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59E2" w:rsidRPr="000065F8" w:rsidRDefault="00B959E2" w:rsidP="009E7FC3">
      <w:pPr>
        <w:jc w:val="center"/>
        <w:rPr>
          <w:rFonts w:ascii="Georgia" w:hAnsi="Georgia"/>
          <w:b/>
          <w:bCs/>
          <w:color w:val="00FF00"/>
          <w:sz w:val="72"/>
          <w:szCs w:val="72"/>
          <w:lang w:bidi="hi-IN"/>
        </w:rPr>
      </w:pPr>
      <w:r w:rsidRPr="000065F8">
        <w:rPr>
          <w:rFonts w:ascii="Georgia" w:hAnsi="Georgia"/>
          <w:b/>
          <w:bCs/>
          <w:color w:val="00FF00"/>
          <w:sz w:val="72"/>
          <w:szCs w:val="72"/>
          <w:lang w:bidi="hi-IN"/>
        </w:rPr>
        <w:t xml:space="preserve">Environmental </w:t>
      </w:r>
      <w:r w:rsidR="00A101A0" w:rsidRPr="000065F8">
        <w:rPr>
          <w:rFonts w:ascii="Georgia" w:hAnsi="Georgia"/>
          <w:b/>
          <w:bCs/>
          <w:color w:val="00FF00"/>
          <w:sz w:val="72"/>
          <w:szCs w:val="72"/>
          <w:lang w:bidi="hi-IN"/>
        </w:rPr>
        <w:t xml:space="preserve">Impact </w:t>
      </w:r>
      <w:r w:rsidRPr="000065F8">
        <w:rPr>
          <w:rFonts w:ascii="Georgia" w:hAnsi="Georgia"/>
          <w:b/>
          <w:bCs/>
          <w:color w:val="00FF00"/>
          <w:sz w:val="72"/>
          <w:szCs w:val="72"/>
          <w:lang w:bidi="hi-IN"/>
        </w:rPr>
        <w:t xml:space="preserve">Assessment Report </w:t>
      </w:r>
    </w:p>
    <w:p w:rsidR="00B959E2" w:rsidRPr="000065F8" w:rsidRDefault="00267A94" w:rsidP="009E7FC3">
      <w:pPr>
        <w:jc w:val="center"/>
        <w:rPr>
          <w:rFonts w:ascii="Georgia" w:hAnsi="Georgia"/>
          <w:bCs/>
          <w:color w:val="000000"/>
          <w:sz w:val="48"/>
          <w:szCs w:val="48"/>
          <w:u w:val="dotted"/>
          <w:lang w:bidi="hi-IN"/>
        </w:rPr>
      </w:pPr>
      <w:r w:rsidRPr="000065F8">
        <w:rPr>
          <w:rFonts w:ascii="Georgia" w:hAnsi="Georgia"/>
          <w:b/>
          <w:color w:val="FF0000"/>
          <w:sz w:val="48"/>
          <w:szCs w:val="48"/>
          <w:u w:val="dotted"/>
        </w:rPr>
        <w:t xml:space="preserve">Safeguard </w:t>
      </w:r>
      <w:r w:rsidRPr="000065F8">
        <w:rPr>
          <w:rFonts w:ascii="Georgia" w:hAnsi="Georgia"/>
          <w:b/>
          <w:color w:val="00FF00"/>
          <w:sz w:val="48"/>
          <w:szCs w:val="48"/>
          <w:u w:val="dotted"/>
        </w:rPr>
        <w:t>Policies</w:t>
      </w:r>
      <w:r w:rsidRPr="000065F8">
        <w:rPr>
          <w:rFonts w:ascii="Georgia" w:hAnsi="Georgia"/>
          <w:b/>
          <w:color w:val="FF0000"/>
          <w:sz w:val="48"/>
          <w:szCs w:val="48"/>
          <w:u w:val="dotted"/>
        </w:rPr>
        <w:t xml:space="preserve"> for </w:t>
      </w:r>
      <w:r w:rsidRPr="000065F8">
        <w:rPr>
          <w:rFonts w:ascii="Georgia" w:hAnsi="Georgia"/>
          <w:b/>
          <w:color w:val="00FF00"/>
          <w:sz w:val="48"/>
          <w:szCs w:val="48"/>
          <w:u w:val="dotted"/>
        </w:rPr>
        <w:t>Environment</w:t>
      </w:r>
    </w:p>
    <w:p w:rsidR="007A7556" w:rsidRPr="000065F8" w:rsidRDefault="007A7556" w:rsidP="009E7FC3">
      <w:pPr>
        <w:jc w:val="center"/>
        <w:rPr>
          <w:rFonts w:ascii="Georgia" w:hAnsi="Georgia"/>
          <w:bCs/>
          <w:color w:val="000000" w:themeColor="text1"/>
          <w:sz w:val="56"/>
          <w:szCs w:val="56"/>
          <w:cs/>
          <w:lang w:bidi="hi-IN"/>
        </w:rPr>
      </w:pPr>
      <w:r w:rsidRPr="000065F8">
        <w:rPr>
          <w:rFonts w:ascii="Georgia" w:hAnsi="Georgia"/>
          <w:bCs/>
          <w:noProof/>
          <w:color w:val="000000" w:themeColor="text1"/>
          <w:sz w:val="56"/>
          <w:szCs w:val="56"/>
        </w:rPr>
        <w:drawing>
          <wp:inline distT="0" distB="0" distL="0" distR="0">
            <wp:extent cx="2908300" cy="1846580"/>
            <wp:effectExtent l="76200" t="38100" r="25400" b="1270"/>
            <wp:docPr id="25" name="Picture 86" descr="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g"/>
                    <pic:cNvPicPr/>
                  </pic:nvPicPr>
                  <pic:blipFill>
                    <a:blip r:embed="rId8" cstate="print"/>
                    <a:stretch>
                      <a:fillRect/>
                    </a:stretch>
                  </pic:blipFill>
                  <pic:spPr>
                    <a:xfrm>
                      <a:off x="0" y="0"/>
                      <a:ext cx="2910300" cy="1847850"/>
                    </a:xfrm>
                    <a:prstGeom prst="rect">
                      <a:avLst/>
                    </a:prstGeom>
                    <a:ln w="25400">
                      <a:solidFill>
                        <a:srgbClr val="FF0066"/>
                      </a:solidFill>
                      <a:prstDash val="lgDashDotDot"/>
                    </a:ln>
                    <a:scene3d>
                      <a:camera prst="orthographicFront"/>
                      <a:lightRig rig="threePt" dir="t"/>
                    </a:scene3d>
                    <a:sp3d>
                      <a:bevelT w="114300" prst="artDeco"/>
                    </a:sp3d>
                  </pic:spPr>
                </pic:pic>
              </a:graphicData>
            </a:graphic>
          </wp:inline>
        </w:drawing>
      </w:r>
      <w:r w:rsidRPr="000065F8">
        <w:rPr>
          <w:rFonts w:ascii="Georgia" w:hAnsi="Georgia"/>
          <w:bCs/>
          <w:noProof/>
          <w:color w:val="000000" w:themeColor="text1"/>
          <w:sz w:val="56"/>
          <w:szCs w:val="56"/>
        </w:rPr>
        <w:drawing>
          <wp:inline distT="0" distB="0" distL="0" distR="0">
            <wp:extent cx="2876550" cy="1841500"/>
            <wp:effectExtent l="76200" t="38100" r="38100" b="0"/>
            <wp:docPr id="26" name="Picture 87" descr="images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7).jpg"/>
                    <pic:cNvPicPr/>
                  </pic:nvPicPr>
                  <pic:blipFill>
                    <a:blip r:embed="rId9" cstate="print"/>
                    <a:stretch>
                      <a:fillRect/>
                    </a:stretch>
                  </pic:blipFill>
                  <pic:spPr>
                    <a:xfrm>
                      <a:off x="0" y="0"/>
                      <a:ext cx="2887216" cy="1848328"/>
                    </a:xfrm>
                    <a:prstGeom prst="rect">
                      <a:avLst/>
                    </a:prstGeom>
                    <a:ln w="25400">
                      <a:solidFill>
                        <a:srgbClr val="FF0066"/>
                      </a:solidFill>
                      <a:prstDash val="lgDashDotDot"/>
                    </a:ln>
                    <a:scene3d>
                      <a:camera prst="orthographicFront"/>
                      <a:lightRig rig="threePt" dir="t"/>
                    </a:scene3d>
                    <a:sp3d>
                      <a:bevelT w="114300" prst="artDeco"/>
                    </a:sp3d>
                  </pic:spPr>
                </pic:pic>
              </a:graphicData>
            </a:graphic>
          </wp:inline>
        </w:drawing>
      </w:r>
    </w:p>
    <w:p w:rsidR="00B959E2" w:rsidRPr="007616FA" w:rsidRDefault="00DF400B" w:rsidP="009E7FC3">
      <w:pPr>
        <w:jc w:val="center"/>
        <w:rPr>
          <w:rFonts w:ascii="Georgia" w:hAnsi="Georgia"/>
          <w:bCs/>
          <w:color w:val="000000" w:themeColor="text1"/>
          <w:sz w:val="40"/>
          <w:szCs w:val="40"/>
          <w:cs/>
          <w:lang w:bidi="hi-IN"/>
        </w:rPr>
      </w:pPr>
      <w:r w:rsidRPr="007616FA">
        <w:rPr>
          <w:rFonts w:ascii="Georgia" w:hAnsi="Georgia"/>
          <w:bCs/>
          <w:color w:val="000000" w:themeColor="text1"/>
          <w:sz w:val="40"/>
          <w:szCs w:val="40"/>
          <w:lang w:bidi="hi-IN"/>
        </w:rPr>
        <w:t>With</w:t>
      </w:r>
    </w:p>
    <w:p w:rsidR="00B959E2" w:rsidRPr="007616FA" w:rsidRDefault="00B959E2" w:rsidP="009E7FC3">
      <w:pPr>
        <w:jc w:val="center"/>
        <w:rPr>
          <w:rFonts w:ascii="Georgia" w:hAnsi="Georgia"/>
          <w:bCs/>
          <w:color w:val="000000"/>
          <w:sz w:val="40"/>
          <w:szCs w:val="40"/>
          <w:lang w:bidi="hi-IN"/>
        </w:rPr>
      </w:pPr>
      <w:r w:rsidRPr="007616FA">
        <w:rPr>
          <w:rFonts w:ascii="Georgia" w:hAnsi="Georgia"/>
          <w:bCs/>
          <w:color w:val="000000"/>
          <w:sz w:val="40"/>
          <w:szCs w:val="40"/>
          <w:cs/>
          <w:lang w:bidi="hi-IN"/>
        </w:rPr>
        <w:t>Environmental Checklist, Management and Monitoring Plan</w:t>
      </w:r>
    </w:p>
    <w:p w:rsidR="00B959E2" w:rsidRPr="00B66E4D" w:rsidRDefault="009853DC" w:rsidP="009E7FC3">
      <w:pPr>
        <w:widowControl w:val="0"/>
        <w:autoSpaceDE w:val="0"/>
        <w:autoSpaceDN w:val="0"/>
        <w:adjustRightInd w:val="0"/>
        <w:ind w:right="-20"/>
        <w:jc w:val="center"/>
        <w:rPr>
          <w:rFonts w:ascii="Georgia" w:hAnsi="Georgia"/>
          <w:b/>
          <w:bCs/>
          <w:sz w:val="36"/>
          <w:szCs w:val="36"/>
          <w:lang w:bidi="hi-IN"/>
        </w:rPr>
      </w:pPr>
      <w:r w:rsidRPr="00B66E4D">
        <w:rPr>
          <w:rFonts w:ascii="Georgia" w:hAnsi="Georgia"/>
          <w:b/>
          <w:bCs/>
          <w:color w:val="E36C0A" w:themeColor="accent6" w:themeShade="BF"/>
          <w:sz w:val="36"/>
          <w:szCs w:val="36"/>
          <w:lang w:bidi="hi-IN"/>
        </w:rPr>
        <w:t>EIA/ IEE</w:t>
      </w:r>
      <w:r w:rsidRPr="00B66E4D">
        <w:rPr>
          <w:rFonts w:ascii="Georgia" w:hAnsi="Georgia"/>
          <w:b/>
          <w:bCs/>
          <w:color w:val="FF0000"/>
          <w:sz w:val="36"/>
          <w:szCs w:val="36"/>
          <w:lang w:bidi="hi-IN"/>
        </w:rPr>
        <w:t xml:space="preserve"> for </w:t>
      </w:r>
      <w:r w:rsidR="00756956" w:rsidRPr="00B66E4D">
        <w:rPr>
          <w:rFonts w:ascii="Georgia" w:eastAsiaTheme="minorEastAsia" w:hAnsi="Georgia" w:cstheme="minorBidi"/>
          <w:b/>
          <w:color w:val="FF0066"/>
          <w:spacing w:val="-2"/>
          <w:w w:val="101"/>
          <w:sz w:val="36"/>
          <w:szCs w:val="36"/>
          <w:lang w:val="en-IN" w:eastAsia="en-IN"/>
        </w:rPr>
        <w:t>B</w:t>
      </w:r>
      <w:r w:rsidR="00756956" w:rsidRPr="00B66E4D">
        <w:rPr>
          <w:rFonts w:ascii="Georgia" w:eastAsiaTheme="minorEastAsia" w:hAnsi="Georgia" w:cstheme="minorBidi"/>
          <w:b/>
          <w:color w:val="00B0F0"/>
          <w:spacing w:val="-2"/>
          <w:w w:val="101"/>
          <w:sz w:val="36"/>
          <w:szCs w:val="36"/>
          <w:lang w:val="en-IN" w:eastAsia="en-IN"/>
        </w:rPr>
        <w:t>R</w:t>
      </w:r>
      <w:r w:rsidR="00756956" w:rsidRPr="00B66E4D">
        <w:rPr>
          <w:rFonts w:ascii="Georgia" w:eastAsiaTheme="minorEastAsia" w:hAnsi="Georgia" w:cstheme="minorBidi"/>
          <w:b/>
          <w:color w:val="FF0066"/>
          <w:spacing w:val="-2"/>
          <w:w w:val="101"/>
          <w:sz w:val="36"/>
          <w:szCs w:val="36"/>
          <w:lang w:val="en-IN" w:eastAsia="en-IN"/>
        </w:rPr>
        <w:t>O</w:t>
      </w:r>
      <w:r w:rsidRPr="00B66E4D">
        <w:rPr>
          <w:rFonts w:ascii="Georgia" w:hAnsi="Georgia"/>
          <w:b/>
          <w:bCs/>
          <w:color w:val="FF0000"/>
          <w:sz w:val="36"/>
          <w:szCs w:val="36"/>
          <w:lang w:bidi="hi-IN"/>
        </w:rPr>
        <w:t xml:space="preserve"> – </w:t>
      </w:r>
      <w:r w:rsidR="00F43C75">
        <w:rPr>
          <w:rFonts w:ascii="Georgia" w:hAnsi="Georgia"/>
          <w:b/>
          <w:bCs/>
          <w:color w:val="E36C0A" w:themeColor="accent6" w:themeShade="BF"/>
          <w:sz w:val="36"/>
          <w:szCs w:val="36"/>
          <w:lang w:bidi="hi-IN"/>
        </w:rPr>
        <w:t xml:space="preserve">Kurkuti – </w:t>
      </w:r>
      <w:r w:rsidR="00055864">
        <w:rPr>
          <w:rFonts w:ascii="Georgia" w:hAnsi="Georgia"/>
          <w:b/>
          <w:bCs/>
          <w:color w:val="E36C0A" w:themeColor="accent6" w:themeShade="BF"/>
          <w:sz w:val="36"/>
          <w:szCs w:val="36"/>
          <w:lang w:bidi="hi-IN"/>
        </w:rPr>
        <w:t>Ghamsali</w:t>
      </w:r>
      <w:r w:rsidR="00F43C75">
        <w:rPr>
          <w:rFonts w:ascii="Georgia" w:hAnsi="Georgia"/>
          <w:b/>
          <w:bCs/>
          <w:color w:val="E36C0A" w:themeColor="accent6" w:themeShade="BF"/>
          <w:sz w:val="36"/>
          <w:szCs w:val="36"/>
          <w:lang w:bidi="hi-IN"/>
        </w:rPr>
        <w:t xml:space="preserve"> – Niti</w:t>
      </w:r>
      <w:r w:rsidR="008E0C74">
        <w:rPr>
          <w:rFonts w:ascii="Georgia" w:hAnsi="Georgia"/>
          <w:b/>
          <w:bCs/>
          <w:color w:val="E36C0A" w:themeColor="accent6" w:themeShade="BF"/>
          <w:sz w:val="36"/>
          <w:szCs w:val="36"/>
          <w:lang w:bidi="hi-IN"/>
        </w:rPr>
        <w:t xml:space="preserve"> </w:t>
      </w:r>
      <w:r w:rsidRPr="00B66E4D">
        <w:rPr>
          <w:rFonts w:ascii="Georgia" w:hAnsi="Georgia"/>
          <w:b/>
          <w:bCs/>
          <w:color w:val="E36C0A" w:themeColor="accent6" w:themeShade="BF"/>
          <w:sz w:val="36"/>
          <w:szCs w:val="36"/>
          <w:lang w:bidi="hi-IN"/>
        </w:rPr>
        <w:t>Roads</w:t>
      </w:r>
      <w:r w:rsidR="00A30D9B" w:rsidRPr="00B66E4D">
        <w:rPr>
          <w:rFonts w:ascii="Georgia" w:hAnsi="Georgia"/>
          <w:b/>
          <w:bCs/>
          <w:color w:val="E36C0A" w:themeColor="accent6" w:themeShade="BF"/>
          <w:sz w:val="36"/>
          <w:szCs w:val="36"/>
          <w:lang w:bidi="hi-IN"/>
        </w:rPr>
        <w:t>,</w:t>
      </w:r>
      <w:r w:rsidR="00A30D9B">
        <w:rPr>
          <w:rFonts w:ascii="Georgia" w:hAnsi="Georgia"/>
          <w:b/>
          <w:bCs/>
          <w:sz w:val="36"/>
          <w:szCs w:val="36"/>
          <w:lang w:bidi="hi-IN"/>
        </w:rPr>
        <w:t xml:space="preserve"> Uttarakhand</w:t>
      </w:r>
      <w:r w:rsidR="00756956" w:rsidRPr="00B66E4D">
        <w:rPr>
          <w:rFonts w:ascii="Georgia" w:hAnsi="Georgia"/>
          <w:b/>
          <w:bCs/>
          <w:sz w:val="36"/>
          <w:szCs w:val="36"/>
          <w:lang w:bidi="hi-IN"/>
        </w:rPr>
        <w:t xml:space="preserve"> State</w:t>
      </w:r>
    </w:p>
    <w:p w:rsidR="002A1377" w:rsidRPr="004B031E" w:rsidRDefault="002A1377" w:rsidP="009E7FC3">
      <w:pPr>
        <w:widowControl w:val="0"/>
        <w:autoSpaceDE w:val="0"/>
        <w:autoSpaceDN w:val="0"/>
        <w:adjustRightInd w:val="0"/>
        <w:ind w:right="-20"/>
        <w:jc w:val="center"/>
        <w:rPr>
          <w:rFonts w:ascii="Georgia" w:hAnsi="Georgia"/>
          <w:b/>
          <w:bCs/>
          <w:sz w:val="8"/>
          <w:szCs w:val="8"/>
          <w:lang w:bidi="hi-IN"/>
        </w:rPr>
      </w:pPr>
    </w:p>
    <w:p w:rsidR="002A1377" w:rsidRPr="000065F8" w:rsidRDefault="002A1377" w:rsidP="009E7FC3">
      <w:pPr>
        <w:widowControl w:val="0"/>
        <w:autoSpaceDE w:val="0"/>
        <w:autoSpaceDN w:val="0"/>
        <w:adjustRightInd w:val="0"/>
        <w:ind w:right="-20"/>
        <w:jc w:val="center"/>
        <w:rPr>
          <w:rFonts w:ascii="Georgia" w:hAnsi="Georgia"/>
          <w:b/>
          <w:sz w:val="2"/>
        </w:rPr>
      </w:pPr>
    </w:p>
    <w:p w:rsidR="00276FF1" w:rsidRPr="000065F8" w:rsidRDefault="00EB7D4F" w:rsidP="009E7FC3">
      <w:pPr>
        <w:pStyle w:val="NoSpacing"/>
        <w:jc w:val="center"/>
        <w:rPr>
          <w:rFonts w:ascii="Georgia" w:hAnsi="Georgia"/>
          <w:bCs/>
          <w:color w:val="000000"/>
          <w:sz w:val="32"/>
          <w:szCs w:val="32"/>
          <w:lang w:bidi="hi-IN"/>
        </w:rPr>
      </w:pPr>
      <w:r>
        <w:rPr>
          <w:rFonts w:ascii="Georgia" w:hAnsi="Georgia" w:cs="Arial"/>
          <w:b/>
          <w:i/>
          <w:noProof/>
          <w:color w:val="00B0F0"/>
          <w:sz w:val="28"/>
          <w:szCs w:val="28"/>
          <w:u w:val="double"/>
          <w:lang w:val="en-US" w:eastAsia="en-US"/>
        </w:rPr>
        <w:drawing>
          <wp:anchor distT="0" distB="0" distL="114300" distR="114300" simplePos="0" relativeHeight="251656704" behindDoc="0" locked="0" layoutInCell="1" allowOverlap="1">
            <wp:simplePos x="0" y="0"/>
            <wp:positionH relativeFrom="column">
              <wp:posOffset>5376636</wp:posOffset>
            </wp:positionH>
            <wp:positionV relativeFrom="paragraph">
              <wp:posOffset>3005001</wp:posOffset>
            </wp:positionV>
            <wp:extent cx="1474470" cy="1056005"/>
            <wp:effectExtent l="57150" t="19050" r="11430" b="0"/>
            <wp:wrapNone/>
            <wp:docPr id="92" name="Picture 1" descr="Digital_Signa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_Signature-1.jpg"/>
                    <pic:cNvPicPr/>
                  </pic:nvPicPr>
                  <pic:blipFill>
                    <a:blip r:embed="rId10" cstate="print"/>
                    <a:srcRect l="64326" t="8242" r="10853" b="78024"/>
                    <a:stretch>
                      <a:fillRect/>
                    </a:stretch>
                  </pic:blipFill>
                  <pic:spPr>
                    <a:xfrm>
                      <a:off x="0" y="0"/>
                      <a:ext cx="1474470" cy="1056005"/>
                    </a:xfrm>
                    <a:prstGeom prst="rect">
                      <a:avLst/>
                    </a:prstGeom>
                    <a:scene3d>
                      <a:camera prst="orthographicFront"/>
                      <a:lightRig rig="threePt" dir="t"/>
                    </a:scene3d>
                    <a:sp3d>
                      <a:bevelT w="114300" prst="artDeco"/>
                    </a:sp3d>
                  </pic:spPr>
                </pic:pic>
              </a:graphicData>
            </a:graphic>
          </wp:anchor>
        </w:drawing>
      </w:r>
      <w:r w:rsidR="00791986">
        <w:rPr>
          <w:rFonts w:ascii="Georgia" w:hAnsi="Georgia"/>
          <w:bCs/>
          <w:noProof/>
          <w:color w:val="000000"/>
          <w:sz w:val="32"/>
          <w:szCs w:val="32"/>
          <w:lang w:val="en-US" w:eastAsia="en-US"/>
        </w:rPr>
        <w:drawing>
          <wp:inline distT="0" distB="0" distL="0" distR="0">
            <wp:extent cx="6026150" cy="3765550"/>
            <wp:effectExtent l="76200" t="38100" r="31750" b="6350"/>
            <wp:docPr id="9" name="Picture 8" descr="Uttarakhand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tarakhand Map.gif"/>
                    <pic:cNvPicPr/>
                  </pic:nvPicPr>
                  <pic:blipFill>
                    <a:blip r:embed="rId11" cstate="print"/>
                    <a:stretch>
                      <a:fillRect/>
                    </a:stretch>
                  </pic:blipFill>
                  <pic:spPr>
                    <a:xfrm>
                      <a:off x="0" y="0"/>
                      <a:ext cx="6026150" cy="3765550"/>
                    </a:xfrm>
                    <a:prstGeom prst="rect">
                      <a:avLst/>
                    </a:prstGeom>
                    <a:ln w="38100">
                      <a:solidFill>
                        <a:srgbClr val="0000FF"/>
                      </a:solidFill>
                      <a:prstDash val="lgDashDotDot"/>
                    </a:ln>
                    <a:scene3d>
                      <a:camera prst="orthographicFront"/>
                      <a:lightRig rig="threePt" dir="t"/>
                    </a:scene3d>
                    <a:sp3d>
                      <a:bevelT prst="convex"/>
                    </a:sp3d>
                  </pic:spPr>
                </pic:pic>
              </a:graphicData>
            </a:graphic>
          </wp:inline>
        </w:drawing>
      </w:r>
    </w:p>
    <w:p w:rsidR="008E0C74" w:rsidRDefault="007C0749" w:rsidP="007C0749">
      <w:pPr>
        <w:jc w:val="center"/>
        <w:rPr>
          <w:rFonts w:ascii="Georgia" w:hAnsi="Georgia"/>
          <w:b/>
          <w:color w:val="00B0F0"/>
          <w:spacing w:val="-2"/>
          <w:w w:val="101"/>
          <w:sz w:val="38"/>
          <w:szCs w:val="38"/>
        </w:rPr>
      </w:pPr>
      <w:r w:rsidRPr="00F56B22">
        <w:rPr>
          <w:rFonts w:ascii="Georgia" w:hAnsi="Georgia"/>
          <w:b/>
          <w:color w:val="FF0066"/>
          <w:spacing w:val="-2"/>
          <w:w w:val="101"/>
          <w:sz w:val="38"/>
          <w:szCs w:val="38"/>
        </w:rPr>
        <w:t>B</w:t>
      </w:r>
      <w:r w:rsidRPr="00F56B22">
        <w:rPr>
          <w:rFonts w:ascii="Georgia" w:hAnsi="Georgia"/>
          <w:b/>
          <w:color w:val="00B0F0"/>
          <w:spacing w:val="-2"/>
          <w:w w:val="101"/>
          <w:sz w:val="38"/>
          <w:szCs w:val="38"/>
        </w:rPr>
        <w:t>R</w:t>
      </w:r>
      <w:r w:rsidRPr="00F56B22">
        <w:rPr>
          <w:rFonts w:ascii="Georgia" w:hAnsi="Georgia"/>
          <w:b/>
          <w:color w:val="FF0066"/>
          <w:spacing w:val="-2"/>
          <w:w w:val="101"/>
          <w:sz w:val="38"/>
          <w:szCs w:val="38"/>
        </w:rPr>
        <w:t>O</w:t>
      </w:r>
      <w:r w:rsidRPr="00F56B22">
        <w:rPr>
          <w:rFonts w:ascii="Georgia" w:hAnsi="Georgia"/>
          <w:b/>
          <w:bCs/>
          <w:color w:val="FF0000"/>
          <w:sz w:val="38"/>
          <w:szCs w:val="38"/>
          <w:lang w:bidi="hi-IN"/>
        </w:rPr>
        <w:t xml:space="preserve">: </w:t>
      </w:r>
      <w:r w:rsidRPr="00F56B22">
        <w:rPr>
          <w:rFonts w:ascii="Georgia" w:hAnsi="Georgia"/>
          <w:b/>
          <w:color w:val="FF0066"/>
          <w:spacing w:val="-2"/>
          <w:w w:val="101"/>
          <w:sz w:val="38"/>
          <w:szCs w:val="38"/>
        </w:rPr>
        <w:t>Border</w:t>
      </w:r>
      <w:r w:rsidR="008E0C74">
        <w:rPr>
          <w:rFonts w:ascii="Georgia" w:hAnsi="Georgia"/>
          <w:b/>
          <w:color w:val="FF0066"/>
          <w:spacing w:val="-2"/>
          <w:w w:val="101"/>
          <w:sz w:val="38"/>
          <w:szCs w:val="38"/>
        </w:rPr>
        <w:t xml:space="preserve"> </w:t>
      </w:r>
      <w:r w:rsidRPr="00F56B22">
        <w:rPr>
          <w:rFonts w:ascii="Georgia" w:hAnsi="Georgia"/>
          <w:b/>
          <w:color w:val="00B0F0"/>
          <w:spacing w:val="-2"/>
          <w:w w:val="101"/>
          <w:sz w:val="38"/>
          <w:szCs w:val="38"/>
        </w:rPr>
        <w:t>Road</w:t>
      </w:r>
      <w:r w:rsidR="008E0C74">
        <w:rPr>
          <w:rFonts w:ascii="Georgia" w:hAnsi="Georgia"/>
          <w:b/>
          <w:color w:val="00B0F0"/>
          <w:spacing w:val="-2"/>
          <w:w w:val="101"/>
          <w:sz w:val="38"/>
          <w:szCs w:val="38"/>
        </w:rPr>
        <w:t xml:space="preserve"> </w:t>
      </w:r>
      <w:r w:rsidRPr="00F56B22">
        <w:rPr>
          <w:rFonts w:ascii="Georgia" w:hAnsi="Georgia"/>
          <w:b/>
          <w:color w:val="FF0066"/>
          <w:spacing w:val="-2"/>
          <w:w w:val="101"/>
          <w:sz w:val="38"/>
          <w:szCs w:val="38"/>
        </w:rPr>
        <w:t>Organization</w:t>
      </w:r>
      <w:r w:rsidRPr="00205791">
        <w:rPr>
          <w:rFonts w:ascii="Georgia" w:hAnsi="Georgia"/>
          <w:b/>
          <w:color w:val="00B0F0"/>
          <w:spacing w:val="-2"/>
          <w:w w:val="101"/>
          <w:sz w:val="38"/>
          <w:szCs w:val="38"/>
        </w:rPr>
        <w:t>,</w:t>
      </w:r>
      <w:r w:rsidR="00404D46">
        <w:rPr>
          <w:rFonts w:ascii="Georgia" w:hAnsi="Georgia"/>
          <w:b/>
          <w:color w:val="00B0F0"/>
          <w:spacing w:val="-2"/>
          <w:w w:val="101"/>
          <w:sz w:val="38"/>
          <w:szCs w:val="38"/>
        </w:rPr>
        <w:t xml:space="preserve"> </w:t>
      </w:r>
    </w:p>
    <w:p w:rsidR="007C0749" w:rsidRPr="00F56B22" w:rsidRDefault="008E0C74" w:rsidP="007C0749">
      <w:pPr>
        <w:jc w:val="center"/>
        <w:rPr>
          <w:rFonts w:ascii="Georgia" w:hAnsi="Georgia"/>
          <w:b/>
          <w:color w:val="000000" w:themeColor="text1"/>
          <w:sz w:val="38"/>
          <w:szCs w:val="38"/>
        </w:rPr>
      </w:pPr>
      <w:r>
        <w:rPr>
          <w:rFonts w:ascii="Georgia" w:hAnsi="Georgia"/>
          <w:b/>
          <w:color w:val="E36C0A" w:themeColor="accent6" w:themeShade="BF"/>
          <w:spacing w:val="-2"/>
          <w:w w:val="101"/>
          <w:sz w:val="38"/>
          <w:szCs w:val="38"/>
        </w:rPr>
        <w:t>November</w:t>
      </w:r>
      <w:r w:rsidR="007C0749" w:rsidRPr="00211F87">
        <w:rPr>
          <w:rFonts w:ascii="Georgia" w:hAnsi="Georgia"/>
          <w:b/>
          <w:color w:val="E36C0A" w:themeColor="accent6" w:themeShade="BF"/>
          <w:spacing w:val="-2"/>
          <w:w w:val="101"/>
          <w:sz w:val="38"/>
          <w:szCs w:val="38"/>
        </w:rPr>
        <w:t xml:space="preserve"> – 2019</w:t>
      </w:r>
    </w:p>
    <w:p w:rsidR="00B959E2" w:rsidRPr="000065F8" w:rsidRDefault="00B959E2" w:rsidP="009E7FC3">
      <w:pPr>
        <w:pStyle w:val="NoSpacing"/>
        <w:jc w:val="center"/>
        <w:rPr>
          <w:rFonts w:ascii="Georgia" w:hAnsi="Georgia"/>
          <w:b/>
          <w:bCs/>
          <w:color w:val="000000"/>
          <w:sz w:val="36"/>
          <w:szCs w:val="32"/>
          <w:lang w:bidi="hi-IN"/>
        </w:rPr>
      </w:pPr>
      <w:r w:rsidRPr="000065F8">
        <w:rPr>
          <w:rFonts w:ascii="Georgia" w:hAnsi="Georgia"/>
          <w:b/>
          <w:bCs/>
          <w:color w:val="000000"/>
          <w:sz w:val="36"/>
          <w:szCs w:val="36"/>
        </w:rPr>
        <w:lastRenderedPageBreak/>
        <w:t>TABLE OF CONTENTS</w:t>
      </w:r>
    </w:p>
    <w:p w:rsidR="00B959E2" w:rsidRPr="000065F8" w:rsidRDefault="00B959E2" w:rsidP="009E7FC3">
      <w:pPr>
        <w:rPr>
          <w:rFonts w:ascii="Georgia" w:hAnsi="Georgia"/>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188"/>
        <w:gridCol w:w="6969"/>
        <w:gridCol w:w="1566"/>
      </w:tblGrid>
      <w:tr w:rsidR="00B959E2" w:rsidRPr="000065F8" w:rsidTr="00D5228A">
        <w:trPr>
          <w:cantSplit/>
          <w:trHeight w:val="323"/>
          <w:jc w:val="center"/>
        </w:trPr>
        <w:tc>
          <w:tcPr>
            <w:tcW w:w="1188" w:type="dxa"/>
            <w:shd w:val="clear" w:color="auto" w:fill="FBE4D5"/>
            <w:vAlign w:val="center"/>
          </w:tcPr>
          <w:p w:rsidR="00B959E2" w:rsidRPr="000065F8" w:rsidRDefault="00B959E2" w:rsidP="009E7FC3">
            <w:pPr>
              <w:jc w:val="center"/>
              <w:rPr>
                <w:rFonts w:ascii="Georgia" w:hAnsi="Georgia" w:cs="Arial"/>
                <w:b/>
                <w:bCs/>
                <w:color w:val="000000"/>
                <w:sz w:val="18"/>
                <w:szCs w:val="18"/>
                <w:lang w:val="es-PE"/>
              </w:rPr>
            </w:pPr>
            <w:r w:rsidRPr="000065F8">
              <w:rPr>
                <w:rFonts w:ascii="Georgia" w:hAnsi="Georgia"/>
                <w:b/>
                <w:bCs/>
                <w:color w:val="000000"/>
                <w:sz w:val="28"/>
                <w:szCs w:val="28"/>
              </w:rPr>
              <w:t>S</w:t>
            </w:r>
            <w:r w:rsidRPr="000065F8">
              <w:rPr>
                <w:rFonts w:ascii="Georgia" w:hAnsi="Georgia"/>
                <w:b/>
                <w:bCs/>
                <w:color w:val="000000"/>
                <w:sz w:val="28"/>
                <w:szCs w:val="28"/>
                <w:cs/>
                <w:lang w:bidi="hi-IN"/>
              </w:rPr>
              <w:t>r</w:t>
            </w:r>
            <w:r w:rsidR="00546765">
              <w:rPr>
                <w:rFonts w:ascii="Georgia" w:hAnsi="Georgia"/>
                <w:b/>
                <w:bCs/>
                <w:color w:val="000000"/>
                <w:sz w:val="28"/>
                <w:szCs w:val="28"/>
              </w:rPr>
              <w:t>. No.</w:t>
            </w:r>
          </w:p>
        </w:tc>
        <w:tc>
          <w:tcPr>
            <w:tcW w:w="6969" w:type="dxa"/>
            <w:shd w:val="clear" w:color="auto" w:fill="FBE4D5"/>
            <w:noWrap/>
            <w:tcMar>
              <w:top w:w="15" w:type="dxa"/>
              <w:left w:w="15" w:type="dxa"/>
              <w:bottom w:w="0" w:type="dxa"/>
              <w:right w:w="15" w:type="dxa"/>
            </w:tcMar>
            <w:vAlign w:val="center"/>
          </w:tcPr>
          <w:p w:rsidR="00B959E2" w:rsidRPr="000065F8" w:rsidRDefault="00B959E2" w:rsidP="009E7FC3">
            <w:pPr>
              <w:jc w:val="center"/>
              <w:rPr>
                <w:rFonts w:ascii="Georgia" w:eastAsia="Arial Unicode MS" w:hAnsi="Georgia" w:cs="Arial"/>
                <w:b/>
                <w:bCs/>
                <w:color w:val="000000"/>
                <w:sz w:val="18"/>
                <w:szCs w:val="18"/>
                <w:lang w:val="es-PE"/>
              </w:rPr>
            </w:pPr>
            <w:r w:rsidRPr="000065F8">
              <w:rPr>
                <w:rFonts w:ascii="Georgia" w:hAnsi="Georgia"/>
                <w:b/>
                <w:bCs/>
                <w:color w:val="000000"/>
                <w:sz w:val="28"/>
                <w:szCs w:val="28"/>
              </w:rPr>
              <w:t>Description of Item</w:t>
            </w:r>
          </w:p>
        </w:tc>
        <w:tc>
          <w:tcPr>
            <w:tcW w:w="1566" w:type="dxa"/>
            <w:shd w:val="clear" w:color="auto" w:fill="FBE4D5"/>
            <w:noWrap/>
            <w:tcMar>
              <w:top w:w="15" w:type="dxa"/>
              <w:left w:w="15" w:type="dxa"/>
              <w:bottom w:w="0" w:type="dxa"/>
              <w:right w:w="15" w:type="dxa"/>
            </w:tcMar>
            <w:vAlign w:val="center"/>
          </w:tcPr>
          <w:p w:rsidR="00B959E2" w:rsidRPr="000065F8" w:rsidRDefault="00B959E2" w:rsidP="009E7FC3">
            <w:pPr>
              <w:jc w:val="center"/>
              <w:rPr>
                <w:rFonts w:ascii="Georgia" w:eastAsia="Arial Unicode MS" w:hAnsi="Georgia" w:cs="Arial"/>
                <w:b/>
                <w:bCs/>
                <w:color w:val="000000"/>
                <w:sz w:val="18"/>
                <w:szCs w:val="18"/>
                <w:lang w:val="es-PE"/>
              </w:rPr>
            </w:pPr>
            <w:r w:rsidRPr="000065F8">
              <w:rPr>
                <w:rFonts w:ascii="Georgia" w:hAnsi="Georgia"/>
                <w:b/>
                <w:bCs/>
                <w:color w:val="000000"/>
                <w:sz w:val="28"/>
                <w:szCs w:val="28"/>
              </w:rPr>
              <w:t>Page Nos.</w:t>
            </w:r>
          </w:p>
        </w:tc>
      </w:tr>
      <w:tr w:rsidR="00B959E2" w:rsidRPr="000065F8" w:rsidTr="00D5228A">
        <w:trPr>
          <w:cantSplit/>
          <w:trHeight w:val="323"/>
          <w:jc w:val="center"/>
        </w:trPr>
        <w:tc>
          <w:tcPr>
            <w:tcW w:w="9723" w:type="dxa"/>
            <w:gridSpan w:val="3"/>
            <w:shd w:val="clear" w:color="auto" w:fill="FFFFFF"/>
            <w:vAlign w:val="center"/>
          </w:tcPr>
          <w:p w:rsidR="00B959E2" w:rsidRPr="000065F8" w:rsidRDefault="00B959E2" w:rsidP="009E7FC3">
            <w:pPr>
              <w:jc w:val="center"/>
              <w:rPr>
                <w:rFonts w:ascii="Georgia" w:hAnsi="Georgia"/>
                <w:b/>
                <w:bCs/>
                <w:lang w:bidi="hi-IN"/>
              </w:rPr>
            </w:pPr>
            <w:r w:rsidRPr="000065F8">
              <w:rPr>
                <w:rFonts w:ascii="Georgia" w:eastAsia="Book Antiqua" w:hAnsi="Georgia"/>
                <w:b/>
              </w:rPr>
              <w:t xml:space="preserve">CHAPTER – 1: ENVIRONMENTAL IMPACT ASSESSMENT AND EMP FOR </w:t>
            </w:r>
            <w:r w:rsidR="00226D4A">
              <w:rPr>
                <w:rFonts w:ascii="Georgia" w:eastAsia="Book Antiqua" w:hAnsi="Georgia"/>
                <w:b/>
                <w:color w:val="000000"/>
              </w:rPr>
              <w:t>UTTARAKHAND</w:t>
            </w:r>
            <w:r w:rsidRPr="000065F8">
              <w:rPr>
                <w:rFonts w:ascii="Georgia" w:eastAsia="Book Antiqua" w:hAnsi="Georgia"/>
                <w:b/>
              </w:rPr>
              <w:t>STATE</w:t>
            </w:r>
          </w:p>
        </w:tc>
      </w:tr>
      <w:tr w:rsidR="00B959E2" w:rsidRPr="000065F8" w:rsidTr="00D5228A">
        <w:trPr>
          <w:cantSplit/>
          <w:trHeight w:val="323"/>
          <w:jc w:val="center"/>
        </w:trPr>
        <w:tc>
          <w:tcPr>
            <w:tcW w:w="1188" w:type="dxa"/>
            <w:shd w:val="clear" w:color="auto" w:fill="FFFFFF"/>
            <w:vAlign w:val="center"/>
          </w:tcPr>
          <w:p w:rsidR="00B959E2" w:rsidRPr="000065F8" w:rsidRDefault="00B959E2"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1.</w:t>
            </w:r>
          </w:p>
        </w:tc>
        <w:tc>
          <w:tcPr>
            <w:tcW w:w="6969" w:type="dxa"/>
            <w:shd w:val="clear" w:color="auto" w:fill="FFFFFF"/>
            <w:noWrap/>
            <w:tcMar>
              <w:top w:w="15" w:type="dxa"/>
              <w:left w:w="15" w:type="dxa"/>
              <w:bottom w:w="0" w:type="dxa"/>
              <w:right w:w="15" w:type="dxa"/>
            </w:tcMar>
            <w:vAlign w:val="center"/>
          </w:tcPr>
          <w:p w:rsidR="00B959E2" w:rsidRPr="000065F8" w:rsidRDefault="00B959E2" w:rsidP="00E5280C">
            <w:pPr>
              <w:pStyle w:val="NoSpacing"/>
              <w:jc w:val="both"/>
              <w:rPr>
                <w:rFonts w:ascii="Georgia" w:hAnsi="Georgia" w:cs="Times New Roman"/>
                <w:b/>
                <w:bCs/>
                <w:color w:val="FF0000"/>
                <w:w w:val="119"/>
                <w:sz w:val="20"/>
                <w:szCs w:val="20"/>
                <w:lang w:bidi="hi-IN"/>
              </w:rPr>
            </w:pPr>
            <w:r w:rsidRPr="000065F8">
              <w:rPr>
                <w:rFonts w:ascii="Georgia" w:hAnsi="Georgia" w:cs="Times New Roman"/>
                <w:b/>
                <w:bCs/>
                <w:color w:val="FF0000"/>
                <w:w w:val="119"/>
                <w:sz w:val="20"/>
                <w:szCs w:val="20"/>
                <w:lang w:bidi="hi-IN"/>
              </w:rPr>
              <w:t>INTRODUCTION AND BACKGROUND</w:t>
            </w:r>
            <w:r w:rsidR="00E5280C">
              <w:rPr>
                <w:rFonts w:ascii="Georgia" w:hAnsi="Georgia" w:cs="Times New Roman"/>
                <w:b/>
                <w:bCs/>
                <w:color w:val="FF0000"/>
                <w:w w:val="119"/>
                <w:sz w:val="20"/>
                <w:szCs w:val="20"/>
                <w:lang w:bidi="hi-IN"/>
              </w:rPr>
              <w:t xml:space="preserve"> OF THE PROJECT</w:t>
            </w:r>
          </w:p>
        </w:tc>
        <w:tc>
          <w:tcPr>
            <w:tcW w:w="1566" w:type="dxa"/>
            <w:shd w:val="clear" w:color="auto" w:fill="FFFFFF"/>
            <w:noWrap/>
            <w:tcMar>
              <w:top w:w="15" w:type="dxa"/>
              <w:left w:w="15" w:type="dxa"/>
              <w:bottom w:w="0" w:type="dxa"/>
              <w:right w:w="15" w:type="dxa"/>
            </w:tcMar>
            <w:vAlign w:val="center"/>
          </w:tcPr>
          <w:p w:rsidR="00B959E2" w:rsidRPr="000065F8" w:rsidRDefault="00B959E2" w:rsidP="00EF0594">
            <w:pPr>
              <w:pStyle w:val="NoSpacing"/>
              <w:jc w:val="center"/>
              <w:rPr>
                <w:rFonts w:ascii="Georgia" w:hAnsi="Georgia"/>
                <w:b/>
                <w:bCs/>
                <w:color w:val="000000"/>
                <w:sz w:val="24"/>
                <w:szCs w:val="24"/>
                <w:lang w:val="en-US" w:bidi="hi-IN"/>
              </w:rPr>
            </w:pPr>
            <w:r w:rsidRPr="000065F8">
              <w:rPr>
                <w:rFonts w:ascii="Georgia" w:hAnsi="Georgia"/>
                <w:b/>
                <w:bCs/>
                <w:color w:val="000000"/>
                <w:sz w:val="24"/>
                <w:szCs w:val="24"/>
                <w:lang w:val="en-US" w:bidi="hi-IN"/>
              </w:rPr>
              <w:t>0</w:t>
            </w:r>
            <w:r w:rsidR="00EF0594">
              <w:rPr>
                <w:rFonts w:ascii="Georgia" w:hAnsi="Georgia"/>
                <w:b/>
                <w:bCs/>
                <w:color w:val="000000"/>
                <w:sz w:val="24"/>
                <w:szCs w:val="24"/>
                <w:lang w:val="en-US" w:bidi="hi-IN"/>
              </w:rPr>
              <w:t>8</w:t>
            </w:r>
          </w:p>
        </w:tc>
      </w:tr>
      <w:tr w:rsidR="00B959E2" w:rsidRPr="000065F8" w:rsidTr="00D5228A">
        <w:trPr>
          <w:cantSplit/>
          <w:trHeight w:val="323"/>
          <w:jc w:val="center"/>
        </w:trPr>
        <w:tc>
          <w:tcPr>
            <w:tcW w:w="1188" w:type="dxa"/>
            <w:shd w:val="clear" w:color="auto" w:fill="FFFFFF"/>
            <w:vAlign w:val="center"/>
          </w:tcPr>
          <w:p w:rsidR="00B959E2" w:rsidRPr="000065F8" w:rsidRDefault="00B959E2"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2.</w:t>
            </w:r>
          </w:p>
        </w:tc>
        <w:tc>
          <w:tcPr>
            <w:tcW w:w="6969" w:type="dxa"/>
            <w:shd w:val="clear" w:color="auto" w:fill="FFFFFF"/>
            <w:noWrap/>
            <w:tcMar>
              <w:top w:w="15" w:type="dxa"/>
              <w:left w:w="15" w:type="dxa"/>
              <w:bottom w:w="0" w:type="dxa"/>
              <w:right w:w="15" w:type="dxa"/>
            </w:tcMar>
            <w:vAlign w:val="center"/>
          </w:tcPr>
          <w:p w:rsidR="00B959E2" w:rsidRPr="000065F8" w:rsidRDefault="000E4DAB" w:rsidP="000E4DAB">
            <w:pPr>
              <w:pStyle w:val="NoSpacing"/>
              <w:jc w:val="both"/>
              <w:rPr>
                <w:rFonts w:ascii="Georgia" w:hAnsi="Georgia" w:cs="Times New Roman"/>
                <w:b/>
                <w:bCs/>
                <w:color w:val="FF0000"/>
                <w:w w:val="119"/>
                <w:sz w:val="20"/>
                <w:szCs w:val="20"/>
                <w:lang w:bidi="hi-IN"/>
              </w:rPr>
            </w:pPr>
            <w:r>
              <w:rPr>
                <w:rFonts w:ascii="Georgia" w:hAnsi="Georgia" w:cs="Times New Roman"/>
                <w:b/>
                <w:bCs/>
                <w:color w:val="FF0000"/>
                <w:w w:val="119"/>
                <w:sz w:val="20"/>
                <w:szCs w:val="20"/>
                <w:lang w:bidi="hi-IN"/>
              </w:rPr>
              <w:t>BACKGROUND</w:t>
            </w:r>
            <w:r w:rsidR="00404D46">
              <w:rPr>
                <w:rFonts w:ascii="Georgia" w:hAnsi="Georgia" w:cs="Times New Roman"/>
                <w:b/>
                <w:bCs/>
                <w:color w:val="FF0000"/>
                <w:w w:val="119"/>
                <w:sz w:val="20"/>
                <w:szCs w:val="20"/>
                <w:lang w:bidi="hi-IN"/>
              </w:rPr>
              <w:t xml:space="preserve"> </w:t>
            </w:r>
            <w:r w:rsidR="00D20340" w:rsidRPr="00D20340">
              <w:rPr>
                <w:rFonts w:ascii="Georgia" w:hAnsi="Georgia" w:cs="Times New Roman"/>
                <w:b/>
                <w:bCs/>
                <w:color w:val="FF0000"/>
                <w:w w:val="119"/>
                <w:sz w:val="20"/>
                <w:szCs w:val="20"/>
                <w:lang w:bidi="hi-IN"/>
              </w:rPr>
              <w:t>–</w:t>
            </w:r>
            <w:r w:rsidR="00404D46">
              <w:rPr>
                <w:rFonts w:ascii="Georgia" w:hAnsi="Georgia" w:cs="Times New Roman"/>
                <w:b/>
                <w:bCs/>
                <w:color w:val="FF0000"/>
                <w:w w:val="119"/>
                <w:sz w:val="20"/>
                <w:szCs w:val="20"/>
                <w:lang w:bidi="hi-IN"/>
              </w:rPr>
              <w:t xml:space="preserve"> </w:t>
            </w:r>
            <w:r w:rsidR="00B959E2" w:rsidRPr="000065F8">
              <w:rPr>
                <w:rFonts w:ascii="Georgia" w:hAnsi="Georgia" w:cs="Times New Roman"/>
                <w:b/>
                <w:bCs/>
                <w:color w:val="FF0000"/>
                <w:w w:val="119"/>
                <w:sz w:val="20"/>
                <w:szCs w:val="20"/>
                <w:lang w:bidi="hi-IN"/>
              </w:rPr>
              <w:t xml:space="preserve">Scope and </w:t>
            </w:r>
            <w:r w:rsidR="00B959E2" w:rsidRPr="00A723BB">
              <w:rPr>
                <w:rFonts w:ascii="Georgia" w:hAnsi="Georgia" w:cs="Times New Roman"/>
                <w:b/>
                <w:bCs/>
                <w:color w:val="FF0000"/>
                <w:w w:val="119"/>
                <w:sz w:val="20"/>
                <w:szCs w:val="20"/>
                <w:lang w:bidi="hi-IN"/>
              </w:rPr>
              <w:t>Study</w:t>
            </w:r>
          </w:p>
        </w:tc>
        <w:tc>
          <w:tcPr>
            <w:tcW w:w="1566" w:type="dxa"/>
            <w:shd w:val="clear" w:color="auto" w:fill="FFFFFF"/>
            <w:noWrap/>
            <w:tcMar>
              <w:top w:w="15" w:type="dxa"/>
              <w:left w:w="15" w:type="dxa"/>
              <w:bottom w:w="0" w:type="dxa"/>
              <w:right w:w="15" w:type="dxa"/>
            </w:tcMar>
            <w:vAlign w:val="center"/>
          </w:tcPr>
          <w:p w:rsidR="00B959E2" w:rsidRPr="000065F8" w:rsidRDefault="00A41766" w:rsidP="00EF0594">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2</w:t>
            </w:r>
            <w:r w:rsidR="00EF0594">
              <w:rPr>
                <w:rFonts w:ascii="Georgia" w:hAnsi="Georgia"/>
                <w:b/>
                <w:bCs/>
                <w:color w:val="000000"/>
                <w:sz w:val="24"/>
                <w:szCs w:val="24"/>
                <w:lang w:val="en-US" w:bidi="hi-IN"/>
              </w:rPr>
              <w:t>3</w:t>
            </w:r>
          </w:p>
        </w:tc>
      </w:tr>
      <w:tr w:rsidR="00B959E2" w:rsidRPr="000065F8" w:rsidTr="00D5228A">
        <w:trPr>
          <w:cantSplit/>
          <w:trHeight w:val="323"/>
          <w:jc w:val="center"/>
        </w:trPr>
        <w:tc>
          <w:tcPr>
            <w:tcW w:w="1188" w:type="dxa"/>
            <w:shd w:val="clear" w:color="auto" w:fill="FFFFFF"/>
            <w:vAlign w:val="center"/>
          </w:tcPr>
          <w:p w:rsidR="00B959E2" w:rsidRPr="000065F8" w:rsidRDefault="00B959E2"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3.</w:t>
            </w:r>
          </w:p>
        </w:tc>
        <w:tc>
          <w:tcPr>
            <w:tcW w:w="6969" w:type="dxa"/>
            <w:shd w:val="clear" w:color="auto" w:fill="FFFFFF"/>
            <w:noWrap/>
            <w:tcMar>
              <w:top w:w="15" w:type="dxa"/>
              <w:left w:w="15" w:type="dxa"/>
              <w:bottom w:w="0" w:type="dxa"/>
              <w:right w:w="15" w:type="dxa"/>
            </w:tcMar>
            <w:vAlign w:val="center"/>
          </w:tcPr>
          <w:p w:rsidR="00B959E2" w:rsidRPr="000065F8" w:rsidRDefault="00B959E2" w:rsidP="00766AE6">
            <w:pPr>
              <w:pStyle w:val="NoSpacing"/>
              <w:jc w:val="both"/>
              <w:rPr>
                <w:rFonts w:ascii="Georgia" w:hAnsi="Georgia" w:cs="Times New Roman"/>
                <w:b/>
                <w:bCs/>
                <w:color w:val="FF0000"/>
                <w:w w:val="119"/>
                <w:sz w:val="20"/>
                <w:szCs w:val="20"/>
                <w:cs/>
              </w:rPr>
            </w:pPr>
            <w:r w:rsidRPr="000065F8">
              <w:rPr>
                <w:rFonts w:ascii="Georgia" w:hAnsi="Georgia" w:cs="Times New Roman"/>
                <w:b/>
                <w:bCs/>
                <w:color w:val="FF0000"/>
                <w:w w:val="119"/>
                <w:sz w:val="20"/>
                <w:szCs w:val="20"/>
                <w:lang w:bidi="hi-IN"/>
              </w:rPr>
              <w:t>PROJECT DESCRIPTION AND ALIGNMENT</w:t>
            </w:r>
          </w:p>
        </w:tc>
        <w:tc>
          <w:tcPr>
            <w:tcW w:w="1566" w:type="dxa"/>
            <w:shd w:val="clear" w:color="auto" w:fill="FFFFFF"/>
            <w:noWrap/>
            <w:tcMar>
              <w:top w:w="15" w:type="dxa"/>
              <w:left w:w="15" w:type="dxa"/>
              <w:bottom w:w="0" w:type="dxa"/>
              <w:right w:w="15" w:type="dxa"/>
            </w:tcMar>
            <w:vAlign w:val="center"/>
          </w:tcPr>
          <w:p w:rsidR="00B959E2" w:rsidRPr="000065F8" w:rsidRDefault="00A41766" w:rsidP="00EF0594">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3</w:t>
            </w:r>
            <w:r w:rsidR="00EF0594">
              <w:rPr>
                <w:rFonts w:ascii="Georgia" w:hAnsi="Georgia"/>
                <w:b/>
                <w:bCs/>
                <w:color w:val="000000"/>
                <w:sz w:val="24"/>
                <w:szCs w:val="24"/>
                <w:lang w:val="en-US" w:bidi="hi-IN"/>
              </w:rPr>
              <w:t>2</w:t>
            </w:r>
          </w:p>
        </w:tc>
      </w:tr>
      <w:tr w:rsidR="00B959E2" w:rsidRPr="000065F8" w:rsidTr="00D5228A">
        <w:trPr>
          <w:cantSplit/>
          <w:trHeight w:val="323"/>
          <w:jc w:val="center"/>
        </w:trPr>
        <w:tc>
          <w:tcPr>
            <w:tcW w:w="1188" w:type="dxa"/>
            <w:shd w:val="clear" w:color="auto" w:fill="FFFFFF"/>
            <w:vAlign w:val="center"/>
          </w:tcPr>
          <w:p w:rsidR="00B959E2" w:rsidRPr="000065F8" w:rsidRDefault="00B959E2"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4.</w:t>
            </w:r>
          </w:p>
        </w:tc>
        <w:tc>
          <w:tcPr>
            <w:tcW w:w="6969" w:type="dxa"/>
            <w:shd w:val="clear" w:color="auto" w:fill="FFFFFF"/>
            <w:noWrap/>
            <w:tcMar>
              <w:top w:w="15" w:type="dxa"/>
              <w:left w:w="15" w:type="dxa"/>
              <w:bottom w:w="0" w:type="dxa"/>
              <w:right w:w="15" w:type="dxa"/>
            </w:tcMar>
            <w:vAlign w:val="center"/>
          </w:tcPr>
          <w:p w:rsidR="00B959E2" w:rsidRPr="000065F8" w:rsidRDefault="000E4DAB" w:rsidP="000E4DAB">
            <w:pPr>
              <w:pStyle w:val="NoSpacing"/>
              <w:jc w:val="both"/>
              <w:rPr>
                <w:rFonts w:ascii="Georgia" w:hAnsi="Georgia" w:cs="Times New Roman"/>
                <w:b/>
                <w:bCs/>
                <w:color w:val="FF0000"/>
                <w:w w:val="119"/>
                <w:sz w:val="20"/>
                <w:szCs w:val="20"/>
                <w:lang w:val="en-US" w:bidi="hi-IN"/>
              </w:rPr>
            </w:pPr>
            <w:r>
              <w:rPr>
                <w:rFonts w:ascii="Georgia" w:hAnsi="Georgia" w:cs="Times New Roman"/>
                <w:b/>
                <w:bCs/>
                <w:color w:val="FF0000"/>
                <w:w w:val="119"/>
                <w:sz w:val="20"/>
                <w:szCs w:val="20"/>
                <w:lang w:bidi="hi-IN"/>
              </w:rPr>
              <w:t>OBJECTIVE</w:t>
            </w:r>
            <w:r w:rsidR="009C3C8F" w:rsidRPr="000065F8">
              <w:rPr>
                <w:rFonts w:ascii="Georgia" w:hAnsi="Georgia" w:cs="Times New Roman"/>
                <w:b/>
                <w:bCs/>
                <w:color w:val="FF0000"/>
                <w:w w:val="119"/>
                <w:sz w:val="20"/>
                <w:szCs w:val="20"/>
                <w:lang w:bidi="hi-IN"/>
              </w:rPr>
              <w:t>OF CONSULTANCY SERVICE</w:t>
            </w:r>
            <w:r w:rsidR="007B3DA5" w:rsidRPr="000065F8">
              <w:rPr>
                <w:rFonts w:ascii="Georgia" w:hAnsi="Georgia" w:cs="Times New Roman"/>
                <w:b/>
                <w:bCs/>
                <w:color w:val="FF0000"/>
                <w:w w:val="119"/>
                <w:sz w:val="20"/>
                <w:szCs w:val="20"/>
                <w:lang w:bidi="hi-IN"/>
              </w:rPr>
              <w:t>S</w:t>
            </w:r>
          </w:p>
        </w:tc>
        <w:tc>
          <w:tcPr>
            <w:tcW w:w="1566" w:type="dxa"/>
            <w:shd w:val="clear" w:color="auto" w:fill="FFFFFF"/>
            <w:noWrap/>
            <w:tcMar>
              <w:top w:w="15" w:type="dxa"/>
              <w:left w:w="15" w:type="dxa"/>
              <w:bottom w:w="0" w:type="dxa"/>
              <w:right w:w="15" w:type="dxa"/>
            </w:tcMar>
            <w:vAlign w:val="center"/>
          </w:tcPr>
          <w:p w:rsidR="00B959E2" w:rsidRPr="000065F8" w:rsidRDefault="00A41766" w:rsidP="00EF0594">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4</w:t>
            </w:r>
            <w:r w:rsidR="00EF0594">
              <w:rPr>
                <w:rFonts w:ascii="Georgia" w:hAnsi="Georgia"/>
                <w:b/>
                <w:bCs/>
                <w:color w:val="000000"/>
                <w:sz w:val="24"/>
                <w:szCs w:val="24"/>
                <w:lang w:val="en-US" w:bidi="hi-IN"/>
              </w:rPr>
              <w:t>6</w:t>
            </w:r>
          </w:p>
        </w:tc>
      </w:tr>
      <w:tr w:rsidR="00B959E2" w:rsidRPr="000065F8" w:rsidTr="00D5228A">
        <w:trPr>
          <w:cantSplit/>
          <w:trHeight w:val="323"/>
          <w:jc w:val="center"/>
        </w:trPr>
        <w:tc>
          <w:tcPr>
            <w:tcW w:w="1188" w:type="dxa"/>
            <w:shd w:val="clear" w:color="auto" w:fill="FFFFFF"/>
            <w:vAlign w:val="center"/>
          </w:tcPr>
          <w:p w:rsidR="00B959E2" w:rsidRPr="000065F8" w:rsidRDefault="00B959E2"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5.</w:t>
            </w:r>
          </w:p>
        </w:tc>
        <w:tc>
          <w:tcPr>
            <w:tcW w:w="6969" w:type="dxa"/>
            <w:shd w:val="clear" w:color="auto" w:fill="FFFFFF"/>
            <w:noWrap/>
            <w:tcMar>
              <w:top w:w="15" w:type="dxa"/>
              <w:left w:w="15" w:type="dxa"/>
              <w:bottom w:w="0" w:type="dxa"/>
              <w:right w:w="15" w:type="dxa"/>
            </w:tcMar>
            <w:vAlign w:val="center"/>
          </w:tcPr>
          <w:p w:rsidR="00B959E2" w:rsidRPr="000065F8" w:rsidRDefault="005F4B0F" w:rsidP="00E5280C">
            <w:pPr>
              <w:pStyle w:val="NoSpacing"/>
              <w:jc w:val="both"/>
              <w:rPr>
                <w:rFonts w:ascii="Georgia" w:hAnsi="Georgia" w:cs="Times New Roman"/>
                <w:b/>
                <w:bCs/>
                <w:color w:val="FF0000"/>
                <w:w w:val="119"/>
                <w:sz w:val="20"/>
                <w:szCs w:val="20"/>
                <w:lang w:bidi="hi-IN"/>
              </w:rPr>
            </w:pPr>
            <w:r w:rsidRPr="000065F8">
              <w:rPr>
                <w:rFonts w:ascii="Georgia" w:hAnsi="Georgia" w:cs="Times New Roman"/>
                <w:b/>
                <w:bCs/>
                <w:color w:val="FF0000"/>
                <w:w w:val="119"/>
                <w:sz w:val="20"/>
                <w:szCs w:val="20"/>
                <w:lang w:bidi="hi-IN"/>
              </w:rPr>
              <w:t>PROPOSED APPROACH AND</w:t>
            </w:r>
            <w:r w:rsidR="00E5280C">
              <w:rPr>
                <w:rFonts w:ascii="Georgia" w:hAnsi="Georgia" w:cs="Times New Roman"/>
                <w:b/>
                <w:bCs/>
                <w:color w:val="FF0000"/>
                <w:w w:val="119"/>
                <w:sz w:val="20"/>
                <w:szCs w:val="20"/>
                <w:lang w:bidi="hi-IN"/>
              </w:rPr>
              <w:t xml:space="preserve"> METHODOLOGY</w:t>
            </w:r>
            <w:r w:rsidRPr="000065F8">
              <w:rPr>
                <w:rFonts w:ascii="Georgia" w:hAnsi="Georgia" w:cs="Times New Roman"/>
                <w:b/>
                <w:bCs/>
                <w:color w:val="FF0000"/>
                <w:w w:val="119"/>
                <w:sz w:val="20"/>
                <w:szCs w:val="20"/>
                <w:lang w:bidi="hi-IN"/>
              </w:rPr>
              <w:t>: Eco</w:t>
            </w:r>
            <w:r w:rsidR="00AA4FC8">
              <w:rPr>
                <w:rFonts w:ascii="Georgia" w:hAnsi="Georgia" w:cs="Times New Roman"/>
                <w:b/>
                <w:bCs/>
                <w:color w:val="FF0000"/>
                <w:w w:val="119"/>
                <w:sz w:val="20"/>
                <w:szCs w:val="20"/>
                <w:lang w:bidi="hi-IN"/>
              </w:rPr>
              <w:t xml:space="preserve"> </w:t>
            </w:r>
            <w:r w:rsidR="00E5280C" w:rsidRPr="007E1AB7">
              <w:rPr>
                <w:rFonts w:ascii="Georgia" w:hAnsi="Georgia" w:cs="Times New Roman"/>
                <w:b/>
                <w:bCs/>
                <w:color w:val="FF0000"/>
                <w:w w:val="119"/>
                <w:sz w:val="20"/>
                <w:szCs w:val="20"/>
                <w:lang w:bidi="hi-IN"/>
              </w:rPr>
              <w:t>–</w:t>
            </w:r>
            <w:r w:rsidR="00AA4FC8">
              <w:rPr>
                <w:rFonts w:ascii="Georgia" w:hAnsi="Georgia" w:cs="Times New Roman"/>
                <w:b/>
                <w:bCs/>
                <w:color w:val="FF0000"/>
                <w:w w:val="119"/>
                <w:sz w:val="20"/>
                <w:szCs w:val="20"/>
                <w:lang w:bidi="hi-IN"/>
              </w:rPr>
              <w:t xml:space="preserve"> </w:t>
            </w:r>
            <w:r w:rsidRPr="000065F8">
              <w:rPr>
                <w:rFonts w:ascii="Georgia" w:hAnsi="Georgia" w:cs="Times New Roman"/>
                <w:b/>
                <w:bCs/>
                <w:color w:val="FF0000"/>
                <w:w w:val="119"/>
                <w:sz w:val="20"/>
                <w:szCs w:val="20"/>
                <w:lang w:bidi="hi-IN"/>
              </w:rPr>
              <w:t xml:space="preserve">Friendly OR </w:t>
            </w:r>
            <w:r w:rsidR="002B75E0" w:rsidRPr="000065F8">
              <w:rPr>
                <w:rFonts w:ascii="Georgia" w:hAnsi="Georgia" w:cs="Times New Roman"/>
                <w:b/>
                <w:bCs/>
                <w:color w:val="FF0000"/>
                <w:w w:val="119"/>
                <w:sz w:val="20"/>
                <w:szCs w:val="20"/>
                <w:lang w:bidi="hi-IN"/>
              </w:rPr>
              <w:t>Environmental Friendly</w:t>
            </w:r>
            <w:r w:rsidRPr="000065F8">
              <w:rPr>
                <w:rFonts w:ascii="Georgia" w:hAnsi="Georgia" w:cs="Times New Roman"/>
                <w:b/>
                <w:bCs/>
                <w:color w:val="FF0000"/>
                <w:w w:val="119"/>
                <w:sz w:val="20"/>
                <w:szCs w:val="20"/>
                <w:lang w:bidi="hi-IN"/>
              </w:rPr>
              <w:t xml:space="preserve"> Road Construction Methods and Materials</w:t>
            </w:r>
          </w:p>
        </w:tc>
        <w:tc>
          <w:tcPr>
            <w:tcW w:w="1566" w:type="dxa"/>
            <w:shd w:val="clear" w:color="auto" w:fill="FFFFFF"/>
            <w:noWrap/>
            <w:tcMar>
              <w:top w:w="15" w:type="dxa"/>
              <w:left w:w="15" w:type="dxa"/>
              <w:bottom w:w="0" w:type="dxa"/>
              <w:right w:w="15" w:type="dxa"/>
            </w:tcMar>
            <w:vAlign w:val="center"/>
          </w:tcPr>
          <w:p w:rsidR="00B959E2" w:rsidRPr="000065F8" w:rsidRDefault="00A41766" w:rsidP="00AA4FC8">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4</w:t>
            </w:r>
            <w:r w:rsidR="00AA4FC8">
              <w:rPr>
                <w:rFonts w:ascii="Georgia" w:hAnsi="Georgia"/>
                <w:b/>
                <w:bCs/>
                <w:color w:val="000000"/>
                <w:sz w:val="24"/>
                <w:szCs w:val="24"/>
                <w:lang w:val="en-US" w:bidi="hi-IN"/>
              </w:rPr>
              <w:t>9</w:t>
            </w:r>
          </w:p>
        </w:tc>
      </w:tr>
      <w:tr w:rsidR="00B959E2" w:rsidRPr="000065F8" w:rsidTr="00D5228A">
        <w:trPr>
          <w:cantSplit/>
          <w:trHeight w:val="323"/>
          <w:jc w:val="center"/>
        </w:trPr>
        <w:tc>
          <w:tcPr>
            <w:tcW w:w="1188" w:type="dxa"/>
            <w:shd w:val="clear" w:color="auto" w:fill="FFFFFF"/>
            <w:vAlign w:val="center"/>
          </w:tcPr>
          <w:p w:rsidR="00B959E2" w:rsidRPr="000065F8" w:rsidRDefault="00B959E2"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6.</w:t>
            </w:r>
          </w:p>
        </w:tc>
        <w:tc>
          <w:tcPr>
            <w:tcW w:w="6969" w:type="dxa"/>
            <w:shd w:val="clear" w:color="auto" w:fill="FFFFFF"/>
            <w:noWrap/>
            <w:tcMar>
              <w:top w:w="15" w:type="dxa"/>
              <w:left w:w="15" w:type="dxa"/>
              <w:bottom w:w="0" w:type="dxa"/>
              <w:right w:w="15" w:type="dxa"/>
            </w:tcMar>
            <w:vAlign w:val="center"/>
          </w:tcPr>
          <w:p w:rsidR="00B959E2" w:rsidRPr="000065F8" w:rsidRDefault="000E4DAB" w:rsidP="000E4DAB">
            <w:pPr>
              <w:pStyle w:val="NoSpacing"/>
              <w:jc w:val="both"/>
              <w:rPr>
                <w:rFonts w:ascii="Georgia" w:hAnsi="Georgia" w:cs="Times New Roman"/>
                <w:b/>
                <w:bCs/>
                <w:color w:val="FF0000"/>
                <w:w w:val="119"/>
                <w:sz w:val="20"/>
                <w:szCs w:val="20"/>
                <w:lang w:bidi="hi-IN"/>
              </w:rPr>
            </w:pPr>
            <w:r w:rsidRPr="000065F8">
              <w:rPr>
                <w:rFonts w:ascii="Georgia" w:hAnsi="Georgia" w:cs="Times New Roman"/>
                <w:b/>
                <w:bCs/>
                <w:color w:val="FF0000"/>
                <w:w w:val="119"/>
                <w:sz w:val="20"/>
                <w:szCs w:val="20"/>
                <w:lang w:bidi="hi-IN"/>
              </w:rPr>
              <w:t>ENVIRONMENTAL INDEX</w:t>
            </w:r>
            <w:r>
              <w:rPr>
                <w:rFonts w:ascii="Georgia" w:hAnsi="Georgia" w:cs="Times New Roman"/>
                <w:b/>
                <w:bCs/>
                <w:color w:val="FF0000"/>
                <w:w w:val="119"/>
                <w:sz w:val="20"/>
                <w:szCs w:val="20"/>
                <w:lang w:bidi="hi-IN"/>
              </w:rPr>
              <w:t xml:space="preserve"> OR FEATURES OF THE PROJECT</w:t>
            </w:r>
          </w:p>
        </w:tc>
        <w:tc>
          <w:tcPr>
            <w:tcW w:w="1566" w:type="dxa"/>
            <w:shd w:val="clear" w:color="auto" w:fill="FFFFFF"/>
            <w:noWrap/>
            <w:tcMar>
              <w:top w:w="15" w:type="dxa"/>
              <w:left w:w="15" w:type="dxa"/>
              <w:bottom w:w="0" w:type="dxa"/>
              <w:right w:w="15" w:type="dxa"/>
            </w:tcMar>
            <w:vAlign w:val="center"/>
          </w:tcPr>
          <w:p w:rsidR="00B959E2" w:rsidRPr="000065F8" w:rsidRDefault="001A2864" w:rsidP="00035C4C">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5</w:t>
            </w:r>
            <w:r w:rsidR="00035C4C">
              <w:rPr>
                <w:rFonts w:ascii="Georgia" w:hAnsi="Georgia"/>
                <w:b/>
                <w:bCs/>
                <w:color w:val="000000"/>
                <w:sz w:val="24"/>
                <w:szCs w:val="24"/>
                <w:lang w:val="en-US" w:bidi="hi-IN"/>
              </w:rPr>
              <w:t>1</w:t>
            </w:r>
          </w:p>
        </w:tc>
      </w:tr>
      <w:tr w:rsidR="00B959E2" w:rsidRPr="000065F8" w:rsidTr="00D5228A">
        <w:trPr>
          <w:cantSplit/>
          <w:trHeight w:val="323"/>
          <w:jc w:val="center"/>
        </w:trPr>
        <w:tc>
          <w:tcPr>
            <w:tcW w:w="1188" w:type="dxa"/>
            <w:shd w:val="clear" w:color="auto" w:fill="FFFFFF"/>
            <w:vAlign w:val="center"/>
          </w:tcPr>
          <w:p w:rsidR="00B959E2" w:rsidRPr="000065F8" w:rsidRDefault="00B959E2"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7.</w:t>
            </w:r>
          </w:p>
        </w:tc>
        <w:tc>
          <w:tcPr>
            <w:tcW w:w="6969" w:type="dxa"/>
            <w:shd w:val="clear" w:color="auto" w:fill="FFFFFF"/>
            <w:noWrap/>
            <w:tcMar>
              <w:top w:w="15" w:type="dxa"/>
              <w:left w:w="15" w:type="dxa"/>
              <w:bottom w:w="0" w:type="dxa"/>
              <w:right w:w="15" w:type="dxa"/>
            </w:tcMar>
            <w:vAlign w:val="center"/>
          </w:tcPr>
          <w:p w:rsidR="00B959E2" w:rsidRPr="000065F8" w:rsidRDefault="005125F9" w:rsidP="009E7FC3">
            <w:pPr>
              <w:pStyle w:val="NoSpacing"/>
              <w:jc w:val="both"/>
              <w:rPr>
                <w:rFonts w:ascii="Georgia" w:hAnsi="Georgia" w:cs="Times New Roman"/>
                <w:b/>
                <w:bCs/>
                <w:color w:val="FF0000"/>
                <w:w w:val="119"/>
                <w:sz w:val="20"/>
                <w:szCs w:val="20"/>
                <w:cs/>
                <w:lang w:bidi="hi-IN"/>
              </w:rPr>
            </w:pPr>
            <w:r w:rsidRPr="000065F8">
              <w:rPr>
                <w:rFonts w:ascii="Georgia" w:hAnsi="Georgia" w:cs="Times New Roman"/>
                <w:b/>
                <w:bCs/>
                <w:color w:val="FF0000"/>
                <w:w w:val="119"/>
                <w:sz w:val="20"/>
                <w:szCs w:val="20"/>
                <w:lang w:bidi="hi-IN"/>
              </w:rPr>
              <w:t>DEMOGRAPHIC INFRASTRUCTURE INDEX OF THE PROJECT DISTRICT/ STATE</w:t>
            </w:r>
          </w:p>
        </w:tc>
        <w:tc>
          <w:tcPr>
            <w:tcW w:w="1566" w:type="dxa"/>
            <w:shd w:val="clear" w:color="auto" w:fill="FFFFFF"/>
            <w:noWrap/>
            <w:tcMar>
              <w:top w:w="15" w:type="dxa"/>
              <w:left w:w="15" w:type="dxa"/>
              <w:bottom w:w="0" w:type="dxa"/>
              <w:right w:w="15" w:type="dxa"/>
            </w:tcMar>
            <w:vAlign w:val="center"/>
          </w:tcPr>
          <w:p w:rsidR="00B959E2" w:rsidRPr="000065F8" w:rsidRDefault="001635B5" w:rsidP="00035C4C">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5</w:t>
            </w:r>
            <w:r w:rsidR="00035C4C">
              <w:rPr>
                <w:rFonts w:ascii="Georgia" w:hAnsi="Georgia"/>
                <w:b/>
                <w:bCs/>
                <w:color w:val="000000"/>
                <w:sz w:val="24"/>
                <w:szCs w:val="24"/>
                <w:lang w:val="en-US" w:bidi="hi-IN"/>
              </w:rPr>
              <w:t>3</w:t>
            </w:r>
          </w:p>
        </w:tc>
      </w:tr>
      <w:tr w:rsidR="00B959E2" w:rsidRPr="000065F8" w:rsidTr="00D5228A">
        <w:trPr>
          <w:cantSplit/>
          <w:trHeight w:val="323"/>
          <w:jc w:val="center"/>
        </w:trPr>
        <w:tc>
          <w:tcPr>
            <w:tcW w:w="1188" w:type="dxa"/>
            <w:shd w:val="clear" w:color="auto" w:fill="FFFFFF"/>
            <w:vAlign w:val="center"/>
          </w:tcPr>
          <w:p w:rsidR="00B959E2" w:rsidRPr="000065F8" w:rsidRDefault="00B959E2"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8.</w:t>
            </w:r>
          </w:p>
        </w:tc>
        <w:tc>
          <w:tcPr>
            <w:tcW w:w="6969" w:type="dxa"/>
            <w:shd w:val="clear" w:color="auto" w:fill="FFFFFF"/>
            <w:noWrap/>
            <w:tcMar>
              <w:top w:w="15" w:type="dxa"/>
              <w:left w:w="15" w:type="dxa"/>
              <w:bottom w:w="0" w:type="dxa"/>
              <w:right w:w="15" w:type="dxa"/>
            </w:tcMar>
            <w:vAlign w:val="center"/>
          </w:tcPr>
          <w:p w:rsidR="00B959E2" w:rsidRPr="000065F8" w:rsidRDefault="000E4DAB" w:rsidP="000E4DAB">
            <w:pPr>
              <w:pStyle w:val="NoSpacing"/>
              <w:jc w:val="both"/>
              <w:rPr>
                <w:rFonts w:ascii="Georgia" w:hAnsi="Georgia" w:cs="Times New Roman"/>
                <w:b/>
                <w:bCs/>
                <w:color w:val="FF0000"/>
                <w:w w:val="119"/>
                <w:sz w:val="20"/>
                <w:szCs w:val="20"/>
                <w:lang w:bidi="hi-IN"/>
              </w:rPr>
            </w:pPr>
            <w:r w:rsidRPr="000065F8">
              <w:rPr>
                <w:rFonts w:ascii="Georgia" w:hAnsi="Georgia" w:cs="Times New Roman"/>
                <w:b/>
                <w:bCs/>
                <w:color w:val="FF0000"/>
                <w:w w:val="119"/>
                <w:sz w:val="20"/>
                <w:szCs w:val="20"/>
                <w:lang w:bidi="hi-IN"/>
              </w:rPr>
              <w:t>ENVIRONMENTAL</w:t>
            </w:r>
            <w:r>
              <w:rPr>
                <w:rFonts w:ascii="Georgia" w:hAnsi="Georgia" w:cs="Times New Roman"/>
                <w:b/>
                <w:bCs/>
                <w:color w:val="FF0000"/>
                <w:w w:val="119"/>
                <w:sz w:val="20"/>
                <w:szCs w:val="20"/>
                <w:lang w:bidi="hi-IN"/>
              </w:rPr>
              <w:t xml:space="preserve"> CHECKLIST</w:t>
            </w:r>
          </w:p>
        </w:tc>
        <w:tc>
          <w:tcPr>
            <w:tcW w:w="1566" w:type="dxa"/>
            <w:shd w:val="clear" w:color="auto" w:fill="FFFFFF"/>
            <w:noWrap/>
            <w:tcMar>
              <w:top w:w="15" w:type="dxa"/>
              <w:left w:w="15" w:type="dxa"/>
              <w:bottom w:w="0" w:type="dxa"/>
              <w:right w:w="15" w:type="dxa"/>
            </w:tcMar>
            <w:vAlign w:val="center"/>
          </w:tcPr>
          <w:p w:rsidR="00B959E2" w:rsidRPr="000065F8" w:rsidRDefault="001635B5" w:rsidP="008143B8">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7</w:t>
            </w:r>
            <w:r w:rsidR="008143B8">
              <w:rPr>
                <w:rFonts w:ascii="Georgia" w:hAnsi="Georgia"/>
                <w:b/>
                <w:bCs/>
                <w:color w:val="000000"/>
                <w:sz w:val="24"/>
                <w:szCs w:val="24"/>
                <w:lang w:val="en-US" w:bidi="hi-IN"/>
              </w:rPr>
              <w:t>6</w:t>
            </w:r>
          </w:p>
        </w:tc>
      </w:tr>
      <w:tr w:rsidR="00B959E2" w:rsidRPr="000065F8" w:rsidTr="00D5228A">
        <w:trPr>
          <w:cantSplit/>
          <w:trHeight w:val="323"/>
          <w:jc w:val="center"/>
        </w:trPr>
        <w:tc>
          <w:tcPr>
            <w:tcW w:w="1188" w:type="dxa"/>
            <w:shd w:val="clear" w:color="auto" w:fill="FFFFFF"/>
            <w:vAlign w:val="center"/>
          </w:tcPr>
          <w:p w:rsidR="00B959E2" w:rsidRPr="000065F8" w:rsidRDefault="00B959E2"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9.</w:t>
            </w:r>
          </w:p>
        </w:tc>
        <w:tc>
          <w:tcPr>
            <w:tcW w:w="6969" w:type="dxa"/>
            <w:shd w:val="clear" w:color="auto" w:fill="FFFFFF"/>
            <w:noWrap/>
            <w:tcMar>
              <w:top w:w="15" w:type="dxa"/>
              <w:left w:w="15" w:type="dxa"/>
              <w:bottom w:w="0" w:type="dxa"/>
              <w:right w:w="15" w:type="dxa"/>
            </w:tcMar>
            <w:vAlign w:val="center"/>
          </w:tcPr>
          <w:p w:rsidR="00B959E2" w:rsidRPr="000065F8" w:rsidRDefault="00B959E2" w:rsidP="009E7FC3">
            <w:pPr>
              <w:pStyle w:val="NoSpacing"/>
              <w:jc w:val="both"/>
              <w:rPr>
                <w:rFonts w:ascii="Georgia" w:hAnsi="Georgia" w:cs="Times New Roman"/>
                <w:b/>
                <w:bCs/>
                <w:color w:val="FF0000"/>
                <w:w w:val="119"/>
                <w:sz w:val="20"/>
                <w:szCs w:val="20"/>
                <w:cs/>
                <w:lang w:bidi="hi-IN"/>
              </w:rPr>
            </w:pPr>
            <w:r w:rsidRPr="000065F8">
              <w:rPr>
                <w:rFonts w:ascii="Georgia" w:hAnsi="Georgia" w:cs="Times New Roman"/>
                <w:b/>
                <w:bCs/>
                <w:color w:val="FF0000"/>
                <w:w w:val="119"/>
                <w:sz w:val="20"/>
                <w:szCs w:val="20"/>
                <w:lang w:bidi="hi-IN"/>
              </w:rPr>
              <w:t>STATUTORY CLEARANCES REQUIRED</w:t>
            </w:r>
          </w:p>
        </w:tc>
        <w:tc>
          <w:tcPr>
            <w:tcW w:w="1566" w:type="dxa"/>
            <w:shd w:val="clear" w:color="auto" w:fill="FFFFFF"/>
            <w:noWrap/>
            <w:tcMar>
              <w:top w:w="15" w:type="dxa"/>
              <w:left w:w="15" w:type="dxa"/>
              <w:bottom w:w="0" w:type="dxa"/>
              <w:right w:w="15" w:type="dxa"/>
            </w:tcMar>
            <w:vAlign w:val="center"/>
          </w:tcPr>
          <w:p w:rsidR="00B959E2" w:rsidRPr="000065F8" w:rsidRDefault="001635B5" w:rsidP="002014E0">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7</w:t>
            </w:r>
            <w:r w:rsidR="002014E0">
              <w:rPr>
                <w:rFonts w:ascii="Georgia" w:hAnsi="Georgia"/>
                <w:b/>
                <w:bCs/>
                <w:color w:val="000000"/>
                <w:sz w:val="24"/>
                <w:szCs w:val="24"/>
                <w:lang w:val="en-US" w:bidi="hi-IN"/>
              </w:rPr>
              <w:t>7</w:t>
            </w:r>
          </w:p>
        </w:tc>
      </w:tr>
      <w:tr w:rsidR="00B959E2" w:rsidRPr="000065F8" w:rsidTr="00D5228A">
        <w:trPr>
          <w:cantSplit/>
          <w:trHeight w:val="323"/>
          <w:jc w:val="center"/>
        </w:trPr>
        <w:tc>
          <w:tcPr>
            <w:tcW w:w="1188" w:type="dxa"/>
            <w:shd w:val="clear" w:color="auto" w:fill="FFFFFF"/>
            <w:vAlign w:val="center"/>
          </w:tcPr>
          <w:p w:rsidR="00B959E2" w:rsidRPr="000065F8" w:rsidRDefault="00B959E2"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10.</w:t>
            </w:r>
          </w:p>
        </w:tc>
        <w:tc>
          <w:tcPr>
            <w:tcW w:w="6969" w:type="dxa"/>
            <w:shd w:val="clear" w:color="auto" w:fill="FFFFFF"/>
            <w:noWrap/>
            <w:tcMar>
              <w:top w:w="15" w:type="dxa"/>
              <w:left w:w="15" w:type="dxa"/>
              <w:bottom w:w="0" w:type="dxa"/>
              <w:right w:w="15" w:type="dxa"/>
            </w:tcMar>
            <w:vAlign w:val="center"/>
          </w:tcPr>
          <w:p w:rsidR="00B959E2" w:rsidRPr="000065F8" w:rsidRDefault="00B959E2" w:rsidP="009E7FC3">
            <w:pPr>
              <w:pStyle w:val="NoSpacing"/>
              <w:jc w:val="both"/>
              <w:rPr>
                <w:rFonts w:ascii="Georgia" w:hAnsi="Georgia" w:cs="Times New Roman"/>
                <w:b/>
                <w:bCs/>
                <w:color w:val="FF0000"/>
                <w:w w:val="119"/>
                <w:sz w:val="20"/>
                <w:szCs w:val="20"/>
                <w:lang w:bidi="hi-IN"/>
              </w:rPr>
            </w:pPr>
            <w:r w:rsidRPr="000065F8">
              <w:rPr>
                <w:rFonts w:ascii="Georgia" w:hAnsi="Georgia" w:cs="Times New Roman"/>
                <w:b/>
                <w:bCs/>
                <w:color w:val="FF0000"/>
                <w:w w:val="119"/>
                <w:sz w:val="20"/>
                <w:szCs w:val="20"/>
                <w:lang w:bidi="hi-IN"/>
              </w:rPr>
              <w:t>ENVIRONMENTAL IMPACT ASSESSMENT OF THE PROJECT</w:t>
            </w:r>
          </w:p>
        </w:tc>
        <w:tc>
          <w:tcPr>
            <w:tcW w:w="1566" w:type="dxa"/>
            <w:shd w:val="clear" w:color="auto" w:fill="FFFFFF"/>
            <w:noWrap/>
            <w:tcMar>
              <w:top w:w="15" w:type="dxa"/>
              <w:left w:w="15" w:type="dxa"/>
              <w:bottom w:w="0" w:type="dxa"/>
              <w:right w:w="15" w:type="dxa"/>
            </w:tcMar>
            <w:vAlign w:val="center"/>
          </w:tcPr>
          <w:p w:rsidR="00B959E2" w:rsidRPr="000065F8" w:rsidRDefault="001635B5" w:rsidP="002014E0">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8</w:t>
            </w:r>
            <w:r w:rsidR="002014E0">
              <w:rPr>
                <w:rFonts w:ascii="Georgia" w:hAnsi="Georgia"/>
                <w:b/>
                <w:bCs/>
                <w:color w:val="000000"/>
                <w:sz w:val="24"/>
                <w:szCs w:val="24"/>
                <w:lang w:val="en-US" w:bidi="hi-IN"/>
              </w:rPr>
              <w:t>5</w:t>
            </w:r>
          </w:p>
        </w:tc>
      </w:tr>
      <w:tr w:rsidR="00B959E2" w:rsidRPr="000065F8" w:rsidTr="00D5228A">
        <w:trPr>
          <w:cantSplit/>
          <w:trHeight w:val="323"/>
          <w:jc w:val="center"/>
        </w:trPr>
        <w:tc>
          <w:tcPr>
            <w:tcW w:w="1188" w:type="dxa"/>
            <w:shd w:val="clear" w:color="auto" w:fill="FFFFFF"/>
            <w:vAlign w:val="center"/>
          </w:tcPr>
          <w:p w:rsidR="00B959E2" w:rsidRPr="000065F8" w:rsidRDefault="00B959E2"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11.</w:t>
            </w:r>
          </w:p>
        </w:tc>
        <w:tc>
          <w:tcPr>
            <w:tcW w:w="6969" w:type="dxa"/>
            <w:shd w:val="clear" w:color="auto" w:fill="FFFFFF"/>
            <w:noWrap/>
            <w:tcMar>
              <w:top w:w="15" w:type="dxa"/>
              <w:left w:w="15" w:type="dxa"/>
              <w:bottom w:w="0" w:type="dxa"/>
              <w:right w:w="15" w:type="dxa"/>
            </w:tcMar>
            <w:vAlign w:val="center"/>
          </w:tcPr>
          <w:p w:rsidR="00B959E2" w:rsidRPr="000065F8" w:rsidRDefault="00B959E2" w:rsidP="009E7FC3">
            <w:pPr>
              <w:pStyle w:val="NoSpacing"/>
              <w:jc w:val="both"/>
              <w:rPr>
                <w:rFonts w:ascii="Georgia" w:hAnsi="Georgia" w:cs="Times New Roman"/>
                <w:b/>
                <w:bCs/>
                <w:color w:val="FF0000"/>
                <w:w w:val="119"/>
                <w:sz w:val="20"/>
                <w:szCs w:val="20"/>
                <w:lang w:bidi="hi-IN"/>
              </w:rPr>
            </w:pPr>
            <w:r w:rsidRPr="000065F8">
              <w:rPr>
                <w:rFonts w:ascii="Georgia" w:hAnsi="Georgia" w:cs="Times New Roman"/>
                <w:b/>
                <w:bCs/>
                <w:color w:val="FF0000"/>
                <w:w w:val="119"/>
                <w:sz w:val="20"/>
                <w:szCs w:val="20"/>
                <w:lang w:bidi="hi-IN"/>
              </w:rPr>
              <w:t>BASELINE ENVIRONMENTAL INDEX AND STATUS</w:t>
            </w:r>
          </w:p>
        </w:tc>
        <w:tc>
          <w:tcPr>
            <w:tcW w:w="1566" w:type="dxa"/>
            <w:shd w:val="clear" w:color="auto" w:fill="FFFFFF"/>
            <w:noWrap/>
            <w:tcMar>
              <w:top w:w="15" w:type="dxa"/>
              <w:left w:w="15" w:type="dxa"/>
              <w:bottom w:w="0" w:type="dxa"/>
              <w:right w:w="15" w:type="dxa"/>
            </w:tcMar>
            <w:vAlign w:val="center"/>
          </w:tcPr>
          <w:p w:rsidR="00B959E2" w:rsidRPr="000065F8" w:rsidRDefault="001635B5" w:rsidP="002014E0">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8</w:t>
            </w:r>
            <w:r w:rsidR="002014E0">
              <w:rPr>
                <w:rFonts w:ascii="Georgia" w:hAnsi="Georgia"/>
                <w:b/>
                <w:bCs/>
                <w:color w:val="000000"/>
                <w:sz w:val="24"/>
                <w:szCs w:val="24"/>
                <w:lang w:val="en-US" w:bidi="hi-IN"/>
              </w:rPr>
              <w:t>5</w:t>
            </w:r>
          </w:p>
        </w:tc>
      </w:tr>
      <w:tr w:rsidR="00B959E2" w:rsidRPr="000065F8" w:rsidTr="00D5228A">
        <w:trPr>
          <w:cantSplit/>
          <w:trHeight w:val="323"/>
          <w:jc w:val="center"/>
        </w:trPr>
        <w:tc>
          <w:tcPr>
            <w:tcW w:w="1188" w:type="dxa"/>
            <w:shd w:val="clear" w:color="auto" w:fill="FFFFFF"/>
            <w:vAlign w:val="center"/>
          </w:tcPr>
          <w:p w:rsidR="00B959E2" w:rsidRPr="000065F8" w:rsidRDefault="00B959E2"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12.</w:t>
            </w:r>
          </w:p>
        </w:tc>
        <w:tc>
          <w:tcPr>
            <w:tcW w:w="6969" w:type="dxa"/>
            <w:shd w:val="clear" w:color="auto" w:fill="FFFFFF"/>
            <w:noWrap/>
            <w:tcMar>
              <w:top w:w="15" w:type="dxa"/>
              <w:left w:w="15" w:type="dxa"/>
              <w:bottom w:w="0" w:type="dxa"/>
              <w:right w:w="15" w:type="dxa"/>
            </w:tcMar>
            <w:vAlign w:val="center"/>
          </w:tcPr>
          <w:p w:rsidR="00B959E2" w:rsidRPr="000065F8" w:rsidRDefault="00B959E2" w:rsidP="009E7FC3">
            <w:pPr>
              <w:pStyle w:val="NoSpacing"/>
              <w:jc w:val="both"/>
              <w:rPr>
                <w:rFonts w:ascii="Georgia" w:hAnsi="Georgia" w:cs="Times New Roman"/>
                <w:b/>
                <w:bCs/>
                <w:color w:val="FF0000"/>
                <w:w w:val="119"/>
                <w:sz w:val="20"/>
                <w:szCs w:val="20"/>
                <w:lang w:bidi="hi-IN"/>
              </w:rPr>
            </w:pPr>
            <w:r w:rsidRPr="000065F8">
              <w:rPr>
                <w:rFonts w:ascii="Georgia" w:hAnsi="Georgia" w:cs="Times New Roman"/>
                <w:b/>
                <w:bCs/>
                <w:color w:val="FF0000"/>
                <w:w w:val="119"/>
                <w:sz w:val="20"/>
                <w:szCs w:val="20"/>
                <w:lang w:bidi="hi-IN"/>
              </w:rPr>
              <w:t>AIR, WATER AND NOISE LEVEL</w:t>
            </w:r>
          </w:p>
        </w:tc>
        <w:tc>
          <w:tcPr>
            <w:tcW w:w="1566" w:type="dxa"/>
            <w:shd w:val="clear" w:color="auto" w:fill="FFFFFF"/>
            <w:noWrap/>
            <w:tcMar>
              <w:top w:w="15" w:type="dxa"/>
              <w:left w:w="15" w:type="dxa"/>
              <w:bottom w:w="0" w:type="dxa"/>
              <w:right w:w="15" w:type="dxa"/>
            </w:tcMar>
            <w:vAlign w:val="center"/>
          </w:tcPr>
          <w:p w:rsidR="00B959E2" w:rsidRPr="000065F8" w:rsidRDefault="009D6E67" w:rsidP="002014E0">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9</w:t>
            </w:r>
            <w:r w:rsidR="002014E0">
              <w:rPr>
                <w:rFonts w:ascii="Georgia" w:hAnsi="Georgia"/>
                <w:b/>
                <w:bCs/>
                <w:color w:val="000000"/>
                <w:sz w:val="24"/>
                <w:szCs w:val="24"/>
                <w:lang w:val="en-US" w:bidi="hi-IN"/>
              </w:rPr>
              <w:t>3</w:t>
            </w:r>
          </w:p>
        </w:tc>
      </w:tr>
      <w:tr w:rsidR="003B4770" w:rsidRPr="000065F8" w:rsidTr="00D5228A">
        <w:trPr>
          <w:cantSplit/>
          <w:trHeight w:val="323"/>
          <w:jc w:val="center"/>
        </w:trPr>
        <w:tc>
          <w:tcPr>
            <w:tcW w:w="1188" w:type="dxa"/>
            <w:shd w:val="clear" w:color="auto" w:fill="FFFFFF"/>
            <w:vAlign w:val="center"/>
          </w:tcPr>
          <w:p w:rsidR="003B4770" w:rsidRPr="000065F8" w:rsidRDefault="003B4770"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13.</w:t>
            </w:r>
          </w:p>
        </w:tc>
        <w:tc>
          <w:tcPr>
            <w:tcW w:w="6969" w:type="dxa"/>
            <w:shd w:val="clear" w:color="auto" w:fill="FFFFFF"/>
            <w:noWrap/>
            <w:tcMar>
              <w:top w:w="15" w:type="dxa"/>
              <w:left w:w="15" w:type="dxa"/>
              <w:bottom w:w="0" w:type="dxa"/>
              <w:right w:w="15" w:type="dxa"/>
            </w:tcMar>
            <w:vAlign w:val="center"/>
          </w:tcPr>
          <w:p w:rsidR="003B4770" w:rsidRPr="000065F8" w:rsidRDefault="003B4770" w:rsidP="009E7FC3">
            <w:pPr>
              <w:pStyle w:val="NoSpacing"/>
              <w:jc w:val="both"/>
              <w:rPr>
                <w:rFonts w:ascii="Georgia" w:hAnsi="Georgia" w:cs="Times New Roman"/>
                <w:b/>
                <w:bCs/>
                <w:color w:val="FF0000"/>
                <w:w w:val="119"/>
                <w:sz w:val="20"/>
                <w:szCs w:val="20"/>
                <w:lang w:bidi="hi-IN"/>
              </w:rPr>
            </w:pPr>
            <w:r w:rsidRPr="000065F8">
              <w:rPr>
                <w:rFonts w:ascii="Georgia" w:hAnsi="Georgia" w:cs="Times New Roman"/>
                <w:b/>
                <w:bCs/>
                <w:color w:val="FF0000"/>
                <w:w w:val="119"/>
                <w:sz w:val="20"/>
                <w:szCs w:val="20"/>
                <w:lang w:bidi="hi-IN"/>
              </w:rPr>
              <w:t>INSTITUTIONAL  REQUIREMENTS  AND  ENVIRONMENTAL  MONITORING PLANS</w:t>
            </w:r>
          </w:p>
        </w:tc>
        <w:tc>
          <w:tcPr>
            <w:tcW w:w="1566" w:type="dxa"/>
            <w:shd w:val="clear" w:color="auto" w:fill="FFFFFF"/>
            <w:noWrap/>
            <w:tcMar>
              <w:top w:w="15" w:type="dxa"/>
              <w:left w:w="15" w:type="dxa"/>
              <w:bottom w:w="0" w:type="dxa"/>
              <w:right w:w="15" w:type="dxa"/>
            </w:tcMar>
            <w:vAlign w:val="center"/>
          </w:tcPr>
          <w:p w:rsidR="003B4770" w:rsidRPr="000065F8" w:rsidRDefault="009D6E67" w:rsidP="009E7FC3">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11</w:t>
            </w:r>
            <w:r w:rsidR="002014E0">
              <w:rPr>
                <w:rFonts w:ascii="Georgia" w:hAnsi="Georgia"/>
                <w:b/>
                <w:bCs/>
                <w:color w:val="000000"/>
                <w:sz w:val="24"/>
                <w:szCs w:val="24"/>
                <w:lang w:val="en-US" w:bidi="hi-IN"/>
              </w:rPr>
              <w:t>4</w:t>
            </w:r>
          </w:p>
        </w:tc>
      </w:tr>
      <w:tr w:rsidR="003B4770" w:rsidRPr="000065F8" w:rsidTr="00D5228A">
        <w:trPr>
          <w:cantSplit/>
          <w:trHeight w:val="323"/>
          <w:jc w:val="center"/>
        </w:trPr>
        <w:tc>
          <w:tcPr>
            <w:tcW w:w="1188" w:type="dxa"/>
            <w:shd w:val="clear" w:color="auto" w:fill="FFFFFF"/>
            <w:vAlign w:val="center"/>
          </w:tcPr>
          <w:p w:rsidR="003B4770" w:rsidRPr="000065F8" w:rsidRDefault="003B4770"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14.</w:t>
            </w:r>
          </w:p>
        </w:tc>
        <w:tc>
          <w:tcPr>
            <w:tcW w:w="6969" w:type="dxa"/>
            <w:shd w:val="clear" w:color="auto" w:fill="FFFFFF"/>
            <w:noWrap/>
            <w:tcMar>
              <w:top w:w="15" w:type="dxa"/>
              <w:left w:w="15" w:type="dxa"/>
              <w:bottom w:w="0" w:type="dxa"/>
              <w:right w:w="15" w:type="dxa"/>
            </w:tcMar>
            <w:vAlign w:val="center"/>
          </w:tcPr>
          <w:p w:rsidR="003B4770" w:rsidRPr="00DF5795" w:rsidRDefault="003B4770" w:rsidP="009E7FC3">
            <w:pPr>
              <w:pStyle w:val="NoSpacing"/>
              <w:jc w:val="both"/>
              <w:rPr>
                <w:rFonts w:ascii="Georgia" w:hAnsi="Georgia" w:cs="Times New Roman"/>
                <w:b/>
                <w:bCs/>
                <w:caps/>
                <w:color w:val="FF0000"/>
                <w:w w:val="119"/>
                <w:sz w:val="20"/>
                <w:szCs w:val="20"/>
                <w:lang w:bidi="hi-IN"/>
              </w:rPr>
            </w:pPr>
            <w:r w:rsidRPr="00DF5795">
              <w:rPr>
                <w:rFonts w:ascii="Georgia" w:hAnsi="Georgia" w:cs="Times New Roman"/>
                <w:b/>
                <w:bCs/>
                <w:caps/>
                <w:color w:val="0000FF"/>
                <w:w w:val="119"/>
                <w:sz w:val="20"/>
                <w:szCs w:val="20"/>
                <w:lang w:bidi="hi-IN"/>
              </w:rPr>
              <w:t>Principal Component Analysis (PCA)</w:t>
            </w:r>
            <w:r w:rsidRPr="00DF5795">
              <w:rPr>
                <w:rFonts w:ascii="Georgia" w:hAnsi="Georgia" w:cs="Times New Roman"/>
                <w:b/>
                <w:bCs/>
                <w:caps/>
                <w:color w:val="FF0000"/>
                <w:w w:val="119"/>
                <w:sz w:val="20"/>
                <w:szCs w:val="20"/>
                <w:lang w:bidi="hi-IN"/>
              </w:rPr>
              <w:t xml:space="preserve"> Indicators</w:t>
            </w:r>
          </w:p>
        </w:tc>
        <w:tc>
          <w:tcPr>
            <w:tcW w:w="1566" w:type="dxa"/>
            <w:shd w:val="clear" w:color="auto" w:fill="FFFFFF"/>
            <w:noWrap/>
            <w:tcMar>
              <w:top w:w="15" w:type="dxa"/>
              <w:left w:w="15" w:type="dxa"/>
              <w:bottom w:w="0" w:type="dxa"/>
              <w:right w:w="15" w:type="dxa"/>
            </w:tcMar>
            <w:vAlign w:val="center"/>
          </w:tcPr>
          <w:p w:rsidR="003B4770" w:rsidRPr="000065F8" w:rsidRDefault="00AC1759" w:rsidP="00C90805">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11</w:t>
            </w:r>
            <w:r w:rsidR="00C90805">
              <w:rPr>
                <w:rFonts w:ascii="Georgia" w:hAnsi="Georgia"/>
                <w:b/>
                <w:bCs/>
                <w:color w:val="000000"/>
                <w:sz w:val="24"/>
                <w:szCs w:val="24"/>
                <w:lang w:val="en-US" w:bidi="hi-IN"/>
              </w:rPr>
              <w:t>6</w:t>
            </w:r>
          </w:p>
        </w:tc>
      </w:tr>
      <w:tr w:rsidR="003B4770" w:rsidRPr="000065F8" w:rsidTr="00D5228A">
        <w:trPr>
          <w:cantSplit/>
          <w:trHeight w:val="323"/>
          <w:jc w:val="center"/>
        </w:trPr>
        <w:tc>
          <w:tcPr>
            <w:tcW w:w="1188" w:type="dxa"/>
            <w:shd w:val="clear" w:color="auto" w:fill="FFFFFF"/>
            <w:vAlign w:val="center"/>
          </w:tcPr>
          <w:p w:rsidR="003B4770" w:rsidRPr="000065F8" w:rsidRDefault="003B4770"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15.</w:t>
            </w:r>
          </w:p>
        </w:tc>
        <w:tc>
          <w:tcPr>
            <w:tcW w:w="6969" w:type="dxa"/>
            <w:shd w:val="clear" w:color="auto" w:fill="FFFFFF"/>
            <w:noWrap/>
            <w:tcMar>
              <w:top w:w="15" w:type="dxa"/>
              <w:left w:w="15" w:type="dxa"/>
              <w:bottom w:w="0" w:type="dxa"/>
              <w:right w:w="15" w:type="dxa"/>
            </w:tcMar>
            <w:vAlign w:val="center"/>
          </w:tcPr>
          <w:p w:rsidR="003B4770" w:rsidRPr="000065F8" w:rsidRDefault="003E4F5C" w:rsidP="009E7FC3">
            <w:pPr>
              <w:pStyle w:val="NoSpacing"/>
              <w:jc w:val="both"/>
              <w:rPr>
                <w:rFonts w:ascii="Georgia" w:hAnsi="Georgia" w:cs="Times New Roman"/>
                <w:b/>
                <w:bCs/>
                <w:color w:val="FF0000"/>
                <w:w w:val="119"/>
                <w:sz w:val="20"/>
                <w:szCs w:val="20"/>
                <w:cs/>
                <w:lang w:bidi="hi-IN"/>
              </w:rPr>
            </w:pPr>
            <w:r w:rsidRPr="003E4F5C">
              <w:rPr>
                <w:rFonts w:ascii="Georgia" w:hAnsi="Georgia" w:cs="Arial"/>
                <w:b/>
                <w:color w:val="FF00FF"/>
                <w:sz w:val="20"/>
                <w:szCs w:val="20"/>
              </w:rPr>
              <w:t>ENVIRONMENTAL MANAGEMENT PLAN (EMP)</w:t>
            </w:r>
            <w:r w:rsidR="00404D46">
              <w:rPr>
                <w:rFonts w:ascii="Georgia" w:hAnsi="Georgia" w:cs="Arial"/>
                <w:b/>
                <w:color w:val="FF00FF"/>
                <w:sz w:val="20"/>
                <w:szCs w:val="20"/>
              </w:rPr>
              <w:t xml:space="preserve"> </w:t>
            </w:r>
            <w:r w:rsidR="003B4770" w:rsidRPr="000E4DAB">
              <w:rPr>
                <w:rFonts w:ascii="Georgia" w:hAnsi="Georgia" w:cs="Times New Roman"/>
                <w:b/>
                <w:bCs/>
                <w:color w:val="FF0000"/>
                <w:w w:val="119"/>
                <w:sz w:val="20"/>
                <w:szCs w:val="20"/>
                <w:lang w:bidi="hi-IN"/>
              </w:rPr>
              <w:t xml:space="preserve">for </w:t>
            </w:r>
            <w:r w:rsidR="00F43C75">
              <w:rPr>
                <w:rFonts w:ascii="Georgia" w:hAnsi="Georgia" w:cs="Times New Roman"/>
                <w:b/>
                <w:bCs/>
                <w:color w:val="FF0000"/>
                <w:w w:val="119"/>
                <w:sz w:val="20"/>
                <w:szCs w:val="20"/>
                <w:lang w:bidi="hi-IN"/>
              </w:rPr>
              <w:t xml:space="preserve">Kurkuti – </w:t>
            </w:r>
            <w:r w:rsidR="00055864">
              <w:rPr>
                <w:rFonts w:ascii="Georgia" w:hAnsi="Georgia" w:cs="Times New Roman"/>
                <w:b/>
                <w:bCs/>
                <w:color w:val="FF0000"/>
                <w:w w:val="119"/>
                <w:sz w:val="20"/>
                <w:szCs w:val="20"/>
                <w:lang w:bidi="hi-IN"/>
              </w:rPr>
              <w:t>Ghamsali</w:t>
            </w:r>
            <w:r w:rsidR="00F43C75">
              <w:rPr>
                <w:rFonts w:ascii="Georgia" w:hAnsi="Georgia" w:cs="Times New Roman"/>
                <w:b/>
                <w:bCs/>
                <w:color w:val="FF0000"/>
                <w:w w:val="119"/>
                <w:sz w:val="20"/>
                <w:szCs w:val="20"/>
                <w:lang w:bidi="hi-IN"/>
              </w:rPr>
              <w:t xml:space="preserve"> – Niti</w:t>
            </w:r>
            <w:r w:rsidR="003B4770" w:rsidRPr="000E4DAB">
              <w:rPr>
                <w:rFonts w:ascii="Georgia" w:hAnsi="Georgia" w:cs="Times New Roman"/>
                <w:b/>
                <w:bCs/>
                <w:color w:val="FF0000"/>
                <w:w w:val="119"/>
                <w:sz w:val="20"/>
                <w:szCs w:val="20"/>
                <w:lang w:bidi="hi-IN"/>
              </w:rPr>
              <w:t xml:space="preserve"> Road in the State of </w:t>
            </w:r>
            <w:r w:rsidR="00226D4A">
              <w:rPr>
                <w:rFonts w:ascii="Georgia" w:hAnsi="Georgia" w:cs="Times New Roman"/>
                <w:b/>
                <w:bCs/>
                <w:color w:val="FF0000"/>
                <w:w w:val="119"/>
                <w:sz w:val="20"/>
                <w:szCs w:val="20"/>
                <w:lang w:bidi="hi-IN"/>
              </w:rPr>
              <w:t>Uttarakhand</w:t>
            </w:r>
          </w:p>
        </w:tc>
        <w:tc>
          <w:tcPr>
            <w:tcW w:w="1566" w:type="dxa"/>
            <w:shd w:val="clear" w:color="auto" w:fill="FFFFFF"/>
            <w:noWrap/>
            <w:tcMar>
              <w:top w:w="15" w:type="dxa"/>
              <w:left w:w="15" w:type="dxa"/>
              <w:bottom w:w="0" w:type="dxa"/>
              <w:right w:w="15" w:type="dxa"/>
            </w:tcMar>
            <w:vAlign w:val="center"/>
          </w:tcPr>
          <w:p w:rsidR="003B4770" w:rsidRPr="000065F8" w:rsidRDefault="00AC1759" w:rsidP="00C90805">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13</w:t>
            </w:r>
            <w:r w:rsidR="00C90805">
              <w:rPr>
                <w:rFonts w:ascii="Georgia" w:hAnsi="Georgia"/>
                <w:b/>
                <w:bCs/>
                <w:color w:val="000000"/>
                <w:sz w:val="24"/>
                <w:szCs w:val="24"/>
                <w:lang w:val="en-US" w:bidi="hi-IN"/>
              </w:rPr>
              <w:t>5</w:t>
            </w:r>
          </w:p>
        </w:tc>
      </w:tr>
      <w:tr w:rsidR="003B4770" w:rsidRPr="000065F8" w:rsidTr="00D5228A">
        <w:trPr>
          <w:cantSplit/>
          <w:trHeight w:val="323"/>
          <w:jc w:val="center"/>
        </w:trPr>
        <w:tc>
          <w:tcPr>
            <w:tcW w:w="1188" w:type="dxa"/>
            <w:shd w:val="clear" w:color="auto" w:fill="FFFFFF"/>
            <w:vAlign w:val="center"/>
          </w:tcPr>
          <w:p w:rsidR="003B4770" w:rsidRPr="000065F8" w:rsidRDefault="003B4770"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16.</w:t>
            </w:r>
          </w:p>
        </w:tc>
        <w:tc>
          <w:tcPr>
            <w:tcW w:w="6969" w:type="dxa"/>
            <w:shd w:val="clear" w:color="auto" w:fill="FFFFFF"/>
            <w:noWrap/>
            <w:tcMar>
              <w:top w:w="15" w:type="dxa"/>
              <w:left w:w="15" w:type="dxa"/>
              <w:bottom w:w="0" w:type="dxa"/>
              <w:right w:w="15" w:type="dxa"/>
            </w:tcMar>
            <w:vAlign w:val="center"/>
          </w:tcPr>
          <w:p w:rsidR="003B4770" w:rsidRPr="000065F8" w:rsidRDefault="003B4770" w:rsidP="009E7FC3">
            <w:pPr>
              <w:pStyle w:val="NoSpacing"/>
              <w:jc w:val="both"/>
              <w:rPr>
                <w:rFonts w:ascii="Georgia" w:hAnsi="Georgia" w:cs="Times New Roman"/>
                <w:b/>
                <w:bCs/>
                <w:color w:val="FF0000"/>
                <w:w w:val="119"/>
                <w:sz w:val="20"/>
                <w:szCs w:val="20"/>
                <w:lang w:bidi="hi-IN"/>
              </w:rPr>
            </w:pPr>
            <w:r w:rsidRPr="000065F8">
              <w:rPr>
                <w:rFonts w:ascii="Georgia" w:hAnsi="Georgia" w:cs="Times New Roman"/>
                <w:b/>
                <w:bCs/>
                <w:color w:val="FF0000"/>
                <w:w w:val="119"/>
                <w:sz w:val="20"/>
                <w:szCs w:val="20"/>
                <w:lang w:bidi="hi-IN"/>
              </w:rPr>
              <w:t>CONCLUSIONS AND BUDGET</w:t>
            </w:r>
          </w:p>
        </w:tc>
        <w:tc>
          <w:tcPr>
            <w:tcW w:w="1566" w:type="dxa"/>
            <w:shd w:val="clear" w:color="auto" w:fill="FFFFFF"/>
            <w:noWrap/>
            <w:tcMar>
              <w:top w:w="15" w:type="dxa"/>
              <w:left w:w="15" w:type="dxa"/>
              <w:bottom w:w="0" w:type="dxa"/>
              <w:right w:w="15" w:type="dxa"/>
            </w:tcMar>
            <w:vAlign w:val="center"/>
          </w:tcPr>
          <w:p w:rsidR="003B4770" w:rsidRPr="000065F8" w:rsidRDefault="007C2FE3" w:rsidP="00C90805">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1</w:t>
            </w:r>
            <w:r w:rsidR="00AC1759">
              <w:rPr>
                <w:rFonts w:ascii="Georgia" w:hAnsi="Georgia"/>
                <w:b/>
                <w:bCs/>
                <w:color w:val="000000"/>
                <w:sz w:val="24"/>
                <w:szCs w:val="24"/>
                <w:lang w:val="en-US" w:bidi="hi-IN"/>
              </w:rPr>
              <w:t>4</w:t>
            </w:r>
            <w:r w:rsidR="00C90805">
              <w:rPr>
                <w:rFonts w:ascii="Georgia" w:hAnsi="Georgia"/>
                <w:b/>
                <w:bCs/>
                <w:color w:val="000000"/>
                <w:sz w:val="24"/>
                <w:szCs w:val="24"/>
                <w:lang w:val="en-US" w:bidi="hi-IN"/>
              </w:rPr>
              <w:t>6</w:t>
            </w:r>
          </w:p>
        </w:tc>
      </w:tr>
      <w:tr w:rsidR="003B4770" w:rsidRPr="000065F8" w:rsidTr="00D5228A">
        <w:trPr>
          <w:cantSplit/>
          <w:trHeight w:val="323"/>
          <w:jc w:val="center"/>
        </w:trPr>
        <w:tc>
          <w:tcPr>
            <w:tcW w:w="1188" w:type="dxa"/>
            <w:shd w:val="clear" w:color="auto" w:fill="FFFFFF"/>
            <w:vAlign w:val="center"/>
          </w:tcPr>
          <w:p w:rsidR="003B4770" w:rsidRPr="000065F8" w:rsidRDefault="003B4770" w:rsidP="009E7FC3">
            <w:pPr>
              <w:pStyle w:val="NoSpacing"/>
              <w:jc w:val="center"/>
              <w:rPr>
                <w:rFonts w:ascii="Georgia" w:hAnsi="Georgia"/>
                <w:b/>
                <w:bCs/>
                <w:color w:val="FF0000"/>
                <w:sz w:val="24"/>
                <w:szCs w:val="24"/>
                <w:lang w:val="en-US" w:bidi="hi-IN"/>
              </w:rPr>
            </w:pPr>
            <w:r w:rsidRPr="000065F8">
              <w:rPr>
                <w:rFonts w:ascii="Georgia" w:hAnsi="Georgia"/>
                <w:b/>
                <w:bCs/>
                <w:color w:val="FF0000"/>
                <w:sz w:val="24"/>
                <w:szCs w:val="24"/>
                <w:lang w:val="en-US" w:bidi="hi-IN"/>
              </w:rPr>
              <w:t>17.</w:t>
            </w:r>
          </w:p>
        </w:tc>
        <w:tc>
          <w:tcPr>
            <w:tcW w:w="6969" w:type="dxa"/>
            <w:shd w:val="clear" w:color="auto" w:fill="FFFFFF"/>
            <w:noWrap/>
            <w:tcMar>
              <w:top w:w="15" w:type="dxa"/>
              <w:left w:w="15" w:type="dxa"/>
              <w:bottom w:w="0" w:type="dxa"/>
              <w:right w:w="15" w:type="dxa"/>
            </w:tcMar>
            <w:vAlign w:val="center"/>
          </w:tcPr>
          <w:p w:rsidR="003B4770" w:rsidRPr="000065F8" w:rsidRDefault="003B4770" w:rsidP="009E7FC3">
            <w:pPr>
              <w:pStyle w:val="NoSpacing"/>
              <w:jc w:val="both"/>
              <w:rPr>
                <w:rFonts w:ascii="Georgia" w:hAnsi="Georgia" w:cs="Times New Roman"/>
                <w:b/>
                <w:bCs/>
                <w:color w:val="FF0000"/>
                <w:w w:val="119"/>
                <w:sz w:val="20"/>
                <w:szCs w:val="20"/>
                <w:lang w:bidi="hi-IN"/>
              </w:rPr>
            </w:pPr>
            <w:r w:rsidRPr="000065F8">
              <w:rPr>
                <w:rFonts w:ascii="Georgia" w:hAnsi="Georgia" w:cs="Times New Roman"/>
                <w:b/>
                <w:bCs/>
                <w:color w:val="FF0000"/>
                <w:w w:val="119"/>
                <w:sz w:val="20"/>
                <w:szCs w:val="20"/>
                <w:lang w:bidi="hi-IN"/>
              </w:rPr>
              <w:t>CONCLUSIONS AND RECOMONDATIONS</w:t>
            </w:r>
          </w:p>
        </w:tc>
        <w:tc>
          <w:tcPr>
            <w:tcW w:w="1566" w:type="dxa"/>
            <w:shd w:val="clear" w:color="auto" w:fill="FFFFFF"/>
            <w:noWrap/>
            <w:tcMar>
              <w:top w:w="15" w:type="dxa"/>
              <w:left w:w="15" w:type="dxa"/>
              <w:bottom w:w="0" w:type="dxa"/>
              <w:right w:w="15" w:type="dxa"/>
            </w:tcMar>
            <w:vAlign w:val="center"/>
          </w:tcPr>
          <w:p w:rsidR="003B4770" w:rsidRPr="000065F8" w:rsidRDefault="007C2FE3" w:rsidP="00C90805">
            <w:pPr>
              <w:pStyle w:val="NoSpacing"/>
              <w:jc w:val="center"/>
              <w:rPr>
                <w:rFonts w:ascii="Georgia" w:hAnsi="Georgia"/>
                <w:b/>
                <w:bCs/>
                <w:color w:val="000000"/>
                <w:sz w:val="24"/>
                <w:szCs w:val="24"/>
                <w:lang w:val="en-US" w:bidi="hi-IN"/>
              </w:rPr>
            </w:pPr>
            <w:r>
              <w:rPr>
                <w:rFonts w:ascii="Georgia" w:hAnsi="Georgia"/>
                <w:b/>
                <w:bCs/>
                <w:color w:val="000000"/>
                <w:sz w:val="24"/>
                <w:szCs w:val="24"/>
                <w:lang w:val="en-US" w:bidi="hi-IN"/>
              </w:rPr>
              <w:t>1</w:t>
            </w:r>
            <w:r w:rsidR="00AC1759">
              <w:rPr>
                <w:rFonts w:ascii="Georgia" w:hAnsi="Georgia"/>
                <w:b/>
                <w:bCs/>
                <w:color w:val="000000"/>
                <w:sz w:val="24"/>
                <w:szCs w:val="24"/>
                <w:lang w:val="en-US" w:bidi="hi-IN"/>
              </w:rPr>
              <w:t>4</w:t>
            </w:r>
            <w:r w:rsidR="00C90805">
              <w:rPr>
                <w:rFonts w:ascii="Georgia" w:hAnsi="Georgia"/>
                <w:b/>
                <w:bCs/>
                <w:color w:val="000000"/>
                <w:sz w:val="24"/>
                <w:szCs w:val="24"/>
                <w:lang w:val="en-US" w:bidi="hi-IN"/>
              </w:rPr>
              <w:t>9</w:t>
            </w:r>
          </w:p>
        </w:tc>
      </w:tr>
    </w:tbl>
    <w:p w:rsidR="00B959E2" w:rsidRPr="000065F8" w:rsidRDefault="00B959E2" w:rsidP="009E7FC3">
      <w:pPr>
        <w:tabs>
          <w:tab w:val="left" w:pos="6699"/>
        </w:tabs>
        <w:rPr>
          <w:rFonts w:ascii="Georgia" w:hAnsi="Georgia"/>
          <w:color w:val="000000"/>
          <w:sz w:val="20"/>
          <w:szCs w:val="20"/>
        </w:rPr>
      </w:pPr>
    </w:p>
    <w:tbl>
      <w:tblPr>
        <w:tblW w:w="10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620"/>
        <w:gridCol w:w="7176"/>
        <w:gridCol w:w="1521"/>
      </w:tblGrid>
      <w:tr w:rsidR="00B959E2" w:rsidRPr="000065F8" w:rsidTr="002400C7">
        <w:trPr>
          <w:cantSplit/>
          <w:trHeight w:val="323"/>
          <w:jc w:val="center"/>
        </w:trPr>
        <w:tc>
          <w:tcPr>
            <w:tcW w:w="1620" w:type="dxa"/>
            <w:shd w:val="clear" w:color="auto" w:fill="FBE4D5"/>
            <w:vAlign w:val="bottom"/>
          </w:tcPr>
          <w:p w:rsidR="00B959E2" w:rsidRPr="000065F8" w:rsidRDefault="00546765" w:rsidP="009E7FC3">
            <w:pPr>
              <w:jc w:val="center"/>
              <w:rPr>
                <w:rFonts w:ascii="Georgia" w:hAnsi="Georgia" w:cs="Arial"/>
                <w:b/>
                <w:bCs/>
                <w:color w:val="000000"/>
                <w:sz w:val="18"/>
                <w:szCs w:val="18"/>
                <w:lang w:val="es-PE"/>
              </w:rPr>
            </w:pPr>
            <w:bookmarkStart w:id="0" w:name="page158"/>
            <w:bookmarkEnd w:id="0"/>
            <w:r w:rsidRPr="000065F8">
              <w:rPr>
                <w:rFonts w:ascii="Georgia" w:hAnsi="Georgia"/>
                <w:b/>
                <w:bCs/>
                <w:color w:val="000000"/>
                <w:sz w:val="28"/>
                <w:szCs w:val="28"/>
              </w:rPr>
              <w:t>S</w:t>
            </w:r>
            <w:r w:rsidRPr="000065F8">
              <w:rPr>
                <w:rFonts w:ascii="Georgia" w:hAnsi="Georgia"/>
                <w:b/>
                <w:bCs/>
                <w:color w:val="000000"/>
                <w:sz w:val="28"/>
                <w:szCs w:val="28"/>
                <w:cs/>
                <w:lang w:bidi="hi-IN"/>
              </w:rPr>
              <w:t>r</w:t>
            </w:r>
            <w:r>
              <w:rPr>
                <w:rFonts w:ascii="Georgia" w:hAnsi="Georgia"/>
                <w:b/>
                <w:bCs/>
                <w:color w:val="000000"/>
                <w:sz w:val="28"/>
                <w:szCs w:val="28"/>
              </w:rPr>
              <w:t>. No.</w:t>
            </w:r>
          </w:p>
        </w:tc>
        <w:tc>
          <w:tcPr>
            <w:tcW w:w="7176" w:type="dxa"/>
            <w:shd w:val="clear" w:color="auto" w:fill="FBE4D5"/>
            <w:noWrap/>
            <w:tcMar>
              <w:top w:w="15" w:type="dxa"/>
              <w:left w:w="15" w:type="dxa"/>
              <w:bottom w:w="0" w:type="dxa"/>
              <w:right w:w="15" w:type="dxa"/>
            </w:tcMar>
            <w:vAlign w:val="bottom"/>
          </w:tcPr>
          <w:p w:rsidR="00B959E2" w:rsidRPr="000065F8" w:rsidRDefault="00B959E2" w:rsidP="009E7FC3">
            <w:pPr>
              <w:jc w:val="center"/>
              <w:rPr>
                <w:rFonts w:ascii="Georgia" w:eastAsia="Book Antiqua" w:hAnsi="Georgia"/>
                <w:b/>
                <w:color w:val="000000"/>
                <w:sz w:val="28"/>
                <w:szCs w:val="28"/>
              </w:rPr>
            </w:pPr>
            <w:r w:rsidRPr="000065F8">
              <w:rPr>
                <w:rFonts w:ascii="Georgia" w:eastAsia="Book Antiqua" w:hAnsi="Georgia"/>
                <w:b/>
                <w:color w:val="000000"/>
                <w:sz w:val="28"/>
                <w:szCs w:val="28"/>
              </w:rPr>
              <w:t>LIST OF TABLES</w:t>
            </w:r>
          </w:p>
        </w:tc>
        <w:tc>
          <w:tcPr>
            <w:tcW w:w="1521" w:type="dxa"/>
            <w:shd w:val="clear" w:color="auto" w:fill="FBE4D5"/>
            <w:noWrap/>
            <w:tcMar>
              <w:top w:w="15" w:type="dxa"/>
              <w:left w:w="15" w:type="dxa"/>
              <w:bottom w:w="0" w:type="dxa"/>
              <w:right w:w="15" w:type="dxa"/>
            </w:tcMar>
            <w:vAlign w:val="bottom"/>
          </w:tcPr>
          <w:p w:rsidR="00B959E2" w:rsidRPr="000065F8" w:rsidRDefault="00B959E2" w:rsidP="009E7FC3">
            <w:pPr>
              <w:jc w:val="center"/>
              <w:rPr>
                <w:rFonts w:ascii="Georgia" w:eastAsia="Arial Unicode MS" w:hAnsi="Georgia" w:cs="Arial"/>
                <w:b/>
                <w:bCs/>
                <w:color w:val="000000"/>
                <w:sz w:val="18"/>
                <w:szCs w:val="18"/>
                <w:lang w:val="es-PE"/>
              </w:rPr>
            </w:pPr>
            <w:r w:rsidRPr="000065F8">
              <w:rPr>
                <w:rFonts w:ascii="Georgia" w:hAnsi="Georgia"/>
                <w:b/>
                <w:bCs/>
                <w:color w:val="000000"/>
                <w:sz w:val="28"/>
                <w:szCs w:val="28"/>
              </w:rPr>
              <w:t>Page Nos.</w:t>
            </w:r>
          </w:p>
        </w:tc>
      </w:tr>
      <w:tr w:rsidR="00B959E2" w:rsidRPr="000065F8" w:rsidTr="002400C7">
        <w:trPr>
          <w:cantSplit/>
          <w:trHeight w:val="350"/>
          <w:jc w:val="center"/>
        </w:trPr>
        <w:tc>
          <w:tcPr>
            <w:tcW w:w="10317" w:type="dxa"/>
            <w:gridSpan w:val="3"/>
            <w:shd w:val="clear" w:color="auto" w:fill="FFFFFF"/>
            <w:vAlign w:val="center"/>
          </w:tcPr>
          <w:p w:rsidR="00B959E2" w:rsidRPr="000065F8" w:rsidRDefault="00B959E2" w:rsidP="009E7FC3">
            <w:pPr>
              <w:jc w:val="center"/>
              <w:rPr>
                <w:rFonts w:ascii="Georgia" w:hAnsi="Georgia"/>
                <w:b/>
                <w:bCs/>
                <w:lang w:bidi="hi-IN"/>
              </w:rPr>
            </w:pPr>
            <w:r w:rsidRPr="000065F8">
              <w:rPr>
                <w:rFonts w:ascii="Georgia" w:eastAsia="Book Antiqua" w:hAnsi="Georgia"/>
                <w:b/>
              </w:rPr>
              <w:t xml:space="preserve">CHAPTER – 1: ENVIRONMENTAL IMPACT ASSESSMENT AND EMP FOR </w:t>
            </w:r>
            <w:r w:rsidR="00226D4A">
              <w:rPr>
                <w:rFonts w:ascii="Georgia" w:eastAsia="Book Antiqua" w:hAnsi="Georgia"/>
                <w:b/>
                <w:color w:val="000000"/>
              </w:rPr>
              <w:t>UTTARAKHAND</w:t>
            </w:r>
            <w:r w:rsidRPr="000065F8">
              <w:rPr>
                <w:rFonts w:ascii="Georgia" w:eastAsia="Book Antiqua" w:hAnsi="Georgia"/>
                <w:b/>
              </w:rPr>
              <w:t xml:space="preserve"> STATE</w:t>
            </w:r>
          </w:p>
        </w:tc>
      </w:tr>
      <w:tr w:rsidR="00B959E2" w:rsidRPr="000065F8" w:rsidTr="002400C7">
        <w:trPr>
          <w:cantSplit/>
          <w:trHeight w:val="323"/>
          <w:jc w:val="center"/>
        </w:trPr>
        <w:tc>
          <w:tcPr>
            <w:tcW w:w="1620" w:type="dxa"/>
            <w:shd w:val="clear" w:color="auto" w:fill="FFFFFF"/>
            <w:vAlign w:val="center"/>
          </w:tcPr>
          <w:p w:rsidR="00B959E2" w:rsidRPr="000065F8" w:rsidRDefault="00042F79" w:rsidP="009E7FC3">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1:  </w:t>
            </w:r>
          </w:p>
        </w:tc>
        <w:tc>
          <w:tcPr>
            <w:tcW w:w="7176" w:type="dxa"/>
            <w:shd w:val="clear" w:color="auto" w:fill="FFFFFF"/>
            <w:noWrap/>
            <w:tcMar>
              <w:top w:w="15" w:type="dxa"/>
              <w:left w:w="15" w:type="dxa"/>
              <w:bottom w:w="0" w:type="dxa"/>
              <w:right w:w="15" w:type="dxa"/>
            </w:tcMar>
            <w:vAlign w:val="center"/>
          </w:tcPr>
          <w:p w:rsidR="00B959E2" w:rsidRPr="000065F8" w:rsidRDefault="00042F79"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 xml:space="preserve">The Route Plan of </w:t>
            </w:r>
            <w:r w:rsidR="00F43C75">
              <w:rPr>
                <w:rFonts w:ascii="Georgia" w:eastAsia="Book Antiqua" w:hAnsi="Georgia"/>
                <w:b/>
                <w:color w:val="FF0000"/>
                <w:sz w:val="21"/>
              </w:rPr>
              <w:t xml:space="preserve">Kurkuti – </w:t>
            </w:r>
            <w:r w:rsidR="00055864">
              <w:rPr>
                <w:rFonts w:ascii="Georgia" w:eastAsia="Book Antiqua" w:hAnsi="Georgia"/>
                <w:b/>
                <w:color w:val="FF0000"/>
                <w:sz w:val="21"/>
              </w:rPr>
              <w:t>Ghamsali</w:t>
            </w:r>
            <w:r w:rsidR="00F43C75">
              <w:rPr>
                <w:rFonts w:ascii="Georgia" w:eastAsia="Book Antiqua" w:hAnsi="Georgia"/>
                <w:b/>
                <w:color w:val="FF0000"/>
                <w:sz w:val="21"/>
              </w:rPr>
              <w:t xml:space="preserve"> – Niti</w:t>
            </w:r>
            <w:r w:rsidR="00565A0A" w:rsidRPr="000065F8">
              <w:rPr>
                <w:rFonts w:ascii="Georgia" w:eastAsia="Book Antiqua" w:hAnsi="Georgia"/>
                <w:b/>
                <w:color w:val="FF0000"/>
                <w:sz w:val="21"/>
              </w:rPr>
              <w:t>.</w:t>
            </w:r>
          </w:p>
        </w:tc>
        <w:tc>
          <w:tcPr>
            <w:tcW w:w="1521" w:type="dxa"/>
            <w:shd w:val="clear" w:color="auto" w:fill="FFFFFF"/>
            <w:noWrap/>
            <w:tcMar>
              <w:top w:w="15" w:type="dxa"/>
              <w:left w:w="15" w:type="dxa"/>
              <w:bottom w:w="0" w:type="dxa"/>
              <w:right w:w="15" w:type="dxa"/>
            </w:tcMar>
            <w:vAlign w:val="center"/>
          </w:tcPr>
          <w:p w:rsidR="00B959E2" w:rsidRPr="000065F8" w:rsidRDefault="00B50A01" w:rsidP="00CD572B">
            <w:pPr>
              <w:jc w:val="center"/>
              <w:rPr>
                <w:rFonts w:ascii="Georgia" w:eastAsia="Book Antiqua" w:hAnsi="Georgia"/>
                <w:b/>
                <w:color w:val="000000" w:themeColor="text1"/>
                <w:sz w:val="20"/>
                <w:szCs w:val="20"/>
              </w:rPr>
            </w:pPr>
            <w:r w:rsidRPr="000065F8">
              <w:rPr>
                <w:rFonts w:ascii="Georgia" w:eastAsia="Book Antiqua" w:hAnsi="Georgia"/>
                <w:b/>
                <w:color w:val="000000" w:themeColor="text1"/>
                <w:sz w:val="20"/>
                <w:szCs w:val="20"/>
              </w:rPr>
              <w:t>1</w:t>
            </w:r>
            <w:r w:rsidR="00CD572B">
              <w:rPr>
                <w:rFonts w:ascii="Georgia" w:eastAsia="Book Antiqua" w:hAnsi="Georgia"/>
                <w:b/>
                <w:color w:val="000000" w:themeColor="text1"/>
                <w:sz w:val="20"/>
                <w:szCs w:val="20"/>
              </w:rPr>
              <w:t>7</w:t>
            </w:r>
          </w:p>
        </w:tc>
      </w:tr>
      <w:tr w:rsidR="00B959E2" w:rsidRPr="000065F8" w:rsidTr="002400C7">
        <w:trPr>
          <w:cantSplit/>
          <w:trHeight w:val="323"/>
          <w:jc w:val="center"/>
        </w:trPr>
        <w:tc>
          <w:tcPr>
            <w:tcW w:w="1620" w:type="dxa"/>
            <w:shd w:val="clear" w:color="auto" w:fill="FFFFFF"/>
            <w:vAlign w:val="center"/>
          </w:tcPr>
          <w:p w:rsidR="00B959E2" w:rsidRPr="000065F8" w:rsidRDefault="00042F79" w:rsidP="009E7FC3">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B959E2" w:rsidRPr="000065F8">
              <w:rPr>
                <w:rFonts w:ascii="Georgia" w:eastAsia="Book Antiqua" w:hAnsi="Georgia"/>
                <w:b/>
                <w:color w:val="FF0000"/>
                <w:sz w:val="21"/>
              </w:rPr>
              <w:t>2:</w:t>
            </w:r>
          </w:p>
        </w:tc>
        <w:tc>
          <w:tcPr>
            <w:tcW w:w="7176" w:type="dxa"/>
            <w:shd w:val="clear" w:color="auto" w:fill="FFFFFF"/>
            <w:noWrap/>
            <w:tcMar>
              <w:top w:w="15" w:type="dxa"/>
              <w:left w:w="15" w:type="dxa"/>
              <w:bottom w:w="0" w:type="dxa"/>
              <w:right w:w="15" w:type="dxa"/>
            </w:tcMar>
            <w:vAlign w:val="center"/>
          </w:tcPr>
          <w:p w:rsidR="00B959E2" w:rsidRPr="000065F8" w:rsidRDefault="00453D6F"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 xml:space="preserve">Noteworthy and Remarkable </w:t>
            </w:r>
            <w:r w:rsidR="00042F79" w:rsidRPr="000065F8">
              <w:rPr>
                <w:rFonts w:ascii="Georgia" w:eastAsia="Book Antiqua" w:hAnsi="Georgia"/>
                <w:b/>
                <w:color w:val="FF0000"/>
                <w:sz w:val="21"/>
              </w:rPr>
              <w:t xml:space="preserve">Facts on </w:t>
            </w:r>
            <w:r w:rsidR="00226D4A">
              <w:rPr>
                <w:rFonts w:ascii="Georgia" w:eastAsia="Book Antiqua" w:hAnsi="Georgia"/>
                <w:b/>
                <w:color w:val="FF0000"/>
                <w:sz w:val="21"/>
              </w:rPr>
              <w:t>Uttarakhand</w:t>
            </w:r>
            <w:r w:rsidR="00042F79" w:rsidRPr="000065F8">
              <w:rPr>
                <w:rFonts w:ascii="Georgia" w:eastAsia="Book Antiqua" w:hAnsi="Georgia"/>
                <w:b/>
                <w:color w:val="FF0000"/>
                <w:sz w:val="21"/>
              </w:rPr>
              <w:t xml:space="preserve"> State.</w:t>
            </w:r>
          </w:p>
        </w:tc>
        <w:tc>
          <w:tcPr>
            <w:tcW w:w="1521" w:type="dxa"/>
            <w:shd w:val="clear" w:color="auto" w:fill="FFFFFF"/>
            <w:noWrap/>
            <w:tcMar>
              <w:top w:w="15" w:type="dxa"/>
              <w:left w:w="15" w:type="dxa"/>
              <w:bottom w:w="0" w:type="dxa"/>
              <w:right w:w="15" w:type="dxa"/>
            </w:tcMar>
            <w:vAlign w:val="center"/>
          </w:tcPr>
          <w:p w:rsidR="00B959E2" w:rsidRPr="000065F8" w:rsidRDefault="00B50A01" w:rsidP="00CD572B">
            <w:pPr>
              <w:jc w:val="center"/>
              <w:rPr>
                <w:rFonts w:ascii="Georgia" w:eastAsia="Book Antiqua" w:hAnsi="Georgia"/>
                <w:b/>
                <w:color w:val="000000" w:themeColor="text1"/>
                <w:sz w:val="20"/>
                <w:szCs w:val="20"/>
              </w:rPr>
            </w:pPr>
            <w:r w:rsidRPr="000065F8">
              <w:rPr>
                <w:rFonts w:ascii="Georgia" w:eastAsia="Book Antiqua" w:hAnsi="Georgia"/>
                <w:b/>
                <w:color w:val="000000" w:themeColor="text1"/>
                <w:sz w:val="20"/>
                <w:szCs w:val="20"/>
              </w:rPr>
              <w:t>1</w:t>
            </w:r>
            <w:r w:rsidR="00CD572B">
              <w:rPr>
                <w:rFonts w:ascii="Georgia" w:eastAsia="Book Antiqua" w:hAnsi="Georgia"/>
                <w:b/>
                <w:color w:val="000000" w:themeColor="text1"/>
                <w:sz w:val="20"/>
                <w:szCs w:val="20"/>
              </w:rPr>
              <w:t>7</w:t>
            </w:r>
          </w:p>
        </w:tc>
      </w:tr>
      <w:tr w:rsidR="0037716D" w:rsidRPr="000065F8" w:rsidTr="002400C7">
        <w:trPr>
          <w:cantSplit/>
          <w:trHeight w:val="323"/>
          <w:jc w:val="center"/>
        </w:trPr>
        <w:tc>
          <w:tcPr>
            <w:tcW w:w="1620" w:type="dxa"/>
            <w:shd w:val="clear" w:color="auto" w:fill="FFFFFF"/>
            <w:vAlign w:val="center"/>
          </w:tcPr>
          <w:p w:rsidR="0037716D" w:rsidRPr="000065F8" w:rsidRDefault="0037716D" w:rsidP="009E7FC3">
            <w:pPr>
              <w:pStyle w:val="NoSpacing"/>
              <w:jc w:val="center"/>
              <w:rPr>
                <w:rFonts w:ascii="Georgia" w:eastAsia="Book Antiqua" w:hAnsi="Georgia"/>
                <w:b/>
                <w:color w:val="FF0000"/>
                <w:sz w:val="21"/>
              </w:rPr>
            </w:pPr>
            <w:r w:rsidRPr="000065F8">
              <w:rPr>
                <w:rFonts w:ascii="Georgia" w:eastAsia="Book Antiqua" w:hAnsi="Georgia"/>
                <w:b/>
                <w:color w:val="FF0000"/>
                <w:sz w:val="21"/>
              </w:rPr>
              <w:t>Table 3:</w:t>
            </w:r>
          </w:p>
        </w:tc>
        <w:tc>
          <w:tcPr>
            <w:tcW w:w="7176" w:type="dxa"/>
            <w:shd w:val="clear" w:color="auto" w:fill="FFFFFF"/>
            <w:noWrap/>
            <w:tcMar>
              <w:top w:w="15" w:type="dxa"/>
              <w:left w:w="15" w:type="dxa"/>
              <w:bottom w:w="0" w:type="dxa"/>
              <w:right w:w="15" w:type="dxa"/>
            </w:tcMar>
            <w:vAlign w:val="center"/>
          </w:tcPr>
          <w:p w:rsidR="0037716D" w:rsidRPr="000065F8" w:rsidRDefault="0037716D" w:rsidP="009E7FC3">
            <w:pPr>
              <w:pStyle w:val="NoSpacing"/>
              <w:jc w:val="both"/>
              <w:rPr>
                <w:rFonts w:ascii="Georgia" w:eastAsia="Book Antiqua" w:hAnsi="Georgia"/>
                <w:b/>
                <w:color w:val="FF0000"/>
                <w:sz w:val="21"/>
              </w:rPr>
            </w:pPr>
            <w:r>
              <w:rPr>
                <w:rFonts w:ascii="Georgia" w:eastAsia="Book Antiqua" w:hAnsi="Georgia"/>
                <w:b/>
                <w:color w:val="FF0000"/>
                <w:sz w:val="21"/>
              </w:rPr>
              <w:t>A</w:t>
            </w:r>
            <w:r w:rsidRPr="0037716D">
              <w:rPr>
                <w:rFonts w:ascii="Georgia" w:eastAsia="Book Antiqua" w:hAnsi="Georgia"/>
                <w:b/>
                <w:color w:val="FF0000"/>
                <w:sz w:val="21"/>
                <w:szCs w:val="24"/>
              </w:rPr>
              <w:t xml:space="preserve">verage </w:t>
            </w:r>
            <w:r>
              <w:rPr>
                <w:rFonts w:ascii="Georgia" w:eastAsia="Book Antiqua" w:hAnsi="Georgia"/>
                <w:b/>
                <w:color w:val="FF0000"/>
                <w:sz w:val="21"/>
              </w:rPr>
              <w:t>T</w:t>
            </w:r>
            <w:r w:rsidRPr="0037716D">
              <w:rPr>
                <w:rFonts w:ascii="Georgia" w:eastAsia="Book Antiqua" w:hAnsi="Georgia"/>
                <w:b/>
                <w:color w:val="FF0000"/>
                <w:sz w:val="21"/>
                <w:szCs w:val="24"/>
              </w:rPr>
              <w:t xml:space="preserve">emperature for the </w:t>
            </w:r>
            <w:r>
              <w:rPr>
                <w:rFonts w:ascii="Georgia" w:eastAsia="Book Antiqua" w:hAnsi="Georgia"/>
                <w:b/>
                <w:color w:val="FF0000"/>
                <w:sz w:val="21"/>
              </w:rPr>
              <w:t>Y</w:t>
            </w:r>
            <w:r w:rsidRPr="0037716D">
              <w:rPr>
                <w:rFonts w:ascii="Georgia" w:eastAsia="Book Antiqua" w:hAnsi="Georgia"/>
                <w:b/>
                <w:color w:val="FF0000"/>
                <w:sz w:val="21"/>
                <w:szCs w:val="24"/>
              </w:rPr>
              <w:t>ear in Uttarakhand.</w:t>
            </w:r>
          </w:p>
        </w:tc>
        <w:tc>
          <w:tcPr>
            <w:tcW w:w="1521" w:type="dxa"/>
            <w:shd w:val="clear" w:color="auto" w:fill="FFFFFF"/>
            <w:noWrap/>
            <w:tcMar>
              <w:top w:w="15" w:type="dxa"/>
              <w:left w:w="15" w:type="dxa"/>
              <w:bottom w:w="0" w:type="dxa"/>
              <w:right w:w="15" w:type="dxa"/>
            </w:tcMar>
            <w:vAlign w:val="center"/>
          </w:tcPr>
          <w:p w:rsidR="0037716D" w:rsidRPr="000065F8" w:rsidRDefault="00CD572B" w:rsidP="0037716D">
            <w:pPr>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30</w:t>
            </w:r>
          </w:p>
        </w:tc>
      </w:tr>
      <w:tr w:rsidR="00485873" w:rsidRPr="000065F8" w:rsidTr="002400C7">
        <w:trPr>
          <w:cantSplit/>
          <w:trHeight w:val="323"/>
          <w:jc w:val="center"/>
        </w:trPr>
        <w:tc>
          <w:tcPr>
            <w:tcW w:w="1620" w:type="dxa"/>
            <w:shd w:val="clear" w:color="auto" w:fill="FFFFFF"/>
            <w:vAlign w:val="center"/>
          </w:tcPr>
          <w:p w:rsidR="00485873" w:rsidRPr="000065F8" w:rsidRDefault="00FC52D2" w:rsidP="009E7FC3">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Pr>
                <w:rFonts w:ascii="Georgia" w:eastAsia="Book Antiqua" w:hAnsi="Georgia"/>
                <w:b/>
                <w:color w:val="FF0000"/>
                <w:sz w:val="21"/>
              </w:rPr>
              <w:t>4</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485873" w:rsidRPr="000065F8" w:rsidRDefault="004C2974" w:rsidP="009E7FC3">
            <w:pPr>
              <w:pStyle w:val="NoSpacing"/>
              <w:jc w:val="both"/>
              <w:rPr>
                <w:rFonts w:ascii="Georgia" w:eastAsia="Book Antiqua" w:hAnsi="Georgia"/>
                <w:b/>
                <w:color w:val="FF0000"/>
                <w:sz w:val="21"/>
              </w:rPr>
            </w:pPr>
            <w:r w:rsidRPr="000065F8">
              <w:rPr>
                <w:rFonts w:ascii="Georgia" w:eastAsia="Book Antiqua" w:hAnsi="Georgia" w:cs="Vrinda"/>
                <w:b/>
                <w:iCs/>
                <w:color w:val="FF0000"/>
                <w:sz w:val="21"/>
                <w:szCs w:val="20"/>
                <w:lang w:eastAsia="en-GB" w:bidi="hi-IN"/>
              </w:rPr>
              <w:t>Extra Widening/ Improvement and Land Acquisition Index.</w:t>
            </w:r>
          </w:p>
        </w:tc>
        <w:tc>
          <w:tcPr>
            <w:tcW w:w="1521" w:type="dxa"/>
            <w:shd w:val="clear" w:color="auto" w:fill="FFFFFF"/>
            <w:noWrap/>
            <w:tcMar>
              <w:top w:w="15" w:type="dxa"/>
              <w:left w:w="15" w:type="dxa"/>
              <w:bottom w:w="0" w:type="dxa"/>
              <w:right w:w="15" w:type="dxa"/>
            </w:tcMar>
            <w:vAlign w:val="center"/>
          </w:tcPr>
          <w:p w:rsidR="00485873" w:rsidRPr="000065F8" w:rsidRDefault="00D77953" w:rsidP="00FB2B4D">
            <w:pPr>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3</w:t>
            </w:r>
            <w:r w:rsidR="00FB2B4D">
              <w:rPr>
                <w:rFonts w:ascii="Georgia" w:eastAsia="Book Antiqua" w:hAnsi="Georgia"/>
                <w:b/>
                <w:color w:val="000000" w:themeColor="text1"/>
                <w:sz w:val="20"/>
                <w:szCs w:val="20"/>
              </w:rPr>
              <w:t>2</w:t>
            </w:r>
          </w:p>
        </w:tc>
      </w:tr>
      <w:tr w:rsidR="00285AF1" w:rsidRPr="000065F8" w:rsidTr="002400C7">
        <w:trPr>
          <w:cantSplit/>
          <w:trHeight w:val="323"/>
          <w:jc w:val="center"/>
        </w:trPr>
        <w:tc>
          <w:tcPr>
            <w:tcW w:w="1620" w:type="dxa"/>
            <w:shd w:val="clear" w:color="auto" w:fill="FFFFFF"/>
            <w:vAlign w:val="center"/>
          </w:tcPr>
          <w:p w:rsidR="00285AF1" w:rsidRPr="000065F8" w:rsidRDefault="00331E7F" w:rsidP="00285AF1">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Pr>
                <w:rFonts w:ascii="Georgia" w:eastAsia="Book Antiqua" w:hAnsi="Georgia"/>
                <w:b/>
                <w:color w:val="FF0000"/>
                <w:sz w:val="21"/>
              </w:rPr>
              <w:t>5</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285AF1" w:rsidRPr="000065F8" w:rsidRDefault="00055864" w:rsidP="009E7FC3">
            <w:pPr>
              <w:pStyle w:val="NoSpacing"/>
              <w:jc w:val="both"/>
              <w:rPr>
                <w:rFonts w:ascii="Georgia" w:eastAsia="Book Antiqua" w:hAnsi="Georgia" w:cs="Vrinda"/>
                <w:b/>
                <w:iCs/>
                <w:color w:val="FF0000"/>
                <w:sz w:val="21"/>
                <w:szCs w:val="20"/>
                <w:lang w:eastAsia="en-GB" w:bidi="hi-IN"/>
              </w:rPr>
            </w:pPr>
            <w:r>
              <w:rPr>
                <w:rFonts w:ascii="Georgia" w:eastAsia="Book Antiqua" w:hAnsi="Georgia"/>
                <w:b/>
                <w:color w:val="FF0000"/>
                <w:sz w:val="21"/>
              </w:rPr>
              <w:t>Ghamsali</w:t>
            </w:r>
            <w:r w:rsidR="00331E7F" w:rsidRPr="00DF7F79">
              <w:rPr>
                <w:rFonts w:ascii="Georgia" w:eastAsia="Book Antiqua" w:hAnsi="Georgia"/>
                <w:b/>
                <w:color w:val="FF0000"/>
                <w:sz w:val="21"/>
              </w:rPr>
              <w:t xml:space="preserve"> Village</w:t>
            </w:r>
            <w:r w:rsidR="00331E7F">
              <w:rPr>
                <w:rFonts w:ascii="Georgia" w:eastAsia="Book Antiqua" w:hAnsi="Georgia"/>
                <w:b/>
                <w:color w:val="FF0000"/>
                <w:sz w:val="21"/>
              </w:rPr>
              <w:t xml:space="preserve"> </w:t>
            </w:r>
            <w:r w:rsidR="00331E7F" w:rsidRPr="00754045">
              <w:rPr>
                <w:rFonts w:ascii="Georgia" w:eastAsia="Book Antiqua" w:hAnsi="Georgia"/>
                <w:b/>
                <w:color w:val="FF0000"/>
                <w:sz w:val="21"/>
              </w:rPr>
              <w:t>Population</w:t>
            </w:r>
            <w:r w:rsidR="00331E7F" w:rsidRPr="008146FE">
              <w:rPr>
                <w:rFonts w:ascii="Georgia" w:eastAsia="Book Antiqua" w:hAnsi="Georgia"/>
                <w:b/>
                <w:color w:val="FF0000"/>
                <w:sz w:val="21"/>
              </w:rPr>
              <w:t xml:space="preserve"> and Literacy Rate</w:t>
            </w:r>
            <w:r w:rsidR="00331E7F">
              <w:rPr>
                <w:rFonts w:ascii="Georgia" w:eastAsia="Book Antiqua" w:hAnsi="Georgia"/>
                <w:b/>
                <w:color w:val="FF0000"/>
                <w:sz w:val="21"/>
              </w:rPr>
              <w:t>.</w:t>
            </w:r>
          </w:p>
        </w:tc>
        <w:tc>
          <w:tcPr>
            <w:tcW w:w="1521" w:type="dxa"/>
            <w:shd w:val="clear" w:color="auto" w:fill="FFFFFF"/>
            <w:noWrap/>
            <w:tcMar>
              <w:top w:w="15" w:type="dxa"/>
              <w:left w:w="15" w:type="dxa"/>
              <w:bottom w:w="0" w:type="dxa"/>
              <w:right w:w="15" w:type="dxa"/>
            </w:tcMar>
            <w:vAlign w:val="center"/>
          </w:tcPr>
          <w:p w:rsidR="00285AF1" w:rsidRDefault="00331E7F" w:rsidP="00AF0C02">
            <w:pPr>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3</w:t>
            </w:r>
            <w:r w:rsidR="00AF0C02">
              <w:rPr>
                <w:rFonts w:ascii="Georgia" w:eastAsia="Book Antiqua" w:hAnsi="Georgia"/>
                <w:b/>
                <w:color w:val="000000" w:themeColor="text1"/>
                <w:sz w:val="20"/>
                <w:szCs w:val="20"/>
              </w:rPr>
              <w:t>4</w:t>
            </w:r>
          </w:p>
        </w:tc>
      </w:tr>
      <w:tr w:rsidR="00B319BA" w:rsidRPr="000065F8" w:rsidTr="002400C7">
        <w:trPr>
          <w:cantSplit/>
          <w:trHeight w:val="323"/>
          <w:jc w:val="center"/>
        </w:trPr>
        <w:tc>
          <w:tcPr>
            <w:tcW w:w="1620" w:type="dxa"/>
            <w:shd w:val="clear" w:color="auto" w:fill="FFFFFF"/>
            <w:vAlign w:val="center"/>
          </w:tcPr>
          <w:p w:rsidR="00B319BA" w:rsidRPr="000065F8" w:rsidRDefault="00B319BA" w:rsidP="00B319BA">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Pr>
                <w:rFonts w:ascii="Georgia" w:eastAsia="Book Antiqua" w:hAnsi="Georgia"/>
                <w:b/>
                <w:color w:val="FF0000"/>
                <w:sz w:val="21"/>
              </w:rPr>
              <w:t>6</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B319BA" w:rsidRPr="002771CC" w:rsidRDefault="00B319BA" w:rsidP="002771CC">
            <w:pPr>
              <w:pStyle w:val="NoSpacing"/>
              <w:jc w:val="both"/>
              <w:rPr>
                <w:rFonts w:ascii="Georgia" w:eastAsia="Book Antiqua" w:hAnsi="Georgia"/>
                <w:b/>
                <w:color w:val="FF0000"/>
                <w:sz w:val="21"/>
              </w:rPr>
            </w:pPr>
            <w:r w:rsidRPr="00895C0C">
              <w:rPr>
                <w:rFonts w:ascii="Georgia" w:eastAsia="Book Antiqua" w:hAnsi="Georgia"/>
                <w:b/>
                <w:color w:val="FF0000"/>
                <w:sz w:val="21"/>
              </w:rPr>
              <w:t>Demographics of Rewal Chak Kurkuti Village</w:t>
            </w:r>
            <w:r>
              <w:rPr>
                <w:rFonts w:ascii="Georgia" w:eastAsia="Book Antiqua" w:hAnsi="Georgia"/>
                <w:b/>
                <w:color w:val="FF0000"/>
                <w:sz w:val="21"/>
              </w:rPr>
              <w:t xml:space="preserve"> with </w:t>
            </w:r>
            <w:r w:rsidRPr="00754045">
              <w:rPr>
                <w:rFonts w:ascii="Georgia" w:eastAsia="Book Antiqua" w:hAnsi="Georgia"/>
                <w:b/>
                <w:color w:val="FF0000"/>
                <w:sz w:val="21"/>
              </w:rPr>
              <w:t>Population</w:t>
            </w:r>
            <w:r w:rsidRPr="008146FE">
              <w:rPr>
                <w:rFonts w:ascii="Georgia" w:eastAsia="Book Antiqua" w:hAnsi="Georgia"/>
                <w:b/>
                <w:color w:val="FF0000"/>
                <w:sz w:val="21"/>
              </w:rPr>
              <w:t xml:space="preserve"> and Literacy</w:t>
            </w:r>
            <w:r>
              <w:rPr>
                <w:rFonts w:ascii="Georgia" w:eastAsia="Book Antiqua" w:hAnsi="Georgia"/>
                <w:b/>
                <w:color w:val="FF0000"/>
                <w:sz w:val="21"/>
              </w:rPr>
              <w:t xml:space="preserve"> </w:t>
            </w:r>
            <w:r w:rsidRPr="008146FE">
              <w:rPr>
                <w:rFonts w:ascii="Georgia" w:eastAsia="Book Antiqua" w:hAnsi="Georgia"/>
                <w:b/>
                <w:color w:val="FF0000"/>
                <w:sz w:val="21"/>
              </w:rPr>
              <w:t>Rate</w:t>
            </w:r>
            <w:r>
              <w:rPr>
                <w:rFonts w:ascii="Georgia" w:eastAsia="Book Antiqua" w:hAnsi="Georgia"/>
                <w:b/>
                <w:color w:val="FF0000"/>
                <w:sz w:val="21"/>
              </w:rPr>
              <w:t>.</w:t>
            </w:r>
          </w:p>
        </w:tc>
        <w:tc>
          <w:tcPr>
            <w:tcW w:w="1521" w:type="dxa"/>
            <w:shd w:val="clear" w:color="auto" w:fill="FFFFFF"/>
            <w:noWrap/>
            <w:tcMar>
              <w:top w:w="15" w:type="dxa"/>
              <w:left w:w="15" w:type="dxa"/>
              <w:bottom w:w="0" w:type="dxa"/>
              <w:right w:w="15" w:type="dxa"/>
            </w:tcMar>
            <w:vAlign w:val="center"/>
          </w:tcPr>
          <w:p w:rsidR="00B319BA" w:rsidRDefault="00B319BA" w:rsidP="00AF0C02">
            <w:pPr>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3</w:t>
            </w:r>
            <w:r w:rsidR="00AF0C02">
              <w:rPr>
                <w:rFonts w:ascii="Georgia" w:eastAsia="Book Antiqua" w:hAnsi="Georgia"/>
                <w:b/>
                <w:color w:val="000000" w:themeColor="text1"/>
                <w:sz w:val="20"/>
                <w:szCs w:val="20"/>
              </w:rPr>
              <w:t>4</w:t>
            </w:r>
          </w:p>
        </w:tc>
      </w:tr>
      <w:tr w:rsidR="002771CC" w:rsidRPr="000065F8" w:rsidTr="002400C7">
        <w:trPr>
          <w:cantSplit/>
          <w:trHeight w:val="323"/>
          <w:jc w:val="center"/>
        </w:trPr>
        <w:tc>
          <w:tcPr>
            <w:tcW w:w="1620" w:type="dxa"/>
            <w:shd w:val="clear" w:color="auto" w:fill="FFFFFF"/>
            <w:vAlign w:val="center"/>
          </w:tcPr>
          <w:p w:rsidR="002771CC" w:rsidRPr="000065F8" w:rsidRDefault="002771CC" w:rsidP="002771CC">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Pr>
                <w:rFonts w:ascii="Georgia" w:eastAsia="Book Antiqua" w:hAnsi="Georgia"/>
                <w:b/>
                <w:color w:val="FF0000"/>
                <w:sz w:val="21"/>
              </w:rPr>
              <w:t>7</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2771CC" w:rsidRPr="00895C0C" w:rsidRDefault="002771CC" w:rsidP="002771CC">
            <w:pPr>
              <w:pStyle w:val="NoSpacing"/>
              <w:jc w:val="both"/>
              <w:rPr>
                <w:rFonts w:ascii="Georgia" w:eastAsia="Book Antiqua" w:hAnsi="Georgia"/>
                <w:b/>
                <w:color w:val="FF0000"/>
                <w:sz w:val="21"/>
              </w:rPr>
            </w:pPr>
            <w:r>
              <w:rPr>
                <w:rFonts w:ascii="Georgia" w:eastAsia="Book Antiqua" w:hAnsi="Georgia"/>
                <w:b/>
                <w:color w:val="FF0000"/>
                <w:sz w:val="21"/>
              </w:rPr>
              <w:t>Niti</w:t>
            </w:r>
            <w:r w:rsidRPr="00DF7F79">
              <w:rPr>
                <w:rFonts w:ascii="Georgia" w:eastAsia="Book Antiqua" w:hAnsi="Georgia"/>
                <w:b/>
                <w:color w:val="FF0000"/>
                <w:sz w:val="21"/>
              </w:rPr>
              <w:t xml:space="preserve"> Village</w:t>
            </w:r>
            <w:r w:rsidR="00D53875">
              <w:rPr>
                <w:rFonts w:ascii="Georgia" w:eastAsia="Book Antiqua" w:hAnsi="Georgia"/>
                <w:b/>
                <w:color w:val="FF0000"/>
                <w:sz w:val="21"/>
              </w:rPr>
              <w:t xml:space="preserve"> </w:t>
            </w:r>
            <w:r w:rsidRPr="00754045">
              <w:rPr>
                <w:rFonts w:ascii="Georgia" w:eastAsia="Book Antiqua" w:hAnsi="Georgia"/>
                <w:b/>
                <w:color w:val="FF0000"/>
                <w:sz w:val="21"/>
              </w:rPr>
              <w:t>Population</w:t>
            </w:r>
            <w:r w:rsidRPr="008146FE">
              <w:rPr>
                <w:rFonts w:ascii="Georgia" w:eastAsia="Book Antiqua" w:hAnsi="Georgia"/>
                <w:b/>
                <w:color w:val="FF0000"/>
                <w:sz w:val="21"/>
              </w:rPr>
              <w:t xml:space="preserve"> and Literacy Rate</w:t>
            </w:r>
            <w:r>
              <w:rPr>
                <w:rFonts w:ascii="Georgia" w:eastAsia="Book Antiqua" w:hAnsi="Georgia"/>
                <w:b/>
                <w:color w:val="FF0000"/>
                <w:sz w:val="21"/>
              </w:rPr>
              <w:t>.</w:t>
            </w:r>
          </w:p>
        </w:tc>
        <w:tc>
          <w:tcPr>
            <w:tcW w:w="1521" w:type="dxa"/>
            <w:shd w:val="clear" w:color="auto" w:fill="FFFFFF"/>
            <w:noWrap/>
            <w:tcMar>
              <w:top w:w="15" w:type="dxa"/>
              <w:left w:w="15" w:type="dxa"/>
              <w:bottom w:w="0" w:type="dxa"/>
              <w:right w:w="15" w:type="dxa"/>
            </w:tcMar>
            <w:vAlign w:val="center"/>
          </w:tcPr>
          <w:p w:rsidR="002771CC" w:rsidRDefault="002771CC" w:rsidP="00AF0C02">
            <w:pPr>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3</w:t>
            </w:r>
            <w:r w:rsidR="00AF0C02">
              <w:rPr>
                <w:rFonts w:ascii="Georgia" w:eastAsia="Book Antiqua" w:hAnsi="Georgia"/>
                <w:b/>
                <w:color w:val="000000" w:themeColor="text1"/>
                <w:sz w:val="20"/>
                <w:szCs w:val="20"/>
              </w:rPr>
              <w:t>5</w:t>
            </w:r>
          </w:p>
        </w:tc>
      </w:tr>
      <w:tr w:rsidR="002771CC" w:rsidRPr="000065F8" w:rsidTr="002400C7">
        <w:trPr>
          <w:cantSplit/>
          <w:trHeight w:val="323"/>
          <w:jc w:val="center"/>
        </w:trPr>
        <w:tc>
          <w:tcPr>
            <w:tcW w:w="1620" w:type="dxa"/>
            <w:shd w:val="clear" w:color="auto" w:fill="FFFFFF"/>
            <w:vAlign w:val="center"/>
          </w:tcPr>
          <w:p w:rsidR="002771CC" w:rsidRPr="000065F8" w:rsidRDefault="002771CC" w:rsidP="002771CC">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Pr>
                <w:rFonts w:ascii="Georgia" w:eastAsia="Book Antiqua" w:hAnsi="Georgia"/>
                <w:b/>
                <w:color w:val="FF0000"/>
                <w:sz w:val="21"/>
              </w:rPr>
              <w:t>8</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2771CC" w:rsidRDefault="002771CC" w:rsidP="002771CC">
            <w:pPr>
              <w:pStyle w:val="NoSpacing"/>
              <w:jc w:val="both"/>
              <w:rPr>
                <w:rFonts w:ascii="Georgia" w:eastAsia="Book Antiqua" w:hAnsi="Georgia"/>
                <w:b/>
                <w:color w:val="FF0000"/>
                <w:sz w:val="21"/>
              </w:rPr>
            </w:pPr>
            <w:r w:rsidRPr="005A7798">
              <w:rPr>
                <w:rFonts w:ascii="Georgia" w:eastAsia="Book Antiqua" w:hAnsi="Georgia"/>
                <w:b/>
                <w:color w:val="FF0000"/>
                <w:sz w:val="21"/>
              </w:rPr>
              <w:t xml:space="preserve">Joshimath Tehsil </w:t>
            </w:r>
            <w:r w:rsidRPr="00754045">
              <w:rPr>
                <w:rFonts w:ascii="Georgia" w:eastAsia="Book Antiqua" w:hAnsi="Georgia"/>
                <w:b/>
                <w:color w:val="FF0000"/>
                <w:sz w:val="21"/>
              </w:rPr>
              <w:t>Population</w:t>
            </w:r>
            <w:r w:rsidRPr="008146FE">
              <w:rPr>
                <w:rFonts w:ascii="Georgia" w:eastAsia="Book Antiqua" w:hAnsi="Georgia"/>
                <w:b/>
                <w:color w:val="FF0000"/>
                <w:sz w:val="21"/>
              </w:rPr>
              <w:t xml:space="preserve"> Rate</w:t>
            </w:r>
            <w:r>
              <w:rPr>
                <w:rFonts w:ascii="Georgia" w:eastAsia="Book Antiqua" w:hAnsi="Georgia"/>
                <w:b/>
                <w:color w:val="FF0000"/>
                <w:sz w:val="21"/>
              </w:rPr>
              <w:t>.</w:t>
            </w:r>
          </w:p>
        </w:tc>
        <w:tc>
          <w:tcPr>
            <w:tcW w:w="1521" w:type="dxa"/>
            <w:shd w:val="clear" w:color="auto" w:fill="FFFFFF"/>
            <w:noWrap/>
            <w:tcMar>
              <w:top w:w="15" w:type="dxa"/>
              <w:left w:w="15" w:type="dxa"/>
              <w:bottom w:w="0" w:type="dxa"/>
              <w:right w:w="15" w:type="dxa"/>
            </w:tcMar>
            <w:vAlign w:val="center"/>
          </w:tcPr>
          <w:p w:rsidR="002771CC" w:rsidRDefault="005F6264" w:rsidP="00107914">
            <w:pPr>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3</w:t>
            </w:r>
            <w:r w:rsidR="00107914">
              <w:rPr>
                <w:rFonts w:ascii="Georgia" w:eastAsia="Book Antiqua" w:hAnsi="Georgia"/>
                <w:b/>
                <w:color w:val="000000" w:themeColor="text1"/>
                <w:sz w:val="20"/>
                <w:szCs w:val="20"/>
              </w:rPr>
              <w:t>6</w:t>
            </w:r>
          </w:p>
        </w:tc>
      </w:tr>
      <w:tr w:rsidR="005F6264" w:rsidRPr="000065F8" w:rsidTr="002400C7">
        <w:trPr>
          <w:cantSplit/>
          <w:trHeight w:val="323"/>
          <w:jc w:val="center"/>
        </w:trPr>
        <w:tc>
          <w:tcPr>
            <w:tcW w:w="1620" w:type="dxa"/>
            <w:shd w:val="clear" w:color="auto" w:fill="FFFFFF"/>
            <w:vAlign w:val="center"/>
          </w:tcPr>
          <w:p w:rsidR="005F6264" w:rsidRPr="000065F8" w:rsidRDefault="005F6264" w:rsidP="002771CC">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Pr>
                <w:rFonts w:ascii="Georgia" w:eastAsia="Book Antiqua" w:hAnsi="Georgia"/>
                <w:b/>
                <w:color w:val="FF0000"/>
                <w:sz w:val="21"/>
              </w:rPr>
              <w:t>9</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5F6264" w:rsidRPr="005A7798" w:rsidRDefault="005F6264" w:rsidP="002771CC">
            <w:pPr>
              <w:pStyle w:val="NoSpacing"/>
              <w:jc w:val="both"/>
              <w:rPr>
                <w:rFonts w:ascii="Georgia" w:eastAsia="Book Antiqua" w:hAnsi="Georgia"/>
                <w:b/>
                <w:color w:val="FF0000"/>
                <w:sz w:val="21"/>
              </w:rPr>
            </w:pPr>
            <w:r w:rsidRPr="00E8313E">
              <w:rPr>
                <w:rFonts w:ascii="Georgia" w:eastAsia="Book Antiqua" w:hAnsi="Georgia"/>
                <w:b/>
                <w:color w:val="FF0000"/>
                <w:sz w:val="21"/>
              </w:rPr>
              <w:t>Divisions and Districts</w:t>
            </w:r>
            <w:r w:rsidRPr="00200160">
              <w:rPr>
                <w:rFonts w:ascii="Georgia" w:eastAsia="Book Antiqua" w:hAnsi="Georgia"/>
                <w:b/>
                <w:color w:val="FF0000"/>
                <w:sz w:val="21"/>
              </w:rPr>
              <w:t xml:space="preserve"> in </w:t>
            </w:r>
            <w:r>
              <w:rPr>
                <w:rFonts w:ascii="Georgia" w:eastAsia="Book Antiqua" w:hAnsi="Georgia"/>
                <w:b/>
                <w:color w:val="FF0000"/>
                <w:sz w:val="21"/>
              </w:rPr>
              <w:t>Uttarakhand (Uttaranchal)</w:t>
            </w:r>
            <w:r w:rsidRPr="00200160">
              <w:rPr>
                <w:rFonts w:ascii="Georgia" w:eastAsia="Book Antiqua" w:hAnsi="Georgia"/>
                <w:b/>
                <w:color w:val="FF0000"/>
                <w:sz w:val="21"/>
              </w:rPr>
              <w:t>.</w:t>
            </w:r>
          </w:p>
        </w:tc>
        <w:tc>
          <w:tcPr>
            <w:tcW w:w="1521" w:type="dxa"/>
            <w:shd w:val="clear" w:color="auto" w:fill="FFFFFF"/>
            <w:noWrap/>
            <w:tcMar>
              <w:top w:w="15" w:type="dxa"/>
              <w:left w:w="15" w:type="dxa"/>
              <w:bottom w:w="0" w:type="dxa"/>
              <w:right w:w="15" w:type="dxa"/>
            </w:tcMar>
            <w:vAlign w:val="center"/>
          </w:tcPr>
          <w:p w:rsidR="005F6264" w:rsidRDefault="00D61B4A" w:rsidP="00847711">
            <w:pPr>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3</w:t>
            </w:r>
            <w:r w:rsidR="00847711">
              <w:rPr>
                <w:rFonts w:ascii="Georgia" w:eastAsia="Book Antiqua" w:hAnsi="Georgia"/>
                <w:b/>
                <w:color w:val="000000" w:themeColor="text1"/>
                <w:sz w:val="20"/>
                <w:szCs w:val="20"/>
              </w:rPr>
              <w:t>7</w:t>
            </w:r>
          </w:p>
        </w:tc>
      </w:tr>
      <w:tr w:rsidR="00B959E2" w:rsidRPr="000065F8" w:rsidTr="002400C7">
        <w:trPr>
          <w:cantSplit/>
          <w:trHeight w:val="323"/>
          <w:jc w:val="center"/>
        </w:trPr>
        <w:tc>
          <w:tcPr>
            <w:tcW w:w="1620" w:type="dxa"/>
            <w:shd w:val="clear" w:color="auto" w:fill="FFFFFF"/>
            <w:vAlign w:val="center"/>
          </w:tcPr>
          <w:p w:rsidR="00B959E2" w:rsidRPr="000065F8" w:rsidRDefault="002400C7" w:rsidP="002400C7">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Pr>
                <w:rFonts w:ascii="Georgia" w:eastAsia="Book Antiqua" w:hAnsi="Georgia"/>
                <w:b/>
                <w:color w:val="FF0000"/>
                <w:sz w:val="21"/>
              </w:rPr>
              <w:t>10</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B959E2" w:rsidRPr="00DC1E00" w:rsidRDefault="008B6987" w:rsidP="009E7FC3">
            <w:pPr>
              <w:pStyle w:val="NoSpacing"/>
              <w:jc w:val="both"/>
              <w:rPr>
                <w:rFonts w:ascii="Georgia" w:eastAsia="Book Antiqua" w:hAnsi="Georgia"/>
                <w:b/>
                <w:color w:val="FF0000"/>
                <w:sz w:val="21"/>
                <w:szCs w:val="21"/>
              </w:rPr>
            </w:pPr>
            <w:r w:rsidRPr="00DC1E00">
              <w:rPr>
                <w:rFonts w:ascii="Georgia" w:eastAsia="Book Antiqua" w:hAnsi="Georgia"/>
                <w:b/>
                <w:color w:val="FF0000"/>
                <w:sz w:val="21"/>
                <w:szCs w:val="21"/>
              </w:rPr>
              <w:t xml:space="preserve">The Inventory of </w:t>
            </w:r>
            <w:r w:rsidR="00F43C75">
              <w:rPr>
                <w:rFonts w:ascii="Georgia" w:hAnsi="Georgia" w:cs="Arial"/>
                <w:b/>
                <w:bCs/>
                <w:color w:val="0000FF"/>
                <w:sz w:val="21"/>
                <w:szCs w:val="21"/>
              </w:rPr>
              <w:t xml:space="preserve">Kurkuti – </w:t>
            </w:r>
            <w:r w:rsidR="00055864">
              <w:rPr>
                <w:rFonts w:ascii="Georgia" w:hAnsi="Georgia" w:cs="Arial"/>
                <w:b/>
                <w:bCs/>
                <w:color w:val="0000FF"/>
                <w:sz w:val="21"/>
                <w:szCs w:val="21"/>
              </w:rPr>
              <w:t>Ghamsali</w:t>
            </w:r>
            <w:r w:rsidR="00F43C75">
              <w:rPr>
                <w:rFonts w:ascii="Georgia" w:hAnsi="Georgia" w:cs="Arial"/>
                <w:b/>
                <w:bCs/>
                <w:color w:val="0000FF"/>
                <w:sz w:val="21"/>
                <w:szCs w:val="21"/>
              </w:rPr>
              <w:t xml:space="preserve"> – Niti</w:t>
            </w:r>
            <w:r w:rsidR="000E01AD">
              <w:rPr>
                <w:rFonts w:ascii="Georgia" w:hAnsi="Georgia" w:cs="Arial"/>
                <w:b/>
                <w:bCs/>
                <w:color w:val="0000FF"/>
                <w:sz w:val="21"/>
                <w:szCs w:val="21"/>
              </w:rPr>
              <w:t xml:space="preserve"> </w:t>
            </w:r>
            <w:r w:rsidRPr="00DC1E00">
              <w:rPr>
                <w:rFonts w:ascii="Georgia" w:eastAsia="Book Antiqua" w:hAnsi="Georgia"/>
                <w:b/>
                <w:color w:val="FF0000"/>
                <w:sz w:val="21"/>
                <w:szCs w:val="21"/>
              </w:rPr>
              <w:t>Project Road.</w:t>
            </w:r>
          </w:p>
        </w:tc>
        <w:tc>
          <w:tcPr>
            <w:tcW w:w="1521" w:type="dxa"/>
            <w:shd w:val="clear" w:color="auto" w:fill="FFFFFF"/>
            <w:noWrap/>
            <w:tcMar>
              <w:top w:w="15" w:type="dxa"/>
              <w:left w:w="15" w:type="dxa"/>
              <w:bottom w:w="0" w:type="dxa"/>
              <w:right w:w="15" w:type="dxa"/>
            </w:tcMar>
            <w:vAlign w:val="center"/>
          </w:tcPr>
          <w:p w:rsidR="00B959E2" w:rsidRPr="000065F8" w:rsidRDefault="002400C7" w:rsidP="009E7FC3">
            <w:pPr>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4</w:t>
            </w:r>
            <w:r w:rsidR="00847711">
              <w:rPr>
                <w:rFonts w:ascii="Georgia" w:eastAsia="Book Antiqua" w:hAnsi="Georgia"/>
                <w:b/>
                <w:color w:val="000000" w:themeColor="text1"/>
                <w:sz w:val="20"/>
                <w:szCs w:val="20"/>
              </w:rPr>
              <w:t>5</w:t>
            </w:r>
          </w:p>
        </w:tc>
      </w:tr>
      <w:tr w:rsidR="000D1162" w:rsidRPr="000065F8" w:rsidTr="002400C7">
        <w:trPr>
          <w:cantSplit/>
          <w:trHeight w:val="323"/>
          <w:jc w:val="center"/>
        </w:trPr>
        <w:tc>
          <w:tcPr>
            <w:tcW w:w="1620" w:type="dxa"/>
            <w:shd w:val="clear" w:color="auto" w:fill="FFFFFF"/>
            <w:vAlign w:val="center"/>
          </w:tcPr>
          <w:p w:rsidR="000D1162" w:rsidRPr="000065F8" w:rsidRDefault="000D1162" w:rsidP="002400C7">
            <w:pPr>
              <w:pStyle w:val="NoSpacing"/>
              <w:jc w:val="center"/>
              <w:rPr>
                <w:rFonts w:ascii="Georgia" w:eastAsia="Book Antiqua" w:hAnsi="Georgia"/>
                <w:b/>
                <w:color w:val="FF0000"/>
                <w:sz w:val="21"/>
              </w:rPr>
            </w:pPr>
            <w:r w:rsidRPr="000F23C0">
              <w:rPr>
                <w:rFonts w:ascii="Georgia" w:eastAsia="Book Antiqua" w:hAnsi="Georgia"/>
                <w:b/>
                <w:color w:val="FF0000"/>
                <w:sz w:val="21"/>
                <w:szCs w:val="21"/>
              </w:rPr>
              <w:t>Table 1</w:t>
            </w:r>
            <w:r>
              <w:rPr>
                <w:rFonts w:ascii="Georgia" w:eastAsia="Book Antiqua" w:hAnsi="Georgia"/>
                <w:b/>
                <w:color w:val="FF0000"/>
                <w:sz w:val="21"/>
                <w:szCs w:val="21"/>
              </w:rPr>
              <w:t>1</w:t>
            </w:r>
            <w:r w:rsidRPr="000F23C0">
              <w:rPr>
                <w:rFonts w:ascii="Georgia" w:eastAsia="Book Antiqua" w:hAnsi="Georgia"/>
                <w:b/>
                <w:color w:val="FF0000"/>
                <w:sz w:val="21"/>
                <w:szCs w:val="21"/>
              </w:rPr>
              <w:t xml:space="preserve">: </w:t>
            </w:r>
          </w:p>
        </w:tc>
        <w:tc>
          <w:tcPr>
            <w:tcW w:w="7176" w:type="dxa"/>
            <w:shd w:val="clear" w:color="auto" w:fill="FFFFFF"/>
            <w:noWrap/>
            <w:tcMar>
              <w:top w:w="15" w:type="dxa"/>
              <w:left w:w="15" w:type="dxa"/>
              <w:bottom w:w="0" w:type="dxa"/>
              <w:right w:w="15" w:type="dxa"/>
            </w:tcMar>
            <w:vAlign w:val="center"/>
          </w:tcPr>
          <w:p w:rsidR="000D1162" w:rsidRPr="00DC1E00" w:rsidRDefault="000D1162" w:rsidP="009E7FC3">
            <w:pPr>
              <w:pStyle w:val="NoSpacing"/>
              <w:jc w:val="both"/>
              <w:rPr>
                <w:rFonts w:ascii="Georgia" w:eastAsia="Book Antiqua" w:hAnsi="Georgia"/>
                <w:b/>
                <w:color w:val="FF0000"/>
                <w:sz w:val="21"/>
                <w:szCs w:val="21"/>
              </w:rPr>
            </w:pPr>
            <w:r w:rsidRPr="000F23C0">
              <w:rPr>
                <w:rFonts w:ascii="Georgia" w:eastAsia="Book Antiqua" w:hAnsi="Georgia"/>
                <w:b/>
                <w:color w:val="FF0000"/>
                <w:sz w:val="21"/>
                <w:szCs w:val="21"/>
              </w:rPr>
              <w:t>Economy of Uttarakhand at a Glance.</w:t>
            </w:r>
          </w:p>
        </w:tc>
        <w:tc>
          <w:tcPr>
            <w:tcW w:w="1521" w:type="dxa"/>
            <w:shd w:val="clear" w:color="auto" w:fill="FFFFFF"/>
            <w:noWrap/>
            <w:tcMar>
              <w:top w:w="15" w:type="dxa"/>
              <w:left w:w="15" w:type="dxa"/>
              <w:bottom w:w="0" w:type="dxa"/>
              <w:right w:w="15" w:type="dxa"/>
            </w:tcMar>
            <w:vAlign w:val="center"/>
          </w:tcPr>
          <w:p w:rsidR="000D1162" w:rsidRDefault="000D1162" w:rsidP="00F50497">
            <w:pPr>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5</w:t>
            </w:r>
            <w:r w:rsidR="00F50497">
              <w:rPr>
                <w:rFonts w:ascii="Georgia" w:eastAsia="Book Antiqua" w:hAnsi="Georgia"/>
                <w:b/>
                <w:color w:val="000000" w:themeColor="text1"/>
                <w:sz w:val="20"/>
                <w:szCs w:val="20"/>
              </w:rPr>
              <w:t>2</w:t>
            </w:r>
          </w:p>
        </w:tc>
      </w:tr>
      <w:tr w:rsidR="00527D4E" w:rsidRPr="000065F8" w:rsidTr="002400C7">
        <w:trPr>
          <w:cantSplit/>
          <w:trHeight w:val="323"/>
          <w:jc w:val="center"/>
        </w:trPr>
        <w:tc>
          <w:tcPr>
            <w:tcW w:w="1620" w:type="dxa"/>
            <w:shd w:val="clear" w:color="auto" w:fill="FFFFFF"/>
            <w:vAlign w:val="center"/>
          </w:tcPr>
          <w:p w:rsidR="00527D4E" w:rsidRPr="000065F8" w:rsidRDefault="00C43565" w:rsidP="00E04AF5">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E04AF5">
              <w:rPr>
                <w:rFonts w:ascii="Georgia" w:eastAsia="Book Antiqua" w:hAnsi="Georgia"/>
                <w:b/>
                <w:color w:val="FF0000"/>
                <w:sz w:val="21"/>
              </w:rPr>
              <w:t>12</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527D4E" w:rsidRPr="00DC1E00" w:rsidRDefault="00285AF1" w:rsidP="00C43565">
            <w:pPr>
              <w:jc w:val="both"/>
              <w:rPr>
                <w:rFonts w:ascii="Georgia" w:eastAsia="Book Antiqua" w:hAnsi="Georgia"/>
                <w:b/>
                <w:color w:val="FF0000"/>
                <w:sz w:val="21"/>
                <w:szCs w:val="21"/>
              </w:rPr>
            </w:pPr>
            <w:r w:rsidRPr="00C37755">
              <w:rPr>
                <w:rFonts w:ascii="Georgia" w:hAnsi="Georgia"/>
                <w:b/>
                <w:color w:val="FF0000"/>
                <w:sz w:val="21"/>
                <w:szCs w:val="21"/>
              </w:rPr>
              <w:t>Homogeneous Section based on Traffic Volume Tehsil/ District Wise Villages</w:t>
            </w:r>
            <w:r>
              <w:rPr>
                <w:rFonts w:ascii="Georgia" w:hAnsi="Georgia"/>
                <w:b/>
                <w:color w:val="FF0000"/>
                <w:sz w:val="21"/>
                <w:szCs w:val="21"/>
              </w:rPr>
              <w:t>.</w:t>
            </w:r>
          </w:p>
        </w:tc>
        <w:tc>
          <w:tcPr>
            <w:tcW w:w="1521" w:type="dxa"/>
            <w:shd w:val="clear" w:color="auto" w:fill="FFFFFF"/>
            <w:noWrap/>
            <w:tcMar>
              <w:top w:w="15" w:type="dxa"/>
              <w:left w:w="15" w:type="dxa"/>
              <w:bottom w:w="0" w:type="dxa"/>
              <w:right w:w="15" w:type="dxa"/>
            </w:tcMar>
            <w:vAlign w:val="center"/>
          </w:tcPr>
          <w:p w:rsidR="00527D4E" w:rsidRDefault="00484483" w:rsidP="005720E3">
            <w:pPr>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5</w:t>
            </w:r>
            <w:r w:rsidR="005720E3">
              <w:rPr>
                <w:rFonts w:ascii="Georgia" w:eastAsia="Book Antiqua" w:hAnsi="Georgia"/>
                <w:b/>
                <w:color w:val="000000" w:themeColor="text1"/>
                <w:sz w:val="20"/>
                <w:szCs w:val="20"/>
              </w:rPr>
              <w:t>3</w:t>
            </w:r>
          </w:p>
        </w:tc>
      </w:tr>
      <w:tr w:rsidR="00527D4E" w:rsidRPr="000065F8" w:rsidTr="002400C7">
        <w:trPr>
          <w:cantSplit/>
          <w:trHeight w:val="323"/>
          <w:jc w:val="center"/>
        </w:trPr>
        <w:tc>
          <w:tcPr>
            <w:tcW w:w="1620" w:type="dxa"/>
            <w:shd w:val="clear" w:color="auto" w:fill="FFFFFF"/>
            <w:vAlign w:val="center"/>
          </w:tcPr>
          <w:p w:rsidR="00527D4E" w:rsidRPr="000065F8" w:rsidRDefault="00C43565" w:rsidP="004535EE">
            <w:pPr>
              <w:pStyle w:val="NoSpacing"/>
              <w:jc w:val="center"/>
              <w:rPr>
                <w:rFonts w:ascii="Georgia" w:eastAsia="Book Antiqua" w:hAnsi="Georgia"/>
                <w:b/>
                <w:color w:val="FF0000"/>
                <w:sz w:val="21"/>
              </w:rPr>
            </w:pPr>
            <w:r w:rsidRPr="000065F8">
              <w:rPr>
                <w:rFonts w:ascii="Georgia" w:eastAsia="Book Antiqua" w:hAnsi="Georgia"/>
                <w:b/>
                <w:color w:val="FF0000"/>
                <w:sz w:val="21"/>
              </w:rPr>
              <w:lastRenderedPageBreak/>
              <w:t xml:space="preserve">Table </w:t>
            </w:r>
            <w:r w:rsidR="004535EE">
              <w:rPr>
                <w:rFonts w:ascii="Georgia" w:eastAsia="Book Antiqua" w:hAnsi="Georgia"/>
                <w:b/>
                <w:color w:val="FF0000"/>
                <w:sz w:val="21"/>
              </w:rPr>
              <w:t>13</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527D4E" w:rsidRPr="00DC1E00" w:rsidRDefault="00D50FF7" w:rsidP="009E7FC3">
            <w:pPr>
              <w:pStyle w:val="NoSpacing"/>
              <w:jc w:val="both"/>
              <w:rPr>
                <w:rFonts w:ascii="Georgia" w:eastAsia="Book Antiqua" w:hAnsi="Georgia"/>
                <w:b/>
                <w:color w:val="FF0000"/>
                <w:sz w:val="21"/>
                <w:szCs w:val="21"/>
              </w:rPr>
            </w:pPr>
            <w:r w:rsidRPr="009331CE">
              <w:rPr>
                <w:rFonts w:ascii="Georgia" w:hAnsi="Georgia"/>
                <w:b/>
                <w:color w:val="FF0000"/>
                <w:sz w:val="21"/>
                <w:szCs w:val="21"/>
              </w:rPr>
              <w:t>Existing – Proposed Chainage</w:t>
            </w:r>
            <w:r w:rsidRPr="00C37755">
              <w:rPr>
                <w:rFonts w:ascii="Georgia" w:hAnsi="Georgia"/>
                <w:b/>
                <w:color w:val="FF0000"/>
                <w:sz w:val="21"/>
                <w:szCs w:val="21"/>
              </w:rPr>
              <w:t xml:space="preserve"> Wise Villages.</w:t>
            </w:r>
          </w:p>
        </w:tc>
        <w:tc>
          <w:tcPr>
            <w:tcW w:w="1521" w:type="dxa"/>
            <w:shd w:val="clear" w:color="auto" w:fill="FFFFFF"/>
            <w:noWrap/>
            <w:tcMar>
              <w:top w:w="15" w:type="dxa"/>
              <w:left w:w="15" w:type="dxa"/>
              <w:bottom w:w="0" w:type="dxa"/>
              <w:right w:w="15" w:type="dxa"/>
            </w:tcMar>
            <w:vAlign w:val="center"/>
          </w:tcPr>
          <w:p w:rsidR="00527D4E" w:rsidRDefault="005C5F25" w:rsidP="005720E3">
            <w:pPr>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5</w:t>
            </w:r>
            <w:r w:rsidR="005720E3">
              <w:rPr>
                <w:rFonts w:ascii="Georgia" w:eastAsia="Book Antiqua" w:hAnsi="Georgia"/>
                <w:b/>
                <w:color w:val="000000" w:themeColor="text1"/>
                <w:sz w:val="20"/>
                <w:szCs w:val="20"/>
              </w:rPr>
              <w:t>3</w:t>
            </w:r>
          </w:p>
        </w:tc>
      </w:tr>
      <w:tr w:rsidR="00573293" w:rsidRPr="000065F8" w:rsidTr="002400C7">
        <w:trPr>
          <w:cantSplit/>
          <w:trHeight w:val="323"/>
          <w:jc w:val="center"/>
        </w:trPr>
        <w:tc>
          <w:tcPr>
            <w:tcW w:w="1620" w:type="dxa"/>
            <w:shd w:val="clear" w:color="auto" w:fill="FFFFFF"/>
            <w:vAlign w:val="center"/>
          </w:tcPr>
          <w:p w:rsidR="00573293" w:rsidRPr="000065F8" w:rsidRDefault="00573293" w:rsidP="004535EE">
            <w:pPr>
              <w:pStyle w:val="NoSpacing"/>
              <w:jc w:val="center"/>
              <w:rPr>
                <w:rFonts w:ascii="Georgia" w:eastAsia="Book Antiqua" w:hAnsi="Georgia"/>
                <w:b/>
                <w:color w:val="FF0000"/>
                <w:sz w:val="21"/>
              </w:rPr>
            </w:pPr>
            <w:r w:rsidRPr="00995752">
              <w:rPr>
                <w:rFonts w:ascii="Georgia" w:hAnsi="Georgia"/>
                <w:b/>
                <w:color w:val="FF0000"/>
                <w:sz w:val="21"/>
                <w:szCs w:val="21"/>
              </w:rPr>
              <w:t xml:space="preserve">Table </w:t>
            </w:r>
            <w:r>
              <w:rPr>
                <w:rFonts w:ascii="Georgia" w:hAnsi="Georgia"/>
                <w:b/>
                <w:color w:val="FF0000"/>
                <w:sz w:val="21"/>
                <w:szCs w:val="21"/>
              </w:rPr>
              <w:t>14</w:t>
            </w:r>
            <w:r w:rsidRPr="00995752">
              <w:rPr>
                <w:rFonts w:ascii="Georgia" w:hAnsi="Georgia"/>
                <w:b/>
                <w:color w:val="FF0000"/>
                <w:sz w:val="21"/>
                <w:szCs w:val="21"/>
              </w:rPr>
              <w:t>:</w:t>
            </w:r>
          </w:p>
        </w:tc>
        <w:tc>
          <w:tcPr>
            <w:tcW w:w="7176" w:type="dxa"/>
            <w:shd w:val="clear" w:color="auto" w:fill="FFFFFF"/>
            <w:noWrap/>
            <w:tcMar>
              <w:top w:w="15" w:type="dxa"/>
              <w:left w:w="15" w:type="dxa"/>
              <w:bottom w:w="0" w:type="dxa"/>
              <w:right w:w="15" w:type="dxa"/>
            </w:tcMar>
            <w:vAlign w:val="center"/>
          </w:tcPr>
          <w:p w:rsidR="00573293" w:rsidRPr="009331CE" w:rsidRDefault="00573293" w:rsidP="009E7FC3">
            <w:pPr>
              <w:pStyle w:val="NoSpacing"/>
              <w:jc w:val="both"/>
              <w:rPr>
                <w:rFonts w:ascii="Georgia" w:hAnsi="Georgia"/>
                <w:b/>
                <w:color w:val="FF0000"/>
                <w:sz w:val="21"/>
                <w:szCs w:val="21"/>
              </w:rPr>
            </w:pPr>
            <w:r w:rsidRPr="00485AAD">
              <w:rPr>
                <w:rFonts w:ascii="Georgia" w:hAnsi="Georgia"/>
                <w:b/>
                <w:color w:val="FF0000"/>
                <w:sz w:val="21"/>
                <w:szCs w:val="21"/>
              </w:rPr>
              <w:t>Uttarakhand Facts</w:t>
            </w:r>
            <w:r>
              <w:rPr>
                <w:rFonts w:ascii="Georgia" w:hAnsi="Georgia"/>
                <w:b/>
                <w:color w:val="FF0000"/>
                <w:sz w:val="21"/>
                <w:szCs w:val="21"/>
              </w:rPr>
              <w:t xml:space="preserve"> and Special Effects</w:t>
            </w:r>
            <w:r w:rsidRPr="00C37755">
              <w:rPr>
                <w:rFonts w:ascii="Georgia" w:hAnsi="Georgia"/>
                <w:b/>
                <w:color w:val="FF0000"/>
                <w:sz w:val="21"/>
                <w:szCs w:val="21"/>
              </w:rPr>
              <w:t>.</w:t>
            </w:r>
          </w:p>
        </w:tc>
        <w:tc>
          <w:tcPr>
            <w:tcW w:w="1521" w:type="dxa"/>
            <w:shd w:val="clear" w:color="auto" w:fill="FFFFFF"/>
            <w:noWrap/>
            <w:tcMar>
              <w:top w:w="15" w:type="dxa"/>
              <w:left w:w="15" w:type="dxa"/>
              <w:bottom w:w="0" w:type="dxa"/>
              <w:right w:w="15" w:type="dxa"/>
            </w:tcMar>
            <w:vAlign w:val="center"/>
          </w:tcPr>
          <w:p w:rsidR="00573293" w:rsidRDefault="00573293" w:rsidP="005720E3">
            <w:pPr>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5</w:t>
            </w:r>
            <w:r w:rsidR="005720E3">
              <w:rPr>
                <w:rFonts w:ascii="Georgia" w:eastAsia="Book Antiqua" w:hAnsi="Georgia"/>
                <w:b/>
                <w:color w:val="000000" w:themeColor="text1"/>
                <w:sz w:val="20"/>
                <w:szCs w:val="20"/>
              </w:rPr>
              <w:t>4</w:t>
            </w:r>
          </w:p>
        </w:tc>
      </w:tr>
      <w:tr w:rsidR="00575166" w:rsidRPr="000065F8" w:rsidTr="002400C7">
        <w:trPr>
          <w:cantSplit/>
          <w:trHeight w:val="323"/>
          <w:jc w:val="center"/>
        </w:trPr>
        <w:tc>
          <w:tcPr>
            <w:tcW w:w="1620" w:type="dxa"/>
            <w:shd w:val="clear" w:color="auto" w:fill="FFFFFF"/>
            <w:vAlign w:val="center"/>
          </w:tcPr>
          <w:p w:rsidR="00575166" w:rsidRPr="00995752" w:rsidRDefault="00575166" w:rsidP="00575166">
            <w:pPr>
              <w:pStyle w:val="NoSpacing"/>
              <w:jc w:val="center"/>
              <w:rPr>
                <w:rFonts w:ascii="Georgia" w:hAnsi="Georgia"/>
                <w:b/>
                <w:color w:val="FF0000"/>
                <w:sz w:val="21"/>
                <w:szCs w:val="21"/>
              </w:rPr>
            </w:pPr>
            <w:r w:rsidRPr="00995752">
              <w:rPr>
                <w:rFonts w:ascii="Georgia" w:hAnsi="Georgia"/>
                <w:b/>
                <w:color w:val="FF0000"/>
                <w:sz w:val="21"/>
                <w:szCs w:val="21"/>
              </w:rPr>
              <w:t xml:space="preserve">Table </w:t>
            </w:r>
            <w:r>
              <w:rPr>
                <w:rFonts w:ascii="Georgia" w:hAnsi="Georgia"/>
                <w:b/>
                <w:color w:val="FF0000"/>
                <w:sz w:val="21"/>
                <w:szCs w:val="21"/>
              </w:rPr>
              <w:t>15</w:t>
            </w:r>
            <w:r w:rsidRPr="00995752">
              <w:rPr>
                <w:rFonts w:ascii="Georgia" w:hAnsi="Georgia"/>
                <w:b/>
                <w:color w:val="FF0000"/>
                <w:sz w:val="21"/>
                <w:szCs w:val="21"/>
              </w:rPr>
              <w:t>:</w:t>
            </w:r>
          </w:p>
        </w:tc>
        <w:tc>
          <w:tcPr>
            <w:tcW w:w="7176" w:type="dxa"/>
            <w:shd w:val="clear" w:color="auto" w:fill="FFFFFF"/>
            <w:noWrap/>
            <w:tcMar>
              <w:top w:w="15" w:type="dxa"/>
              <w:left w:w="15" w:type="dxa"/>
              <w:bottom w:w="0" w:type="dxa"/>
              <w:right w:w="15" w:type="dxa"/>
            </w:tcMar>
            <w:vAlign w:val="center"/>
          </w:tcPr>
          <w:p w:rsidR="00575166" w:rsidRPr="00575166" w:rsidRDefault="00575166" w:rsidP="00575166">
            <w:pPr>
              <w:pStyle w:val="NoSpacing"/>
              <w:jc w:val="both"/>
              <w:rPr>
                <w:rFonts w:ascii="Georgia" w:eastAsia="Book Antiqua" w:hAnsi="Georgia"/>
                <w:b/>
                <w:color w:val="FF0000"/>
                <w:sz w:val="21"/>
                <w:szCs w:val="20"/>
                <w:lang w:bidi="hi-IN"/>
              </w:rPr>
            </w:pPr>
            <w:r w:rsidRPr="00575166">
              <w:rPr>
                <w:rFonts w:ascii="Georgia" w:eastAsia="Book Antiqua" w:hAnsi="Georgia"/>
                <w:b/>
                <w:color w:val="FF0000"/>
                <w:sz w:val="21"/>
                <w:szCs w:val="20"/>
                <w:lang w:bidi="hi-IN"/>
              </w:rPr>
              <w:t>Yearly Increase in Population Rate of Uttarakhand State, 2014 to 2019.</w:t>
            </w:r>
          </w:p>
        </w:tc>
        <w:tc>
          <w:tcPr>
            <w:tcW w:w="1521" w:type="dxa"/>
            <w:shd w:val="clear" w:color="auto" w:fill="FFFFFF"/>
            <w:noWrap/>
            <w:tcMar>
              <w:top w:w="15" w:type="dxa"/>
              <w:left w:w="15" w:type="dxa"/>
              <w:bottom w:w="0" w:type="dxa"/>
              <w:right w:w="15" w:type="dxa"/>
            </w:tcMar>
            <w:vAlign w:val="center"/>
          </w:tcPr>
          <w:p w:rsidR="00575166" w:rsidRDefault="003662CE" w:rsidP="00F9269B">
            <w:pPr>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5</w:t>
            </w:r>
            <w:r w:rsidR="00F9269B">
              <w:rPr>
                <w:rFonts w:ascii="Georgia" w:eastAsia="Book Antiqua" w:hAnsi="Georgia"/>
                <w:b/>
                <w:color w:val="000000" w:themeColor="text1"/>
                <w:sz w:val="20"/>
                <w:szCs w:val="20"/>
              </w:rPr>
              <w:t>6</w:t>
            </w:r>
          </w:p>
        </w:tc>
      </w:tr>
      <w:tr w:rsidR="00B959E2" w:rsidRPr="000065F8" w:rsidTr="002400C7">
        <w:trPr>
          <w:cantSplit/>
          <w:trHeight w:val="323"/>
          <w:jc w:val="center"/>
        </w:trPr>
        <w:tc>
          <w:tcPr>
            <w:tcW w:w="1620" w:type="dxa"/>
            <w:shd w:val="clear" w:color="auto" w:fill="FFFFFF"/>
            <w:vAlign w:val="center"/>
          </w:tcPr>
          <w:p w:rsidR="00B959E2" w:rsidRPr="000065F8" w:rsidRDefault="00BC332E" w:rsidP="00BA074A">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BA074A">
              <w:rPr>
                <w:rFonts w:ascii="Georgia" w:eastAsia="Book Antiqua" w:hAnsi="Georgia"/>
                <w:b/>
                <w:color w:val="FF0000"/>
                <w:sz w:val="21"/>
              </w:rPr>
              <w:t>16</w:t>
            </w:r>
            <w:r w:rsidR="00B959E2"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B959E2" w:rsidRPr="000065F8" w:rsidRDefault="00C4425F" w:rsidP="009E7FC3">
            <w:pPr>
              <w:pStyle w:val="NoSpacing"/>
              <w:jc w:val="both"/>
              <w:rPr>
                <w:rFonts w:ascii="Georgia" w:eastAsia="Book Antiqua" w:hAnsi="Georgia"/>
                <w:b/>
                <w:color w:val="FF0000"/>
                <w:sz w:val="21"/>
              </w:rPr>
            </w:pPr>
            <w:r w:rsidRPr="000065F8">
              <w:rPr>
                <w:rFonts w:ascii="Georgia" w:eastAsia="Book Antiqua" w:hAnsi="Georgia"/>
                <w:b/>
                <w:color w:val="FF0000"/>
                <w:sz w:val="21"/>
                <w:szCs w:val="20"/>
                <w:lang w:bidi="hi-IN"/>
              </w:rPr>
              <w:t xml:space="preserve">Conversation/ Speaking Percentage Languages </w:t>
            </w:r>
            <w:r>
              <w:rPr>
                <w:rFonts w:ascii="Georgia" w:eastAsia="Book Antiqua" w:hAnsi="Georgia"/>
                <w:b/>
                <w:color w:val="FF0000"/>
                <w:sz w:val="21"/>
                <w:szCs w:val="20"/>
                <w:lang w:bidi="hi-IN"/>
              </w:rPr>
              <w:t>in Uttarakhand</w:t>
            </w:r>
            <w:r w:rsidRPr="000065F8">
              <w:rPr>
                <w:rFonts w:ascii="Georgia" w:eastAsia="Book Antiqua" w:hAnsi="Georgia"/>
                <w:b/>
                <w:color w:val="FF0000"/>
                <w:sz w:val="21"/>
                <w:szCs w:val="20"/>
                <w:lang w:bidi="hi-IN"/>
              </w:rPr>
              <w:t xml:space="preserve"> State</w:t>
            </w:r>
            <w:r>
              <w:rPr>
                <w:rFonts w:ascii="Georgia" w:eastAsia="Book Antiqua" w:hAnsi="Georgia"/>
                <w:b/>
                <w:color w:val="FF0000"/>
                <w:sz w:val="21"/>
              </w:rPr>
              <w:t>, 2011 (Uttaranchal)</w:t>
            </w:r>
            <w:r w:rsidRPr="000065F8">
              <w:rPr>
                <w:rFonts w:ascii="Georgia" w:eastAsia="Book Antiqua" w:hAnsi="Georgia"/>
                <w:b/>
                <w:color w:val="FF0000"/>
                <w:sz w:val="21"/>
                <w:szCs w:val="20"/>
                <w:lang w:bidi="hi-IN"/>
              </w:rPr>
              <w:t>.</w:t>
            </w:r>
          </w:p>
        </w:tc>
        <w:tc>
          <w:tcPr>
            <w:tcW w:w="1521" w:type="dxa"/>
            <w:shd w:val="clear" w:color="auto" w:fill="FFFFFF"/>
            <w:noWrap/>
            <w:tcMar>
              <w:top w:w="15" w:type="dxa"/>
              <w:left w:w="15" w:type="dxa"/>
              <w:bottom w:w="0" w:type="dxa"/>
              <w:right w:w="15" w:type="dxa"/>
            </w:tcMar>
            <w:vAlign w:val="center"/>
          </w:tcPr>
          <w:p w:rsidR="00B959E2" w:rsidRPr="000065F8" w:rsidRDefault="00934D9F" w:rsidP="00F27F4B">
            <w:pPr>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5</w:t>
            </w:r>
            <w:r w:rsidR="00F27F4B">
              <w:rPr>
                <w:rFonts w:ascii="Georgia" w:eastAsia="Book Antiqua" w:hAnsi="Georgia"/>
                <w:b/>
                <w:color w:val="000000" w:themeColor="text1"/>
                <w:sz w:val="20"/>
                <w:szCs w:val="20"/>
              </w:rPr>
              <w:t>6</w:t>
            </w:r>
          </w:p>
        </w:tc>
      </w:tr>
      <w:tr w:rsidR="00B959E2" w:rsidRPr="000065F8" w:rsidTr="002400C7">
        <w:trPr>
          <w:cantSplit/>
          <w:trHeight w:val="323"/>
          <w:jc w:val="center"/>
        </w:trPr>
        <w:tc>
          <w:tcPr>
            <w:tcW w:w="1620" w:type="dxa"/>
            <w:shd w:val="clear" w:color="auto" w:fill="FFFFFF"/>
            <w:vAlign w:val="center"/>
          </w:tcPr>
          <w:p w:rsidR="00B959E2" w:rsidRPr="000065F8" w:rsidRDefault="00D50FF7" w:rsidP="00902A7B">
            <w:pPr>
              <w:pStyle w:val="NoSpacing"/>
              <w:jc w:val="center"/>
              <w:rPr>
                <w:rFonts w:ascii="Georgia" w:eastAsia="Book Antiqua" w:hAnsi="Georgia"/>
                <w:b/>
                <w:color w:val="FF0000"/>
                <w:sz w:val="21"/>
              </w:rPr>
            </w:pPr>
            <w:r>
              <w:rPr>
                <w:rFonts w:ascii="Georgia" w:eastAsia="Book Antiqua" w:hAnsi="Georgia"/>
                <w:b/>
                <w:color w:val="FF0000"/>
                <w:sz w:val="21"/>
                <w:szCs w:val="20"/>
                <w:lang w:bidi="hi-IN"/>
              </w:rPr>
              <w:t xml:space="preserve">Table </w:t>
            </w:r>
            <w:r w:rsidR="00902A7B">
              <w:rPr>
                <w:rFonts w:ascii="Georgia" w:eastAsia="Book Antiqua" w:hAnsi="Georgia"/>
                <w:b/>
                <w:color w:val="FF0000"/>
                <w:sz w:val="21"/>
                <w:szCs w:val="20"/>
                <w:lang w:bidi="hi-IN"/>
              </w:rPr>
              <w:t>17</w:t>
            </w:r>
            <w:r w:rsidR="006E4A5C" w:rsidRPr="000065F8">
              <w:rPr>
                <w:rFonts w:ascii="Georgia" w:eastAsia="Book Antiqua" w:hAnsi="Georgia"/>
                <w:b/>
                <w:color w:val="FF0000"/>
                <w:sz w:val="21"/>
                <w:szCs w:val="20"/>
                <w:lang w:bidi="hi-IN"/>
              </w:rPr>
              <w:t>:</w:t>
            </w:r>
          </w:p>
        </w:tc>
        <w:tc>
          <w:tcPr>
            <w:tcW w:w="7176" w:type="dxa"/>
            <w:shd w:val="clear" w:color="auto" w:fill="FFFFFF"/>
            <w:noWrap/>
            <w:tcMar>
              <w:top w:w="15" w:type="dxa"/>
              <w:left w:w="15" w:type="dxa"/>
              <w:bottom w:w="0" w:type="dxa"/>
              <w:right w:w="15" w:type="dxa"/>
            </w:tcMar>
            <w:vAlign w:val="center"/>
          </w:tcPr>
          <w:p w:rsidR="00B959E2" w:rsidRPr="000065F8" w:rsidRDefault="00902A7B" w:rsidP="009E7FC3">
            <w:pPr>
              <w:pStyle w:val="NoSpacing"/>
              <w:jc w:val="both"/>
              <w:rPr>
                <w:rFonts w:ascii="Georgia" w:eastAsia="Book Antiqua" w:hAnsi="Georgia"/>
                <w:b/>
                <w:color w:val="FF0000"/>
                <w:sz w:val="21"/>
              </w:rPr>
            </w:pPr>
            <w:r w:rsidRPr="000065F8">
              <w:rPr>
                <w:rFonts w:ascii="Georgia" w:eastAsia="Book Antiqua" w:hAnsi="Georgia"/>
                <w:b/>
                <w:color w:val="FF0000"/>
                <w:sz w:val="21"/>
                <w:szCs w:val="20"/>
                <w:lang w:bidi="hi-IN"/>
              </w:rPr>
              <w:t xml:space="preserve">Religious Conviction Percentage in </w:t>
            </w:r>
            <w:r>
              <w:rPr>
                <w:rFonts w:ascii="Georgia" w:eastAsia="Book Antiqua" w:hAnsi="Georgia"/>
                <w:b/>
                <w:color w:val="FF0000"/>
                <w:sz w:val="21"/>
                <w:szCs w:val="20"/>
                <w:lang w:bidi="hi-IN"/>
              </w:rPr>
              <w:t>Uttarakhand</w:t>
            </w:r>
            <w:r w:rsidRPr="000065F8">
              <w:rPr>
                <w:rFonts w:ascii="Georgia" w:eastAsia="Book Antiqua" w:hAnsi="Georgia"/>
                <w:b/>
                <w:color w:val="FF0000"/>
                <w:sz w:val="21"/>
                <w:szCs w:val="20"/>
                <w:lang w:bidi="hi-IN"/>
              </w:rPr>
              <w:t xml:space="preserve"> State</w:t>
            </w:r>
            <w:r>
              <w:rPr>
                <w:rFonts w:ascii="Georgia" w:eastAsia="Book Antiqua" w:hAnsi="Georgia"/>
                <w:b/>
                <w:color w:val="FF0000"/>
                <w:sz w:val="21"/>
              </w:rPr>
              <w:t>, 2011 (Uttaranchal)</w:t>
            </w:r>
            <w:r w:rsidRPr="000065F8">
              <w:rPr>
                <w:rFonts w:ascii="Georgia" w:eastAsia="Book Antiqua" w:hAnsi="Georgia"/>
                <w:b/>
                <w:color w:val="FF0000"/>
                <w:sz w:val="21"/>
                <w:szCs w:val="20"/>
                <w:lang w:bidi="hi-IN"/>
              </w:rPr>
              <w:t>.</w:t>
            </w:r>
          </w:p>
        </w:tc>
        <w:tc>
          <w:tcPr>
            <w:tcW w:w="1521" w:type="dxa"/>
            <w:shd w:val="clear" w:color="auto" w:fill="FFFFFF"/>
            <w:noWrap/>
            <w:tcMar>
              <w:top w:w="15" w:type="dxa"/>
              <w:left w:w="15" w:type="dxa"/>
              <w:bottom w:w="0" w:type="dxa"/>
              <w:right w:w="15" w:type="dxa"/>
            </w:tcMar>
            <w:vAlign w:val="center"/>
          </w:tcPr>
          <w:p w:rsidR="00B959E2" w:rsidRPr="000065F8" w:rsidRDefault="00902A7B" w:rsidP="00F27F4B">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5</w:t>
            </w:r>
            <w:r w:rsidR="00F27F4B">
              <w:rPr>
                <w:rFonts w:ascii="Georgia" w:eastAsia="Book Antiqua" w:hAnsi="Georgia"/>
                <w:b/>
                <w:color w:val="000000" w:themeColor="text1"/>
                <w:sz w:val="20"/>
                <w:szCs w:val="20"/>
              </w:rPr>
              <w:t>7</w:t>
            </w:r>
          </w:p>
        </w:tc>
      </w:tr>
      <w:tr w:rsidR="00D50FF7" w:rsidRPr="000065F8" w:rsidTr="002400C7">
        <w:trPr>
          <w:cantSplit/>
          <w:trHeight w:val="323"/>
          <w:jc w:val="center"/>
        </w:trPr>
        <w:tc>
          <w:tcPr>
            <w:tcW w:w="1620" w:type="dxa"/>
            <w:shd w:val="clear" w:color="auto" w:fill="FFFFFF"/>
            <w:vAlign w:val="center"/>
          </w:tcPr>
          <w:p w:rsidR="00D50FF7" w:rsidRDefault="00D50FF7" w:rsidP="004338A9">
            <w:pPr>
              <w:pStyle w:val="NoSpacing"/>
              <w:jc w:val="center"/>
              <w:rPr>
                <w:rFonts w:ascii="Georgia" w:eastAsia="Book Antiqua" w:hAnsi="Georgia"/>
                <w:b/>
                <w:color w:val="FF0000"/>
                <w:sz w:val="21"/>
                <w:szCs w:val="20"/>
                <w:lang w:bidi="hi-IN"/>
              </w:rPr>
            </w:pPr>
            <w:r w:rsidRPr="00D50FF7">
              <w:rPr>
                <w:rFonts w:ascii="Georgia" w:eastAsia="Book Antiqua" w:hAnsi="Georgia"/>
                <w:b/>
                <w:color w:val="FF0000"/>
                <w:sz w:val="21"/>
                <w:szCs w:val="20"/>
                <w:lang w:bidi="hi-IN"/>
              </w:rPr>
              <w:t>Table 1</w:t>
            </w:r>
            <w:r w:rsidR="004338A9">
              <w:rPr>
                <w:rFonts w:ascii="Georgia" w:eastAsia="Book Antiqua" w:hAnsi="Georgia"/>
                <w:b/>
                <w:color w:val="FF0000"/>
                <w:sz w:val="21"/>
                <w:szCs w:val="20"/>
                <w:lang w:bidi="hi-IN"/>
              </w:rPr>
              <w:t>8</w:t>
            </w:r>
            <w:r w:rsidRPr="00D50FF7">
              <w:rPr>
                <w:rFonts w:ascii="Georgia" w:eastAsia="Book Antiqua" w:hAnsi="Georgia"/>
                <w:b/>
                <w:color w:val="FF0000"/>
                <w:sz w:val="21"/>
                <w:szCs w:val="20"/>
                <w:lang w:bidi="hi-IN"/>
              </w:rPr>
              <w:t>:</w:t>
            </w:r>
          </w:p>
        </w:tc>
        <w:tc>
          <w:tcPr>
            <w:tcW w:w="7176" w:type="dxa"/>
            <w:shd w:val="clear" w:color="auto" w:fill="FFFFFF"/>
            <w:noWrap/>
            <w:tcMar>
              <w:top w:w="15" w:type="dxa"/>
              <w:left w:w="15" w:type="dxa"/>
              <w:bottom w:w="0" w:type="dxa"/>
              <w:right w:w="15" w:type="dxa"/>
            </w:tcMar>
            <w:vAlign w:val="center"/>
          </w:tcPr>
          <w:p w:rsidR="00D50FF7" w:rsidRPr="000065F8" w:rsidRDefault="00D50FF7" w:rsidP="009E7FC3">
            <w:pPr>
              <w:pStyle w:val="NoSpacing"/>
              <w:jc w:val="both"/>
              <w:rPr>
                <w:rFonts w:ascii="Georgia" w:eastAsia="Book Antiqua" w:hAnsi="Georgia"/>
                <w:b/>
                <w:color w:val="FF0000"/>
                <w:sz w:val="21"/>
                <w:szCs w:val="20"/>
                <w:lang w:bidi="hi-IN"/>
              </w:rPr>
            </w:pPr>
            <w:r w:rsidRPr="00703D3D">
              <w:rPr>
                <w:rFonts w:ascii="Georgia" w:hAnsi="Georgia"/>
                <w:b/>
                <w:iCs/>
                <w:color w:val="FF0000"/>
                <w:sz w:val="21"/>
                <w:szCs w:val="21"/>
                <w:lang w:eastAsia="en-GB" w:bidi="as-IN"/>
              </w:rPr>
              <w:t>List of Villages</w:t>
            </w:r>
            <w:r>
              <w:rPr>
                <w:rFonts w:ascii="Georgia" w:hAnsi="Georgia"/>
                <w:b/>
                <w:iCs/>
                <w:color w:val="FF0000"/>
                <w:sz w:val="21"/>
                <w:szCs w:val="21"/>
                <w:lang w:eastAsia="en-GB" w:bidi="as-IN"/>
              </w:rPr>
              <w:t xml:space="preserve"> with Length</w:t>
            </w:r>
            <w:r w:rsidRPr="00703D3D">
              <w:rPr>
                <w:rFonts w:ascii="Georgia" w:hAnsi="Georgia"/>
                <w:b/>
                <w:iCs/>
                <w:color w:val="FF0000"/>
                <w:sz w:val="21"/>
                <w:szCs w:val="21"/>
                <w:lang w:eastAsia="en-GB" w:bidi="as-IN"/>
              </w:rPr>
              <w:t>.</w:t>
            </w:r>
          </w:p>
        </w:tc>
        <w:tc>
          <w:tcPr>
            <w:tcW w:w="1521" w:type="dxa"/>
            <w:shd w:val="clear" w:color="auto" w:fill="FFFFFF"/>
            <w:noWrap/>
            <w:tcMar>
              <w:top w:w="15" w:type="dxa"/>
              <w:left w:w="15" w:type="dxa"/>
              <w:bottom w:w="0" w:type="dxa"/>
              <w:right w:w="15" w:type="dxa"/>
            </w:tcMar>
            <w:vAlign w:val="center"/>
          </w:tcPr>
          <w:p w:rsidR="00D50FF7" w:rsidRDefault="00185B62" w:rsidP="006758F0">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7</w:t>
            </w:r>
            <w:r w:rsidR="006758F0">
              <w:rPr>
                <w:rFonts w:ascii="Georgia" w:eastAsia="Book Antiqua" w:hAnsi="Georgia"/>
                <w:b/>
                <w:color w:val="000000" w:themeColor="text1"/>
                <w:sz w:val="20"/>
                <w:szCs w:val="20"/>
              </w:rPr>
              <w:t>5</w:t>
            </w:r>
          </w:p>
        </w:tc>
      </w:tr>
      <w:tr w:rsidR="00B959E2" w:rsidRPr="000065F8" w:rsidTr="002400C7">
        <w:trPr>
          <w:cantSplit/>
          <w:trHeight w:val="323"/>
          <w:jc w:val="center"/>
        </w:trPr>
        <w:tc>
          <w:tcPr>
            <w:tcW w:w="1620" w:type="dxa"/>
            <w:shd w:val="clear" w:color="auto" w:fill="FFFFFF"/>
            <w:vAlign w:val="center"/>
          </w:tcPr>
          <w:p w:rsidR="00B959E2" w:rsidRPr="000065F8" w:rsidRDefault="004A5373" w:rsidP="004B5025">
            <w:pPr>
              <w:pStyle w:val="NoSpacing"/>
              <w:jc w:val="center"/>
              <w:rPr>
                <w:rFonts w:ascii="Georgia" w:eastAsia="Book Antiqua" w:hAnsi="Georgia"/>
                <w:b/>
                <w:color w:val="FF0000"/>
                <w:sz w:val="21"/>
              </w:rPr>
            </w:pPr>
            <w:r>
              <w:rPr>
                <w:rFonts w:ascii="Georgia" w:eastAsia="Book Antiqua" w:hAnsi="Georgia"/>
                <w:b/>
                <w:color w:val="FF0000"/>
                <w:sz w:val="21"/>
                <w:szCs w:val="20"/>
                <w:lang w:bidi="hi-IN"/>
              </w:rPr>
              <w:t>Table 1</w:t>
            </w:r>
            <w:r w:rsidR="004B5025">
              <w:rPr>
                <w:rFonts w:ascii="Georgia" w:eastAsia="Book Antiqua" w:hAnsi="Georgia"/>
                <w:b/>
                <w:color w:val="FF0000"/>
                <w:sz w:val="21"/>
                <w:szCs w:val="20"/>
                <w:lang w:bidi="hi-IN"/>
              </w:rPr>
              <w:t>9</w:t>
            </w:r>
            <w:r w:rsidR="006E4A5C" w:rsidRPr="000065F8">
              <w:rPr>
                <w:rFonts w:ascii="Georgia" w:eastAsia="Book Antiqua" w:hAnsi="Georgia"/>
                <w:b/>
                <w:color w:val="FF0000"/>
                <w:sz w:val="21"/>
                <w:szCs w:val="20"/>
                <w:lang w:bidi="hi-IN"/>
              </w:rPr>
              <w:t>:</w:t>
            </w:r>
          </w:p>
        </w:tc>
        <w:tc>
          <w:tcPr>
            <w:tcW w:w="7176" w:type="dxa"/>
            <w:shd w:val="clear" w:color="auto" w:fill="FFFFFF"/>
            <w:noWrap/>
            <w:tcMar>
              <w:top w:w="15" w:type="dxa"/>
              <w:left w:w="15" w:type="dxa"/>
              <w:bottom w:w="0" w:type="dxa"/>
              <w:right w:w="15" w:type="dxa"/>
            </w:tcMar>
            <w:vAlign w:val="center"/>
          </w:tcPr>
          <w:p w:rsidR="00B959E2" w:rsidRPr="000065F8" w:rsidRDefault="006E4A5C" w:rsidP="009E7FC3">
            <w:pPr>
              <w:pStyle w:val="NormalWeb"/>
              <w:shd w:val="clear" w:color="auto" w:fill="FFFFFF"/>
              <w:spacing w:before="0" w:beforeAutospacing="0" w:after="0" w:afterAutospacing="0"/>
              <w:jc w:val="both"/>
              <w:rPr>
                <w:rFonts w:ascii="Georgia" w:eastAsia="Book Antiqua" w:hAnsi="Georgia"/>
                <w:b/>
                <w:color w:val="FF0000"/>
                <w:sz w:val="21"/>
                <w:szCs w:val="20"/>
                <w:lang w:bidi="hi-IN"/>
              </w:rPr>
            </w:pPr>
            <w:r w:rsidRPr="000065F8">
              <w:rPr>
                <w:rFonts w:ascii="Georgia" w:eastAsia="Book Antiqua" w:hAnsi="Georgia"/>
                <w:b/>
                <w:color w:val="FF0000"/>
                <w:sz w:val="21"/>
                <w:szCs w:val="20"/>
                <w:lang w:bidi="hi-IN"/>
              </w:rPr>
              <w:t>Rapid Environmental Assessment Checklist.</w:t>
            </w:r>
          </w:p>
        </w:tc>
        <w:tc>
          <w:tcPr>
            <w:tcW w:w="1521" w:type="dxa"/>
            <w:shd w:val="clear" w:color="auto" w:fill="FFFFFF"/>
            <w:noWrap/>
            <w:tcMar>
              <w:top w:w="15" w:type="dxa"/>
              <w:left w:w="15" w:type="dxa"/>
              <w:bottom w:w="0" w:type="dxa"/>
              <w:right w:w="15" w:type="dxa"/>
            </w:tcMar>
            <w:vAlign w:val="center"/>
          </w:tcPr>
          <w:p w:rsidR="00B959E2" w:rsidRPr="000065F8" w:rsidRDefault="004B5025" w:rsidP="00CA06CB">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7</w:t>
            </w:r>
            <w:r w:rsidR="00CA06CB">
              <w:rPr>
                <w:rFonts w:ascii="Georgia" w:eastAsia="Book Antiqua" w:hAnsi="Georgia"/>
                <w:b/>
                <w:color w:val="000000" w:themeColor="text1"/>
                <w:sz w:val="20"/>
                <w:szCs w:val="20"/>
              </w:rPr>
              <w:t>6</w:t>
            </w:r>
          </w:p>
        </w:tc>
      </w:tr>
      <w:tr w:rsidR="00B959E2" w:rsidRPr="000065F8" w:rsidTr="002400C7">
        <w:trPr>
          <w:cantSplit/>
          <w:trHeight w:val="323"/>
          <w:jc w:val="center"/>
        </w:trPr>
        <w:tc>
          <w:tcPr>
            <w:tcW w:w="1620" w:type="dxa"/>
            <w:shd w:val="clear" w:color="auto" w:fill="FFFFFF"/>
            <w:vAlign w:val="center"/>
          </w:tcPr>
          <w:p w:rsidR="00B959E2" w:rsidRPr="000065F8" w:rsidRDefault="006E4A5C" w:rsidP="00F6423F">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F6423F">
              <w:rPr>
                <w:rFonts w:ascii="Georgia" w:eastAsia="Book Antiqua" w:hAnsi="Georgia"/>
                <w:b/>
                <w:color w:val="FF0000"/>
                <w:sz w:val="21"/>
              </w:rPr>
              <w:t>20</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B959E2" w:rsidRPr="000065F8" w:rsidRDefault="006E4A5C" w:rsidP="009E7FC3">
            <w:pPr>
              <w:widowControl w:val="0"/>
              <w:autoSpaceDE w:val="0"/>
              <w:autoSpaceDN w:val="0"/>
              <w:adjustRightInd w:val="0"/>
              <w:ind w:right="-20"/>
              <w:jc w:val="both"/>
              <w:rPr>
                <w:rFonts w:ascii="Georgia" w:eastAsia="Book Antiqua" w:hAnsi="Georgia"/>
                <w:b/>
                <w:color w:val="FF0000"/>
                <w:sz w:val="21"/>
              </w:rPr>
            </w:pPr>
            <w:r w:rsidRPr="000065F8">
              <w:rPr>
                <w:rFonts w:ascii="Georgia" w:eastAsia="Book Antiqua" w:hAnsi="Georgia"/>
                <w:b/>
                <w:color w:val="FF0000"/>
                <w:sz w:val="21"/>
              </w:rPr>
              <w:t>Required Statutory (EIA/ S) Clearances.</w:t>
            </w:r>
          </w:p>
        </w:tc>
        <w:tc>
          <w:tcPr>
            <w:tcW w:w="1521" w:type="dxa"/>
            <w:shd w:val="clear" w:color="auto" w:fill="FFFFFF"/>
            <w:noWrap/>
            <w:tcMar>
              <w:top w:w="15" w:type="dxa"/>
              <w:left w:w="15" w:type="dxa"/>
              <w:bottom w:w="0" w:type="dxa"/>
              <w:right w:w="15" w:type="dxa"/>
            </w:tcMar>
            <w:vAlign w:val="center"/>
          </w:tcPr>
          <w:p w:rsidR="00B959E2" w:rsidRPr="000065F8" w:rsidRDefault="00F6423F" w:rsidP="00CA06CB">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7</w:t>
            </w:r>
            <w:r w:rsidR="00CA06CB">
              <w:rPr>
                <w:rFonts w:ascii="Georgia" w:eastAsia="Book Antiqua" w:hAnsi="Georgia"/>
                <w:b/>
                <w:color w:val="000000" w:themeColor="text1"/>
                <w:sz w:val="20"/>
                <w:szCs w:val="20"/>
              </w:rPr>
              <w:t>7</w:t>
            </w:r>
          </w:p>
        </w:tc>
      </w:tr>
      <w:tr w:rsidR="00B959E2" w:rsidRPr="000065F8" w:rsidTr="002400C7">
        <w:trPr>
          <w:cantSplit/>
          <w:trHeight w:val="323"/>
          <w:jc w:val="center"/>
        </w:trPr>
        <w:tc>
          <w:tcPr>
            <w:tcW w:w="1620" w:type="dxa"/>
            <w:shd w:val="clear" w:color="auto" w:fill="FFFFFF"/>
            <w:vAlign w:val="center"/>
          </w:tcPr>
          <w:p w:rsidR="00B959E2" w:rsidRPr="000065F8" w:rsidRDefault="006E4A5C" w:rsidP="00784903">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784903">
              <w:rPr>
                <w:rFonts w:ascii="Georgia" w:eastAsia="Book Antiqua" w:hAnsi="Georgia"/>
                <w:b/>
                <w:color w:val="FF0000"/>
                <w:sz w:val="21"/>
              </w:rPr>
              <w:t>21</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B959E2" w:rsidRPr="000065F8" w:rsidRDefault="006E4A5C"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Pavement Crust Thickness for Widening and New Construction.</w:t>
            </w:r>
          </w:p>
        </w:tc>
        <w:tc>
          <w:tcPr>
            <w:tcW w:w="1521" w:type="dxa"/>
            <w:shd w:val="clear" w:color="auto" w:fill="FFFFFF"/>
            <w:noWrap/>
            <w:tcMar>
              <w:top w:w="15" w:type="dxa"/>
              <w:left w:w="15" w:type="dxa"/>
              <w:bottom w:w="0" w:type="dxa"/>
              <w:right w:w="15" w:type="dxa"/>
            </w:tcMar>
            <w:vAlign w:val="center"/>
          </w:tcPr>
          <w:p w:rsidR="00B959E2" w:rsidRPr="000065F8" w:rsidRDefault="00784903" w:rsidP="007A722B">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7</w:t>
            </w:r>
            <w:r w:rsidR="007A722B">
              <w:rPr>
                <w:rFonts w:ascii="Georgia" w:eastAsia="Book Antiqua" w:hAnsi="Georgia"/>
                <w:b/>
                <w:color w:val="000000" w:themeColor="text1"/>
                <w:sz w:val="20"/>
                <w:szCs w:val="20"/>
              </w:rPr>
              <w:t>9</w:t>
            </w:r>
          </w:p>
        </w:tc>
      </w:tr>
      <w:tr w:rsidR="00B959E2" w:rsidRPr="000065F8" w:rsidTr="002400C7">
        <w:trPr>
          <w:cantSplit/>
          <w:trHeight w:val="323"/>
          <w:jc w:val="center"/>
        </w:trPr>
        <w:tc>
          <w:tcPr>
            <w:tcW w:w="1620" w:type="dxa"/>
            <w:shd w:val="clear" w:color="auto" w:fill="FFFFFF"/>
            <w:vAlign w:val="center"/>
          </w:tcPr>
          <w:p w:rsidR="00B959E2" w:rsidRPr="000065F8" w:rsidRDefault="004A5373" w:rsidP="00784903">
            <w:pPr>
              <w:pStyle w:val="NoSpacing"/>
              <w:jc w:val="center"/>
              <w:rPr>
                <w:rFonts w:ascii="Georgia" w:eastAsia="Book Antiqua" w:hAnsi="Georgia"/>
                <w:b/>
                <w:color w:val="FF0000"/>
                <w:sz w:val="21"/>
              </w:rPr>
            </w:pPr>
            <w:r>
              <w:rPr>
                <w:rFonts w:ascii="Georgia" w:eastAsia="Book Antiqua" w:hAnsi="Georgia"/>
                <w:b/>
                <w:color w:val="FF0000"/>
                <w:sz w:val="21"/>
              </w:rPr>
              <w:t xml:space="preserve">Table </w:t>
            </w:r>
            <w:r w:rsidR="00784903">
              <w:rPr>
                <w:rFonts w:ascii="Georgia" w:eastAsia="Book Antiqua" w:hAnsi="Georgia"/>
                <w:b/>
                <w:color w:val="FF0000"/>
                <w:sz w:val="21"/>
              </w:rPr>
              <w:t>22</w:t>
            </w:r>
            <w:r w:rsidR="006E4A5C"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B959E2" w:rsidRPr="000065F8" w:rsidRDefault="004A5373" w:rsidP="009E7FC3">
            <w:pPr>
              <w:widowControl w:val="0"/>
              <w:autoSpaceDE w:val="0"/>
              <w:autoSpaceDN w:val="0"/>
              <w:adjustRightInd w:val="0"/>
              <w:ind w:right="-20"/>
              <w:jc w:val="both"/>
              <w:rPr>
                <w:rFonts w:ascii="Georgia" w:eastAsia="Book Antiqua" w:hAnsi="Georgia"/>
                <w:b/>
                <w:color w:val="FF0000"/>
                <w:sz w:val="21"/>
              </w:rPr>
            </w:pPr>
            <w:r w:rsidRPr="000065F8">
              <w:rPr>
                <w:rFonts w:ascii="Georgia" w:eastAsia="Book Antiqua" w:hAnsi="Georgia"/>
                <w:b/>
                <w:color w:val="FF0000"/>
                <w:sz w:val="21"/>
              </w:rPr>
              <w:t xml:space="preserve">Chainage References </w:t>
            </w:r>
            <w:r>
              <w:rPr>
                <w:rFonts w:ascii="Georgia" w:eastAsia="Book Antiqua" w:hAnsi="Georgia"/>
                <w:b/>
                <w:color w:val="FF0000"/>
                <w:sz w:val="21"/>
              </w:rPr>
              <w:t xml:space="preserve">of </w:t>
            </w:r>
            <w:r w:rsidRPr="000065F8">
              <w:rPr>
                <w:rFonts w:ascii="Georgia" w:eastAsia="Book Antiqua" w:hAnsi="Georgia"/>
                <w:b/>
                <w:color w:val="FF0000"/>
                <w:sz w:val="21"/>
              </w:rPr>
              <w:t>Village</w:t>
            </w:r>
            <w:r>
              <w:rPr>
                <w:rFonts w:ascii="Georgia" w:eastAsia="Book Antiqua" w:hAnsi="Georgia"/>
                <w:b/>
                <w:color w:val="FF0000"/>
                <w:sz w:val="21"/>
              </w:rPr>
              <w:t xml:space="preserve"> Community</w:t>
            </w:r>
            <w:r w:rsidRPr="000065F8">
              <w:rPr>
                <w:rFonts w:ascii="Georgia" w:eastAsia="Book Antiqua" w:hAnsi="Georgia"/>
                <w:b/>
                <w:color w:val="FF0000"/>
                <w:sz w:val="21"/>
              </w:rPr>
              <w:t xml:space="preserve">/ Town </w:t>
            </w:r>
            <w:r w:rsidR="006E4A5C" w:rsidRPr="000065F8">
              <w:rPr>
                <w:rFonts w:ascii="Georgia" w:eastAsia="Book Antiqua" w:hAnsi="Georgia"/>
                <w:b/>
                <w:color w:val="FF0000"/>
                <w:sz w:val="21"/>
              </w:rPr>
              <w:t>(</w:t>
            </w:r>
            <w:r w:rsidR="00F43C75">
              <w:rPr>
                <w:rFonts w:ascii="Georgia" w:eastAsia="Book Antiqua" w:hAnsi="Georgia"/>
                <w:b/>
                <w:color w:val="FF0000"/>
                <w:sz w:val="21"/>
              </w:rPr>
              <w:t xml:space="preserve">Kurkuti – </w:t>
            </w:r>
            <w:r w:rsidR="00055864">
              <w:rPr>
                <w:rFonts w:ascii="Georgia" w:eastAsia="Book Antiqua" w:hAnsi="Georgia"/>
                <w:b/>
                <w:color w:val="FF0000"/>
                <w:sz w:val="21"/>
              </w:rPr>
              <w:t>Ghamsali</w:t>
            </w:r>
            <w:r w:rsidR="00F43C75">
              <w:rPr>
                <w:rFonts w:ascii="Georgia" w:eastAsia="Book Antiqua" w:hAnsi="Georgia"/>
                <w:b/>
                <w:color w:val="FF0000"/>
                <w:sz w:val="21"/>
              </w:rPr>
              <w:t xml:space="preserve"> – Niti</w:t>
            </w:r>
            <w:r w:rsidR="00784903">
              <w:rPr>
                <w:rFonts w:ascii="Georgia" w:eastAsia="Book Antiqua" w:hAnsi="Georgia"/>
                <w:b/>
                <w:color w:val="FF0000"/>
                <w:sz w:val="21"/>
              </w:rPr>
              <w:t xml:space="preserve"> </w:t>
            </w:r>
            <w:r w:rsidR="006E4A5C" w:rsidRPr="000065F8">
              <w:rPr>
                <w:rFonts w:ascii="Georgia" w:eastAsia="Book Antiqua" w:hAnsi="Georgia"/>
                <w:b/>
                <w:color w:val="FF0000"/>
                <w:sz w:val="21"/>
              </w:rPr>
              <w:t>Road).</w:t>
            </w:r>
          </w:p>
        </w:tc>
        <w:tc>
          <w:tcPr>
            <w:tcW w:w="1521" w:type="dxa"/>
            <w:shd w:val="clear" w:color="auto" w:fill="FFFFFF"/>
            <w:noWrap/>
            <w:tcMar>
              <w:top w:w="15" w:type="dxa"/>
              <w:left w:w="15" w:type="dxa"/>
              <w:bottom w:w="0" w:type="dxa"/>
              <w:right w:w="15" w:type="dxa"/>
            </w:tcMar>
            <w:vAlign w:val="center"/>
          </w:tcPr>
          <w:p w:rsidR="00B959E2" w:rsidRPr="000065F8" w:rsidRDefault="00784903" w:rsidP="007A722B">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7</w:t>
            </w:r>
            <w:r w:rsidR="007A722B">
              <w:rPr>
                <w:rFonts w:ascii="Georgia" w:eastAsia="Book Antiqua" w:hAnsi="Georgia"/>
                <w:b/>
                <w:color w:val="000000" w:themeColor="text1"/>
                <w:sz w:val="20"/>
                <w:szCs w:val="20"/>
              </w:rPr>
              <w:t>9</w:t>
            </w:r>
          </w:p>
        </w:tc>
      </w:tr>
      <w:tr w:rsidR="007F2E93" w:rsidRPr="000065F8" w:rsidTr="002400C7">
        <w:trPr>
          <w:cantSplit/>
          <w:trHeight w:val="323"/>
          <w:jc w:val="center"/>
        </w:trPr>
        <w:tc>
          <w:tcPr>
            <w:tcW w:w="1620" w:type="dxa"/>
            <w:shd w:val="clear" w:color="auto" w:fill="FFFFFF"/>
            <w:vAlign w:val="center"/>
          </w:tcPr>
          <w:p w:rsidR="007F2E93" w:rsidRDefault="007F2E93" w:rsidP="00784903">
            <w:pPr>
              <w:pStyle w:val="NoSpacing"/>
              <w:jc w:val="center"/>
              <w:rPr>
                <w:rFonts w:ascii="Georgia" w:eastAsia="Book Antiqua" w:hAnsi="Georgia"/>
                <w:b/>
                <w:color w:val="FF0000"/>
                <w:sz w:val="21"/>
              </w:rPr>
            </w:pPr>
            <w:r>
              <w:rPr>
                <w:rFonts w:ascii="Georgia" w:eastAsia="Book Antiqua" w:hAnsi="Georgia"/>
                <w:b/>
                <w:color w:val="FF0000"/>
                <w:sz w:val="21"/>
              </w:rPr>
              <w:t xml:space="preserve">Table </w:t>
            </w:r>
            <w:r w:rsidR="00784903">
              <w:rPr>
                <w:rFonts w:ascii="Georgia" w:eastAsia="Book Antiqua" w:hAnsi="Georgia"/>
                <w:b/>
                <w:color w:val="FF0000"/>
                <w:sz w:val="21"/>
              </w:rPr>
              <w:t>23</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7F2E93" w:rsidRPr="000065F8" w:rsidRDefault="007F2E93" w:rsidP="009E7FC3">
            <w:pPr>
              <w:widowControl w:val="0"/>
              <w:autoSpaceDE w:val="0"/>
              <w:autoSpaceDN w:val="0"/>
              <w:adjustRightInd w:val="0"/>
              <w:ind w:right="-20"/>
              <w:jc w:val="both"/>
              <w:rPr>
                <w:rFonts w:ascii="Georgia" w:eastAsia="Book Antiqua" w:hAnsi="Georgia"/>
                <w:b/>
                <w:color w:val="FF0000"/>
                <w:sz w:val="21"/>
              </w:rPr>
            </w:pPr>
            <w:r w:rsidRPr="001F5955">
              <w:rPr>
                <w:rFonts w:ascii="Georgia" w:eastAsia="Book Antiqua" w:hAnsi="Georgia"/>
                <w:b/>
                <w:color w:val="FF0000"/>
                <w:sz w:val="21"/>
                <w:szCs w:val="21"/>
              </w:rPr>
              <w:t xml:space="preserve">Chainage </w:t>
            </w:r>
            <w:r>
              <w:rPr>
                <w:rFonts w:ascii="Georgia" w:eastAsia="Book Antiqua" w:hAnsi="Georgia"/>
                <w:b/>
                <w:color w:val="FF0000"/>
                <w:sz w:val="21"/>
                <w:szCs w:val="21"/>
              </w:rPr>
              <w:t xml:space="preserve">of </w:t>
            </w:r>
            <w:r w:rsidRPr="001F5955">
              <w:rPr>
                <w:rFonts w:ascii="Georgia" w:eastAsia="Book Antiqua" w:hAnsi="Georgia"/>
                <w:b/>
                <w:color w:val="FF0000"/>
                <w:sz w:val="21"/>
                <w:szCs w:val="21"/>
              </w:rPr>
              <w:t xml:space="preserve">References Village/ </w:t>
            </w:r>
            <w:r>
              <w:rPr>
                <w:rFonts w:ascii="Georgia" w:eastAsia="Book Antiqua" w:hAnsi="Georgia"/>
                <w:b/>
                <w:color w:val="FF0000"/>
                <w:sz w:val="21"/>
                <w:szCs w:val="21"/>
              </w:rPr>
              <w:t>T</w:t>
            </w:r>
            <w:r w:rsidRPr="001F5955">
              <w:rPr>
                <w:rFonts w:ascii="Georgia" w:eastAsia="Book Antiqua" w:hAnsi="Georgia"/>
                <w:b/>
                <w:color w:val="FF0000"/>
                <w:sz w:val="21"/>
                <w:szCs w:val="21"/>
              </w:rPr>
              <w:t>ownship (</w:t>
            </w:r>
            <w:r w:rsidR="00F43C75">
              <w:rPr>
                <w:rFonts w:ascii="Georgia" w:eastAsia="Book Antiqua" w:hAnsi="Georgia"/>
                <w:b/>
                <w:color w:val="FF0000"/>
                <w:sz w:val="21"/>
              </w:rPr>
              <w:t xml:space="preserve">Kurkuti – </w:t>
            </w:r>
            <w:r w:rsidR="00055864">
              <w:rPr>
                <w:rFonts w:ascii="Georgia" w:eastAsia="Book Antiqua" w:hAnsi="Georgia"/>
                <w:b/>
                <w:color w:val="FF0000"/>
                <w:sz w:val="21"/>
              </w:rPr>
              <w:t>Ghamsali</w:t>
            </w:r>
            <w:r w:rsidR="00F43C75">
              <w:rPr>
                <w:rFonts w:ascii="Georgia" w:eastAsia="Book Antiqua" w:hAnsi="Georgia"/>
                <w:b/>
                <w:color w:val="FF0000"/>
                <w:sz w:val="21"/>
              </w:rPr>
              <w:t xml:space="preserve"> – Niti</w:t>
            </w:r>
            <w:r w:rsidRPr="000065F8">
              <w:rPr>
                <w:rFonts w:ascii="Georgia" w:eastAsia="Book Antiqua" w:hAnsi="Georgia"/>
                <w:b/>
                <w:color w:val="FF0000"/>
                <w:sz w:val="21"/>
              </w:rPr>
              <w:t xml:space="preserve"> Road</w:t>
            </w:r>
            <w:r w:rsidRPr="001F5955">
              <w:rPr>
                <w:rFonts w:ascii="Georgia" w:eastAsia="Book Antiqua" w:hAnsi="Georgia"/>
                <w:b/>
                <w:color w:val="FF0000"/>
                <w:sz w:val="21"/>
                <w:szCs w:val="21"/>
              </w:rPr>
              <w:t>).</w:t>
            </w:r>
          </w:p>
        </w:tc>
        <w:tc>
          <w:tcPr>
            <w:tcW w:w="1521" w:type="dxa"/>
            <w:shd w:val="clear" w:color="auto" w:fill="FFFFFF"/>
            <w:noWrap/>
            <w:tcMar>
              <w:top w:w="15" w:type="dxa"/>
              <w:left w:w="15" w:type="dxa"/>
              <w:bottom w:w="0" w:type="dxa"/>
              <w:right w:w="15" w:type="dxa"/>
            </w:tcMar>
            <w:vAlign w:val="center"/>
          </w:tcPr>
          <w:p w:rsidR="007F2E93" w:rsidRDefault="00784903" w:rsidP="007A722B">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7</w:t>
            </w:r>
            <w:r w:rsidR="007A722B">
              <w:rPr>
                <w:rFonts w:ascii="Georgia" w:eastAsia="Book Antiqua" w:hAnsi="Georgia"/>
                <w:b/>
                <w:color w:val="000000" w:themeColor="text1"/>
                <w:sz w:val="20"/>
                <w:szCs w:val="20"/>
              </w:rPr>
              <w:t>9</w:t>
            </w:r>
          </w:p>
        </w:tc>
      </w:tr>
      <w:tr w:rsidR="003E66AE" w:rsidRPr="000065F8" w:rsidTr="002400C7">
        <w:trPr>
          <w:cantSplit/>
          <w:trHeight w:val="323"/>
          <w:jc w:val="center"/>
        </w:trPr>
        <w:tc>
          <w:tcPr>
            <w:tcW w:w="1620" w:type="dxa"/>
            <w:shd w:val="clear" w:color="auto" w:fill="FFFFFF"/>
            <w:vAlign w:val="center"/>
          </w:tcPr>
          <w:p w:rsidR="003E66AE" w:rsidRPr="000065F8" w:rsidRDefault="006E4A5C" w:rsidP="001B1E18">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1B1E18">
              <w:rPr>
                <w:rFonts w:ascii="Georgia" w:eastAsia="Book Antiqua" w:hAnsi="Georgia"/>
                <w:b/>
                <w:color w:val="FF0000"/>
                <w:sz w:val="21"/>
              </w:rPr>
              <w:t>24</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3E66AE" w:rsidRPr="000065F8" w:rsidRDefault="006E4A5C" w:rsidP="009E7FC3">
            <w:pPr>
              <w:pStyle w:val="NoSpacing"/>
              <w:jc w:val="both"/>
              <w:rPr>
                <w:rFonts w:ascii="Georgia" w:eastAsia="Book Antiqua" w:hAnsi="Georgia"/>
                <w:b/>
                <w:color w:val="FF0000"/>
                <w:sz w:val="21"/>
              </w:rPr>
            </w:pPr>
            <w:r w:rsidRPr="000065F8">
              <w:rPr>
                <w:rFonts w:ascii="Georgia" w:eastAsia="Book Antiqua" w:hAnsi="Georgia"/>
                <w:b/>
                <w:color w:val="FF0000"/>
                <w:sz w:val="21"/>
                <w:szCs w:val="21"/>
              </w:rPr>
              <w:t xml:space="preserve">Details of Existing </w:t>
            </w:r>
            <w:r w:rsidRPr="000065F8">
              <w:rPr>
                <w:rFonts w:ascii="Georgia" w:hAnsi="Georgia" w:cs="Calibri"/>
                <w:b/>
                <w:color w:val="FF00FF"/>
                <w:sz w:val="21"/>
                <w:szCs w:val="21"/>
              </w:rPr>
              <w:t>DESIGN PARA</w:t>
            </w:r>
            <w:r w:rsidR="005B70A7">
              <w:rPr>
                <w:rFonts w:ascii="Georgia" w:hAnsi="Georgia" w:cs="Calibri"/>
                <w:b/>
                <w:color w:val="FF00FF"/>
                <w:sz w:val="21"/>
                <w:szCs w:val="21"/>
              </w:rPr>
              <w:t>METERS</w:t>
            </w:r>
            <w:r w:rsidRPr="000065F8">
              <w:rPr>
                <w:rFonts w:ascii="Georgia" w:eastAsia="Book Antiqua" w:hAnsi="Georgia"/>
                <w:b/>
                <w:color w:val="FF0000"/>
                <w:sz w:val="21"/>
                <w:szCs w:val="21"/>
              </w:rPr>
              <w:t xml:space="preserve"> for Proposed</w:t>
            </w:r>
            <w:r w:rsidRPr="000065F8">
              <w:rPr>
                <w:rFonts w:ascii="Georgia" w:eastAsia="Book Antiqua" w:hAnsi="Georgia"/>
                <w:b/>
                <w:color w:val="FF0000"/>
                <w:sz w:val="21"/>
              </w:rPr>
              <w:t xml:space="preserve"> Structures.</w:t>
            </w:r>
          </w:p>
        </w:tc>
        <w:tc>
          <w:tcPr>
            <w:tcW w:w="1521" w:type="dxa"/>
            <w:shd w:val="clear" w:color="auto" w:fill="FFFFFF"/>
            <w:noWrap/>
            <w:tcMar>
              <w:top w:w="15" w:type="dxa"/>
              <w:left w:w="15" w:type="dxa"/>
              <w:bottom w:w="0" w:type="dxa"/>
              <w:right w:w="15" w:type="dxa"/>
            </w:tcMar>
            <w:vAlign w:val="center"/>
          </w:tcPr>
          <w:p w:rsidR="003E66AE" w:rsidRPr="000065F8" w:rsidRDefault="007A722B" w:rsidP="009E7FC3">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80</w:t>
            </w:r>
          </w:p>
        </w:tc>
      </w:tr>
      <w:tr w:rsidR="00B959E2" w:rsidRPr="000065F8" w:rsidTr="002400C7">
        <w:trPr>
          <w:cantSplit/>
          <w:trHeight w:val="323"/>
          <w:jc w:val="center"/>
        </w:trPr>
        <w:tc>
          <w:tcPr>
            <w:tcW w:w="1620" w:type="dxa"/>
            <w:shd w:val="clear" w:color="auto" w:fill="FFFFFF"/>
            <w:vAlign w:val="center"/>
          </w:tcPr>
          <w:p w:rsidR="00B959E2" w:rsidRPr="000065F8" w:rsidRDefault="00D6655B" w:rsidP="003436DF">
            <w:pPr>
              <w:pStyle w:val="NoSpacing"/>
              <w:jc w:val="center"/>
              <w:rPr>
                <w:rFonts w:ascii="Georgia" w:eastAsia="Book Antiqua" w:hAnsi="Georgia"/>
                <w:b/>
                <w:color w:val="FF0000"/>
                <w:sz w:val="21"/>
              </w:rPr>
            </w:pPr>
            <w:r>
              <w:rPr>
                <w:rFonts w:ascii="Georgia" w:eastAsia="Book Antiqua" w:hAnsi="Georgia"/>
                <w:b/>
                <w:color w:val="FF0000"/>
                <w:sz w:val="21"/>
              </w:rPr>
              <w:t xml:space="preserve">Table </w:t>
            </w:r>
            <w:r w:rsidR="003436DF">
              <w:rPr>
                <w:rFonts w:ascii="Georgia" w:eastAsia="Book Antiqua" w:hAnsi="Georgia"/>
                <w:b/>
                <w:color w:val="FF0000"/>
                <w:sz w:val="21"/>
              </w:rPr>
              <w:t>25</w:t>
            </w:r>
            <w:r w:rsidR="009F410B"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B959E2" w:rsidRPr="000065F8" w:rsidRDefault="009F410B"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Hilly OR Mountainous Terrain All Most Stretch/ Normal/ Rolling Gradient.</w:t>
            </w:r>
          </w:p>
        </w:tc>
        <w:tc>
          <w:tcPr>
            <w:tcW w:w="1521" w:type="dxa"/>
            <w:shd w:val="clear" w:color="auto" w:fill="FFFFFF"/>
            <w:noWrap/>
            <w:tcMar>
              <w:top w:w="15" w:type="dxa"/>
              <w:left w:w="15" w:type="dxa"/>
              <w:bottom w:w="0" w:type="dxa"/>
              <w:right w:w="15" w:type="dxa"/>
            </w:tcMar>
            <w:vAlign w:val="center"/>
          </w:tcPr>
          <w:p w:rsidR="00B959E2" w:rsidRPr="000065F8" w:rsidRDefault="003436DF" w:rsidP="00431C2A">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8</w:t>
            </w:r>
            <w:r w:rsidR="00431C2A">
              <w:rPr>
                <w:rFonts w:ascii="Georgia" w:eastAsia="Book Antiqua" w:hAnsi="Georgia"/>
                <w:b/>
                <w:color w:val="000000" w:themeColor="text1"/>
                <w:sz w:val="20"/>
                <w:szCs w:val="20"/>
              </w:rPr>
              <w:t>1</w:t>
            </w:r>
          </w:p>
        </w:tc>
      </w:tr>
      <w:tr w:rsidR="00B959E2" w:rsidRPr="000065F8" w:rsidTr="002400C7">
        <w:trPr>
          <w:cantSplit/>
          <w:trHeight w:val="323"/>
          <w:jc w:val="center"/>
        </w:trPr>
        <w:tc>
          <w:tcPr>
            <w:tcW w:w="1620" w:type="dxa"/>
            <w:shd w:val="clear" w:color="auto" w:fill="FFFFFF"/>
            <w:vAlign w:val="center"/>
          </w:tcPr>
          <w:p w:rsidR="00B959E2" w:rsidRPr="000065F8" w:rsidRDefault="00886A65" w:rsidP="006A0305">
            <w:pPr>
              <w:pStyle w:val="NoSpacing"/>
              <w:jc w:val="center"/>
              <w:rPr>
                <w:rFonts w:ascii="Georgia" w:eastAsia="Book Antiqua" w:hAnsi="Georgia"/>
                <w:b/>
                <w:color w:val="FF0000"/>
                <w:sz w:val="21"/>
              </w:rPr>
            </w:pPr>
            <w:r>
              <w:rPr>
                <w:rFonts w:ascii="Georgia" w:eastAsia="Book Antiqua" w:hAnsi="Georgia"/>
                <w:b/>
                <w:color w:val="FF0000"/>
                <w:sz w:val="21"/>
              </w:rPr>
              <w:t xml:space="preserve">Table </w:t>
            </w:r>
            <w:r w:rsidR="006A0305">
              <w:rPr>
                <w:rFonts w:ascii="Georgia" w:eastAsia="Book Antiqua" w:hAnsi="Georgia"/>
                <w:b/>
                <w:color w:val="FF0000"/>
                <w:sz w:val="21"/>
              </w:rPr>
              <w:t>26</w:t>
            </w:r>
            <w:r w:rsidR="009F410B"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B959E2" w:rsidRPr="000065F8" w:rsidRDefault="009F410B"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Details of Reserved Forest with Existing and Design Chainage.</w:t>
            </w:r>
          </w:p>
        </w:tc>
        <w:tc>
          <w:tcPr>
            <w:tcW w:w="1521" w:type="dxa"/>
            <w:shd w:val="clear" w:color="auto" w:fill="FFFFFF"/>
            <w:noWrap/>
            <w:tcMar>
              <w:top w:w="15" w:type="dxa"/>
              <w:left w:w="15" w:type="dxa"/>
              <w:bottom w:w="0" w:type="dxa"/>
              <w:right w:w="15" w:type="dxa"/>
            </w:tcMar>
            <w:vAlign w:val="center"/>
          </w:tcPr>
          <w:p w:rsidR="00B959E2" w:rsidRPr="000065F8" w:rsidRDefault="006A0305" w:rsidP="00431C2A">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8</w:t>
            </w:r>
            <w:r w:rsidR="00431C2A">
              <w:rPr>
                <w:rFonts w:ascii="Georgia" w:eastAsia="Book Antiqua" w:hAnsi="Georgia"/>
                <w:b/>
                <w:color w:val="000000" w:themeColor="text1"/>
                <w:sz w:val="20"/>
                <w:szCs w:val="20"/>
              </w:rPr>
              <w:t>3</w:t>
            </w:r>
          </w:p>
        </w:tc>
      </w:tr>
      <w:tr w:rsidR="00AA7466" w:rsidRPr="000065F8" w:rsidTr="002400C7">
        <w:trPr>
          <w:cantSplit/>
          <w:trHeight w:val="323"/>
          <w:jc w:val="center"/>
        </w:trPr>
        <w:tc>
          <w:tcPr>
            <w:tcW w:w="1620" w:type="dxa"/>
            <w:shd w:val="clear" w:color="auto" w:fill="FFFFFF"/>
            <w:vAlign w:val="center"/>
          </w:tcPr>
          <w:p w:rsidR="00AA7466" w:rsidRPr="000065F8" w:rsidRDefault="00AE1269" w:rsidP="00762D4B">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762D4B">
              <w:rPr>
                <w:rFonts w:ascii="Georgia" w:eastAsia="Book Antiqua" w:hAnsi="Georgia"/>
                <w:b/>
                <w:color w:val="FF0000"/>
                <w:sz w:val="21"/>
              </w:rPr>
              <w:t>27</w:t>
            </w:r>
            <w:r>
              <w:rPr>
                <w:rFonts w:ascii="Georgia" w:eastAsia="Book Antiqua" w:hAnsi="Georgia"/>
                <w:b/>
                <w:color w:val="FF0000"/>
                <w:sz w:val="21"/>
              </w:rPr>
              <w:t xml:space="preserve"> (</w:t>
            </w:r>
            <w:r w:rsidR="00663DFA">
              <w:rPr>
                <w:rFonts w:ascii="Georgia" w:eastAsia="Book Antiqua" w:hAnsi="Georgia"/>
                <w:b/>
                <w:color w:val="FF0000"/>
                <w:sz w:val="21"/>
              </w:rPr>
              <w:t>a</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AA7466" w:rsidRPr="003878E7" w:rsidRDefault="00AE1269" w:rsidP="009E7FC3">
            <w:pPr>
              <w:pStyle w:val="NoSpacing"/>
              <w:jc w:val="both"/>
              <w:rPr>
                <w:rFonts w:ascii="Georgia" w:eastAsia="Book Antiqua" w:hAnsi="Georgia"/>
                <w:b/>
                <w:color w:val="FF0000"/>
                <w:sz w:val="21"/>
              </w:rPr>
            </w:pPr>
            <w:r w:rsidRPr="003878E7">
              <w:rPr>
                <w:rFonts w:ascii="Georgia" w:eastAsia="Book Antiqua" w:hAnsi="Georgia"/>
                <w:b/>
                <w:color w:val="FF0000"/>
                <w:sz w:val="21"/>
              </w:rPr>
              <w:t>Crust</w:t>
            </w:r>
            <w:r w:rsidRPr="0099150C">
              <w:rPr>
                <w:rFonts w:ascii="Georgia" w:eastAsia="Book Antiqua" w:hAnsi="Georgia"/>
                <w:b/>
                <w:color w:val="FF0000"/>
                <w:sz w:val="21"/>
              </w:rPr>
              <w:t>/ Pavement</w:t>
            </w:r>
            <w:r w:rsidRPr="003878E7">
              <w:rPr>
                <w:rFonts w:ascii="Georgia" w:eastAsia="Book Antiqua" w:hAnsi="Georgia"/>
                <w:b/>
                <w:color w:val="FF0000"/>
                <w:sz w:val="21"/>
              </w:rPr>
              <w:t xml:space="preserve"> Composition</w:t>
            </w:r>
            <w:r w:rsidR="00404D46">
              <w:rPr>
                <w:rFonts w:ascii="Georgia" w:eastAsia="Book Antiqua" w:hAnsi="Georgia"/>
                <w:b/>
                <w:color w:val="FF0000"/>
                <w:sz w:val="21"/>
              </w:rPr>
              <w:t xml:space="preserve"> </w:t>
            </w:r>
            <w:r w:rsidR="00F43C75">
              <w:rPr>
                <w:rFonts w:ascii="Georgia" w:eastAsia="Book Antiqua" w:hAnsi="Georgia"/>
                <w:b/>
                <w:color w:val="0000FF"/>
                <w:sz w:val="21"/>
              </w:rPr>
              <w:t xml:space="preserve">Kurkuti – </w:t>
            </w:r>
            <w:r w:rsidR="00055864">
              <w:rPr>
                <w:rFonts w:ascii="Georgia" w:eastAsia="Book Antiqua" w:hAnsi="Georgia"/>
                <w:b/>
                <w:color w:val="0000FF"/>
                <w:sz w:val="21"/>
              </w:rPr>
              <w:t>Ghamsali</w:t>
            </w:r>
            <w:r w:rsidR="00F43C75">
              <w:rPr>
                <w:rFonts w:ascii="Georgia" w:eastAsia="Book Antiqua" w:hAnsi="Georgia"/>
                <w:b/>
                <w:color w:val="0000FF"/>
                <w:sz w:val="21"/>
              </w:rPr>
              <w:t xml:space="preserve"> – Niti</w:t>
            </w:r>
            <w:r w:rsidRPr="003878E7">
              <w:rPr>
                <w:rFonts w:ascii="Georgia" w:eastAsia="Book Antiqua" w:hAnsi="Georgia"/>
                <w:b/>
                <w:color w:val="FF0000"/>
                <w:sz w:val="21"/>
              </w:rPr>
              <w:t xml:space="preserve"> Road</w:t>
            </w:r>
            <w:r w:rsidRPr="000065F8">
              <w:rPr>
                <w:rFonts w:ascii="Georgia" w:eastAsia="Book Antiqua" w:hAnsi="Georgia"/>
                <w:b/>
                <w:color w:val="FF0000"/>
                <w:sz w:val="21"/>
              </w:rPr>
              <w:t>.</w:t>
            </w:r>
          </w:p>
        </w:tc>
        <w:tc>
          <w:tcPr>
            <w:tcW w:w="1521" w:type="dxa"/>
            <w:shd w:val="clear" w:color="auto" w:fill="FFFFFF"/>
            <w:noWrap/>
            <w:tcMar>
              <w:top w:w="15" w:type="dxa"/>
              <w:left w:w="15" w:type="dxa"/>
              <w:bottom w:w="0" w:type="dxa"/>
              <w:right w:w="15" w:type="dxa"/>
            </w:tcMar>
            <w:vAlign w:val="center"/>
          </w:tcPr>
          <w:p w:rsidR="00AA7466" w:rsidRDefault="00762D4B" w:rsidP="00431C2A">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8</w:t>
            </w:r>
            <w:r w:rsidR="00431C2A">
              <w:rPr>
                <w:rFonts w:ascii="Georgia" w:eastAsia="Book Antiqua" w:hAnsi="Georgia"/>
                <w:b/>
                <w:color w:val="000000" w:themeColor="text1"/>
                <w:sz w:val="20"/>
                <w:szCs w:val="20"/>
              </w:rPr>
              <w:t>3</w:t>
            </w:r>
          </w:p>
        </w:tc>
      </w:tr>
      <w:tr w:rsidR="00AA7466" w:rsidRPr="000065F8" w:rsidTr="002400C7">
        <w:trPr>
          <w:cantSplit/>
          <w:trHeight w:val="323"/>
          <w:jc w:val="center"/>
        </w:trPr>
        <w:tc>
          <w:tcPr>
            <w:tcW w:w="1620" w:type="dxa"/>
            <w:shd w:val="clear" w:color="auto" w:fill="FFFFFF"/>
            <w:vAlign w:val="center"/>
          </w:tcPr>
          <w:p w:rsidR="00AA7466" w:rsidRPr="000065F8" w:rsidRDefault="00AE1269" w:rsidP="00762D4B">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762D4B">
              <w:rPr>
                <w:rFonts w:ascii="Georgia" w:eastAsia="Book Antiqua" w:hAnsi="Georgia"/>
                <w:b/>
                <w:color w:val="FF0000"/>
                <w:sz w:val="21"/>
              </w:rPr>
              <w:t>27</w:t>
            </w:r>
            <w:r>
              <w:rPr>
                <w:rFonts w:ascii="Georgia" w:eastAsia="Book Antiqua" w:hAnsi="Georgia"/>
                <w:b/>
                <w:color w:val="FF0000"/>
                <w:sz w:val="21"/>
              </w:rPr>
              <w:t xml:space="preserve"> (</w:t>
            </w:r>
            <w:r w:rsidR="00663DFA">
              <w:rPr>
                <w:rFonts w:ascii="Georgia" w:eastAsia="Book Antiqua" w:hAnsi="Georgia"/>
                <w:b/>
                <w:color w:val="FF0000"/>
                <w:sz w:val="21"/>
              </w:rPr>
              <w:t>b</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AA7466" w:rsidRPr="003878E7" w:rsidRDefault="00AE1269" w:rsidP="009E7FC3">
            <w:pPr>
              <w:pStyle w:val="NoSpacing"/>
              <w:jc w:val="both"/>
              <w:rPr>
                <w:rFonts w:ascii="Georgia" w:eastAsia="Book Antiqua" w:hAnsi="Georgia"/>
                <w:b/>
                <w:color w:val="FF0000"/>
                <w:sz w:val="21"/>
              </w:rPr>
            </w:pPr>
            <w:r w:rsidRPr="007103F3">
              <w:rPr>
                <w:rFonts w:ascii="Georgia" w:eastAsia="Book Antiqua" w:hAnsi="Georgia"/>
                <w:b/>
                <w:color w:val="FF0000"/>
                <w:sz w:val="21"/>
              </w:rPr>
              <w:t xml:space="preserve">Soil Classification </w:t>
            </w:r>
            <w:r w:rsidR="00F43C75">
              <w:rPr>
                <w:rFonts w:ascii="Georgia" w:eastAsia="Book Antiqua" w:hAnsi="Georgia"/>
                <w:b/>
                <w:color w:val="0000FF"/>
                <w:sz w:val="21"/>
              </w:rPr>
              <w:t xml:space="preserve">Kurkuti – </w:t>
            </w:r>
            <w:r w:rsidR="00055864">
              <w:rPr>
                <w:rFonts w:ascii="Georgia" w:eastAsia="Book Antiqua" w:hAnsi="Georgia"/>
                <w:b/>
                <w:color w:val="0000FF"/>
                <w:sz w:val="21"/>
              </w:rPr>
              <w:t>Ghamsali</w:t>
            </w:r>
            <w:r w:rsidR="00F43C75">
              <w:rPr>
                <w:rFonts w:ascii="Georgia" w:eastAsia="Book Antiqua" w:hAnsi="Georgia"/>
                <w:b/>
                <w:color w:val="0000FF"/>
                <w:sz w:val="21"/>
              </w:rPr>
              <w:t xml:space="preserve"> – Niti</w:t>
            </w:r>
            <w:r w:rsidRPr="003878E7">
              <w:rPr>
                <w:rFonts w:ascii="Georgia" w:eastAsia="Book Antiqua" w:hAnsi="Georgia"/>
                <w:b/>
                <w:color w:val="FF0000"/>
                <w:sz w:val="21"/>
              </w:rPr>
              <w:t xml:space="preserve"> Road</w:t>
            </w:r>
            <w:r w:rsidRPr="000065F8">
              <w:rPr>
                <w:rFonts w:ascii="Georgia" w:eastAsia="Book Antiqua" w:hAnsi="Georgia"/>
                <w:b/>
                <w:color w:val="FF0000"/>
                <w:sz w:val="21"/>
              </w:rPr>
              <w:t>.</w:t>
            </w:r>
          </w:p>
        </w:tc>
        <w:tc>
          <w:tcPr>
            <w:tcW w:w="1521" w:type="dxa"/>
            <w:shd w:val="clear" w:color="auto" w:fill="FFFFFF"/>
            <w:noWrap/>
            <w:tcMar>
              <w:top w:w="15" w:type="dxa"/>
              <w:left w:w="15" w:type="dxa"/>
              <w:bottom w:w="0" w:type="dxa"/>
              <w:right w:w="15" w:type="dxa"/>
            </w:tcMar>
            <w:vAlign w:val="center"/>
          </w:tcPr>
          <w:p w:rsidR="00AA7466" w:rsidRDefault="00762D4B" w:rsidP="00431C2A">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8</w:t>
            </w:r>
            <w:r w:rsidR="00431C2A">
              <w:rPr>
                <w:rFonts w:ascii="Georgia" w:eastAsia="Book Antiqua" w:hAnsi="Georgia"/>
                <w:b/>
                <w:color w:val="000000" w:themeColor="text1"/>
                <w:sz w:val="20"/>
                <w:szCs w:val="20"/>
              </w:rPr>
              <w:t>3</w:t>
            </w:r>
          </w:p>
        </w:tc>
      </w:tr>
      <w:tr w:rsidR="00396F7E" w:rsidRPr="000065F8" w:rsidTr="002400C7">
        <w:trPr>
          <w:cantSplit/>
          <w:trHeight w:val="323"/>
          <w:jc w:val="center"/>
        </w:trPr>
        <w:tc>
          <w:tcPr>
            <w:tcW w:w="1620" w:type="dxa"/>
            <w:shd w:val="clear" w:color="auto" w:fill="FFFFFF"/>
            <w:vAlign w:val="center"/>
          </w:tcPr>
          <w:p w:rsidR="00396F7E" w:rsidRPr="000065F8" w:rsidRDefault="00367F88" w:rsidP="005E7310">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5E7310">
              <w:rPr>
                <w:rFonts w:ascii="Georgia" w:eastAsia="Book Antiqua" w:hAnsi="Georgia"/>
                <w:b/>
                <w:color w:val="FF0000"/>
                <w:sz w:val="21"/>
              </w:rPr>
              <w:t>27</w:t>
            </w:r>
            <w:r w:rsidR="00396F7E" w:rsidRPr="000065F8">
              <w:rPr>
                <w:rFonts w:ascii="Georgia" w:eastAsia="Book Antiqua" w:hAnsi="Georgia"/>
                <w:b/>
                <w:color w:val="FF0000"/>
                <w:sz w:val="21"/>
              </w:rPr>
              <w:t xml:space="preserve"> (</w:t>
            </w:r>
            <w:r w:rsidR="00663DFA">
              <w:rPr>
                <w:rFonts w:ascii="Georgia" w:eastAsia="Book Antiqua" w:hAnsi="Georgia"/>
                <w:b/>
                <w:color w:val="FF0000"/>
                <w:sz w:val="21"/>
              </w:rPr>
              <w:t>c</w:t>
            </w:r>
            <w:r w:rsidR="00396F7E"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396F7E" w:rsidRPr="000065F8" w:rsidRDefault="00367F88"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Bridge and Proposed Culverts.</w:t>
            </w:r>
          </w:p>
        </w:tc>
        <w:tc>
          <w:tcPr>
            <w:tcW w:w="1521" w:type="dxa"/>
            <w:shd w:val="clear" w:color="auto" w:fill="FFFFFF"/>
            <w:noWrap/>
            <w:tcMar>
              <w:top w:w="15" w:type="dxa"/>
              <w:left w:w="15" w:type="dxa"/>
              <w:bottom w:w="0" w:type="dxa"/>
              <w:right w:w="15" w:type="dxa"/>
            </w:tcMar>
            <w:vAlign w:val="center"/>
          </w:tcPr>
          <w:p w:rsidR="00396F7E" w:rsidRPr="000065F8" w:rsidRDefault="0009641A" w:rsidP="00431C2A">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8</w:t>
            </w:r>
            <w:r w:rsidR="00431C2A">
              <w:rPr>
                <w:rFonts w:ascii="Georgia" w:eastAsia="Book Antiqua" w:hAnsi="Georgia"/>
                <w:b/>
                <w:color w:val="000000" w:themeColor="text1"/>
                <w:sz w:val="20"/>
                <w:szCs w:val="20"/>
              </w:rPr>
              <w:t>4</w:t>
            </w:r>
          </w:p>
        </w:tc>
      </w:tr>
      <w:tr w:rsidR="00663DFA" w:rsidRPr="000065F8" w:rsidTr="002400C7">
        <w:trPr>
          <w:cantSplit/>
          <w:trHeight w:val="323"/>
          <w:jc w:val="center"/>
        </w:trPr>
        <w:tc>
          <w:tcPr>
            <w:tcW w:w="1620" w:type="dxa"/>
            <w:shd w:val="clear" w:color="auto" w:fill="FFFFFF"/>
            <w:vAlign w:val="center"/>
          </w:tcPr>
          <w:p w:rsidR="00663DFA" w:rsidRPr="000065F8" w:rsidRDefault="00663DFA" w:rsidP="0009641A">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Pr>
                <w:rFonts w:ascii="Georgia" w:eastAsia="Book Antiqua" w:hAnsi="Georgia"/>
                <w:b/>
                <w:color w:val="FF0000"/>
                <w:sz w:val="21"/>
              </w:rPr>
              <w:t>2</w:t>
            </w:r>
            <w:r w:rsidR="0009641A">
              <w:rPr>
                <w:rFonts w:ascii="Georgia" w:eastAsia="Book Antiqua" w:hAnsi="Georgia"/>
                <w:b/>
                <w:color w:val="FF0000"/>
                <w:sz w:val="21"/>
              </w:rPr>
              <w:t>8</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663DFA" w:rsidRPr="000065F8" w:rsidRDefault="00663DFA" w:rsidP="009E7FC3">
            <w:pPr>
              <w:pStyle w:val="NoSpacing"/>
              <w:jc w:val="both"/>
              <w:rPr>
                <w:rFonts w:ascii="Georgia" w:eastAsia="Book Antiqua" w:hAnsi="Georgia"/>
                <w:b/>
                <w:color w:val="FF0000"/>
                <w:sz w:val="21"/>
              </w:rPr>
            </w:pPr>
            <w:r w:rsidRPr="0030356A">
              <w:rPr>
                <w:rFonts w:ascii="Georgia" w:eastAsia="Book Antiqua" w:hAnsi="Georgia"/>
                <w:b/>
                <w:color w:val="FF0000"/>
                <w:sz w:val="21"/>
                <w:szCs w:val="21"/>
              </w:rPr>
              <w:t>Classified Different Average Daily Traffic (ADT) Surveys and Dates of Commencement Locations.</w:t>
            </w:r>
          </w:p>
        </w:tc>
        <w:tc>
          <w:tcPr>
            <w:tcW w:w="1521" w:type="dxa"/>
            <w:shd w:val="clear" w:color="auto" w:fill="FFFFFF"/>
            <w:noWrap/>
            <w:tcMar>
              <w:top w:w="15" w:type="dxa"/>
              <w:left w:w="15" w:type="dxa"/>
              <w:bottom w:w="0" w:type="dxa"/>
              <w:right w:w="15" w:type="dxa"/>
            </w:tcMar>
            <w:vAlign w:val="center"/>
          </w:tcPr>
          <w:p w:rsidR="00663DFA" w:rsidRDefault="00A02627" w:rsidP="00FB2B0B">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8</w:t>
            </w:r>
            <w:r w:rsidR="00FB2B0B">
              <w:rPr>
                <w:rFonts w:ascii="Georgia" w:eastAsia="Book Antiqua" w:hAnsi="Georgia"/>
                <w:b/>
                <w:color w:val="000000" w:themeColor="text1"/>
                <w:sz w:val="20"/>
                <w:szCs w:val="20"/>
              </w:rPr>
              <w:t>4</w:t>
            </w:r>
          </w:p>
        </w:tc>
      </w:tr>
      <w:tr w:rsidR="00396F7E" w:rsidRPr="000065F8" w:rsidTr="002400C7">
        <w:trPr>
          <w:cantSplit/>
          <w:trHeight w:val="323"/>
          <w:jc w:val="center"/>
        </w:trPr>
        <w:tc>
          <w:tcPr>
            <w:tcW w:w="1620" w:type="dxa"/>
            <w:shd w:val="clear" w:color="auto" w:fill="FFFFFF"/>
            <w:vAlign w:val="center"/>
          </w:tcPr>
          <w:p w:rsidR="00396F7E" w:rsidRPr="000065F8" w:rsidRDefault="00367F88" w:rsidP="00A02627">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663DFA">
              <w:rPr>
                <w:rFonts w:ascii="Georgia" w:eastAsia="Book Antiqua" w:hAnsi="Georgia"/>
                <w:b/>
                <w:color w:val="FF0000"/>
                <w:sz w:val="21"/>
              </w:rPr>
              <w:t>2</w:t>
            </w:r>
            <w:r w:rsidR="00A02627">
              <w:rPr>
                <w:rFonts w:ascii="Georgia" w:eastAsia="Book Antiqua" w:hAnsi="Georgia"/>
                <w:b/>
                <w:color w:val="FF0000"/>
                <w:sz w:val="21"/>
              </w:rPr>
              <w:t>9</w:t>
            </w:r>
            <w:r w:rsidR="00396F7E" w:rsidRPr="000065F8">
              <w:rPr>
                <w:rFonts w:ascii="Georgia" w:eastAsia="Book Antiqua" w:hAnsi="Georgia"/>
                <w:b/>
                <w:color w:val="FF0000"/>
                <w:sz w:val="21"/>
              </w:rPr>
              <w:t xml:space="preserve"> (</w:t>
            </w:r>
            <w:r w:rsidR="00663DFA">
              <w:rPr>
                <w:rFonts w:ascii="Georgia" w:eastAsia="Book Antiqua" w:hAnsi="Georgia"/>
                <w:b/>
                <w:color w:val="FF0000"/>
                <w:sz w:val="21"/>
              </w:rPr>
              <w:t>a</w:t>
            </w:r>
            <w:r w:rsidR="00396F7E"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396F7E" w:rsidRPr="000065F8" w:rsidRDefault="00367F88"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Design of Proposed Better Crust Thickness for Ridge Pavement Composition.</w:t>
            </w:r>
          </w:p>
        </w:tc>
        <w:tc>
          <w:tcPr>
            <w:tcW w:w="1521" w:type="dxa"/>
            <w:shd w:val="clear" w:color="auto" w:fill="FFFFFF"/>
            <w:noWrap/>
            <w:tcMar>
              <w:top w:w="15" w:type="dxa"/>
              <w:left w:w="15" w:type="dxa"/>
              <w:bottom w:w="0" w:type="dxa"/>
              <w:right w:w="15" w:type="dxa"/>
            </w:tcMar>
            <w:vAlign w:val="center"/>
          </w:tcPr>
          <w:p w:rsidR="00396F7E" w:rsidRPr="000065F8" w:rsidRDefault="00D03E14" w:rsidP="00FB2B0B">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8</w:t>
            </w:r>
            <w:r w:rsidR="00FB2B0B">
              <w:rPr>
                <w:rFonts w:ascii="Georgia" w:eastAsia="Book Antiqua" w:hAnsi="Georgia"/>
                <w:b/>
                <w:color w:val="000000" w:themeColor="text1"/>
                <w:sz w:val="20"/>
                <w:szCs w:val="20"/>
              </w:rPr>
              <w:t>5</w:t>
            </w:r>
          </w:p>
        </w:tc>
      </w:tr>
      <w:tr w:rsidR="00367F88" w:rsidRPr="000065F8" w:rsidTr="002400C7">
        <w:trPr>
          <w:cantSplit/>
          <w:trHeight w:val="323"/>
          <w:jc w:val="center"/>
        </w:trPr>
        <w:tc>
          <w:tcPr>
            <w:tcW w:w="1620" w:type="dxa"/>
            <w:shd w:val="clear" w:color="auto" w:fill="FFFFFF"/>
            <w:vAlign w:val="center"/>
          </w:tcPr>
          <w:p w:rsidR="00367F88" w:rsidRPr="000065F8" w:rsidRDefault="00367F88" w:rsidP="00A02627">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663DFA">
              <w:rPr>
                <w:rFonts w:ascii="Georgia" w:eastAsia="Book Antiqua" w:hAnsi="Georgia"/>
                <w:b/>
                <w:color w:val="FF0000"/>
                <w:sz w:val="21"/>
              </w:rPr>
              <w:t>2</w:t>
            </w:r>
            <w:r w:rsidR="00A02627">
              <w:rPr>
                <w:rFonts w:ascii="Georgia" w:eastAsia="Book Antiqua" w:hAnsi="Georgia"/>
                <w:b/>
                <w:color w:val="FF0000"/>
                <w:sz w:val="21"/>
              </w:rPr>
              <w:t>9</w:t>
            </w:r>
            <w:r w:rsidRPr="000065F8">
              <w:rPr>
                <w:rFonts w:ascii="Georgia" w:eastAsia="Book Antiqua" w:hAnsi="Georgia"/>
                <w:b/>
                <w:color w:val="FF0000"/>
                <w:sz w:val="21"/>
              </w:rPr>
              <w:t xml:space="preserve"> (</w:t>
            </w:r>
            <w:r w:rsidR="00663DFA">
              <w:rPr>
                <w:rFonts w:ascii="Georgia" w:eastAsia="Book Antiqua" w:hAnsi="Georgia"/>
                <w:b/>
                <w:color w:val="FF0000"/>
                <w:sz w:val="21"/>
              </w:rPr>
              <w:t>b</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367F88" w:rsidRPr="000065F8" w:rsidRDefault="00367F88"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Design of Proposed Flush Cause Ways/ Hume Pipe Culvert for Cross Drainage Works.</w:t>
            </w:r>
          </w:p>
        </w:tc>
        <w:tc>
          <w:tcPr>
            <w:tcW w:w="1521" w:type="dxa"/>
            <w:shd w:val="clear" w:color="auto" w:fill="FFFFFF"/>
            <w:noWrap/>
            <w:tcMar>
              <w:top w:w="15" w:type="dxa"/>
              <w:left w:w="15" w:type="dxa"/>
              <w:bottom w:w="0" w:type="dxa"/>
              <w:right w:w="15" w:type="dxa"/>
            </w:tcMar>
            <w:vAlign w:val="center"/>
          </w:tcPr>
          <w:p w:rsidR="00367F88" w:rsidRPr="000065F8" w:rsidRDefault="00D03E14" w:rsidP="00FB2B0B">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8</w:t>
            </w:r>
            <w:r w:rsidR="00FB2B0B">
              <w:rPr>
                <w:rFonts w:ascii="Georgia" w:eastAsia="Book Antiqua" w:hAnsi="Georgia"/>
                <w:b/>
                <w:color w:val="000000" w:themeColor="text1"/>
                <w:sz w:val="20"/>
                <w:szCs w:val="20"/>
              </w:rPr>
              <w:t>5</w:t>
            </w:r>
          </w:p>
        </w:tc>
      </w:tr>
      <w:tr w:rsidR="00396F7E" w:rsidRPr="000065F8" w:rsidTr="002400C7">
        <w:trPr>
          <w:cantSplit/>
          <w:trHeight w:val="323"/>
          <w:jc w:val="center"/>
        </w:trPr>
        <w:tc>
          <w:tcPr>
            <w:tcW w:w="1620" w:type="dxa"/>
            <w:shd w:val="clear" w:color="auto" w:fill="FFFFFF"/>
            <w:vAlign w:val="center"/>
          </w:tcPr>
          <w:p w:rsidR="00396F7E" w:rsidRPr="000065F8" w:rsidRDefault="00367F88" w:rsidP="00A278C7">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A278C7">
              <w:rPr>
                <w:rFonts w:ascii="Georgia" w:eastAsia="Book Antiqua" w:hAnsi="Georgia"/>
                <w:b/>
                <w:color w:val="FF0000"/>
                <w:sz w:val="21"/>
              </w:rPr>
              <w:t>30</w:t>
            </w:r>
            <w:r w:rsidR="00396F7E"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396F7E" w:rsidRPr="000065F8" w:rsidRDefault="00367F88" w:rsidP="00B53795">
            <w:pPr>
              <w:pStyle w:val="NoSpacing"/>
              <w:jc w:val="both"/>
              <w:rPr>
                <w:rFonts w:ascii="Georgia" w:eastAsia="Book Antiqua" w:hAnsi="Georgia"/>
                <w:b/>
                <w:color w:val="FF0000"/>
                <w:sz w:val="21"/>
              </w:rPr>
            </w:pPr>
            <w:r w:rsidRPr="000065F8">
              <w:rPr>
                <w:rFonts w:ascii="Georgia" w:eastAsia="Book Antiqua" w:hAnsi="Georgia"/>
                <w:b/>
                <w:color w:val="FF0000"/>
                <w:sz w:val="21"/>
              </w:rPr>
              <w:t>AAQ Monitoring Result of Project Road.</w:t>
            </w:r>
          </w:p>
        </w:tc>
        <w:tc>
          <w:tcPr>
            <w:tcW w:w="1521" w:type="dxa"/>
            <w:shd w:val="clear" w:color="auto" w:fill="FFFFFF"/>
            <w:noWrap/>
            <w:tcMar>
              <w:top w:w="15" w:type="dxa"/>
              <w:left w:w="15" w:type="dxa"/>
              <w:bottom w:w="0" w:type="dxa"/>
              <w:right w:w="15" w:type="dxa"/>
            </w:tcMar>
            <w:vAlign w:val="center"/>
          </w:tcPr>
          <w:p w:rsidR="00396F7E" w:rsidRPr="000065F8" w:rsidRDefault="00A278C7" w:rsidP="00052BE7">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9</w:t>
            </w:r>
            <w:r w:rsidR="00052BE7">
              <w:rPr>
                <w:rFonts w:ascii="Georgia" w:eastAsia="Book Antiqua" w:hAnsi="Georgia"/>
                <w:b/>
                <w:color w:val="000000" w:themeColor="text1"/>
                <w:sz w:val="20"/>
                <w:szCs w:val="20"/>
              </w:rPr>
              <w:t>3</w:t>
            </w:r>
          </w:p>
        </w:tc>
      </w:tr>
      <w:tr w:rsidR="009404FD" w:rsidRPr="000065F8" w:rsidTr="002400C7">
        <w:trPr>
          <w:cantSplit/>
          <w:trHeight w:val="323"/>
          <w:jc w:val="center"/>
        </w:trPr>
        <w:tc>
          <w:tcPr>
            <w:tcW w:w="1620" w:type="dxa"/>
            <w:shd w:val="clear" w:color="auto" w:fill="FFFFFF"/>
            <w:vAlign w:val="center"/>
          </w:tcPr>
          <w:p w:rsidR="009404FD" w:rsidRPr="000065F8" w:rsidRDefault="00B62326" w:rsidP="00A278C7">
            <w:pPr>
              <w:pStyle w:val="NoSpacing"/>
              <w:jc w:val="center"/>
              <w:rPr>
                <w:rFonts w:ascii="Georgia" w:eastAsia="Book Antiqua" w:hAnsi="Georgia"/>
                <w:b/>
                <w:color w:val="FF0000"/>
                <w:sz w:val="21"/>
              </w:rPr>
            </w:pPr>
            <w:r>
              <w:rPr>
                <w:rFonts w:ascii="Georgia" w:eastAsia="Book Antiqua" w:hAnsi="Georgia"/>
                <w:b/>
                <w:color w:val="FF0000"/>
                <w:sz w:val="21"/>
              </w:rPr>
              <w:t xml:space="preserve">Table </w:t>
            </w:r>
            <w:r w:rsidR="00A278C7">
              <w:rPr>
                <w:rFonts w:ascii="Georgia" w:eastAsia="Book Antiqua" w:hAnsi="Georgia"/>
                <w:b/>
                <w:color w:val="FF0000"/>
                <w:sz w:val="21"/>
              </w:rPr>
              <w:t>31</w:t>
            </w:r>
            <w:r w:rsidR="009404FD" w:rsidRPr="000065F8">
              <w:rPr>
                <w:rFonts w:ascii="Georgia" w:eastAsia="Book Antiqua" w:hAnsi="Georgia"/>
                <w:b/>
                <w:color w:val="FF0000"/>
                <w:sz w:val="21"/>
              </w:rPr>
              <w:t xml:space="preserve">:  </w:t>
            </w:r>
          </w:p>
        </w:tc>
        <w:tc>
          <w:tcPr>
            <w:tcW w:w="7176" w:type="dxa"/>
            <w:shd w:val="clear" w:color="auto" w:fill="FFFFFF"/>
            <w:noWrap/>
            <w:tcMar>
              <w:top w:w="15" w:type="dxa"/>
              <w:left w:w="15" w:type="dxa"/>
              <w:bottom w:w="0" w:type="dxa"/>
              <w:right w:w="15" w:type="dxa"/>
            </w:tcMar>
            <w:vAlign w:val="center"/>
          </w:tcPr>
          <w:p w:rsidR="009404FD" w:rsidRPr="000065F8" w:rsidRDefault="00367F88"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National Ambient Noise Standards.</w:t>
            </w:r>
          </w:p>
        </w:tc>
        <w:tc>
          <w:tcPr>
            <w:tcW w:w="1521" w:type="dxa"/>
            <w:shd w:val="clear" w:color="auto" w:fill="FFFFFF"/>
            <w:noWrap/>
            <w:tcMar>
              <w:top w:w="15" w:type="dxa"/>
              <w:left w:w="15" w:type="dxa"/>
              <w:bottom w:w="0" w:type="dxa"/>
              <w:right w:w="15" w:type="dxa"/>
            </w:tcMar>
            <w:vAlign w:val="center"/>
          </w:tcPr>
          <w:p w:rsidR="009404FD" w:rsidRPr="000065F8" w:rsidRDefault="00A278C7" w:rsidP="00F20FE5">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9</w:t>
            </w:r>
            <w:r w:rsidR="00F20FE5">
              <w:rPr>
                <w:rFonts w:ascii="Georgia" w:eastAsia="Book Antiqua" w:hAnsi="Georgia"/>
                <w:b/>
                <w:color w:val="000000" w:themeColor="text1"/>
                <w:sz w:val="20"/>
                <w:szCs w:val="20"/>
              </w:rPr>
              <w:t>4</w:t>
            </w:r>
          </w:p>
        </w:tc>
      </w:tr>
      <w:tr w:rsidR="009404FD" w:rsidRPr="000065F8" w:rsidTr="002400C7">
        <w:trPr>
          <w:cantSplit/>
          <w:trHeight w:val="323"/>
          <w:jc w:val="center"/>
        </w:trPr>
        <w:tc>
          <w:tcPr>
            <w:tcW w:w="1620" w:type="dxa"/>
            <w:shd w:val="clear" w:color="auto" w:fill="FFFFFF"/>
            <w:vAlign w:val="center"/>
          </w:tcPr>
          <w:p w:rsidR="009404FD" w:rsidRPr="000065F8" w:rsidRDefault="00367F88" w:rsidP="00A278C7">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A278C7">
              <w:rPr>
                <w:rFonts w:ascii="Georgia" w:eastAsia="Book Antiqua" w:hAnsi="Georgia"/>
                <w:b/>
                <w:color w:val="FF0000"/>
                <w:sz w:val="21"/>
              </w:rPr>
              <w:t>32</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9404FD" w:rsidRPr="000065F8" w:rsidRDefault="00367F88" w:rsidP="009E7FC3">
            <w:pPr>
              <w:jc w:val="both"/>
              <w:rPr>
                <w:rFonts w:ascii="Georgia" w:eastAsia="Book Antiqua" w:hAnsi="Georgia"/>
                <w:b/>
                <w:color w:val="FF0000"/>
                <w:sz w:val="21"/>
              </w:rPr>
            </w:pPr>
            <w:r w:rsidRPr="000065F8">
              <w:rPr>
                <w:rFonts w:ascii="Georgia" w:eastAsia="Book Antiqua" w:hAnsi="Georgia"/>
                <w:b/>
                <w:color w:val="FF0000"/>
                <w:sz w:val="21"/>
              </w:rPr>
              <w:t>Equivalent Noise Level Data.</w:t>
            </w:r>
          </w:p>
        </w:tc>
        <w:tc>
          <w:tcPr>
            <w:tcW w:w="1521" w:type="dxa"/>
            <w:shd w:val="clear" w:color="auto" w:fill="FFFFFF"/>
            <w:noWrap/>
            <w:tcMar>
              <w:top w:w="15" w:type="dxa"/>
              <w:left w:w="15" w:type="dxa"/>
              <w:bottom w:w="0" w:type="dxa"/>
              <w:right w:w="15" w:type="dxa"/>
            </w:tcMar>
            <w:vAlign w:val="center"/>
          </w:tcPr>
          <w:p w:rsidR="009404FD" w:rsidRPr="000065F8" w:rsidRDefault="00BD0DB2" w:rsidP="004C1BB7">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9</w:t>
            </w:r>
            <w:r w:rsidR="004C1BB7">
              <w:rPr>
                <w:rFonts w:ascii="Georgia" w:eastAsia="Book Antiqua" w:hAnsi="Georgia"/>
                <w:b/>
                <w:color w:val="000000" w:themeColor="text1"/>
                <w:sz w:val="20"/>
                <w:szCs w:val="20"/>
              </w:rPr>
              <w:t>4</w:t>
            </w:r>
          </w:p>
        </w:tc>
      </w:tr>
      <w:tr w:rsidR="00396F7E" w:rsidRPr="000065F8" w:rsidTr="002400C7">
        <w:trPr>
          <w:cantSplit/>
          <w:trHeight w:val="323"/>
          <w:jc w:val="center"/>
        </w:trPr>
        <w:tc>
          <w:tcPr>
            <w:tcW w:w="1620" w:type="dxa"/>
            <w:shd w:val="clear" w:color="auto" w:fill="FFFFFF"/>
            <w:vAlign w:val="center"/>
          </w:tcPr>
          <w:p w:rsidR="00396F7E" w:rsidRPr="000065F8" w:rsidRDefault="00396F7E" w:rsidP="00637EBE">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637EBE">
              <w:rPr>
                <w:rFonts w:ascii="Georgia" w:eastAsia="Book Antiqua" w:hAnsi="Georgia"/>
                <w:b/>
                <w:color w:val="FF0000"/>
                <w:sz w:val="21"/>
              </w:rPr>
              <w:t>33</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396F7E" w:rsidRPr="000065F8" w:rsidRDefault="005220D0"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CPCB Best Use Classification for Surface Water Bodies.</w:t>
            </w:r>
          </w:p>
        </w:tc>
        <w:tc>
          <w:tcPr>
            <w:tcW w:w="1521" w:type="dxa"/>
            <w:shd w:val="clear" w:color="auto" w:fill="FFFFFF"/>
            <w:noWrap/>
            <w:tcMar>
              <w:top w:w="15" w:type="dxa"/>
              <w:left w:w="15" w:type="dxa"/>
              <w:bottom w:w="0" w:type="dxa"/>
              <w:right w:w="15" w:type="dxa"/>
            </w:tcMar>
            <w:vAlign w:val="center"/>
          </w:tcPr>
          <w:p w:rsidR="00396F7E" w:rsidRPr="000065F8" w:rsidRDefault="00637EBE" w:rsidP="004C1BB7">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9</w:t>
            </w:r>
            <w:r w:rsidR="004C1BB7">
              <w:rPr>
                <w:rFonts w:ascii="Georgia" w:eastAsia="Book Antiqua" w:hAnsi="Georgia"/>
                <w:b/>
                <w:color w:val="000000" w:themeColor="text1"/>
                <w:sz w:val="20"/>
                <w:szCs w:val="20"/>
              </w:rPr>
              <w:t>5</w:t>
            </w:r>
          </w:p>
        </w:tc>
      </w:tr>
      <w:tr w:rsidR="00396F7E" w:rsidRPr="000065F8" w:rsidTr="002400C7">
        <w:trPr>
          <w:cantSplit/>
          <w:trHeight w:val="323"/>
          <w:jc w:val="center"/>
        </w:trPr>
        <w:tc>
          <w:tcPr>
            <w:tcW w:w="1620" w:type="dxa"/>
            <w:shd w:val="clear" w:color="auto" w:fill="FFFFFF"/>
            <w:vAlign w:val="center"/>
          </w:tcPr>
          <w:p w:rsidR="00396F7E" w:rsidRPr="000065F8" w:rsidRDefault="00396F7E" w:rsidP="005C4D8C">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5C4D8C">
              <w:rPr>
                <w:rFonts w:ascii="Georgia" w:eastAsia="Book Antiqua" w:hAnsi="Georgia"/>
                <w:b/>
                <w:color w:val="FF0000"/>
                <w:sz w:val="21"/>
              </w:rPr>
              <w:t>34</w:t>
            </w:r>
            <w:r w:rsidRPr="000065F8">
              <w:rPr>
                <w:rFonts w:ascii="Georgia" w:eastAsia="Book Antiqua" w:hAnsi="Georgia"/>
                <w:b/>
                <w:color w:val="FF0000"/>
                <w:sz w:val="21"/>
              </w:rPr>
              <w:t xml:space="preserve"> (a):</w:t>
            </w:r>
          </w:p>
        </w:tc>
        <w:tc>
          <w:tcPr>
            <w:tcW w:w="7176" w:type="dxa"/>
            <w:shd w:val="clear" w:color="auto" w:fill="FFFFFF"/>
            <w:noWrap/>
            <w:tcMar>
              <w:top w:w="15" w:type="dxa"/>
              <w:left w:w="15" w:type="dxa"/>
              <w:bottom w:w="0" w:type="dxa"/>
              <w:right w:w="15" w:type="dxa"/>
            </w:tcMar>
            <w:vAlign w:val="center"/>
          </w:tcPr>
          <w:p w:rsidR="00396F7E" w:rsidRPr="000065F8" w:rsidRDefault="00396F7E"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Ground Water and Surface Water Quality along the Project Road</w:t>
            </w:r>
            <w:r w:rsidR="005220D0" w:rsidRPr="000065F8">
              <w:rPr>
                <w:rFonts w:ascii="Georgia" w:eastAsia="Book Antiqua" w:hAnsi="Georgia"/>
                <w:b/>
                <w:color w:val="FF0000"/>
                <w:sz w:val="21"/>
              </w:rPr>
              <w:t>.</w:t>
            </w:r>
          </w:p>
        </w:tc>
        <w:tc>
          <w:tcPr>
            <w:tcW w:w="1521" w:type="dxa"/>
            <w:shd w:val="clear" w:color="auto" w:fill="FFFFFF"/>
            <w:noWrap/>
            <w:tcMar>
              <w:top w:w="15" w:type="dxa"/>
              <w:left w:w="15" w:type="dxa"/>
              <w:bottom w:w="0" w:type="dxa"/>
              <w:right w:w="15" w:type="dxa"/>
            </w:tcMar>
            <w:vAlign w:val="center"/>
          </w:tcPr>
          <w:p w:rsidR="00396F7E" w:rsidRPr="000065F8" w:rsidRDefault="00F12EF1" w:rsidP="009E7FC3">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95</w:t>
            </w:r>
          </w:p>
        </w:tc>
      </w:tr>
      <w:tr w:rsidR="00396F7E" w:rsidRPr="000065F8" w:rsidTr="002400C7">
        <w:trPr>
          <w:cantSplit/>
          <w:trHeight w:val="323"/>
          <w:jc w:val="center"/>
        </w:trPr>
        <w:tc>
          <w:tcPr>
            <w:tcW w:w="1620" w:type="dxa"/>
            <w:shd w:val="clear" w:color="auto" w:fill="FFFFFF"/>
            <w:vAlign w:val="center"/>
          </w:tcPr>
          <w:p w:rsidR="00396F7E" w:rsidRPr="000065F8" w:rsidRDefault="00396F7E" w:rsidP="005C4D8C">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5C4D8C">
              <w:rPr>
                <w:rFonts w:ascii="Georgia" w:eastAsia="Book Antiqua" w:hAnsi="Georgia"/>
                <w:b/>
                <w:color w:val="FF0000"/>
                <w:sz w:val="21"/>
              </w:rPr>
              <w:t>34</w:t>
            </w:r>
            <w:r w:rsidRPr="000065F8">
              <w:rPr>
                <w:rFonts w:ascii="Georgia" w:eastAsia="Book Antiqua" w:hAnsi="Georgia"/>
                <w:b/>
                <w:color w:val="FF0000"/>
                <w:sz w:val="21"/>
              </w:rPr>
              <w:t xml:space="preserve"> (b):</w:t>
            </w:r>
          </w:p>
        </w:tc>
        <w:tc>
          <w:tcPr>
            <w:tcW w:w="7176" w:type="dxa"/>
            <w:shd w:val="clear" w:color="auto" w:fill="FFFFFF"/>
            <w:noWrap/>
            <w:tcMar>
              <w:top w:w="15" w:type="dxa"/>
              <w:left w:w="15" w:type="dxa"/>
              <w:bottom w:w="0" w:type="dxa"/>
              <w:right w:w="15" w:type="dxa"/>
            </w:tcMar>
            <w:vAlign w:val="center"/>
          </w:tcPr>
          <w:p w:rsidR="00396F7E" w:rsidRPr="000065F8" w:rsidRDefault="00396F7E"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Ground Water and Surface Water Quality along the Project Road</w:t>
            </w:r>
            <w:r w:rsidR="005220D0" w:rsidRPr="000065F8">
              <w:rPr>
                <w:rFonts w:ascii="Georgia" w:eastAsia="Book Antiqua" w:hAnsi="Georgia"/>
                <w:b/>
                <w:color w:val="FF0000"/>
                <w:sz w:val="21"/>
              </w:rPr>
              <w:t>.</w:t>
            </w:r>
          </w:p>
        </w:tc>
        <w:tc>
          <w:tcPr>
            <w:tcW w:w="1521" w:type="dxa"/>
            <w:shd w:val="clear" w:color="auto" w:fill="FFFFFF"/>
            <w:noWrap/>
            <w:tcMar>
              <w:top w:w="15" w:type="dxa"/>
              <w:left w:w="15" w:type="dxa"/>
              <w:bottom w:w="0" w:type="dxa"/>
              <w:right w:w="15" w:type="dxa"/>
            </w:tcMar>
            <w:vAlign w:val="center"/>
          </w:tcPr>
          <w:p w:rsidR="00396F7E" w:rsidRPr="000065F8" w:rsidRDefault="00F12EF1" w:rsidP="008A3F70">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9</w:t>
            </w:r>
            <w:r w:rsidR="008A3F70">
              <w:rPr>
                <w:rFonts w:ascii="Georgia" w:eastAsia="Book Antiqua" w:hAnsi="Georgia"/>
                <w:b/>
                <w:color w:val="000000" w:themeColor="text1"/>
                <w:sz w:val="20"/>
                <w:szCs w:val="20"/>
              </w:rPr>
              <w:t>6</w:t>
            </w:r>
          </w:p>
        </w:tc>
      </w:tr>
      <w:tr w:rsidR="00396F7E" w:rsidRPr="000065F8" w:rsidTr="002400C7">
        <w:trPr>
          <w:cantSplit/>
          <w:trHeight w:val="323"/>
          <w:jc w:val="center"/>
        </w:trPr>
        <w:tc>
          <w:tcPr>
            <w:tcW w:w="1620" w:type="dxa"/>
            <w:shd w:val="clear" w:color="auto" w:fill="FFFFFF"/>
            <w:vAlign w:val="center"/>
          </w:tcPr>
          <w:p w:rsidR="00396F7E" w:rsidRPr="000065F8" w:rsidRDefault="00396F7E" w:rsidP="00806ADC">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806ADC">
              <w:rPr>
                <w:rFonts w:ascii="Georgia" w:eastAsia="Book Antiqua" w:hAnsi="Georgia"/>
                <w:b/>
                <w:color w:val="FF0000"/>
                <w:sz w:val="21"/>
              </w:rPr>
              <w:t>35</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396F7E" w:rsidRPr="000065F8" w:rsidRDefault="00396F7E"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Potential Environmental Impacts</w:t>
            </w:r>
            <w:r w:rsidR="00C93140" w:rsidRPr="000065F8">
              <w:rPr>
                <w:rFonts w:ascii="Georgia" w:eastAsia="Book Antiqua" w:hAnsi="Georgia"/>
                <w:b/>
                <w:color w:val="FF0000"/>
                <w:sz w:val="21"/>
              </w:rPr>
              <w:t>.</w:t>
            </w:r>
          </w:p>
        </w:tc>
        <w:tc>
          <w:tcPr>
            <w:tcW w:w="1521" w:type="dxa"/>
            <w:shd w:val="clear" w:color="auto" w:fill="FFFFFF"/>
            <w:noWrap/>
            <w:tcMar>
              <w:top w:w="15" w:type="dxa"/>
              <w:left w:w="15" w:type="dxa"/>
              <w:bottom w:w="0" w:type="dxa"/>
              <w:right w:w="15" w:type="dxa"/>
            </w:tcMar>
            <w:vAlign w:val="center"/>
          </w:tcPr>
          <w:p w:rsidR="00396F7E" w:rsidRPr="000065F8" w:rsidRDefault="00806ADC" w:rsidP="006809A2">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10</w:t>
            </w:r>
            <w:r w:rsidR="006809A2">
              <w:rPr>
                <w:rFonts w:ascii="Georgia" w:eastAsia="Book Antiqua" w:hAnsi="Georgia"/>
                <w:b/>
                <w:color w:val="000000" w:themeColor="text1"/>
                <w:sz w:val="20"/>
                <w:szCs w:val="20"/>
              </w:rPr>
              <w:t>4</w:t>
            </w:r>
          </w:p>
        </w:tc>
      </w:tr>
      <w:tr w:rsidR="003B4770" w:rsidRPr="000065F8" w:rsidTr="002400C7">
        <w:trPr>
          <w:cantSplit/>
          <w:trHeight w:val="323"/>
          <w:jc w:val="center"/>
        </w:trPr>
        <w:tc>
          <w:tcPr>
            <w:tcW w:w="1620" w:type="dxa"/>
            <w:shd w:val="clear" w:color="auto" w:fill="FFFFFF"/>
            <w:vAlign w:val="center"/>
          </w:tcPr>
          <w:p w:rsidR="003B4770" w:rsidRPr="000065F8" w:rsidRDefault="000C3B0E" w:rsidP="00806ADC">
            <w:pPr>
              <w:pStyle w:val="NoSpacing"/>
              <w:jc w:val="center"/>
              <w:rPr>
                <w:rFonts w:ascii="Georgia" w:eastAsia="Book Antiqua" w:hAnsi="Georgia"/>
                <w:b/>
                <w:color w:val="FF0000"/>
                <w:sz w:val="21"/>
              </w:rPr>
            </w:pPr>
            <w:r>
              <w:rPr>
                <w:rFonts w:ascii="Georgia" w:eastAsia="Book Antiqua" w:hAnsi="Georgia"/>
                <w:b/>
                <w:color w:val="FF0000"/>
                <w:sz w:val="21"/>
              </w:rPr>
              <w:t xml:space="preserve">Table </w:t>
            </w:r>
            <w:r w:rsidR="00806ADC">
              <w:rPr>
                <w:rFonts w:ascii="Georgia" w:eastAsia="Book Antiqua" w:hAnsi="Georgia"/>
                <w:b/>
                <w:color w:val="FF0000"/>
                <w:sz w:val="21"/>
              </w:rPr>
              <w:t>36</w:t>
            </w:r>
            <w:r w:rsidR="003B4770"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3B4770" w:rsidRPr="000065F8" w:rsidRDefault="003B4770"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Impacts during Design Phase.</w:t>
            </w:r>
          </w:p>
        </w:tc>
        <w:tc>
          <w:tcPr>
            <w:tcW w:w="1521" w:type="dxa"/>
            <w:shd w:val="clear" w:color="auto" w:fill="FFFFFF"/>
            <w:noWrap/>
            <w:tcMar>
              <w:top w:w="15" w:type="dxa"/>
              <w:left w:w="15" w:type="dxa"/>
              <w:bottom w:w="0" w:type="dxa"/>
              <w:right w:w="15" w:type="dxa"/>
            </w:tcMar>
            <w:vAlign w:val="center"/>
          </w:tcPr>
          <w:p w:rsidR="003B4770" w:rsidRPr="000065F8" w:rsidRDefault="00806ADC" w:rsidP="00262961">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1</w:t>
            </w:r>
            <w:r w:rsidR="00262961">
              <w:rPr>
                <w:rFonts w:ascii="Georgia" w:eastAsia="Book Antiqua" w:hAnsi="Georgia"/>
                <w:b/>
                <w:color w:val="000000" w:themeColor="text1"/>
                <w:sz w:val="20"/>
                <w:szCs w:val="20"/>
              </w:rPr>
              <w:t>10</w:t>
            </w:r>
          </w:p>
        </w:tc>
      </w:tr>
      <w:tr w:rsidR="003B4770" w:rsidRPr="000065F8" w:rsidTr="002400C7">
        <w:trPr>
          <w:cantSplit/>
          <w:trHeight w:val="323"/>
          <w:jc w:val="center"/>
        </w:trPr>
        <w:tc>
          <w:tcPr>
            <w:tcW w:w="1620" w:type="dxa"/>
            <w:shd w:val="clear" w:color="auto" w:fill="FFFFFF"/>
            <w:vAlign w:val="center"/>
          </w:tcPr>
          <w:p w:rsidR="003B4770" w:rsidRPr="000065F8" w:rsidRDefault="000C3B0E" w:rsidP="00D90059">
            <w:pPr>
              <w:pStyle w:val="NoSpacing"/>
              <w:jc w:val="center"/>
              <w:rPr>
                <w:rFonts w:ascii="Georgia" w:eastAsia="Book Antiqua" w:hAnsi="Georgia"/>
                <w:b/>
                <w:color w:val="FF0000"/>
                <w:sz w:val="21"/>
              </w:rPr>
            </w:pPr>
            <w:r>
              <w:rPr>
                <w:rFonts w:ascii="Georgia" w:eastAsia="Book Antiqua" w:hAnsi="Georgia"/>
                <w:b/>
                <w:color w:val="FF0000"/>
                <w:sz w:val="21"/>
              </w:rPr>
              <w:t xml:space="preserve">Table </w:t>
            </w:r>
            <w:r w:rsidR="00D90059">
              <w:rPr>
                <w:rFonts w:ascii="Georgia" w:eastAsia="Book Antiqua" w:hAnsi="Georgia"/>
                <w:b/>
                <w:color w:val="FF0000"/>
                <w:sz w:val="21"/>
              </w:rPr>
              <w:t>37</w:t>
            </w:r>
            <w:r w:rsidR="003B4770"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3B4770" w:rsidRPr="000065F8" w:rsidRDefault="003B4770"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Environmental Management Plan during Construction Period.</w:t>
            </w:r>
          </w:p>
        </w:tc>
        <w:tc>
          <w:tcPr>
            <w:tcW w:w="1521" w:type="dxa"/>
            <w:shd w:val="clear" w:color="auto" w:fill="FFFFFF"/>
            <w:noWrap/>
            <w:tcMar>
              <w:top w:w="15" w:type="dxa"/>
              <w:left w:w="15" w:type="dxa"/>
              <w:bottom w:w="0" w:type="dxa"/>
              <w:right w:w="15" w:type="dxa"/>
            </w:tcMar>
            <w:vAlign w:val="center"/>
          </w:tcPr>
          <w:p w:rsidR="003B4770" w:rsidRPr="000065F8" w:rsidRDefault="00D90059" w:rsidP="00344E03">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1</w:t>
            </w:r>
            <w:r w:rsidR="00344E03">
              <w:rPr>
                <w:rFonts w:ascii="Georgia" w:eastAsia="Book Antiqua" w:hAnsi="Georgia"/>
                <w:b/>
                <w:color w:val="000000" w:themeColor="text1"/>
                <w:sz w:val="20"/>
                <w:szCs w:val="20"/>
              </w:rPr>
              <w:t>10</w:t>
            </w:r>
          </w:p>
        </w:tc>
      </w:tr>
      <w:tr w:rsidR="003B4770" w:rsidRPr="000065F8" w:rsidTr="002400C7">
        <w:trPr>
          <w:cantSplit/>
          <w:trHeight w:val="323"/>
          <w:jc w:val="center"/>
        </w:trPr>
        <w:tc>
          <w:tcPr>
            <w:tcW w:w="1620" w:type="dxa"/>
            <w:shd w:val="clear" w:color="auto" w:fill="FFFFFF"/>
            <w:vAlign w:val="center"/>
          </w:tcPr>
          <w:p w:rsidR="003B4770" w:rsidRPr="000065F8" w:rsidRDefault="000C3B0E" w:rsidP="00EF5628">
            <w:pPr>
              <w:pStyle w:val="NoSpacing"/>
              <w:jc w:val="center"/>
              <w:rPr>
                <w:rFonts w:ascii="Georgia" w:eastAsia="Book Antiqua" w:hAnsi="Georgia"/>
                <w:b/>
                <w:color w:val="FF0000"/>
                <w:sz w:val="21"/>
              </w:rPr>
            </w:pPr>
            <w:r>
              <w:rPr>
                <w:rFonts w:ascii="Georgia" w:eastAsia="Book Antiqua" w:hAnsi="Georgia"/>
                <w:b/>
                <w:color w:val="FF0000"/>
                <w:sz w:val="21"/>
              </w:rPr>
              <w:t>Table 3</w:t>
            </w:r>
            <w:r w:rsidR="00EF5628">
              <w:rPr>
                <w:rFonts w:ascii="Georgia" w:eastAsia="Book Antiqua" w:hAnsi="Georgia"/>
                <w:b/>
                <w:color w:val="FF0000"/>
                <w:sz w:val="21"/>
              </w:rPr>
              <w:t>8</w:t>
            </w:r>
            <w:r w:rsidR="003B4770"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3B4770" w:rsidRPr="000065F8" w:rsidRDefault="003B4770"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Environmental Management during Operation Phase.</w:t>
            </w:r>
          </w:p>
        </w:tc>
        <w:tc>
          <w:tcPr>
            <w:tcW w:w="1521" w:type="dxa"/>
            <w:shd w:val="clear" w:color="auto" w:fill="FFFFFF"/>
            <w:noWrap/>
            <w:tcMar>
              <w:top w:w="15" w:type="dxa"/>
              <w:left w:w="15" w:type="dxa"/>
              <w:bottom w:w="0" w:type="dxa"/>
              <w:right w:w="15" w:type="dxa"/>
            </w:tcMar>
            <w:vAlign w:val="center"/>
          </w:tcPr>
          <w:p w:rsidR="003B4770" w:rsidRPr="000065F8" w:rsidRDefault="00A278B2" w:rsidP="005B7C03">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11</w:t>
            </w:r>
            <w:r w:rsidR="005B7C03">
              <w:rPr>
                <w:rFonts w:ascii="Georgia" w:eastAsia="Book Antiqua" w:hAnsi="Georgia"/>
                <w:b/>
                <w:color w:val="000000" w:themeColor="text1"/>
                <w:sz w:val="20"/>
                <w:szCs w:val="20"/>
              </w:rPr>
              <w:t>1</w:t>
            </w:r>
          </w:p>
        </w:tc>
      </w:tr>
      <w:tr w:rsidR="003B4770" w:rsidRPr="000065F8" w:rsidTr="002400C7">
        <w:trPr>
          <w:cantSplit/>
          <w:trHeight w:val="323"/>
          <w:jc w:val="center"/>
        </w:trPr>
        <w:tc>
          <w:tcPr>
            <w:tcW w:w="1620" w:type="dxa"/>
            <w:shd w:val="clear" w:color="auto" w:fill="FFFFFF"/>
            <w:vAlign w:val="center"/>
          </w:tcPr>
          <w:p w:rsidR="003B4770" w:rsidRPr="000065F8" w:rsidRDefault="000C3B0E" w:rsidP="00D6373F">
            <w:pPr>
              <w:pStyle w:val="NoSpacing"/>
              <w:jc w:val="center"/>
              <w:rPr>
                <w:rFonts w:ascii="Georgia" w:eastAsia="Book Antiqua" w:hAnsi="Georgia"/>
                <w:b/>
                <w:color w:val="FF0000"/>
                <w:sz w:val="21"/>
              </w:rPr>
            </w:pPr>
            <w:r>
              <w:rPr>
                <w:rFonts w:ascii="Georgia" w:eastAsia="Book Antiqua" w:hAnsi="Georgia"/>
                <w:b/>
                <w:color w:val="FF0000"/>
                <w:sz w:val="21"/>
              </w:rPr>
              <w:t>Table 3</w:t>
            </w:r>
            <w:r w:rsidR="00D6373F">
              <w:rPr>
                <w:rFonts w:ascii="Georgia" w:eastAsia="Book Antiqua" w:hAnsi="Georgia"/>
                <w:b/>
                <w:color w:val="FF0000"/>
                <w:sz w:val="21"/>
              </w:rPr>
              <w:t>9</w:t>
            </w:r>
            <w:r w:rsidR="003B4770"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3B4770" w:rsidRPr="000065F8" w:rsidRDefault="003B4770"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Institutional Responsibility of Remedial Measures.</w:t>
            </w:r>
          </w:p>
        </w:tc>
        <w:tc>
          <w:tcPr>
            <w:tcW w:w="1521" w:type="dxa"/>
            <w:shd w:val="clear" w:color="auto" w:fill="FFFFFF"/>
            <w:noWrap/>
            <w:tcMar>
              <w:top w:w="15" w:type="dxa"/>
              <w:left w:w="15" w:type="dxa"/>
              <w:bottom w:w="0" w:type="dxa"/>
              <w:right w:w="15" w:type="dxa"/>
            </w:tcMar>
            <w:vAlign w:val="center"/>
          </w:tcPr>
          <w:p w:rsidR="003B4770" w:rsidRPr="000065F8" w:rsidRDefault="00104E43" w:rsidP="00004466">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11</w:t>
            </w:r>
            <w:r w:rsidR="00004466">
              <w:rPr>
                <w:rFonts w:ascii="Georgia" w:eastAsia="Book Antiqua" w:hAnsi="Georgia"/>
                <w:b/>
                <w:color w:val="000000" w:themeColor="text1"/>
                <w:sz w:val="20"/>
                <w:szCs w:val="20"/>
              </w:rPr>
              <w:t>4</w:t>
            </w:r>
          </w:p>
        </w:tc>
      </w:tr>
      <w:tr w:rsidR="003B4770" w:rsidRPr="000065F8" w:rsidTr="002400C7">
        <w:trPr>
          <w:cantSplit/>
          <w:trHeight w:val="323"/>
          <w:jc w:val="center"/>
        </w:trPr>
        <w:tc>
          <w:tcPr>
            <w:tcW w:w="1620" w:type="dxa"/>
            <w:shd w:val="clear" w:color="auto" w:fill="FFFFFF"/>
            <w:vAlign w:val="center"/>
          </w:tcPr>
          <w:p w:rsidR="003B4770" w:rsidRPr="000065F8" w:rsidRDefault="003B4770" w:rsidP="00F65E9F">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F65E9F">
              <w:rPr>
                <w:rFonts w:ascii="Georgia" w:eastAsia="Book Antiqua" w:hAnsi="Georgia"/>
                <w:b/>
                <w:color w:val="FF0000"/>
                <w:sz w:val="21"/>
              </w:rPr>
              <w:t>40</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3B4770" w:rsidRPr="000065F8" w:rsidRDefault="003B4770" w:rsidP="009E7FC3">
            <w:pPr>
              <w:pStyle w:val="NoSpacing"/>
              <w:jc w:val="both"/>
              <w:rPr>
                <w:rFonts w:ascii="Georgia" w:eastAsia="Book Antiqua" w:hAnsi="Georgia"/>
                <w:b/>
                <w:color w:val="FF0000"/>
                <w:sz w:val="21"/>
              </w:rPr>
            </w:pPr>
            <w:r w:rsidRPr="00F65E9F">
              <w:rPr>
                <w:rFonts w:ascii="Georgia" w:eastAsia="Book Antiqua" w:hAnsi="Georgia"/>
                <w:b/>
                <w:color w:val="0000FF"/>
                <w:sz w:val="21"/>
              </w:rPr>
              <w:t>Principal Component Analysis</w:t>
            </w:r>
            <w:r w:rsidRPr="000065F8">
              <w:rPr>
                <w:rFonts w:ascii="Georgia" w:eastAsia="Book Antiqua" w:hAnsi="Georgia"/>
                <w:b/>
                <w:color w:val="FF0000"/>
                <w:sz w:val="21"/>
              </w:rPr>
              <w:t xml:space="preserve"> as Significant Indicators of Remedial Measures.</w:t>
            </w:r>
          </w:p>
        </w:tc>
        <w:tc>
          <w:tcPr>
            <w:tcW w:w="1521" w:type="dxa"/>
            <w:shd w:val="clear" w:color="auto" w:fill="FFFFFF"/>
            <w:noWrap/>
            <w:tcMar>
              <w:top w:w="15" w:type="dxa"/>
              <w:left w:w="15" w:type="dxa"/>
              <w:bottom w:w="0" w:type="dxa"/>
              <w:right w:w="15" w:type="dxa"/>
            </w:tcMar>
            <w:vAlign w:val="center"/>
          </w:tcPr>
          <w:p w:rsidR="003B4770" w:rsidRPr="000065F8" w:rsidRDefault="008030E1" w:rsidP="00A97C19">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11</w:t>
            </w:r>
            <w:r w:rsidR="00A97C19">
              <w:rPr>
                <w:rFonts w:ascii="Georgia" w:eastAsia="Book Antiqua" w:hAnsi="Georgia"/>
                <w:b/>
                <w:color w:val="000000" w:themeColor="text1"/>
                <w:sz w:val="20"/>
                <w:szCs w:val="20"/>
              </w:rPr>
              <w:t>6</w:t>
            </w:r>
          </w:p>
        </w:tc>
      </w:tr>
      <w:tr w:rsidR="003B4770" w:rsidRPr="000065F8" w:rsidTr="002400C7">
        <w:trPr>
          <w:cantSplit/>
          <w:trHeight w:val="323"/>
          <w:jc w:val="center"/>
        </w:trPr>
        <w:tc>
          <w:tcPr>
            <w:tcW w:w="1620" w:type="dxa"/>
            <w:shd w:val="clear" w:color="auto" w:fill="FFFFFF"/>
            <w:vAlign w:val="center"/>
          </w:tcPr>
          <w:p w:rsidR="003B4770" w:rsidRPr="000065F8" w:rsidRDefault="003B4770" w:rsidP="008D7055">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8D7055">
              <w:rPr>
                <w:rFonts w:ascii="Georgia" w:eastAsia="Book Antiqua" w:hAnsi="Georgia"/>
                <w:b/>
                <w:color w:val="FF0000"/>
                <w:sz w:val="21"/>
              </w:rPr>
              <w:t>41</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3B4770" w:rsidRPr="000065F8" w:rsidRDefault="003B4770" w:rsidP="0002336B">
            <w:pPr>
              <w:widowControl w:val="0"/>
              <w:autoSpaceDE w:val="0"/>
              <w:autoSpaceDN w:val="0"/>
              <w:adjustRightInd w:val="0"/>
              <w:ind w:right="-20"/>
              <w:jc w:val="both"/>
              <w:rPr>
                <w:rFonts w:ascii="Georgia" w:eastAsia="Book Antiqua" w:hAnsi="Georgia"/>
                <w:b/>
                <w:color w:val="FF0000"/>
                <w:sz w:val="21"/>
              </w:rPr>
            </w:pPr>
            <w:r w:rsidRPr="0002336B">
              <w:rPr>
                <w:rFonts w:ascii="Georgia" w:eastAsia="Book Antiqua" w:hAnsi="Georgia"/>
                <w:b/>
                <w:color w:val="FF00FF"/>
                <w:sz w:val="21"/>
              </w:rPr>
              <w:t>Environmental Management Plan (EMP).</w:t>
            </w:r>
          </w:p>
        </w:tc>
        <w:tc>
          <w:tcPr>
            <w:tcW w:w="1521" w:type="dxa"/>
            <w:shd w:val="clear" w:color="auto" w:fill="FFFFFF"/>
            <w:noWrap/>
            <w:tcMar>
              <w:top w:w="15" w:type="dxa"/>
              <w:left w:w="15" w:type="dxa"/>
              <w:bottom w:w="0" w:type="dxa"/>
              <w:right w:w="15" w:type="dxa"/>
            </w:tcMar>
            <w:vAlign w:val="center"/>
          </w:tcPr>
          <w:p w:rsidR="003B4770" w:rsidRPr="000065F8" w:rsidRDefault="007B2450" w:rsidP="005F5625">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13</w:t>
            </w:r>
            <w:r w:rsidR="005F5625">
              <w:rPr>
                <w:rFonts w:ascii="Georgia" w:eastAsia="Book Antiqua" w:hAnsi="Georgia"/>
                <w:b/>
                <w:color w:val="000000" w:themeColor="text1"/>
                <w:sz w:val="20"/>
                <w:szCs w:val="20"/>
              </w:rPr>
              <w:t>5</w:t>
            </w:r>
          </w:p>
        </w:tc>
      </w:tr>
      <w:tr w:rsidR="003B4770" w:rsidRPr="000065F8" w:rsidTr="002400C7">
        <w:trPr>
          <w:cantSplit/>
          <w:trHeight w:val="323"/>
          <w:jc w:val="center"/>
        </w:trPr>
        <w:tc>
          <w:tcPr>
            <w:tcW w:w="1620" w:type="dxa"/>
            <w:shd w:val="clear" w:color="auto" w:fill="FFFFFF"/>
            <w:vAlign w:val="center"/>
          </w:tcPr>
          <w:p w:rsidR="003B4770" w:rsidRPr="000065F8" w:rsidRDefault="003B4770" w:rsidP="00473CB9">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473CB9">
              <w:rPr>
                <w:rFonts w:ascii="Georgia" w:eastAsia="Book Antiqua" w:hAnsi="Georgia"/>
                <w:b/>
                <w:color w:val="FF0000"/>
                <w:sz w:val="21"/>
              </w:rPr>
              <w:t>42</w:t>
            </w:r>
            <w:r w:rsidRPr="000065F8">
              <w:rPr>
                <w:rFonts w:ascii="Georgia" w:eastAsia="Book Antiqua" w:hAnsi="Georgia"/>
                <w:b/>
                <w:color w:val="FF0000"/>
                <w:sz w:val="21"/>
              </w:rPr>
              <w:t>:</w:t>
            </w:r>
          </w:p>
        </w:tc>
        <w:tc>
          <w:tcPr>
            <w:tcW w:w="7176" w:type="dxa"/>
            <w:shd w:val="clear" w:color="auto" w:fill="FFFFFF"/>
            <w:noWrap/>
            <w:tcMar>
              <w:top w:w="15" w:type="dxa"/>
              <w:left w:w="15" w:type="dxa"/>
              <w:bottom w:w="0" w:type="dxa"/>
              <w:right w:w="15" w:type="dxa"/>
            </w:tcMar>
            <w:vAlign w:val="center"/>
          </w:tcPr>
          <w:p w:rsidR="003B4770" w:rsidRPr="000065F8" w:rsidRDefault="003B4770"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Environmental Mitigation and Monitoring Requirements.</w:t>
            </w:r>
          </w:p>
        </w:tc>
        <w:tc>
          <w:tcPr>
            <w:tcW w:w="1521" w:type="dxa"/>
            <w:shd w:val="clear" w:color="auto" w:fill="FFFFFF"/>
            <w:noWrap/>
            <w:tcMar>
              <w:top w:w="15" w:type="dxa"/>
              <w:left w:w="15" w:type="dxa"/>
              <w:bottom w:w="0" w:type="dxa"/>
              <w:right w:w="15" w:type="dxa"/>
            </w:tcMar>
            <w:vAlign w:val="center"/>
          </w:tcPr>
          <w:p w:rsidR="003B4770" w:rsidRPr="000065F8" w:rsidRDefault="00B706AE" w:rsidP="00857B67">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1</w:t>
            </w:r>
            <w:r w:rsidR="00473CB9">
              <w:rPr>
                <w:rFonts w:ascii="Georgia" w:eastAsia="Book Antiqua" w:hAnsi="Georgia"/>
                <w:b/>
                <w:color w:val="000000" w:themeColor="text1"/>
                <w:sz w:val="20"/>
                <w:szCs w:val="20"/>
              </w:rPr>
              <w:t>4</w:t>
            </w:r>
            <w:r w:rsidR="00857B67">
              <w:rPr>
                <w:rFonts w:ascii="Georgia" w:eastAsia="Book Antiqua" w:hAnsi="Georgia"/>
                <w:b/>
                <w:color w:val="000000" w:themeColor="text1"/>
                <w:sz w:val="20"/>
                <w:szCs w:val="20"/>
              </w:rPr>
              <w:t>6</w:t>
            </w:r>
          </w:p>
        </w:tc>
      </w:tr>
      <w:tr w:rsidR="003B4770" w:rsidRPr="000065F8" w:rsidTr="002400C7">
        <w:trPr>
          <w:cantSplit/>
          <w:trHeight w:val="323"/>
          <w:jc w:val="center"/>
        </w:trPr>
        <w:tc>
          <w:tcPr>
            <w:tcW w:w="1620" w:type="dxa"/>
            <w:shd w:val="clear" w:color="auto" w:fill="FFFFFF"/>
            <w:vAlign w:val="center"/>
          </w:tcPr>
          <w:p w:rsidR="003B4770" w:rsidRPr="000065F8" w:rsidRDefault="003B4770" w:rsidP="00962AAE">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962AAE">
              <w:rPr>
                <w:rFonts w:ascii="Georgia" w:eastAsia="Book Antiqua" w:hAnsi="Georgia"/>
                <w:b/>
                <w:color w:val="FF0000"/>
                <w:sz w:val="21"/>
              </w:rPr>
              <w:t>43</w:t>
            </w:r>
            <w:r w:rsidRPr="000065F8">
              <w:rPr>
                <w:rFonts w:ascii="Georgia" w:eastAsia="Book Antiqua" w:hAnsi="Georgia"/>
                <w:b/>
                <w:color w:val="FF0000"/>
                <w:sz w:val="21"/>
              </w:rPr>
              <w:t xml:space="preserve"> (a):</w:t>
            </w:r>
          </w:p>
        </w:tc>
        <w:tc>
          <w:tcPr>
            <w:tcW w:w="7176" w:type="dxa"/>
            <w:shd w:val="clear" w:color="auto" w:fill="FFFFFF"/>
            <w:noWrap/>
            <w:tcMar>
              <w:top w:w="15" w:type="dxa"/>
              <w:left w:w="15" w:type="dxa"/>
              <w:bottom w:w="0" w:type="dxa"/>
              <w:right w:w="15" w:type="dxa"/>
            </w:tcMar>
            <w:vAlign w:val="center"/>
          </w:tcPr>
          <w:p w:rsidR="003B4770" w:rsidRPr="000065F8" w:rsidRDefault="003B4770"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 xml:space="preserve">Details of </w:t>
            </w:r>
            <w:r w:rsidR="00F43C75">
              <w:rPr>
                <w:rFonts w:ascii="Georgia" w:eastAsia="Book Antiqua" w:hAnsi="Georgia"/>
                <w:b/>
                <w:color w:val="FF0000"/>
                <w:sz w:val="21"/>
              </w:rPr>
              <w:t xml:space="preserve">Kurkuti – </w:t>
            </w:r>
            <w:r w:rsidR="00055864">
              <w:rPr>
                <w:rFonts w:ascii="Georgia" w:eastAsia="Book Antiqua" w:hAnsi="Georgia"/>
                <w:b/>
                <w:color w:val="FF0000"/>
                <w:sz w:val="21"/>
              </w:rPr>
              <w:t>Ghamsali</w:t>
            </w:r>
            <w:r w:rsidR="00F43C75">
              <w:rPr>
                <w:rFonts w:ascii="Georgia" w:eastAsia="Book Antiqua" w:hAnsi="Georgia"/>
                <w:b/>
                <w:color w:val="FF0000"/>
                <w:sz w:val="21"/>
              </w:rPr>
              <w:t xml:space="preserve"> – Niti</w:t>
            </w:r>
            <w:r w:rsidRPr="000065F8">
              <w:rPr>
                <w:rFonts w:ascii="Georgia" w:eastAsia="Book Antiqua" w:hAnsi="Georgia"/>
                <w:b/>
                <w:color w:val="FF0000"/>
                <w:sz w:val="21"/>
              </w:rPr>
              <w:t xml:space="preserve"> Road.</w:t>
            </w:r>
          </w:p>
        </w:tc>
        <w:tc>
          <w:tcPr>
            <w:tcW w:w="1521" w:type="dxa"/>
            <w:shd w:val="clear" w:color="auto" w:fill="FFFFFF"/>
            <w:noWrap/>
            <w:tcMar>
              <w:top w:w="15" w:type="dxa"/>
              <w:left w:w="15" w:type="dxa"/>
              <w:bottom w:w="0" w:type="dxa"/>
              <w:right w:w="15" w:type="dxa"/>
            </w:tcMar>
            <w:vAlign w:val="center"/>
          </w:tcPr>
          <w:p w:rsidR="003B4770" w:rsidRPr="000065F8" w:rsidRDefault="00B706AE" w:rsidP="00857B67">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1</w:t>
            </w:r>
            <w:r w:rsidR="00962AAE">
              <w:rPr>
                <w:rFonts w:ascii="Georgia" w:eastAsia="Book Antiqua" w:hAnsi="Georgia"/>
                <w:b/>
                <w:color w:val="000000" w:themeColor="text1"/>
                <w:sz w:val="20"/>
                <w:szCs w:val="20"/>
              </w:rPr>
              <w:t>4</w:t>
            </w:r>
            <w:r w:rsidR="00857B67">
              <w:rPr>
                <w:rFonts w:ascii="Georgia" w:eastAsia="Book Antiqua" w:hAnsi="Georgia"/>
                <w:b/>
                <w:color w:val="000000" w:themeColor="text1"/>
                <w:sz w:val="20"/>
                <w:szCs w:val="20"/>
              </w:rPr>
              <w:t>7</w:t>
            </w:r>
          </w:p>
        </w:tc>
      </w:tr>
      <w:tr w:rsidR="003B4770" w:rsidRPr="000065F8" w:rsidTr="002400C7">
        <w:trPr>
          <w:cantSplit/>
          <w:trHeight w:val="323"/>
          <w:jc w:val="center"/>
        </w:trPr>
        <w:tc>
          <w:tcPr>
            <w:tcW w:w="1620" w:type="dxa"/>
            <w:shd w:val="clear" w:color="auto" w:fill="FFFFFF"/>
            <w:vAlign w:val="center"/>
          </w:tcPr>
          <w:p w:rsidR="003B4770" w:rsidRPr="000065F8" w:rsidRDefault="003B4770" w:rsidP="00962AAE">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962AAE">
              <w:rPr>
                <w:rFonts w:ascii="Georgia" w:eastAsia="Book Antiqua" w:hAnsi="Georgia"/>
                <w:b/>
                <w:color w:val="FF0000"/>
                <w:sz w:val="21"/>
              </w:rPr>
              <w:t>43</w:t>
            </w:r>
            <w:r w:rsidRPr="000065F8">
              <w:rPr>
                <w:rFonts w:ascii="Georgia" w:eastAsia="Book Antiqua" w:hAnsi="Georgia"/>
                <w:b/>
                <w:color w:val="FF0000"/>
                <w:sz w:val="21"/>
              </w:rPr>
              <w:t xml:space="preserve"> (b):</w:t>
            </w:r>
          </w:p>
        </w:tc>
        <w:tc>
          <w:tcPr>
            <w:tcW w:w="7176" w:type="dxa"/>
            <w:shd w:val="clear" w:color="auto" w:fill="FFFFFF"/>
            <w:noWrap/>
            <w:tcMar>
              <w:top w:w="15" w:type="dxa"/>
              <w:left w:w="15" w:type="dxa"/>
              <w:bottom w:w="0" w:type="dxa"/>
              <w:right w:w="15" w:type="dxa"/>
            </w:tcMar>
            <w:vAlign w:val="center"/>
          </w:tcPr>
          <w:p w:rsidR="003B4770" w:rsidRPr="000065F8" w:rsidRDefault="00DA5DF8" w:rsidP="009E7FC3">
            <w:pPr>
              <w:ind w:right="40"/>
              <w:jc w:val="both"/>
              <w:rPr>
                <w:rFonts w:ascii="Georgia" w:hAnsi="Georgia" w:cs="Arial"/>
                <w:color w:val="0000FF"/>
                <w:sz w:val="20"/>
                <w:szCs w:val="20"/>
              </w:rPr>
            </w:pPr>
            <w:r w:rsidRPr="000065F8">
              <w:rPr>
                <w:rFonts w:ascii="Georgia" w:eastAsia="Book Antiqua" w:hAnsi="Georgia"/>
                <w:b/>
                <w:color w:val="FF0000"/>
                <w:sz w:val="21"/>
              </w:rPr>
              <w:t xml:space="preserve">Tentative </w:t>
            </w:r>
            <w:r w:rsidR="003B4770" w:rsidRPr="000065F8">
              <w:rPr>
                <w:rFonts w:ascii="Georgia" w:eastAsia="Book Antiqua" w:hAnsi="Georgia"/>
                <w:b/>
                <w:color w:val="FF0000"/>
                <w:sz w:val="21"/>
              </w:rPr>
              <w:t xml:space="preserve">Cost of </w:t>
            </w:r>
            <w:r w:rsidR="00F43C75">
              <w:rPr>
                <w:rFonts w:ascii="Georgia" w:eastAsia="Book Antiqua" w:hAnsi="Georgia" w:cstheme="minorBidi"/>
                <w:b/>
                <w:color w:val="FF0000"/>
                <w:sz w:val="21"/>
                <w:szCs w:val="22"/>
                <w:lang w:val="en-IN" w:eastAsia="en-IN"/>
              </w:rPr>
              <w:t xml:space="preserve">Kurkuti – </w:t>
            </w:r>
            <w:r w:rsidR="00055864">
              <w:rPr>
                <w:rFonts w:ascii="Georgia" w:eastAsia="Book Antiqua" w:hAnsi="Georgia" w:cstheme="minorBidi"/>
                <w:b/>
                <w:color w:val="FF0000"/>
                <w:sz w:val="21"/>
                <w:szCs w:val="22"/>
                <w:lang w:val="en-IN" w:eastAsia="en-IN"/>
              </w:rPr>
              <w:t>Ghamsali</w:t>
            </w:r>
            <w:r w:rsidR="00F43C75">
              <w:rPr>
                <w:rFonts w:ascii="Georgia" w:eastAsia="Book Antiqua" w:hAnsi="Georgia" w:cstheme="minorBidi"/>
                <w:b/>
                <w:color w:val="FF0000"/>
                <w:sz w:val="21"/>
                <w:szCs w:val="22"/>
                <w:lang w:val="en-IN" w:eastAsia="en-IN"/>
              </w:rPr>
              <w:t xml:space="preserve"> – Niti</w:t>
            </w:r>
            <w:r w:rsidR="003B4770" w:rsidRPr="000065F8">
              <w:rPr>
                <w:rFonts w:ascii="Georgia" w:eastAsia="Book Antiqua" w:hAnsi="Georgia" w:cstheme="minorBidi"/>
                <w:b/>
                <w:color w:val="FF0000"/>
                <w:sz w:val="21"/>
                <w:szCs w:val="22"/>
                <w:lang w:val="en-IN" w:eastAsia="en-IN"/>
              </w:rPr>
              <w:t xml:space="preserve"> Road.</w:t>
            </w:r>
          </w:p>
        </w:tc>
        <w:tc>
          <w:tcPr>
            <w:tcW w:w="1521" w:type="dxa"/>
            <w:shd w:val="clear" w:color="auto" w:fill="FFFFFF"/>
            <w:noWrap/>
            <w:tcMar>
              <w:top w:w="15" w:type="dxa"/>
              <w:left w:w="15" w:type="dxa"/>
              <w:bottom w:w="0" w:type="dxa"/>
              <w:right w:w="15" w:type="dxa"/>
            </w:tcMar>
            <w:vAlign w:val="center"/>
          </w:tcPr>
          <w:p w:rsidR="003B4770" w:rsidRPr="000065F8" w:rsidRDefault="00B706AE" w:rsidP="00857B67">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1</w:t>
            </w:r>
            <w:r w:rsidR="00962AAE">
              <w:rPr>
                <w:rFonts w:ascii="Georgia" w:eastAsia="Book Antiqua" w:hAnsi="Georgia"/>
                <w:b/>
                <w:color w:val="000000" w:themeColor="text1"/>
                <w:sz w:val="20"/>
                <w:szCs w:val="20"/>
              </w:rPr>
              <w:t>4</w:t>
            </w:r>
            <w:r w:rsidR="00857B67">
              <w:rPr>
                <w:rFonts w:ascii="Georgia" w:eastAsia="Book Antiqua" w:hAnsi="Georgia"/>
                <w:b/>
                <w:color w:val="000000" w:themeColor="text1"/>
                <w:sz w:val="20"/>
                <w:szCs w:val="20"/>
              </w:rPr>
              <w:t>9</w:t>
            </w:r>
          </w:p>
        </w:tc>
      </w:tr>
      <w:tr w:rsidR="003B4770" w:rsidRPr="000065F8" w:rsidTr="002400C7">
        <w:trPr>
          <w:cantSplit/>
          <w:trHeight w:val="323"/>
          <w:jc w:val="center"/>
        </w:trPr>
        <w:tc>
          <w:tcPr>
            <w:tcW w:w="1620" w:type="dxa"/>
            <w:shd w:val="clear" w:color="auto" w:fill="FFFFFF"/>
            <w:vAlign w:val="center"/>
          </w:tcPr>
          <w:p w:rsidR="003B4770" w:rsidRPr="000065F8" w:rsidRDefault="003B4770" w:rsidP="003B3A88">
            <w:pPr>
              <w:pStyle w:val="NoSpacing"/>
              <w:jc w:val="center"/>
              <w:rPr>
                <w:rFonts w:ascii="Georgia" w:eastAsia="Book Antiqua" w:hAnsi="Georgia"/>
                <w:b/>
                <w:color w:val="FF0000"/>
                <w:sz w:val="21"/>
              </w:rPr>
            </w:pPr>
            <w:r w:rsidRPr="000065F8">
              <w:rPr>
                <w:rFonts w:ascii="Georgia" w:eastAsia="Book Antiqua" w:hAnsi="Georgia"/>
                <w:b/>
                <w:color w:val="FF0000"/>
                <w:sz w:val="21"/>
              </w:rPr>
              <w:lastRenderedPageBreak/>
              <w:t xml:space="preserve">Table </w:t>
            </w:r>
            <w:r w:rsidR="003B3A88">
              <w:rPr>
                <w:rFonts w:ascii="Georgia" w:eastAsia="Book Antiqua" w:hAnsi="Georgia"/>
                <w:b/>
                <w:color w:val="FF0000"/>
                <w:sz w:val="21"/>
              </w:rPr>
              <w:t>44</w:t>
            </w:r>
            <w:r w:rsidRPr="000065F8">
              <w:rPr>
                <w:rFonts w:ascii="Georgia" w:eastAsia="Book Antiqua" w:hAnsi="Georgia"/>
                <w:b/>
                <w:color w:val="FF0000"/>
                <w:sz w:val="21"/>
              </w:rPr>
              <w:t xml:space="preserve"> (a):</w:t>
            </w:r>
          </w:p>
        </w:tc>
        <w:tc>
          <w:tcPr>
            <w:tcW w:w="7176" w:type="dxa"/>
            <w:shd w:val="clear" w:color="auto" w:fill="FFFFFF"/>
            <w:noWrap/>
            <w:tcMar>
              <w:top w:w="15" w:type="dxa"/>
              <w:left w:w="15" w:type="dxa"/>
              <w:bottom w:w="0" w:type="dxa"/>
              <w:right w:w="15" w:type="dxa"/>
            </w:tcMar>
            <w:vAlign w:val="center"/>
          </w:tcPr>
          <w:p w:rsidR="003B4770" w:rsidRPr="000065F8" w:rsidRDefault="003B4770"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Focus Group Discussion Public Consultation.</w:t>
            </w:r>
          </w:p>
        </w:tc>
        <w:tc>
          <w:tcPr>
            <w:tcW w:w="1521" w:type="dxa"/>
            <w:shd w:val="clear" w:color="auto" w:fill="FFFFFF"/>
            <w:noWrap/>
            <w:tcMar>
              <w:top w:w="15" w:type="dxa"/>
              <w:left w:w="15" w:type="dxa"/>
              <w:bottom w:w="0" w:type="dxa"/>
              <w:right w:w="15" w:type="dxa"/>
            </w:tcMar>
            <w:vAlign w:val="center"/>
          </w:tcPr>
          <w:p w:rsidR="003B4770" w:rsidRPr="000065F8" w:rsidRDefault="00B706AE" w:rsidP="00851326">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1</w:t>
            </w:r>
            <w:r w:rsidR="00851326">
              <w:rPr>
                <w:rFonts w:ascii="Georgia" w:eastAsia="Book Antiqua" w:hAnsi="Georgia"/>
                <w:b/>
                <w:color w:val="000000" w:themeColor="text1"/>
                <w:sz w:val="20"/>
                <w:szCs w:val="20"/>
              </w:rPr>
              <w:t>50</w:t>
            </w:r>
          </w:p>
        </w:tc>
      </w:tr>
      <w:tr w:rsidR="003B4770" w:rsidRPr="000065F8" w:rsidTr="002400C7">
        <w:trPr>
          <w:cantSplit/>
          <w:trHeight w:val="323"/>
          <w:jc w:val="center"/>
        </w:trPr>
        <w:tc>
          <w:tcPr>
            <w:tcW w:w="1620" w:type="dxa"/>
            <w:shd w:val="clear" w:color="auto" w:fill="FFFFFF"/>
            <w:vAlign w:val="center"/>
          </w:tcPr>
          <w:p w:rsidR="003B4770" w:rsidRPr="000065F8" w:rsidRDefault="003B4770" w:rsidP="003B3A88">
            <w:pPr>
              <w:pStyle w:val="NoSpacing"/>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3B3A88">
              <w:rPr>
                <w:rFonts w:ascii="Georgia" w:eastAsia="Book Antiqua" w:hAnsi="Georgia"/>
                <w:b/>
                <w:color w:val="FF0000"/>
                <w:sz w:val="21"/>
              </w:rPr>
              <w:t>44</w:t>
            </w:r>
            <w:r w:rsidRPr="000065F8">
              <w:rPr>
                <w:rFonts w:ascii="Georgia" w:eastAsia="Book Antiqua" w:hAnsi="Georgia"/>
                <w:b/>
                <w:color w:val="FF0000"/>
                <w:sz w:val="21"/>
              </w:rPr>
              <w:t xml:space="preserve"> (b):</w:t>
            </w:r>
          </w:p>
        </w:tc>
        <w:tc>
          <w:tcPr>
            <w:tcW w:w="7176" w:type="dxa"/>
            <w:shd w:val="clear" w:color="auto" w:fill="FFFFFF"/>
            <w:noWrap/>
            <w:tcMar>
              <w:top w:w="15" w:type="dxa"/>
              <w:left w:w="15" w:type="dxa"/>
              <w:bottom w:w="0" w:type="dxa"/>
              <w:right w:w="15" w:type="dxa"/>
            </w:tcMar>
            <w:vAlign w:val="center"/>
          </w:tcPr>
          <w:p w:rsidR="003B4770" w:rsidRPr="000065F8" w:rsidRDefault="003B4770"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Positive Impacts.</w:t>
            </w:r>
          </w:p>
        </w:tc>
        <w:tc>
          <w:tcPr>
            <w:tcW w:w="1521" w:type="dxa"/>
            <w:shd w:val="clear" w:color="auto" w:fill="FFFFFF"/>
            <w:noWrap/>
            <w:tcMar>
              <w:top w:w="15" w:type="dxa"/>
              <w:left w:w="15" w:type="dxa"/>
              <w:bottom w:w="0" w:type="dxa"/>
              <w:right w:w="15" w:type="dxa"/>
            </w:tcMar>
            <w:vAlign w:val="center"/>
          </w:tcPr>
          <w:p w:rsidR="003B4770" w:rsidRPr="000065F8" w:rsidRDefault="007D55DB" w:rsidP="00851326">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1</w:t>
            </w:r>
            <w:r w:rsidR="00851326">
              <w:rPr>
                <w:rFonts w:ascii="Georgia" w:eastAsia="Book Antiqua" w:hAnsi="Georgia"/>
                <w:b/>
                <w:color w:val="000000" w:themeColor="text1"/>
                <w:sz w:val="20"/>
                <w:szCs w:val="20"/>
              </w:rPr>
              <w:t>50</w:t>
            </w:r>
          </w:p>
        </w:tc>
      </w:tr>
      <w:tr w:rsidR="003B4770" w:rsidRPr="000065F8" w:rsidTr="002400C7">
        <w:trPr>
          <w:cantSplit/>
          <w:trHeight w:val="323"/>
          <w:jc w:val="center"/>
        </w:trPr>
        <w:tc>
          <w:tcPr>
            <w:tcW w:w="1620" w:type="dxa"/>
            <w:shd w:val="clear" w:color="auto" w:fill="FFFFFF"/>
            <w:vAlign w:val="center"/>
          </w:tcPr>
          <w:p w:rsidR="003B4770" w:rsidRPr="000065F8" w:rsidRDefault="00157010" w:rsidP="003B3A88">
            <w:pPr>
              <w:pStyle w:val="NoSpacing"/>
              <w:jc w:val="center"/>
              <w:rPr>
                <w:rFonts w:ascii="Georgia" w:eastAsia="Book Antiqua" w:hAnsi="Georgia"/>
                <w:b/>
                <w:color w:val="FF0000"/>
                <w:sz w:val="21"/>
              </w:rPr>
            </w:pPr>
            <w:r>
              <w:rPr>
                <w:rFonts w:ascii="Georgia" w:eastAsia="Book Antiqua" w:hAnsi="Georgia"/>
                <w:b/>
                <w:color w:val="FF0000"/>
                <w:sz w:val="21"/>
              </w:rPr>
              <w:t xml:space="preserve">Table </w:t>
            </w:r>
            <w:r w:rsidR="003B3A88">
              <w:rPr>
                <w:rFonts w:ascii="Georgia" w:eastAsia="Book Antiqua" w:hAnsi="Georgia"/>
                <w:b/>
                <w:color w:val="FF0000"/>
                <w:sz w:val="21"/>
              </w:rPr>
              <w:t>44</w:t>
            </w:r>
            <w:r w:rsidR="003B4770" w:rsidRPr="000065F8">
              <w:rPr>
                <w:rFonts w:ascii="Georgia" w:eastAsia="Book Antiqua" w:hAnsi="Georgia"/>
                <w:b/>
                <w:color w:val="FF0000"/>
                <w:sz w:val="21"/>
              </w:rPr>
              <w:t xml:space="preserve"> (c):</w:t>
            </w:r>
          </w:p>
        </w:tc>
        <w:tc>
          <w:tcPr>
            <w:tcW w:w="7176" w:type="dxa"/>
            <w:shd w:val="clear" w:color="auto" w:fill="FFFFFF"/>
            <w:noWrap/>
            <w:tcMar>
              <w:top w:w="15" w:type="dxa"/>
              <w:left w:w="15" w:type="dxa"/>
              <w:bottom w:w="0" w:type="dxa"/>
              <w:right w:w="15" w:type="dxa"/>
            </w:tcMar>
            <w:vAlign w:val="center"/>
          </w:tcPr>
          <w:p w:rsidR="003B4770" w:rsidRPr="000065F8" w:rsidRDefault="003B4770"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Negative Impacts.</w:t>
            </w:r>
          </w:p>
        </w:tc>
        <w:tc>
          <w:tcPr>
            <w:tcW w:w="1521" w:type="dxa"/>
            <w:shd w:val="clear" w:color="auto" w:fill="FFFFFF"/>
            <w:noWrap/>
            <w:tcMar>
              <w:top w:w="15" w:type="dxa"/>
              <w:left w:w="15" w:type="dxa"/>
              <w:bottom w:w="0" w:type="dxa"/>
              <w:right w:w="15" w:type="dxa"/>
            </w:tcMar>
            <w:vAlign w:val="center"/>
          </w:tcPr>
          <w:p w:rsidR="003B4770" w:rsidRPr="000065F8" w:rsidRDefault="00917EC4" w:rsidP="00851326">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1</w:t>
            </w:r>
            <w:r w:rsidR="00A87CF5">
              <w:rPr>
                <w:rFonts w:ascii="Georgia" w:eastAsia="Book Antiqua" w:hAnsi="Georgia"/>
                <w:b/>
                <w:color w:val="000000" w:themeColor="text1"/>
                <w:sz w:val="20"/>
                <w:szCs w:val="20"/>
              </w:rPr>
              <w:t>5</w:t>
            </w:r>
            <w:r w:rsidR="00851326">
              <w:rPr>
                <w:rFonts w:ascii="Georgia" w:eastAsia="Book Antiqua" w:hAnsi="Georgia"/>
                <w:b/>
                <w:color w:val="000000" w:themeColor="text1"/>
                <w:sz w:val="20"/>
                <w:szCs w:val="20"/>
              </w:rPr>
              <w:t>1</w:t>
            </w:r>
          </w:p>
        </w:tc>
      </w:tr>
      <w:tr w:rsidR="003B4770" w:rsidRPr="000065F8" w:rsidTr="002400C7">
        <w:trPr>
          <w:cantSplit/>
          <w:trHeight w:val="323"/>
          <w:jc w:val="center"/>
        </w:trPr>
        <w:tc>
          <w:tcPr>
            <w:tcW w:w="1620" w:type="dxa"/>
            <w:shd w:val="clear" w:color="auto" w:fill="FFFFFF"/>
            <w:vAlign w:val="center"/>
          </w:tcPr>
          <w:p w:rsidR="003B4770" w:rsidRPr="000065F8" w:rsidRDefault="00157010" w:rsidP="003B3A88">
            <w:pPr>
              <w:pStyle w:val="NoSpacing"/>
              <w:jc w:val="center"/>
              <w:rPr>
                <w:rFonts w:ascii="Georgia" w:eastAsia="Book Antiqua" w:hAnsi="Georgia"/>
                <w:b/>
                <w:color w:val="FF0000"/>
                <w:sz w:val="21"/>
              </w:rPr>
            </w:pPr>
            <w:r>
              <w:rPr>
                <w:rFonts w:ascii="Georgia" w:eastAsia="Book Antiqua" w:hAnsi="Georgia"/>
                <w:b/>
                <w:color w:val="FF0000"/>
                <w:sz w:val="21"/>
              </w:rPr>
              <w:t xml:space="preserve">Table </w:t>
            </w:r>
            <w:r w:rsidR="003B3A88">
              <w:rPr>
                <w:rFonts w:ascii="Georgia" w:eastAsia="Book Antiqua" w:hAnsi="Georgia"/>
                <w:b/>
                <w:color w:val="FF0000"/>
                <w:sz w:val="21"/>
              </w:rPr>
              <w:t>44</w:t>
            </w:r>
            <w:r w:rsidR="003B4770" w:rsidRPr="000065F8">
              <w:rPr>
                <w:rFonts w:ascii="Georgia" w:eastAsia="Book Antiqua" w:hAnsi="Georgia"/>
                <w:b/>
                <w:color w:val="FF0000"/>
                <w:sz w:val="21"/>
              </w:rPr>
              <w:t xml:space="preserve"> (d):</w:t>
            </w:r>
          </w:p>
        </w:tc>
        <w:tc>
          <w:tcPr>
            <w:tcW w:w="7176" w:type="dxa"/>
            <w:shd w:val="clear" w:color="auto" w:fill="FFFFFF"/>
            <w:noWrap/>
            <w:tcMar>
              <w:top w:w="15" w:type="dxa"/>
              <w:left w:w="15" w:type="dxa"/>
              <w:bottom w:w="0" w:type="dxa"/>
              <w:right w:w="15" w:type="dxa"/>
            </w:tcMar>
            <w:vAlign w:val="center"/>
          </w:tcPr>
          <w:p w:rsidR="003B4770" w:rsidRPr="000065F8" w:rsidRDefault="003B4770" w:rsidP="009E7FC3">
            <w:pPr>
              <w:pStyle w:val="NoSpacing"/>
              <w:jc w:val="both"/>
              <w:rPr>
                <w:rFonts w:ascii="Georgia" w:eastAsia="Book Antiqua" w:hAnsi="Georgia"/>
                <w:b/>
                <w:color w:val="FF0000"/>
                <w:sz w:val="21"/>
              </w:rPr>
            </w:pPr>
            <w:r w:rsidRPr="000065F8">
              <w:rPr>
                <w:rFonts w:ascii="Georgia" w:eastAsia="Book Antiqua" w:hAnsi="Georgia"/>
                <w:b/>
                <w:color w:val="FF0000"/>
                <w:sz w:val="21"/>
              </w:rPr>
              <w:t xml:space="preserve">Public Consultation and Focus Group Discussions in </w:t>
            </w:r>
            <w:r w:rsidR="00F43C75">
              <w:rPr>
                <w:rFonts w:ascii="Georgia" w:eastAsia="Book Antiqua" w:hAnsi="Georgia"/>
                <w:b/>
                <w:color w:val="FF0000"/>
                <w:sz w:val="21"/>
              </w:rPr>
              <w:t xml:space="preserve">Kurkuti – </w:t>
            </w:r>
            <w:r w:rsidR="00055864">
              <w:rPr>
                <w:rFonts w:ascii="Georgia" w:eastAsia="Book Antiqua" w:hAnsi="Georgia"/>
                <w:b/>
                <w:color w:val="FF0000"/>
                <w:sz w:val="21"/>
              </w:rPr>
              <w:t>Ghamsali</w:t>
            </w:r>
            <w:r w:rsidR="00F43C75">
              <w:rPr>
                <w:rFonts w:ascii="Georgia" w:eastAsia="Book Antiqua" w:hAnsi="Georgia"/>
                <w:b/>
                <w:color w:val="FF0000"/>
                <w:sz w:val="21"/>
              </w:rPr>
              <w:t xml:space="preserve"> – Niti</w:t>
            </w:r>
            <w:r w:rsidRPr="000065F8">
              <w:rPr>
                <w:rFonts w:ascii="Georgia" w:eastAsia="Book Antiqua" w:hAnsi="Georgia"/>
                <w:b/>
                <w:color w:val="FF0000"/>
                <w:sz w:val="21"/>
              </w:rPr>
              <w:t xml:space="preserve"> Road.</w:t>
            </w:r>
          </w:p>
        </w:tc>
        <w:tc>
          <w:tcPr>
            <w:tcW w:w="1521" w:type="dxa"/>
            <w:shd w:val="clear" w:color="auto" w:fill="FFFFFF"/>
            <w:noWrap/>
            <w:tcMar>
              <w:top w:w="15" w:type="dxa"/>
              <w:left w:w="15" w:type="dxa"/>
              <w:bottom w:w="0" w:type="dxa"/>
              <w:right w:w="15" w:type="dxa"/>
            </w:tcMar>
            <w:vAlign w:val="center"/>
          </w:tcPr>
          <w:p w:rsidR="003B4770" w:rsidRPr="000065F8" w:rsidRDefault="00917EC4" w:rsidP="00851326">
            <w:pPr>
              <w:pStyle w:val="NoSpacing"/>
              <w:jc w:val="center"/>
              <w:rPr>
                <w:rFonts w:ascii="Georgia" w:eastAsia="Book Antiqua" w:hAnsi="Georgia"/>
                <w:b/>
                <w:color w:val="000000" w:themeColor="text1"/>
                <w:sz w:val="20"/>
                <w:szCs w:val="20"/>
              </w:rPr>
            </w:pPr>
            <w:r>
              <w:rPr>
                <w:rFonts w:ascii="Georgia" w:eastAsia="Book Antiqua" w:hAnsi="Georgia"/>
                <w:b/>
                <w:color w:val="000000" w:themeColor="text1"/>
                <w:sz w:val="20"/>
                <w:szCs w:val="20"/>
              </w:rPr>
              <w:t>1</w:t>
            </w:r>
            <w:r w:rsidR="00A87CF5">
              <w:rPr>
                <w:rFonts w:ascii="Georgia" w:eastAsia="Book Antiqua" w:hAnsi="Georgia"/>
                <w:b/>
                <w:color w:val="000000" w:themeColor="text1"/>
                <w:sz w:val="20"/>
                <w:szCs w:val="20"/>
              </w:rPr>
              <w:t>5</w:t>
            </w:r>
            <w:r w:rsidR="00851326">
              <w:rPr>
                <w:rFonts w:ascii="Georgia" w:eastAsia="Book Antiqua" w:hAnsi="Georgia"/>
                <w:b/>
                <w:color w:val="000000" w:themeColor="text1"/>
                <w:sz w:val="20"/>
                <w:szCs w:val="20"/>
              </w:rPr>
              <w:t>2</w:t>
            </w:r>
          </w:p>
        </w:tc>
      </w:tr>
    </w:tbl>
    <w:p w:rsidR="00DB2902" w:rsidRPr="000065F8" w:rsidRDefault="00DB2902" w:rsidP="009E7FC3">
      <w:pPr>
        <w:rPr>
          <w:rFonts w:ascii="Georgia" w:hAnsi="Georgia"/>
          <w:sz w:val="20"/>
          <w:szCs w:val="20"/>
        </w:rPr>
      </w:pPr>
    </w:p>
    <w:tbl>
      <w:tblPr>
        <w:tblW w:w="10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614"/>
        <w:gridCol w:w="7110"/>
        <w:gridCol w:w="1521"/>
      </w:tblGrid>
      <w:tr w:rsidR="00B959E2" w:rsidRPr="000065F8" w:rsidTr="00EB4509">
        <w:trPr>
          <w:cantSplit/>
          <w:trHeight w:val="323"/>
          <w:jc w:val="center"/>
        </w:trPr>
        <w:tc>
          <w:tcPr>
            <w:tcW w:w="1614" w:type="dxa"/>
            <w:shd w:val="clear" w:color="auto" w:fill="FBE4D5"/>
            <w:vAlign w:val="bottom"/>
          </w:tcPr>
          <w:p w:rsidR="00B959E2" w:rsidRPr="000065F8" w:rsidRDefault="00546765" w:rsidP="009E7FC3">
            <w:pPr>
              <w:jc w:val="center"/>
              <w:rPr>
                <w:rFonts w:ascii="Georgia" w:hAnsi="Georgia" w:cs="Arial"/>
                <w:b/>
                <w:bCs/>
                <w:color w:val="000000"/>
                <w:sz w:val="18"/>
                <w:szCs w:val="18"/>
                <w:lang w:val="es-PE"/>
              </w:rPr>
            </w:pPr>
            <w:r w:rsidRPr="000065F8">
              <w:rPr>
                <w:rFonts w:ascii="Georgia" w:hAnsi="Georgia"/>
                <w:b/>
                <w:bCs/>
                <w:color w:val="000000"/>
                <w:sz w:val="28"/>
                <w:szCs w:val="28"/>
              </w:rPr>
              <w:t>S</w:t>
            </w:r>
            <w:r w:rsidRPr="000065F8">
              <w:rPr>
                <w:rFonts w:ascii="Georgia" w:hAnsi="Georgia"/>
                <w:b/>
                <w:bCs/>
                <w:color w:val="000000"/>
                <w:sz w:val="28"/>
                <w:szCs w:val="28"/>
                <w:cs/>
                <w:lang w:bidi="hi-IN"/>
              </w:rPr>
              <w:t>r</w:t>
            </w:r>
            <w:r>
              <w:rPr>
                <w:rFonts w:ascii="Georgia" w:hAnsi="Georgia"/>
                <w:b/>
                <w:bCs/>
                <w:color w:val="000000"/>
                <w:sz w:val="28"/>
                <w:szCs w:val="28"/>
              </w:rPr>
              <w:t>. No.</w:t>
            </w:r>
          </w:p>
        </w:tc>
        <w:tc>
          <w:tcPr>
            <w:tcW w:w="7110" w:type="dxa"/>
            <w:shd w:val="clear" w:color="auto" w:fill="FBE4D5"/>
            <w:noWrap/>
            <w:tcMar>
              <w:top w:w="15" w:type="dxa"/>
              <w:left w:w="15" w:type="dxa"/>
              <w:bottom w:w="0" w:type="dxa"/>
              <w:right w:w="15" w:type="dxa"/>
            </w:tcMar>
            <w:vAlign w:val="bottom"/>
          </w:tcPr>
          <w:p w:rsidR="00B959E2" w:rsidRPr="000065F8" w:rsidRDefault="00B959E2" w:rsidP="009E7FC3">
            <w:pPr>
              <w:jc w:val="center"/>
              <w:rPr>
                <w:rFonts w:ascii="Georgia" w:eastAsia="Book Antiqua" w:hAnsi="Georgia"/>
                <w:b/>
                <w:color w:val="000000"/>
                <w:sz w:val="28"/>
                <w:szCs w:val="28"/>
              </w:rPr>
            </w:pPr>
            <w:r w:rsidRPr="000065F8">
              <w:rPr>
                <w:rFonts w:ascii="Georgia" w:eastAsia="Book Antiqua" w:hAnsi="Georgia"/>
                <w:b/>
                <w:color w:val="000000"/>
                <w:sz w:val="28"/>
                <w:szCs w:val="28"/>
              </w:rPr>
              <w:t>LIST OF FIGURES</w:t>
            </w:r>
          </w:p>
        </w:tc>
        <w:tc>
          <w:tcPr>
            <w:tcW w:w="1521" w:type="dxa"/>
            <w:shd w:val="clear" w:color="auto" w:fill="FBE4D5"/>
            <w:noWrap/>
            <w:tcMar>
              <w:top w:w="15" w:type="dxa"/>
              <w:left w:w="15" w:type="dxa"/>
              <w:bottom w:w="0" w:type="dxa"/>
              <w:right w:w="15" w:type="dxa"/>
            </w:tcMar>
            <w:vAlign w:val="bottom"/>
          </w:tcPr>
          <w:p w:rsidR="00B959E2" w:rsidRPr="000065F8" w:rsidRDefault="00B959E2" w:rsidP="009E7FC3">
            <w:pPr>
              <w:jc w:val="center"/>
              <w:rPr>
                <w:rFonts w:ascii="Georgia" w:eastAsia="Arial Unicode MS" w:hAnsi="Georgia" w:cs="Arial"/>
                <w:b/>
                <w:bCs/>
                <w:color w:val="000000"/>
                <w:sz w:val="18"/>
                <w:szCs w:val="18"/>
                <w:lang w:val="es-PE"/>
              </w:rPr>
            </w:pPr>
            <w:r w:rsidRPr="000065F8">
              <w:rPr>
                <w:rFonts w:ascii="Georgia" w:hAnsi="Georgia"/>
                <w:b/>
                <w:bCs/>
                <w:color w:val="000000"/>
                <w:sz w:val="28"/>
                <w:szCs w:val="28"/>
              </w:rPr>
              <w:t>Page Nos.</w:t>
            </w:r>
          </w:p>
        </w:tc>
      </w:tr>
      <w:tr w:rsidR="00B959E2" w:rsidRPr="000065F8" w:rsidTr="00EB4509">
        <w:trPr>
          <w:cantSplit/>
          <w:trHeight w:val="350"/>
          <w:jc w:val="center"/>
        </w:trPr>
        <w:tc>
          <w:tcPr>
            <w:tcW w:w="10245" w:type="dxa"/>
            <w:gridSpan w:val="3"/>
            <w:shd w:val="clear" w:color="auto" w:fill="FFFFFF"/>
            <w:vAlign w:val="center"/>
          </w:tcPr>
          <w:p w:rsidR="00B959E2" w:rsidRPr="000065F8" w:rsidRDefault="00B959E2" w:rsidP="009E7FC3">
            <w:pPr>
              <w:jc w:val="center"/>
              <w:rPr>
                <w:rFonts w:ascii="Georgia" w:hAnsi="Georgia"/>
                <w:b/>
                <w:bCs/>
                <w:color w:val="000000"/>
                <w:lang w:bidi="hi-IN"/>
              </w:rPr>
            </w:pPr>
            <w:r w:rsidRPr="000065F8">
              <w:rPr>
                <w:rFonts w:ascii="Georgia" w:eastAsia="Book Antiqua" w:hAnsi="Georgia"/>
                <w:b/>
                <w:color w:val="000000"/>
              </w:rPr>
              <w:t xml:space="preserve">CHAPTER – 1: ENVIRONMENTAL IMPACT ASSESSMENT AND EMP FOR </w:t>
            </w:r>
            <w:r w:rsidR="00226D4A">
              <w:rPr>
                <w:rFonts w:ascii="Georgia" w:eastAsia="Book Antiqua" w:hAnsi="Georgia"/>
                <w:b/>
                <w:color w:val="000000"/>
              </w:rPr>
              <w:t>UTTARAKHAND</w:t>
            </w:r>
            <w:r w:rsidRPr="000065F8">
              <w:rPr>
                <w:rFonts w:ascii="Georgia" w:eastAsia="Book Antiqua" w:hAnsi="Georgia"/>
                <w:b/>
                <w:color w:val="000000"/>
              </w:rPr>
              <w:t xml:space="preserve"> STATE</w:t>
            </w:r>
          </w:p>
        </w:tc>
      </w:tr>
      <w:tr w:rsidR="00B959E2" w:rsidRPr="000065F8" w:rsidTr="00EB4509">
        <w:trPr>
          <w:cantSplit/>
          <w:trHeight w:val="323"/>
          <w:jc w:val="center"/>
        </w:trPr>
        <w:tc>
          <w:tcPr>
            <w:tcW w:w="1614" w:type="dxa"/>
            <w:shd w:val="clear" w:color="auto" w:fill="FFFFFF"/>
            <w:vAlign w:val="center"/>
          </w:tcPr>
          <w:p w:rsidR="00B959E2" w:rsidRPr="00CB1BF9" w:rsidRDefault="00B959E2" w:rsidP="009E7FC3">
            <w:pPr>
              <w:pStyle w:val="NoSpacing"/>
              <w:jc w:val="center"/>
              <w:rPr>
                <w:rFonts w:ascii="Georgia" w:eastAsia="Book Antiqua" w:hAnsi="Georgia"/>
                <w:b/>
                <w:color w:val="FF0000"/>
                <w:sz w:val="21"/>
              </w:rPr>
            </w:pPr>
            <w:r w:rsidRPr="00CB1BF9">
              <w:rPr>
                <w:rFonts w:ascii="Georgia" w:eastAsia="Book Antiqua" w:hAnsi="Georgia"/>
                <w:b/>
                <w:color w:val="FF0000"/>
                <w:sz w:val="21"/>
              </w:rPr>
              <w:t>Figure 1</w:t>
            </w:r>
            <w:r w:rsidR="00DB2902" w:rsidRPr="00CB1BF9">
              <w:rPr>
                <w:rFonts w:ascii="Georgia" w:eastAsia="Book Antiqua" w:hAnsi="Georgia"/>
                <w:b/>
                <w:color w:val="FF0000"/>
                <w:sz w:val="21"/>
              </w:rPr>
              <w:t xml:space="preserve"> (a)</w:t>
            </w:r>
            <w:r w:rsidRPr="00CB1BF9">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B959E2" w:rsidRPr="00AA1CAE" w:rsidRDefault="00AA1CAE" w:rsidP="009E7FC3">
            <w:pPr>
              <w:autoSpaceDE w:val="0"/>
              <w:autoSpaceDN w:val="0"/>
              <w:adjustRightInd w:val="0"/>
              <w:jc w:val="both"/>
              <w:rPr>
                <w:rFonts w:ascii="Georgia" w:hAnsi="Georgia"/>
                <w:b/>
                <w:bCs/>
                <w:color w:val="FF0000"/>
                <w:sz w:val="18"/>
                <w:szCs w:val="18"/>
              </w:rPr>
            </w:pPr>
            <w:r w:rsidRPr="00AA1CAE">
              <w:rPr>
                <w:rFonts w:ascii="Georgia" w:eastAsia="Book Antiqua" w:hAnsi="Georgia"/>
                <w:b/>
                <w:color w:val="FF0000"/>
                <w:sz w:val="18"/>
                <w:szCs w:val="18"/>
                <w:lang w:bidi="hi-IN"/>
              </w:rPr>
              <w:t xml:space="preserve">Uttarakhand States’ Birds, Animals and </w:t>
            </w:r>
            <w:r w:rsidRPr="00AA1CAE">
              <w:rPr>
                <w:rFonts w:ascii="Georgia" w:eastAsia="Book Antiqua" w:hAnsi="Georgia"/>
                <w:b/>
                <w:color w:val="0000FF"/>
                <w:sz w:val="18"/>
                <w:szCs w:val="18"/>
                <w:u w:val="double" w:color="FF0066"/>
                <w:lang w:bidi="hi-IN"/>
              </w:rPr>
              <w:t>Cumulative Impact Assessment (CIA)</w:t>
            </w:r>
            <w:r w:rsidRPr="00AA1CAE">
              <w:rPr>
                <w:rFonts w:ascii="Georgia" w:eastAsia="Book Antiqua" w:hAnsi="Georgia"/>
                <w:b/>
                <w:color w:val="FF0000"/>
                <w:sz w:val="18"/>
                <w:szCs w:val="18"/>
                <w:lang w:bidi="hi-IN"/>
              </w:rPr>
              <w:t xml:space="preserve"> Supporting Wealthy and Rich Diversity OR Species.</w:t>
            </w:r>
          </w:p>
        </w:tc>
        <w:tc>
          <w:tcPr>
            <w:tcW w:w="1521" w:type="dxa"/>
            <w:shd w:val="clear" w:color="auto" w:fill="FFFFFF"/>
            <w:noWrap/>
            <w:tcMar>
              <w:top w:w="15" w:type="dxa"/>
              <w:left w:w="15" w:type="dxa"/>
              <w:bottom w:w="0" w:type="dxa"/>
              <w:right w:w="15" w:type="dxa"/>
            </w:tcMar>
            <w:vAlign w:val="center"/>
          </w:tcPr>
          <w:p w:rsidR="00B959E2" w:rsidRPr="000065F8" w:rsidRDefault="00D76A49" w:rsidP="00707A6B">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w:t>
            </w:r>
            <w:r w:rsidR="00707A6B">
              <w:rPr>
                <w:rFonts w:ascii="Georgia" w:eastAsia="Book Antiqua" w:hAnsi="Georgia"/>
                <w:b/>
                <w:color w:val="000000"/>
                <w:sz w:val="20"/>
                <w:szCs w:val="20"/>
              </w:rPr>
              <w:t>2</w:t>
            </w:r>
          </w:p>
        </w:tc>
      </w:tr>
      <w:tr w:rsidR="003E63B2" w:rsidRPr="000065F8" w:rsidTr="00EB4509">
        <w:trPr>
          <w:cantSplit/>
          <w:trHeight w:val="323"/>
          <w:jc w:val="center"/>
        </w:trPr>
        <w:tc>
          <w:tcPr>
            <w:tcW w:w="1614" w:type="dxa"/>
            <w:shd w:val="clear" w:color="auto" w:fill="FFFFFF"/>
            <w:vAlign w:val="center"/>
          </w:tcPr>
          <w:p w:rsidR="003E63B2" w:rsidRPr="00CB1BF9" w:rsidRDefault="003E63B2" w:rsidP="00AA7466">
            <w:pPr>
              <w:pStyle w:val="NoSpacing"/>
              <w:jc w:val="center"/>
              <w:rPr>
                <w:rFonts w:ascii="Georgia" w:eastAsia="Book Antiqua" w:hAnsi="Georgia"/>
                <w:b/>
                <w:color w:val="FF0000"/>
                <w:sz w:val="21"/>
              </w:rPr>
            </w:pPr>
            <w:r w:rsidRPr="00CB1BF9">
              <w:rPr>
                <w:rFonts w:ascii="Georgia" w:eastAsia="Book Antiqua" w:hAnsi="Georgia"/>
                <w:b/>
                <w:color w:val="FF0000"/>
                <w:sz w:val="21"/>
              </w:rPr>
              <w:t>Figure 1 (b):</w:t>
            </w:r>
          </w:p>
        </w:tc>
        <w:tc>
          <w:tcPr>
            <w:tcW w:w="7110" w:type="dxa"/>
            <w:shd w:val="clear" w:color="auto" w:fill="FFFFFF"/>
            <w:noWrap/>
            <w:tcMar>
              <w:top w:w="15" w:type="dxa"/>
              <w:left w:w="15" w:type="dxa"/>
              <w:bottom w:w="0" w:type="dxa"/>
              <w:right w:w="15" w:type="dxa"/>
            </w:tcMar>
            <w:vAlign w:val="center"/>
          </w:tcPr>
          <w:p w:rsidR="003E63B2" w:rsidRPr="00AA1CAE" w:rsidRDefault="00AA1CAE" w:rsidP="009E7FC3">
            <w:pPr>
              <w:autoSpaceDE w:val="0"/>
              <w:autoSpaceDN w:val="0"/>
              <w:adjustRightInd w:val="0"/>
              <w:jc w:val="both"/>
              <w:rPr>
                <w:rFonts w:ascii="Georgia" w:hAnsi="Georgia"/>
                <w:b/>
                <w:bCs/>
                <w:color w:val="FF0000"/>
                <w:sz w:val="18"/>
                <w:szCs w:val="18"/>
              </w:rPr>
            </w:pPr>
            <w:r w:rsidRPr="00AA1CAE">
              <w:rPr>
                <w:rFonts w:ascii="Georgia" w:eastAsia="Book Antiqua" w:hAnsi="Georgia"/>
                <w:b/>
                <w:color w:val="FF0000"/>
                <w:sz w:val="18"/>
                <w:szCs w:val="18"/>
                <w:lang w:bidi="hi-IN"/>
              </w:rPr>
              <w:t xml:space="preserve">Traditional Uttarakhand States’ Food Culture and </w:t>
            </w:r>
            <w:r w:rsidRPr="00AA1CAE">
              <w:rPr>
                <w:rFonts w:ascii="Georgia" w:eastAsia="Book Antiqua" w:hAnsi="Georgia"/>
                <w:b/>
                <w:color w:val="0000FF"/>
                <w:sz w:val="18"/>
                <w:szCs w:val="18"/>
                <w:u w:val="double" w:color="FF0066"/>
                <w:lang w:bidi="hi-IN"/>
              </w:rPr>
              <w:t>Cumulative Impact Assessment (CIA)</w:t>
            </w:r>
            <w:r w:rsidRPr="00AA1CAE">
              <w:rPr>
                <w:rFonts w:ascii="Georgia" w:eastAsia="Book Antiqua" w:hAnsi="Georgia"/>
                <w:b/>
                <w:color w:val="0000FF"/>
                <w:sz w:val="18"/>
                <w:szCs w:val="18"/>
                <w:lang w:bidi="hi-IN"/>
              </w:rPr>
              <w:t xml:space="preserve"> </w:t>
            </w:r>
            <w:r w:rsidRPr="00AA1CAE">
              <w:rPr>
                <w:rFonts w:ascii="Georgia" w:eastAsia="Book Antiqua" w:hAnsi="Georgia"/>
                <w:b/>
                <w:color w:val="FF0000"/>
                <w:sz w:val="18"/>
                <w:szCs w:val="18"/>
                <w:lang w:bidi="hi-IN"/>
              </w:rPr>
              <w:t>Supporting Wealthy and Rich Assortment OR Collection.</w:t>
            </w:r>
          </w:p>
        </w:tc>
        <w:tc>
          <w:tcPr>
            <w:tcW w:w="1521" w:type="dxa"/>
            <w:shd w:val="clear" w:color="auto" w:fill="FFFFFF"/>
            <w:noWrap/>
            <w:tcMar>
              <w:top w:w="15" w:type="dxa"/>
              <w:left w:w="15" w:type="dxa"/>
              <w:bottom w:w="0" w:type="dxa"/>
              <w:right w:w="15" w:type="dxa"/>
            </w:tcMar>
            <w:vAlign w:val="center"/>
          </w:tcPr>
          <w:p w:rsidR="003E63B2" w:rsidRPr="000065F8" w:rsidRDefault="00AA1CAE" w:rsidP="007F487C">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w:t>
            </w:r>
            <w:r w:rsidR="007F487C">
              <w:rPr>
                <w:rFonts w:ascii="Georgia" w:eastAsia="Book Antiqua" w:hAnsi="Georgia"/>
                <w:b/>
                <w:color w:val="000000"/>
                <w:sz w:val="20"/>
                <w:szCs w:val="20"/>
              </w:rPr>
              <w:t>3</w:t>
            </w:r>
          </w:p>
        </w:tc>
      </w:tr>
      <w:tr w:rsidR="003E63B2" w:rsidRPr="000065F8" w:rsidTr="00EB4509">
        <w:trPr>
          <w:cantSplit/>
          <w:trHeight w:val="323"/>
          <w:jc w:val="center"/>
        </w:trPr>
        <w:tc>
          <w:tcPr>
            <w:tcW w:w="1614" w:type="dxa"/>
            <w:shd w:val="clear" w:color="auto" w:fill="FFFFFF"/>
            <w:vAlign w:val="center"/>
          </w:tcPr>
          <w:p w:rsidR="003E63B2" w:rsidRPr="00CB1BF9" w:rsidRDefault="003E63B2" w:rsidP="00AA7466">
            <w:pPr>
              <w:pStyle w:val="NoSpacing"/>
              <w:jc w:val="center"/>
              <w:rPr>
                <w:rFonts w:ascii="Georgia" w:eastAsia="Book Antiqua" w:hAnsi="Georgia"/>
                <w:b/>
                <w:color w:val="FF0000"/>
                <w:sz w:val="21"/>
              </w:rPr>
            </w:pPr>
            <w:r w:rsidRPr="00CB1BF9">
              <w:rPr>
                <w:rFonts w:ascii="Georgia" w:eastAsia="Book Antiqua" w:hAnsi="Georgia"/>
                <w:b/>
                <w:color w:val="FF0000"/>
                <w:sz w:val="21"/>
              </w:rPr>
              <w:t>Figure 1 (c):</w:t>
            </w:r>
          </w:p>
        </w:tc>
        <w:tc>
          <w:tcPr>
            <w:tcW w:w="7110" w:type="dxa"/>
            <w:shd w:val="clear" w:color="auto" w:fill="FFFFFF"/>
            <w:noWrap/>
            <w:tcMar>
              <w:top w:w="15" w:type="dxa"/>
              <w:left w:w="15" w:type="dxa"/>
              <w:bottom w:w="0" w:type="dxa"/>
              <w:right w:w="15" w:type="dxa"/>
            </w:tcMar>
            <w:vAlign w:val="center"/>
          </w:tcPr>
          <w:p w:rsidR="003E63B2" w:rsidRPr="00630F68" w:rsidRDefault="00630F68" w:rsidP="009E7FC3">
            <w:pPr>
              <w:autoSpaceDE w:val="0"/>
              <w:autoSpaceDN w:val="0"/>
              <w:adjustRightInd w:val="0"/>
              <w:jc w:val="both"/>
              <w:rPr>
                <w:rFonts w:ascii="Georgia" w:hAnsi="Georgia"/>
                <w:b/>
                <w:bCs/>
                <w:color w:val="FF0000"/>
                <w:sz w:val="18"/>
                <w:szCs w:val="18"/>
              </w:rPr>
            </w:pPr>
            <w:r w:rsidRPr="00630F68">
              <w:rPr>
                <w:rFonts w:ascii="Georgia" w:eastAsia="Book Antiqua" w:hAnsi="Georgia"/>
                <w:b/>
                <w:color w:val="FF0000"/>
                <w:sz w:val="18"/>
                <w:szCs w:val="18"/>
                <w:lang w:bidi="hi-IN"/>
              </w:rPr>
              <w:t xml:space="preserve">Mountain Ranges, Meandering Rivers and </w:t>
            </w:r>
            <w:r w:rsidR="005B70A7">
              <w:rPr>
                <w:rFonts w:ascii="Georgia" w:eastAsia="Book Antiqua" w:hAnsi="Georgia"/>
                <w:b/>
                <w:color w:val="E36C0A" w:themeColor="accent6" w:themeShade="BF"/>
                <w:sz w:val="18"/>
                <w:szCs w:val="18"/>
                <w:u w:val="double" w:color="0000FF"/>
                <w:lang w:bidi="hi-IN"/>
              </w:rPr>
              <w:t>Miles</w:t>
            </w:r>
            <w:r w:rsidRPr="00630F68">
              <w:rPr>
                <w:rFonts w:ascii="Georgia" w:eastAsia="Book Antiqua" w:hAnsi="Georgia"/>
                <w:b/>
                <w:color w:val="E36C0A" w:themeColor="accent6" w:themeShade="BF"/>
                <w:sz w:val="18"/>
                <w:szCs w:val="18"/>
                <w:u w:val="double" w:color="0000FF"/>
                <w:lang w:bidi="hi-IN"/>
              </w:rPr>
              <w:t xml:space="preserve"> of Forests Supporting Wealthy and Rich Biodiversity</w:t>
            </w:r>
            <w:r w:rsidRPr="00630F68">
              <w:rPr>
                <w:rFonts w:ascii="Georgia" w:eastAsia="Book Antiqua" w:hAnsi="Georgia"/>
                <w:b/>
                <w:color w:val="FF0000"/>
                <w:sz w:val="18"/>
                <w:szCs w:val="18"/>
                <w:lang w:bidi="hi-IN"/>
              </w:rPr>
              <w:t>.</w:t>
            </w:r>
          </w:p>
        </w:tc>
        <w:tc>
          <w:tcPr>
            <w:tcW w:w="1521" w:type="dxa"/>
            <w:shd w:val="clear" w:color="auto" w:fill="FFFFFF"/>
            <w:noWrap/>
            <w:tcMar>
              <w:top w:w="15" w:type="dxa"/>
              <w:left w:w="15" w:type="dxa"/>
              <w:bottom w:w="0" w:type="dxa"/>
              <w:right w:w="15" w:type="dxa"/>
            </w:tcMar>
            <w:vAlign w:val="center"/>
          </w:tcPr>
          <w:p w:rsidR="003E63B2" w:rsidRPr="000065F8" w:rsidRDefault="00DC1E00" w:rsidP="007F487C">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w:t>
            </w:r>
            <w:r w:rsidR="007F487C">
              <w:rPr>
                <w:rFonts w:ascii="Georgia" w:eastAsia="Book Antiqua" w:hAnsi="Georgia"/>
                <w:b/>
                <w:color w:val="000000"/>
                <w:sz w:val="20"/>
                <w:szCs w:val="20"/>
              </w:rPr>
              <w:t>4</w:t>
            </w:r>
          </w:p>
        </w:tc>
      </w:tr>
      <w:tr w:rsidR="003E63B2" w:rsidRPr="000065F8" w:rsidTr="00EB4509">
        <w:trPr>
          <w:cantSplit/>
          <w:trHeight w:val="323"/>
          <w:jc w:val="center"/>
        </w:trPr>
        <w:tc>
          <w:tcPr>
            <w:tcW w:w="1614" w:type="dxa"/>
            <w:shd w:val="clear" w:color="auto" w:fill="FFFFFF"/>
            <w:vAlign w:val="center"/>
          </w:tcPr>
          <w:p w:rsidR="003E63B2" w:rsidRPr="00CB1BF9" w:rsidRDefault="003E63B2" w:rsidP="003E63B2">
            <w:pPr>
              <w:pStyle w:val="NoSpacing"/>
              <w:jc w:val="center"/>
              <w:rPr>
                <w:rFonts w:ascii="Georgia" w:eastAsia="Book Antiqua" w:hAnsi="Georgia"/>
                <w:b/>
                <w:color w:val="FF0000"/>
                <w:sz w:val="21"/>
              </w:rPr>
            </w:pPr>
            <w:r w:rsidRPr="00CB1BF9">
              <w:rPr>
                <w:rFonts w:ascii="Georgia" w:eastAsia="Book Antiqua" w:hAnsi="Georgia"/>
                <w:b/>
                <w:color w:val="FF0000"/>
                <w:sz w:val="21"/>
              </w:rPr>
              <w:t>Figure 1 (d):</w:t>
            </w:r>
          </w:p>
        </w:tc>
        <w:tc>
          <w:tcPr>
            <w:tcW w:w="7110" w:type="dxa"/>
            <w:shd w:val="clear" w:color="auto" w:fill="FFFFFF"/>
            <w:noWrap/>
            <w:tcMar>
              <w:top w:w="15" w:type="dxa"/>
              <w:left w:w="15" w:type="dxa"/>
              <w:bottom w:w="0" w:type="dxa"/>
              <w:right w:w="15" w:type="dxa"/>
            </w:tcMar>
            <w:vAlign w:val="center"/>
          </w:tcPr>
          <w:p w:rsidR="003E63B2" w:rsidRPr="000065F8" w:rsidRDefault="003E63B2" w:rsidP="009E7FC3">
            <w:pPr>
              <w:autoSpaceDE w:val="0"/>
              <w:autoSpaceDN w:val="0"/>
              <w:adjustRightInd w:val="0"/>
              <w:jc w:val="both"/>
              <w:rPr>
                <w:rFonts w:ascii="Georgia" w:hAnsi="Georgia"/>
                <w:b/>
                <w:bCs/>
                <w:color w:val="FF0000"/>
                <w:sz w:val="18"/>
                <w:szCs w:val="18"/>
              </w:rPr>
            </w:pPr>
            <w:r w:rsidRPr="000065F8">
              <w:rPr>
                <w:rFonts w:ascii="Georgia" w:hAnsi="Georgia"/>
                <w:b/>
                <w:bCs/>
                <w:color w:val="FF0000"/>
                <w:sz w:val="18"/>
                <w:szCs w:val="18"/>
              </w:rPr>
              <w:t xml:space="preserve">Mountain Ranges, Meandering Rivers and </w:t>
            </w:r>
            <w:r w:rsidR="005B70A7">
              <w:rPr>
                <w:rFonts w:ascii="Georgia" w:eastAsia="Book Antiqua" w:hAnsi="Georgia"/>
                <w:b/>
                <w:color w:val="E36C0A" w:themeColor="accent6" w:themeShade="BF"/>
                <w:sz w:val="18"/>
                <w:szCs w:val="18"/>
                <w:u w:val="double" w:color="0000FF"/>
                <w:lang w:bidi="hi-IN"/>
              </w:rPr>
              <w:t>Miles</w:t>
            </w:r>
            <w:r w:rsidRPr="00F2091A">
              <w:rPr>
                <w:rFonts w:ascii="Georgia" w:eastAsia="Book Antiqua" w:hAnsi="Georgia"/>
                <w:b/>
                <w:color w:val="E36C0A" w:themeColor="accent6" w:themeShade="BF"/>
                <w:sz w:val="18"/>
                <w:szCs w:val="18"/>
                <w:u w:val="double" w:color="0000FF"/>
                <w:lang w:bidi="hi-IN"/>
              </w:rPr>
              <w:t xml:space="preserve"> of Forests Supporting Wealthy and Rich Biodiversity</w:t>
            </w:r>
            <w:r w:rsidRPr="000065F8">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3E63B2" w:rsidRPr="000065F8" w:rsidRDefault="003E63B2" w:rsidP="007F487C">
            <w:pPr>
              <w:pStyle w:val="NoSpacing"/>
              <w:jc w:val="center"/>
              <w:rPr>
                <w:rFonts w:ascii="Georgia" w:eastAsia="Book Antiqua" w:hAnsi="Georgia"/>
                <w:b/>
                <w:color w:val="000000"/>
                <w:sz w:val="20"/>
                <w:szCs w:val="20"/>
              </w:rPr>
            </w:pPr>
            <w:r w:rsidRPr="000065F8">
              <w:rPr>
                <w:rFonts w:ascii="Georgia" w:eastAsia="Book Antiqua" w:hAnsi="Georgia"/>
                <w:b/>
                <w:color w:val="000000"/>
                <w:sz w:val="20"/>
                <w:szCs w:val="20"/>
              </w:rPr>
              <w:t>1</w:t>
            </w:r>
            <w:r w:rsidR="007F487C">
              <w:rPr>
                <w:rFonts w:ascii="Georgia" w:eastAsia="Book Antiqua" w:hAnsi="Georgia"/>
                <w:b/>
                <w:color w:val="000000"/>
                <w:sz w:val="20"/>
                <w:szCs w:val="20"/>
              </w:rPr>
              <w:t>5</w:t>
            </w:r>
          </w:p>
        </w:tc>
      </w:tr>
      <w:tr w:rsidR="00487139" w:rsidRPr="000065F8" w:rsidTr="00EB4509">
        <w:trPr>
          <w:cantSplit/>
          <w:trHeight w:val="323"/>
          <w:jc w:val="center"/>
        </w:trPr>
        <w:tc>
          <w:tcPr>
            <w:tcW w:w="1614" w:type="dxa"/>
            <w:shd w:val="clear" w:color="auto" w:fill="FFFFFF"/>
            <w:vAlign w:val="center"/>
          </w:tcPr>
          <w:p w:rsidR="00487139" w:rsidRPr="00CB1BF9" w:rsidRDefault="00487139" w:rsidP="00487139">
            <w:pPr>
              <w:pStyle w:val="NoSpacing"/>
              <w:jc w:val="center"/>
              <w:rPr>
                <w:rFonts w:ascii="Georgia" w:eastAsia="Book Antiqua" w:hAnsi="Georgia"/>
                <w:b/>
                <w:color w:val="FF0000"/>
                <w:sz w:val="21"/>
              </w:rPr>
            </w:pPr>
            <w:r w:rsidRPr="00CB1BF9">
              <w:rPr>
                <w:rFonts w:ascii="Georgia" w:eastAsia="Book Antiqua" w:hAnsi="Georgia"/>
                <w:b/>
                <w:color w:val="FF0000"/>
                <w:sz w:val="21"/>
              </w:rPr>
              <w:t>Figure 1 (</w:t>
            </w:r>
            <w:r>
              <w:rPr>
                <w:rFonts w:ascii="Georgia" w:eastAsia="Book Antiqua" w:hAnsi="Georgia"/>
                <w:b/>
                <w:color w:val="FF0000"/>
                <w:sz w:val="21"/>
              </w:rPr>
              <w:t>e</w:t>
            </w:r>
            <w:r w:rsidRPr="00CB1BF9">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487139" w:rsidRPr="00630F68" w:rsidRDefault="00630F68" w:rsidP="009E7FC3">
            <w:pPr>
              <w:autoSpaceDE w:val="0"/>
              <w:autoSpaceDN w:val="0"/>
              <w:adjustRightInd w:val="0"/>
              <w:jc w:val="both"/>
              <w:rPr>
                <w:rFonts w:ascii="Georgia" w:hAnsi="Georgia"/>
                <w:b/>
                <w:bCs/>
                <w:color w:val="FF0000"/>
                <w:sz w:val="18"/>
                <w:szCs w:val="18"/>
              </w:rPr>
            </w:pPr>
            <w:r w:rsidRPr="00630F68">
              <w:rPr>
                <w:rFonts w:ascii="Georgia" w:eastAsia="Book Antiqua" w:hAnsi="Georgia"/>
                <w:b/>
                <w:color w:val="FF0000"/>
                <w:sz w:val="18"/>
                <w:szCs w:val="18"/>
                <w:lang w:bidi="hi-IN"/>
              </w:rPr>
              <w:t xml:space="preserve">Mountain Ranges, Meandering Rivers and </w:t>
            </w:r>
            <w:r w:rsidR="005B70A7">
              <w:rPr>
                <w:rFonts w:ascii="Georgia" w:eastAsia="Book Antiqua" w:hAnsi="Georgia"/>
                <w:b/>
                <w:color w:val="E36C0A" w:themeColor="accent6" w:themeShade="BF"/>
                <w:sz w:val="18"/>
                <w:szCs w:val="18"/>
                <w:u w:val="double" w:color="0000FF"/>
                <w:lang w:bidi="hi-IN"/>
              </w:rPr>
              <w:t>Miles</w:t>
            </w:r>
            <w:r w:rsidRPr="00630F68">
              <w:rPr>
                <w:rFonts w:ascii="Georgia" w:eastAsia="Book Antiqua" w:hAnsi="Georgia"/>
                <w:b/>
                <w:color w:val="E36C0A" w:themeColor="accent6" w:themeShade="BF"/>
                <w:sz w:val="18"/>
                <w:szCs w:val="18"/>
                <w:u w:val="double" w:color="0000FF"/>
                <w:lang w:bidi="hi-IN"/>
              </w:rPr>
              <w:t xml:space="preserve"> of Forests Supporting Wealthy and Rich Biodiversity</w:t>
            </w:r>
            <w:r w:rsidRPr="00630F68">
              <w:rPr>
                <w:rFonts w:ascii="Georgia" w:eastAsia="Book Antiqua" w:hAnsi="Georgia"/>
                <w:b/>
                <w:color w:val="FF0000"/>
                <w:sz w:val="18"/>
                <w:szCs w:val="18"/>
                <w:lang w:bidi="hi-IN"/>
              </w:rPr>
              <w:t>.</w:t>
            </w:r>
          </w:p>
        </w:tc>
        <w:tc>
          <w:tcPr>
            <w:tcW w:w="1521" w:type="dxa"/>
            <w:shd w:val="clear" w:color="auto" w:fill="FFFFFF"/>
            <w:noWrap/>
            <w:tcMar>
              <w:top w:w="15" w:type="dxa"/>
              <w:left w:w="15" w:type="dxa"/>
              <w:bottom w:w="0" w:type="dxa"/>
              <w:right w:w="15" w:type="dxa"/>
            </w:tcMar>
            <w:vAlign w:val="center"/>
          </w:tcPr>
          <w:p w:rsidR="00487139" w:rsidRPr="000065F8" w:rsidRDefault="00630F68" w:rsidP="00E12739">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w:t>
            </w:r>
            <w:r w:rsidR="00E12739">
              <w:rPr>
                <w:rFonts w:ascii="Georgia" w:eastAsia="Book Antiqua" w:hAnsi="Georgia"/>
                <w:b/>
                <w:color w:val="000000"/>
                <w:sz w:val="20"/>
                <w:szCs w:val="20"/>
              </w:rPr>
              <w:t>6</w:t>
            </w:r>
          </w:p>
        </w:tc>
      </w:tr>
      <w:tr w:rsidR="003E63B2" w:rsidRPr="000065F8" w:rsidTr="00EB4509">
        <w:trPr>
          <w:cantSplit/>
          <w:trHeight w:val="323"/>
          <w:jc w:val="center"/>
        </w:trPr>
        <w:tc>
          <w:tcPr>
            <w:tcW w:w="1614" w:type="dxa"/>
            <w:shd w:val="clear" w:color="auto" w:fill="FFFFFF"/>
            <w:vAlign w:val="center"/>
          </w:tcPr>
          <w:p w:rsidR="003E63B2" w:rsidRPr="00CB1BF9" w:rsidRDefault="003E63B2" w:rsidP="009E7FC3">
            <w:pPr>
              <w:pStyle w:val="NoSpacing"/>
              <w:jc w:val="center"/>
              <w:rPr>
                <w:rFonts w:ascii="Georgia" w:eastAsia="Book Antiqua" w:hAnsi="Georgia"/>
                <w:b/>
                <w:color w:val="FF0000"/>
                <w:sz w:val="21"/>
              </w:rPr>
            </w:pPr>
            <w:r w:rsidRPr="00CB1BF9">
              <w:rPr>
                <w:rFonts w:ascii="Georgia" w:eastAsia="Book Antiqua" w:hAnsi="Georgia"/>
                <w:b/>
                <w:color w:val="FF0000"/>
                <w:sz w:val="21"/>
              </w:rPr>
              <w:t>Figure 2:</w:t>
            </w:r>
          </w:p>
        </w:tc>
        <w:tc>
          <w:tcPr>
            <w:tcW w:w="7110" w:type="dxa"/>
            <w:shd w:val="clear" w:color="auto" w:fill="FFFFFF"/>
            <w:noWrap/>
            <w:tcMar>
              <w:top w:w="15" w:type="dxa"/>
              <w:left w:w="15" w:type="dxa"/>
              <w:bottom w:w="0" w:type="dxa"/>
              <w:right w:w="15" w:type="dxa"/>
            </w:tcMar>
            <w:vAlign w:val="center"/>
          </w:tcPr>
          <w:p w:rsidR="003E63B2" w:rsidRPr="000065F8" w:rsidRDefault="003E63B2" w:rsidP="009E7FC3">
            <w:pPr>
              <w:autoSpaceDE w:val="0"/>
              <w:autoSpaceDN w:val="0"/>
              <w:adjustRightInd w:val="0"/>
              <w:jc w:val="both"/>
              <w:rPr>
                <w:rFonts w:ascii="Georgia" w:hAnsi="Georgia"/>
                <w:b/>
                <w:bCs/>
                <w:color w:val="FF0000"/>
                <w:sz w:val="18"/>
                <w:szCs w:val="18"/>
              </w:rPr>
            </w:pPr>
            <w:r w:rsidRPr="001573D8">
              <w:rPr>
                <w:rFonts w:ascii="Georgia" w:hAnsi="Georgia"/>
                <w:b/>
                <w:bCs/>
                <w:color w:val="FF0000"/>
                <w:sz w:val="18"/>
                <w:szCs w:val="18"/>
              </w:rPr>
              <w:t xml:space="preserve">Detailed </w:t>
            </w:r>
            <w:r w:rsidRPr="001573D8">
              <w:rPr>
                <w:rFonts w:ascii="Georgia" w:hAnsi="Georgia"/>
                <w:b/>
                <w:bCs/>
                <w:color w:val="FF0066"/>
                <w:sz w:val="18"/>
                <w:szCs w:val="18"/>
                <w:u w:val="double" w:color="0000FF"/>
              </w:rPr>
              <w:t>Project Description Process</w:t>
            </w:r>
            <w:r w:rsidRPr="001573D8">
              <w:rPr>
                <w:rFonts w:ascii="Georgia" w:hAnsi="Georgia"/>
                <w:b/>
                <w:bCs/>
                <w:color w:val="FF0000"/>
                <w:sz w:val="18"/>
                <w:szCs w:val="18"/>
              </w:rPr>
              <w:t xml:space="preserve"> (Schematic</w:t>
            </w:r>
            <w:r w:rsidRPr="000065F8">
              <w:rPr>
                <w:rFonts w:ascii="Georgia" w:hAnsi="Georgia"/>
                <w:b/>
                <w:bCs/>
                <w:color w:val="FF0000"/>
                <w:sz w:val="18"/>
                <w:szCs w:val="18"/>
              </w:rPr>
              <w:t xml:space="preserve"> Diagram OR Flowchart Showing Project Layouts and Concluding Components).</w:t>
            </w:r>
          </w:p>
        </w:tc>
        <w:tc>
          <w:tcPr>
            <w:tcW w:w="1521" w:type="dxa"/>
            <w:shd w:val="clear" w:color="auto" w:fill="FFFFFF"/>
            <w:noWrap/>
            <w:tcMar>
              <w:top w:w="15" w:type="dxa"/>
              <w:left w:w="15" w:type="dxa"/>
              <w:bottom w:w="0" w:type="dxa"/>
              <w:right w:w="15" w:type="dxa"/>
            </w:tcMar>
            <w:vAlign w:val="center"/>
          </w:tcPr>
          <w:p w:rsidR="003E63B2" w:rsidRPr="000065F8" w:rsidRDefault="004F13B0" w:rsidP="006E6A33">
            <w:pPr>
              <w:pStyle w:val="NoSpacing"/>
              <w:jc w:val="center"/>
              <w:rPr>
                <w:rFonts w:ascii="Georgia" w:eastAsia="Book Antiqua" w:hAnsi="Georgia"/>
                <w:b/>
                <w:color w:val="000000"/>
                <w:sz w:val="20"/>
                <w:szCs w:val="20"/>
              </w:rPr>
            </w:pPr>
            <w:r>
              <w:rPr>
                <w:rFonts w:ascii="Georgia" w:eastAsia="Book Antiqua" w:hAnsi="Georgia"/>
                <w:b/>
                <w:color w:val="000000"/>
                <w:sz w:val="20"/>
                <w:szCs w:val="20"/>
              </w:rPr>
              <w:t>2</w:t>
            </w:r>
            <w:r w:rsidR="006E6A33">
              <w:rPr>
                <w:rFonts w:ascii="Georgia" w:eastAsia="Book Antiqua" w:hAnsi="Georgia"/>
                <w:b/>
                <w:color w:val="000000"/>
                <w:sz w:val="20"/>
                <w:szCs w:val="20"/>
              </w:rPr>
              <w:t>5</w:t>
            </w:r>
          </w:p>
        </w:tc>
      </w:tr>
      <w:tr w:rsidR="003E63B2" w:rsidRPr="000065F8" w:rsidTr="00EB4509">
        <w:trPr>
          <w:cantSplit/>
          <w:trHeight w:val="323"/>
          <w:jc w:val="center"/>
        </w:trPr>
        <w:tc>
          <w:tcPr>
            <w:tcW w:w="1614" w:type="dxa"/>
            <w:shd w:val="clear" w:color="auto" w:fill="FFFFFF"/>
            <w:vAlign w:val="center"/>
          </w:tcPr>
          <w:p w:rsidR="003E63B2" w:rsidRPr="00CB1BF9" w:rsidRDefault="003E63B2" w:rsidP="009E7FC3">
            <w:pPr>
              <w:pStyle w:val="NoSpacing"/>
              <w:jc w:val="center"/>
              <w:rPr>
                <w:rFonts w:ascii="Georgia" w:eastAsia="Book Antiqua" w:hAnsi="Georgia"/>
                <w:b/>
                <w:color w:val="FF0000"/>
                <w:sz w:val="21"/>
              </w:rPr>
            </w:pPr>
            <w:r w:rsidRPr="00CB1BF9">
              <w:rPr>
                <w:rFonts w:ascii="Georgia" w:eastAsia="Book Antiqua" w:hAnsi="Georgia"/>
                <w:b/>
                <w:color w:val="FF0000"/>
                <w:sz w:val="21"/>
              </w:rPr>
              <w:t>Figure 3:</w:t>
            </w:r>
          </w:p>
        </w:tc>
        <w:tc>
          <w:tcPr>
            <w:tcW w:w="7110" w:type="dxa"/>
            <w:shd w:val="clear" w:color="auto" w:fill="FFFFFF"/>
            <w:noWrap/>
            <w:tcMar>
              <w:top w:w="15" w:type="dxa"/>
              <w:left w:w="15" w:type="dxa"/>
              <w:bottom w:w="0" w:type="dxa"/>
              <w:right w:w="15" w:type="dxa"/>
            </w:tcMar>
            <w:vAlign w:val="center"/>
          </w:tcPr>
          <w:p w:rsidR="003E63B2" w:rsidRPr="000065F8" w:rsidRDefault="003E63B2" w:rsidP="009E7FC3">
            <w:pPr>
              <w:autoSpaceDE w:val="0"/>
              <w:autoSpaceDN w:val="0"/>
              <w:adjustRightInd w:val="0"/>
              <w:jc w:val="both"/>
              <w:rPr>
                <w:rFonts w:ascii="Georgia" w:hAnsi="Georgia"/>
                <w:b/>
                <w:bCs/>
                <w:color w:val="FF0000"/>
                <w:sz w:val="18"/>
                <w:szCs w:val="18"/>
              </w:rPr>
            </w:pPr>
            <w:r w:rsidRPr="000065F8">
              <w:rPr>
                <w:rFonts w:ascii="Georgia" w:hAnsi="Georgia"/>
                <w:b/>
                <w:bCs/>
                <w:color w:val="FF0000"/>
                <w:sz w:val="18"/>
                <w:szCs w:val="18"/>
              </w:rPr>
              <w:t xml:space="preserve">Index Map </w:t>
            </w:r>
            <w:r w:rsidRPr="00D378D1">
              <w:rPr>
                <w:rFonts w:ascii="Georgia" w:hAnsi="Georgia"/>
                <w:b/>
                <w:bCs/>
                <w:color w:val="FF0000"/>
                <w:sz w:val="18"/>
                <w:szCs w:val="18"/>
              </w:rPr>
              <w:t xml:space="preserve">Showing </w:t>
            </w:r>
            <w:r w:rsidRPr="00D378D1">
              <w:rPr>
                <w:rFonts w:ascii="Georgia" w:hAnsi="Georgia"/>
                <w:b/>
                <w:bCs/>
                <w:color w:val="FF0000"/>
                <w:sz w:val="18"/>
                <w:szCs w:val="18"/>
                <w:u w:val="double" w:color="0000FF"/>
              </w:rPr>
              <w:t>Projected Road</w:t>
            </w:r>
            <w:r w:rsidRPr="00D378D1">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3E63B2" w:rsidRPr="000065F8" w:rsidRDefault="00BB4F1A" w:rsidP="00A571DE">
            <w:pPr>
              <w:pStyle w:val="NoSpacing"/>
              <w:jc w:val="center"/>
              <w:rPr>
                <w:rFonts w:ascii="Georgia" w:eastAsia="Book Antiqua" w:hAnsi="Georgia"/>
                <w:b/>
                <w:color w:val="000000"/>
                <w:sz w:val="20"/>
                <w:szCs w:val="20"/>
              </w:rPr>
            </w:pPr>
            <w:r>
              <w:rPr>
                <w:rFonts w:ascii="Georgia" w:eastAsia="Book Antiqua" w:hAnsi="Georgia"/>
                <w:b/>
                <w:color w:val="000000"/>
                <w:sz w:val="20"/>
                <w:szCs w:val="20"/>
              </w:rPr>
              <w:t>2</w:t>
            </w:r>
            <w:r w:rsidR="00A571DE">
              <w:rPr>
                <w:rFonts w:ascii="Georgia" w:eastAsia="Book Antiqua" w:hAnsi="Georgia"/>
                <w:b/>
                <w:color w:val="000000"/>
                <w:sz w:val="20"/>
                <w:szCs w:val="20"/>
              </w:rPr>
              <w:t>6</w:t>
            </w:r>
          </w:p>
        </w:tc>
      </w:tr>
      <w:tr w:rsidR="003E63B2" w:rsidRPr="000065F8" w:rsidTr="00EB4509">
        <w:trPr>
          <w:cantSplit/>
          <w:trHeight w:val="323"/>
          <w:jc w:val="center"/>
        </w:trPr>
        <w:tc>
          <w:tcPr>
            <w:tcW w:w="1614" w:type="dxa"/>
            <w:shd w:val="clear" w:color="auto" w:fill="FFFFFF"/>
            <w:vAlign w:val="center"/>
          </w:tcPr>
          <w:p w:rsidR="003E63B2" w:rsidRPr="00CB1BF9" w:rsidRDefault="00A01740" w:rsidP="009E7FC3">
            <w:pPr>
              <w:pStyle w:val="NoSpacing"/>
              <w:jc w:val="center"/>
              <w:rPr>
                <w:rFonts w:ascii="Georgia" w:eastAsia="Book Antiqua" w:hAnsi="Georgia"/>
                <w:b/>
                <w:color w:val="0000CC"/>
                <w:sz w:val="21"/>
              </w:rPr>
            </w:pPr>
            <w:r w:rsidRPr="00CB1BF9">
              <w:rPr>
                <w:rFonts w:ascii="Georgia" w:eastAsia="Book Antiqua" w:hAnsi="Georgia"/>
                <w:b/>
                <w:color w:val="0000CC"/>
                <w:sz w:val="21"/>
              </w:rPr>
              <w:t>Figure 4</w:t>
            </w:r>
            <w:r w:rsidR="003E63B2" w:rsidRPr="00CB1BF9">
              <w:rPr>
                <w:rFonts w:ascii="Georgia" w:eastAsia="Book Antiqua" w:hAnsi="Georgia"/>
                <w:b/>
                <w:color w:val="0000CC"/>
                <w:sz w:val="21"/>
              </w:rPr>
              <w:t>:</w:t>
            </w:r>
          </w:p>
        </w:tc>
        <w:tc>
          <w:tcPr>
            <w:tcW w:w="7110" w:type="dxa"/>
            <w:shd w:val="clear" w:color="auto" w:fill="FFFFFF"/>
            <w:noWrap/>
            <w:tcMar>
              <w:top w:w="15" w:type="dxa"/>
              <w:left w:w="15" w:type="dxa"/>
              <w:bottom w:w="0" w:type="dxa"/>
              <w:right w:w="15" w:type="dxa"/>
            </w:tcMar>
            <w:vAlign w:val="center"/>
          </w:tcPr>
          <w:p w:rsidR="003E63B2" w:rsidRPr="00455194" w:rsidRDefault="00455194" w:rsidP="00DB4FF1">
            <w:pPr>
              <w:widowControl w:val="0"/>
              <w:jc w:val="both"/>
              <w:rPr>
                <w:rFonts w:ascii="Georgia" w:eastAsia="Book Antiqua" w:hAnsi="Georgia"/>
                <w:b/>
                <w:color w:val="FF0000"/>
                <w:sz w:val="21"/>
                <w:lang w:bidi="hi-IN"/>
              </w:rPr>
            </w:pPr>
            <w:r w:rsidRPr="000065F8">
              <w:rPr>
                <w:rFonts w:ascii="Georgia" w:eastAsia="Book Antiqua" w:hAnsi="Georgia"/>
                <w:b/>
                <w:color w:val="FF0000"/>
                <w:sz w:val="14"/>
                <w:szCs w:val="14"/>
                <w:lang w:bidi="hi-IN"/>
              </w:rPr>
              <w:t xml:space="preserve">The </w:t>
            </w:r>
            <w:r>
              <w:rPr>
                <w:rFonts w:ascii="Georgia" w:eastAsia="Book Antiqua" w:hAnsi="Georgia"/>
                <w:b/>
                <w:color w:val="FF0000"/>
                <w:sz w:val="14"/>
                <w:szCs w:val="14"/>
                <w:lang w:bidi="hi-IN"/>
              </w:rPr>
              <w:t xml:space="preserve">Tentative Prototype – Paradigm – </w:t>
            </w:r>
            <w:r w:rsidRPr="000065F8">
              <w:rPr>
                <w:rFonts w:ascii="Georgia" w:eastAsia="Book Antiqua" w:hAnsi="Georgia"/>
                <w:b/>
                <w:color w:val="FF0000"/>
                <w:sz w:val="14"/>
                <w:szCs w:val="14"/>
                <w:lang w:bidi="hi-IN"/>
              </w:rPr>
              <w:t xml:space="preserve">Digital </w:t>
            </w:r>
            <w:r>
              <w:rPr>
                <w:rFonts w:ascii="Georgia" w:eastAsia="Book Antiqua" w:hAnsi="Georgia"/>
                <w:b/>
                <w:color w:val="FF0000"/>
                <w:sz w:val="14"/>
                <w:szCs w:val="14"/>
                <w:lang w:bidi="hi-IN"/>
              </w:rPr>
              <w:t>Sample/ Example of Digital</w:t>
            </w:r>
            <w:r w:rsidRPr="000065F8">
              <w:rPr>
                <w:rFonts w:ascii="Georgia" w:eastAsia="Book Antiqua" w:hAnsi="Georgia"/>
                <w:b/>
                <w:color w:val="FF0000"/>
                <w:sz w:val="14"/>
                <w:szCs w:val="14"/>
                <w:lang w:bidi="hi-IN"/>
              </w:rPr>
              <w:t xml:space="preserve"> Terrain Model (DTM)/ DEM Generation of Geo</w:t>
            </w:r>
            <w:r>
              <w:rPr>
                <w:rFonts w:ascii="Georgia" w:eastAsia="Book Antiqua" w:hAnsi="Georgia"/>
                <w:b/>
                <w:color w:val="FF0000"/>
                <w:sz w:val="14"/>
                <w:szCs w:val="14"/>
                <w:lang w:bidi="hi-IN"/>
              </w:rPr>
              <w:t xml:space="preserve"> </w:t>
            </w:r>
            <w:r w:rsidRPr="00D7471B">
              <w:rPr>
                <w:rFonts w:ascii="Georgia" w:eastAsia="Book Antiqua" w:hAnsi="Georgia"/>
                <w:b/>
                <w:color w:val="FF0000"/>
                <w:sz w:val="14"/>
                <w:szCs w:val="14"/>
                <w:lang w:bidi="hi-IN"/>
              </w:rPr>
              <w:t>–</w:t>
            </w:r>
            <w:r>
              <w:rPr>
                <w:rFonts w:ascii="Georgia" w:eastAsia="Book Antiqua" w:hAnsi="Georgia"/>
                <w:b/>
                <w:color w:val="FF0000"/>
                <w:sz w:val="14"/>
                <w:szCs w:val="14"/>
                <w:lang w:bidi="hi-IN"/>
              </w:rPr>
              <w:t xml:space="preserve"> </w:t>
            </w:r>
            <w:r w:rsidRPr="000065F8">
              <w:rPr>
                <w:rFonts w:ascii="Georgia" w:eastAsia="Book Antiqua" w:hAnsi="Georgia"/>
                <w:b/>
                <w:color w:val="FF0000"/>
                <w:sz w:val="14"/>
                <w:szCs w:val="14"/>
                <w:lang w:bidi="hi-IN"/>
              </w:rPr>
              <w:t>Tiff</w:t>
            </w:r>
            <w:r>
              <w:rPr>
                <w:rFonts w:ascii="Georgia" w:eastAsia="Book Antiqua" w:hAnsi="Georgia"/>
                <w:b/>
                <w:color w:val="FF0000"/>
                <w:sz w:val="14"/>
                <w:szCs w:val="14"/>
                <w:lang w:bidi="hi-IN"/>
              </w:rPr>
              <w:t xml:space="preserve"> </w:t>
            </w:r>
            <w:r w:rsidRPr="00D7471B">
              <w:rPr>
                <w:rFonts w:ascii="Georgia" w:eastAsia="Book Antiqua" w:hAnsi="Georgia"/>
                <w:b/>
                <w:color w:val="FF0000"/>
                <w:sz w:val="14"/>
                <w:szCs w:val="14"/>
                <w:lang w:bidi="hi-IN"/>
              </w:rPr>
              <w:t>–</w:t>
            </w:r>
            <w:r>
              <w:rPr>
                <w:rFonts w:ascii="Georgia" w:eastAsia="Book Antiqua" w:hAnsi="Georgia"/>
                <w:b/>
                <w:color w:val="FF0000"/>
                <w:sz w:val="14"/>
                <w:szCs w:val="14"/>
                <w:lang w:bidi="hi-IN"/>
              </w:rPr>
              <w:t xml:space="preserve"> </w:t>
            </w:r>
            <w:r w:rsidRPr="000065F8">
              <w:rPr>
                <w:rFonts w:ascii="Georgia" w:eastAsia="Book Antiqua" w:hAnsi="Georgia"/>
                <w:b/>
                <w:color w:val="FF0000"/>
                <w:sz w:val="14"/>
                <w:szCs w:val="14"/>
                <w:lang w:bidi="hi-IN"/>
              </w:rPr>
              <w:t xml:space="preserve">Format of </w:t>
            </w:r>
            <w:r>
              <w:rPr>
                <w:rFonts w:ascii="Georgia" w:eastAsia="Arial Unicode MS" w:hAnsi="Georgia" w:cs="Arial Unicode MS"/>
                <w:b/>
                <w:i/>
                <w:color w:val="0000FF"/>
                <w:sz w:val="14"/>
                <w:szCs w:val="14"/>
              </w:rPr>
              <w:t xml:space="preserve">Kurkuti to </w:t>
            </w:r>
            <w:r w:rsidR="00055864">
              <w:rPr>
                <w:rFonts w:ascii="Georgia" w:eastAsia="Arial Unicode MS" w:hAnsi="Georgia" w:cs="Arial Unicode MS"/>
                <w:b/>
                <w:i/>
                <w:color w:val="0000FF"/>
                <w:sz w:val="14"/>
                <w:szCs w:val="14"/>
              </w:rPr>
              <w:t>Ghamsali</w:t>
            </w:r>
            <w:r>
              <w:rPr>
                <w:rFonts w:ascii="Georgia" w:eastAsia="Arial Unicode MS" w:hAnsi="Georgia" w:cs="Arial Unicode MS"/>
                <w:b/>
                <w:i/>
                <w:color w:val="0000FF"/>
                <w:sz w:val="14"/>
                <w:szCs w:val="14"/>
              </w:rPr>
              <w:t xml:space="preserve"> to Niti</w:t>
            </w:r>
            <w:r w:rsidRPr="00100B46">
              <w:rPr>
                <w:rFonts w:ascii="Georgia" w:eastAsia="Arial Unicode MS" w:hAnsi="Georgia" w:cs="Arial Unicode MS"/>
                <w:b/>
                <w:i/>
                <w:color w:val="0000FF"/>
                <w:sz w:val="14"/>
                <w:szCs w:val="14"/>
              </w:rPr>
              <w:t xml:space="preserve"> Road,</w:t>
            </w:r>
            <w:r>
              <w:rPr>
                <w:rFonts w:ascii="Georgia" w:eastAsia="Arial Unicode MS" w:hAnsi="Georgia" w:cs="Arial Unicode MS"/>
                <w:b/>
                <w:i/>
                <w:color w:val="0000FF"/>
                <w:sz w:val="14"/>
                <w:szCs w:val="14"/>
              </w:rPr>
              <w:t xml:space="preserve"> </w:t>
            </w:r>
            <w:r w:rsidRPr="00DD0D44">
              <w:rPr>
                <w:rFonts w:ascii="Georgia" w:eastAsia="Arial Unicode MS" w:hAnsi="Georgia" w:cs="Arial Unicode MS"/>
                <w:b/>
                <w:i/>
                <w:color w:val="0000FF"/>
                <w:sz w:val="14"/>
                <w:szCs w:val="14"/>
              </w:rPr>
              <w:t>Village</w:t>
            </w:r>
            <w:r w:rsidRPr="000065F8">
              <w:rPr>
                <w:rFonts w:ascii="Georgia" w:eastAsia="Arial Unicode MS" w:hAnsi="Georgia" w:cs="Arial Unicode MS"/>
                <w:b/>
                <w:i/>
                <w:color w:val="0000FF"/>
                <w:sz w:val="14"/>
                <w:szCs w:val="14"/>
              </w:rPr>
              <w:t xml:space="preserve"> (</w:t>
            </w:r>
            <w:r w:rsidRPr="00CB59DB">
              <w:rPr>
                <w:rFonts w:ascii="Georgia" w:eastAsia="Arial Unicode MS" w:hAnsi="Georgia" w:cs="Arial Unicode MS"/>
                <w:b/>
                <w:i/>
                <w:color w:val="0000FF"/>
                <w:sz w:val="14"/>
                <w:szCs w:val="14"/>
              </w:rPr>
              <w:t>17.56</w:t>
            </w:r>
            <w:r w:rsidR="00151D7E">
              <w:rPr>
                <w:rFonts w:ascii="Georgia" w:eastAsia="Arial Unicode MS" w:hAnsi="Georgia" w:cs="Arial Unicode MS"/>
                <w:b/>
                <w:i/>
                <w:color w:val="0000FF"/>
                <w:sz w:val="14"/>
                <w:szCs w:val="14"/>
              </w:rPr>
              <w:t>5</w:t>
            </w:r>
            <w:r w:rsidRPr="00DD0D44">
              <w:rPr>
                <w:rFonts w:ascii="Georgia" w:eastAsia="Arial Unicode MS" w:hAnsi="Georgia" w:cs="Arial Unicode MS"/>
                <w:b/>
                <w:i/>
                <w:color w:val="0000FF"/>
                <w:sz w:val="14"/>
                <w:szCs w:val="14"/>
              </w:rPr>
              <w:t xml:space="preserve"> </w:t>
            </w:r>
            <w:r w:rsidRPr="000065F8">
              <w:rPr>
                <w:rFonts w:ascii="Georgia" w:eastAsia="Arial Unicode MS" w:hAnsi="Georgia" w:cs="Arial Unicode MS"/>
                <w:b/>
                <w:i/>
                <w:color w:val="0000FF"/>
                <w:sz w:val="14"/>
                <w:szCs w:val="14"/>
              </w:rPr>
              <w:t>Km)</w:t>
            </w:r>
            <w:r>
              <w:rPr>
                <w:rFonts w:ascii="Georgia" w:eastAsia="Arial Unicode MS" w:hAnsi="Georgia" w:cs="Arial Unicode MS"/>
                <w:b/>
                <w:i/>
                <w:color w:val="0000FF"/>
                <w:sz w:val="14"/>
                <w:szCs w:val="14"/>
              </w:rPr>
              <w:t xml:space="preserve"> </w:t>
            </w:r>
            <w:r w:rsidRPr="000065F8">
              <w:rPr>
                <w:rFonts w:ascii="Georgia" w:eastAsia="Book Antiqua" w:hAnsi="Georgia"/>
                <w:b/>
                <w:color w:val="FF0000"/>
                <w:sz w:val="14"/>
                <w:szCs w:val="14"/>
              </w:rPr>
              <w:t xml:space="preserve">Projected </w:t>
            </w:r>
            <w:r>
              <w:rPr>
                <w:rFonts w:ascii="Georgia" w:eastAsia="Book Antiqua" w:hAnsi="Georgia"/>
                <w:b/>
                <w:color w:val="FF0000"/>
                <w:sz w:val="14"/>
                <w:szCs w:val="14"/>
              </w:rPr>
              <w:t>New</w:t>
            </w:r>
            <w:r w:rsidRPr="000065F8">
              <w:rPr>
                <w:rFonts w:ascii="Georgia" w:eastAsia="Book Antiqua" w:hAnsi="Georgia"/>
                <w:b/>
                <w:color w:val="FF0000"/>
                <w:sz w:val="14"/>
                <w:szCs w:val="14"/>
              </w:rPr>
              <w:t xml:space="preserve"> Road at </w:t>
            </w:r>
            <w:r w:rsidRPr="00100B46">
              <w:rPr>
                <w:rFonts w:ascii="Georgia" w:eastAsia="Arial Unicode MS" w:hAnsi="Georgia" w:cs="Arial Unicode MS"/>
                <w:b/>
                <w:i/>
                <w:color w:val="0000FF"/>
                <w:sz w:val="14"/>
                <w:szCs w:val="14"/>
              </w:rPr>
              <w:t xml:space="preserve">Kurkuti </w:t>
            </w:r>
            <w:r w:rsidRPr="000065F8">
              <w:rPr>
                <w:rFonts w:ascii="Georgia" w:hAnsi="Georgia"/>
                <w:b/>
                <w:color w:val="FF00FF"/>
                <w:spacing w:val="-2"/>
                <w:w w:val="101"/>
                <w:sz w:val="14"/>
                <w:szCs w:val="14"/>
              </w:rPr>
              <w:t xml:space="preserve">Latitude </w:t>
            </w:r>
            <w:r w:rsidRPr="001101DE">
              <w:rPr>
                <w:rFonts w:ascii="Georgia" w:hAnsi="Georgia"/>
                <w:b/>
                <w:color w:val="FF00FF"/>
                <w:spacing w:val="-2"/>
                <w:w w:val="101"/>
                <w:sz w:val="14"/>
                <w:szCs w:val="14"/>
              </w:rPr>
              <w:t xml:space="preserve">of </w:t>
            </w:r>
            <w:r w:rsidRPr="005E6EBF">
              <w:rPr>
                <w:rFonts w:ascii="Georgia" w:hAnsi="Georgia"/>
                <w:b/>
                <w:color w:val="FF00FF"/>
                <w:spacing w:val="-2"/>
                <w:w w:val="101"/>
                <w:sz w:val="14"/>
                <w:szCs w:val="14"/>
              </w:rPr>
              <w:t>30.7116</w:t>
            </w:r>
            <w:r w:rsidRPr="00D87615">
              <w:rPr>
                <w:rFonts w:ascii="Georgia" w:hAnsi="Georgia"/>
                <w:b/>
                <w:color w:val="FF00FF"/>
                <w:spacing w:val="-2"/>
                <w:w w:val="101"/>
                <w:sz w:val="14"/>
                <w:szCs w:val="14"/>
              </w:rPr>
              <w:t>°</w:t>
            </w:r>
            <w:r w:rsidRPr="001101DE">
              <w:rPr>
                <w:rFonts w:ascii="Georgia" w:hAnsi="Georgia"/>
                <w:b/>
                <w:color w:val="FF00FF"/>
                <w:spacing w:val="-2"/>
                <w:w w:val="101"/>
                <w:sz w:val="14"/>
                <w:szCs w:val="14"/>
              </w:rPr>
              <w:t xml:space="preserve"> (North</w:t>
            </w:r>
            <w:r w:rsidRPr="000065F8">
              <w:rPr>
                <w:rFonts w:ascii="Georgia" w:hAnsi="Georgia"/>
                <w:b/>
                <w:color w:val="FF00FF"/>
                <w:spacing w:val="-2"/>
                <w:w w:val="101"/>
                <w:sz w:val="14"/>
                <w:szCs w:val="14"/>
              </w:rPr>
              <w:t>)</w:t>
            </w:r>
            <w:r w:rsidRPr="000065F8">
              <w:rPr>
                <w:rFonts w:ascii="Georgia" w:hAnsi="Georgia"/>
                <w:b/>
                <w:color w:val="000000"/>
                <w:spacing w:val="-2"/>
                <w:w w:val="101"/>
                <w:sz w:val="14"/>
                <w:szCs w:val="14"/>
              </w:rPr>
              <w:t xml:space="preserve"> and </w:t>
            </w:r>
            <w:r w:rsidRPr="000065F8">
              <w:rPr>
                <w:rFonts w:ascii="Georgia" w:hAnsi="Georgia"/>
                <w:b/>
                <w:color w:val="FF00FF"/>
                <w:spacing w:val="-2"/>
                <w:w w:val="101"/>
                <w:sz w:val="14"/>
                <w:szCs w:val="14"/>
              </w:rPr>
              <w:t xml:space="preserve">Longitude of </w:t>
            </w:r>
            <w:r w:rsidRPr="005E6EBF">
              <w:rPr>
                <w:rFonts w:ascii="Georgia" w:hAnsi="Georgia"/>
                <w:b/>
                <w:color w:val="FF00FF"/>
                <w:spacing w:val="-2"/>
                <w:w w:val="101"/>
                <w:sz w:val="14"/>
                <w:szCs w:val="14"/>
              </w:rPr>
              <w:t>79.8381</w:t>
            </w:r>
            <w:r w:rsidRPr="00D87615">
              <w:rPr>
                <w:rFonts w:ascii="Georgia" w:hAnsi="Georgia"/>
                <w:b/>
                <w:color w:val="FF00FF"/>
                <w:spacing w:val="-2"/>
                <w:w w:val="101"/>
                <w:sz w:val="14"/>
                <w:szCs w:val="14"/>
              </w:rPr>
              <w:t>°</w:t>
            </w:r>
            <w:r>
              <w:rPr>
                <w:rFonts w:ascii="Georgia" w:hAnsi="Georgia"/>
                <w:b/>
                <w:color w:val="FF00FF"/>
                <w:spacing w:val="-2"/>
                <w:w w:val="101"/>
                <w:sz w:val="14"/>
                <w:szCs w:val="14"/>
              </w:rPr>
              <w:t xml:space="preserve"> </w:t>
            </w:r>
            <w:r w:rsidRPr="001101DE">
              <w:rPr>
                <w:rFonts w:ascii="Georgia" w:hAnsi="Georgia"/>
                <w:b/>
                <w:color w:val="FF00FF"/>
                <w:spacing w:val="-2"/>
                <w:w w:val="101"/>
                <w:sz w:val="14"/>
                <w:szCs w:val="14"/>
              </w:rPr>
              <w:t>(East</w:t>
            </w:r>
            <w:r w:rsidRPr="000065F8">
              <w:rPr>
                <w:rFonts w:ascii="Georgia" w:hAnsi="Georgia"/>
                <w:b/>
                <w:color w:val="FF00FF"/>
                <w:spacing w:val="-2"/>
                <w:w w:val="101"/>
                <w:sz w:val="14"/>
                <w:szCs w:val="14"/>
              </w:rPr>
              <w:t xml:space="preserve">); </w:t>
            </w:r>
            <w:r w:rsidRPr="00100B46">
              <w:rPr>
                <w:rFonts w:ascii="Georgia" w:eastAsia="Arial Unicode MS" w:hAnsi="Georgia" w:cs="Arial Unicode MS"/>
                <w:b/>
                <w:i/>
                <w:color w:val="0000FF"/>
                <w:sz w:val="14"/>
                <w:szCs w:val="14"/>
              </w:rPr>
              <w:t>Niti</w:t>
            </w:r>
            <w:r>
              <w:rPr>
                <w:rFonts w:ascii="Georgia" w:eastAsia="Arial Unicode MS" w:hAnsi="Georgia" w:cs="Arial Unicode MS"/>
                <w:b/>
                <w:i/>
                <w:color w:val="0000FF"/>
                <w:sz w:val="14"/>
                <w:szCs w:val="14"/>
              </w:rPr>
              <w:t xml:space="preserve"> </w:t>
            </w:r>
            <w:r w:rsidRPr="000065F8">
              <w:rPr>
                <w:rFonts w:ascii="Georgia" w:hAnsi="Georgia"/>
                <w:b/>
                <w:color w:val="FF00FF"/>
                <w:spacing w:val="-2"/>
                <w:w w:val="101"/>
                <w:sz w:val="14"/>
                <w:szCs w:val="14"/>
              </w:rPr>
              <w:t xml:space="preserve">Latitude </w:t>
            </w:r>
            <w:r w:rsidRPr="000065F8">
              <w:rPr>
                <w:rFonts w:ascii="Georgia" w:hAnsi="Georgia"/>
                <w:b/>
                <w:color w:val="FF0066"/>
                <w:spacing w:val="-2"/>
                <w:w w:val="101"/>
                <w:sz w:val="14"/>
                <w:szCs w:val="14"/>
              </w:rPr>
              <w:t xml:space="preserve">of </w:t>
            </w:r>
            <w:r w:rsidRPr="005E6EBF">
              <w:rPr>
                <w:rFonts w:ascii="Georgia" w:hAnsi="Georgia"/>
                <w:b/>
                <w:color w:val="FF00FF"/>
                <w:spacing w:val="-2"/>
                <w:w w:val="101"/>
                <w:sz w:val="14"/>
                <w:szCs w:val="14"/>
              </w:rPr>
              <w:t>30.7776</w:t>
            </w:r>
            <w:r w:rsidRPr="00D87615">
              <w:rPr>
                <w:rFonts w:ascii="Georgia" w:hAnsi="Georgia"/>
                <w:b/>
                <w:color w:val="FF00FF"/>
                <w:spacing w:val="-2"/>
                <w:w w:val="101"/>
                <w:sz w:val="14"/>
                <w:szCs w:val="14"/>
              </w:rPr>
              <w:t>°</w:t>
            </w:r>
            <w:r w:rsidRPr="001101DE">
              <w:rPr>
                <w:rFonts w:ascii="Georgia" w:hAnsi="Georgia"/>
                <w:b/>
                <w:color w:val="FF00FF"/>
                <w:spacing w:val="-2"/>
                <w:w w:val="101"/>
                <w:sz w:val="14"/>
                <w:szCs w:val="14"/>
              </w:rPr>
              <w:t xml:space="preserve"> (North</w:t>
            </w:r>
            <w:r w:rsidRPr="000065F8">
              <w:rPr>
                <w:rFonts w:ascii="Georgia" w:hAnsi="Georgia"/>
                <w:b/>
                <w:color w:val="FF00FF"/>
                <w:spacing w:val="-2"/>
                <w:w w:val="101"/>
                <w:sz w:val="14"/>
                <w:szCs w:val="14"/>
              </w:rPr>
              <w:t>)</w:t>
            </w:r>
            <w:r w:rsidRPr="000065F8">
              <w:rPr>
                <w:rFonts w:ascii="Georgia" w:hAnsi="Georgia"/>
                <w:b/>
                <w:color w:val="000000"/>
                <w:spacing w:val="-2"/>
                <w:w w:val="101"/>
                <w:sz w:val="14"/>
                <w:szCs w:val="14"/>
              </w:rPr>
              <w:t xml:space="preserve"> and </w:t>
            </w:r>
            <w:r w:rsidRPr="000065F8">
              <w:rPr>
                <w:rFonts w:ascii="Georgia" w:hAnsi="Georgia"/>
                <w:b/>
                <w:color w:val="FF00FF"/>
                <w:spacing w:val="-2"/>
                <w:w w:val="101"/>
                <w:sz w:val="14"/>
                <w:szCs w:val="14"/>
              </w:rPr>
              <w:t>Longitude o</w:t>
            </w:r>
            <w:r w:rsidRPr="001101DE">
              <w:rPr>
                <w:rFonts w:ascii="Georgia" w:hAnsi="Georgia"/>
                <w:b/>
                <w:color w:val="FF00FF"/>
                <w:spacing w:val="-2"/>
                <w:w w:val="101"/>
                <w:sz w:val="14"/>
                <w:szCs w:val="14"/>
              </w:rPr>
              <w:t xml:space="preserve">f </w:t>
            </w:r>
            <w:r w:rsidRPr="005E6EBF">
              <w:rPr>
                <w:rFonts w:ascii="Georgia" w:hAnsi="Georgia"/>
                <w:b/>
                <w:color w:val="FF00FF"/>
                <w:spacing w:val="-2"/>
                <w:w w:val="101"/>
                <w:sz w:val="14"/>
                <w:szCs w:val="14"/>
              </w:rPr>
              <w:t>79.8412</w:t>
            </w:r>
            <w:r w:rsidRPr="00D87615">
              <w:rPr>
                <w:rFonts w:ascii="Georgia" w:hAnsi="Georgia"/>
                <w:b/>
                <w:color w:val="FF00FF"/>
                <w:spacing w:val="-2"/>
                <w:w w:val="101"/>
                <w:sz w:val="14"/>
                <w:szCs w:val="14"/>
              </w:rPr>
              <w:t>°</w:t>
            </w:r>
            <w:r>
              <w:rPr>
                <w:rFonts w:ascii="Georgia" w:hAnsi="Georgia"/>
                <w:b/>
                <w:color w:val="FF00FF"/>
                <w:spacing w:val="-2"/>
                <w:w w:val="101"/>
                <w:sz w:val="14"/>
                <w:szCs w:val="14"/>
              </w:rPr>
              <w:t xml:space="preserve"> </w:t>
            </w:r>
            <w:r w:rsidRPr="001101DE">
              <w:rPr>
                <w:rFonts w:ascii="Georgia" w:hAnsi="Georgia"/>
                <w:b/>
                <w:color w:val="FF00FF"/>
                <w:spacing w:val="-2"/>
                <w:w w:val="101"/>
                <w:sz w:val="14"/>
                <w:szCs w:val="14"/>
              </w:rPr>
              <w:t>(East</w:t>
            </w:r>
            <w:r w:rsidRPr="000065F8">
              <w:rPr>
                <w:rFonts w:ascii="Georgia" w:hAnsi="Georgia"/>
                <w:b/>
                <w:color w:val="FF00FF"/>
                <w:spacing w:val="-2"/>
                <w:w w:val="101"/>
                <w:sz w:val="14"/>
                <w:szCs w:val="14"/>
              </w:rPr>
              <w:t>)</w:t>
            </w:r>
            <w:r w:rsidRPr="000065F8">
              <w:rPr>
                <w:rFonts w:ascii="Georgia" w:eastAsia="Book Antiqua" w:hAnsi="Georgia"/>
                <w:b/>
                <w:color w:val="FF0000"/>
                <w:sz w:val="14"/>
                <w:szCs w:val="14"/>
              </w:rPr>
              <w:t xml:space="preserve">. </w:t>
            </w:r>
            <w:r w:rsidRPr="000065F8">
              <w:rPr>
                <w:rFonts w:ascii="Georgia" w:eastAsia="Book Antiqua" w:hAnsi="Georgia"/>
                <w:b/>
                <w:color w:val="FF0000"/>
                <w:sz w:val="14"/>
                <w:szCs w:val="14"/>
                <w:lang w:bidi="hi-IN"/>
              </w:rPr>
              <w:t>Vetti</w:t>
            </w:r>
            <w:r w:rsidR="00DB4FF1">
              <w:rPr>
                <w:rFonts w:ascii="Georgia" w:eastAsia="Book Antiqua" w:hAnsi="Georgia"/>
                <w:b/>
                <w:color w:val="FF0000"/>
                <w:sz w:val="14"/>
                <w:szCs w:val="14"/>
                <w:lang w:bidi="hi-IN"/>
              </w:rPr>
              <w:t xml:space="preserve">ng/ Geology and Slope Stability </w:t>
            </w:r>
            <w:r>
              <w:rPr>
                <w:rFonts w:ascii="Georgia" w:eastAsia="Book Antiqua" w:hAnsi="Georgia"/>
                <w:b/>
                <w:color w:val="FF0000"/>
                <w:sz w:val="14"/>
                <w:szCs w:val="14"/>
                <w:lang w:bidi="hi-IN"/>
              </w:rPr>
              <w:t xml:space="preserve">are observed </w:t>
            </w:r>
            <w:r w:rsidRPr="000065F8">
              <w:rPr>
                <w:rFonts w:ascii="Georgia" w:eastAsia="Book Antiqua" w:hAnsi="Georgia"/>
                <w:b/>
                <w:color w:val="FF0000"/>
                <w:sz w:val="14"/>
                <w:szCs w:val="14"/>
                <w:lang w:bidi="hi-IN"/>
              </w:rPr>
              <w:t xml:space="preserve">by </w:t>
            </w:r>
            <w:r w:rsidRPr="000065F8">
              <w:rPr>
                <w:rFonts w:ascii="Georgia" w:eastAsia="Book Antiqua" w:hAnsi="Georgia"/>
                <w:b/>
                <w:color w:val="FF0066"/>
                <w:sz w:val="14"/>
                <w:szCs w:val="14"/>
                <w:lang w:bidi="hi-IN"/>
              </w:rPr>
              <w:t>IIT Delhi/ Roorkee Team Experts</w:t>
            </w:r>
            <w:r w:rsidRPr="000065F8">
              <w:rPr>
                <w:rFonts w:ascii="Georgia" w:eastAsia="Book Antiqua" w:hAnsi="Georgia"/>
                <w:b/>
                <w:color w:val="FF0000"/>
                <w:sz w:val="14"/>
                <w:szCs w:val="14"/>
                <w:lang w:bidi="hi-IN"/>
              </w:rPr>
              <w:t>.</w:t>
            </w:r>
            <w:r>
              <w:rPr>
                <w:rFonts w:ascii="Georgia" w:eastAsia="Book Antiqua" w:hAnsi="Georgia"/>
                <w:b/>
                <w:color w:val="FF0000"/>
                <w:sz w:val="14"/>
                <w:szCs w:val="14"/>
              </w:rPr>
              <w:t xml:space="preserve"> (</w:t>
            </w:r>
            <w:r w:rsidRPr="007524F7">
              <w:rPr>
                <w:rFonts w:ascii="Georgia" w:eastAsia="Book Antiqua" w:hAnsi="Georgia"/>
                <w:b/>
                <w:color w:val="FF0000"/>
                <w:sz w:val="14"/>
                <w:szCs w:val="14"/>
                <w:u w:val="double" w:color="0000FF"/>
              </w:rPr>
              <w:t>Package</w:t>
            </w:r>
            <w:r>
              <w:rPr>
                <w:rFonts w:ascii="Georgia" w:eastAsia="Book Antiqua" w:hAnsi="Georgia"/>
                <w:b/>
                <w:color w:val="FF0000"/>
                <w:sz w:val="14"/>
                <w:szCs w:val="14"/>
                <w:u w:val="double" w:color="0000FF"/>
              </w:rPr>
              <w:t xml:space="preserve"> </w:t>
            </w:r>
            <w:r w:rsidRPr="005D6749">
              <w:rPr>
                <w:rFonts w:ascii="Georgia" w:eastAsia="Book Antiqua" w:hAnsi="Georgia"/>
                <w:b/>
                <w:color w:val="FF0000"/>
                <w:sz w:val="14"/>
                <w:szCs w:val="14"/>
                <w:u w:val="double" w:color="0000FF"/>
              </w:rPr>
              <w:t>–</w:t>
            </w:r>
            <w:r>
              <w:rPr>
                <w:rFonts w:ascii="Georgia" w:eastAsia="Book Antiqua" w:hAnsi="Georgia"/>
                <w:b/>
                <w:color w:val="FF0000"/>
                <w:sz w:val="14"/>
                <w:szCs w:val="14"/>
                <w:u w:val="double" w:color="0000FF"/>
              </w:rPr>
              <w:t xml:space="preserve"> </w:t>
            </w:r>
            <w:r w:rsidRPr="007524F7">
              <w:rPr>
                <w:rFonts w:ascii="Georgia" w:eastAsia="Book Antiqua" w:hAnsi="Georgia"/>
                <w:b/>
                <w:color w:val="FF0000"/>
                <w:sz w:val="14"/>
                <w:szCs w:val="14"/>
                <w:u w:val="double" w:color="0000FF"/>
              </w:rPr>
              <w:t>I</w:t>
            </w:r>
            <w:r w:rsidRPr="000065F8">
              <w:rPr>
                <w:rFonts w:ascii="Georgia" w:eastAsia="Book Antiqua" w:hAnsi="Georgia"/>
                <w:b/>
                <w:color w:val="FF0000"/>
                <w:sz w:val="14"/>
                <w:szCs w:val="14"/>
              </w:rPr>
              <w:t>)</w:t>
            </w:r>
          </w:p>
        </w:tc>
        <w:tc>
          <w:tcPr>
            <w:tcW w:w="1521" w:type="dxa"/>
            <w:shd w:val="clear" w:color="auto" w:fill="FFFFFF"/>
            <w:noWrap/>
            <w:tcMar>
              <w:top w:w="15" w:type="dxa"/>
              <w:left w:w="15" w:type="dxa"/>
              <w:bottom w:w="0" w:type="dxa"/>
              <w:right w:w="15" w:type="dxa"/>
            </w:tcMar>
            <w:vAlign w:val="center"/>
          </w:tcPr>
          <w:p w:rsidR="003E63B2" w:rsidRPr="000065F8" w:rsidRDefault="00DB4FF1" w:rsidP="00F077C6">
            <w:pPr>
              <w:pStyle w:val="NoSpacing"/>
              <w:jc w:val="center"/>
              <w:rPr>
                <w:rFonts w:ascii="Georgia" w:eastAsia="Book Antiqua" w:hAnsi="Georgia"/>
                <w:b/>
                <w:color w:val="000000"/>
                <w:sz w:val="20"/>
                <w:szCs w:val="20"/>
              </w:rPr>
            </w:pPr>
            <w:r>
              <w:rPr>
                <w:rFonts w:ascii="Georgia" w:eastAsia="Book Antiqua" w:hAnsi="Georgia"/>
                <w:b/>
                <w:color w:val="000000"/>
                <w:sz w:val="20"/>
                <w:szCs w:val="20"/>
              </w:rPr>
              <w:t>2</w:t>
            </w:r>
            <w:r w:rsidR="00F077C6">
              <w:rPr>
                <w:rFonts w:ascii="Georgia" w:eastAsia="Book Antiqua" w:hAnsi="Georgia"/>
                <w:b/>
                <w:color w:val="000000"/>
                <w:sz w:val="20"/>
                <w:szCs w:val="20"/>
              </w:rPr>
              <w:t>9</w:t>
            </w:r>
          </w:p>
        </w:tc>
      </w:tr>
      <w:tr w:rsidR="003E63B2" w:rsidRPr="00D35D9E" w:rsidTr="00EB4509">
        <w:trPr>
          <w:cantSplit/>
          <w:trHeight w:val="323"/>
          <w:jc w:val="center"/>
        </w:trPr>
        <w:tc>
          <w:tcPr>
            <w:tcW w:w="1614" w:type="dxa"/>
            <w:shd w:val="clear" w:color="auto" w:fill="FFFFFF"/>
            <w:vAlign w:val="center"/>
          </w:tcPr>
          <w:p w:rsidR="003E63B2" w:rsidRPr="000065F8" w:rsidRDefault="006465D9" w:rsidP="00AD4C1A">
            <w:pPr>
              <w:pStyle w:val="NoSpacing"/>
              <w:jc w:val="center"/>
              <w:rPr>
                <w:rFonts w:ascii="Georgia" w:eastAsia="Book Antiqua" w:hAnsi="Georgia"/>
                <w:b/>
                <w:color w:val="FF0000"/>
                <w:sz w:val="20"/>
                <w:szCs w:val="20"/>
              </w:rPr>
            </w:pPr>
            <w:r w:rsidRPr="000065F8">
              <w:rPr>
                <w:rFonts w:ascii="Georgia" w:eastAsia="Book Antiqua" w:hAnsi="Georgia"/>
                <w:b/>
                <w:color w:val="FF0000"/>
                <w:sz w:val="21"/>
              </w:rPr>
              <w:t xml:space="preserve">Figure </w:t>
            </w:r>
            <w:r w:rsidR="00AD4C1A">
              <w:rPr>
                <w:rFonts w:ascii="Georgia" w:eastAsia="Book Antiqua" w:hAnsi="Georgia"/>
                <w:b/>
                <w:color w:val="FF0000"/>
                <w:sz w:val="21"/>
              </w:rPr>
              <w:t>5</w:t>
            </w:r>
            <w:r w:rsidRPr="000065F8">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E63B2" w:rsidRPr="006465D9" w:rsidRDefault="006465D9" w:rsidP="009E7FC3">
            <w:pPr>
              <w:autoSpaceDE w:val="0"/>
              <w:autoSpaceDN w:val="0"/>
              <w:adjustRightInd w:val="0"/>
              <w:jc w:val="both"/>
              <w:rPr>
                <w:rFonts w:ascii="Georgia" w:eastAsia="Book Antiqua" w:hAnsi="Georgia"/>
                <w:b/>
                <w:color w:val="FF0000"/>
                <w:sz w:val="18"/>
                <w:szCs w:val="18"/>
                <w:lang w:bidi="hi-IN"/>
              </w:rPr>
            </w:pPr>
            <w:r w:rsidRPr="006465D9">
              <w:rPr>
                <w:rFonts w:ascii="Georgia" w:eastAsia="Book Antiqua" w:hAnsi="Georgia"/>
                <w:b/>
                <w:color w:val="FF0000"/>
                <w:sz w:val="18"/>
                <w:szCs w:val="18"/>
              </w:rPr>
              <w:t xml:space="preserve">Project Alignment of </w:t>
            </w:r>
            <w:r w:rsidR="00F43C75">
              <w:rPr>
                <w:rFonts w:ascii="Georgia" w:eastAsia="Book Antiqua" w:hAnsi="Georgia"/>
                <w:b/>
                <w:color w:val="0000FF"/>
                <w:sz w:val="18"/>
                <w:szCs w:val="18"/>
              </w:rPr>
              <w:t xml:space="preserve">Kurkuti – </w:t>
            </w:r>
            <w:r w:rsidR="00055864">
              <w:rPr>
                <w:rFonts w:ascii="Georgia" w:eastAsia="Book Antiqua" w:hAnsi="Georgia"/>
                <w:b/>
                <w:color w:val="0000FF"/>
                <w:sz w:val="18"/>
                <w:szCs w:val="18"/>
              </w:rPr>
              <w:t>Ghamsali</w:t>
            </w:r>
            <w:r w:rsidR="00F43C75">
              <w:rPr>
                <w:rFonts w:ascii="Georgia" w:eastAsia="Book Antiqua" w:hAnsi="Georgia"/>
                <w:b/>
                <w:color w:val="0000FF"/>
                <w:sz w:val="18"/>
                <w:szCs w:val="18"/>
              </w:rPr>
              <w:t xml:space="preserve"> – Niti</w:t>
            </w:r>
            <w:r w:rsidRPr="006465D9">
              <w:rPr>
                <w:rFonts w:ascii="Georgia" w:eastAsia="Book Antiqua" w:hAnsi="Georgia"/>
                <w:b/>
                <w:color w:val="FF0000"/>
                <w:sz w:val="18"/>
                <w:szCs w:val="18"/>
              </w:rPr>
              <w:t xml:space="preserve"> Road.</w:t>
            </w:r>
          </w:p>
        </w:tc>
        <w:tc>
          <w:tcPr>
            <w:tcW w:w="1521" w:type="dxa"/>
            <w:shd w:val="clear" w:color="auto" w:fill="FFFFFF"/>
            <w:noWrap/>
            <w:tcMar>
              <w:top w:w="15" w:type="dxa"/>
              <w:left w:w="15" w:type="dxa"/>
              <w:bottom w:w="0" w:type="dxa"/>
              <w:right w:w="15" w:type="dxa"/>
            </w:tcMar>
            <w:vAlign w:val="center"/>
          </w:tcPr>
          <w:p w:rsidR="003E63B2" w:rsidRPr="000065F8" w:rsidRDefault="002C5EF0" w:rsidP="00FB2F2B">
            <w:pPr>
              <w:pStyle w:val="NoSpacing"/>
              <w:jc w:val="center"/>
              <w:rPr>
                <w:rFonts w:ascii="Georgia" w:eastAsia="Book Antiqua" w:hAnsi="Georgia"/>
                <w:b/>
                <w:color w:val="000000"/>
                <w:sz w:val="20"/>
                <w:szCs w:val="20"/>
              </w:rPr>
            </w:pPr>
            <w:r>
              <w:rPr>
                <w:rFonts w:ascii="Georgia" w:eastAsia="Book Antiqua" w:hAnsi="Georgia"/>
                <w:b/>
                <w:color w:val="000000"/>
                <w:sz w:val="20"/>
                <w:szCs w:val="20"/>
              </w:rPr>
              <w:t>3</w:t>
            </w:r>
            <w:r w:rsidR="00FB2F2B">
              <w:rPr>
                <w:rFonts w:ascii="Georgia" w:eastAsia="Book Antiqua" w:hAnsi="Georgia"/>
                <w:b/>
                <w:color w:val="000000"/>
                <w:sz w:val="20"/>
                <w:szCs w:val="20"/>
              </w:rPr>
              <w:t>3</w:t>
            </w:r>
          </w:p>
        </w:tc>
      </w:tr>
      <w:tr w:rsidR="00316975" w:rsidRPr="00D35D9E" w:rsidTr="00EB4509">
        <w:trPr>
          <w:cantSplit/>
          <w:trHeight w:val="323"/>
          <w:jc w:val="center"/>
        </w:trPr>
        <w:tc>
          <w:tcPr>
            <w:tcW w:w="1614" w:type="dxa"/>
            <w:shd w:val="clear" w:color="auto" w:fill="FFFFFF"/>
            <w:vAlign w:val="center"/>
          </w:tcPr>
          <w:p w:rsidR="00316975" w:rsidRPr="000065F8" w:rsidRDefault="00316975" w:rsidP="00AD4C1A">
            <w:pPr>
              <w:pStyle w:val="NoSpacing"/>
              <w:jc w:val="center"/>
              <w:rPr>
                <w:rFonts w:ascii="Georgia" w:eastAsia="Book Antiqua" w:hAnsi="Georgia"/>
                <w:b/>
                <w:color w:val="FF0000"/>
                <w:sz w:val="21"/>
              </w:rPr>
            </w:pPr>
            <w:r w:rsidRPr="006465D9">
              <w:rPr>
                <w:rFonts w:ascii="Georgia" w:eastAsia="Book Antiqua" w:hAnsi="Georgia"/>
                <w:b/>
                <w:color w:val="FF0000"/>
                <w:sz w:val="21"/>
              </w:rPr>
              <w:t xml:space="preserve">Figure </w:t>
            </w:r>
            <w:r>
              <w:rPr>
                <w:rFonts w:ascii="Georgia" w:eastAsia="Book Antiqua" w:hAnsi="Georgia"/>
                <w:b/>
                <w:color w:val="FF0000"/>
                <w:sz w:val="21"/>
              </w:rPr>
              <w:t>6</w:t>
            </w:r>
            <w:r w:rsidRPr="006465D9">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16975" w:rsidRPr="00316975" w:rsidRDefault="00316975" w:rsidP="009E7FC3">
            <w:pPr>
              <w:autoSpaceDE w:val="0"/>
              <w:autoSpaceDN w:val="0"/>
              <w:adjustRightInd w:val="0"/>
              <w:jc w:val="both"/>
              <w:rPr>
                <w:rFonts w:ascii="Georgia" w:eastAsia="Book Antiqua" w:hAnsi="Georgia"/>
                <w:b/>
                <w:color w:val="FF0000"/>
                <w:sz w:val="18"/>
                <w:szCs w:val="18"/>
              </w:rPr>
            </w:pPr>
            <w:r w:rsidRPr="00316975">
              <w:rPr>
                <w:rFonts w:ascii="Georgia" w:eastAsia="Book Antiqua" w:hAnsi="Georgia"/>
                <w:b/>
                <w:color w:val="FF0000"/>
                <w:sz w:val="18"/>
                <w:szCs w:val="18"/>
              </w:rPr>
              <w:t>Demographic Map of Rewal Chak Kurkuti Village.</w:t>
            </w:r>
          </w:p>
        </w:tc>
        <w:tc>
          <w:tcPr>
            <w:tcW w:w="1521" w:type="dxa"/>
            <w:shd w:val="clear" w:color="auto" w:fill="FFFFFF"/>
            <w:noWrap/>
            <w:tcMar>
              <w:top w:w="15" w:type="dxa"/>
              <w:left w:w="15" w:type="dxa"/>
              <w:bottom w:w="0" w:type="dxa"/>
              <w:right w:w="15" w:type="dxa"/>
            </w:tcMar>
            <w:vAlign w:val="center"/>
          </w:tcPr>
          <w:p w:rsidR="00316975" w:rsidRDefault="00316975" w:rsidP="004D24F7">
            <w:pPr>
              <w:pStyle w:val="NoSpacing"/>
              <w:jc w:val="center"/>
              <w:rPr>
                <w:rFonts w:ascii="Georgia" w:eastAsia="Book Antiqua" w:hAnsi="Georgia"/>
                <w:b/>
                <w:color w:val="000000"/>
                <w:sz w:val="20"/>
                <w:szCs w:val="20"/>
              </w:rPr>
            </w:pPr>
            <w:r>
              <w:rPr>
                <w:rFonts w:ascii="Georgia" w:eastAsia="Book Antiqua" w:hAnsi="Georgia"/>
                <w:b/>
                <w:color w:val="000000"/>
                <w:sz w:val="20"/>
                <w:szCs w:val="20"/>
              </w:rPr>
              <w:t>3</w:t>
            </w:r>
            <w:r w:rsidR="004D24F7">
              <w:rPr>
                <w:rFonts w:ascii="Georgia" w:eastAsia="Book Antiqua" w:hAnsi="Georgia"/>
                <w:b/>
                <w:color w:val="000000"/>
                <w:sz w:val="20"/>
                <w:szCs w:val="20"/>
              </w:rPr>
              <w:t>5</w:t>
            </w:r>
          </w:p>
        </w:tc>
      </w:tr>
      <w:tr w:rsidR="003E63B2" w:rsidRPr="00D35D9E" w:rsidTr="00EB4509">
        <w:trPr>
          <w:cantSplit/>
          <w:trHeight w:val="323"/>
          <w:jc w:val="center"/>
        </w:trPr>
        <w:tc>
          <w:tcPr>
            <w:tcW w:w="1614" w:type="dxa"/>
            <w:shd w:val="clear" w:color="auto" w:fill="FFFFFF"/>
            <w:vAlign w:val="center"/>
          </w:tcPr>
          <w:p w:rsidR="003E63B2" w:rsidRPr="00AC58D7" w:rsidRDefault="006465D9" w:rsidP="00AC58D7">
            <w:pPr>
              <w:pStyle w:val="NoSpacing"/>
              <w:jc w:val="center"/>
              <w:rPr>
                <w:rFonts w:ascii="Georgia" w:eastAsia="Book Antiqua" w:hAnsi="Georgia"/>
                <w:b/>
                <w:color w:val="FF0000"/>
                <w:sz w:val="21"/>
              </w:rPr>
            </w:pPr>
            <w:r w:rsidRPr="00AC58D7">
              <w:rPr>
                <w:rFonts w:ascii="Georgia" w:eastAsia="Book Antiqua" w:hAnsi="Georgia"/>
                <w:b/>
                <w:color w:val="FF0000"/>
                <w:sz w:val="21"/>
              </w:rPr>
              <w:t xml:space="preserve">Figure </w:t>
            </w:r>
            <w:r w:rsidR="00AC58D7" w:rsidRPr="00AC58D7">
              <w:rPr>
                <w:rFonts w:ascii="Georgia" w:eastAsia="Book Antiqua" w:hAnsi="Georgia"/>
                <w:b/>
                <w:color w:val="FF0000"/>
                <w:sz w:val="21"/>
              </w:rPr>
              <w:t>7</w:t>
            </w:r>
            <w:r w:rsidRPr="00AC58D7">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E63B2" w:rsidRPr="00B10E9D" w:rsidRDefault="009F4BEC" w:rsidP="006465D9">
            <w:pPr>
              <w:autoSpaceDE w:val="0"/>
              <w:autoSpaceDN w:val="0"/>
              <w:adjustRightInd w:val="0"/>
              <w:jc w:val="both"/>
              <w:rPr>
                <w:rFonts w:ascii="Georgia" w:eastAsia="Book Antiqua" w:hAnsi="Georgia"/>
                <w:b/>
                <w:color w:val="7030A0"/>
                <w:sz w:val="18"/>
                <w:szCs w:val="18"/>
              </w:rPr>
            </w:pPr>
            <w:r w:rsidRPr="00AC58D7">
              <w:rPr>
                <w:rFonts w:ascii="Georgia" w:eastAsia="Book Antiqua" w:hAnsi="Georgia"/>
                <w:b/>
                <w:color w:val="FF0000"/>
                <w:sz w:val="18"/>
                <w:szCs w:val="18"/>
              </w:rPr>
              <w:t xml:space="preserve">Approved Project Alignment of </w:t>
            </w:r>
            <w:r w:rsidR="00F43C75" w:rsidRPr="00AC58D7">
              <w:rPr>
                <w:rFonts w:ascii="Georgia" w:eastAsia="Book Antiqua" w:hAnsi="Georgia"/>
                <w:b/>
                <w:color w:val="FF0000"/>
                <w:sz w:val="18"/>
                <w:szCs w:val="18"/>
              </w:rPr>
              <w:t xml:space="preserve">Kurkuti – </w:t>
            </w:r>
            <w:r w:rsidR="00055864">
              <w:rPr>
                <w:rFonts w:ascii="Georgia" w:eastAsia="Book Antiqua" w:hAnsi="Georgia"/>
                <w:b/>
                <w:color w:val="FF0000"/>
                <w:sz w:val="18"/>
                <w:szCs w:val="18"/>
              </w:rPr>
              <w:t>Ghamsali</w:t>
            </w:r>
            <w:r w:rsidR="00F43C75" w:rsidRPr="00AC58D7">
              <w:rPr>
                <w:rFonts w:ascii="Georgia" w:eastAsia="Book Antiqua" w:hAnsi="Georgia"/>
                <w:b/>
                <w:color w:val="FF0000"/>
                <w:sz w:val="18"/>
                <w:szCs w:val="18"/>
              </w:rPr>
              <w:t xml:space="preserve"> – Niti</w:t>
            </w:r>
            <w:r w:rsidRPr="00AC58D7">
              <w:rPr>
                <w:rFonts w:ascii="Georgia" w:eastAsia="Book Antiqua" w:hAnsi="Georgia"/>
                <w:b/>
                <w:color w:val="FF0000"/>
                <w:sz w:val="18"/>
                <w:szCs w:val="18"/>
              </w:rPr>
              <w:t xml:space="preserve"> Road Projected as per Inception Report by Environmental Team Experts.</w:t>
            </w:r>
          </w:p>
        </w:tc>
        <w:tc>
          <w:tcPr>
            <w:tcW w:w="1521" w:type="dxa"/>
            <w:shd w:val="clear" w:color="auto" w:fill="FFFFFF"/>
            <w:noWrap/>
            <w:tcMar>
              <w:top w:w="15" w:type="dxa"/>
              <w:left w:w="15" w:type="dxa"/>
              <w:bottom w:w="0" w:type="dxa"/>
              <w:right w:w="15" w:type="dxa"/>
            </w:tcMar>
            <w:vAlign w:val="center"/>
          </w:tcPr>
          <w:p w:rsidR="003E63B2" w:rsidRPr="000065F8" w:rsidRDefault="00AC58D7" w:rsidP="004D282F">
            <w:pPr>
              <w:pStyle w:val="NoSpacing"/>
              <w:jc w:val="center"/>
              <w:rPr>
                <w:rFonts w:ascii="Georgia" w:eastAsia="Book Antiqua" w:hAnsi="Georgia"/>
                <w:b/>
                <w:color w:val="000000"/>
                <w:sz w:val="20"/>
                <w:szCs w:val="20"/>
              </w:rPr>
            </w:pPr>
            <w:r>
              <w:rPr>
                <w:rFonts w:ascii="Georgia" w:eastAsia="Book Antiqua" w:hAnsi="Georgia"/>
                <w:b/>
                <w:color w:val="000000"/>
                <w:sz w:val="20"/>
                <w:szCs w:val="20"/>
              </w:rPr>
              <w:t>4</w:t>
            </w:r>
            <w:r w:rsidR="004D282F">
              <w:rPr>
                <w:rFonts w:ascii="Georgia" w:eastAsia="Book Antiqua" w:hAnsi="Georgia"/>
                <w:b/>
                <w:color w:val="000000"/>
                <w:sz w:val="20"/>
                <w:szCs w:val="20"/>
              </w:rPr>
              <w:t>6</w:t>
            </w:r>
          </w:p>
        </w:tc>
      </w:tr>
      <w:tr w:rsidR="003E63B2" w:rsidRPr="000065F8" w:rsidTr="00EB4509">
        <w:trPr>
          <w:cantSplit/>
          <w:trHeight w:val="323"/>
          <w:jc w:val="center"/>
        </w:trPr>
        <w:tc>
          <w:tcPr>
            <w:tcW w:w="1614" w:type="dxa"/>
            <w:shd w:val="clear" w:color="auto" w:fill="FFFFFF"/>
            <w:vAlign w:val="center"/>
          </w:tcPr>
          <w:p w:rsidR="003E63B2" w:rsidRPr="009F4BEC" w:rsidRDefault="003E63B2" w:rsidP="00515879">
            <w:pPr>
              <w:pStyle w:val="NoSpacing"/>
              <w:jc w:val="center"/>
              <w:rPr>
                <w:rFonts w:ascii="Georgia" w:eastAsia="Book Antiqua" w:hAnsi="Georgia"/>
                <w:b/>
                <w:color w:val="FF0000"/>
                <w:sz w:val="21"/>
              </w:rPr>
            </w:pPr>
            <w:r w:rsidRPr="009F4BEC">
              <w:rPr>
                <w:rFonts w:ascii="Georgia" w:eastAsia="Book Antiqua" w:hAnsi="Georgia"/>
                <w:b/>
                <w:color w:val="FF0000"/>
                <w:sz w:val="21"/>
              </w:rPr>
              <w:t xml:space="preserve">Figure </w:t>
            </w:r>
            <w:r w:rsidR="00515879">
              <w:rPr>
                <w:rFonts w:ascii="Georgia" w:eastAsia="Book Antiqua" w:hAnsi="Georgia"/>
                <w:b/>
                <w:color w:val="FF0000"/>
                <w:sz w:val="21"/>
              </w:rPr>
              <w:t>8</w:t>
            </w:r>
            <w:r w:rsidRPr="009F4BEC">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E63B2" w:rsidRPr="000065F8" w:rsidRDefault="003E63B2" w:rsidP="009E7FC3">
            <w:pPr>
              <w:autoSpaceDE w:val="0"/>
              <w:autoSpaceDN w:val="0"/>
              <w:adjustRightInd w:val="0"/>
              <w:jc w:val="both"/>
              <w:rPr>
                <w:rFonts w:ascii="Georgia" w:hAnsi="Georgia"/>
                <w:b/>
                <w:bCs/>
                <w:color w:val="FF0000"/>
                <w:sz w:val="18"/>
                <w:szCs w:val="18"/>
              </w:rPr>
            </w:pPr>
            <w:r w:rsidRPr="000065F8">
              <w:rPr>
                <w:rFonts w:ascii="Georgia" w:hAnsi="Georgia"/>
                <w:b/>
                <w:bCs/>
                <w:color w:val="FF0000"/>
                <w:sz w:val="18"/>
                <w:szCs w:val="18"/>
              </w:rPr>
              <w:t xml:space="preserve">Project Execution </w:t>
            </w:r>
            <w:r w:rsidRPr="00F84A27">
              <w:rPr>
                <w:rFonts w:ascii="Georgia" w:hAnsi="Georgia"/>
                <w:b/>
                <w:bCs/>
                <w:color w:val="FF0000"/>
                <w:sz w:val="18"/>
                <w:szCs w:val="18"/>
              </w:rPr>
              <w:t xml:space="preserve">Objectives and </w:t>
            </w:r>
            <w:r w:rsidR="00F84A27" w:rsidRPr="00F84A27">
              <w:rPr>
                <w:rFonts w:ascii="Georgia" w:hAnsi="Georgia"/>
                <w:b/>
                <w:bCs/>
                <w:color w:val="0000FF"/>
                <w:sz w:val="18"/>
                <w:szCs w:val="18"/>
                <w:u w:val="double" w:color="FF0066"/>
              </w:rPr>
              <w:t>Decision Making Work – Life Cycle</w:t>
            </w:r>
            <w:r w:rsidRPr="00F84A27">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3E63B2" w:rsidRPr="000065F8" w:rsidRDefault="00515879" w:rsidP="00856A7B">
            <w:pPr>
              <w:pStyle w:val="NoSpacing"/>
              <w:jc w:val="center"/>
              <w:rPr>
                <w:rFonts w:ascii="Georgia" w:eastAsia="Book Antiqua" w:hAnsi="Georgia"/>
                <w:b/>
                <w:color w:val="000000"/>
                <w:sz w:val="20"/>
                <w:szCs w:val="20"/>
              </w:rPr>
            </w:pPr>
            <w:r>
              <w:rPr>
                <w:rFonts w:ascii="Georgia" w:eastAsia="Book Antiqua" w:hAnsi="Georgia"/>
                <w:b/>
                <w:color w:val="000000"/>
                <w:sz w:val="20"/>
                <w:szCs w:val="20"/>
              </w:rPr>
              <w:t>4</w:t>
            </w:r>
            <w:r w:rsidR="00856A7B">
              <w:rPr>
                <w:rFonts w:ascii="Georgia" w:eastAsia="Book Antiqua" w:hAnsi="Georgia"/>
                <w:b/>
                <w:color w:val="000000"/>
                <w:sz w:val="20"/>
                <w:szCs w:val="20"/>
              </w:rPr>
              <w:t>8</w:t>
            </w:r>
          </w:p>
        </w:tc>
      </w:tr>
      <w:tr w:rsidR="003E63B2" w:rsidRPr="000065F8" w:rsidTr="00EB4509">
        <w:trPr>
          <w:cantSplit/>
          <w:trHeight w:val="323"/>
          <w:jc w:val="center"/>
        </w:trPr>
        <w:tc>
          <w:tcPr>
            <w:tcW w:w="1614" w:type="dxa"/>
            <w:shd w:val="clear" w:color="auto" w:fill="FFFFFF"/>
            <w:vAlign w:val="center"/>
          </w:tcPr>
          <w:p w:rsidR="003E63B2" w:rsidRPr="009F4BEC" w:rsidRDefault="003E63B2" w:rsidP="00CC6CAE">
            <w:pPr>
              <w:pStyle w:val="NoSpacing"/>
              <w:jc w:val="center"/>
              <w:rPr>
                <w:rFonts w:ascii="Georgia" w:eastAsia="Book Antiqua" w:hAnsi="Georgia"/>
                <w:b/>
                <w:color w:val="FF0000"/>
                <w:sz w:val="21"/>
              </w:rPr>
            </w:pPr>
            <w:r w:rsidRPr="009F4BEC">
              <w:rPr>
                <w:rFonts w:ascii="Georgia" w:eastAsia="Book Antiqua" w:hAnsi="Georgia"/>
                <w:b/>
                <w:color w:val="FF0000"/>
                <w:sz w:val="21"/>
              </w:rPr>
              <w:t xml:space="preserve">Figure </w:t>
            </w:r>
            <w:r w:rsidR="00CC6CAE">
              <w:rPr>
                <w:rFonts w:ascii="Georgia" w:eastAsia="Book Antiqua" w:hAnsi="Georgia"/>
                <w:b/>
                <w:color w:val="FF0000"/>
                <w:sz w:val="21"/>
              </w:rPr>
              <w:t>9</w:t>
            </w:r>
            <w:r w:rsidRPr="009F4BEC">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E63B2" w:rsidRPr="00F84A27" w:rsidRDefault="003E63B2" w:rsidP="009E7FC3">
            <w:pPr>
              <w:autoSpaceDE w:val="0"/>
              <w:autoSpaceDN w:val="0"/>
              <w:adjustRightInd w:val="0"/>
              <w:jc w:val="both"/>
              <w:rPr>
                <w:rFonts w:ascii="Georgia" w:hAnsi="Georgia"/>
                <w:b/>
                <w:bCs/>
                <w:color w:val="FF0000"/>
                <w:sz w:val="18"/>
                <w:szCs w:val="18"/>
              </w:rPr>
            </w:pPr>
            <w:r w:rsidRPr="00F84A27">
              <w:rPr>
                <w:rFonts w:ascii="Georgia" w:hAnsi="Georgia"/>
                <w:b/>
                <w:bCs/>
                <w:color w:val="FF0000"/>
                <w:sz w:val="18"/>
                <w:szCs w:val="18"/>
              </w:rPr>
              <w:t xml:space="preserve">Methodological </w:t>
            </w:r>
            <w:r w:rsidR="00F84A27" w:rsidRPr="00F84A27">
              <w:rPr>
                <w:rFonts w:ascii="Georgia" w:hAnsi="Georgia"/>
                <w:b/>
                <w:bCs/>
                <w:color w:val="0000FF"/>
                <w:sz w:val="18"/>
                <w:szCs w:val="18"/>
                <w:u w:val="double" w:color="FF0066"/>
              </w:rPr>
              <w:t>Perspective Over – View of Road Date Base Construction Photographs</w:t>
            </w:r>
            <w:r w:rsidRPr="00F84A27">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3E63B2" w:rsidRPr="000065F8" w:rsidRDefault="00856A7B" w:rsidP="009E7FC3">
            <w:pPr>
              <w:pStyle w:val="NoSpacing"/>
              <w:jc w:val="center"/>
              <w:rPr>
                <w:rFonts w:ascii="Georgia" w:eastAsia="Book Antiqua" w:hAnsi="Georgia"/>
                <w:b/>
                <w:color w:val="000000"/>
                <w:sz w:val="20"/>
                <w:szCs w:val="20"/>
              </w:rPr>
            </w:pPr>
            <w:r>
              <w:rPr>
                <w:rFonts w:ascii="Georgia" w:eastAsia="Book Antiqua" w:hAnsi="Georgia"/>
                <w:b/>
                <w:color w:val="000000"/>
                <w:sz w:val="20"/>
                <w:szCs w:val="20"/>
              </w:rPr>
              <w:t>50</w:t>
            </w:r>
          </w:p>
        </w:tc>
      </w:tr>
      <w:tr w:rsidR="003E63B2" w:rsidRPr="000065F8" w:rsidTr="00EB4509">
        <w:trPr>
          <w:cantSplit/>
          <w:trHeight w:val="272"/>
          <w:jc w:val="center"/>
        </w:trPr>
        <w:tc>
          <w:tcPr>
            <w:tcW w:w="1614" w:type="dxa"/>
            <w:shd w:val="clear" w:color="auto" w:fill="FFFFFF"/>
            <w:vAlign w:val="center"/>
          </w:tcPr>
          <w:p w:rsidR="003E63B2" w:rsidRPr="000065F8" w:rsidRDefault="003E63B2" w:rsidP="00CC6CAE">
            <w:pPr>
              <w:pStyle w:val="NoSpacing"/>
              <w:jc w:val="center"/>
              <w:rPr>
                <w:rFonts w:ascii="Georgia" w:eastAsia="Book Antiqua" w:hAnsi="Georgia"/>
                <w:b/>
                <w:color w:val="FF0000"/>
                <w:sz w:val="20"/>
                <w:szCs w:val="20"/>
              </w:rPr>
            </w:pPr>
            <w:r w:rsidRPr="009F4BEC">
              <w:rPr>
                <w:rFonts w:ascii="Georgia" w:eastAsia="Book Antiqua" w:hAnsi="Georgia"/>
                <w:b/>
                <w:color w:val="FF0000"/>
                <w:sz w:val="21"/>
              </w:rPr>
              <w:t xml:space="preserve">Figure </w:t>
            </w:r>
            <w:r w:rsidR="00CC6CAE">
              <w:rPr>
                <w:rFonts w:ascii="Georgia" w:eastAsia="Book Antiqua" w:hAnsi="Georgia"/>
                <w:b/>
                <w:color w:val="FF0000"/>
                <w:sz w:val="21"/>
              </w:rPr>
              <w:t>10</w:t>
            </w:r>
            <w:r w:rsidRPr="009F4BEC">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E63B2" w:rsidRPr="00CC6CAE" w:rsidRDefault="00CC6CAE" w:rsidP="00BA155F">
            <w:pPr>
              <w:autoSpaceDE w:val="0"/>
              <w:autoSpaceDN w:val="0"/>
              <w:adjustRightInd w:val="0"/>
              <w:jc w:val="both"/>
              <w:rPr>
                <w:rFonts w:ascii="Georgia" w:hAnsi="Georgia"/>
                <w:b/>
                <w:bCs/>
                <w:color w:val="FF0000"/>
                <w:sz w:val="18"/>
                <w:szCs w:val="18"/>
              </w:rPr>
            </w:pPr>
            <w:r w:rsidRPr="00CC6CAE">
              <w:rPr>
                <w:rFonts w:ascii="Georgia" w:eastAsia="Book Antiqua" w:hAnsi="Georgia"/>
                <w:b/>
                <w:color w:val="0000FF"/>
                <w:sz w:val="18"/>
                <w:szCs w:val="18"/>
                <w:u w:val="double" w:color="FF0066"/>
                <w:lang w:bidi="hi-IN"/>
              </w:rPr>
              <w:t>Lipukekh Pass – Indo – China Border</w:t>
            </w:r>
            <w:r w:rsidRPr="00CC6CAE">
              <w:rPr>
                <w:rFonts w:ascii="Georgia" w:eastAsia="Book Antiqua" w:hAnsi="Georgia"/>
                <w:b/>
                <w:color w:val="FF0000"/>
                <w:sz w:val="18"/>
                <w:szCs w:val="18"/>
                <w:lang w:bidi="hi-IN"/>
              </w:rPr>
              <w:t xml:space="preserve"> and </w:t>
            </w:r>
            <w:hyperlink r:id="rId12" w:tooltip="Kirateshwar Mahadev Temple" w:history="1">
              <w:r w:rsidRPr="00CC6CAE">
                <w:rPr>
                  <w:rFonts w:ascii="Georgia" w:eastAsia="Book Antiqua" w:hAnsi="Georgia"/>
                  <w:b/>
                  <w:color w:val="FF0000"/>
                  <w:sz w:val="18"/>
                  <w:szCs w:val="18"/>
                  <w:lang w:bidi="hi-IN"/>
                </w:rPr>
                <w:t xml:space="preserve"> Shri Laxmi Narayan Temple</w:t>
              </w:r>
            </w:hyperlink>
            <w:r w:rsidRPr="00CC6CAE">
              <w:rPr>
                <w:rFonts w:ascii="Georgia" w:eastAsia="Book Antiqua" w:hAnsi="Georgia"/>
                <w:b/>
                <w:color w:val="FF0000"/>
                <w:sz w:val="18"/>
                <w:szCs w:val="18"/>
                <w:lang w:bidi="hi-IN"/>
              </w:rPr>
              <w:t> in Legship</w:t>
            </w:r>
            <w:r w:rsidR="003E63B2" w:rsidRPr="00CC6CAE">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3E63B2" w:rsidRPr="000065F8" w:rsidRDefault="00CC6CAE" w:rsidP="00E06944">
            <w:pPr>
              <w:pStyle w:val="NoSpacing"/>
              <w:jc w:val="center"/>
              <w:rPr>
                <w:rFonts w:ascii="Georgia" w:eastAsia="Book Antiqua" w:hAnsi="Georgia"/>
                <w:b/>
                <w:color w:val="000000"/>
                <w:sz w:val="20"/>
                <w:szCs w:val="20"/>
              </w:rPr>
            </w:pPr>
            <w:r>
              <w:rPr>
                <w:rFonts w:ascii="Georgia" w:eastAsia="Book Antiqua" w:hAnsi="Georgia"/>
                <w:b/>
                <w:color w:val="000000"/>
                <w:sz w:val="20"/>
                <w:szCs w:val="20"/>
              </w:rPr>
              <w:t>5</w:t>
            </w:r>
            <w:r w:rsidR="00E06944">
              <w:rPr>
                <w:rFonts w:ascii="Georgia" w:eastAsia="Book Antiqua" w:hAnsi="Georgia"/>
                <w:b/>
                <w:color w:val="000000"/>
                <w:sz w:val="20"/>
                <w:szCs w:val="20"/>
              </w:rPr>
              <w:t>5</w:t>
            </w:r>
          </w:p>
        </w:tc>
      </w:tr>
      <w:tr w:rsidR="003E63B2" w:rsidRPr="000065F8" w:rsidTr="00EB4509">
        <w:trPr>
          <w:cantSplit/>
          <w:trHeight w:val="323"/>
          <w:jc w:val="center"/>
        </w:trPr>
        <w:tc>
          <w:tcPr>
            <w:tcW w:w="1614" w:type="dxa"/>
            <w:shd w:val="clear" w:color="auto" w:fill="FFFFFF"/>
            <w:vAlign w:val="center"/>
          </w:tcPr>
          <w:p w:rsidR="003E63B2" w:rsidRPr="000065F8" w:rsidRDefault="003E63B2" w:rsidP="009F4BEC">
            <w:pPr>
              <w:pStyle w:val="NoSpacing"/>
              <w:jc w:val="center"/>
              <w:rPr>
                <w:rFonts w:ascii="Georgia" w:eastAsia="Book Antiqua" w:hAnsi="Georgia"/>
                <w:b/>
                <w:color w:val="FF0000"/>
                <w:sz w:val="20"/>
                <w:szCs w:val="20"/>
              </w:rPr>
            </w:pPr>
            <w:r w:rsidRPr="009F4BEC">
              <w:rPr>
                <w:rFonts w:ascii="Georgia" w:eastAsia="Book Antiqua" w:hAnsi="Georgia"/>
                <w:b/>
                <w:color w:val="FF0000"/>
                <w:sz w:val="21"/>
              </w:rPr>
              <w:t xml:space="preserve">Figure </w:t>
            </w:r>
            <w:r w:rsidR="00CC6CAE">
              <w:rPr>
                <w:rFonts w:ascii="Georgia" w:eastAsia="Book Antiqua" w:hAnsi="Georgia"/>
                <w:b/>
                <w:color w:val="FF0000"/>
                <w:sz w:val="21"/>
              </w:rPr>
              <w:t>11</w:t>
            </w:r>
            <w:r w:rsidRPr="009F4BEC">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E63B2" w:rsidRPr="00CC6CAE" w:rsidRDefault="00EB0F90" w:rsidP="009E7FC3">
            <w:pPr>
              <w:autoSpaceDE w:val="0"/>
              <w:autoSpaceDN w:val="0"/>
              <w:adjustRightInd w:val="0"/>
              <w:jc w:val="both"/>
              <w:rPr>
                <w:rFonts w:ascii="Georgia" w:hAnsi="Georgia"/>
                <w:b/>
                <w:bCs/>
                <w:color w:val="FF0000"/>
                <w:sz w:val="18"/>
                <w:szCs w:val="18"/>
              </w:rPr>
            </w:pPr>
            <w:hyperlink r:id="rId13" w:tooltip="Rumtek monastery" w:history="1">
              <w:r w:rsidR="00CC6CAE" w:rsidRPr="00CC6CAE">
                <w:rPr>
                  <w:rFonts w:ascii="Georgia" w:eastAsia="Book Antiqua" w:hAnsi="Georgia"/>
                  <w:b/>
                  <w:color w:val="FF0000"/>
                  <w:sz w:val="18"/>
                  <w:szCs w:val="18"/>
                  <w:lang w:bidi="hi-IN"/>
                </w:rPr>
                <w:t>Joshimath</w:t>
              </w:r>
            </w:hyperlink>
            <w:r w:rsidR="00CC6CAE" w:rsidRPr="00CC6CAE">
              <w:rPr>
                <w:rFonts w:ascii="Georgia" w:eastAsia="Book Antiqua" w:hAnsi="Georgia"/>
                <w:b/>
                <w:color w:val="FF0000"/>
                <w:sz w:val="18"/>
                <w:szCs w:val="18"/>
                <w:lang w:bidi="hi-IN"/>
              </w:rPr>
              <w:t xml:space="preserve"> Tample is among the most </w:t>
            </w:r>
            <w:r w:rsidR="00CC6CAE" w:rsidRPr="00CC6CAE">
              <w:rPr>
                <w:rFonts w:ascii="Georgia" w:eastAsia="Book Antiqua" w:hAnsi="Georgia"/>
                <w:b/>
                <w:color w:val="0000FF"/>
                <w:sz w:val="18"/>
                <w:szCs w:val="18"/>
                <w:u w:val="double" w:color="FF0066"/>
                <w:lang w:bidi="hi-IN"/>
              </w:rPr>
              <w:t>Famous Religious Place for Pilgrims</w:t>
            </w:r>
            <w:r w:rsidR="00CC6CAE" w:rsidRPr="00CC6CAE">
              <w:rPr>
                <w:rFonts w:ascii="Georgia" w:eastAsia="Book Antiqua" w:hAnsi="Georgia"/>
                <w:b/>
                <w:color w:val="FF0000"/>
                <w:sz w:val="18"/>
                <w:szCs w:val="18"/>
                <w:lang w:bidi="hi-IN"/>
              </w:rPr>
              <w:t>.</w:t>
            </w:r>
          </w:p>
        </w:tc>
        <w:tc>
          <w:tcPr>
            <w:tcW w:w="1521" w:type="dxa"/>
            <w:shd w:val="clear" w:color="auto" w:fill="FFFFFF"/>
            <w:noWrap/>
            <w:tcMar>
              <w:top w:w="15" w:type="dxa"/>
              <w:left w:w="15" w:type="dxa"/>
              <w:bottom w:w="0" w:type="dxa"/>
              <w:right w:w="15" w:type="dxa"/>
            </w:tcMar>
            <w:vAlign w:val="center"/>
          </w:tcPr>
          <w:p w:rsidR="003E63B2" w:rsidRPr="000065F8" w:rsidRDefault="00CC6CAE" w:rsidP="000A40F3">
            <w:pPr>
              <w:pStyle w:val="NoSpacing"/>
              <w:jc w:val="center"/>
              <w:rPr>
                <w:rFonts w:ascii="Georgia" w:eastAsia="Book Antiqua" w:hAnsi="Georgia"/>
                <w:b/>
                <w:color w:val="000000"/>
                <w:sz w:val="20"/>
                <w:szCs w:val="20"/>
              </w:rPr>
            </w:pPr>
            <w:r>
              <w:rPr>
                <w:rFonts w:ascii="Georgia" w:eastAsia="Book Antiqua" w:hAnsi="Georgia"/>
                <w:b/>
                <w:color w:val="000000"/>
                <w:sz w:val="20"/>
                <w:szCs w:val="20"/>
              </w:rPr>
              <w:t>5</w:t>
            </w:r>
            <w:r w:rsidR="000A40F3">
              <w:rPr>
                <w:rFonts w:ascii="Georgia" w:eastAsia="Book Antiqua" w:hAnsi="Georgia"/>
                <w:b/>
                <w:color w:val="000000"/>
                <w:sz w:val="20"/>
                <w:szCs w:val="20"/>
              </w:rPr>
              <w:t>8</w:t>
            </w:r>
          </w:p>
        </w:tc>
      </w:tr>
      <w:tr w:rsidR="003E63B2" w:rsidRPr="000065F8" w:rsidTr="00EB4509">
        <w:trPr>
          <w:cantSplit/>
          <w:trHeight w:val="323"/>
          <w:jc w:val="center"/>
        </w:trPr>
        <w:tc>
          <w:tcPr>
            <w:tcW w:w="1614" w:type="dxa"/>
            <w:shd w:val="clear" w:color="auto" w:fill="FFFFFF"/>
            <w:vAlign w:val="center"/>
          </w:tcPr>
          <w:p w:rsidR="003E63B2" w:rsidRPr="009F4BEC" w:rsidRDefault="009F4BEC" w:rsidP="00CC6CAE">
            <w:pPr>
              <w:pStyle w:val="NoSpacing"/>
              <w:jc w:val="center"/>
              <w:rPr>
                <w:rFonts w:ascii="Georgia" w:eastAsia="Book Antiqua" w:hAnsi="Georgia"/>
                <w:b/>
                <w:color w:val="FF0000"/>
                <w:sz w:val="21"/>
              </w:rPr>
            </w:pPr>
            <w:r w:rsidRPr="009F4BEC">
              <w:rPr>
                <w:rFonts w:ascii="Georgia" w:eastAsia="Book Antiqua" w:hAnsi="Georgia"/>
                <w:b/>
                <w:color w:val="FF0000"/>
                <w:sz w:val="21"/>
              </w:rPr>
              <w:t>Figure 1</w:t>
            </w:r>
            <w:r w:rsidR="00CC6CAE">
              <w:rPr>
                <w:rFonts w:ascii="Georgia" w:eastAsia="Book Antiqua" w:hAnsi="Georgia"/>
                <w:b/>
                <w:color w:val="FF0000"/>
                <w:sz w:val="21"/>
              </w:rPr>
              <w:t>2</w:t>
            </w:r>
            <w:r w:rsidR="003E63B2" w:rsidRPr="009F4BEC">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E63B2" w:rsidRPr="00CC6CAE" w:rsidRDefault="00CC6CAE" w:rsidP="009E7FC3">
            <w:pPr>
              <w:autoSpaceDE w:val="0"/>
              <w:autoSpaceDN w:val="0"/>
              <w:adjustRightInd w:val="0"/>
              <w:jc w:val="both"/>
              <w:rPr>
                <w:rFonts w:ascii="Georgia" w:hAnsi="Georgia"/>
                <w:b/>
                <w:bCs/>
                <w:color w:val="FF0000"/>
                <w:sz w:val="18"/>
                <w:szCs w:val="18"/>
              </w:rPr>
            </w:pPr>
            <w:r w:rsidRPr="00CC6CAE">
              <w:rPr>
                <w:rFonts w:ascii="Georgia" w:eastAsia="Book Antiqua" w:hAnsi="Georgia"/>
                <w:b/>
                <w:color w:val="FF0000"/>
                <w:sz w:val="18"/>
                <w:szCs w:val="18"/>
                <w:lang w:bidi="hi-IN"/>
              </w:rPr>
              <w:t xml:space="preserve">Traditional Tample </w:t>
            </w:r>
            <w:r w:rsidRPr="00CC6CAE">
              <w:rPr>
                <w:rFonts w:ascii="Georgia" w:eastAsia="Book Antiqua" w:hAnsi="Georgia"/>
                <w:b/>
                <w:color w:val="0000FF"/>
                <w:sz w:val="18"/>
                <w:szCs w:val="18"/>
                <w:u w:val="double" w:color="FF0066"/>
                <w:lang w:bidi="hi-IN"/>
              </w:rPr>
              <w:t>Festivals</w:t>
            </w:r>
            <w:r w:rsidRPr="00CC6CAE">
              <w:rPr>
                <w:rFonts w:ascii="Georgia" w:eastAsia="Book Antiqua" w:hAnsi="Georgia"/>
                <w:b/>
                <w:color w:val="FF0000"/>
                <w:sz w:val="18"/>
                <w:szCs w:val="18"/>
                <w:lang w:bidi="hi-IN"/>
              </w:rPr>
              <w:t xml:space="preserve"> of Uttarakhand State</w:t>
            </w:r>
            <w:r w:rsidR="003E63B2" w:rsidRPr="00CC6CAE">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3E63B2" w:rsidRPr="000065F8" w:rsidRDefault="00AB4BD6" w:rsidP="009E7FC3">
            <w:pPr>
              <w:pStyle w:val="NoSpacing"/>
              <w:jc w:val="center"/>
              <w:rPr>
                <w:rFonts w:ascii="Georgia" w:eastAsia="Book Antiqua" w:hAnsi="Georgia"/>
                <w:b/>
                <w:color w:val="000000"/>
                <w:sz w:val="20"/>
                <w:szCs w:val="20"/>
              </w:rPr>
            </w:pPr>
            <w:r>
              <w:rPr>
                <w:rFonts w:ascii="Georgia" w:eastAsia="Book Antiqua" w:hAnsi="Georgia"/>
                <w:b/>
                <w:color w:val="000000"/>
                <w:sz w:val="20"/>
                <w:szCs w:val="20"/>
              </w:rPr>
              <w:t>60</w:t>
            </w:r>
          </w:p>
        </w:tc>
      </w:tr>
      <w:tr w:rsidR="003E63B2" w:rsidRPr="000065F8" w:rsidTr="00EB4509">
        <w:trPr>
          <w:cantSplit/>
          <w:trHeight w:val="323"/>
          <w:jc w:val="center"/>
        </w:trPr>
        <w:tc>
          <w:tcPr>
            <w:tcW w:w="1614" w:type="dxa"/>
            <w:shd w:val="clear" w:color="auto" w:fill="FFFFFF"/>
            <w:vAlign w:val="center"/>
          </w:tcPr>
          <w:p w:rsidR="003E63B2" w:rsidRPr="004920F8" w:rsidRDefault="004920F8" w:rsidP="00D30322">
            <w:pPr>
              <w:pStyle w:val="NoSpacing"/>
              <w:jc w:val="center"/>
              <w:rPr>
                <w:rFonts w:ascii="Georgia" w:eastAsia="Book Antiqua" w:hAnsi="Georgia"/>
                <w:b/>
                <w:color w:val="FF0000"/>
                <w:sz w:val="21"/>
              </w:rPr>
            </w:pPr>
            <w:r w:rsidRPr="004920F8">
              <w:rPr>
                <w:rFonts w:ascii="Georgia" w:eastAsia="Book Antiqua" w:hAnsi="Georgia"/>
                <w:b/>
                <w:color w:val="FF0000"/>
                <w:sz w:val="21"/>
              </w:rPr>
              <w:t>Figure 1</w:t>
            </w:r>
            <w:r w:rsidR="00D30322">
              <w:rPr>
                <w:rFonts w:ascii="Georgia" w:eastAsia="Book Antiqua" w:hAnsi="Georgia"/>
                <w:b/>
                <w:color w:val="FF0000"/>
                <w:sz w:val="21"/>
              </w:rPr>
              <w:t>3</w:t>
            </w:r>
            <w:r w:rsidR="003E63B2" w:rsidRPr="004920F8">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E63B2" w:rsidRPr="00D30322" w:rsidRDefault="00D30322" w:rsidP="00D30322">
            <w:pPr>
              <w:autoSpaceDE w:val="0"/>
              <w:autoSpaceDN w:val="0"/>
              <w:adjustRightInd w:val="0"/>
              <w:jc w:val="both"/>
              <w:rPr>
                <w:rFonts w:ascii="Georgia" w:eastAsia="Book Antiqua" w:hAnsi="Georgia"/>
                <w:b/>
                <w:color w:val="FF0000"/>
                <w:sz w:val="18"/>
                <w:szCs w:val="18"/>
                <w:lang w:bidi="hi-IN"/>
              </w:rPr>
            </w:pPr>
            <w:r w:rsidRPr="00D30322">
              <w:rPr>
                <w:rFonts w:ascii="Georgia" w:eastAsia="Book Antiqua" w:hAnsi="Georgia"/>
                <w:b/>
                <w:color w:val="FF0000"/>
                <w:sz w:val="18"/>
                <w:szCs w:val="18"/>
                <w:lang w:bidi="hi-IN"/>
              </w:rPr>
              <w:t xml:space="preserve">Uttarakhand’s </w:t>
            </w:r>
            <w:r w:rsidRPr="00D30322">
              <w:rPr>
                <w:rFonts w:ascii="Georgia" w:eastAsia="Book Antiqua" w:hAnsi="Georgia"/>
                <w:b/>
                <w:color w:val="0000FF"/>
                <w:sz w:val="18"/>
                <w:szCs w:val="18"/>
                <w:u w:val="double" w:color="FF0066"/>
                <w:lang w:bidi="hi-IN"/>
              </w:rPr>
              <w:t xml:space="preserve">Traditional </w:t>
            </w:r>
            <w:hyperlink r:id="rId14" w:tooltip="Noodle" w:history="1">
              <w:r w:rsidRPr="00D30322">
                <w:rPr>
                  <w:rFonts w:ascii="Georgia" w:eastAsia="Book Antiqua" w:hAnsi="Georgia"/>
                  <w:b/>
                  <w:color w:val="0000FF"/>
                  <w:sz w:val="18"/>
                  <w:szCs w:val="18"/>
                  <w:u w:val="double" w:color="FF0066"/>
                  <w:lang w:bidi="hi-IN"/>
                </w:rPr>
                <w:t>Food</w:t>
              </w:r>
            </w:hyperlink>
            <w:r w:rsidRPr="00D30322">
              <w:rPr>
                <w:rFonts w:ascii="Georgia" w:eastAsia="Book Antiqua" w:hAnsi="Georgia"/>
                <w:b/>
                <w:color w:val="0000FF"/>
                <w:sz w:val="18"/>
                <w:szCs w:val="18"/>
                <w:u w:val="double" w:color="FF0066"/>
                <w:lang w:bidi="hi-IN"/>
              </w:rPr>
              <w:t xml:space="preserve"> – based Dishes</w:t>
            </w:r>
            <w:r w:rsidRPr="00D30322">
              <w:rPr>
                <w:rFonts w:ascii="Georgia" w:eastAsia="Book Antiqua" w:hAnsi="Georgia"/>
                <w:b/>
                <w:color w:val="FF0000"/>
                <w:sz w:val="18"/>
                <w:szCs w:val="18"/>
                <w:lang w:bidi="hi-IN"/>
              </w:rPr>
              <w:t xml:space="preserve"> like Kafuli/ Kapaa, Phaanu, Baadi, Chainsoo, Rus/ Thhatwani, Dubuk/ Dubke, Jhangore ki Kheer, Sisunaak Saag and Chudkaani.</w:t>
            </w:r>
          </w:p>
        </w:tc>
        <w:tc>
          <w:tcPr>
            <w:tcW w:w="1521" w:type="dxa"/>
            <w:shd w:val="clear" w:color="auto" w:fill="FFFFFF"/>
            <w:noWrap/>
            <w:tcMar>
              <w:top w:w="15" w:type="dxa"/>
              <w:left w:w="15" w:type="dxa"/>
              <w:bottom w:w="0" w:type="dxa"/>
              <w:right w:w="15" w:type="dxa"/>
            </w:tcMar>
            <w:vAlign w:val="center"/>
          </w:tcPr>
          <w:p w:rsidR="003E63B2" w:rsidRPr="000065F8" w:rsidRDefault="00D30322" w:rsidP="00F7198D">
            <w:pPr>
              <w:pStyle w:val="NoSpacing"/>
              <w:jc w:val="center"/>
              <w:rPr>
                <w:rFonts w:ascii="Georgia" w:eastAsia="Book Antiqua" w:hAnsi="Georgia"/>
                <w:b/>
                <w:color w:val="000000"/>
                <w:sz w:val="20"/>
                <w:szCs w:val="20"/>
              </w:rPr>
            </w:pPr>
            <w:r>
              <w:rPr>
                <w:rFonts w:ascii="Georgia" w:eastAsia="Book Antiqua" w:hAnsi="Georgia"/>
                <w:b/>
                <w:color w:val="000000"/>
                <w:sz w:val="20"/>
                <w:szCs w:val="20"/>
              </w:rPr>
              <w:t>7</w:t>
            </w:r>
            <w:r w:rsidR="00F7198D">
              <w:rPr>
                <w:rFonts w:ascii="Georgia" w:eastAsia="Book Antiqua" w:hAnsi="Georgia"/>
                <w:b/>
                <w:color w:val="000000"/>
                <w:sz w:val="20"/>
                <w:szCs w:val="20"/>
              </w:rPr>
              <w:t>2</w:t>
            </w:r>
          </w:p>
        </w:tc>
      </w:tr>
      <w:tr w:rsidR="003E63B2" w:rsidRPr="000065F8" w:rsidTr="00EB4509">
        <w:trPr>
          <w:cantSplit/>
          <w:trHeight w:val="323"/>
          <w:jc w:val="center"/>
        </w:trPr>
        <w:tc>
          <w:tcPr>
            <w:tcW w:w="1614" w:type="dxa"/>
            <w:shd w:val="clear" w:color="auto" w:fill="FFFFFF"/>
            <w:vAlign w:val="center"/>
          </w:tcPr>
          <w:p w:rsidR="003E63B2" w:rsidRPr="004920F8" w:rsidRDefault="004920F8" w:rsidP="008E56DE">
            <w:pPr>
              <w:pStyle w:val="NoSpacing"/>
              <w:jc w:val="center"/>
              <w:rPr>
                <w:rFonts w:ascii="Georgia" w:eastAsia="Book Antiqua" w:hAnsi="Georgia"/>
                <w:b/>
                <w:color w:val="FF0000"/>
                <w:sz w:val="21"/>
              </w:rPr>
            </w:pPr>
            <w:r w:rsidRPr="004920F8">
              <w:rPr>
                <w:rFonts w:ascii="Georgia" w:eastAsia="Book Antiqua" w:hAnsi="Georgia"/>
                <w:b/>
                <w:color w:val="FF0000"/>
                <w:sz w:val="21"/>
              </w:rPr>
              <w:t>Figure 1</w:t>
            </w:r>
            <w:r w:rsidR="008E56DE">
              <w:rPr>
                <w:rFonts w:ascii="Georgia" w:eastAsia="Book Antiqua" w:hAnsi="Georgia"/>
                <w:b/>
                <w:color w:val="FF0000"/>
                <w:sz w:val="21"/>
              </w:rPr>
              <w:t>4</w:t>
            </w:r>
            <w:r w:rsidR="003E63B2" w:rsidRPr="004920F8">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E63B2" w:rsidRPr="008E56DE" w:rsidRDefault="00EB0F90" w:rsidP="006F1A70">
            <w:pPr>
              <w:autoSpaceDE w:val="0"/>
              <w:autoSpaceDN w:val="0"/>
              <w:adjustRightInd w:val="0"/>
              <w:jc w:val="both"/>
              <w:rPr>
                <w:rFonts w:ascii="Georgia" w:hAnsi="Georgia"/>
                <w:b/>
                <w:bCs/>
                <w:color w:val="FF0000"/>
                <w:sz w:val="18"/>
                <w:szCs w:val="18"/>
              </w:rPr>
            </w:pPr>
            <w:hyperlink r:id="rId15" w:tooltip="Dro-dul Chorten Stupa" w:history="1">
              <w:r w:rsidR="008E56DE" w:rsidRPr="008E56DE">
                <w:rPr>
                  <w:rFonts w:ascii="Georgia" w:eastAsia="Book Antiqua" w:hAnsi="Georgia"/>
                  <w:b/>
                  <w:color w:val="FF0000"/>
                  <w:sz w:val="18"/>
                  <w:szCs w:val="18"/>
                  <w:lang w:bidi="hi-IN"/>
                </w:rPr>
                <w:t xml:space="preserve">Buddha Temple Dehradun, Clement Town Places to Visit… </w:t>
              </w:r>
              <w:r w:rsidR="008E56DE" w:rsidRPr="008E56DE">
                <w:rPr>
                  <w:rFonts w:ascii="Georgia" w:eastAsia="Book Antiqua" w:hAnsi="Georgia"/>
                  <w:b/>
                  <w:color w:val="0000FF"/>
                  <w:sz w:val="18"/>
                  <w:szCs w:val="18"/>
                  <w:u w:val="double" w:color="FF0066"/>
                  <w:lang w:bidi="hi-IN"/>
                </w:rPr>
                <w:t xml:space="preserve">Le monastère de Mindrolling </w:t>
              </w:r>
            </w:hyperlink>
            <w:r w:rsidR="008E56DE" w:rsidRPr="008E56DE">
              <w:rPr>
                <w:rFonts w:ascii="Georgia" w:eastAsia="Book Antiqua" w:hAnsi="Georgia"/>
                <w:b/>
                <w:color w:val="0000FF"/>
                <w:sz w:val="18"/>
                <w:szCs w:val="18"/>
                <w:u w:val="double" w:color="FF0066"/>
                <w:lang w:bidi="hi-IN"/>
              </w:rPr>
              <w:t>Uttarakhand</w:t>
            </w:r>
            <w:r w:rsidR="003E63B2" w:rsidRPr="008E56DE">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3E63B2" w:rsidRPr="000065F8" w:rsidRDefault="008E56DE" w:rsidP="00C86FB9">
            <w:pPr>
              <w:pStyle w:val="NoSpacing"/>
              <w:jc w:val="center"/>
              <w:rPr>
                <w:rFonts w:ascii="Georgia" w:eastAsia="Book Antiqua" w:hAnsi="Georgia"/>
                <w:b/>
                <w:color w:val="000000"/>
                <w:sz w:val="20"/>
                <w:szCs w:val="20"/>
              </w:rPr>
            </w:pPr>
            <w:r>
              <w:rPr>
                <w:rFonts w:ascii="Georgia" w:eastAsia="Book Antiqua" w:hAnsi="Georgia"/>
                <w:b/>
                <w:color w:val="000000"/>
                <w:sz w:val="20"/>
                <w:szCs w:val="20"/>
              </w:rPr>
              <w:t>7</w:t>
            </w:r>
            <w:r w:rsidR="00C86FB9">
              <w:rPr>
                <w:rFonts w:ascii="Georgia" w:eastAsia="Book Antiqua" w:hAnsi="Georgia"/>
                <w:b/>
                <w:color w:val="000000"/>
                <w:sz w:val="20"/>
                <w:szCs w:val="20"/>
              </w:rPr>
              <w:t>3</w:t>
            </w:r>
          </w:p>
        </w:tc>
      </w:tr>
      <w:tr w:rsidR="003E63B2" w:rsidRPr="000065F8" w:rsidTr="00EB4509">
        <w:trPr>
          <w:cantSplit/>
          <w:trHeight w:val="323"/>
          <w:jc w:val="center"/>
        </w:trPr>
        <w:tc>
          <w:tcPr>
            <w:tcW w:w="1614" w:type="dxa"/>
            <w:shd w:val="clear" w:color="auto" w:fill="FFFFFF"/>
            <w:vAlign w:val="center"/>
          </w:tcPr>
          <w:p w:rsidR="003E63B2" w:rsidRPr="004920F8" w:rsidRDefault="004920F8" w:rsidP="003D6EF7">
            <w:pPr>
              <w:pStyle w:val="NoSpacing"/>
              <w:jc w:val="center"/>
              <w:rPr>
                <w:rFonts w:ascii="Georgia" w:eastAsia="Book Antiqua" w:hAnsi="Georgia"/>
                <w:b/>
                <w:color w:val="FF0000"/>
                <w:sz w:val="21"/>
              </w:rPr>
            </w:pPr>
            <w:r w:rsidRPr="004920F8">
              <w:rPr>
                <w:rFonts w:ascii="Georgia" w:eastAsia="Book Antiqua" w:hAnsi="Georgia"/>
                <w:b/>
                <w:color w:val="FF0000"/>
                <w:sz w:val="21"/>
              </w:rPr>
              <w:t>Figure 1</w:t>
            </w:r>
            <w:r w:rsidR="003D6EF7">
              <w:rPr>
                <w:rFonts w:ascii="Georgia" w:eastAsia="Book Antiqua" w:hAnsi="Georgia"/>
                <w:b/>
                <w:color w:val="FF0000"/>
                <w:sz w:val="21"/>
              </w:rPr>
              <w:t>5</w:t>
            </w:r>
            <w:r w:rsidR="003E63B2" w:rsidRPr="004920F8">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E63B2" w:rsidRPr="003D6EF7" w:rsidRDefault="003D6EF7" w:rsidP="009E7FC3">
            <w:pPr>
              <w:autoSpaceDE w:val="0"/>
              <w:autoSpaceDN w:val="0"/>
              <w:adjustRightInd w:val="0"/>
              <w:jc w:val="both"/>
              <w:rPr>
                <w:rFonts w:ascii="Georgia" w:hAnsi="Georgia"/>
                <w:b/>
                <w:bCs/>
                <w:color w:val="FF0000"/>
                <w:sz w:val="18"/>
                <w:szCs w:val="18"/>
              </w:rPr>
            </w:pPr>
            <w:r w:rsidRPr="003D6EF7">
              <w:rPr>
                <w:rFonts w:ascii="Georgia" w:eastAsia="Book Antiqua" w:hAnsi="Georgia"/>
                <w:b/>
                <w:color w:val="0000FF"/>
                <w:sz w:val="18"/>
                <w:szCs w:val="18"/>
                <w:u w:val="double" w:color="FF0066"/>
                <w:lang w:bidi="hi-IN"/>
              </w:rPr>
              <w:t>Technical Universities Campus</w:t>
            </w:r>
            <w:r w:rsidRPr="003D6EF7">
              <w:rPr>
                <w:rFonts w:ascii="Georgia" w:eastAsia="Book Antiqua" w:hAnsi="Georgia"/>
                <w:b/>
                <w:color w:val="FF0000"/>
                <w:sz w:val="18"/>
                <w:szCs w:val="18"/>
                <w:lang w:bidi="hi-IN"/>
              </w:rPr>
              <w:t xml:space="preserve"> in Pauri, Dehradun and Uttarakhand</w:t>
            </w:r>
            <w:r w:rsidR="003E63B2" w:rsidRPr="003D6EF7">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3E63B2" w:rsidRPr="000065F8" w:rsidRDefault="003D6EF7" w:rsidP="003D6EF7">
            <w:pPr>
              <w:pStyle w:val="NoSpacing"/>
              <w:jc w:val="center"/>
              <w:rPr>
                <w:rFonts w:ascii="Georgia" w:eastAsia="Book Antiqua" w:hAnsi="Georgia"/>
                <w:b/>
                <w:color w:val="000000"/>
                <w:sz w:val="20"/>
                <w:szCs w:val="20"/>
              </w:rPr>
            </w:pPr>
            <w:r>
              <w:rPr>
                <w:rFonts w:ascii="Georgia" w:eastAsia="Book Antiqua" w:hAnsi="Georgia"/>
                <w:b/>
                <w:color w:val="000000"/>
                <w:sz w:val="20"/>
                <w:szCs w:val="20"/>
              </w:rPr>
              <w:t>74</w:t>
            </w:r>
          </w:p>
        </w:tc>
      </w:tr>
      <w:tr w:rsidR="004920F8" w:rsidRPr="000065F8" w:rsidTr="00EB4509">
        <w:trPr>
          <w:cantSplit/>
          <w:trHeight w:val="323"/>
          <w:jc w:val="center"/>
        </w:trPr>
        <w:tc>
          <w:tcPr>
            <w:tcW w:w="1614" w:type="dxa"/>
            <w:shd w:val="clear" w:color="auto" w:fill="FFFFFF"/>
            <w:vAlign w:val="center"/>
          </w:tcPr>
          <w:p w:rsidR="004920F8" w:rsidRPr="004920F8" w:rsidRDefault="004920F8" w:rsidP="008246B7">
            <w:pPr>
              <w:pStyle w:val="NoSpacing"/>
              <w:jc w:val="center"/>
              <w:rPr>
                <w:rFonts w:ascii="Georgia" w:eastAsia="Book Antiqua" w:hAnsi="Georgia"/>
                <w:b/>
                <w:color w:val="FF0000"/>
                <w:sz w:val="21"/>
              </w:rPr>
            </w:pPr>
            <w:r w:rsidRPr="004920F8">
              <w:rPr>
                <w:rFonts w:ascii="Georgia" w:eastAsia="Book Antiqua" w:hAnsi="Georgia"/>
                <w:b/>
                <w:color w:val="FF0000"/>
                <w:sz w:val="21"/>
              </w:rPr>
              <w:t>Figure 1</w:t>
            </w:r>
            <w:r w:rsidR="00FF6129">
              <w:rPr>
                <w:rFonts w:ascii="Georgia" w:eastAsia="Book Antiqua" w:hAnsi="Georgia"/>
                <w:b/>
                <w:color w:val="FF0000"/>
                <w:sz w:val="21"/>
              </w:rPr>
              <w:t>6</w:t>
            </w:r>
            <w:r w:rsidRPr="004920F8">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4920F8" w:rsidRPr="004920F8" w:rsidRDefault="003E70FB" w:rsidP="009E7FC3">
            <w:pPr>
              <w:autoSpaceDE w:val="0"/>
              <w:autoSpaceDN w:val="0"/>
              <w:adjustRightInd w:val="0"/>
              <w:jc w:val="both"/>
              <w:rPr>
                <w:rFonts w:ascii="Georgia" w:eastAsia="Book Antiqua" w:hAnsi="Georgia"/>
                <w:b/>
                <w:color w:val="FF0000"/>
                <w:sz w:val="18"/>
                <w:szCs w:val="18"/>
                <w:lang w:bidi="hi-IN"/>
              </w:rPr>
            </w:pPr>
            <w:r w:rsidRPr="003E70FB">
              <w:rPr>
                <w:rFonts w:ascii="Georgia" w:eastAsia="Book Antiqua" w:hAnsi="Georgia"/>
                <w:b/>
                <w:color w:val="FF0000"/>
                <w:sz w:val="18"/>
                <w:szCs w:val="18"/>
                <w:lang w:bidi="hi-IN"/>
              </w:rPr>
              <w:t>Prototype – Paradigm of Land Use Pattern of Existing Road.</w:t>
            </w:r>
          </w:p>
        </w:tc>
        <w:tc>
          <w:tcPr>
            <w:tcW w:w="1521" w:type="dxa"/>
            <w:shd w:val="clear" w:color="auto" w:fill="FFFFFF"/>
            <w:noWrap/>
            <w:tcMar>
              <w:top w:w="15" w:type="dxa"/>
              <w:left w:w="15" w:type="dxa"/>
              <w:bottom w:w="0" w:type="dxa"/>
              <w:right w:w="15" w:type="dxa"/>
            </w:tcMar>
            <w:vAlign w:val="center"/>
          </w:tcPr>
          <w:p w:rsidR="004920F8" w:rsidRDefault="00FF6129" w:rsidP="00A04F97">
            <w:pPr>
              <w:pStyle w:val="NoSpacing"/>
              <w:jc w:val="center"/>
              <w:rPr>
                <w:rFonts w:ascii="Georgia" w:eastAsia="Book Antiqua" w:hAnsi="Georgia"/>
                <w:b/>
                <w:color w:val="000000"/>
                <w:sz w:val="20"/>
                <w:szCs w:val="20"/>
              </w:rPr>
            </w:pPr>
            <w:r>
              <w:rPr>
                <w:rFonts w:ascii="Georgia" w:eastAsia="Book Antiqua" w:hAnsi="Georgia"/>
                <w:b/>
                <w:color w:val="000000"/>
                <w:sz w:val="20"/>
                <w:szCs w:val="20"/>
              </w:rPr>
              <w:t>8</w:t>
            </w:r>
            <w:r w:rsidR="00A04F97">
              <w:rPr>
                <w:rFonts w:ascii="Georgia" w:eastAsia="Book Antiqua" w:hAnsi="Georgia"/>
                <w:b/>
                <w:color w:val="000000"/>
                <w:sz w:val="20"/>
                <w:szCs w:val="20"/>
              </w:rPr>
              <w:t>1</w:t>
            </w:r>
          </w:p>
        </w:tc>
      </w:tr>
      <w:tr w:rsidR="008246B7" w:rsidRPr="000065F8" w:rsidTr="00EB4509">
        <w:trPr>
          <w:cantSplit/>
          <w:trHeight w:val="323"/>
          <w:jc w:val="center"/>
        </w:trPr>
        <w:tc>
          <w:tcPr>
            <w:tcW w:w="1614" w:type="dxa"/>
            <w:shd w:val="clear" w:color="auto" w:fill="FFFFFF"/>
            <w:vAlign w:val="center"/>
          </w:tcPr>
          <w:p w:rsidR="008246B7" w:rsidRPr="004920F8" w:rsidRDefault="00EB4509" w:rsidP="00EB4509">
            <w:pPr>
              <w:pStyle w:val="NoSpacing"/>
              <w:jc w:val="center"/>
              <w:rPr>
                <w:rFonts w:ascii="Georgia" w:eastAsia="Book Antiqua" w:hAnsi="Georgia"/>
                <w:b/>
                <w:color w:val="FF0000"/>
                <w:sz w:val="21"/>
              </w:rPr>
            </w:pPr>
            <w:r w:rsidRPr="004920F8">
              <w:rPr>
                <w:rFonts w:ascii="Georgia" w:eastAsia="Book Antiqua" w:hAnsi="Georgia"/>
                <w:b/>
                <w:color w:val="FF0000"/>
                <w:sz w:val="21"/>
              </w:rPr>
              <w:t>Figure 1</w:t>
            </w:r>
            <w:r>
              <w:rPr>
                <w:rFonts w:ascii="Georgia" w:eastAsia="Book Antiqua" w:hAnsi="Georgia"/>
                <w:b/>
                <w:color w:val="FF0000"/>
                <w:sz w:val="21"/>
              </w:rPr>
              <w:t>7 (a)</w:t>
            </w:r>
            <w:r w:rsidRPr="004920F8">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8246B7" w:rsidRPr="00EB4509" w:rsidRDefault="006D77B4" w:rsidP="009E7FC3">
            <w:pPr>
              <w:autoSpaceDE w:val="0"/>
              <w:autoSpaceDN w:val="0"/>
              <w:adjustRightInd w:val="0"/>
              <w:jc w:val="both"/>
              <w:rPr>
                <w:rFonts w:ascii="Georgia" w:eastAsia="Book Antiqua" w:hAnsi="Georgia"/>
                <w:b/>
                <w:color w:val="FF0000"/>
                <w:sz w:val="18"/>
                <w:szCs w:val="18"/>
                <w:lang w:bidi="hi-IN"/>
              </w:rPr>
            </w:pPr>
            <w:r w:rsidRPr="006D77B4">
              <w:rPr>
                <w:rFonts w:ascii="Georgia" w:eastAsia="Book Antiqua" w:hAnsi="Georgia"/>
                <w:b/>
                <w:color w:val="FF0000"/>
                <w:sz w:val="18"/>
                <w:szCs w:val="18"/>
                <w:lang w:bidi="hi-IN"/>
              </w:rPr>
              <w:t xml:space="preserve">Daily Variations of Traffic Volume at Kurkuti (Chainage </w:t>
            </w:r>
            <w:r w:rsidR="003E601B">
              <w:rPr>
                <w:rFonts w:ascii="Georgia" w:eastAsia="Book Antiqua" w:hAnsi="Georgia"/>
                <w:b/>
                <w:color w:val="FF0000"/>
                <w:sz w:val="18"/>
                <w:szCs w:val="18"/>
                <w:lang w:bidi="hi-IN"/>
              </w:rPr>
              <w:t xml:space="preserve">00+000) to Niti (Chainage </w:t>
            </w:r>
            <w:r w:rsidR="003E601B" w:rsidRPr="003E601B">
              <w:rPr>
                <w:rFonts w:ascii="Georgia" w:eastAsia="Book Antiqua" w:hAnsi="Georgia"/>
                <w:b/>
                <w:color w:val="FF0000"/>
                <w:sz w:val="18"/>
                <w:szCs w:val="18"/>
                <w:highlight w:val="yellow"/>
                <w:lang w:bidi="hi-IN"/>
              </w:rPr>
              <w:t>18+530</w:t>
            </w:r>
            <w:r w:rsidRPr="006D77B4">
              <w:rPr>
                <w:rFonts w:ascii="Georgia" w:eastAsia="Book Antiqua" w:hAnsi="Georgia"/>
                <w:b/>
                <w:color w:val="FF0000"/>
                <w:sz w:val="18"/>
                <w:szCs w:val="18"/>
                <w:lang w:bidi="hi-IN"/>
              </w:rPr>
              <w:t>) on Projected Road.</w:t>
            </w:r>
          </w:p>
        </w:tc>
        <w:tc>
          <w:tcPr>
            <w:tcW w:w="1521" w:type="dxa"/>
            <w:shd w:val="clear" w:color="auto" w:fill="FFFFFF"/>
            <w:noWrap/>
            <w:tcMar>
              <w:top w:w="15" w:type="dxa"/>
              <w:left w:w="15" w:type="dxa"/>
              <w:bottom w:w="0" w:type="dxa"/>
              <w:right w:w="15" w:type="dxa"/>
            </w:tcMar>
            <w:vAlign w:val="center"/>
          </w:tcPr>
          <w:p w:rsidR="008246B7" w:rsidRDefault="00EB4509" w:rsidP="00227E48">
            <w:pPr>
              <w:pStyle w:val="NoSpacing"/>
              <w:jc w:val="center"/>
              <w:rPr>
                <w:rFonts w:ascii="Georgia" w:eastAsia="Book Antiqua" w:hAnsi="Georgia"/>
                <w:b/>
                <w:color w:val="000000"/>
                <w:sz w:val="20"/>
                <w:szCs w:val="20"/>
              </w:rPr>
            </w:pPr>
            <w:r>
              <w:rPr>
                <w:rFonts w:ascii="Georgia" w:eastAsia="Book Antiqua" w:hAnsi="Georgia"/>
                <w:b/>
                <w:color w:val="000000"/>
                <w:sz w:val="20"/>
                <w:szCs w:val="20"/>
              </w:rPr>
              <w:t>8</w:t>
            </w:r>
            <w:r w:rsidR="00227E48">
              <w:rPr>
                <w:rFonts w:ascii="Georgia" w:eastAsia="Book Antiqua" w:hAnsi="Georgia"/>
                <w:b/>
                <w:color w:val="000000"/>
                <w:sz w:val="20"/>
                <w:szCs w:val="20"/>
              </w:rPr>
              <w:t>2</w:t>
            </w:r>
          </w:p>
        </w:tc>
      </w:tr>
      <w:tr w:rsidR="00FF6129" w:rsidRPr="000065F8" w:rsidTr="00EB4509">
        <w:trPr>
          <w:cantSplit/>
          <w:trHeight w:val="323"/>
          <w:jc w:val="center"/>
        </w:trPr>
        <w:tc>
          <w:tcPr>
            <w:tcW w:w="1614" w:type="dxa"/>
            <w:shd w:val="clear" w:color="auto" w:fill="FFFFFF"/>
            <w:vAlign w:val="center"/>
          </w:tcPr>
          <w:p w:rsidR="00FF6129" w:rsidRPr="004920F8" w:rsidRDefault="00FF6129" w:rsidP="008246B7">
            <w:pPr>
              <w:pStyle w:val="NoSpacing"/>
              <w:jc w:val="center"/>
              <w:rPr>
                <w:rFonts w:ascii="Georgia" w:eastAsia="Book Antiqua" w:hAnsi="Georgia"/>
                <w:b/>
                <w:color w:val="FF0000"/>
                <w:sz w:val="21"/>
              </w:rPr>
            </w:pPr>
            <w:r w:rsidRPr="004920F8">
              <w:rPr>
                <w:rFonts w:ascii="Georgia" w:eastAsia="Book Antiqua" w:hAnsi="Georgia"/>
                <w:b/>
                <w:color w:val="FF0000"/>
                <w:sz w:val="21"/>
              </w:rPr>
              <w:t>Figure 1</w:t>
            </w:r>
            <w:r w:rsidR="008246B7">
              <w:rPr>
                <w:rFonts w:ascii="Georgia" w:eastAsia="Book Antiqua" w:hAnsi="Georgia"/>
                <w:b/>
                <w:color w:val="FF0000"/>
                <w:sz w:val="21"/>
              </w:rPr>
              <w:t>7</w:t>
            </w:r>
            <w:r>
              <w:rPr>
                <w:rFonts w:ascii="Georgia" w:eastAsia="Book Antiqua" w:hAnsi="Georgia"/>
                <w:b/>
                <w:color w:val="FF0000"/>
                <w:sz w:val="21"/>
              </w:rPr>
              <w:t xml:space="preserve"> (b)</w:t>
            </w:r>
            <w:r w:rsidRPr="004920F8">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FF6129" w:rsidRPr="00FF6129" w:rsidRDefault="00FF6129" w:rsidP="009E7FC3">
            <w:pPr>
              <w:autoSpaceDE w:val="0"/>
              <w:autoSpaceDN w:val="0"/>
              <w:adjustRightInd w:val="0"/>
              <w:jc w:val="both"/>
              <w:rPr>
                <w:rFonts w:ascii="Georgia" w:eastAsia="Book Antiqua" w:hAnsi="Georgia"/>
                <w:b/>
                <w:color w:val="FF0000"/>
                <w:sz w:val="18"/>
                <w:szCs w:val="18"/>
                <w:lang w:bidi="hi-IN"/>
              </w:rPr>
            </w:pPr>
            <w:r w:rsidRPr="00FF6129">
              <w:rPr>
                <w:rFonts w:ascii="Georgia" w:eastAsia="Book Antiqua" w:hAnsi="Georgia"/>
                <w:b/>
                <w:color w:val="FF0000"/>
                <w:sz w:val="18"/>
                <w:szCs w:val="18"/>
                <w:lang w:bidi="hi-IN"/>
              </w:rPr>
              <w:t>Catalogue for Pavement with Bituminous Surface with CTSB, CTB and SAMI – Effective CBR 10% (Plate – 22).</w:t>
            </w:r>
          </w:p>
        </w:tc>
        <w:tc>
          <w:tcPr>
            <w:tcW w:w="1521" w:type="dxa"/>
            <w:shd w:val="clear" w:color="auto" w:fill="FFFFFF"/>
            <w:noWrap/>
            <w:tcMar>
              <w:top w:w="15" w:type="dxa"/>
              <w:left w:w="15" w:type="dxa"/>
              <w:bottom w:w="0" w:type="dxa"/>
              <w:right w:w="15" w:type="dxa"/>
            </w:tcMar>
            <w:vAlign w:val="center"/>
          </w:tcPr>
          <w:p w:rsidR="00FF6129" w:rsidRDefault="00FF6129" w:rsidP="00227E48">
            <w:pPr>
              <w:pStyle w:val="NoSpacing"/>
              <w:jc w:val="center"/>
              <w:rPr>
                <w:rFonts w:ascii="Georgia" w:eastAsia="Book Antiqua" w:hAnsi="Georgia"/>
                <w:b/>
                <w:color w:val="000000"/>
                <w:sz w:val="20"/>
                <w:szCs w:val="20"/>
              </w:rPr>
            </w:pPr>
            <w:r>
              <w:rPr>
                <w:rFonts w:ascii="Georgia" w:eastAsia="Book Antiqua" w:hAnsi="Georgia"/>
                <w:b/>
                <w:color w:val="000000"/>
                <w:sz w:val="20"/>
                <w:szCs w:val="20"/>
              </w:rPr>
              <w:t>8</w:t>
            </w:r>
            <w:r w:rsidR="00227E48">
              <w:rPr>
                <w:rFonts w:ascii="Georgia" w:eastAsia="Book Antiqua" w:hAnsi="Georgia"/>
                <w:b/>
                <w:color w:val="000000"/>
                <w:sz w:val="20"/>
                <w:szCs w:val="20"/>
              </w:rPr>
              <w:t>3</w:t>
            </w:r>
          </w:p>
        </w:tc>
      </w:tr>
      <w:tr w:rsidR="003E63B2" w:rsidRPr="000065F8" w:rsidTr="00EB4509">
        <w:trPr>
          <w:cantSplit/>
          <w:trHeight w:val="323"/>
          <w:jc w:val="center"/>
        </w:trPr>
        <w:tc>
          <w:tcPr>
            <w:tcW w:w="1614" w:type="dxa"/>
            <w:shd w:val="clear" w:color="auto" w:fill="FFFFFF"/>
            <w:vAlign w:val="center"/>
          </w:tcPr>
          <w:p w:rsidR="003E63B2" w:rsidRPr="00582874" w:rsidRDefault="00582874" w:rsidP="00EB4509">
            <w:pPr>
              <w:pStyle w:val="NoSpacing"/>
              <w:jc w:val="center"/>
              <w:rPr>
                <w:rFonts w:ascii="Georgia" w:eastAsia="Book Antiqua" w:hAnsi="Georgia"/>
                <w:b/>
                <w:color w:val="FF0000"/>
                <w:sz w:val="21"/>
              </w:rPr>
            </w:pPr>
            <w:r w:rsidRPr="00582874">
              <w:rPr>
                <w:rFonts w:ascii="Georgia" w:eastAsia="Book Antiqua" w:hAnsi="Georgia"/>
                <w:b/>
                <w:color w:val="FF0000"/>
                <w:sz w:val="21"/>
              </w:rPr>
              <w:t>Figure 1</w:t>
            </w:r>
            <w:r w:rsidR="00EB4509">
              <w:rPr>
                <w:rFonts w:ascii="Georgia" w:eastAsia="Book Antiqua" w:hAnsi="Georgia"/>
                <w:b/>
                <w:color w:val="FF0000"/>
                <w:sz w:val="21"/>
              </w:rPr>
              <w:t>8</w:t>
            </w:r>
            <w:r w:rsidR="003E63B2" w:rsidRPr="00582874">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E63B2" w:rsidRPr="000065F8" w:rsidRDefault="003E63B2" w:rsidP="009E7FC3">
            <w:pPr>
              <w:autoSpaceDE w:val="0"/>
              <w:autoSpaceDN w:val="0"/>
              <w:adjustRightInd w:val="0"/>
              <w:jc w:val="both"/>
              <w:rPr>
                <w:rFonts w:ascii="Georgia" w:hAnsi="Georgia"/>
                <w:b/>
                <w:bCs/>
                <w:color w:val="FF0000"/>
                <w:sz w:val="18"/>
                <w:szCs w:val="18"/>
              </w:rPr>
            </w:pPr>
            <w:r w:rsidRPr="000065F8">
              <w:rPr>
                <w:rFonts w:ascii="Georgia" w:hAnsi="Georgia"/>
                <w:b/>
                <w:bCs/>
                <w:color w:val="FF0000"/>
                <w:sz w:val="18"/>
                <w:szCs w:val="18"/>
              </w:rPr>
              <w:t xml:space="preserve">Three Columns of </w:t>
            </w:r>
            <w:r w:rsidRPr="00E403CF">
              <w:rPr>
                <w:rFonts w:ascii="Georgia" w:hAnsi="Georgia"/>
                <w:b/>
                <w:bCs/>
                <w:color w:val="00B0F0"/>
                <w:sz w:val="18"/>
                <w:szCs w:val="18"/>
                <w:u w:val="double" w:color="FF0066"/>
              </w:rPr>
              <w:t xml:space="preserve">Sustainability Development </w:t>
            </w:r>
            <w:r w:rsidR="00E63A95" w:rsidRPr="00B946CC">
              <w:rPr>
                <w:rFonts w:ascii="Georgia" w:hAnsi="Georgia"/>
                <w:b/>
                <w:bCs/>
                <w:color w:val="00B0F0"/>
                <w:sz w:val="16"/>
                <w:szCs w:val="16"/>
                <w:u w:val="double" w:color="FF0066"/>
              </w:rPr>
              <w:t>–</w:t>
            </w:r>
            <w:r w:rsidRPr="00E403CF">
              <w:rPr>
                <w:rFonts w:ascii="Georgia" w:hAnsi="Georgia"/>
                <w:b/>
                <w:bCs/>
                <w:color w:val="00B0F0"/>
                <w:sz w:val="18"/>
                <w:szCs w:val="18"/>
                <w:u w:val="double" w:color="FF0066"/>
              </w:rPr>
              <w:t xml:space="preserve"> Environmental, Economic and Social</w:t>
            </w:r>
            <w:r w:rsidRPr="000065F8">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3E63B2" w:rsidRPr="000065F8" w:rsidRDefault="006A6500" w:rsidP="00B079C5">
            <w:pPr>
              <w:pStyle w:val="NoSpacing"/>
              <w:jc w:val="center"/>
              <w:rPr>
                <w:rFonts w:ascii="Georgia" w:eastAsia="Book Antiqua" w:hAnsi="Georgia"/>
                <w:b/>
                <w:color w:val="000000"/>
                <w:sz w:val="20"/>
                <w:szCs w:val="20"/>
              </w:rPr>
            </w:pPr>
            <w:r>
              <w:rPr>
                <w:rFonts w:ascii="Georgia" w:eastAsia="Book Antiqua" w:hAnsi="Georgia"/>
                <w:b/>
                <w:color w:val="000000"/>
                <w:sz w:val="20"/>
                <w:szCs w:val="20"/>
              </w:rPr>
              <w:t>9</w:t>
            </w:r>
            <w:r w:rsidR="00B079C5">
              <w:rPr>
                <w:rFonts w:ascii="Georgia" w:eastAsia="Book Antiqua" w:hAnsi="Georgia"/>
                <w:b/>
                <w:color w:val="000000"/>
                <w:sz w:val="20"/>
                <w:szCs w:val="20"/>
              </w:rPr>
              <w:t>3</w:t>
            </w:r>
          </w:p>
        </w:tc>
      </w:tr>
      <w:tr w:rsidR="003E63B2" w:rsidRPr="000065F8" w:rsidTr="00EB4509">
        <w:trPr>
          <w:cantSplit/>
          <w:trHeight w:val="323"/>
          <w:jc w:val="center"/>
        </w:trPr>
        <w:tc>
          <w:tcPr>
            <w:tcW w:w="1614" w:type="dxa"/>
            <w:shd w:val="clear" w:color="auto" w:fill="FFFFFF"/>
            <w:vAlign w:val="center"/>
          </w:tcPr>
          <w:p w:rsidR="003E63B2" w:rsidRPr="00582874" w:rsidRDefault="00582874" w:rsidP="00351EA2">
            <w:pPr>
              <w:pStyle w:val="NoSpacing"/>
              <w:jc w:val="center"/>
              <w:rPr>
                <w:rFonts w:ascii="Georgia" w:eastAsia="Book Antiqua" w:hAnsi="Georgia"/>
                <w:b/>
                <w:color w:val="FF0000"/>
                <w:sz w:val="21"/>
              </w:rPr>
            </w:pPr>
            <w:r w:rsidRPr="00582874">
              <w:rPr>
                <w:rFonts w:ascii="Georgia" w:eastAsia="Book Antiqua" w:hAnsi="Georgia"/>
                <w:b/>
                <w:color w:val="FF0000"/>
                <w:sz w:val="21"/>
              </w:rPr>
              <w:t>Figure 1</w:t>
            </w:r>
            <w:r w:rsidR="00351EA2">
              <w:rPr>
                <w:rFonts w:ascii="Georgia" w:eastAsia="Book Antiqua" w:hAnsi="Georgia"/>
                <w:b/>
                <w:color w:val="FF0000"/>
                <w:sz w:val="21"/>
              </w:rPr>
              <w:t>9</w:t>
            </w:r>
            <w:r w:rsidR="003E63B2" w:rsidRPr="00582874">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E63B2" w:rsidRPr="000065F8" w:rsidRDefault="003E63B2" w:rsidP="009E7FC3">
            <w:pPr>
              <w:autoSpaceDE w:val="0"/>
              <w:autoSpaceDN w:val="0"/>
              <w:adjustRightInd w:val="0"/>
              <w:jc w:val="both"/>
              <w:rPr>
                <w:rFonts w:ascii="Georgia" w:hAnsi="Georgia"/>
                <w:b/>
                <w:bCs/>
                <w:color w:val="FF0000"/>
                <w:sz w:val="18"/>
                <w:szCs w:val="18"/>
              </w:rPr>
            </w:pPr>
            <w:r w:rsidRPr="000065F8">
              <w:rPr>
                <w:rFonts w:ascii="Georgia" w:hAnsi="Georgia"/>
                <w:b/>
                <w:bCs/>
                <w:color w:val="FF0000"/>
                <w:sz w:val="18"/>
                <w:szCs w:val="18"/>
              </w:rPr>
              <w:t xml:space="preserve">Increase in </w:t>
            </w:r>
            <w:r w:rsidRPr="00AD2D9D">
              <w:rPr>
                <w:rFonts w:ascii="Georgia" w:hAnsi="Georgia"/>
                <w:b/>
                <w:bCs/>
                <w:color w:val="00B0F0"/>
                <w:sz w:val="18"/>
                <w:szCs w:val="18"/>
                <w:u w:val="double" w:color="FF0066"/>
              </w:rPr>
              <w:t xml:space="preserve">Levels of </w:t>
            </w:r>
            <w:r w:rsidR="00E63A95" w:rsidRPr="00E63A95">
              <w:rPr>
                <w:rFonts w:ascii="Georgia" w:hAnsi="Georgia"/>
                <w:b/>
                <w:bCs/>
                <w:color w:val="00B0F0"/>
                <w:sz w:val="18"/>
                <w:szCs w:val="18"/>
                <w:u w:val="double" w:color="FF0066"/>
              </w:rPr>
              <w:t xml:space="preserve">Pollutant – Emissions – Impact </w:t>
            </w:r>
            <w:r w:rsidRPr="00AD2D9D">
              <w:rPr>
                <w:rFonts w:ascii="Georgia" w:hAnsi="Georgia"/>
                <w:b/>
                <w:bCs/>
                <w:color w:val="00B0F0"/>
                <w:sz w:val="18"/>
                <w:szCs w:val="18"/>
                <w:u w:val="double" w:color="FF0066"/>
              </w:rPr>
              <w:t>on Future Generated</w:t>
            </w:r>
            <w:r w:rsidRPr="000065F8">
              <w:rPr>
                <w:rFonts w:ascii="Georgia" w:hAnsi="Georgia"/>
                <w:b/>
                <w:bCs/>
                <w:color w:val="FF0000"/>
                <w:sz w:val="18"/>
                <w:szCs w:val="18"/>
              </w:rPr>
              <w:t xml:space="preserve"> Aspects/ Prospects from Various Sources.</w:t>
            </w:r>
          </w:p>
        </w:tc>
        <w:tc>
          <w:tcPr>
            <w:tcW w:w="1521" w:type="dxa"/>
            <w:shd w:val="clear" w:color="auto" w:fill="FFFFFF"/>
            <w:noWrap/>
            <w:tcMar>
              <w:top w:w="15" w:type="dxa"/>
              <w:left w:w="15" w:type="dxa"/>
              <w:bottom w:w="0" w:type="dxa"/>
              <w:right w:w="15" w:type="dxa"/>
            </w:tcMar>
            <w:vAlign w:val="center"/>
          </w:tcPr>
          <w:p w:rsidR="003E63B2" w:rsidRPr="000065F8" w:rsidRDefault="008857B0" w:rsidP="009E7FC3">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100</w:t>
            </w:r>
          </w:p>
        </w:tc>
      </w:tr>
      <w:tr w:rsidR="003E63B2" w:rsidRPr="000065F8" w:rsidTr="00EB4509">
        <w:trPr>
          <w:cantSplit/>
          <w:trHeight w:val="323"/>
          <w:jc w:val="center"/>
        </w:trPr>
        <w:tc>
          <w:tcPr>
            <w:tcW w:w="1614" w:type="dxa"/>
            <w:shd w:val="clear" w:color="auto" w:fill="FFFFFF"/>
            <w:vAlign w:val="center"/>
          </w:tcPr>
          <w:p w:rsidR="003E63B2" w:rsidRPr="000065F8" w:rsidRDefault="00582874" w:rsidP="00095ED3">
            <w:pPr>
              <w:pStyle w:val="NoSpacing"/>
              <w:jc w:val="center"/>
              <w:rPr>
                <w:rFonts w:ascii="Georgia" w:eastAsia="Book Antiqua" w:hAnsi="Georgia"/>
                <w:b/>
                <w:color w:val="FF0000"/>
                <w:sz w:val="20"/>
                <w:szCs w:val="20"/>
              </w:rPr>
            </w:pPr>
            <w:r w:rsidRPr="00582874">
              <w:rPr>
                <w:rFonts w:ascii="Georgia" w:eastAsia="Book Antiqua" w:hAnsi="Georgia"/>
                <w:b/>
                <w:color w:val="FF0000"/>
                <w:sz w:val="21"/>
              </w:rPr>
              <w:t xml:space="preserve">Figure </w:t>
            </w:r>
            <w:r w:rsidR="00095ED3">
              <w:rPr>
                <w:rFonts w:ascii="Georgia" w:eastAsia="Book Antiqua" w:hAnsi="Georgia"/>
                <w:b/>
                <w:color w:val="FF0000"/>
                <w:sz w:val="21"/>
              </w:rPr>
              <w:t>20</w:t>
            </w:r>
            <w:r w:rsidR="003E63B2" w:rsidRPr="00582874">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E63B2" w:rsidRPr="000065F8" w:rsidRDefault="003E63B2" w:rsidP="009E7FC3">
            <w:pPr>
              <w:autoSpaceDE w:val="0"/>
              <w:autoSpaceDN w:val="0"/>
              <w:adjustRightInd w:val="0"/>
              <w:jc w:val="both"/>
              <w:rPr>
                <w:rFonts w:ascii="Georgia" w:hAnsi="Georgia"/>
                <w:b/>
                <w:bCs/>
                <w:color w:val="FF0000"/>
                <w:sz w:val="18"/>
                <w:szCs w:val="18"/>
                <w:cs/>
                <w:lang w:bidi="hi-IN"/>
              </w:rPr>
            </w:pPr>
            <w:r w:rsidRPr="000065F8">
              <w:rPr>
                <w:rFonts w:ascii="Georgia" w:hAnsi="Georgia"/>
                <w:b/>
                <w:bCs/>
                <w:color w:val="FF0000"/>
                <w:sz w:val="18"/>
                <w:szCs w:val="18"/>
              </w:rPr>
              <w:t xml:space="preserve">Noise Levels Impact Must Not Exceed the </w:t>
            </w:r>
            <w:r w:rsidRPr="00B94C3E">
              <w:rPr>
                <w:rFonts w:ascii="Georgia" w:hAnsi="Georgia"/>
                <w:b/>
                <w:bCs/>
                <w:color w:val="00B0F0"/>
                <w:sz w:val="18"/>
                <w:szCs w:val="18"/>
                <w:u w:val="double" w:color="FF0066"/>
              </w:rPr>
              <w:t>Permissible Limits in Sensitive Zones</w:t>
            </w:r>
            <w:r w:rsidRPr="000065F8">
              <w:rPr>
                <w:rFonts w:ascii="Georgia" w:hAnsi="Georgia"/>
                <w:b/>
                <w:bCs/>
                <w:color w:val="FF0000"/>
                <w:sz w:val="18"/>
                <w:szCs w:val="18"/>
              </w:rPr>
              <w:t xml:space="preserve"> along Road Side.</w:t>
            </w:r>
          </w:p>
        </w:tc>
        <w:tc>
          <w:tcPr>
            <w:tcW w:w="1521" w:type="dxa"/>
            <w:shd w:val="clear" w:color="auto" w:fill="FFFFFF"/>
            <w:noWrap/>
            <w:tcMar>
              <w:top w:w="15" w:type="dxa"/>
              <w:left w:w="15" w:type="dxa"/>
              <w:bottom w:w="0" w:type="dxa"/>
              <w:right w:w="15" w:type="dxa"/>
            </w:tcMar>
            <w:vAlign w:val="center"/>
          </w:tcPr>
          <w:p w:rsidR="003E63B2" w:rsidRPr="000065F8" w:rsidRDefault="00095ED3" w:rsidP="00C40878">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10</w:t>
            </w:r>
            <w:r w:rsidR="00C40878">
              <w:rPr>
                <w:rFonts w:ascii="Georgia" w:eastAsia="Book Antiqua" w:hAnsi="Georgia"/>
                <w:b/>
                <w:color w:val="000000"/>
                <w:sz w:val="20"/>
                <w:szCs w:val="20"/>
              </w:rPr>
              <w:t>1</w:t>
            </w:r>
          </w:p>
        </w:tc>
      </w:tr>
      <w:tr w:rsidR="003E63B2" w:rsidRPr="000065F8" w:rsidTr="00EB4509">
        <w:trPr>
          <w:cantSplit/>
          <w:trHeight w:val="323"/>
          <w:jc w:val="center"/>
        </w:trPr>
        <w:tc>
          <w:tcPr>
            <w:tcW w:w="1614" w:type="dxa"/>
            <w:shd w:val="clear" w:color="auto" w:fill="FFFFFF"/>
            <w:vAlign w:val="center"/>
          </w:tcPr>
          <w:p w:rsidR="003E63B2" w:rsidRPr="004F21B3" w:rsidRDefault="004F21B3" w:rsidP="00095ED3">
            <w:pPr>
              <w:pStyle w:val="NoSpacing"/>
              <w:jc w:val="center"/>
              <w:rPr>
                <w:rFonts w:ascii="Georgia" w:eastAsia="Book Antiqua" w:hAnsi="Georgia"/>
                <w:b/>
                <w:color w:val="FF0000"/>
                <w:sz w:val="21"/>
              </w:rPr>
            </w:pPr>
            <w:r w:rsidRPr="004F21B3">
              <w:rPr>
                <w:rFonts w:ascii="Georgia" w:eastAsia="Book Antiqua" w:hAnsi="Georgia"/>
                <w:b/>
                <w:color w:val="FF0000"/>
                <w:sz w:val="21"/>
              </w:rPr>
              <w:t>Figure 2</w:t>
            </w:r>
            <w:r w:rsidR="00095ED3">
              <w:rPr>
                <w:rFonts w:ascii="Georgia" w:eastAsia="Book Antiqua" w:hAnsi="Georgia"/>
                <w:b/>
                <w:color w:val="FF0000"/>
                <w:sz w:val="21"/>
              </w:rPr>
              <w:t>1</w:t>
            </w:r>
            <w:r w:rsidR="003E63B2" w:rsidRPr="004F21B3">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E63B2" w:rsidRPr="000065F8" w:rsidRDefault="003E63B2" w:rsidP="009E7FC3">
            <w:pPr>
              <w:autoSpaceDE w:val="0"/>
              <w:autoSpaceDN w:val="0"/>
              <w:adjustRightInd w:val="0"/>
              <w:jc w:val="both"/>
              <w:rPr>
                <w:rFonts w:ascii="Georgia" w:hAnsi="Georgia"/>
                <w:b/>
                <w:bCs/>
                <w:color w:val="FF0000"/>
                <w:sz w:val="18"/>
                <w:szCs w:val="18"/>
              </w:rPr>
            </w:pPr>
            <w:r w:rsidRPr="000065F8">
              <w:rPr>
                <w:rFonts w:ascii="Georgia" w:hAnsi="Georgia"/>
                <w:b/>
                <w:bCs/>
                <w:color w:val="FF0000"/>
                <w:sz w:val="18"/>
                <w:szCs w:val="18"/>
              </w:rPr>
              <w:t xml:space="preserve">Mitigatory Measures Plans </w:t>
            </w:r>
            <w:r w:rsidRPr="00B94C3E">
              <w:rPr>
                <w:rFonts w:ascii="Georgia" w:hAnsi="Georgia"/>
                <w:b/>
                <w:bCs/>
                <w:color w:val="FF0000"/>
                <w:sz w:val="18"/>
                <w:szCs w:val="18"/>
              </w:rPr>
              <w:t xml:space="preserve">Generated; Initialized and Finalized to Avoid </w:t>
            </w:r>
            <w:r w:rsidRPr="00B94C3E">
              <w:rPr>
                <w:rFonts w:ascii="Georgia" w:eastAsia="Book Antiqua" w:hAnsi="Georgia"/>
                <w:b/>
                <w:color w:val="00B0F0"/>
                <w:sz w:val="18"/>
                <w:szCs w:val="18"/>
                <w:u w:val="double" w:color="FF0066"/>
                <w:lang w:bidi="hi-IN"/>
              </w:rPr>
              <w:t>Contamination Impact on Water Resources</w:t>
            </w:r>
            <w:r w:rsidRPr="00B94C3E">
              <w:rPr>
                <w:rFonts w:ascii="Georgia" w:hAnsi="Georgia"/>
                <w:b/>
                <w:bCs/>
                <w:color w:val="FF0000"/>
                <w:sz w:val="18"/>
                <w:szCs w:val="18"/>
              </w:rPr>
              <w:t xml:space="preserve"> and</w:t>
            </w:r>
            <w:r w:rsidRPr="000065F8">
              <w:rPr>
                <w:rFonts w:ascii="Georgia" w:hAnsi="Georgia"/>
                <w:b/>
                <w:bCs/>
                <w:color w:val="FF0000"/>
                <w:sz w:val="18"/>
                <w:szCs w:val="18"/>
              </w:rPr>
              <w:t xml:space="preserve"> Quality.</w:t>
            </w:r>
          </w:p>
        </w:tc>
        <w:tc>
          <w:tcPr>
            <w:tcW w:w="1521" w:type="dxa"/>
            <w:shd w:val="clear" w:color="auto" w:fill="FFFFFF"/>
            <w:noWrap/>
            <w:tcMar>
              <w:top w:w="15" w:type="dxa"/>
              <w:left w:w="15" w:type="dxa"/>
              <w:bottom w:w="0" w:type="dxa"/>
              <w:right w:w="15" w:type="dxa"/>
            </w:tcMar>
            <w:vAlign w:val="center"/>
          </w:tcPr>
          <w:p w:rsidR="003E63B2" w:rsidRPr="000065F8" w:rsidRDefault="00095ED3" w:rsidP="00C40878">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10</w:t>
            </w:r>
            <w:r w:rsidR="00C40878">
              <w:rPr>
                <w:rFonts w:ascii="Georgia" w:eastAsia="Book Antiqua" w:hAnsi="Georgia"/>
                <w:b/>
                <w:color w:val="000000"/>
                <w:sz w:val="20"/>
                <w:szCs w:val="20"/>
              </w:rPr>
              <w:t>2</w:t>
            </w:r>
          </w:p>
        </w:tc>
      </w:tr>
      <w:tr w:rsidR="003E63B2" w:rsidRPr="000065F8" w:rsidTr="00EB4509">
        <w:trPr>
          <w:cantSplit/>
          <w:trHeight w:val="323"/>
          <w:jc w:val="center"/>
        </w:trPr>
        <w:tc>
          <w:tcPr>
            <w:tcW w:w="1614" w:type="dxa"/>
            <w:shd w:val="clear" w:color="auto" w:fill="FFFFFF"/>
            <w:vAlign w:val="center"/>
          </w:tcPr>
          <w:p w:rsidR="003E63B2" w:rsidRPr="002634EE" w:rsidRDefault="002634EE" w:rsidP="004A49CD">
            <w:pPr>
              <w:pStyle w:val="NoSpacing"/>
              <w:jc w:val="center"/>
              <w:rPr>
                <w:rFonts w:ascii="Georgia" w:eastAsia="Book Antiqua" w:hAnsi="Georgia"/>
                <w:b/>
                <w:color w:val="FF0000"/>
                <w:sz w:val="21"/>
              </w:rPr>
            </w:pPr>
            <w:r w:rsidRPr="002634EE">
              <w:rPr>
                <w:rFonts w:ascii="Georgia" w:eastAsia="Book Antiqua" w:hAnsi="Georgia"/>
                <w:b/>
                <w:color w:val="FF0000"/>
                <w:sz w:val="21"/>
              </w:rPr>
              <w:lastRenderedPageBreak/>
              <w:t>Figure 2</w:t>
            </w:r>
            <w:r w:rsidR="004A49CD">
              <w:rPr>
                <w:rFonts w:ascii="Georgia" w:eastAsia="Book Antiqua" w:hAnsi="Georgia"/>
                <w:b/>
                <w:color w:val="FF0000"/>
                <w:sz w:val="21"/>
              </w:rPr>
              <w:t>2</w:t>
            </w:r>
            <w:r w:rsidR="003E63B2" w:rsidRPr="002634EE">
              <w:rPr>
                <w:rFonts w:ascii="Georgia" w:eastAsia="Book Antiqua" w:hAnsi="Georgia"/>
                <w:b/>
                <w:color w:val="FF0000"/>
                <w:sz w:val="21"/>
              </w:rPr>
              <w:t>:</w:t>
            </w:r>
          </w:p>
        </w:tc>
        <w:tc>
          <w:tcPr>
            <w:tcW w:w="7110" w:type="dxa"/>
            <w:shd w:val="clear" w:color="auto" w:fill="FFFFFF"/>
            <w:noWrap/>
            <w:tcMar>
              <w:top w:w="15" w:type="dxa"/>
              <w:left w:w="15" w:type="dxa"/>
              <w:bottom w:w="0" w:type="dxa"/>
              <w:right w:w="15" w:type="dxa"/>
            </w:tcMar>
            <w:vAlign w:val="center"/>
          </w:tcPr>
          <w:p w:rsidR="003E63B2" w:rsidRPr="000065F8" w:rsidRDefault="003E63B2" w:rsidP="009E7FC3">
            <w:pPr>
              <w:autoSpaceDE w:val="0"/>
              <w:autoSpaceDN w:val="0"/>
              <w:adjustRightInd w:val="0"/>
              <w:jc w:val="both"/>
              <w:rPr>
                <w:rFonts w:ascii="Georgia" w:hAnsi="Georgia"/>
                <w:b/>
                <w:bCs/>
                <w:color w:val="FF0000"/>
                <w:sz w:val="18"/>
                <w:szCs w:val="18"/>
                <w:cs/>
              </w:rPr>
            </w:pPr>
            <w:r w:rsidRPr="000065F8">
              <w:rPr>
                <w:rFonts w:ascii="Georgia" w:hAnsi="Georgia"/>
                <w:b/>
                <w:bCs/>
                <w:color w:val="FF0000"/>
                <w:sz w:val="18"/>
                <w:szCs w:val="18"/>
              </w:rPr>
              <w:t xml:space="preserve">Plan Mitigatory Measures to </w:t>
            </w:r>
            <w:r w:rsidRPr="00DC1472">
              <w:rPr>
                <w:rFonts w:ascii="Georgia" w:eastAsia="Book Antiqua" w:hAnsi="Georgia"/>
                <w:b/>
                <w:color w:val="00B0F0"/>
                <w:sz w:val="18"/>
                <w:szCs w:val="18"/>
                <w:u w:val="double" w:color="FF0066"/>
                <w:lang w:bidi="hi-IN"/>
              </w:rPr>
              <w:t>Avoid Soil Contamination Impact on Agricultural Land</w:t>
            </w:r>
            <w:r w:rsidRPr="000065F8">
              <w:rPr>
                <w:rFonts w:ascii="Georgia" w:hAnsi="Georgia"/>
                <w:b/>
                <w:bCs/>
                <w:color w:val="FF0000"/>
                <w:sz w:val="18"/>
                <w:szCs w:val="18"/>
              </w:rPr>
              <w:t xml:space="preserve"> and Other Sensitive Zones in Environmental/ Natural/ Ecological Vicinity/ Area/ Site.</w:t>
            </w:r>
          </w:p>
        </w:tc>
        <w:tc>
          <w:tcPr>
            <w:tcW w:w="1521" w:type="dxa"/>
            <w:shd w:val="clear" w:color="auto" w:fill="FFFFFF"/>
            <w:noWrap/>
            <w:tcMar>
              <w:top w:w="15" w:type="dxa"/>
              <w:left w:w="15" w:type="dxa"/>
              <w:bottom w:w="0" w:type="dxa"/>
              <w:right w:w="15" w:type="dxa"/>
            </w:tcMar>
            <w:vAlign w:val="center"/>
          </w:tcPr>
          <w:p w:rsidR="003E63B2" w:rsidRPr="000065F8" w:rsidRDefault="004A49CD" w:rsidP="00EE13BB">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10</w:t>
            </w:r>
            <w:r w:rsidR="00EE13BB">
              <w:rPr>
                <w:rFonts w:ascii="Georgia" w:eastAsia="Book Antiqua" w:hAnsi="Georgia"/>
                <w:b/>
                <w:color w:val="000000"/>
                <w:sz w:val="20"/>
                <w:szCs w:val="20"/>
              </w:rPr>
              <w:t>4</w:t>
            </w:r>
          </w:p>
        </w:tc>
      </w:tr>
      <w:tr w:rsidR="003E63B2" w:rsidRPr="000065F8" w:rsidTr="00EB4509">
        <w:trPr>
          <w:cantSplit/>
          <w:trHeight w:val="323"/>
          <w:jc w:val="center"/>
        </w:trPr>
        <w:tc>
          <w:tcPr>
            <w:tcW w:w="1614" w:type="dxa"/>
            <w:shd w:val="clear" w:color="auto" w:fill="FFFFFF"/>
            <w:vAlign w:val="center"/>
          </w:tcPr>
          <w:p w:rsidR="003E63B2" w:rsidRPr="00C04743" w:rsidRDefault="003E63B2" w:rsidP="002A4FFD">
            <w:pPr>
              <w:pStyle w:val="NoSpacing"/>
              <w:jc w:val="center"/>
              <w:rPr>
                <w:rFonts w:ascii="Georgia" w:eastAsia="Book Antiqua" w:hAnsi="Georgia"/>
                <w:b/>
                <w:color w:val="FF0000"/>
                <w:sz w:val="21"/>
              </w:rPr>
            </w:pPr>
            <w:r w:rsidRPr="00C04743">
              <w:rPr>
                <w:rFonts w:ascii="Georgia" w:eastAsia="Book Antiqua" w:hAnsi="Georgia"/>
                <w:b/>
                <w:color w:val="FF0000"/>
                <w:sz w:val="21"/>
              </w:rPr>
              <w:t xml:space="preserve">Figure </w:t>
            </w:r>
            <w:r w:rsidR="002634EE" w:rsidRPr="00C04743">
              <w:rPr>
                <w:rFonts w:ascii="Georgia" w:eastAsia="Book Antiqua" w:hAnsi="Georgia"/>
                <w:b/>
                <w:color w:val="FF0000"/>
                <w:sz w:val="21"/>
              </w:rPr>
              <w:t>2</w:t>
            </w:r>
            <w:r w:rsidR="002A4FFD">
              <w:rPr>
                <w:rFonts w:ascii="Georgia" w:eastAsia="Book Antiqua" w:hAnsi="Georgia"/>
                <w:b/>
                <w:color w:val="FF0000"/>
                <w:sz w:val="21"/>
              </w:rPr>
              <w:t>3</w:t>
            </w:r>
            <w:r w:rsidRPr="00C04743">
              <w:rPr>
                <w:rFonts w:ascii="Georgia" w:eastAsia="Book Antiqua" w:hAnsi="Georgia"/>
                <w:b/>
                <w:color w:val="FF0000"/>
                <w:sz w:val="21"/>
              </w:rPr>
              <w:t xml:space="preserve"> (a):</w:t>
            </w:r>
          </w:p>
        </w:tc>
        <w:tc>
          <w:tcPr>
            <w:tcW w:w="7110" w:type="dxa"/>
            <w:shd w:val="clear" w:color="auto" w:fill="FFFFFF"/>
            <w:noWrap/>
            <w:tcMar>
              <w:top w:w="15" w:type="dxa"/>
              <w:left w:w="15" w:type="dxa"/>
              <w:bottom w:w="0" w:type="dxa"/>
              <w:right w:w="15" w:type="dxa"/>
            </w:tcMar>
            <w:vAlign w:val="center"/>
          </w:tcPr>
          <w:p w:rsidR="003E63B2" w:rsidRPr="000065F8" w:rsidRDefault="003E63B2" w:rsidP="009E7FC3">
            <w:pPr>
              <w:autoSpaceDE w:val="0"/>
              <w:autoSpaceDN w:val="0"/>
              <w:adjustRightInd w:val="0"/>
              <w:jc w:val="both"/>
              <w:rPr>
                <w:rFonts w:ascii="Georgia" w:hAnsi="Georgia"/>
                <w:b/>
                <w:bCs/>
                <w:color w:val="FF0000"/>
                <w:sz w:val="18"/>
                <w:szCs w:val="18"/>
              </w:rPr>
            </w:pPr>
            <w:r w:rsidRPr="000065F8">
              <w:rPr>
                <w:rFonts w:ascii="Georgia" w:hAnsi="Georgia"/>
                <w:b/>
                <w:bCs/>
                <w:color w:val="FF0000"/>
                <w:sz w:val="18"/>
                <w:szCs w:val="18"/>
              </w:rPr>
              <w:t xml:space="preserve">Mitigation Enhancement as per </w:t>
            </w:r>
            <w:r w:rsidRPr="00BB6394">
              <w:rPr>
                <w:rFonts w:ascii="Georgia" w:eastAsia="Book Antiqua" w:hAnsi="Georgia"/>
                <w:b/>
                <w:color w:val="00B0F0"/>
                <w:sz w:val="18"/>
                <w:szCs w:val="18"/>
                <w:u w:val="double" w:color="FF0066"/>
                <w:lang w:bidi="hi-IN"/>
              </w:rPr>
              <w:t>Alignment Design Phase to Reduce Tree Cutting and Compensatory Plantation</w:t>
            </w:r>
            <w:r w:rsidRPr="000065F8">
              <w:rPr>
                <w:rFonts w:ascii="Georgia" w:hAnsi="Georgia"/>
                <w:b/>
                <w:bCs/>
                <w:color w:val="FF0000"/>
                <w:sz w:val="18"/>
                <w:szCs w:val="18"/>
              </w:rPr>
              <w:t xml:space="preserve"> Relevance.</w:t>
            </w:r>
          </w:p>
        </w:tc>
        <w:tc>
          <w:tcPr>
            <w:tcW w:w="1521" w:type="dxa"/>
            <w:shd w:val="clear" w:color="auto" w:fill="FFFFFF"/>
            <w:noWrap/>
            <w:tcMar>
              <w:top w:w="15" w:type="dxa"/>
              <w:left w:w="15" w:type="dxa"/>
              <w:bottom w:w="0" w:type="dxa"/>
              <w:right w:w="15" w:type="dxa"/>
            </w:tcMar>
            <w:vAlign w:val="center"/>
          </w:tcPr>
          <w:p w:rsidR="003E63B2" w:rsidRPr="000065F8" w:rsidRDefault="002A4FFD" w:rsidP="00EE13BB">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10</w:t>
            </w:r>
            <w:r w:rsidR="00EE13BB">
              <w:rPr>
                <w:rFonts w:ascii="Georgia" w:eastAsia="Book Antiqua" w:hAnsi="Georgia"/>
                <w:b/>
                <w:color w:val="000000"/>
                <w:sz w:val="20"/>
                <w:szCs w:val="20"/>
              </w:rPr>
              <w:t>6</w:t>
            </w:r>
          </w:p>
        </w:tc>
      </w:tr>
      <w:tr w:rsidR="003E63B2" w:rsidRPr="000065F8" w:rsidTr="00EB4509">
        <w:trPr>
          <w:cantSplit/>
          <w:trHeight w:val="323"/>
          <w:jc w:val="center"/>
        </w:trPr>
        <w:tc>
          <w:tcPr>
            <w:tcW w:w="1614" w:type="dxa"/>
            <w:shd w:val="clear" w:color="auto" w:fill="FFFFFF"/>
            <w:vAlign w:val="center"/>
          </w:tcPr>
          <w:p w:rsidR="003E63B2" w:rsidRPr="00C04743" w:rsidRDefault="002634EE" w:rsidP="002A4FFD">
            <w:pPr>
              <w:pStyle w:val="NoSpacing"/>
              <w:jc w:val="center"/>
              <w:rPr>
                <w:rFonts w:ascii="Georgia" w:eastAsia="Book Antiqua" w:hAnsi="Georgia"/>
                <w:b/>
                <w:color w:val="FF0000"/>
                <w:sz w:val="21"/>
              </w:rPr>
            </w:pPr>
            <w:r w:rsidRPr="00C04743">
              <w:rPr>
                <w:rFonts w:ascii="Georgia" w:eastAsia="Book Antiqua" w:hAnsi="Georgia"/>
                <w:b/>
                <w:color w:val="FF0000"/>
                <w:sz w:val="21"/>
              </w:rPr>
              <w:t>Figure 2</w:t>
            </w:r>
            <w:r w:rsidR="002A4FFD">
              <w:rPr>
                <w:rFonts w:ascii="Georgia" w:eastAsia="Book Antiqua" w:hAnsi="Georgia"/>
                <w:b/>
                <w:color w:val="FF0000"/>
                <w:sz w:val="21"/>
              </w:rPr>
              <w:t>3</w:t>
            </w:r>
            <w:r w:rsidR="003E63B2" w:rsidRPr="00C04743">
              <w:rPr>
                <w:rFonts w:ascii="Georgia" w:eastAsia="Book Antiqua" w:hAnsi="Georgia"/>
                <w:b/>
                <w:color w:val="FF0000"/>
                <w:sz w:val="21"/>
              </w:rPr>
              <w:t xml:space="preserve"> (b):</w:t>
            </w:r>
          </w:p>
        </w:tc>
        <w:tc>
          <w:tcPr>
            <w:tcW w:w="7110" w:type="dxa"/>
            <w:shd w:val="clear" w:color="auto" w:fill="FFFFFF"/>
            <w:noWrap/>
            <w:tcMar>
              <w:top w:w="15" w:type="dxa"/>
              <w:left w:w="15" w:type="dxa"/>
              <w:bottom w:w="0" w:type="dxa"/>
              <w:right w:w="15" w:type="dxa"/>
            </w:tcMar>
            <w:vAlign w:val="center"/>
          </w:tcPr>
          <w:p w:rsidR="003E63B2" w:rsidRPr="000065F8" w:rsidRDefault="003E63B2" w:rsidP="009E7FC3">
            <w:pPr>
              <w:autoSpaceDE w:val="0"/>
              <w:autoSpaceDN w:val="0"/>
              <w:adjustRightInd w:val="0"/>
              <w:jc w:val="both"/>
              <w:rPr>
                <w:rFonts w:ascii="Georgia" w:hAnsi="Georgia"/>
                <w:b/>
                <w:bCs/>
                <w:color w:val="FF0000"/>
                <w:sz w:val="18"/>
                <w:szCs w:val="18"/>
              </w:rPr>
            </w:pPr>
            <w:r w:rsidRPr="000065F8">
              <w:rPr>
                <w:rFonts w:ascii="Georgia" w:hAnsi="Georgia"/>
                <w:b/>
                <w:bCs/>
                <w:color w:val="FF0000"/>
                <w:sz w:val="18"/>
                <w:szCs w:val="18"/>
              </w:rPr>
              <w:t xml:space="preserve">Anticipated Refined Enhancement Measures of Road Design Phase as per Alignment to </w:t>
            </w:r>
            <w:r w:rsidRPr="00BB6394">
              <w:rPr>
                <w:rFonts w:ascii="Georgia" w:eastAsia="Book Antiqua" w:hAnsi="Georgia"/>
                <w:b/>
                <w:color w:val="00B0F0"/>
                <w:sz w:val="18"/>
                <w:szCs w:val="18"/>
                <w:u w:val="double" w:color="FF0066"/>
                <w:lang w:bidi="hi-IN"/>
              </w:rPr>
              <w:t>Reduce Tree Cutting and Compensatory Plantation</w:t>
            </w:r>
            <w:r w:rsidRPr="000065F8">
              <w:rPr>
                <w:rFonts w:ascii="Georgia" w:hAnsi="Georgia"/>
                <w:b/>
                <w:bCs/>
                <w:color w:val="FF0000"/>
                <w:sz w:val="18"/>
                <w:szCs w:val="18"/>
              </w:rPr>
              <w:t xml:space="preserve"> Relevance for ZERO Pollution Level.</w:t>
            </w:r>
          </w:p>
        </w:tc>
        <w:tc>
          <w:tcPr>
            <w:tcW w:w="1521" w:type="dxa"/>
            <w:shd w:val="clear" w:color="auto" w:fill="FFFFFF"/>
            <w:noWrap/>
            <w:tcMar>
              <w:top w:w="15" w:type="dxa"/>
              <w:left w:w="15" w:type="dxa"/>
              <w:bottom w:w="0" w:type="dxa"/>
              <w:right w:w="15" w:type="dxa"/>
            </w:tcMar>
            <w:vAlign w:val="center"/>
          </w:tcPr>
          <w:p w:rsidR="003E63B2" w:rsidRPr="000065F8" w:rsidRDefault="002A4FFD" w:rsidP="00B01EB3">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10</w:t>
            </w:r>
            <w:r w:rsidR="00B01EB3">
              <w:rPr>
                <w:rFonts w:ascii="Georgia" w:eastAsia="Book Antiqua" w:hAnsi="Georgia"/>
                <w:b/>
                <w:color w:val="000000"/>
                <w:sz w:val="20"/>
                <w:szCs w:val="20"/>
              </w:rPr>
              <w:t>7</w:t>
            </w:r>
          </w:p>
        </w:tc>
      </w:tr>
      <w:tr w:rsidR="003E63B2" w:rsidRPr="000065F8" w:rsidTr="00EB4509">
        <w:trPr>
          <w:cantSplit/>
          <w:trHeight w:val="323"/>
          <w:jc w:val="center"/>
        </w:trPr>
        <w:tc>
          <w:tcPr>
            <w:tcW w:w="1614" w:type="dxa"/>
            <w:shd w:val="clear" w:color="auto" w:fill="FFFFFF"/>
            <w:vAlign w:val="center"/>
          </w:tcPr>
          <w:p w:rsidR="003E63B2" w:rsidRPr="00C04743" w:rsidRDefault="003E63B2" w:rsidP="002A4FFD">
            <w:pPr>
              <w:pStyle w:val="NoSpacing"/>
              <w:jc w:val="center"/>
              <w:rPr>
                <w:rFonts w:ascii="Georgia" w:eastAsia="Book Antiqua" w:hAnsi="Georgia"/>
                <w:b/>
                <w:color w:val="FF0000"/>
                <w:sz w:val="21"/>
              </w:rPr>
            </w:pPr>
            <w:r w:rsidRPr="00C04743">
              <w:rPr>
                <w:rFonts w:ascii="Georgia" w:eastAsia="Book Antiqua" w:hAnsi="Georgia"/>
                <w:b/>
                <w:color w:val="FF0000"/>
                <w:sz w:val="21"/>
              </w:rPr>
              <w:t xml:space="preserve">Figure </w:t>
            </w:r>
            <w:r w:rsidR="002634EE" w:rsidRPr="00C04743">
              <w:rPr>
                <w:rFonts w:ascii="Georgia" w:eastAsia="Book Antiqua" w:hAnsi="Georgia"/>
                <w:b/>
                <w:color w:val="FF0000"/>
                <w:sz w:val="21"/>
              </w:rPr>
              <w:t>2</w:t>
            </w:r>
            <w:r w:rsidR="002A4FFD">
              <w:rPr>
                <w:rFonts w:ascii="Georgia" w:eastAsia="Book Antiqua" w:hAnsi="Georgia"/>
                <w:b/>
                <w:color w:val="FF0000"/>
                <w:sz w:val="21"/>
              </w:rPr>
              <w:t>3</w:t>
            </w:r>
            <w:r w:rsidRPr="00C04743">
              <w:rPr>
                <w:rFonts w:ascii="Georgia" w:eastAsia="Book Antiqua" w:hAnsi="Georgia"/>
                <w:b/>
                <w:color w:val="FF0000"/>
                <w:sz w:val="21"/>
              </w:rPr>
              <w:t xml:space="preserve"> (c):</w:t>
            </w:r>
          </w:p>
        </w:tc>
        <w:tc>
          <w:tcPr>
            <w:tcW w:w="7110" w:type="dxa"/>
            <w:shd w:val="clear" w:color="auto" w:fill="FFFFFF"/>
            <w:noWrap/>
            <w:tcMar>
              <w:top w:w="15" w:type="dxa"/>
              <w:left w:w="15" w:type="dxa"/>
              <w:bottom w:w="0" w:type="dxa"/>
              <w:right w:w="15" w:type="dxa"/>
            </w:tcMar>
            <w:vAlign w:val="center"/>
          </w:tcPr>
          <w:p w:rsidR="003E63B2" w:rsidRPr="000065F8" w:rsidRDefault="003E63B2" w:rsidP="009E7FC3">
            <w:pPr>
              <w:autoSpaceDE w:val="0"/>
              <w:autoSpaceDN w:val="0"/>
              <w:adjustRightInd w:val="0"/>
              <w:jc w:val="both"/>
              <w:rPr>
                <w:rFonts w:ascii="Georgia" w:hAnsi="Georgia"/>
                <w:b/>
                <w:bCs/>
                <w:color w:val="FF0000"/>
                <w:sz w:val="18"/>
                <w:szCs w:val="18"/>
              </w:rPr>
            </w:pPr>
            <w:r w:rsidRPr="000065F8">
              <w:rPr>
                <w:rFonts w:ascii="Georgia" w:hAnsi="Georgia"/>
                <w:b/>
                <w:bCs/>
                <w:color w:val="FF0000"/>
                <w:sz w:val="18"/>
                <w:szCs w:val="18"/>
              </w:rPr>
              <w:t xml:space="preserve">Recommended </w:t>
            </w:r>
            <w:r w:rsidRPr="00BB6394">
              <w:rPr>
                <w:rFonts w:ascii="Georgia" w:eastAsia="Book Antiqua" w:hAnsi="Georgia"/>
                <w:b/>
                <w:color w:val="00B0F0"/>
                <w:sz w:val="18"/>
                <w:szCs w:val="18"/>
                <w:u w:val="double" w:color="FF0066"/>
                <w:lang w:bidi="hi-IN"/>
              </w:rPr>
              <w:t xml:space="preserve">Refined Enhancement Measures of Road Design Phase as per Alignment to Reduce Tree Cutting and Compensatory Plantation </w:t>
            </w:r>
            <w:r w:rsidRPr="00BB6394">
              <w:rPr>
                <w:rFonts w:ascii="Georgia" w:hAnsi="Georgia"/>
                <w:b/>
                <w:bCs/>
                <w:color w:val="FF0000"/>
                <w:sz w:val="18"/>
                <w:szCs w:val="18"/>
              </w:rPr>
              <w:t>Relevance</w:t>
            </w:r>
            <w:r w:rsidRPr="000065F8">
              <w:rPr>
                <w:rFonts w:ascii="Georgia" w:hAnsi="Georgia"/>
                <w:b/>
                <w:bCs/>
                <w:color w:val="FF0000"/>
                <w:sz w:val="18"/>
                <w:szCs w:val="18"/>
              </w:rPr>
              <w:t xml:space="preserve"> for ZERO Pollution Level.</w:t>
            </w:r>
          </w:p>
        </w:tc>
        <w:tc>
          <w:tcPr>
            <w:tcW w:w="1521" w:type="dxa"/>
            <w:shd w:val="clear" w:color="auto" w:fill="FFFFFF"/>
            <w:noWrap/>
            <w:tcMar>
              <w:top w:w="15" w:type="dxa"/>
              <w:left w:w="15" w:type="dxa"/>
              <w:bottom w:w="0" w:type="dxa"/>
              <w:right w:w="15" w:type="dxa"/>
            </w:tcMar>
            <w:vAlign w:val="center"/>
          </w:tcPr>
          <w:p w:rsidR="003E63B2" w:rsidRPr="000065F8" w:rsidRDefault="002A4FFD" w:rsidP="00B01EB3">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10</w:t>
            </w:r>
            <w:r w:rsidR="00B01EB3">
              <w:rPr>
                <w:rFonts w:ascii="Georgia" w:eastAsia="Book Antiqua" w:hAnsi="Georgia"/>
                <w:b/>
                <w:color w:val="000000"/>
                <w:sz w:val="20"/>
                <w:szCs w:val="20"/>
              </w:rPr>
              <w:t>8</w:t>
            </w:r>
          </w:p>
        </w:tc>
      </w:tr>
      <w:tr w:rsidR="003E63B2" w:rsidRPr="000065F8" w:rsidTr="00EB4509">
        <w:trPr>
          <w:cantSplit/>
          <w:trHeight w:val="323"/>
          <w:jc w:val="center"/>
        </w:trPr>
        <w:tc>
          <w:tcPr>
            <w:tcW w:w="1614" w:type="dxa"/>
            <w:shd w:val="clear" w:color="auto" w:fill="FFFFFF"/>
            <w:vAlign w:val="center"/>
          </w:tcPr>
          <w:p w:rsidR="003E63B2" w:rsidRPr="00C04743" w:rsidRDefault="003E63B2" w:rsidP="002A4FFD">
            <w:pPr>
              <w:pStyle w:val="NoSpacing"/>
              <w:jc w:val="center"/>
              <w:rPr>
                <w:rFonts w:ascii="Georgia" w:eastAsia="Book Antiqua" w:hAnsi="Georgia"/>
                <w:b/>
                <w:color w:val="FF0000"/>
                <w:sz w:val="21"/>
              </w:rPr>
            </w:pPr>
            <w:r w:rsidRPr="00C04743">
              <w:rPr>
                <w:rFonts w:ascii="Georgia" w:eastAsia="Book Antiqua" w:hAnsi="Georgia"/>
                <w:b/>
                <w:color w:val="FF0000"/>
                <w:sz w:val="21"/>
              </w:rPr>
              <w:t xml:space="preserve">Figure </w:t>
            </w:r>
            <w:r w:rsidR="002634EE" w:rsidRPr="00C04743">
              <w:rPr>
                <w:rFonts w:ascii="Georgia" w:eastAsia="Book Antiqua" w:hAnsi="Georgia"/>
                <w:b/>
                <w:color w:val="FF0000"/>
                <w:sz w:val="21"/>
              </w:rPr>
              <w:t>2</w:t>
            </w:r>
            <w:r w:rsidR="002A4FFD">
              <w:rPr>
                <w:rFonts w:ascii="Georgia" w:eastAsia="Book Antiqua" w:hAnsi="Georgia"/>
                <w:b/>
                <w:color w:val="FF0000"/>
                <w:sz w:val="21"/>
              </w:rPr>
              <w:t>3</w:t>
            </w:r>
            <w:r w:rsidRPr="00C04743">
              <w:rPr>
                <w:rFonts w:ascii="Georgia" w:eastAsia="Book Antiqua" w:hAnsi="Georgia"/>
                <w:b/>
                <w:color w:val="FF0000"/>
                <w:sz w:val="21"/>
              </w:rPr>
              <w:t xml:space="preserve"> (d):</w:t>
            </w:r>
          </w:p>
        </w:tc>
        <w:tc>
          <w:tcPr>
            <w:tcW w:w="7110" w:type="dxa"/>
            <w:shd w:val="clear" w:color="auto" w:fill="FFFFFF"/>
            <w:noWrap/>
            <w:tcMar>
              <w:top w:w="15" w:type="dxa"/>
              <w:left w:w="15" w:type="dxa"/>
              <w:bottom w:w="0" w:type="dxa"/>
              <w:right w:w="15" w:type="dxa"/>
            </w:tcMar>
            <w:vAlign w:val="center"/>
          </w:tcPr>
          <w:p w:rsidR="003E63B2" w:rsidRPr="000065F8" w:rsidRDefault="003E63B2" w:rsidP="009E7FC3">
            <w:pPr>
              <w:autoSpaceDE w:val="0"/>
              <w:autoSpaceDN w:val="0"/>
              <w:adjustRightInd w:val="0"/>
              <w:jc w:val="both"/>
              <w:rPr>
                <w:rFonts w:ascii="Georgia" w:hAnsi="Georgia"/>
                <w:b/>
                <w:bCs/>
                <w:color w:val="FF0000"/>
                <w:sz w:val="18"/>
                <w:szCs w:val="18"/>
              </w:rPr>
            </w:pPr>
            <w:r w:rsidRPr="000065F8">
              <w:rPr>
                <w:rFonts w:ascii="Georgia" w:hAnsi="Georgia"/>
                <w:b/>
                <w:bCs/>
                <w:color w:val="FF0000"/>
                <w:sz w:val="18"/>
                <w:szCs w:val="18"/>
              </w:rPr>
              <w:t xml:space="preserve">Road Designing Phase as per </w:t>
            </w:r>
            <w:r w:rsidRPr="003347C8">
              <w:rPr>
                <w:rFonts w:ascii="Georgia" w:eastAsia="Book Antiqua" w:hAnsi="Georgia"/>
                <w:b/>
                <w:color w:val="00B0F0"/>
                <w:sz w:val="18"/>
                <w:szCs w:val="18"/>
                <w:u w:val="double" w:color="FF0066"/>
                <w:lang w:bidi="hi-IN"/>
              </w:rPr>
              <w:t>Alignment to Reduce Tree Cutting and Compensatory Plantation</w:t>
            </w:r>
            <w:r w:rsidRPr="000065F8">
              <w:rPr>
                <w:rFonts w:ascii="Georgia" w:hAnsi="Georgia"/>
                <w:b/>
                <w:bCs/>
                <w:color w:val="FF0000"/>
                <w:sz w:val="18"/>
                <w:szCs w:val="18"/>
              </w:rPr>
              <w:t xml:space="preserve"> Relevance for ZERO Pollution Level.</w:t>
            </w:r>
          </w:p>
        </w:tc>
        <w:tc>
          <w:tcPr>
            <w:tcW w:w="1521" w:type="dxa"/>
            <w:shd w:val="clear" w:color="auto" w:fill="FFFFFF"/>
            <w:noWrap/>
            <w:tcMar>
              <w:top w:w="15" w:type="dxa"/>
              <w:left w:w="15" w:type="dxa"/>
              <w:bottom w:w="0" w:type="dxa"/>
              <w:right w:w="15" w:type="dxa"/>
            </w:tcMar>
            <w:vAlign w:val="center"/>
          </w:tcPr>
          <w:p w:rsidR="003E63B2" w:rsidRPr="000065F8" w:rsidRDefault="002A4FFD" w:rsidP="00B01EB3">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10</w:t>
            </w:r>
            <w:r w:rsidR="00B01EB3">
              <w:rPr>
                <w:rFonts w:ascii="Georgia" w:eastAsia="Book Antiqua" w:hAnsi="Georgia"/>
                <w:b/>
                <w:color w:val="000000"/>
                <w:sz w:val="20"/>
                <w:szCs w:val="20"/>
              </w:rPr>
              <w:t>9</w:t>
            </w:r>
          </w:p>
        </w:tc>
      </w:tr>
      <w:tr w:rsidR="003E63B2" w:rsidRPr="000065F8" w:rsidTr="00EB4509">
        <w:trPr>
          <w:cantSplit/>
          <w:trHeight w:val="323"/>
          <w:jc w:val="center"/>
        </w:trPr>
        <w:tc>
          <w:tcPr>
            <w:tcW w:w="1614" w:type="dxa"/>
            <w:shd w:val="clear" w:color="auto" w:fill="FFFFFF" w:themeFill="background1"/>
            <w:vAlign w:val="center"/>
          </w:tcPr>
          <w:p w:rsidR="003E63B2" w:rsidRPr="00C04743" w:rsidRDefault="005C2826" w:rsidP="00C307D3">
            <w:pPr>
              <w:pStyle w:val="NoSpacing"/>
              <w:jc w:val="center"/>
              <w:rPr>
                <w:rFonts w:ascii="Georgia" w:eastAsia="Book Antiqua" w:hAnsi="Georgia"/>
                <w:b/>
                <w:color w:val="FF0000"/>
                <w:sz w:val="21"/>
              </w:rPr>
            </w:pPr>
            <w:r w:rsidRPr="00C04743">
              <w:rPr>
                <w:rFonts w:ascii="Georgia" w:eastAsia="Book Antiqua" w:hAnsi="Georgia"/>
                <w:b/>
                <w:color w:val="FF0000"/>
                <w:sz w:val="21"/>
              </w:rPr>
              <w:t>Figure 2</w:t>
            </w:r>
            <w:r w:rsidR="00C307D3">
              <w:rPr>
                <w:rFonts w:ascii="Georgia" w:eastAsia="Book Antiqua" w:hAnsi="Georgia"/>
                <w:b/>
                <w:color w:val="FF0000"/>
                <w:sz w:val="21"/>
              </w:rPr>
              <w:t>4</w:t>
            </w:r>
            <w:r w:rsidR="003E63B2" w:rsidRPr="00C04743">
              <w:rPr>
                <w:rFonts w:ascii="Georgia" w:eastAsia="Book Antiqua" w:hAnsi="Georgia"/>
                <w:b/>
                <w:color w:val="FF0000"/>
                <w:sz w:val="21"/>
              </w:rPr>
              <w:t>:</w:t>
            </w:r>
          </w:p>
        </w:tc>
        <w:tc>
          <w:tcPr>
            <w:tcW w:w="7110" w:type="dxa"/>
            <w:shd w:val="clear" w:color="auto" w:fill="FFFFFF" w:themeFill="background1"/>
            <w:noWrap/>
            <w:tcMar>
              <w:top w:w="15" w:type="dxa"/>
              <w:left w:w="15" w:type="dxa"/>
              <w:bottom w:w="0" w:type="dxa"/>
              <w:right w:w="15" w:type="dxa"/>
            </w:tcMar>
            <w:vAlign w:val="center"/>
          </w:tcPr>
          <w:p w:rsidR="003E63B2" w:rsidRPr="00A52252" w:rsidRDefault="003E63B2" w:rsidP="009E7FC3">
            <w:pPr>
              <w:autoSpaceDE w:val="0"/>
              <w:autoSpaceDN w:val="0"/>
              <w:adjustRightInd w:val="0"/>
              <w:jc w:val="both"/>
              <w:rPr>
                <w:rFonts w:ascii="Georgia" w:hAnsi="Georgia"/>
                <w:b/>
                <w:bCs/>
                <w:color w:val="FF0000"/>
                <w:sz w:val="18"/>
                <w:szCs w:val="18"/>
              </w:rPr>
            </w:pPr>
            <w:r w:rsidRPr="00A52252">
              <w:rPr>
                <w:rFonts w:ascii="Georgia" w:hAnsi="Georgia"/>
                <w:b/>
                <w:bCs/>
                <w:color w:val="FF0000"/>
                <w:sz w:val="18"/>
                <w:szCs w:val="18"/>
              </w:rPr>
              <w:t xml:space="preserve">Process of </w:t>
            </w:r>
            <w:r w:rsidRPr="00A52252">
              <w:rPr>
                <w:rFonts w:ascii="Georgia" w:eastAsia="Book Antiqua" w:hAnsi="Georgia"/>
                <w:b/>
                <w:color w:val="66FF33"/>
                <w:sz w:val="18"/>
                <w:szCs w:val="18"/>
                <w:u w:val="double" w:color="FF0066"/>
                <w:lang w:bidi="hi-IN"/>
              </w:rPr>
              <w:t>Pyrolysis in Solid and Waste Water Treatment</w:t>
            </w:r>
            <w:r w:rsidRPr="00A52252">
              <w:rPr>
                <w:rFonts w:ascii="Georgia" w:hAnsi="Georgia"/>
                <w:b/>
                <w:bCs/>
                <w:color w:val="FF0000"/>
                <w:sz w:val="18"/>
                <w:szCs w:val="18"/>
              </w:rPr>
              <w:t>.</w:t>
            </w:r>
          </w:p>
        </w:tc>
        <w:tc>
          <w:tcPr>
            <w:tcW w:w="1521" w:type="dxa"/>
            <w:shd w:val="clear" w:color="auto" w:fill="FFFFFF" w:themeFill="background1"/>
            <w:noWrap/>
            <w:tcMar>
              <w:top w:w="15" w:type="dxa"/>
              <w:left w:w="15" w:type="dxa"/>
              <w:bottom w:w="0" w:type="dxa"/>
              <w:right w:w="15" w:type="dxa"/>
            </w:tcMar>
            <w:vAlign w:val="center"/>
          </w:tcPr>
          <w:p w:rsidR="003E63B2" w:rsidRPr="000065F8" w:rsidRDefault="00C307D3" w:rsidP="00B01EB3">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11</w:t>
            </w:r>
            <w:r w:rsidR="00B01EB3">
              <w:rPr>
                <w:rFonts w:ascii="Georgia" w:eastAsia="Book Antiqua" w:hAnsi="Georgia"/>
                <w:b/>
                <w:color w:val="000000"/>
                <w:sz w:val="20"/>
                <w:szCs w:val="20"/>
              </w:rPr>
              <w:t>2</w:t>
            </w:r>
          </w:p>
        </w:tc>
      </w:tr>
      <w:tr w:rsidR="003E63B2" w:rsidRPr="000065F8" w:rsidTr="00EB4509">
        <w:trPr>
          <w:cantSplit/>
          <w:trHeight w:val="323"/>
          <w:jc w:val="center"/>
        </w:trPr>
        <w:tc>
          <w:tcPr>
            <w:tcW w:w="1614" w:type="dxa"/>
            <w:shd w:val="clear" w:color="auto" w:fill="FFFFFF" w:themeFill="background1"/>
            <w:vAlign w:val="center"/>
          </w:tcPr>
          <w:p w:rsidR="003E63B2" w:rsidRPr="00C04743" w:rsidRDefault="005C2826" w:rsidP="009B4AC1">
            <w:pPr>
              <w:pStyle w:val="NoSpacing"/>
              <w:jc w:val="center"/>
              <w:rPr>
                <w:rFonts w:ascii="Georgia" w:eastAsia="Book Antiqua" w:hAnsi="Georgia"/>
                <w:b/>
                <w:color w:val="FF0000"/>
                <w:sz w:val="21"/>
              </w:rPr>
            </w:pPr>
            <w:r w:rsidRPr="00C04743">
              <w:rPr>
                <w:rFonts w:ascii="Georgia" w:eastAsia="Book Antiqua" w:hAnsi="Georgia"/>
                <w:b/>
                <w:color w:val="FF0000"/>
                <w:sz w:val="21"/>
              </w:rPr>
              <w:t>Figure 2</w:t>
            </w:r>
            <w:r w:rsidR="009B4AC1">
              <w:rPr>
                <w:rFonts w:ascii="Georgia" w:eastAsia="Book Antiqua" w:hAnsi="Georgia"/>
                <w:b/>
                <w:color w:val="FF0000"/>
                <w:sz w:val="21"/>
              </w:rPr>
              <w:t>5</w:t>
            </w:r>
            <w:r w:rsidR="003E63B2" w:rsidRPr="00C04743">
              <w:rPr>
                <w:rFonts w:ascii="Georgia" w:eastAsia="Book Antiqua" w:hAnsi="Georgia"/>
                <w:b/>
                <w:color w:val="FF0000"/>
                <w:sz w:val="21"/>
              </w:rPr>
              <w:t>:</w:t>
            </w:r>
          </w:p>
        </w:tc>
        <w:tc>
          <w:tcPr>
            <w:tcW w:w="7110" w:type="dxa"/>
            <w:shd w:val="clear" w:color="auto" w:fill="FFFFFF" w:themeFill="background1"/>
            <w:noWrap/>
            <w:tcMar>
              <w:top w:w="15" w:type="dxa"/>
              <w:left w:w="15" w:type="dxa"/>
              <w:bottom w:w="0" w:type="dxa"/>
              <w:right w:w="15" w:type="dxa"/>
            </w:tcMar>
            <w:vAlign w:val="center"/>
          </w:tcPr>
          <w:p w:rsidR="003E63B2" w:rsidRPr="000065F8" w:rsidRDefault="003E63B2" w:rsidP="009E7FC3">
            <w:pPr>
              <w:autoSpaceDE w:val="0"/>
              <w:autoSpaceDN w:val="0"/>
              <w:adjustRightInd w:val="0"/>
              <w:jc w:val="both"/>
              <w:rPr>
                <w:rFonts w:ascii="Georgia" w:hAnsi="Georgia"/>
                <w:b/>
                <w:bCs/>
                <w:color w:val="FF0000"/>
                <w:sz w:val="18"/>
                <w:szCs w:val="18"/>
              </w:rPr>
            </w:pPr>
            <w:r w:rsidRPr="000065F8">
              <w:rPr>
                <w:rFonts w:ascii="Georgia" w:hAnsi="Georgia"/>
                <w:b/>
                <w:bCs/>
                <w:color w:val="FF0000"/>
                <w:sz w:val="18"/>
                <w:szCs w:val="18"/>
              </w:rPr>
              <w:t xml:space="preserve">Solid </w:t>
            </w:r>
            <w:r w:rsidRPr="00C00EBA">
              <w:rPr>
                <w:rFonts w:ascii="Georgia" w:eastAsia="Book Antiqua" w:hAnsi="Georgia"/>
                <w:b/>
                <w:color w:val="66FF33"/>
                <w:sz w:val="18"/>
                <w:szCs w:val="18"/>
                <w:u w:val="double" w:color="FF0066"/>
                <w:lang w:bidi="hi-IN"/>
              </w:rPr>
              <w:t>Waste Handling Pyrolysis Technique</w:t>
            </w:r>
            <w:r w:rsidRPr="000065F8">
              <w:rPr>
                <w:rFonts w:ascii="Georgia" w:hAnsi="Georgia"/>
                <w:b/>
                <w:bCs/>
                <w:color w:val="FF0000"/>
                <w:sz w:val="18"/>
                <w:szCs w:val="18"/>
              </w:rPr>
              <w:t>.</w:t>
            </w:r>
          </w:p>
        </w:tc>
        <w:tc>
          <w:tcPr>
            <w:tcW w:w="1521" w:type="dxa"/>
            <w:shd w:val="clear" w:color="auto" w:fill="FFFFFF" w:themeFill="background1"/>
            <w:noWrap/>
            <w:tcMar>
              <w:top w:w="15" w:type="dxa"/>
              <w:left w:w="15" w:type="dxa"/>
              <w:bottom w:w="0" w:type="dxa"/>
              <w:right w:w="15" w:type="dxa"/>
            </w:tcMar>
            <w:vAlign w:val="center"/>
          </w:tcPr>
          <w:p w:rsidR="003E63B2" w:rsidRPr="000065F8" w:rsidRDefault="009B4AC1" w:rsidP="002914B8">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11</w:t>
            </w:r>
            <w:r w:rsidR="002914B8">
              <w:rPr>
                <w:rFonts w:ascii="Georgia" w:eastAsia="Book Antiqua" w:hAnsi="Georgia"/>
                <w:b/>
                <w:color w:val="000000"/>
                <w:sz w:val="20"/>
                <w:szCs w:val="20"/>
              </w:rPr>
              <w:t>3</w:t>
            </w:r>
          </w:p>
        </w:tc>
      </w:tr>
      <w:tr w:rsidR="003E63B2" w:rsidRPr="000065F8" w:rsidTr="00EB4509">
        <w:trPr>
          <w:cantSplit/>
          <w:trHeight w:val="323"/>
          <w:jc w:val="center"/>
        </w:trPr>
        <w:tc>
          <w:tcPr>
            <w:tcW w:w="1614" w:type="dxa"/>
            <w:shd w:val="clear" w:color="auto" w:fill="FFFFFF" w:themeFill="background1"/>
            <w:vAlign w:val="center"/>
          </w:tcPr>
          <w:p w:rsidR="003E63B2" w:rsidRPr="00C04743" w:rsidRDefault="005C2826" w:rsidP="00BA13AA">
            <w:pPr>
              <w:pStyle w:val="NoSpacing"/>
              <w:jc w:val="center"/>
              <w:rPr>
                <w:rFonts w:ascii="Georgia" w:eastAsia="Book Antiqua" w:hAnsi="Georgia"/>
                <w:b/>
                <w:color w:val="FF0000"/>
                <w:sz w:val="21"/>
              </w:rPr>
            </w:pPr>
            <w:r w:rsidRPr="00C04743">
              <w:rPr>
                <w:rFonts w:ascii="Georgia" w:eastAsia="Book Antiqua" w:hAnsi="Georgia"/>
                <w:b/>
                <w:color w:val="FF0000"/>
                <w:sz w:val="21"/>
              </w:rPr>
              <w:t>Figure 2</w:t>
            </w:r>
            <w:r w:rsidR="00BA13AA">
              <w:rPr>
                <w:rFonts w:ascii="Georgia" w:eastAsia="Book Antiqua" w:hAnsi="Georgia"/>
                <w:b/>
                <w:color w:val="FF0000"/>
                <w:sz w:val="21"/>
              </w:rPr>
              <w:t>6</w:t>
            </w:r>
            <w:r w:rsidR="003E63B2" w:rsidRPr="00C04743">
              <w:rPr>
                <w:rFonts w:ascii="Georgia" w:eastAsia="Book Antiqua" w:hAnsi="Georgia"/>
                <w:b/>
                <w:color w:val="FF0000"/>
                <w:sz w:val="21"/>
              </w:rPr>
              <w:t>:</w:t>
            </w:r>
          </w:p>
        </w:tc>
        <w:tc>
          <w:tcPr>
            <w:tcW w:w="7110" w:type="dxa"/>
            <w:shd w:val="clear" w:color="auto" w:fill="FFFFFF" w:themeFill="background1"/>
            <w:noWrap/>
            <w:tcMar>
              <w:top w:w="15" w:type="dxa"/>
              <w:left w:w="15" w:type="dxa"/>
              <w:bottom w:w="0" w:type="dxa"/>
              <w:right w:w="15" w:type="dxa"/>
            </w:tcMar>
            <w:vAlign w:val="center"/>
          </w:tcPr>
          <w:p w:rsidR="003E63B2" w:rsidRPr="000065F8" w:rsidRDefault="003E63B2" w:rsidP="009E7FC3">
            <w:pPr>
              <w:autoSpaceDE w:val="0"/>
              <w:autoSpaceDN w:val="0"/>
              <w:adjustRightInd w:val="0"/>
              <w:jc w:val="both"/>
              <w:rPr>
                <w:rFonts w:ascii="Georgia" w:hAnsi="Georgia"/>
                <w:b/>
                <w:bCs/>
                <w:color w:val="FF0000"/>
                <w:sz w:val="18"/>
                <w:szCs w:val="18"/>
              </w:rPr>
            </w:pPr>
            <w:r w:rsidRPr="000065F8">
              <w:rPr>
                <w:rFonts w:ascii="Georgia" w:hAnsi="Georgia"/>
                <w:b/>
                <w:bCs/>
                <w:color w:val="FF0000"/>
                <w:sz w:val="18"/>
                <w:szCs w:val="18"/>
              </w:rPr>
              <w:t xml:space="preserve">Sewage </w:t>
            </w:r>
            <w:r w:rsidRPr="00DC0385">
              <w:rPr>
                <w:rFonts w:ascii="Georgia" w:eastAsia="Book Antiqua" w:hAnsi="Georgia"/>
                <w:b/>
                <w:color w:val="66FF33"/>
                <w:sz w:val="18"/>
                <w:szCs w:val="18"/>
                <w:u w:val="double" w:color="FF0066"/>
                <w:lang w:bidi="hi-IN"/>
              </w:rPr>
              <w:t>Treatment Process (STP) of Wastewater Layout</w:t>
            </w:r>
            <w:r w:rsidRPr="000065F8">
              <w:rPr>
                <w:rFonts w:ascii="Georgia" w:hAnsi="Georgia"/>
                <w:b/>
                <w:bCs/>
                <w:color w:val="FF0000"/>
                <w:sz w:val="18"/>
                <w:szCs w:val="18"/>
              </w:rPr>
              <w:t>.</w:t>
            </w:r>
          </w:p>
        </w:tc>
        <w:tc>
          <w:tcPr>
            <w:tcW w:w="1521" w:type="dxa"/>
            <w:shd w:val="clear" w:color="auto" w:fill="FFFFFF" w:themeFill="background1"/>
            <w:noWrap/>
            <w:tcMar>
              <w:top w:w="15" w:type="dxa"/>
              <w:left w:w="15" w:type="dxa"/>
              <w:bottom w:w="0" w:type="dxa"/>
              <w:right w:w="15" w:type="dxa"/>
            </w:tcMar>
            <w:vAlign w:val="center"/>
          </w:tcPr>
          <w:p w:rsidR="003E63B2" w:rsidRPr="000065F8" w:rsidRDefault="00AD6E12" w:rsidP="002914B8">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11</w:t>
            </w:r>
            <w:r w:rsidR="002914B8">
              <w:rPr>
                <w:rFonts w:ascii="Georgia" w:eastAsia="Book Antiqua" w:hAnsi="Georgia"/>
                <w:b/>
                <w:color w:val="000000"/>
                <w:sz w:val="20"/>
                <w:szCs w:val="20"/>
              </w:rPr>
              <w:t>4</w:t>
            </w:r>
          </w:p>
        </w:tc>
      </w:tr>
      <w:tr w:rsidR="00C04743" w:rsidRPr="000065F8" w:rsidTr="00EB4509">
        <w:trPr>
          <w:cantSplit/>
          <w:trHeight w:val="323"/>
          <w:jc w:val="center"/>
        </w:trPr>
        <w:tc>
          <w:tcPr>
            <w:tcW w:w="1614" w:type="dxa"/>
            <w:shd w:val="clear" w:color="auto" w:fill="FFFFFF" w:themeFill="background1"/>
            <w:vAlign w:val="center"/>
          </w:tcPr>
          <w:p w:rsidR="00C04743" w:rsidRPr="00C04743" w:rsidRDefault="00C04743" w:rsidP="009A0F5A">
            <w:pPr>
              <w:pStyle w:val="NoSpacing"/>
              <w:jc w:val="center"/>
              <w:rPr>
                <w:rFonts w:ascii="Georgia" w:eastAsia="Book Antiqua" w:hAnsi="Georgia"/>
                <w:b/>
                <w:color w:val="FF0000"/>
                <w:sz w:val="21"/>
              </w:rPr>
            </w:pPr>
            <w:r w:rsidRPr="00C04743">
              <w:rPr>
                <w:rFonts w:ascii="Georgia" w:eastAsia="Book Antiqua" w:hAnsi="Georgia"/>
                <w:b/>
                <w:color w:val="FF0000"/>
                <w:sz w:val="21"/>
              </w:rPr>
              <w:t>Figure 2</w:t>
            </w:r>
            <w:r w:rsidR="009A0F5A">
              <w:rPr>
                <w:rFonts w:ascii="Georgia" w:eastAsia="Book Antiqua" w:hAnsi="Georgia"/>
                <w:b/>
                <w:color w:val="FF0000"/>
                <w:sz w:val="21"/>
              </w:rPr>
              <w:t>7</w:t>
            </w:r>
            <w:r w:rsidRPr="00C04743">
              <w:rPr>
                <w:rFonts w:ascii="Georgia" w:eastAsia="Book Antiqua" w:hAnsi="Georgia"/>
                <w:b/>
                <w:color w:val="FF0000"/>
                <w:sz w:val="21"/>
              </w:rPr>
              <w:t xml:space="preserve"> (a):</w:t>
            </w:r>
          </w:p>
        </w:tc>
        <w:tc>
          <w:tcPr>
            <w:tcW w:w="7110" w:type="dxa"/>
            <w:shd w:val="clear" w:color="auto" w:fill="FFFFFF" w:themeFill="background1"/>
            <w:noWrap/>
            <w:tcMar>
              <w:top w:w="15" w:type="dxa"/>
              <w:left w:w="15" w:type="dxa"/>
              <w:bottom w:w="0" w:type="dxa"/>
              <w:right w:w="15" w:type="dxa"/>
            </w:tcMar>
            <w:vAlign w:val="center"/>
          </w:tcPr>
          <w:p w:rsidR="00C04743" w:rsidRPr="007D0A8D" w:rsidRDefault="00C04743" w:rsidP="00C04743">
            <w:pPr>
              <w:rPr>
                <w:rFonts w:ascii="Georgia" w:eastAsia="Book Antiqua" w:hAnsi="Georgia"/>
                <w:b/>
                <w:color w:val="FF0000"/>
                <w:sz w:val="18"/>
                <w:szCs w:val="18"/>
                <w:lang w:bidi="hi-IN"/>
              </w:rPr>
            </w:pPr>
            <w:r w:rsidRPr="007D0A8D">
              <w:rPr>
                <w:rFonts w:ascii="Georgia" w:eastAsia="Book Antiqua" w:hAnsi="Georgia"/>
                <w:b/>
                <w:color w:val="FF0000"/>
                <w:sz w:val="18"/>
                <w:szCs w:val="18"/>
                <w:lang w:bidi="hi-IN"/>
              </w:rPr>
              <w:t>TCS: TYPICAL CROSS SECTION FOR 2 – LANE CARRIAGEWAY.</w:t>
            </w:r>
          </w:p>
          <w:p w:rsidR="00C04743" w:rsidRPr="007D0A8D" w:rsidRDefault="00C04743" w:rsidP="00C04743">
            <w:pPr>
              <w:autoSpaceDE w:val="0"/>
              <w:autoSpaceDN w:val="0"/>
              <w:adjustRightInd w:val="0"/>
              <w:jc w:val="both"/>
              <w:rPr>
                <w:rFonts w:ascii="Georgia" w:hAnsi="Georgia"/>
                <w:b/>
                <w:bCs/>
                <w:color w:val="FF0000"/>
                <w:sz w:val="18"/>
                <w:szCs w:val="18"/>
              </w:rPr>
            </w:pPr>
            <w:r w:rsidRPr="007D0A8D">
              <w:rPr>
                <w:rFonts w:ascii="Georgia" w:eastAsia="Arial" w:hAnsi="Georgia"/>
                <w:b/>
                <w:color w:val="0000FF"/>
                <w:sz w:val="18"/>
                <w:szCs w:val="18"/>
              </w:rPr>
              <w:t>TYPICAL CROSS SECTION – I</w:t>
            </w:r>
          </w:p>
        </w:tc>
        <w:tc>
          <w:tcPr>
            <w:tcW w:w="1521" w:type="dxa"/>
            <w:shd w:val="clear" w:color="auto" w:fill="FFFFFF" w:themeFill="background1"/>
            <w:noWrap/>
            <w:tcMar>
              <w:top w:w="15" w:type="dxa"/>
              <w:left w:w="15" w:type="dxa"/>
              <w:bottom w:w="0" w:type="dxa"/>
              <w:right w:w="15" w:type="dxa"/>
            </w:tcMar>
            <w:vAlign w:val="center"/>
          </w:tcPr>
          <w:p w:rsidR="00C04743" w:rsidRDefault="0095088C" w:rsidP="008E34F7">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11</w:t>
            </w:r>
            <w:r w:rsidR="008E34F7">
              <w:rPr>
                <w:rFonts w:ascii="Georgia" w:eastAsia="Book Antiqua" w:hAnsi="Georgia"/>
                <w:b/>
                <w:color w:val="000000"/>
                <w:sz w:val="20"/>
                <w:szCs w:val="20"/>
              </w:rPr>
              <w:t>9</w:t>
            </w:r>
          </w:p>
        </w:tc>
      </w:tr>
      <w:tr w:rsidR="00C04743" w:rsidRPr="000065F8" w:rsidTr="00EB4509">
        <w:trPr>
          <w:cantSplit/>
          <w:trHeight w:val="323"/>
          <w:jc w:val="center"/>
        </w:trPr>
        <w:tc>
          <w:tcPr>
            <w:tcW w:w="1614" w:type="dxa"/>
            <w:shd w:val="clear" w:color="auto" w:fill="FFFFFF" w:themeFill="background1"/>
            <w:vAlign w:val="center"/>
          </w:tcPr>
          <w:p w:rsidR="00C04743" w:rsidRPr="00C04743" w:rsidRDefault="00C04743" w:rsidP="009A0F5A">
            <w:pPr>
              <w:pStyle w:val="NoSpacing"/>
              <w:jc w:val="center"/>
              <w:rPr>
                <w:rFonts w:ascii="Georgia" w:eastAsia="Book Antiqua" w:hAnsi="Georgia"/>
                <w:b/>
                <w:color w:val="FF0000"/>
                <w:sz w:val="21"/>
              </w:rPr>
            </w:pPr>
            <w:r w:rsidRPr="00C04743">
              <w:rPr>
                <w:rFonts w:ascii="Georgia" w:eastAsia="Book Antiqua" w:hAnsi="Georgia"/>
                <w:b/>
                <w:color w:val="FF0000"/>
                <w:sz w:val="21"/>
              </w:rPr>
              <w:t>Figure 2</w:t>
            </w:r>
            <w:r w:rsidR="009A0F5A">
              <w:rPr>
                <w:rFonts w:ascii="Georgia" w:eastAsia="Book Antiqua" w:hAnsi="Georgia"/>
                <w:b/>
                <w:color w:val="FF0000"/>
                <w:sz w:val="21"/>
              </w:rPr>
              <w:t>7</w:t>
            </w:r>
            <w:r w:rsidRPr="00C04743">
              <w:rPr>
                <w:rFonts w:ascii="Georgia" w:eastAsia="Book Antiqua" w:hAnsi="Georgia"/>
                <w:b/>
                <w:color w:val="FF0000"/>
                <w:sz w:val="21"/>
              </w:rPr>
              <w:t xml:space="preserve"> (</w:t>
            </w:r>
            <w:r>
              <w:rPr>
                <w:rFonts w:ascii="Georgia" w:eastAsia="Book Antiqua" w:hAnsi="Georgia"/>
                <w:b/>
                <w:color w:val="FF0000"/>
                <w:sz w:val="21"/>
              </w:rPr>
              <w:t>b</w:t>
            </w:r>
            <w:r w:rsidRPr="00C04743">
              <w:rPr>
                <w:rFonts w:ascii="Georgia" w:eastAsia="Book Antiqua" w:hAnsi="Georgia"/>
                <w:b/>
                <w:color w:val="FF0000"/>
                <w:sz w:val="21"/>
              </w:rPr>
              <w:t>):</w:t>
            </w:r>
          </w:p>
        </w:tc>
        <w:tc>
          <w:tcPr>
            <w:tcW w:w="7110" w:type="dxa"/>
            <w:shd w:val="clear" w:color="auto" w:fill="FFFFFF" w:themeFill="background1"/>
            <w:noWrap/>
            <w:tcMar>
              <w:top w:w="15" w:type="dxa"/>
              <w:left w:w="15" w:type="dxa"/>
              <w:bottom w:w="0" w:type="dxa"/>
              <w:right w:w="15" w:type="dxa"/>
            </w:tcMar>
            <w:vAlign w:val="center"/>
          </w:tcPr>
          <w:p w:rsidR="00C04743" w:rsidRPr="007D0A8D" w:rsidRDefault="00C04743" w:rsidP="00C04743">
            <w:pPr>
              <w:widowControl w:val="0"/>
              <w:tabs>
                <w:tab w:val="left" w:pos="630"/>
              </w:tabs>
              <w:autoSpaceDE w:val="0"/>
              <w:autoSpaceDN w:val="0"/>
              <w:adjustRightInd w:val="0"/>
              <w:ind w:right="-20"/>
              <w:rPr>
                <w:rFonts w:ascii="Georgia" w:eastAsia="Book Antiqua" w:hAnsi="Georgia"/>
                <w:b/>
                <w:color w:val="FF0000"/>
                <w:sz w:val="18"/>
                <w:szCs w:val="18"/>
              </w:rPr>
            </w:pPr>
            <w:r w:rsidRPr="007D0A8D">
              <w:rPr>
                <w:rFonts w:ascii="Georgia" w:eastAsia="Book Antiqua" w:hAnsi="Georgia"/>
                <w:b/>
                <w:color w:val="FF0000"/>
                <w:sz w:val="18"/>
                <w:szCs w:val="18"/>
              </w:rPr>
              <w:t xml:space="preserve">TYPICAL CROSS SECTION: </w:t>
            </w:r>
            <w:r w:rsidRPr="007D0A8D">
              <w:rPr>
                <w:rFonts w:ascii="Georgia" w:eastAsia="Book Antiqua" w:hAnsi="Georgia"/>
                <w:b/>
                <w:color w:val="FF0000"/>
                <w:sz w:val="18"/>
                <w:szCs w:val="18"/>
                <w:lang w:bidi="hi-IN"/>
              </w:rPr>
              <w:t>FOR</w:t>
            </w:r>
            <w:r w:rsidR="00404D46">
              <w:rPr>
                <w:rFonts w:ascii="Georgia" w:eastAsia="Book Antiqua" w:hAnsi="Georgia"/>
                <w:b/>
                <w:color w:val="FF0000"/>
                <w:sz w:val="18"/>
                <w:szCs w:val="18"/>
                <w:lang w:bidi="hi-IN"/>
              </w:rPr>
              <w:t xml:space="preserve"> </w:t>
            </w:r>
            <w:r w:rsidRPr="007D0A8D">
              <w:rPr>
                <w:rFonts w:ascii="Georgia" w:eastAsia="Book Antiqua" w:hAnsi="Georgia"/>
                <w:b/>
                <w:color w:val="FF0000"/>
                <w:sz w:val="18"/>
                <w:szCs w:val="18"/>
                <w:lang w:bidi="hi-IN"/>
              </w:rPr>
              <w:t>2 – LANE CARRIAGEWAY</w:t>
            </w:r>
            <w:r w:rsidRPr="007D0A8D">
              <w:rPr>
                <w:rFonts w:ascii="Georgia" w:eastAsia="Book Antiqua" w:hAnsi="Georgia"/>
                <w:b/>
                <w:color w:val="FF0000"/>
                <w:sz w:val="18"/>
                <w:szCs w:val="18"/>
              </w:rPr>
              <w:t>.</w:t>
            </w:r>
          </w:p>
          <w:p w:rsidR="00C04743" w:rsidRPr="007D0A8D" w:rsidRDefault="00C04743" w:rsidP="00C04743">
            <w:pPr>
              <w:rPr>
                <w:rFonts w:ascii="Georgia" w:eastAsia="Book Antiqua" w:hAnsi="Georgia"/>
                <w:b/>
                <w:color w:val="FF0000"/>
                <w:sz w:val="18"/>
                <w:szCs w:val="18"/>
                <w:lang w:bidi="hi-IN"/>
              </w:rPr>
            </w:pPr>
            <w:r w:rsidRPr="007D0A8D">
              <w:rPr>
                <w:rFonts w:ascii="Georgia" w:eastAsia="Arial" w:hAnsi="Georgia"/>
                <w:b/>
                <w:color w:val="0000FF"/>
                <w:sz w:val="18"/>
                <w:szCs w:val="18"/>
              </w:rPr>
              <w:t>TYPICAL CROSS SECTION – II</w:t>
            </w:r>
          </w:p>
        </w:tc>
        <w:tc>
          <w:tcPr>
            <w:tcW w:w="1521" w:type="dxa"/>
            <w:shd w:val="clear" w:color="auto" w:fill="FFFFFF" w:themeFill="background1"/>
            <w:noWrap/>
            <w:tcMar>
              <w:top w:w="15" w:type="dxa"/>
              <w:left w:w="15" w:type="dxa"/>
              <w:bottom w:w="0" w:type="dxa"/>
              <w:right w:w="15" w:type="dxa"/>
            </w:tcMar>
            <w:vAlign w:val="center"/>
          </w:tcPr>
          <w:p w:rsidR="00C04743" w:rsidRDefault="0095088C" w:rsidP="008E34F7">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11</w:t>
            </w:r>
            <w:r w:rsidR="008E34F7">
              <w:rPr>
                <w:rFonts w:ascii="Georgia" w:eastAsia="Book Antiqua" w:hAnsi="Georgia"/>
                <w:b/>
                <w:color w:val="000000"/>
                <w:sz w:val="20"/>
                <w:szCs w:val="20"/>
              </w:rPr>
              <w:t>9</w:t>
            </w:r>
          </w:p>
        </w:tc>
      </w:tr>
      <w:tr w:rsidR="00C04743" w:rsidRPr="000065F8" w:rsidTr="00EB4509">
        <w:trPr>
          <w:cantSplit/>
          <w:trHeight w:val="323"/>
          <w:jc w:val="center"/>
        </w:trPr>
        <w:tc>
          <w:tcPr>
            <w:tcW w:w="1614" w:type="dxa"/>
            <w:shd w:val="clear" w:color="auto" w:fill="FFFFFF" w:themeFill="background1"/>
            <w:vAlign w:val="center"/>
          </w:tcPr>
          <w:p w:rsidR="00C04743" w:rsidRPr="00C04743" w:rsidRDefault="00C04743" w:rsidP="009A0F5A">
            <w:pPr>
              <w:pStyle w:val="NoSpacing"/>
              <w:jc w:val="center"/>
              <w:rPr>
                <w:rFonts w:ascii="Georgia" w:eastAsia="Book Antiqua" w:hAnsi="Georgia"/>
                <w:b/>
                <w:color w:val="FF0000"/>
                <w:sz w:val="21"/>
              </w:rPr>
            </w:pPr>
            <w:r w:rsidRPr="00C04743">
              <w:rPr>
                <w:rFonts w:ascii="Georgia" w:eastAsia="Book Antiqua" w:hAnsi="Georgia"/>
                <w:b/>
                <w:color w:val="FF0000"/>
                <w:sz w:val="21"/>
              </w:rPr>
              <w:t>Figure 2</w:t>
            </w:r>
            <w:r w:rsidR="009A0F5A">
              <w:rPr>
                <w:rFonts w:ascii="Georgia" w:eastAsia="Book Antiqua" w:hAnsi="Georgia"/>
                <w:b/>
                <w:color w:val="FF0000"/>
                <w:sz w:val="21"/>
              </w:rPr>
              <w:t>7</w:t>
            </w:r>
            <w:r w:rsidRPr="00C04743">
              <w:rPr>
                <w:rFonts w:ascii="Georgia" w:eastAsia="Book Antiqua" w:hAnsi="Georgia"/>
                <w:b/>
                <w:color w:val="FF0000"/>
                <w:sz w:val="21"/>
              </w:rPr>
              <w:t xml:space="preserve"> (</w:t>
            </w:r>
            <w:r>
              <w:rPr>
                <w:rFonts w:ascii="Georgia" w:eastAsia="Book Antiqua" w:hAnsi="Georgia"/>
                <w:b/>
                <w:color w:val="FF0000"/>
                <w:sz w:val="21"/>
              </w:rPr>
              <w:t>c</w:t>
            </w:r>
            <w:r w:rsidRPr="00C04743">
              <w:rPr>
                <w:rFonts w:ascii="Georgia" w:eastAsia="Book Antiqua" w:hAnsi="Georgia"/>
                <w:b/>
                <w:color w:val="FF0000"/>
                <w:sz w:val="21"/>
              </w:rPr>
              <w:t>):</w:t>
            </w:r>
          </w:p>
        </w:tc>
        <w:tc>
          <w:tcPr>
            <w:tcW w:w="7110" w:type="dxa"/>
            <w:shd w:val="clear" w:color="auto" w:fill="FFFFFF" w:themeFill="background1"/>
            <w:noWrap/>
            <w:tcMar>
              <w:top w:w="15" w:type="dxa"/>
              <w:left w:w="15" w:type="dxa"/>
              <w:bottom w:w="0" w:type="dxa"/>
              <w:right w:w="15" w:type="dxa"/>
            </w:tcMar>
            <w:vAlign w:val="center"/>
          </w:tcPr>
          <w:p w:rsidR="00C04743" w:rsidRPr="007D0A8D" w:rsidRDefault="00C04743" w:rsidP="00C04743">
            <w:pPr>
              <w:widowControl w:val="0"/>
              <w:tabs>
                <w:tab w:val="left" w:pos="630"/>
              </w:tabs>
              <w:autoSpaceDE w:val="0"/>
              <w:autoSpaceDN w:val="0"/>
              <w:adjustRightInd w:val="0"/>
              <w:ind w:right="-20"/>
              <w:rPr>
                <w:rFonts w:ascii="Georgia" w:eastAsia="Book Antiqua" w:hAnsi="Georgia"/>
                <w:b/>
                <w:color w:val="FF0000"/>
                <w:sz w:val="18"/>
                <w:szCs w:val="18"/>
              </w:rPr>
            </w:pPr>
            <w:r w:rsidRPr="007D0A8D">
              <w:rPr>
                <w:rFonts w:ascii="Georgia" w:eastAsia="Book Antiqua" w:hAnsi="Georgia"/>
                <w:b/>
                <w:color w:val="FF0000"/>
                <w:sz w:val="18"/>
                <w:szCs w:val="18"/>
              </w:rPr>
              <w:t xml:space="preserve">TYPICAL CROSS SECTION: FOR </w:t>
            </w:r>
            <w:r w:rsidRPr="007D0A8D">
              <w:rPr>
                <w:rFonts w:ascii="Georgia" w:eastAsia="Book Antiqua" w:hAnsi="Georgia"/>
                <w:b/>
                <w:color w:val="FF0000"/>
                <w:sz w:val="18"/>
                <w:szCs w:val="18"/>
                <w:lang w:bidi="hi-IN"/>
              </w:rPr>
              <w:t>2 – LANE CARRIAGEWAY</w:t>
            </w:r>
            <w:r w:rsidRPr="007D0A8D">
              <w:rPr>
                <w:rFonts w:ascii="Georgia" w:eastAsia="Book Antiqua" w:hAnsi="Georgia"/>
                <w:b/>
                <w:color w:val="FF0000"/>
                <w:sz w:val="18"/>
                <w:szCs w:val="18"/>
              </w:rPr>
              <w:t>.</w:t>
            </w:r>
          </w:p>
          <w:p w:rsidR="00C04743" w:rsidRPr="007D0A8D" w:rsidRDefault="00C04743" w:rsidP="00C04743">
            <w:pPr>
              <w:widowControl w:val="0"/>
              <w:tabs>
                <w:tab w:val="left" w:pos="630"/>
              </w:tabs>
              <w:autoSpaceDE w:val="0"/>
              <w:autoSpaceDN w:val="0"/>
              <w:adjustRightInd w:val="0"/>
              <w:ind w:right="-20"/>
              <w:rPr>
                <w:rFonts w:ascii="Georgia" w:eastAsia="Book Antiqua" w:hAnsi="Georgia"/>
                <w:b/>
                <w:color w:val="FF0000"/>
                <w:sz w:val="18"/>
                <w:szCs w:val="18"/>
              </w:rPr>
            </w:pPr>
            <w:r w:rsidRPr="007D0A8D">
              <w:rPr>
                <w:rFonts w:ascii="Georgia" w:eastAsia="Arial" w:hAnsi="Georgia"/>
                <w:b/>
                <w:color w:val="0000FF"/>
                <w:sz w:val="18"/>
                <w:szCs w:val="18"/>
              </w:rPr>
              <w:t>TYPICAL CROSS SECTION – III</w:t>
            </w:r>
          </w:p>
        </w:tc>
        <w:tc>
          <w:tcPr>
            <w:tcW w:w="1521" w:type="dxa"/>
            <w:shd w:val="clear" w:color="auto" w:fill="FFFFFF" w:themeFill="background1"/>
            <w:noWrap/>
            <w:tcMar>
              <w:top w:w="15" w:type="dxa"/>
              <w:left w:w="15" w:type="dxa"/>
              <w:bottom w:w="0" w:type="dxa"/>
              <w:right w:w="15" w:type="dxa"/>
            </w:tcMar>
            <w:vAlign w:val="center"/>
          </w:tcPr>
          <w:p w:rsidR="00C04743" w:rsidRDefault="0095088C" w:rsidP="008E34F7">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w:t>
            </w:r>
            <w:r w:rsidR="008E34F7">
              <w:rPr>
                <w:rFonts w:ascii="Georgia" w:eastAsia="Book Antiqua" w:hAnsi="Georgia"/>
                <w:b/>
                <w:color w:val="000000"/>
                <w:sz w:val="20"/>
                <w:szCs w:val="20"/>
              </w:rPr>
              <w:t>20</w:t>
            </w:r>
          </w:p>
        </w:tc>
      </w:tr>
      <w:tr w:rsidR="00C04743" w:rsidRPr="000065F8" w:rsidTr="00EB4509">
        <w:trPr>
          <w:cantSplit/>
          <w:trHeight w:val="323"/>
          <w:jc w:val="center"/>
        </w:trPr>
        <w:tc>
          <w:tcPr>
            <w:tcW w:w="1614" w:type="dxa"/>
            <w:shd w:val="clear" w:color="auto" w:fill="FFFFFF" w:themeFill="background1"/>
            <w:vAlign w:val="center"/>
          </w:tcPr>
          <w:p w:rsidR="00C04743" w:rsidRPr="00C04743" w:rsidRDefault="00C04743" w:rsidP="009A0F5A">
            <w:pPr>
              <w:pStyle w:val="NoSpacing"/>
              <w:jc w:val="center"/>
              <w:rPr>
                <w:rFonts w:ascii="Georgia" w:eastAsia="Book Antiqua" w:hAnsi="Georgia"/>
                <w:b/>
                <w:color w:val="FF0000"/>
                <w:sz w:val="21"/>
              </w:rPr>
            </w:pPr>
            <w:r w:rsidRPr="00C04743">
              <w:rPr>
                <w:rFonts w:ascii="Georgia" w:eastAsia="Book Antiqua" w:hAnsi="Georgia"/>
                <w:b/>
                <w:color w:val="FF0000"/>
                <w:sz w:val="21"/>
              </w:rPr>
              <w:t>Figure 2</w:t>
            </w:r>
            <w:r w:rsidR="009A0F5A">
              <w:rPr>
                <w:rFonts w:ascii="Georgia" w:eastAsia="Book Antiqua" w:hAnsi="Georgia"/>
                <w:b/>
                <w:color w:val="FF0000"/>
                <w:sz w:val="21"/>
              </w:rPr>
              <w:t>7</w:t>
            </w:r>
            <w:r w:rsidRPr="00C04743">
              <w:rPr>
                <w:rFonts w:ascii="Georgia" w:eastAsia="Book Antiqua" w:hAnsi="Georgia"/>
                <w:b/>
                <w:color w:val="FF0000"/>
                <w:sz w:val="21"/>
              </w:rPr>
              <w:t xml:space="preserve"> (</w:t>
            </w:r>
            <w:r>
              <w:rPr>
                <w:rFonts w:ascii="Georgia" w:eastAsia="Book Antiqua" w:hAnsi="Georgia"/>
                <w:b/>
                <w:color w:val="FF0000"/>
                <w:sz w:val="21"/>
              </w:rPr>
              <w:t>d</w:t>
            </w:r>
            <w:r w:rsidRPr="00C04743">
              <w:rPr>
                <w:rFonts w:ascii="Georgia" w:eastAsia="Book Antiqua" w:hAnsi="Georgia"/>
                <w:b/>
                <w:color w:val="FF0000"/>
                <w:sz w:val="21"/>
              </w:rPr>
              <w:t>):</w:t>
            </w:r>
          </w:p>
        </w:tc>
        <w:tc>
          <w:tcPr>
            <w:tcW w:w="7110" w:type="dxa"/>
            <w:shd w:val="clear" w:color="auto" w:fill="FFFFFF" w:themeFill="background1"/>
            <w:noWrap/>
            <w:tcMar>
              <w:top w:w="15" w:type="dxa"/>
              <w:left w:w="15" w:type="dxa"/>
              <w:bottom w:w="0" w:type="dxa"/>
              <w:right w:w="15" w:type="dxa"/>
            </w:tcMar>
            <w:vAlign w:val="center"/>
          </w:tcPr>
          <w:p w:rsidR="00F82D88" w:rsidRPr="007D0A8D" w:rsidRDefault="00F82D88" w:rsidP="00F82D88">
            <w:pPr>
              <w:widowControl w:val="0"/>
              <w:autoSpaceDE w:val="0"/>
              <w:autoSpaceDN w:val="0"/>
              <w:adjustRightInd w:val="0"/>
              <w:ind w:right="29"/>
              <w:rPr>
                <w:rFonts w:ascii="Georgia" w:eastAsia="Book Antiqua" w:hAnsi="Georgia"/>
                <w:b/>
                <w:color w:val="FF0000"/>
                <w:sz w:val="18"/>
                <w:szCs w:val="18"/>
                <w:lang w:bidi="hi-IN"/>
              </w:rPr>
            </w:pPr>
            <w:r w:rsidRPr="007D0A8D">
              <w:rPr>
                <w:rFonts w:ascii="Georgia" w:eastAsia="Book Antiqua" w:hAnsi="Georgia"/>
                <w:b/>
                <w:color w:val="FF0000"/>
                <w:sz w:val="18"/>
                <w:szCs w:val="18"/>
                <w:lang w:bidi="hi-IN"/>
              </w:rPr>
              <w:t>TYPICAL CROSS SECTION: FOR 2 – LANE CARRIAGEWAY.</w:t>
            </w:r>
          </w:p>
          <w:p w:rsidR="00C04743" w:rsidRPr="007D0A8D" w:rsidRDefault="00F82D88" w:rsidP="00F82D88">
            <w:pPr>
              <w:widowControl w:val="0"/>
              <w:tabs>
                <w:tab w:val="left" w:pos="630"/>
              </w:tabs>
              <w:autoSpaceDE w:val="0"/>
              <w:autoSpaceDN w:val="0"/>
              <w:adjustRightInd w:val="0"/>
              <w:ind w:right="-20"/>
              <w:rPr>
                <w:rFonts w:ascii="Georgia" w:eastAsia="Book Antiqua" w:hAnsi="Georgia"/>
                <w:b/>
                <w:color w:val="FF0000"/>
                <w:sz w:val="18"/>
                <w:szCs w:val="18"/>
              </w:rPr>
            </w:pPr>
            <w:r w:rsidRPr="007D0A8D">
              <w:rPr>
                <w:rFonts w:ascii="Georgia" w:eastAsia="Arial" w:hAnsi="Georgia"/>
                <w:b/>
                <w:color w:val="0000FF"/>
                <w:sz w:val="18"/>
                <w:szCs w:val="18"/>
              </w:rPr>
              <w:t>TYPICAL CROSS SECTION – IV</w:t>
            </w:r>
          </w:p>
        </w:tc>
        <w:tc>
          <w:tcPr>
            <w:tcW w:w="1521" w:type="dxa"/>
            <w:shd w:val="clear" w:color="auto" w:fill="FFFFFF" w:themeFill="background1"/>
            <w:noWrap/>
            <w:tcMar>
              <w:top w:w="15" w:type="dxa"/>
              <w:left w:w="15" w:type="dxa"/>
              <w:bottom w:w="0" w:type="dxa"/>
              <w:right w:w="15" w:type="dxa"/>
            </w:tcMar>
            <w:vAlign w:val="center"/>
          </w:tcPr>
          <w:p w:rsidR="00C04743" w:rsidRDefault="0095088C" w:rsidP="008E34F7">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w:t>
            </w:r>
            <w:r w:rsidR="008E34F7">
              <w:rPr>
                <w:rFonts w:ascii="Georgia" w:eastAsia="Book Antiqua" w:hAnsi="Georgia"/>
                <w:b/>
                <w:color w:val="000000"/>
                <w:sz w:val="20"/>
                <w:szCs w:val="20"/>
              </w:rPr>
              <w:t>20</w:t>
            </w:r>
          </w:p>
        </w:tc>
      </w:tr>
      <w:tr w:rsidR="00C04743" w:rsidRPr="000065F8" w:rsidTr="00EB4509">
        <w:trPr>
          <w:cantSplit/>
          <w:trHeight w:val="323"/>
          <w:jc w:val="center"/>
        </w:trPr>
        <w:tc>
          <w:tcPr>
            <w:tcW w:w="1614" w:type="dxa"/>
            <w:shd w:val="clear" w:color="auto" w:fill="FFFFFF" w:themeFill="background1"/>
            <w:vAlign w:val="center"/>
          </w:tcPr>
          <w:p w:rsidR="00C04743" w:rsidRPr="00C04743" w:rsidRDefault="00C04743" w:rsidP="009A0F5A">
            <w:pPr>
              <w:pStyle w:val="NoSpacing"/>
              <w:jc w:val="center"/>
              <w:rPr>
                <w:rFonts w:ascii="Georgia" w:eastAsia="Book Antiqua" w:hAnsi="Georgia"/>
                <w:b/>
                <w:color w:val="FF0000"/>
                <w:sz w:val="21"/>
              </w:rPr>
            </w:pPr>
            <w:r w:rsidRPr="00C04743">
              <w:rPr>
                <w:rFonts w:ascii="Georgia" w:eastAsia="Book Antiqua" w:hAnsi="Georgia"/>
                <w:b/>
                <w:color w:val="FF0000"/>
                <w:sz w:val="21"/>
              </w:rPr>
              <w:t>Figure 2</w:t>
            </w:r>
            <w:r w:rsidR="009A0F5A">
              <w:rPr>
                <w:rFonts w:ascii="Georgia" w:eastAsia="Book Antiqua" w:hAnsi="Georgia"/>
                <w:b/>
                <w:color w:val="FF0000"/>
                <w:sz w:val="21"/>
              </w:rPr>
              <w:t>7</w:t>
            </w:r>
            <w:r w:rsidRPr="00C04743">
              <w:rPr>
                <w:rFonts w:ascii="Georgia" w:eastAsia="Book Antiqua" w:hAnsi="Georgia"/>
                <w:b/>
                <w:color w:val="FF0000"/>
                <w:sz w:val="21"/>
              </w:rPr>
              <w:t xml:space="preserve"> (</w:t>
            </w:r>
            <w:r>
              <w:rPr>
                <w:rFonts w:ascii="Georgia" w:eastAsia="Book Antiqua" w:hAnsi="Georgia"/>
                <w:b/>
                <w:color w:val="FF0000"/>
                <w:sz w:val="21"/>
              </w:rPr>
              <w:t>e</w:t>
            </w:r>
            <w:r w:rsidRPr="00C04743">
              <w:rPr>
                <w:rFonts w:ascii="Georgia" w:eastAsia="Book Antiqua" w:hAnsi="Georgia"/>
                <w:b/>
                <w:color w:val="FF0000"/>
                <w:sz w:val="21"/>
              </w:rPr>
              <w:t>):</w:t>
            </w:r>
          </w:p>
        </w:tc>
        <w:tc>
          <w:tcPr>
            <w:tcW w:w="7110" w:type="dxa"/>
            <w:shd w:val="clear" w:color="auto" w:fill="FFFFFF" w:themeFill="background1"/>
            <w:noWrap/>
            <w:tcMar>
              <w:top w:w="15" w:type="dxa"/>
              <w:left w:w="15" w:type="dxa"/>
              <w:bottom w:w="0" w:type="dxa"/>
              <w:right w:w="15" w:type="dxa"/>
            </w:tcMar>
            <w:vAlign w:val="center"/>
          </w:tcPr>
          <w:p w:rsidR="00F82D88" w:rsidRPr="007D0A8D" w:rsidRDefault="00F82D88" w:rsidP="00F82D88">
            <w:pPr>
              <w:widowControl w:val="0"/>
              <w:autoSpaceDE w:val="0"/>
              <w:autoSpaceDN w:val="0"/>
              <w:adjustRightInd w:val="0"/>
              <w:ind w:right="29"/>
              <w:rPr>
                <w:rFonts w:ascii="Georgia" w:eastAsia="Book Antiqua" w:hAnsi="Georgia"/>
                <w:b/>
                <w:color w:val="FF0000"/>
                <w:sz w:val="18"/>
                <w:szCs w:val="18"/>
                <w:lang w:bidi="hi-IN"/>
              </w:rPr>
            </w:pPr>
            <w:r w:rsidRPr="007D0A8D">
              <w:rPr>
                <w:rFonts w:ascii="Georgia" w:eastAsia="Book Antiqua" w:hAnsi="Georgia"/>
                <w:b/>
                <w:color w:val="FF0000"/>
                <w:sz w:val="18"/>
                <w:szCs w:val="18"/>
                <w:lang w:bidi="hi-IN"/>
              </w:rPr>
              <w:t>TYPICAL CROSS SECTION: FOR 2 – LANE CARRIAGEWAY.</w:t>
            </w:r>
          </w:p>
          <w:p w:rsidR="00C04743" w:rsidRPr="007D0A8D" w:rsidRDefault="00F82D88" w:rsidP="00F82D88">
            <w:pPr>
              <w:widowControl w:val="0"/>
              <w:tabs>
                <w:tab w:val="left" w:pos="630"/>
              </w:tabs>
              <w:autoSpaceDE w:val="0"/>
              <w:autoSpaceDN w:val="0"/>
              <w:adjustRightInd w:val="0"/>
              <w:ind w:right="-20"/>
              <w:rPr>
                <w:rFonts w:ascii="Georgia" w:eastAsia="Book Antiqua" w:hAnsi="Georgia"/>
                <w:b/>
                <w:color w:val="FF0000"/>
                <w:sz w:val="18"/>
                <w:szCs w:val="18"/>
              </w:rPr>
            </w:pPr>
            <w:r w:rsidRPr="007D0A8D">
              <w:rPr>
                <w:rFonts w:ascii="Georgia" w:eastAsia="Arial" w:hAnsi="Georgia"/>
                <w:b/>
                <w:color w:val="0000FF"/>
                <w:sz w:val="18"/>
                <w:szCs w:val="18"/>
              </w:rPr>
              <w:t>TYPICAL CROSS SECTION – V</w:t>
            </w:r>
          </w:p>
        </w:tc>
        <w:tc>
          <w:tcPr>
            <w:tcW w:w="1521" w:type="dxa"/>
            <w:shd w:val="clear" w:color="auto" w:fill="FFFFFF" w:themeFill="background1"/>
            <w:noWrap/>
            <w:tcMar>
              <w:top w:w="15" w:type="dxa"/>
              <w:left w:w="15" w:type="dxa"/>
              <w:bottom w:w="0" w:type="dxa"/>
              <w:right w:w="15" w:type="dxa"/>
            </w:tcMar>
            <w:vAlign w:val="center"/>
          </w:tcPr>
          <w:p w:rsidR="00C04743" w:rsidRDefault="0095088C" w:rsidP="008E34F7">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12</w:t>
            </w:r>
            <w:r w:rsidR="008E34F7">
              <w:rPr>
                <w:rFonts w:ascii="Georgia" w:eastAsia="Book Antiqua" w:hAnsi="Georgia"/>
                <w:b/>
                <w:color w:val="000000"/>
                <w:sz w:val="20"/>
                <w:szCs w:val="20"/>
              </w:rPr>
              <w:t>1</w:t>
            </w:r>
          </w:p>
        </w:tc>
      </w:tr>
      <w:tr w:rsidR="00C04743" w:rsidRPr="000065F8" w:rsidTr="00EB4509">
        <w:trPr>
          <w:cantSplit/>
          <w:trHeight w:val="323"/>
          <w:jc w:val="center"/>
        </w:trPr>
        <w:tc>
          <w:tcPr>
            <w:tcW w:w="1614" w:type="dxa"/>
            <w:shd w:val="clear" w:color="auto" w:fill="FFFFFF" w:themeFill="background1"/>
            <w:vAlign w:val="center"/>
          </w:tcPr>
          <w:p w:rsidR="00C04743" w:rsidRPr="00C04743" w:rsidRDefault="00C04743" w:rsidP="009A0F5A">
            <w:pPr>
              <w:pStyle w:val="NoSpacing"/>
              <w:jc w:val="center"/>
              <w:rPr>
                <w:rFonts w:ascii="Georgia" w:eastAsia="Book Antiqua" w:hAnsi="Georgia"/>
                <w:b/>
                <w:color w:val="FF0000"/>
                <w:sz w:val="21"/>
              </w:rPr>
            </w:pPr>
            <w:r w:rsidRPr="00C04743">
              <w:rPr>
                <w:rFonts w:ascii="Georgia" w:eastAsia="Book Antiqua" w:hAnsi="Georgia"/>
                <w:b/>
                <w:color w:val="FF0000"/>
                <w:sz w:val="21"/>
              </w:rPr>
              <w:t>Figure 2</w:t>
            </w:r>
            <w:r w:rsidR="009A0F5A">
              <w:rPr>
                <w:rFonts w:ascii="Georgia" w:eastAsia="Book Antiqua" w:hAnsi="Georgia"/>
                <w:b/>
                <w:color w:val="FF0000"/>
                <w:sz w:val="21"/>
              </w:rPr>
              <w:t>7</w:t>
            </w:r>
            <w:r w:rsidRPr="00C04743">
              <w:rPr>
                <w:rFonts w:ascii="Georgia" w:eastAsia="Book Antiqua" w:hAnsi="Georgia"/>
                <w:b/>
                <w:color w:val="FF0000"/>
                <w:sz w:val="21"/>
              </w:rPr>
              <w:t xml:space="preserve"> (</w:t>
            </w:r>
            <w:r>
              <w:rPr>
                <w:rFonts w:ascii="Georgia" w:eastAsia="Book Antiqua" w:hAnsi="Georgia"/>
                <w:b/>
                <w:color w:val="FF0000"/>
                <w:sz w:val="21"/>
              </w:rPr>
              <w:t>f</w:t>
            </w:r>
            <w:r w:rsidRPr="00C04743">
              <w:rPr>
                <w:rFonts w:ascii="Georgia" w:eastAsia="Book Antiqua" w:hAnsi="Georgia"/>
                <w:b/>
                <w:color w:val="FF0000"/>
                <w:sz w:val="21"/>
              </w:rPr>
              <w:t>):</w:t>
            </w:r>
          </w:p>
        </w:tc>
        <w:tc>
          <w:tcPr>
            <w:tcW w:w="7110" w:type="dxa"/>
            <w:shd w:val="clear" w:color="auto" w:fill="FFFFFF" w:themeFill="background1"/>
            <w:noWrap/>
            <w:tcMar>
              <w:top w:w="15" w:type="dxa"/>
              <w:left w:w="15" w:type="dxa"/>
              <w:bottom w:w="0" w:type="dxa"/>
              <w:right w:w="15" w:type="dxa"/>
            </w:tcMar>
            <w:vAlign w:val="center"/>
          </w:tcPr>
          <w:p w:rsidR="00F82D88" w:rsidRPr="007D0A8D" w:rsidRDefault="00F82D88" w:rsidP="00F82D88">
            <w:pPr>
              <w:widowControl w:val="0"/>
              <w:autoSpaceDE w:val="0"/>
              <w:autoSpaceDN w:val="0"/>
              <w:adjustRightInd w:val="0"/>
              <w:ind w:right="29"/>
              <w:rPr>
                <w:rFonts w:ascii="Georgia" w:eastAsia="Book Antiqua" w:hAnsi="Georgia"/>
                <w:b/>
                <w:color w:val="FF0000"/>
                <w:sz w:val="18"/>
                <w:szCs w:val="18"/>
                <w:lang w:bidi="hi-IN"/>
              </w:rPr>
            </w:pPr>
            <w:r w:rsidRPr="007D0A8D">
              <w:rPr>
                <w:rFonts w:ascii="Georgia" w:eastAsia="Book Antiqua" w:hAnsi="Georgia"/>
                <w:b/>
                <w:color w:val="FF0000"/>
                <w:sz w:val="18"/>
                <w:szCs w:val="18"/>
                <w:lang w:bidi="hi-IN"/>
              </w:rPr>
              <w:t>TYPICAL CROSS SECTION: FOR 2 – LANE CARRIAGEWAY.</w:t>
            </w:r>
          </w:p>
          <w:p w:rsidR="00C04743" w:rsidRPr="007D0A8D" w:rsidRDefault="00F82D88" w:rsidP="00F82D88">
            <w:pPr>
              <w:widowControl w:val="0"/>
              <w:tabs>
                <w:tab w:val="left" w:pos="630"/>
              </w:tabs>
              <w:autoSpaceDE w:val="0"/>
              <w:autoSpaceDN w:val="0"/>
              <w:adjustRightInd w:val="0"/>
              <w:ind w:right="-20"/>
              <w:rPr>
                <w:rFonts w:ascii="Georgia" w:eastAsia="Book Antiqua" w:hAnsi="Georgia"/>
                <w:b/>
                <w:color w:val="FF0000"/>
                <w:sz w:val="18"/>
                <w:szCs w:val="18"/>
              </w:rPr>
            </w:pPr>
            <w:r w:rsidRPr="007D0A8D">
              <w:rPr>
                <w:rFonts w:ascii="Georgia" w:eastAsia="Arial" w:hAnsi="Georgia"/>
                <w:b/>
                <w:color w:val="0000FF"/>
                <w:sz w:val="18"/>
                <w:szCs w:val="18"/>
              </w:rPr>
              <w:t>TYPICAL CROSS SECTION – VI</w:t>
            </w:r>
          </w:p>
        </w:tc>
        <w:tc>
          <w:tcPr>
            <w:tcW w:w="1521" w:type="dxa"/>
            <w:shd w:val="clear" w:color="auto" w:fill="FFFFFF" w:themeFill="background1"/>
            <w:noWrap/>
            <w:tcMar>
              <w:top w:w="15" w:type="dxa"/>
              <w:left w:w="15" w:type="dxa"/>
              <w:bottom w:w="0" w:type="dxa"/>
              <w:right w:w="15" w:type="dxa"/>
            </w:tcMar>
            <w:vAlign w:val="center"/>
          </w:tcPr>
          <w:p w:rsidR="00C04743" w:rsidRDefault="0095088C" w:rsidP="008E34F7">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12</w:t>
            </w:r>
            <w:r w:rsidR="008E34F7">
              <w:rPr>
                <w:rFonts w:ascii="Georgia" w:eastAsia="Book Antiqua" w:hAnsi="Georgia"/>
                <w:b/>
                <w:color w:val="000000"/>
                <w:sz w:val="20"/>
                <w:szCs w:val="20"/>
              </w:rPr>
              <w:t>1</w:t>
            </w:r>
          </w:p>
        </w:tc>
      </w:tr>
      <w:tr w:rsidR="00C04743" w:rsidRPr="000065F8" w:rsidTr="00EB4509">
        <w:trPr>
          <w:cantSplit/>
          <w:trHeight w:val="323"/>
          <w:jc w:val="center"/>
        </w:trPr>
        <w:tc>
          <w:tcPr>
            <w:tcW w:w="1614" w:type="dxa"/>
            <w:shd w:val="clear" w:color="auto" w:fill="FFFFFF" w:themeFill="background1"/>
            <w:vAlign w:val="center"/>
          </w:tcPr>
          <w:p w:rsidR="00C04743" w:rsidRPr="00C04743" w:rsidRDefault="00C04743" w:rsidP="009A0F5A">
            <w:pPr>
              <w:pStyle w:val="NoSpacing"/>
              <w:jc w:val="center"/>
              <w:rPr>
                <w:rFonts w:ascii="Georgia" w:eastAsia="Book Antiqua" w:hAnsi="Georgia"/>
                <w:b/>
                <w:color w:val="FF0000"/>
                <w:sz w:val="21"/>
              </w:rPr>
            </w:pPr>
            <w:r w:rsidRPr="00C04743">
              <w:rPr>
                <w:rFonts w:ascii="Georgia" w:eastAsia="Book Antiqua" w:hAnsi="Georgia"/>
                <w:b/>
                <w:color w:val="FF0000"/>
                <w:sz w:val="21"/>
              </w:rPr>
              <w:t>Figure 2</w:t>
            </w:r>
            <w:r w:rsidR="009A0F5A">
              <w:rPr>
                <w:rFonts w:ascii="Georgia" w:eastAsia="Book Antiqua" w:hAnsi="Georgia"/>
                <w:b/>
                <w:color w:val="FF0000"/>
                <w:sz w:val="21"/>
              </w:rPr>
              <w:t>7</w:t>
            </w:r>
            <w:r w:rsidRPr="00C04743">
              <w:rPr>
                <w:rFonts w:ascii="Georgia" w:eastAsia="Book Antiqua" w:hAnsi="Georgia"/>
                <w:b/>
                <w:color w:val="FF0000"/>
                <w:sz w:val="21"/>
              </w:rPr>
              <w:t xml:space="preserve"> (</w:t>
            </w:r>
            <w:r>
              <w:rPr>
                <w:rFonts w:ascii="Georgia" w:eastAsia="Book Antiqua" w:hAnsi="Georgia"/>
                <w:b/>
                <w:color w:val="FF0000"/>
                <w:sz w:val="21"/>
              </w:rPr>
              <w:t>g</w:t>
            </w:r>
            <w:r w:rsidRPr="00C04743">
              <w:rPr>
                <w:rFonts w:ascii="Georgia" w:eastAsia="Book Antiqua" w:hAnsi="Georgia"/>
                <w:b/>
                <w:color w:val="FF0000"/>
                <w:sz w:val="21"/>
              </w:rPr>
              <w:t>):</w:t>
            </w:r>
          </w:p>
        </w:tc>
        <w:tc>
          <w:tcPr>
            <w:tcW w:w="7110" w:type="dxa"/>
            <w:shd w:val="clear" w:color="auto" w:fill="FFFFFF" w:themeFill="background1"/>
            <w:noWrap/>
            <w:tcMar>
              <w:top w:w="15" w:type="dxa"/>
              <w:left w:w="15" w:type="dxa"/>
              <w:bottom w:w="0" w:type="dxa"/>
              <w:right w:w="15" w:type="dxa"/>
            </w:tcMar>
            <w:vAlign w:val="center"/>
          </w:tcPr>
          <w:p w:rsidR="007D0A8D" w:rsidRPr="007D0A8D" w:rsidRDefault="007D0A8D" w:rsidP="007D0A8D">
            <w:pPr>
              <w:widowControl w:val="0"/>
              <w:autoSpaceDE w:val="0"/>
              <w:autoSpaceDN w:val="0"/>
              <w:adjustRightInd w:val="0"/>
              <w:ind w:right="29"/>
              <w:rPr>
                <w:rFonts w:ascii="Georgia" w:eastAsia="Book Antiqua" w:hAnsi="Georgia"/>
                <w:b/>
                <w:color w:val="FF0000"/>
                <w:sz w:val="18"/>
                <w:szCs w:val="18"/>
                <w:lang w:bidi="hi-IN"/>
              </w:rPr>
            </w:pPr>
            <w:r w:rsidRPr="007D0A8D">
              <w:rPr>
                <w:rFonts w:ascii="Georgia" w:eastAsia="Book Antiqua" w:hAnsi="Georgia"/>
                <w:b/>
                <w:color w:val="FF0000"/>
                <w:sz w:val="18"/>
                <w:szCs w:val="18"/>
                <w:lang w:bidi="hi-IN"/>
              </w:rPr>
              <w:t>TYPICAL CROSS SECTION: FOR 2 – LANE CARRIAGEWAY.</w:t>
            </w:r>
          </w:p>
          <w:p w:rsidR="00C04743" w:rsidRPr="007D0A8D" w:rsidRDefault="007D0A8D" w:rsidP="007D0A8D">
            <w:pPr>
              <w:widowControl w:val="0"/>
              <w:tabs>
                <w:tab w:val="left" w:pos="630"/>
              </w:tabs>
              <w:autoSpaceDE w:val="0"/>
              <w:autoSpaceDN w:val="0"/>
              <w:adjustRightInd w:val="0"/>
              <w:ind w:right="-20"/>
              <w:rPr>
                <w:rFonts w:ascii="Georgia" w:eastAsia="Book Antiqua" w:hAnsi="Georgia"/>
                <w:b/>
                <w:color w:val="FF0000"/>
                <w:sz w:val="18"/>
                <w:szCs w:val="18"/>
              </w:rPr>
            </w:pPr>
            <w:r w:rsidRPr="007D0A8D">
              <w:rPr>
                <w:rFonts w:ascii="Georgia" w:eastAsia="Arial" w:hAnsi="Georgia"/>
                <w:b/>
                <w:color w:val="0000FF"/>
                <w:sz w:val="18"/>
                <w:szCs w:val="18"/>
              </w:rPr>
              <w:t>TYPICAL CROSS SECTION – VII</w:t>
            </w:r>
          </w:p>
        </w:tc>
        <w:tc>
          <w:tcPr>
            <w:tcW w:w="1521" w:type="dxa"/>
            <w:shd w:val="clear" w:color="auto" w:fill="FFFFFF" w:themeFill="background1"/>
            <w:noWrap/>
            <w:tcMar>
              <w:top w:w="15" w:type="dxa"/>
              <w:left w:w="15" w:type="dxa"/>
              <w:bottom w:w="0" w:type="dxa"/>
              <w:right w:w="15" w:type="dxa"/>
            </w:tcMar>
            <w:vAlign w:val="center"/>
          </w:tcPr>
          <w:p w:rsidR="00C04743" w:rsidRDefault="0095088C" w:rsidP="008E34F7">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12</w:t>
            </w:r>
            <w:r w:rsidR="008E34F7">
              <w:rPr>
                <w:rFonts w:ascii="Georgia" w:eastAsia="Book Antiqua" w:hAnsi="Georgia"/>
                <w:b/>
                <w:color w:val="000000"/>
                <w:sz w:val="20"/>
                <w:szCs w:val="20"/>
              </w:rPr>
              <w:t>2</w:t>
            </w:r>
          </w:p>
        </w:tc>
      </w:tr>
      <w:tr w:rsidR="00C04743" w:rsidRPr="000065F8" w:rsidTr="00EB4509">
        <w:trPr>
          <w:cantSplit/>
          <w:trHeight w:val="323"/>
          <w:jc w:val="center"/>
        </w:trPr>
        <w:tc>
          <w:tcPr>
            <w:tcW w:w="1614" w:type="dxa"/>
            <w:shd w:val="clear" w:color="auto" w:fill="FFFFFF" w:themeFill="background1"/>
            <w:vAlign w:val="center"/>
          </w:tcPr>
          <w:p w:rsidR="00C04743" w:rsidRPr="00C04743" w:rsidRDefault="00C04743" w:rsidP="009A0F5A">
            <w:pPr>
              <w:pStyle w:val="NoSpacing"/>
              <w:jc w:val="center"/>
              <w:rPr>
                <w:rFonts w:ascii="Georgia" w:eastAsia="Book Antiqua" w:hAnsi="Georgia"/>
                <w:b/>
                <w:color w:val="FF0000"/>
                <w:sz w:val="21"/>
              </w:rPr>
            </w:pPr>
            <w:r w:rsidRPr="00C04743">
              <w:rPr>
                <w:rFonts w:ascii="Georgia" w:eastAsia="Book Antiqua" w:hAnsi="Georgia"/>
                <w:b/>
                <w:color w:val="FF0000"/>
                <w:sz w:val="21"/>
              </w:rPr>
              <w:t>Figure 2</w:t>
            </w:r>
            <w:r w:rsidR="009A0F5A">
              <w:rPr>
                <w:rFonts w:ascii="Georgia" w:eastAsia="Book Antiqua" w:hAnsi="Georgia"/>
                <w:b/>
                <w:color w:val="FF0000"/>
                <w:sz w:val="21"/>
              </w:rPr>
              <w:t>7</w:t>
            </w:r>
            <w:r w:rsidRPr="00C04743">
              <w:rPr>
                <w:rFonts w:ascii="Georgia" w:eastAsia="Book Antiqua" w:hAnsi="Georgia"/>
                <w:b/>
                <w:color w:val="FF0000"/>
                <w:sz w:val="21"/>
              </w:rPr>
              <w:t xml:space="preserve"> (</w:t>
            </w:r>
            <w:r>
              <w:rPr>
                <w:rFonts w:ascii="Georgia" w:eastAsia="Book Antiqua" w:hAnsi="Georgia"/>
                <w:b/>
                <w:color w:val="FF0000"/>
                <w:sz w:val="21"/>
              </w:rPr>
              <w:t>h</w:t>
            </w:r>
            <w:r w:rsidRPr="00C04743">
              <w:rPr>
                <w:rFonts w:ascii="Georgia" w:eastAsia="Book Antiqua" w:hAnsi="Georgia"/>
                <w:b/>
                <w:color w:val="FF0000"/>
                <w:sz w:val="21"/>
              </w:rPr>
              <w:t>):</w:t>
            </w:r>
          </w:p>
        </w:tc>
        <w:tc>
          <w:tcPr>
            <w:tcW w:w="7110" w:type="dxa"/>
            <w:shd w:val="clear" w:color="auto" w:fill="FFFFFF" w:themeFill="background1"/>
            <w:noWrap/>
            <w:tcMar>
              <w:top w:w="15" w:type="dxa"/>
              <w:left w:w="15" w:type="dxa"/>
              <w:bottom w:w="0" w:type="dxa"/>
              <w:right w:w="15" w:type="dxa"/>
            </w:tcMar>
            <w:vAlign w:val="center"/>
          </w:tcPr>
          <w:p w:rsidR="007D0A8D" w:rsidRPr="007D0A8D" w:rsidRDefault="007D0A8D" w:rsidP="007D0A8D">
            <w:pPr>
              <w:widowControl w:val="0"/>
              <w:autoSpaceDE w:val="0"/>
              <w:autoSpaceDN w:val="0"/>
              <w:adjustRightInd w:val="0"/>
              <w:ind w:right="29"/>
              <w:rPr>
                <w:rFonts w:ascii="Georgia" w:eastAsia="Book Antiqua" w:hAnsi="Georgia"/>
                <w:b/>
                <w:color w:val="FF0000"/>
                <w:sz w:val="18"/>
                <w:szCs w:val="18"/>
                <w:lang w:bidi="hi-IN"/>
              </w:rPr>
            </w:pPr>
            <w:r w:rsidRPr="007D0A8D">
              <w:rPr>
                <w:rFonts w:ascii="Georgia" w:eastAsia="Book Antiqua" w:hAnsi="Georgia"/>
                <w:b/>
                <w:color w:val="FF0000"/>
                <w:sz w:val="18"/>
                <w:szCs w:val="18"/>
                <w:lang w:bidi="hi-IN"/>
              </w:rPr>
              <w:t>TYPICAL CROSS SECTION: FOR 2 – LANE CARRIAGEWAY.</w:t>
            </w:r>
          </w:p>
          <w:p w:rsidR="00C04743" w:rsidRPr="007D0A8D" w:rsidRDefault="007D0A8D" w:rsidP="007D0A8D">
            <w:pPr>
              <w:widowControl w:val="0"/>
              <w:tabs>
                <w:tab w:val="left" w:pos="630"/>
              </w:tabs>
              <w:autoSpaceDE w:val="0"/>
              <w:autoSpaceDN w:val="0"/>
              <w:adjustRightInd w:val="0"/>
              <w:ind w:right="-20"/>
              <w:rPr>
                <w:rFonts w:ascii="Georgia" w:eastAsia="Book Antiqua" w:hAnsi="Georgia"/>
                <w:b/>
                <w:color w:val="FF0000"/>
                <w:sz w:val="18"/>
                <w:szCs w:val="18"/>
              </w:rPr>
            </w:pPr>
            <w:r w:rsidRPr="007D0A8D">
              <w:rPr>
                <w:rFonts w:ascii="Georgia" w:eastAsia="Arial" w:hAnsi="Georgia"/>
                <w:b/>
                <w:color w:val="0000FF"/>
                <w:sz w:val="18"/>
                <w:szCs w:val="18"/>
              </w:rPr>
              <w:t>TYPICAL CROSS SECTION – VIII</w:t>
            </w:r>
          </w:p>
        </w:tc>
        <w:tc>
          <w:tcPr>
            <w:tcW w:w="1521" w:type="dxa"/>
            <w:shd w:val="clear" w:color="auto" w:fill="FFFFFF" w:themeFill="background1"/>
            <w:noWrap/>
            <w:tcMar>
              <w:top w:w="15" w:type="dxa"/>
              <w:left w:w="15" w:type="dxa"/>
              <w:bottom w:w="0" w:type="dxa"/>
              <w:right w:w="15" w:type="dxa"/>
            </w:tcMar>
            <w:vAlign w:val="center"/>
          </w:tcPr>
          <w:p w:rsidR="00C04743" w:rsidRDefault="0095088C" w:rsidP="008E34F7">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12</w:t>
            </w:r>
            <w:r w:rsidR="008E34F7">
              <w:rPr>
                <w:rFonts w:ascii="Georgia" w:eastAsia="Book Antiqua" w:hAnsi="Georgia"/>
                <w:b/>
                <w:color w:val="000000"/>
                <w:sz w:val="20"/>
                <w:szCs w:val="20"/>
              </w:rPr>
              <w:t>2</w:t>
            </w:r>
          </w:p>
        </w:tc>
      </w:tr>
      <w:tr w:rsidR="00C04743" w:rsidRPr="000065F8" w:rsidTr="00EB4509">
        <w:trPr>
          <w:cantSplit/>
          <w:trHeight w:val="323"/>
          <w:jc w:val="center"/>
        </w:trPr>
        <w:tc>
          <w:tcPr>
            <w:tcW w:w="1614" w:type="dxa"/>
            <w:shd w:val="clear" w:color="auto" w:fill="FFFFFF" w:themeFill="background1"/>
            <w:vAlign w:val="center"/>
          </w:tcPr>
          <w:p w:rsidR="00C04743" w:rsidRPr="00C04743" w:rsidRDefault="00C04743" w:rsidP="009A0F5A">
            <w:pPr>
              <w:pStyle w:val="NoSpacing"/>
              <w:jc w:val="center"/>
              <w:rPr>
                <w:rFonts w:ascii="Georgia" w:eastAsia="Book Antiqua" w:hAnsi="Georgia"/>
                <w:b/>
                <w:color w:val="FF0000"/>
                <w:sz w:val="21"/>
              </w:rPr>
            </w:pPr>
            <w:r w:rsidRPr="00C04743">
              <w:rPr>
                <w:rFonts w:ascii="Georgia" w:eastAsia="Book Antiqua" w:hAnsi="Georgia"/>
                <w:b/>
                <w:color w:val="FF0000"/>
                <w:sz w:val="21"/>
              </w:rPr>
              <w:t>Figure 2</w:t>
            </w:r>
            <w:r w:rsidR="009A0F5A">
              <w:rPr>
                <w:rFonts w:ascii="Georgia" w:eastAsia="Book Antiqua" w:hAnsi="Georgia"/>
                <w:b/>
                <w:color w:val="FF0000"/>
                <w:sz w:val="21"/>
              </w:rPr>
              <w:t>7</w:t>
            </w:r>
            <w:r w:rsidRPr="00C04743">
              <w:rPr>
                <w:rFonts w:ascii="Georgia" w:eastAsia="Book Antiqua" w:hAnsi="Georgia"/>
                <w:b/>
                <w:color w:val="FF0000"/>
                <w:sz w:val="21"/>
              </w:rPr>
              <w:t xml:space="preserve"> (</w:t>
            </w:r>
            <w:r>
              <w:rPr>
                <w:rFonts w:ascii="Georgia" w:eastAsia="Book Antiqua" w:hAnsi="Georgia"/>
                <w:b/>
                <w:color w:val="FF0000"/>
                <w:sz w:val="21"/>
              </w:rPr>
              <w:t>i</w:t>
            </w:r>
            <w:r w:rsidRPr="00C04743">
              <w:rPr>
                <w:rFonts w:ascii="Georgia" w:eastAsia="Book Antiqua" w:hAnsi="Georgia"/>
                <w:b/>
                <w:color w:val="FF0000"/>
                <w:sz w:val="21"/>
              </w:rPr>
              <w:t>):</w:t>
            </w:r>
          </w:p>
        </w:tc>
        <w:tc>
          <w:tcPr>
            <w:tcW w:w="7110" w:type="dxa"/>
            <w:shd w:val="clear" w:color="auto" w:fill="FFFFFF" w:themeFill="background1"/>
            <w:noWrap/>
            <w:tcMar>
              <w:top w:w="15" w:type="dxa"/>
              <w:left w:w="15" w:type="dxa"/>
              <w:bottom w:w="0" w:type="dxa"/>
              <w:right w:w="15" w:type="dxa"/>
            </w:tcMar>
            <w:vAlign w:val="center"/>
          </w:tcPr>
          <w:p w:rsidR="007D0A8D" w:rsidRPr="007D0A8D" w:rsidRDefault="007D0A8D" w:rsidP="007D0A8D">
            <w:pPr>
              <w:widowControl w:val="0"/>
              <w:autoSpaceDE w:val="0"/>
              <w:autoSpaceDN w:val="0"/>
              <w:adjustRightInd w:val="0"/>
              <w:ind w:right="29"/>
              <w:rPr>
                <w:rFonts w:ascii="Georgia" w:eastAsia="Book Antiqua" w:hAnsi="Georgia"/>
                <w:b/>
                <w:color w:val="FF0000"/>
                <w:sz w:val="18"/>
                <w:szCs w:val="18"/>
                <w:lang w:bidi="hi-IN"/>
              </w:rPr>
            </w:pPr>
            <w:r w:rsidRPr="007D0A8D">
              <w:rPr>
                <w:rFonts w:ascii="Georgia" w:eastAsia="Book Antiqua" w:hAnsi="Georgia"/>
                <w:b/>
                <w:color w:val="FF0000"/>
                <w:sz w:val="18"/>
                <w:szCs w:val="18"/>
                <w:lang w:bidi="hi-IN"/>
              </w:rPr>
              <w:t>TYPICAL CROSS SECTION: FOR 2 – LANE CARRIAGEWAY.</w:t>
            </w:r>
          </w:p>
          <w:p w:rsidR="00C04743" w:rsidRPr="007D0A8D" w:rsidRDefault="007D0A8D" w:rsidP="007D0A8D">
            <w:pPr>
              <w:widowControl w:val="0"/>
              <w:tabs>
                <w:tab w:val="left" w:pos="630"/>
              </w:tabs>
              <w:autoSpaceDE w:val="0"/>
              <w:autoSpaceDN w:val="0"/>
              <w:adjustRightInd w:val="0"/>
              <w:ind w:right="-20"/>
              <w:rPr>
                <w:rFonts w:ascii="Georgia" w:eastAsia="Book Antiqua" w:hAnsi="Georgia"/>
                <w:b/>
                <w:color w:val="FF0000"/>
                <w:sz w:val="18"/>
                <w:szCs w:val="18"/>
              </w:rPr>
            </w:pPr>
            <w:r w:rsidRPr="007D0A8D">
              <w:rPr>
                <w:rFonts w:ascii="Georgia" w:eastAsia="Arial" w:hAnsi="Georgia"/>
                <w:b/>
                <w:color w:val="0000FF"/>
                <w:sz w:val="18"/>
                <w:szCs w:val="18"/>
              </w:rPr>
              <w:t>TYPICAL CROSS SECTION – IX</w:t>
            </w:r>
          </w:p>
        </w:tc>
        <w:tc>
          <w:tcPr>
            <w:tcW w:w="1521" w:type="dxa"/>
            <w:shd w:val="clear" w:color="auto" w:fill="FFFFFF" w:themeFill="background1"/>
            <w:noWrap/>
            <w:tcMar>
              <w:top w:w="15" w:type="dxa"/>
              <w:left w:w="15" w:type="dxa"/>
              <w:bottom w:w="0" w:type="dxa"/>
              <w:right w:w="15" w:type="dxa"/>
            </w:tcMar>
            <w:vAlign w:val="center"/>
          </w:tcPr>
          <w:p w:rsidR="00C04743" w:rsidRDefault="007F2E20" w:rsidP="00BE150A">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12</w:t>
            </w:r>
            <w:r w:rsidR="00BE150A">
              <w:rPr>
                <w:rFonts w:ascii="Georgia" w:eastAsia="Book Antiqua" w:hAnsi="Georgia"/>
                <w:b/>
                <w:color w:val="000000"/>
                <w:sz w:val="20"/>
                <w:szCs w:val="20"/>
              </w:rPr>
              <w:t>3</w:t>
            </w:r>
          </w:p>
        </w:tc>
      </w:tr>
      <w:tr w:rsidR="00A879AB" w:rsidRPr="000065F8" w:rsidTr="00EB4509">
        <w:trPr>
          <w:cantSplit/>
          <w:trHeight w:val="323"/>
          <w:jc w:val="center"/>
        </w:trPr>
        <w:tc>
          <w:tcPr>
            <w:tcW w:w="1614" w:type="dxa"/>
            <w:shd w:val="clear" w:color="auto" w:fill="FFFFFF" w:themeFill="background1"/>
            <w:vAlign w:val="center"/>
          </w:tcPr>
          <w:p w:rsidR="00A879AB" w:rsidRPr="00623055" w:rsidRDefault="00A879AB" w:rsidP="007F2E20">
            <w:pPr>
              <w:pStyle w:val="NoSpacing"/>
              <w:jc w:val="center"/>
              <w:rPr>
                <w:rFonts w:ascii="Georgia" w:eastAsia="Book Antiqua" w:hAnsi="Georgia"/>
                <w:b/>
                <w:color w:val="FF0000"/>
                <w:sz w:val="21"/>
                <w:szCs w:val="21"/>
              </w:rPr>
            </w:pPr>
            <w:r w:rsidRPr="00623055">
              <w:rPr>
                <w:rFonts w:ascii="Georgia" w:hAnsi="Georgia"/>
                <w:b/>
                <w:bCs/>
                <w:color w:val="FF33CC"/>
                <w:sz w:val="21"/>
                <w:szCs w:val="21"/>
              </w:rPr>
              <w:t>Figure 2</w:t>
            </w:r>
            <w:r w:rsidR="007F2E20">
              <w:rPr>
                <w:rFonts w:ascii="Georgia" w:hAnsi="Georgia"/>
                <w:b/>
                <w:bCs/>
                <w:color w:val="FF33CC"/>
                <w:sz w:val="21"/>
                <w:szCs w:val="21"/>
              </w:rPr>
              <w:t>8</w:t>
            </w:r>
            <w:r w:rsidRPr="00623055">
              <w:rPr>
                <w:rFonts w:ascii="Georgia" w:hAnsi="Georgia"/>
                <w:b/>
                <w:bCs/>
                <w:color w:val="FF33CC"/>
                <w:sz w:val="21"/>
                <w:szCs w:val="21"/>
              </w:rPr>
              <w:t>:</w:t>
            </w:r>
          </w:p>
        </w:tc>
        <w:tc>
          <w:tcPr>
            <w:tcW w:w="7110" w:type="dxa"/>
            <w:shd w:val="clear" w:color="auto" w:fill="FFFFFF" w:themeFill="background1"/>
            <w:noWrap/>
            <w:tcMar>
              <w:top w:w="15" w:type="dxa"/>
              <w:left w:w="15" w:type="dxa"/>
              <w:bottom w:w="0" w:type="dxa"/>
              <w:right w:w="15" w:type="dxa"/>
            </w:tcMar>
            <w:vAlign w:val="center"/>
          </w:tcPr>
          <w:p w:rsidR="00A879AB" w:rsidRPr="00A879AB" w:rsidRDefault="00A879AB" w:rsidP="00A879AB">
            <w:pPr>
              <w:keepLines/>
              <w:tabs>
                <w:tab w:val="left" w:pos="180"/>
              </w:tabs>
              <w:jc w:val="both"/>
              <w:rPr>
                <w:rFonts w:ascii="Georgia" w:hAnsi="Georgia"/>
                <w:b/>
                <w:bCs/>
                <w:color w:val="CC0066"/>
                <w:sz w:val="18"/>
                <w:szCs w:val="18"/>
              </w:rPr>
            </w:pPr>
            <w:r w:rsidRPr="00A879AB">
              <w:rPr>
                <w:rFonts w:ascii="Georgia" w:hAnsi="Georgia"/>
                <w:b/>
                <w:bCs/>
                <w:color w:val="CC0066"/>
                <w:sz w:val="18"/>
                <w:szCs w:val="18"/>
              </w:rPr>
              <w:t>BOTHER... SAFEGUARD; PROTECT; CONSERVE AND PRESERVE OUR PLANET EARTH’S NATURAL – MOTHER... (ECO – NATURAL – GREEN – ENVIRONMENT)...!!!</w:t>
            </w:r>
          </w:p>
        </w:tc>
        <w:tc>
          <w:tcPr>
            <w:tcW w:w="1521" w:type="dxa"/>
            <w:shd w:val="clear" w:color="auto" w:fill="FFFFFF" w:themeFill="background1"/>
            <w:noWrap/>
            <w:tcMar>
              <w:top w:w="15" w:type="dxa"/>
              <w:left w:w="15" w:type="dxa"/>
              <w:bottom w:w="0" w:type="dxa"/>
              <w:right w:w="15" w:type="dxa"/>
            </w:tcMar>
            <w:vAlign w:val="center"/>
          </w:tcPr>
          <w:p w:rsidR="00A879AB" w:rsidRDefault="007F2E20" w:rsidP="00BE150A">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12</w:t>
            </w:r>
            <w:r w:rsidR="00BE150A">
              <w:rPr>
                <w:rFonts w:ascii="Georgia" w:eastAsia="Book Antiqua" w:hAnsi="Georgia"/>
                <w:b/>
                <w:color w:val="000000"/>
                <w:sz w:val="20"/>
                <w:szCs w:val="20"/>
              </w:rPr>
              <w:t>3</w:t>
            </w:r>
          </w:p>
        </w:tc>
      </w:tr>
      <w:tr w:rsidR="003E63B2" w:rsidRPr="000065F8" w:rsidTr="00EB4509">
        <w:trPr>
          <w:cantSplit/>
          <w:trHeight w:val="323"/>
          <w:jc w:val="center"/>
        </w:trPr>
        <w:tc>
          <w:tcPr>
            <w:tcW w:w="1614" w:type="dxa"/>
            <w:shd w:val="clear" w:color="auto" w:fill="FFFFFF"/>
            <w:vAlign w:val="center"/>
          </w:tcPr>
          <w:p w:rsidR="003E63B2" w:rsidRPr="00304E08" w:rsidRDefault="003E63B2" w:rsidP="00CE4C10">
            <w:pPr>
              <w:pStyle w:val="NoSpacing"/>
              <w:jc w:val="center"/>
              <w:rPr>
                <w:rFonts w:ascii="Georgia" w:eastAsia="Book Antiqua" w:hAnsi="Georgia"/>
                <w:b/>
                <w:color w:val="FF0000"/>
                <w:sz w:val="21"/>
              </w:rPr>
            </w:pPr>
            <w:r w:rsidRPr="00304E08">
              <w:rPr>
                <w:rFonts w:ascii="Georgia" w:eastAsia="Book Antiqua" w:hAnsi="Georgia"/>
                <w:b/>
                <w:color w:val="FF0000"/>
                <w:sz w:val="21"/>
              </w:rPr>
              <w:t>Figure 2</w:t>
            </w:r>
            <w:r w:rsidR="00CE4C10">
              <w:rPr>
                <w:rFonts w:ascii="Georgia" w:eastAsia="Book Antiqua" w:hAnsi="Georgia"/>
                <w:b/>
                <w:color w:val="FF0000"/>
                <w:sz w:val="21"/>
              </w:rPr>
              <w:t>9</w:t>
            </w:r>
            <w:r w:rsidRPr="00304E08">
              <w:rPr>
                <w:rFonts w:ascii="Georgia" w:eastAsia="Book Antiqua" w:hAnsi="Georgia"/>
                <w:b/>
                <w:color w:val="FF0000"/>
                <w:sz w:val="21"/>
              </w:rPr>
              <w:t xml:space="preserve"> (a):</w:t>
            </w:r>
          </w:p>
        </w:tc>
        <w:tc>
          <w:tcPr>
            <w:tcW w:w="7110" w:type="dxa"/>
            <w:shd w:val="clear" w:color="auto" w:fill="FFFFFF"/>
            <w:noWrap/>
            <w:tcMar>
              <w:top w:w="15" w:type="dxa"/>
              <w:left w:w="15" w:type="dxa"/>
              <w:bottom w:w="0" w:type="dxa"/>
              <w:right w:w="15" w:type="dxa"/>
            </w:tcMar>
            <w:vAlign w:val="center"/>
          </w:tcPr>
          <w:p w:rsidR="003E63B2" w:rsidRPr="007D0A8D" w:rsidRDefault="003E63B2" w:rsidP="009E7FC3">
            <w:pPr>
              <w:autoSpaceDE w:val="0"/>
              <w:autoSpaceDN w:val="0"/>
              <w:adjustRightInd w:val="0"/>
              <w:jc w:val="both"/>
              <w:rPr>
                <w:rFonts w:ascii="Georgia" w:hAnsi="Georgia"/>
                <w:b/>
                <w:bCs/>
                <w:color w:val="FF0000"/>
                <w:sz w:val="18"/>
                <w:szCs w:val="18"/>
              </w:rPr>
            </w:pPr>
            <w:r w:rsidRPr="007D0A8D">
              <w:rPr>
                <w:rFonts w:ascii="Georgia" w:hAnsi="Georgia"/>
                <w:b/>
                <w:bCs/>
                <w:color w:val="FF0000"/>
                <w:sz w:val="18"/>
                <w:szCs w:val="18"/>
              </w:rPr>
              <w:t xml:space="preserve">Overview of the </w:t>
            </w:r>
            <w:r w:rsidRPr="007D0A8D">
              <w:rPr>
                <w:rFonts w:ascii="Georgia" w:eastAsia="Book Antiqua" w:hAnsi="Georgia"/>
                <w:b/>
                <w:color w:val="FFC000"/>
                <w:sz w:val="18"/>
                <w:szCs w:val="18"/>
                <w:u w:val="double" w:color="0000FF"/>
              </w:rPr>
              <w:t>Environment and Social Framework</w:t>
            </w:r>
            <w:r w:rsidRPr="007D0A8D">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3E63B2" w:rsidRPr="00F46F24" w:rsidRDefault="00CE4C10" w:rsidP="004E1B5D">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13</w:t>
            </w:r>
            <w:r w:rsidR="004E1B5D">
              <w:rPr>
                <w:rFonts w:ascii="Georgia" w:eastAsia="Book Antiqua" w:hAnsi="Georgia"/>
                <w:b/>
                <w:color w:val="000000"/>
                <w:sz w:val="20"/>
                <w:szCs w:val="20"/>
              </w:rPr>
              <w:t>1</w:t>
            </w:r>
          </w:p>
        </w:tc>
      </w:tr>
      <w:tr w:rsidR="003E63B2" w:rsidRPr="000065F8" w:rsidTr="00EB4509">
        <w:trPr>
          <w:cantSplit/>
          <w:trHeight w:val="323"/>
          <w:jc w:val="center"/>
        </w:trPr>
        <w:tc>
          <w:tcPr>
            <w:tcW w:w="1614" w:type="dxa"/>
            <w:shd w:val="clear" w:color="auto" w:fill="FFFFFF"/>
            <w:vAlign w:val="center"/>
          </w:tcPr>
          <w:p w:rsidR="003E63B2" w:rsidRPr="00304E08" w:rsidRDefault="003E63B2" w:rsidP="00CE4C10">
            <w:pPr>
              <w:pStyle w:val="NoSpacing"/>
              <w:jc w:val="center"/>
              <w:rPr>
                <w:rFonts w:ascii="Georgia" w:eastAsia="Book Antiqua" w:hAnsi="Georgia"/>
                <w:b/>
                <w:color w:val="FF0000"/>
                <w:sz w:val="21"/>
              </w:rPr>
            </w:pPr>
            <w:r w:rsidRPr="00304E08">
              <w:rPr>
                <w:rFonts w:ascii="Georgia" w:eastAsia="Book Antiqua" w:hAnsi="Georgia"/>
                <w:b/>
                <w:color w:val="FF0000"/>
                <w:sz w:val="21"/>
              </w:rPr>
              <w:t>Figure 2</w:t>
            </w:r>
            <w:r w:rsidR="00CE4C10">
              <w:rPr>
                <w:rFonts w:ascii="Georgia" w:eastAsia="Book Antiqua" w:hAnsi="Georgia"/>
                <w:b/>
                <w:color w:val="FF0000"/>
                <w:sz w:val="21"/>
              </w:rPr>
              <w:t>9</w:t>
            </w:r>
            <w:r w:rsidRPr="00304E08">
              <w:rPr>
                <w:rFonts w:ascii="Georgia" w:eastAsia="Book Antiqua" w:hAnsi="Georgia"/>
                <w:b/>
                <w:color w:val="FF0000"/>
                <w:sz w:val="21"/>
              </w:rPr>
              <w:t xml:space="preserve"> (b):</w:t>
            </w:r>
          </w:p>
        </w:tc>
        <w:tc>
          <w:tcPr>
            <w:tcW w:w="7110" w:type="dxa"/>
            <w:shd w:val="clear" w:color="auto" w:fill="FFFFFF"/>
            <w:noWrap/>
            <w:tcMar>
              <w:top w:w="15" w:type="dxa"/>
              <w:left w:w="15" w:type="dxa"/>
              <w:bottom w:w="0" w:type="dxa"/>
              <w:right w:w="15" w:type="dxa"/>
            </w:tcMar>
            <w:vAlign w:val="center"/>
          </w:tcPr>
          <w:p w:rsidR="003E63B2" w:rsidRPr="007D0A8D" w:rsidRDefault="003E63B2" w:rsidP="009E7FC3">
            <w:pPr>
              <w:autoSpaceDE w:val="0"/>
              <w:autoSpaceDN w:val="0"/>
              <w:adjustRightInd w:val="0"/>
              <w:jc w:val="both"/>
              <w:rPr>
                <w:rFonts w:ascii="Georgia" w:hAnsi="Georgia"/>
                <w:b/>
                <w:bCs/>
                <w:color w:val="FF0000"/>
                <w:sz w:val="18"/>
                <w:szCs w:val="18"/>
              </w:rPr>
            </w:pPr>
            <w:r w:rsidRPr="007D0A8D">
              <w:rPr>
                <w:rFonts w:ascii="Georgia" w:hAnsi="Georgia"/>
                <w:b/>
                <w:bCs/>
                <w:color w:val="FF0000"/>
                <w:sz w:val="18"/>
                <w:szCs w:val="18"/>
              </w:rPr>
              <w:t xml:space="preserve">Core </w:t>
            </w:r>
            <w:r w:rsidRPr="007D0A8D">
              <w:rPr>
                <w:rFonts w:ascii="Georgia" w:eastAsia="Book Antiqua" w:hAnsi="Georgia"/>
                <w:b/>
                <w:color w:val="FFC000"/>
                <w:sz w:val="18"/>
                <w:szCs w:val="18"/>
                <w:u w:val="double" w:color="0000FF"/>
              </w:rPr>
              <w:t>Principles of the Environmental and Social Framework</w:t>
            </w:r>
            <w:r w:rsidRPr="007D0A8D">
              <w:rPr>
                <w:rFonts w:ascii="Georgia" w:hAnsi="Georgia"/>
                <w:b/>
                <w:bCs/>
                <w:color w:val="FF0000"/>
                <w:sz w:val="18"/>
                <w:szCs w:val="18"/>
              </w:rPr>
              <w:t>.</w:t>
            </w:r>
          </w:p>
        </w:tc>
        <w:tc>
          <w:tcPr>
            <w:tcW w:w="1521" w:type="dxa"/>
            <w:shd w:val="clear" w:color="auto" w:fill="FFFFFF"/>
            <w:noWrap/>
            <w:tcMar>
              <w:top w:w="15" w:type="dxa"/>
              <w:left w:w="15" w:type="dxa"/>
              <w:bottom w:w="0" w:type="dxa"/>
              <w:right w:w="15" w:type="dxa"/>
            </w:tcMar>
            <w:vAlign w:val="center"/>
          </w:tcPr>
          <w:p w:rsidR="003E63B2" w:rsidRPr="00F46F24" w:rsidRDefault="00CE4C10" w:rsidP="004E1B5D">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13</w:t>
            </w:r>
            <w:r w:rsidR="004E1B5D">
              <w:rPr>
                <w:rFonts w:ascii="Georgia" w:eastAsia="Book Antiqua" w:hAnsi="Georgia"/>
                <w:b/>
                <w:color w:val="000000"/>
                <w:sz w:val="20"/>
                <w:szCs w:val="20"/>
              </w:rPr>
              <w:t>2</w:t>
            </w:r>
          </w:p>
        </w:tc>
      </w:tr>
      <w:tr w:rsidR="003E63B2" w:rsidRPr="000065F8" w:rsidTr="00EB4509">
        <w:trPr>
          <w:cantSplit/>
          <w:trHeight w:val="323"/>
          <w:jc w:val="center"/>
        </w:trPr>
        <w:tc>
          <w:tcPr>
            <w:tcW w:w="1614" w:type="dxa"/>
            <w:shd w:val="clear" w:color="auto" w:fill="FFFFFF"/>
            <w:vAlign w:val="center"/>
          </w:tcPr>
          <w:p w:rsidR="003E63B2" w:rsidRPr="00304E08" w:rsidRDefault="003E63B2" w:rsidP="00CE4C10">
            <w:pPr>
              <w:pStyle w:val="NoSpacing"/>
              <w:jc w:val="center"/>
              <w:rPr>
                <w:rFonts w:ascii="Georgia" w:eastAsia="Book Antiqua" w:hAnsi="Georgia"/>
                <w:b/>
                <w:color w:val="FF0000"/>
                <w:sz w:val="21"/>
              </w:rPr>
            </w:pPr>
            <w:r w:rsidRPr="00304E08">
              <w:rPr>
                <w:rFonts w:ascii="Georgia" w:eastAsia="Book Antiqua" w:hAnsi="Georgia"/>
                <w:b/>
                <w:color w:val="FF0000"/>
                <w:sz w:val="21"/>
              </w:rPr>
              <w:t>Figure 2</w:t>
            </w:r>
            <w:r w:rsidR="00CE4C10">
              <w:rPr>
                <w:rFonts w:ascii="Georgia" w:eastAsia="Book Antiqua" w:hAnsi="Georgia"/>
                <w:b/>
                <w:color w:val="FF0000"/>
                <w:sz w:val="21"/>
              </w:rPr>
              <w:t>9</w:t>
            </w:r>
            <w:r w:rsidRPr="00304E08">
              <w:rPr>
                <w:rFonts w:ascii="Georgia" w:eastAsia="Book Antiqua" w:hAnsi="Georgia"/>
                <w:b/>
                <w:color w:val="FF0000"/>
                <w:sz w:val="21"/>
              </w:rPr>
              <w:t xml:space="preserve"> (c):</w:t>
            </w:r>
          </w:p>
        </w:tc>
        <w:tc>
          <w:tcPr>
            <w:tcW w:w="7110" w:type="dxa"/>
            <w:shd w:val="clear" w:color="auto" w:fill="FFFFFF"/>
            <w:noWrap/>
            <w:tcMar>
              <w:top w:w="15" w:type="dxa"/>
              <w:left w:w="15" w:type="dxa"/>
              <w:bottom w:w="0" w:type="dxa"/>
              <w:right w:w="15" w:type="dxa"/>
            </w:tcMar>
            <w:vAlign w:val="center"/>
          </w:tcPr>
          <w:p w:rsidR="003E63B2" w:rsidRPr="007D0A8D" w:rsidRDefault="003E63B2" w:rsidP="009E7FC3">
            <w:pPr>
              <w:autoSpaceDE w:val="0"/>
              <w:autoSpaceDN w:val="0"/>
              <w:adjustRightInd w:val="0"/>
              <w:jc w:val="both"/>
              <w:rPr>
                <w:rFonts w:ascii="Georgia" w:hAnsi="Georgia"/>
                <w:b/>
                <w:bCs/>
                <w:color w:val="FF0000"/>
                <w:sz w:val="18"/>
                <w:szCs w:val="18"/>
              </w:rPr>
            </w:pPr>
            <w:r w:rsidRPr="007D0A8D">
              <w:rPr>
                <w:rFonts w:ascii="Georgia" w:hAnsi="Georgia"/>
                <w:b/>
                <w:bCs/>
                <w:color w:val="FF0000"/>
                <w:sz w:val="18"/>
                <w:szCs w:val="18"/>
              </w:rPr>
              <w:t xml:space="preserve">The </w:t>
            </w:r>
            <w:r w:rsidRPr="007D0A8D">
              <w:rPr>
                <w:rFonts w:ascii="Georgia" w:eastAsia="Book Antiqua" w:hAnsi="Georgia"/>
                <w:b/>
                <w:color w:val="FFC000"/>
                <w:sz w:val="18"/>
                <w:szCs w:val="18"/>
                <w:u w:val="double" w:color="0000FF"/>
              </w:rPr>
              <w:t>Environmental Objectives; Application Scope; Policy Approach</w:t>
            </w:r>
            <w:r w:rsidRPr="007D0A8D">
              <w:rPr>
                <w:rFonts w:ascii="Georgia" w:hAnsi="Georgia"/>
                <w:b/>
                <w:bCs/>
                <w:color w:val="FF0000"/>
                <w:sz w:val="18"/>
                <w:szCs w:val="18"/>
              </w:rPr>
              <w:t xml:space="preserve"> of the Environmental and Social Framework.</w:t>
            </w:r>
          </w:p>
        </w:tc>
        <w:tc>
          <w:tcPr>
            <w:tcW w:w="1521" w:type="dxa"/>
            <w:shd w:val="clear" w:color="auto" w:fill="FFFFFF"/>
            <w:noWrap/>
            <w:tcMar>
              <w:top w:w="15" w:type="dxa"/>
              <w:left w:w="15" w:type="dxa"/>
              <w:bottom w:w="0" w:type="dxa"/>
              <w:right w:w="15" w:type="dxa"/>
            </w:tcMar>
            <w:vAlign w:val="center"/>
          </w:tcPr>
          <w:p w:rsidR="003E63B2" w:rsidRPr="00F46F24" w:rsidRDefault="00CE4C10" w:rsidP="004E1B5D">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13</w:t>
            </w:r>
            <w:r w:rsidR="004E1B5D">
              <w:rPr>
                <w:rFonts w:ascii="Georgia" w:eastAsia="Book Antiqua" w:hAnsi="Georgia"/>
                <w:b/>
                <w:color w:val="000000"/>
                <w:sz w:val="20"/>
                <w:szCs w:val="20"/>
              </w:rPr>
              <w:t>3</w:t>
            </w:r>
          </w:p>
        </w:tc>
      </w:tr>
      <w:tr w:rsidR="003E63B2" w:rsidRPr="000065F8" w:rsidTr="00EB4509">
        <w:trPr>
          <w:cantSplit/>
          <w:trHeight w:val="323"/>
          <w:jc w:val="center"/>
        </w:trPr>
        <w:tc>
          <w:tcPr>
            <w:tcW w:w="1614" w:type="dxa"/>
            <w:shd w:val="clear" w:color="auto" w:fill="FFFFFF"/>
            <w:vAlign w:val="center"/>
          </w:tcPr>
          <w:p w:rsidR="003E63B2" w:rsidRPr="00304E08" w:rsidRDefault="003E63B2" w:rsidP="00CE4C10">
            <w:pPr>
              <w:pStyle w:val="NoSpacing"/>
              <w:jc w:val="center"/>
              <w:rPr>
                <w:rFonts w:ascii="Georgia" w:eastAsia="Book Antiqua" w:hAnsi="Georgia"/>
                <w:b/>
                <w:color w:val="FF0000"/>
                <w:sz w:val="21"/>
              </w:rPr>
            </w:pPr>
            <w:r w:rsidRPr="00304E08">
              <w:rPr>
                <w:rFonts w:ascii="Georgia" w:eastAsia="Book Antiqua" w:hAnsi="Georgia"/>
                <w:b/>
                <w:color w:val="FF0000"/>
                <w:sz w:val="21"/>
              </w:rPr>
              <w:t>Figure 2</w:t>
            </w:r>
            <w:r w:rsidR="00CE4C10">
              <w:rPr>
                <w:rFonts w:ascii="Georgia" w:eastAsia="Book Antiqua" w:hAnsi="Georgia"/>
                <w:b/>
                <w:color w:val="FF0000"/>
                <w:sz w:val="21"/>
              </w:rPr>
              <w:t>9</w:t>
            </w:r>
            <w:r w:rsidRPr="00304E08">
              <w:rPr>
                <w:rFonts w:ascii="Georgia" w:eastAsia="Book Antiqua" w:hAnsi="Georgia"/>
                <w:b/>
                <w:color w:val="FF0000"/>
                <w:sz w:val="21"/>
              </w:rPr>
              <w:t xml:space="preserve"> (d):</w:t>
            </w:r>
          </w:p>
        </w:tc>
        <w:tc>
          <w:tcPr>
            <w:tcW w:w="7110" w:type="dxa"/>
            <w:shd w:val="clear" w:color="auto" w:fill="FFFFFF"/>
            <w:noWrap/>
            <w:tcMar>
              <w:top w:w="15" w:type="dxa"/>
              <w:left w:w="15" w:type="dxa"/>
              <w:bottom w:w="0" w:type="dxa"/>
              <w:right w:w="15" w:type="dxa"/>
            </w:tcMar>
            <w:vAlign w:val="center"/>
          </w:tcPr>
          <w:p w:rsidR="003E63B2" w:rsidRPr="007D0A8D" w:rsidRDefault="003E63B2" w:rsidP="009E7FC3">
            <w:pPr>
              <w:autoSpaceDE w:val="0"/>
              <w:autoSpaceDN w:val="0"/>
              <w:adjustRightInd w:val="0"/>
              <w:jc w:val="both"/>
              <w:rPr>
                <w:rFonts w:ascii="Georgia" w:hAnsi="Georgia"/>
                <w:b/>
                <w:bCs/>
                <w:color w:val="FF0000"/>
                <w:sz w:val="18"/>
                <w:szCs w:val="18"/>
              </w:rPr>
            </w:pPr>
            <w:r w:rsidRPr="007D0A8D">
              <w:rPr>
                <w:rFonts w:ascii="Georgia" w:hAnsi="Georgia"/>
                <w:b/>
                <w:bCs/>
                <w:color w:val="FF0000"/>
                <w:sz w:val="18"/>
                <w:szCs w:val="18"/>
              </w:rPr>
              <w:t xml:space="preserve">The </w:t>
            </w:r>
            <w:r w:rsidRPr="007D0A8D">
              <w:rPr>
                <w:rFonts w:ascii="Georgia" w:eastAsia="Book Antiqua" w:hAnsi="Georgia"/>
                <w:b/>
                <w:color w:val="FFC000"/>
                <w:sz w:val="18"/>
                <w:szCs w:val="18"/>
                <w:u w:val="double" w:color="0000FF"/>
              </w:rPr>
              <w:t>Policy Requirements; Roles and Responsibilities of the Environment</w:t>
            </w:r>
            <w:r w:rsidRPr="007D0A8D">
              <w:rPr>
                <w:rFonts w:ascii="Georgia" w:hAnsi="Georgia"/>
                <w:b/>
                <w:bCs/>
                <w:color w:val="FF0000"/>
                <w:sz w:val="18"/>
                <w:szCs w:val="18"/>
              </w:rPr>
              <w:t xml:space="preserve"> and Social Framework.</w:t>
            </w:r>
          </w:p>
        </w:tc>
        <w:tc>
          <w:tcPr>
            <w:tcW w:w="1521" w:type="dxa"/>
            <w:shd w:val="clear" w:color="auto" w:fill="FFFFFF"/>
            <w:noWrap/>
            <w:tcMar>
              <w:top w:w="15" w:type="dxa"/>
              <w:left w:w="15" w:type="dxa"/>
              <w:bottom w:w="0" w:type="dxa"/>
              <w:right w:w="15" w:type="dxa"/>
            </w:tcMar>
            <w:vAlign w:val="center"/>
          </w:tcPr>
          <w:p w:rsidR="003E63B2" w:rsidRPr="00F46F24" w:rsidRDefault="00CE4C10" w:rsidP="004E1B5D">
            <w:pPr>
              <w:pStyle w:val="NoSpacing"/>
              <w:jc w:val="center"/>
              <w:rPr>
                <w:rFonts w:ascii="Georgia" w:eastAsia="Book Antiqua" w:hAnsi="Georgia"/>
                <w:b/>
                <w:color w:val="000000"/>
                <w:sz w:val="20"/>
                <w:szCs w:val="20"/>
              </w:rPr>
            </w:pPr>
            <w:r>
              <w:rPr>
                <w:rFonts w:ascii="Georgia" w:eastAsia="Book Antiqua" w:hAnsi="Georgia"/>
                <w:b/>
                <w:color w:val="000000"/>
                <w:sz w:val="20"/>
                <w:szCs w:val="20"/>
              </w:rPr>
              <w:t>13</w:t>
            </w:r>
            <w:r w:rsidR="004E1B5D">
              <w:rPr>
                <w:rFonts w:ascii="Georgia" w:eastAsia="Book Antiqua" w:hAnsi="Georgia"/>
                <w:b/>
                <w:color w:val="000000"/>
                <w:sz w:val="20"/>
                <w:szCs w:val="20"/>
              </w:rPr>
              <w:t>4</w:t>
            </w:r>
          </w:p>
        </w:tc>
      </w:tr>
    </w:tbl>
    <w:p w:rsidR="00B959E2" w:rsidRPr="000065F8" w:rsidRDefault="00B959E2" w:rsidP="009E7FC3">
      <w:pPr>
        <w:jc w:val="center"/>
        <w:rPr>
          <w:rFonts w:ascii="Georgia" w:hAnsi="Georgia"/>
          <w:b/>
          <w:bCs/>
          <w:color w:val="000000"/>
          <w:sz w:val="28"/>
          <w:szCs w:val="28"/>
        </w:rPr>
      </w:pPr>
      <w:r w:rsidRPr="000065F8">
        <w:rPr>
          <w:rFonts w:ascii="Georgia" w:hAnsi="Georgia"/>
          <w:sz w:val="14"/>
          <w:szCs w:val="14"/>
        </w:rPr>
        <w:br w:type="page"/>
      </w:r>
      <w:r w:rsidRPr="000065F8">
        <w:rPr>
          <w:rFonts w:ascii="Georgia" w:hAnsi="Georgia"/>
          <w:b/>
          <w:bCs/>
          <w:color w:val="000000"/>
          <w:spacing w:val="-1"/>
          <w:sz w:val="28"/>
          <w:szCs w:val="28"/>
        </w:rPr>
        <w:lastRenderedPageBreak/>
        <w:t>A</w:t>
      </w:r>
      <w:r w:rsidRPr="000065F8">
        <w:rPr>
          <w:rFonts w:ascii="Georgia" w:hAnsi="Georgia"/>
          <w:b/>
          <w:bCs/>
          <w:color w:val="000000"/>
          <w:sz w:val="28"/>
          <w:szCs w:val="28"/>
        </w:rPr>
        <w:t>BBR</w:t>
      </w:r>
      <w:r w:rsidRPr="000065F8">
        <w:rPr>
          <w:rFonts w:ascii="Georgia" w:hAnsi="Georgia"/>
          <w:b/>
          <w:bCs/>
          <w:color w:val="000000"/>
          <w:spacing w:val="-1"/>
          <w:sz w:val="28"/>
          <w:szCs w:val="28"/>
        </w:rPr>
        <w:t>EV</w:t>
      </w:r>
      <w:r w:rsidRPr="000065F8">
        <w:rPr>
          <w:rFonts w:ascii="Georgia" w:hAnsi="Georgia"/>
          <w:b/>
          <w:bCs/>
          <w:color w:val="000000"/>
          <w:sz w:val="28"/>
          <w:szCs w:val="28"/>
        </w:rPr>
        <w:t>IA</w:t>
      </w:r>
      <w:r w:rsidRPr="000065F8">
        <w:rPr>
          <w:rFonts w:ascii="Georgia" w:hAnsi="Georgia"/>
          <w:b/>
          <w:bCs/>
          <w:color w:val="000000"/>
          <w:spacing w:val="-2"/>
          <w:sz w:val="28"/>
          <w:szCs w:val="28"/>
        </w:rPr>
        <w:t>T</w:t>
      </w:r>
      <w:r w:rsidRPr="000065F8">
        <w:rPr>
          <w:rFonts w:ascii="Georgia" w:hAnsi="Georgia"/>
          <w:b/>
          <w:bCs/>
          <w:color w:val="000000"/>
          <w:sz w:val="28"/>
          <w:szCs w:val="28"/>
        </w:rPr>
        <w:t>I</w:t>
      </w:r>
      <w:r w:rsidRPr="000065F8">
        <w:rPr>
          <w:rFonts w:ascii="Georgia" w:hAnsi="Georgia"/>
          <w:b/>
          <w:bCs/>
          <w:color w:val="000000"/>
          <w:spacing w:val="1"/>
          <w:sz w:val="28"/>
          <w:szCs w:val="28"/>
        </w:rPr>
        <w:t>O</w:t>
      </w:r>
      <w:r w:rsidRPr="000065F8">
        <w:rPr>
          <w:rFonts w:ascii="Georgia" w:hAnsi="Georgia"/>
          <w:b/>
          <w:bCs/>
          <w:color w:val="000000"/>
          <w:sz w:val="28"/>
          <w:szCs w:val="28"/>
        </w:rPr>
        <w:t>NS AND ACRONYMS</w:t>
      </w:r>
    </w:p>
    <w:p w:rsidR="00B959E2" w:rsidRPr="000065F8" w:rsidRDefault="00B959E2" w:rsidP="009E7FC3">
      <w:pPr>
        <w:pStyle w:val="NoSpacing"/>
        <w:jc w:val="center"/>
        <w:rPr>
          <w:rFonts w:ascii="Georgia" w:hAnsi="Georgia"/>
          <w:b/>
          <w:bCs/>
          <w:color w:val="000000"/>
          <w:sz w:val="20"/>
          <w:szCs w:val="20"/>
          <w:lang w:bidi="hi-IN"/>
        </w:rPr>
      </w:pPr>
    </w:p>
    <w:tbl>
      <w:tblPr>
        <w:tblW w:w="10079" w:type="dxa"/>
        <w:jc w:val="center"/>
        <w:tblLayout w:type="fixed"/>
        <w:tblCellMar>
          <w:left w:w="0" w:type="dxa"/>
          <w:right w:w="0" w:type="dxa"/>
        </w:tblCellMar>
        <w:tblLook w:val="0000"/>
      </w:tblPr>
      <w:tblGrid>
        <w:gridCol w:w="958"/>
        <w:gridCol w:w="3927"/>
        <w:gridCol w:w="128"/>
        <w:gridCol w:w="1274"/>
        <w:gridCol w:w="3792"/>
      </w:tblGrid>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AADT</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A</w:t>
            </w:r>
            <w:r w:rsidRPr="000065F8">
              <w:rPr>
                <w:rFonts w:ascii="Georgia" w:hAnsi="Georgia"/>
                <w:color w:val="000000"/>
                <w:spacing w:val="1"/>
                <w:w w:val="104"/>
                <w:sz w:val="16"/>
                <w:szCs w:val="16"/>
              </w:rPr>
              <w:t>n</w:t>
            </w:r>
            <w:r w:rsidRPr="000065F8">
              <w:rPr>
                <w:rFonts w:ascii="Georgia" w:hAnsi="Georgia"/>
                <w:color w:val="000000"/>
                <w:spacing w:val="-1"/>
                <w:w w:val="104"/>
                <w:sz w:val="16"/>
                <w:szCs w:val="16"/>
              </w:rPr>
              <w:t>nu</w:t>
            </w:r>
            <w:r w:rsidRPr="000065F8">
              <w:rPr>
                <w:rFonts w:ascii="Georgia" w:hAnsi="Georgia"/>
                <w:color w:val="000000"/>
                <w:w w:val="104"/>
                <w:sz w:val="16"/>
                <w:szCs w:val="16"/>
              </w:rPr>
              <w:t>al</w:t>
            </w:r>
            <w:r w:rsidR="00404D46">
              <w:rPr>
                <w:rFonts w:ascii="Georgia" w:hAnsi="Georgia"/>
                <w:color w:val="000000"/>
                <w:w w:val="104"/>
                <w:sz w:val="16"/>
                <w:szCs w:val="16"/>
              </w:rPr>
              <w:t xml:space="preserve"> </w:t>
            </w:r>
            <w:r w:rsidRPr="000065F8">
              <w:rPr>
                <w:rFonts w:ascii="Georgia" w:hAnsi="Georgia"/>
                <w:color w:val="000000"/>
                <w:w w:val="104"/>
                <w:sz w:val="16"/>
                <w:szCs w:val="16"/>
              </w:rPr>
              <w:t>Average</w:t>
            </w:r>
            <w:r w:rsidR="00404D46">
              <w:rPr>
                <w:rFonts w:ascii="Georgia" w:hAnsi="Georgia"/>
                <w:color w:val="000000"/>
                <w:w w:val="104"/>
                <w:sz w:val="16"/>
                <w:szCs w:val="16"/>
              </w:rPr>
              <w:t xml:space="preserve"> </w:t>
            </w:r>
            <w:r w:rsidRPr="000065F8">
              <w:rPr>
                <w:rFonts w:ascii="Georgia" w:hAnsi="Georgia"/>
                <w:color w:val="000000"/>
                <w:w w:val="104"/>
                <w:sz w:val="16"/>
                <w:szCs w:val="16"/>
              </w:rPr>
              <w:t>D</w:t>
            </w:r>
            <w:r w:rsidRPr="000065F8">
              <w:rPr>
                <w:rFonts w:ascii="Georgia" w:hAnsi="Georgia"/>
                <w:color w:val="000000"/>
                <w:spacing w:val="3"/>
                <w:w w:val="104"/>
                <w:sz w:val="16"/>
                <w:szCs w:val="16"/>
              </w:rPr>
              <w:t>a</w:t>
            </w:r>
            <w:r w:rsidRPr="000065F8">
              <w:rPr>
                <w:rFonts w:ascii="Georgia" w:hAnsi="Georgia"/>
                <w:color w:val="000000"/>
                <w:w w:val="104"/>
                <w:sz w:val="16"/>
                <w:szCs w:val="16"/>
              </w:rPr>
              <w:t>i</w:t>
            </w:r>
            <w:r w:rsidRPr="000065F8">
              <w:rPr>
                <w:rFonts w:ascii="Georgia" w:hAnsi="Georgia"/>
                <w:color w:val="000000"/>
                <w:spacing w:val="1"/>
                <w:w w:val="104"/>
                <w:sz w:val="16"/>
                <w:szCs w:val="16"/>
              </w:rPr>
              <w:t>l</w:t>
            </w:r>
            <w:r w:rsidRPr="000065F8">
              <w:rPr>
                <w:rFonts w:ascii="Georgia" w:hAnsi="Georgia"/>
                <w:color w:val="000000"/>
                <w:w w:val="104"/>
                <w:sz w:val="16"/>
                <w:szCs w:val="16"/>
              </w:rPr>
              <w:t>y</w:t>
            </w:r>
            <w:r w:rsidR="00404D46">
              <w:rPr>
                <w:rFonts w:ascii="Georgia" w:hAnsi="Georgia"/>
                <w:color w:val="000000"/>
                <w:w w:val="104"/>
                <w:sz w:val="16"/>
                <w:szCs w:val="16"/>
              </w:rPr>
              <w:t xml:space="preserve"> </w:t>
            </w:r>
            <w:r w:rsidRPr="000065F8">
              <w:rPr>
                <w:rFonts w:ascii="Georgia" w:hAnsi="Georgia"/>
                <w:color w:val="000000"/>
                <w:spacing w:val="3"/>
                <w:w w:val="104"/>
                <w:sz w:val="16"/>
                <w:szCs w:val="16"/>
              </w:rPr>
              <w:t>T</w:t>
            </w:r>
            <w:r w:rsidRPr="000065F8">
              <w:rPr>
                <w:rFonts w:ascii="Georgia" w:hAnsi="Georgia"/>
                <w:color w:val="000000"/>
                <w:w w:val="104"/>
                <w:sz w:val="16"/>
                <w:szCs w:val="16"/>
              </w:rPr>
              <w:t>raffic</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val="restart"/>
            <w:tcBorders>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MOEF</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Min</w:t>
            </w:r>
            <w:r w:rsidRPr="000065F8">
              <w:rPr>
                <w:rFonts w:ascii="Georgia" w:hAnsi="Georgia"/>
                <w:color w:val="000000"/>
                <w:spacing w:val="1"/>
                <w:w w:val="104"/>
                <w:sz w:val="16"/>
                <w:szCs w:val="16"/>
              </w:rPr>
              <w:t>i</w:t>
            </w:r>
            <w:r w:rsidRPr="000065F8">
              <w:rPr>
                <w:rFonts w:ascii="Georgia" w:hAnsi="Georgia"/>
                <w:color w:val="000000"/>
                <w:w w:val="104"/>
                <w:sz w:val="16"/>
                <w:szCs w:val="16"/>
              </w:rPr>
              <w:t>st</w:t>
            </w:r>
            <w:r w:rsidRPr="000065F8">
              <w:rPr>
                <w:rFonts w:ascii="Georgia" w:hAnsi="Georgia"/>
                <w:color w:val="000000"/>
                <w:spacing w:val="2"/>
                <w:w w:val="104"/>
                <w:sz w:val="16"/>
                <w:szCs w:val="16"/>
              </w:rPr>
              <w:t>r</w:t>
            </w:r>
            <w:r w:rsidRPr="000065F8">
              <w:rPr>
                <w:rFonts w:ascii="Georgia" w:hAnsi="Georgia"/>
                <w:color w:val="000000"/>
                <w:w w:val="104"/>
                <w:sz w:val="16"/>
                <w:szCs w:val="16"/>
              </w:rPr>
              <w:t>y</w:t>
            </w:r>
            <w:r w:rsidR="007D5948">
              <w:rPr>
                <w:rFonts w:ascii="Georgia" w:hAnsi="Georgia"/>
                <w:color w:val="000000"/>
                <w:w w:val="104"/>
                <w:sz w:val="16"/>
                <w:szCs w:val="16"/>
              </w:rPr>
              <w:t xml:space="preserve"> </w:t>
            </w:r>
            <w:r w:rsidRPr="000065F8">
              <w:rPr>
                <w:rFonts w:ascii="Georgia" w:hAnsi="Georgia"/>
                <w:color w:val="000000"/>
                <w:w w:val="104"/>
                <w:sz w:val="16"/>
                <w:szCs w:val="16"/>
              </w:rPr>
              <w:t>of</w:t>
            </w:r>
            <w:r w:rsidR="007D5948">
              <w:rPr>
                <w:rFonts w:ascii="Georgia" w:hAnsi="Georgia"/>
                <w:color w:val="000000"/>
                <w:w w:val="104"/>
                <w:sz w:val="16"/>
                <w:szCs w:val="16"/>
              </w:rPr>
              <w:t xml:space="preserve"> </w:t>
            </w:r>
            <w:r w:rsidRPr="000065F8">
              <w:rPr>
                <w:rFonts w:ascii="Georgia" w:hAnsi="Georgia"/>
                <w:color w:val="000000"/>
                <w:spacing w:val="3"/>
                <w:w w:val="104"/>
                <w:sz w:val="16"/>
                <w:szCs w:val="16"/>
              </w:rPr>
              <w:t>E</w:t>
            </w:r>
            <w:r w:rsidRPr="000065F8">
              <w:rPr>
                <w:rFonts w:ascii="Georgia" w:hAnsi="Georgia"/>
                <w:color w:val="000000"/>
                <w:w w:val="104"/>
                <w:sz w:val="16"/>
                <w:szCs w:val="16"/>
              </w:rPr>
              <w:t>nvir</w:t>
            </w:r>
            <w:r w:rsidRPr="000065F8">
              <w:rPr>
                <w:rFonts w:ascii="Georgia" w:hAnsi="Georgia"/>
                <w:color w:val="000000"/>
                <w:spacing w:val="1"/>
                <w:w w:val="104"/>
                <w:sz w:val="16"/>
                <w:szCs w:val="16"/>
              </w:rPr>
              <w:t>on</w:t>
            </w:r>
            <w:r w:rsidRPr="000065F8">
              <w:rPr>
                <w:rFonts w:ascii="Georgia" w:hAnsi="Georgia"/>
                <w:color w:val="000000"/>
                <w:spacing w:val="-2"/>
                <w:w w:val="104"/>
                <w:sz w:val="16"/>
                <w:szCs w:val="16"/>
              </w:rPr>
              <w:t>m</w:t>
            </w:r>
            <w:r w:rsidRPr="000065F8">
              <w:rPr>
                <w:rFonts w:ascii="Georgia" w:hAnsi="Georgia"/>
                <w:color w:val="000000"/>
                <w:spacing w:val="1"/>
                <w:w w:val="104"/>
                <w:sz w:val="16"/>
                <w:szCs w:val="16"/>
              </w:rPr>
              <w:t>e</w:t>
            </w:r>
            <w:r w:rsidRPr="000065F8">
              <w:rPr>
                <w:rFonts w:ascii="Georgia" w:hAnsi="Georgia"/>
                <w:color w:val="000000"/>
                <w:w w:val="104"/>
                <w:sz w:val="16"/>
                <w:szCs w:val="16"/>
              </w:rPr>
              <w:t>nt</w:t>
            </w:r>
            <w:r w:rsidR="007D5948">
              <w:rPr>
                <w:rFonts w:ascii="Georgia" w:hAnsi="Georgia"/>
                <w:color w:val="000000"/>
                <w:w w:val="104"/>
                <w:sz w:val="16"/>
                <w:szCs w:val="16"/>
              </w:rPr>
              <w:t xml:space="preserve"> </w:t>
            </w:r>
            <w:r w:rsidRPr="000065F8">
              <w:rPr>
                <w:rFonts w:ascii="Georgia" w:hAnsi="Georgia"/>
                <w:color w:val="000000"/>
                <w:spacing w:val="3"/>
                <w:w w:val="104"/>
                <w:sz w:val="16"/>
                <w:szCs w:val="16"/>
              </w:rPr>
              <w:t>a</w:t>
            </w:r>
            <w:r w:rsidRPr="000065F8">
              <w:rPr>
                <w:rFonts w:ascii="Georgia" w:hAnsi="Georgia"/>
                <w:color w:val="000000"/>
                <w:w w:val="104"/>
                <w:sz w:val="16"/>
                <w:szCs w:val="16"/>
              </w:rPr>
              <w:t>nd</w:t>
            </w:r>
            <w:r w:rsidR="007D5948">
              <w:rPr>
                <w:rFonts w:ascii="Georgia" w:hAnsi="Georgia"/>
                <w:color w:val="000000"/>
                <w:w w:val="104"/>
                <w:sz w:val="16"/>
                <w:szCs w:val="16"/>
              </w:rPr>
              <w:t xml:space="preserve"> </w:t>
            </w:r>
            <w:r w:rsidRPr="000065F8">
              <w:rPr>
                <w:rFonts w:ascii="Georgia" w:hAnsi="Georgia"/>
                <w:color w:val="000000"/>
                <w:w w:val="104"/>
                <w:sz w:val="16"/>
                <w:szCs w:val="16"/>
              </w:rPr>
              <w:t>Fo</w:t>
            </w:r>
            <w:r w:rsidRPr="000065F8">
              <w:rPr>
                <w:rFonts w:ascii="Georgia" w:hAnsi="Georgia"/>
                <w:color w:val="000000"/>
                <w:spacing w:val="1"/>
                <w:w w:val="104"/>
                <w:sz w:val="16"/>
                <w:szCs w:val="16"/>
              </w:rPr>
              <w:t>r</w:t>
            </w:r>
            <w:r w:rsidRPr="000065F8">
              <w:rPr>
                <w:rFonts w:ascii="Georgia" w:hAnsi="Georgia"/>
                <w:color w:val="000000"/>
                <w:w w:val="104"/>
                <w:sz w:val="16"/>
                <w:szCs w:val="16"/>
              </w:rPr>
              <w:t>ests</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AC</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Asphaltic</w:t>
            </w:r>
            <w:r w:rsidR="00404D46">
              <w:rPr>
                <w:rFonts w:ascii="Georgia" w:hAnsi="Georgia"/>
                <w:color w:val="000000"/>
                <w:w w:val="104"/>
                <w:sz w:val="16"/>
                <w:szCs w:val="16"/>
              </w:rPr>
              <w:t xml:space="preserve"> </w:t>
            </w:r>
            <w:r w:rsidRPr="000065F8">
              <w:rPr>
                <w:rFonts w:ascii="Georgia" w:hAnsi="Georgia"/>
                <w:color w:val="000000"/>
                <w:w w:val="104"/>
                <w:sz w:val="16"/>
                <w:szCs w:val="16"/>
              </w:rPr>
              <w:t>Concrete</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D60FCC" w:rsidRDefault="00B959E2" w:rsidP="009E7FC3">
            <w:pPr>
              <w:widowControl w:val="0"/>
              <w:autoSpaceDE w:val="0"/>
              <w:autoSpaceDN w:val="0"/>
              <w:adjustRightInd w:val="0"/>
              <w:ind w:left="112" w:right="-20"/>
              <w:rPr>
                <w:rFonts w:ascii="Georgia" w:hAnsi="Georgia"/>
                <w:b/>
                <w:color w:val="000000"/>
                <w:w w:val="104"/>
                <w:sz w:val="16"/>
                <w:szCs w:val="16"/>
              </w:rPr>
            </w:pPr>
            <w:r w:rsidRPr="000065F8">
              <w:rPr>
                <w:rFonts w:ascii="Georgia" w:hAnsi="Georgia"/>
                <w:b/>
                <w:color w:val="000000"/>
                <w:w w:val="104"/>
                <w:sz w:val="16"/>
                <w:szCs w:val="16"/>
              </w:rPr>
              <w:t>M</w:t>
            </w:r>
            <w:r w:rsidRPr="00D60FCC">
              <w:rPr>
                <w:rFonts w:ascii="Georgia" w:hAnsi="Georgia"/>
                <w:b/>
                <w:color w:val="000000"/>
                <w:w w:val="104"/>
                <w:sz w:val="16"/>
                <w:szCs w:val="16"/>
              </w:rPr>
              <w:t>O</w:t>
            </w:r>
            <w:r w:rsidRPr="000065F8">
              <w:rPr>
                <w:rFonts w:ascii="Georgia" w:hAnsi="Georgia"/>
                <w:b/>
                <w:color w:val="000000"/>
                <w:w w:val="104"/>
                <w:sz w:val="16"/>
                <w:szCs w:val="16"/>
              </w:rPr>
              <w:t>R</w:t>
            </w:r>
            <w:r w:rsidRPr="00D60FCC">
              <w:rPr>
                <w:rFonts w:ascii="Georgia" w:hAnsi="Georgia"/>
                <w:b/>
                <w:color w:val="000000"/>
                <w:w w:val="104"/>
                <w:sz w:val="16"/>
                <w:szCs w:val="16"/>
              </w:rPr>
              <w:t xml:space="preserve">T </w:t>
            </w:r>
            <w:r w:rsidRPr="000065F8">
              <w:rPr>
                <w:rFonts w:ascii="Georgia" w:hAnsi="Georgia"/>
                <w:b/>
                <w:color w:val="000000"/>
                <w:w w:val="104"/>
                <w:sz w:val="16"/>
                <w:szCs w:val="16"/>
              </w:rPr>
              <w:t>&amp; H</w:t>
            </w:r>
          </w:p>
          <w:p w:rsidR="00B959E2" w:rsidRPr="00D60FCC" w:rsidRDefault="00B959E2" w:rsidP="009E7FC3">
            <w:pPr>
              <w:widowControl w:val="0"/>
              <w:autoSpaceDE w:val="0"/>
              <w:autoSpaceDN w:val="0"/>
              <w:adjustRightInd w:val="0"/>
              <w:rPr>
                <w:rFonts w:ascii="Georgia" w:hAnsi="Georgia"/>
                <w:b/>
                <w:color w:val="000000"/>
                <w:w w:val="104"/>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D60FCC" w:rsidRDefault="00B959E2" w:rsidP="009E7FC3">
            <w:pPr>
              <w:widowControl w:val="0"/>
              <w:autoSpaceDE w:val="0"/>
              <w:autoSpaceDN w:val="0"/>
              <w:adjustRightInd w:val="0"/>
              <w:ind w:left="112" w:right="-20"/>
              <w:rPr>
                <w:rFonts w:ascii="Georgia" w:hAnsi="Georgia"/>
                <w:color w:val="000000"/>
                <w:w w:val="104"/>
                <w:sz w:val="16"/>
                <w:szCs w:val="16"/>
              </w:rPr>
            </w:pPr>
            <w:r w:rsidRPr="000065F8">
              <w:rPr>
                <w:rFonts w:ascii="Georgia" w:hAnsi="Georgia"/>
                <w:color w:val="000000"/>
                <w:w w:val="104"/>
                <w:sz w:val="16"/>
                <w:szCs w:val="16"/>
              </w:rPr>
              <w:t>Min</w:t>
            </w:r>
            <w:r w:rsidRPr="00D60FCC">
              <w:rPr>
                <w:rFonts w:ascii="Georgia" w:hAnsi="Georgia"/>
                <w:color w:val="000000"/>
                <w:w w:val="104"/>
                <w:sz w:val="16"/>
                <w:szCs w:val="16"/>
              </w:rPr>
              <w:t>i</w:t>
            </w:r>
            <w:r w:rsidRPr="000065F8">
              <w:rPr>
                <w:rFonts w:ascii="Georgia" w:hAnsi="Georgia"/>
                <w:color w:val="000000"/>
                <w:w w:val="104"/>
                <w:sz w:val="16"/>
                <w:szCs w:val="16"/>
              </w:rPr>
              <w:t>st</w:t>
            </w:r>
            <w:r w:rsidRPr="00D60FCC">
              <w:rPr>
                <w:rFonts w:ascii="Georgia" w:hAnsi="Georgia"/>
                <w:color w:val="000000"/>
                <w:w w:val="104"/>
                <w:sz w:val="16"/>
                <w:szCs w:val="16"/>
              </w:rPr>
              <w:t>r</w:t>
            </w:r>
            <w:r w:rsidRPr="000065F8">
              <w:rPr>
                <w:rFonts w:ascii="Georgia" w:hAnsi="Georgia"/>
                <w:color w:val="000000"/>
                <w:w w:val="104"/>
                <w:sz w:val="16"/>
                <w:szCs w:val="16"/>
              </w:rPr>
              <w:t>y</w:t>
            </w:r>
            <w:r w:rsidR="007D5948">
              <w:rPr>
                <w:rFonts w:ascii="Georgia" w:hAnsi="Georgia"/>
                <w:color w:val="000000"/>
                <w:w w:val="104"/>
                <w:sz w:val="16"/>
                <w:szCs w:val="16"/>
              </w:rPr>
              <w:t xml:space="preserve"> </w:t>
            </w:r>
            <w:r w:rsidRPr="000065F8">
              <w:rPr>
                <w:rFonts w:ascii="Georgia" w:hAnsi="Georgia"/>
                <w:color w:val="000000"/>
                <w:w w:val="104"/>
                <w:sz w:val="16"/>
                <w:szCs w:val="16"/>
              </w:rPr>
              <w:t>of</w:t>
            </w:r>
            <w:r w:rsidR="007D5948">
              <w:rPr>
                <w:rFonts w:ascii="Georgia" w:hAnsi="Georgia"/>
                <w:color w:val="000000"/>
                <w:w w:val="104"/>
                <w:sz w:val="16"/>
                <w:szCs w:val="16"/>
              </w:rPr>
              <w:t xml:space="preserve"> </w:t>
            </w:r>
            <w:r w:rsidRPr="000065F8">
              <w:rPr>
                <w:rFonts w:ascii="Georgia" w:hAnsi="Georgia"/>
                <w:color w:val="000000"/>
                <w:w w:val="104"/>
                <w:sz w:val="16"/>
                <w:szCs w:val="16"/>
              </w:rPr>
              <w:t>Road</w:t>
            </w:r>
            <w:r w:rsidRPr="00D60FCC">
              <w:rPr>
                <w:rFonts w:ascii="Georgia" w:hAnsi="Georgia"/>
                <w:color w:val="000000"/>
                <w:w w:val="104"/>
                <w:sz w:val="16"/>
                <w:szCs w:val="16"/>
              </w:rPr>
              <w:t xml:space="preserve"> Tr</w:t>
            </w:r>
            <w:r w:rsidRPr="000065F8">
              <w:rPr>
                <w:rFonts w:ascii="Georgia" w:hAnsi="Georgia"/>
                <w:color w:val="000000"/>
                <w:w w:val="104"/>
                <w:sz w:val="16"/>
                <w:szCs w:val="16"/>
              </w:rPr>
              <w:t>an</w:t>
            </w:r>
            <w:r w:rsidRPr="00D60FCC">
              <w:rPr>
                <w:rFonts w:ascii="Georgia" w:hAnsi="Georgia"/>
                <w:color w:val="000000"/>
                <w:w w:val="104"/>
                <w:sz w:val="16"/>
                <w:szCs w:val="16"/>
              </w:rPr>
              <w:t>s</w:t>
            </w:r>
            <w:r w:rsidRPr="000065F8">
              <w:rPr>
                <w:rFonts w:ascii="Georgia" w:hAnsi="Georgia"/>
                <w:color w:val="000000"/>
                <w:w w:val="104"/>
                <w:sz w:val="16"/>
                <w:szCs w:val="16"/>
              </w:rPr>
              <w:t>p</w:t>
            </w:r>
            <w:r w:rsidRPr="00D60FCC">
              <w:rPr>
                <w:rFonts w:ascii="Georgia" w:hAnsi="Georgia"/>
                <w:color w:val="000000"/>
                <w:w w:val="104"/>
                <w:sz w:val="16"/>
                <w:szCs w:val="16"/>
              </w:rPr>
              <w:t>or</w:t>
            </w:r>
            <w:r w:rsidRPr="000065F8">
              <w:rPr>
                <w:rFonts w:ascii="Georgia" w:hAnsi="Georgia"/>
                <w:color w:val="000000"/>
                <w:w w:val="104"/>
                <w:sz w:val="16"/>
                <w:szCs w:val="16"/>
              </w:rPr>
              <w:t>t</w:t>
            </w:r>
            <w:r w:rsidR="007D5948">
              <w:rPr>
                <w:rFonts w:ascii="Georgia" w:hAnsi="Georgia"/>
                <w:color w:val="000000"/>
                <w:w w:val="104"/>
                <w:sz w:val="16"/>
                <w:szCs w:val="16"/>
              </w:rPr>
              <w:t xml:space="preserve"> </w:t>
            </w:r>
            <w:r w:rsidRPr="000065F8">
              <w:rPr>
                <w:rFonts w:ascii="Georgia" w:hAnsi="Georgia"/>
                <w:color w:val="000000"/>
                <w:w w:val="104"/>
                <w:sz w:val="16"/>
                <w:szCs w:val="16"/>
              </w:rPr>
              <w:t>&amp;</w:t>
            </w:r>
            <w:r w:rsidR="007D5948">
              <w:rPr>
                <w:rFonts w:ascii="Georgia" w:hAnsi="Georgia"/>
                <w:color w:val="000000"/>
                <w:w w:val="104"/>
                <w:sz w:val="16"/>
                <w:szCs w:val="16"/>
              </w:rPr>
              <w:t xml:space="preserve"> </w:t>
            </w:r>
            <w:r w:rsidRPr="000065F8">
              <w:rPr>
                <w:rFonts w:ascii="Georgia" w:hAnsi="Georgia"/>
                <w:color w:val="000000"/>
                <w:w w:val="104"/>
                <w:sz w:val="16"/>
                <w:szCs w:val="16"/>
              </w:rPr>
              <w:t>Hi</w:t>
            </w:r>
            <w:r w:rsidRPr="00D60FCC">
              <w:rPr>
                <w:rFonts w:ascii="Georgia" w:hAnsi="Georgia"/>
                <w:color w:val="000000"/>
                <w:w w:val="104"/>
                <w:sz w:val="16"/>
                <w:szCs w:val="16"/>
              </w:rPr>
              <w:t>ghwa</w:t>
            </w:r>
            <w:r w:rsidRPr="000065F8">
              <w:rPr>
                <w:rFonts w:ascii="Georgia" w:hAnsi="Georgia"/>
                <w:color w:val="000000"/>
                <w:w w:val="104"/>
                <w:sz w:val="16"/>
                <w:szCs w:val="16"/>
              </w:rPr>
              <w:t>ys</w:t>
            </w:r>
          </w:p>
          <w:p w:rsidR="00B959E2" w:rsidRPr="00D60FCC" w:rsidRDefault="00B959E2" w:rsidP="009E7FC3">
            <w:pPr>
              <w:widowControl w:val="0"/>
              <w:autoSpaceDE w:val="0"/>
              <w:autoSpaceDN w:val="0"/>
              <w:adjustRightInd w:val="0"/>
              <w:rPr>
                <w:rFonts w:ascii="Georgia" w:hAnsi="Georgia"/>
                <w:color w:val="000000"/>
                <w:w w:val="104"/>
                <w:sz w:val="16"/>
                <w:szCs w:val="16"/>
              </w:rPr>
            </w:pPr>
          </w:p>
        </w:tc>
      </w:tr>
      <w:tr w:rsidR="00A52585"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vAlign w:val="center"/>
          </w:tcPr>
          <w:p w:rsidR="00A52585" w:rsidRPr="000065F8" w:rsidRDefault="00A52585"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ADT</w:t>
            </w:r>
          </w:p>
        </w:tc>
        <w:tc>
          <w:tcPr>
            <w:tcW w:w="3927" w:type="dxa"/>
            <w:tcBorders>
              <w:top w:val="single" w:sz="2" w:space="0" w:color="auto"/>
              <w:left w:val="single" w:sz="2" w:space="0" w:color="auto"/>
              <w:bottom w:val="single" w:sz="2" w:space="0" w:color="auto"/>
              <w:right w:val="single" w:sz="2" w:space="0" w:color="auto"/>
            </w:tcBorders>
            <w:vAlign w:val="center"/>
          </w:tcPr>
          <w:p w:rsidR="00A52585" w:rsidRPr="000065F8" w:rsidRDefault="00A52585"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spacing w:val="-1"/>
                <w:w w:val="104"/>
                <w:sz w:val="16"/>
                <w:szCs w:val="16"/>
              </w:rPr>
              <w:t>Average Daily Traffic</w:t>
            </w:r>
          </w:p>
        </w:tc>
        <w:tc>
          <w:tcPr>
            <w:tcW w:w="128" w:type="dxa"/>
            <w:vMerge/>
            <w:tcBorders>
              <w:top w:val="nil"/>
              <w:left w:val="single" w:sz="2" w:space="0" w:color="auto"/>
              <w:bottom w:val="nil"/>
              <w:right w:val="single" w:sz="2" w:space="0" w:color="auto"/>
            </w:tcBorders>
            <w:vAlign w:val="center"/>
          </w:tcPr>
          <w:p w:rsidR="00A52585" w:rsidRPr="000065F8" w:rsidRDefault="00A52585"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vAlign w:val="center"/>
          </w:tcPr>
          <w:p w:rsidR="00A52585" w:rsidRPr="003A076D" w:rsidRDefault="00A52585" w:rsidP="00A52585">
            <w:pPr>
              <w:widowControl w:val="0"/>
              <w:autoSpaceDE w:val="0"/>
              <w:autoSpaceDN w:val="0"/>
              <w:adjustRightInd w:val="0"/>
              <w:ind w:left="112" w:right="-20"/>
              <w:rPr>
                <w:rFonts w:ascii="Georgia" w:hAnsi="Georgia"/>
                <w:b/>
                <w:color w:val="000000"/>
                <w:sz w:val="16"/>
                <w:szCs w:val="16"/>
              </w:rPr>
            </w:pPr>
            <w:r>
              <w:rPr>
                <w:rFonts w:ascii="Georgia" w:eastAsiaTheme="minorEastAsia" w:hAnsi="Georgia" w:cstheme="minorBidi"/>
                <w:b/>
                <w:color w:val="FF0066"/>
                <w:spacing w:val="-2"/>
                <w:w w:val="101"/>
                <w:sz w:val="16"/>
                <w:szCs w:val="16"/>
                <w:lang w:val="en-IN" w:eastAsia="en-IN"/>
              </w:rPr>
              <w:t>B</w:t>
            </w:r>
            <w:r>
              <w:rPr>
                <w:rFonts w:ascii="Georgia" w:eastAsiaTheme="minorEastAsia" w:hAnsi="Georgia" w:cstheme="minorBidi"/>
                <w:b/>
                <w:color w:val="00B0F0"/>
                <w:spacing w:val="-2"/>
                <w:w w:val="101"/>
                <w:sz w:val="16"/>
                <w:szCs w:val="16"/>
                <w:lang w:val="en-IN" w:eastAsia="en-IN"/>
              </w:rPr>
              <w:t>R</w:t>
            </w:r>
            <w:r>
              <w:rPr>
                <w:rFonts w:ascii="Georgia" w:eastAsiaTheme="minorEastAsia" w:hAnsi="Georgia" w:cstheme="minorBidi"/>
                <w:b/>
                <w:color w:val="FF0066"/>
                <w:spacing w:val="-2"/>
                <w:w w:val="101"/>
                <w:sz w:val="16"/>
                <w:szCs w:val="16"/>
                <w:lang w:val="en-IN" w:eastAsia="en-IN"/>
              </w:rPr>
              <w:t>O</w:t>
            </w:r>
          </w:p>
        </w:tc>
        <w:tc>
          <w:tcPr>
            <w:tcW w:w="3792" w:type="dxa"/>
            <w:tcBorders>
              <w:top w:val="single" w:sz="2" w:space="0" w:color="auto"/>
              <w:left w:val="single" w:sz="2" w:space="0" w:color="auto"/>
              <w:bottom w:val="single" w:sz="2" w:space="0" w:color="auto"/>
              <w:right w:val="single" w:sz="2" w:space="0" w:color="auto"/>
            </w:tcBorders>
            <w:vAlign w:val="center"/>
          </w:tcPr>
          <w:p w:rsidR="00A52585" w:rsidRPr="003A076D" w:rsidRDefault="00A52585" w:rsidP="00A52585">
            <w:pPr>
              <w:widowControl w:val="0"/>
              <w:autoSpaceDE w:val="0"/>
              <w:autoSpaceDN w:val="0"/>
              <w:adjustRightInd w:val="0"/>
              <w:ind w:left="112" w:right="700"/>
              <w:rPr>
                <w:rFonts w:ascii="Georgia" w:hAnsi="Georgia"/>
                <w:color w:val="000000"/>
                <w:sz w:val="16"/>
                <w:szCs w:val="16"/>
              </w:rPr>
            </w:pPr>
            <w:r>
              <w:rPr>
                <w:rFonts w:ascii="Georgia" w:eastAsiaTheme="minorEastAsia" w:hAnsi="Georgia" w:cstheme="minorBidi"/>
                <w:b/>
                <w:color w:val="FF0066"/>
                <w:spacing w:val="-2"/>
                <w:w w:val="101"/>
                <w:sz w:val="16"/>
                <w:szCs w:val="16"/>
                <w:lang w:val="en-IN" w:eastAsia="en-IN"/>
              </w:rPr>
              <w:t>Border</w:t>
            </w:r>
            <w:r w:rsidR="00404D46">
              <w:rPr>
                <w:rFonts w:ascii="Georgia" w:eastAsiaTheme="minorEastAsia" w:hAnsi="Georgia" w:cstheme="minorBidi"/>
                <w:b/>
                <w:color w:val="FF0066"/>
                <w:spacing w:val="-2"/>
                <w:w w:val="101"/>
                <w:sz w:val="16"/>
                <w:szCs w:val="16"/>
                <w:lang w:val="en-IN" w:eastAsia="en-IN"/>
              </w:rPr>
              <w:t xml:space="preserve"> </w:t>
            </w:r>
            <w:r>
              <w:rPr>
                <w:rFonts w:ascii="Georgia" w:eastAsiaTheme="minorEastAsia" w:hAnsi="Georgia" w:cstheme="minorBidi"/>
                <w:b/>
                <w:color w:val="00B0F0"/>
                <w:spacing w:val="-2"/>
                <w:w w:val="101"/>
                <w:sz w:val="16"/>
                <w:szCs w:val="16"/>
                <w:lang w:val="en-IN" w:eastAsia="en-IN"/>
              </w:rPr>
              <w:t>Road</w:t>
            </w:r>
            <w:r w:rsidR="00404D46">
              <w:rPr>
                <w:rFonts w:ascii="Georgia" w:eastAsiaTheme="minorEastAsia" w:hAnsi="Georgia" w:cstheme="minorBidi"/>
                <w:b/>
                <w:color w:val="00B0F0"/>
                <w:spacing w:val="-2"/>
                <w:w w:val="101"/>
                <w:sz w:val="16"/>
                <w:szCs w:val="16"/>
                <w:lang w:val="en-IN" w:eastAsia="en-IN"/>
              </w:rPr>
              <w:t xml:space="preserve"> </w:t>
            </w:r>
            <w:r>
              <w:rPr>
                <w:rFonts w:ascii="Georgia" w:eastAsiaTheme="minorEastAsia" w:hAnsi="Georgia" w:cstheme="minorBidi"/>
                <w:b/>
                <w:color w:val="FF0066"/>
                <w:spacing w:val="-2"/>
                <w:w w:val="101"/>
                <w:sz w:val="16"/>
                <w:szCs w:val="16"/>
                <w:lang w:val="en-IN" w:eastAsia="en-IN"/>
              </w:rPr>
              <w:t>Organisation</w:t>
            </w:r>
          </w:p>
        </w:tc>
      </w:tr>
      <w:tr w:rsidR="00B959E2" w:rsidRPr="000065F8" w:rsidTr="00123A2C">
        <w:trPr>
          <w:trHeight w:hRule="exact" w:val="167"/>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spacing w:val="1"/>
                <w:w w:val="104"/>
                <w:sz w:val="16"/>
                <w:szCs w:val="16"/>
              </w:rPr>
              <w:t>B</w:t>
            </w:r>
            <w:r w:rsidRPr="000065F8">
              <w:rPr>
                <w:rFonts w:ascii="Georgia" w:hAnsi="Georgia"/>
                <w:b/>
                <w:color w:val="000000"/>
                <w:spacing w:val="2"/>
                <w:w w:val="104"/>
                <w:sz w:val="16"/>
                <w:szCs w:val="16"/>
              </w:rPr>
              <w:t>B</w:t>
            </w:r>
            <w:r w:rsidRPr="000065F8">
              <w:rPr>
                <w:rFonts w:ascii="Georgia" w:hAnsi="Georgia"/>
                <w:b/>
                <w:color w:val="000000"/>
                <w:w w:val="104"/>
                <w:sz w:val="16"/>
                <w:szCs w:val="16"/>
              </w:rPr>
              <w:t>D</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spacing w:val="1"/>
                <w:w w:val="104"/>
                <w:sz w:val="16"/>
                <w:szCs w:val="16"/>
              </w:rPr>
              <w:t>B</w:t>
            </w:r>
            <w:r w:rsidRPr="000065F8">
              <w:rPr>
                <w:rFonts w:ascii="Georgia" w:hAnsi="Georgia"/>
                <w:color w:val="000000"/>
                <w:w w:val="104"/>
                <w:sz w:val="16"/>
                <w:szCs w:val="16"/>
              </w:rPr>
              <w:t>en</w:t>
            </w:r>
            <w:r w:rsidRPr="000065F8">
              <w:rPr>
                <w:rFonts w:ascii="Georgia" w:hAnsi="Georgia"/>
                <w:color w:val="000000"/>
                <w:spacing w:val="-1"/>
                <w:w w:val="104"/>
                <w:sz w:val="16"/>
                <w:szCs w:val="16"/>
              </w:rPr>
              <w:t>k</w:t>
            </w:r>
            <w:r w:rsidRPr="000065F8">
              <w:rPr>
                <w:rFonts w:ascii="Georgia" w:hAnsi="Georgia"/>
                <w:color w:val="000000"/>
                <w:w w:val="104"/>
                <w:sz w:val="16"/>
                <w:szCs w:val="16"/>
              </w:rPr>
              <w:t>e</w:t>
            </w:r>
            <w:r w:rsidRPr="000065F8">
              <w:rPr>
                <w:rFonts w:ascii="Georgia" w:hAnsi="Georgia"/>
                <w:color w:val="000000"/>
                <w:spacing w:val="1"/>
                <w:w w:val="104"/>
                <w:sz w:val="16"/>
                <w:szCs w:val="16"/>
              </w:rPr>
              <w:t>l</w:t>
            </w:r>
            <w:r w:rsidRPr="000065F8">
              <w:rPr>
                <w:rFonts w:ascii="Georgia" w:hAnsi="Georgia"/>
                <w:color w:val="000000"/>
                <w:w w:val="104"/>
                <w:sz w:val="16"/>
                <w:szCs w:val="16"/>
              </w:rPr>
              <w:t>m</w:t>
            </w:r>
            <w:r w:rsidRPr="000065F8">
              <w:rPr>
                <w:rFonts w:ascii="Georgia" w:hAnsi="Georgia"/>
                <w:color w:val="000000"/>
                <w:spacing w:val="1"/>
                <w:w w:val="104"/>
                <w:sz w:val="16"/>
                <w:szCs w:val="16"/>
              </w:rPr>
              <w:t>a</w:t>
            </w:r>
            <w:r w:rsidRPr="000065F8">
              <w:rPr>
                <w:rFonts w:ascii="Georgia" w:hAnsi="Georgia"/>
                <w:color w:val="000000"/>
                <w:w w:val="104"/>
                <w:sz w:val="16"/>
                <w:szCs w:val="16"/>
              </w:rPr>
              <w:t>n</w:t>
            </w:r>
            <w:r w:rsidR="00404D46">
              <w:rPr>
                <w:rFonts w:ascii="Georgia" w:hAnsi="Georgia"/>
                <w:color w:val="000000"/>
                <w:w w:val="104"/>
                <w:sz w:val="16"/>
                <w:szCs w:val="16"/>
              </w:rPr>
              <w:t xml:space="preserve"> </w:t>
            </w:r>
            <w:r w:rsidRPr="000065F8">
              <w:rPr>
                <w:rFonts w:ascii="Georgia" w:hAnsi="Georgia"/>
                <w:color w:val="000000"/>
                <w:spacing w:val="1"/>
                <w:w w:val="104"/>
                <w:sz w:val="16"/>
                <w:szCs w:val="16"/>
              </w:rPr>
              <w:t>B</w:t>
            </w:r>
            <w:r w:rsidRPr="000065F8">
              <w:rPr>
                <w:rFonts w:ascii="Georgia" w:hAnsi="Georgia"/>
                <w:color w:val="000000"/>
                <w:w w:val="104"/>
                <w:sz w:val="16"/>
                <w:szCs w:val="16"/>
              </w:rPr>
              <w:t>e</w:t>
            </w:r>
            <w:r w:rsidRPr="000065F8">
              <w:rPr>
                <w:rFonts w:ascii="Georgia" w:hAnsi="Georgia"/>
                <w:color w:val="000000"/>
                <w:spacing w:val="3"/>
                <w:w w:val="104"/>
                <w:sz w:val="16"/>
                <w:szCs w:val="16"/>
              </w:rPr>
              <w:t>a</w:t>
            </w:r>
            <w:r w:rsidRPr="000065F8">
              <w:rPr>
                <w:rFonts w:ascii="Georgia" w:hAnsi="Georgia"/>
                <w:color w:val="000000"/>
                <w:w w:val="104"/>
                <w:sz w:val="16"/>
                <w:szCs w:val="16"/>
              </w:rPr>
              <w:t>m</w:t>
            </w:r>
            <w:r w:rsidR="00404D46">
              <w:rPr>
                <w:rFonts w:ascii="Georgia" w:hAnsi="Georgia"/>
                <w:color w:val="000000"/>
                <w:w w:val="104"/>
                <w:sz w:val="16"/>
                <w:szCs w:val="16"/>
              </w:rPr>
              <w:t xml:space="preserve"> </w:t>
            </w:r>
            <w:r w:rsidRPr="000065F8">
              <w:rPr>
                <w:rFonts w:ascii="Georgia" w:hAnsi="Georgia"/>
                <w:color w:val="000000"/>
                <w:w w:val="104"/>
                <w:sz w:val="16"/>
                <w:szCs w:val="16"/>
              </w:rPr>
              <w:t>D</w:t>
            </w:r>
            <w:r w:rsidRPr="000065F8">
              <w:rPr>
                <w:rFonts w:ascii="Georgia" w:hAnsi="Georgia"/>
                <w:color w:val="000000"/>
                <w:spacing w:val="2"/>
                <w:w w:val="104"/>
                <w:sz w:val="16"/>
                <w:szCs w:val="16"/>
              </w:rPr>
              <w:t>e</w:t>
            </w:r>
            <w:r w:rsidRPr="000065F8">
              <w:rPr>
                <w:rFonts w:ascii="Georgia" w:hAnsi="Georgia"/>
                <w:color w:val="000000"/>
                <w:spacing w:val="-1"/>
                <w:w w:val="104"/>
                <w:sz w:val="16"/>
                <w:szCs w:val="16"/>
              </w:rPr>
              <w:t>f</w:t>
            </w:r>
            <w:r w:rsidRPr="000065F8">
              <w:rPr>
                <w:rFonts w:ascii="Georgia" w:hAnsi="Georgia"/>
                <w:color w:val="000000"/>
                <w:w w:val="104"/>
                <w:sz w:val="16"/>
                <w:szCs w:val="16"/>
              </w:rPr>
              <w:t>lection</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M</w:t>
            </w:r>
            <w:r w:rsidRPr="000065F8">
              <w:rPr>
                <w:rFonts w:ascii="Georgia" w:hAnsi="Georgia"/>
                <w:b/>
                <w:color w:val="000000"/>
                <w:spacing w:val="2"/>
                <w:w w:val="104"/>
                <w:sz w:val="16"/>
                <w:szCs w:val="16"/>
              </w:rPr>
              <w:t>S</w:t>
            </w:r>
            <w:r w:rsidRPr="000065F8">
              <w:rPr>
                <w:rFonts w:ascii="Georgia" w:hAnsi="Georgia"/>
                <w:b/>
                <w:color w:val="000000"/>
                <w:w w:val="104"/>
                <w:sz w:val="16"/>
                <w:szCs w:val="16"/>
              </w:rPr>
              <w:t>A</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D60FCC" w:rsidRDefault="00B959E2" w:rsidP="009E7FC3">
            <w:pPr>
              <w:widowControl w:val="0"/>
              <w:autoSpaceDE w:val="0"/>
              <w:autoSpaceDN w:val="0"/>
              <w:adjustRightInd w:val="0"/>
              <w:ind w:left="112" w:right="-20"/>
              <w:rPr>
                <w:rFonts w:ascii="Georgia" w:hAnsi="Georgia"/>
                <w:color w:val="000000"/>
                <w:w w:val="104"/>
                <w:sz w:val="16"/>
                <w:szCs w:val="16"/>
              </w:rPr>
            </w:pPr>
            <w:r w:rsidRPr="000065F8">
              <w:rPr>
                <w:rFonts w:ascii="Georgia" w:hAnsi="Georgia"/>
                <w:color w:val="000000"/>
                <w:w w:val="104"/>
                <w:sz w:val="16"/>
                <w:szCs w:val="16"/>
              </w:rPr>
              <w:t>Million</w:t>
            </w:r>
            <w:r w:rsidR="007D5948">
              <w:rPr>
                <w:rFonts w:ascii="Georgia" w:hAnsi="Georgia"/>
                <w:color w:val="000000"/>
                <w:w w:val="104"/>
                <w:sz w:val="16"/>
                <w:szCs w:val="16"/>
              </w:rPr>
              <w:t xml:space="preserve"> </w:t>
            </w:r>
            <w:r w:rsidRPr="000065F8">
              <w:rPr>
                <w:rFonts w:ascii="Georgia" w:hAnsi="Georgia"/>
                <w:color w:val="000000"/>
                <w:w w:val="104"/>
                <w:sz w:val="16"/>
                <w:szCs w:val="16"/>
              </w:rPr>
              <w:t>St</w:t>
            </w:r>
            <w:r w:rsidRPr="00D60FCC">
              <w:rPr>
                <w:rFonts w:ascii="Georgia" w:hAnsi="Georgia"/>
                <w:color w:val="000000"/>
                <w:w w:val="104"/>
                <w:sz w:val="16"/>
                <w:szCs w:val="16"/>
              </w:rPr>
              <w:t>a</w:t>
            </w:r>
            <w:r w:rsidRPr="000065F8">
              <w:rPr>
                <w:rFonts w:ascii="Georgia" w:hAnsi="Georgia"/>
                <w:color w:val="000000"/>
                <w:w w:val="104"/>
                <w:sz w:val="16"/>
                <w:szCs w:val="16"/>
              </w:rPr>
              <w:t>nda</w:t>
            </w:r>
            <w:r w:rsidRPr="00D60FCC">
              <w:rPr>
                <w:rFonts w:ascii="Georgia" w:hAnsi="Georgia"/>
                <w:color w:val="000000"/>
                <w:w w:val="104"/>
                <w:sz w:val="16"/>
                <w:szCs w:val="16"/>
              </w:rPr>
              <w:t>r</w:t>
            </w:r>
            <w:r w:rsidRPr="000065F8">
              <w:rPr>
                <w:rFonts w:ascii="Georgia" w:hAnsi="Georgia"/>
                <w:color w:val="000000"/>
                <w:w w:val="104"/>
                <w:sz w:val="16"/>
                <w:szCs w:val="16"/>
              </w:rPr>
              <w:t>d</w:t>
            </w:r>
            <w:r w:rsidR="007D5948">
              <w:rPr>
                <w:rFonts w:ascii="Georgia" w:hAnsi="Georgia"/>
                <w:color w:val="000000"/>
                <w:w w:val="104"/>
                <w:sz w:val="16"/>
                <w:szCs w:val="16"/>
              </w:rPr>
              <w:t xml:space="preserve"> </w:t>
            </w:r>
            <w:r w:rsidRPr="000065F8">
              <w:rPr>
                <w:rFonts w:ascii="Georgia" w:hAnsi="Georgia"/>
                <w:color w:val="000000"/>
                <w:w w:val="104"/>
                <w:sz w:val="16"/>
                <w:szCs w:val="16"/>
              </w:rPr>
              <w:t>Axles</w:t>
            </w:r>
          </w:p>
          <w:p w:rsidR="00B959E2" w:rsidRPr="00D60FCC" w:rsidRDefault="00B959E2" w:rsidP="009E7FC3">
            <w:pPr>
              <w:widowControl w:val="0"/>
              <w:autoSpaceDE w:val="0"/>
              <w:autoSpaceDN w:val="0"/>
              <w:adjustRightInd w:val="0"/>
              <w:rPr>
                <w:rFonts w:ascii="Georgia" w:hAnsi="Georgia"/>
                <w:color w:val="000000"/>
                <w:w w:val="104"/>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spacing w:val="1"/>
                <w:w w:val="104"/>
                <w:sz w:val="16"/>
                <w:szCs w:val="16"/>
              </w:rPr>
              <w:t>B</w:t>
            </w:r>
            <w:r w:rsidRPr="000065F8">
              <w:rPr>
                <w:rFonts w:ascii="Georgia" w:hAnsi="Georgia"/>
                <w:b/>
                <w:color w:val="000000"/>
                <w:w w:val="104"/>
                <w:sz w:val="16"/>
                <w:szCs w:val="16"/>
              </w:rPr>
              <w:t>C</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spacing w:val="1"/>
                <w:w w:val="104"/>
                <w:sz w:val="16"/>
                <w:szCs w:val="16"/>
              </w:rPr>
              <w:t>B</w:t>
            </w:r>
            <w:r w:rsidRPr="000065F8">
              <w:rPr>
                <w:rFonts w:ascii="Georgia" w:hAnsi="Georgia"/>
                <w:color w:val="000000"/>
                <w:w w:val="104"/>
                <w:sz w:val="16"/>
                <w:szCs w:val="16"/>
              </w:rPr>
              <w:t>itumi</w:t>
            </w:r>
            <w:r w:rsidRPr="000065F8">
              <w:rPr>
                <w:rFonts w:ascii="Georgia" w:hAnsi="Georgia"/>
                <w:color w:val="000000"/>
                <w:spacing w:val="-1"/>
                <w:w w:val="104"/>
                <w:sz w:val="16"/>
                <w:szCs w:val="16"/>
              </w:rPr>
              <w:t>n</w:t>
            </w:r>
            <w:r w:rsidRPr="000065F8">
              <w:rPr>
                <w:rFonts w:ascii="Georgia" w:hAnsi="Georgia"/>
                <w:color w:val="000000"/>
                <w:spacing w:val="2"/>
                <w:w w:val="104"/>
                <w:sz w:val="16"/>
                <w:szCs w:val="16"/>
              </w:rPr>
              <w:t>o</w:t>
            </w:r>
            <w:r w:rsidRPr="000065F8">
              <w:rPr>
                <w:rFonts w:ascii="Georgia" w:hAnsi="Georgia"/>
                <w:color w:val="000000"/>
                <w:w w:val="104"/>
                <w:sz w:val="16"/>
                <w:szCs w:val="16"/>
              </w:rPr>
              <w:t>us</w:t>
            </w:r>
            <w:r w:rsidR="00404D46">
              <w:rPr>
                <w:rFonts w:ascii="Georgia" w:hAnsi="Georgia"/>
                <w:color w:val="000000"/>
                <w:w w:val="104"/>
                <w:sz w:val="16"/>
                <w:szCs w:val="16"/>
              </w:rPr>
              <w:t xml:space="preserve"> </w:t>
            </w:r>
            <w:r w:rsidRPr="000065F8">
              <w:rPr>
                <w:rFonts w:ascii="Georgia" w:hAnsi="Georgia"/>
                <w:color w:val="000000"/>
                <w:w w:val="104"/>
                <w:sz w:val="16"/>
                <w:szCs w:val="16"/>
              </w:rPr>
              <w:t>C</w:t>
            </w:r>
            <w:r w:rsidRPr="000065F8">
              <w:rPr>
                <w:rFonts w:ascii="Georgia" w:hAnsi="Georgia"/>
                <w:color w:val="000000"/>
                <w:spacing w:val="3"/>
                <w:w w:val="104"/>
                <w:sz w:val="16"/>
                <w:szCs w:val="16"/>
              </w:rPr>
              <w:t>o</w:t>
            </w:r>
            <w:r w:rsidRPr="000065F8">
              <w:rPr>
                <w:rFonts w:ascii="Georgia" w:hAnsi="Georgia"/>
                <w:color w:val="000000"/>
                <w:spacing w:val="-1"/>
                <w:w w:val="104"/>
                <w:sz w:val="16"/>
                <w:szCs w:val="16"/>
              </w:rPr>
              <w:t>n</w:t>
            </w:r>
            <w:r w:rsidRPr="000065F8">
              <w:rPr>
                <w:rFonts w:ascii="Georgia" w:hAnsi="Georgia"/>
                <w:color w:val="000000"/>
                <w:w w:val="104"/>
                <w:sz w:val="16"/>
                <w:szCs w:val="16"/>
              </w:rPr>
              <w:t>crete</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38588D" w:rsidRDefault="00B959E2" w:rsidP="009E7FC3">
            <w:pPr>
              <w:widowControl w:val="0"/>
              <w:autoSpaceDE w:val="0"/>
              <w:autoSpaceDN w:val="0"/>
              <w:adjustRightInd w:val="0"/>
              <w:ind w:left="112" w:right="-20"/>
              <w:rPr>
                <w:rFonts w:ascii="Georgia" w:hAnsi="Georgia"/>
                <w:b/>
                <w:color w:val="000000"/>
                <w:sz w:val="16"/>
                <w:szCs w:val="16"/>
              </w:rPr>
            </w:pPr>
            <w:r w:rsidRPr="0038588D">
              <w:rPr>
                <w:rFonts w:ascii="Georgia" w:hAnsi="Georgia"/>
                <w:b/>
                <w:color w:val="000000"/>
                <w:w w:val="104"/>
                <w:sz w:val="16"/>
                <w:szCs w:val="16"/>
              </w:rPr>
              <w:t>MSL</w:t>
            </w:r>
          </w:p>
          <w:p w:rsidR="00B959E2" w:rsidRPr="0038588D"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Mean</w:t>
            </w:r>
            <w:r w:rsidR="007D5948">
              <w:rPr>
                <w:rFonts w:ascii="Georgia" w:hAnsi="Georgia"/>
                <w:color w:val="000000"/>
                <w:w w:val="104"/>
                <w:sz w:val="16"/>
                <w:szCs w:val="16"/>
              </w:rPr>
              <w:t xml:space="preserve"> </w:t>
            </w:r>
            <w:r w:rsidRPr="000065F8">
              <w:rPr>
                <w:rFonts w:ascii="Georgia" w:hAnsi="Georgia"/>
                <w:color w:val="000000"/>
                <w:w w:val="104"/>
                <w:sz w:val="16"/>
                <w:szCs w:val="16"/>
              </w:rPr>
              <w:t>Sea</w:t>
            </w:r>
            <w:r w:rsidR="007D5948">
              <w:rPr>
                <w:rFonts w:ascii="Georgia" w:hAnsi="Georgia"/>
                <w:color w:val="000000"/>
                <w:w w:val="104"/>
                <w:sz w:val="16"/>
                <w:szCs w:val="16"/>
              </w:rPr>
              <w:t xml:space="preserve"> </w:t>
            </w:r>
            <w:r w:rsidRPr="000065F8">
              <w:rPr>
                <w:rFonts w:ascii="Georgia" w:hAnsi="Georgia"/>
                <w:color w:val="000000"/>
                <w:w w:val="104"/>
                <w:sz w:val="16"/>
                <w:szCs w:val="16"/>
              </w:rPr>
              <w:t>Le</w:t>
            </w:r>
            <w:r w:rsidRPr="000065F8">
              <w:rPr>
                <w:rFonts w:ascii="Georgia" w:hAnsi="Georgia"/>
                <w:color w:val="000000"/>
                <w:spacing w:val="-1"/>
                <w:w w:val="104"/>
                <w:sz w:val="16"/>
                <w:szCs w:val="16"/>
              </w:rPr>
              <w:t>v</w:t>
            </w:r>
            <w:r w:rsidRPr="000065F8">
              <w:rPr>
                <w:rFonts w:ascii="Georgia" w:hAnsi="Georgia"/>
                <w:color w:val="000000"/>
                <w:w w:val="104"/>
                <w:sz w:val="16"/>
                <w:szCs w:val="16"/>
              </w:rPr>
              <w:t>el</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spacing w:val="1"/>
                <w:w w:val="104"/>
                <w:sz w:val="16"/>
                <w:szCs w:val="16"/>
              </w:rPr>
              <w:t>B</w:t>
            </w:r>
            <w:r w:rsidRPr="000065F8">
              <w:rPr>
                <w:rFonts w:ascii="Georgia" w:hAnsi="Georgia"/>
                <w:b/>
                <w:color w:val="000000"/>
                <w:w w:val="104"/>
                <w:sz w:val="16"/>
                <w:szCs w:val="16"/>
              </w:rPr>
              <w:t>M</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spacing w:val="1"/>
                <w:w w:val="104"/>
                <w:sz w:val="16"/>
                <w:szCs w:val="16"/>
              </w:rPr>
              <w:t>B</w:t>
            </w:r>
            <w:r w:rsidRPr="000065F8">
              <w:rPr>
                <w:rFonts w:ascii="Georgia" w:hAnsi="Georgia"/>
                <w:color w:val="000000"/>
                <w:w w:val="104"/>
                <w:sz w:val="16"/>
                <w:szCs w:val="16"/>
              </w:rPr>
              <w:t>itumi</w:t>
            </w:r>
            <w:r w:rsidRPr="000065F8">
              <w:rPr>
                <w:rFonts w:ascii="Georgia" w:hAnsi="Georgia"/>
                <w:color w:val="000000"/>
                <w:spacing w:val="-1"/>
                <w:w w:val="104"/>
                <w:sz w:val="16"/>
                <w:szCs w:val="16"/>
              </w:rPr>
              <w:t>n</w:t>
            </w:r>
            <w:r w:rsidRPr="000065F8">
              <w:rPr>
                <w:rFonts w:ascii="Georgia" w:hAnsi="Georgia"/>
                <w:color w:val="000000"/>
                <w:spacing w:val="2"/>
                <w:w w:val="104"/>
                <w:sz w:val="16"/>
                <w:szCs w:val="16"/>
              </w:rPr>
              <w:t>o</w:t>
            </w:r>
            <w:r w:rsidRPr="000065F8">
              <w:rPr>
                <w:rFonts w:ascii="Georgia" w:hAnsi="Georgia"/>
                <w:color w:val="000000"/>
                <w:w w:val="104"/>
                <w:sz w:val="16"/>
                <w:szCs w:val="16"/>
              </w:rPr>
              <w:t>us</w:t>
            </w:r>
            <w:r w:rsidR="00404D46">
              <w:rPr>
                <w:rFonts w:ascii="Georgia" w:hAnsi="Georgia"/>
                <w:color w:val="000000"/>
                <w:w w:val="104"/>
                <w:sz w:val="16"/>
                <w:szCs w:val="16"/>
              </w:rPr>
              <w:t xml:space="preserve"> </w:t>
            </w:r>
            <w:r w:rsidRPr="000065F8">
              <w:rPr>
                <w:rFonts w:ascii="Georgia" w:hAnsi="Georgia"/>
                <w:color w:val="000000"/>
                <w:w w:val="104"/>
                <w:sz w:val="16"/>
                <w:szCs w:val="16"/>
              </w:rPr>
              <w:t>M</w:t>
            </w:r>
            <w:r w:rsidRPr="000065F8">
              <w:rPr>
                <w:rFonts w:ascii="Georgia" w:hAnsi="Georgia"/>
                <w:color w:val="000000"/>
                <w:spacing w:val="1"/>
                <w:w w:val="104"/>
                <w:sz w:val="16"/>
                <w:szCs w:val="16"/>
              </w:rPr>
              <w:t>a</w:t>
            </w:r>
            <w:r w:rsidRPr="000065F8">
              <w:rPr>
                <w:rFonts w:ascii="Georgia" w:hAnsi="Georgia"/>
                <w:color w:val="000000"/>
                <w:w w:val="104"/>
                <w:sz w:val="16"/>
                <w:szCs w:val="16"/>
              </w:rPr>
              <w:t>ca</w:t>
            </w:r>
            <w:r w:rsidRPr="000065F8">
              <w:rPr>
                <w:rFonts w:ascii="Georgia" w:hAnsi="Georgia"/>
                <w:color w:val="000000"/>
                <w:spacing w:val="1"/>
                <w:w w:val="104"/>
                <w:sz w:val="16"/>
                <w:szCs w:val="16"/>
              </w:rPr>
              <w:t>d</w:t>
            </w:r>
            <w:r w:rsidRPr="000065F8">
              <w:rPr>
                <w:rFonts w:ascii="Georgia" w:hAnsi="Georgia"/>
                <w:color w:val="000000"/>
                <w:spacing w:val="3"/>
                <w:w w:val="104"/>
                <w:sz w:val="16"/>
                <w:szCs w:val="16"/>
              </w:rPr>
              <w:t>a</w:t>
            </w:r>
            <w:r w:rsidRPr="000065F8">
              <w:rPr>
                <w:rFonts w:ascii="Georgia" w:hAnsi="Georgia"/>
                <w:color w:val="000000"/>
                <w:w w:val="104"/>
                <w:sz w:val="16"/>
                <w:szCs w:val="16"/>
              </w:rPr>
              <w:t>m</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38588D" w:rsidRDefault="00B959E2" w:rsidP="009E7FC3">
            <w:pPr>
              <w:widowControl w:val="0"/>
              <w:autoSpaceDE w:val="0"/>
              <w:autoSpaceDN w:val="0"/>
              <w:adjustRightInd w:val="0"/>
              <w:ind w:left="112" w:right="-20"/>
              <w:rPr>
                <w:rFonts w:ascii="Georgia" w:hAnsi="Georgia"/>
                <w:b/>
                <w:color w:val="000000"/>
                <w:sz w:val="16"/>
                <w:szCs w:val="16"/>
              </w:rPr>
            </w:pPr>
            <w:r w:rsidRPr="0038588D">
              <w:rPr>
                <w:rFonts w:ascii="Georgia" w:hAnsi="Georgia"/>
                <w:b/>
                <w:color w:val="000000"/>
                <w:w w:val="104"/>
                <w:sz w:val="16"/>
                <w:szCs w:val="16"/>
              </w:rPr>
              <w:t>NH</w:t>
            </w:r>
          </w:p>
          <w:p w:rsidR="00B959E2" w:rsidRPr="0038588D"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Nati</w:t>
            </w:r>
            <w:r w:rsidRPr="000065F8">
              <w:rPr>
                <w:rFonts w:ascii="Georgia" w:hAnsi="Georgia"/>
                <w:color w:val="000000"/>
                <w:spacing w:val="1"/>
                <w:w w:val="104"/>
                <w:sz w:val="16"/>
                <w:szCs w:val="16"/>
              </w:rPr>
              <w:t>o</w:t>
            </w:r>
            <w:r w:rsidRPr="000065F8">
              <w:rPr>
                <w:rFonts w:ascii="Georgia" w:hAnsi="Georgia"/>
                <w:color w:val="000000"/>
                <w:spacing w:val="-1"/>
                <w:w w:val="104"/>
                <w:sz w:val="16"/>
                <w:szCs w:val="16"/>
              </w:rPr>
              <w:t>n</w:t>
            </w:r>
            <w:r w:rsidRPr="000065F8">
              <w:rPr>
                <w:rFonts w:ascii="Georgia" w:hAnsi="Georgia"/>
                <w:color w:val="000000"/>
                <w:w w:val="104"/>
                <w:sz w:val="16"/>
                <w:szCs w:val="16"/>
              </w:rPr>
              <w:t>al</w:t>
            </w:r>
            <w:r w:rsidR="007D5948">
              <w:rPr>
                <w:rFonts w:ascii="Georgia" w:hAnsi="Georgia"/>
                <w:color w:val="000000"/>
                <w:w w:val="104"/>
                <w:sz w:val="16"/>
                <w:szCs w:val="16"/>
              </w:rPr>
              <w:t xml:space="preserve"> </w:t>
            </w:r>
            <w:r w:rsidRPr="000065F8">
              <w:rPr>
                <w:rFonts w:ascii="Georgia" w:hAnsi="Georgia"/>
                <w:color w:val="000000"/>
                <w:w w:val="104"/>
                <w:sz w:val="16"/>
                <w:szCs w:val="16"/>
              </w:rPr>
              <w:t>H</w:t>
            </w:r>
            <w:r w:rsidRPr="000065F8">
              <w:rPr>
                <w:rFonts w:ascii="Georgia" w:hAnsi="Georgia"/>
                <w:color w:val="000000"/>
                <w:spacing w:val="3"/>
                <w:w w:val="104"/>
                <w:sz w:val="16"/>
                <w:szCs w:val="16"/>
              </w:rPr>
              <w:t>i</w:t>
            </w:r>
            <w:r w:rsidRPr="000065F8">
              <w:rPr>
                <w:rFonts w:ascii="Georgia" w:hAnsi="Georgia"/>
                <w:color w:val="000000"/>
                <w:spacing w:val="-1"/>
                <w:w w:val="104"/>
                <w:sz w:val="16"/>
                <w:szCs w:val="16"/>
              </w:rPr>
              <w:t>g</w:t>
            </w:r>
            <w:r w:rsidRPr="000065F8">
              <w:rPr>
                <w:rFonts w:ascii="Georgia" w:hAnsi="Georgia"/>
                <w:color w:val="000000"/>
                <w:spacing w:val="3"/>
                <w:w w:val="104"/>
                <w:sz w:val="16"/>
                <w:szCs w:val="16"/>
              </w:rPr>
              <w:t>h</w:t>
            </w:r>
            <w:r w:rsidRPr="000065F8">
              <w:rPr>
                <w:rFonts w:ascii="Georgia" w:hAnsi="Georgia"/>
                <w:color w:val="000000"/>
                <w:spacing w:val="-1"/>
                <w:w w:val="104"/>
                <w:sz w:val="16"/>
                <w:szCs w:val="16"/>
              </w:rPr>
              <w:t>w</w:t>
            </w:r>
            <w:r w:rsidRPr="000065F8">
              <w:rPr>
                <w:rFonts w:ascii="Georgia" w:hAnsi="Georgia"/>
                <w:color w:val="000000"/>
                <w:spacing w:val="1"/>
                <w:w w:val="104"/>
                <w:sz w:val="16"/>
                <w:szCs w:val="16"/>
              </w:rPr>
              <w:t>a</w:t>
            </w:r>
            <w:r w:rsidRPr="000065F8">
              <w:rPr>
                <w:rFonts w:ascii="Georgia" w:hAnsi="Georgia"/>
                <w:color w:val="000000"/>
                <w:w w:val="104"/>
                <w:sz w:val="16"/>
                <w:szCs w:val="16"/>
              </w:rPr>
              <w:t>y</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spacing w:val="1"/>
                <w:w w:val="104"/>
                <w:sz w:val="16"/>
                <w:szCs w:val="16"/>
              </w:rPr>
              <w:t>B</w:t>
            </w:r>
            <w:r w:rsidRPr="000065F8">
              <w:rPr>
                <w:rFonts w:ascii="Georgia" w:hAnsi="Georgia"/>
                <w:b/>
                <w:color w:val="000000"/>
                <w:w w:val="104"/>
                <w:sz w:val="16"/>
                <w:szCs w:val="16"/>
              </w:rPr>
              <w:t>OQ</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spacing w:val="1"/>
                <w:w w:val="104"/>
                <w:sz w:val="16"/>
                <w:szCs w:val="16"/>
              </w:rPr>
              <w:t>B</w:t>
            </w:r>
            <w:r w:rsidRPr="000065F8">
              <w:rPr>
                <w:rFonts w:ascii="Georgia" w:hAnsi="Georgia"/>
                <w:color w:val="000000"/>
                <w:w w:val="104"/>
                <w:sz w:val="16"/>
                <w:szCs w:val="16"/>
              </w:rPr>
              <w:t>ill</w:t>
            </w:r>
            <w:r w:rsidR="00404D46">
              <w:rPr>
                <w:rFonts w:ascii="Georgia" w:hAnsi="Georgia"/>
                <w:color w:val="000000"/>
                <w:w w:val="104"/>
                <w:sz w:val="16"/>
                <w:szCs w:val="16"/>
              </w:rPr>
              <w:t xml:space="preserve"> </w:t>
            </w:r>
            <w:r w:rsidRPr="000065F8">
              <w:rPr>
                <w:rFonts w:ascii="Georgia" w:hAnsi="Georgia"/>
                <w:color w:val="000000"/>
                <w:spacing w:val="1"/>
                <w:w w:val="104"/>
                <w:sz w:val="16"/>
                <w:szCs w:val="16"/>
              </w:rPr>
              <w:t>o</w:t>
            </w:r>
            <w:r w:rsidRPr="000065F8">
              <w:rPr>
                <w:rFonts w:ascii="Georgia" w:hAnsi="Georgia"/>
                <w:color w:val="000000"/>
                <w:w w:val="104"/>
                <w:sz w:val="16"/>
                <w:szCs w:val="16"/>
              </w:rPr>
              <w:t>f</w:t>
            </w:r>
            <w:r w:rsidR="00404D46">
              <w:rPr>
                <w:rFonts w:ascii="Georgia" w:hAnsi="Georgia"/>
                <w:color w:val="000000"/>
                <w:w w:val="104"/>
                <w:sz w:val="16"/>
                <w:szCs w:val="16"/>
              </w:rPr>
              <w:t xml:space="preserve"> </w:t>
            </w:r>
            <w:r w:rsidRPr="000065F8">
              <w:rPr>
                <w:rFonts w:ascii="Georgia" w:hAnsi="Georgia"/>
                <w:color w:val="000000"/>
                <w:w w:val="104"/>
                <w:sz w:val="16"/>
                <w:szCs w:val="16"/>
              </w:rPr>
              <w:t>Qu</w:t>
            </w:r>
            <w:r w:rsidRPr="000065F8">
              <w:rPr>
                <w:rFonts w:ascii="Georgia" w:hAnsi="Georgia"/>
                <w:color w:val="000000"/>
                <w:spacing w:val="2"/>
                <w:w w:val="104"/>
                <w:sz w:val="16"/>
                <w:szCs w:val="16"/>
              </w:rPr>
              <w:t>a</w:t>
            </w:r>
            <w:r w:rsidRPr="000065F8">
              <w:rPr>
                <w:rFonts w:ascii="Georgia" w:hAnsi="Georgia"/>
                <w:color w:val="000000"/>
                <w:w w:val="104"/>
                <w:sz w:val="16"/>
                <w:szCs w:val="16"/>
              </w:rPr>
              <w:t>ntit</w:t>
            </w:r>
            <w:r w:rsidRPr="000065F8">
              <w:rPr>
                <w:rFonts w:ascii="Georgia" w:hAnsi="Georgia"/>
                <w:color w:val="000000"/>
                <w:spacing w:val="-1"/>
                <w:w w:val="104"/>
                <w:sz w:val="16"/>
                <w:szCs w:val="16"/>
              </w:rPr>
              <w:t>i</w:t>
            </w:r>
            <w:r w:rsidRPr="000065F8">
              <w:rPr>
                <w:rFonts w:ascii="Georgia" w:hAnsi="Georgia"/>
                <w:color w:val="000000"/>
                <w:spacing w:val="1"/>
                <w:w w:val="104"/>
                <w:sz w:val="16"/>
                <w:szCs w:val="16"/>
              </w:rPr>
              <w:t>e</w:t>
            </w:r>
            <w:r w:rsidRPr="000065F8">
              <w:rPr>
                <w:rFonts w:ascii="Georgia" w:hAnsi="Georgia"/>
                <w:color w:val="000000"/>
                <w:w w:val="104"/>
                <w:sz w:val="16"/>
                <w:szCs w:val="16"/>
              </w:rPr>
              <w:t>s</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NMT</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N</w:t>
            </w:r>
            <w:r w:rsidRPr="000065F8">
              <w:rPr>
                <w:rFonts w:ascii="Georgia" w:hAnsi="Georgia"/>
                <w:color w:val="000000"/>
                <w:spacing w:val="1"/>
                <w:w w:val="104"/>
                <w:sz w:val="16"/>
                <w:szCs w:val="16"/>
              </w:rPr>
              <w:t>o</w:t>
            </w:r>
            <w:r w:rsidRPr="000065F8">
              <w:rPr>
                <w:rFonts w:ascii="Georgia" w:hAnsi="Georgia"/>
                <w:color w:val="000000"/>
                <w:w w:val="104"/>
                <w:sz w:val="16"/>
                <w:szCs w:val="16"/>
              </w:rPr>
              <w:t>n</w:t>
            </w:r>
            <w:r w:rsidR="007D5948">
              <w:rPr>
                <w:rFonts w:ascii="Georgia" w:hAnsi="Georgia"/>
                <w:color w:val="000000"/>
                <w:w w:val="104"/>
                <w:sz w:val="16"/>
                <w:szCs w:val="16"/>
              </w:rPr>
              <w:t xml:space="preserve"> </w:t>
            </w:r>
            <w:r w:rsidR="00537C8C" w:rsidRPr="00537C8C">
              <w:rPr>
                <w:rFonts w:ascii="Georgia" w:hAnsi="Georgia"/>
                <w:color w:val="000000"/>
                <w:spacing w:val="1"/>
                <w:w w:val="104"/>
                <w:sz w:val="16"/>
                <w:szCs w:val="16"/>
              </w:rPr>
              <w:t>–</w:t>
            </w:r>
            <w:r w:rsidR="007D5948">
              <w:rPr>
                <w:rFonts w:ascii="Georgia" w:hAnsi="Georgia"/>
                <w:color w:val="000000"/>
                <w:spacing w:val="1"/>
                <w:w w:val="104"/>
                <w:sz w:val="16"/>
                <w:szCs w:val="16"/>
              </w:rPr>
              <w:t xml:space="preserve"> </w:t>
            </w:r>
            <w:r w:rsidRPr="000065F8">
              <w:rPr>
                <w:rFonts w:ascii="Georgia" w:hAnsi="Georgia"/>
                <w:color w:val="000000"/>
                <w:w w:val="104"/>
                <w:sz w:val="16"/>
                <w:szCs w:val="16"/>
              </w:rPr>
              <w:t>M</w:t>
            </w:r>
            <w:r w:rsidRPr="000065F8">
              <w:rPr>
                <w:rFonts w:ascii="Georgia" w:hAnsi="Georgia"/>
                <w:color w:val="000000"/>
                <w:spacing w:val="1"/>
                <w:w w:val="104"/>
                <w:sz w:val="16"/>
                <w:szCs w:val="16"/>
              </w:rPr>
              <w:t>o</w:t>
            </w:r>
            <w:r w:rsidRPr="000065F8">
              <w:rPr>
                <w:rFonts w:ascii="Georgia" w:hAnsi="Georgia"/>
                <w:color w:val="000000"/>
                <w:w w:val="104"/>
                <w:sz w:val="16"/>
                <w:szCs w:val="16"/>
              </w:rPr>
              <w:t>t</w:t>
            </w:r>
            <w:r w:rsidRPr="000065F8">
              <w:rPr>
                <w:rFonts w:ascii="Georgia" w:hAnsi="Georgia"/>
                <w:color w:val="000000"/>
                <w:spacing w:val="1"/>
                <w:w w:val="104"/>
                <w:sz w:val="16"/>
                <w:szCs w:val="16"/>
              </w:rPr>
              <w:t>o</w:t>
            </w:r>
            <w:r w:rsidRPr="000065F8">
              <w:rPr>
                <w:rFonts w:ascii="Georgia" w:hAnsi="Georgia"/>
                <w:color w:val="000000"/>
                <w:w w:val="104"/>
                <w:sz w:val="16"/>
                <w:szCs w:val="16"/>
              </w:rPr>
              <w:t>rized</w:t>
            </w:r>
            <w:r w:rsidR="007D5948">
              <w:rPr>
                <w:rFonts w:ascii="Georgia" w:hAnsi="Georgia"/>
                <w:color w:val="000000"/>
                <w:w w:val="104"/>
                <w:sz w:val="16"/>
                <w:szCs w:val="16"/>
              </w:rPr>
              <w:t xml:space="preserve"> </w:t>
            </w:r>
            <w:r w:rsidRPr="000065F8">
              <w:rPr>
                <w:rFonts w:ascii="Georgia" w:hAnsi="Georgia"/>
                <w:color w:val="000000"/>
                <w:spacing w:val="3"/>
                <w:w w:val="104"/>
                <w:sz w:val="16"/>
                <w:szCs w:val="16"/>
              </w:rPr>
              <w:t>T</w:t>
            </w:r>
            <w:r w:rsidRPr="000065F8">
              <w:rPr>
                <w:rFonts w:ascii="Georgia" w:hAnsi="Georgia"/>
                <w:color w:val="000000"/>
                <w:spacing w:val="1"/>
                <w:w w:val="104"/>
                <w:sz w:val="16"/>
                <w:szCs w:val="16"/>
              </w:rPr>
              <w:t>r</w:t>
            </w:r>
            <w:r w:rsidRPr="000065F8">
              <w:rPr>
                <w:rFonts w:ascii="Georgia" w:hAnsi="Georgia"/>
                <w:color w:val="000000"/>
                <w:w w:val="104"/>
                <w:sz w:val="16"/>
                <w:szCs w:val="16"/>
              </w:rPr>
              <w:t>af</w:t>
            </w:r>
            <w:r w:rsidRPr="000065F8">
              <w:rPr>
                <w:rFonts w:ascii="Georgia" w:hAnsi="Georgia"/>
                <w:color w:val="000000"/>
                <w:spacing w:val="-2"/>
                <w:w w:val="104"/>
                <w:sz w:val="16"/>
                <w:szCs w:val="16"/>
              </w:rPr>
              <w:t>f</w:t>
            </w:r>
            <w:r w:rsidRPr="000065F8">
              <w:rPr>
                <w:rFonts w:ascii="Georgia" w:hAnsi="Georgia"/>
                <w:color w:val="000000"/>
                <w:w w:val="104"/>
                <w:sz w:val="16"/>
                <w:szCs w:val="16"/>
              </w:rPr>
              <w:t>ic</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spacing w:val="1"/>
                <w:w w:val="104"/>
                <w:sz w:val="16"/>
                <w:szCs w:val="16"/>
              </w:rPr>
              <w:t>B</w:t>
            </w:r>
            <w:r w:rsidRPr="000065F8">
              <w:rPr>
                <w:rFonts w:ascii="Georgia" w:hAnsi="Georgia"/>
                <w:b/>
                <w:color w:val="000000"/>
                <w:w w:val="104"/>
                <w:sz w:val="16"/>
                <w:szCs w:val="16"/>
              </w:rPr>
              <w:t>OT</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spacing w:val="1"/>
                <w:w w:val="104"/>
                <w:sz w:val="16"/>
                <w:szCs w:val="16"/>
              </w:rPr>
              <w:t>B</w:t>
            </w:r>
            <w:r w:rsidRPr="000065F8">
              <w:rPr>
                <w:rFonts w:ascii="Georgia" w:hAnsi="Georgia"/>
                <w:color w:val="000000"/>
                <w:w w:val="104"/>
                <w:sz w:val="16"/>
                <w:szCs w:val="16"/>
              </w:rPr>
              <w:t>uild</w:t>
            </w:r>
            <w:r w:rsidR="00404D46">
              <w:rPr>
                <w:rFonts w:ascii="Georgia" w:hAnsi="Georgia"/>
                <w:color w:val="000000"/>
                <w:w w:val="104"/>
                <w:sz w:val="16"/>
                <w:szCs w:val="16"/>
              </w:rPr>
              <w:t xml:space="preserve"> </w:t>
            </w:r>
            <w:r w:rsidRPr="000065F8">
              <w:rPr>
                <w:rFonts w:ascii="Georgia" w:hAnsi="Georgia"/>
                <w:color w:val="000000"/>
                <w:w w:val="104"/>
                <w:sz w:val="16"/>
                <w:szCs w:val="16"/>
              </w:rPr>
              <w:t>O</w:t>
            </w:r>
            <w:r w:rsidRPr="000065F8">
              <w:rPr>
                <w:rFonts w:ascii="Georgia" w:hAnsi="Georgia"/>
                <w:color w:val="000000"/>
                <w:spacing w:val="1"/>
                <w:w w:val="104"/>
                <w:sz w:val="16"/>
                <w:szCs w:val="16"/>
              </w:rPr>
              <w:t>p</w:t>
            </w:r>
            <w:r w:rsidRPr="000065F8">
              <w:rPr>
                <w:rFonts w:ascii="Georgia" w:hAnsi="Georgia"/>
                <w:color w:val="000000"/>
                <w:w w:val="104"/>
                <w:sz w:val="16"/>
                <w:szCs w:val="16"/>
              </w:rPr>
              <w:t>e</w:t>
            </w:r>
            <w:r w:rsidRPr="000065F8">
              <w:rPr>
                <w:rFonts w:ascii="Georgia" w:hAnsi="Georgia"/>
                <w:color w:val="000000"/>
                <w:spacing w:val="1"/>
                <w:w w:val="104"/>
                <w:sz w:val="16"/>
                <w:szCs w:val="16"/>
              </w:rPr>
              <w:t>r</w:t>
            </w:r>
            <w:r w:rsidRPr="000065F8">
              <w:rPr>
                <w:rFonts w:ascii="Georgia" w:hAnsi="Georgia"/>
                <w:color w:val="000000"/>
                <w:w w:val="104"/>
                <w:sz w:val="16"/>
                <w:szCs w:val="16"/>
              </w:rPr>
              <w:t>ate</w:t>
            </w:r>
            <w:r w:rsidR="00404D46">
              <w:rPr>
                <w:rFonts w:ascii="Georgia" w:hAnsi="Georgia"/>
                <w:color w:val="000000"/>
                <w:w w:val="104"/>
                <w:sz w:val="16"/>
                <w:szCs w:val="16"/>
              </w:rPr>
              <w:t xml:space="preserve"> </w:t>
            </w:r>
            <w:r w:rsidRPr="000065F8">
              <w:rPr>
                <w:rFonts w:ascii="Georgia" w:hAnsi="Georgia"/>
                <w:color w:val="000000"/>
                <w:spacing w:val="1"/>
                <w:w w:val="104"/>
                <w:sz w:val="16"/>
                <w:szCs w:val="16"/>
              </w:rPr>
              <w:t>T</w:t>
            </w:r>
            <w:r w:rsidRPr="000065F8">
              <w:rPr>
                <w:rFonts w:ascii="Georgia" w:hAnsi="Georgia"/>
                <w:color w:val="000000"/>
                <w:w w:val="104"/>
                <w:sz w:val="16"/>
                <w:szCs w:val="16"/>
              </w:rPr>
              <w:t>rans</w:t>
            </w:r>
            <w:r w:rsidRPr="000065F8">
              <w:rPr>
                <w:rFonts w:ascii="Georgia" w:hAnsi="Georgia"/>
                <w:color w:val="000000"/>
                <w:spacing w:val="-2"/>
                <w:w w:val="104"/>
                <w:sz w:val="16"/>
                <w:szCs w:val="16"/>
              </w:rPr>
              <w:t>f</w:t>
            </w:r>
            <w:r w:rsidRPr="000065F8">
              <w:rPr>
                <w:rFonts w:ascii="Georgia" w:hAnsi="Georgia"/>
                <w:color w:val="000000"/>
                <w:w w:val="104"/>
                <w:sz w:val="16"/>
                <w:szCs w:val="16"/>
              </w:rPr>
              <w:t>er</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N</w:t>
            </w:r>
            <w:r w:rsidRPr="000065F8">
              <w:rPr>
                <w:rFonts w:ascii="Georgia" w:hAnsi="Georgia"/>
                <w:b/>
                <w:color w:val="000000"/>
                <w:spacing w:val="1"/>
                <w:w w:val="104"/>
                <w:sz w:val="16"/>
                <w:szCs w:val="16"/>
              </w:rPr>
              <w:t>P</w:t>
            </w:r>
            <w:r w:rsidRPr="000065F8">
              <w:rPr>
                <w:rFonts w:ascii="Georgia" w:hAnsi="Georgia"/>
                <w:b/>
                <w:color w:val="000000"/>
                <w:w w:val="104"/>
                <w:sz w:val="16"/>
                <w:szCs w:val="16"/>
              </w:rPr>
              <w:t>V</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Net</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Pr</w:t>
            </w:r>
            <w:r w:rsidRPr="000065F8">
              <w:rPr>
                <w:rFonts w:ascii="Georgia" w:hAnsi="Georgia"/>
                <w:color w:val="000000"/>
                <w:w w:val="104"/>
                <w:sz w:val="16"/>
                <w:szCs w:val="16"/>
              </w:rPr>
              <w:t>esent</w:t>
            </w:r>
            <w:r w:rsidR="007D5948">
              <w:rPr>
                <w:rFonts w:ascii="Georgia" w:hAnsi="Georgia"/>
                <w:color w:val="000000"/>
                <w:w w:val="104"/>
                <w:sz w:val="16"/>
                <w:szCs w:val="16"/>
              </w:rPr>
              <w:t xml:space="preserve"> </w:t>
            </w:r>
            <w:r w:rsidRPr="000065F8">
              <w:rPr>
                <w:rFonts w:ascii="Georgia" w:hAnsi="Georgia"/>
                <w:color w:val="000000"/>
                <w:w w:val="104"/>
                <w:sz w:val="16"/>
                <w:szCs w:val="16"/>
              </w:rPr>
              <w:t>Value</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spacing w:val="1"/>
                <w:w w:val="104"/>
                <w:sz w:val="16"/>
                <w:szCs w:val="16"/>
              </w:rPr>
              <w:t>B</w:t>
            </w:r>
            <w:r w:rsidRPr="000065F8">
              <w:rPr>
                <w:rFonts w:ascii="Georgia" w:hAnsi="Georgia"/>
                <w:b/>
                <w:color w:val="000000"/>
                <w:w w:val="104"/>
                <w:sz w:val="16"/>
                <w:szCs w:val="16"/>
              </w:rPr>
              <w:t>SNL</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spacing w:val="1"/>
                <w:w w:val="104"/>
                <w:sz w:val="16"/>
                <w:szCs w:val="16"/>
              </w:rPr>
              <w:t>B</w:t>
            </w:r>
            <w:r w:rsidRPr="000065F8">
              <w:rPr>
                <w:rFonts w:ascii="Georgia" w:hAnsi="Georgia"/>
                <w:color w:val="000000"/>
                <w:w w:val="104"/>
                <w:sz w:val="16"/>
                <w:szCs w:val="16"/>
              </w:rPr>
              <w:t>harat</w:t>
            </w:r>
            <w:r w:rsidR="00404D46">
              <w:rPr>
                <w:rFonts w:ascii="Georgia" w:hAnsi="Georgia"/>
                <w:color w:val="000000"/>
                <w:w w:val="104"/>
                <w:sz w:val="16"/>
                <w:szCs w:val="16"/>
              </w:rPr>
              <w:t xml:space="preserve"> </w:t>
            </w:r>
            <w:r w:rsidRPr="000065F8">
              <w:rPr>
                <w:rFonts w:ascii="Georgia" w:hAnsi="Georgia"/>
                <w:color w:val="000000"/>
                <w:w w:val="104"/>
                <w:sz w:val="16"/>
                <w:szCs w:val="16"/>
              </w:rPr>
              <w:t>San</w:t>
            </w:r>
            <w:r w:rsidRPr="000065F8">
              <w:rPr>
                <w:rFonts w:ascii="Georgia" w:hAnsi="Georgia"/>
                <w:color w:val="000000"/>
                <w:spacing w:val="2"/>
                <w:w w:val="104"/>
                <w:sz w:val="16"/>
                <w:szCs w:val="16"/>
              </w:rPr>
              <w:t>c</w:t>
            </w:r>
            <w:r w:rsidRPr="000065F8">
              <w:rPr>
                <w:rFonts w:ascii="Georgia" w:hAnsi="Georgia"/>
                <w:color w:val="000000"/>
                <w:spacing w:val="-1"/>
                <w:w w:val="104"/>
                <w:sz w:val="16"/>
                <w:szCs w:val="16"/>
              </w:rPr>
              <w:t>h</w:t>
            </w:r>
            <w:r w:rsidRPr="000065F8">
              <w:rPr>
                <w:rFonts w:ascii="Georgia" w:hAnsi="Georgia"/>
                <w:color w:val="000000"/>
                <w:w w:val="104"/>
                <w:sz w:val="16"/>
                <w:szCs w:val="16"/>
              </w:rPr>
              <w:t>ar</w:t>
            </w:r>
            <w:r w:rsidR="00404D46">
              <w:rPr>
                <w:rFonts w:ascii="Georgia" w:hAnsi="Georgia"/>
                <w:color w:val="000000"/>
                <w:w w:val="104"/>
                <w:sz w:val="16"/>
                <w:szCs w:val="16"/>
              </w:rPr>
              <w:t xml:space="preserve"> </w:t>
            </w:r>
            <w:r w:rsidRPr="000065F8">
              <w:rPr>
                <w:rFonts w:ascii="Georgia" w:hAnsi="Georgia"/>
                <w:color w:val="000000"/>
                <w:w w:val="104"/>
                <w:sz w:val="16"/>
                <w:szCs w:val="16"/>
              </w:rPr>
              <w:t>Nig</w:t>
            </w:r>
            <w:r w:rsidRPr="000065F8">
              <w:rPr>
                <w:rFonts w:ascii="Georgia" w:hAnsi="Georgia"/>
                <w:color w:val="000000"/>
                <w:spacing w:val="1"/>
                <w:w w:val="104"/>
                <w:sz w:val="16"/>
                <w:szCs w:val="16"/>
              </w:rPr>
              <w:t>a</w:t>
            </w:r>
            <w:r w:rsidRPr="000065F8">
              <w:rPr>
                <w:rFonts w:ascii="Georgia" w:hAnsi="Georgia"/>
                <w:color w:val="000000"/>
                <w:w w:val="104"/>
                <w:sz w:val="16"/>
                <w:szCs w:val="16"/>
              </w:rPr>
              <w:t>m</w:t>
            </w:r>
            <w:r w:rsidR="00404D46">
              <w:rPr>
                <w:rFonts w:ascii="Georgia" w:hAnsi="Georgia"/>
                <w:color w:val="000000"/>
                <w:w w:val="104"/>
                <w:sz w:val="16"/>
                <w:szCs w:val="16"/>
              </w:rPr>
              <w:t xml:space="preserve"> </w:t>
            </w:r>
            <w:r w:rsidRPr="000065F8">
              <w:rPr>
                <w:rFonts w:ascii="Georgia" w:hAnsi="Georgia"/>
                <w:color w:val="000000"/>
                <w:spacing w:val="-1"/>
                <w:w w:val="104"/>
                <w:sz w:val="16"/>
                <w:szCs w:val="16"/>
              </w:rPr>
              <w:t>L</w:t>
            </w:r>
            <w:r w:rsidRPr="000065F8">
              <w:rPr>
                <w:rFonts w:ascii="Georgia" w:hAnsi="Georgia"/>
                <w:color w:val="000000"/>
                <w:spacing w:val="1"/>
                <w:w w:val="104"/>
                <w:sz w:val="16"/>
                <w:szCs w:val="16"/>
              </w:rPr>
              <w:t>i</w:t>
            </w:r>
            <w:r w:rsidRPr="000065F8">
              <w:rPr>
                <w:rFonts w:ascii="Georgia" w:hAnsi="Georgia"/>
                <w:color w:val="000000"/>
                <w:w w:val="104"/>
                <w:sz w:val="16"/>
                <w:szCs w:val="16"/>
              </w:rPr>
              <w:t>mit</w:t>
            </w:r>
            <w:r w:rsidRPr="000065F8">
              <w:rPr>
                <w:rFonts w:ascii="Georgia" w:hAnsi="Georgia"/>
                <w:color w:val="000000"/>
                <w:spacing w:val="1"/>
                <w:w w:val="104"/>
                <w:sz w:val="16"/>
                <w:szCs w:val="16"/>
              </w:rPr>
              <w:t>e</w:t>
            </w:r>
            <w:r w:rsidRPr="000065F8">
              <w:rPr>
                <w:rFonts w:ascii="Georgia" w:hAnsi="Georgia"/>
                <w:color w:val="000000"/>
                <w:w w:val="104"/>
                <w:sz w:val="16"/>
                <w:szCs w:val="16"/>
              </w:rPr>
              <w:t>d</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NSDP</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Net</w:t>
            </w:r>
            <w:r w:rsidR="007D5948">
              <w:rPr>
                <w:rFonts w:ascii="Georgia" w:hAnsi="Georgia"/>
                <w:color w:val="000000"/>
                <w:w w:val="104"/>
                <w:sz w:val="16"/>
                <w:szCs w:val="16"/>
              </w:rPr>
              <w:t xml:space="preserve"> </w:t>
            </w:r>
            <w:r w:rsidRPr="000065F8">
              <w:rPr>
                <w:rFonts w:ascii="Georgia" w:hAnsi="Georgia"/>
                <w:color w:val="000000"/>
                <w:w w:val="104"/>
                <w:sz w:val="16"/>
                <w:szCs w:val="16"/>
              </w:rPr>
              <w:t>State</w:t>
            </w:r>
            <w:r w:rsidR="007D5948">
              <w:rPr>
                <w:rFonts w:ascii="Georgia" w:hAnsi="Georgia"/>
                <w:color w:val="000000"/>
                <w:w w:val="104"/>
                <w:sz w:val="16"/>
                <w:szCs w:val="16"/>
              </w:rPr>
              <w:t xml:space="preserve"> </w:t>
            </w:r>
            <w:r w:rsidRPr="000065F8">
              <w:rPr>
                <w:rFonts w:ascii="Georgia" w:hAnsi="Georgia"/>
                <w:color w:val="000000"/>
                <w:w w:val="104"/>
                <w:sz w:val="16"/>
                <w:szCs w:val="16"/>
              </w:rPr>
              <w:t>D</w:t>
            </w:r>
            <w:r w:rsidRPr="000065F8">
              <w:rPr>
                <w:rFonts w:ascii="Georgia" w:hAnsi="Georgia"/>
                <w:color w:val="000000"/>
                <w:spacing w:val="4"/>
                <w:w w:val="104"/>
                <w:sz w:val="16"/>
                <w:szCs w:val="16"/>
              </w:rPr>
              <w:t>o</w:t>
            </w:r>
            <w:r w:rsidRPr="000065F8">
              <w:rPr>
                <w:rFonts w:ascii="Georgia" w:hAnsi="Georgia"/>
                <w:color w:val="000000"/>
                <w:spacing w:val="-3"/>
                <w:w w:val="104"/>
                <w:sz w:val="16"/>
                <w:szCs w:val="16"/>
              </w:rPr>
              <w:t>m</w:t>
            </w:r>
            <w:r w:rsidRPr="000065F8">
              <w:rPr>
                <w:rFonts w:ascii="Georgia" w:hAnsi="Georgia"/>
                <w:color w:val="000000"/>
                <w:spacing w:val="2"/>
                <w:w w:val="104"/>
                <w:sz w:val="16"/>
                <w:szCs w:val="16"/>
              </w:rPr>
              <w:t>e</w:t>
            </w:r>
            <w:r w:rsidRPr="000065F8">
              <w:rPr>
                <w:rFonts w:ascii="Georgia" w:hAnsi="Georgia"/>
                <w:color w:val="000000"/>
                <w:w w:val="104"/>
                <w:sz w:val="16"/>
                <w:szCs w:val="16"/>
              </w:rPr>
              <w:t>stic</w:t>
            </w:r>
            <w:r w:rsidR="007D5948">
              <w:rPr>
                <w:rFonts w:ascii="Georgia" w:hAnsi="Georgia"/>
                <w:color w:val="000000"/>
                <w:w w:val="104"/>
                <w:sz w:val="16"/>
                <w:szCs w:val="16"/>
              </w:rPr>
              <w:t xml:space="preserve"> </w:t>
            </w:r>
            <w:r w:rsidRPr="000065F8">
              <w:rPr>
                <w:rFonts w:ascii="Georgia" w:hAnsi="Georgia"/>
                <w:color w:val="000000"/>
                <w:spacing w:val="2"/>
                <w:w w:val="104"/>
                <w:sz w:val="16"/>
                <w:szCs w:val="16"/>
              </w:rPr>
              <w:t>P</w:t>
            </w:r>
            <w:r w:rsidRPr="000065F8">
              <w:rPr>
                <w:rFonts w:ascii="Georgia" w:hAnsi="Georgia"/>
                <w:color w:val="000000"/>
                <w:w w:val="104"/>
                <w:sz w:val="16"/>
                <w:szCs w:val="16"/>
              </w:rPr>
              <w:t>r</w:t>
            </w:r>
            <w:r w:rsidRPr="000065F8">
              <w:rPr>
                <w:rFonts w:ascii="Georgia" w:hAnsi="Georgia"/>
                <w:color w:val="000000"/>
                <w:spacing w:val="1"/>
                <w:w w:val="104"/>
                <w:sz w:val="16"/>
                <w:szCs w:val="16"/>
              </w:rPr>
              <w:t>od</w:t>
            </w:r>
            <w:r w:rsidRPr="000065F8">
              <w:rPr>
                <w:rFonts w:ascii="Georgia" w:hAnsi="Georgia"/>
                <w:color w:val="000000"/>
                <w:w w:val="104"/>
                <w:sz w:val="16"/>
                <w:szCs w:val="16"/>
              </w:rPr>
              <w:t>uct</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BT</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spacing w:val="1"/>
                <w:w w:val="104"/>
                <w:sz w:val="16"/>
                <w:szCs w:val="16"/>
              </w:rPr>
              <w:t>B</w:t>
            </w:r>
            <w:r w:rsidRPr="000065F8">
              <w:rPr>
                <w:rFonts w:ascii="Georgia" w:hAnsi="Georgia"/>
                <w:color w:val="000000"/>
                <w:w w:val="104"/>
                <w:sz w:val="16"/>
                <w:szCs w:val="16"/>
              </w:rPr>
              <w:t>itumi</w:t>
            </w:r>
            <w:r w:rsidRPr="000065F8">
              <w:rPr>
                <w:rFonts w:ascii="Georgia" w:hAnsi="Georgia"/>
                <w:color w:val="000000"/>
                <w:spacing w:val="-1"/>
                <w:w w:val="104"/>
                <w:sz w:val="16"/>
                <w:szCs w:val="16"/>
              </w:rPr>
              <w:t>n</w:t>
            </w:r>
            <w:r w:rsidRPr="000065F8">
              <w:rPr>
                <w:rFonts w:ascii="Georgia" w:hAnsi="Georgia"/>
                <w:color w:val="000000"/>
                <w:spacing w:val="2"/>
                <w:w w:val="104"/>
                <w:sz w:val="16"/>
                <w:szCs w:val="16"/>
              </w:rPr>
              <w:t>o</w:t>
            </w:r>
            <w:r w:rsidRPr="000065F8">
              <w:rPr>
                <w:rFonts w:ascii="Georgia" w:hAnsi="Georgia"/>
                <w:color w:val="000000"/>
                <w:w w:val="104"/>
                <w:sz w:val="16"/>
                <w:szCs w:val="16"/>
              </w:rPr>
              <w:t>us</w:t>
            </w:r>
            <w:r w:rsidR="00404D46">
              <w:rPr>
                <w:rFonts w:ascii="Georgia" w:hAnsi="Georgia"/>
                <w:color w:val="000000"/>
                <w:w w:val="104"/>
                <w:sz w:val="16"/>
                <w:szCs w:val="16"/>
              </w:rPr>
              <w:t xml:space="preserve"> </w:t>
            </w:r>
            <w:r w:rsidRPr="000065F8">
              <w:rPr>
                <w:rFonts w:ascii="Georgia" w:hAnsi="Georgia"/>
                <w:color w:val="000000"/>
                <w:spacing w:val="3"/>
                <w:w w:val="104"/>
                <w:sz w:val="16"/>
                <w:szCs w:val="16"/>
              </w:rPr>
              <w:t>T</w:t>
            </w:r>
            <w:r w:rsidRPr="000065F8">
              <w:rPr>
                <w:rFonts w:ascii="Georgia" w:hAnsi="Georgia"/>
                <w:color w:val="000000"/>
                <w:spacing w:val="1"/>
                <w:w w:val="104"/>
                <w:sz w:val="16"/>
                <w:szCs w:val="16"/>
              </w:rPr>
              <w:t>r</w:t>
            </w:r>
            <w:r w:rsidRPr="000065F8">
              <w:rPr>
                <w:rFonts w:ascii="Georgia" w:hAnsi="Georgia"/>
                <w:color w:val="000000"/>
                <w:w w:val="104"/>
                <w:sz w:val="16"/>
                <w:szCs w:val="16"/>
              </w:rPr>
              <w:t>ack</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NT</w:t>
            </w:r>
            <w:r w:rsidRPr="000065F8">
              <w:rPr>
                <w:rFonts w:ascii="Georgia" w:hAnsi="Georgia"/>
                <w:b/>
                <w:color w:val="000000"/>
                <w:spacing w:val="2"/>
                <w:w w:val="104"/>
                <w:sz w:val="16"/>
                <w:szCs w:val="16"/>
              </w:rPr>
              <w:t>P</w:t>
            </w:r>
            <w:r w:rsidRPr="000065F8">
              <w:rPr>
                <w:rFonts w:ascii="Georgia" w:hAnsi="Georgia"/>
                <w:b/>
                <w:color w:val="000000"/>
                <w:w w:val="104"/>
                <w:sz w:val="16"/>
                <w:szCs w:val="16"/>
              </w:rPr>
              <w:t>C</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Nati</w:t>
            </w:r>
            <w:r w:rsidRPr="000065F8">
              <w:rPr>
                <w:rFonts w:ascii="Georgia" w:hAnsi="Georgia"/>
                <w:color w:val="000000"/>
                <w:spacing w:val="1"/>
                <w:w w:val="104"/>
                <w:sz w:val="16"/>
                <w:szCs w:val="16"/>
              </w:rPr>
              <w:t>o</w:t>
            </w:r>
            <w:r w:rsidRPr="000065F8">
              <w:rPr>
                <w:rFonts w:ascii="Georgia" w:hAnsi="Georgia"/>
                <w:color w:val="000000"/>
                <w:spacing w:val="-1"/>
                <w:w w:val="104"/>
                <w:sz w:val="16"/>
                <w:szCs w:val="16"/>
              </w:rPr>
              <w:t>n</w:t>
            </w:r>
            <w:r w:rsidRPr="000065F8">
              <w:rPr>
                <w:rFonts w:ascii="Georgia" w:hAnsi="Georgia"/>
                <w:color w:val="000000"/>
                <w:w w:val="104"/>
                <w:sz w:val="16"/>
                <w:szCs w:val="16"/>
              </w:rPr>
              <w:t>al</w:t>
            </w:r>
            <w:r w:rsidR="007D5948">
              <w:rPr>
                <w:rFonts w:ascii="Georgia" w:hAnsi="Georgia"/>
                <w:color w:val="000000"/>
                <w:w w:val="104"/>
                <w:sz w:val="16"/>
                <w:szCs w:val="16"/>
              </w:rPr>
              <w:t xml:space="preserve"> </w:t>
            </w:r>
            <w:r w:rsidRPr="000065F8">
              <w:rPr>
                <w:rFonts w:ascii="Georgia" w:hAnsi="Georgia"/>
                <w:color w:val="000000"/>
                <w:spacing w:val="3"/>
                <w:w w:val="104"/>
                <w:sz w:val="16"/>
                <w:szCs w:val="16"/>
              </w:rPr>
              <w:t>T</w:t>
            </w:r>
            <w:r w:rsidRPr="000065F8">
              <w:rPr>
                <w:rFonts w:ascii="Georgia" w:hAnsi="Georgia"/>
                <w:color w:val="000000"/>
                <w:w w:val="104"/>
                <w:sz w:val="16"/>
                <w:szCs w:val="16"/>
              </w:rPr>
              <w:t>he</w:t>
            </w:r>
            <w:r w:rsidRPr="000065F8">
              <w:rPr>
                <w:rFonts w:ascii="Georgia" w:hAnsi="Georgia"/>
                <w:color w:val="000000"/>
                <w:spacing w:val="3"/>
                <w:w w:val="104"/>
                <w:sz w:val="16"/>
                <w:szCs w:val="16"/>
              </w:rPr>
              <w:t>r</w:t>
            </w:r>
            <w:r w:rsidRPr="000065F8">
              <w:rPr>
                <w:rFonts w:ascii="Georgia" w:hAnsi="Georgia"/>
                <w:color w:val="000000"/>
                <w:spacing w:val="-3"/>
                <w:w w:val="104"/>
                <w:sz w:val="16"/>
                <w:szCs w:val="16"/>
              </w:rPr>
              <w:t>m</w:t>
            </w:r>
            <w:r w:rsidRPr="000065F8">
              <w:rPr>
                <w:rFonts w:ascii="Georgia" w:hAnsi="Georgia"/>
                <w:color w:val="000000"/>
                <w:w w:val="104"/>
                <w:sz w:val="16"/>
                <w:szCs w:val="16"/>
              </w:rPr>
              <w:t>al</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P</w:t>
            </w:r>
            <w:r w:rsidRPr="000065F8">
              <w:rPr>
                <w:rFonts w:ascii="Georgia" w:hAnsi="Georgia"/>
                <w:color w:val="000000"/>
                <w:spacing w:val="4"/>
                <w:w w:val="104"/>
                <w:sz w:val="16"/>
                <w:szCs w:val="16"/>
              </w:rPr>
              <w:t>o</w:t>
            </w:r>
            <w:r w:rsidRPr="000065F8">
              <w:rPr>
                <w:rFonts w:ascii="Georgia" w:hAnsi="Georgia"/>
                <w:color w:val="000000"/>
                <w:spacing w:val="-4"/>
                <w:w w:val="104"/>
                <w:sz w:val="16"/>
                <w:szCs w:val="16"/>
              </w:rPr>
              <w:t>w</w:t>
            </w:r>
            <w:r w:rsidRPr="000065F8">
              <w:rPr>
                <w:rFonts w:ascii="Georgia" w:hAnsi="Georgia"/>
                <w:color w:val="000000"/>
                <w:w w:val="104"/>
                <w:sz w:val="16"/>
                <w:szCs w:val="16"/>
              </w:rPr>
              <w:t>er</w:t>
            </w:r>
            <w:r w:rsidR="007D5948">
              <w:rPr>
                <w:rFonts w:ascii="Georgia" w:hAnsi="Georgia"/>
                <w:color w:val="000000"/>
                <w:w w:val="104"/>
                <w:sz w:val="16"/>
                <w:szCs w:val="16"/>
              </w:rPr>
              <w:t xml:space="preserve"> </w:t>
            </w:r>
            <w:r w:rsidRPr="000065F8">
              <w:rPr>
                <w:rFonts w:ascii="Georgia" w:hAnsi="Georgia"/>
                <w:color w:val="000000"/>
                <w:w w:val="104"/>
                <w:sz w:val="16"/>
                <w:szCs w:val="16"/>
              </w:rPr>
              <w:t>Co</w:t>
            </w:r>
            <w:r w:rsidRPr="000065F8">
              <w:rPr>
                <w:rFonts w:ascii="Georgia" w:hAnsi="Georgia"/>
                <w:color w:val="000000"/>
                <w:spacing w:val="1"/>
                <w:w w:val="104"/>
                <w:sz w:val="16"/>
                <w:szCs w:val="16"/>
              </w:rPr>
              <w:t>rpo</w:t>
            </w:r>
            <w:r w:rsidRPr="000065F8">
              <w:rPr>
                <w:rFonts w:ascii="Georgia" w:hAnsi="Georgia"/>
                <w:color w:val="000000"/>
                <w:w w:val="104"/>
                <w:sz w:val="16"/>
                <w:szCs w:val="16"/>
              </w:rPr>
              <w:t>rati</w:t>
            </w:r>
            <w:r w:rsidRPr="000065F8">
              <w:rPr>
                <w:rFonts w:ascii="Georgia" w:hAnsi="Georgia"/>
                <w:color w:val="000000"/>
                <w:spacing w:val="1"/>
                <w:w w:val="104"/>
                <w:sz w:val="16"/>
                <w:szCs w:val="16"/>
              </w:rPr>
              <w:t>o</w:t>
            </w:r>
            <w:r w:rsidRPr="000065F8">
              <w:rPr>
                <w:rFonts w:ascii="Georgia" w:hAnsi="Georgia"/>
                <w:color w:val="000000"/>
                <w:w w:val="104"/>
                <w:sz w:val="16"/>
                <w:szCs w:val="16"/>
              </w:rPr>
              <w:t>n</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CBR</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Cal</w:t>
            </w:r>
            <w:r w:rsidRPr="000065F8">
              <w:rPr>
                <w:rFonts w:ascii="Georgia" w:hAnsi="Georgia"/>
                <w:color w:val="000000"/>
                <w:spacing w:val="1"/>
                <w:w w:val="104"/>
                <w:sz w:val="16"/>
                <w:szCs w:val="16"/>
              </w:rPr>
              <w:t>i</w:t>
            </w:r>
            <w:r w:rsidRPr="000065F8">
              <w:rPr>
                <w:rFonts w:ascii="Georgia" w:hAnsi="Georgia"/>
                <w:color w:val="000000"/>
                <w:spacing w:val="-1"/>
                <w:w w:val="104"/>
                <w:sz w:val="16"/>
                <w:szCs w:val="16"/>
              </w:rPr>
              <w:t>f</w:t>
            </w:r>
            <w:r w:rsidRPr="000065F8">
              <w:rPr>
                <w:rFonts w:ascii="Georgia" w:hAnsi="Georgia"/>
                <w:color w:val="000000"/>
                <w:w w:val="104"/>
                <w:sz w:val="16"/>
                <w:szCs w:val="16"/>
              </w:rPr>
              <w:t>o</w:t>
            </w:r>
            <w:r w:rsidRPr="000065F8">
              <w:rPr>
                <w:rFonts w:ascii="Georgia" w:hAnsi="Georgia"/>
                <w:color w:val="000000"/>
                <w:spacing w:val="1"/>
                <w:w w:val="104"/>
                <w:sz w:val="16"/>
                <w:szCs w:val="16"/>
              </w:rPr>
              <w:t>r</w:t>
            </w:r>
            <w:r w:rsidRPr="000065F8">
              <w:rPr>
                <w:rFonts w:ascii="Georgia" w:hAnsi="Georgia"/>
                <w:color w:val="000000"/>
                <w:w w:val="104"/>
                <w:sz w:val="16"/>
                <w:szCs w:val="16"/>
              </w:rPr>
              <w:t>nia</w:t>
            </w:r>
            <w:r w:rsidR="00404D46">
              <w:rPr>
                <w:rFonts w:ascii="Georgia" w:hAnsi="Georgia"/>
                <w:color w:val="000000"/>
                <w:w w:val="104"/>
                <w:sz w:val="16"/>
                <w:szCs w:val="16"/>
              </w:rPr>
              <w:t xml:space="preserve"> </w:t>
            </w:r>
            <w:r w:rsidRPr="000065F8">
              <w:rPr>
                <w:rFonts w:ascii="Georgia" w:hAnsi="Georgia"/>
                <w:color w:val="000000"/>
                <w:spacing w:val="1"/>
                <w:w w:val="104"/>
                <w:sz w:val="16"/>
                <w:szCs w:val="16"/>
              </w:rPr>
              <w:t>B</w:t>
            </w:r>
            <w:r w:rsidRPr="000065F8">
              <w:rPr>
                <w:rFonts w:ascii="Georgia" w:hAnsi="Georgia"/>
                <w:color w:val="000000"/>
                <w:w w:val="104"/>
                <w:sz w:val="16"/>
                <w:szCs w:val="16"/>
              </w:rPr>
              <w:t>e</w:t>
            </w:r>
            <w:r w:rsidRPr="000065F8">
              <w:rPr>
                <w:rFonts w:ascii="Georgia" w:hAnsi="Georgia"/>
                <w:color w:val="000000"/>
                <w:spacing w:val="1"/>
                <w:w w:val="104"/>
                <w:sz w:val="16"/>
                <w:szCs w:val="16"/>
              </w:rPr>
              <w:t>a</w:t>
            </w:r>
            <w:r w:rsidRPr="000065F8">
              <w:rPr>
                <w:rFonts w:ascii="Georgia" w:hAnsi="Georgia"/>
                <w:color w:val="000000"/>
                <w:w w:val="104"/>
                <w:sz w:val="16"/>
                <w:szCs w:val="16"/>
              </w:rPr>
              <w:t>ri</w:t>
            </w:r>
            <w:r w:rsidRPr="000065F8">
              <w:rPr>
                <w:rFonts w:ascii="Georgia" w:hAnsi="Georgia"/>
                <w:color w:val="000000"/>
                <w:spacing w:val="1"/>
                <w:w w:val="104"/>
                <w:sz w:val="16"/>
                <w:szCs w:val="16"/>
              </w:rPr>
              <w:t>n</w:t>
            </w:r>
            <w:r w:rsidRPr="000065F8">
              <w:rPr>
                <w:rFonts w:ascii="Georgia" w:hAnsi="Georgia"/>
                <w:color w:val="000000"/>
                <w:w w:val="104"/>
                <w:sz w:val="16"/>
                <w:szCs w:val="16"/>
              </w:rPr>
              <w:t>g</w:t>
            </w:r>
            <w:r w:rsidR="00404D46">
              <w:rPr>
                <w:rFonts w:ascii="Georgia" w:hAnsi="Georgia"/>
                <w:color w:val="000000"/>
                <w:w w:val="104"/>
                <w:sz w:val="16"/>
                <w:szCs w:val="16"/>
              </w:rPr>
              <w:t xml:space="preserve"> </w:t>
            </w:r>
            <w:r w:rsidRPr="000065F8">
              <w:rPr>
                <w:rFonts w:ascii="Georgia" w:hAnsi="Georgia"/>
                <w:color w:val="000000"/>
                <w:w w:val="104"/>
                <w:sz w:val="16"/>
                <w:szCs w:val="16"/>
              </w:rPr>
              <w:t>Ratio</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O&amp;M</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O</w:t>
            </w:r>
            <w:r w:rsidRPr="000065F8">
              <w:rPr>
                <w:rFonts w:ascii="Georgia" w:hAnsi="Georgia"/>
                <w:color w:val="000000"/>
                <w:spacing w:val="1"/>
                <w:w w:val="104"/>
                <w:sz w:val="16"/>
                <w:szCs w:val="16"/>
              </w:rPr>
              <w:t>p</w:t>
            </w:r>
            <w:r w:rsidRPr="000065F8">
              <w:rPr>
                <w:rFonts w:ascii="Georgia" w:hAnsi="Georgia"/>
                <w:color w:val="000000"/>
                <w:w w:val="104"/>
                <w:sz w:val="16"/>
                <w:szCs w:val="16"/>
              </w:rPr>
              <w:t>e</w:t>
            </w:r>
            <w:r w:rsidRPr="000065F8">
              <w:rPr>
                <w:rFonts w:ascii="Georgia" w:hAnsi="Georgia"/>
                <w:color w:val="000000"/>
                <w:spacing w:val="1"/>
                <w:w w:val="104"/>
                <w:sz w:val="16"/>
                <w:szCs w:val="16"/>
              </w:rPr>
              <w:t>r</w:t>
            </w:r>
            <w:r w:rsidRPr="000065F8">
              <w:rPr>
                <w:rFonts w:ascii="Georgia" w:hAnsi="Georgia"/>
                <w:color w:val="000000"/>
                <w:w w:val="104"/>
                <w:sz w:val="16"/>
                <w:szCs w:val="16"/>
              </w:rPr>
              <w:t>ati</w:t>
            </w:r>
            <w:r w:rsidRPr="000065F8">
              <w:rPr>
                <w:rFonts w:ascii="Georgia" w:hAnsi="Georgia"/>
                <w:color w:val="000000"/>
                <w:spacing w:val="1"/>
                <w:w w:val="104"/>
                <w:sz w:val="16"/>
                <w:szCs w:val="16"/>
              </w:rPr>
              <w:t>o</w:t>
            </w:r>
            <w:r w:rsidRPr="000065F8">
              <w:rPr>
                <w:rFonts w:ascii="Georgia" w:hAnsi="Georgia"/>
                <w:color w:val="000000"/>
                <w:w w:val="104"/>
                <w:sz w:val="16"/>
                <w:szCs w:val="16"/>
              </w:rPr>
              <w:t>n</w:t>
            </w:r>
            <w:r w:rsidR="007D5948">
              <w:rPr>
                <w:rFonts w:ascii="Georgia" w:hAnsi="Georgia"/>
                <w:color w:val="000000"/>
                <w:w w:val="104"/>
                <w:sz w:val="16"/>
                <w:szCs w:val="16"/>
              </w:rPr>
              <w:t xml:space="preserve"> </w:t>
            </w:r>
            <w:r w:rsidRPr="000065F8">
              <w:rPr>
                <w:rFonts w:ascii="Georgia" w:hAnsi="Georgia"/>
                <w:color w:val="000000"/>
                <w:w w:val="104"/>
                <w:sz w:val="16"/>
                <w:szCs w:val="16"/>
              </w:rPr>
              <w:t>&amp;</w:t>
            </w:r>
            <w:r w:rsidR="007D5948">
              <w:rPr>
                <w:rFonts w:ascii="Georgia" w:hAnsi="Georgia"/>
                <w:color w:val="000000"/>
                <w:w w:val="104"/>
                <w:sz w:val="16"/>
                <w:szCs w:val="16"/>
              </w:rPr>
              <w:t xml:space="preserve"> </w:t>
            </w:r>
            <w:r w:rsidRPr="000065F8">
              <w:rPr>
                <w:rFonts w:ascii="Georgia" w:hAnsi="Georgia"/>
                <w:color w:val="000000"/>
                <w:w w:val="104"/>
                <w:sz w:val="16"/>
                <w:szCs w:val="16"/>
              </w:rPr>
              <w:t>M</w:t>
            </w:r>
            <w:r w:rsidRPr="000065F8">
              <w:rPr>
                <w:rFonts w:ascii="Georgia" w:hAnsi="Georgia"/>
                <w:color w:val="000000"/>
                <w:spacing w:val="1"/>
                <w:w w:val="104"/>
                <w:sz w:val="16"/>
                <w:szCs w:val="16"/>
              </w:rPr>
              <w:t>a</w:t>
            </w:r>
            <w:r w:rsidRPr="000065F8">
              <w:rPr>
                <w:rFonts w:ascii="Georgia" w:hAnsi="Georgia"/>
                <w:color w:val="000000"/>
                <w:spacing w:val="2"/>
                <w:w w:val="104"/>
                <w:sz w:val="16"/>
                <w:szCs w:val="16"/>
              </w:rPr>
              <w:t>i</w:t>
            </w:r>
            <w:r w:rsidRPr="000065F8">
              <w:rPr>
                <w:rFonts w:ascii="Georgia" w:hAnsi="Georgia"/>
                <w:color w:val="000000"/>
                <w:w w:val="104"/>
                <w:sz w:val="16"/>
                <w:szCs w:val="16"/>
              </w:rPr>
              <w:t>nte</w:t>
            </w:r>
            <w:r w:rsidRPr="000065F8">
              <w:rPr>
                <w:rFonts w:ascii="Georgia" w:hAnsi="Georgia"/>
                <w:color w:val="000000"/>
                <w:spacing w:val="-1"/>
                <w:w w:val="104"/>
                <w:sz w:val="16"/>
                <w:szCs w:val="16"/>
              </w:rPr>
              <w:t>n</w:t>
            </w:r>
            <w:r w:rsidRPr="000065F8">
              <w:rPr>
                <w:rFonts w:ascii="Georgia" w:hAnsi="Georgia"/>
                <w:color w:val="000000"/>
                <w:spacing w:val="1"/>
                <w:w w:val="104"/>
                <w:sz w:val="16"/>
                <w:szCs w:val="16"/>
              </w:rPr>
              <w:t>a</w:t>
            </w:r>
            <w:r w:rsidRPr="000065F8">
              <w:rPr>
                <w:rFonts w:ascii="Georgia" w:hAnsi="Georgia"/>
                <w:color w:val="000000"/>
                <w:w w:val="104"/>
                <w:sz w:val="16"/>
                <w:szCs w:val="16"/>
              </w:rPr>
              <w:t>nce</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CD</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Cross</w:t>
            </w:r>
            <w:r w:rsidR="00404D46">
              <w:rPr>
                <w:rFonts w:ascii="Georgia" w:hAnsi="Georgia"/>
                <w:color w:val="000000"/>
                <w:w w:val="104"/>
                <w:sz w:val="16"/>
                <w:szCs w:val="16"/>
              </w:rPr>
              <w:t xml:space="preserve"> </w:t>
            </w:r>
            <w:r w:rsidRPr="000065F8">
              <w:rPr>
                <w:rFonts w:ascii="Georgia" w:hAnsi="Georgia"/>
                <w:color w:val="000000"/>
                <w:w w:val="104"/>
                <w:sz w:val="16"/>
                <w:szCs w:val="16"/>
              </w:rPr>
              <w:t>D</w:t>
            </w:r>
            <w:r w:rsidRPr="000065F8">
              <w:rPr>
                <w:rFonts w:ascii="Georgia" w:hAnsi="Georgia"/>
                <w:color w:val="000000"/>
                <w:spacing w:val="1"/>
                <w:w w:val="104"/>
                <w:sz w:val="16"/>
                <w:szCs w:val="16"/>
              </w:rPr>
              <w:t>r</w:t>
            </w:r>
            <w:r w:rsidRPr="000065F8">
              <w:rPr>
                <w:rFonts w:ascii="Georgia" w:hAnsi="Georgia"/>
                <w:color w:val="000000"/>
                <w:w w:val="104"/>
                <w:sz w:val="16"/>
                <w:szCs w:val="16"/>
              </w:rPr>
              <w:t>ain</w:t>
            </w:r>
            <w:r w:rsidRPr="000065F8">
              <w:rPr>
                <w:rFonts w:ascii="Georgia" w:hAnsi="Georgia"/>
                <w:color w:val="000000"/>
                <w:spacing w:val="1"/>
                <w:w w:val="104"/>
                <w:sz w:val="16"/>
                <w:szCs w:val="16"/>
              </w:rPr>
              <w:t>a</w:t>
            </w:r>
            <w:r w:rsidRPr="000065F8">
              <w:rPr>
                <w:rFonts w:ascii="Georgia" w:hAnsi="Georgia"/>
                <w:color w:val="000000"/>
                <w:w w:val="104"/>
                <w:sz w:val="16"/>
                <w:szCs w:val="16"/>
              </w:rPr>
              <w:t>ge</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227767">
              <w:rPr>
                <w:rFonts w:ascii="Georgia" w:hAnsi="Georgia"/>
                <w:b/>
                <w:color w:val="000000"/>
                <w:sz w:val="16"/>
                <w:szCs w:val="16"/>
              </w:rPr>
              <w:t>O</w:t>
            </w:r>
            <w:r w:rsidR="00227767" w:rsidRPr="00227767">
              <w:rPr>
                <w:rFonts w:ascii="Georgia" w:hAnsi="Georgia"/>
                <w:b/>
                <w:color w:val="000000"/>
                <w:sz w:val="16"/>
                <w:szCs w:val="16"/>
              </w:rPr>
              <w:t xml:space="preserve"> – </w:t>
            </w:r>
            <w:r w:rsidRPr="00227767">
              <w:rPr>
                <w:rFonts w:ascii="Georgia" w:hAnsi="Georgia"/>
                <w:b/>
                <w:color w:val="000000"/>
                <w:sz w:val="16"/>
                <w:szCs w:val="16"/>
              </w:rPr>
              <w:t>D</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Orig</w:t>
            </w:r>
            <w:r w:rsidRPr="000065F8">
              <w:rPr>
                <w:rFonts w:ascii="Georgia" w:hAnsi="Georgia"/>
                <w:color w:val="000000"/>
                <w:spacing w:val="1"/>
                <w:w w:val="104"/>
                <w:sz w:val="16"/>
                <w:szCs w:val="16"/>
              </w:rPr>
              <w:t>i</w:t>
            </w:r>
            <w:r w:rsidRPr="000065F8">
              <w:rPr>
                <w:rFonts w:ascii="Georgia" w:hAnsi="Georgia"/>
                <w:color w:val="000000"/>
                <w:w w:val="104"/>
                <w:sz w:val="16"/>
                <w:szCs w:val="16"/>
              </w:rPr>
              <w:t>n</w:t>
            </w:r>
            <w:r w:rsidR="007D5948">
              <w:rPr>
                <w:rFonts w:ascii="Georgia" w:hAnsi="Georgia"/>
                <w:color w:val="000000"/>
                <w:w w:val="104"/>
                <w:sz w:val="16"/>
                <w:szCs w:val="16"/>
              </w:rPr>
              <w:t xml:space="preserve"> </w:t>
            </w:r>
            <w:r w:rsidRPr="000065F8">
              <w:rPr>
                <w:rFonts w:ascii="Georgia" w:hAnsi="Georgia"/>
                <w:color w:val="000000"/>
                <w:w w:val="104"/>
                <w:sz w:val="16"/>
                <w:szCs w:val="16"/>
              </w:rPr>
              <w:t>Dest</w:t>
            </w:r>
            <w:r w:rsidRPr="000065F8">
              <w:rPr>
                <w:rFonts w:ascii="Georgia" w:hAnsi="Georgia"/>
                <w:color w:val="000000"/>
                <w:spacing w:val="2"/>
                <w:w w:val="104"/>
                <w:sz w:val="16"/>
                <w:szCs w:val="16"/>
              </w:rPr>
              <w:t>i</w:t>
            </w:r>
            <w:r w:rsidRPr="000065F8">
              <w:rPr>
                <w:rFonts w:ascii="Georgia" w:hAnsi="Georgia"/>
                <w:color w:val="000000"/>
                <w:w w:val="104"/>
                <w:sz w:val="16"/>
                <w:szCs w:val="16"/>
              </w:rPr>
              <w:t>nati</w:t>
            </w:r>
            <w:r w:rsidRPr="000065F8">
              <w:rPr>
                <w:rFonts w:ascii="Georgia" w:hAnsi="Georgia"/>
                <w:color w:val="000000"/>
                <w:spacing w:val="2"/>
                <w:w w:val="104"/>
                <w:sz w:val="16"/>
                <w:szCs w:val="16"/>
              </w:rPr>
              <w:t>o</w:t>
            </w:r>
            <w:r w:rsidRPr="000065F8">
              <w:rPr>
                <w:rFonts w:ascii="Georgia" w:hAnsi="Georgia"/>
                <w:color w:val="000000"/>
                <w:w w:val="104"/>
                <w:sz w:val="16"/>
                <w:szCs w:val="16"/>
              </w:rPr>
              <w:t>n</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CGWB</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Ce</w:t>
            </w:r>
            <w:r w:rsidRPr="000065F8">
              <w:rPr>
                <w:rFonts w:ascii="Georgia" w:hAnsi="Georgia"/>
                <w:color w:val="000000"/>
                <w:spacing w:val="-1"/>
                <w:w w:val="104"/>
                <w:sz w:val="16"/>
                <w:szCs w:val="16"/>
              </w:rPr>
              <w:t>n</w:t>
            </w:r>
            <w:r w:rsidRPr="000065F8">
              <w:rPr>
                <w:rFonts w:ascii="Georgia" w:hAnsi="Georgia"/>
                <w:color w:val="000000"/>
                <w:w w:val="104"/>
                <w:sz w:val="16"/>
                <w:szCs w:val="16"/>
              </w:rPr>
              <w:t>tral</w:t>
            </w:r>
            <w:r w:rsidR="00404D46">
              <w:rPr>
                <w:rFonts w:ascii="Georgia" w:hAnsi="Georgia"/>
                <w:color w:val="000000"/>
                <w:w w:val="104"/>
                <w:sz w:val="16"/>
                <w:szCs w:val="16"/>
              </w:rPr>
              <w:t xml:space="preserve"> </w:t>
            </w:r>
            <w:r w:rsidRPr="000065F8">
              <w:rPr>
                <w:rFonts w:ascii="Georgia" w:hAnsi="Georgia"/>
                <w:color w:val="000000"/>
                <w:w w:val="104"/>
                <w:sz w:val="16"/>
                <w:szCs w:val="16"/>
              </w:rPr>
              <w:t>G</w:t>
            </w:r>
            <w:r w:rsidRPr="000065F8">
              <w:rPr>
                <w:rFonts w:ascii="Georgia" w:hAnsi="Georgia"/>
                <w:color w:val="000000"/>
                <w:spacing w:val="1"/>
                <w:w w:val="104"/>
                <w:sz w:val="16"/>
                <w:szCs w:val="16"/>
              </w:rPr>
              <w:t>rou</w:t>
            </w:r>
            <w:r w:rsidRPr="000065F8">
              <w:rPr>
                <w:rFonts w:ascii="Georgia" w:hAnsi="Georgia"/>
                <w:color w:val="000000"/>
                <w:w w:val="104"/>
                <w:sz w:val="16"/>
                <w:szCs w:val="16"/>
              </w:rPr>
              <w:t>nd</w:t>
            </w:r>
            <w:r w:rsidR="00404D46">
              <w:rPr>
                <w:rFonts w:ascii="Georgia" w:hAnsi="Georgia"/>
                <w:color w:val="000000"/>
                <w:w w:val="104"/>
                <w:sz w:val="16"/>
                <w:szCs w:val="16"/>
              </w:rPr>
              <w:t xml:space="preserve"> </w:t>
            </w:r>
            <w:r w:rsidRPr="000065F8">
              <w:rPr>
                <w:rFonts w:ascii="Georgia" w:hAnsi="Georgia"/>
                <w:color w:val="000000"/>
                <w:spacing w:val="2"/>
                <w:w w:val="104"/>
                <w:sz w:val="16"/>
                <w:szCs w:val="16"/>
              </w:rPr>
              <w:t>W</w:t>
            </w:r>
            <w:r w:rsidRPr="000065F8">
              <w:rPr>
                <w:rFonts w:ascii="Georgia" w:hAnsi="Georgia"/>
                <w:color w:val="000000"/>
                <w:w w:val="104"/>
                <w:sz w:val="16"/>
                <w:szCs w:val="16"/>
              </w:rPr>
              <w:t>ater</w:t>
            </w:r>
            <w:r w:rsidR="00404D46">
              <w:rPr>
                <w:rFonts w:ascii="Georgia" w:hAnsi="Georgia"/>
                <w:color w:val="000000"/>
                <w:w w:val="104"/>
                <w:sz w:val="16"/>
                <w:szCs w:val="16"/>
              </w:rPr>
              <w:t xml:space="preserve"> </w:t>
            </w:r>
            <w:r w:rsidRPr="000065F8">
              <w:rPr>
                <w:rFonts w:ascii="Georgia" w:hAnsi="Georgia"/>
                <w:color w:val="000000"/>
                <w:spacing w:val="4"/>
                <w:w w:val="104"/>
                <w:sz w:val="16"/>
                <w:szCs w:val="16"/>
              </w:rPr>
              <w:t>B</w:t>
            </w:r>
            <w:r w:rsidRPr="000065F8">
              <w:rPr>
                <w:rFonts w:ascii="Georgia" w:hAnsi="Georgia"/>
                <w:color w:val="000000"/>
                <w:spacing w:val="1"/>
                <w:w w:val="104"/>
                <w:sz w:val="16"/>
                <w:szCs w:val="16"/>
              </w:rPr>
              <w:t>o</w:t>
            </w:r>
            <w:r w:rsidRPr="000065F8">
              <w:rPr>
                <w:rFonts w:ascii="Georgia" w:hAnsi="Georgia"/>
                <w:color w:val="000000"/>
                <w:w w:val="104"/>
                <w:sz w:val="16"/>
                <w:szCs w:val="16"/>
              </w:rPr>
              <w:t>a</w:t>
            </w:r>
            <w:r w:rsidRPr="000065F8">
              <w:rPr>
                <w:rFonts w:ascii="Georgia" w:hAnsi="Georgia"/>
                <w:color w:val="000000"/>
                <w:spacing w:val="1"/>
                <w:w w:val="104"/>
                <w:sz w:val="16"/>
                <w:szCs w:val="16"/>
              </w:rPr>
              <w:t>r</w:t>
            </w:r>
            <w:r w:rsidRPr="000065F8">
              <w:rPr>
                <w:rFonts w:ascii="Georgia" w:hAnsi="Georgia"/>
                <w:color w:val="000000"/>
                <w:w w:val="104"/>
                <w:sz w:val="16"/>
                <w:szCs w:val="16"/>
              </w:rPr>
              <w:t>d</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OFC</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O</w:t>
            </w:r>
            <w:r w:rsidRPr="000065F8">
              <w:rPr>
                <w:rFonts w:ascii="Georgia" w:hAnsi="Georgia"/>
                <w:color w:val="000000"/>
                <w:spacing w:val="1"/>
                <w:w w:val="104"/>
                <w:sz w:val="16"/>
                <w:szCs w:val="16"/>
              </w:rPr>
              <w:t>p</w:t>
            </w:r>
            <w:r w:rsidRPr="000065F8">
              <w:rPr>
                <w:rFonts w:ascii="Georgia" w:hAnsi="Georgia"/>
                <w:color w:val="000000"/>
                <w:w w:val="104"/>
                <w:sz w:val="16"/>
                <w:szCs w:val="16"/>
              </w:rPr>
              <w:t>tical</w:t>
            </w:r>
            <w:r w:rsidR="007D5948">
              <w:rPr>
                <w:rFonts w:ascii="Georgia" w:hAnsi="Georgia"/>
                <w:color w:val="000000"/>
                <w:w w:val="104"/>
                <w:sz w:val="16"/>
                <w:szCs w:val="16"/>
              </w:rPr>
              <w:t xml:space="preserve"> </w:t>
            </w:r>
            <w:r w:rsidRPr="000065F8">
              <w:rPr>
                <w:rFonts w:ascii="Georgia" w:hAnsi="Georgia"/>
                <w:color w:val="000000"/>
                <w:w w:val="104"/>
                <w:sz w:val="16"/>
                <w:szCs w:val="16"/>
              </w:rPr>
              <w:t>Fiber</w:t>
            </w:r>
            <w:r w:rsidR="007D5948">
              <w:rPr>
                <w:rFonts w:ascii="Georgia" w:hAnsi="Georgia"/>
                <w:color w:val="000000"/>
                <w:w w:val="104"/>
                <w:sz w:val="16"/>
                <w:szCs w:val="16"/>
              </w:rPr>
              <w:t xml:space="preserve"> </w:t>
            </w:r>
            <w:r w:rsidRPr="000065F8">
              <w:rPr>
                <w:rFonts w:ascii="Georgia" w:hAnsi="Georgia"/>
                <w:color w:val="000000"/>
                <w:w w:val="104"/>
                <w:sz w:val="16"/>
                <w:szCs w:val="16"/>
              </w:rPr>
              <w:t>Cable</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CM</w:t>
            </w:r>
            <w:r w:rsidRPr="000065F8">
              <w:rPr>
                <w:rFonts w:ascii="Georgia" w:hAnsi="Georgia"/>
                <w:b/>
                <w:color w:val="000000"/>
                <w:spacing w:val="1"/>
                <w:w w:val="104"/>
                <w:sz w:val="16"/>
                <w:szCs w:val="16"/>
              </w:rPr>
              <w:t>S</w:t>
            </w:r>
            <w:r w:rsidRPr="000065F8">
              <w:rPr>
                <w:rFonts w:ascii="Georgia" w:hAnsi="Georgia"/>
                <w:b/>
                <w:color w:val="000000"/>
                <w:w w:val="104"/>
                <w:sz w:val="16"/>
                <w:szCs w:val="16"/>
              </w:rPr>
              <w:t>A</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Cu</w:t>
            </w:r>
            <w:r w:rsidRPr="000065F8">
              <w:rPr>
                <w:rFonts w:ascii="Georgia" w:hAnsi="Georgia"/>
                <w:color w:val="000000"/>
                <w:spacing w:val="-1"/>
                <w:w w:val="104"/>
                <w:sz w:val="16"/>
                <w:szCs w:val="16"/>
              </w:rPr>
              <w:t>m</w:t>
            </w:r>
            <w:r w:rsidRPr="000065F8">
              <w:rPr>
                <w:rFonts w:ascii="Georgia" w:hAnsi="Georgia"/>
                <w:color w:val="000000"/>
                <w:w w:val="104"/>
                <w:sz w:val="16"/>
                <w:szCs w:val="16"/>
              </w:rPr>
              <w:t>ulat</w:t>
            </w:r>
            <w:r w:rsidRPr="000065F8">
              <w:rPr>
                <w:rFonts w:ascii="Georgia" w:hAnsi="Georgia"/>
                <w:color w:val="000000"/>
                <w:spacing w:val="2"/>
                <w:w w:val="104"/>
                <w:sz w:val="16"/>
                <w:szCs w:val="16"/>
              </w:rPr>
              <w:t>i</w:t>
            </w:r>
            <w:r w:rsidRPr="000065F8">
              <w:rPr>
                <w:rFonts w:ascii="Georgia" w:hAnsi="Georgia"/>
                <w:color w:val="000000"/>
                <w:w w:val="104"/>
                <w:sz w:val="16"/>
                <w:szCs w:val="16"/>
              </w:rPr>
              <w:t>ve</w:t>
            </w:r>
            <w:r w:rsidR="00404D46">
              <w:rPr>
                <w:rFonts w:ascii="Georgia" w:hAnsi="Georgia"/>
                <w:color w:val="000000"/>
                <w:w w:val="104"/>
                <w:sz w:val="16"/>
                <w:szCs w:val="16"/>
              </w:rPr>
              <w:t xml:space="preserve"> </w:t>
            </w:r>
            <w:r w:rsidRPr="000065F8">
              <w:rPr>
                <w:rFonts w:ascii="Georgia" w:hAnsi="Georgia"/>
                <w:color w:val="000000"/>
                <w:w w:val="104"/>
                <w:sz w:val="16"/>
                <w:szCs w:val="16"/>
              </w:rPr>
              <w:t>Milli</w:t>
            </w:r>
            <w:r w:rsidRPr="000065F8">
              <w:rPr>
                <w:rFonts w:ascii="Georgia" w:hAnsi="Georgia"/>
                <w:color w:val="000000"/>
                <w:spacing w:val="3"/>
                <w:w w:val="104"/>
                <w:sz w:val="16"/>
                <w:szCs w:val="16"/>
              </w:rPr>
              <w:t>o</w:t>
            </w:r>
            <w:r w:rsidRPr="000065F8">
              <w:rPr>
                <w:rFonts w:ascii="Georgia" w:hAnsi="Georgia"/>
                <w:color w:val="000000"/>
                <w:w w:val="104"/>
                <w:sz w:val="16"/>
                <w:szCs w:val="16"/>
              </w:rPr>
              <w:t>n</w:t>
            </w:r>
            <w:r w:rsidR="00404D46">
              <w:rPr>
                <w:rFonts w:ascii="Georgia" w:hAnsi="Georgia"/>
                <w:color w:val="000000"/>
                <w:w w:val="104"/>
                <w:sz w:val="16"/>
                <w:szCs w:val="16"/>
              </w:rPr>
              <w:t xml:space="preserve"> </w:t>
            </w:r>
            <w:r w:rsidRPr="000065F8">
              <w:rPr>
                <w:rFonts w:ascii="Georgia" w:hAnsi="Georgia"/>
                <w:color w:val="000000"/>
                <w:w w:val="104"/>
                <w:sz w:val="16"/>
                <w:szCs w:val="16"/>
              </w:rPr>
              <w:t>St</w:t>
            </w:r>
            <w:r w:rsidRPr="000065F8">
              <w:rPr>
                <w:rFonts w:ascii="Georgia" w:hAnsi="Georgia"/>
                <w:color w:val="000000"/>
                <w:spacing w:val="2"/>
                <w:w w:val="104"/>
                <w:sz w:val="16"/>
                <w:szCs w:val="16"/>
              </w:rPr>
              <w:t>a</w:t>
            </w:r>
            <w:r w:rsidRPr="000065F8">
              <w:rPr>
                <w:rFonts w:ascii="Georgia" w:hAnsi="Georgia"/>
                <w:color w:val="000000"/>
                <w:w w:val="104"/>
                <w:sz w:val="16"/>
                <w:szCs w:val="16"/>
              </w:rPr>
              <w:t>nda</w:t>
            </w:r>
            <w:r w:rsidRPr="000065F8">
              <w:rPr>
                <w:rFonts w:ascii="Georgia" w:hAnsi="Georgia"/>
                <w:color w:val="000000"/>
                <w:spacing w:val="1"/>
                <w:w w:val="104"/>
                <w:sz w:val="16"/>
                <w:szCs w:val="16"/>
              </w:rPr>
              <w:t>r</w:t>
            </w:r>
            <w:r w:rsidRPr="000065F8">
              <w:rPr>
                <w:rFonts w:ascii="Georgia" w:hAnsi="Georgia"/>
                <w:color w:val="000000"/>
                <w:w w:val="104"/>
                <w:sz w:val="16"/>
                <w:szCs w:val="16"/>
              </w:rPr>
              <w:t>d</w:t>
            </w:r>
            <w:r w:rsidR="00404D46">
              <w:rPr>
                <w:rFonts w:ascii="Georgia" w:hAnsi="Georgia"/>
                <w:color w:val="000000"/>
                <w:w w:val="104"/>
                <w:sz w:val="16"/>
                <w:szCs w:val="16"/>
              </w:rPr>
              <w:t xml:space="preserve"> </w:t>
            </w:r>
            <w:r w:rsidRPr="000065F8">
              <w:rPr>
                <w:rFonts w:ascii="Georgia" w:hAnsi="Georgia"/>
                <w:color w:val="000000"/>
                <w:w w:val="104"/>
                <w:sz w:val="16"/>
                <w:szCs w:val="16"/>
              </w:rPr>
              <w:t>Axles</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OMC</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O</w:t>
            </w:r>
            <w:r w:rsidRPr="000065F8">
              <w:rPr>
                <w:rFonts w:ascii="Georgia" w:hAnsi="Georgia"/>
                <w:color w:val="000000"/>
                <w:spacing w:val="1"/>
                <w:w w:val="104"/>
                <w:sz w:val="16"/>
                <w:szCs w:val="16"/>
              </w:rPr>
              <w:t>p</w:t>
            </w:r>
            <w:r w:rsidRPr="000065F8">
              <w:rPr>
                <w:rFonts w:ascii="Georgia" w:hAnsi="Georgia"/>
                <w:color w:val="000000"/>
                <w:w w:val="104"/>
                <w:sz w:val="16"/>
                <w:szCs w:val="16"/>
              </w:rPr>
              <w:t>t</w:t>
            </w:r>
            <w:r w:rsidRPr="000065F8">
              <w:rPr>
                <w:rFonts w:ascii="Georgia" w:hAnsi="Georgia"/>
                <w:color w:val="000000"/>
                <w:spacing w:val="1"/>
                <w:w w:val="104"/>
                <w:sz w:val="16"/>
                <w:szCs w:val="16"/>
              </w:rPr>
              <w:t>i</w:t>
            </w:r>
            <w:r w:rsidRPr="000065F8">
              <w:rPr>
                <w:rFonts w:ascii="Georgia" w:hAnsi="Georgia"/>
                <w:color w:val="000000"/>
                <w:w w:val="104"/>
                <w:sz w:val="16"/>
                <w:szCs w:val="16"/>
              </w:rPr>
              <w:t>mum</w:t>
            </w:r>
            <w:r w:rsidR="007D5948">
              <w:rPr>
                <w:rFonts w:ascii="Georgia" w:hAnsi="Georgia"/>
                <w:color w:val="000000"/>
                <w:w w:val="104"/>
                <w:sz w:val="16"/>
                <w:szCs w:val="16"/>
              </w:rPr>
              <w:t xml:space="preserve"> </w:t>
            </w:r>
            <w:r w:rsidRPr="000065F8">
              <w:rPr>
                <w:rFonts w:ascii="Georgia" w:hAnsi="Georgia"/>
                <w:color w:val="000000"/>
                <w:w w:val="104"/>
                <w:sz w:val="16"/>
                <w:szCs w:val="16"/>
              </w:rPr>
              <w:t>M</w:t>
            </w:r>
            <w:r w:rsidRPr="000065F8">
              <w:rPr>
                <w:rFonts w:ascii="Georgia" w:hAnsi="Georgia"/>
                <w:color w:val="000000"/>
                <w:spacing w:val="1"/>
                <w:w w:val="104"/>
                <w:sz w:val="16"/>
                <w:szCs w:val="16"/>
              </w:rPr>
              <w:t>o</w:t>
            </w:r>
            <w:r w:rsidRPr="000065F8">
              <w:rPr>
                <w:rFonts w:ascii="Georgia" w:hAnsi="Georgia"/>
                <w:color w:val="000000"/>
                <w:spacing w:val="2"/>
                <w:w w:val="104"/>
                <w:sz w:val="16"/>
                <w:szCs w:val="16"/>
              </w:rPr>
              <w:t>i</w:t>
            </w:r>
            <w:r w:rsidRPr="000065F8">
              <w:rPr>
                <w:rFonts w:ascii="Georgia" w:hAnsi="Georgia"/>
                <w:color w:val="000000"/>
                <w:w w:val="104"/>
                <w:sz w:val="16"/>
                <w:szCs w:val="16"/>
              </w:rPr>
              <w:t>s</w:t>
            </w:r>
            <w:r w:rsidRPr="000065F8">
              <w:rPr>
                <w:rFonts w:ascii="Georgia" w:hAnsi="Georgia"/>
                <w:color w:val="000000"/>
                <w:spacing w:val="1"/>
                <w:w w:val="104"/>
                <w:sz w:val="16"/>
                <w:szCs w:val="16"/>
              </w:rPr>
              <w:t>t</w:t>
            </w:r>
            <w:r w:rsidRPr="000065F8">
              <w:rPr>
                <w:rFonts w:ascii="Georgia" w:hAnsi="Georgia"/>
                <w:color w:val="000000"/>
                <w:w w:val="104"/>
                <w:sz w:val="16"/>
                <w:szCs w:val="16"/>
              </w:rPr>
              <w:t>ure</w:t>
            </w:r>
            <w:r w:rsidR="007D5948">
              <w:rPr>
                <w:rFonts w:ascii="Georgia" w:hAnsi="Georgia"/>
                <w:color w:val="000000"/>
                <w:w w:val="104"/>
                <w:sz w:val="16"/>
                <w:szCs w:val="16"/>
              </w:rPr>
              <w:t xml:space="preserve"> </w:t>
            </w:r>
            <w:r w:rsidRPr="000065F8">
              <w:rPr>
                <w:rFonts w:ascii="Georgia" w:hAnsi="Georgia"/>
                <w:color w:val="000000"/>
                <w:w w:val="104"/>
                <w:sz w:val="16"/>
                <w:szCs w:val="16"/>
              </w:rPr>
              <w:t>C</w:t>
            </w:r>
            <w:r w:rsidRPr="000065F8">
              <w:rPr>
                <w:rFonts w:ascii="Georgia" w:hAnsi="Georgia"/>
                <w:color w:val="000000"/>
                <w:spacing w:val="1"/>
                <w:w w:val="104"/>
                <w:sz w:val="16"/>
                <w:szCs w:val="16"/>
              </w:rPr>
              <w:t>o</w:t>
            </w:r>
            <w:r w:rsidRPr="000065F8">
              <w:rPr>
                <w:rFonts w:ascii="Georgia" w:hAnsi="Georgia"/>
                <w:color w:val="000000"/>
                <w:spacing w:val="-1"/>
                <w:w w:val="104"/>
                <w:sz w:val="16"/>
                <w:szCs w:val="16"/>
              </w:rPr>
              <w:t>n</w:t>
            </w:r>
            <w:r w:rsidRPr="000065F8">
              <w:rPr>
                <w:rFonts w:ascii="Georgia" w:hAnsi="Georgia"/>
                <w:color w:val="000000"/>
                <w:w w:val="104"/>
                <w:sz w:val="16"/>
                <w:szCs w:val="16"/>
              </w:rPr>
              <w:t>t</w:t>
            </w:r>
            <w:r w:rsidRPr="000065F8">
              <w:rPr>
                <w:rFonts w:ascii="Georgia" w:hAnsi="Georgia"/>
                <w:color w:val="000000"/>
                <w:spacing w:val="2"/>
                <w:w w:val="104"/>
                <w:sz w:val="16"/>
                <w:szCs w:val="16"/>
              </w:rPr>
              <w:t>e</w:t>
            </w:r>
            <w:r w:rsidRPr="000065F8">
              <w:rPr>
                <w:rFonts w:ascii="Georgia" w:hAnsi="Georgia"/>
                <w:color w:val="000000"/>
                <w:w w:val="104"/>
                <w:sz w:val="16"/>
                <w:szCs w:val="16"/>
              </w:rPr>
              <w:t>nt</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67"/>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COI</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Cor</w:t>
            </w:r>
            <w:r w:rsidRPr="000065F8">
              <w:rPr>
                <w:rFonts w:ascii="Georgia" w:hAnsi="Georgia"/>
                <w:color w:val="000000"/>
                <w:spacing w:val="1"/>
                <w:w w:val="104"/>
                <w:sz w:val="16"/>
                <w:szCs w:val="16"/>
              </w:rPr>
              <w:t>r</w:t>
            </w:r>
            <w:r w:rsidRPr="000065F8">
              <w:rPr>
                <w:rFonts w:ascii="Georgia" w:hAnsi="Georgia"/>
                <w:color w:val="000000"/>
                <w:w w:val="104"/>
                <w:sz w:val="16"/>
                <w:szCs w:val="16"/>
              </w:rPr>
              <w:t>i</w:t>
            </w:r>
            <w:r w:rsidRPr="000065F8">
              <w:rPr>
                <w:rFonts w:ascii="Georgia" w:hAnsi="Georgia"/>
                <w:color w:val="000000"/>
                <w:spacing w:val="1"/>
                <w:w w:val="104"/>
                <w:sz w:val="16"/>
                <w:szCs w:val="16"/>
              </w:rPr>
              <w:t>do</w:t>
            </w:r>
            <w:r w:rsidRPr="000065F8">
              <w:rPr>
                <w:rFonts w:ascii="Georgia" w:hAnsi="Georgia"/>
                <w:color w:val="000000"/>
                <w:w w:val="104"/>
                <w:sz w:val="16"/>
                <w:szCs w:val="16"/>
              </w:rPr>
              <w:t>r</w:t>
            </w:r>
            <w:r w:rsidRPr="000065F8">
              <w:rPr>
                <w:rFonts w:ascii="Georgia" w:hAnsi="Georgia"/>
                <w:color w:val="000000"/>
                <w:spacing w:val="1"/>
                <w:w w:val="104"/>
                <w:sz w:val="16"/>
                <w:szCs w:val="16"/>
              </w:rPr>
              <w:t>o</w:t>
            </w:r>
            <w:r w:rsidRPr="000065F8">
              <w:rPr>
                <w:rFonts w:ascii="Georgia" w:hAnsi="Georgia"/>
                <w:color w:val="000000"/>
                <w:w w:val="104"/>
                <w:sz w:val="16"/>
                <w:szCs w:val="16"/>
              </w:rPr>
              <w:t>f</w:t>
            </w:r>
            <w:r w:rsidR="00404D46">
              <w:rPr>
                <w:rFonts w:ascii="Georgia" w:hAnsi="Georgia"/>
                <w:color w:val="000000"/>
                <w:w w:val="104"/>
                <w:sz w:val="16"/>
                <w:szCs w:val="16"/>
              </w:rPr>
              <w:t xml:space="preserve"> </w:t>
            </w:r>
            <w:r w:rsidRPr="000065F8">
              <w:rPr>
                <w:rFonts w:ascii="Georgia" w:hAnsi="Georgia"/>
                <w:color w:val="000000"/>
                <w:spacing w:val="1"/>
                <w:w w:val="104"/>
                <w:sz w:val="16"/>
                <w:szCs w:val="16"/>
              </w:rPr>
              <w:t>I</w:t>
            </w:r>
            <w:r w:rsidRPr="000065F8">
              <w:rPr>
                <w:rFonts w:ascii="Georgia" w:hAnsi="Georgia"/>
                <w:color w:val="000000"/>
                <w:spacing w:val="-3"/>
                <w:w w:val="104"/>
                <w:sz w:val="16"/>
                <w:szCs w:val="16"/>
              </w:rPr>
              <w:t>m</w:t>
            </w:r>
            <w:r w:rsidRPr="000065F8">
              <w:rPr>
                <w:rFonts w:ascii="Georgia" w:hAnsi="Georgia"/>
                <w:color w:val="000000"/>
                <w:w w:val="104"/>
                <w:sz w:val="16"/>
                <w:szCs w:val="16"/>
              </w:rPr>
              <w:t>pact</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spacing w:val="1"/>
                <w:w w:val="104"/>
                <w:sz w:val="16"/>
                <w:szCs w:val="16"/>
              </w:rPr>
              <w:t>P</w:t>
            </w:r>
            <w:r w:rsidRPr="000065F8">
              <w:rPr>
                <w:rFonts w:ascii="Georgia" w:hAnsi="Georgia"/>
                <w:b/>
                <w:color w:val="000000"/>
                <w:w w:val="104"/>
                <w:sz w:val="16"/>
                <w:szCs w:val="16"/>
              </w:rPr>
              <w:t>CC</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spacing w:val="1"/>
                <w:w w:val="104"/>
                <w:sz w:val="16"/>
                <w:szCs w:val="16"/>
              </w:rPr>
              <w:t>P</w:t>
            </w:r>
            <w:r w:rsidRPr="000065F8">
              <w:rPr>
                <w:rFonts w:ascii="Georgia" w:hAnsi="Georgia"/>
                <w:color w:val="000000"/>
                <w:w w:val="104"/>
                <w:sz w:val="16"/>
                <w:szCs w:val="16"/>
              </w:rPr>
              <w:t>lain</w:t>
            </w:r>
            <w:r w:rsidR="007D5948">
              <w:rPr>
                <w:rFonts w:ascii="Georgia" w:hAnsi="Georgia"/>
                <w:color w:val="000000"/>
                <w:w w:val="104"/>
                <w:sz w:val="16"/>
                <w:szCs w:val="16"/>
              </w:rPr>
              <w:t xml:space="preserve"> </w:t>
            </w:r>
            <w:r w:rsidRPr="000065F8">
              <w:rPr>
                <w:rFonts w:ascii="Georgia" w:hAnsi="Georgia"/>
                <w:color w:val="000000"/>
                <w:w w:val="104"/>
                <w:sz w:val="16"/>
                <w:szCs w:val="16"/>
              </w:rPr>
              <w:t>C</w:t>
            </w:r>
            <w:r w:rsidRPr="000065F8">
              <w:rPr>
                <w:rFonts w:ascii="Georgia" w:hAnsi="Georgia"/>
                <w:color w:val="000000"/>
                <w:spacing w:val="2"/>
                <w:w w:val="104"/>
                <w:sz w:val="16"/>
                <w:szCs w:val="16"/>
              </w:rPr>
              <w:t>e</w:t>
            </w:r>
            <w:r w:rsidRPr="000065F8">
              <w:rPr>
                <w:rFonts w:ascii="Georgia" w:hAnsi="Georgia"/>
                <w:color w:val="000000"/>
                <w:spacing w:val="-1"/>
                <w:w w:val="104"/>
                <w:sz w:val="16"/>
                <w:szCs w:val="16"/>
              </w:rPr>
              <w:t>m</w:t>
            </w:r>
            <w:r w:rsidRPr="000065F8">
              <w:rPr>
                <w:rFonts w:ascii="Georgia" w:hAnsi="Georgia"/>
                <w:color w:val="000000"/>
                <w:w w:val="104"/>
                <w:sz w:val="16"/>
                <w:szCs w:val="16"/>
              </w:rPr>
              <w:t>e</w:t>
            </w:r>
            <w:r w:rsidRPr="000065F8">
              <w:rPr>
                <w:rFonts w:ascii="Georgia" w:hAnsi="Georgia"/>
                <w:color w:val="000000"/>
                <w:spacing w:val="-1"/>
                <w:w w:val="104"/>
                <w:sz w:val="16"/>
                <w:szCs w:val="16"/>
              </w:rPr>
              <w:t>n</w:t>
            </w:r>
            <w:r w:rsidRPr="000065F8">
              <w:rPr>
                <w:rFonts w:ascii="Georgia" w:hAnsi="Georgia"/>
                <w:color w:val="000000"/>
                <w:w w:val="104"/>
                <w:sz w:val="16"/>
                <w:szCs w:val="16"/>
              </w:rPr>
              <w:t>t</w:t>
            </w:r>
            <w:r w:rsidR="007D5948">
              <w:rPr>
                <w:rFonts w:ascii="Georgia" w:hAnsi="Georgia"/>
                <w:color w:val="000000"/>
                <w:w w:val="104"/>
                <w:sz w:val="16"/>
                <w:szCs w:val="16"/>
              </w:rPr>
              <w:t xml:space="preserve"> </w:t>
            </w:r>
            <w:r w:rsidRPr="000065F8">
              <w:rPr>
                <w:rFonts w:ascii="Georgia" w:hAnsi="Georgia"/>
                <w:color w:val="000000"/>
                <w:w w:val="104"/>
                <w:sz w:val="16"/>
                <w:szCs w:val="16"/>
              </w:rPr>
              <w:t>Concrete</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CRRI</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Ce</w:t>
            </w:r>
            <w:r w:rsidRPr="000065F8">
              <w:rPr>
                <w:rFonts w:ascii="Georgia" w:hAnsi="Georgia"/>
                <w:color w:val="000000"/>
                <w:spacing w:val="-1"/>
                <w:w w:val="104"/>
                <w:sz w:val="16"/>
                <w:szCs w:val="16"/>
              </w:rPr>
              <w:t>n</w:t>
            </w:r>
            <w:r w:rsidRPr="000065F8">
              <w:rPr>
                <w:rFonts w:ascii="Georgia" w:hAnsi="Georgia"/>
                <w:color w:val="000000"/>
                <w:w w:val="104"/>
                <w:sz w:val="16"/>
                <w:szCs w:val="16"/>
              </w:rPr>
              <w:t>tral</w:t>
            </w:r>
            <w:r w:rsidR="00404D46">
              <w:rPr>
                <w:rFonts w:ascii="Georgia" w:hAnsi="Georgia"/>
                <w:color w:val="000000"/>
                <w:w w:val="104"/>
                <w:sz w:val="16"/>
                <w:szCs w:val="16"/>
              </w:rPr>
              <w:t xml:space="preserve"> </w:t>
            </w:r>
            <w:r w:rsidRPr="000065F8">
              <w:rPr>
                <w:rFonts w:ascii="Georgia" w:hAnsi="Georgia"/>
                <w:color w:val="000000"/>
                <w:w w:val="104"/>
                <w:sz w:val="16"/>
                <w:szCs w:val="16"/>
              </w:rPr>
              <w:t>Road</w:t>
            </w:r>
            <w:r w:rsidR="00404D46">
              <w:rPr>
                <w:rFonts w:ascii="Georgia" w:hAnsi="Georgia"/>
                <w:color w:val="000000"/>
                <w:w w:val="104"/>
                <w:sz w:val="16"/>
                <w:szCs w:val="16"/>
              </w:rPr>
              <w:t xml:space="preserve"> </w:t>
            </w:r>
            <w:r w:rsidRPr="000065F8">
              <w:rPr>
                <w:rFonts w:ascii="Georgia" w:hAnsi="Georgia"/>
                <w:color w:val="000000"/>
                <w:w w:val="104"/>
                <w:sz w:val="16"/>
                <w:szCs w:val="16"/>
              </w:rPr>
              <w:t>Research</w:t>
            </w:r>
            <w:r w:rsidR="00404D46">
              <w:rPr>
                <w:rFonts w:ascii="Georgia" w:hAnsi="Georgia"/>
                <w:color w:val="000000"/>
                <w:w w:val="104"/>
                <w:sz w:val="16"/>
                <w:szCs w:val="16"/>
              </w:rPr>
              <w:t xml:space="preserve"> </w:t>
            </w:r>
            <w:r w:rsidRPr="000065F8">
              <w:rPr>
                <w:rFonts w:ascii="Georgia" w:hAnsi="Georgia"/>
                <w:color w:val="000000"/>
                <w:spacing w:val="3"/>
                <w:w w:val="104"/>
                <w:sz w:val="16"/>
                <w:szCs w:val="16"/>
              </w:rPr>
              <w:t>I</w:t>
            </w:r>
            <w:r w:rsidRPr="000065F8">
              <w:rPr>
                <w:rFonts w:ascii="Georgia" w:hAnsi="Georgia"/>
                <w:color w:val="000000"/>
                <w:w w:val="104"/>
                <w:sz w:val="16"/>
                <w:szCs w:val="16"/>
              </w:rPr>
              <w:t>n</w:t>
            </w:r>
            <w:r w:rsidRPr="000065F8">
              <w:rPr>
                <w:rFonts w:ascii="Georgia" w:hAnsi="Georgia"/>
                <w:color w:val="000000"/>
                <w:spacing w:val="-1"/>
                <w:w w:val="104"/>
                <w:sz w:val="16"/>
                <w:szCs w:val="16"/>
              </w:rPr>
              <w:t>s</w:t>
            </w:r>
            <w:r w:rsidRPr="000065F8">
              <w:rPr>
                <w:rFonts w:ascii="Georgia" w:hAnsi="Georgia"/>
                <w:color w:val="000000"/>
                <w:w w:val="104"/>
                <w:sz w:val="16"/>
                <w:szCs w:val="16"/>
              </w:rPr>
              <w:t>ti</w:t>
            </w:r>
            <w:r w:rsidRPr="000065F8">
              <w:rPr>
                <w:rFonts w:ascii="Georgia" w:hAnsi="Georgia"/>
                <w:color w:val="000000"/>
                <w:spacing w:val="1"/>
                <w:w w:val="104"/>
                <w:sz w:val="16"/>
                <w:szCs w:val="16"/>
              </w:rPr>
              <w:t>tu</w:t>
            </w:r>
            <w:r w:rsidRPr="000065F8">
              <w:rPr>
                <w:rFonts w:ascii="Georgia" w:hAnsi="Georgia"/>
                <w:color w:val="000000"/>
                <w:w w:val="104"/>
                <w:sz w:val="16"/>
                <w:szCs w:val="16"/>
              </w:rPr>
              <w:t>te</w:t>
            </w:r>
            <w:r w:rsidR="00404D46">
              <w:rPr>
                <w:rFonts w:ascii="Georgia" w:hAnsi="Georgia"/>
                <w:color w:val="000000"/>
                <w:w w:val="104"/>
                <w:sz w:val="16"/>
                <w:szCs w:val="16"/>
              </w:rPr>
              <w:t xml:space="preserve"> </w:t>
            </w:r>
            <w:r w:rsidRPr="000065F8">
              <w:rPr>
                <w:rFonts w:ascii="Georgia" w:hAnsi="Georgia"/>
                <w:color w:val="000000"/>
                <w:w w:val="104"/>
                <w:sz w:val="16"/>
                <w:szCs w:val="16"/>
              </w:rPr>
              <w:t>(</w:t>
            </w:r>
            <w:r w:rsidRPr="000065F8">
              <w:rPr>
                <w:rFonts w:ascii="Georgia" w:hAnsi="Georgia"/>
                <w:color w:val="000000"/>
                <w:spacing w:val="1"/>
                <w:w w:val="104"/>
                <w:sz w:val="16"/>
                <w:szCs w:val="16"/>
              </w:rPr>
              <w:t>I</w:t>
            </w:r>
            <w:r w:rsidRPr="000065F8">
              <w:rPr>
                <w:rFonts w:ascii="Georgia" w:hAnsi="Georgia"/>
                <w:color w:val="000000"/>
                <w:w w:val="104"/>
                <w:sz w:val="16"/>
                <w:szCs w:val="16"/>
              </w:rPr>
              <w:t>ndia)</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spacing w:val="1"/>
                <w:w w:val="104"/>
                <w:sz w:val="16"/>
                <w:szCs w:val="16"/>
              </w:rPr>
              <w:t>P</w:t>
            </w:r>
            <w:r w:rsidRPr="000065F8">
              <w:rPr>
                <w:rFonts w:ascii="Georgia" w:hAnsi="Georgia"/>
                <w:b/>
                <w:color w:val="000000"/>
                <w:w w:val="104"/>
                <w:sz w:val="16"/>
                <w:szCs w:val="16"/>
              </w:rPr>
              <w:t>CU</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spacing w:val="1"/>
                <w:w w:val="104"/>
                <w:sz w:val="16"/>
                <w:szCs w:val="16"/>
              </w:rPr>
              <w:t>P</w:t>
            </w:r>
            <w:r w:rsidRPr="000065F8">
              <w:rPr>
                <w:rFonts w:ascii="Georgia" w:hAnsi="Georgia"/>
                <w:color w:val="000000"/>
                <w:w w:val="104"/>
                <w:sz w:val="16"/>
                <w:szCs w:val="16"/>
              </w:rPr>
              <w:t>asse</w:t>
            </w:r>
            <w:r w:rsidRPr="000065F8">
              <w:rPr>
                <w:rFonts w:ascii="Georgia" w:hAnsi="Georgia"/>
                <w:color w:val="000000"/>
                <w:spacing w:val="1"/>
                <w:w w:val="104"/>
                <w:sz w:val="16"/>
                <w:szCs w:val="16"/>
              </w:rPr>
              <w:t>n</w:t>
            </w:r>
            <w:r w:rsidRPr="000065F8">
              <w:rPr>
                <w:rFonts w:ascii="Georgia" w:hAnsi="Georgia"/>
                <w:color w:val="000000"/>
                <w:spacing w:val="-1"/>
                <w:w w:val="104"/>
                <w:sz w:val="16"/>
                <w:szCs w:val="16"/>
              </w:rPr>
              <w:t>g</w:t>
            </w:r>
            <w:r w:rsidRPr="000065F8">
              <w:rPr>
                <w:rFonts w:ascii="Georgia" w:hAnsi="Georgia"/>
                <w:color w:val="000000"/>
                <w:w w:val="104"/>
                <w:sz w:val="16"/>
                <w:szCs w:val="16"/>
              </w:rPr>
              <w:t>er</w:t>
            </w:r>
            <w:r w:rsidR="007D5948">
              <w:rPr>
                <w:rFonts w:ascii="Georgia" w:hAnsi="Georgia"/>
                <w:color w:val="000000"/>
                <w:w w:val="104"/>
                <w:sz w:val="16"/>
                <w:szCs w:val="16"/>
              </w:rPr>
              <w:t xml:space="preserve"> </w:t>
            </w:r>
            <w:r w:rsidRPr="000065F8">
              <w:rPr>
                <w:rFonts w:ascii="Georgia" w:hAnsi="Georgia"/>
                <w:color w:val="000000"/>
                <w:w w:val="104"/>
                <w:sz w:val="16"/>
                <w:szCs w:val="16"/>
              </w:rPr>
              <w:t>Car</w:t>
            </w:r>
            <w:r w:rsidR="007D5948">
              <w:rPr>
                <w:rFonts w:ascii="Georgia" w:hAnsi="Georgia"/>
                <w:color w:val="000000"/>
                <w:w w:val="104"/>
                <w:sz w:val="16"/>
                <w:szCs w:val="16"/>
              </w:rPr>
              <w:t xml:space="preserve"> </w:t>
            </w:r>
            <w:r w:rsidRPr="000065F8">
              <w:rPr>
                <w:rFonts w:ascii="Georgia" w:hAnsi="Georgia"/>
                <w:color w:val="000000"/>
                <w:w w:val="104"/>
                <w:sz w:val="16"/>
                <w:szCs w:val="16"/>
              </w:rPr>
              <w:t>Unit</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CV</w:t>
            </w:r>
            <w:r w:rsidRPr="000065F8">
              <w:rPr>
                <w:rFonts w:ascii="Georgia" w:hAnsi="Georgia"/>
                <w:b/>
                <w:color w:val="000000"/>
                <w:spacing w:val="1"/>
                <w:w w:val="104"/>
                <w:sz w:val="16"/>
                <w:szCs w:val="16"/>
              </w:rPr>
              <w:t>P</w:t>
            </w:r>
            <w:r w:rsidRPr="000065F8">
              <w:rPr>
                <w:rFonts w:ascii="Georgia" w:hAnsi="Georgia"/>
                <w:b/>
                <w:color w:val="000000"/>
                <w:w w:val="104"/>
                <w:sz w:val="16"/>
                <w:szCs w:val="16"/>
              </w:rPr>
              <w:t>D</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C</w:t>
            </w:r>
            <w:r w:rsidRPr="000065F8">
              <w:rPr>
                <w:rFonts w:ascii="Georgia" w:hAnsi="Georgia"/>
                <w:color w:val="000000"/>
                <w:spacing w:val="2"/>
                <w:w w:val="104"/>
                <w:sz w:val="16"/>
                <w:szCs w:val="16"/>
              </w:rPr>
              <w:t>o</w:t>
            </w:r>
            <w:r w:rsidRPr="000065F8">
              <w:rPr>
                <w:rFonts w:ascii="Georgia" w:hAnsi="Georgia"/>
                <w:color w:val="000000"/>
                <w:w w:val="104"/>
                <w:sz w:val="16"/>
                <w:szCs w:val="16"/>
              </w:rPr>
              <w:t>m</w:t>
            </w:r>
            <w:r w:rsidRPr="000065F8">
              <w:rPr>
                <w:rFonts w:ascii="Georgia" w:hAnsi="Georgia"/>
                <w:color w:val="000000"/>
                <w:spacing w:val="-2"/>
                <w:w w:val="104"/>
                <w:sz w:val="16"/>
                <w:szCs w:val="16"/>
              </w:rPr>
              <w:t>m</w:t>
            </w:r>
            <w:r w:rsidRPr="000065F8">
              <w:rPr>
                <w:rFonts w:ascii="Georgia" w:hAnsi="Georgia"/>
                <w:color w:val="000000"/>
                <w:w w:val="104"/>
                <w:sz w:val="16"/>
                <w:szCs w:val="16"/>
              </w:rPr>
              <w:t>ercialV</w:t>
            </w:r>
            <w:r w:rsidRPr="000065F8">
              <w:rPr>
                <w:rFonts w:ascii="Georgia" w:hAnsi="Georgia"/>
                <w:color w:val="000000"/>
                <w:spacing w:val="3"/>
                <w:w w:val="104"/>
                <w:sz w:val="16"/>
                <w:szCs w:val="16"/>
              </w:rPr>
              <w:t>e</w:t>
            </w:r>
            <w:r w:rsidRPr="000065F8">
              <w:rPr>
                <w:rFonts w:ascii="Georgia" w:hAnsi="Georgia"/>
                <w:color w:val="000000"/>
                <w:w w:val="104"/>
                <w:sz w:val="16"/>
                <w:szCs w:val="16"/>
              </w:rPr>
              <w:t>hicle</w:t>
            </w:r>
            <w:r w:rsidRPr="000065F8">
              <w:rPr>
                <w:rFonts w:ascii="Georgia" w:hAnsi="Georgia"/>
                <w:color w:val="000000"/>
                <w:spacing w:val="2"/>
                <w:w w:val="104"/>
                <w:sz w:val="16"/>
                <w:szCs w:val="16"/>
              </w:rPr>
              <w:t>P</w:t>
            </w:r>
            <w:r w:rsidRPr="000065F8">
              <w:rPr>
                <w:rFonts w:ascii="Georgia" w:hAnsi="Georgia"/>
                <w:color w:val="000000"/>
                <w:w w:val="104"/>
                <w:sz w:val="16"/>
                <w:szCs w:val="16"/>
              </w:rPr>
              <w:t>er</w:t>
            </w:r>
            <w:r w:rsidRPr="000065F8">
              <w:rPr>
                <w:rFonts w:ascii="Georgia" w:hAnsi="Georgia"/>
                <w:color w:val="000000"/>
                <w:spacing w:val="2"/>
                <w:w w:val="104"/>
                <w:sz w:val="16"/>
                <w:szCs w:val="16"/>
              </w:rPr>
              <w:t>D</w:t>
            </w:r>
            <w:r w:rsidRPr="000065F8">
              <w:rPr>
                <w:rFonts w:ascii="Georgia" w:hAnsi="Georgia"/>
                <w:color w:val="000000"/>
                <w:spacing w:val="3"/>
                <w:w w:val="104"/>
                <w:sz w:val="16"/>
                <w:szCs w:val="16"/>
              </w:rPr>
              <w:t>a</w:t>
            </w:r>
            <w:r w:rsidRPr="000065F8">
              <w:rPr>
                <w:rFonts w:ascii="Georgia" w:hAnsi="Georgia"/>
                <w:color w:val="000000"/>
                <w:w w:val="104"/>
                <w:sz w:val="16"/>
                <w:szCs w:val="16"/>
              </w:rPr>
              <w:t>y</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spacing w:val="1"/>
                <w:w w:val="104"/>
                <w:sz w:val="16"/>
                <w:szCs w:val="16"/>
              </w:rPr>
              <w:t>PI</w:t>
            </w:r>
            <w:r w:rsidRPr="000065F8">
              <w:rPr>
                <w:rFonts w:ascii="Georgia" w:hAnsi="Georgia"/>
                <w:b/>
                <w:color w:val="000000"/>
                <w:w w:val="104"/>
                <w:sz w:val="16"/>
                <w:szCs w:val="16"/>
              </w:rPr>
              <w:t>U</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spacing w:val="1"/>
                <w:w w:val="104"/>
                <w:sz w:val="16"/>
                <w:szCs w:val="16"/>
              </w:rPr>
              <w:t>Pr</w:t>
            </w:r>
            <w:r w:rsidRPr="000065F8">
              <w:rPr>
                <w:rFonts w:ascii="Georgia" w:hAnsi="Georgia"/>
                <w:color w:val="000000"/>
                <w:w w:val="104"/>
                <w:sz w:val="16"/>
                <w:szCs w:val="16"/>
              </w:rPr>
              <w:t>o</w:t>
            </w:r>
            <w:r w:rsidRPr="000065F8">
              <w:rPr>
                <w:rFonts w:ascii="Georgia" w:hAnsi="Georgia"/>
                <w:color w:val="000000"/>
                <w:spacing w:val="1"/>
                <w:w w:val="104"/>
                <w:sz w:val="16"/>
                <w:szCs w:val="16"/>
              </w:rPr>
              <w:t>j</w:t>
            </w:r>
            <w:r w:rsidRPr="000065F8">
              <w:rPr>
                <w:rFonts w:ascii="Georgia" w:hAnsi="Georgia"/>
                <w:color w:val="000000"/>
                <w:w w:val="104"/>
                <w:sz w:val="16"/>
                <w:szCs w:val="16"/>
              </w:rPr>
              <w:t>ect</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I</w:t>
            </w:r>
            <w:r w:rsidRPr="000065F8">
              <w:rPr>
                <w:rFonts w:ascii="Georgia" w:hAnsi="Georgia"/>
                <w:color w:val="000000"/>
                <w:spacing w:val="-3"/>
                <w:w w:val="104"/>
                <w:sz w:val="16"/>
                <w:szCs w:val="16"/>
              </w:rPr>
              <w:t>m</w:t>
            </w:r>
            <w:r w:rsidRPr="000065F8">
              <w:rPr>
                <w:rFonts w:ascii="Georgia" w:hAnsi="Georgia"/>
                <w:color w:val="000000"/>
                <w:w w:val="104"/>
                <w:sz w:val="16"/>
                <w:szCs w:val="16"/>
              </w:rPr>
              <w:t>pl</w:t>
            </w:r>
            <w:r w:rsidRPr="000065F8">
              <w:rPr>
                <w:rFonts w:ascii="Georgia" w:hAnsi="Georgia"/>
                <w:color w:val="000000"/>
                <w:spacing w:val="2"/>
                <w:w w:val="104"/>
                <w:sz w:val="16"/>
                <w:szCs w:val="16"/>
              </w:rPr>
              <w:t>e</w:t>
            </w:r>
            <w:r w:rsidRPr="000065F8">
              <w:rPr>
                <w:rFonts w:ascii="Georgia" w:hAnsi="Georgia"/>
                <w:color w:val="000000"/>
                <w:spacing w:val="-3"/>
                <w:w w:val="104"/>
                <w:sz w:val="16"/>
                <w:szCs w:val="16"/>
              </w:rPr>
              <w:t>m</w:t>
            </w:r>
            <w:r w:rsidRPr="000065F8">
              <w:rPr>
                <w:rFonts w:ascii="Georgia" w:hAnsi="Georgia"/>
                <w:color w:val="000000"/>
                <w:spacing w:val="2"/>
                <w:w w:val="104"/>
                <w:sz w:val="16"/>
                <w:szCs w:val="16"/>
              </w:rPr>
              <w:t>e</w:t>
            </w:r>
            <w:r w:rsidRPr="000065F8">
              <w:rPr>
                <w:rFonts w:ascii="Georgia" w:hAnsi="Georgia"/>
                <w:color w:val="000000"/>
                <w:w w:val="104"/>
                <w:sz w:val="16"/>
                <w:szCs w:val="16"/>
              </w:rPr>
              <w:t>ntati</w:t>
            </w:r>
            <w:r w:rsidRPr="000065F8">
              <w:rPr>
                <w:rFonts w:ascii="Georgia" w:hAnsi="Georgia"/>
                <w:color w:val="000000"/>
                <w:spacing w:val="2"/>
                <w:w w:val="104"/>
                <w:sz w:val="16"/>
                <w:szCs w:val="16"/>
              </w:rPr>
              <w:t>o</w:t>
            </w:r>
            <w:r w:rsidRPr="000065F8">
              <w:rPr>
                <w:rFonts w:ascii="Georgia" w:hAnsi="Georgia"/>
                <w:color w:val="000000"/>
                <w:w w:val="104"/>
                <w:sz w:val="16"/>
                <w:szCs w:val="16"/>
              </w:rPr>
              <w:t>n</w:t>
            </w:r>
            <w:r w:rsidR="007D5948">
              <w:rPr>
                <w:rFonts w:ascii="Georgia" w:hAnsi="Georgia"/>
                <w:color w:val="000000"/>
                <w:w w:val="104"/>
                <w:sz w:val="16"/>
                <w:szCs w:val="16"/>
              </w:rPr>
              <w:t xml:space="preserve"> </w:t>
            </w:r>
            <w:r w:rsidRPr="000065F8">
              <w:rPr>
                <w:rFonts w:ascii="Georgia" w:hAnsi="Georgia"/>
                <w:color w:val="000000"/>
                <w:w w:val="104"/>
                <w:sz w:val="16"/>
                <w:szCs w:val="16"/>
              </w:rPr>
              <w:t>Un</w:t>
            </w:r>
            <w:r w:rsidRPr="000065F8">
              <w:rPr>
                <w:rFonts w:ascii="Georgia" w:hAnsi="Georgia"/>
                <w:color w:val="000000"/>
                <w:spacing w:val="1"/>
                <w:w w:val="104"/>
                <w:sz w:val="16"/>
                <w:szCs w:val="16"/>
              </w:rPr>
              <w:t>i</w:t>
            </w:r>
            <w:r w:rsidRPr="000065F8">
              <w:rPr>
                <w:rFonts w:ascii="Georgia" w:hAnsi="Georgia"/>
                <w:color w:val="000000"/>
                <w:w w:val="104"/>
                <w:sz w:val="16"/>
                <w:szCs w:val="16"/>
              </w:rPr>
              <w:t>t</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0B2944">
        <w:trPr>
          <w:trHeight w:hRule="exact" w:val="370"/>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D</w:t>
            </w:r>
            <w:r w:rsidRPr="000065F8">
              <w:rPr>
                <w:rFonts w:ascii="Georgia" w:hAnsi="Georgia"/>
                <w:b/>
                <w:color w:val="000000"/>
                <w:spacing w:val="1"/>
                <w:w w:val="104"/>
                <w:sz w:val="16"/>
                <w:szCs w:val="16"/>
              </w:rPr>
              <w:t>B</w:t>
            </w:r>
            <w:r w:rsidRPr="000065F8">
              <w:rPr>
                <w:rFonts w:ascii="Georgia" w:hAnsi="Georgia"/>
                <w:b/>
                <w:color w:val="000000"/>
                <w:w w:val="104"/>
                <w:sz w:val="16"/>
                <w:szCs w:val="16"/>
              </w:rPr>
              <w:t>FOT</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718"/>
              <w:rPr>
                <w:rFonts w:ascii="Georgia" w:hAnsi="Georgia"/>
                <w:color w:val="000000"/>
                <w:sz w:val="16"/>
                <w:szCs w:val="16"/>
              </w:rPr>
            </w:pPr>
            <w:r w:rsidRPr="000065F8">
              <w:rPr>
                <w:rFonts w:ascii="Georgia" w:hAnsi="Georgia"/>
                <w:color w:val="000000"/>
                <w:w w:val="104"/>
                <w:sz w:val="16"/>
                <w:szCs w:val="16"/>
              </w:rPr>
              <w:t>Design,</w:t>
            </w:r>
            <w:r w:rsidR="00404D46">
              <w:rPr>
                <w:rFonts w:ascii="Georgia" w:hAnsi="Georgia"/>
                <w:color w:val="000000"/>
                <w:w w:val="104"/>
                <w:sz w:val="16"/>
                <w:szCs w:val="16"/>
              </w:rPr>
              <w:t xml:space="preserve"> </w:t>
            </w:r>
            <w:r w:rsidRPr="000065F8">
              <w:rPr>
                <w:rFonts w:ascii="Georgia" w:hAnsi="Georgia"/>
                <w:color w:val="000000"/>
                <w:spacing w:val="1"/>
                <w:w w:val="104"/>
                <w:sz w:val="16"/>
                <w:szCs w:val="16"/>
              </w:rPr>
              <w:t>B</w:t>
            </w:r>
            <w:r w:rsidRPr="000065F8">
              <w:rPr>
                <w:rFonts w:ascii="Georgia" w:hAnsi="Georgia"/>
                <w:color w:val="000000"/>
                <w:w w:val="104"/>
                <w:sz w:val="16"/>
                <w:szCs w:val="16"/>
              </w:rPr>
              <w:t>uild,</w:t>
            </w:r>
            <w:r w:rsidR="00404D46">
              <w:rPr>
                <w:rFonts w:ascii="Georgia" w:hAnsi="Georgia"/>
                <w:color w:val="000000"/>
                <w:w w:val="104"/>
                <w:sz w:val="16"/>
                <w:szCs w:val="16"/>
              </w:rPr>
              <w:t xml:space="preserve"> </w:t>
            </w:r>
            <w:r w:rsidRPr="000065F8">
              <w:rPr>
                <w:rFonts w:ascii="Georgia" w:hAnsi="Georgia"/>
                <w:color w:val="000000"/>
                <w:w w:val="104"/>
                <w:sz w:val="16"/>
                <w:szCs w:val="16"/>
              </w:rPr>
              <w:t>F</w:t>
            </w:r>
            <w:r w:rsidRPr="000065F8">
              <w:rPr>
                <w:rFonts w:ascii="Georgia" w:hAnsi="Georgia"/>
                <w:color w:val="000000"/>
                <w:spacing w:val="1"/>
                <w:w w:val="104"/>
                <w:sz w:val="16"/>
                <w:szCs w:val="16"/>
              </w:rPr>
              <w:t>i</w:t>
            </w:r>
            <w:r w:rsidRPr="000065F8">
              <w:rPr>
                <w:rFonts w:ascii="Georgia" w:hAnsi="Georgia"/>
                <w:color w:val="000000"/>
                <w:w w:val="104"/>
                <w:sz w:val="16"/>
                <w:szCs w:val="16"/>
              </w:rPr>
              <w:t>n</w:t>
            </w:r>
            <w:r w:rsidRPr="000065F8">
              <w:rPr>
                <w:rFonts w:ascii="Georgia" w:hAnsi="Georgia"/>
                <w:color w:val="000000"/>
                <w:spacing w:val="2"/>
                <w:w w:val="104"/>
                <w:sz w:val="16"/>
                <w:szCs w:val="16"/>
              </w:rPr>
              <w:t>a</w:t>
            </w:r>
            <w:r w:rsidRPr="000065F8">
              <w:rPr>
                <w:rFonts w:ascii="Georgia" w:hAnsi="Georgia"/>
                <w:color w:val="000000"/>
                <w:w w:val="104"/>
                <w:sz w:val="16"/>
                <w:szCs w:val="16"/>
              </w:rPr>
              <w:t>nce,</w:t>
            </w:r>
            <w:r w:rsidR="00404D46">
              <w:rPr>
                <w:rFonts w:ascii="Georgia" w:hAnsi="Georgia"/>
                <w:color w:val="000000"/>
                <w:w w:val="104"/>
                <w:sz w:val="16"/>
                <w:szCs w:val="16"/>
              </w:rPr>
              <w:t xml:space="preserve"> </w:t>
            </w:r>
            <w:r w:rsidRPr="000065F8">
              <w:rPr>
                <w:rFonts w:ascii="Georgia" w:hAnsi="Georgia"/>
                <w:color w:val="000000"/>
                <w:w w:val="104"/>
                <w:sz w:val="16"/>
                <w:szCs w:val="16"/>
              </w:rPr>
              <w:t>O</w:t>
            </w:r>
            <w:r w:rsidRPr="000065F8">
              <w:rPr>
                <w:rFonts w:ascii="Georgia" w:hAnsi="Georgia"/>
                <w:color w:val="000000"/>
                <w:spacing w:val="2"/>
                <w:w w:val="104"/>
                <w:sz w:val="16"/>
                <w:szCs w:val="16"/>
              </w:rPr>
              <w:t>p</w:t>
            </w:r>
            <w:r w:rsidRPr="000065F8">
              <w:rPr>
                <w:rFonts w:ascii="Georgia" w:hAnsi="Georgia"/>
                <w:color w:val="000000"/>
                <w:w w:val="104"/>
                <w:sz w:val="16"/>
                <w:szCs w:val="16"/>
              </w:rPr>
              <w:t>e</w:t>
            </w:r>
            <w:r w:rsidRPr="000065F8">
              <w:rPr>
                <w:rFonts w:ascii="Georgia" w:hAnsi="Georgia"/>
                <w:color w:val="000000"/>
                <w:spacing w:val="1"/>
                <w:w w:val="104"/>
                <w:sz w:val="16"/>
                <w:szCs w:val="16"/>
              </w:rPr>
              <w:t>r</w:t>
            </w:r>
            <w:r w:rsidRPr="000065F8">
              <w:rPr>
                <w:rFonts w:ascii="Georgia" w:hAnsi="Georgia"/>
                <w:color w:val="000000"/>
                <w:w w:val="104"/>
                <w:sz w:val="16"/>
                <w:szCs w:val="16"/>
              </w:rPr>
              <w:t>ate</w:t>
            </w:r>
            <w:r w:rsidR="00404D46">
              <w:rPr>
                <w:rFonts w:ascii="Georgia" w:hAnsi="Georgia"/>
                <w:color w:val="000000"/>
                <w:w w:val="104"/>
                <w:sz w:val="16"/>
                <w:szCs w:val="16"/>
              </w:rPr>
              <w:t xml:space="preserve"> </w:t>
            </w:r>
            <w:r w:rsidRPr="000065F8">
              <w:rPr>
                <w:rFonts w:ascii="Georgia" w:hAnsi="Georgia"/>
                <w:color w:val="000000"/>
                <w:w w:val="104"/>
                <w:sz w:val="16"/>
                <w:szCs w:val="16"/>
              </w:rPr>
              <w:t>&amp;</w:t>
            </w:r>
            <w:r w:rsidRPr="000065F8">
              <w:rPr>
                <w:rFonts w:ascii="Georgia" w:hAnsi="Georgia"/>
                <w:color w:val="000000"/>
                <w:sz w:val="16"/>
                <w:szCs w:val="16"/>
              </w:rPr>
              <w:t xml:space="preserve"> T</w:t>
            </w:r>
            <w:r w:rsidRPr="000065F8">
              <w:rPr>
                <w:rFonts w:ascii="Georgia" w:hAnsi="Georgia"/>
                <w:color w:val="000000"/>
                <w:spacing w:val="1"/>
                <w:w w:val="104"/>
                <w:sz w:val="16"/>
                <w:szCs w:val="16"/>
              </w:rPr>
              <w:t>r</w:t>
            </w:r>
            <w:r w:rsidRPr="000065F8">
              <w:rPr>
                <w:rFonts w:ascii="Georgia" w:hAnsi="Georgia"/>
                <w:color w:val="000000"/>
                <w:w w:val="104"/>
                <w:sz w:val="16"/>
                <w:szCs w:val="16"/>
              </w:rPr>
              <w:t>ans</w:t>
            </w:r>
            <w:r w:rsidRPr="000065F8">
              <w:rPr>
                <w:rFonts w:ascii="Georgia" w:hAnsi="Georgia"/>
                <w:color w:val="000000"/>
                <w:spacing w:val="-2"/>
                <w:w w:val="104"/>
                <w:sz w:val="16"/>
                <w:szCs w:val="16"/>
              </w:rPr>
              <w:t>f</w:t>
            </w:r>
            <w:r w:rsidRPr="000065F8">
              <w:rPr>
                <w:rFonts w:ascii="Georgia" w:hAnsi="Georgia"/>
                <w:color w:val="000000"/>
                <w:w w:val="104"/>
                <w:sz w:val="16"/>
                <w:szCs w:val="16"/>
              </w:rPr>
              <w:t>er</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spacing w:val="2"/>
                <w:w w:val="104"/>
                <w:sz w:val="16"/>
                <w:szCs w:val="16"/>
              </w:rPr>
              <w:t>PP</w:t>
            </w:r>
            <w:r w:rsidRPr="000065F8">
              <w:rPr>
                <w:rFonts w:ascii="Georgia" w:hAnsi="Georgia"/>
                <w:b/>
                <w:color w:val="000000"/>
                <w:w w:val="104"/>
                <w:sz w:val="16"/>
                <w:szCs w:val="16"/>
              </w:rPr>
              <w:t>M</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spacing w:val="1"/>
                <w:w w:val="104"/>
                <w:sz w:val="16"/>
                <w:szCs w:val="16"/>
              </w:rPr>
              <w:t>P</w:t>
            </w:r>
            <w:r w:rsidRPr="000065F8">
              <w:rPr>
                <w:rFonts w:ascii="Georgia" w:hAnsi="Georgia"/>
                <w:color w:val="000000"/>
                <w:w w:val="104"/>
                <w:sz w:val="16"/>
                <w:szCs w:val="16"/>
              </w:rPr>
              <w:t>a</w:t>
            </w:r>
            <w:r w:rsidRPr="000065F8">
              <w:rPr>
                <w:rFonts w:ascii="Georgia" w:hAnsi="Georgia"/>
                <w:color w:val="000000"/>
                <w:spacing w:val="1"/>
                <w:w w:val="104"/>
                <w:sz w:val="16"/>
                <w:szCs w:val="16"/>
              </w:rPr>
              <w:t>r</w:t>
            </w:r>
            <w:r w:rsidRPr="000065F8">
              <w:rPr>
                <w:rFonts w:ascii="Georgia" w:hAnsi="Georgia"/>
                <w:color w:val="000000"/>
                <w:w w:val="104"/>
                <w:sz w:val="16"/>
                <w:szCs w:val="16"/>
              </w:rPr>
              <w:t>ts</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P</w:t>
            </w:r>
            <w:r w:rsidRPr="000065F8">
              <w:rPr>
                <w:rFonts w:ascii="Georgia" w:hAnsi="Georgia"/>
                <w:color w:val="000000"/>
                <w:w w:val="104"/>
                <w:sz w:val="16"/>
                <w:szCs w:val="16"/>
              </w:rPr>
              <w:t>er</w:t>
            </w:r>
            <w:r w:rsidR="007D5948">
              <w:rPr>
                <w:rFonts w:ascii="Georgia" w:hAnsi="Georgia"/>
                <w:color w:val="000000"/>
                <w:w w:val="104"/>
                <w:sz w:val="16"/>
                <w:szCs w:val="16"/>
              </w:rPr>
              <w:t xml:space="preserve"> </w:t>
            </w:r>
            <w:r w:rsidRPr="000065F8">
              <w:rPr>
                <w:rFonts w:ascii="Georgia" w:hAnsi="Georgia"/>
                <w:color w:val="000000"/>
                <w:spacing w:val="-3"/>
                <w:w w:val="104"/>
                <w:sz w:val="16"/>
                <w:szCs w:val="16"/>
              </w:rPr>
              <w:t>M</w:t>
            </w:r>
            <w:r w:rsidRPr="000065F8">
              <w:rPr>
                <w:rFonts w:ascii="Georgia" w:hAnsi="Georgia"/>
                <w:color w:val="000000"/>
                <w:w w:val="104"/>
                <w:sz w:val="16"/>
                <w:szCs w:val="16"/>
              </w:rPr>
              <w:t>ill</w:t>
            </w:r>
            <w:r w:rsidRPr="000065F8">
              <w:rPr>
                <w:rFonts w:ascii="Georgia" w:hAnsi="Georgia"/>
                <w:color w:val="000000"/>
                <w:spacing w:val="-1"/>
                <w:w w:val="104"/>
                <w:sz w:val="16"/>
                <w:szCs w:val="16"/>
              </w:rPr>
              <w:t>i</w:t>
            </w:r>
            <w:r w:rsidRPr="000065F8">
              <w:rPr>
                <w:rFonts w:ascii="Georgia" w:hAnsi="Georgia"/>
                <w:color w:val="000000"/>
                <w:spacing w:val="3"/>
                <w:w w:val="104"/>
                <w:sz w:val="16"/>
                <w:szCs w:val="16"/>
              </w:rPr>
              <w:t>o</w:t>
            </w:r>
            <w:r w:rsidRPr="000065F8">
              <w:rPr>
                <w:rFonts w:ascii="Georgia" w:hAnsi="Georgia"/>
                <w:color w:val="000000"/>
                <w:w w:val="104"/>
                <w:sz w:val="16"/>
                <w:szCs w:val="16"/>
              </w:rPr>
              <w:t>n</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D</w:t>
            </w:r>
            <w:r w:rsidRPr="000065F8">
              <w:rPr>
                <w:rFonts w:ascii="Georgia" w:hAnsi="Georgia"/>
                <w:b/>
                <w:color w:val="000000"/>
                <w:spacing w:val="1"/>
                <w:w w:val="104"/>
                <w:sz w:val="16"/>
                <w:szCs w:val="16"/>
              </w:rPr>
              <w:t>B</w:t>
            </w:r>
            <w:r w:rsidRPr="000065F8">
              <w:rPr>
                <w:rFonts w:ascii="Georgia" w:hAnsi="Georgia"/>
                <w:b/>
                <w:color w:val="000000"/>
                <w:w w:val="104"/>
                <w:sz w:val="16"/>
                <w:szCs w:val="16"/>
              </w:rPr>
              <w:t>M</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Den</w:t>
            </w:r>
            <w:r w:rsidRPr="000065F8">
              <w:rPr>
                <w:rFonts w:ascii="Georgia" w:hAnsi="Georgia"/>
                <w:color w:val="000000"/>
                <w:spacing w:val="-1"/>
                <w:w w:val="104"/>
                <w:sz w:val="16"/>
                <w:szCs w:val="16"/>
              </w:rPr>
              <w:t>s</w:t>
            </w:r>
            <w:r w:rsidRPr="000065F8">
              <w:rPr>
                <w:rFonts w:ascii="Georgia" w:hAnsi="Georgia"/>
                <w:color w:val="000000"/>
                <w:w w:val="104"/>
                <w:sz w:val="16"/>
                <w:szCs w:val="16"/>
              </w:rPr>
              <w:t>e</w:t>
            </w:r>
            <w:r w:rsidR="00404D46">
              <w:rPr>
                <w:rFonts w:ascii="Georgia" w:hAnsi="Georgia"/>
                <w:color w:val="000000"/>
                <w:w w:val="104"/>
                <w:sz w:val="16"/>
                <w:szCs w:val="16"/>
              </w:rPr>
              <w:t xml:space="preserve"> </w:t>
            </w:r>
            <w:r w:rsidRPr="000065F8">
              <w:rPr>
                <w:rFonts w:ascii="Georgia" w:hAnsi="Georgia"/>
                <w:color w:val="000000"/>
                <w:spacing w:val="2"/>
                <w:w w:val="104"/>
                <w:sz w:val="16"/>
                <w:szCs w:val="16"/>
              </w:rPr>
              <w:t>B</w:t>
            </w:r>
            <w:r w:rsidRPr="000065F8">
              <w:rPr>
                <w:rFonts w:ascii="Georgia" w:hAnsi="Georgia"/>
                <w:color w:val="000000"/>
                <w:w w:val="104"/>
                <w:sz w:val="16"/>
                <w:szCs w:val="16"/>
              </w:rPr>
              <w:t>i</w:t>
            </w:r>
            <w:r w:rsidRPr="000065F8">
              <w:rPr>
                <w:rFonts w:ascii="Georgia" w:hAnsi="Georgia"/>
                <w:color w:val="000000"/>
                <w:spacing w:val="2"/>
                <w:w w:val="104"/>
                <w:sz w:val="16"/>
                <w:szCs w:val="16"/>
              </w:rPr>
              <w:t>t</w:t>
            </w:r>
            <w:r w:rsidRPr="000065F8">
              <w:rPr>
                <w:rFonts w:ascii="Georgia" w:hAnsi="Georgia"/>
                <w:color w:val="000000"/>
                <w:spacing w:val="1"/>
                <w:w w:val="104"/>
                <w:sz w:val="16"/>
                <w:szCs w:val="16"/>
              </w:rPr>
              <w:t>u</w:t>
            </w:r>
            <w:r w:rsidRPr="000065F8">
              <w:rPr>
                <w:rFonts w:ascii="Georgia" w:hAnsi="Georgia"/>
                <w:color w:val="000000"/>
                <w:spacing w:val="-1"/>
                <w:w w:val="104"/>
                <w:sz w:val="16"/>
                <w:szCs w:val="16"/>
              </w:rPr>
              <w:t>m</w:t>
            </w:r>
            <w:r w:rsidRPr="000065F8">
              <w:rPr>
                <w:rFonts w:ascii="Georgia" w:hAnsi="Georgia"/>
                <w:color w:val="000000"/>
                <w:w w:val="104"/>
                <w:sz w:val="16"/>
                <w:szCs w:val="16"/>
              </w:rPr>
              <w:t>i</w:t>
            </w:r>
            <w:r w:rsidRPr="000065F8">
              <w:rPr>
                <w:rFonts w:ascii="Georgia" w:hAnsi="Georgia"/>
                <w:color w:val="000000"/>
                <w:spacing w:val="-1"/>
                <w:w w:val="104"/>
                <w:sz w:val="16"/>
                <w:szCs w:val="16"/>
              </w:rPr>
              <w:t>n</w:t>
            </w:r>
            <w:r w:rsidRPr="000065F8">
              <w:rPr>
                <w:rFonts w:ascii="Georgia" w:hAnsi="Georgia"/>
                <w:color w:val="000000"/>
                <w:spacing w:val="2"/>
                <w:w w:val="104"/>
                <w:sz w:val="16"/>
                <w:szCs w:val="16"/>
              </w:rPr>
              <w:t>o</w:t>
            </w:r>
            <w:r w:rsidRPr="000065F8">
              <w:rPr>
                <w:rFonts w:ascii="Georgia" w:hAnsi="Georgia"/>
                <w:color w:val="000000"/>
                <w:w w:val="104"/>
                <w:sz w:val="16"/>
                <w:szCs w:val="16"/>
              </w:rPr>
              <w:t>us</w:t>
            </w:r>
            <w:r w:rsidR="00404D46">
              <w:rPr>
                <w:rFonts w:ascii="Georgia" w:hAnsi="Georgia"/>
                <w:color w:val="000000"/>
                <w:w w:val="104"/>
                <w:sz w:val="16"/>
                <w:szCs w:val="16"/>
              </w:rPr>
              <w:t xml:space="preserve"> </w:t>
            </w:r>
            <w:r w:rsidRPr="000065F8">
              <w:rPr>
                <w:rFonts w:ascii="Georgia" w:hAnsi="Georgia"/>
                <w:color w:val="000000"/>
                <w:w w:val="104"/>
                <w:sz w:val="16"/>
                <w:szCs w:val="16"/>
              </w:rPr>
              <w:t>M</w:t>
            </w:r>
            <w:r w:rsidRPr="000065F8">
              <w:rPr>
                <w:rFonts w:ascii="Georgia" w:hAnsi="Georgia"/>
                <w:color w:val="000000"/>
                <w:spacing w:val="1"/>
                <w:w w:val="104"/>
                <w:sz w:val="16"/>
                <w:szCs w:val="16"/>
              </w:rPr>
              <w:t>a</w:t>
            </w:r>
            <w:r w:rsidRPr="000065F8">
              <w:rPr>
                <w:rFonts w:ascii="Georgia" w:hAnsi="Georgia"/>
                <w:color w:val="000000"/>
                <w:w w:val="104"/>
                <w:sz w:val="16"/>
                <w:szCs w:val="16"/>
              </w:rPr>
              <w:t>ca</w:t>
            </w:r>
            <w:r w:rsidRPr="000065F8">
              <w:rPr>
                <w:rFonts w:ascii="Georgia" w:hAnsi="Georgia"/>
                <w:color w:val="000000"/>
                <w:spacing w:val="1"/>
                <w:w w:val="104"/>
                <w:sz w:val="16"/>
                <w:szCs w:val="16"/>
              </w:rPr>
              <w:t>d</w:t>
            </w:r>
            <w:r w:rsidRPr="000065F8">
              <w:rPr>
                <w:rFonts w:ascii="Georgia" w:hAnsi="Georgia"/>
                <w:color w:val="000000"/>
                <w:spacing w:val="3"/>
                <w:w w:val="104"/>
                <w:sz w:val="16"/>
                <w:szCs w:val="16"/>
              </w:rPr>
              <w:t>a</w:t>
            </w:r>
            <w:r w:rsidRPr="000065F8">
              <w:rPr>
                <w:rFonts w:ascii="Georgia" w:hAnsi="Georgia"/>
                <w:color w:val="000000"/>
                <w:w w:val="104"/>
                <w:sz w:val="16"/>
                <w:szCs w:val="16"/>
              </w:rPr>
              <w:t>m</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spacing w:val="1"/>
                <w:w w:val="104"/>
                <w:sz w:val="16"/>
                <w:szCs w:val="16"/>
              </w:rPr>
              <w:t>P</w:t>
            </w:r>
            <w:r w:rsidRPr="000065F8">
              <w:rPr>
                <w:rFonts w:ascii="Georgia" w:hAnsi="Georgia"/>
                <w:b/>
                <w:color w:val="000000"/>
                <w:w w:val="104"/>
                <w:sz w:val="16"/>
                <w:szCs w:val="16"/>
              </w:rPr>
              <w:t>PP</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spacing w:val="1"/>
                <w:w w:val="104"/>
                <w:sz w:val="16"/>
                <w:szCs w:val="16"/>
              </w:rPr>
              <w:t>P</w:t>
            </w:r>
            <w:r w:rsidRPr="000065F8">
              <w:rPr>
                <w:rFonts w:ascii="Georgia" w:hAnsi="Georgia"/>
                <w:color w:val="000000"/>
                <w:w w:val="104"/>
                <w:sz w:val="16"/>
                <w:szCs w:val="16"/>
              </w:rPr>
              <w:t>ublic</w:t>
            </w:r>
            <w:r w:rsidR="007D5948">
              <w:rPr>
                <w:rFonts w:ascii="Georgia" w:hAnsi="Georgia"/>
                <w:color w:val="000000"/>
                <w:w w:val="104"/>
                <w:sz w:val="16"/>
                <w:szCs w:val="16"/>
              </w:rPr>
              <w:t xml:space="preserve"> </w:t>
            </w:r>
            <w:r w:rsidRPr="000065F8">
              <w:rPr>
                <w:rFonts w:ascii="Georgia" w:hAnsi="Georgia"/>
                <w:color w:val="000000"/>
                <w:spacing w:val="2"/>
                <w:w w:val="104"/>
                <w:sz w:val="16"/>
                <w:szCs w:val="16"/>
              </w:rPr>
              <w:t>P</w:t>
            </w:r>
            <w:r w:rsidRPr="000065F8">
              <w:rPr>
                <w:rFonts w:ascii="Georgia" w:hAnsi="Georgia"/>
                <w:color w:val="000000"/>
                <w:w w:val="104"/>
                <w:sz w:val="16"/>
                <w:szCs w:val="16"/>
              </w:rPr>
              <w:t>rivate</w:t>
            </w:r>
            <w:r w:rsidR="007D5948">
              <w:rPr>
                <w:rFonts w:ascii="Georgia" w:hAnsi="Georgia"/>
                <w:color w:val="000000"/>
                <w:w w:val="104"/>
                <w:sz w:val="16"/>
                <w:szCs w:val="16"/>
              </w:rPr>
              <w:t xml:space="preserve"> </w:t>
            </w:r>
            <w:r w:rsidRPr="000065F8">
              <w:rPr>
                <w:rFonts w:ascii="Georgia" w:hAnsi="Georgia"/>
                <w:color w:val="000000"/>
                <w:spacing w:val="2"/>
                <w:w w:val="104"/>
                <w:sz w:val="16"/>
                <w:szCs w:val="16"/>
              </w:rPr>
              <w:t>P</w:t>
            </w:r>
            <w:r w:rsidRPr="000065F8">
              <w:rPr>
                <w:rFonts w:ascii="Georgia" w:hAnsi="Georgia"/>
                <w:color w:val="000000"/>
                <w:w w:val="104"/>
                <w:sz w:val="16"/>
                <w:szCs w:val="16"/>
              </w:rPr>
              <w:t>a</w:t>
            </w:r>
            <w:r w:rsidRPr="000065F8">
              <w:rPr>
                <w:rFonts w:ascii="Georgia" w:hAnsi="Georgia"/>
                <w:color w:val="000000"/>
                <w:spacing w:val="1"/>
                <w:w w:val="104"/>
                <w:sz w:val="16"/>
                <w:szCs w:val="16"/>
              </w:rPr>
              <w:t>r</w:t>
            </w:r>
            <w:r w:rsidRPr="000065F8">
              <w:rPr>
                <w:rFonts w:ascii="Georgia" w:hAnsi="Georgia"/>
                <w:color w:val="000000"/>
                <w:w w:val="104"/>
                <w:sz w:val="16"/>
                <w:szCs w:val="16"/>
              </w:rPr>
              <w:t>t</w:t>
            </w:r>
            <w:r w:rsidRPr="000065F8">
              <w:rPr>
                <w:rFonts w:ascii="Georgia" w:hAnsi="Georgia"/>
                <w:color w:val="000000"/>
                <w:spacing w:val="-1"/>
                <w:w w:val="104"/>
                <w:sz w:val="16"/>
                <w:szCs w:val="16"/>
              </w:rPr>
              <w:t>n</w:t>
            </w:r>
            <w:r w:rsidRPr="000065F8">
              <w:rPr>
                <w:rFonts w:ascii="Georgia" w:hAnsi="Georgia"/>
                <w:color w:val="000000"/>
                <w:w w:val="104"/>
                <w:sz w:val="16"/>
                <w:szCs w:val="16"/>
              </w:rPr>
              <w:t>ership</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DLC</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D</w:t>
            </w:r>
            <w:r w:rsidRPr="000065F8">
              <w:rPr>
                <w:rFonts w:ascii="Georgia" w:hAnsi="Georgia"/>
                <w:color w:val="000000"/>
                <w:spacing w:val="3"/>
                <w:w w:val="104"/>
                <w:sz w:val="16"/>
                <w:szCs w:val="16"/>
              </w:rPr>
              <w:t>r</w:t>
            </w:r>
            <w:r w:rsidRPr="000065F8">
              <w:rPr>
                <w:rFonts w:ascii="Georgia" w:hAnsi="Georgia"/>
                <w:color w:val="000000"/>
                <w:w w:val="104"/>
                <w:sz w:val="16"/>
                <w:szCs w:val="16"/>
              </w:rPr>
              <w:t>y</w:t>
            </w:r>
            <w:r w:rsidR="00404D46">
              <w:rPr>
                <w:rFonts w:ascii="Georgia" w:hAnsi="Georgia"/>
                <w:color w:val="000000"/>
                <w:w w:val="104"/>
                <w:sz w:val="16"/>
                <w:szCs w:val="16"/>
              </w:rPr>
              <w:t xml:space="preserve"> </w:t>
            </w:r>
            <w:r w:rsidRPr="000065F8">
              <w:rPr>
                <w:rFonts w:ascii="Georgia" w:hAnsi="Georgia"/>
                <w:color w:val="000000"/>
                <w:spacing w:val="-2"/>
                <w:w w:val="104"/>
                <w:sz w:val="16"/>
                <w:szCs w:val="16"/>
              </w:rPr>
              <w:t>L</w:t>
            </w:r>
            <w:r w:rsidRPr="000065F8">
              <w:rPr>
                <w:rFonts w:ascii="Georgia" w:hAnsi="Georgia"/>
                <w:color w:val="000000"/>
                <w:w w:val="104"/>
                <w:sz w:val="16"/>
                <w:szCs w:val="16"/>
              </w:rPr>
              <w:t>e</w:t>
            </w:r>
            <w:r w:rsidRPr="000065F8">
              <w:rPr>
                <w:rFonts w:ascii="Georgia" w:hAnsi="Georgia"/>
                <w:color w:val="000000"/>
                <w:spacing w:val="2"/>
                <w:w w:val="104"/>
                <w:sz w:val="16"/>
                <w:szCs w:val="16"/>
              </w:rPr>
              <w:t>a</w:t>
            </w:r>
            <w:r w:rsidRPr="000065F8">
              <w:rPr>
                <w:rFonts w:ascii="Georgia" w:hAnsi="Georgia"/>
                <w:color w:val="000000"/>
                <w:w w:val="104"/>
                <w:sz w:val="16"/>
                <w:szCs w:val="16"/>
              </w:rPr>
              <w:t>n</w:t>
            </w:r>
            <w:r w:rsidR="00404D46">
              <w:rPr>
                <w:rFonts w:ascii="Georgia" w:hAnsi="Georgia"/>
                <w:color w:val="000000"/>
                <w:w w:val="104"/>
                <w:sz w:val="16"/>
                <w:szCs w:val="16"/>
              </w:rPr>
              <w:t xml:space="preserve"> </w:t>
            </w:r>
            <w:r w:rsidRPr="000065F8">
              <w:rPr>
                <w:rFonts w:ascii="Georgia" w:hAnsi="Georgia"/>
                <w:color w:val="000000"/>
                <w:w w:val="104"/>
                <w:sz w:val="16"/>
                <w:szCs w:val="16"/>
              </w:rPr>
              <w:t>C</w:t>
            </w:r>
            <w:r w:rsidRPr="000065F8">
              <w:rPr>
                <w:rFonts w:ascii="Georgia" w:hAnsi="Georgia"/>
                <w:color w:val="000000"/>
                <w:spacing w:val="3"/>
                <w:w w:val="104"/>
                <w:sz w:val="16"/>
                <w:szCs w:val="16"/>
              </w:rPr>
              <w:t>o</w:t>
            </w:r>
            <w:r w:rsidRPr="000065F8">
              <w:rPr>
                <w:rFonts w:ascii="Georgia" w:hAnsi="Georgia"/>
                <w:color w:val="000000"/>
                <w:w w:val="104"/>
                <w:sz w:val="16"/>
                <w:szCs w:val="16"/>
              </w:rPr>
              <w:t>ncrete</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spacing w:val="2"/>
                <w:w w:val="104"/>
                <w:sz w:val="16"/>
                <w:szCs w:val="16"/>
              </w:rPr>
              <w:t>PP</w:t>
            </w:r>
            <w:r w:rsidRPr="000065F8">
              <w:rPr>
                <w:rFonts w:ascii="Georgia" w:hAnsi="Georgia"/>
                <w:b/>
                <w:color w:val="000000"/>
                <w:w w:val="104"/>
                <w:sz w:val="16"/>
                <w:szCs w:val="16"/>
              </w:rPr>
              <w:t>R</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spacing w:val="1"/>
                <w:w w:val="104"/>
                <w:sz w:val="16"/>
                <w:szCs w:val="16"/>
              </w:rPr>
              <w:t>Pr</w:t>
            </w:r>
            <w:r w:rsidRPr="000065F8">
              <w:rPr>
                <w:rFonts w:ascii="Georgia" w:hAnsi="Georgia"/>
                <w:color w:val="000000"/>
                <w:w w:val="104"/>
                <w:sz w:val="16"/>
                <w:szCs w:val="16"/>
              </w:rPr>
              <w:t>eli</w:t>
            </w:r>
            <w:r w:rsidRPr="000065F8">
              <w:rPr>
                <w:rFonts w:ascii="Georgia" w:hAnsi="Georgia"/>
                <w:color w:val="000000"/>
                <w:spacing w:val="-3"/>
                <w:w w:val="104"/>
                <w:sz w:val="16"/>
                <w:szCs w:val="16"/>
              </w:rPr>
              <w:t>m</w:t>
            </w:r>
            <w:r w:rsidRPr="000065F8">
              <w:rPr>
                <w:rFonts w:ascii="Georgia" w:hAnsi="Georgia"/>
                <w:color w:val="000000"/>
                <w:spacing w:val="1"/>
                <w:w w:val="104"/>
                <w:sz w:val="16"/>
                <w:szCs w:val="16"/>
              </w:rPr>
              <w:t>i</w:t>
            </w:r>
            <w:r w:rsidRPr="000065F8">
              <w:rPr>
                <w:rFonts w:ascii="Georgia" w:hAnsi="Georgia"/>
                <w:color w:val="000000"/>
                <w:w w:val="104"/>
                <w:sz w:val="16"/>
                <w:szCs w:val="16"/>
              </w:rPr>
              <w:t>na</w:t>
            </w:r>
            <w:r w:rsidRPr="000065F8">
              <w:rPr>
                <w:rFonts w:ascii="Georgia" w:hAnsi="Georgia"/>
                <w:color w:val="000000"/>
                <w:spacing w:val="2"/>
                <w:w w:val="104"/>
                <w:sz w:val="16"/>
                <w:szCs w:val="16"/>
              </w:rPr>
              <w:t>r</w:t>
            </w:r>
            <w:r w:rsidRPr="000065F8">
              <w:rPr>
                <w:rFonts w:ascii="Georgia" w:hAnsi="Georgia"/>
                <w:color w:val="000000"/>
                <w:w w:val="104"/>
                <w:sz w:val="16"/>
                <w:szCs w:val="16"/>
              </w:rPr>
              <w:t>y</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Pro</w:t>
            </w:r>
            <w:r w:rsidRPr="000065F8">
              <w:rPr>
                <w:rFonts w:ascii="Georgia" w:hAnsi="Georgia"/>
                <w:color w:val="000000"/>
                <w:spacing w:val="2"/>
                <w:w w:val="104"/>
                <w:sz w:val="16"/>
                <w:szCs w:val="16"/>
              </w:rPr>
              <w:t>j</w:t>
            </w:r>
            <w:r w:rsidRPr="000065F8">
              <w:rPr>
                <w:rFonts w:ascii="Georgia" w:hAnsi="Georgia"/>
                <w:color w:val="000000"/>
                <w:w w:val="104"/>
                <w:sz w:val="16"/>
                <w:szCs w:val="16"/>
              </w:rPr>
              <w:t>ect</w:t>
            </w:r>
            <w:r w:rsidR="007D5948">
              <w:rPr>
                <w:rFonts w:ascii="Georgia" w:hAnsi="Georgia"/>
                <w:color w:val="000000"/>
                <w:w w:val="104"/>
                <w:sz w:val="16"/>
                <w:szCs w:val="16"/>
              </w:rPr>
              <w:t xml:space="preserve"> </w:t>
            </w:r>
            <w:r w:rsidRPr="000065F8">
              <w:rPr>
                <w:rFonts w:ascii="Georgia" w:hAnsi="Georgia"/>
                <w:color w:val="000000"/>
                <w:w w:val="104"/>
                <w:sz w:val="16"/>
                <w:szCs w:val="16"/>
              </w:rPr>
              <w:t>Re</w:t>
            </w:r>
            <w:r w:rsidRPr="000065F8">
              <w:rPr>
                <w:rFonts w:ascii="Georgia" w:hAnsi="Georgia"/>
                <w:color w:val="000000"/>
                <w:spacing w:val="1"/>
                <w:w w:val="104"/>
                <w:sz w:val="16"/>
                <w:szCs w:val="16"/>
              </w:rPr>
              <w:t>po</w:t>
            </w:r>
            <w:r w:rsidRPr="000065F8">
              <w:rPr>
                <w:rFonts w:ascii="Georgia" w:hAnsi="Georgia"/>
                <w:color w:val="000000"/>
                <w:w w:val="104"/>
                <w:sz w:val="16"/>
                <w:szCs w:val="16"/>
              </w:rPr>
              <w:t>rt</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D</w:t>
            </w:r>
            <w:r w:rsidRPr="000065F8">
              <w:rPr>
                <w:rFonts w:ascii="Georgia" w:hAnsi="Georgia"/>
                <w:b/>
                <w:color w:val="000000"/>
                <w:spacing w:val="2"/>
                <w:w w:val="104"/>
                <w:sz w:val="16"/>
                <w:szCs w:val="16"/>
              </w:rPr>
              <w:t>T</w:t>
            </w:r>
            <w:r w:rsidRPr="000065F8">
              <w:rPr>
                <w:rFonts w:ascii="Georgia" w:hAnsi="Georgia"/>
                <w:b/>
                <w:color w:val="000000"/>
                <w:w w:val="104"/>
                <w:sz w:val="16"/>
                <w:szCs w:val="16"/>
              </w:rPr>
              <w:t>M</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Di</w:t>
            </w:r>
            <w:r w:rsidRPr="000065F8">
              <w:rPr>
                <w:rFonts w:ascii="Georgia" w:hAnsi="Georgia"/>
                <w:color w:val="000000"/>
                <w:spacing w:val="-1"/>
                <w:w w:val="104"/>
                <w:sz w:val="16"/>
                <w:szCs w:val="16"/>
              </w:rPr>
              <w:t>g</w:t>
            </w:r>
            <w:r w:rsidRPr="000065F8">
              <w:rPr>
                <w:rFonts w:ascii="Georgia" w:hAnsi="Georgia"/>
                <w:color w:val="000000"/>
                <w:w w:val="104"/>
                <w:sz w:val="16"/>
                <w:szCs w:val="16"/>
              </w:rPr>
              <w:t>ital</w:t>
            </w:r>
            <w:r w:rsidR="00404D46">
              <w:rPr>
                <w:rFonts w:ascii="Georgia" w:hAnsi="Georgia"/>
                <w:color w:val="000000"/>
                <w:w w:val="104"/>
                <w:sz w:val="16"/>
                <w:szCs w:val="16"/>
              </w:rPr>
              <w:t xml:space="preserve"> </w:t>
            </w:r>
            <w:r w:rsidRPr="000065F8">
              <w:rPr>
                <w:rFonts w:ascii="Georgia" w:hAnsi="Georgia"/>
                <w:color w:val="000000"/>
                <w:spacing w:val="3"/>
                <w:w w:val="104"/>
                <w:sz w:val="16"/>
                <w:szCs w:val="16"/>
              </w:rPr>
              <w:t>T</w:t>
            </w:r>
            <w:r w:rsidRPr="000065F8">
              <w:rPr>
                <w:rFonts w:ascii="Georgia" w:hAnsi="Georgia"/>
                <w:color w:val="000000"/>
                <w:w w:val="104"/>
                <w:sz w:val="16"/>
                <w:szCs w:val="16"/>
              </w:rPr>
              <w:t>e</w:t>
            </w:r>
            <w:r w:rsidRPr="000065F8">
              <w:rPr>
                <w:rFonts w:ascii="Georgia" w:hAnsi="Georgia"/>
                <w:color w:val="000000"/>
                <w:spacing w:val="1"/>
                <w:w w:val="104"/>
                <w:sz w:val="16"/>
                <w:szCs w:val="16"/>
              </w:rPr>
              <w:t>rr</w:t>
            </w:r>
            <w:r w:rsidRPr="000065F8">
              <w:rPr>
                <w:rFonts w:ascii="Georgia" w:hAnsi="Georgia"/>
                <w:color w:val="000000"/>
                <w:w w:val="104"/>
                <w:sz w:val="16"/>
                <w:szCs w:val="16"/>
              </w:rPr>
              <w:t>ain</w:t>
            </w:r>
            <w:r w:rsidR="00404D46">
              <w:rPr>
                <w:rFonts w:ascii="Georgia" w:hAnsi="Georgia"/>
                <w:color w:val="000000"/>
                <w:w w:val="104"/>
                <w:sz w:val="16"/>
                <w:szCs w:val="16"/>
              </w:rPr>
              <w:t xml:space="preserve"> </w:t>
            </w:r>
            <w:r w:rsidRPr="000065F8">
              <w:rPr>
                <w:rFonts w:ascii="Georgia" w:hAnsi="Georgia"/>
                <w:color w:val="000000"/>
                <w:w w:val="104"/>
                <w:sz w:val="16"/>
                <w:szCs w:val="16"/>
              </w:rPr>
              <w:t>M</w:t>
            </w:r>
            <w:r w:rsidRPr="000065F8">
              <w:rPr>
                <w:rFonts w:ascii="Georgia" w:hAnsi="Georgia"/>
                <w:color w:val="000000"/>
                <w:spacing w:val="3"/>
                <w:w w:val="104"/>
                <w:sz w:val="16"/>
                <w:szCs w:val="16"/>
              </w:rPr>
              <w:t>o</w:t>
            </w:r>
            <w:r w:rsidRPr="000065F8">
              <w:rPr>
                <w:rFonts w:ascii="Georgia" w:hAnsi="Georgia"/>
                <w:color w:val="000000"/>
                <w:spacing w:val="1"/>
                <w:w w:val="104"/>
                <w:sz w:val="16"/>
                <w:szCs w:val="16"/>
              </w:rPr>
              <w:t>d</w:t>
            </w:r>
            <w:r w:rsidRPr="000065F8">
              <w:rPr>
                <w:rFonts w:ascii="Georgia" w:hAnsi="Georgia"/>
                <w:color w:val="000000"/>
                <w:w w:val="104"/>
                <w:sz w:val="16"/>
                <w:szCs w:val="16"/>
              </w:rPr>
              <w:t>el</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spacing w:val="2"/>
                <w:w w:val="104"/>
                <w:sz w:val="16"/>
                <w:szCs w:val="16"/>
              </w:rPr>
              <w:t>P</w:t>
            </w:r>
            <w:r w:rsidRPr="000065F8">
              <w:rPr>
                <w:rFonts w:ascii="Georgia" w:hAnsi="Georgia"/>
                <w:b/>
                <w:color w:val="000000"/>
                <w:w w:val="104"/>
                <w:sz w:val="16"/>
                <w:szCs w:val="16"/>
              </w:rPr>
              <w:t>Q</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spacing w:val="1"/>
                <w:w w:val="104"/>
                <w:sz w:val="16"/>
                <w:szCs w:val="16"/>
              </w:rPr>
              <w:t>Pre</w:t>
            </w:r>
            <w:r w:rsidR="007D5948">
              <w:rPr>
                <w:rFonts w:ascii="Georgia" w:hAnsi="Georgia"/>
                <w:color w:val="000000"/>
                <w:spacing w:val="1"/>
                <w:w w:val="104"/>
                <w:sz w:val="16"/>
                <w:szCs w:val="16"/>
              </w:rPr>
              <w:t xml:space="preserve"> </w:t>
            </w:r>
            <w:r w:rsidR="00537C8C" w:rsidRPr="00537C8C">
              <w:rPr>
                <w:rFonts w:ascii="Georgia" w:hAnsi="Georgia"/>
                <w:color w:val="000000"/>
                <w:spacing w:val="1"/>
                <w:w w:val="104"/>
                <w:sz w:val="16"/>
                <w:szCs w:val="16"/>
              </w:rPr>
              <w:t>–</w:t>
            </w:r>
            <w:r w:rsidR="007D5948">
              <w:rPr>
                <w:rFonts w:ascii="Georgia" w:hAnsi="Georgia"/>
                <w:color w:val="000000"/>
                <w:spacing w:val="1"/>
                <w:w w:val="104"/>
                <w:sz w:val="16"/>
                <w:szCs w:val="16"/>
              </w:rPr>
              <w:t xml:space="preserve"> </w:t>
            </w:r>
            <w:r w:rsidRPr="000065F8">
              <w:rPr>
                <w:rFonts w:ascii="Georgia" w:hAnsi="Georgia"/>
                <w:color w:val="000000"/>
                <w:w w:val="104"/>
                <w:sz w:val="16"/>
                <w:szCs w:val="16"/>
              </w:rPr>
              <w:t>Q</w:t>
            </w:r>
            <w:r w:rsidRPr="000065F8">
              <w:rPr>
                <w:rFonts w:ascii="Georgia" w:hAnsi="Georgia"/>
                <w:color w:val="000000"/>
                <w:spacing w:val="-1"/>
                <w:w w:val="104"/>
                <w:sz w:val="16"/>
                <w:szCs w:val="16"/>
              </w:rPr>
              <w:t>u</w:t>
            </w:r>
            <w:r w:rsidRPr="000065F8">
              <w:rPr>
                <w:rFonts w:ascii="Georgia" w:hAnsi="Georgia"/>
                <w:color w:val="000000"/>
                <w:w w:val="104"/>
                <w:sz w:val="16"/>
                <w:szCs w:val="16"/>
              </w:rPr>
              <w:t>al</w:t>
            </w:r>
            <w:r w:rsidRPr="000065F8">
              <w:rPr>
                <w:rFonts w:ascii="Georgia" w:hAnsi="Georgia"/>
                <w:color w:val="000000"/>
                <w:spacing w:val="1"/>
                <w:w w:val="104"/>
                <w:sz w:val="16"/>
                <w:szCs w:val="16"/>
              </w:rPr>
              <w:t>i</w:t>
            </w:r>
            <w:r w:rsidRPr="000065F8">
              <w:rPr>
                <w:rFonts w:ascii="Georgia" w:hAnsi="Georgia"/>
                <w:color w:val="000000"/>
                <w:w w:val="104"/>
                <w:sz w:val="16"/>
                <w:szCs w:val="16"/>
              </w:rPr>
              <w:t>ficati</w:t>
            </w:r>
            <w:r w:rsidRPr="000065F8">
              <w:rPr>
                <w:rFonts w:ascii="Georgia" w:hAnsi="Georgia"/>
                <w:color w:val="000000"/>
                <w:spacing w:val="2"/>
                <w:w w:val="104"/>
                <w:sz w:val="16"/>
                <w:szCs w:val="16"/>
              </w:rPr>
              <w:t>o</w:t>
            </w:r>
            <w:r w:rsidRPr="000065F8">
              <w:rPr>
                <w:rFonts w:ascii="Georgia" w:hAnsi="Georgia"/>
                <w:color w:val="000000"/>
                <w:w w:val="104"/>
                <w:sz w:val="16"/>
                <w:szCs w:val="16"/>
              </w:rPr>
              <w:t>n</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EA</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En</w:t>
            </w:r>
            <w:r w:rsidRPr="000065F8">
              <w:rPr>
                <w:rFonts w:ascii="Georgia" w:hAnsi="Georgia"/>
                <w:color w:val="000000"/>
                <w:spacing w:val="-1"/>
                <w:w w:val="104"/>
                <w:sz w:val="16"/>
                <w:szCs w:val="16"/>
              </w:rPr>
              <w:t>v</w:t>
            </w:r>
            <w:r w:rsidRPr="000065F8">
              <w:rPr>
                <w:rFonts w:ascii="Georgia" w:hAnsi="Georgia"/>
                <w:color w:val="000000"/>
                <w:w w:val="104"/>
                <w:sz w:val="16"/>
                <w:szCs w:val="16"/>
              </w:rPr>
              <w:t>iro</w:t>
            </w:r>
            <w:r w:rsidRPr="000065F8">
              <w:rPr>
                <w:rFonts w:ascii="Georgia" w:hAnsi="Georgia"/>
                <w:color w:val="000000"/>
                <w:spacing w:val="1"/>
                <w:w w:val="104"/>
                <w:sz w:val="16"/>
                <w:szCs w:val="16"/>
              </w:rPr>
              <w:t>n</w:t>
            </w:r>
            <w:r w:rsidRPr="000065F8">
              <w:rPr>
                <w:rFonts w:ascii="Georgia" w:hAnsi="Georgia"/>
                <w:color w:val="000000"/>
                <w:w w:val="104"/>
                <w:sz w:val="16"/>
                <w:szCs w:val="16"/>
              </w:rPr>
              <w:t>m</w:t>
            </w:r>
            <w:r w:rsidRPr="000065F8">
              <w:rPr>
                <w:rFonts w:ascii="Georgia" w:hAnsi="Georgia"/>
                <w:color w:val="000000"/>
                <w:spacing w:val="1"/>
                <w:w w:val="104"/>
                <w:sz w:val="16"/>
                <w:szCs w:val="16"/>
              </w:rPr>
              <w:t>e</w:t>
            </w:r>
            <w:r w:rsidRPr="000065F8">
              <w:rPr>
                <w:rFonts w:ascii="Georgia" w:hAnsi="Georgia"/>
                <w:color w:val="000000"/>
                <w:w w:val="104"/>
                <w:sz w:val="16"/>
                <w:szCs w:val="16"/>
              </w:rPr>
              <w:t>ntal</w:t>
            </w:r>
            <w:r w:rsidR="00404D46">
              <w:rPr>
                <w:rFonts w:ascii="Georgia" w:hAnsi="Georgia"/>
                <w:color w:val="000000"/>
                <w:w w:val="104"/>
                <w:sz w:val="16"/>
                <w:szCs w:val="16"/>
              </w:rPr>
              <w:t xml:space="preserve"> </w:t>
            </w:r>
            <w:r w:rsidRPr="000065F8">
              <w:rPr>
                <w:rFonts w:ascii="Georgia" w:hAnsi="Georgia"/>
                <w:color w:val="000000"/>
                <w:w w:val="104"/>
                <w:sz w:val="16"/>
                <w:szCs w:val="16"/>
              </w:rPr>
              <w:t>Ass</w:t>
            </w:r>
            <w:r w:rsidRPr="000065F8">
              <w:rPr>
                <w:rFonts w:ascii="Georgia" w:hAnsi="Georgia"/>
                <w:color w:val="000000"/>
                <w:spacing w:val="1"/>
                <w:w w:val="104"/>
                <w:sz w:val="16"/>
                <w:szCs w:val="16"/>
              </w:rPr>
              <w:t>e</w:t>
            </w:r>
            <w:r w:rsidRPr="000065F8">
              <w:rPr>
                <w:rFonts w:ascii="Georgia" w:hAnsi="Georgia"/>
                <w:color w:val="000000"/>
                <w:w w:val="104"/>
                <w:sz w:val="16"/>
                <w:szCs w:val="16"/>
              </w:rPr>
              <w:t>s</w:t>
            </w:r>
            <w:r w:rsidRPr="000065F8">
              <w:rPr>
                <w:rFonts w:ascii="Georgia" w:hAnsi="Georgia"/>
                <w:color w:val="000000"/>
                <w:spacing w:val="1"/>
                <w:w w:val="104"/>
                <w:sz w:val="16"/>
                <w:szCs w:val="16"/>
              </w:rPr>
              <w:t>s</w:t>
            </w:r>
            <w:r w:rsidRPr="000065F8">
              <w:rPr>
                <w:rFonts w:ascii="Georgia" w:hAnsi="Georgia"/>
                <w:color w:val="000000"/>
                <w:w w:val="104"/>
                <w:sz w:val="16"/>
                <w:szCs w:val="16"/>
              </w:rPr>
              <w:t>m</w:t>
            </w:r>
            <w:r w:rsidRPr="000065F8">
              <w:rPr>
                <w:rFonts w:ascii="Georgia" w:hAnsi="Georgia"/>
                <w:color w:val="000000"/>
                <w:spacing w:val="2"/>
                <w:w w:val="104"/>
                <w:sz w:val="16"/>
                <w:szCs w:val="16"/>
              </w:rPr>
              <w:t>e</w:t>
            </w:r>
            <w:r w:rsidRPr="000065F8">
              <w:rPr>
                <w:rFonts w:ascii="Georgia" w:hAnsi="Georgia"/>
                <w:color w:val="000000"/>
                <w:spacing w:val="-1"/>
                <w:w w:val="104"/>
                <w:sz w:val="16"/>
                <w:szCs w:val="16"/>
              </w:rPr>
              <w:t>n</w:t>
            </w:r>
            <w:r w:rsidRPr="000065F8">
              <w:rPr>
                <w:rFonts w:ascii="Georgia" w:hAnsi="Georgia"/>
                <w:color w:val="000000"/>
                <w:w w:val="104"/>
                <w:sz w:val="16"/>
                <w:szCs w:val="16"/>
              </w:rPr>
              <w:t>t</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spacing w:val="1"/>
                <w:w w:val="104"/>
                <w:sz w:val="16"/>
                <w:szCs w:val="16"/>
              </w:rPr>
              <w:t>P</w:t>
            </w:r>
            <w:r w:rsidRPr="000065F8">
              <w:rPr>
                <w:rFonts w:ascii="Georgia" w:hAnsi="Georgia"/>
                <w:b/>
                <w:color w:val="000000"/>
                <w:w w:val="104"/>
                <w:sz w:val="16"/>
                <w:szCs w:val="16"/>
              </w:rPr>
              <w:t>QC</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spacing w:val="1"/>
                <w:w w:val="104"/>
                <w:sz w:val="16"/>
                <w:szCs w:val="16"/>
              </w:rPr>
              <w:t>P</w:t>
            </w:r>
            <w:r w:rsidRPr="000065F8">
              <w:rPr>
                <w:rFonts w:ascii="Georgia" w:hAnsi="Georgia"/>
                <w:color w:val="000000"/>
                <w:w w:val="104"/>
                <w:sz w:val="16"/>
                <w:szCs w:val="16"/>
              </w:rPr>
              <w:t>av</w:t>
            </w:r>
            <w:r w:rsidRPr="000065F8">
              <w:rPr>
                <w:rFonts w:ascii="Georgia" w:hAnsi="Georgia"/>
                <w:color w:val="000000"/>
                <w:spacing w:val="2"/>
                <w:w w:val="104"/>
                <w:sz w:val="16"/>
                <w:szCs w:val="16"/>
              </w:rPr>
              <w:t>e</w:t>
            </w:r>
            <w:r w:rsidRPr="000065F8">
              <w:rPr>
                <w:rFonts w:ascii="Georgia" w:hAnsi="Georgia"/>
                <w:color w:val="000000"/>
                <w:spacing w:val="-3"/>
                <w:w w:val="104"/>
                <w:sz w:val="16"/>
                <w:szCs w:val="16"/>
              </w:rPr>
              <w:t>m</w:t>
            </w:r>
            <w:r w:rsidRPr="000065F8">
              <w:rPr>
                <w:rFonts w:ascii="Georgia" w:hAnsi="Georgia"/>
                <w:color w:val="000000"/>
                <w:w w:val="104"/>
                <w:sz w:val="16"/>
                <w:szCs w:val="16"/>
              </w:rPr>
              <w:t>e</w:t>
            </w:r>
            <w:r w:rsidRPr="000065F8">
              <w:rPr>
                <w:rFonts w:ascii="Georgia" w:hAnsi="Georgia"/>
                <w:color w:val="000000"/>
                <w:spacing w:val="1"/>
                <w:w w:val="104"/>
                <w:sz w:val="16"/>
                <w:szCs w:val="16"/>
              </w:rPr>
              <w:t>n</w:t>
            </w:r>
            <w:r w:rsidRPr="000065F8">
              <w:rPr>
                <w:rFonts w:ascii="Georgia" w:hAnsi="Georgia"/>
                <w:color w:val="000000"/>
                <w:w w:val="104"/>
                <w:sz w:val="16"/>
                <w:szCs w:val="16"/>
              </w:rPr>
              <w:t>t</w:t>
            </w:r>
            <w:r w:rsidR="007D5948">
              <w:rPr>
                <w:rFonts w:ascii="Georgia" w:hAnsi="Georgia"/>
                <w:color w:val="000000"/>
                <w:w w:val="104"/>
                <w:sz w:val="16"/>
                <w:szCs w:val="16"/>
              </w:rPr>
              <w:t xml:space="preserve"> </w:t>
            </w:r>
            <w:r w:rsidRPr="000065F8">
              <w:rPr>
                <w:rFonts w:ascii="Georgia" w:hAnsi="Georgia"/>
                <w:color w:val="000000"/>
                <w:w w:val="104"/>
                <w:sz w:val="16"/>
                <w:szCs w:val="16"/>
              </w:rPr>
              <w:t>Qua</w:t>
            </w:r>
            <w:r w:rsidRPr="000065F8">
              <w:rPr>
                <w:rFonts w:ascii="Georgia" w:hAnsi="Georgia"/>
                <w:color w:val="000000"/>
                <w:spacing w:val="2"/>
                <w:w w:val="104"/>
                <w:sz w:val="16"/>
                <w:szCs w:val="16"/>
              </w:rPr>
              <w:t>l</w:t>
            </w:r>
            <w:r w:rsidRPr="000065F8">
              <w:rPr>
                <w:rFonts w:ascii="Georgia" w:hAnsi="Georgia"/>
                <w:color w:val="000000"/>
                <w:w w:val="104"/>
                <w:sz w:val="16"/>
                <w:szCs w:val="16"/>
              </w:rPr>
              <w:t>i</w:t>
            </w:r>
            <w:r w:rsidRPr="000065F8">
              <w:rPr>
                <w:rFonts w:ascii="Georgia" w:hAnsi="Georgia"/>
                <w:color w:val="000000"/>
                <w:spacing w:val="1"/>
                <w:w w:val="104"/>
                <w:sz w:val="16"/>
                <w:szCs w:val="16"/>
              </w:rPr>
              <w:t>t</w:t>
            </w:r>
            <w:r w:rsidRPr="000065F8">
              <w:rPr>
                <w:rFonts w:ascii="Georgia" w:hAnsi="Georgia"/>
                <w:color w:val="000000"/>
                <w:w w:val="104"/>
                <w:sz w:val="16"/>
                <w:szCs w:val="16"/>
              </w:rPr>
              <w:t>y</w:t>
            </w:r>
            <w:r w:rsidR="007D5948">
              <w:rPr>
                <w:rFonts w:ascii="Georgia" w:hAnsi="Georgia"/>
                <w:color w:val="000000"/>
                <w:w w:val="104"/>
                <w:sz w:val="16"/>
                <w:szCs w:val="16"/>
              </w:rPr>
              <w:t xml:space="preserve"> </w:t>
            </w:r>
            <w:r w:rsidRPr="000065F8">
              <w:rPr>
                <w:rFonts w:ascii="Georgia" w:hAnsi="Georgia"/>
                <w:color w:val="000000"/>
                <w:w w:val="104"/>
                <w:sz w:val="16"/>
                <w:szCs w:val="16"/>
              </w:rPr>
              <w:t>Control</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67"/>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E</w:t>
            </w:r>
            <w:r w:rsidRPr="000065F8">
              <w:rPr>
                <w:rFonts w:ascii="Georgia" w:hAnsi="Georgia"/>
                <w:b/>
                <w:color w:val="000000"/>
                <w:spacing w:val="-1"/>
                <w:w w:val="104"/>
                <w:sz w:val="16"/>
                <w:szCs w:val="16"/>
              </w:rPr>
              <w:t>A</w:t>
            </w:r>
            <w:r w:rsidRPr="000065F8">
              <w:rPr>
                <w:rFonts w:ascii="Georgia" w:hAnsi="Georgia"/>
                <w:b/>
                <w:color w:val="000000"/>
                <w:spacing w:val="1"/>
                <w:w w:val="104"/>
                <w:sz w:val="16"/>
                <w:szCs w:val="16"/>
              </w:rPr>
              <w:t>S</w:t>
            </w:r>
            <w:r w:rsidRPr="000065F8">
              <w:rPr>
                <w:rFonts w:ascii="Georgia" w:hAnsi="Georgia"/>
                <w:b/>
                <w:color w:val="000000"/>
                <w:w w:val="104"/>
                <w:sz w:val="16"/>
                <w:szCs w:val="16"/>
              </w:rPr>
              <w:t>L</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E</w:t>
            </w:r>
            <w:r w:rsidRPr="000065F8">
              <w:rPr>
                <w:rFonts w:ascii="Georgia" w:hAnsi="Georgia"/>
                <w:color w:val="000000"/>
                <w:spacing w:val="1"/>
                <w:w w:val="104"/>
                <w:sz w:val="16"/>
                <w:szCs w:val="16"/>
              </w:rPr>
              <w:t>q</w:t>
            </w:r>
            <w:r w:rsidRPr="000065F8">
              <w:rPr>
                <w:rFonts w:ascii="Georgia" w:hAnsi="Georgia"/>
                <w:color w:val="000000"/>
                <w:w w:val="104"/>
                <w:sz w:val="16"/>
                <w:szCs w:val="16"/>
              </w:rPr>
              <w:t>ui</w:t>
            </w:r>
            <w:r w:rsidRPr="000065F8">
              <w:rPr>
                <w:rFonts w:ascii="Georgia" w:hAnsi="Georgia"/>
                <w:color w:val="000000"/>
                <w:spacing w:val="-2"/>
                <w:w w:val="104"/>
                <w:sz w:val="16"/>
                <w:szCs w:val="16"/>
              </w:rPr>
              <w:t>v</w:t>
            </w:r>
            <w:r w:rsidRPr="000065F8">
              <w:rPr>
                <w:rFonts w:ascii="Georgia" w:hAnsi="Georgia"/>
                <w:color w:val="000000"/>
                <w:w w:val="104"/>
                <w:sz w:val="16"/>
                <w:szCs w:val="16"/>
              </w:rPr>
              <w:t>al</w:t>
            </w:r>
            <w:r w:rsidRPr="000065F8">
              <w:rPr>
                <w:rFonts w:ascii="Georgia" w:hAnsi="Georgia"/>
                <w:color w:val="000000"/>
                <w:spacing w:val="2"/>
                <w:w w:val="104"/>
                <w:sz w:val="16"/>
                <w:szCs w:val="16"/>
              </w:rPr>
              <w:t>e</w:t>
            </w:r>
            <w:r w:rsidRPr="000065F8">
              <w:rPr>
                <w:rFonts w:ascii="Georgia" w:hAnsi="Georgia"/>
                <w:color w:val="000000"/>
                <w:w w:val="104"/>
                <w:sz w:val="16"/>
                <w:szCs w:val="16"/>
              </w:rPr>
              <w:t>nt</w:t>
            </w:r>
            <w:r w:rsidR="00404D46">
              <w:rPr>
                <w:rFonts w:ascii="Georgia" w:hAnsi="Georgia"/>
                <w:color w:val="000000"/>
                <w:w w:val="104"/>
                <w:sz w:val="16"/>
                <w:szCs w:val="16"/>
              </w:rPr>
              <w:t xml:space="preserve"> </w:t>
            </w:r>
            <w:r w:rsidRPr="000065F8">
              <w:rPr>
                <w:rFonts w:ascii="Georgia" w:hAnsi="Georgia"/>
                <w:color w:val="000000"/>
                <w:w w:val="104"/>
                <w:sz w:val="16"/>
                <w:szCs w:val="16"/>
              </w:rPr>
              <w:t>St</w:t>
            </w:r>
            <w:r w:rsidRPr="000065F8">
              <w:rPr>
                <w:rFonts w:ascii="Georgia" w:hAnsi="Georgia"/>
                <w:color w:val="000000"/>
                <w:spacing w:val="3"/>
                <w:w w:val="104"/>
                <w:sz w:val="16"/>
                <w:szCs w:val="16"/>
              </w:rPr>
              <w:t>a</w:t>
            </w:r>
            <w:r w:rsidRPr="000065F8">
              <w:rPr>
                <w:rFonts w:ascii="Georgia" w:hAnsi="Georgia"/>
                <w:color w:val="000000"/>
                <w:spacing w:val="-1"/>
                <w:w w:val="104"/>
                <w:sz w:val="16"/>
                <w:szCs w:val="16"/>
              </w:rPr>
              <w:t>n</w:t>
            </w:r>
            <w:r w:rsidRPr="000065F8">
              <w:rPr>
                <w:rFonts w:ascii="Georgia" w:hAnsi="Georgia"/>
                <w:color w:val="000000"/>
                <w:w w:val="104"/>
                <w:sz w:val="16"/>
                <w:szCs w:val="16"/>
              </w:rPr>
              <w:t>da</w:t>
            </w:r>
            <w:r w:rsidRPr="000065F8">
              <w:rPr>
                <w:rFonts w:ascii="Georgia" w:hAnsi="Georgia"/>
                <w:color w:val="000000"/>
                <w:spacing w:val="1"/>
                <w:w w:val="104"/>
                <w:sz w:val="16"/>
                <w:szCs w:val="16"/>
              </w:rPr>
              <w:t>r</w:t>
            </w:r>
            <w:r w:rsidRPr="000065F8">
              <w:rPr>
                <w:rFonts w:ascii="Georgia" w:hAnsi="Georgia"/>
                <w:color w:val="000000"/>
                <w:w w:val="104"/>
                <w:sz w:val="16"/>
                <w:szCs w:val="16"/>
              </w:rPr>
              <w:t>d</w:t>
            </w:r>
            <w:r w:rsidR="00404D46">
              <w:rPr>
                <w:rFonts w:ascii="Georgia" w:hAnsi="Georgia"/>
                <w:color w:val="000000"/>
                <w:w w:val="104"/>
                <w:sz w:val="16"/>
                <w:szCs w:val="16"/>
              </w:rPr>
              <w:t xml:space="preserve"> </w:t>
            </w:r>
            <w:r w:rsidRPr="000065F8">
              <w:rPr>
                <w:rFonts w:ascii="Georgia" w:hAnsi="Georgia"/>
                <w:color w:val="000000"/>
                <w:w w:val="104"/>
                <w:sz w:val="16"/>
                <w:szCs w:val="16"/>
              </w:rPr>
              <w:t>Axle</w:t>
            </w:r>
            <w:r w:rsidR="00404D46">
              <w:rPr>
                <w:rFonts w:ascii="Georgia" w:hAnsi="Georgia"/>
                <w:color w:val="000000"/>
                <w:w w:val="104"/>
                <w:sz w:val="16"/>
                <w:szCs w:val="16"/>
              </w:rPr>
              <w:t xml:space="preserve"> </w:t>
            </w:r>
            <w:r w:rsidRPr="000065F8">
              <w:rPr>
                <w:rFonts w:ascii="Georgia" w:hAnsi="Georgia"/>
                <w:color w:val="000000"/>
                <w:w w:val="104"/>
                <w:sz w:val="16"/>
                <w:szCs w:val="16"/>
              </w:rPr>
              <w:t>Load</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1730C9"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spacing w:val="1"/>
                <w:w w:val="104"/>
                <w:sz w:val="16"/>
                <w:szCs w:val="16"/>
              </w:rPr>
              <w:t>PWD</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spacing w:val="1"/>
                <w:w w:val="104"/>
                <w:sz w:val="16"/>
                <w:szCs w:val="16"/>
              </w:rPr>
              <w:t>P</w:t>
            </w:r>
            <w:r w:rsidRPr="000065F8">
              <w:rPr>
                <w:rFonts w:ascii="Georgia" w:hAnsi="Georgia"/>
                <w:color w:val="000000"/>
                <w:w w:val="104"/>
                <w:sz w:val="16"/>
                <w:szCs w:val="16"/>
              </w:rPr>
              <w:t>ublic</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Wor</w:t>
            </w:r>
            <w:r w:rsidRPr="000065F8">
              <w:rPr>
                <w:rFonts w:ascii="Georgia" w:hAnsi="Georgia"/>
                <w:color w:val="000000"/>
                <w:w w:val="104"/>
                <w:sz w:val="16"/>
                <w:szCs w:val="16"/>
              </w:rPr>
              <w:t>ks</w:t>
            </w:r>
            <w:r w:rsidR="007D5948">
              <w:rPr>
                <w:rFonts w:ascii="Georgia" w:hAnsi="Georgia"/>
                <w:color w:val="000000"/>
                <w:w w:val="104"/>
                <w:sz w:val="16"/>
                <w:szCs w:val="16"/>
              </w:rPr>
              <w:t xml:space="preserve"> </w:t>
            </w:r>
            <w:r w:rsidRPr="000065F8">
              <w:rPr>
                <w:rFonts w:ascii="Georgia" w:hAnsi="Georgia"/>
                <w:color w:val="000000"/>
                <w:w w:val="104"/>
                <w:sz w:val="16"/>
                <w:szCs w:val="16"/>
              </w:rPr>
              <w:t>De</w:t>
            </w:r>
            <w:r w:rsidRPr="000065F8">
              <w:rPr>
                <w:rFonts w:ascii="Georgia" w:hAnsi="Georgia"/>
                <w:color w:val="000000"/>
                <w:spacing w:val="1"/>
                <w:w w:val="104"/>
                <w:sz w:val="16"/>
                <w:szCs w:val="16"/>
              </w:rPr>
              <w:t>p</w:t>
            </w:r>
            <w:r w:rsidRPr="000065F8">
              <w:rPr>
                <w:rFonts w:ascii="Georgia" w:hAnsi="Georgia"/>
                <w:color w:val="000000"/>
                <w:w w:val="104"/>
                <w:sz w:val="16"/>
                <w:szCs w:val="16"/>
              </w:rPr>
              <w:t>a</w:t>
            </w:r>
            <w:r w:rsidRPr="000065F8">
              <w:rPr>
                <w:rFonts w:ascii="Georgia" w:hAnsi="Georgia"/>
                <w:color w:val="000000"/>
                <w:spacing w:val="1"/>
                <w:w w:val="104"/>
                <w:sz w:val="16"/>
                <w:szCs w:val="16"/>
              </w:rPr>
              <w:t>r</w:t>
            </w:r>
            <w:r w:rsidRPr="000065F8">
              <w:rPr>
                <w:rFonts w:ascii="Georgia" w:hAnsi="Georgia"/>
                <w:color w:val="000000"/>
                <w:w w:val="104"/>
                <w:sz w:val="16"/>
                <w:szCs w:val="16"/>
              </w:rPr>
              <w:t>t</w:t>
            </w:r>
            <w:r w:rsidRPr="000065F8">
              <w:rPr>
                <w:rFonts w:ascii="Georgia" w:hAnsi="Georgia"/>
                <w:color w:val="000000"/>
                <w:spacing w:val="-3"/>
                <w:w w:val="104"/>
                <w:sz w:val="16"/>
                <w:szCs w:val="16"/>
              </w:rPr>
              <w:t>m</w:t>
            </w:r>
            <w:r w:rsidRPr="000065F8">
              <w:rPr>
                <w:rFonts w:ascii="Georgia" w:hAnsi="Georgia"/>
                <w:color w:val="000000"/>
                <w:spacing w:val="2"/>
                <w:w w:val="104"/>
                <w:sz w:val="16"/>
                <w:szCs w:val="16"/>
              </w:rPr>
              <w:t>e</w:t>
            </w:r>
            <w:r w:rsidRPr="000065F8">
              <w:rPr>
                <w:rFonts w:ascii="Georgia" w:hAnsi="Georgia"/>
                <w:color w:val="000000"/>
                <w:w w:val="104"/>
                <w:sz w:val="16"/>
                <w:szCs w:val="16"/>
              </w:rPr>
              <w:t>nt</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E</w:t>
            </w:r>
            <w:r w:rsidRPr="000065F8">
              <w:rPr>
                <w:rFonts w:ascii="Georgia" w:hAnsi="Georgia"/>
                <w:b/>
                <w:color w:val="000000"/>
                <w:spacing w:val="1"/>
                <w:w w:val="104"/>
                <w:sz w:val="16"/>
                <w:szCs w:val="16"/>
              </w:rPr>
              <w:t>I</w:t>
            </w:r>
            <w:r w:rsidRPr="000065F8">
              <w:rPr>
                <w:rFonts w:ascii="Georgia" w:hAnsi="Georgia"/>
                <w:b/>
                <w:color w:val="000000"/>
                <w:w w:val="104"/>
                <w:sz w:val="16"/>
                <w:szCs w:val="16"/>
              </w:rPr>
              <w:t>A</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En</w:t>
            </w:r>
            <w:r w:rsidRPr="000065F8">
              <w:rPr>
                <w:rFonts w:ascii="Georgia" w:hAnsi="Georgia"/>
                <w:color w:val="000000"/>
                <w:spacing w:val="-1"/>
                <w:w w:val="104"/>
                <w:sz w:val="16"/>
                <w:szCs w:val="16"/>
              </w:rPr>
              <w:t>v</w:t>
            </w:r>
            <w:r w:rsidRPr="000065F8">
              <w:rPr>
                <w:rFonts w:ascii="Georgia" w:hAnsi="Georgia"/>
                <w:color w:val="000000"/>
                <w:w w:val="104"/>
                <w:sz w:val="16"/>
                <w:szCs w:val="16"/>
              </w:rPr>
              <w:t>iro</w:t>
            </w:r>
            <w:r w:rsidRPr="000065F8">
              <w:rPr>
                <w:rFonts w:ascii="Georgia" w:hAnsi="Georgia"/>
                <w:color w:val="000000"/>
                <w:spacing w:val="1"/>
                <w:w w:val="104"/>
                <w:sz w:val="16"/>
                <w:szCs w:val="16"/>
              </w:rPr>
              <w:t>n</w:t>
            </w:r>
            <w:r w:rsidRPr="000065F8">
              <w:rPr>
                <w:rFonts w:ascii="Georgia" w:hAnsi="Georgia"/>
                <w:color w:val="000000"/>
                <w:w w:val="104"/>
                <w:sz w:val="16"/>
                <w:szCs w:val="16"/>
              </w:rPr>
              <w:t>m</w:t>
            </w:r>
            <w:r w:rsidRPr="000065F8">
              <w:rPr>
                <w:rFonts w:ascii="Georgia" w:hAnsi="Georgia"/>
                <w:color w:val="000000"/>
                <w:spacing w:val="1"/>
                <w:w w:val="104"/>
                <w:sz w:val="16"/>
                <w:szCs w:val="16"/>
              </w:rPr>
              <w:t>e</w:t>
            </w:r>
            <w:r w:rsidRPr="000065F8">
              <w:rPr>
                <w:rFonts w:ascii="Georgia" w:hAnsi="Georgia"/>
                <w:color w:val="000000"/>
                <w:w w:val="104"/>
                <w:sz w:val="16"/>
                <w:szCs w:val="16"/>
              </w:rPr>
              <w:t>nt</w:t>
            </w:r>
            <w:r w:rsidR="00404D46">
              <w:rPr>
                <w:rFonts w:ascii="Georgia" w:hAnsi="Georgia"/>
                <w:color w:val="000000"/>
                <w:w w:val="104"/>
                <w:sz w:val="16"/>
                <w:szCs w:val="16"/>
              </w:rPr>
              <w:t xml:space="preserve"> </w:t>
            </w:r>
            <w:r w:rsidRPr="000065F8">
              <w:rPr>
                <w:rFonts w:ascii="Georgia" w:hAnsi="Georgia"/>
                <w:color w:val="000000"/>
                <w:spacing w:val="4"/>
                <w:w w:val="104"/>
                <w:sz w:val="16"/>
                <w:szCs w:val="16"/>
              </w:rPr>
              <w:t>I</w:t>
            </w:r>
            <w:r w:rsidRPr="000065F8">
              <w:rPr>
                <w:rFonts w:ascii="Georgia" w:hAnsi="Georgia"/>
                <w:color w:val="000000"/>
                <w:spacing w:val="-3"/>
                <w:w w:val="104"/>
                <w:sz w:val="16"/>
                <w:szCs w:val="16"/>
              </w:rPr>
              <w:t>m</w:t>
            </w:r>
            <w:r w:rsidRPr="000065F8">
              <w:rPr>
                <w:rFonts w:ascii="Georgia" w:hAnsi="Georgia"/>
                <w:color w:val="000000"/>
                <w:w w:val="104"/>
                <w:sz w:val="16"/>
                <w:szCs w:val="16"/>
              </w:rPr>
              <w:t>pa</w:t>
            </w:r>
            <w:r w:rsidRPr="000065F8">
              <w:rPr>
                <w:rFonts w:ascii="Georgia" w:hAnsi="Georgia"/>
                <w:color w:val="000000"/>
                <w:spacing w:val="1"/>
                <w:w w:val="104"/>
                <w:sz w:val="16"/>
                <w:szCs w:val="16"/>
              </w:rPr>
              <w:t>c</w:t>
            </w:r>
            <w:r w:rsidRPr="000065F8">
              <w:rPr>
                <w:rFonts w:ascii="Georgia" w:hAnsi="Georgia"/>
                <w:color w:val="000000"/>
                <w:w w:val="104"/>
                <w:sz w:val="16"/>
                <w:szCs w:val="16"/>
              </w:rPr>
              <w:t>t</w:t>
            </w:r>
            <w:r w:rsidR="00404D46">
              <w:rPr>
                <w:rFonts w:ascii="Georgia" w:hAnsi="Georgia"/>
                <w:color w:val="000000"/>
                <w:w w:val="104"/>
                <w:sz w:val="16"/>
                <w:szCs w:val="16"/>
              </w:rPr>
              <w:t xml:space="preserve"> </w:t>
            </w:r>
            <w:r w:rsidRPr="000065F8">
              <w:rPr>
                <w:rFonts w:ascii="Georgia" w:hAnsi="Georgia"/>
                <w:color w:val="000000"/>
                <w:w w:val="104"/>
                <w:sz w:val="16"/>
                <w:szCs w:val="16"/>
              </w:rPr>
              <w:t>Ass</w:t>
            </w:r>
            <w:r w:rsidRPr="000065F8">
              <w:rPr>
                <w:rFonts w:ascii="Georgia" w:hAnsi="Georgia"/>
                <w:color w:val="000000"/>
                <w:spacing w:val="2"/>
                <w:w w:val="104"/>
                <w:sz w:val="16"/>
                <w:szCs w:val="16"/>
              </w:rPr>
              <w:t>e</w:t>
            </w:r>
            <w:r w:rsidRPr="000065F8">
              <w:rPr>
                <w:rFonts w:ascii="Georgia" w:hAnsi="Georgia"/>
                <w:color w:val="000000"/>
                <w:w w:val="104"/>
                <w:sz w:val="16"/>
                <w:szCs w:val="16"/>
              </w:rPr>
              <w:t>s</w:t>
            </w:r>
            <w:r w:rsidRPr="000065F8">
              <w:rPr>
                <w:rFonts w:ascii="Georgia" w:hAnsi="Georgia"/>
                <w:color w:val="000000"/>
                <w:spacing w:val="1"/>
                <w:w w:val="104"/>
                <w:sz w:val="16"/>
                <w:szCs w:val="16"/>
              </w:rPr>
              <w:t>sm</w:t>
            </w:r>
            <w:r w:rsidRPr="000065F8">
              <w:rPr>
                <w:rFonts w:ascii="Georgia" w:hAnsi="Georgia"/>
                <w:color w:val="000000"/>
                <w:w w:val="104"/>
                <w:sz w:val="16"/>
                <w:szCs w:val="16"/>
              </w:rPr>
              <w:t>ent</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Q</w:t>
            </w:r>
            <w:r w:rsidRPr="000065F8">
              <w:rPr>
                <w:rFonts w:ascii="Georgia" w:hAnsi="Georgia"/>
                <w:b/>
                <w:color w:val="000000"/>
                <w:spacing w:val="-1"/>
                <w:w w:val="104"/>
                <w:sz w:val="16"/>
                <w:szCs w:val="16"/>
              </w:rPr>
              <w:t>A</w:t>
            </w:r>
            <w:r w:rsidRPr="000065F8">
              <w:rPr>
                <w:rFonts w:ascii="Georgia" w:hAnsi="Georgia"/>
                <w:b/>
                <w:color w:val="000000"/>
                <w:w w:val="104"/>
                <w:sz w:val="16"/>
                <w:szCs w:val="16"/>
              </w:rPr>
              <w:t>P</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Quality</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A</w:t>
            </w:r>
            <w:r w:rsidRPr="000065F8">
              <w:rPr>
                <w:rFonts w:ascii="Georgia" w:hAnsi="Georgia"/>
                <w:color w:val="000000"/>
                <w:spacing w:val="1"/>
                <w:w w:val="104"/>
                <w:sz w:val="16"/>
                <w:szCs w:val="16"/>
              </w:rPr>
              <w:t>ss</w:t>
            </w:r>
            <w:r w:rsidRPr="000065F8">
              <w:rPr>
                <w:rFonts w:ascii="Georgia" w:hAnsi="Georgia"/>
                <w:color w:val="000000"/>
                <w:w w:val="104"/>
                <w:sz w:val="16"/>
                <w:szCs w:val="16"/>
              </w:rPr>
              <w:t>urance</w:t>
            </w:r>
            <w:r w:rsidR="007D5948">
              <w:rPr>
                <w:rFonts w:ascii="Georgia" w:hAnsi="Georgia"/>
                <w:color w:val="000000"/>
                <w:w w:val="104"/>
                <w:sz w:val="16"/>
                <w:szCs w:val="16"/>
              </w:rPr>
              <w:t xml:space="preserve"> </w:t>
            </w:r>
            <w:r w:rsidRPr="000065F8">
              <w:rPr>
                <w:rFonts w:ascii="Georgia" w:hAnsi="Georgia"/>
                <w:color w:val="000000"/>
                <w:spacing w:val="2"/>
                <w:w w:val="104"/>
                <w:sz w:val="16"/>
                <w:szCs w:val="16"/>
              </w:rPr>
              <w:t>P</w:t>
            </w:r>
            <w:r w:rsidRPr="000065F8">
              <w:rPr>
                <w:rFonts w:ascii="Georgia" w:hAnsi="Georgia"/>
                <w:color w:val="000000"/>
                <w:w w:val="104"/>
                <w:sz w:val="16"/>
                <w:szCs w:val="16"/>
              </w:rPr>
              <w:t>lan</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EIRR</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Ec</w:t>
            </w:r>
            <w:r w:rsidRPr="000065F8">
              <w:rPr>
                <w:rFonts w:ascii="Georgia" w:hAnsi="Georgia"/>
                <w:color w:val="000000"/>
                <w:spacing w:val="1"/>
                <w:w w:val="104"/>
                <w:sz w:val="16"/>
                <w:szCs w:val="16"/>
              </w:rPr>
              <w:t>o</w:t>
            </w:r>
            <w:r w:rsidRPr="000065F8">
              <w:rPr>
                <w:rFonts w:ascii="Georgia" w:hAnsi="Georgia"/>
                <w:color w:val="000000"/>
                <w:w w:val="104"/>
                <w:sz w:val="16"/>
                <w:szCs w:val="16"/>
              </w:rPr>
              <w:t>n</w:t>
            </w:r>
            <w:r w:rsidRPr="000065F8">
              <w:rPr>
                <w:rFonts w:ascii="Georgia" w:hAnsi="Georgia"/>
                <w:color w:val="000000"/>
                <w:spacing w:val="2"/>
                <w:w w:val="104"/>
                <w:sz w:val="16"/>
                <w:szCs w:val="16"/>
              </w:rPr>
              <w:t>o</w:t>
            </w:r>
            <w:r w:rsidRPr="000065F8">
              <w:rPr>
                <w:rFonts w:ascii="Georgia" w:hAnsi="Georgia"/>
                <w:color w:val="000000"/>
                <w:spacing w:val="-2"/>
                <w:w w:val="104"/>
                <w:sz w:val="16"/>
                <w:szCs w:val="16"/>
              </w:rPr>
              <w:t>m</w:t>
            </w:r>
            <w:r w:rsidRPr="000065F8">
              <w:rPr>
                <w:rFonts w:ascii="Georgia" w:hAnsi="Georgia"/>
                <w:color w:val="000000"/>
                <w:w w:val="104"/>
                <w:sz w:val="16"/>
                <w:szCs w:val="16"/>
              </w:rPr>
              <w:t>ic</w:t>
            </w:r>
            <w:r w:rsidR="00404D46">
              <w:rPr>
                <w:rFonts w:ascii="Georgia" w:hAnsi="Georgia"/>
                <w:color w:val="000000"/>
                <w:w w:val="104"/>
                <w:sz w:val="16"/>
                <w:szCs w:val="16"/>
              </w:rPr>
              <w:t xml:space="preserve"> </w:t>
            </w:r>
            <w:r w:rsidRPr="000065F8">
              <w:rPr>
                <w:rFonts w:ascii="Georgia" w:hAnsi="Georgia"/>
                <w:color w:val="000000"/>
                <w:w w:val="104"/>
                <w:sz w:val="16"/>
                <w:szCs w:val="16"/>
              </w:rPr>
              <w:t>Inte</w:t>
            </w:r>
            <w:r w:rsidRPr="000065F8">
              <w:rPr>
                <w:rFonts w:ascii="Georgia" w:hAnsi="Georgia"/>
                <w:color w:val="000000"/>
                <w:spacing w:val="2"/>
                <w:w w:val="104"/>
                <w:sz w:val="16"/>
                <w:szCs w:val="16"/>
              </w:rPr>
              <w:t>r</w:t>
            </w:r>
            <w:r w:rsidRPr="000065F8">
              <w:rPr>
                <w:rFonts w:ascii="Georgia" w:hAnsi="Georgia"/>
                <w:color w:val="000000"/>
                <w:w w:val="104"/>
                <w:sz w:val="16"/>
                <w:szCs w:val="16"/>
              </w:rPr>
              <w:t>nal</w:t>
            </w:r>
            <w:r w:rsidR="00404D46">
              <w:rPr>
                <w:rFonts w:ascii="Georgia" w:hAnsi="Georgia"/>
                <w:color w:val="000000"/>
                <w:w w:val="104"/>
                <w:sz w:val="16"/>
                <w:szCs w:val="16"/>
              </w:rPr>
              <w:t xml:space="preserve"> </w:t>
            </w:r>
            <w:r w:rsidRPr="000065F8">
              <w:rPr>
                <w:rFonts w:ascii="Georgia" w:hAnsi="Georgia"/>
                <w:color w:val="000000"/>
                <w:w w:val="104"/>
                <w:sz w:val="16"/>
                <w:szCs w:val="16"/>
              </w:rPr>
              <w:t>Rate</w:t>
            </w:r>
            <w:r w:rsidR="00404D46">
              <w:rPr>
                <w:rFonts w:ascii="Georgia" w:hAnsi="Georgia"/>
                <w:color w:val="000000"/>
                <w:w w:val="104"/>
                <w:sz w:val="16"/>
                <w:szCs w:val="16"/>
              </w:rPr>
              <w:t xml:space="preserve"> </w:t>
            </w:r>
            <w:r w:rsidRPr="000065F8">
              <w:rPr>
                <w:rFonts w:ascii="Georgia" w:hAnsi="Georgia"/>
                <w:color w:val="000000"/>
                <w:spacing w:val="4"/>
                <w:w w:val="104"/>
                <w:sz w:val="16"/>
                <w:szCs w:val="16"/>
              </w:rPr>
              <w:t>o</w:t>
            </w:r>
            <w:r w:rsidRPr="000065F8">
              <w:rPr>
                <w:rFonts w:ascii="Georgia" w:hAnsi="Georgia"/>
                <w:color w:val="000000"/>
                <w:w w:val="104"/>
                <w:sz w:val="16"/>
                <w:szCs w:val="16"/>
              </w:rPr>
              <w:t>f</w:t>
            </w:r>
            <w:r w:rsidR="00404D46">
              <w:rPr>
                <w:rFonts w:ascii="Georgia" w:hAnsi="Georgia"/>
                <w:color w:val="000000"/>
                <w:w w:val="104"/>
                <w:sz w:val="16"/>
                <w:szCs w:val="16"/>
              </w:rPr>
              <w:t xml:space="preserve"> </w:t>
            </w:r>
            <w:r w:rsidRPr="000065F8">
              <w:rPr>
                <w:rFonts w:ascii="Georgia" w:hAnsi="Georgia"/>
                <w:color w:val="000000"/>
                <w:w w:val="104"/>
                <w:sz w:val="16"/>
                <w:szCs w:val="16"/>
              </w:rPr>
              <w:t>Re</w:t>
            </w:r>
            <w:r w:rsidRPr="000065F8">
              <w:rPr>
                <w:rFonts w:ascii="Georgia" w:hAnsi="Georgia"/>
                <w:color w:val="000000"/>
                <w:spacing w:val="1"/>
                <w:w w:val="104"/>
                <w:sz w:val="16"/>
                <w:szCs w:val="16"/>
              </w:rPr>
              <w:t>t</w:t>
            </w:r>
            <w:r w:rsidRPr="000065F8">
              <w:rPr>
                <w:rFonts w:ascii="Georgia" w:hAnsi="Georgia"/>
                <w:color w:val="000000"/>
                <w:w w:val="104"/>
                <w:sz w:val="16"/>
                <w:szCs w:val="16"/>
              </w:rPr>
              <w:t>urn</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QC</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Quality</w:t>
            </w:r>
            <w:r w:rsidR="007D5948">
              <w:rPr>
                <w:rFonts w:ascii="Georgia" w:hAnsi="Georgia"/>
                <w:color w:val="000000"/>
                <w:w w:val="104"/>
                <w:sz w:val="16"/>
                <w:szCs w:val="16"/>
              </w:rPr>
              <w:t xml:space="preserve"> </w:t>
            </w:r>
            <w:r w:rsidRPr="000065F8">
              <w:rPr>
                <w:rFonts w:ascii="Georgia" w:hAnsi="Georgia"/>
                <w:color w:val="000000"/>
                <w:w w:val="104"/>
                <w:sz w:val="16"/>
                <w:szCs w:val="16"/>
              </w:rPr>
              <w:t>C</w:t>
            </w:r>
            <w:r w:rsidRPr="000065F8">
              <w:rPr>
                <w:rFonts w:ascii="Georgia" w:hAnsi="Georgia"/>
                <w:color w:val="000000"/>
                <w:spacing w:val="3"/>
                <w:w w:val="104"/>
                <w:sz w:val="16"/>
                <w:szCs w:val="16"/>
              </w:rPr>
              <w:t>o</w:t>
            </w:r>
            <w:r w:rsidRPr="000065F8">
              <w:rPr>
                <w:rFonts w:ascii="Georgia" w:hAnsi="Georgia"/>
                <w:color w:val="000000"/>
                <w:spacing w:val="-1"/>
                <w:w w:val="104"/>
                <w:sz w:val="16"/>
                <w:szCs w:val="16"/>
              </w:rPr>
              <w:t>n</w:t>
            </w:r>
            <w:r w:rsidRPr="000065F8">
              <w:rPr>
                <w:rFonts w:ascii="Georgia" w:hAnsi="Georgia"/>
                <w:color w:val="000000"/>
                <w:w w:val="104"/>
                <w:sz w:val="16"/>
                <w:szCs w:val="16"/>
              </w:rPr>
              <w:t>tr</w:t>
            </w:r>
            <w:r w:rsidRPr="000065F8">
              <w:rPr>
                <w:rFonts w:ascii="Georgia" w:hAnsi="Georgia"/>
                <w:color w:val="000000"/>
                <w:spacing w:val="1"/>
                <w:w w:val="104"/>
                <w:sz w:val="16"/>
                <w:szCs w:val="16"/>
              </w:rPr>
              <w:t>o</w:t>
            </w:r>
            <w:r w:rsidRPr="000065F8">
              <w:rPr>
                <w:rFonts w:ascii="Georgia" w:hAnsi="Georgia"/>
                <w:color w:val="000000"/>
                <w:w w:val="104"/>
                <w:sz w:val="16"/>
                <w:szCs w:val="16"/>
              </w:rPr>
              <w:t>l</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FFR</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Fi</w:t>
            </w:r>
            <w:r w:rsidRPr="000065F8">
              <w:rPr>
                <w:rFonts w:ascii="Georgia" w:hAnsi="Georgia"/>
                <w:color w:val="000000"/>
                <w:spacing w:val="-1"/>
                <w:w w:val="104"/>
                <w:sz w:val="16"/>
                <w:szCs w:val="16"/>
              </w:rPr>
              <w:t>n</w:t>
            </w:r>
            <w:r w:rsidRPr="000065F8">
              <w:rPr>
                <w:rFonts w:ascii="Georgia" w:hAnsi="Georgia"/>
                <w:color w:val="000000"/>
                <w:w w:val="104"/>
                <w:sz w:val="16"/>
                <w:szCs w:val="16"/>
              </w:rPr>
              <w:t>al</w:t>
            </w:r>
            <w:r w:rsidR="00404D46">
              <w:rPr>
                <w:rFonts w:ascii="Georgia" w:hAnsi="Georgia"/>
                <w:color w:val="000000"/>
                <w:w w:val="104"/>
                <w:sz w:val="16"/>
                <w:szCs w:val="16"/>
              </w:rPr>
              <w:t xml:space="preserve"> </w:t>
            </w:r>
            <w:r w:rsidRPr="000065F8">
              <w:rPr>
                <w:rFonts w:ascii="Georgia" w:hAnsi="Georgia"/>
                <w:color w:val="000000"/>
                <w:w w:val="104"/>
                <w:sz w:val="16"/>
                <w:szCs w:val="16"/>
              </w:rPr>
              <w:t>Feasibili</w:t>
            </w:r>
            <w:r w:rsidRPr="000065F8">
              <w:rPr>
                <w:rFonts w:ascii="Georgia" w:hAnsi="Georgia"/>
                <w:color w:val="000000"/>
                <w:spacing w:val="2"/>
                <w:w w:val="104"/>
                <w:sz w:val="16"/>
                <w:szCs w:val="16"/>
              </w:rPr>
              <w:t>t</w:t>
            </w:r>
            <w:r w:rsidRPr="000065F8">
              <w:rPr>
                <w:rFonts w:ascii="Georgia" w:hAnsi="Georgia"/>
                <w:color w:val="000000"/>
                <w:w w:val="104"/>
                <w:sz w:val="16"/>
                <w:szCs w:val="16"/>
              </w:rPr>
              <w:t>y</w:t>
            </w:r>
            <w:r w:rsidR="00404D46">
              <w:rPr>
                <w:rFonts w:ascii="Georgia" w:hAnsi="Georgia"/>
                <w:color w:val="000000"/>
                <w:w w:val="104"/>
                <w:sz w:val="16"/>
                <w:szCs w:val="16"/>
              </w:rPr>
              <w:t xml:space="preserve"> </w:t>
            </w:r>
            <w:r w:rsidRPr="000065F8">
              <w:rPr>
                <w:rFonts w:ascii="Georgia" w:hAnsi="Georgia"/>
                <w:color w:val="000000"/>
                <w:w w:val="104"/>
                <w:sz w:val="16"/>
                <w:szCs w:val="16"/>
              </w:rPr>
              <w:t>Re</w:t>
            </w:r>
            <w:r w:rsidRPr="000065F8">
              <w:rPr>
                <w:rFonts w:ascii="Georgia" w:hAnsi="Georgia"/>
                <w:color w:val="000000"/>
                <w:spacing w:val="1"/>
                <w:w w:val="104"/>
                <w:sz w:val="16"/>
                <w:szCs w:val="16"/>
              </w:rPr>
              <w:t>po</w:t>
            </w:r>
            <w:r w:rsidRPr="000065F8">
              <w:rPr>
                <w:rFonts w:ascii="Georgia" w:hAnsi="Georgia"/>
                <w:color w:val="000000"/>
                <w:w w:val="104"/>
                <w:sz w:val="16"/>
                <w:szCs w:val="16"/>
              </w:rPr>
              <w:t>rt</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R&amp;R</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Resettl</w:t>
            </w:r>
            <w:r w:rsidRPr="000065F8">
              <w:rPr>
                <w:rFonts w:ascii="Georgia" w:hAnsi="Georgia"/>
                <w:color w:val="000000"/>
                <w:spacing w:val="1"/>
                <w:w w:val="104"/>
                <w:sz w:val="16"/>
                <w:szCs w:val="16"/>
              </w:rPr>
              <w:t>e</w:t>
            </w:r>
            <w:r w:rsidRPr="000065F8">
              <w:rPr>
                <w:rFonts w:ascii="Georgia" w:hAnsi="Georgia"/>
                <w:color w:val="000000"/>
                <w:spacing w:val="-1"/>
                <w:w w:val="104"/>
                <w:sz w:val="16"/>
                <w:szCs w:val="16"/>
              </w:rPr>
              <w:t>m</w:t>
            </w:r>
            <w:r w:rsidRPr="000065F8">
              <w:rPr>
                <w:rFonts w:ascii="Georgia" w:hAnsi="Georgia"/>
                <w:color w:val="000000"/>
                <w:spacing w:val="2"/>
                <w:w w:val="104"/>
                <w:sz w:val="16"/>
                <w:szCs w:val="16"/>
              </w:rPr>
              <w:t>e</w:t>
            </w:r>
            <w:r w:rsidRPr="000065F8">
              <w:rPr>
                <w:rFonts w:ascii="Georgia" w:hAnsi="Georgia"/>
                <w:color w:val="000000"/>
                <w:w w:val="104"/>
                <w:sz w:val="16"/>
                <w:szCs w:val="16"/>
              </w:rPr>
              <w:t>nt</w:t>
            </w:r>
            <w:r w:rsidR="007D5948">
              <w:rPr>
                <w:rFonts w:ascii="Georgia" w:hAnsi="Georgia"/>
                <w:color w:val="000000"/>
                <w:w w:val="104"/>
                <w:sz w:val="16"/>
                <w:szCs w:val="16"/>
              </w:rPr>
              <w:t xml:space="preserve"> </w:t>
            </w:r>
            <w:r w:rsidRPr="000065F8">
              <w:rPr>
                <w:rFonts w:ascii="Georgia" w:hAnsi="Georgia"/>
                <w:color w:val="000000"/>
                <w:spacing w:val="3"/>
                <w:w w:val="104"/>
                <w:sz w:val="16"/>
                <w:szCs w:val="16"/>
              </w:rPr>
              <w:t>a</w:t>
            </w:r>
            <w:r w:rsidRPr="000065F8">
              <w:rPr>
                <w:rFonts w:ascii="Georgia" w:hAnsi="Georgia"/>
                <w:color w:val="000000"/>
                <w:w w:val="104"/>
                <w:sz w:val="16"/>
                <w:szCs w:val="16"/>
              </w:rPr>
              <w:t>nd</w:t>
            </w:r>
            <w:r w:rsidR="007D5948">
              <w:rPr>
                <w:rFonts w:ascii="Georgia" w:hAnsi="Georgia"/>
                <w:color w:val="000000"/>
                <w:w w:val="104"/>
                <w:sz w:val="16"/>
                <w:szCs w:val="16"/>
              </w:rPr>
              <w:t xml:space="preserve"> </w:t>
            </w:r>
            <w:r w:rsidRPr="000065F8">
              <w:rPr>
                <w:rFonts w:ascii="Georgia" w:hAnsi="Georgia"/>
                <w:color w:val="000000"/>
                <w:w w:val="104"/>
                <w:sz w:val="16"/>
                <w:szCs w:val="16"/>
              </w:rPr>
              <w:t>Rehabil</w:t>
            </w:r>
            <w:r w:rsidRPr="000065F8">
              <w:rPr>
                <w:rFonts w:ascii="Georgia" w:hAnsi="Georgia"/>
                <w:color w:val="000000"/>
                <w:spacing w:val="2"/>
                <w:w w:val="104"/>
                <w:sz w:val="16"/>
                <w:szCs w:val="16"/>
              </w:rPr>
              <w:t>i</w:t>
            </w:r>
            <w:r w:rsidRPr="000065F8">
              <w:rPr>
                <w:rFonts w:ascii="Georgia" w:hAnsi="Georgia"/>
                <w:color w:val="000000"/>
                <w:w w:val="104"/>
                <w:sz w:val="16"/>
                <w:szCs w:val="16"/>
              </w:rPr>
              <w:t>tat</w:t>
            </w:r>
            <w:r w:rsidRPr="000065F8">
              <w:rPr>
                <w:rFonts w:ascii="Georgia" w:hAnsi="Georgia"/>
                <w:color w:val="000000"/>
                <w:spacing w:val="2"/>
                <w:w w:val="104"/>
                <w:sz w:val="16"/>
                <w:szCs w:val="16"/>
              </w:rPr>
              <w:t>i</w:t>
            </w:r>
            <w:r w:rsidRPr="000065F8">
              <w:rPr>
                <w:rFonts w:ascii="Georgia" w:hAnsi="Georgia"/>
                <w:color w:val="000000"/>
                <w:spacing w:val="1"/>
                <w:w w:val="104"/>
                <w:sz w:val="16"/>
                <w:szCs w:val="16"/>
              </w:rPr>
              <w:t>o</w:t>
            </w:r>
            <w:r w:rsidRPr="000065F8">
              <w:rPr>
                <w:rFonts w:ascii="Georgia" w:hAnsi="Georgia"/>
                <w:color w:val="000000"/>
                <w:w w:val="104"/>
                <w:sz w:val="16"/>
                <w:szCs w:val="16"/>
              </w:rPr>
              <w:t>n</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FIRR</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Fi</w:t>
            </w:r>
            <w:r w:rsidRPr="000065F8">
              <w:rPr>
                <w:rFonts w:ascii="Georgia" w:hAnsi="Georgia"/>
                <w:color w:val="000000"/>
                <w:spacing w:val="-1"/>
                <w:w w:val="104"/>
                <w:sz w:val="16"/>
                <w:szCs w:val="16"/>
              </w:rPr>
              <w:t>n</w:t>
            </w:r>
            <w:r w:rsidRPr="000065F8">
              <w:rPr>
                <w:rFonts w:ascii="Georgia" w:hAnsi="Georgia"/>
                <w:color w:val="000000"/>
                <w:spacing w:val="1"/>
                <w:w w:val="104"/>
                <w:sz w:val="16"/>
                <w:szCs w:val="16"/>
              </w:rPr>
              <w:t>a</w:t>
            </w:r>
            <w:r w:rsidRPr="000065F8">
              <w:rPr>
                <w:rFonts w:ascii="Georgia" w:hAnsi="Georgia"/>
                <w:color w:val="000000"/>
                <w:w w:val="104"/>
                <w:sz w:val="16"/>
                <w:szCs w:val="16"/>
              </w:rPr>
              <w:t>ncial</w:t>
            </w:r>
            <w:r w:rsidR="00404D46">
              <w:rPr>
                <w:rFonts w:ascii="Georgia" w:hAnsi="Georgia"/>
                <w:color w:val="000000"/>
                <w:w w:val="104"/>
                <w:sz w:val="16"/>
                <w:szCs w:val="16"/>
              </w:rPr>
              <w:t xml:space="preserve"> </w:t>
            </w:r>
            <w:r w:rsidRPr="000065F8">
              <w:rPr>
                <w:rFonts w:ascii="Georgia" w:hAnsi="Georgia"/>
                <w:color w:val="000000"/>
                <w:spacing w:val="1"/>
                <w:w w:val="104"/>
                <w:sz w:val="16"/>
                <w:szCs w:val="16"/>
              </w:rPr>
              <w:t>In</w:t>
            </w:r>
            <w:r w:rsidRPr="000065F8">
              <w:rPr>
                <w:rFonts w:ascii="Georgia" w:hAnsi="Georgia"/>
                <w:color w:val="000000"/>
                <w:w w:val="104"/>
                <w:sz w:val="16"/>
                <w:szCs w:val="16"/>
              </w:rPr>
              <w:t>te</w:t>
            </w:r>
            <w:r w:rsidRPr="000065F8">
              <w:rPr>
                <w:rFonts w:ascii="Georgia" w:hAnsi="Georgia"/>
                <w:color w:val="000000"/>
                <w:spacing w:val="1"/>
                <w:w w:val="104"/>
                <w:sz w:val="16"/>
                <w:szCs w:val="16"/>
              </w:rPr>
              <w:t>r</w:t>
            </w:r>
            <w:r w:rsidRPr="000065F8">
              <w:rPr>
                <w:rFonts w:ascii="Georgia" w:hAnsi="Georgia"/>
                <w:color w:val="000000"/>
                <w:spacing w:val="-1"/>
                <w:w w:val="104"/>
                <w:sz w:val="16"/>
                <w:szCs w:val="16"/>
              </w:rPr>
              <w:t>n</w:t>
            </w:r>
            <w:r w:rsidRPr="000065F8">
              <w:rPr>
                <w:rFonts w:ascii="Georgia" w:hAnsi="Georgia"/>
                <w:color w:val="000000"/>
                <w:w w:val="104"/>
                <w:sz w:val="16"/>
                <w:szCs w:val="16"/>
              </w:rPr>
              <w:t>al</w:t>
            </w:r>
            <w:r w:rsidR="00404D46">
              <w:rPr>
                <w:rFonts w:ascii="Georgia" w:hAnsi="Georgia"/>
                <w:color w:val="000000"/>
                <w:w w:val="104"/>
                <w:sz w:val="16"/>
                <w:szCs w:val="16"/>
              </w:rPr>
              <w:t xml:space="preserve"> </w:t>
            </w:r>
            <w:r w:rsidRPr="000065F8">
              <w:rPr>
                <w:rFonts w:ascii="Georgia" w:hAnsi="Georgia"/>
                <w:color w:val="000000"/>
                <w:w w:val="104"/>
                <w:sz w:val="16"/>
                <w:szCs w:val="16"/>
              </w:rPr>
              <w:t>Rate</w:t>
            </w:r>
            <w:r w:rsidRPr="000065F8">
              <w:rPr>
                <w:rFonts w:ascii="Georgia" w:hAnsi="Georgia"/>
                <w:color w:val="000000"/>
                <w:spacing w:val="1"/>
                <w:w w:val="104"/>
                <w:sz w:val="16"/>
                <w:szCs w:val="16"/>
              </w:rPr>
              <w:t>o</w:t>
            </w:r>
            <w:r w:rsidRPr="000065F8">
              <w:rPr>
                <w:rFonts w:ascii="Georgia" w:hAnsi="Georgia"/>
                <w:color w:val="000000"/>
                <w:w w:val="104"/>
                <w:sz w:val="16"/>
                <w:szCs w:val="16"/>
              </w:rPr>
              <w:t>f</w:t>
            </w:r>
            <w:r w:rsidR="00404D46">
              <w:rPr>
                <w:rFonts w:ascii="Georgia" w:hAnsi="Georgia"/>
                <w:color w:val="000000"/>
                <w:w w:val="104"/>
                <w:sz w:val="16"/>
                <w:szCs w:val="16"/>
              </w:rPr>
              <w:t xml:space="preserve"> </w:t>
            </w:r>
            <w:r w:rsidRPr="000065F8">
              <w:rPr>
                <w:rFonts w:ascii="Georgia" w:hAnsi="Georgia"/>
                <w:color w:val="000000"/>
                <w:w w:val="104"/>
                <w:sz w:val="16"/>
                <w:szCs w:val="16"/>
              </w:rPr>
              <w:t>Re</w:t>
            </w:r>
            <w:r w:rsidRPr="000065F8">
              <w:rPr>
                <w:rFonts w:ascii="Georgia" w:hAnsi="Georgia"/>
                <w:color w:val="000000"/>
                <w:spacing w:val="2"/>
                <w:w w:val="104"/>
                <w:sz w:val="16"/>
                <w:szCs w:val="16"/>
              </w:rPr>
              <w:t>t</w:t>
            </w:r>
            <w:r w:rsidRPr="000065F8">
              <w:rPr>
                <w:rFonts w:ascii="Georgia" w:hAnsi="Georgia"/>
                <w:color w:val="000000"/>
                <w:w w:val="104"/>
                <w:sz w:val="16"/>
                <w:szCs w:val="16"/>
              </w:rPr>
              <w:t>urn</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spacing w:val="1"/>
                <w:w w:val="104"/>
                <w:sz w:val="16"/>
                <w:szCs w:val="16"/>
              </w:rPr>
              <w:t>R</w:t>
            </w:r>
            <w:r w:rsidRPr="000065F8">
              <w:rPr>
                <w:rFonts w:ascii="Georgia" w:hAnsi="Georgia"/>
                <w:b/>
                <w:color w:val="000000"/>
                <w:spacing w:val="-1"/>
                <w:w w:val="104"/>
                <w:sz w:val="16"/>
                <w:szCs w:val="16"/>
              </w:rPr>
              <w:t>A</w:t>
            </w:r>
            <w:r w:rsidRPr="000065F8">
              <w:rPr>
                <w:rFonts w:ascii="Georgia" w:hAnsi="Georgia"/>
                <w:b/>
                <w:color w:val="000000"/>
                <w:w w:val="104"/>
                <w:sz w:val="16"/>
                <w:szCs w:val="16"/>
              </w:rPr>
              <w:t>P</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Resettl</w:t>
            </w:r>
            <w:r w:rsidRPr="000065F8">
              <w:rPr>
                <w:rFonts w:ascii="Georgia" w:hAnsi="Georgia"/>
                <w:color w:val="000000"/>
                <w:spacing w:val="1"/>
                <w:w w:val="104"/>
                <w:sz w:val="16"/>
                <w:szCs w:val="16"/>
              </w:rPr>
              <w:t>e</w:t>
            </w:r>
            <w:r w:rsidRPr="000065F8">
              <w:rPr>
                <w:rFonts w:ascii="Georgia" w:hAnsi="Georgia"/>
                <w:color w:val="000000"/>
                <w:spacing w:val="-1"/>
                <w:w w:val="104"/>
                <w:sz w:val="16"/>
                <w:szCs w:val="16"/>
              </w:rPr>
              <w:t>m</w:t>
            </w:r>
            <w:r w:rsidRPr="000065F8">
              <w:rPr>
                <w:rFonts w:ascii="Georgia" w:hAnsi="Georgia"/>
                <w:color w:val="000000"/>
                <w:spacing w:val="2"/>
                <w:w w:val="104"/>
                <w:sz w:val="16"/>
                <w:szCs w:val="16"/>
              </w:rPr>
              <w:t>e</w:t>
            </w:r>
            <w:r w:rsidRPr="000065F8">
              <w:rPr>
                <w:rFonts w:ascii="Georgia" w:hAnsi="Georgia"/>
                <w:color w:val="000000"/>
                <w:w w:val="104"/>
                <w:sz w:val="16"/>
                <w:szCs w:val="16"/>
              </w:rPr>
              <w:t>nt</w:t>
            </w:r>
            <w:r w:rsidR="007D5948">
              <w:rPr>
                <w:rFonts w:ascii="Georgia" w:hAnsi="Georgia"/>
                <w:color w:val="000000"/>
                <w:w w:val="104"/>
                <w:sz w:val="16"/>
                <w:szCs w:val="16"/>
              </w:rPr>
              <w:t xml:space="preserve"> </w:t>
            </w:r>
            <w:r w:rsidRPr="000065F8">
              <w:rPr>
                <w:rFonts w:ascii="Georgia" w:hAnsi="Georgia"/>
                <w:color w:val="000000"/>
                <w:spacing w:val="-2"/>
                <w:w w:val="104"/>
                <w:sz w:val="16"/>
                <w:szCs w:val="16"/>
              </w:rPr>
              <w:t>A</w:t>
            </w:r>
            <w:r w:rsidRPr="000065F8">
              <w:rPr>
                <w:rFonts w:ascii="Georgia" w:hAnsi="Georgia"/>
                <w:color w:val="000000"/>
                <w:w w:val="104"/>
                <w:sz w:val="16"/>
                <w:szCs w:val="16"/>
              </w:rPr>
              <w:t>cti</w:t>
            </w:r>
            <w:r w:rsidRPr="000065F8">
              <w:rPr>
                <w:rFonts w:ascii="Georgia" w:hAnsi="Georgia"/>
                <w:color w:val="000000"/>
                <w:spacing w:val="3"/>
                <w:w w:val="104"/>
                <w:sz w:val="16"/>
                <w:szCs w:val="16"/>
              </w:rPr>
              <w:t>o</w:t>
            </w:r>
            <w:r w:rsidRPr="000065F8">
              <w:rPr>
                <w:rFonts w:ascii="Georgia" w:hAnsi="Georgia"/>
                <w:color w:val="000000"/>
                <w:w w:val="104"/>
                <w:sz w:val="16"/>
                <w:szCs w:val="16"/>
              </w:rPr>
              <w:t>n</w:t>
            </w:r>
            <w:r w:rsidR="007D5948">
              <w:rPr>
                <w:rFonts w:ascii="Georgia" w:hAnsi="Georgia"/>
                <w:color w:val="000000"/>
                <w:w w:val="104"/>
                <w:sz w:val="16"/>
                <w:szCs w:val="16"/>
              </w:rPr>
              <w:t xml:space="preserve"> </w:t>
            </w:r>
            <w:r w:rsidRPr="000065F8">
              <w:rPr>
                <w:rFonts w:ascii="Georgia" w:hAnsi="Georgia"/>
                <w:color w:val="000000"/>
                <w:spacing w:val="2"/>
                <w:w w:val="104"/>
                <w:sz w:val="16"/>
                <w:szCs w:val="16"/>
              </w:rPr>
              <w:t>P</w:t>
            </w:r>
            <w:r w:rsidRPr="000065F8">
              <w:rPr>
                <w:rFonts w:ascii="Georgia" w:hAnsi="Georgia"/>
                <w:color w:val="000000"/>
                <w:w w:val="104"/>
                <w:sz w:val="16"/>
                <w:szCs w:val="16"/>
              </w:rPr>
              <w:t>lans</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GAD</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General</w:t>
            </w:r>
            <w:r w:rsidR="00404D46">
              <w:rPr>
                <w:rFonts w:ascii="Georgia" w:hAnsi="Georgia"/>
                <w:color w:val="000000"/>
                <w:w w:val="104"/>
                <w:sz w:val="16"/>
                <w:szCs w:val="16"/>
              </w:rPr>
              <w:t xml:space="preserve"> </w:t>
            </w:r>
            <w:r w:rsidRPr="000065F8">
              <w:rPr>
                <w:rFonts w:ascii="Georgia" w:hAnsi="Georgia"/>
                <w:color w:val="000000"/>
                <w:spacing w:val="-1"/>
                <w:w w:val="104"/>
                <w:sz w:val="16"/>
                <w:szCs w:val="16"/>
              </w:rPr>
              <w:t>A</w:t>
            </w:r>
            <w:r w:rsidRPr="000065F8">
              <w:rPr>
                <w:rFonts w:ascii="Georgia" w:hAnsi="Georgia"/>
                <w:color w:val="000000"/>
                <w:w w:val="104"/>
                <w:sz w:val="16"/>
                <w:szCs w:val="16"/>
              </w:rPr>
              <w:t>rra</w:t>
            </w:r>
            <w:r w:rsidRPr="000065F8">
              <w:rPr>
                <w:rFonts w:ascii="Georgia" w:hAnsi="Georgia"/>
                <w:color w:val="000000"/>
                <w:spacing w:val="2"/>
                <w:w w:val="104"/>
                <w:sz w:val="16"/>
                <w:szCs w:val="16"/>
              </w:rPr>
              <w:t>n</w:t>
            </w:r>
            <w:r w:rsidRPr="000065F8">
              <w:rPr>
                <w:rFonts w:ascii="Georgia" w:hAnsi="Georgia"/>
                <w:color w:val="000000"/>
                <w:spacing w:val="-1"/>
                <w:w w:val="104"/>
                <w:sz w:val="16"/>
                <w:szCs w:val="16"/>
              </w:rPr>
              <w:t>g</w:t>
            </w:r>
            <w:r w:rsidRPr="000065F8">
              <w:rPr>
                <w:rFonts w:ascii="Georgia" w:hAnsi="Georgia"/>
                <w:color w:val="000000"/>
                <w:spacing w:val="2"/>
                <w:w w:val="104"/>
                <w:sz w:val="16"/>
                <w:szCs w:val="16"/>
              </w:rPr>
              <w:t>e</w:t>
            </w:r>
            <w:r w:rsidRPr="000065F8">
              <w:rPr>
                <w:rFonts w:ascii="Georgia" w:hAnsi="Georgia"/>
                <w:color w:val="000000"/>
                <w:spacing w:val="-3"/>
                <w:w w:val="104"/>
                <w:sz w:val="16"/>
                <w:szCs w:val="16"/>
              </w:rPr>
              <w:t>m</w:t>
            </w:r>
            <w:r w:rsidRPr="000065F8">
              <w:rPr>
                <w:rFonts w:ascii="Georgia" w:hAnsi="Georgia"/>
                <w:color w:val="000000"/>
                <w:spacing w:val="2"/>
                <w:w w:val="104"/>
                <w:sz w:val="16"/>
                <w:szCs w:val="16"/>
              </w:rPr>
              <w:t>e</w:t>
            </w:r>
            <w:r w:rsidRPr="000065F8">
              <w:rPr>
                <w:rFonts w:ascii="Georgia" w:hAnsi="Georgia"/>
                <w:color w:val="000000"/>
                <w:w w:val="104"/>
                <w:sz w:val="16"/>
                <w:szCs w:val="16"/>
              </w:rPr>
              <w:t>nt</w:t>
            </w:r>
            <w:r w:rsidR="00404D46">
              <w:rPr>
                <w:rFonts w:ascii="Georgia" w:hAnsi="Georgia"/>
                <w:color w:val="000000"/>
                <w:w w:val="104"/>
                <w:sz w:val="16"/>
                <w:szCs w:val="16"/>
              </w:rPr>
              <w:t xml:space="preserve"> </w:t>
            </w:r>
            <w:r w:rsidRPr="000065F8">
              <w:rPr>
                <w:rFonts w:ascii="Georgia" w:hAnsi="Georgia"/>
                <w:color w:val="000000"/>
                <w:w w:val="104"/>
                <w:sz w:val="16"/>
                <w:szCs w:val="16"/>
              </w:rPr>
              <w:t>D</w:t>
            </w:r>
            <w:r w:rsidRPr="000065F8">
              <w:rPr>
                <w:rFonts w:ascii="Georgia" w:hAnsi="Georgia"/>
                <w:color w:val="000000"/>
                <w:spacing w:val="1"/>
                <w:w w:val="104"/>
                <w:sz w:val="16"/>
                <w:szCs w:val="16"/>
              </w:rPr>
              <w:t>r</w:t>
            </w:r>
            <w:r w:rsidRPr="000065F8">
              <w:rPr>
                <w:rFonts w:ascii="Georgia" w:hAnsi="Georgia"/>
                <w:color w:val="000000"/>
                <w:spacing w:val="2"/>
                <w:w w:val="104"/>
                <w:sz w:val="16"/>
                <w:szCs w:val="16"/>
              </w:rPr>
              <w:t>a</w:t>
            </w:r>
            <w:r w:rsidRPr="000065F8">
              <w:rPr>
                <w:rFonts w:ascii="Georgia" w:hAnsi="Georgia"/>
                <w:color w:val="000000"/>
                <w:spacing w:val="-1"/>
                <w:w w:val="104"/>
                <w:sz w:val="16"/>
                <w:szCs w:val="16"/>
              </w:rPr>
              <w:t>w</w:t>
            </w:r>
            <w:r w:rsidRPr="000065F8">
              <w:rPr>
                <w:rFonts w:ascii="Georgia" w:hAnsi="Georgia"/>
                <w:color w:val="000000"/>
                <w:spacing w:val="1"/>
                <w:w w:val="104"/>
                <w:sz w:val="16"/>
                <w:szCs w:val="16"/>
              </w:rPr>
              <w:t>in</w:t>
            </w:r>
            <w:r w:rsidRPr="000065F8">
              <w:rPr>
                <w:rFonts w:ascii="Georgia" w:hAnsi="Georgia"/>
                <w:color w:val="000000"/>
                <w:w w:val="104"/>
                <w:sz w:val="16"/>
                <w:szCs w:val="16"/>
              </w:rPr>
              <w:t>g</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RCC</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Rein</w:t>
            </w:r>
            <w:r w:rsidRPr="000065F8">
              <w:rPr>
                <w:rFonts w:ascii="Georgia" w:hAnsi="Georgia"/>
                <w:color w:val="000000"/>
                <w:spacing w:val="-1"/>
                <w:w w:val="104"/>
                <w:sz w:val="16"/>
                <w:szCs w:val="16"/>
              </w:rPr>
              <w:t>f</w:t>
            </w:r>
            <w:r w:rsidRPr="000065F8">
              <w:rPr>
                <w:rFonts w:ascii="Georgia" w:hAnsi="Georgia"/>
                <w:color w:val="000000"/>
                <w:w w:val="104"/>
                <w:sz w:val="16"/>
                <w:szCs w:val="16"/>
              </w:rPr>
              <w:t>o</w:t>
            </w:r>
            <w:r w:rsidRPr="000065F8">
              <w:rPr>
                <w:rFonts w:ascii="Georgia" w:hAnsi="Georgia"/>
                <w:color w:val="000000"/>
                <w:spacing w:val="1"/>
                <w:w w:val="104"/>
                <w:sz w:val="16"/>
                <w:szCs w:val="16"/>
              </w:rPr>
              <w:t>r</w:t>
            </w:r>
            <w:r w:rsidRPr="000065F8">
              <w:rPr>
                <w:rFonts w:ascii="Georgia" w:hAnsi="Georgia"/>
                <w:color w:val="000000"/>
                <w:w w:val="104"/>
                <w:sz w:val="16"/>
                <w:szCs w:val="16"/>
              </w:rPr>
              <w:t>ced</w:t>
            </w:r>
            <w:r w:rsidR="007D5948">
              <w:rPr>
                <w:rFonts w:ascii="Georgia" w:hAnsi="Georgia"/>
                <w:color w:val="000000"/>
                <w:w w:val="104"/>
                <w:sz w:val="16"/>
                <w:szCs w:val="16"/>
              </w:rPr>
              <w:t xml:space="preserve"> </w:t>
            </w:r>
            <w:r w:rsidRPr="000065F8">
              <w:rPr>
                <w:rFonts w:ascii="Georgia" w:hAnsi="Georgia"/>
                <w:color w:val="000000"/>
                <w:w w:val="104"/>
                <w:sz w:val="16"/>
                <w:szCs w:val="16"/>
              </w:rPr>
              <w:t>C</w:t>
            </w:r>
            <w:r w:rsidRPr="000065F8">
              <w:rPr>
                <w:rFonts w:ascii="Georgia" w:hAnsi="Georgia"/>
                <w:color w:val="000000"/>
                <w:spacing w:val="2"/>
                <w:w w:val="104"/>
                <w:sz w:val="16"/>
                <w:szCs w:val="16"/>
              </w:rPr>
              <w:t>e</w:t>
            </w:r>
            <w:r w:rsidRPr="000065F8">
              <w:rPr>
                <w:rFonts w:ascii="Georgia" w:hAnsi="Georgia"/>
                <w:color w:val="000000"/>
                <w:spacing w:val="-3"/>
                <w:w w:val="104"/>
                <w:sz w:val="16"/>
                <w:szCs w:val="16"/>
              </w:rPr>
              <w:t>m</w:t>
            </w:r>
            <w:r w:rsidRPr="000065F8">
              <w:rPr>
                <w:rFonts w:ascii="Georgia" w:hAnsi="Georgia"/>
                <w:color w:val="000000"/>
                <w:spacing w:val="2"/>
                <w:w w:val="104"/>
                <w:sz w:val="16"/>
                <w:szCs w:val="16"/>
              </w:rPr>
              <w:t>e</w:t>
            </w:r>
            <w:r w:rsidRPr="000065F8">
              <w:rPr>
                <w:rFonts w:ascii="Georgia" w:hAnsi="Georgia"/>
                <w:color w:val="000000"/>
                <w:w w:val="104"/>
                <w:sz w:val="16"/>
                <w:szCs w:val="16"/>
              </w:rPr>
              <w:t>nt</w:t>
            </w:r>
            <w:r w:rsidR="007D5948">
              <w:rPr>
                <w:rFonts w:ascii="Georgia" w:hAnsi="Georgia"/>
                <w:color w:val="000000"/>
                <w:w w:val="104"/>
                <w:sz w:val="16"/>
                <w:szCs w:val="16"/>
              </w:rPr>
              <w:t xml:space="preserve"> </w:t>
            </w:r>
            <w:r w:rsidRPr="000065F8">
              <w:rPr>
                <w:rFonts w:ascii="Georgia" w:hAnsi="Georgia"/>
                <w:color w:val="000000"/>
                <w:w w:val="104"/>
                <w:sz w:val="16"/>
                <w:szCs w:val="16"/>
              </w:rPr>
              <w:t>C</w:t>
            </w:r>
            <w:r w:rsidRPr="000065F8">
              <w:rPr>
                <w:rFonts w:ascii="Georgia" w:hAnsi="Georgia"/>
                <w:color w:val="000000"/>
                <w:spacing w:val="1"/>
                <w:w w:val="104"/>
                <w:sz w:val="16"/>
                <w:szCs w:val="16"/>
              </w:rPr>
              <w:t>o</w:t>
            </w:r>
            <w:r w:rsidRPr="000065F8">
              <w:rPr>
                <w:rFonts w:ascii="Georgia" w:hAnsi="Georgia"/>
                <w:color w:val="000000"/>
                <w:spacing w:val="-1"/>
                <w:w w:val="104"/>
                <w:sz w:val="16"/>
                <w:szCs w:val="16"/>
              </w:rPr>
              <w:t>n</w:t>
            </w:r>
            <w:r w:rsidRPr="000065F8">
              <w:rPr>
                <w:rFonts w:ascii="Georgia" w:hAnsi="Georgia"/>
                <w:color w:val="000000"/>
                <w:w w:val="104"/>
                <w:sz w:val="16"/>
                <w:szCs w:val="16"/>
              </w:rPr>
              <w:t>crete</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GDP</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Gr</w:t>
            </w:r>
            <w:r w:rsidRPr="000065F8">
              <w:rPr>
                <w:rFonts w:ascii="Georgia" w:hAnsi="Georgia"/>
                <w:color w:val="000000"/>
                <w:spacing w:val="1"/>
                <w:w w:val="104"/>
                <w:sz w:val="16"/>
                <w:szCs w:val="16"/>
              </w:rPr>
              <w:t>o</w:t>
            </w:r>
            <w:r w:rsidRPr="000065F8">
              <w:rPr>
                <w:rFonts w:ascii="Georgia" w:hAnsi="Georgia"/>
                <w:color w:val="000000"/>
                <w:w w:val="104"/>
                <w:sz w:val="16"/>
                <w:szCs w:val="16"/>
              </w:rPr>
              <w:t>ss</w:t>
            </w:r>
            <w:r w:rsidR="00404D46">
              <w:rPr>
                <w:rFonts w:ascii="Georgia" w:hAnsi="Georgia"/>
                <w:color w:val="000000"/>
                <w:w w:val="104"/>
                <w:sz w:val="16"/>
                <w:szCs w:val="16"/>
              </w:rPr>
              <w:t xml:space="preserve"> </w:t>
            </w:r>
            <w:r w:rsidRPr="000065F8">
              <w:rPr>
                <w:rFonts w:ascii="Georgia" w:hAnsi="Georgia"/>
                <w:color w:val="000000"/>
                <w:w w:val="104"/>
                <w:sz w:val="16"/>
                <w:szCs w:val="16"/>
              </w:rPr>
              <w:t>D</w:t>
            </w:r>
            <w:r w:rsidRPr="000065F8">
              <w:rPr>
                <w:rFonts w:ascii="Georgia" w:hAnsi="Georgia"/>
                <w:color w:val="000000"/>
                <w:spacing w:val="3"/>
                <w:w w:val="104"/>
                <w:sz w:val="16"/>
                <w:szCs w:val="16"/>
              </w:rPr>
              <w:t>o</w:t>
            </w:r>
            <w:r w:rsidRPr="000065F8">
              <w:rPr>
                <w:rFonts w:ascii="Georgia" w:hAnsi="Georgia"/>
                <w:color w:val="000000"/>
                <w:spacing w:val="-2"/>
                <w:w w:val="104"/>
                <w:sz w:val="16"/>
                <w:szCs w:val="16"/>
              </w:rPr>
              <w:t>m</w:t>
            </w:r>
            <w:r w:rsidRPr="000065F8">
              <w:rPr>
                <w:rFonts w:ascii="Georgia" w:hAnsi="Georgia"/>
                <w:color w:val="000000"/>
                <w:w w:val="104"/>
                <w:sz w:val="16"/>
                <w:szCs w:val="16"/>
              </w:rPr>
              <w:t>estic</w:t>
            </w:r>
            <w:r w:rsidR="00404D46">
              <w:rPr>
                <w:rFonts w:ascii="Georgia" w:hAnsi="Georgia"/>
                <w:color w:val="000000"/>
                <w:w w:val="104"/>
                <w:sz w:val="16"/>
                <w:szCs w:val="16"/>
              </w:rPr>
              <w:t xml:space="preserve"> </w:t>
            </w:r>
            <w:r w:rsidRPr="000065F8">
              <w:rPr>
                <w:rFonts w:ascii="Georgia" w:hAnsi="Georgia"/>
                <w:color w:val="000000"/>
                <w:spacing w:val="2"/>
                <w:w w:val="104"/>
                <w:sz w:val="16"/>
                <w:szCs w:val="16"/>
              </w:rPr>
              <w:t>P</w:t>
            </w:r>
            <w:r w:rsidRPr="000065F8">
              <w:rPr>
                <w:rFonts w:ascii="Georgia" w:hAnsi="Georgia"/>
                <w:color w:val="000000"/>
                <w:w w:val="104"/>
                <w:sz w:val="16"/>
                <w:szCs w:val="16"/>
              </w:rPr>
              <w:t>r</w:t>
            </w:r>
            <w:r w:rsidRPr="000065F8">
              <w:rPr>
                <w:rFonts w:ascii="Georgia" w:hAnsi="Georgia"/>
                <w:color w:val="000000"/>
                <w:spacing w:val="1"/>
                <w:w w:val="104"/>
                <w:sz w:val="16"/>
                <w:szCs w:val="16"/>
              </w:rPr>
              <w:t>o</w:t>
            </w:r>
            <w:r w:rsidRPr="000065F8">
              <w:rPr>
                <w:rFonts w:ascii="Georgia" w:hAnsi="Georgia"/>
                <w:color w:val="000000"/>
                <w:spacing w:val="4"/>
                <w:w w:val="104"/>
                <w:sz w:val="16"/>
                <w:szCs w:val="16"/>
              </w:rPr>
              <w:t>d</w:t>
            </w:r>
            <w:r w:rsidRPr="000065F8">
              <w:rPr>
                <w:rFonts w:ascii="Georgia" w:hAnsi="Georgia"/>
                <w:color w:val="000000"/>
                <w:w w:val="104"/>
                <w:sz w:val="16"/>
                <w:szCs w:val="16"/>
              </w:rPr>
              <w:t>uct</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RHS</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Rig</w:t>
            </w:r>
            <w:r w:rsidRPr="000065F8">
              <w:rPr>
                <w:rFonts w:ascii="Georgia" w:hAnsi="Georgia"/>
                <w:color w:val="000000"/>
                <w:spacing w:val="-1"/>
                <w:w w:val="104"/>
                <w:sz w:val="16"/>
                <w:szCs w:val="16"/>
              </w:rPr>
              <w:t>h</w:t>
            </w:r>
            <w:r w:rsidRPr="000065F8">
              <w:rPr>
                <w:rFonts w:ascii="Georgia" w:hAnsi="Georgia"/>
                <w:color w:val="000000"/>
                <w:w w:val="104"/>
                <w:sz w:val="16"/>
                <w:szCs w:val="16"/>
              </w:rPr>
              <w:t>t</w:t>
            </w:r>
            <w:r w:rsidR="007D5948">
              <w:rPr>
                <w:rFonts w:ascii="Georgia" w:hAnsi="Georgia"/>
                <w:color w:val="000000"/>
                <w:w w:val="104"/>
                <w:sz w:val="16"/>
                <w:szCs w:val="16"/>
              </w:rPr>
              <w:t xml:space="preserve"> </w:t>
            </w:r>
            <w:r w:rsidRPr="000065F8">
              <w:rPr>
                <w:rFonts w:ascii="Georgia" w:hAnsi="Georgia"/>
                <w:color w:val="000000"/>
                <w:w w:val="104"/>
                <w:sz w:val="16"/>
                <w:szCs w:val="16"/>
              </w:rPr>
              <w:t>H</w:t>
            </w:r>
            <w:r w:rsidRPr="000065F8">
              <w:rPr>
                <w:rFonts w:ascii="Georgia" w:hAnsi="Georgia"/>
                <w:color w:val="000000"/>
                <w:spacing w:val="3"/>
                <w:w w:val="104"/>
                <w:sz w:val="16"/>
                <w:szCs w:val="16"/>
              </w:rPr>
              <w:t>a</w:t>
            </w:r>
            <w:r w:rsidRPr="000065F8">
              <w:rPr>
                <w:rFonts w:ascii="Georgia" w:hAnsi="Georgia"/>
                <w:color w:val="000000"/>
                <w:spacing w:val="-1"/>
                <w:w w:val="104"/>
                <w:sz w:val="16"/>
                <w:szCs w:val="16"/>
              </w:rPr>
              <w:t>n</w:t>
            </w:r>
            <w:r w:rsidRPr="000065F8">
              <w:rPr>
                <w:rFonts w:ascii="Georgia" w:hAnsi="Georgia"/>
                <w:color w:val="000000"/>
                <w:w w:val="104"/>
                <w:sz w:val="16"/>
                <w:szCs w:val="16"/>
              </w:rPr>
              <w:t>d</w:t>
            </w:r>
            <w:r w:rsidR="007D5948">
              <w:rPr>
                <w:rFonts w:ascii="Georgia" w:hAnsi="Georgia"/>
                <w:color w:val="000000"/>
                <w:w w:val="104"/>
                <w:sz w:val="16"/>
                <w:szCs w:val="16"/>
              </w:rPr>
              <w:t xml:space="preserve"> </w:t>
            </w:r>
            <w:r w:rsidRPr="000065F8">
              <w:rPr>
                <w:rFonts w:ascii="Georgia" w:hAnsi="Georgia"/>
                <w:color w:val="000000"/>
                <w:w w:val="104"/>
                <w:sz w:val="16"/>
                <w:szCs w:val="16"/>
              </w:rPr>
              <w:t>Side</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GOI</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G</w:t>
            </w:r>
            <w:r w:rsidRPr="000065F8">
              <w:rPr>
                <w:rFonts w:ascii="Georgia" w:hAnsi="Georgia"/>
                <w:color w:val="000000"/>
                <w:spacing w:val="1"/>
                <w:w w:val="104"/>
                <w:sz w:val="16"/>
                <w:szCs w:val="16"/>
              </w:rPr>
              <w:t>o</w:t>
            </w:r>
            <w:r w:rsidRPr="000065F8">
              <w:rPr>
                <w:rFonts w:ascii="Georgia" w:hAnsi="Georgia"/>
                <w:color w:val="000000"/>
                <w:spacing w:val="-1"/>
                <w:w w:val="104"/>
                <w:sz w:val="16"/>
                <w:szCs w:val="16"/>
              </w:rPr>
              <w:t>v</w:t>
            </w:r>
            <w:r w:rsidRPr="000065F8">
              <w:rPr>
                <w:rFonts w:ascii="Georgia" w:hAnsi="Georgia"/>
                <w:color w:val="000000"/>
                <w:w w:val="104"/>
                <w:sz w:val="16"/>
                <w:szCs w:val="16"/>
              </w:rPr>
              <w:t>er</w:t>
            </w:r>
            <w:r w:rsidRPr="000065F8">
              <w:rPr>
                <w:rFonts w:ascii="Georgia" w:hAnsi="Georgia"/>
                <w:color w:val="000000"/>
                <w:spacing w:val="1"/>
                <w:w w:val="104"/>
                <w:sz w:val="16"/>
                <w:szCs w:val="16"/>
              </w:rPr>
              <w:t>n</w:t>
            </w:r>
            <w:r w:rsidRPr="000065F8">
              <w:rPr>
                <w:rFonts w:ascii="Georgia" w:hAnsi="Georgia"/>
                <w:color w:val="000000"/>
                <w:w w:val="104"/>
                <w:sz w:val="16"/>
                <w:szCs w:val="16"/>
              </w:rPr>
              <w:t>ment</w:t>
            </w:r>
            <w:r w:rsidR="00404D46">
              <w:rPr>
                <w:rFonts w:ascii="Georgia" w:hAnsi="Georgia"/>
                <w:color w:val="000000"/>
                <w:w w:val="104"/>
                <w:sz w:val="16"/>
                <w:szCs w:val="16"/>
              </w:rPr>
              <w:t xml:space="preserve"> </w:t>
            </w:r>
            <w:r w:rsidRPr="000065F8">
              <w:rPr>
                <w:rFonts w:ascii="Georgia" w:hAnsi="Georgia"/>
                <w:color w:val="000000"/>
                <w:spacing w:val="1"/>
                <w:w w:val="104"/>
                <w:sz w:val="16"/>
                <w:szCs w:val="16"/>
              </w:rPr>
              <w:t>o</w:t>
            </w:r>
            <w:r w:rsidRPr="000065F8">
              <w:rPr>
                <w:rFonts w:ascii="Georgia" w:hAnsi="Georgia"/>
                <w:color w:val="000000"/>
                <w:w w:val="104"/>
                <w:sz w:val="16"/>
                <w:szCs w:val="16"/>
              </w:rPr>
              <w:t>f</w:t>
            </w:r>
            <w:r w:rsidR="00404D46">
              <w:rPr>
                <w:rFonts w:ascii="Georgia" w:hAnsi="Georgia"/>
                <w:color w:val="000000"/>
                <w:w w:val="104"/>
                <w:sz w:val="16"/>
                <w:szCs w:val="16"/>
              </w:rPr>
              <w:t xml:space="preserve"> </w:t>
            </w:r>
            <w:r w:rsidRPr="000065F8">
              <w:rPr>
                <w:rFonts w:ascii="Georgia" w:hAnsi="Georgia"/>
                <w:color w:val="000000"/>
                <w:spacing w:val="1"/>
                <w:w w:val="104"/>
                <w:sz w:val="16"/>
                <w:szCs w:val="16"/>
              </w:rPr>
              <w:t>I</w:t>
            </w:r>
            <w:r w:rsidRPr="000065F8">
              <w:rPr>
                <w:rFonts w:ascii="Georgia" w:hAnsi="Georgia"/>
                <w:color w:val="000000"/>
                <w:w w:val="104"/>
                <w:sz w:val="16"/>
                <w:szCs w:val="16"/>
              </w:rPr>
              <w:t>ndia</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RL</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Reduced</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L</w:t>
            </w:r>
            <w:r w:rsidRPr="000065F8">
              <w:rPr>
                <w:rFonts w:ascii="Georgia" w:hAnsi="Georgia"/>
                <w:color w:val="000000"/>
                <w:spacing w:val="2"/>
                <w:w w:val="104"/>
                <w:sz w:val="16"/>
                <w:szCs w:val="16"/>
              </w:rPr>
              <w:t>e</w:t>
            </w:r>
            <w:r w:rsidRPr="000065F8">
              <w:rPr>
                <w:rFonts w:ascii="Georgia" w:hAnsi="Georgia"/>
                <w:color w:val="000000"/>
                <w:w w:val="104"/>
                <w:sz w:val="16"/>
                <w:szCs w:val="16"/>
              </w:rPr>
              <w:t>vel</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G</w:t>
            </w:r>
            <w:r w:rsidRPr="000065F8">
              <w:rPr>
                <w:rFonts w:ascii="Georgia" w:hAnsi="Georgia"/>
                <w:b/>
                <w:color w:val="000000"/>
                <w:spacing w:val="1"/>
                <w:w w:val="104"/>
                <w:sz w:val="16"/>
                <w:szCs w:val="16"/>
              </w:rPr>
              <w:t>P</w:t>
            </w:r>
            <w:r w:rsidRPr="000065F8">
              <w:rPr>
                <w:rFonts w:ascii="Georgia" w:hAnsi="Georgia"/>
                <w:b/>
                <w:color w:val="000000"/>
                <w:w w:val="104"/>
                <w:sz w:val="16"/>
                <w:szCs w:val="16"/>
              </w:rPr>
              <w:t>S</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Glo</w:t>
            </w:r>
            <w:r w:rsidRPr="000065F8">
              <w:rPr>
                <w:rFonts w:ascii="Georgia" w:hAnsi="Georgia"/>
                <w:color w:val="000000"/>
                <w:spacing w:val="1"/>
                <w:w w:val="104"/>
                <w:sz w:val="16"/>
                <w:szCs w:val="16"/>
              </w:rPr>
              <w:t>b</w:t>
            </w:r>
            <w:r w:rsidRPr="000065F8">
              <w:rPr>
                <w:rFonts w:ascii="Georgia" w:hAnsi="Georgia"/>
                <w:color w:val="000000"/>
                <w:w w:val="104"/>
                <w:sz w:val="16"/>
                <w:szCs w:val="16"/>
              </w:rPr>
              <w:t>al</w:t>
            </w:r>
            <w:r w:rsidR="00404D46">
              <w:rPr>
                <w:rFonts w:ascii="Georgia" w:hAnsi="Georgia"/>
                <w:color w:val="000000"/>
                <w:w w:val="104"/>
                <w:sz w:val="16"/>
                <w:szCs w:val="16"/>
              </w:rPr>
              <w:t xml:space="preserve"> </w:t>
            </w:r>
            <w:r w:rsidRPr="000065F8">
              <w:rPr>
                <w:rFonts w:ascii="Georgia" w:hAnsi="Georgia"/>
                <w:color w:val="000000"/>
                <w:spacing w:val="2"/>
                <w:w w:val="104"/>
                <w:sz w:val="16"/>
                <w:szCs w:val="16"/>
              </w:rPr>
              <w:t>P</w:t>
            </w:r>
            <w:r w:rsidRPr="000065F8">
              <w:rPr>
                <w:rFonts w:ascii="Georgia" w:hAnsi="Georgia"/>
                <w:color w:val="000000"/>
                <w:spacing w:val="1"/>
                <w:w w:val="104"/>
                <w:sz w:val="16"/>
                <w:szCs w:val="16"/>
              </w:rPr>
              <w:t>o</w:t>
            </w:r>
            <w:r w:rsidRPr="000065F8">
              <w:rPr>
                <w:rFonts w:ascii="Georgia" w:hAnsi="Georgia"/>
                <w:color w:val="000000"/>
                <w:w w:val="104"/>
                <w:sz w:val="16"/>
                <w:szCs w:val="16"/>
              </w:rPr>
              <w:t>sitioni</w:t>
            </w:r>
            <w:r w:rsidRPr="000065F8">
              <w:rPr>
                <w:rFonts w:ascii="Georgia" w:hAnsi="Georgia"/>
                <w:color w:val="000000"/>
                <w:spacing w:val="-2"/>
                <w:w w:val="104"/>
                <w:sz w:val="16"/>
                <w:szCs w:val="16"/>
              </w:rPr>
              <w:t>n</w:t>
            </w:r>
            <w:r w:rsidRPr="000065F8">
              <w:rPr>
                <w:rFonts w:ascii="Georgia" w:hAnsi="Georgia"/>
                <w:color w:val="000000"/>
                <w:w w:val="104"/>
                <w:sz w:val="16"/>
                <w:szCs w:val="16"/>
              </w:rPr>
              <w:t>g</w:t>
            </w:r>
            <w:r w:rsidR="00404D46">
              <w:rPr>
                <w:rFonts w:ascii="Georgia" w:hAnsi="Georgia"/>
                <w:color w:val="000000"/>
                <w:w w:val="104"/>
                <w:sz w:val="16"/>
                <w:szCs w:val="16"/>
              </w:rPr>
              <w:t xml:space="preserve"> </w:t>
            </w:r>
            <w:r w:rsidRPr="000065F8">
              <w:rPr>
                <w:rFonts w:ascii="Georgia" w:hAnsi="Georgia"/>
                <w:color w:val="000000"/>
                <w:spacing w:val="2"/>
                <w:w w:val="104"/>
                <w:sz w:val="16"/>
                <w:szCs w:val="16"/>
              </w:rPr>
              <w:t>S</w:t>
            </w:r>
            <w:r w:rsidRPr="000065F8">
              <w:rPr>
                <w:rFonts w:ascii="Georgia" w:hAnsi="Georgia"/>
                <w:color w:val="000000"/>
                <w:w w:val="104"/>
                <w:sz w:val="16"/>
                <w:szCs w:val="16"/>
              </w:rPr>
              <w:t>y</w:t>
            </w:r>
            <w:r w:rsidRPr="000065F8">
              <w:rPr>
                <w:rFonts w:ascii="Georgia" w:hAnsi="Georgia"/>
                <w:color w:val="000000"/>
                <w:spacing w:val="-1"/>
                <w:w w:val="104"/>
                <w:sz w:val="16"/>
                <w:szCs w:val="16"/>
              </w:rPr>
              <w:t>s</w:t>
            </w:r>
            <w:r w:rsidRPr="000065F8">
              <w:rPr>
                <w:rFonts w:ascii="Georgia" w:hAnsi="Georgia"/>
                <w:color w:val="000000"/>
                <w:w w:val="104"/>
                <w:sz w:val="16"/>
                <w:szCs w:val="16"/>
              </w:rPr>
              <w:t>t</w:t>
            </w:r>
            <w:r w:rsidRPr="000065F8">
              <w:rPr>
                <w:rFonts w:ascii="Georgia" w:hAnsi="Georgia"/>
                <w:color w:val="000000"/>
                <w:spacing w:val="2"/>
                <w:w w:val="104"/>
                <w:sz w:val="16"/>
                <w:szCs w:val="16"/>
              </w:rPr>
              <w:t>e</w:t>
            </w:r>
            <w:r w:rsidRPr="000065F8">
              <w:rPr>
                <w:rFonts w:ascii="Georgia" w:hAnsi="Georgia"/>
                <w:color w:val="000000"/>
                <w:w w:val="104"/>
                <w:sz w:val="16"/>
                <w:szCs w:val="16"/>
              </w:rPr>
              <w:t>m</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ROB/ RUB</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Road</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O</w:t>
            </w:r>
            <w:r w:rsidRPr="000065F8">
              <w:rPr>
                <w:rFonts w:ascii="Georgia" w:hAnsi="Georgia"/>
                <w:color w:val="000000"/>
                <w:w w:val="104"/>
                <w:sz w:val="16"/>
                <w:szCs w:val="16"/>
              </w:rPr>
              <w:t>ver</w:t>
            </w:r>
            <w:r w:rsidR="007D5948">
              <w:rPr>
                <w:rFonts w:ascii="Georgia" w:hAnsi="Georgia"/>
                <w:color w:val="000000"/>
                <w:w w:val="104"/>
                <w:sz w:val="16"/>
                <w:szCs w:val="16"/>
              </w:rPr>
              <w:t xml:space="preserve"> </w:t>
            </w:r>
            <w:r w:rsidRPr="000065F8">
              <w:rPr>
                <w:rFonts w:ascii="Georgia" w:hAnsi="Georgia"/>
                <w:color w:val="000000"/>
                <w:spacing w:val="2"/>
                <w:w w:val="104"/>
                <w:sz w:val="16"/>
                <w:szCs w:val="16"/>
              </w:rPr>
              <w:t>B</w:t>
            </w:r>
            <w:r w:rsidRPr="000065F8">
              <w:rPr>
                <w:rFonts w:ascii="Georgia" w:hAnsi="Georgia"/>
                <w:color w:val="000000"/>
                <w:w w:val="104"/>
                <w:sz w:val="16"/>
                <w:szCs w:val="16"/>
              </w:rPr>
              <w:t>ri</w:t>
            </w:r>
            <w:r w:rsidRPr="000065F8">
              <w:rPr>
                <w:rFonts w:ascii="Georgia" w:hAnsi="Georgia"/>
                <w:color w:val="000000"/>
                <w:spacing w:val="1"/>
                <w:w w:val="104"/>
                <w:sz w:val="16"/>
                <w:szCs w:val="16"/>
              </w:rPr>
              <w:t>d</w:t>
            </w:r>
            <w:r w:rsidRPr="000065F8">
              <w:rPr>
                <w:rFonts w:ascii="Georgia" w:hAnsi="Georgia"/>
                <w:color w:val="000000"/>
                <w:w w:val="104"/>
                <w:sz w:val="16"/>
                <w:szCs w:val="16"/>
              </w:rPr>
              <w:t>ge/</w:t>
            </w:r>
            <w:r w:rsidR="007D5948">
              <w:rPr>
                <w:rFonts w:ascii="Georgia" w:hAnsi="Georgia"/>
                <w:color w:val="000000"/>
                <w:w w:val="104"/>
                <w:sz w:val="16"/>
                <w:szCs w:val="16"/>
              </w:rPr>
              <w:t xml:space="preserve"> </w:t>
            </w:r>
            <w:r w:rsidRPr="000065F8">
              <w:rPr>
                <w:rFonts w:ascii="Georgia" w:hAnsi="Georgia"/>
                <w:color w:val="000000"/>
                <w:w w:val="104"/>
                <w:sz w:val="16"/>
                <w:szCs w:val="16"/>
              </w:rPr>
              <w:t>Road</w:t>
            </w:r>
            <w:r w:rsidR="007D5948">
              <w:rPr>
                <w:rFonts w:ascii="Georgia" w:hAnsi="Georgia"/>
                <w:color w:val="000000"/>
                <w:w w:val="104"/>
                <w:sz w:val="16"/>
                <w:szCs w:val="16"/>
              </w:rPr>
              <w:t xml:space="preserve"> </w:t>
            </w:r>
            <w:r w:rsidRPr="000065F8">
              <w:rPr>
                <w:rFonts w:ascii="Georgia" w:hAnsi="Georgia"/>
                <w:color w:val="000000"/>
                <w:w w:val="104"/>
                <w:sz w:val="16"/>
                <w:szCs w:val="16"/>
              </w:rPr>
              <w:t>U</w:t>
            </w:r>
            <w:r w:rsidRPr="000065F8">
              <w:rPr>
                <w:rFonts w:ascii="Georgia" w:hAnsi="Georgia"/>
                <w:color w:val="000000"/>
                <w:spacing w:val="-1"/>
                <w:w w:val="104"/>
                <w:sz w:val="16"/>
                <w:szCs w:val="16"/>
              </w:rPr>
              <w:t>n</w:t>
            </w:r>
            <w:r w:rsidRPr="000065F8">
              <w:rPr>
                <w:rFonts w:ascii="Georgia" w:hAnsi="Georgia"/>
                <w:color w:val="000000"/>
                <w:w w:val="104"/>
                <w:sz w:val="16"/>
                <w:szCs w:val="16"/>
              </w:rPr>
              <w:t>der</w:t>
            </w:r>
            <w:r w:rsidR="007D5948">
              <w:rPr>
                <w:rFonts w:ascii="Georgia" w:hAnsi="Georgia"/>
                <w:color w:val="000000"/>
                <w:w w:val="104"/>
                <w:sz w:val="16"/>
                <w:szCs w:val="16"/>
              </w:rPr>
              <w:t xml:space="preserve"> </w:t>
            </w:r>
            <w:r w:rsidRPr="000065F8">
              <w:rPr>
                <w:rFonts w:ascii="Georgia" w:hAnsi="Georgia"/>
                <w:color w:val="000000"/>
                <w:spacing w:val="2"/>
                <w:w w:val="104"/>
                <w:sz w:val="16"/>
                <w:szCs w:val="16"/>
              </w:rPr>
              <w:t>B</w:t>
            </w:r>
            <w:r w:rsidRPr="000065F8">
              <w:rPr>
                <w:rFonts w:ascii="Georgia" w:hAnsi="Georgia"/>
                <w:color w:val="000000"/>
                <w:w w:val="104"/>
                <w:sz w:val="16"/>
                <w:szCs w:val="16"/>
              </w:rPr>
              <w:t>ri</w:t>
            </w:r>
            <w:r w:rsidRPr="000065F8">
              <w:rPr>
                <w:rFonts w:ascii="Georgia" w:hAnsi="Georgia"/>
                <w:color w:val="000000"/>
                <w:spacing w:val="1"/>
                <w:w w:val="104"/>
                <w:sz w:val="16"/>
                <w:szCs w:val="16"/>
              </w:rPr>
              <w:t>d</w:t>
            </w:r>
            <w:r w:rsidRPr="000065F8">
              <w:rPr>
                <w:rFonts w:ascii="Georgia" w:hAnsi="Georgia"/>
                <w:color w:val="000000"/>
                <w:w w:val="104"/>
                <w:sz w:val="16"/>
                <w:szCs w:val="16"/>
              </w:rPr>
              <w:t>ge</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GSB</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Gran</w:t>
            </w:r>
            <w:r w:rsidRPr="000065F8">
              <w:rPr>
                <w:rFonts w:ascii="Georgia" w:hAnsi="Georgia"/>
                <w:color w:val="000000"/>
                <w:spacing w:val="-1"/>
                <w:w w:val="104"/>
                <w:sz w:val="16"/>
                <w:szCs w:val="16"/>
              </w:rPr>
              <w:t>u</w:t>
            </w:r>
            <w:r w:rsidRPr="000065F8">
              <w:rPr>
                <w:rFonts w:ascii="Georgia" w:hAnsi="Georgia"/>
                <w:color w:val="000000"/>
                <w:w w:val="104"/>
                <w:sz w:val="16"/>
                <w:szCs w:val="16"/>
              </w:rPr>
              <w:t>lar</w:t>
            </w:r>
            <w:r w:rsidR="00404D46">
              <w:rPr>
                <w:rFonts w:ascii="Georgia" w:hAnsi="Georgia"/>
                <w:color w:val="000000"/>
                <w:w w:val="104"/>
                <w:sz w:val="16"/>
                <w:szCs w:val="16"/>
              </w:rPr>
              <w:t xml:space="preserve"> </w:t>
            </w:r>
            <w:r w:rsidRPr="000065F8">
              <w:rPr>
                <w:rFonts w:ascii="Georgia" w:hAnsi="Georgia"/>
                <w:color w:val="000000"/>
                <w:spacing w:val="2"/>
                <w:w w:val="104"/>
                <w:sz w:val="16"/>
                <w:szCs w:val="16"/>
              </w:rPr>
              <w:t>S</w:t>
            </w:r>
            <w:r w:rsidRPr="000065F8">
              <w:rPr>
                <w:rFonts w:ascii="Georgia" w:hAnsi="Georgia"/>
                <w:color w:val="000000"/>
                <w:spacing w:val="-1"/>
                <w:w w:val="104"/>
                <w:sz w:val="16"/>
                <w:szCs w:val="16"/>
              </w:rPr>
              <w:t>u</w:t>
            </w:r>
            <w:r w:rsidRPr="000065F8">
              <w:rPr>
                <w:rFonts w:ascii="Georgia" w:hAnsi="Georgia"/>
                <w:color w:val="000000"/>
                <w:spacing w:val="1"/>
                <w:w w:val="104"/>
                <w:sz w:val="16"/>
                <w:szCs w:val="16"/>
              </w:rPr>
              <w:t>b</w:t>
            </w:r>
            <w:r w:rsidR="00404D46">
              <w:rPr>
                <w:rFonts w:ascii="Georgia" w:hAnsi="Georgia"/>
                <w:color w:val="000000"/>
                <w:spacing w:val="1"/>
                <w:w w:val="104"/>
                <w:sz w:val="16"/>
                <w:szCs w:val="16"/>
              </w:rPr>
              <w:t xml:space="preserve"> </w:t>
            </w:r>
            <w:r w:rsidR="00537C8C" w:rsidRPr="00537C8C">
              <w:rPr>
                <w:rFonts w:ascii="Georgia" w:hAnsi="Georgia"/>
                <w:color w:val="000000"/>
                <w:spacing w:val="1"/>
                <w:w w:val="104"/>
                <w:sz w:val="16"/>
                <w:szCs w:val="16"/>
              </w:rPr>
              <w:t>–</w:t>
            </w:r>
            <w:r w:rsidR="00404D46">
              <w:rPr>
                <w:rFonts w:ascii="Georgia" w:hAnsi="Georgia"/>
                <w:color w:val="000000"/>
                <w:spacing w:val="1"/>
                <w:w w:val="104"/>
                <w:sz w:val="16"/>
                <w:szCs w:val="16"/>
              </w:rPr>
              <w:t xml:space="preserve"> </w:t>
            </w:r>
            <w:r w:rsidRPr="000065F8">
              <w:rPr>
                <w:rFonts w:ascii="Georgia" w:hAnsi="Georgia"/>
                <w:color w:val="000000"/>
                <w:w w:val="104"/>
                <w:sz w:val="16"/>
                <w:szCs w:val="16"/>
              </w:rPr>
              <w:t>Base</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ROW</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Rig</w:t>
            </w:r>
            <w:r w:rsidRPr="000065F8">
              <w:rPr>
                <w:rFonts w:ascii="Georgia" w:hAnsi="Georgia"/>
                <w:color w:val="000000"/>
                <w:spacing w:val="-1"/>
                <w:w w:val="104"/>
                <w:sz w:val="16"/>
                <w:szCs w:val="16"/>
              </w:rPr>
              <w:t>h</w:t>
            </w:r>
            <w:r w:rsidRPr="000065F8">
              <w:rPr>
                <w:rFonts w:ascii="Georgia" w:hAnsi="Georgia"/>
                <w:color w:val="000000"/>
                <w:w w:val="104"/>
                <w:sz w:val="16"/>
                <w:szCs w:val="16"/>
              </w:rPr>
              <w:t>t</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o</w:t>
            </w:r>
            <w:r w:rsidRPr="000065F8">
              <w:rPr>
                <w:rFonts w:ascii="Georgia" w:hAnsi="Georgia"/>
                <w:color w:val="000000"/>
                <w:w w:val="104"/>
                <w:sz w:val="16"/>
                <w:szCs w:val="16"/>
              </w:rPr>
              <w:t>f</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W</w:t>
            </w:r>
            <w:r w:rsidRPr="000065F8">
              <w:rPr>
                <w:rFonts w:ascii="Georgia" w:hAnsi="Georgia"/>
                <w:color w:val="000000"/>
                <w:spacing w:val="3"/>
                <w:w w:val="104"/>
                <w:sz w:val="16"/>
                <w:szCs w:val="16"/>
              </w:rPr>
              <w:t>a</w:t>
            </w:r>
            <w:r w:rsidRPr="000065F8">
              <w:rPr>
                <w:rFonts w:ascii="Georgia" w:hAnsi="Georgia"/>
                <w:color w:val="000000"/>
                <w:w w:val="104"/>
                <w:sz w:val="16"/>
                <w:szCs w:val="16"/>
              </w:rPr>
              <w:t>y</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G</w:t>
            </w:r>
            <w:r w:rsidRPr="000065F8">
              <w:rPr>
                <w:rFonts w:ascii="Georgia" w:hAnsi="Georgia"/>
                <w:b/>
                <w:color w:val="000000"/>
                <w:spacing w:val="2"/>
                <w:w w:val="104"/>
                <w:sz w:val="16"/>
                <w:szCs w:val="16"/>
              </w:rPr>
              <w:t>T</w:t>
            </w:r>
            <w:r w:rsidRPr="000065F8">
              <w:rPr>
                <w:rFonts w:ascii="Georgia" w:hAnsi="Georgia"/>
                <w:b/>
                <w:color w:val="000000"/>
                <w:w w:val="104"/>
                <w:sz w:val="16"/>
                <w:szCs w:val="16"/>
              </w:rPr>
              <w:t>S</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Ge</w:t>
            </w:r>
            <w:r w:rsidRPr="000065F8">
              <w:rPr>
                <w:rFonts w:ascii="Georgia" w:hAnsi="Georgia"/>
                <w:color w:val="000000"/>
                <w:spacing w:val="1"/>
                <w:w w:val="104"/>
                <w:sz w:val="16"/>
                <w:szCs w:val="16"/>
              </w:rPr>
              <w:t>od</w:t>
            </w:r>
            <w:r w:rsidRPr="000065F8">
              <w:rPr>
                <w:rFonts w:ascii="Georgia" w:hAnsi="Georgia"/>
                <w:color w:val="000000"/>
                <w:w w:val="104"/>
                <w:sz w:val="16"/>
                <w:szCs w:val="16"/>
              </w:rPr>
              <w:t>etic</w:t>
            </w:r>
            <w:r w:rsidR="00404D46">
              <w:rPr>
                <w:rFonts w:ascii="Georgia" w:hAnsi="Georgia"/>
                <w:color w:val="000000"/>
                <w:w w:val="104"/>
                <w:sz w:val="16"/>
                <w:szCs w:val="16"/>
              </w:rPr>
              <w:t xml:space="preserve"> </w:t>
            </w:r>
            <w:r w:rsidRPr="000065F8">
              <w:rPr>
                <w:rFonts w:ascii="Georgia" w:hAnsi="Georgia"/>
                <w:color w:val="000000"/>
                <w:spacing w:val="1"/>
                <w:w w:val="104"/>
                <w:sz w:val="16"/>
                <w:szCs w:val="16"/>
              </w:rPr>
              <w:t>T</w:t>
            </w:r>
            <w:r w:rsidRPr="000065F8">
              <w:rPr>
                <w:rFonts w:ascii="Georgia" w:hAnsi="Georgia"/>
                <w:color w:val="000000"/>
                <w:w w:val="104"/>
                <w:sz w:val="16"/>
                <w:szCs w:val="16"/>
              </w:rPr>
              <w:t>rian</w:t>
            </w:r>
            <w:r w:rsidRPr="000065F8">
              <w:rPr>
                <w:rFonts w:ascii="Georgia" w:hAnsi="Georgia"/>
                <w:color w:val="000000"/>
                <w:spacing w:val="-1"/>
                <w:w w:val="104"/>
                <w:sz w:val="16"/>
                <w:szCs w:val="16"/>
              </w:rPr>
              <w:t>g</w:t>
            </w:r>
            <w:r w:rsidRPr="000065F8">
              <w:rPr>
                <w:rFonts w:ascii="Georgia" w:hAnsi="Georgia"/>
                <w:color w:val="000000"/>
                <w:w w:val="104"/>
                <w:sz w:val="16"/>
                <w:szCs w:val="16"/>
              </w:rPr>
              <w:t>ulati</w:t>
            </w:r>
            <w:r w:rsidRPr="000065F8">
              <w:rPr>
                <w:rFonts w:ascii="Georgia" w:hAnsi="Georgia"/>
                <w:color w:val="000000"/>
                <w:spacing w:val="1"/>
                <w:w w:val="104"/>
                <w:sz w:val="16"/>
                <w:szCs w:val="16"/>
              </w:rPr>
              <w:t>o</w:t>
            </w:r>
            <w:r w:rsidRPr="000065F8">
              <w:rPr>
                <w:rFonts w:ascii="Georgia" w:hAnsi="Georgia"/>
                <w:color w:val="000000"/>
                <w:w w:val="104"/>
                <w:sz w:val="16"/>
                <w:szCs w:val="16"/>
              </w:rPr>
              <w:t>n</w:t>
            </w:r>
            <w:r w:rsidR="00404D46">
              <w:rPr>
                <w:rFonts w:ascii="Georgia" w:hAnsi="Georgia"/>
                <w:color w:val="000000"/>
                <w:w w:val="104"/>
                <w:sz w:val="16"/>
                <w:szCs w:val="16"/>
              </w:rPr>
              <w:t xml:space="preserve"> </w:t>
            </w:r>
            <w:r w:rsidRPr="000065F8">
              <w:rPr>
                <w:rFonts w:ascii="Georgia" w:hAnsi="Georgia"/>
                <w:color w:val="000000"/>
                <w:spacing w:val="2"/>
                <w:w w:val="104"/>
                <w:sz w:val="16"/>
                <w:szCs w:val="16"/>
              </w:rPr>
              <w:t>S</w:t>
            </w:r>
            <w:r w:rsidRPr="000065F8">
              <w:rPr>
                <w:rFonts w:ascii="Georgia" w:hAnsi="Georgia"/>
                <w:color w:val="000000"/>
                <w:w w:val="104"/>
                <w:sz w:val="16"/>
                <w:szCs w:val="16"/>
              </w:rPr>
              <w:t>u</w:t>
            </w:r>
            <w:r w:rsidRPr="000065F8">
              <w:rPr>
                <w:rFonts w:ascii="Georgia" w:hAnsi="Georgia"/>
                <w:color w:val="000000"/>
                <w:spacing w:val="2"/>
                <w:w w:val="104"/>
                <w:sz w:val="16"/>
                <w:szCs w:val="16"/>
              </w:rPr>
              <w:t>r</w:t>
            </w:r>
            <w:r w:rsidRPr="000065F8">
              <w:rPr>
                <w:rFonts w:ascii="Georgia" w:hAnsi="Georgia"/>
                <w:color w:val="000000"/>
                <w:w w:val="104"/>
                <w:sz w:val="16"/>
                <w:szCs w:val="16"/>
              </w:rPr>
              <w:t>v</w:t>
            </w:r>
            <w:r w:rsidRPr="000065F8">
              <w:rPr>
                <w:rFonts w:ascii="Georgia" w:hAnsi="Georgia"/>
                <w:color w:val="000000"/>
                <w:spacing w:val="1"/>
                <w:w w:val="104"/>
                <w:sz w:val="16"/>
                <w:szCs w:val="16"/>
              </w:rPr>
              <w:t>e</w:t>
            </w:r>
            <w:r w:rsidRPr="000065F8">
              <w:rPr>
                <w:rFonts w:ascii="Georgia" w:hAnsi="Georgia"/>
                <w:color w:val="000000"/>
                <w:w w:val="104"/>
                <w:sz w:val="16"/>
                <w:szCs w:val="16"/>
              </w:rPr>
              <w:t>y</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R</w:t>
            </w:r>
            <w:r w:rsidRPr="000065F8">
              <w:rPr>
                <w:rFonts w:ascii="Georgia" w:hAnsi="Georgia"/>
                <w:b/>
                <w:color w:val="000000"/>
                <w:spacing w:val="-1"/>
                <w:w w:val="104"/>
                <w:sz w:val="16"/>
                <w:szCs w:val="16"/>
              </w:rPr>
              <w:t>s.</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R</w:t>
            </w:r>
            <w:r w:rsidRPr="000065F8">
              <w:rPr>
                <w:rFonts w:ascii="Georgia" w:hAnsi="Georgia"/>
                <w:color w:val="000000"/>
                <w:spacing w:val="-1"/>
                <w:w w:val="104"/>
                <w:sz w:val="16"/>
                <w:szCs w:val="16"/>
              </w:rPr>
              <w:t>u</w:t>
            </w:r>
            <w:r w:rsidRPr="000065F8">
              <w:rPr>
                <w:rFonts w:ascii="Georgia" w:hAnsi="Georgia"/>
                <w:color w:val="000000"/>
                <w:w w:val="104"/>
                <w:sz w:val="16"/>
                <w:szCs w:val="16"/>
              </w:rPr>
              <w:t>pees</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Ha</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Hecta</w:t>
            </w:r>
            <w:r w:rsidRPr="000065F8">
              <w:rPr>
                <w:rFonts w:ascii="Georgia" w:hAnsi="Georgia"/>
                <w:color w:val="000000"/>
                <w:spacing w:val="1"/>
                <w:w w:val="104"/>
                <w:sz w:val="16"/>
                <w:szCs w:val="16"/>
              </w:rPr>
              <w:t>r</w:t>
            </w:r>
            <w:r w:rsidRPr="000065F8">
              <w:rPr>
                <w:rFonts w:ascii="Georgia" w:hAnsi="Georgia"/>
                <w:color w:val="000000"/>
                <w:w w:val="104"/>
                <w:sz w:val="16"/>
                <w:szCs w:val="16"/>
              </w:rPr>
              <w:t>e</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SH</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State</w:t>
            </w:r>
            <w:r w:rsidR="007D5948">
              <w:rPr>
                <w:rFonts w:ascii="Georgia" w:hAnsi="Georgia"/>
                <w:color w:val="000000"/>
                <w:w w:val="104"/>
                <w:sz w:val="16"/>
                <w:szCs w:val="16"/>
              </w:rPr>
              <w:t xml:space="preserve"> </w:t>
            </w:r>
            <w:r w:rsidRPr="000065F8">
              <w:rPr>
                <w:rFonts w:ascii="Georgia" w:hAnsi="Georgia"/>
                <w:color w:val="000000"/>
                <w:w w:val="104"/>
                <w:sz w:val="16"/>
                <w:szCs w:val="16"/>
              </w:rPr>
              <w:t>Hi</w:t>
            </w:r>
            <w:r w:rsidRPr="000065F8">
              <w:rPr>
                <w:rFonts w:ascii="Georgia" w:hAnsi="Georgia"/>
                <w:color w:val="000000"/>
                <w:spacing w:val="1"/>
                <w:w w:val="104"/>
                <w:sz w:val="16"/>
                <w:szCs w:val="16"/>
              </w:rPr>
              <w:t>gh</w:t>
            </w:r>
            <w:r w:rsidRPr="000065F8">
              <w:rPr>
                <w:rFonts w:ascii="Georgia" w:hAnsi="Georgia"/>
                <w:color w:val="000000"/>
                <w:spacing w:val="-1"/>
                <w:w w:val="104"/>
                <w:sz w:val="16"/>
                <w:szCs w:val="16"/>
              </w:rPr>
              <w:t>w</w:t>
            </w:r>
            <w:r w:rsidRPr="000065F8">
              <w:rPr>
                <w:rFonts w:ascii="Georgia" w:hAnsi="Georgia"/>
                <w:color w:val="000000"/>
                <w:spacing w:val="2"/>
                <w:w w:val="104"/>
                <w:sz w:val="16"/>
                <w:szCs w:val="16"/>
              </w:rPr>
              <w:t>a</w:t>
            </w:r>
            <w:r w:rsidRPr="000065F8">
              <w:rPr>
                <w:rFonts w:ascii="Georgia" w:hAnsi="Georgia"/>
                <w:color w:val="000000"/>
                <w:w w:val="104"/>
                <w:sz w:val="16"/>
                <w:szCs w:val="16"/>
              </w:rPr>
              <w:t>y</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D20340">
        <w:trPr>
          <w:trHeight w:hRule="exact" w:val="40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HDM</w:t>
            </w:r>
            <w:r w:rsidR="002D047F" w:rsidRPr="00ED0C0E">
              <w:rPr>
                <w:rFonts w:ascii="Georgia" w:hAnsi="Georgia"/>
                <w:color w:val="000000"/>
                <w:w w:val="104"/>
                <w:sz w:val="16"/>
                <w:szCs w:val="16"/>
              </w:rPr>
              <w:t>–</w:t>
            </w:r>
            <w:r w:rsidRPr="000065F8">
              <w:rPr>
                <w:rFonts w:ascii="Georgia" w:hAnsi="Georgia"/>
                <w:b/>
                <w:color w:val="000000"/>
                <w:w w:val="104"/>
                <w:sz w:val="16"/>
                <w:szCs w:val="16"/>
              </w:rPr>
              <w:t>4</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7D1ADC" w:rsidRDefault="00B959E2" w:rsidP="009E7FC3">
            <w:pPr>
              <w:widowControl w:val="0"/>
              <w:autoSpaceDE w:val="0"/>
              <w:autoSpaceDN w:val="0"/>
              <w:adjustRightInd w:val="0"/>
              <w:ind w:left="110" w:right="290"/>
              <w:rPr>
                <w:rFonts w:ascii="Georgia" w:hAnsi="Georgia"/>
                <w:color w:val="000000"/>
                <w:w w:val="104"/>
                <w:sz w:val="16"/>
                <w:szCs w:val="16"/>
              </w:rPr>
            </w:pPr>
            <w:r w:rsidRPr="000065F8">
              <w:rPr>
                <w:rFonts w:ascii="Georgia" w:hAnsi="Georgia"/>
                <w:color w:val="000000"/>
                <w:w w:val="104"/>
                <w:sz w:val="16"/>
                <w:szCs w:val="16"/>
              </w:rPr>
              <w:t>Hig</w:t>
            </w:r>
            <w:r w:rsidRPr="007D1ADC">
              <w:rPr>
                <w:rFonts w:ascii="Georgia" w:hAnsi="Georgia"/>
                <w:color w:val="000000"/>
                <w:w w:val="104"/>
                <w:sz w:val="16"/>
                <w:szCs w:val="16"/>
              </w:rPr>
              <w:t>hwa</w:t>
            </w:r>
            <w:r w:rsidRPr="000065F8">
              <w:rPr>
                <w:rFonts w:ascii="Georgia" w:hAnsi="Georgia"/>
                <w:color w:val="000000"/>
                <w:w w:val="104"/>
                <w:sz w:val="16"/>
                <w:szCs w:val="16"/>
              </w:rPr>
              <w:t>y</w:t>
            </w:r>
            <w:r w:rsidR="00404D46">
              <w:rPr>
                <w:rFonts w:ascii="Georgia" w:hAnsi="Georgia"/>
                <w:color w:val="000000"/>
                <w:w w:val="104"/>
                <w:sz w:val="16"/>
                <w:szCs w:val="16"/>
              </w:rPr>
              <w:t xml:space="preserve"> </w:t>
            </w:r>
            <w:r w:rsidRPr="000065F8">
              <w:rPr>
                <w:rFonts w:ascii="Georgia" w:hAnsi="Georgia"/>
                <w:color w:val="000000"/>
                <w:w w:val="104"/>
                <w:sz w:val="16"/>
                <w:szCs w:val="16"/>
              </w:rPr>
              <w:t>Des</w:t>
            </w:r>
            <w:r w:rsidRPr="007D1ADC">
              <w:rPr>
                <w:rFonts w:ascii="Georgia" w:hAnsi="Georgia"/>
                <w:color w:val="000000"/>
                <w:w w:val="104"/>
                <w:sz w:val="16"/>
                <w:szCs w:val="16"/>
              </w:rPr>
              <w:t>i</w:t>
            </w:r>
            <w:r w:rsidRPr="000065F8">
              <w:rPr>
                <w:rFonts w:ascii="Georgia" w:hAnsi="Georgia"/>
                <w:color w:val="000000"/>
                <w:w w:val="104"/>
                <w:sz w:val="16"/>
                <w:szCs w:val="16"/>
              </w:rPr>
              <w:t>gn</w:t>
            </w:r>
            <w:r w:rsidR="00404D46">
              <w:rPr>
                <w:rFonts w:ascii="Georgia" w:hAnsi="Georgia"/>
                <w:color w:val="000000"/>
                <w:w w:val="104"/>
                <w:sz w:val="16"/>
                <w:szCs w:val="16"/>
              </w:rPr>
              <w:t xml:space="preserve"> </w:t>
            </w:r>
            <w:r w:rsidRPr="007D1ADC">
              <w:rPr>
                <w:rFonts w:ascii="Georgia" w:hAnsi="Georgia"/>
                <w:color w:val="000000"/>
                <w:w w:val="104"/>
                <w:sz w:val="16"/>
                <w:szCs w:val="16"/>
              </w:rPr>
              <w:t>&amp;</w:t>
            </w:r>
            <w:r w:rsidR="00404D46">
              <w:rPr>
                <w:rFonts w:ascii="Georgia" w:hAnsi="Georgia"/>
                <w:color w:val="000000"/>
                <w:w w:val="104"/>
                <w:sz w:val="16"/>
                <w:szCs w:val="16"/>
              </w:rPr>
              <w:t xml:space="preserve"> </w:t>
            </w:r>
            <w:r w:rsidRPr="000065F8">
              <w:rPr>
                <w:rFonts w:ascii="Georgia" w:hAnsi="Georgia"/>
                <w:color w:val="000000"/>
                <w:w w:val="104"/>
                <w:sz w:val="16"/>
                <w:szCs w:val="16"/>
              </w:rPr>
              <w:t>Mai</w:t>
            </w:r>
            <w:r w:rsidRPr="007D1ADC">
              <w:rPr>
                <w:rFonts w:ascii="Georgia" w:hAnsi="Georgia"/>
                <w:color w:val="000000"/>
                <w:w w:val="104"/>
                <w:sz w:val="16"/>
                <w:szCs w:val="16"/>
              </w:rPr>
              <w:t>n</w:t>
            </w:r>
            <w:r w:rsidRPr="000065F8">
              <w:rPr>
                <w:rFonts w:ascii="Georgia" w:hAnsi="Georgia"/>
                <w:color w:val="000000"/>
                <w:w w:val="104"/>
                <w:sz w:val="16"/>
                <w:szCs w:val="16"/>
              </w:rPr>
              <w:t>te</w:t>
            </w:r>
            <w:r w:rsidRPr="007D1ADC">
              <w:rPr>
                <w:rFonts w:ascii="Georgia" w:hAnsi="Georgia"/>
                <w:color w:val="000000"/>
                <w:w w:val="104"/>
                <w:sz w:val="16"/>
                <w:szCs w:val="16"/>
              </w:rPr>
              <w:t>n</w:t>
            </w:r>
            <w:r w:rsidRPr="000065F8">
              <w:rPr>
                <w:rFonts w:ascii="Georgia" w:hAnsi="Georgia"/>
                <w:color w:val="000000"/>
                <w:w w:val="104"/>
                <w:sz w:val="16"/>
                <w:szCs w:val="16"/>
              </w:rPr>
              <w:t>ance</w:t>
            </w:r>
            <w:r w:rsidR="00404D46">
              <w:rPr>
                <w:rFonts w:ascii="Georgia" w:hAnsi="Georgia"/>
                <w:color w:val="000000"/>
                <w:w w:val="104"/>
                <w:sz w:val="16"/>
                <w:szCs w:val="16"/>
              </w:rPr>
              <w:t xml:space="preserve"> </w:t>
            </w:r>
            <w:r w:rsidRPr="000065F8">
              <w:rPr>
                <w:rFonts w:ascii="Georgia" w:hAnsi="Georgia"/>
                <w:color w:val="000000"/>
                <w:w w:val="104"/>
                <w:sz w:val="16"/>
                <w:szCs w:val="16"/>
              </w:rPr>
              <w:t>M</w:t>
            </w:r>
            <w:r w:rsidRPr="007D1ADC">
              <w:rPr>
                <w:rFonts w:ascii="Georgia" w:hAnsi="Georgia"/>
                <w:color w:val="000000"/>
                <w:w w:val="104"/>
                <w:sz w:val="16"/>
                <w:szCs w:val="16"/>
              </w:rPr>
              <w:t>od</w:t>
            </w:r>
            <w:r w:rsidRPr="000065F8">
              <w:rPr>
                <w:rFonts w:ascii="Georgia" w:hAnsi="Georgia"/>
                <w:color w:val="000000"/>
                <w:w w:val="104"/>
                <w:sz w:val="16"/>
                <w:szCs w:val="16"/>
              </w:rPr>
              <w:t>el</w:t>
            </w:r>
            <w:r w:rsidR="00404D46">
              <w:rPr>
                <w:rFonts w:ascii="Georgia" w:hAnsi="Georgia"/>
                <w:color w:val="000000"/>
                <w:w w:val="104"/>
                <w:sz w:val="16"/>
                <w:szCs w:val="16"/>
              </w:rPr>
              <w:t xml:space="preserve"> </w:t>
            </w:r>
            <w:r w:rsidRPr="000065F8">
              <w:rPr>
                <w:rFonts w:ascii="Georgia" w:hAnsi="Georgia"/>
                <w:color w:val="000000"/>
                <w:w w:val="104"/>
                <w:sz w:val="16"/>
                <w:szCs w:val="16"/>
              </w:rPr>
              <w:t>(Se</w:t>
            </w:r>
            <w:r w:rsidRPr="007D1ADC">
              <w:rPr>
                <w:rFonts w:ascii="Georgia" w:hAnsi="Georgia"/>
                <w:color w:val="000000"/>
                <w:w w:val="104"/>
                <w:sz w:val="16"/>
                <w:szCs w:val="16"/>
              </w:rPr>
              <w:t>r</w:t>
            </w:r>
            <w:r w:rsidRPr="000065F8">
              <w:rPr>
                <w:rFonts w:ascii="Georgia" w:hAnsi="Georgia"/>
                <w:color w:val="000000"/>
                <w:w w:val="104"/>
                <w:sz w:val="16"/>
                <w:szCs w:val="16"/>
              </w:rPr>
              <w:t>ies</w:t>
            </w:r>
            <w:r w:rsidR="00404D46">
              <w:rPr>
                <w:rFonts w:ascii="Georgia" w:hAnsi="Georgia"/>
                <w:color w:val="000000"/>
                <w:w w:val="104"/>
                <w:sz w:val="16"/>
                <w:szCs w:val="16"/>
              </w:rPr>
              <w:t xml:space="preserve"> </w:t>
            </w:r>
            <w:r w:rsidR="007D1ADC" w:rsidRPr="007D1ADC">
              <w:rPr>
                <w:rFonts w:ascii="Georgia" w:hAnsi="Georgia"/>
                <w:color w:val="000000"/>
                <w:w w:val="104"/>
                <w:sz w:val="16"/>
                <w:szCs w:val="16"/>
              </w:rPr>
              <w:t>–</w:t>
            </w:r>
            <w:r w:rsidR="00404D46">
              <w:rPr>
                <w:rFonts w:ascii="Georgia" w:hAnsi="Georgia"/>
                <w:color w:val="000000"/>
                <w:w w:val="104"/>
                <w:sz w:val="16"/>
                <w:szCs w:val="16"/>
              </w:rPr>
              <w:t xml:space="preserve"> </w:t>
            </w:r>
            <w:r w:rsidRPr="007D1ADC">
              <w:rPr>
                <w:rFonts w:ascii="Georgia" w:hAnsi="Georgia"/>
                <w:color w:val="000000"/>
                <w:w w:val="104"/>
                <w:sz w:val="16"/>
                <w:szCs w:val="16"/>
              </w:rPr>
              <w:t>4</w:t>
            </w:r>
            <w:r w:rsidRPr="000065F8">
              <w:rPr>
                <w:rFonts w:ascii="Georgia" w:hAnsi="Georgia"/>
                <w:color w:val="000000"/>
                <w:w w:val="104"/>
                <w:sz w:val="16"/>
                <w:szCs w:val="16"/>
              </w:rPr>
              <w:t>)</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SIA</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Social</w:t>
            </w:r>
            <w:r w:rsidR="007D5948">
              <w:rPr>
                <w:rFonts w:ascii="Georgia" w:hAnsi="Georgia"/>
                <w:color w:val="000000"/>
                <w:w w:val="104"/>
                <w:sz w:val="16"/>
                <w:szCs w:val="16"/>
              </w:rPr>
              <w:t xml:space="preserve"> </w:t>
            </w:r>
            <w:r w:rsidRPr="000065F8">
              <w:rPr>
                <w:rFonts w:ascii="Georgia" w:hAnsi="Georgia"/>
                <w:color w:val="000000"/>
                <w:spacing w:val="3"/>
                <w:w w:val="104"/>
                <w:sz w:val="16"/>
                <w:szCs w:val="16"/>
              </w:rPr>
              <w:t>I</w:t>
            </w:r>
            <w:r w:rsidRPr="000065F8">
              <w:rPr>
                <w:rFonts w:ascii="Georgia" w:hAnsi="Georgia"/>
                <w:color w:val="000000"/>
                <w:spacing w:val="-3"/>
                <w:w w:val="104"/>
                <w:sz w:val="16"/>
                <w:szCs w:val="16"/>
              </w:rPr>
              <w:t>m</w:t>
            </w:r>
            <w:r w:rsidRPr="000065F8">
              <w:rPr>
                <w:rFonts w:ascii="Georgia" w:hAnsi="Georgia"/>
                <w:color w:val="000000"/>
                <w:w w:val="104"/>
                <w:sz w:val="16"/>
                <w:szCs w:val="16"/>
              </w:rPr>
              <w:t>pa</w:t>
            </w:r>
            <w:r w:rsidRPr="000065F8">
              <w:rPr>
                <w:rFonts w:ascii="Georgia" w:hAnsi="Georgia"/>
                <w:color w:val="000000"/>
                <w:spacing w:val="1"/>
                <w:w w:val="104"/>
                <w:sz w:val="16"/>
                <w:szCs w:val="16"/>
              </w:rPr>
              <w:t>c</w:t>
            </w:r>
            <w:r w:rsidRPr="000065F8">
              <w:rPr>
                <w:rFonts w:ascii="Georgia" w:hAnsi="Georgia"/>
                <w:color w:val="000000"/>
                <w:w w:val="104"/>
                <w:sz w:val="16"/>
                <w:szCs w:val="16"/>
              </w:rPr>
              <w:t>t</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Ass</w:t>
            </w:r>
            <w:r w:rsidRPr="000065F8">
              <w:rPr>
                <w:rFonts w:ascii="Georgia" w:hAnsi="Georgia"/>
                <w:color w:val="000000"/>
                <w:spacing w:val="2"/>
                <w:w w:val="104"/>
                <w:sz w:val="16"/>
                <w:szCs w:val="16"/>
              </w:rPr>
              <w:t>e</w:t>
            </w:r>
            <w:r w:rsidRPr="000065F8">
              <w:rPr>
                <w:rFonts w:ascii="Georgia" w:hAnsi="Georgia"/>
                <w:color w:val="000000"/>
                <w:w w:val="104"/>
                <w:sz w:val="16"/>
                <w:szCs w:val="16"/>
              </w:rPr>
              <w:t>s</w:t>
            </w:r>
            <w:r w:rsidRPr="000065F8">
              <w:rPr>
                <w:rFonts w:ascii="Georgia" w:hAnsi="Georgia"/>
                <w:color w:val="000000"/>
                <w:spacing w:val="1"/>
                <w:w w:val="104"/>
                <w:sz w:val="16"/>
                <w:szCs w:val="16"/>
              </w:rPr>
              <w:t>s</w:t>
            </w:r>
            <w:r w:rsidRPr="000065F8">
              <w:rPr>
                <w:rFonts w:ascii="Georgia" w:hAnsi="Georgia"/>
                <w:color w:val="000000"/>
                <w:w w:val="104"/>
                <w:sz w:val="16"/>
                <w:szCs w:val="16"/>
              </w:rPr>
              <w:t>m</w:t>
            </w:r>
            <w:r w:rsidRPr="000065F8">
              <w:rPr>
                <w:rFonts w:ascii="Georgia" w:hAnsi="Georgia"/>
                <w:color w:val="000000"/>
                <w:spacing w:val="1"/>
                <w:w w:val="104"/>
                <w:sz w:val="16"/>
                <w:szCs w:val="16"/>
              </w:rPr>
              <w:t>e</w:t>
            </w:r>
            <w:r w:rsidRPr="000065F8">
              <w:rPr>
                <w:rFonts w:ascii="Georgia" w:hAnsi="Georgia"/>
                <w:color w:val="000000"/>
                <w:w w:val="104"/>
                <w:sz w:val="16"/>
                <w:szCs w:val="16"/>
              </w:rPr>
              <w:t>nt</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401"/>
          <w:jc w:val="center"/>
        </w:trPr>
        <w:tc>
          <w:tcPr>
            <w:tcW w:w="958" w:type="dxa"/>
            <w:tcBorders>
              <w:top w:val="single" w:sz="2" w:space="0" w:color="auto"/>
              <w:left w:val="single" w:sz="2" w:space="0" w:color="auto"/>
              <w:bottom w:val="single" w:sz="2" w:space="0" w:color="auto"/>
              <w:right w:val="single" w:sz="2" w:space="0" w:color="auto"/>
            </w:tcBorders>
            <w:shd w:val="clear" w:color="auto" w:fill="FFFF00"/>
            <w:vAlign w:val="center"/>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HDMQ</w:t>
            </w:r>
          </w:p>
          <w:p w:rsidR="00B959E2" w:rsidRPr="000065F8" w:rsidRDefault="00B959E2" w:rsidP="009E7FC3">
            <w:pPr>
              <w:widowControl w:val="0"/>
              <w:autoSpaceDE w:val="0"/>
              <w:autoSpaceDN w:val="0"/>
              <w:adjustRightInd w:val="0"/>
              <w:jc w:val="center"/>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vAlign w:val="center"/>
          </w:tcPr>
          <w:p w:rsidR="00B959E2" w:rsidRPr="000065F8" w:rsidRDefault="00B959E2" w:rsidP="009E7FC3">
            <w:pPr>
              <w:widowControl w:val="0"/>
              <w:autoSpaceDE w:val="0"/>
              <w:autoSpaceDN w:val="0"/>
              <w:adjustRightInd w:val="0"/>
              <w:ind w:left="110" w:right="290"/>
              <w:rPr>
                <w:rFonts w:ascii="Georgia" w:hAnsi="Georgia"/>
                <w:color w:val="000000"/>
                <w:sz w:val="16"/>
                <w:szCs w:val="16"/>
              </w:rPr>
            </w:pPr>
            <w:r w:rsidRPr="000065F8">
              <w:rPr>
                <w:rFonts w:ascii="Georgia" w:hAnsi="Georgia"/>
                <w:color w:val="000000"/>
                <w:w w:val="104"/>
                <w:sz w:val="16"/>
                <w:szCs w:val="16"/>
              </w:rPr>
              <w:t>Hig</w:t>
            </w:r>
            <w:r w:rsidRPr="000065F8">
              <w:rPr>
                <w:rFonts w:ascii="Georgia" w:hAnsi="Georgia"/>
                <w:color w:val="000000"/>
                <w:spacing w:val="1"/>
                <w:w w:val="104"/>
                <w:sz w:val="16"/>
                <w:szCs w:val="16"/>
              </w:rPr>
              <w:t>h</w:t>
            </w:r>
            <w:r w:rsidRPr="000065F8">
              <w:rPr>
                <w:rFonts w:ascii="Georgia" w:hAnsi="Georgia"/>
                <w:color w:val="000000"/>
                <w:spacing w:val="-1"/>
                <w:w w:val="104"/>
                <w:sz w:val="16"/>
                <w:szCs w:val="16"/>
              </w:rPr>
              <w:t>w</w:t>
            </w:r>
            <w:r w:rsidRPr="000065F8">
              <w:rPr>
                <w:rFonts w:ascii="Georgia" w:hAnsi="Georgia"/>
                <w:color w:val="000000"/>
                <w:spacing w:val="2"/>
                <w:w w:val="104"/>
                <w:sz w:val="16"/>
                <w:szCs w:val="16"/>
              </w:rPr>
              <w:t>a</w:t>
            </w:r>
            <w:r w:rsidRPr="000065F8">
              <w:rPr>
                <w:rFonts w:ascii="Georgia" w:hAnsi="Georgia"/>
                <w:color w:val="000000"/>
                <w:w w:val="104"/>
                <w:sz w:val="16"/>
                <w:szCs w:val="16"/>
              </w:rPr>
              <w:t>y</w:t>
            </w:r>
            <w:r w:rsidR="00404D46">
              <w:rPr>
                <w:rFonts w:ascii="Georgia" w:hAnsi="Georgia"/>
                <w:color w:val="000000"/>
                <w:w w:val="104"/>
                <w:sz w:val="16"/>
                <w:szCs w:val="16"/>
              </w:rPr>
              <w:t xml:space="preserve"> </w:t>
            </w:r>
            <w:r w:rsidRPr="000065F8">
              <w:rPr>
                <w:rFonts w:ascii="Georgia" w:hAnsi="Georgia"/>
                <w:color w:val="000000"/>
                <w:w w:val="104"/>
                <w:sz w:val="16"/>
                <w:szCs w:val="16"/>
              </w:rPr>
              <w:t>Des</w:t>
            </w:r>
            <w:r w:rsidRPr="000065F8">
              <w:rPr>
                <w:rFonts w:ascii="Georgia" w:hAnsi="Georgia"/>
                <w:color w:val="000000"/>
                <w:spacing w:val="2"/>
                <w:w w:val="104"/>
                <w:sz w:val="16"/>
                <w:szCs w:val="16"/>
              </w:rPr>
              <w:t>i</w:t>
            </w:r>
            <w:r w:rsidRPr="000065F8">
              <w:rPr>
                <w:rFonts w:ascii="Georgia" w:hAnsi="Georgia"/>
                <w:color w:val="000000"/>
                <w:w w:val="104"/>
                <w:sz w:val="16"/>
                <w:szCs w:val="16"/>
              </w:rPr>
              <w:t>gn</w:t>
            </w:r>
            <w:r w:rsidRPr="000065F8">
              <w:rPr>
                <w:rFonts w:ascii="Georgia" w:hAnsi="Georgia"/>
                <w:color w:val="000000"/>
                <w:spacing w:val="3"/>
                <w:w w:val="104"/>
                <w:sz w:val="16"/>
                <w:szCs w:val="16"/>
              </w:rPr>
              <w:t>a</w:t>
            </w:r>
            <w:r w:rsidRPr="000065F8">
              <w:rPr>
                <w:rFonts w:ascii="Georgia" w:hAnsi="Georgia"/>
                <w:color w:val="000000"/>
                <w:w w:val="104"/>
                <w:sz w:val="16"/>
                <w:szCs w:val="16"/>
              </w:rPr>
              <w:t>nd</w:t>
            </w:r>
            <w:r w:rsidR="00404D46">
              <w:rPr>
                <w:rFonts w:ascii="Georgia" w:hAnsi="Georgia"/>
                <w:color w:val="000000"/>
                <w:w w:val="104"/>
                <w:sz w:val="16"/>
                <w:szCs w:val="16"/>
              </w:rPr>
              <w:t xml:space="preserve"> </w:t>
            </w:r>
            <w:r w:rsidRPr="000065F8">
              <w:rPr>
                <w:rFonts w:ascii="Georgia" w:hAnsi="Georgia"/>
                <w:color w:val="000000"/>
                <w:w w:val="104"/>
                <w:sz w:val="16"/>
                <w:szCs w:val="16"/>
              </w:rPr>
              <w:t>Mai</w:t>
            </w:r>
            <w:r w:rsidRPr="000065F8">
              <w:rPr>
                <w:rFonts w:ascii="Georgia" w:hAnsi="Georgia"/>
                <w:color w:val="000000"/>
                <w:spacing w:val="1"/>
                <w:w w:val="104"/>
                <w:sz w:val="16"/>
                <w:szCs w:val="16"/>
              </w:rPr>
              <w:t>n</w:t>
            </w:r>
            <w:r w:rsidRPr="000065F8">
              <w:rPr>
                <w:rFonts w:ascii="Georgia" w:hAnsi="Georgia"/>
                <w:color w:val="000000"/>
                <w:w w:val="104"/>
                <w:sz w:val="16"/>
                <w:szCs w:val="16"/>
              </w:rPr>
              <w:t>te</w:t>
            </w:r>
            <w:r w:rsidRPr="000065F8">
              <w:rPr>
                <w:rFonts w:ascii="Georgia" w:hAnsi="Georgia"/>
                <w:color w:val="000000"/>
                <w:spacing w:val="1"/>
                <w:w w:val="104"/>
                <w:sz w:val="16"/>
                <w:szCs w:val="16"/>
              </w:rPr>
              <w:t>n</w:t>
            </w:r>
            <w:r w:rsidRPr="000065F8">
              <w:rPr>
                <w:rFonts w:ascii="Georgia" w:hAnsi="Georgia"/>
                <w:color w:val="000000"/>
                <w:w w:val="104"/>
                <w:sz w:val="16"/>
                <w:szCs w:val="16"/>
              </w:rPr>
              <w:t>ance</w:t>
            </w:r>
            <w:r w:rsidR="00404D46">
              <w:rPr>
                <w:rFonts w:ascii="Georgia" w:hAnsi="Georgia"/>
                <w:color w:val="000000"/>
                <w:w w:val="104"/>
                <w:sz w:val="16"/>
                <w:szCs w:val="16"/>
              </w:rPr>
              <w:t xml:space="preserve"> </w:t>
            </w:r>
            <w:r w:rsidRPr="000065F8">
              <w:rPr>
                <w:rFonts w:ascii="Georgia" w:hAnsi="Georgia"/>
                <w:color w:val="000000"/>
                <w:w w:val="104"/>
                <w:sz w:val="16"/>
                <w:szCs w:val="16"/>
              </w:rPr>
              <w:t>M</w:t>
            </w:r>
            <w:r w:rsidRPr="000065F8">
              <w:rPr>
                <w:rFonts w:ascii="Georgia" w:hAnsi="Georgia"/>
                <w:color w:val="000000"/>
                <w:spacing w:val="1"/>
                <w:w w:val="104"/>
                <w:sz w:val="16"/>
                <w:szCs w:val="16"/>
              </w:rPr>
              <w:t>od</w:t>
            </w:r>
            <w:r w:rsidRPr="000065F8">
              <w:rPr>
                <w:rFonts w:ascii="Georgia" w:hAnsi="Georgia"/>
                <w:color w:val="000000"/>
                <w:w w:val="104"/>
                <w:sz w:val="16"/>
                <w:szCs w:val="16"/>
              </w:rPr>
              <w:t>el</w:t>
            </w:r>
            <w:r w:rsidR="00404D46">
              <w:rPr>
                <w:rFonts w:ascii="Georgia" w:hAnsi="Georgia"/>
                <w:color w:val="000000"/>
                <w:w w:val="104"/>
                <w:sz w:val="16"/>
                <w:szCs w:val="16"/>
              </w:rPr>
              <w:t xml:space="preserve"> </w:t>
            </w:r>
            <w:r w:rsidRPr="000065F8">
              <w:rPr>
                <w:rFonts w:ascii="Georgia" w:hAnsi="Georgia"/>
                <w:color w:val="000000"/>
                <w:spacing w:val="-2"/>
                <w:w w:val="104"/>
                <w:sz w:val="16"/>
                <w:szCs w:val="16"/>
              </w:rPr>
              <w:t>w</w:t>
            </w:r>
            <w:r w:rsidRPr="000065F8">
              <w:rPr>
                <w:rFonts w:ascii="Georgia" w:hAnsi="Georgia"/>
                <w:color w:val="000000"/>
                <w:w w:val="104"/>
                <w:sz w:val="16"/>
                <w:szCs w:val="16"/>
              </w:rPr>
              <w:t>i</w:t>
            </w:r>
            <w:r w:rsidRPr="000065F8">
              <w:rPr>
                <w:rFonts w:ascii="Georgia" w:hAnsi="Georgia"/>
                <w:color w:val="000000"/>
                <w:spacing w:val="1"/>
                <w:w w:val="104"/>
                <w:sz w:val="16"/>
                <w:szCs w:val="16"/>
              </w:rPr>
              <w:t>t</w:t>
            </w:r>
            <w:r w:rsidRPr="000065F8">
              <w:rPr>
                <w:rFonts w:ascii="Georgia" w:hAnsi="Georgia"/>
                <w:color w:val="000000"/>
                <w:w w:val="104"/>
                <w:sz w:val="16"/>
                <w:szCs w:val="16"/>
              </w:rPr>
              <w:t>h</w:t>
            </w:r>
            <w:r w:rsidR="00404D46">
              <w:rPr>
                <w:rFonts w:ascii="Georgia" w:hAnsi="Georgia"/>
                <w:color w:val="000000"/>
                <w:w w:val="104"/>
                <w:sz w:val="16"/>
                <w:szCs w:val="16"/>
              </w:rPr>
              <w:t xml:space="preserve"> </w:t>
            </w:r>
            <w:r w:rsidRPr="000065F8">
              <w:rPr>
                <w:rFonts w:ascii="Georgia" w:hAnsi="Georgia"/>
                <w:color w:val="000000"/>
                <w:w w:val="104"/>
                <w:sz w:val="16"/>
                <w:szCs w:val="16"/>
              </w:rPr>
              <w:t>Co</w:t>
            </w:r>
            <w:r w:rsidRPr="000065F8">
              <w:rPr>
                <w:rFonts w:ascii="Georgia" w:hAnsi="Georgia"/>
                <w:color w:val="000000"/>
                <w:spacing w:val="1"/>
                <w:w w:val="104"/>
                <w:sz w:val="16"/>
                <w:szCs w:val="16"/>
              </w:rPr>
              <w:t>n</w:t>
            </w:r>
            <w:r w:rsidRPr="000065F8">
              <w:rPr>
                <w:rFonts w:ascii="Georgia" w:hAnsi="Georgia"/>
                <w:color w:val="000000"/>
                <w:w w:val="104"/>
                <w:sz w:val="16"/>
                <w:szCs w:val="16"/>
              </w:rPr>
              <w:t>gest</w:t>
            </w:r>
            <w:r w:rsidRPr="000065F8">
              <w:rPr>
                <w:rFonts w:ascii="Georgia" w:hAnsi="Georgia"/>
                <w:color w:val="000000"/>
                <w:spacing w:val="-1"/>
                <w:w w:val="104"/>
                <w:sz w:val="16"/>
                <w:szCs w:val="16"/>
              </w:rPr>
              <w:t>i</w:t>
            </w:r>
            <w:r w:rsidRPr="000065F8">
              <w:rPr>
                <w:rFonts w:ascii="Georgia" w:hAnsi="Georgia"/>
                <w:color w:val="000000"/>
                <w:spacing w:val="3"/>
                <w:w w:val="104"/>
                <w:sz w:val="16"/>
                <w:szCs w:val="16"/>
              </w:rPr>
              <w:t>o</w:t>
            </w:r>
            <w:r w:rsidRPr="000065F8">
              <w:rPr>
                <w:rFonts w:ascii="Georgia" w:hAnsi="Georgia"/>
                <w:color w:val="000000"/>
                <w:w w:val="104"/>
                <w:sz w:val="16"/>
                <w:szCs w:val="16"/>
              </w:rPr>
              <w:t>n</w:t>
            </w:r>
            <w:r w:rsidR="00404D46">
              <w:rPr>
                <w:rFonts w:ascii="Georgia" w:hAnsi="Georgia"/>
                <w:color w:val="000000"/>
                <w:w w:val="104"/>
                <w:sz w:val="16"/>
                <w:szCs w:val="16"/>
              </w:rPr>
              <w:t xml:space="preserve"> </w:t>
            </w:r>
            <w:r w:rsidRPr="000065F8">
              <w:rPr>
                <w:rFonts w:ascii="Georgia" w:hAnsi="Georgia"/>
                <w:color w:val="000000"/>
                <w:spacing w:val="-2"/>
                <w:w w:val="104"/>
                <w:sz w:val="16"/>
                <w:szCs w:val="16"/>
              </w:rPr>
              <w:t>A</w:t>
            </w:r>
            <w:r w:rsidRPr="000065F8">
              <w:rPr>
                <w:rFonts w:ascii="Georgia" w:hAnsi="Georgia"/>
                <w:color w:val="000000"/>
                <w:spacing w:val="-1"/>
                <w:w w:val="104"/>
                <w:sz w:val="16"/>
                <w:szCs w:val="16"/>
              </w:rPr>
              <w:t>n</w:t>
            </w:r>
            <w:r w:rsidRPr="000065F8">
              <w:rPr>
                <w:rFonts w:ascii="Georgia" w:hAnsi="Georgia"/>
                <w:color w:val="000000"/>
                <w:spacing w:val="2"/>
                <w:w w:val="104"/>
                <w:sz w:val="16"/>
                <w:szCs w:val="16"/>
              </w:rPr>
              <w:t>al</w:t>
            </w:r>
            <w:r w:rsidRPr="000065F8">
              <w:rPr>
                <w:rFonts w:ascii="Georgia" w:hAnsi="Georgia"/>
                <w:color w:val="000000"/>
                <w:w w:val="104"/>
                <w:sz w:val="16"/>
                <w:szCs w:val="16"/>
              </w:rPr>
              <w:t>y</w:t>
            </w:r>
            <w:r w:rsidRPr="000065F8">
              <w:rPr>
                <w:rFonts w:ascii="Georgia" w:hAnsi="Georgia"/>
                <w:color w:val="000000"/>
                <w:spacing w:val="-1"/>
                <w:w w:val="104"/>
                <w:sz w:val="16"/>
                <w:szCs w:val="16"/>
              </w:rPr>
              <w:t>s</w:t>
            </w:r>
            <w:r w:rsidRPr="000065F8">
              <w:rPr>
                <w:rFonts w:ascii="Georgia" w:hAnsi="Georgia"/>
                <w:color w:val="000000"/>
                <w:w w:val="104"/>
                <w:sz w:val="16"/>
                <w:szCs w:val="16"/>
              </w:rPr>
              <w:t>is</w:t>
            </w:r>
          </w:p>
          <w:p w:rsidR="00B959E2" w:rsidRPr="000065F8" w:rsidRDefault="00B959E2" w:rsidP="009E7FC3">
            <w:pPr>
              <w:widowControl w:val="0"/>
              <w:autoSpaceDE w:val="0"/>
              <w:autoSpaceDN w:val="0"/>
              <w:adjustRightInd w:val="0"/>
              <w:jc w:val="center"/>
              <w:rPr>
                <w:rFonts w:ascii="Georgia" w:hAnsi="Georgia"/>
                <w:color w:val="000000"/>
                <w:sz w:val="16"/>
                <w:szCs w:val="16"/>
              </w:rPr>
            </w:pPr>
          </w:p>
        </w:tc>
        <w:tc>
          <w:tcPr>
            <w:tcW w:w="128" w:type="dxa"/>
            <w:vMerge/>
            <w:tcBorders>
              <w:top w:val="nil"/>
              <w:left w:val="single" w:sz="2" w:space="0" w:color="auto"/>
              <w:bottom w:val="nil"/>
              <w:right w:val="single" w:sz="2" w:space="0" w:color="auto"/>
            </w:tcBorders>
            <w:vAlign w:val="center"/>
          </w:tcPr>
          <w:p w:rsidR="00B959E2" w:rsidRPr="000065F8" w:rsidRDefault="00B959E2" w:rsidP="009E7FC3">
            <w:pPr>
              <w:widowControl w:val="0"/>
              <w:autoSpaceDE w:val="0"/>
              <w:autoSpaceDN w:val="0"/>
              <w:adjustRightInd w:val="0"/>
              <w:jc w:val="center"/>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vAlign w:val="center"/>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Sq.</w:t>
            </w:r>
            <w:r w:rsidR="008E0C74">
              <w:rPr>
                <w:rFonts w:ascii="Georgia" w:hAnsi="Georgia"/>
                <w:b/>
                <w:color w:val="000000"/>
                <w:w w:val="104"/>
                <w:sz w:val="16"/>
                <w:szCs w:val="16"/>
              </w:rPr>
              <w:t xml:space="preserve"> </w:t>
            </w:r>
            <w:r w:rsidRPr="000065F8">
              <w:rPr>
                <w:rFonts w:ascii="Georgia" w:hAnsi="Georgia"/>
                <w:b/>
                <w:color w:val="000000"/>
                <w:spacing w:val="3"/>
                <w:w w:val="104"/>
                <w:sz w:val="16"/>
                <w:szCs w:val="16"/>
              </w:rPr>
              <w:t>K</w:t>
            </w:r>
            <w:r w:rsidRPr="000065F8">
              <w:rPr>
                <w:rFonts w:ascii="Georgia" w:hAnsi="Georgia"/>
                <w:b/>
                <w:color w:val="000000"/>
                <w:w w:val="104"/>
                <w:sz w:val="16"/>
                <w:szCs w:val="16"/>
              </w:rPr>
              <w:t>m</w:t>
            </w:r>
            <w:r w:rsidR="00303F38">
              <w:rPr>
                <w:rFonts w:ascii="Georgia" w:hAnsi="Georgia"/>
                <w:b/>
                <w:color w:val="000000"/>
                <w:w w:val="104"/>
                <w:sz w:val="16"/>
                <w:szCs w:val="16"/>
              </w:rPr>
              <w:t>.</w:t>
            </w:r>
          </w:p>
          <w:p w:rsidR="00B959E2" w:rsidRPr="000065F8" w:rsidRDefault="00B959E2" w:rsidP="009E7FC3">
            <w:pPr>
              <w:widowControl w:val="0"/>
              <w:autoSpaceDE w:val="0"/>
              <w:autoSpaceDN w:val="0"/>
              <w:adjustRightInd w:val="0"/>
              <w:jc w:val="center"/>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vAlign w:val="center"/>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Square</w:t>
            </w:r>
            <w:r w:rsidR="00303F38" w:rsidRPr="000065F8">
              <w:rPr>
                <w:rFonts w:ascii="Georgia" w:hAnsi="Georgia"/>
                <w:color w:val="000000"/>
                <w:w w:val="104"/>
                <w:sz w:val="16"/>
                <w:szCs w:val="16"/>
              </w:rPr>
              <w:t>Kil</w:t>
            </w:r>
            <w:r w:rsidR="00303F38" w:rsidRPr="000065F8">
              <w:rPr>
                <w:rFonts w:ascii="Georgia" w:hAnsi="Georgia"/>
                <w:color w:val="000000"/>
                <w:spacing w:val="3"/>
                <w:w w:val="104"/>
                <w:sz w:val="16"/>
                <w:szCs w:val="16"/>
              </w:rPr>
              <w:t>o</w:t>
            </w:r>
            <w:r w:rsidR="005B70A7">
              <w:rPr>
                <w:rFonts w:ascii="Georgia" w:hAnsi="Georgia"/>
                <w:color w:val="000000"/>
                <w:spacing w:val="-3"/>
                <w:w w:val="104"/>
                <w:sz w:val="16"/>
                <w:szCs w:val="16"/>
              </w:rPr>
              <w:t>Meters</w:t>
            </w:r>
          </w:p>
          <w:p w:rsidR="00B959E2" w:rsidRPr="000065F8" w:rsidRDefault="00B959E2" w:rsidP="009E7FC3">
            <w:pPr>
              <w:widowControl w:val="0"/>
              <w:autoSpaceDE w:val="0"/>
              <w:autoSpaceDN w:val="0"/>
              <w:adjustRightInd w:val="0"/>
              <w:jc w:val="center"/>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HFL</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High</w:t>
            </w:r>
            <w:r w:rsidR="00404D46">
              <w:rPr>
                <w:rFonts w:ascii="Georgia" w:hAnsi="Georgia"/>
                <w:color w:val="000000"/>
                <w:w w:val="104"/>
                <w:sz w:val="16"/>
                <w:szCs w:val="16"/>
              </w:rPr>
              <w:t xml:space="preserve"> </w:t>
            </w:r>
            <w:r w:rsidRPr="000065F8">
              <w:rPr>
                <w:rFonts w:ascii="Georgia" w:hAnsi="Georgia"/>
                <w:color w:val="000000"/>
                <w:w w:val="104"/>
                <w:sz w:val="16"/>
                <w:szCs w:val="16"/>
              </w:rPr>
              <w:t>Flo</w:t>
            </w:r>
            <w:r w:rsidRPr="000065F8">
              <w:rPr>
                <w:rFonts w:ascii="Georgia" w:hAnsi="Georgia"/>
                <w:color w:val="000000"/>
                <w:spacing w:val="1"/>
                <w:w w:val="104"/>
                <w:sz w:val="16"/>
                <w:szCs w:val="16"/>
              </w:rPr>
              <w:t>o</w:t>
            </w:r>
            <w:r w:rsidRPr="000065F8">
              <w:rPr>
                <w:rFonts w:ascii="Georgia" w:hAnsi="Georgia"/>
                <w:color w:val="000000"/>
                <w:w w:val="104"/>
                <w:sz w:val="16"/>
                <w:szCs w:val="16"/>
              </w:rPr>
              <w:t>d</w:t>
            </w:r>
            <w:r w:rsidR="00404D46">
              <w:rPr>
                <w:rFonts w:ascii="Georgia" w:hAnsi="Georgia"/>
                <w:color w:val="000000"/>
                <w:w w:val="104"/>
                <w:sz w:val="16"/>
                <w:szCs w:val="16"/>
              </w:rPr>
              <w:t xml:space="preserve"> </w:t>
            </w:r>
            <w:r w:rsidRPr="000065F8">
              <w:rPr>
                <w:rFonts w:ascii="Georgia" w:hAnsi="Georgia"/>
                <w:color w:val="000000"/>
                <w:spacing w:val="-1"/>
                <w:w w:val="104"/>
                <w:sz w:val="16"/>
                <w:szCs w:val="16"/>
              </w:rPr>
              <w:t>L</w:t>
            </w:r>
            <w:r w:rsidRPr="000065F8">
              <w:rPr>
                <w:rFonts w:ascii="Georgia" w:hAnsi="Georgia"/>
                <w:color w:val="000000"/>
                <w:w w:val="104"/>
                <w:sz w:val="16"/>
                <w:szCs w:val="16"/>
              </w:rPr>
              <w:t>e</w:t>
            </w:r>
            <w:r w:rsidRPr="000065F8">
              <w:rPr>
                <w:rFonts w:ascii="Georgia" w:hAnsi="Georgia"/>
                <w:color w:val="000000"/>
                <w:spacing w:val="-1"/>
                <w:w w:val="104"/>
                <w:sz w:val="16"/>
                <w:szCs w:val="16"/>
              </w:rPr>
              <w:t>v</w:t>
            </w:r>
            <w:r w:rsidRPr="000065F8">
              <w:rPr>
                <w:rFonts w:ascii="Georgia" w:hAnsi="Georgia"/>
                <w:color w:val="000000"/>
                <w:spacing w:val="2"/>
                <w:w w:val="104"/>
                <w:sz w:val="16"/>
                <w:szCs w:val="16"/>
              </w:rPr>
              <w:t>e</w:t>
            </w:r>
            <w:r w:rsidRPr="000065F8">
              <w:rPr>
                <w:rFonts w:ascii="Georgia" w:hAnsi="Georgia"/>
                <w:color w:val="000000"/>
                <w:w w:val="104"/>
                <w:sz w:val="16"/>
                <w:szCs w:val="16"/>
              </w:rPr>
              <w:t>l</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T</w:t>
            </w:r>
            <w:r w:rsidRPr="000065F8">
              <w:rPr>
                <w:rFonts w:ascii="Georgia" w:hAnsi="Georgia"/>
                <w:b/>
                <w:color w:val="000000"/>
                <w:spacing w:val="1"/>
                <w:w w:val="104"/>
                <w:sz w:val="16"/>
                <w:szCs w:val="16"/>
              </w:rPr>
              <w:t>B</w:t>
            </w:r>
            <w:r w:rsidRPr="000065F8">
              <w:rPr>
                <w:rFonts w:ascii="Georgia" w:hAnsi="Georgia"/>
                <w:b/>
                <w:color w:val="000000"/>
                <w:w w:val="104"/>
                <w:sz w:val="16"/>
                <w:szCs w:val="16"/>
              </w:rPr>
              <w:t>M</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spacing w:val="2"/>
                <w:w w:val="104"/>
                <w:sz w:val="16"/>
                <w:szCs w:val="16"/>
              </w:rPr>
              <w:t>T</w:t>
            </w:r>
            <w:r w:rsidRPr="000065F8">
              <w:rPr>
                <w:rFonts w:ascii="Georgia" w:hAnsi="Georgia"/>
                <w:color w:val="000000"/>
                <w:w w:val="104"/>
                <w:sz w:val="16"/>
                <w:szCs w:val="16"/>
              </w:rPr>
              <w:t>e</w:t>
            </w:r>
            <w:r w:rsidRPr="000065F8">
              <w:rPr>
                <w:rFonts w:ascii="Georgia" w:hAnsi="Georgia"/>
                <w:color w:val="000000"/>
                <w:spacing w:val="-2"/>
                <w:w w:val="104"/>
                <w:sz w:val="16"/>
                <w:szCs w:val="16"/>
              </w:rPr>
              <w:t>m</w:t>
            </w:r>
            <w:r w:rsidRPr="000065F8">
              <w:rPr>
                <w:rFonts w:ascii="Georgia" w:hAnsi="Georgia"/>
                <w:color w:val="000000"/>
                <w:w w:val="104"/>
                <w:sz w:val="16"/>
                <w:szCs w:val="16"/>
              </w:rPr>
              <w:t>p</w:t>
            </w:r>
            <w:r w:rsidRPr="000065F8">
              <w:rPr>
                <w:rFonts w:ascii="Georgia" w:hAnsi="Georgia"/>
                <w:color w:val="000000"/>
                <w:spacing w:val="1"/>
                <w:w w:val="104"/>
                <w:sz w:val="16"/>
                <w:szCs w:val="16"/>
              </w:rPr>
              <w:t>or</w:t>
            </w:r>
            <w:r w:rsidRPr="000065F8">
              <w:rPr>
                <w:rFonts w:ascii="Georgia" w:hAnsi="Georgia"/>
                <w:color w:val="000000"/>
                <w:w w:val="104"/>
                <w:sz w:val="16"/>
                <w:szCs w:val="16"/>
              </w:rPr>
              <w:t>a</w:t>
            </w:r>
            <w:r w:rsidRPr="000065F8">
              <w:rPr>
                <w:rFonts w:ascii="Georgia" w:hAnsi="Georgia"/>
                <w:color w:val="000000"/>
                <w:spacing w:val="1"/>
                <w:w w:val="104"/>
                <w:sz w:val="16"/>
                <w:szCs w:val="16"/>
              </w:rPr>
              <w:t>r</w:t>
            </w:r>
            <w:r w:rsidRPr="000065F8">
              <w:rPr>
                <w:rFonts w:ascii="Georgia" w:hAnsi="Georgia"/>
                <w:color w:val="000000"/>
                <w:w w:val="104"/>
                <w:sz w:val="16"/>
                <w:szCs w:val="16"/>
              </w:rPr>
              <w:t>y</w:t>
            </w:r>
            <w:r w:rsidR="007D5948">
              <w:rPr>
                <w:rFonts w:ascii="Georgia" w:hAnsi="Georgia"/>
                <w:color w:val="000000"/>
                <w:w w:val="104"/>
                <w:sz w:val="16"/>
                <w:szCs w:val="16"/>
              </w:rPr>
              <w:t xml:space="preserve"> </w:t>
            </w:r>
            <w:r w:rsidRPr="000065F8">
              <w:rPr>
                <w:rFonts w:ascii="Georgia" w:hAnsi="Georgia"/>
                <w:color w:val="000000"/>
                <w:w w:val="104"/>
                <w:sz w:val="16"/>
                <w:szCs w:val="16"/>
              </w:rPr>
              <w:t>Ben</w:t>
            </w:r>
            <w:r w:rsidRPr="000065F8">
              <w:rPr>
                <w:rFonts w:ascii="Georgia" w:hAnsi="Georgia"/>
                <w:color w:val="000000"/>
                <w:spacing w:val="2"/>
                <w:w w:val="104"/>
                <w:sz w:val="16"/>
                <w:szCs w:val="16"/>
              </w:rPr>
              <w:t>c</w:t>
            </w:r>
            <w:r w:rsidRPr="000065F8">
              <w:rPr>
                <w:rFonts w:ascii="Georgia" w:hAnsi="Georgia"/>
                <w:color w:val="000000"/>
                <w:w w:val="104"/>
                <w:sz w:val="16"/>
                <w:szCs w:val="16"/>
              </w:rPr>
              <w:t>h</w:t>
            </w:r>
            <w:r w:rsidR="007D5948">
              <w:rPr>
                <w:rFonts w:ascii="Georgia" w:hAnsi="Georgia"/>
                <w:color w:val="000000"/>
                <w:w w:val="104"/>
                <w:sz w:val="16"/>
                <w:szCs w:val="16"/>
              </w:rPr>
              <w:t xml:space="preserve"> </w:t>
            </w:r>
            <w:r w:rsidRPr="000065F8">
              <w:rPr>
                <w:rFonts w:ascii="Georgia" w:hAnsi="Georgia"/>
                <w:color w:val="000000"/>
                <w:w w:val="104"/>
                <w:sz w:val="16"/>
                <w:szCs w:val="16"/>
              </w:rPr>
              <w:t>M</w:t>
            </w:r>
            <w:r w:rsidRPr="000065F8">
              <w:rPr>
                <w:rFonts w:ascii="Georgia" w:hAnsi="Georgia"/>
                <w:color w:val="000000"/>
                <w:spacing w:val="1"/>
                <w:w w:val="104"/>
                <w:sz w:val="16"/>
                <w:szCs w:val="16"/>
              </w:rPr>
              <w:t>ar</w:t>
            </w:r>
            <w:r w:rsidRPr="000065F8">
              <w:rPr>
                <w:rFonts w:ascii="Georgia" w:hAnsi="Georgia"/>
                <w:color w:val="000000"/>
                <w:w w:val="104"/>
                <w:sz w:val="16"/>
                <w:szCs w:val="16"/>
              </w:rPr>
              <w:t>k</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IRC</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Indian</w:t>
            </w:r>
            <w:r w:rsidR="00404D46">
              <w:rPr>
                <w:rFonts w:ascii="Georgia" w:hAnsi="Georgia"/>
                <w:color w:val="000000"/>
                <w:w w:val="104"/>
                <w:sz w:val="16"/>
                <w:szCs w:val="16"/>
              </w:rPr>
              <w:t xml:space="preserve"> </w:t>
            </w:r>
            <w:r w:rsidRPr="000065F8">
              <w:rPr>
                <w:rFonts w:ascii="Georgia" w:hAnsi="Georgia"/>
                <w:color w:val="000000"/>
                <w:w w:val="104"/>
                <w:sz w:val="16"/>
                <w:szCs w:val="16"/>
              </w:rPr>
              <w:t>Road</w:t>
            </w:r>
            <w:r w:rsidR="00404D46">
              <w:rPr>
                <w:rFonts w:ascii="Georgia" w:hAnsi="Georgia"/>
                <w:color w:val="000000"/>
                <w:w w:val="104"/>
                <w:sz w:val="16"/>
                <w:szCs w:val="16"/>
              </w:rPr>
              <w:t xml:space="preserve"> </w:t>
            </w:r>
            <w:r w:rsidRPr="000065F8">
              <w:rPr>
                <w:rFonts w:ascii="Georgia" w:hAnsi="Georgia"/>
                <w:color w:val="000000"/>
                <w:w w:val="104"/>
                <w:sz w:val="16"/>
                <w:szCs w:val="16"/>
              </w:rPr>
              <w:t>C</w:t>
            </w:r>
            <w:r w:rsidRPr="000065F8">
              <w:rPr>
                <w:rFonts w:ascii="Georgia" w:hAnsi="Georgia"/>
                <w:color w:val="000000"/>
                <w:spacing w:val="1"/>
                <w:w w:val="104"/>
                <w:sz w:val="16"/>
                <w:szCs w:val="16"/>
              </w:rPr>
              <w:t>on</w:t>
            </w:r>
            <w:r w:rsidRPr="000065F8">
              <w:rPr>
                <w:rFonts w:ascii="Georgia" w:hAnsi="Georgia"/>
                <w:color w:val="000000"/>
                <w:spacing w:val="-1"/>
                <w:w w:val="104"/>
                <w:sz w:val="16"/>
                <w:szCs w:val="16"/>
              </w:rPr>
              <w:t>g</w:t>
            </w:r>
            <w:r w:rsidRPr="000065F8">
              <w:rPr>
                <w:rFonts w:ascii="Georgia" w:hAnsi="Georgia"/>
                <w:color w:val="000000"/>
                <w:w w:val="104"/>
                <w:sz w:val="16"/>
                <w:szCs w:val="16"/>
              </w:rPr>
              <w:t>re</w:t>
            </w:r>
            <w:r w:rsidRPr="000065F8">
              <w:rPr>
                <w:rFonts w:ascii="Georgia" w:hAnsi="Georgia"/>
                <w:color w:val="000000"/>
                <w:spacing w:val="2"/>
                <w:w w:val="104"/>
                <w:sz w:val="16"/>
                <w:szCs w:val="16"/>
              </w:rPr>
              <w:t>s</w:t>
            </w:r>
            <w:r w:rsidRPr="000065F8">
              <w:rPr>
                <w:rFonts w:ascii="Georgia" w:hAnsi="Georgia"/>
                <w:color w:val="000000"/>
                <w:w w:val="104"/>
                <w:sz w:val="16"/>
                <w:szCs w:val="16"/>
              </w:rPr>
              <w:t>s</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spacing w:val="2"/>
                <w:w w:val="104"/>
                <w:sz w:val="16"/>
                <w:szCs w:val="16"/>
              </w:rPr>
              <w:t>T</w:t>
            </w:r>
            <w:r w:rsidRPr="000065F8">
              <w:rPr>
                <w:rFonts w:ascii="Georgia" w:hAnsi="Georgia"/>
                <w:b/>
                <w:color w:val="000000"/>
                <w:w w:val="104"/>
                <w:sz w:val="16"/>
                <w:szCs w:val="16"/>
              </w:rPr>
              <w:t>e</w:t>
            </w:r>
            <w:r w:rsidRPr="000065F8">
              <w:rPr>
                <w:rFonts w:ascii="Georgia" w:hAnsi="Georgia"/>
                <w:b/>
                <w:color w:val="000000"/>
                <w:spacing w:val="-2"/>
                <w:w w:val="104"/>
                <w:sz w:val="16"/>
                <w:szCs w:val="16"/>
              </w:rPr>
              <w:t>m</w:t>
            </w:r>
            <w:r w:rsidRPr="000065F8">
              <w:rPr>
                <w:rFonts w:ascii="Georgia" w:hAnsi="Georgia"/>
                <w:b/>
                <w:color w:val="000000"/>
                <w:w w:val="104"/>
                <w:sz w:val="16"/>
                <w:szCs w:val="16"/>
              </w:rPr>
              <w:t>p</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spacing w:val="2"/>
                <w:w w:val="104"/>
                <w:sz w:val="16"/>
                <w:szCs w:val="16"/>
              </w:rPr>
              <w:t>T</w:t>
            </w:r>
            <w:r w:rsidRPr="000065F8">
              <w:rPr>
                <w:rFonts w:ascii="Georgia" w:hAnsi="Georgia"/>
                <w:color w:val="000000"/>
                <w:w w:val="104"/>
                <w:sz w:val="16"/>
                <w:szCs w:val="16"/>
              </w:rPr>
              <w:t>e</w:t>
            </w:r>
            <w:r w:rsidRPr="000065F8">
              <w:rPr>
                <w:rFonts w:ascii="Georgia" w:hAnsi="Georgia"/>
                <w:color w:val="000000"/>
                <w:spacing w:val="-2"/>
                <w:w w:val="104"/>
                <w:sz w:val="16"/>
                <w:szCs w:val="16"/>
              </w:rPr>
              <w:t>m</w:t>
            </w:r>
            <w:r w:rsidRPr="000065F8">
              <w:rPr>
                <w:rFonts w:ascii="Georgia" w:hAnsi="Georgia"/>
                <w:color w:val="000000"/>
                <w:w w:val="104"/>
                <w:sz w:val="16"/>
                <w:szCs w:val="16"/>
              </w:rPr>
              <w:t>pe</w:t>
            </w:r>
            <w:r w:rsidRPr="000065F8">
              <w:rPr>
                <w:rFonts w:ascii="Georgia" w:hAnsi="Georgia"/>
                <w:color w:val="000000"/>
                <w:spacing w:val="1"/>
                <w:w w:val="104"/>
                <w:sz w:val="16"/>
                <w:szCs w:val="16"/>
              </w:rPr>
              <w:t>r</w:t>
            </w:r>
            <w:r w:rsidRPr="000065F8">
              <w:rPr>
                <w:rFonts w:ascii="Georgia" w:hAnsi="Georgia"/>
                <w:color w:val="000000"/>
                <w:w w:val="104"/>
                <w:sz w:val="16"/>
                <w:szCs w:val="16"/>
              </w:rPr>
              <w:t>ature</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IRR</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Internal</w:t>
            </w:r>
            <w:r w:rsidR="00404D46">
              <w:rPr>
                <w:rFonts w:ascii="Georgia" w:hAnsi="Georgia"/>
                <w:color w:val="000000"/>
                <w:w w:val="104"/>
                <w:sz w:val="16"/>
                <w:szCs w:val="16"/>
              </w:rPr>
              <w:t xml:space="preserve"> </w:t>
            </w:r>
            <w:r w:rsidRPr="000065F8">
              <w:rPr>
                <w:rFonts w:ascii="Georgia" w:hAnsi="Georgia"/>
                <w:color w:val="000000"/>
                <w:w w:val="104"/>
                <w:sz w:val="16"/>
                <w:szCs w:val="16"/>
              </w:rPr>
              <w:t>Rate</w:t>
            </w:r>
            <w:r w:rsidR="00404D46">
              <w:rPr>
                <w:rFonts w:ascii="Georgia" w:hAnsi="Georgia"/>
                <w:color w:val="000000"/>
                <w:w w:val="104"/>
                <w:sz w:val="16"/>
                <w:szCs w:val="16"/>
              </w:rPr>
              <w:t xml:space="preserve"> </w:t>
            </w:r>
            <w:r w:rsidRPr="000065F8">
              <w:rPr>
                <w:rFonts w:ascii="Georgia" w:hAnsi="Georgia"/>
                <w:color w:val="000000"/>
                <w:spacing w:val="1"/>
                <w:w w:val="104"/>
                <w:sz w:val="16"/>
                <w:szCs w:val="16"/>
              </w:rPr>
              <w:t>o</w:t>
            </w:r>
            <w:r w:rsidRPr="000065F8">
              <w:rPr>
                <w:rFonts w:ascii="Georgia" w:hAnsi="Georgia"/>
                <w:color w:val="000000"/>
                <w:w w:val="104"/>
                <w:sz w:val="16"/>
                <w:szCs w:val="16"/>
              </w:rPr>
              <w:t>f</w:t>
            </w:r>
            <w:r w:rsidR="00404D46">
              <w:rPr>
                <w:rFonts w:ascii="Georgia" w:hAnsi="Georgia"/>
                <w:color w:val="000000"/>
                <w:w w:val="104"/>
                <w:sz w:val="16"/>
                <w:szCs w:val="16"/>
              </w:rPr>
              <w:t xml:space="preserve"> </w:t>
            </w:r>
            <w:r w:rsidRPr="000065F8">
              <w:rPr>
                <w:rFonts w:ascii="Georgia" w:hAnsi="Georgia"/>
                <w:color w:val="000000"/>
                <w:w w:val="104"/>
                <w:sz w:val="16"/>
                <w:szCs w:val="16"/>
              </w:rPr>
              <w:t>R</w:t>
            </w:r>
            <w:r w:rsidRPr="000065F8">
              <w:rPr>
                <w:rFonts w:ascii="Georgia" w:hAnsi="Georgia"/>
                <w:color w:val="000000"/>
                <w:spacing w:val="2"/>
                <w:w w:val="104"/>
                <w:sz w:val="16"/>
                <w:szCs w:val="16"/>
              </w:rPr>
              <w:t>e</w:t>
            </w:r>
            <w:r w:rsidRPr="000065F8">
              <w:rPr>
                <w:rFonts w:ascii="Georgia" w:hAnsi="Georgia"/>
                <w:color w:val="000000"/>
                <w:w w:val="104"/>
                <w:sz w:val="16"/>
                <w:szCs w:val="16"/>
              </w:rPr>
              <w:t>tu</w:t>
            </w:r>
            <w:r w:rsidRPr="000065F8">
              <w:rPr>
                <w:rFonts w:ascii="Georgia" w:hAnsi="Georgia"/>
                <w:color w:val="000000"/>
                <w:spacing w:val="2"/>
                <w:w w:val="104"/>
                <w:sz w:val="16"/>
                <w:szCs w:val="16"/>
              </w:rPr>
              <w:t>r</w:t>
            </w:r>
            <w:r w:rsidRPr="000065F8">
              <w:rPr>
                <w:rFonts w:ascii="Georgia" w:hAnsi="Georgia"/>
                <w:color w:val="000000"/>
                <w:w w:val="104"/>
                <w:sz w:val="16"/>
                <w:szCs w:val="16"/>
              </w:rPr>
              <w:t>n</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spacing w:val="2"/>
                <w:w w:val="104"/>
                <w:sz w:val="16"/>
                <w:szCs w:val="16"/>
              </w:rPr>
              <w:t>T</w:t>
            </w:r>
            <w:r w:rsidRPr="000065F8">
              <w:rPr>
                <w:rFonts w:ascii="Georgia" w:hAnsi="Georgia"/>
                <w:b/>
                <w:color w:val="000000"/>
                <w:w w:val="104"/>
                <w:sz w:val="16"/>
                <w:szCs w:val="16"/>
              </w:rPr>
              <w:t>OR</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spacing w:val="2"/>
                <w:w w:val="104"/>
                <w:sz w:val="16"/>
                <w:szCs w:val="16"/>
              </w:rPr>
              <w:t>T</w:t>
            </w:r>
            <w:r w:rsidRPr="000065F8">
              <w:rPr>
                <w:rFonts w:ascii="Georgia" w:hAnsi="Georgia"/>
                <w:color w:val="000000"/>
                <w:w w:val="104"/>
                <w:sz w:val="16"/>
                <w:szCs w:val="16"/>
              </w:rPr>
              <w:t>e</w:t>
            </w:r>
            <w:r w:rsidRPr="000065F8">
              <w:rPr>
                <w:rFonts w:ascii="Georgia" w:hAnsi="Georgia"/>
                <w:color w:val="000000"/>
                <w:spacing w:val="1"/>
                <w:w w:val="104"/>
                <w:sz w:val="16"/>
                <w:szCs w:val="16"/>
              </w:rPr>
              <w:t>r</w:t>
            </w:r>
            <w:r w:rsidRPr="000065F8">
              <w:rPr>
                <w:rFonts w:ascii="Georgia" w:hAnsi="Georgia"/>
                <w:color w:val="000000"/>
                <w:spacing w:val="-2"/>
                <w:w w:val="104"/>
                <w:sz w:val="16"/>
                <w:szCs w:val="16"/>
              </w:rPr>
              <w:t>m</w:t>
            </w:r>
            <w:r w:rsidRPr="000065F8">
              <w:rPr>
                <w:rFonts w:ascii="Georgia" w:hAnsi="Georgia"/>
                <w:color w:val="000000"/>
                <w:w w:val="104"/>
                <w:sz w:val="16"/>
                <w:szCs w:val="16"/>
              </w:rPr>
              <w:t>s</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o</w:t>
            </w:r>
            <w:r w:rsidRPr="000065F8">
              <w:rPr>
                <w:rFonts w:ascii="Georgia" w:hAnsi="Georgia"/>
                <w:color w:val="000000"/>
                <w:w w:val="104"/>
                <w:sz w:val="16"/>
                <w:szCs w:val="16"/>
              </w:rPr>
              <w:t>f</w:t>
            </w:r>
            <w:r w:rsidR="007D5948">
              <w:rPr>
                <w:rFonts w:ascii="Georgia" w:hAnsi="Georgia"/>
                <w:color w:val="000000"/>
                <w:w w:val="104"/>
                <w:sz w:val="16"/>
                <w:szCs w:val="16"/>
              </w:rPr>
              <w:t xml:space="preserve"> </w:t>
            </w:r>
            <w:r w:rsidRPr="000065F8">
              <w:rPr>
                <w:rFonts w:ascii="Georgia" w:hAnsi="Georgia"/>
                <w:color w:val="000000"/>
                <w:w w:val="104"/>
                <w:sz w:val="16"/>
                <w:szCs w:val="16"/>
              </w:rPr>
              <w:t>Re</w:t>
            </w:r>
            <w:r w:rsidRPr="000065F8">
              <w:rPr>
                <w:rFonts w:ascii="Georgia" w:hAnsi="Georgia"/>
                <w:color w:val="000000"/>
                <w:spacing w:val="-1"/>
                <w:w w:val="104"/>
                <w:sz w:val="16"/>
                <w:szCs w:val="16"/>
              </w:rPr>
              <w:t>f</w:t>
            </w:r>
            <w:r w:rsidRPr="000065F8">
              <w:rPr>
                <w:rFonts w:ascii="Georgia" w:hAnsi="Georgia"/>
                <w:color w:val="000000"/>
                <w:w w:val="104"/>
                <w:sz w:val="16"/>
                <w:szCs w:val="16"/>
              </w:rPr>
              <w:t>er</w:t>
            </w:r>
            <w:r w:rsidRPr="000065F8">
              <w:rPr>
                <w:rFonts w:ascii="Georgia" w:hAnsi="Georgia"/>
                <w:color w:val="000000"/>
                <w:spacing w:val="3"/>
                <w:w w:val="104"/>
                <w:sz w:val="16"/>
                <w:szCs w:val="16"/>
              </w:rPr>
              <w:t>e</w:t>
            </w:r>
            <w:r w:rsidRPr="000065F8">
              <w:rPr>
                <w:rFonts w:ascii="Georgia" w:hAnsi="Georgia"/>
                <w:color w:val="000000"/>
                <w:w w:val="104"/>
                <w:sz w:val="16"/>
                <w:szCs w:val="16"/>
              </w:rPr>
              <w:t>nce</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spacing w:val="2"/>
                <w:w w:val="104"/>
                <w:sz w:val="16"/>
                <w:szCs w:val="16"/>
              </w:rPr>
              <w:t>K</w:t>
            </w:r>
            <w:r w:rsidRPr="000065F8">
              <w:rPr>
                <w:rFonts w:ascii="Georgia" w:hAnsi="Georgia"/>
                <w:b/>
                <w:color w:val="000000"/>
                <w:w w:val="104"/>
                <w:sz w:val="16"/>
                <w:szCs w:val="16"/>
              </w:rPr>
              <w:t>m</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Kil</w:t>
            </w:r>
            <w:r w:rsidRPr="000065F8">
              <w:rPr>
                <w:rFonts w:ascii="Georgia" w:hAnsi="Georgia"/>
                <w:color w:val="000000"/>
                <w:spacing w:val="3"/>
                <w:w w:val="104"/>
                <w:sz w:val="16"/>
                <w:szCs w:val="16"/>
              </w:rPr>
              <w:t>o</w:t>
            </w:r>
            <w:r w:rsidRPr="000065F8">
              <w:rPr>
                <w:rFonts w:ascii="Georgia" w:hAnsi="Georgia"/>
                <w:color w:val="000000"/>
                <w:spacing w:val="-3"/>
                <w:w w:val="104"/>
                <w:sz w:val="16"/>
                <w:szCs w:val="16"/>
              </w:rPr>
              <w:t>m</w:t>
            </w:r>
            <w:r w:rsidRPr="000065F8">
              <w:rPr>
                <w:rFonts w:ascii="Georgia" w:hAnsi="Georgia"/>
                <w:color w:val="000000"/>
                <w:w w:val="104"/>
                <w:sz w:val="16"/>
                <w:szCs w:val="16"/>
              </w:rPr>
              <w:t>etre</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spacing w:val="2"/>
                <w:w w:val="104"/>
                <w:sz w:val="16"/>
                <w:szCs w:val="16"/>
              </w:rPr>
              <w:t>T</w:t>
            </w:r>
            <w:r w:rsidRPr="000065F8">
              <w:rPr>
                <w:rFonts w:ascii="Georgia" w:hAnsi="Georgia"/>
                <w:b/>
                <w:color w:val="000000"/>
                <w:w w:val="104"/>
                <w:sz w:val="16"/>
                <w:szCs w:val="16"/>
              </w:rPr>
              <w:t>RL</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spacing w:val="2"/>
                <w:w w:val="104"/>
                <w:sz w:val="16"/>
                <w:szCs w:val="16"/>
              </w:rPr>
              <w:t>T</w:t>
            </w:r>
            <w:r w:rsidRPr="000065F8">
              <w:rPr>
                <w:rFonts w:ascii="Georgia" w:hAnsi="Georgia"/>
                <w:color w:val="000000"/>
                <w:spacing w:val="1"/>
                <w:w w:val="104"/>
                <w:sz w:val="16"/>
                <w:szCs w:val="16"/>
              </w:rPr>
              <w:t>r</w:t>
            </w:r>
            <w:r w:rsidRPr="000065F8">
              <w:rPr>
                <w:rFonts w:ascii="Georgia" w:hAnsi="Georgia"/>
                <w:color w:val="000000"/>
                <w:w w:val="104"/>
                <w:sz w:val="16"/>
                <w:szCs w:val="16"/>
              </w:rPr>
              <w:t>ansp</w:t>
            </w:r>
            <w:r w:rsidRPr="000065F8">
              <w:rPr>
                <w:rFonts w:ascii="Georgia" w:hAnsi="Georgia"/>
                <w:color w:val="000000"/>
                <w:spacing w:val="1"/>
                <w:w w:val="104"/>
                <w:sz w:val="16"/>
                <w:szCs w:val="16"/>
              </w:rPr>
              <w:t>o</w:t>
            </w:r>
            <w:r w:rsidRPr="000065F8">
              <w:rPr>
                <w:rFonts w:ascii="Georgia" w:hAnsi="Georgia"/>
                <w:color w:val="000000"/>
                <w:w w:val="104"/>
                <w:sz w:val="16"/>
                <w:szCs w:val="16"/>
              </w:rPr>
              <w:t>rtati</w:t>
            </w:r>
            <w:r w:rsidRPr="000065F8">
              <w:rPr>
                <w:rFonts w:ascii="Georgia" w:hAnsi="Georgia"/>
                <w:color w:val="000000"/>
                <w:spacing w:val="1"/>
                <w:w w:val="104"/>
                <w:sz w:val="16"/>
                <w:szCs w:val="16"/>
              </w:rPr>
              <w:t>o</w:t>
            </w:r>
            <w:r w:rsidRPr="000065F8">
              <w:rPr>
                <w:rFonts w:ascii="Georgia" w:hAnsi="Georgia"/>
                <w:color w:val="000000"/>
                <w:w w:val="104"/>
                <w:sz w:val="16"/>
                <w:szCs w:val="16"/>
              </w:rPr>
              <w:t>n</w:t>
            </w:r>
            <w:r w:rsidR="007D5948">
              <w:rPr>
                <w:rFonts w:ascii="Georgia" w:hAnsi="Georgia"/>
                <w:color w:val="000000"/>
                <w:w w:val="104"/>
                <w:sz w:val="16"/>
                <w:szCs w:val="16"/>
              </w:rPr>
              <w:t xml:space="preserve"> </w:t>
            </w:r>
            <w:r w:rsidRPr="000065F8">
              <w:rPr>
                <w:rFonts w:ascii="Georgia" w:hAnsi="Georgia"/>
                <w:color w:val="000000"/>
                <w:w w:val="104"/>
                <w:sz w:val="16"/>
                <w:szCs w:val="16"/>
              </w:rPr>
              <w:t>Research</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L</w:t>
            </w:r>
            <w:r w:rsidRPr="000065F8">
              <w:rPr>
                <w:rFonts w:ascii="Georgia" w:hAnsi="Georgia"/>
                <w:color w:val="000000"/>
                <w:w w:val="104"/>
                <w:sz w:val="16"/>
                <w:szCs w:val="16"/>
              </w:rPr>
              <w:t>a</w:t>
            </w:r>
            <w:r w:rsidRPr="000065F8">
              <w:rPr>
                <w:rFonts w:ascii="Georgia" w:hAnsi="Georgia"/>
                <w:color w:val="000000"/>
                <w:spacing w:val="1"/>
                <w:w w:val="104"/>
                <w:sz w:val="16"/>
                <w:szCs w:val="16"/>
              </w:rPr>
              <w:t>bo</w:t>
            </w:r>
            <w:r w:rsidRPr="000065F8">
              <w:rPr>
                <w:rFonts w:ascii="Georgia" w:hAnsi="Georgia"/>
                <w:color w:val="000000"/>
                <w:w w:val="104"/>
                <w:sz w:val="16"/>
                <w:szCs w:val="16"/>
              </w:rPr>
              <w:t>rat</w:t>
            </w:r>
            <w:r w:rsidRPr="000065F8">
              <w:rPr>
                <w:rFonts w:ascii="Georgia" w:hAnsi="Georgia"/>
                <w:color w:val="000000"/>
                <w:spacing w:val="1"/>
                <w:w w:val="104"/>
                <w:sz w:val="16"/>
                <w:szCs w:val="16"/>
              </w:rPr>
              <w:t>or</w:t>
            </w:r>
            <w:r w:rsidRPr="000065F8">
              <w:rPr>
                <w:rFonts w:ascii="Georgia" w:hAnsi="Georgia"/>
                <w:color w:val="000000"/>
                <w:w w:val="104"/>
                <w:sz w:val="16"/>
                <w:szCs w:val="16"/>
              </w:rPr>
              <w:t>y</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KM</w:t>
            </w:r>
            <w:r w:rsidRPr="000065F8">
              <w:rPr>
                <w:rFonts w:ascii="Georgia" w:hAnsi="Georgia"/>
                <w:b/>
                <w:color w:val="000000"/>
                <w:spacing w:val="2"/>
                <w:w w:val="104"/>
                <w:sz w:val="16"/>
                <w:szCs w:val="16"/>
              </w:rPr>
              <w:t>P</w:t>
            </w:r>
            <w:r w:rsidRPr="000065F8">
              <w:rPr>
                <w:rFonts w:ascii="Georgia" w:hAnsi="Georgia"/>
                <w:b/>
                <w:color w:val="000000"/>
                <w:w w:val="104"/>
                <w:sz w:val="16"/>
                <w:szCs w:val="16"/>
              </w:rPr>
              <w:t>H</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Kil</w:t>
            </w:r>
            <w:r w:rsidRPr="000065F8">
              <w:rPr>
                <w:rFonts w:ascii="Georgia" w:hAnsi="Georgia"/>
                <w:color w:val="000000"/>
                <w:spacing w:val="3"/>
                <w:w w:val="104"/>
                <w:sz w:val="16"/>
                <w:szCs w:val="16"/>
              </w:rPr>
              <w:t>o</w:t>
            </w:r>
            <w:r w:rsidRPr="000065F8">
              <w:rPr>
                <w:rFonts w:ascii="Georgia" w:hAnsi="Georgia"/>
                <w:color w:val="000000"/>
                <w:spacing w:val="-3"/>
                <w:w w:val="104"/>
                <w:sz w:val="16"/>
                <w:szCs w:val="16"/>
              </w:rPr>
              <w:t>m</w:t>
            </w:r>
            <w:r w:rsidRPr="000065F8">
              <w:rPr>
                <w:rFonts w:ascii="Georgia" w:hAnsi="Georgia"/>
                <w:color w:val="000000"/>
                <w:w w:val="104"/>
                <w:sz w:val="16"/>
                <w:szCs w:val="16"/>
              </w:rPr>
              <w:t>etre</w:t>
            </w:r>
            <w:r w:rsidR="00404D46">
              <w:rPr>
                <w:rFonts w:ascii="Georgia" w:hAnsi="Georgia"/>
                <w:color w:val="000000"/>
                <w:w w:val="104"/>
                <w:sz w:val="16"/>
                <w:szCs w:val="16"/>
              </w:rPr>
              <w:t xml:space="preserve"> </w:t>
            </w:r>
            <w:r w:rsidRPr="000065F8">
              <w:rPr>
                <w:rFonts w:ascii="Georgia" w:hAnsi="Georgia"/>
                <w:color w:val="000000"/>
                <w:spacing w:val="2"/>
                <w:w w:val="104"/>
                <w:sz w:val="16"/>
                <w:szCs w:val="16"/>
              </w:rPr>
              <w:t>P</w:t>
            </w:r>
            <w:r w:rsidRPr="000065F8">
              <w:rPr>
                <w:rFonts w:ascii="Georgia" w:hAnsi="Georgia"/>
                <w:color w:val="000000"/>
                <w:w w:val="104"/>
                <w:sz w:val="16"/>
                <w:szCs w:val="16"/>
              </w:rPr>
              <w:t>er</w:t>
            </w:r>
            <w:r w:rsidR="00404D46">
              <w:rPr>
                <w:rFonts w:ascii="Georgia" w:hAnsi="Georgia"/>
                <w:color w:val="000000"/>
                <w:w w:val="104"/>
                <w:sz w:val="16"/>
                <w:szCs w:val="16"/>
              </w:rPr>
              <w:t xml:space="preserve"> </w:t>
            </w:r>
            <w:r w:rsidRPr="000065F8">
              <w:rPr>
                <w:rFonts w:ascii="Georgia" w:hAnsi="Georgia"/>
                <w:color w:val="000000"/>
                <w:w w:val="104"/>
                <w:sz w:val="16"/>
                <w:szCs w:val="16"/>
              </w:rPr>
              <w:t>H</w:t>
            </w:r>
            <w:r w:rsidRPr="000065F8">
              <w:rPr>
                <w:rFonts w:ascii="Georgia" w:hAnsi="Georgia"/>
                <w:color w:val="000000"/>
                <w:spacing w:val="1"/>
                <w:w w:val="104"/>
                <w:sz w:val="16"/>
                <w:szCs w:val="16"/>
              </w:rPr>
              <w:t>o</w:t>
            </w:r>
            <w:r w:rsidRPr="000065F8">
              <w:rPr>
                <w:rFonts w:ascii="Georgia" w:hAnsi="Georgia"/>
                <w:color w:val="000000"/>
                <w:w w:val="104"/>
                <w:sz w:val="16"/>
                <w:szCs w:val="16"/>
              </w:rPr>
              <w:t>ur</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vMerge/>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UG</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Under</w:t>
            </w:r>
            <w:r w:rsidR="007D5948">
              <w:rPr>
                <w:rFonts w:ascii="Georgia" w:hAnsi="Georgia"/>
                <w:color w:val="000000"/>
                <w:w w:val="104"/>
                <w:sz w:val="16"/>
                <w:szCs w:val="16"/>
              </w:rPr>
              <w:t xml:space="preserve"> </w:t>
            </w:r>
            <w:r w:rsidRPr="000065F8">
              <w:rPr>
                <w:rFonts w:ascii="Georgia" w:hAnsi="Georgia"/>
                <w:color w:val="000000"/>
                <w:w w:val="104"/>
                <w:sz w:val="16"/>
                <w:szCs w:val="16"/>
              </w:rPr>
              <w:t>G</w:t>
            </w:r>
            <w:r w:rsidRPr="000065F8">
              <w:rPr>
                <w:rFonts w:ascii="Georgia" w:hAnsi="Georgia"/>
                <w:color w:val="000000"/>
                <w:spacing w:val="1"/>
                <w:w w:val="104"/>
                <w:sz w:val="16"/>
                <w:szCs w:val="16"/>
              </w:rPr>
              <w:t>ro</w:t>
            </w:r>
            <w:r w:rsidRPr="000065F8">
              <w:rPr>
                <w:rFonts w:ascii="Georgia" w:hAnsi="Georgia"/>
                <w:color w:val="000000"/>
                <w:w w:val="104"/>
                <w:sz w:val="16"/>
                <w:szCs w:val="16"/>
              </w:rPr>
              <w:t>u</w:t>
            </w:r>
            <w:r w:rsidRPr="000065F8">
              <w:rPr>
                <w:rFonts w:ascii="Georgia" w:hAnsi="Georgia"/>
                <w:color w:val="000000"/>
                <w:spacing w:val="-1"/>
                <w:w w:val="104"/>
                <w:sz w:val="16"/>
                <w:szCs w:val="16"/>
              </w:rPr>
              <w:t>n</w:t>
            </w:r>
            <w:r w:rsidRPr="000065F8">
              <w:rPr>
                <w:rFonts w:ascii="Georgia" w:hAnsi="Georgia"/>
                <w:color w:val="000000"/>
                <w:w w:val="104"/>
                <w:sz w:val="16"/>
                <w:szCs w:val="16"/>
              </w:rPr>
              <w:t>d</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LA</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spacing w:val="-1"/>
                <w:w w:val="104"/>
                <w:sz w:val="16"/>
                <w:szCs w:val="16"/>
              </w:rPr>
              <w:t>L</w:t>
            </w:r>
            <w:r w:rsidRPr="000065F8">
              <w:rPr>
                <w:rFonts w:ascii="Georgia" w:hAnsi="Georgia"/>
                <w:color w:val="000000"/>
                <w:spacing w:val="1"/>
                <w:w w:val="104"/>
                <w:sz w:val="16"/>
                <w:szCs w:val="16"/>
              </w:rPr>
              <w:t>a</w:t>
            </w:r>
            <w:r w:rsidRPr="000065F8">
              <w:rPr>
                <w:rFonts w:ascii="Georgia" w:hAnsi="Georgia"/>
                <w:color w:val="000000"/>
                <w:w w:val="104"/>
                <w:sz w:val="16"/>
                <w:szCs w:val="16"/>
              </w:rPr>
              <w:t>nd</w:t>
            </w:r>
            <w:r w:rsidR="00404D46">
              <w:rPr>
                <w:rFonts w:ascii="Georgia" w:hAnsi="Georgia"/>
                <w:color w:val="000000"/>
                <w:w w:val="104"/>
                <w:sz w:val="16"/>
                <w:szCs w:val="16"/>
              </w:rPr>
              <w:t xml:space="preserve"> </w:t>
            </w:r>
            <w:r w:rsidRPr="000065F8">
              <w:rPr>
                <w:rFonts w:ascii="Georgia" w:hAnsi="Georgia"/>
                <w:color w:val="000000"/>
                <w:spacing w:val="-1"/>
                <w:w w:val="104"/>
                <w:sz w:val="16"/>
                <w:szCs w:val="16"/>
              </w:rPr>
              <w:t>A</w:t>
            </w:r>
            <w:r w:rsidRPr="000065F8">
              <w:rPr>
                <w:rFonts w:ascii="Georgia" w:hAnsi="Georgia"/>
                <w:color w:val="000000"/>
                <w:w w:val="104"/>
                <w:sz w:val="16"/>
                <w:szCs w:val="16"/>
              </w:rPr>
              <w:t>c</w:t>
            </w:r>
            <w:r w:rsidRPr="000065F8">
              <w:rPr>
                <w:rFonts w:ascii="Georgia" w:hAnsi="Georgia"/>
                <w:color w:val="000000"/>
                <w:spacing w:val="2"/>
                <w:w w:val="104"/>
                <w:sz w:val="16"/>
                <w:szCs w:val="16"/>
              </w:rPr>
              <w:t>q</w:t>
            </w:r>
            <w:r w:rsidRPr="000065F8">
              <w:rPr>
                <w:rFonts w:ascii="Georgia" w:hAnsi="Georgia"/>
                <w:color w:val="000000"/>
                <w:w w:val="104"/>
                <w:sz w:val="16"/>
                <w:szCs w:val="16"/>
              </w:rPr>
              <w:t>ui</w:t>
            </w:r>
            <w:r w:rsidRPr="000065F8">
              <w:rPr>
                <w:rFonts w:ascii="Georgia" w:hAnsi="Georgia"/>
                <w:color w:val="000000"/>
                <w:spacing w:val="-1"/>
                <w:w w:val="104"/>
                <w:sz w:val="16"/>
                <w:szCs w:val="16"/>
              </w:rPr>
              <w:t>s</w:t>
            </w:r>
            <w:r w:rsidRPr="000065F8">
              <w:rPr>
                <w:rFonts w:ascii="Georgia" w:hAnsi="Georgia"/>
                <w:color w:val="000000"/>
                <w:w w:val="104"/>
                <w:sz w:val="16"/>
                <w:szCs w:val="16"/>
              </w:rPr>
              <w:t>i</w:t>
            </w:r>
            <w:r w:rsidRPr="000065F8">
              <w:rPr>
                <w:rFonts w:ascii="Georgia" w:hAnsi="Georgia"/>
                <w:color w:val="000000"/>
                <w:spacing w:val="1"/>
                <w:w w:val="104"/>
                <w:sz w:val="16"/>
                <w:szCs w:val="16"/>
              </w:rPr>
              <w:t>t</w:t>
            </w:r>
            <w:r w:rsidRPr="000065F8">
              <w:rPr>
                <w:rFonts w:ascii="Georgia" w:hAnsi="Georgia"/>
                <w:color w:val="000000"/>
                <w:w w:val="104"/>
                <w:sz w:val="16"/>
                <w:szCs w:val="16"/>
              </w:rPr>
              <w:t>i</w:t>
            </w:r>
            <w:r w:rsidRPr="000065F8">
              <w:rPr>
                <w:rFonts w:ascii="Georgia" w:hAnsi="Georgia"/>
                <w:color w:val="000000"/>
                <w:spacing w:val="1"/>
                <w:w w:val="104"/>
                <w:sz w:val="16"/>
                <w:szCs w:val="16"/>
              </w:rPr>
              <w:t>o</w:t>
            </w:r>
            <w:r w:rsidRPr="000065F8">
              <w:rPr>
                <w:rFonts w:ascii="Georgia" w:hAnsi="Georgia"/>
                <w:color w:val="000000"/>
                <w:w w:val="104"/>
                <w:sz w:val="16"/>
                <w:szCs w:val="16"/>
              </w:rPr>
              <w:t>n</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VDF</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Vehicl</w:t>
            </w:r>
            <w:r w:rsidRPr="000065F8">
              <w:rPr>
                <w:rFonts w:ascii="Georgia" w:hAnsi="Georgia"/>
                <w:color w:val="000000"/>
                <w:spacing w:val="1"/>
                <w:w w:val="104"/>
                <w:sz w:val="16"/>
                <w:szCs w:val="16"/>
              </w:rPr>
              <w:t>e</w:t>
            </w:r>
            <w:r w:rsidRPr="000065F8">
              <w:rPr>
                <w:rFonts w:ascii="Georgia" w:hAnsi="Georgia"/>
                <w:color w:val="000000"/>
                <w:w w:val="104"/>
                <w:sz w:val="16"/>
                <w:szCs w:val="16"/>
              </w:rPr>
              <w:t>s</w:t>
            </w:r>
            <w:r w:rsidR="007D5948">
              <w:rPr>
                <w:rFonts w:ascii="Georgia" w:hAnsi="Georgia"/>
                <w:color w:val="000000"/>
                <w:w w:val="104"/>
                <w:sz w:val="16"/>
                <w:szCs w:val="16"/>
              </w:rPr>
              <w:t xml:space="preserve"> </w:t>
            </w:r>
            <w:r w:rsidRPr="000065F8">
              <w:rPr>
                <w:rFonts w:ascii="Georgia" w:hAnsi="Georgia"/>
                <w:color w:val="000000"/>
                <w:w w:val="104"/>
                <w:sz w:val="16"/>
                <w:szCs w:val="16"/>
              </w:rPr>
              <w:t>D</w:t>
            </w:r>
            <w:r w:rsidRPr="000065F8">
              <w:rPr>
                <w:rFonts w:ascii="Georgia" w:hAnsi="Georgia"/>
                <w:color w:val="000000"/>
                <w:spacing w:val="2"/>
                <w:w w:val="104"/>
                <w:sz w:val="16"/>
                <w:szCs w:val="16"/>
              </w:rPr>
              <w:t>a</w:t>
            </w:r>
            <w:r w:rsidRPr="000065F8">
              <w:rPr>
                <w:rFonts w:ascii="Georgia" w:hAnsi="Georgia"/>
                <w:color w:val="000000"/>
                <w:spacing w:val="-2"/>
                <w:w w:val="104"/>
                <w:sz w:val="16"/>
                <w:szCs w:val="16"/>
              </w:rPr>
              <w:t>m</w:t>
            </w:r>
            <w:r w:rsidRPr="000065F8">
              <w:rPr>
                <w:rFonts w:ascii="Georgia" w:hAnsi="Georgia"/>
                <w:color w:val="000000"/>
                <w:spacing w:val="1"/>
                <w:w w:val="104"/>
                <w:sz w:val="16"/>
                <w:szCs w:val="16"/>
              </w:rPr>
              <w:t>a</w:t>
            </w:r>
            <w:r w:rsidRPr="000065F8">
              <w:rPr>
                <w:rFonts w:ascii="Georgia" w:hAnsi="Georgia"/>
                <w:color w:val="000000"/>
                <w:w w:val="104"/>
                <w:sz w:val="16"/>
                <w:szCs w:val="16"/>
              </w:rPr>
              <w:t>ge</w:t>
            </w:r>
            <w:r w:rsidR="007D5948">
              <w:rPr>
                <w:rFonts w:ascii="Georgia" w:hAnsi="Georgia"/>
                <w:color w:val="000000"/>
                <w:w w:val="104"/>
                <w:sz w:val="16"/>
                <w:szCs w:val="16"/>
              </w:rPr>
              <w:t xml:space="preserve"> </w:t>
            </w:r>
            <w:r w:rsidRPr="000065F8">
              <w:rPr>
                <w:rFonts w:ascii="Georgia" w:hAnsi="Georgia"/>
                <w:color w:val="000000"/>
                <w:w w:val="104"/>
                <w:sz w:val="16"/>
                <w:szCs w:val="16"/>
              </w:rPr>
              <w:t>Fact</w:t>
            </w:r>
            <w:r w:rsidRPr="000065F8">
              <w:rPr>
                <w:rFonts w:ascii="Georgia" w:hAnsi="Georgia"/>
                <w:color w:val="000000"/>
                <w:spacing w:val="1"/>
                <w:w w:val="104"/>
                <w:sz w:val="16"/>
                <w:szCs w:val="16"/>
              </w:rPr>
              <w:t>o</w:t>
            </w:r>
            <w:r w:rsidRPr="000065F8">
              <w:rPr>
                <w:rFonts w:ascii="Georgia" w:hAnsi="Georgia"/>
                <w:color w:val="000000"/>
                <w:w w:val="104"/>
                <w:sz w:val="16"/>
                <w:szCs w:val="16"/>
              </w:rPr>
              <w:t>r</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67"/>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spacing w:val="-1"/>
                <w:w w:val="104"/>
                <w:sz w:val="16"/>
                <w:szCs w:val="16"/>
              </w:rPr>
              <w:t>L</w:t>
            </w:r>
            <w:r w:rsidRPr="000065F8">
              <w:rPr>
                <w:rFonts w:ascii="Georgia" w:hAnsi="Georgia"/>
                <w:b/>
                <w:color w:val="000000"/>
                <w:spacing w:val="2"/>
                <w:w w:val="104"/>
                <w:sz w:val="16"/>
                <w:szCs w:val="16"/>
              </w:rPr>
              <w:t>T</w:t>
            </w:r>
            <w:r w:rsidRPr="000065F8">
              <w:rPr>
                <w:rFonts w:ascii="Georgia" w:hAnsi="Georgia"/>
                <w:b/>
                <w:color w:val="000000"/>
                <w:w w:val="104"/>
                <w:sz w:val="16"/>
                <w:szCs w:val="16"/>
              </w:rPr>
              <w:t>/ HT</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spacing w:val="-1"/>
                <w:w w:val="104"/>
                <w:sz w:val="16"/>
                <w:szCs w:val="16"/>
              </w:rPr>
              <w:t>L</w:t>
            </w:r>
            <w:r w:rsidRPr="000065F8">
              <w:rPr>
                <w:rFonts w:ascii="Georgia" w:hAnsi="Georgia"/>
                <w:color w:val="000000"/>
                <w:spacing w:val="2"/>
                <w:w w:val="104"/>
                <w:sz w:val="16"/>
                <w:szCs w:val="16"/>
              </w:rPr>
              <w:t>o</w:t>
            </w:r>
            <w:r w:rsidRPr="000065F8">
              <w:rPr>
                <w:rFonts w:ascii="Georgia" w:hAnsi="Georgia"/>
                <w:color w:val="000000"/>
                <w:w w:val="104"/>
                <w:sz w:val="16"/>
                <w:szCs w:val="16"/>
              </w:rPr>
              <w:t>w</w:t>
            </w:r>
            <w:r w:rsidR="00404D46">
              <w:rPr>
                <w:rFonts w:ascii="Georgia" w:hAnsi="Georgia"/>
                <w:color w:val="000000"/>
                <w:w w:val="104"/>
                <w:sz w:val="16"/>
                <w:szCs w:val="16"/>
              </w:rPr>
              <w:t xml:space="preserve"> </w:t>
            </w:r>
            <w:r w:rsidRPr="000065F8">
              <w:rPr>
                <w:rFonts w:ascii="Georgia" w:hAnsi="Georgia"/>
                <w:color w:val="000000"/>
                <w:spacing w:val="3"/>
                <w:w w:val="104"/>
                <w:sz w:val="16"/>
                <w:szCs w:val="16"/>
              </w:rPr>
              <w:t>T</w:t>
            </w:r>
            <w:r w:rsidRPr="000065F8">
              <w:rPr>
                <w:rFonts w:ascii="Georgia" w:hAnsi="Georgia"/>
                <w:color w:val="000000"/>
                <w:w w:val="104"/>
                <w:sz w:val="16"/>
                <w:szCs w:val="16"/>
              </w:rPr>
              <w:t>ensio</w:t>
            </w:r>
            <w:r w:rsidRPr="000065F8">
              <w:rPr>
                <w:rFonts w:ascii="Georgia" w:hAnsi="Georgia"/>
                <w:color w:val="000000"/>
                <w:spacing w:val="-1"/>
                <w:w w:val="104"/>
                <w:sz w:val="16"/>
                <w:szCs w:val="16"/>
              </w:rPr>
              <w:t>n</w:t>
            </w:r>
            <w:r w:rsidRPr="000065F8">
              <w:rPr>
                <w:rFonts w:ascii="Georgia" w:hAnsi="Georgia"/>
                <w:color w:val="000000"/>
                <w:w w:val="104"/>
                <w:sz w:val="16"/>
                <w:szCs w:val="16"/>
              </w:rPr>
              <w:t xml:space="preserve">/ </w:t>
            </w:r>
            <w:r w:rsidRPr="000065F8">
              <w:rPr>
                <w:rFonts w:ascii="Georgia" w:hAnsi="Georgia"/>
                <w:color w:val="000000"/>
                <w:spacing w:val="1"/>
                <w:w w:val="104"/>
                <w:sz w:val="16"/>
                <w:szCs w:val="16"/>
              </w:rPr>
              <w:t>H</w:t>
            </w:r>
            <w:r w:rsidRPr="000065F8">
              <w:rPr>
                <w:rFonts w:ascii="Georgia" w:hAnsi="Georgia"/>
                <w:color w:val="000000"/>
                <w:w w:val="104"/>
                <w:sz w:val="16"/>
                <w:szCs w:val="16"/>
              </w:rPr>
              <w:t>i</w:t>
            </w:r>
            <w:r w:rsidRPr="000065F8">
              <w:rPr>
                <w:rFonts w:ascii="Georgia" w:hAnsi="Georgia"/>
                <w:color w:val="000000"/>
                <w:spacing w:val="1"/>
                <w:w w:val="104"/>
                <w:sz w:val="16"/>
                <w:szCs w:val="16"/>
              </w:rPr>
              <w:t>g</w:t>
            </w:r>
            <w:r w:rsidRPr="000065F8">
              <w:rPr>
                <w:rFonts w:ascii="Georgia" w:hAnsi="Georgia"/>
                <w:color w:val="000000"/>
                <w:w w:val="104"/>
                <w:sz w:val="16"/>
                <w:szCs w:val="16"/>
              </w:rPr>
              <w:t>h</w:t>
            </w:r>
            <w:r w:rsidR="00404D46">
              <w:rPr>
                <w:rFonts w:ascii="Georgia" w:hAnsi="Georgia"/>
                <w:color w:val="000000"/>
                <w:w w:val="104"/>
                <w:sz w:val="16"/>
                <w:szCs w:val="16"/>
              </w:rPr>
              <w:t xml:space="preserve"> </w:t>
            </w:r>
            <w:r w:rsidRPr="000065F8">
              <w:rPr>
                <w:rFonts w:ascii="Georgia" w:hAnsi="Georgia"/>
                <w:color w:val="000000"/>
                <w:spacing w:val="3"/>
                <w:w w:val="104"/>
                <w:sz w:val="16"/>
                <w:szCs w:val="16"/>
              </w:rPr>
              <w:t>T</w:t>
            </w:r>
            <w:r w:rsidRPr="000065F8">
              <w:rPr>
                <w:rFonts w:ascii="Georgia" w:hAnsi="Georgia"/>
                <w:color w:val="000000"/>
                <w:w w:val="104"/>
                <w:sz w:val="16"/>
                <w:szCs w:val="16"/>
              </w:rPr>
              <w:t>en</w:t>
            </w:r>
            <w:r w:rsidRPr="000065F8">
              <w:rPr>
                <w:rFonts w:ascii="Georgia" w:hAnsi="Georgia"/>
                <w:color w:val="000000"/>
                <w:spacing w:val="-1"/>
                <w:w w:val="104"/>
                <w:sz w:val="16"/>
                <w:szCs w:val="16"/>
              </w:rPr>
              <w:t>s</w:t>
            </w:r>
            <w:r w:rsidRPr="000065F8">
              <w:rPr>
                <w:rFonts w:ascii="Georgia" w:hAnsi="Georgia"/>
                <w:color w:val="000000"/>
                <w:w w:val="104"/>
                <w:sz w:val="16"/>
                <w:szCs w:val="16"/>
              </w:rPr>
              <w:t>ion</w:t>
            </w:r>
            <w:r w:rsidR="00404D46">
              <w:rPr>
                <w:rFonts w:ascii="Georgia" w:hAnsi="Georgia"/>
                <w:color w:val="000000"/>
                <w:w w:val="104"/>
                <w:sz w:val="16"/>
                <w:szCs w:val="16"/>
              </w:rPr>
              <w:t xml:space="preserve"> </w:t>
            </w:r>
            <w:r w:rsidRPr="000065F8">
              <w:rPr>
                <w:rFonts w:ascii="Georgia" w:hAnsi="Georgia"/>
                <w:color w:val="000000"/>
                <w:w w:val="104"/>
                <w:sz w:val="16"/>
                <w:szCs w:val="16"/>
              </w:rPr>
              <w:t>E</w:t>
            </w:r>
            <w:r w:rsidRPr="000065F8">
              <w:rPr>
                <w:rFonts w:ascii="Georgia" w:hAnsi="Georgia"/>
                <w:color w:val="000000"/>
                <w:spacing w:val="2"/>
                <w:w w:val="104"/>
                <w:sz w:val="16"/>
                <w:szCs w:val="16"/>
              </w:rPr>
              <w:t>l</w:t>
            </w:r>
            <w:r w:rsidRPr="000065F8">
              <w:rPr>
                <w:rFonts w:ascii="Georgia" w:hAnsi="Georgia"/>
                <w:color w:val="000000"/>
                <w:w w:val="104"/>
                <w:sz w:val="16"/>
                <w:szCs w:val="16"/>
              </w:rPr>
              <w:t>e</w:t>
            </w:r>
            <w:r w:rsidRPr="000065F8">
              <w:rPr>
                <w:rFonts w:ascii="Georgia" w:hAnsi="Georgia"/>
                <w:color w:val="000000"/>
                <w:spacing w:val="1"/>
                <w:w w:val="104"/>
                <w:sz w:val="16"/>
                <w:szCs w:val="16"/>
              </w:rPr>
              <w:t>c</w:t>
            </w:r>
            <w:r w:rsidRPr="000065F8">
              <w:rPr>
                <w:rFonts w:ascii="Georgia" w:hAnsi="Georgia"/>
                <w:color w:val="000000"/>
                <w:w w:val="104"/>
                <w:sz w:val="16"/>
                <w:szCs w:val="16"/>
              </w:rPr>
              <w:t>tric</w:t>
            </w:r>
            <w:r w:rsidR="00404D46">
              <w:rPr>
                <w:rFonts w:ascii="Georgia" w:hAnsi="Georgia"/>
                <w:color w:val="000000"/>
                <w:w w:val="104"/>
                <w:sz w:val="16"/>
                <w:szCs w:val="16"/>
              </w:rPr>
              <w:t xml:space="preserve"> </w:t>
            </w:r>
            <w:r w:rsidRPr="000065F8">
              <w:rPr>
                <w:rFonts w:ascii="Georgia" w:hAnsi="Georgia"/>
                <w:color w:val="000000"/>
                <w:w w:val="104"/>
                <w:sz w:val="16"/>
                <w:szCs w:val="16"/>
              </w:rPr>
              <w:t>Li</w:t>
            </w:r>
            <w:r w:rsidRPr="000065F8">
              <w:rPr>
                <w:rFonts w:ascii="Georgia" w:hAnsi="Georgia"/>
                <w:color w:val="000000"/>
                <w:spacing w:val="-1"/>
                <w:w w:val="104"/>
                <w:sz w:val="16"/>
                <w:szCs w:val="16"/>
              </w:rPr>
              <w:t>n</w:t>
            </w:r>
            <w:r w:rsidRPr="000065F8">
              <w:rPr>
                <w:rFonts w:ascii="Georgia" w:hAnsi="Georgia"/>
                <w:color w:val="000000"/>
                <w:w w:val="104"/>
                <w:sz w:val="16"/>
                <w:szCs w:val="16"/>
              </w:rPr>
              <w:t>es</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Veh.</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Vehicl</w:t>
            </w:r>
            <w:r w:rsidRPr="000065F8">
              <w:rPr>
                <w:rFonts w:ascii="Georgia" w:hAnsi="Georgia"/>
                <w:color w:val="000000"/>
                <w:spacing w:val="1"/>
                <w:w w:val="104"/>
                <w:sz w:val="16"/>
                <w:szCs w:val="16"/>
              </w:rPr>
              <w:t>e</w:t>
            </w:r>
            <w:r w:rsidRPr="000065F8">
              <w:rPr>
                <w:rFonts w:ascii="Georgia" w:hAnsi="Georgia"/>
                <w:color w:val="000000"/>
                <w:w w:val="104"/>
                <w:sz w:val="16"/>
                <w:szCs w:val="16"/>
              </w:rPr>
              <w:t>s</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m</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5B70A7" w:rsidP="009E7FC3">
            <w:pPr>
              <w:widowControl w:val="0"/>
              <w:autoSpaceDE w:val="0"/>
              <w:autoSpaceDN w:val="0"/>
              <w:adjustRightInd w:val="0"/>
              <w:ind w:left="110" w:right="-20"/>
              <w:rPr>
                <w:rFonts w:ascii="Georgia" w:hAnsi="Georgia"/>
                <w:color w:val="000000"/>
                <w:sz w:val="16"/>
                <w:szCs w:val="16"/>
              </w:rPr>
            </w:pPr>
            <w:r>
              <w:rPr>
                <w:rFonts w:ascii="Georgia" w:hAnsi="Georgia"/>
                <w:color w:val="000000"/>
                <w:w w:val="104"/>
                <w:sz w:val="16"/>
                <w:szCs w:val="16"/>
              </w:rPr>
              <w:t>Meters</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w w:val="104"/>
                <w:sz w:val="16"/>
                <w:szCs w:val="16"/>
              </w:rPr>
              <w:t>VGF</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w w:val="104"/>
                <w:sz w:val="16"/>
                <w:szCs w:val="16"/>
              </w:rPr>
              <w:t>Via</w:t>
            </w:r>
            <w:r w:rsidRPr="000065F8">
              <w:rPr>
                <w:rFonts w:ascii="Georgia" w:hAnsi="Georgia"/>
                <w:color w:val="000000"/>
                <w:spacing w:val="1"/>
                <w:w w:val="104"/>
                <w:sz w:val="16"/>
                <w:szCs w:val="16"/>
              </w:rPr>
              <w:t>b</w:t>
            </w:r>
            <w:r w:rsidRPr="000065F8">
              <w:rPr>
                <w:rFonts w:ascii="Georgia" w:hAnsi="Georgia"/>
                <w:color w:val="000000"/>
                <w:w w:val="104"/>
                <w:sz w:val="16"/>
                <w:szCs w:val="16"/>
              </w:rPr>
              <w:t>ili</w:t>
            </w:r>
            <w:r w:rsidRPr="000065F8">
              <w:rPr>
                <w:rFonts w:ascii="Georgia" w:hAnsi="Georgia"/>
                <w:color w:val="000000"/>
                <w:spacing w:val="1"/>
                <w:w w:val="104"/>
                <w:sz w:val="16"/>
                <w:szCs w:val="16"/>
              </w:rPr>
              <w:t>t</w:t>
            </w:r>
            <w:r w:rsidRPr="000065F8">
              <w:rPr>
                <w:rFonts w:ascii="Georgia" w:hAnsi="Georgia"/>
                <w:color w:val="000000"/>
                <w:w w:val="104"/>
                <w:sz w:val="16"/>
                <w:szCs w:val="16"/>
              </w:rPr>
              <w:t>y</w:t>
            </w:r>
            <w:r w:rsidR="007D5948">
              <w:rPr>
                <w:rFonts w:ascii="Georgia" w:hAnsi="Georgia"/>
                <w:color w:val="000000"/>
                <w:w w:val="104"/>
                <w:sz w:val="16"/>
                <w:szCs w:val="16"/>
              </w:rPr>
              <w:t xml:space="preserve"> </w:t>
            </w:r>
            <w:r w:rsidRPr="000065F8">
              <w:rPr>
                <w:rFonts w:ascii="Georgia" w:hAnsi="Georgia"/>
                <w:color w:val="000000"/>
                <w:w w:val="104"/>
                <w:sz w:val="16"/>
                <w:szCs w:val="16"/>
              </w:rPr>
              <w:t>Gap</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F</w:t>
            </w:r>
            <w:r w:rsidRPr="000065F8">
              <w:rPr>
                <w:rFonts w:ascii="Georgia" w:hAnsi="Georgia"/>
                <w:color w:val="000000"/>
                <w:w w:val="104"/>
                <w:sz w:val="16"/>
                <w:szCs w:val="16"/>
              </w:rPr>
              <w:t>u</w:t>
            </w:r>
            <w:r w:rsidRPr="000065F8">
              <w:rPr>
                <w:rFonts w:ascii="Georgia" w:hAnsi="Georgia"/>
                <w:color w:val="000000"/>
                <w:spacing w:val="-1"/>
                <w:w w:val="104"/>
                <w:sz w:val="16"/>
                <w:szCs w:val="16"/>
              </w:rPr>
              <w:t>n</w:t>
            </w:r>
            <w:r w:rsidRPr="000065F8">
              <w:rPr>
                <w:rFonts w:ascii="Georgia" w:hAnsi="Georgia"/>
                <w:color w:val="000000"/>
                <w:w w:val="104"/>
                <w:sz w:val="16"/>
                <w:szCs w:val="16"/>
              </w:rPr>
              <w:t>d</w:t>
            </w:r>
            <w:r w:rsidRPr="000065F8">
              <w:rPr>
                <w:rFonts w:ascii="Georgia" w:hAnsi="Georgia"/>
                <w:color w:val="000000"/>
                <w:spacing w:val="2"/>
                <w:w w:val="104"/>
                <w:sz w:val="16"/>
                <w:szCs w:val="16"/>
              </w:rPr>
              <w:t>i</w:t>
            </w:r>
            <w:r w:rsidRPr="000065F8">
              <w:rPr>
                <w:rFonts w:ascii="Georgia" w:hAnsi="Georgia"/>
                <w:color w:val="000000"/>
                <w:spacing w:val="1"/>
                <w:w w:val="104"/>
                <w:sz w:val="16"/>
                <w:szCs w:val="16"/>
              </w:rPr>
              <w:t>n</w:t>
            </w:r>
            <w:r w:rsidRPr="000065F8">
              <w:rPr>
                <w:rFonts w:ascii="Georgia" w:hAnsi="Georgia"/>
                <w:color w:val="000000"/>
                <w:w w:val="104"/>
                <w:sz w:val="16"/>
                <w:szCs w:val="16"/>
              </w:rPr>
              <w:t>g</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MDR</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Ma</w:t>
            </w:r>
            <w:r w:rsidRPr="000065F8">
              <w:rPr>
                <w:rFonts w:ascii="Georgia" w:hAnsi="Georgia"/>
                <w:color w:val="000000"/>
                <w:spacing w:val="2"/>
                <w:w w:val="104"/>
                <w:sz w:val="16"/>
                <w:szCs w:val="16"/>
              </w:rPr>
              <w:t>j</w:t>
            </w:r>
            <w:r w:rsidRPr="000065F8">
              <w:rPr>
                <w:rFonts w:ascii="Georgia" w:hAnsi="Georgia"/>
                <w:color w:val="000000"/>
                <w:spacing w:val="1"/>
                <w:w w:val="104"/>
                <w:sz w:val="16"/>
                <w:szCs w:val="16"/>
              </w:rPr>
              <w:t>o</w:t>
            </w:r>
            <w:r w:rsidRPr="000065F8">
              <w:rPr>
                <w:rFonts w:ascii="Georgia" w:hAnsi="Georgia"/>
                <w:color w:val="000000"/>
                <w:w w:val="104"/>
                <w:sz w:val="16"/>
                <w:szCs w:val="16"/>
              </w:rPr>
              <w:t>r</w:t>
            </w:r>
            <w:r w:rsidR="00404D46">
              <w:rPr>
                <w:rFonts w:ascii="Georgia" w:hAnsi="Georgia"/>
                <w:color w:val="000000"/>
                <w:w w:val="104"/>
                <w:sz w:val="16"/>
                <w:szCs w:val="16"/>
              </w:rPr>
              <w:t xml:space="preserve"> </w:t>
            </w:r>
            <w:r w:rsidRPr="000065F8">
              <w:rPr>
                <w:rFonts w:ascii="Georgia" w:hAnsi="Georgia"/>
                <w:color w:val="000000"/>
                <w:w w:val="104"/>
                <w:sz w:val="16"/>
                <w:szCs w:val="16"/>
              </w:rPr>
              <w:t>District</w:t>
            </w:r>
            <w:r w:rsidR="00404D46">
              <w:rPr>
                <w:rFonts w:ascii="Georgia" w:hAnsi="Georgia"/>
                <w:color w:val="000000"/>
                <w:w w:val="104"/>
                <w:sz w:val="16"/>
                <w:szCs w:val="16"/>
              </w:rPr>
              <w:t xml:space="preserve"> </w:t>
            </w:r>
            <w:r w:rsidRPr="000065F8">
              <w:rPr>
                <w:rFonts w:ascii="Georgia" w:hAnsi="Georgia"/>
                <w:color w:val="000000"/>
                <w:w w:val="104"/>
                <w:sz w:val="16"/>
                <w:szCs w:val="16"/>
              </w:rPr>
              <w:t>Road</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spacing w:val="1"/>
                <w:w w:val="104"/>
                <w:sz w:val="16"/>
                <w:szCs w:val="16"/>
              </w:rPr>
              <w:t>W</w:t>
            </w:r>
            <w:r w:rsidRPr="000065F8">
              <w:rPr>
                <w:rFonts w:ascii="Georgia" w:hAnsi="Georgia"/>
                <w:b/>
                <w:color w:val="000000"/>
                <w:w w:val="104"/>
                <w:sz w:val="16"/>
                <w:szCs w:val="16"/>
              </w:rPr>
              <w:t>B</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spacing w:val="1"/>
                <w:w w:val="104"/>
                <w:sz w:val="16"/>
                <w:szCs w:val="16"/>
              </w:rPr>
              <w:t>Wo</w:t>
            </w:r>
            <w:r w:rsidRPr="000065F8">
              <w:rPr>
                <w:rFonts w:ascii="Georgia" w:hAnsi="Georgia"/>
                <w:color w:val="000000"/>
                <w:w w:val="104"/>
                <w:sz w:val="16"/>
                <w:szCs w:val="16"/>
              </w:rPr>
              <w:t>rld</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B</w:t>
            </w:r>
            <w:r w:rsidRPr="000065F8">
              <w:rPr>
                <w:rFonts w:ascii="Georgia" w:hAnsi="Georgia"/>
                <w:color w:val="000000"/>
                <w:w w:val="104"/>
                <w:sz w:val="16"/>
                <w:szCs w:val="16"/>
              </w:rPr>
              <w:t>ank</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spacing w:val="1"/>
                <w:w w:val="104"/>
                <w:sz w:val="16"/>
                <w:szCs w:val="16"/>
              </w:rPr>
              <w:t>m</w:t>
            </w:r>
            <w:r w:rsidRPr="000065F8">
              <w:rPr>
                <w:rFonts w:ascii="Georgia" w:hAnsi="Georgia"/>
                <w:b/>
                <w:color w:val="000000"/>
                <w:w w:val="104"/>
                <w:sz w:val="16"/>
                <w:szCs w:val="16"/>
              </w:rPr>
              <w:t>m</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w w:val="104"/>
                <w:sz w:val="16"/>
                <w:szCs w:val="16"/>
              </w:rPr>
              <w:t>Mill</w:t>
            </w:r>
            <w:r w:rsidRPr="000065F8">
              <w:rPr>
                <w:rFonts w:ascii="Georgia" w:hAnsi="Georgia"/>
                <w:color w:val="000000"/>
                <w:spacing w:val="1"/>
                <w:w w:val="104"/>
                <w:sz w:val="16"/>
                <w:szCs w:val="16"/>
              </w:rPr>
              <w:t>i</w:t>
            </w:r>
            <w:r w:rsidRPr="000065F8">
              <w:rPr>
                <w:rFonts w:ascii="Georgia" w:hAnsi="Georgia"/>
                <w:color w:val="000000"/>
                <w:w w:val="104"/>
                <w:sz w:val="16"/>
                <w:szCs w:val="16"/>
              </w:rPr>
              <w:t>metre</w:t>
            </w:r>
          </w:p>
          <w:p w:rsidR="00B959E2" w:rsidRPr="000065F8" w:rsidRDefault="00B959E2" w:rsidP="009E7FC3">
            <w:pPr>
              <w:widowControl w:val="0"/>
              <w:autoSpaceDE w:val="0"/>
              <w:autoSpaceDN w:val="0"/>
              <w:adjustRightInd w:val="0"/>
              <w:rPr>
                <w:rFonts w:ascii="Georgia" w:hAnsi="Georgia"/>
                <w:color w:val="000000"/>
                <w:sz w:val="16"/>
                <w:szCs w:val="16"/>
              </w:rPr>
            </w:pPr>
          </w:p>
        </w:tc>
        <w:tc>
          <w:tcPr>
            <w:tcW w:w="128" w:type="dxa"/>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spacing w:val="1"/>
                <w:w w:val="104"/>
                <w:sz w:val="16"/>
                <w:szCs w:val="16"/>
              </w:rPr>
              <w:t>W</w:t>
            </w:r>
            <w:r w:rsidRPr="000065F8">
              <w:rPr>
                <w:rFonts w:ascii="Georgia" w:hAnsi="Georgia"/>
                <w:b/>
                <w:color w:val="000000"/>
                <w:spacing w:val="2"/>
                <w:w w:val="104"/>
                <w:sz w:val="16"/>
                <w:szCs w:val="16"/>
              </w:rPr>
              <w:t>B</w:t>
            </w:r>
            <w:r w:rsidRPr="000065F8">
              <w:rPr>
                <w:rFonts w:ascii="Georgia" w:hAnsi="Georgia"/>
                <w:b/>
                <w:color w:val="000000"/>
                <w:w w:val="104"/>
                <w:sz w:val="16"/>
                <w:szCs w:val="16"/>
              </w:rPr>
              <w:t>M</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spacing w:val="1"/>
                <w:w w:val="104"/>
                <w:sz w:val="16"/>
                <w:szCs w:val="16"/>
              </w:rPr>
              <w:t>W</w:t>
            </w:r>
            <w:r w:rsidRPr="000065F8">
              <w:rPr>
                <w:rFonts w:ascii="Georgia" w:hAnsi="Georgia"/>
                <w:color w:val="000000"/>
                <w:w w:val="104"/>
                <w:sz w:val="16"/>
                <w:szCs w:val="16"/>
              </w:rPr>
              <w:t>ater</w:t>
            </w:r>
            <w:r w:rsidR="007D5948">
              <w:rPr>
                <w:rFonts w:ascii="Georgia" w:hAnsi="Georgia"/>
                <w:color w:val="000000"/>
                <w:w w:val="104"/>
                <w:sz w:val="16"/>
                <w:szCs w:val="16"/>
              </w:rPr>
              <w:t xml:space="preserve"> </w:t>
            </w:r>
            <w:r w:rsidRPr="000065F8">
              <w:rPr>
                <w:rFonts w:ascii="Georgia" w:hAnsi="Georgia"/>
                <w:color w:val="000000"/>
                <w:spacing w:val="1"/>
                <w:w w:val="104"/>
                <w:sz w:val="16"/>
                <w:szCs w:val="16"/>
              </w:rPr>
              <w:t>Bo</w:t>
            </w:r>
            <w:r w:rsidRPr="000065F8">
              <w:rPr>
                <w:rFonts w:ascii="Georgia" w:hAnsi="Georgia"/>
                <w:color w:val="000000"/>
                <w:w w:val="104"/>
                <w:sz w:val="16"/>
                <w:szCs w:val="16"/>
              </w:rPr>
              <w:t>u</w:t>
            </w:r>
            <w:r w:rsidRPr="000065F8">
              <w:rPr>
                <w:rFonts w:ascii="Georgia" w:hAnsi="Georgia"/>
                <w:color w:val="000000"/>
                <w:spacing w:val="-1"/>
                <w:w w:val="104"/>
                <w:sz w:val="16"/>
                <w:szCs w:val="16"/>
              </w:rPr>
              <w:t>n</w:t>
            </w:r>
            <w:r w:rsidRPr="000065F8">
              <w:rPr>
                <w:rFonts w:ascii="Georgia" w:hAnsi="Georgia"/>
                <w:color w:val="000000"/>
                <w:w w:val="104"/>
                <w:sz w:val="16"/>
                <w:szCs w:val="16"/>
              </w:rPr>
              <w:t>d</w:t>
            </w:r>
            <w:r w:rsidR="007D5948">
              <w:rPr>
                <w:rFonts w:ascii="Georgia" w:hAnsi="Georgia"/>
                <w:color w:val="000000"/>
                <w:w w:val="104"/>
                <w:sz w:val="16"/>
                <w:szCs w:val="16"/>
              </w:rPr>
              <w:t xml:space="preserve"> </w:t>
            </w:r>
            <w:r w:rsidRPr="000065F8">
              <w:rPr>
                <w:rFonts w:ascii="Georgia" w:hAnsi="Georgia"/>
                <w:color w:val="000000"/>
                <w:w w:val="104"/>
                <w:sz w:val="16"/>
                <w:szCs w:val="16"/>
              </w:rPr>
              <w:t>M</w:t>
            </w:r>
            <w:r w:rsidRPr="000065F8">
              <w:rPr>
                <w:rFonts w:ascii="Georgia" w:hAnsi="Georgia"/>
                <w:color w:val="000000"/>
                <w:spacing w:val="1"/>
                <w:w w:val="104"/>
                <w:sz w:val="16"/>
                <w:szCs w:val="16"/>
              </w:rPr>
              <w:t>a</w:t>
            </w:r>
            <w:r w:rsidRPr="000065F8">
              <w:rPr>
                <w:rFonts w:ascii="Georgia" w:hAnsi="Georgia"/>
                <w:color w:val="000000"/>
                <w:w w:val="104"/>
                <w:sz w:val="16"/>
                <w:szCs w:val="16"/>
              </w:rPr>
              <w:t>c</w:t>
            </w:r>
            <w:r w:rsidRPr="000065F8">
              <w:rPr>
                <w:rFonts w:ascii="Georgia" w:hAnsi="Georgia"/>
                <w:color w:val="000000"/>
                <w:spacing w:val="1"/>
                <w:w w:val="104"/>
                <w:sz w:val="16"/>
                <w:szCs w:val="16"/>
              </w:rPr>
              <w:t>ad</w:t>
            </w:r>
            <w:r w:rsidRPr="000065F8">
              <w:rPr>
                <w:rFonts w:ascii="Georgia" w:hAnsi="Georgia"/>
                <w:color w:val="000000"/>
                <w:w w:val="104"/>
                <w:sz w:val="16"/>
                <w:szCs w:val="16"/>
              </w:rPr>
              <w:t>am</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sz w:val="16"/>
                <w:szCs w:val="16"/>
              </w:rPr>
            </w:pPr>
            <w:r w:rsidRPr="000065F8">
              <w:rPr>
                <w:rFonts w:ascii="Georgia" w:hAnsi="Georgia"/>
                <w:b/>
                <w:color w:val="000000"/>
                <w:w w:val="104"/>
                <w:sz w:val="16"/>
                <w:szCs w:val="16"/>
              </w:rPr>
              <w:t>Dia.</w:t>
            </w: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z w:val="16"/>
                <w:szCs w:val="16"/>
              </w:rPr>
            </w:pPr>
            <w:r w:rsidRPr="000065F8">
              <w:rPr>
                <w:rFonts w:ascii="Georgia" w:hAnsi="Georgia"/>
                <w:color w:val="000000"/>
                <w:spacing w:val="1"/>
                <w:w w:val="104"/>
                <w:sz w:val="16"/>
                <w:szCs w:val="16"/>
              </w:rPr>
              <w:t>Dia</w:t>
            </w:r>
            <w:r w:rsidR="00F97647">
              <w:rPr>
                <w:rFonts w:ascii="Georgia" w:hAnsi="Georgia"/>
                <w:color w:val="000000"/>
                <w:spacing w:val="1"/>
                <w:w w:val="104"/>
                <w:sz w:val="16"/>
                <w:szCs w:val="16"/>
              </w:rPr>
              <w:t xml:space="preserve"> </w:t>
            </w:r>
            <w:r w:rsidR="005B70A7">
              <w:rPr>
                <w:rFonts w:ascii="Georgia" w:hAnsi="Georgia"/>
                <w:color w:val="000000"/>
                <w:spacing w:val="1"/>
                <w:w w:val="104"/>
                <w:sz w:val="16"/>
                <w:szCs w:val="16"/>
              </w:rPr>
              <w:t>Meters</w:t>
            </w:r>
          </w:p>
        </w:tc>
        <w:tc>
          <w:tcPr>
            <w:tcW w:w="128" w:type="dxa"/>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2" w:right="-20"/>
              <w:rPr>
                <w:rFonts w:ascii="Georgia" w:hAnsi="Georgia"/>
                <w:b/>
                <w:color w:val="000000"/>
                <w:sz w:val="16"/>
                <w:szCs w:val="16"/>
              </w:rPr>
            </w:pPr>
            <w:r w:rsidRPr="000065F8">
              <w:rPr>
                <w:rFonts w:ascii="Georgia" w:hAnsi="Georgia"/>
                <w:b/>
                <w:color w:val="000000"/>
                <w:spacing w:val="1"/>
                <w:w w:val="104"/>
                <w:sz w:val="16"/>
                <w:szCs w:val="16"/>
              </w:rPr>
              <w:t>W</w:t>
            </w:r>
            <w:r w:rsidRPr="000065F8">
              <w:rPr>
                <w:rFonts w:ascii="Georgia" w:hAnsi="Georgia"/>
                <w:b/>
                <w:color w:val="000000"/>
                <w:w w:val="104"/>
                <w:sz w:val="16"/>
                <w:szCs w:val="16"/>
              </w:rPr>
              <w:t>MM</w:t>
            </w:r>
          </w:p>
          <w:p w:rsidR="00B959E2" w:rsidRPr="000065F8" w:rsidRDefault="00B959E2" w:rsidP="009E7FC3">
            <w:pPr>
              <w:widowControl w:val="0"/>
              <w:autoSpaceDE w:val="0"/>
              <w:autoSpaceDN w:val="0"/>
              <w:adjustRightInd w:val="0"/>
              <w:rPr>
                <w:rFonts w:ascii="Georgia" w:hAnsi="Georgia"/>
                <w:b/>
                <w:color w:val="000000"/>
                <w:sz w:val="16"/>
                <w:szCs w:val="16"/>
              </w:rPr>
            </w:pP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2" w:right="-20"/>
              <w:rPr>
                <w:rFonts w:ascii="Georgia" w:hAnsi="Georgia"/>
                <w:color w:val="000000"/>
                <w:sz w:val="16"/>
                <w:szCs w:val="16"/>
              </w:rPr>
            </w:pPr>
            <w:r w:rsidRPr="000065F8">
              <w:rPr>
                <w:rFonts w:ascii="Georgia" w:hAnsi="Georgia"/>
                <w:color w:val="000000"/>
                <w:spacing w:val="1"/>
                <w:w w:val="104"/>
                <w:sz w:val="16"/>
                <w:szCs w:val="16"/>
              </w:rPr>
              <w:t>W</w:t>
            </w:r>
            <w:r w:rsidRPr="000065F8">
              <w:rPr>
                <w:rFonts w:ascii="Georgia" w:hAnsi="Georgia"/>
                <w:color w:val="000000"/>
                <w:w w:val="104"/>
                <w:sz w:val="16"/>
                <w:szCs w:val="16"/>
              </w:rPr>
              <w:t>et</w:t>
            </w:r>
            <w:r w:rsidR="007D5948">
              <w:rPr>
                <w:rFonts w:ascii="Georgia" w:hAnsi="Georgia"/>
                <w:color w:val="000000"/>
                <w:w w:val="104"/>
                <w:sz w:val="16"/>
                <w:szCs w:val="16"/>
              </w:rPr>
              <w:t xml:space="preserve"> </w:t>
            </w:r>
            <w:r w:rsidRPr="000065F8">
              <w:rPr>
                <w:rFonts w:ascii="Georgia" w:hAnsi="Georgia"/>
                <w:color w:val="000000"/>
                <w:w w:val="104"/>
                <w:sz w:val="16"/>
                <w:szCs w:val="16"/>
              </w:rPr>
              <w:t>Mix</w:t>
            </w:r>
            <w:r w:rsidR="007D5948">
              <w:rPr>
                <w:rFonts w:ascii="Georgia" w:hAnsi="Georgia"/>
                <w:color w:val="000000"/>
                <w:w w:val="104"/>
                <w:sz w:val="16"/>
                <w:szCs w:val="16"/>
              </w:rPr>
              <w:t xml:space="preserve"> </w:t>
            </w:r>
            <w:r w:rsidRPr="000065F8">
              <w:rPr>
                <w:rFonts w:ascii="Georgia" w:hAnsi="Georgia"/>
                <w:color w:val="000000"/>
                <w:w w:val="104"/>
                <w:sz w:val="16"/>
                <w:szCs w:val="16"/>
              </w:rPr>
              <w:t>Mac</w:t>
            </w:r>
            <w:r w:rsidRPr="000065F8">
              <w:rPr>
                <w:rFonts w:ascii="Georgia" w:hAnsi="Georgia"/>
                <w:color w:val="000000"/>
                <w:spacing w:val="1"/>
                <w:w w:val="104"/>
                <w:sz w:val="16"/>
                <w:szCs w:val="16"/>
              </w:rPr>
              <w:t>ad</w:t>
            </w:r>
            <w:r w:rsidRPr="000065F8">
              <w:rPr>
                <w:rFonts w:ascii="Georgia" w:hAnsi="Georgia"/>
                <w:color w:val="000000"/>
                <w:spacing w:val="2"/>
                <w:w w:val="104"/>
                <w:sz w:val="16"/>
                <w:szCs w:val="16"/>
              </w:rPr>
              <w:t>a</w:t>
            </w:r>
            <w:r w:rsidRPr="000065F8">
              <w:rPr>
                <w:rFonts w:ascii="Georgia" w:hAnsi="Georgia"/>
                <w:color w:val="000000"/>
                <w:w w:val="104"/>
                <w:sz w:val="16"/>
                <w:szCs w:val="16"/>
              </w:rPr>
              <w:t>m</w:t>
            </w:r>
          </w:p>
          <w:p w:rsidR="00B959E2" w:rsidRPr="000065F8" w:rsidRDefault="00B959E2" w:rsidP="009E7FC3">
            <w:pPr>
              <w:widowControl w:val="0"/>
              <w:autoSpaceDE w:val="0"/>
              <w:autoSpaceDN w:val="0"/>
              <w:adjustRightInd w:val="0"/>
              <w:rPr>
                <w:rFonts w:ascii="Georgia" w:hAnsi="Georgia"/>
                <w:color w:val="000000"/>
                <w:sz w:val="16"/>
                <w:szCs w:val="16"/>
              </w:rPr>
            </w:pPr>
          </w:p>
        </w:tc>
      </w:tr>
      <w:tr w:rsidR="00B959E2" w:rsidRPr="000065F8" w:rsidTr="00123A2C">
        <w:trPr>
          <w:trHeight w:hRule="exact" w:val="176"/>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w w:val="104"/>
                <w:sz w:val="16"/>
                <w:szCs w:val="16"/>
              </w:rPr>
            </w:pPr>
            <w:r w:rsidRPr="000065F8">
              <w:rPr>
                <w:rFonts w:ascii="Georgia" w:hAnsi="Georgia"/>
                <w:b/>
                <w:color w:val="000000"/>
                <w:w w:val="104"/>
                <w:sz w:val="16"/>
                <w:szCs w:val="16"/>
              </w:rPr>
              <w:t>EPC</w:t>
            </w: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pacing w:val="1"/>
                <w:w w:val="104"/>
                <w:sz w:val="16"/>
                <w:szCs w:val="16"/>
              </w:rPr>
            </w:pPr>
            <w:r w:rsidRPr="000065F8">
              <w:rPr>
                <w:rFonts w:ascii="Georgia" w:hAnsi="Georgia"/>
                <w:color w:val="000000"/>
                <w:spacing w:val="1"/>
                <w:w w:val="104"/>
                <w:sz w:val="16"/>
                <w:szCs w:val="16"/>
              </w:rPr>
              <w:t>Engineering, Procurement, and Construction</w:t>
            </w:r>
          </w:p>
        </w:tc>
        <w:tc>
          <w:tcPr>
            <w:tcW w:w="128" w:type="dxa"/>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0" w:right="-20"/>
              <w:rPr>
                <w:rFonts w:ascii="Georgia" w:hAnsi="Georgia"/>
                <w:b/>
                <w:color w:val="000000"/>
                <w:spacing w:val="1"/>
                <w:w w:val="104"/>
                <w:sz w:val="16"/>
                <w:szCs w:val="16"/>
              </w:rPr>
            </w:pPr>
            <w:r w:rsidRPr="000065F8">
              <w:rPr>
                <w:rFonts w:ascii="Georgia" w:hAnsi="Georgia"/>
                <w:b/>
                <w:color w:val="000000"/>
                <w:spacing w:val="1"/>
                <w:w w:val="104"/>
                <w:sz w:val="16"/>
                <w:szCs w:val="16"/>
              </w:rPr>
              <w:t>PPE</w:t>
            </w: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pacing w:val="1"/>
                <w:w w:val="104"/>
                <w:sz w:val="16"/>
                <w:szCs w:val="16"/>
              </w:rPr>
            </w:pPr>
            <w:r w:rsidRPr="000065F8">
              <w:rPr>
                <w:rFonts w:ascii="Georgia" w:hAnsi="Georgia"/>
                <w:color w:val="000000"/>
                <w:spacing w:val="1"/>
                <w:w w:val="104"/>
                <w:sz w:val="16"/>
                <w:szCs w:val="16"/>
              </w:rPr>
              <w:t>Personal Protective Equipment</w:t>
            </w: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w w:val="104"/>
                <w:sz w:val="16"/>
                <w:szCs w:val="16"/>
              </w:rPr>
            </w:pPr>
            <w:r w:rsidRPr="000065F8">
              <w:rPr>
                <w:rFonts w:ascii="Georgia" w:hAnsi="Georgia"/>
                <w:b/>
                <w:color w:val="000000"/>
                <w:w w:val="104"/>
                <w:sz w:val="16"/>
                <w:szCs w:val="16"/>
              </w:rPr>
              <w:t>PPR</w:t>
            </w: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pacing w:val="1"/>
                <w:w w:val="104"/>
                <w:sz w:val="16"/>
                <w:szCs w:val="16"/>
              </w:rPr>
            </w:pPr>
            <w:r w:rsidRPr="000065F8">
              <w:rPr>
                <w:rFonts w:ascii="Georgia" w:hAnsi="Georgia"/>
                <w:color w:val="000000"/>
                <w:spacing w:val="1"/>
                <w:w w:val="104"/>
                <w:sz w:val="16"/>
                <w:szCs w:val="16"/>
              </w:rPr>
              <w:t>Peste</w:t>
            </w:r>
            <w:r w:rsidR="00404D46">
              <w:rPr>
                <w:rFonts w:ascii="Georgia" w:hAnsi="Georgia"/>
                <w:color w:val="000000"/>
                <w:spacing w:val="1"/>
                <w:w w:val="104"/>
                <w:sz w:val="16"/>
                <w:szCs w:val="16"/>
              </w:rPr>
              <w:t xml:space="preserve"> </w:t>
            </w:r>
            <w:r w:rsidR="00537C8C" w:rsidRPr="00537C8C">
              <w:rPr>
                <w:rFonts w:ascii="Georgia" w:hAnsi="Georgia"/>
                <w:color w:val="000000"/>
                <w:spacing w:val="1"/>
                <w:w w:val="104"/>
                <w:sz w:val="16"/>
                <w:szCs w:val="16"/>
              </w:rPr>
              <w:t>–</w:t>
            </w:r>
            <w:r w:rsidR="00404D46">
              <w:rPr>
                <w:rFonts w:ascii="Georgia" w:hAnsi="Georgia"/>
                <w:color w:val="000000"/>
                <w:spacing w:val="1"/>
                <w:w w:val="104"/>
                <w:sz w:val="16"/>
                <w:szCs w:val="16"/>
              </w:rPr>
              <w:t xml:space="preserve"> </w:t>
            </w:r>
            <w:r w:rsidRPr="000065F8">
              <w:rPr>
                <w:rFonts w:ascii="Georgia" w:hAnsi="Georgia"/>
                <w:color w:val="000000"/>
                <w:spacing w:val="1"/>
                <w:w w:val="104"/>
                <w:sz w:val="16"/>
                <w:szCs w:val="16"/>
              </w:rPr>
              <w:t>des Petits Ruminants</w:t>
            </w:r>
          </w:p>
        </w:tc>
        <w:tc>
          <w:tcPr>
            <w:tcW w:w="128" w:type="dxa"/>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rPr>
                <w:rFonts w:ascii="Georgia" w:hAnsi="Georgia"/>
                <w:color w:val="000000"/>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0" w:right="-20"/>
              <w:rPr>
                <w:rFonts w:ascii="Georgia" w:hAnsi="Georgia"/>
                <w:b/>
                <w:color w:val="000000"/>
                <w:spacing w:val="1"/>
                <w:w w:val="104"/>
                <w:sz w:val="16"/>
                <w:szCs w:val="16"/>
              </w:rPr>
            </w:pPr>
            <w:r w:rsidRPr="000065F8">
              <w:rPr>
                <w:rFonts w:ascii="Georgia" w:hAnsi="Georgia"/>
                <w:b/>
                <w:color w:val="000000"/>
                <w:spacing w:val="1"/>
                <w:w w:val="104"/>
                <w:sz w:val="16"/>
                <w:szCs w:val="16"/>
              </w:rPr>
              <w:t>GAD</w:t>
            </w: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pacing w:val="1"/>
                <w:w w:val="104"/>
                <w:sz w:val="16"/>
                <w:szCs w:val="16"/>
              </w:rPr>
            </w:pPr>
            <w:r w:rsidRPr="000065F8">
              <w:rPr>
                <w:rFonts w:ascii="Georgia" w:hAnsi="Georgia"/>
                <w:color w:val="000000"/>
                <w:spacing w:val="1"/>
                <w:w w:val="104"/>
                <w:sz w:val="16"/>
                <w:szCs w:val="16"/>
              </w:rPr>
              <w:t>General Administration Department</w:t>
            </w: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w w:val="104"/>
                <w:sz w:val="16"/>
                <w:szCs w:val="16"/>
              </w:rPr>
            </w:pPr>
            <w:r w:rsidRPr="000065F8">
              <w:rPr>
                <w:rFonts w:ascii="Georgia" w:hAnsi="Georgia"/>
                <w:b/>
                <w:color w:val="000000"/>
                <w:w w:val="104"/>
                <w:sz w:val="16"/>
                <w:szCs w:val="16"/>
              </w:rPr>
              <w:t>LMI</w:t>
            </w: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07" w:right="-20"/>
              <w:rPr>
                <w:rFonts w:ascii="Georgia" w:hAnsi="Georgia"/>
                <w:color w:val="000000"/>
                <w:spacing w:val="1"/>
                <w:w w:val="104"/>
                <w:sz w:val="16"/>
                <w:szCs w:val="16"/>
              </w:rPr>
            </w:pPr>
            <w:r w:rsidRPr="000065F8">
              <w:rPr>
                <w:rFonts w:ascii="Georgia" w:hAnsi="Georgia"/>
                <w:color w:val="000000"/>
                <w:w w:val="104"/>
                <w:sz w:val="16"/>
                <w:szCs w:val="16"/>
              </w:rPr>
              <w:t>Labour Market Information</w:t>
            </w:r>
          </w:p>
        </w:tc>
        <w:tc>
          <w:tcPr>
            <w:tcW w:w="128" w:type="dxa"/>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b/>
                <w:color w:val="000000"/>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0" w:right="-20"/>
              <w:rPr>
                <w:rFonts w:ascii="Georgia" w:hAnsi="Georgia"/>
                <w:b/>
                <w:color w:val="000000"/>
                <w:spacing w:val="1"/>
                <w:w w:val="104"/>
                <w:sz w:val="16"/>
                <w:szCs w:val="16"/>
              </w:rPr>
            </w:pPr>
            <w:r w:rsidRPr="000065F8">
              <w:rPr>
                <w:rFonts w:ascii="Georgia" w:hAnsi="Georgia"/>
                <w:b/>
                <w:color w:val="000000"/>
                <w:spacing w:val="1"/>
                <w:w w:val="104"/>
                <w:sz w:val="16"/>
                <w:szCs w:val="16"/>
              </w:rPr>
              <w:t>MSE</w:t>
            </w: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pacing w:val="1"/>
                <w:w w:val="104"/>
                <w:sz w:val="16"/>
                <w:szCs w:val="16"/>
              </w:rPr>
            </w:pPr>
            <w:r w:rsidRPr="000065F8">
              <w:rPr>
                <w:rFonts w:ascii="Georgia" w:hAnsi="Georgia"/>
                <w:color w:val="000000"/>
                <w:spacing w:val="1"/>
                <w:w w:val="104"/>
                <w:sz w:val="16"/>
                <w:szCs w:val="16"/>
              </w:rPr>
              <w:t>Mean Squared Error</w:t>
            </w: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w w:val="104"/>
                <w:sz w:val="16"/>
                <w:szCs w:val="16"/>
              </w:rPr>
            </w:pPr>
            <w:r w:rsidRPr="000065F8">
              <w:rPr>
                <w:rFonts w:ascii="Georgia" w:hAnsi="Georgia"/>
                <w:b/>
                <w:color w:val="000000"/>
                <w:w w:val="104"/>
                <w:sz w:val="16"/>
                <w:szCs w:val="16"/>
              </w:rPr>
              <w:t>SARA</w:t>
            </w: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07" w:right="-20"/>
              <w:rPr>
                <w:rFonts w:ascii="Georgia" w:hAnsi="Georgia"/>
                <w:color w:val="000000"/>
                <w:w w:val="104"/>
                <w:sz w:val="16"/>
                <w:szCs w:val="16"/>
              </w:rPr>
            </w:pPr>
            <w:r w:rsidRPr="000065F8">
              <w:rPr>
                <w:rFonts w:ascii="Georgia" w:hAnsi="Georgia"/>
                <w:color w:val="000000"/>
                <w:w w:val="104"/>
                <w:sz w:val="16"/>
                <w:szCs w:val="16"/>
              </w:rPr>
              <w:t>Saturates, Aromatics, Resins and Asphaltenes</w:t>
            </w:r>
          </w:p>
        </w:tc>
        <w:tc>
          <w:tcPr>
            <w:tcW w:w="128" w:type="dxa"/>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b/>
                <w:color w:val="000000"/>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0" w:right="-20"/>
              <w:rPr>
                <w:rFonts w:ascii="Georgia" w:hAnsi="Georgia"/>
                <w:b/>
                <w:color w:val="000000"/>
                <w:spacing w:val="1"/>
                <w:w w:val="104"/>
                <w:sz w:val="16"/>
                <w:szCs w:val="16"/>
              </w:rPr>
            </w:pPr>
            <w:r w:rsidRPr="000065F8">
              <w:rPr>
                <w:rFonts w:ascii="Georgia" w:hAnsi="Georgia"/>
                <w:b/>
                <w:color w:val="000000"/>
                <w:spacing w:val="1"/>
                <w:w w:val="104"/>
                <w:sz w:val="16"/>
                <w:szCs w:val="16"/>
              </w:rPr>
              <w:t>ACZ</w:t>
            </w: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pacing w:val="1"/>
                <w:w w:val="104"/>
                <w:sz w:val="16"/>
                <w:szCs w:val="16"/>
              </w:rPr>
            </w:pPr>
            <w:r w:rsidRPr="000065F8">
              <w:rPr>
                <w:rFonts w:ascii="Georgia" w:hAnsi="Georgia"/>
                <w:color w:val="000000"/>
                <w:spacing w:val="1"/>
                <w:w w:val="104"/>
                <w:sz w:val="16"/>
                <w:szCs w:val="16"/>
              </w:rPr>
              <w:t>Agro</w:t>
            </w:r>
            <w:r w:rsidR="007D5948">
              <w:rPr>
                <w:rFonts w:ascii="Georgia" w:hAnsi="Georgia"/>
                <w:color w:val="000000"/>
                <w:spacing w:val="1"/>
                <w:w w:val="104"/>
                <w:sz w:val="16"/>
                <w:szCs w:val="16"/>
              </w:rPr>
              <w:t xml:space="preserve"> </w:t>
            </w:r>
            <w:r w:rsidR="00537C8C" w:rsidRPr="00537C8C">
              <w:rPr>
                <w:rFonts w:ascii="Georgia" w:hAnsi="Georgia"/>
                <w:color w:val="000000"/>
                <w:spacing w:val="1"/>
                <w:w w:val="104"/>
                <w:sz w:val="16"/>
                <w:szCs w:val="16"/>
              </w:rPr>
              <w:t>–</w:t>
            </w:r>
            <w:r w:rsidR="007D5948">
              <w:rPr>
                <w:rFonts w:ascii="Georgia" w:hAnsi="Georgia"/>
                <w:color w:val="000000"/>
                <w:spacing w:val="1"/>
                <w:w w:val="104"/>
                <w:sz w:val="16"/>
                <w:szCs w:val="16"/>
              </w:rPr>
              <w:t xml:space="preserve"> </w:t>
            </w:r>
            <w:r w:rsidRPr="000065F8">
              <w:rPr>
                <w:rFonts w:ascii="Georgia" w:hAnsi="Georgia"/>
                <w:color w:val="000000"/>
                <w:spacing w:val="1"/>
                <w:w w:val="104"/>
                <w:sz w:val="16"/>
                <w:szCs w:val="16"/>
              </w:rPr>
              <w:t>Climatic Zone</w:t>
            </w: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w w:val="104"/>
                <w:sz w:val="16"/>
                <w:szCs w:val="16"/>
              </w:rPr>
            </w:pPr>
            <w:r w:rsidRPr="000065F8">
              <w:rPr>
                <w:rFonts w:ascii="Georgia" w:hAnsi="Georgia"/>
                <w:b/>
                <w:color w:val="000000"/>
                <w:w w:val="104"/>
                <w:sz w:val="16"/>
                <w:szCs w:val="16"/>
              </w:rPr>
              <w:t>PET</w:t>
            </w: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07" w:right="-20"/>
              <w:rPr>
                <w:rFonts w:ascii="Georgia" w:hAnsi="Georgia"/>
                <w:color w:val="000000"/>
                <w:w w:val="104"/>
                <w:sz w:val="16"/>
                <w:szCs w:val="16"/>
              </w:rPr>
            </w:pPr>
            <w:r w:rsidRPr="000065F8">
              <w:rPr>
                <w:rFonts w:ascii="Georgia" w:hAnsi="Georgia"/>
                <w:color w:val="000000"/>
                <w:w w:val="104"/>
                <w:sz w:val="16"/>
                <w:szCs w:val="16"/>
              </w:rPr>
              <w:t>Poly</w:t>
            </w:r>
            <w:r w:rsidR="00404D46">
              <w:rPr>
                <w:rFonts w:ascii="Georgia" w:hAnsi="Georgia"/>
                <w:color w:val="000000"/>
                <w:w w:val="104"/>
                <w:sz w:val="16"/>
                <w:szCs w:val="16"/>
              </w:rPr>
              <w:t xml:space="preserve"> </w:t>
            </w:r>
            <w:r w:rsidR="00537C8C" w:rsidRPr="00537C8C">
              <w:rPr>
                <w:rFonts w:ascii="Georgia" w:hAnsi="Georgia"/>
                <w:color w:val="000000"/>
                <w:spacing w:val="1"/>
                <w:w w:val="104"/>
                <w:sz w:val="16"/>
                <w:szCs w:val="16"/>
              </w:rPr>
              <w:t>–</w:t>
            </w:r>
            <w:r w:rsidR="00404D46">
              <w:rPr>
                <w:rFonts w:ascii="Georgia" w:hAnsi="Georgia"/>
                <w:color w:val="000000"/>
                <w:spacing w:val="1"/>
                <w:w w:val="104"/>
                <w:sz w:val="16"/>
                <w:szCs w:val="16"/>
              </w:rPr>
              <w:t xml:space="preserve"> </w:t>
            </w:r>
            <w:r w:rsidRPr="000065F8">
              <w:rPr>
                <w:rFonts w:ascii="Georgia" w:hAnsi="Georgia"/>
                <w:color w:val="000000"/>
                <w:w w:val="104"/>
                <w:sz w:val="16"/>
                <w:szCs w:val="16"/>
              </w:rPr>
              <w:t>Ethylene Tere</w:t>
            </w:r>
            <w:r w:rsidR="00404D46">
              <w:rPr>
                <w:rFonts w:ascii="Georgia" w:hAnsi="Georgia"/>
                <w:color w:val="000000"/>
                <w:w w:val="104"/>
                <w:sz w:val="16"/>
                <w:szCs w:val="16"/>
              </w:rPr>
              <w:t xml:space="preserve"> </w:t>
            </w:r>
            <w:r w:rsidR="00537C8C" w:rsidRPr="00537C8C">
              <w:rPr>
                <w:rFonts w:ascii="Georgia" w:hAnsi="Georgia"/>
                <w:color w:val="000000"/>
                <w:spacing w:val="1"/>
                <w:w w:val="104"/>
                <w:sz w:val="16"/>
                <w:szCs w:val="16"/>
              </w:rPr>
              <w:t>–</w:t>
            </w:r>
            <w:r w:rsidR="00404D46">
              <w:rPr>
                <w:rFonts w:ascii="Georgia" w:hAnsi="Georgia"/>
                <w:color w:val="000000"/>
                <w:spacing w:val="1"/>
                <w:w w:val="104"/>
                <w:sz w:val="16"/>
                <w:szCs w:val="16"/>
              </w:rPr>
              <w:t xml:space="preserve"> </w:t>
            </w:r>
            <w:r w:rsidRPr="000065F8">
              <w:rPr>
                <w:rFonts w:ascii="Georgia" w:hAnsi="Georgia"/>
                <w:color w:val="000000"/>
                <w:w w:val="104"/>
                <w:sz w:val="16"/>
                <w:szCs w:val="16"/>
              </w:rPr>
              <w:t>phthalate</w:t>
            </w:r>
          </w:p>
        </w:tc>
        <w:tc>
          <w:tcPr>
            <w:tcW w:w="128" w:type="dxa"/>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b/>
                <w:color w:val="000000"/>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0" w:right="-20"/>
              <w:rPr>
                <w:rFonts w:ascii="Georgia" w:hAnsi="Georgia"/>
                <w:b/>
                <w:color w:val="000000"/>
                <w:spacing w:val="1"/>
                <w:w w:val="104"/>
                <w:sz w:val="16"/>
                <w:szCs w:val="16"/>
              </w:rPr>
            </w:pPr>
            <w:r w:rsidRPr="000065F8">
              <w:rPr>
                <w:rFonts w:ascii="Georgia" w:hAnsi="Georgia"/>
                <w:b/>
                <w:color w:val="000000"/>
                <w:spacing w:val="1"/>
                <w:w w:val="104"/>
                <w:sz w:val="16"/>
                <w:szCs w:val="16"/>
              </w:rPr>
              <w:t>SEDP</w:t>
            </w: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pacing w:val="1"/>
                <w:w w:val="104"/>
                <w:sz w:val="16"/>
                <w:szCs w:val="16"/>
              </w:rPr>
            </w:pPr>
            <w:r w:rsidRPr="000065F8">
              <w:rPr>
                <w:rFonts w:ascii="Georgia" w:hAnsi="Georgia"/>
                <w:color w:val="000000"/>
                <w:spacing w:val="1"/>
                <w:w w:val="104"/>
                <w:sz w:val="16"/>
                <w:szCs w:val="16"/>
              </w:rPr>
              <w:t>Sustainable</w:t>
            </w:r>
            <w:r w:rsidR="007D5948">
              <w:rPr>
                <w:rFonts w:ascii="Georgia" w:hAnsi="Georgia"/>
                <w:color w:val="000000"/>
                <w:spacing w:val="1"/>
                <w:w w:val="104"/>
                <w:sz w:val="16"/>
                <w:szCs w:val="16"/>
              </w:rPr>
              <w:t xml:space="preserve"> </w:t>
            </w:r>
            <w:r w:rsidRPr="000065F8">
              <w:rPr>
                <w:rFonts w:ascii="Georgia" w:hAnsi="Georgia"/>
                <w:color w:val="000000"/>
                <w:spacing w:val="1"/>
                <w:w w:val="104"/>
                <w:sz w:val="16"/>
                <w:szCs w:val="16"/>
              </w:rPr>
              <w:t>Environmental</w:t>
            </w:r>
            <w:r w:rsidR="007D5948">
              <w:rPr>
                <w:rFonts w:ascii="Georgia" w:hAnsi="Georgia"/>
                <w:color w:val="000000"/>
                <w:spacing w:val="1"/>
                <w:w w:val="104"/>
                <w:sz w:val="16"/>
                <w:szCs w:val="16"/>
              </w:rPr>
              <w:t xml:space="preserve"> </w:t>
            </w:r>
            <w:r w:rsidRPr="000065F8">
              <w:rPr>
                <w:rFonts w:ascii="Georgia" w:hAnsi="Georgia"/>
                <w:color w:val="000000"/>
                <w:spacing w:val="1"/>
                <w:w w:val="104"/>
                <w:sz w:val="16"/>
                <w:szCs w:val="16"/>
              </w:rPr>
              <w:t>Development Practices</w:t>
            </w:r>
          </w:p>
        </w:tc>
      </w:tr>
      <w:tr w:rsidR="00B959E2"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07" w:right="-20"/>
              <w:rPr>
                <w:rFonts w:ascii="Georgia" w:hAnsi="Georgia"/>
                <w:b/>
                <w:color w:val="000000"/>
                <w:w w:val="104"/>
                <w:sz w:val="16"/>
                <w:szCs w:val="16"/>
              </w:rPr>
            </w:pPr>
            <w:r w:rsidRPr="000065F8">
              <w:rPr>
                <w:rFonts w:ascii="Georgia" w:hAnsi="Georgia"/>
                <w:b/>
                <w:color w:val="000000"/>
                <w:w w:val="104"/>
                <w:sz w:val="16"/>
                <w:szCs w:val="16"/>
              </w:rPr>
              <w:t>FRC</w:t>
            </w:r>
          </w:p>
        </w:tc>
        <w:tc>
          <w:tcPr>
            <w:tcW w:w="3927"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07" w:right="-20"/>
              <w:rPr>
                <w:rFonts w:ascii="Georgia" w:hAnsi="Georgia"/>
                <w:color w:val="000000"/>
                <w:w w:val="104"/>
                <w:sz w:val="16"/>
                <w:szCs w:val="16"/>
              </w:rPr>
            </w:pPr>
            <w:r w:rsidRPr="000065F8">
              <w:rPr>
                <w:rFonts w:ascii="Georgia" w:hAnsi="Georgia"/>
                <w:color w:val="000000"/>
                <w:w w:val="104"/>
                <w:sz w:val="16"/>
                <w:szCs w:val="16"/>
              </w:rPr>
              <w:t>Fibre Reinforced Concrete</w:t>
            </w:r>
          </w:p>
        </w:tc>
        <w:tc>
          <w:tcPr>
            <w:tcW w:w="128" w:type="dxa"/>
            <w:tcBorders>
              <w:top w:val="nil"/>
              <w:left w:val="single" w:sz="2" w:space="0" w:color="auto"/>
              <w:bottom w:val="nil"/>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b/>
                <w:color w:val="000000"/>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959E2" w:rsidRPr="000065F8" w:rsidRDefault="00B959E2" w:rsidP="009E7FC3">
            <w:pPr>
              <w:widowControl w:val="0"/>
              <w:autoSpaceDE w:val="0"/>
              <w:autoSpaceDN w:val="0"/>
              <w:adjustRightInd w:val="0"/>
              <w:ind w:left="110" w:right="-20"/>
              <w:rPr>
                <w:rFonts w:ascii="Georgia" w:hAnsi="Georgia"/>
                <w:b/>
                <w:color w:val="000000"/>
                <w:spacing w:val="1"/>
                <w:w w:val="104"/>
                <w:sz w:val="16"/>
                <w:szCs w:val="16"/>
              </w:rPr>
            </w:pPr>
            <w:r w:rsidRPr="000065F8">
              <w:rPr>
                <w:rFonts w:ascii="Georgia" w:hAnsi="Georgia"/>
                <w:b/>
                <w:color w:val="000000"/>
                <w:spacing w:val="1"/>
                <w:w w:val="104"/>
                <w:sz w:val="16"/>
                <w:szCs w:val="16"/>
              </w:rPr>
              <w:t>PCM</w:t>
            </w:r>
          </w:p>
        </w:tc>
        <w:tc>
          <w:tcPr>
            <w:tcW w:w="3792" w:type="dxa"/>
            <w:tcBorders>
              <w:top w:val="single" w:sz="2" w:space="0" w:color="auto"/>
              <w:left w:val="single" w:sz="2" w:space="0" w:color="auto"/>
              <w:bottom w:val="single" w:sz="2" w:space="0" w:color="auto"/>
              <w:right w:val="single" w:sz="2" w:space="0" w:color="auto"/>
            </w:tcBorders>
          </w:tcPr>
          <w:p w:rsidR="00B959E2" w:rsidRPr="000065F8" w:rsidRDefault="00B959E2" w:rsidP="009E7FC3">
            <w:pPr>
              <w:widowControl w:val="0"/>
              <w:autoSpaceDE w:val="0"/>
              <w:autoSpaceDN w:val="0"/>
              <w:adjustRightInd w:val="0"/>
              <w:ind w:left="110" w:right="-20"/>
              <w:rPr>
                <w:rFonts w:ascii="Georgia" w:hAnsi="Georgia"/>
                <w:color w:val="000000"/>
                <w:spacing w:val="1"/>
                <w:w w:val="104"/>
                <w:sz w:val="16"/>
                <w:szCs w:val="16"/>
              </w:rPr>
            </w:pPr>
            <w:r w:rsidRPr="000065F8">
              <w:rPr>
                <w:rFonts w:ascii="Georgia" w:hAnsi="Georgia"/>
                <w:color w:val="000000"/>
                <w:spacing w:val="1"/>
                <w:w w:val="104"/>
                <w:sz w:val="16"/>
                <w:szCs w:val="16"/>
              </w:rPr>
              <w:t>Public Consultation Method</w:t>
            </w:r>
          </w:p>
        </w:tc>
      </w:tr>
      <w:tr w:rsidR="00D95C89"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D95C89" w:rsidRPr="000065F8" w:rsidRDefault="00D95C89" w:rsidP="009E7FC3">
            <w:pPr>
              <w:widowControl w:val="0"/>
              <w:autoSpaceDE w:val="0"/>
              <w:autoSpaceDN w:val="0"/>
              <w:adjustRightInd w:val="0"/>
              <w:ind w:left="107" w:right="-20"/>
              <w:rPr>
                <w:rFonts w:ascii="Georgia" w:hAnsi="Georgia"/>
                <w:b/>
                <w:color w:val="000000"/>
                <w:w w:val="104"/>
                <w:sz w:val="16"/>
                <w:szCs w:val="16"/>
              </w:rPr>
            </w:pPr>
            <w:r w:rsidRPr="000065F8">
              <w:rPr>
                <w:rFonts w:ascii="Georgia" w:hAnsi="Georgia"/>
                <w:b/>
                <w:color w:val="000000"/>
                <w:w w:val="104"/>
                <w:sz w:val="16"/>
                <w:szCs w:val="16"/>
              </w:rPr>
              <w:t>PCM</w:t>
            </w:r>
          </w:p>
        </w:tc>
        <w:tc>
          <w:tcPr>
            <w:tcW w:w="3927" w:type="dxa"/>
            <w:tcBorders>
              <w:top w:val="single" w:sz="2" w:space="0" w:color="auto"/>
              <w:left w:val="single" w:sz="2" w:space="0" w:color="auto"/>
              <w:bottom w:val="single" w:sz="2" w:space="0" w:color="auto"/>
              <w:right w:val="single" w:sz="2" w:space="0" w:color="auto"/>
            </w:tcBorders>
          </w:tcPr>
          <w:p w:rsidR="00D95C89" w:rsidRPr="000065F8" w:rsidRDefault="00D95C89" w:rsidP="009E7FC3">
            <w:pPr>
              <w:widowControl w:val="0"/>
              <w:autoSpaceDE w:val="0"/>
              <w:autoSpaceDN w:val="0"/>
              <w:adjustRightInd w:val="0"/>
              <w:ind w:left="107" w:right="-20"/>
              <w:rPr>
                <w:rFonts w:ascii="Georgia" w:hAnsi="Georgia"/>
                <w:color w:val="000000"/>
                <w:w w:val="104"/>
                <w:sz w:val="16"/>
                <w:szCs w:val="16"/>
              </w:rPr>
            </w:pPr>
            <w:r w:rsidRPr="000065F8">
              <w:rPr>
                <w:rFonts w:ascii="Georgia" w:hAnsi="Georgia"/>
                <w:color w:val="000000"/>
                <w:w w:val="104"/>
                <w:sz w:val="16"/>
                <w:szCs w:val="16"/>
              </w:rPr>
              <w:t>Public Consultation Meeting</w:t>
            </w:r>
          </w:p>
        </w:tc>
        <w:tc>
          <w:tcPr>
            <w:tcW w:w="128" w:type="dxa"/>
            <w:tcBorders>
              <w:top w:val="nil"/>
              <w:left w:val="single" w:sz="2" w:space="0" w:color="auto"/>
              <w:bottom w:val="nil"/>
              <w:right w:val="single" w:sz="2" w:space="0" w:color="auto"/>
            </w:tcBorders>
          </w:tcPr>
          <w:p w:rsidR="00D95C89" w:rsidRPr="000065F8" w:rsidRDefault="00D95C89" w:rsidP="009E7FC3">
            <w:pPr>
              <w:widowControl w:val="0"/>
              <w:autoSpaceDE w:val="0"/>
              <w:autoSpaceDN w:val="0"/>
              <w:adjustRightInd w:val="0"/>
              <w:ind w:left="110" w:right="-20"/>
              <w:rPr>
                <w:rFonts w:ascii="Georgia" w:hAnsi="Georgia"/>
                <w:b/>
                <w:color w:val="000000"/>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D95C89" w:rsidRPr="000065F8" w:rsidRDefault="00D95C89" w:rsidP="009E7FC3">
            <w:pPr>
              <w:widowControl w:val="0"/>
              <w:autoSpaceDE w:val="0"/>
              <w:autoSpaceDN w:val="0"/>
              <w:adjustRightInd w:val="0"/>
              <w:ind w:left="110" w:right="-20"/>
              <w:rPr>
                <w:rFonts w:ascii="Georgia" w:hAnsi="Georgia"/>
                <w:b/>
                <w:color w:val="000000"/>
                <w:spacing w:val="1"/>
                <w:w w:val="104"/>
                <w:sz w:val="16"/>
                <w:szCs w:val="16"/>
              </w:rPr>
            </w:pPr>
            <w:r w:rsidRPr="000065F8">
              <w:rPr>
                <w:rFonts w:ascii="Georgia" w:hAnsi="Georgia"/>
                <w:b/>
                <w:color w:val="000000"/>
                <w:spacing w:val="1"/>
                <w:w w:val="104"/>
                <w:sz w:val="16"/>
                <w:szCs w:val="16"/>
              </w:rPr>
              <w:t>FGD</w:t>
            </w:r>
          </w:p>
        </w:tc>
        <w:tc>
          <w:tcPr>
            <w:tcW w:w="3792" w:type="dxa"/>
            <w:tcBorders>
              <w:top w:val="single" w:sz="2" w:space="0" w:color="auto"/>
              <w:left w:val="single" w:sz="2" w:space="0" w:color="auto"/>
              <w:bottom w:val="single" w:sz="2" w:space="0" w:color="auto"/>
              <w:right w:val="single" w:sz="2" w:space="0" w:color="auto"/>
            </w:tcBorders>
          </w:tcPr>
          <w:p w:rsidR="00D95C89" w:rsidRPr="000065F8" w:rsidRDefault="00D95C89" w:rsidP="009E7FC3">
            <w:pPr>
              <w:widowControl w:val="0"/>
              <w:autoSpaceDE w:val="0"/>
              <w:autoSpaceDN w:val="0"/>
              <w:adjustRightInd w:val="0"/>
              <w:ind w:left="110" w:right="-20"/>
              <w:rPr>
                <w:rFonts w:ascii="Georgia" w:hAnsi="Georgia"/>
                <w:color w:val="000000"/>
                <w:spacing w:val="1"/>
                <w:w w:val="104"/>
                <w:sz w:val="16"/>
                <w:szCs w:val="16"/>
              </w:rPr>
            </w:pPr>
            <w:r w:rsidRPr="000065F8">
              <w:rPr>
                <w:rFonts w:ascii="Georgia" w:hAnsi="Georgia"/>
                <w:color w:val="000000"/>
                <w:spacing w:val="1"/>
                <w:w w:val="104"/>
                <w:sz w:val="16"/>
                <w:szCs w:val="16"/>
              </w:rPr>
              <w:t>Focus Group Discussion</w:t>
            </w:r>
          </w:p>
        </w:tc>
      </w:tr>
      <w:tr w:rsidR="008D2563"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8D2563" w:rsidRPr="000065F8" w:rsidRDefault="008D2563" w:rsidP="009E7FC3">
            <w:pPr>
              <w:widowControl w:val="0"/>
              <w:autoSpaceDE w:val="0"/>
              <w:autoSpaceDN w:val="0"/>
              <w:adjustRightInd w:val="0"/>
              <w:ind w:left="107" w:right="-20"/>
              <w:rPr>
                <w:rFonts w:ascii="Georgia" w:hAnsi="Georgia"/>
                <w:b/>
                <w:color w:val="000000"/>
                <w:w w:val="104"/>
                <w:sz w:val="16"/>
                <w:szCs w:val="16"/>
              </w:rPr>
            </w:pPr>
            <w:r w:rsidRPr="000065F8">
              <w:rPr>
                <w:rFonts w:ascii="Georgia" w:hAnsi="Georgia"/>
                <w:b/>
                <w:color w:val="000000"/>
                <w:w w:val="104"/>
                <w:sz w:val="16"/>
                <w:szCs w:val="16"/>
              </w:rPr>
              <w:t>UTC</w:t>
            </w:r>
          </w:p>
        </w:tc>
        <w:tc>
          <w:tcPr>
            <w:tcW w:w="3927" w:type="dxa"/>
            <w:tcBorders>
              <w:top w:val="single" w:sz="2" w:space="0" w:color="auto"/>
              <w:left w:val="single" w:sz="2" w:space="0" w:color="auto"/>
              <w:bottom w:val="single" w:sz="2" w:space="0" w:color="auto"/>
              <w:right w:val="single" w:sz="2" w:space="0" w:color="auto"/>
            </w:tcBorders>
          </w:tcPr>
          <w:p w:rsidR="008D2563" w:rsidRPr="000065F8" w:rsidRDefault="008D2563" w:rsidP="009E7FC3">
            <w:pPr>
              <w:widowControl w:val="0"/>
              <w:autoSpaceDE w:val="0"/>
              <w:autoSpaceDN w:val="0"/>
              <w:adjustRightInd w:val="0"/>
              <w:ind w:left="107" w:right="-20"/>
              <w:rPr>
                <w:rFonts w:ascii="Georgia" w:hAnsi="Georgia"/>
                <w:color w:val="000000"/>
                <w:w w:val="104"/>
                <w:sz w:val="16"/>
                <w:szCs w:val="16"/>
              </w:rPr>
            </w:pPr>
            <w:r w:rsidRPr="000065F8">
              <w:rPr>
                <w:rFonts w:ascii="Georgia" w:hAnsi="Georgia"/>
                <w:color w:val="000000"/>
                <w:w w:val="104"/>
                <w:sz w:val="16"/>
                <w:szCs w:val="16"/>
              </w:rPr>
              <w:t>Universal Time Coordinated</w:t>
            </w:r>
          </w:p>
        </w:tc>
        <w:tc>
          <w:tcPr>
            <w:tcW w:w="128" w:type="dxa"/>
            <w:tcBorders>
              <w:top w:val="nil"/>
              <w:left w:val="single" w:sz="2" w:space="0" w:color="auto"/>
              <w:bottom w:val="nil"/>
              <w:right w:val="single" w:sz="2" w:space="0" w:color="auto"/>
            </w:tcBorders>
          </w:tcPr>
          <w:p w:rsidR="008D2563" w:rsidRPr="000065F8" w:rsidRDefault="008D2563" w:rsidP="009E7FC3">
            <w:pPr>
              <w:widowControl w:val="0"/>
              <w:autoSpaceDE w:val="0"/>
              <w:autoSpaceDN w:val="0"/>
              <w:adjustRightInd w:val="0"/>
              <w:ind w:left="110" w:right="-20"/>
              <w:rPr>
                <w:rFonts w:ascii="Georgia" w:hAnsi="Georgia"/>
                <w:b/>
                <w:color w:val="000000"/>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8D2563" w:rsidRPr="000065F8" w:rsidRDefault="007E7DD4" w:rsidP="009E7FC3">
            <w:pPr>
              <w:widowControl w:val="0"/>
              <w:autoSpaceDE w:val="0"/>
              <w:autoSpaceDN w:val="0"/>
              <w:adjustRightInd w:val="0"/>
              <w:ind w:left="110" w:right="-20"/>
              <w:rPr>
                <w:rFonts w:ascii="Georgia" w:hAnsi="Georgia"/>
                <w:b/>
                <w:color w:val="000000"/>
                <w:spacing w:val="1"/>
                <w:w w:val="104"/>
                <w:sz w:val="16"/>
                <w:szCs w:val="16"/>
              </w:rPr>
            </w:pPr>
            <w:r w:rsidRPr="000065F8">
              <w:rPr>
                <w:rFonts w:ascii="Georgia" w:hAnsi="Georgia"/>
                <w:b/>
                <w:color w:val="000000"/>
                <w:spacing w:val="1"/>
                <w:w w:val="104"/>
                <w:sz w:val="16"/>
                <w:szCs w:val="16"/>
              </w:rPr>
              <w:t>GPS</w:t>
            </w:r>
          </w:p>
        </w:tc>
        <w:tc>
          <w:tcPr>
            <w:tcW w:w="3792" w:type="dxa"/>
            <w:tcBorders>
              <w:top w:val="single" w:sz="2" w:space="0" w:color="auto"/>
              <w:left w:val="single" w:sz="2" w:space="0" w:color="auto"/>
              <w:bottom w:val="single" w:sz="2" w:space="0" w:color="auto"/>
              <w:right w:val="single" w:sz="2" w:space="0" w:color="auto"/>
            </w:tcBorders>
          </w:tcPr>
          <w:p w:rsidR="008D2563" w:rsidRPr="000065F8" w:rsidRDefault="007E7DD4" w:rsidP="009E7FC3">
            <w:pPr>
              <w:widowControl w:val="0"/>
              <w:autoSpaceDE w:val="0"/>
              <w:autoSpaceDN w:val="0"/>
              <w:adjustRightInd w:val="0"/>
              <w:ind w:left="110" w:right="-20"/>
              <w:rPr>
                <w:rFonts w:ascii="Georgia" w:hAnsi="Georgia"/>
                <w:color w:val="000000"/>
                <w:spacing w:val="1"/>
                <w:w w:val="104"/>
                <w:sz w:val="16"/>
                <w:szCs w:val="16"/>
              </w:rPr>
            </w:pPr>
            <w:r w:rsidRPr="000065F8">
              <w:rPr>
                <w:rFonts w:ascii="Georgia" w:hAnsi="Georgia"/>
                <w:color w:val="000000"/>
                <w:spacing w:val="1"/>
                <w:w w:val="104"/>
                <w:sz w:val="16"/>
                <w:szCs w:val="16"/>
              </w:rPr>
              <w:t>Global Positioning System</w:t>
            </w:r>
          </w:p>
        </w:tc>
      </w:tr>
      <w:tr w:rsidR="009E51E4"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9E51E4" w:rsidRPr="000065F8" w:rsidRDefault="009E51E4" w:rsidP="009E7FC3">
            <w:pPr>
              <w:widowControl w:val="0"/>
              <w:autoSpaceDE w:val="0"/>
              <w:autoSpaceDN w:val="0"/>
              <w:adjustRightInd w:val="0"/>
              <w:ind w:left="107" w:right="-20"/>
              <w:rPr>
                <w:rFonts w:ascii="Georgia" w:hAnsi="Georgia"/>
                <w:b/>
                <w:color w:val="000000" w:themeColor="text1"/>
                <w:w w:val="104"/>
                <w:sz w:val="16"/>
                <w:szCs w:val="16"/>
              </w:rPr>
            </w:pPr>
            <w:r w:rsidRPr="000065F8">
              <w:rPr>
                <w:rFonts w:ascii="Georgia" w:hAnsi="Georgia"/>
                <w:b/>
                <w:color w:val="000000" w:themeColor="text1"/>
                <w:w w:val="104"/>
                <w:sz w:val="16"/>
                <w:szCs w:val="16"/>
              </w:rPr>
              <w:t>DEM</w:t>
            </w:r>
          </w:p>
        </w:tc>
        <w:tc>
          <w:tcPr>
            <w:tcW w:w="3927" w:type="dxa"/>
            <w:tcBorders>
              <w:top w:val="single" w:sz="2" w:space="0" w:color="auto"/>
              <w:left w:val="single" w:sz="2" w:space="0" w:color="auto"/>
              <w:bottom w:val="single" w:sz="2" w:space="0" w:color="auto"/>
              <w:right w:val="single" w:sz="2" w:space="0" w:color="auto"/>
            </w:tcBorders>
          </w:tcPr>
          <w:p w:rsidR="009E51E4" w:rsidRPr="000065F8" w:rsidRDefault="009E51E4"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Digital Elevation Model</w:t>
            </w:r>
          </w:p>
        </w:tc>
        <w:tc>
          <w:tcPr>
            <w:tcW w:w="128" w:type="dxa"/>
            <w:tcBorders>
              <w:top w:val="nil"/>
              <w:left w:val="single" w:sz="2" w:space="0" w:color="auto"/>
              <w:bottom w:val="nil"/>
              <w:right w:val="single" w:sz="2" w:space="0" w:color="auto"/>
            </w:tcBorders>
          </w:tcPr>
          <w:p w:rsidR="009E51E4" w:rsidRPr="000065F8" w:rsidRDefault="009E51E4" w:rsidP="009E7FC3">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9E51E4" w:rsidRPr="000065F8" w:rsidRDefault="009E51E4" w:rsidP="009E7FC3">
            <w:pPr>
              <w:widowControl w:val="0"/>
              <w:autoSpaceDE w:val="0"/>
              <w:autoSpaceDN w:val="0"/>
              <w:adjustRightInd w:val="0"/>
              <w:ind w:left="110" w:right="-20"/>
              <w:rPr>
                <w:rFonts w:ascii="Georgia" w:hAnsi="Georgia"/>
                <w:b/>
                <w:color w:val="000000" w:themeColor="text1"/>
                <w:spacing w:val="1"/>
                <w:w w:val="104"/>
                <w:sz w:val="16"/>
                <w:szCs w:val="16"/>
              </w:rPr>
            </w:pPr>
            <w:r w:rsidRPr="000065F8">
              <w:rPr>
                <w:rFonts w:ascii="Georgia" w:hAnsi="Georgia"/>
                <w:b/>
                <w:color w:val="000000" w:themeColor="text1"/>
                <w:w w:val="104"/>
                <w:sz w:val="16"/>
                <w:szCs w:val="16"/>
              </w:rPr>
              <w:t>DTM</w:t>
            </w:r>
          </w:p>
        </w:tc>
        <w:tc>
          <w:tcPr>
            <w:tcW w:w="3792" w:type="dxa"/>
            <w:tcBorders>
              <w:top w:val="single" w:sz="2" w:space="0" w:color="auto"/>
              <w:left w:val="single" w:sz="2" w:space="0" w:color="auto"/>
              <w:bottom w:val="single" w:sz="2" w:space="0" w:color="auto"/>
              <w:right w:val="single" w:sz="2" w:space="0" w:color="auto"/>
            </w:tcBorders>
          </w:tcPr>
          <w:p w:rsidR="009E51E4" w:rsidRPr="000065F8" w:rsidRDefault="009E51E4" w:rsidP="009E7FC3">
            <w:pPr>
              <w:widowControl w:val="0"/>
              <w:autoSpaceDE w:val="0"/>
              <w:autoSpaceDN w:val="0"/>
              <w:adjustRightInd w:val="0"/>
              <w:ind w:left="107" w:right="-20"/>
              <w:rPr>
                <w:rFonts w:ascii="Georgia" w:hAnsi="Georgia"/>
                <w:color w:val="000000" w:themeColor="text1"/>
                <w:spacing w:val="1"/>
                <w:w w:val="104"/>
                <w:sz w:val="16"/>
                <w:szCs w:val="16"/>
              </w:rPr>
            </w:pPr>
            <w:r w:rsidRPr="000065F8">
              <w:rPr>
                <w:rFonts w:ascii="Georgia" w:hAnsi="Georgia"/>
                <w:color w:val="000000" w:themeColor="text1"/>
                <w:w w:val="104"/>
                <w:sz w:val="16"/>
                <w:szCs w:val="16"/>
              </w:rPr>
              <w:t>Digital Terrain Model</w:t>
            </w:r>
          </w:p>
        </w:tc>
      </w:tr>
      <w:tr w:rsidR="00FB045A"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FB045A" w:rsidRPr="000065F8" w:rsidRDefault="00FB045A" w:rsidP="009E7FC3">
            <w:pPr>
              <w:widowControl w:val="0"/>
              <w:autoSpaceDE w:val="0"/>
              <w:autoSpaceDN w:val="0"/>
              <w:adjustRightInd w:val="0"/>
              <w:ind w:left="107" w:right="-20"/>
              <w:rPr>
                <w:rFonts w:ascii="Georgia" w:hAnsi="Georgia"/>
                <w:b/>
                <w:color w:val="000000" w:themeColor="text1"/>
                <w:w w:val="104"/>
                <w:sz w:val="16"/>
                <w:szCs w:val="16"/>
              </w:rPr>
            </w:pPr>
            <w:r w:rsidRPr="000065F8">
              <w:rPr>
                <w:rFonts w:ascii="Georgia" w:hAnsi="Georgia"/>
                <w:b/>
                <w:color w:val="000000" w:themeColor="text1"/>
                <w:w w:val="104"/>
                <w:sz w:val="16"/>
                <w:szCs w:val="16"/>
              </w:rPr>
              <w:t>FCW</w:t>
            </w:r>
          </w:p>
        </w:tc>
        <w:tc>
          <w:tcPr>
            <w:tcW w:w="3927" w:type="dxa"/>
            <w:tcBorders>
              <w:top w:val="single" w:sz="2" w:space="0" w:color="auto"/>
              <w:left w:val="single" w:sz="2" w:space="0" w:color="auto"/>
              <w:bottom w:val="single" w:sz="2" w:space="0" w:color="auto"/>
              <w:right w:val="single" w:sz="2" w:space="0" w:color="auto"/>
            </w:tcBorders>
          </w:tcPr>
          <w:p w:rsidR="00FB045A" w:rsidRPr="000065F8" w:rsidRDefault="00FB045A"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Flush Cause Way</w:t>
            </w:r>
          </w:p>
        </w:tc>
        <w:tc>
          <w:tcPr>
            <w:tcW w:w="128" w:type="dxa"/>
            <w:tcBorders>
              <w:top w:val="nil"/>
              <w:left w:val="single" w:sz="2" w:space="0" w:color="auto"/>
              <w:bottom w:val="nil"/>
              <w:right w:val="single" w:sz="2" w:space="0" w:color="auto"/>
            </w:tcBorders>
          </w:tcPr>
          <w:p w:rsidR="00FB045A" w:rsidRPr="000065F8" w:rsidRDefault="00FB045A" w:rsidP="009E7FC3">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FB045A" w:rsidRPr="000065F8" w:rsidRDefault="00FB045A" w:rsidP="009E7FC3">
            <w:pPr>
              <w:widowControl w:val="0"/>
              <w:autoSpaceDE w:val="0"/>
              <w:autoSpaceDN w:val="0"/>
              <w:adjustRightInd w:val="0"/>
              <w:ind w:left="110" w:right="-20"/>
              <w:rPr>
                <w:rFonts w:ascii="Georgia" w:hAnsi="Georgia"/>
                <w:b/>
                <w:color w:val="000000" w:themeColor="text1"/>
                <w:w w:val="104"/>
                <w:sz w:val="16"/>
                <w:szCs w:val="16"/>
              </w:rPr>
            </w:pPr>
            <w:r w:rsidRPr="000065F8">
              <w:rPr>
                <w:rFonts w:ascii="Georgia" w:hAnsi="Georgia"/>
                <w:b/>
                <w:color w:val="000000" w:themeColor="text1"/>
                <w:w w:val="104"/>
                <w:sz w:val="16"/>
                <w:szCs w:val="16"/>
              </w:rPr>
              <w:t>CRRI</w:t>
            </w:r>
          </w:p>
        </w:tc>
        <w:tc>
          <w:tcPr>
            <w:tcW w:w="3792" w:type="dxa"/>
            <w:tcBorders>
              <w:top w:val="single" w:sz="2" w:space="0" w:color="auto"/>
              <w:left w:val="single" w:sz="2" w:space="0" w:color="auto"/>
              <w:bottom w:val="single" w:sz="2" w:space="0" w:color="auto"/>
              <w:right w:val="single" w:sz="2" w:space="0" w:color="auto"/>
            </w:tcBorders>
          </w:tcPr>
          <w:p w:rsidR="00FB045A" w:rsidRPr="000065F8" w:rsidRDefault="00FB045A"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Central Road Research Institute</w:t>
            </w:r>
          </w:p>
        </w:tc>
      </w:tr>
      <w:tr w:rsidR="00FB499B"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FB499B" w:rsidRPr="000065F8" w:rsidRDefault="00FB499B" w:rsidP="009E7FC3">
            <w:pPr>
              <w:widowControl w:val="0"/>
              <w:autoSpaceDE w:val="0"/>
              <w:autoSpaceDN w:val="0"/>
              <w:adjustRightInd w:val="0"/>
              <w:ind w:left="107" w:right="-20"/>
              <w:rPr>
                <w:rFonts w:ascii="Georgia" w:hAnsi="Georgia"/>
                <w:b/>
                <w:color w:val="000000" w:themeColor="text1"/>
                <w:w w:val="104"/>
                <w:sz w:val="16"/>
                <w:szCs w:val="16"/>
              </w:rPr>
            </w:pPr>
            <w:r w:rsidRPr="000065F8">
              <w:rPr>
                <w:rFonts w:ascii="Georgia" w:hAnsi="Georgia"/>
                <w:b/>
                <w:color w:val="000000" w:themeColor="text1"/>
                <w:w w:val="104"/>
                <w:sz w:val="16"/>
                <w:szCs w:val="16"/>
              </w:rPr>
              <w:t>CVPD</w:t>
            </w:r>
          </w:p>
        </w:tc>
        <w:tc>
          <w:tcPr>
            <w:tcW w:w="3927" w:type="dxa"/>
            <w:tcBorders>
              <w:top w:val="single" w:sz="2" w:space="0" w:color="auto"/>
              <w:left w:val="single" w:sz="2" w:space="0" w:color="auto"/>
              <w:bottom w:val="single" w:sz="2" w:space="0" w:color="auto"/>
              <w:right w:val="single" w:sz="2" w:space="0" w:color="auto"/>
            </w:tcBorders>
          </w:tcPr>
          <w:p w:rsidR="00FB499B" w:rsidRPr="000065F8" w:rsidRDefault="00FB499B"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Commercial Vehicles Per Day</w:t>
            </w:r>
          </w:p>
        </w:tc>
        <w:tc>
          <w:tcPr>
            <w:tcW w:w="128" w:type="dxa"/>
            <w:tcBorders>
              <w:top w:val="nil"/>
              <w:left w:val="single" w:sz="2" w:space="0" w:color="auto"/>
              <w:bottom w:val="nil"/>
              <w:right w:val="single" w:sz="2" w:space="0" w:color="auto"/>
            </w:tcBorders>
          </w:tcPr>
          <w:p w:rsidR="00FB499B" w:rsidRPr="000065F8" w:rsidRDefault="00FB499B" w:rsidP="009E7FC3">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FB499B" w:rsidRPr="000065F8" w:rsidRDefault="001D433C" w:rsidP="009E7FC3">
            <w:pPr>
              <w:widowControl w:val="0"/>
              <w:autoSpaceDE w:val="0"/>
              <w:autoSpaceDN w:val="0"/>
              <w:adjustRightInd w:val="0"/>
              <w:ind w:left="110" w:right="-20"/>
              <w:rPr>
                <w:rFonts w:ascii="Georgia" w:hAnsi="Georgia"/>
                <w:b/>
                <w:color w:val="000000" w:themeColor="text1"/>
                <w:w w:val="104"/>
                <w:sz w:val="16"/>
                <w:szCs w:val="16"/>
              </w:rPr>
            </w:pPr>
            <w:r w:rsidRPr="000065F8">
              <w:rPr>
                <w:rFonts w:ascii="Georgia" w:hAnsi="Georgia"/>
                <w:b/>
                <w:color w:val="000000" w:themeColor="text1"/>
                <w:w w:val="104"/>
                <w:sz w:val="16"/>
                <w:szCs w:val="16"/>
              </w:rPr>
              <w:t>ATTC</w:t>
            </w:r>
          </w:p>
        </w:tc>
        <w:tc>
          <w:tcPr>
            <w:tcW w:w="3792" w:type="dxa"/>
            <w:tcBorders>
              <w:top w:val="single" w:sz="2" w:space="0" w:color="auto"/>
              <w:left w:val="single" w:sz="2" w:space="0" w:color="auto"/>
              <w:bottom w:val="single" w:sz="2" w:space="0" w:color="auto"/>
              <w:right w:val="single" w:sz="2" w:space="0" w:color="auto"/>
            </w:tcBorders>
          </w:tcPr>
          <w:p w:rsidR="00FB499B" w:rsidRPr="000065F8" w:rsidRDefault="001D433C"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Advanced Technical Training Centre</w:t>
            </w:r>
          </w:p>
        </w:tc>
      </w:tr>
      <w:tr w:rsidR="001D433C"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1D433C" w:rsidRPr="000065F8" w:rsidRDefault="001D433C" w:rsidP="009E7FC3">
            <w:pPr>
              <w:widowControl w:val="0"/>
              <w:autoSpaceDE w:val="0"/>
              <w:autoSpaceDN w:val="0"/>
              <w:adjustRightInd w:val="0"/>
              <w:ind w:left="107" w:right="-20"/>
              <w:rPr>
                <w:rFonts w:ascii="Georgia" w:hAnsi="Georgia"/>
                <w:b/>
                <w:color w:val="000000" w:themeColor="text1"/>
                <w:w w:val="104"/>
                <w:sz w:val="16"/>
                <w:szCs w:val="16"/>
              </w:rPr>
            </w:pPr>
            <w:r w:rsidRPr="000065F8">
              <w:rPr>
                <w:rFonts w:ascii="Georgia" w:hAnsi="Georgia"/>
                <w:b/>
                <w:color w:val="000000" w:themeColor="text1"/>
                <w:w w:val="104"/>
                <w:sz w:val="16"/>
                <w:szCs w:val="16"/>
              </w:rPr>
              <w:t>CCCT</w:t>
            </w:r>
          </w:p>
        </w:tc>
        <w:tc>
          <w:tcPr>
            <w:tcW w:w="3927" w:type="dxa"/>
            <w:tcBorders>
              <w:top w:val="single" w:sz="2" w:space="0" w:color="auto"/>
              <w:left w:val="single" w:sz="2" w:space="0" w:color="auto"/>
              <w:bottom w:val="single" w:sz="2" w:space="0" w:color="auto"/>
              <w:right w:val="single" w:sz="2" w:space="0" w:color="auto"/>
            </w:tcBorders>
          </w:tcPr>
          <w:p w:rsidR="001D433C" w:rsidRPr="000065F8" w:rsidRDefault="001D433C"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Centre for Computers and Communication Technology</w:t>
            </w:r>
          </w:p>
        </w:tc>
        <w:tc>
          <w:tcPr>
            <w:tcW w:w="128" w:type="dxa"/>
            <w:tcBorders>
              <w:top w:val="nil"/>
              <w:left w:val="single" w:sz="2" w:space="0" w:color="auto"/>
              <w:bottom w:val="nil"/>
              <w:right w:val="single" w:sz="2" w:space="0" w:color="auto"/>
            </w:tcBorders>
          </w:tcPr>
          <w:p w:rsidR="001D433C" w:rsidRPr="000065F8" w:rsidRDefault="001D433C" w:rsidP="009E7FC3">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1D433C" w:rsidRPr="000065F8" w:rsidRDefault="005D0A5E" w:rsidP="009E7FC3">
            <w:pPr>
              <w:widowControl w:val="0"/>
              <w:autoSpaceDE w:val="0"/>
              <w:autoSpaceDN w:val="0"/>
              <w:adjustRightInd w:val="0"/>
              <w:ind w:left="110" w:right="-20"/>
              <w:rPr>
                <w:rFonts w:ascii="Georgia" w:hAnsi="Georgia"/>
                <w:b/>
                <w:color w:val="000000" w:themeColor="text1"/>
                <w:w w:val="104"/>
                <w:sz w:val="16"/>
                <w:szCs w:val="16"/>
              </w:rPr>
            </w:pPr>
            <w:r w:rsidRPr="000065F8">
              <w:rPr>
                <w:rFonts w:ascii="Georgia" w:hAnsi="Georgia"/>
                <w:b/>
                <w:color w:val="000000" w:themeColor="text1"/>
                <w:w w:val="104"/>
                <w:sz w:val="16"/>
                <w:szCs w:val="16"/>
              </w:rPr>
              <w:t>CRPF</w:t>
            </w:r>
          </w:p>
        </w:tc>
        <w:tc>
          <w:tcPr>
            <w:tcW w:w="3792" w:type="dxa"/>
            <w:tcBorders>
              <w:top w:val="single" w:sz="2" w:space="0" w:color="auto"/>
              <w:left w:val="single" w:sz="2" w:space="0" w:color="auto"/>
              <w:bottom w:val="single" w:sz="2" w:space="0" w:color="auto"/>
              <w:right w:val="single" w:sz="2" w:space="0" w:color="auto"/>
            </w:tcBorders>
          </w:tcPr>
          <w:p w:rsidR="001D433C" w:rsidRPr="000065F8" w:rsidRDefault="005D0A5E"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Central Reserve Police Force</w:t>
            </w:r>
          </w:p>
        </w:tc>
      </w:tr>
      <w:tr w:rsidR="00EC3325"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EC3325" w:rsidRPr="000065F8" w:rsidRDefault="00EC3325" w:rsidP="009E7FC3">
            <w:pPr>
              <w:widowControl w:val="0"/>
              <w:autoSpaceDE w:val="0"/>
              <w:autoSpaceDN w:val="0"/>
              <w:adjustRightInd w:val="0"/>
              <w:ind w:left="107" w:right="-20"/>
              <w:rPr>
                <w:rFonts w:ascii="Georgia" w:hAnsi="Georgia"/>
                <w:b/>
                <w:color w:val="000000" w:themeColor="text1"/>
                <w:w w:val="104"/>
                <w:sz w:val="16"/>
                <w:szCs w:val="16"/>
              </w:rPr>
            </w:pPr>
            <w:r w:rsidRPr="000065F8">
              <w:rPr>
                <w:rFonts w:ascii="Georgia" w:hAnsi="Georgia"/>
                <w:b/>
                <w:color w:val="000000" w:themeColor="text1"/>
                <w:w w:val="104"/>
                <w:sz w:val="16"/>
                <w:szCs w:val="16"/>
              </w:rPr>
              <w:t>NWL</w:t>
            </w:r>
          </w:p>
        </w:tc>
        <w:tc>
          <w:tcPr>
            <w:tcW w:w="3927" w:type="dxa"/>
            <w:tcBorders>
              <w:top w:val="single" w:sz="2" w:space="0" w:color="auto"/>
              <w:left w:val="single" w:sz="2" w:space="0" w:color="auto"/>
              <w:bottom w:val="single" w:sz="2" w:space="0" w:color="auto"/>
              <w:right w:val="single" w:sz="2" w:space="0" w:color="auto"/>
            </w:tcBorders>
          </w:tcPr>
          <w:p w:rsidR="00EC3325" w:rsidRPr="000065F8" w:rsidRDefault="00EC3325"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Normal Water Level</w:t>
            </w:r>
          </w:p>
        </w:tc>
        <w:tc>
          <w:tcPr>
            <w:tcW w:w="128" w:type="dxa"/>
            <w:tcBorders>
              <w:top w:val="nil"/>
              <w:left w:val="single" w:sz="2" w:space="0" w:color="auto"/>
              <w:bottom w:val="nil"/>
              <w:right w:val="single" w:sz="2" w:space="0" w:color="auto"/>
            </w:tcBorders>
          </w:tcPr>
          <w:p w:rsidR="00EC3325" w:rsidRPr="000065F8" w:rsidRDefault="00EC3325" w:rsidP="009E7FC3">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EC3325" w:rsidRPr="000065F8" w:rsidRDefault="00C02C24" w:rsidP="009E7FC3">
            <w:pPr>
              <w:widowControl w:val="0"/>
              <w:autoSpaceDE w:val="0"/>
              <w:autoSpaceDN w:val="0"/>
              <w:adjustRightInd w:val="0"/>
              <w:ind w:left="110" w:right="-20"/>
              <w:rPr>
                <w:rFonts w:ascii="Georgia" w:hAnsi="Georgia"/>
                <w:b/>
                <w:color w:val="000000" w:themeColor="text1"/>
                <w:w w:val="104"/>
                <w:sz w:val="16"/>
                <w:szCs w:val="16"/>
              </w:rPr>
            </w:pPr>
            <w:r w:rsidRPr="000065F8">
              <w:rPr>
                <w:rFonts w:ascii="Georgia" w:hAnsi="Georgia"/>
                <w:b/>
                <w:color w:val="000000" w:themeColor="text1"/>
                <w:w w:val="104"/>
                <w:sz w:val="16"/>
                <w:szCs w:val="16"/>
              </w:rPr>
              <w:t>TAR</w:t>
            </w:r>
          </w:p>
        </w:tc>
        <w:tc>
          <w:tcPr>
            <w:tcW w:w="3792" w:type="dxa"/>
            <w:tcBorders>
              <w:top w:val="single" w:sz="2" w:space="0" w:color="auto"/>
              <w:left w:val="single" w:sz="2" w:space="0" w:color="auto"/>
              <w:bottom w:val="single" w:sz="2" w:space="0" w:color="auto"/>
              <w:right w:val="single" w:sz="2" w:space="0" w:color="auto"/>
            </w:tcBorders>
          </w:tcPr>
          <w:p w:rsidR="00EC3325" w:rsidRPr="000065F8" w:rsidRDefault="00C02C24"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Tibet Autonomous Region</w:t>
            </w:r>
          </w:p>
        </w:tc>
      </w:tr>
      <w:tr w:rsidR="00F86A2B" w:rsidRPr="000065F8" w:rsidTr="00123A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F86A2B" w:rsidRPr="000065F8" w:rsidRDefault="00F86A2B" w:rsidP="009E7FC3">
            <w:pPr>
              <w:widowControl w:val="0"/>
              <w:autoSpaceDE w:val="0"/>
              <w:autoSpaceDN w:val="0"/>
              <w:adjustRightInd w:val="0"/>
              <w:ind w:left="107" w:right="-20"/>
              <w:rPr>
                <w:rFonts w:ascii="Georgia" w:hAnsi="Georgia"/>
                <w:b/>
                <w:color w:val="000000" w:themeColor="text1"/>
                <w:w w:val="104"/>
                <w:sz w:val="16"/>
                <w:szCs w:val="16"/>
              </w:rPr>
            </w:pPr>
            <w:r w:rsidRPr="000065F8">
              <w:rPr>
                <w:rFonts w:ascii="Georgia" w:hAnsi="Georgia"/>
                <w:b/>
                <w:color w:val="000000" w:themeColor="text1"/>
                <w:w w:val="104"/>
                <w:sz w:val="16"/>
                <w:szCs w:val="16"/>
              </w:rPr>
              <w:t>CCP</w:t>
            </w:r>
          </w:p>
        </w:tc>
        <w:tc>
          <w:tcPr>
            <w:tcW w:w="3927" w:type="dxa"/>
            <w:tcBorders>
              <w:top w:val="single" w:sz="2" w:space="0" w:color="auto"/>
              <w:left w:val="single" w:sz="2" w:space="0" w:color="auto"/>
              <w:bottom w:val="single" w:sz="2" w:space="0" w:color="auto"/>
              <w:right w:val="single" w:sz="2" w:space="0" w:color="auto"/>
            </w:tcBorders>
          </w:tcPr>
          <w:p w:rsidR="00F86A2B" w:rsidRPr="000065F8" w:rsidRDefault="00F86A2B"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 xml:space="preserve">CIVIL CONSTRUCTION PRACTICES </w:t>
            </w:r>
          </w:p>
          <w:p w:rsidR="00F86A2B" w:rsidRPr="000065F8" w:rsidRDefault="00F86A2B" w:rsidP="009E7FC3">
            <w:pPr>
              <w:widowControl w:val="0"/>
              <w:autoSpaceDE w:val="0"/>
              <w:autoSpaceDN w:val="0"/>
              <w:adjustRightInd w:val="0"/>
              <w:ind w:left="107" w:right="-20"/>
              <w:rPr>
                <w:rFonts w:ascii="Georgia" w:hAnsi="Georgia"/>
                <w:color w:val="000000" w:themeColor="text1"/>
                <w:w w:val="104"/>
                <w:sz w:val="16"/>
                <w:szCs w:val="16"/>
              </w:rPr>
            </w:pPr>
          </w:p>
        </w:tc>
        <w:tc>
          <w:tcPr>
            <w:tcW w:w="128" w:type="dxa"/>
            <w:tcBorders>
              <w:top w:val="nil"/>
              <w:left w:val="single" w:sz="2" w:space="0" w:color="auto"/>
              <w:bottom w:val="nil"/>
              <w:right w:val="single" w:sz="2" w:space="0" w:color="auto"/>
            </w:tcBorders>
          </w:tcPr>
          <w:p w:rsidR="00F86A2B" w:rsidRPr="000065F8" w:rsidRDefault="00F86A2B" w:rsidP="009E7FC3">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F86A2B" w:rsidRPr="000065F8" w:rsidRDefault="00F86A2B" w:rsidP="009E7FC3">
            <w:pPr>
              <w:widowControl w:val="0"/>
              <w:autoSpaceDE w:val="0"/>
              <w:autoSpaceDN w:val="0"/>
              <w:adjustRightInd w:val="0"/>
              <w:ind w:left="110" w:right="-20"/>
              <w:rPr>
                <w:rFonts w:ascii="Georgia" w:hAnsi="Georgia"/>
                <w:b/>
                <w:color w:val="000000" w:themeColor="text1"/>
                <w:w w:val="104"/>
                <w:sz w:val="16"/>
                <w:szCs w:val="16"/>
              </w:rPr>
            </w:pPr>
            <w:r w:rsidRPr="000065F8">
              <w:rPr>
                <w:rFonts w:ascii="Georgia" w:hAnsi="Georgia"/>
                <w:b/>
                <w:color w:val="000000" w:themeColor="text1"/>
                <w:w w:val="104"/>
                <w:sz w:val="16"/>
                <w:szCs w:val="16"/>
              </w:rPr>
              <w:t>NSSDA</w:t>
            </w:r>
          </w:p>
        </w:tc>
        <w:tc>
          <w:tcPr>
            <w:tcW w:w="3792" w:type="dxa"/>
            <w:tcBorders>
              <w:top w:val="single" w:sz="2" w:space="0" w:color="auto"/>
              <w:left w:val="single" w:sz="2" w:space="0" w:color="auto"/>
              <w:bottom w:val="single" w:sz="2" w:space="0" w:color="auto"/>
              <w:right w:val="single" w:sz="2" w:space="0" w:color="auto"/>
            </w:tcBorders>
          </w:tcPr>
          <w:p w:rsidR="00F86A2B" w:rsidRPr="000065F8" w:rsidRDefault="00F86A2B"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National Standard for Spatial Data Accuracy</w:t>
            </w:r>
          </w:p>
        </w:tc>
      </w:tr>
      <w:tr w:rsidR="00BF652C" w:rsidRPr="000065F8" w:rsidTr="00BF65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F652C" w:rsidRPr="000065F8" w:rsidRDefault="00BF652C" w:rsidP="009E7FC3">
            <w:pPr>
              <w:widowControl w:val="0"/>
              <w:autoSpaceDE w:val="0"/>
              <w:autoSpaceDN w:val="0"/>
              <w:adjustRightInd w:val="0"/>
              <w:ind w:left="107" w:right="-20"/>
              <w:rPr>
                <w:rFonts w:ascii="Georgia" w:hAnsi="Georgia"/>
                <w:b/>
                <w:color w:val="000000" w:themeColor="text1"/>
                <w:w w:val="104"/>
                <w:sz w:val="16"/>
                <w:szCs w:val="16"/>
              </w:rPr>
            </w:pPr>
            <w:r w:rsidRPr="000065F8">
              <w:rPr>
                <w:rFonts w:ascii="Georgia" w:hAnsi="Georgia"/>
                <w:b/>
                <w:color w:val="000000" w:themeColor="text1"/>
                <w:w w:val="104"/>
                <w:sz w:val="16"/>
                <w:szCs w:val="16"/>
              </w:rPr>
              <w:t>GSD</w:t>
            </w:r>
          </w:p>
        </w:tc>
        <w:tc>
          <w:tcPr>
            <w:tcW w:w="3927" w:type="dxa"/>
            <w:tcBorders>
              <w:top w:val="single" w:sz="2" w:space="0" w:color="auto"/>
              <w:left w:val="single" w:sz="2" w:space="0" w:color="auto"/>
              <w:bottom w:val="single" w:sz="2" w:space="0" w:color="auto"/>
              <w:right w:val="single" w:sz="2" w:space="0" w:color="auto"/>
            </w:tcBorders>
          </w:tcPr>
          <w:p w:rsidR="00BF652C" w:rsidRPr="000065F8" w:rsidRDefault="00BF652C"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Ground Sample Distance</w:t>
            </w:r>
          </w:p>
        </w:tc>
        <w:tc>
          <w:tcPr>
            <w:tcW w:w="128" w:type="dxa"/>
            <w:tcBorders>
              <w:top w:val="nil"/>
              <w:left w:val="single" w:sz="2" w:space="0" w:color="auto"/>
              <w:bottom w:val="nil"/>
              <w:right w:val="single" w:sz="2" w:space="0" w:color="auto"/>
            </w:tcBorders>
          </w:tcPr>
          <w:p w:rsidR="00BF652C" w:rsidRPr="000065F8" w:rsidRDefault="00BF652C" w:rsidP="009E7FC3">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F652C" w:rsidRPr="000065F8" w:rsidRDefault="00B62F22" w:rsidP="009E7FC3">
            <w:pPr>
              <w:widowControl w:val="0"/>
              <w:autoSpaceDE w:val="0"/>
              <w:autoSpaceDN w:val="0"/>
              <w:adjustRightInd w:val="0"/>
              <w:ind w:left="110" w:right="-20"/>
              <w:rPr>
                <w:rFonts w:ascii="Georgia" w:hAnsi="Georgia"/>
                <w:color w:val="000000" w:themeColor="text1"/>
                <w:w w:val="104"/>
                <w:sz w:val="16"/>
                <w:szCs w:val="16"/>
              </w:rPr>
            </w:pPr>
            <w:r w:rsidRPr="000065F8">
              <w:rPr>
                <w:rFonts w:ascii="Georgia" w:hAnsi="Georgia"/>
                <w:b/>
                <w:color w:val="000000" w:themeColor="text1"/>
                <w:w w:val="104"/>
                <w:sz w:val="16"/>
                <w:szCs w:val="16"/>
              </w:rPr>
              <w:t>DGPS</w:t>
            </w:r>
          </w:p>
        </w:tc>
        <w:tc>
          <w:tcPr>
            <w:tcW w:w="3792" w:type="dxa"/>
            <w:tcBorders>
              <w:top w:val="single" w:sz="2" w:space="0" w:color="auto"/>
              <w:left w:val="single" w:sz="2" w:space="0" w:color="auto"/>
              <w:bottom w:val="single" w:sz="2" w:space="0" w:color="auto"/>
              <w:right w:val="single" w:sz="2" w:space="0" w:color="auto"/>
            </w:tcBorders>
          </w:tcPr>
          <w:p w:rsidR="00BF652C" w:rsidRPr="000065F8" w:rsidRDefault="00B62F22"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Differential Global Positioning System</w:t>
            </w:r>
          </w:p>
        </w:tc>
      </w:tr>
      <w:tr w:rsidR="00B62F22" w:rsidRPr="000065F8" w:rsidTr="00BF65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B62F22" w:rsidRPr="000065F8" w:rsidRDefault="000663F2" w:rsidP="009E7FC3">
            <w:pPr>
              <w:widowControl w:val="0"/>
              <w:autoSpaceDE w:val="0"/>
              <w:autoSpaceDN w:val="0"/>
              <w:adjustRightInd w:val="0"/>
              <w:ind w:left="107" w:right="-20"/>
              <w:rPr>
                <w:rFonts w:ascii="Georgia" w:hAnsi="Georgia"/>
                <w:b/>
                <w:color w:val="000000" w:themeColor="text1"/>
                <w:w w:val="104"/>
                <w:sz w:val="16"/>
                <w:szCs w:val="16"/>
              </w:rPr>
            </w:pPr>
            <w:r w:rsidRPr="000065F8">
              <w:rPr>
                <w:rFonts w:ascii="Georgia" w:hAnsi="Georgia"/>
                <w:b/>
                <w:color w:val="000000" w:themeColor="text1"/>
                <w:w w:val="104"/>
                <w:sz w:val="16"/>
                <w:szCs w:val="16"/>
              </w:rPr>
              <w:t>NRSC</w:t>
            </w:r>
          </w:p>
        </w:tc>
        <w:tc>
          <w:tcPr>
            <w:tcW w:w="3927" w:type="dxa"/>
            <w:tcBorders>
              <w:top w:val="single" w:sz="2" w:space="0" w:color="auto"/>
              <w:left w:val="single" w:sz="2" w:space="0" w:color="auto"/>
              <w:bottom w:val="single" w:sz="2" w:space="0" w:color="auto"/>
              <w:right w:val="single" w:sz="2" w:space="0" w:color="auto"/>
            </w:tcBorders>
          </w:tcPr>
          <w:p w:rsidR="00B62F22" w:rsidRPr="000065F8" w:rsidRDefault="000663F2"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National Remote Sensing Centre</w:t>
            </w:r>
          </w:p>
        </w:tc>
        <w:tc>
          <w:tcPr>
            <w:tcW w:w="128" w:type="dxa"/>
            <w:tcBorders>
              <w:top w:val="nil"/>
              <w:left w:val="single" w:sz="2" w:space="0" w:color="auto"/>
              <w:bottom w:val="nil"/>
              <w:right w:val="single" w:sz="2" w:space="0" w:color="auto"/>
            </w:tcBorders>
          </w:tcPr>
          <w:p w:rsidR="00B62F22" w:rsidRPr="000065F8" w:rsidRDefault="00B62F22" w:rsidP="009E7FC3">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B62F22" w:rsidRPr="000065F8" w:rsidRDefault="000663F2" w:rsidP="009E7FC3">
            <w:pPr>
              <w:widowControl w:val="0"/>
              <w:autoSpaceDE w:val="0"/>
              <w:autoSpaceDN w:val="0"/>
              <w:adjustRightInd w:val="0"/>
              <w:ind w:left="110" w:right="-20"/>
              <w:rPr>
                <w:rFonts w:ascii="Georgia" w:hAnsi="Georgia"/>
                <w:b/>
                <w:color w:val="000000" w:themeColor="text1"/>
                <w:w w:val="104"/>
                <w:sz w:val="16"/>
                <w:szCs w:val="16"/>
              </w:rPr>
            </w:pPr>
            <w:r w:rsidRPr="000065F8">
              <w:rPr>
                <w:rFonts w:ascii="Georgia" w:hAnsi="Georgia"/>
                <w:b/>
                <w:color w:val="000000" w:themeColor="text1"/>
                <w:w w:val="104"/>
                <w:sz w:val="16"/>
                <w:szCs w:val="16"/>
              </w:rPr>
              <w:t>GIS</w:t>
            </w:r>
          </w:p>
        </w:tc>
        <w:tc>
          <w:tcPr>
            <w:tcW w:w="3792" w:type="dxa"/>
            <w:tcBorders>
              <w:top w:val="single" w:sz="2" w:space="0" w:color="auto"/>
              <w:left w:val="single" w:sz="2" w:space="0" w:color="auto"/>
              <w:bottom w:val="single" w:sz="2" w:space="0" w:color="auto"/>
              <w:right w:val="single" w:sz="2" w:space="0" w:color="auto"/>
            </w:tcBorders>
          </w:tcPr>
          <w:p w:rsidR="00B62F22" w:rsidRPr="000065F8" w:rsidRDefault="000663F2"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Geographical Information System</w:t>
            </w:r>
          </w:p>
        </w:tc>
      </w:tr>
      <w:tr w:rsidR="00FC3092" w:rsidRPr="000065F8" w:rsidTr="00BF652C">
        <w:trPr>
          <w:trHeight w:hRule="exact" w:val="185"/>
          <w:jc w:val="center"/>
        </w:trPr>
        <w:tc>
          <w:tcPr>
            <w:tcW w:w="958" w:type="dxa"/>
            <w:tcBorders>
              <w:top w:val="single" w:sz="2" w:space="0" w:color="auto"/>
              <w:left w:val="single" w:sz="2" w:space="0" w:color="auto"/>
              <w:bottom w:val="single" w:sz="2" w:space="0" w:color="auto"/>
              <w:right w:val="single" w:sz="2" w:space="0" w:color="auto"/>
            </w:tcBorders>
            <w:shd w:val="clear" w:color="auto" w:fill="FFFF00"/>
          </w:tcPr>
          <w:p w:rsidR="00FC3092" w:rsidRPr="000065F8" w:rsidRDefault="00FC3092" w:rsidP="009E7FC3">
            <w:pPr>
              <w:widowControl w:val="0"/>
              <w:autoSpaceDE w:val="0"/>
              <w:autoSpaceDN w:val="0"/>
              <w:adjustRightInd w:val="0"/>
              <w:ind w:left="107" w:right="-20"/>
              <w:rPr>
                <w:rFonts w:ascii="Georgia" w:hAnsi="Georgia"/>
                <w:b/>
                <w:color w:val="000000" w:themeColor="text1"/>
                <w:w w:val="104"/>
                <w:sz w:val="16"/>
                <w:szCs w:val="16"/>
              </w:rPr>
            </w:pPr>
            <w:r w:rsidRPr="000065F8">
              <w:rPr>
                <w:rFonts w:ascii="Georgia" w:hAnsi="Georgia"/>
                <w:b/>
                <w:color w:val="000000" w:themeColor="text1"/>
                <w:w w:val="104"/>
                <w:sz w:val="16"/>
                <w:szCs w:val="16"/>
              </w:rPr>
              <w:t>DEM</w:t>
            </w:r>
          </w:p>
        </w:tc>
        <w:tc>
          <w:tcPr>
            <w:tcW w:w="3927" w:type="dxa"/>
            <w:tcBorders>
              <w:top w:val="single" w:sz="2" w:space="0" w:color="auto"/>
              <w:left w:val="single" w:sz="2" w:space="0" w:color="auto"/>
              <w:bottom w:val="single" w:sz="2" w:space="0" w:color="auto"/>
              <w:right w:val="single" w:sz="2" w:space="0" w:color="auto"/>
            </w:tcBorders>
          </w:tcPr>
          <w:p w:rsidR="00FC3092" w:rsidRPr="000065F8" w:rsidRDefault="00FC3092"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Digital Elevation Model</w:t>
            </w:r>
          </w:p>
        </w:tc>
        <w:tc>
          <w:tcPr>
            <w:tcW w:w="128" w:type="dxa"/>
            <w:tcBorders>
              <w:top w:val="nil"/>
              <w:left w:val="single" w:sz="2" w:space="0" w:color="auto"/>
              <w:bottom w:val="nil"/>
              <w:right w:val="single" w:sz="2" w:space="0" w:color="auto"/>
            </w:tcBorders>
          </w:tcPr>
          <w:p w:rsidR="00FC3092" w:rsidRPr="000065F8" w:rsidRDefault="00FC3092" w:rsidP="009E7FC3">
            <w:pPr>
              <w:widowControl w:val="0"/>
              <w:autoSpaceDE w:val="0"/>
              <w:autoSpaceDN w:val="0"/>
              <w:adjustRightInd w:val="0"/>
              <w:ind w:left="110" w:right="-20"/>
              <w:rPr>
                <w:rFonts w:ascii="Georgia" w:hAnsi="Georgia"/>
                <w:b/>
                <w:color w:val="000000" w:themeColor="text1"/>
                <w:spacing w:val="1"/>
                <w:w w:val="104"/>
                <w:sz w:val="16"/>
                <w:szCs w:val="16"/>
              </w:rPr>
            </w:pPr>
          </w:p>
        </w:tc>
        <w:tc>
          <w:tcPr>
            <w:tcW w:w="1274" w:type="dxa"/>
            <w:tcBorders>
              <w:top w:val="single" w:sz="2" w:space="0" w:color="auto"/>
              <w:left w:val="single" w:sz="2" w:space="0" w:color="auto"/>
              <w:bottom w:val="single" w:sz="2" w:space="0" w:color="auto"/>
              <w:right w:val="single" w:sz="2" w:space="0" w:color="auto"/>
            </w:tcBorders>
            <w:shd w:val="clear" w:color="auto" w:fill="FFFF00"/>
          </w:tcPr>
          <w:p w:rsidR="00FC3092" w:rsidRPr="000065F8" w:rsidRDefault="00FC3092" w:rsidP="009E7FC3">
            <w:pPr>
              <w:widowControl w:val="0"/>
              <w:autoSpaceDE w:val="0"/>
              <w:autoSpaceDN w:val="0"/>
              <w:adjustRightInd w:val="0"/>
              <w:ind w:left="110" w:right="-20"/>
              <w:rPr>
                <w:rFonts w:ascii="Georgia" w:hAnsi="Georgia"/>
                <w:b/>
                <w:color w:val="000000" w:themeColor="text1"/>
                <w:w w:val="104"/>
                <w:sz w:val="16"/>
                <w:szCs w:val="16"/>
              </w:rPr>
            </w:pPr>
            <w:r w:rsidRPr="000065F8">
              <w:rPr>
                <w:rFonts w:ascii="Georgia" w:hAnsi="Georgia"/>
                <w:b/>
                <w:color w:val="000000" w:themeColor="text1"/>
                <w:w w:val="104"/>
                <w:sz w:val="16"/>
                <w:szCs w:val="16"/>
              </w:rPr>
              <w:t>RL</w:t>
            </w:r>
          </w:p>
        </w:tc>
        <w:tc>
          <w:tcPr>
            <w:tcW w:w="3792" w:type="dxa"/>
            <w:tcBorders>
              <w:top w:val="single" w:sz="2" w:space="0" w:color="auto"/>
              <w:left w:val="single" w:sz="2" w:space="0" w:color="auto"/>
              <w:bottom w:val="single" w:sz="2" w:space="0" w:color="auto"/>
              <w:right w:val="single" w:sz="2" w:space="0" w:color="auto"/>
            </w:tcBorders>
          </w:tcPr>
          <w:p w:rsidR="00EB42E1" w:rsidRPr="000065F8" w:rsidRDefault="00EB42E1" w:rsidP="009E7FC3">
            <w:pPr>
              <w:widowControl w:val="0"/>
              <w:autoSpaceDE w:val="0"/>
              <w:autoSpaceDN w:val="0"/>
              <w:adjustRightInd w:val="0"/>
              <w:ind w:left="107" w:right="-20"/>
              <w:rPr>
                <w:rFonts w:ascii="Georgia" w:hAnsi="Georgia"/>
                <w:color w:val="000000" w:themeColor="text1"/>
                <w:w w:val="104"/>
                <w:sz w:val="16"/>
                <w:szCs w:val="16"/>
              </w:rPr>
            </w:pPr>
            <w:r w:rsidRPr="000065F8">
              <w:rPr>
                <w:rFonts w:ascii="Georgia" w:hAnsi="Georgia"/>
                <w:color w:val="000000" w:themeColor="text1"/>
                <w:w w:val="104"/>
                <w:sz w:val="16"/>
                <w:szCs w:val="16"/>
              </w:rPr>
              <w:t>Reduced Level</w:t>
            </w:r>
          </w:p>
          <w:p w:rsidR="00FC3092" w:rsidRPr="000065F8" w:rsidRDefault="00FC3092" w:rsidP="009E7FC3">
            <w:pPr>
              <w:widowControl w:val="0"/>
              <w:autoSpaceDE w:val="0"/>
              <w:autoSpaceDN w:val="0"/>
              <w:adjustRightInd w:val="0"/>
              <w:ind w:left="107" w:right="-20"/>
              <w:rPr>
                <w:rFonts w:ascii="Georgia" w:hAnsi="Georgia"/>
                <w:color w:val="000000" w:themeColor="text1"/>
                <w:w w:val="104"/>
                <w:sz w:val="16"/>
                <w:szCs w:val="16"/>
              </w:rPr>
            </w:pPr>
          </w:p>
        </w:tc>
      </w:tr>
    </w:tbl>
    <w:p w:rsidR="00B959E2" w:rsidRPr="000065F8" w:rsidRDefault="00B959E2" w:rsidP="009E7FC3">
      <w:pPr>
        <w:jc w:val="center"/>
        <w:rPr>
          <w:rFonts w:ascii="Georgia" w:hAnsi="Georgia"/>
          <w:b/>
          <w:caps/>
          <w:color w:val="000000"/>
          <w:sz w:val="30"/>
          <w:szCs w:val="30"/>
        </w:rPr>
      </w:pPr>
    </w:p>
    <w:p w:rsidR="006314CD" w:rsidRDefault="006314CD">
      <w:pPr>
        <w:spacing w:after="200" w:line="276" w:lineRule="auto"/>
        <w:rPr>
          <w:rFonts w:ascii="Georgia" w:hAnsi="Georgia"/>
          <w:b/>
          <w:caps/>
          <w:color w:val="000000"/>
          <w:sz w:val="30"/>
          <w:szCs w:val="30"/>
        </w:rPr>
      </w:pPr>
      <w:r>
        <w:rPr>
          <w:rFonts w:ascii="Georgia" w:hAnsi="Georgia"/>
          <w:b/>
          <w:caps/>
          <w:color w:val="000000"/>
          <w:sz w:val="30"/>
          <w:szCs w:val="30"/>
        </w:rPr>
        <w:br w:type="page"/>
      </w:r>
    </w:p>
    <w:p w:rsidR="00F33D77" w:rsidRDefault="00F33D77">
      <w:pPr>
        <w:spacing w:after="200" w:line="276" w:lineRule="auto"/>
        <w:rPr>
          <w:rFonts w:ascii="Georgia" w:hAnsi="Georgia"/>
          <w:b/>
          <w:caps/>
          <w:color w:val="000000"/>
          <w:sz w:val="30"/>
          <w:szCs w:val="30"/>
        </w:rPr>
      </w:pPr>
    </w:p>
    <w:p w:rsidR="009E0AD4" w:rsidRDefault="009E0AD4">
      <w:pPr>
        <w:spacing w:after="200" w:line="276" w:lineRule="auto"/>
        <w:rPr>
          <w:rFonts w:ascii="Georgia" w:hAnsi="Georgia"/>
          <w:b/>
          <w:caps/>
          <w:color w:val="000000"/>
          <w:sz w:val="30"/>
          <w:szCs w:val="30"/>
        </w:rPr>
      </w:pPr>
    </w:p>
    <w:p w:rsidR="009E0AD4" w:rsidRDefault="009E0AD4">
      <w:pPr>
        <w:spacing w:after="200" w:line="276" w:lineRule="auto"/>
        <w:rPr>
          <w:rFonts w:ascii="Georgia" w:hAnsi="Georgia"/>
          <w:b/>
          <w:caps/>
          <w:color w:val="000000"/>
          <w:sz w:val="30"/>
          <w:szCs w:val="30"/>
        </w:rPr>
      </w:pPr>
    </w:p>
    <w:p w:rsidR="009E0AD4" w:rsidRDefault="009E0AD4">
      <w:pPr>
        <w:spacing w:after="200" w:line="276" w:lineRule="auto"/>
        <w:rPr>
          <w:rFonts w:ascii="Georgia" w:hAnsi="Georgia"/>
          <w:b/>
          <w:caps/>
          <w:color w:val="000000"/>
          <w:sz w:val="30"/>
          <w:szCs w:val="30"/>
        </w:rPr>
      </w:pPr>
    </w:p>
    <w:p w:rsidR="009E0AD4" w:rsidRDefault="009E0AD4">
      <w:pPr>
        <w:spacing w:after="200" w:line="276" w:lineRule="auto"/>
        <w:rPr>
          <w:rFonts w:ascii="Georgia" w:hAnsi="Georgia"/>
          <w:b/>
          <w:caps/>
          <w:color w:val="000000"/>
          <w:sz w:val="30"/>
          <w:szCs w:val="30"/>
        </w:rPr>
      </w:pPr>
    </w:p>
    <w:p w:rsidR="009E0AD4" w:rsidRDefault="009E0AD4">
      <w:pPr>
        <w:spacing w:after="200" w:line="276" w:lineRule="auto"/>
        <w:rPr>
          <w:rFonts w:ascii="Georgia" w:hAnsi="Georgia"/>
          <w:b/>
          <w:caps/>
          <w:color w:val="000000"/>
          <w:sz w:val="30"/>
          <w:szCs w:val="30"/>
        </w:rPr>
      </w:pPr>
    </w:p>
    <w:p w:rsidR="00F33D77" w:rsidRDefault="00EB0F90">
      <w:pPr>
        <w:spacing w:after="200" w:line="276" w:lineRule="auto"/>
        <w:rPr>
          <w:rFonts w:ascii="Georgia" w:hAnsi="Georgia"/>
          <w:b/>
          <w:caps/>
          <w:color w:val="000000"/>
          <w:sz w:val="30"/>
          <w:szCs w:val="30"/>
        </w:rPr>
      </w:pPr>
      <w:r>
        <w:rPr>
          <w:rFonts w:ascii="Georgia" w:hAnsi="Georgia"/>
          <w:b/>
          <w:caps/>
          <w:noProof/>
          <w:color w:val="000000"/>
          <w:sz w:val="30"/>
          <w:szCs w:val="30"/>
        </w:rPr>
        <w:pict>
          <v:roundrect id="_x0000_s1154" style="position:absolute;margin-left:47.9pt;margin-top:8.95pt;width:387.85pt;height:258.85pt;z-index:252000256" arcsize="10923f" fillcolor="#00b0f0" strokecolor="#f06" strokeweight="4.5pt">
            <v:fill color2="yellow" rotate="t" focus="50%" type="gradient"/>
            <v:stroke linestyle="thickThin"/>
            <v:textbox style="mso-next-textbox:#_x0000_s1154">
              <w:txbxContent>
                <w:p w:rsidR="00EF7C82" w:rsidRPr="00300710" w:rsidRDefault="00EF7C82" w:rsidP="009E0AD4">
                  <w:pPr>
                    <w:jc w:val="both"/>
                    <w:rPr>
                      <w:rFonts w:ascii="Georgia" w:hAnsi="Georgia"/>
                    </w:rPr>
                  </w:pPr>
                  <w:r w:rsidRPr="00300710">
                    <w:rPr>
                      <w:rFonts w:ascii="Georgia" w:hAnsi="Georgia"/>
                      <w:iCs/>
                      <w:sz w:val="28"/>
                    </w:rPr>
                    <w:t xml:space="preserve">This is a Draft Report on </w:t>
                  </w:r>
                  <w:r w:rsidRPr="00300710">
                    <w:rPr>
                      <w:rFonts w:ascii="Georgia" w:hAnsi="Georgia"/>
                      <w:b/>
                      <w:iCs/>
                      <w:sz w:val="28"/>
                    </w:rPr>
                    <w:t>Environmental and Social Management Framework (ESMF)</w:t>
                  </w:r>
                  <w:r w:rsidRPr="00300710">
                    <w:rPr>
                      <w:rFonts w:ascii="Georgia" w:hAnsi="Georgia"/>
                      <w:iCs/>
                      <w:sz w:val="28"/>
                    </w:rPr>
                    <w:t xml:space="preserve"> for the proposed </w:t>
                  </w:r>
                  <w:r w:rsidRPr="00300710">
                    <w:rPr>
                      <w:rFonts w:ascii="Georgia" w:hAnsi="Georgia"/>
                      <w:b/>
                      <w:iCs/>
                      <w:sz w:val="28"/>
                    </w:rPr>
                    <w:t>Enhancing Land, Air, Water</w:t>
                  </w:r>
                  <w:r>
                    <w:rPr>
                      <w:rFonts w:ascii="Georgia" w:hAnsi="Georgia"/>
                      <w:b/>
                      <w:iCs/>
                      <w:sz w:val="28"/>
                    </w:rPr>
                    <w:t>, Noise</w:t>
                  </w:r>
                  <w:r w:rsidRPr="00300710">
                    <w:rPr>
                      <w:rFonts w:ascii="Georgia" w:hAnsi="Georgia"/>
                      <w:b/>
                      <w:iCs/>
                      <w:sz w:val="28"/>
                    </w:rPr>
                    <w:t xml:space="preserve"> and Road Construction Resource Efficiency (ELAW</w:t>
                  </w:r>
                  <w:r>
                    <w:rPr>
                      <w:rFonts w:ascii="Georgia" w:hAnsi="Georgia"/>
                      <w:b/>
                      <w:iCs/>
                      <w:sz w:val="28"/>
                    </w:rPr>
                    <w:t>N</w:t>
                  </w:r>
                  <w:r w:rsidRPr="00300710">
                    <w:rPr>
                      <w:rFonts w:ascii="Georgia" w:hAnsi="Georgia"/>
                      <w:b/>
                      <w:iCs/>
                      <w:sz w:val="28"/>
                    </w:rPr>
                    <w:t>RCRE)</w:t>
                  </w:r>
                  <w:r w:rsidRPr="00300710">
                    <w:rPr>
                      <w:rFonts w:ascii="Georgia" w:hAnsi="Georgia"/>
                      <w:iCs/>
                      <w:sz w:val="28"/>
                    </w:rPr>
                    <w:t xml:space="preserve"> Project with financial assistance from the </w:t>
                  </w:r>
                  <w:r w:rsidRPr="00FC3DE9">
                    <w:rPr>
                      <w:rFonts w:ascii="Georgia" w:hAnsi="Georgia"/>
                      <w:b/>
                      <w:iCs/>
                      <w:sz w:val="28"/>
                    </w:rPr>
                    <w:t>BRO/ ITBP/ CPWD/ PWD/ MPRDC/ M</w:t>
                  </w:r>
                  <w:r>
                    <w:rPr>
                      <w:rFonts w:ascii="Georgia" w:hAnsi="Georgia"/>
                      <w:b/>
                      <w:iCs/>
                      <w:sz w:val="28"/>
                    </w:rPr>
                    <w:t>S</w:t>
                  </w:r>
                  <w:r w:rsidRPr="00FC3DE9">
                    <w:rPr>
                      <w:rFonts w:ascii="Georgia" w:hAnsi="Georgia"/>
                      <w:b/>
                      <w:iCs/>
                      <w:sz w:val="28"/>
                    </w:rPr>
                    <w:t>RDC/</w:t>
                  </w:r>
                  <w:r>
                    <w:rPr>
                      <w:rFonts w:ascii="Georgia" w:hAnsi="Georgia"/>
                      <w:b/>
                      <w:iCs/>
                      <w:sz w:val="28"/>
                    </w:rPr>
                    <w:t xml:space="preserve"> </w:t>
                  </w:r>
                  <w:r w:rsidRPr="00FC3DE9">
                    <w:rPr>
                      <w:rFonts w:ascii="Georgia" w:hAnsi="Georgia"/>
                      <w:b/>
                      <w:iCs/>
                      <w:sz w:val="28"/>
                    </w:rPr>
                    <w:t>ADB/ NDB OR World Bank</w:t>
                  </w:r>
                  <w:r w:rsidRPr="00300710">
                    <w:rPr>
                      <w:rFonts w:ascii="Georgia" w:hAnsi="Georgia"/>
                      <w:iCs/>
                      <w:sz w:val="28"/>
                    </w:rPr>
                    <w:t xml:space="preserve"> etc. This is hereby disclosed with a view to soliciting comments/ suggestions on or before </w:t>
                  </w:r>
                  <w:r w:rsidRPr="0045355D">
                    <w:rPr>
                      <w:rFonts w:ascii="Georgia" w:hAnsi="Georgia"/>
                      <w:b/>
                      <w:iCs/>
                      <w:sz w:val="28"/>
                    </w:rPr>
                    <w:t>December 2019</w:t>
                  </w:r>
                  <w:r w:rsidRPr="00300710">
                    <w:rPr>
                      <w:rFonts w:ascii="Georgia" w:hAnsi="Georgia"/>
                      <w:iCs/>
                      <w:sz w:val="28"/>
                    </w:rPr>
                    <w:t>. In this regard, please send your comments/ suggestions by email to h.g@rediffmail.com or by Whats</w:t>
                  </w:r>
                  <w:r>
                    <w:rPr>
                      <w:rFonts w:ascii="Georgia" w:hAnsi="Georgia"/>
                      <w:iCs/>
                      <w:sz w:val="28"/>
                    </w:rPr>
                    <w:t>A</w:t>
                  </w:r>
                  <w:r w:rsidRPr="00300710">
                    <w:rPr>
                      <w:rFonts w:ascii="Georgia" w:hAnsi="Georgia"/>
                      <w:iCs/>
                      <w:sz w:val="28"/>
                    </w:rPr>
                    <w:t xml:space="preserve">pp Number 09329213257 to </w:t>
                  </w:r>
                  <w:r w:rsidRPr="00300710">
                    <w:rPr>
                      <w:rFonts w:ascii="Georgia" w:hAnsi="Georgia"/>
                      <w:b/>
                      <w:i/>
                      <w:iCs/>
                      <w:sz w:val="28"/>
                    </w:rPr>
                    <w:t>Dr. Harish Kumar Gupta, Environment Expert, L.</w:t>
                  </w:r>
                  <w:r>
                    <w:rPr>
                      <w:rFonts w:ascii="Georgia" w:hAnsi="Georgia"/>
                      <w:b/>
                      <w:i/>
                      <w:iCs/>
                      <w:sz w:val="28"/>
                    </w:rPr>
                    <w:t xml:space="preserve"> </w:t>
                  </w:r>
                  <w:r w:rsidRPr="00300710">
                    <w:rPr>
                      <w:rFonts w:ascii="Georgia" w:hAnsi="Georgia"/>
                      <w:b/>
                      <w:i/>
                      <w:iCs/>
                      <w:sz w:val="28"/>
                    </w:rPr>
                    <w:t>N.</w:t>
                  </w:r>
                  <w:r>
                    <w:rPr>
                      <w:rFonts w:ascii="Georgia" w:hAnsi="Georgia"/>
                      <w:b/>
                      <w:i/>
                      <w:iCs/>
                      <w:sz w:val="28"/>
                    </w:rPr>
                    <w:t xml:space="preserve"> </w:t>
                  </w:r>
                  <w:r w:rsidRPr="00300710">
                    <w:rPr>
                      <w:rFonts w:ascii="Georgia" w:hAnsi="Georgia"/>
                      <w:b/>
                      <w:i/>
                      <w:iCs/>
                      <w:sz w:val="28"/>
                    </w:rPr>
                    <w:t>M. Infra Projects Pvt. Ltd., Bhopal (M.P.)</w:t>
                  </w:r>
                  <w:r w:rsidRPr="00300710">
                    <w:rPr>
                      <w:rFonts w:ascii="Georgia" w:hAnsi="Georgia"/>
                      <w:b/>
                      <w:i/>
                      <w:sz w:val="28"/>
                    </w:rPr>
                    <w:t>.</w:t>
                  </w:r>
                </w:p>
              </w:txbxContent>
            </v:textbox>
          </v:roundrect>
        </w:pict>
      </w:r>
    </w:p>
    <w:p w:rsidR="00F33D77" w:rsidRDefault="00F33D77">
      <w:pPr>
        <w:spacing w:after="200" w:line="276" w:lineRule="auto"/>
        <w:rPr>
          <w:rFonts w:ascii="Georgia" w:hAnsi="Georgia"/>
          <w:b/>
          <w:caps/>
          <w:color w:val="000000"/>
          <w:sz w:val="30"/>
          <w:szCs w:val="30"/>
        </w:rPr>
      </w:pPr>
    </w:p>
    <w:p w:rsidR="00F33D77" w:rsidRDefault="00F33D77">
      <w:pPr>
        <w:spacing w:after="200" w:line="276" w:lineRule="auto"/>
        <w:rPr>
          <w:rFonts w:ascii="Georgia" w:hAnsi="Georgia"/>
          <w:b/>
          <w:caps/>
          <w:color w:val="000000"/>
          <w:sz w:val="30"/>
          <w:szCs w:val="30"/>
        </w:rPr>
      </w:pPr>
    </w:p>
    <w:p w:rsidR="00F33D77" w:rsidRDefault="00F33D77">
      <w:pPr>
        <w:spacing w:after="200" w:line="276" w:lineRule="auto"/>
        <w:rPr>
          <w:rFonts w:ascii="Georgia" w:hAnsi="Georgia"/>
          <w:b/>
          <w:caps/>
          <w:color w:val="000000"/>
          <w:sz w:val="30"/>
          <w:szCs w:val="30"/>
        </w:rPr>
      </w:pPr>
    </w:p>
    <w:p w:rsidR="00F33D77" w:rsidRDefault="00F33D77">
      <w:pPr>
        <w:spacing w:after="200" w:line="276" w:lineRule="auto"/>
        <w:rPr>
          <w:rFonts w:ascii="Georgia" w:hAnsi="Georgia"/>
          <w:b/>
          <w:caps/>
          <w:color w:val="000000"/>
          <w:sz w:val="30"/>
          <w:szCs w:val="30"/>
        </w:rPr>
      </w:pPr>
    </w:p>
    <w:p w:rsidR="00F33D77" w:rsidRDefault="00F33D77">
      <w:pPr>
        <w:spacing w:after="200" w:line="276" w:lineRule="auto"/>
        <w:rPr>
          <w:rFonts w:ascii="Georgia" w:hAnsi="Georgia"/>
          <w:b/>
          <w:caps/>
          <w:color w:val="000000"/>
          <w:sz w:val="30"/>
          <w:szCs w:val="30"/>
        </w:rPr>
      </w:pPr>
    </w:p>
    <w:p w:rsidR="00F33D77" w:rsidRDefault="00F33D77">
      <w:pPr>
        <w:spacing w:after="200" w:line="276" w:lineRule="auto"/>
        <w:rPr>
          <w:rFonts w:ascii="Georgia" w:hAnsi="Georgia"/>
          <w:b/>
          <w:caps/>
          <w:color w:val="000000"/>
          <w:sz w:val="30"/>
          <w:szCs w:val="30"/>
        </w:rPr>
      </w:pPr>
    </w:p>
    <w:p w:rsidR="006314CD" w:rsidRDefault="006314CD">
      <w:pPr>
        <w:spacing w:after="200" w:line="276" w:lineRule="auto"/>
        <w:rPr>
          <w:rFonts w:ascii="Georgia" w:hAnsi="Georgia"/>
          <w:b/>
          <w:caps/>
          <w:color w:val="000000"/>
          <w:sz w:val="30"/>
          <w:szCs w:val="30"/>
        </w:rPr>
      </w:pPr>
      <w:r>
        <w:rPr>
          <w:rFonts w:ascii="Georgia" w:hAnsi="Georgia"/>
          <w:b/>
          <w:caps/>
          <w:color w:val="000000"/>
          <w:sz w:val="30"/>
          <w:szCs w:val="30"/>
        </w:rPr>
        <w:br w:type="page"/>
      </w:r>
    </w:p>
    <w:p w:rsidR="00B959E2" w:rsidRPr="000065F8" w:rsidRDefault="00B959E2" w:rsidP="009E7FC3">
      <w:pPr>
        <w:jc w:val="center"/>
        <w:rPr>
          <w:rFonts w:ascii="Georgia" w:hAnsi="Georgia"/>
          <w:b/>
          <w:caps/>
          <w:color w:val="000000"/>
          <w:sz w:val="30"/>
          <w:szCs w:val="30"/>
        </w:rPr>
      </w:pPr>
      <w:r w:rsidRPr="000065F8">
        <w:rPr>
          <w:rFonts w:ascii="Georgia" w:hAnsi="Georgia"/>
          <w:b/>
          <w:caps/>
          <w:color w:val="000000"/>
          <w:sz w:val="30"/>
          <w:szCs w:val="30"/>
        </w:rPr>
        <w:lastRenderedPageBreak/>
        <w:t xml:space="preserve">Chapter </w:t>
      </w:r>
      <w:r w:rsidR="007D1ADC" w:rsidRPr="007D1ADC">
        <w:rPr>
          <w:rFonts w:ascii="Georgia" w:hAnsi="Georgia"/>
          <w:b/>
          <w:caps/>
          <w:color w:val="000000"/>
          <w:sz w:val="30"/>
          <w:szCs w:val="30"/>
        </w:rPr>
        <w:t>–</w:t>
      </w:r>
      <w:r w:rsidR="00A95E1E">
        <w:rPr>
          <w:rFonts w:ascii="Georgia" w:hAnsi="Georgia"/>
          <w:b/>
          <w:caps/>
          <w:color w:val="000000"/>
          <w:sz w:val="30"/>
          <w:szCs w:val="30"/>
        </w:rPr>
        <w:t xml:space="preserve"> </w:t>
      </w:r>
      <w:r w:rsidRPr="000065F8">
        <w:rPr>
          <w:rFonts w:ascii="Georgia" w:hAnsi="Georgia"/>
          <w:b/>
          <w:caps/>
          <w:color w:val="000000"/>
          <w:sz w:val="30"/>
          <w:szCs w:val="30"/>
        </w:rPr>
        <w:t>1: ENVIRONMENTAL IMPACT ASSESSMENT AND EMP</w:t>
      </w:r>
      <w:r w:rsidR="00117649">
        <w:rPr>
          <w:rFonts w:ascii="Georgia" w:hAnsi="Georgia"/>
          <w:b/>
          <w:caps/>
          <w:color w:val="000000"/>
          <w:sz w:val="30"/>
          <w:szCs w:val="30"/>
        </w:rPr>
        <w:t xml:space="preserve"> </w:t>
      </w:r>
      <w:r w:rsidRPr="000065F8">
        <w:rPr>
          <w:rFonts w:ascii="Georgia" w:hAnsi="Georgia"/>
          <w:b/>
          <w:caps/>
          <w:color w:val="000000"/>
          <w:sz w:val="30"/>
          <w:szCs w:val="30"/>
        </w:rPr>
        <w:t xml:space="preserve">FOR </w:t>
      </w:r>
      <w:r w:rsidR="00226D4A">
        <w:rPr>
          <w:rFonts w:ascii="Georgia" w:hAnsi="Georgia"/>
          <w:b/>
          <w:caps/>
          <w:color w:val="000000"/>
          <w:sz w:val="30"/>
          <w:szCs w:val="30"/>
        </w:rPr>
        <w:t>UTTARAKHAND</w:t>
      </w:r>
      <w:r w:rsidRPr="000065F8">
        <w:rPr>
          <w:rFonts w:ascii="Georgia" w:hAnsi="Georgia"/>
          <w:b/>
          <w:caps/>
          <w:color w:val="000000"/>
          <w:sz w:val="30"/>
          <w:szCs w:val="30"/>
        </w:rPr>
        <w:t xml:space="preserve"> STATE</w:t>
      </w:r>
    </w:p>
    <w:p w:rsidR="00B959E2" w:rsidRPr="00B43E0C" w:rsidRDefault="00B959E2" w:rsidP="00E21142">
      <w:pPr>
        <w:pStyle w:val="NormalWeb"/>
        <w:shd w:val="clear" w:color="auto" w:fill="FFFFFF"/>
        <w:spacing w:before="0" w:beforeAutospacing="0" w:after="0" w:afterAutospacing="0"/>
        <w:jc w:val="both"/>
        <w:rPr>
          <w:rFonts w:ascii="Georgia" w:hAnsi="Georgia"/>
          <w:sz w:val="20"/>
          <w:szCs w:val="20"/>
        </w:rPr>
      </w:pPr>
    </w:p>
    <w:p w:rsidR="00B959E2" w:rsidRPr="000065F8" w:rsidRDefault="00B959E2" w:rsidP="009E7FC3">
      <w:pPr>
        <w:pStyle w:val="NormalWeb"/>
        <w:shd w:val="clear" w:color="auto" w:fill="FFFFFF"/>
        <w:spacing w:before="0" w:beforeAutospacing="0" w:after="0" w:afterAutospacing="0"/>
        <w:jc w:val="both"/>
        <w:rPr>
          <w:rFonts w:ascii="Georgia" w:hAnsi="Georgia"/>
          <w:b/>
          <w:sz w:val="20"/>
          <w:szCs w:val="20"/>
        </w:rPr>
      </w:pPr>
      <w:r w:rsidRPr="000065F8">
        <w:rPr>
          <w:rFonts w:ascii="Georgia" w:hAnsi="Georgia"/>
          <w:b/>
          <w:bCs/>
          <w:color w:val="FF0000"/>
          <w:lang w:bidi="hi-IN"/>
        </w:rPr>
        <w:t>1. INTRODUCTION AND BACKGROUND</w:t>
      </w:r>
      <w:r w:rsidR="008817A0">
        <w:rPr>
          <w:rFonts w:ascii="Georgia" w:hAnsi="Georgia"/>
          <w:b/>
          <w:bCs/>
          <w:color w:val="FF0000"/>
          <w:lang w:bidi="hi-IN"/>
        </w:rPr>
        <w:t xml:space="preserve"> OF THE PROJECT</w:t>
      </w:r>
    </w:p>
    <w:p w:rsidR="00B959E2" w:rsidRPr="00B43E0C" w:rsidRDefault="00B959E2" w:rsidP="009E7FC3">
      <w:pPr>
        <w:pStyle w:val="NormalWeb"/>
        <w:shd w:val="clear" w:color="auto" w:fill="FFFFFF"/>
        <w:spacing w:before="0" w:beforeAutospacing="0" w:after="0" w:afterAutospacing="0"/>
        <w:jc w:val="both"/>
        <w:rPr>
          <w:rFonts w:ascii="Georgia" w:hAnsi="Georgia"/>
          <w:sz w:val="20"/>
          <w:szCs w:val="20"/>
        </w:rPr>
      </w:pPr>
    </w:p>
    <w:p w:rsidR="00E27A9D" w:rsidRDefault="00E27A9D" w:rsidP="00423820">
      <w:pPr>
        <w:ind w:firstLine="720"/>
        <w:jc w:val="both"/>
        <w:rPr>
          <w:rFonts w:ascii="Georgia" w:hAnsi="Georgia"/>
          <w:color w:val="000000" w:themeColor="text1"/>
          <w:spacing w:val="-2"/>
          <w:w w:val="101"/>
          <w:sz w:val="20"/>
          <w:szCs w:val="20"/>
        </w:rPr>
      </w:pPr>
      <w:r w:rsidRPr="0080510E">
        <w:rPr>
          <w:rFonts w:ascii="Georgia" w:hAnsi="Georgia"/>
          <w:color w:val="000000" w:themeColor="text1"/>
          <w:spacing w:val="-2"/>
          <w:w w:val="101"/>
          <w:sz w:val="20"/>
          <w:szCs w:val="20"/>
        </w:rPr>
        <w:t>Uttarakhand</w:t>
      </w:r>
      <w:r w:rsidR="003F7407" w:rsidRPr="0080510E">
        <w:rPr>
          <w:rFonts w:ascii="Georgia" w:hAnsi="Georgia"/>
          <w:color w:val="000000" w:themeColor="text1"/>
          <w:spacing w:val="-2"/>
          <w:w w:val="101"/>
          <w:sz w:val="20"/>
          <w:szCs w:val="20"/>
        </w:rPr>
        <w:t> formerly</w:t>
      </w:r>
      <w:r w:rsidRPr="0080510E">
        <w:rPr>
          <w:rFonts w:ascii="Georgia" w:hAnsi="Georgia"/>
          <w:color w:val="000000" w:themeColor="text1"/>
          <w:spacing w:val="-2"/>
          <w:w w:val="101"/>
          <w:sz w:val="20"/>
          <w:szCs w:val="20"/>
        </w:rPr>
        <w:t xml:space="preserve"> known as Uttaranchal is a state in the </w:t>
      </w:r>
      <w:r w:rsidR="00423820" w:rsidRPr="0080510E">
        <w:rPr>
          <w:rFonts w:ascii="Georgia" w:hAnsi="Georgia"/>
          <w:color w:val="000000" w:themeColor="text1"/>
          <w:spacing w:val="-2"/>
          <w:w w:val="101"/>
          <w:sz w:val="20"/>
          <w:szCs w:val="20"/>
        </w:rPr>
        <w:t>N</w:t>
      </w:r>
      <w:r w:rsidRPr="0080510E">
        <w:rPr>
          <w:rFonts w:ascii="Georgia" w:hAnsi="Georgia"/>
          <w:color w:val="000000" w:themeColor="text1"/>
          <w:spacing w:val="-2"/>
          <w:w w:val="101"/>
          <w:sz w:val="20"/>
          <w:szCs w:val="20"/>
        </w:rPr>
        <w:t>orthern part of </w:t>
      </w:r>
      <w:hyperlink r:id="rId16" w:tooltip="India" w:history="1">
        <w:r w:rsidRPr="0080510E">
          <w:rPr>
            <w:rFonts w:ascii="Georgia" w:hAnsi="Georgia"/>
            <w:color w:val="000000" w:themeColor="text1"/>
            <w:spacing w:val="-2"/>
            <w:w w:val="101"/>
            <w:sz w:val="20"/>
            <w:szCs w:val="20"/>
          </w:rPr>
          <w:t>India</w:t>
        </w:r>
      </w:hyperlink>
      <w:r w:rsidRPr="0080510E">
        <w:rPr>
          <w:rFonts w:ascii="Georgia" w:hAnsi="Georgia"/>
          <w:color w:val="000000" w:themeColor="text1"/>
          <w:spacing w:val="-2"/>
          <w:w w:val="101"/>
          <w:sz w:val="20"/>
          <w:szCs w:val="20"/>
        </w:rPr>
        <w:t>. It is often referred to as the </w:t>
      </w:r>
      <w:r w:rsidR="00651294" w:rsidRPr="0080510E">
        <w:rPr>
          <w:rFonts w:ascii="Georgia" w:hAnsi="Georgia"/>
          <w:b/>
          <w:color w:val="000000" w:themeColor="text1"/>
          <w:spacing w:val="-2"/>
          <w:w w:val="101"/>
          <w:sz w:val="20"/>
          <w:szCs w:val="20"/>
        </w:rPr>
        <w:t>“</w:t>
      </w:r>
      <w:r w:rsidRPr="0080510E">
        <w:rPr>
          <w:rFonts w:ascii="Georgia" w:hAnsi="Georgia"/>
          <w:b/>
          <w:color w:val="000000" w:themeColor="text1"/>
          <w:spacing w:val="-2"/>
          <w:w w:val="101"/>
          <w:sz w:val="20"/>
          <w:szCs w:val="20"/>
          <w:u w:val="double" w:color="FF0066"/>
        </w:rPr>
        <w:t>Devabhumi</w:t>
      </w:r>
      <w:r w:rsidR="00651294" w:rsidRPr="0080510E">
        <w:rPr>
          <w:rFonts w:ascii="Georgia" w:hAnsi="Georgia"/>
          <w:b/>
          <w:color w:val="000000" w:themeColor="text1"/>
          <w:spacing w:val="-2"/>
          <w:w w:val="101"/>
          <w:sz w:val="20"/>
          <w:szCs w:val="20"/>
        </w:rPr>
        <w:t>”</w:t>
      </w:r>
      <w:r w:rsidRPr="0080510E">
        <w:rPr>
          <w:rFonts w:ascii="Georgia" w:hAnsi="Georgia"/>
          <w:color w:val="000000" w:themeColor="text1"/>
          <w:spacing w:val="-2"/>
          <w:w w:val="101"/>
          <w:sz w:val="20"/>
          <w:szCs w:val="20"/>
        </w:rPr>
        <w:t> </w:t>
      </w:r>
      <w:r w:rsidRPr="0080510E">
        <w:rPr>
          <w:rFonts w:ascii="Georgia" w:hAnsi="Georgia"/>
          <w:b/>
          <w:color w:val="000000" w:themeColor="text1"/>
          <w:spacing w:val="-2"/>
          <w:w w:val="101"/>
          <w:sz w:val="20"/>
          <w:szCs w:val="20"/>
        </w:rPr>
        <w:t xml:space="preserve">(literally </w:t>
      </w:r>
      <w:r w:rsidR="00725CFA" w:rsidRPr="0080510E">
        <w:rPr>
          <w:rFonts w:ascii="Georgia" w:hAnsi="Georgia"/>
          <w:b/>
          <w:color w:val="000000" w:themeColor="text1"/>
          <w:spacing w:val="-2"/>
          <w:w w:val="101"/>
          <w:sz w:val="20"/>
          <w:szCs w:val="20"/>
        </w:rPr>
        <w:t>“</w:t>
      </w:r>
      <w:r w:rsidRPr="0080510E">
        <w:rPr>
          <w:rFonts w:ascii="Georgia" w:hAnsi="Georgia"/>
          <w:b/>
          <w:color w:val="000000" w:themeColor="text1"/>
          <w:spacing w:val="-2"/>
          <w:w w:val="101"/>
          <w:sz w:val="20"/>
          <w:szCs w:val="20"/>
          <w:u w:val="double" w:color="FF0066"/>
        </w:rPr>
        <w:t>Land of the Gods</w:t>
      </w:r>
      <w:r w:rsidR="00725CFA" w:rsidRPr="0080510E">
        <w:rPr>
          <w:rFonts w:ascii="Georgia" w:hAnsi="Georgia"/>
          <w:b/>
          <w:color w:val="000000" w:themeColor="text1"/>
          <w:spacing w:val="-2"/>
          <w:w w:val="101"/>
          <w:sz w:val="20"/>
          <w:szCs w:val="20"/>
        </w:rPr>
        <w:t>”</w:t>
      </w:r>
      <w:r w:rsidRPr="0080510E">
        <w:rPr>
          <w:rFonts w:ascii="Georgia" w:hAnsi="Georgia"/>
          <w:b/>
          <w:color w:val="000000" w:themeColor="text1"/>
          <w:spacing w:val="-2"/>
          <w:w w:val="101"/>
          <w:sz w:val="20"/>
          <w:szCs w:val="20"/>
        </w:rPr>
        <w:t>)</w:t>
      </w:r>
      <w:r w:rsidRPr="0080510E">
        <w:rPr>
          <w:rFonts w:ascii="Georgia" w:hAnsi="Georgia"/>
          <w:color w:val="000000" w:themeColor="text1"/>
          <w:spacing w:val="-2"/>
          <w:w w:val="101"/>
          <w:sz w:val="20"/>
          <w:szCs w:val="20"/>
        </w:rPr>
        <w:t> due to a large number of </w:t>
      </w:r>
      <w:hyperlink r:id="rId17" w:tooltip="Hinduism" w:history="1">
        <w:r w:rsidRPr="0080510E">
          <w:rPr>
            <w:rFonts w:ascii="Georgia" w:hAnsi="Georgia"/>
            <w:color w:val="000000" w:themeColor="text1"/>
            <w:spacing w:val="-2"/>
            <w:w w:val="101"/>
            <w:sz w:val="20"/>
            <w:szCs w:val="20"/>
          </w:rPr>
          <w:t>Hindu</w:t>
        </w:r>
      </w:hyperlink>
      <w:r w:rsidRPr="0080510E">
        <w:rPr>
          <w:rFonts w:ascii="Georgia" w:hAnsi="Georgia"/>
          <w:color w:val="000000" w:themeColor="text1"/>
          <w:spacing w:val="-2"/>
          <w:w w:val="101"/>
          <w:sz w:val="20"/>
          <w:szCs w:val="20"/>
        </w:rPr>
        <w:t> </w:t>
      </w:r>
      <w:hyperlink r:id="rId18" w:tooltip="Hindu temple" w:history="1">
        <w:r w:rsidRPr="0080510E">
          <w:rPr>
            <w:rFonts w:ascii="Georgia" w:hAnsi="Georgia"/>
            <w:color w:val="000000" w:themeColor="text1"/>
            <w:spacing w:val="-2"/>
            <w:w w:val="101"/>
            <w:sz w:val="20"/>
            <w:szCs w:val="20"/>
          </w:rPr>
          <w:t>temples</w:t>
        </w:r>
      </w:hyperlink>
      <w:r w:rsidRPr="0080510E">
        <w:rPr>
          <w:rFonts w:ascii="Georgia" w:hAnsi="Georgia"/>
          <w:color w:val="000000" w:themeColor="text1"/>
          <w:spacing w:val="-2"/>
          <w:w w:val="101"/>
          <w:sz w:val="20"/>
          <w:szCs w:val="20"/>
        </w:rPr>
        <w:t> and pilgrimage centres found throughout the state. Uttarakhand is known for the natural environment of the </w:t>
      </w:r>
      <w:hyperlink r:id="rId19" w:tooltip="Himalayas" w:history="1">
        <w:r w:rsidRPr="0080510E">
          <w:rPr>
            <w:rFonts w:ascii="Georgia" w:hAnsi="Georgia"/>
            <w:color w:val="000000" w:themeColor="text1"/>
            <w:spacing w:val="-2"/>
            <w:w w:val="101"/>
            <w:sz w:val="20"/>
            <w:szCs w:val="20"/>
          </w:rPr>
          <w:t>Himalayas</w:t>
        </w:r>
      </w:hyperlink>
      <w:r w:rsidRPr="0080510E">
        <w:rPr>
          <w:rFonts w:ascii="Georgia" w:hAnsi="Georgia"/>
          <w:color w:val="000000" w:themeColor="text1"/>
          <w:spacing w:val="-2"/>
          <w:w w:val="101"/>
          <w:sz w:val="20"/>
          <w:szCs w:val="20"/>
        </w:rPr>
        <w:t>, the </w:t>
      </w:r>
      <w:hyperlink r:id="rId20" w:tooltip="Bhabar" w:history="1">
        <w:r w:rsidRPr="0080510E">
          <w:rPr>
            <w:rFonts w:ascii="Georgia" w:hAnsi="Georgia"/>
            <w:color w:val="000000" w:themeColor="text1"/>
            <w:spacing w:val="-2"/>
            <w:w w:val="101"/>
            <w:sz w:val="20"/>
            <w:szCs w:val="20"/>
          </w:rPr>
          <w:t>Bhabhar</w:t>
        </w:r>
      </w:hyperlink>
      <w:r w:rsidRPr="0080510E">
        <w:rPr>
          <w:rFonts w:ascii="Georgia" w:hAnsi="Georgia"/>
          <w:color w:val="000000" w:themeColor="text1"/>
          <w:spacing w:val="-2"/>
          <w:w w:val="101"/>
          <w:sz w:val="20"/>
          <w:szCs w:val="20"/>
        </w:rPr>
        <w:t> and the </w:t>
      </w:r>
      <w:hyperlink r:id="rId21" w:tooltip="Terai" w:history="1">
        <w:r w:rsidRPr="0080510E">
          <w:rPr>
            <w:rFonts w:ascii="Georgia" w:hAnsi="Georgia"/>
            <w:color w:val="000000" w:themeColor="text1"/>
            <w:spacing w:val="-2"/>
            <w:w w:val="101"/>
            <w:sz w:val="20"/>
            <w:szCs w:val="20"/>
          </w:rPr>
          <w:t>Terai</w:t>
        </w:r>
      </w:hyperlink>
      <w:r w:rsidRPr="0080510E">
        <w:rPr>
          <w:rFonts w:ascii="Georgia" w:hAnsi="Georgia"/>
          <w:color w:val="000000" w:themeColor="text1"/>
          <w:spacing w:val="-2"/>
          <w:w w:val="101"/>
          <w:sz w:val="20"/>
          <w:szCs w:val="20"/>
        </w:rPr>
        <w:t>. On 9</w:t>
      </w:r>
      <w:r w:rsidR="00423820" w:rsidRPr="0080510E">
        <w:rPr>
          <w:rFonts w:ascii="Georgia" w:hAnsi="Georgia"/>
          <w:color w:val="000000" w:themeColor="text1"/>
          <w:spacing w:val="-2"/>
          <w:w w:val="101"/>
          <w:sz w:val="20"/>
          <w:szCs w:val="20"/>
          <w:vertAlign w:val="superscript"/>
        </w:rPr>
        <w:t>th</w:t>
      </w:r>
      <w:r w:rsidR="00EF5110">
        <w:rPr>
          <w:rFonts w:ascii="Georgia" w:hAnsi="Georgia"/>
          <w:color w:val="000000" w:themeColor="text1"/>
          <w:spacing w:val="-2"/>
          <w:w w:val="101"/>
          <w:sz w:val="20"/>
          <w:szCs w:val="20"/>
          <w:vertAlign w:val="superscript"/>
        </w:rPr>
        <w:t xml:space="preserve"> </w:t>
      </w:r>
      <w:r w:rsidRPr="0080510E">
        <w:rPr>
          <w:rFonts w:ascii="Georgia" w:hAnsi="Georgia"/>
          <w:color w:val="000000" w:themeColor="text1"/>
          <w:spacing w:val="-2"/>
          <w:w w:val="101"/>
          <w:sz w:val="20"/>
          <w:szCs w:val="20"/>
        </w:rPr>
        <w:t>November 2000, Uttarakhand became the 27</w:t>
      </w:r>
      <w:r w:rsidRPr="0080510E">
        <w:rPr>
          <w:rFonts w:ascii="Georgia" w:hAnsi="Georgia"/>
          <w:color w:val="000000" w:themeColor="text1"/>
          <w:spacing w:val="-2"/>
          <w:w w:val="101"/>
          <w:sz w:val="20"/>
          <w:szCs w:val="20"/>
          <w:vertAlign w:val="superscript"/>
        </w:rPr>
        <w:t>th</w:t>
      </w:r>
      <w:r w:rsidR="00EF5110">
        <w:rPr>
          <w:rFonts w:ascii="Georgia" w:hAnsi="Georgia"/>
          <w:color w:val="000000" w:themeColor="text1"/>
          <w:spacing w:val="-2"/>
          <w:w w:val="101"/>
          <w:sz w:val="20"/>
          <w:szCs w:val="20"/>
          <w:vertAlign w:val="superscript"/>
        </w:rPr>
        <w:t xml:space="preserve"> </w:t>
      </w:r>
      <w:r w:rsidRPr="0080510E">
        <w:rPr>
          <w:rFonts w:ascii="Georgia" w:hAnsi="Georgia"/>
          <w:color w:val="000000" w:themeColor="text1"/>
          <w:spacing w:val="-2"/>
          <w:w w:val="101"/>
          <w:sz w:val="20"/>
          <w:szCs w:val="20"/>
        </w:rPr>
        <w:t>state of the </w:t>
      </w:r>
      <w:hyperlink r:id="rId22" w:tooltip="Republic of India" w:history="1">
        <w:r w:rsidRPr="0080510E">
          <w:rPr>
            <w:rFonts w:ascii="Georgia" w:hAnsi="Georgia"/>
            <w:color w:val="000000" w:themeColor="text1"/>
            <w:spacing w:val="-2"/>
            <w:w w:val="101"/>
            <w:sz w:val="20"/>
            <w:szCs w:val="20"/>
          </w:rPr>
          <w:t>Republic of India</w:t>
        </w:r>
      </w:hyperlink>
      <w:r w:rsidRPr="0080510E">
        <w:rPr>
          <w:rFonts w:ascii="Georgia" w:hAnsi="Georgia"/>
          <w:color w:val="000000" w:themeColor="text1"/>
          <w:spacing w:val="-2"/>
          <w:w w:val="101"/>
          <w:sz w:val="20"/>
          <w:szCs w:val="20"/>
        </w:rPr>
        <w:t>, being carved from the Himalayan districts of </w:t>
      </w:r>
      <w:hyperlink r:id="rId23" w:tooltip="Uttar Pradesh" w:history="1">
        <w:r w:rsidRPr="0080510E">
          <w:rPr>
            <w:rFonts w:ascii="Georgia" w:hAnsi="Georgia"/>
            <w:color w:val="000000" w:themeColor="text1"/>
            <w:spacing w:val="-2"/>
            <w:w w:val="101"/>
            <w:sz w:val="20"/>
            <w:szCs w:val="20"/>
          </w:rPr>
          <w:t>Uttar Pradesh</w:t>
        </w:r>
      </w:hyperlink>
      <w:r w:rsidR="00423820" w:rsidRPr="0080510E">
        <w:rPr>
          <w:rFonts w:ascii="Georgia" w:hAnsi="Georgia"/>
          <w:color w:val="000000" w:themeColor="text1"/>
          <w:spacing w:val="-2"/>
          <w:w w:val="101"/>
          <w:sz w:val="20"/>
          <w:szCs w:val="20"/>
        </w:rPr>
        <w:t xml:space="preserve">. </w:t>
      </w:r>
      <w:r w:rsidRPr="0080510E">
        <w:rPr>
          <w:rFonts w:ascii="Georgia" w:hAnsi="Georgia"/>
          <w:color w:val="000000" w:themeColor="text1"/>
          <w:spacing w:val="-2"/>
          <w:w w:val="101"/>
          <w:sz w:val="20"/>
          <w:szCs w:val="20"/>
        </w:rPr>
        <w:t>It borders </w:t>
      </w:r>
      <w:hyperlink r:id="rId24" w:tooltip="Tibet Autonomous Region" w:history="1">
        <w:r w:rsidRPr="0080510E">
          <w:rPr>
            <w:rFonts w:ascii="Georgia" w:hAnsi="Georgia"/>
            <w:color w:val="000000" w:themeColor="text1"/>
            <w:spacing w:val="-2"/>
            <w:w w:val="101"/>
            <w:sz w:val="20"/>
            <w:szCs w:val="20"/>
          </w:rPr>
          <w:t>Tibet Autonomous Region</w:t>
        </w:r>
      </w:hyperlink>
      <w:r w:rsidRPr="0080510E">
        <w:rPr>
          <w:rFonts w:ascii="Georgia" w:hAnsi="Georgia"/>
          <w:color w:val="000000" w:themeColor="text1"/>
          <w:spacing w:val="-2"/>
          <w:w w:val="101"/>
          <w:sz w:val="20"/>
          <w:szCs w:val="20"/>
        </w:rPr>
        <w:t> of </w:t>
      </w:r>
      <w:hyperlink r:id="rId25" w:tooltip="China" w:history="1">
        <w:r w:rsidRPr="0080510E">
          <w:rPr>
            <w:rFonts w:ascii="Georgia" w:hAnsi="Georgia"/>
            <w:color w:val="000000" w:themeColor="text1"/>
            <w:spacing w:val="-2"/>
            <w:w w:val="101"/>
            <w:sz w:val="20"/>
            <w:szCs w:val="20"/>
          </w:rPr>
          <w:t>China</w:t>
        </w:r>
      </w:hyperlink>
      <w:r w:rsidRPr="0080510E">
        <w:rPr>
          <w:rFonts w:ascii="Georgia" w:hAnsi="Georgia"/>
          <w:color w:val="000000" w:themeColor="text1"/>
          <w:spacing w:val="-2"/>
          <w:w w:val="101"/>
          <w:sz w:val="20"/>
          <w:szCs w:val="20"/>
        </w:rPr>
        <w:t xml:space="preserve"> to the </w:t>
      </w:r>
      <w:r w:rsidR="00423820" w:rsidRPr="0080510E">
        <w:rPr>
          <w:rFonts w:ascii="Georgia" w:hAnsi="Georgia"/>
          <w:color w:val="000000" w:themeColor="text1"/>
          <w:spacing w:val="-2"/>
          <w:w w:val="101"/>
          <w:sz w:val="20"/>
          <w:szCs w:val="20"/>
        </w:rPr>
        <w:t>N</w:t>
      </w:r>
      <w:r w:rsidRPr="0080510E">
        <w:rPr>
          <w:rFonts w:ascii="Georgia" w:hAnsi="Georgia"/>
          <w:color w:val="000000" w:themeColor="text1"/>
          <w:spacing w:val="-2"/>
          <w:w w:val="101"/>
          <w:sz w:val="20"/>
          <w:szCs w:val="20"/>
        </w:rPr>
        <w:t>orth; the </w:t>
      </w:r>
      <w:hyperlink r:id="rId26" w:tooltip="Sudurpashchim Pradesh" w:history="1">
        <w:r w:rsidRPr="0080510E">
          <w:rPr>
            <w:rFonts w:ascii="Georgia" w:hAnsi="Georgia"/>
            <w:color w:val="000000" w:themeColor="text1"/>
            <w:spacing w:val="-2"/>
            <w:w w:val="101"/>
            <w:sz w:val="20"/>
            <w:szCs w:val="20"/>
          </w:rPr>
          <w:t>Sudurpashchim Pradesh</w:t>
        </w:r>
      </w:hyperlink>
      <w:r w:rsidRPr="0080510E">
        <w:rPr>
          <w:rFonts w:ascii="Georgia" w:hAnsi="Georgia"/>
          <w:color w:val="000000" w:themeColor="text1"/>
          <w:spacing w:val="-2"/>
          <w:w w:val="101"/>
          <w:sz w:val="20"/>
          <w:szCs w:val="20"/>
        </w:rPr>
        <w:t> of </w:t>
      </w:r>
      <w:hyperlink r:id="rId27" w:tooltip="Nepal" w:history="1">
        <w:r w:rsidRPr="0080510E">
          <w:rPr>
            <w:rFonts w:ascii="Georgia" w:hAnsi="Georgia"/>
            <w:color w:val="000000" w:themeColor="text1"/>
            <w:spacing w:val="-2"/>
            <w:w w:val="101"/>
            <w:sz w:val="20"/>
            <w:szCs w:val="20"/>
          </w:rPr>
          <w:t>Nepal</w:t>
        </w:r>
      </w:hyperlink>
      <w:r w:rsidRPr="0080510E">
        <w:rPr>
          <w:rFonts w:ascii="Georgia" w:hAnsi="Georgia"/>
          <w:color w:val="000000" w:themeColor="text1"/>
          <w:spacing w:val="-2"/>
          <w:w w:val="101"/>
          <w:sz w:val="20"/>
          <w:szCs w:val="20"/>
        </w:rPr>
        <w:t xml:space="preserve"> to the </w:t>
      </w:r>
      <w:r w:rsidR="00423820" w:rsidRPr="0080510E">
        <w:rPr>
          <w:rFonts w:ascii="Georgia" w:hAnsi="Georgia"/>
          <w:color w:val="000000" w:themeColor="text1"/>
          <w:spacing w:val="-2"/>
          <w:w w:val="101"/>
          <w:sz w:val="20"/>
          <w:szCs w:val="20"/>
        </w:rPr>
        <w:t>E</w:t>
      </w:r>
      <w:r w:rsidRPr="0080510E">
        <w:rPr>
          <w:rFonts w:ascii="Georgia" w:hAnsi="Georgia"/>
          <w:color w:val="000000" w:themeColor="text1"/>
          <w:spacing w:val="-2"/>
          <w:w w:val="101"/>
          <w:sz w:val="20"/>
          <w:szCs w:val="20"/>
        </w:rPr>
        <w:t>ast; the Indian states of </w:t>
      </w:r>
      <w:hyperlink r:id="rId28" w:tooltip="Uttar Pradesh" w:history="1">
        <w:r w:rsidRPr="0080510E">
          <w:rPr>
            <w:rFonts w:ascii="Georgia" w:hAnsi="Georgia"/>
            <w:color w:val="000000" w:themeColor="text1"/>
            <w:spacing w:val="-2"/>
            <w:w w:val="101"/>
            <w:sz w:val="20"/>
            <w:szCs w:val="20"/>
          </w:rPr>
          <w:t>Uttar Pradesh</w:t>
        </w:r>
      </w:hyperlink>
      <w:r w:rsidRPr="0080510E">
        <w:rPr>
          <w:rFonts w:ascii="Georgia" w:hAnsi="Georgia"/>
          <w:color w:val="000000" w:themeColor="text1"/>
          <w:spacing w:val="-2"/>
          <w:w w:val="101"/>
          <w:sz w:val="20"/>
          <w:szCs w:val="20"/>
        </w:rPr>
        <w:t xml:space="preserve"> to the </w:t>
      </w:r>
      <w:r w:rsidR="00515437" w:rsidRPr="0080510E">
        <w:rPr>
          <w:rFonts w:ascii="Georgia" w:hAnsi="Georgia"/>
          <w:color w:val="000000" w:themeColor="text1"/>
          <w:spacing w:val="-2"/>
          <w:w w:val="101"/>
          <w:sz w:val="20"/>
          <w:szCs w:val="20"/>
        </w:rPr>
        <w:t>S</w:t>
      </w:r>
      <w:r w:rsidRPr="0080510E">
        <w:rPr>
          <w:rFonts w:ascii="Georgia" w:hAnsi="Georgia"/>
          <w:color w:val="000000" w:themeColor="text1"/>
          <w:spacing w:val="-2"/>
          <w:w w:val="101"/>
          <w:sz w:val="20"/>
          <w:szCs w:val="20"/>
        </w:rPr>
        <w:t>outh and </w:t>
      </w:r>
      <w:hyperlink r:id="rId29" w:tooltip="Himachal Pradesh" w:history="1">
        <w:r w:rsidRPr="0080510E">
          <w:rPr>
            <w:rFonts w:ascii="Georgia" w:hAnsi="Georgia"/>
            <w:color w:val="000000" w:themeColor="text1"/>
            <w:spacing w:val="-2"/>
            <w:w w:val="101"/>
            <w:sz w:val="20"/>
            <w:szCs w:val="20"/>
          </w:rPr>
          <w:t>Himachal Pradesh</w:t>
        </w:r>
      </w:hyperlink>
      <w:r w:rsidRPr="0080510E">
        <w:rPr>
          <w:rFonts w:ascii="Georgia" w:hAnsi="Georgia"/>
          <w:color w:val="000000" w:themeColor="text1"/>
          <w:spacing w:val="-2"/>
          <w:w w:val="101"/>
          <w:sz w:val="20"/>
          <w:szCs w:val="20"/>
        </w:rPr>
        <w:t xml:space="preserve"> to the west and </w:t>
      </w:r>
      <w:r w:rsidR="00ED6083" w:rsidRPr="0080510E">
        <w:rPr>
          <w:rFonts w:ascii="Georgia" w:hAnsi="Georgia"/>
          <w:color w:val="000000" w:themeColor="text1"/>
          <w:spacing w:val="-2"/>
          <w:w w:val="101"/>
          <w:sz w:val="20"/>
          <w:szCs w:val="20"/>
        </w:rPr>
        <w:t>N</w:t>
      </w:r>
      <w:r w:rsidRPr="0080510E">
        <w:rPr>
          <w:rFonts w:ascii="Georgia" w:hAnsi="Georgia"/>
          <w:color w:val="000000" w:themeColor="text1"/>
          <w:spacing w:val="-2"/>
          <w:w w:val="101"/>
          <w:sz w:val="20"/>
          <w:szCs w:val="20"/>
        </w:rPr>
        <w:t>orth</w:t>
      </w:r>
      <w:r w:rsidR="00ED6083" w:rsidRPr="0080510E">
        <w:rPr>
          <w:rFonts w:ascii="Georgia" w:hAnsi="Georgia"/>
          <w:color w:val="000000" w:themeColor="text1"/>
          <w:spacing w:val="-2"/>
          <w:w w:val="101"/>
          <w:sz w:val="20"/>
          <w:szCs w:val="20"/>
        </w:rPr>
        <w:t xml:space="preserve"> – W</w:t>
      </w:r>
      <w:r w:rsidRPr="0080510E">
        <w:rPr>
          <w:rFonts w:ascii="Georgia" w:hAnsi="Georgia"/>
          <w:color w:val="000000" w:themeColor="text1"/>
          <w:spacing w:val="-2"/>
          <w:w w:val="101"/>
          <w:sz w:val="20"/>
          <w:szCs w:val="20"/>
        </w:rPr>
        <w:t>est. The state is divided into two divisions, </w:t>
      </w:r>
      <w:hyperlink r:id="rId30" w:tooltip="Garhwal division" w:history="1">
        <w:r w:rsidRPr="0080510E">
          <w:rPr>
            <w:rFonts w:ascii="Georgia" w:hAnsi="Georgia"/>
            <w:color w:val="000000" w:themeColor="text1"/>
            <w:spacing w:val="-2"/>
            <w:w w:val="101"/>
            <w:sz w:val="20"/>
            <w:szCs w:val="20"/>
          </w:rPr>
          <w:t>Garhwal</w:t>
        </w:r>
      </w:hyperlink>
      <w:r w:rsidRPr="0080510E">
        <w:rPr>
          <w:rFonts w:ascii="Georgia" w:hAnsi="Georgia"/>
          <w:color w:val="000000" w:themeColor="text1"/>
          <w:spacing w:val="-2"/>
          <w:w w:val="101"/>
          <w:sz w:val="20"/>
          <w:szCs w:val="20"/>
        </w:rPr>
        <w:t> and </w:t>
      </w:r>
      <w:hyperlink r:id="rId31" w:tooltip="Kumaon division" w:history="1">
        <w:r w:rsidRPr="0080510E">
          <w:rPr>
            <w:rFonts w:ascii="Georgia" w:hAnsi="Georgia"/>
            <w:color w:val="000000" w:themeColor="text1"/>
            <w:spacing w:val="-2"/>
            <w:w w:val="101"/>
            <w:sz w:val="20"/>
            <w:szCs w:val="20"/>
          </w:rPr>
          <w:t>Kumaon</w:t>
        </w:r>
      </w:hyperlink>
      <w:r w:rsidRPr="0080510E">
        <w:rPr>
          <w:rFonts w:ascii="Georgia" w:hAnsi="Georgia"/>
          <w:color w:val="000000" w:themeColor="text1"/>
          <w:spacing w:val="-2"/>
          <w:w w:val="101"/>
          <w:sz w:val="20"/>
          <w:szCs w:val="20"/>
        </w:rPr>
        <w:t>, with a total of </w:t>
      </w:r>
      <w:hyperlink r:id="rId32" w:tooltip="List of districts of Uttarakhand" w:history="1">
        <w:r w:rsidRPr="0080510E">
          <w:rPr>
            <w:rFonts w:ascii="Georgia" w:hAnsi="Georgia"/>
            <w:color w:val="000000" w:themeColor="text1"/>
            <w:spacing w:val="-2"/>
            <w:w w:val="101"/>
            <w:sz w:val="20"/>
            <w:szCs w:val="20"/>
          </w:rPr>
          <w:t>13 districts</w:t>
        </w:r>
      </w:hyperlink>
      <w:r w:rsidRPr="0080510E">
        <w:rPr>
          <w:rFonts w:ascii="Georgia" w:hAnsi="Georgia"/>
          <w:color w:val="000000" w:themeColor="text1"/>
          <w:spacing w:val="-2"/>
          <w:w w:val="101"/>
          <w:sz w:val="20"/>
          <w:szCs w:val="20"/>
        </w:rPr>
        <w:t>. The interim capital of Uttarakhand is </w:t>
      </w:r>
      <w:hyperlink r:id="rId33" w:tooltip="Dehradun" w:history="1">
        <w:r w:rsidRPr="0080510E">
          <w:rPr>
            <w:rFonts w:ascii="Georgia" w:hAnsi="Georgia"/>
            <w:color w:val="000000" w:themeColor="text1"/>
            <w:spacing w:val="-2"/>
            <w:w w:val="101"/>
            <w:sz w:val="20"/>
            <w:szCs w:val="20"/>
          </w:rPr>
          <w:t>Dehradun</w:t>
        </w:r>
      </w:hyperlink>
      <w:r w:rsidRPr="0080510E">
        <w:rPr>
          <w:rFonts w:ascii="Georgia" w:hAnsi="Georgia"/>
          <w:color w:val="000000" w:themeColor="text1"/>
          <w:spacing w:val="-2"/>
          <w:w w:val="101"/>
          <w:sz w:val="20"/>
          <w:szCs w:val="20"/>
        </w:rPr>
        <w:t>, the largest city of</w:t>
      </w:r>
      <w:r w:rsidR="000F1400" w:rsidRPr="0080510E">
        <w:rPr>
          <w:rFonts w:ascii="Georgia" w:hAnsi="Georgia"/>
          <w:color w:val="000000" w:themeColor="text1"/>
          <w:spacing w:val="-2"/>
          <w:w w:val="101"/>
          <w:sz w:val="20"/>
          <w:szCs w:val="20"/>
        </w:rPr>
        <w:t xml:space="preserve"> the state, which is a railhead and t</w:t>
      </w:r>
      <w:r w:rsidRPr="0080510E">
        <w:rPr>
          <w:rFonts w:ascii="Georgia" w:hAnsi="Georgia"/>
          <w:color w:val="000000" w:themeColor="text1"/>
          <w:spacing w:val="-2"/>
          <w:w w:val="101"/>
          <w:sz w:val="20"/>
          <w:szCs w:val="20"/>
        </w:rPr>
        <w:t>he </w:t>
      </w:r>
      <w:hyperlink r:id="rId34" w:tooltip="Uttarakhand High Court" w:history="1">
        <w:r w:rsidRPr="0080510E">
          <w:rPr>
            <w:rFonts w:ascii="Georgia" w:hAnsi="Georgia"/>
            <w:color w:val="000000" w:themeColor="text1"/>
            <w:spacing w:val="-2"/>
            <w:w w:val="101"/>
            <w:sz w:val="20"/>
            <w:szCs w:val="20"/>
          </w:rPr>
          <w:t>High Court</w:t>
        </w:r>
      </w:hyperlink>
      <w:r w:rsidRPr="0080510E">
        <w:rPr>
          <w:rFonts w:ascii="Georgia" w:hAnsi="Georgia"/>
          <w:color w:val="000000" w:themeColor="text1"/>
          <w:spacing w:val="-2"/>
          <w:w w:val="101"/>
          <w:sz w:val="20"/>
          <w:szCs w:val="20"/>
        </w:rPr>
        <w:t> of the state is located in </w:t>
      </w:r>
      <w:hyperlink r:id="rId35" w:tooltip="Nainital" w:history="1">
        <w:r w:rsidRPr="0080510E">
          <w:rPr>
            <w:rFonts w:ascii="Georgia" w:hAnsi="Georgia"/>
            <w:color w:val="000000" w:themeColor="text1"/>
            <w:spacing w:val="-2"/>
            <w:w w:val="101"/>
            <w:sz w:val="20"/>
            <w:szCs w:val="20"/>
          </w:rPr>
          <w:t>Nainital</w:t>
        </w:r>
      </w:hyperlink>
      <w:r w:rsidRPr="0080510E">
        <w:rPr>
          <w:rFonts w:ascii="Georgia" w:hAnsi="Georgia"/>
          <w:color w:val="000000" w:themeColor="text1"/>
          <w:spacing w:val="-2"/>
          <w:w w:val="101"/>
          <w:sz w:val="20"/>
          <w:szCs w:val="20"/>
        </w:rPr>
        <w:t>.</w:t>
      </w:r>
    </w:p>
    <w:p w:rsidR="00F55668" w:rsidRPr="00F55668" w:rsidRDefault="00F55668" w:rsidP="00F55668">
      <w:pPr>
        <w:pStyle w:val="NormalWeb"/>
        <w:shd w:val="clear" w:color="auto" w:fill="FFFFFF"/>
        <w:spacing w:before="0" w:beforeAutospacing="0" w:after="0" w:afterAutospacing="0"/>
        <w:jc w:val="both"/>
        <w:rPr>
          <w:rFonts w:ascii="Georgia" w:hAnsi="Georgia"/>
          <w:sz w:val="20"/>
          <w:szCs w:val="20"/>
        </w:rPr>
      </w:pPr>
    </w:p>
    <w:p w:rsidR="00E27A9D" w:rsidRDefault="00E27A9D" w:rsidP="00F55668">
      <w:pPr>
        <w:ind w:firstLine="720"/>
        <w:jc w:val="both"/>
        <w:rPr>
          <w:rFonts w:ascii="Georgia" w:hAnsi="Georgia"/>
          <w:color w:val="000000" w:themeColor="text1"/>
          <w:spacing w:val="-2"/>
          <w:w w:val="101"/>
          <w:sz w:val="20"/>
          <w:szCs w:val="20"/>
        </w:rPr>
      </w:pPr>
      <w:r w:rsidRPr="00F55668">
        <w:rPr>
          <w:rFonts w:ascii="Georgia" w:hAnsi="Georgia"/>
          <w:color w:val="000000" w:themeColor="text1"/>
          <w:spacing w:val="-2"/>
          <w:w w:val="101"/>
          <w:sz w:val="20"/>
          <w:szCs w:val="20"/>
        </w:rPr>
        <w:t>Archaeological evidence supports the existence of humans in the region since </w:t>
      </w:r>
      <w:hyperlink r:id="rId36" w:tooltip="Prehistoric times" w:history="1">
        <w:r w:rsidRPr="00F55668">
          <w:rPr>
            <w:rFonts w:ascii="Georgia" w:hAnsi="Georgia"/>
            <w:color w:val="000000" w:themeColor="text1"/>
            <w:spacing w:val="-2"/>
            <w:w w:val="101"/>
            <w:sz w:val="20"/>
            <w:szCs w:val="20"/>
          </w:rPr>
          <w:t>prehistoric times</w:t>
        </w:r>
      </w:hyperlink>
      <w:r w:rsidRPr="00F55668">
        <w:rPr>
          <w:rFonts w:ascii="Georgia" w:hAnsi="Georgia"/>
          <w:color w:val="000000" w:themeColor="text1"/>
          <w:spacing w:val="-2"/>
          <w:w w:val="101"/>
          <w:sz w:val="20"/>
          <w:szCs w:val="20"/>
        </w:rPr>
        <w:t>. The region formed a part of the </w:t>
      </w:r>
      <w:hyperlink r:id="rId37" w:tooltip="Uttara Kuru Kingdom" w:history="1">
        <w:r w:rsidRPr="00F55668">
          <w:rPr>
            <w:rFonts w:ascii="Georgia" w:hAnsi="Georgia"/>
            <w:color w:val="000000" w:themeColor="text1"/>
            <w:spacing w:val="-2"/>
            <w:w w:val="101"/>
            <w:sz w:val="20"/>
            <w:szCs w:val="20"/>
          </w:rPr>
          <w:t>Uttara Kuru Kingdom</w:t>
        </w:r>
      </w:hyperlink>
      <w:r w:rsidRPr="00F55668">
        <w:rPr>
          <w:rFonts w:ascii="Georgia" w:hAnsi="Georgia"/>
          <w:color w:val="000000" w:themeColor="text1"/>
          <w:spacing w:val="-2"/>
          <w:w w:val="101"/>
          <w:sz w:val="20"/>
          <w:szCs w:val="20"/>
        </w:rPr>
        <w:t> during the </w:t>
      </w:r>
      <w:hyperlink r:id="rId38" w:tooltip="Vedic period" w:history="1">
        <w:r w:rsidRPr="00F55668">
          <w:rPr>
            <w:rFonts w:ascii="Georgia" w:hAnsi="Georgia"/>
            <w:color w:val="000000" w:themeColor="text1"/>
            <w:spacing w:val="-2"/>
            <w:w w:val="101"/>
            <w:sz w:val="20"/>
            <w:szCs w:val="20"/>
          </w:rPr>
          <w:t>Vedic age</w:t>
        </w:r>
      </w:hyperlink>
      <w:r w:rsidRPr="00F55668">
        <w:rPr>
          <w:rFonts w:ascii="Georgia" w:hAnsi="Georgia"/>
          <w:color w:val="000000" w:themeColor="text1"/>
          <w:spacing w:val="-2"/>
          <w:w w:val="101"/>
          <w:sz w:val="20"/>
          <w:szCs w:val="20"/>
        </w:rPr>
        <w:t> of </w:t>
      </w:r>
      <w:hyperlink r:id="rId39" w:tooltip="Ancient India" w:history="1">
        <w:r w:rsidRPr="00F55668">
          <w:rPr>
            <w:rFonts w:ascii="Georgia" w:hAnsi="Georgia"/>
            <w:color w:val="000000" w:themeColor="text1"/>
            <w:spacing w:val="-2"/>
            <w:w w:val="101"/>
            <w:sz w:val="20"/>
            <w:szCs w:val="20"/>
          </w:rPr>
          <w:t>Ancient India</w:t>
        </w:r>
      </w:hyperlink>
      <w:r w:rsidRPr="00F55668">
        <w:rPr>
          <w:rFonts w:ascii="Georgia" w:hAnsi="Georgia"/>
          <w:color w:val="000000" w:themeColor="text1"/>
          <w:spacing w:val="-2"/>
          <w:w w:val="101"/>
          <w:sz w:val="20"/>
          <w:szCs w:val="20"/>
        </w:rPr>
        <w:t>. Among the first major dynasties of Kumaon were the </w:t>
      </w:r>
      <w:hyperlink r:id="rId40" w:tooltip="Kuninda" w:history="1">
        <w:r w:rsidRPr="00F55668">
          <w:rPr>
            <w:rFonts w:ascii="Georgia" w:hAnsi="Georgia"/>
            <w:color w:val="000000" w:themeColor="text1"/>
            <w:spacing w:val="-2"/>
            <w:w w:val="101"/>
            <w:sz w:val="20"/>
            <w:szCs w:val="20"/>
          </w:rPr>
          <w:t>Kunindas</w:t>
        </w:r>
      </w:hyperlink>
      <w:r w:rsidRPr="00F55668">
        <w:rPr>
          <w:rFonts w:ascii="Georgia" w:hAnsi="Georgia"/>
          <w:color w:val="000000" w:themeColor="text1"/>
          <w:spacing w:val="-2"/>
          <w:w w:val="101"/>
          <w:sz w:val="20"/>
          <w:szCs w:val="20"/>
        </w:rPr>
        <w:t> in the 2</w:t>
      </w:r>
      <w:r w:rsidRPr="00F55668">
        <w:rPr>
          <w:rFonts w:ascii="Georgia" w:hAnsi="Georgia"/>
          <w:color w:val="000000" w:themeColor="text1"/>
          <w:spacing w:val="-2"/>
          <w:w w:val="101"/>
          <w:sz w:val="20"/>
          <w:szCs w:val="20"/>
          <w:vertAlign w:val="superscript"/>
        </w:rPr>
        <w:t>nd</w:t>
      </w:r>
      <w:r w:rsidRPr="00F55668">
        <w:rPr>
          <w:rFonts w:ascii="Georgia" w:hAnsi="Georgia"/>
          <w:color w:val="000000" w:themeColor="text1"/>
          <w:spacing w:val="-2"/>
          <w:w w:val="101"/>
          <w:sz w:val="20"/>
          <w:szCs w:val="20"/>
        </w:rPr>
        <w:t xml:space="preserve"> century BCE who practised an early form of </w:t>
      </w:r>
      <w:hyperlink r:id="rId41" w:tooltip="Shaivism" w:history="1">
        <w:r w:rsidRPr="00F55668">
          <w:rPr>
            <w:rFonts w:ascii="Georgia" w:hAnsi="Georgia"/>
            <w:color w:val="000000" w:themeColor="text1"/>
            <w:spacing w:val="-2"/>
            <w:w w:val="101"/>
            <w:sz w:val="20"/>
            <w:szCs w:val="20"/>
          </w:rPr>
          <w:t>Shaivism</w:t>
        </w:r>
      </w:hyperlink>
      <w:r w:rsidRPr="00F55668">
        <w:rPr>
          <w:rFonts w:ascii="Georgia" w:hAnsi="Georgia"/>
          <w:color w:val="000000" w:themeColor="text1"/>
          <w:spacing w:val="-2"/>
          <w:w w:val="101"/>
          <w:sz w:val="20"/>
          <w:szCs w:val="20"/>
        </w:rPr>
        <w:t>. </w:t>
      </w:r>
      <w:hyperlink r:id="rId42" w:tooltip="Ashokan edicts" w:history="1">
        <w:r w:rsidRPr="00F55668">
          <w:rPr>
            <w:rFonts w:ascii="Georgia" w:hAnsi="Georgia"/>
            <w:color w:val="000000" w:themeColor="text1"/>
            <w:spacing w:val="-2"/>
            <w:w w:val="101"/>
            <w:sz w:val="20"/>
            <w:szCs w:val="20"/>
          </w:rPr>
          <w:t>Ashokan edicts</w:t>
        </w:r>
      </w:hyperlink>
      <w:r w:rsidRPr="00F55668">
        <w:rPr>
          <w:rFonts w:ascii="Georgia" w:hAnsi="Georgia"/>
          <w:color w:val="000000" w:themeColor="text1"/>
          <w:spacing w:val="-2"/>
          <w:w w:val="101"/>
          <w:sz w:val="20"/>
          <w:szCs w:val="20"/>
        </w:rPr>
        <w:t> at Kalsi show the early presence of </w:t>
      </w:r>
      <w:hyperlink r:id="rId43" w:tooltip="Buddhism" w:history="1">
        <w:r w:rsidRPr="00F55668">
          <w:rPr>
            <w:rFonts w:ascii="Georgia" w:hAnsi="Georgia"/>
            <w:color w:val="000000" w:themeColor="text1"/>
            <w:spacing w:val="-2"/>
            <w:w w:val="101"/>
            <w:sz w:val="20"/>
            <w:szCs w:val="20"/>
          </w:rPr>
          <w:t>Buddhism</w:t>
        </w:r>
      </w:hyperlink>
      <w:r w:rsidR="008F6F55">
        <w:rPr>
          <w:rFonts w:ascii="Georgia" w:hAnsi="Georgia"/>
          <w:color w:val="000000" w:themeColor="text1"/>
          <w:spacing w:val="-2"/>
          <w:w w:val="101"/>
          <w:sz w:val="20"/>
          <w:szCs w:val="20"/>
        </w:rPr>
        <w:t xml:space="preserve"> in this region. </w:t>
      </w:r>
      <w:r w:rsidRPr="00F55668">
        <w:rPr>
          <w:rFonts w:ascii="Georgia" w:hAnsi="Georgia"/>
          <w:color w:val="000000" w:themeColor="text1"/>
          <w:spacing w:val="-2"/>
          <w:w w:val="101"/>
          <w:sz w:val="20"/>
          <w:szCs w:val="20"/>
        </w:rPr>
        <w:t>During the medieval period, the region was consolidated under the </w:t>
      </w:r>
      <w:hyperlink r:id="rId44" w:tooltip="Kumaon Kingdom" w:history="1">
        <w:r w:rsidRPr="00F55668">
          <w:rPr>
            <w:rFonts w:ascii="Georgia" w:hAnsi="Georgia"/>
            <w:color w:val="000000" w:themeColor="text1"/>
            <w:spacing w:val="-2"/>
            <w:w w:val="101"/>
            <w:sz w:val="20"/>
            <w:szCs w:val="20"/>
          </w:rPr>
          <w:t>Kumaon Kingdom</w:t>
        </w:r>
      </w:hyperlink>
      <w:r w:rsidRPr="00F55668">
        <w:rPr>
          <w:rFonts w:ascii="Georgia" w:hAnsi="Georgia"/>
          <w:color w:val="000000" w:themeColor="text1"/>
          <w:spacing w:val="-2"/>
          <w:w w:val="101"/>
          <w:sz w:val="20"/>
          <w:szCs w:val="20"/>
        </w:rPr>
        <w:t> and </w:t>
      </w:r>
      <w:hyperlink r:id="rId45" w:tooltip="Garhwal Kingdom" w:history="1">
        <w:r w:rsidRPr="00F55668">
          <w:rPr>
            <w:rFonts w:ascii="Georgia" w:hAnsi="Georgia"/>
            <w:color w:val="000000" w:themeColor="text1"/>
            <w:spacing w:val="-2"/>
            <w:w w:val="101"/>
            <w:sz w:val="20"/>
            <w:szCs w:val="20"/>
          </w:rPr>
          <w:t>Garhwal Kingdom</w:t>
        </w:r>
      </w:hyperlink>
      <w:r w:rsidRPr="00F55668">
        <w:rPr>
          <w:rFonts w:ascii="Georgia" w:hAnsi="Georgia"/>
          <w:color w:val="000000" w:themeColor="text1"/>
          <w:spacing w:val="-2"/>
          <w:w w:val="101"/>
          <w:sz w:val="20"/>
          <w:szCs w:val="20"/>
        </w:rPr>
        <w:t>. In 1816, most of modern Uttarakhand was ceded to the </w:t>
      </w:r>
      <w:hyperlink r:id="rId46" w:tooltip="British Raj" w:history="1">
        <w:r w:rsidRPr="00F55668">
          <w:rPr>
            <w:rFonts w:ascii="Georgia" w:hAnsi="Georgia"/>
            <w:color w:val="000000" w:themeColor="text1"/>
            <w:spacing w:val="-2"/>
            <w:w w:val="101"/>
            <w:sz w:val="20"/>
            <w:szCs w:val="20"/>
          </w:rPr>
          <w:t>British</w:t>
        </w:r>
      </w:hyperlink>
      <w:r w:rsidRPr="00F55668">
        <w:rPr>
          <w:rFonts w:ascii="Georgia" w:hAnsi="Georgia"/>
          <w:color w:val="000000" w:themeColor="text1"/>
          <w:spacing w:val="-2"/>
          <w:w w:val="101"/>
          <w:sz w:val="20"/>
          <w:szCs w:val="20"/>
        </w:rPr>
        <w:t> as part of the </w:t>
      </w:r>
      <w:hyperlink r:id="rId47" w:tooltip="Treaty of Sugauli" w:history="1">
        <w:r w:rsidRPr="00F55668">
          <w:rPr>
            <w:rFonts w:ascii="Georgia" w:hAnsi="Georgia"/>
            <w:color w:val="000000" w:themeColor="text1"/>
            <w:spacing w:val="-2"/>
            <w:w w:val="101"/>
            <w:sz w:val="20"/>
            <w:szCs w:val="20"/>
          </w:rPr>
          <w:t>Treaty of Sugauli</w:t>
        </w:r>
      </w:hyperlink>
      <w:r w:rsidRPr="00F55668">
        <w:rPr>
          <w:rFonts w:ascii="Georgia" w:hAnsi="Georgia"/>
          <w:color w:val="000000" w:themeColor="text1"/>
          <w:spacing w:val="-2"/>
          <w:w w:val="101"/>
          <w:sz w:val="20"/>
          <w:szCs w:val="20"/>
        </w:rPr>
        <w:t>. Although the erstwhile hill kingdoms of Garhwal and Kumaon were traditional rivals, the proximity of different neighboring ethnic groups and the inseparable and complementary nature of their geography, economy, culture, language, and traditions created strong bonds between the two regions which further strengthened during the </w:t>
      </w:r>
      <w:hyperlink r:id="rId48" w:tooltip="Uttarakhand movement" w:history="1">
        <w:r w:rsidRPr="00F55668">
          <w:rPr>
            <w:rFonts w:ascii="Georgia" w:hAnsi="Georgia"/>
            <w:color w:val="000000" w:themeColor="text1"/>
            <w:spacing w:val="-2"/>
            <w:w w:val="101"/>
            <w:sz w:val="20"/>
            <w:szCs w:val="20"/>
          </w:rPr>
          <w:t>Uttarakhand movement</w:t>
        </w:r>
      </w:hyperlink>
      <w:r w:rsidRPr="00F55668">
        <w:rPr>
          <w:rFonts w:ascii="Georgia" w:hAnsi="Georgia"/>
          <w:color w:val="000000" w:themeColor="text1"/>
          <w:spacing w:val="-2"/>
          <w:w w:val="101"/>
          <w:sz w:val="20"/>
          <w:szCs w:val="20"/>
        </w:rPr>
        <w:t> for statehood in the 1990s.</w:t>
      </w:r>
    </w:p>
    <w:p w:rsidR="00A03BCC" w:rsidRPr="00A03BCC" w:rsidRDefault="00A03BCC" w:rsidP="00A03BCC">
      <w:pPr>
        <w:pStyle w:val="NormalWeb"/>
        <w:shd w:val="clear" w:color="auto" w:fill="FFFFFF"/>
        <w:spacing w:before="0" w:beforeAutospacing="0" w:after="0" w:afterAutospacing="0"/>
        <w:jc w:val="both"/>
        <w:rPr>
          <w:rFonts w:ascii="Georgia" w:hAnsi="Georgia"/>
          <w:sz w:val="20"/>
          <w:szCs w:val="20"/>
        </w:rPr>
      </w:pPr>
    </w:p>
    <w:p w:rsidR="00E27A9D" w:rsidRDefault="00E27A9D" w:rsidP="00A03BCC">
      <w:pPr>
        <w:ind w:firstLine="720"/>
        <w:jc w:val="both"/>
        <w:rPr>
          <w:rFonts w:ascii="Georgia" w:hAnsi="Georgia"/>
          <w:color w:val="000000" w:themeColor="text1"/>
          <w:spacing w:val="-2"/>
          <w:w w:val="101"/>
          <w:sz w:val="20"/>
          <w:szCs w:val="20"/>
        </w:rPr>
      </w:pPr>
      <w:r w:rsidRPr="00B20C0D">
        <w:rPr>
          <w:rFonts w:ascii="Georgia" w:hAnsi="Georgia"/>
          <w:color w:val="000000" w:themeColor="text1"/>
          <w:spacing w:val="-2"/>
          <w:w w:val="101"/>
          <w:sz w:val="20"/>
          <w:szCs w:val="20"/>
        </w:rPr>
        <w:t xml:space="preserve">The natives of the state are generally called </w:t>
      </w:r>
      <w:r w:rsidRPr="00A03BCC">
        <w:rPr>
          <w:rFonts w:ascii="Georgia" w:hAnsi="Georgia"/>
          <w:color w:val="000000" w:themeColor="text1"/>
          <w:spacing w:val="-2"/>
          <w:w w:val="101"/>
          <w:sz w:val="20"/>
          <w:szCs w:val="20"/>
        </w:rPr>
        <w:t>Uttarakhandi</w:t>
      </w:r>
      <w:r w:rsidRPr="00B20C0D">
        <w:rPr>
          <w:rFonts w:ascii="Georgia" w:hAnsi="Georgia"/>
          <w:color w:val="000000" w:themeColor="text1"/>
          <w:spacing w:val="-2"/>
          <w:w w:val="101"/>
          <w:sz w:val="20"/>
          <w:szCs w:val="20"/>
        </w:rPr>
        <w:t>, or more specifically either Garhwali or Kumaoni by their region of origin. According to the </w:t>
      </w:r>
      <w:hyperlink r:id="rId49" w:tooltip="2011 Census of India" w:history="1">
        <w:r w:rsidRPr="00B20C0D">
          <w:rPr>
            <w:rFonts w:ascii="Georgia" w:hAnsi="Georgia"/>
            <w:color w:val="000000" w:themeColor="text1"/>
            <w:spacing w:val="-2"/>
            <w:w w:val="101"/>
            <w:sz w:val="20"/>
            <w:szCs w:val="20"/>
          </w:rPr>
          <w:t>2011 Census of India</w:t>
        </w:r>
      </w:hyperlink>
      <w:r w:rsidRPr="00B20C0D">
        <w:rPr>
          <w:rFonts w:ascii="Georgia" w:hAnsi="Georgia"/>
          <w:color w:val="000000" w:themeColor="text1"/>
          <w:spacing w:val="-2"/>
          <w:w w:val="101"/>
          <w:sz w:val="20"/>
          <w:szCs w:val="20"/>
        </w:rPr>
        <w:t>, Uttarakhand has a population of 10,086,292, making it the 20</w:t>
      </w:r>
      <w:r w:rsidRPr="00B20C0D">
        <w:rPr>
          <w:rFonts w:ascii="Georgia" w:hAnsi="Georgia"/>
          <w:color w:val="000000" w:themeColor="text1"/>
          <w:spacing w:val="-2"/>
          <w:w w:val="101"/>
          <w:sz w:val="20"/>
          <w:szCs w:val="20"/>
          <w:vertAlign w:val="superscript"/>
        </w:rPr>
        <w:t>th</w:t>
      </w:r>
      <w:r w:rsidRPr="00B20C0D">
        <w:rPr>
          <w:rFonts w:ascii="Georgia" w:hAnsi="Georgia"/>
          <w:color w:val="000000" w:themeColor="text1"/>
          <w:spacing w:val="-2"/>
          <w:w w:val="101"/>
          <w:sz w:val="20"/>
          <w:szCs w:val="20"/>
        </w:rPr>
        <w:t> </w:t>
      </w:r>
      <w:hyperlink r:id="rId50" w:tooltip="List of states and union territories of India by population" w:history="1">
        <w:r w:rsidRPr="00B20C0D">
          <w:rPr>
            <w:rFonts w:ascii="Georgia" w:hAnsi="Georgia"/>
            <w:color w:val="000000" w:themeColor="text1"/>
            <w:spacing w:val="-2"/>
            <w:w w:val="101"/>
            <w:sz w:val="20"/>
            <w:szCs w:val="20"/>
          </w:rPr>
          <w:t>most populous state</w:t>
        </w:r>
      </w:hyperlink>
      <w:r w:rsidRPr="00B20C0D">
        <w:rPr>
          <w:rFonts w:ascii="Georgia" w:hAnsi="Georgia"/>
          <w:color w:val="000000" w:themeColor="text1"/>
          <w:spacing w:val="-2"/>
          <w:w w:val="101"/>
          <w:sz w:val="20"/>
          <w:szCs w:val="20"/>
        </w:rPr>
        <w:t> in India.</w:t>
      </w:r>
    </w:p>
    <w:p w:rsidR="00B20C0D" w:rsidRPr="00C62C5F" w:rsidRDefault="00B20C0D" w:rsidP="00C62C5F">
      <w:pPr>
        <w:pStyle w:val="NormalWeb"/>
        <w:shd w:val="clear" w:color="auto" w:fill="FFFFFF"/>
        <w:spacing w:before="0" w:beforeAutospacing="0" w:after="0" w:afterAutospacing="0"/>
        <w:jc w:val="both"/>
        <w:rPr>
          <w:rFonts w:ascii="Georgia" w:hAnsi="Georgia"/>
          <w:sz w:val="20"/>
          <w:szCs w:val="20"/>
        </w:rPr>
      </w:pPr>
    </w:p>
    <w:p w:rsidR="00F13CBC" w:rsidRPr="00D83633" w:rsidRDefault="00F13CBC" w:rsidP="00804EEC">
      <w:pPr>
        <w:jc w:val="both"/>
        <w:rPr>
          <w:rFonts w:ascii="Georgia" w:hAnsi="Georgia"/>
          <w:b/>
          <w:i/>
          <w:color w:val="000000" w:themeColor="text1"/>
          <w:sz w:val="20"/>
          <w:szCs w:val="20"/>
        </w:rPr>
      </w:pPr>
      <w:r w:rsidRPr="00D83633">
        <w:rPr>
          <w:rFonts w:ascii="Georgia" w:hAnsi="Georgia"/>
          <w:b/>
          <w:i/>
          <w:color w:val="000000" w:themeColor="text1"/>
          <w:sz w:val="20"/>
          <w:szCs w:val="20"/>
        </w:rPr>
        <w:t>Etymology</w:t>
      </w:r>
    </w:p>
    <w:p w:rsidR="00C62C5F" w:rsidRPr="00C62C5F" w:rsidRDefault="00C62C5F" w:rsidP="00C62C5F">
      <w:pPr>
        <w:pStyle w:val="NormalWeb"/>
        <w:shd w:val="clear" w:color="auto" w:fill="FFFFFF"/>
        <w:spacing w:before="0" w:beforeAutospacing="0" w:after="0" w:afterAutospacing="0"/>
        <w:jc w:val="both"/>
        <w:rPr>
          <w:rFonts w:ascii="Georgia" w:hAnsi="Georgia"/>
          <w:sz w:val="20"/>
          <w:szCs w:val="20"/>
        </w:rPr>
      </w:pPr>
    </w:p>
    <w:p w:rsidR="002320F7" w:rsidRPr="0008389A" w:rsidRDefault="002320F7" w:rsidP="00C62C5F">
      <w:pPr>
        <w:ind w:firstLine="720"/>
        <w:jc w:val="both"/>
        <w:rPr>
          <w:rFonts w:ascii="Georgia" w:hAnsi="Georgia"/>
          <w:color w:val="000000" w:themeColor="text1"/>
          <w:spacing w:val="-2"/>
          <w:w w:val="101"/>
          <w:sz w:val="20"/>
          <w:szCs w:val="20"/>
        </w:rPr>
      </w:pPr>
      <w:r w:rsidRPr="0008389A">
        <w:rPr>
          <w:rFonts w:ascii="Georgia" w:hAnsi="Georgia"/>
          <w:color w:val="000000" w:themeColor="text1"/>
          <w:spacing w:val="-2"/>
          <w:w w:val="101"/>
          <w:sz w:val="20"/>
          <w:szCs w:val="20"/>
        </w:rPr>
        <w:t>Uttarakhand's name is derived from the </w:t>
      </w:r>
      <w:hyperlink r:id="rId51" w:tooltip="Sanskrit" w:history="1">
        <w:r w:rsidRPr="0008389A">
          <w:rPr>
            <w:rFonts w:ascii="Georgia" w:hAnsi="Georgia"/>
            <w:color w:val="000000" w:themeColor="text1"/>
            <w:spacing w:val="-2"/>
            <w:w w:val="101"/>
            <w:sz w:val="20"/>
            <w:szCs w:val="20"/>
          </w:rPr>
          <w:t>Sanskrit</w:t>
        </w:r>
      </w:hyperlink>
      <w:r w:rsidRPr="0008389A">
        <w:rPr>
          <w:rFonts w:ascii="Georgia" w:hAnsi="Georgia"/>
          <w:color w:val="000000" w:themeColor="text1"/>
          <w:spacing w:val="-2"/>
          <w:w w:val="101"/>
          <w:sz w:val="20"/>
          <w:szCs w:val="20"/>
        </w:rPr>
        <w:t> words </w:t>
      </w:r>
      <w:r w:rsidRPr="0008389A">
        <w:rPr>
          <w:rFonts w:ascii="Georgia" w:hAnsi="Georgia"/>
          <w:b/>
          <w:i/>
          <w:color w:val="000000" w:themeColor="text1"/>
          <w:spacing w:val="-2"/>
          <w:w w:val="101"/>
          <w:sz w:val="20"/>
          <w:szCs w:val="20"/>
        </w:rPr>
        <w:t>uttara</w:t>
      </w:r>
      <w:r w:rsidRPr="0008389A">
        <w:rPr>
          <w:rFonts w:ascii="Georgia" w:hAnsi="Georgia"/>
          <w:b/>
          <w:color w:val="000000" w:themeColor="text1"/>
          <w:spacing w:val="-2"/>
          <w:w w:val="101"/>
          <w:sz w:val="20"/>
          <w:szCs w:val="20"/>
        </w:rPr>
        <w:t> (</w:t>
      </w:r>
      <w:r w:rsidRPr="0008389A">
        <w:rPr>
          <w:rFonts w:ascii="Georgia" w:hAnsi="Georgia"/>
          <w:b/>
          <w:color w:val="000000" w:themeColor="text1"/>
          <w:spacing w:val="-2"/>
          <w:w w:val="101"/>
          <w:sz w:val="20"/>
          <w:szCs w:val="20"/>
          <w:cs/>
          <w:lang w:bidi="sa-IN"/>
        </w:rPr>
        <w:t>उत्तर</w:t>
      </w:r>
      <w:r w:rsidR="00C62C5F" w:rsidRPr="0008389A">
        <w:rPr>
          <w:rFonts w:ascii="Georgia" w:hAnsi="Georgia"/>
          <w:b/>
          <w:color w:val="000000" w:themeColor="text1"/>
          <w:spacing w:val="-2"/>
          <w:w w:val="101"/>
          <w:sz w:val="20"/>
          <w:szCs w:val="20"/>
        </w:rPr>
        <w:t>)</w:t>
      </w:r>
      <w:r w:rsidR="00C62C5F" w:rsidRPr="0008389A">
        <w:rPr>
          <w:rFonts w:ascii="Georgia" w:hAnsi="Georgia"/>
          <w:color w:val="000000" w:themeColor="text1"/>
          <w:spacing w:val="-2"/>
          <w:w w:val="101"/>
          <w:sz w:val="20"/>
          <w:szCs w:val="20"/>
        </w:rPr>
        <w:t xml:space="preserve"> meaning </w:t>
      </w:r>
      <w:r w:rsidR="00C62C5F" w:rsidRPr="0008389A">
        <w:rPr>
          <w:rFonts w:ascii="Georgia" w:hAnsi="Georgia"/>
          <w:b/>
          <w:color w:val="000000" w:themeColor="text1"/>
          <w:spacing w:val="-2"/>
          <w:w w:val="101"/>
          <w:sz w:val="20"/>
          <w:szCs w:val="20"/>
        </w:rPr>
        <w:t>“North”</w:t>
      </w:r>
      <w:r w:rsidRPr="0008389A">
        <w:rPr>
          <w:rFonts w:ascii="Georgia" w:hAnsi="Georgia"/>
          <w:b/>
          <w:color w:val="000000" w:themeColor="text1"/>
          <w:spacing w:val="-2"/>
          <w:w w:val="101"/>
          <w:sz w:val="20"/>
          <w:szCs w:val="20"/>
        </w:rPr>
        <w:t>,</w:t>
      </w:r>
      <w:r w:rsidRPr="0008389A">
        <w:rPr>
          <w:rFonts w:ascii="Georgia" w:hAnsi="Georgia"/>
          <w:color w:val="000000" w:themeColor="text1"/>
          <w:spacing w:val="-2"/>
          <w:w w:val="101"/>
          <w:sz w:val="20"/>
          <w:szCs w:val="20"/>
        </w:rPr>
        <w:t xml:space="preserve"> and </w:t>
      </w:r>
      <w:r w:rsidRPr="0008389A">
        <w:rPr>
          <w:rFonts w:ascii="Georgia" w:hAnsi="Georgia"/>
          <w:b/>
          <w:i/>
          <w:color w:val="000000" w:themeColor="text1"/>
          <w:spacing w:val="-2"/>
          <w:w w:val="101"/>
          <w:sz w:val="20"/>
          <w:szCs w:val="20"/>
        </w:rPr>
        <w:t>kha</w:t>
      </w:r>
      <w:r w:rsidR="00C62C5F" w:rsidRPr="0008389A">
        <w:rPr>
          <w:rFonts w:ascii="Georgia" w:hAnsi="Georgia"/>
          <w:b/>
          <w:i/>
          <w:color w:val="000000" w:themeColor="text1"/>
          <w:spacing w:val="-2"/>
          <w:w w:val="101"/>
          <w:sz w:val="20"/>
          <w:szCs w:val="20"/>
        </w:rPr>
        <w:t>nd</w:t>
      </w:r>
      <w:r w:rsidRPr="0008389A">
        <w:rPr>
          <w:rFonts w:ascii="Georgia" w:hAnsi="Georgia"/>
          <w:b/>
          <w:i/>
          <w:color w:val="000000" w:themeColor="text1"/>
          <w:spacing w:val="-2"/>
          <w:w w:val="101"/>
          <w:sz w:val="20"/>
          <w:szCs w:val="20"/>
        </w:rPr>
        <w:t>a</w:t>
      </w:r>
      <w:r w:rsidRPr="0008389A">
        <w:rPr>
          <w:rFonts w:ascii="Georgia" w:hAnsi="Georgia"/>
          <w:b/>
          <w:color w:val="000000" w:themeColor="text1"/>
          <w:spacing w:val="-2"/>
          <w:w w:val="101"/>
          <w:sz w:val="20"/>
          <w:szCs w:val="20"/>
        </w:rPr>
        <w:t> (</w:t>
      </w:r>
      <w:r w:rsidRPr="0008389A">
        <w:rPr>
          <w:rFonts w:ascii="Georgia" w:hAnsi="Georgia"/>
          <w:b/>
          <w:color w:val="000000" w:themeColor="text1"/>
          <w:spacing w:val="-2"/>
          <w:w w:val="101"/>
          <w:sz w:val="20"/>
          <w:szCs w:val="20"/>
          <w:cs/>
          <w:lang w:bidi="sa-IN"/>
        </w:rPr>
        <w:t>खण्ड</w:t>
      </w:r>
      <w:r w:rsidR="00C62C5F" w:rsidRPr="0008389A">
        <w:rPr>
          <w:rFonts w:ascii="Georgia" w:hAnsi="Georgia"/>
          <w:b/>
          <w:color w:val="000000" w:themeColor="text1"/>
          <w:spacing w:val="-2"/>
          <w:w w:val="101"/>
          <w:sz w:val="20"/>
          <w:szCs w:val="20"/>
        </w:rPr>
        <w:t>)</w:t>
      </w:r>
      <w:r w:rsidR="00C62C5F" w:rsidRPr="0008389A">
        <w:rPr>
          <w:rFonts w:ascii="Georgia" w:hAnsi="Georgia"/>
          <w:color w:val="000000" w:themeColor="text1"/>
          <w:spacing w:val="-2"/>
          <w:w w:val="101"/>
          <w:sz w:val="20"/>
          <w:szCs w:val="20"/>
        </w:rPr>
        <w:t xml:space="preserve"> meaning </w:t>
      </w:r>
      <w:r w:rsidR="00C62C5F" w:rsidRPr="0008389A">
        <w:rPr>
          <w:rFonts w:ascii="Georgia" w:hAnsi="Georgia"/>
          <w:b/>
          <w:color w:val="000000" w:themeColor="text1"/>
          <w:spacing w:val="-2"/>
          <w:w w:val="101"/>
          <w:sz w:val="20"/>
          <w:szCs w:val="20"/>
        </w:rPr>
        <w:t>“Land”</w:t>
      </w:r>
      <w:r w:rsidRPr="0008389A">
        <w:rPr>
          <w:rFonts w:ascii="Georgia" w:hAnsi="Georgia"/>
          <w:b/>
          <w:color w:val="000000" w:themeColor="text1"/>
          <w:spacing w:val="-2"/>
          <w:w w:val="101"/>
          <w:sz w:val="20"/>
          <w:szCs w:val="20"/>
        </w:rPr>
        <w:t>,</w:t>
      </w:r>
      <w:r w:rsidR="00C62C5F" w:rsidRPr="0008389A">
        <w:rPr>
          <w:rFonts w:ascii="Georgia" w:hAnsi="Georgia"/>
          <w:color w:val="000000" w:themeColor="text1"/>
          <w:spacing w:val="-2"/>
          <w:w w:val="101"/>
          <w:sz w:val="20"/>
          <w:szCs w:val="20"/>
        </w:rPr>
        <w:t xml:space="preserve"> altogether simply meaning </w:t>
      </w:r>
      <w:r w:rsidR="00C62C5F" w:rsidRPr="0008389A">
        <w:rPr>
          <w:rFonts w:ascii="Georgia" w:hAnsi="Georgia"/>
          <w:b/>
          <w:color w:val="000000" w:themeColor="text1"/>
          <w:spacing w:val="-2"/>
          <w:w w:val="101"/>
          <w:sz w:val="20"/>
          <w:szCs w:val="20"/>
        </w:rPr>
        <w:t>“Northern Land”</w:t>
      </w:r>
      <w:r w:rsidRPr="0008389A">
        <w:rPr>
          <w:rFonts w:ascii="Georgia" w:hAnsi="Georgia"/>
          <w:color w:val="000000" w:themeColor="text1"/>
          <w:spacing w:val="-2"/>
          <w:w w:val="101"/>
          <w:sz w:val="20"/>
          <w:szCs w:val="20"/>
        </w:rPr>
        <w:t>. The name finds mention in early </w:t>
      </w:r>
      <w:hyperlink r:id="rId52" w:tooltip="Hindu scriptures" w:history="1">
        <w:r w:rsidRPr="0008389A">
          <w:rPr>
            <w:rFonts w:ascii="Georgia" w:hAnsi="Georgia"/>
            <w:color w:val="000000" w:themeColor="text1"/>
            <w:spacing w:val="-2"/>
            <w:w w:val="101"/>
            <w:sz w:val="20"/>
            <w:szCs w:val="20"/>
          </w:rPr>
          <w:t>Hindu scriptures</w:t>
        </w:r>
      </w:hyperlink>
      <w:r w:rsidRPr="0008389A">
        <w:rPr>
          <w:rFonts w:ascii="Georgia" w:hAnsi="Georgia"/>
          <w:color w:val="000000" w:themeColor="text1"/>
          <w:spacing w:val="-2"/>
          <w:w w:val="101"/>
          <w:sz w:val="20"/>
          <w:szCs w:val="20"/>
        </w:rPr>
        <w:t xml:space="preserve"> as the combined region of </w:t>
      </w:r>
      <w:r w:rsidR="00C62C5F" w:rsidRPr="0008389A">
        <w:rPr>
          <w:rFonts w:ascii="Georgia" w:hAnsi="Georgia"/>
          <w:b/>
          <w:color w:val="000000" w:themeColor="text1"/>
          <w:spacing w:val="-2"/>
          <w:w w:val="101"/>
          <w:sz w:val="20"/>
          <w:szCs w:val="20"/>
        </w:rPr>
        <w:t>“Kedarkhand”</w:t>
      </w:r>
      <w:r w:rsidRPr="0008389A">
        <w:rPr>
          <w:rFonts w:ascii="Georgia" w:hAnsi="Georgia"/>
          <w:color w:val="000000" w:themeColor="text1"/>
          <w:spacing w:val="-2"/>
          <w:w w:val="101"/>
          <w:sz w:val="20"/>
          <w:szCs w:val="20"/>
        </w:rPr>
        <w:t xml:space="preserve"> (present day </w:t>
      </w:r>
      <w:hyperlink r:id="rId53" w:tooltip="Garhwal division" w:history="1">
        <w:r w:rsidRPr="0008389A">
          <w:rPr>
            <w:rFonts w:ascii="Georgia" w:hAnsi="Georgia"/>
            <w:i/>
            <w:color w:val="000000" w:themeColor="text1"/>
            <w:spacing w:val="-2"/>
            <w:w w:val="101"/>
            <w:sz w:val="20"/>
            <w:szCs w:val="20"/>
          </w:rPr>
          <w:t>Garhwal</w:t>
        </w:r>
      </w:hyperlink>
      <w:r w:rsidR="00C62C5F" w:rsidRPr="0008389A">
        <w:rPr>
          <w:rFonts w:ascii="Georgia" w:hAnsi="Georgia"/>
          <w:color w:val="000000" w:themeColor="text1"/>
          <w:spacing w:val="-2"/>
          <w:w w:val="101"/>
          <w:sz w:val="20"/>
          <w:szCs w:val="20"/>
        </w:rPr>
        <w:t xml:space="preserve">) and </w:t>
      </w:r>
      <w:r w:rsidR="00C62C5F" w:rsidRPr="0008389A">
        <w:rPr>
          <w:rFonts w:ascii="Georgia" w:hAnsi="Georgia"/>
          <w:b/>
          <w:color w:val="000000" w:themeColor="text1"/>
          <w:spacing w:val="-2"/>
          <w:w w:val="101"/>
          <w:sz w:val="20"/>
          <w:szCs w:val="20"/>
        </w:rPr>
        <w:t>“Manaskhand”</w:t>
      </w:r>
      <w:r w:rsidRPr="0008389A">
        <w:rPr>
          <w:rFonts w:ascii="Georgia" w:hAnsi="Georgia"/>
          <w:color w:val="000000" w:themeColor="text1"/>
          <w:spacing w:val="-2"/>
          <w:w w:val="101"/>
          <w:sz w:val="20"/>
          <w:szCs w:val="20"/>
        </w:rPr>
        <w:t xml:space="preserve"> (present day </w:t>
      </w:r>
      <w:hyperlink r:id="rId54" w:tooltip="Kumaon division" w:history="1">
        <w:r w:rsidRPr="0008389A">
          <w:rPr>
            <w:rFonts w:ascii="Georgia" w:hAnsi="Georgia"/>
            <w:i/>
            <w:color w:val="000000" w:themeColor="text1"/>
            <w:spacing w:val="-2"/>
            <w:w w:val="101"/>
            <w:sz w:val="20"/>
            <w:szCs w:val="20"/>
          </w:rPr>
          <w:t>Kumaon</w:t>
        </w:r>
      </w:hyperlink>
      <w:r w:rsidRPr="0008389A">
        <w:rPr>
          <w:rFonts w:ascii="Georgia" w:hAnsi="Georgia"/>
          <w:color w:val="000000" w:themeColor="text1"/>
          <w:spacing w:val="-2"/>
          <w:w w:val="101"/>
          <w:sz w:val="20"/>
          <w:szCs w:val="20"/>
        </w:rPr>
        <w:t>). Uttarakhand was also the ancient </w:t>
      </w:r>
      <w:r w:rsidR="00C62C5F" w:rsidRPr="0008389A">
        <w:rPr>
          <w:rFonts w:ascii="Georgia" w:hAnsi="Georgia"/>
          <w:b/>
          <w:color w:val="000000" w:themeColor="text1"/>
          <w:spacing w:val="-2"/>
          <w:w w:val="101"/>
          <w:sz w:val="20"/>
          <w:szCs w:val="20"/>
        </w:rPr>
        <w:t>“</w:t>
      </w:r>
      <w:hyperlink r:id="rId55" w:tooltip="Puranic" w:history="1">
        <w:r w:rsidRPr="0008389A">
          <w:rPr>
            <w:rFonts w:ascii="Georgia" w:hAnsi="Georgia"/>
            <w:b/>
            <w:color w:val="000000" w:themeColor="text1"/>
            <w:spacing w:val="-2"/>
            <w:w w:val="101"/>
            <w:sz w:val="20"/>
            <w:szCs w:val="20"/>
          </w:rPr>
          <w:t>Puranic</w:t>
        </w:r>
      </w:hyperlink>
      <w:r w:rsidR="00C62C5F" w:rsidRPr="0008389A">
        <w:rPr>
          <w:rFonts w:ascii="Georgia" w:hAnsi="Georgia"/>
          <w:b/>
          <w:color w:val="000000" w:themeColor="text1"/>
          <w:spacing w:val="-2"/>
          <w:w w:val="101"/>
          <w:sz w:val="20"/>
          <w:szCs w:val="20"/>
        </w:rPr>
        <w:t>”</w:t>
      </w:r>
      <w:r w:rsidRPr="0008389A">
        <w:rPr>
          <w:rFonts w:ascii="Georgia" w:hAnsi="Georgia"/>
          <w:color w:val="000000" w:themeColor="text1"/>
          <w:spacing w:val="-2"/>
          <w:w w:val="101"/>
          <w:sz w:val="20"/>
          <w:szCs w:val="20"/>
        </w:rPr>
        <w:t> (</w:t>
      </w:r>
      <w:r w:rsidRPr="0008389A">
        <w:rPr>
          <w:rFonts w:ascii="Georgia" w:hAnsi="Georgia"/>
          <w:color w:val="000000" w:themeColor="text1"/>
          <w:spacing w:val="-2"/>
          <w:w w:val="101"/>
          <w:sz w:val="20"/>
          <w:szCs w:val="20"/>
          <w:cs/>
          <w:lang w:bidi="sa-IN"/>
        </w:rPr>
        <w:t>पौराणिक</w:t>
      </w:r>
      <w:r w:rsidRPr="0008389A">
        <w:rPr>
          <w:rFonts w:ascii="Georgia" w:hAnsi="Georgia"/>
          <w:color w:val="000000" w:themeColor="text1"/>
          <w:spacing w:val="-2"/>
          <w:w w:val="101"/>
          <w:sz w:val="20"/>
          <w:szCs w:val="20"/>
        </w:rPr>
        <w:t>) term for the central stretch of the Indian </w:t>
      </w:r>
      <w:hyperlink r:id="rId56" w:tooltip="Himalayas" w:history="1">
        <w:r w:rsidRPr="0008389A">
          <w:rPr>
            <w:rFonts w:ascii="Georgia" w:hAnsi="Georgia"/>
            <w:color w:val="000000" w:themeColor="text1"/>
            <w:spacing w:val="-2"/>
            <w:w w:val="101"/>
            <w:sz w:val="20"/>
            <w:szCs w:val="20"/>
          </w:rPr>
          <w:t>Himalayas</w:t>
        </w:r>
      </w:hyperlink>
      <w:r w:rsidR="00C62C5F" w:rsidRPr="0008389A">
        <w:rPr>
          <w:rFonts w:ascii="Georgia" w:hAnsi="Georgia"/>
          <w:color w:val="000000" w:themeColor="text1"/>
          <w:spacing w:val="-2"/>
          <w:w w:val="101"/>
          <w:sz w:val="20"/>
          <w:szCs w:val="20"/>
        </w:rPr>
        <w:t>.</w:t>
      </w:r>
    </w:p>
    <w:p w:rsidR="000D508B" w:rsidRPr="000D508B" w:rsidRDefault="000D508B" w:rsidP="000D508B">
      <w:pPr>
        <w:pStyle w:val="NormalWeb"/>
        <w:shd w:val="clear" w:color="auto" w:fill="FFFFFF"/>
        <w:spacing w:before="0" w:beforeAutospacing="0" w:after="0" w:afterAutospacing="0"/>
        <w:jc w:val="both"/>
        <w:rPr>
          <w:rFonts w:ascii="Georgia" w:hAnsi="Georgia"/>
          <w:sz w:val="20"/>
          <w:szCs w:val="20"/>
        </w:rPr>
      </w:pPr>
    </w:p>
    <w:p w:rsidR="002320F7" w:rsidRDefault="002320F7" w:rsidP="000F7769">
      <w:pPr>
        <w:ind w:firstLine="720"/>
        <w:jc w:val="both"/>
        <w:rPr>
          <w:rFonts w:ascii="Georgia" w:hAnsi="Georgia"/>
          <w:color w:val="000000" w:themeColor="text1"/>
          <w:spacing w:val="-2"/>
          <w:w w:val="101"/>
          <w:sz w:val="20"/>
          <w:szCs w:val="20"/>
        </w:rPr>
      </w:pPr>
      <w:r w:rsidRPr="000F7769">
        <w:rPr>
          <w:rFonts w:ascii="Georgia" w:hAnsi="Georgia"/>
          <w:color w:val="000000" w:themeColor="text1"/>
          <w:spacing w:val="-2"/>
          <w:w w:val="101"/>
          <w:sz w:val="20"/>
          <w:szCs w:val="20"/>
        </w:rPr>
        <w:t>However, the region was given the name </w:t>
      </w:r>
      <w:r w:rsidRPr="000F7769">
        <w:rPr>
          <w:rFonts w:ascii="Georgia" w:hAnsi="Georgia"/>
          <w:i/>
          <w:color w:val="000000" w:themeColor="text1"/>
          <w:spacing w:val="-2"/>
          <w:w w:val="101"/>
          <w:sz w:val="20"/>
          <w:szCs w:val="20"/>
        </w:rPr>
        <w:t>Uttaranchal</w:t>
      </w:r>
      <w:r w:rsidRPr="000F7769">
        <w:rPr>
          <w:rFonts w:ascii="Georgia" w:hAnsi="Georgia"/>
          <w:color w:val="000000" w:themeColor="text1"/>
          <w:spacing w:val="-2"/>
          <w:w w:val="101"/>
          <w:sz w:val="20"/>
          <w:szCs w:val="20"/>
        </w:rPr>
        <w:t> by the </w:t>
      </w:r>
      <w:hyperlink r:id="rId57" w:tooltip="Bharatiya Janata Party" w:history="1">
        <w:r w:rsidRPr="000F7769">
          <w:rPr>
            <w:rFonts w:ascii="Georgia" w:hAnsi="Georgia"/>
            <w:color w:val="000000" w:themeColor="text1"/>
            <w:spacing w:val="-2"/>
            <w:w w:val="101"/>
            <w:sz w:val="20"/>
            <w:szCs w:val="20"/>
          </w:rPr>
          <w:t>Bharatiya Janata Party</w:t>
        </w:r>
      </w:hyperlink>
      <w:r w:rsidRPr="000F7769">
        <w:rPr>
          <w:rFonts w:ascii="Georgia" w:hAnsi="Georgia"/>
          <w:color w:val="000000" w:themeColor="text1"/>
          <w:spacing w:val="-2"/>
          <w:w w:val="101"/>
          <w:sz w:val="20"/>
          <w:szCs w:val="20"/>
        </w:rPr>
        <w:t> led central government and </w:t>
      </w:r>
      <w:hyperlink r:id="rId58" w:tooltip="Uttrakhand" w:history="1">
        <w:r w:rsidRPr="000F7769">
          <w:rPr>
            <w:rFonts w:ascii="Georgia" w:hAnsi="Georgia"/>
            <w:color w:val="000000" w:themeColor="text1"/>
            <w:spacing w:val="-2"/>
            <w:w w:val="101"/>
            <w:sz w:val="20"/>
            <w:szCs w:val="20"/>
          </w:rPr>
          <w:t>Uttrakhand</w:t>
        </w:r>
      </w:hyperlink>
      <w:r w:rsidRPr="000F7769">
        <w:rPr>
          <w:rFonts w:ascii="Georgia" w:hAnsi="Georgia"/>
          <w:color w:val="000000" w:themeColor="text1"/>
          <w:spacing w:val="-2"/>
          <w:w w:val="101"/>
          <w:sz w:val="20"/>
          <w:szCs w:val="20"/>
        </w:rPr>
        <w:t> state government when they started a new round of state reorganization in 1998. Chosen for its allegedly less separatist connotations, the name change generated enormous controversy among many activists for a separate state who saw it as a political act</w:t>
      </w:r>
      <w:r w:rsidR="000F7769" w:rsidRPr="000F7769">
        <w:rPr>
          <w:rFonts w:ascii="Georgia" w:hAnsi="Georgia"/>
          <w:color w:val="000000" w:themeColor="text1"/>
          <w:spacing w:val="-2"/>
          <w:w w:val="101"/>
          <w:sz w:val="20"/>
          <w:szCs w:val="20"/>
        </w:rPr>
        <w:t>.</w:t>
      </w:r>
      <w:r w:rsidRPr="000F7769">
        <w:rPr>
          <w:rFonts w:ascii="Georgia" w:hAnsi="Georgia"/>
          <w:color w:val="000000" w:themeColor="text1"/>
          <w:spacing w:val="-2"/>
          <w:w w:val="101"/>
          <w:sz w:val="20"/>
          <w:szCs w:val="20"/>
        </w:rPr>
        <w:t> The name Uttarakhand remained popular in the region, even while Uttaranchal was promulgated through official usage.</w:t>
      </w:r>
    </w:p>
    <w:p w:rsidR="00377B9F" w:rsidRPr="00377B9F" w:rsidRDefault="00377B9F" w:rsidP="00377B9F">
      <w:pPr>
        <w:pStyle w:val="NormalWeb"/>
        <w:shd w:val="clear" w:color="auto" w:fill="FFFFFF"/>
        <w:spacing w:before="0" w:beforeAutospacing="0" w:after="0" w:afterAutospacing="0"/>
        <w:jc w:val="both"/>
        <w:rPr>
          <w:rFonts w:ascii="Georgia" w:hAnsi="Georgia"/>
          <w:sz w:val="20"/>
          <w:szCs w:val="20"/>
        </w:rPr>
      </w:pPr>
    </w:p>
    <w:p w:rsidR="002320F7" w:rsidRDefault="002320F7" w:rsidP="00377B9F">
      <w:pPr>
        <w:ind w:firstLine="720"/>
        <w:jc w:val="both"/>
        <w:rPr>
          <w:rFonts w:ascii="Georgia" w:hAnsi="Georgia"/>
          <w:color w:val="000000" w:themeColor="text1"/>
          <w:spacing w:val="-2"/>
          <w:w w:val="101"/>
          <w:sz w:val="20"/>
          <w:szCs w:val="20"/>
        </w:rPr>
      </w:pPr>
      <w:r w:rsidRPr="007E7FA3">
        <w:rPr>
          <w:rFonts w:ascii="Georgia" w:hAnsi="Georgia"/>
          <w:color w:val="000000" w:themeColor="text1"/>
          <w:spacing w:val="-2"/>
          <w:w w:val="101"/>
          <w:sz w:val="20"/>
          <w:szCs w:val="20"/>
        </w:rPr>
        <w:t>In August 2006, </w:t>
      </w:r>
      <w:hyperlink r:id="rId59" w:tooltip="Union Cabinet of India" w:history="1">
        <w:r w:rsidRPr="007E7FA3">
          <w:rPr>
            <w:rFonts w:ascii="Georgia" w:hAnsi="Georgia"/>
            <w:color w:val="000000" w:themeColor="text1"/>
            <w:spacing w:val="-2"/>
            <w:w w:val="101"/>
            <w:sz w:val="20"/>
            <w:szCs w:val="20"/>
          </w:rPr>
          <w:t>Union Cabinet of India</w:t>
        </w:r>
      </w:hyperlink>
      <w:r w:rsidRPr="007E7FA3">
        <w:rPr>
          <w:rFonts w:ascii="Georgia" w:hAnsi="Georgia"/>
          <w:color w:val="000000" w:themeColor="text1"/>
          <w:spacing w:val="-2"/>
          <w:w w:val="101"/>
          <w:sz w:val="20"/>
          <w:szCs w:val="20"/>
        </w:rPr>
        <w:t> assented to the demands of the </w:t>
      </w:r>
      <w:hyperlink r:id="rId60" w:tooltip="Uttarakhand Legislative Assembly" w:history="1">
        <w:r w:rsidRPr="007E7FA3">
          <w:rPr>
            <w:rFonts w:ascii="Georgia" w:hAnsi="Georgia"/>
            <w:color w:val="000000" w:themeColor="text1"/>
            <w:spacing w:val="-2"/>
            <w:w w:val="101"/>
            <w:sz w:val="20"/>
            <w:szCs w:val="20"/>
          </w:rPr>
          <w:t>Uttaranchal Legislative Assembly</w:t>
        </w:r>
      </w:hyperlink>
      <w:r w:rsidRPr="007E7FA3">
        <w:rPr>
          <w:rFonts w:ascii="Georgia" w:hAnsi="Georgia"/>
          <w:color w:val="000000" w:themeColor="text1"/>
          <w:spacing w:val="-2"/>
          <w:w w:val="101"/>
          <w:sz w:val="20"/>
          <w:szCs w:val="20"/>
        </w:rPr>
        <w:t> and leading members of the </w:t>
      </w:r>
      <w:hyperlink r:id="rId61" w:tooltip="Uttarakhand movement" w:history="1">
        <w:r w:rsidRPr="007E7FA3">
          <w:rPr>
            <w:rFonts w:ascii="Georgia" w:hAnsi="Georgia"/>
            <w:color w:val="000000" w:themeColor="text1"/>
            <w:spacing w:val="-2"/>
            <w:w w:val="101"/>
            <w:sz w:val="20"/>
            <w:szCs w:val="20"/>
          </w:rPr>
          <w:t>Uttarakhand statehood movement</w:t>
        </w:r>
      </w:hyperlink>
      <w:r w:rsidRPr="007E7FA3">
        <w:rPr>
          <w:rFonts w:ascii="Georgia" w:hAnsi="Georgia"/>
          <w:color w:val="000000" w:themeColor="text1"/>
          <w:spacing w:val="-2"/>
          <w:w w:val="101"/>
          <w:sz w:val="20"/>
          <w:szCs w:val="20"/>
        </w:rPr>
        <w:t> to rename Uttaranchal state as Uttarakhand. Legislation to that effect was passed by the Uttaranchal Legislative Assembly in October 2006, and the Union Cabinet brought in the bill in the winter session of Parliament. The bill was passed by Parliament and signed into law by then President </w:t>
      </w:r>
      <w:hyperlink r:id="rId62" w:tooltip="A. P. J. Abdul Kalam" w:history="1">
        <w:r w:rsidRPr="007E7FA3">
          <w:rPr>
            <w:rFonts w:ascii="Georgia" w:hAnsi="Georgia"/>
            <w:color w:val="000000" w:themeColor="text1"/>
            <w:spacing w:val="-2"/>
            <w:w w:val="101"/>
            <w:sz w:val="20"/>
            <w:szCs w:val="20"/>
          </w:rPr>
          <w:t>A. P. J. Abdul Kalam</w:t>
        </w:r>
      </w:hyperlink>
      <w:r w:rsidRPr="007E7FA3">
        <w:rPr>
          <w:rFonts w:ascii="Georgia" w:hAnsi="Georgia"/>
          <w:color w:val="000000" w:themeColor="text1"/>
          <w:spacing w:val="-2"/>
          <w:w w:val="101"/>
          <w:sz w:val="20"/>
          <w:szCs w:val="20"/>
        </w:rPr>
        <w:t> in December 2006, and since January 1</w:t>
      </w:r>
      <w:r w:rsidR="00377B9F" w:rsidRPr="007E7FA3">
        <w:rPr>
          <w:rFonts w:ascii="Georgia" w:hAnsi="Georgia"/>
          <w:color w:val="000000" w:themeColor="text1"/>
          <w:spacing w:val="-2"/>
          <w:w w:val="101"/>
          <w:sz w:val="20"/>
          <w:szCs w:val="20"/>
          <w:vertAlign w:val="superscript"/>
        </w:rPr>
        <w:t>st</w:t>
      </w:r>
      <w:r w:rsidRPr="007E7FA3">
        <w:rPr>
          <w:rFonts w:ascii="Georgia" w:hAnsi="Georgia"/>
          <w:color w:val="000000" w:themeColor="text1"/>
          <w:spacing w:val="-2"/>
          <w:w w:val="101"/>
          <w:sz w:val="20"/>
          <w:szCs w:val="20"/>
        </w:rPr>
        <w:t>, 2007 the state has been known as Uttarakhand.</w:t>
      </w:r>
    </w:p>
    <w:p w:rsidR="007E7FA3" w:rsidRPr="007E7FA3" w:rsidRDefault="007E7FA3" w:rsidP="007E7FA3">
      <w:pPr>
        <w:pStyle w:val="NormalWeb"/>
        <w:shd w:val="clear" w:color="auto" w:fill="FFFFFF"/>
        <w:spacing w:before="0" w:beforeAutospacing="0" w:after="0" w:afterAutospacing="0"/>
        <w:jc w:val="both"/>
        <w:rPr>
          <w:rFonts w:ascii="Georgia" w:hAnsi="Georgia"/>
          <w:sz w:val="20"/>
          <w:szCs w:val="20"/>
        </w:rPr>
      </w:pPr>
    </w:p>
    <w:p w:rsidR="00F13CBC" w:rsidRPr="00250D90" w:rsidRDefault="00F13CBC" w:rsidP="00250D90">
      <w:pPr>
        <w:jc w:val="both"/>
        <w:rPr>
          <w:rFonts w:ascii="Georgia" w:hAnsi="Georgia"/>
          <w:b/>
          <w:i/>
          <w:color w:val="000000" w:themeColor="text1"/>
          <w:sz w:val="20"/>
          <w:szCs w:val="20"/>
        </w:rPr>
      </w:pPr>
      <w:r w:rsidRPr="00250D90">
        <w:rPr>
          <w:rFonts w:ascii="Georgia" w:hAnsi="Georgia"/>
          <w:b/>
          <w:i/>
          <w:color w:val="000000" w:themeColor="text1"/>
          <w:sz w:val="20"/>
          <w:szCs w:val="20"/>
        </w:rPr>
        <w:t>History</w:t>
      </w:r>
    </w:p>
    <w:p w:rsidR="00D83633" w:rsidRPr="002335AA" w:rsidRDefault="00D83633" w:rsidP="002335AA">
      <w:pPr>
        <w:pStyle w:val="NormalWeb"/>
        <w:shd w:val="clear" w:color="auto" w:fill="FFFFFF"/>
        <w:spacing w:before="0" w:beforeAutospacing="0" w:after="0" w:afterAutospacing="0"/>
        <w:jc w:val="both"/>
        <w:rPr>
          <w:rFonts w:ascii="Georgia" w:hAnsi="Georgia"/>
          <w:sz w:val="20"/>
          <w:szCs w:val="20"/>
        </w:rPr>
      </w:pPr>
    </w:p>
    <w:p w:rsidR="007427BA" w:rsidRDefault="00EB0F90" w:rsidP="007427BA">
      <w:pPr>
        <w:ind w:firstLine="720"/>
        <w:jc w:val="both"/>
        <w:rPr>
          <w:rFonts w:ascii="Georgia" w:hAnsi="Georgia"/>
          <w:color w:val="000000" w:themeColor="text1"/>
          <w:spacing w:val="-2"/>
          <w:w w:val="101"/>
          <w:sz w:val="20"/>
          <w:szCs w:val="20"/>
        </w:rPr>
      </w:pPr>
      <w:hyperlink r:id="rId63" w:tooltip="History of Uttarakhand" w:history="1">
        <w:r w:rsidR="00F13CBC" w:rsidRPr="00E2163A">
          <w:rPr>
            <w:rFonts w:ascii="Georgia" w:hAnsi="Georgia"/>
            <w:b/>
            <w:color w:val="000000" w:themeColor="text1"/>
            <w:spacing w:val="-2"/>
            <w:w w:val="101"/>
            <w:sz w:val="20"/>
            <w:szCs w:val="20"/>
            <w:u w:val="double" w:color="FF0066"/>
          </w:rPr>
          <w:t>History of Uttarakhand</w:t>
        </w:r>
      </w:hyperlink>
      <w:r w:rsidR="00F13CBC" w:rsidRPr="00E2163A">
        <w:rPr>
          <w:rFonts w:ascii="Georgia" w:hAnsi="Georgia"/>
          <w:b/>
          <w:color w:val="000000" w:themeColor="text1"/>
          <w:spacing w:val="-2"/>
          <w:w w:val="101"/>
          <w:sz w:val="20"/>
          <w:szCs w:val="20"/>
          <w:u w:val="double" w:color="FF0066"/>
        </w:rPr>
        <w:t> and </w:t>
      </w:r>
      <w:hyperlink r:id="rId64" w:tooltip="Uttarakhand movement" w:history="1">
        <w:r w:rsidR="00F13CBC" w:rsidRPr="00E2163A">
          <w:rPr>
            <w:rFonts w:ascii="Georgia" w:hAnsi="Georgia"/>
            <w:b/>
            <w:color w:val="000000" w:themeColor="text1"/>
            <w:spacing w:val="-2"/>
            <w:w w:val="101"/>
            <w:sz w:val="20"/>
            <w:szCs w:val="20"/>
            <w:u w:val="double" w:color="FF0066"/>
          </w:rPr>
          <w:t xml:space="preserve">Uttarakhand </w:t>
        </w:r>
        <w:r w:rsidR="00E2163A" w:rsidRPr="00E2163A">
          <w:rPr>
            <w:rFonts w:ascii="Georgia" w:hAnsi="Georgia"/>
            <w:b/>
            <w:color w:val="000000" w:themeColor="text1"/>
            <w:spacing w:val="-2"/>
            <w:w w:val="101"/>
            <w:sz w:val="20"/>
            <w:szCs w:val="20"/>
            <w:u w:val="double" w:color="FF0066"/>
          </w:rPr>
          <w:t>M</w:t>
        </w:r>
        <w:r w:rsidR="00F13CBC" w:rsidRPr="00E2163A">
          <w:rPr>
            <w:rFonts w:ascii="Georgia" w:hAnsi="Georgia"/>
            <w:b/>
            <w:color w:val="000000" w:themeColor="text1"/>
            <w:spacing w:val="-2"/>
            <w:w w:val="101"/>
            <w:sz w:val="20"/>
            <w:szCs w:val="20"/>
            <w:u w:val="double" w:color="FF0066"/>
          </w:rPr>
          <w:t>ovement</w:t>
        </w:r>
      </w:hyperlink>
      <w:r w:rsidR="00D83633" w:rsidRPr="00D83633">
        <w:rPr>
          <w:rFonts w:ascii="Georgia" w:hAnsi="Georgia"/>
          <w:color w:val="000000" w:themeColor="text1"/>
          <w:spacing w:val="-2"/>
          <w:w w:val="101"/>
          <w:sz w:val="20"/>
          <w:szCs w:val="20"/>
        </w:rPr>
        <w:t xml:space="preserve">: </w:t>
      </w:r>
      <w:r w:rsidR="00F13CBC" w:rsidRPr="00D83633">
        <w:rPr>
          <w:rFonts w:ascii="Georgia" w:hAnsi="Georgia"/>
          <w:color w:val="000000" w:themeColor="text1"/>
          <w:spacing w:val="-2"/>
          <w:w w:val="101"/>
          <w:sz w:val="20"/>
          <w:szCs w:val="20"/>
        </w:rPr>
        <w:t>Ancient rock paintings, rock shelters, </w:t>
      </w:r>
      <w:hyperlink r:id="rId65" w:tooltip="Paleolithic" w:history="1">
        <w:r w:rsidR="00F13CBC" w:rsidRPr="00D83633">
          <w:rPr>
            <w:rFonts w:ascii="Georgia" w:hAnsi="Georgia"/>
            <w:color w:val="000000" w:themeColor="text1"/>
            <w:spacing w:val="-2"/>
            <w:w w:val="101"/>
            <w:sz w:val="20"/>
            <w:szCs w:val="20"/>
          </w:rPr>
          <w:t>paleolithic</w:t>
        </w:r>
      </w:hyperlink>
      <w:r w:rsidR="00F13CBC" w:rsidRPr="00D83633">
        <w:rPr>
          <w:rFonts w:ascii="Georgia" w:hAnsi="Georgia"/>
          <w:color w:val="000000" w:themeColor="text1"/>
          <w:spacing w:val="-2"/>
          <w:w w:val="101"/>
          <w:sz w:val="20"/>
          <w:szCs w:val="20"/>
        </w:rPr>
        <w:t> stone tools (hundreds of thousands of years old), and </w:t>
      </w:r>
      <w:hyperlink r:id="rId66" w:tooltip="Megaliths" w:history="1">
        <w:r w:rsidR="00F13CBC" w:rsidRPr="00D83633">
          <w:rPr>
            <w:rFonts w:ascii="Georgia" w:hAnsi="Georgia"/>
            <w:color w:val="000000" w:themeColor="text1"/>
            <w:spacing w:val="-2"/>
            <w:w w:val="101"/>
            <w:sz w:val="20"/>
            <w:szCs w:val="20"/>
          </w:rPr>
          <w:t>megaliths</w:t>
        </w:r>
      </w:hyperlink>
      <w:r w:rsidR="00F13CBC" w:rsidRPr="00D83633">
        <w:rPr>
          <w:rFonts w:ascii="Georgia" w:hAnsi="Georgia"/>
          <w:color w:val="000000" w:themeColor="text1"/>
          <w:spacing w:val="-2"/>
          <w:w w:val="101"/>
          <w:sz w:val="20"/>
          <w:szCs w:val="20"/>
        </w:rPr>
        <w:t> provide evidence that the mountains of the region have been inhabited since prehistoric times. There are also archaeological remains which show the existence of early </w:t>
      </w:r>
      <w:hyperlink r:id="rId67" w:tooltip="Vedic period" w:history="1">
        <w:r w:rsidR="00F13CBC" w:rsidRPr="00D83633">
          <w:rPr>
            <w:rFonts w:ascii="Georgia" w:hAnsi="Georgia"/>
            <w:color w:val="000000" w:themeColor="text1"/>
            <w:spacing w:val="-2"/>
            <w:w w:val="101"/>
            <w:sz w:val="20"/>
            <w:szCs w:val="20"/>
          </w:rPr>
          <w:t>Vedic</w:t>
        </w:r>
      </w:hyperlink>
      <w:r w:rsidR="007427BA">
        <w:rPr>
          <w:rFonts w:ascii="Georgia" w:hAnsi="Georgia"/>
          <w:color w:val="000000" w:themeColor="text1"/>
          <w:spacing w:val="-2"/>
          <w:w w:val="101"/>
          <w:sz w:val="20"/>
          <w:szCs w:val="20"/>
        </w:rPr>
        <w:t xml:space="preserve"> (c. </w:t>
      </w:r>
      <w:r w:rsidR="00F13CBC" w:rsidRPr="00D83633">
        <w:rPr>
          <w:rFonts w:ascii="Georgia" w:hAnsi="Georgia"/>
          <w:color w:val="000000" w:themeColor="text1"/>
          <w:spacing w:val="-2"/>
          <w:w w:val="101"/>
          <w:sz w:val="20"/>
          <w:szCs w:val="20"/>
        </w:rPr>
        <w:t>1500 BCE) practices in the area.</w:t>
      </w:r>
      <w:r w:rsidR="00E2163A">
        <w:rPr>
          <w:rFonts w:ascii="Georgia" w:hAnsi="Georgia"/>
          <w:color w:val="000000" w:themeColor="text1"/>
          <w:spacing w:val="-2"/>
          <w:w w:val="101"/>
          <w:sz w:val="20"/>
          <w:szCs w:val="20"/>
        </w:rPr>
        <w:t xml:space="preserve"> </w:t>
      </w:r>
      <w:r w:rsidR="00F13CBC" w:rsidRPr="00D83633">
        <w:rPr>
          <w:rFonts w:ascii="Georgia" w:hAnsi="Georgia"/>
          <w:color w:val="000000" w:themeColor="text1"/>
          <w:spacing w:val="-2"/>
          <w:w w:val="101"/>
          <w:sz w:val="20"/>
          <w:szCs w:val="20"/>
        </w:rPr>
        <w:t>The </w:t>
      </w:r>
      <w:hyperlink r:id="rId68" w:tooltip="Paurava" w:history="1">
        <w:r w:rsidR="00F13CBC" w:rsidRPr="00D83633">
          <w:rPr>
            <w:rFonts w:ascii="Georgia" w:hAnsi="Georgia"/>
            <w:color w:val="000000" w:themeColor="text1"/>
            <w:spacing w:val="-2"/>
            <w:w w:val="101"/>
            <w:sz w:val="20"/>
            <w:szCs w:val="20"/>
          </w:rPr>
          <w:t>Pauravas</w:t>
        </w:r>
      </w:hyperlink>
      <w:r w:rsidR="00F13CBC" w:rsidRPr="00D83633">
        <w:rPr>
          <w:rFonts w:ascii="Georgia" w:hAnsi="Georgia"/>
          <w:color w:val="000000" w:themeColor="text1"/>
          <w:spacing w:val="-2"/>
          <w:w w:val="101"/>
          <w:sz w:val="20"/>
          <w:szCs w:val="20"/>
        </w:rPr>
        <w:t>, </w:t>
      </w:r>
      <w:hyperlink r:id="rId69" w:tooltip="Nanda Dynasty" w:history="1">
        <w:r w:rsidR="00F13CBC" w:rsidRPr="00D83633">
          <w:rPr>
            <w:rFonts w:ascii="Georgia" w:hAnsi="Georgia"/>
            <w:color w:val="000000" w:themeColor="text1"/>
            <w:spacing w:val="-2"/>
            <w:w w:val="101"/>
            <w:sz w:val="20"/>
            <w:szCs w:val="20"/>
          </w:rPr>
          <w:t>Nandas</w:t>
        </w:r>
      </w:hyperlink>
      <w:r w:rsidR="00F13CBC" w:rsidRPr="00D83633">
        <w:rPr>
          <w:rFonts w:ascii="Georgia" w:hAnsi="Georgia"/>
          <w:color w:val="000000" w:themeColor="text1"/>
          <w:spacing w:val="-2"/>
          <w:w w:val="101"/>
          <w:sz w:val="20"/>
          <w:szCs w:val="20"/>
        </w:rPr>
        <w:t>, </w:t>
      </w:r>
      <w:hyperlink r:id="rId70" w:tooltip="Mauryan Empire" w:history="1">
        <w:r w:rsidR="00F13CBC" w:rsidRPr="00D83633">
          <w:rPr>
            <w:rFonts w:ascii="Georgia" w:hAnsi="Georgia"/>
            <w:color w:val="000000" w:themeColor="text1"/>
            <w:spacing w:val="-2"/>
            <w:w w:val="101"/>
            <w:sz w:val="20"/>
            <w:szCs w:val="20"/>
          </w:rPr>
          <w:t>Mauryans</w:t>
        </w:r>
      </w:hyperlink>
      <w:r w:rsidR="00F13CBC" w:rsidRPr="00D83633">
        <w:rPr>
          <w:rFonts w:ascii="Georgia" w:hAnsi="Georgia"/>
          <w:color w:val="000000" w:themeColor="text1"/>
          <w:spacing w:val="-2"/>
          <w:w w:val="101"/>
          <w:sz w:val="20"/>
          <w:szCs w:val="20"/>
        </w:rPr>
        <w:t>, </w:t>
      </w:r>
      <w:hyperlink r:id="rId71" w:tooltip="Kushan Empire" w:history="1">
        <w:r w:rsidR="00F13CBC" w:rsidRPr="00D83633">
          <w:rPr>
            <w:rFonts w:ascii="Georgia" w:hAnsi="Georgia"/>
            <w:color w:val="000000" w:themeColor="text1"/>
            <w:spacing w:val="-2"/>
            <w:w w:val="101"/>
            <w:sz w:val="20"/>
            <w:szCs w:val="20"/>
          </w:rPr>
          <w:t>Kushanas</w:t>
        </w:r>
      </w:hyperlink>
      <w:r w:rsidR="00F13CBC" w:rsidRPr="00D83633">
        <w:rPr>
          <w:rFonts w:ascii="Georgia" w:hAnsi="Georgia"/>
          <w:color w:val="000000" w:themeColor="text1"/>
          <w:spacing w:val="-2"/>
          <w:w w:val="101"/>
          <w:sz w:val="20"/>
          <w:szCs w:val="20"/>
        </w:rPr>
        <w:t>, </w:t>
      </w:r>
      <w:hyperlink r:id="rId72" w:tooltip="Kuninda Kingdom" w:history="1">
        <w:r w:rsidR="00F13CBC" w:rsidRPr="00D83633">
          <w:rPr>
            <w:rFonts w:ascii="Georgia" w:hAnsi="Georgia"/>
            <w:color w:val="000000" w:themeColor="text1"/>
            <w:spacing w:val="-2"/>
            <w:w w:val="101"/>
            <w:sz w:val="20"/>
            <w:szCs w:val="20"/>
          </w:rPr>
          <w:t>Kunindas</w:t>
        </w:r>
      </w:hyperlink>
      <w:r w:rsidR="00F13CBC" w:rsidRPr="00D83633">
        <w:rPr>
          <w:rFonts w:ascii="Georgia" w:hAnsi="Georgia"/>
          <w:color w:val="000000" w:themeColor="text1"/>
          <w:spacing w:val="-2"/>
          <w:w w:val="101"/>
          <w:sz w:val="20"/>
          <w:szCs w:val="20"/>
        </w:rPr>
        <w:t>, </w:t>
      </w:r>
      <w:hyperlink r:id="rId73" w:tooltip="Gupta Empire" w:history="1">
        <w:r w:rsidR="00F13CBC" w:rsidRPr="00D83633">
          <w:rPr>
            <w:rFonts w:ascii="Georgia" w:hAnsi="Georgia"/>
            <w:color w:val="000000" w:themeColor="text1"/>
            <w:spacing w:val="-2"/>
            <w:w w:val="101"/>
            <w:sz w:val="20"/>
            <w:szCs w:val="20"/>
          </w:rPr>
          <w:t>Guptas</w:t>
        </w:r>
      </w:hyperlink>
      <w:r w:rsidR="00F13CBC" w:rsidRPr="00D83633">
        <w:rPr>
          <w:rFonts w:ascii="Georgia" w:hAnsi="Georgia"/>
          <w:color w:val="000000" w:themeColor="text1"/>
          <w:spacing w:val="-2"/>
          <w:w w:val="101"/>
          <w:sz w:val="20"/>
          <w:szCs w:val="20"/>
        </w:rPr>
        <w:t>, </w:t>
      </w:r>
      <w:r w:rsidR="00EA17EA">
        <w:rPr>
          <w:rFonts w:ascii="Georgia" w:hAnsi="Georgia"/>
          <w:color w:val="000000" w:themeColor="text1"/>
          <w:spacing w:val="-2"/>
          <w:w w:val="101"/>
          <w:sz w:val="20"/>
          <w:szCs w:val="20"/>
        </w:rPr>
        <w:t>Gurjara</w:t>
      </w:r>
      <w:r w:rsidR="007427BA">
        <w:rPr>
          <w:rFonts w:ascii="Georgia" w:hAnsi="Georgia"/>
          <w:color w:val="000000" w:themeColor="text1"/>
          <w:spacing w:val="-2"/>
          <w:w w:val="101"/>
          <w:sz w:val="20"/>
          <w:szCs w:val="20"/>
        </w:rPr>
        <w:t xml:space="preserve"> – </w:t>
      </w:r>
      <w:r w:rsidR="00EA17EA">
        <w:rPr>
          <w:rFonts w:ascii="Georgia" w:hAnsi="Georgia"/>
          <w:color w:val="000000" w:themeColor="text1"/>
          <w:spacing w:val="-2"/>
          <w:w w:val="101"/>
          <w:sz w:val="20"/>
          <w:szCs w:val="20"/>
        </w:rPr>
        <w:t>Pratihara</w:t>
      </w:r>
      <w:r w:rsidR="00F13CBC" w:rsidRPr="00D83633">
        <w:rPr>
          <w:rFonts w:ascii="Georgia" w:hAnsi="Georgia"/>
          <w:color w:val="000000" w:themeColor="text1"/>
          <w:spacing w:val="-2"/>
          <w:w w:val="101"/>
          <w:sz w:val="20"/>
          <w:szCs w:val="20"/>
        </w:rPr>
        <w:t>, </w:t>
      </w:r>
      <w:hyperlink r:id="rId74" w:tooltip="Katyuri Kings" w:history="1">
        <w:r w:rsidR="00F13CBC" w:rsidRPr="00D83633">
          <w:rPr>
            <w:rFonts w:ascii="Georgia" w:hAnsi="Georgia"/>
            <w:color w:val="000000" w:themeColor="text1"/>
            <w:spacing w:val="-2"/>
            <w:w w:val="101"/>
            <w:sz w:val="20"/>
            <w:szCs w:val="20"/>
          </w:rPr>
          <w:t>Katyuris</w:t>
        </w:r>
      </w:hyperlink>
      <w:r w:rsidR="00F13CBC" w:rsidRPr="00D83633">
        <w:rPr>
          <w:rFonts w:ascii="Georgia" w:hAnsi="Georgia"/>
          <w:color w:val="000000" w:themeColor="text1"/>
          <w:spacing w:val="-2"/>
          <w:w w:val="101"/>
          <w:sz w:val="20"/>
          <w:szCs w:val="20"/>
        </w:rPr>
        <w:t>,</w:t>
      </w:r>
      <w:r w:rsidR="00E62C44">
        <w:rPr>
          <w:rFonts w:ascii="Georgia" w:hAnsi="Georgia"/>
          <w:color w:val="000000" w:themeColor="text1"/>
          <w:spacing w:val="-2"/>
          <w:w w:val="101"/>
          <w:sz w:val="20"/>
          <w:szCs w:val="20"/>
        </w:rPr>
        <w:t xml:space="preserve"> </w:t>
      </w:r>
      <w:hyperlink r:id="rId75" w:tooltip="Doti" w:history="1">
        <w:r w:rsidR="00F13CBC" w:rsidRPr="00D83633">
          <w:rPr>
            <w:rFonts w:ascii="Georgia" w:hAnsi="Georgia"/>
            <w:color w:val="000000" w:themeColor="text1"/>
            <w:spacing w:val="-2"/>
            <w:w w:val="101"/>
            <w:sz w:val="20"/>
            <w:szCs w:val="20"/>
          </w:rPr>
          <w:t>Raikas</w:t>
        </w:r>
      </w:hyperlink>
      <w:r w:rsidR="00F13CBC" w:rsidRPr="00D83633">
        <w:rPr>
          <w:rFonts w:ascii="Georgia" w:hAnsi="Georgia"/>
          <w:color w:val="000000" w:themeColor="text1"/>
          <w:spacing w:val="-2"/>
          <w:w w:val="101"/>
          <w:sz w:val="20"/>
          <w:szCs w:val="20"/>
        </w:rPr>
        <w:t>, </w:t>
      </w:r>
      <w:hyperlink r:id="rId76" w:tooltip="Pala Empire" w:history="1">
        <w:r w:rsidR="00F13CBC" w:rsidRPr="00D83633">
          <w:rPr>
            <w:rFonts w:ascii="Georgia" w:hAnsi="Georgia"/>
            <w:color w:val="000000" w:themeColor="text1"/>
            <w:spacing w:val="-2"/>
            <w:w w:val="101"/>
            <w:sz w:val="20"/>
            <w:szCs w:val="20"/>
          </w:rPr>
          <w:t>Palas</w:t>
        </w:r>
      </w:hyperlink>
      <w:r w:rsidR="00F13CBC" w:rsidRPr="00D83633">
        <w:rPr>
          <w:rFonts w:ascii="Georgia" w:hAnsi="Georgia"/>
          <w:color w:val="000000" w:themeColor="text1"/>
          <w:spacing w:val="-2"/>
          <w:w w:val="101"/>
          <w:sz w:val="20"/>
          <w:szCs w:val="20"/>
        </w:rPr>
        <w:t>, </w:t>
      </w:r>
      <w:hyperlink r:id="rId77" w:tooltip="Karkoṭa Empire" w:history="1">
        <w:r w:rsidR="00F13CBC" w:rsidRPr="00D83633">
          <w:rPr>
            <w:rFonts w:ascii="Georgia" w:hAnsi="Georgia"/>
            <w:color w:val="000000" w:themeColor="text1"/>
            <w:spacing w:val="-2"/>
            <w:w w:val="101"/>
            <w:sz w:val="20"/>
            <w:szCs w:val="20"/>
          </w:rPr>
          <w:t>Karkotas</w:t>
        </w:r>
      </w:hyperlink>
      <w:r w:rsidR="007427BA">
        <w:rPr>
          <w:rFonts w:ascii="Georgia" w:hAnsi="Georgia"/>
          <w:color w:val="000000" w:themeColor="text1"/>
          <w:spacing w:val="-2"/>
          <w:w w:val="101"/>
          <w:sz w:val="20"/>
          <w:szCs w:val="20"/>
        </w:rPr>
        <w:t xml:space="preserve">, </w:t>
      </w:r>
      <w:hyperlink r:id="rId78" w:tooltip="Chand Kings" w:history="1">
        <w:r w:rsidR="00F13CBC" w:rsidRPr="00D83633">
          <w:rPr>
            <w:rFonts w:ascii="Georgia" w:hAnsi="Georgia"/>
            <w:color w:val="000000" w:themeColor="text1"/>
            <w:spacing w:val="-2"/>
            <w:w w:val="101"/>
            <w:sz w:val="20"/>
            <w:szCs w:val="20"/>
          </w:rPr>
          <w:t>Chands</w:t>
        </w:r>
      </w:hyperlink>
      <w:r w:rsidR="00F13CBC" w:rsidRPr="00D83633">
        <w:rPr>
          <w:rFonts w:ascii="Georgia" w:hAnsi="Georgia"/>
          <w:color w:val="000000" w:themeColor="text1"/>
          <w:spacing w:val="-2"/>
          <w:w w:val="101"/>
          <w:sz w:val="20"/>
          <w:szCs w:val="20"/>
        </w:rPr>
        <w:t>, </w:t>
      </w:r>
      <w:hyperlink r:id="rId79" w:tooltip="Parmar" w:history="1">
        <w:r w:rsidR="00F13CBC" w:rsidRPr="00D83633">
          <w:rPr>
            <w:rFonts w:ascii="Georgia" w:hAnsi="Georgia"/>
            <w:color w:val="000000" w:themeColor="text1"/>
            <w:spacing w:val="-2"/>
            <w:w w:val="101"/>
            <w:sz w:val="20"/>
            <w:szCs w:val="20"/>
          </w:rPr>
          <w:t>Parmars</w:t>
        </w:r>
      </w:hyperlink>
      <w:r w:rsidR="00F13CBC" w:rsidRPr="00D83633">
        <w:rPr>
          <w:rFonts w:ascii="Georgia" w:hAnsi="Georgia"/>
          <w:color w:val="000000" w:themeColor="text1"/>
          <w:spacing w:val="-2"/>
          <w:w w:val="101"/>
          <w:sz w:val="20"/>
          <w:szCs w:val="20"/>
        </w:rPr>
        <w:t> or Panwars, and the</w:t>
      </w:r>
      <w:r w:rsidR="00E62C44">
        <w:rPr>
          <w:rFonts w:ascii="Georgia" w:hAnsi="Georgia"/>
          <w:color w:val="000000" w:themeColor="text1"/>
          <w:spacing w:val="-2"/>
          <w:w w:val="101"/>
          <w:sz w:val="20"/>
          <w:szCs w:val="20"/>
        </w:rPr>
        <w:t xml:space="preserve"> </w:t>
      </w:r>
      <w:hyperlink r:id="rId80" w:tooltip="British Raj" w:history="1">
        <w:r w:rsidR="00F13CBC" w:rsidRPr="00D83633">
          <w:rPr>
            <w:rFonts w:ascii="Georgia" w:hAnsi="Georgia"/>
            <w:color w:val="000000" w:themeColor="text1"/>
            <w:spacing w:val="-2"/>
            <w:w w:val="101"/>
            <w:sz w:val="20"/>
            <w:szCs w:val="20"/>
          </w:rPr>
          <w:t>British</w:t>
        </w:r>
      </w:hyperlink>
      <w:r w:rsidR="00F13CBC" w:rsidRPr="00D83633">
        <w:rPr>
          <w:rFonts w:ascii="Georgia" w:hAnsi="Georgia"/>
          <w:color w:val="000000" w:themeColor="text1"/>
          <w:spacing w:val="-2"/>
          <w:w w:val="101"/>
          <w:sz w:val="20"/>
          <w:szCs w:val="20"/>
        </w:rPr>
        <w:t> </w:t>
      </w:r>
      <w:r w:rsidR="007427BA">
        <w:rPr>
          <w:rFonts w:ascii="Georgia" w:hAnsi="Georgia"/>
          <w:color w:val="000000" w:themeColor="text1"/>
          <w:spacing w:val="-2"/>
          <w:w w:val="101"/>
          <w:sz w:val="20"/>
          <w:szCs w:val="20"/>
        </w:rPr>
        <w:t>h</w:t>
      </w:r>
      <w:r w:rsidR="00F13CBC" w:rsidRPr="00D83633">
        <w:rPr>
          <w:rFonts w:ascii="Georgia" w:hAnsi="Georgia"/>
          <w:color w:val="000000" w:themeColor="text1"/>
          <w:spacing w:val="-2"/>
          <w:w w:val="101"/>
          <w:sz w:val="20"/>
          <w:szCs w:val="20"/>
        </w:rPr>
        <w:t>ave</w:t>
      </w:r>
      <w:r w:rsidR="00E62C44">
        <w:rPr>
          <w:rFonts w:ascii="Georgia" w:hAnsi="Georgia"/>
          <w:color w:val="000000" w:themeColor="text1"/>
          <w:spacing w:val="-2"/>
          <w:w w:val="101"/>
          <w:sz w:val="20"/>
          <w:szCs w:val="20"/>
        </w:rPr>
        <w:t xml:space="preserve"> </w:t>
      </w:r>
      <w:r w:rsidR="00F13CBC" w:rsidRPr="00D83633">
        <w:rPr>
          <w:rFonts w:ascii="Georgia" w:hAnsi="Georgia"/>
          <w:color w:val="000000" w:themeColor="text1"/>
          <w:spacing w:val="-2"/>
          <w:w w:val="101"/>
          <w:sz w:val="20"/>
          <w:szCs w:val="20"/>
        </w:rPr>
        <w:t>ruled Uttarakhand in turns.</w:t>
      </w:r>
    </w:p>
    <w:p w:rsidR="00F13CBC" w:rsidRDefault="00F13CBC" w:rsidP="002335AA">
      <w:pPr>
        <w:ind w:firstLine="720"/>
        <w:jc w:val="both"/>
        <w:rPr>
          <w:rFonts w:ascii="Georgia" w:hAnsi="Georgia"/>
          <w:color w:val="000000" w:themeColor="text1"/>
          <w:spacing w:val="-2"/>
          <w:w w:val="101"/>
          <w:sz w:val="20"/>
          <w:szCs w:val="20"/>
        </w:rPr>
      </w:pPr>
      <w:r w:rsidRPr="002335AA">
        <w:rPr>
          <w:rFonts w:ascii="Georgia" w:hAnsi="Georgia"/>
          <w:color w:val="000000" w:themeColor="text1"/>
          <w:spacing w:val="-2"/>
          <w:w w:val="101"/>
          <w:sz w:val="20"/>
          <w:szCs w:val="20"/>
        </w:rPr>
        <w:lastRenderedPageBreak/>
        <w:t>It is believed that the sage </w:t>
      </w:r>
      <w:hyperlink r:id="rId81" w:tooltip="Vyasa" w:history="1">
        <w:r w:rsidRPr="002335AA">
          <w:rPr>
            <w:rFonts w:ascii="Georgia" w:hAnsi="Georgia"/>
            <w:color w:val="000000" w:themeColor="text1"/>
            <w:spacing w:val="-2"/>
            <w:w w:val="101"/>
            <w:sz w:val="20"/>
            <w:szCs w:val="20"/>
          </w:rPr>
          <w:t>Vyasa</w:t>
        </w:r>
      </w:hyperlink>
      <w:r w:rsidRPr="002335AA">
        <w:rPr>
          <w:rFonts w:ascii="Georgia" w:hAnsi="Georgia"/>
          <w:color w:val="000000" w:themeColor="text1"/>
          <w:spacing w:val="-2"/>
          <w:w w:val="101"/>
          <w:sz w:val="20"/>
          <w:szCs w:val="20"/>
        </w:rPr>
        <w:t> scripted the Hindu epic </w:t>
      </w:r>
      <w:hyperlink r:id="rId82" w:tooltip="Mahabharata" w:history="1">
        <w:r w:rsidRPr="002335AA">
          <w:rPr>
            <w:rFonts w:ascii="Georgia" w:hAnsi="Georgia"/>
            <w:color w:val="000000" w:themeColor="text1"/>
            <w:spacing w:val="-2"/>
            <w:w w:val="101"/>
            <w:sz w:val="20"/>
            <w:szCs w:val="20"/>
          </w:rPr>
          <w:t>Mahabharata</w:t>
        </w:r>
      </w:hyperlink>
      <w:r w:rsidRPr="002335AA">
        <w:rPr>
          <w:rFonts w:ascii="Georgia" w:hAnsi="Georgia"/>
          <w:color w:val="000000" w:themeColor="text1"/>
          <w:spacing w:val="-2"/>
          <w:w w:val="101"/>
          <w:sz w:val="20"/>
          <w:szCs w:val="20"/>
        </w:rPr>
        <w:t> in the state. Among the first major dynasties of Garhwal and Kumaon were the Kunindas in the 2</w:t>
      </w:r>
      <w:r w:rsidRPr="002335AA">
        <w:rPr>
          <w:rFonts w:ascii="Georgia" w:hAnsi="Georgia"/>
          <w:color w:val="000000" w:themeColor="text1"/>
          <w:spacing w:val="-2"/>
          <w:w w:val="101"/>
          <w:sz w:val="20"/>
          <w:szCs w:val="20"/>
          <w:vertAlign w:val="superscript"/>
        </w:rPr>
        <w:t>nd</w:t>
      </w:r>
      <w:r w:rsidRPr="002335AA">
        <w:rPr>
          <w:rFonts w:ascii="Georgia" w:hAnsi="Georgia"/>
          <w:color w:val="000000" w:themeColor="text1"/>
          <w:spacing w:val="-2"/>
          <w:w w:val="101"/>
          <w:sz w:val="20"/>
          <w:szCs w:val="20"/>
        </w:rPr>
        <w:t xml:space="preserve"> century BCE who practised an early form of </w:t>
      </w:r>
      <w:hyperlink r:id="rId83" w:tooltip="Shaivism" w:history="1">
        <w:r w:rsidRPr="002335AA">
          <w:rPr>
            <w:rFonts w:ascii="Georgia" w:hAnsi="Georgia"/>
            <w:color w:val="000000" w:themeColor="text1"/>
            <w:spacing w:val="-2"/>
            <w:w w:val="101"/>
            <w:sz w:val="20"/>
            <w:szCs w:val="20"/>
          </w:rPr>
          <w:t>Shaivism</w:t>
        </w:r>
      </w:hyperlink>
      <w:r w:rsidRPr="002335AA">
        <w:rPr>
          <w:rFonts w:ascii="Georgia" w:hAnsi="Georgia"/>
          <w:color w:val="000000" w:themeColor="text1"/>
          <w:spacing w:val="-2"/>
          <w:w w:val="101"/>
          <w:sz w:val="20"/>
          <w:szCs w:val="20"/>
        </w:rPr>
        <w:t> and traded salt with Western </w:t>
      </w:r>
      <w:hyperlink r:id="rId84" w:tooltip="Tibet" w:history="1">
        <w:r w:rsidRPr="002335AA">
          <w:rPr>
            <w:rFonts w:ascii="Georgia" w:hAnsi="Georgia"/>
            <w:color w:val="000000" w:themeColor="text1"/>
            <w:spacing w:val="-2"/>
            <w:w w:val="101"/>
            <w:sz w:val="20"/>
            <w:szCs w:val="20"/>
          </w:rPr>
          <w:t>Tibet</w:t>
        </w:r>
      </w:hyperlink>
      <w:r w:rsidRPr="002335AA">
        <w:rPr>
          <w:rFonts w:ascii="Georgia" w:hAnsi="Georgia"/>
          <w:color w:val="000000" w:themeColor="text1"/>
          <w:spacing w:val="-2"/>
          <w:w w:val="101"/>
          <w:sz w:val="20"/>
          <w:szCs w:val="20"/>
        </w:rPr>
        <w:t>. It is evident from the </w:t>
      </w:r>
      <w:hyperlink r:id="rId85" w:tooltip="Ashoka" w:history="1">
        <w:r w:rsidRPr="002335AA">
          <w:rPr>
            <w:rFonts w:ascii="Georgia" w:hAnsi="Georgia"/>
            <w:color w:val="000000" w:themeColor="text1"/>
            <w:spacing w:val="-2"/>
            <w:w w:val="101"/>
            <w:sz w:val="20"/>
            <w:szCs w:val="20"/>
          </w:rPr>
          <w:t>Ashokan</w:t>
        </w:r>
      </w:hyperlink>
      <w:r w:rsidRPr="002335AA">
        <w:rPr>
          <w:rFonts w:ascii="Georgia" w:hAnsi="Georgia"/>
          <w:color w:val="000000" w:themeColor="text1"/>
          <w:spacing w:val="-2"/>
          <w:w w:val="101"/>
          <w:sz w:val="20"/>
          <w:szCs w:val="20"/>
        </w:rPr>
        <w:t> edict at Kalsi in Western Garhwal that </w:t>
      </w:r>
      <w:hyperlink r:id="rId86" w:tooltip="Buddhism" w:history="1">
        <w:r w:rsidRPr="002335AA">
          <w:rPr>
            <w:rFonts w:ascii="Georgia" w:hAnsi="Georgia"/>
            <w:color w:val="000000" w:themeColor="text1"/>
            <w:spacing w:val="-2"/>
            <w:w w:val="101"/>
            <w:sz w:val="20"/>
            <w:szCs w:val="20"/>
          </w:rPr>
          <w:t>Buddhism</w:t>
        </w:r>
      </w:hyperlink>
      <w:r w:rsidRPr="002335AA">
        <w:rPr>
          <w:rFonts w:ascii="Georgia" w:hAnsi="Georgia"/>
          <w:color w:val="000000" w:themeColor="text1"/>
          <w:spacing w:val="-2"/>
          <w:w w:val="101"/>
          <w:sz w:val="20"/>
          <w:szCs w:val="20"/>
        </w:rPr>
        <w:t> made inroads in this region. </w:t>
      </w:r>
      <w:hyperlink r:id="rId87" w:tooltip="Folk Hinduism" w:history="1">
        <w:r w:rsidRPr="002335AA">
          <w:rPr>
            <w:rFonts w:ascii="Georgia" w:hAnsi="Georgia"/>
            <w:color w:val="000000" w:themeColor="text1"/>
            <w:spacing w:val="-2"/>
            <w:w w:val="101"/>
            <w:sz w:val="20"/>
            <w:szCs w:val="20"/>
          </w:rPr>
          <w:t>Folk Hindu shamanic</w:t>
        </w:r>
      </w:hyperlink>
      <w:r w:rsidRPr="002335AA">
        <w:rPr>
          <w:rFonts w:ascii="Georgia" w:hAnsi="Georgia"/>
          <w:color w:val="000000" w:themeColor="text1"/>
          <w:spacing w:val="-2"/>
          <w:w w:val="101"/>
          <w:sz w:val="20"/>
          <w:szCs w:val="20"/>
        </w:rPr>
        <w:t> practices deviating from Hindu orthodoxy also persisted here. However, Garhwal and Kumaon were restored to nominal </w:t>
      </w:r>
      <w:hyperlink r:id="rId88" w:tooltip="Vedic Brahmanism" w:history="1">
        <w:r w:rsidRPr="002335AA">
          <w:rPr>
            <w:rFonts w:ascii="Georgia" w:hAnsi="Georgia"/>
            <w:color w:val="000000" w:themeColor="text1"/>
            <w:spacing w:val="-2"/>
            <w:w w:val="101"/>
            <w:sz w:val="20"/>
            <w:szCs w:val="20"/>
          </w:rPr>
          <w:t>Vedic Hindu</w:t>
        </w:r>
      </w:hyperlink>
      <w:r w:rsidRPr="002335AA">
        <w:rPr>
          <w:rFonts w:ascii="Georgia" w:hAnsi="Georgia"/>
          <w:color w:val="000000" w:themeColor="text1"/>
          <w:spacing w:val="-2"/>
          <w:w w:val="101"/>
          <w:sz w:val="20"/>
          <w:szCs w:val="20"/>
        </w:rPr>
        <w:t> rule due to the travels of </w:t>
      </w:r>
      <w:hyperlink r:id="rId89" w:tooltip="Shankaracharya" w:history="1">
        <w:r w:rsidRPr="002335AA">
          <w:rPr>
            <w:rFonts w:ascii="Georgia" w:hAnsi="Georgia"/>
            <w:color w:val="000000" w:themeColor="text1"/>
            <w:spacing w:val="-2"/>
            <w:w w:val="101"/>
            <w:sz w:val="20"/>
            <w:szCs w:val="20"/>
          </w:rPr>
          <w:t>Shankaracharya</w:t>
        </w:r>
      </w:hyperlink>
      <w:r w:rsidRPr="002335AA">
        <w:rPr>
          <w:rFonts w:ascii="Georgia" w:hAnsi="Georgia"/>
          <w:color w:val="000000" w:themeColor="text1"/>
          <w:spacing w:val="-2"/>
          <w:w w:val="101"/>
          <w:sz w:val="20"/>
          <w:szCs w:val="20"/>
        </w:rPr>
        <w:t> and the arrival of migrants from the plains.</w:t>
      </w:r>
    </w:p>
    <w:p w:rsidR="002335AA" w:rsidRPr="002335AA" w:rsidRDefault="002335AA" w:rsidP="002335AA">
      <w:pPr>
        <w:pStyle w:val="NormalWeb"/>
        <w:shd w:val="clear" w:color="auto" w:fill="FFFFFF"/>
        <w:spacing w:before="0" w:beforeAutospacing="0" w:after="0" w:afterAutospacing="0"/>
        <w:jc w:val="both"/>
        <w:rPr>
          <w:rFonts w:ascii="Georgia" w:hAnsi="Georgia"/>
          <w:sz w:val="20"/>
          <w:szCs w:val="20"/>
        </w:rPr>
      </w:pPr>
    </w:p>
    <w:p w:rsidR="00F13CBC" w:rsidRPr="00AF4BDA" w:rsidRDefault="00F13CBC" w:rsidP="00AF4BDA">
      <w:pPr>
        <w:jc w:val="center"/>
        <w:rPr>
          <w:rFonts w:ascii="Georgia" w:hAnsi="Georgia"/>
          <w:sz w:val="20"/>
          <w:szCs w:val="20"/>
        </w:rPr>
      </w:pPr>
      <w:r w:rsidRPr="00AF4BDA">
        <w:rPr>
          <w:rFonts w:ascii="Georgia" w:hAnsi="Georgia"/>
          <w:noProof/>
          <w:sz w:val="20"/>
          <w:szCs w:val="20"/>
        </w:rPr>
        <w:drawing>
          <wp:inline distT="0" distB="0" distL="0" distR="0">
            <wp:extent cx="4131098" cy="2324100"/>
            <wp:effectExtent l="76200" t="38100" r="40852" b="0"/>
            <wp:docPr id="3691" name="Picture 1" descr="https://upload.wikimedia.org/wikipedia/commons/thumb/c/cb/Sun_Temple%2C_Katarmal.jpg/203px-Sun_Temple%2C_Katarmal.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c/cb/Sun_Temple%2C_Katarmal.jpg/203px-Sun_Temple%2C_Katarmal.jpg">
                      <a:hlinkClick r:id="rId90"/>
                    </pic:cNvPr>
                    <pic:cNvPicPr>
                      <a:picLocks noChangeAspect="1" noChangeArrowheads="1"/>
                    </pic:cNvPicPr>
                  </pic:nvPicPr>
                  <pic:blipFill>
                    <a:blip r:embed="rId91" cstate="print"/>
                    <a:srcRect/>
                    <a:stretch>
                      <a:fillRect/>
                    </a:stretch>
                  </pic:blipFill>
                  <pic:spPr bwMode="auto">
                    <a:xfrm>
                      <a:off x="0" y="0"/>
                      <a:ext cx="4134402" cy="2325959"/>
                    </a:xfrm>
                    <a:prstGeom prst="rect">
                      <a:avLst/>
                    </a:prstGeom>
                    <a:noFill/>
                    <a:ln w="381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2335AA" w:rsidRPr="002335AA" w:rsidRDefault="002335AA" w:rsidP="002335AA">
      <w:pPr>
        <w:pStyle w:val="NormalWeb"/>
        <w:shd w:val="clear" w:color="auto" w:fill="FFFFFF"/>
        <w:spacing w:before="0" w:beforeAutospacing="0" w:after="0" w:afterAutospacing="0"/>
        <w:jc w:val="both"/>
        <w:rPr>
          <w:rFonts w:ascii="Georgia" w:hAnsi="Georgia"/>
          <w:sz w:val="20"/>
          <w:szCs w:val="20"/>
        </w:rPr>
      </w:pPr>
    </w:p>
    <w:p w:rsidR="00F13CBC" w:rsidRDefault="00EB0F90" w:rsidP="002335AA">
      <w:pPr>
        <w:jc w:val="center"/>
        <w:rPr>
          <w:rFonts w:ascii="Georgia" w:hAnsi="Georgia"/>
          <w:color w:val="000000" w:themeColor="text1"/>
          <w:spacing w:val="-2"/>
          <w:w w:val="101"/>
          <w:sz w:val="20"/>
          <w:szCs w:val="20"/>
        </w:rPr>
      </w:pPr>
      <w:hyperlink r:id="rId92" w:tooltip="Katarmal" w:history="1">
        <w:r w:rsidR="00F13CBC" w:rsidRPr="00D838F8">
          <w:rPr>
            <w:rFonts w:ascii="Georgia" w:hAnsi="Georgia"/>
            <w:b/>
            <w:color w:val="000000" w:themeColor="text1"/>
            <w:spacing w:val="-2"/>
            <w:w w:val="101"/>
            <w:sz w:val="20"/>
            <w:szCs w:val="20"/>
            <w:u w:val="double" w:color="FF0066"/>
          </w:rPr>
          <w:t>Katarmal</w:t>
        </w:r>
      </w:hyperlink>
      <w:r w:rsidR="00F13CBC" w:rsidRPr="00D838F8">
        <w:rPr>
          <w:rFonts w:ascii="Georgia" w:hAnsi="Georgia"/>
          <w:b/>
          <w:color w:val="000000" w:themeColor="text1"/>
          <w:spacing w:val="-2"/>
          <w:w w:val="101"/>
          <w:sz w:val="20"/>
          <w:szCs w:val="20"/>
          <w:u w:val="double" w:color="FF0066"/>
        </w:rPr>
        <w:t> Sun Temple</w:t>
      </w:r>
      <w:r w:rsidR="00F13CBC" w:rsidRPr="002335AA">
        <w:rPr>
          <w:rFonts w:ascii="Georgia" w:hAnsi="Georgia"/>
          <w:color w:val="000000" w:themeColor="text1"/>
          <w:spacing w:val="-2"/>
          <w:w w:val="101"/>
          <w:sz w:val="20"/>
          <w:szCs w:val="20"/>
        </w:rPr>
        <w:t xml:space="preserve"> constructed by the </w:t>
      </w:r>
      <w:hyperlink r:id="rId93" w:tooltip="Katyuri Kings" w:history="1">
        <w:r w:rsidR="00F13CBC" w:rsidRPr="00D838F8">
          <w:rPr>
            <w:rFonts w:ascii="Georgia" w:hAnsi="Georgia"/>
            <w:b/>
            <w:color w:val="000000" w:themeColor="text1"/>
            <w:spacing w:val="-2"/>
            <w:w w:val="101"/>
            <w:sz w:val="20"/>
            <w:szCs w:val="20"/>
            <w:u w:val="double" w:color="FF0066"/>
          </w:rPr>
          <w:t>Katyuri Kings</w:t>
        </w:r>
      </w:hyperlink>
      <w:r w:rsidR="00F13CBC" w:rsidRPr="002335AA">
        <w:rPr>
          <w:rFonts w:ascii="Georgia" w:hAnsi="Georgia"/>
          <w:color w:val="000000" w:themeColor="text1"/>
          <w:spacing w:val="-2"/>
          <w:w w:val="101"/>
          <w:sz w:val="20"/>
          <w:szCs w:val="20"/>
        </w:rPr>
        <w:t> in the 9</w:t>
      </w:r>
      <w:r w:rsidR="00F13CBC" w:rsidRPr="00D838F8">
        <w:rPr>
          <w:rFonts w:ascii="Georgia" w:hAnsi="Georgia"/>
          <w:color w:val="000000" w:themeColor="text1"/>
          <w:spacing w:val="-2"/>
          <w:w w:val="101"/>
          <w:sz w:val="20"/>
          <w:szCs w:val="20"/>
          <w:vertAlign w:val="superscript"/>
        </w:rPr>
        <w:t>th</w:t>
      </w:r>
      <w:r w:rsidR="00117649">
        <w:rPr>
          <w:rFonts w:ascii="Georgia" w:hAnsi="Georgia"/>
          <w:color w:val="000000" w:themeColor="text1"/>
          <w:spacing w:val="-2"/>
          <w:w w:val="101"/>
          <w:sz w:val="20"/>
          <w:szCs w:val="20"/>
          <w:vertAlign w:val="superscript"/>
        </w:rPr>
        <w:t xml:space="preserve"> </w:t>
      </w:r>
      <w:r w:rsidR="00F13CBC" w:rsidRPr="002335AA">
        <w:rPr>
          <w:rFonts w:ascii="Georgia" w:hAnsi="Georgia"/>
          <w:color w:val="000000" w:themeColor="text1"/>
          <w:spacing w:val="-2"/>
          <w:w w:val="101"/>
          <w:sz w:val="20"/>
          <w:szCs w:val="20"/>
        </w:rPr>
        <w:t>century CE.</w:t>
      </w:r>
    </w:p>
    <w:p w:rsidR="002335AA" w:rsidRPr="002335AA" w:rsidRDefault="002335AA" w:rsidP="002335AA">
      <w:pPr>
        <w:pStyle w:val="NormalWeb"/>
        <w:shd w:val="clear" w:color="auto" w:fill="FFFFFF"/>
        <w:spacing w:before="0" w:beforeAutospacing="0" w:after="0" w:afterAutospacing="0"/>
        <w:jc w:val="both"/>
        <w:rPr>
          <w:rFonts w:ascii="Georgia" w:hAnsi="Georgia"/>
          <w:color w:val="000000" w:themeColor="text1"/>
          <w:sz w:val="20"/>
          <w:szCs w:val="20"/>
        </w:rPr>
      </w:pPr>
    </w:p>
    <w:p w:rsidR="00F13CBC" w:rsidRPr="00AF4BDA" w:rsidRDefault="00F13CBC" w:rsidP="002335AA">
      <w:pPr>
        <w:jc w:val="center"/>
        <w:rPr>
          <w:rFonts w:ascii="Georgia" w:hAnsi="Georgia"/>
          <w:sz w:val="20"/>
          <w:szCs w:val="20"/>
        </w:rPr>
      </w:pPr>
      <w:r w:rsidRPr="00AF4BDA">
        <w:rPr>
          <w:rFonts w:ascii="Georgia" w:hAnsi="Georgia"/>
          <w:noProof/>
          <w:sz w:val="20"/>
          <w:szCs w:val="20"/>
        </w:rPr>
        <w:drawing>
          <wp:inline distT="0" distB="0" distL="0" distR="0">
            <wp:extent cx="4121150" cy="2616200"/>
            <wp:effectExtent l="76200" t="38100" r="31750" b="0"/>
            <wp:docPr id="3690" name="Picture 2" descr="https://upload.wikimedia.org/wikipedia/commons/thumb/b/b6/Dandeshwar_temple_complex_%286133874878%29.jpg/181px-Dandeshwar_temple_complex_%286133874878%29.jpg">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b/b6/Dandeshwar_temple_complex_%286133874878%29.jpg/181px-Dandeshwar_temple_complex_%286133874878%29.jpg">
                      <a:hlinkClick r:id="rId94"/>
                    </pic:cNvPr>
                    <pic:cNvPicPr>
                      <a:picLocks noChangeAspect="1" noChangeArrowheads="1"/>
                    </pic:cNvPicPr>
                  </pic:nvPicPr>
                  <pic:blipFill>
                    <a:blip r:embed="rId95" cstate="print"/>
                    <a:srcRect/>
                    <a:stretch>
                      <a:fillRect/>
                    </a:stretch>
                  </pic:blipFill>
                  <pic:spPr bwMode="auto">
                    <a:xfrm>
                      <a:off x="0" y="0"/>
                      <a:ext cx="4122840" cy="2617273"/>
                    </a:xfrm>
                    <a:prstGeom prst="rect">
                      <a:avLst/>
                    </a:prstGeom>
                    <a:noFill/>
                    <a:ln w="381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D838F8" w:rsidRPr="00D838F8" w:rsidRDefault="00D838F8" w:rsidP="00D838F8">
      <w:pPr>
        <w:pStyle w:val="NormalWeb"/>
        <w:shd w:val="clear" w:color="auto" w:fill="FFFFFF"/>
        <w:spacing w:before="0" w:beforeAutospacing="0" w:after="0" w:afterAutospacing="0"/>
        <w:jc w:val="both"/>
        <w:rPr>
          <w:rFonts w:ascii="Georgia" w:hAnsi="Georgia"/>
          <w:color w:val="000000" w:themeColor="text1"/>
          <w:sz w:val="20"/>
          <w:szCs w:val="20"/>
        </w:rPr>
      </w:pPr>
    </w:p>
    <w:p w:rsidR="00F13CBC" w:rsidRDefault="00EB0F90" w:rsidP="00D838F8">
      <w:pPr>
        <w:jc w:val="center"/>
        <w:rPr>
          <w:rFonts w:ascii="Georgia" w:hAnsi="Georgia"/>
          <w:color w:val="000000" w:themeColor="text1"/>
          <w:spacing w:val="-2"/>
          <w:w w:val="101"/>
          <w:sz w:val="20"/>
          <w:szCs w:val="20"/>
        </w:rPr>
      </w:pPr>
      <w:hyperlink r:id="rId96" w:tooltip="Jageshwar Temples, Uttarkhand" w:history="1">
        <w:r w:rsidR="00F13CBC" w:rsidRPr="00D838F8">
          <w:rPr>
            <w:rFonts w:ascii="Georgia" w:hAnsi="Georgia"/>
            <w:b/>
            <w:color w:val="000000" w:themeColor="text1"/>
            <w:spacing w:val="-2"/>
            <w:w w:val="101"/>
            <w:sz w:val="20"/>
            <w:szCs w:val="20"/>
            <w:u w:val="double" w:color="FF0066"/>
          </w:rPr>
          <w:t>Jageshwar Temples</w:t>
        </w:r>
      </w:hyperlink>
      <w:r w:rsidR="00F13CBC" w:rsidRPr="00D838F8">
        <w:rPr>
          <w:rFonts w:ascii="Georgia" w:hAnsi="Georgia"/>
          <w:b/>
          <w:color w:val="000000" w:themeColor="text1"/>
          <w:spacing w:val="-2"/>
          <w:w w:val="101"/>
          <w:sz w:val="20"/>
          <w:szCs w:val="20"/>
        </w:rPr>
        <w:t> </w:t>
      </w:r>
      <w:r w:rsidR="00F13CBC" w:rsidRPr="00D838F8">
        <w:rPr>
          <w:rFonts w:ascii="Georgia" w:hAnsi="Georgia"/>
          <w:color w:val="000000" w:themeColor="text1"/>
          <w:spacing w:val="-2"/>
          <w:w w:val="101"/>
          <w:sz w:val="20"/>
          <w:szCs w:val="20"/>
        </w:rPr>
        <w:t xml:space="preserve">are a group of over 100 </w:t>
      </w:r>
      <w:r w:rsidR="00F13CBC" w:rsidRPr="00D838F8">
        <w:rPr>
          <w:rFonts w:ascii="Georgia" w:hAnsi="Georgia"/>
          <w:b/>
          <w:color w:val="000000" w:themeColor="text1"/>
          <w:spacing w:val="-2"/>
          <w:w w:val="101"/>
          <w:sz w:val="20"/>
          <w:szCs w:val="20"/>
          <w:u w:val="double" w:color="FF0066"/>
        </w:rPr>
        <w:t xml:space="preserve">Hindu </w:t>
      </w:r>
      <w:r w:rsidR="00D838F8" w:rsidRPr="00D838F8">
        <w:rPr>
          <w:rFonts w:ascii="Georgia" w:hAnsi="Georgia"/>
          <w:b/>
          <w:color w:val="000000" w:themeColor="text1"/>
          <w:spacing w:val="-2"/>
          <w:w w:val="101"/>
          <w:sz w:val="20"/>
          <w:szCs w:val="20"/>
          <w:u w:val="double" w:color="FF0066"/>
        </w:rPr>
        <w:t>T</w:t>
      </w:r>
      <w:r w:rsidR="00F13CBC" w:rsidRPr="00D838F8">
        <w:rPr>
          <w:rFonts w:ascii="Georgia" w:hAnsi="Georgia"/>
          <w:b/>
          <w:color w:val="000000" w:themeColor="text1"/>
          <w:spacing w:val="-2"/>
          <w:w w:val="101"/>
          <w:sz w:val="20"/>
          <w:szCs w:val="20"/>
          <w:u w:val="double" w:color="FF0066"/>
        </w:rPr>
        <w:t>emples</w:t>
      </w:r>
      <w:r w:rsidR="00F13CBC" w:rsidRPr="00D838F8">
        <w:rPr>
          <w:rFonts w:ascii="Georgia" w:hAnsi="Georgia"/>
          <w:color w:val="000000" w:themeColor="text1"/>
          <w:spacing w:val="-2"/>
          <w:w w:val="101"/>
          <w:sz w:val="20"/>
          <w:szCs w:val="20"/>
        </w:rPr>
        <w:t xml:space="preserve"> dated between 7</w:t>
      </w:r>
      <w:r w:rsidR="00F13CBC" w:rsidRPr="00D838F8">
        <w:rPr>
          <w:rFonts w:ascii="Georgia" w:hAnsi="Georgia"/>
          <w:color w:val="000000" w:themeColor="text1"/>
          <w:spacing w:val="-2"/>
          <w:w w:val="101"/>
          <w:sz w:val="20"/>
          <w:szCs w:val="20"/>
          <w:vertAlign w:val="superscript"/>
        </w:rPr>
        <w:t>th</w:t>
      </w:r>
      <w:r w:rsidR="00F13CBC" w:rsidRPr="00D838F8">
        <w:rPr>
          <w:rFonts w:ascii="Georgia" w:hAnsi="Georgia"/>
          <w:color w:val="000000" w:themeColor="text1"/>
          <w:spacing w:val="-2"/>
          <w:w w:val="101"/>
          <w:sz w:val="20"/>
          <w:szCs w:val="20"/>
        </w:rPr>
        <w:t xml:space="preserve"> and 12</w:t>
      </w:r>
      <w:r w:rsidR="00F13CBC" w:rsidRPr="00D838F8">
        <w:rPr>
          <w:rFonts w:ascii="Georgia" w:hAnsi="Georgia"/>
          <w:color w:val="000000" w:themeColor="text1"/>
          <w:spacing w:val="-2"/>
          <w:w w:val="101"/>
          <w:sz w:val="20"/>
          <w:szCs w:val="20"/>
          <w:vertAlign w:val="superscript"/>
        </w:rPr>
        <w:t>th</w:t>
      </w:r>
      <w:r w:rsidR="00F13CBC" w:rsidRPr="00D838F8">
        <w:rPr>
          <w:rFonts w:ascii="Georgia" w:hAnsi="Georgia"/>
          <w:color w:val="000000" w:themeColor="text1"/>
          <w:spacing w:val="-2"/>
          <w:w w:val="101"/>
          <w:sz w:val="20"/>
          <w:szCs w:val="20"/>
        </w:rPr>
        <w:t xml:space="preserve"> century.</w:t>
      </w:r>
    </w:p>
    <w:p w:rsidR="00D838F8" w:rsidRPr="00D838F8" w:rsidRDefault="00D838F8" w:rsidP="00D838F8">
      <w:pPr>
        <w:pStyle w:val="NormalWeb"/>
        <w:shd w:val="clear" w:color="auto" w:fill="FFFFFF"/>
        <w:spacing w:before="0" w:beforeAutospacing="0" w:after="0" w:afterAutospacing="0"/>
        <w:jc w:val="both"/>
        <w:rPr>
          <w:rFonts w:ascii="Georgia" w:hAnsi="Georgia"/>
          <w:color w:val="000000" w:themeColor="text1"/>
          <w:sz w:val="20"/>
          <w:szCs w:val="20"/>
        </w:rPr>
      </w:pPr>
    </w:p>
    <w:p w:rsidR="00F13CBC" w:rsidRPr="006A57C4" w:rsidRDefault="00F13CBC" w:rsidP="006A57C4">
      <w:pPr>
        <w:ind w:firstLine="720"/>
        <w:jc w:val="both"/>
        <w:rPr>
          <w:rFonts w:ascii="Georgia" w:hAnsi="Georgia"/>
          <w:color w:val="000000" w:themeColor="text1"/>
          <w:spacing w:val="-2"/>
          <w:w w:val="101"/>
          <w:sz w:val="20"/>
          <w:szCs w:val="20"/>
        </w:rPr>
      </w:pPr>
      <w:r w:rsidRPr="006A57C4">
        <w:rPr>
          <w:rFonts w:ascii="Georgia" w:hAnsi="Georgia"/>
          <w:color w:val="000000" w:themeColor="text1"/>
          <w:spacing w:val="-2"/>
          <w:w w:val="101"/>
          <w:sz w:val="20"/>
          <w:szCs w:val="20"/>
        </w:rPr>
        <w:t>Between the 4</w:t>
      </w:r>
      <w:r w:rsidRPr="006A57C4">
        <w:rPr>
          <w:rFonts w:ascii="Georgia" w:hAnsi="Georgia"/>
          <w:color w:val="000000" w:themeColor="text1"/>
          <w:spacing w:val="-2"/>
          <w:w w:val="101"/>
          <w:sz w:val="20"/>
          <w:szCs w:val="20"/>
          <w:vertAlign w:val="superscript"/>
        </w:rPr>
        <w:t>th</w:t>
      </w:r>
      <w:r w:rsidRPr="006A57C4">
        <w:rPr>
          <w:rFonts w:ascii="Georgia" w:hAnsi="Georgia"/>
          <w:color w:val="000000" w:themeColor="text1"/>
          <w:spacing w:val="-2"/>
          <w:w w:val="101"/>
          <w:sz w:val="20"/>
          <w:szCs w:val="20"/>
        </w:rPr>
        <w:t xml:space="preserve"> and 14</w:t>
      </w:r>
      <w:r w:rsidRPr="006A57C4">
        <w:rPr>
          <w:rFonts w:ascii="Georgia" w:hAnsi="Georgia"/>
          <w:color w:val="000000" w:themeColor="text1"/>
          <w:spacing w:val="-2"/>
          <w:w w:val="101"/>
          <w:sz w:val="20"/>
          <w:szCs w:val="20"/>
          <w:vertAlign w:val="superscript"/>
        </w:rPr>
        <w:t>th</w:t>
      </w:r>
      <w:r w:rsidRPr="006A57C4">
        <w:rPr>
          <w:rFonts w:ascii="Georgia" w:hAnsi="Georgia"/>
          <w:color w:val="000000" w:themeColor="text1"/>
          <w:spacing w:val="-2"/>
          <w:w w:val="101"/>
          <w:sz w:val="20"/>
          <w:szCs w:val="20"/>
        </w:rPr>
        <w:t xml:space="preserve"> centuries, the Katyuri dynasty dominated lands of varying extent from the </w:t>
      </w:r>
      <w:r w:rsidRPr="006A57C4">
        <w:rPr>
          <w:rFonts w:ascii="Georgia" w:hAnsi="Georgia"/>
          <w:i/>
          <w:color w:val="000000" w:themeColor="text1"/>
          <w:spacing w:val="-2"/>
          <w:w w:val="101"/>
          <w:sz w:val="20"/>
          <w:szCs w:val="20"/>
        </w:rPr>
        <w:t xml:space="preserve">Katyur </w:t>
      </w:r>
      <w:r w:rsidR="006A57C4" w:rsidRPr="006A57C4">
        <w:rPr>
          <w:rFonts w:ascii="Georgia" w:hAnsi="Georgia"/>
          <w:i/>
          <w:color w:val="000000" w:themeColor="text1"/>
          <w:spacing w:val="-2"/>
          <w:w w:val="101"/>
          <w:sz w:val="20"/>
          <w:szCs w:val="20"/>
        </w:rPr>
        <w:t>V</w:t>
      </w:r>
      <w:r w:rsidRPr="006A57C4">
        <w:rPr>
          <w:rFonts w:ascii="Georgia" w:hAnsi="Georgia"/>
          <w:i/>
          <w:color w:val="000000" w:themeColor="text1"/>
          <w:spacing w:val="-2"/>
          <w:w w:val="101"/>
          <w:sz w:val="20"/>
          <w:szCs w:val="20"/>
        </w:rPr>
        <w:t>alley</w:t>
      </w:r>
      <w:r w:rsidRPr="006A57C4">
        <w:rPr>
          <w:rFonts w:ascii="Georgia" w:hAnsi="Georgia"/>
          <w:color w:val="000000" w:themeColor="text1"/>
          <w:spacing w:val="-2"/>
          <w:w w:val="101"/>
          <w:sz w:val="20"/>
          <w:szCs w:val="20"/>
        </w:rPr>
        <w:t xml:space="preserve"> (</w:t>
      </w:r>
      <w:r w:rsidR="006A57C4">
        <w:rPr>
          <w:rFonts w:ascii="Georgia" w:hAnsi="Georgia"/>
          <w:color w:val="000000" w:themeColor="text1"/>
          <w:spacing w:val="-2"/>
          <w:w w:val="101"/>
          <w:sz w:val="20"/>
          <w:szCs w:val="20"/>
        </w:rPr>
        <w:t>M</w:t>
      </w:r>
      <w:r w:rsidRPr="006A57C4">
        <w:rPr>
          <w:rFonts w:ascii="Georgia" w:hAnsi="Georgia"/>
          <w:color w:val="000000" w:themeColor="text1"/>
          <w:spacing w:val="-2"/>
          <w:w w:val="101"/>
          <w:sz w:val="20"/>
          <w:szCs w:val="20"/>
        </w:rPr>
        <w:t>odern</w:t>
      </w:r>
      <w:r w:rsidR="006A57C4">
        <w:rPr>
          <w:rFonts w:ascii="Georgia" w:hAnsi="Georgia"/>
          <w:color w:val="000000" w:themeColor="text1"/>
          <w:spacing w:val="-2"/>
          <w:w w:val="101"/>
          <w:sz w:val="20"/>
          <w:szCs w:val="20"/>
        </w:rPr>
        <w:t xml:space="preserve"> – D</w:t>
      </w:r>
      <w:r w:rsidRPr="006A57C4">
        <w:rPr>
          <w:rFonts w:ascii="Georgia" w:hAnsi="Georgia"/>
          <w:color w:val="000000" w:themeColor="text1"/>
          <w:spacing w:val="-2"/>
          <w:w w:val="101"/>
          <w:sz w:val="20"/>
          <w:szCs w:val="20"/>
        </w:rPr>
        <w:t>ay</w:t>
      </w:r>
      <w:r w:rsidR="00E62C44">
        <w:rPr>
          <w:rFonts w:ascii="Georgia" w:hAnsi="Georgia"/>
          <w:color w:val="000000" w:themeColor="text1"/>
          <w:spacing w:val="-2"/>
          <w:w w:val="101"/>
          <w:sz w:val="20"/>
          <w:szCs w:val="20"/>
        </w:rPr>
        <w:t xml:space="preserve"> </w:t>
      </w:r>
      <w:hyperlink r:id="rId97" w:tooltip="Baijnath, Uttarakhand" w:history="1">
        <w:r w:rsidRPr="006A57C4">
          <w:rPr>
            <w:rFonts w:ascii="Georgia" w:hAnsi="Georgia"/>
            <w:b/>
            <w:color w:val="000000" w:themeColor="text1"/>
            <w:spacing w:val="-2"/>
            <w:w w:val="101"/>
            <w:sz w:val="20"/>
            <w:szCs w:val="20"/>
          </w:rPr>
          <w:t>Baijnath</w:t>
        </w:r>
      </w:hyperlink>
      <w:r w:rsidRPr="006A57C4">
        <w:rPr>
          <w:rFonts w:ascii="Georgia" w:hAnsi="Georgia"/>
          <w:color w:val="000000" w:themeColor="text1"/>
          <w:spacing w:val="-2"/>
          <w:w w:val="101"/>
          <w:sz w:val="20"/>
          <w:szCs w:val="20"/>
        </w:rPr>
        <w:t>) in Kumaon. The historically significant temples at </w:t>
      </w:r>
      <w:hyperlink r:id="rId98" w:tooltip="Jageshwar" w:history="1">
        <w:r w:rsidRPr="006A57C4">
          <w:rPr>
            <w:rFonts w:ascii="Georgia" w:hAnsi="Georgia"/>
            <w:color w:val="000000" w:themeColor="text1"/>
            <w:spacing w:val="-2"/>
            <w:w w:val="101"/>
            <w:sz w:val="20"/>
            <w:szCs w:val="20"/>
          </w:rPr>
          <w:t>Jageshwar</w:t>
        </w:r>
      </w:hyperlink>
      <w:r w:rsidRPr="006A57C4">
        <w:rPr>
          <w:rFonts w:ascii="Georgia" w:hAnsi="Georgia"/>
          <w:color w:val="000000" w:themeColor="text1"/>
          <w:spacing w:val="-2"/>
          <w:w w:val="101"/>
          <w:sz w:val="20"/>
          <w:szCs w:val="20"/>
        </w:rPr>
        <w:t> are believed to have been built by the Katyuris and later remodelled by the Chands. Other peoples of the </w:t>
      </w:r>
      <w:hyperlink r:id="rId99" w:tooltip="Tibeto-Burman" w:history="1">
        <w:r w:rsidRPr="006A57C4">
          <w:rPr>
            <w:rFonts w:ascii="Georgia" w:hAnsi="Georgia"/>
            <w:color w:val="000000" w:themeColor="text1"/>
            <w:spacing w:val="-2"/>
            <w:w w:val="101"/>
            <w:sz w:val="20"/>
            <w:szCs w:val="20"/>
          </w:rPr>
          <w:t>Tibeto</w:t>
        </w:r>
        <w:r w:rsidR="006A57C4">
          <w:rPr>
            <w:rFonts w:ascii="Georgia" w:hAnsi="Georgia"/>
            <w:color w:val="000000" w:themeColor="text1"/>
            <w:spacing w:val="-2"/>
            <w:w w:val="101"/>
            <w:sz w:val="20"/>
            <w:szCs w:val="20"/>
          </w:rPr>
          <w:t xml:space="preserve"> –</w:t>
        </w:r>
        <w:r w:rsidRPr="006A57C4">
          <w:rPr>
            <w:rFonts w:ascii="Georgia" w:hAnsi="Georgia"/>
            <w:color w:val="000000" w:themeColor="text1"/>
            <w:spacing w:val="-2"/>
            <w:w w:val="101"/>
            <w:sz w:val="20"/>
            <w:szCs w:val="20"/>
          </w:rPr>
          <w:t>Burman</w:t>
        </w:r>
      </w:hyperlink>
      <w:r w:rsidRPr="006A57C4">
        <w:rPr>
          <w:rFonts w:ascii="Georgia" w:hAnsi="Georgia"/>
          <w:color w:val="000000" w:themeColor="text1"/>
          <w:spacing w:val="-2"/>
          <w:w w:val="101"/>
          <w:sz w:val="20"/>
          <w:szCs w:val="20"/>
        </w:rPr>
        <w:t> </w:t>
      </w:r>
      <w:r w:rsidR="006A57C4">
        <w:rPr>
          <w:rFonts w:ascii="Georgia" w:hAnsi="Georgia"/>
          <w:color w:val="000000" w:themeColor="text1"/>
          <w:spacing w:val="-2"/>
          <w:w w:val="101"/>
          <w:sz w:val="20"/>
          <w:szCs w:val="20"/>
        </w:rPr>
        <w:t>G</w:t>
      </w:r>
      <w:r w:rsidRPr="006A57C4">
        <w:rPr>
          <w:rFonts w:ascii="Georgia" w:hAnsi="Georgia"/>
          <w:color w:val="000000" w:themeColor="text1"/>
          <w:spacing w:val="-2"/>
          <w:w w:val="101"/>
          <w:sz w:val="20"/>
          <w:szCs w:val="20"/>
        </w:rPr>
        <w:t>roup known as </w:t>
      </w:r>
      <w:hyperlink r:id="rId100" w:tooltip="Kirata" w:history="1">
        <w:r w:rsidRPr="006A57C4">
          <w:rPr>
            <w:rFonts w:ascii="Georgia" w:hAnsi="Georgia"/>
            <w:i/>
            <w:color w:val="000000" w:themeColor="text1"/>
            <w:spacing w:val="-2"/>
            <w:w w:val="101"/>
            <w:sz w:val="20"/>
            <w:szCs w:val="20"/>
          </w:rPr>
          <w:t>Kirata</w:t>
        </w:r>
      </w:hyperlink>
      <w:r w:rsidRPr="006A57C4">
        <w:rPr>
          <w:rFonts w:ascii="Georgia" w:hAnsi="Georgia"/>
          <w:color w:val="000000" w:themeColor="text1"/>
          <w:spacing w:val="-2"/>
          <w:w w:val="101"/>
          <w:sz w:val="20"/>
          <w:szCs w:val="20"/>
        </w:rPr>
        <w:t xml:space="preserve"> are thought to have settled in the </w:t>
      </w:r>
      <w:r w:rsidR="006A57C4" w:rsidRPr="006A57C4">
        <w:rPr>
          <w:rFonts w:ascii="Georgia" w:hAnsi="Georgia"/>
          <w:color w:val="000000" w:themeColor="text1"/>
          <w:spacing w:val="-2"/>
          <w:w w:val="101"/>
          <w:sz w:val="20"/>
          <w:szCs w:val="20"/>
        </w:rPr>
        <w:t>N</w:t>
      </w:r>
      <w:r w:rsidRPr="006A57C4">
        <w:rPr>
          <w:rFonts w:ascii="Georgia" w:hAnsi="Georgia"/>
          <w:color w:val="000000" w:themeColor="text1"/>
          <w:spacing w:val="-2"/>
          <w:w w:val="101"/>
          <w:sz w:val="20"/>
          <w:szCs w:val="20"/>
        </w:rPr>
        <w:t>orthern highlands as well as in pockets throughout the region, and are believe</w:t>
      </w:r>
      <w:r w:rsidR="00E62C44">
        <w:rPr>
          <w:rFonts w:ascii="Georgia" w:hAnsi="Georgia"/>
          <w:color w:val="000000" w:themeColor="text1"/>
          <w:spacing w:val="-2"/>
          <w:w w:val="101"/>
          <w:sz w:val="20"/>
          <w:szCs w:val="20"/>
        </w:rPr>
        <w:t xml:space="preserve">d to be ancestors of the modern </w:t>
      </w:r>
      <w:r w:rsidRPr="006A57C4">
        <w:rPr>
          <w:rFonts w:ascii="Georgia" w:hAnsi="Georgia"/>
          <w:color w:val="000000" w:themeColor="text1"/>
          <w:spacing w:val="-2"/>
          <w:w w:val="101"/>
          <w:sz w:val="20"/>
          <w:szCs w:val="20"/>
        </w:rPr>
        <w:t>day </w:t>
      </w:r>
      <w:hyperlink r:id="rId101" w:tooltip="Bhotiya" w:history="1">
        <w:r w:rsidRPr="006A57C4">
          <w:rPr>
            <w:rFonts w:ascii="Georgia" w:hAnsi="Georgia"/>
            <w:color w:val="000000" w:themeColor="text1"/>
            <w:spacing w:val="-2"/>
            <w:w w:val="101"/>
            <w:sz w:val="20"/>
            <w:szCs w:val="20"/>
          </w:rPr>
          <w:t>Bhotiya</w:t>
        </w:r>
      </w:hyperlink>
      <w:r w:rsidRPr="006A57C4">
        <w:rPr>
          <w:rFonts w:ascii="Georgia" w:hAnsi="Georgia"/>
          <w:color w:val="000000" w:themeColor="text1"/>
          <w:spacing w:val="-2"/>
          <w:w w:val="101"/>
          <w:sz w:val="20"/>
          <w:szCs w:val="20"/>
        </w:rPr>
        <w:t>, </w:t>
      </w:r>
      <w:hyperlink r:id="rId102" w:tooltip="Raji people" w:history="1">
        <w:r w:rsidRPr="006A57C4">
          <w:rPr>
            <w:rFonts w:ascii="Georgia" w:hAnsi="Georgia"/>
            <w:color w:val="000000" w:themeColor="text1"/>
            <w:spacing w:val="-2"/>
            <w:w w:val="101"/>
            <w:sz w:val="20"/>
            <w:szCs w:val="20"/>
          </w:rPr>
          <w:t>Raji</w:t>
        </w:r>
      </w:hyperlink>
      <w:r w:rsidRPr="006A57C4">
        <w:rPr>
          <w:rFonts w:ascii="Georgia" w:hAnsi="Georgia"/>
          <w:color w:val="000000" w:themeColor="text1"/>
          <w:spacing w:val="-2"/>
          <w:w w:val="101"/>
          <w:sz w:val="20"/>
          <w:szCs w:val="20"/>
        </w:rPr>
        <w:t>, </w:t>
      </w:r>
      <w:hyperlink r:id="rId103" w:tooltip="Buksa people" w:history="1">
        <w:r w:rsidRPr="006A57C4">
          <w:rPr>
            <w:rFonts w:ascii="Georgia" w:hAnsi="Georgia"/>
            <w:color w:val="000000" w:themeColor="text1"/>
            <w:spacing w:val="-2"/>
            <w:w w:val="101"/>
            <w:sz w:val="20"/>
            <w:szCs w:val="20"/>
          </w:rPr>
          <w:t>Buksa</w:t>
        </w:r>
      </w:hyperlink>
      <w:r w:rsidRPr="006A57C4">
        <w:rPr>
          <w:rFonts w:ascii="Georgia" w:hAnsi="Georgia"/>
          <w:color w:val="000000" w:themeColor="text1"/>
          <w:spacing w:val="-2"/>
          <w:w w:val="101"/>
          <w:sz w:val="20"/>
          <w:szCs w:val="20"/>
        </w:rPr>
        <w:t>, and </w:t>
      </w:r>
      <w:hyperlink r:id="rId104" w:tooltip="Tharu people" w:history="1">
        <w:r w:rsidRPr="006A57C4">
          <w:rPr>
            <w:rFonts w:ascii="Georgia" w:hAnsi="Georgia"/>
            <w:color w:val="000000" w:themeColor="text1"/>
            <w:spacing w:val="-2"/>
            <w:w w:val="101"/>
            <w:sz w:val="20"/>
            <w:szCs w:val="20"/>
          </w:rPr>
          <w:t>Tharu</w:t>
        </w:r>
      </w:hyperlink>
      <w:r w:rsidRPr="006A57C4">
        <w:rPr>
          <w:rFonts w:ascii="Georgia" w:hAnsi="Georgia"/>
          <w:color w:val="000000" w:themeColor="text1"/>
          <w:spacing w:val="-2"/>
          <w:w w:val="101"/>
          <w:sz w:val="20"/>
          <w:szCs w:val="20"/>
        </w:rPr>
        <w:t> people.</w:t>
      </w:r>
    </w:p>
    <w:p w:rsidR="00F13CBC" w:rsidRPr="005F5D19" w:rsidRDefault="00F13CBC" w:rsidP="005F5D19">
      <w:pPr>
        <w:pStyle w:val="NormalWeb"/>
        <w:shd w:val="clear" w:color="auto" w:fill="FFFFFF"/>
        <w:spacing w:before="0" w:beforeAutospacing="0" w:after="0" w:afterAutospacing="0"/>
        <w:jc w:val="both"/>
        <w:rPr>
          <w:rFonts w:ascii="Georgia" w:hAnsi="Georgia"/>
          <w:color w:val="000000" w:themeColor="text1"/>
          <w:sz w:val="20"/>
          <w:szCs w:val="20"/>
        </w:rPr>
      </w:pPr>
    </w:p>
    <w:p w:rsidR="00F13CBC" w:rsidRPr="00B27D98" w:rsidRDefault="00F13CBC" w:rsidP="00B27D98">
      <w:pPr>
        <w:jc w:val="both"/>
        <w:rPr>
          <w:rFonts w:ascii="Georgia" w:hAnsi="Georgia"/>
          <w:b/>
          <w:i/>
          <w:color w:val="000000" w:themeColor="text1"/>
          <w:sz w:val="20"/>
          <w:szCs w:val="20"/>
        </w:rPr>
      </w:pPr>
      <w:r w:rsidRPr="00B27D98">
        <w:rPr>
          <w:rFonts w:ascii="Georgia" w:hAnsi="Georgia"/>
          <w:b/>
          <w:i/>
          <w:color w:val="000000" w:themeColor="text1"/>
          <w:sz w:val="20"/>
          <w:szCs w:val="20"/>
        </w:rPr>
        <w:t xml:space="preserve">Princely </w:t>
      </w:r>
      <w:r w:rsidR="00B27D98">
        <w:rPr>
          <w:rFonts w:ascii="Georgia" w:hAnsi="Georgia"/>
          <w:b/>
          <w:i/>
          <w:color w:val="000000" w:themeColor="text1"/>
          <w:sz w:val="20"/>
          <w:szCs w:val="20"/>
        </w:rPr>
        <w:t>F</w:t>
      </w:r>
      <w:r w:rsidRPr="00B27D98">
        <w:rPr>
          <w:rFonts w:ascii="Georgia" w:hAnsi="Georgia"/>
          <w:b/>
          <w:i/>
          <w:color w:val="000000" w:themeColor="text1"/>
          <w:sz w:val="20"/>
          <w:szCs w:val="20"/>
        </w:rPr>
        <w:t>lag of </w:t>
      </w:r>
      <w:hyperlink r:id="rId105" w:tooltip="Garhwal Kingdom" w:history="1">
        <w:r w:rsidRPr="00B27D98">
          <w:rPr>
            <w:rFonts w:ascii="Georgia" w:hAnsi="Georgia"/>
            <w:b/>
            <w:i/>
            <w:color w:val="000000" w:themeColor="text1"/>
            <w:sz w:val="20"/>
            <w:szCs w:val="20"/>
          </w:rPr>
          <w:t>Kingdom of Garhwal</w:t>
        </w:r>
      </w:hyperlink>
    </w:p>
    <w:p w:rsidR="005F5D19" w:rsidRPr="005F5D19" w:rsidRDefault="005F5D19" w:rsidP="005F5D19">
      <w:pPr>
        <w:pStyle w:val="NormalWeb"/>
        <w:shd w:val="clear" w:color="auto" w:fill="FFFFFF"/>
        <w:spacing w:before="0" w:beforeAutospacing="0" w:after="0" w:afterAutospacing="0"/>
        <w:jc w:val="both"/>
        <w:rPr>
          <w:rFonts w:ascii="Georgia" w:hAnsi="Georgia"/>
          <w:color w:val="000000" w:themeColor="text1"/>
          <w:sz w:val="20"/>
          <w:szCs w:val="20"/>
        </w:rPr>
      </w:pPr>
    </w:p>
    <w:p w:rsidR="00F13CBC" w:rsidRPr="005F5D19" w:rsidRDefault="00F13CBC" w:rsidP="005F5D19">
      <w:pPr>
        <w:ind w:firstLine="720"/>
        <w:jc w:val="both"/>
        <w:rPr>
          <w:rFonts w:ascii="Georgia" w:hAnsi="Georgia"/>
          <w:color w:val="000000" w:themeColor="text1"/>
          <w:sz w:val="20"/>
          <w:szCs w:val="20"/>
        </w:rPr>
      </w:pPr>
      <w:r w:rsidRPr="005F5D19">
        <w:rPr>
          <w:rFonts w:ascii="Georgia" w:hAnsi="Georgia"/>
          <w:color w:val="000000" w:themeColor="text1"/>
          <w:spacing w:val="-2"/>
          <w:w w:val="101"/>
          <w:sz w:val="20"/>
          <w:szCs w:val="20"/>
        </w:rPr>
        <w:t>By the medieval period, the region was consolidated under the </w:t>
      </w:r>
      <w:r w:rsidR="00541E92" w:rsidRPr="00541E92">
        <w:rPr>
          <w:rFonts w:ascii="Georgia" w:hAnsi="Georgia"/>
          <w:b/>
          <w:color w:val="000000" w:themeColor="text1"/>
          <w:spacing w:val="-2"/>
          <w:w w:val="101"/>
          <w:sz w:val="20"/>
          <w:szCs w:val="20"/>
        </w:rPr>
        <w:t>“</w:t>
      </w:r>
      <w:hyperlink r:id="rId106" w:tooltip="Garhwal Kingdom" w:history="1">
        <w:r w:rsidRPr="00541E92">
          <w:rPr>
            <w:rFonts w:ascii="Georgia" w:hAnsi="Georgia"/>
            <w:b/>
            <w:color w:val="000000" w:themeColor="text1"/>
            <w:spacing w:val="-2"/>
            <w:w w:val="101"/>
            <w:sz w:val="20"/>
            <w:szCs w:val="20"/>
            <w:u w:val="double" w:color="FF0066"/>
          </w:rPr>
          <w:t>Garhwal Kingdom</w:t>
        </w:r>
      </w:hyperlink>
      <w:r w:rsidR="00541E92" w:rsidRPr="00541E92">
        <w:rPr>
          <w:rFonts w:ascii="Georgia" w:hAnsi="Georgia"/>
          <w:b/>
          <w:color w:val="000000" w:themeColor="text1"/>
          <w:spacing w:val="-2"/>
          <w:w w:val="101"/>
          <w:sz w:val="20"/>
          <w:szCs w:val="20"/>
        </w:rPr>
        <w:t>”</w:t>
      </w:r>
      <w:r w:rsidRPr="005F5D19">
        <w:rPr>
          <w:rFonts w:ascii="Georgia" w:hAnsi="Georgia"/>
          <w:color w:val="000000" w:themeColor="text1"/>
          <w:spacing w:val="-2"/>
          <w:w w:val="101"/>
          <w:sz w:val="20"/>
          <w:szCs w:val="20"/>
        </w:rPr>
        <w:t xml:space="preserve"> in the </w:t>
      </w:r>
      <w:r w:rsidR="0073790D" w:rsidRPr="005F5D19">
        <w:rPr>
          <w:rFonts w:ascii="Georgia" w:hAnsi="Georgia"/>
          <w:color w:val="000000" w:themeColor="text1"/>
          <w:spacing w:val="-2"/>
          <w:w w:val="101"/>
          <w:sz w:val="20"/>
          <w:szCs w:val="20"/>
        </w:rPr>
        <w:t>W</w:t>
      </w:r>
      <w:r w:rsidRPr="005F5D19">
        <w:rPr>
          <w:rFonts w:ascii="Georgia" w:hAnsi="Georgia"/>
          <w:color w:val="000000" w:themeColor="text1"/>
          <w:spacing w:val="-2"/>
          <w:w w:val="101"/>
          <w:sz w:val="20"/>
          <w:szCs w:val="20"/>
        </w:rPr>
        <w:t>est and the </w:t>
      </w:r>
      <w:hyperlink r:id="rId107" w:tooltip="Kumaon Kingdom" w:history="1">
        <w:r w:rsidRPr="005F5D19">
          <w:rPr>
            <w:rFonts w:ascii="Georgia" w:hAnsi="Georgia"/>
            <w:color w:val="000000" w:themeColor="text1"/>
            <w:spacing w:val="-2"/>
            <w:w w:val="101"/>
            <w:sz w:val="20"/>
            <w:szCs w:val="20"/>
          </w:rPr>
          <w:t>Kumaon Kingdom</w:t>
        </w:r>
      </w:hyperlink>
      <w:r w:rsidRPr="005F5D19">
        <w:rPr>
          <w:rFonts w:ascii="Georgia" w:hAnsi="Georgia"/>
          <w:color w:val="000000" w:themeColor="text1"/>
          <w:spacing w:val="-2"/>
          <w:w w:val="101"/>
          <w:sz w:val="20"/>
          <w:szCs w:val="20"/>
        </w:rPr>
        <w:t xml:space="preserve"> in the </w:t>
      </w:r>
      <w:r w:rsidR="0073790D" w:rsidRPr="005F5D19">
        <w:rPr>
          <w:rFonts w:ascii="Georgia" w:hAnsi="Georgia"/>
          <w:color w:val="000000" w:themeColor="text1"/>
          <w:spacing w:val="-2"/>
          <w:w w:val="101"/>
          <w:sz w:val="20"/>
          <w:szCs w:val="20"/>
        </w:rPr>
        <w:t>E</w:t>
      </w:r>
      <w:r w:rsidRPr="005F5D19">
        <w:rPr>
          <w:rFonts w:ascii="Georgia" w:hAnsi="Georgia"/>
          <w:color w:val="000000" w:themeColor="text1"/>
          <w:spacing w:val="-2"/>
          <w:w w:val="101"/>
          <w:sz w:val="20"/>
          <w:szCs w:val="20"/>
        </w:rPr>
        <w:t xml:space="preserve">ast. During this period, learning and new forms of </w:t>
      </w:r>
      <w:r w:rsidR="005F5D19" w:rsidRPr="005F5D19">
        <w:rPr>
          <w:rFonts w:ascii="Georgia" w:hAnsi="Georgia"/>
          <w:i/>
          <w:color w:val="000000" w:themeColor="text1"/>
          <w:spacing w:val="-2"/>
          <w:w w:val="101"/>
          <w:sz w:val="20"/>
          <w:szCs w:val="20"/>
        </w:rPr>
        <w:t>P</w:t>
      </w:r>
      <w:r w:rsidRPr="005F5D19">
        <w:rPr>
          <w:rFonts w:ascii="Georgia" w:hAnsi="Georgia"/>
          <w:i/>
          <w:color w:val="000000" w:themeColor="text1"/>
          <w:spacing w:val="-2"/>
          <w:w w:val="101"/>
          <w:sz w:val="20"/>
          <w:szCs w:val="20"/>
        </w:rPr>
        <w:t>ainting</w:t>
      </w:r>
      <w:r w:rsidRPr="005F5D19">
        <w:rPr>
          <w:rFonts w:ascii="Georgia" w:hAnsi="Georgia"/>
          <w:color w:val="000000" w:themeColor="text1"/>
          <w:spacing w:val="-2"/>
          <w:w w:val="101"/>
          <w:sz w:val="20"/>
          <w:szCs w:val="20"/>
        </w:rPr>
        <w:t xml:space="preserve"> (the </w:t>
      </w:r>
      <w:hyperlink r:id="rId108" w:tooltip="Pahari painting" w:history="1">
        <w:r w:rsidRPr="005F5D19">
          <w:rPr>
            <w:rFonts w:ascii="Georgia" w:hAnsi="Georgia"/>
            <w:b/>
            <w:color w:val="000000" w:themeColor="text1"/>
            <w:spacing w:val="-2"/>
            <w:w w:val="101"/>
            <w:sz w:val="20"/>
            <w:szCs w:val="20"/>
          </w:rPr>
          <w:t>Pahari</w:t>
        </w:r>
      </w:hyperlink>
      <w:r w:rsidRPr="005F5D19">
        <w:rPr>
          <w:rFonts w:ascii="Georgia" w:hAnsi="Georgia"/>
          <w:b/>
          <w:color w:val="000000" w:themeColor="text1"/>
          <w:spacing w:val="-2"/>
          <w:w w:val="101"/>
          <w:sz w:val="20"/>
          <w:szCs w:val="20"/>
        </w:rPr>
        <w:t> </w:t>
      </w:r>
      <w:r w:rsidR="005F5D19" w:rsidRPr="005F5D19">
        <w:rPr>
          <w:rFonts w:ascii="Georgia" w:hAnsi="Georgia"/>
          <w:b/>
          <w:color w:val="000000" w:themeColor="text1"/>
          <w:spacing w:val="-2"/>
          <w:w w:val="101"/>
          <w:sz w:val="20"/>
          <w:szCs w:val="20"/>
        </w:rPr>
        <w:t>S</w:t>
      </w:r>
      <w:r w:rsidRPr="005F5D19">
        <w:rPr>
          <w:rFonts w:ascii="Georgia" w:hAnsi="Georgia"/>
          <w:b/>
          <w:color w:val="000000" w:themeColor="text1"/>
          <w:spacing w:val="-2"/>
          <w:w w:val="101"/>
          <w:sz w:val="20"/>
          <w:szCs w:val="20"/>
        </w:rPr>
        <w:t xml:space="preserve">chool of </w:t>
      </w:r>
      <w:r w:rsidR="005F5D19" w:rsidRPr="005F5D19">
        <w:rPr>
          <w:rFonts w:ascii="Georgia" w:hAnsi="Georgia"/>
          <w:b/>
          <w:color w:val="000000" w:themeColor="text1"/>
          <w:spacing w:val="-2"/>
          <w:w w:val="101"/>
          <w:sz w:val="20"/>
          <w:szCs w:val="20"/>
        </w:rPr>
        <w:t>A</w:t>
      </w:r>
      <w:r w:rsidRPr="005F5D19">
        <w:rPr>
          <w:rFonts w:ascii="Georgia" w:hAnsi="Georgia"/>
          <w:b/>
          <w:color w:val="000000" w:themeColor="text1"/>
          <w:spacing w:val="-2"/>
          <w:w w:val="101"/>
          <w:sz w:val="20"/>
          <w:szCs w:val="20"/>
        </w:rPr>
        <w:t>rt</w:t>
      </w:r>
      <w:r w:rsidRPr="005F5D19">
        <w:rPr>
          <w:rFonts w:ascii="Georgia" w:hAnsi="Georgia"/>
          <w:color w:val="000000" w:themeColor="text1"/>
          <w:spacing w:val="-2"/>
          <w:w w:val="101"/>
          <w:sz w:val="20"/>
          <w:szCs w:val="20"/>
        </w:rPr>
        <w:t>) developed. Modern</w:t>
      </w:r>
      <w:r w:rsidR="005F5D19" w:rsidRPr="005F5D19">
        <w:rPr>
          <w:rFonts w:ascii="Georgia" w:hAnsi="Georgia"/>
          <w:color w:val="000000" w:themeColor="text1"/>
          <w:spacing w:val="-2"/>
          <w:w w:val="101"/>
          <w:sz w:val="20"/>
          <w:szCs w:val="20"/>
        </w:rPr>
        <w:t xml:space="preserve"> – </w:t>
      </w:r>
      <w:r w:rsidRPr="005F5D19">
        <w:rPr>
          <w:rFonts w:ascii="Georgia" w:hAnsi="Georgia"/>
          <w:color w:val="000000" w:themeColor="text1"/>
          <w:spacing w:val="-2"/>
          <w:w w:val="101"/>
          <w:sz w:val="20"/>
          <w:szCs w:val="20"/>
        </w:rPr>
        <w:t>day</w:t>
      </w:r>
      <w:r w:rsidR="00E2163A">
        <w:rPr>
          <w:rFonts w:ascii="Georgia" w:hAnsi="Georgia"/>
          <w:color w:val="000000" w:themeColor="text1"/>
          <w:spacing w:val="-2"/>
          <w:w w:val="101"/>
          <w:sz w:val="20"/>
          <w:szCs w:val="20"/>
        </w:rPr>
        <w:t xml:space="preserve"> </w:t>
      </w:r>
      <w:r w:rsidRPr="005F5D19">
        <w:rPr>
          <w:rFonts w:ascii="Georgia" w:hAnsi="Georgia"/>
          <w:color w:val="000000" w:themeColor="text1"/>
          <w:spacing w:val="-2"/>
          <w:w w:val="101"/>
          <w:sz w:val="20"/>
          <w:szCs w:val="20"/>
        </w:rPr>
        <w:t>Garhwal was like</w:t>
      </w:r>
      <w:r w:rsidR="00117649">
        <w:rPr>
          <w:rFonts w:ascii="Georgia" w:hAnsi="Georgia"/>
          <w:color w:val="000000" w:themeColor="text1"/>
          <w:spacing w:val="-2"/>
          <w:w w:val="101"/>
          <w:sz w:val="20"/>
          <w:szCs w:val="20"/>
        </w:rPr>
        <w:t xml:space="preserve"> </w:t>
      </w:r>
      <w:r w:rsidRPr="005F5D19">
        <w:rPr>
          <w:rFonts w:ascii="Georgia" w:hAnsi="Georgia"/>
          <w:color w:val="000000" w:themeColor="text1"/>
          <w:spacing w:val="-2"/>
          <w:w w:val="101"/>
          <w:sz w:val="20"/>
          <w:szCs w:val="20"/>
        </w:rPr>
        <w:t>wise unified under the rule of Parmars who, along with many </w:t>
      </w:r>
      <w:hyperlink r:id="rId109" w:tooltip="Brahmins" w:history="1">
        <w:r w:rsidRPr="005F5D19">
          <w:rPr>
            <w:rFonts w:ascii="Georgia" w:hAnsi="Georgia"/>
            <w:color w:val="000000" w:themeColor="text1"/>
            <w:spacing w:val="-2"/>
            <w:w w:val="101"/>
            <w:sz w:val="20"/>
            <w:szCs w:val="20"/>
          </w:rPr>
          <w:t>Brahmins</w:t>
        </w:r>
      </w:hyperlink>
      <w:r w:rsidRPr="005F5D19">
        <w:rPr>
          <w:rFonts w:ascii="Georgia" w:hAnsi="Georgia"/>
          <w:color w:val="000000" w:themeColor="text1"/>
          <w:spacing w:val="-2"/>
          <w:w w:val="101"/>
          <w:sz w:val="20"/>
          <w:szCs w:val="20"/>
        </w:rPr>
        <w:t> and </w:t>
      </w:r>
      <w:hyperlink r:id="rId110" w:tooltip="Rajputs" w:history="1">
        <w:r w:rsidRPr="005F5D19">
          <w:rPr>
            <w:rFonts w:ascii="Georgia" w:hAnsi="Georgia"/>
            <w:color w:val="000000" w:themeColor="text1"/>
            <w:spacing w:val="-2"/>
            <w:w w:val="101"/>
            <w:sz w:val="20"/>
            <w:szCs w:val="20"/>
          </w:rPr>
          <w:t>Rajputs</w:t>
        </w:r>
      </w:hyperlink>
      <w:r w:rsidR="005F5D19">
        <w:rPr>
          <w:rFonts w:ascii="Georgia" w:hAnsi="Georgia"/>
          <w:color w:val="000000" w:themeColor="text1"/>
          <w:spacing w:val="-2"/>
          <w:w w:val="101"/>
          <w:sz w:val="20"/>
          <w:szCs w:val="20"/>
        </w:rPr>
        <w:t xml:space="preserve">, </w:t>
      </w:r>
      <w:r w:rsidRPr="005F5D19">
        <w:rPr>
          <w:rFonts w:ascii="Georgia" w:hAnsi="Georgia"/>
          <w:color w:val="000000" w:themeColor="text1"/>
          <w:spacing w:val="-2"/>
          <w:w w:val="101"/>
          <w:sz w:val="20"/>
          <w:szCs w:val="20"/>
        </w:rPr>
        <w:t>also arrived from the plains. In 1791, the expanding </w:t>
      </w:r>
      <w:hyperlink r:id="rId111" w:tooltip="Gorkha Kingdom" w:history="1">
        <w:r w:rsidRPr="005F5D19">
          <w:rPr>
            <w:rFonts w:ascii="Georgia" w:hAnsi="Georgia"/>
            <w:color w:val="000000" w:themeColor="text1"/>
            <w:spacing w:val="-2"/>
            <w:w w:val="101"/>
            <w:sz w:val="20"/>
            <w:szCs w:val="20"/>
          </w:rPr>
          <w:t>Gorkha Empire</w:t>
        </w:r>
      </w:hyperlink>
      <w:r w:rsidRPr="005F5D19">
        <w:rPr>
          <w:rFonts w:ascii="Georgia" w:hAnsi="Georgia"/>
          <w:color w:val="000000" w:themeColor="text1"/>
          <w:spacing w:val="-2"/>
          <w:w w:val="101"/>
          <w:sz w:val="20"/>
          <w:szCs w:val="20"/>
        </w:rPr>
        <w:t> of </w:t>
      </w:r>
      <w:hyperlink r:id="rId112" w:tooltip="Nepal" w:history="1">
        <w:r w:rsidRPr="005F5D19">
          <w:rPr>
            <w:rFonts w:ascii="Georgia" w:hAnsi="Georgia"/>
            <w:color w:val="000000" w:themeColor="text1"/>
            <w:spacing w:val="-2"/>
            <w:w w:val="101"/>
            <w:sz w:val="20"/>
            <w:szCs w:val="20"/>
          </w:rPr>
          <w:t>Nepal</w:t>
        </w:r>
      </w:hyperlink>
      <w:r w:rsidRPr="005F5D19">
        <w:rPr>
          <w:rFonts w:ascii="Georgia" w:hAnsi="Georgia"/>
          <w:color w:val="000000" w:themeColor="text1"/>
          <w:spacing w:val="-2"/>
          <w:w w:val="101"/>
          <w:sz w:val="20"/>
          <w:szCs w:val="20"/>
        </w:rPr>
        <w:t> overran </w:t>
      </w:r>
      <w:hyperlink r:id="rId113" w:tooltip="Almora" w:history="1">
        <w:r w:rsidRPr="005F5D19">
          <w:rPr>
            <w:rFonts w:ascii="Georgia" w:hAnsi="Georgia"/>
            <w:color w:val="000000" w:themeColor="text1"/>
            <w:spacing w:val="-2"/>
            <w:w w:val="101"/>
            <w:sz w:val="20"/>
            <w:szCs w:val="20"/>
          </w:rPr>
          <w:t>Almora</w:t>
        </w:r>
      </w:hyperlink>
      <w:r w:rsidRPr="005F5D19">
        <w:rPr>
          <w:rFonts w:ascii="Georgia" w:hAnsi="Georgia"/>
          <w:color w:val="000000" w:themeColor="text1"/>
          <w:spacing w:val="-2"/>
          <w:w w:val="101"/>
          <w:sz w:val="20"/>
          <w:szCs w:val="20"/>
        </w:rPr>
        <w:t>, the seat of the Kumaon Kingdom. It was annexed to Kingdom of Nepal by </w:t>
      </w:r>
      <w:hyperlink r:id="rId114" w:tooltip="Amar Singh Thapa" w:history="1">
        <w:r w:rsidRPr="005F5D19">
          <w:rPr>
            <w:rFonts w:ascii="Georgia" w:hAnsi="Georgia"/>
            <w:color w:val="000000" w:themeColor="text1"/>
            <w:spacing w:val="-2"/>
            <w:w w:val="101"/>
            <w:sz w:val="20"/>
            <w:szCs w:val="20"/>
          </w:rPr>
          <w:t>Amar Singh Thapa</w:t>
        </w:r>
      </w:hyperlink>
      <w:r w:rsidRPr="005F5D19">
        <w:rPr>
          <w:rFonts w:ascii="Georgia" w:hAnsi="Georgia"/>
          <w:color w:val="000000" w:themeColor="text1"/>
          <w:spacing w:val="-2"/>
          <w:w w:val="101"/>
          <w:sz w:val="20"/>
          <w:szCs w:val="20"/>
        </w:rPr>
        <w:t xml:space="preserve">. In 1803, the Garhwal Kingdom also fell to the Gurkhas. After </w:t>
      </w:r>
      <w:r w:rsidRPr="005F5D19">
        <w:rPr>
          <w:rFonts w:ascii="Georgia" w:hAnsi="Georgia"/>
          <w:color w:val="000000" w:themeColor="text1"/>
          <w:spacing w:val="-2"/>
          <w:w w:val="101"/>
          <w:sz w:val="20"/>
          <w:szCs w:val="20"/>
        </w:rPr>
        <w:lastRenderedPageBreak/>
        <w:t>the </w:t>
      </w:r>
      <w:hyperlink r:id="rId115" w:tooltip="Anglo-Nepalese War" w:history="1">
        <w:r w:rsidRPr="005F5D19">
          <w:rPr>
            <w:rFonts w:ascii="Georgia" w:hAnsi="Georgia"/>
            <w:color w:val="000000" w:themeColor="text1"/>
            <w:spacing w:val="-2"/>
            <w:w w:val="101"/>
            <w:sz w:val="20"/>
            <w:szCs w:val="20"/>
          </w:rPr>
          <w:t>Anglo</w:t>
        </w:r>
        <w:r w:rsidR="005F5D19" w:rsidRPr="005F5D19">
          <w:rPr>
            <w:rFonts w:ascii="Georgia" w:hAnsi="Georgia"/>
            <w:color w:val="000000" w:themeColor="text1"/>
            <w:spacing w:val="-2"/>
            <w:w w:val="101"/>
            <w:sz w:val="20"/>
            <w:szCs w:val="20"/>
          </w:rPr>
          <w:t xml:space="preserve"> – </w:t>
        </w:r>
        <w:r w:rsidRPr="005F5D19">
          <w:rPr>
            <w:rFonts w:ascii="Georgia" w:hAnsi="Georgia"/>
            <w:color w:val="000000" w:themeColor="text1"/>
            <w:spacing w:val="-2"/>
            <w:w w:val="101"/>
            <w:sz w:val="20"/>
            <w:szCs w:val="20"/>
          </w:rPr>
          <w:t>Nepalese</w:t>
        </w:r>
        <w:r w:rsidR="00E2163A">
          <w:rPr>
            <w:rFonts w:ascii="Georgia" w:hAnsi="Georgia"/>
            <w:color w:val="000000" w:themeColor="text1"/>
            <w:spacing w:val="-2"/>
            <w:w w:val="101"/>
            <w:sz w:val="20"/>
            <w:szCs w:val="20"/>
          </w:rPr>
          <w:t xml:space="preserve"> </w:t>
        </w:r>
        <w:r w:rsidRPr="005F5D19">
          <w:rPr>
            <w:rFonts w:ascii="Georgia" w:hAnsi="Georgia"/>
            <w:color w:val="000000" w:themeColor="text1"/>
            <w:spacing w:val="-2"/>
            <w:w w:val="101"/>
            <w:sz w:val="20"/>
            <w:szCs w:val="20"/>
          </w:rPr>
          <w:t>War</w:t>
        </w:r>
      </w:hyperlink>
      <w:r w:rsidRPr="005F5D19">
        <w:rPr>
          <w:rFonts w:ascii="Georgia" w:hAnsi="Georgia"/>
          <w:color w:val="000000" w:themeColor="text1"/>
          <w:spacing w:val="-2"/>
          <w:w w:val="101"/>
          <w:sz w:val="20"/>
          <w:szCs w:val="20"/>
        </w:rPr>
        <w:t>, this region was ceded to the British as part of the </w:t>
      </w:r>
      <w:hyperlink r:id="rId116" w:tooltip="Treaty of Sugauli" w:history="1">
        <w:r w:rsidRPr="005F5D19">
          <w:rPr>
            <w:rFonts w:ascii="Georgia" w:hAnsi="Georgia"/>
            <w:color w:val="000000" w:themeColor="text1"/>
            <w:spacing w:val="-2"/>
            <w:w w:val="101"/>
            <w:sz w:val="20"/>
            <w:szCs w:val="20"/>
          </w:rPr>
          <w:t>Treaty of Sugauli</w:t>
        </w:r>
      </w:hyperlink>
      <w:r w:rsidRPr="005F5D19">
        <w:rPr>
          <w:rFonts w:ascii="Georgia" w:hAnsi="Georgia"/>
          <w:color w:val="000000" w:themeColor="text1"/>
          <w:spacing w:val="-2"/>
          <w:w w:val="101"/>
          <w:sz w:val="20"/>
          <w:szCs w:val="20"/>
        </w:rPr>
        <w:t>. The Garhwal Kingdom was then re</w:t>
      </w:r>
      <w:r w:rsidR="006C2F9C">
        <w:rPr>
          <w:rFonts w:ascii="Georgia" w:hAnsi="Georgia"/>
          <w:color w:val="000000" w:themeColor="text1"/>
          <w:spacing w:val="-2"/>
          <w:w w:val="101"/>
          <w:sz w:val="20"/>
          <w:szCs w:val="20"/>
        </w:rPr>
        <w:t xml:space="preserve"> </w:t>
      </w:r>
      <w:r w:rsidR="005F5D19" w:rsidRPr="005F5D19">
        <w:rPr>
          <w:rFonts w:ascii="Georgia" w:hAnsi="Georgia"/>
          <w:color w:val="000000" w:themeColor="text1"/>
          <w:sz w:val="20"/>
          <w:szCs w:val="20"/>
        </w:rPr>
        <w:t xml:space="preserve">– </w:t>
      </w:r>
      <w:r w:rsidRPr="005F5D19">
        <w:rPr>
          <w:rFonts w:ascii="Georgia" w:hAnsi="Georgia"/>
          <w:color w:val="000000" w:themeColor="text1"/>
          <w:sz w:val="20"/>
          <w:szCs w:val="20"/>
        </w:rPr>
        <w:t>establishedfrom a smaller region in </w:t>
      </w:r>
      <w:hyperlink r:id="rId117" w:tooltip="Tehri Garhwal district" w:history="1">
        <w:r w:rsidRPr="005F5D19">
          <w:rPr>
            <w:rFonts w:ascii="Georgia" w:hAnsi="Georgia"/>
            <w:color w:val="000000" w:themeColor="text1"/>
            <w:sz w:val="20"/>
            <w:szCs w:val="20"/>
          </w:rPr>
          <w:t>Tehri</w:t>
        </w:r>
      </w:hyperlink>
      <w:r w:rsidRPr="005F5D19">
        <w:rPr>
          <w:rFonts w:ascii="Georgia" w:hAnsi="Georgia"/>
          <w:color w:val="000000" w:themeColor="text1"/>
          <w:sz w:val="20"/>
          <w:szCs w:val="20"/>
        </w:rPr>
        <w:t>.</w:t>
      </w:r>
    </w:p>
    <w:p w:rsidR="00F13CBC" w:rsidRPr="005F5D19" w:rsidRDefault="00F13CBC" w:rsidP="005F5D19">
      <w:pPr>
        <w:pStyle w:val="NormalWeb"/>
        <w:shd w:val="clear" w:color="auto" w:fill="FFFFFF"/>
        <w:spacing w:before="0" w:beforeAutospacing="0" w:after="0" w:afterAutospacing="0"/>
        <w:jc w:val="both"/>
        <w:rPr>
          <w:rFonts w:ascii="Georgia" w:hAnsi="Georgia"/>
          <w:color w:val="000000" w:themeColor="text1"/>
          <w:sz w:val="20"/>
          <w:szCs w:val="20"/>
        </w:rPr>
      </w:pPr>
    </w:p>
    <w:p w:rsidR="00F13CBC" w:rsidRPr="005F5D19" w:rsidRDefault="00F13CBC" w:rsidP="005F5D19">
      <w:pPr>
        <w:jc w:val="both"/>
        <w:rPr>
          <w:rFonts w:ascii="Georgia" w:hAnsi="Georgia"/>
          <w:b/>
          <w:i/>
          <w:color w:val="000000" w:themeColor="text1"/>
          <w:sz w:val="20"/>
          <w:szCs w:val="20"/>
        </w:rPr>
      </w:pPr>
      <w:r w:rsidRPr="005F5D19">
        <w:rPr>
          <w:rFonts w:ascii="Georgia" w:hAnsi="Georgia"/>
          <w:b/>
          <w:i/>
          <w:color w:val="000000" w:themeColor="text1"/>
          <w:sz w:val="20"/>
          <w:szCs w:val="20"/>
        </w:rPr>
        <w:t xml:space="preserve">Uttarakhand as a </w:t>
      </w:r>
      <w:r w:rsidR="009E1658">
        <w:rPr>
          <w:rFonts w:ascii="Georgia" w:hAnsi="Georgia"/>
          <w:b/>
          <w:i/>
          <w:color w:val="000000" w:themeColor="text1"/>
          <w:sz w:val="20"/>
          <w:szCs w:val="20"/>
        </w:rPr>
        <w:t>P</w:t>
      </w:r>
      <w:r w:rsidRPr="005F5D19">
        <w:rPr>
          <w:rFonts w:ascii="Georgia" w:hAnsi="Georgia"/>
          <w:b/>
          <w:i/>
          <w:color w:val="000000" w:themeColor="text1"/>
          <w:sz w:val="20"/>
          <w:szCs w:val="20"/>
        </w:rPr>
        <w:t>art of the </w:t>
      </w:r>
      <w:hyperlink r:id="rId118" w:tooltip="United Provinces of Agra and Oudh" w:history="1">
        <w:r w:rsidRPr="005F5D19">
          <w:rPr>
            <w:rFonts w:ascii="Georgia" w:hAnsi="Georgia"/>
            <w:b/>
            <w:i/>
            <w:color w:val="000000" w:themeColor="text1"/>
            <w:sz w:val="20"/>
            <w:szCs w:val="20"/>
          </w:rPr>
          <w:t>United Province</w:t>
        </w:r>
      </w:hyperlink>
      <w:r w:rsidRPr="005F5D19">
        <w:rPr>
          <w:rFonts w:ascii="Georgia" w:hAnsi="Georgia"/>
          <w:b/>
          <w:i/>
          <w:color w:val="000000" w:themeColor="text1"/>
          <w:sz w:val="20"/>
          <w:szCs w:val="20"/>
        </w:rPr>
        <w:t>, 1903</w:t>
      </w:r>
    </w:p>
    <w:p w:rsidR="000D3400" w:rsidRPr="000D3400" w:rsidRDefault="000D3400" w:rsidP="000D3400">
      <w:pPr>
        <w:pStyle w:val="NormalWeb"/>
        <w:shd w:val="clear" w:color="auto" w:fill="FFFFFF"/>
        <w:spacing w:before="0" w:beforeAutospacing="0" w:after="0" w:afterAutospacing="0"/>
        <w:jc w:val="both"/>
        <w:rPr>
          <w:rFonts w:ascii="Georgia" w:hAnsi="Georgia"/>
          <w:color w:val="000000" w:themeColor="text1"/>
          <w:sz w:val="20"/>
          <w:szCs w:val="20"/>
        </w:rPr>
      </w:pPr>
    </w:p>
    <w:p w:rsidR="00F13CBC" w:rsidRDefault="00F13CBC" w:rsidP="000D3400">
      <w:pPr>
        <w:ind w:firstLine="720"/>
        <w:jc w:val="both"/>
        <w:rPr>
          <w:rFonts w:ascii="Georgia" w:hAnsi="Georgia"/>
          <w:color w:val="000000" w:themeColor="text1"/>
          <w:spacing w:val="-2"/>
          <w:w w:val="101"/>
          <w:sz w:val="20"/>
          <w:szCs w:val="20"/>
        </w:rPr>
      </w:pPr>
      <w:r w:rsidRPr="000D3400">
        <w:rPr>
          <w:rFonts w:ascii="Georgia" w:hAnsi="Georgia"/>
          <w:color w:val="000000" w:themeColor="text1"/>
          <w:spacing w:val="-2"/>
          <w:w w:val="101"/>
          <w:sz w:val="20"/>
          <w:szCs w:val="20"/>
        </w:rPr>
        <w:t>After India attained independence from the British, the Garhwal Kingdom was merged into the state of </w:t>
      </w:r>
      <w:hyperlink r:id="rId119" w:tooltip="Uttar Pradesh" w:history="1">
        <w:r w:rsidRPr="000D3400">
          <w:rPr>
            <w:rFonts w:ascii="Georgia" w:hAnsi="Georgia"/>
            <w:color w:val="000000" w:themeColor="text1"/>
            <w:spacing w:val="-2"/>
            <w:w w:val="101"/>
            <w:sz w:val="20"/>
            <w:szCs w:val="20"/>
          </w:rPr>
          <w:t>Uttar Pradesh</w:t>
        </w:r>
      </w:hyperlink>
      <w:r w:rsidRPr="000D3400">
        <w:rPr>
          <w:rFonts w:ascii="Georgia" w:hAnsi="Georgia"/>
          <w:color w:val="000000" w:themeColor="text1"/>
          <w:spacing w:val="-2"/>
          <w:w w:val="101"/>
          <w:sz w:val="20"/>
          <w:szCs w:val="20"/>
        </w:rPr>
        <w:t>, where Uttarakhand composed the Garhwal and Kumaon Divisions. Until 1998, Uttarakhand was the name most commonly used to refer to the region, as various political groups, including the </w:t>
      </w:r>
      <w:r w:rsidR="009E1658" w:rsidRPr="000D3400">
        <w:rPr>
          <w:rFonts w:ascii="Georgia" w:hAnsi="Georgia"/>
          <w:b/>
          <w:color w:val="000000" w:themeColor="text1"/>
          <w:spacing w:val="-2"/>
          <w:w w:val="101"/>
          <w:sz w:val="20"/>
          <w:szCs w:val="20"/>
        </w:rPr>
        <w:t>“</w:t>
      </w:r>
      <w:hyperlink r:id="rId120" w:tooltip="Uttarakhand Kranti Dal" w:history="1">
        <w:r w:rsidRPr="000D3400">
          <w:rPr>
            <w:rFonts w:ascii="Georgia" w:hAnsi="Georgia"/>
            <w:b/>
            <w:color w:val="000000" w:themeColor="text1"/>
            <w:spacing w:val="-2"/>
            <w:w w:val="101"/>
            <w:sz w:val="20"/>
            <w:szCs w:val="20"/>
          </w:rPr>
          <w:t>Uttarakhand Kranti Dal</w:t>
        </w:r>
      </w:hyperlink>
      <w:r w:rsidR="009E1658" w:rsidRPr="000D3400">
        <w:rPr>
          <w:rFonts w:ascii="Georgia" w:hAnsi="Georgia"/>
          <w:b/>
          <w:color w:val="000000" w:themeColor="text1"/>
          <w:spacing w:val="-2"/>
          <w:w w:val="101"/>
          <w:sz w:val="20"/>
          <w:szCs w:val="20"/>
        </w:rPr>
        <w:t>”</w:t>
      </w:r>
      <w:r w:rsidRPr="000D3400">
        <w:rPr>
          <w:rFonts w:ascii="Georgia" w:hAnsi="Georgia"/>
          <w:b/>
          <w:color w:val="000000" w:themeColor="text1"/>
          <w:spacing w:val="-2"/>
          <w:w w:val="101"/>
          <w:sz w:val="20"/>
          <w:szCs w:val="20"/>
        </w:rPr>
        <w:t> (Uttarakhand Revolutionary Party),</w:t>
      </w:r>
      <w:r w:rsidRPr="000D3400">
        <w:rPr>
          <w:rFonts w:ascii="Georgia" w:hAnsi="Georgia"/>
          <w:color w:val="000000" w:themeColor="text1"/>
          <w:spacing w:val="-2"/>
          <w:w w:val="101"/>
          <w:sz w:val="20"/>
          <w:szCs w:val="20"/>
        </w:rPr>
        <w:t xml:space="preserve"> began agitating for separate statehood under its banner. Although the erstwhile hill kingdoms of Garhwal and Kumaon were traditional rivals the inseparable and complementary nature of their geography, economy, culture, language, and traditions created strong bonds between the two regions. These bonds formed the basis of the new political identity of Uttarakhand, which gained significant momentum in 1994, when demand for separate statehood achieved almost unanimous acceptance among both the local populace and national political parties.</w:t>
      </w:r>
    </w:p>
    <w:p w:rsidR="004F711A" w:rsidRPr="004F711A" w:rsidRDefault="004F711A" w:rsidP="004F711A">
      <w:pPr>
        <w:pStyle w:val="NormalWeb"/>
        <w:shd w:val="clear" w:color="auto" w:fill="FFFFFF"/>
        <w:spacing w:before="0" w:beforeAutospacing="0" w:after="0" w:afterAutospacing="0"/>
        <w:jc w:val="both"/>
        <w:rPr>
          <w:rFonts w:ascii="Georgia" w:hAnsi="Georgia"/>
          <w:color w:val="000000" w:themeColor="text1"/>
          <w:sz w:val="20"/>
          <w:szCs w:val="20"/>
        </w:rPr>
      </w:pPr>
    </w:p>
    <w:p w:rsidR="00F13CBC" w:rsidRDefault="00F13CBC" w:rsidP="004F711A">
      <w:pPr>
        <w:ind w:firstLine="720"/>
        <w:jc w:val="both"/>
        <w:rPr>
          <w:rFonts w:ascii="Georgia" w:hAnsi="Georgia"/>
          <w:color w:val="000000" w:themeColor="text1"/>
          <w:spacing w:val="-2"/>
          <w:w w:val="101"/>
          <w:sz w:val="20"/>
          <w:szCs w:val="20"/>
        </w:rPr>
      </w:pPr>
      <w:r w:rsidRPr="004F711A">
        <w:rPr>
          <w:rFonts w:ascii="Georgia" w:hAnsi="Georgia"/>
          <w:color w:val="000000" w:themeColor="text1"/>
          <w:spacing w:val="-2"/>
          <w:w w:val="101"/>
          <w:sz w:val="20"/>
          <w:szCs w:val="20"/>
        </w:rPr>
        <w:t>The most notable incident during this period was the </w:t>
      </w:r>
      <w:hyperlink r:id="rId121" w:tooltip="Rampur Tiraha firing case" w:history="1">
        <w:r w:rsidRPr="004F711A">
          <w:rPr>
            <w:rFonts w:ascii="Georgia" w:hAnsi="Georgia"/>
            <w:color w:val="000000" w:themeColor="text1"/>
            <w:spacing w:val="-2"/>
            <w:w w:val="101"/>
            <w:sz w:val="20"/>
            <w:szCs w:val="20"/>
          </w:rPr>
          <w:t xml:space="preserve">Rampur Tiraha </w:t>
        </w:r>
        <w:r w:rsidR="006702D2" w:rsidRPr="004F711A">
          <w:rPr>
            <w:rFonts w:ascii="Georgia" w:hAnsi="Georgia"/>
            <w:color w:val="000000" w:themeColor="text1"/>
            <w:spacing w:val="-2"/>
            <w:w w:val="101"/>
            <w:sz w:val="20"/>
            <w:szCs w:val="20"/>
          </w:rPr>
          <w:t>F</w:t>
        </w:r>
        <w:r w:rsidRPr="004F711A">
          <w:rPr>
            <w:rFonts w:ascii="Georgia" w:hAnsi="Georgia"/>
            <w:color w:val="000000" w:themeColor="text1"/>
            <w:spacing w:val="-2"/>
            <w:w w:val="101"/>
            <w:sz w:val="20"/>
            <w:szCs w:val="20"/>
          </w:rPr>
          <w:t xml:space="preserve">iring </w:t>
        </w:r>
        <w:r w:rsidR="006702D2" w:rsidRPr="004F711A">
          <w:rPr>
            <w:rFonts w:ascii="Georgia" w:hAnsi="Georgia"/>
            <w:color w:val="000000" w:themeColor="text1"/>
            <w:spacing w:val="-2"/>
            <w:w w:val="101"/>
            <w:sz w:val="20"/>
            <w:szCs w:val="20"/>
          </w:rPr>
          <w:t>C</w:t>
        </w:r>
        <w:r w:rsidRPr="004F711A">
          <w:rPr>
            <w:rFonts w:ascii="Georgia" w:hAnsi="Georgia"/>
            <w:color w:val="000000" w:themeColor="text1"/>
            <w:spacing w:val="-2"/>
            <w:w w:val="101"/>
            <w:sz w:val="20"/>
            <w:szCs w:val="20"/>
          </w:rPr>
          <w:t>ase</w:t>
        </w:r>
      </w:hyperlink>
      <w:r w:rsidRPr="004F711A">
        <w:rPr>
          <w:rFonts w:ascii="Georgia" w:hAnsi="Georgia"/>
          <w:color w:val="000000" w:themeColor="text1"/>
          <w:spacing w:val="-2"/>
          <w:w w:val="101"/>
          <w:sz w:val="20"/>
          <w:szCs w:val="20"/>
        </w:rPr>
        <w:t> on the night of 1</w:t>
      </w:r>
      <w:r w:rsidR="006702D2" w:rsidRPr="00E2163A">
        <w:rPr>
          <w:rFonts w:ascii="Georgia" w:hAnsi="Georgia"/>
          <w:color w:val="000000" w:themeColor="text1"/>
          <w:spacing w:val="-2"/>
          <w:w w:val="101"/>
          <w:sz w:val="20"/>
          <w:szCs w:val="20"/>
          <w:vertAlign w:val="superscript"/>
        </w:rPr>
        <w:t>st</w:t>
      </w:r>
      <w:r w:rsidR="00E2163A">
        <w:rPr>
          <w:rFonts w:ascii="Georgia" w:hAnsi="Georgia"/>
          <w:color w:val="000000" w:themeColor="text1"/>
          <w:spacing w:val="-2"/>
          <w:w w:val="101"/>
          <w:sz w:val="20"/>
          <w:szCs w:val="20"/>
        </w:rPr>
        <w:t xml:space="preserve"> </w:t>
      </w:r>
      <w:r w:rsidRPr="004F711A">
        <w:rPr>
          <w:rFonts w:ascii="Georgia" w:hAnsi="Georgia"/>
          <w:color w:val="000000" w:themeColor="text1"/>
          <w:spacing w:val="-2"/>
          <w:w w:val="101"/>
          <w:sz w:val="20"/>
          <w:szCs w:val="20"/>
        </w:rPr>
        <w:t>October 1994, which led to a public uproar. On 24</w:t>
      </w:r>
      <w:r w:rsidR="006702D2" w:rsidRPr="00E62C44">
        <w:rPr>
          <w:rFonts w:ascii="Georgia" w:hAnsi="Georgia"/>
          <w:color w:val="000000" w:themeColor="text1"/>
          <w:spacing w:val="-2"/>
          <w:w w:val="101"/>
          <w:sz w:val="20"/>
          <w:szCs w:val="20"/>
          <w:vertAlign w:val="superscript"/>
        </w:rPr>
        <w:t>th</w:t>
      </w:r>
      <w:r w:rsidR="00E62C44">
        <w:rPr>
          <w:rFonts w:ascii="Georgia" w:hAnsi="Georgia"/>
          <w:color w:val="000000" w:themeColor="text1"/>
          <w:spacing w:val="-2"/>
          <w:w w:val="101"/>
          <w:sz w:val="20"/>
          <w:szCs w:val="20"/>
        </w:rPr>
        <w:t xml:space="preserve"> </w:t>
      </w:r>
      <w:r w:rsidRPr="004F711A">
        <w:rPr>
          <w:rFonts w:ascii="Georgia" w:hAnsi="Georgia"/>
          <w:color w:val="000000" w:themeColor="text1"/>
          <w:spacing w:val="-2"/>
          <w:w w:val="101"/>
          <w:sz w:val="20"/>
          <w:szCs w:val="20"/>
        </w:rPr>
        <w:t>September 1998, the </w:t>
      </w:r>
      <w:hyperlink r:id="rId122" w:tooltip="Uttar Pradesh Legislative Assembly" w:history="1">
        <w:r w:rsidRPr="004F711A">
          <w:rPr>
            <w:rFonts w:ascii="Georgia" w:hAnsi="Georgia"/>
            <w:color w:val="000000" w:themeColor="text1"/>
            <w:spacing w:val="-2"/>
            <w:w w:val="101"/>
            <w:sz w:val="20"/>
            <w:szCs w:val="20"/>
          </w:rPr>
          <w:t>Uttar Pradesh Legislative Assembly</w:t>
        </w:r>
      </w:hyperlink>
      <w:r w:rsidRPr="004F711A">
        <w:rPr>
          <w:rFonts w:ascii="Georgia" w:hAnsi="Georgia"/>
          <w:color w:val="000000" w:themeColor="text1"/>
          <w:spacing w:val="-2"/>
          <w:w w:val="101"/>
          <w:sz w:val="20"/>
          <w:szCs w:val="20"/>
        </w:rPr>
        <w:t> and </w:t>
      </w:r>
      <w:hyperlink r:id="rId123" w:tooltip="Uttar Pradesh Legislative Council" w:history="1">
        <w:r w:rsidRPr="004F711A">
          <w:rPr>
            <w:rFonts w:ascii="Georgia" w:hAnsi="Georgia"/>
            <w:color w:val="000000" w:themeColor="text1"/>
            <w:spacing w:val="-2"/>
            <w:w w:val="101"/>
            <w:sz w:val="20"/>
            <w:szCs w:val="20"/>
          </w:rPr>
          <w:t>Uttar Pradesh Legislative Council</w:t>
        </w:r>
      </w:hyperlink>
      <w:r w:rsidRPr="004F711A">
        <w:rPr>
          <w:rFonts w:ascii="Georgia" w:hAnsi="Georgia"/>
          <w:color w:val="000000" w:themeColor="text1"/>
          <w:spacing w:val="-2"/>
          <w:w w:val="101"/>
          <w:sz w:val="20"/>
          <w:szCs w:val="20"/>
        </w:rPr>
        <w:t> passed the Uttar Pradesh Reorganisation Bill, which began the process of forming a new state. Two years later the </w:t>
      </w:r>
      <w:hyperlink r:id="rId124" w:tooltip="Parliament of India" w:history="1">
        <w:r w:rsidRPr="004F711A">
          <w:rPr>
            <w:rFonts w:ascii="Georgia" w:hAnsi="Georgia"/>
            <w:color w:val="000000" w:themeColor="text1"/>
            <w:spacing w:val="-2"/>
            <w:w w:val="101"/>
            <w:sz w:val="20"/>
            <w:szCs w:val="20"/>
          </w:rPr>
          <w:t>Parliament of India</w:t>
        </w:r>
      </w:hyperlink>
      <w:r w:rsidRPr="004F711A">
        <w:rPr>
          <w:rFonts w:ascii="Georgia" w:hAnsi="Georgia"/>
          <w:color w:val="000000" w:themeColor="text1"/>
          <w:spacing w:val="-2"/>
          <w:w w:val="101"/>
          <w:sz w:val="20"/>
          <w:szCs w:val="20"/>
        </w:rPr>
        <w:t>passed the </w:t>
      </w:r>
      <w:hyperlink r:id="rId125" w:tooltip="Uttar Pradesh Reorganisation Act, 2000" w:history="1">
        <w:r w:rsidRPr="004F711A">
          <w:rPr>
            <w:rFonts w:ascii="Georgia" w:hAnsi="Georgia"/>
            <w:color w:val="000000" w:themeColor="text1"/>
            <w:spacing w:val="-2"/>
            <w:w w:val="101"/>
            <w:sz w:val="20"/>
            <w:szCs w:val="20"/>
          </w:rPr>
          <w:t>Uttar Pradesh Reorganisation Act, 2000</w:t>
        </w:r>
      </w:hyperlink>
      <w:r w:rsidRPr="004F711A">
        <w:rPr>
          <w:rFonts w:ascii="Georgia" w:hAnsi="Georgia"/>
          <w:color w:val="000000" w:themeColor="text1"/>
          <w:spacing w:val="-2"/>
          <w:w w:val="101"/>
          <w:sz w:val="20"/>
          <w:szCs w:val="20"/>
        </w:rPr>
        <w:t> and thus, on 9</w:t>
      </w:r>
      <w:r w:rsidR="004F711A" w:rsidRPr="00EF32FF">
        <w:rPr>
          <w:rFonts w:ascii="Georgia" w:hAnsi="Georgia"/>
          <w:color w:val="000000" w:themeColor="text1"/>
          <w:spacing w:val="-2"/>
          <w:w w:val="101"/>
          <w:sz w:val="20"/>
          <w:szCs w:val="20"/>
          <w:vertAlign w:val="superscript"/>
        </w:rPr>
        <w:t>th</w:t>
      </w:r>
      <w:r w:rsidR="00EF32FF">
        <w:rPr>
          <w:rFonts w:ascii="Georgia" w:hAnsi="Georgia"/>
          <w:color w:val="000000" w:themeColor="text1"/>
          <w:spacing w:val="-2"/>
          <w:w w:val="101"/>
          <w:sz w:val="20"/>
          <w:szCs w:val="20"/>
        </w:rPr>
        <w:t xml:space="preserve"> </w:t>
      </w:r>
      <w:r w:rsidRPr="004F711A">
        <w:rPr>
          <w:rFonts w:ascii="Georgia" w:hAnsi="Georgia"/>
          <w:color w:val="000000" w:themeColor="text1"/>
          <w:spacing w:val="-2"/>
          <w:w w:val="101"/>
          <w:sz w:val="20"/>
          <w:szCs w:val="20"/>
        </w:rPr>
        <w:t>November 2000, Uttarakhand became the 27</w:t>
      </w:r>
      <w:r w:rsidRPr="00E62C44">
        <w:rPr>
          <w:rFonts w:ascii="Georgia" w:hAnsi="Georgia"/>
          <w:color w:val="000000" w:themeColor="text1"/>
          <w:spacing w:val="-2"/>
          <w:w w:val="101"/>
          <w:sz w:val="20"/>
          <w:szCs w:val="20"/>
          <w:vertAlign w:val="superscript"/>
        </w:rPr>
        <w:t>th</w:t>
      </w:r>
      <w:r w:rsidR="00E62C44">
        <w:rPr>
          <w:rFonts w:ascii="Georgia" w:hAnsi="Georgia"/>
          <w:color w:val="000000" w:themeColor="text1"/>
          <w:spacing w:val="-2"/>
          <w:w w:val="101"/>
          <w:sz w:val="20"/>
          <w:szCs w:val="20"/>
        </w:rPr>
        <w:t xml:space="preserve"> </w:t>
      </w:r>
      <w:r w:rsidRPr="004F711A">
        <w:rPr>
          <w:rFonts w:ascii="Georgia" w:hAnsi="Georgia"/>
          <w:color w:val="000000" w:themeColor="text1"/>
          <w:spacing w:val="-2"/>
          <w:w w:val="101"/>
          <w:sz w:val="20"/>
          <w:szCs w:val="20"/>
        </w:rPr>
        <w:t>state of the </w:t>
      </w:r>
      <w:hyperlink r:id="rId126" w:tooltip="Republic of India" w:history="1">
        <w:r w:rsidRPr="004F711A">
          <w:rPr>
            <w:rFonts w:ascii="Georgia" w:hAnsi="Georgia"/>
            <w:color w:val="000000" w:themeColor="text1"/>
            <w:spacing w:val="-2"/>
            <w:w w:val="101"/>
            <w:sz w:val="20"/>
            <w:szCs w:val="20"/>
          </w:rPr>
          <w:t>Republic of India</w:t>
        </w:r>
      </w:hyperlink>
      <w:r w:rsidRPr="004F711A">
        <w:rPr>
          <w:rFonts w:ascii="Georgia" w:hAnsi="Georgia"/>
          <w:color w:val="000000" w:themeColor="text1"/>
          <w:spacing w:val="-2"/>
          <w:w w:val="101"/>
          <w:sz w:val="20"/>
          <w:szCs w:val="20"/>
        </w:rPr>
        <w:t>.</w:t>
      </w:r>
    </w:p>
    <w:p w:rsidR="00AF0EBA" w:rsidRPr="00AF0EBA" w:rsidRDefault="00AF0EBA" w:rsidP="00AF0EBA">
      <w:pPr>
        <w:pStyle w:val="NormalWeb"/>
        <w:shd w:val="clear" w:color="auto" w:fill="FFFFFF"/>
        <w:spacing w:before="0" w:beforeAutospacing="0" w:after="0" w:afterAutospacing="0"/>
        <w:jc w:val="both"/>
        <w:rPr>
          <w:rFonts w:ascii="Georgia" w:hAnsi="Georgia"/>
          <w:color w:val="000000" w:themeColor="text1"/>
          <w:sz w:val="20"/>
          <w:szCs w:val="20"/>
        </w:rPr>
      </w:pPr>
    </w:p>
    <w:tbl>
      <w:tblPr>
        <w:tblW w:w="7520" w:type="dxa"/>
        <w:jc w:val="center"/>
        <w:shd w:val="clear" w:color="auto" w:fill="FFFFFF"/>
        <w:tblCellMar>
          <w:top w:w="15" w:type="dxa"/>
          <w:left w:w="15" w:type="dxa"/>
          <w:bottom w:w="15" w:type="dxa"/>
          <w:right w:w="15" w:type="dxa"/>
        </w:tblCellMar>
        <w:tblLook w:val="04A0"/>
      </w:tblPr>
      <w:tblGrid>
        <w:gridCol w:w="7520"/>
      </w:tblGrid>
      <w:tr w:rsidR="00DA141A" w:rsidRPr="00F41E4D" w:rsidTr="00DA141A">
        <w:trPr>
          <w:jc w:val="center"/>
        </w:trPr>
        <w:tc>
          <w:tcPr>
            <w:tcW w:w="7520" w:type="dxa"/>
            <w:shd w:val="clear" w:color="auto" w:fill="FFFFFF"/>
            <w:tcMar>
              <w:top w:w="0" w:type="dxa"/>
              <w:left w:w="115" w:type="dxa"/>
              <w:bottom w:w="0" w:type="dxa"/>
              <w:right w:w="115" w:type="dxa"/>
            </w:tcMar>
            <w:hideMark/>
          </w:tcPr>
          <w:p w:rsidR="00DA141A" w:rsidRPr="00F41E4D" w:rsidRDefault="003C566A" w:rsidP="00DA141A">
            <w:pPr>
              <w:pStyle w:val="NormalWeb"/>
              <w:shd w:val="clear" w:color="auto" w:fill="FFFFFF"/>
              <w:spacing w:before="0" w:beforeAutospacing="0" w:after="0" w:afterAutospacing="0"/>
              <w:jc w:val="center"/>
              <w:rPr>
                <w:rFonts w:ascii="Georgia" w:hAnsi="Georgia"/>
                <w:b/>
                <w:color w:val="0000FF"/>
              </w:rPr>
            </w:pPr>
            <w:r w:rsidRPr="00F41E4D">
              <w:rPr>
                <w:rFonts w:ascii="Georgia" w:hAnsi="Georgia"/>
                <w:b/>
                <w:color w:val="0000FF"/>
                <w:sz w:val="22"/>
                <w:szCs w:val="22"/>
              </w:rPr>
              <w:t>“</w:t>
            </w:r>
            <w:r w:rsidR="00DA141A" w:rsidRPr="00F41E4D">
              <w:rPr>
                <w:rFonts w:ascii="Georgia" w:hAnsi="Georgia"/>
                <w:b/>
                <w:color w:val="0000FF"/>
                <w:sz w:val="22"/>
                <w:szCs w:val="22"/>
                <w:cs/>
                <w:lang w:bidi="hi-IN"/>
              </w:rPr>
              <w:t>माटू हमरू, पाणी हमरू, हमरा ही छन यी बौण भी... पितरों न लगाई बौण, हमुनही त बचौण भी</w:t>
            </w:r>
            <w:r w:rsidR="00DA141A" w:rsidRPr="00F41E4D">
              <w:rPr>
                <w:rFonts w:ascii="Georgia" w:hAnsi="Georgia"/>
                <w:b/>
                <w:color w:val="0000FF"/>
                <w:sz w:val="22"/>
                <w:szCs w:val="22"/>
              </w:rPr>
              <w:t>।</w:t>
            </w:r>
          </w:p>
          <w:p w:rsidR="00DA141A" w:rsidRPr="00F41E4D" w:rsidRDefault="00DA141A" w:rsidP="00DA141A">
            <w:pPr>
              <w:pStyle w:val="NormalWeb"/>
              <w:shd w:val="clear" w:color="auto" w:fill="FFFFFF"/>
              <w:spacing w:before="0" w:beforeAutospacing="0" w:after="0" w:afterAutospacing="0"/>
              <w:jc w:val="center"/>
              <w:rPr>
                <w:rFonts w:ascii="Georgia" w:hAnsi="Georgia"/>
                <w:b/>
                <w:color w:val="0000FF"/>
              </w:rPr>
            </w:pPr>
            <w:r w:rsidRPr="00F41E4D">
              <w:rPr>
                <w:rFonts w:ascii="Georgia" w:hAnsi="Georgia"/>
                <w:b/>
                <w:color w:val="0000FF"/>
                <w:sz w:val="22"/>
                <w:szCs w:val="22"/>
              </w:rPr>
              <w:br/>
              <w:t>Soil ours, water ours, ours are these forests. Our forefathers raised them; it's we who must protect them.</w:t>
            </w:r>
          </w:p>
          <w:p w:rsidR="00DA141A" w:rsidRPr="00F41E4D" w:rsidRDefault="00DA141A" w:rsidP="00620A02">
            <w:pPr>
              <w:pStyle w:val="NormalWeb"/>
              <w:shd w:val="clear" w:color="auto" w:fill="FFFFFF"/>
              <w:spacing w:before="0" w:beforeAutospacing="0" w:after="0" w:afterAutospacing="0"/>
              <w:jc w:val="center"/>
              <w:rPr>
                <w:rFonts w:ascii="Georgia" w:hAnsi="Georgia"/>
                <w:b/>
                <w:color w:val="0000FF"/>
              </w:rPr>
            </w:pPr>
            <w:r w:rsidRPr="00F41E4D">
              <w:rPr>
                <w:rFonts w:ascii="Georgia" w:hAnsi="Georgia"/>
                <w:b/>
                <w:color w:val="0000FF"/>
                <w:sz w:val="22"/>
                <w:szCs w:val="22"/>
              </w:rPr>
              <w:br/>
              <w:t>— Old Chipko Song (</w:t>
            </w:r>
            <w:hyperlink r:id="rId127" w:tooltip="Garhwali language" w:history="1">
              <w:r w:rsidRPr="00F41E4D">
                <w:rPr>
                  <w:rFonts w:ascii="Georgia" w:hAnsi="Georgia"/>
                  <w:b/>
                  <w:color w:val="0000FF"/>
                  <w:sz w:val="22"/>
                  <w:szCs w:val="22"/>
                </w:rPr>
                <w:t xml:space="preserve">Garhwali </w:t>
              </w:r>
              <w:r w:rsidR="00620A02" w:rsidRPr="00F41E4D">
                <w:rPr>
                  <w:rFonts w:ascii="Georgia" w:hAnsi="Georgia"/>
                  <w:b/>
                  <w:color w:val="0000FF"/>
                  <w:sz w:val="22"/>
                  <w:szCs w:val="22"/>
                </w:rPr>
                <w:t>L</w:t>
              </w:r>
              <w:r w:rsidRPr="00F41E4D">
                <w:rPr>
                  <w:rFonts w:ascii="Georgia" w:hAnsi="Georgia"/>
                  <w:b/>
                  <w:color w:val="0000FF"/>
                  <w:sz w:val="22"/>
                  <w:szCs w:val="22"/>
                </w:rPr>
                <w:t>anguage</w:t>
              </w:r>
            </w:hyperlink>
            <w:r w:rsidRPr="00F41E4D">
              <w:rPr>
                <w:rFonts w:ascii="Georgia" w:hAnsi="Georgia"/>
                <w:b/>
                <w:color w:val="0000FF"/>
                <w:sz w:val="22"/>
                <w:szCs w:val="22"/>
              </w:rPr>
              <w:t>)”</w:t>
            </w:r>
          </w:p>
        </w:tc>
      </w:tr>
    </w:tbl>
    <w:p w:rsidR="00AF0EBA" w:rsidRDefault="00AF0EBA" w:rsidP="00AF0EBA">
      <w:pPr>
        <w:pStyle w:val="NormalWeb"/>
        <w:shd w:val="clear" w:color="auto" w:fill="FFFFFF"/>
        <w:spacing w:before="0" w:beforeAutospacing="0" w:after="0" w:afterAutospacing="0"/>
        <w:jc w:val="both"/>
        <w:rPr>
          <w:rFonts w:ascii="Georgia" w:hAnsi="Georgia"/>
          <w:color w:val="000000" w:themeColor="text1"/>
          <w:sz w:val="20"/>
          <w:szCs w:val="20"/>
        </w:rPr>
      </w:pPr>
    </w:p>
    <w:p w:rsidR="00F13CBC" w:rsidRPr="00B019FF" w:rsidRDefault="00F13CBC" w:rsidP="00B019FF">
      <w:pPr>
        <w:ind w:firstLine="720"/>
        <w:jc w:val="both"/>
        <w:rPr>
          <w:rFonts w:ascii="Georgia" w:hAnsi="Georgia"/>
          <w:color w:val="000000" w:themeColor="text1"/>
          <w:spacing w:val="-2"/>
          <w:w w:val="101"/>
          <w:sz w:val="20"/>
          <w:szCs w:val="20"/>
        </w:rPr>
      </w:pPr>
      <w:r w:rsidRPr="00B019FF">
        <w:rPr>
          <w:rFonts w:ascii="Georgia" w:hAnsi="Georgia"/>
          <w:color w:val="000000" w:themeColor="text1"/>
          <w:spacing w:val="-2"/>
          <w:w w:val="101"/>
          <w:sz w:val="20"/>
          <w:szCs w:val="20"/>
        </w:rPr>
        <w:t>Uttarakhand is also well known for the mass agitation of the 1970s that led to the formation of the </w:t>
      </w:r>
      <w:hyperlink r:id="rId128" w:tooltip="Chipko movement" w:history="1">
        <w:r w:rsidRPr="00B019FF">
          <w:rPr>
            <w:rFonts w:ascii="Georgia" w:hAnsi="Georgia"/>
            <w:color w:val="000000" w:themeColor="text1"/>
            <w:spacing w:val="-2"/>
            <w:w w:val="101"/>
            <w:sz w:val="20"/>
            <w:szCs w:val="20"/>
          </w:rPr>
          <w:t xml:space="preserve">Chipko </w:t>
        </w:r>
        <w:r w:rsidR="00256B19" w:rsidRPr="00B019FF">
          <w:rPr>
            <w:rFonts w:ascii="Georgia" w:hAnsi="Georgia"/>
            <w:color w:val="000000" w:themeColor="text1"/>
            <w:spacing w:val="-2"/>
            <w:w w:val="101"/>
            <w:sz w:val="20"/>
            <w:szCs w:val="20"/>
          </w:rPr>
          <w:t>E</w:t>
        </w:r>
        <w:r w:rsidRPr="00B019FF">
          <w:rPr>
            <w:rFonts w:ascii="Georgia" w:hAnsi="Georgia"/>
            <w:color w:val="000000" w:themeColor="text1"/>
            <w:spacing w:val="-2"/>
            <w:w w:val="101"/>
            <w:sz w:val="20"/>
            <w:szCs w:val="20"/>
          </w:rPr>
          <w:t xml:space="preserve">nvironmental </w:t>
        </w:r>
        <w:r w:rsidR="00256B19" w:rsidRPr="00B019FF">
          <w:rPr>
            <w:rFonts w:ascii="Georgia" w:hAnsi="Georgia"/>
            <w:color w:val="000000" w:themeColor="text1"/>
            <w:spacing w:val="-2"/>
            <w:w w:val="101"/>
            <w:sz w:val="20"/>
            <w:szCs w:val="20"/>
          </w:rPr>
          <w:t>M</w:t>
        </w:r>
        <w:r w:rsidRPr="00B019FF">
          <w:rPr>
            <w:rFonts w:ascii="Georgia" w:hAnsi="Georgia"/>
            <w:color w:val="000000" w:themeColor="text1"/>
            <w:spacing w:val="-2"/>
            <w:w w:val="101"/>
            <w:sz w:val="20"/>
            <w:szCs w:val="20"/>
          </w:rPr>
          <w:t>ovement</w:t>
        </w:r>
      </w:hyperlink>
      <w:r w:rsidRPr="00B019FF">
        <w:rPr>
          <w:rFonts w:ascii="Georgia" w:hAnsi="Georgia"/>
          <w:color w:val="000000" w:themeColor="text1"/>
          <w:spacing w:val="-2"/>
          <w:w w:val="101"/>
          <w:sz w:val="20"/>
          <w:szCs w:val="20"/>
        </w:rPr>
        <w:t xml:space="preserve"> and other </w:t>
      </w:r>
      <w:r w:rsidR="00256B19" w:rsidRPr="00B019FF">
        <w:rPr>
          <w:rFonts w:ascii="Georgia" w:hAnsi="Georgia"/>
          <w:color w:val="000000" w:themeColor="text1"/>
          <w:spacing w:val="-2"/>
          <w:w w:val="101"/>
          <w:sz w:val="20"/>
          <w:szCs w:val="20"/>
        </w:rPr>
        <w:t>S</w:t>
      </w:r>
      <w:r w:rsidRPr="00B019FF">
        <w:rPr>
          <w:rFonts w:ascii="Georgia" w:hAnsi="Georgia"/>
          <w:color w:val="000000" w:themeColor="text1"/>
          <w:spacing w:val="-2"/>
          <w:w w:val="101"/>
          <w:sz w:val="20"/>
          <w:szCs w:val="20"/>
        </w:rPr>
        <w:t xml:space="preserve">ocial </w:t>
      </w:r>
      <w:r w:rsidR="00256B19" w:rsidRPr="00B019FF">
        <w:rPr>
          <w:rFonts w:ascii="Georgia" w:hAnsi="Georgia"/>
          <w:color w:val="000000" w:themeColor="text1"/>
          <w:spacing w:val="-2"/>
          <w:w w:val="101"/>
          <w:sz w:val="20"/>
          <w:szCs w:val="20"/>
        </w:rPr>
        <w:t>M</w:t>
      </w:r>
      <w:r w:rsidRPr="00B019FF">
        <w:rPr>
          <w:rFonts w:ascii="Georgia" w:hAnsi="Georgia"/>
          <w:color w:val="000000" w:themeColor="text1"/>
          <w:spacing w:val="-2"/>
          <w:w w:val="101"/>
          <w:sz w:val="20"/>
          <w:szCs w:val="20"/>
        </w:rPr>
        <w:t>ovements. Though primarily a </w:t>
      </w:r>
      <w:hyperlink r:id="rId129" w:tooltip="Livelihood" w:history="1">
        <w:r w:rsidRPr="00B019FF">
          <w:rPr>
            <w:rFonts w:ascii="Georgia" w:hAnsi="Georgia"/>
            <w:color w:val="000000" w:themeColor="text1"/>
            <w:spacing w:val="-2"/>
            <w:w w:val="101"/>
            <w:sz w:val="20"/>
            <w:szCs w:val="20"/>
          </w:rPr>
          <w:t>livelihood</w:t>
        </w:r>
      </w:hyperlink>
      <w:r w:rsidRPr="00B019FF">
        <w:rPr>
          <w:rFonts w:ascii="Georgia" w:hAnsi="Georgia"/>
          <w:color w:val="000000" w:themeColor="text1"/>
          <w:spacing w:val="-2"/>
          <w:w w:val="101"/>
          <w:sz w:val="20"/>
          <w:szCs w:val="20"/>
        </w:rPr>
        <w:t xml:space="preserve"> movement rather than a forest conservation movement, it went on to become a rallying point for many </w:t>
      </w:r>
      <w:r w:rsidRPr="00611C0F">
        <w:rPr>
          <w:rFonts w:ascii="Georgia" w:hAnsi="Georgia"/>
          <w:color w:val="000000" w:themeColor="text1"/>
          <w:spacing w:val="-2"/>
          <w:w w:val="101"/>
          <w:sz w:val="20"/>
          <w:szCs w:val="20"/>
        </w:rPr>
        <w:t>future </w:t>
      </w:r>
      <w:hyperlink r:id="rId130" w:tooltip="Environmentalists" w:history="1">
        <w:r w:rsidRPr="00611C0F">
          <w:rPr>
            <w:rFonts w:ascii="Georgia" w:hAnsi="Georgia"/>
            <w:color w:val="000000" w:themeColor="text1"/>
            <w:spacing w:val="-2"/>
            <w:w w:val="101"/>
            <w:sz w:val="20"/>
            <w:szCs w:val="20"/>
          </w:rPr>
          <w:t>environmentalists</w:t>
        </w:r>
      </w:hyperlink>
      <w:r w:rsidRPr="00611C0F">
        <w:rPr>
          <w:rFonts w:ascii="Georgia" w:hAnsi="Georgia"/>
          <w:color w:val="000000" w:themeColor="text1"/>
          <w:spacing w:val="-2"/>
          <w:w w:val="101"/>
          <w:sz w:val="20"/>
          <w:szCs w:val="20"/>
        </w:rPr>
        <w:t>, environmental protests, and movements the world over and created a precedent for non</w:t>
      </w:r>
      <w:r w:rsidR="00257ABB" w:rsidRPr="00611C0F">
        <w:rPr>
          <w:rFonts w:ascii="Georgia" w:hAnsi="Georgia"/>
          <w:color w:val="000000" w:themeColor="text1"/>
          <w:spacing w:val="-2"/>
          <w:w w:val="101"/>
          <w:sz w:val="20"/>
          <w:szCs w:val="20"/>
        </w:rPr>
        <w:t xml:space="preserve"> – </w:t>
      </w:r>
      <w:r w:rsidRPr="00611C0F">
        <w:rPr>
          <w:rFonts w:ascii="Georgia" w:hAnsi="Georgia"/>
          <w:color w:val="000000" w:themeColor="text1"/>
          <w:spacing w:val="-2"/>
          <w:w w:val="101"/>
          <w:sz w:val="20"/>
          <w:szCs w:val="20"/>
        </w:rPr>
        <w:t>violent</w:t>
      </w:r>
      <w:r w:rsidR="00F748E9" w:rsidRPr="00611C0F">
        <w:rPr>
          <w:rFonts w:ascii="Georgia" w:hAnsi="Georgia"/>
          <w:color w:val="000000" w:themeColor="text1"/>
          <w:spacing w:val="-2"/>
          <w:w w:val="101"/>
          <w:sz w:val="20"/>
          <w:szCs w:val="20"/>
        </w:rPr>
        <w:t xml:space="preserve"> </w:t>
      </w:r>
      <w:r w:rsidRPr="00611C0F">
        <w:rPr>
          <w:rFonts w:ascii="Georgia" w:hAnsi="Georgia"/>
          <w:color w:val="000000" w:themeColor="text1"/>
          <w:spacing w:val="-2"/>
          <w:w w:val="101"/>
          <w:sz w:val="20"/>
          <w:szCs w:val="20"/>
        </w:rPr>
        <w:t>protest. It stirred up the existing civil society in India, which began to address the issues of tribal and marginalized people. So much so that, a quarter of a century later, </w:t>
      </w:r>
      <w:hyperlink r:id="rId131" w:tooltip="India Today" w:history="1">
        <w:r w:rsidRPr="00611C0F">
          <w:rPr>
            <w:rFonts w:ascii="Georgia" w:hAnsi="Georgia"/>
            <w:color w:val="000000" w:themeColor="text1"/>
            <w:spacing w:val="-2"/>
            <w:w w:val="101"/>
            <w:sz w:val="20"/>
            <w:szCs w:val="20"/>
          </w:rPr>
          <w:t>India Today</w:t>
        </w:r>
      </w:hyperlink>
      <w:r w:rsidRPr="00611C0F">
        <w:rPr>
          <w:rFonts w:ascii="Georgia" w:hAnsi="Georgia"/>
          <w:color w:val="000000" w:themeColor="text1"/>
          <w:spacing w:val="-2"/>
          <w:w w:val="101"/>
          <w:sz w:val="20"/>
          <w:szCs w:val="20"/>
        </w:rPr>
        <w:t> m</w:t>
      </w:r>
      <w:r w:rsidR="00B019FF" w:rsidRPr="00611C0F">
        <w:rPr>
          <w:rFonts w:ascii="Georgia" w:hAnsi="Georgia"/>
          <w:color w:val="000000" w:themeColor="text1"/>
          <w:spacing w:val="-2"/>
          <w:w w:val="101"/>
          <w:sz w:val="20"/>
          <w:szCs w:val="20"/>
        </w:rPr>
        <w:t xml:space="preserve">entioned the people behind the </w:t>
      </w:r>
      <w:r w:rsidR="00B019FF" w:rsidRPr="00611C0F">
        <w:rPr>
          <w:rFonts w:ascii="Georgia" w:hAnsi="Georgia"/>
          <w:b/>
          <w:color w:val="000000" w:themeColor="text1"/>
          <w:spacing w:val="-2"/>
          <w:w w:val="101"/>
          <w:sz w:val="20"/>
          <w:szCs w:val="20"/>
        </w:rPr>
        <w:t>“</w:t>
      </w:r>
      <w:r w:rsidR="00257ABB" w:rsidRPr="00611C0F">
        <w:rPr>
          <w:rFonts w:ascii="Georgia" w:hAnsi="Georgia"/>
          <w:b/>
          <w:color w:val="000000" w:themeColor="text1"/>
          <w:spacing w:val="-2"/>
          <w:w w:val="101"/>
          <w:sz w:val="20"/>
          <w:szCs w:val="20"/>
        </w:rPr>
        <w:t>F</w:t>
      </w:r>
      <w:r w:rsidRPr="00611C0F">
        <w:rPr>
          <w:rFonts w:ascii="Georgia" w:hAnsi="Georgia"/>
          <w:b/>
          <w:color w:val="000000" w:themeColor="text1"/>
          <w:spacing w:val="-2"/>
          <w:w w:val="101"/>
          <w:sz w:val="20"/>
          <w:szCs w:val="20"/>
        </w:rPr>
        <w:t xml:space="preserve">orest </w:t>
      </w:r>
      <w:r w:rsidR="00257ABB" w:rsidRPr="00611C0F">
        <w:rPr>
          <w:rFonts w:ascii="Georgia" w:hAnsi="Georgia"/>
          <w:b/>
          <w:color w:val="000000" w:themeColor="text1"/>
          <w:spacing w:val="-2"/>
          <w:w w:val="101"/>
          <w:sz w:val="20"/>
          <w:szCs w:val="20"/>
        </w:rPr>
        <w:t>S</w:t>
      </w:r>
      <w:r w:rsidR="00B019FF" w:rsidRPr="00611C0F">
        <w:rPr>
          <w:rFonts w:ascii="Georgia" w:hAnsi="Georgia"/>
          <w:b/>
          <w:color w:val="000000" w:themeColor="text1"/>
          <w:spacing w:val="-2"/>
          <w:w w:val="101"/>
          <w:sz w:val="20"/>
          <w:szCs w:val="20"/>
        </w:rPr>
        <w:t>atyagraha”</w:t>
      </w:r>
      <w:r w:rsidRPr="00611C0F">
        <w:rPr>
          <w:rFonts w:ascii="Georgia" w:hAnsi="Georgia"/>
          <w:color w:val="000000" w:themeColor="text1"/>
          <w:spacing w:val="-2"/>
          <w:w w:val="101"/>
          <w:sz w:val="20"/>
          <w:szCs w:val="20"/>
        </w:rPr>
        <w:t xml:space="preserve"> of the Chipko </w:t>
      </w:r>
      <w:r w:rsidR="00461DA4" w:rsidRPr="00611C0F">
        <w:rPr>
          <w:rFonts w:ascii="Georgia" w:hAnsi="Georgia"/>
          <w:color w:val="000000" w:themeColor="text1"/>
          <w:spacing w:val="-2"/>
          <w:w w:val="101"/>
          <w:sz w:val="20"/>
          <w:szCs w:val="20"/>
        </w:rPr>
        <w:t>M</w:t>
      </w:r>
      <w:r w:rsidR="00B019FF" w:rsidRPr="00611C0F">
        <w:rPr>
          <w:rFonts w:ascii="Georgia" w:hAnsi="Georgia"/>
          <w:color w:val="000000" w:themeColor="text1"/>
          <w:spacing w:val="-2"/>
          <w:w w:val="101"/>
          <w:sz w:val="20"/>
          <w:szCs w:val="20"/>
        </w:rPr>
        <w:t xml:space="preserve">ovement as amongst </w:t>
      </w:r>
      <w:r w:rsidR="00B019FF" w:rsidRPr="00611C0F">
        <w:rPr>
          <w:rFonts w:ascii="Georgia" w:hAnsi="Georgia"/>
          <w:b/>
          <w:color w:val="000000" w:themeColor="text1"/>
          <w:spacing w:val="-2"/>
          <w:w w:val="101"/>
          <w:sz w:val="20"/>
          <w:szCs w:val="20"/>
        </w:rPr>
        <w:t>“</w:t>
      </w:r>
      <w:r w:rsidRPr="00611C0F">
        <w:rPr>
          <w:rFonts w:ascii="Georgia" w:hAnsi="Georgia"/>
          <w:b/>
          <w:color w:val="000000" w:themeColor="text1"/>
          <w:spacing w:val="-2"/>
          <w:w w:val="101"/>
          <w:sz w:val="20"/>
          <w:szCs w:val="20"/>
        </w:rPr>
        <w:t xml:space="preserve">100 </w:t>
      </w:r>
      <w:r w:rsidR="00461DA4" w:rsidRPr="00611C0F">
        <w:rPr>
          <w:rFonts w:ascii="Georgia" w:hAnsi="Georgia"/>
          <w:b/>
          <w:color w:val="000000" w:themeColor="text1"/>
          <w:spacing w:val="-2"/>
          <w:w w:val="101"/>
          <w:sz w:val="20"/>
          <w:szCs w:val="20"/>
        </w:rPr>
        <w:t>P</w:t>
      </w:r>
      <w:r w:rsidRPr="00611C0F">
        <w:rPr>
          <w:rFonts w:ascii="Georgia" w:hAnsi="Georgia"/>
          <w:b/>
          <w:color w:val="000000" w:themeColor="text1"/>
          <w:spacing w:val="-2"/>
          <w:w w:val="101"/>
          <w:sz w:val="20"/>
          <w:szCs w:val="20"/>
        </w:rPr>
        <w:t xml:space="preserve">eople </w:t>
      </w:r>
      <w:r w:rsidR="00461DA4" w:rsidRPr="00611C0F">
        <w:rPr>
          <w:rFonts w:ascii="Georgia" w:hAnsi="Georgia"/>
          <w:b/>
          <w:color w:val="000000" w:themeColor="text1"/>
          <w:spacing w:val="-2"/>
          <w:w w:val="101"/>
          <w:sz w:val="20"/>
          <w:szCs w:val="20"/>
        </w:rPr>
        <w:t>W</w:t>
      </w:r>
      <w:r w:rsidRPr="00611C0F">
        <w:rPr>
          <w:rFonts w:ascii="Georgia" w:hAnsi="Georgia"/>
          <w:b/>
          <w:color w:val="000000" w:themeColor="text1"/>
          <w:spacing w:val="-2"/>
          <w:w w:val="101"/>
          <w:sz w:val="20"/>
          <w:szCs w:val="20"/>
        </w:rPr>
        <w:t xml:space="preserve">ho </w:t>
      </w:r>
      <w:r w:rsidR="00461DA4" w:rsidRPr="00611C0F">
        <w:rPr>
          <w:rFonts w:ascii="Georgia" w:hAnsi="Georgia"/>
          <w:b/>
          <w:color w:val="000000" w:themeColor="text1"/>
          <w:spacing w:val="-2"/>
          <w:w w:val="101"/>
          <w:sz w:val="20"/>
          <w:szCs w:val="20"/>
        </w:rPr>
        <w:t>S</w:t>
      </w:r>
      <w:r w:rsidR="00B019FF" w:rsidRPr="00611C0F">
        <w:rPr>
          <w:rFonts w:ascii="Georgia" w:hAnsi="Georgia"/>
          <w:b/>
          <w:color w:val="000000" w:themeColor="text1"/>
          <w:spacing w:val="-2"/>
          <w:w w:val="101"/>
          <w:sz w:val="20"/>
          <w:szCs w:val="20"/>
        </w:rPr>
        <w:t>haped India”</w:t>
      </w:r>
      <w:r w:rsidRPr="00611C0F">
        <w:rPr>
          <w:rFonts w:ascii="Georgia" w:hAnsi="Georgia"/>
          <w:color w:val="000000" w:themeColor="text1"/>
          <w:spacing w:val="-2"/>
          <w:w w:val="101"/>
          <w:sz w:val="20"/>
          <w:szCs w:val="20"/>
        </w:rPr>
        <w:t>. One of Chipko's</w:t>
      </w:r>
      <w:r w:rsidRPr="00B019FF">
        <w:rPr>
          <w:rFonts w:ascii="Georgia" w:hAnsi="Georgia"/>
          <w:color w:val="000000" w:themeColor="text1"/>
          <w:spacing w:val="-2"/>
          <w:w w:val="101"/>
          <w:sz w:val="20"/>
          <w:szCs w:val="20"/>
        </w:rPr>
        <w:t xml:space="preserve"> most salient features was the mass participation of female villagers. Both female and male activists played pivotal roles in the movement. </w:t>
      </w:r>
      <w:proofErr w:type="gramStart"/>
      <w:r w:rsidR="00601E5A" w:rsidRPr="00601E5A">
        <w:rPr>
          <w:rFonts w:ascii="Georgia" w:hAnsi="Georgia"/>
          <w:b/>
          <w:i/>
          <w:color w:val="000000"/>
          <w:spacing w:val="-2"/>
          <w:w w:val="101"/>
          <w:sz w:val="20"/>
          <w:szCs w:val="20"/>
          <w:u w:val="dotDotDash" w:color="FF0066"/>
        </w:rPr>
        <w:t>“</w:t>
      </w:r>
      <w:hyperlink r:id="rId132" w:tooltip="Gaura Devi" w:history="1">
        <w:r w:rsidRPr="00601E5A">
          <w:rPr>
            <w:rFonts w:ascii="Georgia" w:hAnsi="Georgia"/>
            <w:b/>
            <w:i/>
            <w:color w:val="000000"/>
            <w:spacing w:val="-2"/>
            <w:w w:val="101"/>
            <w:sz w:val="20"/>
            <w:szCs w:val="20"/>
            <w:u w:val="dotDotDash" w:color="FF0066"/>
          </w:rPr>
          <w:t>Gaura Devi</w:t>
        </w:r>
      </w:hyperlink>
      <w:r w:rsidRPr="00601E5A">
        <w:rPr>
          <w:rFonts w:ascii="Georgia" w:hAnsi="Georgia"/>
          <w:b/>
          <w:i/>
          <w:color w:val="000000"/>
          <w:spacing w:val="-2"/>
          <w:w w:val="101"/>
          <w:sz w:val="20"/>
          <w:szCs w:val="20"/>
          <w:u w:val="dotDotDash" w:color="FF0066"/>
        </w:rPr>
        <w:t xml:space="preserve"> was the main activist who started this movement other participants </w:t>
      </w:r>
      <w:r w:rsidR="00B019FF" w:rsidRPr="00601E5A">
        <w:rPr>
          <w:rFonts w:ascii="Georgia" w:hAnsi="Georgia"/>
          <w:b/>
          <w:i/>
          <w:color w:val="000000"/>
          <w:spacing w:val="-2"/>
          <w:w w:val="101"/>
          <w:sz w:val="20"/>
          <w:szCs w:val="20"/>
          <w:u w:val="dotDotDash" w:color="FF0066"/>
        </w:rPr>
        <w:t>was</w:t>
      </w:r>
      <w:r w:rsidRPr="00601E5A">
        <w:rPr>
          <w:rFonts w:ascii="Georgia" w:hAnsi="Georgia"/>
          <w:b/>
          <w:i/>
          <w:color w:val="000000"/>
          <w:spacing w:val="-2"/>
          <w:w w:val="101"/>
          <w:sz w:val="20"/>
          <w:szCs w:val="20"/>
          <w:u w:val="dotDotDash" w:color="FF0066"/>
        </w:rPr>
        <w:t> </w:t>
      </w:r>
      <w:hyperlink r:id="rId133" w:tooltip="Chandi Prasad Bhatt" w:history="1">
        <w:r w:rsidRPr="00601E5A">
          <w:rPr>
            <w:rFonts w:ascii="Georgia" w:hAnsi="Georgia"/>
            <w:b/>
            <w:i/>
            <w:color w:val="000000"/>
            <w:spacing w:val="-2"/>
            <w:w w:val="101"/>
            <w:sz w:val="20"/>
            <w:szCs w:val="20"/>
            <w:u w:val="dotDotDash" w:color="FF0066"/>
          </w:rPr>
          <w:t>Chandi Prasad Bhatt</w:t>
        </w:r>
      </w:hyperlink>
      <w:r w:rsidRPr="00601E5A">
        <w:rPr>
          <w:rFonts w:ascii="Georgia" w:hAnsi="Georgia"/>
          <w:b/>
          <w:i/>
          <w:color w:val="000000"/>
          <w:spacing w:val="-2"/>
          <w:w w:val="101"/>
          <w:sz w:val="20"/>
          <w:szCs w:val="20"/>
          <w:u w:val="dotDotDash" w:color="FF0066"/>
        </w:rPr>
        <w:t>, </w:t>
      </w:r>
      <w:hyperlink r:id="rId134" w:tooltip="Sunderlal Bahuguna" w:history="1">
        <w:r w:rsidRPr="00601E5A">
          <w:rPr>
            <w:rFonts w:ascii="Georgia" w:hAnsi="Georgia"/>
            <w:b/>
            <w:i/>
            <w:color w:val="000000"/>
            <w:spacing w:val="-2"/>
            <w:w w:val="101"/>
            <w:sz w:val="20"/>
            <w:szCs w:val="20"/>
            <w:u w:val="dotDotDash" w:color="FF0066"/>
          </w:rPr>
          <w:t>Sunderlal Bahuguna</w:t>
        </w:r>
      </w:hyperlink>
      <w:r w:rsidRPr="00601E5A">
        <w:rPr>
          <w:rFonts w:ascii="Georgia" w:hAnsi="Georgia"/>
          <w:b/>
          <w:i/>
          <w:color w:val="000000"/>
          <w:spacing w:val="-2"/>
          <w:w w:val="101"/>
          <w:sz w:val="20"/>
          <w:szCs w:val="20"/>
          <w:u w:val="dotDotDash" w:color="FF0066"/>
        </w:rPr>
        <w:t xml:space="preserve">, and Ghanshyam Raturi, the </w:t>
      </w:r>
      <w:r w:rsidR="00E54C32" w:rsidRPr="00601E5A">
        <w:rPr>
          <w:rFonts w:ascii="Georgia" w:hAnsi="Georgia"/>
          <w:b/>
          <w:i/>
          <w:color w:val="000000"/>
          <w:spacing w:val="-2"/>
          <w:w w:val="101"/>
          <w:sz w:val="20"/>
          <w:szCs w:val="20"/>
          <w:u w:val="dotDotDash" w:color="FF0066"/>
        </w:rPr>
        <w:t>P</w:t>
      </w:r>
      <w:r w:rsidRPr="00601E5A">
        <w:rPr>
          <w:rFonts w:ascii="Georgia" w:hAnsi="Georgia"/>
          <w:b/>
          <w:i/>
          <w:color w:val="000000"/>
          <w:spacing w:val="-2"/>
          <w:w w:val="101"/>
          <w:sz w:val="20"/>
          <w:szCs w:val="20"/>
          <w:u w:val="dotDotDash" w:color="FF0066"/>
        </w:rPr>
        <w:t xml:space="preserve">opular Chipko </w:t>
      </w:r>
      <w:r w:rsidR="00E54C32" w:rsidRPr="00601E5A">
        <w:rPr>
          <w:rFonts w:ascii="Georgia" w:hAnsi="Georgia"/>
          <w:b/>
          <w:i/>
          <w:color w:val="000000"/>
          <w:spacing w:val="-2"/>
          <w:w w:val="101"/>
          <w:sz w:val="20"/>
          <w:szCs w:val="20"/>
          <w:u w:val="dotDotDash" w:color="FF0066"/>
        </w:rPr>
        <w:t>P</w:t>
      </w:r>
      <w:r w:rsidRPr="00601E5A">
        <w:rPr>
          <w:rFonts w:ascii="Georgia" w:hAnsi="Georgia"/>
          <w:b/>
          <w:i/>
          <w:color w:val="000000"/>
          <w:spacing w:val="-2"/>
          <w:w w:val="101"/>
          <w:sz w:val="20"/>
          <w:szCs w:val="20"/>
          <w:u w:val="dotDotDash" w:color="FF0066"/>
        </w:rPr>
        <w:t>oet</w:t>
      </w:r>
      <w:r w:rsidR="00601E5A" w:rsidRPr="00601E5A">
        <w:rPr>
          <w:rFonts w:ascii="Georgia" w:hAnsi="Georgia"/>
          <w:b/>
          <w:i/>
          <w:color w:val="000000"/>
          <w:spacing w:val="-2"/>
          <w:w w:val="101"/>
          <w:sz w:val="20"/>
          <w:szCs w:val="20"/>
          <w:u w:val="dotDotDash" w:color="FF0066"/>
        </w:rPr>
        <w:t>”</w:t>
      </w:r>
      <w:r w:rsidRPr="00885B63">
        <w:rPr>
          <w:rFonts w:ascii="Georgia" w:hAnsi="Georgia"/>
          <w:i/>
          <w:color w:val="000000" w:themeColor="text1"/>
          <w:spacing w:val="-2"/>
          <w:w w:val="101"/>
          <w:sz w:val="20"/>
          <w:szCs w:val="20"/>
        </w:rPr>
        <w:t>.</w:t>
      </w:r>
      <w:proofErr w:type="gramEnd"/>
    </w:p>
    <w:p w:rsidR="00FB18DD" w:rsidRPr="00792203" w:rsidRDefault="00FB18DD" w:rsidP="00792203">
      <w:pPr>
        <w:pStyle w:val="NormalWeb"/>
        <w:shd w:val="clear" w:color="auto" w:fill="FFFFFF"/>
        <w:spacing w:before="0" w:beforeAutospacing="0" w:after="0" w:afterAutospacing="0"/>
        <w:jc w:val="both"/>
        <w:rPr>
          <w:rFonts w:ascii="Georgia" w:hAnsi="Georgia"/>
          <w:color w:val="000000" w:themeColor="text1"/>
          <w:sz w:val="20"/>
          <w:szCs w:val="20"/>
        </w:rPr>
      </w:pPr>
    </w:p>
    <w:p w:rsidR="006C01DD" w:rsidRDefault="006C01DD" w:rsidP="0007256D">
      <w:pPr>
        <w:ind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 xml:space="preserve">The consultancy services for carrying out preparation of </w:t>
      </w:r>
      <w:r w:rsidRPr="000065F8">
        <w:rPr>
          <w:rFonts w:ascii="Georgia" w:hAnsi="Georgia"/>
          <w:b/>
          <w:color w:val="FF0000"/>
          <w:spacing w:val="-2"/>
          <w:w w:val="101"/>
          <w:sz w:val="20"/>
          <w:szCs w:val="20"/>
        </w:rPr>
        <w:t>Initial Environmental Examination (IEE)</w:t>
      </w:r>
      <w:r w:rsidRPr="000065F8">
        <w:rPr>
          <w:rFonts w:ascii="Georgia" w:hAnsi="Georgia"/>
          <w:spacing w:val="-2"/>
          <w:w w:val="101"/>
          <w:sz w:val="20"/>
          <w:szCs w:val="20"/>
        </w:rPr>
        <w:t>/</w:t>
      </w:r>
      <w:r w:rsidR="00CC514B">
        <w:rPr>
          <w:rFonts w:ascii="Georgia" w:hAnsi="Georgia"/>
          <w:spacing w:val="-2"/>
          <w:w w:val="101"/>
          <w:sz w:val="20"/>
          <w:szCs w:val="20"/>
        </w:rPr>
        <w:t xml:space="preserve"> </w:t>
      </w:r>
      <w:r w:rsidRPr="000065F8">
        <w:rPr>
          <w:rFonts w:ascii="Georgia" w:hAnsi="Georgia"/>
          <w:color w:val="000000"/>
          <w:spacing w:val="-2"/>
          <w:w w:val="101"/>
          <w:sz w:val="20"/>
          <w:szCs w:val="20"/>
        </w:rPr>
        <w:t xml:space="preserve">Detailed </w:t>
      </w:r>
      <w:r w:rsidRPr="00DE5950">
        <w:rPr>
          <w:rFonts w:ascii="Georgia" w:hAnsi="Georgia"/>
          <w:color w:val="000000"/>
          <w:spacing w:val="-2"/>
          <w:w w:val="101"/>
          <w:sz w:val="20"/>
          <w:szCs w:val="20"/>
        </w:rPr>
        <w:t xml:space="preserve">Project Report (DPR) and bid </w:t>
      </w:r>
      <w:r w:rsidRPr="006D5557">
        <w:rPr>
          <w:rFonts w:ascii="Georgia" w:hAnsi="Georgia"/>
          <w:color w:val="000000"/>
          <w:spacing w:val="-2"/>
          <w:w w:val="101"/>
          <w:sz w:val="20"/>
          <w:szCs w:val="20"/>
        </w:rPr>
        <w:t>documents</w:t>
      </w:r>
      <w:r w:rsidR="006D5557">
        <w:rPr>
          <w:rFonts w:ascii="Georgia" w:hAnsi="Georgia"/>
          <w:color w:val="000000"/>
          <w:spacing w:val="-2"/>
          <w:w w:val="101"/>
          <w:sz w:val="20"/>
          <w:szCs w:val="20"/>
        </w:rPr>
        <w:t xml:space="preserve">. </w:t>
      </w:r>
      <w:r w:rsidR="006D5557" w:rsidRPr="006D5557">
        <w:rPr>
          <w:rFonts w:ascii="Georgia" w:hAnsi="Georgia"/>
          <w:color w:val="000000"/>
          <w:spacing w:val="-2"/>
          <w:w w:val="101"/>
          <w:sz w:val="20"/>
          <w:szCs w:val="20"/>
        </w:rPr>
        <w:t xml:space="preserve">In order to fulfil the traffic needs and road safety requirement, </w:t>
      </w:r>
      <w:r w:rsidR="006D5557" w:rsidRPr="00E21591">
        <w:rPr>
          <w:rFonts w:ascii="Georgia" w:eastAsiaTheme="minorEastAsia" w:hAnsi="Georgia" w:cstheme="minorBidi"/>
          <w:b/>
          <w:color w:val="FF0066"/>
          <w:spacing w:val="-2"/>
          <w:w w:val="101"/>
          <w:sz w:val="19"/>
          <w:szCs w:val="19"/>
          <w:lang w:val="en-IN" w:eastAsia="en-IN"/>
        </w:rPr>
        <w:t>Border</w:t>
      </w:r>
      <w:r w:rsidR="000E01AD">
        <w:rPr>
          <w:rFonts w:ascii="Georgia" w:eastAsiaTheme="minorEastAsia" w:hAnsi="Georgia" w:cstheme="minorBidi"/>
          <w:b/>
          <w:color w:val="FF0066"/>
          <w:spacing w:val="-2"/>
          <w:w w:val="101"/>
          <w:sz w:val="19"/>
          <w:szCs w:val="19"/>
          <w:lang w:val="en-IN" w:eastAsia="en-IN"/>
        </w:rPr>
        <w:t xml:space="preserve"> </w:t>
      </w:r>
      <w:r w:rsidR="006D5557" w:rsidRPr="00E21591">
        <w:rPr>
          <w:rFonts w:ascii="Georgia" w:eastAsiaTheme="minorEastAsia" w:hAnsi="Georgia" w:cstheme="minorBidi"/>
          <w:b/>
          <w:color w:val="00B0F0"/>
          <w:spacing w:val="-2"/>
          <w:w w:val="101"/>
          <w:sz w:val="19"/>
          <w:szCs w:val="19"/>
          <w:lang w:val="en-IN" w:eastAsia="en-IN"/>
        </w:rPr>
        <w:t>Road</w:t>
      </w:r>
      <w:r w:rsidR="000E01AD">
        <w:rPr>
          <w:rFonts w:ascii="Georgia" w:eastAsiaTheme="minorEastAsia" w:hAnsi="Georgia" w:cstheme="minorBidi"/>
          <w:b/>
          <w:color w:val="00B0F0"/>
          <w:spacing w:val="-2"/>
          <w:w w:val="101"/>
          <w:sz w:val="19"/>
          <w:szCs w:val="19"/>
          <w:lang w:val="en-IN" w:eastAsia="en-IN"/>
        </w:rPr>
        <w:t xml:space="preserve"> </w:t>
      </w:r>
      <w:r w:rsidR="006D5557">
        <w:rPr>
          <w:rFonts w:ascii="Georgia" w:eastAsiaTheme="minorEastAsia" w:hAnsi="Georgia" w:cstheme="minorBidi"/>
          <w:b/>
          <w:color w:val="FF0066"/>
          <w:spacing w:val="-2"/>
          <w:w w:val="101"/>
          <w:sz w:val="19"/>
          <w:szCs w:val="19"/>
          <w:lang w:val="en-IN" w:eastAsia="en-IN"/>
        </w:rPr>
        <w:t>Organisation</w:t>
      </w:r>
      <w:r w:rsidR="006D5557" w:rsidRPr="00A06DD1">
        <w:rPr>
          <w:rFonts w:ascii="Georgia" w:eastAsiaTheme="minorEastAsia" w:hAnsi="Georgia" w:cstheme="minorBidi"/>
          <w:b/>
          <w:color w:val="FF0000"/>
          <w:spacing w:val="-2"/>
          <w:w w:val="101"/>
          <w:sz w:val="19"/>
          <w:szCs w:val="19"/>
          <w:lang w:val="en-IN" w:eastAsia="en-IN"/>
        </w:rPr>
        <w:t xml:space="preserve"> (</w:t>
      </w:r>
      <w:r w:rsidR="006D5557">
        <w:rPr>
          <w:rFonts w:ascii="Georgia" w:eastAsiaTheme="minorEastAsia" w:hAnsi="Georgia" w:cstheme="minorBidi"/>
          <w:b/>
          <w:color w:val="FF0066"/>
          <w:spacing w:val="-2"/>
          <w:w w:val="101"/>
          <w:sz w:val="19"/>
          <w:szCs w:val="19"/>
          <w:lang w:val="en-IN" w:eastAsia="en-IN"/>
        </w:rPr>
        <w:t>B</w:t>
      </w:r>
      <w:r w:rsidR="006D5557">
        <w:rPr>
          <w:rFonts w:ascii="Georgia" w:eastAsiaTheme="minorEastAsia" w:hAnsi="Georgia" w:cstheme="minorBidi"/>
          <w:b/>
          <w:color w:val="00B0F0"/>
          <w:spacing w:val="-2"/>
          <w:w w:val="101"/>
          <w:sz w:val="19"/>
          <w:szCs w:val="19"/>
          <w:lang w:val="en-IN" w:eastAsia="en-IN"/>
        </w:rPr>
        <w:t>R</w:t>
      </w:r>
      <w:r w:rsidR="006D5557" w:rsidRPr="00E21591">
        <w:rPr>
          <w:rFonts w:ascii="Georgia" w:eastAsiaTheme="minorEastAsia" w:hAnsi="Georgia" w:cstheme="minorBidi"/>
          <w:b/>
          <w:color w:val="FF0066"/>
          <w:spacing w:val="-2"/>
          <w:w w:val="101"/>
          <w:sz w:val="19"/>
          <w:szCs w:val="19"/>
          <w:lang w:val="en-IN" w:eastAsia="en-IN"/>
        </w:rPr>
        <w:t>O</w:t>
      </w:r>
      <w:r w:rsidR="006D5557" w:rsidRPr="00A06DD1">
        <w:rPr>
          <w:rFonts w:ascii="Georgia" w:eastAsiaTheme="minorEastAsia" w:hAnsi="Georgia" w:cstheme="minorBidi"/>
          <w:b/>
          <w:color w:val="FF0000"/>
          <w:spacing w:val="-2"/>
          <w:w w:val="101"/>
          <w:sz w:val="19"/>
          <w:szCs w:val="19"/>
          <w:lang w:val="en-IN" w:eastAsia="en-IN"/>
        </w:rPr>
        <w:t>)</w:t>
      </w:r>
      <w:r w:rsidR="000E01AD">
        <w:rPr>
          <w:rFonts w:ascii="Georgia" w:eastAsiaTheme="minorEastAsia" w:hAnsi="Georgia" w:cstheme="minorBidi"/>
          <w:b/>
          <w:color w:val="FF0000"/>
          <w:spacing w:val="-2"/>
          <w:w w:val="101"/>
          <w:sz w:val="19"/>
          <w:szCs w:val="19"/>
          <w:lang w:val="en-IN" w:eastAsia="en-IN"/>
        </w:rPr>
        <w:t xml:space="preserve"> </w:t>
      </w:r>
      <w:r w:rsidR="006D5557" w:rsidRPr="006D5557">
        <w:rPr>
          <w:rFonts w:ascii="Georgia" w:hAnsi="Georgia"/>
          <w:color w:val="000000"/>
          <w:spacing w:val="-2"/>
          <w:w w:val="101"/>
          <w:sz w:val="20"/>
          <w:szCs w:val="20"/>
        </w:rPr>
        <w:t>has appointed the</w:t>
      </w:r>
      <w:r w:rsidR="000E01AD">
        <w:rPr>
          <w:rFonts w:ascii="Georgia" w:hAnsi="Georgia"/>
          <w:color w:val="000000"/>
          <w:spacing w:val="-2"/>
          <w:w w:val="101"/>
          <w:sz w:val="20"/>
          <w:szCs w:val="20"/>
        </w:rPr>
        <w:t xml:space="preserve"> </w:t>
      </w:r>
      <w:r w:rsidRPr="00DE5950">
        <w:rPr>
          <w:rFonts w:ascii="Georgia" w:hAnsi="Georgia"/>
          <w:b/>
          <w:bCs/>
          <w:caps/>
          <w:color w:val="FF3399"/>
          <w:sz w:val="20"/>
          <w:szCs w:val="32"/>
        </w:rPr>
        <w:t>M/</w:t>
      </w:r>
      <w:r w:rsidR="00DE5950" w:rsidRPr="00DE5950">
        <w:rPr>
          <w:rFonts w:ascii="Georgia" w:hAnsi="Georgia"/>
          <w:b/>
          <w:color w:val="FF3399"/>
          <w:spacing w:val="-2"/>
          <w:w w:val="101"/>
          <w:sz w:val="20"/>
          <w:szCs w:val="20"/>
        </w:rPr>
        <w:t>s</w:t>
      </w:r>
      <w:r w:rsidR="000E01AD">
        <w:rPr>
          <w:rFonts w:ascii="Georgia" w:hAnsi="Georgia"/>
          <w:b/>
          <w:color w:val="FF3399"/>
          <w:spacing w:val="-2"/>
          <w:w w:val="101"/>
          <w:sz w:val="20"/>
          <w:szCs w:val="20"/>
        </w:rPr>
        <w:t xml:space="preserve"> </w:t>
      </w:r>
      <w:r w:rsidR="00DE5950" w:rsidRPr="00DE5950">
        <w:rPr>
          <w:rFonts w:ascii="Georgia" w:hAnsi="Georgia"/>
          <w:b/>
          <w:bCs/>
          <w:color w:val="FF3399"/>
          <w:sz w:val="20"/>
          <w:szCs w:val="32"/>
        </w:rPr>
        <w:t xml:space="preserve">HIGHWAY ENGINEERING </w:t>
      </w:r>
      <w:r w:rsidR="00DE5950" w:rsidRPr="00DE5950">
        <w:rPr>
          <w:rFonts w:ascii="Georgia" w:hAnsi="Georgia"/>
          <w:b/>
          <w:bCs/>
          <w:caps/>
          <w:color w:val="FF3399"/>
          <w:sz w:val="20"/>
          <w:szCs w:val="32"/>
        </w:rPr>
        <w:t xml:space="preserve">Consultant </w:t>
      </w:r>
      <w:r w:rsidR="00DE5950" w:rsidRPr="00DE5950">
        <w:rPr>
          <w:rFonts w:ascii="Georgia" w:hAnsi="Georgia"/>
          <w:b/>
          <w:bCs/>
          <w:color w:val="FF3399"/>
          <w:sz w:val="20"/>
          <w:szCs w:val="32"/>
        </w:rPr>
        <w:t>BHOPAL (MP)</w:t>
      </w:r>
      <w:r w:rsidRPr="00DE5950">
        <w:rPr>
          <w:rFonts w:ascii="Georgia" w:hAnsi="Georgia"/>
          <w:b/>
          <w:color w:val="FF3399"/>
          <w:spacing w:val="-2"/>
          <w:w w:val="101"/>
          <w:sz w:val="20"/>
          <w:szCs w:val="20"/>
        </w:rPr>
        <w:t>,</w:t>
      </w:r>
      <w:r w:rsidRPr="00DE5950">
        <w:rPr>
          <w:rFonts w:ascii="Georgia" w:hAnsi="Georgia"/>
          <w:color w:val="000000"/>
          <w:spacing w:val="-2"/>
          <w:w w:val="101"/>
          <w:sz w:val="20"/>
          <w:szCs w:val="20"/>
        </w:rPr>
        <w:t xml:space="preserve"> for</w:t>
      </w:r>
      <w:r w:rsidRPr="000065F8">
        <w:rPr>
          <w:rFonts w:ascii="Georgia" w:hAnsi="Georgia"/>
          <w:color w:val="000000"/>
          <w:spacing w:val="-2"/>
          <w:w w:val="101"/>
          <w:sz w:val="20"/>
          <w:szCs w:val="20"/>
        </w:rPr>
        <w:t xml:space="preserve"> Survey, Investigation and Preparation of Detailed Project Report for improvement of Road and Bridges etc. for construction of High Altitude Hill Roads to Border </w:t>
      </w:r>
      <w:r w:rsidR="00DE5950">
        <w:rPr>
          <w:rFonts w:ascii="Georgia" w:hAnsi="Georgia"/>
          <w:color w:val="000000"/>
          <w:spacing w:val="-2"/>
          <w:w w:val="101"/>
          <w:sz w:val="20"/>
          <w:szCs w:val="20"/>
        </w:rPr>
        <w:t xml:space="preserve">Road Organization </w:t>
      </w:r>
      <w:r w:rsidRPr="000065F8">
        <w:rPr>
          <w:rFonts w:ascii="Georgia" w:hAnsi="Georgia"/>
          <w:color w:val="000000"/>
          <w:spacing w:val="-2"/>
          <w:w w:val="101"/>
          <w:sz w:val="20"/>
          <w:szCs w:val="20"/>
        </w:rPr>
        <w:t>under Phase</w:t>
      </w:r>
      <w:r w:rsidR="006C2F9C">
        <w:rPr>
          <w:rFonts w:ascii="Georgia" w:hAnsi="Georgia"/>
          <w:color w:val="000000"/>
          <w:spacing w:val="-2"/>
          <w:w w:val="101"/>
          <w:sz w:val="20"/>
          <w:szCs w:val="20"/>
        </w:rPr>
        <w:t xml:space="preserve"> </w:t>
      </w:r>
      <w:r w:rsidR="00EC1F83" w:rsidRPr="00EC1F83">
        <w:rPr>
          <w:rFonts w:ascii="Georgia" w:hAnsi="Georgia"/>
          <w:color w:val="000000"/>
          <w:spacing w:val="-2"/>
          <w:w w:val="101"/>
          <w:sz w:val="20"/>
          <w:szCs w:val="20"/>
        </w:rPr>
        <w:t>–</w:t>
      </w:r>
      <w:r w:rsidR="006C2F9C">
        <w:rPr>
          <w:rFonts w:ascii="Georgia" w:hAnsi="Georgia"/>
          <w:color w:val="000000"/>
          <w:spacing w:val="-2"/>
          <w:w w:val="101"/>
          <w:sz w:val="20"/>
          <w:szCs w:val="20"/>
        </w:rPr>
        <w:t xml:space="preserve"> </w:t>
      </w:r>
      <w:r w:rsidRPr="000065F8">
        <w:rPr>
          <w:rFonts w:ascii="Georgia" w:hAnsi="Georgia"/>
          <w:color w:val="000000"/>
          <w:spacing w:val="-2"/>
          <w:w w:val="101"/>
          <w:sz w:val="20"/>
          <w:szCs w:val="20"/>
        </w:rPr>
        <w:t xml:space="preserve">I in the state of </w:t>
      </w:r>
      <w:r w:rsidR="00226D4A">
        <w:rPr>
          <w:rFonts w:ascii="Georgia" w:hAnsi="Georgia"/>
          <w:color w:val="000000"/>
          <w:spacing w:val="-2"/>
          <w:w w:val="101"/>
          <w:sz w:val="20"/>
          <w:szCs w:val="20"/>
        </w:rPr>
        <w:t>Uttarakhand</w:t>
      </w:r>
      <w:r w:rsidRPr="000065F8">
        <w:rPr>
          <w:rFonts w:ascii="Georgia" w:hAnsi="Georgia"/>
          <w:color w:val="000000"/>
          <w:spacing w:val="-2"/>
          <w:w w:val="101"/>
          <w:sz w:val="20"/>
          <w:szCs w:val="20"/>
        </w:rPr>
        <w:t xml:space="preserve"> using </w:t>
      </w:r>
      <w:r w:rsidR="00EE04D0" w:rsidRPr="000065F8">
        <w:rPr>
          <w:rFonts w:ascii="Georgia" w:hAnsi="Georgia"/>
          <w:b/>
          <w:color w:val="FF0000"/>
          <w:spacing w:val="-2"/>
          <w:w w:val="101"/>
          <w:sz w:val="20"/>
          <w:szCs w:val="20"/>
        </w:rPr>
        <w:t>S</w:t>
      </w:r>
      <w:r w:rsidRPr="000065F8">
        <w:rPr>
          <w:rFonts w:ascii="Georgia" w:hAnsi="Georgia"/>
          <w:b/>
          <w:color w:val="FF0000"/>
          <w:spacing w:val="-2"/>
          <w:w w:val="101"/>
          <w:sz w:val="20"/>
          <w:szCs w:val="20"/>
        </w:rPr>
        <w:t xml:space="preserve">atellite </w:t>
      </w:r>
      <w:r w:rsidR="00EE04D0" w:rsidRPr="000065F8">
        <w:rPr>
          <w:rFonts w:ascii="Georgia" w:hAnsi="Georgia"/>
          <w:b/>
          <w:color w:val="FF0000"/>
          <w:spacing w:val="-2"/>
          <w:w w:val="101"/>
          <w:sz w:val="20"/>
          <w:szCs w:val="20"/>
        </w:rPr>
        <w:t>I</w:t>
      </w:r>
      <w:r w:rsidRPr="000065F8">
        <w:rPr>
          <w:rFonts w:ascii="Georgia" w:hAnsi="Georgia"/>
          <w:b/>
          <w:color w:val="FF0000"/>
          <w:spacing w:val="-2"/>
          <w:w w:val="101"/>
          <w:sz w:val="20"/>
          <w:szCs w:val="20"/>
        </w:rPr>
        <w:t>magery</w:t>
      </w:r>
      <w:r w:rsidR="00EE04D0" w:rsidRPr="000065F8">
        <w:rPr>
          <w:rFonts w:ascii="Georgia" w:hAnsi="Georgia"/>
          <w:color w:val="000000"/>
          <w:spacing w:val="-2"/>
          <w:w w:val="101"/>
          <w:sz w:val="20"/>
          <w:szCs w:val="20"/>
        </w:rPr>
        <w:t xml:space="preserve"> and </w:t>
      </w:r>
      <w:r w:rsidR="00EE04D0" w:rsidRPr="000065F8">
        <w:rPr>
          <w:rFonts w:ascii="Georgia" w:hAnsi="Georgia"/>
          <w:b/>
          <w:color w:val="FF0000"/>
          <w:spacing w:val="-2"/>
          <w:w w:val="101"/>
          <w:sz w:val="20"/>
          <w:szCs w:val="20"/>
        </w:rPr>
        <w:t>Geographical Information System (GIS)</w:t>
      </w:r>
      <w:r w:rsidRPr="000065F8">
        <w:rPr>
          <w:rFonts w:ascii="Georgia" w:hAnsi="Georgia"/>
          <w:color w:val="000000"/>
          <w:spacing w:val="-2"/>
          <w:w w:val="101"/>
          <w:sz w:val="20"/>
          <w:szCs w:val="20"/>
        </w:rPr>
        <w:t>. The report brings out the project background, mobilization and staffing, approach and methodology relating to surveys/</w:t>
      </w:r>
      <w:r w:rsidR="00E62C44">
        <w:rPr>
          <w:rFonts w:ascii="Georgia" w:hAnsi="Georgia"/>
          <w:color w:val="000000"/>
          <w:spacing w:val="-2"/>
          <w:w w:val="101"/>
          <w:sz w:val="20"/>
          <w:szCs w:val="20"/>
        </w:rPr>
        <w:t xml:space="preserve"> </w:t>
      </w:r>
      <w:r w:rsidRPr="000065F8">
        <w:rPr>
          <w:rFonts w:ascii="Georgia" w:hAnsi="Georgia"/>
          <w:color w:val="000000"/>
          <w:spacing w:val="-2"/>
          <w:w w:val="101"/>
          <w:sz w:val="20"/>
          <w:szCs w:val="20"/>
        </w:rPr>
        <w:t>inve</w:t>
      </w:r>
      <w:r w:rsidR="006F0EC8">
        <w:rPr>
          <w:rFonts w:ascii="Georgia" w:hAnsi="Georgia"/>
          <w:color w:val="000000"/>
          <w:spacing w:val="-2"/>
          <w:w w:val="101"/>
          <w:sz w:val="20"/>
          <w:szCs w:val="20"/>
        </w:rPr>
        <w:t xml:space="preserve">stigations and detailed design. </w:t>
      </w:r>
      <w:r w:rsidRPr="000065F8">
        <w:rPr>
          <w:rFonts w:ascii="Georgia" w:hAnsi="Georgia"/>
          <w:color w:val="000000"/>
          <w:spacing w:val="-2"/>
          <w:w w:val="101"/>
          <w:sz w:val="20"/>
          <w:szCs w:val="20"/>
        </w:rPr>
        <w:t>A broad conceptualization of the project essentially based on study of available data/</w:t>
      </w:r>
      <w:r w:rsidR="00BE4A17">
        <w:rPr>
          <w:rFonts w:ascii="Georgia" w:hAnsi="Georgia"/>
          <w:color w:val="000000"/>
          <w:spacing w:val="-2"/>
          <w:w w:val="101"/>
          <w:sz w:val="20"/>
          <w:szCs w:val="20"/>
        </w:rPr>
        <w:t xml:space="preserve"> </w:t>
      </w:r>
      <w:r w:rsidRPr="000065F8">
        <w:rPr>
          <w:rFonts w:ascii="Georgia" w:hAnsi="Georgia"/>
          <w:color w:val="000000"/>
          <w:spacing w:val="-2"/>
          <w:w w:val="101"/>
          <w:sz w:val="20"/>
          <w:szCs w:val="20"/>
        </w:rPr>
        <w:t xml:space="preserve">reports and a detailed reconnaissance survey has been provided. </w:t>
      </w:r>
      <w:r w:rsidR="00A72830" w:rsidRPr="00A72830">
        <w:rPr>
          <w:rFonts w:ascii="Georgia" w:hAnsi="Georgia"/>
          <w:b/>
          <w:i/>
          <w:color w:val="000000"/>
          <w:spacing w:val="-2"/>
          <w:w w:val="101"/>
          <w:sz w:val="20"/>
          <w:szCs w:val="20"/>
          <w:u w:val="dotDotDash" w:color="FF0066"/>
        </w:rPr>
        <w:t>“</w:t>
      </w:r>
      <w:r w:rsidR="00160D69" w:rsidRPr="00A72830">
        <w:rPr>
          <w:rFonts w:ascii="Georgia" w:hAnsi="Georgia"/>
          <w:b/>
          <w:i/>
          <w:color w:val="000000"/>
          <w:spacing w:val="-2"/>
          <w:w w:val="101"/>
          <w:sz w:val="20"/>
          <w:szCs w:val="20"/>
          <w:u w:val="dotDotDash" w:color="FF0066"/>
        </w:rPr>
        <w:t xml:space="preserve">Uttarakhand BRO </w:t>
      </w:r>
      <w:r w:rsidR="00A72830">
        <w:rPr>
          <w:rFonts w:ascii="Georgia" w:hAnsi="Georgia"/>
          <w:b/>
          <w:i/>
          <w:color w:val="000000"/>
          <w:spacing w:val="-2"/>
          <w:w w:val="101"/>
          <w:sz w:val="20"/>
          <w:szCs w:val="20"/>
          <w:u w:val="dotDotDash" w:color="FF0066"/>
        </w:rPr>
        <w:t>–</w:t>
      </w:r>
      <w:r w:rsidR="00160D69" w:rsidRPr="00A72830">
        <w:rPr>
          <w:rFonts w:ascii="Georgia" w:hAnsi="Georgia"/>
          <w:b/>
          <w:i/>
          <w:color w:val="000000"/>
          <w:spacing w:val="-2"/>
          <w:w w:val="101"/>
          <w:sz w:val="20"/>
          <w:szCs w:val="20"/>
          <w:u w:val="dotDotDash" w:color="FF0066"/>
        </w:rPr>
        <w:t xml:space="preserve"> 21</w:t>
      </w:r>
      <w:r w:rsidR="00BE4A17">
        <w:rPr>
          <w:rFonts w:ascii="Georgia" w:hAnsi="Georgia"/>
          <w:b/>
          <w:i/>
          <w:color w:val="000000"/>
          <w:spacing w:val="-2"/>
          <w:w w:val="101"/>
          <w:sz w:val="20"/>
          <w:szCs w:val="20"/>
          <w:u w:val="dotDotDash" w:color="FF0066"/>
        </w:rPr>
        <w:t xml:space="preserve"> </w:t>
      </w:r>
      <w:r w:rsidR="00160D69" w:rsidRPr="00A72830">
        <w:rPr>
          <w:rFonts w:ascii="Georgia" w:hAnsi="Georgia"/>
          <w:b/>
          <w:i/>
          <w:color w:val="000000"/>
          <w:spacing w:val="-2"/>
          <w:w w:val="101"/>
          <w:sz w:val="20"/>
          <w:szCs w:val="20"/>
          <w:u w:val="dotDotDash" w:color="FF0066"/>
        </w:rPr>
        <w:t xml:space="preserve">BRTF (123 </w:t>
      </w:r>
      <w:r w:rsidR="00A72830">
        <w:rPr>
          <w:rFonts w:ascii="Georgia" w:hAnsi="Georgia"/>
          <w:b/>
          <w:i/>
          <w:color w:val="000000"/>
          <w:spacing w:val="-2"/>
          <w:w w:val="101"/>
          <w:sz w:val="20"/>
          <w:szCs w:val="20"/>
          <w:u w:val="dotDotDash" w:color="FF0066"/>
        </w:rPr>
        <w:t>–</w:t>
      </w:r>
      <w:r w:rsidR="00160D69" w:rsidRPr="00A72830">
        <w:rPr>
          <w:rFonts w:ascii="Georgia" w:hAnsi="Georgia"/>
          <w:b/>
          <w:i/>
          <w:color w:val="000000"/>
          <w:spacing w:val="-2"/>
          <w:w w:val="101"/>
          <w:sz w:val="20"/>
          <w:szCs w:val="20"/>
          <w:u w:val="dotDotDash" w:color="FF0066"/>
        </w:rPr>
        <w:t xml:space="preserve"> RCC) Division</w:t>
      </w:r>
      <w:r w:rsidR="008431A1">
        <w:rPr>
          <w:rFonts w:ascii="Georgia" w:hAnsi="Georgia"/>
          <w:b/>
          <w:i/>
          <w:color w:val="000000"/>
          <w:spacing w:val="-2"/>
          <w:w w:val="101"/>
          <w:sz w:val="20"/>
          <w:szCs w:val="20"/>
          <w:u w:val="dotDotDash" w:color="FF0066"/>
        </w:rPr>
        <w:t xml:space="preserve"> Suraitota,</w:t>
      </w:r>
      <w:r w:rsidR="00160D69" w:rsidRPr="00A72830">
        <w:rPr>
          <w:rFonts w:ascii="Georgia" w:hAnsi="Georgia"/>
          <w:b/>
          <w:i/>
          <w:color w:val="000000"/>
          <w:spacing w:val="-2"/>
          <w:w w:val="101"/>
          <w:sz w:val="20"/>
          <w:szCs w:val="20"/>
          <w:u w:val="dotDotDash" w:color="FF0066"/>
        </w:rPr>
        <w:t xml:space="preserve"> has been entrusted preparation of </w:t>
      </w:r>
      <w:r w:rsidR="008431A1" w:rsidRPr="008431A1">
        <w:rPr>
          <w:rFonts w:ascii="Georgia" w:hAnsi="Georgia"/>
          <w:b/>
          <w:i/>
          <w:color w:val="FF0000"/>
          <w:spacing w:val="-2"/>
          <w:w w:val="101"/>
          <w:sz w:val="20"/>
          <w:szCs w:val="20"/>
          <w:u w:val="dotDotDash" w:color="FF0066"/>
        </w:rPr>
        <w:t>Initial Environmental Examination (IEE)</w:t>
      </w:r>
      <w:r w:rsidR="00160D69" w:rsidRPr="00A72830">
        <w:rPr>
          <w:rFonts w:ascii="Georgia" w:hAnsi="Georgia"/>
          <w:b/>
          <w:i/>
          <w:color w:val="000000"/>
          <w:spacing w:val="-2"/>
          <w:w w:val="101"/>
          <w:sz w:val="20"/>
          <w:szCs w:val="20"/>
          <w:u w:val="dotDotDash" w:color="FF0066"/>
        </w:rPr>
        <w:t xml:space="preserve"> of </w:t>
      </w:r>
      <w:r w:rsidR="00F43C75">
        <w:rPr>
          <w:rFonts w:ascii="Georgia" w:hAnsi="Georgia"/>
          <w:b/>
          <w:i/>
          <w:color w:val="0000FF"/>
          <w:spacing w:val="-2"/>
          <w:w w:val="101"/>
          <w:sz w:val="20"/>
          <w:szCs w:val="20"/>
          <w:u w:val="dotDotDash" w:color="FF0066"/>
        </w:rPr>
        <w:t xml:space="preserve">Kurkuti – </w:t>
      </w:r>
      <w:r w:rsidR="00055864">
        <w:rPr>
          <w:rFonts w:ascii="Georgia" w:hAnsi="Georgia"/>
          <w:b/>
          <w:i/>
          <w:color w:val="0000FF"/>
          <w:spacing w:val="-2"/>
          <w:w w:val="101"/>
          <w:sz w:val="20"/>
          <w:szCs w:val="20"/>
          <w:u w:val="dotDotDash" w:color="FF0066"/>
        </w:rPr>
        <w:t>Ghamsali</w:t>
      </w:r>
      <w:r w:rsidR="00F43C75">
        <w:rPr>
          <w:rFonts w:ascii="Georgia" w:hAnsi="Georgia"/>
          <w:b/>
          <w:i/>
          <w:color w:val="0000FF"/>
          <w:spacing w:val="-2"/>
          <w:w w:val="101"/>
          <w:sz w:val="20"/>
          <w:szCs w:val="20"/>
          <w:u w:val="dotDotDash" w:color="FF0066"/>
        </w:rPr>
        <w:t xml:space="preserve"> – Niti</w:t>
      </w:r>
      <w:r w:rsidR="000E01AD">
        <w:rPr>
          <w:rFonts w:ascii="Georgia" w:hAnsi="Georgia"/>
          <w:b/>
          <w:i/>
          <w:color w:val="0000FF"/>
          <w:spacing w:val="-2"/>
          <w:w w:val="101"/>
          <w:sz w:val="20"/>
          <w:szCs w:val="20"/>
          <w:u w:val="dotDotDash" w:color="FF0066"/>
        </w:rPr>
        <w:t xml:space="preserve"> </w:t>
      </w:r>
      <w:r w:rsidR="00160D69" w:rsidRPr="00A72830">
        <w:rPr>
          <w:rFonts w:ascii="Georgia" w:hAnsi="Georgia"/>
          <w:b/>
          <w:i/>
          <w:color w:val="000000"/>
          <w:spacing w:val="-2"/>
          <w:w w:val="101"/>
          <w:sz w:val="20"/>
          <w:szCs w:val="20"/>
          <w:u w:val="dotDotDash" w:color="FF0066"/>
        </w:rPr>
        <w:t xml:space="preserve">from </w:t>
      </w:r>
      <w:r w:rsidR="008431A1">
        <w:rPr>
          <w:rFonts w:ascii="Georgia" w:hAnsi="Georgia"/>
          <w:b/>
          <w:i/>
          <w:color w:val="000000"/>
          <w:spacing w:val="-2"/>
          <w:w w:val="101"/>
          <w:sz w:val="20"/>
          <w:szCs w:val="20"/>
          <w:u w:val="dotDotDash" w:color="FF0066"/>
        </w:rPr>
        <w:t>0</w:t>
      </w:r>
      <w:r w:rsidR="00160D69" w:rsidRPr="00A72830">
        <w:rPr>
          <w:rFonts w:ascii="Georgia" w:hAnsi="Georgia"/>
          <w:b/>
          <w:i/>
          <w:color w:val="000000"/>
          <w:spacing w:val="-2"/>
          <w:w w:val="101"/>
          <w:sz w:val="20"/>
          <w:szCs w:val="20"/>
          <w:u w:val="dotDotDash" w:color="FF0066"/>
        </w:rPr>
        <w:t>0.00</w:t>
      </w:r>
      <w:r w:rsidR="008431A1">
        <w:rPr>
          <w:rFonts w:ascii="Georgia" w:hAnsi="Georgia"/>
          <w:b/>
          <w:i/>
          <w:color w:val="000000"/>
          <w:spacing w:val="-2"/>
          <w:w w:val="101"/>
          <w:sz w:val="20"/>
          <w:szCs w:val="20"/>
          <w:u w:val="dotDotDash" w:color="FF0066"/>
        </w:rPr>
        <w:t>0</w:t>
      </w:r>
      <w:r w:rsidR="00BE4A17">
        <w:rPr>
          <w:rFonts w:ascii="Georgia" w:hAnsi="Georgia"/>
          <w:b/>
          <w:i/>
          <w:color w:val="000000"/>
          <w:spacing w:val="-2"/>
          <w:w w:val="101"/>
          <w:sz w:val="20"/>
          <w:szCs w:val="20"/>
          <w:u w:val="dotDotDash" w:color="FF0066"/>
        </w:rPr>
        <w:t xml:space="preserve"> </w:t>
      </w:r>
      <w:r w:rsidR="008431A1" w:rsidRPr="00A72830">
        <w:rPr>
          <w:rFonts w:ascii="Georgia" w:hAnsi="Georgia"/>
          <w:b/>
          <w:i/>
          <w:color w:val="000000"/>
          <w:spacing w:val="-2"/>
          <w:w w:val="101"/>
          <w:sz w:val="20"/>
          <w:szCs w:val="20"/>
          <w:u w:val="dotDotDash" w:color="FF0066"/>
        </w:rPr>
        <w:t xml:space="preserve">Km </w:t>
      </w:r>
      <w:r w:rsidR="00160D69" w:rsidRPr="00A72830">
        <w:rPr>
          <w:rFonts w:ascii="Georgia" w:hAnsi="Georgia"/>
          <w:b/>
          <w:i/>
          <w:color w:val="000000"/>
          <w:spacing w:val="-2"/>
          <w:w w:val="101"/>
          <w:sz w:val="20"/>
          <w:szCs w:val="20"/>
          <w:u w:val="dotDotDash" w:color="FF0066"/>
        </w:rPr>
        <w:t>to 20.00</w:t>
      </w:r>
      <w:r w:rsidR="008431A1">
        <w:rPr>
          <w:rFonts w:ascii="Georgia" w:hAnsi="Georgia"/>
          <w:b/>
          <w:i/>
          <w:color w:val="000000"/>
          <w:spacing w:val="-2"/>
          <w:w w:val="101"/>
          <w:sz w:val="20"/>
          <w:szCs w:val="20"/>
          <w:u w:val="dotDotDash" w:color="FF0066"/>
        </w:rPr>
        <w:t>0</w:t>
      </w:r>
      <w:r w:rsidR="00BE4A17">
        <w:rPr>
          <w:rFonts w:ascii="Georgia" w:hAnsi="Georgia"/>
          <w:b/>
          <w:i/>
          <w:color w:val="000000"/>
          <w:spacing w:val="-2"/>
          <w:w w:val="101"/>
          <w:sz w:val="20"/>
          <w:szCs w:val="20"/>
          <w:u w:val="dotDotDash" w:color="FF0066"/>
        </w:rPr>
        <w:t xml:space="preserve"> </w:t>
      </w:r>
      <w:r w:rsidR="00EC04C1" w:rsidRPr="00A72830">
        <w:rPr>
          <w:rFonts w:ascii="Georgia" w:hAnsi="Georgia"/>
          <w:b/>
          <w:i/>
          <w:color w:val="000000"/>
          <w:spacing w:val="-2"/>
          <w:w w:val="101"/>
          <w:sz w:val="20"/>
          <w:szCs w:val="20"/>
          <w:u w:val="dotDotDash" w:color="FF0066"/>
        </w:rPr>
        <w:t xml:space="preserve">Km </w:t>
      </w:r>
      <w:r w:rsidR="00160D69" w:rsidRPr="00A72830">
        <w:rPr>
          <w:rFonts w:ascii="Georgia" w:hAnsi="Georgia"/>
          <w:b/>
          <w:i/>
          <w:color w:val="000000"/>
          <w:spacing w:val="-2"/>
          <w:w w:val="101"/>
          <w:sz w:val="20"/>
          <w:szCs w:val="20"/>
          <w:u w:val="dotDotDash" w:color="FF0066"/>
        </w:rPr>
        <w:t>(20.00 Kms) from CL</w:t>
      </w:r>
      <w:r w:rsidR="00A72830">
        <w:rPr>
          <w:rFonts w:ascii="Georgia" w:hAnsi="Georgia"/>
          <w:b/>
          <w:i/>
          <w:color w:val="000000"/>
          <w:spacing w:val="-2"/>
          <w:w w:val="101"/>
          <w:sz w:val="20"/>
          <w:szCs w:val="20"/>
          <w:u w:val="dotDotDash" w:color="FF0066"/>
        </w:rPr>
        <w:t xml:space="preserve"> – </w:t>
      </w:r>
      <w:r w:rsidR="00160D69" w:rsidRPr="00A72830">
        <w:rPr>
          <w:rFonts w:ascii="Georgia" w:hAnsi="Georgia"/>
          <w:b/>
          <w:i/>
          <w:color w:val="000000"/>
          <w:spacing w:val="-2"/>
          <w:w w:val="101"/>
          <w:sz w:val="20"/>
          <w:szCs w:val="20"/>
          <w:u w:val="dotDotDash" w:color="FF0066"/>
        </w:rPr>
        <w:t>9</w:t>
      </w:r>
      <w:r w:rsidR="00BE4A17">
        <w:rPr>
          <w:rFonts w:ascii="Georgia" w:hAnsi="Georgia"/>
          <w:b/>
          <w:i/>
          <w:color w:val="000000"/>
          <w:spacing w:val="-2"/>
          <w:w w:val="101"/>
          <w:sz w:val="20"/>
          <w:szCs w:val="20"/>
          <w:u w:val="dotDotDash" w:color="FF0066"/>
        </w:rPr>
        <w:t xml:space="preserve"> </w:t>
      </w:r>
      <w:r w:rsidR="00160D69" w:rsidRPr="00A72830">
        <w:rPr>
          <w:rFonts w:ascii="Georgia" w:hAnsi="Georgia"/>
          <w:b/>
          <w:i/>
          <w:color w:val="000000"/>
          <w:spacing w:val="-2"/>
          <w:w w:val="101"/>
          <w:sz w:val="20"/>
          <w:szCs w:val="20"/>
          <w:u w:val="dotDotDash" w:color="FF0066"/>
        </w:rPr>
        <w:t xml:space="preserve">to NHDL </w:t>
      </w:r>
      <w:r w:rsidR="008431A1">
        <w:rPr>
          <w:rFonts w:ascii="Georgia" w:hAnsi="Georgia"/>
          <w:b/>
          <w:i/>
          <w:color w:val="000000"/>
          <w:spacing w:val="-2"/>
          <w:w w:val="101"/>
          <w:sz w:val="20"/>
          <w:szCs w:val="20"/>
          <w:u w:val="dotDotDash" w:color="FF0066"/>
        </w:rPr>
        <w:t xml:space="preserve">Specification in 21 – </w:t>
      </w:r>
      <w:r w:rsidR="00160D69" w:rsidRPr="00A72830">
        <w:rPr>
          <w:rFonts w:ascii="Georgia" w:hAnsi="Georgia"/>
          <w:b/>
          <w:i/>
          <w:color w:val="000000"/>
          <w:spacing w:val="-2"/>
          <w:w w:val="101"/>
          <w:sz w:val="20"/>
          <w:szCs w:val="20"/>
          <w:u w:val="dotDotDash" w:color="FF0066"/>
        </w:rPr>
        <w:t>BRTF</w:t>
      </w:r>
      <w:r w:rsidR="000E01AD">
        <w:rPr>
          <w:rFonts w:ascii="Georgia" w:hAnsi="Georgia"/>
          <w:b/>
          <w:i/>
          <w:color w:val="000000"/>
          <w:spacing w:val="-2"/>
          <w:w w:val="101"/>
          <w:sz w:val="20"/>
          <w:szCs w:val="20"/>
          <w:u w:val="dotDotDash" w:color="FF0066"/>
        </w:rPr>
        <w:t xml:space="preserve"> </w:t>
      </w:r>
      <w:r w:rsidR="00160D69" w:rsidRPr="00A72830">
        <w:rPr>
          <w:rFonts w:ascii="Georgia" w:hAnsi="Georgia"/>
          <w:b/>
          <w:i/>
          <w:color w:val="000000"/>
          <w:spacing w:val="-2"/>
          <w:w w:val="101"/>
          <w:sz w:val="20"/>
          <w:szCs w:val="20"/>
          <w:u w:val="dotDotDash" w:color="FF0066"/>
        </w:rPr>
        <w:t xml:space="preserve">area under </w:t>
      </w:r>
      <w:r w:rsidR="008431A1" w:rsidRPr="00764CBD">
        <w:rPr>
          <w:rFonts w:ascii="Georgia" w:hAnsi="Georgia"/>
          <w:b/>
          <w:i/>
          <w:color w:val="00B0F0"/>
          <w:spacing w:val="-2"/>
          <w:w w:val="101"/>
          <w:sz w:val="20"/>
          <w:szCs w:val="20"/>
          <w:u w:val="double"/>
        </w:rPr>
        <w:t>P</w:t>
      </w:r>
      <w:r w:rsidR="008431A1">
        <w:rPr>
          <w:rFonts w:ascii="Georgia" w:hAnsi="Georgia"/>
          <w:b/>
          <w:i/>
          <w:color w:val="FF33CC"/>
          <w:spacing w:val="-2"/>
          <w:w w:val="101"/>
          <w:sz w:val="20"/>
          <w:szCs w:val="20"/>
          <w:u w:val="double"/>
        </w:rPr>
        <w:t>R</w:t>
      </w:r>
      <w:r w:rsidR="008431A1" w:rsidRPr="00764CBD">
        <w:rPr>
          <w:rFonts w:ascii="Georgia" w:hAnsi="Georgia"/>
          <w:b/>
          <w:i/>
          <w:color w:val="00B0F0"/>
          <w:spacing w:val="-2"/>
          <w:w w:val="101"/>
          <w:sz w:val="20"/>
          <w:szCs w:val="20"/>
          <w:u w:val="double"/>
        </w:rPr>
        <w:t>O</w:t>
      </w:r>
      <w:r w:rsidR="008431A1">
        <w:rPr>
          <w:rFonts w:ascii="Georgia" w:hAnsi="Georgia"/>
          <w:b/>
          <w:i/>
          <w:color w:val="FF33CC"/>
          <w:spacing w:val="-2"/>
          <w:w w:val="101"/>
          <w:sz w:val="20"/>
          <w:szCs w:val="20"/>
          <w:u w:val="double"/>
        </w:rPr>
        <w:t>J</w:t>
      </w:r>
      <w:r w:rsidR="008431A1" w:rsidRPr="00764CBD">
        <w:rPr>
          <w:rFonts w:ascii="Georgia" w:hAnsi="Georgia"/>
          <w:b/>
          <w:i/>
          <w:color w:val="00B0F0"/>
          <w:spacing w:val="-2"/>
          <w:w w:val="101"/>
          <w:sz w:val="20"/>
          <w:szCs w:val="20"/>
          <w:u w:val="double"/>
        </w:rPr>
        <w:t>E</w:t>
      </w:r>
      <w:r w:rsidR="008431A1">
        <w:rPr>
          <w:rFonts w:ascii="Georgia" w:hAnsi="Georgia"/>
          <w:b/>
          <w:i/>
          <w:color w:val="FF33CC"/>
          <w:spacing w:val="-2"/>
          <w:w w:val="101"/>
          <w:sz w:val="20"/>
          <w:szCs w:val="20"/>
          <w:u w:val="double"/>
        </w:rPr>
        <w:t>C</w:t>
      </w:r>
      <w:r w:rsidR="008431A1" w:rsidRPr="00764CBD">
        <w:rPr>
          <w:rFonts w:ascii="Georgia" w:hAnsi="Georgia"/>
          <w:b/>
          <w:i/>
          <w:color w:val="00B0F0"/>
          <w:spacing w:val="-2"/>
          <w:w w:val="101"/>
          <w:sz w:val="20"/>
          <w:szCs w:val="20"/>
          <w:u w:val="double"/>
        </w:rPr>
        <w:t>T</w:t>
      </w:r>
      <w:r w:rsidR="0008389A">
        <w:rPr>
          <w:rFonts w:ascii="Georgia" w:hAnsi="Georgia"/>
          <w:b/>
          <w:i/>
          <w:color w:val="00B0F0"/>
          <w:spacing w:val="-2"/>
          <w:w w:val="101"/>
          <w:sz w:val="20"/>
          <w:szCs w:val="20"/>
          <w:u w:val="double"/>
        </w:rPr>
        <w:t xml:space="preserve"> </w:t>
      </w:r>
      <w:r w:rsidR="008431A1" w:rsidRPr="00035B01">
        <w:rPr>
          <w:rFonts w:ascii="Georgia" w:hAnsi="Georgia"/>
          <w:b/>
          <w:bCs/>
          <w:i/>
          <w:color w:val="FF0000"/>
          <w:sz w:val="20"/>
          <w:szCs w:val="20"/>
          <w:u w:val="double"/>
          <w:lang w:bidi="hi-IN"/>
        </w:rPr>
        <w:t>–</w:t>
      </w:r>
      <w:r w:rsidR="0008389A">
        <w:rPr>
          <w:rFonts w:ascii="Georgia" w:hAnsi="Georgia"/>
          <w:b/>
          <w:bCs/>
          <w:i/>
          <w:color w:val="FF0000"/>
          <w:sz w:val="20"/>
          <w:szCs w:val="20"/>
          <w:u w:val="double"/>
          <w:lang w:bidi="hi-IN"/>
        </w:rPr>
        <w:t xml:space="preserve"> </w:t>
      </w:r>
      <w:r w:rsidR="008431A1" w:rsidRPr="00B5034E">
        <w:rPr>
          <w:rFonts w:ascii="Georgia" w:hAnsi="Georgia"/>
          <w:b/>
          <w:i/>
          <w:color w:val="FF33CC"/>
          <w:spacing w:val="-2"/>
          <w:w w:val="101"/>
          <w:sz w:val="20"/>
          <w:szCs w:val="20"/>
          <w:u w:val="double"/>
        </w:rPr>
        <w:t>S</w:t>
      </w:r>
      <w:r w:rsidR="008431A1" w:rsidRPr="00B5034E">
        <w:rPr>
          <w:rFonts w:ascii="Georgia" w:hAnsi="Georgia"/>
          <w:b/>
          <w:i/>
          <w:caps/>
          <w:color w:val="00B0F0"/>
          <w:spacing w:val="-2"/>
          <w:w w:val="101"/>
          <w:sz w:val="20"/>
          <w:szCs w:val="20"/>
          <w:u w:val="double"/>
        </w:rPr>
        <w:t>h</w:t>
      </w:r>
      <w:r w:rsidR="008431A1" w:rsidRPr="00B5034E">
        <w:rPr>
          <w:rFonts w:ascii="Georgia" w:hAnsi="Georgia"/>
          <w:b/>
          <w:i/>
          <w:caps/>
          <w:color w:val="FF33CC"/>
          <w:spacing w:val="-2"/>
          <w:w w:val="101"/>
          <w:sz w:val="20"/>
          <w:szCs w:val="20"/>
          <w:u w:val="double"/>
        </w:rPr>
        <w:t>i</w:t>
      </w:r>
      <w:r w:rsidR="008431A1" w:rsidRPr="00B5034E">
        <w:rPr>
          <w:rFonts w:ascii="Georgia" w:hAnsi="Georgia"/>
          <w:b/>
          <w:i/>
          <w:caps/>
          <w:color w:val="00B0F0"/>
          <w:spacing w:val="-2"/>
          <w:w w:val="101"/>
          <w:sz w:val="20"/>
          <w:szCs w:val="20"/>
          <w:u w:val="double"/>
        </w:rPr>
        <w:t>v</w:t>
      </w:r>
      <w:r w:rsidR="008431A1" w:rsidRPr="00B5034E">
        <w:rPr>
          <w:rFonts w:ascii="Georgia" w:hAnsi="Georgia"/>
          <w:b/>
          <w:i/>
          <w:caps/>
          <w:color w:val="FF33CC"/>
          <w:spacing w:val="-2"/>
          <w:w w:val="101"/>
          <w:sz w:val="20"/>
          <w:szCs w:val="20"/>
          <w:u w:val="double"/>
        </w:rPr>
        <w:t>a</w:t>
      </w:r>
      <w:r w:rsidR="008431A1" w:rsidRPr="00B5034E">
        <w:rPr>
          <w:rFonts w:ascii="Georgia" w:hAnsi="Georgia"/>
          <w:b/>
          <w:i/>
          <w:caps/>
          <w:color w:val="00B0F0"/>
          <w:spacing w:val="-2"/>
          <w:w w:val="101"/>
          <w:sz w:val="20"/>
          <w:szCs w:val="20"/>
          <w:u w:val="double"/>
        </w:rPr>
        <w:t>l</w:t>
      </w:r>
      <w:r w:rsidR="008431A1" w:rsidRPr="00B5034E">
        <w:rPr>
          <w:rFonts w:ascii="Georgia" w:hAnsi="Georgia"/>
          <w:b/>
          <w:i/>
          <w:caps/>
          <w:color w:val="FF33CC"/>
          <w:spacing w:val="-2"/>
          <w:w w:val="101"/>
          <w:sz w:val="20"/>
          <w:szCs w:val="20"/>
          <w:u w:val="double"/>
        </w:rPr>
        <w:t>i</w:t>
      </w:r>
      <w:r w:rsidR="008431A1" w:rsidRPr="00B5034E">
        <w:rPr>
          <w:rFonts w:ascii="Georgia" w:hAnsi="Georgia"/>
          <w:b/>
          <w:i/>
          <w:caps/>
          <w:color w:val="00B0F0"/>
          <w:spacing w:val="-2"/>
          <w:w w:val="101"/>
          <w:sz w:val="20"/>
          <w:szCs w:val="20"/>
          <w:u w:val="double"/>
        </w:rPr>
        <w:t>k</w:t>
      </w:r>
      <w:r w:rsidR="00E62C44" w:rsidRPr="00E62C44">
        <w:rPr>
          <w:rFonts w:ascii="Georgia" w:hAnsi="Georgia"/>
          <w:b/>
          <w:i/>
          <w:color w:val="000000"/>
          <w:spacing w:val="-2"/>
          <w:w w:val="101"/>
          <w:sz w:val="20"/>
          <w:szCs w:val="20"/>
          <w:u w:val="dotDotDash" w:color="FF0066"/>
        </w:rPr>
        <w:t xml:space="preserve"> </w:t>
      </w:r>
      <w:r w:rsidR="00160D69" w:rsidRPr="00A72830">
        <w:rPr>
          <w:rFonts w:ascii="Georgia" w:hAnsi="Georgia"/>
          <w:b/>
          <w:i/>
          <w:color w:val="000000"/>
          <w:spacing w:val="-2"/>
          <w:w w:val="101"/>
          <w:sz w:val="20"/>
          <w:szCs w:val="20"/>
          <w:u w:val="dotDotDash" w:color="FF0066"/>
        </w:rPr>
        <w:t>in Uttarakhand</w:t>
      </w:r>
      <w:r w:rsidR="00A72830">
        <w:rPr>
          <w:rFonts w:ascii="Georgia" w:hAnsi="Georgia"/>
          <w:b/>
          <w:i/>
          <w:color w:val="000000"/>
          <w:spacing w:val="-2"/>
          <w:w w:val="101"/>
          <w:sz w:val="20"/>
          <w:szCs w:val="20"/>
          <w:u w:val="dotDotDash" w:color="FF0066"/>
        </w:rPr>
        <w:t>”</w:t>
      </w:r>
      <w:r w:rsidR="00160D69" w:rsidRPr="00160D69">
        <w:rPr>
          <w:rFonts w:ascii="Georgia" w:hAnsi="Georgia"/>
          <w:i/>
          <w:color w:val="000000"/>
          <w:spacing w:val="-2"/>
          <w:w w:val="101"/>
          <w:sz w:val="20"/>
          <w:szCs w:val="20"/>
        </w:rPr>
        <w:t>.</w:t>
      </w:r>
      <w:r w:rsidR="006D5557" w:rsidRPr="006D5557">
        <w:rPr>
          <w:rFonts w:ascii="Georgia" w:hAnsi="Georgia"/>
          <w:color w:val="000000"/>
          <w:spacing w:val="-2"/>
          <w:w w:val="101"/>
          <w:sz w:val="20"/>
          <w:szCs w:val="20"/>
        </w:rPr>
        <w:t>Through Consultancy Services As Specified By M</w:t>
      </w:r>
      <w:r w:rsidR="006D5557">
        <w:rPr>
          <w:rFonts w:ascii="Georgia" w:hAnsi="Georgia"/>
          <w:color w:val="000000"/>
          <w:spacing w:val="-2"/>
          <w:w w:val="101"/>
          <w:sz w:val="20"/>
          <w:szCs w:val="20"/>
        </w:rPr>
        <w:t>O</w:t>
      </w:r>
      <w:r w:rsidR="006D5557" w:rsidRPr="006D5557">
        <w:rPr>
          <w:rFonts w:ascii="Georgia" w:hAnsi="Georgia"/>
          <w:color w:val="000000"/>
          <w:spacing w:val="-2"/>
          <w:w w:val="101"/>
          <w:sz w:val="20"/>
          <w:szCs w:val="20"/>
        </w:rPr>
        <w:t>RT</w:t>
      </w:r>
      <w:r w:rsidR="00E62C44">
        <w:rPr>
          <w:rFonts w:ascii="Georgia" w:hAnsi="Georgia"/>
          <w:color w:val="000000"/>
          <w:spacing w:val="-2"/>
          <w:w w:val="101"/>
          <w:sz w:val="20"/>
          <w:szCs w:val="20"/>
        </w:rPr>
        <w:t xml:space="preserve"> </w:t>
      </w:r>
      <w:r w:rsidR="006D5557" w:rsidRPr="006D5557">
        <w:rPr>
          <w:rFonts w:ascii="Georgia" w:hAnsi="Georgia"/>
          <w:color w:val="000000"/>
          <w:spacing w:val="-2"/>
          <w:w w:val="101"/>
          <w:sz w:val="20"/>
          <w:szCs w:val="20"/>
        </w:rPr>
        <w:t>&amp;</w:t>
      </w:r>
      <w:r w:rsidR="00E62C44">
        <w:rPr>
          <w:rFonts w:ascii="Georgia" w:hAnsi="Georgia"/>
          <w:color w:val="000000"/>
          <w:spacing w:val="-2"/>
          <w:w w:val="101"/>
          <w:sz w:val="20"/>
          <w:szCs w:val="20"/>
        </w:rPr>
        <w:t xml:space="preserve"> </w:t>
      </w:r>
      <w:r w:rsidR="006D5557" w:rsidRPr="006D5557">
        <w:rPr>
          <w:rFonts w:ascii="Georgia" w:hAnsi="Georgia"/>
          <w:color w:val="000000"/>
          <w:spacing w:val="-2"/>
          <w:w w:val="101"/>
          <w:sz w:val="20"/>
          <w:szCs w:val="20"/>
        </w:rPr>
        <w:t>H and Provisions of IRC</w:t>
      </w:r>
      <w:r w:rsidR="006D5557">
        <w:rPr>
          <w:rFonts w:ascii="Georgia" w:hAnsi="Georgia"/>
          <w:color w:val="000000"/>
          <w:spacing w:val="-2"/>
          <w:w w:val="101"/>
          <w:sz w:val="20"/>
          <w:szCs w:val="20"/>
        </w:rPr>
        <w:t xml:space="preserve"> – </w:t>
      </w:r>
      <w:r w:rsidR="006D5557" w:rsidRPr="006D5557">
        <w:rPr>
          <w:rFonts w:ascii="Georgia" w:hAnsi="Georgia"/>
          <w:color w:val="000000"/>
          <w:spacing w:val="-2"/>
          <w:w w:val="101"/>
          <w:sz w:val="20"/>
          <w:szCs w:val="20"/>
        </w:rPr>
        <w:t>SP</w:t>
      </w:r>
      <w:r w:rsidR="006D5557">
        <w:rPr>
          <w:rFonts w:ascii="Georgia" w:hAnsi="Georgia"/>
          <w:color w:val="000000"/>
          <w:spacing w:val="-2"/>
          <w:w w:val="101"/>
          <w:sz w:val="20"/>
          <w:szCs w:val="20"/>
        </w:rPr>
        <w:t xml:space="preserve"> – </w:t>
      </w:r>
      <w:r w:rsidR="006D5557" w:rsidRPr="006D5557">
        <w:rPr>
          <w:rFonts w:ascii="Georgia" w:hAnsi="Georgia"/>
          <w:color w:val="000000"/>
          <w:spacing w:val="-2"/>
          <w:w w:val="101"/>
          <w:sz w:val="20"/>
          <w:szCs w:val="20"/>
        </w:rPr>
        <w:t>19</w:t>
      </w:r>
      <w:r w:rsidR="000E01AD">
        <w:rPr>
          <w:rFonts w:ascii="Georgia" w:hAnsi="Georgia"/>
          <w:color w:val="000000"/>
          <w:spacing w:val="-2"/>
          <w:w w:val="101"/>
          <w:sz w:val="20"/>
          <w:szCs w:val="20"/>
        </w:rPr>
        <w:t xml:space="preserve"> </w:t>
      </w:r>
      <w:r w:rsidR="006D5557" w:rsidRPr="006D5557">
        <w:rPr>
          <w:rFonts w:ascii="Georgia" w:hAnsi="Georgia"/>
          <w:color w:val="000000"/>
          <w:spacing w:val="-2"/>
          <w:w w:val="101"/>
          <w:sz w:val="20"/>
          <w:szCs w:val="20"/>
        </w:rPr>
        <w:t>for Improvement/</w:t>
      </w:r>
      <w:r w:rsidR="000E01AD">
        <w:rPr>
          <w:rFonts w:ascii="Georgia" w:hAnsi="Georgia"/>
          <w:color w:val="000000"/>
          <w:spacing w:val="-2"/>
          <w:w w:val="101"/>
          <w:sz w:val="20"/>
          <w:szCs w:val="20"/>
        </w:rPr>
        <w:t xml:space="preserve"> </w:t>
      </w:r>
      <w:r w:rsidR="006D5557" w:rsidRPr="006D5557">
        <w:rPr>
          <w:rFonts w:ascii="Georgia" w:hAnsi="Georgia"/>
          <w:color w:val="000000"/>
          <w:spacing w:val="-2"/>
          <w:w w:val="101"/>
          <w:sz w:val="20"/>
          <w:szCs w:val="20"/>
        </w:rPr>
        <w:t xml:space="preserve">Development of Road </w:t>
      </w:r>
      <w:r w:rsidR="00F43C75">
        <w:rPr>
          <w:rFonts w:ascii="Georgia" w:hAnsi="Georgia"/>
          <w:b/>
          <w:color w:val="0000FF"/>
          <w:spacing w:val="-2"/>
          <w:w w:val="101"/>
          <w:sz w:val="20"/>
          <w:szCs w:val="20"/>
        </w:rPr>
        <w:t xml:space="preserve">Kurkuti – </w:t>
      </w:r>
      <w:r w:rsidR="00055864">
        <w:rPr>
          <w:rFonts w:ascii="Georgia" w:hAnsi="Georgia"/>
          <w:b/>
          <w:color w:val="0000FF"/>
          <w:spacing w:val="-2"/>
          <w:w w:val="101"/>
          <w:sz w:val="20"/>
          <w:szCs w:val="20"/>
        </w:rPr>
        <w:t>Ghamsali</w:t>
      </w:r>
      <w:r w:rsidR="00F43C75">
        <w:rPr>
          <w:rFonts w:ascii="Georgia" w:hAnsi="Georgia"/>
          <w:b/>
          <w:color w:val="0000FF"/>
          <w:spacing w:val="-2"/>
          <w:w w:val="101"/>
          <w:sz w:val="20"/>
          <w:szCs w:val="20"/>
        </w:rPr>
        <w:t xml:space="preserve"> – Niti</w:t>
      </w:r>
      <w:r w:rsidR="000E01AD">
        <w:rPr>
          <w:rFonts w:ascii="Georgia" w:hAnsi="Georgia"/>
          <w:b/>
          <w:color w:val="0000FF"/>
          <w:spacing w:val="-2"/>
          <w:w w:val="101"/>
          <w:sz w:val="20"/>
          <w:szCs w:val="20"/>
        </w:rPr>
        <w:t xml:space="preserve"> </w:t>
      </w:r>
      <w:r w:rsidR="006D5557" w:rsidRPr="006D5557">
        <w:rPr>
          <w:rFonts w:ascii="Georgia" w:hAnsi="Georgia"/>
          <w:color w:val="000000"/>
          <w:spacing w:val="-2"/>
          <w:w w:val="101"/>
          <w:sz w:val="20"/>
          <w:szCs w:val="20"/>
        </w:rPr>
        <w:t xml:space="preserve">from 00.000 Km to 20.000 Km (20.00 Kms) area under Project Shivalik Uttarakhand State, the assignment for </w:t>
      </w:r>
      <w:r w:rsidR="001C19AB">
        <w:rPr>
          <w:rFonts w:ascii="Georgia" w:hAnsi="Georgia"/>
          <w:b/>
          <w:color w:val="FF0066"/>
          <w:spacing w:val="-2"/>
          <w:w w:val="101"/>
          <w:sz w:val="20"/>
          <w:szCs w:val="20"/>
        </w:rPr>
        <w:t>Letter No. 80260/ Consultancy</w:t>
      </w:r>
      <w:r w:rsidR="006D5557" w:rsidRPr="006D5557">
        <w:rPr>
          <w:rFonts w:ascii="Georgia" w:hAnsi="Georgia"/>
          <w:b/>
          <w:color w:val="FF0066"/>
          <w:spacing w:val="-2"/>
          <w:w w:val="101"/>
          <w:sz w:val="20"/>
          <w:szCs w:val="20"/>
        </w:rPr>
        <w:t xml:space="preserve">/ KGN/ 48/ E8 </w:t>
      </w:r>
      <w:r w:rsidR="00107431">
        <w:rPr>
          <w:rFonts w:ascii="Georgia" w:hAnsi="Georgia"/>
          <w:b/>
          <w:color w:val="FF0066"/>
          <w:spacing w:val="-2"/>
          <w:w w:val="101"/>
          <w:sz w:val="20"/>
          <w:szCs w:val="20"/>
        </w:rPr>
        <w:t>D</w:t>
      </w:r>
      <w:r w:rsidR="006D5557" w:rsidRPr="006D5557">
        <w:rPr>
          <w:rFonts w:ascii="Georgia" w:hAnsi="Georgia"/>
          <w:b/>
          <w:color w:val="FF0066"/>
          <w:spacing w:val="-2"/>
          <w:w w:val="101"/>
          <w:sz w:val="20"/>
          <w:szCs w:val="20"/>
        </w:rPr>
        <w:t>ated July 2018</w:t>
      </w:r>
      <w:r w:rsidR="006D5557" w:rsidRPr="006D5557">
        <w:rPr>
          <w:rFonts w:ascii="Georgia" w:hAnsi="Georgia"/>
          <w:color w:val="000000"/>
          <w:spacing w:val="-2"/>
          <w:w w:val="101"/>
          <w:sz w:val="20"/>
          <w:szCs w:val="20"/>
        </w:rPr>
        <w:t xml:space="preserve">. </w:t>
      </w:r>
      <w:r w:rsidRPr="000065F8">
        <w:rPr>
          <w:rFonts w:ascii="Georgia" w:hAnsi="Georgia"/>
          <w:color w:val="000000"/>
          <w:spacing w:val="-2"/>
          <w:w w:val="101"/>
          <w:sz w:val="20"/>
          <w:szCs w:val="20"/>
        </w:rPr>
        <w:t xml:space="preserve">The report also makes proposals on issues requiring discussions with the </w:t>
      </w:r>
      <w:r w:rsidR="00A47E5C" w:rsidRPr="00E21591">
        <w:rPr>
          <w:rFonts w:ascii="Georgia" w:eastAsiaTheme="minorEastAsia" w:hAnsi="Georgia" w:cstheme="minorBidi"/>
          <w:b/>
          <w:color w:val="FF0066"/>
          <w:spacing w:val="-2"/>
          <w:w w:val="101"/>
          <w:sz w:val="19"/>
          <w:szCs w:val="19"/>
          <w:lang w:val="en-IN" w:eastAsia="en-IN"/>
        </w:rPr>
        <w:t>Border</w:t>
      </w:r>
      <w:r w:rsidR="000E01AD">
        <w:rPr>
          <w:rFonts w:ascii="Georgia" w:eastAsiaTheme="minorEastAsia" w:hAnsi="Georgia" w:cstheme="minorBidi"/>
          <w:b/>
          <w:color w:val="FF0066"/>
          <w:spacing w:val="-2"/>
          <w:w w:val="101"/>
          <w:sz w:val="19"/>
          <w:szCs w:val="19"/>
          <w:lang w:val="en-IN" w:eastAsia="en-IN"/>
        </w:rPr>
        <w:t xml:space="preserve"> </w:t>
      </w:r>
      <w:r w:rsidR="00A47E5C" w:rsidRPr="00E21591">
        <w:rPr>
          <w:rFonts w:ascii="Georgia" w:eastAsiaTheme="minorEastAsia" w:hAnsi="Georgia" w:cstheme="minorBidi"/>
          <w:b/>
          <w:color w:val="00B0F0"/>
          <w:spacing w:val="-2"/>
          <w:w w:val="101"/>
          <w:sz w:val="19"/>
          <w:szCs w:val="19"/>
          <w:lang w:val="en-IN" w:eastAsia="en-IN"/>
        </w:rPr>
        <w:t>Road</w:t>
      </w:r>
      <w:r w:rsidR="000E01AD">
        <w:rPr>
          <w:rFonts w:ascii="Georgia" w:eastAsiaTheme="minorEastAsia" w:hAnsi="Georgia" w:cstheme="minorBidi"/>
          <w:b/>
          <w:color w:val="00B0F0"/>
          <w:spacing w:val="-2"/>
          <w:w w:val="101"/>
          <w:sz w:val="19"/>
          <w:szCs w:val="19"/>
          <w:lang w:val="en-IN" w:eastAsia="en-IN"/>
        </w:rPr>
        <w:t xml:space="preserve"> </w:t>
      </w:r>
      <w:r w:rsidR="00A47E5C">
        <w:rPr>
          <w:rFonts w:ascii="Georgia" w:eastAsiaTheme="minorEastAsia" w:hAnsi="Georgia" w:cstheme="minorBidi"/>
          <w:b/>
          <w:color w:val="FF0066"/>
          <w:spacing w:val="-2"/>
          <w:w w:val="101"/>
          <w:sz w:val="19"/>
          <w:szCs w:val="19"/>
          <w:lang w:val="en-IN" w:eastAsia="en-IN"/>
        </w:rPr>
        <w:t>Organisation</w:t>
      </w:r>
      <w:r w:rsidR="00A47E5C" w:rsidRPr="00A06DD1">
        <w:rPr>
          <w:rFonts w:ascii="Georgia" w:eastAsiaTheme="minorEastAsia" w:hAnsi="Georgia" w:cstheme="minorBidi"/>
          <w:b/>
          <w:color w:val="FF0000"/>
          <w:spacing w:val="-2"/>
          <w:w w:val="101"/>
          <w:sz w:val="19"/>
          <w:szCs w:val="19"/>
          <w:lang w:val="en-IN" w:eastAsia="en-IN"/>
        </w:rPr>
        <w:t xml:space="preserve"> (</w:t>
      </w:r>
      <w:r w:rsidR="00A47E5C">
        <w:rPr>
          <w:rFonts w:ascii="Georgia" w:eastAsiaTheme="minorEastAsia" w:hAnsi="Georgia" w:cstheme="minorBidi"/>
          <w:b/>
          <w:color w:val="FF0066"/>
          <w:spacing w:val="-2"/>
          <w:w w:val="101"/>
          <w:sz w:val="19"/>
          <w:szCs w:val="19"/>
          <w:lang w:val="en-IN" w:eastAsia="en-IN"/>
        </w:rPr>
        <w:t>B</w:t>
      </w:r>
      <w:r w:rsidR="00A47E5C">
        <w:rPr>
          <w:rFonts w:ascii="Georgia" w:eastAsiaTheme="minorEastAsia" w:hAnsi="Georgia" w:cstheme="minorBidi"/>
          <w:b/>
          <w:color w:val="00B0F0"/>
          <w:spacing w:val="-2"/>
          <w:w w:val="101"/>
          <w:sz w:val="19"/>
          <w:szCs w:val="19"/>
          <w:lang w:val="en-IN" w:eastAsia="en-IN"/>
        </w:rPr>
        <w:t>R</w:t>
      </w:r>
      <w:r w:rsidR="00A47E5C" w:rsidRPr="00E21591">
        <w:rPr>
          <w:rFonts w:ascii="Georgia" w:eastAsiaTheme="minorEastAsia" w:hAnsi="Georgia" w:cstheme="minorBidi"/>
          <w:b/>
          <w:color w:val="FF0066"/>
          <w:spacing w:val="-2"/>
          <w:w w:val="101"/>
          <w:sz w:val="19"/>
          <w:szCs w:val="19"/>
          <w:lang w:val="en-IN" w:eastAsia="en-IN"/>
        </w:rPr>
        <w:t>O</w:t>
      </w:r>
      <w:r w:rsidR="00A47E5C" w:rsidRPr="00A06DD1">
        <w:rPr>
          <w:rFonts w:ascii="Georgia" w:eastAsiaTheme="minorEastAsia" w:hAnsi="Georgia" w:cstheme="minorBidi"/>
          <w:b/>
          <w:color w:val="FF0000"/>
          <w:spacing w:val="-2"/>
          <w:w w:val="101"/>
          <w:sz w:val="19"/>
          <w:szCs w:val="19"/>
          <w:lang w:val="en-IN" w:eastAsia="en-IN"/>
        </w:rPr>
        <w:t>)</w:t>
      </w:r>
      <w:r w:rsidR="000E01AD">
        <w:rPr>
          <w:rFonts w:ascii="Georgia" w:eastAsiaTheme="minorEastAsia" w:hAnsi="Georgia" w:cstheme="minorBidi"/>
          <w:b/>
          <w:color w:val="FF0000"/>
          <w:spacing w:val="-2"/>
          <w:w w:val="101"/>
          <w:sz w:val="19"/>
          <w:szCs w:val="19"/>
          <w:lang w:val="en-IN" w:eastAsia="en-IN"/>
        </w:rPr>
        <w:t xml:space="preserve"> </w:t>
      </w:r>
      <w:r w:rsidR="00517324" w:rsidRPr="000065F8">
        <w:rPr>
          <w:rFonts w:ascii="Georgia" w:eastAsiaTheme="minorEastAsia" w:hAnsi="Georgia" w:cstheme="minorBidi"/>
          <w:b/>
          <w:color w:val="FF0000"/>
          <w:spacing w:val="-2"/>
          <w:w w:val="101"/>
          <w:sz w:val="19"/>
          <w:szCs w:val="19"/>
          <w:lang w:val="en-IN" w:eastAsia="en-IN"/>
        </w:rPr>
        <w:t>by Ministry of Home Affairs, Depart</w:t>
      </w:r>
      <w:r w:rsidR="002C29AE" w:rsidRPr="000065F8">
        <w:rPr>
          <w:rFonts w:ascii="Georgia" w:eastAsiaTheme="minorEastAsia" w:hAnsi="Georgia" w:cstheme="minorBidi"/>
          <w:b/>
          <w:color w:val="FF0000"/>
          <w:spacing w:val="-2"/>
          <w:w w:val="101"/>
          <w:sz w:val="19"/>
          <w:szCs w:val="19"/>
          <w:lang w:val="en-IN" w:eastAsia="en-IN"/>
        </w:rPr>
        <w:t xml:space="preserve">ment of Border Management, </w:t>
      </w:r>
      <w:r w:rsidR="00E62C44" w:rsidRPr="000065F8">
        <w:rPr>
          <w:rFonts w:ascii="Georgia" w:eastAsiaTheme="minorEastAsia" w:hAnsi="Georgia" w:cstheme="minorBidi"/>
          <w:b/>
          <w:color w:val="FF0000"/>
          <w:spacing w:val="-2"/>
          <w:w w:val="101"/>
          <w:sz w:val="19"/>
          <w:szCs w:val="19"/>
          <w:lang w:val="en-IN" w:eastAsia="en-IN"/>
        </w:rPr>
        <w:t>and Government</w:t>
      </w:r>
      <w:r w:rsidR="00517324" w:rsidRPr="000065F8">
        <w:rPr>
          <w:rFonts w:ascii="Georgia" w:eastAsiaTheme="minorEastAsia" w:hAnsi="Georgia" w:cstheme="minorBidi"/>
          <w:b/>
          <w:color w:val="FF0000"/>
          <w:spacing w:val="-2"/>
          <w:w w:val="101"/>
          <w:sz w:val="19"/>
          <w:szCs w:val="19"/>
          <w:lang w:val="en-IN" w:eastAsia="en-IN"/>
        </w:rPr>
        <w:t xml:space="preserve"> of India</w:t>
      </w:r>
      <w:r w:rsidR="00BA3328">
        <w:rPr>
          <w:rFonts w:ascii="Georgia" w:eastAsiaTheme="minorEastAsia" w:hAnsi="Georgia" w:cstheme="minorBidi"/>
          <w:b/>
          <w:color w:val="FF0000"/>
          <w:spacing w:val="-2"/>
          <w:w w:val="101"/>
          <w:sz w:val="19"/>
          <w:szCs w:val="19"/>
          <w:lang w:val="en-IN" w:eastAsia="en-IN"/>
        </w:rPr>
        <w:t xml:space="preserve"> </w:t>
      </w:r>
      <w:r w:rsidRPr="000065F8">
        <w:rPr>
          <w:rFonts w:ascii="Georgia" w:hAnsi="Georgia"/>
          <w:color w:val="000000"/>
          <w:spacing w:val="-2"/>
          <w:w w:val="101"/>
          <w:sz w:val="20"/>
          <w:szCs w:val="20"/>
        </w:rPr>
        <w:t xml:space="preserve">and decisions necessary for detailing of the project. </w:t>
      </w:r>
    </w:p>
    <w:p w:rsidR="006F0EC8" w:rsidRPr="000065F8" w:rsidRDefault="006F0EC8" w:rsidP="006F0EC8">
      <w:pPr>
        <w:jc w:val="both"/>
        <w:rPr>
          <w:rFonts w:ascii="Georgia" w:hAnsi="Georgia"/>
          <w:color w:val="000000"/>
          <w:spacing w:val="-2"/>
          <w:w w:val="101"/>
          <w:sz w:val="20"/>
          <w:szCs w:val="20"/>
        </w:rPr>
      </w:pPr>
    </w:p>
    <w:p w:rsidR="006C01DD" w:rsidRPr="000065F8" w:rsidRDefault="006C01DD" w:rsidP="009E7FC3">
      <w:pPr>
        <w:jc w:val="both"/>
        <w:rPr>
          <w:rFonts w:ascii="Georgia" w:hAnsi="Georgia"/>
          <w:color w:val="000000"/>
          <w:spacing w:val="-2"/>
          <w:w w:val="101"/>
          <w:sz w:val="20"/>
          <w:szCs w:val="20"/>
        </w:rPr>
      </w:pPr>
      <w:r w:rsidRPr="000065F8">
        <w:rPr>
          <w:rFonts w:ascii="Georgia" w:hAnsi="Georgia"/>
          <w:color w:val="000000"/>
          <w:spacing w:val="-2"/>
          <w:w w:val="101"/>
          <w:sz w:val="20"/>
          <w:szCs w:val="20"/>
        </w:rPr>
        <w:lastRenderedPageBreak/>
        <w:t xml:space="preserve"> The report covers the following major aspects</w:t>
      </w:r>
      <w:r w:rsidR="00FF4A3C" w:rsidRPr="000065F8">
        <w:rPr>
          <w:rFonts w:ascii="Georgia" w:hAnsi="Georgia"/>
          <w:color w:val="000000"/>
          <w:spacing w:val="-2"/>
          <w:w w:val="101"/>
          <w:sz w:val="20"/>
          <w:szCs w:val="20"/>
        </w:rPr>
        <w:t xml:space="preserve"> and prospects</w:t>
      </w:r>
      <w:r w:rsidRPr="000065F8">
        <w:rPr>
          <w:rFonts w:ascii="Georgia" w:hAnsi="Georgia"/>
          <w:color w:val="000000"/>
          <w:spacing w:val="-2"/>
          <w:w w:val="101"/>
          <w:sz w:val="20"/>
          <w:szCs w:val="20"/>
        </w:rPr>
        <w:t xml:space="preserve"> are as </w:t>
      </w:r>
      <w:r w:rsidR="00FF4A3C" w:rsidRPr="000065F8">
        <w:rPr>
          <w:rFonts w:ascii="Georgia" w:hAnsi="Georgia"/>
          <w:color w:val="000000"/>
          <w:spacing w:val="-2"/>
          <w:w w:val="101"/>
          <w:sz w:val="20"/>
          <w:szCs w:val="20"/>
        </w:rPr>
        <w:t xml:space="preserve">discussed </w:t>
      </w:r>
      <w:r w:rsidRPr="000065F8">
        <w:rPr>
          <w:rFonts w:ascii="Georgia" w:hAnsi="Georgia"/>
          <w:color w:val="000000"/>
          <w:spacing w:val="-2"/>
          <w:w w:val="101"/>
          <w:sz w:val="20"/>
          <w:szCs w:val="20"/>
        </w:rPr>
        <w:t>below</w:t>
      </w:r>
      <w:r w:rsidR="00FF4A3C" w:rsidRPr="000065F8">
        <w:rPr>
          <w:rFonts w:ascii="Georgia" w:hAnsi="Georgia"/>
          <w:color w:val="000000"/>
          <w:spacing w:val="-2"/>
          <w:w w:val="101"/>
          <w:sz w:val="20"/>
          <w:szCs w:val="20"/>
        </w:rPr>
        <w:t xml:space="preserve"> one by one</w:t>
      </w:r>
      <w:r w:rsidRPr="000065F8">
        <w:rPr>
          <w:rFonts w:ascii="Georgia" w:hAnsi="Georgia"/>
          <w:color w:val="000000"/>
          <w:spacing w:val="-2"/>
          <w:w w:val="101"/>
          <w:sz w:val="20"/>
          <w:szCs w:val="20"/>
        </w:rPr>
        <w:t xml:space="preserve">: </w:t>
      </w:r>
    </w:p>
    <w:p w:rsidR="006C01DD" w:rsidRPr="006C2F9C" w:rsidRDefault="006C01DD" w:rsidP="009E7FC3">
      <w:pPr>
        <w:jc w:val="both"/>
        <w:rPr>
          <w:rFonts w:ascii="Georgia" w:hAnsi="Georgia"/>
          <w:color w:val="000000"/>
          <w:spacing w:val="-2"/>
          <w:w w:val="101"/>
          <w:sz w:val="20"/>
          <w:szCs w:val="20"/>
        </w:rPr>
      </w:pPr>
    </w:p>
    <w:p w:rsidR="006C01DD" w:rsidRPr="007D7173" w:rsidRDefault="006C01DD" w:rsidP="000B28D2">
      <w:pPr>
        <w:pStyle w:val="Title"/>
        <w:numPr>
          <w:ilvl w:val="0"/>
          <w:numId w:val="76"/>
        </w:numPr>
        <w:jc w:val="both"/>
        <w:rPr>
          <w:rFonts w:ascii="Georgia" w:eastAsiaTheme="minorEastAsia" w:hAnsi="Georgia" w:cstheme="minorBidi"/>
          <w:bCs w:val="0"/>
          <w:i/>
          <w:color w:val="000000"/>
          <w:spacing w:val="-2"/>
          <w:w w:val="101"/>
          <w:lang w:val="en-IN" w:eastAsia="en-IN"/>
        </w:rPr>
      </w:pPr>
      <w:r w:rsidRPr="007D7173">
        <w:rPr>
          <w:rFonts w:ascii="Georgia" w:eastAsiaTheme="minorEastAsia" w:hAnsi="Georgia" w:cstheme="minorBidi"/>
          <w:b w:val="0"/>
          <w:bCs w:val="0"/>
          <w:i/>
          <w:color w:val="000000"/>
          <w:spacing w:val="-2"/>
          <w:w w:val="101"/>
          <w:lang w:val="en-IN" w:eastAsia="en-IN"/>
        </w:rPr>
        <w:t>Project Background</w:t>
      </w:r>
      <w:r w:rsidR="00476EB0" w:rsidRPr="007D7173">
        <w:rPr>
          <w:rFonts w:ascii="Georgia" w:eastAsiaTheme="minorEastAsia" w:hAnsi="Georgia" w:cstheme="minorBidi"/>
          <w:b w:val="0"/>
          <w:bCs w:val="0"/>
          <w:i/>
          <w:color w:val="000000"/>
          <w:spacing w:val="-2"/>
          <w:w w:val="101"/>
          <w:lang w:val="en-IN" w:eastAsia="en-IN"/>
        </w:rPr>
        <w:t>;</w:t>
      </w:r>
    </w:p>
    <w:p w:rsidR="006C01DD" w:rsidRPr="007D7173" w:rsidRDefault="006C01DD" w:rsidP="000B28D2">
      <w:pPr>
        <w:pStyle w:val="Title"/>
        <w:numPr>
          <w:ilvl w:val="0"/>
          <w:numId w:val="76"/>
        </w:numPr>
        <w:jc w:val="both"/>
        <w:rPr>
          <w:rFonts w:ascii="Georgia" w:eastAsiaTheme="minorEastAsia" w:hAnsi="Georgia" w:cstheme="minorBidi"/>
          <w:bCs w:val="0"/>
          <w:i/>
          <w:color w:val="000000"/>
          <w:spacing w:val="-2"/>
          <w:w w:val="101"/>
          <w:lang w:val="en-IN" w:eastAsia="en-IN"/>
        </w:rPr>
      </w:pPr>
      <w:r w:rsidRPr="007D7173">
        <w:rPr>
          <w:rFonts w:ascii="Georgia" w:eastAsiaTheme="minorEastAsia" w:hAnsi="Georgia" w:cstheme="minorBidi"/>
          <w:b w:val="0"/>
          <w:bCs w:val="0"/>
          <w:i/>
          <w:color w:val="000000"/>
          <w:spacing w:val="-2"/>
          <w:w w:val="101"/>
          <w:lang w:val="en-IN" w:eastAsia="en-IN"/>
        </w:rPr>
        <w:t>Mobilization and Progress</w:t>
      </w:r>
      <w:r w:rsidR="00476EB0" w:rsidRPr="007D7173">
        <w:rPr>
          <w:rFonts w:ascii="Georgia" w:eastAsiaTheme="minorEastAsia" w:hAnsi="Georgia" w:cstheme="minorBidi"/>
          <w:b w:val="0"/>
          <w:bCs w:val="0"/>
          <w:i/>
          <w:color w:val="000000"/>
          <w:spacing w:val="-2"/>
          <w:w w:val="101"/>
          <w:lang w:val="en-IN" w:eastAsia="en-IN"/>
        </w:rPr>
        <w:t>;</w:t>
      </w:r>
    </w:p>
    <w:p w:rsidR="006C01DD" w:rsidRPr="007D7173" w:rsidRDefault="006C01DD" w:rsidP="000B28D2">
      <w:pPr>
        <w:pStyle w:val="Title"/>
        <w:numPr>
          <w:ilvl w:val="0"/>
          <w:numId w:val="76"/>
        </w:numPr>
        <w:jc w:val="both"/>
        <w:rPr>
          <w:rFonts w:ascii="Georgia" w:eastAsiaTheme="minorEastAsia" w:hAnsi="Georgia" w:cstheme="minorBidi"/>
          <w:bCs w:val="0"/>
          <w:i/>
          <w:color w:val="000000"/>
          <w:spacing w:val="-2"/>
          <w:w w:val="101"/>
          <w:lang w:val="en-IN" w:eastAsia="en-IN"/>
        </w:rPr>
      </w:pPr>
      <w:r w:rsidRPr="007D7173">
        <w:rPr>
          <w:rFonts w:ascii="Georgia" w:eastAsiaTheme="minorEastAsia" w:hAnsi="Georgia" w:cstheme="minorBidi"/>
          <w:b w:val="0"/>
          <w:bCs w:val="0"/>
          <w:i/>
          <w:color w:val="000000"/>
          <w:spacing w:val="-2"/>
          <w:w w:val="101"/>
          <w:lang w:val="en-IN" w:eastAsia="en-IN"/>
        </w:rPr>
        <w:t>Project Appreciation and Conceptualization</w:t>
      </w:r>
      <w:r w:rsidR="00476EB0" w:rsidRPr="007D7173">
        <w:rPr>
          <w:rFonts w:ascii="Georgia" w:eastAsiaTheme="minorEastAsia" w:hAnsi="Georgia" w:cstheme="minorBidi"/>
          <w:b w:val="0"/>
          <w:bCs w:val="0"/>
          <w:i/>
          <w:color w:val="000000"/>
          <w:spacing w:val="-2"/>
          <w:w w:val="101"/>
          <w:lang w:val="en-IN" w:eastAsia="en-IN"/>
        </w:rPr>
        <w:t>;</w:t>
      </w:r>
    </w:p>
    <w:p w:rsidR="006C01DD" w:rsidRPr="007D7173" w:rsidRDefault="006C01DD" w:rsidP="000B28D2">
      <w:pPr>
        <w:pStyle w:val="Title"/>
        <w:numPr>
          <w:ilvl w:val="0"/>
          <w:numId w:val="76"/>
        </w:numPr>
        <w:jc w:val="both"/>
        <w:rPr>
          <w:rFonts w:ascii="Georgia" w:hAnsi="Georgia"/>
        </w:rPr>
      </w:pPr>
      <w:r w:rsidRPr="007D7173">
        <w:rPr>
          <w:rFonts w:ascii="Georgia" w:eastAsiaTheme="minorEastAsia" w:hAnsi="Georgia" w:cstheme="minorBidi"/>
          <w:b w:val="0"/>
          <w:bCs w:val="0"/>
          <w:i/>
          <w:color w:val="000000"/>
          <w:spacing w:val="-2"/>
          <w:w w:val="101"/>
          <w:lang w:val="en-IN" w:eastAsia="en-IN"/>
        </w:rPr>
        <w:t>Proposed Approach and Methodology</w:t>
      </w:r>
      <w:r w:rsidR="00476EB0" w:rsidRPr="007D7173">
        <w:rPr>
          <w:rFonts w:ascii="Georgia" w:eastAsiaTheme="minorEastAsia" w:hAnsi="Georgia" w:cstheme="minorBidi"/>
          <w:b w:val="0"/>
          <w:bCs w:val="0"/>
          <w:i/>
          <w:color w:val="000000"/>
          <w:spacing w:val="-2"/>
          <w:w w:val="101"/>
          <w:lang w:val="en-IN" w:eastAsia="en-IN"/>
        </w:rPr>
        <w:t>;</w:t>
      </w:r>
    </w:p>
    <w:p w:rsidR="006D5557" w:rsidRPr="006D5557" w:rsidRDefault="006D5557" w:rsidP="006C2F9C">
      <w:pPr>
        <w:jc w:val="both"/>
        <w:rPr>
          <w:rFonts w:ascii="Georgia" w:hAnsi="Georgia"/>
          <w:color w:val="000000"/>
          <w:spacing w:val="-2"/>
          <w:w w:val="101"/>
          <w:sz w:val="20"/>
          <w:szCs w:val="20"/>
        </w:rPr>
      </w:pPr>
    </w:p>
    <w:p w:rsidR="00DE0D54" w:rsidRPr="000065F8" w:rsidRDefault="00DE0D54" w:rsidP="009E7FC3">
      <w:pPr>
        <w:widowControl w:val="0"/>
        <w:autoSpaceDE w:val="0"/>
        <w:autoSpaceDN w:val="0"/>
        <w:adjustRightInd w:val="0"/>
        <w:ind w:right="-20"/>
        <w:jc w:val="center"/>
        <w:rPr>
          <w:rFonts w:ascii="Georgia" w:hAnsi="Georgia"/>
          <w:b/>
          <w:bCs/>
          <w:color w:val="0000FF"/>
          <w:w w:val="108"/>
          <w:szCs w:val="18"/>
          <w:u w:val="double" w:color="FF0000"/>
        </w:rPr>
      </w:pPr>
      <w:r w:rsidRPr="000065F8">
        <w:rPr>
          <w:rFonts w:ascii="Georgia" w:hAnsi="Georgia"/>
          <w:b/>
          <w:bCs/>
          <w:color w:val="0000FF"/>
          <w:w w:val="108"/>
          <w:szCs w:val="18"/>
          <w:u w:val="double" w:color="FF0000"/>
        </w:rPr>
        <w:t>Alignment Deciding Criteria</w:t>
      </w:r>
      <w:r w:rsidR="00901C77" w:rsidRPr="000065F8">
        <w:rPr>
          <w:rFonts w:ascii="Georgia" w:hAnsi="Georgia"/>
          <w:b/>
          <w:bCs/>
          <w:color w:val="0000FF"/>
          <w:w w:val="108"/>
          <w:szCs w:val="18"/>
          <w:u w:val="double" w:color="FF0000"/>
        </w:rPr>
        <w:t xml:space="preserve"> andSignificant </w:t>
      </w:r>
      <w:r w:rsidRPr="000065F8">
        <w:rPr>
          <w:rFonts w:ascii="Georgia" w:hAnsi="Georgia"/>
          <w:b/>
          <w:bCs/>
          <w:color w:val="0000FF"/>
          <w:w w:val="108"/>
          <w:szCs w:val="18"/>
          <w:u w:val="double" w:color="FF0000"/>
        </w:rPr>
        <w:t>Factors</w:t>
      </w:r>
    </w:p>
    <w:p w:rsidR="00DE0D54" w:rsidRPr="007D7173" w:rsidRDefault="00DE0D54" w:rsidP="009E7FC3">
      <w:pPr>
        <w:jc w:val="both"/>
        <w:rPr>
          <w:rFonts w:ascii="Georgia" w:hAnsi="Georgia"/>
          <w:color w:val="000000"/>
          <w:spacing w:val="-2"/>
          <w:w w:val="101"/>
          <w:sz w:val="20"/>
          <w:szCs w:val="20"/>
        </w:rPr>
      </w:pPr>
    </w:p>
    <w:p w:rsidR="00DE0D54" w:rsidRPr="007D7173" w:rsidRDefault="00DE0D54" w:rsidP="000B28D2">
      <w:pPr>
        <w:pStyle w:val="Title"/>
        <w:numPr>
          <w:ilvl w:val="0"/>
          <w:numId w:val="76"/>
        </w:numPr>
        <w:jc w:val="both"/>
        <w:rPr>
          <w:rFonts w:ascii="Georgia" w:eastAsiaTheme="minorEastAsia" w:hAnsi="Georgia" w:cstheme="minorBidi"/>
          <w:b w:val="0"/>
          <w:bCs w:val="0"/>
          <w:i/>
          <w:color w:val="000000"/>
          <w:spacing w:val="-2"/>
          <w:w w:val="101"/>
          <w:lang w:val="en-IN" w:eastAsia="en-IN"/>
        </w:rPr>
      </w:pPr>
      <w:r w:rsidRPr="007D7173">
        <w:rPr>
          <w:rFonts w:ascii="Georgia" w:eastAsiaTheme="minorEastAsia" w:hAnsi="Georgia" w:cstheme="minorBidi"/>
          <w:b w:val="0"/>
          <w:bCs w:val="0"/>
          <w:i/>
          <w:color w:val="000000"/>
          <w:spacing w:val="-2"/>
          <w:w w:val="101"/>
          <w:lang w:val="en-IN" w:eastAsia="en-IN"/>
        </w:rPr>
        <w:t xml:space="preserve">Connectivity to </w:t>
      </w:r>
      <w:r w:rsidR="00CC0B47" w:rsidRPr="007D7173">
        <w:rPr>
          <w:rFonts w:ascii="Georgia" w:eastAsiaTheme="minorEastAsia" w:hAnsi="Georgia" w:cstheme="minorBidi"/>
          <w:i/>
          <w:color w:val="FF0000"/>
          <w:spacing w:val="-2"/>
          <w:w w:val="101"/>
          <w:lang w:val="en-IN" w:eastAsia="en-IN"/>
        </w:rPr>
        <w:t>Indo</w:t>
      </w:r>
      <w:r w:rsidR="007C20C1" w:rsidRPr="007D7173">
        <w:rPr>
          <w:rFonts w:ascii="Georgia" w:eastAsiaTheme="minorEastAsia" w:hAnsi="Georgia" w:cstheme="minorBidi"/>
          <w:i/>
          <w:color w:val="FF0000"/>
          <w:spacing w:val="-2"/>
          <w:w w:val="101"/>
          <w:lang w:val="en-IN" w:eastAsia="en-IN"/>
        </w:rPr>
        <w:t xml:space="preserve"> – </w:t>
      </w:r>
      <w:r w:rsidR="00CC0B47" w:rsidRPr="007D7173">
        <w:rPr>
          <w:rFonts w:ascii="Georgia" w:eastAsiaTheme="minorEastAsia" w:hAnsi="Georgia" w:cstheme="minorBidi"/>
          <w:i/>
          <w:color w:val="FF0000"/>
          <w:spacing w:val="-2"/>
          <w:w w:val="101"/>
          <w:lang w:val="en-IN" w:eastAsia="en-IN"/>
        </w:rPr>
        <w:t>Tibetan Border Police (ITBP)</w:t>
      </w:r>
      <w:r w:rsidR="00E2163A" w:rsidRPr="007D7173">
        <w:rPr>
          <w:rFonts w:ascii="Georgia" w:eastAsiaTheme="minorEastAsia" w:hAnsi="Georgia" w:cstheme="minorBidi"/>
          <w:i/>
          <w:color w:val="FF0000"/>
          <w:spacing w:val="-2"/>
          <w:w w:val="101"/>
          <w:lang w:val="en-IN" w:eastAsia="en-IN"/>
        </w:rPr>
        <w:t xml:space="preserve"> </w:t>
      </w:r>
      <w:r w:rsidRPr="007D7173">
        <w:rPr>
          <w:rFonts w:ascii="Georgia" w:eastAsiaTheme="minorEastAsia" w:hAnsi="Georgia" w:cstheme="minorBidi"/>
          <w:b w:val="0"/>
          <w:bCs w:val="0"/>
          <w:i/>
          <w:color w:val="000000"/>
          <w:spacing w:val="-2"/>
          <w:w w:val="101"/>
          <w:lang w:val="en-IN" w:eastAsia="en-IN"/>
        </w:rPr>
        <w:t>Posts</w:t>
      </w:r>
      <w:r w:rsidR="00E2163A" w:rsidRPr="007D7173">
        <w:rPr>
          <w:rFonts w:ascii="Georgia" w:eastAsiaTheme="minorEastAsia" w:hAnsi="Georgia" w:cstheme="minorBidi"/>
          <w:b w:val="0"/>
          <w:bCs w:val="0"/>
          <w:i/>
          <w:color w:val="000000"/>
          <w:spacing w:val="-2"/>
          <w:w w:val="101"/>
          <w:lang w:val="en-IN" w:eastAsia="en-IN"/>
        </w:rPr>
        <w:t xml:space="preserve"> </w:t>
      </w:r>
      <w:r w:rsidR="009414B2" w:rsidRPr="007D7173">
        <w:rPr>
          <w:rFonts w:ascii="Georgia" w:eastAsiaTheme="minorEastAsia" w:hAnsi="Georgia" w:cstheme="minorBidi"/>
          <w:i/>
          <w:color w:val="FF0000"/>
          <w:spacing w:val="-2"/>
          <w:w w:val="101"/>
          <w:lang w:val="en-IN" w:eastAsia="en-IN"/>
        </w:rPr>
        <w:t>Authorities of 11</w:t>
      </w:r>
      <w:r w:rsidR="009414B2" w:rsidRPr="007D7173">
        <w:rPr>
          <w:rFonts w:ascii="Georgia" w:eastAsiaTheme="minorEastAsia" w:hAnsi="Georgia" w:cstheme="minorBidi"/>
          <w:i/>
          <w:color w:val="FF0000"/>
          <w:spacing w:val="-2"/>
          <w:w w:val="101"/>
          <w:vertAlign w:val="superscript"/>
          <w:lang w:val="en-IN" w:eastAsia="en-IN"/>
        </w:rPr>
        <w:t>th</w:t>
      </w:r>
      <w:r w:rsidR="009414B2" w:rsidRPr="007D7173">
        <w:rPr>
          <w:rFonts w:ascii="Georgia" w:eastAsiaTheme="minorEastAsia" w:hAnsi="Georgia" w:cstheme="minorBidi"/>
          <w:i/>
          <w:color w:val="FF0000"/>
          <w:spacing w:val="-2"/>
          <w:w w:val="101"/>
          <w:lang w:val="en-IN" w:eastAsia="en-IN"/>
        </w:rPr>
        <w:t xml:space="preserve"> and 13</w:t>
      </w:r>
      <w:r w:rsidR="009414B2" w:rsidRPr="007D7173">
        <w:rPr>
          <w:rFonts w:ascii="Georgia" w:eastAsiaTheme="minorEastAsia" w:hAnsi="Georgia" w:cstheme="minorBidi"/>
          <w:i/>
          <w:color w:val="FF0000"/>
          <w:spacing w:val="-2"/>
          <w:w w:val="101"/>
          <w:vertAlign w:val="superscript"/>
          <w:lang w:val="en-IN" w:eastAsia="en-IN"/>
        </w:rPr>
        <w:t>th</w:t>
      </w:r>
      <w:r w:rsidR="009414B2" w:rsidRPr="007D7173">
        <w:rPr>
          <w:rFonts w:ascii="Georgia" w:eastAsiaTheme="minorEastAsia" w:hAnsi="Georgia" w:cstheme="minorBidi"/>
          <w:i/>
          <w:color w:val="FF0000"/>
          <w:spacing w:val="-2"/>
          <w:w w:val="101"/>
          <w:lang w:val="en-IN" w:eastAsia="en-IN"/>
        </w:rPr>
        <w:t xml:space="preserve"> Battalion</w:t>
      </w:r>
      <w:r w:rsidR="003B10FA" w:rsidRPr="007D7173">
        <w:rPr>
          <w:rFonts w:ascii="Georgia" w:eastAsiaTheme="minorEastAsia" w:hAnsi="Georgia" w:cstheme="minorBidi"/>
          <w:i/>
          <w:color w:val="FF0000"/>
          <w:spacing w:val="-2"/>
          <w:w w:val="101"/>
          <w:lang w:val="en-IN" w:eastAsia="en-IN"/>
        </w:rPr>
        <w:t>,</w:t>
      </w:r>
      <w:r w:rsidR="00E2163A" w:rsidRPr="007D7173">
        <w:rPr>
          <w:rFonts w:ascii="Georgia" w:eastAsiaTheme="minorEastAsia" w:hAnsi="Georgia" w:cstheme="minorBidi"/>
          <w:i/>
          <w:color w:val="FF0000"/>
          <w:spacing w:val="-2"/>
          <w:w w:val="101"/>
          <w:lang w:val="en-IN" w:eastAsia="en-IN"/>
        </w:rPr>
        <w:t xml:space="preserve"> </w:t>
      </w:r>
      <w:r w:rsidR="003B10FA" w:rsidRPr="007D7173">
        <w:rPr>
          <w:rFonts w:ascii="Georgia" w:eastAsiaTheme="minorEastAsia" w:hAnsi="Georgia" w:cstheme="minorBidi"/>
          <w:b w:val="0"/>
          <w:bCs w:val="0"/>
          <w:i/>
          <w:color w:val="000000"/>
          <w:spacing w:val="-2"/>
          <w:w w:val="101"/>
          <w:lang w:val="en-IN" w:eastAsia="en-IN"/>
        </w:rPr>
        <w:t>R</w:t>
      </w:r>
      <w:r w:rsidR="00C97C1E" w:rsidRPr="007D7173">
        <w:rPr>
          <w:rFonts w:ascii="Georgia" w:eastAsiaTheme="minorEastAsia" w:hAnsi="Georgia" w:cstheme="minorBidi"/>
          <w:b w:val="0"/>
          <w:bCs w:val="0"/>
          <w:i/>
          <w:color w:val="000000"/>
          <w:spacing w:val="-2"/>
          <w:w w:val="101"/>
          <w:lang w:val="en-IN" w:eastAsia="en-IN"/>
        </w:rPr>
        <w:t xml:space="preserve">aised on </w:t>
      </w:r>
      <w:r w:rsidR="00C97C1E" w:rsidRPr="007D7173">
        <w:rPr>
          <w:rFonts w:ascii="Georgia" w:eastAsiaTheme="minorEastAsia" w:hAnsi="Georgia" w:cstheme="minorBidi"/>
          <w:bCs w:val="0"/>
          <w:i/>
          <w:color w:val="FF0000"/>
          <w:spacing w:val="-2"/>
          <w:w w:val="101"/>
          <w:lang w:val="en-IN" w:eastAsia="en-IN"/>
        </w:rPr>
        <w:t>24</w:t>
      </w:r>
      <w:r w:rsidR="003B10FA" w:rsidRPr="007D7173">
        <w:rPr>
          <w:rFonts w:ascii="Georgia" w:eastAsiaTheme="minorEastAsia" w:hAnsi="Georgia" w:cstheme="minorBidi"/>
          <w:bCs w:val="0"/>
          <w:i/>
          <w:color w:val="FF0000"/>
          <w:spacing w:val="-2"/>
          <w:w w:val="101"/>
          <w:vertAlign w:val="superscript"/>
          <w:lang w:val="en-IN" w:eastAsia="en-IN"/>
        </w:rPr>
        <w:t>th</w:t>
      </w:r>
      <w:r w:rsidR="006C282D" w:rsidRPr="007D7173">
        <w:rPr>
          <w:rFonts w:ascii="Georgia" w:eastAsiaTheme="minorEastAsia" w:hAnsi="Georgia" w:cstheme="minorBidi"/>
          <w:bCs w:val="0"/>
          <w:i/>
          <w:color w:val="FF0000"/>
          <w:spacing w:val="-2"/>
          <w:w w:val="101"/>
          <w:vertAlign w:val="superscript"/>
          <w:lang w:val="en-IN" w:eastAsia="en-IN"/>
        </w:rPr>
        <w:t xml:space="preserve"> </w:t>
      </w:r>
      <w:r w:rsidR="00C97C1E" w:rsidRPr="007D7173">
        <w:rPr>
          <w:rFonts w:ascii="Georgia" w:eastAsiaTheme="minorEastAsia" w:hAnsi="Georgia" w:cstheme="minorBidi"/>
          <w:bCs w:val="0"/>
          <w:i/>
          <w:color w:val="FF0000"/>
          <w:spacing w:val="-2"/>
          <w:w w:val="101"/>
          <w:lang w:val="en-IN" w:eastAsia="en-IN"/>
        </w:rPr>
        <w:t>October 1962,</w:t>
      </w:r>
      <w:r w:rsidR="00C97C1E" w:rsidRPr="007D7173">
        <w:rPr>
          <w:rFonts w:ascii="Georgia" w:eastAsiaTheme="minorEastAsia" w:hAnsi="Georgia" w:cstheme="minorBidi"/>
          <w:b w:val="0"/>
          <w:bCs w:val="0"/>
          <w:i/>
          <w:color w:val="000000"/>
          <w:spacing w:val="-2"/>
          <w:w w:val="101"/>
          <w:lang w:val="en-IN" w:eastAsia="en-IN"/>
        </w:rPr>
        <w:t xml:space="preserve"> under the</w:t>
      </w:r>
      <w:r w:rsidR="003B10FA" w:rsidRPr="007D7173">
        <w:rPr>
          <w:rFonts w:ascii="Georgia" w:hAnsi="Georgia"/>
          <w:i/>
          <w:color w:val="545454"/>
          <w:shd w:val="clear" w:color="auto" w:fill="FFFFFF"/>
        </w:rPr>
        <w:t> </w:t>
      </w:r>
      <w:r w:rsidR="003B10FA" w:rsidRPr="007D7173">
        <w:rPr>
          <w:rFonts w:ascii="Georgia" w:eastAsiaTheme="minorEastAsia" w:hAnsi="Georgia" w:cstheme="minorBidi"/>
          <w:i/>
          <w:color w:val="FF0000"/>
          <w:spacing w:val="-2"/>
          <w:w w:val="101"/>
          <w:lang w:val="en-IN" w:eastAsia="en-IN"/>
        </w:rPr>
        <w:t>Central Reserve Police Force (</w:t>
      </w:r>
      <w:r w:rsidR="00C97C1E" w:rsidRPr="007D7173">
        <w:rPr>
          <w:rFonts w:ascii="Georgia" w:eastAsiaTheme="minorEastAsia" w:hAnsi="Georgia" w:cstheme="minorBidi"/>
          <w:i/>
          <w:color w:val="FF0000"/>
          <w:spacing w:val="-2"/>
          <w:w w:val="101"/>
          <w:lang w:val="en-IN" w:eastAsia="en-IN"/>
        </w:rPr>
        <w:t>CRPF</w:t>
      </w:r>
      <w:r w:rsidR="003B10FA" w:rsidRPr="007D7173">
        <w:rPr>
          <w:rFonts w:ascii="Georgia" w:eastAsiaTheme="minorEastAsia" w:hAnsi="Georgia" w:cstheme="minorBidi"/>
          <w:i/>
          <w:color w:val="FF0000"/>
          <w:spacing w:val="-2"/>
          <w:w w:val="101"/>
          <w:lang w:val="en-IN" w:eastAsia="en-IN"/>
        </w:rPr>
        <w:t>)</w:t>
      </w:r>
      <w:r w:rsidR="00C97C1E" w:rsidRPr="007D7173">
        <w:rPr>
          <w:rFonts w:ascii="Georgia" w:eastAsiaTheme="minorEastAsia" w:hAnsi="Georgia" w:cstheme="minorBidi"/>
          <w:b w:val="0"/>
          <w:bCs w:val="0"/>
          <w:i/>
          <w:color w:val="000000"/>
          <w:spacing w:val="-2"/>
          <w:w w:val="101"/>
          <w:lang w:val="en-IN" w:eastAsia="en-IN"/>
        </w:rPr>
        <w:t xml:space="preserve"> Act</w:t>
      </w:r>
      <w:r w:rsidRPr="007D7173">
        <w:rPr>
          <w:rFonts w:ascii="Georgia" w:eastAsiaTheme="minorEastAsia" w:hAnsi="Georgia" w:cstheme="minorBidi"/>
          <w:b w:val="0"/>
          <w:bCs w:val="0"/>
          <w:i/>
          <w:color w:val="000000"/>
          <w:spacing w:val="-2"/>
          <w:w w:val="101"/>
          <w:lang w:val="en-IN" w:eastAsia="en-IN"/>
        </w:rPr>
        <w:t>;</w:t>
      </w:r>
    </w:p>
    <w:p w:rsidR="00DE0D54" w:rsidRPr="007D7173" w:rsidRDefault="00DE0D54" w:rsidP="000B28D2">
      <w:pPr>
        <w:pStyle w:val="Title"/>
        <w:numPr>
          <w:ilvl w:val="0"/>
          <w:numId w:val="76"/>
        </w:numPr>
        <w:jc w:val="both"/>
        <w:rPr>
          <w:rFonts w:ascii="Georgia" w:eastAsiaTheme="minorEastAsia" w:hAnsi="Georgia" w:cstheme="minorBidi"/>
          <w:bCs w:val="0"/>
          <w:i/>
          <w:color w:val="000000"/>
          <w:spacing w:val="-2"/>
          <w:w w:val="101"/>
          <w:lang w:val="en-IN" w:eastAsia="en-IN"/>
        </w:rPr>
      </w:pPr>
      <w:r w:rsidRPr="007D7173">
        <w:rPr>
          <w:rFonts w:ascii="Georgia" w:eastAsiaTheme="minorEastAsia" w:hAnsi="Georgia" w:cstheme="minorBidi"/>
          <w:b w:val="0"/>
          <w:bCs w:val="0"/>
          <w:i/>
          <w:color w:val="000000"/>
          <w:spacing w:val="-2"/>
          <w:w w:val="101"/>
          <w:lang w:val="en-IN" w:eastAsia="en-IN"/>
        </w:rPr>
        <w:t xml:space="preserve">Stable </w:t>
      </w:r>
      <w:r w:rsidR="00130863" w:rsidRPr="007D7173">
        <w:rPr>
          <w:rFonts w:ascii="Georgia" w:eastAsiaTheme="minorEastAsia" w:hAnsi="Georgia" w:cstheme="minorBidi"/>
          <w:b w:val="0"/>
          <w:bCs w:val="0"/>
          <w:i/>
          <w:color w:val="000000"/>
          <w:spacing w:val="-2"/>
          <w:w w:val="101"/>
          <w:lang w:val="en-IN" w:eastAsia="en-IN"/>
        </w:rPr>
        <w:t>S</w:t>
      </w:r>
      <w:r w:rsidRPr="007D7173">
        <w:rPr>
          <w:rFonts w:ascii="Georgia" w:eastAsiaTheme="minorEastAsia" w:hAnsi="Georgia" w:cstheme="minorBidi"/>
          <w:b w:val="0"/>
          <w:bCs w:val="0"/>
          <w:i/>
          <w:color w:val="000000"/>
          <w:spacing w:val="-2"/>
          <w:w w:val="101"/>
          <w:lang w:val="en-IN" w:eastAsia="en-IN"/>
        </w:rPr>
        <w:t xml:space="preserve">ide of </w:t>
      </w:r>
      <w:r w:rsidR="00130863" w:rsidRPr="007D7173">
        <w:rPr>
          <w:rFonts w:ascii="Georgia" w:eastAsiaTheme="minorEastAsia" w:hAnsi="Georgia" w:cstheme="minorBidi"/>
          <w:b w:val="0"/>
          <w:bCs w:val="0"/>
          <w:i/>
          <w:color w:val="000000"/>
          <w:spacing w:val="-2"/>
          <w:w w:val="101"/>
          <w:lang w:val="en-IN" w:eastAsia="en-IN"/>
        </w:rPr>
        <w:t>H</w:t>
      </w:r>
      <w:r w:rsidRPr="007D7173">
        <w:rPr>
          <w:rFonts w:ascii="Georgia" w:eastAsiaTheme="minorEastAsia" w:hAnsi="Georgia" w:cstheme="minorBidi"/>
          <w:b w:val="0"/>
          <w:bCs w:val="0"/>
          <w:i/>
          <w:color w:val="000000"/>
          <w:spacing w:val="-2"/>
          <w:w w:val="101"/>
          <w:lang w:val="en-IN" w:eastAsia="en-IN"/>
        </w:rPr>
        <w:t>ill</w:t>
      </w:r>
      <w:r w:rsidR="00130863" w:rsidRPr="007D7173">
        <w:rPr>
          <w:rFonts w:ascii="Georgia" w:eastAsiaTheme="minorEastAsia" w:hAnsi="Georgia" w:cstheme="minorBidi"/>
          <w:b w:val="0"/>
          <w:bCs w:val="0"/>
          <w:i/>
          <w:color w:val="000000"/>
          <w:spacing w:val="-2"/>
          <w:w w:val="101"/>
          <w:lang w:val="en-IN" w:eastAsia="en-IN"/>
        </w:rPr>
        <w:t>y Areas</w:t>
      </w:r>
      <w:r w:rsidRPr="007D7173">
        <w:rPr>
          <w:rFonts w:ascii="Georgia" w:eastAsiaTheme="minorEastAsia" w:hAnsi="Georgia" w:cstheme="minorBidi"/>
          <w:b w:val="0"/>
          <w:bCs w:val="0"/>
          <w:i/>
          <w:color w:val="000000"/>
          <w:spacing w:val="-2"/>
          <w:w w:val="101"/>
          <w:lang w:val="en-IN" w:eastAsia="en-IN"/>
        </w:rPr>
        <w:t>;</w:t>
      </w:r>
    </w:p>
    <w:p w:rsidR="00DE0D54" w:rsidRPr="007D7173" w:rsidRDefault="00DE0D54" w:rsidP="000B28D2">
      <w:pPr>
        <w:pStyle w:val="Title"/>
        <w:numPr>
          <w:ilvl w:val="0"/>
          <w:numId w:val="76"/>
        </w:numPr>
        <w:jc w:val="both"/>
        <w:rPr>
          <w:rFonts w:ascii="Georgia" w:eastAsiaTheme="minorEastAsia" w:hAnsi="Georgia" w:cstheme="minorBidi"/>
          <w:bCs w:val="0"/>
          <w:i/>
          <w:color w:val="000000"/>
          <w:spacing w:val="-2"/>
          <w:w w:val="101"/>
          <w:lang w:val="en-IN" w:eastAsia="en-IN"/>
        </w:rPr>
      </w:pPr>
      <w:r w:rsidRPr="007D7173">
        <w:rPr>
          <w:rFonts w:ascii="Georgia" w:eastAsiaTheme="minorEastAsia" w:hAnsi="Georgia" w:cstheme="minorBidi"/>
          <w:b w:val="0"/>
          <w:bCs w:val="0"/>
          <w:i/>
          <w:color w:val="000000"/>
          <w:spacing w:val="-2"/>
          <w:w w:val="101"/>
          <w:lang w:val="en-IN" w:eastAsia="en-IN"/>
        </w:rPr>
        <w:t>Avoiding of S –</w:t>
      </w:r>
      <w:r w:rsidR="006C282D" w:rsidRPr="007D7173">
        <w:rPr>
          <w:rFonts w:ascii="Georgia" w:eastAsiaTheme="minorEastAsia" w:hAnsi="Georgia" w:cstheme="minorBidi"/>
          <w:b w:val="0"/>
          <w:bCs w:val="0"/>
          <w:i/>
          <w:color w:val="000000"/>
          <w:spacing w:val="-2"/>
          <w:w w:val="101"/>
          <w:lang w:val="en-IN" w:eastAsia="en-IN"/>
        </w:rPr>
        <w:t xml:space="preserve"> </w:t>
      </w:r>
      <w:r w:rsidR="00130863" w:rsidRPr="007D7173">
        <w:rPr>
          <w:rFonts w:ascii="Georgia" w:eastAsiaTheme="minorEastAsia" w:hAnsi="Georgia" w:cstheme="minorBidi"/>
          <w:b w:val="0"/>
          <w:bCs w:val="0"/>
          <w:i/>
          <w:color w:val="000000"/>
          <w:spacing w:val="-2"/>
          <w:w w:val="101"/>
          <w:lang w:val="en-IN" w:eastAsia="en-IN"/>
        </w:rPr>
        <w:t>B</w:t>
      </w:r>
      <w:r w:rsidRPr="007D7173">
        <w:rPr>
          <w:rFonts w:ascii="Georgia" w:eastAsiaTheme="minorEastAsia" w:hAnsi="Georgia" w:cstheme="minorBidi"/>
          <w:b w:val="0"/>
          <w:bCs w:val="0"/>
          <w:i/>
          <w:color w:val="000000"/>
          <w:spacing w:val="-2"/>
          <w:w w:val="101"/>
          <w:lang w:val="en-IN" w:eastAsia="en-IN"/>
        </w:rPr>
        <w:t xml:space="preserve">ends to the </w:t>
      </w:r>
      <w:r w:rsidR="00130863" w:rsidRPr="007D7173">
        <w:rPr>
          <w:rFonts w:ascii="Georgia" w:eastAsiaTheme="minorEastAsia" w:hAnsi="Georgia" w:cstheme="minorBidi"/>
          <w:b w:val="0"/>
          <w:bCs w:val="0"/>
          <w:i/>
          <w:color w:val="000000"/>
          <w:spacing w:val="-2"/>
          <w:w w:val="101"/>
          <w:lang w:val="en-IN" w:eastAsia="en-IN"/>
        </w:rPr>
        <w:t>E</w:t>
      </w:r>
      <w:r w:rsidRPr="007D7173">
        <w:rPr>
          <w:rFonts w:ascii="Georgia" w:eastAsiaTheme="minorEastAsia" w:hAnsi="Georgia" w:cstheme="minorBidi"/>
          <w:b w:val="0"/>
          <w:bCs w:val="0"/>
          <w:i/>
          <w:color w:val="000000"/>
          <w:spacing w:val="-2"/>
          <w:w w:val="101"/>
          <w:lang w:val="en-IN" w:eastAsia="en-IN"/>
        </w:rPr>
        <w:t xml:space="preserve">xtent </w:t>
      </w:r>
      <w:r w:rsidR="00130863" w:rsidRPr="007D7173">
        <w:rPr>
          <w:rFonts w:ascii="Georgia" w:eastAsiaTheme="minorEastAsia" w:hAnsi="Georgia" w:cstheme="minorBidi"/>
          <w:b w:val="0"/>
          <w:bCs w:val="0"/>
          <w:i/>
          <w:color w:val="000000"/>
          <w:spacing w:val="-2"/>
          <w:w w:val="101"/>
          <w:lang w:val="en-IN" w:eastAsia="en-IN"/>
        </w:rPr>
        <w:t>P</w:t>
      </w:r>
      <w:r w:rsidRPr="007D7173">
        <w:rPr>
          <w:rFonts w:ascii="Georgia" w:eastAsiaTheme="minorEastAsia" w:hAnsi="Georgia" w:cstheme="minorBidi"/>
          <w:b w:val="0"/>
          <w:bCs w:val="0"/>
          <w:i/>
          <w:color w:val="000000"/>
          <w:spacing w:val="-2"/>
          <w:w w:val="101"/>
          <w:lang w:val="en-IN" w:eastAsia="en-IN"/>
        </w:rPr>
        <w:t>ossible;</w:t>
      </w:r>
    </w:p>
    <w:p w:rsidR="00DE0D54" w:rsidRPr="007D7173" w:rsidRDefault="00DE0D54" w:rsidP="000B28D2">
      <w:pPr>
        <w:pStyle w:val="Title"/>
        <w:numPr>
          <w:ilvl w:val="0"/>
          <w:numId w:val="76"/>
        </w:numPr>
        <w:jc w:val="both"/>
        <w:rPr>
          <w:rFonts w:ascii="Georgia" w:eastAsiaTheme="minorEastAsia" w:hAnsi="Georgia" w:cstheme="minorBidi"/>
          <w:bCs w:val="0"/>
          <w:i/>
          <w:color w:val="000000"/>
          <w:spacing w:val="-2"/>
          <w:w w:val="101"/>
          <w:lang w:val="en-IN" w:eastAsia="en-IN"/>
        </w:rPr>
      </w:pPr>
      <w:r w:rsidRPr="007D7173">
        <w:rPr>
          <w:rFonts w:ascii="Georgia" w:eastAsiaTheme="minorEastAsia" w:hAnsi="Georgia" w:cstheme="minorBidi"/>
          <w:b w:val="0"/>
          <w:bCs w:val="0"/>
          <w:i/>
          <w:color w:val="000000"/>
          <w:spacing w:val="-2"/>
          <w:w w:val="101"/>
          <w:lang w:val="en-IN" w:eastAsia="en-IN"/>
        </w:rPr>
        <w:t xml:space="preserve">Gradient </w:t>
      </w:r>
      <w:r w:rsidR="00130863" w:rsidRPr="007D7173">
        <w:rPr>
          <w:rFonts w:ascii="Georgia" w:eastAsiaTheme="minorEastAsia" w:hAnsi="Georgia" w:cstheme="minorBidi"/>
          <w:b w:val="0"/>
          <w:bCs w:val="0"/>
          <w:i/>
          <w:color w:val="000000"/>
          <w:spacing w:val="-2"/>
          <w:w w:val="101"/>
          <w:lang w:val="en-IN" w:eastAsia="en-IN"/>
        </w:rPr>
        <w:t>L</w:t>
      </w:r>
      <w:r w:rsidRPr="007D7173">
        <w:rPr>
          <w:rFonts w:ascii="Georgia" w:eastAsiaTheme="minorEastAsia" w:hAnsi="Georgia" w:cstheme="minorBidi"/>
          <w:b w:val="0"/>
          <w:bCs w:val="0"/>
          <w:i/>
          <w:color w:val="000000"/>
          <w:spacing w:val="-2"/>
          <w:w w:val="101"/>
          <w:lang w:val="en-IN" w:eastAsia="en-IN"/>
        </w:rPr>
        <w:t>imits;</w:t>
      </w:r>
    </w:p>
    <w:p w:rsidR="00DE0D54" w:rsidRPr="007D7173" w:rsidRDefault="00DE0D54" w:rsidP="000B28D2">
      <w:pPr>
        <w:pStyle w:val="Title"/>
        <w:numPr>
          <w:ilvl w:val="0"/>
          <w:numId w:val="76"/>
        </w:numPr>
        <w:jc w:val="both"/>
        <w:rPr>
          <w:rFonts w:ascii="Georgia" w:eastAsiaTheme="minorEastAsia" w:hAnsi="Georgia" w:cstheme="minorBidi"/>
          <w:bCs w:val="0"/>
          <w:i/>
          <w:color w:val="000000"/>
          <w:spacing w:val="-2"/>
          <w:w w:val="101"/>
          <w:lang w:val="en-IN" w:eastAsia="en-IN"/>
        </w:rPr>
      </w:pPr>
      <w:r w:rsidRPr="007D7173">
        <w:rPr>
          <w:rFonts w:ascii="Georgia" w:eastAsiaTheme="minorEastAsia" w:hAnsi="Georgia" w:cstheme="minorBidi"/>
          <w:b w:val="0"/>
          <w:bCs w:val="0"/>
          <w:i/>
          <w:color w:val="000000"/>
          <w:spacing w:val="-2"/>
          <w:w w:val="101"/>
          <w:lang w:val="en-IN" w:eastAsia="en-IN"/>
        </w:rPr>
        <w:t xml:space="preserve">Availability of </w:t>
      </w:r>
      <w:r w:rsidR="00130863" w:rsidRPr="007D7173">
        <w:rPr>
          <w:rFonts w:ascii="Georgia" w:eastAsiaTheme="minorEastAsia" w:hAnsi="Georgia" w:cstheme="minorBidi"/>
          <w:b w:val="0"/>
          <w:bCs w:val="0"/>
          <w:i/>
          <w:color w:val="000000"/>
          <w:spacing w:val="-2"/>
          <w:w w:val="101"/>
          <w:lang w:val="en-IN" w:eastAsia="en-IN"/>
        </w:rPr>
        <w:t>R</w:t>
      </w:r>
      <w:r w:rsidRPr="007D7173">
        <w:rPr>
          <w:rFonts w:ascii="Georgia" w:eastAsiaTheme="minorEastAsia" w:hAnsi="Georgia" w:cstheme="minorBidi"/>
          <w:b w:val="0"/>
          <w:bCs w:val="0"/>
          <w:i/>
          <w:color w:val="000000"/>
          <w:spacing w:val="-2"/>
          <w:w w:val="101"/>
          <w:lang w:val="en-IN" w:eastAsia="en-IN"/>
        </w:rPr>
        <w:t xml:space="preserve">oad </w:t>
      </w:r>
      <w:r w:rsidR="00130863" w:rsidRPr="007D7173">
        <w:rPr>
          <w:rFonts w:ascii="Georgia" w:eastAsiaTheme="minorEastAsia" w:hAnsi="Georgia" w:cstheme="minorBidi"/>
          <w:b w:val="0"/>
          <w:bCs w:val="0"/>
          <w:i/>
          <w:color w:val="000000"/>
          <w:spacing w:val="-2"/>
          <w:w w:val="101"/>
          <w:lang w:val="en-IN" w:eastAsia="en-IN"/>
        </w:rPr>
        <w:t>C</w:t>
      </w:r>
      <w:r w:rsidRPr="007D7173">
        <w:rPr>
          <w:rFonts w:ascii="Georgia" w:eastAsiaTheme="minorEastAsia" w:hAnsi="Georgia" w:cstheme="minorBidi"/>
          <w:b w:val="0"/>
          <w:bCs w:val="0"/>
          <w:i/>
          <w:color w:val="000000"/>
          <w:spacing w:val="-2"/>
          <w:w w:val="101"/>
          <w:lang w:val="en-IN" w:eastAsia="en-IN"/>
        </w:rPr>
        <w:t xml:space="preserve">onstruction </w:t>
      </w:r>
      <w:r w:rsidR="00130863" w:rsidRPr="007D7173">
        <w:rPr>
          <w:rFonts w:ascii="Georgia" w:eastAsiaTheme="minorEastAsia" w:hAnsi="Georgia" w:cstheme="minorBidi"/>
          <w:b w:val="0"/>
          <w:bCs w:val="0"/>
          <w:i/>
          <w:color w:val="000000"/>
          <w:spacing w:val="-2"/>
          <w:w w:val="101"/>
          <w:lang w:val="en-IN" w:eastAsia="en-IN"/>
        </w:rPr>
        <w:t>M</w:t>
      </w:r>
      <w:r w:rsidRPr="007D7173">
        <w:rPr>
          <w:rFonts w:ascii="Georgia" w:eastAsiaTheme="minorEastAsia" w:hAnsi="Georgia" w:cstheme="minorBidi"/>
          <w:b w:val="0"/>
          <w:bCs w:val="0"/>
          <w:i/>
          <w:color w:val="000000"/>
          <w:spacing w:val="-2"/>
          <w:w w:val="101"/>
          <w:lang w:val="en-IN" w:eastAsia="en-IN"/>
        </w:rPr>
        <w:t>aterials;</w:t>
      </w:r>
    </w:p>
    <w:p w:rsidR="00DE0D54" w:rsidRPr="007D7173" w:rsidRDefault="00DE0D54" w:rsidP="000B28D2">
      <w:pPr>
        <w:pStyle w:val="Title"/>
        <w:numPr>
          <w:ilvl w:val="0"/>
          <w:numId w:val="76"/>
        </w:numPr>
        <w:jc w:val="both"/>
        <w:rPr>
          <w:rFonts w:ascii="Georgia" w:eastAsiaTheme="minorEastAsia" w:hAnsi="Georgia" w:cstheme="minorBidi"/>
          <w:bCs w:val="0"/>
          <w:i/>
          <w:color w:val="000000"/>
          <w:spacing w:val="-2"/>
          <w:w w:val="101"/>
          <w:lang w:val="en-IN" w:eastAsia="en-IN"/>
        </w:rPr>
      </w:pPr>
      <w:r w:rsidRPr="007D7173">
        <w:rPr>
          <w:rFonts w:ascii="Georgia" w:eastAsiaTheme="minorEastAsia" w:hAnsi="Georgia" w:cstheme="minorBidi"/>
          <w:b w:val="0"/>
          <w:bCs w:val="0"/>
          <w:i/>
          <w:color w:val="000000"/>
          <w:spacing w:val="-2"/>
          <w:w w:val="101"/>
          <w:lang w:val="en-IN" w:eastAsia="en-IN"/>
        </w:rPr>
        <w:t xml:space="preserve">Minimum </w:t>
      </w:r>
      <w:r w:rsidR="00FD10F9" w:rsidRPr="007D7173">
        <w:rPr>
          <w:rFonts w:ascii="Georgia" w:eastAsiaTheme="minorEastAsia" w:hAnsi="Georgia" w:cstheme="minorBidi"/>
          <w:b w:val="0"/>
          <w:bCs w:val="0"/>
          <w:i/>
          <w:color w:val="000000"/>
          <w:spacing w:val="-2"/>
          <w:w w:val="101"/>
          <w:lang w:val="en-IN" w:eastAsia="en-IN"/>
        </w:rPr>
        <w:t>N</w:t>
      </w:r>
      <w:r w:rsidRPr="007D7173">
        <w:rPr>
          <w:rFonts w:ascii="Georgia" w:eastAsiaTheme="minorEastAsia" w:hAnsi="Georgia" w:cstheme="minorBidi"/>
          <w:b w:val="0"/>
          <w:bCs w:val="0"/>
          <w:i/>
          <w:color w:val="000000"/>
          <w:spacing w:val="-2"/>
          <w:w w:val="101"/>
          <w:lang w:val="en-IN" w:eastAsia="en-IN"/>
        </w:rPr>
        <w:t>umber</w:t>
      </w:r>
      <w:r w:rsidR="00FE4D46" w:rsidRPr="007D7173">
        <w:rPr>
          <w:rFonts w:ascii="Georgia" w:eastAsiaTheme="minorEastAsia" w:hAnsi="Georgia" w:cstheme="minorBidi"/>
          <w:b w:val="0"/>
          <w:bCs w:val="0"/>
          <w:i/>
          <w:color w:val="000000"/>
          <w:spacing w:val="-2"/>
          <w:w w:val="101"/>
          <w:lang w:val="en-IN" w:eastAsia="en-IN"/>
        </w:rPr>
        <w:t xml:space="preserve"> of </w:t>
      </w:r>
      <w:r w:rsidR="00FD10F9" w:rsidRPr="007D7173">
        <w:rPr>
          <w:rFonts w:ascii="Georgia" w:eastAsiaTheme="minorEastAsia" w:hAnsi="Georgia" w:cstheme="minorBidi"/>
          <w:b w:val="0"/>
          <w:bCs w:val="0"/>
          <w:i/>
          <w:color w:val="000000"/>
          <w:spacing w:val="-2"/>
          <w:w w:val="101"/>
          <w:lang w:val="en-IN" w:eastAsia="en-IN"/>
        </w:rPr>
        <w:t>C</w:t>
      </w:r>
      <w:r w:rsidR="00FE4D46" w:rsidRPr="007D7173">
        <w:rPr>
          <w:rFonts w:ascii="Georgia" w:eastAsiaTheme="minorEastAsia" w:hAnsi="Georgia" w:cstheme="minorBidi"/>
          <w:b w:val="0"/>
          <w:bCs w:val="0"/>
          <w:i/>
          <w:color w:val="000000"/>
          <w:spacing w:val="-2"/>
          <w:w w:val="101"/>
          <w:lang w:val="en-IN" w:eastAsia="en-IN"/>
        </w:rPr>
        <w:t xml:space="preserve">ross </w:t>
      </w:r>
      <w:r w:rsidR="00FD10F9" w:rsidRPr="007D7173">
        <w:rPr>
          <w:rFonts w:ascii="Georgia" w:eastAsiaTheme="minorEastAsia" w:hAnsi="Georgia" w:cstheme="minorBidi"/>
          <w:b w:val="0"/>
          <w:bCs w:val="0"/>
          <w:i/>
          <w:color w:val="000000"/>
          <w:spacing w:val="-2"/>
          <w:w w:val="101"/>
          <w:lang w:val="en-IN" w:eastAsia="en-IN"/>
        </w:rPr>
        <w:t>D</w:t>
      </w:r>
      <w:r w:rsidR="00FE4D46" w:rsidRPr="007D7173">
        <w:rPr>
          <w:rFonts w:ascii="Georgia" w:eastAsiaTheme="minorEastAsia" w:hAnsi="Georgia" w:cstheme="minorBidi"/>
          <w:b w:val="0"/>
          <w:bCs w:val="0"/>
          <w:i/>
          <w:color w:val="000000"/>
          <w:spacing w:val="-2"/>
          <w:w w:val="101"/>
          <w:lang w:val="en-IN" w:eastAsia="en-IN"/>
        </w:rPr>
        <w:t xml:space="preserve">rainage </w:t>
      </w:r>
      <w:r w:rsidR="00FD10F9" w:rsidRPr="007D7173">
        <w:rPr>
          <w:rFonts w:ascii="Georgia" w:eastAsiaTheme="minorEastAsia" w:hAnsi="Georgia" w:cstheme="minorBidi"/>
          <w:b w:val="0"/>
          <w:bCs w:val="0"/>
          <w:i/>
          <w:color w:val="000000"/>
          <w:spacing w:val="-2"/>
          <w:w w:val="101"/>
          <w:lang w:val="en-IN" w:eastAsia="en-IN"/>
        </w:rPr>
        <w:t>S</w:t>
      </w:r>
      <w:r w:rsidR="00FE4D46" w:rsidRPr="007D7173">
        <w:rPr>
          <w:rFonts w:ascii="Georgia" w:eastAsiaTheme="minorEastAsia" w:hAnsi="Georgia" w:cstheme="minorBidi"/>
          <w:b w:val="0"/>
          <w:bCs w:val="0"/>
          <w:i/>
          <w:color w:val="000000"/>
          <w:spacing w:val="-2"/>
          <w:w w:val="101"/>
          <w:lang w:val="en-IN" w:eastAsia="en-IN"/>
        </w:rPr>
        <w:t>tructures;</w:t>
      </w:r>
    </w:p>
    <w:p w:rsidR="00DE0D54" w:rsidRPr="007D7173" w:rsidRDefault="00DE0D54" w:rsidP="000B28D2">
      <w:pPr>
        <w:pStyle w:val="Title"/>
        <w:numPr>
          <w:ilvl w:val="0"/>
          <w:numId w:val="76"/>
        </w:numPr>
        <w:jc w:val="both"/>
        <w:rPr>
          <w:rFonts w:ascii="Georgia" w:eastAsiaTheme="minorEastAsia" w:hAnsi="Georgia" w:cstheme="minorBidi"/>
          <w:bCs w:val="0"/>
          <w:i/>
          <w:color w:val="000000"/>
          <w:spacing w:val="-2"/>
          <w:w w:val="101"/>
          <w:lang w:val="en-IN" w:eastAsia="en-IN"/>
        </w:rPr>
      </w:pPr>
      <w:r w:rsidRPr="007D7173">
        <w:rPr>
          <w:rFonts w:ascii="Georgia" w:eastAsiaTheme="minorEastAsia" w:hAnsi="Georgia" w:cstheme="minorBidi"/>
          <w:b w:val="0"/>
          <w:bCs w:val="0"/>
          <w:i/>
          <w:color w:val="000000"/>
          <w:spacing w:val="-2"/>
          <w:w w:val="101"/>
          <w:lang w:val="en-IN" w:eastAsia="en-IN"/>
        </w:rPr>
        <w:t xml:space="preserve">Connectivity to </w:t>
      </w:r>
      <w:r w:rsidR="00FD10F9" w:rsidRPr="007D7173">
        <w:rPr>
          <w:rFonts w:ascii="Georgia" w:eastAsiaTheme="minorEastAsia" w:hAnsi="Georgia" w:cstheme="minorBidi"/>
          <w:b w:val="0"/>
          <w:bCs w:val="0"/>
          <w:i/>
          <w:color w:val="000000"/>
          <w:spacing w:val="-2"/>
          <w:w w:val="101"/>
          <w:lang w:val="en-IN" w:eastAsia="en-IN"/>
        </w:rPr>
        <w:t>I</w:t>
      </w:r>
      <w:r w:rsidRPr="007D7173">
        <w:rPr>
          <w:rFonts w:ascii="Georgia" w:eastAsiaTheme="minorEastAsia" w:hAnsi="Georgia" w:cstheme="minorBidi"/>
          <w:b w:val="0"/>
          <w:bCs w:val="0"/>
          <w:i/>
          <w:color w:val="000000"/>
          <w:spacing w:val="-2"/>
          <w:w w:val="101"/>
          <w:lang w:val="en-IN" w:eastAsia="en-IN"/>
        </w:rPr>
        <w:t xml:space="preserve">ntermediate </w:t>
      </w:r>
      <w:r w:rsidR="00FD10F9" w:rsidRPr="007D7173">
        <w:rPr>
          <w:rFonts w:ascii="Georgia" w:eastAsiaTheme="minorEastAsia" w:hAnsi="Georgia" w:cstheme="minorBidi"/>
          <w:b w:val="0"/>
          <w:bCs w:val="0"/>
          <w:i/>
          <w:color w:val="000000"/>
          <w:spacing w:val="-2"/>
          <w:w w:val="101"/>
          <w:lang w:val="en-IN" w:eastAsia="en-IN"/>
        </w:rPr>
        <w:t>V</w:t>
      </w:r>
      <w:r w:rsidRPr="007D7173">
        <w:rPr>
          <w:rFonts w:ascii="Georgia" w:eastAsiaTheme="minorEastAsia" w:hAnsi="Georgia" w:cstheme="minorBidi"/>
          <w:b w:val="0"/>
          <w:bCs w:val="0"/>
          <w:i/>
          <w:color w:val="000000"/>
          <w:spacing w:val="-2"/>
          <w:w w:val="101"/>
          <w:lang w:val="en-IN" w:eastAsia="en-IN"/>
        </w:rPr>
        <w:t>illage,</w:t>
      </w:r>
      <w:r w:rsidR="00E2163A" w:rsidRPr="007D7173">
        <w:rPr>
          <w:rFonts w:ascii="Georgia" w:eastAsiaTheme="minorEastAsia" w:hAnsi="Georgia" w:cstheme="minorBidi"/>
          <w:b w:val="0"/>
          <w:bCs w:val="0"/>
          <w:i/>
          <w:color w:val="000000"/>
          <w:spacing w:val="-2"/>
          <w:w w:val="101"/>
          <w:lang w:val="en-IN" w:eastAsia="en-IN"/>
        </w:rPr>
        <w:t xml:space="preserve"> </w:t>
      </w:r>
      <w:r w:rsidR="00FD10F9" w:rsidRPr="007D7173">
        <w:rPr>
          <w:rFonts w:ascii="Georgia" w:eastAsiaTheme="minorEastAsia" w:hAnsi="Georgia" w:cstheme="minorBidi"/>
          <w:b w:val="0"/>
          <w:bCs w:val="0"/>
          <w:i/>
          <w:color w:val="000000"/>
          <w:spacing w:val="-2"/>
          <w:w w:val="101"/>
          <w:lang w:val="en-IN" w:eastAsia="en-IN"/>
        </w:rPr>
        <w:t>I</w:t>
      </w:r>
      <w:r w:rsidR="00FE4D46" w:rsidRPr="007D7173">
        <w:rPr>
          <w:rFonts w:ascii="Georgia" w:eastAsiaTheme="minorEastAsia" w:hAnsi="Georgia" w:cstheme="minorBidi"/>
          <w:b w:val="0"/>
          <w:bCs w:val="0"/>
          <w:i/>
          <w:color w:val="000000"/>
          <w:spacing w:val="-2"/>
          <w:w w:val="101"/>
          <w:lang w:val="en-IN" w:eastAsia="en-IN"/>
        </w:rPr>
        <w:t xml:space="preserve">f </w:t>
      </w:r>
      <w:r w:rsidR="00FD10F9" w:rsidRPr="007D7173">
        <w:rPr>
          <w:rFonts w:ascii="Georgia" w:eastAsiaTheme="minorEastAsia" w:hAnsi="Georgia" w:cstheme="minorBidi"/>
          <w:b w:val="0"/>
          <w:bCs w:val="0"/>
          <w:i/>
          <w:color w:val="000000"/>
          <w:spacing w:val="-2"/>
          <w:w w:val="101"/>
          <w:lang w:val="en-IN" w:eastAsia="en-IN"/>
        </w:rPr>
        <w:t>A</w:t>
      </w:r>
      <w:r w:rsidR="00FE4D46" w:rsidRPr="007D7173">
        <w:rPr>
          <w:rFonts w:ascii="Georgia" w:eastAsiaTheme="minorEastAsia" w:hAnsi="Georgia" w:cstheme="minorBidi"/>
          <w:b w:val="0"/>
          <w:bCs w:val="0"/>
          <w:i/>
          <w:color w:val="000000"/>
          <w:spacing w:val="-2"/>
          <w:w w:val="101"/>
          <w:lang w:val="en-IN" w:eastAsia="en-IN"/>
        </w:rPr>
        <w:t>ny;</w:t>
      </w:r>
    </w:p>
    <w:p w:rsidR="00DE0D54" w:rsidRPr="007D7173" w:rsidRDefault="00DE0D54" w:rsidP="000B28D2">
      <w:pPr>
        <w:pStyle w:val="Title"/>
        <w:numPr>
          <w:ilvl w:val="0"/>
          <w:numId w:val="76"/>
        </w:numPr>
        <w:jc w:val="both"/>
        <w:rPr>
          <w:rFonts w:ascii="Georgia" w:eastAsiaTheme="minorEastAsia" w:hAnsi="Georgia" w:cstheme="minorBidi"/>
          <w:b w:val="0"/>
          <w:bCs w:val="0"/>
          <w:i/>
          <w:color w:val="000000"/>
          <w:spacing w:val="-2"/>
          <w:w w:val="101"/>
          <w:lang w:val="en-IN" w:eastAsia="en-IN"/>
        </w:rPr>
      </w:pPr>
      <w:r w:rsidRPr="007D7173">
        <w:rPr>
          <w:rFonts w:ascii="Georgia" w:eastAsiaTheme="minorEastAsia" w:hAnsi="Georgia" w:cstheme="minorBidi"/>
          <w:b w:val="0"/>
          <w:bCs w:val="0"/>
          <w:i/>
          <w:color w:val="000000"/>
          <w:spacing w:val="-2"/>
          <w:w w:val="101"/>
          <w:lang w:val="en-IN" w:eastAsia="en-IN"/>
        </w:rPr>
        <w:t>Avoid</w:t>
      </w:r>
      <w:r w:rsidR="00FE4D46" w:rsidRPr="007D7173">
        <w:rPr>
          <w:rFonts w:ascii="Georgia" w:eastAsiaTheme="minorEastAsia" w:hAnsi="Georgia" w:cstheme="minorBidi"/>
          <w:b w:val="0"/>
          <w:bCs w:val="0"/>
          <w:i/>
          <w:color w:val="000000"/>
          <w:spacing w:val="-2"/>
          <w:w w:val="101"/>
          <w:lang w:val="en-IN" w:eastAsia="en-IN"/>
        </w:rPr>
        <w:t xml:space="preserve">ing </w:t>
      </w:r>
      <w:r w:rsidR="00FD10F9" w:rsidRPr="007D7173">
        <w:rPr>
          <w:rFonts w:ascii="Georgia" w:eastAsiaTheme="minorEastAsia" w:hAnsi="Georgia" w:cstheme="minorBidi"/>
          <w:b w:val="0"/>
          <w:bCs w:val="0"/>
          <w:i/>
          <w:color w:val="000000"/>
          <w:spacing w:val="-2"/>
          <w:w w:val="101"/>
          <w:lang w:val="en-IN" w:eastAsia="en-IN"/>
        </w:rPr>
        <w:t>A</w:t>
      </w:r>
      <w:r w:rsidR="00FE4D46" w:rsidRPr="007D7173">
        <w:rPr>
          <w:rFonts w:ascii="Georgia" w:eastAsiaTheme="minorEastAsia" w:hAnsi="Georgia" w:cstheme="minorBidi"/>
          <w:b w:val="0"/>
          <w:bCs w:val="0"/>
          <w:i/>
          <w:color w:val="000000"/>
          <w:spacing w:val="-2"/>
          <w:w w:val="101"/>
          <w:lang w:val="en-IN" w:eastAsia="en-IN"/>
        </w:rPr>
        <w:t xml:space="preserve">cquisition of </w:t>
      </w:r>
      <w:r w:rsidR="00FD10F9" w:rsidRPr="007D7173">
        <w:rPr>
          <w:rFonts w:ascii="Georgia" w:eastAsiaTheme="minorEastAsia" w:hAnsi="Georgia" w:cstheme="minorBidi"/>
          <w:b w:val="0"/>
          <w:bCs w:val="0"/>
          <w:i/>
          <w:color w:val="000000"/>
          <w:spacing w:val="-2"/>
          <w:w w:val="101"/>
          <w:lang w:val="en-IN" w:eastAsia="en-IN"/>
        </w:rPr>
        <w:t>P</w:t>
      </w:r>
      <w:r w:rsidR="00FE4D46" w:rsidRPr="007D7173">
        <w:rPr>
          <w:rFonts w:ascii="Georgia" w:eastAsiaTheme="minorEastAsia" w:hAnsi="Georgia" w:cstheme="minorBidi"/>
          <w:b w:val="0"/>
          <w:bCs w:val="0"/>
          <w:i/>
          <w:color w:val="000000"/>
          <w:spacing w:val="-2"/>
          <w:w w:val="101"/>
          <w:lang w:val="en-IN" w:eastAsia="en-IN"/>
        </w:rPr>
        <w:t xml:space="preserve">rivate </w:t>
      </w:r>
      <w:r w:rsidR="00FD10F9" w:rsidRPr="007D7173">
        <w:rPr>
          <w:rFonts w:ascii="Georgia" w:eastAsiaTheme="minorEastAsia" w:hAnsi="Georgia" w:cstheme="minorBidi"/>
          <w:b w:val="0"/>
          <w:bCs w:val="0"/>
          <w:i/>
          <w:color w:val="000000"/>
          <w:spacing w:val="-2"/>
          <w:w w:val="101"/>
          <w:lang w:val="en-IN" w:eastAsia="en-IN"/>
        </w:rPr>
        <w:t>L</w:t>
      </w:r>
      <w:r w:rsidR="00FE4D46" w:rsidRPr="007D7173">
        <w:rPr>
          <w:rFonts w:ascii="Georgia" w:eastAsiaTheme="minorEastAsia" w:hAnsi="Georgia" w:cstheme="minorBidi"/>
          <w:b w:val="0"/>
          <w:bCs w:val="0"/>
          <w:i/>
          <w:color w:val="000000"/>
          <w:spacing w:val="-2"/>
          <w:w w:val="101"/>
          <w:lang w:val="en-IN" w:eastAsia="en-IN"/>
        </w:rPr>
        <w:t>and;</w:t>
      </w:r>
    </w:p>
    <w:p w:rsidR="00DE0D54" w:rsidRPr="007D7173" w:rsidRDefault="00DE0D54" w:rsidP="000B28D2">
      <w:pPr>
        <w:pStyle w:val="Title"/>
        <w:numPr>
          <w:ilvl w:val="0"/>
          <w:numId w:val="76"/>
        </w:numPr>
        <w:jc w:val="both"/>
        <w:rPr>
          <w:rFonts w:ascii="Georgia" w:eastAsiaTheme="minorEastAsia" w:hAnsi="Georgia" w:cstheme="minorBidi"/>
          <w:b w:val="0"/>
          <w:bCs w:val="0"/>
          <w:color w:val="000000"/>
          <w:spacing w:val="-2"/>
          <w:w w:val="101"/>
          <w:lang w:val="en-IN" w:eastAsia="en-IN"/>
        </w:rPr>
      </w:pPr>
      <w:r w:rsidRPr="007D7173">
        <w:rPr>
          <w:rFonts w:ascii="Georgia" w:eastAsiaTheme="minorEastAsia" w:hAnsi="Georgia" w:cstheme="minorBidi"/>
          <w:b w:val="0"/>
          <w:bCs w:val="0"/>
          <w:color w:val="000000"/>
          <w:spacing w:val="-2"/>
          <w:w w:val="101"/>
          <w:lang w:val="en-IN" w:eastAsia="en-IN"/>
        </w:rPr>
        <w:t xml:space="preserve">Keeping the </w:t>
      </w:r>
      <w:r w:rsidR="00FD10F9" w:rsidRPr="007D7173">
        <w:rPr>
          <w:rFonts w:ascii="Georgia" w:eastAsiaTheme="minorEastAsia" w:hAnsi="Georgia" w:cstheme="minorBidi"/>
          <w:b w:val="0"/>
          <w:bCs w:val="0"/>
          <w:color w:val="000000"/>
          <w:spacing w:val="-2"/>
          <w:w w:val="101"/>
          <w:lang w:val="en-IN" w:eastAsia="en-IN"/>
        </w:rPr>
        <w:t>A</w:t>
      </w:r>
      <w:r w:rsidRPr="007D7173">
        <w:rPr>
          <w:rFonts w:ascii="Georgia" w:eastAsiaTheme="minorEastAsia" w:hAnsi="Georgia" w:cstheme="minorBidi"/>
          <w:b w:val="0"/>
          <w:bCs w:val="0"/>
          <w:color w:val="000000"/>
          <w:spacing w:val="-2"/>
          <w:w w:val="101"/>
          <w:lang w:val="en-IN" w:eastAsia="en-IN"/>
        </w:rPr>
        <w:t>lignment 25</w:t>
      </w:r>
      <w:r w:rsidR="006C282D" w:rsidRPr="007D7173">
        <w:rPr>
          <w:rFonts w:ascii="Georgia" w:eastAsiaTheme="minorEastAsia" w:hAnsi="Georgia" w:cstheme="minorBidi"/>
          <w:b w:val="0"/>
          <w:bCs w:val="0"/>
          <w:color w:val="000000"/>
          <w:spacing w:val="-2"/>
          <w:w w:val="101"/>
          <w:lang w:val="en-IN" w:eastAsia="en-IN"/>
        </w:rPr>
        <w:t xml:space="preserve"> </w:t>
      </w:r>
      <w:r w:rsidR="00CA1BBD" w:rsidRPr="007D7173">
        <w:rPr>
          <w:rFonts w:ascii="Georgia" w:eastAsiaTheme="minorEastAsia" w:hAnsi="Georgia" w:cstheme="minorBidi"/>
          <w:b w:val="0"/>
          <w:bCs w:val="0"/>
          <w:color w:val="000000"/>
          <w:spacing w:val="-2"/>
          <w:w w:val="101"/>
          <w:lang w:val="en-IN" w:eastAsia="en-IN"/>
        </w:rPr>
        <w:t>–</w:t>
      </w:r>
      <w:r w:rsidR="006C282D" w:rsidRPr="007D7173">
        <w:rPr>
          <w:rFonts w:ascii="Georgia" w:eastAsiaTheme="minorEastAsia" w:hAnsi="Georgia" w:cstheme="minorBidi"/>
          <w:b w:val="0"/>
          <w:bCs w:val="0"/>
          <w:color w:val="000000"/>
          <w:spacing w:val="-2"/>
          <w:w w:val="101"/>
          <w:lang w:val="en-IN" w:eastAsia="en-IN"/>
        </w:rPr>
        <w:t xml:space="preserve"> </w:t>
      </w:r>
      <w:r w:rsidRPr="007D7173">
        <w:rPr>
          <w:rFonts w:ascii="Georgia" w:eastAsiaTheme="minorEastAsia" w:hAnsi="Georgia" w:cstheme="minorBidi"/>
          <w:b w:val="0"/>
          <w:bCs w:val="0"/>
          <w:color w:val="000000"/>
          <w:spacing w:val="-2"/>
          <w:w w:val="101"/>
          <w:lang w:val="en-IN" w:eastAsia="en-IN"/>
        </w:rPr>
        <w:t xml:space="preserve">30 m </w:t>
      </w:r>
      <w:r w:rsidR="00AD22D2" w:rsidRPr="007D7173">
        <w:rPr>
          <w:rFonts w:ascii="Georgia" w:eastAsiaTheme="minorEastAsia" w:hAnsi="Georgia" w:cstheme="minorBidi"/>
          <w:b w:val="0"/>
          <w:bCs w:val="0"/>
          <w:color w:val="000000"/>
          <w:spacing w:val="-2"/>
          <w:w w:val="101"/>
          <w:lang w:val="en-IN" w:eastAsia="en-IN"/>
        </w:rPr>
        <w:t>above</w:t>
      </w:r>
      <w:r w:rsidR="006C282D" w:rsidRPr="007D7173">
        <w:rPr>
          <w:rFonts w:ascii="Georgia" w:eastAsiaTheme="minorEastAsia" w:hAnsi="Georgia" w:cstheme="minorBidi"/>
          <w:b w:val="0"/>
          <w:bCs w:val="0"/>
          <w:color w:val="000000"/>
          <w:spacing w:val="-2"/>
          <w:w w:val="101"/>
          <w:lang w:val="en-IN" w:eastAsia="en-IN"/>
        </w:rPr>
        <w:t xml:space="preserve"> </w:t>
      </w:r>
      <w:r w:rsidR="00FD10F9" w:rsidRPr="007D7173">
        <w:rPr>
          <w:rFonts w:ascii="Georgia" w:eastAsiaTheme="minorEastAsia" w:hAnsi="Georgia" w:cstheme="minorBidi"/>
          <w:bCs w:val="0"/>
          <w:color w:val="FF0000"/>
          <w:spacing w:val="-2"/>
          <w:w w:val="101"/>
          <w:lang w:val="en-IN" w:eastAsia="en-IN"/>
        </w:rPr>
        <w:t>N</w:t>
      </w:r>
      <w:r w:rsidRPr="007D7173">
        <w:rPr>
          <w:rFonts w:ascii="Georgia" w:eastAsiaTheme="minorEastAsia" w:hAnsi="Georgia" w:cstheme="minorBidi"/>
          <w:bCs w:val="0"/>
          <w:color w:val="FF0000"/>
          <w:spacing w:val="-2"/>
          <w:w w:val="101"/>
          <w:lang w:val="en-IN" w:eastAsia="en-IN"/>
        </w:rPr>
        <w:t>orm</w:t>
      </w:r>
      <w:r w:rsidR="00FE4D46" w:rsidRPr="007D7173">
        <w:rPr>
          <w:rFonts w:ascii="Georgia" w:eastAsiaTheme="minorEastAsia" w:hAnsi="Georgia" w:cstheme="minorBidi"/>
          <w:bCs w:val="0"/>
          <w:color w:val="FF0000"/>
          <w:spacing w:val="-2"/>
          <w:w w:val="101"/>
          <w:lang w:val="en-IN" w:eastAsia="en-IN"/>
        </w:rPr>
        <w:t xml:space="preserve">al </w:t>
      </w:r>
      <w:r w:rsidR="00FD10F9" w:rsidRPr="007D7173">
        <w:rPr>
          <w:rFonts w:ascii="Georgia" w:eastAsiaTheme="minorEastAsia" w:hAnsi="Georgia" w:cstheme="minorBidi"/>
          <w:bCs w:val="0"/>
          <w:color w:val="FF0000"/>
          <w:spacing w:val="-2"/>
          <w:w w:val="101"/>
          <w:lang w:val="en-IN" w:eastAsia="en-IN"/>
        </w:rPr>
        <w:t>W</w:t>
      </w:r>
      <w:r w:rsidR="00FE4D46" w:rsidRPr="007D7173">
        <w:rPr>
          <w:rFonts w:ascii="Georgia" w:eastAsiaTheme="minorEastAsia" w:hAnsi="Georgia" w:cstheme="minorBidi"/>
          <w:bCs w:val="0"/>
          <w:color w:val="FF0000"/>
          <w:spacing w:val="-2"/>
          <w:w w:val="101"/>
          <w:lang w:val="en-IN" w:eastAsia="en-IN"/>
        </w:rPr>
        <w:t xml:space="preserve">ater </w:t>
      </w:r>
      <w:r w:rsidR="00FD10F9" w:rsidRPr="007D7173">
        <w:rPr>
          <w:rFonts w:ascii="Georgia" w:eastAsiaTheme="minorEastAsia" w:hAnsi="Georgia" w:cstheme="minorBidi"/>
          <w:bCs w:val="0"/>
          <w:color w:val="FF0000"/>
          <w:spacing w:val="-2"/>
          <w:w w:val="101"/>
          <w:lang w:val="en-IN" w:eastAsia="en-IN"/>
        </w:rPr>
        <w:t>L</w:t>
      </w:r>
      <w:r w:rsidR="00FE4D46" w:rsidRPr="007D7173">
        <w:rPr>
          <w:rFonts w:ascii="Georgia" w:eastAsiaTheme="minorEastAsia" w:hAnsi="Georgia" w:cstheme="minorBidi"/>
          <w:bCs w:val="0"/>
          <w:color w:val="FF0000"/>
          <w:spacing w:val="-2"/>
          <w:w w:val="101"/>
          <w:lang w:val="en-IN" w:eastAsia="en-IN"/>
        </w:rPr>
        <w:t xml:space="preserve">evel </w:t>
      </w:r>
      <w:r w:rsidR="001D06B7" w:rsidRPr="007D7173">
        <w:rPr>
          <w:rFonts w:ascii="Georgia" w:eastAsiaTheme="minorEastAsia" w:hAnsi="Georgia" w:cstheme="minorBidi"/>
          <w:bCs w:val="0"/>
          <w:color w:val="FF0000"/>
          <w:spacing w:val="-2"/>
          <w:w w:val="101"/>
          <w:lang w:val="en-IN" w:eastAsia="en-IN"/>
        </w:rPr>
        <w:t>(NWL)</w:t>
      </w:r>
      <w:r w:rsidR="00E2163A" w:rsidRPr="007D7173">
        <w:rPr>
          <w:rFonts w:ascii="Georgia" w:eastAsiaTheme="minorEastAsia" w:hAnsi="Georgia" w:cstheme="minorBidi"/>
          <w:bCs w:val="0"/>
          <w:color w:val="FF0000"/>
          <w:spacing w:val="-2"/>
          <w:w w:val="101"/>
          <w:lang w:val="en-IN" w:eastAsia="en-IN"/>
        </w:rPr>
        <w:t xml:space="preserve"> </w:t>
      </w:r>
      <w:r w:rsidR="00FE4D46" w:rsidRPr="007D7173">
        <w:rPr>
          <w:rFonts w:ascii="Georgia" w:eastAsiaTheme="minorEastAsia" w:hAnsi="Georgia" w:cstheme="minorBidi"/>
          <w:b w:val="0"/>
          <w:bCs w:val="0"/>
          <w:color w:val="000000"/>
          <w:spacing w:val="-2"/>
          <w:w w:val="101"/>
          <w:lang w:val="en-IN" w:eastAsia="en-IN"/>
        </w:rPr>
        <w:t xml:space="preserve">of </w:t>
      </w:r>
      <w:r w:rsidR="00FD10F9" w:rsidRPr="007D7173">
        <w:rPr>
          <w:rFonts w:ascii="Georgia" w:eastAsiaTheme="minorEastAsia" w:hAnsi="Georgia" w:cstheme="minorBidi"/>
          <w:b w:val="0"/>
          <w:bCs w:val="0"/>
          <w:color w:val="000000"/>
          <w:spacing w:val="-2"/>
          <w:w w:val="101"/>
          <w:lang w:val="en-IN" w:eastAsia="en-IN"/>
        </w:rPr>
        <w:t>R</w:t>
      </w:r>
      <w:r w:rsidR="00FE4D46" w:rsidRPr="007D7173">
        <w:rPr>
          <w:rFonts w:ascii="Georgia" w:eastAsiaTheme="minorEastAsia" w:hAnsi="Georgia" w:cstheme="minorBidi"/>
          <w:b w:val="0"/>
          <w:bCs w:val="0"/>
          <w:color w:val="000000"/>
          <w:spacing w:val="-2"/>
          <w:w w:val="101"/>
          <w:lang w:val="en-IN" w:eastAsia="en-IN"/>
        </w:rPr>
        <w:t xml:space="preserve">iver, </w:t>
      </w:r>
      <w:r w:rsidR="00FD10F9" w:rsidRPr="007D7173">
        <w:rPr>
          <w:rFonts w:ascii="Georgia" w:eastAsiaTheme="minorEastAsia" w:hAnsi="Georgia" w:cstheme="minorBidi"/>
          <w:b w:val="0"/>
          <w:bCs w:val="0"/>
          <w:color w:val="000000"/>
          <w:spacing w:val="-2"/>
          <w:w w:val="101"/>
          <w:lang w:val="en-IN" w:eastAsia="en-IN"/>
        </w:rPr>
        <w:t>I</w:t>
      </w:r>
      <w:r w:rsidR="00FE4D46" w:rsidRPr="007D7173">
        <w:rPr>
          <w:rFonts w:ascii="Georgia" w:eastAsiaTheme="minorEastAsia" w:hAnsi="Georgia" w:cstheme="minorBidi"/>
          <w:b w:val="0"/>
          <w:bCs w:val="0"/>
          <w:color w:val="000000"/>
          <w:spacing w:val="-2"/>
          <w:w w:val="101"/>
          <w:lang w:val="en-IN" w:eastAsia="en-IN"/>
        </w:rPr>
        <w:t xml:space="preserve">f </w:t>
      </w:r>
      <w:r w:rsidR="00FD10F9" w:rsidRPr="007D7173">
        <w:rPr>
          <w:rFonts w:ascii="Georgia" w:eastAsiaTheme="minorEastAsia" w:hAnsi="Georgia" w:cstheme="minorBidi"/>
          <w:b w:val="0"/>
          <w:bCs w:val="0"/>
          <w:color w:val="000000"/>
          <w:spacing w:val="-2"/>
          <w:w w:val="101"/>
          <w:lang w:val="en-IN" w:eastAsia="en-IN"/>
        </w:rPr>
        <w:t>A</w:t>
      </w:r>
      <w:r w:rsidR="00FE4D46" w:rsidRPr="007D7173">
        <w:rPr>
          <w:rFonts w:ascii="Georgia" w:eastAsiaTheme="minorEastAsia" w:hAnsi="Georgia" w:cstheme="minorBidi"/>
          <w:b w:val="0"/>
          <w:bCs w:val="0"/>
          <w:color w:val="000000"/>
          <w:spacing w:val="-2"/>
          <w:w w:val="101"/>
          <w:lang w:val="en-IN" w:eastAsia="en-IN"/>
        </w:rPr>
        <w:t>ny;</w:t>
      </w:r>
    </w:p>
    <w:p w:rsidR="00546765" w:rsidRPr="007D7173" w:rsidRDefault="00546765" w:rsidP="009E7FC3">
      <w:pPr>
        <w:jc w:val="both"/>
        <w:rPr>
          <w:rFonts w:ascii="Georgia" w:hAnsi="Georgia"/>
          <w:color w:val="000000"/>
          <w:spacing w:val="-2"/>
          <w:w w:val="101"/>
          <w:sz w:val="20"/>
          <w:szCs w:val="20"/>
        </w:rPr>
      </w:pPr>
    </w:p>
    <w:p w:rsidR="00A75A30" w:rsidRPr="007D7173" w:rsidRDefault="00FE4D46" w:rsidP="0007256D">
      <w:pPr>
        <w:ind w:firstLine="720"/>
        <w:jc w:val="both"/>
        <w:rPr>
          <w:rFonts w:ascii="Georgia" w:hAnsi="Georgia"/>
          <w:color w:val="000000"/>
          <w:spacing w:val="-2"/>
          <w:w w:val="101"/>
          <w:sz w:val="20"/>
          <w:szCs w:val="20"/>
        </w:rPr>
      </w:pPr>
      <w:r w:rsidRPr="007D7173">
        <w:rPr>
          <w:rFonts w:ascii="Georgia" w:hAnsi="Georgia"/>
          <w:color w:val="000000"/>
          <w:spacing w:val="-2"/>
          <w:w w:val="101"/>
          <w:sz w:val="20"/>
          <w:szCs w:val="20"/>
        </w:rPr>
        <w:t xml:space="preserve">The consultancy services for the same have included design of best possible alignment and pavement composition, culverts and other structures in addition to analysis of costs, determining project feasibility and </w:t>
      </w:r>
      <w:r w:rsidRPr="007D7173">
        <w:rPr>
          <w:rFonts w:ascii="Georgia" w:hAnsi="Georgia"/>
          <w:b/>
          <w:color w:val="FF0000"/>
          <w:spacing w:val="-2"/>
          <w:w w:val="101"/>
          <w:sz w:val="20"/>
          <w:szCs w:val="20"/>
        </w:rPr>
        <w:t>Initial Environmental Examination (IEE)</w:t>
      </w:r>
      <w:r w:rsidRPr="007D7173">
        <w:rPr>
          <w:rFonts w:ascii="Georgia" w:hAnsi="Georgia"/>
          <w:color w:val="000000"/>
          <w:spacing w:val="-2"/>
          <w:w w:val="101"/>
          <w:sz w:val="20"/>
          <w:szCs w:val="20"/>
        </w:rPr>
        <w:t xml:space="preserve"> Report for the Project </w:t>
      </w:r>
      <w:r w:rsidR="00F43C75" w:rsidRPr="007D7173">
        <w:rPr>
          <w:rFonts w:ascii="Georgia" w:hAnsi="Georgia"/>
          <w:b/>
          <w:color w:val="FF0066"/>
          <w:spacing w:val="-2"/>
          <w:w w:val="101"/>
          <w:sz w:val="20"/>
          <w:szCs w:val="20"/>
        </w:rPr>
        <w:t xml:space="preserve">Kurkuti – </w:t>
      </w:r>
      <w:r w:rsidR="00055864">
        <w:rPr>
          <w:rFonts w:ascii="Georgia" w:hAnsi="Georgia"/>
          <w:b/>
          <w:color w:val="FF0066"/>
          <w:spacing w:val="-2"/>
          <w:w w:val="101"/>
          <w:sz w:val="20"/>
          <w:szCs w:val="20"/>
        </w:rPr>
        <w:t>Ghamsali</w:t>
      </w:r>
      <w:r w:rsidR="00F43C75" w:rsidRPr="007D7173">
        <w:rPr>
          <w:rFonts w:ascii="Georgia" w:hAnsi="Georgia"/>
          <w:b/>
          <w:color w:val="FF0066"/>
          <w:spacing w:val="-2"/>
          <w:w w:val="101"/>
          <w:sz w:val="20"/>
          <w:szCs w:val="20"/>
        </w:rPr>
        <w:t xml:space="preserve"> – Niti</w:t>
      </w:r>
      <w:r w:rsidR="00D76A49" w:rsidRPr="007D7173">
        <w:rPr>
          <w:rFonts w:ascii="Georgia" w:hAnsi="Georgia"/>
          <w:b/>
          <w:color w:val="FF0066"/>
          <w:spacing w:val="-2"/>
          <w:w w:val="101"/>
          <w:sz w:val="20"/>
          <w:szCs w:val="20"/>
        </w:rPr>
        <w:t xml:space="preserve"> </w:t>
      </w:r>
      <w:r w:rsidRPr="007D7173">
        <w:rPr>
          <w:rFonts w:ascii="Georgia" w:hAnsi="Georgia"/>
          <w:color w:val="000000"/>
          <w:spacing w:val="-2"/>
          <w:w w:val="101"/>
          <w:sz w:val="20"/>
          <w:szCs w:val="20"/>
        </w:rPr>
        <w:t xml:space="preserve">Road </w:t>
      </w:r>
      <w:r w:rsidRPr="007D7173">
        <w:rPr>
          <w:rFonts w:ascii="Georgia" w:hAnsi="Georgia"/>
          <w:b/>
          <w:color w:val="FF0000"/>
          <w:spacing w:val="-2"/>
          <w:w w:val="101"/>
          <w:sz w:val="20"/>
          <w:szCs w:val="20"/>
          <w:u w:val="double" w:color="0000FF"/>
        </w:rPr>
        <w:t>Starts</w:t>
      </w:r>
      <w:r w:rsidR="00B8154D" w:rsidRPr="007D7173">
        <w:rPr>
          <w:rFonts w:ascii="Georgia" w:hAnsi="Georgia"/>
          <w:color w:val="000000"/>
          <w:spacing w:val="-2"/>
          <w:w w:val="101"/>
          <w:sz w:val="20"/>
          <w:szCs w:val="20"/>
        </w:rPr>
        <w:t xml:space="preserve"> fro</w:t>
      </w:r>
      <w:r w:rsidRPr="007D7173">
        <w:rPr>
          <w:rFonts w:ascii="Georgia" w:hAnsi="Georgia"/>
          <w:color w:val="000000"/>
          <w:spacing w:val="-2"/>
          <w:w w:val="101"/>
          <w:sz w:val="20"/>
          <w:szCs w:val="20"/>
        </w:rPr>
        <w:t xml:space="preserve">m </w:t>
      </w:r>
      <w:r w:rsidR="00F43C75" w:rsidRPr="007D7173">
        <w:rPr>
          <w:rFonts w:ascii="Georgia" w:hAnsi="Georgia"/>
          <w:b/>
          <w:color w:val="FF0000"/>
          <w:spacing w:val="-2"/>
          <w:w w:val="101"/>
          <w:sz w:val="20"/>
          <w:szCs w:val="20"/>
          <w:u w:val="double" w:color="0000FF"/>
        </w:rPr>
        <w:t>Kurkuti</w:t>
      </w:r>
      <w:r w:rsidR="00E2163A" w:rsidRPr="007D7173">
        <w:rPr>
          <w:rFonts w:ascii="Georgia" w:hAnsi="Georgia"/>
          <w:b/>
          <w:color w:val="FF0000"/>
          <w:spacing w:val="-2"/>
          <w:w w:val="101"/>
          <w:sz w:val="20"/>
          <w:szCs w:val="20"/>
          <w:u w:val="double" w:color="0000FF"/>
        </w:rPr>
        <w:t xml:space="preserve"> </w:t>
      </w:r>
      <w:r w:rsidR="00331261" w:rsidRPr="007D7173">
        <w:rPr>
          <w:rFonts w:ascii="Georgia" w:hAnsi="Georgia"/>
          <w:b/>
          <w:color w:val="FF0000"/>
          <w:spacing w:val="-2"/>
          <w:w w:val="101"/>
          <w:sz w:val="20"/>
          <w:szCs w:val="20"/>
          <w:u w:val="double" w:color="0000FF"/>
        </w:rPr>
        <w:t>Road</w:t>
      </w:r>
      <w:r w:rsidR="00D76A49" w:rsidRPr="007D7173">
        <w:rPr>
          <w:rFonts w:ascii="Georgia" w:hAnsi="Georgia"/>
          <w:b/>
          <w:color w:val="FF0000"/>
          <w:spacing w:val="-2"/>
          <w:w w:val="101"/>
          <w:sz w:val="20"/>
          <w:szCs w:val="20"/>
          <w:u w:val="double" w:color="0000FF"/>
        </w:rPr>
        <w:t xml:space="preserve"> </w:t>
      </w:r>
      <w:r w:rsidRPr="007D7173">
        <w:rPr>
          <w:rFonts w:ascii="Georgia" w:hAnsi="Georgia"/>
          <w:color w:val="000000"/>
          <w:spacing w:val="-2"/>
          <w:w w:val="101"/>
          <w:sz w:val="20"/>
          <w:szCs w:val="20"/>
        </w:rPr>
        <w:t xml:space="preserve">and </w:t>
      </w:r>
      <w:r w:rsidRPr="007D7173">
        <w:rPr>
          <w:rFonts w:ascii="Georgia" w:hAnsi="Georgia"/>
          <w:b/>
          <w:color w:val="FF0000"/>
          <w:spacing w:val="-2"/>
          <w:w w:val="101"/>
          <w:sz w:val="20"/>
          <w:szCs w:val="20"/>
          <w:u w:val="double" w:color="0000FF"/>
        </w:rPr>
        <w:t>Terminates</w:t>
      </w:r>
      <w:r w:rsidRPr="007D7173">
        <w:rPr>
          <w:rFonts w:ascii="Georgia" w:hAnsi="Georgia"/>
          <w:color w:val="000000"/>
          <w:spacing w:val="-2"/>
          <w:w w:val="101"/>
          <w:sz w:val="20"/>
          <w:szCs w:val="20"/>
        </w:rPr>
        <w:t xml:space="preserve"> at </w:t>
      </w:r>
      <w:r w:rsidR="006B2B82" w:rsidRPr="007D7173">
        <w:rPr>
          <w:rFonts w:ascii="Georgia" w:hAnsi="Georgia"/>
          <w:b/>
          <w:color w:val="FF0000"/>
          <w:spacing w:val="-2"/>
          <w:w w:val="101"/>
          <w:sz w:val="20"/>
          <w:szCs w:val="20"/>
          <w:u w:val="double" w:color="0000FF"/>
        </w:rPr>
        <w:t>Niti</w:t>
      </w:r>
      <w:r w:rsidR="00B8154D" w:rsidRPr="007D7173">
        <w:rPr>
          <w:rFonts w:ascii="Georgia" w:hAnsi="Georgia"/>
          <w:b/>
          <w:color w:val="FF0000"/>
          <w:spacing w:val="-2"/>
          <w:w w:val="101"/>
          <w:sz w:val="20"/>
          <w:szCs w:val="20"/>
          <w:u w:val="double" w:color="0000FF"/>
        </w:rPr>
        <w:t xml:space="preserve"> Road</w:t>
      </w:r>
      <w:r w:rsidRPr="007D7173">
        <w:rPr>
          <w:rFonts w:ascii="Georgia" w:hAnsi="Georgia"/>
          <w:color w:val="000000"/>
          <w:spacing w:val="-2"/>
          <w:w w:val="101"/>
          <w:sz w:val="20"/>
          <w:szCs w:val="20"/>
        </w:rPr>
        <w:t xml:space="preserve"> in the </w:t>
      </w:r>
      <w:r w:rsidR="00226D4A" w:rsidRPr="007D7173">
        <w:rPr>
          <w:rFonts w:ascii="Georgia" w:hAnsi="Georgia"/>
          <w:b/>
          <w:color w:val="FF0000"/>
          <w:spacing w:val="-2"/>
          <w:w w:val="101"/>
          <w:sz w:val="20"/>
          <w:szCs w:val="20"/>
          <w:u w:val="double" w:color="0000FF"/>
        </w:rPr>
        <w:t>Uttarakhand</w:t>
      </w:r>
      <w:r w:rsidRPr="007D7173">
        <w:rPr>
          <w:rFonts w:ascii="Georgia" w:hAnsi="Georgia"/>
          <w:b/>
          <w:color w:val="FF0000"/>
          <w:spacing w:val="-2"/>
          <w:w w:val="101"/>
          <w:sz w:val="20"/>
          <w:szCs w:val="20"/>
          <w:u w:val="double" w:color="0000FF"/>
        </w:rPr>
        <w:t xml:space="preserve"> State</w:t>
      </w:r>
      <w:r w:rsidRPr="007D7173">
        <w:rPr>
          <w:rFonts w:ascii="Georgia" w:hAnsi="Georgia"/>
          <w:color w:val="000000"/>
          <w:spacing w:val="-2"/>
          <w:w w:val="101"/>
          <w:sz w:val="20"/>
          <w:szCs w:val="20"/>
        </w:rPr>
        <w:t>.</w:t>
      </w:r>
    </w:p>
    <w:p w:rsidR="008E14AC" w:rsidRDefault="008E14AC" w:rsidP="006C2F9C">
      <w:pPr>
        <w:jc w:val="both"/>
        <w:rPr>
          <w:rFonts w:ascii="Georgia" w:hAnsi="Georgia"/>
          <w:color w:val="000000"/>
          <w:spacing w:val="-2"/>
          <w:w w:val="101"/>
          <w:sz w:val="20"/>
          <w:szCs w:val="20"/>
        </w:rPr>
      </w:pPr>
      <w:r>
        <w:rPr>
          <w:rFonts w:ascii="Georgia" w:hAnsi="Georgia"/>
          <w:color w:val="000000"/>
          <w:spacing w:val="-2"/>
          <w:w w:val="101"/>
          <w:sz w:val="20"/>
          <w:szCs w:val="20"/>
        </w:rPr>
        <w:br w:type="page"/>
      </w:r>
    </w:p>
    <w:p w:rsidR="008E14AC" w:rsidRPr="00200160" w:rsidRDefault="004844F0" w:rsidP="004844F0">
      <w:pPr>
        <w:rPr>
          <w:rFonts w:ascii="Georgia" w:hAnsi="Georgia"/>
          <w:color w:val="000000"/>
          <w:spacing w:val="-2"/>
          <w:w w:val="101"/>
          <w:sz w:val="20"/>
          <w:szCs w:val="20"/>
        </w:rPr>
      </w:pPr>
      <w:r w:rsidRPr="004844F0">
        <w:rPr>
          <w:rFonts w:ascii="Georgia" w:hAnsi="Georgia"/>
          <w:noProof/>
          <w:color w:val="000000"/>
          <w:sz w:val="20"/>
          <w:szCs w:val="20"/>
        </w:rPr>
        <w:lastRenderedPageBreak/>
        <w:drawing>
          <wp:inline distT="0" distB="0" distL="0" distR="0">
            <wp:extent cx="1453145" cy="1194097"/>
            <wp:effectExtent l="57150" t="19050" r="13705" b="0"/>
            <wp:docPr id="1791" name="Picture 1522" descr="Biosphere Reser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sphere Reserves.jpg"/>
                    <pic:cNvPicPr/>
                  </pic:nvPicPr>
                  <pic:blipFill>
                    <a:blip r:embed="rId135" cstate="print"/>
                    <a:stretch>
                      <a:fillRect/>
                    </a:stretch>
                  </pic:blipFill>
                  <pic:spPr>
                    <a:xfrm>
                      <a:off x="0" y="0"/>
                      <a:ext cx="1468496" cy="1206711"/>
                    </a:xfrm>
                    <a:prstGeom prst="rect">
                      <a:avLst/>
                    </a:prstGeom>
                    <a:scene3d>
                      <a:camera prst="orthographicFront"/>
                      <a:lightRig rig="threePt" dir="t"/>
                    </a:scene3d>
                    <a:sp3d>
                      <a:bevelT w="114300" prst="artDeco"/>
                    </a:sp3d>
                  </pic:spPr>
                </pic:pic>
              </a:graphicData>
            </a:graphic>
          </wp:inline>
        </w:drawing>
      </w:r>
      <w:r w:rsidR="00F117E5">
        <w:rPr>
          <w:rFonts w:ascii="Georgia" w:hAnsi="Georgia"/>
          <w:noProof/>
          <w:color w:val="000000"/>
          <w:sz w:val="20"/>
          <w:szCs w:val="20"/>
        </w:rPr>
        <w:drawing>
          <wp:inline distT="0" distB="0" distL="0" distR="0">
            <wp:extent cx="1441450" cy="1200150"/>
            <wp:effectExtent l="57150" t="19050" r="25400" b="0"/>
            <wp:docPr id="3692" name="Picture 3691" descr="Animals in Uttarakha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1.jpg"/>
                    <pic:cNvPicPr/>
                  </pic:nvPicPr>
                  <pic:blipFill>
                    <a:blip r:embed="rId136" cstate="print"/>
                    <a:stretch>
                      <a:fillRect/>
                    </a:stretch>
                  </pic:blipFill>
                  <pic:spPr>
                    <a:xfrm>
                      <a:off x="0" y="0"/>
                      <a:ext cx="1441450" cy="1200150"/>
                    </a:xfrm>
                    <a:prstGeom prst="rect">
                      <a:avLst/>
                    </a:prstGeom>
                    <a:scene3d>
                      <a:camera prst="orthographicFront"/>
                      <a:lightRig rig="threePt" dir="t"/>
                    </a:scene3d>
                    <a:sp3d>
                      <a:bevelT w="114300" prst="artDeco"/>
                    </a:sp3d>
                  </pic:spPr>
                </pic:pic>
              </a:graphicData>
            </a:graphic>
          </wp:inline>
        </w:drawing>
      </w:r>
      <w:r w:rsidR="00F117E5">
        <w:rPr>
          <w:rFonts w:ascii="Georgia" w:hAnsi="Georgia"/>
          <w:noProof/>
          <w:color w:val="000000"/>
          <w:sz w:val="20"/>
          <w:szCs w:val="20"/>
        </w:rPr>
        <w:drawing>
          <wp:inline distT="0" distB="0" distL="0" distR="0">
            <wp:extent cx="1377950" cy="1204812"/>
            <wp:effectExtent l="57150" t="19050" r="12700" b="0"/>
            <wp:docPr id="3694" name="Picture 3693" descr="Animals in Uttarakha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2.jpg"/>
                    <pic:cNvPicPr/>
                  </pic:nvPicPr>
                  <pic:blipFill>
                    <a:blip r:embed="rId137" cstate="print"/>
                    <a:stretch>
                      <a:fillRect/>
                    </a:stretch>
                  </pic:blipFill>
                  <pic:spPr>
                    <a:xfrm>
                      <a:off x="0" y="0"/>
                      <a:ext cx="1377950" cy="1204812"/>
                    </a:xfrm>
                    <a:prstGeom prst="rect">
                      <a:avLst/>
                    </a:prstGeom>
                    <a:scene3d>
                      <a:camera prst="orthographicFront"/>
                      <a:lightRig rig="threePt" dir="t"/>
                    </a:scene3d>
                    <a:sp3d>
                      <a:bevelT w="114300" prst="artDeco"/>
                    </a:sp3d>
                  </pic:spPr>
                </pic:pic>
              </a:graphicData>
            </a:graphic>
          </wp:inline>
        </w:drawing>
      </w:r>
      <w:r w:rsidR="00E1146A">
        <w:rPr>
          <w:rFonts w:ascii="Georgia" w:hAnsi="Georgia"/>
          <w:noProof/>
          <w:color w:val="000000"/>
          <w:sz w:val="20"/>
          <w:szCs w:val="20"/>
        </w:rPr>
        <w:drawing>
          <wp:inline distT="0" distB="0" distL="0" distR="0">
            <wp:extent cx="1456055" cy="1206500"/>
            <wp:effectExtent l="57150" t="19050" r="10795" b="0"/>
            <wp:docPr id="3695" name="Picture 3694" descr="Animals in Uttarakhan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3.jpg"/>
                    <pic:cNvPicPr/>
                  </pic:nvPicPr>
                  <pic:blipFill>
                    <a:blip r:embed="rId138" cstate="print"/>
                    <a:stretch>
                      <a:fillRect/>
                    </a:stretch>
                  </pic:blipFill>
                  <pic:spPr>
                    <a:xfrm>
                      <a:off x="0" y="0"/>
                      <a:ext cx="1456055" cy="1206500"/>
                    </a:xfrm>
                    <a:prstGeom prst="rect">
                      <a:avLst/>
                    </a:prstGeom>
                    <a:scene3d>
                      <a:camera prst="orthographicFront"/>
                      <a:lightRig rig="threePt" dir="t"/>
                    </a:scene3d>
                    <a:sp3d>
                      <a:bevelT w="114300" prst="artDeco"/>
                    </a:sp3d>
                  </pic:spPr>
                </pic:pic>
              </a:graphicData>
            </a:graphic>
          </wp:inline>
        </w:drawing>
      </w:r>
      <w:r w:rsidR="008A7E43" w:rsidRPr="008A7E43">
        <w:rPr>
          <w:rFonts w:ascii="Georgia" w:hAnsi="Georgia"/>
          <w:noProof/>
          <w:color w:val="000000"/>
          <w:sz w:val="20"/>
          <w:szCs w:val="20"/>
        </w:rPr>
        <w:drawing>
          <wp:inline distT="0" distB="0" distL="0" distR="0">
            <wp:extent cx="1457325" cy="1193800"/>
            <wp:effectExtent l="57150" t="19050" r="9525" b="0"/>
            <wp:docPr id="3705" name="Picture 3702" descr="Animals in Uttarakhan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8.jpg"/>
                    <pic:cNvPicPr/>
                  </pic:nvPicPr>
                  <pic:blipFill>
                    <a:blip r:embed="rId139" cstate="print"/>
                    <a:stretch>
                      <a:fillRect/>
                    </a:stretch>
                  </pic:blipFill>
                  <pic:spPr>
                    <a:xfrm>
                      <a:off x="0" y="0"/>
                      <a:ext cx="1453449" cy="1190625"/>
                    </a:xfrm>
                    <a:prstGeom prst="rect">
                      <a:avLst/>
                    </a:prstGeom>
                    <a:scene3d>
                      <a:camera prst="orthographicFront"/>
                      <a:lightRig rig="threePt" dir="t"/>
                    </a:scene3d>
                    <a:sp3d>
                      <a:bevelT w="114300" prst="artDeco"/>
                    </a:sp3d>
                  </pic:spPr>
                </pic:pic>
              </a:graphicData>
            </a:graphic>
          </wp:inline>
        </w:drawing>
      </w:r>
      <w:r w:rsidR="0024549E">
        <w:rPr>
          <w:rFonts w:ascii="Georgia" w:hAnsi="Georgia"/>
          <w:noProof/>
          <w:color w:val="000000"/>
          <w:sz w:val="20"/>
          <w:szCs w:val="20"/>
        </w:rPr>
        <w:drawing>
          <wp:inline distT="0" distB="0" distL="0" distR="0">
            <wp:extent cx="1433830" cy="1187450"/>
            <wp:effectExtent l="57150" t="19050" r="13970" b="0"/>
            <wp:docPr id="3697" name="Picture 3696" descr="Animals in Uttarakhan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5.jpg"/>
                    <pic:cNvPicPr/>
                  </pic:nvPicPr>
                  <pic:blipFill>
                    <a:blip r:embed="rId140" cstate="print"/>
                    <a:stretch>
                      <a:fillRect/>
                    </a:stretch>
                  </pic:blipFill>
                  <pic:spPr>
                    <a:xfrm>
                      <a:off x="0" y="0"/>
                      <a:ext cx="1437513" cy="1190500"/>
                    </a:xfrm>
                    <a:prstGeom prst="rect">
                      <a:avLst/>
                    </a:prstGeom>
                    <a:scene3d>
                      <a:camera prst="orthographicFront"/>
                      <a:lightRig rig="threePt" dir="t"/>
                    </a:scene3d>
                    <a:sp3d>
                      <a:bevelT w="114300" prst="artDeco"/>
                    </a:sp3d>
                  </pic:spPr>
                </pic:pic>
              </a:graphicData>
            </a:graphic>
          </wp:inline>
        </w:drawing>
      </w:r>
      <w:r w:rsidR="00C02B79">
        <w:rPr>
          <w:rFonts w:ascii="Georgia" w:hAnsi="Georgia"/>
          <w:noProof/>
          <w:color w:val="000000"/>
          <w:sz w:val="20"/>
          <w:szCs w:val="20"/>
        </w:rPr>
        <w:drawing>
          <wp:inline distT="0" distB="0" distL="0" distR="0">
            <wp:extent cx="1384935" cy="1193800"/>
            <wp:effectExtent l="57150" t="19050" r="24765" b="0"/>
            <wp:docPr id="3698" name="Picture 3697" descr="Animals in Uttarakhan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6.jpg"/>
                    <pic:cNvPicPr/>
                  </pic:nvPicPr>
                  <pic:blipFill>
                    <a:blip r:embed="rId141" cstate="print"/>
                    <a:stretch>
                      <a:fillRect/>
                    </a:stretch>
                  </pic:blipFill>
                  <pic:spPr>
                    <a:xfrm>
                      <a:off x="0" y="0"/>
                      <a:ext cx="1384935" cy="1193800"/>
                    </a:xfrm>
                    <a:prstGeom prst="rect">
                      <a:avLst/>
                    </a:prstGeom>
                    <a:scene3d>
                      <a:camera prst="orthographicFront"/>
                      <a:lightRig rig="threePt" dir="t"/>
                    </a:scene3d>
                    <a:sp3d>
                      <a:bevelT w="114300" prst="artDeco"/>
                    </a:sp3d>
                  </pic:spPr>
                </pic:pic>
              </a:graphicData>
            </a:graphic>
          </wp:inline>
        </w:drawing>
      </w:r>
      <w:r w:rsidR="00DA336C">
        <w:rPr>
          <w:rFonts w:ascii="Georgia" w:hAnsi="Georgia"/>
          <w:noProof/>
          <w:color w:val="000000"/>
          <w:sz w:val="20"/>
          <w:szCs w:val="20"/>
        </w:rPr>
        <w:drawing>
          <wp:inline distT="0" distB="0" distL="0" distR="0">
            <wp:extent cx="1444625" cy="1193799"/>
            <wp:effectExtent l="57150" t="19050" r="22225" b="0"/>
            <wp:docPr id="3699" name="Picture 3698" descr="Animals in Uttarakhan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7.jpg"/>
                    <pic:cNvPicPr/>
                  </pic:nvPicPr>
                  <pic:blipFill>
                    <a:blip r:embed="rId142" cstate="print"/>
                    <a:stretch>
                      <a:fillRect/>
                    </a:stretch>
                  </pic:blipFill>
                  <pic:spPr>
                    <a:xfrm>
                      <a:off x="0" y="0"/>
                      <a:ext cx="1446565" cy="1195402"/>
                    </a:xfrm>
                    <a:prstGeom prst="rect">
                      <a:avLst/>
                    </a:prstGeom>
                    <a:scene3d>
                      <a:camera prst="orthographicFront"/>
                      <a:lightRig rig="threePt" dir="t"/>
                    </a:scene3d>
                    <a:sp3d>
                      <a:bevelT w="114300" prst="artDeco"/>
                    </a:sp3d>
                  </pic:spPr>
                </pic:pic>
              </a:graphicData>
            </a:graphic>
          </wp:inline>
        </w:drawing>
      </w:r>
      <w:r w:rsidR="008A7E43" w:rsidRPr="008A7E43">
        <w:rPr>
          <w:rFonts w:ascii="Georgia" w:hAnsi="Georgia"/>
          <w:noProof/>
          <w:color w:val="000000"/>
          <w:sz w:val="20"/>
          <w:szCs w:val="20"/>
        </w:rPr>
        <w:drawing>
          <wp:inline distT="0" distB="0" distL="0" distR="0">
            <wp:extent cx="1445895" cy="1197936"/>
            <wp:effectExtent l="57150" t="19050" r="20955" b="0"/>
            <wp:docPr id="3704" name="Picture 3695" descr="Animals in Uttarakhan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4.jpg"/>
                    <pic:cNvPicPr/>
                  </pic:nvPicPr>
                  <pic:blipFill>
                    <a:blip r:embed="rId143" cstate="print"/>
                    <a:stretch>
                      <a:fillRect/>
                    </a:stretch>
                  </pic:blipFill>
                  <pic:spPr>
                    <a:xfrm>
                      <a:off x="0" y="0"/>
                      <a:ext cx="1445895" cy="1197936"/>
                    </a:xfrm>
                    <a:prstGeom prst="rect">
                      <a:avLst/>
                    </a:prstGeom>
                    <a:scene3d>
                      <a:camera prst="orthographicFront"/>
                      <a:lightRig rig="threePt" dir="t"/>
                    </a:scene3d>
                    <a:sp3d>
                      <a:bevelT w="114300" prst="artDeco"/>
                    </a:sp3d>
                  </pic:spPr>
                </pic:pic>
              </a:graphicData>
            </a:graphic>
          </wp:inline>
        </w:drawing>
      </w:r>
      <w:r w:rsidR="00E170F5">
        <w:rPr>
          <w:rFonts w:ascii="Georgia" w:hAnsi="Georgia"/>
          <w:noProof/>
          <w:color w:val="000000"/>
          <w:sz w:val="20"/>
          <w:szCs w:val="20"/>
        </w:rPr>
        <w:drawing>
          <wp:inline distT="0" distB="0" distL="0" distR="0">
            <wp:extent cx="1435100" cy="1187450"/>
            <wp:effectExtent l="57150" t="19050" r="12700" b="0"/>
            <wp:docPr id="3706" name="Picture 3705" descr="Animals in Uttarakhan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9.jpg"/>
                    <pic:cNvPicPr/>
                  </pic:nvPicPr>
                  <pic:blipFill>
                    <a:blip r:embed="rId144" cstate="print"/>
                    <a:stretch>
                      <a:fillRect/>
                    </a:stretch>
                  </pic:blipFill>
                  <pic:spPr>
                    <a:xfrm>
                      <a:off x="0" y="0"/>
                      <a:ext cx="1435100" cy="1187450"/>
                    </a:xfrm>
                    <a:prstGeom prst="rect">
                      <a:avLst/>
                    </a:prstGeom>
                    <a:scene3d>
                      <a:camera prst="orthographicFront"/>
                      <a:lightRig rig="threePt" dir="t"/>
                    </a:scene3d>
                    <a:sp3d>
                      <a:bevelT w="114300" prst="artDeco"/>
                    </a:sp3d>
                  </pic:spPr>
                </pic:pic>
              </a:graphicData>
            </a:graphic>
          </wp:inline>
        </w:drawing>
      </w:r>
      <w:r w:rsidR="00833E77">
        <w:rPr>
          <w:rFonts w:ascii="Georgia" w:hAnsi="Georgia"/>
          <w:noProof/>
          <w:color w:val="000000"/>
          <w:sz w:val="20"/>
          <w:szCs w:val="20"/>
        </w:rPr>
        <w:drawing>
          <wp:inline distT="0" distB="0" distL="0" distR="0">
            <wp:extent cx="1384300" cy="1192710"/>
            <wp:effectExtent l="57150" t="19050" r="25400" b="0"/>
            <wp:docPr id="3707" name="Picture 3706" descr="Animals in Uttarakhan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10.jpg"/>
                    <pic:cNvPicPr/>
                  </pic:nvPicPr>
                  <pic:blipFill>
                    <a:blip r:embed="rId145" cstate="print"/>
                    <a:stretch>
                      <a:fillRect/>
                    </a:stretch>
                  </pic:blipFill>
                  <pic:spPr>
                    <a:xfrm>
                      <a:off x="0" y="0"/>
                      <a:ext cx="1387808" cy="1195733"/>
                    </a:xfrm>
                    <a:prstGeom prst="rect">
                      <a:avLst/>
                    </a:prstGeom>
                    <a:scene3d>
                      <a:camera prst="orthographicFront"/>
                      <a:lightRig rig="threePt" dir="t"/>
                    </a:scene3d>
                    <a:sp3d>
                      <a:bevelT w="114300" prst="artDeco"/>
                    </a:sp3d>
                  </pic:spPr>
                </pic:pic>
              </a:graphicData>
            </a:graphic>
          </wp:inline>
        </w:drawing>
      </w:r>
      <w:r w:rsidR="00C424DC">
        <w:rPr>
          <w:rFonts w:ascii="Georgia" w:hAnsi="Georgia"/>
          <w:noProof/>
          <w:color w:val="000000"/>
          <w:sz w:val="20"/>
          <w:szCs w:val="20"/>
        </w:rPr>
        <w:drawing>
          <wp:inline distT="0" distB="0" distL="0" distR="0">
            <wp:extent cx="1449705" cy="1197429"/>
            <wp:effectExtent l="57150" t="19050" r="17145" b="0"/>
            <wp:docPr id="3708" name="Picture 3707" descr="Animals in Uttarakhan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11.jpg"/>
                    <pic:cNvPicPr/>
                  </pic:nvPicPr>
                  <pic:blipFill>
                    <a:blip r:embed="rId146" cstate="print"/>
                    <a:stretch>
                      <a:fillRect/>
                    </a:stretch>
                  </pic:blipFill>
                  <pic:spPr>
                    <a:xfrm>
                      <a:off x="0" y="0"/>
                      <a:ext cx="1449705" cy="1197429"/>
                    </a:xfrm>
                    <a:prstGeom prst="rect">
                      <a:avLst/>
                    </a:prstGeom>
                    <a:scene3d>
                      <a:camera prst="orthographicFront"/>
                      <a:lightRig rig="threePt" dir="t"/>
                    </a:scene3d>
                    <a:sp3d>
                      <a:bevelT w="114300" prst="artDeco"/>
                    </a:sp3d>
                  </pic:spPr>
                </pic:pic>
              </a:graphicData>
            </a:graphic>
          </wp:inline>
        </w:drawing>
      </w:r>
      <w:r w:rsidR="00C613E8">
        <w:rPr>
          <w:rFonts w:ascii="Georgia" w:hAnsi="Georgia"/>
          <w:noProof/>
          <w:color w:val="000000"/>
          <w:sz w:val="20"/>
          <w:szCs w:val="20"/>
        </w:rPr>
        <w:drawing>
          <wp:inline distT="0" distB="0" distL="0" distR="0">
            <wp:extent cx="1447800" cy="1193800"/>
            <wp:effectExtent l="57150" t="19050" r="19050" b="0"/>
            <wp:docPr id="3709" name="Picture 3708" descr="Animals in Uttarakhan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12.jpg"/>
                    <pic:cNvPicPr/>
                  </pic:nvPicPr>
                  <pic:blipFill>
                    <a:blip r:embed="rId147" cstate="print"/>
                    <a:stretch>
                      <a:fillRect/>
                    </a:stretch>
                  </pic:blipFill>
                  <pic:spPr>
                    <a:xfrm>
                      <a:off x="0" y="0"/>
                      <a:ext cx="1449728" cy="1195389"/>
                    </a:xfrm>
                    <a:prstGeom prst="rect">
                      <a:avLst/>
                    </a:prstGeom>
                    <a:scene3d>
                      <a:camera prst="orthographicFront"/>
                      <a:lightRig rig="threePt" dir="t"/>
                    </a:scene3d>
                    <a:sp3d>
                      <a:bevelT w="114300" prst="artDeco"/>
                    </a:sp3d>
                  </pic:spPr>
                </pic:pic>
              </a:graphicData>
            </a:graphic>
          </wp:inline>
        </w:drawing>
      </w:r>
      <w:r w:rsidR="00B61633">
        <w:rPr>
          <w:rFonts w:ascii="Georgia" w:hAnsi="Georgia"/>
          <w:noProof/>
          <w:color w:val="000000"/>
          <w:sz w:val="20"/>
          <w:szCs w:val="20"/>
        </w:rPr>
        <w:drawing>
          <wp:inline distT="0" distB="0" distL="0" distR="0">
            <wp:extent cx="1435100" cy="1165225"/>
            <wp:effectExtent l="57150" t="19050" r="12700" b="0"/>
            <wp:docPr id="3710" name="Picture 3709" descr="Animals in Uttarakhan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13.jpg"/>
                    <pic:cNvPicPr/>
                  </pic:nvPicPr>
                  <pic:blipFill>
                    <a:blip r:embed="rId148" cstate="print"/>
                    <a:stretch>
                      <a:fillRect/>
                    </a:stretch>
                  </pic:blipFill>
                  <pic:spPr>
                    <a:xfrm>
                      <a:off x="0" y="0"/>
                      <a:ext cx="1435100" cy="1165225"/>
                    </a:xfrm>
                    <a:prstGeom prst="rect">
                      <a:avLst/>
                    </a:prstGeom>
                    <a:scene3d>
                      <a:camera prst="orthographicFront"/>
                      <a:lightRig rig="threePt" dir="t"/>
                    </a:scene3d>
                    <a:sp3d>
                      <a:bevelT w="114300" prst="artDeco"/>
                    </a:sp3d>
                  </pic:spPr>
                </pic:pic>
              </a:graphicData>
            </a:graphic>
          </wp:inline>
        </w:drawing>
      </w:r>
      <w:r w:rsidR="004F2406">
        <w:rPr>
          <w:rFonts w:ascii="Georgia" w:hAnsi="Georgia"/>
          <w:noProof/>
          <w:color w:val="000000"/>
          <w:sz w:val="20"/>
          <w:szCs w:val="20"/>
        </w:rPr>
        <w:drawing>
          <wp:inline distT="0" distB="0" distL="0" distR="0">
            <wp:extent cx="1384300" cy="1168400"/>
            <wp:effectExtent l="57150" t="19050" r="25400" b="0"/>
            <wp:docPr id="3711" name="Picture 3710" descr="Animals in Uttarakhan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14.jpg"/>
                    <pic:cNvPicPr/>
                  </pic:nvPicPr>
                  <pic:blipFill>
                    <a:blip r:embed="rId149" cstate="print"/>
                    <a:stretch>
                      <a:fillRect/>
                    </a:stretch>
                  </pic:blipFill>
                  <pic:spPr>
                    <a:xfrm>
                      <a:off x="0" y="0"/>
                      <a:ext cx="1385856" cy="1169713"/>
                    </a:xfrm>
                    <a:prstGeom prst="rect">
                      <a:avLst/>
                    </a:prstGeom>
                    <a:scene3d>
                      <a:camera prst="orthographicFront"/>
                      <a:lightRig rig="threePt" dir="t"/>
                    </a:scene3d>
                    <a:sp3d>
                      <a:bevelT w="114300" prst="artDeco"/>
                    </a:sp3d>
                  </pic:spPr>
                </pic:pic>
              </a:graphicData>
            </a:graphic>
          </wp:inline>
        </w:drawing>
      </w:r>
      <w:r w:rsidR="004F2406">
        <w:rPr>
          <w:rFonts w:ascii="Georgia" w:hAnsi="Georgia"/>
          <w:noProof/>
          <w:color w:val="000000"/>
          <w:sz w:val="20"/>
          <w:szCs w:val="20"/>
        </w:rPr>
        <w:drawing>
          <wp:inline distT="0" distB="0" distL="0" distR="0">
            <wp:extent cx="1447800" cy="1165225"/>
            <wp:effectExtent l="57150" t="19050" r="19050" b="0"/>
            <wp:docPr id="43" name="Picture 42" descr="Animals in Uttarakhan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15.jpg"/>
                    <pic:cNvPicPr/>
                  </pic:nvPicPr>
                  <pic:blipFill>
                    <a:blip r:embed="rId150" cstate="print"/>
                    <a:stretch>
                      <a:fillRect/>
                    </a:stretch>
                  </pic:blipFill>
                  <pic:spPr>
                    <a:xfrm>
                      <a:off x="0" y="0"/>
                      <a:ext cx="1447800" cy="1165225"/>
                    </a:xfrm>
                    <a:prstGeom prst="rect">
                      <a:avLst/>
                    </a:prstGeom>
                    <a:scene3d>
                      <a:camera prst="orthographicFront"/>
                      <a:lightRig rig="threePt" dir="t"/>
                    </a:scene3d>
                    <a:sp3d>
                      <a:bevelT w="114300" prst="artDeco"/>
                    </a:sp3d>
                  </pic:spPr>
                </pic:pic>
              </a:graphicData>
            </a:graphic>
          </wp:inline>
        </w:drawing>
      </w:r>
      <w:r w:rsidR="003C3EEA">
        <w:rPr>
          <w:rFonts w:ascii="Georgia" w:hAnsi="Georgia"/>
          <w:noProof/>
          <w:color w:val="000000"/>
          <w:sz w:val="20"/>
          <w:szCs w:val="20"/>
        </w:rPr>
        <w:drawing>
          <wp:inline distT="0" distB="0" distL="0" distR="0">
            <wp:extent cx="1441450" cy="1162050"/>
            <wp:effectExtent l="57150" t="19050" r="25400" b="0"/>
            <wp:docPr id="46" name="Picture 45" descr="Animals in Uttarakhand-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17.jpg"/>
                    <pic:cNvPicPr/>
                  </pic:nvPicPr>
                  <pic:blipFill>
                    <a:blip r:embed="rId151" cstate="print"/>
                    <a:stretch>
                      <a:fillRect/>
                    </a:stretch>
                  </pic:blipFill>
                  <pic:spPr>
                    <a:xfrm>
                      <a:off x="0" y="0"/>
                      <a:ext cx="1442094" cy="1162569"/>
                    </a:xfrm>
                    <a:prstGeom prst="rect">
                      <a:avLst/>
                    </a:prstGeom>
                    <a:scene3d>
                      <a:camera prst="orthographicFront"/>
                      <a:lightRig rig="threePt" dir="t"/>
                    </a:scene3d>
                    <a:sp3d>
                      <a:bevelT w="114300" prst="artDeco"/>
                    </a:sp3d>
                  </pic:spPr>
                </pic:pic>
              </a:graphicData>
            </a:graphic>
          </wp:inline>
        </w:drawing>
      </w:r>
      <w:r w:rsidR="005414DB">
        <w:rPr>
          <w:rFonts w:ascii="Georgia" w:hAnsi="Georgia"/>
          <w:noProof/>
          <w:color w:val="000000"/>
          <w:sz w:val="20"/>
          <w:szCs w:val="20"/>
        </w:rPr>
        <w:drawing>
          <wp:inline distT="0" distB="0" distL="0" distR="0">
            <wp:extent cx="1432560" cy="1187450"/>
            <wp:effectExtent l="57150" t="19050" r="15240" b="0"/>
            <wp:docPr id="1518" name="Picture 1517" descr="Animals in Uttarakhan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18.jpg"/>
                    <pic:cNvPicPr/>
                  </pic:nvPicPr>
                  <pic:blipFill>
                    <a:blip r:embed="rId152" cstate="print"/>
                    <a:stretch>
                      <a:fillRect/>
                    </a:stretch>
                  </pic:blipFill>
                  <pic:spPr>
                    <a:xfrm>
                      <a:off x="0" y="0"/>
                      <a:ext cx="1432560" cy="1187450"/>
                    </a:xfrm>
                    <a:prstGeom prst="rect">
                      <a:avLst/>
                    </a:prstGeom>
                    <a:scene3d>
                      <a:camera prst="orthographicFront"/>
                      <a:lightRig rig="threePt" dir="t"/>
                    </a:scene3d>
                    <a:sp3d>
                      <a:bevelT w="114300" prst="artDeco"/>
                    </a:sp3d>
                  </pic:spPr>
                </pic:pic>
              </a:graphicData>
            </a:graphic>
          </wp:inline>
        </w:drawing>
      </w:r>
      <w:r w:rsidR="005414DB">
        <w:rPr>
          <w:rFonts w:ascii="Georgia" w:hAnsi="Georgia"/>
          <w:noProof/>
          <w:color w:val="000000"/>
          <w:sz w:val="20"/>
          <w:szCs w:val="20"/>
        </w:rPr>
        <w:drawing>
          <wp:inline distT="0" distB="0" distL="0" distR="0">
            <wp:extent cx="1384300" cy="1190662"/>
            <wp:effectExtent l="57150" t="19050" r="25400" b="0"/>
            <wp:docPr id="1520" name="Picture 1519" descr="Animals in Uttarakhan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19.jpg"/>
                    <pic:cNvPicPr/>
                  </pic:nvPicPr>
                  <pic:blipFill>
                    <a:blip r:embed="rId153" cstate="print"/>
                    <a:stretch>
                      <a:fillRect/>
                    </a:stretch>
                  </pic:blipFill>
                  <pic:spPr>
                    <a:xfrm>
                      <a:off x="0" y="0"/>
                      <a:ext cx="1384300" cy="1190662"/>
                    </a:xfrm>
                    <a:prstGeom prst="rect">
                      <a:avLst/>
                    </a:prstGeom>
                    <a:scene3d>
                      <a:camera prst="orthographicFront"/>
                      <a:lightRig rig="threePt" dir="t"/>
                    </a:scene3d>
                    <a:sp3d>
                      <a:bevelT w="114300" prst="artDeco"/>
                    </a:sp3d>
                  </pic:spPr>
                </pic:pic>
              </a:graphicData>
            </a:graphic>
          </wp:inline>
        </w:drawing>
      </w:r>
      <w:r w:rsidR="00CC6A0A">
        <w:rPr>
          <w:rFonts w:ascii="Georgia" w:hAnsi="Georgia"/>
          <w:noProof/>
          <w:color w:val="000000"/>
          <w:sz w:val="20"/>
          <w:szCs w:val="20"/>
        </w:rPr>
        <w:drawing>
          <wp:inline distT="0" distB="0" distL="0" distR="0">
            <wp:extent cx="1449705" cy="1192172"/>
            <wp:effectExtent l="57150" t="19050" r="17145" b="0"/>
            <wp:docPr id="1521" name="Picture 1520" descr="Animals in Uttarakhand-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20.jpg"/>
                    <pic:cNvPicPr/>
                  </pic:nvPicPr>
                  <pic:blipFill>
                    <a:blip r:embed="rId154" cstate="print"/>
                    <a:stretch>
                      <a:fillRect/>
                    </a:stretch>
                  </pic:blipFill>
                  <pic:spPr>
                    <a:xfrm>
                      <a:off x="0" y="0"/>
                      <a:ext cx="1449705" cy="1192172"/>
                    </a:xfrm>
                    <a:prstGeom prst="rect">
                      <a:avLst/>
                    </a:prstGeom>
                    <a:scene3d>
                      <a:camera prst="orthographicFront"/>
                      <a:lightRig rig="threePt" dir="t"/>
                    </a:scene3d>
                    <a:sp3d>
                      <a:bevelT w="114300" prst="artDeco"/>
                    </a:sp3d>
                  </pic:spPr>
                </pic:pic>
              </a:graphicData>
            </a:graphic>
          </wp:inline>
        </w:drawing>
      </w:r>
      <w:r w:rsidR="00496F70">
        <w:rPr>
          <w:rFonts w:ascii="Georgia" w:hAnsi="Georgia"/>
          <w:noProof/>
          <w:color w:val="000000"/>
          <w:sz w:val="20"/>
          <w:szCs w:val="20"/>
        </w:rPr>
        <w:drawing>
          <wp:inline distT="0" distB="0" distL="0" distR="0">
            <wp:extent cx="1454150" cy="1193800"/>
            <wp:effectExtent l="57150" t="19050" r="12700" b="0"/>
            <wp:docPr id="1522" name="Picture 1521" descr="Animals in Uttarakhan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mals in Uttarakhand-21.jpg"/>
                    <pic:cNvPicPr/>
                  </pic:nvPicPr>
                  <pic:blipFill>
                    <a:blip r:embed="rId155" cstate="print"/>
                    <a:stretch>
                      <a:fillRect/>
                    </a:stretch>
                  </pic:blipFill>
                  <pic:spPr>
                    <a:xfrm>
                      <a:off x="0" y="0"/>
                      <a:ext cx="1458155" cy="1197088"/>
                    </a:xfrm>
                    <a:prstGeom prst="rect">
                      <a:avLst/>
                    </a:prstGeom>
                    <a:scene3d>
                      <a:camera prst="orthographicFront"/>
                      <a:lightRig rig="threePt" dir="t"/>
                    </a:scene3d>
                    <a:sp3d>
                      <a:bevelT w="114300" prst="artDeco"/>
                    </a:sp3d>
                  </pic:spPr>
                </pic:pic>
              </a:graphicData>
            </a:graphic>
          </wp:inline>
        </w:drawing>
      </w:r>
      <w:r w:rsidR="00484412">
        <w:rPr>
          <w:rFonts w:ascii="Georgia" w:hAnsi="Georgia"/>
          <w:noProof/>
          <w:color w:val="000000"/>
          <w:spacing w:val="-2"/>
          <w:w w:val="101"/>
          <w:sz w:val="20"/>
          <w:szCs w:val="20"/>
        </w:rPr>
        <w:drawing>
          <wp:inline distT="0" distB="0" distL="0" distR="0">
            <wp:extent cx="1426191" cy="1188029"/>
            <wp:effectExtent l="57150" t="19050" r="21609" b="0"/>
            <wp:docPr id="1524" name="Picture 1523" descr="Bird Cheer pheasant Nanda Devi National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 Cheer pheasant Nanda Devi National Park.jpg"/>
                    <pic:cNvPicPr/>
                  </pic:nvPicPr>
                  <pic:blipFill>
                    <a:blip r:embed="rId156" cstate="print"/>
                    <a:stretch>
                      <a:fillRect/>
                    </a:stretch>
                  </pic:blipFill>
                  <pic:spPr>
                    <a:xfrm>
                      <a:off x="0" y="0"/>
                      <a:ext cx="1429916" cy="1191132"/>
                    </a:xfrm>
                    <a:prstGeom prst="rect">
                      <a:avLst/>
                    </a:prstGeom>
                    <a:scene3d>
                      <a:camera prst="orthographicFront"/>
                      <a:lightRig rig="threePt" dir="t"/>
                    </a:scene3d>
                    <a:sp3d>
                      <a:bevelT w="114300" prst="artDeco"/>
                    </a:sp3d>
                  </pic:spPr>
                </pic:pic>
              </a:graphicData>
            </a:graphic>
          </wp:inline>
        </w:drawing>
      </w:r>
      <w:r w:rsidR="00F71652">
        <w:rPr>
          <w:rFonts w:ascii="Georgia" w:hAnsi="Georgia"/>
          <w:noProof/>
          <w:color w:val="000000"/>
          <w:spacing w:val="-2"/>
          <w:w w:val="101"/>
          <w:sz w:val="20"/>
          <w:szCs w:val="20"/>
        </w:rPr>
        <w:drawing>
          <wp:inline distT="0" distB="0" distL="0" distR="0">
            <wp:extent cx="1394109" cy="1195083"/>
            <wp:effectExtent l="57150" t="19050" r="15591" b="0"/>
            <wp:docPr id="1525" name="Picture 1524" descr="Birds in Uttarakha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s in Uttarakhand-1.jpg"/>
                    <pic:cNvPicPr/>
                  </pic:nvPicPr>
                  <pic:blipFill>
                    <a:blip r:embed="rId157" cstate="print"/>
                    <a:stretch>
                      <a:fillRect/>
                    </a:stretch>
                  </pic:blipFill>
                  <pic:spPr>
                    <a:xfrm>
                      <a:off x="0" y="0"/>
                      <a:ext cx="1397894" cy="1198328"/>
                    </a:xfrm>
                    <a:prstGeom prst="rect">
                      <a:avLst/>
                    </a:prstGeom>
                    <a:scene3d>
                      <a:camera prst="orthographicFront"/>
                      <a:lightRig rig="threePt" dir="t"/>
                    </a:scene3d>
                    <a:sp3d>
                      <a:bevelT w="114300" prst="artDeco"/>
                    </a:sp3d>
                  </pic:spPr>
                </pic:pic>
              </a:graphicData>
            </a:graphic>
          </wp:inline>
        </w:drawing>
      </w:r>
      <w:r w:rsidR="00F71652">
        <w:rPr>
          <w:rFonts w:ascii="Georgia" w:hAnsi="Georgia"/>
          <w:noProof/>
          <w:color w:val="000000"/>
          <w:spacing w:val="-2"/>
          <w:w w:val="101"/>
          <w:sz w:val="20"/>
          <w:szCs w:val="20"/>
        </w:rPr>
        <w:drawing>
          <wp:inline distT="0" distB="0" distL="0" distR="0">
            <wp:extent cx="1437271" cy="1194064"/>
            <wp:effectExtent l="57150" t="19050" r="10529" b="0"/>
            <wp:docPr id="1526" name="Picture 1525" descr="Birds in Uttarakha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s in Uttarakhand-2.jpg"/>
                    <pic:cNvPicPr/>
                  </pic:nvPicPr>
                  <pic:blipFill>
                    <a:blip r:embed="rId158" cstate="print"/>
                    <a:stretch>
                      <a:fillRect/>
                    </a:stretch>
                  </pic:blipFill>
                  <pic:spPr>
                    <a:xfrm>
                      <a:off x="0" y="0"/>
                      <a:ext cx="1440175" cy="1196477"/>
                    </a:xfrm>
                    <a:prstGeom prst="rect">
                      <a:avLst/>
                    </a:prstGeom>
                    <a:scene3d>
                      <a:camera prst="orthographicFront"/>
                      <a:lightRig rig="threePt" dir="t"/>
                    </a:scene3d>
                    <a:sp3d>
                      <a:bevelT w="114300" prst="artDeco"/>
                    </a:sp3d>
                  </pic:spPr>
                </pic:pic>
              </a:graphicData>
            </a:graphic>
          </wp:inline>
        </w:drawing>
      </w:r>
      <w:r w:rsidR="00EF5610">
        <w:rPr>
          <w:rFonts w:ascii="Georgia" w:hAnsi="Georgia"/>
          <w:noProof/>
          <w:color w:val="000000"/>
          <w:spacing w:val="-2"/>
          <w:w w:val="101"/>
          <w:sz w:val="20"/>
          <w:szCs w:val="20"/>
        </w:rPr>
        <w:drawing>
          <wp:inline distT="0" distB="0" distL="0" distR="0">
            <wp:extent cx="1455050" cy="1173573"/>
            <wp:effectExtent l="57150" t="19050" r="11800" b="0"/>
            <wp:docPr id="1527" name="Picture 1526" descr="Birds in Uttarakhan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s in Uttarakhand-3.jpg"/>
                    <pic:cNvPicPr/>
                  </pic:nvPicPr>
                  <pic:blipFill>
                    <a:blip r:embed="rId159" cstate="print"/>
                    <a:stretch>
                      <a:fillRect/>
                    </a:stretch>
                  </pic:blipFill>
                  <pic:spPr>
                    <a:xfrm>
                      <a:off x="0" y="0"/>
                      <a:ext cx="1465707" cy="1182169"/>
                    </a:xfrm>
                    <a:prstGeom prst="rect">
                      <a:avLst/>
                    </a:prstGeom>
                    <a:scene3d>
                      <a:camera prst="orthographicFront"/>
                      <a:lightRig rig="threePt" dir="t"/>
                    </a:scene3d>
                    <a:sp3d>
                      <a:bevelT w="114300" prst="artDeco"/>
                    </a:sp3d>
                  </pic:spPr>
                </pic:pic>
              </a:graphicData>
            </a:graphic>
          </wp:inline>
        </w:drawing>
      </w:r>
      <w:r w:rsidR="00EF5610">
        <w:rPr>
          <w:rFonts w:ascii="Georgia" w:hAnsi="Georgia"/>
          <w:noProof/>
          <w:color w:val="000000"/>
          <w:spacing w:val="-2"/>
          <w:w w:val="101"/>
          <w:sz w:val="20"/>
          <w:szCs w:val="20"/>
        </w:rPr>
        <w:drawing>
          <wp:inline distT="0" distB="0" distL="0" distR="0">
            <wp:extent cx="1429338" cy="1174261"/>
            <wp:effectExtent l="57150" t="19050" r="18462" b="0"/>
            <wp:docPr id="1528" name="Picture 1527" descr="Birds in Uttarakhan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s in Uttarakhand-4.jpg"/>
                    <pic:cNvPicPr/>
                  </pic:nvPicPr>
                  <pic:blipFill>
                    <a:blip r:embed="rId160" cstate="print"/>
                    <a:stretch>
                      <a:fillRect/>
                    </a:stretch>
                  </pic:blipFill>
                  <pic:spPr>
                    <a:xfrm>
                      <a:off x="0" y="0"/>
                      <a:ext cx="1435173" cy="1179055"/>
                    </a:xfrm>
                    <a:prstGeom prst="rect">
                      <a:avLst/>
                    </a:prstGeom>
                    <a:scene3d>
                      <a:camera prst="orthographicFront"/>
                      <a:lightRig rig="threePt" dir="t"/>
                    </a:scene3d>
                    <a:sp3d>
                      <a:bevelT w="114300" prst="artDeco"/>
                    </a:sp3d>
                  </pic:spPr>
                </pic:pic>
              </a:graphicData>
            </a:graphic>
          </wp:inline>
        </w:drawing>
      </w:r>
      <w:r w:rsidR="00FF603D">
        <w:rPr>
          <w:rFonts w:ascii="Georgia" w:hAnsi="Georgia"/>
          <w:noProof/>
          <w:color w:val="000000"/>
          <w:spacing w:val="-2"/>
          <w:w w:val="101"/>
          <w:sz w:val="20"/>
          <w:szCs w:val="20"/>
        </w:rPr>
        <w:drawing>
          <wp:inline distT="0" distB="0" distL="0" distR="0">
            <wp:extent cx="1396649" cy="1175129"/>
            <wp:effectExtent l="57150" t="19050" r="13051" b="0"/>
            <wp:docPr id="1530" name="Picture 1529" descr="Birds in Uttarakhan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s in Uttarakhand-5.jpg"/>
                    <pic:cNvPicPr/>
                  </pic:nvPicPr>
                  <pic:blipFill>
                    <a:blip r:embed="rId161" cstate="print"/>
                    <a:stretch>
                      <a:fillRect/>
                    </a:stretch>
                  </pic:blipFill>
                  <pic:spPr>
                    <a:xfrm>
                      <a:off x="0" y="0"/>
                      <a:ext cx="1405291" cy="1182400"/>
                    </a:xfrm>
                    <a:prstGeom prst="rect">
                      <a:avLst/>
                    </a:prstGeom>
                    <a:scene3d>
                      <a:camera prst="orthographicFront"/>
                      <a:lightRig rig="threePt" dir="t"/>
                    </a:scene3d>
                    <a:sp3d>
                      <a:bevelT w="114300" prst="artDeco"/>
                    </a:sp3d>
                  </pic:spPr>
                </pic:pic>
              </a:graphicData>
            </a:graphic>
          </wp:inline>
        </w:drawing>
      </w:r>
      <w:r w:rsidR="00FF603D">
        <w:rPr>
          <w:rFonts w:ascii="Georgia" w:hAnsi="Georgia"/>
          <w:noProof/>
          <w:color w:val="000000"/>
          <w:spacing w:val="-2"/>
          <w:w w:val="101"/>
          <w:sz w:val="20"/>
          <w:szCs w:val="20"/>
        </w:rPr>
        <w:drawing>
          <wp:inline distT="0" distB="0" distL="0" distR="0">
            <wp:extent cx="1433341" cy="1175129"/>
            <wp:effectExtent l="57150" t="19050" r="14459" b="0"/>
            <wp:docPr id="1531" name="Picture 1530" descr="Birds in Uttarakhan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s in Uttarakhand-6.jpg"/>
                    <pic:cNvPicPr/>
                  </pic:nvPicPr>
                  <pic:blipFill>
                    <a:blip r:embed="rId162" cstate="print"/>
                    <a:stretch>
                      <a:fillRect/>
                    </a:stretch>
                  </pic:blipFill>
                  <pic:spPr>
                    <a:xfrm>
                      <a:off x="0" y="0"/>
                      <a:ext cx="1441736" cy="1182012"/>
                    </a:xfrm>
                    <a:prstGeom prst="rect">
                      <a:avLst/>
                    </a:prstGeom>
                    <a:scene3d>
                      <a:camera prst="orthographicFront"/>
                      <a:lightRig rig="threePt" dir="t"/>
                    </a:scene3d>
                    <a:sp3d>
                      <a:bevelT w="114300" prst="artDeco"/>
                    </a:sp3d>
                  </pic:spPr>
                </pic:pic>
              </a:graphicData>
            </a:graphic>
          </wp:inline>
        </w:drawing>
      </w:r>
    </w:p>
    <w:p w:rsidR="008E14AC" w:rsidRDefault="008E14AC" w:rsidP="008E14AC">
      <w:pPr>
        <w:jc w:val="both"/>
        <w:rPr>
          <w:rFonts w:ascii="Georgia" w:hAnsi="Georgia"/>
          <w:color w:val="000000"/>
          <w:spacing w:val="-2"/>
          <w:w w:val="101"/>
          <w:sz w:val="20"/>
          <w:szCs w:val="20"/>
        </w:rPr>
      </w:pPr>
    </w:p>
    <w:p w:rsidR="008E14AC" w:rsidRDefault="008E14AC" w:rsidP="008E14AC">
      <w:pPr>
        <w:spacing w:after="200" w:line="276" w:lineRule="auto"/>
        <w:jc w:val="center"/>
        <w:rPr>
          <w:rFonts w:ascii="Georgia" w:hAnsi="Georgia"/>
          <w:color w:val="000000"/>
          <w:spacing w:val="-2"/>
          <w:w w:val="101"/>
          <w:sz w:val="20"/>
          <w:szCs w:val="20"/>
        </w:rPr>
      </w:pPr>
      <w:r w:rsidRPr="001350D0">
        <w:rPr>
          <w:rFonts w:ascii="Georgia" w:eastAsia="Book Antiqua" w:hAnsi="Georgia"/>
          <w:b/>
          <w:color w:val="FF0000"/>
          <w:sz w:val="21"/>
          <w:szCs w:val="21"/>
          <w:lang w:bidi="hi-IN"/>
        </w:rPr>
        <w:t>Figure 1 (a):</w:t>
      </w:r>
      <w:r w:rsidR="00E2163A">
        <w:rPr>
          <w:rFonts w:ascii="Georgia" w:eastAsia="Book Antiqua" w:hAnsi="Georgia"/>
          <w:b/>
          <w:color w:val="FF0000"/>
          <w:sz w:val="21"/>
          <w:szCs w:val="21"/>
          <w:lang w:bidi="hi-IN"/>
        </w:rPr>
        <w:t xml:space="preserve"> </w:t>
      </w:r>
      <w:r w:rsidR="003C3EEA">
        <w:rPr>
          <w:rFonts w:ascii="Georgia" w:eastAsia="Book Antiqua" w:hAnsi="Georgia"/>
          <w:b/>
          <w:color w:val="FF0000"/>
          <w:sz w:val="21"/>
          <w:szCs w:val="21"/>
          <w:lang w:bidi="hi-IN"/>
        </w:rPr>
        <w:t>Uttarakhand States</w:t>
      </w:r>
      <w:r w:rsidRPr="001350D0">
        <w:rPr>
          <w:rFonts w:ascii="Georgia" w:eastAsia="Book Antiqua" w:hAnsi="Georgia"/>
          <w:b/>
          <w:color w:val="FF0000"/>
          <w:sz w:val="21"/>
          <w:szCs w:val="21"/>
          <w:lang w:bidi="hi-IN"/>
        </w:rPr>
        <w:t xml:space="preserve">’ </w:t>
      </w:r>
      <w:r w:rsidR="006656E7">
        <w:rPr>
          <w:rFonts w:ascii="Georgia" w:eastAsia="Book Antiqua" w:hAnsi="Georgia"/>
          <w:b/>
          <w:color w:val="FF0000"/>
          <w:sz w:val="21"/>
          <w:szCs w:val="21"/>
          <w:lang w:bidi="hi-IN"/>
        </w:rPr>
        <w:t>Birds, Animals</w:t>
      </w:r>
      <w:r w:rsidRPr="001350D0">
        <w:rPr>
          <w:rFonts w:ascii="Georgia" w:eastAsia="Book Antiqua" w:hAnsi="Georgia"/>
          <w:b/>
          <w:color w:val="FF0000"/>
          <w:sz w:val="21"/>
          <w:szCs w:val="21"/>
          <w:lang w:bidi="hi-IN"/>
        </w:rPr>
        <w:t xml:space="preserve"> and </w:t>
      </w:r>
      <w:r w:rsidRPr="00211243">
        <w:rPr>
          <w:rFonts w:ascii="Georgia" w:eastAsia="Book Antiqua" w:hAnsi="Georgia"/>
          <w:b/>
          <w:color w:val="0000FF"/>
          <w:sz w:val="21"/>
          <w:szCs w:val="21"/>
          <w:u w:val="double" w:color="FF0066"/>
          <w:lang w:bidi="hi-IN"/>
        </w:rPr>
        <w:t>Cumulative Impact Assessment (CIA)</w:t>
      </w:r>
      <w:r w:rsidRPr="001350D0">
        <w:rPr>
          <w:rFonts w:ascii="Georgia" w:eastAsia="Book Antiqua" w:hAnsi="Georgia"/>
          <w:b/>
          <w:color w:val="FF0000"/>
          <w:sz w:val="21"/>
          <w:szCs w:val="21"/>
          <w:lang w:bidi="hi-IN"/>
        </w:rPr>
        <w:t xml:space="preserve"> Supporting Wealthy and Rich </w:t>
      </w:r>
      <w:r w:rsidR="00FF1FAB">
        <w:rPr>
          <w:rFonts w:ascii="Georgia" w:eastAsia="Book Antiqua" w:hAnsi="Georgia"/>
          <w:b/>
          <w:color w:val="FF0000"/>
          <w:sz w:val="21"/>
          <w:szCs w:val="21"/>
          <w:lang w:bidi="hi-IN"/>
        </w:rPr>
        <w:t>D</w:t>
      </w:r>
      <w:r w:rsidR="00FF1FAB" w:rsidRPr="001350D0">
        <w:rPr>
          <w:rFonts w:ascii="Georgia" w:eastAsia="Book Antiqua" w:hAnsi="Georgia"/>
          <w:b/>
          <w:color w:val="FF0000"/>
          <w:sz w:val="21"/>
          <w:szCs w:val="21"/>
          <w:lang w:bidi="hi-IN"/>
        </w:rPr>
        <w:t>iversity</w:t>
      </w:r>
      <w:r w:rsidR="00FF1FAB">
        <w:rPr>
          <w:rFonts w:ascii="Georgia" w:eastAsia="Book Antiqua" w:hAnsi="Georgia"/>
          <w:b/>
          <w:color w:val="FF0000"/>
          <w:sz w:val="21"/>
          <w:szCs w:val="21"/>
          <w:lang w:bidi="hi-IN"/>
        </w:rPr>
        <w:t xml:space="preserve"> OR Species</w:t>
      </w:r>
      <w:r w:rsidRPr="001350D0">
        <w:rPr>
          <w:rFonts w:ascii="Georgia" w:eastAsia="Book Antiqua" w:hAnsi="Georgia"/>
          <w:b/>
          <w:color w:val="FF0000"/>
          <w:sz w:val="21"/>
          <w:szCs w:val="21"/>
          <w:lang w:bidi="hi-IN"/>
        </w:rPr>
        <w:t>.</w:t>
      </w:r>
      <w:r>
        <w:rPr>
          <w:rFonts w:ascii="Georgia" w:hAnsi="Georgia"/>
          <w:color w:val="000000"/>
          <w:spacing w:val="-2"/>
          <w:w w:val="101"/>
          <w:sz w:val="20"/>
          <w:szCs w:val="20"/>
        </w:rPr>
        <w:br w:type="page"/>
      </w:r>
    </w:p>
    <w:p w:rsidR="00A75A30" w:rsidRDefault="000810BF" w:rsidP="006D5557">
      <w:pPr>
        <w:ind w:right="40"/>
        <w:jc w:val="both"/>
        <w:rPr>
          <w:rFonts w:ascii="Georgia" w:hAnsi="Georgia"/>
          <w:noProof/>
          <w:sz w:val="20"/>
          <w:szCs w:val="20"/>
        </w:rPr>
      </w:pPr>
      <w:r w:rsidRPr="000810BF">
        <w:rPr>
          <w:rFonts w:ascii="Georgia" w:hAnsi="Georgia"/>
          <w:noProof/>
          <w:sz w:val="20"/>
          <w:szCs w:val="20"/>
        </w:rPr>
        <w:lastRenderedPageBreak/>
        <w:drawing>
          <wp:inline distT="0" distB="0" distL="0" distR="0">
            <wp:extent cx="1869715" cy="1761983"/>
            <wp:effectExtent l="57150" t="19050" r="16235" b="0"/>
            <wp:docPr id="1790" name="Picture 1534" descr="Food Culture Joshimat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3.jpg"/>
                    <pic:cNvPicPr/>
                  </pic:nvPicPr>
                  <pic:blipFill>
                    <a:blip r:embed="rId163" cstate="print"/>
                    <a:stretch>
                      <a:fillRect/>
                    </a:stretch>
                  </pic:blipFill>
                  <pic:spPr>
                    <a:xfrm>
                      <a:off x="0" y="0"/>
                      <a:ext cx="1870456" cy="1762681"/>
                    </a:xfrm>
                    <a:prstGeom prst="rect">
                      <a:avLst/>
                    </a:prstGeom>
                    <a:scene3d>
                      <a:camera prst="orthographicFront"/>
                      <a:lightRig rig="threePt" dir="t"/>
                    </a:scene3d>
                    <a:sp3d>
                      <a:bevelT w="114300" prst="artDeco"/>
                    </a:sp3d>
                  </pic:spPr>
                </pic:pic>
              </a:graphicData>
            </a:graphic>
          </wp:inline>
        </w:drawing>
      </w:r>
      <w:r w:rsidR="007B00E0">
        <w:rPr>
          <w:rFonts w:ascii="Georgia" w:hAnsi="Georgia"/>
          <w:noProof/>
          <w:sz w:val="20"/>
          <w:szCs w:val="20"/>
        </w:rPr>
        <w:drawing>
          <wp:inline distT="0" distB="0" distL="0" distR="0">
            <wp:extent cx="1978585" cy="1761983"/>
            <wp:effectExtent l="57150" t="19050" r="21665" b="0"/>
            <wp:docPr id="1533" name="Picture 1532" descr="Food Culture Joshimat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1.jpg"/>
                    <pic:cNvPicPr/>
                  </pic:nvPicPr>
                  <pic:blipFill>
                    <a:blip r:embed="rId164" cstate="print"/>
                    <a:stretch>
                      <a:fillRect/>
                    </a:stretch>
                  </pic:blipFill>
                  <pic:spPr>
                    <a:xfrm>
                      <a:off x="0" y="0"/>
                      <a:ext cx="1976318" cy="1759964"/>
                    </a:xfrm>
                    <a:prstGeom prst="rect">
                      <a:avLst/>
                    </a:prstGeom>
                    <a:scene3d>
                      <a:camera prst="orthographicFront"/>
                      <a:lightRig rig="threePt" dir="t"/>
                    </a:scene3d>
                    <a:sp3d>
                      <a:bevelT w="114300" prst="artDeco"/>
                    </a:sp3d>
                  </pic:spPr>
                </pic:pic>
              </a:graphicData>
            </a:graphic>
          </wp:inline>
        </w:drawing>
      </w:r>
      <w:r w:rsidR="007B00E0">
        <w:rPr>
          <w:rFonts w:ascii="Georgia" w:hAnsi="Georgia"/>
          <w:noProof/>
          <w:sz w:val="20"/>
          <w:szCs w:val="20"/>
        </w:rPr>
        <w:drawing>
          <wp:inline distT="0" distB="0" distL="0" distR="0">
            <wp:extent cx="1900659" cy="1761388"/>
            <wp:effectExtent l="57150" t="19050" r="23391" b="0"/>
            <wp:docPr id="1534" name="Picture 1533" descr="Food Culture Joshimat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2.jpg"/>
                    <pic:cNvPicPr/>
                  </pic:nvPicPr>
                  <pic:blipFill>
                    <a:blip r:embed="rId165" cstate="print"/>
                    <a:stretch>
                      <a:fillRect/>
                    </a:stretch>
                  </pic:blipFill>
                  <pic:spPr>
                    <a:xfrm>
                      <a:off x="0" y="0"/>
                      <a:ext cx="1897754" cy="1758696"/>
                    </a:xfrm>
                    <a:prstGeom prst="rect">
                      <a:avLst/>
                    </a:prstGeom>
                    <a:scene3d>
                      <a:camera prst="orthographicFront"/>
                      <a:lightRig rig="threePt" dir="t"/>
                    </a:scene3d>
                    <a:sp3d>
                      <a:bevelT w="114300" prst="artDeco"/>
                    </a:sp3d>
                  </pic:spPr>
                </pic:pic>
              </a:graphicData>
            </a:graphic>
          </wp:inline>
        </w:drawing>
      </w:r>
      <w:r w:rsidR="00732D1A">
        <w:rPr>
          <w:rFonts w:ascii="Georgia" w:hAnsi="Georgia"/>
          <w:noProof/>
          <w:sz w:val="20"/>
          <w:szCs w:val="20"/>
        </w:rPr>
        <w:drawing>
          <wp:inline distT="0" distB="0" distL="0" distR="0">
            <wp:extent cx="1860748" cy="1690997"/>
            <wp:effectExtent l="57150" t="19050" r="25202" b="0"/>
            <wp:docPr id="70" name="Picture 69" descr="Food Culture Joshimat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4.jpg"/>
                    <pic:cNvPicPr/>
                  </pic:nvPicPr>
                  <pic:blipFill>
                    <a:blip r:embed="rId166" cstate="print"/>
                    <a:stretch>
                      <a:fillRect/>
                    </a:stretch>
                  </pic:blipFill>
                  <pic:spPr>
                    <a:xfrm>
                      <a:off x="0" y="0"/>
                      <a:ext cx="1859852" cy="1690183"/>
                    </a:xfrm>
                    <a:prstGeom prst="rect">
                      <a:avLst/>
                    </a:prstGeom>
                    <a:scene3d>
                      <a:camera prst="orthographicFront"/>
                      <a:lightRig rig="threePt" dir="t"/>
                    </a:scene3d>
                    <a:sp3d>
                      <a:bevelT w="114300" prst="artDeco"/>
                    </a:sp3d>
                  </pic:spPr>
                </pic:pic>
              </a:graphicData>
            </a:graphic>
          </wp:inline>
        </w:drawing>
      </w:r>
      <w:r w:rsidR="008F3AE4">
        <w:rPr>
          <w:rFonts w:ascii="Georgia" w:hAnsi="Georgia"/>
          <w:noProof/>
          <w:sz w:val="20"/>
          <w:szCs w:val="20"/>
        </w:rPr>
        <w:drawing>
          <wp:inline distT="0" distB="0" distL="0" distR="0">
            <wp:extent cx="1976006" cy="1690997"/>
            <wp:effectExtent l="57150" t="19050" r="24244" b="0"/>
            <wp:docPr id="71" name="Picture 70" descr="Food Culture Joshimat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5.jpg"/>
                    <pic:cNvPicPr/>
                  </pic:nvPicPr>
                  <pic:blipFill>
                    <a:blip r:embed="rId167" cstate="print"/>
                    <a:stretch>
                      <a:fillRect/>
                    </a:stretch>
                  </pic:blipFill>
                  <pic:spPr>
                    <a:xfrm>
                      <a:off x="0" y="0"/>
                      <a:ext cx="1976006" cy="1690997"/>
                    </a:xfrm>
                    <a:prstGeom prst="rect">
                      <a:avLst/>
                    </a:prstGeom>
                    <a:scene3d>
                      <a:camera prst="orthographicFront"/>
                      <a:lightRig rig="threePt" dir="t"/>
                    </a:scene3d>
                    <a:sp3d>
                      <a:bevelT w="114300" prst="artDeco"/>
                    </a:sp3d>
                  </pic:spPr>
                </pic:pic>
              </a:graphicData>
            </a:graphic>
          </wp:inline>
        </w:drawing>
      </w:r>
      <w:r w:rsidR="00880161">
        <w:rPr>
          <w:rFonts w:ascii="Georgia" w:hAnsi="Georgia"/>
          <w:noProof/>
          <w:sz w:val="20"/>
          <w:szCs w:val="20"/>
        </w:rPr>
        <w:drawing>
          <wp:inline distT="0" distB="0" distL="0" distR="0">
            <wp:extent cx="1900184" cy="1686920"/>
            <wp:effectExtent l="57150" t="19050" r="23866" b="0"/>
            <wp:docPr id="73" name="Picture 72" descr="Food Culture Joshimat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6.jpg"/>
                    <pic:cNvPicPr/>
                  </pic:nvPicPr>
                  <pic:blipFill>
                    <a:blip r:embed="rId168" cstate="print"/>
                    <a:stretch>
                      <a:fillRect/>
                    </a:stretch>
                  </pic:blipFill>
                  <pic:spPr>
                    <a:xfrm>
                      <a:off x="0" y="0"/>
                      <a:ext cx="1900184" cy="1686920"/>
                    </a:xfrm>
                    <a:prstGeom prst="rect">
                      <a:avLst/>
                    </a:prstGeom>
                    <a:scene3d>
                      <a:camera prst="orthographicFront"/>
                      <a:lightRig rig="threePt" dir="t"/>
                    </a:scene3d>
                    <a:sp3d>
                      <a:bevelT w="114300" prst="artDeco"/>
                    </a:sp3d>
                  </pic:spPr>
                </pic:pic>
              </a:graphicData>
            </a:graphic>
          </wp:inline>
        </w:drawing>
      </w:r>
      <w:r w:rsidR="00C423C9">
        <w:rPr>
          <w:rFonts w:ascii="Georgia" w:hAnsi="Georgia"/>
          <w:noProof/>
          <w:sz w:val="20"/>
          <w:szCs w:val="20"/>
        </w:rPr>
        <w:drawing>
          <wp:inline distT="0" distB="0" distL="0" distR="0">
            <wp:extent cx="1859242" cy="1686921"/>
            <wp:effectExtent l="57150" t="19050" r="26708" b="0"/>
            <wp:docPr id="74" name="Picture 73" descr="Food Culture Joshimath-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7.jpg"/>
                    <pic:cNvPicPr/>
                  </pic:nvPicPr>
                  <pic:blipFill>
                    <a:blip r:embed="rId169" cstate="print"/>
                    <a:stretch>
                      <a:fillRect/>
                    </a:stretch>
                  </pic:blipFill>
                  <pic:spPr>
                    <a:xfrm>
                      <a:off x="0" y="0"/>
                      <a:ext cx="1863568" cy="1690846"/>
                    </a:xfrm>
                    <a:prstGeom prst="rect">
                      <a:avLst/>
                    </a:prstGeom>
                    <a:scene3d>
                      <a:camera prst="orthographicFront"/>
                      <a:lightRig rig="threePt" dir="t"/>
                    </a:scene3d>
                    <a:sp3d>
                      <a:bevelT w="114300" prst="artDeco"/>
                    </a:sp3d>
                  </pic:spPr>
                </pic:pic>
              </a:graphicData>
            </a:graphic>
          </wp:inline>
        </w:drawing>
      </w:r>
      <w:r w:rsidR="00300EBA">
        <w:rPr>
          <w:rFonts w:ascii="Georgia" w:hAnsi="Georgia"/>
          <w:noProof/>
          <w:sz w:val="20"/>
          <w:szCs w:val="20"/>
        </w:rPr>
        <w:drawing>
          <wp:inline distT="0" distB="0" distL="0" distR="0">
            <wp:extent cx="1973075" cy="1686921"/>
            <wp:effectExtent l="57150" t="19050" r="27175" b="0"/>
            <wp:docPr id="75" name="Picture 74" descr="Food Culture Joshimath-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8.jpg"/>
                    <pic:cNvPicPr/>
                  </pic:nvPicPr>
                  <pic:blipFill>
                    <a:blip r:embed="rId170" cstate="print"/>
                    <a:stretch>
                      <a:fillRect/>
                    </a:stretch>
                  </pic:blipFill>
                  <pic:spPr>
                    <a:xfrm>
                      <a:off x="0" y="0"/>
                      <a:ext cx="1969001" cy="1683438"/>
                    </a:xfrm>
                    <a:prstGeom prst="rect">
                      <a:avLst/>
                    </a:prstGeom>
                    <a:scene3d>
                      <a:camera prst="orthographicFront"/>
                      <a:lightRig rig="threePt" dir="t"/>
                    </a:scene3d>
                    <a:sp3d>
                      <a:bevelT w="114300" prst="artDeco"/>
                    </a:sp3d>
                  </pic:spPr>
                </pic:pic>
              </a:graphicData>
            </a:graphic>
          </wp:inline>
        </w:drawing>
      </w:r>
      <w:r w:rsidR="00613E6A">
        <w:rPr>
          <w:rFonts w:ascii="Georgia" w:hAnsi="Georgia"/>
          <w:noProof/>
          <w:sz w:val="20"/>
          <w:szCs w:val="20"/>
        </w:rPr>
        <w:drawing>
          <wp:inline distT="0" distB="0" distL="0" distR="0">
            <wp:extent cx="1892253" cy="1686920"/>
            <wp:effectExtent l="57150" t="19050" r="12747" b="0"/>
            <wp:docPr id="76" name="Picture 75" descr="Food Culture Joshimath-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9.jpg"/>
                    <pic:cNvPicPr/>
                  </pic:nvPicPr>
                  <pic:blipFill>
                    <a:blip r:embed="rId171" cstate="print"/>
                    <a:stretch>
                      <a:fillRect/>
                    </a:stretch>
                  </pic:blipFill>
                  <pic:spPr>
                    <a:xfrm>
                      <a:off x="0" y="0"/>
                      <a:ext cx="1896015" cy="1690274"/>
                    </a:xfrm>
                    <a:prstGeom prst="rect">
                      <a:avLst/>
                    </a:prstGeom>
                    <a:scene3d>
                      <a:camera prst="orthographicFront"/>
                      <a:lightRig rig="threePt" dir="t"/>
                    </a:scene3d>
                    <a:sp3d>
                      <a:bevelT w="114300" prst="artDeco"/>
                    </a:sp3d>
                  </pic:spPr>
                </pic:pic>
              </a:graphicData>
            </a:graphic>
          </wp:inline>
        </w:drawing>
      </w:r>
      <w:r w:rsidR="00364138">
        <w:rPr>
          <w:rFonts w:ascii="Georgia" w:hAnsi="Georgia"/>
          <w:noProof/>
          <w:sz w:val="20"/>
          <w:szCs w:val="20"/>
        </w:rPr>
        <w:drawing>
          <wp:inline distT="0" distB="0" distL="0" distR="0">
            <wp:extent cx="1869715" cy="1591386"/>
            <wp:effectExtent l="57150" t="19050" r="16235" b="0"/>
            <wp:docPr id="77" name="Picture 76" descr="Food Culture Joshimath-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10.jpg"/>
                    <pic:cNvPicPr/>
                  </pic:nvPicPr>
                  <pic:blipFill>
                    <a:blip r:embed="rId172" cstate="print"/>
                    <a:stretch>
                      <a:fillRect/>
                    </a:stretch>
                  </pic:blipFill>
                  <pic:spPr>
                    <a:xfrm>
                      <a:off x="0" y="0"/>
                      <a:ext cx="1871517" cy="1592920"/>
                    </a:xfrm>
                    <a:prstGeom prst="rect">
                      <a:avLst/>
                    </a:prstGeom>
                    <a:scene3d>
                      <a:camera prst="orthographicFront"/>
                      <a:lightRig rig="threePt" dir="t"/>
                    </a:scene3d>
                    <a:sp3d>
                      <a:bevelT w="114300" prst="artDeco"/>
                    </a:sp3d>
                  </pic:spPr>
                </pic:pic>
              </a:graphicData>
            </a:graphic>
          </wp:inline>
        </w:drawing>
      </w:r>
      <w:r w:rsidR="00D170AC">
        <w:rPr>
          <w:rFonts w:ascii="Georgia" w:hAnsi="Georgia"/>
          <w:noProof/>
          <w:sz w:val="20"/>
          <w:szCs w:val="20"/>
        </w:rPr>
        <w:drawing>
          <wp:inline distT="0" distB="0" distL="0" distR="0">
            <wp:extent cx="1969059" cy="1591386"/>
            <wp:effectExtent l="57150" t="19050" r="12141" b="0"/>
            <wp:docPr id="86" name="Picture 85" descr="Food Culture Joshimath-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11.jpg"/>
                    <pic:cNvPicPr/>
                  </pic:nvPicPr>
                  <pic:blipFill>
                    <a:blip r:embed="rId173" cstate="print"/>
                    <a:stretch>
                      <a:fillRect/>
                    </a:stretch>
                  </pic:blipFill>
                  <pic:spPr>
                    <a:xfrm>
                      <a:off x="0" y="0"/>
                      <a:ext cx="1970062" cy="1592197"/>
                    </a:xfrm>
                    <a:prstGeom prst="rect">
                      <a:avLst/>
                    </a:prstGeom>
                    <a:scene3d>
                      <a:camera prst="orthographicFront"/>
                      <a:lightRig rig="threePt" dir="t"/>
                    </a:scene3d>
                    <a:sp3d>
                      <a:bevelT w="114300" prst="artDeco"/>
                    </a:sp3d>
                  </pic:spPr>
                </pic:pic>
              </a:graphicData>
            </a:graphic>
          </wp:inline>
        </w:drawing>
      </w:r>
      <w:r w:rsidR="00D170AC">
        <w:rPr>
          <w:rFonts w:ascii="Georgia" w:hAnsi="Georgia"/>
          <w:noProof/>
          <w:sz w:val="20"/>
          <w:szCs w:val="20"/>
        </w:rPr>
        <w:drawing>
          <wp:inline distT="0" distB="0" distL="0" distR="0">
            <wp:extent cx="1912108" cy="1590816"/>
            <wp:effectExtent l="57150" t="19050" r="11942" b="0"/>
            <wp:docPr id="91" name="Picture 90" descr="Food Culture Joshimath-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12.jpg"/>
                    <pic:cNvPicPr/>
                  </pic:nvPicPr>
                  <pic:blipFill>
                    <a:blip r:embed="rId174" cstate="print"/>
                    <a:stretch>
                      <a:fillRect/>
                    </a:stretch>
                  </pic:blipFill>
                  <pic:spPr>
                    <a:xfrm>
                      <a:off x="0" y="0"/>
                      <a:ext cx="1916016" cy="1594067"/>
                    </a:xfrm>
                    <a:prstGeom prst="rect">
                      <a:avLst/>
                    </a:prstGeom>
                    <a:scene3d>
                      <a:camera prst="orthographicFront"/>
                      <a:lightRig rig="threePt" dir="t"/>
                    </a:scene3d>
                    <a:sp3d>
                      <a:bevelT w="114300" prst="artDeco"/>
                    </a:sp3d>
                  </pic:spPr>
                </pic:pic>
              </a:graphicData>
            </a:graphic>
          </wp:inline>
        </w:drawing>
      </w:r>
      <w:r w:rsidR="005609EA">
        <w:rPr>
          <w:rFonts w:ascii="Georgia" w:hAnsi="Georgia"/>
          <w:noProof/>
          <w:sz w:val="20"/>
          <w:szCs w:val="20"/>
        </w:rPr>
        <w:drawing>
          <wp:inline distT="0" distB="0" distL="0" distR="0">
            <wp:extent cx="1871582" cy="1768806"/>
            <wp:effectExtent l="57150" t="19050" r="14368" b="0"/>
            <wp:docPr id="800" name="Picture 799" descr="Food Culture Joshimath-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13.jpg"/>
                    <pic:cNvPicPr/>
                  </pic:nvPicPr>
                  <pic:blipFill>
                    <a:blip r:embed="rId175" cstate="print"/>
                    <a:stretch>
                      <a:fillRect/>
                    </a:stretch>
                  </pic:blipFill>
                  <pic:spPr>
                    <a:xfrm>
                      <a:off x="0" y="0"/>
                      <a:ext cx="1870930" cy="1768190"/>
                    </a:xfrm>
                    <a:prstGeom prst="rect">
                      <a:avLst/>
                    </a:prstGeom>
                    <a:scene3d>
                      <a:camera prst="orthographicFront"/>
                      <a:lightRig rig="threePt" dir="t"/>
                    </a:scene3d>
                    <a:sp3d>
                      <a:bevelT w="114300" prst="artDeco"/>
                    </a:sp3d>
                  </pic:spPr>
                </pic:pic>
              </a:graphicData>
            </a:graphic>
          </wp:inline>
        </w:drawing>
      </w:r>
      <w:r w:rsidR="00CE770D">
        <w:rPr>
          <w:rFonts w:ascii="Georgia" w:hAnsi="Georgia"/>
          <w:noProof/>
          <w:sz w:val="20"/>
          <w:szCs w:val="20"/>
        </w:rPr>
        <w:drawing>
          <wp:inline distT="0" distB="0" distL="0" distR="0">
            <wp:extent cx="1988635" cy="1768806"/>
            <wp:effectExtent l="57150" t="19050" r="11615" b="0"/>
            <wp:docPr id="803" name="Picture 802" descr="Food Culture Joshimath-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14.jpg"/>
                    <pic:cNvPicPr/>
                  </pic:nvPicPr>
                  <pic:blipFill>
                    <a:blip r:embed="rId176" cstate="print"/>
                    <a:stretch>
                      <a:fillRect/>
                    </a:stretch>
                  </pic:blipFill>
                  <pic:spPr>
                    <a:xfrm>
                      <a:off x="0" y="0"/>
                      <a:ext cx="2004542" cy="1782955"/>
                    </a:xfrm>
                    <a:prstGeom prst="rect">
                      <a:avLst/>
                    </a:prstGeom>
                    <a:scene3d>
                      <a:camera prst="orthographicFront"/>
                      <a:lightRig rig="threePt" dir="t"/>
                    </a:scene3d>
                    <a:sp3d>
                      <a:bevelT w="114300" prst="artDeco"/>
                    </a:sp3d>
                  </pic:spPr>
                </pic:pic>
              </a:graphicData>
            </a:graphic>
          </wp:inline>
        </w:drawing>
      </w:r>
      <w:r w:rsidR="001B262E">
        <w:rPr>
          <w:rFonts w:ascii="Georgia" w:hAnsi="Georgia"/>
          <w:noProof/>
          <w:sz w:val="20"/>
          <w:szCs w:val="20"/>
        </w:rPr>
        <w:drawing>
          <wp:inline distT="0" distB="0" distL="0" distR="0">
            <wp:extent cx="1914307" cy="1766023"/>
            <wp:effectExtent l="57150" t="19050" r="9743" b="0"/>
            <wp:docPr id="805" name="Picture 804" descr="Food Culture Joshimath-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15.jpg"/>
                    <pic:cNvPicPr/>
                  </pic:nvPicPr>
                  <pic:blipFill>
                    <a:blip r:embed="rId177" cstate="print"/>
                    <a:stretch>
                      <a:fillRect/>
                    </a:stretch>
                  </pic:blipFill>
                  <pic:spPr>
                    <a:xfrm>
                      <a:off x="0" y="0"/>
                      <a:ext cx="1921716" cy="1772858"/>
                    </a:xfrm>
                    <a:prstGeom prst="rect">
                      <a:avLst/>
                    </a:prstGeom>
                    <a:scene3d>
                      <a:camera prst="orthographicFront"/>
                      <a:lightRig rig="threePt" dir="t"/>
                    </a:scene3d>
                    <a:sp3d>
                      <a:bevelT w="114300" prst="artDeco"/>
                    </a:sp3d>
                  </pic:spPr>
                </pic:pic>
              </a:graphicData>
            </a:graphic>
          </wp:inline>
        </w:drawing>
      </w:r>
    </w:p>
    <w:p w:rsidR="005609EA" w:rsidRPr="000065F8" w:rsidRDefault="005609EA" w:rsidP="006D5557">
      <w:pPr>
        <w:ind w:right="40"/>
        <w:jc w:val="both"/>
        <w:rPr>
          <w:rFonts w:ascii="Georgia" w:hAnsi="Georgia"/>
          <w:sz w:val="20"/>
          <w:szCs w:val="20"/>
        </w:rPr>
      </w:pPr>
    </w:p>
    <w:p w:rsidR="00A75A30" w:rsidRPr="000065F8" w:rsidRDefault="00A75A30" w:rsidP="00A75A30">
      <w:pPr>
        <w:pStyle w:val="NormalWeb"/>
        <w:shd w:val="clear" w:color="auto" w:fill="FFFFFF"/>
        <w:spacing w:before="0" w:beforeAutospacing="0" w:after="0" w:afterAutospacing="0"/>
        <w:jc w:val="center"/>
        <w:rPr>
          <w:rFonts w:ascii="Georgia" w:eastAsia="Book Antiqua" w:hAnsi="Georgia"/>
          <w:b/>
          <w:color w:val="FF0000"/>
          <w:sz w:val="21"/>
          <w:szCs w:val="21"/>
          <w:lang w:bidi="hi-IN"/>
        </w:rPr>
      </w:pPr>
      <w:r w:rsidRPr="000065F8">
        <w:rPr>
          <w:rFonts w:ascii="Georgia" w:eastAsia="Book Antiqua" w:hAnsi="Georgia"/>
          <w:b/>
          <w:color w:val="FF0000"/>
          <w:sz w:val="21"/>
          <w:szCs w:val="21"/>
          <w:lang w:bidi="hi-IN"/>
        </w:rPr>
        <w:t>Figure 1 (</w:t>
      </w:r>
      <w:r w:rsidR="00AC0EE9">
        <w:rPr>
          <w:rFonts w:ascii="Georgia" w:eastAsia="Book Antiqua" w:hAnsi="Georgia"/>
          <w:b/>
          <w:color w:val="FF0000"/>
          <w:sz w:val="21"/>
          <w:szCs w:val="21"/>
          <w:lang w:bidi="hi-IN"/>
        </w:rPr>
        <w:t>b</w:t>
      </w:r>
      <w:r w:rsidRPr="000065F8">
        <w:rPr>
          <w:rFonts w:ascii="Georgia" w:eastAsia="Book Antiqua" w:hAnsi="Georgia"/>
          <w:b/>
          <w:color w:val="FF0000"/>
          <w:sz w:val="21"/>
          <w:szCs w:val="21"/>
          <w:lang w:bidi="hi-IN"/>
        </w:rPr>
        <w:t xml:space="preserve">): </w:t>
      </w:r>
      <w:r w:rsidR="00233695">
        <w:rPr>
          <w:rFonts w:ascii="Georgia" w:eastAsia="Book Antiqua" w:hAnsi="Georgia"/>
          <w:b/>
          <w:color w:val="FF0000"/>
          <w:sz w:val="21"/>
          <w:szCs w:val="21"/>
          <w:lang w:bidi="hi-IN"/>
        </w:rPr>
        <w:t xml:space="preserve">Traditional </w:t>
      </w:r>
      <w:r w:rsidR="00226D4A">
        <w:rPr>
          <w:rFonts w:ascii="Georgia" w:eastAsia="Book Antiqua" w:hAnsi="Georgia"/>
          <w:b/>
          <w:color w:val="FF0000"/>
          <w:sz w:val="21"/>
          <w:szCs w:val="21"/>
          <w:lang w:bidi="hi-IN"/>
        </w:rPr>
        <w:t>Uttarakhand</w:t>
      </w:r>
      <w:r w:rsidR="00070F85">
        <w:rPr>
          <w:rFonts w:ascii="Georgia" w:eastAsia="Book Antiqua" w:hAnsi="Georgia"/>
          <w:b/>
          <w:color w:val="FF0000"/>
          <w:sz w:val="21"/>
          <w:szCs w:val="21"/>
          <w:lang w:bidi="hi-IN"/>
        </w:rPr>
        <w:t xml:space="preserve"> States</w:t>
      </w:r>
      <w:r w:rsidR="00070F85" w:rsidRPr="001350D0">
        <w:rPr>
          <w:rFonts w:ascii="Georgia" w:eastAsia="Book Antiqua" w:hAnsi="Georgia"/>
          <w:b/>
          <w:color w:val="FF0000"/>
          <w:sz w:val="21"/>
          <w:szCs w:val="21"/>
          <w:lang w:bidi="hi-IN"/>
        </w:rPr>
        <w:t>’</w:t>
      </w:r>
      <w:r w:rsidR="00D33F84" w:rsidRPr="00D33F84">
        <w:rPr>
          <w:rFonts w:ascii="Georgia" w:eastAsia="Book Antiqua" w:hAnsi="Georgia"/>
          <w:b/>
          <w:color w:val="FF0000"/>
          <w:sz w:val="21"/>
          <w:szCs w:val="21"/>
          <w:lang w:bidi="hi-IN"/>
        </w:rPr>
        <w:t xml:space="preserve"> Food Culture and </w:t>
      </w:r>
      <w:r w:rsidR="00D33F84" w:rsidRPr="00802212">
        <w:rPr>
          <w:rFonts w:ascii="Georgia" w:eastAsia="Book Antiqua" w:hAnsi="Georgia"/>
          <w:b/>
          <w:color w:val="0000FF"/>
          <w:sz w:val="21"/>
          <w:szCs w:val="21"/>
          <w:u w:val="double" w:color="FF0066"/>
          <w:lang w:bidi="hi-IN"/>
        </w:rPr>
        <w:t>Cumulative Impact Assessment (CIA)</w:t>
      </w:r>
      <w:r w:rsidR="00E2163A" w:rsidRPr="006C282D">
        <w:rPr>
          <w:rFonts w:ascii="Georgia" w:eastAsia="Book Antiqua" w:hAnsi="Georgia"/>
          <w:b/>
          <w:color w:val="0000FF"/>
          <w:sz w:val="21"/>
          <w:szCs w:val="21"/>
          <w:lang w:bidi="hi-IN"/>
        </w:rPr>
        <w:t xml:space="preserve"> </w:t>
      </w:r>
      <w:r w:rsidRPr="000065F8">
        <w:rPr>
          <w:rFonts w:ascii="Georgia" w:eastAsia="Book Antiqua" w:hAnsi="Georgia"/>
          <w:b/>
          <w:color w:val="FF0000"/>
          <w:sz w:val="21"/>
          <w:szCs w:val="21"/>
          <w:lang w:bidi="hi-IN"/>
        </w:rPr>
        <w:t xml:space="preserve">Supporting Wealthy and Rich </w:t>
      </w:r>
      <w:r w:rsidR="00716B6F">
        <w:rPr>
          <w:rFonts w:ascii="Georgia" w:eastAsia="Book Antiqua" w:hAnsi="Georgia"/>
          <w:b/>
          <w:color w:val="FF0000"/>
          <w:sz w:val="21"/>
          <w:szCs w:val="21"/>
          <w:lang w:bidi="hi-IN"/>
        </w:rPr>
        <w:t>Assortment</w:t>
      </w:r>
      <w:r w:rsidR="0075037A">
        <w:rPr>
          <w:rFonts w:ascii="Georgia" w:eastAsia="Book Antiqua" w:hAnsi="Georgia"/>
          <w:b/>
          <w:color w:val="FF0000"/>
          <w:sz w:val="21"/>
          <w:szCs w:val="21"/>
          <w:lang w:bidi="hi-IN"/>
        </w:rPr>
        <w:t xml:space="preserve"> OR Collection</w:t>
      </w:r>
      <w:r w:rsidRPr="000065F8">
        <w:rPr>
          <w:rFonts w:ascii="Georgia" w:eastAsia="Book Antiqua" w:hAnsi="Georgia"/>
          <w:b/>
          <w:color w:val="FF0000"/>
          <w:sz w:val="21"/>
          <w:szCs w:val="21"/>
          <w:lang w:bidi="hi-IN"/>
        </w:rPr>
        <w:t>.</w:t>
      </w:r>
    </w:p>
    <w:p w:rsidR="00B959E2" w:rsidRPr="000065F8" w:rsidRDefault="003D3941" w:rsidP="009E7FC3">
      <w:pPr>
        <w:ind w:right="40"/>
        <w:jc w:val="center"/>
        <w:rPr>
          <w:rFonts w:ascii="Georgia" w:hAnsi="Georgia"/>
          <w:sz w:val="20"/>
          <w:szCs w:val="20"/>
        </w:rPr>
      </w:pPr>
      <w:r>
        <w:rPr>
          <w:rFonts w:ascii="Georgia" w:hAnsi="Georgia"/>
          <w:noProof/>
          <w:sz w:val="20"/>
          <w:szCs w:val="20"/>
        </w:rPr>
        <w:lastRenderedPageBreak/>
        <w:drawing>
          <wp:inline distT="0" distB="0" distL="0" distR="0">
            <wp:extent cx="1918117" cy="1814754"/>
            <wp:effectExtent l="57150" t="19050" r="24983" b="0"/>
            <wp:docPr id="807" name="Picture 806"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78" cstate="print"/>
                    <a:stretch>
                      <a:fillRect/>
                    </a:stretch>
                  </pic:blipFill>
                  <pic:spPr>
                    <a:xfrm>
                      <a:off x="0" y="0"/>
                      <a:ext cx="1920217" cy="1816741"/>
                    </a:xfrm>
                    <a:prstGeom prst="rect">
                      <a:avLst/>
                    </a:prstGeom>
                    <a:scene3d>
                      <a:camera prst="orthographicFront"/>
                      <a:lightRig rig="threePt" dir="t"/>
                    </a:scene3d>
                    <a:sp3d>
                      <a:bevelT w="114300" prst="artDeco"/>
                    </a:sp3d>
                  </pic:spPr>
                </pic:pic>
              </a:graphicData>
            </a:graphic>
          </wp:inline>
        </w:drawing>
      </w:r>
      <w:r w:rsidR="00061253">
        <w:rPr>
          <w:rFonts w:ascii="Georgia" w:hAnsi="Georgia"/>
          <w:noProof/>
          <w:sz w:val="20"/>
          <w:szCs w:val="20"/>
        </w:rPr>
        <w:drawing>
          <wp:inline distT="0" distB="0" distL="0" distR="0">
            <wp:extent cx="1914307" cy="1816574"/>
            <wp:effectExtent l="57150" t="19050" r="9743" b="0"/>
            <wp:docPr id="808" name="Picture 807" descr="Joshimath Flower Valle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 Flower Valley-1.jpg"/>
                    <pic:cNvPicPr/>
                  </pic:nvPicPr>
                  <pic:blipFill>
                    <a:blip r:embed="rId179" cstate="print"/>
                    <a:stretch>
                      <a:fillRect/>
                    </a:stretch>
                  </pic:blipFill>
                  <pic:spPr>
                    <a:xfrm>
                      <a:off x="0" y="0"/>
                      <a:ext cx="1912835" cy="1815177"/>
                    </a:xfrm>
                    <a:prstGeom prst="rect">
                      <a:avLst/>
                    </a:prstGeom>
                    <a:scene3d>
                      <a:camera prst="orthographicFront"/>
                      <a:lightRig rig="threePt" dir="t"/>
                    </a:scene3d>
                    <a:sp3d>
                      <a:bevelT w="114300" prst="artDeco"/>
                    </a:sp3d>
                  </pic:spPr>
                </pic:pic>
              </a:graphicData>
            </a:graphic>
          </wp:inline>
        </w:drawing>
      </w:r>
      <w:r w:rsidR="00576D9F">
        <w:rPr>
          <w:rFonts w:ascii="Georgia" w:hAnsi="Georgia"/>
          <w:noProof/>
          <w:sz w:val="20"/>
          <w:szCs w:val="20"/>
        </w:rPr>
        <w:drawing>
          <wp:inline distT="0" distB="0" distL="0" distR="0">
            <wp:extent cx="1897797" cy="1806390"/>
            <wp:effectExtent l="57150" t="19050" r="26253" b="0"/>
            <wp:docPr id="812" name="Picture 811" descr="Joshimath Flower Valle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 Flower Valley-2.jpg"/>
                    <pic:cNvPicPr/>
                  </pic:nvPicPr>
                  <pic:blipFill>
                    <a:blip r:embed="rId180" cstate="print"/>
                    <a:stretch>
                      <a:fillRect/>
                    </a:stretch>
                  </pic:blipFill>
                  <pic:spPr>
                    <a:xfrm>
                      <a:off x="0" y="0"/>
                      <a:ext cx="1898328" cy="1806895"/>
                    </a:xfrm>
                    <a:prstGeom prst="rect">
                      <a:avLst/>
                    </a:prstGeom>
                    <a:scene3d>
                      <a:camera prst="orthographicFront"/>
                      <a:lightRig rig="threePt" dir="t"/>
                    </a:scene3d>
                    <a:sp3d>
                      <a:bevelT w="114300" prst="artDeco"/>
                    </a:sp3d>
                  </pic:spPr>
                </pic:pic>
              </a:graphicData>
            </a:graphic>
          </wp:inline>
        </w:drawing>
      </w:r>
      <w:r w:rsidR="00F726C6">
        <w:rPr>
          <w:rFonts w:ascii="Georgia" w:hAnsi="Georgia"/>
          <w:noProof/>
          <w:sz w:val="20"/>
          <w:szCs w:val="20"/>
        </w:rPr>
        <w:drawing>
          <wp:inline distT="0" distB="0" distL="0" distR="0">
            <wp:extent cx="1914942" cy="1795624"/>
            <wp:effectExtent l="57150" t="19050" r="28158" b="0"/>
            <wp:docPr id="814" name="Picture 813" descr="Joshimath Flower Valle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 Flower Valley-3.jpg"/>
                    <pic:cNvPicPr/>
                  </pic:nvPicPr>
                  <pic:blipFill>
                    <a:blip r:embed="rId181" cstate="print"/>
                    <a:stretch>
                      <a:fillRect/>
                    </a:stretch>
                  </pic:blipFill>
                  <pic:spPr>
                    <a:xfrm>
                      <a:off x="0" y="0"/>
                      <a:ext cx="1915604" cy="1796245"/>
                    </a:xfrm>
                    <a:prstGeom prst="rect">
                      <a:avLst/>
                    </a:prstGeom>
                    <a:scene3d>
                      <a:camera prst="orthographicFront"/>
                      <a:lightRig rig="threePt" dir="t"/>
                    </a:scene3d>
                    <a:sp3d>
                      <a:bevelT w="114300" prst="artDeco"/>
                    </a:sp3d>
                  </pic:spPr>
                </pic:pic>
              </a:graphicData>
            </a:graphic>
          </wp:inline>
        </w:drawing>
      </w:r>
      <w:r w:rsidR="00FE6162">
        <w:rPr>
          <w:rFonts w:ascii="Georgia" w:hAnsi="Georgia"/>
          <w:noProof/>
          <w:sz w:val="20"/>
          <w:szCs w:val="20"/>
        </w:rPr>
        <w:drawing>
          <wp:inline distT="0" distB="0" distL="0" distR="0">
            <wp:extent cx="1918117" cy="1793428"/>
            <wp:effectExtent l="57150" t="19050" r="24983" b="0"/>
            <wp:docPr id="815" name="Picture 814" descr="Joshimath Flower Valle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 Flower Valley-4.jpg"/>
                    <pic:cNvPicPr/>
                  </pic:nvPicPr>
                  <pic:blipFill>
                    <a:blip r:embed="rId182" cstate="print"/>
                    <a:stretch>
                      <a:fillRect/>
                    </a:stretch>
                  </pic:blipFill>
                  <pic:spPr>
                    <a:xfrm>
                      <a:off x="0" y="0"/>
                      <a:ext cx="1919849" cy="1795047"/>
                    </a:xfrm>
                    <a:prstGeom prst="rect">
                      <a:avLst/>
                    </a:prstGeom>
                    <a:scene3d>
                      <a:camera prst="orthographicFront"/>
                      <a:lightRig rig="threePt" dir="t"/>
                    </a:scene3d>
                    <a:sp3d>
                      <a:bevelT w="114300" prst="artDeco"/>
                    </a:sp3d>
                  </pic:spPr>
                </pic:pic>
              </a:graphicData>
            </a:graphic>
          </wp:inline>
        </w:drawing>
      </w:r>
      <w:r w:rsidR="00420427">
        <w:rPr>
          <w:rFonts w:ascii="Georgia" w:hAnsi="Georgia"/>
          <w:noProof/>
          <w:sz w:val="20"/>
          <w:szCs w:val="20"/>
        </w:rPr>
        <w:drawing>
          <wp:inline distT="0" distB="0" distL="0" distR="0">
            <wp:extent cx="1902745" cy="1794672"/>
            <wp:effectExtent l="57150" t="19050" r="21305" b="0"/>
            <wp:docPr id="818" name="Picture 817" descr="Joshimath Flower Valle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 Flower Valley-5.jpg"/>
                    <pic:cNvPicPr/>
                  </pic:nvPicPr>
                  <pic:blipFill>
                    <a:blip r:embed="rId183" cstate="print"/>
                    <a:stretch>
                      <a:fillRect/>
                    </a:stretch>
                  </pic:blipFill>
                  <pic:spPr>
                    <a:xfrm>
                      <a:off x="0" y="0"/>
                      <a:ext cx="1904006" cy="1795861"/>
                    </a:xfrm>
                    <a:prstGeom prst="rect">
                      <a:avLst/>
                    </a:prstGeom>
                    <a:scene3d>
                      <a:camera prst="orthographicFront"/>
                      <a:lightRig rig="threePt" dir="t"/>
                    </a:scene3d>
                    <a:sp3d>
                      <a:bevelT w="114300" prst="artDeco"/>
                    </a:sp3d>
                  </pic:spPr>
                </pic:pic>
              </a:graphicData>
            </a:graphic>
          </wp:inline>
        </w:drawing>
      </w:r>
      <w:r w:rsidR="003C2829">
        <w:rPr>
          <w:rFonts w:ascii="Georgia" w:hAnsi="Georgia"/>
          <w:noProof/>
          <w:sz w:val="20"/>
          <w:szCs w:val="20"/>
        </w:rPr>
        <w:drawing>
          <wp:inline distT="0" distB="0" distL="0" distR="0">
            <wp:extent cx="1912250" cy="1695382"/>
            <wp:effectExtent l="57150" t="19050" r="11800" b="0"/>
            <wp:docPr id="819" name="Picture 818" descr="Joshimath Flower Valley-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 Flower Valley-6.jpg"/>
                    <pic:cNvPicPr/>
                  </pic:nvPicPr>
                  <pic:blipFill>
                    <a:blip r:embed="rId184" cstate="print"/>
                    <a:stretch>
                      <a:fillRect/>
                    </a:stretch>
                  </pic:blipFill>
                  <pic:spPr>
                    <a:xfrm>
                      <a:off x="0" y="0"/>
                      <a:ext cx="1916727" cy="1699351"/>
                    </a:xfrm>
                    <a:prstGeom prst="rect">
                      <a:avLst/>
                    </a:prstGeom>
                    <a:scene3d>
                      <a:camera prst="orthographicFront"/>
                      <a:lightRig rig="threePt" dir="t"/>
                    </a:scene3d>
                    <a:sp3d>
                      <a:bevelT w="114300" prst="artDeco"/>
                    </a:sp3d>
                  </pic:spPr>
                </pic:pic>
              </a:graphicData>
            </a:graphic>
          </wp:inline>
        </w:drawing>
      </w:r>
      <w:r w:rsidR="009A3396">
        <w:rPr>
          <w:rFonts w:ascii="Georgia" w:hAnsi="Georgia"/>
          <w:noProof/>
          <w:sz w:val="20"/>
          <w:szCs w:val="20"/>
        </w:rPr>
        <w:drawing>
          <wp:inline distT="0" distB="0" distL="0" distR="0">
            <wp:extent cx="1937954" cy="1700201"/>
            <wp:effectExtent l="57150" t="19050" r="24196" b="0"/>
            <wp:docPr id="824" name="Picture 823" descr="Joshimat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2.jpg"/>
                    <pic:cNvPicPr/>
                  </pic:nvPicPr>
                  <pic:blipFill>
                    <a:blip r:embed="rId185" cstate="print"/>
                    <a:stretch>
                      <a:fillRect/>
                    </a:stretch>
                  </pic:blipFill>
                  <pic:spPr>
                    <a:xfrm>
                      <a:off x="0" y="0"/>
                      <a:ext cx="1936211" cy="1698672"/>
                    </a:xfrm>
                    <a:prstGeom prst="rect">
                      <a:avLst/>
                    </a:prstGeom>
                    <a:scene3d>
                      <a:camera prst="orthographicFront"/>
                      <a:lightRig rig="threePt" dir="t"/>
                    </a:scene3d>
                    <a:sp3d>
                      <a:bevelT w="114300" prst="artDeco"/>
                    </a:sp3d>
                  </pic:spPr>
                </pic:pic>
              </a:graphicData>
            </a:graphic>
          </wp:inline>
        </w:drawing>
      </w:r>
      <w:r w:rsidR="009A3396">
        <w:rPr>
          <w:rFonts w:ascii="Georgia" w:hAnsi="Georgia"/>
          <w:noProof/>
          <w:sz w:val="20"/>
          <w:szCs w:val="20"/>
        </w:rPr>
        <w:drawing>
          <wp:inline distT="0" distB="0" distL="0" distR="0">
            <wp:extent cx="1891637" cy="1700568"/>
            <wp:effectExtent l="57150" t="19050" r="13363" b="0"/>
            <wp:docPr id="825" name="Picture 824" descr="Joshimat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3.jpg"/>
                    <pic:cNvPicPr/>
                  </pic:nvPicPr>
                  <pic:blipFill>
                    <a:blip r:embed="rId186" cstate="print"/>
                    <a:stretch>
                      <a:fillRect/>
                    </a:stretch>
                  </pic:blipFill>
                  <pic:spPr>
                    <a:xfrm>
                      <a:off x="0" y="0"/>
                      <a:ext cx="1890182" cy="1699260"/>
                    </a:xfrm>
                    <a:prstGeom prst="rect">
                      <a:avLst/>
                    </a:prstGeom>
                    <a:scene3d>
                      <a:camera prst="orthographicFront"/>
                      <a:lightRig rig="threePt" dir="t"/>
                    </a:scene3d>
                    <a:sp3d>
                      <a:bevelT w="114300" prst="artDeco"/>
                    </a:sp3d>
                  </pic:spPr>
                </pic:pic>
              </a:graphicData>
            </a:graphic>
          </wp:inline>
        </w:drawing>
      </w:r>
      <w:r w:rsidR="00BF40D4">
        <w:rPr>
          <w:rFonts w:ascii="Georgia" w:hAnsi="Georgia"/>
          <w:noProof/>
          <w:sz w:val="20"/>
          <w:szCs w:val="20"/>
        </w:rPr>
        <w:drawing>
          <wp:inline distT="0" distB="0" distL="0" distR="0">
            <wp:extent cx="1917482" cy="1705826"/>
            <wp:effectExtent l="57150" t="19050" r="25618" b="0"/>
            <wp:docPr id="826" name="Picture 825" descr="Joshimat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4.jpg"/>
                    <pic:cNvPicPr/>
                  </pic:nvPicPr>
                  <pic:blipFill>
                    <a:blip r:embed="rId187" cstate="print"/>
                    <a:stretch>
                      <a:fillRect/>
                    </a:stretch>
                  </pic:blipFill>
                  <pic:spPr>
                    <a:xfrm>
                      <a:off x="0" y="0"/>
                      <a:ext cx="1917767" cy="1706079"/>
                    </a:xfrm>
                    <a:prstGeom prst="rect">
                      <a:avLst/>
                    </a:prstGeom>
                    <a:scene3d>
                      <a:camera prst="orthographicFront"/>
                      <a:lightRig rig="threePt" dir="t"/>
                    </a:scene3d>
                    <a:sp3d>
                      <a:bevelT w="114300" prst="artDeco"/>
                    </a:sp3d>
                  </pic:spPr>
                </pic:pic>
              </a:graphicData>
            </a:graphic>
          </wp:inline>
        </w:drawing>
      </w:r>
      <w:r w:rsidR="00976E35">
        <w:rPr>
          <w:rFonts w:ascii="Georgia" w:hAnsi="Georgia"/>
          <w:noProof/>
          <w:sz w:val="20"/>
          <w:szCs w:val="20"/>
        </w:rPr>
        <w:drawing>
          <wp:inline distT="0" distB="0" distL="0" distR="0">
            <wp:extent cx="1928599" cy="1700568"/>
            <wp:effectExtent l="57150" t="19050" r="14501" b="0"/>
            <wp:docPr id="828" name="Picture 827" descr="Joshimat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5.jpg"/>
                    <pic:cNvPicPr/>
                  </pic:nvPicPr>
                  <pic:blipFill>
                    <a:blip r:embed="rId188" cstate="print"/>
                    <a:stretch>
                      <a:fillRect/>
                    </a:stretch>
                  </pic:blipFill>
                  <pic:spPr>
                    <a:xfrm>
                      <a:off x="0" y="0"/>
                      <a:ext cx="1930973" cy="1702661"/>
                    </a:xfrm>
                    <a:prstGeom prst="rect">
                      <a:avLst/>
                    </a:prstGeom>
                    <a:scene3d>
                      <a:camera prst="orthographicFront"/>
                      <a:lightRig rig="threePt" dir="t"/>
                    </a:scene3d>
                    <a:sp3d>
                      <a:bevelT w="114300" prst="artDeco"/>
                    </a:sp3d>
                  </pic:spPr>
                </pic:pic>
              </a:graphicData>
            </a:graphic>
          </wp:inline>
        </w:drawing>
      </w:r>
      <w:r w:rsidR="00D60760">
        <w:rPr>
          <w:rFonts w:ascii="Georgia" w:hAnsi="Georgia"/>
          <w:noProof/>
          <w:sz w:val="20"/>
          <w:szCs w:val="20"/>
        </w:rPr>
        <w:drawing>
          <wp:inline distT="0" distB="0" distL="0" distR="0">
            <wp:extent cx="1908440" cy="1700568"/>
            <wp:effectExtent l="57150" t="19050" r="15610" b="0"/>
            <wp:docPr id="830" name="Picture 829" descr="Joshimat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6.jpg"/>
                    <pic:cNvPicPr/>
                  </pic:nvPicPr>
                  <pic:blipFill>
                    <a:blip r:embed="rId189" cstate="print"/>
                    <a:stretch>
                      <a:fillRect/>
                    </a:stretch>
                  </pic:blipFill>
                  <pic:spPr>
                    <a:xfrm>
                      <a:off x="0" y="0"/>
                      <a:ext cx="1912191" cy="1703910"/>
                    </a:xfrm>
                    <a:prstGeom prst="rect">
                      <a:avLst/>
                    </a:prstGeom>
                    <a:scene3d>
                      <a:camera prst="orthographicFront"/>
                      <a:lightRig rig="threePt" dir="t"/>
                    </a:scene3d>
                    <a:sp3d>
                      <a:bevelT w="114300" prst="artDeco"/>
                    </a:sp3d>
                  </pic:spPr>
                </pic:pic>
              </a:graphicData>
            </a:graphic>
          </wp:inline>
        </w:drawing>
      </w:r>
      <w:r w:rsidR="00D42694" w:rsidRPr="00D42694">
        <w:rPr>
          <w:rFonts w:ascii="Georgia" w:hAnsi="Georgia"/>
          <w:noProof/>
          <w:sz w:val="20"/>
          <w:szCs w:val="20"/>
        </w:rPr>
        <w:drawing>
          <wp:inline distT="0" distB="0" distL="0" distR="0">
            <wp:extent cx="1905276" cy="1499649"/>
            <wp:effectExtent l="57150" t="19050" r="18774" b="0"/>
            <wp:docPr id="116" name="Picture 111" descr="Joshimath-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71.jpg"/>
                    <pic:cNvPicPr/>
                  </pic:nvPicPr>
                  <pic:blipFill>
                    <a:blip r:embed="rId190" cstate="print"/>
                    <a:stretch>
                      <a:fillRect/>
                    </a:stretch>
                  </pic:blipFill>
                  <pic:spPr>
                    <a:xfrm>
                      <a:off x="0" y="0"/>
                      <a:ext cx="1907821" cy="1501652"/>
                    </a:xfrm>
                    <a:prstGeom prst="rect">
                      <a:avLst/>
                    </a:prstGeom>
                    <a:scene3d>
                      <a:camera prst="orthographicFront"/>
                      <a:lightRig rig="threePt" dir="t"/>
                    </a:scene3d>
                    <a:sp3d>
                      <a:bevelT w="114300" prst="artDeco"/>
                    </a:sp3d>
                  </pic:spPr>
                </pic:pic>
              </a:graphicData>
            </a:graphic>
          </wp:inline>
        </w:drawing>
      </w:r>
      <w:r w:rsidR="00876A3E">
        <w:rPr>
          <w:rFonts w:ascii="Georgia" w:hAnsi="Georgia"/>
          <w:noProof/>
          <w:sz w:val="20"/>
          <w:szCs w:val="20"/>
        </w:rPr>
        <w:drawing>
          <wp:inline distT="0" distB="0" distL="0" distR="0">
            <wp:extent cx="1940560" cy="1499649"/>
            <wp:effectExtent l="57150" t="19050" r="21590" b="0"/>
            <wp:docPr id="102" name="Picture 101" descr="Joshimath-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8.jpg"/>
                    <pic:cNvPicPr/>
                  </pic:nvPicPr>
                  <pic:blipFill>
                    <a:blip r:embed="rId191" cstate="print"/>
                    <a:stretch>
                      <a:fillRect/>
                    </a:stretch>
                  </pic:blipFill>
                  <pic:spPr>
                    <a:xfrm>
                      <a:off x="0" y="0"/>
                      <a:ext cx="1942981" cy="1501520"/>
                    </a:xfrm>
                    <a:prstGeom prst="rect">
                      <a:avLst/>
                    </a:prstGeom>
                    <a:scene3d>
                      <a:camera prst="orthographicFront"/>
                      <a:lightRig rig="threePt" dir="t"/>
                    </a:scene3d>
                    <a:sp3d>
                      <a:bevelT w="114300" prst="artDeco"/>
                    </a:sp3d>
                  </pic:spPr>
                </pic:pic>
              </a:graphicData>
            </a:graphic>
          </wp:inline>
        </w:drawing>
      </w:r>
      <w:r w:rsidR="00C96EF9">
        <w:rPr>
          <w:rFonts w:ascii="Georgia" w:hAnsi="Georgia"/>
          <w:noProof/>
          <w:sz w:val="20"/>
          <w:szCs w:val="20"/>
        </w:rPr>
        <w:drawing>
          <wp:inline distT="0" distB="0" distL="0" distR="0">
            <wp:extent cx="1912250" cy="1502601"/>
            <wp:effectExtent l="57150" t="19050" r="11800" b="0"/>
            <wp:docPr id="111" name="Picture 110" descr="Joshimath-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33.jpg"/>
                    <pic:cNvPicPr/>
                  </pic:nvPicPr>
                  <pic:blipFill>
                    <a:blip r:embed="rId192" cstate="print"/>
                    <a:stretch>
                      <a:fillRect/>
                    </a:stretch>
                  </pic:blipFill>
                  <pic:spPr>
                    <a:xfrm>
                      <a:off x="0" y="0"/>
                      <a:ext cx="1911578" cy="1502073"/>
                    </a:xfrm>
                    <a:prstGeom prst="rect">
                      <a:avLst/>
                    </a:prstGeom>
                    <a:scene3d>
                      <a:camera prst="orthographicFront"/>
                      <a:lightRig rig="threePt" dir="t"/>
                    </a:scene3d>
                    <a:sp3d>
                      <a:bevelT w="114300" prst="artDeco"/>
                    </a:sp3d>
                  </pic:spPr>
                </pic:pic>
              </a:graphicData>
            </a:graphic>
          </wp:inline>
        </w:drawing>
      </w:r>
    </w:p>
    <w:p w:rsidR="003F3977" w:rsidRPr="003F3977" w:rsidRDefault="003F3977" w:rsidP="003F3977">
      <w:pPr>
        <w:ind w:right="40"/>
        <w:jc w:val="both"/>
        <w:rPr>
          <w:rFonts w:ascii="Georgia" w:hAnsi="Georgia"/>
          <w:sz w:val="20"/>
          <w:szCs w:val="20"/>
        </w:rPr>
      </w:pPr>
    </w:p>
    <w:p w:rsidR="00BB7AD2" w:rsidRPr="000065F8" w:rsidRDefault="00BB7AD2" w:rsidP="009E7FC3">
      <w:pPr>
        <w:pStyle w:val="NormalWeb"/>
        <w:shd w:val="clear" w:color="auto" w:fill="FFFFFF"/>
        <w:spacing w:before="0" w:beforeAutospacing="0" w:after="0" w:afterAutospacing="0"/>
        <w:jc w:val="center"/>
        <w:rPr>
          <w:rFonts w:ascii="Georgia" w:eastAsia="Book Antiqua" w:hAnsi="Georgia"/>
          <w:b/>
          <w:color w:val="FF0000"/>
          <w:sz w:val="21"/>
          <w:szCs w:val="21"/>
          <w:lang w:bidi="hi-IN"/>
        </w:rPr>
      </w:pPr>
      <w:r w:rsidRPr="000065F8">
        <w:rPr>
          <w:rFonts w:ascii="Georgia" w:eastAsia="Book Antiqua" w:hAnsi="Georgia"/>
          <w:b/>
          <w:color w:val="FF0000"/>
          <w:sz w:val="21"/>
          <w:szCs w:val="21"/>
          <w:lang w:bidi="hi-IN"/>
        </w:rPr>
        <w:t>Figure 1</w:t>
      </w:r>
      <w:r w:rsidR="00A81082" w:rsidRPr="000065F8">
        <w:rPr>
          <w:rFonts w:ascii="Georgia" w:eastAsia="Book Antiqua" w:hAnsi="Georgia"/>
          <w:b/>
          <w:color w:val="FF0000"/>
          <w:sz w:val="21"/>
          <w:szCs w:val="21"/>
          <w:lang w:bidi="hi-IN"/>
        </w:rPr>
        <w:t xml:space="preserve"> (</w:t>
      </w:r>
      <w:r w:rsidR="00D42694">
        <w:rPr>
          <w:rFonts w:ascii="Georgia" w:eastAsia="Book Antiqua" w:hAnsi="Georgia"/>
          <w:b/>
          <w:color w:val="FF0000"/>
          <w:sz w:val="21"/>
          <w:szCs w:val="21"/>
          <w:lang w:bidi="hi-IN"/>
        </w:rPr>
        <w:t>c</w:t>
      </w:r>
      <w:r w:rsidR="00A81082" w:rsidRPr="000065F8">
        <w:rPr>
          <w:rFonts w:ascii="Georgia" w:eastAsia="Book Antiqua" w:hAnsi="Georgia"/>
          <w:b/>
          <w:color w:val="FF0000"/>
          <w:sz w:val="21"/>
          <w:szCs w:val="21"/>
          <w:lang w:bidi="hi-IN"/>
        </w:rPr>
        <w:t>)</w:t>
      </w:r>
      <w:r w:rsidRPr="000065F8">
        <w:rPr>
          <w:rFonts w:ascii="Georgia" w:eastAsia="Book Antiqua" w:hAnsi="Georgia"/>
          <w:b/>
          <w:color w:val="FF0000"/>
          <w:sz w:val="21"/>
          <w:szCs w:val="21"/>
          <w:lang w:bidi="hi-IN"/>
        </w:rPr>
        <w:t xml:space="preserve">: Mountain Ranges, Meandering Rivers and </w:t>
      </w:r>
      <w:r w:rsidR="005B70A7">
        <w:rPr>
          <w:rFonts w:ascii="Georgia" w:eastAsia="Book Antiqua" w:hAnsi="Georgia"/>
          <w:b/>
          <w:color w:val="E36C0A" w:themeColor="accent6" w:themeShade="BF"/>
          <w:sz w:val="21"/>
          <w:szCs w:val="21"/>
          <w:u w:val="double" w:color="0000FF"/>
          <w:lang w:bidi="hi-IN"/>
        </w:rPr>
        <w:t>Miles</w:t>
      </w:r>
      <w:r w:rsidRPr="00802212">
        <w:rPr>
          <w:rFonts w:ascii="Georgia" w:eastAsia="Book Antiqua" w:hAnsi="Georgia"/>
          <w:b/>
          <w:color w:val="E36C0A" w:themeColor="accent6" w:themeShade="BF"/>
          <w:sz w:val="21"/>
          <w:szCs w:val="21"/>
          <w:u w:val="double" w:color="0000FF"/>
          <w:lang w:bidi="hi-IN"/>
        </w:rPr>
        <w:t xml:space="preserve"> of Forests Supporting Wealthy</w:t>
      </w:r>
      <w:r w:rsidR="00DB2902" w:rsidRPr="00802212">
        <w:rPr>
          <w:rFonts w:ascii="Georgia" w:eastAsia="Book Antiqua" w:hAnsi="Georgia"/>
          <w:b/>
          <w:color w:val="E36C0A" w:themeColor="accent6" w:themeShade="BF"/>
          <w:sz w:val="21"/>
          <w:szCs w:val="21"/>
          <w:u w:val="double" w:color="0000FF"/>
          <w:lang w:bidi="hi-IN"/>
        </w:rPr>
        <w:t xml:space="preserve"> and Rich</w:t>
      </w:r>
      <w:r w:rsidRPr="00802212">
        <w:rPr>
          <w:rFonts w:ascii="Georgia" w:eastAsia="Book Antiqua" w:hAnsi="Georgia"/>
          <w:b/>
          <w:color w:val="E36C0A" w:themeColor="accent6" w:themeShade="BF"/>
          <w:sz w:val="21"/>
          <w:szCs w:val="21"/>
          <w:u w:val="double" w:color="0000FF"/>
          <w:lang w:bidi="hi-IN"/>
        </w:rPr>
        <w:t xml:space="preserve"> Biodiversity</w:t>
      </w:r>
      <w:r w:rsidRPr="000065F8">
        <w:rPr>
          <w:rFonts w:ascii="Georgia" w:eastAsia="Book Antiqua" w:hAnsi="Georgia"/>
          <w:b/>
          <w:color w:val="FF0000"/>
          <w:sz w:val="21"/>
          <w:szCs w:val="21"/>
          <w:lang w:bidi="hi-IN"/>
        </w:rPr>
        <w:t>.</w:t>
      </w:r>
    </w:p>
    <w:p w:rsidR="00373B20" w:rsidRDefault="000E1249" w:rsidP="00C32103">
      <w:pPr>
        <w:pStyle w:val="NormalWeb"/>
        <w:shd w:val="clear" w:color="auto" w:fill="FFFFFF"/>
        <w:spacing w:before="0" w:beforeAutospacing="0" w:after="0" w:afterAutospacing="0"/>
        <w:jc w:val="center"/>
        <w:rPr>
          <w:rFonts w:ascii="Georgia" w:eastAsia="Book Antiqua" w:hAnsi="Georgia"/>
          <w:b/>
          <w:color w:val="FF0000"/>
          <w:sz w:val="21"/>
          <w:szCs w:val="21"/>
          <w:lang w:bidi="hi-IN"/>
        </w:rPr>
      </w:pPr>
      <w:r>
        <w:rPr>
          <w:rFonts w:ascii="Georgia" w:eastAsia="Book Antiqua" w:hAnsi="Georgia"/>
          <w:b/>
          <w:noProof/>
          <w:color w:val="FF0000"/>
          <w:sz w:val="21"/>
          <w:szCs w:val="21"/>
        </w:rPr>
        <w:lastRenderedPageBreak/>
        <w:drawing>
          <wp:inline distT="0" distB="0" distL="0" distR="0">
            <wp:extent cx="1910621" cy="1687285"/>
            <wp:effectExtent l="38100" t="38100" r="33020" b="27305"/>
            <wp:docPr id="117" name="Picture 116" descr="Food Culture Joshimath-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22.jpg"/>
                    <pic:cNvPicPr/>
                  </pic:nvPicPr>
                  <pic:blipFill>
                    <a:blip r:embed="rId193" cstate="print"/>
                    <a:stretch>
                      <a:fillRect/>
                    </a:stretch>
                  </pic:blipFill>
                  <pic:spPr>
                    <a:xfrm>
                      <a:off x="0" y="0"/>
                      <a:ext cx="1917163" cy="1693062"/>
                    </a:xfrm>
                    <a:prstGeom prst="rect">
                      <a:avLst/>
                    </a:prstGeom>
                    <a:scene3d>
                      <a:camera prst="orthographicFront"/>
                      <a:lightRig rig="threePt" dir="t"/>
                    </a:scene3d>
                    <a:sp3d>
                      <a:bevelT w="114300" prst="artDeco"/>
                    </a:sp3d>
                  </pic:spPr>
                </pic:pic>
              </a:graphicData>
            </a:graphic>
          </wp:inline>
        </w:drawing>
      </w:r>
      <w:r>
        <w:rPr>
          <w:rFonts w:ascii="Georgia" w:eastAsia="Book Antiqua" w:hAnsi="Georgia"/>
          <w:b/>
          <w:noProof/>
          <w:color w:val="FF0000"/>
          <w:sz w:val="21"/>
          <w:szCs w:val="21"/>
        </w:rPr>
        <w:drawing>
          <wp:inline distT="0" distB="0" distL="0" distR="0">
            <wp:extent cx="1948771" cy="1714047"/>
            <wp:effectExtent l="57150" t="57150" r="33020" b="19685"/>
            <wp:docPr id="120" name="Picture 119" descr="Joshimath-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69.jpg"/>
                    <pic:cNvPicPr/>
                  </pic:nvPicPr>
                  <pic:blipFill>
                    <a:blip r:embed="rId194" cstate="print"/>
                    <a:stretch>
                      <a:fillRect/>
                    </a:stretch>
                  </pic:blipFill>
                  <pic:spPr>
                    <a:xfrm>
                      <a:off x="0" y="0"/>
                      <a:ext cx="1952127" cy="1716999"/>
                    </a:xfrm>
                    <a:prstGeom prst="rect">
                      <a:avLst/>
                    </a:prstGeom>
                    <a:scene3d>
                      <a:camera prst="orthographicFront"/>
                      <a:lightRig rig="threePt" dir="t"/>
                    </a:scene3d>
                    <a:sp3d>
                      <a:bevelT w="114300" prst="artDeco"/>
                    </a:sp3d>
                  </pic:spPr>
                </pic:pic>
              </a:graphicData>
            </a:graphic>
          </wp:inline>
        </w:drawing>
      </w:r>
      <w:r w:rsidR="00327464" w:rsidRPr="00327464">
        <w:rPr>
          <w:rFonts w:ascii="Georgia" w:eastAsia="Book Antiqua" w:hAnsi="Georgia"/>
          <w:b/>
          <w:noProof/>
          <w:color w:val="FF0000"/>
          <w:sz w:val="21"/>
          <w:szCs w:val="21"/>
        </w:rPr>
        <w:drawing>
          <wp:inline distT="0" distB="0" distL="0" distR="0">
            <wp:extent cx="1911350" cy="1692284"/>
            <wp:effectExtent l="38100" t="57150" r="31750" b="22225"/>
            <wp:docPr id="839" name="Picture 837" descr="Food Culture Joshimath-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25.jpg"/>
                    <pic:cNvPicPr/>
                  </pic:nvPicPr>
                  <pic:blipFill>
                    <a:blip r:embed="rId195" cstate="print"/>
                    <a:stretch>
                      <a:fillRect/>
                    </a:stretch>
                  </pic:blipFill>
                  <pic:spPr>
                    <a:xfrm>
                      <a:off x="0" y="0"/>
                      <a:ext cx="1914650" cy="1695206"/>
                    </a:xfrm>
                    <a:prstGeom prst="rect">
                      <a:avLst/>
                    </a:prstGeom>
                    <a:scene3d>
                      <a:camera prst="orthographicFront"/>
                      <a:lightRig rig="threePt" dir="t"/>
                    </a:scene3d>
                    <a:sp3d>
                      <a:bevelT w="114300" prst="artDeco"/>
                    </a:sp3d>
                  </pic:spPr>
                </pic:pic>
              </a:graphicData>
            </a:graphic>
          </wp:inline>
        </w:drawing>
      </w:r>
      <w:r w:rsidR="006079C1" w:rsidRPr="006079C1">
        <w:rPr>
          <w:rFonts w:ascii="Georgia" w:eastAsia="Book Antiqua" w:hAnsi="Georgia"/>
          <w:b/>
          <w:noProof/>
          <w:color w:val="FF0000"/>
          <w:sz w:val="21"/>
          <w:szCs w:val="21"/>
        </w:rPr>
        <w:drawing>
          <wp:inline distT="0" distB="0" distL="0" distR="0">
            <wp:extent cx="1906071" cy="1674042"/>
            <wp:effectExtent l="57150" t="57150" r="37465" b="21590"/>
            <wp:docPr id="853" name="Picture 845" descr="Joshimath-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26.jpg"/>
                    <pic:cNvPicPr/>
                  </pic:nvPicPr>
                  <pic:blipFill>
                    <a:blip r:embed="rId196" cstate="print"/>
                    <a:stretch>
                      <a:fillRect/>
                    </a:stretch>
                  </pic:blipFill>
                  <pic:spPr>
                    <a:xfrm>
                      <a:off x="0" y="0"/>
                      <a:ext cx="1917003" cy="1683643"/>
                    </a:xfrm>
                    <a:prstGeom prst="rect">
                      <a:avLst/>
                    </a:prstGeom>
                    <a:scene3d>
                      <a:camera prst="orthographicFront"/>
                      <a:lightRig rig="threePt" dir="t"/>
                    </a:scene3d>
                    <a:sp3d>
                      <a:bevelT w="114300" prst="artDeco"/>
                    </a:sp3d>
                  </pic:spPr>
                </pic:pic>
              </a:graphicData>
            </a:graphic>
          </wp:inline>
        </w:drawing>
      </w:r>
      <w:r>
        <w:rPr>
          <w:rFonts w:ascii="Georgia" w:eastAsia="Book Antiqua" w:hAnsi="Georgia"/>
          <w:b/>
          <w:noProof/>
          <w:color w:val="FF0000"/>
          <w:sz w:val="21"/>
          <w:szCs w:val="21"/>
        </w:rPr>
        <w:drawing>
          <wp:inline distT="0" distB="0" distL="0" distR="0">
            <wp:extent cx="1910606" cy="1668690"/>
            <wp:effectExtent l="57150" t="57150" r="33020" b="27305"/>
            <wp:docPr id="121" name="Picture 120" descr="Flow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er-3.jpg"/>
                    <pic:cNvPicPr/>
                  </pic:nvPicPr>
                  <pic:blipFill>
                    <a:blip r:embed="rId197" cstate="print"/>
                    <a:stretch>
                      <a:fillRect/>
                    </a:stretch>
                  </pic:blipFill>
                  <pic:spPr>
                    <a:xfrm>
                      <a:off x="0" y="0"/>
                      <a:ext cx="1921171" cy="1677917"/>
                    </a:xfrm>
                    <a:prstGeom prst="rect">
                      <a:avLst/>
                    </a:prstGeom>
                    <a:scene3d>
                      <a:camera prst="orthographicFront"/>
                      <a:lightRig rig="threePt" dir="t"/>
                    </a:scene3d>
                    <a:sp3d>
                      <a:bevelT w="114300" prst="artDeco"/>
                    </a:sp3d>
                  </pic:spPr>
                </pic:pic>
              </a:graphicData>
            </a:graphic>
          </wp:inline>
        </w:drawing>
      </w:r>
      <w:r>
        <w:rPr>
          <w:rFonts w:ascii="Georgia" w:eastAsia="Book Antiqua" w:hAnsi="Georgia"/>
          <w:b/>
          <w:noProof/>
          <w:color w:val="FF0000"/>
          <w:sz w:val="21"/>
          <w:szCs w:val="21"/>
        </w:rPr>
        <w:drawing>
          <wp:inline distT="0" distB="0" distL="0" distR="0">
            <wp:extent cx="1918335" cy="1647514"/>
            <wp:effectExtent l="38100" t="38100" r="24765" b="29210"/>
            <wp:docPr id="122" name="Picture 121" descr="Birds in Uttarakhan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s in Uttarakhand-7.jpg"/>
                    <pic:cNvPicPr/>
                  </pic:nvPicPr>
                  <pic:blipFill>
                    <a:blip r:embed="rId198" cstate="print"/>
                    <a:stretch>
                      <a:fillRect/>
                    </a:stretch>
                  </pic:blipFill>
                  <pic:spPr>
                    <a:xfrm>
                      <a:off x="0" y="0"/>
                      <a:ext cx="1924254" cy="1652597"/>
                    </a:xfrm>
                    <a:prstGeom prst="rect">
                      <a:avLst/>
                    </a:prstGeom>
                    <a:scene3d>
                      <a:camera prst="orthographicFront"/>
                      <a:lightRig rig="threePt" dir="t"/>
                    </a:scene3d>
                    <a:sp3d>
                      <a:bevelT w="114300" prst="artDeco"/>
                    </a:sp3d>
                  </pic:spPr>
                </pic:pic>
              </a:graphicData>
            </a:graphic>
          </wp:inline>
        </w:drawing>
      </w:r>
      <w:r>
        <w:rPr>
          <w:rFonts w:ascii="Georgia" w:eastAsia="Book Antiqua" w:hAnsi="Georgia"/>
          <w:b/>
          <w:noProof/>
          <w:color w:val="FF0000"/>
          <w:sz w:val="21"/>
          <w:szCs w:val="21"/>
        </w:rPr>
        <w:drawing>
          <wp:inline distT="0" distB="0" distL="0" distR="0">
            <wp:extent cx="1922264" cy="1532019"/>
            <wp:effectExtent l="57150" t="19050" r="20836" b="0"/>
            <wp:docPr id="123" name="Picture 122" descr="Birds in Uttarakhan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s in Uttarakhand-9.jpg"/>
                    <pic:cNvPicPr/>
                  </pic:nvPicPr>
                  <pic:blipFill>
                    <a:blip r:embed="rId199" cstate="print"/>
                    <a:stretch>
                      <a:fillRect/>
                    </a:stretch>
                  </pic:blipFill>
                  <pic:spPr>
                    <a:xfrm>
                      <a:off x="0" y="0"/>
                      <a:ext cx="1923900" cy="1533323"/>
                    </a:xfrm>
                    <a:prstGeom prst="rect">
                      <a:avLst/>
                    </a:prstGeom>
                    <a:scene3d>
                      <a:camera prst="orthographicFront"/>
                      <a:lightRig rig="threePt" dir="t"/>
                    </a:scene3d>
                    <a:sp3d>
                      <a:bevelT w="114300" prst="artDeco"/>
                    </a:sp3d>
                  </pic:spPr>
                </pic:pic>
              </a:graphicData>
            </a:graphic>
          </wp:inline>
        </w:drawing>
      </w:r>
      <w:r w:rsidR="00230E64">
        <w:rPr>
          <w:rFonts w:ascii="Georgia" w:eastAsia="Book Antiqua" w:hAnsi="Georgia"/>
          <w:b/>
          <w:noProof/>
          <w:color w:val="FF0000"/>
          <w:sz w:val="21"/>
          <w:szCs w:val="21"/>
        </w:rPr>
        <w:drawing>
          <wp:inline distT="0" distB="0" distL="0" distR="0">
            <wp:extent cx="1911468" cy="1532163"/>
            <wp:effectExtent l="57150" t="19050" r="12582" b="0"/>
            <wp:docPr id="124" name="Picture 123" descr="Flow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er-1.jpg"/>
                    <pic:cNvPicPr/>
                  </pic:nvPicPr>
                  <pic:blipFill>
                    <a:blip r:embed="rId200" cstate="print"/>
                    <a:stretch>
                      <a:fillRect/>
                    </a:stretch>
                  </pic:blipFill>
                  <pic:spPr>
                    <a:xfrm>
                      <a:off x="0" y="0"/>
                      <a:ext cx="1911468" cy="1532163"/>
                    </a:xfrm>
                    <a:prstGeom prst="rect">
                      <a:avLst/>
                    </a:prstGeom>
                    <a:scene3d>
                      <a:camera prst="orthographicFront"/>
                      <a:lightRig rig="threePt" dir="t"/>
                    </a:scene3d>
                    <a:sp3d>
                      <a:bevelT w="114300" prst="artDeco"/>
                    </a:sp3d>
                  </pic:spPr>
                </pic:pic>
              </a:graphicData>
            </a:graphic>
          </wp:inline>
        </w:drawing>
      </w:r>
      <w:r w:rsidR="00230E64">
        <w:rPr>
          <w:rFonts w:ascii="Georgia" w:eastAsia="Book Antiqua" w:hAnsi="Georgia"/>
          <w:b/>
          <w:noProof/>
          <w:color w:val="FF0000"/>
          <w:sz w:val="21"/>
          <w:szCs w:val="21"/>
        </w:rPr>
        <w:drawing>
          <wp:inline distT="0" distB="0" distL="0" distR="0">
            <wp:extent cx="1934461" cy="1536320"/>
            <wp:effectExtent l="57150" t="19050" r="46739" b="0"/>
            <wp:docPr id="834" name="Picture 833" descr="Flow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er-2.jpg"/>
                    <pic:cNvPicPr/>
                  </pic:nvPicPr>
                  <pic:blipFill>
                    <a:blip r:embed="rId201" cstate="print"/>
                    <a:stretch>
                      <a:fillRect/>
                    </a:stretch>
                  </pic:blipFill>
                  <pic:spPr>
                    <a:xfrm>
                      <a:off x="0" y="0"/>
                      <a:ext cx="1935954" cy="1537506"/>
                    </a:xfrm>
                    <a:prstGeom prst="rect">
                      <a:avLst/>
                    </a:prstGeom>
                    <a:scene3d>
                      <a:camera prst="orthographicFront"/>
                      <a:lightRig rig="threePt" dir="t"/>
                    </a:scene3d>
                    <a:sp3d>
                      <a:bevelT w="114300" prst="artDeco"/>
                    </a:sp3d>
                  </pic:spPr>
                </pic:pic>
              </a:graphicData>
            </a:graphic>
          </wp:inline>
        </w:drawing>
      </w:r>
      <w:r w:rsidR="00963BFB">
        <w:rPr>
          <w:rFonts w:ascii="Georgia" w:eastAsia="Book Antiqua" w:hAnsi="Georgia"/>
          <w:b/>
          <w:noProof/>
          <w:color w:val="FF0000"/>
          <w:sz w:val="21"/>
          <w:szCs w:val="21"/>
        </w:rPr>
        <w:drawing>
          <wp:inline distT="0" distB="0" distL="0" distR="0">
            <wp:extent cx="1916430" cy="1692728"/>
            <wp:effectExtent l="57150" t="57150" r="26670" b="22225"/>
            <wp:docPr id="836" name="Picture 835" descr="Flow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er-7.jpg"/>
                    <pic:cNvPicPr/>
                  </pic:nvPicPr>
                  <pic:blipFill>
                    <a:blip r:embed="rId202" cstate="print"/>
                    <a:stretch>
                      <a:fillRect/>
                    </a:stretch>
                  </pic:blipFill>
                  <pic:spPr>
                    <a:xfrm>
                      <a:off x="0" y="0"/>
                      <a:ext cx="1926544" cy="1701661"/>
                    </a:xfrm>
                    <a:prstGeom prst="rect">
                      <a:avLst/>
                    </a:prstGeom>
                    <a:scene3d>
                      <a:camera prst="orthographicFront"/>
                      <a:lightRig rig="threePt" dir="t"/>
                    </a:scene3d>
                    <a:sp3d>
                      <a:bevelT w="114300" prst="artDeco"/>
                    </a:sp3d>
                  </pic:spPr>
                </pic:pic>
              </a:graphicData>
            </a:graphic>
          </wp:inline>
        </w:drawing>
      </w:r>
      <w:r w:rsidR="005017BA" w:rsidRPr="005017BA">
        <w:rPr>
          <w:rFonts w:ascii="Georgia" w:eastAsia="Book Antiqua" w:hAnsi="Georgia"/>
          <w:b/>
          <w:noProof/>
          <w:color w:val="FF0000"/>
          <w:sz w:val="21"/>
          <w:szCs w:val="21"/>
        </w:rPr>
        <w:drawing>
          <wp:inline distT="0" distB="0" distL="0" distR="0">
            <wp:extent cx="1922356" cy="1665515"/>
            <wp:effectExtent l="38100" t="38100" r="20955" b="30480"/>
            <wp:docPr id="131" name="Picture 129" descr="Joshimath-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74.jpg"/>
                    <pic:cNvPicPr/>
                  </pic:nvPicPr>
                  <pic:blipFill>
                    <a:blip r:embed="rId203" cstate="print"/>
                    <a:stretch>
                      <a:fillRect/>
                    </a:stretch>
                  </pic:blipFill>
                  <pic:spPr>
                    <a:xfrm>
                      <a:off x="0" y="0"/>
                      <a:ext cx="1931364" cy="1673320"/>
                    </a:xfrm>
                    <a:prstGeom prst="rect">
                      <a:avLst/>
                    </a:prstGeom>
                    <a:scene3d>
                      <a:camera prst="orthographicFront"/>
                      <a:lightRig rig="threePt" dir="t"/>
                    </a:scene3d>
                    <a:sp3d>
                      <a:bevelT w="114300" prst="artDeco"/>
                    </a:sp3d>
                  </pic:spPr>
                </pic:pic>
              </a:graphicData>
            </a:graphic>
          </wp:inline>
        </w:drawing>
      </w:r>
      <w:r w:rsidR="00956B05" w:rsidRPr="00956B05">
        <w:rPr>
          <w:rFonts w:ascii="Georgia" w:eastAsia="Book Antiqua" w:hAnsi="Georgia"/>
          <w:b/>
          <w:noProof/>
          <w:color w:val="FF0000"/>
          <w:sz w:val="21"/>
          <w:szCs w:val="21"/>
        </w:rPr>
        <w:drawing>
          <wp:inline distT="0" distB="0" distL="0" distR="0">
            <wp:extent cx="1948180" cy="1665635"/>
            <wp:effectExtent l="38100" t="38100" r="33020" b="29845"/>
            <wp:docPr id="129" name="Picture 843" descr="Joshimath-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22.jpg"/>
                    <pic:cNvPicPr/>
                  </pic:nvPicPr>
                  <pic:blipFill>
                    <a:blip r:embed="rId204" cstate="print"/>
                    <a:stretch>
                      <a:fillRect/>
                    </a:stretch>
                  </pic:blipFill>
                  <pic:spPr>
                    <a:xfrm>
                      <a:off x="0" y="0"/>
                      <a:ext cx="1950836" cy="1667906"/>
                    </a:xfrm>
                    <a:prstGeom prst="rect">
                      <a:avLst/>
                    </a:prstGeom>
                    <a:scene3d>
                      <a:camera prst="orthographicFront"/>
                      <a:lightRig rig="threePt" dir="t"/>
                    </a:scene3d>
                    <a:sp3d>
                      <a:bevelT w="114300" prst="artDeco"/>
                    </a:sp3d>
                  </pic:spPr>
                </pic:pic>
              </a:graphicData>
            </a:graphic>
          </wp:inline>
        </w:drawing>
      </w:r>
      <w:r w:rsidR="005C0E7D" w:rsidRPr="005C0E7D">
        <w:rPr>
          <w:rFonts w:ascii="Georgia" w:eastAsia="Book Antiqua" w:hAnsi="Georgia"/>
          <w:b/>
          <w:noProof/>
          <w:color w:val="FF0000"/>
          <w:sz w:val="21"/>
          <w:szCs w:val="21"/>
        </w:rPr>
        <w:drawing>
          <wp:inline distT="0" distB="0" distL="0" distR="0">
            <wp:extent cx="1918970" cy="1730068"/>
            <wp:effectExtent l="38100" t="38100" r="24130" b="22860"/>
            <wp:docPr id="136" name="Picture 131" descr="Joshimath-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55.jpg"/>
                    <pic:cNvPicPr/>
                  </pic:nvPicPr>
                  <pic:blipFill>
                    <a:blip r:embed="rId205" cstate="print"/>
                    <a:stretch>
                      <a:fillRect/>
                    </a:stretch>
                  </pic:blipFill>
                  <pic:spPr>
                    <a:xfrm>
                      <a:off x="0" y="0"/>
                      <a:ext cx="1919589" cy="1730626"/>
                    </a:xfrm>
                    <a:prstGeom prst="rect">
                      <a:avLst/>
                    </a:prstGeom>
                    <a:scene3d>
                      <a:camera prst="orthographicFront"/>
                      <a:lightRig rig="threePt" dir="t"/>
                    </a:scene3d>
                    <a:sp3d>
                      <a:bevelT w="114300" prst="artDeco"/>
                    </a:sp3d>
                  </pic:spPr>
                </pic:pic>
              </a:graphicData>
            </a:graphic>
          </wp:inline>
        </w:drawing>
      </w:r>
      <w:r w:rsidR="00703E7E" w:rsidRPr="00703E7E">
        <w:rPr>
          <w:rFonts w:ascii="Georgia" w:eastAsia="Book Antiqua" w:hAnsi="Georgia"/>
          <w:b/>
          <w:noProof/>
          <w:color w:val="FF0000"/>
          <w:sz w:val="21"/>
          <w:szCs w:val="21"/>
        </w:rPr>
        <w:drawing>
          <wp:inline distT="0" distB="0" distL="0" distR="0">
            <wp:extent cx="1928326" cy="1699148"/>
            <wp:effectExtent l="57150" t="57150" r="34290" b="34925"/>
            <wp:docPr id="134" name="Picture 127" descr="Joshimath-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37.jpg"/>
                    <pic:cNvPicPr/>
                  </pic:nvPicPr>
                  <pic:blipFill>
                    <a:blip r:embed="rId206" cstate="print"/>
                    <a:srcRect l="10327" r="10269"/>
                    <a:stretch>
                      <a:fillRect/>
                    </a:stretch>
                  </pic:blipFill>
                  <pic:spPr>
                    <a:xfrm>
                      <a:off x="0" y="0"/>
                      <a:ext cx="1928326" cy="1699148"/>
                    </a:xfrm>
                    <a:prstGeom prst="rect">
                      <a:avLst/>
                    </a:prstGeom>
                    <a:scene3d>
                      <a:camera prst="orthographicFront"/>
                      <a:lightRig rig="threePt" dir="t"/>
                    </a:scene3d>
                    <a:sp3d>
                      <a:bevelT w="114300" prst="artDeco"/>
                    </a:sp3d>
                  </pic:spPr>
                </pic:pic>
              </a:graphicData>
            </a:graphic>
          </wp:inline>
        </w:drawing>
      </w:r>
      <w:r w:rsidR="00703E7E">
        <w:rPr>
          <w:rFonts w:ascii="Georgia" w:eastAsia="Book Antiqua" w:hAnsi="Georgia"/>
          <w:b/>
          <w:noProof/>
          <w:color w:val="FF0000"/>
          <w:sz w:val="21"/>
          <w:szCs w:val="21"/>
        </w:rPr>
        <w:drawing>
          <wp:inline distT="0" distB="0" distL="0" distR="0">
            <wp:extent cx="1946237" cy="1707739"/>
            <wp:effectExtent l="38100" t="38100" r="35560" b="26035"/>
            <wp:docPr id="133" name="Picture 132" descr="Joshimath-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63.jpg"/>
                    <pic:cNvPicPr/>
                  </pic:nvPicPr>
                  <pic:blipFill>
                    <a:blip r:embed="rId207" cstate="print"/>
                    <a:stretch>
                      <a:fillRect/>
                    </a:stretch>
                  </pic:blipFill>
                  <pic:spPr>
                    <a:xfrm>
                      <a:off x="0" y="0"/>
                      <a:ext cx="1959514" cy="1719389"/>
                    </a:xfrm>
                    <a:prstGeom prst="rect">
                      <a:avLst/>
                    </a:prstGeom>
                    <a:scene3d>
                      <a:camera prst="orthographicFront"/>
                      <a:lightRig rig="threePt" dir="t"/>
                    </a:scene3d>
                    <a:sp3d>
                      <a:bevelT w="114300" prst="artDeco"/>
                    </a:sp3d>
                  </pic:spPr>
                </pic:pic>
              </a:graphicData>
            </a:graphic>
          </wp:inline>
        </w:drawing>
      </w:r>
    </w:p>
    <w:p w:rsidR="00D745CF" w:rsidRPr="00D745CF" w:rsidRDefault="00D745CF" w:rsidP="00D745CF">
      <w:pPr>
        <w:ind w:right="40"/>
        <w:jc w:val="both"/>
        <w:rPr>
          <w:rFonts w:ascii="Georgia" w:hAnsi="Georgia"/>
          <w:sz w:val="20"/>
          <w:szCs w:val="20"/>
        </w:rPr>
      </w:pPr>
    </w:p>
    <w:p w:rsidR="00D745CF" w:rsidRDefault="00A81082" w:rsidP="00C32103">
      <w:pPr>
        <w:pStyle w:val="NormalWeb"/>
        <w:shd w:val="clear" w:color="auto" w:fill="FFFFFF"/>
        <w:spacing w:before="0" w:beforeAutospacing="0" w:after="0" w:afterAutospacing="0"/>
        <w:jc w:val="center"/>
        <w:rPr>
          <w:rFonts w:ascii="Georgia" w:eastAsia="Book Antiqua" w:hAnsi="Georgia"/>
          <w:b/>
          <w:color w:val="E36C0A" w:themeColor="accent6" w:themeShade="BF"/>
          <w:sz w:val="21"/>
          <w:szCs w:val="21"/>
          <w:u w:val="double" w:color="0000FF"/>
          <w:lang w:bidi="hi-IN"/>
        </w:rPr>
      </w:pPr>
      <w:r w:rsidRPr="000065F8">
        <w:rPr>
          <w:rFonts w:ascii="Georgia" w:eastAsia="Book Antiqua" w:hAnsi="Georgia"/>
          <w:b/>
          <w:color w:val="FF0000"/>
          <w:sz w:val="21"/>
          <w:szCs w:val="21"/>
          <w:lang w:bidi="hi-IN"/>
        </w:rPr>
        <w:t>Figure 1 (</w:t>
      </w:r>
      <w:r w:rsidR="00E85A50">
        <w:rPr>
          <w:rFonts w:ascii="Georgia" w:eastAsia="Book Antiqua" w:hAnsi="Georgia"/>
          <w:b/>
          <w:color w:val="FF0000"/>
          <w:sz w:val="21"/>
          <w:szCs w:val="21"/>
          <w:lang w:bidi="hi-IN"/>
        </w:rPr>
        <w:t>d</w:t>
      </w:r>
      <w:r w:rsidRPr="000065F8">
        <w:rPr>
          <w:rFonts w:ascii="Georgia" w:eastAsia="Book Antiqua" w:hAnsi="Georgia"/>
          <w:b/>
          <w:color w:val="FF0000"/>
          <w:sz w:val="21"/>
          <w:szCs w:val="21"/>
          <w:lang w:bidi="hi-IN"/>
        </w:rPr>
        <w:t xml:space="preserve">): Mountain Ranges, Meandering Rivers and </w:t>
      </w:r>
      <w:r w:rsidR="005B70A7">
        <w:rPr>
          <w:rFonts w:ascii="Georgia" w:eastAsia="Book Antiqua" w:hAnsi="Georgia"/>
          <w:b/>
          <w:color w:val="E36C0A" w:themeColor="accent6" w:themeShade="BF"/>
          <w:sz w:val="21"/>
          <w:szCs w:val="21"/>
          <w:u w:val="double" w:color="0000FF"/>
          <w:lang w:bidi="hi-IN"/>
        </w:rPr>
        <w:t>Miles</w:t>
      </w:r>
      <w:r w:rsidRPr="00A75144">
        <w:rPr>
          <w:rFonts w:ascii="Georgia" w:eastAsia="Book Antiqua" w:hAnsi="Georgia"/>
          <w:b/>
          <w:color w:val="E36C0A" w:themeColor="accent6" w:themeShade="BF"/>
          <w:sz w:val="21"/>
          <w:szCs w:val="21"/>
          <w:u w:val="double" w:color="0000FF"/>
          <w:lang w:bidi="hi-IN"/>
        </w:rPr>
        <w:t xml:space="preserve"> of Forests Supporting</w:t>
      </w:r>
      <w:r w:rsidR="00597CFA">
        <w:rPr>
          <w:rFonts w:ascii="Georgia" w:eastAsia="Book Antiqua" w:hAnsi="Georgia"/>
          <w:b/>
          <w:color w:val="E36C0A" w:themeColor="accent6" w:themeShade="BF"/>
          <w:sz w:val="21"/>
          <w:szCs w:val="21"/>
          <w:u w:val="double" w:color="0000FF"/>
          <w:lang w:bidi="hi-IN"/>
        </w:rPr>
        <w:t xml:space="preserve"> </w:t>
      </w:r>
      <w:r w:rsidR="00D745CF" w:rsidRPr="00AA489D">
        <w:rPr>
          <w:rFonts w:ascii="Georgia" w:eastAsia="Book Antiqua" w:hAnsi="Georgia"/>
          <w:b/>
          <w:color w:val="E36C0A" w:themeColor="accent6" w:themeShade="BF"/>
          <w:sz w:val="21"/>
          <w:szCs w:val="21"/>
          <w:u w:val="double" w:color="0000FF"/>
          <w:lang w:bidi="hi-IN"/>
        </w:rPr>
        <w:t>Wealthy and Rich Biodiversity</w:t>
      </w:r>
      <w:r w:rsidR="00D745CF" w:rsidRPr="000065F8">
        <w:rPr>
          <w:rFonts w:ascii="Georgia" w:eastAsia="Book Antiqua" w:hAnsi="Georgia"/>
          <w:b/>
          <w:color w:val="FF0000"/>
          <w:sz w:val="21"/>
          <w:szCs w:val="21"/>
          <w:lang w:bidi="hi-IN"/>
        </w:rPr>
        <w:t>.</w:t>
      </w:r>
    </w:p>
    <w:p w:rsidR="008B0185" w:rsidRPr="000065F8" w:rsidRDefault="00C32103" w:rsidP="00C32103">
      <w:pPr>
        <w:pStyle w:val="NormalWeb"/>
        <w:shd w:val="clear" w:color="auto" w:fill="FFFFFF"/>
        <w:spacing w:before="0" w:beforeAutospacing="0" w:after="0" w:afterAutospacing="0"/>
        <w:jc w:val="center"/>
        <w:rPr>
          <w:rFonts w:ascii="Georgia" w:hAnsi="Georgia"/>
          <w:color w:val="000000"/>
          <w:spacing w:val="-2"/>
          <w:w w:val="101"/>
          <w:sz w:val="20"/>
          <w:szCs w:val="20"/>
        </w:rPr>
      </w:pPr>
      <w:r>
        <w:rPr>
          <w:rFonts w:ascii="Georgia" w:hAnsi="Georgia"/>
          <w:noProof/>
          <w:color w:val="000000"/>
          <w:spacing w:val="-2"/>
          <w:w w:val="101"/>
          <w:sz w:val="20"/>
          <w:szCs w:val="20"/>
        </w:rPr>
        <w:lastRenderedPageBreak/>
        <w:drawing>
          <wp:inline distT="0" distB="0" distL="0" distR="0">
            <wp:extent cx="1935571" cy="1641475"/>
            <wp:effectExtent l="38100" t="38100" r="26670" b="349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oshimath-56.jpg"/>
                    <pic:cNvPicPr/>
                  </pic:nvPicPr>
                  <pic:blipFill>
                    <a:blip r:embed="rId2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43371" cy="1648090"/>
                    </a:xfrm>
                    <a:prstGeom prst="rect">
                      <a:avLst/>
                    </a:prstGeom>
                    <a:scene3d>
                      <a:camera prst="orthographicFront"/>
                      <a:lightRig rig="threePt" dir="t"/>
                    </a:scene3d>
                    <a:sp3d>
                      <a:bevelT w="114300" prst="artDeco"/>
                    </a:sp3d>
                  </pic:spPr>
                </pic:pic>
              </a:graphicData>
            </a:graphic>
          </wp:inline>
        </w:drawing>
      </w:r>
      <w:r w:rsidR="00451B69">
        <w:rPr>
          <w:rFonts w:ascii="Georgia" w:hAnsi="Georgia"/>
          <w:noProof/>
          <w:color w:val="000000"/>
          <w:spacing w:val="-2"/>
          <w:w w:val="101"/>
          <w:sz w:val="20"/>
          <w:szCs w:val="20"/>
        </w:rPr>
        <w:drawing>
          <wp:inline distT="0" distB="0" distL="0" distR="0">
            <wp:extent cx="1894114" cy="1646555"/>
            <wp:effectExtent l="38100" t="57150" r="30480" b="298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oshimath-10.jpg"/>
                    <pic:cNvPicPr/>
                  </pic:nvPicPr>
                  <pic:blipFill>
                    <a:blip r:embed="rId2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08397" cy="1658971"/>
                    </a:xfrm>
                    <a:prstGeom prst="rect">
                      <a:avLst/>
                    </a:prstGeom>
                    <a:scene3d>
                      <a:camera prst="orthographicFront"/>
                      <a:lightRig rig="threePt" dir="t"/>
                    </a:scene3d>
                    <a:sp3d>
                      <a:bevelT w="114300" prst="artDeco"/>
                    </a:sp3d>
                  </pic:spPr>
                </pic:pic>
              </a:graphicData>
            </a:graphic>
          </wp:inline>
        </w:drawing>
      </w:r>
      <w:r w:rsidR="00FF7BB6">
        <w:rPr>
          <w:rFonts w:ascii="Georgia" w:hAnsi="Georgia"/>
          <w:noProof/>
          <w:color w:val="000000"/>
          <w:spacing w:val="-2"/>
          <w:w w:val="101"/>
          <w:sz w:val="20"/>
          <w:szCs w:val="20"/>
        </w:rPr>
        <w:drawing>
          <wp:inline distT="0" distB="0" distL="0" distR="0">
            <wp:extent cx="1972499" cy="1654810"/>
            <wp:effectExtent l="38100" t="38100" r="27940" b="215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ood Culture Joshimath-17.jpg"/>
                    <pic:cNvPicPr/>
                  </pic:nvPicPr>
                  <pic:blipFill>
                    <a:blip r:embed="rId2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99936" cy="1677828"/>
                    </a:xfrm>
                    <a:prstGeom prst="rect">
                      <a:avLst/>
                    </a:prstGeom>
                    <a:scene3d>
                      <a:camera prst="orthographicFront"/>
                      <a:lightRig rig="threePt" dir="t"/>
                    </a:scene3d>
                    <a:sp3d>
                      <a:bevelT w="114300" prst="artDeco"/>
                    </a:sp3d>
                  </pic:spPr>
                </pic:pic>
              </a:graphicData>
            </a:graphic>
          </wp:inline>
        </w:drawing>
      </w:r>
    </w:p>
    <w:p w:rsidR="00B04BB5" w:rsidRPr="000065F8" w:rsidRDefault="002F5785" w:rsidP="009E7FC3">
      <w:pPr>
        <w:jc w:val="center"/>
        <w:rPr>
          <w:rFonts w:ascii="Georgia" w:hAnsi="Georgia"/>
          <w:color w:val="000000"/>
          <w:spacing w:val="-2"/>
          <w:w w:val="101"/>
          <w:sz w:val="20"/>
          <w:szCs w:val="20"/>
        </w:rPr>
      </w:pPr>
      <w:r>
        <w:rPr>
          <w:rFonts w:ascii="Georgia" w:hAnsi="Georgia"/>
          <w:noProof/>
          <w:color w:val="000000"/>
          <w:spacing w:val="-2"/>
          <w:w w:val="101"/>
          <w:sz w:val="20"/>
          <w:szCs w:val="20"/>
        </w:rPr>
        <w:drawing>
          <wp:inline distT="0" distB="0" distL="0" distR="0">
            <wp:extent cx="1925138" cy="1629764"/>
            <wp:effectExtent l="38100" t="38100" r="37465"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od Culture Joshimath-19.jpg"/>
                    <pic:cNvPicPr/>
                  </pic:nvPicPr>
                  <pic:blipFill>
                    <a:blip r:embed="rId2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36434" cy="1639327"/>
                    </a:xfrm>
                    <a:prstGeom prst="rect">
                      <a:avLst/>
                    </a:prstGeom>
                    <a:scene3d>
                      <a:camera prst="orthographicFront"/>
                      <a:lightRig rig="threePt" dir="t"/>
                    </a:scene3d>
                    <a:sp3d>
                      <a:bevelT w="114300" prst="artDeco"/>
                    </a:sp3d>
                  </pic:spPr>
                </pic:pic>
              </a:graphicData>
            </a:graphic>
          </wp:inline>
        </w:drawing>
      </w:r>
      <w:r w:rsidR="00126A01" w:rsidRPr="000065F8">
        <w:rPr>
          <w:rFonts w:ascii="Georgia" w:hAnsi="Georgia"/>
          <w:noProof/>
          <w:color w:val="000000"/>
          <w:spacing w:val="-2"/>
          <w:w w:val="101"/>
          <w:sz w:val="20"/>
          <w:szCs w:val="20"/>
        </w:rPr>
        <w:drawing>
          <wp:inline distT="0" distB="0" distL="0" distR="0">
            <wp:extent cx="1878666" cy="1628775"/>
            <wp:effectExtent l="38100" t="38100" r="26670" b="28575"/>
            <wp:docPr id="149" name="Picture 148" descr="Sikkim-Sty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kkim-Style3.jpg"/>
                    <pic:cNvPicPr/>
                  </pic:nvPicPr>
                  <pic:blipFill>
                    <a:blip r:embed="rId212" cstate="print"/>
                    <a:stretch>
                      <a:fillRect/>
                    </a:stretch>
                  </pic:blipFill>
                  <pic:spPr>
                    <a:xfrm>
                      <a:off x="0" y="0"/>
                      <a:ext cx="1896534" cy="1644266"/>
                    </a:xfrm>
                    <a:prstGeom prst="rect">
                      <a:avLst/>
                    </a:prstGeom>
                    <a:scene3d>
                      <a:camera prst="orthographicFront"/>
                      <a:lightRig rig="threePt" dir="t"/>
                    </a:scene3d>
                    <a:sp3d>
                      <a:bevelT w="114300" prst="artDeco"/>
                    </a:sp3d>
                  </pic:spPr>
                </pic:pic>
              </a:graphicData>
            </a:graphic>
          </wp:inline>
        </w:drawing>
      </w:r>
      <w:r w:rsidR="00550E8F">
        <w:rPr>
          <w:rFonts w:ascii="Georgia" w:hAnsi="Georgia"/>
          <w:noProof/>
          <w:color w:val="000000"/>
          <w:spacing w:val="-2"/>
          <w:w w:val="101"/>
          <w:sz w:val="20"/>
          <w:szCs w:val="20"/>
        </w:rPr>
        <w:drawing>
          <wp:inline distT="0" distB="0" distL="0" distR="0">
            <wp:extent cx="1976120" cy="1617925"/>
            <wp:effectExtent l="38100" t="38100" r="24130" b="209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ood Culture Joshimath-21.jpg"/>
                    <pic:cNvPicPr/>
                  </pic:nvPicPr>
                  <pic:blipFill>
                    <a:blip r:embed="rId2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37516" cy="1668192"/>
                    </a:xfrm>
                    <a:prstGeom prst="rect">
                      <a:avLst/>
                    </a:prstGeom>
                    <a:scene3d>
                      <a:camera prst="orthographicFront"/>
                      <a:lightRig rig="threePt" dir="t"/>
                    </a:scene3d>
                    <a:sp3d>
                      <a:bevelT w="114300" prst="artDeco"/>
                    </a:sp3d>
                  </pic:spPr>
                </pic:pic>
              </a:graphicData>
            </a:graphic>
          </wp:inline>
        </w:drawing>
      </w:r>
    </w:p>
    <w:p w:rsidR="008B0185" w:rsidRPr="000065F8" w:rsidRDefault="004A25E2" w:rsidP="009E7FC3">
      <w:pPr>
        <w:jc w:val="center"/>
        <w:rPr>
          <w:rFonts w:ascii="Georgia" w:hAnsi="Georgia"/>
          <w:color w:val="000000"/>
          <w:spacing w:val="-2"/>
          <w:w w:val="101"/>
          <w:sz w:val="20"/>
          <w:szCs w:val="20"/>
        </w:rPr>
      </w:pPr>
      <w:r>
        <w:rPr>
          <w:rFonts w:ascii="Georgia" w:hAnsi="Georgia"/>
          <w:noProof/>
          <w:color w:val="000000"/>
          <w:spacing w:val="-2"/>
          <w:w w:val="101"/>
          <w:sz w:val="20"/>
          <w:szCs w:val="20"/>
        </w:rPr>
        <w:drawing>
          <wp:inline distT="0" distB="0" distL="0" distR="0">
            <wp:extent cx="1924050" cy="1618157"/>
            <wp:effectExtent l="38100" t="38100" r="19050" b="203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oshimath-78.jpg"/>
                    <pic:cNvPicPr/>
                  </pic:nvPicPr>
                  <pic:blipFill>
                    <a:blip r:embed="rId2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59638" cy="1648087"/>
                    </a:xfrm>
                    <a:prstGeom prst="rect">
                      <a:avLst/>
                    </a:prstGeom>
                    <a:scene3d>
                      <a:camera prst="orthographicFront"/>
                      <a:lightRig rig="threePt" dir="t"/>
                    </a:scene3d>
                    <a:sp3d>
                      <a:bevelT w="114300" prst="artDeco"/>
                    </a:sp3d>
                  </pic:spPr>
                </pic:pic>
              </a:graphicData>
            </a:graphic>
          </wp:inline>
        </w:drawing>
      </w:r>
      <w:r w:rsidR="006668E7">
        <w:rPr>
          <w:rFonts w:ascii="Georgia" w:hAnsi="Georgia"/>
          <w:noProof/>
          <w:color w:val="000000"/>
          <w:spacing w:val="-2"/>
          <w:w w:val="101"/>
          <w:sz w:val="20"/>
          <w:szCs w:val="20"/>
        </w:rPr>
        <w:drawing>
          <wp:inline distT="0" distB="0" distL="0" distR="0">
            <wp:extent cx="1921329" cy="1609425"/>
            <wp:effectExtent l="38100" t="57150" r="22225" b="292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Joshimath-29.jpg"/>
                    <pic:cNvPicPr/>
                  </pic:nvPicPr>
                  <pic:blipFill>
                    <a:blip r:embed="rId2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73108" cy="1652799"/>
                    </a:xfrm>
                    <a:prstGeom prst="rect">
                      <a:avLst/>
                    </a:prstGeom>
                    <a:scene3d>
                      <a:camera prst="orthographicFront"/>
                      <a:lightRig rig="threePt" dir="t"/>
                    </a:scene3d>
                    <a:sp3d>
                      <a:bevelT w="114300" prst="artDeco"/>
                    </a:sp3d>
                  </pic:spPr>
                </pic:pic>
              </a:graphicData>
            </a:graphic>
          </wp:inline>
        </w:drawing>
      </w:r>
      <w:r w:rsidR="006668E7">
        <w:rPr>
          <w:rFonts w:ascii="Georgia" w:hAnsi="Georgia"/>
          <w:noProof/>
          <w:color w:val="000000"/>
          <w:spacing w:val="-2"/>
          <w:w w:val="101"/>
          <w:sz w:val="20"/>
          <w:szCs w:val="20"/>
        </w:rPr>
        <w:drawing>
          <wp:inline distT="0" distB="0" distL="0" distR="0">
            <wp:extent cx="1979622" cy="1616075"/>
            <wp:effectExtent l="38100" t="38100" r="20955" b="222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Joshimath-23.jpg"/>
                    <pic:cNvPicPr/>
                  </pic:nvPicPr>
                  <pic:blipFill>
                    <a:blip r:embed="rId2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20516" cy="1649459"/>
                    </a:xfrm>
                    <a:prstGeom prst="rect">
                      <a:avLst/>
                    </a:prstGeom>
                    <a:scene3d>
                      <a:camera prst="orthographicFront"/>
                      <a:lightRig rig="threePt" dir="t"/>
                    </a:scene3d>
                    <a:sp3d>
                      <a:bevelT w="114300" prst="artDeco"/>
                    </a:sp3d>
                  </pic:spPr>
                </pic:pic>
              </a:graphicData>
            </a:graphic>
          </wp:inline>
        </w:drawing>
      </w:r>
      <w:r w:rsidR="00177FEB">
        <w:rPr>
          <w:rFonts w:ascii="Georgia" w:hAnsi="Georgia"/>
          <w:noProof/>
          <w:color w:val="000000"/>
          <w:spacing w:val="-2"/>
          <w:w w:val="101"/>
          <w:sz w:val="20"/>
          <w:szCs w:val="20"/>
        </w:rPr>
        <w:drawing>
          <wp:inline distT="0" distB="0" distL="0" distR="0">
            <wp:extent cx="1899557" cy="1659568"/>
            <wp:effectExtent l="57150" t="57150" r="24765" b="361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Joshimath-35.jpg"/>
                    <pic:cNvPicPr/>
                  </pic:nvPicPr>
                  <pic:blipFill>
                    <a:blip r:embed="rId2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24756" cy="1681583"/>
                    </a:xfrm>
                    <a:prstGeom prst="rect">
                      <a:avLst/>
                    </a:prstGeom>
                    <a:scene3d>
                      <a:camera prst="orthographicFront"/>
                      <a:lightRig rig="threePt" dir="t"/>
                    </a:scene3d>
                    <a:sp3d>
                      <a:bevelT w="114300" prst="artDeco"/>
                    </a:sp3d>
                  </pic:spPr>
                </pic:pic>
              </a:graphicData>
            </a:graphic>
          </wp:inline>
        </w:drawing>
      </w:r>
      <w:r w:rsidR="00341D69" w:rsidRPr="000065F8">
        <w:rPr>
          <w:rFonts w:ascii="Georgia" w:hAnsi="Georgia"/>
          <w:noProof/>
          <w:color w:val="000000"/>
          <w:spacing w:val="-2"/>
          <w:w w:val="101"/>
          <w:sz w:val="20"/>
          <w:szCs w:val="20"/>
        </w:rPr>
        <w:drawing>
          <wp:inline distT="0" distB="0" distL="0" distR="0">
            <wp:extent cx="1921328" cy="1661160"/>
            <wp:effectExtent l="38100" t="38100" r="22225" b="34290"/>
            <wp:docPr id="155" name="Picture 153" descr="cul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lture-3.jpg"/>
                    <pic:cNvPicPr/>
                  </pic:nvPicPr>
                  <pic:blipFill>
                    <a:blip r:embed="rId218" cstate="print"/>
                    <a:stretch>
                      <a:fillRect/>
                    </a:stretch>
                  </pic:blipFill>
                  <pic:spPr>
                    <a:xfrm>
                      <a:off x="0" y="0"/>
                      <a:ext cx="1940137" cy="1677422"/>
                    </a:xfrm>
                    <a:prstGeom prst="rect">
                      <a:avLst/>
                    </a:prstGeom>
                    <a:scene3d>
                      <a:camera prst="orthographicFront"/>
                      <a:lightRig rig="threePt" dir="t"/>
                    </a:scene3d>
                    <a:sp3d>
                      <a:bevelT w="114300" prst="artDeco"/>
                    </a:sp3d>
                  </pic:spPr>
                </pic:pic>
              </a:graphicData>
            </a:graphic>
          </wp:inline>
        </w:drawing>
      </w:r>
      <w:r w:rsidR="00177FEB">
        <w:rPr>
          <w:rFonts w:ascii="Georgia" w:hAnsi="Georgia"/>
          <w:noProof/>
          <w:color w:val="000000"/>
          <w:spacing w:val="-2"/>
          <w:w w:val="101"/>
          <w:sz w:val="20"/>
          <w:szCs w:val="20"/>
        </w:rPr>
        <w:drawing>
          <wp:inline distT="0" distB="0" distL="0" distR="0">
            <wp:extent cx="1991321" cy="1666240"/>
            <wp:effectExtent l="38100" t="38100" r="28575" b="292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Joshimath-18.jpg"/>
                    <pic:cNvPicPr/>
                  </pic:nvPicPr>
                  <pic:blipFill rotWithShape="1">
                    <a:blip r:embed="rId2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543" t="9534" r="11383" b="6037"/>
                    <a:stretch/>
                  </pic:blipFill>
                  <pic:spPr bwMode="auto">
                    <a:xfrm>
                      <a:off x="0" y="0"/>
                      <a:ext cx="2073401" cy="1734920"/>
                    </a:xfrm>
                    <a:prstGeom prst="rect">
                      <a:avLst/>
                    </a:prstGeom>
                    <a:ln>
                      <a:noFill/>
                    </a:ln>
                    <a:scene3d>
                      <a:camera prst="orthographicFront"/>
                      <a:lightRig rig="threePt" dir="t"/>
                    </a:scene3d>
                    <a:sp3d>
                      <a:bevelT w="114300" prst="artDeco"/>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1102EE">
        <w:rPr>
          <w:rFonts w:ascii="Georgia" w:hAnsi="Georgia"/>
          <w:noProof/>
          <w:color w:val="000000"/>
          <w:spacing w:val="-2"/>
          <w:w w:val="101"/>
          <w:sz w:val="20"/>
          <w:szCs w:val="20"/>
        </w:rPr>
        <w:drawing>
          <wp:inline distT="0" distB="0" distL="0" distR="0">
            <wp:extent cx="1896836" cy="1668780"/>
            <wp:effectExtent l="57150" t="57150" r="27305" b="266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lower-5.jpg"/>
                    <pic:cNvPicPr/>
                  </pic:nvPicPr>
                  <pic:blipFill>
                    <a:blip r:embed="rId2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10834" cy="1681095"/>
                    </a:xfrm>
                    <a:prstGeom prst="rect">
                      <a:avLst/>
                    </a:prstGeom>
                    <a:scene3d>
                      <a:camera prst="orthographicFront"/>
                      <a:lightRig rig="threePt" dir="t"/>
                    </a:scene3d>
                    <a:sp3d>
                      <a:bevelT w="114300" prst="artDeco"/>
                    </a:sp3d>
                  </pic:spPr>
                </pic:pic>
              </a:graphicData>
            </a:graphic>
          </wp:inline>
        </w:drawing>
      </w:r>
      <w:r w:rsidR="00126A01" w:rsidRPr="000065F8">
        <w:rPr>
          <w:rFonts w:ascii="Georgia" w:hAnsi="Georgia"/>
          <w:noProof/>
          <w:color w:val="000000"/>
          <w:spacing w:val="-2"/>
          <w:w w:val="101"/>
          <w:sz w:val="20"/>
          <w:szCs w:val="20"/>
        </w:rPr>
        <w:drawing>
          <wp:inline distT="0" distB="0" distL="0" distR="0">
            <wp:extent cx="1917426" cy="1661795"/>
            <wp:effectExtent l="38100" t="38100" r="26035" b="33655"/>
            <wp:docPr id="151" name="Picture 150" descr="EuropesFinestChoco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pesFinestChocolate.jpg"/>
                    <pic:cNvPicPr/>
                  </pic:nvPicPr>
                  <pic:blipFill rotWithShape="1">
                    <a:blip r:embed="rId221" cstate="print"/>
                    <a:srcRect t="19920" b="-1"/>
                    <a:stretch/>
                  </pic:blipFill>
                  <pic:spPr bwMode="auto">
                    <a:xfrm>
                      <a:off x="0" y="0"/>
                      <a:ext cx="1938995" cy="1680488"/>
                    </a:xfrm>
                    <a:prstGeom prst="rect">
                      <a:avLst/>
                    </a:prstGeom>
                    <a:ln>
                      <a:noFill/>
                    </a:ln>
                    <a:scene3d>
                      <a:camera prst="orthographicFront"/>
                      <a:lightRig rig="threePt" dir="t"/>
                    </a:scene3d>
                    <a:sp3d>
                      <a:bevelT w="114300" prst="artDeco"/>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5B406D" w:rsidRPr="000065F8">
        <w:rPr>
          <w:rFonts w:ascii="Georgia" w:hAnsi="Georgia"/>
          <w:noProof/>
          <w:color w:val="000000"/>
          <w:spacing w:val="-2"/>
          <w:w w:val="101"/>
          <w:sz w:val="20"/>
          <w:szCs w:val="20"/>
        </w:rPr>
        <w:drawing>
          <wp:inline distT="0" distB="0" distL="0" distR="0">
            <wp:extent cx="1987285" cy="1661795"/>
            <wp:effectExtent l="38100" t="38100" r="32385" b="33655"/>
            <wp:docPr id="135" name="Picture 134" descr="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jpg"/>
                    <pic:cNvPicPr/>
                  </pic:nvPicPr>
                  <pic:blipFill rotWithShape="1">
                    <a:blip r:embed="rId222" cstate="print"/>
                    <a:srcRect t="26990"/>
                    <a:stretch/>
                  </pic:blipFill>
                  <pic:spPr bwMode="auto">
                    <a:xfrm>
                      <a:off x="0" y="0"/>
                      <a:ext cx="2016572" cy="1686286"/>
                    </a:xfrm>
                    <a:prstGeom prst="rect">
                      <a:avLst/>
                    </a:prstGeom>
                    <a:ln>
                      <a:noFill/>
                    </a:ln>
                    <a:scene3d>
                      <a:camera prst="orthographicFront"/>
                      <a:lightRig rig="threePt" dir="t"/>
                    </a:scene3d>
                    <a:sp3d>
                      <a:bevelT w="114300" prst="artDeco"/>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A102B" w:rsidRPr="000065F8" w:rsidRDefault="001A102B" w:rsidP="009E7FC3">
      <w:pPr>
        <w:pStyle w:val="NormalWeb"/>
        <w:shd w:val="clear" w:color="auto" w:fill="FFFFFF"/>
        <w:spacing w:before="0" w:beforeAutospacing="0" w:after="0" w:afterAutospacing="0"/>
        <w:jc w:val="center"/>
        <w:rPr>
          <w:rFonts w:ascii="Georgia" w:eastAsia="Book Antiqua" w:hAnsi="Georgia"/>
          <w:b/>
          <w:color w:val="FF0000"/>
          <w:sz w:val="21"/>
          <w:szCs w:val="21"/>
          <w:lang w:bidi="hi-IN"/>
        </w:rPr>
      </w:pPr>
      <w:r w:rsidRPr="000065F8">
        <w:rPr>
          <w:rFonts w:ascii="Georgia" w:eastAsia="Book Antiqua" w:hAnsi="Georgia"/>
          <w:b/>
          <w:color w:val="FF0000"/>
          <w:sz w:val="21"/>
          <w:szCs w:val="21"/>
          <w:lang w:bidi="hi-IN"/>
        </w:rPr>
        <w:t>Figure 1 (</w:t>
      </w:r>
      <w:r w:rsidR="001257D3">
        <w:rPr>
          <w:rFonts w:ascii="Georgia" w:eastAsia="Book Antiqua" w:hAnsi="Georgia"/>
          <w:b/>
          <w:color w:val="FF0000"/>
          <w:sz w:val="21"/>
          <w:szCs w:val="21"/>
          <w:lang w:bidi="hi-IN"/>
        </w:rPr>
        <w:t>e</w:t>
      </w:r>
      <w:r w:rsidRPr="000065F8">
        <w:rPr>
          <w:rFonts w:ascii="Georgia" w:eastAsia="Book Antiqua" w:hAnsi="Georgia"/>
          <w:b/>
          <w:color w:val="FF0000"/>
          <w:sz w:val="21"/>
          <w:szCs w:val="21"/>
          <w:lang w:bidi="hi-IN"/>
        </w:rPr>
        <w:t xml:space="preserve">): Mountain Ranges, Meandering Rivers and </w:t>
      </w:r>
      <w:r w:rsidR="005B70A7">
        <w:rPr>
          <w:rFonts w:ascii="Georgia" w:eastAsia="Book Antiqua" w:hAnsi="Georgia"/>
          <w:b/>
          <w:color w:val="E36C0A" w:themeColor="accent6" w:themeShade="BF"/>
          <w:sz w:val="21"/>
          <w:szCs w:val="21"/>
          <w:u w:val="double" w:color="0000FF"/>
          <w:lang w:bidi="hi-IN"/>
        </w:rPr>
        <w:t>Miles</w:t>
      </w:r>
      <w:r w:rsidRPr="00AA489D">
        <w:rPr>
          <w:rFonts w:ascii="Georgia" w:eastAsia="Book Antiqua" w:hAnsi="Georgia"/>
          <w:b/>
          <w:color w:val="E36C0A" w:themeColor="accent6" w:themeShade="BF"/>
          <w:sz w:val="21"/>
          <w:szCs w:val="21"/>
          <w:u w:val="double" w:color="0000FF"/>
          <w:lang w:bidi="hi-IN"/>
        </w:rPr>
        <w:t xml:space="preserve"> of Forests Supporting Wealthy and Rich Biodiversity</w:t>
      </w:r>
      <w:r w:rsidRPr="000065F8">
        <w:rPr>
          <w:rFonts w:ascii="Georgia" w:eastAsia="Book Antiqua" w:hAnsi="Georgia"/>
          <w:b/>
          <w:color w:val="FF0000"/>
          <w:sz w:val="21"/>
          <w:szCs w:val="21"/>
          <w:lang w:bidi="hi-IN"/>
        </w:rPr>
        <w:t>.</w:t>
      </w:r>
    </w:p>
    <w:p w:rsidR="00FA014E" w:rsidRPr="000065F8" w:rsidRDefault="00BB7AD2" w:rsidP="003161B5">
      <w:pPr>
        <w:ind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lastRenderedPageBreak/>
        <w:t xml:space="preserve">Most of the areas being hilly, summers in </w:t>
      </w:r>
      <w:r w:rsidR="00226D4A">
        <w:rPr>
          <w:rFonts w:ascii="Georgia" w:hAnsi="Georgia"/>
          <w:color w:val="000000"/>
          <w:spacing w:val="-2"/>
          <w:w w:val="101"/>
          <w:sz w:val="20"/>
          <w:szCs w:val="20"/>
        </w:rPr>
        <w:t>Uttarakhand</w:t>
      </w:r>
      <w:r w:rsidR="00DD1421">
        <w:rPr>
          <w:rFonts w:ascii="Georgia" w:hAnsi="Georgia"/>
          <w:color w:val="000000"/>
          <w:spacing w:val="-2"/>
          <w:w w:val="101"/>
          <w:sz w:val="20"/>
          <w:szCs w:val="20"/>
        </w:rPr>
        <w:t xml:space="preserve"> </w:t>
      </w:r>
      <w:r w:rsidR="00546A77" w:rsidRPr="000065F8">
        <w:rPr>
          <w:rFonts w:ascii="Georgia" w:hAnsi="Georgia"/>
          <w:color w:val="000000"/>
          <w:spacing w:val="-2"/>
          <w:w w:val="101"/>
          <w:sz w:val="20"/>
          <w:szCs w:val="20"/>
        </w:rPr>
        <w:t xml:space="preserve">State </w:t>
      </w:r>
      <w:r w:rsidRPr="000065F8">
        <w:rPr>
          <w:rFonts w:ascii="Georgia" w:hAnsi="Georgia"/>
          <w:color w:val="000000"/>
          <w:spacing w:val="-2"/>
          <w:w w:val="101"/>
          <w:sz w:val="20"/>
          <w:szCs w:val="20"/>
        </w:rPr>
        <w:t xml:space="preserve">are soothing as the temperature hardly </w:t>
      </w:r>
      <w:r w:rsidRPr="0008389A">
        <w:rPr>
          <w:rFonts w:ascii="Georgia" w:hAnsi="Georgia"/>
          <w:color w:val="000000"/>
          <w:spacing w:val="-2"/>
          <w:w w:val="101"/>
          <w:sz w:val="20"/>
          <w:szCs w:val="20"/>
        </w:rPr>
        <w:t xml:space="preserve">crosses </w:t>
      </w:r>
      <w:r w:rsidR="0008389A" w:rsidRPr="0008389A">
        <w:rPr>
          <w:rFonts w:ascii="Georgia" w:hAnsi="Georgia"/>
          <w:color w:val="000000"/>
          <w:spacing w:val="-2"/>
          <w:w w:val="101"/>
          <w:sz w:val="20"/>
          <w:szCs w:val="20"/>
        </w:rPr>
        <w:t>30°C (about 86°F)</w:t>
      </w:r>
      <w:r w:rsidR="000D5265" w:rsidRPr="0008389A">
        <w:rPr>
          <w:rFonts w:ascii="Georgia" w:hAnsi="Georgia"/>
          <w:color w:val="000000"/>
          <w:spacing w:val="-2"/>
          <w:w w:val="101"/>
          <w:sz w:val="20"/>
          <w:szCs w:val="20"/>
        </w:rPr>
        <w:t>,</w:t>
      </w:r>
      <w:r w:rsidRPr="0008389A">
        <w:rPr>
          <w:rFonts w:ascii="Georgia" w:hAnsi="Georgia"/>
          <w:color w:val="000000"/>
          <w:spacing w:val="-2"/>
          <w:w w:val="101"/>
          <w:sz w:val="20"/>
          <w:szCs w:val="20"/>
        </w:rPr>
        <w:t xml:space="preserve"> whereas the </w:t>
      </w:r>
      <w:r w:rsidR="0008389A" w:rsidRPr="0008389A">
        <w:rPr>
          <w:rFonts w:ascii="Georgia" w:hAnsi="Georgia"/>
          <w:color w:val="000000"/>
          <w:spacing w:val="-2"/>
          <w:w w:val="101"/>
          <w:sz w:val="20"/>
          <w:szCs w:val="20"/>
        </w:rPr>
        <w:t xml:space="preserve">summers are </w:t>
      </w:r>
      <w:r w:rsidR="0008389A" w:rsidRPr="003B0E1F">
        <w:rPr>
          <w:rFonts w:ascii="Georgia" w:hAnsi="Georgia" w:cs="Arial"/>
          <w:color w:val="000000"/>
          <w:sz w:val="20"/>
          <w:szCs w:val="20"/>
          <w:shd w:val="clear" w:color="auto" w:fill="FFFFFF"/>
        </w:rPr>
        <w:t>exceedingly hot with temperatures crossing the 40°C mark and considerable humidity. Winters can be chilly with temperatures going below 5°C at times.</w:t>
      </w:r>
      <w:r w:rsidR="0008389A">
        <w:rPr>
          <w:rFonts w:ascii="Georgia" w:hAnsi="Georgia" w:cs="Arial"/>
          <w:color w:val="000000"/>
          <w:sz w:val="20"/>
          <w:szCs w:val="20"/>
          <w:shd w:val="clear" w:color="auto" w:fill="FFFFFF"/>
        </w:rPr>
        <w:t xml:space="preserve"> </w:t>
      </w:r>
      <w:r w:rsidR="0008389A" w:rsidRPr="003B0E1F">
        <w:rPr>
          <w:rFonts w:ascii="Georgia" w:hAnsi="Georgia" w:cs="Arial"/>
          <w:color w:val="000000"/>
          <w:sz w:val="20"/>
          <w:szCs w:val="20"/>
          <w:shd w:val="clear" w:color="auto" w:fill="FFFFFF"/>
        </w:rPr>
        <w:t>The </w:t>
      </w:r>
      <w:r w:rsidR="0008389A" w:rsidRPr="003B0E1F">
        <w:rPr>
          <w:rFonts w:ascii="Georgia" w:hAnsi="Georgia" w:cs="Arial"/>
          <w:b/>
          <w:bCs/>
          <w:color w:val="000000"/>
          <w:sz w:val="20"/>
          <w:szCs w:val="20"/>
          <w:shd w:val="clear" w:color="auto" w:fill="FFFFFF"/>
        </w:rPr>
        <w:t>climate</w:t>
      </w:r>
      <w:r w:rsidR="0008389A" w:rsidRPr="003B0E1F">
        <w:rPr>
          <w:rFonts w:ascii="Georgia" w:hAnsi="Georgia" w:cs="Arial"/>
          <w:color w:val="000000"/>
          <w:sz w:val="20"/>
          <w:szCs w:val="20"/>
          <w:shd w:val="clear" w:color="auto" w:fill="FFFFFF"/>
        </w:rPr>
        <w:t xml:space="preserve"> in the </w:t>
      </w:r>
      <w:r w:rsidR="0008389A">
        <w:rPr>
          <w:rFonts w:ascii="Georgia" w:hAnsi="Georgia" w:cs="Arial"/>
          <w:color w:val="000000"/>
          <w:sz w:val="20"/>
          <w:szCs w:val="20"/>
          <w:shd w:val="clear" w:color="auto" w:fill="FFFFFF"/>
        </w:rPr>
        <w:t>N</w:t>
      </w:r>
      <w:r w:rsidR="0008389A" w:rsidRPr="003B0E1F">
        <w:rPr>
          <w:rFonts w:ascii="Georgia" w:hAnsi="Georgia" w:cs="Arial"/>
          <w:color w:val="000000"/>
          <w:sz w:val="20"/>
          <w:szCs w:val="20"/>
          <w:shd w:val="clear" w:color="auto" w:fill="FFFFFF"/>
        </w:rPr>
        <w:t>orthern part of Uttarakhand is typically Himalayan. This mountain range itself exerts an appreciable extent of influence on</w:t>
      </w:r>
      <w:r w:rsidR="0008389A">
        <w:rPr>
          <w:rFonts w:ascii="Georgia" w:hAnsi="Georgia" w:cs="Arial"/>
          <w:color w:val="000000"/>
          <w:sz w:val="20"/>
          <w:szCs w:val="20"/>
          <w:shd w:val="clear" w:color="auto" w:fill="FFFFFF"/>
        </w:rPr>
        <w:t xml:space="preserve"> monsoon and rainfall patterns. </w:t>
      </w:r>
      <w:r w:rsidR="0008389A" w:rsidRPr="003B0E1F">
        <w:rPr>
          <w:rFonts w:ascii="Georgia" w:hAnsi="Georgia" w:cs="Arial"/>
          <w:color w:val="000000"/>
          <w:sz w:val="20"/>
          <w:szCs w:val="20"/>
          <w:shd w:val="clear" w:color="auto" w:fill="FFFFFF"/>
        </w:rPr>
        <w:t>Within the Himalayas, </w:t>
      </w:r>
      <w:r w:rsidR="0008389A" w:rsidRPr="003B0E1F">
        <w:rPr>
          <w:rFonts w:ascii="Georgia" w:hAnsi="Georgia" w:cs="Arial"/>
          <w:b/>
          <w:bCs/>
          <w:color w:val="000000"/>
          <w:sz w:val="20"/>
          <w:szCs w:val="20"/>
          <w:shd w:val="clear" w:color="auto" w:fill="FFFFFF"/>
        </w:rPr>
        <w:t>climate</w:t>
      </w:r>
      <w:r w:rsidR="0008389A" w:rsidRPr="003B0E1F">
        <w:rPr>
          <w:rFonts w:ascii="Georgia" w:hAnsi="Georgia" w:cs="Arial"/>
          <w:color w:val="000000"/>
          <w:sz w:val="20"/>
          <w:szCs w:val="20"/>
          <w:shd w:val="clear" w:color="auto" w:fill="FFFFFF"/>
        </w:rPr>
        <w:t xml:space="preserve"> differs depending on altitude and position. </w:t>
      </w:r>
      <w:r w:rsidR="0008389A" w:rsidRPr="003B0E1F">
        <w:rPr>
          <w:rFonts w:ascii="Georgia" w:hAnsi="Georgia" w:cs="Arial"/>
          <w:b/>
          <w:bCs/>
          <w:color w:val="000000"/>
          <w:sz w:val="20"/>
          <w:szCs w:val="20"/>
          <w:shd w:val="clear" w:color="auto" w:fill="FFFFFF"/>
        </w:rPr>
        <w:t>Climate</w:t>
      </w:r>
      <w:r w:rsidR="0008389A" w:rsidRPr="003B0E1F">
        <w:rPr>
          <w:rFonts w:ascii="Georgia" w:hAnsi="Georgia" w:cs="Arial"/>
          <w:color w:val="000000"/>
          <w:sz w:val="20"/>
          <w:szCs w:val="20"/>
          <w:shd w:val="clear" w:color="auto" w:fill="FFFFFF"/>
        </w:rPr>
        <w:t xml:space="preserve"> ranges from subtropical in the southern foothills, averaging summer temperatures of about 30°C (about 86°F) and winter temperatures of about 18°C (about 64°F). Warm temperate conditions prevail in the Middle Himalayan valleys, with summer temperatures usually hovering about the mark of 25°C (about 77°F) and cooler winters. </w:t>
      </w:r>
      <w:r w:rsidRPr="000065F8">
        <w:rPr>
          <w:rFonts w:ascii="Georgia" w:hAnsi="Georgia"/>
          <w:color w:val="000000"/>
          <w:spacing w:val="-2"/>
          <w:w w:val="101"/>
          <w:sz w:val="20"/>
          <w:szCs w:val="20"/>
        </w:rPr>
        <w:t xml:space="preserve">It lies between </w:t>
      </w:r>
      <w:r w:rsidRPr="000065F8">
        <w:rPr>
          <w:rFonts w:ascii="Georgia" w:hAnsi="Georgia"/>
          <w:b/>
          <w:color w:val="FF0066"/>
          <w:spacing w:val="-2"/>
          <w:w w:val="101"/>
          <w:sz w:val="20"/>
          <w:szCs w:val="20"/>
        </w:rPr>
        <w:t xml:space="preserve">Latitude </w:t>
      </w:r>
      <w:r w:rsidR="008541F3" w:rsidRPr="008541F3">
        <w:rPr>
          <w:rFonts w:ascii="Georgia" w:hAnsi="Georgia"/>
          <w:b/>
          <w:color w:val="0000FF"/>
          <w:spacing w:val="-2"/>
          <w:w w:val="101"/>
          <w:sz w:val="20"/>
          <w:szCs w:val="20"/>
        </w:rPr>
        <w:t>30.0668°</w:t>
      </w:r>
      <w:r w:rsidR="00E2163A">
        <w:rPr>
          <w:rFonts w:ascii="Georgia" w:hAnsi="Georgia"/>
          <w:b/>
          <w:color w:val="0000FF"/>
          <w:spacing w:val="-2"/>
          <w:w w:val="101"/>
          <w:sz w:val="20"/>
          <w:szCs w:val="20"/>
        </w:rPr>
        <w:t xml:space="preserve"> </w:t>
      </w:r>
      <w:r w:rsidRPr="000065F8">
        <w:rPr>
          <w:rFonts w:ascii="Georgia" w:hAnsi="Georgia"/>
          <w:b/>
          <w:color w:val="FF0066"/>
          <w:spacing w:val="-2"/>
          <w:w w:val="101"/>
          <w:sz w:val="20"/>
          <w:szCs w:val="20"/>
        </w:rPr>
        <w:t xml:space="preserve">N and Longitude </w:t>
      </w:r>
      <w:r w:rsidR="008541F3" w:rsidRPr="008541F3">
        <w:rPr>
          <w:rFonts w:ascii="Georgia" w:hAnsi="Georgia"/>
          <w:b/>
          <w:color w:val="0000FF"/>
          <w:spacing w:val="-2"/>
          <w:w w:val="101"/>
          <w:sz w:val="20"/>
          <w:szCs w:val="20"/>
        </w:rPr>
        <w:t>79.0193°</w:t>
      </w:r>
      <w:r w:rsidR="00E2163A">
        <w:rPr>
          <w:rFonts w:ascii="Georgia" w:hAnsi="Georgia"/>
          <w:b/>
          <w:color w:val="0000FF"/>
          <w:spacing w:val="-2"/>
          <w:w w:val="101"/>
          <w:sz w:val="20"/>
          <w:szCs w:val="20"/>
        </w:rPr>
        <w:t xml:space="preserve"> </w:t>
      </w:r>
      <w:r w:rsidR="00546A77" w:rsidRPr="000065F8">
        <w:rPr>
          <w:rFonts w:ascii="Georgia" w:hAnsi="Georgia"/>
          <w:b/>
          <w:color w:val="FF0066"/>
          <w:spacing w:val="-2"/>
          <w:w w:val="101"/>
          <w:sz w:val="20"/>
          <w:szCs w:val="20"/>
        </w:rPr>
        <w:t>E</w:t>
      </w:r>
      <w:r w:rsidR="00546A77" w:rsidRPr="000065F8">
        <w:rPr>
          <w:rFonts w:ascii="Georgia" w:hAnsi="Georgia"/>
          <w:color w:val="000000"/>
          <w:spacing w:val="-2"/>
          <w:w w:val="101"/>
          <w:sz w:val="20"/>
          <w:szCs w:val="20"/>
        </w:rPr>
        <w:t xml:space="preserve">. Located in the </w:t>
      </w:r>
      <w:r w:rsidR="00546A77" w:rsidRPr="008817A0">
        <w:rPr>
          <w:rFonts w:ascii="Georgia" w:hAnsi="Georgia"/>
          <w:color w:val="000000"/>
          <w:spacing w:val="-2"/>
          <w:w w:val="101"/>
          <w:sz w:val="20"/>
          <w:szCs w:val="20"/>
        </w:rPr>
        <w:t>North</w:t>
      </w:r>
      <w:r w:rsidR="00E2163A">
        <w:rPr>
          <w:rFonts w:ascii="Georgia" w:hAnsi="Georgia"/>
          <w:color w:val="000000"/>
          <w:spacing w:val="-2"/>
          <w:w w:val="101"/>
          <w:sz w:val="20"/>
          <w:szCs w:val="20"/>
        </w:rPr>
        <w:t xml:space="preserve"> </w:t>
      </w:r>
      <w:r w:rsidR="008817A0" w:rsidRPr="008817A0">
        <w:rPr>
          <w:rFonts w:ascii="Georgia" w:hAnsi="Georgia"/>
          <w:color w:val="000000"/>
          <w:spacing w:val="1"/>
          <w:w w:val="104"/>
          <w:sz w:val="20"/>
          <w:szCs w:val="20"/>
        </w:rPr>
        <w:t>–</w:t>
      </w:r>
      <w:r w:rsidR="00E2163A">
        <w:rPr>
          <w:rFonts w:ascii="Georgia" w:hAnsi="Georgia"/>
          <w:color w:val="000000"/>
          <w:spacing w:val="1"/>
          <w:w w:val="104"/>
          <w:sz w:val="20"/>
          <w:szCs w:val="20"/>
        </w:rPr>
        <w:t xml:space="preserve"> </w:t>
      </w:r>
      <w:r w:rsidRPr="008817A0">
        <w:rPr>
          <w:rFonts w:ascii="Georgia" w:hAnsi="Georgia"/>
          <w:color w:val="000000"/>
          <w:spacing w:val="-2"/>
          <w:w w:val="101"/>
          <w:sz w:val="20"/>
          <w:szCs w:val="20"/>
        </w:rPr>
        <w:t>Eastern</w:t>
      </w:r>
      <w:r w:rsidRPr="000065F8">
        <w:rPr>
          <w:rFonts w:ascii="Georgia" w:hAnsi="Georgia"/>
          <w:color w:val="000000"/>
          <w:spacing w:val="-2"/>
          <w:w w:val="101"/>
          <w:sz w:val="20"/>
          <w:szCs w:val="20"/>
        </w:rPr>
        <w:t xml:space="preserve"> part of the country, </w:t>
      </w:r>
      <w:r w:rsidR="00226D4A">
        <w:rPr>
          <w:rFonts w:ascii="Georgia" w:hAnsi="Georgia"/>
          <w:color w:val="000000"/>
          <w:spacing w:val="-2"/>
          <w:w w:val="101"/>
          <w:sz w:val="20"/>
          <w:szCs w:val="20"/>
        </w:rPr>
        <w:t>Uttarakhand</w:t>
      </w:r>
      <w:r w:rsidRPr="000065F8">
        <w:rPr>
          <w:rFonts w:ascii="Georgia" w:hAnsi="Georgia"/>
          <w:color w:val="000000"/>
          <w:spacing w:val="-2"/>
          <w:w w:val="101"/>
          <w:sz w:val="20"/>
          <w:szCs w:val="20"/>
        </w:rPr>
        <w:t xml:space="preserve"> is surrounded by West Bengal on its </w:t>
      </w:r>
      <w:r w:rsidR="00546A77" w:rsidRPr="000065F8">
        <w:rPr>
          <w:rFonts w:ascii="Georgia" w:hAnsi="Georgia"/>
          <w:color w:val="000000"/>
          <w:spacing w:val="-2"/>
          <w:w w:val="101"/>
          <w:sz w:val="20"/>
          <w:szCs w:val="20"/>
        </w:rPr>
        <w:t>S</w:t>
      </w:r>
      <w:r w:rsidRPr="000065F8">
        <w:rPr>
          <w:rFonts w:ascii="Georgia" w:hAnsi="Georgia"/>
          <w:color w:val="000000"/>
          <w:spacing w:val="-2"/>
          <w:w w:val="101"/>
          <w:sz w:val="20"/>
          <w:szCs w:val="20"/>
        </w:rPr>
        <w:t>outh and shares international b</w:t>
      </w:r>
      <w:r w:rsidR="00546A77" w:rsidRPr="000065F8">
        <w:rPr>
          <w:rFonts w:ascii="Georgia" w:hAnsi="Georgia"/>
          <w:color w:val="000000"/>
          <w:spacing w:val="-2"/>
          <w:w w:val="101"/>
          <w:sz w:val="20"/>
          <w:szCs w:val="20"/>
        </w:rPr>
        <w:t>orders with Bhutan on its South</w:t>
      </w:r>
      <w:r w:rsidR="00E2163A">
        <w:rPr>
          <w:rFonts w:ascii="Georgia" w:hAnsi="Georgia"/>
          <w:color w:val="000000"/>
          <w:spacing w:val="-2"/>
          <w:w w:val="101"/>
          <w:sz w:val="20"/>
          <w:szCs w:val="20"/>
        </w:rPr>
        <w:t xml:space="preserve"> </w:t>
      </w:r>
      <w:r w:rsidR="00FA4BF2" w:rsidRPr="007D1ADC">
        <w:rPr>
          <w:rFonts w:ascii="Georgia" w:hAnsi="Georgia"/>
          <w:color w:val="000000"/>
          <w:spacing w:val="-2"/>
          <w:w w:val="101"/>
          <w:sz w:val="20"/>
          <w:szCs w:val="20"/>
        </w:rPr>
        <w:t>–</w:t>
      </w:r>
      <w:r w:rsidR="00E2163A">
        <w:rPr>
          <w:rFonts w:ascii="Georgia" w:hAnsi="Georgia"/>
          <w:color w:val="000000"/>
          <w:spacing w:val="-2"/>
          <w:w w:val="101"/>
          <w:sz w:val="20"/>
          <w:szCs w:val="20"/>
        </w:rPr>
        <w:t xml:space="preserve"> </w:t>
      </w:r>
      <w:r w:rsidRPr="000065F8">
        <w:rPr>
          <w:rFonts w:ascii="Georgia" w:hAnsi="Georgia"/>
          <w:color w:val="000000"/>
          <w:spacing w:val="-2"/>
          <w:w w:val="101"/>
          <w:sz w:val="20"/>
          <w:szCs w:val="20"/>
        </w:rPr>
        <w:t xml:space="preserve">East, Nepal on its </w:t>
      </w:r>
      <w:r w:rsidR="00C02C24" w:rsidRPr="000065F8">
        <w:rPr>
          <w:rFonts w:ascii="Georgia" w:hAnsi="Georgia"/>
          <w:color w:val="000000"/>
          <w:spacing w:val="-2"/>
          <w:w w:val="101"/>
          <w:sz w:val="20"/>
          <w:szCs w:val="20"/>
        </w:rPr>
        <w:t>W</w:t>
      </w:r>
      <w:r w:rsidRPr="000065F8">
        <w:rPr>
          <w:rFonts w:ascii="Georgia" w:hAnsi="Georgia"/>
          <w:color w:val="000000"/>
          <w:spacing w:val="-2"/>
          <w:w w:val="101"/>
          <w:sz w:val="20"/>
          <w:szCs w:val="20"/>
        </w:rPr>
        <w:t xml:space="preserve">est and the </w:t>
      </w:r>
      <w:r w:rsidRPr="000065F8">
        <w:rPr>
          <w:rFonts w:ascii="Georgia" w:hAnsi="Georgia"/>
          <w:b/>
          <w:color w:val="FF0000"/>
          <w:spacing w:val="-2"/>
          <w:w w:val="101"/>
          <w:sz w:val="20"/>
          <w:szCs w:val="20"/>
        </w:rPr>
        <w:t>Tibet Autonomous Region</w:t>
      </w:r>
      <w:r w:rsidR="00546A77" w:rsidRPr="000065F8">
        <w:rPr>
          <w:rFonts w:ascii="Georgia" w:hAnsi="Georgia"/>
          <w:b/>
          <w:color w:val="FF0000"/>
          <w:spacing w:val="-2"/>
          <w:w w:val="101"/>
          <w:sz w:val="20"/>
          <w:szCs w:val="20"/>
        </w:rPr>
        <w:t xml:space="preserve"> (TAR)</w:t>
      </w:r>
      <w:r w:rsidRPr="000065F8">
        <w:rPr>
          <w:rFonts w:ascii="Georgia" w:hAnsi="Georgia"/>
          <w:color w:val="000000"/>
          <w:spacing w:val="-2"/>
          <w:w w:val="101"/>
          <w:sz w:val="20"/>
          <w:szCs w:val="20"/>
        </w:rPr>
        <w:t xml:space="preserve"> of China on its North</w:t>
      </w:r>
      <w:r w:rsidR="007C5A73">
        <w:rPr>
          <w:rFonts w:ascii="Georgia" w:hAnsi="Georgia"/>
          <w:color w:val="000000"/>
          <w:spacing w:val="-2"/>
          <w:w w:val="101"/>
          <w:sz w:val="20"/>
          <w:szCs w:val="20"/>
        </w:rPr>
        <w:t xml:space="preserve"> </w:t>
      </w:r>
      <w:r w:rsidR="00FA4BF2" w:rsidRPr="007D1ADC">
        <w:rPr>
          <w:rFonts w:ascii="Georgia" w:hAnsi="Georgia"/>
          <w:color w:val="000000"/>
          <w:spacing w:val="-2"/>
          <w:w w:val="101"/>
          <w:sz w:val="20"/>
          <w:szCs w:val="20"/>
        </w:rPr>
        <w:t>–</w:t>
      </w:r>
      <w:r w:rsidR="007C5A73">
        <w:rPr>
          <w:rFonts w:ascii="Georgia" w:hAnsi="Georgia"/>
          <w:color w:val="000000"/>
          <w:spacing w:val="-2"/>
          <w:w w:val="101"/>
          <w:sz w:val="20"/>
          <w:szCs w:val="20"/>
        </w:rPr>
        <w:t xml:space="preserve"> </w:t>
      </w:r>
      <w:r w:rsidR="00C02C24" w:rsidRPr="000065F8">
        <w:rPr>
          <w:rFonts w:ascii="Georgia" w:hAnsi="Georgia"/>
          <w:color w:val="000000"/>
          <w:spacing w:val="-2"/>
          <w:w w:val="101"/>
          <w:sz w:val="20"/>
          <w:szCs w:val="20"/>
        </w:rPr>
        <w:t>E</w:t>
      </w:r>
      <w:r w:rsidRPr="000065F8">
        <w:rPr>
          <w:rFonts w:ascii="Georgia" w:hAnsi="Georgia"/>
          <w:color w:val="000000"/>
          <w:spacing w:val="-2"/>
          <w:w w:val="101"/>
          <w:sz w:val="20"/>
          <w:szCs w:val="20"/>
        </w:rPr>
        <w:t xml:space="preserve">ast and it is often referred to as the </w:t>
      </w:r>
      <w:r w:rsidR="005C408C">
        <w:rPr>
          <w:rFonts w:ascii="Georgia" w:hAnsi="Georgia"/>
          <w:b/>
          <w:color w:val="FF0000"/>
          <w:spacing w:val="-2"/>
          <w:w w:val="101"/>
          <w:sz w:val="20"/>
          <w:szCs w:val="20"/>
        </w:rPr>
        <w:t>“</w:t>
      </w:r>
      <w:r w:rsidRPr="000065F8">
        <w:rPr>
          <w:rFonts w:ascii="Georgia" w:hAnsi="Georgia"/>
          <w:b/>
          <w:color w:val="FF0000"/>
          <w:spacing w:val="-2"/>
          <w:w w:val="101"/>
          <w:sz w:val="20"/>
          <w:szCs w:val="20"/>
        </w:rPr>
        <w:t>Smart and Beautiful</w:t>
      </w:r>
      <w:r w:rsidR="005C408C">
        <w:rPr>
          <w:rFonts w:ascii="Georgia" w:hAnsi="Georgia"/>
          <w:b/>
          <w:color w:val="FF0000"/>
          <w:spacing w:val="-2"/>
          <w:w w:val="101"/>
          <w:sz w:val="20"/>
          <w:szCs w:val="20"/>
        </w:rPr>
        <w:t xml:space="preserve"> </w:t>
      </w:r>
      <w:r w:rsidR="00FA4BF2" w:rsidRPr="00FA4BF2">
        <w:rPr>
          <w:rFonts w:ascii="Georgia" w:hAnsi="Georgia"/>
          <w:b/>
          <w:color w:val="FF0000"/>
          <w:spacing w:val="-2"/>
          <w:w w:val="101"/>
          <w:sz w:val="20"/>
          <w:szCs w:val="20"/>
        </w:rPr>
        <w:t>–</w:t>
      </w:r>
      <w:r w:rsidR="005C408C">
        <w:rPr>
          <w:rFonts w:ascii="Georgia" w:hAnsi="Georgia"/>
          <w:b/>
          <w:color w:val="FF0000"/>
          <w:spacing w:val="-2"/>
          <w:w w:val="101"/>
          <w:sz w:val="20"/>
          <w:szCs w:val="20"/>
        </w:rPr>
        <w:t xml:space="preserve"> </w:t>
      </w:r>
      <w:r w:rsidRPr="000065F8">
        <w:rPr>
          <w:rFonts w:ascii="Georgia" w:hAnsi="Georgia"/>
          <w:b/>
          <w:color w:val="FF0000"/>
          <w:spacing w:val="-2"/>
          <w:w w:val="101"/>
          <w:sz w:val="20"/>
          <w:szCs w:val="20"/>
        </w:rPr>
        <w:t>Heritage</w:t>
      </w:r>
      <w:r w:rsidR="00685FD5" w:rsidRPr="000065F8">
        <w:rPr>
          <w:rFonts w:ascii="Georgia" w:hAnsi="Georgia"/>
          <w:b/>
          <w:color w:val="FF0000"/>
          <w:spacing w:val="-2"/>
          <w:w w:val="101"/>
          <w:sz w:val="20"/>
          <w:szCs w:val="20"/>
        </w:rPr>
        <w:t xml:space="preserve"> of </w:t>
      </w:r>
      <w:r w:rsidR="0029332B" w:rsidRPr="000065F8">
        <w:rPr>
          <w:rFonts w:ascii="Georgia" w:eastAsiaTheme="minorEastAsia" w:hAnsi="Georgia" w:cstheme="minorBidi"/>
          <w:b/>
          <w:color w:val="FF0000"/>
          <w:spacing w:val="-2"/>
          <w:w w:val="101"/>
          <w:sz w:val="20"/>
          <w:szCs w:val="20"/>
          <w:lang w:val="en-IN" w:eastAsia="en-IN"/>
        </w:rPr>
        <w:t>Himalayas</w:t>
      </w:r>
      <w:r w:rsidR="005C408C">
        <w:rPr>
          <w:rFonts w:ascii="Georgia" w:hAnsi="Georgia"/>
          <w:b/>
          <w:color w:val="FF0000"/>
          <w:spacing w:val="-2"/>
          <w:w w:val="101"/>
          <w:sz w:val="20"/>
          <w:szCs w:val="20"/>
        </w:rPr>
        <w:t>”</w:t>
      </w:r>
      <w:r w:rsidRPr="000065F8">
        <w:rPr>
          <w:rFonts w:ascii="Georgia" w:hAnsi="Georgia"/>
          <w:color w:val="000000"/>
          <w:spacing w:val="-2"/>
          <w:w w:val="101"/>
          <w:sz w:val="20"/>
          <w:szCs w:val="20"/>
        </w:rPr>
        <w:t xml:space="preserve">. The beautiful mountains, the deep valleys and the biodiversity make </w:t>
      </w:r>
      <w:r w:rsidR="00226D4A">
        <w:rPr>
          <w:rFonts w:ascii="Georgia" w:hAnsi="Georgia"/>
          <w:color w:val="000000"/>
          <w:spacing w:val="-2"/>
          <w:w w:val="101"/>
          <w:sz w:val="20"/>
          <w:szCs w:val="20"/>
        </w:rPr>
        <w:t>Uttarakhand</w:t>
      </w:r>
      <w:r w:rsidRPr="000065F8">
        <w:rPr>
          <w:rFonts w:ascii="Georgia" w:hAnsi="Georgia"/>
          <w:color w:val="000000"/>
          <w:spacing w:val="-2"/>
          <w:w w:val="101"/>
          <w:sz w:val="20"/>
          <w:szCs w:val="20"/>
        </w:rPr>
        <w:t xml:space="preserve"> a favourite spot for tourists like </w:t>
      </w:r>
      <w:r w:rsidRPr="000065F8">
        <w:rPr>
          <w:rFonts w:ascii="Georgia" w:hAnsi="Georgia"/>
          <w:b/>
          <w:color w:val="FF0000"/>
          <w:spacing w:val="-2"/>
          <w:w w:val="101"/>
          <w:sz w:val="20"/>
          <w:szCs w:val="20"/>
        </w:rPr>
        <w:t xml:space="preserve">Mountain Ranges, Meandering Rivers and </w:t>
      </w:r>
      <w:r w:rsidR="005B70A7">
        <w:rPr>
          <w:rFonts w:ascii="Georgia" w:hAnsi="Georgia"/>
          <w:b/>
          <w:color w:val="FF0000"/>
          <w:spacing w:val="-2"/>
          <w:w w:val="101"/>
          <w:sz w:val="20"/>
          <w:szCs w:val="20"/>
        </w:rPr>
        <w:t>Miles</w:t>
      </w:r>
      <w:r w:rsidRPr="000065F8">
        <w:rPr>
          <w:rFonts w:ascii="Georgia" w:hAnsi="Georgia"/>
          <w:b/>
          <w:color w:val="FF0000"/>
          <w:spacing w:val="-2"/>
          <w:w w:val="101"/>
          <w:sz w:val="20"/>
          <w:szCs w:val="20"/>
        </w:rPr>
        <w:t xml:space="preserve"> of Forests Supporting Wealthy </w:t>
      </w:r>
      <w:r w:rsidR="005C2986" w:rsidRPr="000065F8">
        <w:rPr>
          <w:rFonts w:ascii="Georgia" w:hAnsi="Georgia"/>
          <w:b/>
          <w:color w:val="FF0000"/>
          <w:spacing w:val="-2"/>
          <w:w w:val="101"/>
          <w:sz w:val="20"/>
          <w:szCs w:val="20"/>
        </w:rPr>
        <w:t xml:space="preserve">and Rich </w:t>
      </w:r>
      <w:r w:rsidRPr="000065F8">
        <w:rPr>
          <w:rFonts w:ascii="Georgia" w:hAnsi="Georgia"/>
          <w:b/>
          <w:color w:val="FF0000"/>
          <w:spacing w:val="-2"/>
          <w:w w:val="101"/>
          <w:sz w:val="20"/>
          <w:szCs w:val="20"/>
        </w:rPr>
        <w:t xml:space="preserve">Biodiversity in </w:t>
      </w:r>
      <w:r w:rsidR="00226D4A">
        <w:rPr>
          <w:rFonts w:ascii="Georgia" w:hAnsi="Georgia"/>
          <w:b/>
          <w:color w:val="FF0000"/>
          <w:spacing w:val="-2"/>
          <w:w w:val="101"/>
          <w:sz w:val="20"/>
          <w:szCs w:val="20"/>
        </w:rPr>
        <w:t>Uttarakhand</w:t>
      </w:r>
      <w:r w:rsidRPr="000065F8">
        <w:rPr>
          <w:rFonts w:ascii="Georgia" w:hAnsi="Georgia"/>
          <w:b/>
          <w:color w:val="FF0000"/>
          <w:spacing w:val="-2"/>
          <w:w w:val="101"/>
          <w:sz w:val="20"/>
          <w:szCs w:val="20"/>
        </w:rPr>
        <w:t xml:space="preserve"> State</w:t>
      </w:r>
      <w:r w:rsidRPr="000065F8">
        <w:rPr>
          <w:rFonts w:ascii="Georgia" w:hAnsi="Georgia"/>
          <w:color w:val="000000"/>
          <w:spacing w:val="-2"/>
          <w:w w:val="101"/>
          <w:sz w:val="20"/>
          <w:szCs w:val="20"/>
        </w:rPr>
        <w:t xml:space="preserve"> as shown </w:t>
      </w:r>
      <w:r w:rsidR="005C01B3" w:rsidRPr="000065F8">
        <w:rPr>
          <w:rFonts w:ascii="Georgia" w:hAnsi="Georgia"/>
          <w:color w:val="000000"/>
          <w:spacing w:val="-2"/>
          <w:w w:val="101"/>
          <w:sz w:val="20"/>
          <w:szCs w:val="20"/>
        </w:rPr>
        <w:t xml:space="preserve">above </w:t>
      </w:r>
      <w:r w:rsidRPr="000065F8">
        <w:rPr>
          <w:rFonts w:ascii="Georgia" w:hAnsi="Georgia"/>
          <w:color w:val="000000"/>
          <w:spacing w:val="-2"/>
          <w:w w:val="101"/>
          <w:sz w:val="20"/>
          <w:szCs w:val="20"/>
        </w:rPr>
        <w:t xml:space="preserve">in </w:t>
      </w:r>
      <w:r w:rsidRPr="000065F8">
        <w:rPr>
          <w:rFonts w:ascii="Georgia" w:hAnsi="Georgia"/>
          <w:b/>
          <w:color w:val="FF0000"/>
          <w:spacing w:val="-2"/>
          <w:w w:val="101"/>
          <w:sz w:val="20"/>
          <w:szCs w:val="20"/>
        </w:rPr>
        <w:t>Figure</w:t>
      </w:r>
      <w:r w:rsidR="00EE12F8" w:rsidRPr="000065F8">
        <w:rPr>
          <w:rFonts w:ascii="Georgia" w:hAnsi="Georgia"/>
          <w:b/>
          <w:color w:val="FF0000"/>
          <w:spacing w:val="-2"/>
          <w:w w:val="101"/>
          <w:sz w:val="20"/>
          <w:szCs w:val="20"/>
        </w:rPr>
        <w:t>s</w:t>
      </w:r>
      <w:r w:rsidRPr="000065F8">
        <w:rPr>
          <w:rFonts w:ascii="Georgia" w:hAnsi="Georgia"/>
          <w:b/>
          <w:color w:val="FF0000"/>
          <w:spacing w:val="-2"/>
          <w:w w:val="101"/>
          <w:sz w:val="20"/>
          <w:szCs w:val="20"/>
        </w:rPr>
        <w:t xml:space="preserve"> 1</w:t>
      </w:r>
      <w:r w:rsidR="00A81082" w:rsidRPr="000065F8">
        <w:rPr>
          <w:rFonts w:ascii="Georgia" w:hAnsi="Georgia"/>
          <w:b/>
          <w:color w:val="FF0000"/>
          <w:spacing w:val="-2"/>
          <w:w w:val="101"/>
          <w:sz w:val="20"/>
          <w:szCs w:val="20"/>
        </w:rPr>
        <w:t xml:space="preserve"> (a</w:t>
      </w:r>
      <w:r w:rsidR="003245D6" w:rsidRPr="000065F8">
        <w:rPr>
          <w:rFonts w:ascii="Georgia" w:hAnsi="Georgia"/>
          <w:b/>
          <w:color w:val="FF0000"/>
          <w:spacing w:val="-2"/>
          <w:w w:val="101"/>
          <w:sz w:val="20"/>
          <w:szCs w:val="20"/>
        </w:rPr>
        <w:t>), (b)</w:t>
      </w:r>
      <w:r w:rsidR="00457E43">
        <w:rPr>
          <w:rFonts w:ascii="Georgia" w:hAnsi="Georgia"/>
          <w:b/>
          <w:color w:val="FF0000"/>
          <w:spacing w:val="-2"/>
          <w:w w:val="101"/>
          <w:sz w:val="20"/>
          <w:szCs w:val="20"/>
        </w:rPr>
        <w:t xml:space="preserve">, </w:t>
      </w:r>
      <w:r w:rsidR="00457E43" w:rsidRPr="000065F8">
        <w:rPr>
          <w:rFonts w:ascii="Georgia" w:hAnsi="Georgia"/>
          <w:b/>
          <w:color w:val="FF0000"/>
          <w:spacing w:val="-2"/>
          <w:w w:val="101"/>
          <w:sz w:val="20"/>
          <w:szCs w:val="20"/>
        </w:rPr>
        <w:t>(c)</w:t>
      </w:r>
      <w:r w:rsidR="005C408C">
        <w:rPr>
          <w:rFonts w:ascii="Georgia" w:hAnsi="Georgia"/>
          <w:b/>
          <w:color w:val="FF0000"/>
          <w:spacing w:val="-2"/>
          <w:w w:val="101"/>
          <w:sz w:val="20"/>
          <w:szCs w:val="20"/>
        </w:rPr>
        <w:t xml:space="preserve">, </w:t>
      </w:r>
      <w:r w:rsidR="005C408C" w:rsidRPr="000065F8">
        <w:rPr>
          <w:rFonts w:ascii="Georgia" w:hAnsi="Georgia"/>
          <w:b/>
          <w:color w:val="FF0000"/>
          <w:spacing w:val="-2"/>
          <w:w w:val="101"/>
          <w:sz w:val="20"/>
          <w:szCs w:val="20"/>
        </w:rPr>
        <w:t>(</w:t>
      </w:r>
      <w:r w:rsidR="005C408C">
        <w:rPr>
          <w:rFonts w:ascii="Georgia" w:hAnsi="Georgia"/>
          <w:b/>
          <w:color w:val="FF0000"/>
          <w:spacing w:val="-2"/>
          <w:w w:val="101"/>
          <w:sz w:val="20"/>
          <w:szCs w:val="20"/>
        </w:rPr>
        <w:t>d</w:t>
      </w:r>
      <w:r w:rsidR="005C408C" w:rsidRPr="000065F8">
        <w:rPr>
          <w:rFonts w:ascii="Georgia" w:hAnsi="Georgia"/>
          <w:b/>
          <w:color w:val="FF0000"/>
          <w:spacing w:val="-2"/>
          <w:w w:val="101"/>
          <w:sz w:val="20"/>
          <w:szCs w:val="20"/>
        </w:rPr>
        <w:t>)</w:t>
      </w:r>
      <w:r w:rsidR="003245D6" w:rsidRPr="000065F8">
        <w:rPr>
          <w:rFonts w:ascii="Georgia" w:hAnsi="Georgia"/>
          <w:b/>
          <w:color w:val="FF0000"/>
          <w:spacing w:val="-2"/>
          <w:w w:val="101"/>
          <w:sz w:val="20"/>
          <w:szCs w:val="20"/>
        </w:rPr>
        <w:t xml:space="preserve"> and (</w:t>
      </w:r>
      <w:r w:rsidR="005C408C">
        <w:rPr>
          <w:rFonts w:ascii="Georgia" w:hAnsi="Georgia"/>
          <w:b/>
          <w:color w:val="FF0000"/>
          <w:spacing w:val="-2"/>
          <w:w w:val="101"/>
          <w:sz w:val="20"/>
          <w:szCs w:val="20"/>
        </w:rPr>
        <w:t>e</w:t>
      </w:r>
      <w:r w:rsidR="00A81082" w:rsidRPr="000065F8">
        <w:rPr>
          <w:rFonts w:ascii="Georgia" w:hAnsi="Georgia"/>
          <w:b/>
          <w:color w:val="FF0000"/>
          <w:spacing w:val="-2"/>
          <w:w w:val="101"/>
          <w:sz w:val="20"/>
          <w:szCs w:val="20"/>
        </w:rPr>
        <w:t>)</w:t>
      </w:r>
      <w:r w:rsidRPr="000065F8">
        <w:rPr>
          <w:rFonts w:ascii="Georgia" w:hAnsi="Georgia"/>
          <w:color w:val="000000"/>
          <w:spacing w:val="-2"/>
          <w:w w:val="101"/>
          <w:sz w:val="20"/>
          <w:szCs w:val="20"/>
        </w:rPr>
        <w:t>.</w:t>
      </w:r>
      <w:r w:rsidR="00FA014E" w:rsidRPr="000065F8">
        <w:rPr>
          <w:rFonts w:ascii="Georgia" w:hAnsi="Georgia"/>
          <w:color w:val="000000"/>
          <w:spacing w:val="-2"/>
          <w:w w:val="101"/>
          <w:sz w:val="20"/>
          <w:szCs w:val="20"/>
        </w:rPr>
        <w:t xml:space="preserve"> The </w:t>
      </w:r>
      <w:r w:rsidR="009B4E37" w:rsidRPr="00FC527B">
        <w:rPr>
          <w:rFonts w:ascii="Georgia" w:hAnsi="Georgia"/>
          <w:b/>
          <w:color w:val="FF0000"/>
          <w:spacing w:val="-2"/>
          <w:w w:val="101"/>
          <w:sz w:val="20"/>
          <w:szCs w:val="20"/>
          <w:u w:val="double" w:color="0000FF"/>
        </w:rPr>
        <w:t>Initial Environmental Examination (IEE)</w:t>
      </w:r>
      <w:r w:rsidR="009B4E37" w:rsidRPr="001350D0">
        <w:rPr>
          <w:rFonts w:ascii="Georgia" w:hAnsi="Georgia"/>
          <w:color w:val="000000"/>
          <w:spacing w:val="-2"/>
          <w:w w:val="101"/>
          <w:sz w:val="20"/>
          <w:szCs w:val="20"/>
        </w:rPr>
        <w:t xml:space="preserve"> Report </w:t>
      </w:r>
      <w:r w:rsidR="009E490E" w:rsidRPr="009E490E">
        <w:rPr>
          <w:rFonts w:ascii="Georgia" w:hAnsi="Georgia"/>
          <w:color w:val="000000"/>
          <w:spacing w:val="-2"/>
          <w:w w:val="101"/>
          <w:sz w:val="20"/>
          <w:szCs w:val="20"/>
        </w:rPr>
        <w:t xml:space="preserve">for improvement of </w:t>
      </w:r>
      <w:r w:rsidR="004F4209" w:rsidRPr="00A72830">
        <w:rPr>
          <w:rFonts w:ascii="Georgia" w:hAnsi="Georgia"/>
          <w:b/>
          <w:i/>
          <w:color w:val="000000"/>
          <w:spacing w:val="-2"/>
          <w:w w:val="101"/>
          <w:sz w:val="20"/>
          <w:szCs w:val="20"/>
          <w:u w:val="dotDotDash" w:color="FF0066"/>
        </w:rPr>
        <w:t xml:space="preserve">“Uttarakhand BRO </w:t>
      </w:r>
      <w:r w:rsidR="004F4209">
        <w:rPr>
          <w:rFonts w:ascii="Georgia" w:hAnsi="Georgia"/>
          <w:b/>
          <w:i/>
          <w:color w:val="000000"/>
          <w:spacing w:val="-2"/>
          <w:w w:val="101"/>
          <w:sz w:val="20"/>
          <w:szCs w:val="20"/>
          <w:u w:val="dotDotDash" w:color="FF0066"/>
        </w:rPr>
        <w:t>–</w:t>
      </w:r>
      <w:r w:rsidR="004F4209" w:rsidRPr="00A72830">
        <w:rPr>
          <w:rFonts w:ascii="Georgia" w:hAnsi="Georgia"/>
          <w:b/>
          <w:i/>
          <w:color w:val="000000"/>
          <w:spacing w:val="-2"/>
          <w:w w:val="101"/>
          <w:sz w:val="20"/>
          <w:szCs w:val="20"/>
          <w:u w:val="dotDotDash" w:color="FF0066"/>
        </w:rPr>
        <w:t xml:space="preserve"> 21</w:t>
      </w:r>
      <w:r w:rsidR="00E2163A">
        <w:rPr>
          <w:rFonts w:ascii="Georgia" w:hAnsi="Georgia"/>
          <w:b/>
          <w:i/>
          <w:color w:val="000000"/>
          <w:spacing w:val="-2"/>
          <w:w w:val="101"/>
          <w:sz w:val="20"/>
          <w:szCs w:val="20"/>
          <w:u w:val="dotDotDash" w:color="FF0066"/>
        </w:rPr>
        <w:t xml:space="preserve"> </w:t>
      </w:r>
      <w:r w:rsidR="004F4209" w:rsidRPr="00A72830">
        <w:rPr>
          <w:rFonts w:ascii="Georgia" w:hAnsi="Georgia"/>
          <w:b/>
          <w:i/>
          <w:color w:val="000000"/>
          <w:spacing w:val="-2"/>
          <w:w w:val="101"/>
          <w:sz w:val="20"/>
          <w:szCs w:val="20"/>
          <w:u w:val="dotDotDash" w:color="FF0066"/>
        </w:rPr>
        <w:t xml:space="preserve">BRTF (123 </w:t>
      </w:r>
      <w:r w:rsidR="004F4209">
        <w:rPr>
          <w:rFonts w:ascii="Georgia" w:hAnsi="Georgia"/>
          <w:b/>
          <w:i/>
          <w:color w:val="000000"/>
          <w:spacing w:val="-2"/>
          <w:w w:val="101"/>
          <w:sz w:val="20"/>
          <w:szCs w:val="20"/>
          <w:u w:val="dotDotDash" w:color="FF0066"/>
        </w:rPr>
        <w:t>–</w:t>
      </w:r>
      <w:r w:rsidR="004F4209" w:rsidRPr="00A72830">
        <w:rPr>
          <w:rFonts w:ascii="Georgia" w:hAnsi="Georgia"/>
          <w:b/>
          <w:i/>
          <w:color w:val="000000"/>
          <w:spacing w:val="-2"/>
          <w:w w:val="101"/>
          <w:sz w:val="20"/>
          <w:szCs w:val="20"/>
          <w:u w:val="dotDotDash" w:color="FF0066"/>
        </w:rPr>
        <w:t xml:space="preserve"> RCC) Division</w:t>
      </w:r>
      <w:r w:rsidR="004F4209">
        <w:rPr>
          <w:rFonts w:ascii="Georgia" w:hAnsi="Georgia"/>
          <w:b/>
          <w:i/>
          <w:color w:val="000000"/>
          <w:spacing w:val="-2"/>
          <w:w w:val="101"/>
          <w:sz w:val="20"/>
          <w:szCs w:val="20"/>
          <w:u w:val="dotDotDash" w:color="FF0066"/>
        </w:rPr>
        <w:t xml:space="preserve"> Suraitota,</w:t>
      </w:r>
      <w:r w:rsidR="004F4209" w:rsidRPr="00A72830">
        <w:rPr>
          <w:rFonts w:ascii="Georgia" w:hAnsi="Georgia"/>
          <w:b/>
          <w:i/>
          <w:color w:val="000000"/>
          <w:spacing w:val="-2"/>
          <w:w w:val="101"/>
          <w:sz w:val="20"/>
          <w:szCs w:val="20"/>
          <w:u w:val="dotDotDash" w:color="FF0066"/>
        </w:rPr>
        <w:t xml:space="preserve"> has been entrusted preparation of </w:t>
      </w:r>
      <w:r w:rsidR="004F4209" w:rsidRPr="008431A1">
        <w:rPr>
          <w:rFonts w:ascii="Georgia" w:hAnsi="Georgia"/>
          <w:b/>
          <w:i/>
          <w:color w:val="FF0000"/>
          <w:spacing w:val="-2"/>
          <w:w w:val="101"/>
          <w:sz w:val="20"/>
          <w:szCs w:val="20"/>
          <w:u w:val="dotDotDash" w:color="FF0066"/>
        </w:rPr>
        <w:t>Initial Environmental Examination (IEE)</w:t>
      </w:r>
      <w:r w:rsidR="004F4209" w:rsidRPr="00A72830">
        <w:rPr>
          <w:rFonts w:ascii="Georgia" w:hAnsi="Georgia"/>
          <w:b/>
          <w:i/>
          <w:color w:val="000000"/>
          <w:spacing w:val="-2"/>
          <w:w w:val="101"/>
          <w:sz w:val="20"/>
          <w:szCs w:val="20"/>
          <w:u w:val="dotDotDash" w:color="FF0066"/>
        </w:rPr>
        <w:t xml:space="preserve"> of </w:t>
      </w:r>
      <w:r w:rsidR="00F43C75">
        <w:rPr>
          <w:rFonts w:ascii="Georgia" w:hAnsi="Georgia"/>
          <w:b/>
          <w:i/>
          <w:color w:val="0000FF"/>
          <w:spacing w:val="-2"/>
          <w:w w:val="101"/>
          <w:sz w:val="20"/>
          <w:szCs w:val="20"/>
          <w:u w:val="dotDotDash" w:color="FF0066"/>
        </w:rPr>
        <w:t xml:space="preserve">Kurkuti – </w:t>
      </w:r>
      <w:r w:rsidR="00055864">
        <w:rPr>
          <w:rFonts w:ascii="Georgia" w:hAnsi="Georgia"/>
          <w:b/>
          <w:i/>
          <w:color w:val="0000FF"/>
          <w:spacing w:val="-2"/>
          <w:w w:val="101"/>
          <w:sz w:val="20"/>
          <w:szCs w:val="20"/>
          <w:u w:val="dotDotDash" w:color="FF0066"/>
        </w:rPr>
        <w:t>Ghamsali</w:t>
      </w:r>
      <w:r w:rsidR="00F43C75">
        <w:rPr>
          <w:rFonts w:ascii="Georgia" w:hAnsi="Georgia"/>
          <w:b/>
          <w:i/>
          <w:color w:val="0000FF"/>
          <w:spacing w:val="-2"/>
          <w:w w:val="101"/>
          <w:sz w:val="20"/>
          <w:szCs w:val="20"/>
          <w:u w:val="dotDotDash" w:color="FF0066"/>
        </w:rPr>
        <w:t xml:space="preserve"> – Niti</w:t>
      </w:r>
      <w:r w:rsidR="00E2163A">
        <w:rPr>
          <w:rFonts w:ascii="Georgia" w:hAnsi="Georgia"/>
          <w:b/>
          <w:i/>
          <w:color w:val="0000FF"/>
          <w:spacing w:val="-2"/>
          <w:w w:val="101"/>
          <w:sz w:val="20"/>
          <w:szCs w:val="20"/>
          <w:u w:val="dotDotDash" w:color="FF0066"/>
        </w:rPr>
        <w:t xml:space="preserve"> </w:t>
      </w:r>
      <w:r w:rsidR="001C19AB" w:rsidRPr="00EE33EB">
        <w:rPr>
          <w:rFonts w:ascii="Georgia" w:hAnsi="Georgia"/>
          <w:b/>
          <w:i/>
          <w:color w:val="0000FF"/>
          <w:spacing w:val="-2"/>
          <w:w w:val="101"/>
          <w:sz w:val="20"/>
          <w:szCs w:val="20"/>
          <w:u w:val="dotDotDash" w:color="FF0066"/>
        </w:rPr>
        <w:t>Road</w:t>
      </w:r>
      <w:r w:rsidR="00E2163A">
        <w:rPr>
          <w:rFonts w:ascii="Georgia" w:hAnsi="Georgia"/>
          <w:b/>
          <w:i/>
          <w:color w:val="0000FF"/>
          <w:spacing w:val="-2"/>
          <w:w w:val="101"/>
          <w:sz w:val="20"/>
          <w:szCs w:val="20"/>
          <w:u w:val="dotDotDash" w:color="FF0066"/>
        </w:rPr>
        <w:t xml:space="preserve"> </w:t>
      </w:r>
      <w:r w:rsidR="004F4209" w:rsidRPr="00A72830">
        <w:rPr>
          <w:rFonts w:ascii="Georgia" w:hAnsi="Georgia"/>
          <w:b/>
          <w:i/>
          <w:color w:val="000000"/>
          <w:spacing w:val="-2"/>
          <w:w w:val="101"/>
          <w:sz w:val="20"/>
          <w:szCs w:val="20"/>
          <w:u w:val="dotDotDash" w:color="FF0066"/>
        </w:rPr>
        <w:t xml:space="preserve">from </w:t>
      </w:r>
      <w:r w:rsidR="004F4209">
        <w:rPr>
          <w:rFonts w:ascii="Georgia" w:hAnsi="Georgia"/>
          <w:b/>
          <w:i/>
          <w:color w:val="000000"/>
          <w:spacing w:val="-2"/>
          <w:w w:val="101"/>
          <w:sz w:val="20"/>
          <w:szCs w:val="20"/>
          <w:u w:val="dotDotDash" w:color="FF0066"/>
        </w:rPr>
        <w:t>0</w:t>
      </w:r>
      <w:r w:rsidR="004F4209" w:rsidRPr="00A72830">
        <w:rPr>
          <w:rFonts w:ascii="Georgia" w:hAnsi="Georgia"/>
          <w:b/>
          <w:i/>
          <w:color w:val="000000"/>
          <w:spacing w:val="-2"/>
          <w:w w:val="101"/>
          <w:sz w:val="20"/>
          <w:szCs w:val="20"/>
          <w:u w:val="dotDotDash" w:color="FF0066"/>
        </w:rPr>
        <w:t>0.00</w:t>
      </w:r>
      <w:r w:rsidR="004F4209">
        <w:rPr>
          <w:rFonts w:ascii="Georgia" w:hAnsi="Georgia"/>
          <w:b/>
          <w:i/>
          <w:color w:val="000000"/>
          <w:spacing w:val="-2"/>
          <w:w w:val="101"/>
          <w:sz w:val="20"/>
          <w:szCs w:val="20"/>
          <w:u w:val="dotDotDash" w:color="FF0066"/>
        </w:rPr>
        <w:t>0</w:t>
      </w:r>
      <w:r w:rsidR="004F4209" w:rsidRPr="00A72830">
        <w:rPr>
          <w:rFonts w:ascii="Georgia" w:hAnsi="Georgia"/>
          <w:b/>
          <w:i/>
          <w:color w:val="000000"/>
          <w:spacing w:val="-2"/>
          <w:w w:val="101"/>
          <w:sz w:val="20"/>
          <w:szCs w:val="20"/>
          <w:u w:val="dotDotDash" w:color="FF0066"/>
        </w:rPr>
        <w:t xml:space="preserve"> Km to 20.00</w:t>
      </w:r>
      <w:r w:rsidR="004F4209">
        <w:rPr>
          <w:rFonts w:ascii="Georgia" w:hAnsi="Georgia"/>
          <w:b/>
          <w:i/>
          <w:color w:val="000000"/>
          <w:spacing w:val="-2"/>
          <w:w w:val="101"/>
          <w:sz w:val="20"/>
          <w:szCs w:val="20"/>
          <w:u w:val="dotDotDash" w:color="FF0066"/>
        </w:rPr>
        <w:t>0</w:t>
      </w:r>
      <w:r w:rsidR="004F4209" w:rsidRPr="00A72830">
        <w:rPr>
          <w:rFonts w:ascii="Georgia" w:hAnsi="Georgia"/>
          <w:b/>
          <w:i/>
          <w:color w:val="000000"/>
          <w:spacing w:val="-2"/>
          <w:w w:val="101"/>
          <w:sz w:val="20"/>
          <w:szCs w:val="20"/>
          <w:u w:val="dotDotDash" w:color="FF0066"/>
        </w:rPr>
        <w:t xml:space="preserve"> Km (20.00 Kms) from CL</w:t>
      </w:r>
      <w:r w:rsidR="004F4209">
        <w:rPr>
          <w:rFonts w:ascii="Georgia" w:hAnsi="Georgia"/>
          <w:b/>
          <w:i/>
          <w:color w:val="000000"/>
          <w:spacing w:val="-2"/>
          <w:w w:val="101"/>
          <w:sz w:val="20"/>
          <w:szCs w:val="20"/>
          <w:u w:val="dotDotDash" w:color="FF0066"/>
        </w:rPr>
        <w:t xml:space="preserve"> – </w:t>
      </w:r>
      <w:r w:rsidR="004F4209" w:rsidRPr="00A72830">
        <w:rPr>
          <w:rFonts w:ascii="Georgia" w:hAnsi="Georgia"/>
          <w:b/>
          <w:i/>
          <w:color w:val="000000"/>
          <w:spacing w:val="-2"/>
          <w:w w:val="101"/>
          <w:sz w:val="20"/>
          <w:szCs w:val="20"/>
          <w:u w:val="dotDotDash" w:color="FF0066"/>
        </w:rPr>
        <w:t>9</w:t>
      </w:r>
      <w:r w:rsidR="009A2E90">
        <w:rPr>
          <w:rFonts w:ascii="Georgia" w:hAnsi="Georgia"/>
          <w:b/>
          <w:i/>
          <w:color w:val="000000"/>
          <w:spacing w:val="-2"/>
          <w:w w:val="101"/>
          <w:sz w:val="20"/>
          <w:szCs w:val="20"/>
          <w:u w:val="dotDotDash" w:color="FF0066"/>
        </w:rPr>
        <w:t xml:space="preserve"> </w:t>
      </w:r>
      <w:r w:rsidR="004F4209" w:rsidRPr="00A72830">
        <w:rPr>
          <w:rFonts w:ascii="Georgia" w:hAnsi="Georgia"/>
          <w:b/>
          <w:i/>
          <w:color w:val="000000"/>
          <w:spacing w:val="-2"/>
          <w:w w:val="101"/>
          <w:sz w:val="20"/>
          <w:szCs w:val="20"/>
          <w:u w:val="dotDotDash" w:color="FF0066"/>
        </w:rPr>
        <w:t xml:space="preserve">to NHDL </w:t>
      </w:r>
      <w:r w:rsidR="004F4209">
        <w:rPr>
          <w:rFonts w:ascii="Georgia" w:hAnsi="Georgia"/>
          <w:b/>
          <w:i/>
          <w:color w:val="000000"/>
          <w:spacing w:val="-2"/>
          <w:w w:val="101"/>
          <w:sz w:val="20"/>
          <w:szCs w:val="20"/>
          <w:u w:val="dotDotDash" w:color="FF0066"/>
        </w:rPr>
        <w:t xml:space="preserve">Specification in 21 – </w:t>
      </w:r>
      <w:r w:rsidR="004F4209" w:rsidRPr="00A72830">
        <w:rPr>
          <w:rFonts w:ascii="Georgia" w:hAnsi="Georgia"/>
          <w:b/>
          <w:i/>
          <w:color w:val="000000"/>
          <w:spacing w:val="-2"/>
          <w:w w:val="101"/>
          <w:sz w:val="20"/>
          <w:szCs w:val="20"/>
          <w:u w:val="dotDotDash" w:color="FF0066"/>
        </w:rPr>
        <w:t>BRTF</w:t>
      </w:r>
      <w:r w:rsidR="009A2E90">
        <w:rPr>
          <w:rFonts w:ascii="Georgia" w:hAnsi="Georgia"/>
          <w:b/>
          <w:i/>
          <w:color w:val="000000"/>
          <w:spacing w:val="-2"/>
          <w:w w:val="101"/>
          <w:sz w:val="20"/>
          <w:szCs w:val="20"/>
          <w:u w:val="dotDotDash" w:color="FF0066"/>
        </w:rPr>
        <w:t xml:space="preserve"> </w:t>
      </w:r>
      <w:r w:rsidR="004F4209" w:rsidRPr="00A72830">
        <w:rPr>
          <w:rFonts w:ascii="Georgia" w:hAnsi="Georgia"/>
          <w:b/>
          <w:i/>
          <w:color w:val="000000"/>
          <w:spacing w:val="-2"/>
          <w:w w:val="101"/>
          <w:sz w:val="20"/>
          <w:szCs w:val="20"/>
          <w:u w:val="dotDotDash" w:color="FF0066"/>
        </w:rPr>
        <w:t xml:space="preserve">area under </w:t>
      </w:r>
      <w:r w:rsidR="004F4209" w:rsidRPr="00764CBD">
        <w:rPr>
          <w:rFonts w:ascii="Georgia" w:hAnsi="Georgia"/>
          <w:b/>
          <w:i/>
          <w:color w:val="00B0F0"/>
          <w:spacing w:val="-2"/>
          <w:w w:val="101"/>
          <w:sz w:val="20"/>
          <w:szCs w:val="20"/>
          <w:u w:val="double"/>
        </w:rPr>
        <w:t>P</w:t>
      </w:r>
      <w:r w:rsidR="004F4209">
        <w:rPr>
          <w:rFonts w:ascii="Georgia" w:hAnsi="Georgia"/>
          <w:b/>
          <w:i/>
          <w:color w:val="FF33CC"/>
          <w:spacing w:val="-2"/>
          <w:w w:val="101"/>
          <w:sz w:val="20"/>
          <w:szCs w:val="20"/>
          <w:u w:val="double"/>
        </w:rPr>
        <w:t>R</w:t>
      </w:r>
      <w:r w:rsidR="004F4209" w:rsidRPr="00764CBD">
        <w:rPr>
          <w:rFonts w:ascii="Georgia" w:hAnsi="Georgia"/>
          <w:b/>
          <w:i/>
          <w:color w:val="00B0F0"/>
          <w:spacing w:val="-2"/>
          <w:w w:val="101"/>
          <w:sz w:val="20"/>
          <w:szCs w:val="20"/>
          <w:u w:val="double"/>
        </w:rPr>
        <w:t>O</w:t>
      </w:r>
      <w:r w:rsidR="004F4209">
        <w:rPr>
          <w:rFonts w:ascii="Georgia" w:hAnsi="Georgia"/>
          <w:b/>
          <w:i/>
          <w:color w:val="FF33CC"/>
          <w:spacing w:val="-2"/>
          <w:w w:val="101"/>
          <w:sz w:val="20"/>
          <w:szCs w:val="20"/>
          <w:u w:val="double"/>
        </w:rPr>
        <w:t>J</w:t>
      </w:r>
      <w:r w:rsidR="004F4209" w:rsidRPr="00764CBD">
        <w:rPr>
          <w:rFonts w:ascii="Georgia" w:hAnsi="Georgia"/>
          <w:b/>
          <w:i/>
          <w:color w:val="00B0F0"/>
          <w:spacing w:val="-2"/>
          <w:w w:val="101"/>
          <w:sz w:val="20"/>
          <w:szCs w:val="20"/>
          <w:u w:val="double"/>
        </w:rPr>
        <w:t>E</w:t>
      </w:r>
      <w:r w:rsidR="004F4209">
        <w:rPr>
          <w:rFonts w:ascii="Georgia" w:hAnsi="Georgia"/>
          <w:b/>
          <w:i/>
          <w:color w:val="FF33CC"/>
          <w:spacing w:val="-2"/>
          <w:w w:val="101"/>
          <w:sz w:val="20"/>
          <w:szCs w:val="20"/>
          <w:u w:val="double"/>
        </w:rPr>
        <w:t>C</w:t>
      </w:r>
      <w:r w:rsidR="004F4209" w:rsidRPr="00764CBD">
        <w:rPr>
          <w:rFonts w:ascii="Georgia" w:hAnsi="Georgia"/>
          <w:b/>
          <w:i/>
          <w:color w:val="00B0F0"/>
          <w:spacing w:val="-2"/>
          <w:w w:val="101"/>
          <w:sz w:val="20"/>
          <w:szCs w:val="20"/>
          <w:u w:val="double"/>
        </w:rPr>
        <w:t>T</w:t>
      </w:r>
      <w:r w:rsidR="00E2163A">
        <w:rPr>
          <w:rFonts w:ascii="Georgia" w:hAnsi="Georgia"/>
          <w:b/>
          <w:i/>
          <w:color w:val="00B0F0"/>
          <w:spacing w:val="-2"/>
          <w:w w:val="101"/>
          <w:sz w:val="20"/>
          <w:szCs w:val="20"/>
          <w:u w:val="double"/>
        </w:rPr>
        <w:t xml:space="preserve"> </w:t>
      </w:r>
      <w:r w:rsidR="004F4209" w:rsidRPr="00035B01">
        <w:rPr>
          <w:rFonts w:ascii="Georgia" w:hAnsi="Georgia"/>
          <w:b/>
          <w:bCs/>
          <w:i/>
          <w:color w:val="FF0000"/>
          <w:sz w:val="20"/>
          <w:szCs w:val="20"/>
          <w:u w:val="double"/>
          <w:lang w:bidi="hi-IN"/>
        </w:rPr>
        <w:t>–</w:t>
      </w:r>
      <w:r w:rsidR="00E2163A">
        <w:rPr>
          <w:rFonts w:ascii="Georgia" w:hAnsi="Georgia"/>
          <w:b/>
          <w:bCs/>
          <w:i/>
          <w:color w:val="FF0000"/>
          <w:sz w:val="20"/>
          <w:szCs w:val="20"/>
          <w:u w:val="double"/>
          <w:lang w:bidi="hi-IN"/>
        </w:rPr>
        <w:t xml:space="preserve"> </w:t>
      </w:r>
      <w:r w:rsidR="004F4209" w:rsidRPr="00B5034E">
        <w:rPr>
          <w:rFonts w:ascii="Georgia" w:hAnsi="Georgia"/>
          <w:b/>
          <w:i/>
          <w:color w:val="FF33CC"/>
          <w:spacing w:val="-2"/>
          <w:w w:val="101"/>
          <w:sz w:val="20"/>
          <w:szCs w:val="20"/>
          <w:u w:val="double"/>
        </w:rPr>
        <w:t>S</w:t>
      </w:r>
      <w:r w:rsidR="004F4209" w:rsidRPr="00B5034E">
        <w:rPr>
          <w:rFonts w:ascii="Georgia" w:hAnsi="Georgia"/>
          <w:b/>
          <w:i/>
          <w:caps/>
          <w:color w:val="00B0F0"/>
          <w:spacing w:val="-2"/>
          <w:w w:val="101"/>
          <w:sz w:val="20"/>
          <w:szCs w:val="20"/>
          <w:u w:val="double"/>
        </w:rPr>
        <w:t>h</w:t>
      </w:r>
      <w:r w:rsidR="004F4209" w:rsidRPr="00B5034E">
        <w:rPr>
          <w:rFonts w:ascii="Georgia" w:hAnsi="Georgia"/>
          <w:b/>
          <w:i/>
          <w:caps/>
          <w:color w:val="FF33CC"/>
          <w:spacing w:val="-2"/>
          <w:w w:val="101"/>
          <w:sz w:val="20"/>
          <w:szCs w:val="20"/>
          <w:u w:val="double"/>
        </w:rPr>
        <w:t>i</w:t>
      </w:r>
      <w:r w:rsidR="004F4209" w:rsidRPr="00B5034E">
        <w:rPr>
          <w:rFonts w:ascii="Georgia" w:hAnsi="Georgia"/>
          <w:b/>
          <w:i/>
          <w:caps/>
          <w:color w:val="00B0F0"/>
          <w:spacing w:val="-2"/>
          <w:w w:val="101"/>
          <w:sz w:val="20"/>
          <w:szCs w:val="20"/>
          <w:u w:val="double"/>
        </w:rPr>
        <w:t>v</w:t>
      </w:r>
      <w:r w:rsidR="004F4209" w:rsidRPr="00B5034E">
        <w:rPr>
          <w:rFonts w:ascii="Georgia" w:hAnsi="Georgia"/>
          <w:b/>
          <w:i/>
          <w:caps/>
          <w:color w:val="FF33CC"/>
          <w:spacing w:val="-2"/>
          <w:w w:val="101"/>
          <w:sz w:val="20"/>
          <w:szCs w:val="20"/>
          <w:u w:val="double"/>
        </w:rPr>
        <w:t>a</w:t>
      </w:r>
      <w:r w:rsidR="004F4209" w:rsidRPr="00B5034E">
        <w:rPr>
          <w:rFonts w:ascii="Georgia" w:hAnsi="Georgia"/>
          <w:b/>
          <w:i/>
          <w:caps/>
          <w:color w:val="00B0F0"/>
          <w:spacing w:val="-2"/>
          <w:w w:val="101"/>
          <w:sz w:val="20"/>
          <w:szCs w:val="20"/>
          <w:u w:val="double"/>
        </w:rPr>
        <w:t>l</w:t>
      </w:r>
      <w:r w:rsidR="004F4209" w:rsidRPr="00B5034E">
        <w:rPr>
          <w:rFonts w:ascii="Georgia" w:hAnsi="Georgia"/>
          <w:b/>
          <w:i/>
          <w:caps/>
          <w:color w:val="FF33CC"/>
          <w:spacing w:val="-2"/>
          <w:w w:val="101"/>
          <w:sz w:val="20"/>
          <w:szCs w:val="20"/>
          <w:u w:val="double"/>
        </w:rPr>
        <w:t>i</w:t>
      </w:r>
      <w:r w:rsidR="004F4209" w:rsidRPr="00B5034E">
        <w:rPr>
          <w:rFonts w:ascii="Georgia" w:hAnsi="Georgia"/>
          <w:b/>
          <w:i/>
          <w:caps/>
          <w:color w:val="00B0F0"/>
          <w:spacing w:val="-2"/>
          <w:w w:val="101"/>
          <w:sz w:val="20"/>
          <w:szCs w:val="20"/>
          <w:u w:val="double"/>
        </w:rPr>
        <w:t>k</w:t>
      </w:r>
      <w:r w:rsidR="004F4209" w:rsidRPr="00A72830">
        <w:rPr>
          <w:rFonts w:ascii="Georgia" w:hAnsi="Georgia"/>
          <w:b/>
          <w:i/>
          <w:color w:val="000000"/>
          <w:spacing w:val="-2"/>
          <w:w w:val="101"/>
          <w:sz w:val="20"/>
          <w:szCs w:val="20"/>
          <w:u w:val="dotDotDash" w:color="FF0066"/>
        </w:rPr>
        <w:t xml:space="preserve"> in Uttarakhand</w:t>
      </w:r>
      <w:r w:rsidR="004F4209">
        <w:rPr>
          <w:rFonts w:ascii="Georgia" w:hAnsi="Georgia"/>
          <w:b/>
          <w:i/>
          <w:color w:val="000000"/>
          <w:spacing w:val="-2"/>
          <w:w w:val="101"/>
          <w:sz w:val="20"/>
          <w:szCs w:val="20"/>
          <w:u w:val="dotDotDash" w:color="FF0066"/>
        </w:rPr>
        <w:t>”</w:t>
      </w:r>
      <w:r w:rsidR="004F4209" w:rsidRPr="00160D69">
        <w:rPr>
          <w:rFonts w:ascii="Georgia" w:hAnsi="Georgia"/>
          <w:i/>
          <w:color w:val="000000"/>
          <w:spacing w:val="-2"/>
          <w:w w:val="101"/>
          <w:sz w:val="20"/>
          <w:szCs w:val="20"/>
        </w:rPr>
        <w:t>.</w:t>
      </w:r>
      <w:r w:rsidR="009A2E90">
        <w:rPr>
          <w:rFonts w:ascii="Georgia" w:hAnsi="Georgia"/>
          <w:i/>
          <w:color w:val="000000"/>
          <w:spacing w:val="-2"/>
          <w:w w:val="101"/>
          <w:sz w:val="20"/>
          <w:szCs w:val="20"/>
        </w:rPr>
        <w:t xml:space="preserve"> </w:t>
      </w:r>
      <w:r w:rsidR="009E490E" w:rsidRPr="009E490E">
        <w:rPr>
          <w:rFonts w:ascii="Georgia" w:hAnsi="Georgia"/>
          <w:color w:val="000000"/>
          <w:spacing w:val="-2"/>
          <w:w w:val="101"/>
          <w:sz w:val="20"/>
          <w:szCs w:val="20"/>
        </w:rPr>
        <w:t xml:space="preserve">The </w:t>
      </w:r>
      <w:r w:rsidR="00FA014E" w:rsidRPr="000065F8">
        <w:rPr>
          <w:rFonts w:ascii="Georgia" w:hAnsi="Georgia"/>
          <w:color w:val="000000"/>
          <w:spacing w:val="-2"/>
          <w:w w:val="101"/>
          <w:sz w:val="20"/>
          <w:szCs w:val="20"/>
        </w:rPr>
        <w:t>Project</w:t>
      </w:r>
      <w:r w:rsidR="009E490E">
        <w:rPr>
          <w:rFonts w:ascii="Georgia" w:hAnsi="Georgia"/>
          <w:color w:val="000000"/>
          <w:spacing w:val="-2"/>
          <w:w w:val="101"/>
          <w:sz w:val="20"/>
          <w:szCs w:val="20"/>
        </w:rPr>
        <w:t>ed</w:t>
      </w:r>
      <w:r w:rsidR="00FA014E" w:rsidRPr="000065F8">
        <w:rPr>
          <w:rFonts w:ascii="Georgia" w:hAnsi="Georgia"/>
          <w:color w:val="000000"/>
          <w:spacing w:val="-2"/>
          <w:w w:val="101"/>
          <w:sz w:val="20"/>
          <w:szCs w:val="20"/>
        </w:rPr>
        <w:t xml:space="preserve"> Road </w:t>
      </w:r>
      <w:r w:rsidR="00F43C75">
        <w:rPr>
          <w:rFonts w:ascii="Georgia" w:hAnsi="Georgia"/>
          <w:b/>
          <w:color w:val="FF0066"/>
          <w:spacing w:val="-2"/>
          <w:w w:val="101"/>
          <w:sz w:val="20"/>
          <w:szCs w:val="20"/>
        </w:rPr>
        <w:t xml:space="preserve">Kurkuti – </w:t>
      </w:r>
      <w:r w:rsidR="00055864">
        <w:rPr>
          <w:rFonts w:ascii="Georgia" w:hAnsi="Georgia"/>
          <w:b/>
          <w:color w:val="FF0066"/>
          <w:spacing w:val="-2"/>
          <w:w w:val="101"/>
          <w:sz w:val="20"/>
          <w:szCs w:val="20"/>
        </w:rPr>
        <w:t>Ghamsali</w:t>
      </w:r>
      <w:r w:rsidR="00F43C75">
        <w:rPr>
          <w:rFonts w:ascii="Georgia" w:hAnsi="Georgia"/>
          <w:b/>
          <w:color w:val="FF0066"/>
          <w:spacing w:val="-2"/>
          <w:w w:val="101"/>
          <w:sz w:val="20"/>
          <w:szCs w:val="20"/>
        </w:rPr>
        <w:t xml:space="preserve"> – Niti</w:t>
      </w:r>
      <w:r w:rsidR="00E2163A">
        <w:rPr>
          <w:rFonts w:ascii="Georgia" w:hAnsi="Georgia"/>
          <w:b/>
          <w:color w:val="FF0066"/>
          <w:spacing w:val="-2"/>
          <w:w w:val="101"/>
          <w:sz w:val="20"/>
          <w:szCs w:val="20"/>
        </w:rPr>
        <w:t xml:space="preserve"> </w:t>
      </w:r>
      <w:r w:rsidR="00C24E12" w:rsidRPr="009B4E37">
        <w:rPr>
          <w:rFonts w:ascii="Georgia" w:hAnsi="Georgia"/>
          <w:b/>
          <w:color w:val="FF0000"/>
          <w:spacing w:val="-2"/>
          <w:w w:val="101"/>
          <w:sz w:val="20"/>
          <w:szCs w:val="20"/>
          <w:u w:val="double" w:color="0000FF"/>
        </w:rPr>
        <w:t>S</w:t>
      </w:r>
      <w:r w:rsidR="00FA014E" w:rsidRPr="009B4E37">
        <w:rPr>
          <w:rFonts w:ascii="Georgia" w:hAnsi="Georgia"/>
          <w:b/>
          <w:color w:val="FF0000"/>
          <w:spacing w:val="-2"/>
          <w:w w:val="101"/>
          <w:sz w:val="20"/>
          <w:szCs w:val="20"/>
          <w:u w:val="double" w:color="0000FF"/>
        </w:rPr>
        <w:t>tarts</w:t>
      </w:r>
      <w:r w:rsidR="00FA014E" w:rsidRPr="000065F8">
        <w:rPr>
          <w:rFonts w:ascii="Georgia" w:hAnsi="Georgia"/>
          <w:color w:val="000000"/>
          <w:spacing w:val="-2"/>
          <w:w w:val="101"/>
          <w:sz w:val="20"/>
          <w:szCs w:val="20"/>
        </w:rPr>
        <w:t xml:space="preserve"> at </w:t>
      </w:r>
      <w:r w:rsidR="00F43C75">
        <w:rPr>
          <w:rFonts w:ascii="Georgia" w:hAnsi="Georgia"/>
          <w:b/>
          <w:color w:val="FF0000"/>
          <w:spacing w:val="-2"/>
          <w:w w:val="101"/>
          <w:sz w:val="20"/>
          <w:szCs w:val="20"/>
          <w:u w:val="double" w:color="0000FF"/>
        </w:rPr>
        <w:t>Kurkuti</w:t>
      </w:r>
      <w:r w:rsidR="00E2163A">
        <w:rPr>
          <w:rFonts w:ascii="Georgia" w:hAnsi="Georgia"/>
          <w:b/>
          <w:color w:val="FF0000"/>
          <w:spacing w:val="-2"/>
          <w:w w:val="101"/>
          <w:sz w:val="20"/>
          <w:szCs w:val="20"/>
          <w:u w:val="double" w:color="0000FF"/>
        </w:rPr>
        <w:t xml:space="preserve"> </w:t>
      </w:r>
      <w:r w:rsidR="00FA014E" w:rsidRPr="000065F8">
        <w:rPr>
          <w:rFonts w:ascii="Georgia" w:hAnsi="Georgia"/>
          <w:color w:val="000000"/>
          <w:spacing w:val="-2"/>
          <w:w w:val="101"/>
          <w:sz w:val="20"/>
          <w:szCs w:val="20"/>
        </w:rPr>
        <w:t xml:space="preserve">and </w:t>
      </w:r>
      <w:r w:rsidR="00C24E12" w:rsidRPr="009B4E37">
        <w:rPr>
          <w:rFonts w:ascii="Georgia" w:hAnsi="Georgia"/>
          <w:b/>
          <w:color w:val="FF0000"/>
          <w:spacing w:val="-2"/>
          <w:w w:val="101"/>
          <w:sz w:val="20"/>
          <w:szCs w:val="20"/>
          <w:u w:val="double" w:color="0000FF"/>
        </w:rPr>
        <w:t>T</w:t>
      </w:r>
      <w:r w:rsidR="00FA014E" w:rsidRPr="009B4E37">
        <w:rPr>
          <w:rFonts w:ascii="Georgia" w:hAnsi="Georgia"/>
          <w:b/>
          <w:color w:val="FF0000"/>
          <w:spacing w:val="-2"/>
          <w:w w:val="101"/>
          <w:sz w:val="20"/>
          <w:szCs w:val="20"/>
          <w:u w:val="double" w:color="0000FF"/>
        </w:rPr>
        <w:t>erminates</w:t>
      </w:r>
      <w:r w:rsidR="00FA014E" w:rsidRPr="000065F8">
        <w:rPr>
          <w:rFonts w:ascii="Georgia" w:hAnsi="Georgia"/>
          <w:color w:val="000000"/>
          <w:spacing w:val="-2"/>
          <w:w w:val="101"/>
          <w:sz w:val="20"/>
          <w:szCs w:val="20"/>
        </w:rPr>
        <w:t xml:space="preserve"> at </w:t>
      </w:r>
      <w:r w:rsidR="006B2B82">
        <w:rPr>
          <w:rFonts w:ascii="Georgia" w:hAnsi="Georgia"/>
          <w:b/>
          <w:color w:val="FF0000"/>
          <w:spacing w:val="-2"/>
          <w:w w:val="101"/>
          <w:sz w:val="20"/>
          <w:szCs w:val="20"/>
          <w:u w:val="double" w:color="0000FF"/>
        </w:rPr>
        <w:t>Niti</w:t>
      </w:r>
      <w:r w:rsidR="00FA014E" w:rsidRPr="000065F8">
        <w:rPr>
          <w:rFonts w:ascii="Georgia" w:hAnsi="Georgia"/>
          <w:color w:val="000000"/>
          <w:spacing w:val="-2"/>
          <w:w w:val="101"/>
          <w:sz w:val="20"/>
          <w:szCs w:val="20"/>
        </w:rPr>
        <w:t xml:space="preserve">. </w:t>
      </w:r>
      <w:r w:rsidR="005F582D" w:rsidRPr="005F582D">
        <w:rPr>
          <w:rFonts w:ascii="Georgia" w:hAnsi="Georgia"/>
          <w:b/>
          <w:color w:val="0000FF"/>
          <w:spacing w:val="-2"/>
          <w:w w:val="101"/>
          <w:sz w:val="20"/>
          <w:szCs w:val="20"/>
        </w:rPr>
        <w:t xml:space="preserve">The </w:t>
      </w:r>
      <w:r w:rsidR="005F582D">
        <w:rPr>
          <w:rFonts w:ascii="Georgia" w:hAnsi="Georgia"/>
          <w:b/>
          <w:color w:val="0000FF"/>
          <w:spacing w:val="-2"/>
          <w:w w:val="101"/>
          <w:sz w:val="20"/>
          <w:szCs w:val="20"/>
        </w:rPr>
        <w:t>Project A</w:t>
      </w:r>
      <w:r w:rsidR="005F582D" w:rsidRPr="005F582D">
        <w:rPr>
          <w:rFonts w:ascii="Georgia" w:hAnsi="Georgia"/>
          <w:b/>
          <w:color w:val="0000FF"/>
          <w:spacing w:val="-2"/>
          <w:w w:val="101"/>
          <w:sz w:val="20"/>
          <w:szCs w:val="20"/>
        </w:rPr>
        <w:t>ssignment</w:t>
      </w:r>
      <w:r w:rsidR="00D42EBB">
        <w:rPr>
          <w:rFonts w:ascii="Georgia" w:hAnsi="Georgia"/>
          <w:b/>
          <w:color w:val="0000FF"/>
          <w:spacing w:val="-2"/>
          <w:w w:val="101"/>
          <w:sz w:val="20"/>
          <w:szCs w:val="20"/>
        </w:rPr>
        <w:t xml:space="preserve">/ </w:t>
      </w:r>
      <w:r w:rsidR="005F582D">
        <w:rPr>
          <w:rFonts w:ascii="Georgia" w:hAnsi="Georgia"/>
          <w:b/>
          <w:color w:val="0000FF"/>
          <w:spacing w:val="-2"/>
          <w:w w:val="101"/>
          <w:sz w:val="20"/>
          <w:szCs w:val="20"/>
        </w:rPr>
        <w:t>Task</w:t>
      </w:r>
      <w:r w:rsidR="005F582D" w:rsidRPr="005F582D">
        <w:rPr>
          <w:rFonts w:ascii="Georgia" w:hAnsi="Georgia"/>
          <w:b/>
          <w:color w:val="0000FF"/>
          <w:spacing w:val="-2"/>
          <w:w w:val="101"/>
          <w:sz w:val="20"/>
          <w:szCs w:val="20"/>
        </w:rPr>
        <w:t xml:space="preserve"> for </w:t>
      </w:r>
      <w:r w:rsidR="001C19AB">
        <w:rPr>
          <w:rFonts w:ascii="Georgia" w:hAnsi="Georgia"/>
          <w:b/>
          <w:color w:val="0000FF"/>
          <w:spacing w:val="-2"/>
          <w:w w:val="101"/>
          <w:sz w:val="20"/>
          <w:szCs w:val="20"/>
        </w:rPr>
        <w:t>Letter No. 80260/ Consultancy</w:t>
      </w:r>
      <w:r w:rsidR="004F4209" w:rsidRPr="004F4209">
        <w:rPr>
          <w:rFonts w:ascii="Georgia" w:hAnsi="Georgia"/>
          <w:b/>
          <w:color w:val="0000FF"/>
          <w:spacing w:val="-2"/>
          <w:w w:val="101"/>
          <w:sz w:val="20"/>
          <w:szCs w:val="20"/>
        </w:rPr>
        <w:t>/ KGN/ 48/ E8 Dated July 2018</w:t>
      </w:r>
      <w:r w:rsidR="005F582D" w:rsidRPr="005F582D">
        <w:rPr>
          <w:rFonts w:ascii="Georgia" w:hAnsi="Georgia"/>
          <w:color w:val="000000"/>
          <w:spacing w:val="-2"/>
          <w:w w:val="101"/>
          <w:sz w:val="20"/>
          <w:szCs w:val="20"/>
        </w:rPr>
        <w:t xml:space="preserve">. </w:t>
      </w:r>
      <w:r w:rsidR="00FA014E" w:rsidRPr="000065F8">
        <w:rPr>
          <w:rFonts w:ascii="Georgia" w:hAnsi="Georgia"/>
          <w:color w:val="000000"/>
          <w:spacing w:val="-2"/>
          <w:w w:val="101"/>
          <w:sz w:val="20"/>
          <w:szCs w:val="20"/>
        </w:rPr>
        <w:t xml:space="preserve">The design length of proposed alignment is </w:t>
      </w:r>
      <w:r w:rsidR="009E490E" w:rsidRPr="009E490E">
        <w:rPr>
          <w:rFonts w:ascii="Georgia" w:hAnsi="Georgia"/>
          <w:b/>
          <w:color w:val="FF0000"/>
          <w:spacing w:val="-2"/>
          <w:w w:val="101"/>
          <w:sz w:val="20"/>
          <w:szCs w:val="20"/>
        </w:rPr>
        <w:t xml:space="preserve">191.00 </w:t>
      </w:r>
      <w:r w:rsidR="000E49E9" w:rsidRPr="000065F8">
        <w:rPr>
          <w:rFonts w:ascii="Georgia" w:hAnsi="Georgia"/>
          <w:b/>
          <w:color w:val="FF0000"/>
          <w:spacing w:val="-2"/>
          <w:w w:val="101"/>
          <w:sz w:val="20"/>
          <w:szCs w:val="20"/>
        </w:rPr>
        <w:t>Km.</w:t>
      </w:r>
      <w:r w:rsidR="00FA014E" w:rsidRPr="000065F8">
        <w:rPr>
          <w:rFonts w:ascii="Georgia" w:hAnsi="Georgia"/>
          <w:color w:val="000000"/>
          <w:spacing w:val="-2"/>
          <w:w w:val="101"/>
          <w:sz w:val="20"/>
          <w:szCs w:val="20"/>
        </w:rPr>
        <w:t xml:space="preserve"> and the route plan of </w:t>
      </w:r>
      <w:r w:rsidR="00F43C75">
        <w:rPr>
          <w:rFonts w:ascii="Georgia" w:hAnsi="Georgia"/>
          <w:b/>
          <w:color w:val="FF0000"/>
          <w:spacing w:val="-2"/>
          <w:w w:val="101"/>
          <w:sz w:val="20"/>
          <w:szCs w:val="20"/>
          <w:u w:val="double" w:color="0000FF"/>
        </w:rPr>
        <w:t xml:space="preserve">Kurkuti – </w:t>
      </w:r>
      <w:r w:rsidR="00055864">
        <w:rPr>
          <w:rFonts w:ascii="Georgia" w:hAnsi="Georgia"/>
          <w:b/>
          <w:color w:val="FF0000"/>
          <w:spacing w:val="-2"/>
          <w:w w:val="101"/>
          <w:sz w:val="20"/>
          <w:szCs w:val="20"/>
          <w:u w:val="double" w:color="0000FF"/>
        </w:rPr>
        <w:t>Ghamsali</w:t>
      </w:r>
      <w:r w:rsidR="00F43C75">
        <w:rPr>
          <w:rFonts w:ascii="Georgia" w:hAnsi="Georgia"/>
          <w:b/>
          <w:color w:val="FF0000"/>
          <w:spacing w:val="-2"/>
          <w:w w:val="101"/>
          <w:sz w:val="20"/>
          <w:szCs w:val="20"/>
          <w:u w:val="double" w:color="0000FF"/>
        </w:rPr>
        <w:t xml:space="preserve"> – Niti</w:t>
      </w:r>
      <w:r w:rsidR="00D61248">
        <w:rPr>
          <w:rFonts w:ascii="Georgia" w:hAnsi="Georgia"/>
          <w:b/>
          <w:color w:val="FF0000"/>
          <w:spacing w:val="-2"/>
          <w:w w:val="101"/>
          <w:sz w:val="20"/>
          <w:szCs w:val="20"/>
          <w:u w:val="double" w:color="0000FF"/>
        </w:rPr>
        <w:t xml:space="preserve"> Road</w:t>
      </w:r>
      <w:r w:rsidR="00FA014E" w:rsidRPr="000065F8">
        <w:rPr>
          <w:rFonts w:ascii="Georgia" w:hAnsi="Georgia"/>
          <w:color w:val="000000"/>
          <w:spacing w:val="-2"/>
          <w:w w:val="101"/>
          <w:sz w:val="20"/>
          <w:szCs w:val="20"/>
        </w:rPr>
        <w:t xml:space="preserve"> is given in </w:t>
      </w:r>
      <w:r w:rsidR="00FA014E" w:rsidRPr="000065F8">
        <w:rPr>
          <w:rFonts w:ascii="Georgia" w:hAnsi="Georgia"/>
          <w:b/>
          <w:color w:val="FF0000"/>
          <w:spacing w:val="-2"/>
          <w:w w:val="101"/>
          <w:sz w:val="20"/>
          <w:szCs w:val="20"/>
        </w:rPr>
        <w:t>Table 1</w:t>
      </w:r>
      <w:r w:rsidR="00FA014E" w:rsidRPr="000065F8">
        <w:rPr>
          <w:rFonts w:ascii="Georgia" w:hAnsi="Georgia"/>
          <w:color w:val="000000"/>
          <w:spacing w:val="-2"/>
          <w:w w:val="101"/>
          <w:sz w:val="20"/>
          <w:szCs w:val="20"/>
        </w:rPr>
        <w:t xml:space="preserve">. </w:t>
      </w:r>
    </w:p>
    <w:p w:rsidR="00590708" w:rsidRPr="000065F8" w:rsidRDefault="00590708" w:rsidP="009E7FC3">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FA014E" w:rsidRPr="000065F8" w:rsidRDefault="00FA014E" w:rsidP="009E7FC3">
      <w:pPr>
        <w:jc w:val="center"/>
        <w:rPr>
          <w:rFonts w:ascii="Georgia" w:eastAsia="Book Antiqua" w:hAnsi="Georgia"/>
          <w:b/>
          <w:color w:val="FF0000"/>
          <w:sz w:val="21"/>
        </w:rPr>
      </w:pPr>
      <w:r w:rsidRPr="000065F8">
        <w:rPr>
          <w:rFonts w:ascii="Georgia" w:eastAsia="Book Antiqua" w:hAnsi="Georgia"/>
          <w:b/>
          <w:color w:val="FF0000"/>
          <w:sz w:val="21"/>
        </w:rPr>
        <w:t xml:space="preserve">Table 1:  The Route Plan of </w:t>
      </w:r>
      <w:r w:rsidR="00F43C75">
        <w:rPr>
          <w:rFonts w:ascii="Georgia" w:eastAsia="Book Antiqua" w:hAnsi="Georgia"/>
          <w:b/>
          <w:color w:val="FF0000"/>
          <w:sz w:val="21"/>
        </w:rPr>
        <w:t xml:space="preserve">Kurkuti – </w:t>
      </w:r>
      <w:r w:rsidR="00055864">
        <w:rPr>
          <w:rFonts w:ascii="Georgia" w:eastAsia="Book Antiqua" w:hAnsi="Georgia"/>
          <w:b/>
          <w:color w:val="FF0000"/>
          <w:sz w:val="21"/>
        </w:rPr>
        <w:t>Ghamsali</w:t>
      </w:r>
      <w:r w:rsidR="00F43C75">
        <w:rPr>
          <w:rFonts w:ascii="Georgia" w:eastAsia="Book Antiqua" w:hAnsi="Georgia"/>
          <w:b/>
          <w:color w:val="FF0000"/>
          <w:sz w:val="21"/>
        </w:rPr>
        <w:t xml:space="preserve"> – Niti</w:t>
      </w:r>
      <w:r w:rsidR="00D61248">
        <w:rPr>
          <w:rFonts w:ascii="Georgia" w:eastAsia="Book Antiqua" w:hAnsi="Georgia"/>
          <w:b/>
          <w:color w:val="FF0000"/>
          <w:sz w:val="21"/>
        </w:rPr>
        <w:t xml:space="preserve"> Road</w:t>
      </w:r>
      <w:r w:rsidR="00011200" w:rsidRPr="000065F8">
        <w:rPr>
          <w:rFonts w:ascii="Georgia" w:eastAsia="Book Antiqua" w:hAnsi="Georgia"/>
          <w:b/>
          <w:color w:val="FF0000"/>
          <w:sz w:val="21"/>
        </w:rPr>
        <w:t>.</w:t>
      </w:r>
    </w:p>
    <w:p w:rsidR="00590708" w:rsidRPr="000065F8" w:rsidRDefault="00590708" w:rsidP="009E7FC3">
      <w:pPr>
        <w:widowControl w:val="0"/>
        <w:tabs>
          <w:tab w:val="left" w:pos="720"/>
        </w:tabs>
        <w:autoSpaceDE w:val="0"/>
        <w:autoSpaceDN w:val="0"/>
        <w:adjustRightInd w:val="0"/>
        <w:jc w:val="both"/>
        <w:rPr>
          <w:rFonts w:ascii="Georgia" w:hAnsi="Georgia"/>
          <w:color w:val="0000FF"/>
          <w:sz w:val="2"/>
          <w:szCs w:val="18"/>
          <w:highlight w:val="yellow"/>
        </w:rPr>
      </w:pPr>
    </w:p>
    <w:tbl>
      <w:tblPr>
        <w:tblW w:w="0" w:type="auto"/>
        <w:jc w:val="center"/>
        <w:tblLook w:val="04A0"/>
      </w:tblPr>
      <w:tblGrid>
        <w:gridCol w:w="990"/>
        <w:gridCol w:w="606"/>
        <w:gridCol w:w="1263"/>
        <w:gridCol w:w="3444"/>
        <w:gridCol w:w="3039"/>
      </w:tblGrid>
      <w:tr w:rsidR="00590708" w:rsidRPr="000065F8" w:rsidTr="00BC4156">
        <w:trPr>
          <w:trHeight w:val="300"/>
          <w:jc w:val="center"/>
        </w:trPr>
        <w:tc>
          <w:tcPr>
            <w:tcW w:w="0" w:type="auto"/>
            <w:gridSpan w:val="5"/>
            <w:tcBorders>
              <w:top w:val="nil"/>
              <w:left w:val="nil"/>
              <w:bottom w:val="single" w:sz="4" w:space="0" w:color="auto"/>
              <w:right w:val="nil"/>
            </w:tcBorders>
            <w:shd w:val="clear" w:color="auto" w:fill="auto"/>
            <w:noWrap/>
            <w:vAlign w:val="center"/>
            <w:hideMark/>
          </w:tcPr>
          <w:p w:rsidR="00590708" w:rsidRPr="000065F8" w:rsidRDefault="00166648" w:rsidP="009E7FC3">
            <w:pPr>
              <w:jc w:val="center"/>
              <w:rPr>
                <w:rFonts w:ascii="Georgia" w:hAnsi="Georgia"/>
                <w:b/>
                <w:color w:val="0000FF"/>
                <w:spacing w:val="-2"/>
                <w:w w:val="101"/>
                <w:sz w:val="20"/>
                <w:szCs w:val="20"/>
                <w:u w:val="double" w:color="FF0000"/>
              </w:rPr>
            </w:pPr>
            <w:r w:rsidRPr="000065F8">
              <w:rPr>
                <w:rFonts w:ascii="Georgia" w:hAnsi="Georgia"/>
                <w:b/>
                <w:color w:val="0000FF"/>
                <w:spacing w:val="-2"/>
                <w:w w:val="101"/>
                <w:sz w:val="20"/>
                <w:szCs w:val="20"/>
                <w:u w:val="double" w:color="FF0000"/>
              </w:rPr>
              <w:t>Road Direction and Route Plan</w:t>
            </w:r>
          </w:p>
          <w:p w:rsidR="005F3309" w:rsidRPr="000065F8" w:rsidRDefault="005F3309" w:rsidP="009E7FC3">
            <w:pPr>
              <w:pStyle w:val="NormalWeb"/>
              <w:shd w:val="clear" w:color="auto" w:fill="FFFFFF"/>
              <w:spacing w:before="0" w:beforeAutospacing="0" w:after="0" w:afterAutospacing="0"/>
              <w:jc w:val="both"/>
              <w:rPr>
                <w:rFonts w:ascii="Georgia" w:hAnsi="Georgia"/>
                <w:color w:val="0000FF"/>
                <w:sz w:val="20"/>
                <w:szCs w:val="20"/>
                <w:u w:val="double" w:color="FF0000"/>
              </w:rPr>
            </w:pPr>
          </w:p>
        </w:tc>
      </w:tr>
      <w:tr w:rsidR="00BD304D" w:rsidRPr="000065F8" w:rsidTr="006D2530">
        <w:trPr>
          <w:trHeight w:val="300"/>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00"/>
            <w:noWrap/>
            <w:vAlign w:val="center"/>
            <w:hideMark/>
          </w:tcPr>
          <w:p w:rsidR="00BD304D" w:rsidRPr="000065F8" w:rsidRDefault="00BD304D" w:rsidP="009E7FC3">
            <w:pPr>
              <w:ind w:right="40"/>
              <w:jc w:val="center"/>
              <w:rPr>
                <w:rFonts w:ascii="Georgia" w:hAnsi="Georgia"/>
                <w:b/>
                <w:sz w:val="20"/>
                <w:szCs w:val="20"/>
              </w:rPr>
            </w:pPr>
            <w:r w:rsidRPr="000065F8">
              <w:rPr>
                <w:rFonts w:ascii="Georgia" w:hAnsi="Georgia"/>
                <w:b/>
                <w:sz w:val="20"/>
                <w:szCs w:val="20"/>
              </w:rPr>
              <w:t>Place Name</w:t>
            </w:r>
          </w:p>
        </w:tc>
        <w:tc>
          <w:tcPr>
            <w:tcW w:w="0" w:type="auto"/>
            <w:vMerge w:val="restart"/>
            <w:tcBorders>
              <w:top w:val="single" w:sz="4" w:space="0" w:color="auto"/>
              <w:left w:val="nil"/>
              <w:right w:val="single" w:sz="4" w:space="0" w:color="auto"/>
            </w:tcBorders>
            <w:shd w:val="clear" w:color="auto" w:fill="FFFF00"/>
            <w:noWrap/>
            <w:vAlign w:val="center"/>
            <w:hideMark/>
          </w:tcPr>
          <w:p w:rsidR="00BD304D" w:rsidRPr="000065F8" w:rsidRDefault="00BD304D" w:rsidP="009E7FC3">
            <w:pPr>
              <w:ind w:right="40"/>
              <w:jc w:val="center"/>
              <w:rPr>
                <w:rFonts w:ascii="Georgia" w:hAnsi="Georgia"/>
                <w:b/>
                <w:sz w:val="20"/>
                <w:szCs w:val="20"/>
              </w:rPr>
            </w:pPr>
            <w:r w:rsidRPr="000065F8">
              <w:rPr>
                <w:rFonts w:ascii="Georgia" w:hAnsi="Georgia"/>
                <w:b/>
                <w:sz w:val="20"/>
                <w:szCs w:val="20"/>
              </w:rPr>
              <w:t>Distance</w:t>
            </w:r>
          </w:p>
        </w:tc>
        <w:tc>
          <w:tcPr>
            <w:tcW w:w="0" w:type="auto"/>
            <w:vMerge w:val="restart"/>
            <w:tcBorders>
              <w:top w:val="single" w:sz="4" w:space="0" w:color="auto"/>
              <w:left w:val="nil"/>
              <w:right w:val="single" w:sz="4" w:space="0" w:color="auto"/>
            </w:tcBorders>
            <w:shd w:val="clear" w:color="auto" w:fill="FFFF00"/>
            <w:noWrap/>
            <w:vAlign w:val="center"/>
            <w:hideMark/>
          </w:tcPr>
          <w:p w:rsidR="00BD304D" w:rsidRPr="000065F8" w:rsidRDefault="00BD304D" w:rsidP="009E7FC3">
            <w:pPr>
              <w:ind w:right="40"/>
              <w:jc w:val="center"/>
              <w:rPr>
                <w:rFonts w:ascii="Georgia" w:hAnsi="Georgia"/>
                <w:b/>
                <w:sz w:val="20"/>
                <w:szCs w:val="20"/>
              </w:rPr>
            </w:pPr>
            <w:r w:rsidRPr="000065F8">
              <w:rPr>
                <w:rFonts w:ascii="Georgia" w:hAnsi="Georgia"/>
                <w:b/>
                <w:sz w:val="20"/>
                <w:szCs w:val="20"/>
              </w:rPr>
              <w:t>Approximate Time for Journey</w:t>
            </w:r>
          </w:p>
        </w:tc>
        <w:tc>
          <w:tcPr>
            <w:tcW w:w="0" w:type="auto"/>
            <w:vMerge w:val="restart"/>
            <w:tcBorders>
              <w:top w:val="single" w:sz="4" w:space="0" w:color="auto"/>
              <w:left w:val="nil"/>
              <w:right w:val="single" w:sz="4" w:space="0" w:color="auto"/>
            </w:tcBorders>
            <w:shd w:val="clear" w:color="auto" w:fill="FFFF00"/>
            <w:vAlign w:val="center"/>
          </w:tcPr>
          <w:p w:rsidR="00BD304D" w:rsidRPr="000065F8" w:rsidRDefault="00BD304D" w:rsidP="009E7FC3">
            <w:pPr>
              <w:ind w:right="40"/>
              <w:jc w:val="center"/>
              <w:rPr>
                <w:rFonts w:ascii="Georgia" w:hAnsi="Georgia"/>
                <w:b/>
                <w:sz w:val="20"/>
                <w:szCs w:val="20"/>
              </w:rPr>
            </w:pPr>
            <w:r w:rsidRPr="000065F8">
              <w:rPr>
                <w:rFonts w:ascii="Georgia" w:hAnsi="Georgia"/>
                <w:b/>
                <w:sz w:val="20"/>
                <w:szCs w:val="20"/>
              </w:rPr>
              <w:t>Mode of Vehicle</w:t>
            </w:r>
          </w:p>
        </w:tc>
      </w:tr>
      <w:tr w:rsidR="00FA014E" w:rsidRPr="000065F8" w:rsidTr="00BC4156">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FFFF00"/>
            <w:noWrap/>
            <w:vAlign w:val="center"/>
            <w:hideMark/>
          </w:tcPr>
          <w:p w:rsidR="00FA014E" w:rsidRPr="000065F8" w:rsidRDefault="00FA014E" w:rsidP="009E7FC3">
            <w:pPr>
              <w:ind w:right="40"/>
              <w:jc w:val="center"/>
              <w:rPr>
                <w:rFonts w:ascii="Georgia" w:hAnsi="Georgia"/>
                <w:b/>
                <w:sz w:val="20"/>
                <w:szCs w:val="20"/>
              </w:rPr>
            </w:pPr>
            <w:r w:rsidRPr="000065F8">
              <w:rPr>
                <w:rFonts w:ascii="Georgia" w:hAnsi="Georgia"/>
                <w:b/>
                <w:sz w:val="20"/>
                <w:szCs w:val="20"/>
              </w:rPr>
              <w:t>From</w:t>
            </w:r>
          </w:p>
        </w:tc>
        <w:tc>
          <w:tcPr>
            <w:tcW w:w="0" w:type="auto"/>
            <w:tcBorders>
              <w:top w:val="single" w:sz="4" w:space="0" w:color="auto"/>
              <w:left w:val="nil"/>
              <w:bottom w:val="single" w:sz="4" w:space="0" w:color="auto"/>
              <w:right w:val="single" w:sz="4" w:space="0" w:color="auto"/>
            </w:tcBorders>
            <w:shd w:val="clear" w:color="auto" w:fill="FFFF00"/>
            <w:noWrap/>
            <w:vAlign w:val="center"/>
            <w:hideMark/>
          </w:tcPr>
          <w:p w:rsidR="00FA014E" w:rsidRPr="000065F8" w:rsidRDefault="00FA014E" w:rsidP="009E7FC3">
            <w:pPr>
              <w:ind w:right="40"/>
              <w:jc w:val="center"/>
              <w:rPr>
                <w:rFonts w:ascii="Georgia" w:hAnsi="Georgia"/>
                <w:b/>
                <w:sz w:val="20"/>
                <w:szCs w:val="20"/>
              </w:rPr>
            </w:pPr>
            <w:r w:rsidRPr="000065F8">
              <w:rPr>
                <w:rFonts w:ascii="Georgia" w:hAnsi="Georgia"/>
                <w:b/>
                <w:sz w:val="20"/>
                <w:szCs w:val="20"/>
              </w:rPr>
              <w:t>To</w:t>
            </w:r>
          </w:p>
        </w:tc>
        <w:tc>
          <w:tcPr>
            <w:tcW w:w="0" w:type="auto"/>
            <w:vMerge/>
            <w:tcBorders>
              <w:left w:val="nil"/>
              <w:bottom w:val="single" w:sz="4" w:space="0" w:color="auto"/>
              <w:right w:val="single" w:sz="4" w:space="0" w:color="auto"/>
            </w:tcBorders>
            <w:shd w:val="clear" w:color="auto" w:fill="FFFF00"/>
            <w:noWrap/>
            <w:vAlign w:val="center"/>
            <w:hideMark/>
          </w:tcPr>
          <w:p w:rsidR="00FA014E" w:rsidRPr="000065F8" w:rsidRDefault="00FA014E" w:rsidP="009E7FC3">
            <w:pPr>
              <w:ind w:right="40"/>
              <w:jc w:val="center"/>
              <w:rPr>
                <w:rFonts w:ascii="Georgia" w:hAnsi="Georgia"/>
                <w:b/>
                <w:sz w:val="20"/>
                <w:szCs w:val="20"/>
              </w:rPr>
            </w:pPr>
          </w:p>
        </w:tc>
        <w:tc>
          <w:tcPr>
            <w:tcW w:w="0" w:type="auto"/>
            <w:vMerge/>
            <w:tcBorders>
              <w:left w:val="nil"/>
              <w:bottom w:val="single" w:sz="4" w:space="0" w:color="auto"/>
              <w:right w:val="single" w:sz="4" w:space="0" w:color="auto"/>
            </w:tcBorders>
            <w:shd w:val="clear" w:color="auto" w:fill="FFFF00"/>
            <w:noWrap/>
            <w:vAlign w:val="center"/>
            <w:hideMark/>
          </w:tcPr>
          <w:p w:rsidR="00FA014E" w:rsidRPr="000065F8" w:rsidRDefault="00FA014E" w:rsidP="009E7FC3">
            <w:pPr>
              <w:ind w:right="40"/>
              <w:jc w:val="center"/>
              <w:rPr>
                <w:rFonts w:ascii="Georgia" w:hAnsi="Georgia"/>
                <w:b/>
                <w:sz w:val="20"/>
                <w:szCs w:val="20"/>
              </w:rPr>
            </w:pPr>
          </w:p>
        </w:tc>
        <w:tc>
          <w:tcPr>
            <w:tcW w:w="0" w:type="auto"/>
            <w:vMerge/>
            <w:tcBorders>
              <w:left w:val="nil"/>
              <w:bottom w:val="single" w:sz="4" w:space="0" w:color="auto"/>
              <w:right w:val="single" w:sz="4" w:space="0" w:color="auto"/>
            </w:tcBorders>
            <w:shd w:val="clear" w:color="auto" w:fill="FFFF00"/>
            <w:vAlign w:val="center"/>
          </w:tcPr>
          <w:p w:rsidR="00FA014E" w:rsidRPr="000065F8" w:rsidRDefault="00FA014E" w:rsidP="009E7FC3">
            <w:pPr>
              <w:ind w:right="40"/>
              <w:jc w:val="center"/>
              <w:rPr>
                <w:rFonts w:ascii="Georgia" w:hAnsi="Georgia"/>
                <w:b/>
                <w:sz w:val="20"/>
                <w:szCs w:val="20"/>
              </w:rPr>
            </w:pPr>
          </w:p>
        </w:tc>
      </w:tr>
      <w:tr w:rsidR="00FA014E" w:rsidRPr="000065F8" w:rsidTr="00BC4156">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FA014E" w:rsidRPr="000065F8" w:rsidRDefault="00F43C75" w:rsidP="009E7FC3">
            <w:pPr>
              <w:ind w:right="40"/>
              <w:jc w:val="center"/>
              <w:rPr>
                <w:rFonts w:ascii="Georgia" w:hAnsi="Georgia"/>
                <w:b/>
                <w:sz w:val="18"/>
                <w:szCs w:val="18"/>
              </w:rPr>
            </w:pPr>
            <w:r>
              <w:rPr>
                <w:rFonts w:ascii="Georgia" w:hAnsi="Georgia"/>
                <w:b/>
                <w:sz w:val="18"/>
                <w:szCs w:val="18"/>
              </w:rPr>
              <w:t>Kurkuti</w:t>
            </w:r>
          </w:p>
        </w:tc>
        <w:tc>
          <w:tcPr>
            <w:tcW w:w="0" w:type="auto"/>
            <w:tcBorders>
              <w:top w:val="nil"/>
              <w:left w:val="nil"/>
              <w:bottom w:val="single" w:sz="4" w:space="0" w:color="auto"/>
              <w:right w:val="single" w:sz="4" w:space="0" w:color="auto"/>
            </w:tcBorders>
            <w:shd w:val="clear" w:color="auto" w:fill="auto"/>
            <w:noWrap/>
            <w:vAlign w:val="center"/>
            <w:hideMark/>
          </w:tcPr>
          <w:p w:rsidR="00FA014E" w:rsidRPr="000065F8" w:rsidRDefault="006B2B82" w:rsidP="009E7FC3">
            <w:pPr>
              <w:ind w:right="40"/>
              <w:jc w:val="center"/>
              <w:rPr>
                <w:rFonts w:ascii="Georgia" w:hAnsi="Georgia"/>
                <w:b/>
                <w:sz w:val="18"/>
                <w:szCs w:val="18"/>
              </w:rPr>
            </w:pPr>
            <w:r>
              <w:rPr>
                <w:rFonts w:ascii="Georgia" w:hAnsi="Georgia"/>
                <w:b/>
                <w:sz w:val="18"/>
                <w:szCs w:val="18"/>
              </w:rPr>
              <w:t>Niti</w:t>
            </w:r>
          </w:p>
        </w:tc>
        <w:tc>
          <w:tcPr>
            <w:tcW w:w="0" w:type="auto"/>
            <w:tcBorders>
              <w:top w:val="nil"/>
              <w:left w:val="nil"/>
              <w:bottom w:val="single" w:sz="4" w:space="0" w:color="auto"/>
              <w:right w:val="single" w:sz="4" w:space="0" w:color="auto"/>
            </w:tcBorders>
            <w:shd w:val="clear" w:color="auto" w:fill="auto"/>
            <w:noWrap/>
            <w:vAlign w:val="center"/>
            <w:hideMark/>
          </w:tcPr>
          <w:p w:rsidR="00FA014E" w:rsidRPr="00963EB4" w:rsidRDefault="000A7453" w:rsidP="00AE4864">
            <w:pPr>
              <w:ind w:right="40"/>
              <w:jc w:val="center"/>
              <w:rPr>
                <w:rFonts w:ascii="Georgia" w:hAnsi="Georgia"/>
                <w:i/>
                <w:sz w:val="18"/>
                <w:szCs w:val="18"/>
              </w:rPr>
            </w:pPr>
            <w:r>
              <w:rPr>
                <w:rFonts w:ascii="Georgia" w:hAnsi="Georgia"/>
                <w:i/>
                <w:sz w:val="18"/>
                <w:szCs w:val="18"/>
              </w:rPr>
              <w:t>17.56</w:t>
            </w:r>
            <w:r w:rsidR="00E2163A">
              <w:rPr>
                <w:rFonts w:ascii="Georgia" w:hAnsi="Georgia"/>
                <w:i/>
                <w:sz w:val="18"/>
                <w:szCs w:val="18"/>
              </w:rPr>
              <w:t xml:space="preserve"> </w:t>
            </w:r>
            <w:r w:rsidR="000E49E9" w:rsidRPr="00963EB4">
              <w:rPr>
                <w:rFonts w:ascii="Georgia" w:hAnsi="Georgia"/>
                <w:i/>
                <w:sz w:val="18"/>
                <w:szCs w:val="18"/>
              </w:rPr>
              <w:t>Km.</w:t>
            </w:r>
          </w:p>
        </w:tc>
        <w:tc>
          <w:tcPr>
            <w:tcW w:w="0" w:type="auto"/>
            <w:tcBorders>
              <w:top w:val="nil"/>
              <w:left w:val="nil"/>
              <w:bottom w:val="single" w:sz="4" w:space="0" w:color="auto"/>
              <w:right w:val="single" w:sz="4" w:space="0" w:color="auto"/>
            </w:tcBorders>
            <w:shd w:val="clear" w:color="auto" w:fill="auto"/>
            <w:noWrap/>
            <w:vAlign w:val="center"/>
            <w:hideMark/>
          </w:tcPr>
          <w:p w:rsidR="00FA014E" w:rsidRPr="00963EB4" w:rsidRDefault="001E1C90" w:rsidP="00AE4864">
            <w:pPr>
              <w:ind w:right="40"/>
              <w:jc w:val="center"/>
              <w:rPr>
                <w:rFonts w:ascii="Georgia" w:hAnsi="Georgia"/>
                <w:i/>
                <w:sz w:val="18"/>
                <w:szCs w:val="18"/>
              </w:rPr>
            </w:pPr>
            <w:r w:rsidRPr="00963EB4">
              <w:rPr>
                <w:rFonts w:ascii="Georgia" w:hAnsi="Georgia"/>
                <w:i/>
                <w:sz w:val="18"/>
                <w:szCs w:val="18"/>
              </w:rPr>
              <w:t>0</w:t>
            </w:r>
            <w:r w:rsidR="00AE4864">
              <w:rPr>
                <w:rFonts w:ascii="Georgia" w:hAnsi="Georgia"/>
                <w:i/>
                <w:sz w:val="18"/>
                <w:szCs w:val="18"/>
              </w:rPr>
              <w:t>4</w:t>
            </w:r>
            <w:r w:rsidRPr="00963EB4">
              <w:rPr>
                <w:rFonts w:ascii="Georgia" w:hAnsi="Georgia"/>
                <w:i/>
                <w:sz w:val="18"/>
                <w:szCs w:val="18"/>
              </w:rPr>
              <w:t>.</w:t>
            </w:r>
            <w:r w:rsidR="00AE4864">
              <w:rPr>
                <w:rFonts w:ascii="Georgia" w:hAnsi="Georgia"/>
                <w:i/>
                <w:sz w:val="18"/>
                <w:szCs w:val="18"/>
              </w:rPr>
              <w:t>25</w:t>
            </w:r>
            <w:r w:rsidR="00FA014E" w:rsidRPr="00963EB4">
              <w:rPr>
                <w:rFonts w:ascii="Georgia" w:hAnsi="Georgia"/>
                <w:i/>
                <w:sz w:val="18"/>
                <w:szCs w:val="18"/>
              </w:rPr>
              <w:t xml:space="preserve"> Hrs</w:t>
            </w:r>
          </w:p>
        </w:tc>
        <w:tc>
          <w:tcPr>
            <w:tcW w:w="0" w:type="auto"/>
            <w:tcBorders>
              <w:top w:val="nil"/>
              <w:left w:val="nil"/>
              <w:bottom w:val="single" w:sz="4" w:space="0" w:color="auto"/>
              <w:right w:val="single" w:sz="4" w:space="0" w:color="auto"/>
            </w:tcBorders>
            <w:shd w:val="clear" w:color="auto" w:fill="auto"/>
            <w:vAlign w:val="center"/>
          </w:tcPr>
          <w:p w:rsidR="00FA014E" w:rsidRPr="00963EB4" w:rsidRDefault="00227DF3" w:rsidP="009E7FC3">
            <w:pPr>
              <w:ind w:right="40"/>
              <w:jc w:val="center"/>
              <w:rPr>
                <w:rFonts w:ascii="Georgia" w:hAnsi="Georgia"/>
                <w:b/>
                <w:sz w:val="18"/>
                <w:szCs w:val="18"/>
              </w:rPr>
            </w:pPr>
            <w:r w:rsidRPr="00963EB4">
              <w:rPr>
                <w:rFonts w:ascii="Georgia" w:hAnsi="Georgia"/>
                <w:b/>
                <w:sz w:val="18"/>
                <w:szCs w:val="18"/>
              </w:rPr>
              <w:t>By Road with 4 Wheeler Drive</w:t>
            </w:r>
          </w:p>
        </w:tc>
      </w:tr>
      <w:tr w:rsidR="00FA014E" w:rsidRPr="000065F8" w:rsidTr="00BC4156">
        <w:trPr>
          <w:trHeight w:val="300"/>
          <w:jc w:val="center"/>
        </w:trPr>
        <w:tc>
          <w:tcPr>
            <w:tcW w:w="0" w:type="auto"/>
            <w:gridSpan w:val="2"/>
            <w:tcBorders>
              <w:top w:val="nil"/>
              <w:left w:val="single" w:sz="4" w:space="0" w:color="auto"/>
              <w:bottom w:val="single" w:sz="4" w:space="0" w:color="auto"/>
              <w:right w:val="single" w:sz="4" w:space="0" w:color="auto"/>
            </w:tcBorders>
            <w:shd w:val="clear" w:color="auto" w:fill="auto"/>
            <w:noWrap/>
            <w:vAlign w:val="center"/>
            <w:hideMark/>
          </w:tcPr>
          <w:p w:rsidR="00FA014E" w:rsidRPr="000065F8" w:rsidRDefault="00FA014E" w:rsidP="009E7FC3">
            <w:pPr>
              <w:ind w:right="40"/>
              <w:jc w:val="right"/>
              <w:rPr>
                <w:rFonts w:ascii="Georgia" w:hAnsi="Georgia"/>
                <w:b/>
                <w:sz w:val="20"/>
                <w:szCs w:val="20"/>
              </w:rPr>
            </w:pPr>
            <w:r w:rsidRPr="000065F8">
              <w:rPr>
                <w:rFonts w:ascii="Georgia" w:hAnsi="Georgia"/>
                <w:b/>
                <w:sz w:val="20"/>
                <w:szCs w:val="20"/>
              </w:rPr>
              <w:t>Total</w:t>
            </w:r>
          </w:p>
        </w:tc>
        <w:tc>
          <w:tcPr>
            <w:tcW w:w="0" w:type="auto"/>
            <w:tcBorders>
              <w:top w:val="nil"/>
              <w:left w:val="nil"/>
              <w:bottom w:val="single" w:sz="4" w:space="0" w:color="auto"/>
              <w:right w:val="single" w:sz="4" w:space="0" w:color="auto"/>
            </w:tcBorders>
            <w:shd w:val="clear" w:color="auto" w:fill="auto"/>
            <w:noWrap/>
            <w:vAlign w:val="center"/>
            <w:hideMark/>
          </w:tcPr>
          <w:p w:rsidR="00FA014E" w:rsidRPr="000065F8" w:rsidRDefault="000A7453" w:rsidP="00AE4864">
            <w:pPr>
              <w:ind w:right="40"/>
              <w:jc w:val="center"/>
              <w:rPr>
                <w:rFonts w:ascii="Georgia" w:hAnsi="Georgia"/>
                <w:b/>
                <w:sz w:val="20"/>
                <w:szCs w:val="20"/>
              </w:rPr>
            </w:pPr>
            <w:r>
              <w:rPr>
                <w:rFonts w:ascii="Georgia" w:hAnsi="Georgia"/>
                <w:b/>
                <w:sz w:val="20"/>
                <w:szCs w:val="20"/>
              </w:rPr>
              <w:t>17.56</w:t>
            </w:r>
            <w:r w:rsidR="00E2163A">
              <w:rPr>
                <w:rFonts w:ascii="Georgia" w:hAnsi="Georgia"/>
                <w:b/>
                <w:sz w:val="20"/>
                <w:szCs w:val="20"/>
              </w:rPr>
              <w:t xml:space="preserve"> </w:t>
            </w:r>
            <w:r w:rsidR="000E49E9" w:rsidRPr="000065F8">
              <w:rPr>
                <w:rFonts w:ascii="Georgia" w:hAnsi="Georgia"/>
                <w:b/>
                <w:sz w:val="20"/>
                <w:szCs w:val="20"/>
              </w:rPr>
              <w:t>Km.</w:t>
            </w:r>
          </w:p>
        </w:tc>
        <w:tc>
          <w:tcPr>
            <w:tcW w:w="0" w:type="auto"/>
            <w:gridSpan w:val="2"/>
            <w:tcBorders>
              <w:top w:val="nil"/>
              <w:left w:val="nil"/>
              <w:bottom w:val="single" w:sz="4" w:space="0" w:color="auto"/>
              <w:right w:val="single" w:sz="4" w:space="0" w:color="auto"/>
            </w:tcBorders>
            <w:shd w:val="clear" w:color="auto" w:fill="auto"/>
            <w:noWrap/>
            <w:vAlign w:val="center"/>
            <w:hideMark/>
          </w:tcPr>
          <w:p w:rsidR="00FA014E" w:rsidRPr="000065F8" w:rsidRDefault="00FA014E" w:rsidP="009E7FC3">
            <w:pPr>
              <w:ind w:right="40"/>
              <w:jc w:val="center"/>
              <w:rPr>
                <w:rFonts w:ascii="Georgia" w:hAnsi="Georgia"/>
                <w:b/>
                <w:sz w:val="20"/>
                <w:szCs w:val="20"/>
              </w:rPr>
            </w:pPr>
          </w:p>
        </w:tc>
      </w:tr>
    </w:tbl>
    <w:p w:rsidR="00590708" w:rsidRPr="000065F8" w:rsidRDefault="00590708" w:rsidP="009E7FC3">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959E2" w:rsidRPr="000065F8" w:rsidRDefault="00B959E2" w:rsidP="009E7FC3">
      <w:pPr>
        <w:pStyle w:val="NormalWeb"/>
        <w:shd w:val="clear" w:color="auto" w:fill="FFFFFF"/>
        <w:spacing w:before="0" w:beforeAutospacing="0" w:after="0" w:afterAutospacing="0"/>
        <w:jc w:val="both"/>
        <w:rPr>
          <w:rFonts w:ascii="Georgia" w:hAnsi="Georgia"/>
          <w:b/>
          <w:i/>
          <w:sz w:val="20"/>
          <w:szCs w:val="20"/>
        </w:rPr>
      </w:pPr>
      <w:r w:rsidRPr="000065F8">
        <w:rPr>
          <w:rFonts w:ascii="Georgia" w:hAnsi="Georgia"/>
          <w:b/>
          <w:i/>
          <w:sz w:val="20"/>
          <w:szCs w:val="20"/>
        </w:rPr>
        <w:t>Physiographic Index</w:t>
      </w:r>
    </w:p>
    <w:p w:rsidR="00B959E2" w:rsidRPr="000065F8" w:rsidRDefault="00B959E2" w:rsidP="009E7FC3">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FE01A5" w:rsidRPr="000065F8" w:rsidRDefault="00226D4A" w:rsidP="003161B5">
      <w:pPr>
        <w:ind w:firstLine="720"/>
        <w:jc w:val="both"/>
        <w:rPr>
          <w:rFonts w:ascii="Georgia" w:hAnsi="Georgia"/>
          <w:color w:val="000000"/>
          <w:spacing w:val="-2"/>
          <w:w w:val="101"/>
          <w:sz w:val="20"/>
          <w:szCs w:val="20"/>
        </w:rPr>
      </w:pPr>
      <w:r>
        <w:rPr>
          <w:rFonts w:ascii="Georgia" w:hAnsi="Georgia"/>
          <w:color w:val="000000"/>
          <w:spacing w:val="-2"/>
          <w:w w:val="101"/>
          <w:sz w:val="20"/>
          <w:szCs w:val="20"/>
        </w:rPr>
        <w:t>Uttarakhand</w:t>
      </w:r>
      <w:r w:rsidR="00D90207" w:rsidRPr="000065F8">
        <w:rPr>
          <w:rFonts w:ascii="Georgia" w:hAnsi="Georgia"/>
          <w:color w:val="000000"/>
          <w:spacing w:val="-2"/>
          <w:w w:val="101"/>
          <w:sz w:val="20"/>
          <w:szCs w:val="20"/>
        </w:rPr>
        <w:t xml:space="preserve"> is the second</w:t>
      </w:r>
      <w:r w:rsidR="00E2163A">
        <w:rPr>
          <w:rFonts w:ascii="Georgia" w:hAnsi="Georgia"/>
          <w:color w:val="000000"/>
          <w:spacing w:val="-2"/>
          <w:w w:val="101"/>
          <w:sz w:val="20"/>
          <w:szCs w:val="20"/>
        </w:rPr>
        <w:t xml:space="preserve"> </w:t>
      </w:r>
      <w:r w:rsidR="008817A0" w:rsidRPr="008817A0">
        <w:rPr>
          <w:rFonts w:ascii="Georgia" w:hAnsi="Georgia"/>
          <w:color w:val="000000"/>
          <w:spacing w:val="1"/>
          <w:w w:val="104"/>
          <w:sz w:val="20"/>
          <w:szCs w:val="20"/>
        </w:rPr>
        <w:t>–</w:t>
      </w:r>
      <w:r w:rsidR="00E2163A">
        <w:rPr>
          <w:rFonts w:ascii="Georgia" w:hAnsi="Georgia"/>
          <w:color w:val="000000"/>
          <w:spacing w:val="1"/>
          <w:w w:val="104"/>
          <w:sz w:val="20"/>
          <w:szCs w:val="20"/>
        </w:rPr>
        <w:t xml:space="preserve"> </w:t>
      </w:r>
      <w:r w:rsidR="00D90207" w:rsidRPr="000065F8">
        <w:rPr>
          <w:rFonts w:ascii="Georgia" w:hAnsi="Georgia"/>
          <w:color w:val="000000"/>
          <w:spacing w:val="-2"/>
          <w:w w:val="101"/>
          <w:sz w:val="20"/>
          <w:szCs w:val="20"/>
        </w:rPr>
        <w:t>smallest Indian state and is g</w:t>
      </w:r>
      <w:r w:rsidR="00EF1361" w:rsidRPr="000065F8">
        <w:rPr>
          <w:rFonts w:ascii="Georgia" w:hAnsi="Georgia"/>
          <w:color w:val="000000"/>
          <w:spacing w:val="-2"/>
          <w:w w:val="101"/>
          <w:sz w:val="20"/>
          <w:szCs w:val="20"/>
        </w:rPr>
        <w:t xml:space="preserve">eographically located at </w:t>
      </w:r>
      <w:r w:rsidR="00AE4864" w:rsidRPr="000065F8">
        <w:rPr>
          <w:rFonts w:ascii="Georgia" w:hAnsi="Georgia"/>
          <w:b/>
          <w:color w:val="FF0066"/>
          <w:spacing w:val="-2"/>
          <w:w w:val="101"/>
          <w:sz w:val="20"/>
          <w:szCs w:val="20"/>
        </w:rPr>
        <w:t xml:space="preserve">Latitude </w:t>
      </w:r>
      <w:r w:rsidR="004D52DD" w:rsidRPr="004D52DD">
        <w:rPr>
          <w:rFonts w:ascii="Georgia" w:hAnsi="Georgia"/>
          <w:b/>
          <w:color w:val="0000FF"/>
          <w:spacing w:val="-2"/>
          <w:w w:val="101"/>
          <w:sz w:val="20"/>
          <w:szCs w:val="20"/>
        </w:rPr>
        <w:t>30.0668°</w:t>
      </w:r>
      <w:r w:rsidR="009A2E90">
        <w:rPr>
          <w:rFonts w:ascii="Georgia" w:hAnsi="Georgia"/>
          <w:b/>
          <w:color w:val="0000FF"/>
          <w:spacing w:val="-2"/>
          <w:w w:val="101"/>
          <w:sz w:val="20"/>
          <w:szCs w:val="20"/>
        </w:rPr>
        <w:t xml:space="preserve"> </w:t>
      </w:r>
      <w:r w:rsidR="00AE4864" w:rsidRPr="000065F8">
        <w:rPr>
          <w:rFonts w:ascii="Georgia" w:hAnsi="Georgia"/>
          <w:b/>
          <w:color w:val="FF0066"/>
          <w:spacing w:val="-2"/>
          <w:w w:val="101"/>
          <w:sz w:val="20"/>
          <w:szCs w:val="20"/>
        </w:rPr>
        <w:t xml:space="preserve">N and Longitude </w:t>
      </w:r>
      <w:r w:rsidR="004D52DD" w:rsidRPr="004D52DD">
        <w:rPr>
          <w:rFonts w:ascii="Georgia" w:hAnsi="Georgia"/>
          <w:b/>
          <w:color w:val="0000FF"/>
          <w:spacing w:val="-2"/>
          <w:w w:val="101"/>
          <w:sz w:val="20"/>
          <w:szCs w:val="20"/>
        </w:rPr>
        <w:t>79.0193°</w:t>
      </w:r>
      <w:r w:rsidR="00AE4864" w:rsidRPr="000065F8">
        <w:rPr>
          <w:rFonts w:ascii="Georgia" w:hAnsi="Georgia"/>
          <w:b/>
          <w:color w:val="FF0066"/>
          <w:spacing w:val="-2"/>
          <w:w w:val="101"/>
          <w:sz w:val="20"/>
          <w:szCs w:val="20"/>
        </w:rPr>
        <w:t xml:space="preserve"> E</w:t>
      </w:r>
      <w:r w:rsidR="00D90207" w:rsidRPr="000065F8">
        <w:rPr>
          <w:rFonts w:ascii="Georgia" w:hAnsi="Georgia"/>
          <w:color w:val="000000"/>
          <w:spacing w:val="-2"/>
          <w:w w:val="101"/>
          <w:sz w:val="20"/>
          <w:szCs w:val="20"/>
        </w:rPr>
        <w:t xml:space="preserve">. Landlocked in the Himalayan range, the state is bordered by Tibet on its </w:t>
      </w:r>
      <w:r w:rsidR="006434D8" w:rsidRPr="000065F8">
        <w:rPr>
          <w:rFonts w:ascii="Georgia" w:hAnsi="Georgia"/>
          <w:color w:val="000000"/>
          <w:spacing w:val="-2"/>
          <w:w w:val="101"/>
          <w:sz w:val="20"/>
          <w:szCs w:val="20"/>
        </w:rPr>
        <w:t>N</w:t>
      </w:r>
      <w:r w:rsidR="00D90207" w:rsidRPr="000065F8">
        <w:rPr>
          <w:rFonts w:ascii="Georgia" w:hAnsi="Georgia"/>
          <w:color w:val="000000"/>
          <w:spacing w:val="-2"/>
          <w:w w:val="101"/>
          <w:sz w:val="20"/>
          <w:szCs w:val="20"/>
        </w:rPr>
        <w:t>orth</w:t>
      </w:r>
      <w:r w:rsidR="00E2163A">
        <w:rPr>
          <w:rFonts w:ascii="Georgia" w:hAnsi="Georgia"/>
          <w:color w:val="000000"/>
          <w:spacing w:val="-2"/>
          <w:w w:val="101"/>
          <w:sz w:val="20"/>
          <w:szCs w:val="20"/>
        </w:rPr>
        <w:t xml:space="preserve"> </w:t>
      </w:r>
      <w:r w:rsidR="008817A0" w:rsidRPr="008817A0">
        <w:rPr>
          <w:rFonts w:ascii="Georgia" w:hAnsi="Georgia"/>
          <w:color w:val="000000"/>
          <w:spacing w:val="1"/>
          <w:w w:val="104"/>
          <w:sz w:val="20"/>
          <w:szCs w:val="20"/>
        </w:rPr>
        <w:t>–</w:t>
      </w:r>
      <w:r w:rsidR="00E2163A">
        <w:rPr>
          <w:rFonts w:ascii="Georgia" w:hAnsi="Georgia"/>
          <w:color w:val="000000"/>
          <w:spacing w:val="1"/>
          <w:w w:val="104"/>
          <w:sz w:val="20"/>
          <w:szCs w:val="20"/>
        </w:rPr>
        <w:t xml:space="preserve"> </w:t>
      </w:r>
      <w:r w:rsidR="006434D8" w:rsidRPr="000065F8">
        <w:rPr>
          <w:rFonts w:ascii="Georgia" w:hAnsi="Georgia"/>
          <w:color w:val="000000"/>
          <w:spacing w:val="-2"/>
          <w:w w:val="101"/>
          <w:sz w:val="20"/>
          <w:szCs w:val="20"/>
        </w:rPr>
        <w:t>E</w:t>
      </w:r>
      <w:r w:rsidR="00D90207" w:rsidRPr="000065F8">
        <w:rPr>
          <w:rFonts w:ascii="Georgia" w:hAnsi="Georgia"/>
          <w:color w:val="000000"/>
          <w:spacing w:val="-2"/>
          <w:w w:val="101"/>
          <w:sz w:val="20"/>
          <w:szCs w:val="20"/>
        </w:rPr>
        <w:t xml:space="preserve">ast, Nepal on its west, Bhutan on its </w:t>
      </w:r>
      <w:r w:rsidR="00BF3747" w:rsidRPr="000065F8">
        <w:rPr>
          <w:rFonts w:ascii="Georgia" w:hAnsi="Georgia"/>
          <w:color w:val="000000"/>
          <w:spacing w:val="-2"/>
          <w:w w:val="101"/>
          <w:sz w:val="20"/>
          <w:szCs w:val="20"/>
        </w:rPr>
        <w:t>S</w:t>
      </w:r>
      <w:r w:rsidR="00D90207" w:rsidRPr="000065F8">
        <w:rPr>
          <w:rFonts w:ascii="Georgia" w:hAnsi="Georgia"/>
          <w:color w:val="000000"/>
          <w:spacing w:val="-2"/>
          <w:w w:val="101"/>
          <w:sz w:val="20"/>
          <w:szCs w:val="20"/>
        </w:rPr>
        <w:t>outh</w:t>
      </w:r>
      <w:r w:rsidR="00E2163A">
        <w:rPr>
          <w:rFonts w:ascii="Georgia" w:hAnsi="Georgia"/>
          <w:color w:val="000000"/>
          <w:spacing w:val="-2"/>
          <w:w w:val="101"/>
          <w:sz w:val="20"/>
          <w:szCs w:val="20"/>
        </w:rPr>
        <w:t xml:space="preserve"> </w:t>
      </w:r>
      <w:r w:rsidR="008817A0" w:rsidRPr="008817A0">
        <w:rPr>
          <w:rFonts w:ascii="Georgia" w:hAnsi="Georgia"/>
          <w:color w:val="000000"/>
          <w:spacing w:val="1"/>
          <w:w w:val="104"/>
          <w:sz w:val="20"/>
          <w:szCs w:val="20"/>
        </w:rPr>
        <w:t>–</w:t>
      </w:r>
      <w:r w:rsidR="00E2163A">
        <w:rPr>
          <w:rFonts w:ascii="Georgia" w:hAnsi="Georgia"/>
          <w:color w:val="000000"/>
          <w:spacing w:val="1"/>
          <w:w w:val="104"/>
          <w:sz w:val="20"/>
          <w:szCs w:val="20"/>
        </w:rPr>
        <w:t xml:space="preserve"> </w:t>
      </w:r>
      <w:r w:rsidR="00BF3747" w:rsidRPr="000065F8">
        <w:rPr>
          <w:rFonts w:ascii="Georgia" w:hAnsi="Georgia"/>
          <w:color w:val="000000"/>
          <w:spacing w:val="-2"/>
          <w:w w:val="101"/>
          <w:sz w:val="20"/>
          <w:szCs w:val="20"/>
        </w:rPr>
        <w:t>E</w:t>
      </w:r>
      <w:r w:rsidR="00D90207" w:rsidRPr="000065F8">
        <w:rPr>
          <w:rFonts w:ascii="Georgia" w:hAnsi="Georgia"/>
          <w:color w:val="000000"/>
          <w:spacing w:val="-2"/>
          <w:w w:val="101"/>
          <w:sz w:val="20"/>
          <w:szCs w:val="20"/>
        </w:rPr>
        <w:t xml:space="preserve">ast and West Bengal on its </w:t>
      </w:r>
      <w:r w:rsidR="006434D8" w:rsidRPr="000065F8">
        <w:rPr>
          <w:rFonts w:ascii="Georgia" w:hAnsi="Georgia"/>
          <w:color w:val="000000"/>
          <w:spacing w:val="-2"/>
          <w:w w:val="101"/>
          <w:sz w:val="20"/>
          <w:szCs w:val="20"/>
        </w:rPr>
        <w:t>S</w:t>
      </w:r>
      <w:r w:rsidR="00D90207" w:rsidRPr="000065F8">
        <w:rPr>
          <w:rFonts w:ascii="Georgia" w:hAnsi="Georgia"/>
          <w:color w:val="000000"/>
          <w:spacing w:val="-2"/>
          <w:w w:val="101"/>
          <w:sz w:val="20"/>
          <w:szCs w:val="20"/>
        </w:rPr>
        <w:t>outh.</w:t>
      </w:r>
      <w:r w:rsidR="00E2163A">
        <w:rPr>
          <w:rFonts w:ascii="Georgia" w:hAnsi="Georgia"/>
          <w:color w:val="000000"/>
          <w:spacing w:val="-2"/>
          <w:w w:val="101"/>
          <w:sz w:val="20"/>
          <w:szCs w:val="20"/>
        </w:rPr>
        <w:t xml:space="preserve"> </w:t>
      </w:r>
      <w:r w:rsidR="00FE01A5" w:rsidRPr="000065F8">
        <w:rPr>
          <w:rFonts w:ascii="Georgia" w:hAnsi="Georgia"/>
          <w:color w:val="000000"/>
          <w:spacing w:val="-2"/>
          <w:w w:val="101"/>
          <w:sz w:val="20"/>
          <w:szCs w:val="20"/>
        </w:rPr>
        <w:t xml:space="preserve">The residents of </w:t>
      </w:r>
      <w:r>
        <w:rPr>
          <w:rFonts w:ascii="Georgia" w:hAnsi="Georgia"/>
          <w:color w:val="000000"/>
          <w:spacing w:val="-2"/>
          <w:w w:val="101"/>
          <w:sz w:val="20"/>
          <w:szCs w:val="20"/>
        </w:rPr>
        <w:t>Uttarakhand</w:t>
      </w:r>
      <w:r w:rsidR="00FE01A5" w:rsidRPr="000065F8">
        <w:rPr>
          <w:rFonts w:ascii="Georgia" w:hAnsi="Georgia"/>
          <w:color w:val="000000"/>
          <w:spacing w:val="-2"/>
          <w:w w:val="101"/>
          <w:sz w:val="20"/>
          <w:szCs w:val="20"/>
        </w:rPr>
        <w:t xml:space="preserve"> experience two kinds of climate. The Northern part of the state experiences tundra type of climate, whereas, the Southern part observes sub</w:t>
      </w:r>
      <w:r w:rsidR="00E2163A">
        <w:rPr>
          <w:rFonts w:ascii="Georgia" w:hAnsi="Georgia"/>
          <w:color w:val="000000"/>
          <w:spacing w:val="-2"/>
          <w:w w:val="101"/>
          <w:sz w:val="20"/>
          <w:szCs w:val="20"/>
        </w:rPr>
        <w:t xml:space="preserve"> </w:t>
      </w:r>
      <w:r w:rsidR="008817A0" w:rsidRPr="008817A0">
        <w:rPr>
          <w:rFonts w:ascii="Georgia" w:hAnsi="Georgia"/>
          <w:color w:val="000000"/>
          <w:spacing w:val="1"/>
          <w:w w:val="104"/>
          <w:sz w:val="20"/>
          <w:szCs w:val="20"/>
        </w:rPr>
        <w:t>–</w:t>
      </w:r>
      <w:r w:rsidR="00E2163A">
        <w:rPr>
          <w:rFonts w:ascii="Georgia" w:hAnsi="Georgia"/>
          <w:color w:val="000000"/>
          <w:spacing w:val="1"/>
          <w:w w:val="104"/>
          <w:sz w:val="20"/>
          <w:szCs w:val="20"/>
        </w:rPr>
        <w:t xml:space="preserve"> </w:t>
      </w:r>
      <w:r w:rsidR="00FE01A5" w:rsidRPr="000065F8">
        <w:rPr>
          <w:rFonts w:ascii="Georgia" w:hAnsi="Georgia"/>
          <w:color w:val="000000"/>
          <w:spacing w:val="-2"/>
          <w:w w:val="101"/>
          <w:sz w:val="20"/>
          <w:szCs w:val="20"/>
        </w:rPr>
        <w:t>tropical climatic conditions. Because of the tundra type of climate, the Northern part of the state remains covered with snow for almost 4 months in a year, when the night temperature goes below</w:t>
      </w:r>
      <w:r w:rsidR="00BF3747" w:rsidRPr="000065F8">
        <w:rPr>
          <w:rFonts w:ascii="Georgia" w:hAnsi="Georgia"/>
          <w:color w:val="000000"/>
          <w:spacing w:val="-2"/>
          <w:w w:val="101"/>
          <w:sz w:val="20"/>
          <w:szCs w:val="20"/>
        </w:rPr>
        <w:t xml:space="preserve"> the level of </w:t>
      </w:r>
      <w:r w:rsidR="00FE01A5" w:rsidRPr="000065F8">
        <w:rPr>
          <w:rFonts w:ascii="Georgia" w:hAnsi="Georgia"/>
          <w:color w:val="000000"/>
          <w:spacing w:val="-2"/>
          <w:w w:val="101"/>
          <w:sz w:val="20"/>
          <w:szCs w:val="20"/>
        </w:rPr>
        <w:t>0°C. The weather condition of the state is mainly divided into 5 seasons, which are</w:t>
      </w:r>
      <w:r w:rsidR="00BF3747" w:rsidRPr="000065F8">
        <w:rPr>
          <w:rFonts w:ascii="Georgia" w:hAnsi="Georgia"/>
          <w:color w:val="000000"/>
          <w:spacing w:val="-2"/>
          <w:w w:val="101"/>
          <w:sz w:val="20"/>
          <w:szCs w:val="20"/>
        </w:rPr>
        <w:t xml:space="preserve"> depicted below</w:t>
      </w:r>
      <w:r w:rsidR="00FE01A5" w:rsidRPr="000065F8">
        <w:rPr>
          <w:rFonts w:ascii="Georgia" w:hAnsi="Georgia"/>
          <w:color w:val="000000"/>
          <w:spacing w:val="-2"/>
          <w:w w:val="101"/>
          <w:sz w:val="20"/>
          <w:szCs w:val="20"/>
        </w:rPr>
        <w:t>:</w:t>
      </w:r>
    </w:p>
    <w:p w:rsidR="00014831" w:rsidRPr="000065F8" w:rsidRDefault="00014831" w:rsidP="009E7FC3">
      <w:pPr>
        <w:jc w:val="both"/>
        <w:rPr>
          <w:rFonts w:ascii="Georgia" w:hAnsi="Georgia"/>
          <w:color w:val="000000"/>
          <w:spacing w:val="-2"/>
          <w:w w:val="101"/>
          <w:sz w:val="20"/>
          <w:szCs w:val="20"/>
        </w:rPr>
      </w:pPr>
    </w:p>
    <w:p w:rsidR="008D2563" w:rsidRPr="000065F8" w:rsidRDefault="008D2563" w:rsidP="009E7FC3">
      <w:pPr>
        <w:jc w:val="both"/>
        <w:rPr>
          <w:rFonts w:ascii="Georgia" w:hAnsi="Georgia"/>
          <w:color w:val="000000"/>
          <w:spacing w:val="-2"/>
          <w:w w:val="101"/>
          <w:sz w:val="4"/>
          <w:szCs w:val="4"/>
        </w:rPr>
      </w:pPr>
    </w:p>
    <w:p w:rsidR="00FE01A5" w:rsidRPr="0004335A" w:rsidRDefault="00FE01A5" w:rsidP="000B28D2">
      <w:pPr>
        <w:pStyle w:val="ListParagraph"/>
        <w:numPr>
          <w:ilvl w:val="0"/>
          <w:numId w:val="74"/>
        </w:numPr>
        <w:jc w:val="both"/>
        <w:rPr>
          <w:rFonts w:ascii="Georgia" w:hAnsi="Georgia"/>
          <w:i/>
          <w:color w:val="000000"/>
          <w:spacing w:val="-2"/>
          <w:w w:val="101"/>
          <w:sz w:val="20"/>
        </w:rPr>
      </w:pPr>
      <w:r w:rsidRPr="0004335A">
        <w:rPr>
          <w:rFonts w:ascii="Georgia" w:hAnsi="Georgia"/>
          <w:i/>
          <w:color w:val="000000"/>
          <w:spacing w:val="-2"/>
          <w:w w:val="101"/>
          <w:sz w:val="20"/>
        </w:rPr>
        <w:t>Spring</w:t>
      </w:r>
      <w:r w:rsidR="0004335A">
        <w:rPr>
          <w:rFonts w:ascii="Georgia" w:hAnsi="Georgia"/>
          <w:i/>
          <w:color w:val="000000"/>
          <w:spacing w:val="-2"/>
          <w:w w:val="101"/>
          <w:sz w:val="20"/>
        </w:rPr>
        <w:t>;</w:t>
      </w:r>
    </w:p>
    <w:p w:rsidR="00FE01A5" w:rsidRPr="0004335A" w:rsidRDefault="00FE01A5" w:rsidP="000B28D2">
      <w:pPr>
        <w:pStyle w:val="ListParagraph"/>
        <w:numPr>
          <w:ilvl w:val="0"/>
          <w:numId w:val="74"/>
        </w:numPr>
        <w:jc w:val="both"/>
        <w:rPr>
          <w:rFonts w:ascii="Georgia" w:hAnsi="Georgia"/>
          <w:i/>
          <w:color w:val="000000"/>
          <w:spacing w:val="-2"/>
          <w:w w:val="101"/>
          <w:sz w:val="20"/>
        </w:rPr>
      </w:pPr>
      <w:r w:rsidRPr="0004335A">
        <w:rPr>
          <w:rFonts w:ascii="Georgia" w:hAnsi="Georgia"/>
          <w:i/>
          <w:color w:val="000000"/>
          <w:spacing w:val="-2"/>
          <w:w w:val="101"/>
          <w:sz w:val="20"/>
        </w:rPr>
        <w:t>Summer</w:t>
      </w:r>
      <w:r w:rsidR="0004335A">
        <w:rPr>
          <w:rFonts w:ascii="Georgia" w:hAnsi="Georgia"/>
          <w:i/>
          <w:color w:val="000000"/>
          <w:spacing w:val="-2"/>
          <w:w w:val="101"/>
          <w:sz w:val="20"/>
        </w:rPr>
        <w:t>;</w:t>
      </w:r>
    </w:p>
    <w:p w:rsidR="00FE01A5" w:rsidRPr="0004335A" w:rsidRDefault="00FE01A5" w:rsidP="000B28D2">
      <w:pPr>
        <w:pStyle w:val="ListParagraph"/>
        <w:numPr>
          <w:ilvl w:val="0"/>
          <w:numId w:val="74"/>
        </w:numPr>
        <w:jc w:val="both"/>
        <w:rPr>
          <w:rFonts w:ascii="Georgia" w:hAnsi="Georgia"/>
          <w:i/>
          <w:color w:val="000000"/>
          <w:spacing w:val="-2"/>
          <w:w w:val="101"/>
          <w:sz w:val="20"/>
        </w:rPr>
      </w:pPr>
      <w:r w:rsidRPr="0004335A">
        <w:rPr>
          <w:rFonts w:ascii="Georgia" w:hAnsi="Georgia"/>
          <w:i/>
          <w:color w:val="000000"/>
          <w:spacing w:val="-2"/>
          <w:w w:val="101"/>
          <w:sz w:val="20"/>
        </w:rPr>
        <w:t>Autumn</w:t>
      </w:r>
      <w:r w:rsidR="0004335A">
        <w:rPr>
          <w:rFonts w:ascii="Georgia" w:hAnsi="Georgia"/>
          <w:i/>
          <w:color w:val="000000"/>
          <w:spacing w:val="-2"/>
          <w:w w:val="101"/>
          <w:sz w:val="20"/>
        </w:rPr>
        <w:t>;</w:t>
      </w:r>
    </w:p>
    <w:p w:rsidR="00FE01A5" w:rsidRPr="0004335A" w:rsidRDefault="00FE01A5" w:rsidP="000B28D2">
      <w:pPr>
        <w:pStyle w:val="ListParagraph"/>
        <w:numPr>
          <w:ilvl w:val="0"/>
          <w:numId w:val="74"/>
        </w:numPr>
        <w:jc w:val="both"/>
        <w:rPr>
          <w:rFonts w:ascii="Georgia" w:hAnsi="Georgia"/>
          <w:i/>
          <w:color w:val="000000"/>
          <w:spacing w:val="-2"/>
          <w:w w:val="101"/>
          <w:sz w:val="20"/>
        </w:rPr>
      </w:pPr>
      <w:r w:rsidRPr="0004335A">
        <w:rPr>
          <w:rFonts w:ascii="Georgia" w:hAnsi="Georgia"/>
          <w:i/>
          <w:color w:val="000000"/>
          <w:spacing w:val="-2"/>
          <w:w w:val="101"/>
          <w:sz w:val="20"/>
        </w:rPr>
        <w:t>Monsoon</w:t>
      </w:r>
      <w:r w:rsidR="0004335A">
        <w:rPr>
          <w:rFonts w:ascii="Georgia" w:hAnsi="Georgia"/>
          <w:i/>
          <w:color w:val="000000"/>
          <w:spacing w:val="-2"/>
          <w:w w:val="101"/>
          <w:sz w:val="20"/>
        </w:rPr>
        <w:t>;</w:t>
      </w:r>
    </w:p>
    <w:p w:rsidR="00FE01A5" w:rsidRPr="0004335A" w:rsidRDefault="00FE01A5" w:rsidP="000B28D2">
      <w:pPr>
        <w:pStyle w:val="ListParagraph"/>
        <w:numPr>
          <w:ilvl w:val="0"/>
          <w:numId w:val="74"/>
        </w:numPr>
        <w:jc w:val="both"/>
        <w:rPr>
          <w:rFonts w:ascii="Georgia" w:hAnsi="Georgia"/>
          <w:i/>
          <w:color w:val="000000"/>
          <w:spacing w:val="-2"/>
          <w:w w:val="101"/>
          <w:sz w:val="20"/>
        </w:rPr>
      </w:pPr>
      <w:r w:rsidRPr="0004335A">
        <w:rPr>
          <w:rFonts w:ascii="Georgia" w:hAnsi="Georgia"/>
          <w:i/>
          <w:color w:val="000000"/>
          <w:spacing w:val="-2"/>
          <w:w w:val="101"/>
          <w:sz w:val="20"/>
        </w:rPr>
        <w:t>Winter</w:t>
      </w:r>
      <w:r w:rsidR="0004335A">
        <w:rPr>
          <w:rFonts w:ascii="Georgia" w:hAnsi="Georgia"/>
          <w:i/>
          <w:color w:val="000000"/>
          <w:spacing w:val="-2"/>
          <w:w w:val="101"/>
          <w:sz w:val="20"/>
        </w:rPr>
        <w:t>.</w:t>
      </w:r>
    </w:p>
    <w:p w:rsidR="008D2563" w:rsidRPr="000065F8" w:rsidRDefault="008D2563" w:rsidP="009E7FC3">
      <w:pPr>
        <w:jc w:val="both"/>
        <w:rPr>
          <w:rFonts w:ascii="Georgia" w:hAnsi="Georgia"/>
          <w:color w:val="000000"/>
          <w:spacing w:val="-2"/>
          <w:w w:val="101"/>
          <w:sz w:val="4"/>
          <w:szCs w:val="4"/>
        </w:rPr>
      </w:pPr>
    </w:p>
    <w:p w:rsidR="00014831" w:rsidRPr="003161B5" w:rsidRDefault="00014831" w:rsidP="003161B5">
      <w:pPr>
        <w:pStyle w:val="NormalWeb"/>
        <w:shd w:val="clear" w:color="auto" w:fill="FFFFFF"/>
        <w:spacing w:before="0" w:beforeAutospacing="0" w:after="0" w:afterAutospacing="0"/>
        <w:jc w:val="both"/>
        <w:rPr>
          <w:rFonts w:ascii="Georgia" w:hAnsi="Georgia"/>
          <w:sz w:val="20"/>
          <w:szCs w:val="20"/>
        </w:rPr>
      </w:pPr>
    </w:p>
    <w:p w:rsidR="00B959E2" w:rsidRPr="000065F8" w:rsidRDefault="00226D4A" w:rsidP="003161B5">
      <w:pPr>
        <w:ind w:firstLine="720"/>
        <w:jc w:val="both"/>
        <w:rPr>
          <w:rFonts w:ascii="Georgia" w:hAnsi="Georgia"/>
          <w:color w:val="000000"/>
          <w:spacing w:val="-2"/>
          <w:w w:val="101"/>
          <w:sz w:val="20"/>
          <w:szCs w:val="20"/>
        </w:rPr>
      </w:pPr>
      <w:r>
        <w:rPr>
          <w:rFonts w:ascii="Georgia" w:hAnsi="Georgia"/>
          <w:color w:val="000000"/>
          <w:spacing w:val="-2"/>
          <w:w w:val="101"/>
          <w:sz w:val="20"/>
          <w:szCs w:val="20"/>
        </w:rPr>
        <w:t>Uttarakhand</w:t>
      </w:r>
      <w:r w:rsidR="00B959E2" w:rsidRPr="000065F8">
        <w:rPr>
          <w:rFonts w:ascii="Georgia" w:hAnsi="Georgia"/>
          <w:color w:val="000000"/>
          <w:spacing w:val="-2"/>
          <w:w w:val="101"/>
          <w:sz w:val="20"/>
          <w:szCs w:val="20"/>
        </w:rPr>
        <w:t xml:space="preserve">is subdivided into following units </w:t>
      </w:r>
      <w:r w:rsidR="004C5644" w:rsidRPr="000065F8">
        <w:rPr>
          <w:rFonts w:ascii="Georgia" w:hAnsi="Georgia"/>
          <w:color w:val="000000"/>
          <w:spacing w:val="-2"/>
          <w:w w:val="101"/>
          <w:sz w:val="20"/>
          <w:szCs w:val="20"/>
        </w:rPr>
        <w:t xml:space="preserve">as </w:t>
      </w:r>
      <w:r w:rsidR="00186A77" w:rsidRPr="000065F8">
        <w:rPr>
          <w:rFonts w:ascii="Georgia" w:hAnsi="Georgia"/>
          <w:color w:val="000000"/>
          <w:spacing w:val="-2"/>
          <w:w w:val="101"/>
          <w:sz w:val="20"/>
          <w:szCs w:val="20"/>
        </w:rPr>
        <w:t xml:space="preserve">Noteworthy and Remarkable </w:t>
      </w:r>
      <w:r w:rsidR="004C5644" w:rsidRPr="000065F8">
        <w:rPr>
          <w:rFonts w:ascii="Georgia" w:hAnsi="Georgia"/>
          <w:color w:val="000000"/>
          <w:spacing w:val="-2"/>
          <w:w w:val="101"/>
          <w:sz w:val="20"/>
          <w:szCs w:val="20"/>
        </w:rPr>
        <w:t xml:space="preserve">Facts on </w:t>
      </w:r>
      <w:r>
        <w:rPr>
          <w:rFonts w:ascii="Georgia" w:hAnsi="Georgia"/>
          <w:color w:val="000000"/>
          <w:spacing w:val="-2"/>
          <w:w w:val="101"/>
          <w:sz w:val="20"/>
          <w:szCs w:val="20"/>
        </w:rPr>
        <w:t>Uttarakhand</w:t>
      </w:r>
      <w:r w:rsidR="004C5644" w:rsidRPr="000065F8">
        <w:rPr>
          <w:rFonts w:ascii="Georgia" w:hAnsi="Georgia"/>
          <w:color w:val="000000"/>
          <w:spacing w:val="-2"/>
          <w:w w:val="101"/>
          <w:sz w:val="20"/>
          <w:szCs w:val="20"/>
        </w:rPr>
        <w:t xml:space="preserve"> State </w:t>
      </w:r>
      <w:r w:rsidR="00B959E2" w:rsidRPr="000065F8">
        <w:rPr>
          <w:rFonts w:ascii="Georgia" w:hAnsi="Georgia"/>
          <w:color w:val="000000"/>
          <w:spacing w:val="-2"/>
          <w:w w:val="101"/>
          <w:sz w:val="20"/>
          <w:szCs w:val="20"/>
        </w:rPr>
        <w:t xml:space="preserve">are shown in the </w:t>
      </w:r>
      <w:r w:rsidR="00B959E2" w:rsidRPr="000065F8">
        <w:rPr>
          <w:rFonts w:ascii="Georgia" w:hAnsi="Georgia"/>
          <w:b/>
          <w:color w:val="FF0000"/>
          <w:spacing w:val="-2"/>
          <w:w w:val="101"/>
          <w:sz w:val="20"/>
          <w:szCs w:val="20"/>
        </w:rPr>
        <w:t xml:space="preserve">Table </w:t>
      </w:r>
      <w:r w:rsidR="004C5644" w:rsidRPr="000065F8">
        <w:rPr>
          <w:rFonts w:ascii="Georgia" w:hAnsi="Georgia"/>
          <w:b/>
          <w:color w:val="FF0000"/>
          <w:spacing w:val="-2"/>
          <w:w w:val="101"/>
          <w:sz w:val="20"/>
          <w:szCs w:val="20"/>
        </w:rPr>
        <w:t>2</w:t>
      </w:r>
      <w:r w:rsidR="00E2163A">
        <w:rPr>
          <w:rFonts w:ascii="Georgia" w:hAnsi="Georgia"/>
          <w:b/>
          <w:color w:val="FF0000"/>
          <w:spacing w:val="-2"/>
          <w:w w:val="101"/>
          <w:sz w:val="20"/>
          <w:szCs w:val="20"/>
        </w:rPr>
        <w:t xml:space="preserve"> </w:t>
      </w:r>
      <w:r w:rsidR="004C5644" w:rsidRPr="000065F8">
        <w:rPr>
          <w:rFonts w:ascii="Georgia" w:hAnsi="Georgia"/>
          <w:color w:val="000000"/>
          <w:spacing w:val="-2"/>
          <w:w w:val="101"/>
          <w:sz w:val="20"/>
          <w:szCs w:val="20"/>
        </w:rPr>
        <w:t xml:space="preserve">with </w:t>
      </w:r>
      <w:r w:rsidR="00186A77" w:rsidRPr="000065F8">
        <w:rPr>
          <w:rFonts w:ascii="Georgia" w:hAnsi="Georgia"/>
          <w:color w:val="000000"/>
          <w:spacing w:val="-2"/>
          <w:w w:val="101"/>
          <w:sz w:val="20"/>
          <w:szCs w:val="20"/>
        </w:rPr>
        <w:t>worth mentioning</w:t>
      </w:r>
      <w:r w:rsidR="00746E8F" w:rsidRPr="000065F8">
        <w:rPr>
          <w:rFonts w:ascii="Georgia" w:hAnsi="Georgia"/>
          <w:color w:val="000000"/>
          <w:spacing w:val="-2"/>
          <w:w w:val="101"/>
          <w:sz w:val="20"/>
          <w:szCs w:val="20"/>
        </w:rPr>
        <w:t xml:space="preserve"> and </w:t>
      </w:r>
      <w:r w:rsidR="00186A77" w:rsidRPr="000065F8">
        <w:rPr>
          <w:rFonts w:ascii="Georgia" w:hAnsi="Georgia"/>
          <w:color w:val="000000"/>
          <w:spacing w:val="-2"/>
          <w:w w:val="101"/>
          <w:sz w:val="20"/>
          <w:szCs w:val="20"/>
        </w:rPr>
        <w:t>incredible</w:t>
      </w:r>
      <w:r w:rsidR="00B959E2" w:rsidRPr="000065F8">
        <w:rPr>
          <w:rFonts w:ascii="Georgia" w:hAnsi="Georgia"/>
          <w:color w:val="000000"/>
          <w:spacing w:val="-2"/>
          <w:w w:val="101"/>
          <w:sz w:val="20"/>
          <w:szCs w:val="20"/>
        </w:rPr>
        <w:t xml:space="preserve">Index of </w:t>
      </w:r>
      <w:r>
        <w:rPr>
          <w:rFonts w:ascii="Georgia" w:hAnsi="Georgia"/>
          <w:color w:val="000000"/>
          <w:spacing w:val="-2"/>
          <w:w w:val="101"/>
          <w:sz w:val="20"/>
          <w:szCs w:val="20"/>
        </w:rPr>
        <w:t>Uttarakhand</w:t>
      </w:r>
      <w:r w:rsidR="00B959E2" w:rsidRPr="000065F8">
        <w:rPr>
          <w:rFonts w:ascii="Georgia" w:hAnsi="Georgia"/>
          <w:color w:val="000000"/>
          <w:spacing w:val="-2"/>
          <w:w w:val="101"/>
          <w:sz w:val="20"/>
          <w:szCs w:val="20"/>
        </w:rPr>
        <w:t xml:space="preserve"> State. </w:t>
      </w:r>
    </w:p>
    <w:p w:rsidR="00195BB5" w:rsidRPr="003161B5" w:rsidRDefault="00195BB5" w:rsidP="003161B5">
      <w:pPr>
        <w:pStyle w:val="NormalWeb"/>
        <w:shd w:val="clear" w:color="auto" w:fill="FFFFFF"/>
        <w:spacing w:before="0" w:beforeAutospacing="0" w:after="0" w:afterAutospacing="0"/>
        <w:jc w:val="both"/>
        <w:rPr>
          <w:rFonts w:ascii="Georgia" w:hAnsi="Georgia"/>
          <w:sz w:val="20"/>
          <w:szCs w:val="20"/>
        </w:rPr>
      </w:pPr>
    </w:p>
    <w:p w:rsidR="00195BB5" w:rsidRPr="000065F8" w:rsidRDefault="00195BB5" w:rsidP="009E7FC3">
      <w:pPr>
        <w:pStyle w:val="Report"/>
        <w:keepNext w:val="0"/>
        <w:keepLines/>
        <w:jc w:val="center"/>
        <w:rPr>
          <w:rFonts w:ascii="Georgia" w:eastAsia="Book Antiqua" w:hAnsi="Georgia"/>
          <w:color w:val="FF0000"/>
          <w:sz w:val="21"/>
          <w:lang w:val="en-US" w:bidi="hi-IN"/>
        </w:rPr>
      </w:pPr>
      <w:r w:rsidRPr="000065F8">
        <w:rPr>
          <w:rFonts w:ascii="Georgia" w:eastAsia="Book Antiqua" w:hAnsi="Georgia"/>
          <w:color w:val="FF0000"/>
          <w:sz w:val="21"/>
          <w:lang w:val="en-US" w:bidi="hi-IN"/>
        </w:rPr>
        <w:t xml:space="preserve">Table 2: </w:t>
      </w:r>
      <w:r w:rsidR="00746E8F" w:rsidRPr="000065F8">
        <w:rPr>
          <w:rFonts w:ascii="Georgia" w:eastAsia="Book Antiqua" w:hAnsi="Georgia"/>
          <w:color w:val="FF0000"/>
          <w:sz w:val="21"/>
          <w:lang w:val="en-US" w:bidi="hi-IN"/>
        </w:rPr>
        <w:t xml:space="preserve">Noteworthy and Remarkable </w:t>
      </w:r>
      <w:r w:rsidRPr="000065F8">
        <w:rPr>
          <w:rFonts w:ascii="Georgia" w:eastAsia="Book Antiqua" w:hAnsi="Georgia"/>
          <w:color w:val="FF0000"/>
          <w:sz w:val="21"/>
          <w:lang w:val="en-US" w:bidi="hi-IN"/>
        </w:rPr>
        <w:t xml:space="preserve">Facts on </w:t>
      </w:r>
      <w:r w:rsidR="00226D4A">
        <w:rPr>
          <w:rFonts w:ascii="Georgia" w:eastAsia="Book Antiqua" w:hAnsi="Georgia"/>
          <w:color w:val="FF0000"/>
          <w:sz w:val="21"/>
          <w:lang w:val="en-US" w:bidi="hi-IN"/>
        </w:rPr>
        <w:t>Uttarakhand</w:t>
      </w:r>
      <w:r w:rsidRPr="000065F8">
        <w:rPr>
          <w:rFonts w:ascii="Georgia" w:eastAsia="Book Antiqua" w:hAnsi="Georgia"/>
          <w:color w:val="FF0000"/>
          <w:sz w:val="21"/>
          <w:lang w:val="en-US" w:bidi="hi-IN"/>
        </w:rPr>
        <w:t xml:space="preserve"> State</w:t>
      </w:r>
      <w:r w:rsidR="00011200" w:rsidRPr="000065F8">
        <w:rPr>
          <w:rFonts w:ascii="Georgia" w:eastAsia="Book Antiqua" w:hAnsi="Georgia"/>
          <w:color w:val="FF0000"/>
          <w:sz w:val="21"/>
          <w:lang w:val="en-US" w:bidi="hi-IN"/>
        </w:rPr>
        <w:t>.</w:t>
      </w:r>
    </w:p>
    <w:p w:rsidR="00B959E2" w:rsidRPr="003161B5" w:rsidRDefault="00B959E2" w:rsidP="003161B5">
      <w:pPr>
        <w:pStyle w:val="NormalWeb"/>
        <w:shd w:val="clear" w:color="auto" w:fill="FFFFFF"/>
        <w:spacing w:before="0" w:beforeAutospacing="0" w:after="0" w:afterAutospacing="0"/>
        <w:jc w:val="both"/>
        <w:rPr>
          <w:rFonts w:ascii="Georgia" w:hAnsi="Georgia"/>
          <w:sz w:val="20"/>
          <w:szCs w:val="20"/>
        </w:rPr>
      </w:pPr>
    </w:p>
    <w:tbl>
      <w:tblPr>
        <w:tblW w:w="5133" w:type="pct"/>
        <w:jc w:val="center"/>
        <w:tblCellSpacing w:w="1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blCellMar>
          <w:top w:w="15" w:type="dxa"/>
          <w:left w:w="15" w:type="dxa"/>
          <w:bottom w:w="15" w:type="dxa"/>
          <w:right w:w="15" w:type="dxa"/>
        </w:tblCellMar>
        <w:tblLook w:val="04A0"/>
      </w:tblPr>
      <w:tblGrid>
        <w:gridCol w:w="3449"/>
        <w:gridCol w:w="6405"/>
      </w:tblGrid>
      <w:tr w:rsidR="00665E69" w:rsidRPr="001214EE" w:rsidTr="00753195">
        <w:trPr>
          <w:tblCellSpacing w:w="15" w:type="dxa"/>
          <w:jc w:val="center"/>
        </w:trPr>
        <w:tc>
          <w:tcPr>
            <w:tcW w:w="4970" w:type="pct"/>
            <w:gridSpan w:val="2"/>
            <w:shd w:val="clear" w:color="auto" w:fill="FFFF00"/>
            <w:vAlign w:val="center"/>
            <w:hideMark/>
          </w:tcPr>
          <w:p w:rsidR="00665E69" w:rsidRPr="001214EE" w:rsidRDefault="00665E69" w:rsidP="009E7FC3">
            <w:pPr>
              <w:ind w:right="43"/>
              <w:jc w:val="center"/>
              <w:rPr>
                <w:rFonts w:ascii="Georgia" w:hAnsi="Georgia" w:cstheme="minorHAnsi"/>
                <w:b/>
                <w:bCs/>
                <w:color w:val="000000" w:themeColor="text1"/>
                <w:sz w:val="20"/>
                <w:szCs w:val="20"/>
              </w:rPr>
            </w:pPr>
            <w:r w:rsidRPr="001214EE">
              <w:rPr>
                <w:rFonts w:ascii="Georgia" w:hAnsi="Georgia"/>
                <w:b/>
                <w:sz w:val="20"/>
                <w:szCs w:val="20"/>
              </w:rPr>
              <w:t xml:space="preserve">Facts on </w:t>
            </w:r>
            <w:r w:rsidR="00226D4A">
              <w:rPr>
                <w:rFonts w:ascii="Georgia" w:hAnsi="Georgia"/>
                <w:b/>
                <w:sz w:val="20"/>
                <w:szCs w:val="20"/>
              </w:rPr>
              <w:t>Uttarakhand</w:t>
            </w:r>
            <w:r w:rsidR="000336E8" w:rsidRPr="001214EE">
              <w:rPr>
                <w:rFonts w:ascii="Georgia" w:hAnsi="Georgia"/>
                <w:b/>
                <w:sz w:val="20"/>
                <w:szCs w:val="20"/>
              </w:rPr>
              <w:t xml:space="preserve"> State</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Official Website</w:t>
            </w:r>
          </w:p>
        </w:tc>
        <w:tc>
          <w:tcPr>
            <w:tcW w:w="3222" w:type="pct"/>
            <w:shd w:val="clear" w:color="auto" w:fill="FFFFFF"/>
            <w:tcMar>
              <w:top w:w="46" w:type="dxa"/>
              <w:left w:w="46" w:type="dxa"/>
              <w:bottom w:w="46" w:type="dxa"/>
              <w:right w:w="46" w:type="dxa"/>
            </w:tcMar>
            <w:vAlign w:val="center"/>
            <w:hideMark/>
          </w:tcPr>
          <w:p w:rsidR="00665E69" w:rsidRPr="00BE3D11" w:rsidRDefault="00967F80" w:rsidP="002D2D08">
            <w:pPr>
              <w:jc w:val="both"/>
              <w:rPr>
                <w:rFonts w:ascii="Georgia" w:hAnsi="Georgia"/>
                <w:i/>
                <w:color w:val="FF0066"/>
                <w:sz w:val="16"/>
                <w:szCs w:val="16"/>
              </w:rPr>
            </w:pPr>
            <w:r w:rsidRPr="00BE3D11">
              <w:rPr>
                <w:rFonts w:ascii="Georgia" w:hAnsi="Georgia"/>
                <w:b/>
                <w:i/>
                <w:color w:val="FF0066"/>
                <w:sz w:val="16"/>
                <w:szCs w:val="16"/>
              </w:rPr>
              <w:t xml:space="preserve">https://www.euttaranchal.com </w:t>
            </w:r>
            <w:r w:rsidR="007873BB" w:rsidRPr="00BE3D11">
              <w:rPr>
                <w:rFonts w:ascii="Georgia" w:hAnsi="Georgia"/>
                <w:b/>
                <w:i/>
                <w:color w:val="FF0066"/>
                <w:sz w:val="16"/>
                <w:szCs w:val="16"/>
              </w:rPr>
              <w:t xml:space="preserve">and </w:t>
            </w:r>
            <w:hyperlink r:id="rId223" w:history="1">
              <w:r w:rsidR="002D2D08" w:rsidRPr="002D2D08">
                <w:rPr>
                  <w:rFonts w:ascii="Georgia" w:hAnsi="Georgia"/>
                  <w:b/>
                  <w:i/>
                  <w:color w:val="FF0066"/>
                  <w:sz w:val="16"/>
                  <w:szCs w:val="16"/>
                </w:rPr>
                <w:t>https://uk.gov.in/</w:t>
              </w:r>
            </w:hyperlink>
            <w:r w:rsidR="002D2D08">
              <w:rPr>
                <w:rFonts w:ascii="Georgia" w:hAnsi="Georgia"/>
                <w:b/>
                <w:i/>
                <w:color w:val="FF0066"/>
                <w:sz w:val="16"/>
                <w:szCs w:val="16"/>
              </w:rPr>
              <w:t xml:space="preserve"> and</w:t>
            </w:r>
            <w:r w:rsidR="002D2D08" w:rsidRPr="002D2D08">
              <w:rPr>
                <w:rFonts w:ascii="Georgia" w:hAnsi="Georgia"/>
                <w:b/>
                <w:i/>
                <w:color w:val="FF0066"/>
                <w:sz w:val="16"/>
                <w:szCs w:val="16"/>
              </w:rPr>
              <w:t>https://uktech.ac.in/</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Date of Formation</w:t>
            </w:r>
          </w:p>
        </w:tc>
        <w:tc>
          <w:tcPr>
            <w:tcW w:w="3222" w:type="pct"/>
            <w:shd w:val="clear" w:color="auto" w:fill="FFFFFF"/>
            <w:tcMar>
              <w:top w:w="46" w:type="dxa"/>
              <w:left w:w="46" w:type="dxa"/>
              <w:bottom w:w="46" w:type="dxa"/>
              <w:right w:w="46" w:type="dxa"/>
            </w:tcMar>
            <w:vAlign w:val="center"/>
            <w:hideMark/>
          </w:tcPr>
          <w:p w:rsidR="00665E69" w:rsidRPr="002D2D08" w:rsidRDefault="002D2D08" w:rsidP="00957490">
            <w:pPr>
              <w:jc w:val="both"/>
              <w:rPr>
                <w:rFonts w:ascii="Georgia" w:hAnsi="Georgia"/>
                <w:i/>
                <w:color w:val="FF0066"/>
                <w:sz w:val="16"/>
                <w:szCs w:val="16"/>
              </w:rPr>
            </w:pPr>
            <w:r w:rsidRPr="001D2175">
              <w:rPr>
                <w:rFonts w:ascii="Georgia" w:hAnsi="Georgia"/>
                <w:b/>
                <w:i/>
                <w:color w:val="FF0066"/>
                <w:sz w:val="16"/>
                <w:szCs w:val="16"/>
              </w:rPr>
              <w:t>Uttarakhand</w:t>
            </w:r>
            <w:r w:rsidRPr="002D2D08">
              <w:rPr>
                <w:rFonts w:ascii="Georgia" w:hAnsi="Georgia"/>
                <w:i/>
                <w:color w:val="FF0066"/>
                <w:sz w:val="16"/>
                <w:szCs w:val="16"/>
              </w:rPr>
              <w:t xml:space="preserve"> formerly known as </w:t>
            </w:r>
            <w:r w:rsidRPr="001D2175">
              <w:rPr>
                <w:rFonts w:ascii="Georgia" w:hAnsi="Georgia"/>
                <w:b/>
                <w:i/>
                <w:color w:val="FF0066"/>
                <w:sz w:val="16"/>
                <w:szCs w:val="16"/>
              </w:rPr>
              <w:t>Uttaranchal</w:t>
            </w:r>
            <w:r w:rsidRPr="002D2D08">
              <w:rPr>
                <w:rFonts w:ascii="Georgia" w:hAnsi="Georgia"/>
                <w:i/>
                <w:color w:val="FF0066"/>
                <w:sz w:val="16"/>
                <w:szCs w:val="16"/>
              </w:rPr>
              <w:t xml:space="preserve"> is a state in the Northern part of India. On 9</w:t>
            </w:r>
            <w:r w:rsidRPr="002D2D08">
              <w:rPr>
                <w:rFonts w:ascii="Georgia" w:hAnsi="Georgia"/>
                <w:i/>
                <w:color w:val="FF0066"/>
                <w:sz w:val="16"/>
                <w:szCs w:val="16"/>
                <w:vertAlign w:val="superscript"/>
              </w:rPr>
              <w:t>th</w:t>
            </w:r>
            <w:r w:rsidRPr="002D2D08">
              <w:rPr>
                <w:rFonts w:ascii="Georgia" w:hAnsi="Georgia"/>
                <w:i/>
                <w:color w:val="FF0066"/>
                <w:sz w:val="16"/>
                <w:szCs w:val="16"/>
              </w:rPr>
              <w:t xml:space="preserve"> November 2000, Uttarakhand became the 27</w:t>
            </w:r>
            <w:r w:rsidRPr="002D2D08">
              <w:rPr>
                <w:rFonts w:ascii="Georgia" w:hAnsi="Georgia"/>
                <w:i/>
                <w:color w:val="FF0066"/>
                <w:sz w:val="16"/>
                <w:szCs w:val="16"/>
                <w:vertAlign w:val="superscript"/>
              </w:rPr>
              <w:t>th</w:t>
            </w:r>
            <w:r w:rsidR="00C81596">
              <w:rPr>
                <w:rFonts w:ascii="Georgia" w:hAnsi="Georgia"/>
                <w:i/>
                <w:color w:val="FF0066"/>
                <w:sz w:val="16"/>
                <w:szCs w:val="16"/>
                <w:vertAlign w:val="superscript"/>
              </w:rPr>
              <w:t xml:space="preserve"> </w:t>
            </w:r>
            <w:r w:rsidR="00957490">
              <w:rPr>
                <w:rFonts w:ascii="Georgia" w:hAnsi="Georgia"/>
                <w:i/>
                <w:color w:val="FF0066"/>
                <w:sz w:val="16"/>
                <w:szCs w:val="16"/>
              </w:rPr>
              <w:t>S</w:t>
            </w:r>
            <w:r w:rsidRPr="002D2D08">
              <w:rPr>
                <w:rFonts w:ascii="Georgia" w:hAnsi="Georgia"/>
                <w:i/>
                <w:color w:val="FF0066"/>
                <w:sz w:val="16"/>
                <w:szCs w:val="16"/>
              </w:rPr>
              <w:t xml:space="preserve">tate of the Republic of </w:t>
            </w:r>
            <w:r w:rsidRPr="002D2D08">
              <w:rPr>
                <w:rFonts w:ascii="Georgia" w:hAnsi="Georgia"/>
                <w:i/>
                <w:color w:val="FF0066"/>
                <w:sz w:val="16"/>
                <w:szCs w:val="16"/>
              </w:rPr>
              <w:lastRenderedPageBreak/>
              <w:t xml:space="preserve">India, being carved from the Himalayan </w:t>
            </w:r>
            <w:r w:rsidR="00957490">
              <w:rPr>
                <w:rFonts w:ascii="Georgia" w:hAnsi="Georgia"/>
                <w:i/>
                <w:color w:val="FF0066"/>
                <w:sz w:val="16"/>
                <w:szCs w:val="16"/>
              </w:rPr>
              <w:t>D</w:t>
            </w:r>
            <w:r w:rsidRPr="002D2D08">
              <w:rPr>
                <w:rFonts w:ascii="Georgia" w:hAnsi="Georgia"/>
                <w:i/>
                <w:color w:val="FF0066"/>
                <w:sz w:val="16"/>
                <w:szCs w:val="16"/>
              </w:rPr>
              <w:t>istricts of Uttar</w:t>
            </w:r>
            <w:r>
              <w:rPr>
                <w:rFonts w:ascii="Georgia" w:hAnsi="Georgia"/>
                <w:i/>
                <w:color w:val="FF0066"/>
                <w:sz w:val="16"/>
                <w:szCs w:val="16"/>
              </w:rPr>
              <w:t>anchal</w:t>
            </w:r>
            <w:r w:rsidRPr="002D2D08">
              <w:rPr>
                <w:rFonts w:ascii="Georgia" w:hAnsi="Georgia"/>
                <w:i/>
                <w:color w:val="FF0066"/>
                <w:sz w:val="16"/>
                <w:szCs w:val="16"/>
              </w:rPr>
              <w:t xml:space="preserve">. The region formed a part of the </w:t>
            </w:r>
            <w:r w:rsidRPr="002D2D08">
              <w:rPr>
                <w:rFonts w:ascii="Georgia" w:hAnsi="Georgia"/>
                <w:b/>
                <w:i/>
                <w:color w:val="FF0066"/>
                <w:sz w:val="16"/>
                <w:szCs w:val="16"/>
              </w:rPr>
              <w:t>Uttara Kuru Kingdom</w:t>
            </w:r>
            <w:r w:rsidRPr="002D2D08">
              <w:rPr>
                <w:rFonts w:ascii="Georgia" w:hAnsi="Georgia"/>
                <w:i/>
                <w:color w:val="FF0066"/>
                <w:sz w:val="16"/>
                <w:szCs w:val="16"/>
              </w:rPr>
              <w:t xml:space="preserve"> during the Vedic age of Ancient India.</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lastRenderedPageBreak/>
              <w:t>Area</w:t>
            </w:r>
          </w:p>
        </w:tc>
        <w:tc>
          <w:tcPr>
            <w:tcW w:w="3222" w:type="pct"/>
            <w:shd w:val="clear" w:color="auto" w:fill="FFFFFF"/>
            <w:tcMar>
              <w:top w:w="46" w:type="dxa"/>
              <w:left w:w="46" w:type="dxa"/>
              <w:bottom w:w="46" w:type="dxa"/>
              <w:right w:w="46" w:type="dxa"/>
            </w:tcMar>
            <w:vAlign w:val="center"/>
            <w:hideMark/>
          </w:tcPr>
          <w:p w:rsidR="00665E69" w:rsidRPr="001214EE" w:rsidRDefault="00CF6F1C" w:rsidP="009E7FC3">
            <w:pPr>
              <w:ind w:right="43"/>
              <w:jc w:val="both"/>
              <w:rPr>
                <w:rFonts w:ascii="Georgia" w:hAnsi="Georgia"/>
                <w:i/>
                <w:color w:val="FF0066"/>
                <w:sz w:val="16"/>
                <w:szCs w:val="16"/>
              </w:rPr>
            </w:pPr>
            <w:r w:rsidRPr="00CF6F1C">
              <w:rPr>
                <w:rFonts w:ascii="Georgia" w:hAnsi="Georgia"/>
                <w:i/>
                <w:color w:val="FF0066"/>
                <w:sz w:val="16"/>
                <w:szCs w:val="16"/>
              </w:rPr>
              <w:t>53,483</w:t>
            </w:r>
            <w:r w:rsidR="009A2E90">
              <w:rPr>
                <w:rFonts w:ascii="Georgia" w:hAnsi="Georgia"/>
                <w:i/>
                <w:color w:val="FF0066"/>
                <w:sz w:val="16"/>
                <w:szCs w:val="16"/>
              </w:rPr>
              <w:t xml:space="preserve"> </w:t>
            </w:r>
            <w:r w:rsidR="00DF1C32" w:rsidRPr="001214EE">
              <w:rPr>
                <w:rFonts w:ascii="Georgia" w:hAnsi="Georgia"/>
                <w:i/>
                <w:color w:val="FF0066"/>
                <w:sz w:val="16"/>
                <w:szCs w:val="16"/>
              </w:rPr>
              <w:t>Km</w:t>
            </w:r>
            <w:r w:rsidR="00DF1C32" w:rsidRPr="001214EE">
              <w:rPr>
                <w:rFonts w:ascii="Georgia" w:hAnsi="Georgia"/>
                <w:i/>
                <w:color w:val="FF0066"/>
                <w:sz w:val="16"/>
                <w:szCs w:val="16"/>
                <w:vertAlign w:val="superscript"/>
              </w:rPr>
              <w:t>2</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Density</w:t>
            </w:r>
          </w:p>
        </w:tc>
        <w:tc>
          <w:tcPr>
            <w:tcW w:w="3222" w:type="pct"/>
            <w:shd w:val="clear" w:color="auto" w:fill="FFFFFF"/>
            <w:tcMar>
              <w:top w:w="46" w:type="dxa"/>
              <w:left w:w="46" w:type="dxa"/>
              <w:bottom w:w="46" w:type="dxa"/>
              <w:right w:w="46" w:type="dxa"/>
            </w:tcMar>
            <w:vAlign w:val="center"/>
            <w:hideMark/>
          </w:tcPr>
          <w:p w:rsidR="00665E69" w:rsidRPr="001214EE" w:rsidRDefault="00CF6F1C" w:rsidP="00CF6F1C">
            <w:pPr>
              <w:ind w:right="43"/>
              <w:jc w:val="both"/>
              <w:rPr>
                <w:rFonts w:ascii="Georgia" w:hAnsi="Georgia"/>
                <w:i/>
                <w:color w:val="FF0066"/>
                <w:sz w:val="16"/>
                <w:szCs w:val="16"/>
              </w:rPr>
            </w:pPr>
            <w:r w:rsidRPr="00CF6F1C">
              <w:rPr>
                <w:rFonts w:ascii="Georgia" w:hAnsi="Georgia"/>
                <w:i/>
                <w:color w:val="FF0066"/>
                <w:sz w:val="16"/>
                <w:szCs w:val="16"/>
              </w:rPr>
              <w:t xml:space="preserve">The population density of the state is 189 </w:t>
            </w:r>
            <w:r w:rsidRPr="001214EE">
              <w:rPr>
                <w:rFonts w:ascii="Georgia" w:hAnsi="Georgia"/>
                <w:i/>
                <w:color w:val="FF0066"/>
                <w:sz w:val="16"/>
                <w:szCs w:val="16"/>
              </w:rPr>
              <w:t>People/ Km</w:t>
            </w:r>
            <w:r w:rsidRPr="00CF6F1C">
              <w:rPr>
                <w:rFonts w:ascii="Georgia" w:hAnsi="Georgia"/>
                <w:i/>
                <w:color w:val="FF0066"/>
                <w:sz w:val="16"/>
                <w:szCs w:val="16"/>
                <w:vertAlign w:val="superscript"/>
              </w:rPr>
              <w:t>2</w:t>
            </w:r>
            <w:r w:rsidRPr="00CF6F1C">
              <w:rPr>
                <w:rFonts w:ascii="Georgia" w:hAnsi="Georgia"/>
                <w:i/>
                <w:color w:val="FF0066"/>
                <w:sz w:val="16"/>
                <w:szCs w:val="16"/>
              </w:rPr>
              <w:t xml:space="preserve"> having a 2001 – 2011 decadal growth rate of 18.81%.</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BA1F7B" w:rsidP="009E7FC3">
            <w:pPr>
              <w:ind w:right="43"/>
              <w:jc w:val="both"/>
              <w:rPr>
                <w:rFonts w:ascii="Georgia" w:hAnsi="Georgia"/>
                <w:b/>
                <w:color w:val="FF0066"/>
                <w:sz w:val="16"/>
                <w:szCs w:val="16"/>
              </w:rPr>
            </w:pPr>
            <w:r w:rsidRPr="001214EE">
              <w:rPr>
                <w:rFonts w:ascii="Georgia" w:hAnsi="Georgia"/>
                <w:b/>
                <w:color w:val="FF0066"/>
                <w:sz w:val="16"/>
                <w:szCs w:val="16"/>
              </w:rPr>
              <w:t>Total Population (2012</w:t>
            </w:r>
            <w:r w:rsidR="00B33390">
              <w:rPr>
                <w:rFonts w:ascii="Georgia" w:hAnsi="Georgia"/>
                <w:b/>
                <w:color w:val="FF0066"/>
                <w:sz w:val="16"/>
                <w:szCs w:val="16"/>
              </w:rPr>
              <w:t xml:space="preserve"> and 2019</w:t>
            </w:r>
            <w:r w:rsidR="00665E69" w:rsidRPr="001214EE">
              <w:rPr>
                <w:rFonts w:ascii="Georgia" w:hAnsi="Georgia"/>
                <w:b/>
                <w:color w:val="FF0066"/>
                <w:sz w:val="16"/>
                <w:szCs w:val="16"/>
              </w:rPr>
              <w:t>)</w:t>
            </w:r>
          </w:p>
        </w:tc>
        <w:tc>
          <w:tcPr>
            <w:tcW w:w="3222" w:type="pct"/>
            <w:shd w:val="clear" w:color="auto" w:fill="FFFFFF"/>
            <w:tcMar>
              <w:top w:w="46" w:type="dxa"/>
              <w:left w:w="46" w:type="dxa"/>
              <w:bottom w:w="46" w:type="dxa"/>
              <w:right w:w="46" w:type="dxa"/>
            </w:tcMar>
            <w:vAlign w:val="center"/>
            <w:hideMark/>
          </w:tcPr>
          <w:p w:rsidR="00665E69" w:rsidRPr="001214EE" w:rsidRDefault="00B33390" w:rsidP="00B33390">
            <w:pPr>
              <w:ind w:right="43"/>
              <w:jc w:val="both"/>
              <w:rPr>
                <w:rFonts w:ascii="Georgia" w:hAnsi="Georgia"/>
                <w:i/>
                <w:color w:val="FF0066"/>
                <w:sz w:val="16"/>
                <w:szCs w:val="16"/>
              </w:rPr>
            </w:pPr>
            <w:r w:rsidRPr="004F4C22">
              <w:rPr>
                <w:rFonts w:ascii="Georgia" w:hAnsi="Georgia"/>
                <w:i/>
                <w:color w:val="FF0066"/>
                <w:sz w:val="16"/>
                <w:szCs w:val="16"/>
              </w:rPr>
              <w:t>1.01 crores</w:t>
            </w:r>
            <w:r w:rsidRPr="001214EE">
              <w:rPr>
                <w:rFonts w:ascii="Georgia" w:hAnsi="Georgia"/>
                <w:i/>
                <w:color w:val="FF0066"/>
                <w:sz w:val="16"/>
                <w:szCs w:val="16"/>
              </w:rPr>
              <w:t xml:space="preserve"> OR</w:t>
            </w:r>
            <w:r w:rsidRPr="00B33390">
              <w:rPr>
                <w:rFonts w:ascii="Georgia" w:hAnsi="Georgia"/>
                <w:b/>
                <w:bCs/>
                <w:i/>
                <w:color w:val="FF0066"/>
                <w:sz w:val="16"/>
                <w:szCs w:val="16"/>
              </w:rPr>
              <w:t xml:space="preserve"> 10.3932 Million</w:t>
            </w:r>
            <w:r w:rsidRPr="001214EE">
              <w:rPr>
                <w:rFonts w:ascii="Georgia" w:hAnsi="Georgia"/>
                <w:i/>
                <w:color w:val="FF0066"/>
                <w:sz w:val="16"/>
                <w:szCs w:val="16"/>
              </w:rPr>
              <w:t xml:space="preserve"> Approximately</w:t>
            </w:r>
            <w:r w:rsidR="001214EE" w:rsidRPr="001214EE">
              <w:rPr>
                <w:rFonts w:ascii="Georgia" w:hAnsi="Georgia"/>
                <w:i/>
                <w:color w:val="FF0066"/>
                <w:sz w:val="16"/>
                <w:szCs w:val="16"/>
              </w:rPr>
              <w:t>.</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Males Population (2011)</w:t>
            </w:r>
          </w:p>
        </w:tc>
        <w:tc>
          <w:tcPr>
            <w:tcW w:w="3222" w:type="pct"/>
            <w:shd w:val="clear" w:color="auto" w:fill="FFFFFF"/>
            <w:tcMar>
              <w:top w:w="46" w:type="dxa"/>
              <w:left w:w="46" w:type="dxa"/>
              <w:bottom w:w="46" w:type="dxa"/>
              <w:right w:w="46" w:type="dxa"/>
            </w:tcMar>
            <w:vAlign w:val="center"/>
            <w:hideMark/>
          </w:tcPr>
          <w:p w:rsidR="00665E69" w:rsidRPr="001214EE" w:rsidRDefault="00EC3554" w:rsidP="009E7FC3">
            <w:pPr>
              <w:ind w:right="43"/>
              <w:jc w:val="both"/>
              <w:rPr>
                <w:rFonts w:ascii="Georgia" w:hAnsi="Georgia"/>
                <w:i/>
                <w:color w:val="FF0066"/>
                <w:sz w:val="16"/>
                <w:szCs w:val="16"/>
              </w:rPr>
            </w:pPr>
            <w:r w:rsidRPr="00EC3554">
              <w:rPr>
                <w:rFonts w:ascii="Georgia" w:hAnsi="Georgia"/>
                <w:i/>
                <w:color w:val="FF0066"/>
                <w:sz w:val="16"/>
                <w:szCs w:val="16"/>
              </w:rPr>
              <w:t>5,137,773</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Females Population (2011)</w:t>
            </w:r>
          </w:p>
        </w:tc>
        <w:tc>
          <w:tcPr>
            <w:tcW w:w="3222" w:type="pct"/>
            <w:shd w:val="clear" w:color="auto" w:fill="FFFFFF"/>
            <w:tcMar>
              <w:top w:w="46" w:type="dxa"/>
              <w:left w:w="46" w:type="dxa"/>
              <w:bottom w:w="46" w:type="dxa"/>
              <w:right w:w="46" w:type="dxa"/>
            </w:tcMar>
            <w:vAlign w:val="center"/>
            <w:hideMark/>
          </w:tcPr>
          <w:p w:rsidR="00665E69" w:rsidRPr="001214EE" w:rsidRDefault="00EC3554" w:rsidP="009E7FC3">
            <w:pPr>
              <w:ind w:right="43"/>
              <w:jc w:val="both"/>
              <w:rPr>
                <w:rFonts w:ascii="Georgia" w:hAnsi="Georgia"/>
                <w:i/>
                <w:color w:val="FF0066"/>
                <w:sz w:val="16"/>
                <w:szCs w:val="16"/>
              </w:rPr>
            </w:pPr>
            <w:r w:rsidRPr="00EC3554">
              <w:rPr>
                <w:rFonts w:ascii="Georgia" w:hAnsi="Georgia"/>
                <w:i/>
                <w:color w:val="FF0066"/>
                <w:sz w:val="16"/>
                <w:szCs w:val="16"/>
              </w:rPr>
              <w:t>4,948,519</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AF2BFA" w:rsidP="009E7FC3">
            <w:pPr>
              <w:ind w:right="43"/>
              <w:jc w:val="both"/>
              <w:rPr>
                <w:rFonts w:ascii="Georgia" w:hAnsi="Georgia"/>
                <w:b/>
                <w:sz w:val="16"/>
                <w:szCs w:val="16"/>
              </w:rPr>
            </w:pPr>
            <w:r w:rsidRPr="001214EE">
              <w:rPr>
                <w:rFonts w:ascii="Georgia" w:hAnsi="Georgia"/>
                <w:b/>
                <w:sz w:val="16"/>
                <w:szCs w:val="16"/>
              </w:rPr>
              <w:t>Number</w:t>
            </w:r>
            <w:r w:rsidR="00665E69" w:rsidRPr="001214EE">
              <w:rPr>
                <w:rFonts w:ascii="Georgia" w:hAnsi="Georgia"/>
                <w:b/>
                <w:sz w:val="16"/>
                <w:szCs w:val="16"/>
              </w:rPr>
              <w:t xml:space="preserve"> of District</w:t>
            </w:r>
          </w:p>
        </w:tc>
        <w:tc>
          <w:tcPr>
            <w:tcW w:w="3222" w:type="pct"/>
            <w:shd w:val="clear" w:color="auto" w:fill="FFFFFF"/>
            <w:tcMar>
              <w:top w:w="46" w:type="dxa"/>
              <w:left w:w="46" w:type="dxa"/>
              <w:bottom w:w="46" w:type="dxa"/>
              <w:right w:w="46" w:type="dxa"/>
            </w:tcMar>
            <w:vAlign w:val="center"/>
            <w:hideMark/>
          </w:tcPr>
          <w:p w:rsidR="00665E69" w:rsidRPr="001214EE" w:rsidRDefault="00EC3554" w:rsidP="009E7FC3">
            <w:pPr>
              <w:ind w:right="43"/>
              <w:jc w:val="both"/>
              <w:rPr>
                <w:rFonts w:ascii="Georgia" w:hAnsi="Georgia"/>
                <w:i/>
                <w:color w:val="FF0066"/>
                <w:sz w:val="16"/>
                <w:szCs w:val="16"/>
              </w:rPr>
            </w:pPr>
            <w:r w:rsidRPr="00EC3554">
              <w:rPr>
                <w:rFonts w:ascii="Georgia" w:hAnsi="Georgia"/>
                <w:i/>
                <w:color w:val="FF0066"/>
                <w:sz w:val="16"/>
                <w:szCs w:val="16"/>
              </w:rPr>
              <w:t>13</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Capital</w:t>
            </w:r>
          </w:p>
        </w:tc>
        <w:tc>
          <w:tcPr>
            <w:tcW w:w="3222" w:type="pct"/>
            <w:shd w:val="clear" w:color="auto" w:fill="FFFFFF"/>
            <w:tcMar>
              <w:top w:w="46" w:type="dxa"/>
              <w:left w:w="46" w:type="dxa"/>
              <w:bottom w:w="46" w:type="dxa"/>
              <w:right w:w="46" w:type="dxa"/>
            </w:tcMar>
            <w:vAlign w:val="center"/>
            <w:hideMark/>
          </w:tcPr>
          <w:p w:rsidR="00665E69" w:rsidRPr="001214EE" w:rsidRDefault="00EC3554" w:rsidP="009E7FC3">
            <w:pPr>
              <w:ind w:right="43"/>
              <w:jc w:val="both"/>
              <w:rPr>
                <w:rFonts w:ascii="Georgia" w:hAnsi="Georgia"/>
                <w:i/>
                <w:color w:val="FF0066"/>
                <w:sz w:val="16"/>
                <w:szCs w:val="16"/>
              </w:rPr>
            </w:pPr>
            <w:r w:rsidRPr="00EC3554">
              <w:rPr>
                <w:rFonts w:ascii="Georgia" w:hAnsi="Georgia"/>
                <w:i/>
                <w:color w:val="FF0066"/>
                <w:sz w:val="16"/>
                <w:szCs w:val="16"/>
              </w:rPr>
              <w:t>Dehradun</w:t>
            </w:r>
          </w:p>
        </w:tc>
      </w:tr>
      <w:tr w:rsidR="00AC69E0" w:rsidRPr="001214EE" w:rsidTr="003216C3">
        <w:trPr>
          <w:trHeight w:val="303"/>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Rivers</w:t>
            </w:r>
          </w:p>
        </w:tc>
        <w:tc>
          <w:tcPr>
            <w:tcW w:w="3222" w:type="pct"/>
            <w:shd w:val="clear" w:color="auto" w:fill="FFFFFF"/>
            <w:tcMar>
              <w:top w:w="46" w:type="dxa"/>
              <w:left w:w="46" w:type="dxa"/>
              <w:bottom w:w="46" w:type="dxa"/>
              <w:right w:w="46" w:type="dxa"/>
            </w:tcMar>
            <w:vAlign w:val="center"/>
            <w:hideMark/>
          </w:tcPr>
          <w:p w:rsidR="00665E69" w:rsidRPr="001214EE" w:rsidRDefault="00EC3554" w:rsidP="00EC3554">
            <w:pPr>
              <w:ind w:right="43"/>
              <w:jc w:val="both"/>
              <w:rPr>
                <w:rFonts w:ascii="Georgia" w:hAnsi="Georgia"/>
                <w:i/>
                <w:color w:val="FF0066"/>
                <w:sz w:val="16"/>
                <w:szCs w:val="16"/>
              </w:rPr>
            </w:pPr>
            <w:r w:rsidRPr="00EC3554">
              <w:rPr>
                <w:rFonts w:ascii="Georgia" w:hAnsi="Georgia"/>
                <w:i/>
                <w:color w:val="FF0066"/>
                <w:sz w:val="16"/>
                <w:szCs w:val="16"/>
              </w:rPr>
              <w:t xml:space="preserve">Alaknanda River, Ganges River, </w:t>
            </w:r>
            <w:r>
              <w:rPr>
                <w:rFonts w:ascii="Georgia" w:hAnsi="Georgia"/>
                <w:i/>
                <w:color w:val="FF0066"/>
                <w:sz w:val="16"/>
                <w:szCs w:val="16"/>
              </w:rPr>
              <w:t>Pindar River,</w:t>
            </w:r>
            <w:r w:rsidRPr="00EC3554">
              <w:rPr>
                <w:rFonts w:ascii="Georgia" w:hAnsi="Georgia"/>
                <w:i/>
                <w:color w:val="FF0066"/>
                <w:sz w:val="16"/>
                <w:szCs w:val="16"/>
              </w:rPr>
              <w:t xml:space="preserve"> Assan Barrage, Gaula River, Pushpawati River, B</w:t>
            </w:r>
            <w:r>
              <w:rPr>
                <w:rFonts w:ascii="Georgia" w:hAnsi="Georgia"/>
                <w:i/>
                <w:color w:val="FF0066"/>
                <w:sz w:val="16"/>
                <w:szCs w:val="16"/>
              </w:rPr>
              <w:t>hilangna River, Kosi River and</w:t>
            </w:r>
            <w:r w:rsidRPr="00EC3554">
              <w:rPr>
                <w:rFonts w:ascii="Georgia" w:hAnsi="Georgia"/>
                <w:i/>
                <w:color w:val="FF0066"/>
                <w:sz w:val="16"/>
                <w:szCs w:val="16"/>
              </w:rPr>
              <w:t xml:space="preserve"> Ramganga River. In some parts of </w:t>
            </w:r>
            <w:r w:rsidRPr="00D81E85">
              <w:rPr>
                <w:rFonts w:ascii="Georgia" w:hAnsi="Georgia"/>
                <w:i/>
                <w:color w:val="FF0066"/>
                <w:sz w:val="16"/>
                <w:szCs w:val="16"/>
              </w:rPr>
              <w:t>Uttarakhand</w:t>
            </w:r>
            <w:r w:rsidRPr="00EC3554">
              <w:rPr>
                <w:rFonts w:ascii="Georgia" w:hAnsi="Georgia"/>
                <w:i/>
                <w:color w:val="FF0066"/>
                <w:sz w:val="16"/>
                <w:szCs w:val="16"/>
              </w:rPr>
              <w:t>, </w:t>
            </w:r>
            <w:r w:rsidRPr="00D81E85">
              <w:rPr>
                <w:rFonts w:ascii="Georgia" w:hAnsi="Georgia"/>
                <w:i/>
                <w:color w:val="FF0066"/>
                <w:sz w:val="16"/>
                <w:szCs w:val="16"/>
              </w:rPr>
              <w:t>rivers</w:t>
            </w:r>
            <w:r w:rsidRPr="00EC3554">
              <w:rPr>
                <w:rFonts w:ascii="Georgia" w:hAnsi="Georgia"/>
                <w:i/>
                <w:color w:val="FF0066"/>
                <w:sz w:val="16"/>
                <w:szCs w:val="16"/>
              </w:rPr>
              <w:t> like Ganga, Tons, Yamuna, and Kali are famous for offering a wide variety of water sports.</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 xml:space="preserve">Forests </w:t>
            </w:r>
            <w:r w:rsidR="00FE01A5" w:rsidRPr="001214EE">
              <w:rPr>
                <w:rFonts w:ascii="Georgia" w:hAnsi="Georgia"/>
                <w:b/>
                <w:sz w:val="16"/>
                <w:szCs w:val="16"/>
              </w:rPr>
              <w:t>and</w:t>
            </w:r>
            <w:r w:rsidRPr="001214EE">
              <w:rPr>
                <w:rFonts w:ascii="Georgia" w:hAnsi="Georgia"/>
                <w:b/>
                <w:sz w:val="16"/>
                <w:szCs w:val="16"/>
              </w:rPr>
              <w:t xml:space="preserve"> National Park</w:t>
            </w:r>
          </w:p>
        </w:tc>
        <w:tc>
          <w:tcPr>
            <w:tcW w:w="3222" w:type="pct"/>
            <w:shd w:val="clear" w:color="auto" w:fill="FFFFFF"/>
            <w:tcMar>
              <w:top w:w="46" w:type="dxa"/>
              <w:left w:w="46" w:type="dxa"/>
              <w:bottom w:w="46" w:type="dxa"/>
              <w:right w:w="46" w:type="dxa"/>
            </w:tcMar>
            <w:vAlign w:val="center"/>
            <w:hideMark/>
          </w:tcPr>
          <w:p w:rsidR="00665E69" w:rsidRPr="001214EE" w:rsidRDefault="00403663" w:rsidP="00403663">
            <w:pPr>
              <w:ind w:right="43"/>
              <w:jc w:val="both"/>
              <w:rPr>
                <w:rFonts w:ascii="Georgia" w:hAnsi="Georgia"/>
                <w:i/>
                <w:color w:val="FF0066"/>
                <w:sz w:val="16"/>
                <w:szCs w:val="16"/>
              </w:rPr>
            </w:pPr>
            <w:r w:rsidRPr="00403663">
              <w:rPr>
                <w:rFonts w:ascii="Georgia" w:hAnsi="Georgia"/>
                <w:b/>
                <w:i/>
                <w:color w:val="FF0066"/>
                <w:sz w:val="16"/>
                <w:szCs w:val="16"/>
              </w:rPr>
              <w:t>Six National Parks</w:t>
            </w:r>
            <w:r w:rsidRPr="00403663">
              <w:rPr>
                <w:rFonts w:ascii="Georgia" w:hAnsi="Georgia"/>
                <w:i/>
                <w:color w:val="FF0066"/>
                <w:sz w:val="16"/>
                <w:szCs w:val="16"/>
              </w:rPr>
              <w:t xml:space="preserve"> in Uttarakhand for Your Next Getaway. Jim Corbett National Park</w:t>
            </w:r>
            <w:r>
              <w:rPr>
                <w:rFonts w:ascii="Georgia" w:hAnsi="Georgia"/>
                <w:i/>
                <w:color w:val="FF0066"/>
                <w:sz w:val="16"/>
                <w:szCs w:val="16"/>
              </w:rPr>
              <w:t>,</w:t>
            </w:r>
            <w:r w:rsidRPr="00403663">
              <w:rPr>
                <w:rFonts w:ascii="Georgia" w:hAnsi="Georgia"/>
                <w:i/>
                <w:color w:val="FF0066"/>
                <w:sz w:val="16"/>
                <w:szCs w:val="16"/>
              </w:rPr>
              <w:t xml:space="preserve"> Rajaji </w:t>
            </w:r>
            <w:r w:rsidRPr="00403663">
              <w:rPr>
                <w:rFonts w:ascii="Georgia" w:hAnsi="Georgia"/>
                <w:b/>
                <w:i/>
                <w:color w:val="FF0066"/>
                <w:sz w:val="16"/>
                <w:szCs w:val="16"/>
              </w:rPr>
              <w:t>National Park,</w:t>
            </w:r>
            <w:r w:rsidRPr="00403663">
              <w:rPr>
                <w:rFonts w:ascii="Georgia" w:hAnsi="Georgia"/>
                <w:i/>
                <w:color w:val="FF0066"/>
                <w:sz w:val="16"/>
                <w:szCs w:val="16"/>
              </w:rPr>
              <w:t xml:space="preserve"> Valley of Flowers </w:t>
            </w:r>
            <w:r w:rsidRPr="00403663">
              <w:rPr>
                <w:rFonts w:ascii="Georgia" w:hAnsi="Georgia"/>
                <w:b/>
                <w:i/>
                <w:color w:val="FF0066"/>
                <w:sz w:val="16"/>
                <w:szCs w:val="16"/>
              </w:rPr>
              <w:t>National Park,</w:t>
            </w:r>
            <w:r w:rsidRPr="00403663">
              <w:rPr>
                <w:rFonts w:ascii="Georgia" w:hAnsi="Georgia"/>
                <w:i/>
                <w:color w:val="FF0066"/>
                <w:sz w:val="16"/>
                <w:szCs w:val="16"/>
              </w:rPr>
              <w:t xml:space="preserve"> Nanda Devi </w:t>
            </w:r>
            <w:r w:rsidRPr="00403663">
              <w:rPr>
                <w:rFonts w:ascii="Georgia" w:hAnsi="Georgia"/>
                <w:b/>
                <w:i/>
                <w:color w:val="FF0066"/>
                <w:sz w:val="16"/>
                <w:szCs w:val="16"/>
              </w:rPr>
              <w:t>National Park,</w:t>
            </w:r>
            <w:r w:rsidRPr="00403663">
              <w:rPr>
                <w:rFonts w:ascii="Georgia" w:hAnsi="Georgia"/>
                <w:i/>
                <w:color w:val="FF0066"/>
                <w:sz w:val="16"/>
                <w:szCs w:val="16"/>
              </w:rPr>
              <w:t xml:space="preserve"> Gangotri </w:t>
            </w:r>
            <w:r w:rsidRPr="00403663">
              <w:rPr>
                <w:rFonts w:ascii="Georgia" w:hAnsi="Georgia"/>
                <w:b/>
                <w:i/>
                <w:color w:val="FF0066"/>
                <w:sz w:val="16"/>
                <w:szCs w:val="16"/>
              </w:rPr>
              <w:t>National Park,</w:t>
            </w:r>
            <w:r w:rsidRPr="00403663">
              <w:rPr>
                <w:rFonts w:ascii="Georgia" w:hAnsi="Georgia"/>
                <w:i/>
                <w:color w:val="FF0066"/>
                <w:sz w:val="16"/>
                <w:szCs w:val="16"/>
              </w:rPr>
              <w:t xml:space="preserve"> Govind Pashu Vihar </w:t>
            </w:r>
            <w:r w:rsidRPr="00403663">
              <w:rPr>
                <w:rFonts w:ascii="Georgia" w:hAnsi="Georgia"/>
                <w:b/>
                <w:i/>
                <w:color w:val="FF0066"/>
                <w:sz w:val="16"/>
                <w:szCs w:val="16"/>
              </w:rPr>
              <w:t>National</w:t>
            </w:r>
            <w:r w:rsidR="009A2E90">
              <w:rPr>
                <w:rFonts w:ascii="Georgia" w:hAnsi="Georgia"/>
                <w:b/>
                <w:i/>
                <w:color w:val="FF0066"/>
                <w:sz w:val="16"/>
                <w:szCs w:val="16"/>
              </w:rPr>
              <w:t xml:space="preserve"> </w:t>
            </w:r>
            <w:r w:rsidRPr="00403663">
              <w:rPr>
                <w:rFonts w:ascii="Georgia" w:hAnsi="Georgia"/>
                <w:b/>
                <w:i/>
                <w:color w:val="FF0066"/>
                <w:sz w:val="16"/>
                <w:szCs w:val="16"/>
              </w:rPr>
              <w:t>Park</w:t>
            </w:r>
            <w:r w:rsidRPr="00403663">
              <w:rPr>
                <w:rFonts w:ascii="Georgia" w:hAnsi="Georgia"/>
                <w:i/>
                <w:color w:val="FF0066"/>
                <w:sz w:val="16"/>
                <w:szCs w:val="16"/>
              </w:rPr>
              <w:t> and Sanctuary.</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Languages</w:t>
            </w:r>
          </w:p>
        </w:tc>
        <w:tc>
          <w:tcPr>
            <w:tcW w:w="3222" w:type="pct"/>
            <w:shd w:val="clear" w:color="auto" w:fill="FFFFFF"/>
            <w:tcMar>
              <w:top w:w="46" w:type="dxa"/>
              <w:left w:w="46" w:type="dxa"/>
              <w:bottom w:w="46" w:type="dxa"/>
              <w:right w:w="46" w:type="dxa"/>
            </w:tcMar>
            <w:vAlign w:val="center"/>
            <w:hideMark/>
          </w:tcPr>
          <w:p w:rsidR="00665E69" w:rsidRPr="00356FF6" w:rsidRDefault="00356FF6" w:rsidP="009E7FC3">
            <w:pPr>
              <w:ind w:right="43"/>
              <w:jc w:val="both"/>
              <w:rPr>
                <w:rFonts w:ascii="Georgia" w:hAnsi="Georgia"/>
                <w:i/>
                <w:color w:val="FF0066"/>
                <w:sz w:val="16"/>
                <w:szCs w:val="16"/>
              </w:rPr>
            </w:pPr>
            <w:r w:rsidRPr="00356FF6">
              <w:rPr>
                <w:rFonts w:ascii="Georgia" w:hAnsi="Georgia"/>
                <w:i/>
                <w:color w:val="FF0066"/>
                <w:sz w:val="16"/>
                <w:szCs w:val="16"/>
              </w:rPr>
              <w:t>Garhwali or Kumaoni depending on their place of origin</w:t>
            </w:r>
            <w:r w:rsidR="00B256F7" w:rsidRPr="001214EE">
              <w:rPr>
                <w:rFonts w:ascii="Georgia" w:hAnsi="Georgia"/>
                <w:i/>
                <w:color w:val="FF0066"/>
                <w:sz w:val="16"/>
                <w:szCs w:val="16"/>
              </w:rPr>
              <w:t>.</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Neighbours State</w:t>
            </w:r>
          </w:p>
        </w:tc>
        <w:tc>
          <w:tcPr>
            <w:tcW w:w="3222" w:type="pct"/>
            <w:shd w:val="clear" w:color="auto" w:fill="FFFFFF"/>
            <w:tcMar>
              <w:top w:w="46" w:type="dxa"/>
              <w:left w:w="46" w:type="dxa"/>
              <w:bottom w:w="46" w:type="dxa"/>
              <w:right w:w="46" w:type="dxa"/>
            </w:tcMar>
            <w:vAlign w:val="center"/>
            <w:hideMark/>
          </w:tcPr>
          <w:p w:rsidR="00665E69" w:rsidRPr="001214EE" w:rsidRDefault="00C82AB5" w:rsidP="00144C59">
            <w:pPr>
              <w:ind w:right="43"/>
              <w:jc w:val="both"/>
              <w:rPr>
                <w:rFonts w:ascii="Georgia" w:hAnsi="Georgia"/>
                <w:i/>
                <w:sz w:val="16"/>
                <w:szCs w:val="16"/>
              </w:rPr>
            </w:pPr>
            <w:r w:rsidRPr="00C82AB5">
              <w:rPr>
                <w:rFonts w:ascii="Georgia" w:hAnsi="Georgia"/>
                <w:i/>
                <w:color w:val="FF0066"/>
                <w:sz w:val="16"/>
                <w:szCs w:val="16"/>
              </w:rPr>
              <w:t>Himachal Pradesh, Haryana, Uttar Pradesh.</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State Animal</w:t>
            </w:r>
          </w:p>
        </w:tc>
        <w:tc>
          <w:tcPr>
            <w:tcW w:w="3222" w:type="pct"/>
            <w:shd w:val="clear" w:color="auto" w:fill="FFFFFF"/>
            <w:tcMar>
              <w:top w:w="46" w:type="dxa"/>
              <w:left w:w="46" w:type="dxa"/>
              <w:bottom w:w="46" w:type="dxa"/>
              <w:right w:w="46" w:type="dxa"/>
            </w:tcMar>
            <w:vAlign w:val="center"/>
            <w:hideMark/>
          </w:tcPr>
          <w:p w:rsidR="00DB43A4" w:rsidRDefault="00A85CD0" w:rsidP="00B81CCC">
            <w:pPr>
              <w:ind w:right="43"/>
              <w:jc w:val="both"/>
              <w:rPr>
                <w:rFonts w:ascii="Georgia" w:hAnsi="Georgia"/>
                <w:i/>
                <w:color w:val="FF0066"/>
                <w:sz w:val="16"/>
                <w:szCs w:val="16"/>
              </w:rPr>
            </w:pPr>
            <w:r w:rsidRPr="00A85CD0">
              <w:rPr>
                <w:rFonts w:ascii="Georgia" w:hAnsi="Georgia"/>
                <w:b/>
                <w:i/>
                <w:color w:val="FF0066"/>
                <w:sz w:val="16"/>
                <w:szCs w:val="16"/>
              </w:rPr>
              <w:t>“</w:t>
            </w:r>
            <w:r w:rsidR="00B81CCC" w:rsidRPr="00A85CD0">
              <w:rPr>
                <w:rFonts w:ascii="Georgia" w:hAnsi="Georgia"/>
                <w:b/>
                <w:i/>
                <w:color w:val="FF0066"/>
                <w:sz w:val="16"/>
                <w:szCs w:val="16"/>
              </w:rPr>
              <w:t>Alpine Musk Deer</w:t>
            </w:r>
            <w:r w:rsidRPr="00A85CD0">
              <w:rPr>
                <w:rFonts w:ascii="Georgia" w:hAnsi="Georgia"/>
                <w:b/>
                <w:i/>
                <w:color w:val="FF0066"/>
                <w:sz w:val="16"/>
                <w:szCs w:val="16"/>
              </w:rPr>
              <w:t>”</w:t>
            </w:r>
            <w:r>
              <w:rPr>
                <w:rFonts w:ascii="Georgia" w:hAnsi="Georgia"/>
                <w:i/>
                <w:color w:val="FF0066"/>
                <w:sz w:val="16"/>
                <w:szCs w:val="16"/>
              </w:rPr>
              <w:t xml:space="preserve"> </w:t>
            </w:r>
            <w:r w:rsidR="00293777" w:rsidRPr="001214EE">
              <w:rPr>
                <w:rFonts w:ascii="Georgia" w:hAnsi="Georgia"/>
                <w:i/>
                <w:color w:val="FF0066"/>
                <w:sz w:val="16"/>
                <w:szCs w:val="16"/>
              </w:rPr>
              <w:t xml:space="preserve">(Official </w:t>
            </w:r>
            <w:r w:rsidR="00B81CCC" w:rsidRPr="00B81CCC">
              <w:rPr>
                <w:rFonts w:ascii="Georgia" w:hAnsi="Georgia"/>
                <w:i/>
                <w:color w:val="FF0066"/>
                <w:sz w:val="16"/>
                <w:szCs w:val="16"/>
              </w:rPr>
              <w:t>Moschus chrysogaster</w:t>
            </w:r>
            <w:r w:rsidR="00293777" w:rsidRPr="001214EE">
              <w:rPr>
                <w:rFonts w:ascii="Georgia" w:hAnsi="Georgia"/>
                <w:i/>
                <w:color w:val="FF0066"/>
                <w:sz w:val="16"/>
                <w:szCs w:val="16"/>
              </w:rPr>
              <w:t>)</w:t>
            </w:r>
            <w:r w:rsidR="001214EE" w:rsidRPr="001214EE">
              <w:rPr>
                <w:rFonts w:ascii="Georgia" w:hAnsi="Georgia"/>
                <w:i/>
                <w:color w:val="FF0066"/>
                <w:sz w:val="16"/>
                <w:szCs w:val="16"/>
              </w:rPr>
              <w:t>.</w:t>
            </w:r>
          </w:p>
          <w:p w:rsidR="00665E69" w:rsidRPr="00B81CCC" w:rsidRDefault="00144065" w:rsidP="00B81CCC">
            <w:pPr>
              <w:ind w:right="43"/>
              <w:jc w:val="both"/>
              <w:rPr>
                <w:rFonts w:ascii="Georgia" w:hAnsi="Georgia"/>
                <w:i/>
                <w:color w:val="111111"/>
                <w:sz w:val="27"/>
                <w:szCs w:val="27"/>
              </w:rPr>
            </w:pPr>
            <w:r>
              <w:rPr>
                <w:rFonts w:ascii="Georgia" w:hAnsi="Georgia"/>
                <w:i/>
                <w:noProof/>
                <w:color w:val="111111"/>
                <w:sz w:val="27"/>
                <w:szCs w:val="27"/>
              </w:rPr>
              <w:drawing>
                <wp:inline distT="0" distB="0" distL="0" distR="0">
                  <wp:extent cx="1084729" cy="918845"/>
                  <wp:effectExtent l="57150" t="57150" r="58420" b="527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nimal-Musk-Deer.jpg"/>
                          <pic:cNvPicPr/>
                        </pic:nvPicPr>
                        <pic:blipFill>
                          <a:blip r:embed="rId2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06723" cy="1022183"/>
                          </a:xfrm>
                          <a:prstGeom prst="rect">
                            <a:avLst/>
                          </a:prstGeom>
                          <a:ln w="22225">
                            <a:solidFill>
                              <a:srgbClr val="00B0F0"/>
                            </a:solidFill>
                          </a:ln>
                          <a:scene3d>
                            <a:camera prst="orthographicFront"/>
                            <a:lightRig rig="threePt" dir="t"/>
                          </a:scene3d>
                          <a:sp3d>
                            <a:bevelT w="114300" prst="artDeco"/>
                          </a:sp3d>
                        </pic:spPr>
                      </pic:pic>
                    </a:graphicData>
                  </a:graphic>
                </wp:inline>
              </w:drawing>
            </w:r>
            <w:r w:rsidR="00141302">
              <w:rPr>
                <w:rFonts w:ascii="Georgia" w:hAnsi="Georgia"/>
                <w:i/>
                <w:noProof/>
                <w:color w:val="111111"/>
                <w:sz w:val="27"/>
                <w:szCs w:val="27"/>
              </w:rPr>
              <w:drawing>
                <wp:inline distT="0" distB="0" distL="0" distR="0">
                  <wp:extent cx="1165225" cy="909955"/>
                  <wp:effectExtent l="57150" t="57150" r="53975" b="61595"/>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Musk Deer-1.jpg"/>
                          <pic:cNvPicPr/>
                        </pic:nvPicPr>
                        <pic:blipFill>
                          <a:blip r:embed="rId2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10800000" flipV="1">
                            <a:off x="0" y="0"/>
                            <a:ext cx="1201734" cy="938466"/>
                          </a:xfrm>
                          <a:prstGeom prst="rect">
                            <a:avLst/>
                          </a:prstGeom>
                          <a:ln w="25400">
                            <a:solidFill>
                              <a:srgbClr val="00B0F0"/>
                            </a:solidFill>
                          </a:ln>
                          <a:scene3d>
                            <a:camera prst="orthographicFront"/>
                            <a:lightRig rig="threePt" dir="t"/>
                          </a:scene3d>
                          <a:sp3d>
                            <a:bevelT w="114300" prst="artDeco"/>
                          </a:sp3d>
                        </pic:spPr>
                      </pic:pic>
                    </a:graphicData>
                  </a:graphic>
                </wp:inline>
              </w:drawing>
            </w:r>
            <w:r w:rsidR="000C2C18">
              <w:rPr>
                <w:rFonts w:ascii="Georgia" w:hAnsi="Georgia"/>
                <w:i/>
                <w:noProof/>
                <w:color w:val="111111"/>
                <w:sz w:val="27"/>
                <w:szCs w:val="27"/>
              </w:rPr>
              <w:drawing>
                <wp:inline distT="0" distB="0" distL="0" distR="0">
                  <wp:extent cx="1245385" cy="917575"/>
                  <wp:effectExtent l="57150" t="57150" r="69215" b="53975"/>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Musk Deer-2.jpg"/>
                          <pic:cNvPicPr/>
                        </pic:nvPicPr>
                        <pic:blipFill>
                          <a:blip r:embed="rId2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flipH="1">
                            <a:off x="0" y="0"/>
                            <a:ext cx="1278212" cy="941761"/>
                          </a:xfrm>
                          <a:prstGeom prst="rect">
                            <a:avLst/>
                          </a:prstGeom>
                          <a:ln w="25400">
                            <a:solidFill>
                              <a:srgbClr val="00B0F0"/>
                            </a:solidFill>
                          </a:ln>
                          <a:scene3d>
                            <a:camera prst="orthographicFront"/>
                            <a:lightRig rig="threePt" dir="t"/>
                          </a:scene3d>
                          <a:sp3d>
                            <a:bevelT w="114300" prst="artDeco"/>
                          </a:sp3d>
                        </pic:spPr>
                      </pic:pic>
                    </a:graphicData>
                  </a:graphic>
                </wp:inline>
              </w:drawing>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State Bird</w:t>
            </w:r>
          </w:p>
        </w:tc>
        <w:tc>
          <w:tcPr>
            <w:tcW w:w="3222" w:type="pct"/>
            <w:shd w:val="clear" w:color="auto" w:fill="FFFFFF"/>
            <w:tcMar>
              <w:top w:w="46" w:type="dxa"/>
              <w:left w:w="46" w:type="dxa"/>
              <w:bottom w:w="46" w:type="dxa"/>
              <w:right w:w="46" w:type="dxa"/>
            </w:tcMar>
            <w:vAlign w:val="center"/>
            <w:hideMark/>
          </w:tcPr>
          <w:p w:rsidR="00665E69" w:rsidRPr="002A5CD3" w:rsidRDefault="00A85CD0" w:rsidP="00B81CCC">
            <w:pPr>
              <w:ind w:right="43"/>
              <w:jc w:val="both"/>
              <w:rPr>
                <w:rFonts w:ascii="Georgia" w:hAnsi="Georgia"/>
                <w:i/>
                <w:color w:val="FF0066"/>
                <w:sz w:val="16"/>
                <w:szCs w:val="16"/>
              </w:rPr>
            </w:pPr>
            <w:r>
              <w:rPr>
                <w:rFonts w:ascii="Georgia" w:hAnsi="Georgia"/>
                <w:b/>
                <w:i/>
                <w:color w:val="FF0066"/>
                <w:sz w:val="16"/>
                <w:szCs w:val="16"/>
              </w:rPr>
              <w:t>“</w:t>
            </w:r>
            <w:r w:rsidR="00B81CCC" w:rsidRPr="00A85CD0">
              <w:rPr>
                <w:rFonts w:ascii="Georgia" w:hAnsi="Georgia"/>
                <w:b/>
                <w:i/>
                <w:color w:val="FF0066"/>
                <w:sz w:val="16"/>
                <w:szCs w:val="16"/>
              </w:rPr>
              <w:t>Himalayan Monal Pheasant</w:t>
            </w:r>
            <w:r>
              <w:rPr>
                <w:rFonts w:ascii="Georgia" w:hAnsi="Georgia"/>
                <w:b/>
                <w:i/>
                <w:color w:val="FF0066"/>
                <w:sz w:val="16"/>
                <w:szCs w:val="16"/>
              </w:rPr>
              <w:t>”</w:t>
            </w:r>
            <w:r>
              <w:rPr>
                <w:rFonts w:ascii="Georgia" w:hAnsi="Georgia"/>
                <w:i/>
                <w:color w:val="FF0066"/>
                <w:sz w:val="16"/>
                <w:szCs w:val="16"/>
              </w:rPr>
              <w:t xml:space="preserve"> </w:t>
            </w:r>
            <w:r w:rsidR="00D14FCA" w:rsidRPr="001214EE">
              <w:rPr>
                <w:rFonts w:ascii="Georgia" w:hAnsi="Georgia"/>
                <w:i/>
                <w:color w:val="FF0066"/>
                <w:sz w:val="16"/>
                <w:szCs w:val="16"/>
              </w:rPr>
              <w:t xml:space="preserve">(Official </w:t>
            </w:r>
            <w:r w:rsidR="00B81CCC" w:rsidRPr="00B81CCC">
              <w:rPr>
                <w:rFonts w:ascii="Georgia" w:hAnsi="Georgia"/>
                <w:i/>
                <w:color w:val="FF0066"/>
                <w:sz w:val="16"/>
                <w:szCs w:val="16"/>
              </w:rPr>
              <w:t>Lophophorus impejanus</w:t>
            </w:r>
            <w:r w:rsidR="00D14FCA" w:rsidRPr="001214EE">
              <w:rPr>
                <w:rFonts w:ascii="Georgia" w:hAnsi="Georgia"/>
                <w:i/>
                <w:color w:val="FF0066"/>
                <w:sz w:val="16"/>
                <w:szCs w:val="16"/>
              </w:rPr>
              <w:t>)</w:t>
            </w:r>
            <w:r w:rsidR="001214EE" w:rsidRPr="001214EE">
              <w:rPr>
                <w:rFonts w:ascii="Georgia" w:hAnsi="Georgia"/>
                <w:i/>
                <w:color w:val="FF0066"/>
                <w:sz w:val="16"/>
                <w:szCs w:val="16"/>
              </w:rPr>
              <w:t>.</w:t>
            </w:r>
            <w:r w:rsidR="00DB43A4">
              <w:rPr>
                <w:rFonts w:ascii="Georgia" w:hAnsi="Georgia"/>
                <w:i/>
                <w:noProof/>
                <w:color w:val="FF0066"/>
                <w:sz w:val="16"/>
                <w:szCs w:val="16"/>
              </w:rPr>
              <w:drawing>
                <wp:inline distT="0" distB="0" distL="0" distR="0">
                  <wp:extent cx="1075765" cy="945479"/>
                  <wp:effectExtent l="57150" t="57150" r="67310" b="647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rd-Himalayan-Monal-Pheasant.jpg"/>
                          <pic:cNvPicPr/>
                        </pic:nvPicPr>
                        <pic:blipFill>
                          <a:blip r:embed="rId2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99813" cy="966614"/>
                          </a:xfrm>
                          <a:prstGeom prst="rect">
                            <a:avLst/>
                          </a:prstGeom>
                          <a:ln w="25400">
                            <a:solidFill>
                              <a:srgbClr val="00B0F0"/>
                            </a:solidFill>
                          </a:ln>
                          <a:scene3d>
                            <a:camera prst="orthographicFront"/>
                            <a:lightRig rig="threePt" dir="t"/>
                          </a:scene3d>
                          <a:sp3d>
                            <a:bevelT w="114300" prst="artDeco"/>
                          </a:sp3d>
                        </pic:spPr>
                      </pic:pic>
                    </a:graphicData>
                  </a:graphic>
                </wp:inline>
              </w:drawing>
            </w:r>
            <w:r w:rsidR="00737C56">
              <w:rPr>
                <w:rFonts w:ascii="Georgia" w:hAnsi="Georgia"/>
                <w:i/>
                <w:noProof/>
                <w:color w:val="FF0066"/>
                <w:sz w:val="16"/>
                <w:szCs w:val="16"/>
              </w:rPr>
              <w:drawing>
                <wp:inline distT="0" distB="0" distL="0" distR="0">
                  <wp:extent cx="1165225" cy="953693"/>
                  <wp:effectExtent l="57150" t="57150" r="53975" b="56515"/>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Monal-1.jpg"/>
                          <pic:cNvPicPr/>
                        </pic:nvPicPr>
                        <pic:blipFill>
                          <a:blip r:embed="rId2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10800000" flipV="1">
                            <a:off x="0" y="0"/>
                            <a:ext cx="1216033" cy="995277"/>
                          </a:xfrm>
                          <a:prstGeom prst="rect">
                            <a:avLst/>
                          </a:prstGeom>
                          <a:ln w="25400">
                            <a:solidFill>
                              <a:srgbClr val="00B0F0"/>
                            </a:solidFill>
                          </a:ln>
                          <a:scene3d>
                            <a:camera prst="orthographicFront"/>
                            <a:lightRig rig="threePt" dir="t"/>
                          </a:scene3d>
                          <a:sp3d>
                            <a:bevelT w="114300" prst="artDeco"/>
                          </a:sp3d>
                        </pic:spPr>
                      </pic:pic>
                    </a:graphicData>
                  </a:graphic>
                </wp:inline>
              </w:drawing>
            </w:r>
            <w:r w:rsidR="00A77C11">
              <w:rPr>
                <w:rFonts w:ascii="Georgia" w:hAnsi="Georgia"/>
                <w:i/>
                <w:noProof/>
                <w:color w:val="FF0066"/>
                <w:sz w:val="16"/>
                <w:szCs w:val="16"/>
              </w:rPr>
              <w:drawing>
                <wp:inline distT="0" distB="0" distL="0" distR="0">
                  <wp:extent cx="1232535" cy="954055"/>
                  <wp:effectExtent l="57150" t="57150" r="62865" b="5588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Monal-2.jpg"/>
                          <pic:cNvPicPr/>
                        </pic:nvPicPr>
                        <pic:blipFill rotWithShape="1">
                          <a:blip r:embed="rId2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1469"/>
                          <a:stretch/>
                        </pic:blipFill>
                        <pic:spPr bwMode="auto">
                          <a:xfrm>
                            <a:off x="0" y="0"/>
                            <a:ext cx="1264803" cy="979032"/>
                          </a:xfrm>
                          <a:prstGeom prst="rect">
                            <a:avLst/>
                          </a:prstGeom>
                          <a:ln w="25400">
                            <a:solidFill>
                              <a:srgbClr val="00B0F0"/>
                            </a:solidFill>
                          </a:ln>
                          <a:scene3d>
                            <a:camera prst="orthographicFront"/>
                            <a:lightRig rig="threePt" dir="t"/>
                          </a:scene3d>
                          <a:sp3d>
                            <a:bevelT w="114300" prst="artDeco"/>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State Tree</w:t>
            </w:r>
          </w:p>
        </w:tc>
        <w:tc>
          <w:tcPr>
            <w:tcW w:w="3222" w:type="pct"/>
            <w:shd w:val="clear" w:color="auto" w:fill="FFFFFF"/>
            <w:tcMar>
              <w:top w:w="46" w:type="dxa"/>
              <w:left w:w="46" w:type="dxa"/>
              <w:bottom w:w="46" w:type="dxa"/>
              <w:right w:w="46" w:type="dxa"/>
            </w:tcMar>
            <w:vAlign w:val="center"/>
            <w:hideMark/>
          </w:tcPr>
          <w:p w:rsidR="00665E69" w:rsidRDefault="00A85CD0" w:rsidP="00D14FCA">
            <w:pPr>
              <w:ind w:right="43"/>
              <w:jc w:val="both"/>
              <w:rPr>
                <w:rFonts w:ascii="Georgia" w:hAnsi="Georgia"/>
                <w:i/>
                <w:color w:val="FF0066"/>
                <w:sz w:val="16"/>
                <w:szCs w:val="16"/>
              </w:rPr>
            </w:pPr>
            <w:r>
              <w:rPr>
                <w:rFonts w:ascii="Georgia" w:hAnsi="Georgia"/>
                <w:b/>
                <w:i/>
                <w:color w:val="FF0066"/>
                <w:sz w:val="16"/>
                <w:szCs w:val="16"/>
              </w:rPr>
              <w:t>“</w:t>
            </w:r>
            <w:r w:rsidR="002A5CD3" w:rsidRPr="00A85CD0">
              <w:rPr>
                <w:rFonts w:ascii="Georgia" w:hAnsi="Georgia"/>
                <w:b/>
                <w:i/>
                <w:color w:val="FF0066"/>
                <w:sz w:val="16"/>
                <w:szCs w:val="16"/>
              </w:rPr>
              <w:t>Burans</w:t>
            </w:r>
            <w:r>
              <w:rPr>
                <w:rFonts w:ascii="Georgia" w:hAnsi="Georgia"/>
                <w:b/>
                <w:i/>
                <w:color w:val="FF0066"/>
                <w:sz w:val="16"/>
                <w:szCs w:val="16"/>
              </w:rPr>
              <w:t>”</w:t>
            </w:r>
            <w:r>
              <w:rPr>
                <w:rFonts w:ascii="Georgia" w:hAnsi="Georgia"/>
                <w:i/>
                <w:color w:val="FF0066"/>
                <w:sz w:val="16"/>
                <w:szCs w:val="16"/>
              </w:rPr>
              <w:t xml:space="preserve"> </w:t>
            </w:r>
            <w:r w:rsidR="00F73F93" w:rsidRPr="001214EE">
              <w:rPr>
                <w:rFonts w:ascii="Georgia" w:hAnsi="Georgia"/>
                <w:i/>
                <w:color w:val="FF0066"/>
                <w:sz w:val="16"/>
                <w:szCs w:val="16"/>
              </w:rPr>
              <w:t xml:space="preserve">(Official </w:t>
            </w:r>
            <w:r w:rsidR="002A5CD3" w:rsidRPr="002A5CD3">
              <w:rPr>
                <w:rFonts w:ascii="Georgia" w:hAnsi="Georgia"/>
                <w:i/>
                <w:color w:val="FF0066"/>
                <w:sz w:val="16"/>
                <w:szCs w:val="16"/>
              </w:rPr>
              <w:t>Rhododendron arboreum</w:t>
            </w:r>
            <w:r w:rsidR="00F73F93" w:rsidRPr="001214EE">
              <w:rPr>
                <w:rFonts w:ascii="Georgia" w:hAnsi="Georgia"/>
                <w:i/>
                <w:color w:val="FF0066"/>
                <w:sz w:val="16"/>
                <w:szCs w:val="16"/>
              </w:rPr>
              <w:t>)</w:t>
            </w:r>
            <w:r w:rsidR="001214EE" w:rsidRPr="001214EE">
              <w:rPr>
                <w:rFonts w:ascii="Georgia" w:hAnsi="Georgia"/>
                <w:i/>
                <w:color w:val="FF0066"/>
                <w:sz w:val="16"/>
                <w:szCs w:val="16"/>
              </w:rPr>
              <w:t>.</w:t>
            </w:r>
          </w:p>
          <w:p w:rsidR="00DB43A4" w:rsidRPr="002A5CD3" w:rsidRDefault="00840C2D" w:rsidP="00D14FCA">
            <w:pPr>
              <w:ind w:right="43"/>
              <w:jc w:val="both"/>
              <w:rPr>
                <w:rFonts w:ascii="Georgia" w:hAnsi="Georgia"/>
                <w:i/>
                <w:color w:val="FF0066"/>
                <w:sz w:val="16"/>
                <w:szCs w:val="16"/>
              </w:rPr>
            </w:pPr>
            <w:r>
              <w:rPr>
                <w:rFonts w:ascii="Georgia" w:hAnsi="Georgia"/>
                <w:i/>
                <w:noProof/>
                <w:color w:val="FF0066"/>
                <w:sz w:val="16"/>
                <w:szCs w:val="16"/>
              </w:rPr>
              <w:drawing>
                <wp:inline distT="0" distB="0" distL="0" distR="0">
                  <wp:extent cx="1080247" cy="887095"/>
                  <wp:effectExtent l="57150" t="57150" r="62865" b="654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ree-Burans.jpg"/>
                          <pic:cNvPicPr/>
                        </pic:nvPicPr>
                        <pic:blipFill>
                          <a:blip r:embed="rId2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19148" cy="919040"/>
                          </a:xfrm>
                          <a:prstGeom prst="rect">
                            <a:avLst/>
                          </a:prstGeom>
                          <a:ln w="25400">
                            <a:solidFill>
                              <a:srgbClr val="00B0F0"/>
                            </a:solidFill>
                          </a:ln>
                          <a:scene3d>
                            <a:camera prst="orthographicFront"/>
                            <a:lightRig rig="threePt" dir="t"/>
                          </a:scene3d>
                          <a:sp3d>
                            <a:bevelT w="114300" prst="artDeco"/>
                          </a:sp3d>
                        </pic:spPr>
                      </pic:pic>
                    </a:graphicData>
                  </a:graphic>
                </wp:inline>
              </w:drawing>
            </w:r>
            <w:r w:rsidR="00FE4BE2">
              <w:rPr>
                <w:rFonts w:ascii="Georgia" w:hAnsi="Georgia"/>
                <w:i/>
                <w:noProof/>
                <w:color w:val="FF0066"/>
                <w:sz w:val="16"/>
                <w:szCs w:val="16"/>
              </w:rPr>
              <w:drawing>
                <wp:inline distT="0" distB="0" distL="0" distR="0">
                  <wp:extent cx="1182894" cy="900841"/>
                  <wp:effectExtent l="57150" t="57150" r="55880" b="5207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Health benefits of Burans-1.jpg"/>
                          <pic:cNvPicPr/>
                        </pic:nvPicPr>
                        <pic:blipFill>
                          <a:blip r:embed="rId2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33555" cy="939423"/>
                          </a:xfrm>
                          <a:prstGeom prst="rect">
                            <a:avLst/>
                          </a:prstGeom>
                          <a:ln w="25400">
                            <a:solidFill>
                              <a:srgbClr val="00B0F0"/>
                            </a:solidFill>
                          </a:ln>
                          <a:scene3d>
                            <a:camera prst="orthographicFront"/>
                            <a:lightRig rig="threePt" dir="t"/>
                          </a:scene3d>
                          <a:sp3d>
                            <a:bevelT w="114300" prst="artDeco"/>
                          </a:sp3d>
                        </pic:spPr>
                      </pic:pic>
                    </a:graphicData>
                  </a:graphic>
                </wp:inline>
              </w:drawing>
            </w:r>
            <w:r w:rsidR="00E768BE">
              <w:rPr>
                <w:rFonts w:ascii="Georgia" w:hAnsi="Georgia"/>
                <w:i/>
                <w:noProof/>
                <w:color w:val="FF0066"/>
                <w:sz w:val="16"/>
                <w:szCs w:val="16"/>
              </w:rPr>
              <w:drawing>
                <wp:inline distT="0" distB="0" distL="0" distR="0">
                  <wp:extent cx="1219200" cy="897890"/>
                  <wp:effectExtent l="57150" t="57150" r="57150" b="5461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Buransh Juice Benefits-2.jpg"/>
                          <pic:cNvPicPr/>
                        </pic:nvPicPr>
                        <pic:blipFill>
                          <a:blip r:embed="rId2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flipH="1">
                            <a:off x="0" y="0"/>
                            <a:ext cx="1259741" cy="927747"/>
                          </a:xfrm>
                          <a:prstGeom prst="rect">
                            <a:avLst/>
                          </a:prstGeom>
                          <a:ln w="25400">
                            <a:solidFill>
                              <a:srgbClr val="00B0F0"/>
                            </a:solidFill>
                          </a:ln>
                          <a:scene3d>
                            <a:camera prst="orthographicFront"/>
                            <a:lightRig rig="threePt" dir="t"/>
                          </a:scene3d>
                          <a:sp3d>
                            <a:bevelT w="114300" prst="artDeco"/>
                          </a:sp3d>
                        </pic:spPr>
                      </pic:pic>
                    </a:graphicData>
                  </a:graphic>
                </wp:inline>
              </w:drawing>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State Flower</w:t>
            </w:r>
          </w:p>
        </w:tc>
        <w:tc>
          <w:tcPr>
            <w:tcW w:w="3222" w:type="pct"/>
            <w:shd w:val="clear" w:color="auto" w:fill="FFFFFF"/>
            <w:tcMar>
              <w:top w:w="46" w:type="dxa"/>
              <w:left w:w="46" w:type="dxa"/>
              <w:bottom w:w="46" w:type="dxa"/>
              <w:right w:w="46" w:type="dxa"/>
            </w:tcMar>
            <w:vAlign w:val="center"/>
            <w:hideMark/>
          </w:tcPr>
          <w:p w:rsidR="00665E69" w:rsidRDefault="00A85CD0" w:rsidP="002A5CD3">
            <w:pPr>
              <w:ind w:right="43"/>
              <w:jc w:val="both"/>
              <w:rPr>
                <w:rFonts w:ascii="Georgia" w:hAnsi="Georgia"/>
                <w:i/>
                <w:color w:val="FF0066"/>
                <w:sz w:val="16"/>
                <w:szCs w:val="16"/>
              </w:rPr>
            </w:pPr>
            <w:r>
              <w:rPr>
                <w:rFonts w:ascii="Georgia" w:hAnsi="Georgia"/>
                <w:b/>
                <w:i/>
                <w:color w:val="FF0066"/>
                <w:sz w:val="16"/>
                <w:szCs w:val="16"/>
              </w:rPr>
              <w:t>“</w:t>
            </w:r>
            <w:r w:rsidR="002A5CD3" w:rsidRPr="00A85CD0">
              <w:rPr>
                <w:rFonts w:ascii="Georgia" w:hAnsi="Georgia"/>
                <w:b/>
                <w:i/>
                <w:color w:val="FF0066"/>
                <w:sz w:val="16"/>
                <w:szCs w:val="16"/>
              </w:rPr>
              <w:t>Brahm Kamal</w:t>
            </w:r>
            <w:r>
              <w:rPr>
                <w:rFonts w:ascii="Georgia" w:hAnsi="Georgia"/>
                <w:b/>
                <w:i/>
                <w:color w:val="FF0066"/>
                <w:sz w:val="16"/>
                <w:szCs w:val="16"/>
              </w:rPr>
              <w:t>”</w:t>
            </w:r>
            <w:r w:rsidR="002A5CD3" w:rsidRPr="002A5CD3">
              <w:rPr>
                <w:rFonts w:ascii="Georgia" w:hAnsi="Georgia"/>
                <w:i/>
                <w:color w:val="FF0066"/>
                <w:sz w:val="16"/>
                <w:szCs w:val="16"/>
              </w:rPr>
              <w:t xml:space="preserve"> </w:t>
            </w:r>
            <w:r w:rsidR="00F73F93" w:rsidRPr="001214EE">
              <w:rPr>
                <w:rFonts w:ascii="Georgia" w:hAnsi="Georgia"/>
                <w:i/>
                <w:color w:val="FF0066"/>
                <w:sz w:val="16"/>
                <w:szCs w:val="16"/>
              </w:rPr>
              <w:t xml:space="preserve">(Official </w:t>
            </w:r>
            <w:r w:rsidR="002A5CD3" w:rsidRPr="002A5CD3">
              <w:rPr>
                <w:rFonts w:ascii="Georgia" w:hAnsi="Georgia"/>
                <w:i/>
                <w:color w:val="FF0066"/>
                <w:sz w:val="16"/>
                <w:szCs w:val="16"/>
              </w:rPr>
              <w:t>Saussurea obvallata</w:t>
            </w:r>
            <w:r w:rsidR="00660865">
              <w:rPr>
                <w:rFonts w:ascii="Georgia" w:hAnsi="Georgia"/>
                <w:i/>
                <w:color w:val="FF0066"/>
                <w:sz w:val="16"/>
                <w:szCs w:val="16"/>
              </w:rPr>
              <w:t>)</w:t>
            </w:r>
            <w:r w:rsidR="001214EE" w:rsidRPr="001214EE">
              <w:rPr>
                <w:rFonts w:ascii="Georgia" w:hAnsi="Georgia"/>
                <w:i/>
                <w:color w:val="FF0066"/>
                <w:sz w:val="16"/>
                <w:szCs w:val="16"/>
              </w:rPr>
              <w:t>.</w:t>
            </w:r>
          </w:p>
          <w:p w:rsidR="00840C2D" w:rsidRPr="002A5CD3" w:rsidRDefault="00724A36" w:rsidP="002A5CD3">
            <w:pPr>
              <w:ind w:right="43"/>
              <w:jc w:val="both"/>
              <w:rPr>
                <w:rFonts w:ascii="Georgia" w:hAnsi="Georgia"/>
                <w:i/>
                <w:color w:val="FF0066"/>
                <w:sz w:val="16"/>
                <w:szCs w:val="16"/>
              </w:rPr>
            </w:pPr>
            <w:r>
              <w:rPr>
                <w:rFonts w:ascii="Georgia" w:hAnsi="Georgia"/>
                <w:i/>
                <w:noProof/>
                <w:color w:val="FF0066"/>
                <w:sz w:val="16"/>
                <w:szCs w:val="16"/>
              </w:rPr>
              <w:drawing>
                <wp:inline distT="0" distB="0" distL="0" distR="0">
                  <wp:extent cx="1092589" cy="950259"/>
                  <wp:effectExtent l="57150" t="57150" r="50800" b="596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Flower-Bharma-Kamal.jpg"/>
                          <pic:cNvPicPr/>
                        </pic:nvPicPr>
                        <pic:blipFill>
                          <a:blip r:embed="rId2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23831" cy="977431"/>
                          </a:xfrm>
                          <a:prstGeom prst="rect">
                            <a:avLst/>
                          </a:prstGeom>
                          <a:ln w="25400">
                            <a:solidFill>
                              <a:srgbClr val="00B0F0"/>
                            </a:solidFill>
                          </a:ln>
                          <a:scene3d>
                            <a:camera prst="orthographicFront"/>
                            <a:lightRig rig="threePt" dir="t"/>
                          </a:scene3d>
                          <a:sp3d>
                            <a:bevelT w="114300" prst="artDeco"/>
                          </a:sp3d>
                        </pic:spPr>
                      </pic:pic>
                    </a:graphicData>
                  </a:graphic>
                </wp:inline>
              </w:drawing>
            </w:r>
            <w:r w:rsidR="00E44FD1">
              <w:rPr>
                <w:rFonts w:ascii="Georgia" w:hAnsi="Georgia"/>
                <w:i/>
                <w:noProof/>
                <w:color w:val="FF0066"/>
                <w:sz w:val="16"/>
                <w:szCs w:val="16"/>
              </w:rPr>
              <w:drawing>
                <wp:inline distT="0" distB="0" distL="0" distR="0">
                  <wp:extent cx="1182370" cy="954331"/>
                  <wp:effectExtent l="57150" t="57150" r="55880" b="5588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Brahma Kamal-1.jpg"/>
                          <pic:cNvPicPr/>
                        </pic:nvPicPr>
                        <pic:blipFill>
                          <a:blip r:embed="rId2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22164" cy="986450"/>
                          </a:xfrm>
                          <a:prstGeom prst="rect">
                            <a:avLst/>
                          </a:prstGeom>
                          <a:ln w="25400">
                            <a:solidFill>
                              <a:srgbClr val="00B0F0"/>
                            </a:solidFill>
                          </a:ln>
                          <a:scene3d>
                            <a:camera prst="orthographicFront"/>
                            <a:lightRig rig="threePt" dir="t"/>
                          </a:scene3d>
                          <a:sp3d>
                            <a:bevelT w="114300" prst="artDeco"/>
                          </a:sp3d>
                        </pic:spPr>
                      </pic:pic>
                    </a:graphicData>
                  </a:graphic>
                </wp:inline>
              </w:drawing>
            </w:r>
            <w:r w:rsidR="00AC69E0">
              <w:rPr>
                <w:rFonts w:ascii="Georgia" w:hAnsi="Georgia"/>
                <w:i/>
                <w:noProof/>
                <w:color w:val="FF0066"/>
                <w:sz w:val="16"/>
                <w:szCs w:val="16"/>
              </w:rPr>
              <w:drawing>
                <wp:inline distT="0" distB="0" distL="0" distR="0">
                  <wp:extent cx="1227565" cy="954293"/>
                  <wp:effectExtent l="57150" t="57150" r="67945" b="5588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Brahma Kamal-2.jpg"/>
                          <pic:cNvPicPr/>
                        </pic:nvPicPr>
                        <pic:blipFill>
                          <a:blip r:embed="rId2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62670" cy="981583"/>
                          </a:xfrm>
                          <a:prstGeom prst="rect">
                            <a:avLst/>
                          </a:prstGeom>
                          <a:ln w="25400">
                            <a:solidFill>
                              <a:srgbClr val="00B0F0"/>
                            </a:solidFill>
                          </a:ln>
                          <a:scene3d>
                            <a:camera prst="orthographicFront"/>
                            <a:lightRig rig="threePt" dir="t"/>
                          </a:scene3d>
                          <a:sp3d>
                            <a:bevelT w="114300" prst="artDeco"/>
                          </a:sp3d>
                        </pic:spPr>
                      </pic:pic>
                    </a:graphicData>
                  </a:graphic>
                </wp:inline>
              </w:drawing>
            </w:r>
          </w:p>
        </w:tc>
      </w:tr>
      <w:tr w:rsidR="00E44FD1" w:rsidRPr="001214EE" w:rsidTr="003216C3">
        <w:trPr>
          <w:tblCellSpacing w:w="15" w:type="dxa"/>
          <w:jc w:val="center"/>
        </w:trPr>
        <w:tc>
          <w:tcPr>
            <w:tcW w:w="1733" w:type="pct"/>
            <w:shd w:val="clear" w:color="auto" w:fill="FFFFFF"/>
            <w:tcMar>
              <w:top w:w="46" w:type="dxa"/>
              <w:left w:w="46" w:type="dxa"/>
              <w:bottom w:w="46" w:type="dxa"/>
              <w:right w:w="46" w:type="dxa"/>
            </w:tcMar>
            <w:vAlign w:val="center"/>
          </w:tcPr>
          <w:p w:rsidR="00EF2C9C" w:rsidRPr="001214EE" w:rsidRDefault="00EF2C9C" w:rsidP="009E7FC3">
            <w:pPr>
              <w:ind w:right="43"/>
              <w:jc w:val="both"/>
              <w:rPr>
                <w:rFonts w:ascii="Georgia" w:hAnsi="Georgia"/>
                <w:b/>
                <w:sz w:val="16"/>
                <w:szCs w:val="16"/>
              </w:rPr>
            </w:pPr>
            <w:r w:rsidRPr="001214EE">
              <w:rPr>
                <w:rFonts w:ascii="Georgia" w:hAnsi="Georgia"/>
                <w:b/>
                <w:sz w:val="16"/>
                <w:szCs w:val="16"/>
              </w:rPr>
              <w:t>State</w:t>
            </w:r>
            <w:r>
              <w:rPr>
                <w:rFonts w:ascii="Georgia" w:hAnsi="Georgia"/>
                <w:b/>
                <w:sz w:val="16"/>
                <w:szCs w:val="16"/>
              </w:rPr>
              <w:t xml:space="preserve"> Fish</w:t>
            </w:r>
          </w:p>
        </w:tc>
        <w:tc>
          <w:tcPr>
            <w:tcW w:w="3222" w:type="pct"/>
            <w:shd w:val="clear" w:color="auto" w:fill="FFFFFF"/>
            <w:tcMar>
              <w:top w:w="46" w:type="dxa"/>
              <w:left w:w="46" w:type="dxa"/>
              <w:bottom w:w="46" w:type="dxa"/>
              <w:right w:w="46" w:type="dxa"/>
            </w:tcMar>
            <w:vAlign w:val="center"/>
          </w:tcPr>
          <w:p w:rsidR="00EF2C9C" w:rsidRDefault="00EB0F90" w:rsidP="00EF2C9C">
            <w:pPr>
              <w:ind w:right="43"/>
              <w:jc w:val="both"/>
              <w:rPr>
                <w:rFonts w:ascii="Georgia" w:hAnsi="Georgia"/>
                <w:i/>
                <w:color w:val="FF0066"/>
                <w:sz w:val="16"/>
                <w:szCs w:val="16"/>
              </w:rPr>
            </w:pPr>
            <w:hyperlink r:id="rId236" w:tgtFrame="_blank" w:history="1">
              <w:r w:rsidR="00EF2C9C">
                <w:rPr>
                  <w:rFonts w:ascii="Georgia" w:hAnsi="Georgia"/>
                  <w:i/>
                  <w:color w:val="FF0066"/>
                  <w:sz w:val="16"/>
                  <w:szCs w:val="16"/>
                </w:rPr>
                <w:t xml:space="preserve">To Protect the Endangered </w:t>
              </w:r>
              <w:r w:rsidR="00EF2C9C" w:rsidRPr="00A85CD0">
                <w:rPr>
                  <w:rFonts w:ascii="Georgia" w:hAnsi="Georgia"/>
                  <w:b/>
                  <w:i/>
                  <w:color w:val="FF0066"/>
                  <w:sz w:val="16"/>
                  <w:szCs w:val="16"/>
                </w:rPr>
                <w:t>“Mahaseer”</w:t>
              </w:r>
              <w:r w:rsidR="00A85CD0" w:rsidRPr="00A85CD0">
                <w:rPr>
                  <w:rFonts w:ascii="Georgia" w:hAnsi="Georgia"/>
                  <w:b/>
                  <w:i/>
                  <w:color w:val="FF0066"/>
                  <w:sz w:val="16"/>
                  <w:szCs w:val="16"/>
                </w:rPr>
                <w:t xml:space="preserve"> </w:t>
              </w:r>
              <w:r w:rsidR="00EF2C9C" w:rsidRPr="00A85CD0">
                <w:rPr>
                  <w:rFonts w:ascii="Georgia" w:hAnsi="Georgia"/>
                  <w:b/>
                  <w:i/>
                  <w:color w:val="FF0066"/>
                  <w:sz w:val="16"/>
                  <w:szCs w:val="16"/>
                </w:rPr>
                <w:t xml:space="preserve">Fish, </w:t>
              </w:r>
              <w:r w:rsidR="00EF2C9C" w:rsidRPr="00EF2C9C">
                <w:rPr>
                  <w:rFonts w:ascii="Georgia" w:hAnsi="Georgia"/>
                  <w:i/>
                  <w:color w:val="FF0066"/>
                  <w:sz w:val="16"/>
                  <w:szCs w:val="16"/>
                </w:rPr>
                <w:t>Uttarakhand</w:t>
              </w:r>
            </w:hyperlink>
            <w:r w:rsidR="00EF2C9C">
              <w:rPr>
                <w:rFonts w:ascii="Georgia" w:hAnsi="Georgia"/>
                <w:i/>
                <w:color w:val="FF0066"/>
                <w:sz w:val="16"/>
                <w:szCs w:val="16"/>
              </w:rPr>
              <w:t>.</w:t>
            </w:r>
          </w:p>
          <w:p w:rsidR="00EF2C9C" w:rsidRPr="002A5CD3" w:rsidRDefault="00AE5561" w:rsidP="00EF2C9C">
            <w:pPr>
              <w:ind w:right="43"/>
              <w:jc w:val="both"/>
              <w:rPr>
                <w:rFonts w:ascii="Georgia" w:hAnsi="Georgia"/>
                <w:i/>
                <w:color w:val="FF0066"/>
                <w:sz w:val="16"/>
                <w:szCs w:val="16"/>
              </w:rPr>
            </w:pPr>
            <w:r>
              <w:rPr>
                <w:rFonts w:ascii="Georgia" w:hAnsi="Georgia"/>
                <w:i/>
                <w:noProof/>
                <w:color w:val="FF0066"/>
                <w:sz w:val="16"/>
                <w:szCs w:val="16"/>
              </w:rPr>
              <w:lastRenderedPageBreak/>
              <w:drawing>
                <wp:inline distT="0" distB="0" distL="0" distR="0">
                  <wp:extent cx="1115445" cy="1013012"/>
                  <wp:effectExtent l="57150" t="57150" r="66040" b="53975"/>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Mahaseer Fish Uttarakhand-2.jpeg"/>
                          <pic:cNvPicPr/>
                        </pic:nvPicPr>
                        <pic:blipFill>
                          <a:blip r:embed="rId2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10800000" flipV="1">
                            <a:off x="0" y="0"/>
                            <a:ext cx="1158301" cy="1051932"/>
                          </a:xfrm>
                          <a:prstGeom prst="rect">
                            <a:avLst/>
                          </a:prstGeom>
                          <a:ln w="25400">
                            <a:solidFill>
                              <a:srgbClr val="00B0F0"/>
                            </a:solidFill>
                          </a:ln>
                          <a:scene3d>
                            <a:camera prst="orthographicFront"/>
                            <a:lightRig rig="threePt" dir="t"/>
                          </a:scene3d>
                          <a:sp3d>
                            <a:bevelT w="114300" prst="artDeco"/>
                          </a:sp3d>
                        </pic:spPr>
                      </pic:pic>
                    </a:graphicData>
                  </a:graphic>
                </wp:inline>
              </w:drawing>
            </w:r>
            <w:r w:rsidR="00096C0F">
              <w:rPr>
                <w:rFonts w:ascii="Georgia" w:hAnsi="Georgia"/>
                <w:i/>
                <w:noProof/>
                <w:color w:val="FF0066"/>
                <w:sz w:val="16"/>
                <w:szCs w:val="16"/>
              </w:rPr>
              <w:drawing>
                <wp:inline distT="0" distB="0" distL="0" distR="0">
                  <wp:extent cx="1196788" cy="1014427"/>
                  <wp:effectExtent l="57150" t="57150" r="60960" b="52705"/>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Mahaseer Fish Uttarakhand-4.jpg"/>
                          <pic:cNvPicPr/>
                        </pic:nvPicPr>
                        <pic:blipFill>
                          <a:blip r:embed="rId2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flipH="1">
                            <a:off x="0" y="0"/>
                            <a:ext cx="1254627" cy="1063452"/>
                          </a:xfrm>
                          <a:prstGeom prst="rect">
                            <a:avLst/>
                          </a:prstGeom>
                          <a:ln w="25400">
                            <a:solidFill>
                              <a:srgbClr val="00B0F0"/>
                            </a:solidFill>
                          </a:ln>
                          <a:scene3d>
                            <a:camera prst="orthographicFront"/>
                            <a:lightRig rig="threePt" dir="t"/>
                          </a:scene3d>
                          <a:sp3d>
                            <a:bevelT w="114300" prst="artDeco"/>
                          </a:sp3d>
                        </pic:spPr>
                      </pic:pic>
                    </a:graphicData>
                  </a:graphic>
                </wp:inline>
              </w:drawing>
            </w:r>
            <w:r w:rsidR="00096C0F">
              <w:rPr>
                <w:rFonts w:ascii="Georgia" w:hAnsi="Georgia"/>
                <w:i/>
                <w:noProof/>
                <w:color w:val="FF0066"/>
                <w:sz w:val="16"/>
                <w:szCs w:val="16"/>
              </w:rPr>
              <w:drawing>
                <wp:inline distT="0" distB="0" distL="0" distR="0">
                  <wp:extent cx="1160262" cy="1008305"/>
                  <wp:effectExtent l="57150" t="57150" r="59055" b="59055"/>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Mahaseer Fish Uttarakhand-6.jpg"/>
                          <pic:cNvPicPr/>
                        </pic:nvPicPr>
                        <pic:blipFill>
                          <a:blip r:embed="rId2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10978" cy="1052378"/>
                          </a:xfrm>
                          <a:prstGeom prst="rect">
                            <a:avLst/>
                          </a:prstGeom>
                          <a:ln w="25400">
                            <a:solidFill>
                              <a:srgbClr val="00B0F0"/>
                            </a:solidFill>
                          </a:ln>
                          <a:scene3d>
                            <a:camera prst="orthographicFront"/>
                            <a:lightRig rig="threePt" dir="t"/>
                          </a:scene3d>
                          <a:sp3d>
                            <a:bevelT w="114300" prst="artDeco"/>
                          </a:sp3d>
                        </pic:spPr>
                      </pic:pic>
                    </a:graphicData>
                  </a:graphic>
                </wp:inline>
              </w:drawing>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B06DEA">
            <w:pPr>
              <w:ind w:right="43"/>
              <w:jc w:val="both"/>
              <w:rPr>
                <w:rFonts w:ascii="Georgia" w:hAnsi="Georgia"/>
                <w:b/>
                <w:sz w:val="16"/>
                <w:szCs w:val="16"/>
              </w:rPr>
            </w:pPr>
            <w:r w:rsidRPr="001214EE">
              <w:rPr>
                <w:rFonts w:ascii="Georgia" w:hAnsi="Georgia"/>
                <w:b/>
                <w:sz w:val="16"/>
                <w:szCs w:val="16"/>
              </w:rPr>
              <w:lastRenderedPageBreak/>
              <w:t>Net State Domestic Product (</w:t>
            </w:r>
            <w:r w:rsidR="00B06DEA" w:rsidRPr="00B06DEA">
              <w:rPr>
                <w:rFonts w:ascii="Georgia" w:hAnsi="Georgia"/>
                <w:b/>
                <w:sz w:val="16"/>
                <w:szCs w:val="16"/>
              </w:rPr>
              <w:t>2011 – 12 To 2015 – 16</w:t>
            </w:r>
            <w:r w:rsidRPr="001214EE">
              <w:rPr>
                <w:rFonts w:ascii="Georgia" w:hAnsi="Georgia"/>
                <w:b/>
                <w:sz w:val="16"/>
                <w:szCs w:val="16"/>
              </w:rPr>
              <w:t>)</w:t>
            </w:r>
          </w:p>
        </w:tc>
        <w:tc>
          <w:tcPr>
            <w:tcW w:w="3222" w:type="pct"/>
            <w:shd w:val="clear" w:color="auto" w:fill="FFFFFF"/>
            <w:tcMar>
              <w:top w:w="46" w:type="dxa"/>
              <w:left w:w="46" w:type="dxa"/>
              <w:bottom w:w="46" w:type="dxa"/>
              <w:right w:w="46" w:type="dxa"/>
            </w:tcMar>
            <w:vAlign w:val="center"/>
            <w:hideMark/>
          </w:tcPr>
          <w:p w:rsidR="00665E69" w:rsidRPr="001214EE" w:rsidRDefault="00B06DEA" w:rsidP="009E7FC3">
            <w:pPr>
              <w:ind w:right="43"/>
              <w:jc w:val="both"/>
              <w:rPr>
                <w:rFonts w:ascii="Georgia" w:hAnsi="Georgia"/>
                <w:i/>
                <w:sz w:val="16"/>
                <w:szCs w:val="16"/>
              </w:rPr>
            </w:pPr>
            <w:r w:rsidRPr="00B06DEA">
              <w:rPr>
                <w:rFonts w:ascii="Georgia" w:hAnsi="Georgia"/>
                <w:i/>
                <w:color w:val="FF0066"/>
                <w:sz w:val="16"/>
                <w:szCs w:val="16"/>
              </w:rPr>
              <w:t>1,62,168 (Rs. Crore)</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Literacy Rate (2011)</w:t>
            </w:r>
          </w:p>
        </w:tc>
        <w:tc>
          <w:tcPr>
            <w:tcW w:w="3222" w:type="pct"/>
            <w:shd w:val="clear" w:color="auto" w:fill="FFFFFF"/>
            <w:tcMar>
              <w:top w:w="46" w:type="dxa"/>
              <w:left w:w="46" w:type="dxa"/>
              <w:bottom w:w="46" w:type="dxa"/>
              <w:right w:w="46" w:type="dxa"/>
            </w:tcMar>
            <w:vAlign w:val="center"/>
            <w:hideMark/>
          </w:tcPr>
          <w:p w:rsidR="00665E69" w:rsidRPr="005E0904" w:rsidRDefault="00367C17" w:rsidP="00D47C73">
            <w:pPr>
              <w:ind w:right="43"/>
              <w:jc w:val="both"/>
              <w:rPr>
                <w:rFonts w:ascii="Georgia" w:hAnsi="Georgia"/>
                <w:i/>
                <w:color w:val="FF0066"/>
                <w:sz w:val="16"/>
                <w:szCs w:val="16"/>
              </w:rPr>
            </w:pPr>
            <w:r w:rsidRPr="005E0904">
              <w:rPr>
                <w:rFonts w:ascii="Georgia" w:hAnsi="Georgia"/>
                <w:i/>
                <w:color w:val="FF0066"/>
                <w:sz w:val="16"/>
                <w:szCs w:val="16"/>
              </w:rPr>
              <w:t>78.82</w:t>
            </w:r>
            <w:r w:rsidR="00665E69" w:rsidRPr="001214EE">
              <w:rPr>
                <w:rFonts w:ascii="Georgia" w:hAnsi="Georgia"/>
                <w:i/>
                <w:color w:val="FF0066"/>
                <w:sz w:val="16"/>
                <w:szCs w:val="16"/>
              </w:rPr>
              <w:t>%</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5E0904">
            <w:pPr>
              <w:ind w:right="43"/>
              <w:jc w:val="both"/>
              <w:rPr>
                <w:rFonts w:ascii="Georgia" w:hAnsi="Georgia"/>
                <w:b/>
                <w:sz w:val="16"/>
                <w:szCs w:val="16"/>
              </w:rPr>
            </w:pPr>
            <w:r w:rsidRPr="001214EE">
              <w:rPr>
                <w:rFonts w:ascii="Georgia" w:hAnsi="Georgia"/>
                <w:b/>
                <w:sz w:val="16"/>
                <w:szCs w:val="16"/>
              </w:rPr>
              <w:t>Females per 1</w:t>
            </w:r>
            <w:r w:rsidR="003915F7">
              <w:rPr>
                <w:rFonts w:ascii="Georgia" w:hAnsi="Georgia"/>
                <w:b/>
                <w:sz w:val="16"/>
                <w:szCs w:val="16"/>
              </w:rPr>
              <w:t>,</w:t>
            </w:r>
            <w:r w:rsidRPr="001214EE">
              <w:rPr>
                <w:rFonts w:ascii="Georgia" w:hAnsi="Georgia"/>
                <w:b/>
                <w:sz w:val="16"/>
                <w:szCs w:val="16"/>
              </w:rPr>
              <w:t xml:space="preserve">000 </w:t>
            </w:r>
            <w:r w:rsidR="00A66BA8" w:rsidRPr="001214EE">
              <w:rPr>
                <w:rFonts w:ascii="Georgia" w:hAnsi="Georgia"/>
                <w:b/>
                <w:sz w:val="16"/>
                <w:szCs w:val="16"/>
              </w:rPr>
              <w:t>M</w:t>
            </w:r>
            <w:r w:rsidRPr="001214EE">
              <w:rPr>
                <w:rFonts w:ascii="Georgia" w:hAnsi="Georgia"/>
                <w:b/>
                <w:sz w:val="16"/>
                <w:szCs w:val="16"/>
              </w:rPr>
              <w:t>ales</w:t>
            </w:r>
            <w:r w:rsidR="005E0904">
              <w:rPr>
                <w:rFonts w:ascii="Georgia" w:hAnsi="Georgia"/>
                <w:b/>
                <w:sz w:val="16"/>
                <w:szCs w:val="16"/>
              </w:rPr>
              <w:t xml:space="preserve"> {</w:t>
            </w:r>
            <w:r w:rsidR="005E0904" w:rsidRPr="005E0904">
              <w:rPr>
                <w:rFonts w:ascii="Georgia" w:hAnsi="Georgia"/>
                <w:b/>
                <w:sz w:val="16"/>
                <w:szCs w:val="16"/>
              </w:rPr>
              <w:t>Sex Ratio Females (Rural)}</w:t>
            </w:r>
            <w:r w:rsidR="005E0904">
              <w:rPr>
                <w:rFonts w:ascii="Arial" w:hAnsi="Arial" w:cs="Arial"/>
                <w:color w:val="545454"/>
                <w:sz w:val="21"/>
                <w:szCs w:val="21"/>
                <w:shd w:val="clear" w:color="auto" w:fill="FFFFFF"/>
              </w:rPr>
              <w:t> </w:t>
            </w:r>
          </w:p>
        </w:tc>
        <w:tc>
          <w:tcPr>
            <w:tcW w:w="3222" w:type="pct"/>
            <w:shd w:val="clear" w:color="auto" w:fill="FFFFFF"/>
            <w:tcMar>
              <w:top w:w="46" w:type="dxa"/>
              <w:left w:w="46" w:type="dxa"/>
              <w:bottom w:w="46" w:type="dxa"/>
              <w:right w:w="46" w:type="dxa"/>
            </w:tcMar>
            <w:vAlign w:val="center"/>
            <w:hideMark/>
          </w:tcPr>
          <w:p w:rsidR="00665E69" w:rsidRPr="005E0904" w:rsidRDefault="00864250" w:rsidP="009E7FC3">
            <w:pPr>
              <w:ind w:right="43"/>
              <w:jc w:val="both"/>
              <w:rPr>
                <w:rFonts w:ascii="Georgia" w:hAnsi="Georgia"/>
                <w:i/>
                <w:color w:val="FF0066"/>
                <w:sz w:val="16"/>
                <w:szCs w:val="16"/>
              </w:rPr>
            </w:pPr>
            <w:r w:rsidRPr="005E0904">
              <w:rPr>
                <w:rFonts w:ascii="Georgia" w:hAnsi="Georgia"/>
                <w:i/>
                <w:color w:val="FF0066"/>
                <w:sz w:val="16"/>
                <w:szCs w:val="16"/>
              </w:rPr>
              <w:t>963</w:t>
            </w:r>
            <w:r w:rsidR="005E0904" w:rsidRPr="005E0904">
              <w:rPr>
                <w:rFonts w:ascii="Georgia" w:hAnsi="Georgia"/>
                <w:i/>
                <w:color w:val="FF0066"/>
                <w:sz w:val="16"/>
                <w:szCs w:val="16"/>
              </w:rPr>
              <w:t xml:space="preserve"> {1000}</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 xml:space="preserve">Assembly </w:t>
            </w:r>
            <w:r w:rsidR="00A66BA8" w:rsidRPr="001214EE">
              <w:rPr>
                <w:rFonts w:ascii="Georgia" w:hAnsi="Georgia"/>
                <w:b/>
                <w:sz w:val="16"/>
                <w:szCs w:val="16"/>
              </w:rPr>
              <w:t>C</w:t>
            </w:r>
            <w:r w:rsidRPr="001214EE">
              <w:rPr>
                <w:rFonts w:ascii="Georgia" w:hAnsi="Georgia"/>
                <w:b/>
                <w:sz w:val="16"/>
                <w:szCs w:val="16"/>
              </w:rPr>
              <w:t>onstituency</w:t>
            </w:r>
          </w:p>
        </w:tc>
        <w:tc>
          <w:tcPr>
            <w:tcW w:w="3222" w:type="pct"/>
            <w:shd w:val="clear" w:color="auto" w:fill="FFFFFF"/>
            <w:tcMar>
              <w:top w:w="46" w:type="dxa"/>
              <w:left w:w="46" w:type="dxa"/>
              <w:bottom w:w="46" w:type="dxa"/>
              <w:right w:w="46" w:type="dxa"/>
            </w:tcMar>
            <w:vAlign w:val="center"/>
            <w:hideMark/>
          </w:tcPr>
          <w:p w:rsidR="00665E69" w:rsidRPr="001214EE" w:rsidRDefault="00E252CD" w:rsidP="009E7FC3">
            <w:pPr>
              <w:ind w:right="43"/>
              <w:jc w:val="both"/>
              <w:rPr>
                <w:rFonts w:ascii="Georgia" w:hAnsi="Georgia"/>
                <w:i/>
                <w:sz w:val="16"/>
                <w:szCs w:val="16"/>
              </w:rPr>
            </w:pPr>
            <w:r>
              <w:rPr>
                <w:rFonts w:ascii="Georgia" w:hAnsi="Georgia"/>
                <w:i/>
                <w:color w:val="FF0066"/>
                <w:sz w:val="16"/>
                <w:szCs w:val="16"/>
              </w:rPr>
              <w:t>General Seats 54, SC Seats 14,</w:t>
            </w:r>
            <w:r w:rsidRPr="00E252CD">
              <w:rPr>
                <w:rFonts w:ascii="Georgia" w:hAnsi="Georgia"/>
                <w:i/>
                <w:color w:val="FF0066"/>
                <w:sz w:val="16"/>
                <w:szCs w:val="16"/>
              </w:rPr>
              <w:t xml:space="preserve"> ST Seats 2. Total Seats 70.</w:t>
            </w:r>
          </w:p>
        </w:tc>
      </w:tr>
      <w:tr w:rsidR="00AC69E0" w:rsidRPr="001214EE" w:rsidTr="003216C3">
        <w:trPr>
          <w:tblCellSpacing w:w="15" w:type="dxa"/>
          <w:jc w:val="center"/>
        </w:trPr>
        <w:tc>
          <w:tcPr>
            <w:tcW w:w="1733" w:type="pct"/>
            <w:shd w:val="clear" w:color="auto" w:fill="FFFFFF"/>
            <w:tcMar>
              <w:top w:w="46" w:type="dxa"/>
              <w:left w:w="46" w:type="dxa"/>
              <w:bottom w:w="46" w:type="dxa"/>
              <w:right w:w="46" w:type="dxa"/>
            </w:tcMar>
            <w:vAlign w:val="center"/>
            <w:hideMark/>
          </w:tcPr>
          <w:p w:rsidR="00665E69" w:rsidRPr="001214EE" w:rsidRDefault="00665E69" w:rsidP="009E7FC3">
            <w:pPr>
              <w:ind w:right="43"/>
              <w:jc w:val="both"/>
              <w:rPr>
                <w:rFonts w:ascii="Georgia" w:hAnsi="Georgia"/>
                <w:b/>
                <w:sz w:val="16"/>
                <w:szCs w:val="16"/>
              </w:rPr>
            </w:pPr>
            <w:r w:rsidRPr="001214EE">
              <w:rPr>
                <w:rFonts w:ascii="Georgia" w:hAnsi="Georgia"/>
                <w:b/>
                <w:sz w:val="16"/>
                <w:szCs w:val="16"/>
              </w:rPr>
              <w:t xml:space="preserve">Parliamentary </w:t>
            </w:r>
            <w:r w:rsidR="00A66BA8" w:rsidRPr="001214EE">
              <w:rPr>
                <w:rFonts w:ascii="Georgia" w:hAnsi="Georgia"/>
                <w:b/>
                <w:sz w:val="16"/>
                <w:szCs w:val="16"/>
              </w:rPr>
              <w:t>C</w:t>
            </w:r>
            <w:r w:rsidRPr="001214EE">
              <w:rPr>
                <w:rFonts w:ascii="Georgia" w:hAnsi="Georgia"/>
                <w:b/>
                <w:sz w:val="16"/>
                <w:szCs w:val="16"/>
              </w:rPr>
              <w:t>onstituency</w:t>
            </w:r>
          </w:p>
        </w:tc>
        <w:tc>
          <w:tcPr>
            <w:tcW w:w="3222" w:type="pct"/>
            <w:shd w:val="clear" w:color="auto" w:fill="FFFFFF"/>
            <w:tcMar>
              <w:top w:w="46" w:type="dxa"/>
              <w:left w:w="46" w:type="dxa"/>
              <w:bottom w:w="46" w:type="dxa"/>
              <w:right w:w="46" w:type="dxa"/>
            </w:tcMar>
            <w:vAlign w:val="center"/>
            <w:hideMark/>
          </w:tcPr>
          <w:p w:rsidR="00665E69" w:rsidRPr="001214EE" w:rsidRDefault="00FD74BD" w:rsidP="00F73F93">
            <w:pPr>
              <w:ind w:right="43"/>
              <w:jc w:val="both"/>
              <w:rPr>
                <w:rFonts w:ascii="Georgia" w:hAnsi="Georgia"/>
                <w:i/>
                <w:sz w:val="16"/>
                <w:szCs w:val="16"/>
              </w:rPr>
            </w:pPr>
            <w:r w:rsidRPr="00FD74BD">
              <w:rPr>
                <w:rFonts w:ascii="Georgia" w:hAnsi="Georgia"/>
                <w:i/>
                <w:color w:val="FF0066"/>
                <w:sz w:val="16"/>
                <w:szCs w:val="16"/>
              </w:rPr>
              <w:t>The </w:t>
            </w:r>
            <w:hyperlink r:id="rId240" w:tooltip="Lok Sabha" w:history="1">
              <w:r w:rsidRPr="00FD74BD">
                <w:rPr>
                  <w:rFonts w:ascii="Georgia" w:hAnsi="Georgia"/>
                  <w:i/>
                  <w:color w:val="FF0066"/>
                  <w:sz w:val="16"/>
                  <w:szCs w:val="16"/>
                </w:rPr>
                <w:t>Lok Sabha</w:t>
              </w:r>
            </w:hyperlink>
            <w:r>
              <w:rPr>
                <w:rFonts w:ascii="Georgia" w:hAnsi="Georgia"/>
                <w:i/>
                <w:color w:val="FF0066"/>
                <w:sz w:val="16"/>
                <w:szCs w:val="16"/>
              </w:rPr>
              <w:t xml:space="preserve"> (meaning </w:t>
            </w:r>
            <w:r w:rsidRPr="00FD74BD">
              <w:rPr>
                <w:rFonts w:ascii="Georgia" w:hAnsi="Georgia"/>
                <w:b/>
                <w:i/>
                <w:color w:val="FF0066"/>
                <w:sz w:val="16"/>
                <w:szCs w:val="16"/>
              </w:rPr>
              <w:t>“House of the People”</w:t>
            </w:r>
            <w:r w:rsidRPr="00FD74BD">
              <w:rPr>
                <w:rFonts w:ascii="Georgia" w:hAnsi="Georgia"/>
                <w:i/>
                <w:color w:val="FF0066"/>
                <w:sz w:val="16"/>
                <w:szCs w:val="16"/>
              </w:rPr>
              <w:t>) is the lower house of the </w:t>
            </w:r>
            <w:hyperlink r:id="rId241" w:tooltip="Parliament of India" w:history="1">
              <w:r w:rsidRPr="00FD74BD">
                <w:rPr>
                  <w:rFonts w:ascii="Georgia" w:hAnsi="Georgia"/>
                  <w:i/>
                  <w:color w:val="FF0066"/>
                  <w:sz w:val="16"/>
                  <w:szCs w:val="16"/>
                </w:rPr>
                <w:t>Parliament of India</w:t>
              </w:r>
            </w:hyperlink>
            <w:r w:rsidRPr="00FD74BD">
              <w:rPr>
                <w:rFonts w:ascii="Georgia" w:hAnsi="Georgia"/>
                <w:i/>
                <w:color w:val="FF0066"/>
                <w:sz w:val="16"/>
                <w:szCs w:val="16"/>
              </w:rPr>
              <w:t>. </w:t>
            </w:r>
            <w:hyperlink r:id="rId242" w:tooltip="Uttarakhand" w:history="1">
              <w:r w:rsidRPr="00FD74BD">
                <w:rPr>
                  <w:rFonts w:ascii="Georgia" w:hAnsi="Georgia"/>
                  <w:i/>
                  <w:color w:val="FF0066"/>
                  <w:sz w:val="16"/>
                  <w:szCs w:val="16"/>
                </w:rPr>
                <w:t>Uttarakhand</w:t>
              </w:r>
            </w:hyperlink>
            <w:r w:rsidRPr="00FD74BD">
              <w:rPr>
                <w:rFonts w:ascii="Georgia" w:hAnsi="Georgia"/>
                <w:i/>
                <w:color w:val="FF0066"/>
                <w:sz w:val="16"/>
                <w:szCs w:val="16"/>
              </w:rPr>
              <w:t xml:space="preserve"> state elects 5 members and they are directly elected by the state electorates of Uttarakhand. Members are elected for five years. The </w:t>
            </w:r>
            <w:r w:rsidR="00C8679D" w:rsidRPr="00FD74BD">
              <w:rPr>
                <w:rFonts w:ascii="Georgia" w:hAnsi="Georgia"/>
                <w:i/>
                <w:color w:val="FF0066"/>
                <w:sz w:val="16"/>
                <w:szCs w:val="16"/>
              </w:rPr>
              <w:t>numbers of seats, allocated to the state/</w:t>
            </w:r>
            <w:r w:rsidR="00C8679D">
              <w:rPr>
                <w:rFonts w:ascii="Georgia" w:hAnsi="Georgia"/>
                <w:i/>
                <w:color w:val="FF0066"/>
                <w:sz w:val="16"/>
                <w:szCs w:val="16"/>
              </w:rPr>
              <w:t xml:space="preserve"> </w:t>
            </w:r>
            <w:r w:rsidR="00C8679D" w:rsidRPr="00FD74BD">
              <w:rPr>
                <w:rFonts w:ascii="Georgia" w:hAnsi="Georgia"/>
                <w:i/>
                <w:color w:val="FF0066"/>
                <w:sz w:val="16"/>
                <w:szCs w:val="16"/>
              </w:rPr>
              <w:t>union territory are</w:t>
            </w:r>
            <w:r w:rsidRPr="00FD74BD">
              <w:rPr>
                <w:rFonts w:ascii="Georgia" w:hAnsi="Georgia"/>
                <w:i/>
                <w:color w:val="FF0066"/>
                <w:sz w:val="16"/>
                <w:szCs w:val="16"/>
              </w:rPr>
              <w:t xml:space="preserve"> determined by the population of the state/</w:t>
            </w:r>
            <w:r w:rsidR="00C8679D">
              <w:rPr>
                <w:rFonts w:ascii="Georgia" w:hAnsi="Georgia"/>
                <w:i/>
                <w:color w:val="FF0066"/>
                <w:sz w:val="16"/>
                <w:szCs w:val="16"/>
              </w:rPr>
              <w:t xml:space="preserve"> </w:t>
            </w:r>
            <w:r w:rsidRPr="00FD74BD">
              <w:rPr>
                <w:rFonts w:ascii="Georgia" w:hAnsi="Georgia"/>
                <w:i/>
                <w:color w:val="FF0066"/>
                <w:sz w:val="16"/>
                <w:szCs w:val="16"/>
              </w:rPr>
              <w:t>union territory.</w:t>
            </w:r>
          </w:p>
        </w:tc>
      </w:tr>
    </w:tbl>
    <w:p w:rsidR="00665E69" w:rsidRPr="003161B5" w:rsidRDefault="00665E69" w:rsidP="009E7FC3">
      <w:pPr>
        <w:pStyle w:val="NormalWeb"/>
        <w:shd w:val="clear" w:color="auto" w:fill="FFFFFF"/>
        <w:spacing w:before="0" w:beforeAutospacing="0" w:after="0" w:afterAutospacing="0"/>
        <w:jc w:val="both"/>
        <w:rPr>
          <w:rFonts w:ascii="Georgia" w:hAnsi="Georgia"/>
          <w:sz w:val="20"/>
          <w:szCs w:val="20"/>
        </w:rPr>
      </w:pPr>
    </w:p>
    <w:p w:rsidR="003161B5" w:rsidRDefault="00BB090A" w:rsidP="003161B5">
      <w:pPr>
        <w:jc w:val="both"/>
        <w:rPr>
          <w:rFonts w:ascii="Georgia" w:hAnsi="Georgia"/>
          <w:b/>
          <w:i/>
          <w:sz w:val="20"/>
          <w:szCs w:val="20"/>
        </w:rPr>
      </w:pPr>
      <w:r w:rsidRPr="000065F8">
        <w:rPr>
          <w:rFonts w:ascii="Georgia" w:hAnsi="Georgia"/>
          <w:b/>
          <w:i/>
          <w:sz w:val="20"/>
          <w:szCs w:val="20"/>
        </w:rPr>
        <w:t>Waterfalls</w:t>
      </w:r>
    </w:p>
    <w:p w:rsidR="003161B5" w:rsidRPr="003161B5" w:rsidRDefault="003161B5" w:rsidP="003161B5">
      <w:pPr>
        <w:pStyle w:val="NormalWeb"/>
        <w:shd w:val="clear" w:color="auto" w:fill="FFFFFF"/>
        <w:spacing w:before="0" w:beforeAutospacing="0" w:after="0" w:afterAutospacing="0"/>
        <w:jc w:val="both"/>
        <w:rPr>
          <w:rFonts w:ascii="Georgia" w:hAnsi="Georgia"/>
          <w:sz w:val="20"/>
          <w:szCs w:val="20"/>
        </w:rPr>
      </w:pPr>
    </w:p>
    <w:p w:rsidR="00BB090A" w:rsidRDefault="008E0B5E" w:rsidP="003161B5">
      <w:pPr>
        <w:ind w:firstLine="720"/>
        <w:jc w:val="both"/>
        <w:rPr>
          <w:rFonts w:ascii="Georgia" w:eastAsiaTheme="minorEastAsia" w:hAnsi="Georgia" w:cstheme="minorBidi"/>
          <w:color w:val="000000"/>
          <w:spacing w:val="-2"/>
          <w:w w:val="101"/>
          <w:sz w:val="20"/>
          <w:szCs w:val="20"/>
          <w:lang w:val="en-IN" w:eastAsia="en-IN"/>
        </w:rPr>
      </w:pPr>
      <w:r w:rsidRPr="003965A3">
        <w:rPr>
          <w:rFonts w:ascii="Georgia" w:eastAsiaTheme="minorEastAsia" w:hAnsi="Georgia" w:cstheme="minorBidi"/>
          <w:iCs/>
          <w:spacing w:val="-2"/>
          <w:w w:val="101"/>
          <w:sz w:val="20"/>
          <w:szCs w:val="20"/>
          <w:lang w:val="en-IN" w:eastAsia="en-IN"/>
        </w:rPr>
        <w:t>Combined with the snow capped peaks of Uttarakhand, and the lush green forests that lead you to amazing trekking memories, </w:t>
      </w:r>
      <w:r w:rsidRPr="003965A3">
        <w:rPr>
          <w:rFonts w:ascii="Georgia" w:eastAsiaTheme="minorEastAsia" w:hAnsi="Georgia" w:cstheme="minorBidi"/>
          <w:b/>
          <w:bCs/>
          <w:spacing w:val="-2"/>
          <w:w w:val="101"/>
          <w:sz w:val="20"/>
          <w:szCs w:val="20"/>
          <w:lang w:val="en-IN" w:eastAsia="en-IN"/>
        </w:rPr>
        <w:t>Waterfalls in Uttarakhand</w:t>
      </w:r>
      <w:r w:rsidRPr="003965A3">
        <w:rPr>
          <w:rFonts w:ascii="Georgia" w:eastAsiaTheme="minorEastAsia" w:hAnsi="Georgia" w:cstheme="minorBidi"/>
          <w:iCs/>
          <w:spacing w:val="-2"/>
          <w:w w:val="101"/>
          <w:sz w:val="20"/>
          <w:szCs w:val="20"/>
          <w:lang w:val="en-IN" w:eastAsia="en-IN"/>
        </w:rPr>
        <w:t xml:space="preserve"> rejuvenate your mind, body and soul like no other. Whether it is about bathing in the medicinal natural ponds at the edge of these waterfalls, or simply </w:t>
      </w:r>
      <w:r w:rsidR="00B03FB2" w:rsidRPr="003965A3">
        <w:rPr>
          <w:rFonts w:ascii="Georgia" w:eastAsiaTheme="minorEastAsia" w:hAnsi="Georgia" w:cstheme="minorBidi"/>
          <w:iCs/>
          <w:spacing w:val="-2"/>
          <w:w w:val="101"/>
          <w:sz w:val="20"/>
          <w:szCs w:val="20"/>
          <w:lang w:val="en-IN" w:eastAsia="en-IN"/>
        </w:rPr>
        <w:t>admires</w:t>
      </w:r>
      <w:r w:rsidRPr="003965A3">
        <w:rPr>
          <w:rFonts w:ascii="Georgia" w:eastAsiaTheme="minorEastAsia" w:hAnsi="Georgia" w:cstheme="minorBidi"/>
          <w:iCs/>
          <w:spacing w:val="-2"/>
          <w:w w:val="101"/>
          <w:sz w:val="20"/>
          <w:szCs w:val="20"/>
          <w:lang w:val="en-IN" w:eastAsia="en-IN"/>
        </w:rPr>
        <w:t xml:space="preserve"> their beauty on a day trip, the undeniable serenity of these falls </w:t>
      </w:r>
      <w:r w:rsidR="00C8679D" w:rsidRPr="003965A3">
        <w:rPr>
          <w:rFonts w:ascii="Georgia" w:eastAsiaTheme="minorEastAsia" w:hAnsi="Georgia" w:cstheme="minorBidi"/>
          <w:iCs/>
          <w:spacing w:val="-2"/>
          <w:w w:val="101"/>
          <w:sz w:val="20"/>
          <w:szCs w:val="20"/>
          <w:lang w:val="en-IN" w:eastAsia="en-IN"/>
        </w:rPr>
        <w:t>adds</w:t>
      </w:r>
      <w:r w:rsidRPr="003965A3">
        <w:rPr>
          <w:rFonts w:ascii="Georgia" w:eastAsiaTheme="minorEastAsia" w:hAnsi="Georgia" w:cstheme="minorBidi"/>
          <w:iCs/>
          <w:spacing w:val="-2"/>
          <w:w w:val="101"/>
          <w:sz w:val="20"/>
          <w:szCs w:val="20"/>
          <w:lang w:val="en-IN" w:eastAsia="en-IN"/>
        </w:rPr>
        <w:t xml:space="preserve"> more to your ordinary day.</w:t>
      </w:r>
      <w:r w:rsidRPr="003965A3">
        <w:rPr>
          <w:rFonts w:ascii="Georgia" w:eastAsiaTheme="minorEastAsia" w:hAnsi="Georgia" w:cstheme="minorBidi"/>
          <w:color w:val="000000"/>
          <w:spacing w:val="-2"/>
          <w:w w:val="101"/>
          <w:sz w:val="20"/>
          <w:szCs w:val="20"/>
          <w:lang w:val="en-IN" w:eastAsia="en-IN"/>
        </w:rPr>
        <w:br/>
      </w:r>
      <w:r w:rsidRPr="003965A3">
        <w:rPr>
          <w:rFonts w:ascii="Georgia" w:eastAsiaTheme="minorEastAsia" w:hAnsi="Georgia" w:cstheme="minorBidi"/>
          <w:iCs/>
          <w:spacing w:val="-2"/>
          <w:w w:val="101"/>
          <w:sz w:val="20"/>
          <w:szCs w:val="20"/>
          <w:lang w:val="en-IN" w:eastAsia="en-IN"/>
        </w:rPr>
        <w:t xml:space="preserve">If you’re one of those people for whom only thinking about such places sparks joy, then scroll down to know what awaits you at these falls to plan a perfect outing …!!! </w:t>
      </w:r>
      <w:r w:rsidR="00226D4A" w:rsidRPr="003965A3">
        <w:rPr>
          <w:rFonts w:ascii="Georgia" w:eastAsiaTheme="minorEastAsia" w:hAnsi="Georgia" w:cstheme="minorBidi"/>
          <w:color w:val="000000"/>
          <w:spacing w:val="-2"/>
          <w:w w:val="101"/>
          <w:sz w:val="20"/>
          <w:szCs w:val="20"/>
          <w:lang w:val="en-IN" w:eastAsia="en-IN"/>
        </w:rPr>
        <w:t>Uttarakhand</w:t>
      </w:r>
      <w:r w:rsidR="00BB090A" w:rsidRPr="000065F8">
        <w:rPr>
          <w:rFonts w:ascii="Georgia" w:eastAsiaTheme="minorEastAsia" w:hAnsi="Georgia" w:cstheme="minorBidi"/>
          <w:color w:val="000000"/>
          <w:spacing w:val="-2"/>
          <w:w w:val="101"/>
          <w:sz w:val="20"/>
          <w:szCs w:val="20"/>
          <w:lang w:val="en-IN" w:eastAsia="en-IN"/>
        </w:rPr>
        <w:t>is primarily a land of sky scraping mountains</w:t>
      </w:r>
      <w:r w:rsidR="00C8679D">
        <w:rPr>
          <w:rFonts w:ascii="Georgia" w:eastAsiaTheme="minorEastAsia" w:hAnsi="Georgia" w:cstheme="minorBidi"/>
          <w:color w:val="000000"/>
          <w:spacing w:val="-2"/>
          <w:w w:val="101"/>
          <w:sz w:val="20"/>
          <w:szCs w:val="20"/>
          <w:lang w:val="en-IN" w:eastAsia="en-IN"/>
        </w:rPr>
        <w:t>/</w:t>
      </w:r>
      <w:r w:rsidR="005A5F81" w:rsidRPr="000065F8">
        <w:rPr>
          <w:rFonts w:ascii="Georgia" w:eastAsiaTheme="minorEastAsia" w:hAnsi="Georgia" w:cstheme="minorBidi"/>
          <w:color w:val="000000"/>
          <w:spacing w:val="-2"/>
          <w:w w:val="101"/>
          <w:sz w:val="20"/>
          <w:szCs w:val="20"/>
          <w:lang w:val="en-IN" w:eastAsia="en-IN"/>
        </w:rPr>
        <w:t xml:space="preserve"> hills</w:t>
      </w:r>
      <w:r w:rsidR="00C8679D">
        <w:rPr>
          <w:rFonts w:ascii="Georgia" w:eastAsiaTheme="minorEastAsia" w:hAnsi="Georgia" w:cstheme="minorBidi"/>
          <w:color w:val="000000"/>
          <w:spacing w:val="-2"/>
          <w:w w:val="101"/>
          <w:sz w:val="20"/>
          <w:szCs w:val="20"/>
          <w:lang w:val="en-IN" w:eastAsia="en-IN"/>
        </w:rPr>
        <w:t xml:space="preserve"> and t</w:t>
      </w:r>
      <w:r w:rsidR="00BB090A" w:rsidRPr="000065F8">
        <w:rPr>
          <w:rFonts w:ascii="Georgia" w:eastAsiaTheme="minorEastAsia" w:hAnsi="Georgia" w:cstheme="minorBidi"/>
          <w:color w:val="000000"/>
          <w:spacing w:val="-2"/>
          <w:w w:val="101"/>
          <w:sz w:val="20"/>
          <w:szCs w:val="20"/>
          <w:lang w:val="en-IN" w:eastAsia="en-IN"/>
        </w:rPr>
        <w:t xml:space="preserve">he lush green vegetation on the </w:t>
      </w:r>
      <w:r w:rsidR="00BB090A" w:rsidRPr="003161B5">
        <w:rPr>
          <w:rFonts w:ascii="Georgia" w:hAnsi="Georgia"/>
          <w:color w:val="000000"/>
          <w:spacing w:val="-2"/>
          <w:w w:val="101"/>
          <w:sz w:val="20"/>
          <w:szCs w:val="20"/>
        </w:rPr>
        <w:t>mountain</w:t>
      </w:r>
      <w:r w:rsidR="00BB090A" w:rsidRPr="000065F8">
        <w:rPr>
          <w:rFonts w:ascii="Georgia" w:eastAsiaTheme="minorEastAsia" w:hAnsi="Georgia" w:cstheme="minorBidi"/>
          <w:color w:val="000000"/>
          <w:spacing w:val="-2"/>
          <w:w w:val="101"/>
          <w:sz w:val="20"/>
          <w:szCs w:val="20"/>
          <w:lang w:val="en-IN" w:eastAsia="en-IN"/>
        </w:rPr>
        <w:t xml:space="preserve"> sides presents an </w:t>
      </w:r>
      <w:r w:rsidR="008817A0" w:rsidRPr="008817A0">
        <w:rPr>
          <w:rFonts w:ascii="Georgia" w:eastAsiaTheme="minorEastAsia" w:hAnsi="Georgia" w:cstheme="minorBidi"/>
          <w:b/>
          <w:color w:val="000000"/>
          <w:spacing w:val="-2"/>
          <w:w w:val="101"/>
          <w:sz w:val="20"/>
          <w:szCs w:val="20"/>
          <w:lang w:val="en-IN" w:eastAsia="en-IN"/>
        </w:rPr>
        <w:t>E</w:t>
      </w:r>
      <w:r w:rsidR="00BB090A" w:rsidRPr="008817A0">
        <w:rPr>
          <w:rFonts w:ascii="Georgia" w:eastAsiaTheme="minorEastAsia" w:hAnsi="Georgia" w:cstheme="minorBidi"/>
          <w:b/>
          <w:color w:val="000000"/>
          <w:spacing w:val="-2"/>
          <w:w w:val="101"/>
          <w:sz w:val="20"/>
          <w:szCs w:val="20"/>
          <w:lang w:val="en-IN" w:eastAsia="en-IN"/>
        </w:rPr>
        <w:t>ye</w:t>
      </w:r>
      <w:r w:rsidR="00EF26BB" w:rsidRPr="008817A0">
        <w:rPr>
          <w:rFonts w:ascii="Georgia" w:eastAsiaTheme="minorEastAsia" w:hAnsi="Georgia" w:cstheme="minorBidi"/>
          <w:b/>
          <w:color w:val="000000"/>
          <w:spacing w:val="-2"/>
          <w:w w:val="101"/>
          <w:sz w:val="20"/>
          <w:szCs w:val="20"/>
          <w:lang w:val="en-IN" w:eastAsia="en-IN"/>
        </w:rPr>
        <w:t xml:space="preserve"> – </w:t>
      </w:r>
      <w:r w:rsidR="008817A0" w:rsidRPr="008817A0">
        <w:rPr>
          <w:rFonts w:ascii="Georgia" w:eastAsiaTheme="minorEastAsia" w:hAnsi="Georgia" w:cstheme="minorBidi"/>
          <w:b/>
          <w:color w:val="000000"/>
          <w:spacing w:val="-2"/>
          <w:w w:val="101"/>
          <w:sz w:val="20"/>
          <w:szCs w:val="20"/>
          <w:lang w:val="en-IN" w:eastAsia="en-IN"/>
        </w:rPr>
        <w:t>S</w:t>
      </w:r>
      <w:r w:rsidR="00BB090A" w:rsidRPr="008817A0">
        <w:rPr>
          <w:rFonts w:ascii="Georgia" w:eastAsiaTheme="minorEastAsia" w:hAnsi="Georgia" w:cstheme="minorBidi"/>
          <w:b/>
          <w:color w:val="000000"/>
          <w:spacing w:val="-2"/>
          <w:w w:val="101"/>
          <w:sz w:val="20"/>
          <w:szCs w:val="20"/>
          <w:lang w:val="en-IN" w:eastAsia="en-IN"/>
        </w:rPr>
        <w:t xml:space="preserve">oothing </w:t>
      </w:r>
      <w:r w:rsidR="008817A0" w:rsidRPr="008817A0">
        <w:rPr>
          <w:rFonts w:ascii="Georgia" w:eastAsiaTheme="minorEastAsia" w:hAnsi="Georgia" w:cstheme="minorBidi"/>
          <w:b/>
          <w:color w:val="000000"/>
          <w:spacing w:val="-2"/>
          <w:w w:val="101"/>
          <w:sz w:val="20"/>
          <w:szCs w:val="20"/>
          <w:lang w:val="en-IN" w:eastAsia="en-IN"/>
        </w:rPr>
        <w:t>V</w:t>
      </w:r>
      <w:r w:rsidR="00BB090A" w:rsidRPr="008817A0">
        <w:rPr>
          <w:rFonts w:ascii="Georgia" w:eastAsiaTheme="minorEastAsia" w:hAnsi="Georgia" w:cstheme="minorBidi"/>
          <w:b/>
          <w:color w:val="000000"/>
          <w:spacing w:val="-2"/>
          <w:w w:val="101"/>
          <w:sz w:val="20"/>
          <w:szCs w:val="20"/>
          <w:lang w:val="en-IN" w:eastAsia="en-IN"/>
        </w:rPr>
        <w:t>iew</w:t>
      </w:r>
      <w:r w:rsidR="00BB090A" w:rsidRPr="000065F8">
        <w:rPr>
          <w:rFonts w:ascii="Georgia" w:eastAsiaTheme="minorEastAsia" w:hAnsi="Georgia" w:cstheme="minorBidi"/>
          <w:color w:val="000000"/>
          <w:spacing w:val="-2"/>
          <w:w w:val="101"/>
          <w:sz w:val="20"/>
          <w:szCs w:val="20"/>
          <w:lang w:val="en-IN" w:eastAsia="en-IN"/>
        </w:rPr>
        <w:t xml:space="preserve"> and this sight is made more panoramic by the waterfalls in </w:t>
      </w:r>
      <w:r w:rsidR="00226D4A">
        <w:rPr>
          <w:rFonts w:ascii="Georgia" w:eastAsiaTheme="minorEastAsia" w:hAnsi="Georgia" w:cstheme="minorBidi"/>
          <w:color w:val="000000"/>
          <w:spacing w:val="-2"/>
          <w:w w:val="101"/>
          <w:sz w:val="20"/>
          <w:szCs w:val="20"/>
          <w:lang w:val="en-IN" w:eastAsia="en-IN"/>
        </w:rPr>
        <w:t>Uttarakhand</w:t>
      </w:r>
      <w:r w:rsidR="00BB090A" w:rsidRPr="000065F8">
        <w:rPr>
          <w:rFonts w:ascii="Georgia" w:eastAsiaTheme="minorEastAsia" w:hAnsi="Georgia" w:cstheme="minorBidi"/>
          <w:color w:val="000000"/>
          <w:spacing w:val="-2"/>
          <w:w w:val="101"/>
          <w:sz w:val="20"/>
          <w:szCs w:val="20"/>
          <w:lang w:val="en-IN" w:eastAsia="en-IN"/>
        </w:rPr>
        <w:t xml:space="preserve">. Mostly perennial in nature, waterfalls abound in </w:t>
      </w:r>
      <w:r w:rsidR="00226D4A">
        <w:rPr>
          <w:rFonts w:ascii="Georgia" w:eastAsiaTheme="minorEastAsia" w:hAnsi="Georgia" w:cstheme="minorBidi"/>
          <w:color w:val="000000"/>
          <w:spacing w:val="-2"/>
          <w:w w:val="101"/>
          <w:sz w:val="20"/>
          <w:szCs w:val="20"/>
          <w:lang w:val="en-IN" w:eastAsia="en-IN"/>
        </w:rPr>
        <w:t>Uttarakhand</w:t>
      </w:r>
      <w:r w:rsidR="00BB090A" w:rsidRPr="000065F8">
        <w:rPr>
          <w:rFonts w:ascii="Georgia" w:eastAsiaTheme="minorEastAsia" w:hAnsi="Georgia" w:cstheme="minorBidi"/>
          <w:color w:val="000000"/>
          <w:spacing w:val="-2"/>
          <w:w w:val="101"/>
          <w:sz w:val="20"/>
          <w:szCs w:val="20"/>
          <w:lang w:val="en-IN" w:eastAsia="en-IN"/>
        </w:rPr>
        <w:t xml:space="preserve">, especially in the Northern region. The local inhabitants of </w:t>
      </w:r>
      <w:r w:rsidR="00226D4A">
        <w:rPr>
          <w:rFonts w:ascii="Georgia" w:eastAsiaTheme="minorEastAsia" w:hAnsi="Georgia" w:cstheme="minorBidi"/>
          <w:color w:val="000000"/>
          <w:spacing w:val="-2"/>
          <w:w w:val="101"/>
          <w:sz w:val="20"/>
          <w:szCs w:val="20"/>
          <w:lang w:val="en-IN" w:eastAsia="en-IN"/>
        </w:rPr>
        <w:t>Uttarakhand</w:t>
      </w:r>
      <w:r w:rsidR="00BB090A" w:rsidRPr="000065F8">
        <w:rPr>
          <w:rFonts w:ascii="Georgia" w:eastAsiaTheme="minorEastAsia" w:hAnsi="Georgia" w:cstheme="minorBidi"/>
          <w:color w:val="000000"/>
          <w:spacing w:val="-2"/>
          <w:w w:val="101"/>
          <w:sz w:val="20"/>
          <w:szCs w:val="20"/>
          <w:lang w:val="en-IN" w:eastAsia="en-IN"/>
        </w:rPr>
        <w:t xml:space="preserve"> consider some of the waterfalls to be sacred</w:t>
      </w:r>
      <w:r w:rsidR="00AD5400" w:rsidRPr="000065F8">
        <w:rPr>
          <w:rFonts w:ascii="Georgia" w:eastAsiaTheme="minorEastAsia" w:hAnsi="Georgia" w:cstheme="minorBidi"/>
          <w:color w:val="000000"/>
          <w:spacing w:val="-2"/>
          <w:w w:val="101"/>
          <w:sz w:val="20"/>
          <w:szCs w:val="20"/>
          <w:lang w:val="en-IN" w:eastAsia="en-IN"/>
        </w:rPr>
        <w:t xml:space="preserve"> place</w:t>
      </w:r>
      <w:r w:rsidR="00BB090A" w:rsidRPr="000065F8">
        <w:rPr>
          <w:rFonts w:ascii="Georgia" w:eastAsiaTheme="minorEastAsia" w:hAnsi="Georgia" w:cstheme="minorBidi"/>
          <w:color w:val="000000"/>
          <w:spacing w:val="-2"/>
          <w:w w:val="101"/>
          <w:sz w:val="20"/>
          <w:szCs w:val="20"/>
          <w:lang w:val="en-IN" w:eastAsia="en-IN"/>
        </w:rPr>
        <w:t xml:space="preserve">. The waterfalls of </w:t>
      </w:r>
      <w:r w:rsidR="00226D4A">
        <w:rPr>
          <w:rFonts w:ascii="Georgia" w:eastAsiaTheme="minorEastAsia" w:hAnsi="Georgia" w:cstheme="minorBidi"/>
          <w:color w:val="000000"/>
          <w:spacing w:val="-2"/>
          <w:w w:val="101"/>
          <w:sz w:val="20"/>
          <w:szCs w:val="20"/>
          <w:lang w:val="en-IN" w:eastAsia="en-IN"/>
        </w:rPr>
        <w:t>Uttarakhand</w:t>
      </w:r>
      <w:r w:rsidR="00BB090A" w:rsidRPr="000065F8">
        <w:rPr>
          <w:rFonts w:ascii="Georgia" w:eastAsiaTheme="minorEastAsia" w:hAnsi="Georgia" w:cstheme="minorBidi"/>
          <w:color w:val="000000"/>
          <w:spacing w:val="-2"/>
          <w:w w:val="101"/>
          <w:sz w:val="20"/>
          <w:szCs w:val="20"/>
          <w:lang w:val="en-IN" w:eastAsia="en-IN"/>
        </w:rPr>
        <w:t xml:space="preserve"> are ideal sites for setting trekking base camps</w:t>
      </w:r>
      <w:r w:rsidR="00821B39" w:rsidRPr="000065F8">
        <w:rPr>
          <w:rFonts w:ascii="Georgia" w:eastAsiaTheme="minorEastAsia" w:hAnsi="Georgia" w:cstheme="minorBidi"/>
          <w:color w:val="000000"/>
          <w:spacing w:val="-2"/>
          <w:w w:val="101"/>
          <w:sz w:val="20"/>
          <w:szCs w:val="20"/>
          <w:lang w:val="en-IN" w:eastAsia="en-IN"/>
        </w:rPr>
        <w:t>, s</w:t>
      </w:r>
      <w:r w:rsidR="00BB090A" w:rsidRPr="000065F8">
        <w:rPr>
          <w:rFonts w:ascii="Georgia" w:eastAsiaTheme="minorEastAsia" w:hAnsi="Georgia" w:cstheme="minorBidi"/>
          <w:color w:val="000000"/>
          <w:spacing w:val="-2"/>
          <w:w w:val="101"/>
          <w:sz w:val="20"/>
          <w:szCs w:val="20"/>
          <w:lang w:val="en-IN" w:eastAsia="en-IN"/>
        </w:rPr>
        <w:t xml:space="preserve">ince they fall from high altitudes and are perennial in </w:t>
      </w:r>
      <w:r w:rsidR="00821B39" w:rsidRPr="000065F8">
        <w:rPr>
          <w:rFonts w:ascii="Georgia" w:eastAsiaTheme="minorEastAsia" w:hAnsi="Georgia" w:cstheme="minorBidi"/>
          <w:color w:val="000000"/>
          <w:spacing w:val="-2"/>
          <w:w w:val="101"/>
          <w:sz w:val="20"/>
          <w:szCs w:val="20"/>
          <w:lang w:val="en-IN" w:eastAsia="en-IN"/>
        </w:rPr>
        <w:t>nature;</w:t>
      </w:r>
      <w:r w:rsidR="00BB090A" w:rsidRPr="000065F8">
        <w:rPr>
          <w:rFonts w:ascii="Georgia" w:eastAsiaTheme="minorEastAsia" w:hAnsi="Georgia" w:cstheme="minorBidi"/>
          <w:color w:val="000000"/>
          <w:spacing w:val="-2"/>
          <w:w w:val="101"/>
          <w:sz w:val="20"/>
          <w:szCs w:val="20"/>
          <w:lang w:val="en-IN" w:eastAsia="en-IN"/>
        </w:rPr>
        <w:t xml:space="preserve"> these waterfalls are also conducive for setting up hydro power projects. </w:t>
      </w:r>
      <w:r w:rsidR="00887FB6" w:rsidRPr="00887FB6">
        <w:rPr>
          <w:rFonts w:ascii="Georgia" w:eastAsiaTheme="minorEastAsia" w:hAnsi="Georgia" w:cstheme="minorBidi"/>
          <w:color w:val="000000"/>
          <w:spacing w:val="-2"/>
          <w:w w:val="101"/>
          <w:sz w:val="20"/>
          <w:szCs w:val="20"/>
          <w:lang w:val="en-IN" w:eastAsia="en-IN"/>
        </w:rPr>
        <w:t>Witness the beauty of Uttarakhand and indulge in spiritual pilgrimages, adventure sports, and treks. Visit Nainital, Rishikesh, Haridwar, Auli, Jim Corbett, and more. </w:t>
      </w:r>
      <w:r w:rsidR="00BB090A" w:rsidRPr="000065F8">
        <w:rPr>
          <w:rFonts w:ascii="Georgia" w:eastAsiaTheme="minorEastAsia" w:hAnsi="Georgia" w:cstheme="minorBidi"/>
          <w:color w:val="000000"/>
          <w:spacing w:val="-2"/>
          <w:w w:val="101"/>
          <w:sz w:val="20"/>
          <w:szCs w:val="20"/>
          <w:lang w:val="en-IN" w:eastAsia="en-IN"/>
        </w:rPr>
        <w:t xml:space="preserve">The important waterfalls in </w:t>
      </w:r>
      <w:r w:rsidR="00226D4A">
        <w:rPr>
          <w:rFonts w:ascii="Georgia" w:eastAsiaTheme="minorEastAsia" w:hAnsi="Georgia" w:cstheme="minorBidi"/>
          <w:color w:val="000000"/>
          <w:spacing w:val="-2"/>
          <w:w w:val="101"/>
          <w:sz w:val="20"/>
          <w:szCs w:val="20"/>
          <w:lang w:val="en-IN" w:eastAsia="en-IN"/>
        </w:rPr>
        <w:t>Uttarakhand</w:t>
      </w:r>
      <w:r w:rsidR="00BB090A" w:rsidRPr="000065F8">
        <w:rPr>
          <w:rFonts w:ascii="Georgia" w:eastAsiaTheme="minorEastAsia" w:hAnsi="Georgia" w:cstheme="minorBidi"/>
          <w:color w:val="000000"/>
          <w:spacing w:val="-2"/>
          <w:w w:val="101"/>
          <w:sz w:val="20"/>
          <w:szCs w:val="20"/>
          <w:lang w:val="en-IN" w:eastAsia="en-IN"/>
        </w:rPr>
        <w:t xml:space="preserve"> are: </w:t>
      </w:r>
    </w:p>
    <w:p w:rsidR="00CD48F2" w:rsidRPr="00CD48F2" w:rsidRDefault="00CD48F2" w:rsidP="00CD48F2">
      <w:pPr>
        <w:pStyle w:val="NormalWeb"/>
        <w:shd w:val="clear" w:color="auto" w:fill="FFFFFF"/>
        <w:spacing w:before="0" w:beforeAutospacing="0" w:after="0" w:afterAutospacing="0"/>
        <w:jc w:val="both"/>
        <w:rPr>
          <w:rFonts w:ascii="Georgia" w:hAnsi="Georgia"/>
          <w:sz w:val="20"/>
          <w:szCs w:val="20"/>
        </w:rPr>
      </w:pPr>
    </w:p>
    <w:p w:rsidR="00CD48F2" w:rsidRPr="000065F8" w:rsidRDefault="00CD48F2" w:rsidP="00CD48F2">
      <w:pPr>
        <w:jc w:val="center"/>
        <w:rPr>
          <w:rFonts w:ascii="Georgia" w:eastAsiaTheme="minorEastAsia" w:hAnsi="Georgia" w:cstheme="minorBidi"/>
          <w:color w:val="000000"/>
          <w:spacing w:val="-2"/>
          <w:w w:val="101"/>
          <w:sz w:val="20"/>
          <w:szCs w:val="20"/>
          <w:lang w:val="en-IN" w:eastAsia="en-IN"/>
        </w:rPr>
      </w:pPr>
      <w:r>
        <w:rPr>
          <w:noProof/>
        </w:rPr>
        <w:drawing>
          <wp:inline distT="0" distB="0" distL="0" distR="0">
            <wp:extent cx="4675094" cy="3110202"/>
            <wp:effectExtent l="57150" t="76200" r="68580" b="71755"/>
            <wp:docPr id="87" name="Picture 87" descr="beautiful waterfall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autiful waterfall uttarakhand"/>
                    <pic:cNvPicPr>
                      <a:picLocks noChangeAspect="1" noChangeArrowheads="1"/>
                    </pic:cNvPicPr>
                  </pic:nvPicPr>
                  <pic:blipFill>
                    <a:blip r:embed="rId2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5740" cy="3143896"/>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BB090A" w:rsidRPr="003161B5" w:rsidRDefault="00BB090A" w:rsidP="009E7FC3">
      <w:pPr>
        <w:pStyle w:val="NormalWeb"/>
        <w:shd w:val="clear" w:color="auto" w:fill="FFFFFF"/>
        <w:spacing w:before="0" w:beforeAutospacing="0" w:after="0" w:afterAutospacing="0"/>
        <w:jc w:val="both"/>
        <w:rPr>
          <w:rFonts w:ascii="Georgia" w:hAnsi="Georgia"/>
          <w:sz w:val="20"/>
          <w:szCs w:val="20"/>
        </w:rPr>
      </w:pPr>
    </w:p>
    <w:p w:rsidR="00BB090A" w:rsidRDefault="001B1D06" w:rsidP="001B1D06">
      <w:pPr>
        <w:pStyle w:val="NormalWeb"/>
        <w:numPr>
          <w:ilvl w:val="0"/>
          <w:numId w:val="73"/>
        </w:numPr>
        <w:shd w:val="clear" w:color="auto" w:fill="FFFFFF"/>
        <w:spacing w:before="0" w:beforeAutospacing="0" w:after="0" w:afterAutospacing="0"/>
        <w:jc w:val="both"/>
        <w:rPr>
          <w:rFonts w:ascii="Georgia" w:eastAsiaTheme="minorEastAsia" w:hAnsi="Georgia" w:cstheme="minorBidi"/>
          <w:i/>
          <w:color w:val="000000" w:themeColor="text1"/>
          <w:spacing w:val="-2"/>
          <w:w w:val="101"/>
          <w:sz w:val="18"/>
          <w:szCs w:val="18"/>
          <w:lang w:val="en-IN" w:eastAsia="en-IN"/>
        </w:rPr>
      </w:pPr>
      <w:r w:rsidRPr="003965A3">
        <w:rPr>
          <w:rFonts w:ascii="Georgia" w:eastAsiaTheme="minorEastAsia" w:hAnsi="Georgia" w:cstheme="minorBidi"/>
          <w:b/>
          <w:i/>
          <w:color w:val="000000" w:themeColor="text1"/>
          <w:spacing w:val="-2"/>
          <w:w w:val="101"/>
          <w:sz w:val="18"/>
          <w:szCs w:val="18"/>
          <w:lang w:val="en-IN" w:eastAsia="en-IN"/>
        </w:rPr>
        <w:lastRenderedPageBreak/>
        <w:t xml:space="preserve">Kempty </w:t>
      </w:r>
      <w:r w:rsidR="00BB090A" w:rsidRPr="003965A3">
        <w:rPr>
          <w:rFonts w:ascii="Georgia" w:eastAsiaTheme="minorEastAsia" w:hAnsi="Georgia" w:cstheme="minorBidi"/>
          <w:b/>
          <w:i/>
          <w:color w:val="000000" w:themeColor="text1"/>
          <w:spacing w:val="-2"/>
          <w:w w:val="101"/>
          <w:sz w:val="18"/>
          <w:szCs w:val="18"/>
          <w:lang w:val="en-IN" w:eastAsia="en-IN"/>
        </w:rPr>
        <w:t>Waterfalls:</w:t>
      </w:r>
      <w:r w:rsidR="00BB090A" w:rsidRPr="003965A3">
        <w:rPr>
          <w:rFonts w:ascii="Georgia" w:eastAsiaTheme="minorEastAsia" w:hAnsi="Georgia" w:cstheme="minorBidi"/>
          <w:i/>
          <w:color w:val="000000" w:themeColor="text1"/>
          <w:spacing w:val="-2"/>
          <w:w w:val="101"/>
          <w:sz w:val="18"/>
          <w:szCs w:val="18"/>
          <w:lang w:val="en-IN" w:eastAsia="en-IN"/>
        </w:rPr>
        <w:t> </w:t>
      </w:r>
      <w:r w:rsidR="003965A3" w:rsidRPr="003965A3">
        <w:rPr>
          <w:rFonts w:ascii="Georgia" w:eastAsiaTheme="minorEastAsia" w:hAnsi="Georgia" w:cstheme="minorBidi"/>
          <w:i/>
          <w:color w:val="000000" w:themeColor="text1"/>
          <w:spacing w:val="-2"/>
          <w:w w:val="101"/>
          <w:sz w:val="18"/>
          <w:szCs w:val="18"/>
          <w:lang w:val="en-IN" w:eastAsia="en-IN"/>
        </w:rPr>
        <w:t>Located a few kilo</w:t>
      </w:r>
      <w:r w:rsidR="000767A1">
        <w:rPr>
          <w:rFonts w:ascii="Georgia" w:eastAsiaTheme="minorEastAsia" w:hAnsi="Georgia" w:cstheme="minorBidi"/>
          <w:i/>
          <w:color w:val="000000" w:themeColor="text1"/>
          <w:spacing w:val="-2"/>
          <w:w w:val="101"/>
          <w:sz w:val="18"/>
          <w:szCs w:val="18"/>
          <w:lang w:val="en-IN" w:eastAsia="en-IN"/>
        </w:rPr>
        <w:t>m</w:t>
      </w:r>
      <w:r w:rsidR="005B70A7">
        <w:rPr>
          <w:rFonts w:ascii="Georgia" w:eastAsiaTheme="minorEastAsia" w:hAnsi="Georgia" w:cstheme="minorBidi"/>
          <w:i/>
          <w:color w:val="000000" w:themeColor="text1"/>
          <w:spacing w:val="-2"/>
          <w:w w:val="101"/>
          <w:sz w:val="18"/>
          <w:szCs w:val="18"/>
          <w:lang w:val="en-IN" w:eastAsia="en-IN"/>
        </w:rPr>
        <w:t>eters</w:t>
      </w:r>
      <w:r w:rsidR="003965A3" w:rsidRPr="003965A3">
        <w:rPr>
          <w:rFonts w:ascii="Georgia" w:eastAsiaTheme="minorEastAsia" w:hAnsi="Georgia" w:cstheme="minorBidi"/>
          <w:i/>
          <w:color w:val="000000" w:themeColor="text1"/>
          <w:spacing w:val="-2"/>
          <w:w w:val="101"/>
          <w:sz w:val="18"/>
          <w:szCs w:val="18"/>
          <w:lang w:val="en-IN" w:eastAsia="en-IN"/>
        </w:rPr>
        <w:t xml:space="preserve"> off Mussoorie, Kempty falls is a serene waterfall that is a must visit for all the tourists visiting the nearby hill station. Falling from a height of 1</w:t>
      </w:r>
      <w:r w:rsidR="00880EB3">
        <w:rPr>
          <w:rFonts w:ascii="Georgia" w:eastAsiaTheme="minorEastAsia" w:hAnsi="Georgia" w:cstheme="minorBidi"/>
          <w:i/>
          <w:color w:val="000000" w:themeColor="text1"/>
          <w:spacing w:val="-2"/>
          <w:w w:val="101"/>
          <w:sz w:val="18"/>
          <w:szCs w:val="18"/>
          <w:lang w:val="en-IN" w:eastAsia="en-IN"/>
        </w:rPr>
        <w:t>,</w:t>
      </w:r>
      <w:r w:rsidR="003965A3" w:rsidRPr="003965A3">
        <w:rPr>
          <w:rFonts w:ascii="Georgia" w:eastAsiaTheme="minorEastAsia" w:hAnsi="Georgia" w:cstheme="minorBidi"/>
          <w:i/>
          <w:color w:val="000000" w:themeColor="text1"/>
          <w:spacing w:val="-2"/>
          <w:w w:val="101"/>
          <w:sz w:val="18"/>
          <w:szCs w:val="18"/>
          <w:lang w:val="en-IN" w:eastAsia="en-IN"/>
        </w:rPr>
        <w:t xml:space="preserve">364 </w:t>
      </w:r>
      <w:r w:rsidR="00D63CC3">
        <w:rPr>
          <w:rFonts w:ascii="Georgia" w:eastAsiaTheme="minorEastAsia" w:hAnsi="Georgia" w:cstheme="minorBidi"/>
          <w:i/>
          <w:color w:val="000000" w:themeColor="text1"/>
          <w:spacing w:val="-2"/>
          <w:w w:val="101"/>
          <w:sz w:val="18"/>
          <w:szCs w:val="18"/>
          <w:lang w:val="en-IN" w:eastAsia="en-IN"/>
        </w:rPr>
        <w:t>Metres</w:t>
      </w:r>
      <w:r w:rsidR="003965A3" w:rsidRPr="003965A3">
        <w:rPr>
          <w:rFonts w:ascii="Georgia" w:eastAsiaTheme="minorEastAsia" w:hAnsi="Georgia" w:cstheme="minorBidi"/>
          <w:i/>
          <w:color w:val="000000" w:themeColor="text1"/>
          <w:spacing w:val="-2"/>
          <w:w w:val="101"/>
          <w:sz w:val="18"/>
          <w:szCs w:val="18"/>
          <w:lang w:val="en-IN" w:eastAsia="en-IN"/>
        </w:rPr>
        <w:t xml:space="preserve"> above sea level, these falls are an amazing site to admire. Nature’s beautiful creation like this one is a perfect spot for a day trip or a picnic with your loved ones and stay till the evening time to revive your senses with a fresh cool breeze that flows around this region. So, when are you planning to visit one of the </w:t>
      </w:r>
      <w:r w:rsidR="006721B2">
        <w:rPr>
          <w:rFonts w:ascii="Georgia" w:eastAsiaTheme="minorEastAsia" w:hAnsi="Georgia" w:cstheme="minorBidi"/>
          <w:b/>
          <w:bCs/>
          <w:i/>
          <w:color w:val="000000" w:themeColor="text1"/>
          <w:spacing w:val="-2"/>
          <w:w w:val="101"/>
          <w:sz w:val="18"/>
          <w:szCs w:val="18"/>
          <w:lang w:val="en-IN" w:eastAsia="en-IN"/>
        </w:rPr>
        <w:t>T</w:t>
      </w:r>
      <w:r w:rsidR="003965A3" w:rsidRPr="003965A3">
        <w:rPr>
          <w:rFonts w:ascii="Georgia" w:eastAsiaTheme="minorEastAsia" w:hAnsi="Georgia" w:cstheme="minorBidi"/>
          <w:b/>
          <w:bCs/>
          <w:i/>
          <w:color w:val="000000" w:themeColor="text1"/>
          <w:spacing w:val="-2"/>
          <w:w w:val="101"/>
          <w:sz w:val="18"/>
          <w:szCs w:val="18"/>
          <w:lang w:val="en-IN" w:eastAsia="en-IN"/>
        </w:rPr>
        <w:t xml:space="preserve">op </w:t>
      </w:r>
      <w:r w:rsidR="006721B2">
        <w:rPr>
          <w:rFonts w:ascii="Georgia" w:eastAsiaTheme="minorEastAsia" w:hAnsi="Georgia" w:cstheme="minorBidi"/>
          <w:b/>
          <w:bCs/>
          <w:i/>
          <w:color w:val="000000" w:themeColor="text1"/>
          <w:spacing w:val="-2"/>
          <w:w w:val="101"/>
          <w:sz w:val="18"/>
          <w:szCs w:val="18"/>
          <w:lang w:val="en-IN" w:eastAsia="en-IN"/>
        </w:rPr>
        <w:t>W</w:t>
      </w:r>
      <w:r w:rsidR="003965A3" w:rsidRPr="003965A3">
        <w:rPr>
          <w:rFonts w:ascii="Georgia" w:eastAsiaTheme="minorEastAsia" w:hAnsi="Georgia" w:cstheme="minorBidi"/>
          <w:b/>
          <w:bCs/>
          <w:i/>
          <w:color w:val="000000" w:themeColor="text1"/>
          <w:spacing w:val="-2"/>
          <w:w w:val="101"/>
          <w:sz w:val="18"/>
          <w:szCs w:val="18"/>
          <w:lang w:val="en-IN" w:eastAsia="en-IN"/>
        </w:rPr>
        <w:t>aterfalls in Uttarakhand</w:t>
      </w:r>
      <w:r w:rsidR="00BC70FE">
        <w:rPr>
          <w:rFonts w:ascii="Georgia" w:eastAsiaTheme="minorEastAsia" w:hAnsi="Georgia" w:cstheme="minorBidi"/>
          <w:b/>
          <w:bCs/>
          <w:i/>
          <w:color w:val="000000" w:themeColor="text1"/>
          <w:spacing w:val="-2"/>
          <w:w w:val="101"/>
          <w:sz w:val="18"/>
          <w:szCs w:val="18"/>
          <w:lang w:val="en-IN" w:eastAsia="en-IN"/>
        </w:rPr>
        <w:t xml:space="preserve"> …</w:t>
      </w:r>
      <w:r w:rsidR="003965A3" w:rsidRPr="003965A3">
        <w:rPr>
          <w:rFonts w:ascii="Georgia" w:eastAsiaTheme="minorEastAsia" w:hAnsi="Georgia" w:cstheme="minorBidi"/>
          <w:i/>
          <w:color w:val="000000" w:themeColor="text1"/>
          <w:spacing w:val="-2"/>
          <w:w w:val="101"/>
          <w:sz w:val="18"/>
          <w:szCs w:val="18"/>
          <w:lang w:val="en-IN" w:eastAsia="en-IN"/>
        </w:rPr>
        <w:t>?</w:t>
      </w:r>
    </w:p>
    <w:p w:rsidR="00BC70FE" w:rsidRPr="003133B7" w:rsidRDefault="00BC70FE" w:rsidP="00BC70FE">
      <w:pPr>
        <w:pStyle w:val="NormalWeb"/>
        <w:shd w:val="clear" w:color="auto" w:fill="FFFFFF"/>
        <w:spacing w:before="0" w:beforeAutospacing="0" w:after="0" w:afterAutospacing="0"/>
        <w:jc w:val="both"/>
        <w:rPr>
          <w:rFonts w:ascii="Georgia" w:hAnsi="Georgia"/>
          <w:sz w:val="20"/>
          <w:szCs w:val="20"/>
        </w:rPr>
      </w:pPr>
    </w:p>
    <w:p w:rsidR="00BC70FE" w:rsidRDefault="001704F5" w:rsidP="001704F5">
      <w:pPr>
        <w:pStyle w:val="NormalWeb"/>
        <w:shd w:val="clear" w:color="auto" w:fill="FFFFFF"/>
        <w:spacing w:before="0" w:beforeAutospacing="0" w:after="0" w:afterAutospacing="0"/>
        <w:jc w:val="center"/>
        <w:rPr>
          <w:rFonts w:ascii="Georgia" w:eastAsiaTheme="minorEastAsia" w:hAnsi="Georgia" w:cstheme="minorBidi"/>
          <w:i/>
          <w:color w:val="000000" w:themeColor="text1"/>
          <w:spacing w:val="-2"/>
          <w:w w:val="101"/>
          <w:sz w:val="18"/>
          <w:szCs w:val="18"/>
          <w:lang w:val="en-IN" w:eastAsia="en-IN"/>
        </w:rPr>
      </w:pPr>
      <w:r>
        <w:rPr>
          <w:noProof/>
        </w:rPr>
        <w:drawing>
          <wp:inline distT="0" distB="0" distL="0" distR="0">
            <wp:extent cx="4669028" cy="2667000"/>
            <wp:effectExtent l="76200" t="76200" r="74930" b="57150"/>
            <wp:docPr id="103" name="Picture 103" descr="Kempty 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empty Falls"/>
                    <pic:cNvPicPr>
                      <a:picLocks noChangeAspect="1" noChangeArrowheads="1"/>
                    </pic:cNvPicPr>
                  </pic:nvPicPr>
                  <pic:blipFill>
                    <a:blip r:embed="rId2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5666" cy="2705064"/>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BC70FE" w:rsidRPr="00553C56" w:rsidRDefault="00BC70FE" w:rsidP="00BC70FE">
      <w:pPr>
        <w:pStyle w:val="NormalWeb"/>
        <w:shd w:val="clear" w:color="auto" w:fill="FFFFFF"/>
        <w:spacing w:before="0" w:beforeAutospacing="0" w:after="0" w:afterAutospacing="0"/>
        <w:jc w:val="both"/>
        <w:rPr>
          <w:rFonts w:ascii="Georgia" w:hAnsi="Georgia"/>
          <w:sz w:val="20"/>
          <w:szCs w:val="20"/>
        </w:rPr>
      </w:pPr>
    </w:p>
    <w:p w:rsidR="00266EAE" w:rsidRPr="00B343D8" w:rsidRDefault="00266EAE" w:rsidP="00827074">
      <w:pPr>
        <w:pStyle w:val="NormalWeb"/>
        <w:numPr>
          <w:ilvl w:val="0"/>
          <w:numId w:val="73"/>
        </w:numPr>
        <w:shd w:val="clear" w:color="auto" w:fill="FFFFFF"/>
        <w:spacing w:before="0" w:beforeAutospacing="0" w:after="0" w:afterAutospacing="0"/>
        <w:jc w:val="both"/>
        <w:rPr>
          <w:rFonts w:ascii="Georgia" w:eastAsiaTheme="minorEastAsia" w:hAnsi="Georgia" w:cstheme="minorBidi"/>
          <w:i/>
          <w:color w:val="000000" w:themeColor="text1"/>
          <w:spacing w:val="-2"/>
          <w:w w:val="101"/>
          <w:sz w:val="18"/>
          <w:szCs w:val="18"/>
          <w:lang w:val="en-IN" w:eastAsia="en-IN"/>
        </w:rPr>
      </w:pPr>
      <w:r w:rsidRPr="00B343D8">
        <w:rPr>
          <w:rFonts w:ascii="Georgia" w:eastAsiaTheme="minorEastAsia" w:hAnsi="Georgia" w:cstheme="minorBidi"/>
          <w:b/>
          <w:i/>
          <w:color w:val="000000" w:themeColor="text1"/>
          <w:spacing w:val="-2"/>
          <w:w w:val="101"/>
          <w:sz w:val="18"/>
          <w:szCs w:val="18"/>
          <w:lang w:val="en-IN" w:eastAsia="en-IN"/>
        </w:rPr>
        <w:t>Bhatta Waterfalls:</w:t>
      </w:r>
      <w:r w:rsidR="00B03FB2">
        <w:rPr>
          <w:rFonts w:ascii="Georgia" w:eastAsiaTheme="minorEastAsia" w:hAnsi="Georgia" w:cstheme="minorBidi"/>
          <w:b/>
          <w:i/>
          <w:color w:val="000000" w:themeColor="text1"/>
          <w:spacing w:val="-2"/>
          <w:w w:val="101"/>
          <w:sz w:val="18"/>
          <w:szCs w:val="18"/>
          <w:lang w:val="en-IN" w:eastAsia="en-IN"/>
        </w:rPr>
        <w:t xml:space="preserve"> </w:t>
      </w:r>
      <w:r w:rsidR="00553C56" w:rsidRPr="00B343D8">
        <w:rPr>
          <w:rFonts w:ascii="Georgia" w:eastAsiaTheme="minorEastAsia" w:hAnsi="Georgia" w:cstheme="minorBidi"/>
          <w:i/>
          <w:color w:val="000000" w:themeColor="text1"/>
          <w:spacing w:val="-2"/>
          <w:w w:val="101"/>
          <w:sz w:val="18"/>
          <w:szCs w:val="18"/>
          <w:lang w:val="en-IN" w:eastAsia="en-IN"/>
        </w:rPr>
        <w:t xml:space="preserve">Earlier a lesser known place, this charming waterfall in Mussoorie has gained popularity in recent years and is surely not to be missed while you’re planning a trip to Mussoorie. You can easily reach this place via bus or a car in the Bhatta village and have a fun outing with your </w:t>
      </w:r>
      <w:proofErr w:type="gramStart"/>
      <w:r w:rsidR="00553C56" w:rsidRPr="00B343D8">
        <w:rPr>
          <w:rFonts w:ascii="Georgia" w:eastAsiaTheme="minorEastAsia" w:hAnsi="Georgia" w:cstheme="minorBidi"/>
          <w:i/>
          <w:color w:val="000000" w:themeColor="text1"/>
          <w:spacing w:val="-2"/>
          <w:w w:val="101"/>
          <w:sz w:val="18"/>
          <w:szCs w:val="18"/>
          <w:lang w:val="en-IN" w:eastAsia="en-IN"/>
        </w:rPr>
        <w:t>folks</w:t>
      </w:r>
      <w:r w:rsidR="00B343D8" w:rsidRPr="00B343D8">
        <w:rPr>
          <w:rFonts w:ascii="Georgia" w:eastAsiaTheme="minorEastAsia" w:hAnsi="Georgia" w:cstheme="minorBidi"/>
          <w:i/>
          <w:color w:val="000000" w:themeColor="text1"/>
          <w:spacing w:val="-2"/>
          <w:w w:val="101"/>
          <w:sz w:val="18"/>
          <w:szCs w:val="18"/>
          <w:lang w:val="en-IN" w:eastAsia="en-IN"/>
        </w:rPr>
        <w:t xml:space="preserve"> ..</w:t>
      </w:r>
      <w:proofErr w:type="gramEnd"/>
      <w:r w:rsidR="00B343D8" w:rsidRPr="00B343D8">
        <w:rPr>
          <w:rFonts w:ascii="Georgia" w:eastAsiaTheme="minorEastAsia" w:hAnsi="Georgia" w:cstheme="minorBidi"/>
          <w:i/>
          <w:color w:val="000000" w:themeColor="text1"/>
          <w:spacing w:val="-2"/>
          <w:w w:val="101"/>
          <w:sz w:val="18"/>
          <w:szCs w:val="18"/>
          <w:lang w:val="en-IN" w:eastAsia="en-IN"/>
        </w:rPr>
        <w:t>!!</w:t>
      </w:r>
      <w:r w:rsidR="00553C56" w:rsidRPr="00B343D8">
        <w:rPr>
          <w:rFonts w:ascii="Georgia" w:eastAsiaTheme="minorEastAsia" w:hAnsi="Georgia" w:cstheme="minorBidi"/>
          <w:i/>
          <w:color w:val="000000" w:themeColor="text1"/>
          <w:spacing w:val="-2"/>
          <w:w w:val="101"/>
          <w:sz w:val="18"/>
          <w:szCs w:val="18"/>
          <w:lang w:val="en-IN" w:eastAsia="en-IN"/>
        </w:rPr>
        <w:t xml:space="preserve">! A rather steep fall, that comes directly from the hills above, hitting the rocks around, people belonging to different age </w:t>
      </w:r>
      <w:r w:rsidR="00F44FDC">
        <w:rPr>
          <w:rFonts w:ascii="Georgia" w:eastAsiaTheme="minorEastAsia" w:hAnsi="Georgia" w:cstheme="minorBidi"/>
          <w:i/>
          <w:color w:val="000000" w:themeColor="text1"/>
          <w:spacing w:val="-2"/>
          <w:w w:val="101"/>
          <w:sz w:val="18"/>
          <w:szCs w:val="18"/>
          <w:lang w:val="en-IN" w:eastAsia="en-IN"/>
        </w:rPr>
        <w:t>groups visit this place to bath</w:t>
      </w:r>
      <w:r w:rsidR="00553C56" w:rsidRPr="00B343D8">
        <w:rPr>
          <w:rFonts w:ascii="Georgia" w:eastAsiaTheme="minorEastAsia" w:hAnsi="Georgia" w:cstheme="minorBidi"/>
          <w:i/>
          <w:color w:val="000000" w:themeColor="text1"/>
          <w:spacing w:val="-2"/>
          <w:w w:val="101"/>
          <w:sz w:val="18"/>
          <w:szCs w:val="18"/>
          <w:lang w:val="en-IN" w:eastAsia="en-IN"/>
        </w:rPr>
        <w:t xml:space="preserve"> and enjoy the serenity of this place.</w:t>
      </w:r>
      <w:r w:rsidRPr="00B343D8">
        <w:rPr>
          <w:rFonts w:ascii="Georgia" w:eastAsiaTheme="minorEastAsia" w:hAnsi="Georgia" w:cstheme="minorBidi"/>
          <w:i/>
          <w:color w:val="000000" w:themeColor="text1"/>
          <w:spacing w:val="-2"/>
          <w:w w:val="101"/>
          <w:sz w:val="18"/>
          <w:szCs w:val="18"/>
          <w:lang w:val="en-IN" w:eastAsia="en-IN"/>
        </w:rPr>
        <w:t> </w:t>
      </w:r>
    </w:p>
    <w:p w:rsidR="00266EAE" w:rsidRDefault="00266EAE" w:rsidP="00BC70FE">
      <w:pPr>
        <w:pStyle w:val="NormalWeb"/>
        <w:shd w:val="clear" w:color="auto" w:fill="FFFFFF"/>
        <w:spacing w:before="0" w:beforeAutospacing="0" w:after="0" w:afterAutospacing="0"/>
        <w:jc w:val="both"/>
        <w:rPr>
          <w:rFonts w:ascii="Georgia" w:hAnsi="Georgia"/>
          <w:sz w:val="20"/>
          <w:szCs w:val="20"/>
        </w:rPr>
      </w:pPr>
    </w:p>
    <w:p w:rsidR="00B343D8" w:rsidRPr="00553C56" w:rsidRDefault="00CF77FC" w:rsidP="00CF77FC">
      <w:pPr>
        <w:pStyle w:val="NormalWeb"/>
        <w:shd w:val="clear" w:color="auto" w:fill="FFFFFF"/>
        <w:spacing w:before="0" w:beforeAutospacing="0" w:after="0" w:afterAutospacing="0"/>
        <w:jc w:val="center"/>
        <w:rPr>
          <w:rFonts w:ascii="Georgia" w:hAnsi="Georgia"/>
          <w:sz w:val="20"/>
          <w:szCs w:val="20"/>
        </w:rPr>
      </w:pPr>
      <w:r>
        <w:rPr>
          <w:noProof/>
        </w:rPr>
        <w:drawing>
          <wp:inline distT="0" distB="0" distL="0" distR="0">
            <wp:extent cx="4675892" cy="2670922"/>
            <wp:effectExtent l="76200" t="76200" r="67945" b="72390"/>
            <wp:docPr id="842" name="Picture 842" descr="BHATTA 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HATTA FALLS"/>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3336" cy="2703735"/>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266EAE" w:rsidRDefault="00266EAE" w:rsidP="00BC70FE">
      <w:pPr>
        <w:pStyle w:val="NormalWeb"/>
        <w:shd w:val="clear" w:color="auto" w:fill="FFFFFF"/>
        <w:spacing w:before="0" w:beforeAutospacing="0" w:after="0" w:afterAutospacing="0"/>
        <w:jc w:val="both"/>
        <w:rPr>
          <w:rFonts w:ascii="Georgia" w:hAnsi="Georgia"/>
          <w:sz w:val="20"/>
          <w:szCs w:val="20"/>
        </w:rPr>
      </w:pPr>
    </w:p>
    <w:p w:rsidR="00CA3E2B" w:rsidRPr="00D056BE" w:rsidRDefault="00CA3E2B" w:rsidP="00CA3E2B">
      <w:pPr>
        <w:pStyle w:val="NormalWeb"/>
        <w:numPr>
          <w:ilvl w:val="0"/>
          <w:numId w:val="73"/>
        </w:numPr>
        <w:shd w:val="clear" w:color="auto" w:fill="FFFFFF"/>
        <w:spacing w:before="0" w:beforeAutospacing="0" w:after="0" w:afterAutospacing="0"/>
        <w:jc w:val="both"/>
        <w:rPr>
          <w:rFonts w:ascii="Georgia" w:eastAsiaTheme="minorEastAsia" w:hAnsi="Georgia" w:cstheme="minorBidi"/>
          <w:i/>
          <w:color w:val="000000" w:themeColor="text1"/>
          <w:spacing w:val="-2"/>
          <w:w w:val="101"/>
          <w:sz w:val="18"/>
          <w:szCs w:val="18"/>
          <w:lang w:val="en-IN" w:eastAsia="en-IN"/>
        </w:rPr>
      </w:pPr>
      <w:r w:rsidRPr="00CA3E2B">
        <w:rPr>
          <w:rFonts w:ascii="Georgia" w:eastAsiaTheme="minorEastAsia" w:hAnsi="Georgia" w:cstheme="minorBidi"/>
          <w:b/>
          <w:i/>
          <w:color w:val="000000" w:themeColor="text1"/>
          <w:spacing w:val="-2"/>
          <w:w w:val="101"/>
          <w:sz w:val="18"/>
          <w:szCs w:val="18"/>
          <w:lang w:val="en-IN" w:eastAsia="en-IN"/>
        </w:rPr>
        <w:t>Corbett Waterfalls</w:t>
      </w:r>
      <w:r w:rsidRPr="00B343D8">
        <w:rPr>
          <w:rFonts w:ascii="Georgia" w:eastAsiaTheme="minorEastAsia" w:hAnsi="Georgia" w:cstheme="minorBidi"/>
          <w:b/>
          <w:i/>
          <w:color w:val="000000" w:themeColor="text1"/>
          <w:spacing w:val="-2"/>
          <w:w w:val="101"/>
          <w:sz w:val="18"/>
          <w:szCs w:val="18"/>
          <w:lang w:val="en-IN" w:eastAsia="en-IN"/>
        </w:rPr>
        <w:t>:</w:t>
      </w:r>
      <w:r w:rsidR="00B03FB2">
        <w:rPr>
          <w:rFonts w:ascii="Georgia" w:eastAsiaTheme="minorEastAsia" w:hAnsi="Georgia" w:cstheme="minorBidi"/>
          <w:b/>
          <w:i/>
          <w:color w:val="000000" w:themeColor="text1"/>
          <w:spacing w:val="-2"/>
          <w:w w:val="101"/>
          <w:sz w:val="18"/>
          <w:szCs w:val="18"/>
          <w:lang w:val="en-IN" w:eastAsia="en-IN"/>
        </w:rPr>
        <w:t xml:space="preserve"> </w:t>
      </w:r>
      <w:r w:rsidR="00077B7D" w:rsidRPr="00D056BE">
        <w:rPr>
          <w:rFonts w:ascii="Georgia" w:eastAsiaTheme="minorEastAsia" w:hAnsi="Georgia" w:cstheme="minorBidi"/>
          <w:i/>
          <w:color w:val="000000" w:themeColor="text1"/>
          <w:spacing w:val="-2"/>
          <w:w w:val="101"/>
          <w:sz w:val="18"/>
          <w:szCs w:val="18"/>
          <w:lang w:val="en-IN" w:eastAsia="en-IN"/>
        </w:rPr>
        <w:t>With a mere distance of 25 Kms from Ramnagar, you can easily reach Corbett falls in Uttarakhand for a day trip. The dense teak wood forest adds more to the charm of this place and a melodious chirping of the birds in this region will make you stay for a bit longer. You can either stay overnight and set a camp near these waterfalls or just have a picnic meal wi</w:t>
      </w:r>
      <w:r w:rsidR="00D056BE" w:rsidRPr="00D056BE">
        <w:rPr>
          <w:rFonts w:ascii="Georgia" w:eastAsiaTheme="minorEastAsia" w:hAnsi="Georgia" w:cstheme="minorBidi"/>
          <w:i/>
          <w:color w:val="000000" w:themeColor="text1"/>
          <w:spacing w:val="-2"/>
          <w:w w:val="101"/>
          <w:sz w:val="18"/>
          <w:szCs w:val="18"/>
          <w:lang w:val="en-IN" w:eastAsia="en-IN"/>
        </w:rPr>
        <w:t xml:space="preserve">th your favourite travel folks. </w:t>
      </w:r>
      <w:r w:rsidR="00077B7D" w:rsidRPr="00D056BE">
        <w:rPr>
          <w:rFonts w:ascii="Georgia" w:eastAsiaTheme="minorEastAsia" w:hAnsi="Georgia" w:cstheme="minorBidi"/>
          <w:i/>
          <w:color w:val="000000" w:themeColor="text1"/>
          <w:spacing w:val="-2"/>
          <w:w w:val="101"/>
          <w:sz w:val="18"/>
          <w:szCs w:val="18"/>
          <w:lang w:val="en-IN" w:eastAsia="en-IN"/>
        </w:rPr>
        <w:t>This is surely amongst the most </w:t>
      </w:r>
      <w:r w:rsidR="00D056BE">
        <w:rPr>
          <w:rFonts w:ascii="Georgia" w:eastAsiaTheme="minorEastAsia" w:hAnsi="Georgia" w:cstheme="minorBidi"/>
          <w:b/>
          <w:bCs/>
          <w:i/>
          <w:color w:val="000000" w:themeColor="text1"/>
          <w:spacing w:val="-2"/>
          <w:w w:val="101"/>
          <w:sz w:val="18"/>
          <w:szCs w:val="18"/>
          <w:lang w:val="en-IN" w:eastAsia="en-IN"/>
        </w:rPr>
        <w:t>F</w:t>
      </w:r>
      <w:r w:rsidR="00077B7D" w:rsidRPr="00D056BE">
        <w:rPr>
          <w:rFonts w:ascii="Georgia" w:eastAsiaTheme="minorEastAsia" w:hAnsi="Georgia" w:cstheme="minorBidi"/>
          <w:b/>
          <w:bCs/>
          <w:i/>
          <w:color w:val="000000" w:themeColor="text1"/>
          <w:spacing w:val="-2"/>
          <w:w w:val="101"/>
          <w:sz w:val="18"/>
          <w:szCs w:val="18"/>
          <w:lang w:val="en-IN" w:eastAsia="en-IN"/>
        </w:rPr>
        <w:t xml:space="preserve">amous </w:t>
      </w:r>
      <w:r w:rsidR="00D056BE">
        <w:rPr>
          <w:rFonts w:ascii="Georgia" w:eastAsiaTheme="minorEastAsia" w:hAnsi="Georgia" w:cstheme="minorBidi"/>
          <w:b/>
          <w:bCs/>
          <w:i/>
          <w:color w:val="000000" w:themeColor="text1"/>
          <w:spacing w:val="-2"/>
          <w:w w:val="101"/>
          <w:sz w:val="18"/>
          <w:szCs w:val="18"/>
          <w:lang w:val="en-IN" w:eastAsia="en-IN"/>
        </w:rPr>
        <w:t>W</w:t>
      </w:r>
      <w:r w:rsidR="00077B7D" w:rsidRPr="00D056BE">
        <w:rPr>
          <w:rFonts w:ascii="Georgia" w:eastAsiaTheme="minorEastAsia" w:hAnsi="Georgia" w:cstheme="minorBidi"/>
          <w:b/>
          <w:bCs/>
          <w:i/>
          <w:color w:val="000000" w:themeColor="text1"/>
          <w:spacing w:val="-2"/>
          <w:w w:val="101"/>
          <w:sz w:val="18"/>
          <w:szCs w:val="18"/>
          <w:lang w:val="en-IN" w:eastAsia="en-IN"/>
        </w:rPr>
        <w:t>aterfalls in Uttarakhand</w:t>
      </w:r>
      <w:r w:rsidR="00077B7D" w:rsidRPr="00D056BE">
        <w:rPr>
          <w:rFonts w:ascii="Georgia" w:eastAsiaTheme="minorEastAsia" w:hAnsi="Georgia" w:cstheme="minorBidi"/>
          <w:i/>
          <w:color w:val="000000" w:themeColor="text1"/>
          <w:spacing w:val="-2"/>
          <w:w w:val="101"/>
          <w:sz w:val="18"/>
          <w:szCs w:val="18"/>
          <w:lang w:val="en-IN" w:eastAsia="en-IN"/>
        </w:rPr>
        <w:t> that you ought to visit …!!!</w:t>
      </w:r>
    </w:p>
    <w:p w:rsidR="00405D79" w:rsidRDefault="00405D79" w:rsidP="00BC70FE">
      <w:pPr>
        <w:pStyle w:val="NormalWeb"/>
        <w:shd w:val="clear" w:color="auto" w:fill="FFFFFF"/>
        <w:spacing w:before="0" w:beforeAutospacing="0" w:after="0" w:afterAutospacing="0"/>
        <w:jc w:val="both"/>
        <w:rPr>
          <w:rFonts w:ascii="Georgia" w:hAnsi="Georgia"/>
          <w:sz w:val="20"/>
          <w:szCs w:val="20"/>
        </w:rPr>
      </w:pPr>
    </w:p>
    <w:p w:rsidR="00375E31" w:rsidRDefault="00375E31" w:rsidP="00375E31">
      <w:pPr>
        <w:shd w:val="clear" w:color="auto" w:fill="FFFFFF"/>
        <w:jc w:val="center"/>
        <w:rPr>
          <w:rFonts w:ascii="Verdana" w:hAnsi="Verdana"/>
          <w:color w:val="9A9A9A"/>
        </w:rPr>
      </w:pPr>
      <w:r>
        <w:rPr>
          <w:rFonts w:ascii="Verdana" w:hAnsi="Verdana"/>
          <w:noProof/>
          <w:color w:val="9A9A9A"/>
        </w:rPr>
        <w:lastRenderedPageBreak/>
        <w:drawing>
          <wp:inline distT="0" distB="0" distL="0" distR="0">
            <wp:extent cx="4679713" cy="3122632"/>
            <wp:effectExtent l="57150" t="57150" r="64135" b="59055"/>
            <wp:docPr id="910" name="Picture 910" descr="Corbett 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rbett Falls"/>
                    <pic:cNvPicPr>
                      <a:picLocks noChangeAspect="1" noChangeArrowheads="1"/>
                    </pic:cNvPicPr>
                  </pic:nvPicPr>
                  <pic:blipFill>
                    <a:blip r:embed="rId2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4010" cy="3145517"/>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375E31" w:rsidRDefault="00375E31" w:rsidP="00BC70FE">
      <w:pPr>
        <w:pStyle w:val="NormalWeb"/>
        <w:shd w:val="clear" w:color="auto" w:fill="FFFFFF"/>
        <w:spacing w:before="0" w:beforeAutospacing="0" w:after="0" w:afterAutospacing="0"/>
        <w:jc w:val="both"/>
        <w:rPr>
          <w:rFonts w:ascii="Georgia" w:hAnsi="Georgia"/>
          <w:sz w:val="20"/>
          <w:szCs w:val="20"/>
        </w:rPr>
      </w:pPr>
    </w:p>
    <w:p w:rsidR="00405D79" w:rsidRPr="006E641F" w:rsidRDefault="00375E31" w:rsidP="00375E31">
      <w:pPr>
        <w:pStyle w:val="NormalWeb"/>
        <w:numPr>
          <w:ilvl w:val="0"/>
          <w:numId w:val="73"/>
        </w:numPr>
        <w:shd w:val="clear" w:color="auto" w:fill="FFFFFF"/>
        <w:spacing w:before="0" w:beforeAutospacing="0" w:after="0" w:afterAutospacing="0"/>
        <w:jc w:val="both"/>
        <w:rPr>
          <w:rFonts w:ascii="Georgia" w:eastAsiaTheme="minorEastAsia" w:hAnsi="Georgia" w:cstheme="minorBidi"/>
          <w:i/>
          <w:color w:val="000000" w:themeColor="text1"/>
          <w:spacing w:val="-2"/>
          <w:w w:val="101"/>
          <w:sz w:val="18"/>
          <w:szCs w:val="18"/>
          <w:lang w:val="en-IN" w:eastAsia="en-IN"/>
        </w:rPr>
      </w:pPr>
      <w:r w:rsidRPr="00375E31">
        <w:rPr>
          <w:rFonts w:ascii="Georgia" w:eastAsiaTheme="minorEastAsia" w:hAnsi="Georgia" w:cstheme="minorBidi"/>
          <w:b/>
          <w:i/>
          <w:color w:val="000000" w:themeColor="text1"/>
          <w:spacing w:val="-2"/>
          <w:w w:val="101"/>
          <w:sz w:val="18"/>
          <w:szCs w:val="18"/>
          <w:lang w:val="en-IN" w:eastAsia="en-IN"/>
        </w:rPr>
        <w:t xml:space="preserve">Vasudhara </w:t>
      </w:r>
      <w:r w:rsidRPr="00CA3E2B">
        <w:rPr>
          <w:rFonts w:ascii="Georgia" w:eastAsiaTheme="minorEastAsia" w:hAnsi="Georgia" w:cstheme="minorBidi"/>
          <w:b/>
          <w:i/>
          <w:color w:val="000000" w:themeColor="text1"/>
          <w:spacing w:val="-2"/>
          <w:w w:val="101"/>
          <w:sz w:val="18"/>
          <w:szCs w:val="18"/>
          <w:lang w:val="en-IN" w:eastAsia="en-IN"/>
        </w:rPr>
        <w:t>Waterfalls</w:t>
      </w:r>
      <w:r w:rsidRPr="00B343D8">
        <w:rPr>
          <w:rFonts w:ascii="Georgia" w:eastAsiaTheme="minorEastAsia" w:hAnsi="Georgia" w:cstheme="minorBidi"/>
          <w:b/>
          <w:i/>
          <w:color w:val="000000" w:themeColor="text1"/>
          <w:spacing w:val="-2"/>
          <w:w w:val="101"/>
          <w:sz w:val="18"/>
          <w:szCs w:val="18"/>
          <w:lang w:val="en-IN" w:eastAsia="en-IN"/>
        </w:rPr>
        <w:t>:</w:t>
      </w:r>
      <w:r w:rsidR="00B03FB2">
        <w:rPr>
          <w:rFonts w:ascii="Georgia" w:eastAsiaTheme="minorEastAsia" w:hAnsi="Georgia" w:cstheme="minorBidi"/>
          <w:b/>
          <w:i/>
          <w:color w:val="000000" w:themeColor="text1"/>
          <w:spacing w:val="-2"/>
          <w:w w:val="101"/>
          <w:sz w:val="18"/>
          <w:szCs w:val="18"/>
          <w:lang w:val="en-IN" w:eastAsia="en-IN"/>
        </w:rPr>
        <w:t xml:space="preserve"> </w:t>
      </w:r>
      <w:r w:rsidR="006E641F" w:rsidRPr="006E641F">
        <w:rPr>
          <w:rFonts w:ascii="Georgia" w:eastAsiaTheme="minorEastAsia" w:hAnsi="Georgia" w:cstheme="minorBidi"/>
          <w:i/>
          <w:color w:val="000000" w:themeColor="text1"/>
          <w:spacing w:val="-2"/>
          <w:w w:val="101"/>
          <w:sz w:val="18"/>
          <w:szCs w:val="18"/>
          <w:lang w:val="en-IN" w:eastAsia="en-IN"/>
        </w:rPr>
        <w:t xml:space="preserve">With a close proximity to Badrinath, Vasudhara falls make an amazing spot to witness spectacular views around and soak in the tranquility that accompanies this environment. Dropping from a height of 400 </w:t>
      </w:r>
      <w:r w:rsidR="005B70A7">
        <w:rPr>
          <w:rFonts w:ascii="Georgia" w:eastAsiaTheme="minorEastAsia" w:hAnsi="Georgia" w:cstheme="minorBidi"/>
          <w:i/>
          <w:color w:val="000000" w:themeColor="text1"/>
          <w:spacing w:val="-2"/>
          <w:w w:val="101"/>
          <w:sz w:val="18"/>
          <w:szCs w:val="18"/>
          <w:lang w:val="en-IN" w:eastAsia="en-IN"/>
        </w:rPr>
        <w:t>Feet</w:t>
      </w:r>
      <w:r w:rsidR="006E641F" w:rsidRPr="006E641F">
        <w:rPr>
          <w:rFonts w:ascii="Georgia" w:eastAsiaTheme="minorEastAsia" w:hAnsi="Georgia" w:cstheme="minorBidi"/>
          <w:i/>
          <w:color w:val="000000" w:themeColor="text1"/>
          <w:spacing w:val="-2"/>
          <w:w w:val="101"/>
          <w:sz w:val="18"/>
          <w:szCs w:val="18"/>
          <w:lang w:val="en-IN" w:eastAsia="en-IN"/>
        </w:rPr>
        <w:t xml:space="preserve"> and 122 </w:t>
      </w:r>
      <w:r w:rsidR="00D63CC3">
        <w:rPr>
          <w:rFonts w:ascii="Georgia" w:eastAsiaTheme="minorEastAsia" w:hAnsi="Georgia" w:cstheme="minorBidi"/>
          <w:i/>
          <w:color w:val="000000" w:themeColor="text1"/>
          <w:spacing w:val="-2"/>
          <w:w w:val="101"/>
          <w:sz w:val="18"/>
          <w:szCs w:val="18"/>
          <w:lang w:val="en-IN" w:eastAsia="en-IN"/>
        </w:rPr>
        <w:t>Metres</w:t>
      </w:r>
      <w:r w:rsidR="006E641F" w:rsidRPr="006E641F">
        <w:rPr>
          <w:rFonts w:ascii="Georgia" w:eastAsiaTheme="minorEastAsia" w:hAnsi="Georgia" w:cstheme="minorBidi"/>
          <w:i/>
          <w:color w:val="000000" w:themeColor="text1"/>
          <w:spacing w:val="-2"/>
          <w:w w:val="101"/>
          <w:sz w:val="18"/>
          <w:szCs w:val="18"/>
          <w:lang w:val="en-IN" w:eastAsia="en-IN"/>
        </w:rPr>
        <w:t xml:space="preserve"> above sea level. Even though it is said that the true beauty of this place can only be admired by those who are guilt free, it is always a good idea to visit waterfalls to revive your senses.</w:t>
      </w:r>
    </w:p>
    <w:p w:rsidR="00375E31" w:rsidRDefault="00375E31" w:rsidP="00BC70FE">
      <w:pPr>
        <w:pStyle w:val="NormalWeb"/>
        <w:shd w:val="clear" w:color="auto" w:fill="FFFFFF"/>
        <w:spacing w:before="0" w:beforeAutospacing="0" w:after="0" w:afterAutospacing="0"/>
        <w:jc w:val="both"/>
        <w:rPr>
          <w:rFonts w:ascii="Georgia" w:hAnsi="Georgia"/>
          <w:sz w:val="20"/>
          <w:szCs w:val="20"/>
        </w:rPr>
      </w:pPr>
    </w:p>
    <w:p w:rsidR="008D78CC" w:rsidRDefault="008D78CC" w:rsidP="008D78CC">
      <w:pPr>
        <w:shd w:val="clear" w:color="auto" w:fill="FFFFFF"/>
        <w:jc w:val="center"/>
        <w:rPr>
          <w:rFonts w:ascii="Verdana" w:hAnsi="Verdana"/>
          <w:color w:val="9A9A9A"/>
        </w:rPr>
      </w:pPr>
      <w:r>
        <w:rPr>
          <w:rFonts w:ascii="Verdana" w:hAnsi="Verdana"/>
          <w:noProof/>
          <w:color w:val="9A9A9A"/>
        </w:rPr>
        <w:drawing>
          <wp:inline distT="0" distB="0" distL="0" distR="0">
            <wp:extent cx="4666130" cy="3113567"/>
            <wp:effectExtent l="57150" t="76200" r="58420" b="67945"/>
            <wp:docPr id="911" name="Picture 911" descr="Vasudhara 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sudhara Falls"/>
                    <pic:cNvPicPr>
                      <a:picLocks noChangeAspect="1" noChangeArrowheads="1"/>
                    </pic:cNvPicPr>
                  </pic:nvPicPr>
                  <pic:blipFill>
                    <a:blip r:embed="rId2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4151" cy="3125592"/>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6E641F" w:rsidRDefault="006E641F" w:rsidP="00BC70FE">
      <w:pPr>
        <w:pStyle w:val="NormalWeb"/>
        <w:shd w:val="clear" w:color="auto" w:fill="FFFFFF"/>
        <w:spacing w:before="0" w:beforeAutospacing="0" w:after="0" w:afterAutospacing="0"/>
        <w:jc w:val="both"/>
        <w:rPr>
          <w:rFonts w:ascii="Georgia" w:hAnsi="Georgia"/>
          <w:sz w:val="20"/>
          <w:szCs w:val="20"/>
        </w:rPr>
      </w:pPr>
    </w:p>
    <w:p w:rsidR="006E641F" w:rsidRPr="000C14DE" w:rsidRDefault="00803608" w:rsidP="00803608">
      <w:pPr>
        <w:pStyle w:val="NormalWeb"/>
        <w:numPr>
          <w:ilvl w:val="0"/>
          <w:numId w:val="73"/>
        </w:numPr>
        <w:shd w:val="clear" w:color="auto" w:fill="FFFFFF"/>
        <w:spacing w:before="0" w:beforeAutospacing="0" w:after="0" w:afterAutospacing="0"/>
        <w:jc w:val="both"/>
        <w:rPr>
          <w:rFonts w:ascii="Georgia" w:eastAsiaTheme="minorEastAsia" w:hAnsi="Georgia" w:cstheme="minorBidi"/>
          <w:i/>
          <w:color w:val="000000" w:themeColor="text1"/>
          <w:spacing w:val="-2"/>
          <w:w w:val="101"/>
          <w:sz w:val="18"/>
          <w:szCs w:val="18"/>
          <w:lang w:val="en-IN" w:eastAsia="en-IN"/>
        </w:rPr>
      </w:pPr>
      <w:r w:rsidRPr="00803608">
        <w:rPr>
          <w:rFonts w:ascii="Georgia" w:eastAsiaTheme="minorEastAsia" w:hAnsi="Georgia" w:cstheme="minorBidi"/>
          <w:b/>
          <w:i/>
          <w:color w:val="000000" w:themeColor="text1"/>
          <w:spacing w:val="-2"/>
          <w:w w:val="101"/>
          <w:sz w:val="18"/>
          <w:szCs w:val="18"/>
          <w:lang w:val="en-IN" w:eastAsia="en-IN"/>
        </w:rPr>
        <w:t>Neer Garh</w:t>
      </w:r>
      <w:r w:rsidR="000767A1">
        <w:rPr>
          <w:rFonts w:ascii="Georgia" w:eastAsiaTheme="minorEastAsia" w:hAnsi="Georgia" w:cstheme="minorBidi"/>
          <w:b/>
          <w:i/>
          <w:color w:val="000000" w:themeColor="text1"/>
          <w:spacing w:val="-2"/>
          <w:w w:val="101"/>
          <w:sz w:val="18"/>
          <w:szCs w:val="18"/>
          <w:lang w:val="en-IN" w:eastAsia="en-IN"/>
        </w:rPr>
        <w:t xml:space="preserve"> </w:t>
      </w:r>
      <w:r w:rsidR="008D78CC" w:rsidRPr="00CA3E2B">
        <w:rPr>
          <w:rFonts w:ascii="Georgia" w:eastAsiaTheme="minorEastAsia" w:hAnsi="Georgia" w:cstheme="minorBidi"/>
          <w:b/>
          <w:i/>
          <w:color w:val="000000" w:themeColor="text1"/>
          <w:spacing w:val="-2"/>
          <w:w w:val="101"/>
          <w:sz w:val="18"/>
          <w:szCs w:val="18"/>
          <w:lang w:val="en-IN" w:eastAsia="en-IN"/>
        </w:rPr>
        <w:t>Waterfalls</w:t>
      </w:r>
      <w:r w:rsidR="008D78CC" w:rsidRPr="00B343D8">
        <w:rPr>
          <w:rFonts w:ascii="Georgia" w:eastAsiaTheme="minorEastAsia" w:hAnsi="Georgia" w:cstheme="minorBidi"/>
          <w:b/>
          <w:i/>
          <w:color w:val="000000" w:themeColor="text1"/>
          <w:spacing w:val="-2"/>
          <w:w w:val="101"/>
          <w:sz w:val="18"/>
          <w:szCs w:val="18"/>
          <w:lang w:val="en-IN" w:eastAsia="en-IN"/>
        </w:rPr>
        <w:t>:</w:t>
      </w:r>
      <w:r w:rsidR="00B03FB2">
        <w:rPr>
          <w:rFonts w:ascii="Georgia" w:eastAsiaTheme="minorEastAsia" w:hAnsi="Georgia" w:cstheme="minorBidi"/>
          <w:b/>
          <w:i/>
          <w:color w:val="000000" w:themeColor="text1"/>
          <w:spacing w:val="-2"/>
          <w:w w:val="101"/>
          <w:sz w:val="18"/>
          <w:szCs w:val="18"/>
          <w:lang w:val="en-IN" w:eastAsia="en-IN"/>
        </w:rPr>
        <w:t xml:space="preserve"> </w:t>
      </w:r>
      <w:r w:rsidRPr="000C14DE">
        <w:rPr>
          <w:rFonts w:ascii="Georgia" w:eastAsiaTheme="minorEastAsia" w:hAnsi="Georgia" w:cstheme="minorBidi"/>
          <w:i/>
          <w:color w:val="000000" w:themeColor="text1"/>
          <w:spacing w:val="-2"/>
          <w:w w:val="101"/>
          <w:sz w:val="18"/>
          <w:szCs w:val="18"/>
          <w:lang w:val="en-IN" w:eastAsia="en-IN"/>
        </w:rPr>
        <w:t xml:space="preserve">You can easily reach Neer Garh waterfall from Rishikesh </w:t>
      </w:r>
      <w:r w:rsidR="000767A1">
        <w:rPr>
          <w:rFonts w:ascii="Georgia" w:eastAsiaTheme="minorEastAsia" w:hAnsi="Georgia" w:cstheme="minorBidi"/>
          <w:i/>
          <w:color w:val="000000" w:themeColor="text1"/>
          <w:spacing w:val="-2"/>
          <w:w w:val="101"/>
          <w:sz w:val="18"/>
          <w:szCs w:val="18"/>
          <w:lang w:val="en-IN" w:eastAsia="en-IN"/>
        </w:rPr>
        <w:t>R</w:t>
      </w:r>
      <w:r w:rsidRPr="000C14DE">
        <w:rPr>
          <w:rFonts w:ascii="Georgia" w:eastAsiaTheme="minorEastAsia" w:hAnsi="Georgia" w:cstheme="minorBidi"/>
          <w:i/>
          <w:color w:val="000000" w:themeColor="text1"/>
          <w:spacing w:val="-2"/>
          <w:w w:val="101"/>
          <w:sz w:val="18"/>
          <w:szCs w:val="18"/>
          <w:lang w:val="en-IN" w:eastAsia="en-IN"/>
        </w:rPr>
        <w:t xml:space="preserve">ailway </w:t>
      </w:r>
      <w:r w:rsidR="000767A1">
        <w:rPr>
          <w:rFonts w:ascii="Georgia" w:eastAsiaTheme="minorEastAsia" w:hAnsi="Georgia" w:cstheme="minorBidi"/>
          <w:i/>
          <w:color w:val="000000" w:themeColor="text1"/>
          <w:spacing w:val="-2"/>
          <w:w w:val="101"/>
          <w:sz w:val="18"/>
          <w:szCs w:val="18"/>
          <w:lang w:val="en-IN" w:eastAsia="en-IN"/>
        </w:rPr>
        <w:t>S</w:t>
      </w:r>
      <w:r w:rsidRPr="000C14DE">
        <w:rPr>
          <w:rFonts w:ascii="Georgia" w:eastAsiaTheme="minorEastAsia" w:hAnsi="Georgia" w:cstheme="minorBidi"/>
          <w:i/>
          <w:color w:val="000000" w:themeColor="text1"/>
          <w:spacing w:val="-2"/>
          <w:w w:val="101"/>
          <w:sz w:val="18"/>
          <w:szCs w:val="18"/>
          <w:lang w:val="en-IN" w:eastAsia="en-IN"/>
        </w:rPr>
        <w:t xml:space="preserve">tation, as it is only at a distance of 9 </w:t>
      </w:r>
      <w:r w:rsidR="000C14DE" w:rsidRPr="000C14DE">
        <w:rPr>
          <w:rFonts w:ascii="Georgia" w:eastAsiaTheme="minorEastAsia" w:hAnsi="Georgia" w:cstheme="minorBidi"/>
          <w:i/>
          <w:color w:val="000000" w:themeColor="text1"/>
          <w:spacing w:val="-2"/>
          <w:w w:val="101"/>
          <w:sz w:val="18"/>
          <w:szCs w:val="18"/>
          <w:lang w:val="en-IN" w:eastAsia="en-IN"/>
        </w:rPr>
        <w:t>K</w:t>
      </w:r>
      <w:r w:rsidRPr="000C14DE">
        <w:rPr>
          <w:rFonts w:ascii="Georgia" w:eastAsiaTheme="minorEastAsia" w:hAnsi="Georgia" w:cstheme="minorBidi"/>
          <w:i/>
          <w:color w:val="000000" w:themeColor="text1"/>
          <w:spacing w:val="-2"/>
          <w:w w:val="101"/>
          <w:sz w:val="18"/>
          <w:szCs w:val="18"/>
          <w:lang w:val="en-IN" w:eastAsia="en-IN"/>
        </w:rPr>
        <w:t>m. Amongst the most popular places to visit in Rishikesh, this waterfall is known for having a fun trek abode. If you’re not in the mood to exercise, then surely a dip in the cool waters of this place will be perfect for you. There are also two bridges on this waterfall and the colourful butterflies found here add more beauty to this place.</w:t>
      </w:r>
    </w:p>
    <w:p w:rsidR="008D78CC" w:rsidRDefault="008D78CC" w:rsidP="009D6C5C">
      <w:pPr>
        <w:pStyle w:val="NormalWeb"/>
        <w:shd w:val="clear" w:color="auto" w:fill="FFFFFF"/>
        <w:spacing w:before="0" w:beforeAutospacing="0" w:after="0" w:afterAutospacing="0"/>
        <w:jc w:val="both"/>
        <w:rPr>
          <w:rFonts w:ascii="Georgia" w:hAnsi="Georgia"/>
          <w:sz w:val="20"/>
          <w:szCs w:val="20"/>
        </w:rPr>
      </w:pPr>
    </w:p>
    <w:p w:rsidR="003971D6" w:rsidRDefault="003971D6" w:rsidP="003971D6">
      <w:pPr>
        <w:shd w:val="clear" w:color="auto" w:fill="FFFFFF"/>
        <w:jc w:val="center"/>
        <w:rPr>
          <w:rFonts w:ascii="Verdana" w:hAnsi="Verdana"/>
          <w:color w:val="9A9A9A"/>
        </w:rPr>
      </w:pPr>
      <w:r>
        <w:rPr>
          <w:rFonts w:ascii="Verdana" w:hAnsi="Verdana"/>
          <w:noProof/>
          <w:color w:val="9A9A9A"/>
        </w:rPr>
        <w:lastRenderedPageBreak/>
        <w:drawing>
          <wp:inline distT="0" distB="0" distL="0" distR="0">
            <wp:extent cx="4679166" cy="3112910"/>
            <wp:effectExtent l="57150" t="76200" r="64770" b="68580"/>
            <wp:docPr id="912" name="Picture 912" descr="Neer Garh Water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eer Garh Waterfall"/>
                    <pic:cNvPicPr>
                      <a:picLocks noChangeAspect="1" noChangeArrowheads="1"/>
                    </pic:cNvPicPr>
                  </pic:nvPicPr>
                  <pic:blipFill>
                    <a:blip r:embed="rId2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0223" cy="3133571"/>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0C14DE" w:rsidRPr="009D6C5C" w:rsidRDefault="000C14DE" w:rsidP="009D6C5C">
      <w:pPr>
        <w:pStyle w:val="NormalWeb"/>
        <w:shd w:val="clear" w:color="auto" w:fill="FFFFFF"/>
        <w:spacing w:before="0" w:beforeAutospacing="0" w:after="0" w:afterAutospacing="0"/>
        <w:jc w:val="both"/>
        <w:rPr>
          <w:rFonts w:ascii="Georgia" w:hAnsi="Georgia"/>
          <w:sz w:val="20"/>
          <w:szCs w:val="20"/>
        </w:rPr>
      </w:pPr>
    </w:p>
    <w:p w:rsidR="009D6C5C" w:rsidRPr="009B133F" w:rsidRDefault="00805856" w:rsidP="00805856">
      <w:pPr>
        <w:pStyle w:val="NormalWeb"/>
        <w:numPr>
          <w:ilvl w:val="0"/>
          <w:numId w:val="73"/>
        </w:numPr>
        <w:shd w:val="clear" w:color="auto" w:fill="FFFFFF"/>
        <w:spacing w:before="0" w:beforeAutospacing="0" w:after="0" w:afterAutospacing="0"/>
        <w:jc w:val="both"/>
        <w:rPr>
          <w:rFonts w:ascii="Georgia" w:eastAsiaTheme="minorEastAsia" w:hAnsi="Georgia" w:cstheme="minorBidi"/>
          <w:i/>
          <w:color w:val="000000" w:themeColor="text1"/>
          <w:spacing w:val="-2"/>
          <w:w w:val="101"/>
          <w:sz w:val="18"/>
          <w:szCs w:val="18"/>
          <w:lang w:val="en-IN" w:eastAsia="en-IN"/>
        </w:rPr>
      </w:pPr>
      <w:r w:rsidRPr="00805856">
        <w:rPr>
          <w:rFonts w:ascii="Georgia" w:eastAsiaTheme="minorEastAsia" w:hAnsi="Georgia" w:cstheme="minorBidi"/>
          <w:b/>
          <w:i/>
          <w:color w:val="000000" w:themeColor="text1"/>
          <w:spacing w:val="-2"/>
          <w:w w:val="101"/>
          <w:sz w:val="18"/>
          <w:szCs w:val="18"/>
          <w:lang w:val="en-IN" w:eastAsia="en-IN"/>
        </w:rPr>
        <w:t xml:space="preserve">Birthi </w:t>
      </w:r>
      <w:r w:rsidRPr="00CA3E2B">
        <w:rPr>
          <w:rFonts w:ascii="Georgia" w:eastAsiaTheme="minorEastAsia" w:hAnsi="Georgia" w:cstheme="minorBidi"/>
          <w:b/>
          <w:i/>
          <w:color w:val="000000" w:themeColor="text1"/>
          <w:spacing w:val="-2"/>
          <w:w w:val="101"/>
          <w:sz w:val="18"/>
          <w:szCs w:val="18"/>
          <w:lang w:val="en-IN" w:eastAsia="en-IN"/>
        </w:rPr>
        <w:t>Waterfalls</w:t>
      </w:r>
      <w:r w:rsidRPr="00B343D8">
        <w:rPr>
          <w:rFonts w:ascii="Georgia" w:eastAsiaTheme="minorEastAsia" w:hAnsi="Georgia" w:cstheme="minorBidi"/>
          <w:b/>
          <w:i/>
          <w:color w:val="000000" w:themeColor="text1"/>
          <w:spacing w:val="-2"/>
          <w:w w:val="101"/>
          <w:sz w:val="18"/>
          <w:szCs w:val="18"/>
          <w:lang w:val="en-IN" w:eastAsia="en-IN"/>
        </w:rPr>
        <w:t>:</w:t>
      </w:r>
      <w:r w:rsidR="00B03FB2">
        <w:rPr>
          <w:rFonts w:ascii="Georgia" w:eastAsiaTheme="minorEastAsia" w:hAnsi="Georgia" w:cstheme="minorBidi"/>
          <w:b/>
          <w:i/>
          <w:color w:val="000000" w:themeColor="text1"/>
          <w:spacing w:val="-2"/>
          <w:w w:val="101"/>
          <w:sz w:val="18"/>
          <w:szCs w:val="18"/>
          <w:lang w:val="en-IN" w:eastAsia="en-IN"/>
        </w:rPr>
        <w:t xml:space="preserve"> </w:t>
      </w:r>
      <w:r w:rsidR="00CA61B6" w:rsidRPr="009B133F">
        <w:rPr>
          <w:rFonts w:ascii="Georgia" w:eastAsiaTheme="minorEastAsia" w:hAnsi="Georgia" w:cstheme="minorBidi"/>
          <w:i/>
          <w:color w:val="000000" w:themeColor="text1"/>
          <w:spacing w:val="-2"/>
          <w:w w:val="101"/>
          <w:sz w:val="18"/>
          <w:szCs w:val="18"/>
          <w:lang w:val="en-IN" w:eastAsia="en-IN"/>
        </w:rPr>
        <w:t xml:space="preserve">Covering a mere 14 </w:t>
      </w:r>
      <w:r w:rsidR="00937307" w:rsidRPr="009B133F">
        <w:rPr>
          <w:rFonts w:ascii="Georgia" w:eastAsiaTheme="minorEastAsia" w:hAnsi="Georgia" w:cstheme="minorBidi"/>
          <w:i/>
          <w:color w:val="000000" w:themeColor="text1"/>
          <w:spacing w:val="-2"/>
          <w:w w:val="101"/>
          <w:sz w:val="18"/>
          <w:szCs w:val="18"/>
          <w:lang w:val="en-IN" w:eastAsia="en-IN"/>
        </w:rPr>
        <w:t>K</w:t>
      </w:r>
      <w:r w:rsidR="00CA61B6" w:rsidRPr="009B133F">
        <w:rPr>
          <w:rFonts w:ascii="Georgia" w:eastAsiaTheme="minorEastAsia" w:hAnsi="Georgia" w:cstheme="minorBidi"/>
          <w:i/>
          <w:color w:val="000000" w:themeColor="text1"/>
          <w:spacing w:val="-2"/>
          <w:w w:val="101"/>
          <w:sz w:val="18"/>
          <w:szCs w:val="18"/>
          <w:lang w:val="en-IN" w:eastAsia="en-IN"/>
        </w:rPr>
        <w:t xml:space="preserve">m distance from Tejam will let you experience the splendid site of Birthi Falls in Pithoragarh district of Uttarakhand. </w:t>
      </w:r>
      <w:r w:rsidR="008B1C6B">
        <w:rPr>
          <w:rFonts w:ascii="Georgia" w:eastAsiaTheme="minorEastAsia" w:hAnsi="Georgia" w:cstheme="minorBidi"/>
          <w:i/>
          <w:color w:val="000000" w:themeColor="text1"/>
          <w:spacing w:val="-2"/>
          <w:w w:val="101"/>
          <w:sz w:val="18"/>
          <w:szCs w:val="18"/>
          <w:lang w:val="en-IN" w:eastAsia="en-IN"/>
        </w:rPr>
        <w:t xml:space="preserve">Approximately </w:t>
      </w:r>
      <w:r w:rsidR="00CA61B6" w:rsidRPr="009B133F">
        <w:rPr>
          <w:rFonts w:ascii="Georgia" w:eastAsiaTheme="minorEastAsia" w:hAnsi="Georgia" w:cstheme="minorBidi"/>
          <w:i/>
          <w:color w:val="000000" w:themeColor="text1"/>
          <w:spacing w:val="-2"/>
          <w:w w:val="101"/>
          <w:sz w:val="18"/>
          <w:szCs w:val="18"/>
          <w:lang w:val="en-IN" w:eastAsia="en-IN"/>
        </w:rPr>
        <w:t xml:space="preserve">400 </w:t>
      </w:r>
      <w:r w:rsidR="005B70A7">
        <w:rPr>
          <w:rFonts w:ascii="Georgia" w:eastAsiaTheme="minorEastAsia" w:hAnsi="Georgia" w:cstheme="minorBidi"/>
          <w:i/>
          <w:color w:val="000000" w:themeColor="text1"/>
          <w:spacing w:val="-2"/>
          <w:w w:val="101"/>
          <w:sz w:val="18"/>
          <w:szCs w:val="18"/>
          <w:lang w:val="en-IN" w:eastAsia="en-IN"/>
        </w:rPr>
        <w:t>Feet</w:t>
      </w:r>
      <w:r w:rsidR="00CA61B6" w:rsidRPr="009B133F">
        <w:rPr>
          <w:rFonts w:ascii="Georgia" w:eastAsiaTheme="minorEastAsia" w:hAnsi="Georgia" w:cstheme="minorBidi"/>
          <w:i/>
          <w:color w:val="000000" w:themeColor="text1"/>
          <w:spacing w:val="-2"/>
          <w:w w:val="101"/>
          <w:sz w:val="18"/>
          <w:szCs w:val="18"/>
          <w:lang w:val="en-IN" w:eastAsia="en-IN"/>
        </w:rPr>
        <w:t xml:space="preserve"> above sea level, the rolling water splashes on the shore with an unparalleled gorgeous view that is more than enough to make your day. You can even choose to trek to this place and have an exciting outing with your pals</w:t>
      </w:r>
      <w:r w:rsidR="007337B3" w:rsidRPr="009B133F">
        <w:rPr>
          <w:rFonts w:ascii="Georgia" w:eastAsiaTheme="minorEastAsia" w:hAnsi="Georgia" w:cstheme="minorBidi"/>
          <w:i/>
          <w:color w:val="000000" w:themeColor="text1"/>
          <w:spacing w:val="-2"/>
          <w:w w:val="101"/>
          <w:sz w:val="18"/>
          <w:szCs w:val="18"/>
          <w:lang w:val="en-IN" w:eastAsia="en-IN"/>
        </w:rPr>
        <w:t xml:space="preserve"> (fr</w:t>
      </w:r>
      <w:r w:rsidR="00937307" w:rsidRPr="009B133F">
        <w:rPr>
          <w:rFonts w:ascii="Georgia" w:eastAsiaTheme="minorEastAsia" w:hAnsi="Georgia" w:cstheme="minorBidi"/>
          <w:i/>
          <w:color w:val="000000" w:themeColor="text1"/>
          <w:spacing w:val="-2"/>
          <w:w w:val="101"/>
          <w:sz w:val="18"/>
          <w:szCs w:val="18"/>
          <w:lang w:val="en-IN" w:eastAsia="en-IN"/>
        </w:rPr>
        <w:t>iends)</w:t>
      </w:r>
      <w:r w:rsidR="00CA61B6" w:rsidRPr="009B133F">
        <w:rPr>
          <w:rFonts w:ascii="Georgia" w:eastAsiaTheme="minorEastAsia" w:hAnsi="Georgia" w:cstheme="minorBidi"/>
          <w:i/>
          <w:color w:val="000000" w:themeColor="text1"/>
          <w:spacing w:val="-2"/>
          <w:w w:val="101"/>
          <w:sz w:val="18"/>
          <w:szCs w:val="18"/>
          <w:lang w:val="en-IN" w:eastAsia="en-IN"/>
        </w:rPr>
        <w:t xml:space="preserve"> at this site for sure …!!!</w:t>
      </w:r>
    </w:p>
    <w:p w:rsidR="009D6C5C" w:rsidRDefault="009D6C5C" w:rsidP="009D6C5C">
      <w:pPr>
        <w:pStyle w:val="NormalWeb"/>
        <w:shd w:val="clear" w:color="auto" w:fill="FFFFFF"/>
        <w:spacing w:before="0" w:beforeAutospacing="0" w:after="0" w:afterAutospacing="0"/>
        <w:jc w:val="both"/>
        <w:rPr>
          <w:rFonts w:ascii="Georgia" w:hAnsi="Georgia"/>
          <w:sz w:val="20"/>
          <w:szCs w:val="20"/>
        </w:rPr>
      </w:pPr>
    </w:p>
    <w:p w:rsidR="005C4730" w:rsidRDefault="005C4730" w:rsidP="005C4730">
      <w:pPr>
        <w:shd w:val="clear" w:color="auto" w:fill="FFFFFF"/>
        <w:jc w:val="center"/>
        <w:rPr>
          <w:rFonts w:ascii="Verdana" w:hAnsi="Verdana"/>
          <w:color w:val="9A9A9A"/>
        </w:rPr>
      </w:pPr>
      <w:r>
        <w:rPr>
          <w:rFonts w:ascii="Verdana" w:hAnsi="Verdana"/>
          <w:noProof/>
          <w:color w:val="9A9A9A"/>
        </w:rPr>
        <w:drawing>
          <wp:inline distT="0" distB="0" distL="0" distR="0">
            <wp:extent cx="4684059" cy="3125530"/>
            <wp:effectExtent l="57150" t="76200" r="59690" b="74930"/>
            <wp:docPr id="913" name="Picture 913" descr="Birthi 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irthi Falls"/>
                    <pic:cNvPicPr>
                      <a:picLocks noChangeAspect="1" noChangeArrowheads="1"/>
                    </pic:cNvPicPr>
                  </pic:nvPicPr>
                  <pic:blipFill>
                    <a:blip r:embed="rId2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1298" cy="3137033"/>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D66644" w:rsidRDefault="00D66644" w:rsidP="009D6C5C">
      <w:pPr>
        <w:pStyle w:val="NormalWeb"/>
        <w:shd w:val="clear" w:color="auto" w:fill="FFFFFF"/>
        <w:spacing w:before="0" w:beforeAutospacing="0" w:after="0" w:afterAutospacing="0"/>
        <w:jc w:val="both"/>
        <w:rPr>
          <w:rFonts w:ascii="Georgia" w:hAnsi="Georgia"/>
          <w:sz w:val="20"/>
          <w:szCs w:val="20"/>
        </w:rPr>
      </w:pPr>
    </w:p>
    <w:p w:rsidR="00A8250E" w:rsidRPr="009D0153" w:rsidRDefault="00A8250E" w:rsidP="00A8250E">
      <w:pPr>
        <w:pStyle w:val="NormalWeb"/>
        <w:numPr>
          <w:ilvl w:val="0"/>
          <w:numId w:val="73"/>
        </w:numPr>
        <w:shd w:val="clear" w:color="auto" w:fill="FFFFFF"/>
        <w:spacing w:before="0" w:beforeAutospacing="0" w:after="0" w:afterAutospacing="0"/>
        <w:jc w:val="both"/>
        <w:rPr>
          <w:rFonts w:ascii="Georgia" w:eastAsiaTheme="minorEastAsia" w:hAnsi="Georgia" w:cstheme="minorBidi"/>
          <w:i/>
          <w:color w:val="000000" w:themeColor="text1"/>
          <w:spacing w:val="-2"/>
          <w:w w:val="101"/>
          <w:sz w:val="18"/>
          <w:szCs w:val="18"/>
          <w:lang w:val="en-IN" w:eastAsia="en-IN"/>
        </w:rPr>
      </w:pPr>
      <w:r w:rsidRPr="00A8250E">
        <w:rPr>
          <w:rFonts w:ascii="Georgia" w:eastAsiaTheme="minorEastAsia" w:hAnsi="Georgia" w:cstheme="minorBidi"/>
          <w:b/>
          <w:i/>
          <w:color w:val="000000" w:themeColor="text1"/>
          <w:spacing w:val="-2"/>
          <w:w w:val="101"/>
          <w:sz w:val="18"/>
          <w:szCs w:val="18"/>
          <w:lang w:val="en-IN" w:eastAsia="en-IN"/>
        </w:rPr>
        <w:t>Tiger </w:t>
      </w:r>
      <w:r w:rsidRPr="00CA3E2B">
        <w:rPr>
          <w:rFonts w:ascii="Georgia" w:eastAsiaTheme="minorEastAsia" w:hAnsi="Georgia" w:cstheme="minorBidi"/>
          <w:b/>
          <w:i/>
          <w:color w:val="000000" w:themeColor="text1"/>
          <w:spacing w:val="-2"/>
          <w:w w:val="101"/>
          <w:sz w:val="18"/>
          <w:szCs w:val="18"/>
          <w:lang w:val="en-IN" w:eastAsia="en-IN"/>
        </w:rPr>
        <w:t>Waterfalls</w:t>
      </w:r>
      <w:r w:rsidRPr="00B343D8">
        <w:rPr>
          <w:rFonts w:ascii="Georgia" w:eastAsiaTheme="minorEastAsia" w:hAnsi="Georgia" w:cstheme="minorBidi"/>
          <w:b/>
          <w:i/>
          <w:color w:val="000000" w:themeColor="text1"/>
          <w:spacing w:val="-2"/>
          <w:w w:val="101"/>
          <w:sz w:val="18"/>
          <w:szCs w:val="18"/>
          <w:lang w:val="en-IN" w:eastAsia="en-IN"/>
        </w:rPr>
        <w:t>:</w:t>
      </w:r>
      <w:r w:rsidR="00B03FB2">
        <w:rPr>
          <w:rFonts w:ascii="Georgia" w:eastAsiaTheme="minorEastAsia" w:hAnsi="Georgia" w:cstheme="minorBidi"/>
          <w:b/>
          <w:i/>
          <w:color w:val="000000" w:themeColor="text1"/>
          <w:spacing w:val="-2"/>
          <w:w w:val="101"/>
          <w:sz w:val="18"/>
          <w:szCs w:val="18"/>
          <w:lang w:val="en-IN" w:eastAsia="en-IN"/>
        </w:rPr>
        <w:t xml:space="preserve"> </w:t>
      </w:r>
      <w:r w:rsidR="00CB2003" w:rsidRPr="009D0153">
        <w:rPr>
          <w:rFonts w:ascii="Georgia" w:eastAsiaTheme="minorEastAsia" w:hAnsi="Georgia" w:cstheme="minorBidi"/>
          <w:i/>
          <w:color w:val="000000" w:themeColor="text1"/>
          <w:spacing w:val="-2"/>
          <w:w w:val="101"/>
          <w:sz w:val="18"/>
          <w:szCs w:val="18"/>
          <w:lang w:val="en-IN" w:eastAsia="en-IN"/>
        </w:rPr>
        <w:t xml:space="preserve">Falling from a height of 50 </w:t>
      </w:r>
      <w:r w:rsidR="00D63CC3">
        <w:rPr>
          <w:rFonts w:ascii="Georgia" w:eastAsiaTheme="minorEastAsia" w:hAnsi="Georgia" w:cstheme="minorBidi"/>
          <w:i/>
          <w:color w:val="000000" w:themeColor="text1"/>
          <w:spacing w:val="-2"/>
          <w:w w:val="101"/>
          <w:sz w:val="18"/>
          <w:szCs w:val="18"/>
          <w:lang w:val="en-IN" w:eastAsia="en-IN"/>
        </w:rPr>
        <w:t>Metres</w:t>
      </w:r>
      <w:r w:rsidR="00CB2003" w:rsidRPr="009D0153">
        <w:rPr>
          <w:rFonts w:ascii="Georgia" w:eastAsiaTheme="minorEastAsia" w:hAnsi="Georgia" w:cstheme="minorBidi"/>
          <w:i/>
          <w:color w:val="000000" w:themeColor="text1"/>
          <w:spacing w:val="-2"/>
          <w:w w:val="101"/>
          <w:sz w:val="18"/>
          <w:szCs w:val="18"/>
          <w:lang w:val="en-IN" w:eastAsia="en-IN"/>
        </w:rPr>
        <w:t xml:space="preserve">, the renowned Tiger falls offer a relaxing bath in the pond below. You can easily access this place via a short trek of 1 </w:t>
      </w:r>
      <w:r w:rsidR="00AC3B46" w:rsidRPr="009D0153">
        <w:rPr>
          <w:rFonts w:ascii="Georgia" w:eastAsiaTheme="minorEastAsia" w:hAnsi="Georgia" w:cstheme="minorBidi"/>
          <w:i/>
          <w:color w:val="000000" w:themeColor="text1"/>
          <w:spacing w:val="-2"/>
          <w:w w:val="101"/>
          <w:sz w:val="18"/>
          <w:szCs w:val="18"/>
          <w:lang w:val="en-IN" w:eastAsia="en-IN"/>
        </w:rPr>
        <w:t xml:space="preserve">Km after a drive on Chakrata – </w:t>
      </w:r>
      <w:r w:rsidR="00CB2003" w:rsidRPr="009D0153">
        <w:rPr>
          <w:rFonts w:ascii="Georgia" w:eastAsiaTheme="minorEastAsia" w:hAnsi="Georgia" w:cstheme="minorBidi"/>
          <w:i/>
          <w:color w:val="000000" w:themeColor="text1"/>
          <w:spacing w:val="-2"/>
          <w:w w:val="101"/>
          <w:sz w:val="18"/>
          <w:szCs w:val="18"/>
          <w:lang w:val="en-IN" w:eastAsia="en-IN"/>
        </w:rPr>
        <w:t>Lakhamandal</w:t>
      </w:r>
      <w:r w:rsidR="00622DF8">
        <w:rPr>
          <w:rFonts w:ascii="Georgia" w:eastAsiaTheme="minorEastAsia" w:hAnsi="Georgia" w:cstheme="minorBidi"/>
          <w:i/>
          <w:color w:val="000000" w:themeColor="text1"/>
          <w:spacing w:val="-2"/>
          <w:w w:val="101"/>
          <w:sz w:val="18"/>
          <w:szCs w:val="18"/>
          <w:lang w:val="en-IN" w:eastAsia="en-IN"/>
        </w:rPr>
        <w:t xml:space="preserve"> </w:t>
      </w:r>
      <w:r w:rsidR="00CB2003" w:rsidRPr="009D0153">
        <w:rPr>
          <w:rFonts w:ascii="Georgia" w:eastAsiaTheme="minorEastAsia" w:hAnsi="Georgia" w:cstheme="minorBidi"/>
          <w:i/>
          <w:color w:val="000000" w:themeColor="text1"/>
          <w:spacing w:val="-2"/>
          <w:w w:val="101"/>
          <w:sz w:val="18"/>
          <w:szCs w:val="18"/>
          <w:lang w:val="en-IN" w:eastAsia="en-IN"/>
        </w:rPr>
        <w:t xml:space="preserve">route. An alternative route involving the scenic views of the forests in Chakrata via a 5 </w:t>
      </w:r>
      <w:r w:rsidR="00AC3B46" w:rsidRPr="009D0153">
        <w:rPr>
          <w:rFonts w:ascii="Georgia" w:eastAsiaTheme="minorEastAsia" w:hAnsi="Georgia" w:cstheme="minorBidi"/>
          <w:i/>
          <w:color w:val="000000" w:themeColor="text1"/>
          <w:spacing w:val="-2"/>
          <w:w w:val="101"/>
          <w:sz w:val="18"/>
          <w:szCs w:val="18"/>
          <w:lang w:val="en-IN" w:eastAsia="en-IN"/>
        </w:rPr>
        <w:t>K</w:t>
      </w:r>
      <w:r w:rsidR="00CB2003" w:rsidRPr="009D0153">
        <w:rPr>
          <w:rFonts w:ascii="Georgia" w:eastAsiaTheme="minorEastAsia" w:hAnsi="Georgia" w:cstheme="minorBidi"/>
          <w:i/>
          <w:color w:val="000000" w:themeColor="text1"/>
          <w:spacing w:val="-2"/>
          <w:w w:val="101"/>
          <w:sz w:val="18"/>
          <w:szCs w:val="18"/>
          <w:lang w:val="en-IN" w:eastAsia="en-IN"/>
        </w:rPr>
        <w:t>m trek can also lead you to this place. Be careful of the narrow and rough roads that are used to reach this place an</w:t>
      </w:r>
      <w:r w:rsidR="009D0153" w:rsidRPr="009D0153">
        <w:rPr>
          <w:rFonts w:ascii="Georgia" w:eastAsiaTheme="minorEastAsia" w:hAnsi="Georgia" w:cstheme="minorBidi"/>
          <w:i/>
          <w:color w:val="000000" w:themeColor="text1"/>
          <w:spacing w:val="-2"/>
          <w:w w:val="101"/>
          <w:sz w:val="18"/>
          <w:szCs w:val="18"/>
          <w:lang w:val="en-IN" w:eastAsia="en-IN"/>
        </w:rPr>
        <w:t>d they’re only suitable for SUV Cars</w:t>
      </w:r>
      <w:r w:rsidR="00CB2003" w:rsidRPr="009D0153">
        <w:rPr>
          <w:rFonts w:ascii="Georgia" w:eastAsiaTheme="minorEastAsia" w:hAnsi="Georgia" w:cstheme="minorBidi"/>
          <w:i/>
          <w:color w:val="000000" w:themeColor="text1"/>
          <w:spacing w:val="-2"/>
          <w:w w:val="101"/>
          <w:sz w:val="18"/>
          <w:szCs w:val="18"/>
          <w:lang w:val="en-IN" w:eastAsia="en-IN"/>
        </w:rPr>
        <w:t>.</w:t>
      </w:r>
    </w:p>
    <w:p w:rsidR="00D66644" w:rsidRDefault="00D66644" w:rsidP="009D6C5C">
      <w:pPr>
        <w:pStyle w:val="NormalWeb"/>
        <w:shd w:val="clear" w:color="auto" w:fill="FFFFFF"/>
        <w:spacing w:before="0" w:beforeAutospacing="0" w:after="0" w:afterAutospacing="0"/>
        <w:jc w:val="both"/>
        <w:rPr>
          <w:rFonts w:ascii="Georgia" w:hAnsi="Georgia"/>
          <w:sz w:val="20"/>
          <w:szCs w:val="20"/>
        </w:rPr>
      </w:pPr>
    </w:p>
    <w:p w:rsidR="00885393" w:rsidRDefault="00885393" w:rsidP="00885393">
      <w:pPr>
        <w:shd w:val="clear" w:color="auto" w:fill="FFFFFF"/>
        <w:jc w:val="center"/>
        <w:rPr>
          <w:rFonts w:ascii="Verdana" w:hAnsi="Verdana"/>
          <w:color w:val="9A9A9A"/>
        </w:rPr>
      </w:pPr>
      <w:r>
        <w:rPr>
          <w:rFonts w:ascii="Verdana" w:hAnsi="Verdana"/>
          <w:noProof/>
          <w:color w:val="9A9A9A"/>
        </w:rPr>
        <w:lastRenderedPageBreak/>
        <w:drawing>
          <wp:inline distT="0" distB="0" distL="0" distR="0">
            <wp:extent cx="4661647" cy="3101255"/>
            <wp:effectExtent l="57150" t="76200" r="62865" b="61595"/>
            <wp:docPr id="915" name="Picture 915" descr="Tiger 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iger Falls"/>
                    <pic:cNvPicPr>
                      <a:picLocks noChangeAspect="1" noChangeArrowheads="1"/>
                    </pic:cNvPicPr>
                  </pic:nvPicPr>
                  <pic:blipFill>
                    <a:blip r:embed="rId2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5793" cy="3117319"/>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885393" w:rsidRPr="00885393" w:rsidRDefault="00885393" w:rsidP="00885393">
      <w:pPr>
        <w:pStyle w:val="NormalWeb"/>
        <w:shd w:val="clear" w:color="auto" w:fill="FFFFFF"/>
        <w:spacing w:before="0" w:beforeAutospacing="0" w:after="0" w:afterAutospacing="0"/>
        <w:jc w:val="both"/>
        <w:rPr>
          <w:rFonts w:ascii="Georgia" w:hAnsi="Georgia"/>
          <w:sz w:val="20"/>
          <w:szCs w:val="20"/>
        </w:rPr>
      </w:pPr>
    </w:p>
    <w:p w:rsidR="00706B14" w:rsidRPr="00D723D8" w:rsidRDefault="00706B14" w:rsidP="00706B14">
      <w:pPr>
        <w:pStyle w:val="NormalWeb"/>
        <w:numPr>
          <w:ilvl w:val="0"/>
          <w:numId w:val="73"/>
        </w:numPr>
        <w:shd w:val="clear" w:color="auto" w:fill="FFFFFF"/>
        <w:spacing w:before="0" w:beforeAutospacing="0" w:after="0" w:afterAutospacing="0"/>
        <w:jc w:val="both"/>
        <w:rPr>
          <w:rFonts w:ascii="Georgia" w:eastAsiaTheme="minorEastAsia" w:hAnsi="Georgia" w:cstheme="minorBidi"/>
          <w:i/>
          <w:color w:val="000000" w:themeColor="text1"/>
          <w:spacing w:val="-2"/>
          <w:w w:val="101"/>
          <w:sz w:val="18"/>
          <w:szCs w:val="18"/>
          <w:lang w:val="en-IN" w:eastAsia="en-IN"/>
        </w:rPr>
      </w:pPr>
      <w:r w:rsidRPr="00706B14">
        <w:rPr>
          <w:rFonts w:ascii="Georgia" w:eastAsiaTheme="minorEastAsia" w:hAnsi="Georgia" w:cstheme="minorBidi"/>
          <w:b/>
          <w:i/>
          <w:color w:val="000000" w:themeColor="text1"/>
          <w:spacing w:val="-2"/>
          <w:w w:val="101"/>
          <w:sz w:val="18"/>
          <w:szCs w:val="18"/>
          <w:lang w:val="en-IN" w:eastAsia="en-IN"/>
        </w:rPr>
        <w:t xml:space="preserve">Sahastradhara </w:t>
      </w:r>
      <w:r w:rsidRPr="00CA3E2B">
        <w:rPr>
          <w:rFonts w:ascii="Georgia" w:eastAsiaTheme="minorEastAsia" w:hAnsi="Georgia" w:cstheme="minorBidi"/>
          <w:b/>
          <w:i/>
          <w:color w:val="000000" w:themeColor="text1"/>
          <w:spacing w:val="-2"/>
          <w:w w:val="101"/>
          <w:sz w:val="18"/>
          <w:szCs w:val="18"/>
          <w:lang w:val="en-IN" w:eastAsia="en-IN"/>
        </w:rPr>
        <w:t>Waterfalls</w:t>
      </w:r>
      <w:r w:rsidRPr="00B343D8">
        <w:rPr>
          <w:rFonts w:ascii="Georgia" w:eastAsiaTheme="minorEastAsia" w:hAnsi="Georgia" w:cstheme="minorBidi"/>
          <w:b/>
          <w:i/>
          <w:color w:val="000000" w:themeColor="text1"/>
          <w:spacing w:val="-2"/>
          <w:w w:val="101"/>
          <w:sz w:val="18"/>
          <w:szCs w:val="18"/>
          <w:lang w:val="en-IN" w:eastAsia="en-IN"/>
        </w:rPr>
        <w:t>:</w:t>
      </w:r>
      <w:r w:rsidR="00B03FB2">
        <w:rPr>
          <w:rFonts w:ascii="Georgia" w:eastAsiaTheme="minorEastAsia" w:hAnsi="Georgia" w:cstheme="minorBidi"/>
          <w:b/>
          <w:i/>
          <w:color w:val="000000" w:themeColor="text1"/>
          <w:spacing w:val="-2"/>
          <w:w w:val="101"/>
          <w:sz w:val="18"/>
          <w:szCs w:val="18"/>
          <w:lang w:val="en-IN" w:eastAsia="en-IN"/>
        </w:rPr>
        <w:t xml:space="preserve"> </w:t>
      </w:r>
      <w:r w:rsidR="00622DF8" w:rsidRPr="00622DF8">
        <w:rPr>
          <w:rFonts w:ascii="Georgia" w:eastAsiaTheme="minorEastAsia" w:hAnsi="Georgia" w:cstheme="minorBidi"/>
          <w:i/>
          <w:color w:val="000000" w:themeColor="text1"/>
          <w:spacing w:val="-2"/>
          <w:w w:val="101"/>
          <w:sz w:val="18"/>
          <w:szCs w:val="18"/>
          <w:lang w:val="en-IN" w:eastAsia="en-IN"/>
        </w:rPr>
        <w:t>Here as per w</w:t>
      </w:r>
      <w:r w:rsidR="00982079" w:rsidRPr="00D723D8">
        <w:rPr>
          <w:rFonts w:ascii="Georgia" w:eastAsiaTheme="minorEastAsia" w:hAnsi="Georgia" w:cstheme="minorBidi"/>
          <w:i/>
          <w:color w:val="000000" w:themeColor="text1"/>
          <w:spacing w:val="-2"/>
          <w:w w:val="101"/>
          <w:sz w:val="18"/>
          <w:szCs w:val="18"/>
          <w:lang w:val="en-IN" w:eastAsia="en-IN"/>
        </w:rPr>
        <w:t xml:space="preserve">ith numerous caves around, we wouldn’t be surprised if Sahastradhara falls turns out to be your favourite waterfall in Uttarakhand. The sulphur content of this waterfall is said to have medicinal properties, which is why you can see many locals as well as tourists bathing in these falls. The best time to visit this place is the rainy season, when the falls have more water and the relatively greener region in the surrounding </w:t>
      </w:r>
      <w:r w:rsidR="00B03FB2" w:rsidRPr="00D723D8">
        <w:rPr>
          <w:rFonts w:ascii="Georgia" w:eastAsiaTheme="minorEastAsia" w:hAnsi="Georgia" w:cstheme="minorBidi"/>
          <w:i/>
          <w:color w:val="000000" w:themeColor="text1"/>
          <w:spacing w:val="-2"/>
          <w:w w:val="101"/>
          <w:sz w:val="18"/>
          <w:szCs w:val="18"/>
          <w:lang w:val="en-IN" w:eastAsia="en-IN"/>
        </w:rPr>
        <w:t>ad</w:t>
      </w:r>
      <w:r w:rsidR="00B03FB2">
        <w:rPr>
          <w:rFonts w:ascii="Georgia" w:eastAsiaTheme="minorEastAsia" w:hAnsi="Georgia" w:cstheme="minorBidi"/>
          <w:i/>
          <w:color w:val="000000" w:themeColor="text1"/>
          <w:spacing w:val="-2"/>
          <w:w w:val="101"/>
          <w:sz w:val="18"/>
          <w:szCs w:val="18"/>
          <w:lang w:val="en-IN" w:eastAsia="en-IN"/>
        </w:rPr>
        <w:t>d</w:t>
      </w:r>
      <w:r w:rsidR="00982079" w:rsidRPr="00D723D8">
        <w:rPr>
          <w:rFonts w:ascii="Georgia" w:eastAsiaTheme="minorEastAsia" w:hAnsi="Georgia" w:cstheme="minorBidi"/>
          <w:i/>
          <w:color w:val="000000" w:themeColor="text1"/>
          <w:spacing w:val="-2"/>
          <w:w w:val="101"/>
          <w:sz w:val="18"/>
          <w:szCs w:val="18"/>
          <w:lang w:val="en-IN" w:eastAsia="en-IN"/>
        </w:rPr>
        <w:t xml:space="preserve"> to the charm of this place. You surely cannot miss out on the </w:t>
      </w:r>
      <w:r w:rsidR="00D723D8" w:rsidRPr="00D723D8">
        <w:rPr>
          <w:rFonts w:ascii="Georgia" w:eastAsiaTheme="minorEastAsia" w:hAnsi="Georgia" w:cstheme="minorBidi"/>
          <w:b/>
          <w:bCs/>
          <w:i/>
          <w:color w:val="000000" w:themeColor="text1"/>
          <w:spacing w:val="-2"/>
          <w:w w:val="101"/>
          <w:sz w:val="18"/>
          <w:szCs w:val="18"/>
          <w:lang w:val="en-IN" w:eastAsia="en-IN"/>
        </w:rPr>
        <w:t>B</w:t>
      </w:r>
      <w:r w:rsidR="00982079" w:rsidRPr="00D723D8">
        <w:rPr>
          <w:rFonts w:ascii="Georgia" w:eastAsiaTheme="minorEastAsia" w:hAnsi="Georgia" w:cstheme="minorBidi"/>
          <w:b/>
          <w:bCs/>
          <w:i/>
          <w:color w:val="000000" w:themeColor="text1"/>
          <w:spacing w:val="-2"/>
          <w:w w:val="101"/>
          <w:sz w:val="18"/>
          <w:szCs w:val="18"/>
          <w:lang w:val="en-IN" w:eastAsia="en-IN"/>
        </w:rPr>
        <w:t xml:space="preserve">est </w:t>
      </w:r>
      <w:r w:rsidR="00D723D8" w:rsidRPr="00D723D8">
        <w:rPr>
          <w:rFonts w:ascii="Georgia" w:eastAsiaTheme="minorEastAsia" w:hAnsi="Georgia" w:cstheme="minorBidi"/>
          <w:b/>
          <w:bCs/>
          <w:i/>
          <w:color w:val="000000" w:themeColor="text1"/>
          <w:spacing w:val="-2"/>
          <w:w w:val="101"/>
          <w:sz w:val="18"/>
          <w:szCs w:val="18"/>
          <w:lang w:val="en-IN" w:eastAsia="en-IN"/>
        </w:rPr>
        <w:t>W</w:t>
      </w:r>
      <w:r w:rsidR="00982079" w:rsidRPr="00D723D8">
        <w:rPr>
          <w:rFonts w:ascii="Georgia" w:eastAsiaTheme="minorEastAsia" w:hAnsi="Georgia" w:cstheme="minorBidi"/>
          <w:b/>
          <w:bCs/>
          <w:i/>
          <w:color w:val="000000" w:themeColor="text1"/>
          <w:spacing w:val="-2"/>
          <w:w w:val="101"/>
          <w:sz w:val="18"/>
          <w:szCs w:val="18"/>
          <w:lang w:val="en-IN" w:eastAsia="en-IN"/>
        </w:rPr>
        <w:t>aterfall in Uttarakhand</w:t>
      </w:r>
      <w:r w:rsidR="00982079" w:rsidRPr="00D723D8">
        <w:rPr>
          <w:rFonts w:ascii="Georgia" w:eastAsiaTheme="minorEastAsia" w:hAnsi="Georgia" w:cstheme="minorBidi"/>
          <w:i/>
          <w:color w:val="000000" w:themeColor="text1"/>
          <w:spacing w:val="-2"/>
          <w:w w:val="101"/>
          <w:sz w:val="18"/>
          <w:szCs w:val="18"/>
          <w:lang w:val="en-IN" w:eastAsia="en-IN"/>
        </w:rPr>
        <w:t> on your next vacay …!!!</w:t>
      </w:r>
    </w:p>
    <w:p w:rsidR="00706B14" w:rsidRDefault="00706B14" w:rsidP="009D6C5C">
      <w:pPr>
        <w:pStyle w:val="NormalWeb"/>
        <w:shd w:val="clear" w:color="auto" w:fill="FFFFFF"/>
        <w:spacing w:before="0" w:beforeAutospacing="0" w:after="0" w:afterAutospacing="0"/>
        <w:jc w:val="both"/>
        <w:rPr>
          <w:rFonts w:ascii="Georgia" w:hAnsi="Georgia"/>
          <w:sz w:val="20"/>
          <w:szCs w:val="20"/>
        </w:rPr>
      </w:pPr>
    </w:p>
    <w:p w:rsidR="00360739" w:rsidRDefault="00360739" w:rsidP="00360739">
      <w:pPr>
        <w:shd w:val="clear" w:color="auto" w:fill="FFFFFF"/>
        <w:jc w:val="center"/>
        <w:rPr>
          <w:rFonts w:ascii="Verdana" w:hAnsi="Verdana"/>
          <w:color w:val="9A9A9A"/>
        </w:rPr>
      </w:pPr>
      <w:r>
        <w:rPr>
          <w:rFonts w:ascii="Verdana" w:hAnsi="Verdana"/>
          <w:noProof/>
          <w:color w:val="9A9A9A"/>
        </w:rPr>
        <w:drawing>
          <wp:inline distT="0" distB="0" distL="0" distR="0">
            <wp:extent cx="4661647" cy="3101253"/>
            <wp:effectExtent l="57150" t="76200" r="62865" b="61595"/>
            <wp:docPr id="916" name="Picture 916" descr="Sahastradhara 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ahastradhara Falls"/>
                    <pic:cNvPicPr>
                      <a:picLocks noChangeAspect="1" noChangeArrowheads="1"/>
                    </pic:cNvPicPr>
                  </pic:nvPicPr>
                  <pic:blipFill>
                    <a:blip r:embed="rId2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2094" cy="3121509"/>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F11281" w:rsidRDefault="00F11281" w:rsidP="009D6C5C">
      <w:pPr>
        <w:pStyle w:val="NormalWeb"/>
        <w:shd w:val="clear" w:color="auto" w:fill="FFFFFF"/>
        <w:spacing w:before="0" w:beforeAutospacing="0" w:after="0" w:afterAutospacing="0"/>
        <w:jc w:val="both"/>
        <w:rPr>
          <w:rFonts w:ascii="Georgia" w:hAnsi="Georgia"/>
          <w:sz w:val="20"/>
          <w:szCs w:val="20"/>
        </w:rPr>
      </w:pPr>
    </w:p>
    <w:p w:rsidR="00B959E2" w:rsidRPr="000065F8" w:rsidRDefault="00330AB9" w:rsidP="009E7FC3">
      <w:pPr>
        <w:widowControl w:val="0"/>
        <w:tabs>
          <w:tab w:val="left" w:pos="720"/>
          <w:tab w:val="left" w:pos="1440"/>
          <w:tab w:val="center" w:pos="4818"/>
        </w:tabs>
        <w:autoSpaceDE w:val="0"/>
        <w:autoSpaceDN w:val="0"/>
        <w:adjustRightInd w:val="0"/>
        <w:ind w:right="-20"/>
        <w:jc w:val="both"/>
        <w:rPr>
          <w:rFonts w:ascii="Georgia" w:hAnsi="Georgia"/>
          <w:b/>
          <w:bCs/>
          <w:color w:val="FF0000"/>
          <w:lang w:bidi="hi-IN"/>
        </w:rPr>
      </w:pPr>
      <w:r>
        <w:rPr>
          <w:rFonts w:ascii="Georgia" w:hAnsi="Georgia"/>
          <w:b/>
          <w:bCs/>
          <w:color w:val="FF0000"/>
          <w:lang w:bidi="hi-IN"/>
        </w:rPr>
        <w:t xml:space="preserve">2. </w:t>
      </w:r>
      <w:r w:rsidRPr="00EF26BB">
        <w:rPr>
          <w:rFonts w:ascii="Georgia" w:hAnsi="Georgia"/>
          <w:b/>
          <w:bCs/>
          <w:color w:val="FF0000"/>
          <w:lang w:bidi="hi-IN"/>
        </w:rPr>
        <w:t>BACKGROUND</w:t>
      </w:r>
      <w:r w:rsidR="00EF26BB" w:rsidRPr="00EF26BB">
        <w:rPr>
          <w:rFonts w:ascii="Georgia" w:hAnsi="Georgia"/>
          <w:b/>
          <w:bCs/>
          <w:color w:val="FF0000"/>
          <w:lang w:bidi="hi-IN"/>
        </w:rPr>
        <w:t xml:space="preserve"> –</w:t>
      </w:r>
      <w:r w:rsidR="00EF0594">
        <w:rPr>
          <w:rFonts w:ascii="Georgia" w:hAnsi="Georgia"/>
          <w:b/>
          <w:bCs/>
          <w:color w:val="FF0000"/>
          <w:lang w:bidi="hi-IN"/>
        </w:rPr>
        <w:t xml:space="preserve"> </w:t>
      </w:r>
      <w:r w:rsidR="00B959E2" w:rsidRPr="000065F8">
        <w:rPr>
          <w:rFonts w:ascii="Georgia" w:hAnsi="Georgia"/>
          <w:b/>
          <w:bCs/>
          <w:color w:val="FF0000"/>
          <w:lang w:bidi="hi-IN"/>
        </w:rPr>
        <w:t>Scope and Study</w:t>
      </w:r>
    </w:p>
    <w:p w:rsidR="00B959E2" w:rsidRPr="003161B5" w:rsidRDefault="00B959E2" w:rsidP="003161B5">
      <w:pPr>
        <w:pStyle w:val="NormalWeb"/>
        <w:shd w:val="clear" w:color="auto" w:fill="FFFFFF"/>
        <w:spacing w:before="0" w:beforeAutospacing="0" w:after="0" w:afterAutospacing="0"/>
        <w:jc w:val="both"/>
        <w:rPr>
          <w:rFonts w:ascii="Georgia" w:hAnsi="Georgia"/>
          <w:sz w:val="20"/>
          <w:szCs w:val="20"/>
        </w:rPr>
      </w:pPr>
      <w:r w:rsidRPr="003161B5">
        <w:rPr>
          <w:rFonts w:ascii="Georgia" w:hAnsi="Georgia"/>
          <w:sz w:val="20"/>
          <w:szCs w:val="20"/>
        </w:rPr>
        <w:tab/>
      </w:r>
    </w:p>
    <w:p w:rsidR="00B959E2" w:rsidRPr="00A06DD1" w:rsidRDefault="00E03E02" w:rsidP="003161B5">
      <w:pPr>
        <w:pStyle w:val="NormalWeb"/>
        <w:shd w:val="clear" w:color="auto" w:fill="FFFFFF"/>
        <w:spacing w:before="0" w:beforeAutospacing="0" w:after="0" w:afterAutospacing="0"/>
        <w:ind w:firstLine="720"/>
        <w:jc w:val="both"/>
        <w:rPr>
          <w:rFonts w:ascii="Georgia" w:hAnsi="Georgia"/>
          <w:color w:val="000000"/>
          <w:spacing w:val="-2"/>
          <w:w w:val="101"/>
          <w:sz w:val="19"/>
          <w:szCs w:val="19"/>
        </w:rPr>
      </w:pPr>
      <w:r w:rsidRPr="00A06DD1">
        <w:rPr>
          <w:rFonts w:ascii="Georgia" w:eastAsiaTheme="minorEastAsia" w:hAnsi="Georgia" w:cstheme="minorBidi"/>
          <w:color w:val="000000"/>
          <w:spacing w:val="-2"/>
          <w:w w:val="101"/>
          <w:sz w:val="19"/>
          <w:szCs w:val="19"/>
          <w:lang w:val="en-IN" w:eastAsia="en-IN"/>
        </w:rPr>
        <w:t>The construction of high altitude hill</w:t>
      </w:r>
      <w:r w:rsidR="009775AC" w:rsidRPr="00A06DD1">
        <w:rPr>
          <w:rFonts w:ascii="Georgia" w:eastAsiaTheme="minorEastAsia" w:hAnsi="Georgia" w:cstheme="minorBidi"/>
          <w:color w:val="000000"/>
          <w:spacing w:val="-2"/>
          <w:w w:val="101"/>
          <w:sz w:val="19"/>
          <w:szCs w:val="19"/>
          <w:lang w:val="en-IN" w:eastAsia="en-IN"/>
        </w:rPr>
        <w:t>y</w:t>
      </w:r>
      <w:r w:rsidR="00BB5A4F" w:rsidRPr="00A06DD1">
        <w:rPr>
          <w:rFonts w:ascii="Georgia" w:eastAsiaTheme="minorEastAsia" w:hAnsi="Georgia" w:cstheme="minorBidi"/>
          <w:color w:val="000000"/>
          <w:spacing w:val="-2"/>
          <w:w w:val="101"/>
          <w:sz w:val="19"/>
          <w:szCs w:val="19"/>
          <w:lang w:val="en-IN" w:eastAsia="en-IN"/>
        </w:rPr>
        <w:t>/ mountainous</w:t>
      </w:r>
      <w:r w:rsidRPr="00A06DD1">
        <w:rPr>
          <w:rFonts w:ascii="Georgia" w:eastAsiaTheme="minorEastAsia" w:hAnsi="Georgia" w:cstheme="minorBidi"/>
          <w:color w:val="000000"/>
          <w:spacing w:val="-2"/>
          <w:w w:val="101"/>
          <w:sz w:val="19"/>
          <w:szCs w:val="19"/>
          <w:lang w:val="en-IN" w:eastAsia="en-IN"/>
        </w:rPr>
        <w:t xml:space="preserve"> roads to Indo – China Border road under phase – II in the state of </w:t>
      </w:r>
      <w:r w:rsidR="00226D4A">
        <w:rPr>
          <w:rFonts w:ascii="Georgia" w:eastAsiaTheme="minorEastAsia" w:hAnsi="Georgia" w:cstheme="minorBidi"/>
          <w:color w:val="000000"/>
          <w:spacing w:val="-2"/>
          <w:w w:val="101"/>
          <w:sz w:val="19"/>
          <w:szCs w:val="19"/>
          <w:lang w:val="en-IN" w:eastAsia="en-IN"/>
        </w:rPr>
        <w:t>Uttarakhand</w:t>
      </w:r>
      <w:r w:rsidRPr="00A06DD1">
        <w:rPr>
          <w:rFonts w:ascii="Georgia" w:eastAsiaTheme="minorEastAsia" w:hAnsi="Georgia" w:cstheme="minorBidi"/>
          <w:color w:val="000000"/>
          <w:spacing w:val="-2"/>
          <w:w w:val="101"/>
          <w:sz w:val="19"/>
          <w:szCs w:val="19"/>
          <w:lang w:val="en-IN" w:eastAsia="en-IN"/>
        </w:rPr>
        <w:t xml:space="preserve"> has been entrusted to </w:t>
      </w:r>
      <w:r w:rsidR="00E21591" w:rsidRPr="00E21591">
        <w:rPr>
          <w:rFonts w:ascii="Georgia" w:eastAsiaTheme="minorEastAsia" w:hAnsi="Georgia" w:cstheme="minorBidi"/>
          <w:b/>
          <w:color w:val="FF0066"/>
          <w:spacing w:val="-2"/>
          <w:w w:val="101"/>
          <w:sz w:val="19"/>
          <w:szCs w:val="19"/>
          <w:lang w:val="en-IN" w:eastAsia="en-IN"/>
        </w:rPr>
        <w:t>Border</w:t>
      </w:r>
      <w:r w:rsidR="00B03FB2">
        <w:rPr>
          <w:rFonts w:ascii="Georgia" w:eastAsiaTheme="minorEastAsia" w:hAnsi="Georgia" w:cstheme="minorBidi"/>
          <w:b/>
          <w:color w:val="FF0066"/>
          <w:spacing w:val="-2"/>
          <w:w w:val="101"/>
          <w:sz w:val="19"/>
          <w:szCs w:val="19"/>
          <w:lang w:val="en-IN" w:eastAsia="en-IN"/>
        </w:rPr>
        <w:t xml:space="preserve"> </w:t>
      </w:r>
      <w:r w:rsidR="00E21591" w:rsidRPr="00E21591">
        <w:rPr>
          <w:rFonts w:ascii="Georgia" w:eastAsiaTheme="minorEastAsia" w:hAnsi="Georgia" w:cstheme="minorBidi"/>
          <w:b/>
          <w:color w:val="00B0F0"/>
          <w:spacing w:val="-2"/>
          <w:w w:val="101"/>
          <w:sz w:val="19"/>
          <w:szCs w:val="19"/>
          <w:lang w:val="en-IN" w:eastAsia="en-IN"/>
        </w:rPr>
        <w:t>Road</w:t>
      </w:r>
      <w:r w:rsidR="00B03FB2">
        <w:rPr>
          <w:rFonts w:ascii="Georgia" w:eastAsiaTheme="minorEastAsia" w:hAnsi="Georgia" w:cstheme="minorBidi"/>
          <w:b/>
          <w:color w:val="00B0F0"/>
          <w:spacing w:val="-2"/>
          <w:w w:val="101"/>
          <w:sz w:val="19"/>
          <w:szCs w:val="19"/>
          <w:lang w:val="en-IN" w:eastAsia="en-IN"/>
        </w:rPr>
        <w:t xml:space="preserve"> </w:t>
      </w:r>
      <w:r w:rsidR="00E21591">
        <w:rPr>
          <w:rFonts w:ascii="Georgia" w:eastAsiaTheme="minorEastAsia" w:hAnsi="Georgia" w:cstheme="minorBidi"/>
          <w:b/>
          <w:color w:val="FF0066"/>
          <w:spacing w:val="-2"/>
          <w:w w:val="101"/>
          <w:sz w:val="19"/>
          <w:szCs w:val="19"/>
          <w:lang w:val="en-IN" w:eastAsia="en-IN"/>
        </w:rPr>
        <w:t>Organisation</w:t>
      </w:r>
      <w:r w:rsidR="00C06A2E" w:rsidRPr="00A06DD1">
        <w:rPr>
          <w:rFonts w:ascii="Georgia" w:eastAsiaTheme="minorEastAsia" w:hAnsi="Georgia" w:cstheme="minorBidi"/>
          <w:b/>
          <w:color w:val="FF0000"/>
          <w:spacing w:val="-2"/>
          <w:w w:val="101"/>
          <w:sz w:val="19"/>
          <w:szCs w:val="19"/>
          <w:lang w:val="en-IN" w:eastAsia="en-IN"/>
        </w:rPr>
        <w:t xml:space="preserve"> (</w:t>
      </w:r>
      <w:r w:rsidR="00E21591">
        <w:rPr>
          <w:rFonts w:ascii="Georgia" w:eastAsiaTheme="minorEastAsia" w:hAnsi="Georgia" w:cstheme="minorBidi"/>
          <w:b/>
          <w:color w:val="FF0066"/>
          <w:spacing w:val="-2"/>
          <w:w w:val="101"/>
          <w:sz w:val="19"/>
          <w:szCs w:val="19"/>
          <w:lang w:val="en-IN" w:eastAsia="en-IN"/>
        </w:rPr>
        <w:t>B</w:t>
      </w:r>
      <w:r w:rsidR="00E21591">
        <w:rPr>
          <w:rFonts w:ascii="Georgia" w:eastAsiaTheme="minorEastAsia" w:hAnsi="Georgia" w:cstheme="minorBidi"/>
          <w:b/>
          <w:color w:val="00B0F0"/>
          <w:spacing w:val="-2"/>
          <w:w w:val="101"/>
          <w:sz w:val="19"/>
          <w:szCs w:val="19"/>
          <w:lang w:val="en-IN" w:eastAsia="en-IN"/>
        </w:rPr>
        <w:t>R</w:t>
      </w:r>
      <w:r w:rsidR="00E21591" w:rsidRPr="00E21591">
        <w:rPr>
          <w:rFonts w:ascii="Georgia" w:eastAsiaTheme="minorEastAsia" w:hAnsi="Georgia" w:cstheme="minorBidi"/>
          <w:b/>
          <w:color w:val="FF0066"/>
          <w:spacing w:val="-2"/>
          <w:w w:val="101"/>
          <w:sz w:val="19"/>
          <w:szCs w:val="19"/>
          <w:lang w:val="en-IN" w:eastAsia="en-IN"/>
        </w:rPr>
        <w:t>O</w:t>
      </w:r>
      <w:r w:rsidR="00C06A2E" w:rsidRPr="00A06DD1">
        <w:rPr>
          <w:rFonts w:ascii="Georgia" w:eastAsiaTheme="minorEastAsia" w:hAnsi="Georgia" w:cstheme="minorBidi"/>
          <w:b/>
          <w:color w:val="FF0000"/>
          <w:spacing w:val="-2"/>
          <w:w w:val="101"/>
          <w:sz w:val="19"/>
          <w:szCs w:val="19"/>
          <w:lang w:val="en-IN" w:eastAsia="en-IN"/>
        </w:rPr>
        <w:t>)</w:t>
      </w:r>
      <w:r w:rsidRPr="00A06DD1">
        <w:rPr>
          <w:rFonts w:ascii="Georgia" w:eastAsiaTheme="minorEastAsia" w:hAnsi="Georgia" w:cstheme="minorBidi"/>
          <w:color w:val="000000"/>
          <w:spacing w:val="-2"/>
          <w:w w:val="101"/>
          <w:sz w:val="19"/>
          <w:szCs w:val="19"/>
          <w:lang w:val="en-IN" w:eastAsia="en-IN"/>
        </w:rPr>
        <w:t xml:space="preserve"> by Ministry of Home Affairs, Depar</w:t>
      </w:r>
      <w:r w:rsidR="00F5681C" w:rsidRPr="00A06DD1">
        <w:rPr>
          <w:rFonts w:ascii="Georgia" w:eastAsiaTheme="minorEastAsia" w:hAnsi="Georgia" w:cstheme="minorBidi"/>
          <w:color w:val="000000"/>
          <w:spacing w:val="-2"/>
          <w:w w:val="101"/>
          <w:sz w:val="19"/>
          <w:szCs w:val="19"/>
          <w:lang w:val="en-IN" w:eastAsia="en-IN"/>
        </w:rPr>
        <w:t>tment of Border Management, and Government</w:t>
      </w:r>
      <w:r w:rsidRPr="00A06DD1">
        <w:rPr>
          <w:rFonts w:ascii="Georgia" w:eastAsiaTheme="minorEastAsia" w:hAnsi="Georgia" w:cstheme="minorBidi"/>
          <w:color w:val="000000"/>
          <w:spacing w:val="-2"/>
          <w:w w:val="101"/>
          <w:sz w:val="19"/>
          <w:szCs w:val="19"/>
          <w:lang w:val="en-IN" w:eastAsia="en-IN"/>
        </w:rPr>
        <w:t xml:space="preserve"> of India. The work is of National importance having strategic in nature from Border security aspect. The consultancy work for Preparation of Detailed Project Report has been awarded to </w:t>
      </w:r>
      <w:r w:rsidR="00E21591" w:rsidRPr="00DE5950">
        <w:rPr>
          <w:rFonts w:ascii="Georgia" w:hAnsi="Georgia"/>
          <w:b/>
          <w:bCs/>
          <w:caps/>
          <w:color w:val="FF3399"/>
          <w:sz w:val="20"/>
          <w:szCs w:val="32"/>
        </w:rPr>
        <w:t>M/</w:t>
      </w:r>
      <w:r w:rsidR="00E21591" w:rsidRPr="00DE5950">
        <w:rPr>
          <w:rFonts w:ascii="Georgia" w:hAnsi="Georgia"/>
          <w:b/>
          <w:color w:val="FF3399"/>
          <w:spacing w:val="-2"/>
          <w:w w:val="101"/>
          <w:sz w:val="20"/>
          <w:szCs w:val="20"/>
        </w:rPr>
        <w:t xml:space="preserve">s </w:t>
      </w:r>
      <w:r w:rsidR="00E21591" w:rsidRPr="00DE5950">
        <w:rPr>
          <w:rFonts w:ascii="Georgia" w:hAnsi="Georgia"/>
          <w:b/>
          <w:bCs/>
          <w:color w:val="FF3399"/>
          <w:sz w:val="20"/>
          <w:szCs w:val="32"/>
        </w:rPr>
        <w:t xml:space="preserve">HIGHWAY ENGINEERING </w:t>
      </w:r>
      <w:r w:rsidR="00E21591" w:rsidRPr="00DE5950">
        <w:rPr>
          <w:rFonts w:ascii="Georgia" w:hAnsi="Georgia"/>
          <w:b/>
          <w:bCs/>
          <w:caps/>
          <w:color w:val="FF3399"/>
          <w:sz w:val="20"/>
          <w:szCs w:val="32"/>
        </w:rPr>
        <w:t xml:space="preserve">Consultant </w:t>
      </w:r>
      <w:r w:rsidR="00E21591" w:rsidRPr="00DE5950">
        <w:rPr>
          <w:rFonts w:ascii="Georgia" w:hAnsi="Georgia"/>
          <w:b/>
          <w:bCs/>
          <w:color w:val="FF3399"/>
          <w:sz w:val="20"/>
          <w:szCs w:val="32"/>
        </w:rPr>
        <w:t>BHOPAL (MP)</w:t>
      </w:r>
      <w:r w:rsidRPr="00A06DD1">
        <w:rPr>
          <w:rFonts w:ascii="Georgia" w:eastAsiaTheme="minorEastAsia" w:hAnsi="Georgia" w:cstheme="minorBidi"/>
          <w:color w:val="000000"/>
          <w:spacing w:val="-2"/>
          <w:w w:val="101"/>
          <w:sz w:val="19"/>
          <w:szCs w:val="19"/>
          <w:lang w:val="en-IN" w:eastAsia="en-IN"/>
        </w:rPr>
        <w:t xml:space="preserve">. </w:t>
      </w:r>
      <w:r w:rsidR="00B959E2" w:rsidRPr="00A06DD1">
        <w:rPr>
          <w:rFonts w:ascii="Georgia" w:eastAsiaTheme="minorEastAsia" w:hAnsi="Georgia" w:cstheme="minorBidi"/>
          <w:color w:val="000000"/>
          <w:spacing w:val="-2"/>
          <w:w w:val="101"/>
          <w:sz w:val="19"/>
          <w:szCs w:val="19"/>
          <w:lang w:val="en-IN" w:eastAsia="en-IN"/>
        </w:rPr>
        <w:t xml:space="preserve">The </w:t>
      </w:r>
      <w:r w:rsidR="00E21591" w:rsidRPr="00E21591">
        <w:rPr>
          <w:rFonts w:ascii="Georgia" w:eastAsiaTheme="minorEastAsia" w:hAnsi="Georgia" w:cstheme="minorBidi"/>
          <w:b/>
          <w:color w:val="FF0066"/>
          <w:spacing w:val="-2"/>
          <w:w w:val="101"/>
          <w:sz w:val="19"/>
          <w:szCs w:val="19"/>
          <w:lang w:val="en-IN" w:eastAsia="en-IN"/>
        </w:rPr>
        <w:t>Border</w:t>
      </w:r>
      <w:r w:rsidR="00B03FB2">
        <w:rPr>
          <w:rFonts w:ascii="Georgia" w:eastAsiaTheme="minorEastAsia" w:hAnsi="Georgia" w:cstheme="minorBidi"/>
          <w:b/>
          <w:color w:val="FF0066"/>
          <w:spacing w:val="-2"/>
          <w:w w:val="101"/>
          <w:sz w:val="19"/>
          <w:szCs w:val="19"/>
          <w:lang w:val="en-IN" w:eastAsia="en-IN"/>
        </w:rPr>
        <w:t xml:space="preserve"> </w:t>
      </w:r>
      <w:r w:rsidR="00E21591" w:rsidRPr="00E21591">
        <w:rPr>
          <w:rFonts w:ascii="Georgia" w:eastAsiaTheme="minorEastAsia" w:hAnsi="Georgia" w:cstheme="minorBidi"/>
          <w:b/>
          <w:color w:val="00B0F0"/>
          <w:spacing w:val="-2"/>
          <w:w w:val="101"/>
          <w:sz w:val="19"/>
          <w:szCs w:val="19"/>
          <w:lang w:val="en-IN" w:eastAsia="en-IN"/>
        </w:rPr>
        <w:t>Road</w:t>
      </w:r>
      <w:r w:rsidR="00B03FB2">
        <w:rPr>
          <w:rFonts w:ascii="Georgia" w:eastAsiaTheme="minorEastAsia" w:hAnsi="Georgia" w:cstheme="minorBidi"/>
          <w:b/>
          <w:color w:val="00B0F0"/>
          <w:spacing w:val="-2"/>
          <w:w w:val="101"/>
          <w:sz w:val="19"/>
          <w:szCs w:val="19"/>
          <w:lang w:val="en-IN" w:eastAsia="en-IN"/>
        </w:rPr>
        <w:t xml:space="preserve"> </w:t>
      </w:r>
      <w:r w:rsidR="00E21591">
        <w:rPr>
          <w:rFonts w:ascii="Georgia" w:eastAsiaTheme="minorEastAsia" w:hAnsi="Georgia" w:cstheme="minorBidi"/>
          <w:b/>
          <w:color w:val="FF0066"/>
          <w:spacing w:val="-2"/>
          <w:w w:val="101"/>
          <w:sz w:val="19"/>
          <w:szCs w:val="19"/>
          <w:lang w:val="en-IN" w:eastAsia="en-IN"/>
        </w:rPr>
        <w:t>Organisation</w:t>
      </w:r>
      <w:r w:rsidR="00E21591" w:rsidRPr="00A06DD1">
        <w:rPr>
          <w:rFonts w:ascii="Georgia" w:eastAsiaTheme="minorEastAsia" w:hAnsi="Georgia" w:cstheme="minorBidi"/>
          <w:b/>
          <w:color w:val="FF0000"/>
          <w:spacing w:val="-2"/>
          <w:w w:val="101"/>
          <w:sz w:val="19"/>
          <w:szCs w:val="19"/>
          <w:lang w:val="en-IN" w:eastAsia="en-IN"/>
        </w:rPr>
        <w:t xml:space="preserve"> (</w:t>
      </w:r>
      <w:r w:rsidR="00E21591">
        <w:rPr>
          <w:rFonts w:ascii="Georgia" w:eastAsiaTheme="minorEastAsia" w:hAnsi="Georgia" w:cstheme="minorBidi"/>
          <w:b/>
          <w:color w:val="FF0066"/>
          <w:spacing w:val="-2"/>
          <w:w w:val="101"/>
          <w:sz w:val="19"/>
          <w:szCs w:val="19"/>
          <w:lang w:val="en-IN" w:eastAsia="en-IN"/>
        </w:rPr>
        <w:t>B</w:t>
      </w:r>
      <w:r w:rsidR="00E21591">
        <w:rPr>
          <w:rFonts w:ascii="Georgia" w:eastAsiaTheme="minorEastAsia" w:hAnsi="Georgia" w:cstheme="minorBidi"/>
          <w:b/>
          <w:color w:val="00B0F0"/>
          <w:spacing w:val="-2"/>
          <w:w w:val="101"/>
          <w:sz w:val="19"/>
          <w:szCs w:val="19"/>
          <w:lang w:val="en-IN" w:eastAsia="en-IN"/>
        </w:rPr>
        <w:t>R</w:t>
      </w:r>
      <w:r w:rsidR="00E21591" w:rsidRPr="00E21591">
        <w:rPr>
          <w:rFonts w:ascii="Georgia" w:eastAsiaTheme="minorEastAsia" w:hAnsi="Georgia" w:cstheme="minorBidi"/>
          <w:b/>
          <w:color w:val="FF0066"/>
          <w:spacing w:val="-2"/>
          <w:w w:val="101"/>
          <w:sz w:val="19"/>
          <w:szCs w:val="19"/>
          <w:lang w:val="en-IN" w:eastAsia="en-IN"/>
        </w:rPr>
        <w:t>O</w:t>
      </w:r>
      <w:r w:rsidR="00E21591" w:rsidRPr="00A06DD1">
        <w:rPr>
          <w:rFonts w:ascii="Georgia" w:eastAsiaTheme="minorEastAsia" w:hAnsi="Georgia" w:cstheme="minorBidi"/>
          <w:b/>
          <w:color w:val="FF0000"/>
          <w:spacing w:val="-2"/>
          <w:w w:val="101"/>
          <w:sz w:val="19"/>
          <w:szCs w:val="19"/>
          <w:lang w:val="en-IN" w:eastAsia="en-IN"/>
        </w:rPr>
        <w:t>)</w:t>
      </w:r>
      <w:r w:rsidR="00B03FB2">
        <w:rPr>
          <w:rFonts w:ascii="Georgia" w:eastAsiaTheme="minorEastAsia" w:hAnsi="Georgia" w:cstheme="minorBidi"/>
          <w:b/>
          <w:color w:val="FF0000"/>
          <w:spacing w:val="-2"/>
          <w:w w:val="101"/>
          <w:sz w:val="19"/>
          <w:szCs w:val="19"/>
          <w:lang w:val="en-IN" w:eastAsia="en-IN"/>
        </w:rPr>
        <w:t xml:space="preserve"> </w:t>
      </w:r>
      <w:r w:rsidR="00B959E2" w:rsidRPr="00A06DD1">
        <w:rPr>
          <w:rFonts w:ascii="Georgia" w:eastAsiaTheme="minorEastAsia" w:hAnsi="Georgia" w:cstheme="minorBidi"/>
          <w:color w:val="000000"/>
          <w:spacing w:val="-2"/>
          <w:w w:val="101"/>
          <w:sz w:val="19"/>
          <w:szCs w:val="19"/>
          <w:lang w:val="en-IN" w:eastAsia="en-IN"/>
        </w:rPr>
        <w:t xml:space="preserve">has been entrusted with theassignment of Consultancy Services for preparation of Detailed Project Report of National Highways/ State Roads (approved as National Highway) in </w:t>
      </w:r>
      <w:r w:rsidR="009C4D5D" w:rsidRPr="00A06DD1">
        <w:rPr>
          <w:rFonts w:ascii="Georgia" w:eastAsiaTheme="minorEastAsia" w:hAnsi="Georgia" w:cstheme="minorBidi"/>
          <w:color w:val="000000"/>
          <w:spacing w:val="-2"/>
          <w:w w:val="101"/>
          <w:sz w:val="19"/>
          <w:szCs w:val="19"/>
          <w:lang w:val="en-IN" w:eastAsia="en-IN"/>
        </w:rPr>
        <w:t xml:space="preserve">many </w:t>
      </w:r>
      <w:r w:rsidR="00B959E2" w:rsidRPr="00A06DD1">
        <w:rPr>
          <w:rFonts w:ascii="Georgia" w:eastAsiaTheme="minorEastAsia" w:hAnsi="Georgia" w:cstheme="minorBidi"/>
          <w:color w:val="000000"/>
          <w:spacing w:val="-2"/>
          <w:w w:val="101"/>
          <w:sz w:val="19"/>
          <w:szCs w:val="19"/>
          <w:lang w:val="en-IN" w:eastAsia="en-IN"/>
        </w:rPr>
        <w:t>State</w:t>
      </w:r>
      <w:r w:rsidR="009C4D5D" w:rsidRPr="00A06DD1">
        <w:rPr>
          <w:rFonts w:ascii="Georgia" w:eastAsiaTheme="minorEastAsia" w:hAnsi="Georgia" w:cstheme="minorBidi"/>
          <w:color w:val="000000"/>
          <w:spacing w:val="-2"/>
          <w:w w:val="101"/>
          <w:sz w:val="19"/>
          <w:szCs w:val="19"/>
          <w:lang w:val="en-IN" w:eastAsia="en-IN"/>
        </w:rPr>
        <w:t>s</w:t>
      </w:r>
      <w:r w:rsidR="00B959E2" w:rsidRPr="00A06DD1">
        <w:rPr>
          <w:rFonts w:ascii="Georgia" w:eastAsiaTheme="minorEastAsia" w:hAnsi="Georgia" w:cstheme="minorBidi"/>
          <w:color w:val="000000"/>
          <w:spacing w:val="-2"/>
          <w:w w:val="101"/>
          <w:sz w:val="19"/>
          <w:szCs w:val="19"/>
          <w:lang w:val="en-IN" w:eastAsia="en-IN"/>
        </w:rPr>
        <w:t xml:space="preserve"> for up gradation to Two/ Four Lanes with paved shoulder configuration. </w:t>
      </w:r>
      <w:r w:rsidR="00E21591">
        <w:rPr>
          <w:rFonts w:ascii="Georgia" w:eastAsiaTheme="minorEastAsia" w:hAnsi="Georgia" w:cstheme="minorBidi"/>
          <w:b/>
          <w:color w:val="FF0066"/>
          <w:spacing w:val="-2"/>
          <w:w w:val="101"/>
          <w:sz w:val="19"/>
          <w:szCs w:val="19"/>
          <w:lang w:val="en-IN" w:eastAsia="en-IN"/>
        </w:rPr>
        <w:t>B</w:t>
      </w:r>
      <w:r w:rsidR="00E21591">
        <w:rPr>
          <w:rFonts w:ascii="Georgia" w:eastAsiaTheme="minorEastAsia" w:hAnsi="Georgia" w:cstheme="minorBidi"/>
          <w:b/>
          <w:color w:val="00B0F0"/>
          <w:spacing w:val="-2"/>
          <w:w w:val="101"/>
          <w:sz w:val="19"/>
          <w:szCs w:val="19"/>
          <w:lang w:val="en-IN" w:eastAsia="en-IN"/>
        </w:rPr>
        <w:t>R</w:t>
      </w:r>
      <w:r w:rsidR="00E21591" w:rsidRPr="00E21591">
        <w:rPr>
          <w:rFonts w:ascii="Georgia" w:eastAsiaTheme="minorEastAsia" w:hAnsi="Georgia" w:cstheme="minorBidi"/>
          <w:b/>
          <w:color w:val="FF0066"/>
          <w:spacing w:val="-2"/>
          <w:w w:val="101"/>
          <w:sz w:val="19"/>
          <w:szCs w:val="19"/>
          <w:lang w:val="en-IN" w:eastAsia="en-IN"/>
        </w:rPr>
        <w:t>O</w:t>
      </w:r>
      <w:r w:rsidR="00B959E2" w:rsidRPr="00A06DD1">
        <w:rPr>
          <w:rFonts w:ascii="Georgia" w:eastAsiaTheme="minorEastAsia" w:hAnsi="Georgia" w:cstheme="minorBidi"/>
          <w:color w:val="000000"/>
          <w:spacing w:val="-2"/>
          <w:w w:val="101"/>
          <w:sz w:val="19"/>
          <w:szCs w:val="19"/>
          <w:lang w:val="en-IN" w:eastAsia="en-IN"/>
        </w:rPr>
        <w:t xml:space="preserve"> now invites proposal from Technical </w:t>
      </w:r>
      <w:r w:rsidR="00B959E2" w:rsidRPr="00A06DD1">
        <w:rPr>
          <w:rFonts w:ascii="Georgia" w:eastAsiaTheme="minorEastAsia" w:hAnsi="Georgia" w:cstheme="minorBidi"/>
          <w:color w:val="000000"/>
          <w:spacing w:val="-2"/>
          <w:w w:val="101"/>
          <w:sz w:val="19"/>
          <w:szCs w:val="19"/>
          <w:lang w:val="en-IN" w:eastAsia="en-IN"/>
        </w:rPr>
        <w:lastRenderedPageBreak/>
        <w:t xml:space="preserve">Consultants for carrying out detailed project report for proper structuring and implementation of projects on Engineering, </w:t>
      </w:r>
      <w:r w:rsidR="00B959E2" w:rsidRPr="00A06DD1">
        <w:rPr>
          <w:rFonts w:ascii="Georgia" w:hAnsi="Georgia"/>
          <w:color w:val="000000"/>
          <w:spacing w:val="-2"/>
          <w:w w:val="101"/>
          <w:sz w:val="19"/>
          <w:szCs w:val="19"/>
        </w:rPr>
        <w:t>Procurement</w:t>
      </w:r>
      <w:r w:rsidR="00B959E2" w:rsidRPr="00A06DD1">
        <w:rPr>
          <w:rFonts w:ascii="Georgia" w:eastAsiaTheme="minorEastAsia" w:hAnsi="Georgia" w:cstheme="minorBidi"/>
          <w:color w:val="000000"/>
          <w:spacing w:val="-2"/>
          <w:w w:val="101"/>
          <w:sz w:val="19"/>
          <w:szCs w:val="19"/>
          <w:lang w:val="en-IN" w:eastAsia="en-IN"/>
        </w:rPr>
        <w:t xml:space="preserve">, and Construction (EPC)/ Public Private Partnership (PPP) mode on </w:t>
      </w:r>
      <w:r w:rsidR="00F43C75">
        <w:rPr>
          <w:rFonts w:ascii="Georgia" w:eastAsiaTheme="minorEastAsia" w:hAnsi="Georgia" w:cstheme="minorBidi"/>
          <w:b/>
          <w:color w:val="FF0000"/>
          <w:spacing w:val="-2"/>
          <w:w w:val="101"/>
          <w:sz w:val="19"/>
          <w:szCs w:val="19"/>
          <w:lang w:val="en-IN" w:eastAsia="en-IN"/>
        </w:rPr>
        <w:t xml:space="preserve">Kurkuti – </w:t>
      </w:r>
      <w:r w:rsidR="00055864">
        <w:rPr>
          <w:rFonts w:ascii="Georgia" w:eastAsiaTheme="minorEastAsia" w:hAnsi="Georgia" w:cstheme="minorBidi"/>
          <w:b/>
          <w:color w:val="FF0000"/>
          <w:spacing w:val="-2"/>
          <w:w w:val="101"/>
          <w:sz w:val="19"/>
          <w:szCs w:val="19"/>
          <w:lang w:val="en-IN" w:eastAsia="en-IN"/>
        </w:rPr>
        <w:t>Ghamsali</w:t>
      </w:r>
      <w:r w:rsidR="00F43C75">
        <w:rPr>
          <w:rFonts w:ascii="Georgia" w:eastAsiaTheme="minorEastAsia" w:hAnsi="Georgia" w:cstheme="minorBidi"/>
          <w:b/>
          <w:color w:val="FF0000"/>
          <w:spacing w:val="-2"/>
          <w:w w:val="101"/>
          <w:sz w:val="19"/>
          <w:szCs w:val="19"/>
          <w:lang w:val="en-IN" w:eastAsia="en-IN"/>
        </w:rPr>
        <w:t xml:space="preserve"> – Niti</w:t>
      </w:r>
      <w:r w:rsidR="009C4D5D" w:rsidRPr="00A06DD1">
        <w:rPr>
          <w:rFonts w:ascii="Georgia" w:eastAsiaTheme="minorEastAsia" w:hAnsi="Georgia" w:cstheme="minorBidi"/>
          <w:b/>
          <w:color w:val="FF0000"/>
          <w:spacing w:val="-2"/>
          <w:w w:val="101"/>
          <w:sz w:val="19"/>
          <w:szCs w:val="19"/>
          <w:lang w:val="en-IN" w:eastAsia="en-IN"/>
        </w:rPr>
        <w:t xml:space="preserve"> Road</w:t>
      </w:r>
      <w:r w:rsidR="00B959E2" w:rsidRPr="00A06DD1">
        <w:rPr>
          <w:rFonts w:ascii="Georgia" w:eastAsiaTheme="minorEastAsia" w:hAnsi="Georgia" w:cstheme="minorBidi"/>
          <w:b/>
          <w:color w:val="FF0000"/>
          <w:spacing w:val="-2"/>
          <w:w w:val="101"/>
          <w:sz w:val="19"/>
          <w:szCs w:val="19"/>
          <w:lang w:val="en-IN" w:eastAsia="en-IN"/>
        </w:rPr>
        <w:t xml:space="preserve">in </w:t>
      </w:r>
      <w:r w:rsidR="00B959E2" w:rsidRPr="00A06DD1">
        <w:rPr>
          <w:rFonts w:ascii="Georgia" w:hAnsi="Georgia"/>
          <w:b/>
          <w:color w:val="FF0000"/>
          <w:spacing w:val="-2"/>
          <w:w w:val="101"/>
          <w:sz w:val="19"/>
          <w:szCs w:val="19"/>
        </w:rPr>
        <w:t xml:space="preserve">the </w:t>
      </w:r>
      <w:r w:rsidR="002A17DF" w:rsidRPr="00A06DD1">
        <w:rPr>
          <w:rFonts w:ascii="Georgia" w:hAnsi="Georgia"/>
          <w:b/>
          <w:color w:val="FF0000"/>
          <w:spacing w:val="-2"/>
          <w:w w:val="101"/>
          <w:sz w:val="19"/>
          <w:szCs w:val="19"/>
        </w:rPr>
        <w:t>North</w:t>
      </w:r>
      <w:r w:rsidR="00132943">
        <w:rPr>
          <w:rFonts w:ascii="Georgia" w:hAnsi="Georgia"/>
          <w:b/>
          <w:color w:val="FF0000"/>
          <w:spacing w:val="-2"/>
          <w:w w:val="101"/>
          <w:sz w:val="19"/>
          <w:szCs w:val="19"/>
        </w:rPr>
        <w:t xml:space="preserve"> </w:t>
      </w:r>
      <w:r w:rsidR="00226D4A">
        <w:rPr>
          <w:rFonts w:ascii="Georgia" w:eastAsiaTheme="minorEastAsia" w:hAnsi="Georgia" w:cstheme="minorBidi"/>
          <w:b/>
          <w:color w:val="FF0000"/>
          <w:spacing w:val="-2"/>
          <w:w w:val="101"/>
          <w:sz w:val="19"/>
          <w:szCs w:val="19"/>
          <w:lang w:val="en-IN" w:eastAsia="en-IN"/>
        </w:rPr>
        <w:t>Uttarakhand</w:t>
      </w:r>
      <w:r w:rsidR="00132943">
        <w:rPr>
          <w:rFonts w:ascii="Georgia" w:eastAsiaTheme="minorEastAsia" w:hAnsi="Georgia" w:cstheme="minorBidi"/>
          <w:b/>
          <w:color w:val="FF0000"/>
          <w:spacing w:val="-2"/>
          <w:w w:val="101"/>
          <w:sz w:val="19"/>
          <w:szCs w:val="19"/>
          <w:lang w:val="en-IN" w:eastAsia="en-IN"/>
        </w:rPr>
        <w:t xml:space="preserve"> </w:t>
      </w:r>
      <w:r w:rsidR="00B959E2" w:rsidRPr="00A06DD1">
        <w:rPr>
          <w:rFonts w:ascii="Georgia" w:eastAsiaTheme="minorEastAsia" w:hAnsi="Georgia" w:cstheme="minorBidi"/>
          <w:b/>
          <w:color w:val="FF0000"/>
          <w:spacing w:val="-2"/>
          <w:w w:val="101"/>
          <w:sz w:val="19"/>
          <w:szCs w:val="19"/>
          <w:lang w:val="en-IN" w:eastAsia="en-IN"/>
        </w:rPr>
        <w:t>State</w:t>
      </w:r>
      <w:r w:rsidR="00B959E2" w:rsidRPr="00A06DD1">
        <w:rPr>
          <w:rFonts w:ascii="Georgia" w:eastAsiaTheme="minorEastAsia" w:hAnsi="Georgia" w:cstheme="minorBidi"/>
          <w:color w:val="000000"/>
          <w:spacing w:val="-2"/>
          <w:w w:val="101"/>
          <w:sz w:val="19"/>
          <w:szCs w:val="19"/>
          <w:lang w:val="en-IN" w:eastAsia="en-IN"/>
        </w:rPr>
        <w:t>.</w:t>
      </w:r>
      <w:r w:rsidR="008708F8">
        <w:rPr>
          <w:rFonts w:ascii="Georgia" w:eastAsiaTheme="minorEastAsia" w:hAnsi="Georgia" w:cstheme="minorBidi"/>
          <w:color w:val="000000"/>
          <w:spacing w:val="-2"/>
          <w:w w:val="101"/>
          <w:sz w:val="19"/>
          <w:szCs w:val="19"/>
          <w:lang w:val="en-IN" w:eastAsia="en-IN"/>
        </w:rPr>
        <w:t xml:space="preserve"> </w:t>
      </w:r>
      <w:r w:rsidR="00B959E2" w:rsidRPr="00A06DD1">
        <w:rPr>
          <w:rFonts w:ascii="Georgia" w:hAnsi="Georgia"/>
          <w:color w:val="000000"/>
          <w:spacing w:val="-2"/>
          <w:w w:val="101"/>
          <w:sz w:val="19"/>
          <w:szCs w:val="19"/>
        </w:rPr>
        <w:t xml:space="preserve">In order to </w:t>
      </w:r>
      <w:r w:rsidR="000D6CF2" w:rsidRPr="00A06DD1">
        <w:rPr>
          <w:rFonts w:ascii="Georgia" w:hAnsi="Georgia"/>
          <w:color w:val="000000"/>
          <w:spacing w:val="-2"/>
          <w:w w:val="101"/>
          <w:sz w:val="19"/>
          <w:szCs w:val="19"/>
        </w:rPr>
        <w:t>fulfill</w:t>
      </w:r>
      <w:r w:rsidR="00B959E2" w:rsidRPr="00A06DD1">
        <w:rPr>
          <w:rFonts w:ascii="Georgia" w:hAnsi="Georgia"/>
          <w:color w:val="000000"/>
          <w:spacing w:val="-2"/>
          <w:w w:val="101"/>
          <w:sz w:val="19"/>
          <w:szCs w:val="19"/>
        </w:rPr>
        <w:t xml:space="preserve"> the traffic needs and road safety requirement, </w:t>
      </w:r>
      <w:r w:rsidR="00E21591">
        <w:rPr>
          <w:rFonts w:ascii="Georgia" w:eastAsiaTheme="minorEastAsia" w:hAnsi="Georgia" w:cstheme="minorBidi"/>
          <w:b/>
          <w:color w:val="FF0066"/>
          <w:spacing w:val="-2"/>
          <w:w w:val="101"/>
          <w:sz w:val="19"/>
          <w:szCs w:val="19"/>
          <w:lang w:val="en-IN" w:eastAsia="en-IN"/>
        </w:rPr>
        <w:t>B</w:t>
      </w:r>
      <w:r w:rsidR="00E21591">
        <w:rPr>
          <w:rFonts w:ascii="Georgia" w:eastAsiaTheme="minorEastAsia" w:hAnsi="Georgia" w:cstheme="minorBidi"/>
          <w:b/>
          <w:color w:val="00B0F0"/>
          <w:spacing w:val="-2"/>
          <w:w w:val="101"/>
          <w:sz w:val="19"/>
          <w:szCs w:val="19"/>
          <w:lang w:val="en-IN" w:eastAsia="en-IN"/>
        </w:rPr>
        <w:t>R</w:t>
      </w:r>
      <w:r w:rsidR="00E21591" w:rsidRPr="00E21591">
        <w:rPr>
          <w:rFonts w:ascii="Georgia" w:eastAsiaTheme="minorEastAsia" w:hAnsi="Georgia" w:cstheme="minorBidi"/>
          <w:b/>
          <w:color w:val="FF0066"/>
          <w:spacing w:val="-2"/>
          <w:w w:val="101"/>
          <w:sz w:val="19"/>
          <w:szCs w:val="19"/>
          <w:lang w:val="en-IN" w:eastAsia="en-IN"/>
        </w:rPr>
        <w:t>O</w:t>
      </w:r>
      <w:r w:rsidR="00B959E2" w:rsidRPr="00A06DD1">
        <w:rPr>
          <w:rFonts w:ascii="Georgia" w:hAnsi="Georgia"/>
          <w:color w:val="000000"/>
          <w:spacing w:val="-2"/>
          <w:w w:val="101"/>
          <w:sz w:val="19"/>
          <w:szCs w:val="19"/>
        </w:rPr>
        <w:t xml:space="preserve"> has appointed the </w:t>
      </w:r>
      <w:r w:rsidR="00E21591" w:rsidRPr="00DE5950">
        <w:rPr>
          <w:rFonts w:ascii="Georgia" w:hAnsi="Georgia"/>
          <w:b/>
          <w:bCs/>
          <w:caps/>
          <w:color w:val="FF3399"/>
          <w:sz w:val="20"/>
          <w:szCs w:val="32"/>
        </w:rPr>
        <w:t>M/</w:t>
      </w:r>
      <w:r w:rsidR="00E21591" w:rsidRPr="00DE5950">
        <w:rPr>
          <w:rFonts w:ascii="Georgia" w:hAnsi="Georgia"/>
          <w:b/>
          <w:color w:val="FF3399"/>
          <w:spacing w:val="-2"/>
          <w:w w:val="101"/>
          <w:sz w:val="20"/>
          <w:szCs w:val="20"/>
        </w:rPr>
        <w:t xml:space="preserve">s </w:t>
      </w:r>
      <w:r w:rsidR="00E21591" w:rsidRPr="00DE5950">
        <w:rPr>
          <w:rFonts w:ascii="Georgia" w:hAnsi="Georgia"/>
          <w:b/>
          <w:bCs/>
          <w:color w:val="FF3399"/>
          <w:sz w:val="20"/>
          <w:szCs w:val="32"/>
        </w:rPr>
        <w:t xml:space="preserve">HIGHWAY ENGINEERING </w:t>
      </w:r>
      <w:r w:rsidR="00E21591" w:rsidRPr="00DE5950">
        <w:rPr>
          <w:rFonts w:ascii="Georgia" w:hAnsi="Georgia"/>
          <w:b/>
          <w:bCs/>
          <w:caps/>
          <w:color w:val="FF3399"/>
          <w:sz w:val="20"/>
          <w:szCs w:val="32"/>
        </w:rPr>
        <w:t xml:space="preserve">Consultant </w:t>
      </w:r>
      <w:r w:rsidR="00E21591" w:rsidRPr="00DE5950">
        <w:rPr>
          <w:rFonts w:ascii="Georgia" w:hAnsi="Georgia"/>
          <w:b/>
          <w:bCs/>
          <w:color w:val="FF3399"/>
          <w:sz w:val="20"/>
          <w:szCs w:val="32"/>
        </w:rPr>
        <w:t>BHOPAL (MP)</w:t>
      </w:r>
      <w:r w:rsidR="00B959E2" w:rsidRPr="00A06DD1">
        <w:rPr>
          <w:rFonts w:ascii="Georgia" w:hAnsi="Georgia"/>
          <w:color w:val="000000"/>
          <w:spacing w:val="-2"/>
          <w:w w:val="101"/>
          <w:sz w:val="19"/>
          <w:szCs w:val="19"/>
        </w:rPr>
        <w:t xml:space="preserve"> as consultants to Providing Consultancy Services for Preparation of Detailed Project Report of </w:t>
      </w:r>
      <w:r w:rsidR="00F43C75">
        <w:rPr>
          <w:rFonts w:ascii="Georgia" w:eastAsiaTheme="minorEastAsia" w:hAnsi="Georgia" w:cstheme="minorBidi"/>
          <w:b/>
          <w:color w:val="FF0000"/>
          <w:spacing w:val="-2"/>
          <w:w w:val="101"/>
          <w:sz w:val="19"/>
          <w:szCs w:val="19"/>
          <w:lang w:val="en-IN" w:eastAsia="en-IN"/>
        </w:rPr>
        <w:t xml:space="preserve">Kurkuti – </w:t>
      </w:r>
      <w:r w:rsidR="00055864">
        <w:rPr>
          <w:rFonts w:ascii="Georgia" w:eastAsiaTheme="minorEastAsia" w:hAnsi="Georgia" w:cstheme="minorBidi"/>
          <w:b/>
          <w:color w:val="FF0000"/>
          <w:spacing w:val="-2"/>
          <w:w w:val="101"/>
          <w:sz w:val="19"/>
          <w:szCs w:val="19"/>
          <w:lang w:val="en-IN" w:eastAsia="en-IN"/>
        </w:rPr>
        <w:t>Ghamsali</w:t>
      </w:r>
      <w:r w:rsidR="00F43C75">
        <w:rPr>
          <w:rFonts w:ascii="Georgia" w:eastAsiaTheme="minorEastAsia" w:hAnsi="Georgia" w:cstheme="minorBidi"/>
          <w:b/>
          <w:color w:val="FF0000"/>
          <w:spacing w:val="-2"/>
          <w:w w:val="101"/>
          <w:sz w:val="19"/>
          <w:szCs w:val="19"/>
          <w:lang w:val="en-IN" w:eastAsia="en-IN"/>
        </w:rPr>
        <w:t xml:space="preserve"> – Niti</w:t>
      </w:r>
      <w:r w:rsidR="00132943">
        <w:rPr>
          <w:rFonts w:ascii="Georgia" w:eastAsiaTheme="minorEastAsia" w:hAnsi="Georgia" w:cstheme="minorBidi"/>
          <w:b/>
          <w:color w:val="FF0000"/>
          <w:spacing w:val="-2"/>
          <w:w w:val="101"/>
          <w:sz w:val="19"/>
          <w:szCs w:val="19"/>
          <w:lang w:val="en-IN" w:eastAsia="en-IN"/>
        </w:rPr>
        <w:t xml:space="preserve"> </w:t>
      </w:r>
      <w:r w:rsidR="00753195" w:rsidRPr="00A06DD1">
        <w:rPr>
          <w:rFonts w:ascii="Georgia" w:eastAsiaTheme="minorEastAsia" w:hAnsi="Georgia" w:cstheme="minorBidi"/>
          <w:b/>
          <w:color w:val="FF0000"/>
          <w:spacing w:val="-2"/>
          <w:w w:val="101"/>
          <w:sz w:val="19"/>
          <w:szCs w:val="19"/>
          <w:lang w:val="en-IN" w:eastAsia="en-IN"/>
        </w:rPr>
        <w:t>Road</w:t>
      </w:r>
      <w:r w:rsidR="00132943">
        <w:rPr>
          <w:rFonts w:ascii="Georgia" w:eastAsiaTheme="minorEastAsia" w:hAnsi="Georgia" w:cstheme="minorBidi"/>
          <w:b/>
          <w:color w:val="FF0000"/>
          <w:spacing w:val="-2"/>
          <w:w w:val="101"/>
          <w:sz w:val="19"/>
          <w:szCs w:val="19"/>
          <w:lang w:val="en-IN" w:eastAsia="en-IN"/>
        </w:rPr>
        <w:t xml:space="preserve"> </w:t>
      </w:r>
      <w:r w:rsidR="00B959E2" w:rsidRPr="00A06DD1">
        <w:rPr>
          <w:rFonts w:ascii="Georgia" w:hAnsi="Georgia"/>
          <w:color w:val="000000"/>
          <w:spacing w:val="-2"/>
          <w:w w:val="101"/>
          <w:sz w:val="19"/>
          <w:szCs w:val="19"/>
        </w:rPr>
        <w:t xml:space="preserve">for </w:t>
      </w:r>
      <w:r w:rsidR="00195BB5" w:rsidRPr="00A06DD1">
        <w:rPr>
          <w:rFonts w:ascii="Georgia" w:hAnsi="Georgia"/>
          <w:color w:val="000000"/>
          <w:spacing w:val="-2"/>
          <w:w w:val="101"/>
          <w:sz w:val="19"/>
          <w:szCs w:val="19"/>
        </w:rPr>
        <w:t>Management</w:t>
      </w:r>
      <w:r w:rsidR="00753195" w:rsidRPr="00A06DD1">
        <w:rPr>
          <w:rFonts w:ascii="Georgia" w:hAnsi="Georgia"/>
          <w:color w:val="000000"/>
          <w:spacing w:val="-2"/>
          <w:w w:val="101"/>
          <w:sz w:val="19"/>
          <w:szCs w:val="19"/>
        </w:rPr>
        <w:t xml:space="preserve">and Construction of High Altitude Hill Roads to Indo – China Border Road under </w:t>
      </w:r>
      <w:r w:rsidR="00753195" w:rsidRPr="00597BBF">
        <w:rPr>
          <w:rFonts w:ascii="Georgia" w:hAnsi="Georgia"/>
          <w:b/>
          <w:color w:val="FF3399"/>
          <w:spacing w:val="-2"/>
          <w:w w:val="101"/>
          <w:sz w:val="19"/>
          <w:szCs w:val="19"/>
        </w:rPr>
        <w:t>P</w:t>
      </w:r>
      <w:r w:rsidR="00512479" w:rsidRPr="00597BBF">
        <w:rPr>
          <w:rFonts w:ascii="Georgia" w:hAnsi="Georgia"/>
          <w:b/>
          <w:color w:val="FF3399"/>
          <w:spacing w:val="-2"/>
          <w:w w:val="101"/>
          <w:sz w:val="19"/>
          <w:szCs w:val="19"/>
        </w:rPr>
        <w:t>art – 1</w:t>
      </w:r>
      <w:r w:rsidR="00753195" w:rsidRPr="00A06DD1">
        <w:rPr>
          <w:rFonts w:ascii="Georgia" w:hAnsi="Georgia"/>
          <w:color w:val="000000"/>
          <w:spacing w:val="-2"/>
          <w:w w:val="101"/>
          <w:sz w:val="19"/>
          <w:szCs w:val="19"/>
        </w:rPr>
        <w:t xml:space="preserve"> in the</w:t>
      </w:r>
      <w:r w:rsidR="00F35DEE" w:rsidRPr="00A06DD1">
        <w:rPr>
          <w:rFonts w:ascii="Georgia" w:hAnsi="Georgia"/>
          <w:color w:val="000000"/>
          <w:spacing w:val="-2"/>
          <w:w w:val="101"/>
          <w:sz w:val="19"/>
          <w:szCs w:val="19"/>
        </w:rPr>
        <w:t xml:space="preserve"> State of </w:t>
      </w:r>
      <w:r w:rsidR="00226D4A">
        <w:rPr>
          <w:rFonts w:ascii="Georgia" w:hAnsi="Georgia"/>
          <w:color w:val="000000"/>
          <w:spacing w:val="-2"/>
          <w:w w:val="101"/>
          <w:sz w:val="19"/>
          <w:szCs w:val="19"/>
        </w:rPr>
        <w:t>Uttarakhand</w:t>
      </w:r>
      <w:r w:rsidR="00F35DEE" w:rsidRPr="00A06DD1">
        <w:rPr>
          <w:rFonts w:ascii="Georgia" w:hAnsi="Georgia"/>
          <w:color w:val="000000"/>
          <w:spacing w:val="-2"/>
          <w:w w:val="101"/>
          <w:sz w:val="19"/>
          <w:szCs w:val="19"/>
        </w:rPr>
        <w:t xml:space="preserve">, </w:t>
      </w:r>
      <w:r w:rsidR="000944B0" w:rsidRPr="00597BBF">
        <w:rPr>
          <w:rFonts w:ascii="Georgia" w:hAnsi="Georgia"/>
          <w:b/>
          <w:color w:val="FF3399"/>
          <w:spacing w:val="-2"/>
          <w:w w:val="101"/>
          <w:sz w:val="19"/>
          <w:szCs w:val="19"/>
        </w:rPr>
        <w:t xml:space="preserve">Package No.: </w:t>
      </w:r>
      <w:r w:rsidR="00597BBF">
        <w:rPr>
          <w:rFonts w:ascii="Georgia" w:hAnsi="Georgia"/>
          <w:b/>
          <w:color w:val="FF3399"/>
          <w:spacing w:val="-2"/>
          <w:w w:val="101"/>
          <w:sz w:val="19"/>
          <w:szCs w:val="19"/>
        </w:rPr>
        <w:t>00</w:t>
      </w:r>
      <w:r w:rsidR="00F35DEE" w:rsidRPr="00597BBF">
        <w:rPr>
          <w:rFonts w:ascii="Georgia" w:hAnsi="Georgia"/>
          <w:b/>
          <w:color w:val="FF3399"/>
          <w:spacing w:val="-2"/>
          <w:w w:val="101"/>
          <w:sz w:val="19"/>
          <w:szCs w:val="19"/>
        </w:rPr>
        <w:t>,</w:t>
      </w:r>
      <w:r w:rsidR="00F35DEE" w:rsidRPr="00A06DD1">
        <w:rPr>
          <w:rFonts w:ascii="Georgia" w:hAnsi="Georgia"/>
          <w:color w:val="000000"/>
          <w:spacing w:val="-2"/>
          <w:w w:val="101"/>
          <w:sz w:val="19"/>
          <w:szCs w:val="19"/>
        </w:rPr>
        <w:t xml:space="preserve"> using </w:t>
      </w:r>
      <w:r w:rsidR="00F35DEE" w:rsidRPr="00A06DD1">
        <w:rPr>
          <w:rFonts w:ascii="Georgia" w:hAnsi="Georgia"/>
          <w:b/>
          <w:color w:val="FF0000"/>
          <w:spacing w:val="-2"/>
          <w:w w:val="101"/>
          <w:sz w:val="19"/>
          <w:szCs w:val="19"/>
        </w:rPr>
        <w:t xml:space="preserve">Satellite </w:t>
      </w:r>
      <w:r w:rsidR="009775AC" w:rsidRPr="00A06DD1">
        <w:rPr>
          <w:rFonts w:ascii="Georgia" w:hAnsi="Georgia"/>
          <w:b/>
          <w:color w:val="FF0000"/>
          <w:spacing w:val="-2"/>
          <w:w w:val="101"/>
          <w:sz w:val="19"/>
          <w:szCs w:val="19"/>
        </w:rPr>
        <w:t>I</w:t>
      </w:r>
      <w:r w:rsidR="00F35DEE" w:rsidRPr="00A06DD1">
        <w:rPr>
          <w:rFonts w:ascii="Georgia" w:hAnsi="Georgia"/>
          <w:b/>
          <w:color w:val="FF0000"/>
          <w:spacing w:val="-2"/>
          <w:w w:val="101"/>
          <w:sz w:val="19"/>
          <w:szCs w:val="19"/>
        </w:rPr>
        <w:t>magery</w:t>
      </w:r>
      <w:r w:rsidR="009775AC" w:rsidRPr="00A06DD1">
        <w:rPr>
          <w:rFonts w:ascii="Georgia" w:hAnsi="Georgia"/>
          <w:b/>
          <w:color w:val="FF0000"/>
          <w:spacing w:val="-2"/>
          <w:w w:val="101"/>
          <w:sz w:val="19"/>
          <w:szCs w:val="19"/>
        </w:rPr>
        <w:t>/ Global Positioning System</w:t>
      </w:r>
      <w:r w:rsidR="00753195" w:rsidRPr="00A06DD1">
        <w:rPr>
          <w:rFonts w:ascii="Georgia" w:hAnsi="Georgia"/>
          <w:color w:val="000000"/>
          <w:spacing w:val="-2"/>
          <w:w w:val="101"/>
          <w:sz w:val="19"/>
          <w:szCs w:val="19"/>
        </w:rPr>
        <w:t>.</w:t>
      </w:r>
    </w:p>
    <w:p w:rsidR="001C0DBB" w:rsidRPr="003161B5" w:rsidRDefault="001C0DBB" w:rsidP="009E7FC3">
      <w:pPr>
        <w:pStyle w:val="NormalWeb"/>
        <w:shd w:val="clear" w:color="auto" w:fill="FFFFFF"/>
        <w:spacing w:before="0" w:beforeAutospacing="0" w:after="0" w:afterAutospacing="0"/>
        <w:jc w:val="both"/>
        <w:rPr>
          <w:rFonts w:ascii="Georgia" w:hAnsi="Georgia"/>
          <w:color w:val="000000"/>
          <w:spacing w:val="-2"/>
          <w:w w:val="101"/>
          <w:sz w:val="20"/>
          <w:szCs w:val="20"/>
        </w:rPr>
      </w:pPr>
    </w:p>
    <w:p w:rsidR="001C0DBB" w:rsidRPr="00A06DD1" w:rsidRDefault="001C0DBB" w:rsidP="003161B5">
      <w:pPr>
        <w:pStyle w:val="NormalWeb"/>
        <w:shd w:val="clear" w:color="auto" w:fill="FFFFFF"/>
        <w:spacing w:before="0" w:beforeAutospacing="0" w:after="0" w:afterAutospacing="0"/>
        <w:ind w:firstLine="720"/>
        <w:jc w:val="both"/>
        <w:rPr>
          <w:rFonts w:ascii="Georgia" w:hAnsi="Georgia"/>
          <w:color w:val="000000"/>
          <w:spacing w:val="-2"/>
          <w:w w:val="101"/>
          <w:sz w:val="19"/>
          <w:szCs w:val="19"/>
        </w:rPr>
      </w:pPr>
      <w:r w:rsidRPr="00A06DD1">
        <w:rPr>
          <w:rFonts w:ascii="Georgia" w:hAnsi="Georgia"/>
          <w:color w:val="000000"/>
          <w:spacing w:val="-2"/>
          <w:w w:val="101"/>
          <w:sz w:val="19"/>
          <w:szCs w:val="19"/>
        </w:rPr>
        <w:t xml:space="preserve">The </w:t>
      </w:r>
      <w:r w:rsidRPr="0038588D">
        <w:rPr>
          <w:rFonts w:ascii="Georgia" w:hAnsi="Georgia"/>
          <w:b/>
          <w:color w:val="000000"/>
          <w:spacing w:val="-2"/>
          <w:w w:val="101"/>
          <w:sz w:val="19"/>
          <w:szCs w:val="19"/>
        </w:rPr>
        <w:t>Ministry of Home Affairs (MHA)</w:t>
      </w:r>
      <w:r w:rsidRPr="0038588D">
        <w:rPr>
          <w:rFonts w:ascii="Georgia" w:hAnsi="Georgia"/>
          <w:color w:val="000000"/>
          <w:spacing w:val="-2"/>
          <w:w w:val="101"/>
          <w:sz w:val="19"/>
          <w:szCs w:val="19"/>
        </w:rPr>
        <w:t>, Govt. of India has decided to take up the development of High Altitude Hill</w:t>
      </w:r>
      <w:r w:rsidR="00CD2FFB" w:rsidRPr="0038588D">
        <w:rPr>
          <w:rFonts w:ascii="Georgia" w:hAnsi="Georgia"/>
          <w:color w:val="000000"/>
          <w:spacing w:val="-2"/>
          <w:w w:val="101"/>
          <w:sz w:val="19"/>
          <w:szCs w:val="19"/>
        </w:rPr>
        <w:t xml:space="preserve"> Roads to Indo – China Border. </w:t>
      </w:r>
      <w:r w:rsidRPr="0038588D">
        <w:rPr>
          <w:rFonts w:ascii="Georgia" w:hAnsi="Georgia"/>
          <w:color w:val="000000"/>
          <w:spacing w:val="-2"/>
          <w:w w:val="101"/>
          <w:sz w:val="19"/>
          <w:szCs w:val="19"/>
        </w:rPr>
        <w:t xml:space="preserve">The </w:t>
      </w:r>
      <w:r w:rsidR="00E21591" w:rsidRPr="0038588D">
        <w:rPr>
          <w:rFonts w:ascii="Georgia" w:eastAsiaTheme="minorEastAsia" w:hAnsi="Georgia" w:cstheme="minorBidi"/>
          <w:b/>
          <w:color w:val="FF0066"/>
          <w:spacing w:val="-2"/>
          <w:w w:val="101"/>
          <w:sz w:val="19"/>
          <w:szCs w:val="19"/>
          <w:lang w:val="en-IN" w:eastAsia="en-IN"/>
        </w:rPr>
        <w:t>Border</w:t>
      </w:r>
      <w:r w:rsidR="00B03FB2" w:rsidRPr="0038588D">
        <w:rPr>
          <w:rFonts w:ascii="Georgia" w:eastAsiaTheme="minorEastAsia" w:hAnsi="Georgia" w:cstheme="minorBidi"/>
          <w:b/>
          <w:color w:val="FF0066"/>
          <w:spacing w:val="-2"/>
          <w:w w:val="101"/>
          <w:sz w:val="19"/>
          <w:szCs w:val="19"/>
          <w:lang w:val="en-IN" w:eastAsia="en-IN"/>
        </w:rPr>
        <w:t xml:space="preserve"> </w:t>
      </w:r>
      <w:r w:rsidR="00E21591" w:rsidRPr="0038588D">
        <w:rPr>
          <w:rFonts w:ascii="Georgia" w:eastAsiaTheme="minorEastAsia" w:hAnsi="Georgia" w:cstheme="minorBidi"/>
          <w:b/>
          <w:color w:val="00B0F0"/>
          <w:spacing w:val="-2"/>
          <w:w w:val="101"/>
          <w:sz w:val="19"/>
          <w:szCs w:val="19"/>
          <w:lang w:val="en-IN" w:eastAsia="en-IN"/>
        </w:rPr>
        <w:t>Road</w:t>
      </w:r>
      <w:r w:rsidR="00B03FB2" w:rsidRPr="0038588D">
        <w:rPr>
          <w:rFonts w:ascii="Georgia" w:eastAsiaTheme="minorEastAsia" w:hAnsi="Georgia" w:cstheme="minorBidi"/>
          <w:b/>
          <w:color w:val="00B0F0"/>
          <w:spacing w:val="-2"/>
          <w:w w:val="101"/>
          <w:sz w:val="19"/>
          <w:szCs w:val="19"/>
          <w:lang w:val="en-IN" w:eastAsia="en-IN"/>
        </w:rPr>
        <w:t xml:space="preserve"> </w:t>
      </w:r>
      <w:r w:rsidR="00E21591" w:rsidRPr="0038588D">
        <w:rPr>
          <w:rFonts w:ascii="Georgia" w:eastAsiaTheme="minorEastAsia" w:hAnsi="Georgia" w:cstheme="minorBidi"/>
          <w:b/>
          <w:color w:val="FF0066"/>
          <w:spacing w:val="-2"/>
          <w:w w:val="101"/>
          <w:sz w:val="19"/>
          <w:szCs w:val="19"/>
          <w:lang w:val="en-IN" w:eastAsia="en-IN"/>
        </w:rPr>
        <w:t>Organisation</w:t>
      </w:r>
      <w:r w:rsidR="00E21591" w:rsidRPr="0038588D">
        <w:rPr>
          <w:rFonts w:ascii="Georgia" w:eastAsiaTheme="minorEastAsia" w:hAnsi="Georgia" w:cstheme="minorBidi"/>
          <w:b/>
          <w:color w:val="FF0000"/>
          <w:spacing w:val="-2"/>
          <w:w w:val="101"/>
          <w:sz w:val="19"/>
          <w:szCs w:val="19"/>
          <w:lang w:val="en-IN" w:eastAsia="en-IN"/>
        </w:rPr>
        <w:t xml:space="preserve"> (</w:t>
      </w:r>
      <w:r w:rsidR="00E21591" w:rsidRPr="0038588D">
        <w:rPr>
          <w:rFonts w:ascii="Georgia" w:eastAsiaTheme="minorEastAsia" w:hAnsi="Georgia" w:cstheme="minorBidi"/>
          <w:b/>
          <w:color w:val="FF0066"/>
          <w:spacing w:val="-2"/>
          <w:w w:val="101"/>
          <w:sz w:val="19"/>
          <w:szCs w:val="19"/>
          <w:lang w:val="en-IN" w:eastAsia="en-IN"/>
        </w:rPr>
        <w:t>B</w:t>
      </w:r>
      <w:r w:rsidR="00E21591" w:rsidRPr="0038588D">
        <w:rPr>
          <w:rFonts w:ascii="Georgia" w:eastAsiaTheme="minorEastAsia" w:hAnsi="Georgia" w:cstheme="minorBidi"/>
          <w:b/>
          <w:color w:val="00B0F0"/>
          <w:spacing w:val="-2"/>
          <w:w w:val="101"/>
          <w:sz w:val="19"/>
          <w:szCs w:val="19"/>
          <w:lang w:val="en-IN" w:eastAsia="en-IN"/>
        </w:rPr>
        <w:t>R</w:t>
      </w:r>
      <w:r w:rsidR="00E21591" w:rsidRPr="0038588D">
        <w:rPr>
          <w:rFonts w:ascii="Georgia" w:eastAsiaTheme="minorEastAsia" w:hAnsi="Georgia" w:cstheme="minorBidi"/>
          <w:b/>
          <w:color w:val="FF0066"/>
          <w:spacing w:val="-2"/>
          <w:w w:val="101"/>
          <w:sz w:val="19"/>
          <w:szCs w:val="19"/>
          <w:lang w:val="en-IN" w:eastAsia="en-IN"/>
        </w:rPr>
        <w:t>O</w:t>
      </w:r>
      <w:r w:rsidR="00E21591" w:rsidRPr="0038588D">
        <w:rPr>
          <w:rFonts w:ascii="Georgia" w:eastAsiaTheme="minorEastAsia" w:hAnsi="Georgia" w:cstheme="minorBidi"/>
          <w:b/>
          <w:color w:val="FF0000"/>
          <w:spacing w:val="-2"/>
          <w:w w:val="101"/>
          <w:sz w:val="19"/>
          <w:szCs w:val="19"/>
          <w:lang w:val="en-IN" w:eastAsia="en-IN"/>
        </w:rPr>
        <w:t>)</w:t>
      </w:r>
      <w:r w:rsidRPr="0038588D">
        <w:rPr>
          <w:rFonts w:ascii="Georgia" w:hAnsi="Georgia"/>
          <w:color w:val="000000"/>
          <w:spacing w:val="-2"/>
          <w:w w:val="101"/>
          <w:sz w:val="19"/>
          <w:szCs w:val="19"/>
        </w:rPr>
        <w:t xml:space="preserve"> has been entrusted with the construction of High Altitude Hill Roads to Indo – China Border road in the State of </w:t>
      </w:r>
      <w:r w:rsidR="00226D4A" w:rsidRPr="0038588D">
        <w:rPr>
          <w:rFonts w:ascii="Georgia" w:hAnsi="Georgia"/>
          <w:color w:val="000000"/>
          <w:spacing w:val="-2"/>
          <w:w w:val="101"/>
          <w:sz w:val="19"/>
          <w:szCs w:val="19"/>
        </w:rPr>
        <w:t>Uttarakhand</w:t>
      </w:r>
      <w:r w:rsidRPr="0038588D">
        <w:rPr>
          <w:rFonts w:ascii="Georgia" w:hAnsi="Georgia"/>
          <w:color w:val="000000"/>
          <w:spacing w:val="-2"/>
          <w:w w:val="101"/>
          <w:sz w:val="19"/>
          <w:szCs w:val="19"/>
        </w:rPr>
        <w:t xml:space="preserve">. This project section is from </w:t>
      </w:r>
      <w:r w:rsidR="00F43C75" w:rsidRPr="0038588D">
        <w:rPr>
          <w:rFonts w:ascii="Georgia" w:hAnsi="Georgia"/>
          <w:color w:val="000000"/>
          <w:spacing w:val="-2"/>
          <w:w w:val="101"/>
          <w:sz w:val="19"/>
          <w:szCs w:val="19"/>
        </w:rPr>
        <w:t xml:space="preserve">Kurkuti – </w:t>
      </w:r>
      <w:r w:rsidR="00055864" w:rsidRPr="0038588D">
        <w:rPr>
          <w:rFonts w:ascii="Georgia" w:hAnsi="Georgia"/>
          <w:color w:val="000000"/>
          <w:spacing w:val="-2"/>
          <w:w w:val="101"/>
          <w:sz w:val="19"/>
          <w:szCs w:val="19"/>
        </w:rPr>
        <w:t>Ghamsali</w:t>
      </w:r>
      <w:r w:rsidR="00F43C75" w:rsidRPr="0038588D">
        <w:rPr>
          <w:rFonts w:ascii="Georgia" w:hAnsi="Georgia"/>
          <w:color w:val="000000"/>
          <w:spacing w:val="-2"/>
          <w:w w:val="101"/>
          <w:sz w:val="19"/>
          <w:szCs w:val="19"/>
        </w:rPr>
        <w:t xml:space="preserve"> – Niti</w:t>
      </w:r>
      <w:r w:rsidRPr="0038588D">
        <w:rPr>
          <w:rFonts w:ascii="Georgia" w:hAnsi="Georgia"/>
          <w:color w:val="000000"/>
          <w:spacing w:val="-2"/>
          <w:w w:val="101"/>
          <w:sz w:val="19"/>
          <w:szCs w:val="19"/>
        </w:rPr>
        <w:t xml:space="preserve">in the </w:t>
      </w:r>
      <w:r w:rsidR="00891444" w:rsidRPr="0038588D">
        <w:rPr>
          <w:rFonts w:ascii="Georgia" w:hAnsi="Georgia"/>
          <w:color w:val="000000"/>
          <w:spacing w:val="-2"/>
          <w:w w:val="101"/>
          <w:sz w:val="19"/>
          <w:szCs w:val="19"/>
        </w:rPr>
        <w:t>S</w:t>
      </w:r>
      <w:r w:rsidRPr="0038588D">
        <w:rPr>
          <w:rFonts w:ascii="Georgia" w:hAnsi="Georgia"/>
          <w:color w:val="000000"/>
          <w:spacing w:val="-2"/>
          <w:w w:val="101"/>
          <w:sz w:val="19"/>
          <w:szCs w:val="19"/>
        </w:rPr>
        <w:t xml:space="preserve">tate of </w:t>
      </w:r>
      <w:r w:rsidR="00226D4A" w:rsidRPr="0038588D">
        <w:rPr>
          <w:rFonts w:ascii="Georgia" w:hAnsi="Georgia"/>
          <w:color w:val="000000"/>
          <w:spacing w:val="-2"/>
          <w:w w:val="101"/>
          <w:sz w:val="19"/>
          <w:szCs w:val="19"/>
        </w:rPr>
        <w:t>Uttarakhand</w:t>
      </w:r>
      <w:r w:rsidRPr="0038588D">
        <w:rPr>
          <w:rFonts w:ascii="Georgia" w:hAnsi="Georgia"/>
          <w:color w:val="000000"/>
          <w:spacing w:val="-2"/>
          <w:w w:val="101"/>
          <w:sz w:val="19"/>
          <w:szCs w:val="19"/>
        </w:rPr>
        <w:t xml:space="preserve"> and the </w:t>
      </w:r>
      <w:r w:rsidR="004D4FD5" w:rsidRPr="0038588D">
        <w:rPr>
          <w:rFonts w:ascii="Georgia" w:hAnsi="Georgia"/>
          <w:b/>
          <w:color w:val="FF00FF"/>
          <w:spacing w:val="-2"/>
          <w:w w:val="101"/>
          <w:sz w:val="19"/>
          <w:szCs w:val="19"/>
        </w:rPr>
        <w:t>T</w:t>
      </w:r>
      <w:r w:rsidRPr="0038588D">
        <w:rPr>
          <w:rFonts w:ascii="Georgia" w:hAnsi="Georgia"/>
          <w:b/>
          <w:color w:val="FF00FF"/>
          <w:spacing w:val="-2"/>
          <w:w w:val="101"/>
          <w:sz w:val="19"/>
          <w:szCs w:val="19"/>
        </w:rPr>
        <w:t xml:space="preserve">otal </w:t>
      </w:r>
      <w:r w:rsidR="004D4FD5" w:rsidRPr="0038588D">
        <w:rPr>
          <w:rFonts w:ascii="Georgia" w:hAnsi="Georgia"/>
          <w:b/>
          <w:color w:val="FF00FF"/>
          <w:spacing w:val="-2"/>
          <w:w w:val="101"/>
          <w:sz w:val="19"/>
          <w:szCs w:val="19"/>
        </w:rPr>
        <w:t>L</w:t>
      </w:r>
      <w:r w:rsidRPr="0038588D">
        <w:rPr>
          <w:rFonts w:ascii="Georgia" w:hAnsi="Georgia"/>
          <w:b/>
          <w:color w:val="FF00FF"/>
          <w:spacing w:val="-2"/>
          <w:w w:val="101"/>
          <w:sz w:val="19"/>
          <w:szCs w:val="19"/>
        </w:rPr>
        <w:t xml:space="preserve">ength of </w:t>
      </w:r>
      <w:r w:rsidR="004D4FD5" w:rsidRPr="0038588D">
        <w:rPr>
          <w:rFonts w:ascii="Georgia" w:hAnsi="Georgia"/>
          <w:b/>
          <w:color w:val="FF00FF"/>
          <w:spacing w:val="-2"/>
          <w:w w:val="101"/>
          <w:sz w:val="19"/>
          <w:szCs w:val="19"/>
        </w:rPr>
        <w:t>P</w:t>
      </w:r>
      <w:r w:rsidRPr="0038588D">
        <w:rPr>
          <w:rFonts w:ascii="Georgia" w:hAnsi="Georgia"/>
          <w:b/>
          <w:color w:val="FF00FF"/>
          <w:spacing w:val="-2"/>
          <w:w w:val="101"/>
          <w:sz w:val="19"/>
          <w:szCs w:val="19"/>
        </w:rPr>
        <w:t xml:space="preserve">roposed </w:t>
      </w:r>
      <w:r w:rsidR="004D4FD5" w:rsidRPr="0038588D">
        <w:rPr>
          <w:rFonts w:ascii="Georgia" w:hAnsi="Georgia"/>
          <w:b/>
          <w:color w:val="FF00FF"/>
          <w:spacing w:val="-2"/>
          <w:w w:val="101"/>
          <w:sz w:val="19"/>
          <w:szCs w:val="19"/>
        </w:rPr>
        <w:t>R</w:t>
      </w:r>
      <w:r w:rsidRPr="0038588D">
        <w:rPr>
          <w:rFonts w:ascii="Georgia" w:hAnsi="Georgia"/>
          <w:b/>
          <w:color w:val="FF00FF"/>
          <w:spacing w:val="-2"/>
          <w:w w:val="101"/>
          <w:sz w:val="19"/>
          <w:szCs w:val="19"/>
        </w:rPr>
        <w:t>oad is</w:t>
      </w:r>
      <w:r w:rsidR="008708F8" w:rsidRPr="0038588D">
        <w:rPr>
          <w:rFonts w:ascii="Georgia" w:hAnsi="Georgia"/>
          <w:b/>
          <w:color w:val="FF00FF"/>
          <w:spacing w:val="-2"/>
          <w:w w:val="101"/>
          <w:sz w:val="19"/>
          <w:szCs w:val="19"/>
        </w:rPr>
        <w:t xml:space="preserve"> </w:t>
      </w:r>
      <w:r w:rsidR="000A7453" w:rsidRPr="0038588D">
        <w:rPr>
          <w:rFonts w:ascii="Georgia" w:hAnsi="Georgia"/>
          <w:b/>
          <w:color w:val="FF00FF"/>
          <w:spacing w:val="-2"/>
          <w:w w:val="101"/>
          <w:sz w:val="19"/>
          <w:szCs w:val="19"/>
        </w:rPr>
        <w:t>17.56</w:t>
      </w:r>
      <w:r w:rsidR="00F47B69" w:rsidRPr="0038588D">
        <w:rPr>
          <w:rFonts w:ascii="Georgia" w:hAnsi="Georgia"/>
          <w:b/>
          <w:color w:val="FF00FF"/>
          <w:spacing w:val="-2"/>
          <w:w w:val="101"/>
          <w:sz w:val="19"/>
          <w:szCs w:val="19"/>
        </w:rPr>
        <w:t xml:space="preserve"> Km.</w:t>
      </w:r>
      <w:r w:rsidRPr="0038588D">
        <w:rPr>
          <w:rFonts w:ascii="Georgia" w:hAnsi="Georgia"/>
          <w:color w:val="000000"/>
          <w:spacing w:val="-2"/>
          <w:w w:val="101"/>
          <w:sz w:val="19"/>
          <w:szCs w:val="19"/>
        </w:rPr>
        <w:t xml:space="preserve"> The Coordinates of Project </w:t>
      </w:r>
      <w:r w:rsidR="00DD4E34" w:rsidRPr="0038588D">
        <w:rPr>
          <w:rFonts w:ascii="Georgia" w:hAnsi="Georgia"/>
          <w:color w:val="000000"/>
          <w:spacing w:val="-2"/>
          <w:w w:val="101"/>
          <w:sz w:val="19"/>
          <w:szCs w:val="19"/>
        </w:rPr>
        <w:t xml:space="preserve">roads at </w:t>
      </w:r>
      <w:r w:rsidR="00DD4E34" w:rsidRPr="0038588D">
        <w:rPr>
          <w:rFonts w:ascii="Georgia" w:hAnsi="Georgia"/>
          <w:b/>
          <w:color w:val="FF0000"/>
          <w:spacing w:val="-2"/>
          <w:w w:val="101"/>
          <w:sz w:val="19"/>
          <w:szCs w:val="19"/>
          <w:u w:val="double" w:color="0000FF"/>
        </w:rPr>
        <w:t>Starting Point</w:t>
      </w:r>
      <w:r w:rsidR="00DD4E34" w:rsidRPr="0038588D">
        <w:rPr>
          <w:rFonts w:ascii="Georgia" w:hAnsi="Georgia"/>
          <w:b/>
          <w:color w:val="FF0000"/>
          <w:spacing w:val="-2"/>
          <w:w w:val="101"/>
          <w:sz w:val="19"/>
          <w:szCs w:val="19"/>
        </w:rPr>
        <w:t xml:space="preserve">, </w:t>
      </w:r>
      <w:r w:rsidR="00F43C75" w:rsidRPr="0038588D">
        <w:rPr>
          <w:rFonts w:ascii="Georgia" w:hAnsi="Georgia"/>
          <w:b/>
          <w:color w:val="FF0000"/>
          <w:spacing w:val="-2"/>
          <w:w w:val="101"/>
          <w:sz w:val="19"/>
          <w:szCs w:val="19"/>
        </w:rPr>
        <w:t>Kurkuti</w:t>
      </w:r>
      <w:r w:rsidR="008708F8" w:rsidRPr="0038588D">
        <w:rPr>
          <w:rFonts w:ascii="Georgia" w:hAnsi="Georgia"/>
          <w:b/>
          <w:color w:val="FF0000"/>
          <w:spacing w:val="-2"/>
          <w:w w:val="101"/>
          <w:sz w:val="19"/>
          <w:szCs w:val="19"/>
        </w:rPr>
        <w:t xml:space="preserve"> </w:t>
      </w:r>
      <w:r w:rsidR="00DD4E34" w:rsidRPr="0038588D">
        <w:rPr>
          <w:rFonts w:ascii="Georgia" w:hAnsi="Georgia"/>
          <w:color w:val="000000"/>
          <w:spacing w:val="-2"/>
          <w:w w:val="101"/>
          <w:sz w:val="19"/>
          <w:szCs w:val="19"/>
        </w:rPr>
        <w:t>are</w:t>
      </w:r>
      <w:r w:rsidR="008708F8" w:rsidRPr="0038588D">
        <w:rPr>
          <w:rFonts w:ascii="Georgia" w:hAnsi="Georgia"/>
          <w:color w:val="000000"/>
          <w:spacing w:val="-2"/>
          <w:w w:val="101"/>
          <w:sz w:val="19"/>
          <w:szCs w:val="19"/>
        </w:rPr>
        <w:t xml:space="preserve"> </w:t>
      </w:r>
      <w:r w:rsidRPr="0038588D">
        <w:rPr>
          <w:rFonts w:ascii="Georgia" w:hAnsi="Georgia"/>
          <w:b/>
          <w:color w:val="FF00FF"/>
          <w:spacing w:val="-2"/>
          <w:w w:val="101"/>
          <w:sz w:val="19"/>
          <w:szCs w:val="19"/>
        </w:rPr>
        <w:t xml:space="preserve">Latitude of </w:t>
      </w:r>
      <w:r w:rsidR="00D42EBB" w:rsidRPr="0038588D">
        <w:rPr>
          <w:rFonts w:ascii="Georgia" w:hAnsi="Georgia"/>
          <w:b/>
          <w:color w:val="FF00FF"/>
          <w:spacing w:val="-2"/>
          <w:w w:val="101"/>
          <w:sz w:val="19"/>
          <w:szCs w:val="19"/>
        </w:rPr>
        <w:t>21.3199°</w:t>
      </w:r>
      <w:r w:rsidR="00B03FB2" w:rsidRPr="0038588D">
        <w:rPr>
          <w:rFonts w:ascii="Georgia" w:hAnsi="Georgia"/>
          <w:b/>
          <w:color w:val="FF00FF"/>
          <w:spacing w:val="-2"/>
          <w:w w:val="101"/>
          <w:sz w:val="19"/>
          <w:szCs w:val="19"/>
        </w:rPr>
        <w:t xml:space="preserve"> </w:t>
      </w:r>
      <w:r w:rsidRPr="0038588D">
        <w:rPr>
          <w:rFonts w:ascii="Georgia" w:hAnsi="Georgia"/>
          <w:b/>
          <w:color w:val="FF00FF"/>
          <w:spacing w:val="-2"/>
          <w:w w:val="101"/>
          <w:sz w:val="19"/>
          <w:szCs w:val="19"/>
        </w:rPr>
        <w:t>(North)</w:t>
      </w:r>
      <w:r w:rsidR="00B03FB2" w:rsidRPr="0038588D">
        <w:rPr>
          <w:rFonts w:ascii="Georgia" w:hAnsi="Georgia"/>
          <w:b/>
          <w:color w:val="FF00FF"/>
          <w:spacing w:val="-2"/>
          <w:w w:val="101"/>
          <w:sz w:val="19"/>
          <w:szCs w:val="19"/>
        </w:rPr>
        <w:t xml:space="preserve"> </w:t>
      </w:r>
      <w:r w:rsidRPr="0038588D">
        <w:rPr>
          <w:rFonts w:ascii="Georgia" w:hAnsi="Georgia"/>
          <w:b/>
          <w:color w:val="000000"/>
          <w:spacing w:val="-2"/>
          <w:w w:val="101"/>
          <w:sz w:val="19"/>
          <w:szCs w:val="19"/>
        </w:rPr>
        <w:t>and</w:t>
      </w:r>
      <w:r w:rsidR="00B03FB2" w:rsidRPr="0038588D">
        <w:rPr>
          <w:rFonts w:ascii="Georgia" w:hAnsi="Georgia"/>
          <w:b/>
          <w:color w:val="000000"/>
          <w:spacing w:val="-2"/>
          <w:w w:val="101"/>
          <w:sz w:val="19"/>
          <w:szCs w:val="19"/>
        </w:rPr>
        <w:t xml:space="preserve"> </w:t>
      </w:r>
      <w:r w:rsidRPr="0038588D">
        <w:rPr>
          <w:rFonts w:ascii="Georgia" w:hAnsi="Georgia"/>
          <w:b/>
          <w:color w:val="FF00FF"/>
          <w:spacing w:val="-2"/>
          <w:w w:val="101"/>
          <w:sz w:val="19"/>
          <w:szCs w:val="19"/>
        </w:rPr>
        <w:t xml:space="preserve">Longitude of </w:t>
      </w:r>
      <w:r w:rsidR="00D42EBB" w:rsidRPr="0038588D">
        <w:rPr>
          <w:rFonts w:ascii="Georgia" w:eastAsiaTheme="minorHAnsi" w:hAnsi="Georgia"/>
          <w:b/>
          <w:color w:val="FF00FF"/>
          <w:spacing w:val="-2"/>
          <w:w w:val="101"/>
          <w:sz w:val="20"/>
          <w:szCs w:val="20"/>
        </w:rPr>
        <w:t>82.5646°</w:t>
      </w:r>
      <w:r w:rsidR="00B03FB2" w:rsidRPr="0038588D">
        <w:rPr>
          <w:rFonts w:ascii="Georgia" w:eastAsiaTheme="minorHAnsi" w:hAnsi="Georgia"/>
          <w:b/>
          <w:color w:val="FF00FF"/>
          <w:spacing w:val="-2"/>
          <w:w w:val="101"/>
          <w:sz w:val="20"/>
          <w:szCs w:val="20"/>
        </w:rPr>
        <w:t xml:space="preserve"> </w:t>
      </w:r>
      <w:r w:rsidRPr="0038588D">
        <w:rPr>
          <w:rFonts w:ascii="Georgia" w:hAnsi="Georgia"/>
          <w:b/>
          <w:color w:val="FF00FF"/>
          <w:spacing w:val="-2"/>
          <w:w w:val="101"/>
          <w:sz w:val="19"/>
          <w:szCs w:val="19"/>
        </w:rPr>
        <w:t>(East)</w:t>
      </w:r>
      <w:r w:rsidRPr="0038588D">
        <w:rPr>
          <w:rFonts w:ascii="Georgia" w:hAnsi="Georgia"/>
          <w:color w:val="000000"/>
          <w:spacing w:val="-2"/>
          <w:w w:val="101"/>
          <w:sz w:val="19"/>
          <w:szCs w:val="19"/>
        </w:rPr>
        <w:t xml:space="preserve">. Coordinates at the </w:t>
      </w:r>
      <w:r w:rsidR="003248E1" w:rsidRPr="0038588D">
        <w:rPr>
          <w:rFonts w:ascii="Georgia" w:hAnsi="Georgia"/>
          <w:b/>
          <w:color w:val="FF0000"/>
          <w:spacing w:val="-2"/>
          <w:w w:val="101"/>
          <w:sz w:val="19"/>
          <w:szCs w:val="19"/>
          <w:u w:val="double" w:color="0000FF"/>
        </w:rPr>
        <w:t>E</w:t>
      </w:r>
      <w:r w:rsidRPr="0038588D">
        <w:rPr>
          <w:rFonts w:ascii="Georgia" w:hAnsi="Georgia"/>
          <w:b/>
          <w:color w:val="FF0000"/>
          <w:spacing w:val="-2"/>
          <w:w w:val="101"/>
          <w:sz w:val="19"/>
          <w:szCs w:val="19"/>
          <w:u w:val="double" w:color="0000FF"/>
        </w:rPr>
        <w:t xml:space="preserve">nd </w:t>
      </w:r>
      <w:r w:rsidR="003248E1" w:rsidRPr="0038588D">
        <w:rPr>
          <w:rFonts w:ascii="Georgia" w:hAnsi="Georgia"/>
          <w:b/>
          <w:color w:val="FF0000"/>
          <w:spacing w:val="-2"/>
          <w:w w:val="101"/>
          <w:sz w:val="19"/>
          <w:szCs w:val="19"/>
          <w:u w:val="double" w:color="0000FF"/>
        </w:rPr>
        <w:t>P</w:t>
      </w:r>
      <w:r w:rsidRPr="0038588D">
        <w:rPr>
          <w:rFonts w:ascii="Georgia" w:hAnsi="Georgia"/>
          <w:b/>
          <w:color w:val="FF0000"/>
          <w:spacing w:val="-2"/>
          <w:w w:val="101"/>
          <w:sz w:val="19"/>
          <w:szCs w:val="19"/>
          <w:u w:val="double" w:color="0000FF"/>
        </w:rPr>
        <w:t>oint</w:t>
      </w:r>
      <w:r w:rsidR="003248E1" w:rsidRPr="0038588D">
        <w:rPr>
          <w:rFonts w:ascii="Georgia" w:hAnsi="Georgia"/>
          <w:b/>
          <w:color w:val="FF0000"/>
          <w:spacing w:val="-2"/>
          <w:w w:val="101"/>
          <w:sz w:val="19"/>
          <w:szCs w:val="19"/>
        </w:rPr>
        <w:t>,</w:t>
      </w:r>
      <w:r w:rsidR="00B03FB2" w:rsidRPr="0038588D">
        <w:rPr>
          <w:rFonts w:ascii="Georgia" w:hAnsi="Georgia"/>
          <w:b/>
          <w:color w:val="FF0000"/>
          <w:spacing w:val="-2"/>
          <w:w w:val="101"/>
          <w:sz w:val="19"/>
          <w:szCs w:val="19"/>
        </w:rPr>
        <w:t xml:space="preserve"> </w:t>
      </w:r>
      <w:r w:rsidR="006B2B82" w:rsidRPr="0038588D">
        <w:rPr>
          <w:rFonts w:ascii="Georgia" w:eastAsiaTheme="minorEastAsia" w:hAnsi="Georgia" w:cstheme="minorBidi"/>
          <w:b/>
          <w:color w:val="FF0000"/>
          <w:spacing w:val="-2"/>
          <w:w w:val="101"/>
          <w:sz w:val="19"/>
          <w:szCs w:val="19"/>
          <w:lang w:val="en-IN" w:eastAsia="en-IN"/>
        </w:rPr>
        <w:t>Niti</w:t>
      </w:r>
      <w:r w:rsidR="00B03FB2" w:rsidRPr="0038588D">
        <w:rPr>
          <w:rFonts w:ascii="Georgia" w:eastAsiaTheme="minorEastAsia" w:hAnsi="Georgia" w:cstheme="minorBidi"/>
          <w:b/>
          <w:color w:val="FF0000"/>
          <w:spacing w:val="-2"/>
          <w:w w:val="101"/>
          <w:sz w:val="19"/>
          <w:szCs w:val="19"/>
          <w:lang w:val="en-IN" w:eastAsia="en-IN"/>
        </w:rPr>
        <w:t xml:space="preserve"> </w:t>
      </w:r>
      <w:r w:rsidRPr="0038588D">
        <w:rPr>
          <w:rFonts w:ascii="Georgia" w:hAnsi="Georgia"/>
          <w:color w:val="000000"/>
          <w:spacing w:val="-2"/>
          <w:w w:val="101"/>
          <w:sz w:val="19"/>
          <w:szCs w:val="19"/>
        </w:rPr>
        <w:t xml:space="preserve">are </w:t>
      </w:r>
      <w:r w:rsidRPr="0038588D">
        <w:rPr>
          <w:rFonts w:ascii="Georgia" w:hAnsi="Georgia"/>
          <w:b/>
          <w:color w:val="FF00FF"/>
          <w:spacing w:val="-2"/>
          <w:w w:val="101"/>
          <w:sz w:val="19"/>
          <w:szCs w:val="19"/>
        </w:rPr>
        <w:t xml:space="preserve">Latitude of </w:t>
      </w:r>
      <w:r w:rsidR="006244C5" w:rsidRPr="0038588D">
        <w:rPr>
          <w:rFonts w:ascii="Georgia" w:hAnsi="Georgia"/>
          <w:b/>
          <w:color w:val="FF00FF"/>
          <w:spacing w:val="-2"/>
          <w:w w:val="101"/>
          <w:sz w:val="19"/>
          <w:szCs w:val="19"/>
        </w:rPr>
        <w:t>30.7776°</w:t>
      </w:r>
      <w:r w:rsidR="00B03FB2" w:rsidRPr="0038588D">
        <w:rPr>
          <w:rFonts w:ascii="Georgia" w:hAnsi="Georgia"/>
          <w:b/>
          <w:color w:val="FF00FF"/>
          <w:spacing w:val="-2"/>
          <w:w w:val="101"/>
          <w:sz w:val="19"/>
          <w:szCs w:val="19"/>
        </w:rPr>
        <w:t xml:space="preserve"> </w:t>
      </w:r>
      <w:r w:rsidRPr="0038588D">
        <w:rPr>
          <w:rFonts w:ascii="Georgia" w:hAnsi="Georgia"/>
          <w:b/>
          <w:color w:val="FF00FF"/>
          <w:spacing w:val="-2"/>
          <w:w w:val="101"/>
          <w:sz w:val="19"/>
          <w:szCs w:val="19"/>
        </w:rPr>
        <w:t>(North)</w:t>
      </w:r>
      <w:r w:rsidR="00B03FB2" w:rsidRPr="0038588D">
        <w:rPr>
          <w:rFonts w:ascii="Georgia" w:hAnsi="Georgia"/>
          <w:b/>
          <w:color w:val="FF00FF"/>
          <w:spacing w:val="-2"/>
          <w:w w:val="101"/>
          <w:sz w:val="19"/>
          <w:szCs w:val="19"/>
        </w:rPr>
        <w:t xml:space="preserve"> </w:t>
      </w:r>
      <w:r w:rsidRPr="0038588D">
        <w:rPr>
          <w:rFonts w:ascii="Georgia" w:hAnsi="Georgia"/>
          <w:b/>
          <w:color w:val="000000"/>
          <w:spacing w:val="-2"/>
          <w:w w:val="101"/>
          <w:sz w:val="19"/>
          <w:szCs w:val="19"/>
        </w:rPr>
        <w:t>and</w:t>
      </w:r>
      <w:r w:rsidR="00B03FB2" w:rsidRPr="0038588D">
        <w:rPr>
          <w:rFonts w:ascii="Georgia" w:hAnsi="Georgia"/>
          <w:b/>
          <w:color w:val="000000"/>
          <w:spacing w:val="-2"/>
          <w:w w:val="101"/>
          <w:sz w:val="19"/>
          <w:szCs w:val="19"/>
        </w:rPr>
        <w:t xml:space="preserve"> </w:t>
      </w:r>
      <w:r w:rsidRPr="0038588D">
        <w:rPr>
          <w:rFonts w:ascii="Georgia" w:hAnsi="Georgia"/>
          <w:b/>
          <w:color w:val="FF00FF"/>
          <w:spacing w:val="-2"/>
          <w:w w:val="101"/>
          <w:sz w:val="19"/>
          <w:szCs w:val="19"/>
        </w:rPr>
        <w:t xml:space="preserve">Longitude of </w:t>
      </w:r>
      <w:r w:rsidR="006244C5" w:rsidRPr="0038588D">
        <w:rPr>
          <w:rFonts w:ascii="Georgia" w:hAnsi="Georgia"/>
          <w:b/>
          <w:color w:val="FF00FF"/>
          <w:spacing w:val="-2"/>
          <w:w w:val="101"/>
          <w:sz w:val="19"/>
          <w:szCs w:val="19"/>
        </w:rPr>
        <w:t>79.8412°</w:t>
      </w:r>
      <w:r w:rsidR="00B03FB2" w:rsidRPr="0038588D">
        <w:rPr>
          <w:rFonts w:ascii="Georgia" w:hAnsi="Georgia"/>
          <w:b/>
          <w:color w:val="FF00FF"/>
          <w:spacing w:val="-2"/>
          <w:w w:val="101"/>
          <w:sz w:val="19"/>
          <w:szCs w:val="19"/>
        </w:rPr>
        <w:t xml:space="preserve"> </w:t>
      </w:r>
      <w:r w:rsidRPr="0038588D">
        <w:rPr>
          <w:rFonts w:ascii="Georgia" w:hAnsi="Georgia"/>
          <w:b/>
          <w:color w:val="FF00FF"/>
          <w:spacing w:val="-2"/>
          <w:w w:val="101"/>
          <w:sz w:val="19"/>
          <w:szCs w:val="19"/>
        </w:rPr>
        <w:t>(East)</w:t>
      </w:r>
      <w:r w:rsidRPr="0038588D">
        <w:rPr>
          <w:rFonts w:ascii="Georgia" w:hAnsi="Georgia"/>
          <w:color w:val="000000"/>
          <w:spacing w:val="-2"/>
          <w:w w:val="101"/>
          <w:sz w:val="19"/>
          <w:szCs w:val="19"/>
        </w:rPr>
        <w:t xml:space="preserve">. </w:t>
      </w:r>
      <w:r w:rsidRPr="0038588D">
        <w:rPr>
          <w:rFonts w:ascii="Georgia" w:hAnsi="Georgia"/>
          <w:b/>
          <w:color w:val="FF0000"/>
          <w:spacing w:val="-2"/>
          <w:w w:val="101"/>
          <w:sz w:val="19"/>
          <w:szCs w:val="19"/>
        </w:rPr>
        <w:t>Length</w:t>
      </w:r>
      <w:r w:rsidRPr="00A06DD1">
        <w:rPr>
          <w:rFonts w:ascii="Georgia" w:hAnsi="Georgia"/>
          <w:b/>
          <w:color w:val="FF0000"/>
          <w:spacing w:val="-2"/>
          <w:w w:val="101"/>
          <w:sz w:val="19"/>
          <w:szCs w:val="19"/>
        </w:rPr>
        <w:t xml:space="preserve"> provide by ITBP for the road is </w:t>
      </w:r>
      <w:r w:rsidR="00197BE6">
        <w:rPr>
          <w:rFonts w:ascii="Georgia" w:hAnsi="Georgia"/>
          <w:b/>
          <w:color w:val="0066FF"/>
          <w:spacing w:val="-2"/>
          <w:w w:val="101"/>
          <w:sz w:val="19"/>
          <w:szCs w:val="19"/>
        </w:rPr>
        <w:t>20</w:t>
      </w:r>
      <w:r w:rsidRPr="00A06DD1">
        <w:rPr>
          <w:rFonts w:ascii="Georgia" w:hAnsi="Georgia"/>
          <w:b/>
          <w:color w:val="0066FF"/>
          <w:spacing w:val="-2"/>
          <w:w w:val="101"/>
          <w:sz w:val="19"/>
          <w:szCs w:val="19"/>
        </w:rPr>
        <w:t>.00</w:t>
      </w:r>
      <w:r w:rsidR="00B03FB2">
        <w:rPr>
          <w:rFonts w:ascii="Georgia" w:hAnsi="Georgia"/>
          <w:b/>
          <w:color w:val="0066FF"/>
          <w:spacing w:val="-2"/>
          <w:w w:val="101"/>
          <w:sz w:val="19"/>
          <w:szCs w:val="19"/>
        </w:rPr>
        <w:t xml:space="preserve"> </w:t>
      </w:r>
      <w:r w:rsidR="000E49E9" w:rsidRPr="009D4733">
        <w:rPr>
          <w:rFonts w:ascii="Georgia" w:hAnsi="Georgia"/>
          <w:b/>
          <w:color w:val="0066FF"/>
          <w:spacing w:val="-2"/>
          <w:w w:val="101"/>
          <w:sz w:val="19"/>
          <w:szCs w:val="19"/>
        </w:rPr>
        <w:t>Km.</w:t>
      </w:r>
      <w:r w:rsidRPr="009D4733">
        <w:rPr>
          <w:rFonts w:ascii="Georgia" w:hAnsi="Georgia"/>
          <w:b/>
          <w:color w:val="0066FF"/>
          <w:spacing w:val="-2"/>
          <w:w w:val="101"/>
          <w:sz w:val="19"/>
          <w:szCs w:val="19"/>
        </w:rPr>
        <w:t xml:space="preserve">, </w:t>
      </w:r>
      <w:r w:rsidRPr="00A06DD1">
        <w:rPr>
          <w:rFonts w:ascii="Georgia" w:hAnsi="Georgia"/>
          <w:b/>
          <w:color w:val="FF0000"/>
          <w:spacing w:val="-2"/>
          <w:w w:val="101"/>
          <w:sz w:val="19"/>
          <w:szCs w:val="19"/>
        </w:rPr>
        <w:t xml:space="preserve">whereas the designed length is </w:t>
      </w:r>
      <w:r w:rsidR="000A7453">
        <w:rPr>
          <w:rFonts w:ascii="Georgia" w:hAnsi="Georgia"/>
          <w:b/>
          <w:color w:val="FF0000"/>
          <w:spacing w:val="-2"/>
          <w:w w:val="101"/>
          <w:sz w:val="19"/>
          <w:szCs w:val="19"/>
        </w:rPr>
        <w:t>17.56</w:t>
      </w:r>
      <w:r w:rsidR="00F47B69" w:rsidRPr="00A06DD1">
        <w:rPr>
          <w:rFonts w:ascii="Georgia" w:hAnsi="Georgia"/>
          <w:b/>
          <w:color w:val="FF0000"/>
          <w:spacing w:val="-2"/>
          <w:w w:val="101"/>
          <w:sz w:val="19"/>
          <w:szCs w:val="19"/>
        </w:rPr>
        <w:t xml:space="preserve"> Km.</w:t>
      </w:r>
    </w:p>
    <w:p w:rsidR="00BD5435" w:rsidRPr="003161B5" w:rsidRDefault="00BD5435" w:rsidP="009E7FC3">
      <w:pPr>
        <w:pStyle w:val="NormalWeb"/>
        <w:shd w:val="clear" w:color="auto" w:fill="FFFFFF"/>
        <w:spacing w:before="0" w:beforeAutospacing="0" w:after="0" w:afterAutospacing="0"/>
        <w:jc w:val="both"/>
        <w:rPr>
          <w:rFonts w:ascii="Georgia" w:hAnsi="Georgia"/>
          <w:color w:val="000000"/>
          <w:spacing w:val="-2"/>
          <w:w w:val="101"/>
          <w:sz w:val="20"/>
          <w:szCs w:val="20"/>
        </w:rPr>
      </w:pPr>
    </w:p>
    <w:p w:rsidR="00B959E2" w:rsidRPr="000065F8" w:rsidRDefault="00B959E2" w:rsidP="009E7FC3">
      <w:pPr>
        <w:ind w:right="40"/>
        <w:jc w:val="both"/>
        <w:rPr>
          <w:rFonts w:ascii="Georgia" w:hAnsi="Georgia" w:cs="Arial"/>
          <w:color w:val="000000"/>
          <w:sz w:val="20"/>
          <w:szCs w:val="20"/>
        </w:rPr>
      </w:pPr>
      <w:r w:rsidRPr="000065F8">
        <w:rPr>
          <w:rFonts w:ascii="Georgia" w:hAnsi="Georgia" w:cs="Arial"/>
          <w:color w:val="000000"/>
          <w:sz w:val="20"/>
          <w:szCs w:val="20"/>
        </w:rPr>
        <w:t xml:space="preserve">The project study consists of preparation of the following as shown in </w:t>
      </w:r>
      <w:r w:rsidRPr="000065F8">
        <w:rPr>
          <w:rFonts w:ascii="Georgia" w:hAnsi="Georgia" w:cs="Arial"/>
          <w:b/>
          <w:color w:val="FF0000"/>
          <w:sz w:val="20"/>
          <w:szCs w:val="20"/>
        </w:rPr>
        <w:t>Figure 2</w:t>
      </w:r>
      <w:r w:rsidRPr="000065F8">
        <w:rPr>
          <w:rFonts w:ascii="Georgia" w:hAnsi="Georgia" w:cs="Arial"/>
          <w:color w:val="000000"/>
          <w:sz w:val="20"/>
          <w:szCs w:val="20"/>
        </w:rPr>
        <w:t>:</w:t>
      </w:r>
    </w:p>
    <w:p w:rsidR="00B959E2" w:rsidRPr="003161B5" w:rsidRDefault="00B959E2" w:rsidP="009E7FC3">
      <w:pPr>
        <w:pStyle w:val="NormalWeb"/>
        <w:shd w:val="clear" w:color="auto" w:fill="FFFFFF"/>
        <w:spacing w:before="0" w:beforeAutospacing="0" w:after="0" w:afterAutospacing="0"/>
        <w:jc w:val="both"/>
        <w:rPr>
          <w:rFonts w:ascii="Georgia" w:hAnsi="Georgia"/>
          <w:color w:val="000000"/>
          <w:spacing w:val="-2"/>
          <w:w w:val="101"/>
          <w:sz w:val="20"/>
          <w:szCs w:val="20"/>
        </w:rPr>
      </w:pPr>
    </w:p>
    <w:p w:rsidR="00B959E2" w:rsidRPr="00057B4A" w:rsidRDefault="00B959E2" w:rsidP="00057B4A">
      <w:pPr>
        <w:ind w:left="720" w:right="40"/>
        <w:jc w:val="both"/>
        <w:rPr>
          <w:rFonts w:ascii="Georgia" w:hAnsi="Georgia" w:cs="Arial"/>
          <w:i/>
          <w:color w:val="000000"/>
          <w:sz w:val="20"/>
          <w:highlight w:val="yellow"/>
        </w:rPr>
      </w:pPr>
      <w:r w:rsidRPr="00057B4A">
        <w:rPr>
          <w:rFonts w:ascii="Georgia" w:hAnsi="Georgia" w:cs="Arial"/>
          <w:i/>
          <w:color w:val="000000"/>
          <w:sz w:val="20"/>
          <w:highlight w:val="yellow"/>
        </w:rPr>
        <w:t xml:space="preserve">Stage 1 </w:t>
      </w:r>
      <w:r w:rsidRPr="00057B4A">
        <w:rPr>
          <w:rFonts w:ascii="Georgia" w:hAnsi="Georgia" w:cs="Arial"/>
          <w:i/>
          <w:color w:val="000000"/>
          <w:sz w:val="20"/>
          <w:highlight w:val="yellow"/>
        </w:rPr>
        <w:tab/>
        <w:t>– Inception Report and Quality Assurance Plan;</w:t>
      </w:r>
    </w:p>
    <w:p w:rsidR="00B959E2" w:rsidRPr="00057B4A" w:rsidRDefault="00B959E2" w:rsidP="00057B4A">
      <w:pPr>
        <w:ind w:left="720" w:right="40"/>
        <w:jc w:val="both"/>
        <w:rPr>
          <w:rFonts w:ascii="Georgia" w:hAnsi="Georgia" w:cs="Arial"/>
          <w:i/>
          <w:color w:val="000000"/>
          <w:sz w:val="20"/>
          <w:highlight w:val="yellow"/>
        </w:rPr>
      </w:pPr>
      <w:r w:rsidRPr="00057B4A">
        <w:rPr>
          <w:rFonts w:ascii="Georgia" w:hAnsi="Georgia" w:cs="Arial"/>
          <w:i/>
          <w:color w:val="000000"/>
          <w:sz w:val="20"/>
          <w:highlight w:val="yellow"/>
        </w:rPr>
        <w:t>Stage 2</w:t>
      </w:r>
      <w:r w:rsidRPr="00057B4A">
        <w:rPr>
          <w:rFonts w:ascii="Georgia" w:hAnsi="Georgia" w:cs="Arial"/>
          <w:i/>
          <w:color w:val="000000"/>
          <w:sz w:val="20"/>
          <w:highlight w:val="yellow"/>
        </w:rPr>
        <w:tab/>
        <w:t xml:space="preserve">– </w:t>
      </w:r>
      <w:r w:rsidR="00055864" w:rsidRPr="00057B4A">
        <w:rPr>
          <w:rFonts w:ascii="Georgia" w:hAnsi="Georgia" w:cs="Arial"/>
          <w:i/>
          <w:color w:val="000000"/>
          <w:sz w:val="20"/>
          <w:highlight w:val="yellow"/>
        </w:rPr>
        <w:t>Reconnaissance</w:t>
      </w:r>
      <w:r w:rsidR="00975BA0">
        <w:rPr>
          <w:rFonts w:ascii="Georgia" w:hAnsi="Georgia" w:cs="Arial"/>
          <w:i/>
          <w:color w:val="000000"/>
          <w:sz w:val="20"/>
          <w:highlight w:val="yellow"/>
        </w:rPr>
        <w:t>/ Investigation/ Servey</w:t>
      </w:r>
      <w:r w:rsidR="00055864" w:rsidRPr="00057B4A">
        <w:rPr>
          <w:rFonts w:ascii="Georgia" w:hAnsi="Georgia" w:cs="Arial"/>
          <w:i/>
          <w:color w:val="000000"/>
          <w:sz w:val="20"/>
          <w:highlight w:val="yellow"/>
        </w:rPr>
        <w:t xml:space="preserve"> Report</w:t>
      </w:r>
      <w:r w:rsidR="00975BA0">
        <w:rPr>
          <w:rFonts w:ascii="Georgia" w:hAnsi="Georgia" w:cs="Arial"/>
          <w:i/>
          <w:color w:val="000000"/>
          <w:sz w:val="20"/>
          <w:highlight w:val="yellow"/>
        </w:rPr>
        <w:t>;</w:t>
      </w:r>
    </w:p>
    <w:p w:rsidR="00055864" w:rsidRPr="00057B4A" w:rsidRDefault="00B959E2" w:rsidP="00057B4A">
      <w:pPr>
        <w:ind w:left="720" w:right="40"/>
        <w:jc w:val="both"/>
        <w:rPr>
          <w:rFonts w:ascii="Georgia" w:hAnsi="Georgia" w:cs="Arial"/>
          <w:i/>
          <w:color w:val="000000"/>
          <w:sz w:val="20"/>
          <w:highlight w:val="yellow"/>
        </w:rPr>
      </w:pPr>
      <w:r w:rsidRPr="00057B4A">
        <w:rPr>
          <w:rFonts w:ascii="Georgia" w:hAnsi="Georgia" w:cs="Arial"/>
          <w:i/>
          <w:color w:val="000000"/>
          <w:sz w:val="20"/>
          <w:highlight w:val="yellow"/>
        </w:rPr>
        <w:t>Stage 3</w:t>
      </w:r>
      <w:r w:rsidRPr="00057B4A">
        <w:rPr>
          <w:rFonts w:ascii="Georgia" w:hAnsi="Georgia" w:cs="Arial"/>
          <w:i/>
          <w:color w:val="000000"/>
          <w:sz w:val="20"/>
          <w:highlight w:val="yellow"/>
        </w:rPr>
        <w:tab/>
        <w:t>–</w:t>
      </w:r>
      <w:r w:rsidR="00055864" w:rsidRPr="00057B4A">
        <w:rPr>
          <w:rFonts w:ascii="Georgia" w:hAnsi="Georgia" w:cs="Arial"/>
          <w:i/>
          <w:color w:val="000000"/>
          <w:sz w:val="20"/>
          <w:highlight w:val="yellow"/>
        </w:rPr>
        <w:t xml:space="preserve"> LA </w:t>
      </w:r>
      <w:r w:rsidR="003D4BFF">
        <w:rPr>
          <w:rFonts w:ascii="Georgia" w:hAnsi="Georgia" w:cs="Arial"/>
          <w:i/>
          <w:color w:val="000000"/>
          <w:sz w:val="20"/>
          <w:highlight w:val="yellow"/>
        </w:rPr>
        <w:t>and</w:t>
      </w:r>
      <w:r w:rsidR="00055864" w:rsidRPr="00057B4A">
        <w:rPr>
          <w:rFonts w:ascii="Georgia" w:hAnsi="Georgia" w:cs="Arial"/>
          <w:i/>
          <w:color w:val="000000"/>
          <w:sz w:val="20"/>
          <w:highlight w:val="yellow"/>
        </w:rPr>
        <w:t xml:space="preserve"> Clearances I </w:t>
      </w:r>
      <w:r w:rsidR="005234DE">
        <w:rPr>
          <w:rFonts w:ascii="Georgia" w:hAnsi="Georgia" w:cs="Arial"/>
          <w:i/>
          <w:color w:val="000000"/>
          <w:sz w:val="20"/>
          <w:highlight w:val="yellow"/>
        </w:rPr>
        <w:t xml:space="preserve">– </w:t>
      </w:r>
      <w:r w:rsidR="00055864" w:rsidRPr="00057B4A">
        <w:rPr>
          <w:rFonts w:ascii="Georgia" w:hAnsi="Georgia" w:cs="Arial"/>
          <w:i/>
          <w:color w:val="000000"/>
          <w:sz w:val="20"/>
          <w:highlight w:val="yellow"/>
        </w:rPr>
        <w:t>Report</w:t>
      </w:r>
      <w:r w:rsidR="00975BA0">
        <w:rPr>
          <w:rFonts w:ascii="Georgia" w:hAnsi="Georgia" w:cs="Arial"/>
          <w:i/>
          <w:color w:val="000000"/>
          <w:sz w:val="20"/>
          <w:highlight w:val="yellow"/>
        </w:rPr>
        <w:t>;</w:t>
      </w:r>
    </w:p>
    <w:p w:rsidR="00055864" w:rsidRPr="00057B4A" w:rsidRDefault="00055864" w:rsidP="00057B4A">
      <w:pPr>
        <w:ind w:left="720" w:right="40"/>
        <w:jc w:val="both"/>
        <w:rPr>
          <w:rFonts w:ascii="Georgia" w:hAnsi="Georgia" w:cs="Arial"/>
          <w:i/>
          <w:color w:val="000000"/>
          <w:sz w:val="20"/>
          <w:highlight w:val="yellow"/>
        </w:rPr>
      </w:pPr>
      <w:r w:rsidRPr="00057B4A">
        <w:rPr>
          <w:rFonts w:ascii="Georgia" w:hAnsi="Georgia" w:cs="Arial"/>
          <w:i/>
          <w:color w:val="000000"/>
          <w:sz w:val="20"/>
          <w:highlight w:val="yellow"/>
        </w:rPr>
        <w:t>Stage 4</w:t>
      </w:r>
      <w:r w:rsidRPr="00057B4A">
        <w:rPr>
          <w:rFonts w:ascii="Georgia" w:hAnsi="Georgia" w:cs="Arial"/>
          <w:i/>
          <w:color w:val="000000"/>
          <w:sz w:val="20"/>
          <w:highlight w:val="yellow"/>
        </w:rPr>
        <w:tab/>
        <w:t xml:space="preserve">– </w:t>
      </w:r>
      <w:r w:rsidRPr="00057B4A">
        <w:rPr>
          <w:rFonts w:ascii="Georgia" w:eastAsia="Arial Unicode MS" w:hAnsi="Georgia" w:cs="Arial Unicode MS"/>
          <w:i/>
          <w:iCs/>
          <w:sz w:val="20"/>
          <w:highlight w:val="yellow"/>
        </w:rPr>
        <w:t>Detailed Project Report (DPR)</w:t>
      </w:r>
      <w:r w:rsidR="00975BA0">
        <w:rPr>
          <w:rFonts w:ascii="Georgia" w:eastAsia="Arial Unicode MS" w:hAnsi="Georgia" w:cs="Arial Unicode MS"/>
          <w:i/>
          <w:iCs/>
          <w:sz w:val="20"/>
          <w:highlight w:val="yellow"/>
        </w:rPr>
        <w:t>;</w:t>
      </w:r>
    </w:p>
    <w:p w:rsidR="00055864" w:rsidRPr="00057B4A" w:rsidRDefault="00055864" w:rsidP="00057B4A">
      <w:pPr>
        <w:pStyle w:val="ListParagraph"/>
        <w:ind w:left="567" w:right="-304" w:firstLine="153"/>
        <w:jc w:val="both"/>
        <w:rPr>
          <w:rFonts w:ascii="Georgia" w:eastAsia="Arial Unicode MS" w:hAnsi="Georgia" w:cs="Arial Unicode MS"/>
          <w:i/>
          <w:iCs/>
          <w:sz w:val="20"/>
          <w:highlight w:val="yellow"/>
        </w:rPr>
      </w:pPr>
      <w:r w:rsidRPr="00057B4A">
        <w:rPr>
          <w:rFonts w:ascii="Georgia" w:hAnsi="Georgia" w:cs="Arial"/>
          <w:i/>
          <w:color w:val="000000"/>
          <w:sz w:val="20"/>
          <w:highlight w:val="yellow"/>
        </w:rPr>
        <w:t>Stage 5</w:t>
      </w:r>
      <w:r w:rsidRPr="00057B4A">
        <w:rPr>
          <w:rFonts w:ascii="Georgia" w:hAnsi="Georgia" w:cs="Arial"/>
          <w:i/>
          <w:color w:val="000000"/>
          <w:sz w:val="20"/>
          <w:highlight w:val="yellow"/>
        </w:rPr>
        <w:tab/>
        <w:t>–</w:t>
      </w:r>
      <w:r w:rsidRPr="00057B4A">
        <w:rPr>
          <w:rFonts w:ascii="Georgia" w:eastAsia="Times New Roman" w:hAnsi="Georgia" w:cs="Arial"/>
          <w:i/>
          <w:color w:val="000000"/>
          <w:sz w:val="20"/>
          <w:highlight w:val="yellow"/>
        </w:rPr>
        <w:t xml:space="preserve"> </w:t>
      </w:r>
      <w:r w:rsidRPr="00057B4A">
        <w:rPr>
          <w:rFonts w:ascii="Georgia" w:eastAsia="Times New Roman" w:hAnsi="Georgia" w:cs="Arial"/>
          <w:i/>
          <w:color w:val="000000"/>
          <w:sz w:val="20"/>
          <w:szCs w:val="24"/>
          <w:highlight w:val="yellow"/>
          <w:lang w:bidi="ar-SA"/>
        </w:rPr>
        <w:t>Technical Schedules</w:t>
      </w:r>
      <w:r w:rsidR="00975BA0">
        <w:rPr>
          <w:rFonts w:ascii="Georgia" w:eastAsia="Times New Roman" w:hAnsi="Georgia" w:cs="Arial"/>
          <w:i/>
          <w:color w:val="000000"/>
          <w:sz w:val="20"/>
          <w:szCs w:val="24"/>
          <w:highlight w:val="yellow"/>
          <w:lang w:bidi="ar-SA"/>
        </w:rPr>
        <w:t>;</w:t>
      </w:r>
    </w:p>
    <w:p w:rsidR="00055864" w:rsidRPr="00057B4A" w:rsidRDefault="00055864" w:rsidP="00057B4A">
      <w:pPr>
        <w:ind w:left="720" w:right="40"/>
        <w:jc w:val="both"/>
        <w:rPr>
          <w:rFonts w:ascii="Georgia" w:hAnsi="Georgia" w:cs="Arial"/>
          <w:i/>
          <w:color w:val="000000"/>
          <w:sz w:val="20"/>
        </w:rPr>
      </w:pPr>
      <w:proofErr w:type="gramStart"/>
      <w:r w:rsidRPr="00057B4A">
        <w:rPr>
          <w:rFonts w:ascii="Georgia" w:hAnsi="Georgia" w:cs="Arial"/>
          <w:i/>
          <w:color w:val="000000"/>
          <w:sz w:val="20"/>
          <w:highlight w:val="yellow"/>
        </w:rPr>
        <w:t>Stage 6</w:t>
      </w:r>
      <w:r w:rsidRPr="00057B4A">
        <w:rPr>
          <w:rFonts w:ascii="Georgia" w:hAnsi="Georgia" w:cs="Arial"/>
          <w:i/>
          <w:color w:val="000000"/>
          <w:sz w:val="20"/>
          <w:highlight w:val="yellow"/>
        </w:rPr>
        <w:tab/>
        <w:t xml:space="preserve">– LA </w:t>
      </w:r>
      <w:r w:rsidR="003D4BFF">
        <w:rPr>
          <w:rFonts w:ascii="Georgia" w:hAnsi="Georgia" w:cs="Arial"/>
          <w:i/>
          <w:color w:val="000000"/>
          <w:sz w:val="20"/>
          <w:highlight w:val="yellow"/>
        </w:rPr>
        <w:t>and</w:t>
      </w:r>
      <w:r w:rsidRPr="00057B4A">
        <w:rPr>
          <w:rFonts w:ascii="Georgia" w:hAnsi="Georgia" w:cs="Arial"/>
          <w:i/>
          <w:color w:val="000000"/>
          <w:sz w:val="20"/>
          <w:highlight w:val="yellow"/>
        </w:rPr>
        <w:t xml:space="preserve"> Clearances II </w:t>
      </w:r>
      <w:r w:rsidR="005234DE">
        <w:rPr>
          <w:rFonts w:ascii="Georgia" w:hAnsi="Georgia" w:cs="Arial"/>
          <w:i/>
          <w:color w:val="000000"/>
          <w:sz w:val="20"/>
          <w:highlight w:val="yellow"/>
        </w:rPr>
        <w:t xml:space="preserve">– </w:t>
      </w:r>
      <w:r w:rsidRPr="00057B4A">
        <w:rPr>
          <w:rFonts w:ascii="Georgia" w:hAnsi="Georgia" w:cs="Arial"/>
          <w:i/>
          <w:color w:val="000000"/>
          <w:sz w:val="20"/>
          <w:highlight w:val="yellow"/>
        </w:rPr>
        <w:t>Report</w:t>
      </w:r>
      <w:r w:rsidR="00975BA0" w:rsidRPr="00975BA0">
        <w:rPr>
          <w:rFonts w:ascii="Georgia" w:hAnsi="Georgia" w:cs="Arial"/>
          <w:i/>
          <w:color w:val="000000"/>
          <w:sz w:val="20"/>
          <w:highlight w:val="yellow"/>
        </w:rPr>
        <w:t>.</w:t>
      </w:r>
      <w:proofErr w:type="gramEnd"/>
    </w:p>
    <w:p w:rsidR="00055864" w:rsidRDefault="00055864" w:rsidP="009E7FC3">
      <w:pPr>
        <w:ind w:left="720" w:right="40"/>
        <w:jc w:val="both"/>
        <w:rPr>
          <w:rFonts w:ascii="Georgia" w:hAnsi="Georgia" w:cs="Arial"/>
          <w:color w:val="000000"/>
          <w:sz w:val="20"/>
        </w:rPr>
      </w:pPr>
    </w:p>
    <w:p w:rsidR="00055864" w:rsidRPr="000065F8" w:rsidRDefault="00055864" w:rsidP="00055864">
      <w:pPr>
        <w:ind w:left="720" w:right="40"/>
        <w:jc w:val="both"/>
        <w:rPr>
          <w:rFonts w:ascii="Georgia" w:hAnsi="Georgia" w:cs="Arial"/>
          <w:color w:val="000000"/>
          <w:sz w:val="20"/>
        </w:rPr>
      </w:pPr>
      <w:r>
        <w:rPr>
          <w:rFonts w:ascii="Georgia" w:hAnsi="Georgia" w:cs="Arial"/>
          <w:color w:val="000000"/>
          <w:sz w:val="20"/>
        </w:rPr>
        <w:t xml:space="preserve"> </w:t>
      </w:r>
    </w:p>
    <w:p w:rsidR="00B959E2" w:rsidRPr="000065F8" w:rsidRDefault="00B959E2" w:rsidP="009E7FC3">
      <w:pPr>
        <w:ind w:left="720" w:right="40"/>
        <w:jc w:val="both"/>
        <w:rPr>
          <w:rFonts w:ascii="Georgia" w:hAnsi="Georgia" w:cs="Arial"/>
          <w:color w:val="000000"/>
          <w:sz w:val="20"/>
        </w:rPr>
      </w:pPr>
      <w:r w:rsidRPr="000065F8">
        <w:rPr>
          <w:rFonts w:ascii="Georgia" w:hAnsi="Georgia" w:cs="Arial"/>
          <w:color w:val="000000"/>
          <w:sz w:val="20"/>
        </w:rPr>
        <w:t>.</w:t>
      </w:r>
    </w:p>
    <w:p w:rsidR="003161B5" w:rsidRDefault="003161B5">
      <w:pPr>
        <w:spacing w:after="200" w:line="276" w:lineRule="auto"/>
        <w:rPr>
          <w:rFonts w:ascii="Georgia" w:hAnsi="Georgia"/>
          <w:color w:val="000000"/>
          <w:spacing w:val="-2"/>
          <w:w w:val="101"/>
          <w:sz w:val="4"/>
          <w:szCs w:val="4"/>
        </w:rPr>
      </w:pPr>
      <w:r>
        <w:rPr>
          <w:rFonts w:ascii="Georgia" w:hAnsi="Georgia"/>
          <w:color w:val="000000"/>
          <w:spacing w:val="-2"/>
          <w:w w:val="101"/>
          <w:sz w:val="4"/>
          <w:szCs w:val="4"/>
        </w:rPr>
        <w:br w:type="page"/>
      </w:r>
    </w:p>
    <w:p w:rsidR="00B959E2" w:rsidRDefault="00B959E2" w:rsidP="009E7FC3">
      <w:pPr>
        <w:widowControl w:val="0"/>
        <w:autoSpaceDE w:val="0"/>
        <w:autoSpaceDN w:val="0"/>
        <w:adjustRightInd w:val="0"/>
        <w:ind w:right="-20"/>
        <w:jc w:val="center"/>
        <w:rPr>
          <w:rFonts w:ascii="Georgia" w:eastAsia="Book Antiqua" w:hAnsi="Georgia"/>
          <w:b/>
          <w:color w:val="FF0000"/>
          <w:sz w:val="21"/>
          <w:szCs w:val="20"/>
          <w:lang w:bidi="hi-IN"/>
        </w:rPr>
      </w:pPr>
      <w:r w:rsidRPr="000065F8">
        <w:rPr>
          <w:rFonts w:ascii="Georgia" w:eastAsia="Book Antiqua" w:hAnsi="Georgia"/>
          <w:b/>
          <w:color w:val="FF0000"/>
          <w:sz w:val="21"/>
          <w:szCs w:val="20"/>
          <w:lang w:bidi="hi-IN"/>
        </w:rPr>
        <w:lastRenderedPageBreak/>
        <w:t xml:space="preserve">Figure 2:  Detailed </w:t>
      </w:r>
      <w:r w:rsidRPr="001573D8">
        <w:rPr>
          <w:rFonts w:ascii="Georgia" w:eastAsia="Book Antiqua" w:hAnsi="Georgia"/>
          <w:b/>
          <w:color w:val="FF0066"/>
          <w:sz w:val="21"/>
          <w:szCs w:val="20"/>
          <w:u w:val="double" w:color="0000FF"/>
          <w:lang w:bidi="hi-IN"/>
        </w:rPr>
        <w:t>Project Description Process</w:t>
      </w:r>
      <w:r w:rsidRPr="000065F8">
        <w:rPr>
          <w:rFonts w:ascii="Georgia" w:eastAsia="Book Antiqua" w:hAnsi="Georgia"/>
          <w:b/>
          <w:color w:val="FF0000"/>
          <w:sz w:val="21"/>
          <w:szCs w:val="20"/>
          <w:lang w:bidi="hi-IN"/>
        </w:rPr>
        <w:t xml:space="preserve"> (Schematic Diagram OR Flowchart Showing Project Layouts and Concluding Components).</w:t>
      </w:r>
    </w:p>
    <w:p w:rsidR="00330AB9" w:rsidRPr="000065F8" w:rsidRDefault="00330AB9" w:rsidP="009E7FC3">
      <w:pPr>
        <w:widowControl w:val="0"/>
        <w:autoSpaceDE w:val="0"/>
        <w:autoSpaceDN w:val="0"/>
        <w:adjustRightInd w:val="0"/>
        <w:ind w:right="-20"/>
        <w:jc w:val="center"/>
        <w:rPr>
          <w:rFonts w:ascii="Georgia" w:hAnsi="Georgia"/>
          <w:b/>
          <w:color w:val="FF0000"/>
          <w:sz w:val="20"/>
          <w:szCs w:val="20"/>
        </w:rPr>
      </w:pPr>
    </w:p>
    <w:p w:rsidR="00B959E2" w:rsidRPr="000065F8" w:rsidRDefault="00EB0F90" w:rsidP="009E7FC3">
      <w:pPr>
        <w:pStyle w:val="NormalWeb"/>
        <w:shd w:val="clear" w:color="auto" w:fill="FFFFFF"/>
        <w:spacing w:before="0" w:beforeAutospacing="0" w:after="0" w:afterAutospacing="0"/>
        <w:jc w:val="both"/>
        <w:rPr>
          <w:rFonts w:ascii="Georgia" w:hAnsi="Georgia"/>
          <w:color w:val="000000"/>
          <w:spacing w:val="-2"/>
          <w:w w:val="101"/>
          <w:sz w:val="8"/>
          <w:szCs w:val="8"/>
        </w:rPr>
      </w:pPr>
      <w:r w:rsidRPr="00EB0F90">
        <w:rPr>
          <w:rFonts w:ascii="Georgia" w:hAnsi="Georgia"/>
          <w:noProof/>
          <w:color w:val="000000"/>
          <w:spacing w:val="-2"/>
          <w:w w:val="101"/>
          <w:sz w:val="8"/>
          <w:szCs w:val="8"/>
        </w:rPr>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12" o:spid="_x0000_s1026" type="#_x0000_t84" style="position:absolute;left:0;text-align:left;margin-left:21.7pt;margin-top:.1pt;width:330.8pt;height:98.1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" fillcolor="#f9f900" strokecolor="white" strokeweight="1pt">
            <v:fill color2="yellow" rotate="t" focus="50%" type="gradient"/>
            <v:textbox>
              <w:txbxContent>
                <w:p w:rsidR="00EF7C82" w:rsidRPr="00860C3D" w:rsidRDefault="00EF7C82" w:rsidP="00B959E2">
                  <w:pPr>
                    <w:jc w:val="center"/>
                    <w:rPr>
                      <w:b/>
                      <w:caps/>
                      <w:color w:val="000000"/>
                      <w:sz w:val="21"/>
                      <w:szCs w:val="21"/>
                    </w:rPr>
                  </w:pPr>
                  <w:r w:rsidRPr="00860C3D">
                    <w:rPr>
                      <w:b/>
                      <w:bCs/>
                      <w:caps/>
                      <w:color w:val="000000"/>
                      <w:sz w:val="21"/>
                      <w:szCs w:val="21"/>
                    </w:rPr>
                    <w:t>Consultancy Services for preparation of feasibility study and detailed project report of INITIAL ENVIRONMENTAL EXAMINATION (IEE) assessED</w:t>
                  </w:r>
                  <w:r>
                    <w:rPr>
                      <w:b/>
                      <w:bCs/>
                      <w:caps/>
                      <w:color w:val="000000"/>
                      <w:sz w:val="21"/>
                      <w:szCs w:val="21"/>
                    </w:rPr>
                    <w:t xml:space="preserve"> – </w:t>
                  </w:r>
                  <w:r w:rsidRPr="00860C3D">
                    <w:rPr>
                      <w:b/>
                      <w:bCs/>
                      <w:caps/>
                      <w:color w:val="000000"/>
                      <w:sz w:val="21"/>
                      <w:szCs w:val="21"/>
                    </w:rPr>
                    <w:t>controlled… areas like super communication expressway...!!!</w:t>
                  </w:r>
                </w:p>
                <w:p w:rsidR="00EF7C82" w:rsidRDefault="00EF7C82" w:rsidP="00B959E2"/>
              </w:txbxContent>
            </v:textbox>
          </v:shape>
        </w:pict>
      </w:r>
    </w:p>
    <w:p w:rsidR="00B959E2" w:rsidRPr="000065F8" w:rsidRDefault="00B959E2" w:rsidP="009E7FC3">
      <w:pPr>
        <w:ind w:left="8640"/>
        <w:jc w:val="center"/>
        <w:rPr>
          <w:rFonts w:ascii="Georgia" w:hAnsi="Georgia"/>
          <w:b/>
          <w:color w:val="000000"/>
          <w:spacing w:val="-2"/>
          <w:w w:val="101"/>
          <w:sz w:val="20"/>
        </w:rPr>
      </w:pPr>
    </w:p>
    <w:p w:rsidR="00B959E2" w:rsidRPr="000065F8" w:rsidRDefault="00B959E2" w:rsidP="009E7FC3">
      <w:pPr>
        <w:ind w:left="8640"/>
        <w:jc w:val="center"/>
        <w:rPr>
          <w:rFonts w:ascii="Georgia" w:hAnsi="Georgia"/>
          <w:b/>
          <w:color w:val="000000"/>
          <w:spacing w:val="-2"/>
          <w:w w:val="101"/>
          <w:sz w:val="20"/>
        </w:rPr>
      </w:pPr>
    </w:p>
    <w:p w:rsidR="00B959E2" w:rsidRPr="000065F8" w:rsidRDefault="00B959E2" w:rsidP="009E7FC3">
      <w:pPr>
        <w:ind w:left="8640"/>
        <w:jc w:val="center"/>
        <w:rPr>
          <w:rFonts w:ascii="Georgia" w:hAnsi="Georgia"/>
          <w:b/>
          <w:color w:val="000000"/>
          <w:spacing w:val="-2"/>
          <w:w w:val="101"/>
          <w:sz w:val="20"/>
        </w:rPr>
      </w:pPr>
    </w:p>
    <w:p w:rsidR="00B959E2" w:rsidRPr="000065F8" w:rsidRDefault="00B959E2" w:rsidP="009E7FC3">
      <w:pPr>
        <w:rPr>
          <w:rFonts w:ascii="Georgia" w:hAnsi="Georgia"/>
          <w:color w:val="000000"/>
        </w:rPr>
      </w:pPr>
    </w:p>
    <w:p w:rsidR="00B959E2" w:rsidRPr="000065F8" w:rsidRDefault="00B959E2" w:rsidP="009E7FC3">
      <w:pPr>
        <w:pStyle w:val="ListParagraph"/>
        <w:ind w:left="360"/>
        <w:rPr>
          <w:rFonts w:ascii="Georgia" w:hAnsi="Georgia"/>
          <w:color w:val="000000"/>
        </w:rPr>
      </w:pPr>
    </w:p>
    <w:p w:rsidR="00B959E2" w:rsidRPr="000065F8" w:rsidRDefault="00B959E2" w:rsidP="009E7FC3">
      <w:pPr>
        <w:pStyle w:val="ListParagraph"/>
        <w:ind w:left="360"/>
        <w:rPr>
          <w:rFonts w:ascii="Georgia" w:hAnsi="Georgia"/>
          <w:color w:val="000000"/>
        </w:rPr>
      </w:pPr>
    </w:p>
    <w:p w:rsidR="00B959E2" w:rsidRPr="000065F8" w:rsidRDefault="00EB0F90" w:rsidP="009E7FC3">
      <w:pPr>
        <w:pStyle w:val="ListParagraph"/>
        <w:ind w:left="360"/>
        <w:rPr>
          <w:rFonts w:ascii="Georgia" w:hAnsi="Georgia"/>
          <w:color w:val="000000"/>
        </w:rPr>
      </w:pPr>
      <w:r w:rsidRPr="00EB0F90">
        <w:rPr>
          <w:rFonts w:ascii="Georgia" w:hAnsi="Georgia"/>
          <w:noProof/>
          <w:lang w:bidi="ar-SA"/>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7" o:spid="_x0000_s1150" type="#_x0000_t67" style="position:absolute;left:0;text-align:left;margin-left:183.9pt;margin-top:7.85pt;width:7.15pt;height:32.6pt;z-index:25173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" strokeweight="1.25pt">
            <v:textbox style="layout-flow:vertical-ideographic"/>
          </v:shape>
        </w:pict>
      </w:r>
    </w:p>
    <w:p w:rsidR="00B959E2" w:rsidRPr="000065F8" w:rsidRDefault="00EB0F90" w:rsidP="009E7FC3">
      <w:pPr>
        <w:pStyle w:val="ListParagraph"/>
        <w:ind w:left="360"/>
        <w:rPr>
          <w:rFonts w:ascii="Georgia" w:hAnsi="Georgia"/>
          <w:color w:val="FF0000"/>
          <w:sz w:val="20"/>
        </w:rPr>
      </w:pPr>
      <w:r w:rsidRPr="00EB0F90">
        <w:rPr>
          <w:rFonts w:ascii="Georgia" w:hAnsi="Georgia"/>
          <w:noProof/>
          <w:lang w:bidi="ar-SA"/>
        </w:rPr>
        <w:pict>
          <v:roundrect id="AutoShape 25" o:spid="_x0000_s1027" style="position:absolute;left:0;text-align:left;margin-left:199.85pt;margin-top:431.9pt;width:137.9pt;height:42pt;z-index:25172070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" fillcolor="#6ff" strokeweight="2pt">
            <v:textbox>
              <w:txbxContent>
                <w:p w:rsidR="00EF7C82" w:rsidRPr="006A4CDA" w:rsidRDefault="00EF7C82" w:rsidP="00B959E2">
                  <w:pPr>
                    <w:pStyle w:val="Default"/>
                    <w:jc w:val="center"/>
                    <w:rPr>
                      <w:b/>
                      <w:bCs/>
                      <w:iCs/>
                      <w:sz w:val="22"/>
                      <w:szCs w:val="22"/>
                    </w:rPr>
                  </w:pPr>
                  <w:r w:rsidRPr="006A4CDA">
                    <w:rPr>
                      <w:b/>
                      <w:bCs/>
                      <w:iCs/>
                      <w:sz w:val="22"/>
                      <w:szCs w:val="22"/>
                    </w:rPr>
                    <w:t>Operations and Maintenances</w:t>
                  </w:r>
                </w:p>
                <w:p w:rsidR="00EF7C82" w:rsidRPr="00F91203" w:rsidRDefault="00EF7C82" w:rsidP="00B959E2"/>
              </w:txbxContent>
            </v:textbox>
          </v:roundrect>
        </w:pict>
      </w:r>
      <w:r w:rsidRPr="00EB0F90">
        <w:rPr>
          <w:rFonts w:ascii="Georgia" w:hAnsi="Georgia"/>
          <w:noProof/>
          <w:lang w:bidi="ar-SA"/>
        </w:rPr>
        <w:pict>
          <v:shapetype id="_x0000_t32" coordsize="21600,21600" o:spt="32" o:oned="t" path="m,l21600,21600e" filled="f">
            <v:path arrowok="t" fillok="f" o:connecttype="none"/>
            <o:lock v:ext="edit" shapetype="t"/>
          </v:shapetype>
          <v:shape id="AutoShape 27" o:spid="_x0000_s1149" type="#_x0000_t32" style="position:absolute;left:0;text-align:left;margin-left:150.9pt;margin-top:448pt;width:49.15pt;height:0;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" strokeweight="1.25pt"/>
        </w:pict>
      </w:r>
      <w:r w:rsidRPr="00EB0F90">
        <w:rPr>
          <w:rFonts w:ascii="Georgia" w:hAnsi="Georgia"/>
          <w:noProof/>
          <w:lang w:bidi="ar-SA"/>
        </w:rPr>
        <w:pict>
          <v:shape id="AutoShape 30" o:spid="_x0000_s1148" type="#_x0000_t32" style="position:absolute;left:0;text-align:left;margin-left:150.7pt;margin-top:278.55pt;width:49.15pt;height:0;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" strokeweight="1.25pt"/>
        </w:pict>
      </w:r>
      <w:r w:rsidRPr="00EB0F90">
        <w:rPr>
          <w:rFonts w:ascii="Georgia" w:hAnsi="Georgia"/>
          <w:noProof/>
          <w:lang w:bidi="ar-SA"/>
        </w:rPr>
        <w:pict>
          <v:shape id="AutoShape 29" o:spid="_x0000_s1147" type="#_x0000_t32" style="position:absolute;left:0;text-align:left;margin-left:151.2pt;margin-top:334.1pt;width:49.15pt;height:0;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ZtyIQIAAD4EAAAOAAAAZHJzL2Uyb0RvYy54bWysU02P2jAQvVfqf7B8h3w0s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" strokeweight="1.25pt"/>
        </w:pict>
      </w:r>
      <w:r w:rsidRPr="00EB0F90">
        <w:rPr>
          <w:rFonts w:ascii="Georgia" w:hAnsi="Georgia"/>
          <w:noProof/>
          <w:lang w:bidi="ar-SA"/>
        </w:rPr>
        <w:pict>
          <v:shape id="AutoShape 28" o:spid="_x0000_s1146" type="#_x0000_t32" style="position:absolute;left:0;text-align:left;margin-left:150.7pt;margin-top:390.65pt;width:49.15pt;height:0;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" strokeweight="1.25pt"/>
        </w:pict>
      </w:r>
      <w:r w:rsidRPr="00EB0F90">
        <w:rPr>
          <w:rFonts w:ascii="Georgia" w:hAnsi="Georgia"/>
          <w:noProof/>
          <w:lang w:bidi="ar-SA"/>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7" o:spid="_x0000_s1145" type="#_x0000_t13" style="position:absolute;left:0;text-align:left;margin-left:106.45pt;margin-top:133.3pt;width:44.45pt;height:8.9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" strokeweight="1.25pt"/>
        </w:pict>
      </w:r>
      <w:r w:rsidRPr="00EB0F90">
        <w:rPr>
          <w:rFonts w:ascii="Georgia" w:hAnsi="Georgia"/>
          <w:noProof/>
          <w:lang w:bidi="ar-SA"/>
        </w:rPr>
        <w:pict>
          <v:roundrect id="AutoShape 26" o:spid="_x0000_s1028" style="position:absolute;left:0;text-align:left;margin-left:430.3pt;margin-top:448.65pt;width:88.6pt;height:54.8pt;z-index:25172172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" strokeweight="3pt">
            <v:stroke linestyle="thickBetweenThin"/>
            <v:textbox>
              <w:txbxContent>
                <w:p w:rsidR="00EF7C82" w:rsidRPr="00D05FA2" w:rsidRDefault="00EF7C82" w:rsidP="00B959E2">
                  <w:pPr>
                    <w:pStyle w:val="Default"/>
                    <w:jc w:val="center"/>
                    <w:rPr>
                      <w:b/>
                      <w:bCs/>
                      <w:i/>
                      <w:iCs/>
                      <w:color w:val="0000FF"/>
                      <w:sz w:val="16"/>
                      <w:szCs w:val="16"/>
                    </w:rPr>
                  </w:pPr>
                  <w:r w:rsidRPr="00D05FA2">
                    <w:rPr>
                      <w:b/>
                      <w:bCs/>
                      <w:i/>
                      <w:iCs/>
                      <w:color w:val="0000FF"/>
                      <w:sz w:val="16"/>
                      <w:szCs w:val="16"/>
                    </w:rPr>
                    <w:t xml:space="preserve">CS/ CC/ Bituminous Road </w:t>
                  </w:r>
                  <w:r w:rsidRPr="00A4032E">
                    <w:rPr>
                      <w:b/>
                      <w:bCs/>
                      <w:i/>
                      <w:iCs/>
                      <w:color w:val="0000FF"/>
                      <w:sz w:val="16"/>
                      <w:szCs w:val="16"/>
                    </w:rPr>
                    <w:t>Construction</w:t>
                  </w:r>
                </w:p>
              </w:txbxContent>
            </v:textbox>
          </v:roundrect>
        </w:pict>
      </w:r>
      <w:r w:rsidRPr="00EB0F90">
        <w:rPr>
          <w:rFonts w:ascii="Georgia" w:hAnsi="Georgia"/>
          <w:noProof/>
          <w:lang w:bidi="ar-SA"/>
        </w:rPr>
        <w:pict>
          <v:roundrect id="AutoShape 23" o:spid="_x0000_s1029" style="position:absolute;left:0;text-align:left;margin-left:315.05pt;margin-top:369.7pt;width:90.2pt;height:42pt;z-index:25171865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" strokeweight="2pt">
            <v:textbox>
              <w:txbxContent>
                <w:p w:rsidR="00EF7C82" w:rsidRPr="001D5FC1" w:rsidRDefault="00EF7C82" w:rsidP="00B959E2">
                  <w:pPr>
                    <w:pStyle w:val="Default"/>
                    <w:jc w:val="center"/>
                    <w:rPr>
                      <w:b/>
                      <w:bCs/>
                      <w:i/>
                      <w:iCs/>
                      <w:color w:val="0000FF"/>
                      <w:sz w:val="18"/>
                      <w:szCs w:val="18"/>
                    </w:rPr>
                  </w:pPr>
                  <w:r w:rsidRPr="001D5FC1">
                    <w:rPr>
                      <w:b/>
                      <w:bCs/>
                      <w:i/>
                      <w:iCs/>
                      <w:color w:val="0000FF"/>
                      <w:sz w:val="18"/>
                      <w:szCs w:val="18"/>
                    </w:rPr>
                    <w:t xml:space="preserve">Clearing Sites/ </w:t>
                  </w:r>
                  <w:r w:rsidRPr="00A4032E">
                    <w:rPr>
                      <w:b/>
                      <w:bCs/>
                      <w:i/>
                      <w:iCs/>
                      <w:color w:val="0000FF"/>
                      <w:sz w:val="18"/>
                      <w:szCs w:val="18"/>
                    </w:rPr>
                    <w:t>Places/ Areas</w:t>
                  </w:r>
                </w:p>
              </w:txbxContent>
            </v:textbox>
          </v:roundrect>
        </w:pict>
      </w:r>
      <w:r w:rsidRPr="00EB0F90">
        <w:rPr>
          <w:rFonts w:ascii="Georgia" w:hAnsi="Georgia"/>
          <w:noProof/>
          <w:lang w:bidi="ar-SA"/>
        </w:rPr>
        <w:pict>
          <v:shape id="AutoShape 10" o:spid="_x0000_s1144" type="#_x0000_t32" style="position:absolute;left:0;text-align:left;margin-left:150.9pt;margin-top:70.7pt;width:0;height:377.9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" strokeweight="1.25pt"/>
        </w:pict>
      </w:r>
      <w:r w:rsidRPr="00EB0F90">
        <w:rPr>
          <w:rFonts w:ascii="Georgia" w:hAnsi="Georgia"/>
          <w:noProof/>
          <w:lang w:bidi="ar-SA"/>
        </w:rPr>
        <w:pict>
          <v:roundrect id="AutoShape 22" o:spid="_x0000_s1030" style="position:absolute;left:0;text-align:left;margin-left:200.35pt;margin-top:313.2pt;width:137.9pt;height:42pt;z-index:25171763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" fillcolor="#6ff" strokeweight="2pt">
            <v:textbox>
              <w:txbxContent>
                <w:p w:rsidR="00EF7C82" w:rsidRPr="00860C3D" w:rsidRDefault="00EF7C82" w:rsidP="00B959E2">
                  <w:pPr>
                    <w:pStyle w:val="Default"/>
                    <w:jc w:val="center"/>
                    <w:rPr>
                      <w:b/>
                      <w:bCs/>
                      <w:iCs/>
                      <w:sz w:val="21"/>
                      <w:szCs w:val="21"/>
                    </w:rPr>
                  </w:pPr>
                  <w:r w:rsidRPr="00860C3D">
                    <w:rPr>
                      <w:b/>
                      <w:bCs/>
                      <w:iCs/>
                      <w:sz w:val="18"/>
                      <w:szCs w:val="18"/>
                    </w:rPr>
                    <w:t>Standards/ Policies/ Essential Environmental Clearances</w:t>
                  </w:r>
                </w:p>
                <w:p w:rsidR="00EF7C82" w:rsidRPr="00F91203" w:rsidRDefault="00EF7C82" w:rsidP="00B959E2"/>
              </w:txbxContent>
            </v:textbox>
          </v:roundrect>
        </w:pict>
      </w:r>
      <w:r w:rsidRPr="00EB0F90">
        <w:rPr>
          <w:rFonts w:ascii="Georgia" w:hAnsi="Georgia"/>
          <w:noProof/>
          <w:lang w:bidi="ar-SA"/>
        </w:rPr>
        <w:pict>
          <v:roundrect id="AutoShape 15" o:spid="_x0000_s1031" style="position:absolute;left:0;text-align:left;margin-left:200.05pt;margin-top:369.7pt;width:90.2pt;height:42pt;z-index:25171046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" fillcolor="#6ff" strokeweight="2pt">
            <v:textbox>
              <w:txbxContent>
                <w:p w:rsidR="00EF7C82" w:rsidRPr="00860C3D" w:rsidRDefault="00EF7C82" w:rsidP="00B959E2">
                  <w:pPr>
                    <w:pStyle w:val="Default"/>
                    <w:jc w:val="center"/>
                    <w:rPr>
                      <w:b/>
                      <w:bCs/>
                      <w:iCs/>
                      <w:sz w:val="13"/>
                      <w:szCs w:val="13"/>
                    </w:rPr>
                  </w:pPr>
                  <w:r w:rsidRPr="00860C3D">
                    <w:rPr>
                      <w:b/>
                      <w:bCs/>
                      <w:iCs/>
                      <w:sz w:val="13"/>
                      <w:szCs w:val="13"/>
                    </w:rPr>
                    <w:t>Road/ Bridge Construction Network/ Activities</w:t>
                  </w:r>
                </w:p>
              </w:txbxContent>
            </v:textbox>
          </v:roundrect>
        </w:pict>
      </w:r>
      <w:r w:rsidRPr="00EB0F90">
        <w:rPr>
          <w:rFonts w:ascii="Georgia" w:hAnsi="Georgia"/>
          <w:noProof/>
          <w:lang w:bidi="ar-SA"/>
        </w:rPr>
        <w:pict>
          <v:roundrect id="AutoShape 21" o:spid="_x0000_s1032" style="position:absolute;left:0;text-align:left;margin-left:200.55pt;margin-top:257.7pt;width:213.85pt;height:42pt;z-index:25171660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" fillcolor="#6ff" strokeweight="2pt">
            <v:textbox>
              <w:txbxContent>
                <w:p w:rsidR="00EF7C82" w:rsidRPr="00860C3D" w:rsidRDefault="00EF7C82" w:rsidP="00B959E2">
                  <w:pPr>
                    <w:pStyle w:val="Default"/>
                    <w:jc w:val="center"/>
                    <w:rPr>
                      <w:b/>
                      <w:bCs/>
                      <w:iCs/>
                      <w:sz w:val="20"/>
                      <w:szCs w:val="20"/>
                    </w:rPr>
                  </w:pPr>
                  <w:r w:rsidRPr="00860C3D">
                    <w:rPr>
                      <w:b/>
                      <w:bCs/>
                      <w:iCs/>
                      <w:sz w:val="20"/>
                      <w:szCs w:val="20"/>
                    </w:rPr>
                    <w:t xml:space="preserve">Construction of Roads/ Bridges and Pertinent/ Applicable Structures </w:t>
                  </w:r>
                </w:p>
                <w:p w:rsidR="00EF7C82" w:rsidRPr="00F91203" w:rsidRDefault="00EF7C82" w:rsidP="00B959E2"/>
              </w:txbxContent>
            </v:textbox>
          </v:roundrect>
        </w:pict>
      </w:r>
      <w:r w:rsidRPr="00EB0F90">
        <w:rPr>
          <w:rFonts w:ascii="Georgia" w:hAnsi="Georgia"/>
          <w:noProof/>
          <w:lang w:bidi="ar-SA"/>
        </w:rPr>
        <w:pict>
          <v:roundrect id="AutoShape 20" o:spid="_x0000_s1033" style="position:absolute;left:0;text-align:left;margin-left:200.25pt;margin-top:200.7pt;width:213.85pt;height:42pt;z-index:25171558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" fillcolor="#6ff" strokeweight="2pt">
            <v:textbox>
              <w:txbxContent>
                <w:p w:rsidR="00EF7C82" w:rsidRPr="0058514D" w:rsidRDefault="00EF7C82" w:rsidP="00B959E2">
                  <w:pPr>
                    <w:pStyle w:val="Default"/>
                    <w:jc w:val="center"/>
                    <w:rPr>
                      <w:b/>
                      <w:bCs/>
                      <w:iCs/>
                      <w:color w:val="00B0F0"/>
                      <w:sz w:val="36"/>
                      <w:szCs w:val="36"/>
                    </w:rPr>
                  </w:pPr>
                  <w:r w:rsidRPr="0058514D">
                    <w:rPr>
                      <w:b/>
                      <w:bCs/>
                      <w:iCs/>
                      <w:color w:val="FF0000"/>
                      <w:sz w:val="36"/>
                      <w:szCs w:val="36"/>
                    </w:rPr>
                    <w:t>FINAL PLANS/ DPR</w:t>
                  </w:r>
                </w:p>
              </w:txbxContent>
            </v:textbox>
          </v:roundrect>
        </w:pict>
      </w:r>
      <w:r w:rsidRPr="00EB0F90">
        <w:rPr>
          <w:rFonts w:ascii="Georgia" w:hAnsi="Georgia"/>
          <w:noProof/>
          <w:lang w:bidi="ar-SA"/>
        </w:rPr>
        <w:pict>
          <v:roundrect id="AutoShape 14" o:spid="_x0000_s1034" style="position:absolute;left:0;text-align:left;margin-left:200.05pt;margin-top:86.2pt;width:213.85pt;height:42pt;z-index:25170944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" fillcolor="#6ff" strokeweight="2pt">
            <v:textbox>
              <w:txbxContent>
                <w:p w:rsidR="00EF7C82" w:rsidRPr="00860C3D" w:rsidRDefault="00EF7C82" w:rsidP="00B959E2">
                  <w:pPr>
                    <w:pStyle w:val="Default"/>
                    <w:jc w:val="center"/>
                    <w:rPr>
                      <w:b/>
                      <w:bCs/>
                      <w:iCs/>
                      <w:sz w:val="22"/>
                      <w:szCs w:val="22"/>
                    </w:rPr>
                  </w:pPr>
                  <w:r w:rsidRPr="00860C3D">
                    <w:rPr>
                      <w:b/>
                      <w:bCs/>
                      <w:iCs/>
                      <w:sz w:val="22"/>
                      <w:szCs w:val="22"/>
                    </w:rPr>
                    <w:t>Project Planning’s (Alternative Considerations)</w:t>
                  </w:r>
                </w:p>
              </w:txbxContent>
            </v:textbox>
          </v:roundrect>
        </w:pict>
      </w:r>
      <w:r w:rsidRPr="00EB0F90">
        <w:rPr>
          <w:rFonts w:ascii="Georgia" w:hAnsi="Georgia"/>
          <w:noProof/>
          <w:lang w:bidi="ar-SA"/>
        </w:rPr>
        <w:pict>
          <v:roundrect id="AutoShape 16" o:spid="_x0000_s1035" style="position:absolute;left:0;text-align:left;margin-left:-23.8pt;margin-top:175.55pt;width:130.25pt;height:55pt;z-index:25171148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" strokeweight="3pt">
            <v:stroke linestyle="thickBetweenThin"/>
            <v:textbox>
              <w:txbxContent>
                <w:p w:rsidR="00EF7C82" w:rsidRPr="00880C24" w:rsidRDefault="00EF7C82" w:rsidP="00B959E2">
                  <w:pPr>
                    <w:pStyle w:val="Default"/>
                    <w:jc w:val="center"/>
                    <w:rPr>
                      <w:rFonts w:ascii="Georgia" w:hAnsi="Georgia"/>
                      <w:b/>
                      <w:bCs/>
                      <w:i/>
                      <w:iCs/>
                      <w:sz w:val="18"/>
                      <w:szCs w:val="18"/>
                    </w:rPr>
                  </w:pPr>
                  <w:r w:rsidRPr="00880C24">
                    <w:rPr>
                      <w:rFonts w:ascii="Georgia" w:hAnsi="Georgia"/>
                      <w:b/>
                      <w:bCs/>
                      <w:i/>
                      <w:iCs/>
                      <w:sz w:val="18"/>
                      <w:szCs w:val="18"/>
                    </w:rPr>
                    <w:t xml:space="preserve">Sanction </w:t>
                  </w:r>
                  <w:r w:rsidRPr="00B3464A">
                    <w:rPr>
                      <w:rFonts w:ascii="Georgia" w:hAnsi="Georgia"/>
                      <w:b/>
                      <w:bCs/>
                      <w:i/>
                      <w:iCs/>
                      <w:sz w:val="18"/>
                      <w:szCs w:val="18"/>
                    </w:rPr>
                    <w:t xml:space="preserve">from </w:t>
                  </w:r>
                  <w:r w:rsidRPr="00B3464A">
                    <w:rPr>
                      <w:rFonts w:ascii="Georgia" w:eastAsiaTheme="minorEastAsia" w:hAnsi="Georgia" w:cstheme="minorBidi"/>
                      <w:b/>
                      <w:i/>
                      <w:color w:val="FF0066"/>
                      <w:spacing w:val="-2"/>
                      <w:w w:val="101"/>
                      <w:sz w:val="18"/>
                      <w:szCs w:val="18"/>
                      <w:lang w:val="en-IN" w:eastAsia="en-IN"/>
                    </w:rPr>
                    <w:t>B</w:t>
                  </w:r>
                  <w:r w:rsidRPr="00B3464A">
                    <w:rPr>
                      <w:rFonts w:ascii="Georgia" w:eastAsiaTheme="minorEastAsia" w:hAnsi="Georgia" w:cstheme="minorBidi"/>
                      <w:b/>
                      <w:i/>
                      <w:color w:val="00B0F0"/>
                      <w:spacing w:val="-2"/>
                      <w:w w:val="101"/>
                      <w:sz w:val="18"/>
                      <w:szCs w:val="18"/>
                      <w:lang w:val="en-IN" w:eastAsia="en-IN"/>
                    </w:rPr>
                    <w:t>R</w:t>
                  </w:r>
                  <w:r w:rsidRPr="00B3464A">
                    <w:rPr>
                      <w:rFonts w:ascii="Georgia" w:eastAsiaTheme="minorEastAsia" w:hAnsi="Georgia" w:cstheme="minorBidi"/>
                      <w:b/>
                      <w:i/>
                      <w:color w:val="FF0066"/>
                      <w:spacing w:val="-2"/>
                      <w:w w:val="101"/>
                      <w:sz w:val="18"/>
                      <w:szCs w:val="18"/>
                      <w:lang w:val="en-IN" w:eastAsia="en-IN"/>
                    </w:rPr>
                    <w:t>O</w:t>
                  </w:r>
                  <w:r w:rsidRPr="00B3464A">
                    <w:rPr>
                      <w:rFonts w:ascii="Georgia" w:hAnsi="Georgia"/>
                      <w:b/>
                      <w:bCs/>
                      <w:i/>
                      <w:iCs/>
                      <w:sz w:val="18"/>
                      <w:szCs w:val="18"/>
                    </w:rPr>
                    <w:t xml:space="preserve"> and State/ Local/</w:t>
                  </w:r>
                  <w:r w:rsidRPr="00880C24">
                    <w:rPr>
                      <w:rFonts w:ascii="Georgia" w:hAnsi="Georgia"/>
                      <w:b/>
                      <w:bCs/>
                      <w:i/>
                      <w:iCs/>
                      <w:sz w:val="18"/>
                      <w:szCs w:val="18"/>
                    </w:rPr>
                    <w:t xml:space="preserve"> Regional Government Agencies</w:t>
                  </w:r>
                </w:p>
              </w:txbxContent>
            </v:textbox>
          </v:roundrect>
        </w:pict>
      </w:r>
      <w:r w:rsidRPr="00EB0F90">
        <w:rPr>
          <w:rFonts w:ascii="Georgia" w:hAnsi="Georgia"/>
          <w:noProof/>
          <w:lang w:bidi="ar-SA"/>
        </w:rPr>
        <w:pict>
          <v:shape id="AutoShape 34" o:spid="_x0000_s1143" type="#_x0000_t32" style="position:absolute;left:0;text-align:left;margin-left:474.95pt;margin-top:424.8pt;width:.05pt;height:23.85pt;z-index:25172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" strokeweight="1.25pt"/>
        </w:pict>
      </w:r>
      <w:r w:rsidRPr="00EB0F90">
        <w:rPr>
          <w:rFonts w:ascii="Georgia" w:hAnsi="Georgia"/>
          <w:noProof/>
          <w:lang w:bidi="ar-SA"/>
        </w:rPr>
        <w:pict>
          <v:roundrect id="AutoShape 24" o:spid="_x0000_s1036" style="position:absolute;left:0;text-align:left;margin-left:430.65pt;margin-top:355.4pt;width:88.6pt;height:69.4pt;z-index:25171968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" strokeweight="3pt">
            <v:stroke linestyle="thickBetweenThin"/>
            <v:textbox>
              <w:txbxContent>
                <w:p w:rsidR="00EF7C82" w:rsidRPr="006A4CDA" w:rsidRDefault="00EF7C82" w:rsidP="00B959E2">
                  <w:pPr>
                    <w:pStyle w:val="Default"/>
                    <w:jc w:val="center"/>
                    <w:rPr>
                      <w:b/>
                      <w:bCs/>
                      <w:i/>
                      <w:iCs/>
                      <w:color w:val="0000FF"/>
                      <w:sz w:val="20"/>
                      <w:szCs w:val="20"/>
                    </w:rPr>
                  </w:pPr>
                  <w:r w:rsidRPr="006A4CDA">
                    <w:rPr>
                      <w:b/>
                      <w:bCs/>
                      <w:i/>
                      <w:iCs/>
                      <w:color w:val="0000FF"/>
                      <w:sz w:val="20"/>
                      <w:szCs w:val="20"/>
                    </w:rPr>
                    <w:t>Leveling/ Laying Foundation on Coat</w:t>
                  </w:r>
                </w:p>
              </w:txbxContent>
            </v:textbox>
          </v:roundrect>
        </w:pict>
      </w:r>
      <w:r w:rsidRPr="00EB0F90">
        <w:rPr>
          <w:rFonts w:ascii="Georgia" w:hAnsi="Georgia"/>
          <w:noProof/>
          <w:lang w:bidi="ar-SA"/>
        </w:rPr>
        <w:pict>
          <v:shape id="AutoShape 36" o:spid="_x0000_s1142" type="#_x0000_t32" style="position:absolute;left:0;text-align:left;margin-left:405.25pt;margin-top:390.65pt;width:24.8pt;height:.05pt;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" strokeweight="1.25pt"/>
        </w:pict>
      </w:r>
      <w:r w:rsidRPr="00EB0F90">
        <w:rPr>
          <w:rFonts w:ascii="Georgia" w:hAnsi="Georgia"/>
          <w:noProof/>
          <w:lang w:bidi="ar-SA"/>
        </w:rPr>
        <w:pict>
          <v:shape id="AutoShape 35" o:spid="_x0000_s1141" type="#_x0000_t32" style="position:absolute;left:0;text-align:left;margin-left:290.25pt;margin-top:390.65pt;width:24.8pt;height:.05pt;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" strokeweight="1.25pt"/>
        </w:pict>
      </w:r>
      <w:r w:rsidRPr="00EB0F90">
        <w:rPr>
          <w:rFonts w:ascii="Georgia" w:hAnsi="Georgia"/>
          <w:noProof/>
          <w:lang w:bidi="ar-SA"/>
        </w:rPr>
        <w:pict>
          <v:shape id="AutoShape 33" o:spid="_x0000_s1140" type="#_x0000_t32" style="position:absolute;left:0;text-align:left;margin-left:151.55pt;margin-top:107.4pt;width:49.15pt;height:0;z-index:25172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cbHIQIAAD4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" strokeweight="1.25pt"/>
        </w:pict>
      </w:r>
      <w:r w:rsidRPr="00EB0F90">
        <w:rPr>
          <w:rFonts w:ascii="Georgia" w:hAnsi="Georgia"/>
          <w:noProof/>
          <w:lang w:bidi="ar-SA"/>
        </w:rPr>
        <w:pict>
          <v:shape id="AutoShape 32" o:spid="_x0000_s1139" type="#_x0000_t32" style="position:absolute;left:0;text-align:left;margin-left:151.4pt;margin-top:164.7pt;width:49.15pt;height:0;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6X2IAIAAD4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" strokeweight="1.25pt"/>
        </w:pict>
      </w:r>
      <w:r w:rsidRPr="00EB0F90">
        <w:rPr>
          <w:rFonts w:ascii="Georgia" w:hAnsi="Georgia"/>
          <w:noProof/>
          <w:lang w:bidi="ar-SA"/>
        </w:rPr>
        <w:pict>
          <v:shape id="AutoShape 31" o:spid="_x0000_s1138" type="#_x0000_t32" style="position:absolute;left:0;text-align:left;margin-left:151.4pt;margin-top:221.9pt;width:49.15pt;height:0;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" strokeweight="1.25pt"/>
        </w:pict>
      </w:r>
      <w:r w:rsidRPr="00EB0F90">
        <w:rPr>
          <w:rFonts w:ascii="Georgia" w:hAnsi="Georgia"/>
          <w:noProof/>
          <w:lang w:bidi="ar-SA"/>
        </w:rPr>
        <w:pict>
          <v:roundrect id="AutoShape 19" o:spid="_x0000_s1037" style="position:absolute;left:0;text-align:left;margin-left:200.05pt;margin-top:142.2pt;width:213.85pt;height:45.6pt;z-index:25171456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" fillcolor="#6ff" strokeweight="2pt">
            <v:textbox>
              <w:txbxContent>
                <w:p w:rsidR="00EF7C82" w:rsidRPr="00860C3D" w:rsidRDefault="00EF7C82" w:rsidP="00B959E2">
                  <w:pPr>
                    <w:pStyle w:val="Default"/>
                    <w:jc w:val="center"/>
                    <w:rPr>
                      <w:b/>
                      <w:bCs/>
                      <w:iCs/>
                      <w:sz w:val="18"/>
                      <w:szCs w:val="18"/>
                    </w:rPr>
                  </w:pPr>
                  <w:r w:rsidRPr="00860C3D">
                    <w:rPr>
                      <w:b/>
                      <w:bCs/>
                      <w:iCs/>
                      <w:sz w:val="18"/>
                      <w:szCs w:val="18"/>
                    </w:rPr>
                    <w:t xml:space="preserve">Preliminary Engineering Applications </w:t>
                  </w:r>
                </w:p>
                <w:p w:rsidR="00EF7C82" w:rsidRPr="00860C3D" w:rsidRDefault="00EF7C82" w:rsidP="00B959E2">
                  <w:pPr>
                    <w:pStyle w:val="Default"/>
                    <w:jc w:val="center"/>
                    <w:rPr>
                      <w:b/>
                      <w:bCs/>
                      <w:iCs/>
                      <w:sz w:val="18"/>
                      <w:szCs w:val="18"/>
                    </w:rPr>
                  </w:pPr>
                  <w:r w:rsidRPr="00860C3D">
                    <w:rPr>
                      <w:b/>
                      <w:bCs/>
                      <w:iCs/>
                      <w:sz w:val="18"/>
                      <w:szCs w:val="18"/>
                    </w:rPr>
                    <w:t>(Preferred Plans/ Locations/ IEE REPORT)</w:t>
                  </w:r>
                </w:p>
              </w:txbxContent>
            </v:textbox>
          </v:roundrect>
        </w:pict>
      </w:r>
      <w:r w:rsidRPr="00EB0F90">
        <w:rPr>
          <w:rFonts w:ascii="Georgia" w:hAnsi="Georgia"/>
          <w:noProof/>
          <w:lang w:bidi="ar-SA"/>
        </w:rPr>
        <w:pict>
          <v:roundrect id="AutoShape 13" o:spid="_x0000_s1038" style="position:absolute;left:0;text-align:left;margin-left:-23.8pt;margin-top:110.2pt;width:130.25pt;height:54.8pt;z-index:25170841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" strokeweight="3pt">
            <v:stroke linestyle="thickBetweenThin"/>
            <v:textbox>
              <w:txbxContent>
                <w:p w:rsidR="00EF7C82" w:rsidRPr="00860C3D" w:rsidRDefault="00EF7C82" w:rsidP="00B959E2">
                  <w:pPr>
                    <w:pStyle w:val="Default"/>
                    <w:jc w:val="center"/>
                    <w:rPr>
                      <w:b/>
                      <w:bCs/>
                      <w:i/>
                      <w:iCs/>
                      <w:sz w:val="23"/>
                      <w:szCs w:val="23"/>
                    </w:rPr>
                  </w:pPr>
                  <w:r w:rsidRPr="00860C3D">
                    <w:rPr>
                      <w:b/>
                      <w:bCs/>
                      <w:i/>
                      <w:iCs/>
                      <w:sz w:val="23"/>
                      <w:szCs w:val="23"/>
                    </w:rPr>
                    <w:t>Route Inspection/ Innovations and Inventory</w:t>
                  </w:r>
                </w:p>
              </w:txbxContent>
            </v:textbox>
          </v:roundrect>
        </w:pict>
      </w:r>
      <w:r w:rsidRPr="00EB0F90">
        <w:rPr>
          <w:rFonts w:ascii="Georgia" w:hAnsi="Georgia"/>
          <w:noProof/>
          <w:lang w:bidi="ar-SA"/>
        </w:rPr>
        <w:pict>
          <v:roundrect id="AutoShape 11" o:spid="_x0000_s1039" style="position:absolute;left:0;text-align:left;margin-left:113.2pt;margin-top:27.95pt;width:148.2pt;height:42pt;z-index:25170636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" fillcolor="lime" strokeweight="3pt">
            <v:textbox>
              <w:txbxContent>
                <w:p w:rsidR="00EF7C82" w:rsidRPr="00860C3D" w:rsidRDefault="00EF7C82" w:rsidP="00B959E2">
                  <w:pPr>
                    <w:pStyle w:val="Default"/>
                    <w:jc w:val="center"/>
                    <w:rPr>
                      <w:b/>
                      <w:bCs/>
                      <w:iCs/>
                      <w:sz w:val="23"/>
                      <w:szCs w:val="23"/>
                    </w:rPr>
                  </w:pPr>
                  <w:r w:rsidRPr="00860C3D">
                    <w:rPr>
                      <w:b/>
                      <w:bCs/>
                      <w:iCs/>
                      <w:sz w:val="23"/>
                      <w:szCs w:val="23"/>
                    </w:rPr>
                    <w:t>Project Development Concepts/ Baselines</w:t>
                  </w:r>
                </w:p>
                <w:p w:rsidR="00EF7C82" w:rsidRPr="00F91203" w:rsidRDefault="00EF7C82" w:rsidP="00B959E2"/>
              </w:txbxContent>
            </v:textbox>
          </v:roundrect>
        </w:pict>
      </w:r>
      <w:r w:rsidRPr="00EB0F90">
        <w:rPr>
          <w:rFonts w:ascii="Georgia" w:hAnsi="Georgia"/>
          <w:noProof/>
          <w:lang w:bidi="ar-SA"/>
        </w:rPr>
        <w:pict>
          <v:shape id="AutoShape 18" o:spid="_x0000_s1137" type="#_x0000_t13" style="position:absolute;left:0;text-align:left;margin-left:106.45pt;margin-top:198.5pt;width:44.45pt;height:8.9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" strokeweight="1.25pt"/>
        </w:pict>
      </w:r>
      <w:r w:rsidR="00B959E2" w:rsidRPr="000065F8">
        <w:rPr>
          <w:rFonts w:ascii="Georgia" w:hAnsi="Georgia"/>
          <w:color w:val="000000"/>
        </w:rPr>
        <w:br w:type="page"/>
      </w:r>
    </w:p>
    <w:p w:rsidR="00DF74DF" w:rsidRPr="000065F8" w:rsidRDefault="00DF74DF" w:rsidP="009E7FC3">
      <w:pPr>
        <w:pStyle w:val="Default"/>
        <w:jc w:val="both"/>
        <w:rPr>
          <w:rFonts w:ascii="Georgia" w:hAnsi="Georgia" w:cs="Arial"/>
          <w:b/>
          <w:color w:val="auto"/>
        </w:rPr>
      </w:pPr>
      <w:r w:rsidRPr="000065F8">
        <w:rPr>
          <w:rFonts w:ascii="Georgia" w:hAnsi="Georgia" w:cs="Arial"/>
          <w:b/>
          <w:color w:val="auto"/>
        </w:rPr>
        <w:lastRenderedPageBreak/>
        <w:t>Natural Resources</w:t>
      </w:r>
    </w:p>
    <w:p w:rsidR="00DF74DF" w:rsidRPr="000065F8" w:rsidRDefault="00DF74DF" w:rsidP="009E7FC3">
      <w:pPr>
        <w:pStyle w:val="NormalWeb"/>
        <w:shd w:val="clear" w:color="auto" w:fill="FFFFFF"/>
        <w:spacing w:before="0" w:beforeAutospacing="0" w:after="0" w:afterAutospacing="0"/>
        <w:jc w:val="both"/>
        <w:rPr>
          <w:rFonts w:ascii="Georgia" w:hAnsi="Georgia"/>
          <w:sz w:val="20"/>
          <w:szCs w:val="20"/>
        </w:rPr>
      </w:pPr>
    </w:p>
    <w:p w:rsidR="00DF74DF" w:rsidRPr="000065F8" w:rsidRDefault="00DF74DF" w:rsidP="003161B5">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0065F8">
        <w:rPr>
          <w:rFonts w:ascii="Georgia" w:eastAsiaTheme="minorEastAsia" w:hAnsi="Georgia" w:cstheme="minorBidi"/>
          <w:color w:val="000000"/>
          <w:spacing w:val="-2"/>
          <w:w w:val="101"/>
          <w:sz w:val="20"/>
          <w:szCs w:val="20"/>
          <w:lang w:val="en-IN" w:eastAsia="en-IN"/>
        </w:rPr>
        <w:t>The state is gifted with abundant natural resources</w:t>
      </w:r>
      <w:r w:rsidR="00596E17" w:rsidRPr="000065F8">
        <w:rPr>
          <w:rFonts w:ascii="Georgia" w:eastAsiaTheme="minorEastAsia" w:hAnsi="Georgia" w:cstheme="minorBidi"/>
          <w:color w:val="000000"/>
          <w:spacing w:val="-2"/>
          <w:w w:val="101"/>
          <w:sz w:val="20"/>
          <w:szCs w:val="20"/>
          <w:lang w:val="en-IN" w:eastAsia="en-IN"/>
        </w:rPr>
        <w:t xml:space="preserve"> and t</w:t>
      </w:r>
      <w:r w:rsidRPr="000065F8">
        <w:rPr>
          <w:rFonts w:ascii="Georgia" w:eastAsiaTheme="minorEastAsia" w:hAnsi="Georgia" w:cstheme="minorBidi"/>
          <w:color w:val="000000"/>
          <w:spacing w:val="-2"/>
          <w:w w:val="101"/>
          <w:sz w:val="20"/>
          <w:szCs w:val="20"/>
          <w:lang w:val="en-IN" w:eastAsia="en-IN"/>
        </w:rPr>
        <w:t xml:space="preserve">he resources can be grouped into biotic or </w:t>
      </w:r>
      <w:r w:rsidR="00ED12E1" w:rsidRPr="000065F8">
        <w:rPr>
          <w:rFonts w:ascii="Georgia" w:eastAsiaTheme="minorEastAsia" w:hAnsi="Georgia" w:cstheme="minorBidi"/>
          <w:color w:val="000000"/>
          <w:spacing w:val="-2"/>
          <w:w w:val="101"/>
          <w:sz w:val="20"/>
          <w:szCs w:val="20"/>
          <w:lang w:val="en-IN" w:eastAsia="en-IN"/>
        </w:rPr>
        <w:t>a</w:t>
      </w:r>
      <w:r w:rsidR="00A56A7E">
        <w:rPr>
          <w:rFonts w:ascii="Georgia" w:eastAsiaTheme="minorEastAsia" w:hAnsi="Georgia" w:cstheme="minorBidi"/>
          <w:color w:val="000000"/>
          <w:spacing w:val="-2"/>
          <w:w w:val="101"/>
          <w:sz w:val="20"/>
          <w:szCs w:val="20"/>
          <w:lang w:val="en-IN" w:eastAsia="en-IN"/>
        </w:rPr>
        <w:t xml:space="preserve"> </w:t>
      </w:r>
      <w:r w:rsidR="00ED12E1" w:rsidRPr="0068691C">
        <w:rPr>
          <w:rFonts w:ascii="Georgia" w:hAnsi="Georgia" w:cs="Arial"/>
          <w:color w:val="000000"/>
          <w:sz w:val="20"/>
          <w:szCs w:val="20"/>
        </w:rPr>
        <w:t>–</w:t>
      </w:r>
      <w:r w:rsidR="00A56A7E">
        <w:rPr>
          <w:rFonts w:ascii="Georgia" w:hAnsi="Georgia" w:cs="Arial"/>
          <w:color w:val="000000"/>
          <w:sz w:val="20"/>
          <w:szCs w:val="20"/>
        </w:rPr>
        <w:t xml:space="preserve"> </w:t>
      </w:r>
      <w:r w:rsidR="00ED12E1" w:rsidRPr="000065F8">
        <w:rPr>
          <w:rFonts w:ascii="Georgia" w:eastAsiaTheme="minorEastAsia" w:hAnsi="Georgia" w:cstheme="minorBidi"/>
          <w:color w:val="000000"/>
          <w:spacing w:val="-2"/>
          <w:w w:val="101"/>
          <w:sz w:val="20"/>
          <w:szCs w:val="20"/>
          <w:lang w:val="en-IN" w:eastAsia="en-IN"/>
        </w:rPr>
        <w:t>biotic</w:t>
      </w:r>
      <w:r w:rsidRPr="000065F8">
        <w:rPr>
          <w:rFonts w:ascii="Georgia" w:eastAsiaTheme="minorEastAsia" w:hAnsi="Georgia" w:cstheme="minorBidi"/>
          <w:color w:val="000000"/>
          <w:spacing w:val="-2"/>
          <w:w w:val="101"/>
          <w:sz w:val="20"/>
          <w:szCs w:val="20"/>
          <w:lang w:val="en-IN" w:eastAsia="en-IN"/>
        </w:rPr>
        <w:t>, both of which can be renewable. Biotic resources include agriculture crops fodder and forests. The entire Himalayan region is endowed with natural flora and fauna, and is a natural paradise for nature lovers, conservationists, botanists, zoologists and environmentalists</w:t>
      </w:r>
      <w:r w:rsidR="00596E17" w:rsidRPr="000065F8">
        <w:rPr>
          <w:rFonts w:ascii="Georgia" w:eastAsiaTheme="minorEastAsia" w:hAnsi="Georgia" w:cstheme="minorBidi"/>
          <w:color w:val="000000"/>
          <w:spacing w:val="-2"/>
          <w:w w:val="101"/>
          <w:sz w:val="20"/>
          <w:szCs w:val="20"/>
          <w:lang w:val="en-IN" w:eastAsia="en-IN"/>
        </w:rPr>
        <w:t xml:space="preserve"> etc</w:t>
      </w:r>
      <w:r w:rsidRPr="000065F8">
        <w:rPr>
          <w:rFonts w:ascii="Georgia" w:eastAsiaTheme="minorEastAsia" w:hAnsi="Georgia" w:cstheme="minorBidi"/>
          <w:color w:val="000000"/>
          <w:spacing w:val="-2"/>
          <w:w w:val="101"/>
          <w:sz w:val="20"/>
          <w:szCs w:val="20"/>
          <w:lang w:val="en-IN" w:eastAsia="en-IN"/>
        </w:rPr>
        <w:t>. There are 4</w:t>
      </w:r>
      <w:r w:rsidR="001D433C" w:rsidRPr="000065F8">
        <w:rPr>
          <w:rFonts w:ascii="Georgia" w:eastAsiaTheme="minorEastAsia" w:hAnsi="Georgia" w:cstheme="minorBidi"/>
          <w:color w:val="000000"/>
          <w:spacing w:val="-2"/>
          <w:w w:val="101"/>
          <w:sz w:val="20"/>
          <w:szCs w:val="20"/>
          <w:lang w:val="en-IN" w:eastAsia="en-IN"/>
        </w:rPr>
        <w:t>,</w:t>
      </w:r>
      <w:r w:rsidRPr="000065F8">
        <w:rPr>
          <w:rFonts w:ascii="Georgia" w:eastAsiaTheme="minorEastAsia" w:hAnsi="Georgia" w:cstheme="minorBidi"/>
          <w:color w:val="000000"/>
          <w:spacing w:val="-2"/>
          <w:w w:val="101"/>
          <w:sz w:val="20"/>
          <w:szCs w:val="20"/>
          <w:lang w:val="en-IN" w:eastAsia="en-IN"/>
        </w:rPr>
        <w:t xml:space="preserve">000 species of flowering plants, 300 species of ferns and its allies, 11 species of Oaks, 8 species of tree ferns, </w:t>
      </w:r>
      <w:r w:rsidR="009875FD" w:rsidRPr="000065F8">
        <w:rPr>
          <w:rFonts w:ascii="Georgia" w:eastAsiaTheme="minorEastAsia" w:hAnsi="Georgia" w:cstheme="minorBidi"/>
          <w:color w:val="000000"/>
          <w:spacing w:val="-2"/>
          <w:w w:val="101"/>
          <w:sz w:val="20"/>
          <w:szCs w:val="20"/>
          <w:lang w:val="en-IN" w:eastAsia="en-IN"/>
        </w:rPr>
        <w:t>and 30</w:t>
      </w:r>
      <w:r w:rsidR="001C5E2C" w:rsidRPr="000065F8">
        <w:rPr>
          <w:rFonts w:ascii="Georgia" w:eastAsiaTheme="minorEastAsia" w:hAnsi="Georgia" w:cstheme="minorBidi"/>
          <w:color w:val="000000"/>
          <w:spacing w:val="-2"/>
          <w:w w:val="101"/>
          <w:sz w:val="20"/>
          <w:szCs w:val="20"/>
          <w:lang w:val="en-IN" w:eastAsia="en-IN"/>
        </w:rPr>
        <w:t xml:space="preserve"> to </w:t>
      </w:r>
      <w:r w:rsidRPr="000065F8">
        <w:rPr>
          <w:rFonts w:ascii="Georgia" w:eastAsiaTheme="minorEastAsia" w:hAnsi="Georgia" w:cstheme="minorBidi"/>
          <w:color w:val="000000"/>
          <w:spacing w:val="-2"/>
          <w:w w:val="101"/>
          <w:sz w:val="20"/>
          <w:szCs w:val="20"/>
          <w:lang w:val="en-IN" w:eastAsia="en-IN"/>
        </w:rPr>
        <w:t>40 species of Primulas 20 species of bamboos. In Fauna, the state is also very rich 144 species of mammals and 500</w:t>
      </w:r>
      <w:r w:rsidR="001C5E2C" w:rsidRPr="000065F8">
        <w:rPr>
          <w:rFonts w:ascii="Georgia" w:eastAsiaTheme="minorEastAsia" w:hAnsi="Georgia" w:cstheme="minorBidi"/>
          <w:color w:val="000000"/>
          <w:spacing w:val="-2"/>
          <w:w w:val="101"/>
          <w:sz w:val="20"/>
          <w:szCs w:val="20"/>
          <w:lang w:val="en-IN" w:eastAsia="en-IN"/>
        </w:rPr>
        <w:t xml:space="preserve"> to </w:t>
      </w:r>
      <w:r w:rsidRPr="000065F8">
        <w:rPr>
          <w:rFonts w:ascii="Georgia" w:eastAsiaTheme="minorEastAsia" w:hAnsi="Georgia" w:cstheme="minorBidi"/>
          <w:color w:val="000000"/>
          <w:spacing w:val="-2"/>
          <w:w w:val="101"/>
          <w:sz w:val="20"/>
          <w:szCs w:val="20"/>
          <w:lang w:val="en-IN" w:eastAsia="en-IN"/>
        </w:rPr>
        <w:t>600 species of birds, over 400 species of butterflies and moths. Many species of reptiles etc. are available</w:t>
      </w:r>
      <w:r w:rsidR="001C5E2C" w:rsidRPr="000065F8">
        <w:rPr>
          <w:rFonts w:ascii="Georgia" w:eastAsiaTheme="minorEastAsia" w:hAnsi="Georgia" w:cstheme="minorBidi"/>
          <w:color w:val="000000"/>
          <w:spacing w:val="-2"/>
          <w:w w:val="101"/>
          <w:sz w:val="20"/>
          <w:szCs w:val="20"/>
          <w:lang w:val="en-IN" w:eastAsia="en-IN"/>
        </w:rPr>
        <w:t xml:space="preserve"> and m</w:t>
      </w:r>
      <w:r w:rsidRPr="000065F8">
        <w:rPr>
          <w:rFonts w:ascii="Georgia" w:eastAsiaTheme="minorEastAsia" w:hAnsi="Georgia" w:cstheme="minorBidi"/>
          <w:color w:val="000000"/>
          <w:spacing w:val="-2"/>
          <w:w w:val="101"/>
          <w:sz w:val="20"/>
          <w:szCs w:val="20"/>
          <w:lang w:val="en-IN" w:eastAsia="en-IN"/>
        </w:rPr>
        <w:t>any medicinal plants/ herbs/ and important shrubs are found in low and high altitude areas. Other resources are water resources, human resources, livestock resources, hydro</w:t>
      </w:r>
      <w:r w:rsidR="00A56A7E">
        <w:rPr>
          <w:rFonts w:ascii="Georgia" w:eastAsiaTheme="minorEastAsia" w:hAnsi="Georgia" w:cstheme="minorBidi"/>
          <w:color w:val="000000"/>
          <w:spacing w:val="-2"/>
          <w:w w:val="101"/>
          <w:sz w:val="20"/>
          <w:szCs w:val="20"/>
          <w:lang w:val="en-IN" w:eastAsia="en-IN"/>
        </w:rPr>
        <w:t xml:space="preserve"> </w:t>
      </w:r>
      <w:r w:rsidR="00520A2E" w:rsidRPr="0068691C">
        <w:rPr>
          <w:rFonts w:ascii="Georgia" w:hAnsi="Georgia" w:cs="Arial"/>
          <w:color w:val="000000"/>
          <w:sz w:val="20"/>
          <w:szCs w:val="20"/>
        </w:rPr>
        <w:t>–</w:t>
      </w:r>
      <w:r w:rsidR="00A56A7E">
        <w:rPr>
          <w:rFonts w:ascii="Georgia" w:hAnsi="Georgia" w:cs="Arial"/>
          <w:color w:val="000000"/>
          <w:sz w:val="20"/>
          <w:szCs w:val="20"/>
        </w:rPr>
        <w:t xml:space="preserve"> </w:t>
      </w:r>
      <w:r w:rsidRPr="000065F8">
        <w:rPr>
          <w:rFonts w:ascii="Georgia" w:eastAsiaTheme="minorEastAsia" w:hAnsi="Georgia" w:cstheme="minorBidi"/>
          <w:color w:val="000000"/>
          <w:spacing w:val="-2"/>
          <w:w w:val="101"/>
          <w:sz w:val="20"/>
          <w:szCs w:val="20"/>
          <w:lang w:val="en-IN" w:eastAsia="en-IN"/>
        </w:rPr>
        <w:t>electric potential, tourism, agricultural, horticulture etc. In forest, non</w:t>
      </w:r>
      <w:r w:rsidR="00A56A7E">
        <w:rPr>
          <w:rFonts w:ascii="Georgia" w:eastAsiaTheme="minorEastAsia" w:hAnsi="Georgia" w:cstheme="minorBidi"/>
          <w:color w:val="000000"/>
          <w:spacing w:val="-2"/>
          <w:w w:val="101"/>
          <w:sz w:val="20"/>
          <w:szCs w:val="20"/>
          <w:lang w:val="en-IN" w:eastAsia="en-IN"/>
        </w:rPr>
        <w:t xml:space="preserve"> </w:t>
      </w:r>
      <w:r w:rsidR="00897546" w:rsidRPr="0068691C">
        <w:rPr>
          <w:rFonts w:ascii="Georgia" w:hAnsi="Georgia" w:cs="Arial"/>
          <w:color w:val="000000"/>
          <w:sz w:val="20"/>
          <w:szCs w:val="20"/>
        </w:rPr>
        <w:t>–</w:t>
      </w:r>
      <w:r w:rsidR="00A56A7E">
        <w:rPr>
          <w:rFonts w:ascii="Georgia" w:hAnsi="Georgia" w:cs="Arial"/>
          <w:color w:val="000000"/>
          <w:sz w:val="20"/>
          <w:szCs w:val="20"/>
        </w:rPr>
        <w:t xml:space="preserve"> </w:t>
      </w:r>
      <w:r w:rsidRPr="000065F8">
        <w:rPr>
          <w:rFonts w:ascii="Georgia" w:eastAsiaTheme="minorEastAsia" w:hAnsi="Georgia" w:cstheme="minorBidi"/>
          <w:color w:val="000000"/>
          <w:spacing w:val="-2"/>
          <w:w w:val="101"/>
          <w:sz w:val="20"/>
          <w:szCs w:val="20"/>
          <w:lang w:val="en-IN" w:eastAsia="en-IN"/>
        </w:rPr>
        <w:t>wood forest produce has a vast potential like sand, boulders and other materials. Under economic geology the minerals like copper, iron, lime, dolomite/</w:t>
      </w:r>
      <w:r w:rsidR="00A56A7E">
        <w:rPr>
          <w:rFonts w:ascii="Georgia" w:eastAsiaTheme="minorEastAsia" w:hAnsi="Georgia" w:cstheme="minorBidi"/>
          <w:color w:val="000000"/>
          <w:spacing w:val="-2"/>
          <w:w w:val="101"/>
          <w:sz w:val="20"/>
          <w:szCs w:val="20"/>
          <w:lang w:val="en-IN" w:eastAsia="en-IN"/>
        </w:rPr>
        <w:t xml:space="preserve"> </w:t>
      </w:r>
      <w:r w:rsidRPr="000065F8">
        <w:rPr>
          <w:rFonts w:ascii="Georgia" w:eastAsiaTheme="minorEastAsia" w:hAnsi="Georgia" w:cstheme="minorBidi"/>
          <w:color w:val="000000"/>
          <w:spacing w:val="-2"/>
          <w:w w:val="101"/>
          <w:sz w:val="20"/>
          <w:szCs w:val="20"/>
          <w:lang w:val="en-IN" w:eastAsia="en-IN"/>
        </w:rPr>
        <w:t xml:space="preserve">limestone, coal, quartzite and tale, silicate and graphite are available in the state. Garnet is abundant in the gneiss and mica schist’s at places. Large cardamoms production is very high in the state. The basic information on various natural resources is either not available or if available it is not adequate and up to date. There is a vast potential for </w:t>
      </w:r>
      <w:r w:rsidR="00897546" w:rsidRPr="000065F8">
        <w:rPr>
          <w:rFonts w:ascii="Georgia" w:eastAsiaTheme="minorEastAsia" w:hAnsi="Georgia" w:cstheme="minorBidi"/>
          <w:color w:val="000000"/>
          <w:spacing w:val="-2"/>
          <w:w w:val="101"/>
          <w:sz w:val="20"/>
          <w:szCs w:val="20"/>
          <w:lang w:val="en-IN" w:eastAsia="en-IN"/>
        </w:rPr>
        <w:t>hydro</w:t>
      </w:r>
      <w:r w:rsidR="00A56A7E">
        <w:rPr>
          <w:rFonts w:ascii="Georgia" w:eastAsiaTheme="minorEastAsia" w:hAnsi="Georgia" w:cstheme="minorBidi"/>
          <w:color w:val="000000"/>
          <w:spacing w:val="-2"/>
          <w:w w:val="101"/>
          <w:sz w:val="20"/>
          <w:szCs w:val="20"/>
          <w:lang w:val="en-IN" w:eastAsia="en-IN"/>
        </w:rPr>
        <w:t xml:space="preserve"> </w:t>
      </w:r>
      <w:r w:rsidR="00897546" w:rsidRPr="0068691C">
        <w:rPr>
          <w:rFonts w:ascii="Georgia" w:hAnsi="Georgia" w:cs="Arial"/>
          <w:color w:val="000000"/>
          <w:sz w:val="20"/>
          <w:szCs w:val="20"/>
        </w:rPr>
        <w:t>–</w:t>
      </w:r>
      <w:r w:rsidR="00A56A7E">
        <w:rPr>
          <w:rFonts w:ascii="Georgia" w:hAnsi="Georgia" w:cs="Arial"/>
          <w:color w:val="000000"/>
          <w:sz w:val="20"/>
          <w:szCs w:val="20"/>
        </w:rPr>
        <w:t xml:space="preserve"> </w:t>
      </w:r>
      <w:r w:rsidR="00897546" w:rsidRPr="000065F8">
        <w:rPr>
          <w:rFonts w:ascii="Georgia" w:eastAsiaTheme="minorEastAsia" w:hAnsi="Georgia" w:cstheme="minorBidi"/>
          <w:color w:val="000000"/>
          <w:spacing w:val="-2"/>
          <w:w w:val="101"/>
          <w:sz w:val="20"/>
          <w:szCs w:val="20"/>
          <w:lang w:val="en-IN" w:eastAsia="en-IN"/>
        </w:rPr>
        <w:t xml:space="preserve">electric </w:t>
      </w:r>
      <w:r w:rsidRPr="000065F8">
        <w:rPr>
          <w:rFonts w:ascii="Georgia" w:eastAsiaTheme="minorEastAsia" w:hAnsi="Georgia" w:cstheme="minorBidi"/>
          <w:color w:val="000000"/>
          <w:spacing w:val="-2"/>
          <w:w w:val="101"/>
          <w:sz w:val="20"/>
          <w:szCs w:val="20"/>
          <w:lang w:val="en-IN" w:eastAsia="en-IN"/>
        </w:rPr>
        <w:t>power generation</w:t>
      </w:r>
      <w:r w:rsidR="00F377AF" w:rsidRPr="000065F8">
        <w:rPr>
          <w:rFonts w:ascii="Georgia" w:eastAsiaTheme="minorEastAsia" w:hAnsi="Georgia" w:cstheme="minorBidi"/>
          <w:color w:val="000000"/>
          <w:spacing w:val="-2"/>
          <w:w w:val="101"/>
          <w:sz w:val="20"/>
          <w:szCs w:val="20"/>
          <w:lang w:val="en-IN" w:eastAsia="en-IN"/>
        </w:rPr>
        <w:t xml:space="preserve"> and</w:t>
      </w:r>
      <w:r w:rsidR="00540858">
        <w:rPr>
          <w:rFonts w:ascii="Georgia" w:eastAsiaTheme="minorEastAsia" w:hAnsi="Georgia" w:cstheme="minorBidi"/>
          <w:color w:val="000000"/>
          <w:spacing w:val="-2"/>
          <w:w w:val="101"/>
          <w:sz w:val="20"/>
          <w:szCs w:val="20"/>
          <w:lang w:val="en-IN" w:eastAsia="en-IN"/>
        </w:rPr>
        <w:t xml:space="preserve"> </w:t>
      </w:r>
      <w:r w:rsidR="00F377AF" w:rsidRPr="000065F8">
        <w:rPr>
          <w:rFonts w:ascii="Georgia" w:eastAsiaTheme="minorEastAsia" w:hAnsi="Georgia" w:cstheme="minorBidi"/>
          <w:color w:val="000000"/>
          <w:spacing w:val="-2"/>
          <w:w w:val="101"/>
          <w:sz w:val="20"/>
          <w:szCs w:val="20"/>
          <w:lang w:val="en-IN" w:eastAsia="en-IN"/>
        </w:rPr>
        <w:t>t</w:t>
      </w:r>
      <w:r w:rsidRPr="000065F8">
        <w:rPr>
          <w:rFonts w:ascii="Georgia" w:eastAsiaTheme="minorEastAsia" w:hAnsi="Georgia" w:cstheme="minorBidi"/>
          <w:color w:val="000000"/>
          <w:spacing w:val="-2"/>
          <w:w w:val="101"/>
          <w:sz w:val="20"/>
          <w:szCs w:val="20"/>
          <w:lang w:val="en-IN" w:eastAsia="en-IN"/>
        </w:rPr>
        <w:t>ourism development deserves consideration to add to the economy of the region</w:t>
      </w:r>
      <w:r w:rsidR="00F377AF" w:rsidRPr="000065F8">
        <w:rPr>
          <w:rFonts w:ascii="Georgia" w:eastAsiaTheme="minorEastAsia" w:hAnsi="Georgia" w:cstheme="minorBidi"/>
          <w:color w:val="000000"/>
          <w:spacing w:val="-2"/>
          <w:w w:val="101"/>
          <w:sz w:val="20"/>
          <w:szCs w:val="20"/>
          <w:lang w:val="en-IN" w:eastAsia="en-IN"/>
        </w:rPr>
        <w:t>/ state</w:t>
      </w:r>
      <w:r w:rsidRPr="000065F8">
        <w:rPr>
          <w:rFonts w:ascii="Georgia" w:eastAsiaTheme="minorEastAsia" w:hAnsi="Georgia" w:cstheme="minorBidi"/>
          <w:color w:val="000000"/>
          <w:spacing w:val="-2"/>
          <w:w w:val="101"/>
          <w:sz w:val="20"/>
          <w:szCs w:val="20"/>
          <w:lang w:val="en-IN" w:eastAsia="en-IN"/>
        </w:rPr>
        <w:t>. </w:t>
      </w:r>
    </w:p>
    <w:p w:rsidR="00B959E2" w:rsidRPr="000065F8" w:rsidRDefault="00B959E2" w:rsidP="009E7FC3">
      <w:pPr>
        <w:ind w:right="40"/>
        <w:jc w:val="both"/>
        <w:rPr>
          <w:rFonts w:ascii="Georgia" w:hAnsi="Georgia"/>
          <w:color w:val="000000"/>
          <w:spacing w:val="-2"/>
          <w:w w:val="101"/>
          <w:sz w:val="20"/>
          <w:szCs w:val="20"/>
        </w:rPr>
      </w:pPr>
    </w:p>
    <w:p w:rsidR="00B959E2" w:rsidRPr="000065F8" w:rsidRDefault="00B959E2" w:rsidP="009E7FC3">
      <w:pPr>
        <w:pStyle w:val="Default"/>
        <w:jc w:val="both"/>
        <w:rPr>
          <w:rFonts w:ascii="Georgia" w:hAnsi="Georgia" w:cs="Arial"/>
          <w:b/>
          <w:color w:val="auto"/>
        </w:rPr>
      </w:pPr>
      <w:r w:rsidRPr="000065F8">
        <w:rPr>
          <w:rFonts w:ascii="Georgia" w:hAnsi="Georgia" w:cs="Arial"/>
          <w:b/>
          <w:color w:val="auto"/>
        </w:rPr>
        <w:t xml:space="preserve">Socio </w:t>
      </w:r>
      <w:r w:rsidR="00052919" w:rsidRPr="00052919">
        <w:rPr>
          <w:rFonts w:ascii="Georgia" w:hAnsi="Georgia" w:cs="Arial"/>
          <w:b/>
          <w:color w:val="auto"/>
        </w:rPr>
        <w:t>–</w:t>
      </w:r>
      <w:r w:rsidRPr="000065F8">
        <w:rPr>
          <w:rFonts w:ascii="Georgia" w:hAnsi="Georgia" w:cs="Arial"/>
          <w:b/>
          <w:color w:val="auto"/>
        </w:rPr>
        <w:t xml:space="preserve"> Economic Profile Index</w:t>
      </w:r>
    </w:p>
    <w:p w:rsidR="00B959E2" w:rsidRPr="000065F8" w:rsidRDefault="00B959E2" w:rsidP="009E7FC3">
      <w:pPr>
        <w:ind w:right="40"/>
        <w:jc w:val="both"/>
        <w:rPr>
          <w:rFonts w:ascii="Georgia" w:hAnsi="Georgia"/>
          <w:color w:val="000000"/>
          <w:spacing w:val="-2"/>
          <w:w w:val="101"/>
          <w:sz w:val="20"/>
          <w:szCs w:val="20"/>
        </w:rPr>
      </w:pPr>
    </w:p>
    <w:p w:rsidR="007B2A75" w:rsidRPr="001302ED" w:rsidRDefault="00960B87" w:rsidP="001302ED">
      <w:pPr>
        <w:ind w:right="40" w:firstLine="720"/>
        <w:jc w:val="both"/>
        <w:rPr>
          <w:rFonts w:ascii="Georgia" w:hAnsi="Georgia"/>
          <w:color w:val="000000"/>
          <w:spacing w:val="-2"/>
          <w:w w:val="101"/>
          <w:sz w:val="20"/>
          <w:szCs w:val="20"/>
        </w:rPr>
      </w:pPr>
      <w:r w:rsidRPr="00197210">
        <w:rPr>
          <w:rFonts w:ascii="Georgia" w:hAnsi="Georgia"/>
          <w:color w:val="000000"/>
          <w:spacing w:val="-2"/>
          <w:w w:val="101"/>
          <w:sz w:val="20"/>
          <w:szCs w:val="20"/>
        </w:rPr>
        <w:t>Uttarakhand was carved out of the State of Uttar Pradesh on 9</w:t>
      </w:r>
      <w:r w:rsidRPr="00700436">
        <w:rPr>
          <w:rFonts w:ascii="Georgia" w:hAnsi="Georgia"/>
          <w:color w:val="000000"/>
          <w:spacing w:val="-2"/>
          <w:w w:val="101"/>
          <w:sz w:val="20"/>
          <w:szCs w:val="20"/>
          <w:vertAlign w:val="superscript"/>
        </w:rPr>
        <w:t>th</w:t>
      </w:r>
      <w:r w:rsidR="008708F8">
        <w:rPr>
          <w:rFonts w:ascii="Georgia" w:hAnsi="Georgia"/>
          <w:color w:val="000000"/>
          <w:spacing w:val="-2"/>
          <w:w w:val="101"/>
          <w:sz w:val="20"/>
          <w:szCs w:val="20"/>
          <w:vertAlign w:val="superscript"/>
        </w:rPr>
        <w:t xml:space="preserve"> </w:t>
      </w:r>
      <w:r w:rsidRPr="00197210">
        <w:rPr>
          <w:rFonts w:ascii="Georgia" w:hAnsi="Georgia"/>
          <w:color w:val="000000"/>
          <w:spacing w:val="-2"/>
          <w:w w:val="101"/>
          <w:sz w:val="20"/>
          <w:szCs w:val="20"/>
        </w:rPr>
        <w:t>November 2000 and was the 27</w:t>
      </w:r>
      <w:r w:rsidRPr="00700436">
        <w:rPr>
          <w:rFonts w:ascii="Georgia" w:hAnsi="Georgia"/>
          <w:color w:val="000000"/>
          <w:spacing w:val="-2"/>
          <w:w w:val="101"/>
          <w:sz w:val="20"/>
          <w:szCs w:val="20"/>
          <w:vertAlign w:val="superscript"/>
        </w:rPr>
        <w:t>th</w:t>
      </w:r>
      <w:r w:rsidR="008708F8">
        <w:rPr>
          <w:rFonts w:ascii="Georgia" w:hAnsi="Georgia"/>
          <w:color w:val="000000"/>
          <w:spacing w:val="-2"/>
          <w:w w:val="101"/>
          <w:sz w:val="20"/>
          <w:szCs w:val="20"/>
          <w:vertAlign w:val="superscript"/>
        </w:rPr>
        <w:t xml:space="preserve"> </w:t>
      </w:r>
      <w:r w:rsidRPr="00197210">
        <w:rPr>
          <w:rFonts w:ascii="Georgia" w:hAnsi="Georgia"/>
          <w:color w:val="000000"/>
          <w:spacing w:val="-2"/>
          <w:w w:val="101"/>
          <w:sz w:val="20"/>
          <w:szCs w:val="20"/>
        </w:rPr>
        <w:t xml:space="preserve">State of India. It is strategically located at the foothills of the Himalayan </w:t>
      </w:r>
      <w:r w:rsidR="001E18C6">
        <w:rPr>
          <w:rFonts w:ascii="Georgia" w:hAnsi="Georgia"/>
          <w:color w:val="000000"/>
          <w:spacing w:val="-2"/>
          <w:w w:val="101"/>
          <w:sz w:val="20"/>
          <w:szCs w:val="20"/>
        </w:rPr>
        <w:t>R</w:t>
      </w:r>
      <w:r w:rsidRPr="00197210">
        <w:rPr>
          <w:rFonts w:ascii="Georgia" w:hAnsi="Georgia"/>
          <w:color w:val="000000"/>
          <w:spacing w:val="-2"/>
          <w:w w:val="101"/>
          <w:sz w:val="20"/>
          <w:szCs w:val="20"/>
        </w:rPr>
        <w:t xml:space="preserve">ange. Forming the </w:t>
      </w:r>
      <w:r w:rsidR="001E18C6">
        <w:rPr>
          <w:rFonts w:ascii="Georgia" w:hAnsi="Georgia"/>
          <w:color w:val="000000"/>
          <w:spacing w:val="-2"/>
          <w:w w:val="101"/>
          <w:sz w:val="20"/>
          <w:szCs w:val="20"/>
        </w:rPr>
        <w:t>N</w:t>
      </w:r>
      <w:r w:rsidRPr="00197210">
        <w:rPr>
          <w:rFonts w:ascii="Georgia" w:hAnsi="Georgia"/>
          <w:color w:val="000000"/>
          <w:spacing w:val="-2"/>
          <w:w w:val="101"/>
          <w:sz w:val="20"/>
          <w:szCs w:val="20"/>
        </w:rPr>
        <w:t xml:space="preserve">orthern part of the country, it shares its boundary with China, Tibet in the </w:t>
      </w:r>
      <w:r w:rsidR="00197210" w:rsidRPr="00197210">
        <w:rPr>
          <w:rFonts w:ascii="Georgia" w:hAnsi="Georgia"/>
          <w:color w:val="000000"/>
          <w:spacing w:val="-2"/>
          <w:w w:val="101"/>
          <w:sz w:val="20"/>
          <w:szCs w:val="20"/>
        </w:rPr>
        <w:t>N</w:t>
      </w:r>
      <w:r w:rsidRPr="00197210">
        <w:rPr>
          <w:rFonts w:ascii="Georgia" w:hAnsi="Georgia"/>
          <w:color w:val="000000"/>
          <w:spacing w:val="-2"/>
          <w:w w:val="101"/>
          <w:sz w:val="20"/>
          <w:szCs w:val="20"/>
        </w:rPr>
        <w:t xml:space="preserve">orth, Himachal Pradesh in the </w:t>
      </w:r>
      <w:r w:rsidR="001E18C6">
        <w:rPr>
          <w:rFonts w:ascii="Georgia" w:hAnsi="Georgia"/>
          <w:color w:val="000000"/>
          <w:spacing w:val="-2"/>
          <w:w w:val="101"/>
          <w:sz w:val="20"/>
          <w:szCs w:val="20"/>
        </w:rPr>
        <w:t>W</w:t>
      </w:r>
      <w:r w:rsidRPr="00197210">
        <w:rPr>
          <w:rFonts w:ascii="Georgia" w:hAnsi="Georgia"/>
          <w:color w:val="000000"/>
          <w:spacing w:val="-2"/>
          <w:w w:val="101"/>
          <w:sz w:val="20"/>
          <w:szCs w:val="20"/>
        </w:rPr>
        <w:t xml:space="preserve">est and </w:t>
      </w:r>
      <w:r w:rsidR="001E18C6">
        <w:rPr>
          <w:rFonts w:ascii="Georgia" w:hAnsi="Georgia"/>
          <w:color w:val="000000"/>
          <w:spacing w:val="-2"/>
          <w:w w:val="101"/>
          <w:sz w:val="20"/>
          <w:szCs w:val="20"/>
        </w:rPr>
        <w:t>N</w:t>
      </w:r>
      <w:r w:rsidRPr="00197210">
        <w:rPr>
          <w:rFonts w:ascii="Georgia" w:hAnsi="Georgia"/>
          <w:color w:val="000000"/>
          <w:spacing w:val="-2"/>
          <w:w w:val="101"/>
          <w:sz w:val="20"/>
          <w:szCs w:val="20"/>
        </w:rPr>
        <w:t xml:space="preserve">orthwest, Gangetic </w:t>
      </w:r>
      <w:r w:rsidR="001E18C6">
        <w:rPr>
          <w:rFonts w:ascii="Georgia" w:hAnsi="Georgia"/>
          <w:color w:val="000000"/>
          <w:spacing w:val="-2"/>
          <w:w w:val="101"/>
          <w:sz w:val="20"/>
          <w:szCs w:val="20"/>
        </w:rPr>
        <w:t>P</w:t>
      </w:r>
      <w:r w:rsidRPr="00197210">
        <w:rPr>
          <w:rFonts w:ascii="Georgia" w:hAnsi="Georgia"/>
          <w:color w:val="000000"/>
          <w:spacing w:val="-2"/>
          <w:w w:val="101"/>
          <w:sz w:val="20"/>
          <w:szCs w:val="20"/>
        </w:rPr>
        <w:t xml:space="preserve">lains of Uttar Pradesh in the </w:t>
      </w:r>
      <w:r w:rsidR="001E18C6">
        <w:rPr>
          <w:rFonts w:ascii="Georgia" w:hAnsi="Georgia"/>
          <w:color w:val="000000"/>
          <w:spacing w:val="-2"/>
          <w:w w:val="101"/>
          <w:sz w:val="20"/>
          <w:szCs w:val="20"/>
        </w:rPr>
        <w:t>S</w:t>
      </w:r>
      <w:r w:rsidRPr="00197210">
        <w:rPr>
          <w:rFonts w:ascii="Georgia" w:hAnsi="Georgia"/>
          <w:color w:val="000000"/>
          <w:spacing w:val="-2"/>
          <w:w w:val="101"/>
          <w:sz w:val="20"/>
          <w:szCs w:val="20"/>
        </w:rPr>
        <w:t xml:space="preserve">outh and Nepal in the </w:t>
      </w:r>
      <w:r w:rsidR="001E18C6">
        <w:rPr>
          <w:rFonts w:ascii="Georgia" w:hAnsi="Georgia"/>
          <w:color w:val="000000"/>
          <w:spacing w:val="-2"/>
          <w:w w:val="101"/>
          <w:sz w:val="20"/>
          <w:szCs w:val="20"/>
        </w:rPr>
        <w:t>E</w:t>
      </w:r>
      <w:r w:rsidRPr="00197210">
        <w:rPr>
          <w:rFonts w:ascii="Georgia" w:hAnsi="Georgia"/>
          <w:color w:val="000000"/>
          <w:spacing w:val="-2"/>
          <w:w w:val="101"/>
          <w:sz w:val="20"/>
          <w:szCs w:val="20"/>
        </w:rPr>
        <w:t xml:space="preserve">ast. The total geographic area 2 of the State is 53,483 </w:t>
      </w:r>
      <w:r w:rsidR="00197210" w:rsidRPr="00197210">
        <w:rPr>
          <w:rFonts w:ascii="Georgia" w:hAnsi="Georgia"/>
          <w:color w:val="000000"/>
          <w:spacing w:val="-2"/>
          <w:w w:val="101"/>
          <w:sz w:val="20"/>
          <w:szCs w:val="20"/>
        </w:rPr>
        <w:t>S</w:t>
      </w:r>
      <w:r w:rsidRPr="00197210">
        <w:rPr>
          <w:rFonts w:ascii="Georgia" w:hAnsi="Georgia"/>
          <w:color w:val="000000"/>
          <w:spacing w:val="-2"/>
          <w:w w:val="101"/>
          <w:sz w:val="20"/>
          <w:szCs w:val="20"/>
        </w:rPr>
        <w:t>q</w:t>
      </w:r>
      <w:r w:rsidR="00197210" w:rsidRPr="00197210">
        <w:rPr>
          <w:rFonts w:ascii="Georgia" w:hAnsi="Georgia"/>
          <w:color w:val="000000"/>
          <w:spacing w:val="-2"/>
          <w:w w:val="101"/>
          <w:sz w:val="20"/>
          <w:szCs w:val="20"/>
        </w:rPr>
        <w:t>uare</w:t>
      </w:r>
      <w:r w:rsidR="008708F8">
        <w:rPr>
          <w:rFonts w:ascii="Georgia" w:hAnsi="Georgia"/>
          <w:color w:val="000000"/>
          <w:spacing w:val="-2"/>
          <w:w w:val="101"/>
          <w:sz w:val="20"/>
          <w:szCs w:val="20"/>
        </w:rPr>
        <w:t xml:space="preserve"> </w:t>
      </w:r>
      <w:r w:rsidR="00197210" w:rsidRPr="00197210">
        <w:rPr>
          <w:rFonts w:ascii="Georgia" w:hAnsi="Georgia"/>
          <w:color w:val="000000"/>
          <w:spacing w:val="-2"/>
          <w:w w:val="101"/>
          <w:sz w:val="20"/>
          <w:szCs w:val="20"/>
        </w:rPr>
        <w:t>Kilo</w:t>
      </w:r>
      <w:r w:rsidR="00073D42">
        <w:rPr>
          <w:rFonts w:ascii="Georgia" w:hAnsi="Georgia"/>
          <w:color w:val="000000"/>
          <w:spacing w:val="-2"/>
          <w:w w:val="101"/>
          <w:sz w:val="20"/>
          <w:szCs w:val="20"/>
        </w:rPr>
        <w:t>m</w:t>
      </w:r>
      <w:r w:rsidR="005B70A7">
        <w:rPr>
          <w:rFonts w:ascii="Georgia" w:hAnsi="Georgia"/>
          <w:color w:val="000000"/>
          <w:spacing w:val="-2"/>
          <w:w w:val="101"/>
          <w:sz w:val="20"/>
          <w:szCs w:val="20"/>
        </w:rPr>
        <w:t>eters</w:t>
      </w:r>
      <w:r w:rsidRPr="00197210">
        <w:rPr>
          <w:rFonts w:ascii="Georgia" w:hAnsi="Georgia"/>
          <w:color w:val="000000"/>
          <w:spacing w:val="-2"/>
          <w:w w:val="101"/>
          <w:sz w:val="20"/>
          <w:szCs w:val="20"/>
        </w:rPr>
        <w:t xml:space="preserve"> (1.63</w:t>
      </w:r>
      <w:r w:rsidR="00197210" w:rsidRPr="00197210">
        <w:rPr>
          <w:rFonts w:ascii="Georgia" w:hAnsi="Georgia"/>
          <w:color w:val="000000"/>
          <w:spacing w:val="-2"/>
          <w:w w:val="101"/>
          <w:sz w:val="20"/>
          <w:szCs w:val="20"/>
        </w:rPr>
        <w:t>%</w:t>
      </w:r>
      <w:r w:rsidRPr="00197210">
        <w:rPr>
          <w:rFonts w:ascii="Georgia" w:hAnsi="Georgia"/>
          <w:color w:val="000000"/>
          <w:spacing w:val="-2"/>
          <w:w w:val="101"/>
          <w:sz w:val="20"/>
          <w:szCs w:val="20"/>
        </w:rPr>
        <w:t xml:space="preserve"> of India) with a total population of 1.01 Crore. Dehradun is the capital of the State. The State of Uttarakhand is a rich repository of natural resources with plenty of water resources, glaciers, and dense forests</w:t>
      </w:r>
      <w:r w:rsidR="00634A96">
        <w:rPr>
          <w:rFonts w:ascii="Georgia" w:hAnsi="Georgia"/>
          <w:color w:val="000000"/>
          <w:spacing w:val="-2"/>
          <w:w w:val="101"/>
          <w:sz w:val="20"/>
          <w:szCs w:val="20"/>
        </w:rPr>
        <w:t xml:space="preserve"> etc</w:t>
      </w:r>
      <w:r w:rsidRPr="00197210">
        <w:rPr>
          <w:rFonts w:ascii="Georgia" w:hAnsi="Georgia"/>
          <w:color w:val="000000"/>
          <w:spacing w:val="-2"/>
          <w:w w:val="101"/>
          <w:sz w:val="20"/>
          <w:szCs w:val="20"/>
        </w:rPr>
        <w:t>. It is endowed with around 175 rare species of aromatic and medicinal plants. Rich in natural resources, the State has almost all major climatic zones, making it suitable for a variety of commercial opportunities in horticulture and floriculture activities. The mainstay of the economy is agriculture as more than 75</w:t>
      </w:r>
      <w:r w:rsidR="00940560">
        <w:rPr>
          <w:rFonts w:ascii="Georgia" w:hAnsi="Georgia"/>
          <w:color w:val="000000"/>
          <w:spacing w:val="-2"/>
          <w:w w:val="101"/>
          <w:sz w:val="20"/>
          <w:szCs w:val="20"/>
        </w:rPr>
        <w:t>%</w:t>
      </w:r>
      <w:r w:rsidRPr="00197210">
        <w:rPr>
          <w:rFonts w:ascii="Georgia" w:hAnsi="Georgia"/>
          <w:color w:val="000000"/>
          <w:spacing w:val="-2"/>
          <w:w w:val="101"/>
          <w:sz w:val="20"/>
          <w:szCs w:val="20"/>
        </w:rPr>
        <w:t xml:space="preserve"> of the total population depends on agriculture for their livelihood. Uttarakhand holds immense importance as a religious place and experiences vast inflow of domestic as well as international tourists. </w:t>
      </w:r>
      <w:r w:rsidR="00FF1B61" w:rsidRPr="00FF1B61">
        <w:rPr>
          <w:rFonts w:ascii="Georgia" w:hAnsi="Georgia"/>
          <w:b/>
          <w:color w:val="000000"/>
          <w:spacing w:val="-2"/>
          <w:w w:val="101"/>
          <w:sz w:val="20"/>
          <w:szCs w:val="20"/>
        </w:rPr>
        <w:t>“</w:t>
      </w:r>
      <w:r w:rsidRPr="00FF1B61">
        <w:rPr>
          <w:rFonts w:ascii="Georgia" w:hAnsi="Georgia"/>
          <w:b/>
          <w:color w:val="000000"/>
          <w:spacing w:val="-2"/>
          <w:w w:val="101"/>
          <w:sz w:val="20"/>
          <w:szCs w:val="20"/>
        </w:rPr>
        <w:t>Badrinath, Kedarnath, Gangotri, Yamunotri and Haridwar</w:t>
      </w:r>
      <w:r w:rsidR="00FF1B61" w:rsidRPr="00FF1B61">
        <w:rPr>
          <w:rFonts w:ascii="Georgia" w:hAnsi="Georgia"/>
          <w:b/>
          <w:color w:val="000000"/>
          <w:spacing w:val="-2"/>
          <w:w w:val="101"/>
          <w:sz w:val="20"/>
          <w:szCs w:val="20"/>
        </w:rPr>
        <w:t>”</w:t>
      </w:r>
      <w:r w:rsidR="00A56A7E">
        <w:rPr>
          <w:rFonts w:ascii="Georgia" w:hAnsi="Georgia"/>
          <w:b/>
          <w:color w:val="000000"/>
          <w:spacing w:val="-2"/>
          <w:w w:val="101"/>
          <w:sz w:val="20"/>
          <w:szCs w:val="20"/>
        </w:rPr>
        <w:t xml:space="preserve"> </w:t>
      </w:r>
      <w:r w:rsidRPr="00197210">
        <w:rPr>
          <w:rFonts w:ascii="Georgia" w:hAnsi="Georgia"/>
          <w:color w:val="000000"/>
          <w:spacing w:val="-2"/>
          <w:w w:val="101"/>
          <w:sz w:val="20"/>
          <w:szCs w:val="20"/>
        </w:rPr>
        <w:t>attract regular religious tourists</w:t>
      </w:r>
      <w:r w:rsidR="00940560">
        <w:rPr>
          <w:rFonts w:ascii="Georgia" w:hAnsi="Georgia"/>
          <w:color w:val="000000"/>
          <w:spacing w:val="-2"/>
          <w:w w:val="101"/>
          <w:sz w:val="20"/>
          <w:szCs w:val="20"/>
        </w:rPr>
        <w:t>,</w:t>
      </w:r>
      <w:r w:rsidRPr="00197210">
        <w:rPr>
          <w:rFonts w:ascii="Georgia" w:hAnsi="Georgia"/>
          <w:color w:val="000000"/>
          <w:spacing w:val="-2"/>
          <w:w w:val="101"/>
          <w:sz w:val="20"/>
          <w:szCs w:val="20"/>
        </w:rPr>
        <w:t xml:space="preserve"> which significantly add to the State economy. The State is divided into two regions </w:t>
      </w:r>
      <w:r w:rsidRPr="00940560">
        <w:rPr>
          <w:rFonts w:ascii="Georgia" w:hAnsi="Georgia"/>
          <w:i/>
          <w:color w:val="000000"/>
          <w:spacing w:val="-2"/>
          <w:w w:val="101"/>
          <w:sz w:val="20"/>
          <w:szCs w:val="20"/>
        </w:rPr>
        <w:t>i.e.</w:t>
      </w:r>
      <w:r w:rsidR="00940560" w:rsidRPr="00940560">
        <w:rPr>
          <w:rFonts w:ascii="Georgia" w:hAnsi="Georgia"/>
          <w:i/>
          <w:color w:val="000000"/>
          <w:spacing w:val="-2"/>
          <w:w w:val="101"/>
          <w:sz w:val="20"/>
          <w:szCs w:val="20"/>
        </w:rPr>
        <w:t>,</w:t>
      </w:r>
      <w:r w:rsidR="008708F8">
        <w:rPr>
          <w:rFonts w:ascii="Georgia" w:hAnsi="Georgia"/>
          <w:i/>
          <w:color w:val="000000"/>
          <w:spacing w:val="-2"/>
          <w:w w:val="101"/>
          <w:sz w:val="20"/>
          <w:szCs w:val="20"/>
        </w:rPr>
        <w:t xml:space="preserve"> </w:t>
      </w:r>
      <w:r w:rsidR="00C17416" w:rsidRPr="00C17416">
        <w:rPr>
          <w:rFonts w:ascii="Georgia" w:hAnsi="Georgia"/>
          <w:b/>
          <w:color w:val="000000"/>
          <w:spacing w:val="-2"/>
          <w:w w:val="101"/>
          <w:sz w:val="20"/>
          <w:szCs w:val="20"/>
        </w:rPr>
        <w:t>“</w:t>
      </w:r>
      <w:r w:rsidRPr="00C17416">
        <w:rPr>
          <w:rFonts w:ascii="Georgia" w:hAnsi="Georgia"/>
          <w:b/>
          <w:color w:val="000000"/>
          <w:spacing w:val="-2"/>
          <w:w w:val="101"/>
          <w:sz w:val="20"/>
          <w:szCs w:val="20"/>
        </w:rPr>
        <w:t>Garhwal and Kumaon</w:t>
      </w:r>
      <w:r w:rsidR="00C17416">
        <w:rPr>
          <w:rFonts w:ascii="Georgia" w:hAnsi="Georgia"/>
          <w:b/>
          <w:color w:val="000000"/>
          <w:spacing w:val="-2"/>
          <w:w w:val="101"/>
          <w:sz w:val="20"/>
          <w:szCs w:val="20"/>
        </w:rPr>
        <w:t>”</w:t>
      </w:r>
      <w:r w:rsidRPr="00197210">
        <w:rPr>
          <w:rFonts w:ascii="Georgia" w:hAnsi="Georgia"/>
          <w:color w:val="000000"/>
          <w:spacing w:val="-2"/>
          <w:w w:val="101"/>
          <w:sz w:val="20"/>
          <w:szCs w:val="20"/>
        </w:rPr>
        <w:t xml:space="preserve"> and comprises 13 Districts out of which four Districts are in the plains and the other nine are in the hills. </w:t>
      </w:r>
      <w:r w:rsidR="00572A66" w:rsidRPr="000065F8">
        <w:rPr>
          <w:rFonts w:ascii="Georgia" w:hAnsi="Georgia"/>
          <w:color w:val="000000"/>
          <w:spacing w:val="-2"/>
          <w:w w:val="101"/>
          <w:sz w:val="20"/>
          <w:szCs w:val="20"/>
        </w:rPr>
        <w:t xml:space="preserve">The </w:t>
      </w:r>
      <w:r w:rsidR="00572A66" w:rsidRPr="000065F8">
        <w:rPr>
          <w:rFonts w:ascii="Georgia" w:hAnsi="Georgia"/>
          <w:b/>
          <w:color w:val="FF0000"/>
          <w:spacing w:val="-2"/>
          <w:w w:val="101"/>
          <w:sz w:val="20"/>
          <w:szCs w:val="20"/>
        </w:rPr>
        <w:t>Figure 3</w:t>
      </w:r>
      <w:r w:rsidR="00572A66" w:rsidRPr="000065F8">
        <w:rPr>
          <w:rFonts w:ascii="Georgia" w:hAnsi="Georgia"/>
          <w:color w:val="000000"/>
          <w:spacing w:val="-2"/>
          <w:w w:val="101"/>
          <w:sz w:val="20"/>
          <w:szCs w:val="20"/>
        </w:rPr>
        <w:t xml:space="preserve"> Showing Index Map of Projected Road.</w:t>
      </w:r>
    </w:p>
    <w:p w:rsidR="00FE7F8D" w:rsidRPr="000065F8" w:rsidRDefault="00FE7F8D" w:rsidP="009E7FC3">
      <w:pPr>
        <w:ind w:right="40"/>
        <w:jc w:val="both"/>
        <w:rPr>
          <w:rFonts w:ascii="Georgia" w:hAnsi="Georgia"/>
          <w:color w:val="000000"/>
          <w:spacing w:val="-2"/>
          <w:w w:val="101"/>
          <w:sz w:val="20"/>
          <w:szCs w:val="20"/>
        </w:rPr>
      </w:pPr>
    </w:p>
    <w:p w:rsidR="00FE7F8D" w:rsidRDefault="00EB0F90" w:rsidP="009E7FC3">
      <w:pPr>
        <w:ind w:right="40"/>
        <w:jc w:val="center"/>
        <w:rPr>
          <w:rFonts w:ascii="Georgia" w:hAnsi="Georgia"/>
          <w:sz w:val="20"/>
          <w:szCs w:val="20"/>
        </w:rPr>
      </w:pPr>
      <w:r>
        <w:rPr>
          <w:rFonts w:ascii="Georgia" w:hAnsi="Georgia"/>
          <w:noProof/>
          <w:sz w:val="20"/>
          <w:szCs w:val="20"/>
        </w:rPr>
        <w:pict>
          <v:oval id="Oval 187" o:spid="_x0000_s1136" style="position:absolute;left:0;text-align:left;margin-left:216.5pt;margin-top:203.05pt;width:124.5pt;height:60pt;z-index:2519633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" filled="f" fillcolor="black" strokecolor="blue" strokeweight="3pt">
            <v:fill opacity="0"/>
            <v:stroke dashstyle="1 1" endcap="round"/>
            <v:shadow on="t" color="#7f7f7f" opacity=".5" offset="1pt"/>
            <w10:wrap anchorx="page"/>
          </v:oval>
        </w:pict>
      </w:r>
      <w:r>
        <w:rPr>
          <w:rFonts w:ascii="Georgia" w:hAnsi="Georgia"/>
          <w:noProof/>
          <w:sz w:val="20"/>
          <w:szCs w:val="20"/>
        </w:rPr>
        <w:pict>
          <v:oval id="Oval 200" o:spid="_x0000_s1135" style="position:absolute;left:0;text-align:left;margin-left:266.45pt;margin-top:39.55pt;width:32.9pt;height:30.35pt;z-index:2519787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" filled="f" fillcolor="black" strokecolor="#f60" strokeweight="3pt">
            <v:fill opacity="0"/>
            <v:stroke dashstyle="1 1" endcap="round"/>
            <v:shadow on="t" color="#7f7f7f" opacity=".5" offset="1pt"/>
            <w10:wrap anchorx="page"/>
          </v:oval>
        </w:pict>
      </w:r>
      <w:r>
        <w:rPr>
          <w:rFonts w:ascii="Georgia" w:hAnsi="Georgia"/>
          <w:noProof/>
          <w:sz w:val="20"/>
          <w:szCs w:val="20"/>
        </w:rPr>
        <w:pict>
          <v:oval id="Oval 199" o:spid="_x0000_s1134" style="position:absolute;left:0;text-align:left;margin-left:433.95pt;margin-top:39.55pt;width:32.9pt;height:30.35pt;z-index:2519777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" filled="f" fillcolor="black" strokecolor="#f60" strokeweight="3pt">
            <v:fill opacity="0"/>
            <v:stroke dashstyle="1 1" endcap="round"/>
            <v:shadow on="t" color="#7f7f7f" opacity=".5" offset="1pt"/>
            <w10:wrap anchorx="page"/>
          </v:oval>
        </w:pict>
      </w:r>
      <w:r>
        <w:rPr>
          <w:rFonts w:ascii="Georgia" w:hAnsi="Georgia"/>
          <w:noProof/>
          <w:sz w:val="20"/>
          <w:szCs w:val="20"/>
        </w:rPr>
        <w:pict>
          <v:oval id="Oval 198" o:spid="_x0000_s1133" style="position:absolute;left:0;text-align:left;margin-left:345.95pt;margin-top:19.55pt;width:32.9pt;height:30.35pt;z-index:2519767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" filled="f" fillcolor="black" strokecolor="#f60" strokeweight="3pt">
            <v:fill opacity="0"/>
            <v:stroke dashstyle="1 1" endcap="round"/>
            <v:shadow on="t" color="#7f7f7f" opacity=".5" offset="1pt"/>
            <w10:wrap anchorx="page"/>
          </v:oval>
        </w:pict>
      </w:r>
      <w:r>
        <w:rPr>
          <w:rFonts w:ascii="Georgia" w:hAnsi="Georgia"/>
          <w:noProof/>
          <w:sz w:val="20"/>
          <w:szCs w:val="20"/>
        </w:rPr>
        <w:pict>
          <v:oval id="Oval 197" o:spid="_x0000_s1132" style="position:absolute;left:0;text-align:left;margin-left:348.95pt;margin-top:60.05pt;width:32.9pt;height:30.35pt;z-index:2519756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" filled="f" fillcolor="black" strokecolor="#f60" strokeweight="3pt">
            <v:fill opacity="0"/>
            <v:stroke dashstyle="1 1" endcap="round"/>
            <v:shadow on="t" color="#7f7f7f" opacity=".5" offset="1pt"/>
            <w10:wrap anchorx="page"/>
          </v:oval>
        </w:pict>
      </w:r>
      <w:r>
        <w:rPr>
          <w:rFonts w:ascii="Georgia" w:hAnsi="Georgia"/>
          <w:noProof/>
          <w:sz w:val="20"/>
          <w:szCs w:val="20"/>
        </w:rPr>
        <w:pict>
          <v:oval id="Oval 186" o:spid="_x0000_s1131" style="position:absolute;left:0;text-align:left;margin-left:99.4pt;margin-top:43.55pt;width:86.1pt;height:39.5pt;z-index:2519623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" filled="f" fillcolor="black" strokecolor="blue" strokeweight="3pt">
            <v:fill opacity="0"/>
            <v:stroke dashstyle="1 1" endcap="round"/>
            <v:shadow on="t" color="#7f7f7f" opacity=".5" offset="1pt"/>
            <w10:wrap anchorx="page"/>
          </v:oval>
        </w:pict>
      </w:r>
      <w:r>
        <w:rPr>
          <w:rFonts w:ascii="Georgia" w:hAnsi="Georgia"/>
          <w:noProof/>
          <w:sz w:val="20"/>
          <w:szCs w:val="20"/>
        </w:rPr>
        <w:pict>
          <v:oval id="Oval 185" o:spid="_x0000_s1130" style="position:absolute;left:0;text-align:left;margin-left:278.55pt;margin-top:34.55pt;width:175.45pt;height:41.5pt;z-index:2519613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" filled="f" fillcolor="black" strokecolor="blue" strokeweight="3pt">
            <v:fill opacity="0"/>
            <v:stroke dashstyle="1 1" endcap="round"/>
            <v:shadow on="t" color="#7f7f7f" opacity=".5" offset="1pt"/>
            <w10:wrap anchorx="page"/>
          </v:oval>
        </w:pict>
      </w:r>
      <w:r w:rsidR="007C39BB" w:rsidRPr="007C39BB">
        <w:rPr>
          <w:rFonts w:ascii="Georgia" w:hAnsi="Georgia"/>
          <w:noProof/>
          <w:sz w:val="20"/>
          <w:szCs w:val="20"/>
        </w:rPr>
        <w:drawing>
          <wp:inline distT="0" distB="0" distL="0" distR="0">
            <wp:extent cx="5937250" cy="3194050"/>
            <wp:effectExtent l="76200" t="38100" r="44450" b="6350"/>
            <wp:docPr id="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5297" cy="3236037"/>
                    </a:xfrm>
                    <a:prstGeom prst="rect">
                      <a:avLst/>
                    </a:prstGeom>
                    <a:noFill/>
                    <a:ln w="38100">
                      <a:solidFill>
                        <a:srgbClr val="FF0066"/>
                      </a:solidFill>
                      <a:prstDash val="lgDashDotDot"/>
                    </a:ln>
                    <a:scene3d>
                      <a:camera prst="orthographicFront"/>
                      <a:lightRig rig="threePt" dir="t"/>
                    </a:scene3d>
                    <a:sp3d>
                      <a:bevelT w="114300" prst="artDeco"/>
                    </a:sp3d>
                  </pic:spPr>
                </pic:pic>
              </a:graphicData>
            </a:graphic>
          </wp:inline>
        </w:drawing>
      </w:r>
    </w:p>
    <w:p w:rsidR="007B2A75" w:rsidRPr="000065F8" w:rsidRDefault="007B2A75" w:rsidP="00973744">
      <w:pPr>
        <w:ind w:right="40"/>
        <w:jc w:val="both"/>
        <w:rPr>
          <w:rFonts w:ascii="Georgia" w:hAnsi="Georgia"/>
          <w:sz w:val="20"/>
          <w:szCs w:val="20"/>
        </w:rPr>
      </w:pPr>
    </w:p>
    <w:p w:rsidR="00FE7F8D" w:rsidRPr="000065F8" w:rsidRDefault="00FE7F8D" w:rsidP="009E7FC3">
      <w:pPr>
        <w:pStyle w:val="NormalWeb"/>
        <w:shd w:val="clear" w:color="auto" w:fill="FFFFFF"/>
        <w:spacing w:before="0" w:beforeAutospacing="0" w:after="0" w:afterAutospacing="0"/>
        <w:jc w:val="center"/>
        <w:rPr>
          <w:rFonts w:ascii="Georgia" w:eastAsia="Book Antiqua" w:hAnsi="Georgia"/>
          <w:b/>
          <w:color w:val="FF0000"/>
          <w:sz w:val="20"/>
          <w:szCs w:val="20"/>
        </w:rPr>
      </w:pPr>
      <w:r w:rsidRPr="00D378D1">
        <w:rPr>
          <w:rFonts w:ascii="Georgia" w:eastAsia="Book Antiqua" w:hAnsi="Georgia"/>
          <w:b/>
          <w:color w:val="FF0000"/>
          <w:sz w:val="21"/>
          <w:szCs w:val="21"/>
        </w:rPr>
        <w:t xml:space="preserve">Figure 3: </w:t>
      </w:r>
      <w:r w:rsidR="009C2B29" w:rsidRPr="00D378D1">
        <w:rPr>
          <w:rFonts w:ascii="Georgia" w:eastAsia="Book Antiqua" w:hAnsi="Georgia"/>
          <w:b/>
          <w:color w:val="FF0000"/>
          <w:sz w:val="21"/>
          <w:szCs w:val="21"/>
        </w:rPr>
        <w:t>Index Map Showing</w:t>
      </w:r>
      <w:r w:rsidR="008708F8">
        <w:rPr>
          <w:rFonts w:ascii="Georgia" w:eastAsia="Book Antiqua" w:hAnsi="Georgia"/>
          <w:b/>
          <w:color w:val="FF0000"/>
          <w:sz w:val="21"/>
          <w:szCs w:val="21"/>
        </w:rPr>
        <w:t xml:space="preserve"> </w:t>
      </w:r>
      <w:r w:rsidR="009C2B29" w:rsidRPr="00D378D1">
        <w:rPr>
          <w:rFonts w:ascii="Georgia" w:eastAsia="Book Antiqua" w:hAnsi="Georgia"/>
          <w:b/>
          <w:color w:val="FF0000"/>
          <w:sz w:val="21"/>
          <w:szCs w:val="21"/>
          <w:u w:val="double" w:color="0000FF"/>
        </w:rPr>
        <w:t>Projected Road</w:t>
      </w:r>
      <w:r w:rsidR="009C2B29" w:rsidRPr="00D378D1">
        <w:rPr>
          <w:rFonts w:ascii="Georgia" w:eastAsia="Book Antiqua" w:hAnsi="Georgia"/>
          <w:b/>
          <w:color w:val="FF0000"/>
          <w:sz w:val="21"/>
          <w:szCs w:val="21"/>
        </w:rPr>
        <w:t>.</w:t>
      </w:r>
    </w:p>
    <w:p w:rsidR="00911668" w:rsidRDefault="00911668" w:rsidP="00973744">
      <w:pPr>
        <w:ind w:right="40"/>
        <w:jc w:val="both"/>
        <w:rPr>
          <w:rFonts w:ascii="Georgia" w:hAnsi="Georgia"/>
          <w:sz w:val="20"/>
          <w:szCs w:val="20"/>
        </w:rPr>
      </w:pPr>
    </w:p>
    <w:p w:rsidR="00B959E2" w:rsidRPr="000065F8" w:rsidRDefault="00226D4A" w:rsidP="009E7FC3">
      <w:pPr>
        <w:pStyle w:val="NormalWeb"/>
        <w:shd w:val="clear" w:color="auto" w:fill="FFFFFF"/>
        <w:spacing w:before="0" w:beforeAutospacing="0" w:after="0" w:afterAutospacing="0"/>
        <w:jc w:val="both"/>
        <w:rPr>
          <w:rFonts w:ascii="Georgia" w:hAnsi="Georgia"/>
          <w:b/>
          <w:i/>
          <w:sz w:val="20"/>
          <w:szCs w:val="20"/>
        </w:rPr>
      </w:pPr>
      <w:r>
        <w:rPr>
          <w:rFonts w:ascii="Georgia" w:hAnsi="Georgia"/>
          <w:b/>
          <w:i/>
          <w:sz w:val="20"/>
          <w:szCs w:val="20"/>
        </w:rPr>
        <w:lastRenderedPageBreak/>
        <w:t>Uttarakhand</w:t>
      </w:r>
      <w:r w:rsidR="00A56A7E">
        <w:rPr>
          <w:rFonts w:ascii="Georgia" w:hAnsi="Georgia"/>
          <w:b/>
          <w:i/>
          <w:sz w:val="20"/>
          <w:szCs w:val="20"/>
        </w:rPr>
        <w:t xml:space="preserve"> </w:t>
      </w:r>
      <w:r w:rsidR="00B959E2" w:rsidRPr="000065F8">
        <w:rPr>
          <w:rFonts w:ascii="Georgia" w:hAnsi="Georgia"/>
          <w:b/>
          <w:i/>
          <w:sz w:val="20"/>
          <w:szCs w:val="20"/>
        </w:rPr>
        <w:t>Demographic Index</w:t>
      </w:r>
    </w:p>
    <w:p w:rsidR="00A36C45" w:rsidRDefault="00A36C45" w:rsidP="00A36C45">
      <w:pPr>
        <w:ind w:right="40"/>
        <w:jc w:val="both"/>
        <w:rPr>
          <w:rFonts w:ascii="Georgia" w:hAnsi="Georgia"/>
          <w:b/>
          <w:color w:val="000000"/>
          <w:spacing w:val="-2"/>
          <w:w w:val="101"/>
          <w:sz w:val="20"/>
          <w:szCs w:val="20"/>
        </w:rPr>
      </w:pPr>
    </w:p>
    <w:p w:rsidR="00A04A45" w:rsidRDefault="00226D4A" w:rsidP="003161B5">
      <w:pPr>
        <w:ind w:right="40" w:firstLine="720"/>
        <w:jc w:val="both"/>
        <w:rPr>
          <w:rFonts w:ascii="Georgia" w:hAnsi="Georgia"/>
          <w:color w:val="000000"/>
          <w:spacing w:val="-2"/>
          <w:w w:val="101"/>
          <w:sz w:val="20"/>
          <w:szCs w:val="20"/>
        </w:rPr>
      </w:pPr>
      <w:r>
        <w:rPr>
          <w:rFonts w:ascii="Georgia" w:hAnsi="Georgia"/>
          <w:b/>
          <w:color w:val="000000"/>
          <w:spacing w:val="-2"/>
          <w:w w:val="101"/>
          <w:sz w:val="20"/>
          <w:szCs w:val="20"/>
        </w:rPr>
        <w:t>Uttarakhand</w:t>
      </w:r>
      <w:r w:rsidR="004356E4" w:rsidRPr="00021B8A">
        <w:rPr>
          <w:rFonts w:ascii="Georgia" w:hAnsi="Georgia"/>
          <w:color w:val="000000"/>
          <w:spacing w:val="-2"/>
          <w:w w:val="101"/>
          <w:sz w:val="20"/>
          <w:szCs w:val="20"/>
        </w:rPr>
        <w:t xml:space="preserve"> is a </w:t>
      </w:r>
      <w:r w:rsidR="008817A0" w:rsidRPr="00021B8A">
        <w:rPr>
          <w:rFonts w:ascii="Georgia" w:hAnsi="Georgia"/>
          <w:b/>
          <w:color w:val="000000"/>
          <w:spacing w:val="-2"/>
          <w:w w:val="101"/>
          <w:sz w:val="20"/>
          <w:szCs w:val="20"/>
        </w:rPr>
        <w:t>M</w:t>
      </w:r>
      <w:r w:rsidR="004356E4" w:rsidRPr="00021B8A">
        <w:rPr>
          <w:rFonts w:ascii="Georgia" w:hAnsi="Georgia"/>
          <w:b/>
          <w:color w:val="000000"/>
          <w:spacing w:val="-2"/>
          <w:w w:val="101"/>
          <w:sz w:val="20"/>
          <w:szCs w:val="20"/>
        </w:rPr>
        <w:t>ulti</w:t>
      </w:r>
      <w:r w:rsidR="008708F8">
        <w:rPr>
          <w:rFonts w:ascii="Georgia" w:hAnsi="Georgia"/>
          <w:b/>
          <w:color w:val="000000"/>
          <w:spacing w:val="-2"/>
          <w:w w:val="101"/>
          <w:sz w:val="20"/>
          <w:szCs w:val="20"/>
        </w:rPr>
        <w:t xml:space="preserve"> </w:t>
      </w:r>
      <w:r w:rsidR="009A3423" w:rsidRPr="00021B8A">
        <w:rPr>
          <w:rFonts w:ascii="Georgia" w:hAnsi="Georgia" w:cs="Arial"/>
          <w:b/>
          <w:color w:val="000000"/>
          <w:sz w:val="20"/>
          <w:szCs w:val="20"/>
        </w:rPr>
        <w:t>–</w:t>
      </w:r>
      <w:r w:rsidR="008708F8">
        <w:rPr>
          <w:rFonts w:ascii="Georgia" w:hAnsi="Georgia" w:cs="Arial"/>
          <w:b/>
          <w:color w:val="000000"/>
          <w:sz w:val="20"/>
          <w:szCs w:val="20"/>
        </w:rPr>
        <w:t xml:space="preserve"> </w:t>
      </w:r>
      <w:r w:rsidR="008817A0" w:rsidRPr="00021B8A">
        <w:rPr>
          <w:rFonts w:ascii="Georgia" w:hAnsi="Georgia"/>
          <w:b/>
          <w:color w:val="000000"/>
          <w:spacing w:val="-2"/>
          <w:w w:val="101"/>
          <w:sz w:val="20"/>
          <w:szCs w:val="20"/>
        </w:rPr>
        <w:t>E</w:t>
      </w:r>
      <w:r w:rsidR="004356E4" w:rsidRPr="00021B8A">
        <w:rPr>
          <w:rFonts w:ascii="Georgia" w:hAnsi="Georgia"/>
          <w:b/>
          <w:color w:val="000000"/>
          <w:spacing w:val="-2"/>
          <w:w w:val="101"/>
          <w:sz w:val="20"/>
          <w:szCs w:val="20"/>
        </w:rPr>
        <w:t xml:space="preserve">thnic </w:t>
      </w:r>
      <w:r w:rsidR="008817A0" w:rsidRPr="00021B8A">
        <w:rPr>
          <w:rFonts w:ascii="Georgia" w:hAnsi="Georgia"/>
          <w:b/>
          <w:color w:val="000000"/>
          <w:spacing w:val="-2"/>
          <w:w w:val="101"/>
          <w:sz w:val="20"/>
          <w:szCs w:val="20"/>
        </w:rPr>
        <w:t>S</w:t>
      </w:r>
      <w:r w:rsidR="004356E4" w:rsidRPr="00021B8A">
        <w:rPr>
          <w:rFonts w:ascii="Georgia" w:hAnsi="Georgia"/>
          <w:b/>
          <w:color w:val="000000"/>
          <w:spacing w:val="-2"/>
          <w:w w:val="101"/>
          <w:sz w:val="20"/>
          <w:szCs w:val="20"/>
        </w:rPr>
        <w:t>tate</w:t>
      </w:r>
      <w:r w:rsidR="002F73B3" w:rsidRPr="00021B8A">
        <w:rPr>
          <w:rFonts w:ascii="Georgia" w:hAnsi="Georgia"/>
          <w:color w:val="000000"/>
          <w:spacing w:val="-2"/>
          <w:w w:val="101"/>
          <w:sz w:val="20"/>
          <w:szCs w:val="20"/>
        </w:rPr>
        <w:t xml:space="preserve"> and b</w:t>
      </w:r>
      <w:r w:rsidR="004356E4" w:rsidRPr="00021B8A">
        <w:rPr>
          <w:rFonts w:ascii="Georgia" w:hAnsi="Georgia"/>
          <w:color w:val="000000"/>
          <w:spacing w:val="-2"/>
          <w:w w:val="101"/>
          <w:sz w:val="20"/>
          <w:szCs w:val="20"/>
        </w:rPr>
        <w:t>roadly, the population can be divided into tribal and non</w:t>
      </w:r>
      <w:r w:rsidR="00A56A7E">
        <w:rPr>
          <w:rFonts w:ascii="Georgia" w:hAnsi="Georgia"/>
          <w:color w:val="000000"/>
          <w:spacing w:val="-2"/>
          <w:w w:val="101"/>
          <w:sz w:val="20"/>
          <w:szCs w:val="20"/>
        </w:rPr>
        <w:t xml:space="preserve"> </w:t>
      </w:r>
      <w:r w:rsidR="00BB086E" w:rsidRPr="00BB086E">
        <w:rPr>
          <w:rFonts w:ascii="Georgia" w:hAnsi="Georgia"/>
          <w:color w:val="000000"/>
          <w:spacing w:val="-2"/>
          <w:w w:val="101"/>
          <w:sz w:val="20"/>
          <w:szCs w:val="20"/>
        </w:rPr>
        <w:t>–</w:t>
      </w:r>
      <w:r w:rsidR="00A56A7E">
        <w:rPr>
          <w:rFonts w:ascii="Georgia" w:hAnsi="Georgia"/>
          <w:color w:val="000000"/>
          <w:spacing w:val="-2"/>
          <w:w w:val="101"/>
          <w:sz w:val="20"/>
          <w:szCs w:val="20"/>
        </w:rPr>
        <w:t xml:space="preserve"> </w:t>
      </w:r>
      <w:r w:rsidR="004356E4" w:rsidRPr="00021B8A">
        <w:rPr>
          <w:rFonts w:ascii="Georgia" w:hAnsi="Georgia"/>
          <w:color w:val="000000"/>
          <w:spacing w:val="-2"/>
          <w:w w:val="101"/>
          <w:sz w:val="20"/>
          <w:szCs w:val="20"/>
        </w:rPr>
        <w:t xml:space="preserve">tribal groups. </w:t>
      </w:r>
      <w:r w:rsidR="004D2931" w:rsidRPr="004D2931">
        <w:rPr>
          <w:rFonts w:ascii="Georgia" w:hAnsi="Georgia"/>
          <w:color w:val="000000"/>
          <w:spacing w:val="-2"/>
          <w:w w:val="101"/>
          <w:sz w:val="20"/>
          <w:szCs w:val="20"/>
        </w:rPr>
        <w:t xml:space="preserve">The Uttarakhand State is facing the problem of quick translation of rainfall to surface runoff because of slope and faces the problems of landslides. Thus to cope up with these issues, an organized calculation of probability distribution to understand and selection of the best </w:t>
      </w:r>
      <w:r w:rsidR="008C014B">
        <w:rPr>
          <w:rFonts w:ascii="Georgia" w:hAnsi="Georgia"/>
          <w:color w:val="000000"/>
          <w:spacing w:val="-2"/>
          <w:w w:val="101"/>
          <w:sz w:val="20"/>
          <w:szCs w:val="20"/>
        </w:rPr>
        <w:t>–</w:t>
      </w:r>
      <w:r w:rsidR="004D2931" w:rsidRPr="004D2931">
        <w:rPr>
          <w:rFonts w:ascii="Georgia" w:hAnsi="Georgia"/>
          <w:color w:val="000000"/>
          <w:spacing w:val="-2"/>
          <w:w w:val="101"/>
          <w:sz w:val="20"/>
          <w:szCs w:val="20"/>
        </w:rPr>
        <w:t xml:space="preserve"> fit</w:t>
      </w:r>
      <w:r w:rsidR="008C014B">
        <w:rPr>
          <w:rFonts w:ascii="Georgia" w:hAnsi="Georgia"/>
          <w:color w:val="000000"/>
          <w:spacing w:val="-2"/>
          <w:w w:val="101"/>
          <w:sz w:val="20"/>
          <w:szCs w:val="20"/>
        </w:rPr>
        <w:t xml:space="preserve"> </w:t>
      </w:r>
      <w:r w:rsidR="004D2931" w:rsidRPr="004D2931">
        <w:rPr>
          <w:rFonts w:ascii="Georgia" w:hAnsi="Georgia"/>
          <w:color w:val="000000"/>
          <w:spacing w:val="-2"/>
          <w:w w:val="101"/>
          <w:sz w:val="20"/>
          <w:szCs w:val="20"/>
        </w:rPr>
        <w:t>probability distribution on an annual series of rainfall data for a period of 1991 – 2002 of 13 districts of Uttarakhand was made. The choice of best probability distribution could also be used to influence decisions relating to local economics and hydrologic safety systems.</w:t>
      </w:r>
      <w:r w:rsidR="008C014B">
        <w:rPr>
          <w:rFonts w:ascii="Georgia" w:hAnsi="Georgia"/>
          <w:color w:val="000000"/>
          <w:spacing w:val="-2"/>
          <w:w w:val="101"/>
          <w:sz w:val="20"/>
          <w:szCs w:val="20"/>
        </w:rPr>
        <w:t xml:space="preserve"> </w:t>
      </w:r>
      <w:r w:rsidR="008C014B" w:rsidRPr="008C014B">
        <w:rPr>
          <w:rFonts w:ascii="Georgia" w:hAnsi="Georgia"/>
          <w:color w:val="000000"/>
          <w:spacing w:val="-2"/>
          <w:w w:val="101"/>
          <w:sz w:val="20"/>
          <w:szCs w:val="20"/>
        </w:rPr>
        <w:t>Further to this seasonal rainfall distribution, it reveals that the area receives about 82% of the total annual rainfall during the monsoon season, 10% during the post</w:t>
      </w:r>
      <w:r w:rsidR="0042241B">
        <w:rPr>
          <w:rFonts w:ascii="Georgia" w:hAnsi="Georgia"/>
          <w:color w:val="000000"/>
          <w:spacing w:val="-2"/>
          <w:w w:val="101"/>
          <w:sz w:val="20"/>
          <w:szCs w:val="20"/>
        </w:rPr>
        <w:t xml:space="preserve"> – </w:t>
      </w:r>
      <w:r w:rsidR="008C014B" w:rsidRPr="008C014B">
        <w:rPr>
          <w:rFonts w:ascii="Georgia" w:hAnsi="Georgia"/>
          <w:color w:val="000000"/>
          <w:spacing w:val="-2"/>
          <w:w w:val="101"/>
          <w:sz w:val="20"/>
          <w:szCs w:val="20"/>
        </w:rPr>
        <w:t>monsoon</w:t>
      </w:r>
      <w:r w:rsidR="0042241B">
        <w:rPr>
          <w:rFonts w:ascii="Georgia" w:hAnsi="Georgia"/>
          <w:color w:val="000000"/>
          <w:spacing w:val="-2"/>
          <w:w w:val="101"/>
          <w:sz w:val="20"/>
          <w:szCs w:val="20"/>
        </w:rPr>
        <w:t xml:space="preserve"> </w:t>
      </w:r>
      <w:r w:rsidR="008C014B" w:rsidRPr="008C014B">
        <w:rPr>
          <w:rFonts w:ascii="Georgia" w:hAnsi="Georgia"/>
          <w:color w:val="000000"/>
          <w:spacing w:val="-2"/>
          <w:w w:val="101"/>
          <w:sz w:val="20"/>
          <w:szCs w:val="20"/>
        </w:rPr>
        <w:t>season, and 8% during the pre</w:t>
      </w:r>
      <w:r w:rsidR="008C014B">
        <w:rPr>
          <w:rFonts w:ascii="Georgia" w:hAnsi="Georgia"/>
          <w:color w:val="000000"/>
          <w:spacing w:val="-2"/>
          <w:w w:val="101"/>
          <w:sz w:val="20"/>
          <w:szCs w:val="20"/>
        </w:rPr>
        <w:t xml:space="preserve"> – </w:t>
      </w:r>
      <w:r w:rsidR="008C014B" w:rsidRPr="008C014B">
        <w:rPr>
          <w:rFonts w:ascii="Georgia" w:hAnsi="Georgia"/>
          <w:color w:val="000000"/>
          <w:spacing w:val="-2"/>
          <w:w w:val="101"/>
          <w:sz w:val="20"/>
          <w:szCs w:val="20"/>
        </w:rPr>
        <w:t>monsoon</w:t>
      </w:r>
      <w:r w:rsidR="008C014B">
        <w:rPr>
          <w:rFonts w:ascii="Georgia" w:hAnsi="Georgia"/>
          <w:color w:val="000000"/>
          <w:spacing w:val="-2"/>
          <w:w w:val="101"/>
          <w:sz w:val="20"/>
          <w:szCs w:val="20"/>
        </w:rPr>
        <w:t xml:space="preserve"> </w:t>
      </w:r>
      <w:r w:rsidR="008C014B" w:rsidRPr="008C014B">
        <w:rPr>
          <w:rFonts w:ascii="Georgia" w:hAnsi="Georgia"/>
          <w:color w:val="000000"/>
          <w:spacing w:val="-2"/>
          <w:w w:val="101"/>
          <w:sz w:val="20"/>
          <w:szCs w:val="20"/>
        </w:rPr>
        <w:t xml:space="preserve">season. This preliminary result will help the water resource planner in hydrological modeling and the policy maker to frame general guidelines for the best use of rainfall for Uttarakhand. </w:t>
      </w:r>
    </w:p>
    <w:p w:rsidR="00A04A45" w:rsidRPr="00A04A45" w:rsidRDefault="00A04A45" w:rsidP="00A04A45">
      <w:pPr>
        <w:ind w:right="40"/>
        <w:jc w:val="both"/>
        <w:rPr>
          <w:rFonts w:ascii="Georgia" w:hAnsi="Georgia"/>
          <w:b/>
          <w:color w:val="000000"/>
          <w:spacing w:val="-2"/>
          <w:w w:val="101"/>
          <w:sz w:val="20"/>
          <w:szCs w:val="20"/>
        </w:rPr>
      </w:pPr>
    </w:p>
    <w:p w:rsidR="004356E4" w:rsidRPr="00280D41" w:rsidRDefault="00A04A45" w:rsidP="003161B5">
      <w:pPr>
        <w:ind w:right="40" w:firstLine="720"/>
        <w:jc w:val="both"/>
        <w:rPr>
          <w:rFonts w:ascii="Georgia" w:hAnsi="Georgia"/>
          <w:color w:val="000000"/>
          <w:spacing w:val="-2"/>
          <w:w w:val="101"/>
          <w:sz w:val="20"/>
          <w:szCs w:val="20"/>
        </w:rPr>
      </w:pPr>
      <w:r w:rsidRPr="00A04A45">
        <w:rPr>
          <w:rFonts w:ascii="Georgia" w:hAnsi="Georgia"/>
          <w:color w:val="000000"/>
          <w:spacing w:val="-2"/>
          <w:w w:val="101"/>
          <w:sz w:val="20"/>
          <w:szCs w:val="20"/>
        </w:rPr>
        <w:t xml:space="preserve">Uttarakhand State is mainly known for two different mountainous regions, namely </w:t>
      </w:r>
      <w:r w:rsidRPr="00B84666">
        <w:rPr>
          <w:rFonts w:ascii="Georgia" w:hAnsi="Georgia"/>
          <w:i/>
          <w:color w:val="000000"/>
          <w:spacing w:val="-2"/>
          <w:w w:val="101"/>
          <w:sz w:val="20"/>
          <w:szCs w:val="20"/>
        </w:rPr>
        <w:t>Kumaon</w:t>
      </w:r>
      <w:r w:rsidRPr="00A04A45">
        <w:rPr>
          <w:rFonts w:ascii="Georgia" w:hAnsi="Georgia"/>
          <w:color w:val="000000"/>
          <w:spacing w:val="-2"/>
          <w:w w:val="101"/>
          <w:sz w:val="20"/>
          <w:szCs w:val="20"/>
        </w:rPr>
        <w:t xml:space="preserve"> and </w:t>
      </w:r>
      <w:r w:rsidRPr="00B84666">
        <w:rPr>
          <w:rFonts w:ascii="Georgia" w:hAnsi="Georgia"/>
          <w:i/>
          <w:color w:val="000000"/>
          <w:spacing w:val="-2"/>
          <w:w w:val="101"/>
          <w:sz w:val="20"/>
          <w:szCs w:val="20"/>
        </w:rPr>
        <w:t>Garhwal</w:t>
      </w:r>
      <w:r w:rsidRPr="00A04A45">
        <w:rPr>
          <w:rFonts w:ascii="Georgia" w:hAnsi="Georgia"/>
          <w:color w:val="000000"/>
          <w:spacing w:val="-2"/>
          <w:w w:val="101"/>
          <w:sz w:val="20"/>
          <w:szCs w:val="20"/>
        </w:rPr>
        <w:t xml:space="preserve">. Most of the parts of the state </w:t>
      </w:r>
      <w:r w:rsidR="00B84666" w:rsidRPr="00A04A45">
        <w:rPr>
          <w:rFonts w:ascii="Georgia" w:hAnsi="Georgia"/>
          <w:color w:val="000000"/>
          <w:spacing w:val="-2"/>
          <w:w w:val="101"/>
          <w:sz w:val="20"/>
          <w:szCs w:val="20"/>
        </w:rPr>
        <w:t>are</w:t>
      </w:r>
      <w:r w:rsidRPr="00A04A45">
        <w:rPr>
          <w:rFonts w:ascii="Georgia" w:hAnsi="Georgia"/>
          <w:color w:val="000000"/>
          <w:spacing w:val="-2"/>
          <w:w w:val="101"/>
          <w:sz w:val="20"/>
          <w:szCs w:val="20"/>
        </w:rPr>
        <w:t xml:space="preserve"> under forest cover and main rivers like </w:t>
      </w:r>
      <w:r w:rsidRPr="00B84666">
        <w:rPr>
          <w:rFonts w:ascii="Georgia" w:hAnsi="Georgia"/>
          <w:i/>
          <w:color w:val="000000"/>
          <w:spacing w:val="-2"/>
          <w:w w:val="101"/>
          <w:sz w:val="20"/>
          <w:szCs w:val="20"/>
        </w:rPr>
        <w:t>Ganga</w:t>
      </w:r>
      <w:r w:rsidRPr="00A04A45">
        <w:rPr>
          <w:rFonts w:ascii="Georgia" w:hAnsi="Georgia"/>
          <w:color w:val="000000"/>
          <w:spacing w:val="-2"/>
          <w:w w:val="101"/>
          <w:sz w:val="20"/>
          <w:szCs w:val="20"/>
        </w:rPr>
        <w:t xml:space="preserve"> and </w:t>
      </w:r>
      <w:r w:rsidRPr="00B84666">
        <w:rPr>
          <w:rFonts w:ascii="Georgia" w:hAnsi="Georgia"/>
          <w:i/>
          <w:color w:val="000000"/>
          <w:spacing w:val="-2"/>
          <w:w w:val="101"/>
          <w:sz w:val="20"/>
          <w:szCs w:val="20"/>
        </w:rPr>
        <w:t>Yamuna</w:t>
      </w:r>
      <w:r w:rsidRPr="00A04A45">
        <w:rPr>
          <w:rFonts w:ascii="Georgia" w:hAnsi="Georgia"/>
          <w:color w:val="000000"/>
          <w:spacing w:val="-2"/>
          <w:w w:val="101"/>
          <w:sz w:val="20"/>
          <w:szCs w:val="20"/>
        </w:rPr>
        <w:t xml:space="preserve"> originate from this state. All 13 districts of the state were selected for this study, which includes Almora, Bageshwar, Chamoli, Champawat, Dehradun, Haridwar, Nainital, Pauri, Pithoragarh, Rudraprayag, Tehri, Udham Singh Nagar and Uttarkashi. </w:t>
      </w:r>
      <w:r w:rsidR="004356E4" w:rsidRPr="00021B8A">
        <w:rPr>
          <w:rFonts w:ascii="Georgia" w:hAnsi="Georgia"/>
          <w:color w:val="000000"/>
          <w:spacing w:val="-2"/>
          <w:w w:val="101"/>
          <w:sz w:val="20"/>
          <w:szCs w:val="20"/>
        </w:rPr>
        <w:t>They are dominant ethnic group in the state</w:t>
      </w:r>
      <w:r w:rsidR="00F5106B" w:rsidRPr="00021B8A">
        <w:rPr>
          <w:rFonts w:ascii="Georgia" w:hAnsi="Georgia"/>
          <w:color w:val="000000"/>
          <w:spacing w:val="-2"/>
          <w:w w:val="101"/>
          <w:sz w:val="20"/>
          <w:szCs w:val="20"/>
        </w:rPr>
        <w:t xml:space="preserve"> and t</w:t>
      </w:r>
      <w:r w:rsidR="004356E4" w:rsidRPr="00021B8A">
        <w:rPr>
          <w:rFonts w:ascii="Georgia" w:hAnsi="Georgia"/>
          <w:color w:val="000000"/>
          <w:spacing w:val="-2"/>
          <w:w w:val="101"/>
          <w:sz w:val="20"/>
          <w:szCs w:val="20"/>
        </w:rPr>
        <w:t xml:space="preserve">he people from the </w:t>
      </w:r>
      <w:r w:rsidR="007A6A7D" w:rsidRPr="00021B8A">
        <w:rPr>
          <w:rFonts w:ascii="Georgia" w:hAnsi="Georgia"/>
          <w:color w:val="000000"/>
          <w:spacing w:val="-2"/>
          <w:w w:val="101"/>
          <w:sz w:val="20"/>
          <w:szCs w:val="20"/>
        </w:rPr>
        <w:t>plain</w:t>
      </w:r>
      <w:r w:rsidR="004356E4" w:rsidRPr="00021B8A">
        <w:rPr>
          <w:rFonts w:ascii="Georgia" w:hAnsi="Georgia"/>
          <w:color w:val="000000"/>
          <w:spacing w:val="-2"/>
          <w:w w:val="101"/>
          <w:sz w:val="20"/>
          <w:szCs w:val="20"/>
        </w:rPr>
        <w:t xml:space="preserve"> mostly </w:t>
      </w:r>
      <w:r w:rsidR="00237560" w:rsidRPr="00021B8A">
        <w:rPr>
          <w:rFonts w:ascii="Georgia" w:hAnsi="Georgia"/>
          <w:color w:val="000000"/>
          <w:spacing w:val="-2"/>
          <w:w w:val="101"/>
          <w:sz w:val="20"/>
          <w:szCs w:val="20"/>
        </w:rPr>
        <w:t>involved</w:t>
      </w:r>
      <w:r w:rsidR="004356E4" w:rsidRPr="00021B8A">
        <w:rPr>
          <w:rFonts w:ascii="Georgia" w:hAnsi="Georgia"/>
          <w:color w:val="000000"/>
          <w:spacing w:val="-2"/>
          <w:w w:val="101"/>
          <w:sz w:val="20"/>
          <w:szCs w:val="20"/>
        </w:rPr>
        <w:t xml:space="preserve"> in trade and services represent a marginal group. </w:t>
      </w:r>
      <w:r w:rsidR="006D2425" w:rsidRPr="00021B8A">
        <w:rPr>
          <w:rFonts w:ascii="Georgia" w:hAnsi="Georgia"/>
          <w:color w:val="000000"/>
          <w:spacing w:val="-2"/>
          <w:w w:val="101"/>
          <w:sz w:val="20"/>
          <w:szCs w:val="20"/>
        </w:rPr>
        <w:t xml:space="preserve">The </w:t>
      </w:r>
      <w:r w:rsidR="00E75A4A" w:rsidRPr="00021B8A">
        <w:rPr>
          <w:rFonts w:ascii="Georgia" w:eastAsia="Book Antiqua" w:hAnsi="Georgia"/>
          <w:b/>
          <w:color w:val="FF0000"/>
          <w:sz w:val="20"/>
          <w:szCs w:val="20"/>
          <w:lang w:bidi="hi-IN"/>
        </w:rPr>
        <w:t>Digital Terrain Model (DTM)/ DEM Generation of Geo</w:t>
      </w:r>
      <w:r w:rsidR="008817A0" w:rsidRPr="00021B8A">
        <w:rPr>
          <w:rFonts w:ascii="Georgia" w:eastAsia="Book Antiqua" w:hAnsi="Georgia"/>
          <w:b/>
          <w:color w:val="FF0000"/>
          <w:sz w:val="20"/>
          <w:szCs w:val="20"/>
          <w:lang w:bidi="hi-IN"/>
        </w:rPr>
        <w:t xml:space="preserve"> – </w:t>
      </w:r>
      <w:r w:rsidR="00E75A4A" w:rsidRPr="00021B8A">
        <w:rPr>
          <w:rFonts w:ascii="Georgia" w:eastAsia="Book Antiqua" w:hAnsi="Georgia"/>
          <w:b/>
          <w:color w:val="FF0000"/>
          <w:sz w:val="20"/>
          <w:szCs w:val="20"/>
          <w:lang w:bidi="hi-IN"/>
        </w:rPr>
        <w:t>Tiff</w:t>
      </w:r>
      <w:r w:rsidR="008817A0" w:rsidRPr="00021B8A">
        <w:rPr>
          <w:rFonts w:ascii="Georgia" w:eastAsia="Book Antiqua" w:hAnsi="Georgia"/>
          <w:b/>
          <w:color w:val="FF0000"/>
          <w:sz w:val="20"/>
          <w:szCs w:val="20"/>
          <w:lang w:bidi="hi-IN"/>
        </w:rPr>
        <w:t xml:space="preserve"> – </w:t>
      </w:r>
      <w:r w:rsidR="00E75A4A" w:rsidRPr="00021B8A">
        <w:rPr>
          <w:rFonts w:ascii="Georgia" w:eastAsia="Book Antiqua" w:hAnsi="Georgia"/>
          <w:b/>
          <w:color w:val="FF0000"/>
          <w:sz w:val="20"/>
          <w:szCs w:val="20"/>
          <w:lang w:bidi="hi-IN"/>
        </w:rPr>
        <w:t>Format of Projected Road, Vetting</w:t>
      </w:r>
      <w:r w:rsidR="00CB5713" w:rsidRPr="00021B8A">
        <w:rPr>
          <w:rFonts w:ascii="Georgia" w:eastAsia="Book Antiqua" w:hAnsi="Georgia"/>
          <w:b/>
          <w:color w:val="FF0000"/>
          <w:sz w:val="20"/>
          <w:szCs w:val="20"/>
          <w:lang w:bidi="hi-IN"/>
        </w:rPr>
        <w:t>/ Geology and Slope Stability</w:t>
      </w:r>
      <w:r w:rsidR="00E75A4A" w:rsidRPr="00021B8A">
        <w:rPr>
          <w:rFonts w:ascii="Georgia" w:eastAsia="Book Antiqua" w:hAnsi="Georgia"/>
          <w:b/>
          <w:color w:val="FF0000"/>
          <w:sz w:val="20"/>
          <w:szCs w:val="20"/>
          <w:lang w:bidi="hi-IN"/>
        </w:rPr>
        <w:t xml:space="preserve"> by </w:t>
      </w:r>
      <w:r w:rsidR="00692750" w:rsidRPr="00692750">
        <w:rPr>
          <w:rFonts w:ascii="Georgia" w:eastAsia="Book Antiqua" w:hAnsi="Georgia"/>
          <w:b/>
          <w:color w:val="FF0066"/>
          <w:sz w:val="20"/>
          <w:szCs w:val="20"/>
          <w:lang w:bidi="hi-IN"/>
        </w:rPr>
        <w:t xml:space="preserve">Environmental </w:t>
      </w:r>
      <w:r w:rsidR="00E75A4A" w:rsidRPr="00021B8A">
        <w:rPr>
          <w:rFonts w:ascii="Georgia" w:eastAsia="Book Antiqua" w:hAnsi="Georgia"/>
          <w:b/>
          <w:color w:val="FF0066"/>
          <w:sz w:val="20"/>
          <w:szCs w:val="20"/>
          <w:lang w:bidi="hi-IN"/>
        </w:rPr>
        <w:t>Team Experts</w:t>
      </w:r>
      <w:r w:rsidR="008708F8">
        <w:rPr>
          <w:rFonts w:ascii="Georgia" w:eastAsia="Book Antiqua" w:hAnsi="Georgia"/>
          <w:b/>
          <w:color w:val="FF0066"/>
          <w:sz w:val="20"/>
          <w:szCs w:val="20"/>
          <w:lang w:bidi="hi-IN"/>
        </w:rPr>
        <w:t xml:space="preserve"> </w:t>
      </w:r>
      <w:r w:rsidR="00004122" w:rsidRPr="00021B8A">
        <w:rPr>
          <w:rFonts w:ascii="Georgia" w:hAnsi="Georgia"/>
          <w:color w:val="000000"/>
          <w:spacing w:val="-2"/>
          <w:w w:val="101"/>
          <w:sz w:val="20"/>
          <w:szCs w:val="20"/>
        </w:rPr>
        <w:t>is</w:t>
      </w:r>
      <w:r w:rsidR="006D2425" w:rsidRPr="00021B8A">
        <w:rPr>
          <w:rFonts w:ascii="Georgia" w:hAnsi="Georgia"/>
          <w:color w:val="000000"/>
          <w:spacing w:val="-2"/>
          <w:w w:val="101"/>
          <w:sz w:val="20"/>
          <w:szCs w:val="20"/>
        </w:rPr>
        <w:t xml:space="preserve"> as shown in the </w:t>
      </w:r>
      <w:r w:rsidR="006D2425" w:rsidRPr="00021B8A">
        <w:rPr>
          <w:rFonts w:ascii="Georgia" w:hAnsi="Georgia"/>
          <w:b/>
          <w:color w:val="FF0000"/>
          <w:spacing w:val="-2"/>
          <w:w w:val="101"/>
          <w:sz w:val="20"/>
          <w:szCs w:val="20"/>
        </w:rPr>
        <w:t>Figure 4</w:t>
      </w:r>
      <w:r w:rsidR="006D2425" w:rsidRPr="00021B8A">
        <w:rPr>
          <w:rFonts w:ascii="Georgia" w:hAnsi="Georgia"/>
          <w:color w:val="000000"/>
          <w:spacing w:val="-2"/>
          <w:w w:val="101"/>
          <w:sz w:val="20"/>
          <w:szCs w:val="20"/>
        </w:rPr>
        <w:t xml:space="preserve">. </w:t>
      </w:r>
      <w:r w:rsidR="004356E4" w:rsidRPr="00021B8A">
        <w:rPr>
          <w:rFonts w:ascii="Georgia" w:hAnsi="Georgia"/>
          <w:color w:val="000000"/>
          <w:spacing w:val="-2"/>
          <w:w w:val="101"/>
          <w:sz w:val="20"/>
          <w:szCs w:val="20"/>
        </w:rPr>
        <w:t>As per the 1991 census of India, the total population of the state is 4</w:t>
      </w:r>
      <w:r w:rsidR="007A6A7D" w:rsidRPr="00021B8A">
        <w:rPr>
          <w:rFonts w:ascii="Georgia" w:hAnsi="Georgia"/>
          <w:color w:val="000000"/>
          <w:spacing w:val="-2"/>
          <w:w w:val="101"/>
          <w:sz w:val="20"/>
          <w:szCs w:val="20"/>
        </w:rPr>
        <w:t>, 06,457</w:t>
      </w:r>
      <w:r w:rsidR="004356E4" w:rsidRPr="00021B8A">
        <w:rPr>
          <w:rFonts w:ascii="Georgia" w:hAnsi="Georgia"/>
          <w:color w:val="000000"/>
          <w:spacing w:val="-2"/>
          <w:w w:val="101"/>
          <w:sz w:val="20"/>
          <w:szCs w:val="20"/>
        </w:rPr>
        <w:t>, whereas in 1981 it was 3</w:t>
      </w:r>
      <w:r w:rsidR="00237560" w:rsidRPr="00021B8A">
        <w:rPr>
          <w:rFonts w:ascii="Georgia" w:hAnsi="Georgia"/>
          <w:color w:val="000000"/>
          <w:spacing w:val="-2"/>
          <w:w w:val="101"/>
          <w:sz w:val="20"/>
          <w:szCs w:val="20"/>
        </w:rPr>
        <w:t>, 16,385</w:t>
      </w:r>
      <w:r w:rsidR="004356E4" w:rsidRPr="00021B8A">
        <w:rPr>
          <w:rFonts w:ascii="Georgia" w:hAnsi="Georgia"/>
          <w:color w:val="000000"/>
          <w:spacing w:val="-2"/>
          <w:w w:val="101"/>
          <w:sz w:val="20"/>
          <w:szCs w:val="20"/>
        </w:rPr>
        <w:t xml:space="preserve"> only. </w:t>
      </w:r>
      <w:r w:rsidR="00237560" w:rsidRPr="00021B8A">
        <w:rPr>
          <w:rFonts w:ascii="Georgia" w:hAnsi="Georgia"/>
          <w:color w:val="000000"/>
          <w:spacing w:val="-2"/>
          <w:w w:val="101"/>
          <w:sz w:val="20"/>
          <w:szCs w:val="20"/>
        </w:rPr>
        <w:t>Decennial</w:t>
      </w:r>
      <w:r w:rsidR="004356E4" w:rsidRPr="00021B8A">
        <w:rPr>
          <w:rFonts w:ascii="Georgia" w:hAnsi="Georgia"/>
          <w:color w:val="000000"/>
          <w:spacing w:val="-2"/>
          <w:w w:val="101"/>
          <w:sz w:val="20"/>
          <w:szCs w:val="20"/>
        </w:rPr>
        <w:t xml:space="preserve"> growth has come down, as in 1971</w:t>
      </w:r>
      <w:r w:rsidR="00F5106B" w:rsidRPr="00021B8A">
        <w:rPr>
          <w:rFonts w:ascii="Georgia" w:hAnsi="Georgia"/>
          <w:color w:val="000000"/>
          <w:spacing w:val="-2"/>
          <w:w w:val="101"/>
          <w:sz w:val="20"/>
          <w:szCs w:val="20"/>
        </w:rPr>
        <w:t xml:space="preserve"> to </w:t>
      </w:r>
      <w:r w:rsidR="004356E4" w:rsidRPr="00021B8A">
        <w:rPr>
          <w:rFonts w:ascii="Georgia" w:hAnsi="Georgia"/>
          <w:color w:val="000000"/>
          <w:spacing w:val="-2"/>
          <w:w w:val="101"/>
          <w:sz w:val="20"/>
          <w:szCs w:val="20"/>
        </w:rPr>
        <w:t>81</w:t>
      </w:r>
      <w:r w:rsidR="00F5106B" w:rsidRPr="00021B8A">
        <w:rPr>
          <w:rFonts w:ascii="Georgia" w:hAnsi="Georgia"/>
          <w:color w:val="000000"/>
          <w:spacing w:val="-2"/>
          <w:w w:val="101"/>
          <w:sz w:val="20"/>
          <w:szCs w:val="20"/>
        </w:rPr>
        <w:t xml:space="preserve"> and</w:t>
      </w:r>
      <w:r w:rsidR="004356E4" w:rsidRPr="00021B8A">
        <w:rPr>
          <w:rFonts w:ascii="Georgia" w:hAnsi="Georgia"/>
          <w:color w:val="000000"/>
          <w:spacing w:val="-2"/>
          <w:w w:val="101"/>
          <w:sz w:val="20"/>
          <w:szCs w:val="20"/>
        </w:rPr>
        <w:t xml:space="preserve"> it was 50.77% </w:t>
      </w:r>
      <w:r w:rsidR="00DF74DF" w:rsidRPr="00021B8A">
        <w:rPr>
          <w:rFonts w:ascii="Georgia" w:hAnsi="Georgia"/>
          <w:color w:val="000000"/>
          <w:spacing w:val="-2"/>
          <w:w w:val="101"/>
          <w:sz w:val="20"/>
          <w:szCs w:val="20"/>
        </w:rPr>
        <w:t>whereas</w:t>
      </w:r>
      <w:r w:rsidR="004356E4" w:rsidRPr="00021B8A">
        <w:rPr>
          <w:rFonts w:ascii="Georgia" w:hAnsi="Georgia"/>
          <w:color w:val="000000"/>
          <w:spacing w:val="-2"/>
          <w:w w:val="101"/>
          <w:sz w:val="20"/>
          <w:szCs w:val="20"/>
        </w:rPr>
        <w:t xml:space="preserve"> for </w:t>
      </w:r>
      <w:r w:rsidR="00F5106B" w:rsidRPr="00021B8A">
        <w:rPr>
          <w:rFonts w:ascii="Georgia" w:hAnsi="Georgia"/>
          <w:color w:val="000000"/>
          <w:spacing w:val="-2"/>
          <w:w w:val="101"/>
          <w:sz w:val="20"/>
          <w:szCs w:val="20"/>
        </w:rPr>
        <w:t xml:space="preserve">the years </w:t>
      </w:r>
      <w:r w:rsidR="004356E4" w:rsidRPr="00021B8A">
        <w:rPr>
          <w:rFonts w:ascii="Georgia" w:hAnsi="Georgia"/>
          <w:color w:val="000000"/>
          <w:spacing w:val="-2"/>
          <w:w w:val="101"/>
          <w:sz w:val="20"/>
          <w:szCs w:val="20"/>
        </w:rPr>
        <w:t>1981</w:t>
      </w:r>
      <w:r w:rsidR="00F5106B" w:rsidRPr="00021B8A">
        <w:rPr>
          <w:rFonts w:ascii="Georgia" w:hAnsi="Georgia"/>
          <w:color w:val="000000"/>
          <w:spacing w:val="-2"/>
          <w:w w:val="101"/>
          <w:sz w:val="20"/>
          <w:szCs w:val="20"/>
        </w:rPr>
        <w:t xml:space="preserve"> to </w:t>
      </w:r>
      <w:r w:rsidR="004356E4" w:rsidRPr="00021B8A">
        <w:rPr>
          <w:rFonts w:ascii="Georgia" w:hAnsi="Georgia"/>
          <w:color w:val="000000"/>
          <w:spacing w:val="-2"/>
          <w:w w:val="101"/>
          <w:sz w:val="20"/>
          <w:szCs w:val="20"/>
        </w:rPr>
        <w:t xml:space="preserve">91 </w:t>
      </w:r>
      <w:r w:rsidR="00F5106B" w:rsidRPr="00021B8A">
        <w:rPr>
          <w:rFonts w:ascii="Georgia" w:hAnsi="Georgia"/>
          <w:color w:val="000000"/>
          <w:spacing w:val="-2"/>
          <w:w w:val="101"/>
          <w:sz w:val="20"/>
          <w:szCs w:val="20"/>
        </w:rPr>
        <w:t xml:space="preserve">and it was found </w:t>
      </w:r>
      <w:r w:rsidR="004356E4" w:rsidRPr="00021B8A">
        <w:rPr>
          <w:rFonts w:ascii="Georgia" w:hAnsi="Georgia"/>
          <w:color w:val="000000"/>
          <w:spacing w:val="-2"/>
          <w:w w:val="101"/>
          <w:sz w:val="20"/>
          <w:szCs w:val="20"/>
        </w:rPr>
        <w:t>28.47% only. The overall density of population in the</w:t>
      </w:r>
      <w:r w:rsidR="00A56A7E">
        <w:rPr>
          <w:rFonts w:ascii="Georgia" w:hAnsi="Georgia"/>
          <w:color w:val="000000"/>
          <w:spacing w:val="-2"/>
          <w:w w:val="101"/>
          <w:sz w:val="20"/>
          <w:szCs w:val="20"/>
        </w:rPr>
        <w:t xml:space="preserve"> </w:t>
      </w:r>
      <w:r w:rsidR="00226D4A">
        <w:rPr>
          <w:rStyle w:val="iqiyjb"/>
          <w:rFonts w:ascii="Georgia" w:eastAsiaTheme="majorEastAsia" w:hAnsi="Georgia" w:cs="Arial"/>
          <w:b/>
          <w:bCs/>
          <w:color w:val="F7941D"/>
          <w:sz w:val="20"/>
          <w:szCs w:val="20"/>
          <w:shd w:val="clear" w:color="auto" w:fill="FFFFFF"/>
        </w:rPr>
        <w:t>Uttarakhand</w:t>
      </w:r>
      <w:r w:rsidR="00F5106B" w:rsidRPr="00021B8A">
        <w:rPr>
          <w:rStyle w:val="iqiyjb"/>
          <w:rFonts w:ascii="Georgia" w:eastAsiaTheme="majorEastAsia" w:hAnsi="Georgia" w:cs="Arial"/>
          <w:b/>
          <w:bCs/>
          <w:color w:val="F7941D"/>
          <w:sz w:val="20"/>
          <w:szCs w:val="20"/>
          <w:shd w:val="clear" w:color="auto" w:fill="FFFFFF"/>
        </w:rPr>
        <w:t xml:space="preserve"> S</w:t>
      </w:r>
      <w:r w:rsidR="004356E4" w:rsidRPr="00021B8A">
        <w:rPr>
          <w:rStyle w:val="iqiyjb"/>
          <w:rFonts w:ascii="Georgia" w:eastAsiaTheme="majorEastAsia" w:hAnsi="Georgia" w:cs="Arial"/>
          <w:b/>
          <w:bCs/>
          <w:color w:val="F7941D"/>
          <w:sz w:val="20"/>
          <w:szCs w:val="20"/>
          <w:shd w:val="clear" w:color="auto" w:fill="FFFFFF"/>
        </w:rPr>
        <w:t xml:space="preserve">tate is </w:t>
      </w:r>
      <w:r w:rsidR="003C704B" w:rsidRPr="00021B8A">
        <w:rPr>
          <w:rStyle w:val="iqiyjb"/>
          <w:rFonts w:ascii="Georgia" w:eastAsiaTheme="majorEastAsia" w:hAnsi="Georgia" w:cs="Arial"/>
          <w:b/>
          <w:bCs/>
          <w:color w:val="F7941D"/>
          <w:sz w:val="20"/>
          <w:szCs w:val="20"/>
          <w:shd w:val="clear" w:color="auto" w:fill="FFFFFF"/>
        </w:rPr>
        <w:t>83,743 Km</w:t>
      </w:r>
      <w:r w:rsidR="003C704B" w:rsidRPr="00021B8A">
        <w:rPr>
          <w:rStyle w:val="iqiyjb"/>
          <w:rFonts w:ascii="Georgia" w:eastAsiaTheme="majorEastAsia" w:hAnsi="Georgia" w:cs="Arial"/>
          <w:b/>
          <w:bCs/>
          <w:color w:val="F7941D"/>
          <w:sz w:val="20"/>
          <w:szCs w:val="20"/>
          <w:shd w:val="clear" w:color="auto" w:fill="FFFFFF"/>
          <w:vertAlign w:val="superscript"/>
        </w:rPr>
        <w:t>2</w:t>
      </w:r>
      <w:r w:rsidR="00D32EE2" w:rsidRPr="00021B8A">
        <w:rPr>
          <w:rFonts w:ascii="Georgia" w:hAnsi="Georgia"/>
          <w:color w:val="000000"/>
          <w:spacing w:val="-2"/>
          <w:w w:val="101"/>
          <w:sz w:val="20"/>
          <w:szCs w:val="20"/>
        </w:rPr>
        <w:t>.</w:t>
      </w:r>
      <w:r w:rsidR="004356E4" w:rsidRPr="00021B8A">
        <w:rPr>
          <w:rFonts w:ascii="Georgia" w:hAnsi="Georgia"/>
          <w:color w:val="000000"/>
          <w:spacing w:val="-2"/>
          <w:w w:val="101"/>
          <w:sz w:val="20"/>
          <w:szCs w:val="20"/>
        </w:rPr>
        <w:t xml:space="preserve"> East district is the most populated where as North's density only 7, is least populated. Sex ratio </w:t>
      </w:r>
      <w:r w:rsidR="00237560" w:rsidRPr="00021B8A">
        <w:rPr>
          <w:rFonts w:ascii="Georgia" w:hAnsi="Georgia"/>
          <w:color w:val="000000"/>
          <w:spacing w:val="-2"/>
          <w:w w:val="101"/>
          <w:sz w:val="20"/>
          <w:szCs w:val="20"/>
        </w:rPr>
        <w:t>(females</w:t>
      </w:r>
      <w:r w:rsidR="004356E4" w:rsidRPr="00021B8A">
        <w:rPr>
          <w:rFonts w:ascii="Georgia" w:hAnsi="Georgia"/>
          <w:color w:val="000000"/>
          <w:spacing w:val="-2"/>
          <w:w w:val="101"/>
          <w:sz w:val="20"/>
          <w:szCs w:val="20"/>
        </w:rPr>
        <w:t xml:space="preserve"> per thousand male) in 1981 was 835, where as it has improved and now is 878. There are only eight urban towns and urban population is 9.10% of total population. Schedule caste and schedule </w:t>
      </w:r>
      <w:r w:rsidR="00F5106B" w:rsidRPr="00021B8A">
        <w:rPr>
          <w:rFonts w:ascii="Georgia" w:hAnsi="Georgia"/>
          <w:color w:val="000000"/>
          <w:spacing w:val="-2"/>
          <w:w w:val="101"/>
          <w:sz w:val="20"/>
          <w:szCs w:val="20"/>
        </w:rPr>
        <w:t>tribe population is 5.93</w:t>
      </w:r>
      <w:r w:rsidR="004356E4" w:rsidRPr="00021B8A">
        <w:rPr>
          <w:rFonts w:ascii="Georgia" w:hAnsi="Georgia"/>
          <w:color w:val="000000"/>
          <w:spacing w:val="-2"/>
          <w:w w:val="101"/>
          <w:sz w:val="20"/>
          <w:szCs w:val="20"/>
        </w:rPr>
        <w:t>% and 22.36% respectively, North district is a tribal district and it has about 55.38% tribal population. Literacy rate is 56.94% (19</w:t>
      </w:r>
      <w:r w:rsidR="004356E4" w:rsidRPr="00021B8A">
        <w:rPr>
          <w:rFonts w:ascii="Georgia" w:hAnsi="Georgia"/>
          <w:color w:val="000000"/>
          <w:spacing w:val="-2"/>
          <w:w w:val="101"/>
          <w:sz w:val="20"/>
          <w:szCs w:val="20"/>
          <w:vertAlign w:val="superscript"/>
        </w:rPr>
        <w:t>th</w:t>
      </w:r>
      <w:r w:rsidR="004356E4" w:rsidRPr="00021B8A">
        <w:rPr>
          <w:rFonts w:ascii="Georgia" w:hAnsi="Georgia"/>
          <w:color w:val="000000"/>
          <w:spacing w:val="-2"/>
          <w:w w:val="101"/>
          <w:sz w:val="20"/>
          <w:szCs w:val="20"/>
        </w:rPr>
        <w:t xml:space="preserve"> position), higher than the all India average </w:t>
      </w:r>
      <w:r w:rsidR="00A11794" w:rsidRPr="00021B8A">
        <w:rPr>
          <w:rFonts w:ascii="Georgia" w:hAnsi="Georgia"/>
          <w:color w:val="000000"/>
          <w:spacing w:val="-2"/>
          <w:w w:val="101"/>
          <w:sz w:val="20"/>
          <w:szCs w:val="20"/>
        </w:rPr>
        <w:t>literacy rate</w:t>
      </w:r>
      <w:r w:rsidR="004356E4" w:rsidRPr="000065F8">
        <w:rPr>
          <w:rFonts w:ascii="Georgia" w:hAnsi="Georgia"/>
          <w:color w:val="000000"/>
          <w:spacing w:val="-2"/>
          <w:w w:val="101"/>
          <w:sz w:val="20"/>
          <w:szCs w:val="20"/>
        </w:rPr>
        <w:t>are of 52.11</w:t>
      </w:r>
      <w:r w:rsidR="004356E4" w:rsidRPr="00280D41">
        <w:rPr>
          <w:rFonts w:ascii="Georgia" w:hAnsi="Georgia"/>
          <w:color w:val="000000"/>
          <w:spacing w:val="-2"/>
          <w:w w:val="101"/>
          <w:sz w:val="20"/>
          <w:szCs w:val="20"/>
        </w:rPr>
        <w:t>%.</w:t>
      </w:r>
      <w:r w:rsidR="00A56A7E">
        <w:rPr>
          <w:rFonts w:ascii="Georgia" w:hAnsi="Georgia"/>
          <w:color w:val="000000"/>
          <w:spacing w:val="-2"/>
          <w:w w:val="101"/>
          <w:sz w:val="20"/>
          <w:szCs w:val="20"/>
        </w:rPr>
        <w:t xml:space="preserve"> </w:t>
      </w:r>
      <w:r w:rsidR="00280D41" w:rsidRPr="00280D41">
        <w:rPr>
          <w:rFonts w:ascii="Georgia" w:eastAsia="Book Antiqua" w:hAnsi="Georgia" w:cstheme="minorBidi"/>
          <w:b/>
          <w:color w:val="0000CC"/>
          <w:sz w:val="20"/>
          <w:szCs w:val="20"/>
          <w:lang w:val="en-IN" w:eastAsia="en-IN"/>
        </w:rPr>
        <w:t>Figure 4:</w:t>
      </w:r>
      <w:r w:rsidR="008708F8">
        <w:rPr>
          <w:rFonts w:ascii="Georgia" w:eastAsia="Book Antiqua" w:hAnsi="Georgia" w:cstheme="minorBidi"/>
          <w:b/>
          <w:color w:val="0000CC"/>
          <w:sz w:val="20"/>
          <w:szCs w:val="20"/>
          <w:lang w:val="en-IN" w:eastAsia="en-IN"/>
        </w:rPr>
        <w:t xml:space="preserve"> </w:t>
      </w:r>
      <w:r w:rsidR="00280D41" w:rsidRPr="00280D41">
        <w:rPr>
          <w:rFonts w:ascii="Georgia" w:eastAsia="Book Antiqua" w:hAnsi="Georgia"/>
          <w:b/>
          <w:color w:val="FF0000"/>
          <w:sz w:val="20"/>
          <w:szCs w:val="20"/>
          <w:lang w:bidi="hi-IN"/>
        </w:rPr>
        <w:t xml:space="preserve">The Tentative Prototype – Paradigm – Digital Sample/ Example of Terrain Model </w:t>
      </w:r>
      <w:r w:rsidR="008708F8">
        <w:rPr>
          <w:rFonts w:ascii="Georgia" w:eastAsia="Book Antiqua" w:hAnsi="Georgia"/>
          <w:b/>
          <w:color w:val="FF0000"/>
          <w:sz w:val="20"/>
          <w:szCs w:val="20"/>
          <w:lang w:bidi="hi-IN"/>
        </w:rPr>
        <w:t xml:space="preserve">(DTM)/ DEM Generation of Geo – </w:t>
      </w:r>
      <w:r w:rsidR="00280D41" w:rsidRPr="00280D41">
        <w:rPr>
          <w:rFonts w:ascii="Georgia" w:eastAsia="Book Antiqua" w:hAnsi="Georgia"/>
          <w:b/>
          <w:color w:val="FF0000"/>
          <w:sz w:val="20"/>
          <w:szCs w:val="20"/>
          <w:lang w:bidi="hi-IN"/>
        </w:rPr>
        <w:t xml:space="preserve">Tiff – Format of </w:t>
      </w:r>
      <w:r w:rsidR="00F43C75">
        <w:rPr>
          <w:rFonts w:ascii="Georgia" w:eastAsia="Arial Unicode MS" w:hAnsi="Georgia" w:cs="Arial Unicode MS"/>
          <w:b/>
          <w:i/>
          <w:color w:val="0000FF"/>
          <w:sz w:val="20"/>
          <w:szCs w:val="20"/>
        </w:rPr>
        <w:t xml:space="preserve">Kurkuti – </w:t>
      </w:r>
      <w:r w:rsidR="00055864">
        <w:rPr>
          <w:rFonts w:ascii="Georgia" w:eastAsia="Arial Unicode MS" w:hAnsi="Georgia" w:cs="Arial Unicode MS"/>
          <w:b/>
          <w:i/>
          <w:color w:val="0000FF"/>
          <w:sz w:val="20"/>
          <w:szCs w:val="20"/>
        </w:rPr>
        <w:t>Ghamsali</w:t>
      </w:r>
      <w:r w:rsidR="00F43C75">
        <w:rPr>
          <w:rFonts w:ascii="Georgia" w:eastAsia="Arial Unicode MS" w:hAnsi="Georgia" w:cs="Arial Unicode MS"/>
          <w:b/>
          <w:i/>
          <w:color w:val="0000FF"/>
          <w:sz w:val="20"/>
          <w:szCs w:val="20"/>
        </w:rPr>
        <w:t xml:space="preserve"> – Niti</w:t>
      </w:r>
      <w:r w:rsidR="00280D41" w:rsidRPr="00280D41">
        <w:rPr>
          <w:rFonts w:ascii="Georgia" w:eastAsia="Arial Unicode MS" w:hAnsi="Georgia" w:cs="Arial Unicode MS"/>
          <w:b/>
          <w:i/>
          <w:color w:val="0000FF"/>
          <w:sz w:val="20"/>
          <w:szCs w:val="20"/>
        </w:rPr>
        <w:t xml:space="preserve"> (</w:t>
      </w:r>
      <w:r w:rsidR="000A7453">
        <w:rPr>
          <w:rFonts w:ascii="Georgia" w:eastAsia="Arial Unicode MS" w:hAnsi="Georgia" w:cs="Arial Unicode MS"/>
          <w:b/>
          <w:i/>
          <w:color w:val="0000FF"/>
          <w:sz w:val="20"/>
          <w:szCs w:val="20"/>
        </w:rPr>
        <w:t>17.56</w:t>
      </w:r>
      <w:r w:rsidR="00280D41" w:rsidRPr="00280D41">
        <w:rPr>
          <w:rFonts w:ascii="Georgia" w:eastAsia="Arial Unicode MS" w:hAnsi="Georgia" w:cs="Arial Unicode MS"/>
          <w:b/>
          <w:i/>
          <w:color w:val="0000FF"/>
          <w:sz w:val="20"/>
          <w:szCs w:val="20"/>
        </w:rPr>
        <w:t xml:space="preserve"> Km)</w:t>
      </w:r>
      <w:r w:rsidR="00695300">
        <w:rPr>
          <w:rFonts w:ascii="Georgia" w:eastAsia="Arial Unicode MS" w:hAnsi="Georgia" w:cs="Arial Unicode MS"/>
          <w:b/>
          <w:i/>
          <w:color w:val="0000FF"/>
          <w:sz w:val="20"/>
          <w:szCs w:val="20"/>
        </w:rPr>
        <w:t xml:space="preserve"> </w:t>
      </w:r>
      <w:r w:rsidR="00280D41" w:rsidRPr="00280D41">
        <w:rPr>
          <w:rFonts w:ascii="Georgia" w:eastAsia="Book Antiqua" w:hAnsi="Georgia"/>
          <w:b/>
          <w:color w:val="FF0000"/>
          <w:sz w:val="20"/>
          <w:szCs w:val="20"/>
        </w:rPr>
        <w:t xml:space="preserve">Projected New Road at </w:t>
      </w:r>
      <w:r w:rsidR="00F43C75">
        <w:rPr>
          <w:rFonts w:ascii="Georgia" w:eastAsia="Arial Unicode MS" w:hAnsi="Georgia" w:cs="Arial Unicode MS"/>
          <w:b/>
          <w:i/>
          <w:color w:val="0000FF"/>
          <w:sz w:val="20"/>
          <w:szCs w:val="20"/>
        </w:rPr>
        <w:t>Kurkuti</w:t>
      </w:r>
      <w:r w:rsidR="00695300">
        <w:rPr>
          <w:rFonts w:ascii="Georgia" w:eastAsia="Arial Unicode MS" w:hAnsi="Georgia" w:cs="Arial Unicode MS"/>
          <w:b/>
          <w:i/>
          <w:color w:val="0000FF"/>
          <w:sz w:val="20"/>
          <w:szCs w:val="20"/>
        </w:rPr>
        <w:t xml:space="preserve"> </w:t>
      </w:r>
      <w:r w:rsidR="00280D41" w:rsidRPr="00280D41">
        <w:rPr>
          <w:rFonts w:ascii="Georgia" w:hAnsi="Georgia"/>
          <w:b/>
          <w:color w:val="FF00FF"/>
          <w:spacing w:val="-2"/>
          <w:w w:val="101"/>
          <w:sz w:val="20"/>
          <w:szCs w:val="20"/>
        </w:rPr>
        <w:t xml:space="preserve">Latitude </w:t>
      </w:r>
      <w:r w:rsidR="00280D41" w:rsidRPr="00280D41">
        <w:rPr>
          <w:rFonts w:ascii="Georgia" w:hAnsi="Georgia"/>
          <w:b/>
          <w:color w:val="FF0066"/>
          <w:spacing w:val="-2"/>
          <w:w w:val="101"/>
          <w:sz w:val="20"/>
          <w:szCs w:val="20"/>
        </w:rPr>
        <w:t xml:space="preserve">of </w:t>
      </w:r>
      <w:r w:rsidR="006B2B82" w:rsidRPr="006B2B82">
        <w:rPr>
          <w:rFonts w:ascii="Georgia" w:hAnsi="Georgia"/>
          <w:b/>
          <w:i/>
          <w:color w:val="0000FF"/>
          <w:sz w:val="20"/>
          <w:szCs w:val="20"/>
        </w:rPr>
        <w:t>29.9831°</w:t>
      </w:r>
      <w:r w:rsidR="00695300">
        <w:rPr>
          <w:rFonts w:ascii="Georgia" w:hAnsi="Georgia"/>
          <w:b/>
          <w:i/>
          <w:color w:val="0000FF"/>
          <w:sz w:val="20"/>
          <w:szCs w:val="20"/>
        </w:rPr>
        <w:t xml:space="preserve"> </w:t>
      </w:r>
      <w:r w:rsidR="00280D41" w:rsidRPr="00280D41">
        <w:rPr>
          <w:rFonts w:ascii="Georgia" w:hAnsi="Georgia"/>
          <w:b/>
          <w:color w:val="FF0066"/>
          <w:spacing w:val="-2"/>
          <w:w w:val="101"/>
          <w:sz w:val="20"/>
          <w:szCs w:val="20"/>
        </w:rPr>
        <w:t>(North</w:t>
      </w:r>
      <w:r w:rsidR="00280D41" w:rsidRPr="00280D41">
        <w:rPr>
          <w:rFonts w:ascii="Georgia" w:hAnsi="Georgia"/>
          <w:b/>
          <w:color w:val="FF00FF"/>
          <w:spacing w:val="-2"/>
          <w:w w:val="101"/>
          <w:sz w:val="20"/>
          <w:szCs w:val="20"/>
        </w:rPr>
        <w:t>)</w:t>
      </w:r>
      <w:r w:rsidR="00280D41" w:rsidRPr="00280D41">
        <w:rPr>
          <w:rFonts w:ascii="Georgia" w:hAnsi="Georgia"/>
          <w:b/>
          <w:color w:val="000000"/>
          <w:spacing w:val="-2"/>
          <w:w w:val="101"/>
          <w:sz w:val="20"/>
          <w:szCs w:val="20"/>
        </w:rPr>
        <w:t xml:space="preserve"> and </w:t>
      </w:r>
      <w:r w:rsidR="00280D41" w:rsidRPr="00280D41">
        <w:rPr>
          <w:rFonts w:ascii="Georgia" w:hAnsi="Georgia"/>
          <w:b/>
          <w:color w:val="FF00FF"/>
          <w:spacing w:val="-2"/>
          <w:w w:val="101"/>
          <w:sz w:val="20"/>
          <w:szCs w:val="20"/>
        </w:rPr>
        <w:t xml:space="preserve">Longitude </w:t>
      </w:r>
      <w:r w:rsidR="00280D41" w:rsidRPr="00280D41">
        <w:rPr>
          <w:rFonts w:ascii="Georgia" w:hAnsi="Georgia"/>
          <w:b/>
          <w:color w:val="FF0066"/>
          <w:spacing w:val="-2"/>
          <w:w w:val="101"/>
          <w:sz w:val="20"/>
          <w:szCs w:val="20"/>
        </w:rPr>
        <w:t xml:space="preserve">of </w:t>
      </w:r>
      <w:r w:rsidR="006B2B82" w:rsidRPr="006B2B82">
        <w:rPr>
          <w:rFonts w:ascii="Georgia" w:hAnsi="Georgia"/>
          <w:b/>
          <w:i/>
          <w:color w:val="0000FF"/>
          <w:sz w:val="20"/>
          <w:szCs w:val="20"/>
        </w:rPr>
        <w:t>78.5278°</w:t>
      </w:r>
      <w:r w:rsidR="00695300">
        <w:rPr>
          <w:rFonts w:ascii="Georgia" w:hAnsi="Georgia"/>
          <w:b/>
          <w:i/>
          <w:color w:val="0000FF"/>
          <w:sz w:val="20"/>
          <w:szCs w:val="20"/>
        </w:rPr>
        <w:t xml:space="preserve"> </w:t>
      </w:r>
      <w:r w:rsidR="00280D41" w:rsidRPr="00280D41">
        <w:rPr>
          <w:rFonts w:ascii="Georgia" w:hAnsi="Georgia"/>
          <w:b/>
          <w:color w:val="FF0066"/>
          <w:spacing w:val="-2"/>
          <w:w w:val="101"/>
          <w:sz w:val="20"/>
          <w:szCs w:val="20"/>
        </w:rPr>
        <w:t>(East</w:t>
      </w:r>
      <w:r w:rsidR="00280D41" w:rsidRPr="00280D41">
        <w:rPr>
          <w:rFonts w:ascii="Georgia" w:hAnsi="Georgia"/>
          <w:b/>
          <w:color w:val="FF00FF"/>
          <w:spacing w:val="-2"/>
          <w:w w:val="101"/>
          <w:sz w:val="20"/>
          <w:szCs w:val="20"/>
        </w:rPr>
        <w:t xml:space="preserve">); </w:t>
      </w:r>
      <w:r w:rsidR="006B2B82">
        <w:rPr>
          <w:rFonts w:ascii="Georgia" w:eastAsia="Arial Unicode MS" w:hAnsi="Georgia" w:cs="Arial Unicode MS"/>
          <w:b/>
          <w:i/>
          <w:color w:val="0000FF"/>
          <w:sz w:val="20"/>
          <w:szCs w:val="20"/>
        </w:rPr>
        <w:t>Niti</w:t>
      </w:r>
      <w:r w:rsidR="00695300">
        <w:rPr>
          <w:rFonts w:ascii="Georgia" w:eastAsia="Arial Unicode MS" w:hAnsi="Georgia" w:cs="Arial Unicode MS"/>
          <w:b/>
          <w:i/>
          <w:color w:val="0000FF"/>
          <w:sz w:val="20"/>
          <w:szCs w:val="20"/>
        </w:rPr>
        <w:t xml:space="preserve"> </w:t>
      </w:r>
      <w:r w:rsidR="00280D41" w:rsidRPr="00280D41">
        <w:rPr>
          <w:rFonts w:ascii="Georgia" w:hAnsi="Georgia"/>
          <w:b/>
          <w:color w:val="FF00FF"/>
          <w:spacing w:val="-2"/>
          <w:w w:val="101"/>
          <w:sz w:val="20"/>
          <w:szCs w:val="20"/>
        </w:rPr>
        <w:t xml:space="preserve">Latitude </w:t>
      </w:r>
      <w:r w:rsidR="00280D41" w:rsidRPr="00280D41">
        <w:rPr>
          <w:rFonts w:ascii="Georgia" w:hAnsi="Georgia"/>
          <w:b/>
          <w:color w:val="FF0066"/>
          <w:spacing w:val="-2"/>
          <w:w w:val="101"/>
          <w:sz w:val="20"/>
          <w:szCs w:val="20"/>
        </w:rPr>
        <w:t xml:space="preserve">of </w:t>
      </w:r>
      <w:r w:rsidR="006B2B82" w:rsidRPr="006B2B82">
        <w:rPr>
          <w:rFonts w:ascii="Georgia" w:hAnsi="Georgia"/>
          <w:b/>
          <w:i/>
          <w:color w:val="0000FF"/>
          <w:sz w:val="20"/>
          <w:szCs w:val="20"/>
        </w:rPr>
        <w:t>30.7776°</w:t>
      </w:r>
      <w:r w:rsidR="00A20F0C">
        <w:rPr>
          <w:rFonts w:ascii="Georgia" w:hAnsi="Georgia"/>
          <w:b/>
          <w:i/>
          <w:color w:val="0000FF"/>
          <w:sz w:val="20"/>
          <w:szCs w:val="20"/>
        </w:rPr>
        <w:t xml:space="preserve"> </w:t>
      </w:r>
      <w:r w:rsidR="00280D41" w:rsidRPr="00280D41">
        <w:rPr>
          <w:rFonts w:ascii="Georgia" w:hAnsi="Georgia"/>
          <w:b/>
          <w:color w:val="FF0066"/>
          <w:spacing w:val="-2"/>
          <w:w w:val="101"/>
          <w:sz w:val="20"/>
          <w:szCs w:val="20"/>
        </w:rPr>
        <w:t>(North</w:t>
      </w:r>
      <w:r w:rsidR="00280D41" w:rsidRPr="00280D41">
        <w:rPr>
          <w:rFonts w:ascii="Georgia" w:hAnsi="Georgia"/>
          <w:b/>
          <w:color w:val="FF00FF"/>
          <w:spacing w:val="-2"/>
          <w:w w:val="101"/>
          <w:sz w:val="20"/>
          <w:szCs w:val="20"/>
        </w:rPr>
        <w:t>)</w:t>
      </w:r>
      <w:r w:rsidR="00280D41" w:rsidRPr="00280D41">
        <w:rPr>
          <w:rFonts w:ascii="Georgia" w:hAnsi="Georgia"/>
          <w:b/>
          <w:color w:val="000000"/>
          <w:spacing w:val="-2"/>
          <w:w w:val="101"/>
          <w:sz w:val="20"/>
          <w:szCs w:val="20"/>
        </w:rPr>
        <w:t xml:space="preserve"> and </w:t>
      </w:r>
      <w:r w:rsidR="00280D41" w:rsidRPr="00280D41">
        <w:rPr>
          <w:rFonts w:ascii="Georgia" w:hAnsi="Georgia"/>
          <w:b/>
          <w:color w:val="FF00FF"/>
          <w:spacing w:val="-2"/>
          <w:w w:val="101"/>
          <w:sz w:val="20"/>
          <w:szCs w:val="20"/>
        </w:rPr>
        <w:t xml:space="preserve">Longitude </w:t>
      </w:r>
      <w:r w:rsidR="00280D41" w:rsidRPr="00280D41">
        <w:rPr>
          <w:rFonts w:ascii="Georgia" w:hAnsi="Georgia"/>
          <w:b/>
          <w:color w:val="FF0066"/>
          <w:spacing w:val="-2"/>
          <w:w w:val="101"/>
          <w:sz w:val="20"/>
          <w:szCs w:val="20"/>
        </w:rPr>
        <w:t xml:space="preserve">of </w:t>
      </w:r>
      <w:r w:rsidR="006B2B82" w:rsidRPr="0052532F">
        <w:rPr>
          <w:rFonts w:ascii="Georgia" w:hAnsi="Georgia"/>
          <w:b/>
          <w:i/>
          <w:color w:val="0000FF"/>
          <w:sz w:val="20"/>
          <w:szCs w:val="20"/>
        </w:rPr>
        <w:t>79.8412°</w:t>
      </w:r>
      <w:r w:rsidR="00A20F0C">
        <w:rPr>
          <w:rFonts w:ascii="Georgia" w:hAnsi="Georgia"/>
          <w:b/>
          <w:i/>
          <w:color w:val="0000FF"/>
          <w:sz w:val="20"/>
          <w:szCs w:val="20"/>
        </w:rPr>
        <w:t xml:space="preserve"> </w:t>
      </w:r>
      <w:r w:rsidR="00280D41" w:rsidRPr="00280D41">
        <w:rPr>
          <w:rFonts w:ascii="Georgia" w:hAnsi="Georgia"/>
          <w:b/>
          <w:color w:val="FF0066"/>
          <w:spacing w:val="-2"/>
          <w:w w:val="101"/>
          <w:sz w:val="20"/>
          <w:szCs w:val="20"/>
        </w:rPr>
        <w:t>(</w:t>
      </w:r>
      <w:r w:rsidR="00280D41" w:rsidRPr="00280D41">
        <w:rPr>
          <w:rFonts w:ascii="Georgia" w:hAnsi="Georgia"/>
          <w:b/>
          <w:color w:val="FF00FF"/>
          <w:spacing w:val="-2"/>
          <w:w w:val="101"/>
          <w:sz w:val="20"/>
          <w:szCs w:val="20"/>
        </w:rPr>
        <w:t>East)</w:t>
      </w:r>
      <w:r w:rsidR="00280D41" w:rsidRPr="00280D41">
        <w:rPr>
          <w:rFonts w:ascii="Georgia" w:eastAsia="Book Antiqua" w:hAnsi="Georgia"/>
          <w:b/>
          <w:color w:val="FF0000"/>
          <w:sz w:val="20"/>
          <w:szCs w:val="20"/>
        </w:rPr>
        <w:t xml:space="preserve">. </w:t>
      </w:r>
      <w:r w:rsidR="00280D41" w:rsidRPr="00280D41">
        <w:rPr>
          <w:rFonts w:ascii="Georgia" w:eastAsia="Book Antiqua" w:hAnsi="Georgia"/>
          <w:b/>
          <w:color w:val="FF0000"/>
          <w:sz w:val="20"/>
          <w:szCs w:val="20"/>
          <w:lang w:bidi="hi-IN"/>
        </w:rPr>
        <w:t xml:space="preserve">Vetting/ Geology and Slope Stability </w:t>
      </w:r>
      <w:r w:rsidR="00695300">
        <w:rPr>
          <w:rFonts w:ascii="Georgia" w:eastAsia="Book Antiqua" w:hAnsi="Georgia"/>
          <w:b/>
          <w:color w:val="FF0000"/>
          <w:sz w:val="20"/>
          <w:szCs w:val="20"/>
          <w:lang w:bidi="hi-IN"/>
        </w:rPr>
        <w:t xml:space="preserve">are observed </w:t>
      </w:r>
      <w:r w:rsidR="00280D41" w:rsidRPr="00280D41">
        <w:rPr>
          <w:rFonts w:ascii="Georgia" w:eastAsia="Book Antiqua" w:hAnsi="Georgia"/>
          <w:b/>
          <w:color w:val="FF0000"/>
          <w:sz w:val="20"/>
          <w:szCs w:val="20"/>
          <w:lang w:bidi="hi-IN"/>
        </w:rPr>
        <w:t xml:space="preserve">by </w:t>
      </w:r>
      <w:r w:rsidR="00280D41" w:rsidRPr="00280D41">
        <w:rPr>
          <w:rFonts w:ascii="Georgia" w:eastAsia="Book Antiqua" w:hAnsi="Georgia"/>
          <w:b/>
          <w:color w:val="FF0066"/>
          <w:sz w:val="20"/>
          <w:szCs w:val="20"/>
          <w:lang w:bidi="hi-IN"/>
        </w:rPr>
        <w:t>Environmental Team Experts</w:t>
      </w:r>
      <w:r w:rsidR="00280D41" w:rsidRPr="00280D41">
        <w:rPr>
          <w:rFonts w:ascii="Georgia" w:eastAsia="Book Antiqua" w:hAnsi="Georgia"/>
          <w:b/>
          <w:color w:val="FF0000"/>
          <w:sz w:val="20"/>
          <w:szCs w:val="20"/>
          <w:lang w:bidi="hi-IN"/>
        </w:rPr>
        <w:t>.</w:t>
      </w:r>
      <w:r w:rsidR="00280D41" w:rsidRPr="00280D41">
        <w:rPr>
          <w:rFonts w:ascii="Georgia" w:eastAsia="Book Antiqua" w:hAnsi="Georgia"/>
          <w:b/>
          <w:color w:val="FF0000"/>
          <w:sz w:val="20"/>
          <w:szCs w:val="20"/>
        </w:rPr>
        <w:t xml:space="preserve"> (</w:t>
      </w:r>
      <w:r w:rsidR="00280D41" w:rsidRPr="00280D41">
        <w:rPr>
          <w:rFonts w:ascii="Georgia" w:eastAsia="Book Antiqua" w:hAnsi="Georgia"/>
          <w:b/>
          <w:color w:val="FF0000"/>
          <w:sz w:val="20"/>
          <w:szCs w:val="20"/>
          <w:u w:val="double" w:color="0000FF"/>
        </w:rPr>
        <w:t>Part – I</w:t>
      </w:r>
      <w:r w:rsidR="00280D41" w:rsidRPr="00280D41">
        <w:rPr>
          <w:rFonts w:ascii="Georgia" w:eastAsia="Book Antiqua" w:hAnsi="Georgia"/>
          <w:b/>
          <w:color w:val="FF0000"/>
          <w:sz w:val="20"/>
          <w:szCs w:val="20"/>
        </w:rPr>
        <w:t>)</w:t>
      </w:r>
    </w:p>
    <w:p w:rsidR="00AF394F" w:rsidRDefault="00EB0F90" w:rsidP="00BB349A">
      <w:pPr>
        <w:pStyle w:val="Report"/>
        <w:keepNext w:val="0"/>
        <w:keepLines/>
        <w:ind w:left="720" w:hanging="720"/>
        <w:jc w:val="center"/>
        <w:rPr>
          <w:rFonts w:ascii="Georgia" w:hAnsi="Georgia"/>
          <w:b w:val="0"/>
          <w:color w:val="0070C0"/>
          <w:sz w:val="20"/>
        </w:rPr>
      </w:pPr>
      <w:r>
        <w:rPr>
          <w:rFonts w:ascii="Georgia" w:hAnsi="Georgia"/>
          <w:b w:val="0"/>
          <w:noProof/>
          <w:color w:val="0070C0"/>
          <w:sz w:val="20"/>
          <w:lang w:val="en-US" w:eastAsia="en-US" w:bidi="ar-SA"/>
        </w:rPr>
        <w:lastRenderedPageBreak/>
        <w:pict>
          <v:shape id="_x0000_s1129" style="position:absolute;left:0;text-align:left;margin-left:185.9pt;margin-top:465.15pt;width:102.35pt;height:148.45pt;rotation:-10051707fd;flip:x y;z-index:251997184;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" adj="0,,0" path="m,nfc11929,,21600,9670,21600,21600v,2914,-590,5799,-1735,8479em,nsc11929,,21600,9670,21600,21600v,2914,-590,5799,-1735,8479l,21600,,xe" filled="f" strokecolor="yellow" strokeweight="1.5pt">
            <v:stroke endarrow="classic" joinstyle="round"/>
            <v:formulas/>
            <v:path arrowok="t" o:extrusionok="f" o:connecttype="custom" o:connectlocs="0,0;1195496,1885315;0,1353817" o:connectangles="0,0,0"/>
          </v:shape>
        </w:pict>
      </w:r>
      <w:r>
        <w:rPr>
          <w:rFonts w:ascii="Georgia" w:hAnsi="Georgia"/>
          <w:b w:val="0"/>
          <w:noProof/>
          <w:color w:val="0070C0"/>
          <w:sz w:val="20"/>
          <w:lang w:val="en-US" w:eastAsia="en-US" w:bidi="ar-SA"/>
        </w:rPr>
        <w:pict>
          <v:shape id="Arc 207" o:spid="_x0000_s1128" style="position:absolute;left:0;text-align:left;margin-left:63.3pt;margin-top:287.2pt;width:102.35pt;height:148.45pt;rotation:-7204516fd;flip:x y;z-index:251995136;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" adj="0,,0" path="m,nfc11929,,21600,9670,21600,21600v,2914,-590,5799,-1735,8479em,nsc11929,,21600,9670,21600,21600v,2914,-590,5799,-1735,8479l,21600,,xe" filled="f" strokecolor="yellow" strokeweight="1.5pt">
            <v:stroke endarrow="classic" joinstyle="round"/>
            <v:formulas/>
            <v:path arrowok="t" o:extrusionok="f" o:connecttype="custom" o:connectlocs="0,0;1195496,1885315;0,1353817" o:connectangles="0,0,0"/>
          </v:shape>
        </w:pict>
      </w:r>
      <w:r>
        <w:rPr>
          <w:rFonts w:ascii="Georgia" w:hAnsi="Georgia"/>
          <w:b w:val="0"/>
          <w:noProof/>
          <w:color w:val="0070C0"/>
          <w:sz w:val="20"/>
          <w:lang w:val="en-US" w:eastAsia="en-US" w:bidi="ar-SA"/>
        </w:rPr>
        <w:pict>
          <v:shape id="Arc 206" o:spid="_x0000_s1127" style="position:absolute;left:0;text-align:left;margin-left:203.4pt;margin-top:273.5pt;width:102.35pt;height:148.45pt;rotation:11064500fd;flip:x y;z-index:251994112;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" adj="0,,0" path="m,nfc11929,,21600,9670,21600,21600v,2914,-590,5799,-1735,8479em,nsc11929,,21600,9670,21600,21600v,2914,-590,5799,-1735,8479l,21600,,xe" filled="f" strokecolor="yellow" strokeweight="1.5pt">
            <v:stroke endarrow="classic" joinstyle="round"/>
            <v:formulas/>
            <v:path arrowok="t" o:extrusionok="f" o:connecttype="custom" o:connectlocs="0,0;1195496,1885315;0,1353817" o:connectangles="0,0,0"/>
          </v:shape>
        </w:pict>
      </w:r>
      <w:r>
        <w:rPr>
          <w:rFonts w:ascii="Georgia" w:hAnsi="Georgia"/>
          <w:b w:val="0"/>
          <w:noProof/>
          <w:color w:val="0070C0"/>
          <w:sz w:val="20"/>
          <w:lang w:val="en-US" w:eastAsia="en-US" w:bidi="ar-SA"/>
        </w:rPr>
        <w:pict>
          <v:shape id="Arc 205" o:spid="_x0000_s1126" style="position:absolute;left:0;text-align:left;margin-left:233.8pt;margin-top:188.1pt;width:102.35pt;height:148.45pt;rotation:8128204fd;flip:x y;z-index:251993088;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" adj="0,,0" path="m,nfc11929,,21600,9670,21600,21600v,2914,-590,5799,-1735,8479em,nsc11929,,21600,9670,21600,21600v,2914,-590,5799,-1735,8479l,21600,,xe" filled="f" strokecolor="yellow" strokeweight="1.5pt">
            <v:stroke endarrow="classic" joinstyle="round"/>
            <v:formulas/>
            <v:path arrowok="t" o:extrusionok="f" o:connecttype="custom" o:connectlocs="0,0;1195496,1885315;0,1353817" o:connectangles="0,0,0"/>
          </v:shape>
        </w:pict>
      </w:r>
      <w:r>
        <w:rPr>
          <w:rFonts w:ascii="Georgia" w:hAnsi="Georgia"/>
          <w:b w:val="0"/>
          <w:noProof/>
          <w:color w:val="0070C0"/>
          <w:sz w:val="20"/>
          <w:lang w:val="en-US" w:eastAsia="en-US" w:bidi="ar-SA"/>
        </w:rPr>
        <w:pict>
          <v:shape id="Arc 204" o:spid="_x0000_s1125" style="position:absolute;left:0;text-align:left;margin-left:174.85pt;margin-top:103.75pt;width:102.35pt;height:148.45pt;rotation:4493246fd;flip:x y;z-index:251992064;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" adj="0,,0" path="m,nfc11929,,21600,9670,21600,21600v,2914,-590,5799,-1735,8479em,nsc11929,,21600,9670,21600,21600v,2914,-590,5799,-1735,8479l,21600,,xe" filled="f" strokecolor="yellow" strokeweight="1.5pt">
            <v:stroke endarrow="classic" joinstyle="round"/>
            <v:formulas/>
            <v:path arrowok="t" o:extrusionok="f" o:connecttype="custom" o:connectlocs="0,0;1195496,1885315;0,1353817" o:connectangles="0,0,0"/>
          </v:shape>
        </w:pict>
      </w:r>
      <w:r>
        <w:rPr>
          <w:rFonts w:ascii="Georgia" w:hAnsi="Georgia"/>
          <w:b w:val="0"/>
          <w:noProof/>
          <w:color w:val="0070C0"/>
          <w:sz w:val="20"/>
          <w:lang w:val="en-US" w:eastAsia="en-US" w:bidi="ar-SA"/>
        </w:rPr>
        <w:pict>
          <v:shape id="Arc 203" o:spid="_x0000_s1124" style="position:absolute;left:0;text-align:left;margin-left:52.3pt;margin-top:117.45pt;width:102.35pt;height:148.45pt;flip:x y;z-index:251991040;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" adj="0,,0" path="m,nfc11929,,21600,9670,21600,21600v,2914,-590,5799,-1735,8479em,nsc11929,,21600,9670,21600,21600v,2914,-590,5799,-1735,8479l,21600,,xe" filled="f" strokecolor="yellow" strokeweight="1.5pt">
            <v:stroke endarrow="classic" joinstyle="round"/>
            <v:formulas/>
            <v:path arrowok="t" o:extrusionok="f" o:connecttype="custom" o:connectlocs="0,0;1195496,1885315;0,1353817" o:connectangles="0,0,0"/>
          </v:shape>
        </w:pict>
      </w:r>
      <w:r>
        <w:rPr>
          <w:rFonts w:ascii="Georgia" w:hAnsi="Georgia"/>
          <w:b w:val="0"/>
          <w:noProof/>
          <w:color w:val="0070C0"/>
          <w:sz w:val="20"/>
          <w:lang w:val="en-US" w:eastAsia="en-US" w:bidi="ar-SA"/>
        </w:rPr>
        <w:pict>
          <v:oval id="Oval 202" o:spid="_x0000_s1123" style="position:absolute;left:0;text-align:left;margin-left:167.15pt;margin-top:249pt;width:88.15pt;height:46.55pt;z-index:2519900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" filled="f" fillcolor="black" strokecolor="#f6c" strokeweight="3pt">
            <v:fill opacity="0"/>
            <v:stroke dashstyle="1 1" endcap="round"/>
            <v:shadow on="t" color="#7f7f7f" opacity=".5" offset="1pt"/>
            <w10:wrap anchorx="page"/>
          </v:oval>
        </w:pict>
      </w:r>
      <w:r w:rsidR="00F10E51">
        <w:rPr>
          <w:rFonts w:ascii="Georgia" w:hAnsi="Georgia"/>
          <w:b w:val="0"/>
          <w:noProof/>
          <w:color w:val="0070C0"/>
          <w:sz w:val="20"/>
          <w:lang w:val="en-US" w:eastAsia="en-US" w:bidi="ar-SA"/>
        </w:rPr>
        <w:drawing>
          <wp:inline distT="0" distB="0" distL="0" distR="0">
            <wp:extent cx="2881992" cy="1899981"/>
            <wp:effectExtent l="57150" t="19050" r="13608" b="0"/>
            <wp:docPr id="152" name="Picture 151" descr="Joshimath-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44.jpg"/>
                    <pic:cNvPicPr/>
                  </pic:nvPicPr>
                  <pic:blipFill>
                    <a:blip r:embed="rId253" cstate="print"/>
                    <a:stretch>
                      <a:fillRect/>
                    </a:stretch>
                  </pic:blipFill>
                  <pic:spPr>
                    <a:xfrm>
                      <a:off x="0" y="0"/>
                      <a:ext cx="2883970" cy="1901285"/>
                    </a:xfrm>
                    <a:prstGeom prst="rect">
                      <a:avLst/>
                    </a:prstGeom>
                    <a:scene3d>
                      <a:camera prst="orthographicFront"/>
                      <a:lightRig rig="threePt" dir="t"/>
                    </a:scene3d>
                    <a:sp3d>
                      <a:bevelT w="114300" prst="artDeco"/>
                    </a:sp3d>
                  </pic:spPr>
                </pic:pic>
              </a:graphicData>
            </a:graphic>
          </wp:inline>
        </w:drawing>
      </w:r>
      <w:r w:rsidR="00F10E51" w:rsidRPr="00F10E51">
        <w:rPr>
          <w:rFonts w:ascii="Georgia" w:hAnsi="Georgia"/>
          <w:b w:val="0"/>
          <w:noProof/>
          <w:color w:val="0070C0"/>
          <w:sz w:val="20"/>
          <w:lang w:val="en-US" w:eastAsia="en-US" w:bidi="ar-SA"/>
        </w:rPr>
        <w:drawing>
          <wp:inline distT="0" distB="0" distL="0" distR="0">
            <wp:extent cx="2997549" cy="1898832"/>
            <wp:effectExtent l="57150" t="19050" r="12351" b="0"/>
            <wp:docPr id="154" name="Picture 145" descr="Joshimath-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43.jpg"/>
                    <pic:cNvPicPr/>
                  </pic:nvPicPr>
                  <pic:blipFill>
                    <a:blip r:embed="rId254" cstate="print"/>
                    <a:stretch>
                      <a:fillRect/>
                    </a:stretch>
                  </pic:blipFill>
                  <pic:spPr>
                    <a:xfrm>
                      <a:off x="0" y="0"/>
                      <a:ext cx="2997168" cy="1898591"/>
                    </a:xfrm>
                    <a:prstGeom prst="rect">
                      <a:avLst/>
                    </a:prstGeom>
                    <a:scene3d>
                      <a:camera prst="orthographicFront"/>
                      <a:lightRig rig="threePt" dir="t"/>
                    </a:scene3d>
                    <a:sp3d>
                      <a:bevelT w="114300" prst="artDeco"/>
                    </a:sp3d>
                  </pic:spPr>
                </pic:pic>
              </a:graphicData>
            </a:graphic>
          </wp:inline>
        </w:drawing>
      </w:r>
      <w:r w:rsidR="00D85382">
        <w:rPr>
          <w:rFonts w:ascii="Georgia" w:hAnsi="Georgia"/>
          <w:b w:val="0"/>
          <w:noProof/>
          <w:color w:val="0070C0"/>
          <w:sz w:val="20"/>
          <w:lang w:val="en-US" w:eastAsia="en-US" w:bidi="ar-SA"/>
        </w:rPr>
        <w:drawing>
          <wp:inline distT="0" distB="0" distL="0" distR="0">
            <wp:extent cx="2679907" cy="2070735"/>
            <wp:effectExtent l="38100" t="38100" r="25400" b="247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Joshimath-Map.jpg"/>
                    <pic:cNvPicPr/>
                  </pic:nvPicPr>
                  <pic:blipFill>
                    <a:blip r:embed="rId2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97442" cy="2084284"/>
                    </a:xfrm>
                    <a:prstGeom prst="rect">
                      <a:avLst/>
                    </a:prstGeom>
                    <a:scene3d>
                      <a:camera prst="orthographicFront"/>
                      <a:lightRig rig="threePt" dir="t"/>
                    </a:scene3d>
                    <a:sp3d>
                      <a:bevelT w="114300" prst="artDeco"/>
                    </a:sp3d>
                  </pic:spPr>
                </pic:pic>
              </a:graphicData>
            </a:graphic>
          </wp:inline>
        </w:drawing>
      </w:r>
      <w:r w:rsidR="00F10E51">
        <w:rPr>
          <w:rFonts w:ascii="Georgia" w:hAnsi="Georgia"/>
          <w:b w:val="0"/>
          <w:noProof/>
          <w:color w:val="0070C0"/>
          <w:sz w:val="20"/>
          <w:lang w:val="en-US" w:eastAsia="en-US" w:bidi="ar-SA"/>
        </w:rPr>
        <w:drawing>
          <wp:inline distT="0" distB="0" distL="0" distR="0">
            <wp:extent cx="2747684" cy="2064908"/>
            <wp:effectExtent l="38100" t="57150" r="33655" b="31115"/>
            <wp:docPr id="157" name="Picture 156" descr="Joshimath-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61.jpg"/>
                    <pic:cNvPicPr/>
                  </pic:nvPicPr>
                  <pic:blipFill>
                    <a:blip r:embed="rId256" cstate="print"/>
                    <a:stretch>
                      <a:fillRect/>
                    </a:stretch>
                  </pic:blipFill>
                  <pic:spPr>
                    <a:xfrm>
                      <a:off x="0" y="0"/>
                      <a:ext cx="2747684" cy="2064908"/>
                    </a:xfrm>
                    <a:prstGeom prst="rect">
                      <a:avLst/>
                    </a:prstGeom>
                    <a:scene3d>
                      <a:camera prst="orthographicFront"/>
                      <a:lightRig rig="threePt" dir="t"/>
                    </a:scene3d>
                    <a:sp3d>
                      <a:bevelT w="114300" prst="artDeco"/>
                    </a:sp3d>
                  </pic:spPr>
                </pic:pic>
              </a:graphicData>
            </a:graphic>
          </wp:inline>
        </w:drawing>
      </w:r>
      <w:r w:rsidR="0018162B">
        <w:rPr>
          <w:rFonts w:ascii="Georgia" w:eastAsia="Book Antiqua" w:hAnsi="Georgia" w:cs="Times New Roman"/>
          <w:noProof/>
          <w:color w:val="FF0000"/>
          <w:sz w:val="21"/>
          <w:lang w:val="en-US" w:eastAsia="en-US" w:bidi="ar-SA"/>
        </w:rPr>
        <w:drawing>
          <wp:inline distT="0" distB="0" distL="0" distR="0">
            <wp:extent cx="2654411" cy="2054889"/>
            <wp:effectExtent l="57150" t="19050" r="12589" b="0"/>
            <wp:docPr id="158" name="Picture 157" descr="Joshimath-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64.jpg"/>
                    <pic:cNvPicPr/>
                  </pic:nvPicPr>
                  <pic:blipFill>
                    <a:blip r:embed="rId257" cstate="print"/>
                    <a:stretch>
                      <a:fillRect/>
                    </a:stretch>
                  </pic:blipFill>
                  <pic:spPr>
                    <a:xfrm>
                      <a:off x="0" y="0"/>
                      <a:ext cx="2654411" cy="2054889"/>
                    </a:xfrm>
                    <a:prstGeom prst="rect">
                      <a:avLst/>
                    </a:prstGeom>
                    <a:scene3d>
                      <a:camera prst="orthographicFront"/>
                      <a:lightRig rig="threePt" dir="t"/>
                    </a:scene3d>
                    <a:sp3d>
                      <a:bevelT w="114300" prst="artDeco"/>
                    </a:sp3d>
                  </pic:spPr>
                </pic:pic>
              </a:graphicData>
            </a:graphic>
          </wp:inline>
        </w:drawing>
      </w:r>
      <w:r w:rsidR="00441BFF">
        <w:rPr>
          <w:rFonts w:ascii="Georgia" w:hAnsi="Georgia"/>
          <w:b w:val="0"/>
          <w:noProof/>
          <w:color w:val="0070C0"/>
          <w:sz w:val="20"/>
          <w:lang w:val="en-US" w:eastAsia="en-US" w:bidi="ar-SA"/>
        </w:rPr>
        <w:drawing>
          <wp:inline distT="0" distB="0" distL="0" distR="0">
            <wp:extent cx="2769445" cy="2049735"/>
            <wp:effectExtent l="57150" t="19050" r="11855" b="0"/>
            <wp:docPr id="868" name="Picture 867" descr="Joshimath-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77.jpg"/>
                    <pic:cNvPicPr/>
                  </pic:nvPicPr>
                  <pic:blipFill>
                    <a:blip r:embed="rId258" cstate="print"/>
                    <a:stretch>
                      <a:fillRect/>
                    </a:stretch>
                  </pic:blipFill>
                  <pic:spPr>
                    <a:xfrm>
                      <a:off x="0" y="0"/>
                      <a:ext cx="2776249" cy="2054771"/>
                    </a:xfrm>
                    <a:prstGeom prst="rect">
                      <a:avLst/>
                    </a:prstGeom>
                    <a:scene3d>
                      <a:camera prst="orthographicFront"/>
                      <a:lightRig rig="threePt" dir="t"/>
                    </a:scene3d>
                    <a:sp3d>
                      <a:bevelT w="114300" prst="artDeco"/>
                    </a:sp3d>
                  </pic:spPr>
                </pic:pic>
              </a:graphicData>
            </a:graphic>
          </wp:inline>
        </w:drawing>
      </w:r>
    </w:p>
    <w:p w:rsidR="007B7C39" w:rsidRPr="00DC7435" w:rsidRDefault="00183951" w:rsidP="00183951">
      <w:pPr>
        <w:ind w:right="40"/>
        <w:jc w:val="center"/>
        <w:rPr>
          <w:rFonts w:ascii="Georgia" w:hAnsi="Georgia"/>
          <w:sz w:val="20"/>
          <w:szCs w:val="20"/>
        </w:rPr>
      </w:pPr>
      <w:r>
        <w:rPr>
          <w:rFonts w:ascii="Georgia" w:hAnsi="Georgia"/>
          <w:noProof/>
          <w:sz w:val="20"/>
          <w:szCs w:val="20"/>
        </w:rPr>
        <w:drawing>
          <wp:inline distT="0" distB="0" distL="0" distR="0">
            <wp:extent cx="5957047" cy="2872740"/>
            <wp:effectExtent l="57150" t="57150" r="43815" b="4191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uttarakhand-a-pleasant-stoppage.jpg"/>
                    <pic:cNvPicPr/>
                  </pic:nvPicPr>
                  <pic:blipFill>
                    <a:blip r:embed="rId2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23879" cy="2904969"/>
                    </a:xfrm>
                    <a:prstGeom prst="rect">
                      <a:avLst/>
                    </a:prstGeom>
                    <a:scene3d>
                      <a:camera prst="orthographicFront"/>
                      <a:lightRig rig="threePt" dir="t"/>
                    </a:scene3d>
                    <a:sp3d>
                      <a:bevelT w="114300" prst="artDeco"/>
                    </a:sp3d>
                  </pic:spPr>
                </pic:pic>
              </a:graphicData>
            </a:graphic>
          </wp:inline>
        </w:drawing>
      </w:r>
    </w:p>
    <w:tbl>
      <w:tblPr>
        <w:tblStyle w:val="TableGrid"/>
        <w:tblW w:w="0" w:type="auto"/>
        <w:jc w:val="center"/>
        <w:tblLook w:val="04A0"/>
      </w:tblPr>
      <w:tblGrid>
        <w:gridCol w:w="4542"/>
        <w:gridCol w:w="4937"/>
      </w:tblGrid>
      <w:tr w:rsidR="007B77DC" w:rsidRPr="000065F8" w:rsidTr="00183951">
        <w:trPr>
          <w:jc w:val="center"/>
        </w:trPr>
        <w:tc>
          <w:tcPr>
            <w:tcW w:w="4542" w:type="dxa"/>
          </w:tcPr>
          <w:p w:rsidR="007B77DC" w:rsidRPr="000065F8" w:rsidRDefault="007B77DC" w:rsidP="00D30DDC">
            <w:pPr>
              <w:pStyle w:val="NormalWeb"/>
              <w:spacing w:before="0" w:beforeAutospacing="0" w:after="0" w:afterAutospacing="0"/>
              <w:rPr>
                <w:rFonts w:ascii="Georgia" w:hAnsi="Georgia"/>
                <w:noProof/>
                <w:color w:val="000000"/>
                <w:spacing w:val="-2"/>
                <w:w w:val="101"/>
                <w:sz w:val="20"/>
              </w:rPr>
            </w:pPr>
            <w:r>
              <w:rPr>
                <w:rFonts w:ascii="Georgia" w:eastAsia="Book Antiqua" w:hAnsi="Georgia"/>
                <w:b/>
                <w:noProof/>
                <w:color w:val="FF0000"/>
                <w:sz w:val="21"/>
              </w:rPr>
              <w:lastRenderedPageBreak/>
              <w:drawing>
                <wp:anchor distT="0" distB="0" distL="114300" distR="114300" simplePos="0" relativeHeight="251981824" behindDoc="0" locked="0" layoutInCell="1" allowOverlap="1">
                  <wp:simplePos x="0" y="0"/>
                  <wp:positionH relativeFrom="column">
                    <wp:posOffset>-61596</wp:posOffset>
                  </wp:positionH>
                  <wp:positionV relativeFrom="paragraph">
                    <wp:posOffset>12700</wp:posOffset>
                  </wp:positionV>
                  <wp:extent cx="2868295" cy="1699185"/>
                  <wp:effectExtent l="57150" t="19050" r="27305" b="0"/>
                  <wp:wrapNone/>
                  <wp:docPr id="12" name="Picture 0" desc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pg"/>
                          <pic:cNvPicPr/>
                        </pic:nvPicPr>
                        <pic:blipFill>
                          <a:blip r:embed="rId260" cstate="print"/>
                          <a:srcRect l="2654" r="1015"/>
                          <a:stretch>
                            <a:fillRect/>
                          </a:stretch>
                        </pic:blipFill>
                        <pic:spPr>
                          <a:xfrm>
                            <a:off x="0" y="0"/>
                            <a:ext cx="2868664" cy="1699404"/>
                          </a:xfrm>
                          <a:prstGeom prst="rect">
                            <a:avLst/>
                          </a:prstGeom>
                          <a:scene3d>
                            <a:camera prst="orthographicFront"/>
                            <a:lightRig rig="threePt" dir="t"/>
                          </a:scene3d>
                          <a:sp3d>
                            <a:bevelT w="114300" prst="artDeco"/>
                          </a:sp3d>
                        </pic:spPr>
                      </pic:pic>
                    </a:graphicData>
                  </a:graphic>
                </wp:anchor>
              </w:drawing>
            </w:r>
            <w:r w:rsidRPr="000065F8">
              <w:rPr>
                <w:rFonts w:ascii="Georgia" w:eastAsia="Book Antiqua" w:hAnsi="Georgia"/>
                <w:b/>
                <w:color w:val="FF0000"/>
                <w:sz w:val="21"/>
              </w:rPr>
              <w:br w:type="page"/>
            </w:r>
          </w:p>
        </w:tc>
        <w:tc>
          <w:tcPr>
            <w:tcW w:w="4937" w:type="dxa"/>
          </w:tcPr>
          <w:p w:rsidR="007B77DC" w:rsidRDefault="007B77DC" w:rsidP="00D30DDC">
            <w:pPr>
              <w:pStyle w:val="NormalWeb"/>
              <w:spacing w:before="0" w:beforeAutospacing="0" w:after="0" w:afterAutospacing="0"/>
              <w:jc w:val="center"/>
              <w:rPr>
                <w:rFonts w:ascii="Georgia" w:hAnsi="Georgia"/>
                <w:color w:val="000000"/>
                <w:spacing w:val="-2"/>
                <w:w w:val="101"/>
                <w:sz w:val="20"/>
              </w:rPr>
            </w:pPr>
            <w:r>
              <w:rPr>
                <w:rFonts w:ascii="Georgia" w:hAnsi="Georgia"/>
                <w:noProof/>
                <w:color w:val="000000"/>
                <w:spacing w:val="-2"/>
                <w:sz w:val="20"/>
              </w:rPr>
              <w:drawing>
                <wp:anchor distT="0" distB="0" distL="114300" distR="114300" simplePos="0" relativeHeight="251985920" behindDoc="0" locked="0" layoutInCell="1" allowOverlap="1">
                  <wp:simplePos x="0" y="0"/>
                  <wp:positionH relativeFrom="column">
                    <wp:posOffset>-56515</wp:posOffset>
                  </wp:positionH>
                  <wp:positionV relativeFrom="paragraph">
                    <wp:posOffset>6350</wp:posOffset>
                  </wp:positionV>
                  <wp:extent cx="3100070" cy="1706737"/>
                  <wp:effectExtent l="0" t="19050" r="0" b="0"/>
                  <wp:wrapNone/>
                  <wp:docPr id="17" name="Picture 14" descr="TEEN POLE PT-TASHIGONG-LAGOMA VILLAGE(AOI-2)DEM GEO TI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EN POLE PT-TASHIGONG-LAGOMA VILLAGE(AOI-2)DEM GEO TIFF.jpg"/>
                          <pic:cNvPicPr/>
                        </pic:nvPicPr>
                        <pic:blipFill>
                          <a:blip r:embed="rId261" cstate="print">
                            <a:clrChange>
                              <a:clrFrom>
                                <a:srgbClr val="C0C0C0"/>
                              </a:clrFrom>
                              <a:clrTo>
                                <a:srgbClr val="C0C0C0">
                                  <a:alpha val="0"/>
                                </a:srgbClr>
                              </a:clrTo>
                            </a:clrChange>
                          </a:blip>
                          <a:srcRect r="3658"/>
                          <a:stretch>
                            <a:fillRect/>
                          </a:stretch>
                        </pic:blipFill>
                        <pic:spPr>
                          <a:xfrm>
                            <a:off x="0" y="0"/>
                            <a:ext cx="3098676" cy="1705970"/>
                          </a:xfrm>
                          <a:prstGeom prst="rect">
                            <a:avLst/>
                          </a:prstGeom>
                          <a:scene3d>
                            <a:camera prst="orthographicFront"/>
                            <a:lightRig rig="threePt" dir="t"/>
                          </a:scene3d>
                          <a:sp3d>
                            <a:bevelT w="114300" prst="artDeco"/>
                          </a:sp3d>
                        </pic:spPr>
                      </pic:pic>
                    </a:graphicData>
                  </a:graphic>
                </wp:anchor>
              </w:drawing>
            </w:r>
          </w:p>
          <w:p w:rsidR="007B77DC" w:rsidRDefault="007B77DC" w:rsidP="00D30DDC">
            <w:pPr>
              <w:pStyle w:val="NormalWeb"/>
              <w:spacing w:before="0" w:beforeAutospacing="0" w:after="0" w:afterAutospacing="0"/>
              <w:jc w:val="center"/>
              <w:rPr>
                <w:rFonts w:ascii="Georgia" w:hAnsi="Georgia"/>
                <w:color w:val="000000"/>
                <w:spacing w:val="-2"/>
                <w:w w:val="101"/>
                <w:sz w:val="20"/>
              </w:rPr>
            </w:pPr>
          </w:p>
          <w:p w:rsidR="007B77DC" w:rsidRDefault="007B77DC" w:rsidP="00D30DDC">
            <w:pPr>
              <w:pStyle w:val="NormalWeb"/>
              <w:spacing w:before="0" w:beforeAutospacing="0" w:after="0" w:afterAutospacing="0"/>
              <w:jc w:val="center"/>
              <w:rPr>
                <w:rFonts w:ascii="Georgia" w:hAnsi="Georgia"/>
                <w:color w:val="000000"/>
                <w:spacing w:val="-2"/>
                <w:w w:val="101"/>
                <w:sz w:val="20"/>
              </w:rPr>
            </w:pPr>
          </w:p>
          <w:p w:rsidR="007B77DC" w:rsidRDefault="007B77DC" w:rsidP="00D30DDC">
            <w:pPr>
              <w:pStyle w:val="NormalWeb"/>
              <w:spacing w:before="0" w:beforeAutospacing="0" w:after="0" w:afterAutospacing="0"/>
              <w:jc w:val="center"/>
              <w:rPr>
                <w:rFonts w:ascii="Georgia" w:hAnsi="Georgia"/>
                <w:color w:val="000000"/>
                <w:spacing w:val="-2"/>
                <w:w w:val="101"/>
                <w:sz w:val="20"/>
              </w:rPr>
            </w:pPr>
          </w:p>
          <w:p w:rsidR="007B77DC" w:rsidRDefault="007B77DC" w:rsidP="00D30DDC">
            <w:pPr>
              <w:pStyle w:val="NormalWeb"/>
              <w:spacing w:before="0" w:beforeAutospacing="0" w:after="0" w:afterAutospacing="0"/>
              <w:jc w:val="center"/>
              <w:rPr>
                <w:rFonts w:ascii="Georgia" w:hAnsi="Georgia"/>
                <w:color w:val="000000"/>
                <w:spacing w:val="-2"/>
                <w:w w:val="101"/>
                <w:sz w:val="20"/>
              </w:rPr>
            </w:pPr>
          </w:p>
          <w:p w:rsidR="007B77DC" w:rsidRDefault="007B77DC" w:rsidP="00D30DDC">
            <w:pPr>
              <w:pStyle w:val="NormalWeb"/>
              <w:spacing w:before="0" w:beforeAutospacing="0" w:after="0" w:afterAutospacing="0"/>
              <w:jc w:val="center"/>
              <w:rPr>
                <w:rFonts w:ascii="Georgia" w:hAnsi="Georgia"/>
                <w:color w:val="000000"/>
                <w:spacing w:val="-2"/>
                <w:w w:val="101"/>
                <w:sz w:val="20"/>
              </w:rPr>
            </w:pPr>
          </w:p>
          <w:p w:rsidR="007B77DC" w:rsidRDefault="007B77DC" w:rsidP="00D30DDC">
            <w:pPr>
              <w:pStyle w:val="NormalWeb"/>
              <w:spacing w:before="0" w:beforeAutospacing="0" w:after="0" w:afterAutospacing="0"/>
              <w:jc w:val="center"/>
              <w:rPr>
                <w:rFonts w:ascii="Georgia" w:hAnsi="Georgia"/>
                <w:color w:val="000000"/>
                <w:spacing w:val="-2"/>
                <w:w w:val="101"/>
                <w:sz w:val="20"/>
              </w:rPr>
            </w:pPr>
          </w:p>
          <w:p w:rsidR="007B77DC" w:rsidRDefault="007B77DC" w:rsidP="00D30DDC">
            <w:pPr>
              <w:pStyle w:val="NormalWeb"/>
              <w:spacing w:before="0" w:beforeAutospacing="0" w:after="0" w:afterAutospacing="0"/>
              <w:jc w:val="center"/>
              <w:rPr>
                <w:rFonts w:ascii="Georgia" w:hAnsi="Georgia"/>
                <w:color w:val="000000"/>
                <w:spacing w:val="-2"/>
                <w:w w:val="101"/>
                <w:sz w:val="20"/>
              </w:rPr>
            </w:pPr>
          </w:p>
          <w:p w:rsidR="007B77DC" w:rsidRDefault="007B77DC" w:rsidP="00D30DDC">
            <w:pPr>
              <w:pStyle w:val="NormalWeb"/>
              <w:spacing w:before="0" w:beforeAutospacing="0" w:after="0" w:afterAutospacing="0"/>
              <w:jc w:val="center"/>
              <w:rPr>
                <w:rFonts w:ascii="Georgia" w:hAnsi="Georgia"/>
                <w:color w:val="000000"/>
                <w:spacing w:val="-2"/>
                <w:w w:val="101"/>
                <w:sz w:val="20"/>
              </w:rPr>
            </w:pPr>
          </w:p>
          <w:p w:rsidR="007B77DC" w:rsidRDefault="007B77DC" w:rsidP="00D30DDC">
            <w:pPr>
              <w:pStyle w:val="NormalWeb"/>
              <w:spacing w:before="0" w:beforeAutospacing="0" w:after="0" w:afterAutospacing="0"/>
              <w:jc w:val="center"/>
              <w:rPr>
                <w:rFonts w:ascii="Georgia" w:hAnsi="Georgia"/>
                <w:color w:val="000000"/>
                <w:spacing w:val="-2"/>
                <w:w w:val="101"/>
                <w:sz w:val="20"/>
              </w:rPr>
            </w:pPr>
          </w:p>
          <w:p w:rsidR="007B77DC" w:rsidRDefault="007B77DC" w:rsidP="00D30DDC">
            <w:pPr>
              <w:pStyle w:val="NormalWeb"/>
              <w:spacing w:before="0" w:beforeAutospacing="0" w:after="0" w:afterAutospacing="0"/>
              <w:jc w:val="center"/>
              <w:rPr>
                <w:rFonts w:ascii="Georgia" w:hAnsi="Georgia"/>
                <w:color w:val="000000"/>
                <w:spacing w:val="-2"/>
                <w:w w:val="101"/>
                <w:sz w:val="20"/>
              </w:rPr>
            </w:pPr>
          </w:p>
          <w:p w:rsidR="007B77DC" w:rsidRPr="000065F8" w:rsidRDefault="007B77DC" w:rsidP="00D30DDC">
            <w:pPr>
              <w:pStyle w:val="NormalWeb"/>
              <w:spacing w:before="0" w:beforeAutospacing="0" w:after="0" w:afterAutospacing="0"/>
              <w:jc w:val="center"/>
              <w:rPr>
                <w:rFonts w:ascii="Georgia" w:hAnsi="Georgia"/>
                <w:color w:val="000000"/>
                <w:spacing w:val="-2"/>
                <w:w w:val="101"/>
                <w:sz w:val="20"/>
              </w:rPr>
            </w:pPr>
          </w:p>
        </w:tc>
      </w:tr>
      <w:tr w:rsidR="007B77DC" w:rsidRPr="000065F8" w:rsidTr="00183951">
        <w:trPr>
          <w:jc w:val="center"/>
        </w:trPr>
        <w:tc>
          <w:tcPr>
            <w:tcW w:w="4542" w:type="dxa"/>
            <w:vAlign w:val="center"/>
          </w:tcPr>
          <w:p w:rsidR="00100B46" w:rsidRPr="004B77B0" w:rsidRDefault="00F43C75" w:rsidP="004B77B0">
            <w:pPr>
              <w:ind w:right="40"/>
              <w:jc w:val="center"/>
              <w:rPr>
                <w:rFonts w:ascii="Georgia" w:hAnsi="Georgia" w:cs="Arial"/>
                <w:b/>
                <w:color w:val="FF0066"/>
                <w:sz w:val="18"/>
                <w:szCs w:val="18"/>
                <w:shd w:val="clear" w:color="auto" w:fill="FFFFFF"/>
                <w:lang w:bidi="ar-SA"/>
              </w:rPr>
            </w:pPr>
            <w:r w:rsidRPr="004B77B0">
              <w:rPr>
                <w:rFonts w:ascii="Georgia" w:hAnsi="Georgia" w:cs="Arial"/>
                <w:b/>
                <w:color w:val="FF0066"/>
                <w:sz w:val="18"/>
                <w:szCs w:val="18"/>
                <w:shd w:val="clear" w:color="auto" w:fill="FFFFFF"/>
                <w:lang w:bidi="ar-SA"/>
              </w:rPr>
              <w:t xml:space="preserve">Kurkuti – </w:t>
            </w:r>
            <w:r w:rsidR="00055864" w:rsidRPr="004B77B0">
              <w:rPr>
                <w:rFonts w:ascii="Georgia" w:hAnsi="Georgia" w:cs="Arial"/>
                <w:b/>
                <w:color w:val="FF0066"/>
                <w:sz w:val="18"/>
                <w:szCs w:val="18"/>
                <w:shd w:val="clear" w:color="auto" w:fill="FFFFFF"/>
                <w:lang w:bidi="ar-SA"/>
              </w:rPr>
              <w:t>Ghamsali</w:t>
            </w:r>
            <w:r w:rsidRPr="004B77B0">
              <w:rPr>
                <w:rFonts w:ascii="Georgia" w:hAnsi="Georgia" w:cs="Arial"/>
                <w:b/>
                <w:color w:val="FF0066"/>
                <w:sz w:val="18"/>
                <w:szCs w:val="18"/>
                <w:shd w:val="clear" w:color="auto" w:fill="FFFFFF"/>
                <w:lang w:bidi="ar-SA"/>
              </w:rPr>
              <w:t xml:space="preserve"> – Niti</w:t>
            </w:r>
            <w:r w:rsidR="00100B46" w:rsidRPr="004B77B0">
              <w:rPr>
                <w:rFonts w:ascii="Georgia" w:hAnsi="Georgia" w:cs="Arial"/>
                <w:b/>
                <w:color w:val="FF0066"/>
                <w:sz w:val="18"/>
                <w:szCs w:val="18"/>
                <w:shd w:val="clear" w:color="auto" w:fill="FFFFFF"/>
                <w:lang w:bidi="ar-SA"/>
              </w:rPr>
              <w:t xml:space="preserve"> Road,</w:t>
            </w:r>
          </w:p>
          <w:p w:rsidR="007B77DC" w:rsidRPr="004B77B0" w:rsidRDefault="007B77DC" w:rsidP="004B77B0">
            <w:pPr>
              <w:ind w:right="40"/>
              <w:jc w:val="center"/>
              <w:rPr>
                <w:rFonts w:ascii="Georgia" w:hAnsi="Georgia" w:cs="Arial"/>
                <w:b/>
                <w:color w:val="000000"/>
                <w:sz w:val="18"/>
                <w:szCs w:val="18"/>
                <w:shd w:val="clear" w:color="auto" w:fill="FFFFFF"/>
                <w:lang w:bidi="ar-SA"/>
              </w:rPr>
            </w:pPr>
            <w:r w:rsidRPr="004B77B0">
              <w:rPr>
                <w:rFonts w:ascii="Georgia" w:hAnsi="Georgia" w:cs="Arial"/>
                <w:b/>
                <w:color w:val="FF0066"/>
                <w:sz w:val="18"/>
                <w:szCs w:val="18"/>
                <w:shd w:val="clear" w:color="auto" w:fill="FFFFFF"/>
                <w:lang w:bidi="ar-SA"/>
              </w:rPr>
              <w:t>Village (</w:t>
            </w:r>
            <w:r w:rsidR="00100B46" w:rsidRPr="004B77B0">
              <w:rPr>
                <w:rFonts w:ascii="Georgia" w:hAnsi="Georgia" w:cs="Arial"/>
                <w:b/>
                <w:color w:val="FF0066"/>
                <w:sz w:val="18"/>
                <w:szCs w:val="18"/>
                <w:shd w:val="clear" w:color="auto" w:fill="FFFFFF"/>
                <w:lang w:bidi="ar-SA"/>
              </w:rPr>
              <w:t>UK</w:t>
            </w:r>
            <w:r w:rsidRPr="004B77B0">
              <w:rPr>
                <w:rFonts w:ascii="Georgia" w:hAnsi="Georgia" w:cs="Arial"/>
                <w:b/>
                <w:color w:val="FF0066"/>
                <w:sz w:val="18"/>
                <w:szCs w:val="18"/>
                <w:shd w:val="clear" w:color="auto" w:fill="FFFFFF"/>
                <w:lang w:bidi="ar-SA"/>
              </w:rPr>
              <w:t>) Area – 37.625 Sq. Km.</w:t>
            </w:r>
            <w:r w:rsidRPr="004B77B0">
              <w:rPr>
                <w:rFonts w:ascii="Georgia" w:hAnsi="Georgia" w:cs="Arial"/>
                <w:b/>
                <w:color w:val="000000"/>
                <w:sz w:val="18"/>
                <w:szCs w:val="18"/>
                <w:shd w:val="clear" w:color="auto" w:fill="FFFFFF"/>
                <w:lang w:bidi="ar-SA"/>
              </w:rPr>
              <w:t xml:space="preserve"> Overview of the 50 cm GSD Ortho</w:t>
            </w:r>
            <w:r w:rsidR="00A20F0C" w:rsidRPr="004B77B0">
              <w:rPr>
                <w:rFonts w:ascii="Georgia" w:hAnsi="Georgia" w:cs="Arial"/>
                <w:b/>
                <w:color w:val="000000"/>
                <w:sz w:val="18"/>
                <w:szCs w:val="18"/>
                <w:shd w:val="clear" w:color="auto" w:fill="FFFFFF"/>
                <w:lang w:bidi="ar-SA"/>
              </w:rPr>
              <w:t xml:space="preserve"> </w:t>
            </w:r>
            <w:r w:rsidRPr="004B77B0">
              <w:rPr>
                <w:rFonts w:ascii="Georgia" w:hAnsi="Georgia" w:cs="Arial"/>
                <w:b/>
                <w:color w:val="000000"/>
                <w:sz w:val="18"/>
                <w:szCs w:val="18"/>
                <w:shd w:val="clear" w:color="auto" w:fill="FFFFFF"/>
                <w:lang w:bidi="ar-SA"/>
              </w:rPr>
              <w:t>–</w:t>
            </w:r>
            <w:r w:rsidR="00A20F0C" w:rsidRPr="004B77B0">
              <w:rPr>
                <w:rFonts w:ascii="Georgia" w:hAnsi="Georgia" w:cs="Arial"/>
                <w:b/>
                <w:color w:val="000000"/>
                <w:sz w:val="18"/>
                <w:szCs w:val="18"/>
                <w:shd w:val="clear" w:color="auto" w:fill="FFFFFF"/>
                <w:lang w:bidi="ar-SA"/>
              </w:rPr>
              <w:t xml:space="preserve"> </w:t>
            </w:r>
            <w:r w:rsidRPr="004B77B0">
              <w:rPr>
                <w:rFonts w:ascii="Georgia" w:hAnsi="Georgia" w:cs="Arial"/>
                <w:b/>
                <w:color w:val="000000"/>
                <w:sz w:val="18"/>
                <w:szCs w:val="18"/>
                <w:shd w:val="clear" w:color="auto" w:fill="FFFFFF"/>
                <w:lang w:bidi="ar-SA"/>
              </w:rPr>
              <w:t>photo.</w:t>
            </w:r>
          </w:p>
        </w:tc>
        <w:tc>
          <w:tcPr>
            <w:tcW w:w="4937" w:type="dxa"/>
            <w:vAlign w:val="center"/>
          </w:tcPr>
          <w:p w:rsidR="007B77DC" w:rsidRPr="004B77B0" w:rsidRDefault="007B77DC" w:rsidP="004B77B0">
            <w:pPr>
              <w:ind w:right="40"/>
              <w:jc w:val="center"/>
              <w:rPr>
                <w:rFonts w:ascii="Georgia" w:hAnsi="Georgia" w:cs="Arial"/>
                <w:b/>
                <w:color w:val="000000"/>
                <w:sz w:val="18"/>
                <w:szCs w:val="18"/>
                <w:shd w:val="clear" w:color="auto" w:fill="FFFFFF"/>
                <w:lang w:bidi="ar-SA"/>
              </w:rPr>
            </w:pPr>
            <w:r w:rsidRPr="004B77B0">
              <w:rPr>
                <w:rFonts w:ascii="Georgia" w:hAnsi="Georgia" w:cs="Arial"/>
                <w:b/>
                <w:color w:val="000000"/>
                <w:sz w:val="18"/>
                <w:szCs w:val="18"/>
                <w:shd w:val="clear" w:color="auto" w:fill="FFFFFF"/>
                <w:lang w:bidi="ar-SA"/>
              </w:rPr>
              <w:t>The 5 m Grid DEM a Relief View (An Overview for the Whole Area of Interest).</w:t>
            </w:r>
          </w:p>
        </w:tc>
      </w:tr>
      <w:tr w:rsidR="007B77DC" w:rsidRPr="000065F8" w:rsidTr="00183951">
        <w:trPr>
          <w:jc w:val="center"/>
        </w:trPr>
        <w:tc>
          <w:tcPr>
            <w:tcW w:w="4542" w:type="dxa"/>
          </w:tcPr>
          <w:p w:rsidR="007B77DC" w:rsidRDefault="007B77DC" w:rsidP="00E3132E">
            <w:pPr>
              <w:pStyle w:val="NormalWeb"/>
              <w:spacing w:before="0" w:beforeAutospacing="0" w:after="0" w:afterAutospacing="0"/>
              <w:jc w:val="center"/>
              <w:rPr>
                <w:rFonts w:ascii="Georgia" w:hAnsi="Georgia"/>
                <w:noProof/>
                <w:color w:val="000000"/>
                <w:spacing w:val="-2"/>
                <w:w w:val="101"/>
                <w:sz w:val="20"/>
              </w:rPr>
            </w:pPr>
            <w:r>
              <w:rPr>
                <w:rFonts w:ascii="Georgia" w:hAnsi="Georgia"/>
                <w:noProof/>
                <w:color w:val="000000"/>
                <w:spacing w:val="-2"/>
                <w:sz w:val="20"/>
              </w:rPr>
              <w:drawing>
                <wp:anchor distT="0" distB="0" distL="114300" distR="114300" simplePos="0" relativeHeight="251986944" behindDoc="0" locked="0" layoutInCell="1" allowOverlap="1">
                  <wp:simplePos x="0" y="0"/>
                  <wp:positionH relativeFrom="column">
                    <wp:posOffset>-67946</wp:posOffset>
                  </wp:positionH>
                  <wp:positionV relativeFrom="paragraph">
                    <wp:posOffset>5715</wp:posOffset>
                  </wp:positionV>
                  <wp:extent cx="2874645" cy="1714500"/>
                  <wp:effectExtent l="57150" t="19050" r="20955" b="0"/>
                  <wp:wrapNone/>
                  <wp:docPr id="3685" name="Picture 15" descr="TEEN POLE PT-TASHIGONG-LAGOMA VILLAGE(AOI-2)DEM GEO TIF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EN POLE PT-TASHIGONG-LAGOMA VILLAGE(AOI-2)DEM GEO TIFF-1.jpg"/>
                          <pic:cNvPicPr/>
                        </pic:nvPicPr>
                        <pic:blipFill>
                          <a:blip r:embed="rId262" cstate="print"/>
                          <a:stretch>
                            <a:fillRect/>
                          </a:stretch>
                        </pic:blipFill>
                        <pic:spPr>
                          <a:xfrm>
                            <a:off x="0" y="0"/>
                            <a:ext cx="2878260" cy="1716656"/>
                          </a:xfrm>
                          <a:prstGeom prst="rect">
                            <a:avLst/>
                          </a:prstGeom>
                          <a:scene3d>
                            <a:camera prst="orthographicFront"/>
                            <a:lightRig rig="threePt" dir="t"/>
                          </a:scene3d>
                          <a:sp3d>
                            <a:bevelT w="114300" prst="artDeco"/>
                          </a:sp3d>
                        </pic:spPr>
                      </pic:pic>
                    </a:graphicData>
                  </a:graphic>
                </wp:anchor>
              </w:drawing>
            </w:r>
          </w:p>
          <w:p w:rsidR="007B77DC" w:rsidRDefault="007B77DC" w:rsidP="00E3132E">
            <w:pPr>
              <w:pStyle w:val="NormalWeb"/>
              <w:spacing w:before="0" w:beforeAutospacing="0" w:after="0" w:afterAutospacing="0"/>
              <w:jc w:val="center"/>
              <w:rPr>
                <w:rFonts w:ascii="Georgia" w:hAnsi="Georgia"/>
                <w:noProof/>
                <w:color w:val="000000"/>
                <w:spacing w:val="-2"/>
                <w:w w:val="101"/>
                <w:sz w:val="20"/>
              </w:rPr>
            </w:pPr>
          </w:p>
          <w:p w:rsidR="007B77DC" w:rsidRDefault="007B77DC" w:rsidP="00E3132E">
            <w:pPr>
              <w:pStyle w:val="NormalWeb"/>
              <w:spacing w:before="0" w:beforeAutospacing="0" w:after="0" w:afterAutospacing="0"/>
              <w:jc w:val="center"/>
              <w:rPr>
                <w:rFonts w:ascii="Georgia" w:hAnsi="Georgia"/>
                <w:noProof/>
                <w:color w:val="000000"/>
                <w:spacing w:val="-2"/>
                <w:w w:val="101"/>
                <w:sz w:val="20"/>
              </w:rPr>
            </w:pPr>
          </w:p>
          <w:p w:rsidR="007B77DC" w:rsidRDefault="007B77DC" w:rsidP="00E3132E">
            <w:pPr>
              <w:pStyle w:val="NormalWeb"/>
              <w:spacing w:before="0" w:beforeAutospacing="0" w:after="0" w:afterAutospacing="0"/>
              <w:jc w:val="center"/>
              <w:rPr>
                <w:rFonts w:ascii="Georgia" w:hAnsi="Georgia"/>
                <w:noProof/>
                <w:color w:val="000000"/>
                <w:spacing w:val="-2"/>
                <w:w w:val="101"/>
                <w:sz w:val="20"/>
              </w:rPr>
            </w:pPr>
          </w:p>
          <w:p w:rsidR="007B77DC" w:rsidRDefault="007B77DC" w:rsidP="00E3132E">
            <w:pPr>
              <w:pStyle w:val="NormalWeb"/>
              <w:spacing w:before="0" w:beforeAutospacing="0" w:after="0" w:afterAutospacing="0"/>
              <w:jc w:val="center"/>
              <w:rPr>
                <w:rFonts w:ascii="Georgia" w:hAnsi="Georgia"/>
                <w:noProof/>
                <w:color w:val="000000"/>
                <w:spacing w:val="-2"/>
                <w:w w:val="101"/>
                <w:sz w:val="20"/>
              </w:rPr>
            </w:pPr>
          </w:p>
          <w:p w:rsidR="007B77DC" w:rsidRDefault="007B77DC" w:rsidP="00E3132E">
            <w:pPr>
              <w:pStyle w:val="NormalWeb"/>
              <w:spacing w:before="0" w:beforeAutospacing="0" w:after="0" w:afterAutospacing="0"/>
              <w:jc w:val="center"/>
              <w:rPr>
                <w:rFonts w:ascii="Georgia" w:hAnsi="Georgia"/>
                <w:noProof/>
                <w:color w:val="000000"/>
                <w:spacing w:val="-2"/>
                <w:w w:val="101"/>
                <w:sz w:val="20"/>
              </w:rPr>
            </w:pPr>
          </w:p>
          <w:p w:rsidR="007B77DC" w:rsidRDefault="007B77DC" w:rsidP="00E3132E">
            <w:pPr>
              <w:pStyle w:val="NormalWeb"/>
              <w:spacing w:before="0" w:beforeAutospacing="0" w:after="0" w:afterAutospacing="0"/>
              <w:jc w:val="center"/>
              <w:rPr>
                <w:rFonts w:ascii="Georgia" w:hAnsi="Georgia"/>
                <w:noProof/>
                <w:color w:val="000000"/>
                <w:spacing w:val="-2"/>
                <w:w w:val="101"/>
                <w:sz w:val="20"/>
              </w:rPr>
            </w:pPr>
          </w:p>
          <w:p w:rsidR="007B77DC" w:rsidRDefault="007B77DC" w:rsidP="00E3132E">
            <w:pPr>
              <w:pStyle w:val="NormalWeb"/>
              <w:spacing w:before="0" w:beforeAutospacing="0" w:after="0" w:afterAutospacing="0"/>
              <w:jc w:val="center"/>
              <w:rPr>
                <w:rFonts w:ascii="Georgia" w:hAnsi="Georgia"/>
                <w:noProof/>
                <w:color w:val="000000"/>
                <w:spacing w:val="-2"/>
                <w:w w:val="101"/>
                <w:sz w:val="20"/>
              </w:rPr>
            </w:pPr>
          </w:p>
          <w:p w:rsidR="007B77DC" w:rsidRDefault="007B77DC" w:rsidP="00E3132E">
            <w:pPr>
              <w:pStyle w:val="NormalWeb"/>
              <w:spacing w:before="0" w:beforeAutospacing="0" w:after="0" w:afterAutospacing="0"/>
              <w:jc w:val="center"/>
              <w:rPr>
                <w:rFonts w:ascii="Georgia" w:hAnsi="Georgia"/>
                <w:noProof/>
                <w:color w:val="000000"/>
                <w:spacing w:val="-2"/>
                <w:w w:val="101"/>
                <w:sz w:val="20"/>
              </w:rPr>
            </w:pPr>
          </w:p>
          <w:p w:rsidR="007B77DC" w:rsidRDefault="007B77DC" w:rsidP="00E3132E">
            <w:pPr>
              <w:pStyle w:val="NormalWeb"/>
              <w:spacing w:before="0" w:beforeAutospacing="0" w:after="0" w:afterAutospacing="0"/>
              <w:jc w:val="center"/>
              <w:rPr>
                <w:rFonts w:ascii="Georgia" w:hAnsi="Georgia"/>
                <w:noProof/>
                <w:color w:val="000000"/>
                <w:spacing w:val="-2"/>
                <w:w w:val="101"/>
                <w:sz w:val="20"/>
              </w:rPr>
            </w:pPr>
          </w:p>
          <w:p w:rsidR="007B77DC" w:rsidRDefault="007B77DC" w:rsidP="00E3132E">
            <w:pPr>
              <w:pStyle w:val="NormalWeb"/>
              <w:spacing w:before="0" w:beforeAutospacing="0" w:after="0" w:afterAutospacing="0"/>
              <w:jc w:val="center"/>
              <w:rPr>
                <w:rFonts w:ascii="Georgia" w:hAnsi="Georgia"/>
                <w:noProof/>
                <w:color w:val="000000"/>
                <w:spacing w:val="-2"/>
                <w:w w:val="101"/>
                <w:sz w:val="20"/>
              </w:rPr>
            </w:pPr>
          </w:p>
          <w:p w:rsidR="007B77DC" w:rsidRPr="000065F8" w:rsidRDefault="007B77DC" w:rsidP="00E3132E">
            <w:pPr>
              <w:pStyle w:val="NormalWeb"/>
              <w:spacing w:before="0" w:beforeAutospacing="0" w:after="0" w:afterAutospacing="0"/>
              <w:jc w:val="center"/>
              <w:rPr>
                <w:rFonts w:ascii="Georgia" w:hAnsi="Georgia"/>
                <w:noProof/>
                <w:color w:val="000000"/>
                <w:spacing w:val="-2"/>
                <w:w w:val="101"/>
                <w:sz w:val="20"/>
              </w:rPr>
            </w:pPr>
          </w:p>
        </w:tc>
        <w:tc>
          <w:tcPr>
            <w:tcW w:w="4937" w:type="dxa"/>
          </w:tcPr>
          <w:p w:rsidR="007B77DC" w:rsidRPr="000065F8" w:rsidRDefault="007B77DC" w:rsidP="00E3132E">
            <w:pPr>
              <w:pStyle w:val="NormalWeb"/>
              <w:spacing w:before="0" w:beforeAutospacing="0" w:after="0" w:afterAutospacing="0"/>
              <w:jc w:val="center"/>
              <w:rPr>
                <w:rFonts w:ascii="Georgia" w:hAnsi="Georgia"/>
                <w:color w:val="000000"/>
                <w:spacing w:val="-2"/>
                <w:w w:val="101"/>
                <w:sz w:val="20"/>
              </w:rPr>
            </w:pPr>
            <w:r>
              <w:rPr>
                <w:rFonts w:ascii="Georgia" w:hAnsi="Georgia"/>
                <w:noProof/>
                <w:color w:val="000000"/>
                <w:spacing w:val="-2"/>
                <w:sz w:val="20"/>
              </w:rPr>
              <w:drawing>
                <wp:anchor distT="0" distB="0" distL="114300" distR="114300" simplePos="0" relativeHeight="251982848" behindDoc="0" locked="0" layoutInCell="1" allowOverlap="1">
                  <wp:simplePos x="0" y="0"/>
                  <wp:positionH relativeFrom="column">
                    <wp:posOffset>-50164</wp:posOffset>
                  </wp:positionH>
                  <wp:positionV relativeFrom="paragraph">
                    <wp:posOffset>5715</wp:posOffset>
                  </wp:positionV>
                  <wp:extent cx="3105150" cy="1714500"/>
                  <wp:effectExtent l="57150" t="19050" r="19050" b="0"/>
                  <wp:wrapNone/>
                  <wp:docPr id="3689" name="Picture 26" descr="Tie_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e_Point.png"/>
                          <pic:cNvPicPr/>
                        </pic:nvPicPr>
                        <pic:blipFill>
                          <a:blip r:embed="rId263" cstate="print"/>
                          <a:srcRect t="3109" r="10594" b="2591"/>
                          <a:stretch>
                            <a:fillRect/>
                          </a:stretch>
                        </pic:blipFill>
                        <pic:spPr>
                          <a:xfrm>
                            <a:off x="0" y="0"/>
                            <a:ext cx="3104851" cy="1714335"/>
                          </a:xfrm>
                          <a:prstGeom prst="rect">
                            <a:avLst/>
                          </a:prstGeom>
                          <a:scene3d>
                            <a:camera prst="orthographicFront"/>
                            <a:lightRig rig="threePt" dir="t"/>
                          </a:scene3d>
                          <a:sp3d>
                            <a:bevelT w="114300" prst="artDeco"/>
                          </a:sp3d>
                        </pic:spPr>
                      </pic:pic>
                    </a:graphicData>
                  </a:graphic>
                </wp:anchor>
              </w:drawing>
            </w:r>
          </w:p>
        </w:tc>
      </w:tr>
      <w:tr w:rsidR="007B77DC" w:rsidRPr="000065F8" w:rsidTr="00183951">
        <w:trPr>
          <w:jc w:val="center"/>
        </w:trPr>
        <w:tc>
          <w:tcPr>
            <w:tcW w:w="4542" w:type="dxa"/>
            <w:vAlign w:val="center"/>
          </w:tcPr>
          <w:p w:rsidR="007B77DC" w:rsidRPr="004B77B0" w:rsidRDefault="007B77DC" w:rsidP="004B77B0">
            <w:pPr>
              <w:ind w:right="40"/>
              <w:jc w:val="center"/>
              <w:rPr>
                <w:rFonts w:ascii="Georgia" w:hAnsi="Georgia" w:cs="Arial"/>
                <w:b/>
                <w:color w:val="000000"/>
                <w:sz w:val="18"/>
                <w:szCs w:val="18"/>
                <w:shd w:val="clear" w:color="auto" w:fill="FFFFFF"/>
                <w:lang w:bidi="ar-SA"/>
              </w:rPr>
            </w:pPr>
            <w:r w:rsidRPr="004B77B0">
              <w:rPr>
                <w:rFonts w:ascii="Georgia" w:hAnsi="Georgia" w:cs="Arial"/>
                <w:b/>
                <w:color w:val="000000"/>
                <w:sz w:val="18"/>
                <w:szCs w:val="18"/>
                <w:shd w:val="clear" w:color="auto" w:fill="FFFFFF"/>
                <w:lang w:bidi="ar-SA"/>
              </w:rPr>
              <w:t>The DEM in Relief View for a Part of a River.</w:t>
            </w:r>
          </w:p>
        </w:tc>
        <w:tc>
          <w:tcPr>
            <w:tcW w:w="4937" w:type="dxa"/>
            <w:vAlign w:val="center"/>
          </w:tcPr>
          <w:p w:rsidR="007B77DC" w:rsidRPr="004B77B0" w:rsidRDefault="007B77DC" w:rsidP="004B77B0">
            <w:pPr>
              <w:ind w:right="40"/>
              <w:jc w:val="center"/>
              <w:rPr>
                <w:rFonts w:ascii="Georgia" w:hAnsi="Georgia" w:cs="Arial"/>
                <w:b/>
                <w:color w:val="000000"/>
                <w:sz w:val="18"/>
                <w:szCs w:val="18"/>
                <w:shd w:val="clear" w:color="auto" w:fill="FFFFFF"/>
                <w:lang w:bidi="ar-SA"/>
              </w:rPr>
            </w:pPr>
            <w:r w:rsidRPr="004B77B0">
              <w:rPr>
                <w:rFonts w:ascii="Georgia" w:hAnsi="Georgia" w:cs="Arial"/>
                <w:b/>
                <w:color w:val="000000"/>
                <w:sz w:val="18"/>
                <w:szCs w:val="18"/>
                <w:shd w:val="clear" w:color="auto" w:fill="FFFFFF"/>
                <w:lang w:bidi="ar-SA"/>
              </w:rPr>
              <w:t>The Plan 3D Features Over the Ortho</w:t>
            </w:r>
            <w:r w:rsidR="00A20F0C" w:rsidRPr="004B77B0">
              <w:rPr>
                <w:rFonts w:ascii="Georgia" w:hAnsi="Georgia" w:cs="Arial"/>
                <w:b/>
                <w:color w:val="000000"/>
                <w:sz w:val="18"/>
                <w:szCs w:val="18"/>
                <w:shd w:val="clear" w:color="auto" w:fill="FFFFFF"/>
                <w:lang w:bidi="ar-SA"/>
              </w:rPr>
              <w:t xml:space="preserve"> </w:t>
            </w:r>
            <w:r w:rsidRPr="004B77B0">
              <w:rPr>
                <w:rFonts w:ascii="Georgia" w:hAnsi="Georgia" w:cs="Arial"/>
                <w:b/>
                <w:color w:val="000000"/>
                <w:sz w:val="18"/>
                <w:szCs w:val="18"/>
                <w:shd w:val="clear" w:color="auto" w:fill="FFFFFF"/>
                <w:lang w:bidi="ar-SA"/>
              </w:rPr>
              <w:t>–</w:t>
            </w:r>
            <w:r w:rsidR="00A20F0C" w:rsidRPr="004B77B0">
              <w:rPr>
                <w:rFonts w:ascii="Georgia" w:hAnsi="Georgia" w:cs="Arial"/>
                <w:b/>
                <w:color w:val="000000"/>
                <w:sz w:val="18"/>
                <w:szCs w:val="18"/>
                <w:shd w:val="clear" w:color="auto" w:fill="FFFFFF"/>
                <w:lang w:bidi="ar-SA"/>
              </w:rPr>
              <w:t xml:space="preserve"> </w:t>
            </w:r>
            <w:r w:rsidRPr="004B77B0">
              <w:rPr>
                <w:rFonts w:ascii="Georgia" w:hAnsi="Georgia" w:cs="Arial"/>
                <w:b/>
                <w:color w:val="000000"/>
                <w:sz w:val="18"/>
                <w:szCs w:val="18"/>
                <w:shd w:val="clear" w:color="auto" w:fill="FFFFFF"/>
                <w:lang w:bidi="ar-SA"/>
              </w:rPr>
              <w:t>photo an Overview.</w:t>
            </w:r>
          </w:p>
        </w:tc>
      </w:tr>
      <w:tr w:rsidR="007B77DC" w:rsidRPr="000065F8" w:rsidTr="00183951">
        <w:tblPrEx>
          <w:jc w:val="left"/>
        </w:tblPrEx>
        <w:trPr>
          <w:trHeight w:val="2668"/>
        </w:trPr>
        <w:tc>
          <w:tcPr>
            <w:tcW w:w="4542" w:type="dxa"/>
          </w:tcPr>
          <w:p w:rsidR="007B77DC" w:rsidRPr="000065F8" w:rsidRDefault="007B77DC" w:rsidP="00E3132E">
            <w:pPr>
              <w:pStyle w:val="NormalWeb"/>
              <w:spacing w:before="0" w:beforeAutospacing="0" w:after="0" w:afterAutospacing="0"/>
              <w:jc w:val="center"/>
              <w:rPr>
                <w:rFonts w:ascii="Georgia" w:hAnsi="Georgia"/>
                <w:noProof/>
                <w:color w:val="000000"/>
                <w:spacing w:val="-2"/>
                <w:w w:val="101"/>
                <w:sz w:val="20"/>
              </w:rPr>
            </w:pPr>
            <w:r w:rsidRPr="00765983">
              <w:rPr>
                <w:rFonts w:ascii="Georgia" w:hAnsi="Georgia"/>
                <w:noProof/>
                <w:color w:val="000000"/>
                <w:spacing w:val="-2"/>
                <w:w w:val="101"/>
                <w:sz w:val="20"/>
              </w:rPr>
              <w:drawing>
                <wp:anchor distT="0" distB="0" distL="114300" distR="114300" simplePos="0" relativeHeight="251988992" behindDoc="0" locked="0" layoutInCell="1" allowOverlap="1">
                  <wp:simplePos x="0" y="0"/>
                  <wp:positionH relativeFrom="column">
                    <wp:posOffset>-59690</wp:posOffset>
                  </wp:positionH>
                  <wp:positionV relativeFrom="paragraph">
                    <wp:posOffset>8255</wp:posOffset>
                  </wp:positionV>
                  <wp:extent cx="2851150" cy="1682750"/>
                  <wp:effectExtent l="57150" t="19050" r="25400" b="0"/>
                  <wp:wrapNone/>
                  <wp:docPr id="32" name="Picture 20" descr="TEEN POLE PT-TASHIGONG-LAGOMA VILLAGE(AOI-2)PLAN-R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EN POLE PT-TASHIGONG-LAGOMA VILLAGE(AOI-2)PLAN-River.jpg"/>
                          <pic:cNvPicPr/>
                        </pic:nvPicPr>
                        <pic:blipFill>
                          <a:blip r:embed="rId264" cstate="print"/>
                          <a:stretch>
                            <a:fillRect/>
                          </a:stretch>
                        </pic:blipFill>
                        <pic:spPr>
                          <a:xfrm>
                            <a:off x="0" y="0"/>
                            <a:ext cx="2855062" cy="1685059"/>
                          </a:xfrm>
                          <a:prstGeom prst="rect">
                            <a:avLst/>
                          </a:prstGeom>
                          <a:scene3d>
                            <a:camera prst="orthographicFront"/>
                            <a:lightRig rig="threePt" dir="t"/>
                          </a:scene3d>
                          <a:sp3d>
                            <a:bevelT w="114300" prst="artDeco"/>
                          </a:sp3d>
                        </pic:spPr>
                      </pic:pic>
                    </a:graphicData>
                  </a:graphic>
                </wp:anchor>
              </w:drawing>
            </w:r>
          </w:p>
        </w:tc>
        <w:tc>
          <w:tcPr>
            <w:tcW w:w="4937" w:type="dxa"/>
          </w:tcPr>
          <w:p w:rsidR="007B77DC" w:rsidRPr="000065F8" w:rsidRDefault="007B77DC" w:rsidP="00E3132E">
            <w:pPr>
              <w:pStyle w:val="NormalWeb"/>
              <w:spacing w:before="0" w:beforeAutospacing="0" w:after="0" w:afterAutospacing="0"/>
              <w:jc w:val="center"/>
              <w:rPr>
                <w:rFonts w:ascii="Georgia" w:hAnsi="Georgia"/>
                <w:color w:val="000000"/>
                <w:spacing w:val="-2"/>
                <w:w w:val="101"/>
                <w:sz w:val="20"/>
              </w:rPr>
            </w:pPr>
            <w:r w:rsidRPr="00F67989">
              <w:rPr>
                <w:rFonts w:ascii="Georgia" w:hAnsi="Georgia"/>
                <w:noProof/>
                <w:color w:val="000000"/>
                <w:spacing w:val="-2"/>
                <w:w w:val="101"/>
                <w:sz w:val="20"/>
              </w:rPr>
              <w:drawing>
                <wp:anchor distT="0" distB="0" distL="114300" distR="114300" simplePos="0" relativeHeight="251987968" behindDoc="0" locked="0" layoutInCell="1" allowOverlap="1">
                  <wp:simplePos x="0" y="0"/>
                  <wp:positionH relativeFrom="column">
                    <wp:posOffset>-60960</wp:posOffset>
                  </wp:positionH>
                  <wp:positionV relativeFrom="paragraph">
                    <wp:posOffset>8255</wp:posOffset>
                  </wp:positionV>
                  <wp:extent cx="3105150" cy="1682750"/>
                  <wp:effectExtent l="57150" t="19050" r="19050" b="0"/>
                  <wp:wrapNone/>
                  <wp:docPr id="864" name="Picture 23" descr="TEEN POLE PT-TASHIGONG-LAGOMA VILLAGE(AOI-2)PLAN-To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EN POLE PT-TASHIGONG-LAGOMA VILLAGE(AOI-2)PLAN-Total.jpg"/>
                          <pic:cNvPicPr/>
                        </pic:nvPicPr>
                        <pic:blipFill>
                          <a:blip r:embed="rId265" cstate="print"/>
                          <a:stretch>
                            <a:fillRect/>
                          </a:stretch>
                        </pic:blipFill>
                        <pic:spPr>
                          <a:xfrm>
                            <a:off x="0" y="0"/>
                            <a:ext cx="3109411" cy="1685059"/>
                          </a:xfrm>
                          <a:prstGeom prst="rect">
                            <a:avLst/>
                          </a:prstGeom>
                          <a:scene3d>
                            <a:camera prst="orthographicFront"/>
                            <a:lightRig rig="threePt" dir="t"/>
                          </a:scene3d>
                          <a:sp3d>
                            <a:bevelT w="114300" prst="artDeco"/>
                          </a:sp3d>
                        </pic:spPr>
                      </pic:pic>
                    </a:graphicData>
                  </a:graphic>
                </wp:anchor>
              </w:drawing>
            </w:r>
          </w:p>
        </w:tc>
      </w:tr>
      <w:tr w:rsidR="007B77DC" w:rsidRPr="000065F8" w:rsidTr="00183951">
        <w:tblPrEx>
          <w:jc w:val="left"/>
        </w:tblPrEx>
        <w:tc>
          <w:tcPr>
            <w:tcW w:w="4542" w:type="dxa"/>
            <w:vAlign w:val="center"/>
          </w:tcPr>
          <w:p w:rsidR="007B77DC" w:rsidRPr="000065F8" w:rsidRDefault="007B77DC" w:rsidP="004B77B0">
            <w:pPr>
              <w:ind w:right="40"/>
              <w:jc w:val="center"/>
              <w:rPr>
                <w:rFonts w:ascii="Georgia" w:hAnsi="Georgia"/>
                <w:color w:val="7030A0"/>
                <w:szCs w:val="28"/>
              </w:rPr>
            </w:pPr>
            <w:r w:rsidRPr="004B77B0">
              <w:rPr>
                <w:rFonts w:ascii="Georgia" w:hAnsi="Georgia" w:cs="Arial"/>
                <w:b/>
                <w:color w:val="000000"/>
                <w:sz w:val="18"/>
                <w:szCs w:val="18"/>
                <w:shd w:val="clear" w:color="auto" w:fill="FFFFFF"/>
                <w:lang w:bidi="ar-SA"/>
              </w:rPr>
              <w:t>The Plan 3D Features – Part of a River; Roads and Buildings Plan Over the Ortho</w:t>
            </w:r>
            <w:r w:rsidR="00A20F0C" w:rsidRPr="004B77B0">
              <w:rPr>
                <w:rFonts w:ascii="Georgia" w:hAnsi="Georgia" w:cs="Arial"/>
                <w:b/>
                <w:color w:val="000000"/>
                <w:sz w:val="18"/>
                <w:szCs w:val="18"/>
                <w:shd w:val="clear" w:color="auto" w:fill="FFFFFF"/>
                <w:lang w:bidi="ar-SA"/>
              </w:rPr>
              <w:t xml:space="preserve"> </w:t>
            </w:r>
            <w:r w:rsidRPr="004B77B0">
              <w:rPr>
                <w:rFonts w:ascii="Georgia" w:hAnsi="Georgia" w:cs="Arial"/>
                <w:b/>
                <w:color w:val="000000"/>
                <w:sz w:val="18"/>
                <w:szCs w:val="18"/>
                <w:shd w:val="clear" w:color="auto" w:fill="FFFFFF"/>
                <w:lang w:bidi="ar-SA"/>
              </w:rPr>
              <w:t>–</w:t>
            </w:r>
            <w:r w:rsidR="00A20F0C" w:rsidRPr="004B77B0">
              <w:rPr>
                <w:rFonts w:ascii="Georgia" w:hAnsi="Georgia" w:cs="Arial"/>
                <w:b/>
                <w:color w:val="000000"/>
                <w:sz w:val="18"/>
                <w:szCs w:val="18"/>
                <w:shd w:val="clear" w:color="auto" w:fill="FFFFFF"/>
                <w:lang w:bidi="ar-SA"/>
              </w:rPr>
              <w:t xml:space="preserve"> </w:t>
            </w:r>
            <w:r w:rsidRPr="004B77B0">
              <w:rPr>
                <w:rFonts w:ascii="Georgia" w:hAnsi="Georgia" w:cs="Arial"/>
                <w:b/>
                <w:color w:val="000000"/>
                <w:sz w:val="18"/>
                <w:szCs w:val="18"/>
                <w:shd w:val="clear" w:color="auto" w:fill="FFFFFF"/>
                <w:lang w:bidi="ar-SA"/>
              </w:rPr>
              <w:t>photo.</w:t>
            </w:r>
          </w:p>
        </w:tc>
        <w:tc>
          <w:tcPr>
            <w:tcW w:w="4937" w:type="dxa"/>
            <w:vAlign w:val="center"/>
          </w:tcPr>
          <w:p w:rsidR="007B77DC" w:rsidRPr="004B77B0" w:rsidRDefault="007B77DC" w:rsidP="004B77B0">
            <w:pPr>
              <w:ind w:right="40"/>
              <w:jc w:val="center"/>
              <w:rPr>
                <w:rFonts w:ascii="Georgia" w:hAnsi="Georgia" w:cs="Arial"/>
                <w:b/>
                <w:color w:val="000000"/>
                <w:sz w:val="18"/>
                <w:szCs w:val="18"/>
                <w:shd w:val="clear" w:color="auto" w:fill="FFFFFF"/>
                <w:lang w:bidi="ar-SA"/>
              </w:rPr>
            </w:pPr>
            <w:r w:rsidRPr="004B77B0">
              <w:rPr>
                <w:rFonts w:ascii="Georgia" w:hAnsi="Georgia" w:cs="Arial"/>
                <w:b/>
                <w:color w:val="000000"/>
                <w:sz w:val="18"/>
                <w:szCs w:val="18"/>
                <w:shd w:val="clear" w:color="auto" w:fill="FFFFFF"/>
                <w:lang w:bidi="ar-SA"/>
              </w:rPr>
              <w:t>Differences at Ground Scale between Measured and Adjusted Tie Photogrammetric Points.</w:t>
            </w:r>
          </w:p>
        </w:tc>
      </w:tr>
      <w:tr w:rsidR="007B77DC" w:rsidRPr="000065F8" w:rsidTr="00183951">
        <w:tblPrEx>
          <w:jc w:val="left"/>
        </w:tblPrEx>
        <w:trPr>
          <w:trHeight w:val="2668"/>
        </w:trPr>
        <w:tc>
          <w:tcPr>
            <w:tcW w:w="4542" w:type="dxa"/>
          </w:tcPr>
          <w:p w:rsidR="007B77DC" w:rsidRPr="000065F8" w:rsidRDefault="007B77DC" w:rsidP="00E3132E">
            <w:pPr>
              <w:pStyle w:val="NormalWeb"/>
              <w:spacing w:before="0" w:beforeAutospacing="0" w:after="0" w:afterAutospacing="0"/>
              <w:jc w:val="center"/>
              <w:rPr>
                <w:rFonts w:ascii="Georgia" w:hAnsi="Georgia"/>
                <w:noProof/>
                <w:color w:val="000000"/>
                <w:spacing w:val="-2"/>
                <w:w w:val="101"/>
                <w:sz w:val="20"/>
              </w:rPr>
            </w:pPr>
            <w:r w:rsidRPr="00AA4732">
              <w:rPr>
                <w:rFonts w:ascii="Georgia" w:hAnsi="Georgia"/>
                <w:noProof/>
                <w:color w:val="000000"/>
                <w:spacing w:val="-2"/>
                <w:w w:val="101"/>
                <w:sz w:val="20"/>
              </w:rPr>
              <w:drawing>
                <wp:anchor distT="0" distB="0" distL="114300" distR="114300" simplePos="0" relativeHeight="251983872" behindDoc="0" locked="0" layoutInCell="1" allowOverlap="1">
                  <wp:simplePos x="0" y="0"/>
                  <wp:positionH relativeFrom="column">
                    <wp:posOffset>-66040</wp:posOffset>
                  </wp:positionH>
                  <wp:positionV relativeFrom="paragraph">
                    <wp:posOffset>16510</wp:posOffset>
                  </wp:positionV>
                  <wp:extent cx="2857500" cy="1670050"/>
                  <wp:effectExtent l="57150" t="19050" r="19050" b="0"/>
                  <wp:wrapNone/>
                  <wp:docPr id="8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6" cstate="print"/>
                          <a:srcRect r="11385"/>
                          <a:stretch>
                            <a:fillRect/>
                          </a:stretch>
                        </pic:blipFill>
                        <pic:spPr bwMode="auto">
                          <a:xfrm>
                            <a:off x="0" y="0"/>
                            <a:ext cx="2862862" cy="1673184"/>
                          </a:xfrm>
                          <a:prstGeom prst="rect">
                            <a:avLst/>
                          </a:prstGeom>
                          <a:noFill/>
                          <a:ln w="9525">
                            <a:noFill/>
                            <a:miter lim="800000"/>
                            <a:headEnd/>
                            <a:tailEnd/>
                          </a:ln>
                          <a:scene3d>
                            <a:camera prst="orthographicFront"/>
                            <a:lightRig rig="threePt" dir="t"/>
                          </a:scene3d>
                          <a:sp3d>
                            <a:bevelT w="114300" prst="artDeco"/>
                          </a:sp3d>
                        </pic:spPr>
                      </pic:pic>
                    </a:graphicData>
                  </a:graphic>
                </wp:anchor>
              </w:drawing>
            </w:r>
          </w:p>
        </w:tc>
        <w:tc>
          <w:tcPr>
            <w:tcW w:w="4937" w:type="dxa"/>
          </w:tcPr>
          <w:p w:rsidR="007B77DC" w:rsidRPr="000065F8" w:rsidRDefault="007B77DC" w:rsidP="00E3132E">
            <w:pPr>
              <w:pStyle w:val="NormalWeb"/>
              <w:spacing w:before="0" w:beforeAutospacing="0" w:after="0" w:afterAutospacing="0"/>
              <w:jc w:val="center"/>
              <w:rPr>
                <w:rFonts w:ascii="Georgia" w:hAnsi="Georgia"/>
                <w:color w:val="000000"/>
                <w:spacing w:val="-2"/>
                <w:w w:val="101"/>
                <w:sz w:val="20"/>
              </w:rPr>
            </w:pPr>
            <w:r w:rsidRPr="000A035D">
              <w:rPr>
                <w:rFonts w:ascii="Georgia" w:hAnsi="Georgia"/>
                <w:noProof/>
                <w:color w:val="000000"/>
                <w:spacing w:val="-2"/>
                <w:w w:val="101"/>
                <w:sz w:val="20"/>
              </w:rPr>
              <w:drawing>
                <wp:anchor distT="0" distB="0" distL="114300" distR="114300" simplePos="0" relativeHeight="251984896" behindDoc="0" locked="0" layoutInCell="1" allowOverlap="1">
                  <wp:simplePos x="0" y="0"/>
                  <wp:positionH relativeFrom="column">
                    <wp:posOffset>-60959</wp:posOffset>
                  </wp:positionH>
                  <wp:positionV relativeFrom="paragraph">
                    <wp:posOffset>16510</wp:posOffset>
                  </wp:positionV>
                  <wp:extent cx="3105150" cy="1670050"/>
                  <wp:effectExtent l="57150" t="19050" r="19050" b="0"/>
                  <wp:wrapNone/>
                  <wp:docPr id="866" name="Picture 9" descr="TEEN POLE PT-TASHIGONG-LAGOMA VILLAGE(AOI-2)DTM-Den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EN POLE PT-TASHIGONG-LAGOMA VILLAGE(AOI-2)DTM-Dense.jpg"/>
                          <pic:cNvPicPr/>
                        </pic:nvPicPr>
                        <pic:blipFill>
                          <a:blip r:embed="rId267" cstate="print"/>
                          <a:stretch>
                            <a:fillRect/>
                          </a:stretch>
                        </pic:blipFill>
                        <pic:spPr>
                          <a:xfrm>
                            <a:off x="0" y="0"/>
                            <a:ext cx="3113567" cy="1674577"/>
                          </a:xfrm>
                          <a:prstGeom prst="rect">
                            <a:avLst/>
                          </a:prstGeom>
                          <a:scene3d>
                            <a:camera prst="orthographicFront"/>
                            <a:lightRig rig="threePt" dir="t"/>
                          </a:scene3d>
                          <a:sp3d>
                            <a:bevelT w="114300" prst="artDeco"/>
                          </a:sp3d>
                        </pic:spPr>
                      </pic:pic>
                    </a:graphicData>
                  </a:graphic>
                </wp:anchor>
              </w:drawing>
            </w:r>
          </w:p>
        </w:tc>
      </w:tr>
      <w:tr w:rsidR="007B77DC" w:rsidRPr="000065F8" w:rsidTr="00183951">
        <w:tblPrEx>
          <w:jc w:val="left"/>
        </w:tblPrEx>
        <w:tc>
          <w:tcPr>
            <w:tcW w:w="9479" w:type="dxa"/>
            <w:gridSpan w:val="2"/>
          </w:tcPr>
          <w:p w:rsidR="007B77DC" w:rsidRPr="00581FD6" w:rsidRDefault="007B77DC" w:rsidP="00581FD6">
            <w:pPr>
              <w:ind w:right="40"/>
              <w:jc w:val="center"/>
              <w:rPr>
                <w:rFonts w:ascii="Georgia" w:hAnsi="Georgia" w:cs="Arial"/>
                <w:b/>
                <w:sz w:val="18"/>
                <w:szCs w:val="18"/>
                <w:shd w:val="clear" w:color="auto" w:fill="F8F9FA"/>
              </w:rPr>
            </w:pPr>
            <w:r w:rsidRPr="00581FD6">
              <w:rPr>
                <w:rFonts w:ascii="Georgia" w:hAnsi="Georgia" w:cs="Arial"/>
                <w:b/>
                <w:noProof/>
                <w:color w:val="000000"/>
                <w:sz w:val="18"/>
                <w:szCs w:val="18"/>
                <w:shd w:val="clear" w:color="auto" w:fill="FFFFFF"/>
              </w:rPr>
              <w:drawing>
                <wp:anchor distT="0" distB="0" distL="114300" distR="114300" simplePos="0" relativeHeight="251980800" behindDoc="0" locked="0" layoutInCell="1" allowOverlap="1">
                  <wp:simplePos x="0" y="0"/>
                  <wp:positionH relativeFrom="column">
                    <wp:posOffset>5443603</wp:posOffset>
                  </wp:positionH>
                  <wp:positionV relativeFrom="paragraph">
                    <wp:posOffset>137231</wp:posOffset>
                  </wp:positionV>
                  <wp:extent cx="1145516" cy="595223"/>
                  <wp:effectExtent l="19050" t="0" r="0" b="0"/>
                  <wp:wrapNone/>
                  <wp:docPr id="867" name="Picture 5" descr="C:\Users\user\Desktop\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Sign.jpg"/>
                          <pic:cNvPicPr>
                            <a:picLocks noChangeAspect="1" noChangeArrowheads="1"/>
                          </pic:cNvPicPr>
                        </pic:nvPicPr>
                        <pic:blipFill>
                          <a:blip r:embed="rId268" cstate="print"/>
                          <a:srcRect l="3800" t="2439"/>
                          <a:stretch>
                            <a:fillRect/>
                          </a:stretch>
                        </pic:blipFill>
                        <pic:spPr bwMode="auto">
                          <a:xfrm>
                            <a:off x="0" y="0"/>
                            <a:ext cx="1145516" cy="595223"/>
                          </a:xfrm>
                          <a:prstGeom prst="rect">
                            <a:avLst/>
                          </a:prstGeom>
                          <a:noFill/>
                          <a:ln w="9525">
                            <a:noFill/>
                            <a:miter lim="800000"/>
                            <a:headEnd/>
                            <a:tailEnd/>
                          </a:ln>
                        </pic:spPr>
                      </pic:pic>
                    </a:graphicData>
                  </a:graphic>
                </wp:anchor>
              </w:drawing>
            </w:r>
            <w:r w:rsidRPr="00581FD6">
              <w:rPr>
                <w:rFonts w:ascii="Georgia" w:hAnsi="Georgia" w:cs="Arial"/>
                <w:b/>
                <w:color w:val="000000"/>
                <w:sz w:val="18"/>
                <w:szCs w:val="18"/>
                <w:shd w:val="clear" w:color="auto" w:fill="FFFFFF"/>
                <w:lang w:bidi="ar-SA"/>
              </w:rPr>
              <w:t>Compilation of Break Lines (A Line Portrays the Sudden Changes in the Elevation) and Mass Points Using Stereo Images.</w:t>
            </w:r>
          </w:p>
        </w:tc>
      </w:tr>
      <w:tr w:rsidR="007B77DC" w:rsidRPr="000065F8" w:rsidTr="00183951">
        <w:tblPrEx>
          <w:jc w:val="left"/>
        </w:tblPrEx>
        <w:tc>
          <w:tcPr>
            <w:tcW w:w="4542" w:type="dxa"/>
          </w:tcPr>
          <w:p w:rsidR="007B77DC" w:rsidRPr="00F241C5" w:rsidRDefault="007B77DC" w:rsidP="00F241C5">
            <w:pPr>
              <w:ind w:right="40"/>
              <w:jc w:val="right"/>
              <w:rPr>
                <w:rFonts w:ascii="Georgia" w:hAnsi="Georgia" w:cs="Arial"/>
                <w:b/>
                <w:color w:val="000000"/>
                <w:sz w:val="16"/>
                <w:szCs w:val="16"/>
                <w:shd w:val="clear" w:color="auto" w:fill="FFFFFF"/>
                <w:lang w:bidi="ar-SA"/>
              </w:rPr>
            </w:pPr>
            <w:r w:rsidRPr="00F241C5">
              <w:rPr>
                <w:rFonts w:ascii="Georgia" w:hAnsi="Georgia" w:cs="Arial"/>
                <w:b/>
                <w:color w:val="000000"/>
                <w:sz w:val="16"/>
                <w:szCs w:val="16"/>
                <w:shd w:val="clear" w:color="auto" w:fill="FFFFFF"/>
                <w:lang w:bidi="ar-SA"/>
              </w:rPr>
              <w:t>State:</w:t>
            </w:r>
          </w:p>
          <w:p w:rsidR="007B77DC" w:rsidRPr="00F241C5" w:rsidRDefault="007B77DC" w:rsidP="00F241C5">
            <w:pPr>
              <w:ind w:right="40"/>
              <w:jc w:val="right"/>
              <w:rPr>
                <w:rFonts w:ascii="Georgia" w:hAnsi="Georgia" w:cs="Arial"/>
                <w:b/>
                <w:color w:val="000000"/>
                <w:sz w:val="16"/>
                <w:szCs w:val="16"/>
                <w:shd w:val="clear" w:color="auto" w:fill="FFFFFF"/>
                <w:lang w:bidi="ar-SA"/>
              </w:rPr>
            </w:pPr>
            <w:r w:rsidRPr="00F241C5">
              <w:rPr>
                <w:rFonts w:ascii="Georgia" w:hAnsi="Georgia" w:cs="Arial"/>
                <w:b/>
                <w:color w:val="000000"/>
                <w:sz w:val="16"/>
                <w:szCs w:val="16"/>
                <w:shd w:val="clear" w:color="auto" w:fill="FFFFFF"/>
                <w:lang w:bidi="ar-SA"/>
              </w:rPr>
              <w:t>Name:</w:t>
            </w:r>
          </w:p>
          <w:p w:rsidR="007B77DC" w:rsidRPr="00F241C5" w:rsidRDefault="007B77DC" w:rsidP="00F241C5">
            <w:pPr>
              <w:ind w:right="40"/>
              <w:jc w:val="right"/>
              <w:rPr>
                <w:rFonts w:ascii="Georgia" w:hAnsi="Georgia" w:cs="Arial"/>
                <w:b/>
                <w:color w:val="000000"/>
                <w:sz w:val="16"/>
                <w:szCs w:val="16"/>
                <w:shd w:val="clear" w:color="auto" w:fill="FFFFFF"/>
                <w:lang w:bidi="ar-SA"/>
              </w:rPr>
            </w:pPr>
            <w:r w:rsidRPr="00F241C5">
              <w:rPr>
                <w:rFonts w:ascii="Georgia" w:hAnsi="Georgia" w:cs="Arial"/>
                <w:b/>
                <w:color w:val="000000"/>
                <w:sz w:val="16"/>
                <w:szCs w:val="16"/>
                <w:shd w:val="clear" w:color="auto" w:fill="FFFFFF"/>
                <w:lang w:bidi="ar-SA"/>
              </w:rPr>
              <w:t>Total Length of the Road as per Remote Sensing:</w:t>
            </w:r>
          </w:p>
          <w:p w:rsidR="007B77DC" w:rsidRPr="00F241C5" w:rsidRDefault="007B77DC" w:rsidP="00F241C5">
            <w:pPr>
              <w:ind w:right="40"/>
              <w:jc w:val="right"/>
              <w:rPr>
                <w:rFonts w:ascii="Georgia" w:hAnsi="Georgia" w:cs="Arial"/>
                <w:b/>
                <w:color w:val="000000"/>
                <w:sz w:val="18"/>
                <w:szCs w:val="18"/>
                <w:shd w:val="clear" w:color="auto" w:fill="FFFFFF"/>
                <w:lang w:bidi="ar-SA"/>
              </w:rPr>
            </w:pPr>
            <w:r w:rsidRPr="00F241C5">
              <w:rPr>
                <w:rFonts w:ascii="Georgia" w:hAnsi="Georgia" w:cs="Arial"/>
                <w:b/>
                <w:color w:val="000000"/>
                <w:sz w:val="16"/>
                <w:szCs w:val="16"/>
                <w:shd w:val="clear" w:color="auto" w:fill="FFFFFF"/>
                <w:lang w:bidi="ar-SA"/>
              </w:rPr>
              <w:t>Total Sq. Km. Area as per 5 Km Buffer Boundary:</w:t>
            </w:r>
          </w:p>
        </w:tc>
        <w:tc>
          <w:tcPr>
            <w:tcW w:w="4937" w:type="dxa"/>
          </w:tcPr>
          <w:p w:rsidR="007B77DC" w:rsidRPr="00581FD6" w:rsidRDefault="00100B46" w:rsidP="00581FD6">
            <w:pPr>
              <w:ind w:right="40"/>
              <w:rPr>
                <w:rFonts w:ascii="Georgia" w:hAnsi="Georgia" w:cs="Arial"/>
                <w:b/>
                <w:color w:val="000000"/>
                <w:sz w:val="16"/>
                <w:szCs w:val="16"/>
                <w:shd w:val="clear" w:color="auto" w:fill="FFFFFF"/>
                <w:lang w:bidi="ar-SA"/>
              </w:rPr>
            </w:pPr>
            <w:r w:rsidRPr="00581FD6">
              <w:rPr>
                <w:rFonts w:ascii="Georgia" w:hAnsi="Georgia" w:cs="Arial"/>
                <w:b/>
                <w:color w:val="000000"/>
                <w:sz w:val="16"/>
                <w:szCs w:val="16"/>
                <w:shd w:val="clear" w:color="auto" w:fill="FFFFFF"/>
                <w:lang w:bidi="ar-SA"/>
              </w:rPr>
              <w:t>Uttarakhand State</w:t>
            </w:r>
          </w:p>
          <w:p w:rsidR="007B77DC" w:rsidRPr="008B5E69" w:rsidRDefault="00F43C75" w:rsidP="008B5E69">
            <w:pPr>
              <w:pStyle w:val="NormalWeb"/>
              <w:spacing w:before="0" w:beforeAutospacing="0" w:after="0" w:afterAutospacing="0"/>
              <w:rPr>
                <w:rFonts w:ascii="Georgia" w:hAnsi="Georgia" w:cs="Arial"/>
                <w:b/>
                <w:color w:val="FF0000"/>
                <w:sz w:val="16"/>
                <w:szCs w:val="16"/>
                <w:u w:val="double" w:color="0000FF"/>
                <w:shd w:val="clear" w:color="auto" w:fill="F8F9FA"/>
                <w:vertAlign w:val="superscript"/>
              </w:rPr>
            </w:pPr>
            <w:r w:rsidRPr="00581FD6">
              <w:rPr>
                <w:rFonts w:ascii="Georgia" w:hAnsi="Georgia" w:cs="Arial"/>
                <w:b/>
                <w:color w:val="FF0066"/>
                <w:sz w:val="16"/>
                <w:szCs w:val="16"/>
                <w:shd w:val="clear" w:color="auto" w:fill="FFFFFF"/>
                <w:lang w:bidi="ar-SA"/>
              </w:rPr>
              <w:t xml:space="preserve">Kurkuti – </w:t>
            </w:r>
            <w:r w:rsidR="00055864" w:rsidRPr="00581FD6">
              <w:rPr>
                <w:rFonts w:ascii="Georgia" w:hAnsi="Georgia" w:cs="Arial"/>
                <w:b/>
                <w:color w:val="FF0066"/>
                <w:sz w:val="16"/>
                <w:szCs w:val="16"/>
                <w:shd w:val="clear" w:color="auto" w:fill="FFFFFF"/>
                <w:lang w:bidi="ar-SA"/>
              </w:rPr>
              <w:t>Ghamsali</w:t>
            </w:r>
            <w:r w:rsidRPr="00581FD6">
              <w:rPr>
                <w:rFonts w:ascii="Georgia" w:hAnsi="Georgia" w:cs="Arial"/>
                <w:b/>
                <w:color w:val="FF0066"/>
                <w:sz w:val="16"/>
                <w:szCs w:val="16"/>
                <w:shd w:val="clear" w:color="auto" w:fill="FFFFFF"/>
                <w:lang w:bidi="ar-SA"/>
              </w:rPr>
              <w:t xml:space="preserve"> – Niti</w:t>
            </w:r>
            <w:r w:rsidR="00100B46" w:rsidRPr="00581FD6">
              <w:rPr>
                <w:rFonts w:ascii="Georgia" w:hAnsi="Georgia" w:cs="Arial"/>
                <w:b/>
                <w:color w:val="FF0066"/>
                <w:sz w:val="16"/>
                <w:szCs w:val="16"/>
                <w:shd w:val="clear" w:color="auto" w:fill="FFFFFF"/>
                <w:lang w:bidi="ar-SA"/>
              </w:rPr>
              <w:t>, Road</w:t>
            </w:r>
            <w:r w:rsidR="007B77DC" w:rsidRPr="00581FD6">
              <w:rPr>
                <w:rFonts w:ascii="Georgia" w:hAnsi="Georgia" w:cs="Arial"/>
                <w:b/>
                <w:color w:val="FF0066"/>
                <w:sz w:val="16"/>
                <w:szCs w:val="16"/>
                <w:shd w:val="clear" w:color="auto" w:fill="FFFFFF"/>
                <w:lang w:bidi="ar-SA"/>
              </w:rPr>
              <w:t xml:space="preserve"> (</w:t>
            </w:r>
            <w:r w:rsidR="00100B46" w:rsidRPr="00581FD6">
              <w:rPr>
                <w:rFonts w:ascii="Georgia" w:hAnsi="Georgia" w:cs="Arial"/>
                <w:b/>
                <w:color w:val="FF0066"/>
                <w:sz w:val="16"/>
                <w:szCs w:val="16"/>
                <w:shd w:val="clear" w:color="auto" w:fill="FFFFFF"/>
                <w:lang w:bidi="ar-SA"/>
              </w:rPr>
              <w:t>UK</w:t>
            </w:r>
            <w:r w:rsidR="007B77DC" w:rsidRPr="00581FD6">
              <w:rPr>
                <w:rFonts w:ascii="Georgia" w:hAnsi="Georgia" w:cs="Arial"/>
                <w:b/>
                <w:color w:val="FF0066"/>
                <w:sz w:val="16"/>
                <w:szCs w:val="16"/>
                <w:shd w:val="clear" w:color="auto" w:fill="FFFFFF"/>
                <w:lang w:bidi="ar-SA"/>
              </w:rPr>
              <w:t>)</w:t>
            </w:r>
            <w:r w:rsidR="007B77DC" w:rsidRPr="00581FD6">
              <w:rPr>
                <w:rFonts w:ascii="Georgia" w:eastAsia="Book Antiqua" w:hAnsi="Georgia"/>
                <w:b/>
                <w:color w:val="FF0000"/>
                <w:sz w:val="14"/>
                <w:szCs w:val="14"/>
                <w:u w:val="double" w:color="0000FF"/>
                <w:vertAlign w:val="superscript"/>
                <w:lang w:bidi="ar-SA"/>
              </w:rPr>
              <w:t>Package– I</w:t>
            </w:r>
          </w:p>
          <w:p w:rsidR="007B77DC" w:rsidRPr="00581FD6" w:rsidRDefault="00D34244" w:rsidP="00581FD6">
            <w:pPr>
              <w:ind w:right="40"/>
              <w:rPr>
                <w:rFonts w:ascii="Georgia" w:hAnsi="Georgia" w:cs="Arial"/>
                <w:b/>
                <w:color w:val="FF0066"/>
                <w:sz w:val="16"/>
                <w:szCs w:val="16"/>
                <w:shd w:val="clear" w:color="auto" w:fill="FFFFFF"/>
                <w:lang w:bidi="ar-SA"/>
              </w:rPr>
            </w:pPr>
            <w:r w:rsidRPr="00581FD6">
              <w:rPr>
                <w:rFonts w:ascii="Georgia" w:hAnsi="Georgia" w:cs="Arial"/>
                <w:b/>
                <w:color w:val="FF0066"/>
                <w:sz w:val="16"/>
                <w:szCs w:val="16"/>
                <w:shd w:val="clear" w:color="auto" w:fill="FFFFFF"/>
                <w:lang w:bidi="ar-SA"/>
              </w:rPr>
              <w:t>17.565</w:t>
            </w:r>
            <w:r w:rsidR="003C5999" w:rsidRPr="00581FD6">
              <w:rPr>
                <w:rFonts w:ascii="Georgia" w:hAnsi="Georgia" w:cs="Arial"/>
                <w:b/>
                <w:color w:val="FF0066"/>
                <w:sz w:val="16"/>
                <w:szCs w:val="16"/>
                <w:shd w:val="clear" w:color="auto" w:fill="FFFFFF"/>
                <w:lang w:bidi="ar-SA"/>
              </w:rPr>
              <w:t xml:space="preserve"> </w:t>
            </w:r>
            <w:r w:rsidR="007B77DC" w:rsidRPr="00581FD6">
              <w:rPr>
                <w:rFonts w:ascii="Georgia" w:hAnsi="Georgia" w:cs="Arial"/>
                <w:b/>
                <w:color w:val="FF0066"/>
                <w:sz w:val="16"/>
                <w:szCs w:val="16"/>
                <w:shd w:val="clear" w:color="auto" w:fill="FFFFFF"/>
                <w:lang w:bidi="ar-SA"/>
              </w:rPr>
              <w:t>Km</w:t>
            </w:r>
          </w:p>
          <w:p w:rsidR="007B77DC" w:rsidRPr="008B5E69" w:rsidRDefault="007B77DC" w:rsidP="00581FD6">
            <w:pPr>
              <w:ind w:right="40"/>
              <w:rPr>
                <w:rFonts w:ascii="Georgia" w:hAnsi="Georgia" w:cs="Arial"/>
                <w:b/>
                <w:sz w:val="16"/>
                <w:szCs w:val="16"/>
                <w:shd w:val="clear" w:color="auto" w:fill="F8F9FA"/>
              </w:rPr>
            </w:pPr>
            <w:r w:rsidRPr="00581FD6">
              <w:rPr>
                <w:rFonts w:ascii="Georgia" w:hAnsi="Georgia" w:cs="Arial"/>
                <w:b/>
                <w:color w:val="FF0066"/>
                <w:sz w:val="16"/>
                <w:szCs w:val="16"/>
                <w:shd w:val="clear" w:color="auto" w:fill="FFFFFF"/>
                <w:lang w:bidi="ar-SA"/>
              </w:rPr>
              <w:t>37.625 Sq. Km.</w:t>
            </w:r>
          </w:p>
        </w:tc>
      </w:tr>
    </w:tbl>
    <w:p w:rsidR="007B77DC" w:rsidRPr="00455194" w:rsidRDefault="007B77DC" w:rsidP="00455194">
      <w:pPr>
        <w:jc w:val="center"/>
        <w:rPr>
          <w:rFonts w:ascii="Georgia" w:eastAsia="Book Antiqua" w:hAnsi="Georgia"/>
          <w:color w:val="FF0000"/>
          <w:sz w:val="8"/>
          <w:szCs w:val="8"/>
          <w:lang w:bidi="hi-IN"/>
        </w:rPr>
      </w:pPr>
    </w:p>
    <w:p w:rsidR="007B77DC" w:rsidRPr="000065F8" w:rsidRDefault="00455194" w:rsidP="00455194">
      <w:pPr>
        <w:widowControl w:val="0"/>
        <w:ind w:left="-108"/>
        <w:jc w:val="center"/>
        <w:rPr>
          <w:rFonts w:ascii="Georgia" w:eastAsia="Book Antiqua" w:hAnsi="Georgia"/>
          <w:b/>
          <w:color w:val="FF0000"/>
          <w:sz w:val="21"/>
          <w:lang w:bidi="hi-IN"/>
        </w:rPr>
      </w:pPr>
      <w:r w:rsidRPr="002155A6">
        <w:rPr>
          <w:rFonts w:ascii="Georgia" w:eastAsia="Book Antiqua" w:hAnsi="Georgia" w:cstheme="minorBidi"/>
          <w:b/>
          <w:color w:val="0000CC"/>
          <w:sz w:val="14"/>
          <w:szCs w:val="14"/>
          <w:lang w:val="en-IN" w:eastAsia="en-IN"/>
        </w:rPr>
        <w:t>Figure 4</w:t>
      </w:r>
      <w:r w:rsidR="007B77DC" w:rsidRPr="002155A6">
        <w:rPr>
          <w:rFonts w:ascii="Georgia" w:eastAsia="Book Antiqua" w:hAnsi="Georgia" w:cstheme="minorBidi"/>
          <w:b/>
          <w:color w:val="0000CC"/>
          <w:sz w:val="14"/>
          <w:szCs w:val="14"/>
          <w:lang w:val="en-IN" w:eastAsia="en-IN"/>
        </w:rPr>
        <w:t>:</w:t>
      </w:r>
      <w:r w:rsidR="002155A6">
        <w:rPr>
          <w:rFonts w:ascii="Georgia" w:eastAsia="Book Antiqua" w:hAnsi="Georgia"/>
          <w:b/>
          <w:color w:val="FF0000"/>
          <w:sz w:val="14"/>
          <w:szCs w:val="14"/>
          <w:lang w:bidi="hi-IN"/>
        </w:rPr>
        <w:t xml:space="preserve"> </w:t>
      </w:r>
      <w:r w:rsidR="007B77DC" w:rsidRPr="000065F8">
        <w:rPr>
          <w:rFonts w:ascii="Georgia" w:eastAsia="Book Antiqua" w:hAnsi="Georgia"/>
          <w:b/>
          <w:color w:val="FF0000"/>
          <w:sz w:val="14"/>
          <w:szCs w:val="14"/>
          <w:lang w:bidi="hi-IN"/>
        </w:rPr>
        <w:t xml:space="preserve">The </w:t>
      </w:r>
      <w:r>
        <w:rPr>
          <w:rFonts w:ascii="Georgia" w:eastAsia="Book Antiqua" w:hAnsi="Georgia"/>
          <w:b/>
          <w:color w:val="FF0000"/>
          <w:sz w:val="14"/>
          <w:szCs w:val="14"/>
          <w:lang w:bidi="hi-IN"/>
        </w:rPr>
        <w:t xml:space="preserve">Tentative Prototype – Paradigm – </w:t>
      </w:r>
      <w:r w:rsidRPr="000065F8">
        <w:rPr>
          <w:rFonts w:ascii="Georgia" w:eastAsia="Book Antiqua" w:hAnsi="Georgia"/>
          <w:b/>
          <w:color w:val="FF0000"/>
          <w:sz w:val="14"/>
          <w:szCs w:val="14"/>
          <w:lang w:bidi="hi-IN"/>
        </w:rPr>
        <w:t xml:space="preserve">Digital </w:t>
      </w:r>
      <w:r>
        <w:rPr>
          <w:rFonts w:ascii="Georgia" w:eastAsia="Book Antiqua" w:hAnsi="Georgia"/>
          <w:b/>
          <w:color w:val="FF0000"/>
          <w:sz w:val="14"/>
          <w:szCs w:val="14"/>
          <w:lang w:bidi="hi-IN"/>
        </w:rPr>
        <w:t>Sample/ Example of Digital</w:t>
      </w:r>
      <w:r w:rsidR="007B77DC" w:rsidRPr="000065F8">
        <w:rPr>
          <w:rFonts w:ascii="Georgia" w:eastAsia="Book Antiqua" w:hAnsi="Georgia"/>
          <w:b/>
          <w:color w:val="FF0000"/>
          <w:sz w:val="14"/>
          <w:szCs w:val="14"/>
          <w:lang w:bidi="hi-IN"/>
        </w:rPr>
        <w:t xml:space="preserve"> Terrain Model (DTM)/ DEM Generation of Geo</w:t>
      </w:r>
      <w:r w:rsidR="00DC1C8F">
        <w:rPr>
          <w:rFonts w:ascii="Georgia" w:eastAsia="Book Antiqua" w:hAnsi="Georgia"/>
          <w:b/>
          <w:color w:val="FF0000"/>
          <w:sz w:val="14"/>
          <w:szCs w:val="14"/>
          <w:lang w:bidi="hi-IN"/>
        </w:rPr>
        <w:t xml:space="preserve"> </w:t>
      </w:r>
      <w:r w:rsidR="007B77DC" w:rsidRPr="00D7471B">
        <w:rPr>
          <w:rFonts w:ascii="Georgia" w:eastAsia="Book Antiqua" w:hAnsi="Georgia"/>
          <w:b/>
          <w:color w:val="FF0000"/>
          <w:sz w:val="14"/>
          <w:szCs w:val="14"/>
          <w:lang w:bidi="hi-IN"/>
        </w:rPr>
        <w:t>–</w:t>
      </w:r>
      <w:r w:rsidR="00DC1C8F">
        <w:rPr>
          <w:rFonts w:ascii="Georgia" w:eastAsia="Book Antiqua" w:hAnsi="Georgia"/>
          <w:b/>
          <w:color w:val="FF0000"/>
          <w:sz w:val="14"/>
          <w:szCs w:val="14"/>
          <w:lang w:bidi="hi-IN"/>
        </w:rPr>
        <w:t xml:space="preserve"> </w:t>
      </w:r>
      <w:r w:rsidR="007B77DC" w:rsidRPr="000065F8">
        <w:rPr>
          <w:rFonts w:ascii="Georgia" w:eastAsia="Book Antiqua" w:hAnsi="Georgia"/>
          <w:b/>
          <w:color w:val="FF0000"/>
          <w:sz w:val="14"/>
          <w:szCs w:val="14"/>
          <w:lang w:bidi="hi-IN"/>
        </w:rPr>
        <w:t>Tiff</w:t>
      </w:r>
      <w:r w:rsidR="00DC1C8F">
        <w:rPr>
          <w:rFonts w:ascii="Georgia" w:eastAsia="Book Antiqua" w:hAnsi="Georgia"/>
          <w:b/>
          <w:color w:val="FF0000"/>
          <w:sz w:val="14"/>
          <w:szCs w:val="14"/>
          <w:lang w:bidi="hi-IN"/>
        </w:rPr>
        <w:t xml:space="preserve"> </w:t>
      </w:r>
      <w:r w:rsidR="007B77DC" w:rsidRPr="00D7471B">
        <w:rPr>
          <w:rFonts w:ascii="Georgia" w:eastAsia="Book Antiqua" w:hAnsi="Georgia"/>
          <w:b/>
          <w:color w:val="FF0000"/>
          <w:sz w:val="14"/>
          <w:szCs w:val="14"/>
          <w:lang w:bidi="hi-IN"/>
        </w:rPr>
        <w:t>–</w:t>
      </w:r>
      <w:r w:rsidR="00DC1C8F">
        <w:rPr>
          <w:rFonts w:ascii="Georgia" w:eastAsia="Book Antiqua" w:hAnsi="Georgia"/>
          <w:b/>
          <w:color w:val="FF0000"/>
          <w:sz w:val="14"/>
          <w:szCs w:val="14"/>
          <w:lang w:bidi="hi-IN"/>
        </w:rPr>
        <w:t xml:space="preserve"> </w:t>
      </w:r>
      <w:r w:rsidR="007B77DC" w:rsidRPr="000065F8">
        <w:rPr>
          <w:rFonts w:ascii="Georgia" w:eastAsia="Book Antiqua" w:hAnsi="Georgia"/>
          <w:b/>
          <w:color w:val="FF0000"/>
          <w:sz w:val="14"/>
          <w:szCs w:val="14"/>
          <w:lang w:bidi="hi-IN"/>
        </w:rPr>
        <w:t xml:space="preserve">Format of </w:t>
      </w:r>
      <w:r w:rsidR="00BB3FEF">
        <w:rPr>
          <w:rFonts w:ascii="Georgia" w:eastAsia="Arial Unicode MS" w:hAnsi="Georgia" w:cs="Arial Unicode MS"/>
          <w:b/>
          <w:i/>
          <w:color w:val="0000FF"/>
          <w:sz w:val="14"/>
          <w:szCs w:val="14"/>
        </w:rPr>
        <w:t xml:space="preserve">Kurkuti to </w:t>
      </w:r>
      <w:r w:rsidR="00055864">
        <w:rPr>
          <w:rFonts w:ascii="Georgia" w:eastAsia="Arial Unicode MS" w:hAnsi="Georgia" w:cs="Arial Unicode MS"/>
          <w:b/>
          <w:i/>
          <w:color w:val="0000FF"/>
          <w:sz w:val="14"/>
          <w:szCs w:val="14"/>
        </w:rPr>
        <w:t>Ghamsali</w:t>
      </w:r>
      <w:r w:rsidR="00BB3FEF">
        <w:rPr>
          <w:rFonts w:ascii="Georgia" w:eastAsia="Arial Unicode MS" w:hAnsi="Georgia" w:cs="Arial Unicode MS"/>
          <w:b/>
          <w:i/>
          <w:color w:val="0000FF"/>
          <w:sz w:val="14"/>
          <w:szCs w:val="14"/>
        </w:rPr>
        <w:t xml:space="preserve"> to Niti</w:t>
      </w:r>
      <w:r w:rsidR="00100B46" w:rsidRPr="00100B46">
        <w:rPr>
          <w:rFonts w:ascii="Georgia" w:eastAsia="Arial Unicode MS" w:hAnsi="Georgia" w:cs="Arial Unicode MS"/>
          <w:b/>
          <w:i/>
          <w:color w:val="0000FF"/>
          <w:sz w:val="14"/>
          <w:szCs w:val="14"/>
        </w:rPr>
        <w:t xml:space="preserve"> Road,</w:t>
      </w:r>
      <w:r>
        <w:rPr>
          <w:rFonts w:ascii="Georgia" w:eastAsia="Arial Unicode MS" w:hAnsi="Georgia" w:cs="Arial Unicode MS"/>
          <w:b/>
          <w:i/>
          <w:color w:val="0000FF"/>
          <w:sz w:val="14"/>
          <w:szCs w:val="14"/>
        </w:rPr>
        <w:t xml:space="preserve"> </w:t>
      </w:r>
      <w:r w:rsidR="007B77DC" w:rsidRPr="00DD0D44">
        <w:rPr>
          <w:rFonts w:ascii="Georgia" w:eastAsia="Arial Unicode MS" w:hAnsi="Georgia" w:cs="Arial Unicode MS"/>
          <w:b/>
          <w:i/>
          <w:color w:val="0000FF"/>
          <w:sz w:val="14"/>
          <w:szCs w:val="14"/>
        </w:rPr>
        <w:t>Village</w:t>
      </w:r>
      <w:r w:rsidR="007B77DC" w:rsidRPr="000065F8">
        <w:rPr>
          <w:rFonts w:ascii="Georgia" w:eastAsia="Arial Unicode MS" w:hAnsi="Georgia" w:cs="Arial Unicode MS"/>
          <w:b/>
          <w:i/>
          <w:color w:val="0000FF"/>
          <w:sz w:val="14"/>
          <w:szCs w:val="14"/>
        </w:rPr>
        <w:t xml:space="preserve"> (</w:t>
      </w:r>
      <w:r w:rsidR="00CB59DB" w:rsidRPr="00CB59DB">
        <w:rPr>
          <w:rFonts w:ascii="Georgia" w:eastAsia="Arial Unicode MS" w:hAnsi="Georgia" w:cs="Arial Unicode MS"/>
          <w:b/>
          <w:i/>
          <w:color w:val="0000FF"/>
          <w:sz w:val="14"/>
          <w:szCs w:val="14"/>
        </w:rPr>
        <w:t>17.56</w:t>
      </w:r>
      <w:r w:rsidR="00151D7E">
        <w:rPr>
          <w:rFonts w:ascii="Georgia" w:eastAsia="Arial Unicode MS" w:hAnsi="Georgia" w:cs="Arial Unicode MS"/>
          <w:b/>
          <w:i/>
          <w:color w:val="0000FF"/>
          <w:sz w:val="14"/>
          <w:szCs w:val="14"/>
        </w:rPr>
        <w:t>5</w:t>
      </w:r>
      <w:r w:rsidR="007B77DC" w:rsidRPr="00DD0D44">
        <w:rPr>
          <w:rFonts w:ascii="Georgia" w:eastAsia="Arial Unicode MS" w:hAnsi="Georgia" w:cs="Arial Unicode MS"/>
          <w:b/>
          <w:i/>
          <w:color w:val="0000FF"/>
          <w:sz w:val="14"/>
          <w:szCs w:val="14"/>
        </w:rPr>
        <w:t xml:space="preserve"> </w:t>
      </w:r>
      <w:r w:rsidR="007B77DC" w:rsidRPr="000065F8">
        <w:rPr>
          <w:rFonts w:ascii="Georgia" w:eastAsia="Arial Unicode MS" w:hAnsi="Georgia" w:cs="Arial Unicode MS"/>
          <w:b/>
          <w:i/>
          <w:color w:val="0000FF"/>
          <w:sz w:val="14"/>
          <w:szCs w:val="14"/>
        </w:rPr>
        <w:t>Km)</w:t>
      </w:r>
      <w:r w:rsidR="00DC1C8F">
        <w:rPr>
          <w:rFonts w:ascii="Georgia" w:eastAsia="Arial Unicode MS" w:hAnsi="Georgia" w:cs="Arial Unicode MS"/>
          <w:b/>
          <w:i/>
          <w:color w:val="0000FF"/>
          <w:sz w:val="14"/>
          <w:szCs w:val="14"/>
        </w:rPr>
        <w:t xml:space="preserve"> </w:t>
      </w:r>
      <w:r w:rsidR="007B77DC" w:rsidRPr="000065F8">
        <w:rPr>
          <w:rFonts w:ascii="Georgia" w:eastAsia="Book Antiqua" w:hAnsi="Georgia"/>
          <w:b/>
          <w:color w:val="FF0000"/>
          <w:sz w:val="14"/>
          <w:szCs w:val="14"/>
        </w:rPr>
        <w:t xml:space="preserve">Projected </w:t>
      </w:r>
      <w:r w:rsidR="00CB59DB">
        <w:rPr>
          <w:rFonts w:ascii="Georgia" w:eastAsia="Book Antiqua" w:hAnsi="Georgia"/>
          <w:b/>
          <w:color w:val="FF0000"/>
          <w:sz w:val="14"/>
          <w:szCs w:val="14"/>
        </w:rPr>
        <w:t>New</w:t>
      </w:r>
      <w:r w:rsidR="007B77DC" w:rsidRPr="000065F8">
        <w:rPr>
          <w:rFonts w:ascii="Georgia" w:eastAsia="Book Antiqua" w:hAnsi="Georgia"/>
          <w:b/>
          <w:color w:val="FF0000"/>
          <w:sz w:val="14"/>
          <w:szCs w:val="14"/>
        </w:rPr>
        <w:t xml:space="preserve"> Road at </w:t>
      </w:r>
      <w:r w:rsidR="00CB59DB" w:rsidRPr="00100B46">
        <w:rPr>
          <w:rFonts w:ascii="Georgia" w:eastAsia="Arial Unicode MS" w:hAnsi="Georgia" w:cs="Arial Unicode MS"/>
          <w:b/>
          <w:i/>
          <w:color w:val="0000FF"/>
          <w:sz w:val="14"/>
          <w:szCs w:val="14"/>
        </w:rPr>
        <w:t xml:space="preserve">Kurkuti </w:t>
      </w:r>
      <w:r w:rsidR="007B77DC" w:rsidRPr="000065F8">
        <w:rPr>
          <w:rFonts w:ascii="Georgia" w:hAnsi="Georgia"/>
          <w:b/>
          <w:color w:val="FF00FF"/>
          <w:spacing w:val="-2"/>
          <w:w w:val="101"/>
          <w:sz w:val="14"/>
          <w:szCs w:val="14"/>
        </w:rPr>
        <w:t xml:space="preserve">Latitude </w:t>
      </w:r>
      <w:r w:rsidR="007B77DC" w:rsidRPr="001101DE">
        <w:rPr>
          <w:rFonts w:ascii="Georgia" w:hAnsi="Georgia"/>
          <w:b/>
          <w:color w:val="FF00FF"/>
          <w:spacing w:val="-2"/>
          <w:w w:val="101"/>
          <w:sz w:val="14"/>
          <w:szCs w:val="14"/>
        </w:rPr>
        <w:t xml:space="preserve">of </w:t>
      </w:r>
      <w:r w:rsidR="005E6EBF" w:rsidRPr="005E6EBF">
        <w:rPr>
          <w:rFonts w:ascii="Georgia" w:hAnsi="Georgia"/>
          <w:b/>
          <w:color w:val="FF00FF"/>
          <w:spacing w:val="-2"/>
          <w:w w:val="101"/>
          <w:sz w:val="14"/>
          <w:szCs w:val="14"/>
        </w:rPr>
        <w:t>30.7116</w:t>
      </w:r>
      <w:r w:rsidR="00D87615" w:rsidRPr="00D87615">
        <w:rPr>
          <w:rFonts w:ascii="Georgia" w:hAnsi="Georgia"/>
          <w:b/>
          <w:color w:val="FF00FF"/>
          <w:spacing w:val="-2"/>
          <w:w w:val="101"/>
          <w:sz w:val="14"/>
          <w:szCs w:val="14"/>
        </w:rPr>
        <w:t>°</w:t>
      </w:r>
      <w:r w:rsidR="007B77DC" w:rsidRPr="001101DE">
        <w:rPr>
          <w:rFonts w:ascii="Georgia" w:hAnsi="Georgia"/>
          <w:b/>
          <w:color w:val="FF00FF"/>
          <w:spacing w:val="-2"/>
          <w:w w:val="101"/>
          <w:sz w:val="14"/>
          <w:szCs w:val="14"/>
        </w:rPr>
        <w:t xml:space="preserve"> (North</w:t>
      </w:r>
      <w:r w:rsidR="007B77DC" w:rsidRPr="000065F8">
        <w:rPr>
          <w:rFonts w:ascii="Georgia" w:hAnsi="Georgia"/>
          <w:b/>
          <w:color w:val="FF00FF"/>
          <w:spacing w:val="-2"/>
          <w:w w:val="101"/>
          <w:sz w:val="14"/>
          <w:szCs w:val="14"/>
        </w:rPr>
        <w:t>)</w:t>
      </w:r>
      <w:r w:rsidR="007B77DC" w:rsidRPr="000065F8">
        <w:rPr>
          <w:rFonts w:ascii="Georgia" w:hAnsi="Georgia"/>
          <w:b/>
          <w:color w:val="000000"/>
          <w:spacing w:val="-2"/>
          <w:w w:val="101"/>
          <w:sz w:val="14"/>
          <w:szCs w:val="14"/>
        </w:rPr>
        <w:t xml:space="preserve"> and </w:t>
      </w:r>
      <w:r w:rsidR="007B77DC" w:rsidRPr="000065F8">
        <w:rPr>
          <w:rFonts w:ascii="Georgia" w:hAnsi="Georgia"/>
          <w:b/>
          <w:color w:val="FF00FF"/>
          <w:spacing w:val="-2"/>
          <w:w w:val="101"/>
          <w:sz w:val="14"/>
          <w:szCs w:val="14"/>
        </w:rPr>
        <w:t xml:space="preserve">Longitude of </w:t>
      </w:r>
      <w:r w:rsidR="005E6EBF" w:rsidRPr="005E6EBF">
        <w:rPr>
          <w:rFonts w:ascii="Georgia" w:hAnsi="Georgia"/>
          <w:b/>
          <w:color w:val="FF00FF"/>
          <w:spacing w:val="-2"/>
          <w:w w:val="101"/>
          <w:sz w:val="14"/>
          <w:szCs w:val="14"/>
        </w:rPr>
        <w:t>79.8381</w:t>
      </w:r>
      <w:r w:rsidR="00D87615" w:rsidRPr="00D87615">
        <w:rPr>
          <w:rFonts w:ascii="Georgia" w:hAnsi="Georgia"/>
          <w:b/>
          <w:color w:val="FF00FF"/>
          <w:spacing w:val="-2"/>
          <w:w w:val="101"/>
          <w:sz w:val="14"/>
          <w:szCs w:val="14"/>
        </w:rPr>
        <w:t>°</w:t>
      </w:r>
      <w:r w:rsidR="00DC1C8F">
        <w:rPr>
          <w:rFonts w:ascii="Georgia" w:hAnsi="Georgia"/>
          <w:b/>
          <w:color w:val="FF00FF"/>
          <w:spacing w:val="-2"/>
          <w:w w:val="101"/>
          <w:sz w:val="14"/>
          <w:szCs w:val="14"/>
        </w:rPr>
        <w:t xml:space="preserve"> </w:t>
      </w:r>
      <w:r w:rsidR="007B77DC" w:rsidRPr="001101DE">
        <w:rPr>
          <w:rFonts w:ascii="Georgia" w:hAnsi="Georgia"/>
          <w:b/>
          <w:color w:val="FF00FF"/>
          <w:spacing w:val="-2"/>
          <w:w w:val="101"/>
          <w:sz w:val="14"/>
          <w:szCs w:val="14"/>
        </w:rPr>
        <w:t>(East</w:t>
      </w:r>
      <w:r w:rsidR="007B77DC" w:rsidRPr="000065F8">
        <w:rPr>
          <w:rFonts w:ascii="Georgia" w:hAnsi="Georgia"/>
          <w:b/>
          <w:color w:val="FF00FF"/>
          <w:spacing w:val="-2"/>
          <w:w w:val="101"/>
          <w:sz w:val="14"/>
          <w:szCs w:val="14"/>
        </w:rPr>
        <w:t xml:space="preserve">); </w:t>
      </w:r>
      <w:r w:rsidR="00CB59DB" w:rsidRPr="00100B46">
        <w:rPr>
          <w:rFonts w:ascii="Georgia" w:eastAsia="Arial Unicode MS" w:hAnsi="Georgia" w:cs="Arial Unicode MS"/>
          <w:b/>
          <w:i/>
          <w:color w:val="0000FF"/>
          <w:sz w:val="14"/>
          <w:szCs w:val="14"/>
        </w:rPr>
        <w:t>Niti</w:t>
      </w:r>
      <w:r w:rsidR="00DC1C8F">
        <w:rPr>
          <w:rFonts w:ascii="Georgia" w:eastAsia="Arial Unicode MS" w:hAnsi="Georgia" w:cs="Arial Unicode MS"/>
          <w:b/>
          <w:i/>
          <w:color w:val="0000FF"/>
          <w:sz w:val="14"/>
          <w:szCs w:val="14"/>
        </w:rPr>
        <w:t xml:space="preserve"> </w:t>
      </w:r>
      <w:r w:rsidR="007B77DC" w:rsidRPr="000065F8">
        <w:rPr>
          <w:rFonts w:ascii="Georgia" w:hAnsi="Georgia"/>
          <w:b/>
          <w:color w:val="FF00FF"/>
          <w:spacing w:val="-2"/>
          <w:w w:val="101"/>
          <w:sz w:val="14"/>
          <w:szCs w:val="14"/>
        </w:rPr>
        <w:t xml:space="preserve">Latitude </w:t>
      </w:r>
      <w:r w:rsidR="007B77DC" w:rsidRPr="000065F8">
        <w:rPr>
          <w:rFonts w:ascii="Georgia" w:hAnsi="Georgia"/>
          <w:b/>
          <w:color w:val="FF0066"/>
          <w:spacing w:val="-2"/>
          <w:w w:val="101"/>
          <w:sz w:val="14"/>
          <w:szCs w:val="14"/>
        </w:rPr>
        <w:t xml:space="preserve">of </w:t>
      </w:r>
      <w:r w:rsidR="005E6EBF" w:rsidRPr="005E6EBF">
        <w:rPr>
          <w:rFonts w:ascii="Georgia" w:hAnsi="Georgia"/>
          <w:b/>
          <w:color w:val="FF00FF"/>
          <w:spacing w:val="-2"/>
          <w:w w:val="101"/>
          <w:sz w:val="14"/>
          <w:szCs w:val="14"/>
        </w:rPr>
        <w:t>30.7776</w:t>
      </w:r>
      <w:r w:rsidR="00D87615" w:rsidRPr="00D87615">
        <w:rPr>
          <w:rFonts w:ascii="Georgia" w:hAnsi="Georgia"/>
          <w:b/>
          <w:color w:val="FF00FF"/>
          <w:spacing w:val="-2"/>
          <w:w w:val="101"/>
          <w:sz w:val="14"/>
          <w:szCs w:val="14"/>
        </w:rPr>
        <w:t>°</w:t>
      </w:r>
      <w:r w:rsidR="007B77DC" w:rsidRPr="001101DE">
        <w:rPr>
          <w:rFonts w:ascii="Georgia" w:hAnsi="Georgia"/>
          <w:b/>
          <w:color w:val="FF00FF"/>
          <w:spacing w:val="-2"/>
          <w:w w:val="101"/>
          <w:sz w:val="14"/>
          <w:szCs w:val="14"/>
        </w:rPr>
        <w:t xml:space="preserve"> (North</w:t>
      </w:r>
      <w:r w:rsidR="007B77DC" w:rsidRPr="000065F8">
        <w:rPr>
          <w:rFonts w:ascii="Georgia" w:hAnsi="Georgia"/>
          <w:b/>
          <w:color w:val="FF00FF"/>
          <w:spacing w:val="-2"/>
          <w:w w:val="101"/>
          <w:sz w:val="14"/>
          <w:szCs w:val="14"/>
        </w:rPr>
        <w:t>)</w:t>
      </w:r>
      <w:r w:rsidR="007B77DC" w:rsidRPr="000065F8">
        <w:rPr>
          <w:rFonts w:ascii="Georgia" w:hAnsi="Georgia"/>
          <w:b/>
          <w:color w:val="000000"/>
          <w:spacing w:val="-2"/>
          <w:w w:val="101"/>
          <w:sz w:val="14"/>
          <w:szCs w:val="14"/>
        </w:rPr>
        <w:t xml:space="preserve"> and </w:t>
      </w:r>
      <w:r w:rsidR="007B77DC" w:rsidRPr="000065F8">
        <w:rPr>
          <w:rFonts w:ascii="Georgia" w:hAnsi="Georgia"/>
          <w:b/>
          <w:color w:val="FF00FF"/>
          <w:spacing w:val="-2"/>
          <w:w w:val="101"/>
          <w:sz w:val="14"/>
          <w:szCs w:val="14"/>
        </w:rPr>
        <w:t>Longitude o</w:t>
      </w:r>
      <w:r w:rsidR="007B77DC" w:rsidRPr="001101DE">
        <w:rPr>
          <w:rFonts w:ascii="Georgia" w:hAnsi="Georgia"/>
          <w:b/>
          <w:color w:val="FF00FF"/>
          <w:spacing w:val="-2"/>
          <w:w w:val="101"/>
          <w:sz w:val="14"/>
          <w:szCs w:val="14"/>
        </w:rPr>
        <w:t xml:space="preserve">f </w:t>
      </w:r>
      <w:r w:rsidR="005E6EBF" w:rsidRPr="005E6EBF">
        <w:rPr>
          <w:rFonts w:ascii="Georgia" w:hAnsi="Georgia"/>
          <w:b/>
          <w:color w:val="FF00FF"/>
          <w:spacing w:val="-2"/>
          <w:w w:val="101"/>
          <w:sz w:val="14"/>
          <w:szCs w:val="14"/>
        </w:rPr>
        <w:t>79.8412</w:t>
      </w:r>
      <w:r w:rsidR="00D87615" w:rsidRPr="00D87615">
        <w:rPr>
          <w:rFonts w:ascii="Georgia" w:hAnsi="Georgia"/>
          <w:b/>
          <w:color w:val="FF00FF"/>
          <w:spacing w:val="-2"/>
          <w:w w:val="101"/>
          <w:sz w:val="14"/>
          <w:szCs w:val="14"/>
        </w:rPr>
        <w:t>°</w:t>
      </w:r>
      <w:r w:rsidR="00DC1C8F">
        <w:rPr>
          <w:rFonts w:ascii="Georgia" w:hAnsi="Georgia"/>
          <w:b/>
          <w:color w:val="FF00FF"/>
          <w:spacing w:val="-2"/>
          <w:w w:val="101"/>
          <w:sz w:val="14"/>
          <w:szCs w:val="14"/>
        </w:rPr>
        <w:t xml:space="preserve"> </w:t>
      </w:r>
      <w:r w:rsidR="007B77DC" w:rsidRPr="001101DE">
        <w:rPr>
          <w:rFonts w:ascii="Georgia" w:hAnsi="Georgia"/>
          <w:b/>
          <w:color w:val="FF00FF"/>
          <w:spacing w:val="-2"/>
          <w:w w:val="101"/>
          <w:sz w:val="14"/>
          <w:szCs w:val="14"/>
        </w:rPr>
        <w:t>(East</w:t>
      </w:r>
      <w:r w:rsidR="007B77DC" w:rsidRPr="000065F8">
        <w:rPr>
          <w:rFonts w:ascii="Georgia" w:hAnsi="Georgia"/>
          <w:b/>
          <w:color w:val="FF00FF"/>
          <w:spacing w:val="-2"/>
          <w:w w:val="101"/>
          <w:sz w:val="14"/>
          <w:szCs w:val="14"/>
        </w:rPr>
        <w:t>)</w:t>
      </w:r>
      <w:r w:rsidR="007B77DC" w:rsidRPr="000065F8">
        <w:rPr>
          <w:rFonts w:ascii="Georgia" w:eastAsia="Book Antiqua" w:hAnsi="Georgia"/>
          <w:b/>
          <w:color w:val="FF0000"/>
          <w:sz w:val="14"/>
          <w:szCs w:val="14"/>
        </w:rPr>
        <w:t xml:space="preserve">. </w:t>
      </w:r>
      <w:r w:rsidR="007B77DC" w:rsidRPr="000065F8">
        <w:rPr>
          <w:rFonts w:ascii="Georgia" w:eastAsia="Book Antiqua" w:hAnsi="Georgia"/>
          <w:b/>
          <w:color w:val="FF0000"/>
          <w:sz w:val="14"/>
          <w:szCs w:val="14"/>
          <w:lang w:bidi="hi-IN"/>
        </w:rPr>
        <w:t xml:space="preserve">Vetting/ Geology and Slope Stability </w:t>
      </w:r>
      <w:r w:rsidR="00DC1C8F">
        <w:rPr>
          <w:rFonts w:ascii="Georgia" w:eastAsia="Book Antiqua" w:hAnsi="Georgia"/>
          <w:b/>
          <w:color w:val="FF0000"/>
          <w:sz w:val="14"/>
          <w:szCs w:val="14"/>
          <w:lang w:bidi="hi-IN"/>
        </w:rPr>
        <w:t xml:space="preserve">are observed </w:t>
      </w:r>
      <w:r w:rsidR="007B77DC" w:rsidRPr="000065F8">
        <w:rPr>
          <w:rFonts w:ascii="Georgia" w:eastAsia="Book Antiqua" w:hAnsi="Georgia"/>
          <w:b/>
          <w:color w:val="FF0000"/>
          <w:sz w:val="14"/>
          <w:szCs w:val="14"/>
          <w:lang w:bidi="hi-IN"/>
        </w:rPr>
        <w:t xml:space="preserve">by </w:t>
      </w:r>
      <w:r w:rsidR="007B77DC" w:rsidRPr="000065F8">
        <w:rPr>
          <w:rFonts w:ascii="Georgia" w:eastAsia="Book Antiqua" w:hAnsi="Georgia"/>
          <w:b/>
          <w:color w:val="FF0066"/>
          <w:sz w:val="14"/>
          <w:szCs w:val="14"/>
          <w:lang w:bidi="hi-IN"/>
        </w:rPr>
        <w:t>IIT Delhi/ Roorkee Team Experts</w:t>
      </w:r>
      <w:r w:rsidR="007B77DC" w:rsidRPr="000065F8">
        <w:rPr>
          <w:rFonts w:ascii="Georgia" w:eastAsia="Book Antiqua" w:hAnsi="Georgia"/>
          <w:b/>
          <w:color w:val="FF0000"/>
          <w:sz w:val="14"/>
          <w:szCs w:val="14"/>
          <w:lang w:bidi="hi-IN"/>
        </w:rPr>
        <w:t>.</w:t>
      </w:r>
      <w:r w:rsidR="007B77DC">
        <w:rPr>
          <w:rFonts w:ascii="Georgia" w:eastAsia="Book Antiqua" w:hAnsi="Georgia"/>
          <w:b/>
          <w:color w:val="FF0000"/>
          <w:sz w:val="14"/>
          <w:szCs w:val="14"/>
        </w:rPr>
        <w:t xml:space="preserve"> (</w:t>
      </w:r>
      <w:r w:rsidR="007B77DC" w:rsidRPr="007524F7">
        <w:rPr>
          <w:rFonts w:ascii="Georgia" w:eastAsia="Book Antiqua" w:hAnsi="Georgia"/>
          <w:b/>
          <w:color w:val="FF0000"/>
          <w:sz w:val="14"/>
          <w:szCs w:val="14"/>
          <w:u w:val="double" w:color="0000FF"/>
        </w:rPr>
        <w:t>Package</w:t>
      </w:r>
      <w:r w:rsidR="00A20F0C">
        <w:rPr>
          <w:rFonts w:ascii="Georgia" w:eastAsia="Book Antiqua" w:hAnsi="Georgia"/>
          <w:b/>
          <w:color w:val="FF0000"/>
          <w:sz w:val="14"/>
          <w:szCs w:val="14"/>
          <w:u w:val="double" w:color="0000FF"/>
        </w:rPr>
        <w:t xml:space="preserve"> </w:t>
      </w:r>
      <w:r w:rsidR="007B77DC" w:rsidRPr="005D6749">
        <w:rPr>
          <w:rFonts w:ascii="Georgia" w:eastAsia="Book Antiqua" w:hAnsi="Georgia"/>
          <w:b/>
          <w:color w:val="FF0000"/>
          <w:sz w:val="14"/>
          <w:szCs w:val="14"/>
          <w:u w:val="double" w:color="0000FF"/>
        </w:rPr>
        <w:t>–</w:t>
      </w:r>
      <w:r w:rsidR="00A20F0C">
        <w:rPr>
          <w:rFonts w:ascii="Georgia" w:eastAsia="Book Antiqua" w:hAnsi="Georgia"/>
          <w:b/>
          <w:color w:val="FF0000"/>
          <w:sz w:val="14"/>
          <w:szCs w:val="14"/>
          <w:u w:val="double" w:color="0000FF"/>
        </w:rPr>
        <w:t xml:space="preserve"> </w:t>
      </w:r>
      <w:r w:rsidR="007B77DC" w:rsidRPr="007524F7">
        <w:rPr>
          <w:rFonts w:ascii="Georgia" w:eastAsia="Book Antiqua" w:hAnsi="Georgia"/>
          <w:b/>
          <w:color w:val="FF0000"/>
          <w:sz w:val="14"/>
          <w:szCs w:val="14"/>
          <w:u w:val="double" w:color="0000FF"/>
        </w:rPr>
        <w:t>I</w:t>
      </w:r>
      <w:r w:rsidR="007B77DC" w:rsidRPr="000065F8">
        <w:rPr>
          <w:rFonts w:ascii="Georgia" w:eastAsia="Book Antiqua" w:hAnsi="Georgia"/>
          <w:b/>
          <w:color w:val="FF0000"/>
          <w:sz w:val="14"/>
          <w:szCs w:val="14"/>
        </w:rPr>
        <w:t>)</w:t>
      </w:r>
    </w:p>
    <w:p w:rsidR="00B959E2" w:rsidRPr="00D7030D" w:rsidRDefault="00B959E2" w:rsidP="009E7FC3">
      <w:pPr>
        <w:jc w:val="both"/>
        <w:rPr>
          <w:rFonts w:ascii="Georgia" w:hAnsi="Georgia"/>
          <w:b/>
          <w:i/>
          <w:color w:val="000000" w:themeColor="text1"/>
          <w:sz w:val="20"/>
          <w:szCs w:val="20"/>
        </w:rPr>
      </w:pPr>
      <w:r w:rsidRPr="00D7030D">
        <w:rPr>
          <w:rFonts w:ascii="Georgia" w:hAnsi="Georgia"/>
          <w:b/>
          <w:i/>
          <w:color w:val="000000" w:themeColor="text1"/>
          <w:sz w:val="20"/>
          <w:szCs w:val="20"/>
        </w:rPr>
        <w:lastRenderedPageBreak/>
        <w:t xml:space="preserve">Climatic Projection Index </w:t>
      </w:r>
    </w:p>
    <w:p w:rsidR="00B959E2" w:rsidRPr="003B0E1F" w:rsidRDefault="00B959E2" w:rsidP="009E7FC3">
      <w:pPr>
        <w:ind w:right="40"/>
        <w:jc w:val="both"/>
        <w:rPr>
          <w:rFonts w:ascii="Georgia" w:hAnsi="Georgia"/>
          <w:color w:val="000000"/>
          <w:spacing w:val="-2"/>
          <w:w w:val="101"/>
          <w:sz w:val="20"/>
          <w:szCs w:val="20"/>
        </w:rPr>
      </w:pPr>
    </w:p>
    <w:p w:rsidR="00502294" w:rsidRPr="003B0E1F" w:rsidRDefault="000E5C12" w:rsidP="000E5C12">
      <w:pPr>
        <w:ind w:right="40" w:firstLine="720"/>
        <w:jc w:val="both"/>
        <w:rPr>
          <w:rFonts w:ascii="Georgia" w:hAnsi="Georgia" w:cs="Arial"/>
          <w:color w:val="000000"/>
          <w:sz w:val="20"/>
          <w:szCs w:val="20"/>
          <w:shd w:val="clear" w:color="auto" w:fill="FFFFFF"/>
        </w:rPr>
      </w:pPr>
      <w:r w:rsidRPr="003B0E1F">
        <w:rPr>
          <w:rFonts w:ascii="Georgia" w:hAnsi="Georgia" w:cs="Arial"/>
          <w:color w:val="000000"/>
          <w:sz w:val="20"/>
          <w:szCs w:val="20"/>
          <w:shd w:val="clear" w:color="auto" w:fill="FFFFFF"/>
        </w:rPr>
        <w:t>The </w:t>
      </w:r>
      <w:r w:rsidR="00502294" w:rsidRPr="003B0E1F">
        <w:rPr>
          <w:rFonts w:ascii="Georgia" w:hAnsi="Georgia" w:cs="Arial"/>
          <w:b/>
          <w:bCs/>
          <w:color w:val="000000"/>
          <w:sz w:val="20"/>
          <w:szCs w:val="20"/>
          <w:shd w:val="clear" w:color="auto" w:fill="FFFFFF"/>
        </w:rPr>
        <w:t>C</w:t>
      </w:r>
      <w:r w:rsidRPr="003B0E1F">
        <w:rPr>
          <w:rFonts w:ascii="Georgia" w:hAnsi="Georgia" w:cs="Arial"/>
          <w:b/>
          <w:bCs/>
          <w:color w:val="000000"/>
          <w:sz w:val="20"/>
          <w:szCs w:val="20"/>
          <w:shd w:val="clear" w:color="auto" w:fill="FFFFFF"/>
        </w:rPr>
        <w:t>limate of Uttarakhand</w:t>
      </w:r>
      <w:r w:rsidRPr="003B0E1F">
        <w:rPr>
          <w:rFonts w:ascii="Georgia" w:hAnsi="Georgia" w:cs="Arial"/>
          <w:color w:val="000000"/>
          <w:sz w:val="20"/>
          <w:szCs w:val="20"/>
          <w:shd w:val="clear" w:color="auto" w:fill="FFFFFF"/>
        </w:rPr>
        <w:t> is sharply demarcated in case of its two distinct divisions: the predominant hilly terrain and the smaller plain region. The most favorable time to visit Uttarakhand happens to be in the course of the summers when the weather is very clement and mild. Certain areas of the hills even become inaccessible in winter due to extremities of </w:t>
      </w:r>
      <w:r w:rsidRPr="003B0E1F">
        <w:rPr>
          <w:rFonts w:ascii="Georgia" w:hAnsi="Georgia" w:cs="Arial"/>
          <w:b/>
          <w:bCs/>
          <w:color w:val="000000"/>
          <w:sz w:val="20"/>
          <w:szCs w:val="20"/>
          <w:shd w:val="clear" w:color="auto" w:fill="FFFFFF"/>
        </w:rPr>
        <w:t>climate</w:t>
      </w:r>
      <w:r w:rsidRPr="003B0E1F">
        <w:rPr>
          <w:rFonts w:ascii="Georgia" w:hAnsi="Georgia" w:cs="Arial"/>
          <w:color w:val="000000"/>
          <w:sz w:val="20"/>
          <w:szCs w:val="20"/>
          <w:shd w:val="clear" w:color="auto" w:fill="FFFFFF"/>
        </w:rPr>
        <w:t> causing prolonged snowfall. The plain region seems to be at its best in terms of </w:t>
      </w:r>
      <w:r w:rsidRPr="003B0E1F">
        <w:rPr>
          <w:rFonts w:ascii="Georgia" w:hAnsi="Georgia" w:cs="Arial"/>
          <w:b/>
          <w:bCs/>
          <w:color w:val="000000"/>
          <w:sz w:val="20"/>
          <w:szCs w:val="20"/>
          <w:shd w:val="clear" w:color="auto" w:fill="FFFFFF"/>
        </w:rPr>
        <w:t>climate</w:t>
      </w:r>
      <w:r w:rsidRPr="003B0E1F">
        <w:rPr>
          <w:rFonts w:ascii="Georgia" w:hAnsi="Georgia" w:cs="Arial"/>
          <w:color w:val="000000"/>
          <w:sz w:val="20"/>
          <w:szCs w:val="20"/>
          <w:shd w:val="clear" w:color="auto" w:fill="FFFFFF"/>
        </w:rPr>
        <w:t> in winter, when the weather is pleasant.</w:t>
      </w:r>
      <w:r w:rsidR="008F012D">
        <w:rPr>
          <w:rFonts w:ascii="Georgia" w:hAnsi="Georgia" w:cs="Arial"/>
          <w:color w:val="000000"/>
          <w:sz w:val="20"/>
          <w:szCs w:val="20"/>
          <w:shd w:val="clear" w:color="auto" w:fill="FFFFFF"/>
        </w:rPr>
        <w:t xml:space="preserve"> </w:t>
      </w:r>
      <w:r w:rsidRPr="003B0E1F">
        <w:rPr>
          <w:rFonts w:ascii="Georgia" w:hAnsi="Georgia" w:cs="Arial"/>
          <w:color w:val="000000"/>
          <w:sz w:val="20"/>
          <w:szCs w:val="20"/>
          <w:shd w:val="clear" w:color="auto" w:fill="FFFFFF"/>
        </w:rPr>
        <w:t>The type of </w:t>
      </w:r>
      <w:r w:rsidRPr="003B0E1F">
        <w:rPr>
          <w:rFonts w:ascii="Georgia" w:hAnsi="Georgia" w:cs="Arial"/>
          <w:b/>
          <w:bCs/>
          <w:color w:val="000000"/>
          <w:sz w:val="20"/>
          <w:szCs w:val="20"/>
          <w:shd w:val="clear" w:color="auto" w:fill="FFFFFF"/>
        </w:rPr>
        <w:t>climate</w:t>
      </w:r>
      <w:r w:rsidRPr="003B0E1F">
        <w:rPr>
          <w:rFonts w:ascii="Georgia" w:hAnsi="Georgia" w:cs="Arial"/>
          <w:color w:val="000000"/>
          <w:sz w:val="20"/>
          <w:szCs w:val="20"/>
          <w:shd w:val="clear" w:color="auto" w:fill="FFFFFF"/>
        </w:rPr>
        <w:t> that is mainly to be found in the plains closely resembles the corresponding state in the Gangetic plain. Summers are exceedingly hot with temperatures crossing the 40°C mark and considerable humidity. Winters can be chilly with temperatures going below 5°C at times.</w:t>
      </w:r>
      <w:r w:rsidR="004F720E">
        <w:rPr>
          <w:rFonts w:ascii="Georgia" w:hAnsi="Georgia" w:cs="Arial"/>
          <w:color w:val="000000"/>
          <w:sz w:val="20"/>
          <w:szCs w:val="20"/>
          <w:shd w:val="clear" w:color="auto" w:fill="FFFFFF"/>
        </w:rPr>
        <w:t xml:space="preserve"> </w:t>
      </w:r>
      <w:r w:rsidRPr="003B0E1F">
        <w:rPr>
          <w:rFonts w:ascii="Georgia" w:hAnsi="Georgia" w:cs="Arial"/>
          <w:color w:val="000000"/>
          <w:sz w:val="20"/>
          <w:szCs w:val="20"/>
          <w:shd w:val="clear" w:color="auto" w:fill="FFFFFF"/>
        </w:rPr>
        <w:t>The </w:t>
      </w:r>
      <w:r w:rsidRPr="003B0E1F">
        <w:rPr>
          <w:rFonts w:ascii="Georgia" w:hAnsi="Georgia" w:cs="Arial"/>
          <w:b/>
          <w:bCs/>
          <w:color w:val="000000"/>
          <w:sz w:val="20"/>
          <w:szCs w:val="20"/>
          <w:shd w:val="clear" w:color="auto" w:fill="FFFFFF"/>
        </w:rPr>
        <w:t>climate</w:t>
      </w:r>
      <w:r w:rsidRPr="003B0E1F">
        <w:rPr>
          <w:rFonts w:ascii="Georgia" w:hAnsi="Georgia" w:cs="Arial"/>
          <w:color w:val="000000"/>
          <w:sz w:val="20"/>
          <w:szCs w:val="20"/>
          <w:shd w:val="clear" w:color="auto" w:fill="FFFFFF"/>
        </w:rPr>
        <w:t xml:space="preserve"> in the </w:t>
      </w:r>
      <w:r w:rsidR="004F720E">
        <w:rPr>
          <w:rFonts w:ascii="Georgia" w:hAnsi="Georgia" w:cs="Arial"/>
          <w:color w:val="000000"/>
          <w:sz w:val="20"/>
          <w:szCs w:val="20"/>
          <w:shd w:val="clear" w:color="auto" w:fill="FFFFFF"/>
        </w:rPr>
        <w:t>N</w:t>
      </w:r>
      <w:r w:rsidRPr="003B0E1F">
        <w:rPr>
          <w:rFonts w:ascii="Georgia" w:hAnsi="Georgia" w:cs="Arial"/>
          <w:color w:val="000000"/>
          <w:sz w:val="20"/>
          <w:szCs w:val="20"/>
          <w:shd w:val="clear" w:color="auto" w:fill="FFFFFF"/>
        </w:rPr>
        <w:t>orthern part of Uttarakhand is typically Himalayan. This mountain range itself exerts an appreciable extent of influence on monsoon and rainfall patterns. Within the Himalayas, </w:t>
      </w:r>
      <w:r w:rsidRPr="003B0E1F">
        <w:rPr>
          <w:rFonts w:ascii="Georgia" w:hAnsi="Georgia" w:cs="Arial"/>
          <w:b/>
          <w:bCs/>
          <w:color w:val="000000"/>
          <w:sz w:val="20"/>
          <w:szCs w:val="20"/>
          <w:shd w:val="clear" w:color="auto" w:fill="FFFFFF"/>
        </w:rPr>
        <w:t>climate</w:t>
      </w:r>
      <w:r w:rsidRPr="003B0E1F">
        <w:rPr>
          <w:rFonts w:ascii="Georgia" w:hAnsi="Georgia" w:cs="Arial"/>
          <w:color w:val="000000"/>
          <w:sz w:val="20"/>
          <w:szCs w:val="20"/>
          <w:shd w:val="clear" w:color="auto" w:fill="FFFFFF"/>
        </w:rPr>
        <w:t xml:space="preserve"> differs depending on altitude and position. </w:t>
      </w:r>
      <w:r w:rsidRPr="003B0E1F">
        <w:rPr>
          <w:rFonts w:ascii="Georgia" w:hAnsi="Georgia" w:cs="Arial"/>
          <w:b/>
          <w:bCs/>
          <w:color w:val="000000"/>
          <w:sz w:val="20"/>
          <w:szCs w:val="20"/>
          <w:shd w:val="clear" w:color="auto" w:fill="FFFFFF"/>
        </w:rPr>
        <w:t>Climate</w:t>
      </w:r>
      <w:r w:rsidRPr="003B0E1F">
        <w:rPr>
          <w:rFonts w:ascii="Georgia" w:hAnsi="Georgia" w:cs="Arial"/>
          <w:color w:val="000000"/>
          <w:sz w:val="20"/>
          <w:szCs w:val="20"/>
          <w:shd w:val="clear" w:color="auto" w:fill="FFFFFF"/>
        </w:rPr>
        <w:t xml:space="preserve"> ranges from subtropical in the </w:t>
      </w:r>
      <w:r w:rsidR="008F012D">
        <w:rPr>
          <w:rFonts w:ascii="Georgia" w:hAnsi="Georgia" w:cs="Arial"/>
          <w:color w:val="000000"/>
          <w:sz w:val="20"/>
          <w:szCs w:val="20"/>
          <w:shd w:val="clear" w:color="auto" w:fill="FFFFFF"/>
        </w:rPr>
        <w:t>S</w:t>
      </w:r>
      <w:r w:rsidRPr="003B0E1F">
        <w:rPr>
          <w:rFonts w:ascii="Georgia" w:hAnsi="Georgia" w:cs="Arial"/>
          <w:color w:val="000000"/>
          <w:sz w:val="20"/>
          <w:szCs w:val="20"/>
          <w:shd w:val="clear" w:color="auto" w:fill="FFFFFF"/>
        </w:rPr>
        <w:t xml:space="preserve">outhern foothills, averaging summer temperatures of about 30°C (about 86°F) and winter temperatures of about 18°C (about 64°F). Warm temperate conditions prevail in the Middle Himalayan valleys, with summer temperatures usually hovering about the mark of 25°C (about 77°F) and cooler winters. </w:t>
      </w:r>
    </w:p>
    <w:p w:rsidR="00502294" w:rsidRPr="003B0E1F" w:rsidRDefault="00502294" w:rsidP="003B0E1F">
      <w:pPr>
        <w:ind w:right="40"/>
        <w:jc w:val="both"/>
        <w:rPr>
          <w:rFonts w:ascii="Georgia" w:hAnsi="Georgia"/>
          <w:color w:val="000000"/>
          <w:spacing w:val="-2"/>
          <w:w w:val="101"/>
          <w:sz w:val="20"/>
          <w:szCs w:val="20"/>
        </w:rPr>
      </w:pPr>
    </w:p>
    <w:p w:rsidR="004356E4" w:rsidRPr="003B0E1F" w:rsidRDefault="000E5C12" w:rsidP="003161B5">
      <w:pPr>
        <w:ind w:right="40" w:firstLine="720"/>
        <w:jc w:val="both"/>
        <w:rPr>
          <w:rFonts w:ascii="Georgia" w:hAnsi="Georgia"/>
          <w:color w:val="000000"/>
          <w:spacing w:val="-2"/>
          <w:w w:val="101"/>
          <w:sz w:val="20"/>
          <w:szCs w:val="20"/>
        </w:rPr>
      </w:pPr>
      <w:r w:rsidRPr="003B0E1F">
        <w:rPr>
          <w:rFonts w:ascii="Georgia" w:hAnsi="Georgia" w:cs="Arial"/>
          <w:color w:val="000000"/>
          <w:sz w:val="20"/>
          <w:szCs w:val="20"/>
          <w:shd w:val="clear" w:color="auto" w:fill="FFFFFF"/>
        </w:rPr>
        <w:t>Cool temperate conditions dominate the higher areas of the Middle Himalayas, where the summer temperatures are usually around 15</w:t>
      </w:r>
      <w:r w:rsidR="00C028C7" w:rsidRPr="003B0E1F">
        <w:rPr>
          <w:rFonts w:ascii="Georgia" w:hAnsi="Georgia" w:cs="Arial"/>
          <w:color w:val="000000"/>
          <w:sz w:val="20"/>
          <w:szCs w:val="20"/>
          <w:shd w:val="clear" w:color="auto" w:fill="FFFFFF"/>
        </w:rPr>
        <w:t>°C</w:t>
      </w:r>
      <w:r w:rsidRPr="003B0E1F">
        <w:rPr>
          <w:rFonts w:ascii="Georgia" w:hAnsi="Georgia" w:cs="Arial"/>
          <w:color w:val="000000"/>
          <w:sz w:val="20"/>
          <w:szCs w:val="20"/>
          <w:shd w:val="clear" w:color="auto" w:fill="FFFFFF"/>
        </w:rPr>
        <w:t xml:space="preserve"> to 18°C (59</w:t>
      </w:r>
      <w:r w:rsidR="00C028C7" w:rsidRPr="003B0E1F">
        <w:rPr>
          <w:rFonts w:ascii="Georgia" w:hAnsi="Georgia" w:cs="Arial"/>
          <w:color w:val="000000"/>
          <w:sz w:val="20"/>
          <w:szCs w:val="20"/>
          <w:shd w:val="clear" w:color="auto" w:fill="FFFFFF"/>
        </w:rPr>
        <w:t>°F</w:t>
      </w:r>
      <w:r w:rsidRPr="003B0E1F">
        <w:rPr>
          <w:rFonts w:ascii="Georgia" w:hAnsi="Georgia" w:cs="Arial"/>
          <w:color w:val="000000"/>
          <w:sz w:val="20"/>
          <w:szCs w:val="20"/>
          <w:shd w:val="clear" w:color="auto" w:fill="FFFFFF"/>
        </w:rPr>
        <w:t xml:space="preserve"> to 64°F) and winters drop below the freezing point. You will encounter a cold alpine </w:t>
      </w:r>
      <w:r w:rsidRPr="003B0E1F">
        <w:rPr>
          <w:rFonts w:ascii="Georgia" w:hAnsi="Georgia" w:cs="Arial"/>
          <w:b/>
          <w:bCs/>
          <w:color w:val="000000"/>
          <w:sz w:val="20"/>
          <w:szCs w:val="20"/>
          <w:shd w:val="clear" w:color="auto" w:fill="FFFFFF"/>
        </w:rPr>
        <w:t>climate </w:t>
      </w:r>
      <w:r w:rsidRPr="003B0E1F">
        <w:rPr>
          <w:rFonts w:ascii="Georgia" w:hAnsi="Georgia" w:cs="Arial"/>
          <w:color w:val="000000"/>
          <w:sz w:val="20"/>
          <w:szCs w:val="20"/>
          <w:shd w:val="clear" w:color="auto" w:fill="FFFFFF"/>
        </w:rPr>
        <w:t>at higher reaches where summers are cool and winters are harsh. At altitudes over 4</w:t>
      </w:r>
      <w:r w:rsidR="00502294" w:rsidRPr="003B0E1F">
        <w:rPr>
          <w:rFonts w:ascii="Georgia" w:hAnsi="Georgia" w:cs="Arial"/>
          <w:color w:val="000000"/>
          <w:sz w:val="20"/>
          <w:szCs w:val="20"/>
          <w:shd w:val="clear" w:color="auto" w:fill="FFFFFF"/>
        </w:rPr>
        <w:t>,</w:t>
      </w:r>
      <w:r w:rsidRPr="003B0E1F">
        <w:rPr>
          <w:rFonts w:ascii="Georgia" w:hAnsi="Georgia" w:cs="Arial"/>
          <w:color w:val="000000"/>
          <w:sz w:val="20"/>
          <w:szCs w:val="20"/>
          <w:shd w:val="clear" w:color="auto" w:fill="FFFFFF"/>
        </w:rPr>
        <w:t xml:space="preserve">880 </w:t>
      </w:r>
      <w:r w:rsidR="005B70A7">
        <w:rPr>
          <w:rFonts w:ascii="Georgia" w:hAnsi="Georgia" w:cs="Arial"/>
          <w:color w:val="000000"/>
          <w:sz w:val="20"/>
          <w:szCs w:val="20"/>
          <w:shd w:val="clear" w:color="auto" w:fill="FFFFFF"/>
        </w:rPr>
        <w:t>Meters</w:t>
      </w:r>
      <w:r w:rsidRPr="003B0E1F">
        <w:rPr>
          <w:rFonts w:ascii="Georgia" w:hAnsi="Georgia" w:cs="Arial"/>
          <w:color w:val="000000"/>
          <w:sz w:val="20"/>
          <w:szCs w:val="20"/>
          <w:shd w:val="clear" w:color="auto" w:fill="FFFFFF"/>
        </w:rPr>
        <w:t xml:space="preserve"> (16,000 </w:t>
      </w:r>
      <w:r w:rsidR="005B70A7">
        <w:rPr>
          <w:rFonts w:ascii="Georgia" w:hAnsi="Georgia" w:cs="Arial"/>
          <w:color w:val="000000"/>
          <w:sz w:val="20"/>
          <w:szCs w:val="20"/>
          <w:shd w:val="clear" w:color="auto" w:fill="FFFFFF"/>
        </w:rPr>
        <w:t>Feet</w:t>
      </w:r>
      <w:r w:rsidRPr="003B0E1F">
        <w:rPr>
          <w:rFonts w:ascii="Georgia" w:hAnsi="Georgia" w:cs="Arial"/>
          <w:color w:val="000000"/>
          <w:sz w:val="20"/>
          <w:szCs w:val="20"/>
          <w:shd w:val="clear" w:color="auto" w:fill="FFFFFF"/>
        </w:rPr>
        <w:t xml:space="preserve">), the climate is bitterly cold with temperatures consistently below the freezing point and the area perennially shrouded in snow and ice. The </w:t>
      </w:r>
      <w:r w:rsidR="007A6D53">
        <w:rPr>
          <w:rFonts w:ascii="Georgia" w:hAnsi="Georgia" w:cs="Arial"/>
          <w:color w:val="000000"/>
          <w:sz w:val="20"/>
          <w:szCs w:val="20"/>
          <w:shd w:val="clear" w:color="auto" w:fill="FFFFFF"/>
        </w:rPr>
        <w:t>E</w:t>
      </w:r>
      <w:r w:rsidRPr="003B0E1F">
        <w:rPr>
          <w:rFonts w:ascii="Georgia" w:hAnsi="Georgia" w:cs="Arial"/>
          <w:color w:val="000000"/>
          <w:sz w:val="20"/>
          <w:szCs w:val="20"/>
          <w:shd w:val="clear" w:color="auto" w:fill="FFFFFF"/>
        </w:rPr>
        <w:t xml:space="preserve">astern flanks of the Himalayan ranges are subject to heavy rainfall while the </w:t>
      </w:r>
      <w:r w:rsidR="007A6D53">
        <w:rPr>
          <w:rFonts w:ascii="Georgia" w:hAnsi="Georgia" w:cs="Arial"/>
          <w:color w:val="000000"/>
          <w:sz w:val="20"/>
          <w:szCs w:val="20"/>
          <w:shd w:val="clear" w:color="auto" w:fill="FFFFFF"/>
        </w:rPr>
        <w:t>W</w:t>
      </w:r>
      <w:r w:rsidRPr="003B0E1F">
        <w:rPr>
          <w:rFonts w:ascii="Georgia" w:hAnsi="Georgia" w:cs="Arial"/>
          <w:color w:val="000000"/>
          <w:sz w:val="20"/>
          <w:szCs w:val="20"/>
          <w:shd w:val="clear" w:color="auto" w:fill="FFFFFF"/>
        </w:rPr>
        <w:t>estern section is relatively dry. Uttarakhand is characterized by two types of </w:t>
      </w:r>
      <w:r w:rsidRPr="003B0E1F">
        <w:rPr>
          <w:rFonts w:ascii="Georgia" w:hAnsi="Georgia" w:cs="Arial"/>
          <w:b/>
          <w:bCs/>
          <w:color w:val="000000"/>
          <w:sz w:val="20"/>
          <w:szCs w:val="20"/>
          <w:shd w:val="clear" w:color="auto" w:fill="FFFFFF"/>
        </w:rPr>
        <w:t>climate</w:t>
      </w:r>
      <w:r w:rsidRPr="003B0E1F">
        <w:rPr>
          <w:rFonts w:ascii="Georgia" w:hAnsi="Georgia" w:cs="Arial"/>
          <w:color w:val="000000"/>
          <w:sz w:val="20"/>
          <w:szCs w:val="20"/>
          <w:shd w:val="clear" w:color="auto" w:fill="FFFFFF"/>
        </w:rPr>
        <w:t>, sharply differentiated in the plains and the mountainous regions.</w:t>
      </w:r>
      <w:r w:rsidR="004F720E">
        <w:rPr>
          <w:rFonts w:ascii="Georgia" w:hAnsi="Georgia" w:cs="Arial"/>
          <w:color w:val="000000"/>
          <w:sz w:val="20"/>
          <w:szCs w:val="20"/>
          <w:shd w:val="clear" w:color="auto" w:fill="FFFFFF"/>
        </w:rPr>
        <w:t xml:space="preserve"> </w:t>
      </w:r>
      <w:r w:rsidR="004356E4" w:rsidRPr="003B0E1F">
        <w:rPr>
          <w:rFonts w:ascii="Georgia" w:hAnsi="Georgia"/>
          <w:color w:val="000000"/>
          <w:spacing w:val="-2"/>
          <w:w w:val="101"/>
          <w:sz w:val="20"/>
          <w:szCs w:val="20"/>
        </w:rPr>
        <w:t xml:space="preserve">The climate of the </w:t>
      </w:r>
      <w:r w:rsidR="00226D4A" w:rsidRPr="003B0E1F">
        <w:rPr>
          <w:rFonts w:ascii="Georgia" w:hAnsi="Georgia"/>
          <w:color w:val="000000"/>
          <w:spacing w:val="-2"/>
          <w:w w:val="101"/>
          <w:sz w:val="20"/>
          <w:szCs w:val="20"/>
        </w:rPr>
        <w:t>Uttarakhand</w:t>
      </w:r>
      <w:r w:rsidR="008D3EBA" w:rsidRPr="003B0E1F">
        <w:rPr>
          <w:rFonts w:ascii="Georgia" w:hAnsi="Georgia"/>
          <w:color w:val="000000"/>
          <w:spacing w:val="-2"/>
          <w:w w:val="101"/>
          <w:sz w:val="20"/>
          <w:szCs w:val="20"/>
        </w:rPr>
        <w:t xml:space="preserve"> S</w:t>
      </w:r>
      <w:r w:rsidR="004356E4" w:rsidRPr="003B0E1F">
        <w:rPr>
          <w:rFonts w:ascii="Georgia" w:hAnsi="Georgia"/>
          <w:color w:val="000000"/>
          <w:spacing w:val="-2"/>
          <w:w w:val="101"/>
          <w:sz w:val="20"/>
          <w:szCs w:val="20"/>
        </w:rPr>
        <w:t xml:space="preserve">tate has been roughly divided into the tropical, temperature and </w:t>
      </w:r>
      <w:r w:rsidR="00DF74DF" w:rsidRPr="003B0E1F">
        <w:rPr>
          <w:rFonts w:ascii="Georgia" w:hAnsi="Georgia"/>
          <w:color w:val="000000"/>
          <w:spacing w:val="-2"/>
          <w:w w:val="101"/>
          <w:sz w:val="20"/>
          <w:szCs w:val="20"/>
        </w:rPr>
        <w:t>alpine</w:t>
      </w:r>
      <w:r w:rsidR="004356E4" w:rsidRPr="003B0E1F">
        <w:rPr>
          <w:rFonts w:ascii="Georgia" w:hAnsi="Georgia"/>
          <w:color w:val="000000"/>
          <w:spacing w:val="-2"/>
          <w:w w:val="101"/>
          <w:sz w:val="20"/>
          <w:szCs w:val="20"/>
        </w:rPr>
        <w:t xml:space="preserve"> zones</w:t>
      </w:r>
      <w:r w:rsidR="00DF74DF" w:rsidRPr="003B0E1F">
        <w:rPr>
          <w:rFonts w:ascii="Georgia" w:hAnsi="Georgia"/>
          <w:color w:val="000000"/>
          <w:spacing w:val="-2"/>
          <w:w w:val="101"/>
          <w:sz w:val="20"/>
          <w:szCs w:val="20"/>
        </w:rPr>
        <w:t xml:space="preserve">. For most of the period in a </w:t>
      </w:r>
      <w:r w:rsidR="004356E4" w:rsidRPr="003B0E1F">
        <w:rPr>
          <w:rFonts w:ascii="Georgia" w:hAnsi="Georgia"/>
          <w:color w:val="000000"/>
          <w:spacing w:val="-2"/>
          <w:w w:val="101"/>
          <w:sz w:val="20"/>
          <w:szCs w:val="20"/>
        </w:rPr>
        <w:t xml:space="preserve">year, the climate is cold and humid as rainfall occurs in each month. The </w:t>
      </w:r>
      <w:r w:rsidR="00DF74DF" w:rsidRPr="003B0E1F">
        <w:rPr>
          <w:rFonts w:ascii="Georgia" w:hAnsi="Georgia"/>
          <w:color w:val="000000"/>
          <w:spacing w:val="-2"/>
          <w:w w:val="101"/>
          <w:sz w:val="20"/>
          <w:szCs w:val="20"/>
        </w:rPr>
        <w:t>area experiences</w:t>
      </w:r>
      <w:r w:rsidR="004356E4" w:rsidRPr="003B0E1F">
        <w:rPr>
          <w:rFonts w:ascii="Georgia" w:hAnsi="Georgia"/>
          <w:color w:val="000000"/>
          <w:spacing w:val="-2"/>
          <w:w w:val="101"/>
          <w:sz w:val="20"/>
          <w:szCs w:val="20"/>
        </w:rPr>
        <w:t xml:space="preserve"> a heavy rainfall due to its proximity to the Bay of Bengal. The rainfall in </w:t>
      </w:r>
      <w:r w:rsidR="00E32243" w:rsidRPr="003B0E1F">
        <w:rPr>
          <w:rFonts w:ascii="Georgia" w:hAnsi="Georgia"/>
          <w:color w:val="000000"/>
          <w:spacing w:val="-2"/>
          <w:w w:val="101"/>
          <w:sz w:val="20"/>
          <w:szCs w:val="20"/>
        </w:rPr>
        <w:t>N</w:t>
      </w:r>
      <w:r w:rsidR="004356E4" w:rsidRPr="003B0E1F">
        <w:rPr>
          <w:rFonts w:ascii="Georgia" w:hAnsi="Georgia"/>
          <w:color w:val="000000"/>
          <w:spacing w:val="-2"/>
          <w:w w:val="101"/>
          <w:sz w:val="20"/>
          <w:szCs w:val="20"/>
        </w:rPr>
        <w:t xml:space="preserve">orth district is comparatively less than of the other districts. The general trend of decrease in temperature with increase in altitude holds good </w:t>
      </w:r>
      <w:r w:rsidR="00DF74DF" w:rsidRPr="003B0E1F">
        <w:rPr>
          <w:rFonts w:ascii="Georgia" w:hAnsi="Georgia"/>
          <w:color w:val="000000"/>
          <w:spacing w:val="-2"/>
          <w:w w:val="101"/>
          <w:sz w:val="20"/>
          <w:szCs w:val="20"/>
        </w:rPr>
        <w:t>everywhere</w:t>
      </w:r>
      <w:r w:rsidR="004356E4" w:rsidRPr="003B0E1F">
        <w:rPr>
          <w:rFonts w:ascii="Georgia" w:hAnsi="Georgia"/>
          <w:color w:val="000000"/>
          <w:spacing w:val="-2"/>
          <w:w w:val="101"/>
          <w:sz w:val="20"/>
          <w:szCs w:val="20"/>
        </w:rPr>
        <w:t>. Pre</w:t>
      </w:r>
      <w:r w:rsidR="00AC38EA" w:rsidRPr="003B0E1F">
        <w:rPr>
          <w:rFonts w:ascii="Georgia" w:hAnsi="Georgia"/>
          <w:color w:val="000000"/>
          <w:spacing w:val="-2"/>
          <w:w w:val="101"/>
          <w:sz w:val="20"/>
          <w:szCs w:val="20"/>
        </w:rPr>
        <w:t xml:space="preserve"> – </w:t>
      </w:r>
      <w:r w:rsidR="004356E4" w:rsidRPr="003B0E1F">
        <w:rPr>
          <w:rFonts w:ascii="Georgia" w:hAnsi="Georgia"/>
          <w:color w:val="000000"/>
          <w:spacing w:val="-2"/>
          <w:w w:val="101"/>
          <w:sz w:val="20"/>
          <w:szCs w:val="20"/>
        </w:rPr>
        <w:t>monsoon rain occurs in April</w:t>
      </w:r>
      <w:r w:rsidR="00AC38EA" w:rsidRPr="003B0E1F">
        <w:rPr>
          <w:rFonts w:ascii="Georgia" w:hAnsi="Georgia"/>
          <w:color w:val="000000"/>
          <w:spacing w:val="-2"/>
          <w:w w:val="101"/>
          <w:sz w:val="20"/>
          <w:szCs w:val="20"/>
        </w:rPr>
        <w:t xml:space="preserve"> – </w:t>
      </w:r>
      <w:r w:rsidR="004356E4" w:rsidRPr="003B0E1F">
        <w:rPr>
          <w:rFonts w:ascii="Georgia" w:hAnsi="Georgia"/>
          <w:color w:val="000000"/>
          <w:spacing w:val="-2"/>
          <w:w w:val="101"/>
          <w:sz w:val="20"/>
          <w:szCs w:val="20"/>
        </w:rPr>
        <w:t>May and monsoon (</w:t>
      </w:r>
      <w:r w:rsidR="008D3EBA" w:rsidRPr="003B0E1F">
        <w:rPr>
          <w:rFonts w:ascii="Georgia" w:hAnsi="Georgia"/>
          <w:color w:val="000000"/>
          <w:spacing w:val="-2"/>
          <w:w w:val="101"/>
          <w:sz w:val="20"/>
          <w:szCs w:val="20"/>
        </w:rPr>
        <w:t>S</w:t>
      </w:r>
      <w:r w:rsidR="004356E4" w:rsidRPr="003B0E1F">
        <w:rPr>
          <w:rFonts w:ascii="Georgia" w:hAnsi="Georgia"/>
          <w:color w:val="000000"/>
          <w:spacing w:val="-2"/>
          <w:w w:val="101"/>
          <w:sz w:val="20"/>
          <w:szCs w:val="20"/>
        </w:rPr>
        <w:t>outh</w:t>
      </w:r>
      <w:r w:rsidR="00AC38EA" w:rsidRPr="003B0E1F">
        <w:rPr>
          <w:rFonts w:ascii="Georgia" w:hAnsi="Georgia"/>
          <w:color w:val="000000"/>
          <w:spacing w:val="-2"/>
          <w:w w:val="101"/>
          <w:sz w:val="20"/>
          <w:szCs w:val="20"/>
        </w:rPr>
        <w:t xml:space="preserve"> – </w:t>
      </w:r>
      <w:r w:rsidR="008D3EBA" w:rsidRPr="003B0E1F">
        <w:rPr>
          <w:rFonts w:ascii="Georgia" w:hAnsi="Georgia"/>
          <w:color w:val="000000"/>
          <w:spacing w:val="-2"/>
          <w:w w:val="101"/>
          <w:sz w:val="20"/>
          <w:szCs w:val="20"/>
        </w:rPr>
        <w:t>W</w:t>
      </w:r>
      <w:r w:rsidR="004356E4" w:rsidRPr="003B0E1F">
        <w:rPr>
          <w:rFonts w:ascii="Georgia" w:hAnsi="Georgia"/>
          <w:color w:val="000000"/>
          <w:spacing w:val="-2"/>
          <w:w w:val="101"/>
          <w:sz w:val="20"/>
          <w:szCs w:val="20"/>
        </w:rPr>
        <w:t>est) operates normally from the month of May and continues up to early October.</w:t>
      </w:r>
    </w:p>
    <w:p w:rsidR="00E410D0" w:rsidRPr="003B0E1F" w:rsidRDefault="00E410D0" w:rsidP="009E7FC3">
      <w:pPr>
        <w:ind w:right="40"/>
        <w:jc w:val="both"/>
        <w:rPr>
          <w:rFonts w:ascii="Georgia" w:hAnsi="Georgia"/>
          <w:color w:val="000000"/>
          <w:spacing w:val="-2"/>
          <w:w w:val="101"/>
          <w:sz w:val="20"/>
          <w:szCs w:val="20"/>
        </w:rPr>
      </w:pPr>
    </w:p>
    <w:p w:rsidR="00B959E2" w:rsidRPr="0066537E" w:rsidRDefault="00B959E2" w:rsidP="009E7FC3">
      <w:pPr>
        <w:pStyle w:val="NormalWeb"/>
        <w:shd w:val="clear" w:color="auto" w:fill="FFFFFF"/>
        <w:spacing w:before="0" w:beforeAutospacing="0" w:after="0" w:afterAutospacing="0"/>
        <w:jc w:val="both"/>
        <w:rPr>
          <w:rFonts w:ascii="Georgia" w:hAnsi="Georgia"/>
          <w:b/>
          <w:i/>
          <w:color w:val="000000" w:themeColor="text1"/>
          <w:sz w:val="20"/>
          <w:szCs w:val="20"/>
        </w:rPr>
      </w:pPr>
      <w:r w:rsidRPr="0066537E">
        <w:rPr>
          <w:rFonts w:ascii="Georgia" w:hAnsi="Georgia"/>
          <w:b/>
          <w:i/>
          <w:color w:val="000000" w:themeColor="text1"/>
          <w:sz w:val="20"/>
          <w:szCs w:val="20"/>
        </w:rPr>
        <w:t>Temperature Profile Index</w:t>
      </w:r>
    </w:p>
    <w:p w:rsidR="00DF74DF" w:rsidRPr="000065F8" w:rsidRDefault="00DF74DF" w:rsidP="009E7FC3">
      <w:pPr>
        <w:ind w:right="40"/>
        <w:jc w:val="both"/>
        <w:rPr>
          <w:rFonts w:ascii="Georgia" w:hAnsi="Georgia"/>
          <w:color w:val="000000"/>
          <w:spacing w:val="-2"/>
          <w:w w:val="101"/>
          <w:sz w:val="20"/>
          <w:szCs w:val="20"/>
        </w:rPr>
      </w:pPr>
    </w:p>
    <w:p w:rsidR="004356E4" w:rsidRPr="000065F8" w:rsidRDefault="004356E4" w:rsidP="003161B5">
      <w:pPr>
        <w:ind w:right="40"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The mean temperature in the lower altitudinal zone, it varies from 1.5</w:t>
      </w:r>
      <w:r w:rsidR="00237560" w:rsidRPr="000065F8">
        <w:rPr>
          <w:rFonts w:ascii="Georgia" w:hAnsi="Georgia"/>
          <w:color w:val="000000"/>
          <w:spacing w:val="-2"/>
          <w:w w:val="101"/>
          <w:sz w:val="20"/>
          <w:szCs w:val="20"/>
        </w:rPr>
        <w:t xml:space="preserve">°C </w:t>
      </w:r>
      <w:r w:rsidRPr="000065F8">
        <w:rPr>
          <w:rFonts w:ascii="Georgia" w:hAnsi="Georgia"/>
          <w:color w:val="000000"/>
          <w:spacing w:val="-2"/>
          <w:w w:val="101"/>
          <w:sz w:val="20"/>
          <w:szCs w:val="20"/>
        </w:rPr>
        <w:t>to 9.5</w:t>
      </w:r>
      <w:r w:rsidR="00237560" w:rsidRPr="000065F8">
        <w:rPr>
          <w:rFonts w:ascii="Georgia" w:hAnsi="Georgia"/>
          <w:color w:val="000000"/>
          <w:spacing w:val="-2"/>
          <w:w w:val="101"/>
          <w:sz w:val="20"/>
          <w:szCs w:val="20"/>
        </w:rPr>
        <w:t>°C</w:t>
      </w:r>
      <w:r w:rsidRPr="000065F8">
        <w:rPr>
          <w:rFonts w:ascii="Georgia" w:hAnsi="Georgia"/>
          <w:color w:val="000000"/>
          <w:spacing w:val="-2"/>
          <w:w w:val="101"/>
          <w:sz w:val="20"/>
          <w:szCs w:val="20"/>
        </w:rPr>
        <w:t xml:space="preserve">. Temperature varies with altitude and slope. The maximum temperature is recorded usually during July and </w:t>
      </w:r>
      <w:r w:rsidR="00BE1467" w:rsidRPr="000065F8">
        <w:rPr>
          <w:rFonts w:ascii="Georgia" w:hAnsi="Georgia"/>
          <w:color w:val="000000"/>
          <w:spacing w:val="-2"/>
          <w:w w:val="101"/>
          <w:sz w:val="20"/>
          <w:szCs w:val="20"/>
        </w:rPr>
        <w:t>August</w:t>
      </w:r>
      <w:r w:rsidRPr="000065F8">
        <w:rPr>
          <w:rFonts w:ascii="Georgia" w:hAnsi="Georgia"/>
          <w:color w:val="000000"/>
          <w:spacing w:val="-2"/>
          <w:w w:val="101"/>
          <w:sz w:val="20"/>
          <w:szCs w:val="20"/>
        </w:rPr>
        <w:t xml:space="preserve"> and minimum during December </w:t>
      </w:r>
      <w:r w:rsidR="00A81082" w:rsidRPr="000065F8">
        <w:rPr>
          <w:rFonts w:ascii="Georgia" w:hAnsi="Georgia"/>
          <w:color w:val="000000"/>
          <w:spacing w:val="-2"/>
          <w:w w:val="101"/>
          <w:sz w:val="20"/>
          <w:szCs w:val="20"/>
        </w:rPr>
        <w:t>and</w:t>
      </w:r>
      <w:r w:rsidRPr="000065F8">
        <w:rPr>
          <w:rFonts w:ascii="Georgia" w:hAnsi="Georgia"/>
          <w:color w:val="000000"/>
          <w:spacing w:val="-2"/>
          <w:w w:val="101"/>
          <w:sz w:val="20"/>
          <w:szCs w:val="20"/>
        </w:rPr>
        <w:t xml:space="preserve"> January. Fog is a common feature in the entire state from May to September. Biting cold is experienced at high altitude places in the winter months and snowfall is also not uncommon during this period.</w:t>
      </w:r>
    </w:p>
    <w:p w:rsidR="00B959E2" w:rsidRDefault="00B959E2" w:rsidP="009E7FC3">
      <w:pPr>
        <w:ind w:right="40"/>
        <w:jc w:val="both"/>
        <w:rPr>
          <w:rFonts w:ascii="Georgia" w:hAnsi="Georgia"/>
          <w:color w:val="000000"/>
          <w:spacing w:val="-2"/>
          <w:w w:val="101"/>
          <w:sz w:val="20"/>
          <w:szCs w:val="20"/>
        </w:rPr>
      </w:pPr>
    </w:p>
    <w:p w:rsidR="00576D5F" w:rsidRDefault="00576D5F" w:rsidP="00AF791E">
      <w:pPr>
        <w:ind w:right="40" w:firstLine="720"/>
        <w:jc w:val="both"/>
        <w:rPr>
          <w:rFonts w:ascii="Georgia" w:hAnsi="Georgia"/>
          <w:color w:val="000000"/>
          <w:spacing w:val="-2"/>
          <w:w w:val="101"/>
          <w:sz w:val="20"/>
          <w:szCs w:val="20"/>
        </w:rPr>
      </w:pPr>
      <w:r w:rsidRPr="00AF791E">
        <w:rPr>
          <w:rFonts w:ascii="Georgia" w:hAnsi="Georgia"/>
          <w:color w:val="000000"/>
          <w:spacing w:val="-2"/>
          <w:w w:val="101"/>
          <w:sz w:val="20"/>
          <w:szCs w:val="20"/>
        </w:rPr>
        <w:t xml:space="preserve">The average temperature for the year in </w:t>
      </w:r>
      <w:r w:rsidR="00AF791E" w:rsidRPr="00AF791E">
        <w:rPr>
          <w:rFonts w:ascii="Georgia" w:hAnsi="Georgia"/>
          <w:color w:val="000000"/>
          <w:spacing w:val="-2"/>
          <w:w w:val="101"/>
          <w:sz w:val="20"/>
          <w:szCs w:val="20"/>
        </w:rPr>
        <w:t>Uttarakhand is 23.5°C or 74.3</w:t>
      </w:r>
      <w:r w:rsidRPr="00AF791E">
        <w:rPr>
          <w:rFonts w:ascii="Georgia" w:hAnsi="Georgia"/>
          <w:color w:val="000000"/>
          <w:spacing w:val="-2"/>
          <w:w w:val="101"/>
          <w:sz w:val="20"/>
          <w:szCs w:val="20"/>
        </w:rPr>
        <w:t>°F. The warmest month, on average, is June with an average</w:t>
      </w:r>
      <w:r w:rsidR="003D42CB">
        <w:rPr>
          <w:rFonts w:ascii="Georgia" w:hAnsi="Georgia"/>
          <w:color w:val="000000"/>
          <w:spacing w:val="-2"/>
          <w:w w:val="101"/>
          <w:sz w:val="20"/>
          <w:szCs w:val="20"/>
        </w:rPr>
        <w:t xml:space="preserve"> temperature of 31.1</w:t>
      </w:r>
      <w:r w:rsidR="00AF791E" w:rsidRPr="00AF791E">
        <w:rPr>
          <w:rFonts w:ascii="Georgia" w:hAnsi="Georgia"/>
          <w:color w:val="000000"/>
          <w:spacing w:val="-2"/>
          <w:w w:val="101"/>
          <w:sz w:val="20"/>
          <w:szCs w:val="20"/>
        </w:rPr>
        <w:t>°C or 88.0</w:t>
      </w:r>
      <w:r w:rsidRPr="00AF791E">
        <w:rPr>
          <w:rFonts w:ascii="Georgia" w:hAnsi="Georgia"/>
          <w:color w:val="000000"/>
          <w:spacing w:val="-2"/>
          <w:w w:val="101"/>
          <w:sz w:val="20"/>
          <w:szCs w:val="20"/>
        </w:rPr>
        <w:t>°F.</w:t>
      </w:r>
      <w:r w:rsidR="004F720E">
        <w:rPr>
          <w:rFonts w:ascii="Georgia" w:hAnsi="Georgia"/>
          <w:color w:val="000000"/>
          <w:spacing w:val="-2"/>
          <w:w w:val="101"/>
          <w:sz w:val="20"/>
          <w:szCs w:val="20"/>
        </w:rPr>
        <w:t xml:space="preserve"> </w:t>
      </w:r>
      <w:r w:rsidRPr="00AF791E">
        <w:rPr>
          <w:rFonts w:ascii="Georgia" w:hAnsi="Georgia"/>
          <w:color w:val="000000"/>
          <w:spacing w:val="-2"/>
          <w:w w:val="101"/>
          <w:sz w:val="20"/>
          <w:szCs w:val="20"/>
        </w:rPr>
        <w:t>The coolest month on average is January, with</w:t>
      </w:r>
      <w:r w:rsidR="00AF791E" w:rsidRPr="00AF791E">
        <w:rPr>
          <w:rFonts w:ascii="Georgia" w:hAnsi="Georgia"/>
          <w:color w:val="000000"/>
          <w:spacing w:val="-2"/>
          <w:w w:val="101"/>
          <w:sz w:val="20"/>
          <w:szCs w:val="20"/>
        </w:rPr>
        <w:t xml:space="preserve"> an average temperature of 13.3°C or 55.9</w:t>
      </w:r>
      <w:r w:rsidRPr="00AF791E">
        <w:rPr>
          <w:rFonts w:ascii="Georgia" w:hAnsi="Georgia"/>
          <w:color w:val="000000"/>
          <w:spacing w:val="-2"/>
          <w:w w:val="101"/>
          <w:sz w:val="20"/>
          <w:szCs w:val="20"/>
        </w:rPr>
        <w:t xml:space="preserve">°F. The average amount of precipitation for the year in </w:t>
      </w:r>
      <w:r w:rsidR="00AF791E" w:rsidRPr="00AF791E">
        <w:rPr>
          <w:rFonts w:ascii="Georgia" w:hAnsi="Georgia"/>
          <w:color w:val="000000"/>
          <w:spacing w:val="-2"/>
          <w:w w:val="101"/>
          <w:sz w:val="20"/>
          <w:szCs w:val="20"/>
        </w:rPr>
        <w:t>Uttarakhand</w:t>
      </w:r>
      <w:r w:rsidRPr="00AF791E">
        <w:rPr>
          <w:rFonts w:ascii="Georgia" w:hAnsi="Georgia"/>
          <w:color w:val="000000"/>
          <w:spacing w:val="-2"/>
          <w:w w:val="101"/>
          <w:sz w:val="20"/>
          <w:szCs w:val="20"/>
        </w:rPr>
        <w:t xml:space="preserve"> is 1,132.5 milli</w:t>
      </w:r>
      <w:r w:rsidR="00EF0594">
        <w:rPr>
          <w:rFonts w:ascii="Georgia" w:hAnsi="Georgia"/>
          <w:color w:val="000000"/>
          <w:spacing w:val="-2"/>
          <w:w w:val="101"/>
          <w:sz w:val="20"/>
          <w:szCs w:val="20"/>
        </w:rPr>
        <w:t xml:space="preserve"> </w:t>
      </w:r>
      <w:r w:rsidR="00D63CC3">
        <w:rPr>
          <w:rFonts w:ascii="Georgia" w:hAnsi="Georgia"/>
          <w:color w:val="000000"/>
          <w:spacing w:val="-2"/>
          <w:w w:val="101"/>
          <w:sz w:val="20"/>
          <w:szCs w:val="20"/>
        </w:rPr>
        <w:t>Metres</w:t>
      </w:r>
      <w:r w:rsidRPr="00AF791E">
        <w:rPr>
          <w:rFonts w:ascii="Georgia" w:hAnsi="Georgia"/>
          <w:color w:val="000000"/>
          <w:spacing w:val="-2"/>
          <w:w w:val="101"/>
          <w:sz w:val="20"/>
          <w:szCs w:val="20"/>
        </w:rPr>
        <w:t xml:space="preserve"> or 44.59 inches. The month with the most precipitation on average is August with 330.3 milli</w:t>
      </w:r>
      <w:r w:rsidR="00EF0594">
        <w:rPr>
          <w:rFonts w:ascii="Georgia" w:hAnsi="Georgia"/>
          <w:color w:val="000000"/>
          <w:spacing w:val="-2"/>
          <w:w w:val="101"/>
          <w:sz w:val="20"/>
          <w:szCs w:val="20"/>
        </w:rPr>
        <w:t xml:space="preserve"> </w:t>
      </w:r>
      <w:r w:rsidR="00D63CC3">
        <w:rPr>
          <w:rFonts w:ascii="Georgia" w:hAnsi="Georgia"/>
          <w:color w:val="000000"/>
          <w:spacing w:val="-2"/>
          <w:w w:val="101"/>
          <w:sz w:val="20"/>
          <w:szCs w:val="20"/>
        </w:rPr>
        <w:t>Metres</w:t>
      </w:r>
      <w:r w:rsidRPr="00AF791E">
        <w:rPr>
          <w:rFonts w:ascii="Georgia" w:hAnsi="Georgia"/>
          <w:color w:val="000000"/>
          <w:spacing w:val="-2"/>
          <w:w w:val="101"/>
          <w:sz w:val="20"/>
          <w:szCs w:val="20"/>
        </w:rPr>
        <w:t xml:space="preserve"> or 13.00 inches of precipitation</w:t>
      </w:r>
      <w:r w:rsidR="00AF791E" w:rsidRPr="00AF791E">
        <w:rPr>
          <w:rFonts w:ascii="Georgia" w:hAnsi="Georgia"/>
          <w:color w:val="000000"/>
          <w:spacing w:val="-2"/>
          <w:w w:val="101"/>
          <w:sz w:val="20"/>
          <w:szCs w:val="20"/>
        </w:rPr>
        <w:t>.</w:t>
      </w:r>
      <w:r w:rsidRPr="00AF791E">
        <w:rPr>
          <w:rFonts w:ascii="Georgia" w:hAnsi="Georgia"/>
          <w:color w:val="000000"/>
          <w:spacing w:val="-2"/>
          <w:w w:val="101"/>
          <w:sz w:val="20"/>
          <w:szCs w:val="20"/>
        </w:rPr>
        <w:t> The month with the least precipitation on average is November with an average of 4.8 milli</w:t>
      </w:r>
      <w:r w:rsidR="00EF0594">
        <w:rPr>
          <w:rFonts w:ascii="Georgia" w:hAnsi="Georgia"/>
          <w:color w:val="000000"/>
          <w:spacing w:val="-2"/>
          <w:w w:val="101"/>
          <w:sz w:val="20"/>
          <w:szCs w:val="20"/>
        </w:rPr>
        <w:t xml:space="preserve"> </w:t>
      </w:r>
      <w:r w:rsidR="00D63CC3">
        <w:rPr>
          <w:rFonts w:ascii="Georgia" w:hAnsi="Georgia"/>
          <w:color w:val="000000"/>
          <w:spacing w:val="-2"/>
          <w:w w:val="101"/>
          <w:sz w:val="20"/>
          <w:szCs w:val="20"/>
        </w:rPr>
        <w:t>Metres</w:t>
      </w:r>
      <w:r w:rsidRPr="00AF791E">
        <w:rPr>
          <w:rFonts w:ascii="Georgia" w:hAnsi="Georgia"/>
          <w:color w:val="000000"/>
          <w:spacing w:val="-2"/>
          <w:w w:val="101"/>
          <w:sz w:val="20"/>
          <w:szCs w:val="20"/>
        </w:rPr>
        <w:t xml:space="preserve"> or 0.19 inches. There </w:t>
      </w:r>
      <w:r w:rsidR="00A756B4" w:rsidRPr="00AF791E">
        <w:rPr>
          <w:rFonts w:ascii="Georgia" w:hAnsi="Georgia"/>
          <w:color w:val="000000"/>
          <w:spacing w:val="-2"/>
          <w:w w:val="101"/>
          <w:sz w:val="20"/>
          <w:szCs w:val="20"/>
        </w:rPr>
        <w:t>is</w:t>
      </w:r>
      <w:r w:rsidRPr="00AF791E">
        <w:rPr>
          <w:rFonts w:ascii="Georgia" w:hAnsi="Georgia"/>
          <w:color w:val="000000"/>
          <w:spacing w:val="-2"/>
          <w:w w:val="101"/>
          <w:sz w:val="20"/>
          <w:szCs w:val="20"/>
        </w:rPr>
        <w:t xml:space="preserve"> an average of 46.8 days of precipitation, with the most precipitation occurring in August with 11.9 days and the least precipitation occurring in November with 0.6 days</w:t>
      </w:r>
      <w:r w:rsidR="0037716D">
        <w:rPr>
          <w:rFonts w:ascii="Georgia" w:hAnsi="Georgia"/>
          <w:color w:val="000000"/>
          <w:spacing w:val="-2"/>
          <w:w w:val="101"/>
          <w:sz w:val="20"/>
          <w:szCs w:val="20"/>
        </w:rPr>
        <w:t xml:space="preserve"> </w:t>
      </w:r>
      <w:r w:rsidR="0037716D" w:rsidRPr="0037716D">
        <w:rPr>
          <w:rFonts w:ascii="Georgia" w:hAnsi="Georgia"/>
          <w:b/>
          <w:color w:val="FF0000"/>
          <w:spacing w:val="-2"/>
          <w:w w:val="101"/>
          <w:sz w:val="20"/>
          <w:szCs w:val="20"/>
        </w:rPr>
        <w:t>(Table 3)</w:t>
      </w:r>
      <w:r w:rsidRPr="00AF791E">
        <w:rPr>
          <w:rFonts w:ascii="Georgia" w:hAnsi="Georgia"/>
          <w:color w:val="000000"/>
          <w:spacing w:val="-2"/>
          <w:w w:val="101"/>
          <w:sz w:val="20"/>
          <w:szCs w:val="20"/>
        </w:rPr>
        <w:t>.</w:t>
      </w:r>
    </w:p>
    <w:p w:rsidR="0037716D" w:rsidRDefault="0037716D" w:rsidP="0037716D">
      <w:pPr>
        <w:ind w:right="40"/>
        <w:jc w:val="both"/>
        <w:rPr>
          <w:rFonts w:ascii="Georgia" w:hAnsi="Georgia"/>
          <w:color w:val="000000"/>
          <w:spacing w:val="-2"/>
          <w:w w:val="101"/>
          <w:sz w:val="20"/>
          <w:szCs w:val="20"/>
        </w:rPr>
      </w:pPr>
    </w:p>
    <w:p w:rsidR="0037716D" w:rsidRDefault="0037716D" w:rsidP="0037716D">
      <w:pPr>
        <w:ind w:right="40"/>
        <w:jc w:val="center"/>
        <w:rPr>
          <w:rFonts w:ascii="Georgia" w:hAnsi="Georgia"/>
          <w:color w:val="000000"/>
          <w:spacing w:val="-2"/>
          <w:w w:val="101"/>
          <w:sz w:val="20"/>
          <w:szCs w:val="20"/>
        </w:rPr>
      </w:pPr>
      <w:r w:rsidRPr="000065F8">
        <w:rPr>
          <w:rFonts w:ascii="Georgia" w:eastAsia="Book Antiqua" w:hAnsi="Georgia"/>
          <w:b/>
          <w:color w:val="FF0000"/>
          <w:sz w:val="21"/>
        </w:rPr>
        <w:t>Table 3:</w:t>
      </w:r>
      <w:r>
        <w:rPr>
          <w:rFonts w:ascii="Georgia" w:eastAsia="Book Antiqua" w:hAnsi="Georgia"/>
          <w:b/>
          <w:color w:val="FF0000"/>
          <w:sz w:val="21"/>
        </w:rPr>
        <w:t xml:space="preserve"> A</w:t>
      </w:r>
      <w:r w:rsidRPr="0037716D">
        <w:rPr>
          <w:rFonts w:ascii="Georgia" w:eastAsia="Book Antiqua" w:hAnsi="Georgia"/>
          <w:b/>
          <w:color w:val="FF0000"/>
          <w:sz w:val="21"/>
        </w:rPr>
        <w:t xml:space="preserve">verage </w:t>
      </w:r>
      <w:r>
        <w:rPr>
          <w:rFonts w:ascii="Georgia" w:eastAsia="Book Antiqua" w:hAnsi="Georgia"/>
          <w:b/>
          <w:color w:val="FF0000"/>
          <w:sz w:val="21"/>
        </w:rPr>
        <w:t>T</w:t>
      </w:r>
      <w:r w:rsidRPr="0037716D">
        <w:rPr>
          <w:rFonts w:ascii="Georgia" w:eastAsia="Book Antiqua" w:hAnsi="Georgia"/>
          <w:b/>
          <w:color w:val="FF0000"/>
          <w:sz w:val="21"/>
        </w:rPr>
        <w:t xml:space="preserve">emperature for the </w:t>
      </w:r>
      <w:r>
        <w:rPr>
          <w:rFonts w:ascii="Georgia" w:eastAsia="Book Antiqua" w:hAnsi="Georgia"/>
          <w:b/>
          <w:color w:val="FF0000"/>
          <w:sz w:val="21"/>
        </w:rPr>
        <w:t>Y</w:t>
      </w:r>
      <w:r w:rsidRPr="0037716D">
        <w:rPr>
          <w:rFonts w:ascii="Georgia" w:eastAsia="Book Antiqua" w:hAnsi="Georgia"/>
          <w:b/>
          <w:color w:val="FF0000"/>
          <w:sz w:val="21"/>
        </w:rPr>
        <w:t>ear in Uttarakhand.</w:t>
      </w:r>
    </w:p>
    <w:p w:rsidR="00AF791E" w:rsidRPr="00AF791E" w:rsidRDefault="00AF791E" w:rsidP="00AF791E">
      <w:pPr>
        <w:ind w:right="40"/>
        <w:jc w:val="both"/>
        <w:rPr>
          <w:rFonts w:ascii="Georgia" w:hAnsi="Georgia"/>
          <w:color w:val="000000"/>
          <w:spacing w:val="-2"/>
          <w:w w:val="101"/>
          <w:sz w:val="20"/>
          <w:szCs w:val="20"/>
        </w:rPr>
      </w:pP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8F9FA"/>
        <w:tblCellMar>
          <w:top w:w="15" w:type="dxa"/>
          <w:left w:w="15" w:type="dxa"/>
          <w:bottom w:w="15" w:type="dxa"/>
          <w:right w:w="15" w:type="dxa"/>
        </w:tblCellMar>
        <w:tblLook w:val="04A0"/>
      </w:tblPr>
      <w:tblGrid>
        <w:gridCol w:w="2698"/>
        <w:gridCol w:w="510"/>
        <w:gridCol w:w="528"/>
        <w:gridCol w:w="535"/>
        <w:gridCol w:w="532"/>
        <w:gridCol w:w="541"/>
        <w:gridCol w:w="532"/>
        <w:gridCol w:w="565"/>
        <w:gridCol w:w="580"/>
        <w:gridCol w:w="515"/>
        <w:gridCol w:w="518"/>
        <w:gridCol w:w="524"/>
        <w:gridCol w:w="523"/>
        <w:gridCol w:w="580"/>
      </w:tblGrid>
      <w:tr w:rsidR="00576D5F" w:rsidRPr="00AF791E" w:rsidTr="0037716D">
        <w:trPr>
          <w:jc w:val="center"/>
        </w:trPr>
        <w:tc>
          <w:tcPr>
            <w:tcW w:w="0" w:type="auto"/>
            <w:gridSpan w:val="14"/>
            <w:shd w:val="clear" w:color="auto" w:fill="EAECF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b/>
                <w:bCs/>
                <w:color w:val="222222"/>
                <w:sz w:val="20"/>
                <w:szCs w:val="20"/>
              </w:rPr>
            </w:pPr>
            <w:r w:rsidRPr="00AF791E">
              <w:rPr>
                <w:rFonts w:ascii="Georgia" w:hAnsi="Georgia"/>
                <w:b/>
                <w:bCs/>
                <w:color w:val="222222"/>
                <w:sz w:val="20"/>
                <w:szCs w:val="20"/>
              </w:rPr>
              <w:t xml:space="preserve">Climate </w:t>
            </w:r>
            <w:r w:rsidR="00AF791E" w:rsidRPr="00AF791E">
              <w:rPr>
                <w:rFonts w:ascii="Georgia" w:hAnsi="Georgia"/>
                <w:b/>
                <w:bCs/>
                <w:color w:val="222222"/>
                <w:sz w:val="20"/>
                <w:szCs w:val="20"/>
              </w:rPr>
              <w:t>D</w:t>
            </w:r>
            <w:r w:rsidRPr="00AF791E">
              <w:rPr>
                <w:rFonts w:ascii="Georgia" w:hAnsi="Georgia"/>
                <w:b/>
                <w:bCs/>
                <w:color w:val="222222"/>
                <w:sz w:val="20"/>
                <w:szCs w:val="20"/>
              </w:rPr>
              <w:t>ata for Uttarakhand</w:t>
            </w:r>
          </w:p>
        </w:tc>
      </w:tr>
      <w:tr w:rsidR="00E84210" w:rsidRPr="00AF791E" w:rsidTr="0037716D">
        <w:trPr>
          <w:jc w:val="center"/>
        </w:trPr>
        <w:tc>
          <w:tcPr>
            <w:tcW w:w="0" w:type="auto"/>
            <w:shd w:val="clear" w:color="auto" w:fill="EAECF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b/>
                <w:bCs/>
                <w:color w:val="222222"/>
                <w:sz w:val="16"/>
                <w:szCs w:val="16"/>
              </w:rPr>
            </w:pPr>
            <w:r w:rsidRPr="00AF791E">
              <w:rPr>
                <w:rFonts w:ascii="Georgia" w:hAnsi="Georgia"/>
                <w:b/>
                <w:bCs/>
                <w:color w:val="222222"/>
                <w:sz w:val="16"/>
                <w:szCs w:val="16"/>
              </w:rPr>
              <w:t>Month</w:t>
            </w:r>
          </w:p>
        </w:tc>
        <w:tc>
          <w:tcPr>
            <w:tcW w:w="0" w:type="auto"/>
            <w:shd w:val="clear" w:color="auto" w:fill="EAECF0"/>
            <w:tcMar>
              <w:top w:w="48" w:type="dxa"/>
              <w:left w:w="96" w:type="dxa"/>
              <w:bottom w:w="48" w:type="dxa"/>
              <w:right w:w="96" w:type="dxa"/>
            </w:tcMar>
            <w:vAlign w:val="center"/>
            <w:hideMark/>
          </w:tcPr>
          <w:p w:rsidR="00576D5F" w:rsidRPr="00A756B4" w:rsidRDefault="00576D5F" w:rsidP="00AF791E">
            <w:pPr>
              <w:spacing w:line="288" w:lineRule="atLeast"/>
              <w:jc w:val="center"/>
              <w:rPr>
                <w:rFonts w:ascii="Georgia" w:hAnsi="Georgia"/>
                <w:b/>
                <w:bCs/>
                <w:color w:val="222222"/>
                <w:sz w:val="16"/>
                <w:szCs w:val="16"/>
              </w:rPr>
            </w:pPr>
            <w:r w:rsidRPr="00A756B4">
              <w:rPr>
                <w:rFonts w:ascii="Georgia" w:hAnsi="Georgia"/>
                <w:b/>
                <w:bCs/>
                <w:color w:val="222222"/>
                <w:sz w:val="16"/>
                <w:szCs w:val="16"/>
              </w:rPr>
              <w:t>Jan</w:t>
            </w:r>
          </w:p>
        </w:tc>
        <w:tc>
          <w:tcPr>
            <w:tcW w:w="0" w:type="auto"/>
            <w:shd w:val="clear" w:color="auto" w:fill="EAECF0"/>
            <w:tcMar>
              <w:top w:w="48" w:type="dxa"/>
              <w:left w:w="96" w:type="dxa"/>
              <w:bottom w:w="48" w:type="dxa"/>
              <w:right w:w="96" w:type="dxa"/>
            </w:tcMar>
            <w:vAlign w:val="center"/>
            <w:hideMark/>
          </w:tcPr>
          <w:p w:rsidR="00576D5F" w:rsidRPr="00A756B4" w:rsidRDefault="00576D5F" w:rsidP="00AF791E">
            <w:pPr>
              <w:spacing w:line="288" w:lineRule="atLeast"/>
              <w:jc w:val="center"/>
              <w:rPr>
                <w:rFonts w:ascii="Georgia" w:hAnsi="Georgia"/>
                <w:b/>
                <w:bCs/>
                <w:color w:val="222222"/>
                <w:sz w:val="16"/>
                <w:szCs w:val="16"/>
              </w:rPr>
            </w:pPr>
            <w:r w:rsidRPr="00A756B4">
              <w:rPr>
                <w:rFonts w:ascii="Georgia" w:hAnsi="Georgia"/>
                <w:b/>
                <w:bCs/>
                <w:color w:val="222222"/>
                <w:sz w:val="16"/>
                <w:szCs w:val="16"/>
              </w:rPr>
              <w:t>Feb</w:t>
            </w:r>
          </w:p>
        </w:tc>
        <w:tc>
          <w:tcPr>
            <w:tcW w:w="0" w:type="auto"/>
            <w:shd w:val="clear" w:color="auto" w:fill="EAECF0"/>
            <w:tcMar>
              <w:top w:w="48" w:type="dxa"/>
              <w:left w:w="96" w:type="dxa"/>
              <w:bottom w:w="48" w:type="dxa"/>
              <w:right w:w="96" w:type="dxa"/>
            </w:tcMar>
            <w:vAlign w:val="center"/>
            <w:hideMark/>
          </w:tcPr>
          <w:p w:rsidR="00576D5F" w:rsidRPr="00A756B4" w:rsidRDefault="00576D5F" w:rsidP="00AF791E">
            <w:pPr>
              <w:spacing w:line="288" w:lineRule="atLeast"/>
              <w:jc w:val="center"/>
              <w:rPr>
                <w:rFonts w:ascii="Georgia" w:hAnsi="Georgia"/>
                <w:b/>
                <w:bCs/>
                <w:color w:val="222222"/>
                <w:sz w:val="16"/>
                <w:szCs w:val="16"/>
              </w:rPr>
            </w:pPr>
            <w:r w:rsidRPr="00A756B4">
              <w:rPr>
                <w:rFonts w:ascii="Georgia" w:hAnsi="Georgia"/>
                <w:b/>
                <w:bCs/>
                <w:color w:val="222222"/>
                <w:sz w:val="16"/>
                <w:szCs w:val="16"/>
              </w:rPr>
              <w:t>Mar</w:t>
            </w:r>
          </w:p>
        </w:tc>
        <w:tc>
          <w:tcPr>
            <w:tcW w:w="0" w:type="auto"/>
            <w:shd w:val="clear" w:color="auto" w:fill="EAECF0"/>
            <w:tcMar>
              <w:top w:w="48" w:type="dxa"/>
              <w:left w:w="96" w:type="dxa"/>
              <w:bottom w:w="48" w:type="dxa"/>
              <w:right w:w="96" w:type="dxa"/>
            </w:tcMar>
            <w:vAlign w:val="center"/>
            <w:hideMark/>
          </w:tcPr>
          <w:p w:rsidR="00576D5F" w:rsidRPr="00A756B4" w:rsidRDefault="00576D5F" w:rsidP="00AF791E">
            <w:pPr>
              <w:spacing w:line="288" w:lineRule="atLeast"/>
              <w:jc w:val="center"/>
              <w:rPr>
                <w:rFonts w:ascii="Georgia" w:hAnsi="Georgia"/>
                <w:b/>
                <w:bCs/>
                <w:color w:val="222222"/>
                <w:sz w:val="16"/>
                <w:szCs w:val="16"/>
              </w:rPr>
            </w:pPr>
            <w:r w:rsidRPr="00A756B4">
              <w:rPr>
                <w:rFonts w:ascii="Georgia" w:hAnsi="Georgia"/>
                <w:b/>
                <w:bCs/>
                <w:color w:val="222222"/>
                <w:sz w:val="16"/>
                <w:szCs w:val="16"/>
              </w:rPr>
              <w:t>Apr</w:t>
            </w:r>
          </w:p>
        </w:tc>
        <w:tc>
          <w:tcPr>
            <w:tcW w:w="0" w:type="auto"/>
            <w:shd w:val="clear" w:color="auto" w:fill="EAECF0"/>
            <w:tcMar>
              <w:top w:w="48" w:type="dxa"/>
              <w:left w:w="96" w:type="dxa"/>
              <w:bottom w:w="48" w:type="dxa"/>
              <w:right w:w="96" w:type="dxa"/>
            </w:tcMar>
            <w:vAlign w:val="center"/>
            <w:hideMark/>
          </w:tcPr>
          <w:p w:rsidR="00576D5F" w:rsidRPr="00A756B4" w:rsidRDefault="00576D5F" w:rsidP="00AF791E">
            <w:pPr>
              <w:spacing w:line="288" w:lineRule="atLeast"/>
              <w:jc w:val="center"/>
              <w:rPr>
                <w:rFonts w:ascii="Georgia" w:hAnsi="Georgia"/>
                <w:b/>
                <w:bCs/>
                <w:color w:val="222222"/>
                <w:sz w:val="16"/>
                <w:szCs w:val="16"/>
              </w:rPr>
            </w:pPr>
            <w:r w:rsidRPr="00A756B4">
              <w:rPr>
                <w:rFonts w:ascii="Georgia" w:hAnsi="Georgia"/>
                <w:b/>
                <w:bCs/>
                <w:color w:val="222222"/>
                <w:sz w:val="16"/>
                <w:szCs w:val="16"/>
              </w:rPr>
              <w:t>May</w:t>
            </w:r>
          </w:p>
        </w:tc>
        <w:tc>
          <w:tcPr>
            <w:tcW w:w="0" w:type="auto"/>
            <w:shd w:val="clear" w:color="auto" w:fill="EAECF0"/>
            <w:tcMar>
              <w:top w:w="48" w:type="dxa"/>
              <w:left w:w="96" w:type="dxa"/>
              <w:bottom w:w="48" w:type="dxa"/>
              <w:right w:w="96" w:type="dxa"/>
            </w:tcMar>
            <w:vAlign w:val="center"/>
            <w:hideMark/>
          </w:tcPr>
          <w:p w:rsidR="00576D5F" w:rsidRPr="00A756B4" w:rsidRDefault="00576D5F" w:rsidP="00AF791E">
            <w:pPr>
              <w:spacing w:line="288" w:lineRule="atLeast"/>
              <w:jc w:val="center"/>
              <w:rPr>
                <w:rFonts w:ascii="Georgia" w:hAnsi="Georgia"/>
                <w:b/>
                <w:bCs/>
                <w:color w:val="222222"/>
                <w:sz w:val="16"/>
                <w:szCs w:val="16"/>
              </w:rPr>
            </w:pPr>
            <w:r w:rsidRPr="00A756B4">
              <w:rPr>
                <w:rFonts w:ascii="Georgia" w:hAnsi="Georgia"/>
                <w:b/>
                <w:bCs/>
                <w:color w:val="222222"/>
                <w:sz w:val="16"/>
                <w:szCs w:val="16"/>
              </w:rPr>
              <w:t>Jun</w:t>
            </w:r>
          </w:p>
        </w:tc>
        <w:tc>
          <w:tcPr>
            <w:tcW w:w="0" w:type="auto"/>
            <w:shd w:val="clear" w:color="auto" w:fill="EAECF0"/>
            <w:tcMar>
              <w:top w:w="48" w:type="dxa"/>
              <w:left w:w="96" w:type="dxa"/>
              <w:bottom w:w="48" w:type="dxa"/>
              <w:right w:w="96" w:type="dxa"/>
            </w:tcMar>
            <w:vAlign w:val="center"/>
            <w:hideMark/>
          </w:tcPr>
          <w:p w:rsidR="00576D5F" w:rsidRPr="00A756B4" w:rsidRDefault="00576D5F" w:rsidP="00AF791E">
            <w:pPr>
              <w:spacing w:line="288" w:lineRule="atLeast"/>
              <w:jc w:val="center"/>
              <w:rPr>
                <w:rFonts w:ascii="Georgia" w:hAnsi="Georgia"/>
                <w:b/>
                <w:bCs/>
                <w:color w:val="222222"/>
                <w:sz w:val="16"/>
                <w:szCs w:val="16"/>
              </w:rPr>
            </w:pPr>
            <w:r w:rsidRPr="00A756B4">
              <w:rPr>
                <w:rFonts w:ascii="Georgia" w:hAnsi="Georgia"/>
                <w:b/>
                <w:bCs/>
                <w:color w:val="222222"/>
                <w:sz w:val="16"/>
                <w:szCs w:val="16"/>
              </w:rPr>
              <w:t>Jul</w:t>
            </w:r>
          </w:p>
        </w:tc>
        <w:tc>
          <w:tcPr>
            <w:tcW w:w="0" w:type="auto"/>
            <w:shd w:val="clear" w:color="auto" w:fill="EAECF0"/>
            <w:tcMar>
              <w:top w:w="48" w:type="dxa"/>
              <w:left w:w="96" w:type="dxa"/>
              <w:bottom w:w="48" w:type="dxa"/>
              <w:right w:w="96" w:type="dxa"/>
            </w:tcMar>
            <w:vAlign w:val="center"/>
            <w:hideMark/>
          </w:tcPr>
          <w:p w:rsidR="00576D5F" w:rsidRPr="00A756B4" w:rsidRDefault="00576D5F" w:rsidP="00AF791E">
            <w:pPr>
              <w:spacing w:line="288" w:lineRule="atLeast"/>
              <w:jc w:val="center"/>
              <w:rPr>
                <w:rFonts w:ascii="Georgia" w:hAnsi="Georgia"/>
                <w:b/>
                <w:bCs/>
                <w:color w:val="222222"/>
                <w:sz w:val="16"/>
                <w:szCs w:val="16"/>
              </w:rPr>
            </w:pPr>
            <w:r w:rsidRPr="00A756B4">
              <w:rPr>
                <w:rFonts w:ascii="Georgia" w:hAnsi="Georgia"/>
                <w:b/>
                <w:bCs/>
                <w:color w:val="222222"/>
                <w:sz w:val="16"/>
                <w:szCs w:val="16"/>
              </w:rPr>
              <w:t>Aug</w:t>
            </w:r>
          </w:p>
        </w:tc>
        <w:tc>
          <w:tcPr>
            <w:tcW w:w="0" w:type="auto"/>
            <w:shd w:val="clear" w:color="auto" w:fill="EAECF0"/>
            <w:tcMar>
              <w:top w:w="48" w:type="dxa"/>
              <w:left w:w="96" w:type="dxa"/>
              <w:bottom w:w="48" w:type="dxa"/>
              <w:right w:w="96" w:type="dxa"/>
            </w:tcMar>
            <w:vAlign w:val="center"/>
            <w:hideMark/>
          </w:tcPr>
          <w:p w:rsidR="00576D5F" w:rsidRPr="00A756B4" w:rsidRDefault="00576D5F" w:rsidP="00AF791E">
            <w:pPr>
              <w:spacing w:line="288" w:lineRule="atLeast"/>
              <w:jc w:val="center"/>
              <w:rPr>
                <w:rFonts w:ascii="Georgia" w:hAnsi="Georgia"/>
                <w:b/>
                <w:bCs/>
                <w:color w:val="222222"/>
                <w:sz w:val="16"/>
                <w:szCs w:val="16"/>
              </w:rPr>
            </w:pPr>
            <w:r w:rsidRPr="00A756B4">
              <w:rPr>
                <w:rFonts w:ascii="Georgia" w:hAnsi="Georgia"/>
                <w:b/>
                <w:bCs/>
                <w:color w:val="222222"/>
                <w:sz w:val="16"/>
                <w:szCs w:val="16"/>
              </w:rPr>
              <w:t>Sep</w:t>
            </w:r>
          </w:p>
        </w:tc>
        <w:tc>
          <w:tcPr>
            <w:tcW w:w="0" w:type="auto"/>
            <w:shd w:val="clear" w:color="auto" w:fill="EAECF0"/>
            <w:tcMar>
              <w:top w:w="48" w:type="dxa"/>
              <w:left w:w="96" w:type="dxa"/>
              <w:bottom w:w="48" w:type="dxa"/>
              <w:right w:w="96" w:type="dxa"/>
            </w:tcMar>
            <w:vAlign w:val="center"/>
            <w:hideMark/>
          </w:tcPr>
          <w:p w:rsidR="00576D5F" w:rsidRPr="00A756B4" w:rsidRDefault="00576D5F" w:rsidP="00AF791E">
            <w:pPr>
              <w:spacing w:line="288" w:lineRule="atLeast"/>
              <w:jc w:val="center"/>
              <w:rPr>
                <w:rFonts w:ascii="Georgia" w:hAnsi="Georgia"/>
                <w:b/>
                <w:bCs/>
                <w:color w:val="222222"/>
                <w:sz w:val="16"/>
                <w:szCs w:val="16"/>
              </w:rPr>
            </w:pPr>
            <w:r w:rsidRPr="00A756B4">
              <w:rPr>
                <w:rFonts w:ascii="Georgia" w:hAnsi="Georgia"/>
                <w:b/>
                <w:bCs/>
                <w:color w:val="222222"/>
                <w:sz w:val="16"/>
                <w:szCs w:val="16"/>
              </w:rPr>
              <w:t>Oct</w:t>
            </w:r>
          </w:p>
        </w:tc>
        <w:tc>
          <w:tcPr>
            <w:tcW w:w="0" w:type="auto"/>
            <w:shd w:val="clear" w:color="auto" w:fill="EAECF0"/>
            <w:tcMar>
              <w:top w:w="48" w:type="dxa"/>
              <w:left w:w="96" w:type="dxa"/>
              <w:bottom w:w="48" w:type="dxa"/>
              <w:right w:w="96" w:type="dxa"/>
            </w:tcMar>
            <w:vAlign w:val="center"/>
            <w:hideMark/>
          </w:tcPr>
          <w:p w:rsidR="00576D5F" w:rsidRPr="00A756B4" w:rsidRDefault="00576D5F" w:rsidP="00AF791E">
            <w:pPr>
              <w:spacing w:line="288" w:lineRule="atLeast"/>
              <w:jc w:val="center"/>
              <w:rPr>
                <w:rFonts w:ascii="Georgia" w:hAnsi="Georgia"/>
                <w:b/>
                <w:bCs/>
                <w:color w:val="222222"/>
                <w:sz w:val="16"/>
                <w:szCs w:val="16"/>
              </w:rPr>
            </w:pPr>
            <w:r w:rsidRPr="00A756B4">
              <w:rPr>
                <w:rFonts w:ascii="Georgia" w:hAnsi="Georgia"/>
                <w:b/>
                <w:bCs/>
                <w:color w:val="222222"/>
                <w:sz w:val="16"/>
                <w:szCs w:val="16"/>
              </w:rPr>
              <w:t>Nov</w:t>
            </w:r>
          </w:p>
        </w:tc>
        <w:tc>
          <w:tcPr>
            <w:tcW w:w="0" w:type="auto"/>
            <w:shd w:val="clear" w:color="auto" w:fill="EAECF0"/>
            <w:tcMar>
              <w:top w:w="48" w:type="dxa"/>
              <w:left w:w="96" w:type="dxa"/>
              <w:bottom w:w="48" w:type="dxa"/>
              <w:right w:w="96" w:type="dxa"/>
            </w:tcMar>
            <w:vAlign w:val="center"/>
            <w:hideMark/>
          </w:tcPr>
          <w:p w:rsidR="00576D5F" w:rsidRPr="00A756B4" w:rsidRDefault="00576D5F" w:rsidP="00AF791E">
            <w:pPr>
              <w:spacing w:line="288" w:lineRule="atLeast"/>
              <w:jc w:val="center"/>
              <w:rPr>
                <w:rFonts w:ascii="Georgia" w:hAnsi="Georgia"/>
                <w:b/>
                <w:bCs/>
                <w:color w:val="222222"/>
                <w:sz w:val="16"/>
                <w:szCs w:val="16"/>
              </w:rPr>
            </w:pPr>
            <w:r w:rsidRPr="00A756B4">
              <w:rPr>
                <w:rFonts w:ascii="Georgia" w:hAnsi="Georgia"/>
                <w:b/>
                <w:bCs/>
                <w:color w:val="222222"/>
                <w:sz w:val="16"/>
                <w:szCs w:val="16"/>
              </w:rPr>
              <w:t>Dec</w:t>
            </w:r>
          </w:p>
        </w:tc>
        <w:tc>
          <w:tcPr>
            <w:tcW w:w="0" w:type="auto"/>
            <w:shd w:val="clear" w:color="auto" w:fill="EAECF0"/>
            <w:tcMar>
              <w:top w:w="48" w:type="dxa"/>
              <w:left w:w="96" w:type="dxa"/>
              <w:bottom w:w="48" w:type="dxa"/>
              <w:right w:w="96" w:type="dxa"/>
            </w:tcMar>
            <w:vAlign w:val="center"/>
            <w:hideMark/>
          </w:tcPr>
          <w:p w:rsidR="00576D5F" w:rsidRPr="00A756B4" w:rsidRDefault="00576D5F" w:rsidP="00AF791E">
            <w:pPr>
              <w:spacing w:line="288" w:lineRule="atLeast"/>
              <w:jc w:val="center"/>
              <w:rPr>
                <w:rFonts w:ascii="Georgia" w:hAnsi="Georgia"/>
                <w:b/>
                <w:bCs/>
                <w:color w:val="222222"/>
                <w:sz w:val="16"/>
                <w:szCs w:val="16"/>
              </w:rPr>
            </w:pPr>
            <w:r w:rsidRPr="00A756B4">
              <w:rPr>
                <w:rFonts w:ascii="Georgia" w:hAnsi="Georgia"/>
                <w:b/>
                <w:bCs/>
                <w:color w:val="222222"/>
                <w:sz w:val="16"/>
                <w:szCs w:val="16"/>
              </w:rPr>
              <w:t>Year</w:t>
            </w:r>
          </w:p>
        </w:tc>
      </w:tr>
      <w:tr w:rsidR="00E84210" w:rsidRPr="00AF791E" w:rsidTr="0037716D">
        <w:trPr>
          <w:trHeight w:val="240"/>
          <w:jc w:val="center"/>
        </w:trPr>
        <w:tc>
          <w:tcPr>
            <w:tcW w:w="0" w:type="auto"/>
            <w:shd w:val="clear" w:color="auto" w:fill="EAECF0"/>
            <w:tcMar>
              <w:top w:w="48" w:type="dxa"/>
              <w:left w:w="96" w:type="dxa"/>
              <w:bottom w:w="48" w:type="dxa"/>
              <w:right w:w="96" w:type="dxa"/>
            </w:tcMar>
            <w:vAlign w:val="center"/>
            <w:hideMark/>
          </w:tcPr>
          <w:p w:rsidR="00576D5F" w:rsidRPr="00E84210" w:rsidRDefault="00576D5F" w:rsidP="00AF791E">
            <w:pPr>
              <w:spacing w:line="288" w:lineRule="atLeast"/>
              <w:jc w:val="center"/>
              <w:rPr>
                <w:rFonts w:ascii="Georgia" w:hAnsi="Georgia"/>
                <w:b/>
                <w:bCs/>
                <w:color w:val="222222"/>
                <w:sz w:val="16"/>
                <w:szCs w:val="16"/>
              </w:rPr>
            </w:pPr>
            <w:r w:rsidRPr="00E84210">
              <w:rPr>
                <w:rFonts w:ascii="Georgia" w:hAnsi="Georgia"/>
                <w:b/>
                <w:bCs/>
                <w:color w:val="222222"/>
                <w:sz w:val="16"/>
                <w:szCs w:val="16"/>
              </w:rPr>
              <w:t xml:space="preserve">Average </w:t>
            </w:r>
            <w:r w:rsidR="00AF791E" w:rsidRPr="00E84210">
              <w:rPr>
                <w:rFonts w:ascii="Georgia" w:hAnsi="Georgia"/>
                <w:b/>
                <w:bCs/>
                <w:color w:val="222222"/>
                <w:sz w:val="16"/>
                <w:szCs w:val="16"/>
              </w:rPr>
              <w:t>H</w:t>
            </w:r>
            <w:r w:rsidRPr="00E84210">
              <w:rPr>
                <w:rFonts w:ascii="Georgia" w:hAnsi="Georgia"/>
                <w:b/>
                <w:bCs/>
                <w:color w:val="222222"/>
                <w:sz w:val="16"/>
                <w:szCs w:val="16"/>
              </w:rPr>
              <w:t>igh °C (°F)</w:t>
            </w:r>
          </w:p>
        </w:tc>
        <w:tc>
          <w:tcPr>
            <w:tcW w:w="0" w:type="auto"/>
            <w:shd w:val="clear" w:color="auto" w:fill="FFD2A5"/>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11.0</w:t>
            </w:r>
            <w:r w:rsidRPr="00AF791E">
              <w:rPr>
                <w:rFonts w:ascii="Georgia" w:hAnsi="Georgia"/>
                <w:color w:val="000000"/>
                <w:sz w:val="12"/>
                <w:szCs w:val="12"/>
              </w:rPr>
              <w:br/>
              <w:t>(51.8)</w:t>
            </w:r>
          </w:p>
        </w:tc>
        <w:tc>
          <w:tcPr>
            <w:tcW w:w="0" w:type="auto"/>
            <w:shd w:val="clear" w:color="auto" w:fill="FFB871"/>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14.8</w:t>
            </w:r>
            <w:r w:rsidRPr="00AF791E">
              <w:rPr>
                <w:rFonts w:ascii="Georgia" w:hAnsi="Georgia"/>
                <w:color w:val="000000"/>
                <w:sz w:val="12"/>
                <w:szCs w:val="12"/>
              </w:rPr>
              <w:br/>
              <w:t>(58.6)</w:t>
            </w:r>
          </w:p>
        </w:tc>
        <w:tc>
          <w:tcPr>
            <w:tcW w:w="0" w:type="auto"/>
            <w:shd w:val="clear" w:color="auto" w:fill="FF962D"/>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19.7</w:t>
            </w:r>
            <w:r w:rsidRPr="00AF791E">
              <w:rPr>
                <w:rFonts w:ascii="Georgia" w:hAnsi="Georgia"/>
                <w:color w:val="000000"/>
                <w:sz w:val="12"/>
                <w:szCs w:val="12"/>
              </w:rPr>
              <w:br/>
              <w:t>(67.5)</w:t>
            </w:r>
          </w:p>
        </w:tc>
        <w:tc>
          <w:tcPr>
            <w:tcW w:w="0" w:type="auto"/>
            <w:shd w:val="clear" w:color="auto" w:fill="FF6B0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25.9</w:t>
            </w:r>
            <w:r w:rsidRPr="00AF791E">
              <w:rPr>
                <w:rFonts w:ascii="Georgia" w:hAnsi="Georgia"/>
                <w:color w:val="000000"/>
                <w:sz w:val="12"/>
                <w:szCs w:val="12"/>
              </w:rPr>
              <w:br/>
              <w:t>(78.6)</w:t>
            </w:r>
          </w:p>
        </w:tc>
        <w:tc>
          <w:tcPr>
            <w:tcW w:w="0" w:type="auto"/>
            <w:shd w:val="clear" w:color="auto" w:fill="FF750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24.5</w:t>
            </w:r>
            <w:r w:rsidRPr="00AF791E">
              <w:rPr>
                <w:rFonts w:ascii="Georgia" w:hAnsi="Georgia"/>
                <w:color w:val="000000"/>
                <w:sz w:val="12"/>
                <w:szCs w:val="12"/>
              </w:rPr>
              <w:br/>
              <w:t>(76.1)</w:t>
            </w:r>
          </w:p>
        </w:tc>
        <w:tc>
          <w:tcPr>
            <w:tcW w:w="0" w:type="auto"/>
            <w:shd w:val="clear" w:color="auto" w:fill="FF5D0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28.0</w:t>
            </w:r>
            <w:r w:rsidRPr="00AF791E">
              <w:rPr>
                <w:rFonts w:ascii="Georgia" w:hAnsi="Georgia"/>
                <w:color w:val="000000"/>
                <w:sz w:val="12"/>
                <w:szCs w:val="12"/>
              </w:rPr>
              <w:br/>
              <w:t>(82.4)</w:t>
            </w:r>
          </w:p>
        </w:tc>
        <w:tc>
          <w:tcPr>
            <w:tcW w:w="0" w:type="auto"/>
            <w:shd w:val="clear" w:color="auto" w:fill="FF6B0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25.9</w:t>
            </w:r>
            <w:r w:rsidRPr="00AF791E">
              <w:rPr>
                <w:rFonts w:ascii="Georgia" w:hAnsi="Georgia"/>
                <w:color w:val="000000"/>
                <w:sz w:val="12"/>
                <w:szCs w:val="12"/>
              </w:rPr>
              <w:br/>
              <w:t>(78.6)</w:t>
            </w:r>
          </w:p>
        </w:tc>
        <w:tc>
          <w:tcPr>
            <w:tcW w:w="0" w:type="auto"/>
            <w:shd w:val="clear" w:color="auto" w:fill="FF6E0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25.4</w:t>
            </w:r>
            <w:r w:rsidRPr="00AF791E">
              <w:rPr>
                <w:rFonts w:ascii="Georgia" w:hAnsi="Georgia"/>
                <w:color w:val="000000"/>
                <w:sz w:val="12"/>
                <w:szCs w:val="12"/>
              </w:rPr>
              <w:br/>
              <w:t>(77.7)</w:t>
            </w:r>
          </w:p>
        </w:tc>
        <w:tc>
          <w:tcPr>
            <w:tcW w:w="0" w:type="auto"/>
            <w:shd w:val="clear" w:color="auto" w:fill="FF7E0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23.2</w:t>
            </w:r>
            <w:r w:rsidRPr="00AF791E">
              <w:rPr>
                <w:rFonts w:ascii="Georgia" w:hAnsi="Georgia"/>
                <w:color w:val="000000"/>
                <w:sz w:val="12"/>
                <w:szCs w:val="12"/>
              </w:rPr>
              <w:br/>
              <w:t>(73.8)</w:t>
            </w:r>
          </w:p>
        </w:tc>
        <w:tc>
          <w:tcPr>
            <w:tcW w:w="0" w:type="auto"/>
            <w:shd w:val="clear" w:color="auto" w:fill="FF9A35"/>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19.1</w:t>
            </w:r>
            <w:r w:rsidRPr="00AF791E">
              <w:rPr>
                <w:rFonts w:ascii="Georgia" w:hAnsi="Georgia"/>
                <w:color w:val="000000"/>
                <w:sz w:val="12"/>
                <w:szCs w:val="12"/>
              </w:rPr>
              <w:br/>
              <w:t>(66.4)</w:t>
            </w:r>
          </w:p>
        </w:tc>
        <w:tc>
          <w:tcPr>
            <w:tcW w:w="0" w:type="auto"/>
            <w:shd w:val="clear" w:color="auto" w:fill="FFB061"/>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15.9</w:t>
            </w:r>
            <w:r w:rsidRPr="00AF791E">
              <w:rPr>
                <w:rFonts w:ascii="Georgia" w:hAnsi="Georgia"/>
                <w:color w:val="000000"/>
                <w:sz w:val="12"/>
                <w:szCs w:val="12"/>
              </w:rPr>
              <w:br/>
              <w:t>(60.6)</w:t>
            </w:r>
          </w:p>
        </w:tc>
        <w:tc>
          <w:tcPr>
            <w:tcW w:w="0" w:type="auto"/>
            <w:shd w:val="clear" w:color="auto" w:fill="FFC082"/>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13.5</w:t>
            </w:r>
            <w:r w:rsidRPr="00AF791E">
              <w:rPr>
                <w:rFonts w:ascii="Georgia" w:hAnsi="Georgia"/>
                <w:color w:val="000000"/>
                <w:sz w:val="12"/>
                <w:szCs w:val="12"/>
              </w:rPr>
              <w:br/>
              <w:t>(56.3)</w:t>
            </w:r>
          </w:p>
        </w:tc>
        <w:tc>
          <w:tcPr>
            <w:tcW w:w="0" w:type="auto"/>
            <w:shd w:val="clear" w:color="auto" w:fill="FF9021"/>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20.6</w:t>
            </w:r>
            <w:r w:rsidRPr="00AF791E">
              <w:rPr>
                <w:rFonts w:ascii="Georgia" w:hAnsi="Georgia"/>
                <w:color w:val="000000"/>
                <w:sz w:val="12"/>
                <w:szCs w:val="12"/>
              </w:rPr>
              <w:br/>
              <w:t>(69.0)</w:t>
            </w:r>
          </w:p>
        </w:tc>
      </w:tr>
      <w:tr w:rsidR="00E84210" w:rsidRPr="00AF791E" w:rsidTr="0037716D">
        <w:trPr>
          <w:trHeight w:val="240"/>
          <w:jc w:val="center"/>
        </w:trPr>
        <w:tc>
          <w:tcPr>
            <w:tcW w:w="0" w:type="auto"/>
            <w:shd w:val="clear" w:color="auto" w:fill="EAECF0"/>
            <w:tcMar>
              <w:top w:w="48" w:type="dxa"/>
              <w:left w:w="96" w:type="dxa"/>
              <w:bottom w:w="48" w:type="dxa"/>
              <w:right w:w="96" w:type="dxa"/>
            </w:tcMar>
            <w:vAlign w:val="center"/>
            <w:hideMark/>
          </w:tcPr>
          <w:p w:rsidR="00576D5F" w:rsidRPr="00E84210" w:rsidRDefault="00576D5F" w:rsidP="00AF791E">
            <w:pPr>
              <w:spacing w:line="288" w:lineRule="atLeast"/>
              <w:jc w:val="center"/>
              <w:rPr>
                <w:rFonts w:ascii="Georgia" w:hAnsi="Georgia"/>
                <w:b/>
                <w:bCs/>
                <w:color w:val="222222"/>
                <w:sz w:val="16"/>
                <w:szCs w:val="16"/>
              </w:rPr>
            </w:pPr>
            <w:r w:rsidRPr="00E84210">
              <w:rPr>
                <w:rFonts w:ascii="Georgia" w:hAnsi="Georgia"/>
                <w:b/>
                <w:bCs/>
                <w:color w:val="222222"/>
                <w:sz w:val="16"/>
                <w:szCs w:val="16"/>
              </w:rPr>
              <w:t xml:space="preserve">Daily </w:t>
            </w:r>
            <w:r w:rsidR="00AF791E" w:rsidRPr="00E84210">
              <w:rPr>
                <w:rFonts w:ascii="Georgia" w:hAnsi="Georgia"/>
                <w:b/>
                <w:bCs/>
                <w:color w:val="222222"/>
                <w:sz w:val="16"/>
                <w:szCs w:val="16"/>
              </w:rPr>
              <w:t>M</w:t>
            </w:r>
            <w:r w:rsidRPr="00E84210">
              <w:rPr>
                <w:rFonts w:ascii="Georgia" w:hAnsi="Georgia"/>
                <w:b/>
                <w:bCs/>
                <w:color w:val="222222"/>
                <w:sz w:val="16"/>
                <w:szCs w:val="16"/>
              </w:rPr>
              <w:t>ean °C (°F)</w:t>
            </w:r>
          </w:p>
        </w:tc>
        <w:tc>
          <w:tcPr>
            <w:tcW w:w="0" w:type="auto"/>
            <w:shd w:val="clear" w:color="auto" w:fill="FFC285"/>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13.3</w:t>
            </w:r>
            <w:r w:rsidRPr="00AF791E">
              <w:rPr>
                <w:rFonts w:ascii="Georgia" w:hAnsi="Georgia"/>
                <w:color w:val="000000"/>
                <w:sz w:val="12"/>
                <w:szCs w:val="12"/>
              </w:rPr>
              <w:br/>
              <w:t>(55.9)</w:t>
            </w:r>
          </w:p>
        </w:tc>
        <w:tc>
          <w:tcPr>
            <w:tcW w:w="0" w:type="auto"/>
            <w:shd w:val="clear" w:color="auto" w:fill="FFB061"/>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15.9</w:t>
            </w:r>
            <w:r w:rsidRPr="00AF791E">
              <w:rPr>
                <w:rFonts w:ascii="Georgia" w:hAnsi="Georgia"/>
                <w:color w:val="000000"/>
                <w:sz w:val="12"/>
                <w:szCs w:val="12"/>
              </w:rPr>
              <w:br/>
              <w:t>(60.6)</w:t>
            </w:r>
          </w:p>
        </w:tc>
        <w:tc>
          <w:tcPr>
            <w:tcW w:w="0" w:type="auto"/>
            <w:shd w:val="clear" w:color="auto" w:fill="FF8C1A"/>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21.1</w:t>
            </w:r>
            <w:r w:rsidRPr="00AF791E">
              <w:rPr>
                <w:rFonts w:ascii="Georgia" w:hAnsi="Georgia"/>
                <w:color w:val="000000"/>
                <w:sz w:val="12"/>
                <w:szCs w:val="12"/>
              </w:rPr>
              <w:br/>
              <w:t>(70.0)</w:t>
            </w:r>
          </w:p>
        </w:tc>
        <w:tc>
          <w:tcPr>
            <w:tcW w:w="0" w:type="auto"/>
            <w:shd w:val="clear" w:color="auto" w:fill="FF630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27.1</w:t>
            </w:r>
            <w:r w:rsidRPr="00AF791E">
              <w:rPr>
                <w:rFonts w:ascii="Georgia" w:hAnsi="Georgia"/>
                <w:color w:val="000000"/>
                <w:sz w:val="12"/>
                <w:szCs w:val="12"/>
              </w:rPr>
              <w:br/>
              <w:t>(80.8)</w:t>
            </w:r>
          </w:p>
        </w:tc>
        <w:tc>
          <w:tcPr>
            <w:tcW w:w="0" w:type="auto"/>
            <w:shd w:val="clear" w:color="auto" w:fill="FF4B0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30.6</w:t>
            </w:r>
            <w:r w:rsidRPr="00AF791E">
              <w:rPr>
                <w:rFonts w:ascii="Georgia" w:hAnsi="Georgia"/>
                <w:color w:val="000000"/>
                <w:sz w:val="12"/>
                <w:szCs w:val="12"/>
              </w:rPr>
              <w:br/>
              <w:t>(87.1)</w:t>
            </w:r>
          </w:p>
        </w:tc>
        <w:tc>
          <w:tcPr>
            <w:tcW w:w="0" w:type="auto"/>
            <w:shd w:val="clear" w:color="auto" w:fill="FF470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31.1</w:t>
            </w:r>
            <w:r w:rsidRPr="00AF791E">
              <w:rPr>
                <w:rFonts w:ascii="Georgia" w:hAnsi="Georgia"/>
                <w:color w:val="000000"/>
                <w:sz w:val="12"/>
                <w:szCs w:val="12"/>
              </w:rPr>
              <w:br/>
              <w:t>(88.0)</w:t>
            </w:r>
          </w:p>
        </w:tc>
        <w:tc>
          <w:tcPr>
            <w:tcW w:w="0" w:type="auto"/>
            <w:shd w:val="clear" w:color="auto" w:fill="FF580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28.7</w:t>
            </w:r>
            <w:r w:rsidRPr="00AF791E">
              <w:rPr>
                <w:rFonts w:ascii="Georgia" w:hAnsi="Georgia"/>
                <w:color w:val="000000"/>
                <w:sz w:val="12"/>
                <w:szCs w:val="12"/>
              </w:rPr>
              <w:br/>
              <w:t>(83.7)</w:t>
            </w:r>
          </w:p>
        </w:tc>
        <w:tc>
          <w:tcPr>
            <w:tcW w:w="0" w:type="auto"/>
            <w:shd w:val="clear" w:color="auto" w:fill="FF5A0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28.4</w:t>
            </w:r>
            <w:r w:rsidRPr="00AF791E">
              <w:rPr>
                <w:rFonts w:ascii="Georgia" w:hAnsi="Georgia"/>
                <w:color w:val="000000"/>
                <w:sz w:val="12"/>
                <w:szCs w:val="12"/>
              </w:rPr>
              <w:br/>
              <w:t>(83.1)</w:t>
            </w:r>
          </w:p>
        </w:tc>
        <w:tc>
          <w:tcPr>
            <w:tcW w:w="0" w:type="auto"/>
            <w:shd w:val="clear" w:color="auto" w:fill="FF600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27.5</w:t>
            </w:r>
            <w:r w:rsidRPr="00AF791E">
              <w:rPr>
                <w:rFonts w:ascii="Georgia" w:hAnsi="Georgia"/>
                <w:color w:val="000000"/>
                <w:sz w:val="12"/>
                <w:szCs w:val="12"/>
              </w:rPr>
              <w:br/>
              <w:t>(81.5)</w:t>
            </w:r>
          </w:p>
        </w:tc>
        <w:tc>
          <w:tcPr>
            <w:tcW w:w="0" w:type="auto"/>
            <w:shd w:val="clear" w:color="auto" w:fill="FF750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24.5</w:t>
            </w:r>
            <w:r w:rsidRPr="00AF791E">
              <w:rPr>
                <w:rFonts w:ascii="Georgia" w:hAnsi="Georgia"/>
                <w:color w:val="000000"/>
                <w:sz w:val="12"/>
                <w:szCs w:val="12"/>
              </w:rPr>
              <w:br/>
              <w:t>(76.1)</w:t>
            </w:r>
          </w:p>
        </w:tc>
        <w:tc>
          <w:tcPr>
            <w:tcW w:w="0" w:type="auto"/>
            <w:shd w:val="clear" w:color="auto" w:fill="FF9831"/>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19.4</w:t>
            </w:r>
            <w:r w:rsidRPr="00AF791E">
              <w:rPr>
                <w:rFonts w:ascii="Georgia" w:hAnsi="Georgia"/>
                <w:color w:val="000000"/>
                <w:sz w:val="12"/>
                <w:szCs w:val="12"/>
              </w:rPr>
              <w:br/>
              <w:t>(66.9)</w:t>
            </w:r>
          </w:p>
        </w:tc>
        <w:tc>
          <w:tcPr>
            <w:tcW w:w="0" w:type="auto"/>
            <w:shd w:val="clear" w:color="auto" w:fill="FFB872"/>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14.7</w:t>
            </w:r>
            <w:r w:rsidRPr="00AF791E">
              <w:rPr>
                <w:rFonts w:ascii="Georgia" w:hAnsi="Georgia"/>
                <w:color w:val="000000"/>
                <w:sz w:val="12"/>
                <w:szCs w:val="12"/>
              </w:rPr>
              <w:br/>
              <w:t>(58.5)</w:t>
            </w:r>
          </w:p>
        </w:tc>
        <w:tc>
          <w:tcPr>
            <w:tcW w:w="0" w:type="auto"/>
            <w:shd w:val="clear" w:color="auto" w:fill="FFAC5A"/>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16.4</w:t>
            </w:r>
            <w:r w:rsidRPr="00AF791E">
              <w:rPr>
                <w:rFonts w:ascii="Georgia" w:hAnsi="Georgia"/>
                <w:color w:val="000000"/>
                <w:sz w:val="12"/>
                <w:szCs w:val="12"/>
              </w:rPr>
              <w:br/>
              <w:t>(61.5)</w:t>
            </w:r>
          </w:p>
        </w:tc>
      </w:tr>
      <w:tr w:rsidR="00E84210" w:rsidRPr="00AF791E" w:rsidTr="0037716D">
        <w:trPr>
          <w:trHeight w:val="240"/>
          <w:jc w:val="center"/>
        </w:trPr>
        <w:tc>
          <w:tcPr>
            <w:tcW w:w="0" w:type="auto"/>
            <w:shd w:val="clear" w:color="auto" w:fill="EAECF0"/>
            <w:tcMar>
              <w:top w:w="48" w:type="dxa"/>
              <w:left w:w="96" w:type="dxa"/>
              <w:bottom w:w="48" w:type="dxa"/>
              <w:right w:w="96" w:type="dxa"/>
            </w:tcMar>
            <w:vAlign w:val="center"/>
            <w:hideMark/>
          </w:tcPr>
          <w:p w:rsidR="00576D5F" w:rsidRPr="00E84210" w:rsidRDefault="00576D5F" w:rsidP="00AF791E">
            <w:pPr>
              <w:spacing w:line="288" w:lineRule="atLeast"/>
              <w:jc w:val="center"/>
              <w:rPr>
                <w:rFonts w:ascii="Georgia" w:hAnsi="Georgia"/>
                <w:b/>
                <w:bCs/>
                <w:color w:val="222222"/>
                <w:sz w:val="16"/>
                <w:szCs w:val="16"/>
              </w:rPr>
            </w:pPr>
            <w:r w:rsidRPr="00E84210">
              <w:rPr>
                <w:rFonts w:ascii="Georgia" w:hAnsi="Georgia"/>
                <w:b/>
                <w:bCs/>
                <w:color w:val="222222"/>
                <w:sz w:val="16"/>
                <w:szCs w:val="16"/>
              </w:rPr>
              <w:t>Average Low °C (°F)</w:t>
            </w:r>
          </w:p>
        </w:tc>
        <w:tc>
          <w:tcPr>
            <w:tcW w:w="0" w:type="auto"/>
            <w:shd w:val="clear" w:color="auto" w:fill="F4F4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2.6</w:t>
            </w:r>
            <w:r w:rsidRPr="00AF791E">
              <w:rPr>
                <w:rFonts w:ascii="Georgia" w:hAnsi="Georgia"/>
                <w:color w:val="000000"/>
                <w:sz w:val="12"/>
                <w:szCs w:val="12"/>
              </w:rPr>
              <w:br/>
              <w:t>(36.7)</w:t>
            </w:r>
          </w:p>
        </w:tc>
        <w:tc>
          <w:tcPr>
            <w:tcW w:w="0" w:type="auto"/>
            <w:shd w:val="clear" w:color="auto" w:fill="FFFCF9"/>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4.9</w:t>
            </w:r>
            <w:r w:rsidRPr="00AF791E">
              <w:rPr>
                <w:rFonts w:ascii="Georgia" w:hAnsi="Georgia"/>
                <w:color w:val="000000"/>
                <w:sz w:val="12"/>
                <w:szCs w:val="12"/>
              </w:rPr>
              <w:br/>
              <w:t>(40.8)</w:t>
            </w:r>
          </w:p>
        </w:tc>
        <w:tc>
          <w:tcPr>
            <w:tcW w:w="0" w:type="auto"/>
            <w:shd w:val="clear" w:color="auto" w:fill="FFDCBA"/>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9.5</w:t>
            </w:r>
            <w:r w:rsidRPr="00AF791E">
              <w:rPr>
                <w:rFonts w:ascii="Georgia" w:hAnsi="Georgia"/>
                <w:color w:val="000000"/>
                <w:sz w:val="12"/>
                <w:szCs w:val="12"/>
              </w:rPr>
              <w:br/>
              <w:t>(49.1)</w:t>
            </w:r>
          </w:p>
        </w:tc>
        <w:tc>
          <w:tcPr>
            <w:tcW w:w="0" w:type="auto"/>
            <w:shd w:val="clear" w:color="auto" w:fill="FFC285"/>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13.3</w:t>
            </w:r>
            <w:r w:rsidRPr="00AF791E">
              <w:rPr>
                <w:rFonts w:ascii="Georgia" w:hAnsi="Georgia"/>
                <w:color w:val="000000"/>
                <w:sz w:val="12"/>
                <w:szCs w:val="12"/>
              </w:rPr>
              <w:br/>
              <w:t>(55.9)</w:t>
            </w:r>
          </w:p>
        </w:tc>
        <w:tc>
          <w:tcPr>
            <w:tcW w:w="0" w:type="auto"/>
            <w:shd w:val="clear" w:color="auto" w:fill="FFA852"/>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17.0</w:t>
            </w:r>
            <w:r w:rsidRPr="00AF791E">
              <w:rPr>
                <w:rFonts w:ascii="Georgia" w:hAnsi="Georgia"/>
                <w:color w:val="000000"/>
                <w:sz w:val="12"/>
                <w:szCs w:val="12"/>
              </w:rPr>
              <w:br/>
              <w:t>(62.6)</w:t>
            </w:r>
          </w:p>
        </w:tc>
        <w:tc>
          <w:tcPr>
            <w:tcW w:w="0" w:type="auto"/>
            <w:shd w:val="clear" w:color="auto" w:fill="FF9226"/>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20.2</w:t>
            </w:r>
            <w:r w:rsidRPr="00AF791E">
              <w:rPr>
                <w:rFonts w:ascii="Georgia" w:hAnsi="Georgia"/>
                <w:color w:val="000000"/>
                <w:sz w:val="12"/>
                <w:szCs w:val="12"/>
              </w:rPr>
              <w:br/>
              <w:t>(68.4)</w:t>
            </w:r>
          </w:p>
        </w:tc>
        <w:tc>
          <w:tcPr>
            <w:tcW w:w="0" w:type="auto"/>
            <w:shd w:val="clear" w:color="auto" w:fill="FF9D3B"/>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18.7</w:t>
            </w:r>
            <w:r w:rsidRPr="00AF791E">
              <w:rPr>
                <w:rFonts w:ascii="Georgia" w:hAnsi="Georgia"/>
                <w:color w:val="000000"/>
                <w:sz w:val="12"/>
                <w:szCs w:val="12"/>
              </w:rPr>
              <w:br/>
              <w:t>(65.7)</w:t>
            </w:r>
          </w:p>
        </w:tc>
        <w:tc>
          <w:tcPr>
            <w:tcW w:w="0" w:type="auto"/>
            <w:shd w:val="clear" w:color="auto" w:fill="FFAC59"/>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16.5</w:t>
            </w:r>
            <w:r w:rsidRPr="00AF791E">
              <w:rPr>
                <w:rFonts w:ascii="Georgia" w:hAnsi="Georgia"/>
                <w:color w:val="000000"/>
                <w:sz w:val="12"/>
                <w:szCs w:val="12"/>
              </w:rPr>
              <w:br/>
              <w:t>(61.7)</w:t>
            </w:r>
          </w:p>
        </w:tc>
        <w:tc>
          <w:tcPr>
            <w:tcW w:w="0" w:type="auto"/>
            <w:shd w:val="clear" w:color="auto" w:fill="FFBE7D"/>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13.9</w:t>
            </w:r>
            <w:r w:rsidRPr="00AF791E">
              <w:rPr>
                <w:rFonts w:ascii="Georgia" w:hAnsi="Georgia"/>
                <w:color w:val="000000"/>
                <w:sz w:val="12"/>
                <w:szCs w:val="12"/>
              </w:rPr>
              <w:br/>
              <w:t>(57.0)</w:t>
            </w:r>
          </w:p>
        </w:tc>
        <w:tc>
          <w:tcPr>
            <w:tcW w:w="0" w:type="auto"/>
            <w:shd w:val="clear" w:color="auto" w:fill="FFCC99"/>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11.9</w:t>
            </w:r>
            <w:r w:rsidRPr="00AF791E">
              <w:rPr>
                <w:rFonts w:ascii="Georgia" w:hAnsi="Georgia"/>
                <w:color w:val="000000"/>
                <w:sz w:val="12"/>
                <w:szCs w:val="12"/>
              </w:rPr>
              <w:br/>
              <w:t>(53.4)</w:t>
            </w:r>
          </w:p>
        </w:tc>
        <w:tc>
          <w:tcPr>
            <w:tcW w:w="0" w:type="auto"/>
            <w:shd w:val="clear" w:color="auto" w:fill="FFEDDC"/>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7.0</w:t>
            </w:r>
            <w:r w:rsidRPr="00AF791E">
              <w:rPr>
                <w:rFonts w:ascii="Georgia" w:hAnsi="Georgia"/>
                <w:color w:val="000000"/>
                <w:sz w:val="12"/>
                <w:szCs w:val="12"/>
              </w:rPr>
              <w:br/>
              <w:t>(44.6)</w:t>
            </w:r>
          </w:p>
        </w:tc>
        <w:tc>
          <w:tcPr>
            <w:tcW w:w="0" w:type="auto"/>
            <w:shd w:val="clear" w:color="auto" w:fill="FAFA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3.7</w:t>
            </w:r>
            <w:r w:rsidRPr="00AF791E">
              <w:rPr>
                <w:rFonts w:ascii="Georgia" w:hAnsi="Georgia"/>
                <w:color w:val="000000"/>
                <w:sz w:val="12"/>
                <w:szCs w:val="12"/>
              </w:rPr>
              <w:br/>
              <w:t>(38.7)</w:t>
            </w:r>
          </w:p>
        </w:tc>
        <w:tc>
          <w:tcPr>
            <w:tcW w:w="0" w:type="auto"/>
            <w:shd w:val="clear" w:color="auto" w:fill="FFCE9D"/>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11.6</w:t>
            </w:r>
            <w:r w:rsidRPr="00AF791E">
              <w:rPr>
                <w:rFonts w:ascii="Georgia" w:hAnsi="Georgia"/>
                <w:color w:val="000000"/>
                <w:sz w:val="12"/>
                <w:szCs w:val="12"/>
              </w:rPr>
              <w:br/>
              <w:t>(52.9)</w:t>
            </w:r>
          </w:p>
        </w:tc>
      </w:tr>
      <w:tr w:rsidR="00E84210" w:rsidRPr="00AF791E" w:rsidTr="0037716D">
        <w:trPr>
          <w:trHeight w:val="240"/>
          <w:jc w:val="center"/>
        </w:trPr>
        <w:tc>
          <w:tcPr>
            <w:tcW w:w="0" w:type="auto"/>
            <w:shd w:val="clear" w:color="auto" w:fill="EAECF0"/>
            <w:tcMar>
              <w:top w:w="48" w:type="dxa"/>
              <w:left w:w="96" w:type="dxa"/>
              <w:bottom w:w="48" w:type="dxa"/>
              <w:right w:w="96" w:type="dxa"/>
            </w:tcMar>
            <w:vAlign w:val="center"/>
            <w:hideMark/>
          </w:tcPr>
          <w:p w:rsidR="00576D5F" w:rsidRPr="00E84210" w:rsidRDefault="00576D5F" w:rsidP="00AF791E">
            <w:pPr>
              <w:spacing w:line="288" w:lineRule="atLeast"/>
              <w:jc w:val="center"/>
              <w:rPr>
                <w:rFonts w:ascii="Georgia" w:hAnsi="Georgia"/>
                <w:b/>
                <w:bCs/>
                <w:color w:val="222222"/>
                <w:sz w:val="16"/>
                <w:szCs w:val="16"/>
              </w:rPr>
            </w:pPr>
            <w:r w:rsidRPr="00E84210">
              <w:rPr>
                <w:rFonts w:ascii="Georgia" w:hAnsi="Georgia"/>
                <w:b/>
                <w:bCs/>
                <w:color w:val="222222"/>
                <w:sz w:val="16"/>
                <w:szCs w:val="16"/>
              </w:rPr>
              <w:lastRenderedPageBreak/>
              <w:t>Average </w:t>
            </w:r>
            <w:hyperlink r:id="rId269" w:tooltip="Precipitation" w:history="1">
              <w:r w:rsidRPr="00E84210">
                <w:rPr>
                  <w:rFonts w:ascii="Georgia" w:hAnsi="Georgia"/>
                  <w:b/>
                  <w:bCs/>
                  <w:color w:val="222222"/>
                  <w:sz w:val="16"/>
                  <w:szCs w:val="16"/>
                </w:rPr>
                <w:t>P</w:t>
              </w:r>
              <w:r w:rsidRPr="00E84210">
                <w:rPr>
                  <w:rFonts w:ascii="Georgia" w:hAnsi="Georgia"/>
                  <w:b/>
                  <w:color w:val="222222"/>
                  <w:sz w:val="16"/>
                  <w:szCs w:val="16"/>
                </w:rPr>
                <w:t>recipitation</w:t>
              </w:r>
            </w:hyperlink>
            <w:r w:rsidRPr="00E84210">
              <w:rPr>
                <w:rFonts w:ascii="Georgia" w:hAnsi="Georgia"/>
                <w:b/>
                <w:bCs/>
                <w:color w:val="222222"/>
                <w:sz w:val="16"/>
                <w:szCs w:val="16"/>
              </w:rPr>
              <w:t> mm (inches)</w:t>
            </w:r>
          </w:p>
        </w:tc>
        <w:tc>
          <w:tcPr>
            <w:tcW w:w="0" w:type="auto"/>
            <w:shd w:val="clear" w:color="auto" w:fill="D7FFD7"/>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26.6</w:t>
            </w:r>
            <w:r w:rsidRPr="00AF791E">
              <w:rPr>
                <w:rFonts w:ascii="Georgia" w:hAnsi="Georgia"/>
                <w:color w:val="000000"/>
                <w:sz w:val="12"/>
                <w:szCs w:val="12"/>
              </w:rPr>
              <w:br/>
              <w:t>(1.05)</w:t>
            </w:r>
          </w:p>
        </w:tc>
        <w:tc>
          <w:tcPr>
            <w:tcW w:w="0" w:type="auto"/>
            <w:shd w:val="clear" w:color="auto" w:fill="D4FFD4"/>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26.1</w:t>
            </w:r>
            <w:r w:rsidRPr="00AF791E">
              <w:rPr>
                <w:rFonts w:ascii="Georgia" w:hAnsi="Georgia"/>
                <w:color w:val="000000"/>
                <w:sz w:val="12"/>
                <w:szCs w:val="12"/>
              </w:rPr>
              <w:br/>
              <w:t>(1.03)</w:t>
            </w:r>
          </w:p>
        </w:tc>
        <w:tc>
          <w:tcPr>
            <w:tcW w:w="0" w:type="auto"/>
            <w:shd w:val="clear" w:color="auto" w:fill="DFFFD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21.3</w:t>
            </w:r>
            <w:r w:rsidRPr="00AF791E">
              <w:rPr>
                <w:rFonts w:ascii="Georgia" w:hAnsi="Georgia"/>
                <w:color w:val="000000"/>
                <w:sz w:val="12"/>
                <w:szCs w:val="12"/>
              </w:rPr>
              <w:br/>
              <w:t>(0.84)</w:t>
            </w:r>
          </w:p>
        </w:tc>
        <w:tc>
          <w:tcPr>
            <w:tcW w:w="0" w:type="auto"/>
            <w:shd w:val="clear" w:color="auto" w:fill="E7FFE7"/>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15.2</w:t>
            </w:r>
            <w:r w:rsidRPr="00AF791E">
              <w:rPr>
                <w:rFonts w:ascii="Georgia" w:hAnsi="Georgia"/>
                <w:color w:val="000000"/>
                <w:sz w:val="12"/>
                <w:szCs w:val="12"/>
              </w:rPr>
              <w:br/>
              <w:t>(0.60)</w:t>
            </w:r>
          </w:p>
        </w:tc>
        <w:tc>
          <w:tcPr>
            <w:tcW w:w="0" w:type="auto"/>
            <w:shd w:val="clear" w:color="auto" w:fill="CFFFC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31.9</w:t>
            </w:r>
            <w:r w:rsidRPr="00AF791E">
              <w:rPr>
                <w:rFonts w:ascii="Georgia" w:hAnsi="Georgia"/>
                <w:color w:val="000000"/>
                <w:sz w:val="12"/>
                <w:szCs w:val="12"/>
              </w:rPr>
              <w:br/>
              <w:t>(1.26)</w:t>
            </w:r>
          </w:p>
        </w:tc>
        <w:tc>
          <w:tcPr>
            <w:tcW w:w="0" w:type="auto"/>
            <w:shd w:val="clear" w:color="auto" w:fill="26FF26"/>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140.9</w:t>
            </w:r>
            <w:r w:rsidRPr="00AF791E">
              <w:rPr>
                <w:rFonts w:ascii="Georgia" w:hAnsi="Georgia"/>
                <w:color w:val="000000"/>
                <w:sz w:val="12"/>
                <w:szCs w:val="12"/>
              </w:rPr>
              <w:br/>
              <w:t>(5.55)</w:t>
            </w:r>
          </w:p>
        </w:tc>
        <w:tc>
          <w:tcPr>
            <w:tcW w:w="0" w:type="auto"/>
            <w:shd w:val="clear" w:color="auto" w:fill="00300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FFFFFF"/>
                <w:sz w:val="12"/>
                <w:szCs w:val="12"/>
              </w:rPr>
            </w:pPr>
            <w:r w:rsidRPr="00AF791E">
              <w:rPr>
                <w:rFonts w:ascii="Georgia" w:hAnsi="Georgia"/>
                <w:color w:val="FFFFFF"/>
                <w:sz w:val="12"/>
                <w:szCs w:val="12"/>
              </w:rPr>
              <w:t>318.4</w:t>
            </w:r>
            <w:r w:rsidRPr="00AF791E">
              <w:rPr>
                <w:rFonts w:ascii="Georgia" w:hAnsi="Georgia"/>
                <w:color w:val="FFFFFF"/>
                <w:sz w:val="12"/>
                <w:szCs w:val="12"/>
              </w:rPr>
              <w:br/>
              <w:t>(12.54)</w:t>
            </w:r>
          </w:p>
        </w:tc>
        <w:tc>
          <w:tcPr>
            <w:tcW w:w="0" w:type="auto"/>
            <w:shd w:val="clear" w:color="auto" w:fill="00300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FFFFFF"/>
                <w:sz w:val="12"/>
                <w:szCs w:val="12"/>
              </w:rPr>
            </w:pPr>
            <w:r w:rsidRPr="00AF791E">
              <w:rPr>
                <w:rFonts w:ascii="Georgia" w:hAnsi="Georgia"/>
                <w:color w:val="FFFFFF"/>
                <w:sz w:val="12"/>
                <w:szCs w:val="12"/>
              </w:rPr>
              <w:t>330.3</w:t>
            </w:r>
            <w:r w:rsidRPr="00AF791E">
              <w:rPr>
                <w:rFonts w:ascii="Georgia" w:hAnsi="Georgia"/>
                <w:color w:val="FFFFFF"/>
                <w:sz w:val="12"/>
                <w:szCs w:val="12"/>
              </w:rPr>
              <w:br/>
              <w:t>(13.00)</w:t>
            </w:r>
          </w:p>
        </w:tc>
        <w:tc>
          <w:tcPr>
            <w:tcW w:w="0" w:type="auto"/>
            <w:shd w:val="clear" w:color="auto" w:fill="00F40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172.2</w:t>
            </w:r>
            <w:r w:rsidRPr="00AF791E">
              <w:rPr>
                <w:rFonts w:ascii="Georgia" w:hAnsi="Georgia"/>
                <w:color w:val="000000"/>
                <w:sz w:val="12"/>
                <w:szCs w:val="12"/>
              </w:rPr>
              <w:br/>
              <w:t>(6.78)</w:t>
            </w:r>
          </w:p>
        </w:tc>
        <w:tc>
          <w:tcPr>
            <w:tcW w:w="0" w:type="auto"/>
            <w:shd w:val="clear" w:color="auto" w:fill="CBFFCB"/>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34.4</w:t>
            </w:r>
            <w:r w:rsidRPr="00AF791E">
              <w:rPr>
                <w:rFonts w:ascii="Georgia" w:hAnsi="Georgia"/>
                <w:color w:val="000000"/>
                <w:sz w:val="12"/>
                <w:szCs w:val="12"/>
              </w:rPr>
              <w:br/>
              <w:t>(1.35)</w:t>
            </w:r>
          </w:p>
        </w:tc>
        <w:tc>
          <w:tcPr>
            <w:tcW w:w="0" w:type="auto"/>
            <w:shd w:val="clear" w:color="auto" w:fill="F7FFF7"/>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4.6</w:t>
            </w:r>
            <w:r w:rsidRPr="00AF791E">
              <w:rPr>
                <w:rFonts w:ascii="Georgia" w:hAnsi="Georgia"/>
                <w:color w:val="000000"/>
                <w:sz w:val="12"/>
                <w:szCs w:val="12"/>
              </w:rPr>
              <w:br/>
              <w:t>(0.18)</w:t>
            </w:r>
          </w:p>
        </w:tc>
        <w:tc>
          <w:tcPr>
            <w:tcW w:w="0" w:type="auto"/>
            <w:shd w:val="clear" w:color="auto" w:fill="EFFFE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10.6</w:t>
            </w:r>
            <w:r w:rsidRPr="00AF791E">
              <w:rPr>
                <w:rFonts w:ascii="Georgia" w:hAnsi="Georgia"/>
                <w:color w:val="000000"/>
                <w:sz w:val="12"/>
                <w:szCs w:val="12"/>
              </w:rPr>
              <w:br/>
              <w:t>(0.42)</w:t>
            </w:r>
          </w:p>
        </w:tc>
        <w:tc>
          <w:tcPr>
            <w:tcW w:w="0" w:type="auto"/>
            <w:shd w:val="clear" w:color="auto" w:fill="6FFF6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1,132.5</w:t>
            </w:r>
            <w:r w:rsidRPr="00AF791E">
              <w:rPr>
                <w:rFonts w:ascii="Georgia" w:hAnsi="Georgia"/>
                <w:color w:val="000000"/>
                <w:sz w:val="12"/>
                <w:szCs w:val="12"/>
              </w:rPr>
              <w:br/>
              <w:t>(44.6)</w:t>
            </w:r>
          </w:p>
        </w:tc>
      </w:tr>
      <w:tr w:rsidR="00E84210" w:rsidRPr="00AF791E" w:rsidTr="0037716D">
        <w:trPr>
          <w:trHeight w:val="240"/>
          <w:jc w:val="center"/>
        </w:trPr>
        <w:tc>
          <w:tcPr>
            <w:tcW w:w="0" w:type="auto"/>
            <w:shd w:val="clear" w:color="auto" w:fill="EAECF0"/>
            <w:tcMar>
              <w:top w:w="48" w:type="dxa"/>
              <w:left w:w="96" w:type="dxa"/>
              <w:bottom w:w="48" w:type="dxa"/>
              <w:right w:w="96" w:type="dxa"/>
            </w:tcMar>
            <w:vAlign w:val="center"/>
            <w:hideMark/>
          </w:tcPr>
          <w:p w:rsidR="00576D5F" w:rsidRPr="00E84210" w:rsidRDefault="00576D5F" w:rsidP="00E84210">
            <w:pPr>
              <w:spacing w:line="288" w:lineRule="atLeast"/>
              <w:jc w:val="center"/>
              <w:rPr>
                <w:rFonts w:ascii="Georgia" w:hAnsi="Georgia"/>
                <w:b/>
                <w:bCs/>
                <w:color w:val="222222"/>
                <w:sz w:val="16"/>
                <w:szCs w:val="16"/>
              </w:rPr>
            </w:pPr>
            <w:r w:rsidRPr="00E84210">
              <w:rPr>
                <w:rFonts w:ascii="Georgia" w:hAnsi="Georgia"/>
                <w:b/>
                <w:bCs/>
                <w:color w:val="222222"/>
                <w:sz w:val="16"/>
                <w:szCs w:val="16"/>
              </w:rPr>
              <w:t xml:space="preserve">Average </w:t>
            </w:r>
            <w:r w:rsidR="00E84210" w:rsidRPr="00E84210">
              <w:rPr>
                <w:rFonts w:ascii="Georgia" w:hAnsi="Georgia"/>
                <w:b/>
                <w:bCs/>
                <w:color w:val="222222"/>
                <w:sz w:val="16"/>
                <w:szCs w:val="16"/>
              </w:rPr>
              <w:t>P</w:t>
            </w:r>
            <w:r w:rsidRPr="00E84210">
              <w:rPr>
                <w:rFonts w:ascii="Georgia" w:hAnsi="Georgia"/>
                <w:b/>
                <w:bCs/>
                <w:color w:val="222222"/>
                <w:sz w:val="16"/>
                <w:szCs w:val="16"/>
              </w:rPr>
              <w:t xml:space="preserve">recipitation </w:t>
            </w:r>
            <w:r w:rsidR="00E84210" w:rsidRPr="00E84210">
              <w:rPr>
                <w:rFonts w:ascii="Georgia" w:hAnsi="Georgia"/>
                <w:b/>
                <w:bCs/>
                <w:color w:val="222222"/>
                <w:sz w:val="16"/>
                <w:szCs w:val="16"/>
              </w:rPr>
              <w:t>D</w:t>
            </w:r>
            <w:r w:rsidRPr="00E84210">
              <w:rPr>
                <w:rFonts w:ascii="Georgia" w:hAnsi="Georgia"/>
                <w:b/>
                <w:bCs/>
                <w:color w:val="222222"/>
                <w:sz w:val="16"/>
                <w:szCs w:val="16"/>
              </w:rPr>
              <w:t>ays</w:t>
            </w:r>
          </w:p>
        </w:tc>
        <w:tc>
          <w:tcPr>
            <w:tcW w:w="0" w:type="auto"/>
            <w:shd w:val="clear" w:color="auto" w:fill="E5E5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2.1</w:t>
            </w:r>
          </w:p>
        </w:tc>
        <w:tc>
          <w:tcPr>
            <w:tcW w:w="0" w:type="auto"/>
            <w:shd w:val="clear" w:color="auto" w:fill="E3E3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2.0</w:t>
            </w:r>
          </w:p>
        </w:tc>
        <w:tc>
          <w:tcPr>
            <w:tcW w:w="0" w:type="auto"/>
            <w:shd w:val="clear" w:color="auto" w:fill="E7E7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1.9</w:t>
            </w:r>
          </w:p>
        </w:tc>
        <w:tc>
          <w:tcPr>
            <w:tcW w:w="0" w:type="auto"/>
            <w:shd w:val="clear" w:color="auto" w:fill="EEEE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1.3</w:t>
            </w:r>
          </w:p>
        </w:tc>
        <w:tc>
          <w:tcPr>
            <w:tcW w:w="0" w:type="auto"/>
            <w:shd w:val="clear" w:color="auto" w:fill="E7E7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1.9</w:t>
            </w:r>
          </w:p>
        </w:tc>
        <w:tc>
          <w:tcPr>
            <w:tcW w:w="0" w:type="auto"/>
            <w:shd w:val="clear" w:color="auto" w:fill="C0C0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4.9</w:t>
            </w:r>
          </w:p>
        </w:tc>
        <w:tc>
          <w:tcPr>
            <w:tcW w:w="0" w:type="auto"/>
            <w:shd w:val="clear" w:color="auto" w:fill="7373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11.3</w:t>
            </w:r>
          </w:p>
        </w:tc>
        <w:tc>
          <w:tcPr>
            <w:tcW w:w="0" w:type="auto"/>
            <w:shd w:val="clear" w:color="auto" w:fill="6C6C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11.9</w:t>
            </w:r>
          </w:p>
        </w:tc>
        <w:tc>
          <w:tcPr>
            <w:tcW w:w="0" w:type="auto"/>
            <w:shd w:val="clear" w:color="auto" w:fill="AFAF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6.2</w:t>
            </w:r>
          </w:p>
        </w:tc>
        <w:tc>
          <w:tcPr>
            <w:tcW w:w="0" w:type="auto"/>
            <w:shd w:val="clear" w:color="auto" w:fill="E8E8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1.8</w:t>
            </w:r>
          </w:p>
        </w:tc>
        <w:tc>
          <w:tcPr>
            <w:tcW w:w="0" w:type="auto"/>
            <w:shd w:val="clear" w:color="auto" w:fill="F7F7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0.6</w:t>
            </w:r>
          </w:p>
        </w:tc>
        <w:tc>
          <w:tcPr>
            <w:tcW w:w="0" w:type="auto"/>
            <w:shd w:val="clear" w:color="auto" w:fill="F2F2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1.0</w:t>
            </w:r>
          </w:p>
        </w:tc>
        <w:tc>
          <w:tcPr>
            <w:tcW w:w="0" w:type="auto"/>
            <w:shd w:val="clear" w:color="auto" w:fill="CDCD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46.8</w:t>
            </w:r>
          </w:p>
        </w:tc>
      </w:tr>
      <w:tr w:rsidR="00E84210" w:rsidRPr="00AF791E" w:rsidTr="0037716D">
        <w:trPr>
          <w:trHeight w:val="240"/>
          <w:jc w:val="center"/>
        </w:trPr>
        <w:tc>
          <w:tcPr>
            <w:tcW w:w="0" w:type="auto"/>
            <w:shd w:val="clear" w:color="auto" w:fill="EAECF0"/>
            <w:tcMar>
              <w:top w:w="48" w:type="dxa"/>
              <w:left w:w="96" w:type="dxa"/>
              <w:bottom w:w="48" w:type="dxa"/>
              <w:right w:w="96" w:type="dxa"/>
            </w:tcMar>
            <w:vAlign w:val="center"/>
            <w:hideMark/>
          </w:tcPr>
          <w:p w:rsidR="00576D5F" w:rsidRPr="00E84210" w:rsidRDefault="00576D5F" w:rsidP="00AF791E">
            <w:pPr>
              <w:spacing w:line="288" w:lineRule="atLeast"/>
              <w:jc w:val="center"/>
              <w:rPr>
                <w:rFonts w:ascii="Georgia" w:hAnsi="Georgia"/>
                <w:b/>
                <w:bCs/>
                <w:color w:val="222222"/>
                <w:sz w:val="16"/>
                <w:szCs w:val="16"/>
              </w:rPr>
            </w:pPr>
            <w:r w:rsidRPr="00E84210">
              <w:rPr>
                <w:rFonts w:ascii="Georgia" w:hAnsi="Georgia"/>
                <w:b/>
                <w:bCs/>
                <w:color w:val="222222"/>
                <w:sz w:val="16"/>
                <w:szCs w:val="16"/>
              </w:rPr>
              <w:t>Average Snowy Days</w:t>
            </w:r>
          </w:p>
        </w:tc>
        <w:tc>
          <w:tcPr>
            <w:tcW w:w="0" w:type="auto"/>
            <w:shd w:val="clear" w:color="auto" w:fill="B1B1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6.3</w:t>
            </w:r>
          </w:p>
        </w:tc>
        <w:tc>
          <w:tcPr>
            <w:tcW w:w="0" w:type="auto"/>
            <w:shd w:val="clear" w:color="auto" w:fill="CBCB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3.8</w:t>
            </w:r>
          </w:p>
        </w:tc>
        <w:tc>
          <w:tcPr>
            <w:tcW w:w="0" w:type="auto"/>
            <w:shd w:val="clear" w:color="auto" w:fill="FDFD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0.1</w:t>
            </w:r>
          </w:p>
        </w:tc>
        <w:tc>
          <w:tcPr>
            <w:tcW w:w="0" w:type="auto"/>
            <w:shd w:val="clear" w:color="auto" w:fill="FFFF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0.0</w:t>
            </w:r>
          </w:p>
        </w:tc>
        <w:tc>
          <w:tcPr>
            <w:tcW w:w="0" w:type="auto"/>
            <w:shd w:val="clear" w:color="auto" w:fill="FFFF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0.0</w:t>
            </w:r>
          </w:p>
        </w:tc>
        <w:tc>
          <w:tcPr>
            <w:tcW w:w="0" w:type="auto"/>
            <w:shd w:val="clear" w:color="auto" w:fill="FFFF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0.0</w:t>
            </w:r>
          </w:p>
        </w:tc>
        <w:tc>
          <w:tcPr>
            <w:tcW w:w="0" w:type="auto"/>
            <w:shd w:val="clear" w:color="auto" w:fill="FFFF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0.0</w:t>
            </w:r>
          </w:p>
        </w:tc>
        <w:tc>
          <w:tcPr>
            <w:tcW w:w="0" w:type="auto"/>
            <w:shd w:val="clear" w:color="auto" w:fill="FFFF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0.0</w:t>
            </w:r>
          </w:p>
        </w:tc>
        <w:tc>
          <w:tcPr>
            <w:tcW w:w="0" w:type="auto"/>
            <w:shd w:val="clear" w:color="auto" w:fill="FFFF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0.0</w:t>
            </w:r>
          </w:p>
        </w:tc>
        <w:tc>
          <w:tcPr>
            <w:tcW w:w="0" w:type="auto"/>
            <w:shd w:val="clear" w:color="auto" w:fill="FFFF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0.0</w:t>
            </w:r>
          </w:p>
        </w:tc>
        <w:tc>
          <w:tcPr>
            <w:tcW w:w="0" w:type="auto"/>
            <w:shd w:val="clear" w:color="auto" w:fill="F6F6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0.7</w:t>
            </w:r>
          </w:p>
        </w:tc>
        <w:tc>
          <w:tcPr>
            <w:tcW w:w="0" w:type="auto"/>
            <w:shd w:val="clear" w:color="auto" w:fill="C8C8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4.4</w:t>
            </w:r>
          </w:p>
        </w:tc>
        <w:tc>
          <w:tcPr>
            <w:tcW w:w="0" w:type="auto"/>
            <w:shd w:val="clear" w:color="auto" w:fill="EFEFF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15.2</w:t>
            </w:r>
          </w:p>
        </w:tc>
      </w:tr>
      <w:tr w:rsidR="00E84210" w:rsidRPr="00AF791E" w:rsidTr="0037716D">
        <w:trPr>
          <w:trHeight w:val="240"/>
          <w:jc w:val="center"/>
        </w:trPr>
        <w:tc>
          <w:tcPr>
            <w:tcW w:w="0" w:type="auto"/>
            <w:shd w:val="clear" w:color="auto" w:fill="EAECF0"/>
            <w:tcMar>
              <w:top w:w="48" w:type="dxa"/>
              <w:left w:w="96" w:type="dxa"/>
              <w:bottom w:w="48" w:type="dxa"/>
              <w:right w:w="96" w:type="dxa"/>
            </w:tcMar>
            <w:vAlign w:val="center"/>
            <w:hideMark/>
          </w:tcPr>
          <w:p w:rsidR="00576D5F" w:rsidRPr="00E84210" w:rsidRDefault="00576D5F" w:rsidP="00AF791E">
            <w:pPr>
              <w:spacing w:line="288" w:lineRule="atLeast"/>
              <w:jc w:val="center"/>
              <w:rPr>
                <w:rFonts w:ascii="Georgia" w:hAnsi="Georgia"/>
                <w:b/>
                <w:bCs/>
                <w:color w:val="222222"/>
                <w:sz w:val="16"/>
                <w:szCs w:val="16"/>
              </w:rPr>
            </w:pPr>
            <w:r w:rsidRPr="00E84210">
              <w:rPr>
                <w:rFonts w:ascii="Georgia" w:hAnsi="Georgia"/>
                <w:b/>
                <w:bCs/>
                <w:color w:val="222222"/>
                <w:sz w:val="16"/>
                <w:szCs w:val="16"/>
              </w:rPr>
              <w:t>Mean Daily </w:t>
            </w:r>
            <w:hyperlink r:id="rId270" w:tooltip="Sunshine duration" w:history="1">
              <w:r w:rsidRPr="00E84210">
                <w:rPr>
                  <w:rFonts w:ascii="Georgia" w:hAnsi="Georgia"/>
                  <w:b/>
                  <w:bCs/>
                  <w:color w:val="222222"/>
                  <w:sz w:val="16"/>
                  <w:szCs w:val="16"/>
                </w:rPr>
                <w:t>S</w:t>
              </w:r>
              <w:r w:rsidRPr="00E84210">
                <w:rPr>
                  <w:rFonts w:ascii="Georgia" w:hAnsi="Georgia"/>
                  <w:b/>
                  <w:color w:val="222222"/>
                  <w:sz w:val="16"/>
                  <w:szCs w:val="16"/>
                </w:rPr>
                <w:t>unshine Hours</w:t>
              </w:r>
            </w:hyperlink>
          </w:p>
        </w:tc>
        <w:tc>
          <w:tcPr>
            <w:tcW w:w="0" w:type="auto"/>
            <w:shd w:val="clear" w:color="auto" w:fill="F8F823"/>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10.9</w:t>
            </w:r>
          </w:p>
        </w:tc>
        <w:tc>
          <w:tcPr>
            <w:tcW w:w="0" w:type="auto"/>
            <w:shd w:val="clear" w:color="auto" w:fill="FDFD2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11.6</w:t>
            </w:r>
          </w:p>
        </w:tc>
        <w:tc>
          <w:tcPr>
            <w:tcW w:w="0" w:type="auto"/>
            <w:shd w:val="clear" w:color="auto" w:fill="FFFF3C"/>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12.4</w:t>
            </w:r>
          </w:p>
        </w:tc>
        <w:tc>
          <w:tcPr>
            <w:tcW w:w="0" w:type="auto"/>
            <w:shd w:val="clear" w:color="auto" w:fill="FFFF4C"/>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13.3</w:t>
            </w:r>
          </w:p>
        </w:tc>
        <w:tc>
          <w:tcPr>
            <w:tcW w:w="0" w:type="auto"/>
            <w:shd w:val="clear" w:color="auto" w:fill="FFFF5A"/>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14.1</w:t>
            </w:r>
          </w:p>
        </w:tc>
        <w:tc>
          <w:tcPr>
            <w:tcW w:w="0" w:type="auto"/>
            <w:shd w:val="clear" w:color="auto" w:fill="FFFF61"/>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14.5</w:t>
            </w:r>
          </w:p>
        </w:tc>
        <w:tc>
          <w:tcPr>
            <w:tcW w:w="0" w:type="auto"/>
            <w:shd w:val="clear" w:color="auto" w:fill="FFFF5D"/>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14.3</w:t>
            </w:r>
          </w:p>
        </w:tc>
        <w:tc>
          <w:tcPr>
            <w:tcW w:w="0" w:type="auto"/>
            <w:shd w:val="clear" w:color="auto" w:fill="FFFF51"/>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13.6</w:t>
            </w:r>
          </w:p>
        </w:tc>
        <w:tc>
          <w:tcPr>
            <w:tcW w:w="0" w:type="auto"/>
            <w:shd w:val="clear" w:color="auto" w:fill="FFFF42"/>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12.7</w:t>
            </w:r>
          </w:p>
        </w:tc>
        <w:tc>
          <w:tcPr>
            <w:tcW w:w="0" w:type="auto"/>
            <w:shd w:val="clear" w:color="auto" w:fill="FEFE32"/>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11.8</w:t>
            </w:r>
          </w:p>
        </w:tc>
        <w:tc>
          <w:tcPr>
            <w:tcW w:w="0" w:type="auto"/>
            <w:shd w:val="clear" w:color="auto" w:fill="F9F926"/>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11.1</w:t>
            </w:r>
          </w:p>
        </w:tc>
        <w:tc>
          <w:tcPr>
            <w:tcW w:w="0" w:type="auto"/>
            <w:shd w:val="clear" w:color="auto" w:fill="F6F61F"/>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10.7</w:t>
            </w:r>
          </w:p>
        </w:tc>
        <w:tc>
          <w:tcPr>
            <w:tcW w:w="0" w:type="auto"/>
            <w:shd w:val="clear" w:color="auto" w:fill="FFFF40"/>
            <w:tcMar>
              <w:top w:w="48" w:type="dxa"/>
              <w:left w:w="96" w:type="dxa"/>
              <w:bottom w:w="48" w:type="dxa"/>
              <w:right w:w="96" w:type="dxa"/>
            </w:tcMar>
            <w:vAlign w:val="center"/>
            <w:hideMark/>
          </w:tcPr>
          <w:p w:rsidR="00576D5F" w:rsidRPr="00AF791E" w:rsidRDefault="00576D5F" w:rsidP="00AF791E">
            <w:pPr>
              <w:spacing w:line="288" w:lineRule="atLeast"/>
              <w:jc w:val="center"/>
              <w:rPr>
                <w:rFonts w:ascii="Georgia" w:hAnsi="Georgia"/>
                <w:color w:val="000000"/>
                <w:sz w:val="12"/>
                <w:szCs w:val="12"/>
              </w:rPr>
            </w:pPr>
            <w:r w:rsidRPr="00AF791E">
              <w:rPr>
                <w:rFonts w:ascii="Georgia" w:hAnsi="Georgia"/>
                <w:color w:val="000000"/>
                <w:sz w:val="12"/>
                <w:szCs w:val="12"/>
              </w:rPr>
              <w:t>12.6</w:t>
            </w:r>
          </w:p>
        </w:tc>
      </w:tr>
      <w:tr w:rsidR="00576D5F" w:rsidRPr="00467B64" w:rsidTr="0037716D">
        <w:trPr>
          <w:jc w:val="center"/>
        </w:trPr>
        <w:tc>
          <w:tcPr>
            <w:tcW w:w="0" w:type="auto"/>
            <w:gridSpan w:val="14"/>
            <w:shd w:val="clear" w:color="auto" w:fill="F8F9FA"/>
            <w:tcMar>
              <w:top w:w="48" w:type="dxa"/>
              <w:left w:w="96" w:type="dxa"/>
              <w:bottom w:w="48" w:type="dxa"/>
              <w:right w:w="96" w:type="dxa"/>
            </w:tcMar>
            <w:vAlign w:val="center"/>
            <w:hideMark/>
          </w:tcPr>
          <w:p w:rsidR="00576D5F" w:rsidRPr="00467B64" w:rsidRDefault="00576D5F" w:rsidP="008054B8">
            <w:pPr>
              <w:spacing w:line="288" w:lineRule="atLeast"/>
              <w:jc w:val="center"/>
              <w:rPr>
                <w:rFonts w:ascii="Georgia" w:hAnsi="Georgia"/>
                <w:b/>
                <w:i/>
                <w:color w:val="222222"/>
                <w:sz w:val="20"/>
                <w:szCs w:val="20"/>
              </w:rPr>
            </w:pPr>
            <w:r w:rsidRPr="00467B64">
              <w:rPr>
                <w:rFonts w:ascii="Georgia" w:hAnsi="Georgia"/>
                <w:b/>
                <w:i/>
                <w:color w:val="222222"/>
                <w:sz w:val="20"/>
                <w:szCs w:val="20"/>
              </w:rPr>
              <w:t>Source: India Meteorological Department</w:t>
            </w:r>
            <w:r w:rsidR="008054B8">
              <w:rPr>
                <w:rFonts w:ascii="Georgia" w:hAnsi="Georgia"/>
                <w:b/>
                <w:i/>
                <w:color w:val="222222"/>
                <w:sz w:val="20"/>
                <w:szCs w:val="20"/>
              </w:rPr>
              <w:t xml:space="preserve"> </w:t>
            </w:r>
            <w:r w:rsidRPr="00467B64">
              <w:rPr>
                <w:rFonts w:ascii="Georgia" w:hAnsi="Georgia"/>
                <w:b/>
                <w:i/>
                <w:color w:val="222222"/>
                <w:sz w:val="20"/>
                <w:szCs w:val="20"/>
              </w:rPr>
              <w:t>Weather</w:t>
            </w:r>
            <w:r w:rsidR="008054B8">
              <w:rPr>
                <w:rFonts w:ascii="Georgia" w:hAnsi="Georgia"/>
                <w:b/>
                <w:i/>
                <w:color w:val="222222"/>
                <w:sz w:val="20"/>
                <w:szCs w:val="20"/>
              </w:rPr>
              <w:t xml:space="preserve"> B</w:t>
            </w:r>
            <w:r w:rsidRPr="00467B64">
              <w:rPr>
                <w:rFonts w:ascii="Georgia" w:hAnsi="Georgia"/>
                <w:b/>
                <w:i/>
                <w:color w:val="222222"/>
                <w:sz w:val="20"/>
                <w:szCs w:val="20"/>
              </w:rPr>
              <w:t>ase</w:t>
            </w:r>
            <w:r w:rsidR="00467B64" w:rsidRPr="00467B64">
              <w:rPr>
                <w:rFonts w:ascii="Georgia" w:hAnsi="Georgia"/>
                <w:b/>
                <w:i/>
                <w:color w:val="222222"/>
                <w:sz w:val="20"/>
                <w:szCs w:val="20"/>
              </w:rPr>
              <w:t>.</w:t>
            </w:r>
          </w:p>
        </w:tc>
      </w:tr>
    </w:tbl>
    <w:p w:rsidR="00576D5F" w:rsidRPr="000065F8" w:rsidRDefault="00576D5F" w:rsidP="009E7FC3">
      <w:pPr>
        <w:ind w:right="40"/>
        <w:jc w:val="both"/>
        <w:rPr>
          <w:rFonts w:ascii="Georgia" w:hAnsi="Georgia"/>
          <w:color w:val="000000"/>
          <w:spacing w:val="-2"/>
          <w:w w:val="101"/>
          <w:sz w:val="20"/>
          <w:szCs w:val="20"/>
        </w:rPr>
      </w:pPr>
    </w:p>
    <w:p w:rsidR="00B959E2" w:rsidRPr="000065F8" w:rsidRDefault="00B959E2" w:rsidP="009E7FC3">
      <w:pPr>
        <w:pStyle w:val="NormalWeb"/>
        <w:shd w:val="clear" w:color="auto" w:fill="FFFFFF"/>
        <w:spacing w:before="0" w:beforeAutospacing="0" w:after="0" w:afterAutospacing="0"/>
        <w:jc w:val="both"/>
        <w:rPr>
          <w:rFonts w:ascii="Georgia" w:hAnsi="Georgia"/>
          <w:b/>
          <w:i/>
          <w:sz w:val="20"/>
          <w:szCs w:val="20"/>
        </w:rPr>
      </w:pPr>
      <w:r w:rsidRPr="000065F8">
        <w:rPr>
          <w:rFonts w:ascii="Georgia" w:hAnsi="Georgia"/>
          <w:b/>
          <w:i/>
          <w:sz w:val="20"/>
          <w:szCs w:val="20"/>
        </w:rPr>
        <w:t>Humidity Index</w:t>
      </w:r>
    </w:p>
    <w:p w:rsidR="00B959E2" w:rsidRPr="000065F8" w:rsidRDefault="00B959E2" w:rsidP="009E7FC3">
      <w:pPr>
        <w:ind w:right="40"/>
        <w:jc w:val="both"/>
        <w:rPr>
          <w:rFonts w:ascii="Georgia" w:hAnsi="Georgia"/>
          <w:color w:val="000000"/>
          <w:spacing w:val="-2"/>
          <w:w w:val="101"/>
          <w:sz w:val="20"/>
          <w:szCs w:val="20"/>
        </w:rPr>
      </w:pPr>
    </w:p>
    <w:p w:rsidR="00A81082" w:rsidRPr="000065F8" w:rsidRDefault="00A81082" w:rsidP="003161B5">
      <w:pPr>
        <w:ind w:right="40" w:firstLine="720"/>
        <w:jc w:val="both"/>
        <w:rPr>
          <w:rFonts w:ascii="Georgia" w:hAnsi="Georgia"/>
          <w:color w:val="000000"/>
          <w:spacing w:val="-2"/>
          <w:w w:val="101"/>
          <w:sz w:val="20"/>
          <w:szCs w:val="20"/>
        </w:rPr>
      </w:pPr>
      <w:r w:rsidRPr="000065F8">
        <w:rPr>
          <w:rFonts w:ascii="Georgia" w:hAnsi="Georgia"/>
          <w:b/>
          <w:color w:val="000000"/>
          <w:spacing w:val="-2"/>
          <w:w w:val="101"/>
          <w:sz w:val="20"/>
          <w:szCs w:val="20"/>
        </w:rPr>
        <w:t>Basic Information:</w:t>
      </w:r>
      <w:r w:rsidRPr="000065F8">
        <w:rPr>
          <w:rFonts w:ascii="Georgia" w:hAnsi="Georgia"/>
          <w:color w:val="000000"/>
          <w:spacing w:val="-2"/>
          <w:w w:val="101"/>
          <w:sz w:val="20"/>
          <w:szCs w:val="20"/>
        </w:rPr>
        <w:t> Meteorological Data at 03</w:t>
      </w:r>
      <w:r w:rsidR="00F551C0" w:rsidRPr="000065F8">
        <w:rPr>
          <w:rFonts w:ascii="Georgia" w:hAnsi="Georgia"/>
          <w:color w:val="000000"/>
          <w:spacing w:val="-2"/>
          <w:w w:val="101"/>
          <w:sz w:val="20"/>
          <w:szCs w:val="20"/>
        </w:rPr>
        <w:t>, 06, 09</w:t>
      </w:r>
      <w:r w:rsidRPr="000065F8">
        <w:rPr>
          <w:rFonts w:ascii="Georgia" w:hAnsi="Georgia"/>
          <w:color w:val="000000"/>
          <w:spacing w:val="-2"/>
          <w:w w:val="101"/>
          <w:sz w:val="20"/>
          <w:szCs w:val="20"/>
        </w:rPr>
        <w:t xml:space="preserve"> and 12 </w:t>
      </w:r>
      <w:r w:rsidR="00470ECA" w:rsidRPr="000065F8">
        <w:rPr>
          <w:rFonts w:ascii="Georgia" w:hAnsi="Georgia"/>
          <w:b/>
          <w:color w:val="000000"/>
          <w:spacing w:val="-2"/>
          <w:w w:val="101"/>
          <w:sz w:val="20"/>
          <w:szCs w:val="20"/>
        </w:rPr>
        <w:t>Universal Time Coordinated </w:t>
      </w:r>
      <w:r w:rsidR="008D2563" w:rsidRPr="000065F8">
        <w:rPr>
          <w:rFonts w:ascii="Georgia" w:hAnsi="Georgia"/>
          <w:b/>
          <w:color w:val="000000"/>
          <w:spacing w:val="-2"/>
          <w:w w:val="101"/>
          <w:sz w:val="20"/>
          <w:szCs w:val="20"/>
        </w:rPr>
        <w:t>(</w:t>
      </w:r>
      <w:r w:rsidRPr="000065F8">
        <w:rPr>
          <w:rFonts w:ascii="Georgia" w:hAnsi="Georgia"/>
          <w:b/>
          <w:color w:val="000000"/>
          <w:spacing w:val="-2"/>
          <w:w w:val="101"/>
          <w:sz w:val="20"/>
          <w:szCs w:val="20"/>
        </w:rPr>
        <w:t>UTC</w:t>
      </w:r>
      <w:r w:rsidR="008D2563" w:rsidRPr="000065F8">
        <w:rPr>
          <w:rFonts w:ascii="Georgia" w:hAnsi="Georgia"/>
          <w:b/>
          <w:color w:val="000000"/>
          <w:spacing w:val="-2"/>
          <w:w w:val="101"/>
          <w:sz w:val="20"/>
          <w:szCs w:val="20"/>
        </w:rPr>
        <w:t>)</w:t>
      </w:r>
      <w:r w:rsidRPr="000065F8">
        <w:rPr>
          <w:rFonts w:ascii="Georgia" w:hAnsi="Georgia"/>
          <w:color w:val="000000"/>
          <w:spacing w:val="-2"/>
          <w:w w:val="101"/>
          <w:sz w:val="20"/>
          <w:szCs w:val="20"/>
        </w:rPr>
        <w:t xml:space="preserve"> and also upper air data through pilot balloon observation manually at 01/ 02 and 11/</w:t>
      </w:r>
      <w:r w:rsidR="004F720E">
        <w:rPr>
          <w:rFonts w:ascii="Georgia" w:hAnsi="Georgia"/>
          <w:color w:val="000000"/>
          <w:spacing w:val="-2"/>
          <w:w w:val="101"/>
          <w:sz w:val="20"/>
          <w:szCs w:val="20"/>
        </w:rPr>
        <w:t xml:space="preserve"> </w:t>
      </w:r>
      <w:r w:rsidRPr="000065F8">
        <w:rPr>
          <w:rFonts w:ascii="Georgia" w:hAnsi="Georgia"/>
          <w:color w:val="000000"/>
          <w:spacing w:val="-2"/>
          <w:w w:val="101"/>
          <w:sz w:val="20"/>
          <w:szCs w:val="20"/>
        </w:rPr>
        <w:t>12 UTC daily. Thermo</w:t>
      </w:r>
      <w:r w:rsidR="00D039DB">
        <w:rPr>
          <w:rFonts w:ascii="Georgia" w:hAnsi="Georgia"/>
          <w:color w:val="000000"/>
          <w:spacing w:val="-2"/>
          <w:w w:val="101"/>
          <w:sz w:val="20"/>
          <w:szCs w:val="20"/>
        </w:rPr>
        <w:t>m</w:t>
      </w:r>
      <w:r w:rsidR="005B70A7">
        <w:rPr>
          <w:rFonts w:ascii="Georgia" w:hAnsi="Georgia"/>
          <w:color w:val="000000"/>
          <w:spacing w:val="-2"/>
          <w:w w:val="101"/>
          <w:sz w:val="20"/>
          <w:szCs w:val="20"/>
        </w:rPr>
        <w:t>eters</w:t>
      </w:r>
      <w:r w:rsidRPr="000065F8">
        <w:rPr>
          <w:rFonts w:ascii="Georgia" w:hAnsi="Georgia"/>
          <w:color w:val="000000"/>
          <w:spacing w:val="-2"/>
          <w:w w:val="101"/>
          <w:sz w:val="20"/>
          <w:szCs w:val="20"/>
        </w:rPr>
        <w:t xml:space="preserve"> namely </w:t>
      </w:r>
      <w:r w:rsidRPr="000065F8">
        <w:rPr>
          <w:rFonts w:ascii="Georgia" w:hAnsi="Georgia"/>
          <w:b/>
          <w:color w:val="000000"/>
          <w:spacing w:val="-2"/>
          <w:w w:val="101"/>
          <w:sz w:val="20"/>
          <w:szCs w:val="20"/>
        </w:rPr>
        <w:t>Maximum, Minimum, Dry Bulb</w:t>
      </w:r>
      <w:r w:rsidR="004F720E">
        <w:rPr>
          <w:rFonts w:ascii="Georgia" w:hAnsi="Georgia"/>
          <w:b/>
          <w:color w:val="000000"/>
          <w:spacing w:val="-2"/>
          <w:w w:val="101"/>
          <w:sz w:val="20"/>
          <w:szCs w:val="20"/>
        </w:rPr>
        <w:t xml:space="preserve"> </w:t>
      </w:r>
      <w:r w:rsidR="00470ECA" w:rsidRPr="000065F8">
        <w:rPr>
          <w:rFonts w:ascii="Georgia" w:hAnsi="Georgia"/>
          <w:color w:val="000000"/>
          <w:spacing w:val="-2"/>
          <w:w w:val="101"/>
          <w:sz w:val="20"/>
          <w:szCs w:val="20"/>
        </w:rPr>
        <w:t>and</w:t>
      </w:r>
      <w:r w:rsidR="004F720E">
        <w:rPr>
          <w:rFonts w:ascii="Georgia" w:hAnsi="Georgia"/>
          <w:color w:val="000000"/>
          <w:spacing w:val="-2"/>
          <w:w w:val="101"/>
          <w:sz w:val="20"/>
          <w:szCs w:val="20"/>
        </w:rPr>
        <w:t xml:space="preserve"> </w:t>
      </w:r>
      <w:r w:rsidRPr="000065F8">
        <w:rPr>
          <w:rFonts w:ascii="Georgia" w:hAnsi="Georgia"/>
          <w:b/>
          <w:color w:val="000000"/>
          <w:spacing w:val="-2"/>
          <w:w w:val="101"/>
          <w:sz w:val="20"/>
          <w:szCs w:val="20"/>
        </w:rPr>
        <w:t>Wet Bulb</w:t>
      </w:r>
      <w:r w:rsidRPr="000065F8">
        <w:rPr>
          <w:rFonts w:ascii="Georgia" w:hAnsi="Georgia"/>
          <w:color w:val="000000"/>
          <w:spacing w:val="-2"/>
          <w:w w:val="101"/>
          <w:sz w:val="20"/>
          <w:szCs w:val="20"/>
        </w:rPr>
        <w:t xml:space="preserve"> thermo</w:t>
      </w:r>
      <w:r w:rsidR="00D039DB">
        <w:rPr>
          <w:rFonts w:ascii="Georgia" w:hAnsi="Georgia"/>
          <w:color w:val="000000"/>
          <w:spacing w:val="-2"/>
          <w:w w:val="101"/>
          <w:sz w:val="20"/>
          <w:szCs w:val="20"/>
        </w:rPr>
        <w:t>m</w:t>
      </w:r>
      <w:r w:rsidR="005B70A7">
        <w:rPr>
          <w:rFonts w:ascii="Georgia" w:hAnsi="Georgia"/>
          <w:color w:val="000000"/>
          <w:spacing w:val="-2"/>
          <w:w w:val="101"/>
          <w:sz w:val="20"/>
          <w:szCs w:val="20"/>
        </w:rPr>
        <w:t>eters</w:t>
      </w:r>
      <w:r w:rsidRPr="000065F8">
        <w:rPr>
          <w:rFonts w:ascii="Georgia" w:hAnsi="Georgia"/>
          <w:color w:val="000000"/>
          <w:spacing w:val="-2"/>
          <w:w w:val="101"/>
          <w:sz w:val="20"/>
          <w:szCs w:val="20"/>
        </w:rPr>
        <w:t xml:space="preserve"> are kept inside a </w:t>
      </w:r>
      <w:r w:rsidRPr="000065F8">
        <w:rPr>
          <w:rFonts w:ascii="Georgia" w:hAnsi="Georgia"/>
          <w:b/>
          <w:color w:val="000000"/>
          <w:spacing w:val="-2"/>
          <w:w w:val="101"/>
          <w:sz w:val="20"/>
          <w:szCs w:val="20"/>
        </w:rPr>
        <w:t>Singles Stevenson Screen</w:t>
      </w:r>
      <w:r w:rsidRPr="000065F8">
        <w:rPr>
          <w:rFonts w:ascii="Georgia" w:hAnsi="Georgia"/>
          <w:color w:val="000000"/>
          <w:spacing w:val="-2"/>
          <w:w w:val="101"/>
          <w:sz w:val="20"/>
          <w:szCs w:val="20"/>
        </w:rPr>
        <w:t xml:space="preserve"> (</w:t>
      </w:r>
      <w:r w:rsidRPr="000065F8">
        <w:rPr>
          <w:rFonts w:ascii="Georgia" w:hAnsi="Georgia"/>
          <w:b/>
          <w:color w:val="000000"/>
          <w:spacing w:val="-2"/>
          <w:w w:val="101"/>
          <w:sz w:val="20"/>
          <w:szCs w:val="20"/>
        </w:rPr>
        <w:t>Dry Bulb</w:t>
      </w:r>
      <w:r w:rsidRPr="000065F8">
        <w:rPr>
          <w:rFonts w:ascii="Georgia" w:hAnsi="Georgia"/>
          <w:color w:val="000000"/>
          <w:spacing w:val="-2"/>
          <w:w w:val="101"/>
          <w:sz w:val="20"/>
          <w:szCs w:val="20"/>
        </w:rPr>
        <w:t xml:space="preserve"> gives th</w:t>
      </w:r>
      <w:r w:rsidR="00D479E9" w:rsidRPr="000065F8">
        <w:rPr>
          <w:rFonts w:ascii="Georgia" w:hAnsi="Georgia"/>
          <w:color w:val="000000"/>
          <w:spacing w:val="-2"/>
          <w:w w:val="101"/>
          <w:sz w:val="20"/>
          <w:szCs w:val="20"/>
        </w:rPr>
        <w:t>e air temperature at an instant and</w:t>
      </w:r>
      <w:r w:rsidR="00D039DB">
        <w:rPr>
          <w:rFonts w:ascii="Georgia" w:hAnsi="Georgia"/>
          <w:color w:val="000000"/>
          <w:spacing w:val="-2"/>
          <w:w w:val="101"/>
          <w:sz w:val="20"/>
          <w:szCs w:val="20"/>
        </w:rPr>
        <w:t xml:space="preserve"> </w:t>
      </w:r>
      <w:r w:rsidRPr="000065F8">
        <w:rPr>
          <w:rFonts w:ascii="Georgia" w:hAnsi="Georgia"/>
          <w:b/>
          <w:color w:val="000000"/>
          <w:spacing w:val="-2"/>
          <w:w w:val="101"/>
          <w:sz w:val="20"/>
          <w:szCs w:val="20"/>
        </w:rPr>
        <w:t>Relative Humidity</w:t>
      </w:r>
      <w:r w:rsidRPr="000065F8">
        <w:rPr>
          <w:rFonts w:ascii="Georgia" w:hAnsi="Georgia"/>
          <w:color w:val="000000"/>
          <w:spacing w:val="-2"/>
          <w:w w:val="101"/>
          <w:sz w:val="20"/>
          <w:szCs w:val="20"/>
        </w:rPr>
        <w:t xml:space="preserve"> and </w:t>
      </w:r>
      <w:r w:rsidRPr="000065F8">
        <w:rPr>
          <w:rFonts w:ascii="Georgia" w:hAnsi="Georgia"/>
          <w:b/>
          <w:color w:val="000000"/>
          <w:spacing w:val="-2"/>
          <w:w w:val="101"/>
          <w:sz w:val="20"/>
          <w:szCs w:val="20"/>
        </w:rPr>
        <w:t>Dew Point Temperature</w:t>
      </w:r>
      <w:r w:rsidRPr="000065F8">
        <w:rPr>
          <w:rFonts w:ascii="Georgia" w:hAnsi="Georgia"/>
          <w:color w:val="000000"/>
          <w:spacing w:val="-2"/>
          <w:w w:val="101"/>
          <w:sz w:val="20"/>
          <w:szCs w:val="20"/>
        </w:rPr>
        <w:t xml:space="preserve"> of air is determined from the </w:t>
      </w:r>
      <w:r w:rsidRPr="000065F8">
        <w:rPr>
          <w:rFonts w:ascii="Georgia" w:hAnsi="Georgia"/>
          <w:b/>
          <w:color w:val="000000"/>
          <w:spacing w:val="-2"/>
          <w:w w:val="101"/>
          <w:sz w:val="20"/>
          <w:szCs w:val="20"/>
        </w:rPr>
        <w:t>Hygrometric Table</w:t>
      </w:r>
      <w:r w:rsidRPr="000065F8">
        <w:rPr>
          <w:rFonts w:ascii="Georgia" w:hAnsi="Georgia"/>
          <w:color w:val="000000"/>
          <w:spacing w:val="-2"/>
          <w:w w:val="101"/>
          <w:sz w:val="20"/>
          <w:szCs w:val="20"/>
        </w:rPr>
        <w:t xml:space="preserve"> corresponding to the </w:t>
      </w:r>
      <w:r w:rsidRPr="000065F8">
        <w:rPr>
          <w:rFonts w:ascii="Georgia" w:hAnsi="Georgia"/>
          <w:b/>
          <w:color w:val="000000"/>
          <w:spacing w:val="-2"/>
          <w:w w:val="101"/>
          <w:sz w:val="20"/>
          <w:szCs w:val="20"/>
        </w:rPr>
        <w:t>Dry Bulb</w:t>
      </w:r>
      <w:r w:rsidRPr="000065F8">
        <w:rPr>
          <w:rFonts w:ascii="Georgia" w:hAnsi="Georgia"/>
          <w:color w:val="000000"/>
          <w:spacing w:val="-2"/>
          <w:w w:val="101"/>
          <w:sz w:val="20"/>
          <w:szCs w:val="20"/>
        </w:rPr>
        <w:t xml:space="preserve"> and </w:t>
      </w:r>
      <w:r w:rsidRPr="000065F8">
        <w:rPr>
          <w:rFonts w:ascii="Georgia" w:hAnsi="Georgia"/>
          <w:b/>
          <w:color w:val="000000"/>
          <w:spacing w:val="-2"/>
          <w:w w:val="101"/>
          <w:sz w:val="20"/>
          <w:szCs w:val="20"/>
        </w:rPr>
        <w:t>Wet Bulb</w:t>
      </w:r>
      <w:r w:rsidRPr="000065F8">
        <w:rPr>
          <w:rFonts w:ascii="Georgia" w:hAnsi="Georgia"/>
          <w:color w:val="000000"/>
          <w:spacing w:val="-2"/>
          <w:w w:val="101"/>
          <w:sz w:val="20"/>
          <w:szCs w:val="20"/>
        </w:rPr>
        <w:t xml:space="preserve"> temperatures at the instant). The </w:t>
      </w:r>
      <w:r w:rsidRPr="000065F8">
        <w:rPr>
          <w:rFonts w:ascii="Georgia" w:hAnsi="Georgia"/>
          <w:b/>
          <w:color w:val="000000"/>
          <w:spacing w:val="-2"/>
          <w:w w:val="101"/>
          <w:sz w:val="20"/>
          <w:szCs w:val="20"/>
        </w:rPr>
        <w:t>Self</w:t>
      </w:r>
      <w:r w:rsidR="004F720E">
        <w:rPr>
          <w:rFonts w:ascii="Georgia" w:hAnsi="Georgia"/>
          <w:b/>
          <w:color w:val="000000"/>
          <w:spacing w:val="-2"/>
          <w:w w:val="101"/>
          <w:sz w:val="20"/>
          <w:szCs w:val="20"/>
        </w:rPr>
        <w:t xml:space="preserve"> – </w:t>
      </w:r>
      <w:r w:rsidRPr="000065F8">
        <w:rPr>
          <w:rFonts w:ascii="Georgia" w:hAnsi="Georgia"/>
          <w:b/>
          <w:color w:val="000000"/>
          <w:spacing w:val="-2"/>
          <w:w w:val="101"/>
          <w:sz w:val="20"/>
          <w:szCs w:val="20"/>
        </w:rPr>
        <w:t>Recording</w:t>
      </w:r>
      <w:r w:rsidR="004F720E">
        <w:rPr>
          <w:rFonts w:ascii="Georgia" w:hAnsi="Georgia"/>
          <w:b/>
          <w:color w:val="000000"/>
          <w:spacing w:val="-2"/>
          <w:w w:val="101"/>
          <w:sz w:val="20"/>
          <w:szCs w:val="20"/>
        </w:rPr>
        <w:t xml:space="preserve"> </w:t>
      </w:r>
      <w:r w:rsidRPr="000065F8">
        <w:rPr>
          <w:rFonts w:ascii="Georgia" w:hAnsi="Georgia"/>
          <w:b/>
          <w:color w:val="000000"/>
          <w:spacing w:val="-2"/>
          <w:w w:val="101"/>
          <w:sz w:val="20"/>
          <w:szCs w:val="20"/>
        </w:rPr>
        <w:t>Instruments</w:t>
      </w:r>
      <w:r w:rsidR="004F720E">
        <w:rPr>
          <w:rFonts w:ascii="Georgia" w:hAnsi="Georgia"/>
          <w:b/>
          <w:color w:val="000000"/>
          <w:spacing w:val="-2"/>
          <w:w w:val="101"/>
          <w:sz w:val="20"/>
          <w:szCs w:val="20"/>
        </w:rPr>
        <w:t xml:space="preserve"> </w:t>
      </w:r>
      <w:r w:rsidR="00DB0F78" w:rsidRPr="000065F8">
        <w:rPr>
          <w:rFonts w:ascii="Georgia" w:hAnsi="Georgia"/>
          <w:color w:val="000000"/>
          <w:spacing w:val="-2"/>
          <w:w w:val="101"/>
          <w:sz w:val="20"/>
          <w:szCs w:val="20"/>
        </w:rPr>
        <w:t>Namely</w:t>
      </w:r>
      <w:r w:rsidR="004F720E">
        <w:rPr>
          <w:rFonts w:ascii="Georgia" w:hAnsi="Georgia"/>
          <w:color w:val="000000"/>
          <w:spacing w:val="-2"/>
          <w:w w:val="101"/>
          <w:sz w:val="20"/>
          <w:szCs w:val="20"/>
        </w:rPr>
        <w:t xml:space="preserve"> </w:t>
      </w:r>
      <w:r w:rsidRPr="000065F8">
        <w:rPr>
          <w:rFonts w:ascii="Georgia" w:hAnsi="Georgia"/>
          <w:b/>
          <w:color w:val="000000"/>
          <w:spacing w:val="-2"/>
          <w:w w:val="101"/>
          <w:sz w:val="20"/>
          <w:szCs w:val="20"/>
        </w:rPr>
        <w:t>Thermograph</w:t>
      </w:r>
      <w:r w:rsidRPr="000065F8">
        <w:rPr>
          <w:rFonts w:ascii="Georgia" w:hAnsi="Georgia"/>
          <w:color w:val="000000"/>
          <w:spacing w:val="-2"/>
          <w:w w:val="101"/>
          <w:sz w:val="20"/>
          <w:szCs w:val="20"/>
        </w:rPr>
        <w:t xml:space="preserve"> to record air temperature and </w:t>
      </w:r>
      <w:r w:rsidRPr="000065F8">
        <w:rPr>
          <w:rFonts w:ascii="Georgia" w:hAnsi="Georgia"/>
          <w:b/>
          <w:color w:val="000000"/>
          <w:spacing w:val="-2"/>
          <w:w w:val="101"/>
          <w:sz w:val="20"/>
          <w:szCs w:val="20"/>
        </w:rPr>
        <w:t>Hygrograph</w:t>
      </w:r>
      <w:r w:rsidRPr="000065F8">
        <w:rPr>
          <w:rFonts w:ascii="Georgia" w:hAnsi="Georgia"/>
          <w:color w:val="000000"/>
          <w:spacing w:val="-2"/>
          <w:w w:val="101"/>
          <w:sz w:val="20"/>
          <w:szCs w:val="20"/>
        </w:rPr>
        <w:t xml:space="preserve"> to record </w:t>
      </w:r>
      <w:r w:rsidRPr="000065F8">
        <w:rPr>
          <w:rFonts w:ascii="Georgia" w:hAnsi="Georgia"/>
          <w:b/>
          <w:color w:val="000000"/>
          <w:spacing w:val="-2"/>
          <w:w w:val="101"/>
          <w:sz w:val="20"/>
          <w:szCs w:val="20"/>
        </w:rPr>
        <w:t>Relative Humidity</w:t>
      </w:r>
      <w:r w:rsidRPr="000065F8">
        <w:rPr>
          <w:rFonts w:ascii="Georgia" w:hAnsi="Georgia"/>
          <w:color w:val="000000"/>
          <w:spacing w:val="-2"/>
          <w:w w:val="101"/>
          <w:sz w:val="20"/>
          <w:szCs w:val="20"/>
        </w:rPr>
        <w:t xml:space="preserve"> of air on daily basis are kept in </w:t>
      </w:r>
      <w:r w:rsidRPr="000065F8">
        <w:rPr>
          <w:rFonts w:ascii="Georgia" w:hAnsi="Georgia"/>
          <w:b/>
          <w:color w:val="000000"/>
          <w:spacing w:val="-2"/>
          <w:w w:val="101"/>
          <w:sz w:val="20"/>
          <w:szCs w:val="20"/>
        </w:rPr>
        <w:t>Double Stevenson Screen</w:t>
      </w:r>
      <w:r w:rsidRPr="000065F8">
        <w:rPr>
          <w:rFonts w:ascii="Georgia" w:hAnsi="Georgia"/>
          <w:color w:val="000000"/>
          <w:spacing w:val="-2"/>
          <w:w w:val="101"/>
          <w:sz w:val="20"/>
          <w:szCs w:val="20"/>
        </w:rPr>
        <w:t xml:space="preserve">. Ordinary </w:t>
      </w:r>
      <w:r w:rsidR="00EC194D" w:rsidRPr="000065F8">
        <w:rPr>
          <w:rFonts w:ascii="Georgia" w:hAnsi="Georgia"/>
          <w:b/>
          <w:color w:val="000000"/>
          <w:spacing w:val="-2"/>
          <w:w w:val="101"/>
          <w:sz w:val="20"/>
          <w:szCs w:val="20"/>
        </w:rPr>
        <w:t xml:space="preserve">Rain </w:t>
      </w:r>
      <w:r w:rsidR="004F1651" w:rsidRPr="000065F8">
        <w:rPr>
          <w:rFonts w:ascii="Georgia" w:hAnsi="Georgia"/>
          <w:b/>
          <w:color w:val="000000"/>
          <w:spacing w:val="-2"/>
          <w:w w:val="101"/>
          <w:sz w:val="20"/>
          <w:szCs w:val="20"/>
        </w:rPr>
        <w:t>G</w:t>
      </w:r>
      <w:r w:rsidR="00EC194D" w:rsidRPr="000065F8">
        <w:rPr>
          <w:rFonts w:ascii="Georgia" w:hAnsi="Georgia"/>
          <w:b/>
          <w:color w:val="000000"/>
          <w:spacing w:val="-2"/>
          <w:w w:val="101"/>
          <w:sz w:val="20"/>
          <w:szCs w:val="20"/>
        </w:rPr>
        <w:t>auge</w:t>
      </w:r>
      <w:r w:rsidRPr="000065F8">
        <w:rPr>
          <w:rFonts w:ascii="Georgia" w:hAnsi="Georgia"/>
          <w:color w:val="000000"/>
          <w:spacing w:val="-2"/>
          <w:w w:val="101"/>
          <w:sz w:val="20"/>
          <w:szCs w:val="20"/>
        </w:rPr>
        <w:t xml:space="preserve"> to record daily total rainfall and the </w:t>
      </w:r>
      <w:r w:rsidR="00F366B7" w:rsidRPr="000065F8">
        <w:rPr>
          <w:rFonts w:ascii="Georgia" w:hAnsi="Georgia"/>
          <w:b/>
          <w:color w:val="000000"/>
          <w:spacing w:val="-2"/>
          <w:w w:val="101"/>
          <w:sz w:val="20"/>
          <w:szCs w:val="20"/>
        </w:rPr>
        <w:t>Self</w:t>
      </w:r>
      <w:r w:rsidR="004F720E">
        <w:rPr>
          <w:rFonts w:ascii="Georgia" w:hAnsi="Georgia"/>
          <w:b/>
          <w:color w:val="000000"/>
          <w:spacing w:val="-2"/>
          <w:w w:val="101"/>
          <w:sz w:val="20"/>
          <w:szCs w:val="20"/>
        </w:rPr>
        <w:t xml:space="preserve"> </w:t>
      </w:r>
      <w:r w:rsidR="00F366B7" w:rsidRPr="0046543D">
        <w:rPr>
          <w:rFonts w:ascii="Georgia" w:hAnsi="Georgia"/>
          <w:b/>
          <w:color w:val="000000"/>
          <w:spacing w:val="-2"/>
          <w:w w:val="101"/>
          <w:sz w:val="20"/>
          <w:szCs w:val="20"/>
        </w:rPr>
        <w:t>–</w:t>
      </w:r>
      <w:r w:rsidR="004F720E">
        <w:rPr>
          <w:rFonts w:ascii="Georgia" w:hAnsi="Georgia"/>
          <w:b/>
          <w:color w:val="000000"/>
          <w:spacing w:val="-2"/>
          <w:w w:val="101"/>
          <w:sz w:val="20"/>
          <w:szCs w:val="20"/>
        </w:rPr>
        <w:t xml:space="preserve"> </w:t>
      </w:r>
      <w:r w:rsidR="00F366B7" w:rsidRPr="000065F8">
        <w:rPr>
          <w:rFonts w:ascii="Georgia" w:hAnsi="Georgia"/>
          <w:b/>
          <w:color w:val="000000"/>
          <w:spacing w:val="-2"/>
          <w:w w:val="101"/>
          <w:sz w:val="20"/>
          <w:szCs w:val="20"/>
        </w:rPr>
        <w:t>Recoding Rain Gauge</w:t>
      </w:r>
      <w:r w:rsidRPr="000065F8">
        <w:rPr>
          <w:rFonts w:ascii="Georgia" w:hAnsi="Georgia"/>
          <w:color w:val="000000"/>
          <w:spacing w:val="-2"/>
          <w:w w:val="101"/>
          <w:sz w:val="20"/>
          <w:szCs w:val="20"/>
        </w:rPr>
        <w:t xml:space="preserve"> are installed inside the observatory, besides </w:t>
      </w:r>
      <w:r w:rsidRPr="000065F8">
        <w:rPr>
          <w:rFonts w:ascii="Georgia" w:hAnsi="Georgia"/>
          <w:b/>
          <w:color w:val="000000"/>
          <w:spacing w:val="-2"/>
          <w:w w:val="101"/>
          <w:sz w:val="20"/>
          <w:szCs w:val="20"/>
        </w:rPr>
        <w:t>Open Pan Evapori</w:t>
      </w:r>
      <w:r w:rsidR="004F720E">
        <w:rPr>
          <w:rFonts w:ascii="Georgia" w:hAnsi="Georgia"/>
          <w:b/>
          <w:color w:val="000000"/>
          <w:spacing w:val="-2"/>
          <w:w w:val="101"/>
          <w:sz w:val="20"/>
          <w:szCs w:val="20"/>
        </w:rPr>
        <w:t xml:space="preserve"> </w:t>
      </w:r>
      <w:r w:rsidR="00F366B7" w:rsidRPr="0046543D">
        <w:rPr>
          <w:rFonts w:ascii="Georgia" w:hAnsi="Georgia"/>
          <w:b/>
          <w:color w:val="000000"/>
          <w:spacing w:val="-2"/>
          <w:w w:val="101"/>
          <w:sz w:val="20"/>
          <w:szCs w:val="20"/>
        </w:rPr>
        <w:t>–</w:t>
      </w:r>
      <w:r w:rsidR="004F720E">
        <w:rPr>
          <w:rFonts w:ascii="Georgia" w:hAnsi="Georgia"/>
          <w:b/>
          <w:color w:val="000000"/>
          <w:spacing w:val="-2"/>
          <w:w w:val="101"/>
          <w:sz w:val="20"/>
          <w:szCs w:val="20"/>
        </w:rPr>
        <w:t xml:space="preserve"> </w:t>
      </w:r>
      <w:r w:rsidR="005B70A7">
        <w:rPr>
          <w:rFonts w:ascii="Georgia" w:hAnsi="Georgia"/>
          <w:b/>
          <w:color w:val="000000"/>
          <w:spacing w:val="-2"/>
          <w:w w:val="101"/>
          <w:sz w:val="20"/>
          <w:szCs w:val="20"/>
        </w:rPr>
        <w:t>Meters</w:t>
      </w:r>
      <w:r w:rsidRPr="000065F8">
        <w:rPr>
          <w:rFonts w:ascii="Georgia" w:hAnsi="Georgia"/>
          <w:color w:val="000000"/>
          <w:spacing w:val="-2"/>
          <w:w w:val="101"/>
          <w:sz w:val="20"/>
          <w:szCs w:val="20"/>
        </w:rPr>
        <w:t xml:space="preserve"> to record the evaporation of air. Charts for all the Self</w:t>
      </w:r>
      <w:r w:rsidR="004F720E">
        <w:rPr>
          <w:rFonts w:ascii="Georgia" w:hAnsi="Georgia"/>
          <w:color w:val="000000"/>
          <w:spacing w:val="-2"/>
          <w:w w:val="101"/>
          <w:sz w:val="20"/>
          <w:szCs w:val="20"/>
        </w:rPr>
        <w:t xml:space="preserve"> </w:t>
      </w:r>
      <w:r w:rsidR="00F366B7" w:rsidRPr="00F366B7">
        <w:rPr>
          <w:rFonts w:ascii="Georgia" w:hAnsi="Georgia"/>
          <w:color w:val="000000"/>
          <w:spacing w:val="-2"/>
          <w:w w:val="101"/>
          <w:sz w:val="20"/>
          <w:szCs w:val="20"/>
        </w:rPr>
        <w:t>–</w:t>
      </w:r>
      <w:r w:rsidR="004F720E">
        <w:rPr>
          <w:rFonts w:ascii="Georgia" w:hAnsi="Georgia"/>
          <w:color w:val="000000"/>
          <w:spacing w:val="-2"/>
          <w:w w:val="101"/>
          <w:sz w:val="20"/>
          <w:szCs w:val="20"/>
        </w:rPr>
        <w:t xml:space="preserve"> </w:t>
      </w:r>
      <w:r w:rsidRPr="000065F8">
        <w:rPr>
          <w:rFonts w:ascii="Georgia" w:hAnsi="Georgia"/>
          <w:color w:val="000000"/>
          <w:spacing w:val="-2"/>
          <w:w w:val="101"/>
          <w:sz w:val="20"/>
          <w:szCs w:val="20"/>
        </w:rPr>
        <w:t xml:space="preserve">Recording Instruments are changed at 0820 </w:t>
      </w:r>
      <w:r w:rsidR="00F366B7">
        <w:rPr>
          <w:rFonts w:ascii="Georgia" w:hAnsi="Georgia"/>
          <w:color w:val="000000"/>
          <w:spacing w:val="-2"/>
          <w:w w:val="101"/>
          <w:sz w:val="20"/>
          <w:szCs w:val="20"/>
        </w:rPr>
        <w:t>H</w:t>
      </w:r>
      <w:r w:rsidRPr="000065F8">
        <w:rPr>
          <w:rFonts w:ascii="Georgia" w:hAnsi="Georgia"/>
          <w:color w:val="000000"/>
          <w:spacing w:val="-2"/>
          <w:w w:val="101"/>
          <w:sz w:val="20"/>
          <w:szCs w:val="20"/>
        </w:rPr>
        <w:t xml:space="preserve">rs </w:t>
      </w:r>
      <w:r w:rsidR="007F19D0">
        <w:rPr>
          <w:rFonts w:ascii="Georgia" w:hAnsi="Georgia"/>
          <w:color w:val="000000"/>
          <w:spacing w:val="-2"/>
          <w:w w:val="101"/>
          <w:sz w:val="20"/>
          <w:szCs w:val="20"/>
        </w:rPr>
        <w:t>1</w:t>
      </w:r>
      <w:r w:rsidR="004F720E">
        <w:rPr>
          <w:rFonts w:ascii="Georgia" w:hAnsi="Georgia"/>
          <w:color w:val="000000"/>
          <w:spacing w:val="-2"/>
          <w:w w:val="101"/>
          <w:sz w:val="20"/>
          <w:szCs w:val="20"/>
          <w:vertAlign w:val="superscript"/>
        </w:rPr>
        <w:t>st</w:t>
      </w:r>
      <w:r w:rsidRPr="000065F8">
        <w:rPr>
          <w:rFonts w:ascii="Georgia" w:hAnsi="Georgia"/>
          <w:color w:val="000000"/>
          <w:spacing w:val="-2"/>
          <w:w w:val="101"/>
          <w:sz w:val="20"/>
          <w:szCs w:val="20"/>
        </w:rPr>
        <w:t xml:space="preserve"> daily. The Wind Instruments </w:t>
      </w:r>
      <w:r w:rsidR="00A731FC" w:rsidRPr="000065F8">
        <w:rPr>
          <w:rFonts w:ascii="Georgia" w:hAnsi="Georgia"/>
          <w:color w:val="000000"/>
          <w:spacing w:val="-2"/>
          <w:w w:val="101"/>
          <w:sz w:val="20"/>
          <w:szCs w:val="20"/>
        </w:rPr>
        <w:t>Namely</w:t>
      </w:r>
      <w:r w:rsidR="004F720E">
        <w:rPr>
          <w:rFonts w:ascii="Georgia" w:hAnsi="Georgia"/>
          <w:color w:val="000000"/>
          <w:spacing w:val="-2"/>
          <w:w w:val="101"/>
          <w:sz w:val="20"/>
          <w:szCs w:val="20"/>
        </w:rPr>
        <w:t xml:space="preserve"> </w:t>
      </w:r>
      <w:r w:rsidRPr="000065F8">
        <w:rPr>
          <w:rFonts w:ascii="Georgia" w:hAnsi="Georgia"/>
          <w:b/>
          <w:color w:val="000000"/>
          <w:spacing w:val="-2"/>
          <w:w w:val="101"/>
          <w:sz w:val="20"/>
          <w:szCs w:val="20"/>
        </w:rPr>
        <w:t>Wind Vane</w:t>
      </w:r>
      <w:r w:rsidRPr="000065F8">
        <w:rPr>
          <w:rFonts w:ascii="Georgia" w:hAnsi="Georgia"/>
          <w:color w:val="000000"/>
          <w:spacing w:val="-2"/>
          <w:w w:val="101"/>
          <w:sz w:val="20"/>
          <w:szCs w:val="20"/>
        </w:rPr>
        <w:t xml:space="preserve"> to record the direction of air, </w:t>
      </w:r>
      <w:r w:rsidRPr="000065F8">
        <w:rPr>
          <w:rFonts w:ascii="Georgia" w:hAnsi="Georgia"/>
          <w:b/>
          <w:color w:val="000000"/>
          <w:spacing w:val="-2"/>
          <w:w w:val="101"/>
          <w:sz w:val="20"/>
          <w:szCs w:val="20"/>
        </w:rPr>
        <w:t>Anemo</w:t>
      </w:r>
      <w:r w:rsidR="00D039DB">
        <w:rPr>
          <w:rFonts w:ascii="Georgia" w:hAnsi="Georgia"/>
          <w:b/>
          <w:color w:val="000000"/>
          <w:spacing w:val="-2"/>
          <w:w w:val="101"/>
          <w:sz w:val="20"/>
          <w:szCs w:val="20"/>
        </w:rPr>
        <w:t>m</w:t>
      </w:r>
      <w:r w:rsidR="005B70A7">
        <w:rPr>
          <w:rFonts w:ascii="Georgia" w:hAnsi="Georgia"/>
          <w:b/>
          <w:color w:val="000000"/>
          <w:spacing w:val="-2"/>
          <w:w w:val="101"/>
          <w:sz w:val="20"/>
          <w:szCs w:val="20"/>
        </w:rPr>
        <w:t>eters</w:t>
      </w:r>
      <w:r w:rsidRPr="000065F8">
        <w:rPr>
          <w:rFonts w:ascii="Georgia" w:hAnsi="Georgia"/>
          <w:b/>
          <w:color w:val="000000"/>
          <w:spacing w:val="-2"/>
          <w:w w:val="101"/>
          <w:sz w:val="20"/>
          <w:szCs w:val="20"/>
        </w:rPr>
        <w:t xml:space="preserve"> </w:t>
      </w:r>
      <w:r w:rsidRPr="000065F8">
        <w:rPr>
          <w:rFonts w:ascii="Georgia" w:hAnsi="Georgia"/>
          <w:color w:val="000000"/>
          <w:spacing w:val="-2"/>
          <w:w w:val="101"/>
          <w:sz w:val="20"/>
          <w:szCs w:val="20"/>
        </w:rPr>
        <w:t xml:space="preserve">to record the wind speed and </w:t>
      </w:r>
      <w:r w:rsidRPr="000065F8">
        <w:rPr>
          <w:rFonts w:ascii="Georgia" w:hAnsi="Georgia"/>
          <w:b/>
          <w:color w:val="000000"/>
          <w:spacing w:val="-2"/>
          <w:w w:val="101"/>
          <w:sz w:val="20"/>
          <w:szCs w:val="20"/>
        </w:rPr>
        <w:t>Sunshine Recorder</w:t>
      </w:r>
      <w:r w:rsidRPr="000065F8">
        <w:rPr>
          <w:rFonts w:ascii="Georgia" w:hAnsi="Georgia"/>
          <w:color w:val="000000"/>
          <w:spacing w:val="-2"/>
          <w:w w:val="101"/>
          <w:sz w:val="20"/>
          <w:szCs w:val="20"/>
        </w:rPr>
        <w:t xml:space="preserve"> are installed on the Pilot Balloon Observation Tower. From this tower, Upper Air Circulation over </w:t>
      </w:r>
      <w:r w:rsidR="00226D4A">
        <w:rPr>
          <w:rFonts w:ascii="Georgia" w:hAnsi="Georgia"/>
          <w:b/>
          <w:color w:val="FF0000"/>
          <w:spacing w:val="-2"/>
          <w:w w:val="101"/>
          <w:sz w:val="20"/>
          <w:szCs w:val="20"/>
        </w:rPr>
        <w:t>Uttarakhand</w:t>
      </w:r>
      <w:r w:rsidR="00C96C6E" w:rsidRPr="000065F8">
        <w:rPr>
          <w:rFonts w:ascii="Georgia" w:hAnsi="Georgia"/>
          <w:b/>
          <w:color w:val="FF0000"/>
          <w:spacing w:val="-2"/>
          <w:w w:val="101"/>
          <w:sz w:val="20"/>
          <w:szCs w:val="20"/>
        </w:rPr>
        <w:t xml:space="preserve"> of </w:t>
      </w:r>
      <w:r w:rsidR="00F43C75">
        <w:rPr>
          <w:rFonts w:ascii="Georgia" w:hAnsi="Georgia"/>
          <w:b/>
          <w:color w:val="FF0000"/>
          <w:spacing w:val="-2"/>
          <w:w w:val="101"/>
          <w:sz w:val="20"/>
          <w:szCs w:val="20"/>
        </w:rPr>
        <w:t xml:space="preserve">Kurkuti – </w:t>
      </w:r>
      <w:r w:rsidR="00055864">
        <w:rPr>
          <w:rFonts w:ascii="Georgia" w:hAnsi="Georgia"/>
          <w:b/>
          <w:color w:val="FF0000"/>
          <w:spacing w:val="-2"/>
          <w:w w:val="101"/>
          <w:sz w:val="20"/>
          <w:szCs w:val="20"/>
        </w:rPr>
        <w:t>Ghamsali</w:t>
      </w:r>
      <w:r w:rsidR="00F43C75">
        <w:rPr>
          <w:rFonts w:ascii="Georgia" w:hAnsi="Georgia"/>
          <w:b/>
          <w:color w:val="FF0000"/>
          <w:spacing w:val="-2"/>
          <w:w w:val="101"/>
          <w:sz w:val="20"/>
          <w:szCs w:val="20"/>
        </w:rPr>
        <w:t xml:space="preserve"> – Niti</w:t>
      </w:r>
      <w:r w:rsidR="00C96C6E" w:rsidRPr="000065F8">
        <w:rPr>
          <w:rFonts w:ascii="Georgia" w:hAnsi="Georgia"/>
          <w:b/>
          <w:color w:val="FF0000"/>
          <w:spacing w:val="-2"/>
          <w:w w:val="101"/>
          <w:sz w:val="20"/>
          <w:szCs w:val="20"/>
        </w:rPr>
        <w:t xml:space="preserve"> Road</w:t>
      </w:r>
      <w:r w:rsidR="004F720E">
        <w:rPr>
          <w:rFonts w:ascii="Georgia" w:hAnsi="Georgia"/>
          <w:b/>
          <w:color w:val="FF0000"/>
          <w:spacing w:val="-2"/>
          <w:w w:val="101"/>
          <w:sz w:val="20"/>
          <w:szCs w:val="20"/>
        </w:rPr>
        <w:t xml:space="preserve"> </w:t>
      </w:r>
      <w:r w:rsidRPr="000065F8">
        <w:rPr>
          <w:rFonts w:ascii="Georgia" w:hAnsi="Georgia"/>
          <w:color w:val="000000"/>
          <w:spacing w:val="-2"/>
          <w:w w:val="101"/>
          <w:sz w:val="20"/>
          <w:szCs w:val="20"/>
        </w:rPr>
        <w:t xml:space="preserve">is observed manually from instrument known as </w:t>
      </w:r>
      <w:r w:rsidRPr="000065F8">
        <w:rPr>
          <w:rFonts w:ascii="Georgia" w:hAnsi="Georgia"/>
          <w:b/>
          <w:color w:val="000000"/>
          <w:spacing w:val="-2"/>
          <w:w w:val="101"/>
          <w:sz w:val="20"/>
          <w:szCs w:val="20"/>
        </w:rPr>
        <w:t>Optical Theodo</w:t>
      </w:r>
      <w:r w:rsidR="004F720E">
        <w:rPr>
          <w:rFonts w:ascii="Georgia" w:hAnsi="Georgia"/>
          <w:b/>
          <w:color w:val="000000"/>
          <w:spacing w:val="-2"/>
          <w:w w:val="101"/>
          <w:sz w:val="20"/>
          <w:szCs w:val="20"/>
        </w:rPr>
        <w:t xml:space="preserve"> </w:t>
      </w:r>
      <w:r w:rsidR="00F366B7" w:rsidRPr="0046543D">
        <w:rPr>
          <w:rFonts w:ascii="Georgia" w:hAnsi="Georgia"/>
          <w:b/>
          <w:color w:val="000000"/>
          <w:spacing w:val="-2"/>
          <w:w w:val="101"/>
          <w:sz w:val="20"/>
          <w:szCs w:val="20"/>
        </w:rPr>
        <w:t>–</w:t>
      </w:r>
      <w:r w:rsidR="004F720E">
        <w:rPr>
          <w:rFonts w:ascii="Georgia" w:hAnsi="Georgia"/>
          <w:b/>
          <w:color w:val="000000"/>
          <w:spacing w:val="-2"/>
          <w:w w:val="101"/>
          <w:sz w:val="20"/>
          <w:szCs w:val="20"/>
        </w:rPr>
        <w:t xml:space="preserve"> </w:t>
      </w:r>
      <w:r w:rsidRPr="000065F8">
        <w:rPr>
          <w:rFonts w:ascii="Georgia" w:hAnsi="Georgia"/>
          <w:b/>
          <w:color w:val="000000"/>
          <w:spacing w:val="-2"/>
          <w:w w:val="101"/>
          <w:sz w:val="20"/>
          <w:szCs w:val="20"/>
        </w:rPr>
        <w:t>lite</w:t>
      </w:r>
      <w:r w:rsidRPr="000065F8">
        <w:rPr>
          <w:rFonts w:ascii="Georgia" w:hAnsi="Georgia"/>
          <w:color w:val="000000"/>
          <w:spacing w:val="-2"/>
          <w:w w:val="101"/>
          <w:sz w:val="20"/>
          <w:szCs w:val="20"/>
        </w:rPr>
        <w:t xml:space="preserve">. </w:t>
      </w:r>
      <w:r w:rsidRPr="000065F8">
        <w:rPr>
          <w:rFonts w:ascii="Georgia" w:hAnsi="Georgia"/>
          <w:b/>
          <w:color w:val="000000"/>
          <w:spacing w:val="-2"/>
          <w:w w:val="101"/>
          <w:sz w:val="20"/>
          <w:szCs w:val="20"/>
        </w:rPr>
        <w:t>Upper Data</w:t>
      </w:r>
      <w:r w:rsidRPr="000065F8">
        <w:rPr>
          <w:rFonts w:ascii="Georgia" w:hAnsi="Georgia"/>
          <w:color w:val="000000"/>
          <w:spacing w:val="-2"/>
          <w:w w:val="101"/>
          <w:sz w:val="20"/>
          <w:szCs w:val="20"/>
        </w:rPr>
        <w:t xml:space="preserve"> are analyzed digitally through </w:t>
      </w:r>
      <w:r w:rsidRPr="000065F8">
        <w:rPr>
          <w:rFonts w:ascii="Georgia" w:hAnsi="Georgia"/>
          <w:b/>
          <w:color w:val="000000"/>
          <w:spacing w:val="-2"/>
          <w:w w:val="101"/>
          <w:sz w:val="20"/>
          <w:szCs w:val="20"/>
        </w:rPr>
        <w:t>Hand Held Data Logger</w:t>
      </w:r>
      <w:r w:rsidRPr="000065F8">
        <w:rPr>
          <w:rFonts w:ascii="Georgia" w:hAnsi="Georgia"/>
          <w:color w:val="000000"/>
          <w:spacing w:val="-2"/>
          <w:w w:val="101"/>
          <w:sz w:val="20"/>
          <w:szCs w:val="20"/>
        </w:rPr>
        <w:t xml:space="preserve">. Both the </w:t>
      </w:r>
      <w:r w:rsidRPr="000065F8">
        <w:rPr>
          <w:rFonts w:ascii="Georgia" w:hAnsi="Georgia"/>
          <w:b/>
          <w:color w:val="000000"/>
          <w:spacing w:val="-2"/>
          <w:w w:val="101"/>
          <w:sz w:val="20"/>
          <w:szCs w:val="20"/>
        </w:rPr>
        <w:t>Kew Pattern (K.</w:t>
      </w:r>
      <w:r w:rsidR="004F720E">
        <w:rPr>
          <w:rFonts w:ascii="Georgia" w:hAnsi="Georgia"/>
          <w:b/>
          <w:color w:val="000000"/>
          <w:spacing w:val="-2"/>
          <w:w w:val="101"/>
          <w:sz w:val="20"/>
          <w:szCs w:val="20"/>
        </w:rPr>
        <w:t xml:space="preserve"> </w:t>
      </w:r>
      <w:r w:rsidRPr="000065F8">
        <w:rPr>
          <w:rFonts w:ascii="Georgia" w:hAnsi="Georgia"/>
          <w:b/>
          <w:color w:val="000000"/>
          <w:spacing w:val="-2"/>
          <w:w w:val="101"/>
          <w:sz w:val="20"/>
          <w:szCs w:val="20"/>
        </w:rPr>
        <w:t>P.) Baro</w:t>
      </w:r>
      <w:r w:rsidR="00D039DB">
        <w:rPr>
          <w:rFonts w:ascii="Georgia" w:hAnsi="Georgia"/>
          <w:b/>
          <w:color w:val="000000"/>
          <w:spacing w:val="-2"/>
          <w:w w:val="101"/>
          <w:sz w:val="20"/>
          <w:szCs w:val="20"/>
        </w:rPr>
        <w:t>m</w:t>
      </w:r>
      <w:r w:rsidR="005B70A7">
        <w:rPr>
          <w:rFonts w:ascii="Georgia" w:hAnsi="Georgia"/>
          <w:b/>
          <w:color w:val="000000"/>
          <w:spacing w:val="-2"/>
          <w:w w:val="101"/>
          <w:sz w:val="20"/>
          <w:szCs w:val="20"/>
        </w:rPr>
        <w:t>eters</w:t>
      </w:r>
      <w:r w:rsidRPr="000065F8">
        <w:rPr>
          <w:rFonts w:ascii="Georgia" w:hAnsi="Georgia"/>
          <w:color w:val="000000"/>
          <w:spacing w:val="-2"/>
          <w:w w:val="101"/>
          <w:sz w:val="20"/>
          <w:szCs w:val="20"/>
        </w:rPr>
        <w:t xml:space="preserve"> and </w:t>
      </w:r>
      <w:r w:rsidRPr="000065F8">
        <w:rPr>
          <w:rFonts w:ascii="Georgia" w:hAnsi="Georgia"/>
          <w:b/>
          <w:color w:val="000000"/>
          <w:spacing w:val="-2"/>
          <w:w w:val="101"/>
          <w:sz w:val="20"/>
          <w:szCs w:val="20"/>
        </w:rPr>
        <w:t>Self</w:t>
      </w:r>
      <w:r w:rsidR="004F720E">
        <w:rPr>
          <w:rFonts w:ascii="Georgia" w:hAnsi="Georgia"/>
          <w:b/>
          <w:color w:val="000000"/>
          <w:spacing w:val="-2"/>
          <w:w w:val="101"/>
          <w:sz w:val="20"/>
          <w:szCs w:val="20"/>
        </w:rPr>
        <w:t xml:space="preserve"> </w:t>
      </w:r>
      <w:r w:rsidR="00BF22E6" w:rsidRPr="0046543D">
        <w:rPr>
          <w:rFonts w:ascii="Georgia" w:hAnsi="Georgia"/>
          <w:b/>
          <w:color w:val="000000"/>
          <w:spacing w:val="-2"/>
          <w:w w:val="101"/>
          <w:sz w:val="20"/>
          <w:szCs w:val="20"/>
        </w:rPr>
        <w:t>–</w:t>
      </w:r>
      <w:r w:rsidR="004F720E">
        <w:rPr>
          <w:rFonts w:ascii="Georgia" w:hAnsi="Georgia"/>
          <w:b/>
          <w:color w:val="000000"/>
          <w:spacing w:val="-2"/>
          <w:w w:val="101"/>
          <w:sz w:val="20"/>
          <w:szCs w:val="20"/>
        </w:rPr>
        <w:t xml:space="preserve"> </w:t>
      </w:r>
      <w:r w:rsidRPr="000065F8">
        <w:rPr>
          <w:rFonts w:ascii="Georgia" w:hAnsi="Georgia"/>
          <w:b/>
          <w:color w:val="000000"/>
          <w:spacing w:val="-2"/>
          <w:w w:val="101"/>
          <w:sz w:val="20"/>
          <w:szCs w:val="20"/>
        </w:rPr>
        <w:t>Recording Barograph</w:t>
      </w:r>
      <w:r w:rsidRPr="000065F8">
        <w:rPr>
          <w:rFonts w:ascii="Georgia" w:hAnsi="Georgia"/>
          <w:color w:val="000000"/>
          <w:spacing w:val="-2"/>
          <w:w w:val="101"/>
          <w:sz w:val="20"/>
          <w:szCs w:val="20"/>
        </w:rPr>
        <w:t xml:space="preserve"> installed in the </w:t>
      </w:r>
      <w:r w:rsidRPr="000065F8">
        <w:rPr>
          <w:rFonts w:ascii="Georgia" w:hAnsi="Georgia"/>
          <w:b/>
          <w:color w:val="000000"/>
          <w:spacing w:val="-2"/>
          <w:w w:val="101"/>
          <w:sz w:val="20"/>
          <w:szCs w:val="20"/>
        </w:rPr>
        <w:t>Observatory Office</w:t>
      </w:r>
      <w:r w:rsidRPr="000065F8">
        <w:rPr>
          <w:rFonts w:ascii="Georgia" w:hAnsi="Georgia"/>
          <w:color w:val="000000"/>
          <w:spacing w:val="-2"/>
          <w:w w:val="101"/>
          <w:sz w:val="20"/>
          <w:szCs w:val="20"/>
        </w:rPr>
        <w:t xml:space="preserve"> records the </w:t>
      </w:r>
      <w:r w:rsidRPr="000065F8">
        <w:rPr>
          <w:rFonts w:ascii="Georgia" w:hAnsi="Georgia"/>
          <w:b/>
          <w:color w:val="000000"/>
          <w:spacing w:val="-2"/>
          <w:w w:val="101"/>
          <w:sz w:val="20"/>
          <w:szCs w:val="20"/>
        </w:rPr>
        <w:t>Atmospheric Pressure</w:t>
      </w:r>
      <w:r w:rsidRPr="000065F8">
        <w:rPr>
          <w:rFonts w:ascii="Georgia" w:hAnsi="Georgia"/>
          <w:color w:val="000000"/>
          <w:spacing w:val="-2"/>
          <w:w w:val="101"/>
          <w:sz w:val="20"/>
          <w:szCs w:val="20"/>
        </w:rPr>
        <w:t xml:space="preserve"> at any instant.</w:t>
      </w:r>
    </w:p>
    <w:p w:rsidR="00A81082" w:rsidRPr="000065F8" w:rsidRDefault="00A81082" w:rsidP="009E7FC3">
      <w:pPr>
        <w:ind w:right="40"/>
        <w:jc w:val="both"/>
        <w:rPr>
          <w:rFonts w:ascii="Georgia" w:hAnsi="Georgia"/>
          <w:color w:val="000000"/>
          <w:spacing w:val="-2"/>
          <w:w w:val="101"/>
          <w:sz w:val="20"/>
          <w:szCs w:val="20"/>
        </w:rPr>
      </w:pPr>
    </w:p>
    <w:p w:rsidR="00B959E2" w:rsidRPr="000065F8" w:rsidRDefault="00B959E2" w:rsidP="009E7FC3">
      <w:pPr>
        <w:pStyle w:val="NormalWeb"/>
        <w:shd w:val="clear" w:color="auto" w:fill="FFFFFF"/>
        <w:spacing w:before="0" w:beforeAutospacing="0" w:after="0" w:afterAutospacing="0"/>
        <w:jc w:val="both"/>
        <w:rPr>
          <w:rFonts w:ascii="Georgia" w:hAnsi="Georgia"/>
          <w:b/>
          <w:i/>
          <w:sz w:val="20"/>
          <w:szCs w:val="20"/>
        </w:rPr>
      </w:pPr>
      <w:r w:rsidRPr="000065F8">
        <w:rPr>
          <w:rFonts w:ascii="Georgia" w:hAnsi="Georgia"/>
          <w:b/>
          <w:i/>
          <w:sz w:val="20"/>
          <w:szCs w:val="20"/>
        </w:rPr>
        <w:t>Rainfall Index</w:t>
      </w:r>
    </w:p>
    <w:p w:rsidR="00DF74DF" w:rsidRPr="000065F8" w:rsidRDefault="00DF74DF" w:rsidP="009E7FC3">
      <w:pPr>
        <w:ind w:right="40"/>
        <w:jc w:val="both"/>
        <w:rPr>
          <w:rFonts w:ascii="Georgia" w:hAnsi="Georgia"/>
          <w:color w:val="000000"/>
          <w:spacing w:val="-2"/>
          <w:w w:val="101"/>
          <w:sz w:val="20"/>
          <w:szCs w:val="20"/>
        </w:rPr>
      </w:pPr>
    </w:p>
    <w:p w:rsidR="00621B87" w:rsidRPr="00621B87" w:rsidRDefault="00621B87" w:rsidP="00621B87">
      <w:pPr>
        <w:ind w:right="40" w:firstLine="720"/>
        <w:jc w:val="both"/>
        <w:rPr>
          <w:rFonts w:ascii="Georgia" w:hAnsi="Georgia"/>
          <w:color w:val="000000"/>
          <w:spacing w:val="-2"/>
          <w:w w:val="101"/>
          <w:sz w:val="20"/>
          <w:szCs w:val="20"/>
        </w:rPr>
      </w:pPr>
      <w:r w:rsidRPr="00621B87">
        <w:rPr>
          <w:rFonts w:ascii="Georgia" w:hAnsi="Georgia"/>
          <w:color w:val="000000"/>
          <w:spacing w:val="-2"/>
          <w:w w:val="101"/>
          <w:sz w:val="20"/>
          <w:szCs w:val="20"/>
        </w:rPr>
        <w:t xml:space="preserve">Heavy rains lashed many parts of Uttarakhand, especially those in Kumaon region, with Khatima in Udham Singh Nagar district receiving the maximum of 222 mm of showers. Kichcha, another town in Udham Singh Nagar district, received 135 mm of rainfall followed by Kalsi in Dehradun district which received 129 mm and Raiwala which recorded 115 mm of rainfall. Banbasa in Champawat district recorded 79 mm rainfall, the Disaster Management office in Dehradun said. The Kali and Gori rivers in Pithoragarh district were in spate, </w:t>
      </w:r>
      <w:r w:rsidR="000208FD">
        <w:rPr>
          <w:rFonts w:ascii="Georgia" w:hAnsi="Georgia"/>
          <w:color w:val="000000"/>
          <w:spacing w:val="-2"/>
          <w:w w:val="101"/>
          <w:sz w:val="20"/>
          <w:szCs w:val="20"/>
        </w:rPr>
        <w:t xml:space="preserve">is </w:t>
      </w:r>
      <w:r w:rsidRPr="00621B87">
        <w:rPr>
          <w:rFonts w:ascii="Georgia" w:hAnsi="Georgia"/>
          <w:color w:val="000000"/>
          <w:spacing w:val="-2"/>
          <w:w w:val="101"/>
          <w:sz w:val="20"/>
          <w:szCs w:val="20"/>
        </w:rPr>
        <w:t xml:space="preserve">flowing just a few </w:t>
      </w:r>
      <w:r w:rsidR="00253ABF">
        <w:rPr>
          <w:rFonts w:ascii="Georgia" w:hAnsi="Georgia"/>
          <w:color w:val="000000"/>
          <w:spacing w:val="-2"/>
          <w:w w:val="101"/>
          <w:sz w:val="20"/>
          <w:szCs w:val="20"/>
        </w:rPr>
        <w:t>m</w:t>
      </w:r>
      <w:r w:rsidR="00D63CC3">
        <w:rPr>
          <w:rFonts w:ascii="Georgia" w:hAnsi="Georgia"/>
          <w:color w:val="000000"/>
          <w:spacing w:val="-2"/>
          <w:w w:val="101"/>
          <w:sz w:val="20"/>
          <w:szCs w:val="20"/>
        </w:rPr>
        <w:t>etres</w:t>
      </w:r>
      <w:r w:rsidRPr="00621B87">
        <w:rPr>
          <w:rFonts w:ascii="Georgia" w:hAnsi="Georgia"/>
          <w:color w:val="000000"/>
          <w:spacing w:val="-2"/>
          <w:w w:val="101"/>
          <w:sz w:val="20"/>
          <w:szCs w:val="20"/>
        </w:rPr>
        <w:t xml:space="preserve"> below the danger level at 888.70</w:t>
      </w:r>
      <w:r w:rsidR="00253ABF">
        <w:rPr>
          <w:rFonts w:ascii="Georgia" w:hAnsi="Georgia"/>
          <w:color w:val="000000"/>
          <w:spacing w:val="-2"/>
          <w:w w:val="101"/>
          <w:sz w:val="20"/>
          <w:szCs w:val="20"/>
        </w:rPr>
        <w:t xml:space="preserve"> Metres</w:t>
      </w:r>
      <w:r w:rsidRPr="00621B87">
        <w:rPr>
          <w:rFonts w:ascii="Georgia" w:hAnsi="Georgia"/>
          <w:color w:val="000000"/>
          <w:spacing w:val="-2"/>
          <w:w w:val="101"/>
          <w:sz w:val="20"/>
          <w:szCs w:val="20"/>
        </w:rPr>
        <w:t xml:space="preserve"> and 604.55 </w:t>
      </w:r>
      <w:r w:rsidR="00D63CC3">
        <w:rPr>
          <w:rFonts w:ascii="Georgia" w:hAnsi="Georgia"/>
          <w:color w:val="000000"/>
          <w:spacing w:val="-2"/>
          <w:w w:val="101"/>
          <w:sz w:val="20"/>
          <w:szCs w:val="20"/>
        </w:rPr>
        <w:t>Metres</w:t>
      </w:r>
      <w:r w:rsidRPr="00621B87">
        <w:rPr>
          <w:rFonts w:ascii="Georgia" w:hAnsi="Georgia"/>
          <w:color w:val="000000"/>
          <w:spacing w:val="-2"/>
          <w:w w:val="101"/>
          <w:sz w:val="20"/>
          <w:szCs w:val="20"/>
        </w:rPr>
        <w:t xml:space="preserve"> respectively. The Ganga was flowing at 291.20 </w:t>
      </w:r>
      <w:r w:rsidR="00D63CC3">
        <w:rPr>
          <w:rFonts w:ascii="Georgia" w:hAnsi="Georgia"/>
          <w:color w:val="000000"/>
          <w:spacing w:val="-2"/>
          <w:w w:val="101"/>
          <w:sz w:val="20"/>
          <w:szCs w:val="20"/>
        </w:rPr>
        <w:t>Metres</w:t>
      </w:r>
      <w:r w:rsidRPr="00621B87">
        <w:rPr>
          <w:rFonts w:ascii="Georgia" w:hAnsi="Georgia"/>
          <w:color w:val="000000"/>
          <w:spacing w:val="-2"/>
          <w:w w:val="101"/>
          <w:sz w:val="20"/>
          <w:szCs w:val="20"/>
        </w:rPr>
        <w:t xml:space="preserve">, around three </w:t>
      </w:r>
      <w:r w:rsidR="00D63CC3">
        <w:rPr>
          <w:rFonts w:ascii="Georgia" w:hAnsi="Georgia"/>
          <w:color w:val="000000"/>
          <w:spacing w:val="-2"/>
          <w:w w:val="101"/>
          <w:sz w:val="20"/>
          <w:szCs w:val="20"/>
        </w:rPr>
        <w:t>Metres</w:t>
      </w:r>
      <w:r w:rsidRPr="00621B87">
        <w:rPr>
          <w:rFonts w:ascii="Georgia" w:hAnsi="Georgia"/>
          <w:color w:val="000000"/>
          <w:spacing w:val="-2"/>
          <w:w w:val="101"/>
          <w:sz w:val="20"/>
          <w:szCs w:val="20"/>
        </w:rPr>
        <w:t xml:space="preserve"> beneath the danger mark. The Met department has forecast similar weather till July 15</w:t>
      </w:r>
      <w:r w:rsidRPr="00621B87">
        <w:rPr>
          <w:rFonts w:ascii="Georgia" w:hAnsi="Georgia"/>
          <w:color w:val="000000"/>
          <w:spacing w:val="-2"/>
          <w:w w:val="101"/>
          <w:sz w:val="20"/>
          <w:szCs w:val="20"/>
          <w:vertAlign w:val="superscript"/>
        </w:rPr>
        <w:t>th</w:t>
      </w:r>
      <w:r w:rsidR="008054B8">
        <w:rPr>
          <w:rFonts w:ascii="Georgia" w:hAnsi="Georgia"/>
          <w:color w:val="000000"/>
          <w:spacing w:val="-2"/>
          <w:w w:val="101"/>
          <w:sz w:val="20"/>
          <w:szCs w:val="20"/>
          <w:vertAlign w:val="superscript"/>
        </w:rPr>
        <w:t xml:space="preserve"> </w:t>
      </w:r>
      <w:r w:rsidRPr="00621B87">
        <w:rPr>
          <w:rFonts w:ascii="Georgia" w:hAnsi="Georgia"/>
          <w:color w:val="000000"/>
          <w:spacing w:val="-2"/>
          <w:w w:val="101"/>
          <w:sz w:val="20"/>
          <w:szCs w:val="20"/>
        </w:rPr>
        <w:t xml:space="preserve">with heavy rain likely in </w:t>
      </w:r>
      <w:r w:rsidR="00B7509F" w:rsidRPr="00B7509F">
        <w:rPr>
          <w:rFonts w:ascii="Georgia" w:hAnsi="Georgia"/>
          <w:b/>
          <w:i/>
          <w:color w:val="000000"/>
          <w:spacing w:val="-2"/>
          <w:w w:val="101"/>
          <w:sz w:val="20"/>
          <w:szCs w:val="20"/>
        </w:rPr>
        <w:t>“</w:t>
      </w:r>
      <w:r w:rsidRPr="00B7509F">
        <w:rPr>
          <w:rFonts w:ascii="Georgia" w:hAnsi="Georgia"/>
          <w:b/>
          <w:i/>
          <w:color w:val="000000"/>
          <w:spacing w:val="-2"/>
          <w:w w:val="101"/>
          <w:sz w:val="20"/>
          <w:szCs w:val="20"/>
        </w:rPr>
        <w:t xml:space="preserve">Nainital, Champawat, </w:t>
      </w:r>
      <w:r w:rsidR="003206D1" w:rsidRPr="00B7509F">
        <w:rPr>
          <w:rFonts w:ascii="Georgia" w:hAnsi="Georgia"/>
          <w:b/>
          <w:i/>
          <w:color w:val="000000"/>
          <w:spacing w:val="-2"/>
          <w:w w:val="101"/>
          <w:sz w:val="20"/>
          <w:szCs w:val="20"/>
        </w:rPr>
        <w:t>Udham Singh</w:t>
      </w:r>
      <w:r w:rsidRPr="00B7509F">
        <w:rPr>
          <w:rFonts w:ascii="Georgia" w:hAnsi="Georgia"/>
          <w:b/>
          <w:i/>
          <w:color w:val="000000"/>
          <w:spacing w:val="-2"/>
          <w:w w:val="101"/>
          <w:sz w:val="20"/>
          <w:szCs w:val="20"/>
        </w:rPr>
        <w:t xml:space="preserve"> Nagar, Pithoragarh, Chamoli, Tehri, Pauri, Dehradun and Haridwar</w:t>
      </w:r>
      <w:r w:rsidR="00B7509F">
        <w:rPr>
          <w:rFonts w:ascii="Georgia" w:hAnsi="Georgia"/>
          <w:b/>
          <w:i/>
          <w:color w:val="000000"/>
          <w:spacing w:val="-2"/>
          <w:w w:val="101"/>
          <w:sz w:val="20"/>
          <w:szCs w:val="20"/>
        </w:rPr>
        <w:t>”</w:t>
      </w:r>
      <w:r w:rsidRPr="00621B87">
        <w:rPr>
          <w:rFonts w:ascii="Georgia" w:hAnsi="Georgia"/>
          <w:color w:val="000000"/>
          <w:spacing w:val="-2"/>
          <w:w w:val="101"/>
          <w:sz w:val="20"/>
          <w:szCs w:val="20"/>
        </w:rPr>
        <w:t xml:space="preserve">. The weatherman attributed it to the presence of a trough extending from Punjab to </w:t>
      </w:r>
      <w:r w:rsidR="001D1124">
        <w:rPr>
          <w:rFonts w:ascii="Georgia" w:hAnsi="Georgia"/>
          <w:color w:val="000000"/>
          <w:spacing w:val="-2"/>
          <w:w w:val="101"/>
          <w:sz w:val="20"/>
          <w:szCs w:val="20"/>
        </w:rPr>
        <w:t>S</w:t>
      </w:r>
      <w:r w:rsidRPr="00621B87">
        <w:rPr>
          <w:rFonts w:ascii="Georgia" w:hAnsi="Georgia"/>
          <w:color w:val="000000"/>
          <w:spacing w:val="-2"/>
          <w:w w:val="101"/>
          <w:sz w:val="20"/>
          <w:szCs w:val="20"/>
        </w:rPr>
        <w:t xml:space="preserve">outh Assam in lower levels across Haryana, Uttar Pradesh and center of low pressure area over East Uttar Pradesh and strengthening of </w:t>
      </w:r>
      <w:r w:rsidR="001D1124">
        <w:rPr>
          <w:rFonts w:ascii="Georgia" w:hAnsi="Georgia"/>
          <w:color w:val="000000"/>
          <w:spacing w:val="-2"/>
          <w:w w:val="101"/>
          <w:sz w:val="20"/>
          <w:szCs w:val="20"/>
        </w:rPr>
        <w:t>S</w:t>
      </w:r>
      <w:r w:rsidRPr="00621B87">
        <w:rPr>
          <w:rFonts w:ascii="Georgia" w:hAnsi="Georgia"/>
          <w:color w:val="000000"/>
          <w:spacing w:val="-2"/>
          <w:w w:val="101"/>
          <w:sz w:val="20"/>
          <w:szCs w:val="20"/>
        </w:rPr>
        <w:t xml:space="preserve">outh </w:t>
      </w:r>
      <w:r w:rsidR="001D1124">
        <w:rPr>
          <w:rFonts w:ascii="Georgia" w:hAnsi="Georgia"/>
          <w:color w:val="000000"/>
          <w:spacing w:val="-2"/>
          <w:w w:val="101"/>
          <w:sz w:val="20"/>
          <w:szCs w:val="20"/>
        </w:rPr>
        <w:t>W</w:t>
      </w:r>
      <w:r w:rsidRPr="00621B87">
        <w:rPr>
          <w:rFonts w:ascii="Georgia" w:hAnsi="Georgia"/>
          <w:color w:val="000000"/>
          <w:spacing w:val="-2"/>
          <w:w w:val="101"/>
          <w:sz w:val="20"/>
          <w:szCs w:val="20"/>
        </w:rPr>
        <w:t>esterly flow from Arabian Sea in lower levels which it said would enhance the moisture incursion over Uttarakhand. The minimum temperature in Dehradun was 24.1 degrees Celsius, the Met department said, adding the maximum was likely to hover around 29</w:t>
      </w:r>
      <w:r w:rsidR="004E3BAA" w:rsidRPr="009332BB">
        <w:rPr>
          <w:rFonts w:ascii="Georgia" w:hAnsi="Georgia"/>
          <w:color w:val="000000"/>
          <w:spacing w:val="-2"/>
          <w:w w:val="101"/>
          <w:sz w:val="20"/>
          <w:szCs w:val="20"/>
        </w:rPr>
        <w:t>°C</w:t>
      </w:r>
      <w:r w:rsidRPr="00621B87">
        <w:rPr>
          <w:rFonts w:ascii="Georgia" w:hAnsi="Georgia"/>
          <w:color w:val="000000"/>
          <w:spacing w:val="-2"/>
          <w:w w:val="101"/>
          <w:sz w:val="20"/>
          <w:szCs w:val="20"/>
        </w:rPr>
        <w:t>.</w:t>
      </w:r>
    </w:p>
    <w:p w:rsidR="00621B87" w:rsidRPr="00621B87" w:rsidRDefault="00621B87" w:rsidP="00621B87">
      <w:pPr>
        <w:ind w:right="40"/>
        <w:jc w:val="both"/>
        <w:rPr>
          <w:rFonts w:ascii="Georgia" w:hAnsi="Georgia"/>
          <w:color w:val="000000"/>
          <w:spacing w:val="-2"/>
          <w:w w:val="101"/>
          <w:sz w:val="20"/>
          <w:szCs w:val="20"/>
        </w:rPr>
      </w:pPr>
    </w:p>
    <w:p w:rsidR="00911668" w:rsidRDefault="009332BB" w:rsidP="003D42CB">
      <w:pPr>
        <w:ind w:right="40" w:firstLine="720"/>
        <w:jc w:val="both"/>
        <w:rPr>
          <w:rFonts w:ascii="Georgia" w:hAnsi="Georgia"/>
          <w:color w:val="000000"/>
          <w:spacing w:val="-2"/>
          <w:w w:val="101"/>
          <w:sz w:val="20"/>
          <w:szCs w:val="20"/>
        </w:rPr>
      </w:pPr>
      <w:r w:rsidRPr="009332BB">
        <w:rPr>
          <w:rFonts w:ascii="Georgia" w:hAnsi="Georgia"/>
          <w:color w:val="000000"/>
          <w:spacing w:val="-2"/>
          <w:w w:val="101"/>
          <w:sz w:val="20"/>
          <w:szCs w:val="20"/>
        </w:rPr>
        <w:t>In Haridwār, the average annual </w:t>
      </w:r>
      <w:r>
        <w:rPr>
          <w:rFonts w:ascii="Georgia" w:hAnsi="Georgia"/>
          <w:color w:val="000000"/>
          <w:spacing w:val="-2"/>
          <w:w w:val="101"/>
          <w:sz w:val="20"/>
          <w:szCs w:val="20"/>
        </w:rPr>
        <w:t>temperature is 23.6</w:t>
      </w:r>
      <w:r w:rsidRPr="009332BB">
        <w:rPr>
          <w:rFonts w:ascii="Georgia" w:hAnsi="Georgia"/>
          <w:color w:val="000000"/>
          <w:spacing w:val="-2"/>
          <w:w w:val="101"/>
          <w:sz w:val="20"/>
          <w:szCs w:val="20"/>
        </w:rPr>
        <w:t>°C. The average annual rainfall is 1</w:t>
      </w:r>
      <w:r w:rsidR="00692751">
        <w:rPr>
          <w:rFonts w:ascii="Georgia" w:hAnsi="Georgia"/>
          <w:color w:val="000000"/>
          <w:spacing w:val="-2"/>
          <w:w w:val="101"/>
          <w:sz w:val="20"/>
          <w:szCs w:val="20"/>
        </w:rPr>
        <w:t>,</w:t>
      </w:r>
      <w:r w:rsidRPr="009332BB">
        <w:rPr>
          <w:rFonts w:ascii="Georgia" w:hAnsi="Georgia"/>
          <w:color w:val="000000"/>
          <w:spacing w:val="-2"/>
          <w:w w:val="101"/>
          <w:sz w:val="20"/>
          <w:szCs w:val="20"/>
        </w:rPr>
        <w:t>285 mm.</w:t>
      </w:r>
      <w:r w:rsidR="00DA7A47">
        <w:rPr>
          <w:rFonts w:ascii="Georgia" w:hAnsi="Georgia"/>
          <w:color w:val="000000"/>
          <w:spacing w:val="-2"/>
          <w:w w:val="101"/>
          <w:sz w:val="20"/>
          <w:szCs w:val="20"/>
        </w:rPr>
        <w:t xml:space="preserve"> </w:t>
      </w:r>
      <w:r w:rsidR="0065238D" w:rsidRPr="0065238D">
        <w:rPr>
          <w:rFonts w:ascii="Georgia" w:hAnsi="Georgia"/>
          <w:color w:val="000000"/>
          <w:spacing w:val="-2"/>
          <w:w w:val="101"/>
          <w:sz w:val="20"/>
          <w:szCs w:val="20"/>
        </w:rPr>
        <w:t>The </w:t>
      </w:r>
      <w:r w:rsidR="004F720E" w:rsidRPr="0065238D">
        <w:rPr>
          <w:rFonts w:ascii="Georgia" w:hAnsi="Georgia"/>
          <w:color w:val="000000"/>
          <w:spacing w:val="-2"/>
          <w:w w:val="101"/>
          <w:sz w:val="20"/>
          <w:szCs w:val="20"/>
        </w:rPr>
        <w:t>averages</w:t>
      </w:r>
      <w:r w:rsidR="0065238D" w:rsidRPr="0065238D">
        <w:rPr>
          <w:rFonts w:ascii="Georgia" w:hAnsi="Georgia"/>
          <w:color w:val="000000"/>
          <w:spacing w:val="-2"/>
          <w:w w:val="101"/>
          <w:sz w:val="20"/>
          <w:szCs w:val="20"/>
        </w:rPr>
        <w:t> maximum annual rainfall of 2426.77 mm occurred in Champawat, whereas the lowest</w:t>
      </w:r>
      <w:r w:rsidR="00DA7A47">
        <w:rPr>
          <w:rFonts w:ascii="Georgia" w:hAnsi="Georgia"/>
          <w:color w:val="000000"/>
          <w:spacing w:val="-2"/>
          <w:w w:val="101"/>
          <w:sz w:val="20"/>
          <w:szCs w:val="20"/>
        </w:rPr>
        <w:t xml:space="preserve"> </w:t>
      </w:r>
      <w:r w:rsidR="0065238D" w:rsidRPr="0065238D">
        <w:rPr>
          <w:rFonts w:ascii="Georgia" w:hAnsi="Georgia"/>
          <w:color w:val="000000"/>
          <w:spacing w:val="-2"/>
          <w:w w:val="101"/>
          <w:sz w:val="20"/>
          <w:szCs w:val="20"/>
        </w:rPr>
        <w:t>average annual rainfall 406.70 mm occurred in Haridwar.</w:t>
      </w:r>
    </w:p>
    <w:p w:rsidR="004F720E" w:rsidRDefault="004F720E" w:rsidP="004F720E">
      <w:pPr>
        <w:ind w:right="40"/>
        <w:jc w:val="both"/>
        <w:rPr>
          <w:rFonts w:ascii="Georgia" w:hAnsi="Georgia"/>
          <w:color w:val="000000"/>
          <w:spacing w:val="-2"/>
          <w:w w:val="101"/>
          <w:sz w:val="20"/>
          <w:szCs w:val="20"/>
        </w:rPr>
      </w:pPr>
    </w:p>
    <w:p w:rsidR="00AA1A7B" w:rsidRPr="000065F8" w:rsidRDefault="00AA1A7B" w:rsidP="009E7FC3">
      <w:pPr>
        <w:pStyle w:val="NormalWeb"/>
        <w:shd w:val="clear" w:color="auto" w:fill="FFFFFF"/>
        <w:spacing w:before="0" w:beforeAutospacing="0" w:after="0" w:afterAutospacing="0"/>
        <w:jc w:val="both"/>
        <w:rPr>
          <w:rFonts w:ascii="Georgia" w:hAnsi="Georgia"/>
          <w:b/>
          <w:i/>
          <w:sz w:val="20"/>
          <w:szCs w:val="20"/>
        </w:rPr>
      </w:pPr>
      <w:r w:rsidRPr="000065F8">
        <w:rPr>
          <w:rFonts w:ascii="Georgia" w:hAnsi="Georgia"/>
          <w:b/>
          <w:i/>
          <w:sz w:val="20"/>
          <w:szCs w:val="20"/>
        </w:rPr>
        <w:t>Wind Pattern Index</w:t>
      </w:r>
    </w:p>
    <w:p w:rsidR="00AA1A7B" w:rsidRPr="000065F8" w:rsidRDefault="00AA1A7B" w:rsidP="009E7FC3">
      <w:pPr>
        <w:ind w:right="40"/>
        <w:jc w:val="both"/>
        <w:rPr>
          <w:rFonts w:ascii="Georgia" w:hAnsi="Georgia"/>
          <w:color w:val="000000"/>
          <w:spacing w:val="-2"/>
          <w:w w:val="101"/>
          <w:sz w:val="20"/>
          <w:szCs w:val="20"/>
        </w:rPr>
      </w:pPr>
    </w:p>
    <w:p w:rsidR="00AA1A7B" w:rsidRPr="000065F8" w:rsidRDefault="00AA1A7B" w:rsidP="003161B5">
      <w:pPr>
        <w:ind w:right="40"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The wind intensity is not high except when accompanied by Pre</w:t>
      </w:r>
      <w:r w:rsidR="007F19D0">
        <w:rPr>
          <w:rFonts w:ascii="Georgia" w:hAnsi="Georgia"/>
          <w:color w:val="000000"/>
          <w:spacing w:val="-2"/>
          <w:w w:val="101"/>
          <w:sz w:val="20"/>
          <w:szCs w:val="20"/>
        </w:rPr>
        <w:t xml:space="preserve"> </w:t>
      </w:r>
      <w:r w:rsidR="0003119B" w:rsidRPr="00C572C5">
        <w:rPr>
          <w:rFonts w:ascii="Georgia" w:hAnsi="Georgia"/>
          <w:color w:val="000000"/>
          <w:spacing w:val="-2"/>
          <w:w w:val="101"/>
          <w:sz w:val="20"/>
          <w:szCs w:val="20"/>
        </w:rPr>
        <w:t>–</w:t>
      </w:r>
      <w:r w:rsidR="007F19D0">
        <w:rPr>
          <w:rFonts w:ascii="Georgia" w:hAnsi="Georgia"/>
          <w:color w:val="000000"/>
          <w:spacing w:val="-2"/>
          <w:w w:val="101"/>
          <w:sz w:val="20"/>
          <w:szCs w:val="20"/>
        </w:rPr>
        <w:t xml:space="preserve"> </w:t>
      </w:r>
      <w:r w:rsidRPr="000065F8">
        <w:rPr>
          <w:rFonts w:ascii="Georgia" w:hAnsi="Georgia"/>
          <w:color w:val="000000"/>
          <w:spacing w:val="-2"/>
          <w:w w:val="101"/>
          <w:sz w:val="20"/>
          <w:szCs w:val="20"/>
        </w:rPr>
        <w:t>monsoon thunderstorms. However, in the afternoon they are comparatively more severe. Their direction is generally South Easterly in the mornings and sometimes changes to North Westerly in the evenings.</w:t>
      </w:r>
    </w:p>
    <w:p w:rsidR="00C8722C" w:rsidRPr="000065F8" w:rsidRDefault="00C8722C" w:rsidP="009E7FC3">
      <w:pPr>
        <w:ind w:right="40"/>
        <w:jc w:val="both"/>
        <w:rPr>
          <w:rFonts w:ascii="Georgia" w:hAnsi="Georgia"/>
          <w:color w:val="000000"/>
          <w:spacing w:val="-2"/>
          <w:w w:val="101"/>
          <w:sz w:val="20"/>
          <w:szCs w:val="20"/>
        </w:rPr>
      </w:pPr>
    </w:p>
    <w:p w:rsidR="004B245A" w:rsidRPr="000065F8" w:rsidRDefault="004B245A" w:rsidP="009E7FC3">
      <w:pPr>
        <w:pStyle w:val="Default"/>
        <w:jc w:val="both"/>
        <w:rPr>
          <w:rFonts w:ascii="Georgia" w:hAnsi="Georgia" w:cs="Arial"/>
          <w:b/>
          <w:color w:val="auto"/>
        </w:rPr>
      </w:pPr>
      <w:r w:rsidRPr="000065F8">
        <w:rPr>
          <w:rFonts w:ascii="Georgia" w:hAnsi="Georgia" w:cs="Arial"/>
          <w:b/>
          <w:color w:val="auto"/>
        </w:rPr>
        <w:t>Extra Widening/ Improvement Index</w:t>
      </w:r>
    </w:p>
    <w:p w:rsidR="004B245A" w:rsidRPr="000065F8" w:rsidRDefault="004B245A" w:rsidP="009E7FC3">
      <w:pPr>
        <w:ind w:right="40"/>
        <w:jc w:val="both"/>
        <w:rPr>
          <w:rFonts w:ascii="Georgia" w:hAnsi="Georgia"/>
          <w:color w:val="000000"/>
          <w:spacing w:val="-2"/>
          <w:w w:val="101"/>
          <w:sz w:val="20"/>
          <w:szCs w:val="20"/>
        </w:rPr>
      </w:pPr>
    </w:p>
    <w:p w:rsidR="00DE1BDA" w:rsidRDefault="00DE1BDA" w:rsidP="000B28D2">
      <w:pPr>
        <w:pStyle w:val="ListParagraph"/>
        <w:widowControl w:val="0"/>
        <w:numPr>
          <w:ilvl w:val="0"/>
          <w:numId w:val="77"/>
        </w:numPr>
        <w:autoSpaceDE w:val="0"/>
        <w:autoSpaceDN w:val="0"/>
        <w:adjustRightInd w:val="0"/>
        <w:ind w:right="-20"/>
        <w:jc w:val="both"/>
        <w:rPr>
          <w:rFonts w:ascii="Georgia" w:hAnsi="Georgia"/>
          <w:color w:val="000000"/>
          <w:spacing w:val="-2"/>
          <w:w w:val="101"/>
          <w:sz w:val="20"/>
        </w:rPr>
      </w:pPr>
      <w:r w:rsidRPr="000065F8">
        <w:rPr>
          <w:rFonts w:ascii="Georgia" w:hAnsi="Georgia"/>
          <w:color w:val="000000"/>
          <w:spacing w:val="-2"/>
          <w:w w:val="101"/>
          <w:sz w:val="20"/>
        </w:rPr>
        <w:t xml:space="preserve">The Project road is proposed as </w:t>
      </w:r>
      <w:r w:rsidR="008A3908">
        <w:rPr>
          <w:rFonts w:ascii="Georgia" w:hAnsi="Georgia"/>
          <w:color w:val="000000"/>
          <w:spacing w:val="-2"/>
          <w:w w:val="101"/>
          <w:sz w:val="20"/>
        </w:rPr>
        <w:t>two</w:t>
      </w:r>
      <w:r w:rsidRPr="000065F8">
        <w:rPr>
          <w:rFonts w:ascii="Georgia" w:hAnsi="Georgia"/>
          <w:color w:val="000000"/>
          <w:spacing w:val="-2"/>
          <w:w w:val="101"/>
          <w:sz w:val="20"/>
        </w:rPr>
        <w:t xml:space="preserve"> </w:t>
      </w:r>
      <w:r w:rsidR="00E94C10" w:rsidRPr="000065F8">
        <w:rPr>
          <w:rFonts w:ascii="Georgia" w:hAnsi="Georgia"/>
          <w:color w:val="000000"/>
          <w:spacing w:val="-2"/>
          <w:w w:val="101"/>
          <w:sz w:val="20"/>
        </w:rPr>
        <w:t>lanes</w:t>
      </w:r>
      <w:r w:rsidRPr="000065F8">
        <w:rPr>
          <w:rFonts w:ascii="Georgia" w:hAnsi="Georgia"/>
          <w:color w:val="000000"/>
          <w:spacing w:val="-2"/>
          <w:w w:val="101"/>
          <w:sz w:val="20"/>
        </w:rPr>
        <w:t xml:space="preserve"> with shoulder, drain, </w:t>
      </w:r>
      <w:r w:rsidR="00155151" w:rsidRPr="000065F8">
        <w:rPr>
          <w:rFonts w:ascii="Georgia" w:hAnsi="Georgia"/>
          <w:color w:val="000000"/>
          <w:spacing w:val="-2"/>
          <w:w w:val="101"/>
          <w:sz w:val="20"/>
        </w:rPr>
        <w:t>and extra</w:t>
      </w:r>
      <w:r w:rsidR="008A3908">
        <w:rPr>
          <w:rFonts w:ascii="Georgia" w:hAnsi="Georgia"/>
          <w:color w:val="000000"/>
          <w:spacing w:val="-2"/>
          <w:w w:val="101"/>
          <w:sz w:val="20"/>
        </w:rPr>
        <w:t xml:space="preserve"> widening (7.0</w:t>
      </w:r>
      <w:r w:rsidR="008054B8">
        <w:rPr>
          <w:rFonts w:ascii="Georgia" w:hAnsi="Georgia"/>
          <w:color w:val="000000"/>
          <w:spacing w:val="-2"/>
          <w:w w:val="101"/>
          <w:sz w:val="20"/>
        </w:rPr>
        <w:t xml:space="preserve"> </w:t>
      </w:r>
      <w:r w:rsidRPr="000065F8">
        <w:rPr>
          <w:rFonts w:ascii="Georgia" w:hAnsi="Georgia"/>
          <w:color w:val="000000"/>
          <w:spacing w:val="-2"/>
          <w:w w:val="101"/>
          <w:sz w:val="20"/>
        </w:rPr>
        <w:t xml:space="preserve">m + 2 </w:t>
      </w:r>
      <w:r w:rsidR="00155151" w:rsidRPr="000065F8">
        <w:rPr>
          <w:rFonts w:ascii="Georgia" w:hAnsi="Georgia"/>
          <w:color w:val="000000"/>
          <w:spacing w:val="-2"/>
          <w:w w:val="101"/>
          <w:sz w:val="20"/>
        </w:rPr>
        <w:t>×</w:t>
      </w:r>
      <w:r w:rsidR="008A3908">
        <w:rPr>
          <w:rFonts w:ascii="Georgia" w:hAnsi="Georgia"/>
          <w:color w:val="000000"/>
          <w:spacing w:val="-2"/>
          <w:w w:val="101"/>
          <w:sz w:val="20"/>
        </w:rPr>
        <w:t xml:space="preserve"> 0.9</w:t>
      </w:r>
      <w:r w:rsidR="008054B8">
        <w:rPr>
          <w:rFonts w:ascii="Georgia" w:hAnsi="Georgia"/>
          <w:color w:val="000000"/>
          <w:spacing w:val="-2"/>
          <w:w w:val="101"/>
          <w:sz w:val="20"/>
        </w:rPr>
        <w:t xml:space="preserve"> </w:t>
      </w:r>
      <w:r w:rsidRPr="000065F8">
        <w:rPr>
          <w:rFonts w:ascii="Georgia" w:hAnsi="Georgia"/>
          <w:color w:val="000000"/>
          <w:spacing w:val="-2"/>
          <w:w w:val="101"/>
          <w:sz w:val="20"/>
        </w:rPr>
        <w:t>m + 0.6 m + 0.6</w:t>
      </w:r>
      <w:r w:rsidR="008054B8">
        <w:rPr>
          <w:rFonts w:ascii="Georgia" w:hAnsi="Georgia"/>
          <w:color w:val="000000"/>
          <w:spacing w:val="-2"/>
          <w:w w:val="101"/>
          <w:sz w:val="20"/>
        </w:rPr>
        <w:t xml:space="preserve"> </w:t>
      </w:r>
      <w:r w:rsidRPr="000065F8">
        <w:rPr>
          <w:rFonts w:ascii="Georgia" w:hAnsi="Georgia"/>
          <w:color w:val="000000"/>
          <w:spacing w:val="-2"/>
          <w:w w:val="101"/>
          <w:sz w:val="20"/>
        </w:rPr>
        <w:t>m)</w:t>
      </w:r>
      <w:r w:rsidR="004C2974" w:rsidRPr="000065F8">
        <w:rPr>
          <w:rFonts w:ascii="Georgia" w:hAnsi="Georgia"/>
          <w:color w:val="000000"/>
          <w:spacing w:val="-2"/>
          <w:w w:val="101"/>
          <w:sz w:val="20"/>
        </w:rPr>
        <w:t xml:space="preserve"> as shown in the </w:t>
      </w:r>
      <w:r w:rsidR="004C2974" w:rsidRPr="000065F8">
        <w:rPr>
          <w:rFonts w:ascii="Georgia" w:hAnsi="Georgia"/>
          <w:b/>
          <w:color w:val="FF0000"/>
          <w:spacing w:val="-2"/>
          <w:w w:val="101"/>
          <w:sz w:val="20"/>
        </w:rPr>
        <w:t xml:space="preserve">Table </w:t>
      </w:r>
      <w:r w:rsidR="00FC52D2">
        <w:rPr>
          <w:rFonts w:ascii="Georgia" w:hAnsi="Georgia"/>
          <w:b/>
          <w:color w:val="FF0000"/>
          <w:spacing w:val="-2"/>
          <w:w w:val="101"/>
          <w:sz w:val="20"/>
        </w:rPr>
        <w:t>4</w:t>
      </w:r>
      <w:r w:rsidR="004C2974" w:rsidRPr="000065F8">
        <w:rPr>
          <w:rFonts w:ascii="Georgia" w:hAnsi="Georgia"/>
          <w:color w:val="000000"/>
          <w:spacing w:val="-2"/>
          <w:w w:val="101"/>
          <w:sz w:val="20"/>
        </w:rPr>
        <w:t>.</w:t>
      </w:r>
    </w:p>
    <w:p w:rsidR="004F720E" w:rsidRDefault="004F720E" w:rsidP="004F720E">
      <w:pPr>
        <w:ind w:right="40"/>
        <w:jc w:val="both"/>
        <w:rPr>
          <w:rFonts w:ascii="Georgia" w:hAnsi="Georgia"/>
          <w:color w:val="000000"/>
          <w:spacing w:val="-2"/>
          <w:w w:val="101"/>
          <w:sz w:val="20"/>
          <w:szCs w:val="20"/>
        </w:rPr>
      </w:pPr>
    </w:p>
    <w:p w:rsidR="00B959E2" w:rsidRPr="000065F8" w:rsidRDefault="00B959E2" w:rsidP="009E7FC3">
      <w:pPr>
        <w:pStyle w:val="NormalWeb"/>
        <w:shd w:val="clear" w:color="auto" w:fill="FFFFFF"/>
        <w:spacing w:before="0" w:beforeAutospacing="0" w:after="0" w:afterAutospacing="0"/>
        <w:jc w:val="center"/>
        <w:rPr>
          <w:rFonts w:ascii="Georgia" w:hAnsi="Georgia"/>
          <w:b/>
          <w:i/>
          <w:sz w:val="20"/>
          <w:szCs w:val="20"/>
        </w:rPr>
      </w:pPr>
      <w:r w:rsidRPr="000065F8">
        <w:rPr>
          <w:rFonts w:ascii="Georgia" w:eastAsia="Book Antiqua" w:hAnsi="Georgia" w:cs="Vrinda"/>
          <w:b/>
          <w:iCs/>
          <w:color w:val="FF0000"/>
          <w:sz w:val="21"/>
          <w:szCs w:val="20"/>
          <w:lang w:eastAsia="en-GB" w:bidi="hi-IN"/>
        </w:rPr>
        <w:lastRenderedPageBreak/>
        <w:t xml:space="preserve">Table </w:t>
      </w:r>
      <w:r w:rsidR="00FC52D2">
        <w:rPr>
          <w:rFonts w:ascii="Georgia" w:eastAsia="Book Antiqua" w:hAnsi="Georgia" w:cs="Vrinda"/>
          <w:b/>
          <w:iCs/>
          <w:color w:val="FF0000"/>
          <w:sz w:val="21"/>
          <w:szCs w:val="20"/>
          <w:lang w:eastAsia="en-GB" w:bidi="hi-IN"/>
        </w:rPr>
        <w:t>4</w:t>
      </w:r>
      <w:r w:rsidRPr="000065F8">
        <w:rPr>
          <w:rFonts w:ascii="Georgia" w:eastAsia="Book Antiqua" w:hAnsi="Georgia" w:cs="Vrinda"/>
          <w:b/>
          <w:iCs/>
          <w:color w:val="FF0000"/>
          <w:sz w:val="21"/>
          <w:szCs w:val="20"/>
          <w:lang w:eastAsia="en-GB" w:bidi="hi-IN"/>
        </w:rPr>
        <w:t xml:space="preserve">: </w:t>
      </w:r>
      <w:r w:rsidR="00DE1BDA" w:rsidRPr="000065F8">
        <w:rPr>
          <w:rFonts w:ascii="Georgia" w:eastAsia="Book Antiqua" w:hAnsi="Georgia" w:cs="Vrinda"/>
          <w:b/>
          <w:iCs/>
          <w:color w:val="FF0000"/>
          <w:sz w:val="21"/>
          <w:szCs w:val="20"/>
          <w:lang w:eastAsia="en-GB" w:bidi="hi-IN"/>
        </w:rPr>
        <w:t xml:space="preserve">Extra </w:t>
      </w:r>
      <w:r w:rsidRPr="000065F8">
        <w:rPr>
          <w:rFonts w:ascii="Georgia" w:eastAsia="Book Antiqua" w:hAnsi="Georgia" w:cs="Vrinda"/>
          <w:b/>
          <w:iCs/>
          <w:color w:val="FF0000"/>
          <w:sz w:val="21"/>
          <w:szCs w:val="20"/>
          <w:lang w:eastAsia="en-GB" w:bidi="hi-IN"/>
        </w:rPr>
        <w:t>Widening/ Improvement and Land Acquisition Index</w:t>
      </w:r>
      <w:r w:rsidR="00011200" w:rsidRPr="000065F8">
        <w:rPr>
          <w:rFonts w:ascii="Georgia" w:eastAsia="Book Antiqua" w:hAnsi="Georgia" w:cs="Vrinda"/>
          <w:b/>
          <w:iCs/>
          <w:color w:val="FF0000"/>
          <w:sz w:val="21"/>
          <w:szCs w:val="20"/>
          <w:lang w:eastAsia="en-GB" w:bidi="hi-IN"/>
        </w:rPr>
        <w:t>.</w:t>
      </w:r>
    </w:p>
    <w:p w:rsidR="00B959E2" w:rsidRPr="000065F8" w:rsidRDefault="00B959E2" w:rsidP="009E7FC3">
      <w:pPr>
        <w:ind w:right="40"/>
        <w:jc w:val="both"/>
        <w:rPr>
          <w:rFonts w:ascii="Georgia" w:hAnsi="Georgia"/>
          <w:color w:val="000000"/>
          <w:spacing w:val="-2"/>
          <w:w w:val="101"/>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927"/>
        <w:gridCol w:w="3373"/>
        <w:gridCol w:w="3581"/>
      </w:tblGrid>
      <w:tr w:rsidR="00B959E2" w:rsidRPr="000065F8" w:rsidTr="00D5228A">
        <w:trPr>
          <w:trHeight w:val="365"/>
          <w:tblHeader/>
          <w:jc w:val="center"/>
        </w:trPr>
        <w:tc>
          <w:tcPr>
            <w:tcW w:w="0" w:type="auto"/>
            <w:shd w:val="clear" w:color="auto" w:fill="FFFF99"/>
            <w:vAlign w:val="center"/>
            <w:hideMark/>
          </w:tcPr>
          <w:p w:rsidR="00B959E2" w:rsidRPr="000065F8" w:rsidRDefault="00B959E2" w:rsidP="009E7FC3">
            <w:pPr>
              <w:widowControl w:val="0"/>
              <w:jc w:val="center"/>
              <w:rPr>
                <w:rFonts w:ascii="Georgia" w:eastAsia="Arial Unicode MS" w:hAnsi="Georgia" w:cs="Arial Unicode MS"/>
                <w:b/>
                <w:sz w:val="20"/>
                <w:szCs w:val="20"/>
              </w:rPr>
            </w:pPr>
            <w:r w:rsidRPr="000065F8">
              <w:rPr>
                <w:rFonts w:ascii="Georgia" w:eastAsia="Arial Unicode MS" w:hAnsi="Georgia" w:cs="Arial Unicode MS"/>
                <w:b/>
                <w:sz w:val="20"/>
                <w:szCs w:val="20"/>
              </w:rPr>
              <w:t>Sr. No.</w:t>
            </w:r>
          </w:p>
        </w:tc>
        <w:tc>
          <w:tcPr>
            <w:tcW w:w="0" w:type="auto"/>
            <w:shd w:val="clear" w:color="auto" w:fill="FFFF99"/>
            <w:vAlign w:val="center"/>
            <w:hideMark/>
          </w:tcPr>
          <w:p w:rsidR="00B959E2" w:rsidRPr="000065F8" w:rsidRDefault="00B959E2" w:rsidP="009E7FC3">
            <w:pPr>
              <w:widowControl w:val="0"/>
              <w:jc w:val="center"/>
              <w:rPr>
                <w:rFonts w:ascii="Georgia" w:eastAsia="Arial Unicode MS" w:hAnsi="Georgia" w:cs="Arial Unicode MS"/>
                <w:b/>
                <w:sz w:val="20"/>
                <w:szCs w:val="20"/>
              </w:rPr>
            </w:pPr>
            <w:r w:rsidRPr="000065F8">
              <w:rPr>
                <w:rFonts w:ascii="Georgia" w:eastAsia="Arial Unicode MS" w:hAnsi="Georgia" w:cs="Arial Unicode MS"/>
                <w:b/>
                <w:sz w:val="20"/>
                <w:szCs w:val="20"/>
              </w:rPr>
              <w:t>Feature</w:t>
            </w:r>
          </w:p>
        </w:tc>
        <w:tc>
          <w:tcPr>
            <w:tcW w:w="0" w:type="auto"/>
            <w:shd w:val="clear" w:color="auto" w:fill="FFFF99"/>
            <w:vAlign w:val="center"/>
            <w:hideMark/>
          </w:tcPr>
          <w:p w:rsidR="00B959E2" w:rsidRPr="000065F8" w:rsidRDefault="00B959E2" w:rsidP="009E7FC3">
            <w:pPr>
              <w:widowControl w:val="0"/>
              <w:jc w:val="center"/>
              <w:rPr>
                <w:rFonts w:ascii="Georgia" w:eastAsia="Arial Unicode MS" w:hAnsi="Georgia" w:cs="Arial Unicode MS"/>
                <w:b/>
                <w:sz w:val="20"/>
                <w:szCs w:val="20"/>
              </w:rPr>
            </w:pPr>
            <w:r w:rsidRPr="000065F8">
              <w:rPr>
                <w:rFonts w:ascii="Georgia" w:eastAsia="Arial Unicode MS" w:hAnsi="Georgia" w:cs="Arial Unicode MS"/>
                <w:b/>
                <w:sz w:val="20"/>
                <w:szCs w:val="20"/>
              </w:rPr>
              <w:t>Description</w:t>
            </w:r>
          </w:p>
        </w:tc>
      </w:tr>
      <w:tr w:rsidR="00B959E2" w:rsidRPr="000065F8" w:rsidTr="00D5228A">
        <w:trPr>
          <w:trHeight w:val="20"/>
          <w:jc w:val="center"/>
        </w:trPr>
        <w:tc>
          <w:tcPr>
            <w:tcW w:w="0" w:type="auto"/>
            <w:shd w:val="clear" w:color="auto" w:fill="FFFFFF"/>
            <w:vAlign w:val="center"/>
          </w:tcPr>
          <w:p w:rsidR="00B959E2" w:rsidRPr="000065F8" w:rsidRDefault="00B959E2" w:rsidP="009E7FC3">
            <w:pPr>
              <w:widowControl w:val="0"/>
              <w:jc w:val="center"/>
              <w:rPr>
                <w:rFonts w:ascii="Georgia" w:eastAsia="Arial Unicode MS" w:hAnsi="Georgia" w:cs="Arial Unicode MS"/>
                <w:b/>
                <w:sz w:val="18"/>
                <w:szCs w:val="18"/>
              </w:rPr>
            </w:pPr>
            <w:r w:rsidRPr="000065F8">
              <w:rPr>
                <w:rFonts w:ascii="Georgia" w:eastAsia="Arial Unicode MS" w:hAnsi="Georgia"/>
                <w:b/>
                <w:sz w:val="18"/>
                <w:szCs w:val="18"/>
              </w:rPr>
              <w:t>1</w:t>
            </w:r>
            <w:r w:rsidRPr="000065F8">
              <w:rPr>
                <w:rFonts w:ascii="Georgia" w:eastAsia="Arial Unicode MS" w:hAnsi="Georgia" w:cs="Arial Unicode MS"/>
                <w:b/>
                <w:sz w:val="18"/>
                <w:szCs w:val="18"/>
              </w:rPr>
              <w:t>.</w:t>
            </w:r>
          </w:p>
        </w:tc>
        <w:tc>
          <w:tcPr>
            <w:tcW w:w="0" w:type="auto"/>
            <w:shd w:val="clear" w:color="auto" w:fill="FFFFFF"/>
            <w:vAlign w:val="center"/>
            <w:hideMark/>
          </w:tcPr>
          <w:p w:rsidR="00B959E2" w:rsidRPr="00F51936" w:rsidRDefault="008A512D" w:rsidP="009E7FC3">
            <w:pPr>
              <w:autoSpaceDE w:val="0"/>
              <w:autoSpaceDN w:val="0"/>
              <w:adjustRightInd w:val="0"/>
              <w:jc w:val="center"/>
              <w:rPr>
                <w:rFonts w:ascii="Georgia" w:eastAsia="Arial Unicode MS" w:hAnsi="Georgia" w:cs="Arial Unicode MS"/>
                <w:i/>
                <w:sz w:val="18"/>
                <w:szCs w:val="18"/>
              </w:rPr>
            </w:pPr>
            <w:r w:rsidRPr="00F51936">
              <w:rPr>
                <w:rFonts w:ascii="Georgia" w:eastAsia="Arial Unicode MS" w:hAnsi="Georgia" w:cs="Arial Unicode MS"/>
                <w:i/>
                <w:sz w:val="18"/>
                <w:szCs w:val="18"/>
              </w:rPr>
              <w:t xml:space="preserve">Extra Widening/ </w:t>
            </w:r>
            <w:r w:rsidR="00B959E2" w:rsidRPr="00F51936">
              <w:rPr>
                <w:rFonts w:ascii="Georgia" w:eastAsia="Arial Unicode MS" w:hAnsi="Georgia" w:cs="Arial Unicode MS"/>
                <w:i/>
                <w:sz w:val="18"/>
                <w:szCs w:val="18"/>
              </w:rPr>
              <w:t>Land Acquisition</w:t>
            </w:r>
          </w:p>
          <w:p w:rsidR="00DE1BDA" w:rsidRPr="000065F8" w:rsidRDefault="00DE1BDA" w:rsidP="004F720E">
            <w:pPr>
              <w:autoSpaceDE w:val="0"/>
              <w:autoSpaceDN w:val="0"/>
              <w:adjustRightInd w:val="0"/>
              <w:jc w:val="center"/>
              <w:rPr>
                <w:rFonts w:ascii="Georgia" w:eastAsia="Arial Unicode MS" w:hAnsi="Georgia" w:cs="Arial Unicode MS"/>
                <w:sz w:val="18"/>
                <w:szCs w:val="18"/>
              </w:rPr>
            </w:pPr>
            <w:r w:rsidRPr="00F51936">
              <w:rPr>
                <w:rFonts w:ascii="Georgia" w:eastAsia="Arial Unicode MS" w:hAnsi="Georgia" w:cs="Arial Unicode MS"/>
                <w:i/>
                <w:sz w:val="18"/>
                <w:szCs w:val="18"/>
              </w:rPr>
              <w:t>(</w:t>
            </w:r>
            <w:r w:rsidR="008A3908">
              <w:rPr>
                <w:rFonts w:ascii="Georgia" w:hAnsi="Georgia"/>
                <w:color w:val="000000"/>
                <w:spacing w:val="-2"/>
                <w:w w:val="101"/>
                <w:sz w:val="20"/>
              </w:rPr>
              <w:t xml:space="preserve">7.0 </w:t>
            </w:r>
            <w:r w:rsidR="008A3908" w:rsidRPr="000065F8">
              <w:rPr>
                <w:rFonts w:ascii="Georgia" w:hAnsi="Georgia"/>
                <w:color w:val="000000"/>
                <w:spacing w:val="-2"/>
                <w:w w:val="101"/>
                <w:sz w:val="20"/>
              </w:rPr>
              <w:t>m + 2 ×</w:t>
            </w:r>
            <w:r w:rsidR="008A3908">
              <w:rPr>
                <w:rFonts w:ascii="Georgia" w:hAnsi="Georgia"/>
                <w:color w:val="000000"/>
                <w:spacing w:val="-2"/>
                <w:w w:val="101"/>
                <w:sz w:val="20"/>
              </w:rPr>
              <w:t xml:space="preserve"> 0.9 </w:t>
            </w:r>
            <w:r w:rsidR="008A3908" w:rsidRPr="000065F8">
              <w:rPr>
                <w:rFonts w:ascii="Georgia" w:hAnsi="Georgia"/>
                <w:color w:val="000000"/>
                <w:spacing w:val="-2"/>
                <w:w w:val="101"/>
                <w:sz w:val="20"/>
              </w:rPr>
              <w:t>m + 0.6 m + 0.6</w:t>
            </w:r>
            <w:r w:rsidR="008A3908">
              <w:rPr>
                <w:rFonts w:ascii="Georgia" w:hAnsi="Georgia"/>
                <w:color w:val="000000"/>
                <w:spacing w:val="-2"/>
                <w:w w:val="101"/>
                <w:sz w:val="20"/>
              </w:rPr>
              <w:t xml:space="preserve"> </w:t>
            </w:r>
            <w:r w:rsidR="008A3908" w:rsidRPr="000065F8">
              <w:rPr>
                <w:rFonts w:ascii="Georgia" w:hAnsi="Georgia"/>
                <w:color w:val="000000"/>
                <w:spacing w:val="-2"/>
                <w:w w:val="101"/>
                <w:sz w:val="20"/>
              </w:rPr>
              <w:t>m</w:t>
            </w:r>
            <w:r w:rsidRPr="00F51936">
              <w:rPr>
                <w:rFonts w:ascii="Georgia" w:eastAsia="Arial Unicode MS" w:hAnsi="Georgia" w:cs="Arial Unicode MS"/>
                <w:i/>
                <w:sz w:val="18"/>
                <w:szCs w:val="18"/>
              </w:rPr>
              <w:t>)</w:t>
            </w:r>
          </w:p>
        </w:tc>
        <w:tc>
          <w:tcPr>
            <w:tcW w:w="0" w:type="auto"/>
            <w:shd w:val="clear" w:color="auto" w:fill="FFFFFF"/>
            <w:vAlign w:val="center"/>
            <w:hideMark/>
          </w:tcPr>
          <w:p w:rsidR="00B959E2" w:rsidRPr="0050567E" w:rsidRDefault="008A3908" w:rsidP="009E7FC3">
            <w:pPr>
              <w:autoSpaceDE w:val="0"/>
              <w:autoSpaceDN w:val="0"/>
              <w:adjustRightInd w:val="0"/>
              <w:jc w:val="center"/>
              <w:rPr>
                <w:rFonts w:ascii="Georgia" w:eastAsia="Arial Unicode MS" w:hAnsi="Georgia" w:cs="Arial Unicode MS"/>
                <w:b/>
                <w:sz w:val="18"/>
                <w:szCs w:val="18"/>
              </w:rPr>
            </w:pPr>
            <w:r>
              <w:rPr>
                <w:rFonts w:ascii="Georgia" w:eastAsia="Arial Unicode MS" w:hAnsi="Georgia" w:cs="Arial Unicode MS"/>
                <w:b/>
                <w:sz w:val="18"/>
                <w:szCs w:val="18"/>
              </w:rPr>
              <w:t>24</w:t>
            </w:r>
            <w:r w:rsidR="00B959E2" w:rsidRPr="0050567E">
              <w:rPr>
                <w:rFonts w:ascii="Georgia" w:eastAsia="Arial Unicode MS" w:hAnsi="Georgia" w:cs="Arial Unicode MS"/>
                <w:b/>
                <w:sz w:val="18"/>
                <w:szCs w:val="18"/>
              </w:rPr>
              <w:t xml:space="preserve"> m </w:t>
            </w:r>
            <w:r w:rsidR="004147EE" w:rsidRPr="0050567E">
              <w:rPr>
                <w:rFonts w:ascii="Georgia" w:eastAsia="Arial Unicode MS" w:hAnsi="Georgia" w:cs="Arial Unicode MS"/>
                <w:b/>
                <w:sz w:val="18"/>
                <w:szCs w:val="18"/>
              </w:rPr>
              <w:t>W</w:t>
            </w:r>
            <w:r w:rsidR="00B959E2" w:rsidRPr="0050567E">
              <w:rPr>
                <w:rFonts w:ascii="Georgia" w:eastAsia="Arial Unicode MS" w:hAnsi="Georgia" w:cs="Arial Unicode MS"/>
                <w:b/>
                <w:sz w:val="18"/>
                <w:szCs w:val="18"/>
              </w:rPr>
              <w:t xml:space="preserve">ide </w:t>
            </w:r>
            <w:r w:rsidR="004147EE" w:rsidRPr="0050567E">
              <w:rPr>
                <w:rFonts w:ascii="Georgia" w:eastAsia="Arial Unicode MS" w:hAnsi="Georgia" w:cs="Arial Unicode MS"/>
                <w:b/>
                <w:sz w:val="18"/>
                <w:szCs w:val="18"/>
              </w:rPr>
              <w:t>S</w:t>
            </w:r>
            <w:r w:rsidR="00B959E2" w:rsidRPr="0050567E">
              <w:rPr>
                <w:rFonts w:ascii="Georgia" w:eastAsia="Arial Unicode MS" w:hAnsi="Georgia" w:cs="Arial Unicode MS"/>
                <w:b/>
                <w:sz w:val="18"/>
                <w:szCs w:val="18"/>
              </w:rPr>
              <w:t xml:space="preserve">trip of </w:t>
            </w:r>
            <w:r w:rsidR="004147EE" w:rsidRPr="0050567E">
              <w:rPr>
                <w:rFonts w:ascii="Georgia" w:eastAsia="Arial Unicode MS" w:hAnsi="Georgia" w:cs="Arial Unicode MS"/>
                <w:b/>
                <w:sz w:val="18"/>
                <w:szCs w:val="18"/>
              </w:rPr>
              <w:t>L</w:t>
            </w:r>
            <w:r w:rsidR="00B959E2" w:rsidRPr="0050567E">
              <w:rPr>
                <w:rFonts w:ascii="Georgia" w:eastAsia="Arial Unicode MS" w:hAnsi="Georgia" w:cs="Arial Unicode MS"/>
                <w:b/>
                <w:sz w:val="18"/>
                <w:szCs w:val="18"/>
              </w:rPr>
              <w:t xml:space="preserve">and is </w:t>
            </w:r>
            <w:r w:rsidR="004147EE" w:rsidRPr="0050567E">
              <w:rPr>
                <w:rFonts w:ascii="Georgia" w:eastAsia="Arial Unicode MS" w:hAnsi="Georgia" w:cs="Arial Unicode MS"/>
                <w:b/>
                <w:sz w:val="18"/>
                <w:szCs w:val="18"/>
              </w:rPr>
              <w:t>R</w:t>
            </w:r>
            <w:r w:rsidR="00B959E2" w:rsidRPr="0050567E">
              <w:rPr>
                <w:rFonts w:ascii="Georgia" w:eastAsia="Arial Unicode MS" w:hAnsi="Georgia" w:cs="Arial Unicode MS"/>
                <w:b/>
                <w:sz w:val="18"/>
                <w:szCs w:val="18"/>
              </w:rPr>
              <w:t>equired</w:t>
            </w:r>
          </w:p>
        </w:tc>
      </w:tr>
    </w:tbl>
    <w:p w:rsidR="00B959E2" w:rsidRPr="000065F8" w:rsidRDefault="00B959E2" w:rsidP="009E7FC3">
      <w:pPr>
        <w:ind w:right="40"/>
        <w:jc w:val="both"/>
        <w:rPr>
          <w:rFonts w:ascii="Georgia" w:hAnsi="Georgia"/>
          <w:color w:val="000000"/>
          <w:spacing w:val="-2"/>
          <w:w w:val="101"/>
          <w:sz w:val="20"/>
          <w:szCs w:val="20"/>
        </w:rPr>
      </w:pPr>
    </w:p>
    <w:p w:rsidR="00B959E2" w:rsidRPr="000065F8" w:rsidRDefault="00B959E2" w:rsidP="003161B5">
      <w:pPr>
        <w:pStyle w:val="Default"/>
        <w:ind w:firstLine="720"/>
        <w:jc w:val="both"/>
        <w:rPr>
          <w:rFonts w:ascii="Georgia" w:eastAsiaTheme="minorEastAsia" w:hAnsi="Georgia" w:cstheme="minorBidi"/>
          <w:spacing w:val="-2"/>
          <w:w w:val="101"/>
          <w:sz w:val="20"/>
          <w:szCs w:val="20"/>
          <w:lang w:val="en-IN" w:eastAsia="en-IN" w:bidi="ar-SA"/>
        </w:rPr>
      </w:pPr>
      <w:r w:rsidRPr="000065F8">
        <w:rPr>
          <w:rFonts w:ascii="Georgia" w:eastAsiaTheme="minorEastAsia" w:hAnsi="Georgia" w:cstheme="minorBidi"/>
          <w:spacing w:val="-2"/>
          <w:w w:val="101"/>
          <w:sz w:val="20"/>
          <w:szCs w:val="20"/>
          <w:lang w:val="en-IN" w:eastAsia="en-IN" w:bidi="ar-SA"/>
        </w:rPr>
        <w:t xml:space="preserve">The aim of reconnaissance survey was to assess the scope of land acquisition and resettlement study and accordingly the detailed plan of action was prepared for the preparation of land acquisition planning and resettlement plan. </w:t>
      </w:r>
      <w:r w:rsidR="00B7499B" w:rsidRPr="000065F8">
        <w:rPr>
          <w:rFonts w:ascii="Georgia" w:eastAsiaTheme="minorEastAsia" w:hAnsi="Georgia" w:cstheme="minorBidi"/>
          <w:spacing w:val="-2"/>
          <w:w w:val="101"/>
          <w:sz w:val="20"/>
          <w:szCs w:val="20"/>
          <w:lang w:val="en-IN" w:eastAsia="en-IN" w:bidi="ar-SA"/>
        </w:rPr>
        <w:t xml:space="preserve">The </w:t>
      </w:r>
      <w:r w:rsidRPr="000065F8">
        <w:rPr>
          <w:rFonts w:ascii="Georgia" w:eastAsiaTheme="minorEastAsia" w:hAnsi="Georgia" w:cstheme="minorBidi"/>
          <w:spacing w:val="-2"/>
          <w:w w:val="101"/>
          <w:sz w:val="20"/>
          <w:szCs w:val="20"/>
          <w:lang w:val="en-IN" w:eastAsia="en-IN" w:bidi="ar-SA"/>
        </w:rPr>
        <w:t xml:space="preserve">transparent process for land acquisition for industrialization, development of essential infrastructural facilities and urbanization with the least disturbance to the owners of the land and other affected families and provide just fair compensation to the affected families whose land has been acquired or proposed to be acquired or are affected by such acquisition and make adequate provisions for such affected persons for their rehabilitation and resettlement and for ensuring that the cumulative outcome of compulsory acquisition should be that affected persons become partners in development leading to an improvement in their post acquisition social and economic status and for matters connected therewith or incidental thereto. </w:t>
      </w:r>
    </w:p>
    <w:p w:rsidR="00B7499B" w:rsidRPr="000065F8" w:rsidRDefault="00B7499B" w:rsidP="009E7FC3">
      <w:pPr>
        <w:pStyle w:val="Default"/>
        <w:jc w:val="both"/>
        <w:rPr>
          <w:rFonts w:ascii="Georgia" w:eastAsiaTheme="minorEastAsia" w:hAnsi="Georgia" w:cstheme="minorBidi"/>
          <w:spacing w:val="-2"/>
          <w:w w:val="101"/>
          <w:sz w:val="20"/>
          <w:szCs w:val="20"/>
          <w:lang w:val="en-IN" w:eastAsia="en-IN" w:bidi="ar-SA"/>
        </w:rPr>
      </w:pPr>
    </w:p>
    <w:p w:rsidR="00B959E2" w:rsidRPr="000065F8" w:rsidRDefault="00B959E2" w:rsidP="009E7FC3">
      <w:pPr>
        <w:pStyle w:val="Default"/>
        <w:jc w:val="both"/>
        <w:rPr>
          <w:rFonts w:ascii="Georgia" w:hAnsi="Georgia" w:cs="Arial"/>
          <w:b/>
          <w:color w:val="auto"/>
        </w:rPr>
      </w:pPr>
      <w:r w:rsidRPr="000065F8">
        <w:rPr>
          <w:rFonts w:ascii="Georgia" w:hAnsi="Georgia" w:cs="Arial"/>
          <w:b/>
          <w:color w:val="auto"/>
        </w:rPr>
        <w:t>Methodology for Social Impact Assessment</w:t>
      </w:r>
    </w:p>
    <w:p w:rsidR="00B959E2" w:rsidRPr="000065F8" w:rsidRDefault="00B959E2" w:rsidP="009E7FC3">
      <w:pPr>
        <w:pStyle w:val="Default"/>
        <w:jc w:val="both"/>
        <w:rPr>
          <w:rFonts w:ascii="Georgia" w:eastAsiaTheme="minorEastAsia" w:hAnsi="Georgia" w:cstheme="minorBidi"/>
          <w:spacing w:val="-2"/>
          <w:w w:val="101"/>
          <w:sz w:val="20"/>
          <w:szCs w:val="20"/>
          <w:lang w:val="en-IN" w:eastAsia="en-IN" w:bidi="ar-SA"/>
        </w:rPr>
      </w:pPr>
    </w:p>
    <w:p w:rsidR="008D48B7" w:rsidRPr="000065F8" w:rsidRDefault="008D48B7" w:rsidP="003161B5">
      <w:pPr>
        <w:pStyle w:val="Default"/>
        <w:ind w:firstLine="720"/>
        <w:jc w:val="both"/>
        <w:rPr>
          <w:rFonts w:ascii="Georgia" w:hAnsi="Georgia"/>
          <w:spacing w:val="-2"/>
          <w:w w:val="101"/>
          <w:sz w:val="20"/>
          <w:szCs w:val="20"/>
        </w:rPr>
      </w:pPr>
      <w:r w:rsidRPr="000065F8">
        <w:rPr>
          <w:rFonts w:ascii="Georgia" w:hAnsi="Georgia"/>
          <w:spacing w:val="-2"/>
          <w:w w:val="101"/>
          <w:sz w:val="20"/>
          <w:szCs w:val="20"/>
        </w:rPr>
        <w:t xml:space="preserve">Project Road </w:t>
      </w:r>
      <w:r w:rsidR="00090945" w:rsidRPr="000065F8">
        <w:rPr>
          <w:rFonts w:ascii="Georgia" w:hAnsi="Georgia"/>
          <w:spacing w:val="-2"/>
          <w:w w:val="101"/>
          <w:sz w:val="20"/>
          <w:szCs w:val="20"/>
        </w:rPr>
        <w:t xml:space="preserve">if </w:t>
      </w:r>
      <w:r w:rsidRPr="000065F8">
        <w:rPr>
          <w:rFonts w:ascii="Georgia" w:hAnsi="Georgia"/>
          <w:spacing w:val="-2"/>
          <w:w w:val="101"/>
          <w:sz w:val="20"/>
          <w:szCs w:val="20"/>
        </w:rPr>
        <w:t>traverses through hilly</w:t>
      </w:r>
      <w:r w:rsidR="009B3086" w:rsidRPr="000065F8">
        <w:rPr>
          <w:rFonts w:ascii="Georgia" w:hAnsi="Georgia"/>
          <w:spacing w:val="-2"/>
          <w:w w:val="101"/>
          <w:sz w:val="20"/>
          <w:szCs w:val="20"/>
        </w:rPr>
        <w:t>/ mountainous</w:t>
      </w:r>
      <w:r w:rsidR="00352F69">
        <w:rPr>
          <w:rFonts w:ascii="Georgia" w:hAnsi="Georgia"/>
          <w:spacing w:val="-2"/>
          <w:w w:val="101"/>
          <w:sz w:val="20"/>
          <w:szCs w:val="20"/>
        </w:rPr>
        <w:t xml:space="preserve"> </w:t>
      </w:r>
      <w:r w:rsidR="00EE12F8" w:rsidRPr="000065F8">
        <w:rPr>
          <w:rFonts w:ascii="Georgia" w:hAnsi="Georgia"/>
          <w:spacing w:val="-2"/>
          <w:w w:val="101"/>
          <w:sz w:val="20"/>
          <w:szCs w:val="20"/>
        </w:rPr>
        <w:t>and</w:t>
      </w:r>
      <w:r w:rsidR="00352F69">
        <w:rPr>
          <w:rFonts w:ascii="Georgia" w:hAnsi="Georgia"/>
          <w:spacing w:val="-2"/>
          <w:w w:val="101"/>
          <w:sz w:val="20"/>
          <w:szCs w:val="20"/>
        </w:rPr>
        <w:t xml:space="preserve"> </w:t>
      </w:r>
      <w:r w:rsidRPr="000065F8">
        <w:rPr>
          <w:rFonts w:ascii="Georgia" w:eastAsiaTheme="minorEastAsia" w:hAnsi="Georgia" w:cstheme="minorBidi"/>
          <w:spacing w:val="-2"/>
          <w:w w:val="101"/>
          <w:sz w:val="20"/>
          <w:szCs w:val="20"/>
          <w:lang w:val="en-IN" w:eastAsia="en-IN" w:bidi="ar-SA"/>
        </w:rPr>
        <w:t>steep</w:t>
      </w:r>
      <w:r w:rsidR="009B3086" w:rsidRPr="000065F8">
        <w:rPr>
          <w:rFonts w:ascii="Georgia" w:hAnsi="Georgia"/>
          <w:spacing w:val="-2"/>
          <w:w w:val="101"/>
          <w:sz w:val="20"/>
          <w:szCs w:val="20"/>
        </w:rPr>
        <w:t xml:space="preserve">as well as plain </w:t>
      </w:r>
      <w:r w:rsidRPr="000065F8">
        <w:rPr>
          <w:rFonts w:ascii="Georgia" w:hAnsi="Georgia"/>
          <w:spacing w:val="-2"/>
          <w:w w:val="101"/>
          <w:sz w:val="20"/>
          <w:szCs w:val="20"/>
        </w:rPr>
        <w:t>terrain. The proposed alignment improvement design is based on various para</w:t>
      </w:r>
      <w:r w:rsidR="00254A17">
        <w:rPr>
          <w:rFonts w:ascii="Georgia" w:hAnsi="Georgia"/>
          <w:spacing w:val="-2"/>
          <w:w w:val="101"/>
          <w:sz w:val="20"/>
          <w:szCs w:val="20"/>
        </w:rPr>
        <w:t>m</w:t>
      </w:r>
      <w:r w:rsidR="005B70A7">
        <w:rPr>
          <w:rFonts w:ascii="Georgia" w:hAnsi="Georgia"/>
          <w:spacing w:val="-2"/>
          <w:w w:val="101"/>
          <w:sz w:val="20"/>
          <w:szCs w:val="20"/>
        </w:rPr>
        <w:t>eters</w:t>
      </w:r>
      <w:r w:rsidRPr="000065F8">
        <w:rPr>
          <w:rFonts w:ascii="Georgia" w:hAnsi="Georgia"/>
          <w:spacing w:val="-2"/>
          <w:w w:val="101"/>
          <w:sz w:val="20"/>
          <w:szCs w:val="20"/>
        </w:rPr>
        <w:t xml:space="preserve">. The design principles for alignment selection have been evolved based on discussions with the expertise </w:t>
      </w:r>
      <w:r w:rsidR="009B3086" w:rsidRPr="000065F8">
        <w:rPr>
          <w:rFonts w:ascii="Georgia" w:hAnsi="Georgia"/>
          <w:spacing w:val="-2"/>
          <w:w w:val="101"/>
          <w:sz w:val="20"/>
          <w:szCs w:val="20"/>
        </w:rPr>
        <w:t xml:space="preserve">in </w:t>
      </w:r>
      <w:r w:rsidRPr="000065F8">
        <w:rPr>
          <w:rFonts w:ascii="Georgia" w:hAnsi="Georgia"/>
          <w:spacing w:val="-2"/>
          <w:w w:val="101"/>
          <w:sz w:val="20"/>
          <w:szCs w:val="20"/>
        </w:rPr>
        <w:t xml:space="preserve">Highway Engineers, Bridge Design Specialists, Environmentalist, Transport and other key </w:t>
      </w:r>
      <w:r w:rsidR="009B3086" w:rsidRPr="000065F8">
        <w:rPr>
          <w:rFonts w:ascii="Georgia" w:hAnsi="Georgia"/>
          <w:spacing w:val="-2"/>
          <w:w w:val="101"/>
          <w:sz w:val="20"/>
          <w:szCs w:val="20"/>
        </w:rPr>
        <w:t>personnel</w:t>
      </w:r>
      <w:r w:rsidRPr="000065F8">
        <w:rPr>
          <w:rFonts w:ascii="Georgia" w:hAnsi="Georgia"/>
          <w:spacing w:val="-2"/>
          <w:w w:val="101"/>
          <w:sz w:val="20"/>
          <w:szCs w:val="20"/>
        </w:rPr>
        <w:t>. The selection of the alignment is broadly based on the following criteria</w:t>
      </w:r>
      <w:r w:rsidR="00FD4155" w:rsidRPr="000065F8">
        <w:rPr>
          <w:rFonts w:ascii="Georgia" w:hAnsi="Georgia"/>
          <w:spacing w:val="-2"/>
          <w:w w:val="101"/>
          <w:sz w:val="20"/>
          <w:szCs w:val="20"/>
        </w:rPr>
        <w:t>:</w:t>
      </w:r>
    </w:p>
    <w:p w:rsidR="00FD4155" w:rsidRPr="000065F8" w:rsidRDefault="00FD4155" w:rsidP="009E7FC3">
      <w:pPr>
        <w:widowControl w:val="0"/>
        <w:autoSpaceDE w:val="0"/>
        <w:autoSpaceDN w:val="0"/>
        <w:adjustRightInd w:val="0"/>
        <w:ind w:right="235"/>
        <w:jc w:val="both"/>
        <w:rPr>
          <w:rFonts w:ascii="Georgia" w:hAnsi="Georgia"/>
          <w:color w:val="000000"/>
          <w:spacing w:val="-2"/>
          <w:w w:val="101"/>
          <w:sz w:val="20"/>
          <w:szCs w:val="20"/>
        </w:rPr>
      </w:pPr>
    </w:p>
    <w:p w:rsidR="00C066A4" w:rsidRPr="0097039D" w:rsidRDefault="00C066A4" w:rsidP="000B28D2">
      <w:pPr>
        <w:pStyle w:val="ListParagraph"/>
        <w:numPr>
          <w:ilvl w:val="0"/>
          <w:numId w:val="81"/>
        </w:numPr>
        <w:autoSpaceDE w:val="0"/>
        <w:autoSpaceDN w:val="0"/>
        <w:adjustRightInd w:val="0"/>
        <w:ind w:left="1080"/>
        <w:jc w:val="both"/>
        <w:rPr>
          <w:rFonts w:ascii="Georgia" w:hAnsi="Georgia"/>
          <w:i/>
          <w:color w:val="000000"/>
          <w:spacing w:val="-2"/>
          <w:w w:val="101"/>
          <w:sz w:val="20"/>
        </w:rPr>
      </w:pPr>
      <w:r w:rsidRPr="0097039D">
        <w:rPr>
          <w:rFonts w:ascii="Georgia" w:hAnsi="Georgia"/>
          <w:i/>
          <w:color w:val="000000"/>
          <w:spacing w:val="-2"/>
          <w:w w:val="101"/>
          <w:sz w:val="20"/>
        </w:rPr>
        <w:t>Technical soundness and economic viability;</w:t>
      </w:r>
    </w:p>
    <w:p w:rsidR="00C066A4" w:rsidRPr="0097039D" w:rsidRDefault="00C066A4" w:rsidP="000B28D2">
      <w:pPr>
        <w:pStyle w:val="ListParagraph"/>
        <w:numPr>
          <w:ilvl w:val="0"/>
          <w:numId w:val="81"/>
        </w:numPr>
        <w:autoSpaceDE w:val="0"/>
        <w:autoSpaceDN w:val="0"/>
        <w:adjustRightInd w:val="0"/>
        <w:ind w:left="1080"/>
        <w:jc w:val="both"/>
        <w:rPr>
          <w:rFonts w:ascii="Georgia" w:hAnsi="Georgia"/>
          <w:i/>
          <w:color w:val="000000"/>
          <w:spacing w:val="-2"/>
          <w:w w:val="101"/>
          <w:sz w:val="20"/>
        </w:rPr>
      </w:pPr>
      <w:r w:rsidRPr="0097039D">
        <w:rPr>
          <w:rFonts w:ascii="Georgia" w:hAnsi="Georgia"/>
          <w:i/>
          <w:color w:val="000000"/>
          <w:spacing w:val="-2"/>
          <w:w w:val="101"/>
          <w:sz w:val="20"/>
        </w:rPr>
        <w:t>Least social and environmental adverse impact;</w:t>
      </w:r>
    </w:p>
    <w:p w:rsidR="00C066A4" w:rsidRPr="0097039D" w:rsidRDefault="00C066A4" w:rsidP="000B28D2">
      <w:pPr>
        <w:pStyle w:val="ListParagraph"/>
        <w:numPr>
          <w:ilvl w:val="0"/>
          <w:numId w:val="81"/>
        </w:numPr>
        <w:autoSpaceDE w:val="0"/>
        <w:autoSpaceDN w:val="0"/>
        <w:adjustRightInd w:val="0"/>
        <w:ind w:left="1080"/>
        <w:jc w:val="both"/>
        <w:rPr>
          <w:rFonts w:ascii="Georgia" w:hAnsi="Georgia"/>
          <w:i/>
          <w:color w:val="000000"/>
          <w:spacing w:val="-2"/>
          <w:w w:val="101"/>
          <w:sz w:val="20"/>
        </w:rPr>
      </w:pPr>
      <w:r w:rsidRPr="0097039D">
        <w:rPr>
          <w:rFonts w:ascii="Georgia" w:hAnsi="Georgia"/>
          <w:i/>
          <w:color w:val="000000"/>
          <w:spacing w:val="-2"/>
          <w:w w:val="101"/>
          <w:sz w:val="20"/>
        </w:rPr>
        <w:t>Least displacements and loss of public property;</w:t>
      </w:r>
    </w:p>
    <w:p w:rsidR="00C066A4" w:rsidRPr="0097039D" w:rsidRDefault="00C066A4" w:rsidP="000B28D2">
      <w:pPr>
        <w:pStyle w:val="ListParagraph"/>
        <w:numPr>
          <w:ilvl w:val="0"/>
          <w:numId w:val="81"/>
        </w:numPr>
        <w:autoSpaceDE w:val="0"/>
        <w:autoSpaceDN w:val="0"/>
        <w:adjustRightInd w:val="0"/>
        <w:ind w:left="1080"/>
        <w:jc w:val="both"/>
        <w:rPr>
          <w:rFonts w:ascii="Georgia" w:hAnsi="Georgia"/>
          <w:i/>
          <w:color w:val="000000"/>
          <w:spacing w:val="-2"/>
          <w:w w:val="101"/>
          <w:sz w:val="20"/>
        </w:rPr>
      </w:pPr>
      <w:r w:rsidRPr="0097039D">
        <w:rPr>
          <w:rFonts w:ascii="Georgia" w:hAnsi="Georgia"/>
          <w:i/>
          <w:color w:val="000000"/>
          <w:spacing w:val="-2"/>
          <w:w w:val="101"/>
          <w:sz w:val="20"/>
        </w:rPr>
        <w:t>Avoiding adverse impact to water bodies and other environmental features;</w:t>
      </w:r>
    </w:p>
    <w:p w:rsidR="008D48B7" w:rsidRPr="000065F8" w:rsidRDefault="00C066A4" w:rsidP="000B28D2">
      <w:pPr>
        <w:pStyle w:val="ListParagraph"/>
        <w:widowControl w:val="0"/>
        <w:numPr>
          <w:ilvl w:val="0"/>
          <w:numId w:val="75"/>
        </w:numPr>
        <w:tabs>
          <w:tab w:val="left" w:pos="1079"/>
        </w:tabs>
        <w:autoSpaceDE w:val="0"/>
        <w:autoSpaceDN w:val="0"/>
        <w:adjustRightInd w:val="0"/>
        <w:ind w:right="5130"/>
        <w:rPr>
          <w:rFonts w:ascii="Georgia" w:eastAsiaTheme="minorEastAsia" w:hAnsi="Georgia"/>
          <w:color w:val="000000"/>
          <w:spacing w:val="-2"/>
          <w:w w:val="101"/>
          <w:sz w:val="20"/>
          <w:lang w:val="en-IN" w:eastAsia="en-IN" w:bidi="ar-SA"/>
        </w:rPr>
      </w:pPr>
      <w:r w:rsidRPr="0097039D">
        <w:rPr>
          <w:rFonts w:ascii="Georgia" w:hAnsi="Georgia"/>
          <w:i/>
          <w:color w:val="000000"/>
          <w:spacing w:val="-2"/>
          <w:w w:val="101"/>
          <w:sz w:val="20"/>
        </w:rPr>
        <w:t>Locations of required causeways;</w:t>
      </w:r>
    </w:p>
    <w:p w:rsidR="00DF3B40" w:rsidRPr="000065F8" w:rsidRDefault="00DF3B40" w:rsidP="009E7FC3">
      <w:pPr>
        <w:pStyle w:val="ListParagraph"/>
        <w:ind w:left="0" w:right="40"/>
        <w:jc w:val="both"/>
        <w:rPr>
          <w:rFonts w:ascii="Georgia" w:eastAsiaTheme="minorEastAsia" w:hAnsi="Georgia"/>
          <w:color w:val="000000"/>
          <w:spacing w:val="-2"/>
          <w:w w:val="101"/>
          <w:sz w:val="20"/>
          <w:lang w:val="en-IN" w:eastAsia="en-IN" w:bidi="ar-SA"/>
        </w:rPr>
      </w:pPr>
    </w:p>
    <w:p w:rsidR="00B959E2" w:rsidRPr="000065F8" w:rsidRDefault="00B959E2" w:rsidP="009E7FC3">
      <w:pPr>
        <w:widowControl w:val="0"/>
        <w:autoSpaceDE w:val="0"/>
        <w:autoSpaceDN w:val="0"/>
        <w:adjustRightInd w:val="0"/>
        <w:ind w:right="-20"/>
        <w:jc w:val="both"/>
        <w:rPr>
          <w:rFonts w:ascii="Georgia" w:hAnsi="Georgia"/>
          <w:b/>
          <w:color w:val="FF0000"/>
        </w:rPr>
      </w:pPr>
      <w:r w:rsidRPr="000065F8">
        <w:rPr>
          <w:rFonts w:ascii="Georgia" w:hAnsi="Georgia"/>
          <w:b/>
          <w:color w:val="FF0000"/>
        </w:rPr>
        <w:t>3. PROJECT DESCRIPTION AND ALIGNMENT</w:t>
      </w:r>
    </w:p>
    <w:p w:rsidR="00B959E2" w:rsidRPr="009A199A" w:rsidRDefault="00B959E2" w:rsidP="009A199A">
      <w:pPr>
        <w:pStyle w:val="ListParagraph"/>
        <w:ind w:left="0" w:right="40"/>
        <w:jc w:val="both"/>
        <w:rPr>
          <w:rFonts w:ascii="Georgia" w:eastAsiaTheme="minorEastAsia" w:hAnsi="Georgia"/>
          <w:color w:val="000000"/>
          <w:spacing w:val="-2"/>
          <w:w w:val="101"/>
          <w:sz w:val="20"/>
          <w:lang w:val="en-IN" w:eastAsia="en-IN" w:bidi="ar-SA"/>
        </w:rPr>
      </w:pPr>
    </w:p>
    <w:p w:rsidR="003F6435" w:rsidRPr="000065F8" w:rsidRDefault="00593AAC" w:rsidP="003161B5">
      <w:pPr>
        <w:pStyle w:val="Default"/>
        <w:ind w:firstLine="720"/>
        <w:jc w:val="both"/>
        <w:rPr>
          <w:rFonts w:ascii="Georgia" w:hAnsi="Georgia"/>
          <w:color w:val="FF0066"/>
          <w:sz w:val="20"/>
          <w:szCs w:val="20"/>
        </w:rPr>
      </w:pPr>
      <w:r w:rsidRPr="000065F8">
        <w:rPr>
          <w:rFonts w:ascii="Georgia" w:hAnsi="Georgia"/>
          <w:b/>
          <w:color w:val="FF0066"/>
          <w:sz w:val="20"/>
          <w:u w:val="double" w:color="0000FF"/>
        </w:rPr>
        <w:t>Projected Road Description</w:t>
      </w:r>
      <w:r w:rsidRPr="000065F8">
        <w:rPr>
          <w:rFonts w:ascii="Georgia" w:hAnsi="Georgia"/>
          <w:b/>
          <w:color w:val="FF0066"/>
          <w:sz w:val="20"/>
        </w:rPr>
        <w:t>:</w:t>
      </w:r>
      <w:r w:rsidR="007F19D0">
        <w:rPr>
          <w:rFonts w:ascii="Georgia" w:hAnsi="Georgia"/>
          <w:b/>
          <w:color w:val="FF0066"/>
          <w:sz w:val="20"/>
        </w:rPr>
        <w:t xml:space="preserve"> </w:t>
      </w:r>
      <w:r w:rsidR="00204D2B" w:rsidRPr="00204D2B">
        <w:rPr>
          <w:rFonts w:ascii="Georgia" w:hAnsi="Georgia"/>
          <w:spacing w:val="-2"/>
          <w:w w:val="101"/>
          <w:sz w:val="20"/>
          <w:szCs w:val="20"/>
        </w:rPr>
        <w:t>The Project Section</w:t>
      </w:r>
      <w:r w:rsidR="003E7C25">
        <w:rPr>
          <w:rFonts w:ascii="Georgia" w:hAnsi="Georgia"/>
          <w:spacing w:val="-2"/>
          <w:w w:val="101"/>
          <w:sz w:val="20"/>
          <w:szCs w:val="20"/>
        </w:rPr>
        <w:t xml:space="preserve"> of</w:t>
      </w:r>
      <w:r w:rsidR="00352F69">
        <w:rPr>
          <w:rFonts w:ascii="Georgia" w:hAnsi="Georgia"/>
          <w:spacing w:val="-2"/>
          <w:w w:val="101"/>
          <w:sz w:val="20"/>
          <w:szCs w:val="20"/>
        </w:rPr>
        <w:t xml:space="preserve"> </w:t>
      </w:r>
      <w:r w:rsidR="00F43C75">
        <w:rPr>
          <w:rFonts w:ascii="Georgia" w:hAnsi="Georgia"/>
          <w:b/>
          <w:color w:val="0000FF"/>
          <w:spacing w:val="-2"/>
          <w:w w:val="101"/>
          <w:sz w:val="20"/>
          <w:szCs w:val="20"/>
        </w:rPr>
        <w:t xml:space="preserve">Kurkuti – </w:t>
      </w:r>
      <w:r w:rsidR="00055864">
        <w:rPr>
          <w:rFonts w:ascii="Georgia" w:hAnsi="Georgia"/>
          <w:b/>
          <w:color w:val="0000FF"/>
          <w:spacing w:val="-2"/>
          <w:w w:val="101"/>
          <w:sz w:val="20"/>
          <w:szCs w:val="20"/>
        </w:rPr>
        <w:t>Ghamsali</w:t>
      </w:r>
      <w:r w:rsidR="00F43C75">
        <w:rPr>
          <w:rFonts w:ascii="Georgia" w:hAnsi="Georgia"/>
          <w:b/>
          <w:color w:val="0000FF"/>
          <w:spacing w:val="-2"/>
          <w:w w:val="101"/>
          <w:sz w:val="20"/>
          <w:szCs w:val="20"/>
        </w:rPr>
        <w:t xml:space="preserve"> – Niti</w:t>
      </w:r>
      <w:r w:rsidR="003E7C25">
        <w:rPr>
          <w:rFonts w:ascii="Georgia" w:hAnsi="Georgia"/>
          <w:b/>
          <w:color w:val="0000FF"/>
          <w:spacing w:val="-2"/>
          <w:w w:val="101"/>
          <w:sz w:val="20"/>
          <w:szCs w:val="20"/>
        </w:rPr>
        <w:t>, Road</w:t>
      </w:r>
      <w:r w:rsidR="00352F69">
        <w:rPr>
          <w:rFonts w:ascii="Georgia" w:hAnsi="Georgia"/>
          <w:b/>
          <w:color w:val="0000FF"/>
          <w:spacing w:val="-2"/>
          <w:w w:val="101"/>
          <w:sz w:val="20"/>
          <w:szCs w:val="20"/>
        </w:rPr>
        <w:t xml:space="preserve"> </w:t>
      </w:r>
      <w:r w:rsidR="00204D2B" w:rsidRPr="00204D2B">
        <w:rPr>
          <w:rFonts w:ascii="Georgia" w:hAnsi="Georgia"/>
          <w:spacing w:val="-2"/>
          <w:w w:val="101"/>
          <w:sz w:val="20"/>
          <w:szCs w:val="20"/>
        </w:rPr>
        <w:t xml:space="preserve">is located in the district of Chamoli, which in turn is located in the State of Uttarakhand length as per topography survey is 18.53 Km and as per design is 17.56 Km. The alignment of the project road is connecting Kurkuti, Farkiya, Bampa, </w:t>
      </w:r>
      <w:r w:rsidR="00F43C75">
        <w:rPr>
          <w:rFonts w:ascii="Georgia" w:hAnsi="Georgia"/>
          <w:spacing w:val="-2"/>
          <w:w w:val="101"/>
          <w:sz w:val="20"/>
          <w:szCs w:val="20"/>
        </w:rPr>
        <w:t>Kurkuti</w:t>
      </w:r>
      <w:r w:rsidR="00204D2B" w:rsidRPr="00204D2B">
        <w:rPr>
          <w:rFonts w:ascii="Georgia" w:hAnsi="Georgia"/>
          <w:spacing w:val="-2"/>
          <w:w w:val="101"/>
          <w:sz w:val="20"/>
          <w:szCs w:val="20"/>
        </w:rPr>
        <w:t xml:space="preserve"> and Niti.</w:t>
      </w:r>
      <w:r w:rsidR="00352F69">
        <w:rPr>
          <w:rFonts w:ascii="Georgia" w:hAnsi="Georgia"/>
          <w:spacing w:val="-2"/>
          <w:w w:val="101"/>
          <w:sz w:val="20"/>
          <w:szCs w:val="20"/>
        </w:rPr>
        <w:t xml:space="preserve"> </w:t>
      </w:r>
      <w:r w:rsidR="003F6435" w:rsidRPr="000065F8">
        <w:rPr>
          <w:rFonts w:ascii="Georgia" w:hAnsi="Georgia"/>
          <w:color w:val="FF0066"/>
          <w:sz w:val="20"/>
          <w:szCs w:val="20"/>
        </w:rPr>
        <w:t xml:space="preserve">The project </w:t>
      </w:r>
      <w:r w:rsidR="003F6435" w:rsidRPr="000065F8">
        <w:rPr>
          <w:rFonts w:ascii="Georgia" w:hAnsi="Georgia"/>
          <w:spacing w:val="-2"/>
          <w:w w:val="101"/>
          <w:sz w:val="20"/>
          <w:szCs w:val="20"/>
        </w:rPr>
        <w:t>road</w:t>
      </w:r>
      <w:r w:rsidR="00352F69">
        <w:rPr>
          <w:rFonts w:ascii="Georgia" w:hAnsi="Georgia"/>
          <w:spacing w:val="-2"/>
          <w:w w:val="101"/>
          <w:sz w:val="20"/>
          <w:szCs w:val="20"/>
        </w:rPr>
        <w:t xml:space="preserve"> </w:t>
      </w:r>
      <w:r w:rsidR="00F43C75">
        <w:rPr>
          <w:rFonts w:ascii="Georgia" w:hAnsi="Georgia"/>
          <w:color w:val="FF0066"/>
          <w:sz w:val="20"/>
          <w:szCs w:val="20"/>
        </w:rPr>
        <w:t xml:space="preserve">Kurkuti – </w:t>
      </w:r>
      <w:r w:rsidR="00055864">
        <w:rPr>
          <w:rFonts w:ascii="Georgia" w:hAnsi="Georgia"/>
          <w:color w:val="FF0066"/>
          <w:sz w:val="20"/>
          <w:szCs w:val="20"/>
        </w:rPr>
        <w:t>Ghamsali</w:t>
      </w:r>
      <w:r w:rsidR="00F43C75">
        <w:rPr>
          <w:rFonts w:ascii="Georgia" w:hAnsi="Georgia"/>
          <w:color w:val="FF0066"/>
          <w:sz w:val="20"/>
          <w:szCs w:val="20"/>
        </w:rPr>
        <w:t xml:space="preserve"> – Niti</w:t>
      </w:r>
      <w:r w:rsidR="003F6435" w:rsidRPr="000065F8">
        <w:rPr>
          <w:rFonts w:ascii="Georgia" w:hAnsi="Georgia"/>
          <w:color w:val="FF0066"/>
          <w:sz w:val="20"/>
          <w:szCs w:val="20"/>
        </w:rPr>
        <w:t xml:space="preserve"> having length of </w:t>
      </w:r>
      <w:r w:rsidR="000A7453">
        <w:rPr>
          <w:rFonts w:ascii="Georgia" w:hAnsi="Georgia" w:cs="Times New Roman"/>
          <w:b/>
          <w:i/>
          <w:color w:val="0000FF"/>
          <w:sz w:val="20"/>
          <w:szCs w:val="20"/>
        </w:rPr>
        <w:t>17.56</w:t>
      </w:r>
      <w:r w:rsidR="00352F69">
        <w:rPr>
          <w:rFonts w:ascii="Georgia" w:hAnsi="Georgia" w:cs="Times New Roman"/>
          <w:b/>
          <w:i/>
          <w:color w:val="0000FF"/>
          <w:sz w:val="20"/>
          <w:szCs w:val="20"/>
        </w:rPr>
        <w:t xml:space="preserve"> </w:t>
      </w:r>
      <w:r w:rsidR="003F6435" w:rsidRPr="000B7D68">
        <w:rPr>
          <w:rFonts w:ascii="Georgia" w:hAnsi="Georgia" w:cs="Times New Roman"/>
          <w:b/>
          <w:i/>
          <w:color w:val="0000FF"/>
          <w:sz w:val="20"/>
          <w:szCs w:val="20"/>
        </w:rPr>
        <w:t>Km</w:t>
      </w:r>
      <w:r w:rsidR="00D251B2" w:rsidRPr="000065F8">
        <w:rPr>
          <w:rFonts w:ascii="Georgia" w:hAnsi="Georgia"/>
          <w:color w:val="FF0066"/>
          <w:sz w:val="20"/>
          <w:szCs w:val="20"/>
        </w:rPr>
        <w:t xml:space="preserve"> and</w:t>
      </w:r>
      <w:r w:rsidR="00A22604">
        <w:rPr>
          <w:rFonts w:ascii="Georgia" w:hAnsi="Georgia"/>
          <w:color w:val="FF0066"/>
          <w:sz w:val="20"/>
          <w:szCs w:val="20"/>
        </w:rPr>
        <w:t xml:space="preserve"> </w:t>
      </w:r>
      <w:r w:rsidR="00D251B2" w:rsidRPr="000065F8">
        <w:rPr>
          <w:rFonts w:ascii="Georgia" w:hAnsi="Georgia"/>
          <w:color w:val="FF0066"/>
          <w:sz w:val="20"/>
          <w:szCs w:val="20"/>
        </w:rPr>
        <w:t>t</w:t>
      </w:r>
      <w:r w:rsidR="003F6435" w:rsidRPr="000065F8">
        <w:rPr>
          <w:rFonts w:ascii="Georgia" w:hAnsi="Georgia"/>
          <w:color w:val="FF0066"/>
          <w:sz w:val="20"/>
          <w:szCs w:val="20"/>
        </w:rPr>
        <w:t xml:space="preserve">he project stretch is traversing in hilly terrain from </w:t>
      </w:r>
      <w:r w:rsidR="00F43C75">
        <w:rPr>
          <w:rFonts w:ascii="Georgia" w:hAnsi="Georgia" w:cs="Times New Roman"/>
          <w:b/>
          <w:i/>
          <w:color w:val="0000FF"/>
          <w:sz w:val="20"/>
          <w:szCs w:val="20"/>
        </w:rPr>
        <w:t>Kurkuti</w:t>
      </w:r>
      <w:r w:rsidR="00121E0F" w:rsidRPr="00121E0F">
        <w:rPr>
          <w:rFonts w:ascii="Georgia" w:hAnsi="Georgia" w:cs="Times New Roman"/>
          <w:b/>
          <w:i/>
          <w:color w:val="0000FF"/>
          <w:sz w:val="20"/>
          <w:szCs w:val="20"/>
        </w:rPr>
        <w:t>at (</w:t>
      </w:r>
      <w:r w:rsidR="00D42EBB">
        <w:rPr>
          <w:rFonts w:ascii="Georgia" w:hAnsi="Georgia" w:cs="Times New Roman"/>
          <w:b/>
          <w:i/>
          <w:color w:val="7030A0"/>
          <w:sz w:val="20"/>
          <w:szCs w:val="20"/>
        </w:rPr>
        <w:t>21.3199°</w:t>
      </w:r>
      <w:r w:rsidR="00121E0F" w:rsidRPr="00121E0F">
        <w:rPr>
          <w:rFonts w:ascii="Georgia" w:hAnsi="Georgia" w:cs="Times New Roman"/>
          <w:b/>
          <w:i/>
          <w:color w:val="0000FF"/>
          <w:sz w:val="20"/>
          <w:szCs w:val="20"/>
        </w:rPr>
        <w:t xml:space="preserve"> N Latitude and </w:t>
      </w:r>
      <w:r w:rsidR="00D42EBB">
        <w:rPr>
          <w:rFonts w:ascii="Georgia" w:hAnsi="Georgia" w:cs="Times New Roman"/>
          <w:b/>
          <w:i/>
          <w:color w:val="7030A0"/>
          <w:sz w:val="20"/>
          <w:szCs w:val="20"/>
        </w:rPr>
        <w:t>82.5646°</w:t>
      </w:r>
      <w:r w:rsidR="00121E0F" w:rsidRPr="003D42CB">
        <w:rPr>
          <w:rFonts w:ascii="Georgia" w:hAnsi="Georgia" w:cs="Times New Roman"/>
          <w:b/>
          <w:i/>
          <w:color w:val="7030A0"/>
          <w:sz w:val="20"/>
          <w:szCs w:val="20"/>
        </w:rPr>
        <w:t xml:space="preserve"> E </w:t>
      </w:r>
      <w:r w:rsidR="00121E0F" w:rsidRPr="00121E0F">
        <w:rPr>
          <w:rFonts w:ascii="Georgia" w:hAnsi="Georgia" w:cs="Times New Roman"/>
          <w:b/>
          <w:i/>
          <w:color w:val="0000FF"/>
          <w:sz w:val="20"/>
          <w:szCs w:val="20"/>
        </w:rPr>
        <w:t>Longitudes)</w:t>
      </w:r>
      <w:r w:rsidR="00352F69">
        <w:rPr>
          <w:rFonts w:ascii="Georgia" w:hAnsi="Georgia" w:cs="Times New Roman"/>
          <w:b/>
          <w:i/>
          <w:color w:val="0000FF"/>
          <w:sz w:val="20"/>
          <w:szCs w:val="20"/>
        </w:rPr>
        <w:t xml:space="preserve"> </w:t>
      </w:r>
      <w:r w:rsidR="003F6435" w:rsidRPr="000065F8">
        <w:rPr>
          <w:rFonts w:ascii="Georgia" w:hAnsi="Georgia"/>
          <w:color w:val="FF0066"/>
          <w:sz w:val="20"/>
          <w:szCs w:val="20"/>
        </w:rPr>
        <w:t xml:space="preserve">and </w:t>
      </w:r>
      <w:r w:rsidR="00703F72">
        <w:rPr>
          <w:rFonts w:ascii="Georgia" w:eastAsia="Arial Unicode MS" w:hAnsi="Georgia" w:cs="Arial Unicode MS"/>
          <w:b/>
          <w:i/>
          <w:color w:val="0000FF"/>
          <w:sz w:val="20"/>
          <w:u w:val="double" w:color="FF0000"/>
        </w:rPr>
        <w:t>Ends</w:t>
      </w:r>
      <w:r w:rsidR="003F6435" w:rsidRPr="000065F8">
        <w:rPr>
          <w:rFonts w:ascii="Georgia" w:hAnsi="Georgia"/>
          <w:color w:val="FF0066"/>
          <w:sz w:val="20"/>
          <w:szCs w:val="20"/>
        </w:rPr>
        <w:t xml:space="preserve"> at </w:t>
      </w:r>
      <w:r w:rsidR="006B2B82">
        <w:rPr>
          <w:rFonts w:ascii="Georgia" w:hAnsi="Georgia" w:cs="Times New Roman"/>
          <w:b/>
          <w:i/>
          <w:color w:val="0000FF"/>
          <w:sz w:val="20"/>
          <w:szCs w:val="20"/>
        </w:rPr>
        <w:t>Niti</w:t>
      </w:r>
      <w:r w:rsidR="00352F69">
        <w:rPr>
          <w:rFonts w:ascii="Georgia" w:hAnsi="Georgia" w:cs="Times New Roman"/>
          <w:b/>
          <w:i/>
          <w:color w:val="0000FF"/>
          <w:sz w:val="20"/>
          <w:szCs w:val="20"/>
        </w:rPr>
        <w:t xml:space="preserve"> </w:t>
      </w:r>
      <w:r w:rsidR="00121E0F" w:rsidRPr="00121E0F">
        <w:rPr>
          <w:rFonts w:ascii="Georgia" w:hAnsi="Georgia" w:cs="Times New Roman"/>
          <w:b/>
          <w:i/>
          <w:color w:val="0000FF"/>
          <w:sz w:val="20"/>
          <w:szCs w:val="20"/>
        </w:rPr>
        <w:t>Village (</w:t>
      </w:r>
      <w:r w:rsidR="006244C5">
        <w:rPr>
          <w:rFonts w:ascii="Georgia" w:hAnsi="Georgia" w:cs="Times New Roman"/>
          <w:b/>
          <w:i/>
          <w:color w:val="7030A0"/>
          <w:sz w:val="20"/>
          <w:szCs w:val="20"/>
        </w:rPr>
        <w:t>30.7776°</w:t>
      </w:r>
      <w:r w:rsidR="00352F69">
        <w:rPr>
          <w:rFonts w:ascii="Georgia" w:hAnsi="Georgia" w:cs="Times New Roman"/>
          <w:b/>
          <w:i/>
          <w:color w:val="7030A0"/>
          <w:sz w:val="20"/>
          <w:szCs w:val="20"/>
        </w:rPr>
        <w:t xml:space="preserve"> </w:t>
      </w:r>
      <w:r w:rsidR="00121E0F" w:rsidRPr="00121E0F">
        <w:rPr>
          <w:rFonts w:ascii="Georgia" w:hAnsi="Georgia" w:cs="Times New Roman"/>
          <w:b/>
          <w:i/>
          <w:color w:val="0000FF"/>
          <w:sz w:val="20"/>
          <w:szCs w:val="20"/>
        </w:rPr>
        <w:t xml:space="preserve">N Latitude </w:t>
      </w:r>
      <w:r w:rsidR="00121E0F">
        <w:rPr>
          <w:rFonts w:ascii="Georgia" w:hAnsi="Georgia" w:cs="Times New Roman"/>
          <w:b/>
          <w:i/>
          <w:color w:val="0000FF"/>
          <w:sz w:val="20"/>
          <w:szCs w:val="20"/>
        </w:rPr>
        <w:t>and</w:t>
      </w:r>
      <w:r w:rsidR="00352F69">
        <w:rPr>
          <w:rFonts w:ascii="Georgia" w:hAnsi="Georgia" w:cs="Times New Roman"/>
          <w:b/>
          <w:i/>
          <w:color w:val="0000FF"/>
          <w:sz w:val="20"/>
          <w:szCs w:val="20"/>
        </w:rPr>
        <w:t xml:space="preserve"> </w:t>
      </w:r>
      <w:r w:rsidR="006244C5">
        <w:rPr>
          <w:rFonts w:ascii="Georgia" w:hAnsi="Georgia" w:cs="Times New Roman"/>
          <w:b/>
          <w:i/>
          <w:color w:val="7030A0"/>
          <w:sz w:val="20"/>
          <w:szCs w:val="20"/>
        </w:rPr>
        <w:t>79.8412°</w:t>
      </w:r>
      <w:r w:rsidR="00352F69">
        <w:rPr>
          <w:rFonts w:ascii="Georgia" w:hAnsi="Georgia" w:cs="Times New Roman"/>
          <w:b/>
          <w:i/>
          <w:color w:val="7030A0"/>
          <w:sz w:val="20"/>
          <w:szCs w:val="20"/>
        </w:rPr>
        <w:t xml:space="preserve"> </w:t>
      </w:r>
      <w:r w:rsidR="00121E0F" w:rsidRPr="00121E0F">
        <w:rPr>
          <w:rFonts w:ascii="Georgia" w:hAnsi="Georgia" w:cs="Times New Roman"/>
          <w:b/>
          <w:i/>
          <w:color w:val="0000FF"/>
          <w:sz w:val="20"/>
          <w:szCs w:val="20"/>
        </w:rPr>
        <w:t>E Longitudes)</w:t>
      </w:r>
      <w:r w:rsidR="007F19D0">
        <w:rPr>
          <w:rFonts w:ascii="Georgia" w:hAnsi="Georgia" w:cs="Times New Roman"/>
          <w:b/>
          <w:i/>
          <w:color w:val="0000FF"/>
          <w:sz w:val="20"/>
          <w:szCs w:val="20"/>
        </w:rPr>
        <w:t xml:space="preserve"> </w:t>
      </w:r>
      <w:r w:rsidR="00121E0F" w:rsidRPr="00121E0F">
        <w:rPr>
          <w:rFonts w:ascii="Georgia" w:hAnsi="Georgia"/>
          <w:color w:val="FF0066"/>
          <w:sz w:val="20"/>
          <w:szCs w:val="20"/>
        </w:rPr>
        <w:t xml:space="preserve">in the State of </w:t>
      </w:r>
      <w:r w:rsidR="00226D4A">
        <w:rPr>
          <w:rFonts w:ascii="Georgia" w:hAnsi="Georgia"/>
          <w:color w:val="FF0066"/>
          <w:sz w:val="20"/>
          <w:szCs w:val="20"/>
        </w:rPr>
        <w:t>Uttarakhand</w:t>
      </w:r>
      <w:r w:rsidR="003F6435" w:rsidRPr="000065F8">
        <w:rPr>
          <w:rFonts w:ascii="Georgia" w:hAnsi="Georgia"/>
          <w:color w:val="FF0066"/>
          <w:sz w:val="20"/>
          <w:szCs w:val="20"/>
        </w:rPr>
        <w:t>. The RL difference between two locations is 203 m. The Proposed designed alignment</w:t>
      </w:r>
      <w:r w:rsidR="00121E0F">
        <w:rPr>
          <w:rFonts w:ascii="Georgia" w:hAnsi="Georgia"/>
          <w:color w:val="FF0066"/>
          <w:sz w:val="20"/>
          <w:szCs w:val="20"/>
        </w:rPr>
        <w:t xml:space="preserve">/ </w:t>
      </w:r>
      <w:r w:rsidR="00121E0F" w:rsidRPr="00121E0F">
        <w:rPr>
          <w:rFonts w:ascii="Georgia" w:hAnsi="Georgia"/>
          <w:color w:val="FF0066"/>
          <w:sz w:val="20"/>
          <w:szCs w:val="20"/>
        </w:rPr>
        <w:t>corridor</w:t>
      </w:r>
      <w:r w:rsidR="003F6435" w:rsidRPr="000065F8">
        <w:rPr>
          <w:rFonts w:ascii="Georgia" w:hAnsi="Georgia"/>
          <w:color w:val="FF0066"/>
          <w:sz w:val="20"/>
          <w:szCs w:val="20"/>
        </w:rPr>
        <w:t xml:space="preserve"> between these </w:t>
      </w:r>
      <w:r w:rsidR="00121E0F" w:rsidRPr="000065F8">
        <w:rPr>
          <w:rFonts w:ascii="Georgia" w:hAnsi="Georgia"/>
          <w:color w:val="FF0066"/>
          <w:sz w:val="20"/>
          <w:szCs w:val="20"/>
        </w:rPr>
        <w:t>stations</w:t>
      </w:r>
      <w:r w:rsidR="003F6435" w:rsidRPr="000065F8">
        <w:rPr>
          <w:rFonts w:ascii="Georgia" w:hAnsi="Georgia"/>
          <w:color w:val="FF0066"/>
          <w:sz w:val="20"/>
          <w:szCs w:val="20"/>
        </w:rPr>
        <w:t xml:space="preserve"> comes out to</w:t>
      </w:r>
      <w:r w:rsidR="003F6435" w:rsidRPr="00121E0F">
        <w:rPr>
          <w:rFonts w:ascii="Georgia" w:hAnsi="Georgia"/>
          <w:color w:val="FF0066"/>
          <w:sz w:val="20"/>
          <w:szCs w:val="20"/>
        </w:rPr>
        <w:t xml:space="preserve"> be</w:t>
      </w:r>
      <w:r w:rsidR="00121E0F" w:rsidRPr="00121E0F">
        <w:rPr>
          <w:rFonts w:ascii="Georgia" w:hAnsi="Georgia"/>
          <w:color w:val="FF0066"/>
          <w:sz w:val="20"/>
          <w:szCs w:val="20"/>
        </w:rPr>
        <w:t xml:space="preserve"> from</w:t>
      </w:r>
      <w:r w:rsidR="00352F69">
        <w:rPr>
          <w:rFonts w:ascii="Georgia" w:hAnsi="Georgia"/>
          <w:color w:val="FF0066"/>
          <w:sz w:val="20"/>
          <w:szCs w:val="20"/>
        </w:rPr>
        <w:t xml:space="preserve"> </w:t>
      </w:r>
      <w:r w:rsidR="004560B3">
        <w:rPr>
          <w:rFonts w:ascii="Georgia" w:hAnsi="Georgia" w:cs="Times New Roman"/>
          <w:b/>
          <w:i/>
          <w:color w:val="7030A0"/>
          <w:sz w:val="20"/>
          <w:szCs w:val="20"/>
        </w:rPr>
        <w:t>00+000</w:t>
      </w:r>
      <w:r w:rsidR="00352F69">
        <w:rPr>
          <w:rFonts w:ascii="Georgia" w:hAnsi="Georgia" w:cs="Times New Roman"/>
          <w:b/>
          <w:i/>
          <w:color w:val="7030A0"/>
          <w:sz w:val="20"/>
          <w:szCs w:val="20"/>
        </w:rPr>
        <w:t xml:space="preserve"> </w:t>
      </w:r>
      <w:r w:rsidR="00643282" w:rsidRPr="00121E0F">
        <w:rPr>
          <w:rFonts w:ascii="Georgia" w:hAnsi="Georgia" w:cs="Times New Roman"/>
          <w:b/>
          <w:i/>
          <w:color w:val="0000FF"/>
          <w:sz w:val="20"/>
          <w:szCs w:val="20"/>
        </w:rPr>
        <w:t xml:space="preserve">Km </w:t>
      </w:r>
      <w:r w:rsidR="00121E0F" w:rsidRPr="00121E0F">
        <w:rPr>
          <w:rFonts w:ascii="Georgia" w:hAnsi="Georgia" w:cs="Times New Roman"/>
          <w:b/>
          <w:i/>
          <w:color w:val="0000FF"/>
          <w:sz w:val="20"/>
          <w:szCs w:val="20"/>
        </w:rPr>
        <w:t xml:space="preserve">to </w:t>
      </w:r>
      <w:r w:rsidR="003E601B" w:rsidRPr="003E601B">
        <w:rPr>
          <w:rFonts w:ascii="Georgia" w:hAnsi="Georgia" w:cs="Times New Roman"/>
          <w:b/>
          <w:i/>
          <w:color w:val="7030A0"/>
          <w:sz w:val="20"/>
          <w:szCs w:val="20"/>
          <w:highlight w:val="yellow"/>
        </w:rPr>
        <w:t>18+530</w:t>
      </w:r>
      <w:r w:rsidR="00352F69" w:rsidRPr="003E601B">
        <w:rPr>
          <w:rFonts w:ascii="Georgia" w:hAnsi="Georgia" w:cs="Times New Roman"/>
          <w:b/>
          <w:i/>
          <w:color w:val="7030A0"/>
          <w:sz w:val="20"/>
          <w:szCs w:val="20"/>
          <w:highlight w:val="yellow"/>
        </w:rPr>
        <w:t xml:space="preserve"> </w:t>
      </w:r>
      <w:r w:rsidR="00643282" w:rsidRPr="003E601B">
        <w:rPr>
          <w:rFonts w:ascii="Georgia" w:hAnsi="Georgia" w:cs="Times New Roman"/>
          <w:b/>
          <w:i/>
          <w:color w:val="0000FF"/>
          <w:sz w:val="20"/>
          <w:szCs w:val="20"/>
          <w:highlight w:val="yellow"/>
        </w:rPr>
        <w:t>Km</w:t>
      </w:r>
      <w:r w:rsidR="003F6435" w:rsidRPr="000065F8">
        <w:rPr>
          <w:rFonts w:ascii="Georgia" w:hAnsi="Georgia"/>
          <w:color w:val="FF0066"/>
          <w:sz w:val="20"/>
          <w:szCs w:val="20"/>
        </w:rPr>
        <w:t>.</w:t>
      </w:r>
      <w:r w:rsidR="00352F69">
        <w:rPr>
          <w:rFonts w:ascii="Georgia" w:hAnsi="Georgia"/>
          <w:color w:val="FF0066"/>
          <w:sz w:val="20"/>
          <w:szCs w:val="20"/>
        </w:rPr>
        <w:t xml:space="preserve"> </w:t>
      </w:r>
    </w:p>
    <w:p w:rsidR="00121E0F" w:rsidRPr="000065F8" w:rsidRDefault="00121E0F" w:rsidP="009E7FC3">
      <w:pPr>
        <w:pStyle w:val="Default"/>
        <w:jc w:val="both"/>
        <w:rPr>
          <w:rFonts w:ascii="Georgia" w:hAnsi="Georgia"/>
          <w:color w:val="FF0066"/>
          <w:sz w:val="20"/>
          <w:szCs w:val="20"/>
        </w:rPr>
      </w:pPr>
    </w:p>
    <w:p w:rsidR="00815543" w:rsidRPr="000065F8" w:rsidRDefault="00F30402" w:rsidP="009E7FC3">
      <w:pPr>
        <w:tabs>
          <w:tab w:val="left" w:pos="90"/>
          <w:tab w:val="left" w:pos="450"/>
          <w:tab w:val="left" w:pos="630"/>
        </w:tabs>
        <w:ind w:right="623"/>
        <w:jc w:val="both"/>
        <w:rPr>
          <w:rFonts w:ascii="Georgia" w:hAnsi="Georgia"/>
          <w:b/>
          <w:sz w:val="20"/>
          <w:szCs w:val="20"/>
        </w:rPr>
      </w:pPr>
      <w:r w:rsidRPr="000065F8">
        <w:rPr>
          <w:rFonts w:ascii="Georgia" w:hAnsi="Georgia"/>
          <w:b/>
          <w:color w:val="7030A0"/>
          <w:sz w:val="20"/>
          <w:szCs w:val="20"/>
        </w:rPr>
        <w:t xml:space="preserve">Start/ End </w:t>
      </w:r>
      <w:r w:rsidR="00207284" w:rsidRPr="000065F8">
        <w:rPr>
          <w:rFonts w:ascii="Georgia" w:hAnsi="Georgia"/>
          <w:b/>
          <w:color w:val="7030A0"/>
          <w:sz w:val="20"/>
          <w:szCs w:val="20"/>
        </w:rPr>
        <w:t>P</w:t>
      </w:r>
      <w:r w:rsidRPr="000065F8">
        <w:rPr>
          <w:rFonts w:ascii="Georgia" w:hAnsi="Georgia"/>
          <w:b/>
          <w:color w:val="7030A0"/>
          <w:sz w:val="20"/>
          <w:szCs w:val="20"/>
        </w:rPr>
        <w:t>oints</w:t>
      </w:r>
      <w:r w:rsidR="00815543" w:rsidRPr="000065F8">
        <w:rPr>
          <w:rFonts w:ascii="Georgia" w:hAnsi="Georgia"/>
          <w:b/>
          <w:color w:val="7030A0"/>
          <w:sz w:val="20"/>
          <w:szCs w:val="20"/>
        </w:rPr>
        <w:t>,</w:t>
      </w:r>
      <w:r w:rsidRPr="000065F8">
        <w:rPr>
          <w:rFonts w:ascii="Georgia" w:hAnsi="Georgia"/>
          <w:b/>
          <w:color w:val="7030A0"/>
          <w:sz w:val="20"/>
          <w:szCs w:val="20"/>
        </w:rPr>
        <w:t xml:space="preserve"> Terrain</w:t>
      </w:r>
      <w:r w:rsidR="00815543" w:rsidRPr="000065F8">
        <w:rPr>
          <w:rFonts w:ascii="Georgia" w:hAnsi="Georgia"/>
          <w:b/>
          <w:color w:val="7030A0"/>
          <w:sz w:val="20"/>
          <w:szCs w:val="20"/>
        </w:rPr>
        <w:t xml:space="preserve"> and </w:t>
      </w:r>
      <w:r w:rsidR="00815543" w:rsidRPr="000065F8">
        <w:rPr>
          <w:rFonts w:ascii="Georgia" w:hAnsi="Georgia"/>
          <w:b/>
          <w:sz w:val="20"/>
          <w:szCs w:val="20"/>
        </w:rPr>
        <w:t>Land Form</w:t>
      </w:r>
    </w:p>
    <w:p w:rsidR="00207284" w:rsidRPr="000065F8" w:rsidRDefault="00207284" w:rsidP="009E7FC3">
      <w:pPr>
        <w:pStyle w:val="Default"/>
        <w:jc w:val="both"/>
        <w:rPr>
          <w:rFonts w:ascii="Georgia" w:hAnsi="Georgia"/>
          <w:color w:val="FF0066"/>
          <w:sz w:val="20"/>
          <w:szCs w:val="20"/>
        </w:rPr>
      </w:pPr>
    </w:p>
    <w:p w:rsidR="00F30402" w:rsidRPr="000065F8" w:rsidRDefault="00F30402" w:rsidP="00927152">
      <w:pPr>
        <w:pStyle w:val="Default"/>
        <w:ind w:firstLine="720"/>
        <w:jc w:val="both"/>
        <w:rPr>
          <w:rFonts w:ascii="Georgia" w:hAnsi="Georgia"/>
          <w:color w:val="FF0066"/>
          <w:sz w:val="20"/>
          <w:szCs w:val="20"/>
        </w:rPr>
      </w:pPr>
      <w:r w:rsidRPr="000065F8">
        <w:rPr>
          <w:rFonts w:ascii="Georgia" w:hAnsi="Georgia"/>
          <w:color w:val="FF0066"/>
          <w:sz w:val="20"/>
          <w:szCs w:val="20"/>
        </w:rPr>
        <w:t xml:space="preserve">The roads </w:t>
      </w:r>
      <w:r w:rsidR="00380DAA" w:rsidRPr="000065F8">
        <w:rPr>
          <w:rFonts w:ascii="Georgia" w:hAnsi="Georgia"/>
          <w:color w:val="FF0066"/>
          <w:sz w:val="20"/>
          <w:szCs w:val="20"/>
        </w:rPr>
        <w:t>are</w:t>
      </w:r>
      <w:r w:rsidR="00352F69">
        <w:rPr>
          <w:rFonts w:ascii="Georgia" w:hAnsi="Georgia"/>
          <w:color w:val="FF0066"/>
          <w:sz w:val="20"/>
          <w:szCs w:val="20"/>
        </w:rPr>
        <w:t xml:space="preserve"> </w:t>
      </w:r>
      <w:r w:rsidR="00F43C75">
        <w:rPr>
          <w:rFonts w:ascii="Georgia" w:hAnsi="Georgia"/>
          <w:b/>
          <w:i/>
          <w:color w:val="0000FF"/>
          <w:sz w:val="20"/>
          <w:szCs w:val="20"/>
        </w:rPr>
        <w:t xml:space="preserve">Kurkuti – </w:t>
      </w:r>
      <w:r w:rsidR="00055864">
        <w:rPr>
          <w:rFonts w:ascii="Georgia" w:hAnsi="Georgia"/>
          <w:b/>
          <w:i/>
          <w:color w:val="0000FF"/>
          <w:sz w:val="20"/>
          <w:szCs w:val="20"/>
        </w:rPr>
        <w:t>Ghamsali</w:t>
      </w:r>
      <w:r w:rsidR="00F43C75">
        <w:rPr>
          <w:rFonts w:ascii="Georgia" w:hAnsi="Georgia"/>
          <w:b/>
          <w:i/>
          <w:color w:val="0000FF"/>
          <w:sz w:val="20"/>
          <w:szCs w:val="20"/>
        </w:rPr>
        <w:t xml:space="preserve"> – Niti</w:t>
      </w:r>
      <w:r w:rsidR="005224D4">
        <w:rPr>
          <w:rFonts w:ascii="Georgia" w:hAnsi="Georgia"/>
          <w:color w:val="FF0066"/>
          <w:sz w:val="20"/>
          <w:szCs w:val="20"/>
        </w:rPr>
        <w:t xml:space="preserve"> </w:t>
      </w:r>
      <w:r w:rsidRPr="000065F8">
        <w:rPr>
          <w:rFonts w:ascii="Georgia" w:hAnsi="Georgia"/>
          <w:color w:val="FF0066"/>
          <w:sz w:val="20"/>
          <w:szCs w:val="20"/>
        </w:rPr>
        <w:t xml:space="preserve">in the state of </w:t>
      </w:r>
      <w:r w:rsidR="00226D4A">
        <w:rPr>
          <w:rFonts w:ascii="Georgia" w:hAnsi="Georgia"/>
          <w:color w:val="FF0066"/>
          <w:sz w:val="20"/>
          <w:szCs w:val="20"/>
        </w:rPr>
        <w:t>Uttarakhand</w:t>
      </w:r>
      <w:r w:rsidRPr="000065F8">
        <w:rPr>
          <w:rFonts w:ascii="Georgia" w:hAnsi="Georgia"/>
          <w:color w:val="FF0066"/>
          <w:sz w:val="20"/>
          <w:szCs w:val="20"/>
        </w:rPr>
        <w:t xml:space="preserve">. The starting point of the Project road is </w:t>
      </w:r>
      <w:r w:rsidR="00F43C75">
        <w:rPr>
          <w:rFonts w:ascii="Georgia" w:hAnsi="Georgia"/>
          <w:b/>
          <w:color w:val="0000FF"/>
          <w:sz w:val="20"/>
          <w:szCs w:val="20"/>
        </w:rPr>
        <w:t>Kurkuti</w:t>
      </w:r>
      <w:r w:rsidRPr="000065F8">
        <w:rPr>
          <w:rFonts w:ascii="Georgia" w:hAnsi="Georgia"/>
          <w:color w:val="FF0066"/>
          <w:sz w:val="20"/>
          <w:szCs w:val="20"/>
        </w:rPr>
        <w:t xml:space="preserve"> and </w:t>
      </w:r>
      <w:r w:rsidR="009A199A">
        <w:rPr>
          <w:rFonts w:ascii="Georgia" w:eastAsia="Arial Unicode MS" w:hAnsi="Georgia" w:cs="Arial Unicode MS"/>
          <w:b/>
          <w:i/>
          <w:color w:val="0000FF"/>
          <w:sz w:val="20"/>
          <w:u w:val="double" w:color="FF0000"/>
        </w:rPr>
        <w:t>E</w:t>
      </w:r>
      <w:r w:rsidRPr="009A199A">
        <w:rPr>
          <w:rFonts w:ascii="Georgia" w:eastAsia="Arial Unicode MS" w:hAnsi="Georgia" w:cs="Arial Unicode MS"/>
          <w:b/>
          <w:i/>
          <w:color w:val="0000FF"/>
          <w:sz w:val="20"/>
          <w:u w:val="double" w:color="FF0000"/>
        </w:rPr>
        <w:t>nds</w:t>
      </w:r>
      <w:r w:rsidRPr="000065F8">
        <w:rPr>
          <w:rFonts w:ascii="Georgia" w:hAnsi="Georgia"/>
          <w:color w:val="FF0066"/>
          <w:sz w:val="20"/>
          <w:szCs w:val="20"/>
        </w:rPr>
        <w:t xml:space="preserve"> at </w:t>
      </w:r>
      <w:r w:rsidR="006B2B82">
        <w:rPr>
          <w:rFonts w:ascii="Georgia" w:hAnsi="Georgia"/>
          <w:b/>
          <w:color w:val="0000FF"/>
          <w:sz w:val="20"/>
          <w:szCs w:val="20"/>
        </w:rPr>
        <w:t>Niti</w:t>
      </w:r>
      <w:r w:rsidRPr="000065F8">
        <w:rPr>
          <w:rFonts w:ascii="Georgia" w:hAnsi="Georgia"/>
          <w:color w:val="FF0066"/>
          <w:sz w:val="20"/>
          <w:szCs w:val="20"/>
        </w:rPr>
        <w:t>.</w:t>
      </w:r>
      <w:r w:rsidR="00352F69">
        <w:rPr>
          <w:rFonts w:ascii="Georgia" w:hAnsi="Georgia"/>
          <w:color w:val="FF0066"/>
          <w:sz w:val="20"/>
          <w:szCs w:val="20"/>
        </w:rPr>
        <w:t xml:space="preserve"> </w:t>
      </w:r>
      <w:r w:rsidRPr="001D2C5A">
        <w:rPr>
          <w:rFonts w:ascii="Georgia" w:hAnsi="Georgia"/>
          <w:color w:val="000000" w:themeColor="text1"/>
          <w:sz w:val="20"/>
          <w:szCs w:val="20"/>
        </w:rPr>
        <w:t xml:space="preserve">The Place </w:t>
      </w:r>
      <w:r w:rsidR="00F43C75">
        <w:rPr>
          <w:rFonts w:ascii="Georgia" w:hAnsi="Georgia"/>
          <w:color w:val="000000" w:themeColor="text1"/>
          <w:sz w:val="20"/>
          <w:szCs w:val="20"/>
        </w:rPr>
        <w:t>Kurkuti</w:t>
      </w:r>
      <w:r w:rsidRPr="001D2C5A">
        <w:rPr>
          <w:rFonts w:ascii="Georgia" w:hAnsi="Georgia"/>
          <w:color w:val="000000" w:themeColor="text1"/>
          <w:sz w:val="20"/>
          <w:szCs w:val="20"/>
        </w:rPr>
        <w:t xml:space="preserve"> is spread in valley which is surrounded by high hills on East and West side. It is situated in </w:t>
      </w:r>
      <w:r w:rsidRPr="00687BEE">
        <w:rPr>
          <w:rFonts w:ascii="Georgia" w:hAnsi="Georgia"/>
          <w:b/>
          <w:color w:val="FF0066"/>
          <w:sz w:val="20"/>
          <w:szCs w:val="20"/>
        </w:rPr>
        <w:t xml:space="preserve">District </w:t>
      </w:r>
      <w:r w:rsidR="00024C2B">
        <w:rPr>
          <w:rFonts w:ascii="Georgia" w:hAnsi="Georgia"/>
          <w:b/>
          <w:color w:val="7030A0"/>
          <w:sz w:val="20"/>
          <w:szCs w:val="20"/>
        </w:rPr>
        <w:t>Mehargoan</w:t>
      </w:r>
      <w:r w:rsidR="00352F69">
        <w:rPr>
          <w:rFonts w:ascii="Georgia" w:hAnsi="Georgia"/>
          <w:b/>
          <w:color w:val="FF0066"/>
          <w:sz w:val="20"/>
          <w:szCs w:val="20"/>
        </w:rPr>
        <w:t xml:space="preserve"> </w:t>
      </w:r>
      <w:r w:rsidRPr="001D2C5A">
        <w:rPr>
          <w:rFonts w:ascii="Georgia" w:hAnsi="Georgia"/>
          <w:b/>
          <w:color w:val="FF0066"/>
          <w:sz w:val="20"/>
          <w:szCs w:val="20"/>
        </w:rPr>
        <w:t>Valley</w:t>
      </w:r>
      <w:r w:rsidRPr="000065F8">
        <w:rPr>
          <w:rFonts w:ascii="Georgia" w:hAnsi="Georgia"/>
          <w:color w:val="FF0066"/>
          <w:sz w:val="20"/>
          <w:szCs w:val="20"/>
        </w:rPr>
        <w:t>.</w:t>
      </w:r>
    </w:p>
    <w:p w:rsidR="00D95C72" w:rsidRPr="000065F8" w:rsidRDefault="00D95C72" w:rsidP="009E7FC3">
      <w:pPr>
        <w:pStyle w:val="Default"/>
        <w:jc w:val="both"/>
        <w:rPr>
          <w:rFonts w:ascii="Georgia" w:hAnsi="Georgia"/>
          <w:color w:val="7030A0"/>
          <w:sz w:val="20"/>
          <w:szCs w:val="20"/>
        </w:rPr>
      </w:pPr>
    </w:p>
    <w:p w:rsidR="00F30402" w:rsidRDefault="006B2B82" w:rsidP="00927152">
      <w:pPr>
        <w:pStyle w:val="Default"/>
        <w:ind w:firstLine="720"/>
        <w:jc w:val="both"/>
        <w:rPr>
          <w:rFonts w:ascii="Georgia" w:hAnsi="Georgia"/>
          <w:color w:val="FF0066"/>
          <w:sz w:val="20"/>
          <w:szCs w:val="20"/>
        </w:rPr>
      </w:pPr>
      <w:r>
        <w:rPr>
          <w:rFonts w:ascii="Georgia" w:hAnsi="Georgia"/>
          <w:b/>
          <w:color w:val="0000FF"/>
          <w:sz w:val="20"/>
          <w:szCs w:val="20"/>
        </w:rPr>
        <w:t>Niti</w:t>
      </w:r>
      <w:r w:rsidR="00F30402" w:rsidRPr="001D2C5A">
        <w:rPr>
          <w:rFonts w:ascii="Georgia" w:hAnsi="Georgia"/>
          <w:b/>
          <w:color w:val="0000FF"/>
          <w:sz w:val="20"/>
          <w:szCs w:val="20"/>
        </w:rPr>
        <w:t>:</w:t>
      </w:r>
      <w:r w:rsidR="00352F69">
        <w:rPr>
          <w:rFonts w:ascii="Georgia" w:hAnsi="Georgia"/>
          <w:b/>
          <w:color w:val="0000FF"/>
          <w:sz w:val="20"/>
          <w:szCs w:val="20"/>
        </w:rPr>
        <w:t xml:space="preserve"> </w:t>
      </w:r>
      <w:r w:rsidR="00F30402" w:rsidRPr="000065F8">
        <w:rPr>
          <w:rFonts w:ascii="Georgia" w:hAnsi="Georgia"/>
          <w:color w:val="FF0066"/>
          <w:sz w:val="20"/>
          <w:szCs w:val="20"/>
        </w:rPr>
        <w:t>This is the last point of project stretch and is spread on a wide flat ground (plateau)</w:t>
      </w:r>
      <w:r w:rsidR="00352F69">
        <w:rPr>
          <w:rFonts w:ascii="Georgia" w:hAnsi="Georgia"/>
          <w:color w:val="FF0066"/>
          <w:sz w:val="20"/>
          <w:szCs w:val="20"/>
        </w:rPr>
        <w:t xml:space="preserve"> </w:t>
      </w:r>
      <w:r w:rsidR="00F30402" w:rsidRPr="000065F8">
        <w:rPr>
          <w:rFonts w:ascii="Georgia" w:hAnsi="Georgia"/>
          <w:color w:val="FF0066"/>
          <w:sz w:val="20"/>
          <w:szCs w:val="20"/>
        </w:rPr>
        <w:t xml:space="preserve">surrounded by </w:t>
      </w:r>
      <w:r w:rsidR="008C2F23" w:rsidRPr="000065F8">
        <w:rPr>
          <w:rFonts w:ascii="Georgia" w:hAnsi="Georgia"/>
          <w:color w:val="FF0066"/>
          <w:sz w:val="20"/>
          <w:szCs w:val="20"/>
        </w:rPr>
        <w:t>h</w:t>
      </w:r>
      <w:r w:rsidR="00F30402" w:rsidRPr="000065F8">
        <w:rPr>
          <w:rFonts w:ascii="Georgia" w:hAnsi="Georgia"/>
          <w:color w:val="FF0066"/>
          <w:sz w:val="20"/>
          <w:szCs w:val="20"/>
        </w:rPr>
        <w:t xml:space="preserve">igh hills. It is 20.0 Km from </w:t>
      </w:r>
      <w:r>
        <w:rPr>
          <w:rFonts w:ascii="Georgia" w:hAnsi="Georgia" w:cs="Times New Roman"/>
          <w:b/>
          <w:i/>
          <w:color w:val="0000FF"/>
          <w:sz w:val="20"/>
          <w:szCs w:val="20"/>
        </w:rPr>
        <w:t>Niti</w:t>
      </w:r>
      <w:r w:rsidR="008C2F23" w:rsidRPr="000065F8">
        <w:rPr>
          <w:rFonts w:ascii="Georgia" w:hAnsi="Georgia"/>
          <w:color w:val="FF0066"/>
          <w:sz w:val="20"/>
          <w:szCs w:val="20"/>
        </w:rPr>
        <w:t xml:space="preserve"> and s</w:t>
      </w:r>
      <w:r w:rsidR="00F30402" w:rsidRPr="000065F8">
        <w:rPr>
          <w:rFonts w:ascii="Georgia" w:hAnsi="Georgia"/>
          <w:color w:val="FF0066"/>
          <w:sz w:val="20"/>
          <w:szCs w:val="20"/>
        </w:rPr>
        <w:t>ince the place is on a high altitude, it is experienced that the oxygen level is low.</w:t>
      </w:r>
      <w:r w:rsidR="00000947">
        <w:rPr>
          <w:rFonts w:ascii="Georgia" w:hAnsi="Georgia"/>
          <w:color w:val="FF0066"/>
          <w:sz w:val="20"/>
          <w:szCs w:val="20"/>
        </w:rPr>
        <w:t xml:space="preserve"> </w:t>
      </w:r>
      <w:r w:rsidR="00F30402" w:rsidRPr="000065F8">
        <w:rPr>
          <w:rFonts w:ascii="Georgia" w:hAnsi="Georgia" w:cs="Times New Roman"/>
          <w:bCs/>
          <w:color w:val="FF0066"/>
          <w:w w:val="102"/>
          <w:sz w:val="20"/>
          <w:szCs w:val="20"/>
        </w:rPr>
        <w:t>There is no existing road except foot track from</w:t>
      </w:r>
      <w:r w:rsidR="00352F69">
        <w:rPr>
          <w:rFonts w:ascii="Georgia" w:hAnsi="Georgia" w:cs="Times New Roman"/>
          <w:bCs/>
          <w:color w:val="FF0066"/>
          <w:w w:val="102"/>
          <w:sz w:val="20"/>
          <w:szCs w:val="20"/>
        </w:rPr>
        <w:t xml:space="preserve"> </w:t>
      </w:r>
      <w:r w:rsidR="00F43C75">
        <w:rPr>
          <w:rFonts w:ascii="Georgia" w:hAnsi="Georgia" w:cs="Times New Roman"/>
          <w:b/>
          <w:i/>
          <w:color w:val="0000FF"/>
          <w:sz w:val="20"/>
          <w:szCs w:val="20"/>
        </w:rPr>
        <w:t>Kurkuti</w:t>
      </w:r>
      <w:r w:rsidR="00352F69">
        <w:rPr>
          <w:rFonts w:ascii="Georgia" w:hAnsi="Georgia" w:cs="Times New Roman"/>
          <w:b/>
          <w:i/>
          <w:color w:val="0000FF"/>
          <w:sz w:val="20"/>
          <w:szCs w:val="20"/>
        </w:rPr>
        <w:t xml:space="preserve"> </w:t>
      </w:r>
      <w:r w:rsidR="00F30402" w:rsidRPr="000065F8">
        <w:rPr>
          <w:rFonts w:ascii="Georgia" w:hAnsi="Georgia" w:cs="Times New Roman"/>
          <w:bCs/>
          <w:color w:val="FF0066"/>
          <w:w w:val="102"/>
          <w:sz w:val="20"/>
          <w:szCs w:val="20"/>
        </w:rPr>
        <w:t xml:space="preserve">towards </w:t>
      </w:r>
      <w:r>
        <w:rPr>
          <w:rFonts w:ascii="Georgia" w:hAnsi="Georgia"/>
          <w:b/>
          <w:color w:val="0000FF"/>
          <w:sz w:val="20"/>
          <w:szCs w:val="20"/>
        </w:rPr>
        <w:t>Niti</w:t>
      </w:r>
      <w:r w:rsidR="00F30402" w:rsidRPr="000065F8">
        <w:rPr>
          <w:rFonts w:ascii="Georgia" w:hAnsi="Georgia" w:cs="Times New Roman"/>
          <w:bCs/>
          <w:color w:val="FF0066"/>
          <w:w w:val="102"/>
          <w:sz w:val="20"/>
          <w:szCs w:val="20"/>
        </w:rPr>
        <w:t xml:space="preserve"> for most of the length</w:t>
      </w:r>
      <w:r w:rsidR="00F30402" w:rsidRPr="000065F8">
        <w:rPr>
          <w:rFonts w:ascii="Georgia" w:hAnsi="Georgia"/>
          <w:color w:val="FF0066"/>
          <w:sz w:val="20"/>
          <w:szCs w:val="20"/>
        </w:rPr>
        <w:t xml:space="preserve"> except some isolated sections where the conditions </w:t>
      </w:r>
      <w:r w:rsidR="00380DAA" w:rsidRPr="000065F8">
        <w:rPr>
          <w:rFonts w:ascii="Georgia" w:hAnsi="Georgia"/>
          <w:color w:val="FF0066"/>
          <w:sz w:val="20"/>
          <w:szCs w:val="20"/>
        </w:rPr>
        <w:t>are</w:t>
      </w:r>
      <w:r w:rsidR="00F30402" w:rsidRPr="000065F8">
        <w:rPr>
          <w:rFonts w:ascii="Georgia" w:hAnsi="Georgia"/>
          <w:color w:val="FF0066"/>
          <w:sz w:val="20"/>
          <w:szCs w:val="20"/>
        </w:rPr>
        <w:t xml:space="preserve"> badly damaged. The remaining portion of the project stretch is traversing in hilly terrain</w:t>
      </w:r>
      <w:r w:rsidR="00000947">
        <w:rPr>
          <w:rFonts w:ascii="Georgia" w:hAnsi="Georgia"/>
          <w:color w:val="FF0066"/>
          <w:sz w:val="20"/>
          <w:szCs w:val="20"/>
        </w:rPr>
        <w:t xml:space="preserve"> </w:t>
      </w:r>
      <w:r w:rsidR="00630C88">
        <w:rPr>
          <w:rFonts w:ascii="Georgia" w:hAnsi="Georgia"/>
          <w:color w:val="7030A0"/>
          <w:sz w:val="20"/>
        </w:rPr>
        <w:t xml:space="preserve">starting at </w:t>
      </w:r>
      <w:r>
        <w:rPr>
          <w:rFonts w:ascii="Georgia" w:hAnsi="Georgia" w:cs="Times New Roman"/>
          <w:b/>
          <w:i/>
          <w:color w:val="0000FF"/>
          <w:sz w:val="20"/>
          <w:szCs w:val="20"/>
        </w:rPr>
        <w:t>Niti</w:t>
      </w:r>
      <w:r w:rsidR="00F30402" w:rsidRPr="000065F8">
        <w:rPr>
          <w:rFonts w:ascii="Georgia" w:hAnsi="Georgia"/>
          <w:color w:val="FF0066"/>
          <w:sz w:val="20"/>
          <w:szCs w:val="20"/>
        </w:rPr>
        <w:t xml:space="preserve"> and </w:t>
      </w:r>
      <w:r w:rsidR="00630C88">
        <w:rPr>
          <w:rFonts w:ascii="Georgia" w:eastAsia="Arial Unicode MS" w:hAnsi="Georgia" w:cs="Arial Unicode MS"/>
          <w:b/>
          <w:i/>
          <w:color w:val="0000FF"/>
          <w:sz w:val="20"/>
          <w:u w:val="double" w:color="FF0000"/>
        </w:rPr>
        <w:t>Ends</w:t>
      </w:r>
      <w:r w:rsidR="00F30402" w:rsidRPr="000065F8">
        <w:rPr>
          <w:rFonts w:ascii="Georgia" w:hAnsi="Georgia"/>
          <w:color w:val="FF0066"/>
          <w:sz w:val="20"/>
          <w:szCs w:val="20"/>
        </w:rPr>
        <w:t xml:space="preserve"> at </w:t>
      </w:r>
      <w:r>
        <w:rPr>
          <w:rFonts w:ascii="Georgia" w:hAnsi="Georgia"/>
          <w:b/>
          <w:color w:val="0000FF"/>
          <w:sz w:val="20"/>
          <w:szCs w:val="20"/>
        </w:rPr>
        <w:t>Niti</w:t>
      </w:r>
      <w:r w:rsidR="00F30402" w:rsidRPr="000065F8">
        <w:rPr>
          <w:rFonts w:ascii="Georgia" w:hAnsi="Georgia"/>
          <w:color w:val="FF0066"/>
          <w:sz w:val="20"/>
          <w:szCs w:val="20"/>
        </w:rPr>
        <w:t xml:space="preserve">. This stretch is for an approximate length of </w:t>
      </w:r>
      <w:r w:rsidR="00696E30">
        <w:rPr>
          <w:rFonts w:ascii="Georgia" w:hAnsi="Georgia" w:cs="Times New Roman"/>
          <w:b/>
          <w:color w:val="7030A0"/>
          <w:sz w:val="20"/>
          <w:szCs w:val="20"/>
        </w:rPr>
        <w:t>17.56</w:t>
      </w:r>
      <w:r w:rsidR="00352F69">
        <w:rPr>
          <w:rFonts w:ascii="Georgia" w:hAnsi="Georgia" w:cs="Times New Roman"/>
          <w:b/>
          <w:color w:val="7030A0"/>
          <w:sz w:val="20"/>
          <w:szCs w:val="20"/>
        </w:rPr>
        <w:t xml:space="preserve"> </w:t>
      </w:r>
      <w:r w:rsidR="00F30402" w:rsidRPr="00630C88">
        <w:rPr>
          <w:rFonts w:ascii="Georgia" w:hAnsi="Georgia" w:cs="Times New Roman"/>
          <w:b/>
          <w:color w:val="FF0066"/>
          <w:sz w:val="20"/>
          <w:szCs w:val="20"/>
        </w:rPr>
        <w:t>Km</w:t>
      </w:r>
      <w:r w:rsidR="00352F69">
        <w:rPr>
          <w:rFonts w:ascii="Georgia" w:hAnsi="Georgia"/>
          <w:color w:val="FF0066"/>
          <w:sz w:val="20"/>
          <w:szCs w:val="20"/>
        </w:rPr>
        <w:t xml:space="preserve"> and t</w:t>
      </w:r>
      <w:r w:rsidR="00F30402" w:rsidRPr="000065F8">
        <w:rPr>
          <w:rFonts w:ascii="Georgia" w:hAnsi="Georgia"/>
          <w:color w:val="FF0066"/>
          <w:sz w:val="20"/>
          <w:szCs w:val="20"/>
        </w:rPr>
        <w:t xml:space="preserve">he </w:t>
      </w:r>
      <w:r w:rsidR="00352F69">
        <w:rPr>
          <w:rFonts w:ascii="Georgia" w:hAnsi="Georgia"/>
          <w:color w:val="FF0066"/>
          <w:sz w:val="20"/>
          <w:szCs w:val="20"/>
        </w:rPr>
        <w:t>p</w:t>
      </w:r>
      <w:r w:rsidR="00F30402" w:rsidRPr="000065F8">
        <w:rPr>
          <w:rFonts w:ascii="Georgia" w:hAnsi="Georgia"/>
          <w:color w:val="FF0066"/>
          <w:sz w:val="20"/>
          <w:szCs w:val="20"/>
        </w:rPr>
        <w:t xml:space="preserve">lace </w:t>
      </w:r>
      <w:r w:rsidR="00F43C75">
        <w:rPr>
          <w:rFonts w:ascii="Georgia" w:hAnsi="Georgia" w:cs="Times New Roman"/>
          <w:b/>
          <w:i/>
          <w:color w:val="0000FF"/>
          <w:sz w:val="20"/>
          <w:szCs w:val="20"/>
        </w:rPr>
        <w:t>Kurkuti</w:t>
      </w:r>
      <w:r w:rsidR="00352F69">
        <w:rPr>
          <w:rFonts w:ascii="Georgia" w:hAnsi="Georgia" w:cs="Times New Roman"/>
          <w:b/>
          <w:i/>
          <w:color w:val="0000FF"/>
          <w:sz w:val="20"/>
          <w:szCs w:val="20"/>
        </w:rPr>
        <w:t xml:space="preserve"> </w:t>
      </w:r>
      <w:r w:rsidR="00F30402" w:rsidRPr="000065F8">
        <w:rPr>
          <w:rFonts w:ascii="Georgia" w:hAnsi="Georgia"/>
          <w:color w:val="FF0066"/>
          <w:sz w:val="20"/>
          <w:szCs w:val="20"/>
        </w:rPr>
        <w:t xml:space="preserve">is spread in valley which is surrounded by high hills on East and West side. It is situated in </w:t>
      </w:r>
      <w:r w:rsidR="00F30402" w:rsidRPr="00630C88">
        <w:rPr>
          <w:rFonts w:ascii="Georgia" w:hAnsi="Georgia" w:cs="Times New Roman"/>
          <w:b/>
          <w:color w:val="FF0066"/>
          <w:sz w:val="20"/>
          <w:szCs w:val="20"/>
        </w:rPr>
        <w:t xml:space="preserve">District </w:t>
      </w:r>
      <w:r w:rsidR="00024C2B">
        <w:rPr>
          <w:rFonts w:ascii="Georgia" w:hAnsi="Georgia" w:cs="Times New Roman"/>
          <w:b/>
          <w:color w:val="FF0066"/>
          <w:sz w:val="20"/>
          <w:szCs w:val="20"/>
        </w:rPr>
        <w:t>Mehargoan</w:t>
      </w:r>
      <w:r w:rsidR="00F30402" w:rsidRPr="00630C88">
        <w:rPr>
          <w:rFonts w:ascii="Georgia" w:hAnsi="Georgia" w:cs="Times New Roman"/>
          <w:b/>
          <w:color w:val="FF0066"/>
          <w:sz w:val="20"/>
          <w:szCs w:val="20"/>
        </w:rPr>
        <w:t xml:space="preserve"> Valley</w:t>
      </w:r>
      <w:r w:rsidR="008C2F23" w:rsidRPr="000065F8">
        <w:rPr>
          <w:rFonts w:ascii="Georgia" w:hAnsi="Georgia"/>
          <w:color w:val="FF0066"/>
          <w:sz w:val="20"/>
          <w:szCs w:val="20"/>
        </w:rPr>
        <w:t xml:space="preserve"> and t</w:t>
      </w:r>
      <w:r w:rsidR="00D95C72" w:rsidRPr="000065F8">
        <w:rPr>
          <w:rFonts w:ascii="Georgia" w:hAnsi="Georgia"/>
          <w:color w:val="FF0066"/>
          <w:sz w:val="20"/>
          <w:szCs w:val="20"/>
        </w:rPr>
        <w:t>he</w:t>
      </w:r>
      <w:r w:rsidR="00F30402" w:rsidRPr="000065F8">
        <w:rPr>
          <w:rFonts w:ascii="Georgia" w:hAnsi="Georgia"/>
          <w:color w:val="FF0066"/>
          <w:sz w:val="20"/>
          <w:szCs w:val="20"/>
        </w:rPr>
        <w:t xml:space="preserve"> project road is passing through in hilly terrain throughout the stretch.</w:t>
      </w:r>
    </w:p>
    <w:p w:rsidR="00567EAB" w:rsidRDefault="00567EAB" w:rsidP="00687BEE">
      <w:pPr>
        <w:pStyle w:val="Default"/>
        <w:jc w:val="both"/>
        <w:rPr>
          <w:rFonts w:ascii="Georgia" w:hAnsi="Georgia"/>
          <w:color w:val="7030A0"/>
          <w:sz w:val="20"/>
          <w:szCs w:val="20"/>
        </w:rPr>
      </w:pPr>
    </w:p>
    <w:p w:rsidR="00B96920" w:rsidRDefault="00B96920" w:rsidP="00687BEE">
      <w:pPr>
        <w:pStyle w:val="Default"/>
        <w:jc w:val="both"/>
        <w:rPr>
          <w:rFonts w:ascii="Georgia" w:hAnsi="Georgia"/>
          <w:color w:val="7030A0"/>
          <w:sz w:val="20"/>
          <w:szCs w:val="20"/>
        </w:rPr>
      </w:pPr>
    </w:p>
    <w:p w:rsidR="00B96920" w:rsidRDefault="00B96920" w:rsidP="00687BEE">
      <w:pPr>
        <w:pStyle w:val="Default"/>
        <w:jc w:val="both"/>
        <w:rPr>
          <w:rFonts w:ascii="Georgia" w:hAnsi="Georgia"/>
          <w:color w:val="7030A0"/>
          <w:sz w:val="20"/>
          <w:szCs w:val="20"/>
        </w:rPr>
      </w:pPr>
    </w:p>
    <w:p w:rsidR="00347264" w:rsidRDefault="00347264" w:rsidP="00687BEE">
      <w:pPr>
        <w:pStyle w:val="Default"/>
        <w:jc w:val="both"/>
        <w:rPr>
          <w:rFonts w:ascii="Georgia" w:hAnsi="Georgia"/>
          <w:color w:val="7030A0"/>
          <w:sz w:val="20"/>
          <w:szCs w:val="20"/>
        </w:rPr>
      </w:pPr>
    </w:p>
    <w:p w:rsidR="00347264" w:rsidRDefault="00347264" w:rsidP="00687BEE">
      <w:pPr>
        <w:pStyle w:val="Default"/>
        <w:jc w:val="both"/>
        <w:rPr>
          <w:rFonts w:ascii="Georgia" w:hAnsi="Georgia"/>
          <w:color w:val="7030A0"/>
          <w:sz w:val="20"/>
          <w:szCs w:val="20"/>
        </w:rPr>
      </w:pPr>
    </w:p>
    <w:p w:rsidR="00567EAB" w:rsidRPr="001114CC" w:rsidRDefault="00567EAB" w:rsidP="00567EAB">
      <w:pPr>
        <w:tabs>
          <w:tab w:val="left" w:pos="90"/>
          <w:tab w:val="left" w:pos="450"/>
          <w:tab w:val="left" w:pos="630"/>
        </w:tabs>
        <w:ind w:right="623"/>
        <w:jc w:val="both"/>
        <w:rPr>
          <w:rFonts w:ascii="Georgia" w:hAnsi="Georgia"/>
          <w:b/>
          <w:color w:val="7030A0"/>
          <w:sz w:val="20"/>
          <w:szCs w:val="20"/>
        </w:rPr>
      </w:pPr>
      <w:r w:rsidRPr="001114CC">
        <w:rPr>
          <w:rFonts w:ascii="Georgia" w:hAnsi="Georgia"/>
          <w:b/>
          <w:color w:val="7030A0"/>
          <w:sz w:val="20"/>
          <w:szCs w:val="20"/>
        </w:rPr>
        <w:lastRenderedPageBreak/>
        <w:t>Shoulder and Road Width</w:t>
      </w:r>
    </w:p>
    <w:p w:rsidR="00567EAB" w:rsidRPr="00567EAB" w:rsidRDefault="00567EAB" w:rsidP="00567EAB">
      <w:pPr>
        <w:pStyle w:val="Default"/>
        <w:jc w:val="both"/>
        <w:rPr>
          <w:rFonts w:ascii="Georgia" w:hAnsi="Georgia"/>
          <w:color w:val="7030A0"/>
          <w:sz w:val="20"/>
          <w:szCs w:val="20"/>
        </w:rPr>
      </w:pPr>
    </w:p>
    <w:p w:rsidR="00567EAB" w:rsidRDefault="0071266E" w:rsidP="00567EAB">
      <w:pPr>
        <w:pStyle w:val="Default"/>
        <w:ind w:firstLine="720"/>
        <w:jc w:val="both"/>
        <w:rPr>
          <w:rFonts w:ascii="Georgia" w:hAnsi="Georgia"/>
          <w:color w:val="FF0066"/>
          <w:sz w:val="20"/>
          <w:szCs w:val="20"/>
        </w:rPr>
      </w:pPr>
      <w:r>
        <w:rPr>
          <w:rFonts w:ascii="Georgia" w:hAnsi="Georgia"/>
          <w:color w:val="FF0066"/>
          <w:sz w:val="20"/>
          <w:szCs w:val="20"/>
        </w:rPr>
        <w:t>The reconnaissance and alignment of project road survey,</w:t>
      </w:r>
      <w:r>
        <w:rPr>
          <w:rFonts w:ascii="Georgia" w:hAnsi="Georgia"/>
          <w:color w:val="7030A0"/>
          <w:sz w:val="20"/>
          <w:szCs w:val="20"/>
        </w:rPr>
        <w:t xml:space="preserve"> no boundary stones were found. Further, it was confirmed that land for the proposed alignment is yet to be acquired depending upon the design of the alignment, hence no existing ROW.</w:t>
      </w:r>
      <w:r w:rsidR="00352F69">
        <w:rPr>
          <w:rFonts w:ascii="Georgia" w:hAnsi="Georgia"/>
          <w:color w:val="7030A0"/>
          <w:sz w:val="20"/>
          <w:szCs w:val="20"/>
        </w:rPr>
        <w:t xml:space="preserve"> </w:t>
      </w:r>
      <w:r w:rsidR="00F43C75">
        <w:rPr>
          <w:rFonts w:ascii="Georgia" w:hAnsi="Georgia"/>
          <w:b/>
          <w:i/>
          <w:color w:val="0000FF"/>
          <w:sz w:val="20"/>
          <w:szCs w:val="20"/>
        </w:rPr>
        <w:t xml:space="preserve">Kurkuti – </w:t>
      </w:r>
      <w:r w:rsidR="00055864">
        <w:rPr>
          <w:rFonts w:ascii="Georgia" w:hAnsi="Georgia"/>
          <w:b/>
          <w:i/>
          <w:color w:val="0000FF"/>
          <w:sz w:val="20"/>
          <w:szCs w:val="20"/>
        </w:rPr>
        <w:t>Ghamsali</w:t>
      </w:r>
      <w:r w:rsidR="00F43C75">
        <w:rPr>
          <w:rFonts w:ascii="Georgia" w:hAnsi="Georgia"/>
          <w:b/>
          <w:i/>
          <w:color w:val="0000FF"/>
          <w:sz w:val="20"/>
          <w:szCs w:val="20"/>
        </w:rPr>
        <w:t xml:space="preserve"> – Niti</w:t>
      </w:r>
      <w:r w:rsidR="00567EAB" w:rsidRPr="0071266E">
        <w:rPr>
          <w:rFonts w:ascii="Georgia" w:hAnsi="Georgia"/>
          <w:b/>
          <w:i/>
          <w:color w:val="0000FF"/>
          <w:sz w:val="20"/>
          <w:szCs w:val="20"/>
        </w:rPr>
        <w:t>,</w:t>
      </w:r>
      <w:r w:rsidR="00567EAB" w:rsidRPr="00567EAB">
        <w:rPr>
          <w:rFonts w:ascii="Georgia" w:hAnsi="Georgia"/>
          <w:color w:val="FF0066"/>
          <w:sz w:val="20"/>
          <w:szCs w:val="20"/>
        </w:rPr>
        <w:t xml:space="preserve"> starts from </w:t>
      </w:r>
      <w:r w:rsidR="00F43C75">
        <w:rPr>
          <w:rFonts w:ascii="Georgia" w:hAnsi="Georgia"/>
          <w:color w:val="FF0066"/>
          <w:sz w:val="20"/>
          <w:szCs w:val="20"/>
        </w:rPr>
        <w:t>Kurkuti</w:t>
      </w:r>
      <w:r w:rsidR="00567EAB" w:rsidRPr="00567EAB">
        <w:rPr>
          <w:rFonts w:ascii="Georgia" w:hAnsi="Georgia"/>
          <w:color w:val="FF0066"/>
          <w:sz w:val="20"/>
          <w:szCs w:val="20"/>
        </w:rPr>
        <w:t xml:space="preserve"> and terminates at </w:t>
      </w:r>
      <w:r w:rsidR="006B2B82">
        <w:rPr>
          <w:rFonts w:ascii="Georgia" w:hAnsi="Georgia"/>
          <w:color w:val="FF0066"/>
          <w:sz w:val="20"/>
          <w:szCs w:val="20"/>
        </w:rPr>
        <w:t>Niti</w:t>
      </w:r>
      <w:r w:rsidR="00567EAB" w:rsidRPr="00567EAB">
        <w:rPr>
          <w:rFonts w:ascii="Georgia" w:hAnsi="Georgia"/>
          <w:color w:val="FF0066"/>
          <w:sz w:val="20"/>
          <w:szCs w:val="20"/>
        </w:rPr>
        <w:t xml:space="preserve">. The actual design length of the proposed alignment is </w:t>
      </w:r>
      <w:r w:rsidR="000A7453">
        <w:rPr>
          <w:rFonts w:ascii="Georgia" w:hAnsi="Georgia"/>
          <w:b/>
          <w:color w:val="7030A0"/>
          <w:sz w:val="20"/>
          <w:szCs w:val="20"/>
        </w:rPr>
        <w:t>17.56</w:t>
      </w:r>
      <w:r w:rsidR="00352F69">
        <w:rPr>
          <w:rFonts w:ascii="Georgia" w:hAnsi="Georgia"/>
          <w:b/>
          <w:color w:val="7030A0"/>
          <w:sz w:val="20"/>
          <w:szCs w:val="20"/>
        </w:rPr>
        <w:t xml:space="preserve"> </w:t>
      </w:r>
      <w:r w:rsidR="00567EAB" w:rsidRPr="0003578A">
        <w:rPr>
          <w:rFonts w:ascii="Georgia" w:hAnsi="Georgia"/>
          <w:b/>
          <w:color w:val="FF0066"/>
          <w:sz w:val="20"/>
          <w:szCs w:val="20"/>
        </w:rPr>
        <w:t>Km</w:t>
      </w:r>
      <w:r w:rsidR="00567EAB" w:rsidRPr="00567EAB">
        <w:rPr>
          <w:rFonts w:ascii="Georgia" w:hAnsi="Georgia"/>
          <w:color w:val="FF0066"/>
          <w:sz w:val="20"/>
          <w:szCs w:val="20"/>
        </w:rPr>
        <w:t xml:space="preserve">. </w:t>
      </w:r>
      <w:r w:rsidR="007850D6" w:rsidRPr="00F025A9">
        <w:rPr>
          <w:rFonts w:ascii="Georgia" w:hAnsi="Georgia"/>
          <w:color w:val="FF0066"/>
          <w:sz w:val="20"/>
        </w:rPr>
        <w:t>On the project road (</w:t>
      </w:r>
      <w:r w:rsidR="00F43C75">
        <w:rPr>
          <w:rFonts w:ascii="Georgia" w:hAnsi="Georgia"/>
          <w:b/>
          <w:i/>
          <w:color w:val="0000FF"/>
          <w:sz w:val="20"/>
          <w:szCs w:val="20"/>
        </w:rPr>
        <w:t xml:space="preserve">Kurkuti – </w:t>
      </w:r>
      <w:r w:rsidR="00055864">
        <w:rPr>
          <w:rFonts w:ascii="Georgia" w:hAnsi="Georgia"/>
          <w:b/>
          <w:i/>
          <w:color w:val="0000FF"/>
          <w:sz w:val="20"/>
          <w:szCs w:val="20"/>
        </w:rPr>
        <w:t>Ghamsali</w:t>
      </w:r>
      <w:r w:rsidR="00F43C75">
        <w:rPr>
          <w:rFonts w:ascii="Georgia" w:hAnsi="Georgia"/>
          <w:b/>
          <w:i/>
          <w:color w:val="0000FF"/>
          <w:sz w:val="20"/>
          <w:szCs w:val="20"/>
        </w:rPr>
        <w:t xml:space="preserve"> – Niti</w:t>
      </w:r>
      <w:r w:rsidR="007850D6" w:rsidRPr="00F025A9">
        <w:rPr>
          <w:rFonts w:ascii="Georgia" w:hAnsi="Georgia"/>
          <w:color w:val="FF0066"/>
          <w:sz w:val="20"/>
        </w:rPr>
        <w:t xml:space="preserve">), as it is entirely new alignment and there is only a foot track, there is no traffic plying on this </w:t>
      </w:r>
      <w:r w:rsidR="00567EAB" w:rsidRPr="00567EAB">
        <w:rPr>
          <w:rFonts w:ascii="Georgia" w:hAnsi="Georgia"/>
          <w:color w:val="FF0066"/>
          <w:sz w:val="20"/>
          <w:szCs w:val="20"/>
        </w:rPr>
        <w:t>section comprises Single lane (3.75 wide for entire length), with 1.25 m wide shoulders on either side</w:t>
      </w:r>
      <w:r w:rsidR="000757B2">
        <w:rPr>
          <w:rFonts w:ascii="Georgia" w:hAnsi="Georgia"/>
          <w:color w:val="FF0066"/>
          <w:sz w:val="20"/>
          <w:szCs w:val="20"/>
        </w:rPr>
        <w:t xml:space="preserve"> </w:t>
      </w:r>
      <w:r w:rsidR="007850D6" w:rsidRPr="00F025A9">
        <w:rPr>
          <w:rFonts w:ascii="Georgia" w:hAnsi="Georgia"/>
          <w:color w:val="FF0066"/>
          <w:sz w:val="20"/>
        </w:rPr>
        <w:t>and the terrain is mountainous and has steep gradients</w:t>
      </w:r>
      <w:r w:rsidR="00567EAB" w:rsidRPr="00567EAB">
        <w:rPr>
          <w:rFonts w:ascii="Georgia" w:hAnsi="Georgia"/>
          <w:color w:val="FF0066"/>
          <w:sz w:val="20"/>
          <w:szCs w:val="20"/>
        </w:rPr>
        <w:t xml:space="preserve">. The proposed alignment is a link for </w:t>
      </w:r>
      <w:r w:rsidR="00F43C75">
        <w:rPr>
          <w:rFonts w:ascii="Georgia" w:hAnsi="Georgia"/>
          <w:b/>
          <w:i/>
          <w:color w:val="0000FF"/>
          <w:sz w:val="20"/>
          <w:szCs w:val="20"/>
        </w:rPr>
        <w:t xml:space="preserve">Kurkuti – </w:t>
      </w:r>
      <w:r w:rsidR="00055864">
        <w:rPr>
          <w:rFonts w:ascii="Georgia" w:hAnsi="Georgia"/>
          <w:b/>
          <w:i/>
          <w:color w:val="0000FF"/>
          <w:sz w:val="20"/>
          <w:szCs w:val="20"/>
        </w:rPr>
        <w:t>Ghamsali</w:t>
      </w:r>
      <w:r w:rsidR="00F43C75">
        <w:rPr>
          <w:rFonts w:ascii="Georgia" w:hAnsi="Georgia"/>
          <w:b/>
          <w:i/>
          <w:color w:val="0000FF"/>
          <w:sz w:val="20"/>
          <w:szCs w:val="20"/>
        </w:rPr>
        <w:t xml:space="preserve"> – Niti</w:t>
      </w:r>
      <w:r w:rsidR="00567EAB" w:rsidRPr="00567EAB">
        <w:rPr>
          <w:rFonts w:ascii="Georgia" w:hAnsi="Georgia"/>
          <w:color w:val="FF0066"/>
          <w:sz w:val="20"/>
          <w:szCs w:val="20"/>
        </w:rPr>
        <w:t>. The pattern on both side of road is barren land. The details of land use pattern along the project road are</w:t>
      </w:r>
      <w:r w:rsidR="00352F69">
        <w:rPr>
          <w:rFonts w:ascii="Georgia" w:hAnsi="Georgia"/>
          <w:color w:val="FF0066"/>
          <w:sz w:val="20"/>
          <w:szCs w:val="20"/>
        </w:rPr>
        <w:t xml:space="preserve"> </w:t>
      </w:r>
      <w:r w:rsidR="00AD4C1A" w:rsidRPr="00AD4C1A">
        <w:rPr>
          <w:rFonts w:ascii="Georgia" w:eastAsia="Book Antiqua" w:hAnsi="Georgia"/>
          <w:b/>
          <w:color w:val="FF0000"/>
          <w:sz w:val="20"/>
          <w:szCs w:val="20"/>
        </w:rPr>
        <w:t>(Figure 5)</w:t>
      </w:r>
      <w:r w:rsidR="00567EAB" w:rsidRPr="00AD4C1A">
        <w:rPr>
          <w:rFonts w:ascii="Georgia" w:hAnsi="Georgia"/>
          <w:color w:val="FF0066"/>
          <w:sz w:val="20"/>
          <w:szCs w:val="20"/>
        </w:rPr>
        <w:t>:</w:t>
      </w:r>
    </w:p>
    <w:p w:rsidR="00B2722F" w:rsidRPr="005A77C1" w:rsidRDefault="00B2722F" w:rsidP="005A77C1">
      <w:pPr>
        <w:pStyle w:val="Default"/>
        <w:jc w:val="both"/>
        <w:rPr>
          <w:rFonts w:ascii="Georgia" w:hAnsi="Georgia"/>
          <w:color w:val="7030A0"/>
          <w:sz w:val="20"/>
          <w:szCs w:val="20"/>
        </w:rPr>
      </w:pPr>
    </w:p>
    <w:p w:rsidR="0035015F" w:rsidRPr="000065F8" w:rsidRDefault="003F44F2" w:rsidP="00940D17">
      <w:pPr>
        <w:jc w:val="center"/>
        <w:rPr>
          <w:rFonts w:ascii="Georgia" w:hAnsi="Georgia"/>
        </w:rPr>
      </w:pPr>
      <w:r>
        <w:rPr>
          <w:rFonts w:ascii="Georgia" w:hAnsi="Georgia"/>
          <w:noProof/>
        </w:rPr>
        <w:drawing>
          <wp:inline distT="0" distB="0" distL="0" distR="0">
            <wp:extent cx="5942893" cy="4760258"/>
            <wp:effectExtent l="57150" t="76200" r="58420" b="5969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A-Map-of-Alaknanda-River-catchment-showing-major-locations-and-regional-faults-along.png"/>
                    <pic:cNvPicPr/>
                  </pic:nvPicPr>
                  <pic:blipFill>
                    <a:blip r:embed="rId2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69232" cy="4781356"/>
                    </a:xfrm>
                    <a:prstGeom prst="rect">
                      <a:avLst/>
                    </a:prstGeom>
                    <a:ln w="38100">
                      <a:solidFill>
                        <a:srgbClr val="FF6600"/>
                      </a:solidFill>
                    </a:ln>
                    <a:scene3d>
                      <a:camera prst="orthographicFront"/>
                      <a:lightRig rig="threePt" dir="t"/>
                    </a:scene3d>
                    <a:sp3d>
                      <a:bevelT w="114300" prst="artDeco"/>
                    </a:sp3d>
                  </pic:spPr>
                </pic:pic>
              </a:graphicData>
            </a:graphic>
          </wp:inline>
        </w:drawing>
      </w:r>
    </w:p>
    <w:p w:rsidR="000126CD" w:rsidRPr="005A77C1" w:rsidRDefault="000126CD" w:rsidP="005A77C1">
      <w:pPr>
        <w:pStyle w:val="Default"/>
        <w:jc w:val="both"/>
        <w:rPr>
          <w:rFonts w:ascii="Georgia" w:hAnsi="Georgia"/>
          <w:color w:val="7030A0"/>
          <w:sz w:val="20"/>
          <w:szCs w:val="20"/>
        </w:rPr>
      </w:pPr>
    </w:p>
    <w:p w:rsidR="003F6435" w:rsidRPr="005A77C1" w:rsidRDefault="000126CD" w:rsidP="003F44F2">
      <w:pPr>
        <w:jc w:val="center"/>
        <w:rPr>
          <w:rFonts w:ascii="Georgia" w:hAnsi="Georgia"/>
          <w:color w:val="7030A0"/>
          <w:sz w:val="20"/>
          <w:szCs w:val="20"/>
        </w:rPr>
      </w:pPr>
      <w:r w:rsidRPr="002C5EF0">
        <w:rPr>
          <w:rFonts w:ascii="Georgia" w:eastAsia="Book Antiqua" w:hAnsi="Georgia"/>
          <w:b/>
          <w:color w:val="FF0000"/>
          <w:sz w:val="21"/>
        </w:rPr>
        <w:t>Figure</w:t>
      </w:r>
      <w:r w:rsidR="00000947" w:rsidRPr="002C5EF0">
        <w:rPr>
          <w:rFonts w:ascii="Georgia" w:eastAsia="Book Antiqua" w:hAnsi="Georgia"/>
          <w:b/>
          <w:color w:val="FF0000"/>
          <w:sz w:val="21"/>
        </w:rPr>
        <w:t xml:space="preserve"> </w:t>
      </w:r>
      <w:r w:rsidR="00AD4C1A" w:rsidRPr="002C5EF0">
        <w:rPr>
          <w:rFonts w:ascii="Georgia" w:eastAsia="Book Antiqua" w:hAnsi="Georgia"/>
          <w:b/>
          <w:color w:val="FF0000"/>
          <w:sz w:val="21"/>
        </w:rPr>
        <w:t>5</w:t>
      </w:r>
      <w:r w:rsidRPr="002C5EF0">
        <w:rPr>
          <w:rFonts w:ascii="Georgia" w:eastAsia="Book Antiqua" w:hAnsi="Georgia"/>
          <w:b/>
          <w:color w:val="FF0000"/>
          <w:sz w:val="21"/>
        </w:rPr>
        <w:t xml:space="preserve">: </w:t>
      </w:r>
      <w:r w:rsidR="0035015F" w:rsidRPr="002C5EF0">
        <w:rPr>
          <w:rFonts w:ascii="Georgia" w:eastAsia="Book Antiqua" w:hAnsi="Georgia"/>
          <w:b/>
          <w:color w:val="FF0000"/>
          <w:sz w:val="21"/>
        </w:rPr>
        <w:t>Project Alignment</w:t>
      </w:r>
      <w:r w:rsidR="0035015F" w:rsidRPr="000065F8">
        <w:rPr>
          <w:rFonts w:ascii="Georgia" w:eastAsia="Book Antiqua" w:hAnsi="Georgia"/>
          <w:b/>
          <w:color w:val="FF0000"/>
          <w:sz w:val="21"/>
        </w:rPr>
        <w:t xml:space="preserve"> of </w:t>
      </w:r>
      <w:r w:rsidR="00F43C75">
        <w:rPr>
          <w:rFonts w:ascii="Georgia" w:eastAsia="Book Antiqua" w:hAnsi="Georgia"/>
          <w:b/>
          <w:color w:val="0000FF"/>
          <w:sz w:val="21"/>
        </w:rPr>
        <w:t xml:space="preserve">Kurkuti – </w:t>
      </w:r>
      <w:r w:rsidR="00055864">
        <w:rPr>
          <w:rFonts w:ascii="Georgia" w:eastAsia="Book Antiqua" w:hAnsi="Georgia"/>
          <w:b/>
          <w:color w:val="0000FF"/>
          <w:sz w:val="21"/>
        </w:rPr>
        <w:t>Ghamsali</w:t>
      </w:r>
      <w:r w:rsidR="00F43C75">
        <w:rPr>
          <w:rFonts w:ascii="Georgia" w:eastAsia="Book Antiqua" w:hAnsi="Georgia"/>
          <w:b/>
          <w:color w:val="0000FF"/>
          <w:sz w:val="21"/>
        </w:rPr>
        <w:t xml:space="preserve"> – Niti</w:t>
      </w:r>
      <w:r w:rsidR="00352F69">
        <w:rPr>
          <w:rFonts w:ascii="Georgia" w:eastAsia="Book Antiqua" w:hAnsi="Georgia"/>
          <w:b/>
          <w:color w:val="0000FF"/>
          <w:sz w:val="21"/>
        </w:rPr>
        <w:t xml:space="preserve"> </w:t>
      </w:r>
      <w:r w:rsidR="0035015F" w:rsidRPr="000065F8">
        <w:rPr>
          <w:rFonts w:ascii="Georgia" w:eastAsia="Book Antiqua" w:hAnsi="Georgia"/>
          <w:b/>
          <w:color w:val="FF0000"/>
          <w:sz w:val="21"/>
        </w:rPr>
        <w:t>Road</w:t>
      </w:r>
      <w:r w:rsidRPr="000065F8">
        <w:rPr>
          <w:rFonts w:ascii="Georgia" w:eastAsia="Book Antiqua" w:hAnsi="Georgia"/>
          <w:b/>
          <w:color w:val="FF0000"/>
          <w:sz w:val="21"/>
        </w:rPr>
        <w:t>.</w:t>
      </w:r>
    </w:p>
    <w:p w:rsidR="00380DAA" w:rsidRPr="00380DAA" w:rsidRDefault="00380DAA" w:rsidP="00380DAA">
      <w:pPr>
        <w:pStyle w:val="Default"/>
        <w:jc w:val="both"/>
        <w:rPr>
          <w:rFonts w:ascii="Georgia" w:hAnsi="Georgia"/>
          <w:color w:val="7030A0"/>
          <w:sz w:val="20"/>
          <w:szCs w:val="20"/>
        </w:rPr>
      </w:pPr>
    </w:p>
    <w:p w:rsidR="008B78D1" w:rsidRDefault="008B78D1" w:rsidP="008B78D1">
      <w:pPr>
        <w:pStyle w:val="ListParagraph"/>
        <w:widowControl w:val="0"/>
        <w:autoSpaceDE w:val="0"/>
        <w:autoSpaceDN w:val="0"/>
        <w:adjustRightInd w:val="0"/>
        <w:ind w:left="0" w:right="-14" w:firstLine="720"/>
        <w:jc w:val="both"/>
        <w:rPr>
          <w:rFonts w:ascii="Georgia" w:hAnsi="Georgia"/>
          <w:color w:val="663300"/>
          <w:sz w:val="20"/>
        </w:rPr>
      </w:pPr>
      <w:r w:rsidRPr="008B78D1">
        <w:rPr>
          <w:rFonts w:ascii="Georgia" w:hAnsi="Georgia"/>
          <w:b/>
          <w:color w:val="FF0066"/>
          <w:sz w:val="20"/>
          <w:u w:val="double" w:color="0000FF"/>
        </w:rPr>
        <w:t>Traffic Survey Overview</w:t>
      </w:r>
      <w:r w:rsidRPr="000065F8">
        <w:rPr>
          <w:rFonts w:ascii="Georgia" w:hAnsi="Georgia"/>
          <w:b/>
          <w:color w:val="FF0066"/>
          <w:sz w:val="20"/>
        </w:rPr>
        <w:t>:</w:t>
      </w:r>
      <w:r w:rsidR="00352F69">
        <w:rPr>
          <w:rFonts w:ascii="Georgia" w:hAnsi="Georgia"/>
          <w:b/>
          <w:color w:val="FF0066"/>
          <w:sz w:val="20"/>
        </w:rPr>
        <w:t xml:space="preserve"> </w:t>
      </w:r>
      <w:r w:rsidRPr="000C1E84">
        <w:rPr>
          <w:rFonts w:ascii="Georgia" w:hAnsi="Georgia"/>
          <w:color w:val="663300"/>
          <w:sz w:val="20"/>
        </w:rPr>
        <w:t xml:space="preserve">Traffic </w:t>
      </w:r>
      <w:r w:rsidR="000C1E84" w:rsidRPr="000C1E84">
        <w:rPr>
          <w:rFonts w:ascii="Georgia" w:hAnsi="Georgia"/>
          <w:color w:val="663300"/>
          <w:sz w:val="20"/>
        </w:rPr>
        <w:t>s</w:t>
      </w:r>
      <w:r w:rsidRPr="000C1E84">
        <w:rPr>
          <w:rFonts w:ascii="Georgia" w:hAnsi="Georgia"/>
          <w:color w:val="663300"/>
          <w:sz w:val="20"/>
        </w:rPr>
        <w:t xml:space="preserve">urveyors </w:t>
      </w:r>
      <w:r w:rsidR="00914292" w:rsidRPr="000C1E84">
        <w:rPr>
          <w:rFonts w:ascii="Georgia" w:hAnsi="Georgia"/>
          <w:color w:val="663300"/>
          <w:sz w:val="20"/>
        </w:rPr>
        <w:t>comprehend</w:t>
      </w:r>
      <w:r w:rsidRPr="000C1E84">
        <w:rPr>
          <w:rFonts w:ascii="Georgia" w:hAnsi="Georgia"/>
          <w:color w:val="663300"/>
          <w:sz w:val="20"/>
        </w:rPr>
        <w:t xml:space="preserve"> the gratitude of existing traffic and travel </w:t>
      </w:r>
      <w:r w:rsidR="000C1E84" w:rsidRPr="000C1E84">
        <w:rPr>
          <w:rFonts w:ascii="Georgia" w:hAnsi="Georgia"/>
          <w:color w:val="663300"/>
          <w:sz w:val="20"/>
        </w:rPr>
        <w:t>distinctiveness</w:t>
      </w:r>
      <w:r w:rsidRPr="000C1E84">
        <w:rPr>
          <w:rFonts w:ascii="Georgia" w:hAnsi="Georgia"/>
          <w:color w:val="663300"/>
          <w:sz w:val="20"/>
        </w:rPr>
        <w:t xml:space="preserve"> is </w:t>
      </w:r>
      <w:r w:rsidR="000C1E84" w:rsidRPr="000C1E84">
        <w:rPr>
          <w:rFonts w:ascii="Georgia" w:hAnsi="Georgia"/>
          <w:color w:val="663300"/>
          <w:sz w:val="20"/>
        </w:rPr>
        <w:t>immensely</w:t>
      </w:r>
      <w:r w:rsidRPr="000C1E84">
        <w:rPr>
          <w:rFonts w:ascii="Georgia" w:hAnsi="Georgia"/>
          <w:color w:val="663300"/>
          <w:sz w:val="20"/>
        </w:rPr>
        <w:t xml:space="preserve"> important to boost wide</w:t>
      </w:r>
      <w:r w:rsidR="00352F69">
        <w:rPr>
          <w:rFonts w:ascii="Georgia" w:hAnsi="Georgia"/>
          <w:color w:val="663300"/>
          <w:sz w:val="20"/>
        </w:rPr>
        <w:t xml:space="preserve"> </w:t>
      </w:r>
      <w:r w:rsidR="0003119B" w:rsidRPr="0003119B">
        <w:rPr>
          <w:rFonts w:ascii="Georgia" w:hAnsi="Georgia"/>
          <w:color w:val="663300"/>
          <w:sz w:val="20"/>
        </w:rPr>
        <w:t>–</w:t>
      </w:r>
      <w:r w:rsidR="00352F69">
        <w:rPr>
          <w:rFonts w:ascii="Georgia" w:hAnsi="Georgia"/>
          <w:color w:val="663300"/>
          <w:sz w:val="20"/>
        </w:rPr>
        <w:t xml:space="preserve"> </w:t>
      </w:r>
      <w:r w:rsidRPr="000C1E84">
        <w:rPr>
          <w:rFonts w:ascii="Georgia" w:hAnsi="Georgia"/>
          <w:color w:val="663300"/>
          <w:sz w:val="20"/>
        </w:rPr>
        <w:t xml:space="preserve">ranging traffic and transportation plan. With </w:t>
      </w:r>
      <w:r w:rsidR="000C1E84" w:rsidRPr="000C1E84">
        <w:rPr>
          <w:rFonts w:ascii="Georgia" w:hAnsi="Georgia"/>
          <w:color w:val="663300"/>
          <w:sz w:val="20"/>
        </w:rPr>
        <w:t>tremendous</w:t>
      </w:r>
      <w:r w:rsidRPr="000C1E84">
        <w:rPr>
          <w:rFonts w:ascii="Georgia" w:hAnsi="Georgia"/>
          <w:color w:val="663300"/>
          <w:sz w:val="20"/>
        </w:rPr>
        <w:t xml:space="preserve"> years of </w:t>
      </w:r>
      <w:r w:rsidR="000C1E84" w:rsidRPr="000C1E84">
        <w:rPr>
          <w:rFonts w:ascii="Georgia" w:hAnsi="Georgia"/>
          <w:color w:val="663300"/>
          <w:sz w:val="20"/>
        </w:rPr>
        <w:t>knowledge</w:t>
      </w:r>
      <w:r w:rsidRPr="000C1E84">
        <w:rPr>
          <w:rFonts w:ascii="Georgia" w:hAnsi="Georgia"/>
          <w:color w:val="663300"/>
          <w:sz w:val="20"/>
        </w:rPr>
        <w:t xml:space="preserve"> in survey services viz. Traffic survey, Pedestrian </w:t>
      </w:r>
      <w:r w:rsidR="00914292">
        <w:rPr>
          <w:rFonts w:ascii="Georgia" w:hAnsi="Georgia"/>
          <w:color w:val="663300"/>
          <w:sz w:val="20"/>
        </w:rPr>
        <w:t>C</w:t>
      </w:r>
      <w:r w:rsidRPr="000C1E84">
        <w:rPr>
          <w:rFonts w:ascii="Georgia" w:hAnsi="Georgia"/>
          <w:color w:val="663300"/>
          <w:sz w:val="20"/>
        </w:rPr>
        <w:t xml:space="preserve">ount, Vehicle </w:t>
      </w:r>
      <w:r w:rsidR="00914292">
        <w:rPr>
          <w:rFonts w:ascii="Georgia" w:hAnsi="Georgia"/>
          <w:color w:val="663300"/>
          <w:sz w:val="20"/>
        </w:rPr>
        <w:t>P</w:t>
      </w:r>
      <w:r w:rsidRPr="000C1E84">
        <w:rPr>
          <w:rFonts w:ascii="Georgia" w:hAnsi="Georgia"/>
          <w:color w:val="663300"/>
          <w:sz w:val="20"/>
        </w:rPr>
        <w:t>arking, Origin</w:t>
      </w:r>
      <w:r w:rsidR="00352F69">
        <w:rPr>
          <w:rFonts w:ascii="Georgia" w:hAnsi="Georgia"/>
          <w:color w:val="663300"/>
          <w:sz w:val="20"/>
        </w:rPr>
        <w:t xml:space="preserve"> </w:t>
      </w:r>
      <w:r w:rsidR="00BE590D" w:rsidRPr="00BE590D">
        <w:rPr>
          <w:rFonts w:ascii="Georgia" w:hAnsi="Georgia"/>
          <w:color w:val="663300"/>
          <w:sz w:val="20"/>
        </w:rPr>
        <w:t>–</w:t>
      </w:r>
      <w:r w:rsidR="00352F69">
        <w:rPr>
          <w:rFonts w:ascii="Georgia" w:hAnsi="Georgia"/>
          <w:color w:val="663300"/>
          <w:sz w:val="20"/>
        </w:rPr>
        <w:t xml:space="preserve"> </w:t>
      </w:r>
      <w:r w:rsidR="00914292">
        <w:rPr>
          <w:rFonts w:ascii="Georgia" w:hAnsi="Georgia"/>
          <w:color w:val="663300"/>
          <w:sz w:val="20"/>
        </w:rPr>
        <w:t>D</w:t>
      </w:r>
      <w:r w:rsidRPr="000C1E84">
        <w:rPr>
          <w:rFonts w:ascii="Georgia" w:hAnsi="Georgia"/>
          <w:color w:val="663300"/>
          <w:sz w:val="20"/>
        </w:rPr>
        <w:t xml:space="preserve">estination </w:t>
      </w:r>
      <w:r w:rsidR="000C1E84" w:rsidRPr="000C1E84">
        <w:rPr>
          <w:rFonts w:ascii="Georgia" w:hAnsi="Georgia"/>
          <w:color w:val="663300"/>
          <w:sz w:val="20"/>
        </w:rPr>
        <w:t>S</w:t>
      </w:r>
      <w:r w:rsidRPr="000C1E84">
        <w:rPr>
          <w:rFonts w:ascii="Georgia" w:hAnsi="Georgia"/>
          <w:color w:val="663300"/>
          <w:sz w:val="20"/>
        </w:rPr>
        <w:t xml:space="preserve">urvey and </w:t>
      </w:r>
      <w:r w:rsidR="00914292">
        <w:rPr>
          <w:rFonts w:ascii="Georgia" w:hAnsi="Georgia"/>
          <w:color w:val="663300"/>
          <w:sz w:val="20"/>
        </w:rPr>
        <w:t>C</w:t>
      </w:r>
      <w:r w:rsidR="000C1E84" w:rsidRPr="000C1E84">
        <w:rPr>
          <w:rFonts w:ascii="Georgia" w:hAnsi="Georgia"/>
          <w:color w:val="663300"/>
          <w:sz w:val="20"/>
        </w:rPr>
        <w:t>onnected</w:t>
      </w:r>
      <w:r w:rsidR="00000947">
        <w:rPr>
          <w:rFonts w:ascii="Georgia" w:hAnsi="Georgia"/>
          <w:color w:val="663300"/>
          <w:sz w:val="20"/>
        </w:rPr>
        <w:t xml:space="preserve"> </w:t>
      </w:r>
      <w:r w:rsidR="00914292">
        <w:rPr>
          <w:rFonts w:ascii="Georgia" w:hAnsi="Georgia"/>
          <w:color w:val="663300"/>
          <w:sz w:val="20"/>
        </w:rPr>
        <w:t>S</w:t>
      </w:r>
      <w:r w:rsidRPr="000C1E84">
        <w:rPr>
          <w:rFonts w:ascii="Georgia" w:hAnsi="Georgia"/>
          <w:color w:val="663300"/>
          <w:sz w:val="20"/>
        </w:rPr>
        <w:t xml:space="preserve">ervices, Traffic </w:t>
      </w:r>
      <w:r w:rsidR="000102E0">
        <w:rPr>
          <w:rFonts w:ascii="Georgia" w:hAnsi="Georgia"/>
          <w:color w:val="663300"/>
          <w:sz w:val="20"/>
        </w:rPr>
        <w:t>s</w:t>
      </w:r>
      <w:r w:rsidRPr="000C1E84">
        <w:rPr>
          <w:rFonts w:ascii="Georgia" w:hAnsi="Georgia"/>
          <w:color w:val="663300"/>
          <w:sz w:val="20"/>
        </w:rPr>
        <w:t xml:space="preserve">urveyors brings a wealth of </w:t>
      </w:r>
      <w:r w:rsidR="000C1E84" w:rsidRPr="000C1E84">
        <w:rPr>
          <w:rFonts w:ascii="Georgia" w:hAnsi="Georgia"/>
          <w:color w:val="663300"/>
          <w:sz w:val="20"/>
        </w:rPr>
        <w:t>acquaintance/ knowledge</w:t>
      </w:r>
      <w:r w:rsidRPr="000C1E84">
        <w:rPr>
          <w:rFonts w:ascii="Georgia" w:hAnsi="Georgia"/>
          <w:color w:val="663300"/>
          <w:sz w:val="20"/>
        </w:rPr>
        <w:t xml:space="preserve"> and </w:t>
      </w:r>
      <w:r w:rsidR="000C1E84" w:rsidRPr="000C1E84">
        <w:rPr>
          <w:rFonts w:ascii="Georgia" w:hAnsi="Georgia"/>
          <w:color w:val="663300"/>
          <w:sz w:val="20"/>
        </w:rPr>
        <w:t>practice</w:t>
      </w:r>
      <w:r w:rsidRPr="000C1E84">
        <w:rPr>
          <w:rFonts w:ascii="Georgia" w:hAnsi="Georgia"/>
          <w:color w:val="663300"/>
          <w:sz w:val="20"/>
        </w:rPr>
        <w:t xml:space="preserve"> to any proposed projects. The proposed alignment is a link between </w:t>
      </w:r>
      <w:r w:rsidR="00F43C75">
        <w:rPr>
          <w:rFonts w:ascii="Georgia" w:hAnsi="Georgia"/>
          <w:b/>
          <w:i/>
          <w:color w:val="0000FF"/>
          <w:sz w:val="20"/>
        </w:rPr>
        <w:t xml:space="preserve">Kurkuti – </w:t>
      </w:r>
      <w:r w:rsidR="00055864">
        <w:rPr>
          <w:rFonts w:ascii="Georgia" w:hAnsi="Georgia"/>
          <w:b/>
          <w:i/>
          <w:color w:val="0000FF"/>
          <w:sz w:val="20"/>
        </w:rPr>
        <w:t>Ghamsali</w:t>
      </w:r>
      <w:r w:rsidR="00F43C75">
        <w:rPr>
          <w:rFonts w:ascii="Georgia" w:hAnsi="Georgia"/>
          <w:b/>
          <w:i/>
          <w:color w:val="0000FF"/>
          <w:sz w:val="20"/>
        </w:rPr>
        <w:t xml:space="preserve"> – Niti</w:t>
      </w:r>
      <w:r w:rsidRPr="000C1E84">
        <w:rPr>
          <w:rFonts w:ascii="Georgia" w:hAnsi="Georgia"/>
          <w:color w:val="663300"/>
          <w:sz w:val="20"/>
        </w:rPr>
        <w:t xml:space="preserve"> in the state of </w:t>
      </w:r>
      <w:r w:rsidR="00226D4A">
        <w:rPr>
          <w:rFonts w:ascii="Georgia" w:hAnsi="Georgia"/>
          <w:color w:val="663300"/>
          <w:sz w:val="20"/>
        </w:rPr>
        <w:t>Uttarakhand</w:t>
      </w:r>
      <w:r w:rsidR="000C1E84" w:rsidRPr="000C1E84">
        <w:rPr>
          <w:rFonts w:ascii="Georgia" w:hAnsi="Georgia"/>
          <w:color w:val="663300"/>
          <w:sz w:val="20"/>
        </w:rPr>
        <w:t xml:space="preserve"> and t</w:t>
      </w:r>
      <w:r w:rsidRPr="000C1E84">
        <w:rPr>
          <w:rFonts w:ascii="Georgia" w:hAnsi="Georgia"/>
          <w:color w:val="663300"/>
          <w:sz w:val="20"/>
        </w:rPr>
        <w:t xml:space="preserve">he total length of the proposed alignment is </w:t>
      </w:r>
      <w:r w:rsidR="000A7453">
        <w:rPr>
          <w:rFonts w:ascii="Georgia" w:hAnsi="Georgia"/>
          <w:b/>
          <w:color w:val="FF0066"/>
          <w:sz w:val="20"/>
        </w:rPr>
        <w:t>17.56</w:t>
      </w:r>
      <w:r w:rsidR="00DD06E2">
        <w:rPr>
          <w:rFonts w:ascii="Georgia" w:hAnsi="Georgia"/>
          <w:b/>
          <w:color w:val="FF0066"/>
          <w:sz w:val="20"/>
        </w:rPr>
        <w:t xml:space="preserve"> </w:t>
      </w:r>
      <w:r w:rsidRPr="002F07A6">
        <w:rPr>
          <w:rFonts w:ascii="Georgia" w:hAnsi="Georgia"/>
          <w:b/>
          <w:color w:val="FF0066"/>
          <w:sz w:val="20"/>
        </w:rPr>
        <w:t>Km</w:t>
      </w:r>
      <w:r w:rsidRPr="000C1E84">
        <w:rPr>
          <w:rFonts w:ascii="Georgia" w:hAnsi="Georgia"/>
          <w:color w:val="663300"/>
          <w:sz w:val="20"/>
        </w:rPr>
        <w:t>. As the entire proposed alignment is a new alignment, there is no traffic survey have been conducted on the same</w:t>
      </w:r>
      <w:r w:rsidR="000C1E84" w:rsidRPr="000C1E84">
        <w:rPr>
          <w:rFonts w:ascii="Georgia" w:hAnsi="Georgia"/>
          <w:color w:val="663300"/>
          <w:sz w:val="20"/>
        </w:rPr>
        <w:t xml:space="preserve"> study report</w:t>
      </w:r>
      <w:r w:rsidRPr="000C1E84">
        <w:rPr>
          <w:rFonts w:ascii="Georgia" w:hAnsi="Georgia"/>
          <w:color w:val="663300"/>
          <w:sz w:val="20"/>
        </w:rPr>
        <w:t>.</w:t>
      </w:r>
    </w:p>
    <w:p w:rsidR="00352F69" w:rsidRPr="00352F69" w:rsidRDefault="00352F69" w:rsidP="00352F69">
      <w:pPr>
        <w:pStyle w:val="Default"/>
        <w:jc w:val="both"/>
        <w:rPr>
          <w:rFonts w:ascii="Georgia" w:hAnsi="Georgia"/>
          <w:color w:val="7030A0"/>
          <w:sz w:val="20"/>
          <w:szCs w:val="20"/>
        </w:rPr>
      </w:pPr>
    </w:p>
    <w:p w:rsidR="00AA4F9B" w:rsidRDefault="000821F9" w:rsidP="002E146E">
      <w:pPr>
        <w:pStyle w:val="ListParagraph"/>
        <w:widowControl w:val="0"/>
        <w:autoSpaceDE w:val="0"/>
        <w:autoSpaceDN w:val="0"/>
        <w:adjustRightInd w:val="0"/>
        <w:ind w:left="0" w:right="-14" w:firstLine="720"/>
        <w:jc w:val="both"/>
        <w:rPr>
          <w:rFonts w:ascii="Georgia" w:eastAsia="Times New Roman" w:hAnsi="Georgia"/>
          <w:color w:val="000000"/>
          <w:spacing w:val="-2"/>
          <w:w w:val="101"/>
          <w:sz w:val="20"/>
          <w:lang w:bidi="ar-SA"/>
        </w:rPr>
      </w:pPr>
      <w:r w:rsidRPr="000065F8">
        <w:rPr>
          <w:rFonts w:ascii="Georgia" w:hAnsi="Georgia"/>
          <w:b/>
          <w:color w:val="FF0066"/>
          <w:sz w:val="20"/>
          <w:u w:val="double" w:color="0000FF"/>
        </w:rPr>
        <w:t>Road Description</w:t>
      </w:r>
      <w:r w:rsidRPr="000065F8">
        <w:rPr>
          <w:rFonts w:ascii="Georgia" w:hAnsi="Georgia"/>
          <w:b/>
          <w:color w:val="FF0066"/>
          <w:sz w:val="20"/>
        </w:rPr>
        <w:t>:</w:t>
      </w:r>
      <w:r w:rsidR="00352F69">
        <w:rPr>
          <w:rFonts w:ascii="Georgia" w:hAnsi="Georgia"/>
          <w:b/>
          <w:color w:val="FF0066"/>
          <w:sz w:val="20"/>
        </w:rPr>
        <w:t xml:space="preserve"> </w:t>
      </w:r>
      <w:r w:rsidR="004701CC" w:rsidRPr="000065F8">
        <w:rPr>
          <w:rFonts w:ascii="Georgia" w:eastAsia="Times New Roman" w:hAnsi="Georgia"/>
          <w:color w:val="000000"/>
          <w:spacing w:val="-2"/>
          <w:w w:val="101"/>
          <w:sz w:val="20"/>
          <w:lang w:bidi="ar-SA"/>
        </w:rPr>
        <w:t xml:space="preserve">The project road </w:t>
      </w:r>
      <w:r w:rsidR="00F43C75">
        <w:rPr>
          <w:rFonts w:ascii="Georgia" w:eastAsia="Times New Roman" w:hAnsi="Georgia"/>
          <w:b/>
          <w:color w:val="FF0000"/>
          <w:spacing w:val="-2"/>
          <w:w w:val="101"/>
          <w:sz w:val="20"/>
          <w:lang w:bidi="ar-SA"/>
        </w:rPr>
        <w:t xml:space="preserve">Kurkuti – </w:t>
      </w:r>
      <w:r w:rsidR="00055864">
        <w:rPr>
          <w:rFonts w:ascii="Georgia" w:eastAsia="Times New Roman" w:hAnsi="Georgia"/>
          <w:b/>
          <w:color w:val="FF0000"/>
          <w:spacing w:val="-2"/>
          <w:w w:val="101"/>
          <w:sz w:val="20"/>
          <w:lang w:bidi="ar-SA"/>
        </w:rPr>
        <w:t>Ghamsali</w:t>
      </w:r>
      <w:r w:rsidR="00F43C75">
        <w:rPr>
          <w:rFonts w:ascii="Georgia" w:eastAsia="Times New Roman" w:hAnsi="Georgia"/>
          <w:b/>
          <w:color w:val="FF0000"/>
          <w:spacing w:val="-2"/>
          <w:w w:val="101"/>
          <w:sz w:val="20"/>
          <w:lang w:bidi="ar-SA"/>
        </w:rPr>
        <w:t xml:space="preserve"> – Niti</w:t>
      </w:r>
      <w:r w:rsidR="00352F69">
        <w:rPr>
          <w:rFonts w:ascii="Georgia" w:eastAsia="Times New Roman" w:hAnsi="Georgia"/>
          <w:b/>
          <w:color w:val="FF0000"/>
          <w:spacing w:val="-2"/>
          <w:w w:val="101"/>
          <w:sz w:val="20"/>
          <w:lang w:bidi="ar-SA"/>
        </w:rPr>
        <w:t xml:space="preserve"> </w:t>
      </w:r>
      <w:r w:rsidR="00224C0E" w:rsidRPr="000065F8">
        <w:rPr>
          <w:rFonts w:ascii="Georgia" w:eastAsia="Times New Roman" w:hAnsi="Georgia"/>
          <w:color w:val="000000"/>
          <w:spacing w:val="-2"/>
          <w:w w:val="101"/>
          <w:sz w:val="20"/>
          <w:lang w:bidi="ar-SA"/>
        </w:rPr>
        <w:t xml:space="preserve">is </w:t>
      </w:r>
      <w:r w:rsidR="004701CC" w:rsidRPr="000065F8">
        <w:rPr>
          <w:rFonts w:ascii="Georgia" w:eastAsia="Times New Roman" w:hAnsi="Georgia"/>
          <w:color w:val="000000"/>
          <w:spacing w:val="-2"/>
          <w:w w:val="101"/>
          <w:sz w:val="20"/>
          <w:lang w:bidi="ar-SA"/>
        </w:rPr>
        <w:t xml:space="preserve">having length of </w:t>
      </w:r>
      <w:r w:rsidR="000A7453">
        <w:rPr>
          <w:rFonts w:ascii="Georgia" w:hAnsi="Georgia"/>
          <w:b/>
          <w:i/>
          <w:color w:val="0000FF"/>
          <w:sz w:val="20"/>
        </w:rPr>
        <w:t>17.56</w:t>
      </w:r>
      <w:r w:rsidR="00F47B69" w:rsidRPr="002E32D5">
        <w:rPr>
          <w:rFonts w:ascii="Georgia" w:hAnsi="Georgia"/>
          <w:b/>
          <w:i/>
          <w:color w:val="0000FF"/>
          <w:sz w:val="20"/>
        </w:rPr>
        <w:t xml:space="preserve"> Km</w:t>
      </w:r>
      <w:r w:rsidR="00F47B69" w:rsidRPr="000065F8">
        <w:rPr>
          <w:rFonts w:ascii="Georgia" w:eastAsia="Times New Roman" w:hAnsi="Georgia"/>
          <w:b/>
          <w:color w:val="FF0000"/>
          <w:spacing w:val="-2"/>
          <w:w w:val="101"/>
          <w:sz w:val="20"/>
          <w:lang w:bidi="ar-SA"/>
        </w:rPr>
        <w:t>.</w:t>
      </w:r>
      <w:r w:rsidR="004701CC" w:rsidRPr="000065F8">
        <w:rPr>
          <w:rFonts w:ascii="Georgia" w:eastAsia="Times New Roman" w:hAnsi="Georgia"/>
          <w:color w:val="000000"/>
          <w:spacing w:val="-2"/>
          <w:w w:val="101"/>
          <w:sz w:val="20"/>
          <w:lang w:bidi="ar-SA"/>
        </w:rPr>
        <w:t xml:space="preserve"> The project stretch is traversing in hilly terrain from </w:t>
      </w:r>
      <w:r w:rsidR="00F43C75">
        <w:rPr>
          <w:rFonts w:ascii="Georgia" w:eastAsia="Times New Roman" w:hAnsi="Georgia"/>
          <w:b/>
          <w:color w:val="FF00FF"/>
          <w:spacing w:val="-2"/>
          <w:w w:val="101"/>
          <w:sz w:val="20"/>
          <w:lang w:bidi="ar-SA"/>
        </w:rPr>
        <w:t>Kurkuti</w:t>
      </w:r>
      <w:r w:rsidR="00000947">
        <w:rPr>
          <w:rFonts w:ascii="Georgia" w:eastAsia="Times New Roman" w:hAnsi="Georgia"/>
          <w:b/>
          <w:color w:val="FF00FF"/>
          <w:spacing w:val="-2"/>
          <w:w w:val="101"/>
          <w:sz w:val="20"/>
          <w:lang w:bidi="ar-SA"/>
        </w:rPr>
        <w:t xml:space="preserve"> </w:t>
      </w:r>
      <w:r w:rsidR="004701CC" w:rsidRPr="00655915">
        <w:rPr>
          <w:rFonts w:ascii="Georgia" w:eastAsia="Times New Roman" w:hAnsi="Georgia"/>
          <w:b/>
          <w:color w:val="FF00FF"/>
          <w:spacing w:val="-2"/>
          <w:w w:val="101"/>
          <w:sz w:val="20"/>
          <w:lang w:bidi="ar-SA"/>
        </w:rPr>
        <w:t>(</w:t>
      </w:r>
      <w:r w:rsidR="00DD06E2" w:rsidRPr="00DD06E2">
        <w:rPr>
          <w:rFonts w:ascii="Georgia" w:eastAsia="Times New Roman" w:hAnsi="Georgia"/>
          <w:b/>
          <w:color w:val="FF00FF"/>
          <w:spacing w:val="-2"/>
          <w:w w:val="101"/>
          <w:sz w:val="20"/>
          <w:lang w:bidi="ar-SA"/>
        </w:rPr>
        <w:t>3139</w:t>
      </w:r>
      <w:r w:rsidR="00352F69" w:rsidRPr="00DD06E2">
        <w:rPr>
          <w:rFonts w:ascii="Georgia" w:eastAsia="Times New Roman" w:hAnsi="Georgia"/>
          <w:b/>
          <w:color w:val="FF00FF"/>
          <w:spacing w:val="-2"/>
          <w:w w:val="101"/>
          <w:sz w:val="20"/>
          <w:lang w:bidi="ar-SA"/>
        </w:rPr>
        <w:t xml:space="preserve"> </w:t>
      </w:r>
      <w:r w:rsidR="004701CC" w:rsidRPr="00655915">
        <w:rPr>
          <w:rFonts w:ascii="Georgia" w:eastAsia="Times New Roman" w:hAnsi="Georgia"/>
          <w:b/>
          <w:color w:val="FF00FF"/>
          <w:spacing w:val="-2"/>
          <w:w w:val="101"/>
          <w:sz w:val="20"/>
          <w:lang w:bidi="ar-SA"/>
        </w:rPr>
        <w:t xml:space="preserve">m </w:t>
      </w:r>
      <w:r w:rsidR="00D903F0" w:rsidRPr="00E0663D">
        <w:rPr>
          <w:rFonts w:ascii="Georgia" w:eastAsia="Times New Roman" w:hAnsi="Georgia"/>
          <w:b/>
          <w:color w:val="FF00FF"/>
          <w:spacing w:val="-2"/>
          <w:w w:val="101"/>
          <w:sz w:val="20"/>
          <w:lang w:bidi="ar-SA"/>
        </w:rPr>
        <w:t xml:space="preserve">or </w:t>
      </w:r>
      <w:r w:rsidR="00D903F0" w:rsidRPr="00D903F0">
        <w:rPr>
          <w:rFonts w:ascii="Georgia" w:eastAsia="Times New Roman" w:hAnsi="Georgia"/>
          <w:b/>
          <w:color w:val="FF00FF"/>
          <w:spacing w:val="-2"/>
          <w:w w:val="101"/>
          <w:sz w:val="20"/>
          <w:lang w:bidi="ar-SA"/>
        </w:rPr>
        <w:t>10298.56</w:t>
      </w:r>
      <w:r w:rsidR="00D903F0">
        <w:rPr>
          <w:rFonts w:ascii="Georgia" w:eastAsia="Times New Roman" w:hAnsi="Georgia"/>
          <w:b/>
          <w:color w:val="FF00FF"/>
          <w:spacing w:val="-2"/>
          <w:w w:val="101"/>
          <w:sz w:val="20"/>
          <w:lang w:bidi="ar-SA"/>
        </w:rPr>
        <w:t xml:space="preserve"> </w:t>
      </w:r>
      <w:r w:rsidR="005B70A7">
        <w:rPr>
          <w:rFonts w:ascii="Georgia" w:eastAsia="Times New Roman" w:hAnsi="Georgia"/>
          <w:b/>
          <w:color w:val="FF00FF"/>
          <w:spacing w:val="-2"/>
          <w:w w:val="101"/>
          <w:sz w:val="20"/>
          <w:lang w:bidi="ar-SA"/>
        </w:rPr>
        <w:t>Feet</w:t>
      </w:r>
      <w:r w:rsidR="00D903F0" w:rsidRPr="00655915">
        <w:rPr>
          <w:rFonts w:ascii="Georgia" w:eastAsia="Times New Roman" w:hAnsi="Georgia"/>
          <w:b/>
          <w:color w:val="FF00FF"/>
          <w:spacing w:val="-2"/>
          <w:w w:val="101"/>
          <w:sz w:val="20"/>
          <w:lang w:bidi="ar-SA"/>
        </w:rPr>
        <w:t xml:space="preserve"> </w:t>
      </w:r>
      <w:r w:rsidR="004701CC" w:rsidRPr="00655915">
        <w:rPr>
          <w:rFonts w:ascii="Georgia" w:eastAsia="Times New Roman" w:hAnsi="Georgia"/>
          <w:b/>
          <w:color w:val="FF00FF"/>
          <w:spacing w:val="-2"/>
          <w:w w:val="101"/>
          <w:sz w:val="20"/>
          <w:lang w:bidi="ar-SA"/>
        </w:rPr>
        <w:t xml:space="preserve">in </w:t>
      </w:r>
      <w:r w:rsidR="00F51F79" w:rsidRPr="00655915">
        <w:rPr>
          <w:rFonts w:ascii="Georgia" w:eastAsia="Times New Roman" w:hAnsi="Georgia"/>
          <w:b/>
          <w:color w:val="FF00FF"/>
          <w:spacing w:val="-2"/>
          <w:w w:val="101"/>
          <w:sz w:val="20"/>
          <w:lang w:bidi="ar-SA"/>
        </w:rPr>
        <w:t>H</w:t>
      </w:r>
      <w:r w:rsidR="004701CC" w:rsidRPr="00655915">
        <w:rPr>
          <w:rFonts w:ascii="Georgia" w:eastAsia="Times New Roman" w:hAnsi="Georgia"/>
          <w:b/>
          <w:color w:val="FF00FF"/>
          <w:spacing w:val="-2"/>
          <w:w w:val="101"/>
          <w:sz w:val="20"/>
          <w:lang w:bidi="ar-SA"/>
        </w:rPr>
        <w:t>eight)</w:t>
      </w:r>
      <w:r w:rsidR="004701CC" w:rsidRPr="00655915">
        <w:rPr>
          <w:rFonts w:ascii="Georgia" w:eastAsia="Times New Roman" w:hAnsi="Georgia"/>
          <w:color w:val="000000"/>
          <w:spacing w:val="-2"/>
          <w:w w:val="101"/>
          <w:sz w:val="20"/>
          <w:lang w:bidi="ar-SA"/>
        </w:rPr>
        <w:t xml:space="preserve"> and ends at </w:t>
      </w:r>
      <w:r w:rsidR="006B2B82">
        <w:rPr>
          <w:rFonts w:ascii="Georgia" w:eastAsia="Times New Roman" w:hAnsi="Georgia"/>
          <w:b/>
          <w:color w:val="FF00FF"/>
          <w:spacing w:val="-2"/>
          <w:w w:val="101"/>
          <w:sz w:val="20"/>
          <w:lang w:bidi="ar-SA"/>
        </w:rPr>
        <w:t>Niti</w:t>
      </w:r>
      <w:r w:rsidR="00352F69">
        <w:rPr>
          <w:rFonts w:ascii="Georgia" w:eastAsia="Times New Roman" w:hAnsi="Georgia"/>
          <w:b/>
          <w:color w:val="FF00FF"/>
          <w:spacing w:val="-2"/>
          <w:w w:val="101"/>
          <w:sz w:val="20"/>
          <w:lang w:bidi="ar-SA"/>
        </w:rPr>
        <w:t xml:space="preserve"> </w:t>
      </w:r>
      <w:r w:rsidR="004701CC" w:rsidRPr="00655915">
        <w:rPr>
          <w:rFonts w:ascii="Georgia" w:eastAsia="Times New Roman" w:hAnsi="Georgia"/>
          <w:b/>
          <w:color w:val="FF00FF"/>
          <w:spacing w:val="-2"/>
          <w:w w:val="101"/>
          <w:sz w:val="20"/>
          <w:lang w:bidi="ar-SA"/>
        </w:rPr>
        <w:t>(</w:t>
      </w:r>
      <w:r w:rsidR="00DD06E2" w:rsidRPr="00E0663D">
        <w:rPr>
          <w:rFonts w:ascii="Georgia" w:eastAsia="Times New Roman" w:hAnsi="Georgia"/>
          <w:b/>
          <w:color w:val="FF00FF"/>
          <w:spacing w:val="-2"/>
          <w:w w:val="101"/>
          <w:sz w:val="20"/>
          <w:lang w:bidi="ar-SA"/>
        </w:rPr>
        <w:t xml:space="preserve">5,070 m </w:t>
      </w:r>
      <w:r w:rsidR="00E0663D" w:rsidRPr="00E0663D">
        <w:rPr>
          <w:rFonts w:ascii="Georgia" w:eastAsia="Times New Roman" w:hAnsi="Georgia"/>
          <w:b/>
          <w:color w:val="FF00FF"/>
          <w:spacing w:val="-2"/>
          <w:w w:val="101"/>
          <w:sz w:val="20"/>
          <w:lang w:bidi="ar-SA"/>
        </w:rPr>
        <w:t xml:space="preserve"> or </w:t>
      </w:r>
      <w:r w:rsidR="00FD5F5A" w:rsidRPr="00E0663D">
        <w:rPr>
          <w:rFonts w:ascii="Georgia" w:eastAsia="Times New Roman" w:hAnsi="Georgia"/>
          <w:b/>
          <w:color w:val="FF00FF"/>
          <w:spacing w:val="-2"/>
          <w:w w:val="101"/>
          <w:sz w:val="20"/>
          <w:lang w:bidi="ar-SA"/>
        </w:rPr>
        <w:t xml:space="preserve">16633.86 </w:t>
      </w:r>
      <w:r w:rsidR="005B70A7">
        <w:rPr>
          <w:rFonts w:ascii="Georgia" w:eastAsia="Times New Roman" w:hAnsi="Georgia"/>
          <w:b/>
          <w:color w:val="FF00FF"/>
          <w:spacing w:val="-2"/>
          <w:w w:val="101"/>
          <w:sz w:val="20"/>
          <w:lang w:bidi="ar-SA"/>
        </w:rPr>
        <w:t>Feet</w:t>
      </w:r>
      <w:r w:rsidR="004701CC" w:rsidRPr="00655915">
        <w:rPr>
          <w:rFonts w:ascii="Georgia" w:eastAsia="Times New Roman" w:hAnsi="Georgia"/>
          <w:b/>
          <w:color w:val="FF00FF"/>
          <w:spacing w:val="-2"/>
          <w:w w:val="101"/>
          <w:sz w:val="20"/>
          <w:lang w:bidi="ar-SA"/>
        </w:rPr>
        <w:t xml:space="preserve"> in </w:t>
      </w:r>
      <w:r w:rsidR="00F51F79" w:rsidRPr="00655915">
        <w:rPr>
          <w:rFonts w:ascii="Georgia" w:eastAsia="Times New Roman" w:hAnsi="Georgia"/>
          <w:b/>
          <w:color w:val="FF00FF"/>
          <w:spacing w:val="-2"/>
          <w:w w:val="101"/>
          <w:sz w:val="20"/>
          <w:lang w:bidi="ar-SA"/>
        </w:rPr>
        <w:t>H</w:t>
      </w:r>
      <w:r w:rsidR="004701CC" w:rsidRPr="00655915">
        <w:rPr>
          <w:rFonts w:ascii="Georgia" w:eastAsia="Times New Roman" w:hAnsi="Georgia"/>
          <w:b/>
          <w:color w:val="FF00FF"/>
          <w:spacing w:val="-2"/>
          <w:w w:val="101"/>
          <w:sz w:val="20"/>
          <w:lang w:bidi="ar-SA"/>
        </w:rPr>
        <w:t>eight)</w:t>
      </w:r>
      <w:r w:rsidR="004701CC" w:rsidRPr="00655915">
        <w:rPr>
          <w:rFonts w:ascii="Georgia" w:eastAsia="Times New Roman" w:hAnsi="Georgia"/>
          <w:color w:val="000000"/>
          <w:spacing w:val="-2"/>
          <w:w w:val="101"/>
          <w:sz w:val="20"/>
          <w:lang w:bidi="ar-SA"/>
        </w:rPr>
        <w:t xml:space="preserve">. The </w:t>
      </w:r>
      <w:r w:rsidR="008C4C0A" w:rsidRPr="00655915">
        <w:rPr>
          <w:rFonts w:ascii="Georgia" w:eastAsia="Times New Roman" w:hAnsi="Georgia"/>
          <w:color w:val="000000"/>
          <w:spacing w:val="-2"/>
          <w:w w:val="101"/>
          <w:sz w:val="20"/>
          <w:lang w:bidi="ar-SA"/>
        </w:rPr>
        <w:t>Re</w:t>
      </w:r>
      <w:r w:rsidR="008C4C0A" w:rsidRPr="000065F8">
        <w:rPr>
          <w:rFonts w:ascii="Georgia" w:eastAsia="Times New Roman" w:hAnsi="Georgia"/>
          <w:color w:val="000000"/>
          <w:spacing w:val="-2"/>
          <w:w w:val="101"/>
          <w:sz w:val="20"/>
          <w:lang w:bidi="ar-SA"/>
        </w:rPr>
        <w:t>duced Level</w:t>
      </w:r>
      <w:r w:rsidR="00FC3092" w:rsidRPr="000065F8">
        <w:rPr>
          <w:rFonts w:ascii="Georgia" w:eastAsia="Times New Roman" w:hAnsi="Georgia"/>
          <w:color w:val="000000"/>
          <w:spacing w:val="-2"/>
          <w:w w:val="101"/>
          <w:sz w:val="20"/>
          <w:lang w:bidi="ar-SA"/>
        </w:rPr>
        <w:t xml:space="preserve"> (RL)</w:t>
      </w:r>
      <w:r w:rsidR="004701CC" w:rsidRPr="000065F8">
        <w:rPr>
          <w:rFonts w:ascii="Georgia" w:eastAsia="Times New Roman" w:hAnsi="Georgia"/>
          <w:color w:val="000000"/>
          <w:spacing w:val="-2"/>
          <w:w w:val="101"/>
          <w:sz w:val="20"/>
          <w:lang w:bidi="ar-SA"/>
        </w:rPr>
        <w:t xml:space="preserve"> difference between two locations is </w:t>
      </w:r>
      <w:r w:rsidR="00B676D5" w:rsidRPr="00B676D5">
        <w:rPr>
          <w:rFonts w:ascii="Georgia" w:eastAsia="Times New Roman" w:hAnsi="Georgia"/>
          <w:b/>
          <w:color w:val="FF00FF"/>
          <w:spacing w:val="-2"/>
          <w:w w:val="101"/>
          <w:sz w:val="20"/>
          <w:lang w:bidi="ar-SA"/>
        </w:rPr>
        <w:t xml:space="preserve">5,632 m (18,478 </w:t>
      </w:r>
      <w:r w:rsidR="005B70A7">
        <w:rPr>
          <w:rFonts w:ascii="Georgia" w:eastAsia="Times New Roman" w:hAnsi="Georgia"/>
          <w:b/>
          <w:color w:val="FF00FF"/>
          <w:spacing w:val="-2"/>
          <w:w w:val="101"/>
          <w:sz w:val="20"/>
          <w:lang w:bidi="ar-SA"/>
        </w:rPr>
        <w:t>Feet</w:t>
      </w:r>
      <w:r w:rsidR="00B676D5" w:rsidRPr="00B676D5">
        <w:rPr>
          <w:rFonts w:ascii="Georgia" w:eastAsia="Times New Roman" w:hAnsi="Georgia"/>
          <w:b/>
          <w:color w:val="FF00FF"/>
          <w:spacing w:val="-2"/>
          <w:w w:val="101"/>
          <w:sz w:val="20"/>
          <w:lang w:bidi="ar-SA"/>
        </w:rPr>
        <w:t>)</w:t>
      </w:r>
      <w:r w:rsidR="004701CC" w:rsidRPr="000065F8">
        <w:rPr>
          <w:rFonts w:ascii="Georgia" w:eastAsia="Times New Roman" w:hAnsi="Georgia"/>
          <w:color w:val="000000"/>
          <w:spacing w:val="-2"/>
          <w:w w:val="101"/>
          <w:sz w:val="20"/>
          <w:lang w:bidi="ar-SA"/>
        </w:rPr>
        <w:t xml:space="preserve">. The Proposed designed alignment between these station comes out to be </w:t>
      </w:r>
      <w:r w:rsidR="000A7453">
        <w:rPr>
          <w:rFonts w:ascii="Georgia" w:hAnsi="Georgia"/>
          <w:b/>
          <w:i/>
          <w:color w:val="0000FF"/>
          <w:sz w:val="20"/>
        </w:rPr>
        <w:t>17.56</w:t>
      </w:r>
      <w:r w:rsidR="00000947">
        <w:rPr>
          <w:rFonts w:ascii="Georgia" w:hAnsi="Georgia"/>
          <w:b/>
          <w:i/>
          <w:color w:val="0000FF"/>
          <w:sz w:val="20"/>
        </w:rPr>
        <w:t xml:space="preserve"> </w:t>
      </w:r>
      <w:r w:rsidR="000E49E9" w:rsidRPr="002E32D5">
        <w:rPr>
          <w:rFonts w:ascii="Georgia" w:hAnsi="Georgia"/>
          <w:b/>
          <w:i/>
          <w:color w:val="0000FF"/>
          <w:sz w:val="20"/>
        </w:rPr>
        <w:t>Km</w:t>
      </w:r>
      <w:r w:rsidR="000E49E9" w:rsidRPr="000065F8">
        <w:rPr>
          <w:rFonts w:ascii="Georgia" w:eastAsia="Times New Roman" w:hAnsi="Georgia"/>
          <w:b/>
          <w:color w:val="FF0000"/>
          <w:spacing w:val="-2"/>
          <w:w w:val="101"/>
          <w:sz w:val="20"/>
          <w:lang w:bidi="ar-SA"/>
        </w:rPr>
        <w:t>.</w:t>
      </w:r>
      <w:r w:rsidR="004701CC" w:rsidRPr="000065F8">
        <w:rPr>
          <w:rFonts w:ascii="Georgia" w:eastAsia="Times New Roman" w:hAnsi="Georgia"/>
          <w:color w:val="000000"/>
          <w:spacing w:val="-2"/>
          <w:w w:val="101"/>
          <w:sz w:val="20"/>
          <w:lang w:bidi="ar-SA"/>
        </w:rPr>
        <w:t xml:space="preserve"> (</w:t>
      </w:r>
      <w:r w:rsidR="00352F69" w:rsidRPr="000065F8">
        <w:rPr>
          <w:rFonts w:ascii="Georgia" w:eastAsia="Times New Roman" w:hAnsi="Georgia"/>
          <w:color w:val="000000"/>
          <w:spacing w:val="-2"/>
          <w:w w:val="101"/>
          <w:sz w:val="20"/>
          <w:lang w:bidi="ar-SA"/>
        </w:rPr>
        <w:t>As</w:t>
      </w:r>
      <w:r w:rsidR="004701CC" w:rsidRPr="000065F8">
        <w:rPr>
          <w:rFonts w:ascii="Georgia" w:eastAsia="Times New Roman" w:hAnsi="Georgia"/>
          <w:color w:val="000000"/>
          <w:spacing w:val="-2"/>
          <w:w w:val="101"/>
          <w:sz w:val="20"/>
          <w:lang w:bidi="ar-SA"/>
        </w:rPr>
        <w:t xml:space="preserve"> shown </w:t>
      </w:r>
      <w:r w:rsidR="00AD4C1A">
        <w:rPr>
          <w:rFonts w:ascii="Georgia" w:eastAsia="Times New Roman" w:hAnsi="Georgia"/>
          <w:color w:val="000000"/>
          <w:spacing w:val="-2"/>
          <w:w w:val="101"/>
          <w:sz w:val="20"/>
          <w:lang w:bidi="ar-SA"/>
        </w:rPr>
        <w:t>above</w:t>
      </w:r>
      <w:r w:rsidR="004701CC" w:rsidRPr="000065F8">
        <w:rPr>
          <w:rFonts w:ascii="Georgia" w:eastAsia="Times New Roman" w:hAnsi="Georgia"/>
          <w:color w:val="000000"/>
          <w:spacing w:val="-2"/>
          <w:w w:val="101"/>
          <w:sz w:val="20"/>
          <w:lang w:bidi="ar-SA"/>
        </w:rPr>
        <w:t xml:space="preserve"> in </w:t>
      </w:r>
      <w:r w:rsidR="00AD4C1A">
        <w:rPr>
          <w:rFonts w:ascii="Georgia" w:eastAsia="Times New Roman" w:hAnsi="Georgia"/>
          <w:color w:val="000000"/>
          <w:spacing w:val="-2"/>
          <w:w w:val="101"/>
          <w:sz w:val="20"/>
          <w:lang w:bidi="ar-SA"/>
        </w:rPr>
        <w:t>yellow</w:t>
      </w:r>
      <w:r w:rsidR="004701CC" w:rsidRPr="000065F8">
        <w:rPr>
          <w:rFonts w:ascii="Georgia" w:eastAsia="Times New Roman" w:hAnsi="Georgia"/>
          <w:color w:val="000000"/>
          <w:spacing w:val="-2"/>
          <w:w w:val="101"/>
          <w:sz w:val="20"/>
          <w:lang w:bidi="ar-SA"/>
        </w:rPr>
        <w:t xml:space="preserve"> colour)</w:t>
      </w:r>
      <w:r w:rsidR="00352F69">
        <w:rPr>
          <w:rFonts w:ascii="Georgia" w:eastAsia="Times New Roman" w:hAnsi="Georgia"/>
          <w:color w:val="000000"/>
          <w:spacing w:val="-2"/>
          <w:w w:val="101"/>
          <w:sz w:val="20"/>
          <w:lang w:bidi="ar-SA"/>
        </w:rPr>
        <w:t xml:space="preserve"> </w:t>
      </w:r>
      <w:r w:rsidR="00B64421" w:rsidRPr="000065F8">
        <w:rPr>
          <w:rFonts w:ascii="Georgia" w:eastAsia="Times New Roman" w:hAnsi="Georgia"/>
          <w:color w:val="000000"/>
          <w:spacing w:val="-2"/>
          <w:w w:val="101"/>
          <w:sz w:val="20"/>
          <w:lang w:bidi="ar-SA"/>
        </w:rPr>
        <w:t>given</w:t>
      </w:r>
      <w:r w:rsidR="00BB2DE0" w:rsidRPr="000065F8">
        <w:rPr>
          <w:rFonts w:ascii="Georgia" w:eastAsia="Times New Roman" w:hAnsi="Georgia"/>
          <w:color w:val="000000"/>
          <w:spacing w:val="-2"/>
          <w:w w:val="101"/>
          <w:sz w:val="20"/>
          <w:lang w:bidi="ar-SA"/>
        </w:rPr>
        <w:t xml:space="preserve"> in </w:t>
      </w:r>
      <w:r w:rsidR="00BB2DE0" w:rsidRPr="000065F8">
        <w:rPr>
          <w:rFonts w:ascii="Georgia" w:eastAsia="Book Antiqua" w:hAnsi="Georgia"/>
          <w:b/>
          <w:color w:val="FF0000"/>
          <w:sz w:val="20"/>
        </w:rPr>
        <w:t xml:space="preserve">Figure </w:t>
      </w:r>
      <w:r w:rsidR="00AD4C1A">
        <w:rPr>
          <w:rFonts w:ascii="Georgia" w:eastAsia="Book Antiqua" w:hAnsi="Georgia"/>
          <w:b/>
          <w:color w:val="FF0000"/>
          <w:sz w:val="20"/>
        </w:rPr>
        <w:t>3</w:t>
      </w:r>
      <w:r w:rsidR="004701CC" w:rsidRPr="000065F8">
        <w:rPr>
          <w:rFonts w:ascii="Georgia" w:eastAsia="Times New Roman" w:hAnsi="Georgia"/>
          <w:color w:val="000000"/>
          <w:spacing w:val="-2"/>
          <w:w w:val="101"/>
          <w:sz w:val="20"/>
          <w:lang w:bidi="ar-SA"/>
        </w:rPr>
        <w:t xml:space="preserve">. </w:t>
      </w:r>
      <w:r w:rsidR="00AA4F9B" w:rsidRPr="000065F8">
        <w:rPr>
          <w:rFonts w:ascii="Georgia" w:eastAsia="Times New Roman" w:hAnsi="Georgia"/>
          <w:color w:val="000000"/>
          <w:spacing w:val="-2"/>
          <w:w w:val="101"/>
          <w:sz w:val="20"/>
          <w:lang w:bidi="ar-SA"/>
        </w:rPr>
        <w:t xml:space="preserve">The Projected Corridor </w:t>
      </w:r>
      <w:r w:rsidR="00F43C75">
        <w:rPr>
          <w:rFonts w:ascii="Georgia" w:eastAsia="Times New Roman" w:hAnsi="Georgia"/>
          <w:b/>
          <w:color w:val="FF0000"/>
          <w:spacing w:val="-2"/>
          <w:w w:val="101"/>
          <w:sz w:val="20"/>
          <w:lang w:bidi="ar-SA"/>
        </w:rPr>
        <w:t xml:space="preserve">Kurkuti – </w:t>
      </w:r>
      <w:r w:rsidR="00055864">
        <w:rPr>
          <w:rFonts w:ascii="Georgia" w:eastAsia="Times New Roman" w:hAnsi="Georgia"/>
          <w:b/>
          <w:color w:val="FF0000"/>
          <w:spacing w:val="-2"/>
          <w:w w:val="101"/>
          <w:sz w:val="20"/>
          <w:lang w:bidi="ar-SA"/>
        </w:rPr>
        <w:lastRenderedPageBreak/>
        <w:t>Ghamsali</w:t>
      </w:r>
      <w:r w:rsidR="00F43C75">
        <w:rPr>
          <w:rFonts w:ascii="Georgia" w:eastAsia="Times New Roman" w:hAnsi="Georgia"/>
          <w:b/>
          <w:color w:val="FF0000"/>
          <w:spacing w:val="-2"/>
          <w:w w:val="101"/>
          <w:sz w:val="20"/>
          <w:lang w:bidi="ar-SA"/>
        </w:rPr>
        <w:t xml:space="preserve"> – Niti</w:t>
      </w:r>
      <w:r w:rsidR="002948E1" w:rsidRPr="000065F8">
        <w:rPr>
          <w:rFonts w:ascii="Georgia" w:eastAsia="Times New Roman" w:hAnsi="Georgia"/>
          <w:b/>
          <w:color w:val="FF0000"/>
          <w:spacing w:val="-2"/>
          <w:w w:val="101"/>
          <w:sz w:val="20"/>
          <w:lang w:bidi="ar-SA"/>
        </w:rPr>
        <w:t>, Road</w:t>
      </w:r>
      <w:r w:rsidR="00AA4F9B" w:rsidRPr="000065F8">
        <w:rPr>
          <w:rFonts w:ascii="Georgia" w:eastAsia="Times New Roman" w:hAnsi="Georgia"/>
          <w:color w:val="000000"/>
          <w:spacing w:val="-2"/>
          <w:w w:val="101"/>
          <w:sz w:val="20"/>
          <w:lang w:bidi="ar-SA"/>
        </w:rPr>
        <w:t xml:space="preserve"> in </w:t>
      </w:r>
      <w:r w:rsidR="002A17DF" w:rsidRPr="000065F8">
        <w:rPr>
          <w:rFonts w:ascii="Georgia" w:eastAsia="Times New Roman" w:hAnsi="Georgia"/>
          <w:color w:val="000000"/>
          <w:spacing w:val="-2"/>
          <w:w w:val="101"/>
          <w:sz w:val="20"/>
          <w:lang w:bidi="ar-SA"/>
        </w:rPr>
        <w:t xml:space="preserve">North </w:t>
      </w:r>
      <w:r w:rsidR="00226D4A">
        <w:rPr>
          <w:rFonts w:ascii="Georgia" w:eastAsia="Times New Roman" w:hAnsi="Georgia"/>
          <w:color w:val="000000"/>
          <w:spacing w:val="-2"/>
          <w:w w:val="101"/>
          <w:sz w:val="20"/>
          <w:lang w:bidi="ar-SA"/>
        </w:rPr>
        <w:t>Uttarakhand</w:t>
      </w:r>
      <w:r w:rsidR="00AA4F9B" w:rsidRPr="000065F8">
        <w:rPr>
          <w:rFonts w:ascii="Georgia" w:eastAsia="Times New Roman" w:hAnsi="Georgia"/>
          <w:color w:val="000000"/>
          <w:spacing w:val="-2"/>
          <w:w w:val="101"/>
          <w:sz w:val="20"/>
          <w:lang w:bidi="ar-SA"/>
        </w:rPr>
        <w:t xml:space="preserve"> is </w:t>
      </w:r>
      <w:r w:rsidR="00AA4F9B" w:rsidRPr="002E146E">
        <w:rPr>
          <w:rFonts w:ascii="Georgia" w:eastAsia="Times New Roman" w:hAnsi="Georgia"/>
          <w:color w:val="000000"/>
          <w:spacing w:val="-2"/>
          <w:w w:val="101"/>
          <w:sz w:val="20"/>
          <w:lang w:bidi="ar-SA"/>
        </w:rPr>
        <w:t>a newly declared</w:t>
      </w:r>
      <w:r w:rsidR="002948E1" w:rsidRPr="002E146E">
        <w:rPr>
          <w:rFonts w:ascii="Georgia" w:eastAsia="Times New Roman" w:hAnsi="Georgia"/>
          <w:color w:val="000000"/>
          <w:spacing w:val="-2"/>
          <w:w w:val="101"/>
          <w:sz w:val="20"/>
          <w:lang w:bidi="ar-SA"/>
        </w:rPr>
        <w:t xml:space="preserve"> under</w:t>
      </w:r>
      <w:r w:rsidR="00352F69">
        <w:rPr>
          <w:rFonts w:ascii="Georgia" w:eastAsia="Times New Roman" w:hAnsi="Georgia"/>
          <w:color w:val="000000"/>
          <w:spacing w:val="-2"/>
          <w:w w:val="101"/>
          <w:sz w:val="20"/>
          <w:lang w:bidi="ar-SA"/>
        </w:rPr>
        <w:t xml:space="preserve"> </w:t>
      </w:r>
      <w:r w:rsidR="000944B0" w:rsidRPr="002E146E">
        <w:rPr>
          <w:rFonts w:ascii="Georgia" w:eastAsia="Times New Roman" w:hAnsi="Georgia"/>
          <w:b/>
          <w:color w:val="FF0000"/>
          <w:spacing w:val="-2"/>
          <w:w w:val="101"/>
          <w:sz w:val="20"/>
          <w:lang w:bidi="ar-SA"/>
        </w:rPr>
        <w:t>Pa</w:t>
      </w:r>
      <w:r w:rsidR="00336F18" w:rsidRPr="002E146E">
        <w:rPr>
          <w:rFonts w:ascii="Georgia" w:eastAsia="Times New Roman" w:hAnsi="Georgia"/>
          <w:b/>
          <w:color w:val="FF0000"/>
          <w:spacing w:val="-2"/>
          <w:w w:val="101"/>
          <w:sz w:val="20"/>
          <w:lang w:bidi="ar-SA"/>
        </w:rPr>
        <w:t>rt</w:t>
      </w:r>
      <w:r w:rsidR="000944B0" w:rsidRPr="002E146E">
        <w:rPr>
          <w:rFonts w:ascii="Georgia" w:eastAsia="Times New Roman" w:hAnsi="Georgia"/>
          <w:b/>
          <w:color w:val="FF0000"/>
          <w:spacing w:val="-2"/>
          <w:w w:val="101"/>
          <w:sz w:val="20"/>
          <w:lang w:bidi="ar-SA"/>
        </w:rPr>
        <w:t>: 1</w:t>
      </w:r>
      <w:r w:rsidR="00751C45" w:rsidRPr="002E146E">
        <w:rPr>
          <w:rFonts w:ascii="Georgia" w:eastAsia="Times New Roman" w:hAnsi="Georgia"/>
          <w:b/>
          <w:color w:val="FF0000"/>
          <w:spacing w:val="-2"/>
          <w:w w:val="101"/>
          <w:sz w:val="20"/>
          <w:lang w:bidi="ar-SA"/>
        </w:rPr>
        <w:t>,</w:t>
      </w:r>
      <w:r w:rsidR="00352F69">
        <w:rPr>
          <w:rFonts w:ascii="Georgia" w:eastAsia="Times New Roman" w:hAnsi="Georgia"/>
          <w:b/>
          <w:color w:val="FF0000"/>
          <w:spacing w:val="-2"/>
          <w:w w:val="101"/>
          <w:sz w:val="20"/>
          <w:lang w:bidi="ar-SA"/>
        </w:rPr>
        <w:t xml:space="preserve"> </w:t>
      </w:r>
      <w:r w:rsidR="00AA4F9B" w:rsidRPr="002E146E">
        <w:rPr>
          <w:rFonts w:ascii="Georgia" w:eastAsia="Times New Roman" w:hAnsi="Georgia"/>
          <w:color w:val="000000"/>
          <w:spacing w:val="-2"/>
          <w:w w:val="101"/>
          <w:sz w:val="20"/>
          <w:lang w:bidi="ar-SA"/>
        </w:rPr>
        <w:t>connecting link NH</w:t>
      </w:r>
      <w:r w:rsidR="00B41812" w:rsidRPr="002E146E">
        <w:rPr>
          <w:rFonts w:ascii="Georgia" w:eastAsia="Times New Roman" w:hAnsi="Georgia"/>
          <w:color w:val="000000"/>
          <w:spacing w:val="-2"/>
          <w:w w:val="101"/>
          <w:sz w:val="20"/>
          <w:lang w:bidi="ar-SA"/>
        </w:rPr>
        <w:t xml:space="preserve">/ </w:t>
      </w:r>
      <w:r w:rsidR="002948E1" w:rsidRPr="002E146E">
        <w:rPr>
          <w:rFonts w:ascii="Georgia" w:eastAsia="Times New Roman" w:hAnsi="Georgia"/>
          <w:color w:val="000000"/>
          <w:spacing w:val="-2"/>
          <w:w w:val="101"/>
          <w:sz w:val="20"/>
          <w:lang w:bidi="ar-SA"/>
        </w:rPr>
        <w:t>SH</w:t>
      </w:r>
      <w:r w:rsidR="00AA4F9B" w:rsidRPr="002E146E">
        <w:rPr>
          <w:rFonts w:ascii="Georgia" w:eastAsia="Times New Roman" w:hAnsi="Georgia"/>
          <w:color w:val="000000"/>
          <w:spacing w:val="-2"/>
          <w:w w:val="101"/>
          <w:sz w:val="20"/>
          <w:lang w:bidi="ar-SA"/>
        </w:rPr>
        <w:t xml:space="preserve"> in the </w:t>
      </w:r>
      <w:r w:rsidR="00226D4A">
        <w:rPr>
          <w:rFonts w:ascii="Georgia" w:eastAsia="Times New Roman" w:hAnsi="Georgia"/>
          <w:color w:val="000000"/>
          <w:spacing w:val="-2"/>
          <w:w w:val="101"/>
          <w:sz w:val="20"/>
          <w:lang w:bidi="ar-SA"/>
        </w:rPr>
        <w:t>Uttarakhand</w:t>
      </w:r>
      <w:r w:rsidR="00352F69">
        <w:rPr>
          <w:rFonts w:ascii="Georgia" w:eastAsia="Times New Roman" w:hAnsi="Georgia"/>
          <w:color w:val="000000"/>
          <w:spacing w:val="-2"/>
          <w:w w:val="101"/>
          <w:sz w:val="20"/>
          <w:lang w:bidi="ar-SA"/>
        </w:rPr>
        <w:t xml:space="preserve"> </w:t>
      </w:r>
      <w:r w:rsidR="00AA4F9B" w:rsidRPr="002E146E">
        <w:rPr>
          <w:rFonts w:ascii="Georgia" w:eastAsia="Times New Roman" w:hAnsi="Georgia"/>
          <w:color w:val="000000"/>
          <w:spacing w:val="-2"/>
          <w:w w:val="101"/>
          <w:sz w:val="20"/>
          <w:lang w:bidi="ar-SA"/>
        </w:rPr>
        <w:t>State.</w:t>
      </w:r>
    </w:p>
    <w:p w:rsidR="002E146E" w:rsidRPr="0041205D" w:rsidRDefault="002E146E" w:rsidP="00FD34EB">
      <w:pPr>
        <w:rPr>
          <w:rFonts w:ascii="Georgia" w:hAnsi="Georgia"/>
          <w:sz w:val="20"/>
          <w:szCs w:val="20"/>
        </w:rPr>
      </w:pPr>
    </w:p>
    <w:p w:rsidR="00FD34EB" w:rsidRPr="000757B2" w:rsidRDefault="00055864" w:rsidP="00FC0141">
      <w:pPr>
        <w:rPr>
          <w:rFonts w:ascii="Georgia" w:hAnsi="Georgia" w:cs="Helvetica"/>
          <w:b/>
          <w:color w:val="000000" w:themeColor="text1"/>
        </w:rPr>
      </w:pPr>
      <w:r w:rsidRPr="000757B2">
        <w:rPr>
          <w:rFonts w:ascii="Georgia" w:hAnsi="Georgia" w:cs="Helvetica"/>
          <w:b/>
          <w:color w:val="000000" w:themeColor="text1"/>
        </w:rPr>
        <w:t>Ghamsali</w:t>
      </w:r>
      <w:r w:rsidR="00352F69" w:rsidRPr="000757B2">
        <w:rPr>
          <w:rFonts w:ascii="Georgia" w:hAnsi="Georgia" w:cs="Helvetica"/>
          <w:b/>
          <w:color w:val="000000" w:themeColor="text1"/>
        </w:rPr>
        <w:t xml:space="preserve"> </w:t>
      </w:r>
      <w:r w:rsidR="000757B2" w:rsidRPr="000757B2">
        <w:rPr>
          <w:rFonts w:ascii="Georgia" w:hAnsi="Georgia" w:cs="Helvetica"/>
          <w:b/>
          <w:color w:val="000000" w:themeColor="text1"/>
        </w:rPr>
        <w:t>(</w:t>
      </w:r>
      <w:hyperlink r:id="rId272" w:tgtFrame="_blank" w:history="1">
        <w:r w:rsidR="000757B2" w:rsidRPr="000757B2">
          <w:rPr>
            <w:rStyle w:val="Hyperlink"/>
            <w:rFonts w:ascii="Georgia" w:eastAsiaTheme="majorEastAsia" w:hAnsi="Nirmala UI" w:cs="Nirmala UI"/>
            <w:b/>
            <w:color w:val="000000" w:themeColor="text1"/>
            <w:u w:val="none"/>
            <w:shd w:val="clear" w:color="auto" w:fill="FFFFFF"/>
          </w:rPr>
          <w:t>घमसाली</w:t>
        </w:r>
      </w:hyperlink>
      <w:r w:rsidR="00FD34EB" w:rsidRPr="000757B2">
        <w:rPr>
          <w:rFonts w:ascii="Georgia" w:hAnsi="Georgia" w:cs="Helvetica"/>
          <w:b/>
          <w:color w:val="000000" w:themeColor="text1"/>
          <w:shd w:val="clear" w:color="auto" w:fill="FFFFFF"/>
        </w:rPr>
        <w:t xml:space="preserve">) </w:t>
      </w:r>
      <w:r w:rsidR="00FD34EB" w:rsidRPr="000757B2">
        <w:rPr>
          <w:rFonts w:ascii="Georgia" w:hAnsi="Georgia" w:cs="Helvetica"/>
          <w:b/>
          <w:color w:val="000000" w:themeColor="text1"/>
        </w:rPr>
        <w:t>Overview</w:t>
      </w:r>
    </w:p>
    <w:p w:rsidR="00FD34EB" w:rsidRPr="007F19D0" w:rsidRDefault="00FD34EB" w:rsidP="00FD34EB">
      <w:pPr>
        <w:rPr>
          <w:rFonts w:ascii="Georgia" w:hAnsi="Georgia"/>
          <w:sz w:val="20"/>
          <w:szCs w:val="20"/>
        </w:rPr>
      </w:pPr>
    </w:p>
    <w:p w:rsidR="00FD34EB" w:rsidRDefault="00FD34EB" w:rsidP="00FD34EB">
      <w:pPr>
        <w:pStyle w:val="NormalWeb"/>
        <w:shd w:val="clear" w:color="auto" w:fill="FFFFFF"/>
        <w:spacing w:before="0" w:beforeAutospacing="0" w:after="0" w:afterAutospacing="0"/>
        <w:ind w:firstLine="720"/>
        <w:jc w:val="both"/>
        <w:rPr>
          <w:rFonts w:ascii="Georgia" w:hAnsi="Georgia" w:cs="Helvetica"/>
          <w:color w:val="000000"/>
          <w:sz w:val="20"/>
          <w:szCs w:val="20"/>
        </w:rPr>
      </w:pPr>
      <w:r w:rsidRPr="00BA4728">
        <w:rPr>
          <w:rFonts w:ascii="Georgia" w:hAnsi="Georgia" w:cs="Helvetica"/>
          <w:color w:val="000000"/>
          <w:sz w:val="20"/>
          <w:szCs w:val="20"/>
        </w:rPr>
        <w:t xml:space="preserve">It is an ancient village of Uttrakhand State of India, which is famous for its natural pure water which comes from inside of Earth. It is said that one who drink it, all the health problems such as BP, Hypertension, cancer, bone problems etc. are removed just because of its natural source. A forever pure water river is also there which just 30 </w:t>
      </w:r>
      <w:r w:rsidR="005B70A7">
        <w:rPr>
          <w:rFonts w:ascii="Georgia" w:hAnsi="Georgia" w:cs="Helvetica"/>
          <w:color w:val="000000"/>
          <w:sz w:val="20"/>
          <w:szCs w:val="20"/>
        </w:rPr>
        <w:t>Meters</w:t>
      </w:r>
      <w:r w:rsidRPr="00BA4728">
        <w:rPr>
          <w:rFonts w:ascii="Georgia" w:hAnsi="Georgia" w:cs="Helvetica"/>
          <w:color w:val="000000"/>
          <w:sz w:val="20"/>
          <w:szCs w:val="20"/>
        </w:rPr>
        <w:t xml:space="preserve"> away from village is and anybody can take free swimming enjoyment over there.</w:t>
      </w:r>
    </w:p>
    <w:p w:rsidR="00FD34EB" w:rsidRPr="007F19D0" w:rsidRDefault="00FD34EB" w:rsidP="007F19D0">
      <w:pPr>
        <w:rPr>
          <w:rFonts w:ascii="Georgia" w:hAnsi="Georgia"/>
          <w:sz w:val="20"/>
          <w:szCs w:val="20"/>
        </w:rPr>
      </w:pPr>
    </w:p>
    <w:p w:rsidR="00FD34EB" w:rsidRPr="00C850D3" w:rsidRDefault="00FD34EB" w:rsidP="00FD34EB">
      <w:pPr>
        <w:pStyle w:val="Heading3"/>
        <w:shd w:val="clear" w:color="auto" w:fill="FFFFFF"/>
        <w:spacing w:before="0"/>
        <w:rPr>
          <w:rFonts w:ascii="Georgia" w:hAnsi="Georgia" w:cs="Helvetica"/>
          <w:color w:val="000000"/>
        </w:rPr>
      </w:pPr>
      <w:r w:rsidRPr="00C850D3">
        <w:rPr>
          <w:rFonts w:ascii="Georgia" w:hAnsi="Georgia" w:cs="Helvetica"/>
          <w:color w:val="000000"/>
        </w:rPr>
        <w:t xml:space="preserve">About </w:t>
      </w:r>
      <w:r w:rsidR="00055864" w:rsidRPr="00C850D3">
        <w:rPr>
          <w:rFonts w:ascii="Georgia" w:hAnsi="Georgia" w:cs="Helvetica"/>
          <w:color w:val="000000"/>
        </w:rPr>
        <w:t>Ghamsali</w:t>
      </w:r>
      <w:r w:rsidR="00C850D3" w:rsidRPr="00C850D3">
        <w:rPr>
          <w:rFonts w:ascii="Georgia" w:hAnsi="Georgia" w:cs="Helvetica"/>
          <w:color w:val="000000"/>
        </w:rPr>
        <w:t xml:space="preserve"> </w:t>
      </w:r>
      <w:r w:rsidR="00C850D3" w:rsidRPr="00C850D3">
        <w:rPr>
          <w:rFonts w:ascii="Georgia" w:hAnsi="Georgia" w:cs="Helvetica"/>
          <w:color w:val="000000" w:themeColor="text1"/>
        </w:rPr>
        <w:t>(</w:t>
      </w:r>
      <w:hyperlink r:id="rId273" w:tgtFrame="_blank" w:history="1">
        <w:r w:rsidR="00C850D3" w:rsidRPr="00C850D3">
          <w:rPr>
            <w:rStyle w:val="Hyperlink"/>
            <w:rFonts w:ascii="Georgia" w:hAnsi="Nirmala UI" w:cs="Nirmala UI"/>
            <w:color w:val="000000" w:themeColor="text1"/>
            <w:u w:val="none"/>
            <w:shd w:val="clear" w:color="auto" w:fill="FFFFFF"/>
          </w:rPr>
          <w:t>घमसाली</w:t>
        </w:r>
      </w:hyperlink>
      <w:r w:rsidR="00C850D3" w:rsidRPr="00C850D3">
        <w:rPr>
          <w:rFonts w:ascii="Georgia" w:hAnsi="Georgia" w:cs="Helvetica"/>
          <w:color w:val="000000" w:themeColor="text1"/>
          <w:shd w:val="clear" w:color="auto" w:fill="FFFFFF"/>
        </w:rPr>
        <w:t>)</w:t>
      </w:r>
    </w:p>
    <w:p w:rsidR="00FD34EB" w:rsidRPr="007F19D0" w:rsidRDefault="00FD34EB" w:rsidP="007F19D0">
      <w:pPr>
        <w:rPr>
          <w:rFonts w:ascii="Georgia" w:hAnsi="Georgia"/>
          <w:sz w:val="20"/>
          <w:szCs w:val="20"/>
        </w:rPr>
      </w:pPr>
    </w:p>
    <w:p w:rsidR="00FD34EB" w:rsidRPr="00FD34EB" w:rsidRDefault="00055864" w:rsidP="00FD34EB">
      <w:pPr>
        <w:pStyle w:val="NormalWeb"/>
        <w:shd w:val="clear" w:color="auto" w:fill="FFFFFF"/>
        <w:spacing w:before="0" w:beforeAutospacing="0" w:after="0" w:afterAutospacing="0"/>
        <w:ind w:firstLine="720"/>
        <w:jc w:val="both"/>
        <w:rPr>
          <w:rFonts w:ascii="Georgia" w:hAnsi="Georgia" w:cs="Helvetica"/>
          <w:color w:val="000000"/>
          <w:sz w:val="20"/>
          <w:szCs w:val="20"/>
        </w:rPr>
      </w:pPr>
      <w:r>
        <w:rPr>
          <w:rFonts w:ascii="Georgia" w:hAnsi="Georgia" w:cs="Helvetica"/>
          <w:color w:val="000000"/>
          <w:sz w:val="20"/>
          <w:szCs w:val="20"/>
        </w:rPr>
        <w:t>Ghamsali</w:t>
      </w:r>
      <w:r w:rsidR="00FD34EB" w:rsidRPr="00FD34EB">
        <w:rPr>
          <w:rFonts w:ascii="Georgia" w:hAnsi="Georgia" w:cs="Helvetica"/>
          <w:color w:val="000000"/>
          <w:sz w:val="20"/>
          <w:szCs w:val="20"/>
        </w:rPr>
        <w:t xml:space="preserve"> is a small Village/ Hamlet in Dwarikhal Block in Pauri Garhwal District of Uttarakhand State,</w:t>
      </w:r>
      <w:r w:rsidR="00FD34EB" w:rsidRPr="00FD34EB">
        <w:rPr>
          <w:rFonts w:ascii="Georgia" w:eastAsiaTheme="minorEastAsia" w:hAnsi="Georgia" w:cstheme="minorBidi"/>
          <w:color w:val="000000"/>
          <w:spacing w:val="-2"/>
          <w:w w:val="101"/>
          <w:sz w:val="20"/>
          <w:szCs w:val="20"/>
          <w:lang w:val="en-IN" w:eastAsia="en-IN"/>
        </w:rPr>
        <w:t xml:space="preserve"> India. It comes under </w:t>
      </w:r>
      <w:r>
        <w:rPr>
          <w:rFonts w:ascii="Georgia" w:hAnsi="Georgia" w:cs="Helvetica"/>
          <w:color w:val="000000"/>
          <w:sz w:val="20"/>
          <w:szCs w:val="20"/>
        </w:rPr>
        <w:t>Ghamsali</w:t>
      </w:r>
      <w:r w:rsidR="00FD34EB" w:rsidRPr="00FD34EB">
        <w:rPr>
          <w:rFonts w:ascii="Georgia" w:eastAsiaTheme="minorEastAsia" w:hAnsi="Georgia" w:cstheme="minorBidi"/>
          <w:color w:val="000000"/>
          <w:spacing w:val="-2"/>
          <w:w w:val="101"/>
          <w:sz w:val="20"/>
          <w:szCs w:val="20"/>
          <w:lang w:val="en-IN" w:eastAsia="en-IN"/>
        </w:rPr>
        <w:t xml:space="preserve"> Panchayath and it is located 70 Km towards South from District head quarters of Pauri. About 135 Km from State capital Dehradun</w:t>
      </w:r>
      <w:r w:rsidR="009D282F">
        <w:rPr>
          <w:rFonts w:ascii="Georgia" w:eastAsiaTheme="minorEastAsia" w:hAnsi="Georgia" w:cstheme="minorBidi"/>
          <w:color w:val="000000"/>
          <w:spacing w:val="-2"/>
          <w:w w:val="101"/>
          <w:sz w:val="20"/>
          <w:szCs w:val="20"/>
          <w:lang w:val="en-IN" w:eastAsia="en-IN"/>
        </w:rPr>
        <w:t xml:space="preserve"> </w:t>
      </w:r>
      <w:r w:rsidR="00F43C75">
        <w:rPr>
          <w:rFonts w:ascii="Georgia" w:eastAsiaTheme="minorEastAsia" w:hAnsi="Georgia" w:cstheme="minorBidi"/>
          <w:color w:val="000000"/>
          <w:spacing w:val="-2"/>
          <w:w w:val="101"/>
          <w:sz w:val="20"/>
          <w:szCs w:val="20"/>
          <w:lang w:val="en-IN" w:eastAsia="en-IN"/>
        </w:rPr>
        <w:t>Kurkuti</w:t>
      </w:r>
      <w:r w:rsidR="00FD34EB" w:rsidRPr="00FD34EB">
        <w:rPr>
          <w:rFonts w:ascii="Georgia" w:eastAsiaTheme="minorEastAsia" w:hAnsi="Georgia" w:cstheme="minorBidi"/>
          <w:color w:val="000000"/>
          <w:spacing w:val="-2"/>
          <w:w w:val="101"/>
          <w:sz w:val="20"/>
          <w:szCs w:val="20"/>
          <w:lang w:val="en-IN" w:eastAsia="en-IN"/>
        </w:rPr>
        <w:t xml:space="preserve"> having Pin Code is 246 173 and postal head office is Silogi. </w:t>
      </w:r>
      <w:r>
        <w:rPr>
          <w:rFonts w:ascii="Georgia" w:hAnsi="Georgia" w:cs="Helvetica"/>
          <w:color w:val="000000"/>
          <w:sz w:val="20"/>
          <w:szCs w:val="20"/>
        </w:rPr>
        <w:t>Ghamsali</w:t>
      </w:r>
      <w:r w:rsidR="00FD34EB" w:rsidRPr="00FD34EB">
        <w:rPr>
          <w:rFonts w:ascii="Georgia" w:eastAsiaTheme="minorEastAsia" w:hAnsi="Georgia" w:cstheme="minorBidi"/>
          <w:color w:val="000000"/>
          <w:spacing w:val="-2"/>
          <w:w w:val="101"/>
          <w:sz w:val="20"/>
          <w:szCs w:val="20"/>
          <w:lang w:val="en-IN" w:eastAsia="en-IN"/>
        </w:rPr>
        <w:t xml:space="preserve"> is surrounded by Kaljikhal Block towards North, Nainidanda Block towards East, Rikhnikhal Block towards North, </w:t>
      </w:r>
      <w:r w:rsidR="00352F69" w:rsidRPr="00FD34EB">
        <w:rPr>
          <w:rFonts w:ascii="Georgia" w:eastAsiaTheme="minorEastAsia" w:hAnsi="Georgia" w:cstheme="minorBidi"/>
          <w:color w:val="000000"/>
          <w:spacing w:val="-2"/>
          <w:w w:val="101"/>
          <w:sz w:val="20"/>
          <w:szCs w:val="20"/>
          <w:lang w:val="en-IN" w:eastAsia="en-IN"/>
        </w:rPr>
        <w:t>and Sult</w:t>
      </w:r>
      <w:r w:rsidR="00FD34EB" w:rsidRPr="00FD34EB">
        <w:rPr>
          <w:rFonts w:ascii="Georgia" w:eastAsiaTheme="minorEastAsia" w:hAnsi="Georgia" w:cstheme="minorBidi"/>
          <w:color w:val="000000"/>
          <w:spacing w:val="-2"/>
          <w:w w:val="101"/>
          <w:sz w:val="20"/>
          <w:szCs w:val="20"/>
          <w:lang w:val="en-IN" w:eastAsia="en-IN"/>
        </w:rPr>
        <w:t xml:space="preserve"> Block towards East. Ramnagar, Jaspur, Kotdwara, Sherkot are the nearby Cities to </w:t>
      </w:r>
      <w:r>
        <w:rPr>
          <w:rFonts w:ascii="Georgia" w:hAnsi="Georgia" w:cs="Helvetica"/>
          <w:color w:val="000000"/>
          <w:sz w:val="20"/>
          <w:szCs w:val="20"/>
        </w:rPr>
        <w:t>Ghamsali</w:t>
      </w:r>
      <w:r w:rsidR="00FD34EB" w:rsidRPr="00FD34EB">
        <w:rPr>
          <w:rFonts w:ascii="Georgia" w:eastAsiaTheme="minorEastAsia" w:hAnsi="Georgia" w:cstheme="minorBidi"/>
          <w:color w:val="000000"/>
          <w:spacing w:val="-2"/>
          <w:w w:val="101"/>
          <w:sz w:val="20"/>
          <w:szCs w:val="20"/>
          <w:lang w:val="en-IN" w:eastAsia="en-IN"/>
        </w:rPr>
        <w:t xml:space="preserve"> Village. </w:t>
      </w:r>
    </w:p>
    <w:p w:rsidR="00FD34EB" w:rsidRPr="007F19D0" w:rsidRDefault="00FD34EB" w:rsidP="007F19D0">
      <w:pPr>
        <w:rPr>
          <w:rFonts w:ascii="Georgia" w:hAnsi="Georgia"/>
          <w:sz w:val="20"/>
          <w:szCs w:val="20"/>
        </w:rPr>
      </w:pPr>
    </w:p>
    <w:p w:rsidR="00FD34EB" w:rsidRPr="004D24F7" w:rsidRDefault="00055864" w:rsidP="00FD34EB">
      <w:pPr>
        <w:pStyle w:val="Heading3"/>
        <w:shd w:val="clear" w:color="auto" w:fill="FFFFFF"/>
        <w:spacing w:before="0"/>
        <w:ind w:left="720" w:hanging="720"/>
        <w:rPr>
          <w:rFonts w:ascii="Georgia" w:hAnsi="Georgia" w:cs="Helvetica"/>
          <w:color w:val="000000"/>
          <w:sz w:val="22"/>
          <w:szCs w:val="22"/>
        </w:rPr>
      </w:pPr>
      <w:r>
        <w:rPr>
          <w:rFonts w:ascii="Georgia" w:hAnsi="Georgia" w:cs="Helvetica"/>
          <w:color w:val="000000"/>
          <w:sz w:val="22"/>
          <w:szCs w:val="22"/>
        </w:rPr>
        <w:t>Ghamsali</w:t>
      </w:r>
      <w:r w:rsidR="00FD34EB" w:rsidRPr="004D24F7">
        <w:rPr>
          <w:rFonts w:ascii="Georgia" w:hAnsi="Georgia" w:cs="Helvetica"/>
          <w:color w:val="000000"/>
          <w:sz w:val="22"/>
          <w:szCs w:val="22"/>
        </w:rPr>
        <w:t xml:space="preserve"> 2011 Census Details</w:t>
      </w:r>
    </w:p>
    <w:p w:rsidR="00FD34EB" w:rsidRPr="00FD34EB" w:rsidRDefault="00FD34EB" w:rsidP="00FD34EB">
      <w:pPr>
        <w:shd w:val="clear" w:color="auto" w:fill="FFFFFF"/>
        <w:jc w:val="both"/>
        <w:rPr>
          <w:rFonts w:ascii="Georgia" w:hAnsi="Georgia" w:cs="Helvetica"/>
          <w:color w:val="333333"/>
          <w:sz w:val="20"/>
          <w:szCs w:val="20"/>
        </w:rPr>
      </w:pPr>
    </w:p>
    <w:p w:rsidR="00FD34EB" w:rsidRPr="00FD34EB" w:rsidRDefault="00055864" w:rsidP="00FD34EB">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Pr>
          <w:rFonts w:ascii="Georgia" w:hAnsi="Georgia" w:cs="Helvetica"/>
          <w:color w:val="000000"/>
          <w:sz w:val="20"/>
          <w:szCs w:val="20"/>
        </w:rPr>
        <w:t>Ghamsali</w:t>
      </w:r>
      <w:r w:rsidR="00FD34EB" w:rsidRPr="00FD34EB">
        <w:rPr>
          <w:rFonts w:ascii="Georgia" w:eastAsiaTheme="minorEastAsia" w:hAnsi="Georgia" w:cstheme="minorBidi"/>
          <w:color w:val="000000"/>
          <w:spacing w:val="-2"/>
          <w:w w:val="101"/>
          <w:sz w:val="20"/>
          <w:szCs w:val="20"/>
          <w:lang w:val="en-IN" w:eastAsia="en-IN"/>
        </w:rPr>
        <w:t xml:space="preserve"> Local Language is Hindi and </w:t>
      </w:r>
      <w:r>
        <w:rPr>
          <w:rFonts w:ascii="Georgia" w:hAnsi="Georgia" w:cs="Helvetica"/>
          <w:color w:val="000000"/>
          <w:sz w:val="20"/>
          <w:szCs w:val="20"/>
        </w:rPr>
        <w:t>Ghamsali</w:t>
      </w:r>
      <w:r w:rsidR="00FD34EB" w:rsidRPr="00FD34EB">
        <w:rPr>
          <w:rFonts w:ascii="Georgia" w:eastAsiaTheme="minorEastAsia" w:hAnsi="Georgia" w:cstheme="minorBidi"/>
          <w:color w:val="000000"/>
          <w:spacing w:val="-2"/>
          <w:w w:val="101"/>
          <w:sz w:val="20"/>
          <w:szCs w:val="20"/>
          <w:lang w:val="en-IN" w:eastAsia="en-IN"/>
        </w:rPr>
        <w:t xml:space="preserve"> Village Total population is 110 and number of houses are 38. Female Population is 67.3% and Village literacy rate is 66.4% and the Female Literacy rate is 40.0% </w:t>
      </w:r>
      <w:r w:rsidR="00FD34EB" w:rsidRPr="00FD34EB">
        <w:rPr>
          <w:rFonts w:ascii="Georgia" w:eastAsiaTheme="minorEastAsia" w:hAnsi="Georgia" w:cstheme="minorBidi"/>
          <w:b/>
          <w:color w:val="FF0000"/>
          <w:spacing w:val="-2"/>
          <w:w w:val="101"/>
          <w:sz w:val="20"/>
          <w:szCs w:val="20"/>
          <w:lang w:val="en-IN" w:eastAsia="en-IN"/>
        </w:rPr>
        <w:t xml:space="preserve">(Table </w:t>
      </w:r>
      <w:r w:rsidR="00331E7F">
        <w:rPr>
          <w:rFonts w:ascii="Georgia" w:eastAsiaTheme="minorEastAsia" w:hAnsi="Georgia" w:cstheme="minorBidi"/>
          <w:b/>
          <w:color w:val="FF0000"/>
          <w:spacing w:val="-2"/>
          <w:w w:val="101"/>
          <w:sz w:val="20"/>
          <w:szCs w:val="20"/>
          <w:lang w:val="en-IN" w:eastAsia="en-IN"/>
        </w:rPr>
        <w:t>5</w:t>
      </w:r>
      <w:r w:rsidR="00FD34EB" w:rsidRPr="00FD34EB">
        <w:rPr>
          <w:rFonts w:ascii="Georgia" w:eastAsiaTheme="minorEastAsia" w:hAnsi="Georgia" w:cstheme="minorBidi"/>
          <w:b/>
          <w:color w:val="FF0000"/>
          <w:spacing w:val="-2"/>
          <w:w w:val="101"/>
          <w:sz w:val="20"/>
          <w:szCs w:val="20"/>
          <w:lang w:val="en-IN" w:eastAsia="en-IN"/>
        </w:rPr>
        <w:t>)</w:t>
      </w:r>
      <w:r w:rsidR="00FD34EB" w:rsidRPr="00FD34EB">
        <w:rPr>
          <w:rFonts w:ascii="Georgia" w:eastAsiaTheme="minorEastAsia" w:hAnsi="Georgia" w:cstheme="minorBidi"/>
          <w:color w:val="000000"/>
          <w:spacing w:val="-2"/>
          <w:w w:val="101"/>
          <w:sz w:val="20"/>
          <w:szCs w:val="20"/>
          <w:lang w:val="en-IN" w:eastAsia="en-IN"/>
        </w:rPr>
        <w:t>.</w:t>
      </w:r>
    </w:p>
    <w:p w:rsidR="00FD34EB" w:rsidRPr="00FD34EB" w:rsidRDefault="00FD34EB" w:rsidP="00FD34EB">
      <w:pPr>
        <w:shd w:val="clear" w:color="auto" w:fill="FFFFFF"/>
        <w:jc w:val="both"/>
        <w:rPr>
          <w:rFonts w:ascii="Georgia" w:hAnsi="Georgia" w:cs="Helvetica"/>
          <w:color w:val="333333"/>
          <w:sz w:val="20"/>
          <w:szCs w:val="20"/>
        </w:rPr>
      </w:pPr>
    </w:p>
    <w:p w:rsidR="00FD34EB" w:rsidRPr="008146FE" w:rsidRDefault="00FD34EB" w:rsidP="00FD34EB">
      <w:pPr>
        <w:jc w:val="center"/>
        <w:rPr>
          <w:rFonts w:ascii="Georgia" w:eastAsia="Book Antiqua" w:hAnsi="Georgia"/>
          <w:b/>
          <w:color w:val="FF0000"/>
          <w:sz w:val="21"/>
        </w:rPr>
      </w:pPr>
      <w:r w:rsidRPr="008146FE">
        <w:rPr>
          <w:rFonts w:ascii="Georgia" w:eastAsia="Book Antiqua" w:hAnsi="Georgia"/>
          <w:b/>
          <w:color w:val="FF0000"/>
          <w:sz w:val="21"/>
        </w:rPr>
        <w:t xml:space="preserve">Table </w:t>
      </w:r>
      <w:r w:rsidR="00331E7F">
        <w:rPr>
          <w:rFonts w:ascii="Georgia" w:eastAsia="Book Antiqua" w:hAnsi="Georgia"/>
          <w:b/>
          <w:color w:val="FF0000"/>
          <w:sz w:val="21"/>
        </w:rPr>
        <w:t>5</w:t>
      </w:r>
      <w:r w:rsidRPr="008146FE">
        <w:rPr>
          <w:rFonts w:ascii="Georgia" w:eastAsia="Book Antiqua" w:hAnsi="Georgia"/>
          <w:b/>
          <w:color w:val="FF0000"/>
          <w:sz w:val="21"/>
        </w:rPr>
        <w:t xml:space="preserve">: </w:t>
      </w:r>
      <w:r w:rsidR="00055864">
        <w:rPr>
          <w:rFonts w:ascii="Georgia" w:eastAsia="Book Antiqua" w:hAnsi="Georgia"/>
          <w:b/>
          <w:color w:val="FF0000"/>
          <w:sz w:val="21"/>
        </w:rPr>
        <w:t>Ghamsali</w:t>
      </w:r>
      <w:r w:rsidRPr="00DF7F79">
        <w:rPr>
          <w:rFonts w:ascii="Georgia" w:eastAsia="Book Antiqua" w:hAnsi="Georgia"/>
          <w:b/>
          <w:color w:val="FF0000"/>
          <w:sz w:val="21"/>
        </w:rPr>
        <w:t xml:space="preserve"> Village</w:t>
      </w:r>
      <w:r w:rsidR="00331E7F">
        <w:rPr>
          <w:rFonts w:ascii="Georgia" w:eastAsia="Book Antiqua" w:hAnsi="Georgia"/>
          <w:b/>
          <w:color w:val="FF0000"/>
          <w:sz w:val="21"/>
        </w:rPr>
        <w:t xml:space="preserve"> </w:t>
      </w:r>
      <w:r w:rsidRPr="00754045">
        <w:rPr>
          <w:rFonts w:ascii="Georgia" w:eastAsia="Book Antiqua" w:hAnsi="Georgia"/>
          <w:b/>
          <w:color w:val="FF0000"/>
          <w:sz w:val="21"/>
        </w:rPr>
        <w:t>Population</w:t>
      </w:r>
      <w:r w:rsidRPr="008146FE">
        <w:rPr>
          <w:rFonts w:ascii="Georgia" w:eastAsia="Book Antiqua" w:hAnsi="Georgia"/>
          <w:b/>
          <w:color w:val="FF0000"/>
          <w:sz w:val="21"/>
        </w:rPr>
        <w:t xml:space="preserve"> and Literacy Rate</w:t>
      </w:r>
      <w:r>
        <w:rPr>
          <w:rFonts w:ascii="Georgia" w:eastAsia="Book Antiqua" w:hAnsi="Georgia"/>
          <w:b/>
          <w:color w:val="FF0000"/>
          <w:sz w:val="21"/>
        </w:rPr>
        <w:t>.</w:t>
      </w:r>
    </w:p>
    <w:p w:rsidR="00FD34EB" w:rsidRPr="008146FE" w:rsidRDefault="00FD34EB" w:rsidP="00FD34EB">
      <w:pPr>
        <w:shd w:val="clear" w:color="auto" w:fill="FFFFFF"/>
        <w:jc w:val="both"/>
        <w:rPr>
          <w:rFonts w:ascii="Georgia" w:hAnsi="Georgia" w:cs="Helvetica"/>
          <w:color w:val="333333"/>
          <w:sz w:val="20"/>
          <w:szCs w:val="20"/>
        </w:rPr>
      </w:pPr>
    </w:p>
    <w:tbl>
      <w:tblPr>
        <w:tblW w:w="0" w:type="auto"/>
        <w:jc w:val="center"/>
        <w:tblCellSpacing w:w="1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15" w:type="dxa"/>
          <w:left w:w="15" w:type="dxa"/>
          <w:bottom w:w="15" w:type="dxa"/>
          <w:right w:w="15" w:type="dxa"/>
        </w:tblCellMar>
        <w:tblLook w:val="04A0"/>
      </w:tblPr>
      <w:tblGrid>
        <w:gridCol w:w="3667"/>
        <w:gridCol w:w="1367"/>
      </w:tblGrid>
      <w:tr w:rsidR="00FD34EB" w:rsidRPr="008146FE" w:rsidTr="00006E21">
        <w:trPr>
          <w:tblCellSpacing w:w="15" w:type="dxa"/>
          <w:jc w:val="center"/>
        </w:trPr>
        <w:tc>
          <w:tcPr>
            <w:tcW w:w="0" w:type="auto"/>
            <w:shd w:val="clear" w:color="auto" w:fill="FFFF00"/>
            <w:vAlign w:val="center"/>
            <w:hideMark/>
          </w:tcPr>
          <w:p w:rsidR="00FD34EB" w:rsidRPr="00941E04" w:rsidRDefault="00FD34EB" w:rsidP="00A46C7D">
            <w:pPr>
              <w:jc w:val="center"/>
              <w:rPr>
                <w:rFonts w:ascii="Georgia" w:hAnsi="Georgia"/>
                <w:b/>
                <w:bCs/>
                <w:color w:val="000000"/>
                <w:sz w:val="20"/>
                <w:szCs w:val="20"/>
              </w:rPr>
            </w:pPr>
            <w:r w:rsidRPr="008146FE">
              <w:rPr>
                <w:rFonts w:ascii="Georgia" w:hAnsi="Georgia"/>
                <w:b/>
                <w:bCs/>
                <w:color w:val="000000"/>
                <w:sz w:val="20"/>
                <w:szCs w:val="20"/>
              </w:rPr>
              <w:t>Census Para</w:t>
            </w:r>
            <w:r w:rsidR="00A46C7D">
              <w:rPr>
                <w:rFonts w:ascii="Georgia" w:hAnsi="Georgia"/>
                <w:b/>
                <w:bCs/>
                <w:color w:val="000000"/>
                <w:sz w:val="20"/>
                <w:szCs w:val="20"/>
              </w:rPr>
              <w:t>m</w:t>
            </w:r>
            <w:r w:rsidR="005B70A7">
              <w:rPr>
                <w:rFonts w:ascii="Georgia" w:hAnsi="Georgia"/>
                <w:b/>
                <w:bCs/>
                <w:color w:val="000000"/>
                <w:sz w:val="20"/>
                <w:szCs w:val="20"/>
              </w:rPr>
              <w:t>eters</w:t>
            </w:r>
            <w:r>
              <w:rPr>
                <w:rFonts w:ascii="Georgia" w:hAnsi="Georgia"/>
                <w:b/>
                <w:bCs/>
                <w:color w:val="000000"/>
                <w:sz w:val="20"/>
                <w:szCs w:val="20"/>
              </w:rPr>
              <w:t xml:space="preserve"> (</w:t>
            </w:r>
            <w:r w:rsidRPr="00121DC4">
              <w:rPr>
                <w:rFonts w:ascii="Georgia" w:hAnsi="Georgia"/>
                <w:b/>
                <w:bCs/>
                <w:color w:val="000000"/>
                <w:sz w:val="20"/>
                <w:szCs w:val="20"/>
              </w:rPr>
              <w:t>Particulars)</w:t>
            </w:r>
          </w:p>
        </w:tc>
        <w:tc>
          <w:tcPr>
            <w:tcW w:w="0" w:type="auto"/>
            <w:shd w:val="clear" w:color="auto" w:fill="FFFF00"/>
            <w:vAlign w:val="center"/>
            <w:hideMark/>
          </w:tcPr>
          <w:p w:rsidR="00FD34EB" w:rsidRPr="00941E04" w:rsidRDefault="00FD34EB" w:rsidP="00FD34EB">
            <w:pPr>
              <w:jc w:val="center"/>
              <w:rPr>
                <w:rFonts w:ascii="Georgia" w:hAnsi="Georgia"/>
                <w:b/>
                <w:bCs/>
                <w:color w:val="000000"/>
                <w:sz w:val="20"/>
                <w:szCs w:val="20"/>
              </w:rPr>
            </w:pPr>
            <w:r w:rsidRPr="001F4437">
              <w:rPr>
                <w:rFonts w:ascii="Georgia" w:hAnsi="Georgia"/>
                <w:b/>
                <w:bCs/>
                <w:color w:val="000000"/>
                <w:sz w:val="20"/>
                <w:szCs w:val="20"/>
              </w:rPr>
              <w:t>Census Data</w:t>
            </w:r>
          </w:p>
        </w:tc>
      </w:tr>
      <w:tr w:rsidR="00FD34EB" w:rsidRPr="00121DC4" w:rsidTr="00006E21">
        <w:trPr>
          <w:tblCellSpacing w:w="15" w:type="dxa"/>
          <w:jc w:val="center"/>
        </w:trPr>
        <w:tc>
          <w:tcPr>
            <w:tcW w:w="0" w:type="auto"/>
            <w:vAlign w:val="center"/>
            <w:hideMark/>
          </w:tcPr>
          <w:p w:rsidR="00FD34EB" w:rsidRPr="00941E04" w:rsidRDefault="00FD34EB" w:rsidP="00FD34EB">
            <w:pPr>
              <w:jc w:val="center"/>
              <w:rPr>
                <w:rFonts w:ascii="Georgia" w:hAnsi="Georgia"/>
                <w:b/>
                <w:color w:val="000000" w:themeColor="text1"/>
                <w:sz w:val="18"/>
                <w:szCs w:val="18"/>
              </w:rPr>
            </w:pPr>
            <w:r w:rsidRPr="00941E04">
              <w:rPr>
                <w:rFonts w:ascii="Georgia" w:hAnsi="Georgia"/>
                <w:b/>
                <w:color w:val="000000" w:themeColor="text1"/>
                <w:sz w:val="18"/>
                <w:szCs w:val="18"/>
              </w:rPr>
              <w:t>Total Number of Houses</w:t>
            </w:r>
          </w:p>
        </w:tc>
        <w:tc>
          <w:tcPr>
            <w:tcW w:w="0" w:type="auto"/>
            <w:vAlign w:val="center"/>
            <w:hideMark/>
          </w:tcPr>
          <w:p w:rsidR="00FD34EB" w:rsidRPr="00941E04" w:rsidRDefault="00FD34EB" w:rsidP="00FD34EB">
            <w:pPr>
              <w:jc w:val="center"/>
              <w:rPr>
                <w:rFonts w:ascii="Georgia" w:hAnsi="Georgia" w:cs="Helvetica"/>
                <w:b/>
                <w:color w:val="000000" w:themeColor="text1"/>
                <w:sz w:val="18"/>
                <w:szCs w:val="18"/>
              </w:rPr>
            </w:pPr>
            <w:r>
              <w:rPr>
                <w:rFonts w:ascii="Georgia" w:hAnsi="Georgia"/>
                <w:b/>
                <w:bCs/>
                <w:color w:val="000000" w:themeColor="text1"/>
                <w:sz w:val="18"/>
                <w:szCs w:val="18"/>
              </w:rPr>
              <w:t>38</w:t>
            </w:r>
          </w:p>
        </w:tc>
      </w:tr>
      <w:tr w:rsidR="00FD34EB" w:rsidRPr="00121DC4" w:rsidTr="00006E21">
        <w:trPr>
          <w:tblCellSpacing w:w="15" w:type="dxa"/>
          <w:jc w:val="center"/>
        </w:trPr>
        <w:tc>
          <w:tcPr>
            <w:tcW w:w="0" w:type="auto"/>
            <w:vAlign w:val="center"/>
            <w:hideMark/>
          </w:tcPr>
          <w:p w:rsidR="00FD34EB" w:rsidRPr="00941E04" w:rsidRDefault="00FD34EB" w:rsidP="00FD34EB">
            <w:pPr>
              <w:jc w:val="center"/>
              <w:rPr>
                <w:rFonts w:ascii="Georgia" w:hAnsi="Georgia"/>
                <w:b/>
                <w:color w:val="000000" w:themeColor="text1"/>
                <w:sz w:val="18"/>
                <w:szCs w:val="18"/>
              </w:rPr>
            </w:pPr>
            <w:r w:rsidRPr="00DF7F79">
              <w:rPr>
                <w:rFonts w:ascii="Georgia" w:hAnsi="Georgia"/>
                <w:b/>
                <w:color w:val="000000" w:themeColor="text1"/>
                <w:sz w:val="18"/>
                <w:szCs w:val="18"/>
              </w:rPr>
              <w:t>Total</w:t>
            </w:r>
            <w:r w:rsidRPr="00941E04">
              <w:rPr>
                <w:rFonts w:ascii="Georgia" w:hAnsi="Georgia"/>
                <w:b/>
                <w:color w:val="000000" w:themeColor="text1"/>
                <w:sz w:val="18"/>
                <w:szCs w:val="18"/>
              </w:rPr>
              <w:t xml:space="preserve"> Population</w:t>
            </w:r>
          </w:p>
        </w:tc>
        <w:tc>
          <w:tcPr>
            <w:tcW w:w="0" w:type="auto"/>
            <w:hideMark/>
          </w:tcPr>
          <w:p w:rsidR="00FD34EB" w:rsidRPr="00941E04" w:rsidRDefault="00FD34EB" w:rsidP="00FD34EB">
            <w:pPr>
              <w:jc w:val="center"/>
              <w:rPr>
                <w:rFonts w:ascii="Georgia" w:hAnsi="Georgia"/>
                <w:b/>
                <w:color w:val="000000" w:themeColor="text1"/>
                <w:sz w:val="18"/>
                <w:szCs w:val="18"/>
              </w:rPr>
            </w:pPr>
            <w:r>
              <w:rPr>
                <w:rFonts w:ascii="Georgia" w:hAnsi="Georgia"/>
                <w:b/>
                <w:bCs/>
                <w:color w:val="000000" w:themeColor="text1"/>
                <w:sz w:val="18"/>
                <w:szCs w:val="18"/>
              </w:rPr>
              <w:t>11</w:t>
            </w:r>
            <w:r w:rsidRPr="00941E04">
              <w:rPr>
                <w:rFonts w:ascii="Georgia" w:hAnsi="Georgia"/>
                <w:b/>
                <w:bCs/>
                <w:color w:val="000000" w:themeColor="text1"/>
                <w:sz w:val="18"/>
                <w:szCs w:val="18"/>
              </w:rPr>
              <w:t>0</w:t>
            </w:r>
          </w:p>
        </w:tc>
      </w:tr>
      <w:tr w:rsidR="00FD34EB" w:rsidRPr="00DF7F79" w:rsidTr="00006E21">
        <w:trPr>
          <w:tblCellSpacing w:w="15" w:type="dxa"/>
          <w:jc w:val="center"/>
        </w:trPr>
        <w:tc>
          <w:tcPr>
            <w:tcW w:w="0" w:type="auto"/>
            <w:vAlign w:val="center"/>
            <w:hideMark/>
          </w:tcPr>
          <w:p w:rsidR="00FD34EB" w:rsidRPr="00DF7F79" w:rsidRDefault="00FD34EB" w:rsidP="00FD34EB">
            <w:pPr>
              <w:jc w:val="center"/>
              <w:rPr>
                <w:rFonts w:ascii="Georgia" w:hAnsi="Georgia"/>
                <w:b/>
                <w:color w:val="000000" w:themeColor="text1"/>
                <w:sz w:val="18"/>
                <w:szCs w:val="18"/>
              </w:rPr>
            </w:pPr>
            <w:r w:rsidRPr="00DF7F79">
              <w:rPr>
                <w:rFonts w:ascii="Georgia" w:hAnsi="Georgia"/>
                <w:b/>
                <w:color w:val="000000" w:themeColor="text1"/>
                <w:sz w:val="18"/>
                <w:szCs w:val="18"/>
              </w:rPr>
              <w:t>Female Population Rate %age</w:t>
            </w:r>
          </w:p>
        </w:tc>
        <w:tc>
          <w:tcPr>
            <w:tcW w:w="0" w:type="auto"/>
            <w:hideMark/>
          </w:tcPr>
          <w:p w:rsidR="00FD34EB" w:rsidRPr="00DF7F79" w:rsidRDefault="00FD34EB" w:rsidP="00FD34EB">
            <w:pPr>
              <w:jc w:val="center"/>
              <w:rPr>
                <w:rFonts w:ascii="Georgia" w:hAnsi="Georgia"/>
                <w:b/>
                <w:color w:val="000000" w:themeColor="text1"/>
                <w:sz w:val="18"/>
                <w:szCs w:val="18"/>
              </w:rPr>
            </w:pPr>
            <w:r w:rsidRPr="00DF7F79">
              <w:rPr>
                <w:rFonts w:ascii="Georgia" w:hAnsi="Georgia"/>
                <w:b/>
                <w:color w:val="000000" w:themeColor="text1"/>
                <w:sz w:val="18"/>
                <w:szCs w:val="18"/>
              </w:rPr>
              <w:t>67.3% (74)</w:t>
            </w:r>
          </w:p>
        </w:tc>
      </w:tr>
      <w:tr w:rsidR="00FD34EB" w:rsidRPr="00DF7F79" w:rsidTr="00006E21">
        <w:trPr>
          <w:tblCellSpacing w:w="15" w:type="dxa"/>
          <w:jc w:val="center"/>
        </w:trPr>
        <w:tc>
          <w:tcPr>
            <w:tcW w:w="0" w:type="auto"/>
            <w:vAlign w:val="center"/>
            <w:hideMark/>
          </w:tcPr>
          <w:p w:rsidR="00FD34EB" w:rsidRPr="00DF7F79" w:rsidRDefault="00FD34EB" w:rsidP="00FD34EB">
            <w:pPr>
              <w:jc w:val="center"/>
              <w:rPr>
                <w:rFonts w:ascii="Georgia" w:hAnsi="Georgia"/>
                <w:b/>
                <w:color w:val="000000" w:themeColor="text1"/>
                <w:sz w:val="18"/>
                <w:szCs w:val="18"/>
              </w:rPr>
            </w:pPr>
            <w:r w:rsidRPr="00DF7F79">
              <w:rPr>
                <w:rFonts w:ascii="Georgia" w:hAnsi="Georgia"/>
                <w:b/>
                <w:color w:val="000000" w:themeColor="text1"/>
                <w:sz w:val="18"/>
                <w:szCs w:val="18"/>
              </w:rPr>
              <w:t>Total Literacy Rate %age</w:t>
            </w:r>
          </w:p>
        </w:tc>
        <w:tc>
          <w:tcPr>
            <w:tcW w:w="0" w:type="auto"/>
            <w:hideMark/>
          </w:tcPr>
          <w:p w:rsidR="00FD34EB" w:rsidRPr="00DF7F79" w:rsidRDefault="00FD34EB" w:rsidP="00FD34EB">
            <w:pPr>
              <w:jc w:val="center"/>
              <w:rPr>
                <w:rFonts w:ascii="Georgia" w:hAnsi="Georgia"/>
                <w:b/>
                <w:color w:val="000000" w:themeColor="text1"/>
                <w:sz w:val="18"/>
                <w:szCs w:val="18"/>
              </w:rPr>
            </w:pPr>
            <w:r w:rsidRPr="00DF7F79">
              <w:rPr>
                <w:rFonts w:ascii="Georgia" w:hAnsi="Georgia"/>
                <w:b/>
                <w:color w:val="000000" w:themeColor="text1"/>
                <w:sz w:val="18"/>
                <w:szCs w:val="18"/>
              </w:rPr>
              <w:t>66.4% (73)</w:t>
            </w:r>
          </w:p>
        </w:tc>
      </w:tr>
      <w:tr w:rsidR="00FD34EB" w:rsidRPr="00DF7F79" w:rsidTr="00006E21">
        <w:trPr>
          <w:tblCellSpacing w:w="15" w:type="dxa"/>
          <w:jc w:val="center"/>
        </w:trPr>
        <w:tc>
          <w:tcPr>
            <w:tcW w:w="0" w:type="auto"/>
            <w:vAlign w:val="center"/>
            <w:hideMark/>
          </w:tcPr>
          <w:p w:rsidR="00FD34EB" w:rsidRPr="00DF7F79" w:rsidRDefault="00FD34EB" w:rsidP="00FD34EB">
            <w:pPr>
              <w:jc w:val="center"/>
              <w:rPr>
                <w:rFonts w:ascii="Georgia" w:hAnsi="Georgia"/>
                <w:b/>
                <w:color w:val="000000" w:themeColor="text1"/>
                <w:sz w:val="18"/>
                <w:szCs w:val="18"/>
              </w:rPr>
            </w:pPr>
            <w:r w:rsidRPr="00DF7F79">
              <w:rPr>
                <w:rFonts w:ascii="Georgia" w:hAnsi="Georgia"/>
                <w:b/>
                <w:color w:val="000000" w:themeColor="text1"/>
                <w:sz w:val="18"/>
                <w:szCs w:val="18"/>
              </w:rPr>
              <w:t>Female Literacy Rate %age</w:t>
            </w:r>
          </w:p>
        </w:tc>
        <w:tc>
          <w:tcPr>
            <w:tcW w:w="0" w:type="auto"/>
            <w:hideMark/>
          </w:tcPr>
          <w:p w:rsidR="00FD34EB" w:rsidRPr="00DF7F79" w:rsidRDefault="00FD34EB" w:rsidP="00FD34EB">
            <w:pPr>
              <w:jc w:val="center"/>
              <w:rPr>
                <w:rFonts w:ascii="Georgia" w:hAnsi="Georgia"/>
                <w:b/>
                <w:color w:val="000000" w:themeColor="text1"/>
                <w:sz w:val="18"/>
                <w:szCs w:val="18"/>
              </w:rPr>
            </w:pPr>
            <w:r w:rsidRPr="00DF7F79">
              <w:rPr>
                <w:rFonts w:ascii="Georgia" w:hAnsi="Georgia"/>
                <w:b/>
                <w:color w:val="000000" w:themeColor="text1"/>
                <w:sz w:val="18"/>
                <w:szCs w:val="18"/>
              </w:rPr>
              <w:t>40.0% (44)</w:t>
            </w:r>
          </w:p>
        </w:tc>
      </w:tr>
      <w:tr w:rsidR="00FD34EB" w:rsidRPr="00121DC4" w:rsidTr="00006E21">
        <w:trPr>
          <w:tblCellSpacing w:w="15" w:type="dxa"/>
          <w:jc w:val="center"/>
        </w:trPr>
        <w:tc>
          <w:tcPr>
            <w:tcW w:w="0" w:type="auto"/>
            <w:vAlign w:val="center"/>
            <w:hideMark/>
          </w:tcPr>
          <w:p w:rsidR="00FD34EB" w:rsidRPr="00941E04" w:rsidRDefault="00FD34EB" w:rsidP="00FD34EB">
            <w:pPr>
              <w:jc w:val="center"/>
              <w:rPr>
                <w:rFonts w:ascii="Georgia" w:hAnsi="Georgia"/>
                <w:b/>
                <w:color w:val="000000" w:themeColor="text1"/>
                <w:sz w:val="18"/>
                <w:szCs w:val="18"/>
              </w:rPr>
            </w:pPr>
            <w:r w:rsidRPr="00941E04">
              <w:rPr>
                <w:rFonts w:ascii="Georgia" w:hAnsi="Georgia"/>
                <w:b/>
                <w:color w:val="000000" w:themeColor="text1"/>
                <w:sz w:val="18"/>
                <w:szCs w:val="18"/>
              </w:rPr>
              <w:t>Child (0 – 6)</w:t>
            </w:r>
            <w:r w:rsidRPr="008179DE">
              <w:rPr>
                <w:rFonts w:ascii="Georgia" w:hAnsi="Georgia"/>
                <w:b/>
                <w:color w:val="000000" w:themeColor="text1"/>
                <w:sz w:val="18"/>
                <w:szCs w:val="18"/>
              </w:rPr>
              <w:t>Population by 2011</w:t>
            </w:r>
          </w:p>
        </w:tc>
        <w:tc>
          <w:tcPr>
            <w:tcW w:w="0" w:type="auto"/>
            <w:hideMark/>
          </w:tcPr>
          <w:p w:rsidR="00FD34EB" w:rsidRPr="00941E04" w:rsidRDefault="00FD34EB" w:rsidP="00FD34EB">
            <w:pPr>
              <w:jc w:val="center"/>
              <w:rPr>
                <w:rFonts w:ascii="Georgia" w:hAnsi="Georgia"/>
                <w:b/>
                <w:color w:val="000000" w:themeColor="text1"/>
                <w:sz w:val="18"/>
                <w:szCs w:val="18"/>
              </w:rPr>
            </w:pPr>
            <w:r w:rsidRPr="008179DE">
              <w:rPr>
                <w:rFonts w:ascii="Georgia" w:hAnsi="Georgia"/>
                <w:b/>
                <w:color w:val="000000" w:themeColor="text1"/>
                <w:sz w:val="18"/>
                <w:szCs w:val="18"/>
              </w:rPr>
              <w:t>12</w:t>
            </w:r>
          </w:p>
        </w:tc>
      </w:tr>
      <w:tr w:rsidR="00FD34EB" w:rsidRPr="00121DC4" w:rsidTr="00006E21">
        <w:trPr>
          <w:tblCellSpacing w:w="15" w:type="dxa"/>
          <w:jc w:val="center"/>
        </w:trPr>
        <w:tc>
          <w:tcPr>
            <w:tcW w:w="0" w:type="auto"/>
            <w:vAlign w:val="center"/>
            <w:hideMark/>
          </w:tcPr>
          <w:p w:rsidR="00FD34EB" w:rsidRPr="00941E04" w:rsidRDefault="00FD34EB" w:rsidP="00FD34EB">
            <w:pPr>
              <w:jc w:val="center"/>
              <w:rPr>
                <w:rFonts w:ascii="Georgia" w:hAnsi="Georgia"/>
                <w:b/>
                <w:color w:val="000000" w:themeColor="text1"/>
                <w:sz w:val="18"/>
                <w:szCs w:val="18"/>
              </w:rPr>
            </w:pPr>
            <w:r w:rsidRPr="008179DE">
              <w:rPr>
                <w:rFonts w:ascii="Georgia" w:hAnsi="Georgia"/>
                <w:b/>
                <w:color w:val="000000" w:themeColor="text1"/>
                <w:sz w:val="18"/>
                <w:szCs w:val="18"/>
              </w:rPr>
              <w:t xml:space="preserve">Working Population </w:t>
            </w:r>
            <w:r w:rsidRPr="00DF7F79">
              <w:rPr>
                <w:rFonts w:ascii="Georgia" w:hAnsi="Georgia"/>
                <w:b/>
                <w:color w:val="000000" w:themeColor="text1"/>
                <w:sz w:val="18"/>
                <w:szCs w:val="18"/>
              </w:rPr>
              <w:t>Rate %age</w:t>
            </w:r>
          </w:p>
        </w:tc>
        <w:tc>
          <w:tcPr>
            <w:tcW w:w="0" w:type="auto"/>
            <w:vAlign w:val="center"/>
            <w:hideMark/>
          </w:tcPr>
          <w:p w:rsidR="00FD34EB" w:rsidRPr="008179DE" w:rsidRDefault="00FD34EB" w:rsidP="00FD34EB">
            <w:pPr>
              <w:jc w:val="center"/>
              <w:rPr>
                <w:rFonts w:ascii="Georgia" w:hAnsi="Georgia"/>
                <w:b/>
                <w:color w:val="000000" w:themeColor="text1"/>
                <w:sz w:val="18"/>
                <w:szCs w:val="18"/>
              </w:rPr>
            </w:pPr>
            <w:r w:rsidRPr="008179DE">
              <w:rPr>
                <w:rFonts w:ascii="Georgia" w:hAnsi="Georgia"/>
                <w:b/>
                <w:color w:val="000000" w:themeColor="text1"/>
                <w:sz w:val="18"/>
                <w:szCs w:val="18"/>
              </w:rPr>
              <w:t>40.9%</w:t>
            </w:r>
          </w:p>
        </w:tc>
      </w:tr>
      <w:tr w:rsidR="00FD34EB" w:rsidRPr="00121DC4" w:rsidTr="00006E21">
        <w:trPr>
          <w:tblCellSpacing w:w="15" w:type="dxa"/>
          <w:jc w:val="center"/>
        </w:trPr>
        <w:tc>
          <w:tcPr>
            <w:tcW w:w="0" w:type="auto"/>
            <w:vAlign w:val="center"/>
            <w:hideMark/>
          </w:tcPr>
          <w:p w:rsidR="00FD34EB" w:rsidRPr="00941E04" w:rsidRDefault="00FD34EB" w:rsidP="00FD34EB">
            <w:pPr>
              <w:jc w:val="center"/>
              <w:rPr>
                <w:rFonts w:ascii="Georgia" w:hAnsi="Georgia"/>
                <w:b/>
                <w:color w:val="000000" w:themeColor="text1"/>
                <w:sz w:val="18"/>
                <w:szCs w:val="18"/>
              </w:rPr>
            </w:pPr>
            <w:r w:rsidRPr="00941E04">
              <w:rPr>
                <w:rFonts w:ascii="Georgia" w:hAnsi="Georgia"/>
                <w:b/>
                <w:color w:val="000000" w:themeColor="text1"/>
                <w:sz w:val="18"/>
                <w:szCs w:val="18"/>
              </w:rPr>
              <w:t>Schedule Caste Population</w:t>
            </w:r>
            <w:r w:rsidRPr="00DF7F79">
              <w:rPr>
                <w:rFonts w:ascii="Georgia" w:hAnsi="Georgia"/>
                <w:b/>
                <w:color w:val="000000" w:themeColor="text1"/>
                <w:sz w:val="18"/>
                <w:szCs w:val="18"/>
              </w:rPr>
              <w:t>%age</w:t>
            </w:r>
          </w:p>
        </w:tc>
        <w:tc>
          <w:tcPr>
            <w:tcW w:w="0" w:type="auto"/>
            <w:hideMark/>
          </w:tcPr>
          <w:p w:rsidR="00FD34EB" w:rsidRPr="00941E04" w:rsidRDefault="00FD34EB" w:rsidP="00FD34EB">
            <w:pPr>
              <w:jc w:val="center"/>
              <w:rPr>
                <w:rFonts w:ascii="Georgia" w:hAnsi="Georgia"/>
                <w:b/>
                <w:color w:val="000000" w:themeColor="text1"/>
                <w:sz w:val="18"/>
                <w:szCs w:val="18"/>
              </w:rPr>
            </w:pPr>
            <w:r w:rsidRPr="008179DE">
              <w:rPr>
                <w:rFonts w:ascii="Georgia" w:hAnsi="Georgia"/>
                <w:b/>
                <w:color w:val="000000" w:themeColor="text1"/>
                <w:sz w:val="18"/>
                <w:szCs w:val="18"/>
              </w:rPr>
              <w:t>6.4% (7)</w:t>
            </w:r>
          </w:p>
        </w:tc>
      </w:tr>
      <w:tr w:rsidR="00FD34EB" w:rsidRPr="00121DC4" w:rsidTr="00006E21">
        <w:trPr>
          <w:tblCellSpacing w:w="15" w:type="dxa"/>
          <w:jc w:val="center"/>
        </w:trPr>
        <w:tc>
          <w:tcPr>
            <w:tcW w:w="0" w:type="auto"/>
            <w:vAlign w:val="center"/>
            <w:hideMark/>
          </w:tcPr>
          <w:p w:rsidR="00FD34EB" w:rsidRPr="00941E04" w:rsidRDefault="00FD34EB" w:rsidP="00FD34EB">
            <w:pPr>
              <w:jc w:val="center"/>
              <w:rPr>
                <w:rFonts w:ascii="Georgia" w:hAnsi="Georgia"/>
                <w:b/>
                <w:color w:val="000000" w:themeColor="text1"/>
                <w:sz w:val="18"/>
                <w:szCs w:val="18"/>
              </w:rPr>
            </w:pPr>
            <w:r w:rsidRPr="00941E04">
              <w:rPr>
                <w:rFonts w:ascii="Georgia" w:hAnsi="Georgia"/>
                <w:b/>
                <w:color w:val="000000" w:themeColor="text1"/>
                <w:sz w:val="18"/>
                <w:szCs w:val="18"/>
              </w:rPr>
              <w:t>Schedule Tribe Population</w:t>
            </w:r>
            <w:r w:rsidRPr="00DF7F79">
              <w:rPr>
                <w:rFonts w:ascii="Georgia" w:hAnsi="Georgia"/>
                <w:b/>
                <w:color w:val="000000" w:themeColor="text1"/>
                <w:sz w:val="18"/>
                <w:szCs w:val="18"/>
              </w:rPr>
              <w:t>%age</w:t>
            </w:r>
          </w:p>
        </w:tc>
        <w:tc>
          <w:tcPr>
            <w:tcW w:w="0" w:type="auto"/>
            <w:hideMark/>
          </w:tcPr>
          <w:p w:rsidR="00FD34EB" w:rsidRPr="00941E04" w:rsidRDefault="00FD34EB" w:rsidP="00FD34EB">
            <w:pPr>
              <w:jc w:val="center"/>
              <w:rPr>
                <w:rFonts w:ascii="Georgia" w:hAnsi="Georgia"/>
                <w:b/>
                <w:color w:val="000000" w:themeColor="text1"/>
                <w:sz w:val="18"/>
                <w:szCs w:val="18"/>
              </w:rPr>
            </w:pPr>
            <w:r>
              <w:rPr>
                <w:rFonts w:ascii="Georgia" w:hAnsi="Georgia"/>
                <w:b/>
                <w:color w:val="000000" w:themeColor="text1"/>
                <w:sz w:val="18"/>
                <w:szCs w:val="18"/>
              </w:rPr>
              <w:t>0.0</w:t>
            </w:r>
            <w:r w:rsidRPr="008179DE">
              <w:rPr>
                <w:rFonts w:ascii="Georgia" w:hAnsi="Georgia"/>
                <w:b/>
                <w:color w:val="000000" w:themeColor="text1"/>
                <w:sz w:val="18"/>
                <w:szCs w:val="18"/>
              </w:rPr>
              <w:t>% (0)</w:t>
            </w:r>
          </w:p>
        </w:tc>
      </w:tr>
      <w:tr w:rsidR="00FD34EB" w:rsidRPr="00121DC4" w:rsidTr="00006E21">
        <w:trPr>
          <w:tblCellSpacing w:w="15" w:type="dxa"/>
          <w:jc w:val="center"/>
        </w:trPr>
        <w:tc>
          <w:tcPr>
            <w:tcW w:w="0" w:type="auto"/>
            <w:vAlign w:val="center"/>
            <w:hideMark/>
          </w:tcPr>
          <w:p w:rsidR="00FD34EB" w:rsidRPr="00941E04" w:rsidRDefault="00FD34EB" w:rsidP="00FD34EB">
            <w:pPr>
              <w:jc w:val="center"/>
              <w:rPr>
                <w:rFonts w:ascii="Georgia" w:hAnsi="Georgia"/>
                <w:b/>
                <w:color w:val="000000" w:themeColor="text1"/>
                <w:sz w:val="18"/>
                <w:szCs w:val="18"/>
              </w:rPr>
            </w:pPr>
            <w:r w:rsidRPr="008179DE">
              <w:rPr>
                <w:rFonts w:ascii="Georgia" w:hAnsi="Georgia"/>
                <w:b/>
                <w:color w:val="000000" w:themeColor="text1"/>
                <w:sz w:val="18"/>
                <w:szCs w:val="18"/>
              </w:rPr>
              <w:t>Girl Child (0 – 6) Population % by 2011</w:t>
            </w:r>
          </w:p>
        </w:tc>
        <w:tc>
          <w:tcPr>
            <w:tcW w:w="0" w:type="auto"/>
            <w:hideMark/>
          </w:tcPr>
          <w:p w:rsidR="00FD34EB" w:rsidRPr="008179DE" w:rsidRDefault="00FD34EB" w:rsidP="00FD34EB">
            <w:pPr>
              <w:jc w:val="center"/>
              <w:rPr>
                <w:rFonts w:ascii="Georgia" w:hAnsi="Georgia"/>
                <w:b/>
                <w:color w:val="000000" w:themeColor="text1"/>
                <w:sz w:val="18"/>
                <w:szCs w:val="18"/>
              </w:rPr>
            </w:pPr>
            <w:r w:rsidRPr="008179DE">
              <w:rPr>
                <w:rFonts w:ascii="Georgia" w:hAnsi="Georgia"/>
                <w:b/>
                <w:color w:val="000000" w:themeColor="text1"/>
                <w:sz w:val="18"/>
                <w:szCs w:val="18"/>
              </w:rPr>
              <w:t>58.3% (7)</w:t>
            </w:r>
          </w:p>
        </w:tc>
      </w:tr>
    </w:tbl>
    <w:p w:rsidR="002E146E" w:rsidRDefault="002E146E" w:rsidP="006C5F02">
      <w:pPr>
        <w:pStyle w:val="ListParagraph"/>
        <w:widowControl w:val="0"/>
        <w:autoSpaceDE w:val="0"/>
        <w:autoSpaceDN w:val="0"/>
        <w:adjustRightInd w:val="0"/>
        <w:ind w:left="0" w:right="-20"/>
        <w:jc w:val="both"/>
        <w:rPr>
          <w:rFonts w:ascii="Georgia" w:hAnsi="Georgia"/>
          <w:b/>
          <w:bCs/>
          <w:w w:val="102"/>
          <w:sz w:val="20"/>
        </w:rPr>
      </w:pPr>
    </w:p>
    <w:p w:rsidR="002C54C7" w:rsidRPr="005124F6" w:rsidRDefault="002C54C7" w:rsidP="006C5F02">
      <w:pPr>
        <w:rPr>
          <w:rFonts w:ascii="Georgia" w:hAnsi="Georgia" w:cs="Helvetica"/>
          <w:b/>
          <w:color w:val="000000" w:themeColor="text1"/>
          <w:sz w:val="22"/>
          <w:szCs w:val="22"/>
          <w:shd w:val="clear" w:color="auto" w:fill="FFFFFF"/>
        </w:rPr>
      </w:pPr>
      <w:r w:rsidRPr="005124F6">
        <w:rPr>
          <w:rFonts w:ascii="Georgia" w:hAnsi="Georgia" w:cs="Nirmala UI"/>
          <w:b/>
          <w:bCs/>
          <w:color w:val="000000" w:themeColor="text1"/>
          <w:sz w:val="22"/>
          <w:szCs w:val="22"/>
        </w:rPr>
        <w:t>Kurkuti</w:t>
      </w:r>
      <w:r w:rsidRPr="005124F6">
        <w:rPr>
          <w:rFonts w:ascii="Georgia" w:hAnsi="Georgia" w:cs="Nirmala UI"/>
          <w:b/>
          <w:bCs/>
          <w:color w:val="000000" w:themeColor="text1"/>
          <w:sz w:val="22"/>
          <w:szCs w:val="22"/>
          <w:shd w:val="clear" w:color="auto" w:fill="FFFFFF"/>
        </w:rPr>
        <w:t> (</w:t>
      </w:r>
      <w:hyperlink r:id="rId274" w:history="1">
        <w:r w:rsidRPr="005124F6">
          <w:rPr>
            <w:rFonts w:ascii="Nirmala UI" w:hAnsi="Nirmala UI" w:cs="Nirmala UI"/>
            <w:b/>
            <w:bCs/>
            <w:color w:val="000000" w:themeColor="text1"/>
            <w:sz w:val="22"/>
            <w:szCs w:val="22"/>
            <w:shd w:val="clear" w:color="auto" w:fill="FFFFFF"/>
          </w:rPr>
          <w:t>कुर्कुटई</w:t>
        </w:r>
        <w:r w:rsidRPr="005124F6">
          <w:rPr>
            <w:rFonts w:ascii="Georgia" w:hAnsi="Georgia" w:cs="Nirmala UI"/>
            <w:b/>
            <w:bCs/>
            <w:color w:val="000000" w:themeColor="text1"/>
            <w:sz w:val="22"/>
            <w:szCs w:val="22"/>
            <w:shd w:val="clear" w:color="auto" w:fill="FFFFFF"/>
          </w:rPr>
          <w:t>)</w:t>
        </w:r>
      </w:hyperlink>
    </w:p>
    <w:p w:rsidR="002C54C7" w:rsidRDefault="002C54C7" w:rsidP="006C5F02">
      <w:pPr>
        <w:rPr>
          <w:rFonts w:ascii="Helvetica" w:hAnsi="Helvetica" w:cs="Helvetica"/>
          <w:color w:val="000000"/>
          <w:sz w:val="14"/>
          <w:szCs w:val="14"/>
          <w:shd w:val="clear" w:color="auto" w:fill="FFFFFF"/>
        </w:rPr>
      </w:pPr>
    </w:p>
    <w:p w:rsidR="002C54C7" w:rsidRPr="00D84C87" w:rsidRDefault="002C54C7" w:rsidP="006C5F02">
      <w:pPr>
        <w:pStyle w:val="NormalWeb"/>
        <w:shd w:val="clear" w:color="auto" w:fill="FFFFFF"/>
        <w:spacing w:before="0" w:beforeAutospacing="0" w:after="0" w:afterAutospacing="0"/>
        <w:ind w:firstLine="720"/>
        <w:jc w:val="both"/>
        <w:rPr>
          <w:rFonts w:ascii="Georgia" w:hAnsi="Georgia" w:cs="Arial"/>
          <w:color w:val="000000"/>
          <w:sz w:val="20"/>
          <w:szCs w:val="20"/>
          <w:shd w:val="clear" w:color="auto" w:fill="FFFFFF"/>
        </w:rPr>
      </w:pPr>
      <w:r w:rsidRPr="00D84C87">
        <w:rPr>
          <w:rFonts w:ascii="Georgia" w:hAnsi="Georgia" w:cs="Helvetica"/>
          <w:color w:val="000000"/>
          <w:sz w:val="20"/>
          <w:szCs w:val="20"/>
          <w:shd w:val="clear" w:color="auto" w:fill="FFFFFF"/>
        </w:rPr>
        <w:t>Kurkuti, Uttarakhand is close to </w:t>
      </w:r>
      <w:hyperlink r:id="rId275" w:tooltip="Margaon" w:history="1">
        <w:r w:rsidRPr="00D84C87">
          <w:rPr>
            <w:rFonts w:ascii="Georgia" w:eastAsiaTheme="minorEastAsia" w:hAnsi="Georgia" w:cstheme="minorBidi"/>
            <w:color w:val="000000"/>
            <w:spacing w:val="-2"/>
            <w:w w:val="101"/>
            <w:sz w:val="20"/>
            <w:szCs w:val="20"/>
            <w:lang w:val="en-IN" w:eastAsia="en-IN"/>
          </w:rPr>
          <w:t>Margaon</w:t>
        </w:r>
      </w:hyperlink>
      <w:r w:rsidRPr="00D84C87">
        <w:rPr>
          <w:rFonts w:ascii="Georgia" w:hAnsi="Georgia" w:cs="Helvetica"/>
          <w:color w:val="000000"/>
          <w:sz w:val="20"/>
          <w:szCs w:val="20"/>
          <w:shd w:val="clear" w:color="auto" w:fill="FFFFFF"/>
        </w:rPr>
        <w:t> and North of </w:t>
      </w:r>
      <w:hyperlink r:id="rId276" w:tooltip="Kosa Reserved Forest" w:history="1">
        <w:r w:rsidRPr="00D84C87">
          <w:rPr>
            <w:rFonts w:ascii="Georgia" w:hAnsi="Georgia" w:cs="Helvetica"/>
            <w:color w:val="000000"/>
            <w:sz w:val="20"/>
            <w:szCs w:val="20"/>
            <w:shd w:val="clear" w:color="auto" w:fill="FFFFFF"/>
          </w:rPr>
          <w:t>Kosa Reserved Forest</w:t>
        </w:r>
      </w:hyperlink>
      <w:r w:rsidRPr="00D84C87">
        <w:rPr>
          <w:rFonts w:ascii="Georgia" w:hAnsi="Georgia" w:cs="Helvetica"/>
          <w:color w:val="000000"/>
          <w:sz w:val="20"/>
          <w:szCs w:val="20"/>
          <w:shd w:val="clear" w:color="auto" w:fill="FFFFFF"/>
        </w:rPr>
        <w:t xml:space="preserve"> and Kurkuti has an elevation of 3,139 </w:t>
      </w:r>
      <w:r w:rsidR="00D63CC3">
        <w:rPr>
          <w:rFonts w:ascii="Georgia" w:hAnsi="Georgia" w:cs="Helvetica"/>
          <w:color w:val="000000"/>
          <w:sz w:val="20"/>
          <w:szCs w:val="20"/>
          <w:shd w:val="clear" w:color="auto" w:fill="FFFFFF"/>
        </w:rPr>
        <w:t>Metres</w:t>
      </w:r>
      <w:r w:rsidRPr="00D84C87">
        <w:rPr>
          <w:rFonts w:ascii="Georgia" w:hAnsi="Georgia" w:cs="Helvetica"/>
          <w:color w:val="000000"/>
          <w:sz w:val="20"/>
          <w:szCs w:val="20"/>
          <w:shd w:val="clear" w:color="auto" w:fill="FFFFFF"/>
        </w:rPr>
        <w:t>. As per U</w:t>
      </w:r>
      <w:r w:rsidRPr="00B96920">
        <w:rPr>
          <w:rFonts w:ascii="Georgia" w:hAnsi="Georgia" w:cs="Helvetica"/>
          <w:color w:val="000000"/>
          <w:sz w:val="20"/>
          <w:szCs w:val="20"/>
          <w:shd w:val="clear" w:color="auto" w:fill="FFFFFF"/>
        </w:rPr>
        <w:t>ttaranchal Village Information the area</w:t>
      </w:r>
      <w:r w:rsidR="00352F69">
        <w:rPr>
          <w:rFonts w:ascii="Georgia" w:hAnsi="Georgia" w:cs="Helvetica"/>
          <w:color w:val="000000"/>
          <w:sz w:val="20"/>
          <w:szCs w:val="20"/>
          <w:shd w:val="clear" w:color="auto" w:fill="FFFFFF"/>
        </w:rPr>
        <w:t xml:space="preserve"> </w:t>
      </w:r>
      <w:r w:rsidRPr="00D84C87">
        <w:rPr>
          <w:rFonts w:ascii="Georgia" w:hAnsi="Georgia" w:cs="Nirmala UI"/>
          <w:b/>
          <w:bCs/>
          <w:color w:val="660099"/>
          <w:sz w:val="20"/>
          <w:szCs w:val="20"/>
        </w:rPr>
        <w:t>Rewal Chak Kurkuti</w:t>
      </w:r>
      <w:r w:rsidRPr="00D84C87">
        <w:rPr>
          <w:rFonts w:ascii="Georgia" w:hAnsi="Georgia" w:cs="Nirmala UI"/>
          <w:b/>
          <w:bCs/>
          <w:color w:val="660099"/>
          <w:sz w:val="20"/>
          <w:szCs w:val="20"/>
          <w:shd w:val="clear" w:color="auto" w:fill="FFFFFF"/>
        </w:rPr>
        <w:t> (</w:t>
      </w:r>
      <w:hyperlink r:id="rId277" w:history="1">
        <w:r w:rsidRPr="00D84C87">
          <w:rPr>
            <w:rFonts w:ascii="Nirmala UI" w:hAnsi="Nirmala UI" w:cs="Nirmala UI"/>
            <w:b/>
            <w:bCs/>
            <w:color w:val="660099"/>
            <w:sz w:val="20"/>
            <w:szCs w:val="20"/>
            <w:shd w:val="clear" w:color="auto" w:fill="FFFFFF"/>
          </w:rPr>
          <w:t>रेवाल</w:t>
        </w:r>
        <w:r w:rsidR="007D6FD6">
          <w:rPr>
            <w:rFonts w:ascii="Nirmala UI" w:hAnsi="Nirmala UI" w:cs="Nirmala UI"/>
            <w:b/>
            <w:bCs/>
            <w:color w:val="660099"/>
            <w:sz w:val="20"/>
            <w:szCs w:val="20"/>
            <w:shd w:val="clear" w:color="auto" w:fill="FFFFFF"/>
          </w:rPr>
          <w:t xml:space="preserve"> </w:t>
        </w:r>
        <w:r w:rsidRPr="00D84C87">
          <w:rPr>
            <w:rFonts w:ascii="Nirmala UI" w:hAnsi="Nirmala UI" w:cs="Nirmala UI"/>
            <w:b/>
            <w:bCs/>
            <w:color w:val="660099"/>
            <w:sz w:val="20"/>
            <w:szCs w:val="20"/>
            <w:shd w:val="clear" w:color="auto" w:fill="FFFFFF"/>
          </w:rPr>
          <w:t>चक</w:t>
        </w:r>
        <w:r w:rsidR="007D6FD6">
          <w:rPr>
            <w:rFonts w:ascii="Nirmala UI" w:hAnsi="Nirmala UI" w:cs="Nirmala UI"/>
            <w:b/>
            <w:bCs/>
            <w:color w:val="660099"/>
            <w:sz w:val="20"/>
            <w:szCs w:val="20"/>
            <w:shd w:val="clear" w:color="auto" w:fill="FFFFFF"/>
          </w:rPr>
          <w:t xml:space="preserve"> </w:t>
        </w:r>
        <w:r w:rsidRPr="00D84C87">
          <w:rPr>
            <w:rFonts w:ascii="Nirmala UI" w:hAnsi="Nirmala UI" w:cs="Nirmala UI"/>
            <w:b/>
            <w:bCs/>
            <w:color w:val="660099"/>
            <w:sz w:val="20"/>
            <w:szCs w:val="20"/>
            <w:shd w:val="clear" w:color="auto" w:fill="FFFFFF"/>
          </w:rPr>
          <w:t>कुर्कुटई</w:t>
        </w:r>
        <w:r w:rsidRPr="00D84C87">
          <w:rPr>
            <w:rFonts w:ascii="Georgia" w:hAnsi="Georgia" w:cs="Nirmala UI"/>
            <w:b/>
            <w:bCs/>
            <w:color w:val="660099"/>
            <w:sz w:val="20"/>
            <w:szCs w:val="20"/>
            <w:shd w:val="clear" w:color="auto" w:fill="FFFFFF"/>
          </w:rPr>
          <w:t>)</w:t>
        </w:r>
      </w:hyperlink>
      <w:r w:rsidR="00352F69">
        <w:t xml:space="preserve"> </w:t>
      </w:r>
      <w:r w:rsidRPr="00D84C87">
        <w:rPr>
          <w:rFonts w:ascii="Georgia" w:hAnsi="Georgia" w:cs="Arial"/>
          <w:color w:val="000000"/>
          <w:sz w:val="20"/>
          <w:szCs w:val="20"/>
          <w:shd w:val="clear" w:color="auto" w:fill="FFFFFF"/>
        </w:rPr>
        <w:t>is located in the </w:t>
      </w:r>
      <w:r w:rsidRPr="00D84C87">
        <w:rPr>
          <w:rStyle w:val="Strong"/>
          <w:rFonts w:ascii="Georgia" w:hAnsi="Georgia" w:cs="Arial"/>
          <w:color w:val="000000"/>
          <w:sz w:val="20"/>
          <w:szCs w:val="20"/>
          <w:shd w:val="clear" w:color="auto" w:fill="FFFFFF"/>
        </w:rPr>
        <w:t>Joshimath</w:t>
      </w:r>
      <w:r w:rsidRPr="00D84C87">
        <w:rPr>
          <w:rFonts w:ascii="Georgia" w:hAnsi="Georgia" w:cs="Arial"/>
          <w:color w:val="000000"/>
          <w:sz w:val="20"/>
          <w:szCs w:val="20"/>
          <w:shd w:val="clear" w:color="auto" w:fill="FFFFFF"/>
        </w:rPr>
        <w:t> tehsil of </w:t>
      </w:r>
      <w:r w:rsidRPr="00D84C87">
        <w:rPr>
          <w:rStyle w:val="Strong"/>
          <w:rFonts w:ascii="Georgia" w:hAnsi="Georgia" w:cs="Arial"/>
          <w:color w:val="000000"/>
          <w:sz w:val="20"/>
          <w:szCs w:val="20"/>
          <w:shd w:val="clear" w:color="auto" w:fill="FFFFFF"/>
        </w:rPr>
        <w:t>Chamoli</w:t>
      </w:r>
      <w:r w:rsidRPr="00D84C87">
        <w:rPr>
          <w:rFonts w:ascii="Georgia" w:hAnsi="Georgia" w:cs="Arial"/>
          <w:color w:val="000000"/>
          <w:sz w:val="20"/>
          <w:szCs w:val="20"/>
          <w:shd w:val="clear" w:color="auto" w:fill="FFFFFF"/>
        </w:rPr>
        <w:t xml:space="preserve"> district </w:t>
      </w:r>
      <w:r w:rsidRPr="00D84C87">
        <w:rPr>
          <w:rFonts w:ascii="Georgia" w:hAnsi="Georgia" w:cs="Arial"/>
          <w:b/>
          <w:color w:val="FF0000"/>
          <w:sz w:val="20"/>
          <w:szCs w:val="20"/>
          <w:shd w:val="clear" w:color="auto" w:fill="FFFFFF"/>
        </w:rPr>
        <w:t xml:space="preserve">(Table </w:t>
      </w:r>
      <w:r w:rsidR="00B319BA">
        <w:rPr>
          <w:rFonts w:ascii="Georgia" w:hAnsi="Georgia" w:cs="Arial"/>
          <w:b/>
          <w:color w:val="FF0000"/>
          <w:sz w:val="20"/>
          <w:szCs w:val="20"/>
          <w:shd w:val="clear" w:color="auto" w:fill="FFFFFF"/>
        </w:rPr>
        <w:t>6</w:t>
      </w:r>
      <w:r w:rsidRPr="00D84C87">
        <w:rPr>
          <w:rFonts w:ascii="Georgia" w:hAnsi="Georgia" w:cs="Arial"/>
          <w:b/>
          <w:color w:val="FF0000"/>
          <w:sz w:val="20"/>
          <w:szCs w:val="20"/>
          <w:shd w:val="clear" w:color="auto" w:fill="FFFFFF"/>
        </w:rPr>
        <w:t xml:space="preserve"> and Figure </w:t>
      </w:r>
      <w:r w:rsidR="00316975">
        <w:rPr>
          <w:rFonts w:ascii="Georgia" w:hAnsi="Georgia" w:cs="Arial"/>
          <w:b/>
          <w:color w:val="FF0000"/>
          <w:sz w:val="20"/>
          <w:szCs w:val="20"/>
          <w:shd w:val="clear" w:color="auto" w:fill="FFFFFF"/>
        </w:rPr>
        <w:t>6</w:t>
      </w:r>
      <w:r w:rsidRPr="00D84C87">
        <w:rPr>
          <w:rFonts w:ascii="Georgia" w:hAnsi="Georgia" w:cs="Arial"/>
          <w:b/>
          <w:color w:val="FF0000"/>
          <w:sz w:val="20"/>
          <w:szCs w:val="20"/>
          <w:shd w:val="clear" w:color="auto" w:fill="FFFFFF"/>
        </w:rPr>
        <w:t>)</w:t>
      </w:r>
      <w:r w:rsidRPr="00D84C87">
        <w:rPr>
          <w:rFonts w:ascii="Georgia" w:hAnsi="Georgia" w:cs="Arial"/>
          <w:color w:val="000000"/>
          <w:sz w:val="20"/>
          <w:szCs w:val="20"/>
          <w:shd w:val="clear" w:color="auto" w:fill="FFFFFF"/>
        </w:rPr>
        <w:t>.</w:t>
      </w:r>
    </w:p>
    <w:p w:rsidR="002C54C7" w:rsidRPr="00F93F59" w:rsidRDefault="002C54C7" w:rsidP="006C5F02">
      <w:pPr>
        <w:shd w:val="clear" w:color="auto" w:fill="FFFFFF"/>
        <w:jc w:val="both"/>
        <w:rPr>
          <w:rFonts w:ascii="Georgia" w:hAnsi="Georgia" w:cs="Helvetica"/>
          <w:color w:val="333333"/>
          <w:sz w:val="20"/>
          <w:szCs w:val="20"/>
        </w:rPr>
      </w:pPr>
    </w:p>
    <w:p w:rsidR="002C54C7" w:rsidRPr="00895C0C" w:rsidRDefault="002C54C7" w:rsidP="006C5F02">
      <w:pPr>
        <w:jc w:val="center"/>
        <w:rPr>
          <w:rFonts w:ascii="Arial" w:hAnsi="Arial"/>
          <w:b/>
          <w:color w:val="000000"/>
          <w:sz w:val="17"/>
          <w:szCs w:val="17"/>
        </w:rPr>
      </w:pPr>
      <w:r w:rsidRPr="008146FE">
        <w:rPr>
          <w:rFonts w:ascii="Georgia" w:eastAsia="Book Antiqua" w:hAnsi="Georgia"/>
          <w:b/>
          <w:color w:val="FF0000"/>
          <w:sz w:val="21"/>
        </w:rPr>
        <w:t xml:space="preserve">Table </w:t>
      </w:r>
      <w:r w:rsidR="00B319BA">
        <w:rPr>
          <w:rFonts w:ascii="Georgia" w:eastAsia="Book Antiqua" w:hAnsi="Georgia"/>
          <w:b/>
          <w:color w:val="FF0000"/>
          <w:sz w:val="21"/>
        </w:rPr>
        <w:t>6</w:t>
      </w:r>
      <w:r w:rsidRPr="008146FE">
        <w:rPr>
          <w:rFonts w:ascii="Georgia" w:eastAsia="Book Antiqua" w:hAnsi="Georgia"/>
          <w:b/>
          <w:color w:val="FF0000"/>
          <w:sz w:val="21"/>
        </w:rPr>
        <w:t xml:space="preserve">: </w:t>
      </w:r>
      <w:r w:rsidRPr="00895C0C">
        <w:rPr>
          <w:rFonts w:ascii="Georgia" w:eastAsia="Book Antiqua" w:hAnsi="Georgia"/>
          <w:b/>
          <w:color w:val="FF0000"/>
          <w:sz w:val="21"/>
        </w:rPr>
        <w:t>Demographics of Rewal Chak Kurkuti Village</w:t>
      </w:r>
      <w:r w:rsidR="009D282F">
        <w:rPr>
          <w:rFonts w:ascii="Georgia" w:eastAsia="Book Antiqua" w:hAnsi="Georgia"/>
          <w:b/>
          <w:color w:val="FF0000"/>
          <w:sz w:val="21"/>
        </w:rPr>
        <w:t xml:space="preserve"> </w:t>
      </w:r>
      <w:r>
        <w:rPr>
          <w:rFonts w:ascii="Georgia" w:eastAsia="Book Antiqua" w:hAnsi="Georgia"/>
          <w:b/>
          <w:color w:val="FF0000"/>
          <w:sz w:val="21"/>
        </w:rPr>
        <w:t xml:space="preserve">with </w:t>
      </w:r>
      <w:r w:rsidRPr="00754045">
        <w:rPr>
          <w:rFonts w:ascii="Georgia" w:eastAsia="Book Antiqua" w:hAnsi="Georgia"/>
          <w:b/>
          <w:color w:val="FF0000"/>
          <w:sz w:val="21"/>
        </w:rPr>
        <w:t>Population</w:t>
      </w:r>
      <w:r w:rsidRPr="008146FE">
        <w:rPr>
          <w:rFonts w:ascii="Georgia" w:eastAsia="Book Antiqua" w:hAnsi="Georgia"/>
          <w:b/>
          <w:color w:val="FF0000"/>
          <w:sz w:val="21"/>
        </w:rPr>
        <w:t xml:space="preserve"> and Literacy</w:t>
      </w:r>
      <w:r w:rsidR="009D282F">
        <w:rPr>
          <w:rFonts w:ascii="Georgia" w:eastAsia="Book Antiqua" w:hAnsi="Georgia"/>
          <w:b/>
          <w:color w:val="FF0000"/>
          <w:sz w:val="21"/>
        </w:rPr>
        <w:t xml:space="preserve"> </w:t>
      </w:r>
      <w:r w:rsidRPr="008146FE">
        <w:rPr>
          <w:rFonts w:ascii="Georgia" w:eastAsia="Book Antiqua" w:hAnsi="Georgia"/>
          <w:b/>
          <w:color w:val="FF0000"/>
          <w:sz w:val="21"/>
        </w:rPr>
        <w:t>Rate</w:t>
      </w:r>
      <w:r>
        <w:rPr>
          <w:rFonts w:ascii="Georgia" w:eastAsia="Book Antiqua" w:hAnsi="Georgia"/>
          <w:b/>
          <w:color w:val="FF0000"/>
          <w:sz w:val="21"/>
        </w:rPr>
        <w:t>.</w:t>
      </w:r>
    </w:p>
    <w:p w:rsidR="002C54C7" w:rsidRPr="008146FE" w:rsidRDefault="002C54C7" w:rsidP="006C5F02">
      <w:pPr>
        <w:shd w:val="clear" w:color="auto" w:fill="FFFFFF"/>
        <w:jc w:val="both"/>
        <w:rPr>
          <w:rFonts w:ascii="Georgia" w:hAnsi="Georgia" w:cs="Helvetica"/>
          <w:color w:val="333333"/>
          <w:sz w:val="20"/>
          <w:szCs w:val="20"/>
        </w:rPr>
      </w:pPr>
    </w:p>
    <w:tbl>
      <w:tblPr>
        <w:tblW w:w="0" w:type="auto"/>
        <w:jc w:val="center"/>
        <w:tblCellSpacing w:w="1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15" w:type="dxa"/>
          <w:left w:w="15" w:type="dxa"/>
          <w:bottom w:w="15" w:type="dxa"/>
          <w:right w:w="15" w:type="dxa"/>
        </w:tblCellMar>
        <w:tblLook w:val="04A0"/>
      </w:tblPr>
      <w:tblGrid>
        <w:gridCol w:w="3462"/>
        <w:gridCol w:w="147"/>
        <w:gridCol w:w="3079"/>
      </w:tblGrid>
      <w:tr w:rsidR="002C54C7" w:rsidRPr="008146FE" w:rsidTr="00006E21">
        <w:trPr>
          <w:tblCellSpacing w:w="15" w:type="dxa"/>
          <w:jc w:val="center"/>
        </w:trPr>
        <w:tc>
          <w:tcPr>
            <w:tcW w:w="0" w:type="auto"/>
            <w:shd w:val="clear" w:color="auto" w:fill="FFFF00"/>
            <w:vAlign w:val="center"/>
            <w:hideMark/>
          </w:tcPr>
          <w:p w:rsidR="002C54C7" w:rsidRPr="00941E04" w:rsidRDefault="002C54C7" w:rsidP="00A46C7D">
            <w:pPr>
              <w:jc w:val="center"/>
              <w:rPr>
                <w:rFonts w:ascii="Georgia" w:hAnsi="Georgia"/>
                <w:b/>
                <w:bCs/>
                <w:color w:val="000000"/>
                <w:sz w:val="20"/>
                <w:szCs w:val="20"/>
              </w:rPr>
            </w:pPr>
            <w:r w:rsidRPr="008146FE">
              <w:rPr>
                <w:rFonts w:ascii="Georgia" w:hAnsi="Georgia"/>
                <w:b/>
                <w:bCs/>
                <w:color w:val="000000"/>
                <w:sz w:val="20"/>
                <w:szCs w:val="20"/>
              </w:rPr>
              <w:t>Census Para</w:t>
            </w:r>
            <w:r w:rsidR="00A46C7D">
              <w:rPr>
                <w:rFonts w:ascii="Georgia" w:hAnsi="Georgia"/>
                <w:b/>
                <w:bCs/>
                <w:color w:val="000000"/>
                <w:sz w:val="20"/>
                <w:szCs w:val="20"/>
              </w:rPr>
              <w:t>m</w:t>
            </w:r>
            <w:r w:rsidR="005B70A7">
              <w:rPr>
                <w:rFonts w:ascii="Georgia" w:hAnsi="Georgia"/>
                <w:b/>
                <w:bCs/>
                <w:color w:val="000000"/>
                <w:sz w:val="20"/>
                <w:szCs w:val="20"/>
              </w:rPr>
              <w:t>eters</w:t>
            </w:r>
            <w:r>
              <w:rPr>
                <w:rFonts w:ascii="Georgia" w:hAnsi="Georgia"/>
                <w:b/>
                <w:bCs/>
                <w:color w:val="000000"/>
                <w:sz w:val="20"/>
                <w:szCs w:val="20"/>
              </w:rPr>
              <w:t xml:space="preserve"> (</w:t>
            </w:r>
            <w:r w:rsidRPr="00121DC4">
              <w:rPr>
                <w:rFonts w:ascii="Georgia" w:hAnsi="Georgia"/>
                <w:b/>
                <w:bCs/>
                <w:color w:val="000000"/>
                <w:sz w:val="20"/>
                <w:szCs w:val="20"/>
              </w:rPr>
              <w:t>Particulars)</w:t>
            </w:r>
          </w:p>
        </w:tc>
        <w:tc>
          <w:tcPr>
            <w:tcW w:w="0" w:type="auto"/>
            <w:shd w:val="clear" w:color="auto" w:fill="FFFF00"/>
            <w:vAlign w:val="center"/>
            <w:hideMark/>
          </w:tcPr>
          <w:p w:rsidR="002C54C7" w:rsidRPr="00941E04" w:rsidRDefault="002C54C7" w:rsidP="006C5F02">
            <w:pPr>
              <w:jc w:val="center"/>
              <w:rPr>
                <w:rFonts w:ascii="Georgia" w:hAnsi="Georgia"/>
                <w:b/>
                <w:bCs/>
                <w:color w:val="000000"/>
                <w:sz w:val="20"/>
                <w:szCs w:val="20"/>
              </w:rPr>
            </w:pPr>
          </w:p>
        </w:tc>
        <w:tc>
          <w:tcPr>
            <w:tcW w:w="0" w:type="auto"/>
            <w:shd w:val="clear" w:color="auto" w:fill="FFFF00"/>
          </w:tcPr>
          <w:p w:rsidR="002C54C7" w:rsidRDefault="002C54C7" w:rsidP="006C5F02">
            <w:pPr>
              <w:jc w:val="center"/>
              <w:rPr>
                <w:rFonts w:ascii="Georgia" w:hAnsi="Georgia"/>
                <w:b/>
                <w:bCs/>
                <w:color w:val="000000"/>
                <w:sz w:val="20"/>
                <w:szCs w:val="20"/>
              </w:rPr>
            </w:pPr>
            <w:r>
              <w:rPr>
                <w:rFonts w:ascii="Georgia" w:hAnsi="Georgia"/>
                <w:b/>
                <w:bCs/>
                <w:color w:val="000000"/>
                <w:sz w:val="20"/>
                <w:szCs w:val="20"/>
              </w:rPr>
              <w:t>Detail Remarks</w:t>
            </w:r>
          </w:p>
        </w:tc>
      </w:tr>
      <w:tr w:rsidR="002C54C7" w:rsidRPr="00121DC4" w:rsidTr="00006E21">
        <w:trPr>
          <w:tblCellSpacing w:w="15" w:type="dxa"/>
          <w:jc w:val="center"/>
        </w:trPr>
        <w:tc>
          <w:tcPr>
            <w:tcW w:w="0" w:type="auto"/>
            <w:vAlign w:val="center"/>
            <w:hideMark/>
          </w:tcPr>
          <w:p w:rsidR="002C54C7" w:rsidRPr="00941E04"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Town/ Village Name</w:t>
            </w:r>
          </w:p>
        </w:tc>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w:t>
            </w:r>
          </w:p>
        </w:tc>
        <w:tc>
          <w:tcPr>
            <w:tcW w:w="0" w:type="auto"/>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Rewal Chak Kurkuti</w:t>
            </w:r>
          </w:p>
        </w:tc>
      </w:tr>
      <w:tr w:rsidR="002C54C7" w:rsidRPr="00121DC4" w:rsidTr="00006E21">
        <w:trPr>
          <w:tblCellSpacing w:w="15" w:type="dxa"/>
          <w:jc w:val="center"/>
        </w:trPr>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District</w:t>
            </w:r>
          </w:p>
        </w:tc>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w:t>
            </w:r>
          </w:p>
        </w:tc>
        <w:tc>
          <w:tcPr>
            <w:tcW w:w="0" w:type="auto"/>
          </w:tcPr>
          <w:p w:rsidR="002C54C7" w:rsidRPr="00290701" w:rsidRDefault="002C54C7" w:rsidP="006C5F02">
            <w:pPr>
              <w:tabs>
                <w:tab w:val="left" w:pos="293"/>
              </w:tabs>
              <w:jc w:val="center"/>
              <w:rPr>
                <w:rFonts w:ascii="Georgia" w:hAnsi="Georgia"/>
                <w:b/>
                <w:color w:val="000000" w:themeColor="text1"/>
                <w:sz w:val="18"/>
                <w:szCs w:val="18"/>
              </w:rPr>
            </w:pPr>
            <w:r w:rsidRPr="00290701">
              <w:rPr>
                <w:rFonts w:ascii="Georgia" w:hAnsi="Georgia"/>
                <w:b/>
                <w:color w:val="000000" w:themeColor="text1"/>
                <w:sz w:val="18"/>
                <w:szCs w:val="18"/>
              </w:rPr>
              <w:t>Chamoli</w:t>
            </w:r>
          </w:p>
        </w:tc>
      </w:tr>
      <w:tr w:rsidR="002C54C7" w:rsidRPr="00121DC4" w:rsidTr="00006E21">
        <w:trPr>
          <w:tblCellSpacing w:w="15" w:type="dxa"/>
          <w:jc w:val="center"/>
        </w:trPr>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Tehsil</w:t>
            </w:r>
          </w:p>
        </w:tc>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w:t>
            </w:r>
          </w:p>
        </w:tc>
        <w:tc>
          <w:tcPr>
            <w:tcW w:w="0" w:type="auto"/>
          </w:tcPr>
          <w:p w:rsidR="002C54C7" w:rsidRPr="00290701" w:rsidRDefault="002C54C7" w:rsidP="006C5F02">
            <w:pPr>
              <w:tabs>
                <w:tab w:val="left" w:pos="293"/>
              </w:tabs>
              <w:jc w:val="center"/>
              <w:rPr>
                <w:rFonts w:ascii="Georgia" w:hAnsi="Georgia"/>
                <w:b/>
                <w:color w:val="000000" w:themeColor="text1"/>
                <w:sz w:val="18"/>
                <w:szCs w:val="18"/>
              </w:rPr>
            </w:pPr>
            <w:r w:rsidRPr="00290701">
              <w:rPr>
                <w:rFonts w:ascii="Georgia" w:hAnsi="Georgia"/>
                <w:b/>
                <w:color w:val="000000" w:themeColor="text1"/>
                <w:sz w:val="18"/>
                <w:szCs w:val="18"/>
              </w:rPr>
              <w:t>Joshimath</w:t>
            </w:r>
          </w:p>
        </w:tc>
      </w:tr>
      <w:tr w:rsidR="002C54C7" w:rsidRPr="00121DC4" w:rsidTr="00006E21">
        <w:trPr>
          <w:tblCellSpacing w:w="15" w:type="dxa"/>
          <w:jc w:val="center"/>
        </w:trPr>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Number of Households</w:t>
            </w:r>
          </w:p>
        </w:tc>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w:t>
            </w:r>
          </w:p>
        </w:tc>
        <w:tc>
          <w:tcPr>
            <w:tcW w:w="0" w:type="auto"/>
          </w:tcPr>
          <w:p w:rsidR="002C54C7" w:rsidRPr="00290701" w:rsidRDefault="002C54C7" w:rsidP="006C5F02">
            <w:pPr>
              <w:tabs>
                <w:tab w:val="left" w:pos="293"/>
              </w:tabs>
              <w:jc w:val="center"/>
              <w:rPr>
                <w:rFonts w:ascii="Georgia" w:hAnsi="Georgia"/>
                <w:b/>
                <w:color w:val="000000" w:themeColor="text1"/>
                <w:sz w:val="18"/>
                <w:szCs w:val="18"/>
              </w:rPr>
            </w:pPr>
            <w:r w:rsidRPr="00290701">
              <w:rPr>
                <w:rFonts w:ascii="Georgia" w:hAnsi="Georgia"/>
                <w:b/>
                <w:color w:val="000000" w:themeColor="text1"/>
                <w:sz w:val="18"/>
                <w:szCs w:val="18"/>
              </w:rPr>
              <w:t>8</w:t>
            </w:r>
          </w:p>
        </w:tc>
      </w:tr>
      <w:tr w:rsidR="002C54C7" w:rsidRPr="00121DC4" w:rsidTr="00006E21">
        <w:trPr>
          <w:tblCellSpacing w:w="15" w:type="dxa"/>
          <w:jc w:val="center"/>
        </w:trPr>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Total Population</w:t>
            </w:r>
          </w:p>
        </w:tc>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w:t>
            </w:r>
          </w:p>
        </w:tc>
        <w:tc>
          <w:tcPr>
            <w:tcW w:w="0" w:type="auto"/>
          </w:tcPr>
          <w:p w:rsidR="002C54C7" w:rsidRPr="00290701" w:rsidRDefault="002C54C7" w:rsidP="006C5F02">
            <w:pPr>
              <w:tabs>
                <w:tab w:val="left" w:pos="293"/>
              </w:tabs>
              <w:jc w:val="center"/>
              <w:rPr>
                <w:rFonts w:ascii="Georgia" w:hAnsi="Georgia"/>
                <w:b/>
                <w:color w:val="000000" w:themeColor="text1"/>
                <w:sz w:val="18"/>
                <w:szCs w:val="18"/>
              </w:rPr>
            </w:pPr>
            <w:r w:rsidRPr="00290701">
              <w:rPr>
                <w:rFonts w:ascii="Georgia" w:hAnsi="Georgia"/>
                <w:b/>
                <w:color w:val="000000" w:themeColor="text1"/>
                <w:sz w:val="18"/>
                <w:szCs w:val="18"/>
              </w:rPr>
              <w:t>23</w:t>
            </w:r>
          </w:p>
        </w:tc>
      </w:tr>
      <w:tr w:rsidR="002C54C7" w:rsidRPr="00121DC4" w:rsidTr="00006E21">
        <w:trPr>
          <w:tblCellSpacing w:w="15" w:type="dxa"/>
          <w:jc w:val="center"/>
        </w:trPr>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Population – Male</w:t>
            </w:r>
          </w:p>
        </w:tc>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w:t>
            </w:r>
          </w:p>
        </w:tc>
        <w:tc>
          <w:tcPr>
            <w:tcW w:w="0" w:type="auto"/>
          </w:tcPr>
          <w:p w:rsidR="002C54C7" w:rsidRPr="00290701" w:rsidRDefault="002C54C7" w:rsidP="006C5F02">
            <w:pPr>
              <w:tabs>
                <w:tab w:val="left" w:pos="293"/>
              </w:tabs>
              <w:jc w:val="center"/>
              <w:rPr>
                <w:rFonts w:ascii="Georgia" w:hAnsi="Georgia"/>
                <w:b/>
                <w:color w:val="000000" w:themeColor="text1"/>
                <w:sz w:val="18"/>
                <w:szCs w:val="18"/>
              </w:rPr>
            </w:pPr>
            <w:r w:rsidRPr="00290701">
              <w:rPr>
                <w:rFonts w:ascii="Georgia" w:hAnsi="Georgia"/>
                <w:b/>
                <w:color w:val="000000" w:themeColor="text1"/>
                <w:sz w:val="18"/>
                <w:szCs w:val="18"/>
              </w:rPr>
              <w:t>9</w:t>
            </w:r>
          </w:p>
        </w:tc>
      </w:tr>
      <w:tr w:rsidR="002C54C7" w:rsidRPr="00121DC4" w:rsidTr="00006E21">
        <w:trPr>
          <w:tblCellSpacing w:w="15" w:type="dxa"/>
          <w:jc w:val="center"/>
        </w:trPr>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lastRenderedPageBreak/>
              <w:t>Population – Female</w:t>
            </w:r>
          </w:p>
        </w:tc>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w:t>
            </w:r>
          </w:p>
        </w:tc>
        <w:tc>
          <w:tcPr>
            <w:tcW w:w="0" w:type="auto"/>
          </w:tcPr>
          <w:p w:rsidR="002C54C7" w:rsidRPr="00290701" w:rsidRDefault="002C54C7" w:rsidP="006C5F02">
            <w:pPr>
              <w:tabs>
                <w:tab w:val="left" w:pos="293"/>
              </w:tabs>
              <w:jc w:val="center"/>
              <w:rPr>
                <w:rFonts w:ascii="Georgia" w:hAnsi="Georgia"/>
                <w:b/>
                <w:color w:val="000000" w:themeColor="text1"/>
                <w:sz w:val="18"/>
                <w:szCs w:val="18"/>
              </w:rPr>
            </w:pPr>
            <w:r w:rsidRPr="00290701">
              <w:rPr>
                <w:rFonts w:ascii="Georgia" w:hAnsi="Georgia"/>
                <w:b/>
                <w:color w:val="000000" w:themeColor="text1"/>
                <w:sz w:val="18"/>
                <w:szCs w:val="18"/>
              </w:rPr>
              <w:t>14</w:t>
            </w:r>
          </w:p>
        </w:tc>
      </w:tr>
      <w:tr w:rsidR="002C54C7" w:rsidRPr="00121DC4" w:rsidTr="00006E21">
        <w:trPr>
          <w:tblCellSpacing w:w="15" w:type="dxa"/>
          <w:jc w:val="center"/>
        </w:trPr>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Sex Ratio</w:t>
            </w:r>
          </w:p>
        </w:tc>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w:t>
            </w:r>
          </w:p>
        </w:tc>
        <w:tc>
          <w:tcPr>
            <w:tcW w:w="0" w:type="auto"/>
          </w:tcPr>
          <w:p w:rsidR="002C54C7" w:rsidRPr="00290701" w:rsidRDefault="002C54C7" w:rsidP="006C5F02">
            <w:pPr>
              <w:tabs>
                <w:tab w:val="left" w:pos="293"/>
              </w:tabs>
              <w:jc w:val="center"/>
              <w:rPr>
                <w:rFonts w:ascii="Georgia" w:hAnsi="Georgia"/>
                <w:b/>
                <w:color w:val="000000" w:themeColor="text1"/>
                <w:sz w:val="18"/>
                <w:szCs w:val="18"/>
              </w:rPr>
            </w:pPr>
            <w:r w:rsidRPr="00290701">
              <w:rPr>
                <w:rFonts w:ascii="Georgia" w:hAnsi="Georgia"/>
                <w:b/>
                <w:color w:val="000000" w:themeColor="text1"/>
                <w:sz w:val="18"/>
                <w:szCs w:val="18"/>
              </w:rPr>
              <w:t>1</w:t>
            </w:r>
            <w:r w:rsidR="00352F69">
              <w:rPr>
                <w:rFonts w:ascii="Georgia" w:hAnsi="Georgia"/>
                <w:b/>
                <w:color w:val="000000" w:themeColor="text1"/>
                <w:sz w:val="18"/>
                <w:szCs w:val="18"/>
              </w:rPr>
              <w:t>,</w:t>
            </w:r>
            <w:r w:rsidRPr="00290701">
              <w:rPr>
                <w:rFonts w:ascii="Georgia" w:hAnsi="Georgia"/>
                <w:b/>
                <w:color w:val="000000" w:themeColor="text1"/>
                <w:sz w:val="18"/>
                <w:szCs w:val="18"/>
              </w:rPr>
              <w:t>556 (</w:t>
            </w:r>
            <w:r>
              <w:rPr>
                <w:rFonts w:ascii="Georgia" w:hAnsi="Georgia"/>
                <w:b/>
                <w:color w:val="000000" w:themeColor="text1"/>
                <w:sz w:val="18"/>
                <w:szCs w:val="18"/>
              </w:rPr>
              <w:t>F</w:t>
            </w:r>
            <w:r w:rsidRPr="00290701">
              <w:rPr>
                <w:rFonts w:ascii="Georgia" w:hAnsi="Georgia"/>
                <w:b/>
                <w:color w:val="000000" w:themeColor="text1"/>
                <w:sz w:val="18"/>
                <w:szCs w:val="18"/>
              </w:rPr>
              <w:t>emales per 1</w:t>
            </w:r>
            <w:r w:rsidR="00352F69">
              <w:rPr>
                <w:rFonts w:ascii="Georgia" w:hAnsi="Georgia"/>
                <w:b/>
                <w:color w:val="000000" w:themeColor="text1"/>
                <w:sz w:val="18"/>
                <w:szCs w:val="18"/>
              </w:rPr>
              <w:t>,</w:t>
            </w:r>
            <w:r w:rsidRPr="00290701">
              <w:rPr>
                <w:rFonts w:ascii="Georgia" w:hAnsi="Georgia"/>
                <w:b/>
                <w:color w:val="000000" w:themeColor="text1"/>
                <w:sz w:val="18"/>
                <w:szCs w:val="18"/>
              </w:rPr>
              <w:t xml:space="preserve">000 </w:t>
            </w:r>
            <w:r>
              <w:rPr>
                <w:rFonts w:ascii="Georgia" w:hAnsi="Georgia"/>
                <w:b/>
                <w:color w:val="000000" w:themeColor="text1"/>
                <w:sz w:val="18"/>
                <w:szCs w:val="18"/>
              </w:rPr>
              <w:t>M</w:t>
            </w:r>
            <w:r w:rsidRPr="00290701">
              <w:rPr>
                <w:rFonts w:ascii="Georgia" w:hAnsi="Georgia"/>
                <w:b/>
                <w:color w:val="000000" w:themeColor="text1"/>
                <w:sz w:val="18"/>
                <w:szCs w:val="18"/>
              </w:rPr>
              <w:t>ales)</w:t>
            </w:r>
          </w:p>
        </w:tc>
      </w:tr>
      <w:tr w:rsidR="002C54C7" w:rsidRPr="00121DC4" w:rsidTr="00006E21">
        <w:trPr>
          <w:tblCellSpacing w:w="15" w:type="dxa"/>
          <w:jc w:val="center"/>
        </w:trPr>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Literacy Rate</w:t>
            </w:r>
          </w:p>
        </w:tc>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w:t>
            </w:r>
          </w:p>
        </w:tc>
        <w:tc>
          <w:tcPr>
            <w:tcW w:w="0" w:type="auto"/>
          </w:tcPr>
          <w:p w:rsidR="002C54C7" w:rsidRPr="00290701" w:rsidRDefault="002C54C7" w:rsidP="006C5F02">
            <w:pPr>
              <w:tabs>
                <w:tab w:val="left" w:pos="293"/>
              </w:tabs>
              <w:jc w:val="center"/>
              <w:rPr>
                <w:rFonts w:ascii="Georgia" w:hAnsi="Georgia"/>
                <w:b/>
                <w:color w:val="000000" w:themeColor="text1"/>
                <w:sz w:val="18"/>
                <w:szCs w:val="18"/>
              </w:rPr>
            </w:pPr>
            <w:r w:rsidRPr="00290701">
              <w:rPr>
                <w:rFonts w:ascii="Georgia" w:hAnsi="Georgia"/>
                <w:b/>
                <w:color w:val="000000" w:themeColor="text1"/>
                <w:sz w:val="18"/>
                <w:szCs w:val="18"/>
              </w:rPr>
              <w:t>78.26%</w:t>
            </w:r>
          </w:p>
        </w:tc>
      </w:tr>
      <w:tr w:rsidR="002C54C7" w:rsidRPr="00121DC4" w:rsidTr="00006E21">
        <w:trPr>
          <w:tblCellSpacing w:w="15" w:type="dxa"/>
          <w:jc w:val="center"/>
        </w:trPr>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Male Literacy Rate</w:t>
            </w:r>
          </w:p>
        </w:tc>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w:t>
            </w:r>
          </w:p>
        </w:tc>
        <w:tc>
          <w:tcPr>
            <w:tcW w:w="0" w:type="auto"/>
          </w:tcPr>
          <w:p w:rsidR="002C54C7" w:rsidRPr="00290701" w:rsidRDefault="002C54C7" w:rsidP="006C5F02">
            <w:pPr>
              <w:tabs>
                <w:tab w:val="left" w:pos="293"/>
              </w:tabs>
              <w:jc w:val="center"/>
              <w:rPr>
                <w:rFonts w:ascii="Georgia" w:hAnsi="Georgia"/>
                <w:b/>
                <w:color w:val="000000" w:themeColor="text1"/>
                <w:sz w:val="18"/>
                <w:szCs w:val="18"/>
              </w:rPr>
            </w:pPr>
            <w:r w:rsidRPr="00290701">
              <w:rPr>
                <w:rFonts w:ascii="Georgia" w:hAnsi="Georgia"/>
                <w:b/>
                <w:color w:val="000000" w:themeColor="text1"/>
                <w:sz w:val="18"/>
                <w:szCs w:val="18"/>
              </w:rPr>
              <w:t>100%</w:t>
            </w:r>
          </w:p>
        </w:tc>
      </w:tr>
      <w:tr w:rsidR="002C54C7" w:rsidRPr="00121DC4" w:rsidTr="00006E21">
        <w:trPr>
          <w:tblCellSpacing w:w="15" w:type="dxa"/>
          <w:jc w:val="center"/>
        </w:trPr>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Female Literacy Rate</w:t>
            </w:r>
          </w:p>
        </w:tc>
        <w:tc>
          <w:tcPr>
            <w:tcW w:w="0" w:type="auto"/>
            <w:vAlign w:val="center"/>
            <w:hideMark/>
          </w:tcPr>
          <w:p w:rsidR="002C54C7" w:rsidRPr="00290701" w:rsidRDefault="002C54C7" w:rsidP="006C5F02">
            <w:pPr>
              <w:jc w:val="center"/>
              <w:rPr>
                <w:rFonts w:ascii="Georgia" w:hAnsi="Georgia"/>
                <w:b/>
                <w:color w:val="000000" w:themeColor="text1"/>
                <w:sz w:val="18"/>
                <w:szCs w:val="18"/>
              </w:rPr>
            </w:pPr>
            <w:r w:rsidRPr="00290701">
              <w:rPr>
                <w:rFonts w:ascii="Georgia" w:hAnsi="Georgia"/>
                <w:b/>
                <w:color w:val="000000" w:themeColor="text1"/>
                <w:sz w:val="18"/>
                <w:szCs w:val="18"/>
              </w:rPr>
              <w:t>:</w:t>
            </w:r>
          </w:p>
        </w:tc>
        <w:tc>
          <w:tcPr>
            <w:tcW w:w="0" w:type="auto"/>
          </w:tcPr>
          <w:p w:rsidR="002C54C7" w:rsidRPr="00290701" w:rsidRDefault="002C54C7" w:rsidP="006C5F02">
            <w:pPr>
              <w:tabs>
                <w:tab w:val="left" w:pos="293"/>
              </w:tabs>
              <w:jc w:val="center"/>
              <w:rPr>
                <w:rFonts w:ascii="Georgia" w:hAnsi="Georgia"/>
                <w:b/>
                <w:color w:val="000000" w:themeColor="text1"/>
                <w:sz w:val="18"/>
                <w:szCs w:val="18"/>
              </w:rPr>
            </w:pPr>
            <w:r w:rsidRPr="00290701">
              <w:rPr>
                <w:rFonts w:ascii="Georgia" w:hAnsi="Georgia"/>
                <w:b/>
                <w:color w:val="000000" w:themeColor="text1"/>
                <w:sz w:val="18"/>
                <w:szCs w:val="18"/>
              </w:rPr>
              <w:t>64.28%</w:t>
            </w:r>
          </w:p>
        </w:tc>
      </w:tr>
    </w:tbl>
    <w:p w:rsidR="002C54C7" w:rsidRPr="00C32949" w:rsidRDefault="002C54C7" w:rsidP="00C32949">
      <w:pPr>
        <w:shd w:val="clear" w:color="auto" w:fill="FFFFFF"/>
        <w:jc w:val="both"/>
        <w:rPr>
          <w:rFonts w:ascii="Georgia" w:hAnsi="Georgia" w:cs="Helvetica"/>
          <w:color w:val="333333"/>
          <w:sz w:val="20"/>
          <w:szCs w:val="20"/>
        </w:rPr>
      </w:pPr>
    </w:p>
    <w:p w:rsidR="002C54C7" w:rsidRDefault="002C54C7" w:rsidP="006C5F02">
      <w:pPr>
        <w:pStyle w:val="NormalWeb"/>
        <w:shd w:val="clear" w:color="auto" w:fill="FFFFFF"/>
        <w:spacing w:before="0" w:beforeAutospacing="0" w:after="0" w:afterAutospacing="0"/>
        <w:jc w:val="center"/>
        <w:rPr>
          <w:rFonts w:ascii="Arial" w:hAnsi="Arial" w:cs="Arial"/>
          <w:color w:val="000000"/>
          <w:sz w:val="20"/>
          <w:szCs w:val="20"/>
          <w:shd w:val="clear" w:color="auto" w:fill="FFFFFF"/>
        </w:rPr>
      </w:pPr>
      <w:r w:rsidRPr="0052096C">
        <w:rPr>
          <w:rFonts w:ascii="Arial" w:hAnsi="Arial" w:cs="Arial"/>
          <w:noProof/>
          <w:color w:val="000000"/>
          <w:sz w:val="20"/>
          <w:szCs w:val="20"/>
          <w:shd w:val="clear" w:color="auto" w:fill="FFFFFF"/>
        </w:rPr>
        <w:drawing>
          <wp:inline distT="0" distB="0" distL="0" distR="0">
            <wp:extent cx="1595754" cy="1619250"/>
            <wp:effectExtent l="76200" t="38100" r="23496" b="0"/>
            <wp:docPr id="1" name="Picture 5" descr="http://villages.euttaranchal.com/images/tehsils/020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illages.euttaranchal.com/images/tehsils/0201a.jpg"/>
                    <pic:cNvPicPr>
                      <a:picLocks noChangeAspect="1" noChangeArrowheads="1"/>
                    </pic:cNvPicPr>
                  </pic:nvPicPr>
                  <pic:blipFill>
                    <a:blip r:embed="rId278" cstate="print"/>
                    <a:srcRect l="6027" t="2174" r="2191" b="5435"/>
                    <a:stretch>
                      <a:fillRect/>
                    </a:stretch>
                  </pic:blipFill>
                  <pic:spPr bwMode="auto">
                    <a:xfrm>
                      <a:off x="0" y="0"/>
                      <a:ext cx="1595754" cy="1619250"/>
                    </a:xfrm>
                    <a:prstGeom prst="rect">
                      <a:avLst/>
                    </a:prstGeom>
                    <a:noFill/>
                    <a:ln w="25400">
                      <a:solidFill>
                        <a:srgbClr val="00B0F0"/>
                      </a:solidFill>
                      <a:prstDash val="lgDashDotDot"/>
                      <a:miter lim="800000"/>
                      <a:headEnd/>
                      <a:tailEnd/>
                    </a:ln>
                    <a:scene3d>
                      <a:camera prst="orthographicFront"/>
                      <a:lightRig rig="threePt" dir="t"/>
                    </a:scene3d>
                    <a:sp3d>
                      <a:bevelT w="114300" prst="artDeco"/>
                    </a:sp3d>
                  </pic:spPr>
                </pic:pic>
              </a:graphicData>
            </a:graphic>
          </wp:inline>
        </w:drawing>
      </w:r>
    </w:p>
    <w:p w:rsidR="002C54C7" w:rsidRPr="00C32949" w:rsidRDefault="002C54C7" w:rsidP="00C32949">
      <w:pPr>
        <w:shd w:val="clear" w:color="auto" w:fill="FFFFFF"/>
        <w:jc w:val="both"/>
        <w:rPr>
          <w:rFonts w:ascii="Georgia" w:hAnsi="Georgia" w:cs="Helvetica"/>
          <w:color w:val="333333"/>
          <w:sz w:val="20"/>
          <w:szCs w:val="20"/>
        </w:rPr>
      </w:pPr>
    </w:p>
    <w:p w:rsidR="00FD34EB" w:rsidRDefault="002C54C7" w:rsidP="006C5F02">
      <w:pPr>
        <w:pStyle w:val="ListParagraph"/>
        <w:widowControl w:val="0"/>
        <w:autoSpaceDE w:val="0"/>
        <w:autoSpaceDN w:val="0"/>
        <w:adjustRightInd w:val="0"/>
        <w:ind w:left="0" w:right="-20"/>
        <w:jc w:val="center"/>
        <w:rPr>
          <w:rFonts w:ascii="Georgia" w:hAnsi="Georgia"/>
          <w:b/>
          <w:bCs/>
          <w:w w:val="102"/>
          <w:sz w:val="20"/>
        </w:rPr>
      </w:pPr>
      <w:r>
        <w:rPr>
          <w:rFonts w:ascii="Georgia" w:eastAsia="Book Antiqua" w:hAnsi="Georgia"/>
          <w:b/>
          <w:color w:val="FF0000"/>
          <w:sz w:val="21"/>
        </w:rPr>
        <w:t>Figure</w:t>
      </w:r>
      <w:r w:rsidR="009D282F">
        <w:rPr>
          <w:rFonts w:ascii="Georgia" w:eastAsia="Book Antiqua" w:hAnsi="Georgia"/>
          <w:b/>
          <w:color w:val="FF0000"/>
          <w:sz w:val="21"/>
        </w:rPr>
        <w:t xml:space="preserve"> </w:t>
      </w:r>
      <w:r w:rsidR="00316975">
        <w:rPr>
          <w:rFonts w:ascii="Georgia" w:eastAsia="Book Antiqua" w:hAnsi="Georgia"/>
          <w:b/>
          <w:color w:val="FF0000"/>
          <w:sz w:val="21"/>
        </w:rPr>
        <w:t>6</w:t>
      </w:r>
      <w:r w:rsidRPr="008146FE">
        <w:rPr>
          <w:rFonts w:ascii="Georgia" w:eastAsia="Book Antiqua" w:hAnsi="Georgia"/>
          <w:b/>
          <w:color w:val="FF0000"/>
          <w:sz w:val="21"/>
        </w:rPr>
        <w:t xml:space="preserve">: </w:t>
      </w:r>
      <w:r>
        <w:rPr>
          <w:rFonts w:ascii="Georgia" w:eastAsia="Book Antiqua" w:hAnsi="Georgia"/>
          <w:b/>
          <w:color w:val="FF0000"/>
          <w:sz w:val="21"/>
        </w:rPr>
        <w:t>Demographic Map</w:t>
      </w:r>
      <w:r w:rsidRPr="00895C0C">
        <w:rPr>
          <w:rFonts w:ascii="Georgia" w:eastAsia="Book Antiqua" w:hAnsi="Georgia"/>
          <w:b/>
          <w:color w:val="FF0000"/>
          <w:sz w:val="21"/>
        </w:rPr>
        <w:t xml:space="preserve"> of Rewal Chak Kurkuti Village</w:t>
      </w:r>
      <w:r>
        <w:rPr>
          <w:rFonts w:ascii="Georgia" w:eastAsia="Book Antiqua" w:hAnsi="Georgia"/>
          <w:b/>
          <w:color w:val="FF0000"/>
          <w:sz w:val="21"/>
        </w:rPr>
        <w:t>.</w:t>
      </w:r>
    </w:p>
    <w:p w:rsidR="00FD34EB" w:rsidRPr="00C32949" w:rsidRDefault="00FD34EB" w:rsidP="00C32949">
      <w:pPr>
        <w:shd w:val="clear" w:color="auto" w:fill="FFFFFF"/>
        <w:jc w:val="both"/>
        <w:rPr>
          <w:rFonts w:ascii="Georgia" w:hAnsi="Georgia" w:cs="Helvetica"/>
          <w:color w:val="333333"/>
          <w:sz w:val="20"/>
          <w:szCs w:val="20"/>
        </w:rPr>
      </w:pPr>
    </w:p>
    <w:p w:rsidR="006C5F02" w:rsidRPr="00C32949" w:rsidRDefault="006C5F02" w:rsidP="006C5F02">
      <w:pPr>
        <w:pStyle w:val="Heading3"/>
        <w:shd w:val="clear" w:color="auto" w:fill="FFFFFF"/>
        <w:spacing w:before="0"/>
        <w:ind w:left="720" w:hanging="720"/>
        <w:rPr>
          <w:rFonts w:ascii="Georgia" w:hAnsi="Georgia" w:cs="Helvetica"/>
          <w:color w:val="000000" w:themeColor="text1"/>
          <w:sz w:val="22"/>
          <w:szCs w:val="22"/>
        </w:rPr>
      </w:pPr>
      <w:r w:rsidRPr="00C32949">
        <w:rPr>
          <w:rFonts w:ascii="Georgia" w:hAnsi="Georgia" w:cs="Helvetica"/>
          <w:color w:val="000000" w:themeColor="text1"/>
          <w:sz w:val="22"/>
          <w:szCs w:val="22"/>
        </w:rPr>
        <w:t>N</w:t>
      </w:r>
      <w:r w:rsidR="00B96920" w:rsidRPr="00C32949">
        <w:rPr>
          <w:rFonts w:ascii="Georgia" w:hAnsi="Georgia" w:cs="Helvetica"/>
          <w:color w:val="000000" w:themeColor="text1"/>
          <w:sz w:val="22"/>
          <w:szCs w:val="22"/>
        </w:rPr>
        <w:t>i</w:t>
      </w:r>
      <w:r w:rsidRPr="00C32949">
        <w:rPr>
          <w:rFonts w:ascii="Georgia" w:hAnsi="Georgia" w:cs="Helvetica"/>
          <w:color w:val="000000" w:themeColor="text1"/>
          <w:sz w:val="22"/>
          <w:szCs w:val="22"/>
        </w:rPr>
        <w:t xml:space="preserve">ti </w:t>
      </w:r>
      <w:r w:rsidR="005124F6" w:rsidRPr="00C32949">
        <w:rPr>
          <w:rFonts w:ascii="Georgia" w:hAnsi="Georgia" w:cs="Helvetica"/>
          <w:color w:val="000000" w:themeColor="text1"/>
          <w:sz w:val="22"/>
          <w:szCs w:val="22"/>
        </w:rPr>
        <w:t>(</w:t>
      </w:r>
      <w:hyperlink r:id="rId279" w:history="1">
        <w:r w:rsidR="005124F6" w:rsidRPr="00C32949">
          <w:rPr>
            <w:rFonts w:ascii="Georgia" w:hAnsi="Nirmala UI" w:cs="Nirmala UI"/>
            <w:bCs w:val="0"/>
            <w:color w:val="000000" w:themeColor="text1"/>
            <w:sz w:val="22"/>
            <w:szCs w:val="22"/>
            <w:shd w:val="clear" w:color="auto" w:fill="FFFFFF"/>
          </w:rPr>
          <w:t>नीति</w:t>
        </w:r>
      </w:hyperlink>
      <w:r w:rsidR="005124F6" w:rsidRPr="00C32949">
        <w:rPr>
          <w:rFonts w:ascii="Georgia" w:hAnsi="Georgia"/>
          <w:color w:val="000000" w:themeColor="text1"/>
          <w:sz w:val="22"/>
          <w:szCs w:val="22"/>
        </w:rPr>
        <w:t xml:space="preserve">) </w:t>
      </w:r>
      <w:r w:rsidRPr="00C32949">
        <w:rPr>
          <w:rFonts w:ascii="Georgia" w:hAnsi="Georgia" w:cs="Helvetica"/>
          <w:color w:val="000000" w:themeColor="text1"/>
          <w:sz w:val="22"/>
          <w:szCs w:val="22"/>
        </w:rPr>
        <w:t>Overview</w:t>
      </w:r>
    </w:p>
    <w:p w:rsidR="006C5F02" w:rsidRPr="00102449" w:rsidRDefault="006C5F02" w:rsidP="00102449">
      <w:pPr>
        <w:pStyle w:val="ListParagraph"/>
        <w:widowControl w:val="0"/>
        <w:autoSpaceDE w:val="0"/>
        <w:autoSpaceDN w:val="0"/>
        <w:adjustRightInd w:val="0"/>
        <w:ind w:left="0" w:right="-20"/>
        <w:jc w:val="both"/>
        <w:rPr>
          <w:rFonts w:ascii="Georgia" w:hAnsi="Georgia"/>
          <w:bCs/>
          <w:w w:val="102"/>
          <w:sz w:val="20"/>
        </w:rPr>
      </w:pPr>
    </w:p>
    <w:p w:rsidR="006C5F02" w:rsidRPr="00D84C87" w:rsidRDefault="006C5F02" w:rsidP="006C5F02">
      <w:pPr>
        <w:pStyle w:val="NormalWeb"/>
        <w:shd w:val="clear" w:color="auto" w:fill="FFFFFF"/>
        <w:spacing w:before="0" w:beforeAutospacing="0" w:after="0" w:afterAutospacing="0"/>
        <w:ind w:firstLine="720"/>
        <w:jc w:val="both"/>
        <w:rPr>
          <w:rFonts w:ascii="Georgia" w:hAnsi="Georgia" w:cs="Helvetica"/>
          <w:color w:val="000000"/>
          <w:sz w:val="20"/>
          <w:szCs w:val="20"/>
          <w:shd w:val="clear" w:color="auto" w:fill="FFFFFF"/>
        </w:rPr>
      </w:pPr>
      <w:r w:rsidRPr="00D84C87">
        <w:rPr>
          <w:rFonts w:ascii="Georgia" w:hAnsi="Georgia" w:cs="Helvetica"/>
          <w:color w:val="000000"/>
          <w:sz w:val="20"/>
          <w:szCs w:val="20"/>
          <w:shd w:val="clear" w:color="auto" w:fill="FFFFFF"/>
        </w:rPr>
        <w:t>N</w:t>
      </w:r>
      <w:r w:rsidR="00B96920">
        <w:rPr>
          <w:rFonts w:ascii="Georgia" w:hAnsi="Georgia" w:cs="Helvetica"/>
          <w:color w:val="000000"/>
          <w:sz w:val="20"/>
          <w:szCs w:val="20"/>
          <w:shd w:val="clear" w:color="auto" w:fill="FFFFFF"/>
        </w:rPr>
        <w:t>i</w:t>
      </w:r>
      <w:r w:rsidRPr="00D84C87">
        <w:rPr>
          <w:rFonts w:ascii="Georgia" w:hAnsi="Georgia" w:cs="Helvetica"/>
          <w:color w:val="000000"/>
          <w:sz w:val="20"/>
          <w:szCs w:val="20"/>
          <w:shd w:val="clear" w:color="auto" w:fill="FFFFFF"/>
        </w:rPr>
        <w:t xml:space="preserve">ti is a Village in Joshimath Block in Chamoli District of Uttarakhand State, India. It is located 30 Km towards East from District head quarters Chamoli Gopeshwar and approximately 173 Km from State capital Dehradun. </w:t>
      </w:r>
      <w:r w:rsidR="00B96920">
        <w:rPr>
          <w:rFonts w:ascii="Georgia" w:hAnsi="Georgia" w:cs="Helvetica"/>
          <w:color w:val="000000"/>
          <w:sz w:val="20"/>
          <w:szCs w:val="20"/>
          <w:shd w:val="clear" w:color="auto" w:fill="FFFFFF"/>
        </w:rPr>
        <w:t>Niti</w:t>
      </w:r>
      <w:r w:rsidRPr="00D84C87">
        <w:rPr>
          <w:rFonts w:ascii="Georgia" w:hAnsi="Georgia" w:cs="Helvetica"/>
          <w:color w:val="000000"/>
          <w:sz w:val="20"/>
          <w:szCs w:val="20"/>
          <w:shd w:val="clear" w:color="auto" w:fill="FFFFFF"/>
        </w:rPr>
        <w:t xml:space="preserve"> Pin Code is 246 443 and postal head office is Vishnupuram. </w:t>
      </w:r>
      <w:r w:rsidR="00B96920">
        <w:rPr>
          <w:rFonts w:ascii="Georgia" w:hAnsi="Georgia" w:cs="Helvetica"/>
          <w:color w:val="000000"/>
          <w:sz w:val="20"/>
          <w:szCs w:val="20"/>
          <w:shd w:val="clear" w:color="auto" w:fill="FFFFFF"/>
        </w:rPr>
        <w:t>Niti</w:t>
      </w:r>
      <w:r w:rsidRPr="00D84C87">
        <w:rPr>
          <w:rFonts w:ascii="Georgia" w:hAnsi="Georgia" w:cs="Helvetica"/>
          <w:color w:val="000000"/>
          <w:sz w:val="20"/>
          <w:szCs w:val="20"/>
          <w:shd w:val="clear" w:color="auto" w:fill="FFFFFF"/>
        </w:rPr>
        <w:t xml:space="preserve"> is surrounded by Dasholi Block towards West, Gopeshwar Block towards West, Ghat Block towards South, Pokhari Block towards West and Pauri, Almora, Tehri, Chamba are the nearby Cities to </w:t>
      </w:r>
      <w:r w:rsidR="00B96920">
        <w:rPr>
          <w:rFonts w:ascii="Georgia" w:hAnsi="Georgia" w:cs="Helvetica"/>
          <w:color w:val="000000"/>
          <w:sz w:val="20"/>
          <w:szCs w:val="20"/>
          <w:shd w:val="clear" w:color="auto" w:fill="FFFFFF"/>
        </w:rPr>
        <w:t>Niti</w:t>
      </w:r>
      <w:r w:rsidRPr="00D84C87">
        <w:rPr>
          <w:rFonts w:ascii="Georgia" w:hAnsi="Georgia" w:cs="Helvetica"/>
          <w:color w:val="000000"/>
          <w:sz w:val="20"/>
          <w:szCs w:val="20"/>
          <w:shd w:val="clear" w:color="auto" w:fill="FFFFFF"/>
        </w:rPr>
        <w:t>.</w:t>
      </w:r>
    </w:p>
    <w:p w:rsidR="006C5F02" w:rsidRPr="00102449" w:rsidRDefault="006C5F02" w:rsidP="00102449">
      <w:pPr>
        <w:pStyle w:val="ListParagraph"/>
        <w:widowControl w:val="0"/>
        <w:autoSpaceDE w:val="0"/>
        <w:autoSpaceDN w:val="0"/>
        <w:adjustRightInd w:val="0"/>
        <w:ind w:left="0" w:right="-20"/>
        <w:jc w:val="both"/>
        <w:rPr>
          <w:rFonts w:ascii="Georgia" w:hAnsi="Georgia"/>
          <w:bCs/>
          <w:w w:val="102"/>
          <w:sz w:val="20"/>
        </w:rPr>
      </w:pPr>
    </w:p>
    <w:p w:rsidR="006C5F02" w:rsidRPr="006C5F02" w:rsidRDefault="006C5F02" w:rsidP="006C5F02">
      <w:pPr>
        <w:pStyle w:val="Heading3"/>
        <w:shd w:val="clear" w:color="auto" w:fill="FFFFFF"/>
        <w:spacing w:before="0"/>
        <w:ind w:left="720" w:hanging="720"/>
        <w:rPr>
          <w:rFonts w:ascii="Georgia" w:hAnsi="Georgia" w:cs="Helvetica"/>
          <w:color w:val="000000"/>
          <w:sz w:val="22"/>
          <w:szCs w:val="22"/>
        </w:rPr>
      </w:pPr>
      <w:r w:rsidRPr="006C5F02">
        <w:rPr>
          <w:rFonts w:ascii="Georgia" w:hAnsi="Georgia" w:cs="Helvetica"/>
          <w:color w:val="000000"/>
          <w:sz w:val="22"/>
          <w:szCs w:val="22"/>
        </w:rPr>
        <w:t>Niti 2011 Census Details</w:t>
      </w:r>
    </w:p>
    <w:p w:rsidR="006C5F02" w:rsidRPr="00102449" w:rsidRDefault="006C5F02" w:rsidP="00102449">
      <w:pPr>
        <w:pStyle w:val="ListParagraph"/>
        <w:widowControl w:val="0"/>
        <w:autoSpaceDE w:val="0"/>
        <w:autoSpaceDN w:val="0"/>
        <w:adjustRightInd w:val="0"/>
        <w:ind w:left="0" w:right="-20"/>
        <w:jc w:val="both"/>
        <w:rPr>
          <w:rFonts w:ascii="Georgia" w:hAnsi="Georgia"/>
          <w:bCs/>
          <w:w w:val="102"/>
          <w:sz w:val="20"/>
        </w:rPr>
      </w:pPr>
    </w:p>
    <w:p w:rsidR="006C5F02" w:rsidRPr="00D84C87" w:rsidRDefault="00B96920" w:rsidP="006C5F02">
      <w:pPr>
        <w:pStyle w:val="NormalWeb"/>
        <w:shd w:val="clear" w:color="auto" w:fill="FFFFFF"/>
        <w:spacing w:before="0" w:beforeAutospacing="0" w:after="0" w:afterAutospacing="0"/>
        <w:ind w:firstLine="720"/>
        <w:jc w:val="both"/>
        <w:rPr>
          <w:rFonts w:ascii="Georgia" w:hAnsi="Georgia" w:cs="Helvetica"/>
          <w:color w:val="000000"/>
          <w:sz w:val="20"/>
          <w:szCs w:val="20"/>
          <w:shd w:val="clear" w:color="auto" w:fill="FFFFFF"/>
        </w:rPr>
      </w:pPr>
      <w:r>
        <w:rPr>
          <w:rFonts w:ascii="Georgia" w:hAnsi="Georgia" w:cs="Helvetica"/>
          <w:color w:val="000000"/>
          <w:sz w:val="20"/>
          <w:szCs w:val="20"/>
          <w:shd w:val="clear" w:color="auto" w:fill="FFFFFF"/>
        </w:rPr>
        <w:t>Niti</w:t>
      </w:r>
      <w:r w:rsidR="006C5F02" w:rsidRPr="00D84C87">
        <w:rPr>
          <w:rFonts w:ascii="Georgia" w:hAnsi="Georgia" w:cs="Helvetica"/>
          <w:color w:val="000000"/>
          <w:sz w:val="20"/>
          <w:szCs w:val="20"/>
          <w:shd w:val="clear" w:color="auto" w:fill="FFFFFF"/>
        </w:rPr>
        <w:t xml:space="preserve"> Local Language is Hindi and </w:t>
      </w:r>
      <w:r>
        <w:rPr>
          <w:rFonts w:ascii="Georgia" w:hAnsi="Georgia" w:cs="Helvetica"/>
          <w:color w:val="000000"/>
          <w:sz w:val="20"/>
          <w:szCs w:val="20"/>
          <w:shd w:val="clear" w:color="auto" w:fill="FFFFFF"/>
        </w:rPr>
        <w:t>Niti</w:t>
      </w:r>
      <w:r w:rsidR="006C5F02" w:rsidRPr="00D84C87">
        <w:rPr>
          <w:rFonts w:ascii="Georgia" w:hAnsi="Georgia" w:cs="Helvetica"/>
          <w:color w:val="000000"/>
          <w:sz w:val="20"/>
          <w:szCs w:val="20"/>
          <w:shd w:val="clear" w:color="auto" w:fill="FFFFFF"/>
        </w:rPr>
        <w:t xml:space="preserve"> Village Total population is 47 and number of houses are 29. Female Population is 53.2% and Village literacy rate is 78.7% and the Female Literacy rate is 34.0% </w:t>
      </w:r>
      <w:r w:rsidR="006C5F02" w:rsidRPr="00D84C87">
        <w:rPr>
          <w:rFonts w:ascii="Georgia" w:hAnsi="Georgia" w:cs="Helvetica"/>
          <w:b/>
          <w:color w:val="FF0000"/>
          <w:sz w:val="20"/>
          <w:szCs w:val="20"/>
          <w:shd w:val="clear" w:color="auto" w:fill="FFFFFF"/>
        </w:rPr>
        <w:t xml:space="preserve">(Table </w:t>
      </w:r>
      <w:r w:rsidR="002771CC">
        <w:rPr>
          <w:rFonts w:ascii="Georgia" w:hAnsi="Georgia" w:cs="Helvetica"/>
          <w:b/>
          <w:color w:val="FF0000"/>
          <w:sz w:val="20"/>
          <w:szCs w:val="20"/>
          <w:shd w:val="clear" w:color="auto" w:fill="FFFFFF"/>
        </w:rPr>
        <w:t>7</w:t>
      </w:r>
      <w:r w:rsidR="006C5F02" w:rsidRPr="00D84C87">
        <w:rPr>
          <w:rFonts w:ascii="Georgia" w:hAnsi="Georgia" w:cs="Helvetica"/>
          <w:b/>
          <w:color w:val="FF0000"/>
          <w:sz w:val="20"/>
          <w:szCs w:val="20"/>
          <w:shd w:val="clear" w:color="auto" w:fill="FFFFFF"/>
        </w:rPr>
        <w:t>)</w:t>
      </w:r>
      <w:r w:rsidR="006C5F02" w:rsidRPr="00D84C87">
        <w:rPr>
          <w:rFonts w:ascii="Georgia" w:hAnsi="Georgia" w:cs="Helvetica"/>
          <w:color w:val="000000"/>
          <w:sz w:val="20"/>
          <w:szCs w:val="20"/>
          <w:shd w:val="clear" w:color="auto" w:fill="FFFFFF"/>
        </w:rPr>
        <w:t>.</w:t>
      </w:r>
    </w:p>
    <w:p w:rsidR="006C5F02" w:rsidRPr="00102449" w:rsidRDefault="006C5F02" w:rsidP="00102449">
      <w:pPr>
        <w:pStyle w:val="ListParagraph"/>
        <w:widowControl w:val="0"/>
        <w:autoSpaceDE w:val="0"/>
        <w:autoSpaceDN w:val="0"/>
        <w:adjustRightInd w:val="0"/>
        <w:ind w:left="0" w:right="-20"/>
        <w:jc w:val="both"/>
        <w:rPr>
          <w:rFonts w:ascii="Georgia" w:hAnsi="Georgia"/>
          <w:bCs/>
          <w:w w:val="102"/>
          <w:sz w:val="20"/>
        </w:rPr>
      </w:pPr>
    </w:p>
    <w:p w:rsidR="006C5F02" w:rsidRPr="008146FE" w:rsidRDefault="006C5F02" w:rsidP="006C5F02">
      <w:pPr>
        <w:jc w:val="center"/>
        <w:rPr>
          <w:rFonts w:ascii="Georgia" w:eastAsia="Book Antiqua" w:hAnsi="Georgia"/>
          <w:b/>
          <w:color w:val="FF0000"/>
          <w:sz w:val="21"/>
        </w:rPr>
      </w:pPr>
      <w:r w:rsidRPr="008146FE">
        <w:rPr>
          <w:rFonts w:ascii="Georgia" w:eastAsia="Book Antiqua" w:hAnsi="Georgia"/>
          <w:b/>
          <w:color w:val="FF0000"/>
          <w:sz w:val="21"/>
        </w:rPr>
        <w:t xml:space="preserve">Table </w:t>
      </w:r>
      <w:r w:rsidR="002771CC">
        <w:rPr>
          <w:rFonts w:ascii="Georgia" w:eastAsia="Book Antiqua" w:hAnsi="Georgia"/>
          <w:b/>
          <w:color w:val="FF0000"/>
          <w:sz w:val="21"/>
        </w:rPr>
        <w:t>7</w:t>
      </w:r>
      <w:r w:rsidRPr="008146FE">
        <w:rPr>
          <w:rFonts w:ascii="Georgia" w:eastAsia="Book Antiqua" w:hAnsi="Georgia"/>
          <w:b/>
          <w:color w:val="FF0000"/>
          <w:sz w:val="21"/>
        </w:rPr>
        <w:t xml:space="preserve">: </w:t>
      </w:r>
      <w:r w:rsidR="00B96920">
        <w:rPr>
          <w:rFonts w:ascii="Georgia" w:eastAsia="Book Antiqua" w:hAnsi="Georgia"/>
          <w:b/>
          <w:color w:val="FF0000"/>
          <w:sz w:val="21"/>
        </w:rPr>
        <w:t>Niti</w:t>
      </w:r>
      <w:r w:rsidRPr="00DF7F79">
        <w:rPr>
          <w:rFonts w:ascii="Georgia" w:eastAsia="Book Antiqua" w:hAnsi="Georgia"/>
          <w:b/>
          <w:color w:val="FF0000"/>
          <w:sz w:val="21"/>
        </w:rPr>
        <w:t xml:space="preserve"> Village</w:t>
      </w:r>
      <w:r w:rsidR="00C32949">
        <w:rPr>
          <w:rFonts w:ascii="Georgia" w:eastAsia="Book Antiqua" w:hAnsi="Georgia"/>
          <w:b/>
          <w:color w:val="FF0000"/>
          <w:sz w:val="21"/>
        </w:rPr>
        <w:t xml:space="preserve"> </w:t>
      </w:r>
      <w:r w:rsidRPr="00754045">
        <w:rPr>
          <w:rFonts w:ascii="Georgia" w:eastAsia="Book Antiqua" w:hAnsi="Georgia"/>
          <w:b/>
          <w:color w:val="FF0000"/>
          <w:sz w:val="21"/>
        </w:rPr>
        <w:t>Population</w:t>
      </w:r>
      <w:r w:rsidRPr="008146FE">
        <w:rPr>
          <w:rFonts w:ascii="Georgia" w:eastAsia="Book Antiqua" w:hAnsi="Georgia"/>
          <w:b/>
          <w:color w:val="FF0000"/>
          <w:sz w:val="21"/>
        </w:rPr>
        <w:t xml:space="preserve"> and Literacy Rate</w:t>
      </w:r>
      <w:r>
        <w:rPr>
          <w:rFonts w:ascii="Georgia" w:eastAsia="Book Antiqua" w:hAnsi="Georgia"/>
          <w:b/>
          <w:color w:val="FF0000"/>
          <w:sz w:val="21"/>
        </w:rPr>
        <w:t>.</w:t>
      </w:r>
    </w:p>
    <w:p w:rsidR="006C5F02" w:rsidRPr="00102449" w:rsidRDefault="006C5F02" w:rsidP="00102449">
      <w:pPr>
        <w:pStyle w:val="ListParagraph"/>
        <w:widowControl w:val="0"/>
        <w:autoSpaceDE w:val="0"/>
        <w:autoSpaceDN w:val="0"/>
        <w:adjustRightInd w:val="0"/>
        <w:ind w:left="0" w:right="-20"/>
        <w:jc w:val="both"/>
        <w:rPr>
          <w:rFonts w:ascii="Georgia" w:hAnsi="Georgia"/>
          <w:bCs/>
          <w:w w:val="102"/>
          <w:sz w:val="20"/>
        </w:rPr>
      </w:pPr>
    </w:p>
    <w:tbl>
      <w:tblPr>
        <w:tblW w:w="0" w:type="auto"/>
        <w:jc w:val="center"/>
        <w:tblCellSpacing w:w="1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15" w:type="dxa"/>
          <w:left w:w="15" w:type="dxa"/>
          <w:bottom w:w="15" w:type="dxa"/>
          <w:right w:w="15" w:type="dxa"/>
        </w:tblCellMar>
        <w:tblLook w:val="04A0"/>
      </w:tblPr>
      <w:tblGrid>
        <w:gridCol w:w="3667"/>
        <w:gridCol w:w="1367"/>
      </w:tblGrid>
      <w:tr w:rsidR="006C5F02" w:rsidRPr="008146FE" w:rsidTr="00006E21">
        <w:trPr>
          <w:tblCellSpacing w:w="15" w:type="dxa"/>
          <w:jc w:val="center"/>
        </w:trPr>
        <w:tc>
          <w:tcPr>
            <w:tcW w:w="0" w:type="auto"/>
            <w:shd w:val="clear" w:color="auto" w:fill="FFFF00"/>
            <w:vAlign w:val="center"/>
            <w:hideMark/>
          </w:tcPr>
          <w:p w:rsidR="006C5F02" w:rsidRPr="00941E04" w:rsidRDefault="006C5F02" w:rsidP="00A46C7D">
            <w:pPr>
              <w:jc w:val="center"/>
              <w:rPr>
                <w:rFonts w:ascii="Georgia" w:hAnsi="Georgia"/>
                <w:b/>
                <w:bCs/>
                <w:color w:val="000000"/>
                <w:sz w:val="20"/>
                <w:szCs w:val="20"/>
              </w:rPr>
            </w:pPr>
            <w:r w:rsidRPr="008146FE">
              <w:rPr>
                <w:rFonts w:ascii="Georgia" w:hAnsi="Georgia"/>
                <w:b/>
                <w:bCs/>
                <w:color w:val="000000"/>
                <w:sz w:val="20"/>
                <w:szCs w:val="20"/>
              </w:rPr>
              <w:t>Census Para</w:t>
            </w:r>
            <w:r w:rsidR="00A46C7D">
              <w:rPr>
                <w:rFonts w:ascii="Georgia" w:hAnsi="Georgia"/>
                <w:b/>
                <w:bCs/>
                <w:color w:val="000000"/>
                <w:sz w:val="20"/>
                <w:szCs w:val="20"/>
              </w:rPr>
              <w:t>m</w:t>
            </w:r>
            <w:r w:rsidR="005B70A7">
              <w:rPr>
                <w:rFonts w:ascii="Georgia" w:hAnsi="Georgia"/>
                <w:b/>
                <w:bCs/>
                <w:color w:val="000000"/>
                <w:sz w:val="20"/>
                <w:szCs w:val="20"/>
              </w:rPr>
              <w:t>eters</w:t>
            </w:r>
            <w:r>
              <w:rPr>
                <w:rFonts w:ascii="Georgia" w:hAnsi="Georgia"/>
                <w:b/>
                <w:bCs/>
                <w:color w:val="000000"/>
                <w:sz w:val="20"/>
                <w:szCs w:val="20"/>
              </w:rPr>
              <w:t xml:space="preserve"> (</w:t>
            </w:r>
            <w:r w:rsidRPr="00121DC4">
              <w:rPr>
                <w:rFonts w:ascii="Georgia" w:hAnsi="Georgia"/>
                <w:b/>
                <w:bCs/>
                <w:color w:val="000000"/>
                <w:sz w:val="20"/>
                <w:szCs w:val="20"/>
              </w:rPr>
              <w:t>Particulars)</w:t>
            </w:r>
          </w:p>
        </w:tc>
        <w:tc>
          <w:tcPr>
            <w:tcW w:w="0" w:type="auto"/>
            <w:shd w:val="clear" w:color="auto" w:fill="FFFF00"/>
            <w:vAlign w:val="center"/>
            <w:hideMark/>
          </w:tcPr>
          <w:p w:rsidR="006C5F02" w:rsidRPr="00941E04" w:rsidRDefault="006C5F02" w:rsidP="006C5F02">
            <w:pPr>
              <w:jc w:val="center"/>
              <w:rPr>
                <w:rFonts w:ascii="Georgia" w:hAnsi="Georgia"/>
                <w:b/>
                <w:bCs/>
                <w:color w:val="000000"/>
                <w:sz w:val="20"/>
                <w:szCs w:val="20"/>
              </w:rPr>
            </w:pPr>
            <w:r w:rsidRPr="001F4437">
              <w:rPr>
                <w:rFonts w:ascii="Georgia" w:hAnsi="Georgia"/>
                <w:b/>
                <w:bCs/>
                <w:color w:val="000000"/>
                <w:sz w:val="20"/>
                <w:szCs w:val="20"/>
              </w:rPr>
              <w:t>Census Data</w:t>
            </w:r>
          </w:p>
        </w:tc>
      </w:tr>
      <w:tr w:rsidR="006C5F02" w:rsidRPr="00121DC4" w:rsidTr="00006E21">
        <w:trPr>
          <w:tblCellSpacing w:w="15" w:type="dxa"/>
          <w:jc w:val="center"/>
        </w:trPr>
        <w:tc>
          <w:tcPr>
            <w:tcW w:w="0" w:type="auto"/>
            <w:vAlign w:val="center"/>
            <w:hideMark/>
          </w:tcPr>
          <w:p w:rsidR="006C5F02" w:rsidRPr="00941E04" w:rsidRDefault="006C5F02" w:rsidP="006C5F02">
            <w:pPr>
              <w:jc w:val="center"/>
              <w:rPr>
                <w:rFonts w:ascii="Georgia" w:hAnsi="Georgia"/>
                <w:b/>
                <w:color w:val="000000" w:themeColor="text1"/>
                <w:sz w:val="18"/>
                <w:szCs w:val="18"/>
              </w:rPr>
            </w:pPr>
            <w:r w:rsidRPr="00941E04">
              <w:rPr>
                <w:rFonts w:ascii="Georgia" w:hAnsi="Georgia"/>
                <w:b/>
                <w:color w:val="000000" w:themeColor="text1"/>
                <w:sz w:val="18"/>
                <w:szCs w:val="18"/>
              </w:rPr>
              <w:t>Total Number of Houses</w:t>
            </w:r>
          </w:p>
        </w:tc>
        <w:tc>
          <w:tcPr>
            <w:tcW w:w="0" w:type="auto"/>
            <w:vAlign w:val="center"/>
            <w:hideMark/>
          </w:tcPr>
          <w:p w:rsidR="006C5F02" w:rsidRPr="00B84103" w:rsidRDefault="006C5F02" w:rsidP="006C5F02">
            <w:pPr>
              <w:jc w:val="center"/>
              <w:rPr>
                <w:rFonts w:ascii="Georgia" w:hAnsi="Georgia"/>
                <w:b/>
                <w:color w:val="000000" w:themeColor="text1"/>
                <w:sz w:val="18"/>
                <w:szCs w:val="18"/>
              </w:rPr>
            </w:pPr>
            <w:r w:rsidRPr="00B84103">
              <w:rPr>
                <w:rFonts w:ascii="Georgia" w:hAnsi="Georgia"/>
                <w:b/>
                <w:color w:val="000000" w:themeColor="text1"/>
                <w:sz w:val="18"/>
                <w:szCs w:val="18"/>
              </w:rPr>
              <w:t>29</w:t>
            </w:r>
          </w:p>
        </w:tc>
      </w:tr>
      <w:tr w:rsidR="006C5F02" w:rsidRPr="00121DC4" w:rsidTr="00006E21">
        <w:trPr>
          <w:tblCellSpacing w:w="15" w:type="dxa"/>
          <w:jc w:val="center"/>
        </w:trPr>
        <w:tc>
          <w:tcPr>
            <w:tcW w:w="0" w:type="auto"/>
            <w:vAlign w:val="center"/>
            <w:hideMark/>
          </w:tcPr>
          <w:p w:rsidR="006C5F02" w:rsidRPr="00941E04" w:rsidRDefault="006C5F02" w:rsidP="006C5F02">
            <w:pPr>
              <w:jc w:val="center"/>
              <w:rPr>
                <w:rFonts w:ascii="Georgia" w:hAnsi="Georgia"/>
                <w:b/>
                <w:color w:val="000000" w:themeColor="text1"/>
                <w:sz w:val="18"/>
                <w:szCs w:val="18"/>
              </w:rPr>
            </w:pPr>
            <w:r w:rsidRPr="00DF7F79">
              <w:rPr>
                <w:rFonts w:ascii="Georgia" w:hAnsi="Georgia"/>
                <w:b/>
                <w:color w:val="000000" w:themeColor="text1"/>
                <w:sz w:val="18"/>
                <w:szCs w:val="18"/>
              </w:rPr>
              <w:t>Total</w:t>
            </w:r>
            <w:r w:rsidRPr="00941E04">
              <w:rPr>
                <w:rFonts w:ascii="Georgia" w:hAnsi="Georgia"/>
                <w:b/>
                <w:color w:val="000000" w:themeColor="text1"/>
                <w:sz w:val="18"/>
                <w:szCs w:val="18"/>
              </w:rPr>
              <w:t xml:space="preserve"> Population</w:t>
            </w:r>
          </w:p>
        </w:tc>
        <w:tc>
          <w:tcPr>
            <w:tcW w:w="0" w:type="auto"/>
            <w:hideMark/>
          </w:tcPr>
          <w:p w:rsidR="006C5F02" w:rsidRPr="00941E04" w:rsidRDefault="006C5F02" w:rsidP="006C5F02">
            <w:pPr>
              <w:jc w:val="center"/>
              <w:rPr>
                <w:rFonts w:ascii="Georgia" w:hAnsi="Georgia"/>
                <w:b/>
                <w:color w:val="000000" w:themeColor="text1"/>
                <w:sz w:val="18"/>
                <w:szCs w:val="18"/>
              </w:rPr>
            </w:pPr>
            <w:r w:rsidRPr="00B84103">
              <w:rPr>
                <w:rFonts w:ascii="Georgia" w:hAnsi="Georgia"/>
                <w:b/>
                <w:color w:val="000000" w:themeColor="text1"/>
                <w:sz w:val="18"/>
                <w:szCs w:val="18"/>
              </w:rPr>
              <w:t>47</w:t>
            </w:r>
          </w:p>
        </w:tc>
      </w:tr>
      <w:tr w:rsidR="006C5F02" w:rsidRPr="00DF7F79" w:rsidTr="00006E21">
        <w:trPr>
          <w:tblCellSpacing w:w="15" w:type="dxa"/>
          <w:jc w:val="center"/>
        </w:trPr>
        <w:tc>
          <w:tcPr>
            <w:tcW w:w="0" w:type="auto"/>
            <w:vAlign w:val="center"/>
            <w:hideMark/>
          </w:tcPr>
          <w:p w:rsidR="006C5F02" w:rsidRPr="00DF7F79" w:rsidRDefault="006C5F02" w:rsidP="006C5F02">
            <w:pPr>
              <w:jc w:val="center"/>
              <w:rPr>
                <w:rFonts w:ascii="Georgia" w:hAnsi="Georgia"/>
                <w:b/>
                <w:color w:val="000000" w:themeColor="text1"/>
                <w:sz w:val="18"/>
                <w:szCs w:val="18"/>
              </w:rPr>
            </w:pPr>
            <w:r w:rsidRPr="00DF7F79">
              <w:rPr>
                <w:rFonts w:ascii="Georgia" w:hAnsi="Georgia"/>
                <w:b/>
                <w:color w:val="000000" w:themeColor="text1"/>
                <w:sz w:val="18"/>
                <w:szCs w:val="18"/>
              </w:rPr>
              <w:t>Female Population Rate %age</w:t>
            </w:r>
          </w:p>
        </w:tc>
        <w:tc>
          <w:tcPr>
            <w:tcW w:w="0" w:type="auto"/>
            <w:hideMark/>
          </w:tcPr>
          <w:p w:rsidR="006C5F02" w:rsidRPr="00DF7F79" w:rsidRDefault="006C5F02" w:rsidP="006C5F02">
            <w:pPr>
              <w:jc w:val="center"/>
              <w:rPr>
                <w:rFonts w:ascii="Georgia" w:hAnsi="Georgia"/>
                <w:b/>
                <w:color w:val="000000" w:themeColor="text1"/>
                <w:sz w:val="18"/>
                <w:szCs w:val="18"/>
              </w:rPr>
            </w:pPr>
            <w:r w:rsidRPr="00B84103">
              <w:rPr>
                <w:rFonts w:ascii="Georgia" w:hAnsi="Georgia"/>
                <w:b/>
                <w:color w:val="000000" w:themeColor="text1"/>
                <w:sz w:val="18"/>
                <w:szCs w:val="18"/>
              </w:rPr>
              <w:t>53.2% (25)</w:t>
            </w:r>
          </w:p>
        </w:tc>
      </w:tr>
      <w:tr w:rsidR="006C5F02" w:rsidRPr="00DF7F79" w:rsidTr="00006E21">
        <w:trPr>
          <w:tblCellSpacing w:w="15" w:type="dxa"/>
          <w:jc w:val="center"/>
        </w:trPr>
        <w:tc>
          <w:tcPr>
            <w:tcW w:w="0" w:type="auto"/>
            <w:vAlign w:val="center"/>
            <w:hideMark/>
          </w:tcPr>
          <w:p w:rsidR="006C5F02" w:rsidRPr="00DF7F79" w:rsidRDefault="006C5F02" w:rsidP="006C5F02">
            <w:pPr>
              <w:jc w:val="center"/>
              <w:rPr>
                <w:rFonts w:ascii="Georgia" w:hAnsi="Georgia"/>
                <w:b/>
                <w:color w:val="000000" w:themeColor="text1"/>
                <w:sz w:val="18"/>
                <w:szCs w:val="18"/>
              </w:rPr>
            </w:pPr>
            <w:r w:rsidRPr="00DF7F79">
              <w:rPr>
                <w:rFonts w:ascii="Georgia" w:hAnsi="Georgia"/>
                <w:b/>
                <w:color w:val="000000" w:themeColor="text1"/>
                <w:sz w:val="18"/>
                <w:szCs w:val="18"/>
              </w:rPr>
              <w:t>Total Literacy Rate %age</w:t>
            </w:r>
          </w:p>
        </w:tc>
        <w:tc>
          <w:tcPr>
            <w:tcW w:w="0" w:type="auto"/>
            <w:hideMark/>
          </w:tcPr>
          <w:p w:rsidR="006C5F02" w:rsidRPr="00DF7F79" w:rsidRDefault="006C5F02" w:rsidP="006C5F02">
            <w:pPr>
              <w:jc w:val="center"/>
              <w:rPr>
                <w:rFonts w:ascii="Georgia" w:hAnsi="Georgia"/>
                <w:b/>
                <w:color w:val="000000" w:themeColor="text1"/>
                <w:sz w:val="18"/>
                <w:szCs w:val="18"/>
              </w:rPr>
            </w:pPr>
            <w:r w:rsidRPr="00B84103">
              <w:rPr>
                <w:rFonts w:ascii="Georgia" w:hAnsi="Georgia"/>
                <w:b/>
                <w:color w:val="000000" w:themeColor="text1"/>
                <w:sz w:val="18"/>
                <w:szCs w:val="18"/>
              </w:rPr>
              <w:t>78.7% (37)</w:t>
            </w:r>
          </w:p>
        </w:tc>
      </w:tr>
      <w:tr w:rsidR="006C5F02" w:rsidRPr="00DF7F79" w:rsidTr="00006E21">
        <w:trPr>
          <w:tblCellSpacing w:w="15" w:type="dxa"/>
          <w:jc w:val="center"/>
        </w:trPr>
        <w:tc>
          <w:tcPr>
            <w:tcW w:w="0" w:type="auto"/>
            <w:vAlign w:val="center"/>
            <w:hideMark/>
          </w:tcPr>
          <w:p w:rsidR="006C5F02" w:rsidRPr="00DF7F79" w:rsidRDefault="006C5F02" w:rsidP="006C5F02">
            <w:pPr>
              <w:jc w:val="center"/>
              <w:rPr>
                <w:rFonts w:ascii="Georgia" w:hAnsi="Georgia"/>
                <w:b/>
                <w:color w:val="000000" w:themeColor="text1"/>
                <w:sz w:val="18"/>
                <w:szCs w:val="18"/>
              </w:rPr>
            </w:pPr>
            <w:r w:rsidRPr="00DF7F79">
              <w:rPr>
                <w:rFonts w:ascii="Georgia" w:hAnsi="Georgia"/>
                <w:b/>
                <w:color w:val="000000" w:themeColor="text1"/>
                <w:sz w:val="18"/>
                <w:szCs w:val="18"/>
              </w:rPr>
              <w:t>Female Literacy Rate %age</w:t>
            </w:r>
          </w:p>
        </w:tc>
        <w:tc>
          <w:tcPr>
            <w:tcW w:w="0" w:type="auto"/>
            <w:hideMark/>
          </w:tcPr>
          <w:p w:rsidR="006C5F02" w:rsidRPr="00DF7F79" w:rsidRDefault="006C5F02" w:rsidP="006C5F02">
            <w:pPr>
              <w:jc w:val="center"/>
              <w:rPr>
                <w:rFonts w:ascii="Georgia" w:hAnsi="Georgia"/>
                <w:b/>
                <w:color w:val="000000" w:themeColor="text1"/>
                <w:sz w:val="18"/>
                <w:szCs w:val="18"/>
              </w:rPr>
            </w:pPr>
            <w:r w:rsidRPr="00B84103">
              <w:rPr>
                <w:rFonts w:ascii="Georgia" w:hAnsi="Georgia"/>
                <w:b/>
                <w:color w:val="000000" w:themeColor="text1"/>
                <w:sz w:val="18"/>
                <w:szCs w:val="18"/>
              </w:rPr>
              <w:t>34.0% (16)</w:t>
            </w:r>
          </w:p>
        </w:tc>
      </w:tr>
      <w:tr w:rsidR="006C5F02" w:rsidRPr="00121DC4" w:rsidTr="00006E21">
        <w:trPr>
          <w:tblCellSpacing w:w="15" w:type="dxa"/>
          <w:jc w:val="center"/>
        </w:trPr>
        <w:tc>
          <w:tcPr>
            <w:tcW w:w="0" w:type="auto"/>
            <w:vAlign w:val="center"/>
            <w:hideMark/>
          </w:tcPr>
          <w:p w:rsidR="006C5F02" w:rsidRPr="00941E04" w:rsidRDefault="006C5F02" w:rsidP="006C5F02">
            <w:pPr>
              <w:jc w:val="center"/>
              <w:rPr>
                <w:rFonts w:ascii="Georgia" w:hAnsi="Georgia"/>
                <w:b/>
                <w:color w:val="000000" w:themeColor="text1"/>
                <w:sz w:val="18"/>
                <w:szCs w:val="18"/>
              </w:rPr>
            </w:pPr>
            <w:r w:rsidRPr="00941E04">
              <w:rPr>
                <w:rFonts w:ascii="Georgia" w:hAnsi="Georgia"/>
                <w:b/>
                <w:color w:val="000000" w:themeColor="text1"/>
                <w:sz w:val="18"/>
                <w:szCs w:val="18"/>
              </w:rPr>
              <w:t>Child (0 – 6)</w:t>
            </w:r>
            <w:r w:rsidRPr="008179DE">
              <w:rPr>
                <w:rFonts w:ascii="Georgia" w:hAnsi="Georgia"/>
                <w:b/>
                <w:color w:val="000000" w:themeColor="text1"/>
                <w:sz w:val="18"/>
                <w:szCs w:val="18"/>
              </w:rPr>
              <w:t>Population by 2011</w:t>
            </w:r>
          </w:p>
        </w:tc>
        <w:tc>
          <w:tcPr>
            <w:tcW w:w="0" w:type="auto"/>
            <w:hideMark/>
          </w:tcPr>
          <w:p w:rsidR="006C5F02" w:rsidRPr="00941E04" w:rsidRDefault="00352F69" w:rsidP="006C5F02">
            <w:pPr>
              <w:jc w:val="center"/>
              <w:rPr>
                <w:rFonts w:ascii="Georgia" w:hAnsi="Georgia"/>
                <w:b/>
                <w:color w:val="000000" w:themeColor="text1"/>
                <w:sz w:val="18"/>
                <w:szCs w:val="18"/>
              </w:rPr>
            </w:pPr>
            <w:r>
              <w:rPr>
                <w:rFonts w:ascii="Georgia" w:hAnsi="Georgia"/>
                <w:b/>
                <w:color w:val="000000" w:themeColor="text1"/>
                <w:sz w:val="18"/>
                <w:szCs w:val="18"/>
              </w:rPr>
              <w:t>0</w:t>
            </w:r>
            <w:r w:rsidR="006C5F02">
              <w:rPr>
                <w:rFonts w:ascii="Georgia" w:hAnsi="Georgia"/>
                <w:b/>
                <w:color w:val="000000" w:themeColor="text1"/>
                <w:sz w:val="18"/>
                <w:szCs w:val="18"/>
              </w:rPr>
              <w:t>1</w:t>
            </w:r>
          </w:p>
        </w:tc>
      </w:tr>
      <w:tr w:rsidR="006C5F02" w:rsidRPr="00121DC4" w:rsidTr="00006E21">
        <w:trPr>
          <w:tblCellSpacing w:w="15" w:type="dxa"/>
          <w:jc w:val="center"/>
        </w:trPr>
        <w:tc>
          <w:tcPr>
            <w:tcW w:w="0" w:type="auto"/>
            <w:vAlign w:val="center"/>
            <w:hideMark/>
          </w:tcPr>
          <w:p w:rsidR="006C5F02" w:rsidRPr="00941E04" w:rsidRDefault="006C5F02" w:rsidP="006C5F02">
            <w:pPr>
              <w:jc w:val="center"/>
              <w:rPr>
                <w:rFonts w:ascii="Georgia" w:hAnsi="Georgia"/>
                <w:b/>
                <w:color w:val="000000" w:themeColor="text1"/>
                <w:sz w:val="18"/>
                <w:szCs w:val="18"/>
              </w:rPr>
            </w:pPr>
            <w:r w:rsidRPr="008179DE">
              <w:rPr>
                <w:rFonts w:ascii="Georgia" w:hAnsi="Georgia"/>
                <w:b/>
                <w:color w:val="000000" w:themeColor="text1"/>
                <w:sz w:val="18"/>
                <w:szCs w:val="18"/>
              </w:rPr>
              <w:t xml:space="preserve">Working Population </w:t>
            </w:r>
            <w:r w:rsidRPr="00DF7F79">
              <w:rPr>
                <w:rFonts w:ascii="Georgia" w:hAnsi="Georgia"/>
                <w:b/>
                <w:color w:val="000000" w:themeColor="text1"/>
                <w:sz w:val="18"/>
                <w:szCs w:val="18"/>
              </w:rPr>
              <w:t>Rate %age</w:t>
            </w:r>
          </w:p>
        </w:tc>
        <w:tc>
          <w:tcPr>
            <w:tcW w:w="0" w:type="auto"/>
            <w:vAlign w:val="center"/>
            <w:hideMark/>
          </w:tcPr>
          <w:p w:rsidR="006C5F02" w:rsidRPr="008179DE" w:rsidRDefault="006C5F02" w:rsidP="006C5F02">
            <w:pPr>
              <w:jc w:val="center"/>
              <w:rPr>
                <w:rFonts w:ascii="Georgia" w:hAnsi="Georgia"/>
                <w:b/>
                <w:color w:val="000000" w:themeColor="text1"/>
                <w:sz w:val="18"/>
                <w:szCs w:val="18"/>
              </w:rPr>
            </w:pPr>
            <w:r w:rsidRPr="00B84103">
              <w:rPr>
                <w:rFonts w:ascii="Georgia" w:hAnsi="Georgia"/>
                <w:b/>
                <w:color w:val="000000" w:themeColor="text1"/>
                <w:sz w:val="18"/>
                <w:szCs w:val="18"/>
              </w:rPr>
              <w:t>95.7%</w:t>
            </w:r>
          </w:p>
        </w:tc>
      </w:tr>
      <w:tr w:rsidR="006C5F02" w:rsidRPr="00121DC4" w:rsidTr="00006E21">
        <w:trPr>
          <w:tblCellSpacing w:w="15" w:type="dxa"/>
          <w:jc w:val="center"/>
        </w:trPr>
        <w:tc>
          <w:tcPr>
            <w:tcW w:w="0" w:type="auto"/>
            <w:vAlign w:val="center"/>
            <w:hideMark/>
          </w:tcPr>
          <w:p w:rsidR="006C5F02" w:rsidRPr="00941E04" w:rsidRDefault="006C5F02" w:rsidP="006C5F02">
            <w:pPr>
              <w:jc w:val="center"/>
              <w:rPr>
                <w:rFonts w:ascii="Georgia" w:hAnsi="Georgia"/>
                <w:b/>
                <w:color w:val="000000" w:themeColor="text1"/>
                <w:sz w:val="18"/>
                <w:szCs w:val="18"/>
              </w:rPr>
            </w:pPr>
            <w:r w:rsidRPr="00941E04">
              <w:rPr>
                <w:rFonts w:ascii="Georgia" w:hAnsi="Georgia"/>
                <w:b/>
                <w:color w:val="000000" w:themeColor="text1"/>
                <w:sz w:val="18"/>
                <w:szCs w:val="18"/>
              </w:rPr>
              <w:t>Schedule Caste Population</w:t>
            </w:r>
            <w:r w:rsidRPr="00DF7F79">
              <w:rPr>
                <w:rFonts w:ascii="Georgia" w:hAnsi="Georgia"/>
                <w:b/>
                <w:color w:val="000000" w:themeColor="text1"/>
                <w:sz w:val="18"/>
                <w:szCs w:val="18"/>
              </w:rPr>
              <w:t>%age</w:t>
            </w:r>
          </w:p>
        </w:tc>
        <w:tc>
          <w:tcPr>
            <w:tcW w:w="0" w:type="auto"/>
            <w:hideMark/>
          </w:tcPr>
          <w:p w:rsidR="006C5F02" w:rsidRPr="00941E04" w:rsidRDefault="006C5F02" w:rsidP="006C5F02">
            <w:pPr>
              <w:jc w:val="center"/>
              <w:rPr>
                <w:rFonts w:ascii="Georgia" w:hAnsi="Georgia"/>
                <w:b/>
                <w:color w:val="000000" w:themeColor="text1"/>
                <w:sz w:val="18"/>
                <w:szCs w:val="18"/>
              </w:rPr>
            </w:pPr>
            <w:r w:rsidRPr="00B84103">
              <w:rPr>
                <w:rFonts w:ascii="Georgia" w:hAnsi="Georgia"/>
                <w:b/>
                <w:color w:val="000000" w:themeColor="text1"/>
                <w:sz w:val="18"/>
                <w:szCs w:val="18"/>
              </w:rPr>
              <w:t>0.0% (0)</w:t>
            </w:r>
          </w:p>
        </w:tc>
      </w:tr>
      <w:tr w:rsidR="006C5F02" w:rsidRPr="00121DC4" w:rsidTr="00006E21">
        <w:trPr>
          <w:tblCellSpacing w:w="15" w:type="dxa"/>
          <w:jc w:val="center"/>
        </w:trPr>
        <w:tc>
          <w:tcPr>
            <w:tcW w:w="0" w:type="auto"/>
            <w:vAlign w:val="center"/>
            <w:hideMark/>
          </w:tcPr>
          <w:p w:rsidR="006C5F02" w:rsidRPr="00941E04" w:rsidRDefault="006C5F02" w:rsidP="006C5F02">
            <w:pPr>
              <w:jc w:val="center"/>
              <w:rPr>
                <w:rFonts w:ascii="Georgia" w:hAnsi="Georgia"/>
                <w:b/>
                <w:color w:val="000000" w:themeColor="text1"/>
                <w:sz w:val="18"/>
                <w:szCs w:val="18"/>
              </w:rPr>
            </w:pPr>
            <w:r w:rsidRPr="00941E04">
              <w:rPr>
                <w:rFonts w:ascii="Georgia" w:hAnsi="Georgia"/>
                <w:b/>
                <w:color w:val="000000" w:themeColor="text1"/>
                <w:sz w:val="18"/>
                <w:szCs w:val="18"/>
              </w:rPr>
              <w:t>Schedule Tribe Population</w:t>
            </w:r>
            <w:r w:rsidRPr="00DF7F79">
              <w:rPr>
                <w:rFonts w:ascii="Georgia" w:hAnsi="Georgia"/>
                <w:b/>
                <w:color w:val="000000" w:themeColor="text1"/>
                <w:sz w:val="18"/>
                <w:szCs w:val="18"/>
              </w:rPr>
              <w:t>%age</w:t>
            </w:r>
          </w:p>
        </w:tc>
        <w:tc>
          <w:tcPr>
            <w:tcW w:w="0" w:type="auto"/>
            <w:hideMark/>
          </w:tcPr>
          <w:p w:rsidR="006C5F02" w:rsidRPr="00941E04" w:rsidRDefault="006C5F02" w:rsidP="006C5F02">
            <w:pPr>
              <w:jc w:val="center"/>
              <w:rPr>
                <w:rFonts w:ascii="Georgia" w:hAnsi="Georgia"/>
                <w:b/>
                <w:color w:val="000000" w:themeColor="text1"/>
                <w:sz w:val="18"/>
                <w:szCs w:val="18"/>
              </w:rPr>
            </w:pPr>
            <w:r w:rsidRPr="00B84103">
              <w:rPr>
                <w:rFonts w:ascii="Georgia" w:hAnsi="Georgia"/>
                <w:b/>
                <w:color w:val="000000" w:themeColor="text1"/>
                <w:sz w:val="18"/>
                <w:szCs w:val="18"/>
              </w:rPr>
              <w:t>97.9% (46)</w:t>
            </w:r>
          </w:p>
        </w:tc>
      </w:tr>
      <w:tr w:rsidR="006C5F02" w:rsidRPr="00121DC4" w:rsidTr="00006E21">
        <w:trPr>
          <w:tblCellSpacing w:w="15" w:type="dxa"/>
          <w:jc w:val="center"/>
        </w:trPr>
        <w:tc>
          <w:tcPr>
            <w:tcW w:w="0" w:type="auto"/>
            <w:vAlign w:val="center"/>
            <w:hideMark/>
          </w:tcPr>
          <w:p w:rsidR="006C5F02" w:rsidRPr="00941E04" w:rsidRDefault="006C5F02" w:rsidP="005529C9">
            <w:pPr>
              <w:jc w:val="center"/>
              <w:rPr>
                <w:rFonts w:ascii="Georgia" w:hAnsi="Georgia"/>
                <w:b/>
                <w:color w:val="000000" w:themeColor="text1"/>
                <w:sz w:val="18"/>
                <w:szCs w:val="18"/>
              </w:rPr>
            </w:pPr>
            <w:r w:rsidRPr="008179DE">
              <w:rPr>
                <w:rFonts w:ascii="Georgia" w:hAnsi="Georgia"/>
                <w:b/>
                <w:color w:val="000000" w:themeColor="text1"/>
                <w:sz w:val="18"/>
                <w:szCs w:val="18"/>
              </w:rPr>
              <w:t>Girl Child (0 – 6) Population % by 2011</w:t>
            </w:r>
          </w:p>
        </w:tc>
        <w:tc>
          <w:tcPr>
            <w:tcW w:w="0" w:type="auto"/>
            <w:vAlign w:val="center"/>
            <w:hideMark/>
          </w:tcPr>
          <w:p w:rsidR="006C5F02" w:rsidRPr="00B84103" w:rsidRDefault="006C5F02" w:rsidP="005529C9">
            <w:pPr>
              <w:jc w:val="center"/>
              <w:rPr>
                <w:rFonts w:ascii="Georgia" w:hAnsi="Georgia"/>
                <w:b/>
                <w:color w:val="000000" w:themeColor="text1"/>
                <w:sz w:val="18"/>
                <w:szCs w:val="18"/>
              </w:rPr>
            </w:pPr>
            <w:r w:rsidRPr="00B84103">
              <w:rPr>
                <w:rFonts w:ascii="Georgia" w:hAnsi="Georgia"/>
                <w:b/>
                <w:color w:val="000000" w:themeColor="text1"/>
                <w:sz w:val="18"/>
                <w:szCs w:val="18"/>
              </w:rPr>
              <w:t>0.0% (0)</w:t>
            </w:r>
          </w:p>
        </w:tc>
      </w:tr>
    </w:tbl>
    <w:p w:rsidR="006C5F02" w:rsidRPr="00102449" w:rsidRDefault="006C5F02" w:rsidP="00102449">
      <w:pPr>
        <w:pStyle w:val="ListParagraph"/>
        <w:widowControl w:val="0"/>
        <w:autoSpaceDE w:val="0"/>
        <w:autoSpaceDN w:val="0"/>
        <w:adjustRightInd w:val="0"/>
        <w:ind w:left="0" w:right="-20"/>
        <w:jc w:val="both"/>
        <w:rPr>
          <w:rFonts w:ascii="Georgia" w:hAnsi="Georgia"/>
          <w:bCs/>
          <w:w w:val="102"/>
          <w:sz w:val="20"/>
        </w:rPr>
      </w:pPr>
    </w:p>
    <w:p w:rsidR="005529C9" w:rsidRPr="006F2BE6" w:rsidRDefault="005529C9" w:rsidP="005529C9">
      <w:pPr>
        <w:pStyle w:val="Heading3"/>
        <w:spacing w:before="0"/>
        <w:ind w:left="720" w:hanging="720"/>
        <w:rPr>
          <w:rFonts w:ascii="Georgia" w:hAnsi="Georgia" w:cs="Helvetica"/>
          <w:color w:val="000000"/>
          <w:sz w:val="22"/>
          <w:szCs w:val="22"/>
        </w:rPr>
      </w:pPr>
      <w:r w:rsidRPr="006F2BE6">
        <w:rPr>
          <w:rFonts w:ascii="Georgia" w:hAnsi="Georgia" w:cs="Helvetica"/>
          <w:color w:val="000000"/>
          <w:sz w:val="22"/>
          <w:szCs w:val="22"/>
        </w:rPr>
        <w:t xml:space="preserve">Joshimath </w:t>
      </w:r>
      <w:r w:rsidRPr="006F2BE6">
        <w:rPr>
          <w:rFonts w:ascii="Georgia" w:hAnsi="Georgia" w:cs="Helvetica"/>
          <w:bCs w:val="0"/>
          <w:color w:val="317EAC"/>
          <w:sz w:val="22"/>
          <w:szCs w:val="22"/>
        </w:rPr>
        <w:t>(</w:t>
      </w:r>
      <w:hyperlink r:id="rId280" w:history="1">
        <w:r w:rsidRPr="006F2BE6">
          <w:rPr>
            <w:rFonts w:ascii="Georgia" w:hAnsi="Nirmala UI" w:cs="Nirmala UI"/>
            <w:bCs w:val="0"/>
            <w:color w:val="660099"/>
            <w:sz w:val="22"/>
            <w:szCs w:val="22"/>
            <w:shd w:val="clear" w:color="auto" w:fill="FFFFFF"/>
          </w:rPr>
          <w:t>जोशीमठ</w:t>
        </w:r>
        <w:r w:rsidRPr="006F2BE6">
          <w:rPr>
            <w:rFonts w:ascii="Georgia" w:hAnsi="Georgia" w:cs="Helvetica"/>
            <w:bCs w:val="0"/>
            <w:color w:val="317EAC"/>
            <w:sz w:val="22"/>
            <w:szCs w:val="22"/>
          </w:rPr>
          <w:t>)</w:t>
        </w:r>
      </w:hyperlink>
      <w:r w:rsidRPr="006F2BE6">
        <w:rPr>
          <w:rFonts w:ascii="Georgia" w:hAnsi="Georgia" w:cs="Helvetica"/>
          <w:color w:val="000000"/>
          <w:sz w:val="22"/>
          <w:szCs w:val="22"/>
        </w:rPr>
        <w:t xml:space="preserve"> Tehsil Population</w:t>
      </w:r>
    </w:p>
    <w:p w:rsidR="005529C9" w:rsidRPr="00102449" w:rsidRDefault="005529C9" w:rsidP="00102449">
      <w:pPr>
        <w:pStyle w:val="ListParagraph"/>
        <w:widowControl w:val="0"/>
        <w:autoSpaceDE w:val="0"/>
        <w:autoSpaceDN w:val="0"/>
        <w:adjustRightInd w:val="0"/>
        <w:ind w:left="0" w:right="-20"/>
        <w:jc w:val="both"/>
        <w:rPr>
          <w:rFonts w:ascii="Georgia" w:hAnsi="Georgia"/>
          <w:bCs/>
          <w:w w:val="102"/>
          <w:sz w:val="20"/>
        </w:rPr>
      </w:pPr>
    </w:p>
    <w:p w:rsidR="005529C9" w:rsidRPr="00102449" w:rsidRDefault="005529C9" w:rsidP="005529C9">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102449">
        <w:rPr>
          <w:rFonts w:ascii="Georgia" w:hAnsi="Georgia" w:cs="Helvetica"/>
          <w:color w:val="000000"/>
          <w:sz w:val="20"/>
          <w:szCs w:val="20"/>
        </w:rPr>
        <w:t xml:space="preserve">Joshimath Tehsil in Chamoli District and Uttarakhand State Total population is 48,202. Rural Population is 29,055 and Urban </w:t>
      </w:r>
      <w:r w:rsidR="00352F69">
        <w:rPr>
          <w:rFonts w:ascii="Georgia" w:hAnsi="Georgia" w:cs="Helvetica"/>
          <w:color w:val="000000"/>
          <w:sz w:val="20"/>
          <w:szCs w:val="20"/>
        </w:rPr>
        <w:t>P</w:t>
      </w:r>
      <w:r w:rsidRPr="00102449">
        <w:rPr>
          <w:rFonts w:ascii="Georgia" w:hAnsi="Georgia" w:cs="Helvetica"/>
          <w:color w:val="000000"/>
          <w:sz w:val="20"/>
          <w:szCs w:val="20"/>
        </w:rPr>
        <w:t xml:space="preserve">opulation is 19,147. Joshimath, also known as Jyotirmath is a city and a municipal board in Chamoli District in the Indian state of Uttarakhand. Located at a height of 6,150 </w:t>
      </w:r>
      <w:r w:rsidR="005B70A7">
        <w:rPr>
          <w:rFonts w:ascii="Georgia" w:hAnsi="Georgia" w:cs="Helvetica"/>
          <w:color w:val="000000"/>
          <w:sz w:val="20"/>
          <w:szCs w:val="20"/>
        </w:rPr>
        <w:t>Feet</w:t>
      </w:r>
      <w:r w:rsidRPr="00102449">
        <w:rPr>
          <w:rFonts w:ascii="Georgia" w:hAnsi="Georgia" w:cs="Helvetica"/>
          <w:color w:val="000000"/>
          <w:sz w:val="20"/>
          <w:szCs w:val="20"/>
        </w:rPr>
        <w:t xml:space="preserve"> (1,875 m), it is gateway to several Himalayan mountain climbing expeditions, trekking trails and pilgrim centers like</w:t>
      </w:r>
      <w:r w:rsidRPr="00102449">
        <w:rPr>
          <w:rFonts w:ascii="Georgia" w:eastAsiaTheme="minorEastAsia" w:hAnsi="Georgia" w:cstheme="minorBidi"/>
          <w:color w:val="000000"/>
          <w:spacing w:val="-2"/>
          <w:w w:val="101"/>
          <w:sz w:val="20"/>
          <w:szCs w:val="20"/>
          <w:lang w:val="en-IN" w:eastAsia="en-IN"/>
        </w:rPr>
        <w:t xml:space="preserve"> Badrinath. Valley of Flowers is a fairy – land situated high in the Himalayas of the Uttaranchal, at an altitude of 3,600 </w:t>
      </w:r>
      <w:r w:rsidR="005B70A7">
        <w:rPr>
          <w:rFonts w:ascii="Georgia" w:eastAsiaTheme="minorEastAsia" w:hAnsi="Georgia" w:cstheme="minorBidi"/>
          <w:color w:val="000000"/>
          <w:spacing w:val="-2"/>
          <w:w w:val="101"/>
          <w:sz w:val="20"/>
          <w:szCs w:val="20"/>
          <w:lang w:val="en-IN" w:eastAsia="en-IN"/>
        </w:rPr>
        <w:t>Meters</w:t>
      </w:r>
      <w:r w:rsidRPr="00102449">
        <w:rPr>
          <w:rFonts w:ascii="Georgia" w:eastAsiaTheme="minorEastAsia" w:hAnsi="Georgia" w:cstheme="minorBidi"/>
          <w:color w:val="000000"/>
          <w:spacing w:val="-2"/>
          <w:w w:val="101"/>
          <w:sz w:val="20"/>
          <w:szCs w:val="20"/>
          <w:lang w:val="en-IN" w:eastAsia="en-IN"/>
        </w:rPr>
        <w:t xml:space="preserve"> above sea – level, protected by snowy mountains </w:t>
      </w:r>
      <w:r w:rsidRPr="00102449">
        <w:rPr>
          <w:rFonts w:ascii="Georgia" w:eastAsiaTheme="minorEastAsia" w:hAnsi="Georgia" w:cstheme="minorBidi"/>
          <w:b/>
          <w:color w:val="FF0000"/>
          <w:spacing w:val="-2"/>
          <w:w w:val="101"/>
          <w:sz w:val="20"/>
          <w:szCs w:val="20"/>
          <w:lang w:val="en-IN" w:eastAsia="en-IN"/>
        </w:rPr>
        <w:t xml:space="preserve">(Table </w:t>
      </w:r>
      <w:r w:rsidR="002771CC">
        <w:rPr>
          <w:rFonts w:ascii="Georgia" w:eastAsiaTheme="minorEastAsia" w:hAnsi="Georgia" w:cstheme="minorBidi"/>
          <w:b/>
          <w:color w:val="FF0000"/>
          <w:spacing w:val="-2"/>
          <w:w w:val="101"/>
          <w:sz w:val="20"/>
          <w:szCs w:val="20"/>
          <w:lang w:val="en-IN" w:eastAsia="en-IN"/>
        </w:rPr>
        <w:t>8</w:t>
      </w:r>
      <w:r w:rsidRPr="00102449">
        <w:rPr>
          <w:rFonts w:ascii="Georgia" w:eastAsiaTheme="minorEastAsia" w:hAnsi="Georgia" w:cstheme="minorBidi"/>
          <w:b/>
          <w:color w:val="FF0000"/>
          <w:spacing w:val="-2"/>
          <w:w w:val="101"/>
          <w:sz w:val="20"/>
          <w:szCs w:val="20"/>
          <w:lang w:val="en-IN" w:eastAsia="en-IN"/>
        </w:rPr>
        <w:t>)</w:t>
      </w:r>
      <w:r w:rsidRPr="00102449">
        <w:rPr>
          <w:rFonts w:ascii="Georgia" w:eastAsiaTheme="minorEastAsia" w:hAnsi="Georgia" w:cstheme="minorBidi"/>
          <w:color w:val="000000"/>
          <w:spacing w:val="-2"/>
          <w:w w:val="101"/>
          <w:sz w:val="20"/>
          <w:szCs w:val="20"/>
          <w:lang w:val="en-IN" w:eastAsia="en-IN"/>
        </w:rPr>
        <w:t>.</w:t>
      </w:r>
    </w:p>
    <w:p w:rsidR="005529C9" w:rsidRDefault="005529C9" w:rsidP="00102449">
      <w:pPr>
        <w:pStyle w:val="ListParagraph"/>
        <w:widowControl w:val="0"/>
        <w:autoSpaceDE w:val="0"/>
        <w:autoSpaceDN w:val="0"/>
        <w:adjustRightInd w:val="0"/>
        <w:ind w:left="0" w:right="-20"/>
        <w:jc w:val="both"/>
        <w:rPr>
          <w:rFonts w:ascii="Georgia" w:hAnsi="Georgia"/>
          <w:bCs/>
          <w:w w:val="102"/>
          <w:sz w:val="20"/>
        </w:rPr>
      </w:pPr>
    </w:p>
    <w:p w:rsidR="005529C9" w:rsidRDefault="005529C9" w:rsidP="005529C9">
      <w:pPr>
        <w:pStyle w:val="NormalWeb"/>
        <w:shd w:val="clear" w:color="auto" w:fill="FFFFFF"/>
        <w:spacing w:before="0" w:beforeAutospacing="0" w:after="0" w:afterAutospacing="0"/>
        <w:jc w:val="center"/>
        <w:rPr>
          <w:rFonts w:ascii="Georgia" w:eastAsia="Book Antiqua" w:hAnsi="Georgia"/>
          <w:b/>
          <w:color w:val="FF0000"/>
          <w:sz w:val="21"/>
        </w:rPr>
      </w:pPr>
      <w:r w:rsidRPr="008146FE">
        <w:rPr>
          <w:rFonts w:ascii="Georgia" w:eastAsia="Book Antiqua" w:hAnsi="Georgia"/>
          <w:b/>
          <w:color w:val="FF0000"/>
          <w:sz w:val="21"/>
        </w:rPr>
        <w:lastRenderedPageBreak/>
        <w:t xml:space="preserve">Table </w:t>
      </w:r>
      <w:r w:rsidR="002771CC">
        <w:rPr>
          <w:rFonts w:ascii="Georgia" w:eastAsia="Book Antiqua" w:hAnsi="Georgia"/>
          <w:b/>
          <w:color w:val="FF0000"/>
          <w:sz w:val="21"/>
        </w:rPr>
        <w:t>8</w:t>
      </w:r>
      <w:r w:rsidRPr="008146FE">
        <w:rPr>
          <w:rFonts w:ascii="Georgia" w:eastAsia="Book Antiqua" w:hAnsi="Georgia"/>
          <w:b/>
          <w:color w:val="FF0000"/>
          <w:sz w:val="21"/>
        </w:rPr>
        <w:t xml:space="preserve">: </w:t>
      </w:r>
      <w:r w:rsidRPr="005A7798">
        <w:rPr>
          <w:rFonts w:ascii="Georgia" w:eastAsia="Book Antiqua" w:hAnsi="Georgia"/>
          <w:b/>
          <w:color w:val="FF0000"/>
          <w:sz w:val="21"/>
        </w:rPr>
        <w:t xml:space="preserve">Joshimath Tehsil </w:t>
      </w:r>
      <w:r w:rsidRPr="00754045">
        <w:rPr>
          <w:rFonts w:ascii="Georgia" w:eastAsia="Book Antiqua" w:hAnsi="Georgia"/>
          <w:b/>
          <w:color w:val="FF0000"/>
          <w:sz w:val="21"/>
        </w:rPr>
        <w:t>Population</w:t>
      </w:r>
      <w:r w:rsidRPr="008146FE">
        <w:rPr>
          <w:rFonts w:ascii="Georgia" w:eastAsia="Book Antiqua" w:hAnsi="Georgia"/>
          <w:b/>
          <w:color w:val="FF0000"/>
          <w:sz w:val="21"/>
        </w:rPr>
        <w:t xml:space="preserve"> Rate</w:t>
      </w:r>
      <w:r>
        <w:rPr>
          <w:rFonts w:ascii="Georgia" w:eastAsia="Book Antiqua" w:hAnsi="Georgia"/>
          <w:b/>
          <w:color w:val="FF0000"/>
          <w:sz w:val="21"/>
        </w:rPr>
        <w:t>.</w:t>
      </w:r>
    </w:p>
    <w:p w:rsidR="005529C9" w:rsidRPr="00102449" w:rsidRDefault="005529C9" w:rsidP="00102449">
      <w:pPr>
        <w:pStyle w:val="ListParagraph"/>
        <w:widowControl w:val="0"/>
        <w:autoSpaceDE w:val="0"/>
        <w:autoSpaceDN w:val="0"/>
        <w:adjustRightInd w:val="0"/>
        <w:ind w:left="0" w:right="-20"/>
        <w:jc w:val="both"/>
        <w:rPr>
          <w:rFonts w:ascii="Georgia" w:hAnsi="Georgia"/>
          <w:bCs/>
          <w:w w:val="102"/>
          <w:sz w:val="20"/>
        </w:rPr>
      </w:pP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1010"/>
        <w:gridCol w:w="1218"/>
        <w:gridCol w:w="778"/>
        <w:gridCol w:w="850"/>
      </w:tblGrid>
      <w:tr w:rsidR="005529C9" w:rsidRPr="005A7798" w:rsidTr="00006E21">
        <w:trPr>
          <w:tblCellSpacing w:w="15" w:type="dxa"/>
          <w:jc w:val="center"/>
        </w:trPr>
        <w:tc>
          <w:tcPr>
            <w:tcW w:w="0" w:type="auto"/>
            <w:vAlign w:val="center"/>
            <w:hideMark/>
          </w:tcPr>
          <w:p w:rsidR="005529C9" w:rsidRPr="005A7798" w:rsidRDefault="005529C9" w:rsidP="00071BEA">
            <w:pPr>
              <w:jc w:val="center"/>
              <w:rPr>
                <w:rFonts w:ascii="Georgia" w:hAnsi="Georgia" w:cs="Helvetica"/>
                <w:b/>
                <w:color w:val="000000"/>
                <w:sz w:val="20"/>
                <w:szCs w:val="20"/>
              </w:rPr>
            </w:pPr>
            <w:r w:rsidRPr="005A7798">
              <w:rPr>
                <w:rFonts w:ascii="Georgia" w:hAnsi="Georgia" w:cs="Helvetica"/>
                <w:b/>
                <w:color w:val="000000"/>
                <w:sz w:val="20"/>
                <w:szCs w:val="20"/>
              </w:rPr>
              <w:t>Category</w:t>
            </w:r>
          </w:p>
        </w:tc>
        <w:tc>
          <w:tcPr>
            <w:tcW w:w="0" w:type="auto"/>
            <w:vAlign w:val="center"/>
            <w:hideMark/>
          </w:tcPr>
          <w:p w:rsidR="005529C9" w:rsidRPr="005A7798" w:rsidRDefault="005529C9" w:rsidP="00071BEA">
            <w:pPr>
              <w:jc w:val="center"/>
              <w:rPr>
                <w:rFonts w:ascii="Georgia" w:hAnsi="Georgia" w:cs="Helvetica"/>
                <w:b/>
                <w:color w:val="000000"/>
                <w:sz w:val="20"/>
                <w:szCs w:val="20"/>
              </w:rPr>
            </w:pPr>
            <w:r w:rsidRPr="005A7798">
              <w:rPr>
                <w:rFonts w:ascii="Georgia" w:hAnsi="Georgia" w:cs="Helvetica"/>
                <w:b/>
                <w:bCs/>
                <w:color w:val="000000"/>
                <w:sz w:val="20"/>
                <w:szCs w:val="20"/>
              </w:rPr>
              <w:t>Population</w:t>
            </w:r>
          </w:p>
        </w:tc>
        <w:tc>
          <w:tcPr>
            <w:tcW w:w="0" w:type="auto"/>
            <w:vAlign w:val="center"/>
            <w:hideMark/>
          </w:tcPr>
          <w:p w:rsidR="005529C9" w:rsidRPr="005A7798" w:rsidRDefault="005529C9" w:rsidP="00071BEA">
            <w:pPr>
              <w:jc w:val="center"/>
              <w:rPr>
                <w:rFonts w:ascii="Georgia" w:hAnsi="Georgia" w:cs="Helvetica"/>
                <w:b/>
                <w:color w:val="000000"/>
                <w:sz w:val="20"/>
                <w:szCs w:val="20"/>
              </w:rPr>
            </w:pPr>
            <w:r w:rsidRPr="005A7798">
              <w:rPr>
                <w:rFonts w:ascii="Georgia" w:hAnsi="Georgia" w:cs="Helvetica"/>
                <w:b/>
                <w:bCs/>
                <w:color w:val="000000"/>
                <w:sz w:val="20"/>
                <w:szCs w:val="20"/>
              </w:rPr>
              <w:t>Male</w:t>
            </w:r>
          </w:p>
        </w:tc>
        <w:tc>
          <w:tcPr>
            <w:tcW w:w="0" w:type="auto"/>
            <w:vAlign w:val="center"/>
            <w:hideMark/>
          </w:tcPr>
          <w:p w:rsidR="005529C9" w:rsidRPr="005A7798" w:rsidRDefault="005529C9" w:rsidP="00071BEA">
            <w:pPr>
              <w:jc w:val="center"/>
              <w:rPr>
                <w:rFonts w:ascii="Georgia" w:hAnsi="Georgia" w:cs="Helvetica"/>
                <w:b/>
                <w:color w:val="000000"/>
                <w:sz w:val="20"/>
                <w:szCs w:val="20"/>
              </w:rPr>
            </w:pPr>
            <w:r w:rsidRPr="005A7798">
              <w:rPr>
                <w:rFonts w:ascii="Georgia" w:hAnsi="Georgia" w:cs="Helvetica"/>
                <w:b/>
                <w:bCs/>
                <w:color w:val="000000"/>
                <w:sz w:val="20"/>
                <w:szCs w:val="20"/>
              </w:rPr>
              <w:t>Female</w:t>
            </w:r>
          </w:p>
        </w:tc>
      </w:tr>
      <w:tr w:rsidR="005529C9" w:rsidRPr="005A7798" w:rsidTr="00006E21">
        <w:trPr>
          <w:tblCellSpacing w:w="15" w:type="dxa"/>
          <w:jc w:val="center"/>
        </w:trPr>
        <w:tc>
          <w:tcPr>
            <w:tcW w:w="0" w:type="auto"/>
            <w:vAlign w:val="center"/>
            <w:hideMark/>
          </w:tcPr>
          <w:p w:rsidR="005529C9" w:rsidRPr="005A7798" w:rsidRDefault="005529C9" w:rsidP="00071BEA">
            <w:pPr>
              <w:jc w:val="center"/>
              <w:rPr>
                <w:rFonts w:ascii="Georgia" w:hAnsi="Georgia" w:cs="Helvetica"/>
                <w:b/>
                <w:color w:val="000000"/>
                <w:sz w:val="18"/>
                <w:szCs w:val="18"/>
              </w:rPr>
            </w:pPr>
            <w:r w:rsidRPr="005A7798">
              <w:rPr>
                <w:rFonts w:ascii="Georgia" w:hAnsi="Georgia" w:cs="Helvetica"/>
                <w:b/>
                <w:color w:val="000000"/>
                <w:sz w:val="18"/>
                <w:szCs w:val="18"/>
              </w:rPr>
              <w:t>Rural</w:t>
            </w:r>
          </w:p>
        </w:tc>
        <w:tc>
          <w:tcPr>
            <w:tcW w:w="0" w:type="auto"/>
            <w:vAlign w:val="center"/>
            <w:hideMark/>
          </w:tcPr>
          <w:p w:rsidR="005529C9" w:rsidRPr="009D282F" w:rsidRDefault="005529C9" w:rsidP="00071BEA">
            <w:pPr>
              <w:jc w:val="center"/>
              <w:rPr>
                <w:rFonts w:ascii="Georgia" w:hAnsi="Georgia" w:cs="Helvetica"/>
                <w:i/>
                <w:color w:val="000000"/>
                <w:sz w:val="18"/>
                <w:szCs w:val="18"/>
              </w:rPr>
            </w:pPr>
            <w:r w:rsidRPr="009D282F">
              <w:rPr>
                <w:rFonts w:ascii="Georgia" w:hAnsi="Georgia" w:cs="Helvetica"/>
                <w:i/>
                <w:color w:val="000000"/>
                <w:sz w:val="18"/>
                <w:szCs w:val="18"/>
              </w:rPr>
              <w:t>29,055</w:t>
            </w:r>
          </w:p>
        </w:tc>
        <w:tc>
          <w:tcPr>
            <w:tcW w:w="0" w:type="auto"/>
            <w:vAlign w:val="center"/>
            <w:hideMark/>
          </w:tcPr>
          <w:p w:rsidR="005529C9" w:rsidRPr="009D282F" w:rsidRDefault="005529C9" w:rsidP="00071BEA">
            <w:pPr>
              <w:jc w:val="center"/>
              <w:rPr>
                <w:rFonts w:ascii="Georgia" w:hAnsi="Georgia" w:cs="Helvetica"/>
                <w:i/>
                <w:color w:val="000000"/>
                <w:sz w:val="18"/>
                <w:szCs w:val="18"/>
              </w:rPr>
            </w:pPr>
            <w:r w:rsidRPr="009D282F">
              <w:rPr>
                <w:rFonts w:ascii="Georgia" w:hAnsi="Georgia" w:cs="Helvetica"/>
                <w:i/>
                <w:color w:val="000000"/>
                <w:sz w:val="18"/>
                <w:szCs w:val="18"/>
              </w:rPr>
              <w:t>15,786</w:t>
            </w:r>
          </w:p>
        </w:tc>
        <w:tc>
          <w:tcPr>
            <w:tcW w:w="0" w:type="auto"/>
            <w:vAlign w:val="center"/>
            <w:hideMark/>
          </w:tcPr>
          <w:p w:rsidR="005529C9" w:rsidRPr="005A7798" w:rsidRDefault="005529C9" w:rsidP="00071BEA">
            <w:pPr>
              <w:jc w:val="center"/>
              <w:rPr>
                <w:rFonts w:ascii="Georgia" w:hAnsi="Georgia" w:cs="Helvetica"/>
                <w:b/>
                <w:color w:val="000000"/>
                <w:sz w:val="18"/>
                <w:szCs w:val="18"/>
              </w:rPr>
            </w:pPr>
            <w:r w:rsidRPr="005A7798">
              <w:rPr>
                <w:rFonts w:ascii="Georgia" w:hAnsi="Georgia" w:cs="Helvetica"/>
                <w:b/>
                <w:color w:val="000000"/>
                <w:sz w:val="18"/>
                <w:szCs w:val="18"/>
              </w:rPr>
              <w:t>13,269</w:t>
            </w:r>
          </w:p>
        </w:tc>
      </w:tr>
      <w:tr w:rsidR="005529C9" w:rsidRPr="005A7798" w:rsidTr="00006E21">
        <w:trPr>
          <w:tblCellSpacing w:w="15" w:type="dxa"/>
          <w:jc w:val="center"/>
        </w:trPr>
        <w:tc>
          <w:tcPr>
            <w:tcW w:w="0" w:type="auto"/>
            <w:vAlign w:val="center"/>
            <w:hideMark/>
          </w:tcPr>
          <w:p w:rsidR="005529C9" w:rsidRPr="005A7798" w:rsidRDefault="005529C9" w:rsidP="00071BEA">
            <w:pPr>
              <w:jc w:val="center"/>
              <w:rPr>
                <w:rFonts w:ascii="Georgia" w:hAnsi="Georgia" w:cs="Helvetica"/>
                <w:b/>
                <w:color w:val="000000"/>
                <w:sz w:val="18"/>
                <w:szCs w:val="18"/>
              </w:rPr>
            </w:pPr>
            <w:r w:rsidRPr="005A7798">
              <w:rPr>
                <w:rFonts w:ascii="Georgia" w:hAnsi="Georgia" w:cs="Helvetica"/>
                <w:b/>
                <w:color w:val="000000"/>
                <w:sz w:val="18"/>
                <w:szCs w:val="18"/>
              </w:rPr>
              <w:t>Urban</w:t>
            </w:r>
          </w:p>
        </w:tc>
        <w:tc>
          <w:tcPr>
            <w:tcW w:w="0" w:type="auto"/>
            <w:vAlign w:val="center"/>
            <w:hideMark/>
          </w:tcPr>
          <w:p w:rsidR="005529C9" w:rsidRPr="009D282F" w:rsidRDefault="005529C9" w:rsidP="00071BEA">
            <w:pPr>
              <w:jc w:val="center"/>
              <w:rPr>
                <w:rFonts w:ascii="Georgia" w:hAnsi="Georgia" w:cs="Helvetica"/>
                <w:i/>
                <w:color w:val="000000"/>
                <w:sz w:val="18"/>
                <w:szCs w:val="18"/>
              </w:rPr>
            </w:pPr>
            <w:r w:rsidRPr="009D282F">
              <w:rPr>
                <w:rFonts w:ascii="Georgia" w:hAnsi="Georgia" w:cs="Helvetica"/>
                <w:i/>
                <w:color w:val="000000"/>
                <w:sz w:val="18"/>
                <w:szCs w:val="18"/>
              </w:rPr>
              <w:t>19,147</w:t>
            </w:r>
          </w:p>
        </w:tc>
        <w:tc>
          <w:tcPr>
            <w:tcW w:w="0" w:type="auto"/>
            <w:vAlign w:val="center"/>
            <w:hideMark/>
          </w:tcPr>
          <w:p w:rsidR="005529C9" w:rsidRPr="009D282F" w:rsidRDefault="005529C9" w:rsidP="00071BEA">
            <w:pPr>
              <w:jc w:val="center"/>
              <w:rPr>
                <w:rFonts w:ascii="Georgia" w:hAnsi="Georgia" w:cs="Helvetica"/>
                <w:i/>
                <w:color w:val="000000"/>
                <w:sz w:val="18"/>
                <w:szCs w:val="18"/>
              </w:rPr>
            </w:pPr>
            <w:r w:rsidRPr="009D282F">
              <w:rPr>
                <w:rFonts w:ascii="Georgia" w:hAnsi="Georgia" w:cs="Helvetica"/>
                <w:i/>
                <w:color w:val="000000"/>
                <w:sz w:val="18"/>
                <w:szCs w:val="18"/>
              </w:rPr>
              <w:t>12,042</w:t>
            </w:r>
          </w:p>
        </w:tc>
        <w:tc>
          <w:tcPr>
            <w:tcW w:w="0" w:type="auto"/>
            <w:vAlign w:val="center"/>
            <w:hideMark/>
          </w:tcPr>
          <w:p w:rsidR="005529C9" w:rsidRPr="005A7798" w:rsidRDefault="005529C9" w:rsidP="00071BEA">
            <w:pPr>
              <w:jc w:val="center"/>
              <w:rPr>
                <w:rFonts w:ascii="Georgia" w:hAnsi="Georgia" w:cs="Helvetica"/>
                <w:b/>
                <w:color w:val="000000"/>
                <w:sz w:val="18"/>
                <w:szCs w:val="18"/>
              </w:rPr>
            </w:pPr>
            <w:r w:rsidRPr="005A7798">
              <w:rPr>
                <w:rFonts w:ascii="Georgia" w:hAnsi="Georgia" w:cs="Helvetica"/>
                <w:b/>
                <w:color w:val="000000"/>
                <w:sz w:val="18"/>
                <w:szCs w:val="18"/>
              </w:rPr>
              <w:t>7,105</w:t>
            </w:r>
          </w:p>
        </w:tc>
      </w:tr>
      <w:tr w:rsidR="005529C9" w:rsidRPr="005A7798" w:rsidTr="00006E21">
        <w:trPr>
          <w:tblCellSpacing w:w="15" w:type="dxa"/>
          <w:jc w:val="center"/>
        </w:trPr>
        <w:tc>
          <w:tcPr>
            <w:tcW w:w="0" w:type="auto"/>
            <w:vAlign w:val="center"/>
            <w:hideMark/>
          </w:tcPr>
          <w:p w:rsidR="005529C9" w:rsidRPr="005A7798" w:rsidRDefault="005529C9" w:rsidP="00071BEA">
            <w:pPr>
              <w:jc w:val="center"/>
              <w:rPr>
                <w:rFonts w:ascii="Georgia" w:hAnsi="Georgia" w:cs="Helvetica"/>
                <w:b/>
                <w:color w:val="000000"/>
                <w:sz w:val="20"/>
                <w:szCs w:val="20"/>
              </w:rPr>
            </w:pPr>
            <w:r w:rsidRPr="005A7798">
              <w:rPr>
                <w:rFonts w:ascii="Georgia" w:hAnsi="Georgia" w:cs="Helvetica"/>
                <w:b/>
                <w:color w:val="000000"/>
                <w:sz w:val="20"/>
                <w:szCs w:val="20"/>
              </w:rPr>
              <w:t>Total</w:t>
            </w:r>
          </w:p>
        </w:tc>
        <w:tc>
          <w:tcPr>
            <w:tcW w:w="0" w:type="auto"/>
            <w:vAlign w:val="center"/>
            <w:hideMark/>
          </w:tcPr>
          <w:p w:rsidR="005529C9" w:rsidRPr="005A7798" w:rsidRDefault="005529C9" w:rsidP="00071BEA">
            <w:pPr>
              <w:jc w:val="center"/>
              <w:rPr>
                <w:rFonts w:ascii="Georgia" w:hAnsi="Georgia" w:cs="Helvetica"/>
                <w:b/>
                <w:color w:val="000000"/>
                <w:sz w:val="20"/>
                <w:szCs w:val="20"/>
              </w:rPr>
            </w:pPr>
            <w:r w:rsidRPr="005A7798">
              <w:rPr>
                <w:rFonts w:ascii="Georgia" w:hAnsi="Georgia" w:cs="Helvetica"/>
                <w:b/>
                <w:color w:val="000000"/>
                <w:sz w:val="20"/>
                <w:szCs w:val="20"/>
              </w:rPr>
              <w:t>48</w:t>
            </w:r>
            <w:r>
              <w:rPr>
                <w:rFonts w:ascii="Georgia" w:hAnsi="Georgia" w:cs="Helvetica"/>
                <w:b/>
                <w:color w:val="000000"/>
                <w:sz w:val="20"/>
                <w:szCs w:val="20"/>
              </w:rPr>
              <w:t>,</w:t>
            </w:r>
            <w:r w:rsidRPr="005A7798">
              <w:rPr>
                <w:rFonts w:ascii="Georgia" w:hAnsi="Georgia" w:cs="Helvetica"/>
                <w:b/>
                <w:color w:val="000000"/>
                <w:sz w:val="20"/>
                <w:szCs w:val="20"/>
              </w:rPr>
              <w:t>202</w:t>
            </w:r>
          </w:p>
        </w:tc>
        <w:tc>
          <w:tcPr>
            <w:tcW w:w="0" w:type="auto"/>
            <w:vAlign w:val="center"/>
            <w:hideMark/>
          </w:tcPr>
          <w:p w:rsidR="005529C9" w:rsidRPr="005A7798" w:rsidRDefault="005529C9" w:rsidP="00071BEA">
            <w:pPr>
              <w:jc w:val="center"/>
              <w:rPr>
                <w:rFonts w:ascii="Georgia" w:hAnsi="Georgia" w:cs="Helvetica"/>
                <w:b/>
                <w:color w:val="000000"/>
                <w:sz w:val="20"/>
                <w:szCs w:val="20"/>
              </w:rPr>
            </w:pPr>
            <w:r w:rsidRPr="005A7798">
              <w:rPr>
                <w:rFonts w:ascii="Georgia" w:hAnsi="Georgia" w:cs="Helvetica"/>
                <w:b/>
                <w:color w:val="000000"/>
                <w:sz w:val="20"/>
                <w:szCs w:val="20"/>
              </w:rPr>
              <w:t>27</w:t>
            </w:r>
            <w:r>
              <w:rPr>
                <w:rFonts w:ascii="Georgia" w:hAnsi="Georgia" w:cs="Helvetica"/>
                <w:b/>
                <w:color w:val="000000"/>
                <w:sz w:val="20"/>
                <w:szCs w:val="20"/>
              </w:rPr>
              <w:t>,</w:t>
            </w:r>
            <w:r w:rsidRPr="005A7798">
              <w:rPr>
                <w:rFonts w:ascii="Georgia" w:hAnsi="Georgia" w:cs="Helvetica"/>
                <w:b/>
                <w:color w:val="000000"/>
                <w:sz w:val="20"/>
                <w:szCs w:val="20"/>
              </w:rPr>
              <w:t>828</w:t>
            </w:r>
          </w:p>
        </w:tc>
        <w:tc>
          <w:tcPr>
            <w:tcW w:w="0" w:type="auto"/>
            <w:vAlign w:val="center"/>
            <w:hideMark/>
          </w:tcPr>
          <w:p w:rsidR="005529C9" w:rsidRPr="005A7798" w:rsidRDefault="005529C9" w:rsidP="00071BEA">
            <w:pPr>
              <w:jc w:val="center"/>
              <w:rPr>
                <w:rFonts w:ascii="Georgia" w:hAnsi="Georgia" w:cs="Helvetica"/>
                <w:b/>
                <w:color w:val="000000"/>
                <w:sz w:val="20"/>
                <w:szCs w:val="20"/>
              </w:rPr>
            </w:pPr>
            <w:r w:rsidRPr="005A7798">
              <w:rPr>
                <w:rFonts w:ascii="Georgia" w:hAnsi="Georgia" w:cs="Helvetica"/>
                <w:b/>
                <w:color w:val="000000"/>
                <w:sz w:val="20"/>
                <w:szCs w:val="20"/>
              </w:rPr>
              <w:t>20</w:t>
            </w:r>
            <w:r>
              <w:rPr>
                <w:rFonts w:ascii="Georgia" w:hAnsi="Georgia" w:cs="Helvetica"/>
                <w:b/>
                <w:color w:val="000000"/>
                <w:sz w:val="20"/>
                <w:szCs w:val="20"/>
              </w:rPr>
              <w:t>,</w:t>
            </w:r>
            <w:r w:rsidRPr="005A7798">
              <w:rPr>
                <w:rFonts w:ascii="Georgia" w:hAnsi="Georgia" w:cs="Helvetica"/>
                <w:b/>
                <w:color w:val="000000"/>
                <w:sz w:val="20"/>
                <w:szCs w:val="20"/>
              </w:rPr>
              <w:t>374</w:t>
            </w:r>
          </w:p>
        </w:tc>
      </w:tr>
    </w:tbl>
    <w:p w:rsidR="00EE3E50" w:rsidRPr="00EE3E50" w:rsidRDefault="00EE3E50" w:rsidP="00EE3E50">
      <w:pPr>
        <w:pStyle w:val="ListParagraph"/>
        <w:widowControl w:val="0"/>
        <w:autoSpaceDE w:val="0"/>
        <w:autoSpaceDN w:val="0"/>
        <w:adjustRightInd w:val="0"/>
        <w:ind w:left="0" w:right="-20"/>
        <w:jc w:val="both"/>
        <w:rPr>
          <w:rFonts w:ascii="Georgia" w:hAnsi="Georgia"/>
          <w:bCs/>
          <w:w w:val="102"/>
          <w:sz w:val="20"/>
        </w:rPr>
      </w:pPr>
    </w:p>
    <w:p w:rsidR="005529C9" w:rsidRPr="00904D37" w:rsidRDefault="005529C9" w:rsidP="005529C9">
      <w:pPr>
        <w:pStyle w:val="Heading3"/>
        <w:shd w:val="clear" w:color="auto" w:fill="FFFFFF"/>
        <w:spacing w:before="0"/>
        <w:ind w:left="720" w:hanging="720"/>
        <w:rPr>
          <w:rFonts w:ascii="Georgia" w:eastAsia="Times New Roman" w:hAnsi="Georgia" w:cs="Helvetica"/>
          <w:bCs w:val="0"/>
          <w:color w:val="317EAC"/>
          <w:sz w:val="22"/>
          <w:szCs w:val="22"/>
          <w:lang w:val="en-GB"/>
        </w:rPr>
      </w:pPr>
      <w:r w:rsidRPr="00904D37">
        <w:rPr>
          <w:rFonts w:ascii="Georgia" w:eastAsia="Times New Roman" w:hAnsi="Georgia" w:cs="Helvetica"/>
          <w:bCs w:val="0"/>
          <w:color w:val="317EAC"/>
          <w:sz w:val="22"/>
          <w:szCs w:val="22"/>
          <w:lang w:val="en-GB"/>
        </w:rPr>
        <w:t>About Joshimath Tehsil</w:t>
      </w:r>
    </w:p>
    <w:p w:rsidR="005529C9" w:rsidRPr="00102449" w:rsidRDefault="005529C9" w:rsidP="00102449">
      <w:pPr>
        <w:pStyle w:val="ListParagraph"/>
        <w:widowControl w:val="0"/>
        <w:autoSpaceDE w:val="0"/>
        <w:autoSpaceDN w:val="0"/>
        <w:adjustRightInd w:val="0"/>
        <w:ind w:left="0" w:right="-20"/>
        <w:jc w:val="both"/>
        <w:rPr>
          <w:rFonts w:ascii="Georgia" w:hAnsi="Georgia"/>
          <w:bCs/>
          <w:w w:val="102"/>
          <w:sz w:val="20"/>
        </w:rPr>
      </w:pPr>
    </w:p>
    <w:p w:rsidR="005529C9" w:rsidRPr="00904D37" w:rsidRDefault="005529C9" w:rsidP="005529C9">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904D37">
        <w:rPr>
          <w:rFonts w:ascii="Georgia" w:eastAsiaTheme="minorEastAsia" w:hAnsi="Georgia" w:cstheme="minorBidi"/>
          <w:color w:val="000000"/>
          <w:spacing w:val="-2"/>
          <w:w w:val="101"/>
          <w:sz w:val="20"/>
          <w:szCs w:val="20"/>
          <w:lang w:val="en-IN" w:eastAsia="en-IN"/>
        </w:rPr>
        <w:t xml:space="preserve">Located in the Indian state of Uttarakhand, the Jyotirmath – Malari Road is an asphalted high mountain road within the </w:t>
      </w:r>
      <w:r w:rsidRPr="00904D37">
        <w:rPr>
          <w:rFonts w:ascii="Georgia" w:eastAsiaTheme="minorEastAsia" w:hAnsi="Georgia" w:cstheme="minorBidi"/>
          <w:b/>
          <w:color w:val="000000"/>
          <w:spacing w:val="-2"/>
          <w:w w:val="101"/>
          <w:sz w:val="20"/>
          <w:szCs w:val="20"/>
          <w:lang w:val="en-IN" w:eastAsia="en-IN"/>
        </w:rPr>
        <w:t>Nanda Devi National Park</w:t>
      </w:r>
      <w:r w:rsidRPr="00904D37">
        <w:rPr>
          <w:rFonts w:ascii="Georgia" w:eastAsiaTheme="minorEastAsia" w:hAnsi="Georgia" w:cstheme="minorBidi"/>
          <w:color w:val="000000"/>
          <w:spacing w:val="-2"/>
          <w:w w:val="101"/>
          <w:sz w:val="20"/>
          <w:szCs w:val="20"/>
          <w:lang w:val="en-IN" w:eastAsia="en-IN"/>
        </w:rPr>
        <w:t xml:space="preserve">. The road is 64.6 Km and extremely steep. It links Jyotirmath (also known as Joshimath), a city at an elevation of 1.934 m above the sea level, and Malari, a small village near the Tibet border at 3.033 m above the sea level. Take special care with rare snow leopards and bears. The road includes countless hairpin turns along the Dhauliganga River. This cliff road is swept away by the winter snow and ice or by flooding of the river waters periodically. </w:t>
      </w:r>
    </w:p>
    <w:p w:rsidR="005529C9" w:rsidRPr="00102449" w:rsidRDefault="005529C9" w:rsidP="00102449">
      <w:pPr>
        <w:pStyle w:val="ListParagraph"/>
        <w:widowControl w:val="0"/>
        <w:autoSpaceDE w:val="0"/>
        <w:autoSpaceDN w:val="0"/>
        <w:adjustRightInd w:val="0"/>
        <w:ind w:left="0" w:right="-20"/>
        <w:jc w:val="both"/>
        <w:rPr>
          <w:rFonts w:ascii="Georgia" w:hAnsi="Georgia"/>
          <w:bCs/>
          <w:w w:val="102"/>
          <w:sz w:val="20"/>
        </w:rPr>
      </w:pPr>
    </w:p>
    <w:p w:rsidR="005529C9" w:rsidRPr="00904D37" w:rsidRDefault="005529C9" w:rsidP="005529C9">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57306B">
        <w:rPr>
          <w:rFonts w:ascii="Georgia" w:eastAsiaTheme="minorEastAsia" w:hAnsi="Georgia" w:cstheme="minorBidi"/>
          <w:color w:val="000000"/>
          <w:spacing w:val="-2"/>
          <w:w w:val="101"/>
          <w:sz w:val="20"/>
          <w:szCs w:val="20"/>
          <w:lang w:val="en-IN" w:eastAsia="en-IN"/>
        </w:rPr>
        <w:t>Joshimath is a Tehsil in Chamoli District of Uttarakhand State, India and Joshimath Tehsil Head Quarters is Joshimath town. It is located 32 Km towards East from District head quarters Chamoli Gopeshwar. Around 174 Km from State capital Dehradun towards West and Joshi</w:t>
      </w:r>
      <w:r w:rsidRPr="00904D37">
        <w:rPr>
          <w:rFonts w:ascii="Georgia" w:eastAsiaTheme="minorEastAsia" w:hAnsi="Georgia" w:cstheme="minorBidi"/>
          <w:color w:val="000000"/>
          <w:spacing w:val="-2"/>
          <w:w w:val="101"/>
          <w:sz w:val="20"/>
          <w:szCs w:val="20"/>
          <w:lang w:val="en-IN" w:eastAsia="en-IN"/>
        </w:rPr>
        <w:t>math Tehsil is bounded by by Gopeshwar Tehsil towards West, Ghat Tehsil towards South, Pokhari Tehsil towards West, Ukhimath Tehsil towards West. Pauri City, Tehri City, Almora City, Chamba City are the nearby Cities to Joshimath.</w:t>
      </w:r>
      <w:r w:rsidRPr="00904D37">
        <w:rPr>
          <w:rFonts w:ascii="Georgia" w:eastAsiaTheme="minorEastAsia" w:hAnsi="Georgia" w:cstheme="minorBidi"/>
          <w:color w:val="000000"/>
          <w:spacing w:val="-2"/>
          <w:w w:val="101"/>
          <w:sz w:val="20"/>
          <w:szCs w:val="20"/>
          <w:lang w:val="en-IN" w:eastAsia="en-IN"/>
        </w:rPr>
        <w:br/>
        <w:t>Joshimath (</w:t>
      </w:r>
      <w:r w:rsidRPr="00904D37">
        <w:rPr>
          <w:rFonts w:ascii="Georgia" w:eastAsiaTheme="minorEastAsia" w:hAnsi="Georgia" w:cstheme="minorBidi"/>
          <w:i/>
          <w:color w:val="000000"/>
          <w:spacing w:val="-2"/>
          <w:w w:val="101"/>
          <w:sz w:val="20"/>
          <w:szCs w:val="20"/>
          <w:lang w:val="en-IN" w:eastAsia="en-IN"/>
        </w:rPr>
        <w:t>Joshimath</w:t>
      </w:r>
      <w:r w:rsidRPr="00904D37">
        <w:rPr>
          <w:rFonts w:ascii="Georgia" w:eastAsiaTheme="minorEastAsia" w:hAnsi="Georgia" w:cstheme="minorBidi"/>
          <w:color w:val="000000"/>
          <w:spacing w:val="-2"/>
          <w:w w:val="101"/>
          <w:sz w:val="20"/>
          <w:szCs w:val="20"/>
          <w:lang w:val="en-IN" w:eastAsia="en-IN"/>
        </w:rPr>
        <w:t>), Auli (</w:t>
      </w:r>
      <w:r w:rsidRPr="00904D37">
        <w:rPr>
          <w:rFonts w:ascii="Georgia" w:eastAsiaTheme="minorEastAsia" w:hAnsi="Georgia" w:cstheme="minorBidi"/>
          <w:i/>
          <w:color w:val="000000"/>
          <w:spacing w:val="-2"/>
          <w:w w:val="101"/>
          <w:sz w:val="20"/>
          <w:szCs w:val="20"/>
          <w:lang w:val="en-IN" w:eastAsia="en-IN"/>
        </w:rPr>
        <w:t>Bugyal</w:t>
      </w:r>
      <w:r w:rsidRPr="00904D37">
        <w:rPr>
          <w:rFonts w:ascii="Georgia" w:eastAsiaTheme="minorEastAsia" w:hAnsi="Georgia" w:cstheme="minorBidi"/>
          <w:color w:val="000000"/>
          <w:spacing w:val="-2"/>
          <w:w w:val="101"/>
          <w:sz w:val="20"/>
          <w:szCs w:val="20"/>
          <w:lang w:val="en-IN" w:eastAsia="en-IN"/>
        </w:rPr>
        <w:t>), Govindghat, Hemkund Sahib (</w:t>
      </w:r>
      <w:r w:rsidRPr="00904D37">
        <w:rPr>
          <w:rFonts w:ascii="Georgia" w:eastAsiaTheme="minorEastAsia" w:hAnsi="Georgia" w:cstheme="minorBidi"/>
          <w:i/>
          <w:color w:val="000000"/>
          <w:spacing w:val="-2"/>
          <w:w w:val="101"/>
          <w:sz w:val="20"/>
          <w:szCs w:val="20"/>
          <w:lang w:val="en-IN" w:eastAsia="en-IN"/>
        </w:rPr>
        <w:t>Hemkunt Sahib</w:t>
      </w:r>
      <w:r w:rsidRPr="00904D37">
        <w:rPr>
          <w:rFonts w:ascii="Georgia" w:eastAsiaTheme="minorEastAsia" w:hAnsi="Georgia" w:cstheme="minorBidi"/>
          <w:color w:val="000000"/>
          <w:spacing w:val="-2"/>
          <w:w w:val="101"/>
          <w:sz w:val="20"/>
          <w:szCs w:val="20"/>
          <w:lang w:val="en-IN" w:eastAsia="en-IN"/>
        </w:rPr>
        <w:t xml:space="preserve">), Badrinath are the nearby important tourist destinations to see. </w:t>
      </w:r>
    </w:p>
    <w:p w:rsidR="005529C9" w:rsidRDefault="005529C9" w:rsidP="00102449">
      <w:pPr>
        <w:pStyle w:val="ListParagraph"/>
        <w:widowControl w:val="0"/>
        <w:autoSpaceDE w:val="0"/>
        <w:autoSpaceDN w:val="0"/>
        <w:adjustRightInd w:val="0"/>
        <w:ind w:left="0" w:right="-20"/>
        <w:jc w:val="both"/>
        <w:rPr>
          <w:rFonts w:ascii="Georgia" w:hAnsi="Georgia"/>
          <w:bCs/>
          <w:w w:val="102"/>
          <w:sz w:val="20"/>
        </w:rPr>
      </w:pPr>
    </w:p>
    <w:p w:rsidR="006D27F1" w:rsidRPr="00792203" w:rsidRDefault="006D27F1" w:rsidP="006D27F1">
      <w:pPr>
        <w:jc w:val="both"/>
        <w:rPr>
          <w:rFonts w:ascii="Georgia" w:hAnsi="Georgia"/>
          <w:b/>
          <w:i/>
          <w:color w:val="000000" w:themeColor="text1"/>
          <w:sz w:val="20"/>
          <w:szCs w:val="20"/>
        </w:rPr>
      </w:pPr>
      <w:r w:rsidRPr="00792203">
        <w:rPr>
          <w:rFonts w:ascii="Georgia" w:hAnsi="Georgia"/>
          <w:b/>
          <w:i/>
          <w:color w:val="000000" w:themeColor="text1"/>
          <w:sz w:val="20"/>
          <w:szCs w:val="20"/>
        </w:rPr>
        <w:t>Geography</w:t>
      </w:r>
      <w:r w:rsidR="006F2BE6">
        <w:rPr>
          <w:rFonts w:ascii="Georgia" w:hAnsi="Georgia"/>
          <w:b/>
          <w:i/>
          <w:color w:val="000000" w:themeColor="text1"/>
          <w:sz w:val="20"/>
          <w:szCs w:val="20"/>
        </w:rPr>
        <w:t xml:space="preserve"> </w:t>
      </w:r>
      <w:r w:rsidR="006F2BE6" w:rsidRPr="00792203">
        <w:rPr>
          <w:rFonts w:ascii="Georgia" w:hAnsi="Georgia"/>
          <w:b/>
          <w:i/>
          <w:color w:val="000000" w:themeColor="text1"/>
          <w:sz w:val="20"/>
          <w:szCs w:val="20"/>
        </w:rPr>
        <w:t xml:space="preserve">of </w:t>
      </w:r>
      <w:r w:rsidR="006F2BE6">
        <w:rPr>
          <w:rFonts w:ascii="Georgia" w:hAnsi="Georgia"/>
          <w:b/>
          <w:i/>
          <w:color w:val="000000" w:themeColor="text1"/>
          <w:sz w:val="20"/>
          <w:szCs w:val="20"/>
        </w:rPr>
        <w:t>Uttarakhand</w:t>
      </w:r>
    </w:p>
    <w:p w:rsidR="006D27F1" w:rsidRPr="00792203" w:rsidRDefault="006D27F1" w:rsidP="006D27F1">
      <w:pPr>
        <w:pStyle w:val="NormalWeb"/>
        <w:shd w:val="clear" w:color="auto" w:fill="FFFFFF"/>
        <w:spacing w:before="0" w:beforeAutospacing="0" w:after="0" w:afterAutospacing="0"/>
        <w:jc w:val="both"/>
        <w:rPr>
          <w:rFonts w:ascii="Georgia" w:hAnsi="Georgia"/>
          <w:color w:val="000000" w:themeColor="text1"/>
          <w:sz w:val="20"/>
          <w:szCs w:val="20"/>
        </w:rPr>
      </w:pPr>
    </w:p>
    <w:p w:rsidR="006D27F1" w:rsidRPr="00AF4BDA" w:rsidRDefault="006D27F1" w:rsidP="006D27F1">
      <w:pPr>
        <w:jc w:val="center"/>
        <w:rPr>
          <w:rFonts w:ascii="Georgia" w:hAnsi="Georgia"/>
          <w:sz w:val="20"/>
          <w:szCs w:val="20"/>
        </w:rPr>
      </w:pPr>
      <w:r w:rsidRPr="00AF4BDA">
        <w:rPr>
          <w:rFonts w:ascii="Georgia" w:hAnsi="Georgia"/>
          <w:noProof/>
          <w:sz w:val="20"/>
          <w:szCs w:val="20"/>
        </w:rPr>
        <w:drawing>
          <wp:inline distT="0" distB="0" distL="0" distR="0">
            <wp:extent cx="4136354" cy="2527300"/>
            <wp:effectExtent l="76200" t="38100" r="35596" b="6350"/>
            <wp:docPr id="18" name="Picture 9" descr="Mountain of Nanda Devi">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ountain of Nanda Devi">
                      <a:hlinkClick r:id="rId281"/>
                    </pic:cNvPr>
                    <pic:cNvPicPr>
                      <a:picLocks noChangeAspect="1" noChangeArrowheads="1"/>
                    </pic:cNvPicPr>
                  </pic:nvPicPr>
                  <pic:blipFill>
                    <a:blip r:embed="rId282" cstate="print"/>
                    <a:srcRect/>
                    <a:stretch>
                      <a:fillRect/>
                    </a:stretch>
                  </pic:blipFill>
                  <pic:spPr bwMode="auto">
                    <a:xfrm>
                      <a:off x="0" y="0"/>
                      <a:ext cx="4140282" cy="2529700"/>
                    </a:xfrm>
                    <a:prstGeom prst="rect">
                      <a:avLst/>
                    </a:prstGeom>
                    <a:noFill/>
                    <a:ln w="381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6D27F1" w:rsidRDefault="006D27F1" w:rsidP="006D27F1">
      <w:pPr>
        <w:pStyle w:val="NormalWeb"/>
        <w:shd w:val="clear" w:color="auto" w:fill="FFFFFF"/>
        <w:spacing w:before="0" w:beforeAutospacing="0" w:after="0" w:afterAutospacing="0"/>
        <w:jc w:val="both"/>
        <w:rPr>
          <w:rFonts w:ascii="Georgia" w:hAnsi="Georgia"/>
          <w:color w:val="000000" w:themeColor="text1"/>
          <w:sz w:val="20"/>
          <w:szCs w:val="20"/>
        </w:rPr>
      </w:pPr>
    </w:p>
    <w:p w:rsidR="006D27F1" w:rsidRDefault="006D27F1" w:rsidP="006D27F1">
      <w:pPr>
        <w:ind w:firstLine="720"/>
        <w:jc w:val="both"/>
        <w:rPr>
          <w:rFonts w:ascii="Georgia" w:hAnsi="Georgia"/>
          <w:color w:val="000000" w:themeColor="text1"/>
          <w:spacing w:val="-2"/>
          <w:w w:val="101"/>
          <w:sz w:val="20"/>
          <w:szCs w:val="20"/>
        </w:rPr>
      </w:pPr>
      <w:r w:rsidRPr="00A1054A">
        <w:rPr>
          <w:rFonts w:ascii="Georgia" w:hAnsi="Georgia"/>
          <w:color w:val="000000" w:themeColor="text1"/>
          <w:spacing w:val="-2"/>
          <w:w w:val="101"/>
          <w:sz w:val="20"/>
          <w:szCs w:val="20"/>
        </w:rPr>
        <w:t xml:space="preserve">With the elevation of 7,816 </w:t>
      </w:r>
      <w:r w:rsidR="00D63CC3">
        <w:rPr>
          <w:rFonts w:ascii="Georgia" w:hAnsi="Georgia"/>
          <w:color w:val="000000" w:themeColor="text1"/>
          <w:spacing w:val="-2"/>
          <w:w w:val="101"/>
          <w:sz w:val="20"/>
          <w:szCs w:val="20"/>
        </w:rPr>
        <w:t>Metres</w:t>
      </w:r>
      <w:r w:rsidRPr="00A1054A">
        <w:rPr>
          <w:rFonts w:ascii="Georgia" w:hAnsi="Georgia"/>
          <w:color w:val="000000" w:themeColor="text1"/>
          <w:spacing w:val="-2"/>
          <w:w w:val="101"/>
          <w:sz w:val="20"/>
          <w:szCs w:val="20"/>
        </w:rPr>
        <w:t xml:space="preserve"> (25,643 </w:t>
      </w:r>
      <w:r w:rsidR="005B70A7">
        <w:rPr>
          <w:rFonts w:ascii="Georgia" w:hAnsi="Georgia"/>
          <w:color w:val="000000" w:themeColor="text1"/>
          <w:spacing w:val="-2"/>
          <w:w w:val="101"/>
          <w:sz w:val="20"/>
          <w:szCs w:val="20"/>
        </w:rPr>
        <w:t>Feet</w:t>
      </w:r>
      <w:r w:rsidRPr="00A1054A">
        <w:rPr>
          <w:rFonts w:ascii="Georgia" w:hAnsi="Georgia"/>
          <w:color w:val="000000" w:themeColor="text1"/>
          <w:spacing w:val="-2"/>
          <w:w w:val="101"/>
          <w:sz w:val="20"/>
          <w:szCs w:val="20"/>
        </w:rPr>
        <w:t>) above sea level, </w:t>
      </w:r>
      <w:hyperlink r:id="rId283" w:tooltip="Nanda Devi" w:history="1">
        <w:r w:rsidRPr="00A1054A">
          <w:rPr>
            <w:rFonts w:ascii="Georgia" w:hAnsi="Georgia"/>
            <w:color w:val="000000" w:themeColor="text1"/>
            <w:spacing w:val="-2"/>
            <w:w w:val="101"/>
            <w:sz w:val="20"/>
            <w:szCs w:val="20"/>
          </w:rPr>
          <w:t>Nanda Devi</w:t>
        </w:r>
      </w:hyperlink>
      <w:r w:rsidRPr="00A1054A">
        <w:rPr>
          <w:rFonts w:ascii="Georgia" w:hAnsi="Georgia"/>
          <w:color w:val="000000" w:themeColor="text1"/>
          <w:spacing w:val="-2"/>
          <w:w w:val="101"/>
          <w:sz w:val="20"/>
          <w:szCs w:val="20"/>
        </w:rPr>
        <w:t> is the highest mountain in Uttarakhand and the second – highest mountain in India, following </w:t>
      </w:r>
      <w:hyperlink r:id="rId284" w:tooltip="Kangchenjunga" w:history="1">
        <w:r w:rsidRPr="00A1054A">
          <w:rPr>
            <w:rFonts w:ascii="Georgia" w:hAnsi="Georgia"/>
            <w:color w:val="000000" w:themeColor="text1"/>
            <w:spacing w:val="-2"/>
            <w:w w:val="101"/>
            <w:sz w:val="20"/>
            <w:szCs w:val="20"/>
          </w:rPr>
          <w:t>Kangchenjunga</w:t>
        </w:r>
      </w:hyperlink>
      <w:r w:rsidRPr="00A1054A">
        <w:rPr>
          <w:rFonts w:ascii="Georgia" w:hAnsi="Georgia"/>
          <w:color w:val="000000" w:themeColor="text1"/>
          <w:spacing w:val="-2"/>
          <w:w w:val="101"/>
          <w:sz w:val="20"/>
          <w:szCs w:val="20"/>
        </w:rPr>
        <w:t> in Sikkim.</w:t>
      </w:r>
      <w:r w:rsidRPr="0000645E">
        <w:rPr>
          <w:rFonts w:ascii="Georgia" w:hAnsi="Georgia"/>
          <w:color w:val="000000" w:themeColor="text1"/>
          <w:spacing w:val="-2"/>
          <w:w w:val="101"/>
          <w:sz w:val="20"/>
          <w:szCs w:val="20"/>
        </w:rPr>
        <w:t>Uttarakhand has a total area of 53,483 Km</w:t>
      </w:r>
      <w:r w:rsidRPr="0000645E">
        <w:rPr>
          <w:rFonts w:ascii="Georgia" w:hAnsi="Georgia"/>
          <w:color w:val="000000" w:themeColor="text1"/>
          <w:spacing w:val="-2"/>
          <w:w w:val="101"/>
          <w:sz w:val="20"/>
          <w:szCs w:val="20"/>
          <w:vertAlign w:val="superscript"/>
        </w:rPr>
        <w:t>2</w:t>
      </w:r>
      <w:r w:rsidRPr="0000645E">
        <w:rPr>
          <w:rFonts w:ascii="Georgia" w:hAnsi="Georgia"/>
          <w:color w:val="000000" w:themeColor="text1"/>
          <w:spacing w:val="-2"/>
          <w:w w:val="101"/>
          <w:sz w:val="20"/>
          <w:szCs w:val="20"/>
        </w:rPr>
        <w:t>, of which 86% is mountainous and 65% is covered by forest. Most of the Northern part of the state is covered by high </w:t>
      </w:r>
      <w:hyperlink r:id="rId285" w:tooltip="Himalaya" w:history="1">
        <w:r w:rsidRPr="0000645E">
          <w:rPr>
            <w:rFonts w:ascii="Georgia" w:hAnsi="Georgia"/>
            <w:color w:val="000000" w:themeColor="text1"/>
            <w:spacing w:val="-2"/>
            <w:w w:val="101"/>
            <w:sz w:val="20"/>
            <w:szCs w:val="20"/>
          </w:rPr>
          <w:t>Himalayan</w:t>
        </w:r>
      </w:hyperlink>
      <w:r w:rsidRPr="0000645E">
        <w:rPr>
          <w:rFonts w:ascii="Georgia" w:hAnsi="Georgia"/>
          <w:color w:val="000000" w:themeColor="text1"/>
          <w:spacing w:val="-2"/>
          <w:w w:val="101"/>
          <w:sz w:val="20"/>
          <w:szCs w:val="20"/>
        </w:rPr>
        <w:t> peaks and glaciers. In the first half of the nineteenth century, the expanding development of Indian roads, railways and other physical infrastructure was giving rise to concerns over indiscriminate logging, particularly in the </w:t>
      </w:r>
      <w:hyperlink r:id="rId286" w:tooltip="Himalaya" w:history="1">
        <w:r w:rsidRPr="0000645E">
          <w:rPr>
            <w:rFonts w:ascii="Georgia" w:hAnsi="Georgia"/>
            <w:color w:val="000000" w:themeColor="text1"/>
            <w:spacing w:val="-2"/>
            <w:w w:val="101"/>
            <w:sz w:val="20"/>
            <w:szCs w:val="20"/>
          </w:rPr>
          <w:t>Himalaya</w:t>
        </w:r>
      </w:hyperlink>
      <w:r w:rsidRPr="0000645E">
        <w:rPr>
          <w:rFonts w:ascii="Georgia" w:hAnsi="Georgia"/>
          <w:color w:val="000000" w:themeColor="text1"/>
          <w:spacing w:val="-2"/>
          <w:w w:val="101"/>
          <w:sz w:val="20"/>
          <w:szCs w:val="20"/>
        </w:rPr>
        <w:t>. Two of the most important rivers in Hinduism originate in the glaciers of Uttarakhand, the </w:t>
      </w:r>
      <w:hyperlink r:id="rId287" w:tooltip="Ganges" w:history="1">
        <w:r w:rsidRPr="0000645E">
          <w:rPr>
            <w:rFonts w:ascii="Georgia" w:hAnsi="Georgia"/>
            <w:color w:val="000000" w:themeColor="text1"/>
            <w:spacing w:val="-2"/>
            <w:w w:val="101"/>
            <w:sz w:val="20"/>
            <w:szCs w:val="20"/>
          </w:rPr>
          <w:t>Ganges</w:t>
        </w:r>
      </w:hyperlink>
      <w:r w:rsidRPr="0000645E">
        <w:rPr>
          <w:rFonts w:ascii="Georgia" w:hAnsi="Georgia"/>
          <w:color w:val="000000" w:themeColor="text1"/>
          <w:spacing w:val="-2"/>
          <w:w w:val="101"/>
          <w:sz w:val="20"/>
          <w:szCs w:val="20"/>
        </w:rPr>
        <w:t> at </w:t>
      </w:r>
      <w:hyperlink r:id="rId288" w:tooltip="Gangotri" w:history="1">
        <w:r w:rsidRPr="0000645E">
          <w:rPr>
            <w:rFonts w:ascii="Georgia" w:hAnsi="Georgia"/>
            <w:color w:val="000000" w:themeColor="text1"/>
            <w:spacing w:val="-2"/>
            <w:w w:val="101"/>
            <w:sz w:val="20"/>
            <w:szCs w:val="20"/>
          </w:rPr>
          <w:t>Gangotri</w:t>
        </w:r>
      </w:hyperlink>
      <w:r w:rsidRPr="0000645E">
        <w:rPr>
          <w:rFonts w:ascii="Georgia" w:hAnsi="Georgia"/>
          <w:color w:val="000000" w:themeColor="text1"/>
          <w:spacing w:val="-2"/>
          <w:w w:val="101"/>
          <w:sz w:val="20"/>
          <w:szCs w:val="20"/>
        </w:rPr>
        <w:t> and the </w:t>
      </w:r>
      <w:hyperlink r:id="rId289" w:tooltip="Yamuna" w:history="1">
        <w:r w:rsidRPr="0000645E">
          <w:rPr>
            <w:rFonts w:ascii="Georgia" w:hAnsi="Georgia"/>
            <w:color w:val="000000" w:themeColor="text1"/>
            <w:spacing w:val="-2"/>
            <w:w w:val="101"/>
            <w:sz w:val="20"/>
            <w:szCs w:val="20"/>
          </w:rPr>
          <w:t>Yamuna</w:t>
        </w:r>
      </w:hyperlink>
      <w:r w:rsidRPr="0000645E">
        <w:rPr>
          <w:rFonts w:ascii="Georgia" w:hAnsi="Georgia"/>
          <w:color w:val="000000" w:themeColor="text1"/>
          <w:spacing w:val="-2"/>
          <w:w w:val="101"/>
          <w:sz w:val="20"/>
          <w:szCs w:val="20"/>
        </w:rPr>
        <w:t> at </w:t>
      </w:r>
      <w:hyperlink r:id="rId290" w:tooltip="Yamunotri" w:history="1">
        <w:r w:rsidRPr="0000645E">
          <w:rPr>
            <w:rFonts w:ascii="Georgia" w:hAnsi="Georgia"/>
            <w:color w:val="000000" w:themeColor="text1"/>
            <w:spacing w:val="-2"/>
            <w:w w:val="101"/>
            <w:sz w:val="20"/>
            <w:szCs w:val="20"/>
          </w:rPr>
          <w:t>Yamunotri</w:t>
        </w:r>
      </w:hyperlink>
      <w:r w:rsidRPr="0000645E">
        <w:rPr>
          <w:rFonts w:ascii="Georgia" w:hAnsi="Georgia"/>
          <w:color w:val="000000" w:themeColor="text1"/>
          <w:spacing w:val="-2"/>
          <w:w w:val="101"/>
          <w:sz w:val="20"/>
          <w:szCs w:val="20"/>
        </w:rPr>
        <w:t>. They are fed by myriad lakes, glacial melts and streams. These two along with </w:t>
      </w:r>
      <w:r w:rsidRPr="00F86C49">
        <w:rPr>
          <w:rFonts w:ascii="Georgia" w:hAnsi="Georgia"/>
          <w:b/>
          <w:color w:val="000000" w:themeColor="text1"/>
          <w:spacing w:val="-2"/>
          <w:w w:val="101"/>
          <w:sz w:val="20"/>
          <w:szCs w:val="20"/>
        </w:rPr>
        <w:t>“</w:t>
      </w:r>
      <w:hyperlink r:id="rId291" w:tooltip="Badrinath" w:history="1">
        <w:r w:rsidRPr="00F86C49">
          <w:rPr>
            <w:rFonts w:ascii="Georgia" w:hAnsi="Georgia"/>
            <w:b/>
            <w:color w:val="000000" w:themeColor="text1"/>
            <w:spacing w:val="-2"/>
            <w:w w:val="101"/>
            <w:sz w:val="20"/>
            <w:szCs w:val="20"/>
          </w:rPr>
          <w:t>Badrinath</w:t>
        </w:r>
      </w:hyperlink>
      <w:r w:rsidRPr="00F86C49">
        <w:rPr>
          <w:rFonts w:ascii="Georgia" w:hAnsi="Georgia"/>
          <w:b/>
          <w:color w:val="000000" w:themeColor="text1"/>
          <w:spacing w:val="-2"/>
          <w:w w:val="101"/>
          <w:sz w:val="20"/>
          <w:szCs w:val="20"/>
        </w:rPr>
        <w:t> and </w:t>
      </w:r>
      <w:hyperlink r:id="rId292" w:tooltip="Kedarnath" w:history="1">
        <w:r w:rsidRPr="00F86C49">
          <w:rPr>
            <w:rFonts w:ascii="Georgia" w:hAnsi="Georgia"/>
            <w:b/>
            <w:color w:val="000000" w:themeColor="text1"/>
            <w:spacing w:val="-2"/>
            <w:w w:val="101"/>
            <w:sz w:val="20"/>
            <w:szCs w:val="20"/>
          </w:rPr>
          <w:t>Kedarnath</w:t>
        </w:r>
      </w:hyperlink>
      <w:r w:rsidRPr="00F86C49">
        <w:rPr>
          <w:rFonts w:ascii="Georgia" w:hAnsi="Georgia"/>
          <w:b/>
          <w:color w:val="000000" w:themeColor="text1"/>
          <w:spacing w:val="-2"/>
          <w:w w:val="101"/>
          <w:sz w:val="20"/>
          <w:szCs w:val="20"/>
        </w:rPr>
        <w:t>”</w:t>
      </w:r>
      <w:r w:rsidRPr="0000645E">
        <w:rPr>
          <w:rFonts w:ascii="Georgia" w:hAnsi="Georgia"/>
          <w:color w:val="000000" w:themeColor="text1"/>
          <w:spacing w:val="-2"/>
          <w:w w:val="101"/>
          <w:sz w:val="20"/>
          <w:szCs w:val="20"/>
        </w:rPr>
        <w:t> form the </w:t>
      </w:r>
      <w:r w:rsidRPr="00F86C49">
        <w:rPr>
          <w:rFonts w:ascii="Georgia" w:hAnsi="Georgia"/>
          <w:b/>
          <w:color w:val="000000" w:themeColor="text1"/>
          <w:spacing w:val="-2"/>
          <w:w w:val="101"/>
          <w:sz w:val="20"/>
          <w:szCs w:val="20"/>
        </w:rPr>
        <w:t>“</w:t>
      </w:r>
      <w:hyperlink r:id="rId293" w:tooltip="Chota Char Dham" w:history="1">
        <w:r w:rsidRPr="00F86C49">
          <w:rPr>
            <w:rFonts w:ascii="Georgia" w:hAnsi="Georgia"/>
            <w:b/>
            <w:color w:val="000000" w:themeColor="text1"/>
            <w:spacing w:val="-2"/>
            <w:w w:val="101"/>
            <w:sz w:val="20"/>
            <w:szCs w:val="20"/>
          </w:rPr>
          <w:t>Chota Char Dham</w:t>
        </w:r>
      </w:hyperlink>
      <w:r w:rsidRPr="00F86C49">
        <w:rPr>
          <w:rFonts w:ascii="Georgia" w:hAnsi="Georgia"/>
          <w:b/>
          <w:color w:val="000000" w:themeColor="text1"/>
          <w:spacing w:val="-2"/>
          <w:w w:val="101"/>
          <w:sz w:val="20"/>
          <w:szCs w:val="20"/>
        </w:rPr>
        <w:t>”,</w:t>
      </w:r>
      <w:r w:rsidRPr="0000645E">
        <w:rPr>
          <w:rFonts w:ascii="Georgia" w:hAnsi="Georgia"/>
          <w:color w:val="000000" w:themeColor="text1"/>
          <w:spacing w:val="-2"/>
          <w:w w:val="101"/>
          <w:sz w:val="20"/>
          <w:szCs w:val="20"/>
        </w:rPr>
        <w:t xml:space="preserve"> a </w:t>
      </w:r>
      <w:r w:rsidRPr="00F86C49">
        <w:rPr>
          <w:rFonts w:ascii="Georgia" w:hAnsi="Georgia"/>
          <w:b/>
          <w:color w:val="000000" w:themeColor="text1"/>
          <w:spacing w:val="-2"/>
          <w:w w:val="101"/>
          <w:sz w:val="20"/>
          <w:szCs w:val="20"/>
        </w:rPr>
        <w:t>“Holy Pilgrimage”</w:t>
      </w:r>
      <w:r w:rsidRPr="0000645E">
        <w:rPr>
          <w:rFonts w:ascii="Georgia" w:hAnsi="Georgia"/>
          <w:color w:val="000000" w:themeColor="text1"/>
          <w:spacing w:val="-2"/>
          <w:w w:val="101"/>
          <w:sz w:val="20"/>
          <w:szCs w:val="20"/>
        </w:rPr>
        <w:t xml:space="preserve"> for the </w:t>
      </w:r>
      <w:r w:rsidRPr="00F86C49">
        <w:rPr>
          <w:rFonts w:ascii="Georgia" w:hAnsi="Georgia"/>
          <w:b/>
          <w:color w:val="000000" w:themeColor="text1"/>
          <w:spacing w:val="-2"/>
          <w:w w:val="101"/>
          <w:sz w:val="20"/>
          <w:szCs w:val="20"/>
        </w:rPr>
        <w:t>“Hindus”</w:t>
      </w:r>
      <w:r w:rsidRPr="0000645E">
        <w:rPr>
          <w:rFonts w:ascii="Georgia" w:hAnsi="Georgia"/>
          <w:color w:val="000000" w:themeColor="text1"/>
          <w:spacing w:val="-2"/>
          <w:w w:val="101"/>
          <w:sz w:val="20"/>
          <w:szCs w:val="20"/>
        </w:rPr>
        <w:t>.</w:t>
      </w:r>
    </w:p>
    <w:p w:rsidR="006D27F1" w:rsidRPr="002C699D" w:rsidRDefault="006D27F1" w:rsidP="006D27F1">
      <w:pPr>
        <w:pStyle w:val="NormalWeb"/>
        <w:shd w:val="clear" w:color="auto" w:fill="FFFFFF"/>
        <w:spacing w:before="0" w:beforeAutospacing="0" w:after="0" w:afterAutospacing="0"/>
        <w:jc w:val="both"/>
        <w:rPr>
          <w:rFonts w:ascii="Georgia" w:hAnsi="Georgia"/>
          <w:color w:val="000000" w:themeColor="text1"/>
          <w:sz w:val="20"/>
          <w:szCs w:val="20"/>
        </w:rPr>
      </w:pPr>
    </w:p>
    <w:p w:rsidR="006D27F1" w:rsidRPr="000E1393" w:rsidRDefault="006D27F1" w:rsidP="006D27F1">
      <w:pPr>
        <w:ind w:firstLine="720"/>
        <w:jc w:val="both"/>
        <w:rPr>
          <w:rFonts w:ascii="Georgia" w:hAnsi="Georgia"/>
          <w:color w:val="000000" w:themeColor="text1"/>
          <w:spacing w:val="-2"/>
          <w:w w:val="101"/>
          <w:sz w:val="20"/>
          <w:szCs w:val="20"/>
        </w:rPr>
      </w:pPr>
      <w:r w:rsidRPr="006D2DF8">
        <w:rPr>
          <w:rFonts w:ascii="Georgia" w:hAnsi="Georgia"/>
          <w:color w:val="000000" w:themeColor="text1"/>
          <w:spacing w:val="-2"/>
          <w:w w:val="101"/>
          <w:sz w:val="20"/>
          <w:szCs w:val="20"/>
        </w:rPr>
        <w:t>The state hosts the </w:t>
      </w:r>
      <w:hyperlink r:id="rId294" w:tooltip="Bengal tiger" w:history="1">
        <w:r w:rsidRPr="006D2DF8">
          <w:rPr>
            <w:rFonts w:ascii="Georgia" w:hAnsi="Georgia"/>
            <w:color w:val="000000" w:themeColor="text1"/>
            <w:spacing w:val="-2"/>
            <w:w w:val="101"/>
            <w:sz w:val="20"/>
            <w:szCs w:val="20"/>
          </w:rPr>
          <w:t>Bengal tiger</w:t>
        </w:r>
      </w:hyperlink>
      <w:r w:rsidRPr="006D2DF8">
        <w:rPr>
          <w:rFonts w:ascii="Georgia" w:hAnsi="Georgia"/>
          <w:color w:val="000000" w:themeColor="text1"/>
          <w:spacing w:val="-2"/>
          <w:w w:val="101"/>
          <w:sz w:val="20"/>
          <w:szCs w:val="20"/>
        </w:rPr>
        <w:t> in </w:t>
      </w:r>
      <w:hyperlink r:id="rId295" w:tooltip="Jim Corbett National Park" w:history="1">
        <w:r w:rsidRPr="0057306B">
          <w:rPr>
            <w:rFonts w:ascii="Georgia" w:hAnsi="Georgia"/>
            <w:b/>
            <w:color w:val="000000" w:themeColor="text1"/>
            <w:spacing w:val="-2"/>
            <w:w w:val="101"/>
            <w:sz w:val="20"/>
            <w:szCs w:val="20"/>
          </w:rPr>
          <w:t>Jim Corbett National Park</w:t>
        </w:r>
      </w:hyperlink>
      <w:r w:rsidRPr="0057306B">
        <w:rPr>
          <w:rFonts w:ascii="Georgia" w:hAnsi="Georgia"/>
          <w:b/>
          <w:color w:val="000000" w:themeColor="text1"/>
          <w:spacing w:val="-2"/>
          <w:w w:val="101"/>
          <w:sz w:val="20"/>
          <w:szCs w:val="20"/>
        </w:rPr>
        <w:t>,</w:t>
      </w:r>
      <w:r w:rsidRPr="006D2DF8">
        <w:rPr>
          <w:rFonts w:ascii="Georgia" w:hAnsi="Georgia"/>
          <w:color w:val="000000" w:themeColor="text1"/>
          <w:spacing w:val="-2"/>
          <w:w w:val="101"/>
          <w:sz w:val="20"/>
          <w:szCs w:val="20"/>
        </w:rPr>
        <w:t xml:space="preserve"> the oldest national park of the Indian subcontinent. The </w:t>
      </w:r>
      <w:r w:rsidRPr="006D2DF8">
        <w:rPr>
          <w:rFonts w:ascii="Georgia" w:hAnsi="Georgia"/>
          <w:b/>
          <w:color w:val="000000" w:themeColor="text1"/>
          <w:spacing w:val="-2"/>
          <w:w w:val="101"/>
          <w:sz w:val="20"/>
          <w:szCs w:val="20"/>
        </w:rPr>
        <w:t>“</w:t>
      </w:r>
      <w:hyperlink r:id="rId296" w:tooltip="Valley of Flowers" w:history="1">
        <w:r w:rsidRPr="00E54E32">
          <w:rPr>
            <w:rFonts w:ascii="Georgia" w:hAnsi="Georgia"/>
            <w:b/>
            <w:color w:val="000000" w:themeColor="text1"/>
            <w:spacing w:val="-2"/>
            <w:w w:val="101"/>
            <w:sz w:val="20"/>
            <w:szCs w:val="20"/>
            <w:u w:val="double" w:color="FF0066"/>
          </w:rPr>
          <w:t>Valley of Flowers</w:t>
        </w:r>
      </w:hyperlink>
      <w:r w:rsidRPr="006D2DF8">
        <w:rPr>
          <w:rFonts w:ascii="Georgia" w:hAnsi="Georgia"/>
          <w:b/>
          <w:color w:val="000000" w:themeColor="text1"/>
          <w:spacing w:val="-2"/>
          <w:w w:val="101"/>
          <w:sz w:val="20"/>
          <w:szCs w:val="20"/>
        </w:rPr>
        <w:t>”,</w:t>
      </w:r>
      <w:r w:rsidRPr="006D2DF8">
        <w:rPr>
          <w:rFonts w:ascii="Georgia" w:hAnsi="Georgia"/>
          <w:color w:val="000000" w:themeColor="text1"/>
          <w:spacing w:val="-2"/>
          <w:w w:val="101"/>
          <w:sz w:val="20"/>
          <w:szCs w:val="20"/>
        </w:rPr>
        <w:t xml:space="preserve"> a </w:t>
      </w:r>
      <w:r w:rsidRPr="006D2DF8">
        <w:rPr>
          <w:rFonts w:ascii="Georgia" w:hAnsi="Georgia"/>
          <w:b/>
          <w:color w:val="000000" w:themeColor="text1"/>
          <w:spacing w:val="-2"/>
          <w:w w:val="101"/>
          <w:sz w:val="20"/>
          <w:szCs w:val="20"/>
        </w:rPr>
        <w:t>“</w:t>
      </w:r>
      <w:hyperlink r:id="rId297" w:tooltip="UNESCO World Heritage Site" w:history="1">
        <w:r w:rsidRPr="00E54E32">
          <w:rPr>
            <w:rFonts w:ascii="Georgia" w:hAnsi="Georgia"/>
            <w:b/>
            <w:color w:val="000000" w:themeColor="text1"/>
            <w:spacing w:val="-2"/>
            <w:w w:val="101"/>
            <w:sz w:val="20"/>
            <w:szCs w:val="20"/>
            <w:u w:val="double" w:color="FF0066"/>
          </w:rPr>
          <w:t>UNESCO World Heritage Site</w:t>
        </w:r>
      </w:hyperlink>
      <w:r w:rsidRPr="006D2DF8">
        <w:rPr>
          <w:rFonts w:ascii="Georgia" w:hAnsi="Georgia"/>
          <w:b/>
          <w:color w:val="000000" w:themeColor="text1"/>
          <w:spacing w:val="-2"/>
          <w:w w:val="101"/>
          <w:sz w:val="20"/>
          <w:szCs w:val="20"/>
        </w:rPr>
        <w:t>”</w:t>
      </w:r>
      <w:r w:rsidRPr="006D2DF8">
        <w:rPr>
          <w:rFonts w:ascii="Georgia" w:hAnsi="Georgia"/>
          <w:color w:val="000000" w:themeColor="text1"/>
          <w:spacing w:val="-2"/>
          <w:w w:val="101"/>
          <w:sz w:val="20"/>
          <w:szCs w:val="20"/>
        </w:rPr>
        <w:t> located in the upper expanses of Bhyundar Ganga near </w:t>
      </w:r>
      <w:hyperlink r:id="rId298" w:tooltip="Joshimath" w:history="1">
        <w:r w:rsidRPr="006D2DF8">
          <w:rPr>
            <w:rFonts w:ascii="Georgia" w:hAnsi="Georgia"/>
            <w:color w:val="000000" w:themeColor="text1"/>
            <w:spacing w:val="-2"/>
            <w:w w:val="101"/>
            <w:sz w:val="20"/>
            <w:szCs w:val="20"/>
          </w:rPr>
          <w:t>Joshimath</w:t>
        </w:r>
      </w:hyperlink>
      <w:r w:rsidRPr="006D2DF8">
        <w:rPr>
          <w:rFonts w:ascii="Georgia" w:hAnsi="Georgia"/>
          <w:color w:val="000000" w:themeColor="text1"/>
          <w:spacing w:val="-2"/>
          <w:w w:val="101"/>
          <w:sz w:val="20"/>
          <w:szCs w:val="20"/>
        </w:rPr>
        <w:t xml:space="preserve"> in Gharwal region, is known for the variety and rarity of its </w:t>
      </w:r>
      <w:r w:rsidRPr="00F30192">
        <w:rPr>
          <w:rFonts w:ascii="Georgia" w:hAnsi="Georgia"/>
          <w:b/>
          <w:color w:val="000000" w:themeColor="text1"/>
          <w:spacing w:val="-2"/>
          <w:w w:val="101"/>
          <w:sz w:val="20"/>
          <w:szCs w:val="20"/>
        </w:rPr>
        <w:t>“Flowers and Plants”</w:t>
      </w:r>
      <w:r w:rsidRPr="006D2DF8">
        <w:rPr>
          <w:rFonts w:ascii="Georgia" w:hAnsi="Georgia"/>
          <w:color w:val="000000" w:themeColor="text1"/>
          <w:spacing w:val="-2"/>
          <w:w w:val="101"/>
          <w:sz w:val="20"/>
          <w:szCs w:val="20"/>
        </w:rPr>
        <w:t>. One who raised this was Sir </w:t>
      </w:r>
      <w:hyperlink r:id="rId299" w:tooltip="Joseph Dalton Hooker" w:history="1">
        <w:r w:rsidRPr="006D2DF8">
          <w:rPr>
            <w:rFonts w:ascii="Georgia" w:hAnsi="Georgia"/>
            <w:color w:val="000000" w:themeColor="text1"/>
            <w:spacing w:val="-2"/>
            <w:w w:val="101"/>
            <w:sz w:val="20"/>
            <w:szCs w:val="20"/>
          </w:rPr>
          <w:t>Joseph Dalton Hooker</w:t>
        </w:r>
      </w:hyperlink>
      <w:r w:rsidRPr="006D2DF8">
        <w:rPr>
          <w:rFonts w:ascii="Georgia" w:hAnsi="Georgia"/>
          <w:color w:val="000000" w:themeColor="text1"/>
          <w:spacing w:val="-2"/>
          <w:w w:val="101"/>
          <w:sz w:val="20"/>
          <w:szCs w:val="20"/>
        </w:rPr>
        <w:t>, Director of the </w:t>
      </w:r>
      <w:hyperlink r:id="rId300" w:tooltip="Royal Botanic Gardens, Kew" w:history="1">
        <w:r w:rsidRPr="006D2DF8">
          <w:rPr>
            <w:rFonts w:ascii="Georgia" w:hAnsi="Georgia"/>
            <w:color w:val="000000" w:themeColor="text1"/>
            <w:spacing w:val="-2"/>
            <w:w w:val="101"/>
            <w:sz w:val="20"/>
            <w:szCs w:val="20"/>
          </w:rPr>
          <w:t>Royal Botanic Gardens, Kew</w:t>
        </w:r>
      </w:hyperlink>
      <w:r w:rsidRPr="006D2DF8">
        <w:rPr>
          <w:rFonts w:ascii="Georgia" w:hAnsi="Georgia"/>
          <w:color w:val="000000" w:themeColor="text1"/>
          <w:spacing w:val="-2"/>
          <w:w w:val="101"/>
          <w:sz w:val="20"/>
          <w:szCs w:val="20"/>
        </w:rPr>
        <w:t>, who visited the region. As a consequence, </w:t>
      </w:r>
      <w:hyperlink r:id="rId301" w:tooltip="Lord Dalhousie" w:history="1">
        <w:r w:rsidRPr="006D2DF8">
          <w:rPr>
            <w:rFonts w:ascii="Georgia" w:hAnsi="Georgia"/>
            <w:color w:val="000000" w:themeColor="text1"/>
            <w:spacing w:val="-2"/>
            <w:w w:val="101"/>
            <w:sz w:val="20"/>
            <w:szCs w:val="20"/>
          </w:rPr>
          <w:t>Lord Dalhousie</w:t>
        </w:r>
      </w:hyperlink>
      <w:r w:rsidR="0057306B">
        <w:t xml:space="preserve"> </w:t>
      </w:r>
      <w:r w:rsidRPr="006D2DF8">
        <w:rPr>
          <w:rFonts w:ascii="Georgia" w:hAnsi="Georgia"/>
          <w:color w:val="000000" w:themeColor="text1"/>
          <w:spacing w:val="-2"/>
          <w:w w:val="101"/>
          <w:sz w:val="20"/>
          <w:szCs w:val="20"/>
        </w:rPr>
        <w:t xml:space="preserve">issued the Indian Forest Charter in </w:t>
      </w:r>
      <w:r w:rsidRPr="006D2DF8">
        <w:rPr>
          <w:rFonts w:ascii="Georgia" w:hAnsi="Georgia"/>
          <w:color w:val="000000" w:themeColor="text1"/>
          <w:spacing w:val="-2"/>
          <w:w w:val="101"/>
          <w:sz w:val="20"/>
          <w:szCs w:val="20"/>
        </w:rPr>
        <w:lastRenderedPageBreak/>
        <w:t xml:space="preserve">1855, reversing the previous laissez – faire policy. The following </w:t>
      </w:r>
      <w:r w:rsidRPr="006D2DF8">
        <w:rPr>
          <w:rFonts w:ascii="Georgia" w:hAnsi="Georgia"/>
          <w:b/>
          <w:color w:val="000000" w:themeColor="text1"/>
          <w:spacing w:val="-2"/>
          <w:w w:val="101"/>
          <w:sz w:val="20"/>
          <w:szCs w:val="20"/>
        </w:rPr>
        <w:t>“Indian Forest Act” (IFA)</w:t>
      </w:r>
      <w:r w:rsidRPr="006D2DF8">
        <w:rPr>
          <w:rFonts w:ascii="Georgia" w:hAnsi="Georgia"/>
          <w:color w:val="000000" w:themeColor="text1"/>
          <w:spacing w:val="-2"/>
          <w:w w:val="101"/>
          <w:sz w:val="20"/>
          <w:szCs w:val="20"/>
        </w:rPr>
        <w:t xml:space="preserve"> of 1878 put Indian forestry on a solid scientific basis. A direct consequence was the founding of the Imperial Forest School at </w:t>
      </w:r>
      <w:hyperlink r:id="rId302" w:tooltip="Dehradun" w:history="1">
        <w:r w:rsidRPr="006D2DF8">
          <w:rPr>
            <w:rFonts w:ascii="Georgia" w:hAnsi="Georgia"/>
            <w:color w:val="000000" w:themeColor="text1"/>
            <w:spacing w:val="-2"/>
            <w:w w:val="101"/>
            <w:sz w:val="20"/>
            <w:szCs w:val="20"/>
          </w:rPr>
          <w:t>Dehradun</w:t>
        </w:r>
      </w:hyperlink>
      <w:r w:rsidRPr="006D2DF8">
        <w:rPr>
          <w:rFonts w:ascii="Georgia" w:hAnsi="Georgia"/>
          <w:color w:val="000000" w:themeColor="text1"/>
          <w:spacing w:val="-2"/>
          <w:w w:val="101"/>
          <w:sz w:val="20"/>
          <w:szCs w:val="20"/>
        </w:rPr>
        <w:t> by </w:t>
      </w:r>
      <w:hyperlink r:id="rId303" w:tooltip="Dietrich Brandis" w:history="1">
        <w:r w:rsidRPr="006D2DF8">
          <w:rPr>
            <w:rFonts w:ascii="Georgia" w:hAnsi="Georgia"/>
            <w:color w:val="000000" w:themeColor="text1"/>
            <w:spacing w:val="-2"/>
            <w:w w:val="101"/>
            <w:sz w:val="20"/>
            <w:szCs w:val="20"/>
          </w:rPr>
          <w:t>Dietrich Brandis</w:t>
        </w:r>
      </w:hyperlink>
      <w:r w:rsidRPr="006D2DF8">
        <w:rPr>
          <w:rFonts w:ascii="Georgia" w:hAnsi="Georgia"/>
          <w:color w:val="000000" w:themeColor="text1"/>
          <w:spacing w:val="-2"/>
          <w:w w:val="101"/>
          <w:sz w:val="20"/>
          <w:szCs w:val="20"/>
        </w:rPr>
        <w:t> in 1878. Rena</w:t>
      </w:r>
      <w:r>
        <w:rPr>
          <w:rFonts w:ascii="Georgia" w:hAnsi="Georgia"/>
          <w:color w:val="000000" w:themeColor="text1"/>
          <w:spacing w:val="-2"/>
          <w:w w:val="101"/>
          <w:sz w:val="20"/>
          <w:szCs w:val="20"/>
        </w:rPr>
        <w:t xml:space="preserve">med the </w:t>
      </w:r>
      <w:r w:rsidRPr="006D2DF8">
        <w:rPr>
          <w:rFonts w:ascii="Georgia" w:hAnsi="Georgia"/>
          <w:b/>
          <w:color w:val="000000" w:themeColor="text1"/>
          <w:spacing w:val="-2"/>
          <w:w w:val="101"/>
          <w:sz w:val="20"/>
          <w:szCs w:val="20"/>
        </w:rPr>
        <w:t>“Imperial Forest Research Institute”</w:t>
      </w:r>
      <w:r w:rsidRPr="006D2DF8">
        <w:rPr>
          <w:rFonts w:ascii="Georgia" w:hAnsi="Georgia"/>
          <w:color w:val="000000" w:themeColor="text1"/>
          <w:spacing w:val="-2"/>
          <w:w w:val="101"/>
          <w:sz w:val="20"/>
          <w:szCs w:val="20"/>
        </w:rPr>
        <w:t xml:space="preserve"> in 1906, it is now known as the </w:t>
      </w:r>
      <w:r w:rsidRPr="006D2DF8">
        <w:rPr>
          <w:rFonts w:ascii="Georgia" w:hAnsi="Georgia"/>
          <w:b/>
          <w:color w:val="000000" w:themeColor="text1"/>
          <w:spacing w:val="-2"/>
          <w:w w:val="101"/>
          <w:sz w:val="20"/>
          <w:szCs w:val="20"/>
        </w:rPr>
        <w:t>“</w:t>
      </w:r>
      <w:hyperlink r:id="rId304" w:tooltip="Forest Research Institute (India)" w:history="1">
        <w:r w:rsidRPr="006D2DF8">
          <w:rPr>
            <w:rFonts w:ascii="Georgia" w:hAnsi="Georgia"/>
            <w:b/>
            <w:color w:val="000000" w:themeColor="text1"/>
            <w:spacing w:val="-2"/>
            <w:w w:val="101"/>
            <w:sz w:val="20"/>
            <w:szCs w:val="20"/>
          </w:rPr>
          <w:t>Forest Research Institute</w:t>
        </w:r>
      </w:hyperlink>
      <w:r w:rsidRPr="006D2DF8">
        <w:rPr>
          <w:rFonts w:ascii="Georgia" w:hAnsi="Georgia"/>
          <w:b/>
          <w:color w:val="000000" w:themeColor="text1"/>
          <w:spacing w:val="-2"/>
          <w:w w:val="101"/>
          <w:sz w:val="20"/>
          <w:szCs w:val="20"/>
        </w:rPr>
        <w:t>” (FRI)</w:t>
      </w:r>
      <w:r w:rsidRPr="006D2DF8">
        <w:rPr>
          <w:rFonts w:ascii="Georgia" w:hAnsi="Georgia"/>
          <w:color w:val="000000" w:themeColor="text1"/>
          <w:spacing w:val="-2"/>
          <w:w w:val="101"/>
          <w:sz w:val="20"/>
          <w:szCs w:val="20"/>
        </w:rPr>
        <w:t>.</w:t>
      </w:r>
      <w:r w:rsidR="0057306B">
        <w:rPr>
          <w:rFonts w:ascii="Georgia" w:hAnsi="Georgia"/>
          <w:color w:val="000000" w:themeColor="text1"/>
          <w:spacing w:val="-2"/>
          <w:w w:val="101"/>
          <w:sz w:val="20"/>
          <w:szCs w:val="20"/>
        </w:rPr>
        <w:t xml:space="preserve"> </w:t>
      </w:r>
      <w:r w:rsidRPr="000E1393">
        <w:rPr>
          <w:rFonts w:ascii="Georgia" w:hAnsi="Georgia"/>
          <w:color w:val="000000" w:themeColor="text1"/>
          <w:spacing w:val="-2"/>
          <w:w w:val="101"/>
          <w:sz w:val="20"/>
          <w:szCs w:val="20"/>
        </w:rPr>
        <w:t xml:space="preserve">The model </w:t>
      </w:r>
      <w:r w:rsidRPr="000E1393">
        <w:rPr>
          <w:rFonts w:ascii="Georgia" w:hAnsi="Georgia"/>
          <w:b/>
          <w:color w:val="000000" w:themeColor="text1"/>
          <w:spacing w:val="-2"/>
          <w:w w:val="101"/>
          <w:sz w:val="20"/>
          <w:szCs w:val="20"/>
        </w:rPr>
        <w:t>“Forest Circles”</w:t>
      </w:r>
      <w:r>
        <w:rPr>
          <w:rFonts w:ascii="Georgia" w:hAnsi="Georgia"/>
          <w:b/>
          <w:color w:val="000000" w:themeColor="text1"/>
          <w:spacing w:val="-2"/>
          <w:w w:val="101"/>
          <w:sz w:val="20"/>
          <w:szCs w:val="20"/>
        </w:rPr>
        <w:t xml:space="preserve"> (FC)</w:t>
      </w:r>
      <w:r w:rsidRPr="000E1393">
        <w:rPr>
          <w:rFonts w:ascii="Georgia" w:hAnsi="Georgia"/>
          <w:color w:val="000000" w:themeColor="text1"/>
          <w:spacing w:val="-2"/>
          <w:w w:val="101"/>
          <w:sz w:val="20"/>
          <w:szCs w:val="20"/>
        </w:rPr>
        <w:t xml:space="preserve"> around Dehradun, used for training, demonstration and scientific measurements, had a lasting positive influence on the forests and ecology of the region. The Himalayan ecosystem provides habitat for many animals (including </w:t>
      </w:r>
      <w:hyperlink r:id="rId305" w:tooltip="Bharal" w:history="1">
        <w:r w:rsidRPr="000E1393">
          <w:rPr>
            <w:rFonts w:ascii="Georgia" w:hAnsi="Georgia"/>
            <w:color w:val="000000" w:themeColor="text1"/>
            <w:spacing w:val="-2"/>
            <w:w w:val="101"/>
            <w:sz w:val="20"/>
            <w:szCs w:val="20"/>
          </w:rPr>
          <w:t>bharal</w:t>
        </w:r>
      </w:hyperlink>
      <w:r w:rsidRPr="000E1393">
        <w:rPr>
          <w:rFonts w:ascii="Georgia" w:hAnsi="Georgia"/>
          <w:color w:val="000000" w:themeColor="text1"/>
          <w:spacing w:val="-2"/>
          <w:w w:val="101"/>
          <w:sz w:val="20"/>
          <w:szCs w:val="20"/>
        </w:rPr>
        <w:t>, </w:t>
      </w:r>
      <w:hyperlink r:id="rId306" w:tooltip="Snow leopard" w:history="1">
        <w:r w:rsidRPr="000E1393">
          <w:rPr>
            <w:rFonts w:ascii="Georgia" w:hAnsi="Georgia"/>
            <w:color w:val="000000" w:themeColor="text1"/>
            <w:spacing w:val="-2"/>
            <w:w w:val="101"/>
            <w:sz w:val="20"/>
            <w:szCs w:val="20"/>
          </w:rPr>
          <w:t>snow leopards</w:t>
        </w:r>
      </w:hyperlink>
      <w:r w:rsidRPr="000E1393">
        <w:rPr>
          <w:rFonts w:ascii="Georgia" w:hAnsi="Georgia"/>
          <w:color w:val="000000" w:themeColor="text1"/>
          <w:spacing w:val="-2"/>
          <w:w w:val="101"/>
          <w:sz w:val="20"/>
          <w:szCs w:val="20"/>
        </w:rPr>
        <w:t>, </w:t>
      </w:r>
      <w:hyperlink r:id="rId307" w:tooltip="Leopard" w:history="1">
        <w:r w:rsidRPr="000E1393">
          <w:rPr>
            <w:rFonts w:ascii="Georgia" w:hAnsi="Georgia"/>
            <w:color w:val="000000" w:themeColor="text1"/>
            <w:spacing w:val="-2"/>
            <w:w w:val="101"/>
            <w:sz w:val="20"/>
            <w:szCs w:val="20"/>
          </w:rPr>
          <w:t>leopards</w:t>
        </w:r>
      </w:hyperlink>
      <w:r w:rsidR="0057306B">
        <w:rPr>
          <w:rFonts w:ascii="Georgia" w:hAnsi="Georgia"/>
          <w:color w:val="000000" w:themeColor="text1"/>
          <w:spacing w:val="-2"/>
          <w:w w:val="101"/>
          <w:sz w:val="20"/>
          <w:szCs w:val="20"/>
        </w:rPr>
        <w:t> and tigers)</w:t>
      </w:r>
      <w:r w:rsidRPr="000E1393">
        <w:rPr>
          <w:rFonts w:ascii="Georgia" w:hAnsi="Georgia"/>
          <w:color w:val="000000" w:themeColor="text1"/>
          <w:spacing w:val="-2"/>
          <w:w w:val="101"/>
          <w:sz w:val="20"/>
          <w:szCs w:val="20"/>
        </w:rPr>
        <w:t xml:space="preserve"> plants, and rare herbs.</w:t>
      </w:r>
    </w:p>
    <w:p w:rsidR="006D27F1" w:rsidRPr="00BD6AB4" w:rsidRDefault="006D27F1" w:rsidP="006D27F1">
      <w:pPr>
        <w:pStyle w:val="NormalWeb"/>
        <w:shd w:val="clear" w:color="auto" w:fill="FFFFFF"/>
        <w:spacing w:before="0" w:beforeAutospacing="0" w:after="0" w:afterAutospacing="0"/>
        <w:jc w:val="both"/>
        <w:rPr>
          <w:rFonts w:ascii="Georgia" w:hAnsi="Georgia"/>
          <w:color w:val="000000" w:themeColor="text1"/>
          <w:sz w:val="20"/>
          <w:szCs w:val="20"/>
        </w:rPr>
      </w:pPr>
    </w:p>
    <w:p w:rsidR="006D27F1" w:rsidRDefault="006D27F1" w:rsidP="006D27F1">
      <w:pPr>
        <w:ind w:firstLine="720"/>
        <w:jc w:val="both"/>
        <w:rPr>
          <w:rFonts w:ascii="Georgia" w:hAnsi="Georgia"/>
          <w:color w:val="000000" w:themeColor="text1"/>
          <w:spacing w:val="-2"/>
          <w:w w:val="101"/>
          <w:sz w:val="20"/>
          <w:szCs w:val="20"/>
        </w:rPr>
      </w:pPr>
      <w:r w:rsidRPr="00BD6AB4">
        <w:rPr>
          <w:rFonts w:ascii="Georgia" w:hAnsi="Georgia"/>
          <w:color w:val="000000" w:themeColor="text1"/>
          <w:spacing w:val="-2"/>
          <w:w w:val="101"/>
          <w:sz w:val="20"/>
          <w:szCs w:val="20"/>
        </w:rPr>
        <w:t xml:space="preserve">Uttarakhand lies on the </w:t>
      </w:r>
      <w:r>
        <w:rPr>
          <w:rFonts w:ascii="Georgia" w:hAnsi="Georgia"/>
          <w:color w:val="000000" w:themeColor="text1"/>
          <w:spacing w:val="-2"/>
          <w:w w:val="101"/>
          <w:sz w:val="20"/>
          <w:szCs w:val="20"/>
        </w:rPr>
        <w:t>S</w:t>
      </w:r>
      <w:r w:rsidRPr="00BD6AB4">
        <w:rPr>
          <w:rFonts w:ascii="Georgia" w:hAnsi="Georgia"/>
          <w:color w:val="000000" w:themeColor="text1"/>
          <w:spacing w:val="-2"/>
          <w:w w:val="101"/>
          <w:sz w:val="20"/>
          <w:szCs w:val="20"/>
        </w:rPr>
        <w:t>outhern slope of the Himalaya range, and the climate and vegetation vary greatly with elevation, from glaciers at the highest elevations to </w:t>
      </w:r>
      <w:hyperlink r:id="rId308" w:tooltip="Subtropical" w:history="1">
        <w:r w:rsidRPr="00BD6AB4">
          <w:rPr>
            <w:rFonts w:ascii="Georgia" w:hAnsi="Georgia"/>
            <w:color w:val="000000" w:themeColor="text1"/>
            <w:spacing w:val="-2"/>
            <w:w w:val="101"/>
            <w:sz w:val="20"/>
            <w:szCs w:val="20"/>
          </w:rPr>
          <w:t>subtropical</w:t>
        </w:r>
      </w:hyperlink>
      <w:r w:rsidRPr="00BD6AB4">
        <w:rPr>
          <w:rFonts w:ascii="Georgia" w:hAnsi="Georgia"/>
          <w:color w:val="000000" w:themeColor="text1"/>
          <w:spacing w:val="-2"/>
          <w:w w:val="101"/>
          <w:sz w:val="20"/>
          <w:szCs w:val="20"/>
        </w:rPr>
        <w:t xml:space="preserve"> forests at the lower elevations. The highest elevations are covered by ice and bare rock. Below them, between 3,000 and 5,000 </w:t>
      </w:r>
      <w:r w:rsidR="00D63CC3">
        <w:rPr>
          <w:rFonts w:ascii="Georgia" w:hAnsi="Georgia"/>
          <w:color w:val="000000" w:themeColor="text1"/>
          <w:spacing w:val="-2"/>
          <w:w w:val="101"/>
          <w:sz w:val="20"/>
          <w:szCs w:val="20"/>
        </w:rPr>
        <w:t>Metres</w:t>
      </w:r>
      <w:r w:rsidRPr="00BD6AB4">
        <w:rPr>
          <w:rFonts w:ascii="Georgia" w:hAnsi="Georgia"/>
          <w:color w:val="000000" w:themeColor="text1"/>
          <w:spacing w:val="-2"/>
          <w:w w:val="101"/>
          <w:sz w:val="20"/>
          <w:szCs w:val="20"/>
        </w:rPr>
        <w:t xml:space="preserve"> (9,800 </w:t>
      </w:r>
      <w:r w:rsidR="005B70A7">
        <w:rPr>
          <w:rFonts w:ascii="Georgia" w:hAnsi="Georgia"/>
          <w:color w:val="000000" w:themeColor="text1"/>
          <w:spacing w:val="-2"/>
          <w:w w:val="101"/>
          <w:sz w:val="20"/>
          <w:szCs w:val="20"/>
        </w:rPr>
        <w:t>Feet</w:t>
      </w:r>
      <w:r w:rsidRPr="00BD6AB4">
        <w:rPr>
          <w:rFonts w:ascii="Georgia" w:hAnsi="Georgia"/>
          <w:color w:val="000000" w:themeColor="text1"/>
          <w:spacing w:val="-2"/>
          <w:w w:val="101"/>
          <w:sz w:val="20"/>
          <w:szCs w:val="20"/>
        </w:rPr>
        <w:t xml:space="preserve"> and 16,400 </w:t>
      </w:r>
      <w:r w:rsidR="005B70A7">
        <w:rPr>
          <w:rFonts w:ascii="Georgia" w:hAnsi="Georgia"/>
          <w:color w:val="000000" w:themeColor="text1"/>
          <w:spacing w:val="-2"/>
          <w:w w:val="101"/>
          <w:sz w:val="20"/>
          <w:szCs w:val="20"/>
        </w:rPr>
        <w:t>Feet</w:t>
      </w:r>
      <w:r w:rsidRPr="00BD6AB4">
        <w:rPr>
          <w:rFonts w:ascii="Georgia" w:hAnsi="Georgia"/>
          <w:color w:val="000000" w:themeColor="text1"/>
          <w:spacing w:val="-2"/>
          <w:w w:val="101"/>
          <w:sz w:val="20"/>
          <w:szCs w:val="20"/>
        </w:rPr>
        <w:t>) are the </w:t>
      </w:r>
      <w:hyperlink r:id="rId309" w:tooltip="Western Himalayan alpine shrub and meadows" w:history="1">
        <w:r w:rsidRPr="00BD6AB4">
          <w:rPr>
            <w:rFonts w:ascii="Georgia" w:hAnsi="Georgia"/>
            <w:color w:val="000000" w:themeColor="text1"/>
            <w:spacing w:val="-2"/>
            <w:w w:val="101"/>
            <w:sz w:val="20"/>
            <w:szCs w:val="20"/>
          </w:rPr>
          <w:t>Western Himalayan Alpine Shrub and Meadows</w:t>
        </w:r>
      </w:hyperlink>
      <w:r w:rsidR="00AA0DB4">
        <w:rPr>
          <w:rFonts w:ascii="Georgia" w:hAnsi="Georgia"/>
          <w:color w:val="000000" w:themeColor="text1"/>
          <w:spacing w:val="-2"/>
          <w:w w:val="101"/>
          <w:sz w:val="20"/>
          <w:szCs w:val="20"/>
        </w:rPr>
        <w:t xml:space="preserve">. </w:t>
      </w:r>
      <w:r w:rsidRPr="00BD6AB4">
        <w:rPr>
          <w:rFonts w:ascii="Georgia" w:hAnsi="Georgia"/>
          <w:color w:val="000000" w:themeColor="text1"/>
          <w:spacing w:val="-2"/>
          <w:w w:val="101"/>
          <w:sz w:val="20"/>
          <w:szCs w:val="20"/>
        </w:rPr>
        <w:t>The temperate </w:t>
      </w:r>
      <w:r w:rsidRPr="0002375C">
        <w:rPr>
          <w:rFonts w:ascii="Georgia" w:hAnsi="Georgia"/>
          <w:b/>
          <w:color w:val="000000" w:themeColor="text1"/>
          <w:spacing w:val="-2"/>
          <w:w w:val="101"/>
          <w:sz w:val="20"/>
          <w:szCs w:val="20"/>
        </w:rPr>
        <w:t>“</w:t>
      </w:r>
      <w:hyperlink r:id="rId310" w:tooltip="Western Himalayan subalpine conifer forests" w:history="1">
        <w:r w:rsidRPr="0002375C">
          <w:rPr>
            <w:rFonts w:ascii="Georgia" w:hAnsi="Georgia"/>
            <w:b/>
            <w:color w:val="000000" w:themeColor="text1"/>
            <w:spacing w:val="-2"/>
            <w:w w:val="101"/>
            <w:sz w:val="20"/>
            <w:szCs w:val="20"/>
          </w:rPr>
          <w:t>Western Himalayan Subalpine Conifer Forests</w:t>
        </w:r>
      </w:hyperlink>
      <w:r w:rsidRPr="0002375C">
        <w:rPr>
          <w:rFonts w:ascii="Georgia" w:hAnsi="Georgia"/>
          <w:b/>
          <w:color w:val="000000" w:themeColor="text1"/>
          <w:spacing w:val="-2"/>
          <w:w w:val="101"/>
          <w:sz w:val="20"/>
          <w:szCs w:val="20"/>
        </w:rPr>
        <w:t>”</w:t>
      </w:r>
      <w:r w:rsidRPr="00BD6AB4">
        <w:rPr>
          <w:rFonts w:ascii="Georgia" w:hAnsi="Georgia"/>
          <w:color w:val="000000" w:themeColor="text1"/>
          <w:spacing w:val="-2"/>
          <w:w w:val="101"/>
          <w:sz w:val="20"/>
          <w:szCs w:val="20"/>
        </w:rPr>
        <w:t xml:space="preserve"> grow just below the tree line. At 3,000 to 2,600 </w:t>
      </w:r>
      <w:r w:rsidR="00D63CC3">
        <w:rPr>
          <w:rFonts w:ascii="Georgia" w:hAnsi="Georgia"/>
          <w:color w:val="000000" w:themeColor="text1"/>
          <w:spacing w:val="-2"/>
          <w:w w:val="101"/>
          <w:sz w:val="20"/>
          <w:szCs w:val="20"/>
        </w:rPr>
        <w:t>Metres</w:t>
      </w:r>
      <w:r w:rsidRPr="00BD6AB4">
        <w:rPr>
          <w:rFonts w:ascii="Georgia" w:hAnsi="Georgia"/>
          <w:color w:val="000000" w:themeColor="text1"/>
          <w:spacing w:val="-2"/>
          <w:w w:val="101"/>
          <w:sz w:val="20"/>
          <w:szCs w:val="20"/>
        </w:rPr>
        <w:t xml:space="preserve"> (9,800 to 8,500 </w:t>
      </w:r>
      <w:r w:rsidR="005B70A7">
        <w:rPr>
          <w:rFonts w:ascii="Georgia" w:hAnsi="Georgia"/>
          <w:color w:val="000000" w:themeColor="text1"/>
          <w:spacing w:val="-2"/>
          <w:w w:val="101"/>
          <w:sz w:val="20"/>
          <w:szCs w:val="20"/>
        </w:rPr>
        <w:t>Feet</w:t>
      </w:r>
      <w:r w:rsidR="00AA0DB4">
        <w:rPr>
          <w:rFonts w:ascii="Georgia" w:hAnsi="Georgia"/>
          <w:color w:val="000000" w:themeColor="text1"/>
          <w:spacing w:val="-2"/>
          <w:w w:val="101"/>
          <w:sz w:val="20"/>
          <w:szCs w:val="20"/>
        </w:rPr>
        <w:t>) elevation the</w:t>
      </w:r>
      <w:r w:rsidRPr="00BD6AB4">
        <w:rPr>
          <w:rFonts w:ascii="Georgia" w:hAnsi="Georgia"/>
          <w:color w:val="000000" w:themeColor="text1"/>
          <w:spacing w:val="-2"/>
          <w:w w:val="101"/>
          <w:sz w:val="20"/>
          <w:szCs w:val="20"/>
        </w:rPr>
        <w:t xml:space="preserve"> transition to the temperate </w:t>
      </w:r>
      <w:hyperlink r:id="rId311" w:tooltip="Western Himalayan broadleaf forests" w:history="1">
        <w:r w:rsidR="00AA0DB4">
          <w:rPr>
            <w:rFonts w:ascii="Georgia" w:hAnsi="Georgia"/>
            <w:color w:val="000000" w:themeColor="text1"/>
            <w:spacing w:val="-2"/>
            <w:w w:val="101"/>
            <w:sz w:val="20"/>
            <w:szCs w:val="20"/>
          </w:rPr>
          <w:t>W</w:t>
        </w:r>
        <w:r w:rsidRPr="00BD6AB4">
          <w:rPr>
            <w:rFonts w:ascii="Georgia" w:hAnsi="Georgia"/>
            <w:color w:val="000000" w:themeColor="text1"/>
            <w:spacing w:val="-2"/>
            <w:w w:val="101"/>
            <w:sz w:val="20"/>
            <w:szCs w:val="20"/>
          </w:rPr>
          <w:t>estern Himalayan Broadleaf Forests</w:t>
        </w:r>
      </w:hyperlink>
      <w:r w:rsidRPr="00BD6AB4">
        <w:rPr>
          <w:rFonts w:ascii="Georgia" w:hAnsi="Georgia"/>
          <w:color w:val="000000" w:themeColor="text1"/>
          <w:spacing w:val="-2"/>
          <w:w w:val="101"/>
          <w:sz w:val="20"/>
          <w:szCs w:val="20"/>
        </w:rPr>
        <w:t xml:space="preserve">, which lie in a belt from 2,600 to 1,500 </w:t>
      </w:r>
      <w:r w:rsidR="00D63CC3">
        <w:rPr>
          <w:rFonts w:ascii="Georgia" w:hAnsi="Georgia"/>
          <w:color w:val="000000" w:themeColor="text1"/>
          <w:spacing w:val="-2"/>
          <w:w w:val="101"/>
          <w:sz w:val="20"/>
          <w:szCs w:val="20"/>
        </w:rPr>
        <w:t>Metres</w:t>
      </w:r>
      <w:r w:rsidRPr="00BD6AB4">
        <w:rPr>
          <w:rFonts w:ascii="Georgia" w:hAnsi="Georgia"/>
          <w:color w:val="000000" w:themeColor="text1"/>
          <w:spacing w:val="-2"/>
          <w:w w:val="101"/>
          <w:sz w:val="20"/>
          <w:szCs w:val="20"/>
        </w:rPr>
        <w:t xml:space="preserve"> (8,500 to 4,900 </w:t>
      </w:r>
      <w:r w:rsidR="005B70A7">
        <w:rPr>
          <w:rFonts w:ascii="Georgia" w:hAnsi="Georgia"/>
          <w:color w:val="000000" w:themeColor="text1"/>
          <w:spacing w:val="-2"/>
          <w:w w:val="101"/>
          <w:sz w:val="20"/>
          <w:szCs w:val="20"/>
        </w:rPr>
        <w:t>Feet</w:t>
      </w:r>
      <w:r w:rsidRPr="00BD6AB4">
        <w:rPr>
          <w:rFonts w:ascii="Georgia" w:hAnsi="Georgia"/>
          <w:color w:val="000000" w:themeColor="text1"/>
          <w:spacing w:val="-2"/>
          <w:w w:val="101"/>
          <w:sz w:val="20"/>
          <w:szCs w:val="20"/>
        </w:rPr>
        <w:t xml:space="preserve">) </w:t>
      </w:r>
      <w:r w:rsidR="00AA0DB4" w:rsidRPr="00BD6AB4">
        <w:rPr>
          <w:rFonts w:ascii="Georgia" w:hAnsi="Georgia"/>
          <w:color w:val="000000" w:themeColor="text1"/>
          <w:spacing w:val="-2"/>
          <w:w w:val="101"/>
          <w:sz w:val="20"/>
          <w:szCs w:val="20"/>
        </w:rPr>
        <w:t>elevation?</w:t>
      </w:r>
      <w:r w:rsidRPr="00BD6AB4">
        <w:rPr>
          <w:rFonts w:ascii="Georgia" w:hAnsi="Georgia"/>
          <w:color w:val="000000" w:themeColor="text1"/>
          <w:spacing w:val="-2"/>
          <w:w w:val="101"/>
          <w:sz w:val="20"/>
          <w:szCs w:val="20"/>
        </w:rPr>
        <w:t xml:space="preserve"> Below 1,500 </w:t>
      </w:r>
      <w:r w:rsidR="00D63CC3">
        <w:rPr>
          <w:rFonts w:ascii="Georgia" w:hAnsi="Georgia"/>
          <w:color w:val="000000" w:themeColor="text1"/>
          <w:spacing w:val="-2"/>
          <w:w w:val="101"/>
          <w:sz w:val="20"/>
          <w:szCs w:val="20"/>
        </w:rPr>
        <w:t>Metres</w:t>
      </w:r>
      <w:r w:rsidRPr="00BD6AB4">
        <w:rPr>
          <w:rFonts w:ascii="Georgia" w:hAnsi="Georgia"/>
          <w:color w:val="000000" w:themeColor="text1"/>
          <w:spacing w:val="-2"/>
          <w:w w:val="101"/>
          <w:sz w:val="20"/>
          <w:szCs w:val="20"/>
        </w:rPr>
        <w:t xml:space="preserve"> (4,900 </w:t>
      </w:r>
      <w:r w:rsidR="005B70A7">
        <w:rPr>
          <w:rFonts w:ascii="Georgia" w:hAnsi="Georgia"/>
          <w:color w:val="000000" w:themeColor="text1"/>
          <w:spacing w:val="-2"/>
          <w:w w:val="101"/>
          <w:sz w:val="20"/>
          <w:szCs w:val="20"/>
        </w:rPr>
        <w:t>Feet</w:t>
      </w:r>
      <w:r w:rsidRPr="00BD6AB4">
        <w:rPr>
          <w:rFonts w:ascii="Georgia" w:hAnsi="Georgia"/>
          <w:color w:val="000000" w:themeColor="text1"/>
          <w:spacing w:val="-2"/>
          <w:w w:val="101"/>
          <w:sz w:val="20"/>
          <w:szCs w:val="20"/>
        </w:rPr>
        <w:t xml:space="preserve">) elevation </w:t>
      </w:r>
      <w:r w:rsidR="00AA0DB4" w:rsidRPr="00BD6AB4">
        <w:rPr>
          <w:rFonts w:ascii="Georgia" w:hAnsi="Georgia"/>
          <w:color w:val="000000" w:themeColor="text1"/>
          <w:spacing w:val="-2"/>
          <w:w w:val="101"/>
          <w:sz w:val="20"/>
          <w:szCs w:val="20"/>
        </w:rPr>
        <w:t>laid</w:t>
      </w:r>
      <w:r w:rsidRPr="00BD6AB4">
        <w:rPr>
          <w:rFonts w:ascii="Georgia" w:hAnsi="Georgia"/>
          <w:color w:val="000000" w:themeColor="text1"/>
          <w:spacing w:val="-2"/>
          <w:w w:val="101"/>
          <w:sz w:val="20"/>
          <w:szCs w:val="20"/>
        </w:rPr>
        <w:t xml:space="preserve"> the </w:t>
      </w:r>
      <w:hyperlink r:id="rId312" w:tooltip="Himalayan subtropical pine forests" w:history="1">
        <w:r w:rsidRPr="00BD6AB4">
          <w:rPr>
            <w:rFonts w:ascii="Georgia" w:hAnsi="Georgia"/>
            <w:color w:val="000000" w:themeColor="text1"/>
            <w:spacing w:val="-2"/>
            <w:w w:val="101"/>
            <w:sz w:val="20"/>
            <w:szCs w:val="20"/>
          </w:rPr>
          <w:t>Himalayan Subtropical Pine Forests</w:t>
        </w:r>
      </w:hyperlink>
      <w:r w:rsidRPr="00BD6AB4">
        <w:rPr>
          <w:rFonts w:ascii="Georgia" w:hAnsi="Georgia"/>
          <w:color w:val="000000" w:themeColor="text1"/>
          <w:spacing w:val="-2"/>
          <w:w w:val="101"/>
          <w:sz w:val="20"/>
          <w:szCs w:val="20"/>
        </w:rPr>
        <w:t>. The</w:t>
      </w:r>
      <w:r w:rsidRPr="00AA0DB4">
        <w:rPr>
          <w:rFonts w:ascii="Georgia" w:hAnsi="Georgia"/>
          <w:b/>
          <w:color w:val="000000" w:themeColor="text1"/>
          <w:spacing w:val="-2"/>
          <w:w w:val="101"/>
          <w:sz w:val="20"/>
          <w:szCs w:val="20"/>
        </w:rPr>
        <w:t> “</w:t>
      </w:r>
      <w:hyperlink r:id="rId313" w:tooltip="Upper Gangetic Plains moist deciduous forests" w:history="1">
        <w:r w:rsidRPr="00AA0DB4">
          <w:rPr>
            <w:rFonts w:ascii="Georgia" w:hAnsi="Georgia"/>
            <w:b/>
            <w:color w:val="000000" w:themeColor="text1"/>
            <w:spacing w:val="-2"/>
            <w:w w:val="101"/>
            <w:sz w:val="20"/>
            <w:szCs w:val="20"/>
          </w:rPr>
          <w:t>Upper Gangetic Plains Moist Deciduous Forests</w:t>
        </w:r>
      </w:hyperlink>
      <w:r w:rsidRPr="00AA0DB4">
        <w:rPr>
          <w:rFonts w:ascii="Georgia" w:hAnsi="Georgia"/>
          <w:b/>
          <w:color w:val="000000" w:themeColor="text1"/>
          <w:spacing w:val="-2"/>
          <w:w w:val="101"/>
          <w:sz w:val="20"/>
          <w:szCs w:val="20"/>
        </w:rPr>
        <w:t>”</w:t>
      </w:r>
      <w:r w:rsidRPr="00BD6AB4">
        <w:rPr>
          <w:rFonts w:ascii="Georgia" w:hAnsi="Georgia"/>
          <w:color w:val="000000" w:themeColor="text1"/>
          <w:spacing w:val="-2"/>
          <w:w w:val="101"/>
          <w:sz w:val="20"/>
          <w:szCs w:val="20"/>
        </w:rPr>
        <w:t xml:space="preserve"> and the </w:t>
      </w:r>
      <w:r w:rsidRPr="0002375C">
        <w:rPr>
          <w:rFonts w:ascii="Georgia" w:hAnsi="Georgia"/>
          <w:b/>
          <w:color w:val="000000" w:themeColor="text1"/>
          <w:spacing w:val="-2"/>
          <w:w w:val="101"/>
          <w:sz w:val="20"/>
          <w:szCs w:val="20"/>
        </w:rPr>
        <w:t>“Drier </w:t>
      </w:r>
      <w:hyperlink r:id="rId314" w:tooltip="Terai-Duar savanna and grasslands" w:history="1">
        <w:r w:rsidRPr="0002375C">
          <w:rPr>
            <w:rFonts w:ascii="Georgia" w:hAnsi="Georgia"/>
            <w:b/>
            <w:color w:val="000000" w:themeColor="text1"/>
            <w:spacing w:val="-2"/>
            <w:w w:val="101"/>
            <w:sz w:val="20"/>
            <w:szCs w:val="20"/>
          </w:rPr>
          <w:t>Terai – Duar Savanna and Grasslands</w:t>
        </w:r>
      </w:hyperlink>
      <w:r w:rsidRPr="0002375C">
        <w:rPr>
          <w:rFonts w:ascii="Georgia" w:hAnsi="Georgia"/>
          <w:b/>
          <w:color w:val="000000" w:themeColor="text1"/>
          <w:spacing w:val="-2"/>
          <w:w w:val="101"/>
          <w:sz w:val="20"/>
          <w:szCs w:val="20"/>
        </w:rPr>
        <w:t>”</w:t>
      </w:r>
      <w:r w:rsidRPr="00BD6AB4">
        <w:rPr>
          <w:rFonts w:ascii="Georgia" w:hAnsi="Georgia"/>
          <w:color w:val="000000" w:themeColor="text1"/>
          <w:spacing w:val="-2"/>
          <w:w w:val="101"/>
          <w:sz w:val="20"/>
          <w:szCs w:val="20"/>
        </w:rPr>
        <w:t> cover the lowlands along the Uttar Pradesh border in a belt locally known as </w:t>
      </w:r>
      <w:r w:rsidRPr="0002375C">
        <w:rPr>
          <w:rFonts w:ascii="Georgia" w:hAnsi="Georgia"/>
          <w:b/>
          <w:color w:val="000000" w:themeColor="text1"/>
          <w:spacing w:val="-2"/>
          <w:w w:val="101"/>
          <w:sz w:val="20"/>
          <w:szCs w:val="20"/>
        </w:rPr>
        <w:t>“</w:t>
      </w:r>
      <w:hyperlink r:id="rId315" w:tooltip="Bhabar" w:history="1">
        <w:r w:rsidRPr="0002375C">
          <w:rPr>
            <w:rFonts w:ascii="Georgia" w:hAnsi="Georgia"/>
            <w:b/>
            <w:color w:val="000000" w:themeColor="text1"/>
            <w:spacing w:val="-2"/>
            <w:w w:val="101"/>
            <w:sz w:val="20"/>
            <w:szCs w:val="20"/>
          </w:rPr>
          <w:t>Bhabar</w:t>
        </w:r>
      </w:hyperlink>
      <w:r w:rsidRPr="0002375C">
        <w:rPr>
          <w:rFonts w:ascii="Georgia" w:hAnsi="Georgia"/>
          <w:b/>
          <w:color w:val="000000" w:themeColor="text1"/>
          <w:spacing w:val="-2"/>
          <w:w w:val="101"/>
          <w:sz w:val="20"/>
          <w:szCs w:val="20"/>
        </w:rPr>
        <w:t>”</w:t>
      </w:r>
      <w:r w:rsidRPr="00BD6AB4">
        <w:rPr>
          <w:rFonts w:ascii="Georgia" w:hAnsi="Georgia"/>
          <w:color w:val="000000" w:themeColor="text1"/>
          <w:spacing w:val="-2"/>
          <w:w w:val="101"/>
          <w:sz w:val="20"/>
          <w:szCs w:val="20"/>
        </w:rPr>
        <w:t>. These lowland forests have mostly been cleared for agriculture, but a few pockets remain.</w:t>
      </w:r>
      <w:r w:rsidR="0084232C">
        <w:rPr>
          <w:rFonts w:ascii="Georgia" w:hAnsi="Georgia"/>
          <w:color w:val="000000" w:themeColor="text1"/>
          <w:spacing w:val="-2"/>
          <w:w w:val="101"/>
          <w:sz w:val="20"/>
          <w:szCs w:val="20"/>
        </w:rPr>
        <w:t xml:space="preserve"> </w:t>
      </w:r>
      <w:r w:rsidRPr="00123715">
        <w:rPr>
          <w:rFonts w:ascii="Georgia" w:hAnsi="Georgia"/>
          <w:color w:val="000000" w:themeColor="text1"/>
          <w:spacing w:val="-2"/>
          <w:w w:val="101"/>
          <w:sz w:val="20"/>
          <w:szCs w:val="20"/>
        </w:rPr>
        <w:t>In June 2013 several days of extremely heavy rain caused </w:t>
      </w:r>
      <w:hyperlink r:id="rId316" w:tooltip="2013 North India floods" w:history="1">
        <w:r w:rsidRPr="00123715">
          <w:rPr>
            <w:rFonts w:ascii="Georgia" w:hAnsi="Georgia"/>
            <w:color w:val="000000" w:themeColor="text1"/>
            <w:spacing w:val="-2"/>
            <w:w w:val="101"/>
            <w:sz w:val="20"/>
            <w:szCs w:val="20"/>
          </w:rPr>
          <w:t>devastating floods</w:t>
        </w:r>
      </w:hyperlink>
      <w:r w:rsidRPr="00123715">
        <w:rPr>
          <w:rFonts w:ascii="Georgia" w:hAnsi="Georgia"/>
          <w:color w:val="000000" w:themeColor="text1"/>
          <w:spacing w:val="-2"/>
          <w:w w:val="101"/>
          <w:sz w:val="20"/>
          <w:szCs w:val="20"/>
        </w:rPr>
        <w:t> in the region, resulting in more than 5</w:t>
      </w:r>
      <w:r>
        <w:rPr>
          <w:rFonts w:ascii="Georgia" w:hAnsi="Georgia"/>
          <w:color w:val="000000" w:themeColor="text1"/>
          <w:spacing w:val="-2"/>
          <w:w w:val="101"/>
          <w:sz w:val="20"/>
          <w:szCs w:val="20"/>
        </w:rPr>
        <w:t>,</w:t>
      </w:r>
      <w:r w:rsidRPr="00123715">
        <w:rPr>
          <w:rFonts w:ascii="Georgia" w:hAnsi="Georgia"/>
          <w:color w:val="000000" w:themeColor="text1"/>
          <w:spacing w:val="-2"/>
          <w:w w:val="101"/>
          <w:sz w:val="20"/>
          <w:szCs w:val="20"/>
        </w:rPr>
        <w:t xml:space="preserve">000 people missing and presumed dead. The flooding was referred to in the Indian media as a </w:t>
      </w:r>
      <w:r>
        <w:rPr>
          <w:rFonts w:ascii="Georgia" w:hAnsi="Georgia"/>
          <w:b/>
          <w:color w:val="000000" w:themeColor="text1"/>
          <w:spacing w:val="-2"/>
          <w:w w:val="101"/>
          <w:sz w:val="20"/>
          <w:szCs w:val="20"/>
        </w:rPr>
        <w:t>“</w:t>
      </w:r>
      <w:r w:rsidRPr="00D52BE1">
        <w:rPr>
          <w:rFonts w:ascii="Georgia" w:hAnsi="Georgia"/>
          <w:b/>
          <w:color w:val="000000" w:themeColor="text1"/>
          <w:spacing w:val="-2"/>
          <w:w w:val="101"/>
          <w:sz w:val="20"/>
          <w:szCs w:val="20"/>
        </w:rPr>
        <w:t>Himalayan Tsunami</w:t>
      </w:r>
      <w:r>
        <w:rPr>
          <w:rFonts w:ascii="Georgia" w:hAnsi="Georgia"/>
          <w:b/>
          <w:color w:val="000000" w:themeColor="text1"/>
          <w:spacing w:val="-2"/>
          <w:w w:val="101"/>
          <w:sz w:val="20"/>
          <w:szCs w:val="20"/>
        </w:rPr>
        <w:t>”</w:t>
      </w:r>
      <w:r w:rsidRPr="00123715">
        <w:rPr>
          <w:rFonts w:ascii="Georgia" w:hAnsi="Georgia"/>
          <w:color w:val="000000" w:themeColor="text1"/>
          <w:spacing w:val="-2"/>
          <w:w w:val="101"/>
          <w:sz w:val="20"/>
          <w:szCs w:val="20"/>
        </w:rPr>
        <w:t>.</w:t>
      </w:r>
    </w:p>
    <w:p w:rsidR="006D27F1" w:rsidRPr="00CD29D6" w:rsidRDefault="006D27F1" w:rsidP="006D27F1">
      <w:pPr>
        <w:pStyle w:val="NormalWeb"/>
        <w:shd w:val="clear" w:color="auto" w:fill="FFFFFF"/>
        <w:spacing w:before="0" w:beforeAutospacing="0" w:after="0" w:afterAutospacing="0"/>
        <w:jc w:val="both"/>
        <w:rPr>
          <w:rFonts w:ascii="Georgia" w:hAnsi="Georgia"/>
          <w:color w:val="000000" w:themeColor="text1"/>
          <w:sz w:val="20"/>
          <w:szCs w:val="20"/>
        </w:rPr>
      </w:pPr>
    </w:p>
    <w:p w:rsidR="006D27F1" w:rsidRDefault="006D27F1" w:rsidP="006D27F1">
      <w:pPr>
        <w:jc w:val="both"/>
        <w:rPr>
          <w:rFonts w:ascii="Georgia" w:hAnsi="Georgia"/>
          <w:b/>
          <w:i/>
          <w:color w:val="000000" w:themeColor="text1"/>
          <w:sz w:val="20"/>
          <w:szCs w:val="20"/>
        </w:rPr>
      </w:pPr>
      <w:r w:rsidRPr="005F3444">
        <w:rPr>
          <w:rFonts w:ascii="Georgia" w:hAnsi="Georgia"/>
          <w:b/>
          <w:i/>
          <w:color w:val="000000" w:themeColor="text1"/>
          <w:sz w:val="20"/>
          <w:szCs w:val="20"/>
        </w:rPr>
        <w:t>Subdivisions</w:t>
      </w:r>
      <w:r>
        <w:rPr>
          <w:rFonts w:ascii="Georgia" w:hAnsi="Georgia"/>
          <w:b/>
          <w:i/>
          <w:color w:val="000000" w:themeColor="text1"/>
          <w:sz w:val="20"/>
          <w:szCs w:val="20"/>
        </w:rPr>
        <w:t>:</w:t>
      </w:r>
      <w:r w:rsidR="00F30192">
        <w:rPr>
          <w:rFonts w:ascii="Georgia" w:hAnsi="Georgia"/>
          <w:b/>
          <w:i/>
          <w:color w:val="000000" w:themeColor="text1"/>
          <w:sz w:val="20"/>
          <w:szCs w:val="20"/>
        </w:rPr>
        <w:t xml:space="preserve"> </w:t>
      </w:r>
      <w:hyperlink r:id="rId317" w:tooltip="Administrative divisions of Uttarakhand" w:history="1">
        <w:r w:rsidRPr="005F3444">
          <w:rPr>
            <w:rFonts w:ascii="Georgia" w:hAnsi="Georgia"/>
            <w:b/>
            <w:i/>
            <w:color w:val="000000" w:themeColor="text1"/>
            <w:sz w:val="20"/>
            <w:szCs w:val="20"/>
          </w:rPr>
          <w:t>Administrative Divisions of Uttarakhand</w:t>
        </w:r>
      </w:hyperlink>
    </w:p>
    <w:p w:rsidR="006D27F1" w:rsidRPr="005F3444" w:rsidRDefault="006D27F1" w:rsidP="006D27F1">
      <w:pPr>
        <w:pStyle w:val="NormalWeb"/>
        <w:shd w:val="clear" w:color="auto" w:fill="FFFFFF"/>
        <w:spacing w:before="0" w:beforeAutospacing="0" w:after="0" w:afterAutospacing="0"/>
        <w:jc w:val="both"/>
        <w:rPr>
          <w:rFonts w:ascii="Georgia" w:hAnsi="Georgia" w:cs="Arial"/>
          <w:color w:val="222222"/>
          <w:sz w:val="20"/>
          <w:szCs w:val="20"/>
        </w:rPr>
      </w:pPr>
    </w:p>
    <w:p w:rsidR="006D27F1" w:rsidRPr="00AF4BDA" w:rsidRDefault="006D27F1" w:rsidP="006D27F1">
      <w:pPr>
        <w:jc w:val="center"/>
        <w:rPr>
          <w:rFonts w:ascii="Georgia" w:hAnsi="Georgia"/>
          <w:sz w:val="20"/>
          <w:szCs w:val="20"/>
        </w:rPr>
      </w:pPr>
      <w:r w:rsidRPr="00AF4BDA">
        <w:rPr>
          <w:rFonts w:ascii="Georgia" w:hAnsi="Georgia"/>
          <w:noProof/>
          <w:sz w:val="20"/>
          <w:szCs w:val="20"/>
        </w:rPr>
        <w:drawing>
          <wp:inline distT="0" distB="0" distL="0" distR="0">
            <wp:extent cx="2857500" cy="3079750"/>
            <wp:effectExtent l="76200" t="38100" r="38100" b="6350"/>
            <wp:docPr id="21" name="Picture 11" descr="Map of Uttarkhand">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p of Uttarkhand">
                      <a:hlinkClick r:id="rId318"/>
                    </pic:cNvPr>
                    <pic:cNvPicPr>
                      <a:picLocks noChangeAspect="1" noChangeArrowheads="1"/>
                    </pic:cNvPicPr>
                  </pic:nvPicPr>
                  <pic:blipFill>
                    <a:blip r:embed="rId319" cstate="print"/>
                    <a:srcRect/>
                    <a:stretch>
                      <a:fillRect/>
                    </a:stretch>
                  </pic:blipFill>
                  <pic:spPr bwMode="auto">
                    <a:xfrm>
                      <a:off x="0" y="0"/>
                      <a:ext cx="2857500" cy="3079750"/>
                    </a:xfrm>
                    <a:prstGeom prst="rect">
                      <a:avLst/>
                    </a:prstGeom>
                    <a:noFill/>
                    <a:ln w="381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820A24"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820A24" w:rsidRDefault="006D27F1" w:rsidP="006D27F1">
      <w:pPr>
        <w:jc w:val="both"/>
        <w:rPr>
          <w:rFonts w:ascii="Georgia" w:hAnsi="Georgia"/>
          <w:b/>
          <w:i/>
          <w:color w:val="000000" w:themeColor="text1"/>
          <w:sz w:val="20"/>
          <w:szCs w:val="20"/>
        </w:rPr>
      </w:pPr>
      <w:r w:rsidRPr="00820A24">
        <w:rPr>
          <w:rFonts w:ascii="Georgia" w:hAnsi="Georgia"/>
          <w:b/>
          <w:i/>
          <w:color w:val="000000" w:themeColor="text1"/>
          <w:sz w:val="20"/>
          <w:szCs w:val="20"/>
        </w:rPr>
        <w:t>Divisions and Districts of Uttarakhand</w:t>
      </w:r>
    </w:p>
    <w:p w:rsidR="006D27F1" w:rsidRPr="00820A24"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Default="006D27F1" w:rsidP="006D27F1">
      <w:pPr>
        <w:ind w:firstLine="720"/>
        <w:jc w:val="both"/>
        <w:rPr>
          <w:rFonts w:ascii="Georgia" w:hAnsi="Georgia"/>
          <w:color w:val="000000" w:themeColor="text1"/>
          <w:spacing w:val="-2"/>
          <w:w w:val="101"/>
          <w:sz w:val="20"/>
          <w:szCs w:val="20"/>
        </w:rPr>
      </w:pPr>
      <w:r w:rsidRPr="00384C75">
        <w:rPr>
          <w:rFonts w:ascii="Georgia" w:hAnsi="Georgia"/>
          <w:color w:val="000000" w:themeColor="text1"/>
          <w:spacing w:val="-2"/>
          <w:w w:val="101"/>
          <w:sz w:val="20"/>
          <w:szCs w:val="20"/>
        </w:rPr>
        <w:t>There are 13 </w:t>
      </w:r>
      <w:hyperlink r:id="rId320" w:tooltip="Districts of Uttarakhand" w:history="1">
        <w:r>
          <w:rPr>
            <w:rFonts w:ascii="Georgia" w:hAnsi="Georgia"/>
            <w:color w:val="000000" w:themeColor="text1"/>
            <w:spacing w:val="-2"/>
            <w:w w:val="101"/>
            <w:sz w:val="20"/>
            <w:szCs w:val="20"/>
          </w:rPr>
          <w:t>D</w:t>
        </w:r>
        <w:r w:rsidRPr="00384C75">
          <w:rPr>
            <w:rFonts w:ascii="Georgia" w:hAnsi="Georgia"/>
            <w:color w:val="000000" w:themeColor="text1"/>
            <w:spacing w:val="-2"/>
            <w:w w:val="101"/>
            <w:sz w:val="20"/>
            <w:szCs w:val="20"/>
          </w:rPr>
          <w:t>istricts in Uttarakhand</w:t>
        </w:r>
      </w:hyperlink>
      <w:r w:rsidR="00A90BEB" w:rsidRPr="00A90BEB">
        <w:rPr>
          <w:rFonts w:ascii="Georgia" w:hAnsi="Georgia"/>
          <w:color w:val="000000" w:themeColor="text1"/>
          <w:spacing w:val="-2"/>
          <w:w w:val="101"/>
          <w:sz w:val="20"/>
          <w:szCs w:val="20"/>
        </w:rPr>
        <w:t>,</w:t>
      </w:r>
      <w:r w:rsidRPr="00384C75">
        <w:rPr>
          <w:rFonts w:ascii="Georgia" w:hAnsi="Georgia"/>
          <w:color w:val="000000" w:themeColor="text1"/>
          <w:spacing w:val="-2"/>
          <w:w w:val="101"/>
          <w:sz w:val="20"/>
          <w:szCs w:val="20"/>
        </w:rPr>
        <w:t> which are grouped into two divisions, Kumaon and Garhwal. Four new districts named </w:t>
      </w:r>
      <w:hyperlink r:id="rId321" w:tooltip="Didihat district" w:history="1">
        <w:r w:rsidRPr="00384C75">
          <w:rPr>
            <w:rFonts w:ascii="Georgia" w:hAnsi="Georgia"/>
            <w:color w:val="000000" w:themeColor="text1"/>
            <w:spacing w:val="-2"/>
            <w:w w:val="101"/>
            <w:sz w:val="20"/>
            <w:szCs w:val="20"/>
          </w:rPr>
          <w:t>Didihat</w:t>
        </w:r>
      </w:hyperlink>
      <w:r w:rsidRPr="00384C75">
        <w:rPr>
          <w:rFonts w:ascii="Georgia" w:hAnsi="Georgia"/>
          <w:color w:val="000000" w:themeColor="text1"/>
          <w:spacing w:val="-2"/>
          <w:w w:val="101"/>
          <w:sz w:val="20"/>
          <w:szCs w:val="20"/>
        </w:rPr>
        <w:t>, </w:t>
      </w:r>
      <w:hyperlink r:id="rId322" w:tooltip="Kotdwar district" w:history="1">
        <w:r w:rsidRPr="00384C75">
          <w:rPr>
            <w:rFonts w:ascii="Georgia" w:hAnsi="Georgia"/>
            <w:color w:val="000000" w:themeColor="text1"/>
            <w:spacing w:val="-2"/>
            <w:w w:val="101"/>
            <w:sz w:val="20"/>
            <w:szCs w:val="20"/>
          </w:rPr>
          <w:t>Kotdwar</w:t>
        </w:r>
      </w:hyperlink>
      <w:r w:rsidRPr="00384C75">
        <w:rPr>
          <w:rFonts w:ascii="Georgia" w:hAnsi="Georgia"/>
          <w:color w:val="000000" w:themeColor="text1"/>
          <w:spacing w:val="-2"/>
          <w:w w:val="101"/>
          <w:sz w:val="20"/>
          <w:szCs w:val="20"/>
        </w:rPr>
        <w:t> </w:t>
      </w:r>
      <w:hyperlink r:id="rId323" w:tooltip="Ranikhet district" w:history="1">
        <w:r w:rsidRPr="00384C75">
          <w:rPr>
            <w:rFonts w:ascii="Georgia" w:hAnsi="Georgia"/>
            <w:color w:val="000000" w:themeColor="text1"/>
            <w:spacing w:val="-2"/>
            <w:w w:val="101"/>
            <w:sz w:val="20"/>
            <w:szCs w:val="20"/>
          </w:rPr>
          <w:t>Ranikhet</w:t>
        </w:r>
      </w:hyperlink>
      <w:r w:rsidRPr="00384C75">
        <w:rPr>
          <w:rFonts w:ascii="Georgia" w:hAnsi="Georgia"/>
          <w:color w:val="000000" w:themeColor="text1"/>
          <w:spacing w:val="-2"/>
          <w:w w:val="101"/>
          <w:sz w:val="20"/>
          <w:szCs w:val="20"/>
        </w:rPr>
        <w:t>, and </w:t>
      </w:r>
      <w:hyperlink r:id="rId324" w:tooltip="Yamunotri district" w:history="1">
        <w:r w:rsidRPr="00384C75">
          <w:rPr>
            <w:rFonts w:ascii="Georgia" w:hAnsi="Georgia"/>
            <w:color w:val="000000" w:themeColor="text1"/>
            <w:spacing w:val="-2"/>
            <w:w w:val="101"/>
            <w:sz w:val="20"/>
            <w:szCs w:val="20"/>
          </w:rPr>
          <w:t>Yamunotri</w:t>
        </w:r>
      </w:hyperlink>
      <w:r w:rsidRPr="00384C75">
        <w:rPr>
          <w:rFonts w:ascii="Georgia" w:hAnsi="Georgia"/>
          <w:color w:val="000000" w:themeColor="text1"/>
          <w:spacing w:val="-2"/>
          <w:w w:val="101"/>
          <w:sz w:val="20"/>
          <w:szCs w:val="20"/>
        </w:rPr>
        <w:t xml:space="preserve"> were </w:t>
      </w:r>
      <w:r w:rsidRPr="003D63B1">
        <w:rPr>
          <w:rFonts w:ascii="Georgia" w:hAnsi="Georgia"/>
          <w:color w:val="000000" w:themeColor="text1"/>
          <w:spacing w:val="-2"/>
          <w:w w:val="101"/>
          <w:sz w:val="20"/>
          <w:szCs w:val="20"/>
        </w:rPr>
        <w:t>declared by then Chief Minister of Uttarakhand, </w:t>
      </w:r>
      <w:hyperlink r:id="rId325" w:tooltip="Ramesh Pokhriyal" w:history="1">
        <w:r w:rsidRPr="003D63B1">
          <w:rPr>
            <w:rFonts w:ascii="Georgia" w:hAnsi="Georgia"/>
            <w:color w:val="000000" w:themeColor="text1"/>
            <w:spacing w:val="-2"/>
            <w:w w:val="101"/>
            <w:sz w:val="20"/>
            <w:szCs w:val="20"/>
          </w:rPr>
          <w:t>Ramesh Pokhriyal</w:t>
        </w:r>
      </w:hyperlink>
      <w:r w:rsidRPr="003D63B1">
        <w:rPr>
          <w:rFonts w:ascii="Georgia" w:hAnsi="Georgia"/>
          <w:color w:val="000000" w:themeColor="text1"/>
          <w:spacing w:val="-2"/>
          <w:w w:val="101"/>
          <w:sz w:val="20"/>
          <w:szCs w:val="20"/>
        </w:rPr>
        <w:t>, on 15</w:t>
      </w:r>
      <w:r w:rsidRPr="003D63B1">
        <w:rPr>
          <w:rFonts w:ascii="Georgia" w:hAnsi="Georgia"/>
          <w:color w:val="000000" w:themeColor="text1"/>
          <w:spacing w:val="-2"/>
          <w:w w:val="101"/>
          <w:sz w:val="20"/>
          <w:szCs w:val="20"/>
          <w:vertAlign w:val="superscript"/>
        </w:rPr>
        <w:t>th</w:t>
      </w:r>
      <w:r w:rsidRPr="003D63B1">
        <w:rPr>
          <w:rFonts w:ascii="Georgia" w:hAnsi="Georgia"/>
          <w:color w:val="000000" w:themeColor="text1"/>
          <w:spacing w:val="-2"/>
          <w:w w:val="101"/>
          <w:sz w:val="20"/>
          <w:szCs w:val="20"/>
        </w:rPr>
        <w:t xml:space="preserve">  August 2011, but yet to be officially formed </w:t>
      </w:r>
      <w:r w:rsidRPr="003D63B1">
        <w:rPr>
          <w:rFonts w:ascii="Georgia" w:eastAsia="Book Antiqua" w:hAnsi="Georgia"/>
          <w:b/>
          <w:color w:val="FF0000"/>
          <w:sz w:val="20"/>
          <w:szCs w:val="20"/>
        </w:rPr>
        <w:t xml:space="preserve">(Table </w:t>
      </w:r>
      <w:r w:rsidR="005F6264">
        <w:rPr>
          <w:rFonts w:ascii="Georgia" w:eastAsia="Book Antiqua" w:hAnsi="Georgia"/>
          <w:b/>
          <w:color w:val="FF0000"/>
          <w:sz w:val="20"/>
          <w:szCs w:val="20"/>
        </w:rPr>
        <w:t>9</w:t>
      </w:r>
      <w:r w:rsidRPr="003D63B1">
        <w:rPr>
          <w:rFonts w:ascii="Georgia" w:eastAsia="Book Antiqua" w:hAnsi="Georgia"/>
          <w:b/>
          <w:color w:val="FF0000"/>
          <w:sz w:val="20"/>
          <w:szCs w:val="20"/>
        </w:rPr>
        <w:t>)</w:t>
      </w:r>
      <w:r w:rsidRPr="003D63B1">
        <w:rPr>
          <w:rFonts w:ascii="Georgia" w:hAnsi="Georgia"/>
          <w:color w:val="000000" w:themeColor="text1"/>
          <w:spacing w:val="-2"/>
          <w:w w:val="101"/>
          <w:sz w:val="20"/>
          <w:szCs w:val="20"/>
        </w:rPr>
        <w:t>.</w:t>
      </w:r>
    </w:p>
    <w:p w:rsidR="009F652B" w:rsidRPr="009F652B" w:rsidRDefault="009F652B" w:rsidP="009F652B">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200160" w:rsidRDefault="006D27F1" w:rsidP="006D27F1">
      <w:pPr>
        <w:jc w:val="center"/>
        <w:rPr>
          <w:rFonts w:ascii="Georgia" w:eastAsia="Book Antiqua" w:hAnsi="Georgia"/>
          <w:b/>
          <w:color w:val="FF0000"/>
          <w:sz w:val="21"/>
        </w:rPr>
      </w:pPr>
      <w:r w:rsidRPr="00200160">
        <w:rPr>
          <w:rFonts w:ascii="Georgia" w:eastAsia="Book Antiqua" w:hAnsi="Georgia"/>
          <w:b/>
          <w:color w:val="FF0000"/>
          <w:sz w:val="21"/>
        </w:rPr>
        <w:t xml:space="preserve">Table </w:t>
      </w:r>
      <w:r w:rsidR="005F6264">
        <w:rPr>
          <w:rFonts w:ascii="Georgia" w:eastAsia="Book Antiqua" w:hAnsi="Georgia"/>
          <w:b/>
          <w:color w:val="FF0000"/>
          <w:sz w:val="21"/>
        </w:rPr>
        <w:t>9</w:t>
      </w:r>
      <w:r w:rsidRPr="00200160">
        <w:rPr>
          <w:rFonts w:ascii="Georgia" w:eastAsia="Book Antiqua" w:hAnsi="Georgia"/>
          <w:b/>
          <w:color w:val="FF0000"/>
          <w:sz w:val="21"/>
        </w:rPr>
        <w:t xml:space="preserve">: </w:t>
      </w:r>
      <w:r w:rsidRPr="00E8313E">
        <w:rPr>
          <w:rFonts w:ascii="Georgia" w:eastAsia="Book Antiqua" w:hAnsi="Georgia"/>
          <w:b/>
          <w:color w:val="FF0000"/>
          <w:sz w:val="21"/>
        </w:rPr>
        <w:t>Divisions and Districts</w:t>
      </w:r>
      <w:r w:rsidRPr="00200160">
        <w:rPr>
          <w:rFonts w:ascii="Georgia" w:eastAsia="Book Antiqua" w:hAnsi="Georgia"/>
          <w:b/>
          <w:color w:val="FF0000"/>
          <w:sz w:val="21"/>
        </w:rPr>
        <w:t xml:space="preserve"> in </w:t>
      </w:r>
      <w:r>
        <w:rPr>
          <w:rFonts w:ascii="Georgia" w:eastAsia="Book Antiqua" w:hAnsi="Georgia"/>
          <w:b/>
          <w:color w:val="FF0000"/>
          <w:sz w:val="21"/>
        </w:rPr>
        <w:t>Uttarakhand (Uttaranchal)</w:t>
      </w:r>
      <w:r w:rsidRPr="00200160">
        <w:rPr>
          <w:rFonts w:ascii="Georgia" w:eastAsia="Book Antiqua" w:hAnsi="Georgia"/>
          <w:b/>
          <w:color w:val="FF0000"/>
          <w:sz w:val="21"/>
        </w:rPr>
        <w:t>.</w:t>
      </w:r>
    </w:p>
    <w:p w:rsidR="006D27F1"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8F9FA"/>
        <w:tblCellMar>
          <w:top w:w="15" w:type="dxa"/>
          <w:left w:w="15" w:type="dxa"/>
          <w:bottom w:w="15" w:type="dxa"/>
          <w:right w:w="15" w:type="dxa"/>
        </w:tblCellMar>
        <w:tblLook w:val="04A0"/>
      </w:tblPr>
      <w:tblGrid>
        <w:gridCol w:w="1436"/>
        <w:gridCol w:w="8245"/>
      </w:tblGrid>
      <w:tr w:rsidR="006D27F1" w:rsidRPr="00C834C6" w:rsidTr="00DA336C">
        <w:trPr>
          <w:jc w:val="center"/>
        </w:trPr>
        <w:tc>
          <w:tcPr>
            <w:tcW w:w="0" w:type="auto"/>
            <w:shd w:val="clear" w:color="auto" w:fill="FFFF00"/>
            <w:tcMar>
              <w:top w:w="48" w:type="dxa"/>
              <w:left w:w="96" w:type="dxa"/>
              <w:bottom w:w="48" w:type="dxa"/>
              <w:right w:w="96" w:type="dxa"/>
            </w:tcMar>
            <w:vAlign w:val="center"/>
            <w:hideMark/>
          </w:tcPr>
          <w:p w:rsidR="006D27F1" w:rsidRPr="000B3D16" w:rsidRDefault="006D27F1" w:rsidP="00DA336C">
            <w:pPr>
              <w:jc w:val="center"/>
              <w:rPr>
                <w:rFonts w:ascii="Georgia" w:hAnsi="Georgia" w:cs="Arial"/>
                <w:b/>
                <w:bCs/>
                <w:color w:val="000000" w:themeColor="text1"/>
                <w:sz w:val="20"/>
                <w:szCs w:val="20"/>
              </w:rPr>
            </w:pPr>
            <w:r w:rsidRPr="00C834C6">
              <w:rPr>
                <w:rFonts w:ascii="Georgia" w:hAnsi="Georgia" w:cs="Arial"/>
                <w:b/>
                <w:bCs/>
                <w:color w:val="000000" w:themeColor="text1"/>
                <w:sz w:val="20"/>
                <w:szCs w:val="20"/>
              </w:rPr>
              <w:t>Divisions</w:t>
            </w:r>
          </w:p>
        </w:tc>
        <w:tc>
          <w:tcPr>
            <w:tcW w:w="0" w:type="auto"/>
            <w:shd w:val="clear" w:color="auto" w:fill="FFFF00"/>
            <w:tcMar>
              <w:top w:w="48" w:type="dxa"/>
              <w:left w:w="96" w:type="dxa"/>
              <w:bottom w:w="48" w:type="dxa"/>
              <w:right w:w="96" w:type="dxa"/>
            </w:tcMar>
            <w:vAlign w:val="center"/>
            <w:hideMark/>
          </w:tcPr>
          <w:p w:rsidR="006D27F1" w:rsidRPr="000B3D16" w:rsidRDefault="006D27F1" w:rsidP="00DA336C">
            <w:pPr>
              <w:jc w:val="center"/>
              <w:rPr>
                <w:rFonts w:ascii="Georgia" w:hAnsi="Georgia" w:cs="Arial"/>
                <w:b/>
                <w:bCs/>
                <w:color w:val="000000" w:themeColor="text1"/>
                <w:sz w:val="20"/>
                <w:szCs w:val="20"/>
              </w:rPr>
            </w:pPr>
            <w:r w:rsidRPr="00C834C6">
              <w:rPr>
                <w:rFonts w:ascii="Georgia" w:hAnsi="Georgia" w:cs="Arial"/>
                <w:b/>
                <w:bCs/>
                <w:color w:val="000000" w:themeColor="text1"/>
                <w:sz w:val="20"/>
                <w:szCs w:val="20"/>
              </w:rPr>
              <w:t>Districts</w:t>
            </w:r>
            <w:r w:rsidRPr="000B3D16">
              <w:rPr>
                <w:rFonts w:ascii="Georgia" w:hAnsi="Georgia" w:cs="Arial"/>
                <w:b/>
                <w:bCs/>
                <w:color w:val="000000" w:themeColor="text1"/>
                <w:sz w:val="20"/>
                <w:szCs w:val="20"/>
              </w:rPr>
              <w:t xml:space="preserve">/ </w:t>
            </w:r>
            <w:r>
              <w:rPr>
                <w:rFonts w:ascii="Georgia" w:hAnsi="Georgia" w:cs="Arial"/>
                <w:b/>
                <w:bCs/>
                <w:color w:val="000000" w:themeColor="text1"/>
                <w:sz w:val="20"/>
                <w:szCs w:val="20"/>
              </w:rPr>
              <w:t>Regions/ Areas</w:t>
            </w:r>
          </w:p>
        </w:tc>
      </w:tr>
      <w:tr w:rsidR="006D27F1" w:rsidRPr="00DA1593" w:rsidTr="00DA336C">
        <w:trPr>
          <w:jc w:val="center"/>
        </w:trPr>
        <w:tc>
          <w:tcPr>
            <w:tcW w:w="0" w:type="auto"/>
            <w:shd w:val="clear" w:color="auto" w:fill="F8F9FA"/>
            <w:tcMar>
              <w:top w:w="48" w:type="dxa"/>
              <w:left w:w="96" w:type="dxa"/>
              <w:bottom w:w="48" w:type="dxa"/>
              <w:right w:w="96" w:type="dxa"/>
            </w:tcMar>
            <w:vAlign w:val="center"/>
            <w:hideMark/>
          </w:tcPr>
          <w:p w:rsidR="006D27F1" w:rsidRPr="00B32A02" w:rsidRDefault="00EB0F90" w:rsidP="00DA336C">
            <w:pPr>
              <w:jc w:val="center"/>
              <w:rPr>
                <w:rStyle w:val="Hyperlink"/>
                <w:rFonts w:ascii="Georgia" w:hAnsi="Georgia" w:cs="Arial"/>
                <w:b/>
                <w:color w:val="000000" w:themeColor="text1"/>
                <w:sz w:val="18"/>
                <w:szCs w:val="18"/>
                <w:u w:val="none"/>
              </w:rPr>
            </w:pPr>
            <w:hyperlink r:id="rId326" w:tooltip="Kumaon Division" w:history="1">
              <w:r w:rsidR="006D27F1" w:rsidRPr="007A5A20">
                <w:rPr>
                  <w:rStyle w:val="Hyperlink"/>
                  <w:rFonts w:ascii="Georgia" w:hAnsi="Georgia" w:cs="Arial"/>
                  <w:b/>
                  <w:color w:val="000000" w:themeColor="text1"/>
                  <w:sz w:val="18"/>
                  <w:szCs w:val="18"/>
                  <w:u w:val="none"/>
                </w:rPr>
                <w:t>Kumaon Division</w:t>
              </w:r>
            </w:hyperlink>
          </w:p>
        </w:tc>
        <w:tc>
          <w:tcPr>
            <w:tcW w:w="0" w:type="auto"/>
            <w:shd w:val="clear" w:color="auto" w:fill="F8F9FA"/>
            <w:tcMar>
              <w:top w:w="48" w:type="dxa"/>
              <w:left w:w="96" w:type="dxa"/>
              <w:bottom w:w="48" w:type="dxa"/>
              <w:right w:w="96" w:type="dxa"/>
            </w:tcMar>
            <w:vAlign w:val="center"/>
            <w:hideMark/>
          </w:tcPr>
          <w:p w:rsidR="006D27F1" w:rsidRPr="00DA1593" w:rsidRDefault="00EB0F90" w:rsidP="00DA336C">
            <w:pPr>
              <w:jc w:val="center"/>
              <w:rPr>
                <w:rFonts w:ascii="Georgia" w:hAnsi="Georgia" w:cs="Arial"/>
                <w:i/>
                <w:color w:val="000000" w:themeColor="text1"/>
                <w:sz w:val="18"/>
                <w:szCs w:val="18"/>
              </w:rPr>
            </w:pPr>
            <w:hyperlink r:id="rId327" w:tooltip="Almora district" w:history="1">
              <w:r w:rsidR="006D27F1" w:rsidRPr="00E62F41">
                <w:rPr>
                  <w:rFonts w:ascii="Georgia" w:hAnsi="Georgia"/>
                  <w:i/>
                  <w:color w:val="000000" w:themeColor="text1"/>
                  <w:sz w:val="18"/>
                  <w:szCs w:val="18"/>
                </w:rPr>
                <w:t>Almora</w:t>
              </w:r>
            </w:hyperlink>
            <w:r w:rsidR="006D27F1" w:rsidRPr="00E62F41">
              <w:rPr>
                <w:rFonts w:ascii="Georgia" w:hAnsi="Georgia" w:cs="Arial"/>
                <w:i/>
                <w:color w:val="000000" w:themeColor="text1"/>
                <w:sz w:val="18"/>
                <w:szCs w:val="18"/>
              </w:rPr>
              <w:t>, </w:t>
            </w:r>
            <w:hyperlink r:id="rId328" w:tooltip="Bageshwar district" w:history="1">
              <w:r w:rsidR="006D27F1" w:rsidRPr="00E62F41">
                <w:rPr>
                  <w:rFonts w:ascii="Georgia" w:hAnsi="Georgia"/>
                  <w:i/>
                  <w:color w:val="000000" w:themeColor="text1"/>
                  <w:sz w:val="18"/>
                  <w:szCs w:val="18"/>
                </w:rPr>
                <w:t>Bageshwar</w:t>
              </w:r>
            </w:hyperlink>
            <w:r w:rsidR="006D27F1" w:rsidRPr="00E62F41">
              <w:rPr>
                <w:rFonts w:ascii="Georgia" w:hAnsi="Georgia" w:cs="Arial"/>
                <w:i/>
                <w:color w:val="000000" w:themeColor="text1"/>
                <w:sz w:val="18"/>
                <w:szCs w:val="18"/>
              </w:rPr>
              <w:t>, </w:t>
            </w:r>
            <w:hyperlink r:id="rId329" w:tooltip="Champawat district" w:history="1">
              <w:r w:rsidR="006D27F1" w:rsidRPr="00B401D4">
                <w:rPr>
                  <w:rFonts w:ascii="Georgia" w:hAnsi="Georgia"/>
                  <w:i/>
                  <w:color w:val="000000" w:themeColor="text1"/>
                  <w:sz w:val="18"/>
                  <w:szCs w:val="18"/>
                </w:rPr>
                <w:t>Champawat</w:t>
              </w:r>
            </w:hyperlink>
            <w:r w:rsidR="006D27F1" w:rsidRPr="00E62F41">
              <w:rPr>
                <w:rFonts w:ascii="Georgia" w:hAnsi="Georgia" w:cs="Arial"/>
                <w:i/>
                <w:color w:val="000000" w:themeColor="text1"/>
                <w:sz w:val="18"/>
                <w:szCs w:val="18"/>
              </w:rPr>
              <w:t>, </w:t>
            </w:r>
            <w:hyperlink r:id="rId330" w:tooltip="Nainital district" w:history="1">
              <w:r w:rsidR="006D27F1" w:rsidRPr="00E62F41">
                <w:rPr>
                  <w:rFonts w:ascii="Georgia" w:hAnsi="Georgia"/>
                  <w:i/>
                  <w:color w:val="000000" w:themeColor="text1"/>
                  <w:sz w:val="18"/>
                  <w:szCs w:val="18"/>
                </w:rPr>
                <w:t>Nainital</w:t>
              </w:r>
            </w:hyperlink>
            <w:r w:rsidR="006D27F1" w:rsidRPr="00E62F41">
              <w:rPr>
                <w:rFonts w:ascii="Georgia" w:hAnsi="Georgia" w:cs="Arial"/>
                <w:i/>
                <w:color w:val="000000" w:themeColor="text1"/>
                <w:sz w:val="18"/>
                <w:szCs w:val="18"/>
              </w:rPr>
              <w:t>, </w:t>
            </w:r>
            <w:hyperlink r:id="rId331" w:tooltip="Pithoragarh district" w:history="1">
              <w:r w:rsidR="006D27F1" w:rsidRPr="00E62F41">
                <w:rPr>
                  <w:rFonts w:ascii="Georgia" w:hAnsi="Georgia"/>
                  <w:i/>
                  <w:color w:val="000000" w:themeColor="text1"/>
                  <w:sz w:val="18"/>
                  <w:szCs w:val="18"/>
                </w:rPr>
                <w:t>Pithoragarh</w:t>
              </w:r>
            </w:hyperlink>
            <w:r w:rsidR="006D27F1" w:rsidRPr="00E62F41">
              <w:rPr>
                <w:rFonts w:ascii="Georgia" w:hAnsi="Georgia" w:cs="Arial"/>
                <w:i/>
                <w:color w:val="000000" w:themeColor="text1"/>
                <w:sz w:val="18"/>
                <w:szCs w:val="18"/>
              </w:rPr>
              <w:t xml:space="preserve">, and </w:t>
            </w:r>
            <w:hyperlink r:id="rId332" w:tooltip="Udham Singh Nagar district" w:history="1">
              <w:r w:rsidR="006D27F1" w:rsidRPr="00E62F41">
                <w:rPr>
                  <w:rFonts w:ascii="Georgia" w:hAnsi="Georgia"/>
                  <w:i/>
                  <w:color w:val="000000" w:themeColor="text1"/>
                  <w:sz w:val="18"/>
                  <w:szCs w:val="18"/>
                </w:rPr>
                <w:t>Udham Singh Nagar</w:t>
              </w:r>
            </w:hyperlink>
            <w:r w:rsidR="006D27F1">
              <w:rPr>
                <w:rFonts w:ascii="Georgia" w:hAnsi="Georgia" w:cs="Arial"/>
                <w:i/>
                <w:color w:val="000000" w:themeColor="text1"/>
                <w:sz w:val="18"/>
                <w:szCs w:val="18"/>
              </w:rPr>
              <w:t>.</w:t>
            </w:r>
          </w:p>
        </w:tc>
      </w:tr>
      <w:tr w:rsidR="006D27F1" w:rsidRPr="00DA1593" w:rsidTr="00DA336C">
        <w:trPr>
          <w:jc w:val="center"/>
        </w:trPr>
        <w:tc>
          <w:tcPr>
            <w:tcW w:w="0" w:type="auto"/>
            <w:shd w:val="clear" w:color="auto" w:fill="F8F9FA"/>
            <w:tcMar>
              <w:top w:w="48" w:type="dxa"/>
              <w:left w:w="96" w:type="dxa"/>
              <w:bottom w:w="48" w:type="dxa"/>
              <w:right w:w="96" w:type="dxa"/>
            </w:tcMar>
            <w:vAlign w:val="center"/>
            <w:hideMark/>
          </w:tcPr>
          <w:p w:rsidR="006D27F1" w:rsidRPr="00B32A02" w:rsidRDefault="00EB0F90" w:rsidP="00DA336C">
            <w:pPr>
              <w:jc w:val="center"/>
              <w:rPr>
                <w:rStyle w:val="Hyperlink"/>
                <w:rFonts w:ascii="Georgia" w:hAnsi="Georgia" w:cs="Arial"/>
                <w:b/>
                <w:color w:val="000000" w:themeColor="text1"/>
                <w:sz w:val="18"/>
                <w:szCs w:val="18"/>
                <w:u w:val="none"/>
              </w:rPr>
            </w:pPr>
            <w:hyperlink r:id="rId333" w:tooltip="Garhwal Division" w:history="1">
              <w:r w:rsidR="006D27F1" w:rsidRPr="007A5A20">
                <w:rPr>
                  <w:rStyle w:val="Hyperlink"/>
                  <w:rFonts w:ascii="Georgia" w:hAnsi="Georgia" w:cs="Arial"/>
                  <w:b/>
                  <w:color w:val="000000" w:themeColor="text1"/>
                  <w:sz w:val="18"/>
                  <w:szCs w:val="18"/>
                  <w:u w:val="none"/>
                </w:rPr>
                <w:t>Garhwal Division</w:t>
              </w:r>
            </w:hyperlink>
          </w:p>
        </w:tc>
        <w:tc>
          <w:tcPr>
            <w:tcW w:w="0" w:type="auto"/>
            <w:shd w:val="clear" w:color="auto" w:fill="F8F9FA"/>
            <w:tcMar>
              <w:top w:w="48" w:type="dxa"/>
              <w:left w:w="96" w:type="dxa"/>
              <w:bottom w:w="48" w:type="dxa"/>
              <w:right w:w="96" w:type="dxa"/>
            </w:tcMar>
            <w:vAlign w:val="center"/>
            <w:hideMark/>
          </w:tcPr>
          <w:p w:rsidR="006D27F1" w:rsidRPr="00B32A02" w:rsidRDefault="00EB0F90" w:rsidP="008619F6">
            <w:pPr>
              <w:jc w:val="center"/>
              <w:rPr>
                <w:rFonts w:ascii="Georgia" w:hAnsi="Georgia" w:cs="Arial"/>
                <w:i/>
                <w:color w:val="000000" w:themeColor="text1"/>
                <w:sz w:val="18"/>
                <w:szCs w:val="18"/>
              </w:rPr>
            </w:pPr>
            <w:hyperlink r:id="rId334" w:tooltip="Chamoli district" w:history="1">
              <w:r w:rsidR="006D27F1" w:rsidRPr="00E62F41">
                <w:rPr>
                  <w:rFonts w:ascii="Georgia" w:hAnsi="Georgia"/>
                  <w:i/>
                  <w:color w:val="000000" w:themeColor="text1"/>
                  <w:sz w:val="18"/>
                  <w:szCs w:val="18"/>
                </w:rPr>
                <w:t>Chamoli</w:t>
              </w:r>
            </w:hyperlink>
            <w:r w:rsidR="006D27F1" w:rsidRPr="00E62F41">
              <w:rPr>
                <w:rFonts w:ascii="Georgia" w:hAnsi="Georgia" w:cs="Arial"/>
                <w:i/>
                <w:color w:val="000000" w:themeColor="text1"/>
                <w:sz w:val="18"/>
                <w:szCs w:val="18"/>
              </w:rPr>
              <w:t>, </w:t>
            </w:r>
            <w:hyperlink r:id="rId335" w:tooltip="Dehradun district" w:history="1">
              <w:r w:rsidR="006D27F1" w:rsidRPr="00E62F41">
                <w:rPr>
                  <w:rFonts w:ascii="Georgia" w:hAnsi="Georgia"/>
                  <w:i/>
                  <w:color w:val="000000" w:themeColor="text1"/>
                  <w:sz w:val="18"/>
                  <w:szCs w:val="18"/>
                </w:rPr>
                <w:t>Dehradun</w:t>
              </w:r>
            </w:hyperlink>
            <w:r w:rsidR="006D27F1" w:rsidRPr="00E62F41">
              <w:rPr>
                <w:rFonts w:ascii="Georgia" w:hAnsi="Georgia" w:cs="Arial"/>
                <w:i/>
                <w:color w:val="000000" w:themeColor="text1"/>
                <w:sz w:val="18"/>
                <w:szCs w:val="18"/>
              </w:rPr>
              <w:t>, </w:t>
            </w:r>
            <w:hyperlink r:id="rId336" w:tooltip="Haridwar District" w:history="1">
              <w:r w:rsidR="006D27F1" w:rsidRPr="00E62F41">
                <w:rPr>
                  <w:rFonts w:ascii="Georgia" w:hAnsi="Georgia"/>
                  <w:i/>
                  <w:color w:val="000000" w:themeColor="text1"/>
                  <w:sz w:val="18"/>
                  <w:szCs w:val="18"/>
                </w:rPr>
                <w:t>Haridwar</w:t>
              </w:r>
            </w:hyperlink>
            <w:r w:rsidR="006D27F1" w:rsidRPr="00E62F41">
              <w:rPr>
                <w:rFonts w:ascii="Georgia" w:hAnsi="Georgia" w:cs="Arial"/>
                <w:i/>
                <w:color w:val="000000" w:themeColor="text1"/>
                <w:sz w:val="18"/>
                <w:szCs w:val="18"/>
              </w:rPr>
              <w:t>, </w:t>
            </w:r>
            <w:hyperlink r:id="rId337" w:tooltip="Pauri Garhwal" w:history="1">
              <w:r w:rsidR="006D27F1" w:rsidRPr="00E62F41">
                <w:rPr>
                  <w:rFonts w:ascii="Georgia" w:hAnsi="Georgia"/>
                  <w:i/>
                  <w:color w:val="000000" w:themeColor="text1"/>
                  <w:sz w:val="18"/>
                  <w:szCs w:val="18"/>
                </w:rPr>
                <w:t>Pauri Garhwal</w:t>
              </w:r>
            </w:hyperlink>
            <w:r w:rsidR="006D27F1" w:rsidRPr="00E62F41">
              <w:rPr>
                <w:rFonts w:ascii="Georgia" w:hAnsi="Georgia" w:cs="Arial"/>
                <w:i/>
                <w:color w:val="000000" w:themeColor="text1"/>
                <w:sz w:val="18"/>
                <w:szCs w:val="18"/>
              </w:rPr>
              <w:t> (</w:t>
            </w:r>
            <w:r w:rsidR="008619F6">
              <w:rPr>
                <w:rFonts w:ascii="Georgia" w:hAnsi="Georgia" w:cs="Arial"/>
                <w:i/>
                <w:color w:val="000000" w:themeColor="text1"/>
                <w:sz w:val="18"/>
                <w:szCs w:val="18"/>
              </w:rPr>
              <w:t>C</w:t>
            </w:r>
            <w:r w:rsidR="006D27F1" w:rsidRPr="00E62F41">
              <w:rPr>
                <w:rFonts w:ascii="Georgia" w:hAnsi="Georgia" w:cs="Arial"/>
                <w:i/>
                <w:color w:val="000000" w:themeColor="text1"/>
                <w:sz w:val="18"/>
                <w:szCs w:val="18"/>
              </w:rPr>
              <w:t xml:space="preserve">ommonly </w:t>
            </w:r>
            <w:r w:rsidR="008619F6">
              <w:rPr>
                <w:rFonts w:ascii="Georgia" w:hAnsi="Georgia" w:cs="Arial"/>
                <w:i/>
                <w:color w:val="000000" w:themeColor="text1"/>
                <w:sz w:val="18"/>
                <w:szCs w:val="18"/>
              </w:rPr>
              <w:t>K</w:t>
            </w:r>
            <w:r w:rsidR="006D27F1" w:rsidRPr="00E62F41">
              <w:rPr>
                <w:rFonts w:ascii="Georgia" w:hAnsi="Georgia" w:cs="Arial"/>
                <w:i/>
                <w:color w:val="000000" w:themeColor="text1"/>
                <w:sz w:val="18"/>
                <w:szCs w:val="18"/>
              </w:rPr>
              <w:t>nown as Pauri), </w:t>
            </w:r>
            <w:hyperlink r:id="rId338" w:tooltip="Rudraprayag district" w:history="1">
              <w:r w:rsidR="006D27F1" w:rsidRPr="00E62F41">
                <w:rPr>
                  <w:rFonts w:ascii="Georgia" w:hAnsi="Georgia"/>
                  <w:i/>
                  <w:color w:val="000000" w:themeColor="text1"/>
                  <w:sz w:val="18"/>
                  <w:szCs w:val="18"/>
                </w:rPr>
                <w:t>Rudraprayag</w:t>
              </w:r>
            </w:hyperlink>
            <w:r w:rsidR="006D27F1" w:rsidRPr="00E62F41">
              <w:rPr>
                <w:rFonts w:ascii="Georgia" w:hAnsi="Georgia" w:cs="Arial"/>
                <w:i/>
                <w:color w:val="000000" w:themeColor="text1"/>
                <w:sz w:val="18"/>
                <w:szCs w:val="18"/>
              </w:rPr>
              <w:t>, </w:t>
            </w:r>
            <w:hyperlink r:id="rId339" w:tooltip="Tehri Garhwal" w:history="1">
              <w:r w:rsidR="006D27F1" w:rsidRPr="00E62F41">
                <w:rPr>
                  <w:rFonts w:ascii="Georgia" w:hAnsi="Georgia"/>
                  <w:i/>
                  <w:color w:val="000000" w:themeColor="text1"/>
                  <w:sz w:val="18"/>
                  <w:szCs w:val="18"/>
                </w:rPr>
                <w:t>Tehri Garhwal</w:t>
              </w:r>
            </w:hyperlink>
            <w:r w:rsidR="006D27F1" w:rsidRPr="00E62F41">
              <w:rPr>
                <w:rFonts w:ascii="Georgia" w:hAnsi="Georgia" w:cs="Arial"/>
                <w:i/>
                <w:color w:val="000000" w:themeColor="text1"/>
                <w:sz w:val="18"/>
                <w:szCs w:val="18"/>
              </w:rPr>
              <w:t xml:space="preserve"> (</w:t>
            </w:r>
            <w:r w:rsidR="008619F6">
              <w:rPr>
                <w:rFonts w:ascii="Georgia" w:hAnsi="Georgia" w:cs="Arial"/>
                <w:i/>
                <w:color w:val="000000" w:themeColor="text1"/>
                <w:sz w:val="18"/>
                <w:szCs w:val="18"/>
              </w:rPr>
              <w:t>C</w:t>
            </w:r>
            <w:r w:rsidR="006D27F1" w:rsidRPr="00E62F41">
              <w:rPr>
                <w:rFonts w:ascii="Georgia" w:hAnsi="Georgia" w:cs="Arial"/>
                <w:i/>
                <w:color w:val="000000" w:themeColor="text1"/>
                <w:sz w:val="18"/>
                <w:szCs w:val="18"/>
              </w:rPr>
              <w:t xml:space="preserve">ommonly </w:t>
            </w:r>
            <w:r w:rsidR="008619F6">
              <w:rPr>
                <w:rFonts w:ascii="Georgia" w:hAnsi="Georgia" w:cs="Arial"/>
                <w:i/>
                <w:color w:val="000000" w:themeColor="text1"/>
                <w:sz w:val="18"/>
                <w:szCs w:val="18"/>
              </w:rPr>
              <w:t>K</w:t>
            </w:r>
            <w:r w:rsidR="006D27F1" w:rsidRPr="00E62F41">
              <w:rPr>
                <w:rFonts w:ascii="Georgia" w:hAnsi="Georgia" w:cs="Arial"/>
                <w:i/>
                <w:color w:val="000000" w:themeColor="text1"/>
                <w:sz w:val="18"/>
                <w:szCs w:val="18"/>
              </w:rPr>
              <w:t>nown as Tehri), </w:t>
            </w:r>
            <w:hyperlink r:id="rId340" w:tooltip="Uttarkashi District" w:history="1">
              <w:r w:rsidR="006D27F1" w:rsidRPr="00E62F41">
                <w:rPr>
                  <w:rFonts w:ascii="Georgia" w:hAnsi="Georgia"/>
                  <w:i/>
                  <w:color w:val="000000" w:themeColor="text1"/>
                  <w:sz w:val="18"/>
                  <w:szCs w:val="18"/>
                </w:rPr>
                <w:t>Uttarkashi</w:t>
              </w:r>
            </w:hyperlink>
            <w:r w:rsidR="006D27F1">
              <w:rPr>
                <w:rFonts w:ascii="Georgia" w:hAnsi="Georgia" w:cs="Arial"/>
                <w:i/>
                <w:color w:val="000000" w:themeColor="text1"/>
                <w:sz w:val="18"/>
                <w:szCs w:val="18"/>
              </w:rPr>
              <w:t>.</w:t>
            </w:r>
          </w:p>
        </w:tc>
      </w:tr>
    </w:tbl>
    <w:p w:rsidR="006D27F1" w:rsidRPr="00C21231"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Default="006D27F1" w:rsidP="006D27F1">
      <w:pPr>
        <w:ind w:firstLine="720"/>
        <w:jc w:val="both"/>
        <w:rPr>
          <w:rFonts w:ascii="Georgia" w:hAnsi="Georgia"/>
          <w:color w:val="000000" w:themeColor="text1"/>
          <w:spacing w:val="-2"/>
          <w:w w:val="101"/>
          <w:sz w:val="20"/>
          <w:szCs w:val="20"/>
        </w:rPr>
      </w:pPr>
      <w:r w:rsidRPr="00C21231">
        <w:rPr>
          <w:rFonts w:ascii="Georgia" w:hAnsi="Georgia"/>
          <w:color w:val="000000" w:themeColor="text1"/>
          <w:spacing w:val="-2"/>
          <w:w w:val="101"/>
          <w:sz w:val="20"/>
          <w:szCs w:val="20"/>
        </w:rPr>
        <w:lastRenderedPageBreak/>
        <w:t>Each district is governed by a </w:t>
      </w:r>
      <w:hyperlink r:id="rId341" w:tooltip="District magistrate (India)" w:history="1">
        <w:r w:rsidRPr="00C21231">
          <w:rPr>
            <w:rFonts w:ascii="Georgia" w:hAnsi="Georgia"/>
            <w:color w:val="000000" w:themeColor="text1"/>
            <w:spacing w:val="-2"/>
            <w:w w:val="101"/>
            <w:sz w:val="20"/>
            <w:szCs w:val="20"/>
          </w:rPr>
          <w:t>district magistrate</w:t>
        </w:r>
      </w:hyperlink>
      <w:r w:rsidRPr="00C21231">
        <w:rPr>
          <w:rFonts w:ascii="Georgia" w:hAnsi="Georgia"/>
          <w:color w:val="000000" w:themeColor="text1"/>
          <w:spacing w:val="-2"/>
          <w:w w:val="101"/>
          <w:sz w:val="20"/>
          <w:szCs w:val="20"/>
        </w:rPr>
        <w:t>. The districts are further divided into sub – division, which is governed by </w:t>
      </w:r>
      <w:hyperlink r:id="rId342" w:tooltip="Sub-divisional magistrate" w:history="1">
        <w:r w:rsidRPr="00C21231">
          <w:rPr>
            <w:rFonts w:ascii="Georgia" w:hAnsi="Georgia"/>
            <w:color w:val="000000" w:themeColor="text1"/>
            <w:spacing w:val="-2"/>
            <w:w w:val="101"/>
            <w:sz w:val="20"/>
            <w:szCs w:val="20"/>
          </w:rPr>
          <w:t>sub – divisional magistrates</w:t>
        </w:r>
      </w:hyperlink>
      <w:r w:rsidRPr="00C21231">
        <w:rPr>
          <w:rFonts w:ascii="Georgia" w:hAnsi="Georgia"/>
          <w:color w:val="000000" w:themeColor="text1"/>
          <w:spacing w:val="-2"/>
          <w:w w:val="101"/>
          <w:sz w:val="20"/>
          <w:szCs w:val="20"/>
        </w:rPr>
        <w:t>; sub – divisions comprise blocks containing panchayats (village councils) and town municipalities. According to the 2011 census, Haridwar, Dehradun, and Udham Singh Nagar are the most populous districts, each of them having a population of over one million.</w:t>
      </w:r>
    </w:p>
    <w:p w:rsidR="006D27F1" w:rsidRPr="004E30C7"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9F652B" w:rsidRDefault="006D27F1" w:rsidP="006D27F1">
      <w:pPr>
        <w:jc w:val="both"/>
        <w:rPr>
          <w:rFonts w:ascii="Georgia" w:hAnsi="Georgia"/>
          <w:b/>
          <w:i/>
          <w:color w:val="000000" w:themeColor="text1"/>
          <w:sz w:val="20"/>
          <w:szCs w:val="20"/>
        </w:rPr>
      </w:pPr>
      <w:r w:rsidRPr="009F652B">
        <w:rPr>
          <w:rFonts w:ascii="Georgia" w:hAnsi="Georgia"/>
          <w:b/>
          <w:i/>
          <w:color w:val="000000" w:themeColor="text1"/>
          <w:sz w:val="20"/>
          <w:szCs w:val="20"/>
        </w:rPr>
        <w:t>Culture Symmbols</w:t>
      </w:r>
      <w:r w:rsidR="009F652B" w:rsidRPr="009F652B">
        <w:rPr>
          <w:rFonts w:ascii="Georgia" w:hAnsi="Georgia"/>
          <w:b/>
          <w:i/>
          <w:color w:val="000000" w:themeColor="text1"/>
          <w:sz w:val="20"/>
          <w:szCs w:val="20"/>
        </w:rPr>
        <w:t xml:space="preserve">; </w:t>
      </w:r>
      <w:r w:rsidRPr="009F652B">
        <w:rPr>
          <w:rFonts w:ascii="Georgia" w:hAnsi="Georgia"/>
          <w:b/>
          <w:i/>
          <w:color w:val="000000" w:themeColor="text1"/>
          <w:sz w:val="20"/>
          <w:szCs w:val="20"/>
        </w:rPr>
        <w:t>Architecture and Crafts (</w:t>
      </w:r>
      <w:hyperlink r:id="rId343" w:tooltip="List of Monuments of National Importance in Uttarakhand" w:history="1">
        <w:r w:rsidRPr="009F652B">
          <w:rPr>
            <w:rFonts w:ascii="Georgia" w:hAnsi="Georgia"/>
            <w:b/>
            <w:i/>
            <w:color w:val="000000" w:themeColor="text1"/>
            <w:sz w:val="20"/>
            <w:szCs w:val="20"/>
          </w:rPr>
          <w:t>Monuments of National Importance</w:t>
        </w:r>
      </w:hyperlink>
      <w:r w:rsidRPr="009F652B">
        <w:rPr>
          <w:rFonts w:ascii="Georgia" w:hAnsi="Georgia"/>
          <w:b/>
          <w:i/>
          <w:color w:val="000000" w:themeColor="text1"/>
          <w:sz w:val="20"/>
          <w:szCs w:val="20"/>
        </w:rPr>
        <w:t xml:space="preserve"> and </w:t>
      </w:r>
      <w:hyperlink r:id="rId344" w:tooltip="List of State Protected Monuments in Uttarakhand" w:history="1">
        <w:r w:rsidRPr="009F652B">
          <w:rPr>
            <w:rFonts w:ascii="Georgia" w:hAnsi="Georgia"/>
            <w:b/>
            <w:i/>
            <w:color w:val="000000" w:themeColor="text1"/>
            <w:sz w:val="20"/>
            <w:szCs w:val="20"/>
          </w:rPr>
          <w:t>State Protected Monuments in Uttarakhand</w:t>
        </w:r>
      </w:hyperlink>
      <w:r w:rsidRPr="009F652B">
        <w:rPr>
          <w:rFonts w:ascii="Georgia" w:hAnsi="Georgia"/>
          <w:b/>
          <w:i/>
          <w:color w:val="000000" w:themeColor="text1"/>
          <w:sz w:val="20"/>
          <w:szCs w:val="20"/>
        </w:rPr>
        <w:t>)</w:t>
      </w:r>
    </w:p>
    <w:p w:rsidR="006D27F1" w:rsidRPr="00237A1B"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AF4BDA" w:rsidRDefault="006D27F1" w:rsidP="006D27F1">
      <w:pPr>
        <w:jc w:val="center"/>
        <w:rPr>
          <w:rFonts w:ascii="Georgia" w:hAnsi="Georgia"/>
          <w:sz w:val="20"/>
          <w:szCs w:val="20"/>
        </w:rPr>
      </w:pPr>
      <w:r w:rsidRPr="00AF4BDA">
        <w:rPr>
          <w:rFonts w:ascii="Georgia" w:hAnsi="Georgia"/>
          <w:noProof/>
          <w:sz w:val="20"/>
          <w:szCs w:val="20"/>
        </w:rPr>
        <w:drawing>
          <wp:inline distT="0" distB="0" distL="0" distR="0">
            <wp:extent cx="1428750" cy="1905000"/>
            <wp:effectExtent l="76200" t="38100" r="38100" b="0"/>
            <wp:docPr id="22" name="Picture 12" descr="https://upload.wikimedia.org/wikipedia/commons/thumb/a/a1/Hanol_Mahasu04.jpg/150px-Hanol_Mahasu04.jpg">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pload.wikimedia.org/wikipedia/commons/thumb/a/a1/Hanol_Mahasu04.jpg/150px-Hanol_Mahasu04.jpg">
                      <a:hlinkClick r:id="rId345"/>
                    </pic:cNvPr>
                    <pic:cNvPicPr>
                      <a:picLocks noChangeAspect="1" noChangeArrowheads="1"/>
                    </pic:cNvPicPr>
                  </pic:nvPicPr>
                  <pic:blipFill>
                    <a:blip r:embed="rId346" cstate="print"/>
                    <a:srcRect/>
                    <a:stretch>
                      <a:fillRect/>
                    </a:stretch>
                  </pic:blipFill>
                  <pic:spPr bwMode="auto">
                    <a:xfrm>
                      <a:off x="0" y="0"/>
                      <a:ext cx="1428750" cy="1905000"/>
                    </a:xfrm>
                    <a:prstGeom prst="rect">
                      <a:avLst/>
                    </a:prstGeom>
                    <a:noFill/>
                    <a:ln w="254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2F77F8"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2F77F8" w:rsidRDefault="00EB0F90" w:rsidP="006D27F1">
      <w:pPr>
        <w:jc w:val="center"/>
        <w:rPr>
          <w:rFonts w:ascii="Georgia" w:hAnsi="Georgia"/>
          <w:color w:val="000000" w:themeColor="text1"/>
          <w:spacing w:val="-2"/>
          <w:w w:val="101"/>
          <w:sz w:val="20"/>
          <w:szCs w:val="20"/>
        </w:rPr>
      </w:pPr>
      <w:hyperlink r:id="rId347" w:tooltip="Mahasu Devta Temple" w:history="1">
        <w:r w:rsidR="006D27F1" w:rsidRPr="002F77F8">
          <w:rPr>
            <w:rFonts w:ascii="Georgia" w:hAnsi="Georgia"/>
            <w:b/>
            <w:color w:val="000000" w:themeColor="text1"/>
            <w:spacing w:val="-2"/>
            <w:w w:val="101"/>
            <w:sz w:val="20"/>
            <w:szCs w:val="20"/>
            <w:u w:val="double" w:color="FF0066"/>
          </w:rPr>
          <w:t>Mahasu Devta Temple</w:t>
        </w:r>
      </w:hyperlink>
      <w:r w:rsidR="006D27F1" w:rsidRPr="002F77F8">
        <w:rPr>
          <w:rFonts w:ascii="Georgia" w:hAnsi="Georgia"/>
          <w:color w:val="000000" w:themeColor="text1"/>
          <w:spacing w:val="-2"/>
          <w:w w:val="101"/>
          <w:sz w:val="20"/>
          <w:szCs w:val="20"/>
        </w:rPr>
        <w:t xml:space="preserve"> at </w:t>
      </w:r>
      <w:r w:rsidR="006D27F1" w:rsidRPr="002F77F8">
        <w:rPr>
          <w:rFonts w:ascii="Georgia" w:hAnsi="Georgia"/>
          <w:b/>
          <w:color w:val="000000" w:themeColor="text1"/>
          <w:spacing w:val="-2"/>
          <w:w w:val="101"/>
          <w:sz w:val="20"/>
          <w:szCs w:val="20"/>
          <w:u w:val="double" w:color="FF0066"/>
        </w:rPr>
        <w:t>Hanol</w:t>
      </w:r>
      <w:r w:rsidR="006D27F1" w:rsidRPr="002F77F8">
        <w:rPr>
          <w:rFonts w:ascii="Georgia" w:hAnsi="Georgia"/>
          <w:color w:val="000000" w:themeColor="text1"/>
          <w:spacing w:val="-2"/>
          <w:w w:val="101"/>
          <w:sz w:val="20"/>
          <w:szCs w:val="20"/>
        </w:rPr>
        <w:t xml:space="preserve"> is notable for its traditional wooden architecture.</w:t>
      </w:r>
    </w:p>
    <w:p w:rsidR="006D27F1" w:rsidRPr="002F77F8"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r w:rsidRPr="002F77F8">
        <w:rPr>
          <w:rFonts w:ascii="Georgia" w:hAnsi="Georgia" w:cs="Arial"/>
          <w:color w:val="222222"/>
          <w:sz w:val="20"/>
          <w:szCs w:val="20"/>
        </w:rPr>
        <w:t> </w:t>
      </w:r>
    </w:p>
    <w:p w:rsidR="006D27F1" w:rsidRPr="00AF4BDA" w:rsidRDefault="006D27F1" w:rsidP="006D27F1">
      <w:pPr>
        <w:jc w:val="center"/>
        <w:rPr>
          <w:rFonts w:ascii="Georgia" w:hAnsi="Georgia"/>
          <w:sz w:val="20"/>
          <w:szCs w:val="20"/>
        </w:rPr>
      </w:pPr>
      <w:r w:rsidRPr="00AF4BDA">
        <w:rPr>
          <w:rFonts w:ascii="Georgia" w:hAnsi="Georgia"/>
          <w:noProof/>
          <w:sz w:val="20"/>
          <w:szCs w:val="20"/>
        </w:rPr>
        <w:drawing>
          <wp:inline distT="0" distB="0" distL="0" distR="0">
            <wp:extent cx="1905000" cy="1428750"/>
            <wp:effectExtent l="76200" t="38100" r="38100" b="0"/>
            <wp:docPr id="23" name="Picture 13" descr="https://upload.wikimedia.org/wikipedia/commons/thumb/d/d4/Architectural_details_of_a_Dharamshala%2C_estb._1822%2C_Haridwar.jpg/200px-Architectural_details_of_a_Dharamshala%2C_estb._1822%2C_Haridwar.jpg">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thumb/d/d4/Architectural_details_of_a_Dharamshala%2C_estb._1822%2C_Haridwar.jpg/200px-Architectural_details_of_a_Dharamshala%2C_estb._1822%2C_Haridwar.jpg">
                      <a:hlinkClick r:id="rId348"/>
                    </pic:cNvPr>
                    <pic:cNvPicPr>
                      <a:picLocks noChangeAspect="1" noChangeArrowheads="1"/>
                    </pic:cNvPicPr>
                  </pic:nvPicPr>
                  <pic:blipFill>
                    <a:blip r:embed="rId349" cstate="print"/>
                    <a:srcRect/>
                    <a:stretch>
                      <a:fillRect/>
                    </a:stretch>
                  </pic:blipFill>
                  <pic:spPr bwMode="auto">
                    <a:xfrm>
                      <a:off x="0" y="0"/>
                      <a:ext cx="1905000" cy="1428750"/>
                    </a:xfrm>
                    <a:prstGeom prst="rect">
                      <a:avLst/>
                    </a:prstGeom>
                    <a:noFill/>
                    <a:ln w="254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9B3FC7"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9B3FC7" w:rsidRDefault="006D27F1" w:rsidP="006D27F1">
      <w:pPr>
        <w:jc w:val="center"/>
        <w:rPr>
          <w:rFonts w:ascii="Georgia" w:hAnsi="Georgia"/>
          <w:color w:val="000000" w:themeColor="text1"/>
          <w:spacing w:val="-2"/>
          <w:w w:val="101"/>
          <w:sz w:val="20"/>
          <w:szCs w:val="20"/>
        </w:rPr>
      </w:pPr>
      <w:r w:rsidRPr="009B3FC7">
        <w:rPr>
          <w:rFonts w:ascii="Georgia" w:hAnsi="Georgia"/>
          <w:b/>
          <w:color w:val="000000" w:themeColor="text1"/>
          <w:spacing w:val="-2"/>
          <w:w w:val="101"/>
          <w:sz w:val="20"/>
          <w:szCs w:val="20"/>
          <w:u w:val="double" w:color="FF0066"/>
        </w:rPr>
        <w:t>Architectural</w:t>
      </w:r>
      <w:r w:rsidR="0048216B">
        <w:rPr>
          <w:rFonts w:ascii="Georgia" w:hAnsi="Georgia"/>
          <w:b/>
          <w:color w:val="000000" w:themeColor="text1"/>
          <w:spacing w:val="-2"/>
          <w:w w:val="101"/>
          <w:sz w:val="20"/>
          <w:szCs w:val="20"/>
          <w:u w:val="double" w:color="FF0066"/>
        </w:rPr>
        <w:t xml:space="preserve"> </w:t>
      </w:r>
      <w:r w:rsidRPr="009B3FC7">
        <w:rPr>
          <w:rFonts w:ascii="Georgia" w:hAnsi="Georgia"/>
          <w:color w:val="000000" w:themeColor="text1"/>
          <w:spacing w:val="-2"/>
          <w:w w:val="101"/>
          <w:sz w:val="20"/>
          <w:szCs w:val="20"/>
        </w:rPr>
        <w:t>details of a </w:t>
      </w:r>
      <w:hyperlink r:id="rId350" w:tooltip="Dharamshala (type of building)" w:history="1">
        <w:r w:rsidRPr="009B3FC7">
          <w:rPr>
            <w:rFonts w:ascii="Georgia" w:hAnsi="Georgia"/>
            <w:color w:val="000000" w:themeColor="text1"/>
            <w:spacing w:val="-2"/>
            <w:w w:val="101"/>
            <w:sz w:val="20"/>
            <w:szCs w:val="20"/>
          </w:rPr>
          <w:t>Dharamshala</w:t>
        </w:r>
      </w:hyperlink>
      <w:r w:rsidRPr="009B3FC7">
        <w:rPr>
          <w:rFonts w:ascii="Georgia" w:hAnsi="Georgia"/>
          <w:color w:val="000000" w:themeColor="text1"/>
          <w:spacing w:val="-2"/>
          <w:w w:val="101"/>
          <w:sz w:val="20"/>
          <w:szCs w:val="20"/>
        </w:rPr>
        <w:t xml:space="preserve">, </w:t>
      </w:r>
      <w:r>
        <w:rPr>
          <w:rFonts w:ascii="Georgia" w:hAnsi="Georgia"/>
          <w:color w:val="000000" w:themeColor="text1"/>
          <w:spacing w:val="-2"/>
          <w:w w:val="101"/>
          <w:sz w:val="20"/>
          <w:szCs w:val="20"/>
        </w:rPr>
        <w:t>E</w:t>
      </w:r>
      <w:r w:rsidRPr="009B3FC7">
        <w:rPr>
          <w:rFonts w:ascii="Georgia" w:hAnsi="Georgia"/>
          <w:color w:val="000000" w:themeColor="text1"/>
          <w:spacing w:val="-2"/>
          <w:w w:val="101"/>
          <w:sz w:val="20"/>
          <w:szCs w:val="20"/>
        </w:rPr>
        <w:t xml:space="preserve">stablished </w:t>
      </w:r>
      <w:r>
        <w:rPr>
          <w:rFonts w:ascii="Georgia" w:hAnsi="Georgia"/>
          <w:color w:val="000000" w:themeColor="text1"/>
          <w:spacing w:val="-2"/>
          <w:w w:val="101"/>
          <w:sz w:val="20"/>
          <w:szCs w:val="20"/>
        </w:rPr>
        <w:t xml:space="preserve">in </w:t>
      </w:r>
      <w:r w:rsidRPr="009B3FC7">
        <w:rPr>
          <w:rFonts w:ascii="Georgia" w:hAnsi="Georgia"/>
          <w:color w:val="000000" w:themeColor="text1"/>
          <w:spacing w:val="-2"/>
          <w:w w:val="101"/>
          <w:sz w:val="20"/>
          <w:szCs w:val="20"/>
        </w:rPr>
        <w:t xml:space="preserve">1822, </w:t>
      </w:r>
      <w:proofErr w:type="gramStart"/>
      <w:r w:rsidRPr="009B3FC7">
        <w:rPr>
          <w:rFonts w:ascii="Georgia" w:hAnsi="Georgia"/>
          <w:color w:val="000000" w:themeColor="text1"/>
          <w:spacing w:val="-2"/>
          <w:w w:val="101"/>
          <w:sz w:val="20"/>
          <w:szCs w:val="20"/>
        </w:rPr>
        <w:t>Haridwar</w:t>
      </w:r>
      <w:proofErr w:type="gramEnd"/>
      <w:r w:rsidRPr="009B3FC7">
        <w:rPr>
          <w:rFonts w:ascii="Georgia" w:hAnsi="Georgia"/>
          <w:color w:val="000000" w:themeColor="text1"/>
          <w:spacing w:val="-2"/>
          <w:w w:val="101"/>
          <w:sz w:val="20"/>
          <w:szCs w:val="20"/>
        </w:rPr>
        <w:t>.</w:t>
      </w:r>
    </w:p>
    <w:p w:rsidR="006D27F1" w:rsidRPr="009B3FC7"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r w:rsidRPr="009B3FC7">
        <w:rPr>
          <w:rFonts w:ascii="Georgia" w:hAnsi="Georgia" w:cs="Arial"/>
          <w:color w:val="222222"/>
          <w:sz w:val="20"/>
          <w:szCs w:val="20"/>
        </w:rPr>
        <w:t> </w:t>
      </w:r>
    </w:p>
    <w:p w:rsidR="006D27F1" w:rsidRPr="00AF4BDA" w:rsidRDefault="006D27F1" w:rsidP="006D27F1">
      <w:pPr>
        <w:jc w:val="center"/>
        <w:rPr>
          <w:rFonts w:ascii="Georgia" w:hAnsi="Georgia"/>
          <w:sz w:val="20"/>
          <w:szCs w:val="20"/>
        </w:rPr>
      </w:pPr>
      <w:r w:rsidRPr="00AF4BDA">
        <w:rPr>
          <w:rFonts w:ascii="Georgia" w:hAnsi="Georgia"/>
          <w:noProof/>
          <w:sz w:val="20"/>
          <w:szCs w:val="20"/>
        </w:rPr>
        <w:drawing>
          <wp:inline distT="0" distB="0" distL="0" distR="0">
            <wp:extent cx="1270000" cy="1546411"/>
            <wp:effectExtent l="57150" t="57150" r="44450" b="34925"/>
            <wp:docPr id="27" name="Picture 14" descr="https://upload.wikimedia.org/wikipedia/commons/thumb/9/97/Abhisarika-nayika-mola-ram.jpg/133px-Abhisarika-nayika-mola-ram.jpg">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thumb/9/97/Abhisarika-nayika-mola-ram.jpg/133px-Abhisarika-nayika-mola-ram.jpg">
                      <a:hlinkClick r:id="rId351"/>
                    </pic:cNvPr>
                    <pic:cNvPicPr>
                      <a:picLocks noChangeAspect="1" noChangeArrowheads="1"/>
                    </pic:cNvPicPr>
                  </pic:nvPicPr>
                  <pic:blipFill>
                    <a:blip r:embed="rId352" cstate="print"/>
                    <a:srcRect/>
                    <a:stretch>
                      <a:fillRect/>
                    </a:stretch>
                  </pic:blipFill>
                  <pic:spPr bwMode="auto">
                    <a:xfrm>
                      <a:off x="0" y="0"/>
                      <a:ext cx="1272586" cy="1549559"/>
                    </a:xfrm>
                    <a:prstGeom prst="rect">
                      <a:avLst/>
                    </a:prstGeom>
                    <a:noFill/>
                    <a:ln w="254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E861DE"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9B3FC7" w:rsidRDefault="006D27F1" w:rsidP="006D27F1">
      <w:pPr>
        <w:jc w:val="center"/>
        <w:rPr>
          <w:rFonts w:ascii="Georgia" w:hAnsi="Georgia"/>
          <w:color w:val="000000" w:themeColor="text1"/>
          <w:spacing w:val="-2"/>
          <w:w w:val="101"/>
          <w:sz w:val="20"/>
          <w:szCs w:val="20"/>
        </w:rPr>
      </w:pPr>
      <w:r w:rsidRPr="009B3FC7">
        <w:rPr>
          <w:rFonts w:ascii="Georgia" w:hAnsi="Georgia"/>
          <w:b/>
          <w:color w:val="000000" w:themeColor="text1"/>
          <w:spacing w:val="-2"/>
          <w:w w:val="101"/>
          <w:sz w:val="20"/>
          <w:szCs w:val="20"/>
          <w:u w:val="double" w:color="FF0066"/>
        </w:rPr>
        <w:t>Abhisarika Nayika</w:t>
      </w:r>
      <w:r w:rsidRPr="009B3FC7">
        <w:rPr>
          <w:rFonts w:ascii="Georgia" w:hAnsi="Georgia"/>
          <w:color w:val="000000" w:themeColor="text1"/>
          <w:spacing w:val="-2"/>
          <w:w w:val="101"/>
          <w:sz w:val="20"/>
          <w:szCs w:val="20"/>
        </w:rPr>
        <w:t xml:space="preserve">, a </w:t>
      </w:r>
      <w:r>
        <w:rPr>
          <w:rFonts w:ascii="Georgia" w:hAnsi="Georgia"/>
          <w:color w:val="000000" w:themeColor="text1"/>
          <w:spacing w:val="-2"/>
          <w:w w:val="101"/>
          <w:sz w:val="20"/>
          <w:szCs w:val="20"/>
        </w:rPr>
        <w:t>P</w:t>
      </w:r>
      <w:r w:rsidRPr="009B3FC7">
        <w:rPr>
          <w:rFonts w:ascii="Georgia" w:hAnsi="Georgia"/>
          <w:color w:val="000000" w:themeColor="text1"/>
          <w:spacing w:val="-2"/>
          <w:w w:val="101"/>
          <w:sz w:val="20"/>
          <w:szCs w:val="20"/>
        </w:rPr>
        <w:t>ainting by </w:t>
      </w:r>
      <w:hyperlink r:id="rId353" w:tooltip="Mola Ram" w:history="1">
        <w:r w:rsidRPr="009B3FC7">
          <w:rPr>
            <w:rFonts w:ascii="Georgia" w:hAnsi="Georgia"/>
            <w:b/>
            <w:color w:val="000000" w:themeColor="text1"/>
            <w:spacing w:val="-2"/>
            <w:w w:val="101"/>
            <w:sz w:val="20"/>
            <w:szCs w:val="20"/>
            <w:u w:val="double" w:color="FF0066"/>
          </w:rPr>
          <w:t>Mola Ram</w:t>
        </w:r>
      </w:hyperlink>
      <w:r w:rsidRPr="009B3FC7">
        <w:rPr>
          <w:rFonts w:ascii="Georgia" w:hAnsi="Georgia"/>
          <w:color w:val="000000" w:themeColor="text1"/>
          <w:spacing w:val="-2"/>
          <w:w w:val="101"/>
          <w:sz w:val="20"/>
          <w:szCs w:val="20"/>
        </w:rPr>
        <w:t>.</w:t>
      </w:r>
    </w:p>
    <w:p w:rsidR="009F652B" w:rsidRPr="009F652B" w:rsidRDefault="009F652B" w:rsidP="009F652B">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Default="006D27F1" w:rsidP="006D27F1">
      <w:pPr>
        <w:ind w:firstLine="720"/>
        <w:jc w:val="both"/>
        <w:rPr>
          <w:rFonts w:ascii="Georgia" w:hAnsi="Georgia"/>
          <w:color w:val="000000" w:themeColor="text1"/>
          <w:spacing w:val="-2"/>
          <w:w w:val="101"/>
          <w:sz w:val="20"/>
          <w:szCs w:val="20"/>
        </w:rPr>
      </w:pPr>
      <w:r w:rsidRPr="001C0F73">
        <w:rPr>
          <w:rFonts w:ascii="Georgia" w:hAnsi="Georgia"/>
          <w:color w:val="000000" w:themeColor="text1"/>
          <w:spacing w:val="-2"/>
          <w:w w:val="101"/>
          <w:sz w:val="20"/>
          <w:szCs w:val="20"/>
        </w:rPr>
        <w:t>Among the prominent local crafts is wood carving, which appears most frequently in the ornately decorated temples of Uttarakhand. Intricately carved designs of floral patterns, deities, and geometrical motifs also decorate the doors, windows, ceilings, and walls of village houses. Paintings and murals are used to decorate both homes and temples. Pahari painting is a form of painting that flourished in the region between the 17</w:t>
      </w:r>
      <w:r w:rsidRPr="001C0F73">
        <w:rPr>
          <w:rFonts w:ascii="Georgia" w:hAnsi="Georgia"/>
          <w:color w:val="000000" w:themeColor="text1"/>
          <w:spacing w:val="-2"/>
          <w:w w:val="101"/>
          <w:sz w:val="20"/>
          <w:szCs w:val="20"/>
          <w:vertAlign w:val="superscript"/>
        </w:rPr>
        <w:t>th</w:t>
      </w:r>
      <w:r w:rsidRPr="001C0F73">
        <w:rPr>
          <w:rFonts w:ascii="Georgia" w:hAnsi="Georgia"/>
          <w:color w:val="000000" w:themeColor="text1"/>
          <w:spacing w:val="-2"/>
          <w:w w:val="101"/>
          <w:sz w:val="20"/>
          <w:szCs w:val="20"/>
        </w:rPr>
        <w:t xml:space="preserve"> and 19</w:t>
      </w:r>
      <w:r w:rsidRPr="001C0F73">
        <w:rPr>
          <w:rFonts w:ascii="Georgia" w:hAnsi="Georgia"/>
          <w:color w:val="000000" w:themeColor="text1"/>
          <w:spacing w:val="-2"/>
          <w:w w:val="101"/>
          <w:sz w:val="20"/>
          <w:szCs w:val="20"/>
          <w:vertAlign w:val="superscript"/>
        </w:rPr>
        <w:t>th</w:t>
      </w:r>
      <w:r w:rsidRPr="001C0F73">
        <w:rPr>
          <w:rFonts w:ascii="Georgia" w:hAnsi="Georgia"/>
          <w:color w:val="000000" w:themeColor="text1"/>
          <w:spacing w:val="-2"/>
          <w:w w:val="101"/>
          <w:sz w:val="20"/>
          <w:szCs w:val="20"/>
        </w:rPr>
        <w:t xml:space="preserve"> century. </w:t>
      </w:r>
      <w:hyperlink r:id="rId354" w:tooltip="Mola Ram" w:history="1">
        <w:r w:rsidR="0048216B">
          <w:rPr>
            <w:rFonts w:ascii="Georgia" w:hAnsi="Georgia"/>
            <w:color w:val="000000" w:themeColor="text1"/>
            <w:spacing w:val="-2"/>
            <w:w w:val="101"/>
            <w:sz w:val="20"/>
            <w:szCs w:val="20"/>
          </w:rPr>
          <w:t xml:space="preserve">Mola </w:t>
        </w:r>
        <w:r w:rsidRPr="001C0F73">
          <w:rPr>
            <w:rFonts w:ascii="Georgia" w:hAnsi="Georgia"/>
            <w:color w:val="000000" w:themeColor="text1"/>
            <w:spacing w:val="-2"/>
            <w:w w:val="101"/>
            <w:sz w:val="20"/>
            <w:szCs w:val="20"/>
          </w:rPr>
          <w:t>Ram</w:t>
        </w:r>
      </w:hyperlink>
      <w:r w:rsidRPr="001C0F73">
        <w:rPr>
          <w:rFonts w:ascii="Georgia" w:hAnsi="Georgia"/>
          <w:color w:val="000000" w:themeColor="text1"/>
          <w:spacing w:val="-2"/>
          <w:w w:val="101"/>
          <w:sz w:val="20"/>
          <w:szCs w:val="20"/>
        </w:rPr>
        <w:t> started the Garhwal Branch of the </w:t>
      </w:r>
      <w:hyperlink r:id="rId355" w:tooltip="Kangra painting" w:history="1">
        <w:r w:rsidRPr="001C0F73">
          <w:rPr>
            <w:rFonts w:ascii="Georgia" w:hAnsi="Georgia"/>
            <w:color w:val="000000" w:themeColor="text1"/>
            <w:spacing w:val="-2"/>
            <w:w w:val="101"/>
            <w:sz w:val="20"/>
            <w:szCs w:val="20"/>
          </w:rPr>
          <w:t>Kangra School</w:t>
        </w:r>
      </w:hyperlink>
      <w:r w:rsidRPr="001C0F73">
        <w:rPr>
          <w:rFonts w:ascii="Georgia" w:hAnsi="Georgia"/>
          <w:color w:val="000000" w:themeColor="text1"/>
          <w:spacing w:val="-2"/>
          <w:w w:val="101"/>
          <w:sz w:val="20"/>
          <w:szCs w:val="20"/>
        </w:rPr>
        <w:t> of painting. </w:t>
      </w:r>
      <w:hyperlink r:id="rId356" w:tooltip="Guler State" w:history="1">
        <w:r w:rsidRPr="001C0F73">
          <w:rPr>
            <w:rFonts w:ascii="Georgia" w:hAnsi="Georgia"/>
            <w:color w:val="000000" w:themeColor="text1"/>
            <w:spacing w:val="-2"/>
            <w:w w:val="101"/>
            <w:sz w:val="20"/>
            <w:szCs w:val="20"/>
          </w:rPr>
          <w:t>Guler State</w:t>
        </w:r>
      </w:hyperlink>
      <w:r w:rsidRPr="001C0F73">
        <w:rPr>
          <w:rFonts w:ascii="Georgia" w:hAnsi="Georgia"/>
          <w:color w:val="000000" w:themeColor="text1"/>
          <w:spacing w:val="-2"/>
          <w:w w:val="101"/>
          <w:sz w:val="20"/>
          <w:szCs w:val="20"/>
        </w:rPr>
        <w:t xml:space="preserve"> was known as the </w:t>
      </w:r>
      <w:r w:rsidRPr="001C0F73">
        <w:rPr>
          <w:rFonts w:ascii="Georgia" w:hAnsi="Georgia"/>
          <w:b/>
          <w:color w:val="000000" w:themeColor="text1"/>
          <w:spacing w:val="-2"/>
          <w:w w:val="101"/>
          <w:sz w:val="20"/>
          <w:szCs w:val="20"/>
        </w:rPr>
        <w:t>“Cradle of Kangra Paintings”</w:t>
      </w:r>
      <w:r w:rsidRPr="001C0F73">
        <w:rPr>
          <w:rFonts w:ascii="Georgia" w:hAnsi="Georgia"/>
          <w:color w:val="000000" w:themeColor="text1"/>
          <w:spacing w:val="-2"/>
          <w:w w:val="101"/>
          <w:sz w:val="20"/>
          <w:szCs w:val="20"/>
        </w:rPr>
        <w:t>. Kumaoni art often is geometrical in nature, while Garhwali art is known for its closeness to nature. Other crafts of Uttarakhand include handcrafted gold jewellery, basketry from Garhwal, woollen shawls, scarves, and rugs. The latter are mainly produced by the Bhotiyas of Northern Uttarakhand.</w:t>
      </w:r>
    </w:p>
    <w:p w:rsidR="00A36C45" w:rsidRPr="001C0F73" w:rsidRDefault="00A36C45"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Default="006D27F1" w:rsidP="006D27F1">
      <w:pPr>
        <w:jc w:val="both"/>
        <w:rPr>
          <w:rFonts w:ascii="Georgia" w:hAnsi="Georgia"/>
          <w:b/>
          <w:i/>
          <w:color w:val="000000" w:themeColor="text1"/>
          <w:sz w:val="20"/>
          <w:szCs w:val="20"/>
        </w:rPr>
      </w:pPr>
      <w:r w:rsidRPr="00511146">
        <w:rPr>
          <w:rFonts w:ascii="Georgia" w:hAnsi="Georgia"/>
          <w:b/>
          <w:i/>
          <w:color w:val="000000" w:themeColor="text1"/>
          <w:sz w:val="20"/>
          <w:szCs w:val="20"/>
        </w:rPr>
        <w:lastRenderedPageBreak/>
        <w:t xml:space="preserve">Arts and </w:t>
      </w:r>
      <w:r>
        <w:rPr>
          <w:rFonts w:ascii="Georgia" w:hAnsi="Georgia"/>
          <w:b/>
          <w:i/>
          <w:color w:val="000000" w:themeColor="text1"/>
          <w:sz w:val="20"/>
          <w:szCs w:val="20"/>
        </w:rPr>
        <w:t>L</w:t>
      </w:r>
      <w:r w:rsidRPr="00511146">
        <w:rPr>
          <w:rFonts w:ascii="Georgia" w:hAnsi="Georgia"/>
          <w:b/>
          <w:i/>
          <w:color w:val="000000" w:themeColor="text1"/>
          <w:sz w:val="20"/>
          <w:szCs w:val="20"/>
        </w:rPr>
        <w:t>iterature</w:t>
      </w:r>
      <w:r>
        <w:rPr>
          <w:rFonts w:ascii="Georgia" w:hAnsi="Georgia"/>
          <w:b/>
          <w:i/>
          <w:color w:val="000000" w:themeColor="text1"/>
          <w:sz w:val="20"/>
          <w:szCs w:val="20"/>
        </w:rPr>
        <w:t xml:space="preserve"> (</w:t>
      </w:r>
      <w:hyperlink r:id="rId357" w:tooltip="Dehradun Literature Festival" w:history="1">
        <w:r w:rsidRPr="00012F93">
          <w:rPr>
            <w:rFonts w:ascii="Georgia" w:hAnsi="Georgia"/>
            <w:b/>
            <w:i/>
            <w:color w:val="000000" w:themeColor="text1"/>
            <w:sz w:val="20"/>
            <w:szCs w:val="20"/>
          </w:rPr>
          <w:t>Dehradun Literature Festival</w:t>
        </w:r>
      </w:hyperlink>
      <w:r w:rsidRPr="00012F93">
        <w:rPr>
          <w:rFonts w:ascii="Georgia" w:hAnsi="Georgia"/>
          <w:b/>
          <w:i/>
          <w:color w:val="000000" w:themeColor="text1"/>
          <w:sz w:val="20"/>
          <w:szCs w:val="20"/>
        </w:rPr>
        <w:t>)</w:t>
      </w:r>
    </w:p>
    <w:p w:rsidR="006D27F1" w:rsidRPr="007C4C2D"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AF4BDA" w:rsidRDefault="006D27F1" w:rsidP="006D27F1">
      <w:pPr>
        <w:jc w:val="center"/>
        <w:rPr>
          <w:rFonts w:ascii="Georgia" w:hAnsi="Georgia"/>
          <w:sz w:val="20"/>
          <w:szCs w:val="20"/>
        </w:rPr>
      </w:pPr>
      <w:r w:rsidRPr="00AF4BDA">
        <w:rPr>
          <w:rFonts w:ascii="Georgia" w:hAnsi="Georgia"/>
          <w:noProof/>
          <w:sz w:val="20"/>
          <w:szCs w:val="20"/>
        </w:rPr>
        <w:drawing>
          <wp:inline distT="0" distB="0" distL="0" distR="0">
            <wp:extent cx="3302000" cy="2483104"/>
            <wp:effectExtent l="76200" t="38100" r="31750" b="0"/>
            <wp:docPr id="28" name="Picture 15" descr="Sumitranandan Pant museum, Kausani">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umitranandan Pant museum, Kausani">
                      <a:hlinkClick r:id="rId358"/>
                    </pic:cNvPr>
                    <pic:cNvPicPr>
                      <a:picLocks noChangeAspect="1" noChangeArrowheads="1"/>
                    </pic:cNvPicPr>
                  </pic:nvPicPr>
                  <pic:blipFill>
                    <a:blip r:embed="rId359" cstate="print"/>
                    <a:srcRect/>
                    <a:stretch>
                      <a:fillRect/>
                    </a:stretch>
                  </pic:blipFill>
                  <pic:spPr bwMode="auto">
                    <a:xfrm>
                      <a:off x="0" y="0"/>
                      <a:ext cx="3302000" cy="2483104"/>
                    </a:xfrm>
                    <a:prstGeom prst="rect">
                      <a:avLst/>
                    </a:prstGeom>
                    <a:noFill/>
                    <a:ln w="254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046450"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046450" w:rsidRDefault="006D27F1" w:rsidP="006D27F1">
      <w:pPr>
        <w:jc w:val="center"/>
        <w:rPr>
          <w:rFonts w:ascii="Georgia" w:hAnsi="Georgia"/>
          <w:color w:val="000000" w:themeColor="text1"/>
          <w:spacing w:val="-2"/>
          <w:w w:val="101"/>
          <w:sz w:val="20"/>
          <w:szCs w:val="20"/>
        </w:rPr>
      </w:pPr>
      <w:r w:rsidRPr="00046450">
        <w:rPr>
          <w:rFonts w:ascii="Georgia" w:hAnsi="Georgia"/>
          <w:b/>
          <w:color w:val="000000" w:themeColor="text1"/>
          <w:spacing w:val="-2"/>
          <w:w w:val="101"/>
          <w:sz w:val="20"/>
          <w:szCs w:val="20"/>
          <w:u w:val="double" w:color="FF0066"/>
        </w:rPr>
        <w:t>Sumitranandan Pant Museum</w:t>
      </w:r>
      <w:r w:rsidRPr="00046450">
        <w:rPr>
          <w:rFonts w:ascii="Georgia" w:hAnsi="Georgia"/>
          <w:color w:val="000000" w:themeColor="text1"/>
          <w:spacing w:val="-2"/>
          <w:w w:val="101"/>
          <w:sz w:val="20"/>
          <w:szCs w:val="20"/>
        </w:rPr>
        <w:t>, Kausani</w:t>
      </w:r>
      <w:r>
        <w:rPr>
          <w:rFonts w:ascii="Georgia" w:hAnsi="Georgia"/>
          <w:color w:val="000000" w:themeColor="text1"/>
          <w:spacing w:val="-2"/>
          <w:w w:val="101"/>
          <w:sz w:val="20"/>
          <w:szCs w:val="20"/>
        </w:rPr>
        <w:t xml:space="preserve"> (</w:t>
      </w:r>
      <w:r w:rsidRPr="00396257">
        <w:rPr>
          <w:rFonts w:ascii="Georgia" w:hAnsi="Georgia"/>
          <w:color w:val="000000" w:themeColor="text1"/>
          <w:spacing w:val="-2"/>
          <w:w w:val="101"/>
          <w:sz w:val="20"/>
          <w:szCs w:val="20"/>
        </w:rPr>
        <w:t>Uttarakhand)</w:t>
      </w:r>
      <w:r>
        <w:rPr>
          <w:rFonts w:ascii="Georgia" w:hAnsi="Georgia"/>
          <w:color w:val="000000" w:themeColor="text1"/>
          <w:spacing w:val="-2"/>
          <w:w w:val="101"/>
          <w:sz w:val="20"/>
          <w:szCs w:val="20"/>
        </w:rPr>
        <w:t>.</w:t>
      </w:r>
    </w:p>
    <w:p w:rsidR="006D27F1" w:rsidRPr="00396257"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Default="006D27F1" w:rsidP="006D27F1">
      <w:pPr>
        <w:ind w:firstLine="720"/>
        <w:jc w:val="both"/>
        <w:rPr>
          <w:rFonts w:ascii="Georgia" w:hAnsi="Georgia"/>
          <w:color w:val="000000" w:themeColor="text1"/>
          <w:spacing w:val="-2"/>
          <w:w w:val="101"/>
          <w:sz w:val="20"/>
          <w:szCs w:val="20"/>
        </w:rPr>
      </w:pPr>
      <w:r w:rsidRPr="00396257">
        <w:rPr>
          <w:rFonts w:ascii="Georgia" w:hAnsi="Georgia"/>
          <w:color w:val="000000" w:themeColor="text1"/>
          <w:spacing w:val="-2"/>
          <w:w w:val="101"/>
          <w:sz w:val="20"/>
          <w:szCs w:val="20"/>
        </w:rPr>
        <w:t>Uttarakhand's diverse ethnicities have created a rich literary tradition in languages including Hindi, Garhwali, Kumaoni, Jaunsari, and Bhoti. Many of its traditional tales originated in the form of lyrical ballads and chanted by itinerant singers and are now considered classics of Hindi literature. </w:t>
      </w:r>
      <w:hyperlink r:id="rId360" w:tooltip="Abodh Bandhu Bahuguna" w:history="1">
        <w:r w:rsidRPr="00396257">
          <w:rPr>
            <w:rFonts w:ascii="Georgia" w:hAnsi="Georgia"/>
            <w:color w:val="000000" w:themeColor="text1"/>
            <w:spacing w:val="-2"/>
            <w:w w:val="101"/>
            <w:sz w:val="20"/>
            <w:szCs w:val="20"/>
          </w:rPr>
          <w:t>Abodh Bandhu Bahuguna</w:t>
        </w:r>
      </w:hyperlink>
      <w:r w:rsidRPr="00396257">
        <w:rPr>
          <w:rFonts w:ascii="Georgia" w:hAnsi="Georgia"/>
          <w:color w:val="000000" w:themeColor="text1"/>
          <w:spacing w:val="-2"/>
          <w:w w:val="101"/>
          <w:sz w:val="20"/>
          <w:szCs w:val="20"/>
        </w:rPr>
        <w:t>, </w:t>
      </w:r>
      <w:hyperlink r:id="rId361" w:tooltip="Badri Datt Pandey" w:history="1">
        <w:r w:rsidRPr="00396257">
          <w:rPr>
            <w:rFonts w:ascii="Georgia" w:hAnsi="Georgia"/>
            <w:color w:val="000000" w:themeColor="text1"/>
            <w:spacing w:val="-2"/>
            <w:w w:val="101"/>
            <w:sz w:val="20"/>
            <w:szCs w:val="20"/>
          </w:rPr>
          <w:t>Badri Datt Pandey</w:t>
        </w:r>
      </w:hyperlink>
      <w:r w:rsidRPr="00396257">
        <w:rPr>
          <w:rFonts w:ascii="Georgia" w:hAnsi="Georgia"/>
          <w:color w:val="000000" w:themeColor="text1"/>
          <w:spacing w:val="-2"/>
          <w:w w:val="101"/>
          <w:sz w:val="20"/>
          <w:szCs w:val="20"/>
        </w:rPr>
        <w:t>, </w:t>
      </w:r>
      <w:hyperlink r:id="rId362" w:tooltip="Ganga Prasad Vimal" w:history="1">
        <w:r w:rsidRPr="00396257">
          <w:rPr>
            <w:rFonts w:ascii="Georgia" w:hAnsi="Georgia"/>
            <w:color w:val="000000" w:themeColor="text1"/>
            <w:spacing w:val="-2"/>
            <w:w w:val="101"/>
            <w:sz w:val="20"/>
            <w:szCs w:val="20"/>
          </w:rPr>
          <w:t>Ganga Prasad Vimal</w:t>
        </w:r>
      </w:hyperlink>
      <w:r w:rsidRPr="00396257">
        <w:rPr>
          <w:rFonts w:ascii="Georgia" w:hAnsi="Georgia"/>
          <w:color w:val="000000" w:themeColor="text1"/>
          <w:spacing w:val="-2"/>
          <w:w w:val="101"/>
          <w:sz w:val="20"/>
          <w:szCs w:val="20"/>
        </w:rPr>
        <w:t>, Harikrishna Raturi, </w:t>
      </w:r>
      <w:hyperlink r:id="rId363" w:tooltip="Mohan Upreti" w:history="1">
        <w:r w:rsidRPr="00396257">
          <w:rPr>
            <w:rFonts w:ascii="Georgia" w:hAnsi="Georgia"/>
            <w:color w:val="000000" w:themeColor="text1"/>
            <w:spacing w:val="-2"/>
            <w:w w:val="101"/>
            <w:sz w:val="20"/>
            <w:szCs w:val="20"/>
          </w:rPr>
          <w:t>Mohan Upreti</w:t>
        </w:r>
      </w:hyperlink>
      <w:r w:rsidRPr="00396257">
        <w:rPr>
          <w:rFonts w:ascii="Georgia" w:hAnsi="Georgia"/>
          <w:color w:val="000000" w:themeColor="text1"/>
          <w:spacing w:val="-2"/>
          <w:w w:val="101"/>
          <w:sz w:val="20"/>
          <w:szCs w:val="20"/>
        </w:rPr>
        <w:t>, </w:t>
      </w:r>
      <w:hyperlink r:id="rId364" w:tooltip="Naima Khan Upreti" w:history="1">
        <w:r w:rsidRPr="00396257">
          <w:rPr>
            <w:rFonts w:ascii="Georgia" w:hAnsi="Georgia"/>
            <w:color w:val="000000" w:themeColor="text1"/>
            <w:spacing w:val="-2"/>
            <w:w w:val="101"/>
            <w:sz w:val="20"/>
            <w:szCs w:val="20"/>
          </w:rPr>
          <w:t>Naima Khan Upreti</w:t>
        </w:r>
      </w:hyperlink>
      <w:r w:rsidRPr="00396257">
        <w:rPr>
          <w:rFonts w:ascii="Georgia" w:hAnsi="Georgia"/>
          <w:color w:val="000000" w:themeColor="text1"/>
          <w:spacing w:val="-2"/>
          <w:w w:val="101"/>
          <w:sz w:val="20"/>
          <w:szCs w:val="20"/>
        </w:rPr>
        <w:t>, </w:t>
      </w:r>
      <w:hyperlink r:id="rId365" w:tooltip="Prasoon Joshi" w:history="1">
        <w:r w:rsidRPr="00396257">
          <w:rPr>
            <w:rFonts w:ascii="Georgia" w:hAnsi="Georgia"/>
            <w:color w:val="000000" w:themeColor="text1"/>
            <w:spacing w:val="-2"/>
            <w:w w:val="101"/>
            <w:sz w:val="20"/>
            <w:szCs w:val="20"/>
          </w:rPr>
          <w:t>Prasoon Joshi</w:t>
        </w:r>
      </w:hyperlink>
      <w:r w:rsidRPr="00396257">
        <w:rPr>
          <w:rFonts w:ascii="Georgia" w:hAnsi="Georgia"/>
          <w:color w:val="000000" w:themeColor="text1"/>
          <w:spacing w:val="-2"/>
          <w:w w:val="101"/>
          <w:sz w:val="20"/>
          <w:szCs w:val="20"/>
        </w:rPr>
        <w:t>, </w:t>
      </w:r>
      <w:hyperlink r:id="rId366" w:tooltip="Shailesh Matiyani" w:history="1">
        <w:r w:rsidRPr="00396257">
          <w:rPr>
            <w:rFonts w:ascii="Georgia" w:hAnsi="Georgia"/>
            <w:color w:val="000000" w:themeColor="text1"/>
            <w:spacing w:val="-2"/>
            <w:w w:val="101"/>
            <w:sz w:val="20"/>
            <w:szCs w:val="20"/>
          </w:rPr>
          <w:t>Shailesh Matiyani</w:t>
        </w:r>
      </w:hyperlink>
      <w:r w:rsidRPr="00396257">
        <w:rPr>
          <w:rFonts w:ascii="Georgia" w:hAnsi="Georgia"/>
          <w:color w:val="000000" w:themeColor="text1"/>
          <w:spacing w:val="-2"/>
          <w:w w:val="101"/>
          <w:sz w:val="20"/>
          <w:szCs w:val="20"/>
        </w:rPr>
        <w:t>, </w:t>
      </w:r>
      <w:hyperlink r:id="rId367" w:tooltip="Shekhar Joshi" w:history="1">
        <w:r w:rsidRPr="00396257">
          <w:rPr>
            <w:rFonts w:ascii="Georgia" w:hAnsi="Georgia"/>
            <w:color w:val="000000" w:themeColor="text1"/>
            <w:spacing w:val="-2"/>
            <w:w w:val="101"/>
            <w:sz w:val="20"/>
            <w:szCs w:val="20"/>
          </w:rPr>
          <w:t>Shekhar Joshi</w:t>
        </w:r>
      </w:hyperlink>
      <w:r w:rsidRPr="00396257">
        <w:rPr>
          <w:rFonts w:ascii="Georgia" w:hAnsi="Georgia"/>
          <w:color w:val="000000" w:themeColor="text1"/>
          <w:spacing w:val="-2"/>
          <w:w w:val="101"/>
          <w:sz w:val="20"/>
          <w:szCs w:val="20"/>
        </w:rPr>
        <w:t>, </w:t>
      </w:r>
      <w:hyperlink r:id="rId368" w:tooltip="Shivani" w:history="1">
        <w:r w:rsidRPr="00396257">
          <w:rPr>
            <w:rFonts w:ascii="Georgia" w:hAnsi="Georgia"/>
            <w:color w:val="000000" w:themeColor="text1"/>
            <w:spacing w:val="-2"/>
            <w:w w:val="101"/>
            <w:sz w:val="20"/>
            <w:szCs w:val="20"/>
          </w:rPr>
          <w:t>Shivani</w:t>
        </w:r>
      </w:hyperlink>
      <w:r w:rsidRPr="00396257">
        <w:rPr>
          <w:rFonts w:ascii="Georgia" w:hAnsi="Georgia"/>
          <w:color w:val="000000" w:themeColor="text1"/>
          <w:spacing w:val="-2"/>
          <w:w w:val="101"/>
          <w:sz w:val="20"/>
          <w:szCs w:val="20"/>
        </w:rPr>
        <w:t xml:space="preserve">, Shiv Prasad Dabral </w:t>
      </w:r>
      <w:r w:rsidRPr="00E80972">
        <w:rPr>
          <w:rFonts w:ascii="Georgia" w:hAnsi="Georgia"/>
          <w:b/>
          <w:color w:val="000000" w:themeColor="text1"/>
          <w:spacing w:val="-2"/>
          <w:w w:val="101"/>
          <w:sz w:val="20"/>
          <w:szCs w:val="20"/>
        </w:rPr>
        <w:t>“Charan”,</w:t>
      </w:r>
      <w:r w:rsidRPr="00396257">
        <w:rPr>
          <w:rFonts w:ascii="Georgia" w:hAnsi="Georgia"/>
          <w:color w:val="000000" w:themeColor="text1"/>
          <w:spacing w:val="-2"/>
          <w:w w:val="101"/>
          <w:sz w:val="20"/>
          <w:szCs w:val="20"/>
        </w:rPr>
        <w:t> </w:t>
      </w:r>
      <w:hyperlink r:id="rId369" w:tooltip="Taradutt Gairola" w:history="1">
        <w:r w:rsidRPr="00396257">
          <w:rPr>
            <w:rFonts w:ascii="Georgia" w:hAnsi="Georgia"/>
            <w:color w:val="000000" w:themeColor="text1"/>
            <w:spacing w:val="-2"/>
            <w:w w:val="101"/>
            <w:sz w:val="20"/>
            <w:szCs w:val="20"/>
          </w:rPr>
          <w:t>Taradutt Gairola</w:t>
        </w:r>
      </w:hyperlink>
      <w:r w:rsidRPr="00396257">
        <w:rPr>
          <w:rFonts w:ascii="Georgia" w:hAnsi="Georgia"/>
          <w:color w:val="000000" w:themeColor="text1"/>
          <w:spacing w:val="-2"/>
          <w:w w:val="101"/>
          <w:sz w:val="20"/>
          <w:szCs w:val="20"/>
        </w:rPr>
        <w:t>, </w:t>
      </w:r>
      <w:hyperlink r:id="rId370" w:tooltip="Tom Alter" w:history="1">
        <w:r w:rsidRPr="00E80972">
          <w:rPr>
            <w:rFonts w:ascii="Georgia" w:hAnsi="Georgia"/>
            <w:b/>
            <w:color w:val="000000" w:themeColor="text1"/>
            <w:spacing w:val="-2"/>
            <w:w w:val="101"/>
            <w:sz w:val="20"/>
            <w:szCs w:val="20"/>
          </w:rPr>
          <w:t>Tom Alter</w:t>
        </w:r>
      </w:hyperlink>
      <w:r w:rsidRPr="00E80972">
        <w:rPr>
          <w:rFonts w:ascii="Georgia" w:hAnsi="Georgia"/>
          <w:b/>
          <w:color w:val="000000" w:themeColor="text1"/>
          <w:spacing w:val="-2"/>
          <w:w w:val="101"/>
          <w:sz w:val="20"/>
          <w:szCs w:val="20"/>
        </w:rPr>
        <w:t>;</w:t>
      </w:r>
      <w:r w:rsidRPr="00396257">
        <w:rPr>
          <w:rFonts w:ascii="Georgia" w:hAnsi="Georgia"/>
          <w:color w:val="000000" w:themeColor="text1"/>
          <w:spacing w:val="-2"/>
          <w:w w:val="101"/>
          <w:sz w:val="20"/>
          <w:szCs w:val="20"/>
        </w:rPr>
        <w:t> </w:t>
      </w:r>
      <w:hyperlink r:id="rId371" w:tooltip="Lalit Kala Akademi Fellowship" w:history="1">
        <w:r w:rsidRPr="00E80972">
          <w:rPr>
            <w:rFonts w:ascii="Georgia" w:hAnsi="Georgia"/>
            <w:b/>
            <w:color w:val="000000" w:themeColor="text1"/>
            <w:spacing w:val="-2"/>
            <w:w w:val="101"/>
            <w:sz w:val="20"/>
            <w:szCs w:val="20"/>
          </w:rPr>
          <w:t xml:space="preserve">Lalit Kala Akademi </w:t>
        </w:r>
        <w:r w:rsidRPr="00396257">
          <w:rPr>
            <w:rFonts w:ascii="Georgia" w:hAnsi="Georgia"/>
            <w:color w:val="000000" w:themeColor="text1"/>
            <w:spacing w:val="-2"/>
            <w:w w:val="101"/>
            <w:sz w:val="20"/>
            <w:szCs w:val="20"/>
          </w:rPr>
          <w:t>fellow</w:t>
        </w:r>
      </w:hyperlink>
      <w:r w:rsidRPr="00396257">
        <w:rPr>
          <w:rFonts w:ascii="Georgia" w:hAnsi="Georgia"/>
          <w:color w:val="000000" w:themeColor="text1"/>
          <w:spacing w:val="-2"/>
          <w:w w:val="101"/>
          <w:sz w:val="20"/>
          <w:szCs w:val="20"/>
        </w:rPr>
        <w:t> </w:t>
      </w:r>
      <w:r w:rsidRPr="00C21231">
        <w:rPr>
          <w:rFonts w:ascii="Georgia" w:hAnsi="Georgia"/>
          <w:color w:val="000000" w:themeColor="text1"/>
          <w:spacing w:val="-2"/>
          <w:w w:val="101"/>
          <w:sz w:val="20"/>
          <w:szCs w:val="20"/>
        </w:rPr>
        <w:t>–</w:t>
      </w:r>
      <w:r w:rsidRPr="00396257">
        <w:rPr>
          <w:rFonts w:ascii="Georgia" w:hAnsi="Georgia"/>
          <w:color w:val="000000" w:themeColor="text1"/>
          <w:spacing w:val="-2"/>
          <w:w w:val="101"/>
          <w:sz w:val="20"/>
          <w:szCs w:val="20"/>
        </w:rPr>
        <w:t> </w:t>
      </w:r>
      <w:hyperlink r:id="rId372" w:tooltip="Ranbir Singh Bisht" w:history="1">
        <w:r w:rsidRPr="00396257">
          <w:rPr>
            <w:rFonts w:ascii="Georgia" w:hAnsi="Georgia"/>
            <w:color w:val="000000" w:themeColor="text1"/>
            <w:spacing w:val="-2"/>
            <w:w w:val="101"/>
            <w:sz w:val="20"/>
            <w:szCs w:val="20"/>
          </w:rPr>
          <w:t>Ranbir Singh Bisht</w:t>
        </w:r>
      </w:hyperlink>
      <w:r w:rsidRPr="00396257">
        <w:rPr>
          <w:rFonts w:ascii="Georgia" w:hAnsi="Georgia"/>
          <w:color w:val="000000" w:themeColor="text1"/>
          <w:spacing w:val="-2"/>
          <w:w w:val="101"/>
          <w:sz w:val="20"/>
          <w:szCs w:val="20"/>
        </w:rPr>
        <w:t>; </w:t>
      </w:r>
      <w:hyperlink r:id="rId373" w:tooltip="Sangeet Natak Akademi Award" w:history="1">
        <w:r w:rsidRPr="00396257">
          <w:rPr>
            <w:rFonts w:ascii="Georgia" w:hAnsi="Georgia"/>
            <w:color w:val="000000" w:themeColor="text1"/>
            <w:spacing w:val="-2"/>
            <w:w w:val="101"/>
            <w:sz w:val="20"/>
            <w:szCs w:val="20"/>
          </w:rPr>
          <w:t>Sangeet Natak Akademi Awardees</w:t>
        </w:r>
      </w:hyperlink>
      <w:r w:rsidRPr="00396257">
        <w:rPr>
          <w:rFonts w:ascii="Georgia" w:hAnsi="Georgia"/>
          <w:color w:val="000000" w:themeColor="text1"/>
          <w:spacing w:val="-2"/>
          <w:w w:val="101"/>
          <w:sz w:val="20"/>
          <w:szCs w:val="20"/>
        </w:rPr>
        <w:t> – </w:t>
      </w:r>
      <w:hyperlink r:id="rId374" w:tooltip="B. M. Shah" w:history="1">
        <w:r w:rsidRPr="00396257">
          <w:rPr>
            <w:rFonts w:ascii="Georgia" w:hAnsi="Georgia"/>
            <w:color w:val="000000" w:themeColor="text1"/>
            <w:spacing w:val="-2"/>
            <w:w w:val="101"/>
            <w:sz w:val="20"/>
            <w:szCs w:val="20"/>
          </w:rPr>
          <w:t>B. M. Shah</w:t>
        </w:r>
      </w:hyperlink>
      <w:r w:rsidRPr="00396257">
        <w:rPr>
          <w:rFonts w:ascii="Georgia" w:hAnsi="Georgia"/>
          <w:color w:val="000000" w:themeColor="text1"/>
          <w:spacing w:val="-2"/>
          <w:w w:val="101"/>
          <w:sz w:val="20"/>
          <w:szCs w:val="20"/>
        </w:rPr>
        <w:t>, </w:t>
      </w:r>
      <w:hyperlink r:id="rId375" w:tooltip="Narendra Singh Negi" w:history="1">
        <w:r w:rsidRPr="00396257">
          <w:rPr>
            <w:rFonts w:ascii="Georgia" w:hAnsi="Georgia"/>
            <w:color w:val="000000" w:themeColor="text1"/>
            <w:spacing w:val="-2"/>
            <w:w w:val="101"/>
            <w:sz w:val="20"/>
            <w:szCs w:val="20"/>
          </w:rPr>
          <w:t>Narendra Singh Negi</w:t>
        </w:r>
      </w:hyperlink>
      <w:r w:rsidRPr="00396257">
        <w:rPr>
          <w:rFonts w:ascii="Georgia" w:hAnsi="Georgia"/>
          <w:color w:val="000000" w:themeColor="text1"/>
          <w:spacing w:val="-2"/>
          <w:w w:val="101"/>
          <w:sz w:val="20"/>
          <w:szCs w:val="20"/>
        </w:rPr>
        <w:t>, Prem Matiyani and Urmil Kumar Thapliyal; </w:t>
      </w:r>
      <w:hyperlink r:id="rId376" w:tooltip="Sahitya Akademi Award" w:history="1">
        <w:r w:rsidRPr="00396257">
          <w:rPr>
            <w:rFonts w:ascii="Georgia" w:hAnsi="Georgia"/>
            <w:color w:val="000000" w:themeColor="text1"/>
            <w:spacing w:val="-2"/>
            <w:w w:val="101"/>
            <w:sz w:val="20"/>
            <w:szCs w:val="20"/>
          </w:rPr>
          <w:t>Sahitya Akademi Awardees</w:t>
        </w:r>
      </w:hyperlink>
      <w:r w:rsidRPr="00396257">
        <w:rPr>
          <w:rFonts w:ascii="Georgia" w:hAnsi="Georgia"/>
          <w:color w:val="000000" w:themeColor="text1"/>
          <w:spacing w:val="-2"/>
          <w:w w:val="101"/>
          <w:sz w:val="20"/>
          <w:szCs w:val="20"/>
        </w:rPr>
        <w:t> – </w:t>
      </w:r>
      <w:hyperlink r:id="rId377" w:tooltip="Leeladhar Jagudi" w:history="1">
        <w:r w:rsidRPr="00396257">
          <w:rPr>
            <w:rFonts w:ascii="Georgia" w:hAnsi="Georgia"/>
            <w:color w:val="000000" w:themeColor="text1"/>
            <w:spacing w:val="-2"/>
            <w:w w:val="101"/>
            <w:sz w:val="20"/>
            <w:szCs w:val="20"/>
          </w:rPr>
          <w:t>Leeladhar Jagudi</w:t>
        </w:r>
      </w:hyperlink>
      <w:r w:rsidRPr="00396257">
        <w:rPr>
          <w:rFonts w:ascii="Georgia" w:hAnsi="Georgia"/>
          <w:color w:val="000000" w:themeColor="text1"/>
          <w:spacing w:val="-2"/>
          <w:w w:val="101"/>
          <w:sz w:val="20"/>
          <w:szCs w:val="20"/>
        </w:rPr>
        <w:t>, </w:t>
      </w:r>
      <w:hyperlink r:id="rId378" w:tooltip="Manglesh Dabral" w:history="1">
        <w:r w:rsidRPr="00396257">
          <w:rPr>
            <w:rFonts w:ascii="Georgia" w:hAnsi="Georgia"/>
            <w:color w:val="000000" w:themeColor="text1"/>
            <w:spacing w:val="-2"/>
            <w:w w:val="101"/>
            <w:sz w:val="20"/>
            <w:szCs w:val="20"/>
          </w:rPr>
          <w:t>Manglesh Dabral</w:t>
        </w:r>
      </w:hyperlink>
      <w:r w:rsidRPr="00396257">
        <w:rPr>
          <w:rFonts w:ascii="Georgia" w:hAnsi="Georgia"/>
          <w:color w:val="000000" w:themeColor="text1"/>
          <w:spacing w:val="-2"/>
          <w:w w:val="101"/>
          <w:sz w:val="20"/>
          <w:szCs w:val="20"/>
        </w:rPr>
        <w:t>, </w:t>
      </w:r>
      <w:hyperlink r:id="rId379" w:tooltip="Manohar Shyam Joshi" w:history="1">
        <w:r w:rsidRPr="00396257">
          <w:rPr>
            <w:rFonts w:ascii="Georgia" w:hAnsi="Georgia"/>
            <w:color w:val="000000" w:themeColor="text1"/>
            <w:spacing w:val="-2"/>
            <w:w w:val="101"/>
            <w:sz w:val="20"/>
            <w:szCs w:val="20"/>
          </w:rPr>
          <w:t>Manohar Shyam Joshi</w:t>
        </w:r>
      </w:hyperlink>
      <w:r w:rsidRPr="00396257">
        <w:rPr>
          <w:rFonts w:ascii="Georgia" w:hAnsi="Georgia"/>
          <w:color w:val="000000" w:themeColor="text1"/>
          <w:spacing w:val="-2"/>
          <w:w w:val="101"/>
          <w:sz w:val="20"/>
          <w:szCs w:val="20"/>
        </w:rPr>
        <w:t>, </w:t>
      </w:r>
      <w:hyperlink r:id="rId380" w:tooltip="Ramesh Chandra Shah" w:history="1">
        <w:r w:rsidRPr="00396257">
          <w:rPr>
            <w:rFonts w:ascii="Georgia" w:hAnsi="Georgia"/>
            <w:color w:val="000000" w:themeColor="text1"/>
            <w:spacing w:val="-2"/>
            <w:w w:val="101"/>
            <w:sz w:val="20"/>
            <w:szCs w:val="20"/>
          </w:rPr>
          <w:t>Ramesh Chandra Shah</w:t>
        </w:r>
      </w:hyperlink>
      <w:r w:rsidRPr="00396257">
        <w:rPr>
          <w:rFonts w:ascii="Georgia" w:hAnsi="Georgia"/>
          <w:color w:val="000000" w:themeColor="text1"/>
          <w:spacing w:val="-2"/>
          <w:w w:val="101"/>
          <w:sz w:val="20"/>
          <w:szCs w:val="20"/>
        </w:rPr>
        <w:t>, </w:t>
      </w:r>
      <w:hyperlink r:id="rId381" w:tooltip="Ruskin Bond" w:history="1">
        <w:r w:rsidRPr="00396257">
          <w:rPr>
            <w:rFonts w:ascii="Georgia" w:hAnsi="Georgia"/>
            <w:color w:val="000000" w:themeColor="text1"/>
            <w:spacing w:val="-2"/>
            <w:w w:val="101"/>
            <w:sz w:val="20"/>
            <w:szCs w:val="20"/>
          </w:rPr>
          <w:t>Ruskin Bond</w:t>
        </w:r>
      </w:hyperlink>
      <w:r w:rsidRPr="00396257">
        <w:rPr>
          <w:rFonts w:ascii="Georgia" w:hAnsi="Georgia"/>
          <w:color w:val="000000" w:themeColor="text1"/>
          <w:spacing w:val="-2"/>
          <w:w w:val="101"/>
          <w:sz w:val="20"/>
          <w:szCs w:val="20"/>
        </w:rPr>
        <w:t> and </w:t>
      </w:r>
      <w:hyperlink r:id="rId382" w:tooltip="Viren Dangwal" w:history="1">
        <w:r w:rsidRPr="00396257">
          <w:rPr>
            <w:rFonts w:ascii="Georgia" w:hAnsi="Georgia"/>
            <w:color w:val="000000" w:themeColor="text1"/>
            <w:spacing w:val="-2"/>
            <w:w w:val="101"/>
            <w:sz w:val="20"/>
            <w:szCs w:val="20"/>
          </w:rPr>
          <w:t>Viren Dangwal</w:t>
        </w:r>
      </w:hyperlink>
      <w:r w:rsidRPr="00396257">
        <w:rPr>
          <w:rFonts w:ascii="Georgia" w:hAnsi="Georgia"/>
          <w:color w:val="000000" w:themeColor="text1"/>
          <w:spacing w:val="-2"/>
          <w:w w:val="101"/>
          <w:sz w:val="20"/>
          <w:szCs w:val="20"/>
        </w:rPr>
        <w:t>; </w:t>
      </w:r>
      <w:hyperlink r:id="rId383" w:tooltip="Jnanpith Award" w:history="1">
        <w:r w:rsidRPr="00396257">
          <w:rPr>
            <w:rFonts w:ascii="Georgia" w:hAnsi="Georgia"/>
            <w:color w:val="000000" w:themeColor="text1"/>
            <w:spacing w:val="-2"/>
            <w:w w:val="101"/>
            <w:sz w:val="20"/>
            <w:szCs w:val="20"/>
          </w:rPr>
          <w:t>Jnanpith Awardee</w:t>
        </w:r>
      </w:hyperlink>
      <w:r w:rsidRPr="00396257">
        <w:rPr>
          <w:rFonts w:ascii="Georgia" w:hAnsi="Georgia"/>
          <w:color w:val="000000" w:themeColor="text1"/>
          <w:spacing w:val="-2"/>
          <w:w w:val="101"/>
          <w:sz w:val="20"/>
          <w:szCs w:val="20"/>
        </w:rPr>
        <w:t> and </w:t>
      </w:r>
      <w:hyperlink r:id="rId384" w:tooltip="Sahitya Akademi Fellowship" w:history="1">
        <w:r w:rsidRPr="00396257">
          <w:rPr>
            <w:rFonts w:ascii="Georgia" w:hAnsi="Georgia"/>
            <w:color w:val="000000" w:themeColor="text1"/>
            <w:spacing w:val="-2"/>
            <w:w w:val="101"/>
            <w:sz w:val="20"/>
            <w:szCs w:val="20"/>
          </w:rPr>
          <w:t>Sahitya Akademi fellow</w:t>
        </w:r>
      </w:hyperlink>
      <w:r w:rsidRPr="00396257">
        <w:rPr>
          <w:rFonts w:ascii="Georgia" w:hAnsi="Georgia"/>
          <w:color w:val="000000" w:themeColor="text1"/>
          <w:spacing w:val="-2"/>
          <w:w w:val="101"/>
          <w:sz w:val="20"/>
          <w:szCs w:val="20"/>
        </w:rPr>
        <w:t> </w:t>
      </w:r>
      <w:r w:rsidRPr="00013937">
        <w:rPr>
          <w:rFonts w:ascii="Georgia" w:hAnsi="Georgia"/>
          <w:b/>
          <w:color w:val="000000" w:themeColor="text1"/>
          <w:spacing w:val="-2"/>
          <w:w w:val="101"/>
          <w:sz w:val="20"/>
          <w:szCs w:val="20"/>
        </w:rPr>
        <w:t>“</w:t>
      </w:r>
      <w:hyperlink r:id="rId385" w:tooltip="Sumitranandan Pant" w:history="1">
        <w:r w:rsidRPr="00013937">
          <w:rPr>
            <w:rFonts w:ascii="Georgia" w:hAnsi="Georgia"/>
            <w:b/>
            <w:color w:val="000000" w:themeColor="text1"/>
            <w:spacing w:val="-2"/>
            <w:w w:val="101"/>
            <w:sz w:val="20"/>
            <w:szCs w:val="20"/>
          </w:rPr>
          <w:t>Sumitranandan Pant</w:t>
        </w:r>
      </w:hyperlink>
      <w:r w:rsidRPr="00013937">
        <w:rPr>
          <w:rFonts w:ascii="Georgia" w:hAnsi="Georgia"/>
          <w:b/>
          <w:color w:val="000000" w:themeColor="text1"/>
          <w:spacing w:val="-2"/>
          <w:w w:val="101"/>
          <w:sz w:val="20"/>
          <w:szCs w:val="20"/>
        </w:rPr>
        <w:t>”</w:t>
      </w:r>
      <w:r w:rsidRPr="00396257">
        <w:rPr>
          <w:rFonts w:ascii="Georgia" w:hAnsi="Georgia"/>
          <w:color w:val="000000" w:themeColor="text1"/>
          <w:spacing w:val="-2"/>
          <w:w w:val="101"/>
          <w:sz w:val="20"/>
          <w:szCs w:val="20"/>
        </w:rPr>
        <w:t xml:space="preserve"> are some major literary, artistic and theatre personalities from the state. </w:t>
      </w:r>
      <w:r w:rsidRPr="003942C4">
        <w:rPr>
          <w:rFonts w:ascii="Georgia" w:hAnsi="Georgia"/>
          <w:b/>
          <w:i/>
          <w:color w:val="000000"/>
          <w:spacing w:val="-2"/>
          <w:w w:val="101"/>
          <w:sz w:val="20"/>
          <w:szCs w:val="20"/>
          <w:u w:val="dotDotDash" w:color="FF0066"/>
        </w:rPr>
        <w:t>“Prominent philosophers, Indian independence activists and environmental activists </w:t>
      </w:r>
      <w:hyperlink r:id="rId386" w:tooltip="Gaura Devi" w:history="1">
        <w:r w:rsidRPr="003942C4">
          <w:rPr>
            <w:rFonts w:ascii="Georgia" w:hAnsi="Georgia"/>
            <w:b/>
            <w:i/>
            <w:color w:val="000000"/>
            <w:spacing w:val="-2"/>
            <w:w w:val="101"/>
            <w:sz w:val="20"/>
            <w:szCs w:val="20"/>
            <w:u w:val="dotDotDash" w:color="FF0066"/>
          </w:rPr>
          <w:t>Gaura Devi</w:t>
        </w:r>
      </w:hyperlink>
      <w:r w:rsidRPr="003942C4">
        <w:rPr>
          <w:rFonts w:ascii="Georgia" w:hAnsi="Georgia"/>
          <w:b/>
          <w:i/>
          <w:color w:val="000000"/>
          <w:spacing w:val="-2"/>
          <w:w w:val="101"/>
          <w:sz w:val="20"/>
          <w:szCs w:val="20"/>
          <w:u w:val="dotDotDash" w:color="FF0066"/>
        </w:rPr>
        <w:t>, </w:t>
      </w:r>
      <w:hyperlink r:id="rId387" w:tooltip="Govind Ballabh Pant" w:history="1">
        <w:r w:rsidRPr="003942C4">
          <w:rPr>
            <w:rFonts w:ascii="Georgia" w:hAnsi="Georgia"/>
            <w:b/>
            <w:i/>
            <w:color w:val="000000"/>
            <w:spacing w:val="-2"/>
            <w:w w:val="101"/>
            <w:sz w:val="20"/>
            <w:szCs w:val="20"/>
            <w:u w:val="dotDotDash" w:color="FF0066"/>
          </w:rPr>
          <w:t>Govind Ballabh Pant</w:t>
        </w:r>
      </w:hyperlink>
      <w:r w:rsidRPr="003942C4">
        <w:rPr>
          <w:rFonts w:ascii="Georgia" w:hAnsi="Georgia"/>
          <w:b/>
          <w:i/>
          <w:color w:val="000000"/>
          <w:spacing w:val="-2"/>
          <w:w w:val="101"/>
          <w:sz w:val="20"/>
          <w:szCs w:val="20"/>
          <w:u w:val="dotDotDash" w:color="FF0066"/>
        </w:rPr>
        <w:t>, </w:t>
      </w:r>
      <w:hyperlink r:id="rId388" w:tooltip="Chandi Prasad Bhatt" w:history="1">
        <w:r w:rsidRPr="003942C4">
          <w:rPr>
            <w:rFonts w:ascii="Georgia" w:hAnsi="Georgia"/>
            <w:b/>
            <w:i/>
            <w:color w:val="000000"/>
            <w:spacing w:val="-2"/>
            <w:w w:val="101"/>
            <w:sz w:val="20"/>
            <w:szCs w:val="20"/>
            <w:u w:val="dotDotDash" w:color="FF0066"/>
          </w:rPr>
          <w:t>Chandi Prasad Bhatt</w:t>
        </w:r>
      </w:hyperlink>
      <w:r w:rsidRPr="003942C4">
        <w:rPr>
          <w:rFonts w:ascii="Georgia" w:hAnsi="Georgia"/>
          <w:b/>
          <w:i/>
          <w:color w:val="000000"/>
          <w:spacing w:val="-2"/>
          <w:w w:val="101"/>
          <w:sz w:val="20"/>
          <w:szCs w:val="20"/>
          <w:u w:val="dotDotDash" w:color="FF0066"/>
        </w:rPr>
        <w:t>, </w:t>
      </w:r>
      <w:hyperlink r:id="rId389" w:tooltip="Kalu Singh Mahara" w:history="1">
        <w:r w:rsidRPr="003942C4">
          <w:rPr>
            <w:rFonts w:ascii="Georgia" w:hAnsi="Georgia"/>
            <w:b/>
            <w:i/>
            <w:color w:val="000000"/>
            <w:spacing w:val="-2"/>
            <w:w w:val="101"/>
            <w:sz w:val="20"/>
            <w:szCs w:val="20"/>
            <w:u w:val="dotDotDash" w:color="FF0066"/>
          </w:rPr>
          <w:t>Kalu Singh Mahara</w:t>
        </w:r>
      </w:hyperlink>
      <w:r w:rsidRPr="003942C4">
        <w:rPr>
          <w:rFonts w:ascii="Georgia" w:hAnsi="Georgia"/>
          <w:b/>
          <w:i/>
          <w:color w:val="000000"/>
          <w:spacing w:val="-2"/>
          <w:w w:val="101"/>
          <w:sz w:val="20"/>
          <w:szCs w:val="20"/>
          <w:u w:val="dotDotDash" w:color="FF0066"/>
        </w:rPr>
        <w:t>, </w:t>
      </w:r>
      <w:hyperlink r:id="rId390" w:tooltip="Mukandi Lal" w:history="1">
        <w:r w:rsidRPr="003942C4">
          <w:rPr>
            <w:rFonts w:ascii="Georgia" w:hAnsi="Georgia"/>
            <w:b/>
            <w:i/>
            <w:color w:val="000000"/>
            <w:spacing w:val="-2"/>
            <w:w w:val="101"/>
            <w:sz w:val="20"/>
            <w:szCs w:val="20"/>
            <w:u w:val="dotDotDash" w:color="FF0066"/>
          </w:rPr>
          <w:t>Mukandi Lal</w:t>
        </w:r>
      </w:hyperlink>
      <w:r w:rsidRPr="003942C4">
        <w:rPr>
          <w:rFonts w:ascii="Georgia" w:hAnsi="Georgia"/>
          <w:b/>
          <w:i/>
          <w:color w:val="000000"/>
          <w:spacing w:val="-2"/>
          <w:w w:val="101"/>
          <w:sz w:val="20"/>
          <w:szCs w:val="20"/>
          <w:u w:val="dotDotDash" w:color="FF0066"/>
        </w:rPr>
        <w:t>, </w:t>
      </w:r>
      <w:hyperlink r:id="rId391" w:tooltip="Shri Dev Suman" w:history="1">
        <w:r w:rsidRPr="003942C4">
          <w:rPr>
            <w:rFonts w:ascii="Georgia" w:hAnsi="Georgia"/>
            <w:b/>
            <w:i/>
            <w:color w:val="000000"/>
            <w:spacing w:val="-2"/>
            <w:w w:val="101"/>
            <w:sz w:val="20"/>
            <w:szCs w:val="20"/>
            <w:u w:val="dotDotDash" w:color="FF0066"/>
          </w:rPr>
          <w:t>Shri Dev Suman</w:t>
        </w:r>
      </w:hyperlink>
      <w:r w:rsidRPr="003942C4">
        <w:rPr>
          <w:rFonts w:ascii="Georgia" w:hAnsi="Georgia"/>
          <w:b/>
          <w:i/>
          <w:color w:val="000000"/>
          <w:spacing w:val="-2"/>
          <w:w w:val="101"/>
          <w:sz w:val="20"/>
          <w:szCs w:val="20"/>
          <w:u w:val="dotDotDash" w:color="FF0066"/>
        </w:rPr>
        <w:t>, </w:t>
      </w:r>
      <w:hyperlink r:id="rId392" w:tooltip="Sunderlal Bahuguna" w:history="1">
        <w:r w:rsidRPr="003942C4">
          <w:rPr>
            <w:rFonts w:ascii="Georgia" w:hAnsi="Georgia"/>
            <w:b/>
            <w:i/>
            <w:color w:val="000000"/>
            <w:spacing w:val="-2"/>
            <w:w w:val="101"/>
            <w:sz w:val="20"/>
            <w:szCs w:val="20"/>
            <w:u w:val="dotDotDash" w:color="FF0066"/>
          </w:rPr>
          <w:t>Sunderlal Bahuguna</w:t>
        </w:r>
      </w:hyperlink>
      <w:r w:rsidRPr="003942C4">
        <w:rPr>
          <w:rFonts w:ascii="Georgia" w:hAnsi="Georgia"/>
          <w:b/>
          <w:i/>
          <w:color w:val="000000"/>
          <w:spacing w:val="-2"/>
          <w:w w:val="101"/>
          <w:sz w:val="20"/>
          <w:szCs w:val="20"/>
          <w:u w:val="dotDotDash" w:color="FF0066"/>
        </w:rPr>
        <w:t> and </w:t>
      </w:r>
      <w:hyperlink r:id="rId393" w:tooltip="Vandana Shiva" w:history="1">
        <w:r w:rsidRPr="003942C4">
          <w:rPr>
            <w:rFonts w:ascii="Georgia" w:hAnsi="Georgia"/>
            <w:b/>
            <w:i/>
            <w:color w:val="000000"/>
            <w:spacing w:val="-2"/>
            <w:w w:val="101"/>
            <w:sz w:val="20"/>
            <w:szCs w:val="20"/>
            <w:u w:val="dotDotDash" w:color="FF0066"/>
          </w:rPr>
          <w:t>Vandana Shiva</w:t>
        </w:r>
      </w:hyperlink>
      <w:r w:rsidRPr="003942C4">
        <w:rPr>
          <w:rFonts w:ascii="Georgia" w:hAnsi="Georgia"/>
          <w:b/>
          <w:i/>
          <w:color w:val="000000"/>
          <w:spacing w:val="-2"/>
          <w:w w:val="101"/>
          <w:sz w:val="20"/>
          <w:szCs w:val="20"/>
          <w:u w:val="dotDotDash" w:color="FF0066"/>
        </w:rPr>
        <w:t> are also from Uttarakhand”</w:t>
      </w:r>
      <w:r w:rsidRPr="00396257">
        <w:rPr>
          <w:rFonts w:ascii="Georgia" w:hAnsi="Georgia"/>
          <w:color w:val="000000" w:themeColor="text1"/>
          <w:spacing w:val="-2"/>
          <w:w w:val="101"/>
          <w:sz w:val="20"/>
          <w:szCs w:val="20"/>
        </w:rPr>
        <w:t>.</w:t>
      </w:r>
    </w:p>
    <w:p w:rsidR="006D27F1" w:rsidRPr="000F23C0" w:rsidRDefault="006D27F1" w:rsidP="006D27F1">
      <w:pPr>
        <w:pStyle w:val="NormalWeb"/>
        <w:shd w:val="clear" w:color="auto" w:fill="FFFFFF"/>
        <w:spacing w:before="0" w:beforeAutospacing="0" w:after="0" w:afterAutospacing="0"/>
        <w:jc w:val="both"/>
        <w:rPr>
          <w:rFonts w:ascii="Georgia" w:hAnsi="Georgia"/>
          <w:sz w:val="20"/>
          <w:szCs w:val="20"/>
        </w:rPr>
      </w:pPr>
    </w:p>
    <w:p w:rsidR="006D27F1" w:rsidRPr="000F23C0" w:rsidRDefault="006D27F1" w:rsidP="006D27F1">
      <w:pPr>
        <w:jc w:val="both"/>
        <w:rPr>
          <w:rFonts w:ascii="Georgia" w:hAnsi="Georgia"/>
          <w:b/>
          <w:i/>
          <w:color w:val="000000" w:themeColor="text1"/>
          <w:sz w:val="20"/>
          <w:szCs w:val="20"/>
        </w:rPr>
      </w:pPr>
      <w:r w:rsidRPr="000F23C0">
        <w:rPr>
          <w:rFonts w:ascii="Georgia" w:hAnsi="Georgia"/>
          <w:b/>
          <w:i/>
          <w:color w:val="000000" w:themeColor="text1"/>
          <w:sz w:val="20"/>
          <w:szCs w:val="20"/>
        </w:rPr>
        <w:t>Flora and Fauna</w:t>
      </w:r>
    </w:p>
    <w:p w:rsidR="006D27F1" w:rsidRPr="000F23C0" w:rsidRDefault="006D27F1" w:rsidP="006D27F1">
      <w:pPr>
        <w:pStyle w:val="NormalWeb"/>
        <w:shd w:val="clear" w:color="auto" w:fill="FFFFFF"/>
        <w:spacing w:before="0" w:beforeAutospacing="0" w:after="0" w:afterAutospacing="0"/>
        <w:jc w:val="both"/>
        <w:rPr>
          <w:rFonts w:ascii="Georgia" w:hAnsi="Georgia"/>
          <w:sz w:val="20"/>
          <w:szCs w:val="20"/>
        </w:rPr>
      </w:pPr>
    </w:p>
    <w:p w:rsidR="006D27F1" w:rsidRDefault="006D27F1" w:rsidP="006D27F1">
      <w:pPr>
        <w:ind w:firstLine="720"/>
        <w:jc w:val="center"/>
        <w:rPr>
          <w:rFonts w:ascii="Georgia" w:hAnsi="Georgia"/>
          <w:sz w:val="20"/>
          <w:szCs w:val="20"/>
        </w:rPr>
      </w:pPr>
      <w:r w:rsidRPr="000F23C0">
        <w:rPr>
          <w:rFonts w:ascii="Georgia" w:hAnsi="Georgia"/>
          <w:noProof/>
          <w:sz w:val="20"/>
          <w:szCs w:val="20"/>
        </w:rPr>
        <w:drawing>
          <wp:inline distT="0" distB="0" distL="0" distR="0">
            <wp:extent cx="1905000" cy="1428750"/>
            <wp:effectExtent l="76200" t="38100" r="38100" b="0"/>
            <wp:docPr id="3700" name="Picture 19" descr="https://upload.wikimedia.org/wikipedia/commons/thumb/c/c7/Moschus_chrysogaster.jpg/200px-Moschus_chrysogaster.jpg">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thumb/c/c7/Moschus_chrysogaster.jpg/200px-Moschus_chrysogaster.jpg">
                      <a:hlinkClick r:id="rId394"/>
                    </pic:cNvPr>
                    <pic:cNvPicPr>
                      <a:picLocks noChangeAspect="1" noChangeArrowheads="1"/>
                    </pic:cNvPicPr>
                  </pic:nvPicPr>
                  <pic:blipFill>
                    <a:blip r:embed="rId395" cstate="print"/>
                    <a:srcRect/>
                    <a:stretch>
                      <a:fillRect/>
                    </a:stretch>
                  </pic:blipFill>
                  <pic:spPr bwMode="auto">
                    <a:xfrm>
                      <a:off x="0" y="0"/>
                      <a:ext cx="1905000" cy="1428750"/>
                    </a:xfrm>
                    <a:prstGeom prst="rect">
                      <a:avLst/>
                    </a:prstGeom>
                    <a:noFill/>
                    <a:ln w="25400">
                      <a:solidFill>
                        <a:srgbClr val="0000FF"/>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0F23C0" w:rsidRDefault="006D27F1" w:rsidP="006D27F1">
      <w:pPr>
        <w:pStyle w:val="NormalWeb"/>
        <w:shd w:val="clear" w:color="auto" w:fill="FFFFFF"/>
        <w:spacing w:before="0" w:beforeAutospacing="0" w:after="0" w:afterAutospacing="0"/>
        <w:jc w:val="both"/>
        <w:rPr>
          <w:rFonts w:ascii="Georgia" w:hAnsi="Georgia"/>
          <w:sz w:val="20"/>
          <w:szCs w:val="20"/>
        </w:rPr>
      </w:pPr>
    </w:p>
    <w:p w:rsidR="006D27F1" w:rsidRPr="00AF4BDA" w:rsidRDefault="00EB0F90" w:rsidP="006D27F1">
      <w:pPr>
        <w:jc w:val="center"/>
        <w:rPr>
          <w:rFonts w:ascii="Georgia" w:hAnsi="Georgia"/>
          <w:color w:val="000000" w:themeColor="text1"/>
          <w:spacing w:val="-2"/>
          <w:w w:val="101"/>
          <w:sz w:val="20"/>
          <w:szCs w:val="20"/>
        </w:rPr>
      </w:pPr>
      <w:hyperlink r:id="rId396" w:tooltip="Alpine Musk Deer" w:history="1">
        <w:proofErr w:type="gramStart"/>
        <w:r w:rsidR="006D27F1" w:rsidRPr="00AF4BDA">
          <w:rPr>
            <w:rFonts w:ascii="Georgia" w:hAnsi="Georgia"/>
            <w:b/>
            <w:color w:val="000000" w:themeColor="text1"/>
            <w:spacing w:val="-2"/>
            <w:w w:val="101"/>
            <w:sz w:val="20"/>
            <w:szCs w:val="20"/>
            <w:u w:val="double" w:color="FF0066"/>
          </w:rPr>
          <w:t>Alpine Musk Deer</w:t>
        </w:r>
      </w:hyperlink>
      <w:r w:rsidR="006D27F1" w:rsidRPr="00AF4BDA">
        <w:rPr>
          <w:rFonts w:ascii="Georgia" w:hAnsi="Georgia"/>
          <w:color w:val="000000" w:themeColor="text1"/>
          <w:spacing w:val="-2"/>
          <w:w w:val="101"/>
          <w:sz w:val="20"/>
          <w:szCs w:val="20"/>
        </w:rPr>
        <w:t> (</w:t>
      </w:r>
      <w:r w:rsidR="006D27F1" w:rsidRPr="00AF4BDA">
        <w:rPr>
          <w:rFonts w:ascii="Georgia" w:hAnsi="Georgia"/>
          <w:i/>
          <w:color w:val="000000" w:themeColor="text1"/>
          <w:spacing w:val="-2"/>
          <w:w w:val="101"/>
          <w:sz w:val="20"/>
          <w:szCs w:val="20"/>
        </w:rPr>
        <w:t>Moschus chrysogaster</w:t>
      </w:r>
      <w:r w:rsidR="006D27F1" w:rsidRPr="00AF4BDA">
        <w:rPr>
          <w:rFonts w:ascii="Georgia" w:hAnsi="Georgia"/>
          <w:color w:val="000000" w:themeColor="text1"/>
          <w:spacing w:val="-2"/>
          <w:w w:val="101"/>
          <w:sz w:val="20"/>
          <w:szCs w:val="20"/>
        </w:rPr>
        <w:t>).</w:t>
      </w:r>
      <w:proofErr w:type="gramEnd"/>
    </w:p>
    <w:p w:rsidR="006D27F1" w:rsidRDefault="006D27F1" w:rsidP="006D27F1">
      <w:pPr>
        <w:shd w:val="clear" w:color="auto" w:fill="FFFFFF"/>
        <w:ind w:left="23" w:right="23"/>
        <w:rPr>
          <w:rFonts w:ascii="Arial" w:hAnsi="Arial" w:cs="Arial"/>
          <w:color w:val="222222"/>
          <w:sz w:val="16"/>
          <w:szCs w:val="16"/>
        </w:rPr>
      </w:pPr>
      <w:r>
        <w:rPr>
          <w:rFonts w:ascii="Arial" w:hAnsi="Arial" w:cs="Arial"/>
          <w:color w:val="222222"/>
          <w:sz w:val="16"/>
          <w:szCs w:val="16"/>
        </w:rPr>
        <w:t> </w:t>
      </w:r>
    </w:p>
    <w:p w:rsidR="006D27F1" w:rsidRPr="005677E0" w:rsidRDefault="006D27F1" w:rsidP="006D27F1">
      <w:pPr>
        <w:pStyle w:val="NormalWeb"/>
        <w:shd w:val="clear" w:color="auto" w:fill="FFFFFF"/>
        <w:tabs>
          <w:tab w:val="left" w:pos="4950"/>
        </w:tabs>
        <w:spacing w:before="0" w:beforeAutospacing="0" w:after="0" w:afterAutospacing="0"/>
        <w:jc w:val="center"/>
        <w:rPr>
          <w:rFonts w:ascii="Georgia" w:hAnsi="Georgia" w:cs="Arial"/>
          <w:color w:val="222222"/>
          <w:sz w:val="20"/>
          <w:szCs w:val="20"/>
        </w:rPr>
      </w:pPr>
      <w:r w:rsidRPr="005677E0">
        <w:rPr>
          <w:rFonts w:ascii="Georgia" w:hAnsi="Georgia" w:cs="Arial"/>
          <w:noProof/>
          <w:color w:val="222222"/>
          <w:sz w:val="20"/>
          <w:szCs w:val="20"/>
        </w:rPr>
        <w:lastRenderedPageBreak/>
        <w:drawing>
          <wp:inline distT="0" distB="0" distL="0" distR="0">
            <wp:extent cx="1574800" cy="1905000"/>
            <wp:effectExtent l="76200" t="38100" r="25400" b="0"/>
            <wp:docPr id="3701" name="Picture 20" descr="https://upload.wikimedia.org/wikipedia/commons/thumb/9/92/Himalayan_Monal%2C_Male_%2828466143101%29.jpg/165px-Himalayan_Monal%2C_Male_%2828466143101%29.jpg">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pload.wikimedia.org/wikipedia/commons/thumb/9/92/Himalayan_Monal%2C_Male_%2828466143101%29.jpg/165px-Himalayan_Monal%2C_Male_%2828466143101%29.jpg">
                      <a:hlinkClick r:id="rId397"/>
                    </pic:cNvPr>
                    <pic:cNvPicPr>
                      <a:picLocks noChangeAspect="1" noChangeArrowheads="1"/>
                    </pic:cNvPicPr>
                  </pic:nvPicPr>
                  <pic:blipFill>
                    <a:blip r:embed="rId398" cstate="print"/>
                    <a:srcRect/>
                    <a:stretch>
                      <a:fillRect/>
                    </a:stretch>
                  </pic:blipFill>
                  <pic:spPr bwMode="auto">
                    <a:xfrm>
                      <a:off x="0" y="0"/>
                      <a:ext cx="1574800" cy="1905000"/>
                    </a:xfrm>
                    <a:prstGeom prst="rect">
                      <a:avLst/>
                    </a:prstGeom>
                    <a:noFill/>
                    <a:ln w="254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5677E0"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5677E0" w:rsidRDefault="00EB0F90" w:rsidP="006D27F1">
      <w:pPr>
        <w:jc w:val="center"/>
        <w:rPr>
          <w:rFonts w:ascii="Georgia" w:hAnsi="Georgia"/>
          <w:color w:val="000000" w:themeColor="text1"/>
          <w:spacing w:val="-2"/>
          <w:w w:val="101"/>
          <w:sz w:val="20"/>
          <w:szCs w:val="20"/>
        </w:rPr>
      </w:pPr>
      <w:hyperlink r:id="rId399" w:tooltip="Himalayan Monal" w:history="1">
        <w:proofErr w:type="gramStart"/>
        <w:r w:rsidR="006D27F1" w:rsidRPr="005677E0">
          <w:rPr>
            <w:rFonts w:ascii="Georgia" w:hAnsi="Georgia"/>
            <w:b/>
            <w:color w:val="000000" w:themeColor="text1"/>
            <w:spacing w:val="-2"/>
            <w:w w:val="101"/>
            <w:sz w:val="20"/>
            <w:szCs w:val="20"/>
            <w:u w:val="double" w:color="FF0066"/>
          </w:rPr>
          <w:t>Himalayan Monal</w:t>
        </w:r>
      </w:hyperlink>
      <w:r w:rsidR="006D27F1" w:rsidRPr="005677E0">
        <w:rPr>
          <w:rFonts w:ascii="Georgia" w:hAnsi="Georgia"/>
          <w:color w:val="000000" w:themeColor="text1"/>
          <w:spacing w:val="-2"/>
          <w:w w:val="101"/>
          <w:sz w:val="20"/>
          <w:szCs w:val="20"/>
        </w:rPr>
        <w:t> (</w:t>
      </w:r>
      <w:r w:rsidR="006D27F1" w:rsidRPr="005677E0">
        <w:rPr>
          <w:rFonts w:ascii="Georgia" w:hAnsi="Georgia"/>
          <w:i/>
          <w:color w:val="000000" w:themeColor="text1"/>
          <w:spacing w:val="-2"/>
          <w:w w:val="101"/>
          <w:sz w:val="20"/>
          <w:szCs w:val="20"/>
        </w:rPr>
        <w:t>Lophophorus impejanus</w:t>
      </w:r>
      <w:r w:rsidR="006D27F1" w:rsidRPr="005677E0">
        <w:rPr>
          <w:rFonts w:ascii="Georgia" w:hAnsi="Georgia"/>
          <w:color w:val="000000" w:themeColor="text1"/>
          <w:spacing w:val="-2"/>
          <w:w w:val="101"/>
          <w:sz w:val="20"/>
          <w:szCs w:val="20"/>
        </w:rPr>
        <w:t>)</w:t>
      </w:r>
      <w:r w:rsidR="006D27F1">
        <w:rPr>
          <w:rFonts w:ascii="Georgia" w:hAnsi="Georgia"/>
          <w:color w:val="000000" w:themeColor="text1"/>
          <w:spacing w:val="-2"/>
          <w:w w:val="101"/>
          <w:sz w:val="20"/>
          <w:szCs w:val="20"/>
        </w:rPr>
        <w:t>.</w:t>
      </w:r>
      <w:proofErr w:type="gramEnd"/>
    </w:p>
    <w:p w:rsidR="006D27F1" w:rsidRDefault="006D27F1" w:rsidP="006D27F1">
      <w:pPr>
        <w:shd w:val="clear" w:color="auto" w:fill="FFFFFF"/>
        <w:ind w:left="23" w:right="23"/>
        <w:rPr>
          <w:rFonts w:ascii="Arial" w:hAnsi="Arial" w:cs="Arial"/>
          <w:color w:val="222222"/>
          <w:sz w:val="16"/>
          <w:szCs w:val="16"/>
        </w:rPr>
      </w:pPr>
      <w:r>
        <w:rPr>
          <w:rFonts w:ascii="Arial" w:hAnsi="Arial" w:cs="Arial"/>
          <w:color w:val="222222"/>
          <w:sz w:val="16"/>
          <w:szCs w:val="16"/>
        </w:rPr>
        <w:t> </w:t>
      </w:r>
    </w:p>
    <w:p w:rsidR="006D27F1" w:rsidRDefault="006D27F1" w:rsidP="006D27F1">
      <w:pPr>
        <w:pStyle w:val="NormalWeb"/>
        <w:shd w:val="clear" w:color="auto" w:fill="FFFFFF"/>
        <w:tabs>
          <w:tab w:val="left" w:pos="4950"/>
        </w:tabs>
        <w:spacing w:before="0" w:beforeAutospacing="0" w:after="0" w:afterAutospacing="0"/>
        <w:jc w:val="center"/>
        <w:rPr>
          <w:rFonts w:ascii="Georgia" w:hAnsi="Georgia" w:cs="Arial"/>
          <w:color w:val="222222"/>
          <w:sz w:val="20"/>
          <w:szCs w:val="20"/>
        </w:rPr>
      </w:pPr>
      <w:r w:rsidRPr="005677E0">
        <w:rPr>
          <w:rFonts w:ascii="Georgia" w:hAnsi="Georgia" w:cs="Arial"/>
          <w:noProof/>
          <w:color w:val="222222"/>
          <w:sz w:val="20"/>
          <w:szCs w:val="20"/>
        </w:rPr>
        <w:drawing>
          <wp:inline distT="0" distB="0" distL="0" distR="0">
            <wp:extent cx="1905000" cy="1143000"/>
            <wp:effectExtent l="76200" t="38100" r="38100" b="0"/>
            <wp:docPr id="3702" name="Picture 21" descr="https://upload.wikimedia.org/wikipedia/commons/thumb/9/9a/Davidraju_Common_peacock-shillong.jpg/200px-Davidraju_Common_peacock-shillong.jpg">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upload.wikimedia.org/wikipedia/commons/thumb/9/9a/Davidraju_Common_peacock-shillong.jpg/200px-Davidraju_Common_peacock-shillong.jpg">
                      <a:hlinkClick r:id="rId400"/>
                    </pic:cNvPr>
                    <pic:cNvPicPr>
                      <a:picLocks noChangeAspect="1" noChangeArrowheads="1"/>
                    </pic:cNvPicPr>
                  </pic:nvPicPr>
                  <pic:blipFill>
                    <a:blip r:embed="rId401" cstate="print"/>
                    <a:srcRect/>
                    <a:stretch>
                      <a:fillRect/>
                    </a:stretch>
                  </pic:blipFill>
                  <pic:spPr bwMode="auto">
                    <a:xfrm>
                      <a:off x="0" y="0"/>
                      <a:ext cx="1905000" cy="1143000"/>
                    </a:xfrm>
                    <a:prstGeom prst="rect">
                      <a:avLst/>
                    </a:prstGeom>
                    <a:noFill/>
                    <a:ln w="25400">
                      <a:solidFill>
                        <a:srgbClr val="0000FF"/>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5677E0"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4E6681" w:rsidRDefault="00EB0F90" w:rsidP="006D27F1">
      <w:pPr>
        <w:jc w:val="center"/>
        <w:rPr>
          <w:rFonts w:ascii="Georgia" w:hAnsi="Georgia"/>
          <w:color w:val="000000" w:themeColor="text1"/>
          <w:spacing w:val="-2"/>
          <w:w w:val="101"/>
          <w:sz w:val="20"/>
          <w:szCs w:val="20"/>
        </w:rPr>
      </w:pPr>
      <w:hyperlink r:id="rId402" w:tooltip="West Himalayan Common Peacock" w:history="1">
        <w:proofErr w:type="gramStart"/>
        <w:r w:rsidR="006D27F1" w:rsidRPr="004E6681">
          <w:rPr>
            <w:rFonts w:ascii="Georgia" w:hAnsi="Georgia"/>
            <w:b/>
            <w:color w:val="000000" w:themeColor="text1"/>
            <w:spacing w:val="-2"/>
            <w:w w:val="101"/>
            <w:sz w:val="20"/>
            <w:szCs w:val="20"/>
            <w:u w:val="double" w:color="FF0066"/>
          </w:rPr>
          <w:t>West Himalayan Common Peacock</w:t>
        </w:r>
      </w:hyperlink>
      <w:r w:rsidR="00422B91">
        <w:t xml:space="preserve"> </w:t>
      </w:r>
      <w:r w:rsidR="006D27F1" w:rsidRPr="004E6681">
        <w:rPr>
          <w:rFonts w:ascii="Georgia" w:hAnsi="Georgia"/>
          <w:color w:val="000000" w:themeColor="text1"/>
          <w:spacing w:val="-2"/>
          <w:w w:val="101"/>
          <w:sz w:val="20"/>
          <w:szCs w:val="20"/>
        </w:rPr>
        <w:t>(</w:t>
      </w:r>
      <w:r w:rsidR="006D27F1" w:rsidRPr="004E6681">
        <w:rPr>
          <w:rFonts w:ascii="Georgia" w:hAnsi="Georgia"/>
          <w:i/>
          <w:color w:val="000000" w:themeColor="text1"/>
          <w:spacing w:val="-2"/>
          <w:w w:val="101"/>
          <w:sz w:val="20"/>
          <w:szCs w:val="20"/>
        </w:rPr>
        <w:t>Papilio bianor polyctor</w:t>
      </w:r>
      <w:r w:rsidR="006D27F1" w:rsidRPr="004E6681">
        <w:rPr>
          <w:rFonts w:ascii="Georgia" w:hAnsi="Georgia"/>
          <w:color w:val="000000" w:themeColor="text1"/>
          <w:spacing w:val="-2"/>
          <w:w w:val="101"/>
          <w:sz w:val="20"/>
          <w:szCs w:val="20"/>
        </w:rPr>
        <w:t>).</w:t>
      </w:r>
      <w:proofErr w:type="gramEnd"/>
    </w:p>
    <w:p w:rsidR="006D27F1"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Default="006D27F1" w:rsidP="006D27F1">
      <w:pPr>
        <w:ind w:firstLine="720"/>
        <w:jc w:val="both"/>
        <w:rPr>
          <w:rFonts w:ascii="Georgia" w:hAnsi="Georgia"/>
          <w:color w:val="000000" w:themeColor="text1"/>
          <w:spacing w:val="-2"/>
          <w:w w:val="101"/>
          <w:sz w:val="20"/>
          <w:szCs w:val="20"/>
        </w:rPr>
      </w:pPr>
      <w:r w:rsidRPr="004E6681">
        <w:rPr>
          <w:rFonts w:ascii="Georgia" w:hAnsi="Georgia"/>
          <w:color w:val="000000" w:themeColor="text1"/>
          <w:spacing w:val="-2"/>
          <w:w w:val="101"/>
          <w:sz w:val="20"/>
          <w:szCs w:val="20"/>
        </w:rPr>
        <w:t>Uttarakhand has a diversity of flora and fauna. It has a recorded forest area of 34,666 Km</w:t>
      </w:r>
      <w:r w:rsidRPr="004E6681">
        <w:rPr>
          <w:rFonts w:ascii="Georgia" w:hAnsi="Georgia"/>
          <w:color w:val="000000" w:themeColor="text1"/>
          <w:spacing w:val="-2"/>
          <w:w w:val="101"/>
          <w:sz w:val="20"/>
          <w:szCs w:val="20"/>
          <w:vertAlign w:val="superscript"/>
        </w:rPr>
        <w:t>2</w:t>
      </w:r>
      <w:r w:rsidRPr="004E6681">
        <w:rPr>
          <w:rFonts w:ascii="Georgia" w:hAnsi="Georgia"/>
          <w:color w:val="000000" w:themeColor="text1"/>
          <w:spacing w:val="-2"/>
          <w:w w:val="101"/>
          <w:sz w:val="20"/>
          <w:szCs w:val="20"/>
        </w:rPr>
        <w:t> which constitutes 65% of the total area of the state. Uttarakhand is home to rare species of plants and animals, many of which are protected by sanctuaries and reserves. </w:t>
      </w:r>
      <w:hyperlink r:id="rId403" w:tooltip="National parks of India" w:history="1">
        <w:r w:rsidRPr="004E6681">
          <w:rPr>
            <w:rFonts w:ascii="Georgia" w:hAnsi="Georgia"/>
            <w:color w:val="000000" w:themeColor="text1"/>
            <w:spacing w:val="-2"/>
            <w:w w:val="101"/>
            <w:sz w:val="20"/>
            <w:szCs w:val="20"/>
          </w:rPr>
          <w:t>National parks</w:t>
        </w:r>
      </w:hyperlink>
      <w:r w:rsidRPr="004E6681">
        <w:rPr>
          <w:rFonts w:ascii="Georgia" w:hAnsi="Georgia"/>
          <w:color w:val="000000" w:themeColor="text1"/>
          <w:spacing w:val="-2"/>
          <w:w w:val="101"/>
          <w:sz w:val="20"/>
          <w:szCs w:val="20"/>
        </w:rPr>
        <w:t> in Uttarakhand include the </w:t>
      </w:r>
      <w:r w:rsidRPr="004E6681">
        <w:rPr>
          <w:rFonts w:ascii="Georgia" w:hAnsi="Georgia"/>
          <w:b/>
          <w:color w:val="000000" w:themeColor="text1"/>
          <w:spacing w:val="-2"/>
          <w:w w:val="101"/>
          <w:sz w:val="20"/>
          <w:szCs w:val="20"/>
        </w:rPr>
        <w:t>“</w:t>
      </w:r>
      <w:hyperlink r:id="rId404" w:tooltip="Jim Corbett National Park" w:history="1">
        <w:r w:rsidRPr="004E6681">
          <w:rPr>
            <w:rFonts w:ascii="Georgia" w:hAnsi="Georgia"/>
            <w:b/>
            <w:color w:val="000000" w:themeColor="text1"/>
            <w:spacing w:val="-2"/>
            <w:w w:val="101"/>
            <w:sz w:val="20"/>
            <w:szCs w:val="20"/>
          </w:rPr>
          <w:t>Jim Corbett National Park</w:t>
        </w:r>
      </w:hyperlink>
      <w:r>
        <w:rPr>
          <w:rFonts w:ascii="Georgia" w:hAnsi="Georgia"/>
          <w:color w:val="000000" w:themeColor="text1"/>
          <w:spacing w:val="-2"/>
          <w:w w:val="101"/>
          <w:sz w:val="20"/>
          <w:szCs w:val="20"/>
        </w:rPr>
        <w:t>”</w:t>
      </w:r>
      <w:r w:rsidRPr="004E6681">
        <w:rPr>
          <w:rFonts w:ascii="Georgia" w:hAnsi="Georgia"/>
          <w:color w:val="000000" w:themeColor="text1"/>
          <w:spacing w:val="-2"/>
          <w:w w:val="101"/>
          <w:sz w:val="20"/>
          <w:szCs w:val="20"/>
        </w:rPr>
        <w:t> (the oldest national park of India) in </w:t>
      </w:r>
      <w:hyperlink r:id="rId405" w:tooltip="Nainital district" w:history="1">
        <w:r w:rsidRPr="004E6681">
          <w:rPr>
            <w:rFonts w:ascii="Georgia" w:hAnsi="Georgia"/>
            <w:color w:val="000000" w:themeColor="text1"/>
            <w:spacing w:val="-2"/>
            <w:w w:val="101"/>
            <w:sz w:val="20"/>
            <w:szCs w:val="20"/>
          </w:rPr>
          <w:t>Nainital</w:t>
        </w:r>
      </w:hyperlink>
      <w:r w:rsidRPr="004E6681">
        <w:rPr>
          <w:rFonts w:ascii="Georgia" w:hAnsi="Georgia"/>
          <w:color w:val="000000" w:themeColor="text1"/>
          <w:spacing w:val="-2"/>
          <w:w w:val="101"/>
          <w:sz w:val="20"/>
          <w:szCs w:val="20"/>
        </w:rPr>
        <w:t> and </w:t>
      </w:r>
      <w:hyperlink r:id="rId406" w:tooltip="Pauri Garhwal District" w:history="1">
        <w:r w:rsidRPr="004E6681">
          <w:rPr>
            <w:rFonts w:ascii="Georgia" w:hAnsi="Georgia"/>
            <w:color w:val="000000" w:themeColor="text1"/>
            <w:spacing w:val="-2"/>
            <w:w w:val="101"/>
            <w:sz w:val="20"/>
            <w:szCs w:val="20"/>
          </w:rPr>
          <w:t>Pauri Garhwal District</w:t>
        </w:r>
      </w:hyperlink>
      <w:r w:rsidRPr="004E6681">
        <w:rPr>
          <w:rFonts w:ascii="Georgia" w:hAnsi="Georgia"/>
          <w:color w:val="000000" w:themeColor="text1"/>
          <w:spacing w:val="-2"/>
          <w:w w:val="101"/>
          <w:sz w:val="20"/>
          <w:szCs w:val="20"/>
        </w:rPr>
        <w:t>, and </w:t>
      </w:r>
      <w:r w:rsidRPr="004E6681">
        <w:rPr>
          <w:rFonts w:ascii="Georgia" w:hAnsi="Georgia"/>
          <w:b/>
          <w:color w:val="000000" w:themeColor="text1"/>
          <w:spacing w:val="-2"/>
          <w:w w:val="101"/>
          <w:sz w:val="20"/>
          <w:szCs w:val="20"/>
        </w:rPr>
        <w:t>“</w:t>
      </w:r>
      <w:hyperlink r:id="rId407" w:tooltip="Valley of Flowers National Park" w:history="1">
        <w:r w:rsidRPr="004E6681">
          <w:rPr>
            <w:rFonts w:ascii="Georgia" w:hAnsi="Georgia"/>
            <w:b/>
            <w:color w:val="000000" w:themeColor="text1"/>
            <w:spacing w:val="-2"/>
            <w:w w:val="101"/>
            <w:sz w:val="20"/>
            <w:szCs w:val="20"/>
          </w:rPr>
          <w:t>Valley of Flowers National Park</w:t>
        </w:r>
      </w:hyperlink>
      <w:r w:rsidRPr="004E6681">
        <w:rPr>
          <w:rFonts w:ascii="Georgia" w:hAnsi="Georgia"/>
          <w:b/>
          <w:color w:val="000000" w:themeColor="text1"/>
          <w:spacing w:val="-2"/>
          <w:w w:val="101"/>
          <w:sz w:val="20"/>
          <w:szCs w:val="20"/>
        </w:rPr>
        <w:t>”</w:t>
      </w:r>
      <w:r w:rsidRPr="004E6681">
        <w:rPr>
          <w:rFonts w:ascii="Georgia" w:hAnsi="Georgia"/>
          <w:color w:val="000000" w:themeColor="text1"/>
          <w:spacing w:val="-2"/>
          <w:w w:val="101"/>
          <w:sz w:val="20"/>
          <w:szCs w:val="20"/>
        </w:rPr>
        <w:t> and </w:t>
      </w:r>
      <w:r w:rsidRPr="004E6681">
        <w:rPr>
          <w:rFonts w:ascii="Georgia" w:hAnsi="Georgia"/>
          <w:b/>
          <w:color w:val="000000" w:themeColor="text1"/>
          <w:spacing w:val="-2"/>
          <w:w w:val="101"/>
          <w:sz w:val="20"/>
          <w:szCs w:val="20"/>
        </w:rPr>
        <w:t>“</w:t>
      </w:r>
      <w:hyperlink r:id="rId408" w:tooltip="Nanda Devi National Park" w:history="1">
        <w:r w:rsidRPr="004E6681">
          <w:rPr>
            <w:rFonts w:ascii="Georgia" w:hAnsi="Georgia"/>
            <w:b/>
            <w:color w:val="000000" w:themeColor="text1"/>
            <w:spacing w:val="-2"/>
            <w:w w:val="101"/>
            <w:sz w:val="20"/>
            <w:szCs w:val="20"/>
          </w:rPr>
          <w:t>Nanda Devi National Park</w:t>
        </w:r>
      </w:hyperlink>
      <w:r w:rsidRPr="004E6681">
        <w:rPr>
          <w:rFonts w:ascii="Georgia" w:hAnsi="Georgia"/>
          <w:b/>
          <w:color w:val="000000" w:themeColor="text1"/>
          <w:spacing w:val="-2"/>
          <w:w w:val="101"/>
          <w:sz w:val="20"/>
          <w:szCs w:val="20"/>
        </w:rPr>
        <w:t>”</w:t>
      </w:r>
      <w:r w:rsidRPr="004E6681">
        <w:rPr>
          <w:rFonts w:ascii="Georgia" w:hAnsi="Georgia"/>
          <w:color w:val="000000" w:themeColor="text1"/>
          <w:spacing w:val="-2"/>
          <w:w w:val="101"/>
          <w:sz w:val="20"/>
          <w:szCs w:val="20"/>
        </w:rPr>
        <w:t> in </w:t>
      </w:r>
      <w:hyperlink r:id="rId409" w:tooltip="Chamoli District" w:history="1">
        <w:r w:rsidRPr="004E6681">
          <w:rPr>
            <w:rFonts w:ascii="Georgia" w:hAnsi="Georgia"/>
            <w:color w:val="000000" w:themeColor="text1"/>
            <w:spacing w:val="-2"/>
            <w:w w:val="101"/>
            <w:sz w:val="20"/>
            <w:szCs w:val="20"/>
          </w:rPr>
          <w:t>Chamoli District</w:t>
        </w:r>
      </w:hyperlink>
      <w:r w:rsidRPr="004E6681">
        <w:rPr>
          <w:rFonts w:ascii="Georgia" w:hAnsi="Georgia"/>
          <w:color w:val="000000" w:themeColor="text1"/>
          <w:spacing w:val="-2"/>
          <w:w w:val="101"/>
          <w:sz w:val="20"/>
          <w:szCs w:val="20"/>
        </w:rPr>
        <w:t>, which together are a </w:t>
      </w:r>
      <w:r w:rsidRPr="004E6681">
        <w:rPr>
          <w:rFonts w:ascii="Georgia" w:hAnsi="Georgia"/>
          <w:b/>
          <w:color w:val="000000" w:themeColor="text1"/>
          <w:spacing w:val="-2"/>
          <w:w w:val="101"/>
          <w:sz w:val="20"/>
          <w:szCs w:val="20"/>
        </w:rPr>
        <w:t>“</w:t>
      </w:r>
      <w:hyperlink r:id="rId410" w:tooltip="UNESCO World Heritage Site" w:history="1">
        <w:r w:rsidRPr="004E6681">
          <w:rPr>
            <w:rFonts w:ascii="Georgia" w:hAnsi="Georgia"/>
            <w:b/>
            <w:color w:val="000000" w:themeColor="text1"/>
            <w:spacing w:val="-2"/>
            <w:w w:val="101"/>
            <w:sz w:val="20"/>
            <w:szCs w:val="20"/>
          </w:rPr>
          <w:t>UNESCO World Heritage Site</w:t>
        </w:r>
      </w:hyperlink>
      <w:r w:rsidRPr="004E6681">
        <w:rPr>
          <w:rFonts w:ascii="Georgia" w:hAnsi="Georgia"/>
          <w:b/>
          <w:color w:val="000000" w:themeColor="text1"/>
          <w:spacing w:val="-2"/>
          <w:w w:val="101"/>
          <w:sz w:val="20"/>
          <w:szCs w:val="20"/>
        </w:rPr>
        <w:t>”</w:t>
      </w:r>
      <w:r w:rsidRPr="004E6681">
        <w:rPr>
          <w:rFonts w:ascii="Georgia" w:hAnsi="Georgia"/>
          <w:color w:val="000000" w:themeColor="text1"/>
          <w:spacing w:val="-2"/>
          <w:w w:val="101"/>
          <w:sz w:val="20"/>
          <w:szCs w:val="20"/>
        </w:rPr>
        <w:t>. A number of plant species in the valley are internationally threatened, including several that have not been recorded from elsewhere in Uttarakhand. </w:t>
      </w:r>
      <w:r w:rsidRPr="00DE4581">
        <w:rPr>
          <w:rFonts w:ascii="Georgia" w:hAnsi="Georgia"/>
          <w:b/>
          <w:color w:val="000000" w:themeColor="text1"/>
          <w:spacing w:val="-2"/>
          <w:w w:val="101"/>
          <w:sz w:val="20"/>
          <w:szCs w:val="20"/>
        </w:rPr>
        <w:t>“</w:t>
      </w:r>
      <w:hyperlink r:id="rId411" w:tooltip="Rajaji National Park" w:history="1">
        <w:r w:rsidRPr="00DE4581">
          <w:rPr>
            <w:rFonts w:ascii="Georgia" w:hAnsi="Georgia"/>
            <w:b/>
            <w:color w:val="000000" w:themeColor="text1"/>
            <w:spacing w:val="-2"/>
            <w:w w:val="101"/>
            <w:sz w:val="20"/>
            <w:szCs w:val="20"/>
          </w:rPr>
          <w:t>Rajaji National Park</w:t>
        </w:r>
      </w:hyperlink>
      <w:r w:rsidRPr="00DE4581">
        <w:rPr>
          <w:rFonts w:ascii="Georgia" w:hAnsi="Georgia"/>
          <w:b/>
          <w:color w:val="000000" w:themeColor="text1"/>
          <w:spacing w:val="-2"/>
          <w:w w:val="101"/>
          <w:sz w:val="20"/>
          <w:szCs w:val="20"/>
        </w:rPr>
        <w:t>”</w:t>
      </w:r>
      <w:r w:rsidRPr="004E6681">
        <w:rPr>
          <w:rFonts w:ascii="Georgia" w:hAnsi="Georgia"/>
          <w:color w:val="000000" w:themeColor="text1"/>
          <w:spacing w:val="-2"/>
          <w:w w:val="101"/>
          <w:sz w:val="20"/>
          <w:szCs w:val="20"/>
        </w:rPr>
        <w:t> in </w:t>
      </w:r>
      <w:r w:rsidRPr="00DE4581">
        <w:rPr>
          <w:rFonts w:ascii="Georgia" w:hAnsi="Georgia"/>
          <w:b/>
          <w:color w:val="000000" w:themeColor="text1"/>
          <w:spacing w:val="-2"/>
          <w:w w:val="101"/>
          <w:sz w:val="20"/>
          <w:szCs w:val="20"/>
        </w:rPr>
        <w:t>“</w:t>
      </w:r>
      <w:hyperlink r:id="rId412" w:tooltip="Haridwar District" w:history="1">
        <w:r w:rsidRPr="00DE4581">
          <w:rPr>
            <w:rFonts w:ascii="Georgia" w:hAnsi="Georgia"/>
            <w:b/>
            <w:color w:val="000000" w:themeColor="text1"/>
            <w:spacing w:val="-2"/>
            <w:w w:val="101"/>
            <w:sz w:val="20"/>
            <w:szCs w:val="20"/>
          </w:rPr>
          <w:t>Haridwar</w:t>
        </w:r>
      </w:hyperlink>
      <w:r w:rsidRPr="00DE4581">
        <w:rPr>
          <w:rFonts w:ascii="Georgia" w:hAnsi="Georgia"/>
          <w:b/>
          <w:color w:val="000000" w:themeColor="text1"/>
          <w:spacing w:val="-2"/>
          <w:w w:val="101"/>
          <w:sz w:val="20"/>
          <w:szCs w:val="20"/>
        </w:rPr>
        <w:t> and </w:t>
      </w:r>
      <w:hyperlink r:id="rId413" w:tooltip="Dehradun District" w:history="1">
        <w:r w:rsidRPr="00DE4581">
          <w:rPr>
            <w:rFonts w:ascii="Georgia" w:hAnsi="Georgia"/>
            <w:b/>
            <w:color w:val="000000" w:themeColor="text1"/>
            <w:spacing w:val="-2"/>
            <w:w w:val="101"/>
            <w:sz w:val="20"/>
            <w:szCs w:val="20"/>
          </w:rPr>
          <w:t>Dehradun Distric”</w:t>
        </w:r>
      </w:hyperlink>
      <w:r w:rsidRPr="004E6681">
        <w:rPr>
          <w:rFonts w:ascii="Georgia" w:hAnsi="Georgia"/>
          <w:color w:val="000000" w:themeColor="text1"/>
          <w:spacing w:val="-2"/>
          <w:w w:val="101"/>
          <w:sz w:val="20"/>
          <w:szCs w:val="20"/>
        </w:rPr>
        <w:t> and </w:t>
      </w:r>
      <w:r w:rsidRPr="00DE4581">
        <w:rPr>
          <w:rFonts w:ascii="Georgia" w:hAnsi="Georgia"/>
          <w:b/>
          <w:color w:val="000000" w:themeColor="text1"/>
          <w:spacing w:val="-2"/>
          <w:w w:val="101"/>
          <w:sz w:val="20"/>
          <w:szCs w:val="20"/>
        </w:rPr>
        <w:t>“</w:t>
      </w:r>
      <w:hyperlink r:id="rId414" w:tooltip="Govind Pashu Vihar National Park" w:history="1">
        <w:r w:rsidRPr="00DE4581">
          <w:rPr>
            <w:rFonts w:ascii="Georgia" w:hAnsi="Georgia"/>
            <w:b/>
            <w:color w:val="000000" w:themeColor="text1"/>
            <w:spacing w:val="-2"/>
            <w:w w:val="101"/>
            <w:sz w:val="20"/>
            <w:szCs w:val="20"/>
          </w:rPr>
          <w:t>Govind Pashu Vihar National Park</w:t>
        </w:r>
      </w:hyperlink>
      <w:r w:rsidRPr="00DE4581">
        <w:rPr>
          <w:rFonts w:ascii="Georgia" w:hAnsi="Georgia"/>
          <w:b/>
          <w:color w:val="000000" w:themeColor="text1"/>
          <w:spacing w:val="-2"/>
          <w:w w:val="101"/>
          <w:sz w:val="20"/>
          <w:szCs w:val="20"/>
        </w:rPr>
        <w:t>”</w:t>
      </w:r>
      <w:r w:rsidRPr="004E6681">
        <w:rPr>
          <w:rFonts w:ascii="Georgia" w:hAnsi="Georgia"/>
          <w:color w:val="000000" w:themeColor="text1"/>
          <w:spacing w:val="-2"/>
          <w:w w:val="101"/>
          <w:sz w:val="20"/>
          <w:szCs w:val="20"/>
        </w:rPr>
        <w:t> and </w:t>
      </w:r>
      <w:r w:rsidRPr="00DE4581">
        <w:rPr>
          <w:rFonts w:ascii="Georgia" w:hAnsi="Georgia"/>
          <w:b/>
          <w:color w:val="000000" w:themeColor="text1"/>
          <w:spacing w:val="-2"/>
          <w:w w:val="101"/>
          <w:sz w:val="20"/>
          <w:szCs w:val="20"/>
        </w:rPr>
        <w:t>“</w:t>
      </w:r>
      <w:hyperlink r:id="rId415" w:tooltip="Gangotri National Park" w:history="1">
        <w:r w:rsidRPr="00DE4581">
          <w:rPr>
            <w:rFonts w:ascii="Georgia" w:hAnsi="Georgia"/>
            <w:b/>
            <w:color w:val="000000" w:themeColor="text1"/>
            <w:spacing w:val="-2"/>
            <w:w w:val="101"/>
            <w:sz w:val="20"/>
            <w:szCs w:val="20"/>
          </w:rPr>
          <w:t>Gangotri National Park</w:t>
        </w:r>
      </w:hyperlink>
      <w:r w:rsidRPr="00DE4581">
        <w:rPr>
          <w:rFonts w:ascii="Georgia" w:hAnsi="Georgia"/>
          <w:b/>
          <w:color w:val="000000" w:themeColor="text1"/>
          <w:spacing w:val="-2"/>
          <w:w w:val="101"/>
          <w:sz w:val="20"/>
          <w:szCs w:val="20"/>
        </w:rPr>
        <w:t>”</w:t>
      </w:r>
      <w:r w:rsidRPr="004E6681">
        <w:rPr>
          <w:rFonts w:ascii="Georgia" w:hAnsi="Georgia"/>
          <w:color w:val="000000" w:themeColor="text1"/>
          <w:spacing w:val="-2"/>
          <w:w w:val="101"/>
          <w:sz w:val="20"/>
          <w:szCs w:val="20"/>
        </w:rPr>
        <w:t> in </w:t>
      </w:r>
      <w:r w:rsidRPr="00DE4581">
        <w:rPr>
          <w:rFonts w:ascii="Georgia" w:hAnsi="Georgia"/>
          <w:b/>
          <w:color w:val="000000" w:themeColor="text1"/>
          <w:spacing w:val="-2"/>
          <w:w w:val="101"/>
          <w:sz w:val="20"/>
          <w:szCs w:val="20"/>
        </w:rPr>
        <w:t>“</w:t>
      </w:r>
      <w:hyperlink r:id="rId416" w:tooltip="Uttarkashi District" w:history="1">
        <w:r w:rsidRPr="00DE4581">
          <w:rPr>
            <w:rFonts w:ascii="Georgia" w:hAnsi="Georgia"/>
            <w:b/>
            <w:color w:val="000000" w:themeColor="text1"/>
            <w:spacing w:val="-2"/>
            <w:w w:val="101"/>
            <w:sz w:val="20"/>
            <w:szCs w:val="20"/>
          </w:rPr>
          <w:t>Uttarkashi District</w:t>
        </w:r>
      </w:hyperlink>
      <w:r w:rsidRPr="00DE4581">
        <w:rPr>
          <w:rFonts w:ascii="Georgia" w:hAnsi="Georgia"/>
          <w:b/>
          <w:color w:val="000000" w:themeColor="text1"/>
          <w:spacing w:val="-2"/>
          <w:w w:val="101"/>
          <w:sz w:val="20"/>
          <w:szCs w:val="20"/>
        </w:rPr>
        <w:t>” </w:t>
      </w:r>
      <w:r w:rsidRPr="004E6681">
        <w:rPr>
          <w:rFonts w:ascii="Georgia" w:hAnsi="Georgia"/>
          <w:color w:val="000000" w:themeColor="text1"/>
          <w:spacing w:val="-2"/>
          <w:w w:val="101"/>
          <w:sz w:val="20"/>
          <w:szCs w:val="20"/>
        </w:rPr>
        <w:t xml:space="preserve">are some other protected areas in the </w:t>
      </w:r>
      <w:r w:rsidR="006B3856">
        <w:rPr>
          <w:rFonts w:ascii="Georgia" w:hAnsi="Georgia"/>
          <w:color w:val="000000" w:themeColor="text1"/>
          <w:spacing w:val="-2"/>
          <w:w w:val="101"/>
          <w:sz w:val="20"/>
          <w:szCs w:val="20"/>
        </w:rPr>
        <w:t>S</w:t>
      </w:r>
      <w:r w:rsidRPr="004E6681">
        <w:rPr>
          <w:rFonts w:ascii="Georgia" w:hAnsi="Georgia"/>
          <w:color w:val="000000" w:themeColor="text1"/>
          <w:spacing w:val="-2"/>
          <w:w w:val="101"/>
          <w:sz w:val="20"/>
          <w:szCs w:val="20"/>
        </w:rPr>
        <w:t xml:space="preserve">tate. </w:t>
      </w:r>
    </w:p>
    <w:p w:rsidR="006D27F1" w:rsidRPr="004537A1"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Default="00EB0F90" w:rsidP="006D27F1">
      <w:pPr>
        <w:ind w:firstLine="720"/>
        <w:jc w:val="both"/>
        <w:rPr>
          <w:rFonts w:ascii="Georgia" w:hAnsi="Georgia"/>
          <w:color w:val="000000" w:themeColor="text1"/>
          <w:spacing w:val="-2"/>
          <w:w w:val="101"/>
          <w:sz w:val="20"/>
          <w:szCs w:val="20"/>
        </w:rPr>
      </w:pPr>
      <w:hyperlink r:id="rId417" w:tooltip="Leopards" w:history="1">
        <w:r w:rsidR="006D27F1" w:rsidRPr="00DF24F6">
          <w:rPr>
            <w:rFonts w:ascii="Georgia" w:hAnsi="Georgia"/>
            <w:color w:val="000000" w:themeColor="text1"/>
            <w:spacing w:val="-2"/>
            <w:w w:val="101"/>
            <w:sz w:val="20"/>
            <w:szCs w:val="20"/>
          </w:rPr>
          <w:t>Leopards</w:t>
        </w:r>
      </w:hyperlink>
      <w:r w:rsidR="006D27F1" w:rsidRPr="00DF24F6">
        <w:rPr>
          <w:rFonts w:ascii="Georgia" w:hAnsi="Georgia"/>
          <w:color w:val="000000" w:themeColor="text1"/>
          <w:spacing w:val="-2"/>
          <w:w w:val="101"/>
          <w:sz w:val="20"/>
          <w:szCs w:val="20"/>
        </w:rPr>
        <w:t> are found in areas</w:t>
      </w:r>
      <w:r w:rsidR="00D07398">
        <w:rPr>
          <w:rFonts w:ascii="Georgia" w:hAnsi="Georgia"/>
          <w:color w:val="000000" w:themeColor="text1"/>
          <w:spacing w:val="-2"/>
          <w:w w:val="101"/>
          <w:sz w:val="20"/>
          <w:szCs w:val="20"/>
        </w:rPr>
        <w:t>,</w:t>
      </w:r>
      <w:r w:rsidR="006D27F1" w:rsidRPr="00DF24F6">
        <w:rPr>
          <w:rFonts w:ascii="Georgia" w:hAnsi="Georgia"/>
          <w:color w:val="000000" w:themeColor="text1"/>
          <w:spacing w:val="-2"/>
          <w:w w:val="101"/>
          <w:sz w:val="20"/>
          <w:szCs w:val="20"/>
        </w:rPr>
        <w:t xml:space="preserve"> which are abundant in </w:t>
      </w:r>
      <w:r w:rsidR="006D27F1" w:rsidRPr="004537A1">
        <w:rPr>
          <w:rFonts w:ascii="Georgia" w:hAnsi="Georgia"/>
          <w:color w:val="000000" w:themeColor="text1"/>
          <w:spacing w:val="-2"/>
          <w:w w:val="101"/>
          <w:sz w:val="20"/>
          <w:szCs w:val="20"/>
        </w:rPr>
        <w:t>hills</w:t>
      </w:r>
      <w:r w:rsidR="006D27F1" w:rsidRPr="00DF24F6">
        <w:rPr>
          <w:rFonts w:ascii="Georgia" w:hAnsi="Georgia"/>
          <w:color w:val="000000" w:themeColor="text1"/>
          <w:spacing w:val="-2"/>
          <w:w w:val="101"/>
          <w:sz w:val="20"/>
          <w:szCs w:val="20"/>
        </w:rPr>
        <w:t xml:space="preserve"> but may also venture into the low</w:t>
      </w:r>
      <w:r w:rsidR="00D07398">
        <w:rPr>
          <w:rFonts w:ascii="Georgia" w:hAnsi="Georgia"/>
          <w:color w:val="000000" w:themeColor="text1"/>
          <w:spacing w:val="-2"/>
          <w:w w:val="101"/>
          <w:sz w:val="20"/>
          <w:szCs w:val="20"/>
        </w:rPr>
        <w:t xml:space="preserve"> </w:t>
      </w:r>
      <w:r w:rsidR="006D27F1" w:rsidRPr="00DF24F6">
        <w:rPr>
          <w:rFonts w:ascii="Georgia" w:hAnsi="Georgia"/>
          <w:color w:val="000000" w:themeColor="text1"/>
          <w:spacing w:val="-2"/>
          <w:w w:val="101"/>
          <w:sz w:val="20"/>
          <w:szCs w:val="20"/>
        </w:rPr>
        <w:t>land jungles. Smaller felines include the </w:t>
      </w:r>
      <w:hyperlink r:id="rId418" w:tooltip="Jungle cat" w:history="1">
        <w:r w:rsidR="006D27F1" w:rsidRPr="00DF24F6">
          <w:rPr>
            <w:rFonts w:ascii="Georgia" w:hAnsi="Georgia"/>
            <w:color w:val="000000" w:themeColor="text1"/>
            <w:spacing w:val="-2"/>
            <w:w w:val="101"/>
            <w:sz w:val="20"/>
            <w:szCs w:val="20"/>
          </w:rPr>
          <w:t>jungle cat</w:t>
        </w:r>
      </w:hyperlink>
      <w:r w:rsidR="006D27F1" w:rsidRPr="00DF24F6">
        <w:rPr>
          <w:rFonts w:ascii="Georgia" w:hAnsi="Georgia"/>
          <w:color w:val="000000" w:themeColor="text1"/>
          <w:spacing w:val="-2"/>
          <w:w w:val="101"/>
          <w:sz w:val="20"/>
          <w:szCs w:val="20"/>
        </w:rPr>
        <w:t>, </w:t>
      </w:r>
      <w:hyperlink r:id="rId419" w:tooltip="Fishing cat" w:history="1">
        <w:r w:rsidR="006D27F1" w:rsidRPr="00DF24F6">
          <w:rPr>
            <w:rFonts w:ascii="Georgia" w:hAnsi="Georgia"/>
            <w:color w:val="000000" w:themeColor="text1"/>
            <w:spacing w:val="-2"/>
            <w:w w:val="101"/>
            <w:sz w:val="20"/>
            <w:szCs w:val="20"/>
          </w:rPr>
          <w:t>fishing cat</w:t>
        </w:r>
      </w:hyperlink>
      <w:r w:rsidR="006D27F1" w:rsidRPr="00DF24F6">
        <w:rPr>
          <w:rFonts w:ascii="Georgia" w:hAnsi="Georgia"/>
          <w:color w:val="000000" w:themeColor="text1"/>
          <w:spacing w:val="-2"/>
          <w:w w:val="101"/>
          <w:sz w:val="20"/>
          <w:szCs w:val="20"/>
        </w:rPr>
        <w:t>, and </w:t>
      </w:r>
      <w:hyperlink r:id="rId420" w:tooltip="Leopard cat" w:history="1">
        <w:r w:rsidR="006D27F1" w:rsidRPr="00DF24F6">
          <w:rPr>
            <w:rFonts w:ascii="Georgia" w:hAnsi="Georgia"/>
            <w:color w:val="000000" w:themeColor="text1"/>
            <w:spacing w:val="-2"/>
            <w:w w:val="101"/>
            <w:sz w:val="20"/>
            <w:szCs w:val="20"/>
          </w:rPr>
          <w:t>leopard cat</w:t>
        </w:r>
      </w:hyperlink>
      <w:r w:rsidR="006D27F1" w:rsidRPr="00DF24F6">
        <w:rPr>
          <w:rFonts w:ascii="Georgia" w:hAnsi="Georgia"/>
          <w:color w:val="000000" w:themeColor="text1"/>
          <w:spacing w:val="-2"/>
          <w:w w:val="101"/>
          <w:sz w:val="20"/>
          <w:szCs w:val="20"/>
        </w:rPr>
        <w:t>. Other mammals include four kinds of deer (</w:t>
      </w:r>
      <w:hyperlink r:id="rId421" w:tooltip="Muntjac" w:history="1">
        <w:r w:rsidR="006D27F1" w:rsidRPr="00DF24F6">
          <w:rPr>
            <w:rFonts w:ascii="Georgia" w:hAnsi="Georgia"/>
            <w:color w:val="000000" w:themeColor="text1"/>
            <w:spacing w:val="-2"/>
            <w:w w:val="101"/>
            <w:sz w:val="20"/>
            <w:szCs w:val="20"/>
          </w:rPr>
          <w:t>barking</w:t>
        </w:r>
      </w:hyperlink>
      <w:r w:rsidR="006D27F1" w:rsidRPr="00DF24F6">
        <w:rPr>
          <w:rFonts w:ascii="Georgia" w:hAnsi="Georgia"/>
          <w:color w:val="000000" w:themeColor="text1"/>
          <w:spacing w:val="-2"/>
          <w:w w:val="101"/>
          <w:sz w:val="20"/>
          <w:szCs w:val="20"/>
        </w:rPr>
        <w:t>, </w:t>
      </w:r>
      <w:hyperlink r:id="rId422" w:tooltip="Sambar deer" w:history="1">
        <w:r w:rsidR="006D27F1" w:rsidRPr="00DF24F6">
          <w:rPr>
            <w:rFonts w:ascii="Georgia" w:hAnsi="Georgia"/>
            <w:color w:val="000000" w:themeColor="text1"/>
            <w:spacing w:val="-2"/>
            <w:w w:val="101"/>
            <w:sz w:val="20"/>
            <w:szCs w:val="20"/>
          </w:rPr>
          <w:t>sambar</w:t>
        </w:r>
      </w:hyperlink>
      <w:r w:rsidR="006D27F1" w:rsidRPr="00DF24F6">
        <w:rPr>
          <w:rFonts w:ascii="Georgia" w:hAnsi="Georgia"/>
          <w:color w:val="000000" w:themeColor="text1"/>
          <w:spacing w:val="-2"/>
          <w:w w:val="101"/>
          <w:sz w:val="20"/>
          <w:szCs w:val="20"/>
        </w:rPr>
        <w:t>, </w:t>
      </w:r>
      <w:hyperlink r:id="rId423" w:tooltip="Hog deer" w:history="1">
        <w:r w:rsidR="006D27F1" w:rsidRPr="00DF24F6">
          <w:rPr>
            <w:rFonts w:ascii="Georgia" w:hAnsi="Georgia"/>
            <w:color w:val="000000" w:themeColor="text1"/>
            <w:spacing w:val="-2"/>
            <w:w w:val="101"/>
            <w:sz w:val="20"/>
            <w:szCs w:val="20"/>
          </w:rPr>
          <w:t>hog</w:t>
        </w:r>
      </w:hyperlink>
      <w:r w:rsidR="006D27F1" w:rsidRPr="00DF24F6">
        <w:rPr>
          <w:rFonts w:ascii="Georgia" w:hAnsi="Georgia"/>
          <w:color w:val="000000" w:themeColor="text1"/>
          <w:spacing w:val="-2"/>
          <w:w w:val="101"/>
          <w:sz w:val="20"/>
          <w:szCs w:val="20"/>
        </w:rPr>
        <w:t> and </w:t>
      </w:r>
      <w:hyperlink r:id="rId424" w:tooltip="Chital" w:history="1">
        <w:r w:rsidR="006D27F1" w:rsidRPr="00DF24F6">
          <w:rPr>
            <w:rFonts w:ascii="Georgia" w:hAnsi="Georgia"/>
            <w:color w:val="000000" w:themeColor="text1"/>
            <w:spacing w:val="-2"/>
            <w:w w:val="101"/>
            <w:sz w:val="20"/>
            <w:szCs w:val="20"/>
          </w:rPr>
          <w:t>chital</w:t>
        </w:r>
      </w:hyperlink>
      <w:r w:rsidR="006D27F1" w:rsidRPr="00DF24F6">
        <w:rPr>
          <w:rFonts w:ascii="Georgia" w:hAnsi="Georgia"/>
          <w:color w:val="000000" w:themeColor="text1"/>
          <w:spacing w:val="-2"/>
          <w:w w:val="101"/>
          <w:sz w:val="20"/>
          <w:szCs w:val="20"/>
        </w:rPr>
        <w:t>), </w:t>
      </w:r>
      <w:hyperlink r:id="rId425" w:tooltip="Sloth bear" w:history="1">
        <w:r w:rsidR="006D27F1" w:rsidRPr="00DF24F6">
          <w:rPr>
            <w:rFonts w:ascii="Georgia" w:hAnsi="Georgia"/>
            <w:color w:val="000000" w:themeColor="text1"/>
            <w:spacing w:val="-2"/>
            <w:w w:val="101"/>
            <w:sz w:val="20"/>
            <w:szCs w:val="20"/>
          </w:rPr>
          <w:t>sloth</w:t>
        </w:r>
      </w:hyperlink>
      <w:r w:rsidR="006D27F1" w:rsidRPr="00DF24F6">
        <w:rPr>
          <w:rFonts w:ascii="Georgia" w:hAnsi="Georgia"/>
          <w:color w:val="000000" w:themeColor="text1"/>
          <w:spacing w:val="-2"/>
          <w:w w:val="101"/>
          <w:sz w:val="20"/>
          <w:szCs w:val="20"/>
        </w:rPr>
        <w:t>, </w:t>
      </w:r>
      <w:hyperlink r:id="rId426" w:tooltip="Brown" w:history="1">
        <w:r w:rsidR="006D27F1" w:rsidRPr="00DF24F6">
          <w:rPr>
            <w:rFonts w:ascii="Georgia" w:hAnsi="Georgia"/>
            <w:color w:val="000000" w:themeColor="text1"/>
            <w:spacing w:val="-2"/>
            <w:w w:val="101"/>
            <w:sz w:val="20"/>
            <w:szCs w:val="20"/>
          </w:rPr>
          <w:t>Brown</w:t>
        </w:r>
      </w:hyperlink>
      <w:r w:rsidR="006D27F1" w:rsidRPr="00DF24F6">
        <w:rPr>
          <w:rFonts w:ascii="Georgia" w:hAnsi="Georgia"/>
          <w:color w:val="000000" w:themeColor="text1"/>
          <w:spacing w:val="-2"/>
          <w:w w:val="101"/>
          <w:sz w:val="20"/>
          <w:szCs w:val="20"/>
        </w:rPr>
        <w:t> and </w:t>
      </w:r>
      <w:hyperlink r:id="rId427" w:tooltip="Asiatic black bear" w:history="1">
        <w:r w:rsidR="006D27F1" w:rsidRPr="00DF24F6">
          <w:rPr>
            <w:rFonts w:ascii="Georgia" w:hAnsi="Georgia"/>
            <w:color w:val="000000" w:themeColor="text1"/>
            <w:spacing w:val="-2"/>
            <w:w w:val="101"/>
            <w:sz w:val="20"/>
            <w:szCs w:val="20"/>
          </w:rPr>
          <w:t>Himalayan black bears</w:t>
        </w:r>
      </w:hyperlink>
      <w:r w:rsidR="006D27F1" w:rsidRPr="00DF24F6">
        <w:rPr>
          <w:rFonts w:ascii="Georgia" w:hAnsi="Georgia"/>
          <w:color w:val="000000" w:themeColor="text1"/>
          <w:spacing w:val="-2"/>
          <w:w w:val="101"/>
          <w:sz w:val="20"/>
          <w:szCs w:val="20"/>
        </w:rPr>
        <w:t>, </w:t>
      </w:r>
      <w:hyperlink r:id="rId428" w:tooltip="Indian gray mongoose" w:history="1">
        <w:r w:rsidR="006D27F1" w:rsidRPr="00DF24F6">
          <w:rPr>
            <w:rFonts w:ascii="Georgia" w:hAnsi="Georgia"/>
            <w:color w:val="000000" w:themeColor="text1"/>
            <w:spacing w:val="-2"/>
            <w:w w:val="101"/>
            <w:sz w:val="20"/>
            <w:szCs w:val="20"/>
          </w:rPr>
          <w:t>Indian gray mongooses</w:t>
        </w:r>
      </w:hyperlink>
      <w:r w:rsidR="006D27F1" w:rsidRPr="00DF24F6">
        <w:rPr>
          <w:rFonts w:ascii="Georgia" w:hAnsi="Georgia"/>
          <w:color w:val="000000" w:themeColor="text1"/>
          <w:spacing w:val="-2"/>
          <w:w w:val="101"/>
          <w:sz w:val="20"/>
          <w:szCs w:val="20"/>
        </w:rPr>
        <w:t>, </w:t>
      </w:r>
      <w:hyperlink r:id="rId429" w:tooltip="Otter" w:history="1">
        <w:r w:rsidR="006D27F1" w:rsidRPr="00DF24F6">
          <w:rPr>
            <w:rFonts w:ascii="Georgia" w:hAnsi="Georgia"/>
            <w:color w:val="000000" w:themeColor="text1"/>
            <w:spacing w:val="-2"/>
            <w:w w:val="101"/>
            <w:sz w:val="20"/>
            <w:szCs w:val="20"/>
          </w:rPr>
          <w:t>otters</w:t>
        </w:r>
      </w:hyperlink>
      <w:r w:rsidR="006D27F1" w:rsidRPr="00DF24F6">
        <w:rPr>
          <w:rFonts w:ascii="Georgia" w:hAnsi="Georgia"/>
          <w:color w:val="000000" w:themeColor="text1"/>
          <w:spacing w:val="-2"/>
          <w:w w:val="101"/>
          <w:sz w:val="20"/>
          <w:szCs w:val="20"/>
        </w:rPr>
        <w:t>, </w:t>
      </w:r>
      <w:hyperlink r:id="rId430" w:tooltip="Martes flavigula" w:history="1">
        <w:r w:rsidR="006D27F1" w:rsidRPr="00DF24F6">
          <w:rPr>
            <w:rFonts w:ascii="Georgia" w:hAnsi="Georgia"/>
            <w:color w:val="000000" w:themeColor="text1"/>
            <w:spacing w:val="-2"/>
            <w:w w:val="101"/>
            <w:sz w:val="20"/>
            <w:szCs w:val="20"/>
          </w:rPr>
          <w:t>yellow – throated martens</w:t>
        </w:r>
      </w:hyperlink>
      <w:r w:rsidR="006D27F1" w:rsidRPr="00DF24F6">
        <w:rPr>
          <w:rFonts w:ascii="Georgia" w:hAnsi="Georgia"/>
          <w:color w:val="000000" w:themeColor="text1"/>
          <w:spacing w:val="-2"/>
          <w:w w:val="101"/>
          <w:sz w:val="20"/>
          <w:szCs w:val="20"/>
        </w:rPr>
        <w:t>, </w:t>
      </w:r>
      <w:hyperlink r:id="rId431" w:tooltip="Bharal" w:history="1">
        <w:r w:rsidR="006D27F1" w:rsidRPr="00DF24F6">
          <w:rPr>
            <w:rFonts w:ascii="Georgia" w:hAnsi="Georgia"/>
            <w:color w:val="000000" w:themeColor="text1"/>
            <w:spacing w:val="-2"/>
            <w:w w:val="101"/>
            <w:sz w:val="20"/>
            <w:szCs w:val="20"/>
          </w:rPr>
          <w:t>bharal</w:t>
        </w:r>
      </w:hyperlink>
      <w:r w:rsidR="006D27F1" w:rsidRPr="00DF24F6">
        <w:rPr>
          <w:rFonts w:ascii="Georgia" w:hAnsi="Georgia"/>
          <w:color w:val="000000" w:themeColor="text1"/>
          <w:spacing w:val="-2"/>
          <w:w w:val="101"/>
          <w:sz w:val="20"/>
          <w:szCs w:val="20"/>
        </w:rPr>
        <w:t>, </w:t>
      </w:r>
      <w:hyperlink r:id="rId432" w:tooltip="Indian pangolin" w:history="1">
        <w:r w:rsidR="006D27F1" w:rsidRPr="00DF24F6">
          <w:rPr>
            <w:rFonts w:ascii="Georgia" w:hAnsi="Georgia"/>
            <w:color w:val="000000" w:themeColor="text1"/>
            <w:spacing w:val="-2"/>
            <w:w w:val="101"/>
            <w:sz w:val="20"/>
            <w:szCs w:val="20"/>
          </w:rPr>
          <w:t>Indian pangolins</w:t>
        </w:r>
      </w:hyperlink>
      <w:r w:rsidR="006D27F1" w:rsidRPr="00DF24F6">
        <w:rPr>
          <w:rFonts w:ascii="Georgia" w:hAnsi="Georgia"/>
          <w:color w:val="000000" w:themeColor="text1"/>
          <w:spacing w:val="-2"/>
          <w:w w:val="101"/>
          <w:sz w:val="20"/>
          <w:szCs w:val="20"/>
        </w:rPr>
        <w:t>, and </w:t>
      </w:r>
      <w:hyperlink r:id="rId433" w:tooltip="Langur" w:history="1">
        <w:r w:rsidR="006D27F1" w:rsidRPr="00DF24F6">
          <w:rPr>
            <w:rFonts w:ascii="Georgia" w:hAnsi="Georgia"/>
            <w:color w:val="000000" w:themeColor="text1"/>
            <w:spacing w:val="-2"/>
            <w:w w:val="101"/>
            <w:sz w:val="20"/>
            <w:szCs w:val="20"/>
          </w:rPr>
          <w:t>langur</w:t>
        </w:r>
      </w:hyperlink>
      <w:r w:rsidR="006D27F1" w:rsidRPr="00DF24F6">
        <w:rPr>
          <w:rFonts w:ascii="Georgia" w:hAnsi="Georgia"/>
          <w:color w:val="000000" w:themeColor="text1"/>
          <w:spacing w:val="-2"/>
          <w:w w:val="101"/>
          <w:sz w:val="20"/>
          <w:szCs w:val="20"/>
        </w:rPr>
        <w:t> and </w:t>
      </w:r>
      <w:hyperlink r:id="rId434" w:tooltip="Rhesus macaque" w:history="1">
        <w:r w:rsidR="006D27F1" w:rsidRPr="00DF24F6">
          <w:rPr>
            <w:rFonts w:ascii="Georgia" w:hAnsi="Georgia"/>
            <w:color w:val="000000" w:themeColor="text1"/>
            <w:spacing w:val="-2"/>
            <w:w w:val="101"/>
            <w:sz w:val="20"/>
            <w:szCs w:val="20"/>
          </w:rPr>
          <w:t>rhesus</w:t>
        </w:r>
      </w:hyperlink>
      <w:r w:rsidR="006D27F1" w:rsidRPr="00DF24F6">
        <w:rPr>
          <w:rFonts w:ascii="Georgia" w:hAnsi="Georgia"/>
          <w:color w:val="000000" w:themeColor="text1"/>
          <w:spacing w:val="-2"/>
          <w:w w:val="101"/>
          <w:sz w:val="20"/>
          <w:szCs w:val="20"/>
        </w:rPr>
        <w:t> monkeys. In the summer, </w:t>
      </w:r>
      <w:hyperlink r:id="rId435" w:tooltip="Asian elephant" w:history="1">
        <w:r w:rsidR="006D27F1" w:rsidRPr="00DF24F6">
          <w:rPr>
            <w:rFonts w:ascii="Georgia" w:hAnsi="Georgia"/>
            <w:color w:val="000000" w:themeColor="text1"/>
            <w:spacing w:val="-2"/>
            <w:w w:val="101"/>
            <w:sz w:val="20"/>
            <w:szCs w:val="20"/>
          </w:rPr>
          <w:t>elephants</w:t>
        </w:r>
      </w:hyperlink>
      <w:r w:rsidR="006D27F1" w:rsidRPr="00DF24F6">
        <w:rPr>
          <w:rFonts w:ascii="Georgia" w:hAnsi="Georgia"/>
          <w:color w:val="000000" w:themeColor="text1"/>
          <w:spacing w:val="-2"/>
          <w:w w:val="101"/>
          <w:sz w:val="20"/>
          <w:szCs w:val="20"/>
        </w:rPr>
        <w:t> can be seen in </w:t>
      </w:r>
      <w:hyperlink r:id="rId436" w:tooltip="Herd" w:history="1">
        <w:r w:rsidR="006D27F1" w:rsidRPr="00DF24F6">
          <w:rPr>
            <w:rFonts w:ascii="Georgia" w:hAnsi="Georgia"/>
            <w:color w:val="000000" w:themeColor="text1"/>
            <w:spacing w:val="-2"/>
            <w:w w:val="101"/>
            <w:sz w:val="20"/>
            <w:szCs w:val="20"/>
          </w:rPr>
          <w:t>herds</w:t>
        </w:r>
      </w:hyperlink>
      <w:r w:rsidR="006D27F1" w:rsidRPr="00DF24F6">
        <w:rPr>
          <w:rFonts w:ascii="Georgia" w:hAnsi="Georgia"/>
          <w:color w:val="000000" w:themeColor="text1"/>
          <w:spacing w:val="-2"/>
          <w:w w:val="101"/>
          <w:sz w:val="20"/>
          <w:szCs w:val="20"/>
        </w:rPr>
        <w:t> of several hundred. </w:t>
      </w:r>
      <w:hyperlink r:id="rId437" w:tooltip="Marsh crocodile" w:history="1">
        <w:r w:rsidR="006D27F1" w:rsidRPr="00DF24F6">
          <w:rPr>
            <w:rFonts w:ascii="Georgia" w:hAnsi="Georgia"/>
            <w:color w:val="000000" w:themeColor="text1"/>
            <w:spacing w:val="-2"/>
            <w:w w:val="101"/>
            <w:sz w:val="20"/>
            <w:szCs w:val="20"/>
          </w:rPr>
          <w:t>Marsh Crocodiles</w:t>
        </w:r>
      </w:hyperlink>
      <w:r w:rsidR="006D27F1" w:rsidRPr="00DF24F6">
        <w:rPr>
          <w:rFonts w:ascii="Georgia" w:hAnsi="Georgia"/>
          <w:color w:val="000000" w:themeColor="text1"/>
          <w:spacing w:val="-2"/>
          <w:w w:val="101"/>
          <w:sz w:val="20"/>
          <w:szCs w:val="20"/>
        </w:rPr>
        <w:t> (</w:t>
      </w:r>
      <w:r w:rsidR="006D27F1" w:rsidRPr="00DF24F6">
        <w:rPr>
          <w:rFonts w:ascii="Georgia" w:hAnsi="Georgia"/>
          <w:i/>
          <w:color w:val="000000" w:themeColor="text1"/>
          <w:spacing w:val="-2"/>
          <w:w w:val="101"/>
          <w:sz w:val="20"/>
          <w:szCs w:val="20"/>
        </w:rPr>
        <w:t>Crocodylus palustris</w:t>
      </w:r>
      <w:r w:rsidR="006D27F1" w:rsidRPr="00DF24F6">
        <w:rPr>
          <w:rFonts w:ascii="Georgia" w:hAnsi="Georgia"/>
          <w:color w:val="000000" w:themeColor="text1"/>
          <w:spacing w:val="-2"/>
          <w:w w:val="101"/>
          <w:sz w:val="20"/>
          <w:szCs w:val="20"/>
        </w:rPr>
        <w:t>), </w:t>
      </w:r>
      <w:hyperlink r:id="rId438" w:tooltip="Gharial" w:history="1">
        <w:r w:rsidR="006D27F1" w:rsidRPr="00DF24F6">
          <w:rPr>
            <w:rFonts w:ascii="Georgia" w:hAnsi="Georgia"/>
            <w:color w:val="000000" w:themeColor="text1"/>
            <w:spacing w:val="-2"/>
            <w:w w:val="101"/>
            <w:sz w:val="20"/>
            <w:szCs w:val="20"/>
          </w:rPr>
          <w:t>Gharials</w:t>
        </w:r>
      </w:hyperlink>
      <w:r w:rsidR="006D27F1" w:rsidRPr="00DF24F6">
        <w:rPr>
          <w:rFonts w:ascii="Georgia" w:hAnsi="Georgia"/>
          <w:color w:val="000000" w:themeColor="text1"/>
          <w:spacing w:val="-2"/>
          <w:w w:val="101"/>
          <w:sz w:val="20"/>
          <w:szCs w:val="20"/>
        </w:rPr>
        <w:t> (</w:t>
      </w:r>
      <w:r w:rsidR="006D27F1" w:rsidRPr="00DF24F6">
        <w:rPr>
          <w:rFonts w:ascii="Georgia" w:hAnsi="Georgia"/>
          <w:i/>
          <w:color w:val="000000" w:themeColor="text1"/>
          <w:spacing w:val="-2"/>
          <w:w w:val="101"/>
          <w:sz w:val="20"/>
          <w:szCs w:val="20"/>
        </w:rPr>
        <w:t>Gavialis gangeticus</w:t>
      </w:r>
      <w:r w:rsidR="006D27F1" w:rsidRPr="00DF24F6">
        <w:rPr>
          <w:rFonts w:ascii="Georgia" w:hAnsi="Georgia"/>
          <w:color w:val="000000" w:themeColor="text1"/>
          <w:spacing w:val="-2"/>
          <w:w w:val="101"/>
          <w:sz w:val="20"/>
          <w:szCs w:val="20"/>
        </w:rPr>
        <w:t>) and other reptiles are also found in the region. Local crocodiles were saved from extinction by captive breeding programs and subsequently re – released into the </w:t>
      </w:r>
      <w:hyperlink r:id="rId439" w:tooltip="Ramganga" w:history="1">
        <w:r w:rsidR="006D27F1" w:rsidRPr="00DF24F6">
          <w:rPr>
            <w:rFonts w:ascii="Georgia" w:hAnsi="Georgia"/>
            <w:color w:val="000000" w:themeColor="text1"/>
            <w:spacing w:val="-2"/>
            <w:w w:val="101"/>
            <w:sz w:val="20"/>
            <w:szCs w:val="20"/>
          </w:rPr>
          <w:t>Ramganga</w:t>
        </w:r>
      </w:hyperlink>
      <w:r w:rsidR="006D27F1" w:rsidRPr="00DF24F6">
        <w:rPr>
          <w:rFonts w:ascii="Georgia" w:hAnsi="Georgia"/>
          <w:color w:val="000000" w:themeColor="text1"/>
          <w:spacing w:val="-2"/>
          <w:w w:val="101"/>
          <w:sz w:val="20"/>
          <w:szCs w:val="20"/>
        </w:rPr>
        <w:t> River. Several freshwater terrapins and turtles like the </w:t>
      </w:r>
      <w:hyperlink r:id="rId440" w:tooltip="Indian sawback turtle" w:history="1">
        <w:r w:rsidR="006D27F1" w:rsidRPr="00DF24F6">
          <w:rPr>
            <w:rFonts w:ascii="Georgia" w:hAnsi="Georgia"/>
            <w:color w:val="000000" w:themeColor="text1"/>
            <w:spacing w:val="-2"/>
            <w:w w:val="101"/>
            <w:sz w:val="20"/>
            <w:szCs w:val="20"/>
          </w:rPr>
          <w:t>Indian Sawback Turtle</w:t>
        </w:r>
      </w:hyperlink>
      <w:r w:rsidR="006D27F1" w:rsidRPr="00DF24F6">
        <w:rPr>
          <w:rFonts w:ascii="Georgia" w:hAnsi="Georgia"/>
          <w:color w:val="000000" w:themeColor="text1"/>
          <w:spacing w:val="-2"/>
          <w:w w:val="101"/>
          <w:sz w:val="20"/>
          <w:szCs w:val="20"/>
        </w:rPr>
        <w:t> (</w:t>
      </w:r>
      <w:r w:rsidR="006D27F1" w:rsidRPr="00DF24F6">
        <w:rPr>
          <w:rFonts w:ascii="Georgia" w:hAnsi="Georgia"/>
          <w:i/>
          <w:color w:val="000000" w:themeColor="text1"/>
          <w:spacing w:val="-2"/>
          <w:w w:val="101"/>
          <w:sz w:val="20"/>
          <w:szCs w:val="20"/>
        </w:rPr>
        <w:t>Kachuga tecta</w:t>
      </w:r>
      <w:r w:rsidR="006D27F1" w:rsidRPr="00DF24F6">
        <w:rPr>
          <w:rFonts w:ascii="Georgia" w:hAnsi="Georgia"/>
          <w:color w:val="000000" w:themeColor="text1"/>
          <w:spacing w:val="-2"/>
          <w:w w:val="101"/>
          <w:sz w:val="20"/>
          <w:szCs w:val="20"/>
        </w:rPr>
        <w:t>), </w:t>
      </w:r>
      <w:hyperlink r:id="rId441" w:tooltip="Brahminy river turtle" w:history="1">
        <w:r w:rsidR="006D27F1" w:rsidRPr="00DF24F6">
          <w:rPr>
            <w:rFonts w:ascii="Georgia" w:hAnsi="Georgia"/>
            <w:color w:val="000000" w:themeColor="text1"/>
            <w:spacing w:val="-2"/>
            <w:w w:val="101"/>
            <w:sz w:val="20"/>
            <w:szCs w:val="20"/>
          </w:rPr>
          <w:t>Brahminy River Turtle</w:t>
        </w:r>
      </w:hyperlink>
      <w:r w:rsidR="006D27F1" w:rsidRPr="00DF24F6">
        <w:rPr>
          <w:rFonts w:ascii="Georgia" w:hAnsi="Georgia"/>
          <w:color w:val="000000" w:themeColor="text1"/>
          <w:spacing w:val="-2"/>
          <w:w w:val="101"/>
          <w:sz w:val="20"/>
          <w:szCs w:val="20"/>
        </w:rPr>
        <w:t> (</w:t>
      </w:r>
      <w:r w:rsidR="006D27F1" w:rsidRPr="00DF24F6">
        <w:rPr>
          <w:rFonts w:ascii="Georgia" w:hAnsi="Georgia"/>
          <w:i/>
          <w:color w:val="000000" w:themeColor="text1"/>
          <w:spacing w:val="-2"/>
          <w:w w:val="101"/>
          <w:sz w:val="20"/>
          <w:szCs w:val="20"/>
        </w:rPr>
        <w:t>Hardella thurgii</w:t>
      </w:r>
      <w:r w:rsidR="006D27F1" w:rsidRPr="00DF24F6">
        <w:rPr>
          <w:rFonts w:ascii="Georgia" w:hAnsi="Georgia"/>
          <w:color w:val="000000" w:themeColor="text1"/>
          <w:spacing w:val="-2"/>
          <w:w w:val="101"/>
          <w:sz w:val="20"/>
          <w:szCs w:val="20"/>
        </w:rPr>
        <w:t>), and </w:t>
      </w:r>
      <w:hyperlink r:id="rId442" w:tooltip="Ganges softshell turtle" w:history="1">
        <w:r w:rsidR="006D27F1" w:rsidRPr="00DF24F6">
          <w:rPr>
            <w:rFonts w:ascii="Georgia" w:hAnsi="Georgia"/>
            <w:color w:val="000000" w:themeColor="text1"/>
            <w:spacing w:val="-2"/>
            <w:w w:val="101"/>
            <w:sz w:val="20"/>
            <w:szCs w:val="20"/>
          </w:rPr>
          <w:t>Ganges Softshell Turtle</w:t>
        </w:r>
      </w:hyperlink>
      <w:r w:rsidR="00F30192">
        <w:t xml:space="preserve"> </w:t>
      </w:r>
      <w:r w:rsidR="006D27F1" w:rsidRPr="00DF24F6">
        <w:rPr>
          <w:rFonts w:ascii="Georgia" w:hAnsi="Georgia"/>
          <w:color w:val="000000" w:themeColor="text1"/>
          <w:spacing w:val="-2"/>
          <w:w w:val="101"/>
          <w:sz w:val="20"/>
          <w:szCs w:val="20"/>
        </w:rPr>
        <w:t>(</w:t>
      </w:r>
      <w:r w:rsidR="006D27F1" w:rsidRPr="00DF24F6">
        <w:rPr>
          <w:rFonts w:ascii="Georgia" w:hAnsi="Georgia"/>
          <w:i/>
          <w:color w:val="000000" w:themeColor="text1"/>
          <w:spacing w:val="-2"/>
          <w:w w:val="101"/>
          <w:sz w:val="20"/>
          <w:szCs w:val="20"/>
        </w:rPr>
        <w:t>Trionyx gangeticus</w:t>
      </w:r>
      <w:r w:rsidR="006D27F1" w:rsidRPr="00DF24F6">
        <w:rPr>
          <w:rFonts w:ascii="Georgia" w:hAnsi="Georgia"/>
          <w:color w:val="000000" w:themeColor="text1"/>
          <w:spacing w:val="-2"/>
          <w:w w:val="101"/>
          <w:sz w:val="20"/>
          <w:szCs w:val="20"/>
        </w:rPr>
        <w:t>) are found in the rivers. Butterflies and birds of the region include </w:t>
      </w:r>
      <w:hyperlink r:id="rId443" w:tooltip="Papilio helenus" w:history="1">
        <w:r w:rsidR="006D27F1" w:rsidRPr="00DF24F6">
          <w:rPr>
            <w:rFonts w:ascii="Georgia" w:hAnsi="Georgia"/>
            <w:color w:val="000000" w:themeColor="text1"/>
            <w:spacing w:val="-2"/>
            <w:w w:val="101"/>
            <w:sz w:val="20"/>
            <w:szCs w:val="20"/>
          </w:rPr>
          <w:t>Red Helen</w:t>
        </w:r>
      </w:hyperlink>
      <w:r w:rsidR="006D27F1" w:rsidRPr="00DF24F6">
        <w:rPr>
          <w:rFonts w:ascii="Georgia" w:hAnsi="Georgia"/>
          <w:color w:val="000000" w:themeColor="text1"/>
          <w:spacing w:val="-2"/>
          <w:w w:val="101"/>
          <w:sz w:val="20"/>
          <w:szCs w:val="20"/>
        </w:rPr>
        <w:t> (</w:t>
      </w:r>
      <w:r w:rsidR="006D27F1" w:rsidRPr="00DF24F6">
        <w:rPr>
          <w:rFonts w:ascii="Georgia" w:hAnsi="Georgia"/>
          <w:i/>
          <w:color w:val="000000" w:themeColor="text1"/>
          <w:spacing w:val="-2"/>
          <w:w w:val="101"/>
          <w:sz w:val="20"/>
          <w:szCs w:val="20"/>
        </w:rPr>
        <w:t>Papilio helenus</w:t>
      </w:r>
      <w:r w:rsidR="006D27F1" w:rsidRPr="00DF24F6">
        <w:rPr>
          <w:rFonts w:ascii="Georgia" w:hAnsi="Georgia"/>
          <w:color w:val="000000" w:themeColor="text1"/>
          <w:spacing w:val="-2"/>
          <w:w w:val="101"/>
          <w:sz w:val="20"/>
          <w:szCs w:val="20"/>
        </w:rPr>
        <w:t>), the </w:t>
      </w:r>
      <w:hyperlink r:id="rId444" w:tooltip="Hypolimnas bolina" w:history="1">
        <w:r w:rsidR="006D27F1" w:rsidRPr="00DF24F6">
          <w:rPr>
            <w:rFonts w:ascii="Georgia" w:hAnsi="Georgia"/>
            <w:color w:val="000000" w:themeColor="text1"/>
            <w:spacing w:val="-2"/>
            <w:w w:val="101"/>
            <w:sz w:val="20"/>
            <w:szCs w:val="20"/>
          </w:rPr>
          <w:t>Great Eggfly</w:t>
        </w:r>
      </w:hyperlink>
      <w:r w:rsidR="006D27F1" w:rsidRPr="00DF24F6">
        <w:rPr>
          <w:rFonts w:ascii="Georgia" w:hAnsi="Georgia"/>
          <w:color w:val="000000" w:themeColor="text1"/>
          <w:spacing w:val="-2"/>
          <w:w w:val="101"/>
          <w:sz w:val="20"/>
          <w:szCs w:val="20"/>
        </w:rPr>
        <w:t> (</w:t>
      </w:r>
      <w:r w:rsidR="006D27F1" w:rsidRPr="00DF24F6">
        <w:rPr>
          <w:rFonts w:ascii="Georgia" w:hAnsi="Georgia"/>
          <w:i/>
          <w:color w:val="000000" w:themeColor="text1"/>
          <w:spacing w:val="-2"/>
          <w:w w:val="101"/>
          <w:sz w:val="20"/>
          <w:szCs w:val="20"/>
        </w:rPr>
        <w:t>Hypolimnos bolina</w:t>
      </w:r>
      <w:r w:rsidR="006D27F1" w:rsidRPr="00DF24F6">
        <w:rPr>
          <w:rFonts w:ascii="Georgia" w:hAnsi="Georgia"/>
          <w:color w:val="000000" w:themeColor="text1"/>
          <w:spacing w:val="-2"/>
          <w:w w:val="101"/>
          <w:sz w:val="20"/>
          <w:szCs w:val="20"/>
        </w:rPr>
        <w:t>), </w:t>
      </w:r>
      <w:hyperlink r:id="rId445" w:tooltip="Danaus genutia" w:history="1">
        <w:r w:rsidR="006D27F1" w:rsidRPr="00DF24F6">
          <w:rPr>
            <w:rFonts w:ascii="Georgia" w:hAnsi="Georgia"/>
            <w:color w:val="000000" w:themeColor="text1"/>
            <w:spacing w:val="-2"/>
            <w:w w:val="101"/>
            <w:sz w:val="20"/>
            <w:szCs w:val="20"/>
          </w:rPr>
          <w:t>Common Tiger</w:t>
        </w:r>
      </w:hyperlink>
      <w:r w:rsidR="006D27F1" w:rsidRPr="00DF24F6">
        <w:rPr>
          <w:rFonts w:ascii="Georgia" w:hAnsi="Georgia"/>
          <w:color w:val="000000" w:themeColor="text1"/>
          <w:spacing w:val="-2"/>
          <w:w w:val="101"/>
          <w:sz w:val="20"/>
          <w:szCs w:val="20"/>
        </w:rPr>
        <w:t> (</w:t>
      </w:r>
      <w:r w:rsidR="006D27F1" w:rsidRPr="00DF24F6">
        <w:rPr>
          <w:rFonts w:ascii="Georgia" w:hAnsi="Georgia"/>
          <w:i/>
          <w:color w:val="000000" w:themeColor="text1"/>
          <w:spacing w:val="-2"/>
          <w:w w:val="101"/>
          <w:sz w:val="20"/>
          <w:szCs w:val="20"/>
        </w:rPr>
        <w:t>Danaus genutia</w:t>
      </w:r>
      <w:r w:rsidR="006D27F1" w:rsidRPr="00DF24F6">
        <w:rPr>
          <w:rFonts w:ascii="Georgia" w:hAnsi="Georgia"/>
          <w:color w:val="000000" w:themeColor="text1"/>
          <w:spacing w:val="-2"/>
          <w:w w:val="101"/>
          <w:sz w:val="20"/>
          <w:szCs w:val="20"/>
        </w:rPr>
        <w:t>), </w:t>
      </w:r>
      <w:hyperlink r:id="rId446" w:tooltip="Pareronia avatar" w:history="1">
        <w:r w:rsidR="006D27F1" w:rsidRPr="00DF24F6">
          <w:rPr>
            <w:rFonts w:ascii="Georgia" w:hAnsi="Georgia"/>
            <w:color w:val="000000" w:themeColor="text1"/>
            <w:spacing w:val="-2"/>
            <w:w w:val="101"/>
            <w:sz w:val="20"/>
            <w:szCs w:val="20"/>
          </w:rPr>
          <w:t>Pale Wanderer</w:t>
        </w:r>
      </w:hyperlink>
      <w:r w:rsidR="006D27F1" w:rsidRPr="00DF24F6">
        <w:rPr>
          <w:rFonts w:ascii="Georgia" w:hAnsi="Georgia"/>
          <w:color w:val="000000" w:themeColor="text1"/>
          <w:spacing w:val="-2"/>
          <w:w w:val="101"/>
          <w:sz w:val="20"/>
          <w:szCs w:val="20"/>
        </w:rPr>
        <w:t> (</w:t>
      </w:r>
      <w:r w:rsidR="006D27F1" w:rsidRPr="00DF24F6">
        <w:rPr>
          <w:rFonts w:ascii="Georgia" w:hAnsi="Georgia"/>
          <w:i/>
          <w:color w:val="000000" w:themeColor="text1"/>
          <w:spacing w:val="-2"/>
          <w:w w:val="101"/>
          <w:sz w:val="20"/>
          <w:szCs w:val="20"/>
        </w:rPr>
        <w:t>Pareronia avatar</w:t>
      </w:r>
      <w:r w:rsidR="006D27F1" w:rsidRPr="00DF24F6">
        <w:rPr>
          <w:rFonts w:ascii="Georgia" w:hAnsi="Georgia"/>
          <w:color w:val="000000" w:themeColor="text1"/>
          <w:spacing w:val="-2"/>
          <w:w w:val="101"/>
          <w:sz w:val="20"/>
          <w:szCs w:val="20"/>
        </w:rPr>
        <w:t>), </w:t>
      </w:r>
      <w:hyperlink r:id="rId447" w:tooltip="Jungle babbler" w:history="1">
        <w:r w:rsidR="006D27F1" w:rsidRPr="00DF24F6">
          <w:rPr>
            <w:rFonts w:ascii="Georgia" w:hAnsi="Georgia"/>
            <w:color w:val="000000" w:themeColor="text1"/>
            <w:spacing w:val="-2"/>
            <w:w w:val="101"/>
            <w:sz w:val="20"/>
            <w:szCs w:val="20"/>
          </w:rPr>
          <w:t>Jungle Babbler</w:t>
        </w:r>
      </w:hyperlink>
      <w:r w:rsidR="006D27F1" w:rsidRPr="00DF24F6">
        <w:rPr>
          <w:rFonts w:ascii="Georgia" w:hAnsi="Georgia"/>
          <w:color w:val="000000" w:themeColor="text1"/>
          <w:spacing w:val="-2"/>
          <w:w w:val="101"/>
          <w:sz w:val="20"/>
          <w:szCs w:val="20"/>
        </w:rPr>
        <w:t>, </w:t>
      </w:r>
      <w:hyperlink r:id="rId448" w:tooltip="Tawny-bellied babbler" w:history="1">
        <w:r w:rsidR="006D27F1" w:rsidRPr="00DF24F6">
          <w:rPr>
            <w:rFonts w:ascii="Georgia" w:hAnsi="Georgia"/>
            <w:color w:val="000000" w:themeColor="text1"/>
            <w:spacing w:val="-2"/>
            <w:w w:val="101"/>
            <w:sz w:val="20"/>
            <w:szCs w:val="20"/>
          </w:rPr>
          <w:t>Tawny – Bellied Babbler</w:t>
        </w:r>
      </w:hyperlink>
      <w:r w:rsidR="006D27F1" w:rsidRPr="00DF24F6">
        <w:rPr>
          <w:rFonts w:ascii="Georgia" w:hAnsi="Georgia"/>
          <w:color w:val="000000" w:themeColor="text1"/>
          <w:spacing w:val="-2"/>
          <w:w w:val="101"/>
          <w:sz w:val="20"/>
          <w:szCs w:val="20"/>
        </w:rPr>
        <w:t>, </w:t>
      </w:r>
      <w:hyperlink r:id="rId449" w:tooltip="Great slaty woodpecker" w:history="1">
        <w:r w:rsidR="006D27F1" w:rsidRPr="00DF24F6">
          <w:rPr>
            <w:rFonts w:ascii="Georgia" w:hAnsi="Georgia"/>
            <w:color w:val="000000" w:themeColor="text1"/>
            <w:spacing w:val="-2"/>
            <w:w w:val="101"/>
            <w:sz w:val="20"/>
            <w:szCs w:val="20"/>
          </w:rPr>
          <w:t>Great Slaty Woodpecker</w:t>
        </w:r>
      </w:hyperlink>
      <w:r w:rsidR="006D27F1" w:rsidRPr="00DF24F6">
        <w:rPr>
          <w:rFonts w:ascii="Georgia" w:hAnsi="Georgia"/>
          <w:color w:val="000000" w:themeColor="text1"/>
          <w:spacing w:val="-2"/>
          <w:w w:val="101"/>
          <w:sz w:val="20"/>
          <w:szCs w:val="20"/>
        </w:rPr>
        <w:t>, </w:t>
      </w:r>
      <w:hyperlink r:id="rId450" w:tooltip="Red-breasted parakeet" w:history="1">
        <w:r w:rsidR="006D27F1" w:rsidRPr="00DF24F6">
          <w:rPr>
            <w:rFonts w:ascii="Georgia" w:hAnsi="Georgia"/>
            <w:color w:val="000000" w:themeColor="text1"/>
            <w:spacing w:val="-2"/>
            <w:w w:val="101"/>
            <w:sz w:val="20"/>
            <w:szCs w:val="20"/>
          </w:rPr>
          <w:t>Red – Breasted Parakeet</w:t>
        </w:r>
      </w:hyperlink>
      <w:r w:rsidR="006D27F1" w:rsidRPr="00DF24F6">
        <w:rPr>
          <w:rFonts w:ascii="Georgia" w:hAnsi="Georgia"/>
          <w:color w:val="000000" w:themeColor="text1"/>
          <w:spacing w:val="-2"/>
          <w:w w:val="101"/>
          <w:sz w:val="20"/>
          <w:szCs w:val="20"/>
        </w:rPr>
        <w:t>, </w:t>
      </w:r>
      <w:hyperlink r:id="rId451" w:tooltip="Orange-breasted green pigeon" w:history="1">
        <w:r w:rsidR="006D27F1" w:rsidRPr="00DF24F6">
          <w:rPr>
            <w:rFonts w:ascii="Georgia" w:hAnsi="Georgia"/>
            <w:color w:val="000000" w:themeColor="text1"/>
            <w:spacing w:val="-2"/>
            <w:w w:val="101"/>
            <w:sz w:val="20"/>
            <w:szCs w:val="20"/>
          </w:rPr>
          <w:t>Orange – Breasted Green Pigeon</w:t>
        </w:r>
      </w:hyperlink>
      <w:r w:rsidR="006D27F1" w:rsidRPr="00DF24F6">
        <w:rPr>
          <w:rFonts w:ascii="Georgia" w:hAnsi="Georgia"/>
          <w:color w:val="000000" w:themeColor="text1"/>
          <w:spacing w:val="-2"/>
          <w:w w:val="101"/>
          <w:sz w:val="20"/>
          <w:szCs w:val="20"/>
        </w:rPr>
        <w:t> and </w:t>
      </w:r>
      <w:hyperlink r:id="rId452" w:tooltip="Chestnut-winged cuckoo" w:history="1">
        <w:r w:rsidR="006D27F1" w:rsidRPr="00DF24F6">
          <w:rPr>
            <w:rFonts w:ascii="Georgia" w:hAnsi="Georgia"/>
            <w:color w:val="000000" w:themeColor="text1"/>
            <w:spacing w:val="-2"/>
            <w:w w:val="101"/>
            <w:sz w:val="20"/>
            <w:szCs w:val="20"/>
          </w:rPr>
          <w:t>Chestnut – Winged Cuckoo</w:t>
        </w:r>
      </w:hyperlink>
      <w:r w:rsidR="006D27F1" w:rsidRPr="00DF24F6">
        <w:rPr>
          <w:rFonts w:ascii="Georgia" w:hAnsi="Georgia"/>
          <w:color w:val="000000" w:themeColor="text1"/>
          <w:spacing w:val="-2"/>
          <w:w w:val="101"/>
          <w:sz w:val="20"/>
          <w:szCs w:val="20"/>
        </w:rPr>
        <w:t>. In 2011, a rare migratory bird, the </w:t>
      </w:r>
      <w:hyperlink r:id="rId453" w:tooltip="Bean goose" w:history="1">
        <w:r w:rsidR="006D27F1" w:rsidRPr="00DF24F6">
          <w:rPr>
            <w:rFonts w:ascii="Georgia" w:hAnsi="Georgia"/>
            <w:color w:val="000000" w:themeColor="text1"/>
            <w:spacing w:val="-2"/>
            <w:w w:val="101"/>
            <w:sz w:val="20"/>
            <w:szCs w:val="20"/>
          </w:rPr>
          <w:t>Bean Goose</w:t>
        </w:r>
      </w:hyperlink>
      <w:r w:rsidR="006D27F1" w:rsidRPr="00DF24F6">
        <w:rPr>
          <w:rFonts w:ascii="Georgia" w:hAnsi="Georgia"/>
          <w:color w:val="000000" w:themeColor="text1"/>
          <w:spacing w:val="-2"/>
          <w:w w:val="101"/>
          <w:sz w:val="20"/>
          <w:szCs w:val="20"/>
        </w:rPr>
        <w:t>, was also seen in the </w:t>
      </w:r>
      <w:hyperlink r:id="rId454" w:tooltip="Jim Corbett National Park" w:history="1">
        <w:r w:rsidR="006D27F1" w:rsidRPr="00DF24F6">
          <w:rPr>
            <w:rFonts w:ascii="Georgia" w:hAnsi="Georgia"/>
            <w:color w:val="000000" w:themeColor="text1"/>
            <w:spacing w:val="-2"/>
            <w:w w:val="101"/>
            <w:sz w:val="20"/>
            <w:szCs w:val="20"/>
          </w:rPr>
          <w:t>Jim Corbett National Park</w:t>
        </w:r>
      </w:hyperlink>
      <w:r w:rsidR="006D27F1" w:rsidRPr="00DF24F6">
        <w:rPr>
          <w:rFonts w:ascii="Georgia" w:hAnsi="Georgia"/>
          <w:color w:val="000000" w:themeColor="text1"/>
          <w:spacing w:val="-2"/>
          <w:w w:val="101"/>
          <w:sz w:val="20"/>
          <w:szCs w:val="20"/>
        </w:rPr>
        <w:t xml:space="preserve">. A critically endangered bird, last seen in 1876 is the Himalayan quail endemic to the </w:t>
      </w:r>
      <w:r w:rsidR="006D27F1">
        <w:rPr>
          <w:rFonts w:ascii="Georgia" w:hAnsi="Georgia"/>
          <w:color w:val="000000" w:themeColor="text1"/>
          <w:spacing w:val="-2"/>
          <w:w w:val="101"/>
          <w:sz w:val="20"/>
          <w:szCs w:val="20"/>
        </w:rPr>
        <w:t>W</w:t>
      </w:r>
      <w:r w:rsidR="006D27F1" w:rsidRPr="00DF24F6">
        <w:rPr>
          <w:rFonts w:ascii="Georgia" w:hAnsi="Georgia"/>
          <w:color w:val="000000" w:themeColor="text1"/>
          <w:spacing w:val="-2"/>
          <w:w w:val="101"/>
          <w:sz w:val="20"/>
          <w:szCs w:val="20"/>
        </w:rPr>
        <w:t xml:space="preserve">estern Himalayas of the </w:t>
      </w:r>
      <w:r w:rsidR="006D27F1">
        <w:rPr>
          <w:rFonts w:ascii="Georgia" w:hAnsi="Georgia"/>
          <w:color w:val="000000" w:themeColor="text1"/>
          <w:spacing w:val="-2"/>
          <w:w w:val="101"/>
          <w:sz w:val="20"/>
          <w:szCs w:val="20"/>
        </w:rPr>
        <w:t>S</w:t>
      </w:r>
      <w:r w:rsidR="006D27F1" w:rsidRPr="00DF24F6">
        <w:rPr>
          <w:rFonts w:ascii="Georgia" w:hAnsi="Georgia"/>
          <w:color w:val="000000" w:themeColor="text1"/>
          <w:spacing w:val="-2"/>
          <w:w w:val="101"/>
          <w:sz w:val="20"/>
          <w:szCs w:val="20"/>
        </w:rPr>
        <w:t>tate.</w:t>
      </w:r>
    </w:p>
    <w:p w:rsidR="006D27F1" w:rsidRPr="00A32A76"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Default="00EB0F90" w:rsidP="006D27F1">
      <w:pPr>
        <w:ind w:firstLine="720"/>
        <w:jc w:val="both"/>
        <w:rPr>
          <w:rFonts w:ascii="Georgia" w:hAnsi="Georgia"/>
          <w:color w:val="000000" w:themeColor="text1"/>
          <w:spacing w:val="-2"/>
          <w:w w:val="101"/>
          <w:sz w:val="20"/>
          <w:szCs w:val="20"/>
        </w:rPr>
      </w:pPr>
      <w:hyperlink r:id="rId455" w:tooltip="Oak" w:history="1">
        <w:r w:rsidR="006D27F1" w:rsidRPr="00A32A76">
          <w:rPr>
            <w:rFonts w:ascii="Georgia" w:hAnsi="Georgia"/>
            <w:color w:val="000000" w:themeColor="text1"/>
            <w:spacing w:val="-2"/>
            <w:w w:val="101"/>
            <w:sz w:val="20"/>
            <w:szCs w:val="20"/>
          </w:rPr>
          <w:t>Evergreen oaks</w:t>
        </w:r>
      </w:hyperlink>
      <w:r w:rsidR="006D27F1" w:rsidRPr="00A32A76">
        <w:rPr>
          <w:rFonts w:ascii="Georgia" w:hAnsi="Georgia"/>
          <w:color w:val="000000" w:themeColor="text1"/>
          <w:spacing w:val="-2"/>
          <w:w w:val="101"/>
          <w:sz w:val="20"/>
          <w:szCs w:val="20"/>
        </w:rPr>
        <w:t>, </w:t>
      </w:r>
      <w:hyperlink r:id="rId456" w:tooltip="Rhododendrons" w:history="1">
        <w:r w:rsidR="006D27F1" w:rsidRPr="00A32A76">
          <w:rPr>
            <w:rFonts w:ascii="Georgia" w:hAnsi="Georgia"/>
            <w:color w:val="000000" w:themeColor="text1"/>
            <w:spacing w:val="-2"/>
            <w:w w:val="101"/>
            <w:sz w:val="20"/>
            <w:szCs w:val="20"/>
          </w:rPr>
          <w:t>rhododendrons</w:t>
        </w:r>
      </w:hyperlink>
      <w:r w:rsidR="006D27F1" w:rsidRPr="00A32A76">
        <w:rPr>
          <w:rFonts w:ascii="Georgia" w:hAnsi="Georgia"/>
          <w:color w:val="000000" w:themeColor="text1"/>
          <w:spacing w:val="-2"/>
          <w:w w:val="101"/>
          <w:sz w:val="20"/>
          <w:szCs w:val="20"/>
        </w:rPr>
        <w:t>, and </w:t>
      </w:r>
      <w:hyperlink r:id="rId457" w:tooltip="Conifers" w:history="1">
        <w:r w:rsidR="006D27F1" w:rsidRPr="00A32A76">
          <w:rPr>
            <w:rFonts w:ascii="Georgia" w:hAnsi="Georgia"/>
            <w:color w:val="000000" w:themeColor="text1"/>
            <w:spacing w:val="-2"/>
            <w:w w:val="101"/>
            <w:sz w:val="20"/>
            <w:szCs w:val="20"/>
          </w:rPr>
          <w:t>conifers</w:t>
        </w:r>
      </w:hyperlink>
      <w:r w:rsidR="006D27F1" w:rsidRPr="00A32A76">
        <w:rPr>
          <w:rFonts w:ascii="Georgia" w:hAnsi="Georgia"/>
          <w:color w:val="000000" w:themeColor="text1"/>
          <w:spacing w:val="-2"/>
          <w:w w:val="101"/>
          <w:sz w:val="20"/>
          <w:szCs w:val="20"/>
        </w:rPr>
        <w:t> predominate in the hills. </w:t>
      </w:r>
      <w:hyperlink r:id="rId458" w:tooltip="Sal (tree)" w:history="1">
        <w:r w:rsidR="006D27F1" w:rsidRPr="00A32A76">
          <w:rPr>
            <w:rFonts w:ascii="Georgia" w:hAnsi="Georgia"/>
            <w:color w:val="000000" w:themeColor="text1"/>
            <w:spacing w:val="-2"/>
            <w:w w:val="101"/>
            <w:sz w:val="20"/>
            <w:szCs w:val="20"/>
          </w:rPr>
          <w:t>Sal</w:t>
        </w:r>
      </w:hyperlink>
      <w:r w:rsidR="006D27F1" w:rsidRPr="00A32A76">
        <w:rPr>
          <w:rFonts w:ascii="Georgia" w:hAnsi="Georgia"/>
          <w:color w:val="000000" w:themeColor="text1"/>
          <w:spacing w:val="-2"/>
          <w:w w:val="101"/>
          <w:sz w:val="20"/>
          <w:szCs w:val="20"/>
        </w:rPr>
        <w:t> (</w:t>
      </w:r>
      <w:r w:rsidR="006D27F1" w:rsidRPr="00A32A76">
        <w:rPr>
          <w:rFonts w:ascii="Georgia" w:hAnsi="Georgia"/>
          <w:i/>
          <w:color w:val="000000" w:themeColor="text1"/>
          <w:spacing w:val="-2"/>
          <w:w w:val="101"/>
          <w:sz w:val="20"/>
          <w:szCs w:val="20"/>
        </w:rPr>
        <w:t>Shorea robusta</w:t>
      </w:r>
      <w:r w:rsidR="006D27F1" w:rsidRPr="00A32A76">
        <w:rPr>
          <w:rFonts w:ascii="Georgia" w:hAnsi="Georgia"/>
          <w:color w:val="000000" w:themeColor="text1"/>
          <w:spacing w:val="-2"/>
          <w:w w:val="101"/>
          <w:sz w:val="20"/>
          <w:szCs w:val="20"/>
        </w:rPr>
        <w:t>), </w:t>
      </w:r>
      <w:hyperlink r:id="rId459" w:tooltip="Silk cotton tree" w:history="1">
        <w:r w:rsidR="006D27F1" w:rsidRPr="00A32A76">
          <w:rPr>
            <w:rFonts w:ascii="Georgia" w:hAnsi="Georgia"/>
            <w:color w:val="000000" w:themeColor="text1"/>
            <w:spacing w:val="-2"/>
            <w:w w:val="101"/>
            <w:sz w:val="20"/>
            <w:szCs w:val="20"/>
          </w:rPr>
          <w:t>Silk Cotton Tree</w:t>
        </w:r>
      </w:hyperlink>
      <w:r w:rsidR="006D27F1" w:rsidRPr="00A32A76">
        <w:rPr>
          <w:rFonts w:ascii="Georgia" w:hAnsi="Georgia"/>
          <w:color w:val="000000" w:themeColor="text1"/>
          <w:spacing w:val="-2"/>
          <w:w w:val="101"/>
          <w:sz w:val="20"/>
          <w:szCs w:val="20"/>
        </w:rPr>
        <w:t> (</w:t>
      </w:r>
      <w:r w:rsidR="006D27F1" w:rsidRPr="00A32A76">
        <w:rPr>
          <w:rFonts w:ascii="Georgia" w:hAnsi="Georgia"/>
          <w:i/>
          <w:color w:val="000000" w:themeColor="text1"/>
          <w:spacing w:val="-2"/>
          <w:w w:val="101"/>
          <w:sz w:val="20"/>
          <w:szCs w:val="20"/>
        </w:rPr>
        <w:t>Bombax ciliata</w:t>
      </w:r>
      <w:r w:rsidR="006D27F1" w:rsidRPr="00A32A76">
        <w:rPr>
          <w:rFonts w:ascii="Georgia" w:hAnsi="Georgia"/>
          <w:color w:val="000000" w:themeColor="text1"/>
          <w:spacing w:val="-2"/>
          <w:w w:val="101"/>
          <w:sz w:val="20"/>
          <w:szCs w:val="20"/>
        </w:rPr>
        <w:t>), </w:t>
      </w:r>
      <w:hyperlink r:id="rId460" w:tooltip="Dalbergia sissoo" w:history="1">
        <w:r w:rsidR="006D27F1" w:rsidRPr="00A32A76">
          <w:rPr>
            <w:rFonts w:ascii="Georgia" w:hAnsi="Georgia"/>
            <w:color w:val="000000" w:themeColor="text1"/>
            <w:spacing w:val="-2"/>
            <w:w w:val="101"/>
            <w:sz w:val="20"/>
            <w:szCs w:val="20"/>
          </w:rPr>
          <w:t>Dalbergia sissoo</w:t>
        </w:r>
      </w:hyperlink>
      <w:r w:rsidR="006D27F1" w:rsidRPr="00A32A76">
        <w:rPr>
          <w:rFonts w:ascii="Georgia" w:hAnsi="Georgia"/>
          <w:color w:val="000000" w:themeColor="text1"/>
          <w:spacing w:val="-2"/>
          <w:w w:val="101"/>
          <w:sz w:val="20"/>
          <w:szCs w:val="20"/>
        </w:rPr>
        <w:t>, </w:t>
      </w:r>
      <w:hyperlink r:id="rId461" w:tooltip="Mallotus philippensis" w:history="1">
        <w:r w:rsidR="006D27F1" w:rsidRPr="00A32A76">
          <w:rPr>
            <w:rFonts w:ascii="Georgia" w:hAnsi="Georgia"/>
            <w:color w:val="000000" w:themeColor="text1"/>
            <w:spacing w:val="-2"/>
            <w:w w:val="101"/>
            <w:sz w:val="20"/>
            <w:szCs w:val="20"/>
          </w:rPr>
          <w:t>Mallotus philippensis</w:t>
        </w:r>
      </w:hyperlink>
      <w:r w:rsidR="006D27F1" w:rsidRPr="00A32A76">
        <w:rPr>
          <w:rFonts w:ascii="Georgia" w:hAnsi="Georgia"/>
          <w:color w:val="000000" w:themeColor="text1"/>
          <w:spacing w:val="-2"/>
          <w:w w:val="101"/>
          <w:sz w:val="20"/>
          <w:szCs w:val="20"/>
        </w:rPr>
        <w:t>, </w:t>
      </w:r>
      <w:hyperlink r:id="rId462" w:tooltip="Acacia catechu" w:history="1">
        <w:r w:rsidR="006D27F1" w:rsidRPr="00A32A76">
          <w:rPr>
            <w:rFonts w:ascii="Georgia" w:hAnsi="Georgia"/>
            <w:color w:val="000000" w:themeColor="text1"/>
            <w:spacing w:val="-2"/>
            <w:w w:val="101"/>
            <w:sz w:val="20"/>
            <w:szCs w:val="20"/>
          </w:rPr>
          <w:t>Acacia catechu</w:t>
        </w:r>
      </w:hyperlink>
      <w:r w:rsidR="006D27F1" w:rsidRPr="00A32A76">
        <w:rPr>
          <w:rFonts w:ascii="Georgia" w:hAnsi="Georgia"/>
          <w:color w:val="000000" w:themeColor="text1"/>
          <w:spacing w:val="-2"/>
          <w:w w:val="101"/>
          <w:sz w:val="20"/>
          <w:szCs w:val="20"/>
        </w:rPr>
        <w:t>, </w:t>
      </w:r>
      <w:hyperlink r:id="rId463" w:tooltip="Bauhinia racemosa" w:history="1">
        <w:r w:rsidR="006D27F1" w:rsidRPr="00A32A76">
          <w:rPr>
            <w:rFonts w:ascii="Georgia" w:hAnsi="Georgia"/>
            <w:color w:val="000000" w:themeColor="text1"/>
            <w:spacing w:val="-2"/>
            <w:w w:val="101"/>
            <w:sz w:val="20"/>
            <w:szCs w:val="20"/>
          </w:rPr>
          <w:t>Bauhinia racemosa</w:t>
        </w:r>
      </w:hyperlink>
      <w:r w:rsidR="006D27F1" w:rsidRPr="00A32A76">
        <w:rPr>
          <w:rFonts w:ascii="Georgia" w:hAnsi="Georgia"/>
          <w:color w:val="000000" w:themeColor="text1"/>
          <w:spacing w:val="-2"/>
          <w:w w:val="101"/>
          <w:sz w:val="20"/>
          <w:szCs w:val="20"/>
        </w:rPr>
        <w:t>, and </w:t>
      </w:r>
      <w:hyperlink r:id="rId464" w:tooltip="Bauhinia variegata" w:history="1">
        <w:r w:rsidR="006D27F1" w:rsidRPr="00A32A76">
          <w:rPr>
            <w:rFonts w:ascii="Georgia" w:hAnsi="Georgia"/>
            <w:color w:val="000000" w:themeColor="text1"/>
            <w:spacing w:val="-2"/>
            <w:w w:val="101"/>
            <w:sz w:val="20"/>
            <w:szCs w:val="20"/>
          </w:rPr>
          <w:t>Bauhinia variegata</w:t>
        </w:r>
      </w:hyperlink>
      <w:r w:rsidR="006D27F1" w:rsidRPr="00A32A76">
        <w:rPr>
          <w:rFonts w:ascii="Georgia" w:hAnsi="Georgia"/>
          <w:color w:val="000000" w:themeColor="text1"/>
          <w:spacing w:val="-2"/>
          <w:w w:val="101"/>
          <w:sz w:val="20"/>
          <w:szCs w:val="20"/>
        </w:rPr>
        <w:t> (Camel's Foot Tree) are some other trees of the region. </w:t>
      </w:r>
      <w:hyperlink r:id="rId465" w:tooltip="Albizia chinensis" w:history="1">
        <w:r w:rsidR="006D27F1" w:rsidRPr="00A32A76">
          <w:rPr>
            <w:rFonts w:ascii="Georgia" w:hAnsi="Georgia"/>
            <w:color w:val="000000" w:themeColor="text1"/>
            <w:spacing w:val="-2"/>
            <w:w w:val="101"/>
            <w:sz w:val="20"/>
            <w:szCs w:val="20"/>
          </w:rPr>
          <w:t>Albizia chinensis</w:t>
        </w:r>
      </w:hyperlink>
      <w:r w:rsidR="006D27F1" w:rsidRPr="00A32A76">
        <w:rPr>
          <w:rFonts w:ascii="Georgia" w:hAnsi="Georgia"/>
          <w:color w:val="000000" w:themeColor="text1"/>
          <w:spacing w:val="-2"/>
          <w:w w:val="101"/>
          <w:sz w:val="20"/>
          <w:szCs w:val="20"/>
        </w:rPr>
        <w:t xml:space="preserve">, the sweet sticky flowers of which are favoured by sloth bears, are also part of the region's flora. A decade long study by </w:t>
      </w:r>
      <w:r w:rsidR="006D27F1" w:rsidRPr="00A32A76">
        <w:rPr>
          <w:rFonts w:ascii="Georgia" w:hAnsi="Georgia"/>
          <w:b/>
          <w:color w:val="000000" w:themeColor="text1"/>
          <w:spacing w:val="-2"/>
          <w:w w:val="101"/>
          <w:sz w:val="20"/>
          <w:szCs w:val="20"/>
        </w:rPr>
        <w:t>“Professor </w:t>
      </w:r>
      <w:hyperlink r:id="rId466" w:tooltip="Chandra Prakash Kala" w:history="1">
        <w:r w:rsidR="006D27F1" w:rsidRPr="00A32A76">
          <w:rPr>
            <w:rFonts w:ascii="Georgia" w:hAnsi="Georgia"/>
            <w:b/>
            <w:color w:val="000000" w:themeColor="text1"/>
            <w:spacing w:val="-2"/>
            <w:w w:val="101"/>
            <w:sz w:val="20"/>
            <w:szCs w:val="20"/>
          </w:rPr>
          <w:t>Chandra Prakash Kala</w:t>
        </w:r>
      </w:hyperlink>
      <w:r w:rsidR="006D27F1">
        <w:rPr>
          <w:rFonts w:ascii="Georgia" w:hAnsi="Georgia"/>
          <w:b/>
          <w:color w:val="000000" w:themeColor="text1"/>
          <w:spacing w:val="-2"/>
          <w:w w:val="101"/>
          <w:sz w:val="20"/>
          <w:szCs w:val="20"/>
        </w:rPr>
        <w:t>”</w:t>
      </w:r>
      <w:r w:rsidR="006D27F1" w:rsidRPr="00A32A76">
        <w:rPr>
          <w:rFonts w:ascii="Georgia" w:hAnsi="Georgia"/>
          <w:color w:val="000000" w:themeColor="text1"/>
          <w:spacing w:val="-2"/>
          <w:w w:val="101"/>
          <w:sz w:val="20"/>
          <w:szCs w:val="20"/>
        </w:rPr>
        <w:t xml:space="preserve"> concluded that the </w:t>
      </w:r>
      <w:r w:rsidR="006D27F1" w:rsidRPr="00A32A76">
        <w:rPr>
          <w:rFonts w:ascii="Georgia" w:hAnsi="Georgia"/>
          <w:b/>
          <w:color w:val="000000" w:themeColor="text1"/>
          <w:spacing w:val="-2"/>
          <w:w w:val="101"/>
          <w:sz w:val="20"/>
          <w:szCs w:val="20"/>
        </w:rPr>
        <w:t>“Valley of Flowers”</w:t>
      </w:r>
      <w:r w:rsidR="006D27F1" w:rsidRPr="00A32A76">
        <w:rPr>
          <w:rFonts w:ascii="Georgia" w:hAnsi="Georgia"/>
          <w:color w:val="000000" w:themeColor="text1"/>
          <w:spacing w:val="-2"/>
          <w:w w:val="101"/>
          <w:sz w:val="20"/>
          <w:szCs w:val="20"/>
        </w:rPr>
        <w:t xml:space="preserve"> is endowed with 520 species of </w:t>
      </w:r>
      <w:r w:rsidR="006D27F1">
        <w:rPr>
          <w:rFonts w:ascii="Georgia" w:hAnsi="Georgia"/>
          <w:color w:val="000000" w:themeColor="text1"/>
          <w:spacing w:val="-2"/>
          <w:w w:val="101"/>
          <w:sz w:val="20"/>
          <w:szCs w:val="20"/>
        </w:rPr>
        <w:t>H</w:t>
      </w:r>
      <w:r w:rsidR="006D27F1" w:rsidRPr="00A32A76">
        <w:rPr>
          <w:rFonts w:ascii="Georgia" w:hAnsi="Georgia"/>
          <w:color w:val="000000" w:themeColor="text1"/>
          <w:spacing w:val="-2"/>
          <w:w w:val="101"/>
          <w:sz w:val="20"/>
          <w:szCs w:val="20"/>
        </w:rPr>
        <w:t xml:space="preserve">igher </w:t>
      </w:r>
      <w:r w:rsidR="006D27F1">
        <w:rPr>
          <w:rFonts w:ascii="Georgia" w:hAnsi="Georgia"/>
          <w:color w:val="000000" w:themeColor="text1"/>
          <w:spacing w:val="-2"/>
          <w:w w:val="101"/>
          <w:sz w:val="20"/>
          <w:szCs w:val="20"/>
        </w:rPr>
        <w:t>P</w:t>
      </w:r>
      <w:r w:rsidR="006D27F1" w:rsidRPr="00A32A76">
        <w:rPr>
          <w:rFonts w:ascii="Georgia" w:hAnsi="Georgia"/>
          <w:color w:val="000000" w:themeColor="text1"/>
          <w:spacing w:val="-2"/>
          <w:w w:val="101"/>
          <w:sz w:val="20"/>
          <w:szCs w:val="20"/>
        </w:rPr>
        <w:t>lants (</w:t>
      </w:r>
      <w:hyperlink r:id="rId467" w:tooltip="Angiosperms" w:history="1">
        <w:r w:rsidR="006D27F1" w:rsidRPr="00A32A76">
          <w:rPr>
            <w:rFonts w:ascii="Georgia" w:hAnsi="Georgia"/>
            <w:i/>
            <w:color w:val="000000" w:themeColor="text1"/>
            <w:spacing w:val="-2"/>
            <w:w w:val="101"/>
            <w:sz w:val="20"/>
            <w:szCs w:val="20"/>
          </w:rPr>
          <w:t>angiosperms</w:t>
        </w:r>
      </w:hyperlink>
      <w:r w:rsidR="006D27F1" w:rsidRPr="00A32A76">
        <w:rPr>
          <w:rFonts w:ascii="Georgia" w:hAnsi="Georgia"/>
          <w:i/>
          <w:color w:val="000000" w:themeColor="text1"/>
          <w:spacing w:val="-2"/>
          <w:w w:val="101"/>
          <w:sz w:val="20"/>
          <w:szCs w:val="20"/>
        </w:rPr>
        <w:t>, </w:t>
      </w:r>
      <w:hyperlink r:id="rId468" w:tooltip="Gymnosperms" w:history="1">
        <w:r w:rsidR="006D27F1" w:rsidRPr="00A32A76">
          <w:rPr>
            <w:rFonts w:ascii="Georgia" w:hAnsi="Georgia"/>
            <w:i/>
            <w:color w:val="000000" w:themeColor="text1"/>
            <w:spacing w:val="-2"/>
            <w:w w:val="101"/>
            <w:sz w:val="20"/>
            <w:szCs w:val="20"/>
          </w:rPr>
          <w:t>gymnosperms</w:t>
        </w:r>
      </w:hyperlink>
      <w:r w:rsidR="006D27F1" w:rsidRPr="00A32A76">
        <w:rPr>
          <w:rFonts w:ascii="Georgia" w:hAnsi="Georgia"/>
          <w:color w:val="000000" w:themeColor="text1"/>
          <w:spacing w:val="-2"/>
          <w:w w:val="101"/>
          <w:sz w:val="20"/>
          <w:szCs w:val="20"/>
        </w:rPr>
        <w:t> and </w:t>
      </w:r>
      <w:hyperlink r:id="rId469" w:tooltip="Pteridophytes" w:history="1">
        <w:r w:rsidR="006D27F1" w:rsidRPr="00A32A76">
          <w:rPr>
            <w:rFonts w:ascii="Georgia" w:hAnsi="Georgia"/>
            <w:i/>
            <w:color w:val="000000" w:themeColor="text1"/>
            <w:spacing w:val="-2"/>
            <w:w w:val="101"/>
            <w:sz w:val="20"/>
            <w:szCs w:val="20"/>
          </w:rPr>
          <w:t>pteridophytes</w:t>
        </w:r>
      </w:hyperlink>
      <w:r w:rsidR="006D27F1" w:rsidRPr="00A32A76">
        <w:rPr>
          <w:rFonts w:ascii="Georgia" w:hAnsi="Georgia"/>
          <w:color w:val="000000" w:themeColor="text1"/>
          <w:spacing w:val="-2"/>
          <w:w w:val="101"/>
          <w:sz w:val="20"/>
          <w:szCs w:val="20"/>
        </w:rPr>
        <w:t>), of these 498 are </w:t>
      </w:r>
      <w:r w:rsidR="006D27F1" w:rsidRPr="00A32A76">
        <w:rPr>
          <w:rFonts w:ascii="Georgia" w:hAnsi="Georgia"/>
          <w:b/>
          <w:color w:val="000000" w:themeColor="text1"/>
          <w:spacing w:val="-2"/>
          <w:w w:val="101"/>
          <w:sz w:val="20"/>
          <w:szCs w:val="20"/>
        </w:rPr>
        <w:t>“</w:t>
      </w:r>
      <w:hyperlink r:id="rId470" w:tooltip="Flowering plants" w:history="1">
        <w:r w:rsidR="006D27F1" w:rsidRPr="00A32A76">
          <w:rPr>
            <w:rFonts w:ascii="Georgia" w:hAnsi="Georgia"/>
            <w:b/>
            <w:color w:val="000000" w:themeColor="text1"/>
            <w:spacing w:val="-2"/>
            <w:w w:val="101"/>
            <w:sz w:val="20"/>
            <w:szCs w:val="20"/>
          </w:rPr>
          <w:t>Flowering Plants</w:t>
        </w:r>
      </w:hyperlink>
      <w:r w:rsidR="006D27F1" w:rsidRPr="00A32A76">
        <w:rPr>
          <w:rFonts w:ascii="Georgia" w:hAnsi="Georgia"/>
          <w:b/>
          <w:color w:val="000000" w:themeColor="text1"/>
          <w:spacing w:val="-2"/>
          <w:w w:val="101"/>
          <w:sz w:val="20"/>
          <w:szCs w:val="20"/>
        </w:rPr>
        <w:t>”</w:t>
      </w:r>
      <w:r w:rsidR="006D27F1" w:rsidRPr="00A32A76">
        <w:rPr>
          <w:rFonts w:ascii="Georgia" w:hAnsi="Georgia"/>
          <w:color w:val="000000" w:themeColor="text1"/>
          <w:spacing w:val="-2"/>
          <w:w w:val="101"/>
          <w:sz w:val="20"/>
          <w:szCs w:val="20"/>
        </w:rPr>
        <w:t>. The park has many species of medicinal plants including </w:t>
      </w:r>
      <w:hyperlink r:id="rId471" w:tooltip="Dactylorhiza hatagirea" w:history="1">
        <w:r w:rsidR="006D27F1" w:rsidRPr="00A32A76">
          <w:rPr>
            <w:rFonts w:ascii="Georgia" w:hAnsi="Georgia"/>
            <w:i/>
            <w:color w:val="000000" w:themeColor="text1"/>
            <w:spacing w:val="-2"/>
            <w:w w:val="101"/>
            <w:sz w:val="20"/>
            <w:szCs w:val="20"/>
          </w:rPr>
          <w:t>Dactylorhiza hatagirea</w:t>
        </w:r>
      </w:hyperlink>
      <w:r w:rsidR="006D27F1" w:rsidRPr="00A32A76">
        <w:rPr>
          <w:rFonts w:ascii="Georgia" w:hAnsi="Georgia"/>
          <w:i/>
          <w:color w:val="000000" w:themeColor="text1"/>
          <w:spacing w:val="-2"/>
          <w:w w:val="101"/>
          <w:sz w:val="20"/>
          <w:szCs w:val="20"/>
        </w:rPr>
        <w:t>, </w:t>
      </w:r>
      <w:hyperlink r:id="rId472" w:tooltip="Picrorhiza kurroa" w:history="1">
        <w:r w:rsidR="006D27F1" w:rsidRPr="00A32A76">
          <w:rPr>
            <w:rFonts w:ascii="Georgia" w:hAnsi="Georgia"/>
            <w:i/>
            <w:color w:val="000000" w:themeColor="text1"/>
            <w:spacing w:val="-2"/>
            <w:w w:val="101"/>
            <w:sz w:val="20"/>
            <w:szCs w:val="20"/>
          </w:rPr>
          <w:t>Picrorhiza kurroa</w:t>
        </w:r>
      </w:hyperlink>
      <w:r w:rsidR="006D27F1" w:rsidRPr="00A32A76">
        <w:rPr>
          <w:rFonts w:ascii="Georgia" w:hAnsi="Georgia"/>
          <w:i/>
          <w:color w:val="000000" w:themeColor="text1"/>
          <w:spacing w:val="-2"/>
          <w:w w:val="101"/>
          <w:sz w:val="20"/>
          <w:szCs w:val="20"/>
        </w:rPr>
        <w:t>, </w:t>
      </w:r>
      <w:hyperlink r:id="rId473" w:tooltip="Aconitum violaceum" w:history="1">
        <w:r w:rsidR="006D27F1" w:rsidRPr="00A32A76">
          <w:rPr>
            <w:rFonts w:ascii="Georgia" w:hAnsi="Georgia"/>
            <w:i/>
            <w:color w:val="000000" w:themeColor="text1"/>
            <w:spacing w:val="-2"/>
            <w:w w:val="101"/>
            <w:sz w:val="20"/>
            <w:szCs w:val="20"/>
          </w:rPr>
          <w:t>Aconitum violaceum</w:t>
        </w:r>
      </w:hyperlink>
      <w:r w:rsidR="006D27F1" w:rsidRPr="00A32A76">
        <w:rPr>
          <w:rFonts w:ascii="Georgia" w:hAnsi="Georgia"/>
          <w:i/>
          <w:color w:val="000000" w:themeColor="text1"/>
          <w:spacing w:val="-2"/>
          <w:w w:val="101"/>
          <w:sz w:val="20"/>
          <w:szCs w:val="20"/>
        </w:rPr>
        <w:t>, </w:t>
      </w:r>
      <w:hyperlink r:id="rId474" w:tooltip="Polygonatum multiflorum" w:history="1">
        <w:r w:rsidR="006D27F1" w:rsidRPr="00A32A76">
          <w:rPr>
            <w:rFonts w:ascii="Georgia" w:hAnsi="Georgia"/>
            <w:i/>
            <w:color w:val="000000" w:themeColor="text1"/>
            <w:spacing w:val="-2"/>
            <w:w w:val="101"/>
            <w:sz w:val="20"/>
            <w:szCs w:val="20"/>
          </w:rPr>
          <w:t>Polygonatum multiflorum</w:t>
        </w:r>
      </w:hyperlink>
      <w:r w:rsidR="006D27F1" w:rsidRPr="00A32A76">
        <w:rPr>
          <w:rFonts w:ascii="Georgia" w:hAnsi="Georgia"/>
          <w:i/>
          <w:color w:val="000000" w:themeColor="text1"/>
          <w:spacing w:val="-2"/>
          <w:w w:val="101"/>
          <w:sz w:val="20"/>
          <w:szCs w:val="20"/>
        </w:rPr>
        <w:t>, </w:t>
      </w:r>
      <w:hyperlink r:id="rId475" w:tooltip="Fritillaria roylei" w:history="1">
        <w:r w:rsidR="006D27F1" w:rsidRPr="00A32A76">
          <w:rPr>
            <w:rFonts w:ascii="Georgia" w:hAnsi="Georgia"/>
            <w:i/>
            <w:color w:val="000000" w:themeColor="text1"/>
            <w:spacing w:val="-2"/>
            <w:w w:val="101"/>
            <w:sz w:val="20"/>
            <w:szCs w:val="20"/>
          </w:rPr>
          <w:t>Fritillaria roylei</w:t>
        </w:r>
      </w:hyperlink>
      <w:r w:rsidR="006D27F1" w:rsidRPr="00A32A76">
        <w:rPr>
          <w:rFonts w:ascii="Georgia" w:hAnsi="Georgia"/>
          <w:i/>
          <w:color w:val="000000" w:themeColor="text1"/>
          <w:spacing w:val="-2"/>
          <w:w w:val="101"/>
          <w:sz w:val="20"/>
          <w:szCs w:val="20"/>
        </w:rPr>
        <w:t>,</w:t>
      </w:r>
      <w:r w:rsidR="000500C1">
        <w:rPr>
          <w:rFonts w:ascii="Georgia" w:hAnsi="Georgia"/>
          <w:i/>
          <w:color w:val="000000" w:themeColor="text1"/>
          <w:spacing w:val="-2"/>
          <w:w w:val="101"/>
          <w:sz w:val="20"/>
          <w:szCs w:val="20"/>
        </w:rPr>
        <w:t xml:space="preserve"> </w:t>
      </w:r>
      <w:r w:rsidR="006D27F1" w:rsidRPr="00A32A76">
        <w:rPr>
          <w:rFonts w:ascii="Georgia" w:hAnsi="Georgia"/>
          <w:color w:val="000000" w:themeColor="text1"/>
          <w:spacing w:val="-2"/>
          <w:w w:val="101"/>
          <w:sz w:val="20"/>
          <w:szCs w:val="20"/>
        </w:rPr>
        <w:lastRenderedPageBreak/>
        <w:t>and </w:t>
      </w:r>
      <w:hyperlink r:id="rId476" w:tooltip="Podophyllum hexandrum" w:history="1">
        <w:r w:rsidR="006D27F1" w:rsidRPr="00A32A76">
          <w:rPr>
            <w:rFonts w:ascii="Georgia" w:hAnsi="Georgia"/>
            <w:i/>
            <w:color w:val="000000" w:themeColor="text1"/>
            <w:spacing w:val="-2"/>
            <w:w w:val="101"/>
            <w:sz w:val="20"/>
            <w:szCs w:val="20"/>
          </w:rPr>
          <w:t>Podophyllumhexandrum</w:t>
        </w:r>
      </w:hyperlink>
      <w:r w:rsidR="006D27F1" w:rsidRPr="00A32A76">
        <w:rPr>
          <w:rFonts w:ascii="Georgia" w:hAnsi="Georgia"/>
          <w:color w:val="000000" w:themeColor="text1"/>
          <w:spacing w:val="-2"/>
          <w:w w:val="101"/>
          <w:sz w:val="20"/>
          <w:szCs w:val="20"/>
        </w:rPr>
        <w:t>. In the summer season of 2016, a large portion of forests in Uttarakhand caught fires and rubbled to ashes during </w:t>
      </w:r>
      <w:r w:rsidR="006D27F1" w:rsidRPr="00A32A76">
        <w:rPr>
          <w:rFonts w:ascii="Georgia" w:hAnsi="Georgia"/>
          <w:b/>
          <w:color w:val="000000" w:themeColor="text1"/>
          <w:spacing w:val="-2"/>
          <w:w w:val="101"/>
          <w:sz w:val="20"/>
          <w:szCs w:val="20"/>
        </w:rPr>
        <w:t>“</w:t>
      </w:r>
      <w:hyperlink r:id="rId477" w:tooltip="2016 Uttarakhand forest fires" w:history="1">
        <w:proofErr w:type="gramStart"/>
        <w:r w:rsidR="006D27F1" w:rsidRPr="00A32A76">
          <w:rPr>
            <w:rFonts w:ascii="Georgia" w:hAnsi="Georgia"/>
            <w:b/>
            <w:color w:val="000000" w:themeColor="text1"/>
            <w:spacing w:val="-2"/>
            <w:w w:val="101"/>
            <w:sz w:val="20"/>
            <w:szCs w:val="20"/>
          </w:rPr>
          <w:t>Uttarakhand Forest Fires</w:t>
        </w:r>
      </w:hyperlink>
      <w:r w:rsidR="006D27F1" w:rsidRPr="00A32A76">
        <w:rPr>
          <w:rFonts w:ascii="Georgia" w:hAnsi="Georgia"/>
          <w:b/>
          <w:color w:val="000000" w:themeColor="text1"/>
          <w:spacing w:val="-2"/>
          <w:w w:val="101"/>
          <w:sz w:val="20"/>
          <w:szCs w:val="20"/>
        </w:rPr>
        <w:t>”</w:t>
      </w:r>
      <w:r w:rsidR="006D27F1" w:rsidRPr="00A32A76">
        <w:rPr>
          <w:rFonts w:ascii="Georgia" w:hAnsi="Georgia"/>
          <w:color w:val="000000" w:themeColor="text1"/>
          <w:spacing w:val="-2"/>
          <w:w w:val="101"/>
          <w:sz w:val="20"/>
          <w:szCs w:val="20"/>
        </w:rPr>
        <w:t> incident</w:t>
      </w:r>
      <w:r w:rsidR="00D07398">
        <w:rPr>
          <w:rFonts w:ascii="Georgia" w:hAnsi="Georgia"/>
          <w:color w:val="000000" w:themeColor="text1"/>
          <w:spacing w:val="-2"/>
          <w:w w:val="101"/>
          <w:sz w:val="20"/>
          <w:szCs w:val="20"/>
        </w:rPr>
        <w:t>,</w:t>
      </w:r>
      <w:r w:rsidR="006D27F1" w:rsidRPr="00A32A76">
        <w:rPr>
          <w:rFonts w:ascii="Georgia" w:hAnsi="Georgia"/>
          <w:color w:val="000000" w:themeColor="text1"/>
          <w:spacing w:val="-2"/>
          <w:w w:val="101"/>
          <w:sz w:val="20"/>
          <w:szCs w:val="20"/>
        </w:rPr>
        <w:t xml:space="preserve"> which resulted in the damage of forest resources worth billions of rupees and death of 6 people with hundreds of wild animals</w:t>
      </w:r>
      <w:proofErr w:type="gramEnd"/>
      <w:r w:rsidR="006D27F1" w:rsidRPr="00A32A76">
        <w:rPr>
          <w:rFonts w:ascii="Georgia" w:hAnsi="Georgia"/>
          <w:color w:val="000000" w:themeColor="text1"/>
          <w:spacing w:val="-2"/>
          <w:w w:val="101"/>
          <w:sz w:val="20"/>
          <w:szCs w:val="20"/>
        </w:rPr>
        <w:t xml:space="preserve"> died during fires.</w:t>
      </w:r>
    </w:p>
    <w:p w:rsidR="006D27F1" w:rsidRPr="00A32A76"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Default="006D27F1" w:rsidP="006D27F1">
      <w:pPr>
        <w:pStyle w:val="NormalWeb"/>
        <w:shd w:val="clear" w:color="auto" w:fill="FFFFFF"/>
        <w:tabs>
          <w:tab w:val="left" w:pos="4950"/>
        </w:tabs>
        <w:spacing w:before="0" w:beforeAutospacing="0" w:after="0" w:afterAutospacing="0"/>
        <w:jc w:val="center"/>
        <w:rPr>
          <w:rFonts w:ascii="Georgia" w:hAnsi="Georgia" w:cs="Arial"/>
          <w:color w:val="222222"/>
          <w:sz w:val="20"/>
          <w:szCs w:val="20"/>
        </w:rPr>
      </w:pPr>
      <w:r w:rsidRPr="00A32A76">
        <w:rPr>
          <w:rFonts w:ascii="Georgia" w:hAnsi="Georgia" w:cs="Arial"/>
          <w:noProof/>
          <w:color w:val="222222"/>
          <w:sz w:val="20"/>
          <w:szCs w:val="20"/>
        </w:rPr>
        <w:drawing>
          <wp:inline distT="0" distB="0" distL="0" distR="0">
            <wp:extent cx="2059940" cy="1604682"/>
            <wp:effectExtent l="57150" t="57150" r="35560" b="33655"/>
            <wp:docPr id="45" name="Picture 22" descr="https://upload.wikimedia.org/wikipedia/commons/thumb/1/1b/Brahmakamal_Kaluvinayak_Chamoli_Uttarakhand_2014-08-23.jpg/200px-Brahmakamal_Kaluvinayak_Chamoli_Uttarakhand_2014-08-23.jpg">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thumb/1/1b/Brahmakamal_Kaluvinayak_Chamoli_Uttarakhand_2014-08-23.jpg/200px-Brahmakamal_Kaluvinayak_Chamoli_Uttarakhand_2014-08-23.jpg">
                      <a:hlinkClick r:id="rId478"/>
                    </pic:cNvPr>
                    <pic:cNvPicPr>
                      <a:picLocks noChangeAspect="1" noChangeArrowheads="1"/>
                    </pic:cNvPicPr>
                  </pic:nvPicPr>
                  <pic:blipFill>
                    <a:blip r:embed="rId479" cstate="print"/>
                    <a:srcRect/>
                    <a:stretch>
                      <a:fillRect/>
                    </a:stretch>
                  </pic:blipFill>
                  <pic:spPr bwMode="auto">
                    <a:xfrm>
                      <a:off x="0" y="0"/>
                      <a:ext cx="2061038" cy="1605537"/>
                    </a:xfrm>
                    <a:prstGeom prst="rect">
                      <a:avLst/>
                    </a:prstGeom>
                    <a:noFill/>
                    <a:ln w="254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A32A76"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7B42F3" w:rsidRDefault="00EB0F90" w:rsidP="006D27F1">
      <w:pPr>
        <w:jc w:val="center"/>
        <w:rPr>
          <w:rFonts w:ascii="Georgia" w:hAnsi="Georgia"/>
          <w:color w:val="000000" w:themeColor="text1"/>
          <w:spacing w:val="-2"/>
          <w:w w:val="101"/>
          <w:sz w:val="20"/>
          <w:szCs w:val="20"/>
        </w:rPr>
      </w:pPr>
      <w:hyperlink r:id="rId480" w:tooltip="Brahma Kamal" w:history="1">
        <w:proofErr w:type="gramStart"/>
        <w:r w:rsidR="006D27F1" w:rsidRPr="00B71D0A">
          <w:rPr>
            <w:rFonts w:ascii="Georgia" w:hAnsi="Georgia"/>
            <w:b/>
            <w:color w:val="000000" w:themeColor="text1"/>
            <w:spacing w:val="-2"/>
            <w:w w:val="101"/>
            <w:sz w:val="20"/>
            <w:szCs w:val="20"/>
            <w:u w:val="double" w:color="FF0066"/>
          </w:rPr>
          <w:t>Brahma Kamal</w:t>
        </w:r>
      </w:hyperlink>
      <w:r w:rsidR="006D27F1" w:rsidRPr="00422B91">
        <w:rPr>
          <w:rFonts w:ascii="Georgia" w:hAnsi="Georgia"/>
          <w:b/>
          <w:color w:val="000000" w:themeColor="text1"/>
          <w:spacing w:val="-2"/>
          <w:w w:val="101"/>
          <w:sz w:val="20"/>
          <w:szCs w:val="20"/>
        </w:rPr>
        <w:t> </w:t>
      </w:r>
      <w:r w:rsidR="006D27F1" w:rsidRPr="007B42F3">
        <w:rPr>
          <w:rFonts w:ascii="Georgia" w:hAnsi="Georgia"/>
          <w:color w:val="000000" w:themeColor="text1"/>
          <w:spacing w:val="-2"/>
          <w:w w:val="101"/>
          <w:sz w:val="20"/>
          <w:szCs w:val="20"/>
        </w:rPr>
        <w:t>(</w:t>
      </w:r>
      <w:r w:rsidR="006D27F1" w:rsidRPr="00B71D0A">
        <w:rPr>
          <w:rFonts w:ascii="Georgia" w:hAnsi="Georgia"/>
          <w:i/>
          <w:color w:val="000000" w:themeColor="text1"/>
          <w:spacing w:val="-2"/>
          <w:w w:val="101"/>
          <w:sz w:val="20"/>
          <w:szCs w:val="20"/>
        </w:rPr>
        <w:t>Saussurea obvallata</w:t>
      </w:r>
      <w:r w:rsidR="006D27F1" w:rsidRPr="007B42F3">
        <w:rPr>
          <w:rFonts w:ascii="Georgia" w:hAnsi="Georgia"/>
          <w:color w:val="000000" w:themeColor="text1"/>
          <w:spacing w:val="-2"/>
          <w:w w:val="101"/>
          <w:sz w:val="20"/>
          <w:szCs w:val="20"/>
        </w:rPr>
        <w:t>).</w:t>
      </w:r>
      <w:proofErr w:type="gramEnd"/>
    </w:p>
    <w:p w:rsidR="006D27F1" w:rsidRPr="007B42F3"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r w:rsidRPr="007B42F3">
        <w:rPr>
          <w:rFonts w:ascii="Georgia" w:hAnsi="Georgia" w:cs="Arial"/>
          <w:color w:val="222222"/>
          <w:sz w:val="20"/>
          <w:szCs w:val="20"/>
        </w:rPr>
        <w:t> </w:t>
      </w:r>
    </w:p>
    <w:p w:rsidR="006D27F1" w:rsidRDefault="006D27F1" w:rsidP="006D27F1">
      <w:pPr>
        <w:pStyle w:val="NormalWeb"/>
        <w:shd w:val="clear" w:color="auto" w:fill="FFFFFF"/>
        <w:tabs>
          <w:tab w:val="left" w:pos="4950"/>
        </w:tabs>
        <w:spacing w:before="0" w:beforeAutospacing="0" w:after="0" w:afterAutospacing="0"/>
        <w:jc w:val="center"/>
        <w:rPr>
          <w:rFonts w:ascii="Georgia" w:hAnsi="Georgia" w:cs="Arial"/>
          <w:color w:val="222222"/>
          <w:sz w:val="20"/>
          <w:szCs w:val="20"/>
        </w:rPr>
      </w:pPr>
      <w:r w:rsidRPr="007B42F3">
        <w:rPr>
          <w:rFonts w:ascii="Georgia" w:hAnsi="Georgia" w:cs="Arial"/>
          <w:noProof/>
          <w:color w:val="222222"/>
          <w:sz w:val="20"/>
          <w:szCs w:val="20"/>
        </w:rPr>
        <w:drawing>
          <wp:inline distT="0" distB="0" distL="0" distR="0">
            <wp:extent cx="2123440" cy="1497106"/>
            <wp:effectExtent l="57150" t="57150" r="48260" b="46355"/>
            <wp:docPr id="1508" name="Picture 23" descr="https://upload.wikimedia.org/wikipedia/commons/thumb/2/2a/Kafal%28blackberry%29_2014-06-04_08-48.jpg/200px-Kafal%28blackberry%29_2014-06-04_08-48.jpg">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pload.wikimedia.org/wikipedia/commons/thumb/2/2a/Kafal%28blackberry%29_2014-06-04_08-48.jpg/200px-Kafal%28blackberry%29_2014-06-04_08-48.jpg">
                      <a:hlinkClick r:id="rId481"/>
                    </pic:cNvPr>
                    <pic:cNvPicPr>
                      <a:picLocks noChangeAspect="1" noChangeArrowheads="1"/>
                    </pic:cNvPicPr>
                  </pic:nvPicPr>
                  <pic:blipFill>
                    <a:blip r:embed="rId482" cstate="print"/>
                    <a:srcRect/>
                    <a:stretch>
                      <a:fillRect/>
                    </a:stretch>
                  </pic:blipFill>
                  <pic:spPr bwMode="auto">
                    <a:xfrm>
                      <a:off x="0" y="0"/>
                      <a:ext cx="2129670" cy="1501498"/>
                    </a:xfrm>
                    <a:prstGeom prst="rect">
                      <a:avLst/>
                    </a:prstGeom>
                    <a:noFill/>
                    <a:ln w="254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7B42F3"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B71D0A" w:rsidRDefault="00EB0F90" w:rsidP="006D27F1">
      <w:pPr>
        <w:jc w:val="center"/>
        <w:rPr>
          <w:rFonts w:ascii="Georgia" w:hAnsi="Georgia"/>
          <w:color w:val="000000" w:themeColor="text1"/>
          <w:spacing w:val="-2"/>
          <w:w w:val="101"/>
          <w:sz w:val="20"/>
          <w:szCs w:val="20"/>
        </w:rPr>
      </w:pPr>
      <w:hyperlink r:id="rId483" w:tooltip="Kaphal" w:history="1">
        <w:r w:rsidR="006D27F1" w:rsidRPr="00B71D0A">
          <w:rPr>
            <w:rFonts w:ascii="Georgia" w:hAnsi="Georgia"/>
            <w:b/>
            <w:color w:val="000000" w:themeColor="text1"/>
            <w:spacing w:val="-2"/>
            <w:w w:val="101"/>
            <w:sz w:val="20"/>
            <w:szCs w:val="20"/>
            <w:u w:val="double" w:color="FF0066"/>
          </w:rPr>
          <w:t>Kaphal</w:t>
        </w:r>
      </w:hyperlink>
      <w:r w:rsidR="006D27F1" w:rsidRPr="00B71D0A">
        <w:rPr>
          <w:rFonts w:ascii="Georgia" w:hAnsi="Georgia"/>
          <w:color w:val="000000" w:themeColor="text1"/>
          <w:spacing w:val="-2"/>
          <w:w w:val="101"/>
          <w:sz w:val="20"/>
          <w:szCs w:val="20"/>
        </w:rPr>
        <w:t> (</w:t>
      </w:r>
      <w:r w:rsidR="006D27F1" w:rsidRPr="00B71D0A">
        <w:rPr>
          <w:rFonts w:ascii="Georgia" w:hAnsi="Georgia"/>
          <w:i/>
          <w:color w:val="000000" w:themeColor="text1"/>
          <w:spacing w:val="-2"/>
          <w:w w:val="101"/>
          <w:sz w:val="20"/>
          <w:szCs w:val="20"/>
        </w:rPr>
        <w:t>Myrica esculenta</w:t>
      </w:r>
      <w:r w:rsidR="006D27F1" w:rsidRPr="00B71D0A">
        <w:rPr>
          <w:rFonts w:ascii="Georgia" w:hAnsi="Georgia"/>
          <w:color w:val="000000" w:themeColor="text1"/>
          <w:spacing w:val="-2"/>
          <w:w w:val="101"/>
          <w:sz w:val="20"/>
          <w:szCs w:val="20"/>
        </w:rPr>
        <w:t>)</w:t>
      </w:r>
      <w:r w:rsidR="006D27F1">
        <w:rPr>
          <w:rFonts w:ascii="Georgia" w:hAnsi="Georgia"/>
          <w:color w:val="000000" w:themeColor="text1"/>
          <w:spacing w:val="-2"/>
          <w:w w:val="101"/>
          <w:sz w:val="20"/>
          <w:szCs w:val="20"/>
        </w:rPr>
        <w:t>.</w:t>
      </w:r>
    </w:p>
    <w:p w:rsidR="006D27F1" w:rsidRPr="00B71D0A"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r w:rsidRPr="00B71D0A">
        <w:rPr>
          <w:rFonts w:ascii="Georgia" w:hAnsi="Georgia" w:cs="Arial"/>
          <w:color w:val="222222"/>
          <w:sz w:val="20"/>
          <w:szCs w:val="20"/>
        </w:rPr>
        <w:t> </w:t>
      </w:r>
    </w:p>
    <w:p w:rsidR="006D27F1" w:rsidRDefault="006D27F1" w:rsidP="006D27F1">
      <w:pPr>
        <w:pStyle w:val="NormalWeb"/>
        <w:shd w:val="clear" w:color="auto" w:fill="FFFFFF"/>
        <w:tabs>
          <w:tab w:val="left" w:pos="4950"/>
        </w:tabs>
        <w:spacing w:before="0" w:beforeAutospacing="0" w:after="0" w:afterAutospacing="0"/>
        <w:jc w:val="center"/>
        <w:rPr>
          <w:rFonts w:ascii="Georgia" w:hAnsi="Georgia" w:cs="Arial"/>
          <w:color w:val="222222"/>
          <w:sz w:val="20"/>
          <w:szCs w:val="20"/>
        </w:rPr>
      </w:pPr>
      <w:r w:rsidRPr="00B71D0A">
        <w:rPr>
          <w:rFonts w:ascii="Georgia" w:hAnsi="Georgia" w:cs="Arial"/>
          <w:noProof/>
          <w:color w:val="222222"/>
          <w:sz w:val="20"/>
          <w:szCs w:val="20"/>
        </w:rPr>
        <w:drawing>
          <wp:inline distT="0" distB="0" distL="0" distR="0">
            <wp:extent cx="2209800" cy="1473200"/>
            <wp:effectExtent l="76200" t="38100" r="38100" b="0"/>
            <wp:docPr id="1509" name="Picture 24" descr="https://upload.wikimedia.org/wikipedia/commons/thumb/2/2f/Rhododendron_in_full_bloom%21_%288620051426%29.jpg/200px-Rhododendron_in_full_bloom%21_%288620051426%29.jpg">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upload.wikimedia.org/wikipedia/commons/thumb/2/2f/Rhododendron_in_full_bloom%21_%288620051426%29.jpg/200px-Rhododendron_in_full_bloom%21_%288620051426%29.jpg">
                      <a:hlinkClick r:id="rId484"/>
                    </pic:cNvPr>
                    <pic:cNvPicPr>
                      <a:picLocks noChangeAspect="1" noChangeArrowheads="1"/>
                    </pic:cNvPicPr>
                  </pic:nvPicPr>
                  <pic:blipFill>
                    <a:blip r:embed="rId485" cstate="print"/>
                    <a:srcRect/>
                    <a:stretch>
                      <a:fillRect/>
                    </a:stretch>
                  </pic:blipFill>
                  <pic:spPr bwMode="auto">
                    <a:xfrm>
                      <a:off x="0" y="0"/>
                      <a:ext cx="2209800" cy="1473200"/>
                    </a:xfrm>
                    <a:prstGeom prst="rect">
                      <a:avLst/>
                    </a:prstGeom>
                    <a:noFill/>
                    <a:ln w="25400">
                      <a:solidFill>
                        <a:srgbClr val="0000FF"/>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B71D0A"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Default="00EB0F90" w:rsidP="006D27F1">
      <w:pPr>
        <w:jc w:val="center"/>
        <w:rPr>
          <w:rFonts w:ascii="Georgia" w:hAnsi="Georgia"/>
          <w:color w:val="000000" w:themeColor="text1"/>
          <w:spacing w:val="-2"/>
          <w:w w:val="101"/>
          <w:sz w:val="20"/>
          <w:szCs w:val="20"/>
        </w:rPr>
      </w:pPr>
      <w:hyperlink r:id="rId486" w:tooltip="Burans" w:history="1">
        <w:r w:rsidR="006D27F1" w:rsidRPr="00CC49F7">
          <w:rPr>
            <w:rFonts w:ascii="Georgia" w:hAnsi="Georgia"/>
            <w:b/>
            <w:color w:val="000000" w:themeColor="text1"/>
            <w:spacing w:val="-2"/>
            <w:w w:val="101"/>
            <w:sz w:val="20"/>
            <w:szCs w:val="20"/>
            <w:u w:val="double" w:color="FF0066"/>
          </w:rPr>
          <w:t>Burans</w:t>
        </w:r>
      </w:hyperlink>
      <w:r w:rsidR="006D27F1" w:rsidRPr="00CC49F7">
        <w:rPr>
          <w:rFonts w:ascii="Georgia" w:hAnsi="Georgia"/>
          <w:color w:val="000000" w:themeColor="text1"/>
          <w:spacing w:val="-2"/>
          <w:w w:val="101"/>
          <w:sz w:val="20"/>
          <w:szCs w:val="20"/>
        </w:rPr>
        <w:t> (</w:t>
      </w:r>
      <w:r w:rsidR="006D27F1" w:rsidRPr="00CC49F7">
        <w:rPr>
          <w:rFonts w:ascii="Georgia" w:hAnsi="Georgia"/>
          <w:i/>
          <w:color w:val="000000" w:themeColor="text1"/>
          <w:spacing w:val="-2"/>
          <w:w w:val="101"/>
          <w:sz w:val="20"/>
          <w:szCs w:val="20"/>
        </w:rPr>
        <w:t>Rhododendron arboreum</w:t>
      </w:r>
      <w:r w:rsidR="006D27F1" w:rsidRPr="00CC49F7">
        <w:rPr>
          <w:rFonts w:ascii="Georgia" w:hAnsi="Georgia"/>
          <w:color w:val="000000" w:themeColor="text1"/>
          <w:spacing w:val="-2"/>
          <w:w w:val="101"/>
          <w:sz w:val="20"/>
          <w:szCs w:val="20"/>
        </w:rPr>
        <w:t>).</w:t>
      </w:r>
    </w:p>
    <w:p w:rsidR="00CB6D4E" w:rsidRPr="00F33911" w:rsidRDefault="00CB6D4E" w:rsidP="00F3391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CC49F7" w:rsidRDefault="006D27F1" w:rsidP="006D27F1">
      <w:pPr>
        <w:jc w:val="both"/>
        <w:rPr>
          <w:rFonts w:ascii="Georgia" w:hAnsi="Georgia"/>
          <w:b/>
          <w:i/>
          <w:color w:val="000000" w:themeColor="text1"/>
          <w:sz w:val="20"/>
          <w:szCs w:val="20"/>
        </w:rPr>
      </w:pPr>
      <w:r w:rsidRPr="00CC49F7">
        <w:rPr>
          <w:rFonts w:ascii="Georgia" w:hAnsi="Georgia"/>
          <w:b/>
          <w:i/>
          <w:color w:val="000000" w:themeColor="text1"/>
          <w:sz w:val="20"/>
          <w:szCs w:val="20"/>
        </w:rPr>
        <w:t>Transport (</w:t>
      </w:r>
      <w:hyperlink r:id="rId487" w:tooltip="Char Dham Highway" w:history="1">
        <w:r w:rsidRPr="00CC49F7">
          <w:rPr>
            <w:rFonts w:ascii="Georgia" w:hAnsi="Georgia"/>
            <w:b/>
            <w:i/>
            <w:color w:val="000000" w:themeColor="text1"/>
            <w:sz w:val="20"/>
            <w:szCs w:val="20"/>
          </w:rPr>
          <w:t>Char Dham Highway</w:t>
        </w:r>
      </w:hyperlink>
      <w:r w:rsidRPr="00CC49F7">
        <w:rPr>
          <w:rFonts w:ascii="Georgia" w:hAnsi="Georgia"/>
          <w:b/>
          <w:i/>
          <w:color w:val="000000" w:themeColor="text1"/>
          <w:sz w:val="20"/>
          <w:szCs w:val="20"/>
        </w:rPr>
        <w:t> and </w:t>
      </w:r>
      <w:hyperlink r:id="rId488" w:tooltip="Char Dham Railway" w:history="1">
        <w:r w:rsidRPr="00CC49F7">
          <w:rPr>
            <w:rFonts w:ascii="Georgia" w:hAnsi="Georgia"/>
            <w:b/>
            <w:i/>
            <w:color w:val="000000" w:themeColor="text1"/>
            <w:sz w:val="20"/>
            <w:szCs w:val="20"/>
          </w:rPr>
          <w:t>Char Dham Railway</w:t>
        </w:r>
      </w:hyperlink>
      <w:r w:rsidRPr="00CC49F7">
        <w:rPr>
          <w:rFonts w:ascii="Georgia" w:hAnsi="Georgia"/>
          <w:b/>
          <w:i/>
          <w:color w:val="000000" w:themeColor="text1"/>
          <w:sz w:val="20"/>
          <w:szCs w:val="20"/>
        </w:rPr>
        <w:t>)</w:t>
      </w:r>
    </w:p>
    <w:p w:rsidR="006D27F1" w:rsidRPr="00CB6D4E" w:rsidRDefault="006D27F1" w:rsidP="00CB6D4E">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E30D8E" w:rsidRDefault="006D27F1" w:rsidP="006D27F1">
      <w:pPr>
        <w:jc w:val="center"/>
        <w:rPr>
          <w:rFonts w:ascii="Georgia" w:hAnsi="Georgia"/>
          <w:sz w:val="20"/>
          <w:szCs w:val="20"/>
        </w:rPr>
      </w:pPr>
      <w:r w:rsidRPr="00E30D8E">
        <w:rPr>
          <w:rFonts w:ascii="Georgia" w:hAnsi="Georgia"/>
          <w:noProof/>
          <w:sz w:val="20"/>
          <w:szCs w:val="20"/>
        </w:rPr>
        <w:drawing>
          <wp:inline distT="0" distB="0" distL="0" distR="0">
            <wp:extent cx="3047415" cy="1628015"/>
            <wp:effectExtent l="76200" t="38100" r="38685" b="0"/>
            <wp:docPr id="1510" name="Picture 25" descr="https://upload.wikimedia.org/wikipedia/commons/thumb/a/a8/Dehradun_Airport_Terminal.jpg/320px-Dehradun_Airport_Terminal.jpg">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pload.wikimedia.org/wikipedia/commons/thumb/a/a8/Dehradun_Airport_Terminal.jpg/320px-Dehradun_Airport_Terminal.jpg">
                      <a:hlinkClick r:id="rId489"/>
                    </pic:cNvPr>
                    <pic:cNvPicPr>
                      <a:picLocks noChangeAspect="1" noChangeArrowheads="1"/>
                    </pic:cNvPicPr>
                  </pic:nvPicPr>
                  <pic:blipFill>
                    <a:blip r:embed="rId490" cstate="print"/>
                    <a:srcRect/>
                    <a:stretch>
                      <a:fillRect/>
                    </a:stretch>
                  </pic:blipFill>
                  <pic:spPr bwMode="auto">
                    <a:xfrm>
                      <a:off x="0" y="0"/>
                      <a:ext cx="3048000" cy="1628328"/>
                    </a:xfrm>
                    <a:prstGeom prst="rect">
                      <a:avLst/>
                    </a:prstGeom>
                    <a:noFill/>
                    <a:ln w="254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36100E"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286831" w:rsidRDefault="00EB0F90" w:rsidP="006D27F1">
      <w:pPr>
        <w:jc w:val="center"/>
        <w:rPr>
          <w:rFonts w:ascii="Georgia" w:hAnsi="Georgia"/>
          <w:color w:val="000000" w:themeColor="text1"/>
          <w:spacing w:val="-2"/>
          <w:w w:val="101"/>
          <w:sz w:val="20"/>
          <w:szCs w:val="20"/>
        </w:rPr>
      </w:pPr>
      <w:hyperlink r:id="rId491" w:tooltip="Jolly Grant Airport" w:history="1">
        <w:proofErr w:type="gramStart"/>
        <w:r w:rsidR="006D27F1" w:rsidRPr="00286831">
          <w:rPr>
            <w:rFonts w:ascii="Georgia" w:hAnsi="Georgia"/>
            <w:b/>
            <w:color w:val="000000" w:themeColor="text1"/>
            <w:spacing w:val="-2"/>
            <w:w w:val="101"/>
            <w:sz w:val="20"/>
            <w:szCs w:val="20"/>
            <w:u w:val="double" w:color="FF0066"/>
          </w:rPr>
          <w:t>Jolly Grant Airport</w:t>
        </w:r>
      </w:hyperlink>
      <w:r w:rsidR="006D27F1" w:rsidRPr="00286831">
        <w:rPr>
          <w:rFonts w:ascii="Georgia" w:hAnsi="Georgia"/>
          <w:color w:val="000000" w:themeColor="text1"/>
          <w:spacing w:val="-2"/>
          <w:w w:val="101"/>
          <w:sz w:val="20"/>
          <w:szCs w:val="20"/>
        </w:rPr>
        <w:t>, Dehradun</w:t>
      </w:r>
      <w:r w:rsidR="006D27F1">
        <w:rPr>
          <w:rFonts w:ascii="Georgia" w:hAnsi="Georgia"/>
          <w:color w:val="000000" w:themeColor="text1"/>
          <w:spacing w:val="-2"/>
          <w:w w:val="101"/>
          <w:sz w:val="20"/>
          <w:szCs w:val="20"/>
        </w:rPr>
        <w:t>.</w:t>
      </w:r>
      <w:proofErr w:type="gramEnd"/>
    </w:p>
    <w:p w:rsidR="006D27F1" w:rsidRPr="001116DA" w:rsidRDefault="006D27F1" w:rsidP="006D27F1">
      <w:pPr>
        <w:ind w:firstLine="720"/>
        <w:jc w:val="both"/>
        <w:rPr>
          <w:rFonts w:ascii="Georgia" w:hAnsi="Georgia"/>
          <w:color w:val="000000" w:themeColor="text1"/>
          <w:spacing w:val="-2"/>
          <w:w w:val="101"/>
          <w:sz w:val="20"/>
          <w:szCs w:val="20"/>
        </w:rPr>
      </w:pPr>
      <w:r w:rsidRPr="001116DA">
        <w:rPr>
          <w:rFonts w:ascii="Georgia" w:hAnsi="Georgia"/>
          <w:color w:val="000000" w:themeColor="text1"/>
          <w:spacing w:val="-2"/>
          <w:w w:val="101"/>
          <w:sz w:val="20"/>
          <w:szCs w:val="20"/>
        </w:rPr>
        <w:lastRenderedPageBreak/>
        <w:t xml:space="preserve">Uttarakhand has 28,508 Km of roads, of which 1,328 Km are national highways and 1,543 Km are State Highways. The </w:t>
      </w:r>
      <w:r w:rsidRPr="001116DA">
        <w:rPr>
          <w:rFonts w:ascii="Georgia" w:hAnsi="Georgia"/>
          <w:b/>
          <w:color w:val="000000" w:themeColor="text1"/>
          <w:spacing w:val="-2"/>
          <w:w w:val="101"/>
          <w:sz w:val="20"/>
          <w:szCs w:val="20"/>
        </w:rPr>
        <w:t>“State Road Transport Corporation” (SRTC),</w:t>
      </w:r>
      <w:r w:rsidRPr="001116DA">
        <w:rPr>
          <w:rFonts w:ascii="Georgia" w:hAnsi="Georgia"/>
          <w:color w:val="000000" w:themeColor="text1"/>
          <w:spacing w:val="-2"/>
          <w:w w:val="101"/>
          <w:sz w:val="20"/>
          <w:szCs w:val="20"/>
        </w:rPr>
        <w:t xml:space="preserve"> which has been reorganised in Uttarakhand as the </w:t>
      </w:r>
      <w:r w:rsidRPr="001116DA">
        <w:rPr>
          <w:rFonts w:ascii="Georgia" w:hAnsi="Georgia"/>
          <w:b/>
          <w:color w:val="000000" w:themeColor="text1"/>
          <w:spacing w:val="-2"/>
          <w:w w:val="101"/>
          <w:sz w:val="20"/>
          <w:szCs w:val="20"/>
        </w:rPr>
        <w:t>“</w:t>
      </w:r>
      <w:hyperlink r:id="rId492" w:tooltip="Uttarakhand Transport Corporation" w:history="1">
        <w:r w:rsidRPr="001116DA">
          <w:rPr>
            <w:rFonts w:ascii="Georgia" w:hAnsi="Georgia"/>
            <w:b/>
            <w:color w:val="000000" w:themeColor="text1"/>
            <w:spacing w:val="-2"/>
            <w:w w:val="101"/>
            <w:sz w:val="20"/>
            <w:szCs w:val="20"/>
          </w:rPr>
          <w:t>Uttarakhand Transport Corporation</w:t>
        </w:r>
      </w:hyperlink>
      <w:r w:rsidRPr="001116DA">
        <w:rPr>
          <w:rFonts w:ascii="Georgia" w:hAnsi="Georgia"/>
          <w:b/>
          <w:color w:val="000000" w:themeColor="text1"/>
          <w:spacing w:val="-2"/>
          <w:w w:val="101"/>
          <w:sz w:val="20"/>
          <w:szCs w:val="20"/>
        </w:rPr>
        <w:t>” (UTC),</w:t>
      </w:r>
      <w:r w:rsidRPr="001116DA">
        <w:rPr>
          <w:rFonts w:ascii="Georgia" w:hAnsi="Georgia"/>
          <w:color w:val="000000" w:themeColor="text1"/>
          <w:spacing w:val="-2"/>
          <w:w w:val="101"/>
          <w:sz w:val="20"/>
          <w:szCs w:val="20"/>
        </w:rPr>
        <w:t xml:space="preserve"> is a major constituent of the transport system in the state. The Corporation began to work on 31</w:t>
      </w:r>
      <w:r w:rsidRPr="001116DA">
        <w:rPr>
          <w:rFonts w:ascii="Georgia" w:hAnsi="Georgia"/>
          <w:color w:val="000000" w:themeColor="text1"/>
          <w:spacing w:val="-2"/>
          <w:w w:val="101"/>
          <w:sz w:val="20"/>
          <w:szCs w:val="20"/>
          <w:vertAlign w:val="superscript"/>
        </w:rPr>
        <w:t>st</w:t>
      </w:r>
      <w:r w:rsidRPr="001116DA">
        <w:rPr>
          <w:rFonts w:ascii="Georgia" w:hAnsi="Georgia"/>
          <w:color w:val="000000" w:themeColor="text1"/>
          <w:spacing w:val="-2"/>
          <w:w w:val="101"/>
          <w:sz w:val="20"/>
          <w:szCs w:val="20"/>
        </w:rPr>
        <w:t xml:space="preserve"> October 2003 and provides services on interstate and nationalised routes. As of 2012, approximately 1,000 buses are being plied by the UTC on 35 nationalised routes along with many other non – nationalized routes. There are also private transport operators operating approximately 3,000 buses on non –</w:t>
      </w:r>
      <w:r w:rsidR="00BE750A">
        <w:rPr>
          <w:rFonts w:ascii="Georgia" w:hAnsi="Georgia"/>
          <w:color w:val="000000" w:themeColor="text1"/>
          <w:spacing w:val="-2"/>
          <w:w w:val="101"/>
          <w:sz w:val="20"/>
          <w:szCs w:val="20"/>
        </w:rPr>
        <w:t xml:space="preserve"> </w:t>
      </w:r>
      <w:r w:rsidRPr="001116DA">
        <w:rPr>
          <w:rFonts w:ascii="Georgia" w:hAnsi="Georgia"/>
          <w:color w:val="000000" w:themeColor="text1"/>
          <w:spacing w:val="-2"/>
          <w:w w:val="101"/>
          <w:sz w:val="20"/>
          <w:szCs w:val="20"/>
        </w:rPr>
        <w:t>nationalised routes along with a few interstate routes in Uttarakhand and the neighbouring state of U.</w:t>
      </w:r>
      <w:r w:rsidR="00BE750A">
        <w:rPr>
          <w:rFonts w:ascii="Georgia" w:hAnsi="Georgia"/>
          <w:color w:val="000000" w:themeColor="text1"/>
          <w:spacing w:val="-2"/>
          <w:w w:val="101"/>
          <w:sz w:val="20"/>
          <w:szCs w:val="20"/>
        </w:rPr>
        <w:t xml:space="preserve"> </w:t>
      </w:r>
      <w:r w:rsidRPr="001116DA">
        <w:rPr>
          <w:rFonts w:ascii="Georgia" w:hAnsi="Georgia"/>
          <w:color w:val="000000" w:themeColor="text1"/>
          <w:spacing w:val="-2"/>
          <w:w w:val="101"/>
          <w:sz w:val="20"/>
          <w:szCs w:val="20"/>
        </w:rPr>
        <w:t>P. For travelling locally, the state, like most of the country, has </w:t>
      </w:r>
      <w:r w:rsidRPr="001116DA">
        <w:rPr>
          <w:rFonts w:ascii="Georgia" w:hAnsi="Georgia"/>
          <w:b/>
          <w:color w:val="000000" w:themeColor="text1"/>
          <w:spacing w:val="-2"/>
          <w:w w:val="101"/>
          <w:sz w:val="20"/>
          <w:szCs w:val="20"/>
        </w:rPr>
        <w:t>“</w:t>
      </w:r>
      <w:hyperlink r:id="rId493" w:tooltip="Auto rickshaw" w:history="1">
        <w:r w:rsidRPr="001116DA">
          <w:rPr>
            <w:rFonts w:ascii="Georgia" w:hAnsi="Georgia"/>
            <w:b/>
            <w:color w:val="000000" w:themeColor="text1"/>
            <w:spacing w:val="-2"/>
            <w:w w:val="101"/>
            <w:sz w:val="20"/>
            <w:szCs w:val="20"/>
          </w:rPr>
          <w:t>Auto Rickshaws</w:t>
        </w:r>
      </w:hyperlink>
      <w:r w:rsidRPr="001116DA">
        <w:rPr>
          <w:rFonts w:ascii="Georgia" w:hAnsi="Georgia"/>
          <w:b/>
          <w:color w:val="000000" w:themeColor="text1"/>
          <w:spacing w:val="-2"/>
          <w:w w:val="101"/>
          <w:sz w:val="20"/>
          <w:szCs w:val="20"/>
        </w:rPr>
        <w:t>”</w:t>
      </w:r>
      <w:r w:rsidRPr="001116DA">
        <w:rPr>
          <w:rFonts w:ascii="Georgia" w:hAnsi="Georgia"/>
          <w:color w:val="000000" w:themeColor="text1"/>
          <w:spacing w:val="-2"/>
          <w:w w:val="101"/>
          <w:sz w:val="20"/>
          <w:szCs w:val="20"/>
        </w:rPr>
        <w:t> and </w:t>
      </w:r>
      <w:r w:rsidRPr="001116DA">
        <w:rPr>
          <w:rFonts w:ascii="Georgia" w:hAnsi="Georgia"/>
          <w:b/>
          <w:color w:val="000000" w:themeColor="text1"/>
          <w:spacing w:val="-2"/>
          <w:w w:val="101"/>
          <w:sz w:val="20"/>
          <w:szCs w:val="20"/>
        </w:rPr>
        <w:t>“</w:t>
      </w:r>
      <w:hyperlink r:id="rId494" w:tooltip="Cycle rickshaw" w:history="1">
        <w:r w:rsidRPr="001116DA">
          <w:rPr>
            <w:rFonts w:ascii="Georgia" w:hAnsi="Georgia"/>
            <w:b/>
            <w:color w:val="000000" w:themeColor="text1"/>
            <w:spacing w:val="-2"/>
            <w:w w:val="101"/>
            <w:sz w:val="20"/>
            <w:szCs w:val="20"/>
          </w:rPr>
          <w:t>Cycle Rickshaws</w:t>
        </w:r>
      </w:hyperlink>
      <w:r w:rsidRPr="001116DA">
        <w:rPr>
          <w:rFonts w:ascii="Georgia" w:hAnsi="Georgia"/>
          <w:b/>
          <w:color w:val="000000" w:themeColor="text1"/>
          <w:spacing w:val="-2"/>
          <w:w w:val="101"/>
          <w:sz w:val="20"/>
          <w:szCs w:val="20"/>
        </w:rPr>
        <w:t>”</w:t>
      </w:r>
      <w:r w:rsidRPr="001116DA">
        <w:rPr>
          <w:rFonts w:ascii="Georgia" w:hAnsi="Georgia"/>
          <w:color w:val="000000" w:themeColor="text1"/>
          <w:spacing w:val="-2"/>
          <w:w w:val="101"/>
          <w:sz w:val="20"/>
          <w:szCs w:val="20"/>
        </w:rPr>
        <w:t>. In addition, remote towns and villages in the hills are connected to important road junctions and bus routes by a vast network of crowded share jeeps.</w:t>
      </w:r>
    </w:p>
    <w:p w:rsidR="006D27F1" w:rsidRPr="0036100E"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36100E" w:rsidRDefault="006D27F1" w:rsidP="006D27F1">
      <w:pPr>
        <w:ind w:firstLine="720"/>
        <w:jc w:val="both"/>
        <w:rPr>
          <w:rFonts w:ascii="Georgia" w:hAnsi="Georgia"/>
          <w:color w:val="000000" w:themeColor="text1"/>
          <w:spacing w:val="-2"/>
          <w:w w:val="101"/>
          <w:sz w:val="20"/>
          <w:szCs w:val="20"/>
        </w:rPr>
      </w:pPr>
      <w:r w:rsidRPr="0036100E">
        <w:rPr>
          <w:rFonts w:ascii="Georgia" w:hAnsi="Georgia"/>
          <w:color w:val="000000" w:themeColor="text1"/>
          <w:spacing w:val="-2"/>
          <w:w w:val="101"/>
          <w:sz w:val="20"/>
          <w:szCs w:val="20"/>
        </w:rPr>
        <w:t>The air transport network in the state is gradually improving </w:t>
      </w:r>
      <w:r w:rsidRPr="0036100E">
        <w:rPr>
          <w:rFonts w:ascii="Georgia" w:hAnsi="Georgia"/>
          <w:b/>
          <w:color w:val="000000" w:themeColor="text1"/>
          <w:spacing w:val="-2"/>
          <w:w w:val="101"/>
          <w:sz w:val="20"/>
          <w:szCs w:val="20"/>
        </w:rPr>
        <w:t>“</w:t>
      </w:r>
      <w:hyperlink r:id="rId495" w:tooltip="Jolly Grant Airport" w:history="1">
        <w:r w:rsidRPr="0036100E">
          <w:rPr>
            <w:rFonts w:ascii="Georgia" w:hAnsi="Georgia"/>
            <w:b/>
            <w:color w:val="000000" w:themeColor="text1"/>
            <w:spacing w:val="-2"/>
            <w:w w:val="101"/>
            <w:sz w:val="20"/>
            <w:szCs w:val="20"/>
          </w:rPr>
          <w:t>Jolly Grant Airport</w:t>
        </w:r>
      </w:hyperlink>
      <w:r w:rsidRPr="0036100E">
        <w:rPr>
          <w:rFonts w:ascii="Georgia" w:hAnsi="Georgia"/>
          <w:b/>
          <w:color w:val="000000" w:themeColor="text1"/>
          <w:spacing w:val="-2"/>
          <w:w w:val="101"/>
          <w:sz w:val="20"/>
          <w:szCs w:val="20"/>
        </w:rPr>
        <w:t>”</w:t>
      </w:r>
      <w:r w:rsidRPr="0036100E">
        <w:rPr>
          <w:rFonts w:ascii="Georgia" w:hAnsi="Georgia"/>
          <w:color w:val="000000" w:themeColor="text1"/>
          <w:spacing w:val="-2"/>
          <w:w w:val="101"/>
          <w:sz w:val="20"/>
          <w:szCs w:val="20"/>
        </w:rPr>
        <w:t xml:space="preserve"> in </w:t>
      </w:r>
      <w:r w:rsidRPr="0036100E">
        <w:rPr>
          <w:rFonts w:ascii="Georgia" w:hAnsi="Georgia"/>
          <w:b/>
          <w:color w:val="000000" w:themeColor="text1"/>
          <w:spacing w:val="-2"/>
          <w:w w:val="101"/>
          <w:sz w:val="20"/>
          <w:szCs w:val="20"/>
        </w:rPr>
        <w:t>“Dehradun”</w:t>
      </w:r>
      <w:r w:rsidRPr="0036100E">
        <w:rPr>
          <w:rFonts w:ascii="Georgia" w:hAnsi="Georgia"/>
          <w:color w:val="000000" w:themeColor="text1"/>
          <w:spacing w:val="-2"/>
          <w:w w:val="101"/>
          <w:sz w:val="20"/>
          <w:szCs w:val="20"/>
        </w:rPr>
        <w:t xml:space="preserve"> is the busiest airport in the state with six daily flights to </w:t>
      </w:r>
      <w:hyperlink r:id="rId496" w:tooltip="Indira Gandhi International Airport" w:history="1">
        <w:r w:rsidRPr="0036100E">
          <w:rPr>
            <w:rFonts w:ascii="Georgia" w:hAnsi="Georgia"/>
            <w:color w:val="000000" w:themeColor="text1"/>
            <w:spacing w:val="-2"/>
            <w:w w:val="101"/>
            <w:sz w:val="20"/>
            <w:szCs w:val="20"/>
          </w:rPr>
          <w:t>Delhi Airport</w:t>
        </w:r>
      </w:hyperlink>
      <w:r w:rsidRPr="0036100E">
        <w:rPr>
          <w:rFonts w:ascii="Georgia" w:hAnsi="Georgia"/>
          <w:color w:val="000000" w:themeColor="text1"/>
          <w:spacing w:val="-2"/>
          <w:w w:val="101"/>
          <w:sz w:val="20"/>
          <w:szCs w:val="20"/>
        </w:rPr>
        <w:t>. </w:t>
      </w:r>
      <w:hyperlink r:id="rId497" w:tooltip="Pantnagar Airport" w:history="1">
        <w:r w:rsidRPr="0036100E">
          <w:rPr>
            <w:rFonts w:ascii="Georgia" w:hAnsi="Georgia"/>
            <w:color w:val="000000" w:themeColor="text1"/>
            <w:spacing w:val="-2"/>
            <w:w w:val="101"/>
            <w:sz w:val="20"/>
            <w:szCs w:val="20"/>
          </w:rPr>
          <w:t>Pantnagar Airport</w:t>
        </w:r>
      </w:hyperlink>
      <w:r w:rsidRPr="0036100E">
        <w:rPr>
          <w:rFonts w:ascii="Georgia" w:hAnsi="Georgia"/>
          <w:color w:val="000000" w:themeColor="text1"/>
          <w:spacing w:val="-2"/>
          <w:w w:val="101"/>
          <w:sz w:val="20"/>
          <w:szCs w:val="20"/>
        </w:rPr>
        <w:t>, located in </w:t>
      </w:r>
      <w:hyperlink r:id="rId498" w:tooltip="Pantnagar" w:history="1">
        <w:r w:rsidRPr="0036100E">
          <w:rPr>
            <w:rFonts w:ascii="Georgia" w:hAnsi="Georgia"/>
            <w:color w:val="000000" w:themeColor="text1"/>
            <w:spacing w:val="-2"/>
            <w:w w:val="101"/>
            <w:sz w:val="20"/>
            <w:szCs w:val="20"/>
          </w:rPr>
          <w:t>Pantnagar</w:t>
        </w:r>
      </w:hyperlink>
      <w:r w:rsidRPr="0036100E">
        <w:rPr>
          <w:rFonts w:ascii="Georgia" w:hAnsi="Georgia"/>
          <w:color w:val="000000" w:themeColor="text1"/>
          <w:spacing w:val="-2"/>
          <w:w w:val="101"/>
          <w:sz w:val="20"/>
          <w:szCs w:val="20"/>
        </w:rPr>
        <w:t> of the Kumaon region has 1 daily air service to Delhi and return too. There government is planning to develop </w:t>
      </w:r>
      <w:hyperlink r:id="rId499" w:tooltip="Naini Saini Airport" w:history="1">
        <w:r w:rsidRPr="0036100E">
          <w:rPr>
            <w:rFonts w:ascii="Georgia" w:hAnsi="Georgia"/>
            <w:color w:val="000000" w:themeColor="text1"/>
            <w:spacing w:val="-2"/>
            <w:w w:val="101"/>
            <w:sz w:val="20"/>
            <w:szCs w:val="20"/>
          </w:rPr>
          <w:t>Naini Saini Airport</w:t>
        </w:r>
      </w:hyperlink>
      <w:r w:rsidRPr="0036100E">
        <w:rPr>
          <w:rFonts w:ascii="Georgia" w:hAnsi="Georgia"/>
          <w:color w:val="000000" w:themeColor="text1"/>
          <w:spacing w:val="-2"/>
          <w:w w:val="101"/>
          <w:sz w:val="20"/>
          <w:szCs w:val="20"/>
        </w:rPr>
        <w:t> in </w:t>
      </w:r>
      <w:hyperlink r:id="rId500" w:tooltip="Pithoragarh" w:history="1">
        <w:r w:rsidRPr="0036100E">
          <w:rPr>
            <w:rFonts w:ascii="Georgia" w:hAnsi="Georgia"/>
            <w:color w:val="000000" w:themeColor="text1"/>
            <w:spacing w:val="-2"/>
            <w:w w:val="101"/>
            <w:sz w:val="20"/>
            <w:szCs w:val="20"/>
          </w:rPr>
          <w:t>Pithoragarh</w:t>
        </w:r>
      </w:hyperlink>
      <w:r w:rsidRPr="0036100E">
        <w:rPr>
          <w:rFonts w:ascii="Georgia" w:hAnsi="Georgia"/>
          <w:color w:val="000000" w:themeColor="text1"/>
          <w:spacing w:val="-2"/>
          <w:w w:val="101"/>
          <w:sz w:val="20"/>
          <w:szCs w:val="20"/>
        </w:rPr>
        <w:t>, </w:t>
      </w:r>
      <w:hyperlink r:id="rId501" w:tooltip="Bharkot Airport" w:history="1">
        <w:r w:rsidRPr="0036100E">
          <w:rPr>
            <w:rFonts w:ascii="Georgia" w:hAnsi="Georgia"/>
            <w:color w:val="000000" w:themeColor="text1"/>
            <w:spacing w:val="-2"/>
            <w:w w:val="101"/>
            <w:sz w:val="20"/>
            <w:szCs w:val="20"/>
          </w:rPr>
          <w:t>Bharkot Airport</w:t>
        </w:r>
      </w:hyperlink>
      <w:r w:rsidRPr="0036100E">
        <w:rPr>
          <w:rFonts w:ascii="Georgia" w:hAnsi="Georgia"/>
          <w:color w:val="000000" w:themeColor="text1"/>
          <w:spacing w:val="-2"/>
          <w:w w:val="101"/>
          <w:sz w:val="20"/>
          <w:szCs w:val="20"/>
        </w:rPr>
        <w:t> in </w:t>
      </w:r>
      <w:hyperlink r:id="rId502" w:tooltip="Chinyalisaur" w:history="1">
        <w:r w:rsidRPr="0036100E">
          <w:rPr>
            <w:rFonts w:ascii="Georgia" w:hAnsi="Georgia"/>
            <w:color w:val="000000" w:themeColor="text1"/>
            <w:spacing w:val="-2"/>
            <w:w w:val="101"/>
            <w:sz w:val="20"/>
            <w:szCs w:val="20"/>
          </w:rPr>
          <w:t>Chinyalisaur</w:t>
        </w:r>
      </w:hyperlink>
      <w:r w:rsidRPr="0036100E">
        <w:rPr>
          <w:rFonts w:ascii="Georgia" w:hAnsi="Georgia"/>
          <w:color w:val="000000" w:themeColor="text1"/>
          <w:spacing w:val="-2"/>
          <w:w w:val="101"/>
          <w:sz w:val="20"/>
          <w:szCs w:val="20"/>
        </w:rPr>
        <w:t> in Uttarkashi District and </w:t>
      </w:r>
      <w:hyperlink r:id="rId503" w:tooltip="Gauchar Airport" w:history="1">
        <w:r w:rsidRPr="0036100E">
          <w:rPr>
            <w:rFonts w:ascii="Georgia" w:hAnsi="Georgia"/>
            <w:color w:val="000000" w:themeColor="text1"/>
            <w:spacing w:val="-2"/>
            <w:w w:val="101"/>
            <w:sz w:val="20"/>
            <w:szCs w:val="20"/>
          </w:rPr>
          <w:t>Gauchar Airport</w:t>
        </w:r>
      </w:hyperlink>
      <w:r w:rsidRPr="0036100E">
        <w:rPr>
          <w:rFonts w:ascii="Georgia" w:hAnsi="Georgia"/>
          <w:color w:val="000000" w:themeColor="text1"/>
          <w:spacing w:val="-2"/>
          <w:w w:val="101"/>
          <w:sz w:val="20"/>
          <w:szCs w:val="20"/>
        </w:rPr>
        <w:t> in </w:t>
      </w:r>
      <w:hyperlink r:id="rId504" w:tooltip="Gauchar" w:history="1">
        <w:r w:rsidRPr="0036100E">
          <w:rPr>
            <w:rFonts w:ascii="Georgia" w:hAnsi="Georgia"/>
            <w:color w:val="000000" w:themeColor="text1"/>
            <w:spacing w:val="-2"/>
            <w:w w:val="101"/>
            <w:sz w:val="20"/>
            <w:szCs w:val="20"/>
          </w:rPr>
          <w:t>Gauchar</w:t>
        </w:r>
      </w:hyperlink>
      <w:r w:rsidRPr="0036100E">
        <w:rPr>
          <w:rFonts w:ascii="Georgia" w:hAnsi="Georgia"/>
          <w:color w:val="000000" w:themeColor="text1"/>
          <w:spacing w:val="-2"/>
          <w:w w:val="101"/>
          <w:sz w:val="20"/>
          <w:szCs w:val="20"/>
        </w:rPr>
        <w:t>, Chamoli District. There are plans to launch helipad service in Pantnagar and Jolly Grant Airports and other important tourist destinations like </w:t>
      </w:r>
      <w:r w:rsidRPr="0036100E">
        <w:rPr>
          <w:rFonts w:ascii="Georgia" w:hAnsi="Georgia"/>
          <w:b/>
          <w:color w:val="000000" w:themeColor="text1"/>
          <w:spacing w:val="-2"/>
          <w:w w:val="101"/>
          <w:sz w:val="20"/>
          <w:szCs w:val="20"/>
        </w:rPr>
        <w:t>“</w:t>
      </w:r>
      <w:hyperlink r:id="rId505" w:tooltip="Ghangaria" w:history="1">
        <w:r w:rsidRPr="0036100E">
          <w:rPr>
            <w:rFonts w:ascii="Georgia" w:hAnsi="Georgia"/>
            <w:b/>
            <w:color w:val="000000" w:themeColor="text1"/>
            <w:spacing w:val="-2"/>
            <w:w w:val="101"/>
            <w:sz w:val="20"/>
            <w:szCs w:val="20"/>
          </w:rPr>
          <w:t>Ghangaria</w:t>
        </w:r>
      </w:hyperlink>
      <w:r w:rsidRPr="0036100E">
        <w:rPr>
          <w:rFonts w:ascii="Georgia" w:hAnsi="Georgia"/>
          <w:b/>
          <w:color w:val="000000" w:themeColor="text1"/>
          <w:spacing w:val="-2"/>
          <w:w w:val="101"/>
          <w:sz w:val="20"/>
          <w:szCs w:val="20"/>
        </w:rPr>
        <w:t> and Hemkund Sahib”</w:t>
      </w:r>
      <w:r w:rsidRPr="0036100E">
        <w:rPr>
          <w:rFonts w:ascii="Georgia" w:hAnsi="Georgia"/>
          <w:color w:val="000000" w:themeColor="text1"/>
          <w:spacing w:val="-2"/>
          <w:w w:val="101"/>
          <w:sz w:val="20"/>
          <w:szCs w:val="20"/>
        </w:rPr>
        <w:t>.</w:t>
      </w:r>
    </w:p>
    <w:p w:rsidR="006D27F1" w:rsidRPr="00B563C3"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B563C3" w:rsidRDefault="006D27F1" w:rsidP="006D27F1">
      <w:pPr>
        <w:ind w:firstLine="720"/>
        <w:jc w:val="both"/>
        <w:rPr>
          <w:rFonts w:ascii="Georgia" w:hAnsi="Georgia"/>
          <w:color w:val="000000" w:themeColor="text1"/>
          <w:spacing w:val="-2"/>
          <w:w w:val="101"/>
          <w:sz w:val="20"/>
          <w:szCs w:val="20"/>
        </w:rPr>
      </w:pPr>
      <w:r w:rsidRPr="00B563C3">
        <w:rPr>
          <w:rFonts w:ascii="Georgia" w:hAnsi="Georgia"/>
          <w:color w:val="000000" w:themeColor="text1"/>
          <w:spacing w:val="-2"/>
          <w:w w:val="101"/>
          <w:sz w:val="20"/>
          <w:szCs w:val="20"/>
        </w:rPr>
        <w:t xml:space="preserve">As over 86% of </w:t>
      </w:r>
      <w:r w:rsidRPr="00EF5BDC">
        <w:rPr>
          <w:rFonts w:ascii="Georgia" w:hAnsi="Georgia"/>
          <w:b/>
          <w:color w:val="000000" w:themeColor="text1"/>
          <w:spacing w:val="-2"/>
          <w:w w:val="101"/>
          <w:sz w:val="20"/>
          <w:szCs w:val="20"/>
        </w:rPr>
        <w:t>Uttarakhand's</w:t>
      </w:r>
      <w:r w:rsidRPr="00B563C3">
        <w:rPr>
          <w:rFonts w:ascii="Georgia" w:hAnsi="Georgia"/>
          <w:color w:val="000000" w:themeColor="text1"/>
          <w:spacing w:val="-2"/>
          <w:w w:val="101"/>
          <w:sz w:val="20"/>
          <w:szCs w:val="20"/>
        </w:rPr>
        <w:t xml:space="preserve"> terrain consists of hills, railway services are very limited in the state and are largely confined to the plains. In 2011, the total length of railway tracks was about 345 Km. Rail, being the cheapest mod</w:t>
      </w:r>
      <w:r>
        <w:rPr>
          <w:rFonts w:ascii="Georgia" w:hAnsi="Georgia"/>
          <w:color w:val="000000" w:themeColor="text1"/>
          <w:spacing w:val="-2"/>
          <w:w w:val="101"/>
          <w:sz w:val="20"/>
          <w:szCs w:val="20"/>
        </w:rPr>
        <w:t>e of transport, is most popular and th</w:t>
      </w:r>
      <w:r w:rsidRPr="00B563C3">
        <w:rPr>
          <w:rFonts w:ascii="Georgia" w:hAnsi="Georgia"/>
          <w:color w:val="000000" w:themeColor="text1"/>
          <w:spacing w:val="-2"/>
          <w:w w:val="101"/>
          <w:sz w:val="20"/>
          <w:szCs w:val="20"/>
        </w:rPr>
        <w:t>e most important railway station in Kumaun Division of Uttarakhand is at </w:t>
      </w:r>
      <w:hyperlink r:id="rId506" w:tooltip="Kathgodam" w:history="1">
        <w:r w:rsidRPr="00B563C3">
          <w:rPr>
            <w:rFonts w:ascii="Georgia" w:hAnsi="Georgia"/>
            <w:color w:val="000000" w:themeColor="text1"/>
            <w:spacing w:val="-2"/>
            <w:w w:val="101"/>
            <w:sz w:val="20"/>
            <w:szCs w:val="20"/>
          </w:rPr>
          <w:t>Kathgodam</w:t>
        </w:r>
      </w:hyperlink>
      <w:r w:rsidRPr="00B563C3">
        <w:rPr>
          <w:rFonts w:ascii="Georgia" w:hAnsi="Georgia"/>
          <w:color w:val="000000" w:themeColor="text1"/>
          <w:spacing w:val="-2"/>
          <w:w w:val="101"/>
          <w:sz w:val="20"/>
          <w:szCs w:val="20"/>
        </w:rPr>
        <w:t xml:space="preserve">, 35 </w:t>
      </w:r>
      <w:r>
        <w:rPr>
          <w:rFonts w:ascii="Georgia" w:hAnsi="Georgia"/>
          <w:color w:val="000000" w:themeColor="text1"/>
          <w:spacing w:val="-2"/>
          <w:w w:val="101"/>
          <w:sz w:val="20"/>
          <w:szCs w:val="20"/>
        </w:rPr>
        <w:t>K</w:t>
      </w:r>
      <w:r w:rsidRPr="00B563C3">
        <w:rPr>
          <w:rFonts w:ascii="Georgia" w:hAnsi="Georgia"/>
          <w:color w:val="000000" w:themeColor="text1"/>
          <w:spacing w:val="-2"/>
          <w:w w:val="101"/>
          <w:sz w:val="20"/>
          <w:szCs w:val="20"/>
        </w:rPr>
        <w:t>ilo</w:t>
      </w:r>
      <w:r w:rsidR="00097A9D">
        <w:rPr>
          <w:rFonts w:ascii="Georgia" w:hAnsi="Georgia"/>
          <w:color w:val="000000" w:themeColor="text1"/>
          <w:spacing w:val="-2"/>
          <w:w w:val="101"/>
          <w:sz w:val="20"/>
          <w:szCs w:val="20"/>
        </w:rPr>
        <w:t>m</w:t>
      </w:r>
      <w:r w:rsidR="00D63CC3">
        <w:rPr>
          <w:rFonts w:ascii="Georgia" w:hAnsi="Georgia"/>
          <w:color w:val="000000" w:themeColor="text1"/>
          <w:spacing w:val="-2"/>
          <w:w w:val="101"/>
          <w:sz w:val="20"/>
          <w:szCs w:val="20"/>
        </w:rPr>
        <w:t>etres</w:t>
      </w:r>
      <w:r w:rsidRPr="00B563C3">
        <w:rPr>
          <w:rFonts w:ascii="Georgia" w:hAnsi="Georgia"/>
          <w:color w:val="000000" w:themeColor="text1"/>
          <w:spacing w:val="-2"/>
          <w:w w:val="101"/>
          <w:sz w:val="20"/>
          <w:szCs w:val="20"/>
        </w:rPr>
        <w:t xml:space="preserve"> away from Nainital. </w:t>
      </w:r>
      <w:r w:rsidRPr="00EF5BDC">
        <w:rPr>
          <w:rFonts w:ascii="Georgia" w:hAnsi="Georgia"/>
          <w:b/>
          <w:color w:val="000000" w:themeColor="text1"/>
          <w:spacing w:val="-2"/>
          <w:w w:val="101"/>
          <w:sz w:val="20"/>
          <w:szCs w:val="20"/>
        </w:rPr>
        <w:t>Kathgodam</w:t>
      </w:r>
      <w:r w:rsidRPr="00B563C3">
        <w:rPr>
          <w:rFonts w:ascii="Georgia" w:hAnsi="Georgia"/>
          <w:color w:val="000000" w:themeColor="text1"/>
          <w:spacing w:val="-2"/>
          <w:w w:val="101"/>
          <w:sz w:val="20"/>
          <w:szCs w:val="20"/>
        </w:rPr>
        <w:t xml:space="preserve"> is the last terminus of the broad gauge line of North East Railways that connects Nainital with Delhi, Dehradun, and Howrah. Other notable railway stations are at </w:t>
      </w:r>
      <w:r w:rsidRPr="00EF5BDC">
        <w:rPr>
          <w:rFonts w:ascii="Georgia" w:hAnsi="Georgia"/>
          <w:b/>
          <w:color w:val="000000" w:themeColor="text1"/>
          <w:spacing w:val="-2"/>
          <w:w w:val="101"/>
          <w:sz w:val="20"/>
          <w:szCs w:val="20"/>
        </w:rPr>
        <w:t>“</w:t>
      </w:r>
      <w:hyperlink r:id="rId507" w:tooltip="Pantnagar" w:history="1">
        <w:r w:rsidRPr="00EF5BDC">
          <w:rPr>
            <w:rFonts w:ascii="Georgia" w:hAnsi="Georgia"/>
            <w:b/>
            <w:color w:val="000000" w:themeColor="text1"/>
            <w:spacing w:val="-2"/>
            <w:w w:val="101"/>
            <w:sz w:val="20"/>
            <w:szCs w:val="20"/>
          </w:rPr>
          <w:t>Pantnagar</w:t>
        </w:r>
      </w:hyperlink>
      <w:r w:rsidRPr="00EF5BDC">
        <w:rPr>
          <w:rFonts w:ascii="Georgia" w:hAnsi="Georgia"/>
          <w:b/>
          <w:color w:val="000000" w:themeColor="text1"/>
          <w:spacing w:val="-2"/>
          <w:w w:val="101"/>
          <w:sz w:val="20"/>
          <w:szCs w:val="20"/>
        </w:rPr>
        <w:t>, </w:t>
      </w:r>
      <w:hyperlink r:id="rId508" w:tooltip="Lalkuan" w:history="1">
        <w:r w:rsidRPr="00EF5BDC">
          <w:rPr>
            <w:rFonts w:ascii="Georgia" w:hAnsi="Georgia"/>
            <w:b/>
            <w:color w:val="000000" w:themeColor="text1"/>
            <w:spacing w:val="-2"/>
            <w:w w:val="101"/>
            <w:sz w:val="20"/>
            <w:szCs w:val="20"/>
          </w:rPr>
          <w:t>Lalkuan</w:t>
        </w:r>
      </w:hyperlink>
      <w:r w:rsidRPr="00EF5BDC">
        <w:rPr>
          <w:rFonts w:ascii="Georgia" w:hAnsi="Georgia"/>
          <w:b/>
          <w:color w:val="000000" w:themeColor="text1"/>
          <w:spacing w:val="-2"/>
          <w:w w:val="101"/>
          <w:sz w:val="20"/>
          <w:szCs w:val="20"/>
        </w:rPr>
        <w:t> and </w:t>
      </w:r>
      <w:hyperlink r:id="rId509" w:tooltip="Haldwani" w:history="1">
        <w:r w:rsidRPr="00EF5BDC">
          <w:rPr>
            <w:rFonts w:ascii="Georgia" w:hAnsi="Georgia"/>
            <w:b/>
            <w:color w:val="000000" w:themeColor="text1"/>
            <w:spacing w:val="-2"/>
            <w:w w:val="101"/>
            <w:sz w:val="20"/>
            <w:szCs w:val="20"/>
          </w:rPr>
          <w:t>Haldwani</w:t>
        </w:r>
      </w:hyperlink>
      <w:r w:rsidRPr="00EF5BDC">
        <w:rPr>
          <w:rFonts w:ascii="Georgia" w:hAnsi="Georgia"/>
          <w:b/>
          <w:color w:val="000000" w:themeColor="text1"/>
          <w:spacing w:val="-2"/>
          <w:w w:val="101"/>
          <w:sz w:val="20"/>
          <w:szCs w:val="20"/>
        </w:rPr>
        <w:t>”</w:t>
      </w:r>
      <w:r w:rsidRPr="00B563C3">
        <w:rPr>
          <w:rFonts w:ascii="Georgia" w:hAnsi="Georgia"/>
          <w:color w:val="000000" w:themeColor="text1"/>
          <w:spacing w:val="-2"/>
          <w:w w:val="101"/>
          <w:sz w:val="20"/>
          <w:szCs w:val="20"/>
        </w:rPr>
        <w:t>.</w:t>
      </w:r>
    </w:p>
    <w:p w:rsidR="006D27F1" w:rsidRPr="00EC05D0"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Default="00EB0F90" w:rsidP="006D27F1">
      <w:pPr>
        <w:ind w:firstLine="720"/>
        <w:jc w:val="both"/>
        <w:rPr>
          <w:rFonts w:ascii="Georgia" w:hAnsi="Georgia"/>
          <w:color w:val="000000" w:themeColor="text1"/>
          <w:spacing w:val="-2"/>
          <w:w w:val="101"/>
          <w:sz w:val="20"/>
          <w:szCs w:val="20"/>
        </w:rPr>
      </w:pPr>
      <w:hyperlink r:id="rId510" w:tooltip="Dehradun railway station" w:history="1">
        <w:r w:rsidR="006D27F1" w:rsidRPr="00EC05D0">
          <w:rPr>
            <w:rFonts w:ascii="Georgia" w:hAnsi="Georgia"/>
            <w:color w:val="000000" w:themeColor="text1"/>
            <w:spacing w:val="-2"/>
            <w:w w:val="101"/>
            <w:sz w:val="20"/>
            <w:szCs w:val="20"/>
          </w:rPr>
          <w:t>Dehradun railway station</w:t>
        </w:r>
      </w:hyperlink>
      <w:r w:rsidR="006D27F1" w:rsidRPr="00EC05D0">
        <w:rPr>
          <w:rFonts w:ascii="Georgia" w:hAnsi="Georgia"/>
          <w:color w:val="000000" w:themeColor="text1"/>
          <w:spacing w:val="-2"/>
          <w:w w:val="101"/>
          <w:sz w:val="20"/>
          <w:szCs w:val="20"/>
        </w:rPr>
        <w:t> is a railhead of the Northern Railways. Haridwar station is situated on the Delhi – Dehradun and Howrah – Dehradun railway lines. One of the main railheads of the Northern Railways, Haridwar Junction Railway Station is connected by broad gauge line. Roorkee comes under Northern Railway region of Indian Railways on the main </w:t>
      </w:r>
      <w:hyperlink r:id="rId511" w:tooltip="Punjab, India" w:history="1">
        <w:r w:rsidR="006D27F1" w:rsidRPr="00EC05D0">
          <w:rPr>
            <w:rFonts w:ascii="Georgia" w:hAnsi="Georgia"/>
            <w:color w:val="000000" w:themeColor="text1"/>
            <w:spacing w:val="-2"/>
            <w:w w:val="101"/>
            <w:sz w:val="20"/>
            <w:szCs w:val="20"/>
          </w:rPr>
          <w:t>Punjab</w:t>
        </w:r>
      </w:hyperlink>
      <w:r w:rsidR="006D27F1" w:rsidRPr="00EC05D0">
        <w:rPr>
          <w:rFonts w:ascii="Georgia" w:hAnsi="Georgia"/>
          <w:color w:val="000000" w:themeColor="text1"/>
          <w:spacing w:val="-2"/>
          <w:w w:val="101"/>
          <w:sz w:val="20"/>
          <w:szCs w:val="20"/>
        </w:rPr>
        <w:t> – </w:t>
      </w:r>
      <w:hyperlink r:id="rId512" w:tooltip="Mughal Sarai" w:history="1">
        <w:r w:rsidR="006D27F1" w:rsidRPr="00EC05D0">
          <w:rPr>
            <w:rFonts w:ascii="Georgia" w:hAnsi="Georgia"/>
            <w:color w:val="000000" w:themeColor="text1"/>
            <w:spacing w:val="-2"/>
            <w:w w:val="101"/>
            <w:sz w:val="20"/>
            <w:szCs w:val="20"/>
          </w:rPr>
          <w:t>Mughal Sarai</w:t>
        </w:r>
      </w:hyperlink>
      <w:r w:rsidR="006D27F1" w:rsidRPr="00EC05D0">
        <w:rPr>
          <w:rFonts w:ascii="Georgia" w:hAnsi="Georgia"/>
          <w:color w:val="000000" w:themeColor="text1"/>
          <w:spacing w:val="-2"/>
          <w:w w:val="101"/>
          <w:sz w:val="20"/>
          <w:szCs w:val="20"/>
        </w:rPr>
        <w:t> trunk route and is connected to major Indian cities. Other railheads are </w:t>
      </w:r>
      <w:hyperlink r:id="rId513" w:tooltip="Rishikesh" w:history="1">
        <w:r w:rsidR="006D27F1" w:rsidRPr="00EC05D0">
          <w:rPr>
            <w:rFonts w:ascii="Georgia" w:hAnsi="Georgia"/>
            <w:color w:val="000000" w:themeColor="text1"/>
            <w:spacing w:val="-2"/>
            <w:w w:val="101"/>
            <w:sz w:val="20"/>
            <w:szCs w:val="20"/>
          </w:rPr>
          <w:t>Rishikesh</w:t>
        </w:r>
      </w:hyperlink>
      <w:r w:rsidR="006D27F1" w:rsidRPr="00EC05D0">
        <w:rPr>
          <w:rFonts w:ascii="Georgia" w:hAnsi="Georgia"/>
          <w:color w:val="000000" w:themeColor="text1"/>
          <w:spacing w:val="-2"/>
          <w:w w:val="101"/>
          <w:sz w:val="20"/>
          <w:szCs w:val="20"/>
        </w:rPr>
        <w:t>, </w:t>
      </w:r>
      <w:hyperlink r:id="rId514" w:tooltip="Kotdwar" w:history="1">
        <w:r w:rsidR="006D27F1" w:rsidRPr="00EC05D0">
          <w:rPr>
            <w:rFonts w:ascii="Georgia" w:hAnsi="Georgia"/>
            <w:color w:val="000000" w:themeColor="text1"/>
            <w:spacing w:val="-2"/>
            <w:w w:val="101"/>
            <w:sz w:val="20"/>
            <w:szCs w:val="20"/>
          </w:rPr>
          <w:t>Kotdwar</w:t>
        </w:r>
      </w:hyperlink>
      <w:r w:rsidR="006D27F1" w:rsidRPr="00EC05D0">
        <w:rPr>
          <w:rFonts w:ascii="Georgia" w:hAnsi="Georgia"/>
          <w:color w:val="000000" w:themeColor="text1"/>
          <w:spacing w:val="-2"/>
          <w:w w:val="101"/>
          <w:sz w:val="20"/>
          <w:szCs w:val="20"/>
        </w:rPr>
        <w:t> and </w:t>
      </w:r>
      <w:hyperlink r:id="rId515" w:tooltip="Ramnagar, Uttarakhand" w:history="1">
        <w:r w:rsidR="006D27F1" w:rsidRPr="00EC05D0">
          <w:rPr>
            <w:rFonts w:ascii="Georgia" w:hAnsi="Georgia"/>
            <w:color w:val="000000" w:themeColor="text1"/>
            <w:spacing w:val="-2"/>
            <w:w w:val="101"/>
            <w:sz w:val="20"/>
            <w:szCs w:val="20"/>
          </w:rPr>
          <w:t>Ramnagar</w:t>
        </w:r>
      </w:hyperlink>
      <w:r w:rsidR="006D27F1" w:rsidRPr="00EC05D0">
        <w:rPr>
          <w:rFonts w:ascii="Georgia" w:hAnsi="Georgia"/>
          <w:color w:val="000000" w:themeColor="text1"/>
          <w:spacing w:val="-2"/>
          <w:w w:val="101"/>
          <w:sz w:val="20"/>
          <w:szCs w:val="20"/>
        </w:rPr>
        <w:t> linked to Delhi by daily trains.</w:t>
      </w:r>
    </w:p>
    <w:p w:rsidR="006D27F1" w:rsidRPr="00EC05D0"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Default="006D27F1" w:rsidP="006D27F1">
      <w:pPr>
        <w:jc w:val="both"/>
        <w:rPr>
          <w:rFonts w:ascii="Georgia" w:hAnsi="Georgia"/>
          <w:b/>
          <w:i/>
          <w:color w:val="000000" w:themeColor="text1"/>
          <w:sz w:val="20"/>
          <w:szCs w:val="20"/>
        </w:rPr>
      </w:pPr>
      <w:r w:rsidRPr="00EC05D0">
        <w:rPr>
          <w:rFonts w:ascii="Georgia" w:hAnsi="Georgia"/>
          <w:b/>
          <w:i/>
          <w:color w:val="000000" w:themeColor="text1"/>
          <w:sz w:val="20"/>
          <w:szCs w:val="20"/>
        </w:rPr>
        <w:t>Tourism</w:t>
      </w:r>
      <w:r>
        <w:rPr>
          <w:rFonts w:ascii="Georgia" w:hAnsi="Georgia"/>
          <w:b/>
          <w:i/>
          <w:color w:val="000000" w:themeColor="text1"/>
          <w:sz w:val="20"/>
          <w:szCs w:val="20"/>
        </w:rPr>
        <w:t xml:space="preserve"> in </w:t>
      </w:r>
      <w:hyperlink r:id="rId516" w:tooltip="Music of Uttarakhand" w:history="1">
        <w:r w:rsidRPr="00250D90">
          <w:rPr>
            <w:rFonts w:ascii="Georgia" w:hAnsi="Georgia"/>
            <w:b/>
            <w:i/>
            <w:color w:val="000000" w:themeColor="text1"/>
            <w:sz w:val="20"/>
            <w:szCs w:val="20"/>
          </w:rPr>
          <w:t>Uttarakhand</w:t>
        </w:r>
      </w:hyperlink>
    </w:p>
    <w:p w:rsidR="006D27F1" w:rsidRPr="00EC05D0"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EC05D0" w:rsidRDefault="006D27F1" w:rsidP="006D27F1">
      <w:pPr>
        <w:pStyle w:val="NormalWeb"/>
        <w:shd w:val="clear" w:color="auto" w:fill="FFFFFF"/>
        <w:tabs>
          <w:tab w:val="left" w:pos="4950"/>
        </w:tabs>
        <w:spacing w:before="0" w:beforeAutospacing="0" w:after="0" w:afterAutospacing="0"/>
        <w:jc w:val="center"/>
        <w:rPr>
          <w:rFonts w:ascii="Georgia" w:hAnsi="Georgia" w:cs="Arial"/>
          <w:color w:val="222222"/>
          <w:sz w:val="20"/>
          <w:szCs w:val="20"/>
        </w:rPr>
      </w:pPr>
      <w:r w:rsidRPr="00EC05D0">
        <w:rPr>
          <w:rFonts w:ascii="Georgia" w:hAnsi="Georgia" w:cs="Arial"/>
          <w:noProof/>
          <w:color w:val="222222"/>
          <w:sz w:val="20"/>
          <w:szCs w:val="20"/>
        </w:rPr>
        <w:drawing>
          <wp:inline distT="0" distB="0" distL="0" distR="0">
            <wp:extent cx="2095500" cy="1574800"/>
            <wp:effectExtent l="76200" t="38100" r="38100" b="0"/>
            <wp:docPr id="1511" name="Picture 41" descr="https://upload.wikimedia.org/wikipedia/commons/thumb/6/63/Valley_of_flowers_uttaranchal_full_view.JPG/220px-Valley_of_flowers_uttaranchal_full_view.JPG">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upload.wikimedia.org/wikipedia/commons/thumb/6/63/Valley_of_flowers_uttaranchal_full_view.JPG/220px-Valley_of_flowers_uttaranchal_full_view.JPG">
                      <a:hlinkClick r:id="rId517"/>
                    </pic:cNvPr>
                    <pic:cNvPicPr>
                      <a:picLocks noChangeAspect="1" noChangeArrowheads="1"/>
                    </pic:cNvPicPr>
                  </pic:nvPicPr>
                  <pic:blipFill>
                    <a:blip r:embed="rId518" cstate="print"/>
                    <a:srcRect/>
                    <a:stretch>
                      <a:fillRect/>
                    </a:stretch>
                  </pic:blipFill>
                  <pic:spPr bwMode="auto">
                    <a:xfrm>
                      <a:off x="0" y="0"/>
                      <a:ext cx="2095500" cy="1574800"/>
                    </a:xfrm>
                    <a:prstGeom prst="rect">
                      <a:avLst/>
                    </a:prstGeom>
                    <a:noFill/>
                    <a:ln w="254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1039DD"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1039DD" w:rsidRDefault="00EB0F90" w:rsidP="006D27F1">
      <w:pPr>
        <w:jc w:val="center"/>
        <w:rPr>
          <w:rFonts w:ascii="Georgia" w:hAnsi="Georgia"/>
          <w:color w:val="000000" w:themeColor="text1"/>
          <w:spacing w:val="-2"/>
          <w:w w:val="101"/>
          <w:sz w:val="20"/>
          <w:szCs w:val="20"/>
        </w:rPr>
      </w:pPr>
      <w:hyperlink r:id="rId519" w:tooltip="Valley of Flowers National Park" w:history="1">
        <w:proofErr w:type="gramStart"/>
        <w:r w:rsidR="006D27F1" w:rsidRPr="00534FBD">
          <w:rPr>
            <w:rFonts w:ascii="Georgia" w:hAnsi="Georgia"/>
            <w:b/>
            <w:color w:val="000000" w:themeColor="text1"/>
            <w:spacing w:val="-2"/>
            <w:w w:val="101"/>
            <w:sz w:val="20"/>
            <w:szCs w:val="20"/>
            <w:u w:val="double" w:color="FF0066"/>
          </w:rPr>
          <w:t>Valley of Flowers</w:t>
        </w:r>
        <w:r w:rsidR="006D27F1" w:rsidRPr="001039DD">
          <w:rPr>
            <w:rFonts w:ascii="Georgia" w:hAnsi="Georgia"/>
            <w:color w:val="000000" w:themeColor="text1"/>
            <w:spacing w:val="-2"/>
            <w:w w:val="101"/>
            <w:sz w:val="20"/>
            <w:szCs w:val="20"/>
          </w:rPr>
          <w:t xml:space="preserve"> National Park</w:t>
        </w:r>
      </w:hyperlink>
      <w:r w:rsidR="006D27F1">
        <w:rPr>
          <w:rFonts w:ascii="Georgia" w:hAnsi="Georgia"/>
          <w:color w:val="000000" w:themeColor="text1"/>
          <w:spacing w:val="-2"/>
          <w:w w:val="101"/>
          <w:sz w:val="20"/>
          <w:szCs w:val="20"/>
        </w:rPr>
        <w:t>.</w:t>
      </w:r>
      <w:proofErr w:type="gramEnd"/>
    </w:p>
    <w:p w:rsidR="006D27F1" w:rsidRPr="001039DD"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r w:rsidRPr="001039DD">
        <w:rPr>
          <w:rFonts w:ascii="Georgia" w:hAnsi="Georgia" w:cs="Arial"/>
          <w:color w:val="222222"/>
          <w:sz w:val="20"/>
          <w:szCs w:val="20"/>
        </w:rPr>
        <w:t> </w:t>
      </w:r>
    </w:p>
    <w:p w:rsidR="006D27F1" w:rsidRPr="001039DD" w:rsidRDefault="006D27F1" w:rsidP="006D27F1">
      <w:pPr>
        <w:pStyle w:val="NormalWeb"/>
        <w:shd w:val="clear" w:color="auto" w:fill="FFFFFF"/>
        <w:tabs>
          <w:tab w:val="left" w:pos="4950"/>
        </w:tabs>
        <w:spacing w:before="0" w:beforeAutospacing="0" w:after="0" w:afterAutospacing="0"/>
        <w:jc w:val="center"/>
        <w:rPr>
          <w:rFonts w:ascii="Georgia" w:hAnsi="Georgia" w:cs="Arial"/>
          <w:color w:val="222222"/>
          <w:sz w:val="20"/>
          <w:szCs w:val="20"/>
        </w:rPr>
      </w:pPr>
      <w:r w:rsidRPr="001039DD">
        <w:rPr>
          <w:rFonts w:ascii="Georgia" w:hAnsi="Georgia" w:cs="Arial"/>
          <w:noProof/>
          <w:color w:val="222222"/>
          <w:sz w:val="20"/>
          <w:szCs w:val="20"/>
        </w:rPr>
        <w:drawing>
          <wp:inline distT="0" distB="0" distL="0" distR="0">
            <wp:extent cx="2095500" cy="1574800"/>
            <wp:effectExtent l="76200" t="38100" r="38100" b="0"/>
            <wp:docPr id="1512" name="Picture 42" descr="https://upload.wikimedia.org/wikipedia/commons/thumb/6/60/Ali_bugyal2.jpg/220px-Ali_bugyal2.jpg">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upload.wikimedia.org/wikipedia/commons/thumb/6/60/Ali_bugyal2.jpg/220px-Ali_bugyal2.jpg">
                      <a:hlinkClick r:id="rId520"/>
                    </pic:cNvPr>
                    <pic:cNvPicPr>
                      <a:picLocks noChangeAspect="1" noChangeArrowheads="1"/>
                    </pic:cNvPicPr>
                  </pic:nvPicPr>
                  <pic:blipFill>
                    <a:blip r:embed="rId521" cstate="print"/>
                    <a:srcRect/>
                    <a:stretch>
                      <a:fillRect/>
                    </a:stretch>
                  </pic:blipFill>
                  <pic:spPr bwMode="auto">
                    <a:xfrm>
                      <a:off x="0" y="0"/>
                      <a:ext cx="2095500" cy="1574800"/>
                    </a:xfrm>
                    <a:prstGeom prst="rect">
                      <a:avLst/>
                    </a:prstGeom>
                    <a:noFill/>
                    <a:ln w="254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534FBD"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Default="006D27F1" w:rsidP="006D27F1">
      <w:pPr>
        <w:jc w:val="center"/>
        <w:rPr>
          <w:rFonts w:ascii="Georgia" w:hAnsi="Georgia"/>
          <w:color w:val="000000" w:themeColor="text1"/>
          <w:spacing w:val="-2"/>
          <w:w w:val="101"/>
          <w:sz w:val="20"/>
          <w:szCs w:val="20"/>
        </w:rPr>
      </w:pPr>
      <w:proofErr w:type="gramStart"/>
      <w:r w:rsidRPr="00534FBD">
        <w:rPr>
          <w:rFonts w:ascii="Georgia" w:hAnsi="Georgia"/>
          <w:b/>
          <w:color w:val="000000" w:themeColor="text1"/>
          <w:spacing w:val="-2"/>
          <w:w w:val="101"/>
          <w:sz w:val="20"/>
          <w:szCs w:val="20"/>
          <w:u w:val="double" w:color="FF0066"/>
        </w:rPr>
        <w:t>View of a </w:t>
      </w:r>
      <w:hyperlink r:id="rId522" w:tooltip="Bugyal" w:history="1">
        <w:r w:rsidRPr="00534FBD">
          <w:rPr>
            <w:rFonts w:ascii="Georgia" w:hAnsi="Georgia"/>
            <w:b/>
            <w:color w:val="000000" w:themeColor="text1"/>
            <w:spacing w:val="-2"/>
            <w:w w:val="101"/>
            <w:sz w:val="20"/>
            <w:szCs w:val="20"/>
            <w:u w:val="double" w:color="FF0066"/>
          </w:rPr>
          <w:t>Bugyal</w:t>
        </w:r>
      </w:hyperlink>
      <w:r w:rsidRPr="00534FBD">
        <w:rPr>
          <w:rFonts w:ascii="Georgia" w:hAnsi="Georgia"/>
          <w:color w:val="000000" w:themeColor="text1"/>
          <w:spacing w:val="-2"/>
          <w:w w:val="101"/>
          <w:sz w:val="20"/>
          <w:szCs w:val="20"/>
        </w:rPr>
        <w:t> (</w:t>
      </w:r>
      <w:r>
        <w:rPr>
          <w:rFonts w:ascii="Georgia" w:hAnsi="Georgia"/>
          <w:color w:val="000000" w:themeColor="text1"/>
          <w:spacing w:val="-2"/>
          <w:w w:val="101"/>
          <w:sz w:val="20"/>
          <w:szCs w:val="20"/>
        </w:rPr>
        <w:t>M</w:t>
      </w:r>
      <w:r w:rsidRPr="00534FBD">
        <w:rPr>
          <w:rFonts w:ascii="Georgia" w:hAnsi="Georgia"/>
          <w:color w:val="000000" w:themeColor="text1"/>
          <w:spacing w:val="-2"/>
          <w:w w:val="101"/>
          <w:sz w:val="20"/>
          <w:szCs w:val="20"/>
        </w:rPr>
        <w:t>eadow) in Uttarakhand</w:t>
      </w:r>
      <w:r>
        <w:rPr>
          <w:rFonts w:ascii="Georgia" w:hAnsi="Georgia"/>
          <w:color w:val="000000" w:themeColor="text1"/>
          <w:spacing w:val="-2"/>
          <w:w w:val="101"/>
          <w:sz w:val="20"/>
          <w:szCs w:val="20"/>
        </w:rPr>
        <w:t>.</w:t>
      </w:r>
      <w:proofErr w:type="gramEnd"/>
    </w:p>
    <w:p w:rsidR="006D27F1" w:rsidRPr="00597F24" w:rsidRDefault="006D27F1" w:rsidP="006D27F1">
      <w:pPr>
        <w:jc w:val="center"/>
        <w:rPr>
          <w:rFonts w:ascii="Georgia" w:hAnsi="Georgia"/>
          <w:sz w:val="20"/>
          <w:szCs w:val="20"/>
        </w:rPr>
      </w:pPr>
      <w:r w:rsidRPr="00597F24">
        <w:rPr>
          <w:rFonts w:ascii="Georgia" w:hAnsi="Georgia"/>
          <w:noProof/>
          <w:sz w:val="20"/>
          <w:szCs w:val="20"/>
        </w:rPr>
        <w:lastRenderedPageBreak/>
        <w:drawing>
          <wp:inline distT="0" distB="0" distL="0" distR="0">
            <wp:extent cx="2095500" cy="1555750"/>
            <wp:effectExtent l="76200" t="38100" r="38100" b="0"/>
            <wp:docPr id="1513" name="Picture 43" descr="https://upload.wikimedia.org/wikipedia/commons/thumb/7/78/Rishikesh_view_across_bridge.jpg/220px-Rishikesh_view_across_bridge.jpg">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upload.wikimedia.org/wikipedia/commons/thumb/7/78/Rishikesh_view_across_bridge.jpg/220px-Rishikesh_view_across_bridge.jpg">
                      <a:hlinkClick r:id="rId523"/>
                    </pic:cNvPr>
                    <pic:cNvPicPr>
                      <a:picLocks noChangeAspect="1" noChangeArrowheads="1"/>
                    </pic:cNvPicPr>
                  </pic:nvPicPr>
                  <pic:blipFill>
                    <a:blip r:embed="rId524" cstate="print"/>
                    <a:srcRect/>
                    <a:stretch>
                      <a:fillRect/>
                    </a:stretch>
                  </pic:blipFill>
                  <pic:spPr bwMode="auto">
                    <a:xfrm>
                      <a:off x="0" y="0"/>
                      <a:ext cx="2095500" cy="1555750"/>
                    </a:xfrm>
                    <a:prstGeom prst="rect">
                      <a:avLst/>
                    </a:prstGeom>
                    <a:noFill/>
                    <a:ln w="254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062121"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597F24" w:rsidRDefault="00EB0F90" w:rsidP="006D27F1">
      <w:pPr>
        <w:jc w:val="center"/>
        <w:rPr>
          <w:rFonts w:ascii="Georgia" w:hAnsi="Georgia"/>
          <w:color w:val="000000" w:themeColor="text1"/>
          <w:spacing w:val="-2"/>
          <w:w w:val="101"/>
          <w:sz w:val="20"/>
          <w:szCs w:val="20"/>
        </w:rPr>
      </w:pPr>
      <w:hyperlink r:id="rId525" w:tooltip="Rishikesh" w:history="1">
        <w:r w:rsidR="006D27F1" w:rsidRPr="00597F24">
          <w:rPr>
            <w:rFonts w:ascii="Georgia" w:hAnsi="Georgia"/>
            <w:b/>
            <w:color w:val="000000" w:themeColor="text1"/>
            <w:spacing w:val="-2"/>
            <w:w w:val="101"/>
            <w:sz w:val="20"/>
            <w:szCs w:val="20"/>
            <w:u w:val="double" w:color="FF0066"/>
          </w:rPr>
          <w:t>Rishikesh</w:t>
        </w:r>
      </w:hyperlink>
      <w:r w:rsidR="006D27F1" w:rsidRPr="00597F24">
        <w:rPr>
          <w:rFonts w:ascii="Georgia" w:hAnsi="Georgia"/>
          <w:color w:val="000000" w:themeColor="text1"/>
          <w:spacing w:val="-2"/>
          <w:w w:val="101"/>
          <w:sz w:val="20"/>
          <w:szCs w:val="20"/>
        </w:rPr>
        <w:t xml:space="preserve"> view and 13 stories </w:t>
      </w:r>
      <w:r w:rsidR="006D27F1" w:rsidRPr="00597F24">
        <w:rPr>
          <w:rFonts w:ascii="Georgia" w:hAnsi="Georgia"/>
          <w:b/>
          <w:color w:val="000000" w:themeColor="text1"/>
          <w:spacing w:val="-2"/>
          <w:w w:val="101"/>
          <w:sz w:val="20"/>
          <w:szCs w:val="20"/>
          <w:u w:val="double" w:color="FF0066"/>
        </w:rPr>
        <w:t>Shiva Temple</w:t>
      </w:r>
      <w:r w:rsidR="006D27F1" w:rsidRPr="00597F24">
        <w:rPr>
          <w:rFonts w:ascii="Georgia" w:hAnsi="Georgia"/>
          <w:color w:val="000000" w:themeColor="text1"/>
          <w:spacing w:val="-2"/>
          <w:w w:val="101"/>
          <w:sz w:val="20"/>
          <w:szCs w:val="20"/>
        </w:rPr>
        <w:t xml:space="preserve"> across </w:t>
      </w:r>
      <w:hyperlink r:id="rId526" w:tooltip="Lakshman Jhula" w:history="1">
        <w:r w:rsidR="006D27F1" w:rsidRPr="00597F24">
          <w:rPr>
            <w:rFonts w:ascii="Georgia" w:hAnsi="Georgia"/>
            <w:b/>
            <w:color w:val="000000" w:themeColor="text1"/>
            <w:spacing w:val="-2"/>
            <w:w w:val="101"/>
            <w:sz w:val="20"/>
            <w:szCs w:val="20"/>
            <w:u w:val="double" w:color="FF0066"/>
          </w:rPr>
          <w:t xml:space="preserve">Lakshman </w:t>
        </w:r>
        <w:proofErr w:type="gramStart"/>
        <w:r w:rsidR="006D27F1" w:rsidRPr="00597F24">
          <w:rPr>
            <w:rFonts w:ascii="Georgia" w:hAnsi="Georgia"/>
            <w:b/>
            <w:color w:val="000000" w:themeColor="text1"/>
            <w:spacing w:val="-2"/>
            <w:w w:val="101"/>
            <w:sz w:val="20"/>
            <w:szCs w:val="20"/>
            <w:u w:val="double" w:color="FF0066"/>
          </w:rPr>
          <w:t>Jhula</w:t>
        </w:r>
      </w:hyperlink>
      <w:r w:rsidR="006D27F1" w:rsidRPr="00597F24">
        <w:rPr>
          <w:rFonts w:ascii="Georgia" w:hAnsi="Georgia"/>
          <w:color w:val="000000" w:themeColor="text1"/>
          <w:spacing w:val="-2"/>
          <w:w w:val="101"/>
          <w:sz w:val="20"/>
          <w:szCs w:val="20"/>
        </w:rPr>
        <w:t> bridge over the </w:t>
      </w:r>
      <w:hyperlink r:id="rId527" w:tooltip="Ganges" w:history="1">
        <w:r w:rsidR="006D27F1" w:rsidRPr="00597F24">
          <w:rPr>
            <w:rFonts w:ascii="Georgia" w:hAnsi="Georgia"/>
            <w:b/>
            <w:color w:val="000000" w:themeColor="text1"/>
            <w:spacing w:val="-2"/>
            <w:w w:val="101"/>
            <w:sz w:val="20"/>
            <w:szCs w:val="20"/>
            <w:u w:val="double" w:color="FF0066"/>
          </w:rPr>
          <w:t>Ganges</w:t>
        </w:r>
        <w:proofErr w:type="gramEnd"/>
      </w:hyperlink>
      <w:r w:rsidR="006D27F1" w:rsidRPr="00597F24">
        <w:rPr>
          <w:rFonts w:ascii="Georgia" w:hAnsi="Georgia"/>
          <w:color w:val="000000" w:themeColor="text1"/>
          <w:spacing w:val="-2"/>
          <w:w w:val="101"/>
          <w:sz w:val="20"/>
          <w:szCs w:val="20"/>
        </w:rPr>
        <w:t>.</w:t>
      </w:r>
    </w:p>
    <w:p w:rsidR="006D27F1" w:rsidRPr="00062121"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r w:rsidRPr="00062121">
        <w:rPr>
          <w:rFonts w:ascii="Georgia" w:hAnsi="Georgia" w:cs="Arial"/>
          <w:color w:val="222222"/>
          <w:sz w:val="20"/>
          <w:szCs w:val="20"/>
        </w:rPr>
        <w:t> </w:t>
      </w:r>
    </w:p>
    <w:p w:rsidR="006D27F1" w:rsidRPr="00062121" w:rsidRDefault="006D27F1" w:rsidP="006D27F1">
      <w:pPr>
        <w:jc w:val="center"/>
        <w:rPr>
          <w:rFonts w:ascii="Georgia" w:hAnsi="Georgia"/>
          <w:sz w:val="20"/>
          <w:szCs w:val="20"/>
        </w:rPr>
      </w:pPr>
      <w:r w:rsidRPr="00062121">
        <w:rPr>
          <w:rFonts w:ascii="Georgia" w:hAnsi="Georgia"/>
          <w:noProof/>
          <w:sz w:val="20"/>
          <w:szCs w:val="20"/>
        </w:rPr>
        <w:drawing>
          <wp:inline distT="0" distB="0" distL="0" distR="0">
            <wp:extent cx="2095500" cy="1390650"/>
            <wp:effectExtent l="76200" t="38100" r="38100" b="0"/>
            <wp:docPr id="1514" name="Picture 44" descr="https://upload.wikimedia.org/wikipedia/commons/thumb/b/b6/Kedarnath_Temple_-_OCT_2014.jpg/220px-Kedarnath_Temple_-_OCT_2014.jpg">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upload.wikimedia.org/wikipedia/commons/thumb/b/b6/Kedarnath_Temple_-_OCT_2014.jpg/220px-Kedarnath_Temple_-_OCT_2014.jpg">
                      <a:hlinkClick r:id="rId528"/>
                    </pic:cNvPr>
                    <pic:cNvPicPr>
                      <a:picLocks noChangeAspect="1" noChangeArrowheads="1"/>
                    </pic:cNvPicPr>
                  </pic:nvPicPr>
                  <pic:blipFill>
                    <a:blip r:embed="rId529" cstate="print"/>
                    <a:srcRect/>
                    <a:stretch>
                      <a:fillRect/>
                    </a:stretch>
                  </pic:blipFill>
                  <pic:spPr bwMode="auto">
                    <a:xfrm>
                      <a:off x="0" y="0"/>
                      <a:ext cx="2095500" cy="1390650"/>
                    </a:xfrm>
                    <a:prstGeom prst="rect">
                      <a:avLst/>
                    </a:prstGeom>
                    <a:noFill/>
                    <a:ln w="254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DC5F91" w:rsidRDefault="006D27F1" w:rsidP="00DC5F9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Default="00EB0F90" w:rsidP="006D27F1">
      <w:pPr>
        <w:jc w:val="center"/>
        <w:rPr>
          <w:rFonts w:ascii="Georgia" w:hAnsi="Georgia"/>
          <w:color w:val="000000" w:themeColor="text1"/>
          <w:spacing w:val="-2"/>
          <w:w w:val="101"/>
          <w:sz w:val="20"/>
          <w:szCs w:val="20"/>
        </w:rPr>
      </w:pPr>
      <w:hyperlink r:id="rId530" w:tooltip="Kedarnath Temple" w:history="1">
        <w:r w:rsidR="006D27F1" w:rsidRPr="00062121">
          <w:rPr>
            <w:rFonts w:ascii="Georgia" w:hAnsi="Georgia"/>
            <w:b/>
            <w:color w:val="000000" w:themeColor="text1"/>
            <w:spacing w:val="-2"/>
            <w:w w:val="101"/>
            <w:sz w:val="20"/>
            <w:szCs w:val="20"/>
            <w:u w:val="double" w:color="FF0066"/>
          </w:rPr>
          <w:t>Kedarnath Templ</w:t>
        </w:r>
        <w:r w:rsidR="006D27F1" w:rsidRPr="00062121">
          <w:rPr>
            <w:rFonts w:ascii="Georgia" w:hAnsi="Georgia"/>
            <w:color w:val="000000" w:themeColor="text1"/>
            <w:spacing w:val="-2"/>
            <w:w w:val="101"/>
            <w:sz w:val="20"/>
            <w:szCs w:val="20"/>
          </w:rPr>
          <w:t>e</w:t>
        </w:r>
      </w:hyperlink>
      <w:r w:rsidR="006D27F1" w:rsidRPr="00062121">
        <w:rPr>
          <w:rFonts w:ascii="Georgia" w:hAnsi="Georgia"/>
          <w:color w:val="000000" w:themeColor="text1"/>
          <w:spacing w:val="-2"/>
          <w:w w:val="101"/>
          <w:sz w:val="20"/>
          <w:szCs w:val="20"/>
        </w:rPr>
        <w:t xml:space="preserve"> is one of the </w:t>
      </w:r>
      <w:r w:rsidR="006D27F1" w:rsidRPr="00062121">
        <w:rPr>
          <w:rFonts w:ascii="Georgia" w:hAnsi="Georgia"/>
          <w:b/>
          <w:color w:val="000000" w:themeColor="text1"/>
          <w:spacing w:val="-2"/>
          <w:w w:val="101"/>
          <w:sz w:val="20"/>
          <w:szCs w:val="20"/>
          <w:u w:val="double" w:color="FF0066"/>
        </w:rPr>
        <w:t>12 </w:t>
      </w:r>
      <w:hyperlink r:id="rId531" w:tooltip="Jyotirlingas" w:history="1">
        <w:r w:rsidR="006D27F1" w:rsidRPr="00062121">
          <w:rPr>
            <w:rFonts w:ascii="Georgia" w:hAnsi="Georgia"/>
            <w:b/>
            <w:color w:val="000000" w:themeColor="text1"/>
            <w:spacing w:val="-2"/>
            <w:w w:val="101"/>
            <w:sz w:val="20"/>
            <w:szCs w:val="20"/>
            <w:u w:val="double" w:color="FF0066"/>
          </w:rPr>
          <w:t>Jyotirlingas</w:t>
        </w:r>
      </w:hyperlink>
      <w:r w:rsidR="006D27F1" w:rsidRPr="00062121">
        <w:rPr>
          <w:rFonts w:ascii="Georgia" w:hAnsi="Georgia"/>
          <w:color w:val="000000" w:themeColor="text1"/>
          <w:spacing w:val="-2"/>
          <w:w w:val="101"/>
          <w:sz w:val="20"/>
          <w:szCs w:val="20"/>
        </w:rPr>
        <w:t>.</w:t>
      </w:r>
    </w:p>
    <w:p w:rsidR="006D27F1" w:rsidRPr="00DC5F91" w:rsidRDefault="006D27F1" w:rsidP="00DC5F9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CF5495" w:rsidRDefault="006D27F1" w:rsidP="006D27F1">
      <w:pPr>
        <w:jc w:val="center"/>
        <w:rPr>
          <w:rFonts w:ascii="Georgia" w:hAnsi="Georgia"/>
          <w:sz w:val="20"/>
          <w:szCs w:val="20"/>
        </w:rPr>
      </w:pPr>
      <w:r w:rsidRPr="00CF5495">
        <w:rPr>
          <w:rFonts w:ascii="Georgia" w:hAnsi="Georgia"/>
          <w:noProof/>
          <w:sz w:val="20"/>
          <w:szCs w:val="20"/>
        </w:rPr>
        <w:drawing>
          <wp:inline distT="0" distB="0" distL="0" distR="0">
            <wp:extent cx="2381250" cy="1790700"/>
            <wp:effectExtent l="76200" t="38100" r="38100" b="0"/>
            <wp:docPr id="1515" name="Picture 45" descr="https://upload.wikimedia.org/wikipedia/commons/thumb/1/1a/Schematic_Tourist_Map_of_Uttarakhand.jpg/250px-Schematic_Tourist_Map_of_Uttarakhand.jpg">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upload.wikimedia.org/wikipedia/commons/thumb/1/1a/Schematic_Tourist_Map_of_Uttarakhand.jpg/250px-Schematic_Tourist_Map_of_Uttarakhand.jpg">
                      <a:hlinkClick r:id="rId532"/>
                    </pic:cNvPr>
                    <pic:cNvPicPr>
                      <a:picLocks noChangeAspect="1" noChangeArrowheads="1"/>
                    </pic:cNvPicPr>
                  </pic:nvPicPr>
                  <pic:blipFill>
                    <a:blip r:embed="rId533" cstate="print"/>
                    <a:srcRect/>
                    <a:stretch>
                      <a:fillRect/>
                    </a:stretch>
                  </pic:blipFill>
                  <pic:spPr bwMode="auto">
                    <a:xfrm>
                      <a:off x="0" y="0"/>
                      <a:ext cx="2381250" cy="1790700"/>
                    </a:xfrm>
                    <a:prstGeom prst="rect">
                      <a:avLst/>
                    </a:prstGeom>
                    <a:noFill/>
                    <a:ln w="254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1B2561"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5B1F18" w:rsidRDefault="006D27F1" w:rsidP="006D27F1">
      <w:pPr>
        <w:jc w:val="center"/>
        <w:rPr>
          <w:rFonts w:ascii="Georgia" w:hAnsi="Georgia"/>
          <w:color w:val="000000" w:themeColor="text1"/>
          <w:spacing w:val="-2"/>
          <w:w w:val="101"/>
          <w:sz w:val="20"/>
          <w:szCs w:val="20"/>
        </w:rPr>
      </w:pPr>
      <w:proofErr w:type="gramStart"/>
      <w:r w:rsidRPr="005B1F18">
        <w:rPr>
          <w:rFonts w:ascii="Georgia" w:hAnsi="Georgia"/>
          <w:b/>
          <w:color w:val="000000" w:themeColor="text1"/>
          <w:spacing w:val="-2"/>
          <w:w w:val="101"/>
          <w:sz w:val="20"/>
          <w:szCs w:val="20"/>
          <w:u w:val="double" w:color="FF0066"/>
        </w:rPr>
        <w:t>Schematic</w:t>
      </w:r>
      <w:r w:rsidR="007223C5">
        <w:rPr>
          <w:rFonts w:ascii="Georgia" w:hAnsi="Georgia"/>
          <w:b/>
          <w:color w:val="000000" w:themeColor="text1"/>
          <w:spacing w:val="-2"/>
          <w:w w:val="101"/>
          <w:sz w:val="20"/>
          <w:szCs w:val="20"/>
          <w:u w:val="double" w:color="FF0066"/>
        </w:rPr>
        <w:t xml:space="preserve"> </w:t>
      </w:r>
      <w:r>
        <w:rPr>
          <w:rFonts w:ascii="Georgia" w:hAnsi="Georgia"/>
          <w:color w:val="000000" w:themeColor="text1"/>
          <w:spacing w:val="-2"/>
          <w:w w:val="101"/>
          <w:sz w:val="20"/>
          <w:szCs w:val="20"/>
        </w:rPr>
        <w:t>T</w:t>
      </w:r>
      <w:r w:rsidRPr="005B1F18">
        <w:rPr>
          <w:rFonts w:ascii="Georgia" w:hAnsi="Georgia"/>
          <w:color w:val="000000" w:themeColor="text1"/>
          <w:spacing w:val="-2"/>
          <w:w w:val="101"/>
          <w:sz w:val="20"/>
          <w:szCs w:val="20"/>
        </w:rPr>
        <w:t xml:space="preserve">ourist </w:t>
      </w:r>
      <w:r>
        <w:rPr>
          <w:rFonts w:ascii="Georgia" w:hAnsi="Georgia"/>
          <w:color w:val="000000" w:themeColor="text1"/>
          <w:spacing w:val="-2"/>
          <w:w w:val="101"/>
          <w:sz w:val="20"/>
          <w:szCs w:val="20"/>
        </w:rPr>
        <w:t>M</w:t>
      </w:r>
      <w:r w:rsidRPr="005B1F18">
        <w:rPr>
          <w:rFonts w:ascii="Georgia" w:hAnsi="Georgia"/>
          <w:color w:val="000000" w:themeColor="text1"/>
          <w:spacing w:val="-2"/>
          <w:w w:val="101"/>
          <w:sz w:val="20"/>
          <w:szCs w:val="20"/>
        </w:rPr>
        <w:t xml:space="preserve">ap of </w:t>
      </w:r>
      <w:r w:rsidRPr="005B1F18">
        <w:rPr>
          <w:rFonts w:ascii="Georgia" w:hAnsi="Georgia"/>
          <w:b/>
          <w:color w:val="000000" w:themeColor="text1"/>
          <w:spacing w:val="-2"/>
          <w:w w:val="101"/>
          <w:sz w:val="20"/>
          <w:szCs w:val="20"/>
          <w:u w:val="double" w:color="FF0066"/>
        </w:rPr>
        <w:t>Uttarakhand</w:t>
      </w:r>
      <w:r w:rsidRPr="005B1F18">
        <w:rPr>
          <w:rFonts w:ascii="Georgia" w:hAnsi="Georgia"/>
          <w:color w:val="000000" w:themeColor="text1"/>
          <w:spacing w:val="-2"/>
          <w:w w:val="101"/>
          <w:sz w:val="20"/>
          <w:szCs w:val="20"/>
        </w:rPr>
        <w:t>.</w:t>
      </w:r>
      <w:proofErr w:type="gramEnd"/>
    </w:p>
    <w:p w:rsidR="006D27F1" w:rsidRPr="007B55B9"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7B55B9" w:rsidRDefault="006D27F1" w:rsidP="006D27F1">
      <w:pPr>
        <w:ind w:firstLine="720"/>
        <w:jc w:val="both"/>
        <w:rPr>
          <w:rFonts w:ascii="Georgia" w:hAnsi="Georgia"/>
          <w:color w:val="000000" w:themeColor="text1"/>
          <w:spacing w:val="-2"/>
          <w:w w:val="101"/>
          <w:sz w:val="20"/>
          <w:szCs w:val="20"/>
        </w:rPr>
      </w:pPr>
      <w:r w:rsidRPr="00E3765E">
        <w:rPr>
          <w:rFonts w:ascii="Georgia" w:hAnsi="Georgia"/>
          <w:b/>
          <w:color w:val="000000" w:themeColor="text1"/>
          <w:spacing w:val="-2"/>
          <w:w w:val="101"/>
          <w:sz w:val="20"/>
          <w:szCs w:val="20"/>
        </w:rPr>
        <w:t>Uttarakhand</w:t>
      </w:r>
      <w:r w:rsidRPr="007B55B9">
        <w:rPr>
          <w:rFonts w:ascii="Georgia" w:hAnsi="Georgia"/>
          <w:color w:val="000000" w:themeColor="text1"/>
          <w:spacing w:val="-2"/>
          <w:w w:val="101"/>
          <w:sz w:val="20"/>
          <w:szCs w:val="20"/>
        </w:rPr>
        <w:t xml:space="preserve"> has many tourist spots due to its location in the </w:t>
      </w:r>
      <w:r w:rsidRPr="00E3765E">
        <w:rPr>
          <w:rFonts w:ascii="Georgia" w:hAnsi="Georgia"/>
          <w:b/>
          <w:color w:val="000000" w:themeColor="text1"/>
          <w:spacing w:val="-2"/>
          <w:w w:val="101"/>
          <w:sz w:val="20"/>
          <w:szCs w:val="20"/>
        </w:rPr>
        <w:t>Himalayas</w:t>
      </w:r>
      <w:r w:rsidRPr="007B55B9">
        <w:rPr>
          <w:rFonts w:ascii="Georgia" w:hAnsi="Georgia"/>
          <w:color w:val="000000" w:themeColor="text1"/>
          <w:spacing w:val="-2"/>
          <w:w w:val="101"/>
          <w:sz w:val="20"/>
          <w:szCs w:val="20"/>
        </w:rPr>
        <w:t>. There are many ancient temples, forest reserves, national parks, hill stations, and mountain peaks that draw large number of tourists. There are 44 nationally protected monuments in the state</w:t>
      </w:r>
      <w:r>
        <w:rPr>
          <w:rFonts w:ascii="Georgia" w:hAnsi="Georgia"/>
          <w:color w:val="000000" w:themeColor="text1"/>
          <w:spacing w:val="-2"/>
          <w:w w:val="101"/>
          <w:sz w:val="20"/>
          <w:szCs w:val="20"/>
        </w:rPr>
        <w:t xml:space="preserve"> and</w:t>
      </w:r>
      <w:r w:rsidRPr="007B55B9">
        <w:rPr>
          <w:rFonts w:ascii="Georgia" w:hAnsi="Georgia"/>
          <w:color w:val="000000" w:themeColor="text1"/>
          <w:spacing w:val="-2"/>
          <w:w w:val="101"/>
          <w:sz w:val="20"/>
          <w:szCs w:val="20"/>
        </w:rPr>
        <w:t> </w:t>
      </w:r>
      <w:r w:rsidRPr="00477773">
        <w:rPr>
          <w:rFonts w:ascii="Georgia" w:hAnsi="Georgia"/>
          <w:b/>
          <w:color w:val="000000" w:themeColor="text1"/>
          <w:spacing w:val="-2"/>
          <w:w w:val="101"/>
          <w:sz w:val="20"/>
          <w:szCs w:val="20"/>
        </w:rPr>
        <w:t>“</w:t>
      </w:r>
      <w:hyperlink r:id="rId534" w:tooltip="Oak Grove School (Jharipani, Mussoorie)" w:history="1">
        <w:r w:rsidRPr="00477773">
          <w:rPr>
            <w:rFonts w:ascii="Georgia" w:hAnsi="Georgia"/>
            <w:b/>
            <w:color w:val="000000" w:themeColor="text1"/>
            <w:spacing w:val="-2"/>
            <w:w w:val="101"/>
            <w:sz w:val="20"/>
            <w:szCs w:val="20"/>
          </w:rPr>
          <w:t>Oak Grove School</w:t>
        </w:r>
      </w:hyperlink>
      <w:r w:rsidRPr="00477773">
        <w:rPr>
          <w:rFonts w:ascii="Georgia" w:hAnsi="Georgia"/>
          <w:b/>
          <w:color w:val="000000" w:themeColor="text1"/>
          <w:spacing w:val="-2"/>
          <w:w w:val="101"/>
          <w:sz w:val="20"/>
          <w:szCs w:val="20"/>
        </w:rPr>
        <w:t>”</w:t>
      </w:r>
      <w:r w:rsidRPr="007B55B9">
        <w:rPr>
          <w:rFonts w:ascii="Georgia" w:hAnsi="Georgia"/>
          <w:color w:val="000000" w:themeColor="text1"/>
          <w:spacing w:val="-2"/>
          <w:w w:val="101"/>
          <w:sz w:val="20"/>
          <w:szCs w:val="20"/>
        </w:rPr>
        <w:t xml:space="preserve"> in the state is on the tentative list for </w:t>
      </w:r>
      <w:r w:rsidRPr="00477773">
        <w:rPr>
          <w:rFonts w:ascii="Georgia" w:hAnsi="Georgia"/>
          <w:b/>
          <w:color w:val="000000" w:themeColor="text1"/>
          <w:spacing w:val="-2"/>
          <w:w w:val="101"/>
          <w:sz w:val="20"/>
          <w:szCs w:val="20"/>
        </w:rPr>
        <w:t>“World Heritage Sites”</w:t>
      </w:r>
      <w:r w:rsidRPr="007B55B9">
        <w:rPr>
          <w:rFonts w:ascii="Georgia" w:hAnsi="Georgia"/>
          <w:color w:val="000000" w:themeColor="text1"/>
          <w:spacing w:val="-2"/>
          <w:w w:val="101"/>
          <w:sz w:val="20"/>
          <w:szCs w:val="20"/>
        </w:rPr>
        <w:t>. Two of the most holy rivers in </w:t>
      </w:r>
      <w:hyperlink r:id="rId535" w:tooltip="Hinduism" w:history="1">
        <w:r w:rsidRPr="007B55B9">
          <w:rPr>
            <w:rFonts w:ascii="Georgia" w:hAnsi="Georgia"/>
            <w:color w:val="000000" w:themeColor="text1"/>
            <w:spacing w:val="-2"/>
            <w:w w:val="101"/>
            <w:sz w:val="20"/>
            <w:szCs w:val="20"/>
          </w:rPr>
          <w:t>Hinduism</w:t>
        </w:r>
      </w:hyperlink>
      <w:r w:rsidRPr="007B55B9">
        <w:rPr>
          <w:rFonts w:ascii="Georgia" w:hAnsi="Georgia"/>
          <w:color w:val="000000" w:themeColor="text1"/>
          <w:spacing w:val="-2"/>
          <w:w w:val="101"/>
          <w:sz w:val="20"/>
          <w:szCs w:val="20"/>
        </w:rPr>
        <w:t> the </w:t>
      </w:r>
      <w:hyperlink r:id="rId536" w:tooltip="Ganges" w:history="1">
        <w:r w:rsidRPr="007B55B9">
          <w:rPr>
            <w:rFonts w:ascii="Georgia" w:hAnsi="Georgia"/>
            <w:color w:val="000000" w:themeColor="text1"/>
            <w:spacing w:val="-2"/>
            <w:w w:val="101"/>
            <w:sz w:val="20"/>
            <w:szCs w:val="20"/>
          </w:rPr>
          <w:t>Ganges</w:t>
        </w:r>
      </w:hyperlink>
      <w:r w:rsidRPr="007B55B9">
        <w:rPr>
          <w:rFonts w:ascii="Georgia" w:hAnsi="Georgia"/>
          <w:color w:val="000000" w:themeColor="text1"/>
          <w:spacing w:val="-2"/>
          <w:w w:val="101"/>
          <w:sz w:val="20"/>
          <w:szCs w:val="20"/>
        </w:rPr>
        <w:t> and </w:t>
      </w:r>
      <w:hyperlink r:id="rId537" w:tooltip="Yamuna" w:history="1">
        <w:r w:rsidRPr="007B55B9">
          <w:rPr>
            <w:rFonts w:ascii="Georgia" w:hAnsi="Georgia"/>
            <w:color w:val="000000" w:themeColor="text1"/>
            <w:spacing w:val="-2"/>
            <w:w w:val="101"/>
            <w:sz w:val="20"/>
            <w:szCs w:val="20"/>
          </w:rPr>
          <w:t>Yamuna</w:t>
        </w:r>
      </w:hyperlink>
      <w:r w:rsidRPr="007B55B9">
        <w:rPr>
          <w:rFonts w:ascii="Georgia" w:hAnsi="Georgia"/>
          <w:color w:val="000000" w:themeColor="text1"/>
          <w:spacing w:val="-2"/>
          <w:w w:val="101"/>
          <w:sz w:val="20"/>
          <w:szCs w:val="20"/>
        </w:rPr>
        <w:t>, originate in Uttarakhand.</w:t>
      </w:r>
    </w:p>
    <w:p w:rsidR="006D27F1" w:rsidRPr="006176B7"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Default="006D27F1" w:rsidP="006D27F1">
      <w:pPr>
        <w:ind w:firstLine="720"/>
        <w:jc w:val="both"/>
        <w:rPr>
          <w:rFonts w:ascii="Arial" w:hAnsi="Arial" w:cs="Arial"/>
          <w:color w:val="222222"/>
          <w:sz w:val="14"/>
          <w:szCs w:val="14"/>
        </w:rPr>
      </w:pPr>
      <w:r w:rsidRPr="006176B7">
        <w:rPr>
          <w:rFonts w:ascii="Georgia" w:hAnsi="Georgia" w:cs="Arial"/>
          <w:color w:val="222222"/>
          <w:sz w:val="20"/>
          <w:szCs w:val="20"/>
        </w:rPr>
        <w:t>Ut</w:t>
      </w:r>
      <w:r>
        <w:rPr>
          <w:rFonts w:ascii="Georgia" w:hAnsi="Georgia" w:cs="Arial"/>
          <w:color w:val="222222"/>
          <w:sz w:val="20"/>
          <w:szCs w:val="20"/>
        </w:rPr>
        <w:t xml:space="preserve">tarakhand has long been called </w:t>
      </w:r>
      <w:r w:rsidRPr="00234E4A">
        <w:rPr>
          <w:rFonts w:ascii="Georgia" w:hAnsi="Georgia" w:cs="Arial"/>
          <w:b/>
          <w:color w:val="222222"/>
          <w:sz w:val="20"/>
          <w:szCs w:val="20"/>
        </w:rPr>
        <w:t>“Land of the Gods”</w:t>
      </w:r>
      <w:r w:rsidRPr="006176B7">
        <w:rPr>
          <w:rFonts w:ascii="Georgia" w:hAnsi="Georgia" w:cs="Arial"/>
          <w:color w:val="222222"/>
          <w:sz w:val="20"/>
          <w:szCs w:val="20"/>
        </w:rPr>
        <w:t> as the state has some of the</w:t>
      </w:r>
      <w:r w:rsidRPr="006176B7">
        <w:rPr>
          <w:rFonts w:ascii="Georgia" w:hAnsi="Georgia"/>
          <w:color w:val="000000" w:themeColor="text1"/>
          <w:spacing w:val="-2"/>
          <w:w w:val="101"/>
          <w:sz w:val="20"/>
          <w:szCs w:val="20"/>
        </w:rPr>
        <w:t xml:space="preserve"> holiest </w:t>
      </w:r>
      <w:hyperlink r:id="rId538" w:tooltip="Hindu" w:history="1">
        <w:r w:rsidRPr="006176B7">
          <w:rPr>
            <w:rFonts w:ascii="Georgia" w:hAnsi="Georgia"/>
            <w:color w:val="000000" w:themeColor="text1"/>
            <w:spacing w:val="-2"/>
            <w:w w:val="101"/>
            <w:sz w:val="20"/>
            <w:szCs w:val="20"/>
          </w:rPr>
          <w:t>Hindu</w:t>
        </w:r>
      </w:hyperlink>
      <w:r w:rsidRPr="006176B7">
        <w:rPr>
          <w:rFonts w:ascii="Georgia" w:hAnsi="Georgia"/>
          <w:color w:val="000000" w:themeColor="text1"/>
          <w:spacing w:val="-2"/>
          <w:w w:val="101"/>
          <w:sz w:val="20"/>
          <w:szCs w:val="20"/>
        </w:rPr>
        <w:t> shrines, and for more than a thousand years, pilgrims have been visiting the region in the hopes of salvation and purification from sin. </w:t>
      </w:r>
      <w:hyperlink r:id="rId539" w:tooltip="Gangotri" w:history="1">
        <w:r w:rsidRPr="006176B7">
          <w:rPr>
            <w:rFonts w:ascii="Georgia" w:hAnsi="Georgia"/>
            <w:color w:val="000000" w:themeColor="text1"/>
            <w:spacing w:val="-2"/>
            <w:w w:val="101"/>
            <w:sz w:val="20"/>
            <w:szCs w:val="20"/>
          </w:rPr>
          <w:t>Gangotri</w:t>
        </w:r>
      </w:hyperlink>
      <w:r w:rsidRPr="006176B7">
        <w:rPr>
          <w:rFonts w:ascii="Georgia" w:hAnsi="Georgia"/>
          <w:color w:val="000000" w:themeColor="text1"/>
          <w:spacing w:val="-2"/>
          <w:w w:val="101"/>
          <w:sz w:val="20"/>
          <w:szCs w:val="20"/>
        </w:rPr>
        <w:t> and </w:t>
      </w:r>
      <w:hyperlink r:id="rId540" w:tooltip="Yamunotri" w:history="1">
        <w:r w:rsidRPr="006176B7">
          <w:rPr>
            <w:rFonts w:ascii="Georgia" w:hAnsi="Georgia"/>
            <w:color w:val="000000" w:themeColor="text1"/>
            <w:spacing w:val="-2"/>
            <w:w w:val="101"/>
            <w:sz w:val="20"/>
            <w:szCs w:val="20"/>
          </w:rPr>
          <w:t>Yamunotri</w:t>
        </w:r>
      </w:hyperlink>
      <w:r w:rsidRPr="006176B7">
        <w:rPr>
          <w:rFonts w:ascii="Georgia" w:hAnsi="Georgia"/>
          <w:color w:val="000000" w:themeColor="text1"/>
          <w:spacing w:val="-2"/>
          <w:w w:val="101"/>
          <w:sz w:val="20"/>
          <w:szCs w:val="20"/>
        </w:rPr>
        <w:t>, the sources of the Ganges and Yamuna, dedicated to </w:t>
      </w:r>
      <w:hyperlink r:id="rId541" w:tooltip="Ganges in Hinduism" w:history="1">
        <w:r w:rsidRPr="006176B7">
          <w:rPr>
            <w:rFonts w:ascii="Georgia" w:hAnsi="Georgia"/>
            <w:color w:val="000000" w:themeColor="text1"/>
            <w:spacing w:val="-2"/>
            <w:w w:val="101"/>
            <w:sz w:val="20"/>
            <w:szCs w:val="20"/>
          </w:rPr>
          <w:t>Ganga</w:t>
        </w:r>
      </w:hyperlink>
      <w:r w:rsidRPr="006176B7">
        <w:rPr>
          <w:rFonts w:ascii="Georgia" w:hAnsi="Georgia"/>
          <w:color w:val="000000" w:themeColor="text1"/>
          <w:spacing w:val="-2"/>
          <w:w w:val="101"/>
          <w:sz w:val="20"/>
          <w:szCs w:val="20"/>
        </w:rPr>
        <w:t> and </w:t>
      </w:r>
      <w:hyperlink r:id="rId542" w:tooltip="Yamuna in Hinduism" w:history="1">
        <w:r w:rsidRPr="006176B7">
          <w:rPr>
            <w:rFonts w:ascii="Georgia" w:hAnsi="Georgia"/>
            <w:color w:val="000000" w:themeColor="text1"/>
            <w:spacing w:val="-2"/>
            <w:w w:val="101"/>
            <w:sz w:val="20"/>
            <w:szCs w:val="20"/>
          </w:rPr>
          <w:t>Yamuna</w:t>
        </w:r>
      </w:hyperlink>
      <w:r w:rsidRPr="006176B7">
        <w:rPr>
          <w:rFonts w:ascii="Georgia" w:hAnsi="Georgia"/>
          <w:color w:val="000000" w:themeColor="text1"/>
          <w:spacing w:val="-2"/>
          <w:w w:val="101"/>
          <w:sz w:val="20"/>
          <w:szCs w:val="20"/>
        </w:rPr>
        <w:t> respectively, fall in the upper reaches of the state and together with </w:t>
      </w:r>
      <w:hyperlink r:id="rId543" w:tooltip="Badrinath" w:history="1">
        <w:r w:rsidRPr="006176B7">
          <w:rPr>
            <w:rFonts w:ascii="Georgia" w:hAnsi="Georgia"/>
            <w:color w:val="000000" w:themeColor="text1"/>
            <w:spacing w:val="-2"/>
            <w:w w:val="101"/>
            <w:sz w:val="20"/>
            <w:szCs w:val="20"/>
          </w:rPr>
          <w:t>Badrinath</w:t>
        </w:r>
      </w:hyperlink>
      <w:r w:rsidRPr="006176B7">
        <w:rPr>
          <w:rFonts w:ascii="Georgia" w:hAnsi="Georgia"/>
          <w:color w:val="000000" w:themeColor="text1"/>
          <w:spacing w:val="-2"/>
          <w:w w:val="101"/>
          <w:sz w:val="20"/>
          <w:szCs w:val="20"/>
        </w:rPr>
        <w:t> (dedicated to </w:t>
      </w:r>
      <w:hyperlink r:id="rId544" w:tooltip="Vishnu" w:history="1">
        <w:r w:rsidRPr="006176B7">
          <w:rPr>
            <w:rFonts w:ascii="Georgia" w:hAnsi="Georgia"/>
            <w:color w:val="000000" w:themeColor="text1"/>
            <w:spacing w:val="-2"/>
            <w:w w:val="101"/>
            <w:sz w:val="20"/>
            <w:szCs w:val="20"/>
          </w:rPr>
          <w:t>Vishnu</w:t>
        </w:r>
      </w:hyperlink>
      <w:r w:rsidRPr="006176B7">
        <w:rPr>
          <w:rFonts w:ascii="Georgia" w:hAnsi="Georgia"/>
          <w:color w:val="000000" w:themeColor="text1"/>
          <w:spacing w:val="-2"/>
          <w:w w:val="101"/>
          <w:sz w:val="20"/>
          <w:szCs w:val="20"/>
        </w:rPr>
        <w:t>) and </w:t>
      </w:r>
      <w:hyperlink r:id="rId545" w:tooltip="Kedarnath" w:history="1">
        <w:r w:rsidRPr="006176B7">
          <w:rPr>
            <w:rFonts w:ascii="Georgia" w:hAnsi="Georgia"/>
            <w:color w:val="000000" w:themeColor="text1"/>
            <w:spacing w:val="-2"/>
            <w:w w:val="101"/>
            <w:sz w:val="20"/>
            <w:szCs w:val="20"/>
          </w:rPr>
          <w:t>Kedarnath</w:t>
        </w:r>
      </w:hyperlink>
      <w:r w:rsidRPr="006176B7">
        <w:rPr>
          <w:rFonts w:ascii="Georgia" w:hAnsi="Georgia"/>
          <w:color w:val="000000" w:themeColor="text1"/>
          <w:spacing w:val="-2"/>
          <w:w w:val="101"/>
          <w:sz w:val="20"/>
          <w:szCs w:val="20"/>
        </w:rPr>
        <w:t> (dedicated to </w:t>
      </w:r>
      <w:hyperlink r:id="rId546" w:tooltip="Shiva" w:history="1">
        <w:r w:rsidRPr="006176B7">
          <w:rPr>
            <w:rFonts w:ascii="Georgia" w:hAnsi="Georgia"/>
            <w:color w:val="000000" w:themeColor="text1"/>
            <w:spacing w:val="-2"/>
            <w:w w:val="101"/>
            <w:sz w:val="20"/>
            <w:szCs w:val="20"/>
          </w:rPr>
          <w:t>Shiva</w:t>
        </w:r>
      </w:hyperlink>
      <w:r w:rsidRPr="006176B7">
        <w:rPr>
          <w:rFonts w:ascii="Georgia" w:hAnsi="Georgia"/>
          <w:color w:val="000000" w:themeColor="text1"/>
          <w:spacing w:val="-2"/>
          <w:w w:val="101"/>
          <w:sz w:val="20"/>
          <w:szCs w:val="20"/>
        </w:rPr>
        <w:t>) form the </w:t>
      </w:r>
      <w:hyperlink r:id="rId547" w:tooltip="Chota Char Dham" w:history="1">
        <w:r w:rsidRPr="006176B7">
          <w:rPr>
            <w:rFonts w:ascii="Georgia" w:hAnsi="Georgia"/>
            <w:color w:val="000000" w:themeColor="text1"/>
            <w:spacing w:val="-2"/>
            <w:w w:val="101"/>
            <w:sz w:val="20"/>
            <w:szCs w:val="20"/>
          </w:rPr>
          <w:t>Chota Char Dham</w:t>
        </w:r>
      </w:hyperlink>
      <w:r w:rsidRPr="006176B7">
        <w:rPr>
          <w:rFonts w:ascii="Georgia" w:hAnsi="Georgia"/>
          <w:color w:val="000000" w:themeColor="text1"/>
          <w:spacing w:val="-2"/>
          <w:w w:val="101"/>
          <w:sz w:val="20"/>
          <w:szCs w:val="20"/>
        </w:rPr>
        <w:t>, one of Hinduism's most spiritual and auspicious pilgrima</w:t>
      </w:r>
      <w:r>
        <w:rPr>
          <w:rFonts w:ascii="Georgia" w:hAnsi="Georgia"/>
          <w:color w:val="000000" w:themeColor="text1"/>
          <w:spacing w:val="-2"/>
          <w:w w:val="101"/>
          <w:sz w:val="20"/>
          <w:szCs w:val="20"/>
        </w:rPr>
        <w:t xml:space="preserve">ge circuits. Haridwar, meaning </w:t>
      </w:r>
      <w:r w:rsidRPr="0011722C">
        <w:rPr>
          <w:rFonts w:ascii="Georgia" w:hAnsi="Georgia"/>
          <w:b/>
          <w:color w:val="000000" w:themeColor="text1"/>
          <w:spacing w:val="-2"/>
          <w:w w:val="101"/>
          <w:sz w:val="20"/>
          <w:szCs w:val="20"/>
        </w:rPr>
        <w:t>“Gateway to the God”,</w:t>
      </w:r>
      <w:r w:rsidRPr="006176B7">
        <w:rPr>
          <w:rFonts w:ascii="Georgia" w:hAnsi="Georgia"/>
          <w:color w:val="000000" w:themeColor="text1"/>
          <w:spacing w:val="-2"/>
          <w:w w:val="101"/>
          <w:sz w:val="20"/>
          <w:szCs w:val="20"/>
        </w:rPr>
        <w:t xml:space="preserve"> is a prime Hindu destination. </w:t>
      </w:r>
      <w:hyperlink r:id="rId548" w:tooltip="Haridwar" w:history="1">
        <w:r w:rsidRPr="006176B7">
          <w:rPr>
            <w:rFonts w:ascii="Georgia" w:hAnsi="Georgia"/>
            <w:color w:val="000000" w:themeColor="text1"/>
            <w:spacing w:val="-2"/>
            <w:w w:val="101"/>
            <w:sz w:val="20"/>
            <w:szCs w:val="20"/>
          </w:rPr>
          <w:t>Haridwar</w:t>
        </w:r>
      </w:hyperlink>
      <w:r w:rsidRPr="006176B7">
        <w:rPr>
          <w:rFonts w:ascii="Georgia" w:hAnsi="Georgia"/>
          <w:color w:val="000000" w:themeColor="text1"/>
          <w:spacing w:val="-2"/>
          <w:w w:val="101"/>
          <w:sz w:val="20"/>
          <w:szCs w:val="20"/>
        </w:rPr>
        <w:t> hosts the </w:t>
      </w:r>
      <w:hyperlink r:id="rId549" w:tooltip="Haridwar Kumbh Mela" w:history="1">
        <w:r w:rsidRPr="006176B7">
          <w:rPr>
            <w:rFonts w:ascii="Georgia" w:hAnsi="Georgia"/>
            <w:color w:val="000000" w:themeColor="text1"/>
            <w:spacing w:val="-2"/>
            <w:w w:val="101"/>
            <w:sz w:val="20"/>
            <w:szCs w:val="20"/>
          </w:rPr>
          <w:t>Haridwar Kumbh Mela</w:t>
        </w:r>
      </w:hyperlink>
      <w:r w:rsidRPr="006176B7">
        <w:rPr>
          <w:rFonts w:ascii="Georgia" w:hAnsi="Georgia"/>
          <w:color w:val="000000" w:themeColor="text1"/>
          <w:spacing w:val="-2"/>
          <w:w w:val="101"/>
          <w:sz w:val="20"/>
          <w:szCs w:val="20"/>
        </w:rPr>
        <w:t> every twelve years, in which millions of pilgrims take part from all parts of India and the world. </w:t>
      </w:r>
      <w:hyperlink r:id="rId550" w:tooltip="Rishikesh" w:history="1">
        <w:r w:rsidRPr="006176B7">
          <w:rPr>
            <w:rFonts w:ascii="Georgia" w:hAnsi="Georgia"/>
            <w:color w:val="000000" w:themeColor="text1"/>
            <w:spacing w:val="-2"/>
            <w:w w:val="101"/>
            <w:sz w:val="20"/>
            <w:szCs w:val="20"/>
          </w:rPr>
          <w:t>Rishikesh</w:t>
        </w:r>
      </w:hyperlink>
      <w:r w:rsidRPr="006176B7">
        <w:rPr>
          <w:rFonts w:ascii="Georgia" w:hAnsi="Georgia"/>
          <w:color w:val="000000" w:themeColor="text1"/>
          <w:spacing w:val="-2"/>
          <w:w w:val="101"/>
          <w:sz w:val="20"/>
          <w:szCs w:val="20"/>
        </w:rPr>
        <w:t xml:space="preserve"> near Haridwar is known as the preeminent </w:t>
      </w:r>
      <w:r w:rsidRPr="0011722C">
        <w:rPr>
          <w:rFonts w:ascii="Georgia" w:hAnsi="Georgia"/>
          <w:b/>
          <w:color w:val="000000" w:themeColor="text1"/>
          <w:spacing w:val="-2"/>
          <w:w w:val="101"/>
          <w:sz w:val="20"/>
          <w:szCs w:val="20"/>
        </w:rPr>
        <w:t>“Yoga Centre”</w:t>
      </w:r>
      <w:r w:rsidRPr="006176B7">
        <w:rPr>
          <w:rFonts w:ascii="Georgia" w:hAnsi="Georgia"/>
          <w:color w:val="000000" w:themeColor="text1"/>
          <w:spacing w:val="-2"/>
          <w:w w:val="101"/>
          <w:sz w:val="20"/>
          <w:szCs w:val="20"/>
        </w:rPr>
        <w:t xml:space="preserve"> of India. The state has an abundance of temples and shrines, many dedicated to local deities or manifestations of </w:t>
      </w:r>
      <w:r w:rsidRPr="0011722C">
        <w:rPr>
          <w:rFonts w:ascii="Georgia" w:hAnsi="Georgia"/>
          <w:b/>
          <w:color w:val="000000" w:themeColor="text1"/>
          <w:spacing w:val="-2"/>
          <w:w w:val="101"/>
          <w:sz w:val="20"/>
          <w:szCs w:val="20"/>
        </w:rPr>
        <w:t>“Shiva and </w:t>
      </w:r>
      <w:hyperlink r:id="rId551" w:tooltip="Durga" w:history="1">
        <w:r w:rsidRPr="0011722C">
          <w:rPr>
            <w:rFonts w:ascii="Georgia" w:hAnsi="Georgia"/>
            <w:b/>
            <w:color w:val="000000" w:themeColor="text1"/>
            <w:spacing w:val="-2"/>
            <w:w w:val="101"/>
            <w:sz w:val="20"/>
            <w:szCs w:val="20"/>
          </w:rPr>
          <w:t>Durga</w:t>
        </w:r>
      </w:hyperlink>
      <w:r w:rsidRPr="0011722C">
        <w:rPr>
          <w:rFonts w:ascii="Georgia" w:hAnsi="Georgia"/>
          <w:b/>
          <w:color w:val="000000" w:themeColor="text1"/>
          <w:spacing w:val="-2"/>
          <w:w w:val="101"/>
          <w:sz w:val="20"/>
          <w:szCs w:val="20"/>
        </w:rPr>
        <w:t>”,</w:t>
      </w:r>
      <w:r w:rsidRPr="006176B7">
        <w:rPr>
          <w:rFonts w:ascii="Georgia" w:hAnsi="Georgia"/>
          <w:color w:val="000000" w:themeColor="text1"/>
          <w:spacing w:val="-2"/>
          <w:w w:val="101"/>
          <w:sz w:val="20"/>
          <w:szCs w:val="20"/>
        </w:rPr>
        <w:t xml:space="preserve"> references too many of which can be found in Hindu scriptures and legends.</w:t>
      </w:r>
      <w:r w:rsidR="00D94053">
        <w:rPr>
          <w:rFonts w:ascii="Georgia" w:hAnsi="Georgia"/>
          <w:color w:val="000000" w:themeColor="text1"/>
          <w:spacing w:val="-2"/>
          <w:w w:val="101"/>
          <w:sz w:val="20"/>
          <w:szCs w:val="20"/>
        </w:rPr>
        <w:t xml:space="preserve"> </w:t>
      </w:r>
      <w:r w:rsidRPr="006176B7">
        <w:rPr>
          <w:rFonts w:ascii="Georgia" w:hAnsi="Georgia"/>
          <w:color w:val="000000" w:themeColor="text1"/>
          <w:spacing w:val="-2"/>
          <w:w w:val="101"/>
          <w:sz w:val="20"/>
          <w:szCs w:val="20"/>
        </w:rPr>
        <w:t>Uttarakhand is, however, a place of pilgrimage for the adherents of other religions too. </w:t>
      </w:r>
      <w:hyperlink r:id="rId552" w:tooltip="Piran Kaliyar" w:history="1">
        <w:r w:rsidRPr="006176B7">
          <w:rPr>
            <w:rFonts w:ascii="Georgia" w:hAnsi="Georgia"/>
            <w:color w:val="000000" w:themeColor="text1"/>
            <w:spacing w:val="-2"/>
            <w:w w:val="101"/>
            <w:sz w:val="20"/>
            <w:szCs w:val="20"/>
          </w:rPr>
          <w:t>Piran Kaliyar Sharif</w:t>
        </w:r>
      </w:hyperlink>
      <w:r w:rsidRPr="006176B7">
        <w:rPr>
          <w:rFonts w:ascii="Georgia" w:hAnsi="Georgia"/>
          <w:color w:val="000000" w:themeColor="text1"/>
          <w:spacing w:val="-2"/>
          <w:w w:val="101"/>
          <w:sz w:val="20"/>
          <w:szCs w:val="20"/>
        </w:rPr>
        <w:t> near </w:t>
      </w:r>
      <w:hyperlink r:id="rId553" w:tooltip="Roorkee" w:history="1">
        <w:r w:rsidRPr="006176B7">
          <w:rPr>
            <w:rFonts w:ascii="Georgia" w:hAnsi="Georgia"/>
            <w:color w:val="000000" w:themeColor="text1"/>
            <w:spacing w:val="-2"/>
            <w:w w:val="101"/>
            <w:sz w:val="20"/>
            <w:szCs w:val="20"/>
          </w:rPr>
          <w:t>Roorkee</w:t>
        </w:r>
      </w:hyperlink>
      <w:r w:rsidRPr="006176B7">
        <w:rPr>
          <w:rFonts w:ascii="Georgia" w:hAnsi="Georgia"/>
          <w:color w:val="000000" w:themeColor="text1"/>
          <w:spacing w:val="-2"/>
          <w:w w:val="101"/>
          <w:sz w:val="20"/>
          <w:szCs w:val="20"/>
        </w:rPr>
        <w:t> is a pilgrimage site to </w:t>
      </w:r>
      <w:hyperlink r:id="rId554" w:tooltip="Muslim" w:history="1">
        <w:r w:rsidRPr="006176B7">
          <w:rPr>
            <w:rFonts w:ascii="Georgia" w:hAnsi="Georgia"/>
            <w:color w:val="000000" w:themeColor="text1"/>
            <w:spacing w:val="-2"/>
            <w:w w:val="101"/>
            <w:sz w:val="20"/>
            <w:szCs w:val="20"/>
          </w:rPr>
          <w:t>Muslims</w:t>
        </w:r>
      </w:hyperlink>
      <w:r w:rsidRPr="006176B7">
        <w:rPr>
          <w:rFonts w:ascii="Georgia" w:hAnsi="Georgia"/>
          <w:color w:val="000000" w:themeColor="text1"/>
          <w:spacing w:val="-2"/>
          <w:w w:val="101"/>
          <w:sz w:val="20"/>
          <w:szCs w:val="20"/>
        </w:rPr>
        <w:t>, </w:t>
      </w:r>
      <w:hyperlink r:id="rId555" w:tooltip="Hemkund" w:history="1">
        <w:r w:rsidRPr="006176B7">
          <w:rPr>
            <w:rFonts w:ascii="Georgia" w:hAnsi="Georgia"/>
            <w:color w:val="000000" w:themeColor="text1"/>
            <w:spacing w:val="-2"/>
            <w:w w:val="101"/>
            <w:sz w:val="20"/>
            <w:szCs w:val="20"/>
          </w:rPr>
          <w:t>Gurdwara Hemkund Sahib</w:t>
        </w:r>
      </w:hyperlink>
      <w:r w:rsidRPr="006176B7">
        <w:rPr>
          <w:rFonts w:ascii="Georgia" w:hAnsi="Georgia"/>
          <w:color w:val="000000" w:themeColor="text1"/>
          <w:spacing w:val="-2"/>
          <w:w w:val="101"/>
          <w:sz w:val="20"/>
          <w:szCs w:val="20"/>
        </w:rPr>
        <w:t>, </w:t>
      </w:r>
      <w:hyperlink r:id="rId556" w:tooltip="Nanakmatta" w:history="1">
        <w:r w:rsidRPr="006176B7">
          <w:rPr>
            <w:rFonts w:ascii="Georgia" w:hAnsi="Georgia"/>
            <w:color w:val="000000" w:themeColor="text1"/>
            <w:spacing w:val="-2"/>
            <w:w w:val="101"/>
            <w:sz w:val="20"/>
            <w:szCs w:val="20"/>
          </w:rPr>
          <w:t>Gurdwara Nanakmatta Sahib</w:t>
        </w:r>
      </w:hyperlink>
      <w:r w:rsidRPr="006176B7">
        <w:rPr>
          <w:rFonts w:ascii="Georgia" w:hAnsi="Georgia"/>
          <w:color w:val="000000" w:themeColor="text1"/>
          <w:spacing w:val="-2"/>
          <w:w w:val="101"/>
          <w:sz w:val="20"/>
          <w:szCs w:val="20"/>
        </w:rPr>
        <w:t> and Gurdwara Reetha Sahib are pilgrimage centers for </w:t>
      </w:r>
      <w:hyperlink r:id="rId557" w:tooltip="Sikh" w:history="1">
        <w:r w:rsidRPr="006176B7">
          <w:rPr>
            <w:rFonts w:ascii="Georgia" w:hAnsi="Georgia"/>
            <w:color w:val="000000" w:themeColor="text1"/>
            <w:spacing w:val="-2"/>
            <w:w w:val="101"/>
            <w:sz w:val="20"/>
            <w:szCs w:val="20"/>
          </w:rPr>
          <w:t>Sikhs</w:t>
        </w:r>
      </w:hyperlink>
      <w:r w:rsidRPr="006176B7">
        <w:rPr>
          <w:rFonts w:ascii="Georgia" w:hAnsi="Georgia"/>
          <w:color w:val="000000" w:themeColor="text1"/>
          <w:spacing w:val="-2"/>
          <w:w w:val="101"/>
          <w:sz w:val="20"/>
          <w:szCs w:val="20"/>
        </w:rPr>
        <w:t>. </w:t>
      </w:r>
      <w:hyperlink r:id="rId558" w:tooltip="Tibetan Buddhism" w:history="1">
        <w:r w:rsidRPr="006176B7">
          <w:rPr>
            <w:rFonts w:ascii="Georgia" w:hAnsi="Georgia"/>
            <w:color w:val="000000" w:themeColor="text1"/>
            <w:spacing w:val="-2"/>
            <w:w w:val="101"/>
            <w:sz w:val="20"/>
            <w:szCs w:val="20"/>
          </w:rPr>
          <w:t>Tibetan Buddhism</w:t>
        </w:r>
      </w:hyperlink>
      <w:r w:rsidRPr="006176B7">
        <w:rPr>
          <w:rFonts w:ascii="Georgia" w:hAnsi="Georgia"/>
          <w:color w:val="000000" w:themeColor="text1"/>
          <w:spacing w:val="-2"/>
          <w:w w:val="101"/>
          <w:sz w:val="20"/>
          <w:szCs w:val="20"/>
        </w:rPr>
        <w:t> has also made its presence with the reconstruction of </w:t>
      </w:r>
      <w:hyperlink r:id="rId559" w:anchor="Mindrolling_in_India" w:tooltip="Mindrolling Monastery" w:history="1">
        <w:r w:rsidRPr="006176B7">
          <w:rPr>
            <w:rFonts w:ascii="Georgia" w:hAnsi="Georgia"/>
            <w:color w:val="000000" w:themeColor="text1"/>
            <w:spacing w:val="-2"/>
            <w:w w:val="101"/>
            <w:sz w:val="20"/>
            <w:szCs w:val="20"/>
          </w:rPr>
          <w:t>Mind</w:t>
        </w:r>
        <w:r w:rsidR="00D94053">
          <w:rPr>
            <w:rFonts w:ascii="Georgia" w:hAnsi="Georgia"/>
            <w:color w:val="000000" w:themeColor="text1"/>
            <w:spacing w:val="-2"/>
            <w:w w:val="101"/>
            <w:sz w:val="20"/>
            <w:szCs w:val="20"/>
          </w:rPr>
          <w:t xml:space="preserve"> </w:t>
        </w:r>
        <w:r w:rsidRPr="006176B7">
          <w:rPr>
            <w:rFonts w:ascii="Georgia" w:hAnsi="Georgia"/>
            <w:color w:val="000000" w:themeColor="text1"/>
            <w:spacing w:val="-2"/>
            <w:w w:val="101"/>
            <w:sz w:val="20"/>
            <w:szCs w:val="20"/>
          </w:rPr>
          <w:t>rolling Monastery</w:t>
        </w:r>
      </w:hyperlink>
      <w:r w:rsidRPr="006176B7">
        <w:rPr>
          <w:rFonts w:ascii="Georgia" w:hAnsi="Georgia"/>
          <w:color w:val="000000" w:themeColor="text1"/>
          <w:spacing w:val="-2"/>
          <w:w w:val="101"/>
          <w:sz w:val="20"/>
          <w:szCs w:val="20"/>
        </w:rPr>
        <w:t> and its </w:t>
      </w:r>
      <w:hyperlink r:id="rId560" w:tooltip="Buddha" w:history="1">
        <w:r w:rsidRPr="006176B7">
          <w:rPr>
            <w:rFonts w:ascii="Georgia" w:hAnsi="Georgia"/>
            <w:color w:val="000000" w:themeColor="text1"/>
            <w:spacing w:val="-2"/>
            <w:w w:val="101"/>
            <w:sz w:val="20"/>
            <w:szCs w:val="20"/>
          </w:rPr>
          <w:t>Buddha</w:t>
        </w:r>
      </w:hyperlink>
      <w:r w:rsidRPr="006176B7">
        <w:rPr>
          <w:rFonts w:ascii="Georgia" w:hAnsi="Georgia"/>
          <w:color w:val="000000" w:themeColor="text1"/>
          <w:spacing w:val="-2"/>
          <w:w w:val="101"/>
          <w:sz w:val="20"/>
          <w:szCs w:val="20"/>
        </w:rPr>
        <w:t> </w:t>
      </w:r>
      <w:hyperlink r:id="rId561" w:tooltip="Stupa" w:history="1">
        <w:r w:rsidRPr="006176B7">
          <w:rPr>
            <w:rFonts w:ascii="Georgia" w:hAnsi="Georgia"/>
            <w:color w:val="000000" w:themeColor="text1"/>
            <w:spacing w:val="-2"/>
            <w:w w:val="101"/>
            <w:sz w:val="20"/>
            <w:szCs w:val="20"/>
          </w:rPr>
          <w:t>Stupa</w:t>
        </w:r>
      </w:hyperlink>
      <w:r w:rsidRPr="006176B7">
        <w:rPr>
          <w:rFonts w:ascii="Georgia" w:hAnsi="Georgia"/>
          <w:color w:val="000000" w:themeColor="text1"/>
          <w:spacing w:val="-2"/>
          <w:w w:val="101"/>
          <w:sz w:val="20"/>
          <w:szCs w:val="20"/>
        </w:rPr>
        <w:t xml:space="preserve">, described as the </w:t>
      </w:r>
      <w:r w:rsidRPr="006176B7">
        <w:rPr>
          <w:rFonts w:ascii="Georgia" w:hAnsi="Georgia"/>
          <w:color w:val="000000" w:themeColor="text1"/>
          <w:spacing w:val="-2"/>
          <w:w w:val="101"/>
          <w:sz w:val="20"/>
          <w:szCs w:val="20"/>
        </w:rPr>
        <w:lastRenderedPageBreak/>
        <w:t>world's highest at </w:t>
      </w:r>
      <w:hyperlink r:id="rId562" w:tooltip="Clement Town" w:history="1">
        <w:r w:rsidRPr="006176B7">
          <w:rPr>
            <w:rFonts w:ascii="Georgia" w:hAnsi="Georgia"/>
            <w:color w:val="000000" w:themeColor="text1"/>
            <w:spacing w:val="-2"/>
            <w:w w:val="101"/>
            <w:sz w:val="20"/>
            <w:szCs w:val="20"/>
          </w:rPr>
          <w:t>Clement Town</w:t>
        </w:r>
      </w:hyperlink>
      <w:r w:rsidRPr="006176B7">
        <w:rPr>
          <w:rFonts w:ascii="Georgia" w:hAnsi="Georgia"/>
          <w:color w:val="000000" w:themeColor="text1"/>
          <w:spacing w:val="-2"/>
          <w:w w:val="101"/>
          <w:sz w:val="20"/>
          <w:szCs w:val="20"/>
        </w:rPr>
        <w:t>, </w:t>
      </w:r>
      <w:hyperlink r:id="rId563" w:tooltip="Dehradun" w:history="1">
        <w:r w:rsidRPr="006176B7">
          <w:rPr>
            <w:rFonts w:ascii="Georgia" w:hAnsi="Georgia"/>
            <w:color w:val="000000" w:themeColor="text1"/>
            <w:spacing w:val="-2"/>
            <w:w w:val="101"/>
            <w:sz w:val="20"/>
            <w:szCs w:val="20"/>
          </w:rPr>
          <w:t>Dehradun</w:t>
        </w:r>
      </w:hyperlink>
      <w:r w:rsidRPr="006176B7">
        <w:rPr>
          <w:rFonts w:ascii="Georgia" w:hAnsi="Georgia"/>
          <w:color w:val="000000" w:themeColor="text1"/>
          <w:spacing w:val="-2"/>
          <w:w w:val="101"/>
          <w:sz w:val="20"/>
          <w:szCs w:val="20"/>
        </w:rPr>
        <w:t>.</w:t>
      </w:r>
      <w:r w:rsidRPr="00154B51">
        <w:rPr>
          <w:rFonts w:ascii="Georgia" w:hAnsi="Georgia"/>
          <w:b/>
          <w:color w:val="000000" w:themeColor="text1"/>
          <w:spacing w:val="-2"/>
          <w:w w:val="101"/>
          <w:sz w:val="20"/>
          <w:szCs w:val="20"/>
        </w:rPr>
        <w:t>“</w:t>
      </w:r>
      <w:hyperlink r:id="rId564" w:tooltip="Auli, India" w:history="1">
        <w:r w:rsidRPr="00154B51">
          <w:rPr>
            <w:rFonts w:ascii="Georgia" w:hAnsi="Georgia"/>
            <w:b/>
            <w:color w:val="000000" w:themeColor="text1"/>
            <w:spacing w:val="-2"/>
            <w:w w:val="101"/>
            <w:sz w:val="20"/>
            <w:szCs w:val="20"/>
          </w:rPr>
          <w:t>Auli</w:t>
        </w:r>
      </w:hyperlink>
      <w:r w:rsidRPr="00154B51">
        <w:rPr>
          <w:rFonts w:ascii="Georgia" w:hAnsi="Georgia"/>
          <w:b/>
          <w:color w:val="000000" w:themeColor="text1"/>
          <w:spacing w:val="-2"/>
          <w:w w:val="101"/>
          <w:sz w:val="20"/>
          <w:szCs w:val="20"/>
        </w:rPr>
        <w:t> and </w:t>
      </w:r>
      <w:hyperlink r:id="rId565" w:tooltip="Munsiari" w:history="1">
        <w:r w:rsidRPr="00154B51">
          <w:rPr>
            <w:rFonts w:ascii="Georgia" w:hAnsi="Georgia"/>
            <w:b/>
            <w:color w:val="000000" w:themeColor="text1"/>
            <w:spacing w:val="-2"/>
            <w:w w:val="101"/>
            <w:sz w:val="20"/>
            <w:szCs w:val="20"/>
          </w:rPr>
          <w:t>Munsiari</w:t>
        </w:r>
      </w:hyperlink>
      <w:r w:rsidRPr="00154B51">
        <w:rPr>
          <w:rFonts w:ascii="Georgia" w:hAnsi="Georgia"/>
          <w:b/>
          <w:color w:val="000000" w:themeColor="text1"/>
          <w:spacing w:val="-2"/>
          <w:w w:val="101"/>
          <w:sz w:val="20"/>
          <w:szCs w:val="20"/>
        </w:rPr>
        <w:t>”</w:t>
      </w:r>
      <w:r w:rsidRPr="00154B51">
        <w:rPr>
          <w:rFonts w:ascii="Georgia" w:hAnsi="Georgia"/>
          <w:color w:val="000000" w:themeColor="text1"/>
          <w:spacing w:val="-2"/>
          <w:w w:val="101"/>
          <w:sz w:val="20"/>
          <w:szCs w:val="20"/>
        </w:rPr>
        <w:t> are well</w:t>
      </w:r>
      <w:r>
        <w:rPr>
          <w:rFonts w:ascii="Georgia" w:hAnsi="Georgia"/>
          <w:color w:val="000000" w:themeColor="text1"/>
          <w:spacing w:val="-2"/>
          <w:w w:val="101"/>
          <w:sz w:val="20"/>
          <w:szCs w:val="20"/>
        </w:rPr>
        <w:t xml:space="preserve"> – </w:t>
      </w:r>
      <w:r w:rsidRPr="00154B51">
        <w:rPr>
          <w:rFonts w:ascii="Georgia" w:hAnsi="Georgia"/>
          <w:color w:val="000000" w:themeColor="text1"/>
          <w:spacing w:val="-2"/>
          <w:w w:val="101"/>
          <w:sz w:val="20"/>
          <w:szCs w:val="20"/>
        </w:rPr>
        <w:t>known</w:t>
      </w:r>
      <w:r w:rsidR="00D94053">
        <w:rPr>
          <w:rFonts w:ascii="Georgia" w:hAnsi="Georgia"/>
          <w:color w:val="000000" w:themeColor="text1"/>
          <w:spacing w:val="-2"/>
          <w:w w:val="101"/>
          <w:sz w:val="20"/>
          <w:szCs w:val="20"/>
        </w:rPr>
        <w:t xml:space="preserve"> </w:t>
      </w:r>
      <w:r w:rsidRPr="00154B51">
        <w:rPr>
          <w:rFonts w:ascii="Georgia" w:hAnsi="Georgia"/>
          <w:color w:val="000000" w:themeColor="text1"/>
          <w:spacing w:val="-2"/>
          <w:w w:val="101"/>
          <w:sz w:val="20"/>
          <w:szCs w:val="20"/>
        </w:rPr>
        <w:t>skiing resorts in the state.</w:t>
      </w:r>
    </w:p>
    <w:p w:rsidR="006D27F1" w:rsidRPr="002D4114"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Default="006D27F1" w:rsidP="006D27F1">
      <w:pPr>
        <w:ind w:firstLine="720"/>
        <w:jc w:val="both"/>
        <w:rPr>
          <w:rFonts w:ascii="Georgia" w:hAnsi="Georgia"/>
          <w:color w:val="000000" w:themeColor="text1"/>
          <w:spacing w:val="-2"/>
          <w:w w:val="101"/>
          <w:sz w:val="20"/>
          <w:szCs w:val="20"/>
        </w:rPr>
      </w:pPr>
      <w:r w:rsidRPr="002D4114">
        <w:rPr>
          <w:rFonts w:ascii="Georgia" w:hAnsi="Georgia"/>
          <w:color w:val="000000" w:themeColor="text1"/>
          <w:spacing w:val="-2"/>
          <w:w w:val="101"/>
          <w:sz w:val="20"/>
          <w:szCs w:val="20"/>
        </w:rPr>
        <w:t>The state has 12 National Parks and Wildlife Sanctuaries</w:t>
      </w:r>
      <w:r w:rsidR="00D94053">
        <w:rPr>
          <w:rFonts w:ascii="Georgia" w:hAnsi="Georgia"/>
          <w:color w:val="000000" w:themeColor="text1"/>
          <w:spacing w:val="-2"/>
          <w:w w:val="101"/>
          <w:sz w:val="20"/>
          <w:szCs w:val="20"/>
        </w:rPr>
        <w:t>,</w:t>
      </w:r>
      <w:r w:rsidRPr="002D4114">
        <w:rPr>
          <w:rFonts w:ascii="Georgia" w:hAnsi="Georgia"/>
          <w:color w:val="000000" w:themeColor="text1"/>
          <w:spacing w:val="-2"/>
          <w:w w:val="101"/>
          <w:sz w:val="20"/>
          <w:szCs w:val="20"/>
        </w:rPr>
        <w:t xml:space="preserve"> which cover 13.8% of the total area of the state. They are located at different altitudes varying from 800 to 5,400 </w:t>
      </w:r>
      <w:r w:rsidR="00D63CC3">
        <w:rPr>
          <w:rFonts w:ascii="Georgia" w:hAnsi="Georgia"/>
          <w:color w:val="000000" w:themeColor="text1"/>
          <w:spacing w:val="-2"/>
          <w:w w:val="101"/>
          <w:sz w:val="20"/>
          <w:szCs w:val="20"/>
        </w:rPr>
        <w:t>Metres</w:t>
      </w:r>
      <w:r w:rsidRPr="002D4114">
        <w:rPr>
          <w:rFonts w:ascii="Georgia" w:hAnsi="Georgia"/>
          <w:color w:val="000000" w:themeColor="text1"/>
          <w:spacing w:val="-2"/>
          <w:w w:val="101"/>
          <w:sz w:val="20"/>
          <w:szCs w:val="20"/>
        </w:rPr>
        <w:t>. The oldest national park on the Indian sub – continent, </w:t>
      </w:r>
      <w:hyperlink r:id="rId566" w:tooltip="Jim Corbett National Park" w:history="1">
        <w:r w:rsidRPr="002D4114">
          <w:rPr>
            <w:rFonts w:ascii="Georgia" w:hAnsi="Georgia"/>
            <w:color w:val="000000" w:themeColor="text1"/>
            <w:spacing w:val="-2"/>
            <w:w w:val="101"/>
            <w:sz w:val="20"/>
            <w:szCs w:val="20"/>
          </w:rPr>
          <w:t>Jim Corbett National Park</w:t>
        </w:r>
      </w:hyperlink>
      <w:r w:rsidRPr="002D4114">
        <w:rPr>
          <w:rFonts w:ascii="Georgia" w:hAnsi="Georgia"/>
          <w:color w:val="000000" w:themeColor="text1"/>
          <w:spacing w:val="-2"/>
          <w:w w:val="101"/>
          <w:sz w:val="20"/>
          <w:szCs w:val="20"/>
        </w:rPr>
        <w:t>, is a major tourist attraction.</w:t>
      </w:r>
      <w:r w:rsidR="008C0D5B">
        <w:rPr>
          <w:rFonts w:ascii="Georgia" w:hAnsi="Georgia"/>
          <w:color w:val="000000" w:themeColor="text1"/>
          <w:spacing w:val="-2"/>
          <w:w w:val="101"/>
          <w:sz w:val="20"/>
          <w:szCs w:val="20"/>
        </w:rPr>
        <w:t xml:space="preserve"> </w:t>
      </w:r>
      <w:r w:rsidRPr="00CE77B7">
        <w:rPr>
          <w:rFonts w:ascii="Georgia" w:hAnsi="Georgia"/>
          <w:b/>
          <w:color w:val="000000" w:themeColor="text1"/>
          <w:spacing w:val="-2"/>
          <w:w w:val="101"/>
          <w:sz w:val="20"/>
          <w:szCs w:val="20"/>
        </w:rPr>
        <w:t>“</w:t>
      </w:r>
      <w:hyperlink r:id="rId567" w:tooltip="Vasudhara Falls" w:history="1">
        <w:r w:rsidRPr="00CE77B7">
          <w:rPr>
            <w:rFonts w:ascii="Georgia" w:hAnsi="Georgia"/>
            <w:b/>
            <w:color w:val="000000" w:themeColor="text1"/>
            <w:spacing w:val="-2"/>
            <w:w w:val="101"/>
            <w:sz w:val="20"/>
            <w:szCs w:val="20"/>
          </w:rPr>
          <w:t xml:space="preserve">Vasudhara </w:t>
        </w:r>
        <w:proofErr w:type="gramStart"/>
        <w:r w:rsidRPr="00CE77B7">
          <w:rPr>
            <w:rFonts w:ascii="Georgia" w:hAnsi="Georgia"/>
            <w:b/>
            <w:color w:val="000000" w:themeColor="text1"/>
            <w:spacing w:val="-2"/>
            <w:w w:val="101"/>
            <w:sz w:val="20"/>
            <w:szCs w:val="20"/>
          </w:rPr>
          <w:t>Falls</w:t>
        </w:r>
        <w:proofErr w:type="gramEnd"/>
      </w:hyperlink>
      <w:r w:rsidRPr="00CE77B7">
        <w:rPr>
          <w:rFonts w:ascii="Georgia" w:hAnsi="Georgia"/>
          <w:b/>
          <w:color w:val="000000" w:themeColor="text1"/>
          <w:spacing w:val="-2"/>
          <w:w w:val="101"/>
          <w:sz w:val="20"/>
          <w:szCs w:val="20"/>
        </w:rPr>
        <w:t>”,</w:t>
      </w:r>
      <w:r w:rsidRPr="002D4114">
        <w:rPr>
          <w:rFonts w:ascii="Georgia" w:hAnsi="Georgia"/>
          <w:color w:val="000000" w:themeColor="text1"/>
          <w:spacing w:val="-2"/>
          <w:w w:val="101"/>
          <w:sz w:val="20"/>
          <w:szCs w:val="20"/>
        </w:rPr>
        <w:t xml:space="preserve"> near </w:t>
      </w:r>
      <w:r w:rsidRPr="00CE77B7">
        <w:rPr>
          <w:rFonts w:ascii="Georgia" w:hAnsi="Georgia"/>
          <w:b/>
          <w:color w:val="000000" w:themeColor="text1"/>
          <w:spacing w:val="-2"/>
          <w:w w:val="101"/>
          <w:sz w:val="20"/>
          <w:szCs w:val="20"/>
        </w:rPr>
        <w:t>“</w:t>
      </w:r>
      <w:hyperlink r:id="rId568" w:tooltip="Badrinath" w:history="1">
        <w:r w:rsidRPr="00CE77B7">
          <w:rPr>
            <w:rFonts w:ascii="Georgia" w:hAnsi="Georgia"/>
            <w:b/>
            <w:color w:val="000000" w:themeColor="text1"/>
            <w:spacing w:val="-2"/>
            <w:w w:val="101"/>
            <w:sz w:val="20"/>
            <w:szCs w:val="20"/>
          </w:rPr>
          <w:t>Badrinath</w:t>
        </w:r>
      </w:hyperlink>
      <w:r w:rsidRPr="00CE77B7">
        <w:rPr>
          <w:rFonts w:ascii="Georgia" w:hAnsi="Georgia"/>
          <w:b/>
          <w:color w:val="000000" w:themeColor="text1"/>
          <w:spacing w:val="-2"/>
          <w:w w:val="101"/>
          <w:sz w:val="20"/>
          <w:szCs w:val="20"/>
        </w:rPr>
        <w:t>”</w:t>
      </w:r>
      <w:r w:rsidRPr="002D4114">
        <w:rPr>
          <w:rFonts w:ascii="Georgia" w:hAnsi="Georgia"/>
          <w:color w:val="000000" w:themeColor="text1"/>
          <w:spacing w:val="-2"/>
          <w:w w:val="101"/>
          <w:sz w:val="20"/>
          <w:szCs w:val="20"/>
        </w:rPr>
        <w:t xml:space="preserve"> is a waterfall with a height of 122 </w:t>
      </w:r>
      <w:r w:rsidR="00D63CC3">
        <w:rPr>
          <w:rFonts w:ascii="Georgia" w:hAnsi="Georgia"/>
          <w:color w:val="000000" w:themeColor="text1"/>
          <w:spacing w:val="-2"/>
          <w:w w:val="101"/>
          <w:sz w:val="20"/>
          <w:szCs w:val="20"/>
        </w:rPr>
        <w:t>Metres</w:t>
      </w:r>
      <w:r w:rsidRPr="002D4114">
        <w:rPr>
          <w:rFonts w:ascii="Georgia" w:hAnsi="Georgia"/>
          <w:color w:val="000000" w:themeColor="text1"/>
          <w:spacing w:val="-2"/>
          <w:w w:val="101"/>
          <w:sz w:val="20"/>
          <w:szCs w:val="20"/>
        </w:rPr>
        <w:t xml:space="preserve"> (400 </w:t>
      </w:r>
      <w:r w:rsidR="005B70A7">
        <w:rPr>
          <w:rFonts w:ascii="Georgia" w:hAnsi="Georgia"/>
          <w:color w:val="000000" w:themeColor="text1"/>
          <w:spacing w:val="-2"/>
          <w:w w:val="101"/>
          <w:sz w:val="20"/>
          <w:szCs w:val="20"/>
        </w:rPr>
        <w:t>Feet</w:t>
      </w:r>
      <w:r w:rsidRPr="002D4114">
        <w:rPr>
          <w:rFonts w:ascii="Georgia" w:hAnsi="Georgia"/>
          <w:color w:val="000000" w:themeColor="text1"/>
          <w:spacing w:val="-2"/>
          <w:w w:val="101"/>
          <w:sz w:val="20"/>
          <w:szCs w:val="20"/>
        </w:rPr>
        <w:t>) set in a backdrop of snow</w:t>
      </w:r>
      <w:r>
        <w:rPr>
          <w:rFonts w:ascii="Georgia" w:hAnsi="Georgia"/>
          <w:color w:val="000000" w:themeColor="text1"/>
          <w:spacing w:val="-2"/>
          <w:w w:val="101"/>
          <w:sz w:val="20"/>
          <w:szCs w:val="20"/>
        </w:rPr>
        <w:t xml:space="preserve"> – </w:t>
      </w:r>
      <w:r w:rsidRPr="002D4114">
        <w:rPr>
          <w:rFonts w:ascii="Georgia" w:hAnsi="Georgia"/>
          <w:color w:val="000000" w:themeColor="text1"/>
          <w:spacing w:val="-2"/>
          <w:w w:val="101"/>
          <w:sz w:val="20"/>
          <w:szCs w:val="20"/>
        </w:rPr>
        <w:t>clad</w:t>
      </w:r>
      <w:r w:rsidR="00D94053">
        <w:rPr>
          <w:rFonts w:ascii="Georgia" w:hAnsi="Georgia"/>
          <w:color w:val="000000" w:themeColor="text1"/>
          <w:spacing w:val="-2"/>
          <w:w w:val="101"/>
          <w:sz w:val="20"/>
          <w:szCs w:val="20"/>
        </w:rPr>
        <w:t xml:space="preserve"> </w:t>
      </w:r>
      <w:r w:rsidRPr="002D4114">
        <w:rPr>
          <w:rFonts w:ascii="Georgia" w:hAnsi="Georgia"/>
          <w:color w:val="000000" w:themeColor="text1"/>
          <w:spacing w:val="-2"/>
          <w:w w:val="101"/>
          <w:sz w:val="20"/>
          <w:szCs w:val="20"/>
        </w:rPr>
        <w:t>mountains. The state has always been a destination for </w:t>
      </w:r>
      <w:hyperlink r:id="rId569" w:tooltip="Mountaineering" w:history="1">
        <w:r w:rsidRPr="002D4114">
          <w:rPr>
            <w:rFonts w:ascii="Georgia" w:hAnsi="Georgia"/>
            <w:color w:val="000000" w:themeColor="text1"/>
            <w:spacing w:val="-2"/>
            <w:w w:val="101"/>
            <w:sz w:val="20"/>
            <w:szCs w:val="20"/>
          </w:rPr>
          <w:t>mountaineering</w:t>
        </w:r>
      </w:hyperlink>
      <w:r w:rsidRPr="002D4114">
        <w:rPr>
          <w:rFonts w:ascii="Georgia" w:hAnsi="Georgia"/>
          <w:color w:val="000000" w:themeColor="text1"/>
          <w:spacing w:val="-2"/>
          <w:w w:val="101"/>
          <w:sz w:val="20"/>
          <w:szCs w:val="20"/>
        </w:rPr>
        <w:t>, </w:t>
      </w:r>
      <w:hyperlink r:id="rId570" w:tooltip="Hiking" w:history="1">
        <w:r w:rsidRPr="002D4114">
          <w:rPr>
            <w:rFonts w:ascii="Georgia" w:hAnsi="Georgia"/>
            <w:color w:val="000000" w:themeColor="text1"/>
            <w:spacing w:val="-2"/>
            <w:w w:val="101"/>
            <w:sz w:val="20"/>
            <w:szCs w:val="20"/>
          </w:rPr>
          <w:t>hiking</w:t>
        </w:r>
      </w:hyperlink>
      <w:r w:rsidRPr="002D4114">
        <w:rPr>
          <w:rFonts w:ascii="Georgia" w:hAnsi="Georgia"/>
          <w:color w:val="000000" w:themeColor="text1"/>
          <w:spacing w:val="-2"/>
          <w:w w:val="101"/>
          <w:sz w:val="20"/>
          <w:szCs w:val="20"/>
        </w:rPr>
        <w:t>, and </w:t>
      </w:r>
      <w:hyperlink r:id="rId571" w:tooltip="Rock climbing" w:history="1">
        <w:r w:rsidRPr="002D4114">
          <w:rPr>
            <w:rFonts w:ascii="Georgia" w:hAnsi="Georgia"/>
            <w:color w:val="000000" w:themeColor="text1"/>
            <w:spacing w:val="-2"/>
            <w:w w:val="101"/>
            <w:sz w:val="20"/>
            <w:szCs w:val="20"/>
          </w:rPr>
          <w:t>rock climbing</w:t>
        </w:r>
      </w:hyperlink>
      <w:r w:rsidR="004E2E34">
        <w:rPr>
          <w:rFonts w:ascii="Georgia" w:hAnsi="Georgia"/>
          <w:color w:val="000000" w:themeColor="text1"/>
          <w:spacing w:val="-2"/>
          <w:w w:val="101"/>
          <w:sz w:val="20"/>
          <w:szCs w:val="20"/>
        </w:rPr>
        <w:t xml:space="preserve"> in India. </w:t>
      </w:r>
      <w:r w:rsidRPr="002D4114">
        <w:rPr>
          <w:rFonts w:ascii="Georgia" w:hAnsi="Georgia"/>
          <w:color w:val="000000" w:themeColor="text1"/>
          <w:spacing w:val="-2"/>
          <w:w w:val="101"/>
          <w:sz w:val="20"/>
          <w:szCs w:val="20"/>
        </w:rPr>
        <w:t>A recent development in </w:t>
      </w:r>
      <w:hyperlink r:id="rId572" w:tooltip="Adventure tourism" w:history="1">
        <w:r w:rsidRPr="002D4114">
          <w:rPr>
            <w:rFonts w:ascii="Georgia" w:hAnsi="Georgia"/>
            <w:color w:val="000000" w:themeColor="text1"/>
            <w:spacing w:val="-2"/>
            <w:w w:val="101"/>
            <w:sz w:val="20"/>
            <w:szCs w:val="20"/>
          </w:rPr>
          <w:t>adventure tourism</w:t>
        </w:r>
      </w:hyperlink>
      <w:r w:rsidRPr="002D4114">
        <w:rPr>
          <w:rFonts w:ascii="Georgia" w:hAnsi="Georgia"/>
          <w:color w:val="000000" w:themeColor="text1"/>
          <w:spacing w:val="-2"/>
          <w:w w:val="101"/>
          <w:sz w:val="20"/>
          <w:szCs w:val="20"/>
        </w:rPr>
        <w:t> in the region has been white</w:t>
      </w:r>
      <w:r w:rsidR="00D94053">
        <w:rPr>
          <w:rFonts w:ascii="Georgia" w:hAnsi="Georgia"/>
          <w:color w:val="000000" w:themeColor="text1"/>
          <w:spacing w:val="-2"/>
          <w:w w:val="101"/>
          <w:sz w:val="20"/>
          <w:szCs w:val="20"/>
        </w:rPr>
        <w:t xml:space="preserve"> </w:t>
      </w:r>
      <w:r w:rsidRPr="002D4114">
        <w:rPr>
          <w:rFonts w:ascii="Georgia" w:hAnsi="Georgia"/>
          <w:color w:val="000000" w:themeColor="text1"/>
          <w:spacing w:val="-2"/>
          <w:w w:val="101"/>
          <w:sz w:val="20"/>
          <w:szCs w:val="20"/>
        </w:rPr>
        <w:t>water </w:t>
      </w:r>
      <w:hyperlink r:id="rId573" w:tooltip="Rafting" w:history="1">
        <w:r w:rsidRPr="002D4114">
          <w:rPr>
            <w:rFonts w:ascii="Georgia" w:hAnsi="Georgia"/>
            <w:color w:val="000000" w:themeColor="text1"/>
            <w:spacing w:val="-2"/>
            <w:w w:val="101"/>
            <w:sz w:val="20"/>
            <w:szCs w:val="20"/>
          </w:rPr>
          <w:t>rafting</w:t>
        </w:r>
      </w:hyperlink>
      <w:r w:rsidRPr="002D4114">
        <w:rPr>
          <w:rFonts w:ascii="Georgia" w:hAnsi="Georgia"/>
          <w:color w:val="000000" w:themeColor="text1"/>
          <w:spacing w:val="-2"/>
          <w:w w:val="101"/>
          <w:sz w:val="20"/>
          <w:szCs w:val="20"/>
        </w:rPr>
        <w:t xml:space="preserve"> in </w:t>
      </w:r>
      <w:r>
        <w:rPr>
          <w:rFonts w:ascii="Georgia" w:hAnsi="Georgia"/>
          <w:color w:val="000000" w:themeColor="text1"/>
          <w:spacing w:val="-2"/>
          <w:w w:val="101"/>
          <w:sz w:val="20"/>
          <w:szCs w:val="20"/>
        </w:rPr>
        <w:t>“</w:t>
      </w:r>
      <w:r w:rsidRPr="00CE77B7">
        <w:rPr>
          <w:rFonts w:ascii="Georgia" w:hAnsi="Georgia"/>
          <w:b/>
          <w:color w:val="000000" w:themeColor="text1"/>
          <w:spacing w:val="-2"/>
          <w:w w:val="101"/>
          <w:sz w:val="20"/>
          <w:szCs w:val="20"/>
        </w:rPr>
        <w:t>Rishikesh”</w:t>
      </w:r>
      <w:r w:rsidRPr="002D4114">
        <w:rPr>
          <w:rFonts w:ascii="Georgia" w:hAnsi="Georgia"/>
          <w:color w:val="000000" w:themeColor="text1"/>
          <w:spacing w:val="-2"/>
          <w:w w:val="101"/>
          <w:sz w:val="20"/>
          <w:szCs w:val="20"/>
        </w:rPr>
        <w:t>. Due to its proximity to the Himalaya ranges, the place is full of hills and mountains and is suitable for trekking, climbing, skiing, camping, rock climbing, and paragliding. </w:t>
      </w:r>
      <w:hyperlink r:id="rId574" w:tooltip="Roopkund" w:history="1">
        <w:r w:rsidRPr="002D4114">
          <w:rPr>
            <w:rFonts w:ascii="Georgia" w:hAnsi="Georgia"/>
            <w:color w:val="000000" w:themeColor="text1"/>
            <w:spacing w:val="-2"/>
            <w:w w:val="101"/>
            <w:sz w:val="20"/>
            <w:szCs w:val="20"/>
          </w:rPr>
          <w:t>Roopkund</w:t>
        </w:r>
      </w:hyperlink>
      <w:r w:rsidRPr="002D4114">
        <w:rPr>
          <w:rFonts w:ascii="Georgia" w:hAnsi="Georgia"/>
          <w:color w:val="000000" w:themeColor="text1"/>
          <w:spacing w:val="-2"/>
          <w:w w:val="101"/>
          <w:sz w:val="20"/>
          <w:szCs w:val="20"/>
        </w:rPr>
        <w:t> is a trekking site, known for the mysterious skeletons found in a lake, which was featured by </w:t>
      </w:r>
      <w:r w:rsidRPr="002E5D08">
        <w:rPr>
          <w:rFonts w:ascii="Georgia" w:hAnsi="Georgia"/>
          <w:b/>
          <w:color w:val="000000" w:themeColor="text1"/>
          <w:spacing w:val="-2"/>
          <w:w w:val="101"/>
          <w:sz w:val="20"/>
          <w:szCs w:val="20"/>
        </w:rPr>
        <w:t>“</w:t>
      </w:r>
      <w:hyperlink r:id="rId575" w:tooltip="National Geographic Channel" w:history="1">
        <w:r w:rsidRPr="002E5D08">
          <w:rPr>
            <w:rFonts w:ascii="Georgia" w:hAnsi="Georgia"/>
            <w:b/>
            <w:color w:val="000000" w:themeColor="text1"/>
            <w:spacing w:val="-2"/>
            <w:w w:val="101"/>
            <w:sz w:val="20"/>
            <w:szCs w:val="20"/>
          </w:rPr>
          <w:t>National Geographic Channel</w:t>
        </w:r>
      </w:hyperlink>
      <w:r w:rsidRPr="002E5D08">
        <w:rPr>
          <w:rFonts w:ascii="Georgia" w:hAnsi="Georgia"/>
          <w:b/>
          <w:color w:val="000000" w:themeColor="text1"/>
          <w:spacing w:val="-2"/>
          <w:w w:val="101"/>
          <w:sz w:val="20"/>
          <w:szCs w:val="20"/>
        </w:rPr>
        <w:t>”</w:t>
      </w:r>
      <w:r w:rsidRPr="002D4114">
        <w:rPr>
          <w:rFonts w:ascii="Georgia" w:hAnsi="Georgia"/>
          <w:color w:val="000000" w:themeColor="text1"/>
          <w:spacing w:val="-2"/>
          <w:w w:val="101"/>
          <w:sz w:val="20"/>
          <w:szCs w:val="20"/>
        </w:rPr>
        <w:t> in a documentary</w:t>
      </w:r>
      <w:r>
        <w:rPr>
          <w:rFonts w:ascii="Georgia" w:hAnsi="Georgia"/>
          <w:color w:val="000000" w:themeColor="text1"/>
          <w:spacing w:val="-2"/>
          <w:w w:val="101"/>
          <w:sz w:val="20"/>
          <w:szCs w:val="20"/>
        </w:rPr>
        <w:t xml:space="preserve"> and t</w:t>
      </w:r>
      <w:r w:rsidRPr="002D4114">
        <w:rPr>
          <w:rFonts w:ascii="Georgia" w:hAnsi="Georgia"/>
          <w:color w:val="000000" w:themeColor="text1"/>
          <w:spacing w:val="-2"/>
          <w:w w:val="101"/>
          <w:sz w:val="20"/>
          <w:szCs w:val="20"/>
        </w:rPr>
        <w:t xml:space="preserve">he trek to </w:t>
      </w:r>
      <w:r w:rsidRPr="002E5D08">
        <w:rPr>
          <w:rFonts w:ascii="Georgia" w:hAnsi="Georgia"/>
          <w:b/>
          <w:color w:val="000000" w:themeColor="text1"/>
          <w:spacing w:val="-2"/>
          <w:w w:val="101"/>
          <w:sz w:val="20"/>
          <w:szCs w:val="20"/>
        </w:rPr>
        <w:t>“Roopkund Passes”</w:t>
      </w:r>
      <w:r w:rsidRPr="002D4114">
        <w:rPr>
          <w:rFonts w:ascii="Georgia" w:hAnsi="Georgia"/>
          <w:color w:val="000000" w:themeColor="text1"/>
          <w:spacing w:val="-2"/>
          <w:w w:val="101"/>
          <w:sz w:val="20"/>
          <w:szCs w:val="20"/>
        </w:rPr>
        <w:t xml:space="preserve"> through the </w:t>
      </w:r>
      <w:r w:rsidRPr="002E5D08">
        <w:rPr>
          <w:rFonts w:ascii="Georgia" w:hAnsi="Georgia"/>
          <w:b/>
          <w:color w:val="000000" w:themeColor="text1"/>
          <w:spacing w:val="-2"/>
          <w:w w:val="101"/>
          <w:sz w:val="20"/>
          <w:szCs w:val="20"/>
        </w:rPr>
        <w:t>“Meadows of </w:t>
      </w:r>
      <w:hyperlink r:id="rId576" w:tooltip="Bugyal" w:history="1">
        <w:r w:rsidRPr="002E5D08">
          <w:rPr>
            <w:rFonts w:ascii="Georgia" w:hAnsi="Georgia"/>
            <w:b/>
            <w:color w:val="000000" w:themeColor="text1"/>
            <w:spacing w:val="-2"/>
            <w:w w:val="101"/>
            <w:sz w:val="20"/>
            <w:szCs w:val="20"/>
          </w:rPr>
          <w:t>Bugyal</w:t>
        </w:r>
      </w:hyperlink>
      <w:r w:rsidRPr="002E5D08">
        <w:rPr>
          <w:rFonts w:ascii="Georgia" w:hAnsi="Georgia"/>
          <w:b/>
          <w:color w:val="000000" w:themeColor="text1"/>
          <w:spacing w:val="-2"/>
          <w:w w:val="101"/>
          <w:sz w:val="20"/>
          <w:szCs w:val="20"/>
        </w:rPr>
        <w:t>”</w:t>
      </w:r>
      <w:r w:rsidRPr="002D4114">
        <w:rPr>
          <w:rFonts w:ascii="Georgia" w:hAnsi="Georgia"/>
          <w:color w:val="000000" w:themeColor="text1"/>
          <w:spacing w:val="-2"/>
          <w:w w:val="101"/>
          <w:sz w:val="20"/>
          <w:szCs w:val="20"/>
        </w:rPr>
        <w:t>.</w:t>
      </w:r>
    </w:p>
    <w:p w:rsidR="006D27F1" w:rsidRPr="002D4114"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A7494F" w:rsidRDefault="006D27F1" w:rsidP="00A7494F">
      <w:pPr>
        <w:jc w:val="center"/>
        <w:rPr>
          <w:rFonts w:ascii="Georgia" w:hAnsi="Georgia"/>
          <w:noProof/>
          <w:sz w:val="20"/>
          <w:szCs w:val="20"/>
        </w:rPr>
      </w:pPr>
      <w:r w:rsidRPr="00A7494F">
        <w:rPr>
          <w:rFonts w:ascii="Georgia" w:hAnsi="Georgia"/>
          <w:noProof/>
          <w:sz w:val="20"/>
          <w:szCs w:val="20"/>
        </w:rPr>
        <w:drawing>
          <wp:inline distT="0" distB="0" distL="0" distR="0">
            <wp:extent cx="5784850" cy="2742983"/>
            <wp:effectExtent l="76200" t="38100" r="44450" b="217"/>
            <wp:docPr id="1516" name="Picture 46" descr="https://upload.wikimedia.org/wikipedia/commons/thumb/5/5e/Mt.Kedarnath.jpg/800px-Mt.Kedarnath.jpg">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pload.wikimedia.org/wikipedia/commons/thumb/5/5e/Mt.Kedarnath.jpg/800px-Mt.Kedarnath.jpg">
                      <a:hlinkClick r:id="rId577"/>
                    </pic:cNvPr>
                    <pic:cNvPicPr>
                      <a:picLocks noChangeAspect="1" noChangeArrowheads="1"/>
                    </pic:cNvPicPr>
                  </pic:nvPicPr>
                  <pic:blipFill>
                    <a:blip r:embed="rId578" cstate="print"/>
                    <a:srcRect/>
                    <a:stretch>
                      <a:fillRect/>
                    </a:stretch>
                  </pic:blipFill>
                  <pic:spPr bwMode="auto">
                    <a:xfrm>
                      <a:off x="0" y="0"/>
                      <a:ext cx="5784850" cy="2742983"/>
                    </a:xfrm>
                    <a:prstGeom prst="rect">
                      <a:avLst/>
                    </a:prstGeom>
                    <a:noFill/>
                    <a:ln w="381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6D27F1" w:rsidRPr="002E5D08" w:rsidRDefault="006D27F1" w:rsidP="006D27F1">
      <w:pPr>
        <w:pStyle w:val="NormalWeb"/>
        <w:shd w:val="clear" w:color="auto" w:fill="FFFFFF"/>
        <w:tabs>
          <w:tab w:val="left" w:pos="4950"/>
        </w:tabs>
        <w:spacing w:before="0" w:beforeAutospacing="0" w:after="0" w:afterAutospacing="0"/>
        <w:jc w:val="both"/>
        <w:rPr>
          <w:rFonts w:ascii="Georgia" w:hAnsi="Georgia" w:cs="Arial"/>
          <w:color w:val="222222"/>
          <w:sz w:val="20"/>
          <w:szCs w:val="20"/>
        </w:rPr>
      </w:pPr>
    </w:p>
    <w:p w:rsidR="006D27F1" w:rsidRPr="002E5D08" w:rsidRDefault="006D27F1" w:rsidP="006D27F1">
      <w:pPr>
        <w:jc w:val="center"/>
        <w:rPr>
          <w:rFonts w:ascii="Georgia" w:hAnsi="Georgia"/>
          <w:color w:val="000000" w:themeColor="text1"/>
          <w:spacing w:val="-2"/>
          <w:w w:val="101"/>
          <w:sz w:val="20"/>
          <w:szCs w:val="20"/>
        </w:rPr>
      </w:pPr>
      <w:proofErr w:type="gramStart"/>
      <w:r w:rsidRPr="00081193">
        <w:rPr>
          <w:rFonts w:ascii="Georgia" w:hAnsi="Georgia"/>
          <w:b/>
          <w:color w:val="000000" w:themeColor="text1"/>
          <w:spacing w:val="-2"/>
          <w:w w:val="101"/>
          <w:sz w:val="20"/>
          <w:szCs w:val="20"/>
          <w:u w:val="double" w:color="FF0066"/>
        </w:rPr>
        <w:t>Himalayan Mountains Range</w:t>
      </w:r>
      <w:r w:rsidRPr="002E5D08">
        <w:rPr>
          <w:rFonts w:ascii="Georgia" w:hAnsi="Georgia"/>
          <w:color w:val="000000" w:themeColor="text1"/>
          <w:spacing w:val="-2"/>
          <w:w w:val="101"/>
          <w:sz w:val="20"/>
          <w:szCs w:val="20"/>
        </w:rPr>
        <w:t xml:space="preserve"> in </w:t>
      </w:r>
      <w:hyperlink r:id="rId579" w:tooltip="Kedarnath" w:history="1">
        <w:r w:rsidRPr="00081193">
          <w:rPr>
            <w:rFonts w:ascii="Georgia" w:hAnsi="Georgia"/>
            <w:b/>
            <w:color w:val="000000" w:themeColor="text1"/>
            <w:spacing w:val="-2"/>
            <w:w w:val="101"/>
            <w:sz w:val="20"/>
            <w:szCs w:val="20"/>
            <w:u w:val="double" w:color="FF0066"/>
          </w:rPr>
          <w:t>Kedarnath</w:t>
        </w:r>
      </w:hyperlink>
      <w:r w:rsidRPr="002E5D08">
        <w:rPr>
          <w:rFonts w:ascii="Georgia" w:hAnsi="Georgia"/>
          <w:color w:val="000000" w:themeColor="text1"/>
          <w:spacing w:val="-2"/>
          <w:w w:val="101"/>
          <w:sz w:val="20"/>
          <w:szCs w:val="20"/>
        </w:rPr>
        <w:t>, Uttarakhand.</w:t>
      </w:r>
      <w:proofErr w:type="gramEnd"/>
    </w:p>
    <w:p w:rsidR="006D27F1" w:rsidRPr="00613BDD" w:rsidRDefault="006D27F1" w:rsidP="006D27F1">
      <w:pPr>
        <w:jc w:val="both"/>
        <w:rPr>
          <w:rFonts w:ascii="Georgia" w:hAnsi="Georgia"/>
          <w:b/>
          <w:color w:val="000000" w:themeColor="text1"/>
          <w:sz w:val="20"/>
          <w:szCs w:val="20"/>
        </w:rPr>
      </w:pPr>
    </w:p>
    <w:p w:rsidR="006D27F1" w:rsidRPr="002E5D08" w:rsidRDefault="006D27F1" w:rsidP="006D27F1">
      <w:pPr>
        <w:jc w:val="both"/>
        <w:rPr>
          <w:rFonts w:ascii="Georgia" w:hAnsi="Georgia"/>
          <w:b/>
          <w:i/>
          <w:color w:val="000000" w:themeColor="text1"/>
          <w:sz w:val="20"/>
          <w:szCs w:val="20"/>
        </w:rPr>
      </w:pPr>
      <w:r>
        <w:rPr>
          <w:rFonts w:ascii="Georgia" w:hAnsi="Georgia"/>
          <w:b/>
          <w:i/>
          <w:color w:val="000000" w:themeColor="text1"/>
          <w:sz w:val="20"/>
          <w:szCs w:val="20"/>
        </w:rPr>
        <w:t>I</w:t>
      </w:r>
      <w:r w:rsidRPr="002E5D08">
        <w:rPr>
          <w:rFonts w:ascii="Georgia" w:hAnsi="Georgia"/>
          <w:b/>
          <w:i/>
          <w:color w:val="000000" w:themeColor="text1"/>
          <w:sz w:val="20"/>
          <w:szCs w:val="20"/>
        </w:rPr>
        <w:t xml:space="preserve">nstitutions of </w:t>
      </w:r>
      <w:r>
        <w:rPr>
          <w:rFonts w:ascii="Georgia" w:hAnsi="Georgia"/>
          <w:b/>
          <w:i/>
          <w:color w:val="000000" w:themeColor="text1"/>
          <w:sz w:val="20"/>
          <w:szCs w:val="20"/>
        </w:rPr>
        <w:t>H</w:t>
      </w:r>
      <w:r w:rsidRPr="002E5D08">
        <w:rPr>
          <w:rFonts w:ascii="Georgia" w:hAnsi="Georgia"/>
          <w:b/>
          <w:i/>
          <w:color w:val="000000" w:themeColor="text1"/>
          <w:sz w:val="20"/>
          <w:szCs w:val="20"/>
        </w:rPr>
        <w:t>igher</w:t>
      </w:r>
      <w:r w:rsidR="00F5203B">
        <w:rPr>
          <w:rFonts w:ascii="Georgia" w:hAnsi="Georgia"/>
          <w:b/>
          <w:i/>
          <w:color w:val="000000" w:themeColor="text1"/>
          <w:sz w:val="20"/>
          <w:szCs w:val="20"/>
        </w:rPr>
        <w:t xml:space="preserve"> </w:t>
      </w:r>
      <w:r w:rsidRPr="002E5D08">
        <w:rPr>
          <w:rFonts w:ascii="Georgia" w:hAnsi="Georgia"/>
          <w:b/>
          <w:i/>
          <w:color w:val="000000" w:themeColor="text1"/>
          <w:sz w:val="20"/>
          <w:szCs w:val="20"/>
        </w:rPr>
        <w:t>Education</w:t>
      </w:r>
      <w:r>
        <w:rPr>
          <w:rFonts w:ascii="Georgia" w:hAnsi="Georgia"/>
          <w:b/>
          <w:i/>
          <w:color w:val="000000" w:themeColor="text1"/>
          <w:sz w:val="20"/>
          <w:szCs w:val="20"/>
        </w:rPr>
        <w:t xml:space="preserve"> in </w:t>
      </w:r>
      <w:r w:rsidRPr="002E5D08">
        <w:rPr>
          <w:rFonts w:ascii="Georgia" w:hAnsi="Georgia"/>
          <w:b/>
          <w:i/>
          <w:color w:val="000000" w:themeColor="text1"/>
          <w:sz w:val="20"/>
          <w:szCs w:val="20"/>
        </w:rPr>
        <w:t>Uttarakhand</w:t>
      </w:r>
    </w:p>
    <w:p w:rsidR="006D27F1" w:rsidRPr="00613BDD" w:rsidRDefault="006D27F1" w:rsidP="006D27F1">
      <w:pPr>
        <w:jc w:val="both"/>
        <w:rPr>
          <w:rFonts w:ascii="Georgia" w:hAnsi="Georgia"/>
          <w:b/>
          <w:color w:val="000000" w:themeColor="text1"/>
          <w:sz w:val="20"/>
          <w:szCs w:val="20"/>
        </w:rPr>
      </w:pPr>
    </w:p>
    <w:p w:rsidR="006D27F1" w:rsidRPr="00613BDD" w:rsidRDefault="006D27F1" w:rsidP="006D27F1">
      <w:pPr>
        <w:ind w:firstLine="720"/>
        <w:jc w:val="both"/>
        <w:rPr>
          <w:rFonts w:ascii="Georgia" w:hAnsi="Georgia"/>
          <w:color w:val="000000" w:themeColor="text1"/>
          <w:spacing w:val="-2"/>
          <w:w w:val="101"/>
          <w:sz w:val="20"/>
          <w:szCs w:val="20"/>
        </w:rPr>
      </w:pPr>
      <w:r w:rsidRPr="00613BDD">
        <w:rPr>
          <w:rFonts w:ascii="Georgia" w:hAnsi="Georgia"/>
          <w:color w:val="000000" w:themeColor="text1"/>
          <w:spacing w:val="-2"/>
          <w:w w:val="101"/>
          <w:sz w:val="20"/>
          <w:szCs w:val="20"/>
        </w:rPr>
        <w:t>On 30</w:t>
      </w:r>
      <w:r w:rsidRPr="00613BDD">
        <w:rPr>
          <w:rFonts w:ascii="Georgia" w:hAnsi="Georgia"/>
          <w:color w:val="000000" w:themeColor="text1"/>
          <w:spacing w:val="-2"/>
          <w:w w:val="101"/>
          <w:sz w:val="20"/>
          <w:szCs w:val="20"/>
          <w:vertAlign w:val="superscript"/>
        </w:rPr>
        <w:t>th</w:t>
      </w:r>
      <w:r w:rsidR="004D4523">
        <w:rPr>
          <w:rFonts w:ascii="Georgia" w:hAnsi="Georgia"/>
          <w:color w:val="000000" w:themeColor="text1"/>
          <w:spacing w:val="-2"/>
          <w:w w:val="101"/>
          <w:sz w:val="20"/>
          <w:szCs w:val="20"/>
          <w:vertAlign w:val="superscript"/>
        </w:rPr>
        <w:t xml:space="preserve"> </w:t>
      </w:r>
      <w:r w:rsidRPr="00613BDD">
        <w:rPr>
          <w:rFonts w:ascii="Georgia" w:hAnsi="Georgia"/>
          <w:color w:val="000000" w:themeColor="text1"/>
          <w:spacing w:val="-2"/>
          <w:w w:val="101"/>
          <w:sz w:val="20"/>
          <w:szCs w:val="20"/>
        </w:rPr>
        <w:t>September 2010 there were 15,331 primary schools with 1,040,139 students and 22,118 working teachers.  At the 2011 census the literacy rate of the state was 78.81% with 87.4% literacy for males and 70% literacy for females.The language of instruction in the schools is either English or </w:t>
      </w:r>
      <w:hyperlink r:id="rId580" w:tooltip="Hindi" w:history="1">
        <w:r w:rsidRPr="00613BDD">
          <w:rPr>
            <w:rFonts w:ascii="Georgia" w:hAnsi="Georgia"/>
            <w:color w:val="000000" w:themeColor="text1"/>
            <w:spacing w:val="-2"/>
            <w:w w:val="101"/>
            <w:sz w:val="20"/>
            <w:szCs w:val="20"/>
          </w:rPr>
          <w:t>Hindi</w:t>
        </w:r>
      </w:hyperlink>
      <w:r w:rsidRPr="00613BDD">
        <w:rPr>
          <w:rFonts w:ascii="Georgia" w:hAnsi="Georgia"/>
          <w:color w:val="000000" w:themeColor="text1"/>
          <w:spacing w:val="-2"/>
          <w:w w:val="101"/>
          <w:sz w:val="20"/>
          <w:szCs w:val="20"/>
        </w:rPr>
        <w:t>. There are mainly government – run, private unaided (no government help), and private aided schools in the state. The main school affiliations are </w:t>
      </w:r>
      <w:hyperlink r:id="rId581" w:tooltip="Central Board of Secondary Education" w:history="1">
        <w:r w:rsidRPr="00613BDD">
          <w:rPr>
            <w:rFonts w:ascii="Georgia" w:hAnsi="Georgia"/>
            <w:color w:val="000000" w:themeColor="text1"/>
            <w:spacing w:val="-2"/>
            <w:w w:val="101"/>
            <w:sz w:val="20"/>
            <w:szCs w:val="20"/>
          </w:rPr>
          <w:t>CBSE</w:t>
        </w:r>
      </w:hyperlink>
      <w:r w:rsidRPr="00613BDD">
        <w:rPr>
          <w:rFonts w:ascii="Georgia" w:hAnsi="Georgia"/>
          <w:color w:val="000000" w:themeColor="text1"/>
          <w:spacing w:val="-2"/>
          <w:w w:val="101"/>
          <w:sz w:val="20"/>
          <w:szCs w:val="20"/>
        </w:rPr>
        <w:t>, </w:t>
      </w:r>
      <w:hyperlink r:id="rId582" w:tooltip="Council for the Indian School Certificate Examinations" w:history="1">
        <w:r w:rsidRPr="00613BDD">
          <w:rPr>
            <w:rFonts w:ascii="Georgia" w:hAnsi="Georgia"/>
            <w:color w:val="000000" w:themeColor="text1"/>
            <w:spacing w:val="-2"/>
            <w:w w:val="101"/>
            <w:sz w:val="20"/>
            <w:szCs w:val="20"/>
          </w:rPr>
          <w:t>CISCE</w:t>
        </w:r>
      </w:hyperlink>
      <w:r w:rsidRPr="00613BDD">
        <w:rPr>
          <w:rFonts w:ascii="Georgia" w:hAnsi="Georgia"/>
          <w:color w:val="000000" w:themeColor="text1"/>
          <w:spacing w:val="-2"/>
          <w:w w:val="101"/>
          <w:sz w:val="20"/>
          <w:szCs w:val="20"/>
        </w:rPr>
        <w:t> or </w:t>
      </w:r>
      <w:hyperlink r:id="rId583" w:tooltip="Uttarakhand Board of School Education" w:history="1">
        <w:r w:rsidRPr="00613BDD">
          <w:rPr>
            <w:rFonts w:ascii="Georgia" w:hAnsi="Georgia"/>
            <w:color w:val="000000" w:themeColor="text1"/>
            <w:spacing w:val="-2"/>
            <w:w w:val="101"/>
            <w:sz w:val="20"/>
            <w:szCs w:val="20"/>
          </w:rPr>
          <w:t>UBSE</w:t>
        </w:r>
      </w:hyperlink>
      <w:r w:rsidRPr="00613BDD">
        <w:rPr>
          <w:rFonts w:ascii="Georgia" w:hAnsi="Georgia"/>
          <w:color w:val="000000" w:themeColor="text1"/>
          <w:spacing w:val="-2"/>
          <w:w w:val="101"/>
          <w:sz w:val="20"/>
          <w:szCs w:val="20"/>
        </w:rPr>
        <w:t>, the state syllabus defined by the Department of Education of the </w:t>
      </w:r>
      <w:hyperlink r:id="rId584" w:tooltip="Government of Uttarakhand" w:history="1">
        <w:r w:rsidRPr="00613BDD">
          <w:rPr>
            <w:rFonts w:ascii="Georgia" w:hAnsi="Georgia"/>
            <w:color w:val="000000" w:themeColor="text1"/>
            <w:spacing w:val="-2"/>
            <w:w w:val="101"/>
            <w:sz w:val="20"/>
            <w:szCs w:val="20"/>
          </w:rPr>
          <w:t>Government of Uttarakhand</w:t>
        </w:r>
      </w:hyperlink>
      <w:r w:rsidRPr="00613BDD">
        <w:rPr>
          <w:rFonts w:ascii="Georgia" w:hAnsi="Georgia"/>
          <w:color w:val="000000" w:themeColor="text1"/>
          <w:spacing w:val="-2"/>
          <w:w w:val="101"/>
          <w:sz w:val="20"/>
          <w:szCs w:val="20"/>
        </w:rPr>
        <w:t>. Uttarakhand is also home to a number of universities and degree colleges</w:t>
      </w:r>
      <w:r>
        <w:rPr>
          <w:rFonts w:ascii="Georgia" w:hAnsi="Georgia"/>
          <w:color w:val="000000" w:themeColor="text1"/>
          <w:spacing w:val="-2"/>
          <w:w w:val="101"/>
          <w:sz w:val="20"/>
          <w:szCs w:val="20"/>
        </w:rPr>
        <w:t xml:space="preserve"> and</w:t>
      </w:r>
      <w:r w:rsidRPr="00613BDD">
        <w:rPr>
          <w:rFonts w:ascii="Georgia" w:hAnsi="Georgia"/>
          <w:color w:val="000000" w:themeColor="text1"/>
          <w:spacing w:val="-2"/>
          <w:w w:val="101"/>
          <w:sz w:val="20"/>
          <w:szCs w:val="20"/>
        </w:rPr>
        <w:t xml:space="preserve"> Dehradun is known as </w:t>
      </w:r>
      <w:r w:rsidRPr="00B00A37">
        <w:rPr>
          <w:rFonts w:ascii="Georgia" w:hAnsi="Georgia"/>
          <w:b/>
          <w:color w:val="000000" w:themeColor="text1"/>
          <w:spacing w:val="-2"/>
          <w:w w:val="101"/>
          <w:sz w:val="20"/>
          <w:szCs w:val="20"/>
        </w:rPr>
        <w:t>“School Capital of India”</w:t>
      </w:r>
      <w:r w:rsidRPr="00613BDD">
        <w:rPr>
          <w:rFonts w:ascii="Georgia" w:hAnsi="Georgia"/>
          <w:color w:val="000000" w:themeColor="text1"/>
          <w:spacing w:val="-2"/>
          <w:w w:val="101"/>
          <w:sz w:val="20"/>
          <w:szCs w:val="20"/>
        </w:rPr>
        <w:t>.</w:t>
      </w:r>
    </w:p>
    <w:p w:rsidR="006D27F1" w:rsidRPr="00546734" w:rsidRDefault="006D27F1" w:rsidP="006D27F1">
      <w:pPr>
        <w:jc w:val="both"/>
        <w:rPr>
          <w:rFonts w:ascii="Georgia" w:hAnsi="Georgia"/>
          <w:b/>
          <w:color w:val="000000" w:themeColor="text1"/>
          <w:sz w:val="20"/>
          <w:szCs w:val="20"/>
        </w:rPr>
      </w:pPr>
    </w:p>
    <w:p w:rsidR="006D27F1" w:rsidRPr="00546734" w:rsidRDefault="006D27F1" w:rsidP="006D27F1">
      <w:pPr>
        <w:jc w:val="both"/>
        <w:rPr>
          <w:rFonts w:ascii="Georgia" w:hAnsi="Georgia"/>
          <w:b/>
          <w:i/>
          <w:color w:val="000000" w:themeColor="text1"/>
          <w:sz w:val="20"/>
          <w:szCs w:val="20"/>
        </w:rPr>
      </w:pPr>
      <w:r w:rsidRPr="00546734">
        <w:rPr>
          <w:rFonts w:ascii="Georgia" w:hAnsi="Georgia"/>
          <w:b/>
          <w:i/>
          <w:color w:val="000000" w:themeColor="text1"/>
          <w:sz w:val="20"/>
          <w:szCs w:val="20"/>
        </w:rPr>
        <w:t>Sports</w:t>
      </w:r>
    </w:p>
    <w:p w:rsidR="006D27F1" w:rsidRPr="00546734" w:rsidRDefault="006D27F1" w:rsidP="006D27F1">
      <w:pPr>
        <w:jc w:val="both"/>
        <w:rPr>
          <w:rFonts w:ascii="Georgia" w:hAnsi="Georgia"/>
          <w:b/>
          <w:color w:val="000000" w:themeColor="text1"/>
          <w:sz w:val="20"/>
          <w:szCs w:val="20"/>
        </w:rPr>
      </w:pPr>
    </w:p>
    <w:p w:rsidR="006D27F1" w:rsidRPr="00AE5C79" w:rsidRDefault="006D27F1" w:rsidP="006D27F1">
      <w:pPr>
        <w:ind w:firstLine="720"/>
        <w:jc w:val="both"/>
        <w:rPr>
          <w:rFonts w:ascii="Georgia" w:hAnsi="Georgia"/>
          <w:i/>
          <w:color w:val="000000" w:themeColor="text1"/>
          <w:spacing w:val="-2"/>
          <w:w w:val="101"/>
          <w:sz w:val="20"/>
          <w:szCs w:val="20"/>
        </w:rPr>
      </w:pPr>
      <w:r w:rsidRPr="00AE5C79">
        <w:rPr>
          <w:rFonts w:ascii="Georgia" w:hAnsi="Georgia"/>
          <w:i/>
          <w:color w:val="000000" w:themeColor="text1"/>
          <w:spacing w:val="-2"/>
          <w:w w:val="101"/>
          <w:sz w:val="20"/>
          <w:szCs w:val="20"/>
        </w:rPr>
        <w:t>The high mountains and rivers of Uttarakhand attract many tourists and adventure seekers. It is also a favorite destination for </w:t>
      </w:r>
      <w:hyperlink r:id="rId585" w:tooltip="Extreme sport" w:history="1">
        <w:r w:rsidRPr="00AE5C79">
          <w:rPr>
            <w:rFonts w:ascii="Georgia" w:hAnsi="Georgia"/>
            <w:i/>
            <w:color w:val="000000" w:themeColor="text1"/>
            <w:spacing w:val="-2"/>
            <w:w w:val="101"/>
            <w:sz w:val="20"/>
            <w:szCs w:val="20"/>
          </w:rPr>
          <w:t>adventure sports</w:t>
        </w:r>
      </w:hyperlink>
      <w:r w:rsidRPr="00AE5C79">
        <w:rPr>
          <w:rFonts w:ascii="Georgia" w:hAnsi="Georgia"/>
          <w:i/>
          <w:color w:val="000000" w:themeColor="text1"/>
          <w:spacing w:val="-2"/>
          <w:w w:val="101"/>
          <w:sz w:val="20"/>
          <w:szCs w:val="20"/>
        </w:rPr>
        <w:t>, such as </w:t>
      </w:r>
      <w:hyperlink r:id="rId586" w:tooltip="Paragliding" w:history="1">
        <w:r w:rsidRPr="00AE5C79">
          <w:rPr>
            <w:rFonts w:ascii="Georgia" w:hAnsi="Georgia"/>
            <w:i/>
            <w:color w:val="000000" w:themeColor="text1"/>
            <w:spacing w:val="-2"/>
            <w:w w:val="101"/>
            <w:sz w:val="20"/>
            <w:szCs w:val="20"/>
          </w:rPr>
          <w:t>paragliding</w:t>
        </w:r>
      </w:hyperlink>
      <w:r w:rsidRPr="00AE5C79">
        <w:rPr>
          <w:rFonts w:ascii="Georgia" w:hAnsi="Georgia"/>
          <w:i/>
          <w:color w:val="000000" w:themeColor="text1"/>
          <w:spacing w:val="-2"/>
          <w:w w:val="101"/>
          <w:sz w:val="20"/>
          <w:szCs w:val="20"/>
        </w:rPr>
        <w:t>, </w:t>
      </w:r>
      <w:hyperlink r:id="rId587" w:tooltip="Sky diving" w:history="1">
        <w:r w:rsidRPr="00AE5C79">
          <w:rPr>
            <w:rFonts w:ascii="Georgia" w:hAnsi="Georgia"/>
            <w:i/>
            <w:color w:val="000000" w:themeColor="text1"/>
            <w:spacing w:val="-2"/>
            <w:w w:val="101"/>
            <w:sz w:val="20"/>
            <w:szCs w:val="20"/>
          </w:rPr>
          <w:t>sky diving</w:t>
        </w:r>
      </w:hyperlink>
      <w:r w:rsidRPr="00AE5C79">
        <w:rPr>
          <w:rFonts w:ascii="Georgia" w:hAnsi="Georgia"/>
          <w:i/>
          <w:color w:val="000000" w:themeColor="text1"/>
          <w:spacing w:val="-2"/>
          <w:w w:val="101"/>
          <w:sz w:val="20"/>
          <w:szCs w:val="20"/>
        </w:rPr>
        <w:t>, </w:t>
      </w:r>
      <w:hyperlink r:id="rId588" w:tooltip="Rafting" w:history="1">
        <w:r w:rsidRPr="00AE5C79">
          <w:rPr>
            <w:rFonts w:ascii="Georgia" w:hAnsi="Georgia"/>
            <w:i/>
            <w:color w:val="000000" w:themeColor="text1"/>
            <w:spacing w:val="-2"/>
            <w:w w:val="101"/>
            <w:sz w:val="20"/>
            <w:szCs w:val="20"/>
          </w:rPr>
          <w:t>rafting</w:t>
        </w:r>
      </w:hyperlink>
      <w:r w:rsidRPr="00AE5C79">
        <w:rPr>
          <w:rFonts w:ascii="Georgia" w:hAnsi="Georgia"/>
          <w:i/>
          <w:color w:val="000000" w:themeColor="text1"/>
          <w:spacing w:val="-2"/>
          <w:w w:val="101"/>
          <w:sz w:val="20"/>
          <w:szCs w:val="20"/>
        </w:rPr>
        <w:t> and </w:t>
      </w:r>
      <w:hyperlink r:id="rId589" w:tooltip="Bungee jumping" w:history="1">
        <w:r w:rsidRPr="00AE5C79">
          <w:rPr>
            <w:rFonts w:ascii="Georgia" w:hAnsi="Georgia"/>
            <w:i/>
            <w:color w:val="000000" w:themeColor="text1"/>
            <w:spacing w:val="-2"/>
            <w:w w:val="101"/>
            <w:sz w:val="20"/>
            <w:szCs w:val="20"/>
          </w:rPr>
          <w:t>bungee jumping</w:t>
        </w:r>
      </w:hyperlink>
      <w:r w:rsidRPr="00AE5C79">
        <w:rPr>
          <w:rFonts w:ascii="Georgia" w:hAnsi="Georgia"/>
          <w:i/>
          <w:color w:val="000000" w:themeColor="text1"/>
          <w:spacing w:val="-2"/>
          <w:w w:val="101"/>
          <w:sz w:val="20"/>
          <w:szCs w:val="20"/>
        </w:rPr>
        <w:t>. More recently, </w:t>
      </w:r>
      <w:hyperlink r:id="rId590" w:tooltip="Golf" w:history="1">
        <w:r w:rsidRPr="00AE5C79">
          <w:rPr>
            <w:rFonts w:ascii="Georgia" w:hAnsi="Georgia"/>
            <w:i/>
            <w:color w:val="000000" w:themeColor="text1"/>
            <w:spacing w:val="-2"/>
            <w:w w:val="101"/>
            <w:sz w:val="20"/>
            <w:szCs w:val="20"/>
          </w:rPr>
          <w:t>golf</w:t>
        </w:r>
      </w:hyperlink>
      <w:r w:rsidRPr="00AE5C79">
        <w:rPr>
          <w:rFonts w:ascii="Georgia" w:hAnsi="Georgia"/>
          <w:i/>
          <w:color w:val="000000" w:themeColor="text1"/>
          <w:spacing w:val="-2"/>
          <w:w w:val="101"/>
          <w:sz w:val="20"/>
          <w:szCs w:val="20"/>
        </w:rPr>
        <w:t> has also become popular with </w:t>
      </w:r>
      <w:hyperlink r:id="rId591" w:tooltip="Ranikhet" w:history="1">
        <w:r w:rsidRPr="00AE5C79">
          <w:rPr>
            <w:rFonts w:ascii="Georgia" w:hAnsi="Georgia"/>
            <w:i/>
            <w:color w:val="000000" w:themeColor="text1"/>
            <w:spacing w:val="-2"/>
            <w:w w:val="101"/>
            <w:sz w:val="20"/>
            <w:szCs w:val="20"/>
          </w:rPr>
          <w:t>Ranikhet</w:t>
        </w:r>
      </w:hyperlink>
      <w:r w:rsidRPr="00AE5C79">
        <w:rPr>
          <w:rFonts w:ascii="Georgia" w:hAnsi="Georgia"/>
          <w:i/>
          <w:color w:val="000000" w:themeColor="text1"/>
          <w:spacing w:val="-2"/>
          <w:w w:val="101"/>
          <w:sz w:val="20"/>
          <w:szCs w:val="20"/>
        </w:rPr>
        <w:t> being a favorite destination. The </w:t>
      </w:r>
      <w:hyperlink r:id="rId592" w:tooltip="Uttarakhand Cricket Association" w:history="1">
        <w:r w:rsidRPr="00AE5C79">
          <w:rPr>
            <w:rFonts w:ascii="Georgia" w:hAnsi="Georgia"/>
            <w:i/>
            <w:color w:val="000000" w:themeColor="text1"/>
            <w:spacing w:val="-2"/>
            <w:w w:val="101"/>
            <w:sz w:val="20"/>
            <w:szCs w:val="20"/>
          </w:rPr>
          <w:t>Uttarakhand Cricket Association</w:t>
        </w:r>
      </w:hyperlink>
      <w:r w:rsidRPr="00AE5C79">
        <w:rPr>
          <w:rFonts w:ascii="Georgia" w:hAnsi="Georgia"/>
          <w:i/>
          <w:color w:val="000000" w:themeColor="text1"/>
          <w:spacing w:val="-2"/>
          <w:w w:val="101"/>
          <w:sz w:val="20"/>
          <w:szCs w:val="20"/>
        </w:rPr>
        <w:t> is the governing body for </w:t>
      </w:r>
      <w:hyperlink r:id="rId593" w:tooltip="Cricket" w:history="1">
        <w:r w:rsidRPr="00AE5C79">
          <w:rPr>
            <w:rFonts w:ascii="Georgia" w:hAnsi="Georgia"/>
            <w:i/>
            <w:color w:val="000000" w:themeColor="text1"/>
            <w:spacing w:val="-2"/>
            <w:w w:val="101"/>
            <w:sz w:val="20"/>
            <w:szCs w:val="20"/>
          </w:rPr>
          <w:t>cricket</w:t>
        </w:r>
      </w:hyperlink>
      <w:r w:rsidRPr="00AE5C79">
        <w:rPr>
          <w:rFonts w:ascii="Georgia" w:hAnsi="Georgia"/>
          <w:i/>
          <w:color w:val="000000" w:themeColor="text1"/>
          <w:spacing w:val="-2"/>
          <w:w w:val="101"/>
          <w:sz w:val="20"/>
          <w:szCs w:val="20"/>
        </w:rPr>
        <w:t> activities. The </w:t>
      </w:r>
      <w:hyperlink r:id="rId594" w:tooltip="Uttarakhand cricket team" w:history="1">
        <w:r w:rsidRPr="00AE5C79">
          <w:rPr>
            <w:rFonts w:ascii="Georgia" w:hAnsi="Georgia"/>
            <w:i/>
            <w:color w:val="000000" w:themeColor="text1"/>
            <w:spacing w:val="-2"/>
            <w:w w:val="101"/>
            <w:sz w:val="20"/>
            <w:szCs w:val="20"/>
          </w:rPr>
          <w:t>Uttarakhand cricket team</w:t>
        </w:r>
      </w:hyperlink>
      <w:r w:rsidRPr="00AE5C79">
        <w:rPr>
          <w:rFonts w:ascii="Georgia" w:hAnsi="Georgia"/>
          <w:i/>
          <w:color w:val="000000" w:themeColor="text1"/>
          <w:spacing w:val="-2"/>
          <w:w w:val="101"/>
          <w:sz w:val="20"/>
          <w:szCs w:val="20"/>
        </w:rPr>
        <w:t> represents Uttarakhand in </w:t>
      </w:r>
      <w:hyperlink r:id="rId595" w:tooltip="Ranji Trophy" w:history="1">
        <w:r w:rsidRPr="00AE5C79">
          <w:rPr>
            <w:rFonts w:ascii="Georgia" w:hAnsi="Georgia"/>
            <w:i/>
            <w:color w:val="000000" w:themeColor="text1"/>
            <w:spacing w:val="-2"/>
            <w:w w:val="101"/>
            <w:sz w:val="20"/>
            <w:szCs w:val="20"/>
          </w:rPr>
          <w:t>Ranji Trophy</w:t>
        </w:r>
      </w:hyperlink>
      <w:r w:rsidRPr="00AE5C79">
        <w:rPr>
          <w:rFonts w:ascii="Georgia" w:hAnsi="Georgia"/>
          <w:i/>
          <w:color w:val="000000" w:themeColor="text1"/>
          <w:spacing w:val="-2"/>
          <w:w w:val="101"/>
          <w:sz w:val="20"/>
          <w:szCs w:val="20"/>
        </w:rPr>
        <w:t>, </w:t>
      </w:r>
      <w:hyperlink r:id="rId596" w:tooltip="Vijay Hazare Trophy" w:history="1">
        <w:r w:rsidRPr="00AE5C79">
          <w:rPr>
            <w:rFonts w:ascii="Georgia" w:hAnsi="Georgia"/>
            <w:i/>
            <w:color w:val="000000" w:themeColor="text1"/>
            <w:spacing w:val="-2"/>
            <w:w w:val="101"/>
            <w:sz w:val="20"/>
            <w:szCs w:val="20"/>
          </w:rPr>
          <w:t>Vijay Hazare Trophy</w:t>
        </w:r>
      </w:hyperlink>
      <w:r w:rsidRPr="00AE5C79">
        <w:rPr>
          <w:rFonts w:ascii="Georgia" w:hAnsi="Georgia"/>
          <w:i/>
          <w:color w:val="000000" w:themeColor="text1"/>
          <w:spacing w:val="-2"/>
          <w:w w:val="101"/>
          <w:sz w:val="20"/>
          <w:szCs w:val="20"/>
        </w:rPr>
        <w:t> and </w:t>
      </w:r>
      <w:hyperlink r:id="rId597" w:tooltip="Syed Mushtaq Ali Trophy" w:history="1">
        <w:r w:rsidRPr="00AE5C79">
          <w:rPr>
            <w:rFonts w:ascii="Georgia" w:hAnsi="Georgia"/>
            <w:i/>
            <w:color w:val="000000" w:themeColor="text1"/>
            <w:spacing w:val="-2"/>
            <w:w w:val="101"/>
            <w:sz w:val="20"/>
            <w:szCs w:val="20"/>
          </w:rPr>
          <w:t>Syed Mushtaq Ali Trophy</w:t>
        </w:r>
      </w:hyperlink>
      <w:r w:rsidRPr="00AE5C79">
        <w:rPr>
          <w:rFonts w:ascii="Georgia" w:hAnsi="Georgia"/>
          <w:i/>
          <w:color w:val="000000" w:themeColor="text1"/>
          <w:spacing w:val="-2"/>
          <w:w w:val="101"/>
          <w:sz w:val="20"/>
          <w:szCs w:val="20"/>
        </w:rPr>
        <w:t>. The </w:t>
      </w:r>
      <w:r w:rsidRPr="00AE5C79">
        <w:rPr>
          <w:rFonts w:ascii="Georgia" w:hAnsi="Georgia"/>
          <w:b/>
          <w:i/>
          <w:color w:val="000000" w:themeColor="text1"/>
          <w:spacing w:val="-2"/>
          <w:w w:val="101"/>
          <w:sz w:val="20"/>
          <w:szCs w:val="20"/>
        </w:rPr>
        <w:t>“</w:t>
      </w:r>
      <w:hyperlink r:id="rId598" w:tooltip="Uttarakhand State Football Association" w:history="1">
        <w:r w:rsidRPr="00AE5C79">
          <w:rPr>
            <w:rFonts w:ascii="Georgia" w:hAnsi="Georgia"/>
            <w:b/>
            <w:i/>
            <w:color w:val="000000" w:themeColor="text1"/>
            <w:spacing w:val="-2"/>
            <w:w w:val="101"/>
            <w:sz w:val="20"/>
            <w:szCs w:val="20"/>
          </w:rPr>
          <w:t>Uttarakhand State Football Association</w:t>
        </w:r>
      </w:hyperlink>
      <w:r w:rsidRPr="00AE5C79">
        <w:rPr>
          <w:rFonts w:ascii="Georgia" w:hAnsi="Georgia"/>
          <w:b/>
          <w:i/>
          <w:color w:val="000000" w:themeColor="text1"/>
          <w:spacing w:val="-2"/>
          <w:w w:val="101"/>
          <w:sz w:val="20"/>
          <w:szCs w:val="20"/>
        </w:rPr>
        <w:t>” (USFA)</w:t>
      </w:r>
      <w:r w:rsidRPr="00AE5C79">
        <w:rPr>
          <w:rFonts w:ascii="Georgia" w:hAnsi="Georgia"/>
          <w:i/>
          <w:color w:val="000000" w:themeColor="text1"/>
          <w:spacing w:val="-2"/>
          <w:w w:val="101"/>
          <w:sz w:val="20"/>
          <w:szCs w:val="20"/>
        </w:rPr>
        <w:t> is the governing body for association football. The </w:t>
      </w:r>
      <w:hyperlink r:id="rId599" w:tooltip="Uttarakhand football team" w:history="1">
        <w:r w:rsidRPr="00AE5C79">
          <w:rPr>
            <w:rFonts w:ascii="Georgia" w:hAnsi="Georgia"/>
            <w:i/>
            <w:color w:val="000000" w:themeColor="text1"/>
            <w:spacing w:val="-2"/>
            <w:w w:val="101"/>
            <w:sz w:val="20"/>
            <w:szCs w:val="20"/>
          </w:rPr>
          <w:t>Uttarakhand football team</w:t>
        </w:r>
      </w:hyperlink>
      <w:r w:rsidRPr="00AE5C79">
        <w:rPr>
          <w:rFonts w:ascii="Georgia" w:hAnsi="Georgia"/>
          <w:i/>
          <w:color w:val="000000" w:themeColor="text1"/>
          <w:spacing w:val="-2"/>
          <w:w w:val="101"/>
          <w:sz w:val="20"/>
          <w:szCs w:val="20"/>
        </w:rPr>
        <w:t> represents Uttarakhand in the </w:t>
      </w:r>
      <w:hyperlink r:id="rId600" w:tooltip="Santosh Trophy" w:history="1">
        <w:r w:rsidRPr="00AE5C79">
          <w:rPr>
            <w:rFonts w:ascii="Georgia" w:hAnsi="Georgia"/>
            <w:i/>
            <w:color w:val="000000" w:themeColor="text1"/>
            <w:spacing w:val="-2"/>
            <w:w w:val="101"/>
            <w:sz w:val="20"/>
            <w:szCs w:val="20"/>
          </w:rPr>
          <w:t>Santosh Trophy</w:t>
        </w:r>
      </w:hyperlink>
      <w:r w:rsidRPr="00AE5C79">
        <w:rPr>
          <w:rFonts w:ascii="Georgia" w:hAnsi="Georgia"/>
          <w:i/>
          <w:color w:val="000000" w:themeColor="text1"/>
          <w:spacing w:val="-2"/>
          <w:w w:val="101"/>
          <w:sz w:val="20"/>
          <w:szCs w:val="20"/>
        </w:rPr>
        <w:t> and other leagues.</w:t>
      </w:r>
    </w:p>
    <w:p w:rsidR="006D27F1" w:rsidRPr="00102449" w:rsidRDefault="006D27F1" w:rsidP="00102449">
      <w:pPr>
        <w:pStyle w:val="ListParagraph"/>
        <w:widowControl w:val="0"/>
        <w:autoSpaceDE w:val="0"/>
        <w:autoSpaceDN w:val="0"/>
        <w:adjustRightInd w:val="0"/>
        <w:ind w:left="0" w:right="-20"/>
        <w:jc w:val="both"/>
        <w:rPr>
          <w:rFonts w:ascii="Georgia" w:hAnsi="Georgia"/>
          <w:bCs/>
          <w:w w:val="102"/>
          <w:sz w:val="20"/>
        </w:rPr>
      </w:pPr>
    </w:p>
    <w:p w:rsidR="005529C9" w:rsidRPr="00F5203B" w:rsidRDefault="005529C9" w:rsidP="005529C9">
      <w:pPr>
        <w:pStyle w:val="Heading3"/>
        <w:shd w:val="clear" w:color="auto" w:fill="FFFFFF"/>
        <w:spacing w:before="0"/>
        <w:ind w:left="720" w:hanging="720"/>
        <w:rPr>
          <w:rFonts w:ascii="Georgia" w:hAnsi="Georgia" w:cs="Helvetica"/>
          <w:bCs w:val="0"/>
          <w:color w:val="317EAC"/>
        </w:rPr>
      </w:pPr>
      <w:r w:rsidRPr="00F5203B">
        <w:rPr>
          <w:rFonts w:ascii="Georgia" w:hAnsi="Georgia" w:cs="Helvetica"/>
          <w:bCs w:val="0"/>
          <w:color w:val="317EAC"/>
        </w:rPr>
        <w:t>H</w:t>
      </w:r>
      <w:r w:rsidR="00847711" w:rsidRPr="00F5203B">
        <w:rPr>
          <w:rFonts w:ascii="Georgia" w:hAnsi="Georgia" w:cs="Helvetica"/>
          <w:bCs w:val="0"/>
          <w:color w:val="317EAC"/>
        </w:rPr>
        <w:t>ow to</w:t>
      </w:r>
      <w:r w:rsidRPr="00F5203B">
        <w:rPr>
          <w:rFonts w:ascii="Georgia" w:hAnsi="Georgia" w:cs="Helvetica"/>
          <w:bCs w:val="0"/>
          <w:color w:val="317EAC"/>
        </w:rPr>
        <w:t xml:space="preserve"> R</w:t>
      </w:r>
      <w:r w:rsidR="00847711" w:rsidRPr="00F5203B">
        <w:rPr>
          <w:rFonts w:ascii="Georgia" w:hAnsi="Georgia" w:cs="Helvetica"/>
          <w:bCs w:val="0"/>
          <w:color w:val="317EAC"/>
        </w:rPr>
        <w:t>each</w:t>
      </w:r>
      <w:r w:rsidRPr="00F5203B">
        <w:rPr>
          <w:rFonts w:ascii="Georgia" w:hAnsi="Georgia" w:cs="Helvetica"/>
          <w:bCs w:val="0"/>
          <w:color w:val="317EAC"/>
        </w:rPr>
        <w:t xml:space="preserve"> Joshimath Tehsil</w:t>
      </w:r>
    </w:p>
    <w:p w:rsidR="005529C9" w:rsidRPr="00102449" w:rsidRDefault="005529C9" w:rsidP="00102449">
      <w:pPr>
        <w:pStyle w:val="ListParagraph"/>
        <w:widowControl w:val="0"/>
        <w:autoSpaceDE w:val="0"/>
        <w:autoSpaceDN w:val="0"/>
        <w:adjustRightInd w:val="0"/>
        <w:ind w:left="0" w:right="-20"/>
        <w:jc w:val="both"/>
        <w:rPr>
          <w:rFonts w:ascii="Georgia" w:hAnsi="Georgia"/>
          <w:bCs/>
          <w:w w:val="102"/>
          <w:sz w:val="20"/>
        </w:rPr>
      </w:pPr>
    </w:p>
    <w:p w:rsidR="005529C9" w:rsidRDefault="005529C9" w:rsidP="005529C9">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19"/>
          <w:szCs w:val="19"/>
          <w:lang w:val="en-IN" w:eastAsia="en-IN"/>
        </w:rPr>
      </w:pPr>
      <w:r w:rsidRPr="007E537D">
        <w:rPr>
          <w:rFonts w:ascii="Georgia" w:eastAsiaTheme="minorEastAsia" w:hAnsi="Georgia" w:cstheme="minorBidi"/>
          <w:b/>
          <w:color w:val="000000"/>
          <w:spacing w:val="-2"/>
          <w:w w:val="101"/>
          <w:sz w:val="19"/>
          <w:szCs w:val="19"/>
          <w:lang w:val="en-IN" w:eastAsia="en-IN"/>
        </w:rPr>
        <w:t>By Rail:</w:t>
      </w:r>
      <w:r w:rsidRPr="007E537D">
        <w:rPr>
          <w:rFonts w:ascii="Georgia" w:eastAsiaTheme="minorEastAsia" w:hAnsi="Georgia" w:cstheme="minorBidi"/>
          <w:color w:val="000000"/>
          <w:spacing w:val="-2"/>
          <w:w w:val="101"/>
          <w:sz w:val="19"/>
          <w:szCs w:val="19"/>
          <w:lang w:val="en-IN" w:eastAsia="en-IN"/>
        </w:rPr>
        <w:t xml:space="preserve"> There is no railway station near to Joshimath Tehsil in less than 10 Km. </w:t>
      </w:r>
      <w:r w:rsidR="006821EC" w:rsidRPr="007E537D">
        <w:rPr>
          <w:rFonts w:ascii="Georgia" w:eastAsiaTheme="minorEastAsia" w:hAnsi="Georgia" w:cstheme="minorBidi"/>
          <w:color w:val="000000"/>
          <w:spacing w:val="-2"/>
          <w:w w:val="101"/>
          <w:sz w:val="19"/>
          <w:szCs w:val="19"/>
          <w:lang w:val="en-IN" w:eastAsia="en-IN"/>
        </w:rPr>
        <w:t>However,</w:t>
      </w:r>
      <w:r w:rsidRPr="007E537D">
        <w:rPr>
          <w:rFonts w:ascii="Georgia" w:eastAsiaTheme="minorEastAsia" w:hAnsi="Georgia" w:cstheme="minorBidi"/>
          <w:color w:val="000000"/>
          <w:spacing w:val="-2"/>
          <w:w w:val="101"/>
          <w:sz w:val="19"/>
          <w:szCs w:val="19"/>
          <w:lang w:val="en-IN" w:eastAsia="en-IN"/>
        </w:rPr>
        <w:t xml:space="preserve"> Rishikesh Railway Station is major railway station 147 K</w:t>
      </w:r>
      <w:r>
        <w:rPr>
          <w:rFonts w:ascii="Georgia" w:eastAsiaTheme="minorEastAsia" w:hAnsi="Georgia" w:cstheme="minorBidi"/>
          <w:color w:val="000000"/>
          <w:spacing w:val="-2"/>
          <w:w w:val="101"/>
          <w:sz w:val="19"/>
          <w:szCs w:val="19"/>
          <w:lang w:val="en-IN" w:eastAsia="en-IN"/>
        </w:rPr>
        <w:t>m</w:t>
      </w:r>
      <w:r w:rsidRPr="007E537D">
        <w:rPr>
          <w:rFonts w:ascii="Georgia" w:eastAsiaTheme="minorEastAsia" w:hAnsi="Georgia" w:cstheme="minorBidi"/>
          <w:color w:val="000000"/>
          <w:spacing w:val="-2"/>
          <w:w w:val="101"/>
          <w:sz w:val="19"/>
          <w:szCs w:val="19"/>
          <w:lang w:val="en-IN" w:eastAsia="en-IN"/>
        </w:rPr>
        <w:t xml:space="preserve"> near to Joshimath. Pin </w:t>
      </w:r>
      <w:r>
        <w:rPr>
          <w:rFonts w:ascii="Georgia" w:eastAsiaTheme="minorEastAsia" w:hAnsi="Georgia" w:cstheme="minorBidi"/>
          <w:color w:val="000000"/>
          <w:spacing w:val="-2"/>
          <w:w w:val="101"/>
          <w:sz w:val="19"/>
          <w:szCs w:val="19"/>
          <w:lang w:val="en-IN" w:eastAsia="en-IN"/>
        </w:rPr>
        <w:t>C</w:t>
      </w:r>
      <w:r w:rsidRPr="007E537D">
        <w:rPr>
          <w:rFonts w:ascii="Georgia" w:eastAsiaTheme="minorEastAsia" w:hAnsi="Georgia" w:cstheme="minorBidi"/>
          <w:color w:val="000000"/>
          <w:spacing w:val="-2"/>
          <w:w w:val="101"/>
          <w:sz w:val="19"/>
          <w:szCs w:val="19"/>
          <w:lang w:val="en-IN" w:eastAsia="en-IN"/>
        </w:rPr>
        <w:t>odes of Joshimath Tehsil 246 472</w:t>
      </w:r>
      <w:r>
        <w:rPr>
          <w:rFonts w:ascii="Georgia" w:eastAsiaTheme="minorEastAsia" w:hAnsi="Georgia" w:cstheme="minorBidi"/>
          <w:color w:val="000000"/>
          <w:spacing w:val="-2"/>
          <w:w w:val="101"/>
          <w:sz w:val="19"/>
          <w:szCs w:val="19"/>
          <w:lang w:val="en-IN" w:eastAsia="en-IN"/>
        </w:rPr>
        <w:t xml:space="preserve"> (Pipalkoti), 246 483 (Tapoban)</w:t>
      </w:r>
      <w:r w:rsidRPr="007E537D">
        <w:rPr>
          <w:rFonts w:ascii="Georgia" w:eastAsiaTheme="minorEastAsia" w:hAnsi="Georgia" w:cstheme="minorBidi"/>
          <w:color w:val="000000"/>
          <w:spacing w:val="-2"/>
          <w:w w:val="101"/>
          <w:sz w:val="19"/>
          <w:szCs w:val="19"/>
          <w:lang w:val="en-IN" w:eastAsia="en-IN"/>
        </w:rPr>
        <w:t>, 246 422 (Badrinath Seasonal), 246 443 (</w:t>
      </w:r>
      <w:r>
        <w:rPr>
          <w:rFonts w:ascii="Georgia" w:eastAsiaTheme="minorEastAsia" w:hAnsi="Georgia" w:cstheme="minorBidi"/>
          <w:color w:val="000000"/>
          <w:spacing w:val="-2"/>
          <w:w w:val="101"/>
          <w:sz w:val="19"/>
          <w:szCs w:val="19"/>
          <w:lang w:val="en-IN" w:eastAsia="en-IN"/>
        </w:rPr>
        <w:t>Vishnupuram), 246 424 (Chamoli)</w:t>
      </w:r>
      <w:r w:rsidRPr="007E537D">
        <w:rPr>
          <w:rFonts w:ascii="Georgia" w:eastAsiaTheme="minorEastAsia" w:hAnsi="Georgia" w:cstheme="minorBidi"/>
          <w:color w:val="000000"/>
          <w:spacing w:val="-2"/>
          <w:w w:val="101"/>
          <w:sz w:val="19"/>
          <w:szCs w:val="19"/>
          <w:lang w:val="en-IN" w:eastAsia="en-IN"/>
        </w:rPr>
        <w:t>, 246 423 (Niti).</w:t>
      </w:r>
    </w:p>
    <w:p w:rsidR="005529C9" w:rsidRPr="00B259ED" w:rsidRDefault="005529C9" w:rsidP="005529C9">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19"/>
          <w:szCs w:val="19"/>
          <w:lang w:val="en-IN" w:eastAsia="en-IN"/>
        </w:rPr>
      </w:pPr>
      <w:r w:rsidRPr="00B259ED">
        <w:rPr>
          <w:rFonts w:ascii="Georgia" w:eastAsiaTheme="minorEastAsia" w:hAnsi="Georgia" w:cstheme="minorBidi"/>
          <w:b/>
          <w:color w:val="000000"/>
          <w:spacing w:val="-2"/>
          <w:w w:val="101"/>
          <w:sz w:val="19"/>
          <w:szCs w:val="19"/>
          <w:lang w:val="en-IN" w:eastAsia="en-IN"/>
        </w:rPr>
        <w:lastRenderedPageBreak/>
        <w:t>Banks in Joshimath:</w:t>
      </w:r>
      <w:r w:rsidRPr="00B259ED">
        <w:rPr>
          <w:rFonts w:ascii="Georgia" w:eastAsiaTheme="minorEastAsia" w:hAnsi="Georgia" w:cstheme="minorBidi"/>
          <w:color w:val="000000"/>
          <w:spacing w:val="-2"/>
          <w:w w:val="101"/>
          <w:sz w:val="19"/>
          <w:szCs w:val="19"/>
          <w:lang w:val="en-IN" w:eastAsia="en-IN"/>
        </w:rPr>
        <w:t xml:space="preserve"> Punjab National Bank, Joshimath (IFSC Code: PUNB0024500, </w:t>
      </w:r>
      <w:proofErr w:type="gramStart"/>
      <w:r w:rsidR="00807EFC">
        <w:rPr>
          <w:rFonts w:ascii="Georgia" w:eastAsiaTheme="minorEastAsia" w:hAnsi="Georgia" w:cstheme="minorBidi"/>
          <w:color w:val="000000"/>
          <w:spacing w:val="-2"/>
          <w:w w:val="101"/>
          <w:sz w:val="19"/>
          <w:szCs w:val="19"/>
          <w:lang w:val="en-IN" w:eastAsia="en-IN"/>
        </w:rPr>
        <w:t>M</w:t>
      </w:r>
      <w:r w:rsidRPr="00B259ED">
        <w:rPr>
          <w:rFonts w:ascii="Georgia" w:eastAsiaTheme="minorEastAsia" w:hAnsi="Georgia" w:cstheme="minorBidi"/>
          <w:color w:val="000000"/>
          <w:spacing w:val="-2"/>
          <w:w w:val="101"/>
          <w:sz w:val="19"/>
          <w:szCs w:val="19"/>
          <w:lang w:val="en-IN" w:eastAsia="en-IN"/>
        </w:rPr>
        <w:t>icr</w:t>
      </w:r>
      <w:proofErr w:type="gramEnd"/>
      <w:r w:rsidR="004D282F">
        <w:rPr>
          <w:rFonts w:ascii="Georgia" w:eastAsiaTheme="minorEastAsia" w:hAnsi="Georgia" w:cstheme="minorBidi"/>
          <w:color w:val="000000"/>
          <w:spacing w:val="-2"/>
          <w:w w:val="101"/>
          <w:sz w:val="19"/>
          <w:szCs w:val="19"/>
          <w:lang w:val="en-IN" w:eastAsia="en-IN"/>
        </w:rPr>
        <w:t xml:space="preserve"> </w:t>
      </w:r>
      <w:r w:rsidRPr="00B259ED">
        <w:rPr>
          <w:rFonts w:ascii="Georgia" w:eastAsiaTheme="minorEastAsia" w:hAnsi="Georgia" w:cstheme="minorBidi"/>
          <w:color w:val="000000"/>
          <w:spacing w:val="-2"/>
          <w:w w:val="101"/>
          <w:sz w:val="19"/>
          <w:szCs w:val="19"/>
          <w:lang w:val="en-IN" w:eastAsia="en-IN"/>
        </w:rPr>
        <w:t xml:space="preserve">Code: NON – MICR); State Bank </w:t>
      </w:r>
      <w:r w:rsidR="00F34BF7" w:rsidRPr="00B259ED">
        <w:rPr>
          <w:rFonts w:ascii="Georgia" w:eastAsiaTheme="minorEastAsia" w:hAnsi="Georgia" w:cstheme="minorBidi"/>
          <w:color w:val="000000"/>
          <w:spacing w:val="-2"/>
          <w:w w:val="101"/>
          <w:sz w:val="19"/>
          <w:szCs w:val="19"/>
          <w:lang w:val="en-IN" w:eastAsia="en-IN"/>
        </w:rPr>
        <w:t>of</w:t>
      </w:r>
      <w:r w:rsidRPr="00B259ED">
        <w:rPr>
          <w:rFonts w:ascii="Georgia" w:eastAsiaTheme="minorEastAsia" w:hAnsi="Georgia" w:cstheme="minorBidi"/>
          <w:color w:val="000000"/>
          <w:spacing w:val="-2"/>
          <w:w w:val="101"/>
          <w:sz w:val="19"/>
          <w:szCs w:val="19"/>
          <w:lang w:val="en-IN" w:eastAsia="en-IN"/>
        </w:rPr>
        <w:t xml:space="preserve"> India, Joshimath (IFSC Code: SBIN0006170, </w:t>
      </w:r>
      <w:r w:rsidR="00807EFC">
        <w:rPr>
          <w:rFonts w:ascii="Georgia" w:eastAsiaTheme="minorEastAsia" w:hAnsi="Georgia" w:cstheme="minorBidi"/>
          <w:color w:val="000000"/>
          <w:spacing w:val="-2"/>
          <w:w w:val="101"/>
          <w:sz w:val="19"/>
          <w:szCs w:val="19"/>
          <w:lang w:val="en-IN" w:eastAsia="en-IN"/>
        </w:rPr>
        <w:t>M</w:t>
      </w:r>
      <w:r w:rsidRPr="00B259ED">
        <w:rPr>
          <w:rFonts w:ascii="Georgia" w:eastAsiaTheme="minorEastAsia" w:hAnsi="Georgia" w:cstheme="minorBidi"/>
          <w:color w:val="000000"/>
          <w:spacing w:val="-2"/>
          <w:w w:val="101"/>
          <w:sz w:val="19"/>
          <w:szCs w:val="19"/>
          <w:lang w:val="en-IN" w:eastAsia="en-IN"/>
        </w:rPr>
        <w:t>icr</w:t>
      </w:r>
      <w:r w:rsidR="004D282F">
        <w:rPr>
          <w:rFonts w:ascii="Georgia" w:eastAsiaTheme="minorEastAsia" w:hAnsi="Georgia" w:cstheme="minorBidi"/>
          <w:color w:val="000000"/>
          <w:spacing w:val="-2"/>
          <w:w w:val="101"/>
          <w:sz w:val="19"/>
          <w:szCs w:val="19"/>
          <w:lang w:val="en-IN" w:eastAsia="en-IN"/>
        </w:rPr>
        <w:t xml:space="preserve"> </w:t>
      </w:r>
      <w:r w:rsidRPr="00B259ED">
        <w:rPr>
          <w:rFonts w:ascii="Georgia" w:eastAsiaTheme="minorEastAsia" w:hAnsi="Georgia" w:cstheme="minorBidi"/>
          <w:color w:val="000000"/>
          <w:spacing w:val="-2"/>
          <w:w w:val="101"/>
          <w:sz w:val="19"/>
          <w:szCs w:val="19"/>
          <w:lang w:val="en-IN" w:eastAsia="en-IN"/>
        </w:rPr>
        <w:t xml:space="preserve">Code: 246002022); and The Nainital Bank, Joshimath (IFSC Code: NTBL0JOS086, </w:t>
      </w:r>
      <w:r w:rsidR="00807EFC">
        <w:rPr>
          <w:rFonts w:ascii="Georgia" w:eastAsiaTheme="minorEastAsia" w:hAnsi="Georgia" w:cstheme="minorBidi"/>
          <w:color w:val="000000"/>
          <w:spacing w:val="-2"/>
          <w:w w:val="101"/>
          <w:sz w:val="19"/>
          <w:szCs w:val="19"/>
          <w:lang w:val="en-IN" w:eastAsia="en-IN"/>
        </w:rPr>
        <w:t>M</w:t>
      </w:r>
      <w:r w:rsidRPr="00B259ED">
        <w:rPr>
          <w:rFonts w:ascii="Georgia" w:eastAsiaTheme="minorEastAsia" w:hAnsi="Georgia" w:cstheme="minorBidi"/>
          <w:color w:val="000000"/>
          <w:spacing w:val="-2"/>
          <w:w w:val="101"/>
          <w:sz w:val="19"/>
          <w:szCs w:val="19"/>
          <w:lang w:val="en-IN" w:eastAsia="en-IN"/>
        </w:rPr>
        <w:t>icr</w:t>
      </w:r>
      <w:r w:rsidR="004D282F">
        <w:rPr>
          <w:rFonts w:ascii="Georgia" w:eastAsiaTheme="minorEastAsia" w:hAnsi="Georgia" w:cstheme="minorBidi"/>
          <w:color w:val="000000"/>
          <w:spacing w:val="-2"/>
          <w:w w:val="101"/>
          <w:sz w:val="19"/>
          <w:szCs w:val="19"/>
          <w:lang w:val="en-IN" w:eastAsia="en-IN"/>
        </w:rPr>
        <w:t xml:space="preserve"> </w:t>
      </w:r>
      <w:r w:rsidRPr="00B259ED">
        <w:rPr>
          <w:rFonts w:ascii="Georgia" w:eastAsiaTheme="minorEastAsia" w:hAnsi="Georgia" w:cstheme="minorBidi"/>
          <w:color w:val="000000"/>
          <w:spacing w:val="-2"/>
          <w:w w:val="101"/>
          <w:sz w:val="19"/>
          <w:szCs w:val="19"/>
          <w:lang w:val="en-IN" w:eastAsia="en-IN"/>
        </w:rPr>
        <w:t>Code:</w:t>
      </w:r>
      <w:r w:rsidR="00802FF1">
        <w:rPr>
          <w:rFonts w:ascii="Georgia" w:eastAsiaTheme="minorEastAsia" w:hAnsi="Georgia" w:cstheme="minorBidi"/>
          <w:color w:val="000000"/>
          <w:spacing w:val="-2"/>
          <w:w w:val="101"/>
          <w:sz w:val="19"/>
          <w:szCs w:val="19"/>
          <w:lang w:val="en-IN" w:eastAsia="en-IN"/>
        </w:rPr>
        <w:t xml:space="preserve"> </w:t>
      </w:r>
      <w:r w:rsidR="008619F6">
        <w:rPr>
          <w:rFonts w:ascii="Georgia" w:eastAsiaTheme="minorEastAsia" w:hAnsi="Georgia" w:cstheme="minorBidi"/>
          <w:color w:val="000000"/>
          <w:spacing w:val="-2"/>
          <w:w w:val="101"/>
          <w:sz w:val="19"/>
          <w:szCs w:val="19"/>
          <w:lang w:val="en-IN" w:eastAsia="en-IN"/>
        </w:rPr>
        <w:t>××××××1234</w:t>
      </w:r>
      <w:r w:rsidRPr="00B259ED">
        <w:rPr>
          <w:rFonts w:ascii="Georgia" w:eastAsiaTheme="minorEastAsia" w:hAnsi="Georgia" w:cstheme="minorBidi"/>
          <w:color w:val="000000"/>
          <w:spacing w:val="-2"/>
          <w:w w:val="101"/>
          <w:sz w:val="19"/>
          <w:szCs w:val="19"/>
          <w:lang w:val="en-IN" w:eastAsia="en-IN"/>
        </w:rPr>
        <w:t>).</w:t>
      </w:r>
    </w:p>
    <w:p w:rsidR="005529C9" w:rsidRPr="00102449" w:rsidRDefault="005529C9" w:rsidP="00102449">
      <w:pPr>
        <w:pStyle w:val="ListParagraph"/>
        <w:widowControl w:val="0"/>
        <w:autoSpaceDE w:val="0"/>
        <w:autoSpaceDN w:val="0"/>
        <w:adjustRightInd w:val="0"/>
        <w:ind w:left="0" w:right="-20"/>
        <w:jc w:val="both"/>
        <w:rPr>
          <w:rFonts w:ascii="Georgia" w:hAnsi="Georgia"/>
          <w:bCs/>
          <w:w w:val="102"/>
          <w:sz w:val="20"/>
        </w:rPr>
      </w:pPr>
    </w:p>
    <w:p w:rsidR="005529C9" w:rsidRPr="008619F6" w:rsidRDefault="005529C9" w:rsidP="008619F6">
      <w:pPr>
        <w:pStyle w:val="NormalWeb"/>
        <w:numPr>
          <w:ilvl w:val="0"/>
          <w:numId w:val="106"/>
        </w:numPr>
        <w:shd w:val="clear" w:color="auto" w:fill="FFFFFF"/>
        <w:spacing w:before="0" w:beforeAutospacing="0" w:after="0" w:afterAutospacing="0"/>
        <w:jc w:val="both"/>
        <w:rPr>
          <w:rFonts w:ascii="Georgia" w:eastAsiaTheme="minorEastAsia" w:hAnsi="Georgia" w:cstheme="minorBidi"/>
          <w:i/>
          <w:color w:val="000000"/>
          <w:spacing w:val="-2"/>
          <w:w w:val="101"/>
          <w:sz w:val="19"/>
          <w:szCs w:val="19"/>
          <w:lang w:val="en-IN" w:eastAsia="en-IN"/>
        </w:rPr>
      </w:pPr>
      <w:r w:rsidRPr="008619F6">
        <w:rPr>
          <w:rFonts w:ascii="Georgia" w:eastAsiaTheme="minorEastAsia" w:hAnsi="Georgia" w:cstheme="minorBidi"/>
          <w:i/>
          <w:color w:val="000000"/>
          <w:spacing w:val="-2"/>
          <w:w w:val="101"/>
          <w:sz w:val="19"/>
          <w:szCs w:val="19"/>
          <w:lang w:val="en-IN" w:eastAsia="en-IN"/>
        </w:rPr>
        <w:t>Colleges in Joshimath: Government Inter Collage</w:t>
      </w:r>
      <w:r w:rsidR="00D92078">
        <w:rPr>
          <w:rFonts w:ascii="Georgia" w:eastAsiaTheme="minorEastAsia" w:hAnsi="Georgia" w:cstheme="minorBidi"/>
          <w:i/>
          <w:color w:val="000000"/>
          <w:spacing w:val="-2"/>
          <w:w w:val="101"/>
          <w:sz w:val="19"/>
          <w:szCs w:val="19"/>
          <w:lang w:val="en-IN" w:eastAsia="en-IN"/>
        </w:rPr>
        <w:t xml:space="preserve"> (</w:t>
      </w:r>
      <w:r w:rsidR="00D92078" w:rsidRPr="008619F6">
        <w:rPr>
          <w:rFonts w:ascii="Georgia" w:eastAsiaTheme="minorEastAsia" w:hAnsi="Georgia" w:cstheme="minorBidi"/>
          <w:i/>
          <w:color w:val="000000"/>
          <w:spacing w:val="-2"/>
          <w:w w:val="101"/>
          <w:sz w:val="19"/>
          <w:szCs w:val="19"/>
          <w:lang w:val="en-IN" w:eastAsia="en-IN"/>
        </w:rPr>
        <w:t>G.I.C.</w:t>
      </w:r>
      <w:r w:rsidR="00D92078">
        <w:rPr>
          <w:rFonts w:ascii="Georgia" w:eastAsiaTheme="minorEastAsia" w:hAnsi="Georgia" w:cstheme="minorBidi"/>
          <w:i/>
          <w:color w:val="000000"/>
          <w:spacing w:val="-2"/>
          <w:w w:val="101"/>
          <w:sz w:val="19"/>
          <w:szCs w:val="19"/>
          <w:lang w:val="en-IN" w:eastAsia="en-IN"/>
        </w:rPr>
        <w:t>)</w:t>
      </w:r>
      <w:r w:rsidRPr="008619F6">
        <w:rPr>
          <w:rFonts w:ascii="Georgia" w:eastAsiaTheme="minorEastAsia" w:hAnsi="Georgia" w:cstheme="minorBidi"/>
          <w:i/>
          <w:color w:val="000000"/>
          <w:spacing w:val="-2"/>
          <w:w w:val="101"/>
          <w:sz w:val="19"/>
          <w:szCs w:val="19"/>
          <w:lang w:val="en-IN" w:eastAsia="en-IN"/>
        </w:rPr>
        <w:t>,</w:t>
      </w:r>
    </w:p>
    <w:p w:rsidR="005529C9" w:rsidRPr="008619F6" w:rsidRDefault="005529C9" w:rsidP="005529C9">
      <w:pPr>
        <w:pStyle w:val="NormalWeb"/>
        <w:shd w:val="clear" w:color="auto" w:fill="FFFFFF"/>
        <w:spacing w:before="0" w:beforeAutospacing="0" w:after="0" w:afterAutospacing="0"/>
        <w:jc w:val="both"/>
        <w:rPr>
          <w:rFonts w:ascii="Georgia" w:eastAsiaTheme="minorEastAsia" w:hAnsi="Georgia" w:cstheme="minorBidi"/>
          <w:i/>
          <w:color w:val="000000"/>
          <w:spacing w:val="-2"/>
          <w:w w:val="101"/>
          <w:sz w:val="19"/>
          <w:szCs w:val="19"/>
          <w:lang w:val="en-IN" w:eastAsia="en-IN"/>
        </w:rPr>
      </w:pPr>
      <w:r w:rsidRPr="008619F6">
        <w:rPr>
          <w:rFonts w:ascii="Georgia" w:eastAsiaTheme="minorEastAsia" w:hAnsi="Georgia" w:cstheme="minorBidi"/>
          <w:i/>
          <w:color w:val="000000"/>
          <w:spacing w:val="-2"/>
          <w:w w:val="101"/>
          <w:sz w:val="19"/>
          <w:szCs w:val="19"/>
          <w:lang w:val="en-IN" w:eastAsia="en-IN"/>
        </w:rPr>
        <w:t>Address: Karanprayag Road Narayanbagar.</w:t>
      </w:r>
    </w:p>
    <w:p w:rsidR="005529C9" w:rsidRPr="00102449" w:rsidRDefault="005529C9" w:rsidP="00102449">
      <w:pPr>
        <w:pStyle w:val="ListParagraph"/>
        <w:widowControl w:val="0"/>
        <w:autoSpaceDE w:val="0"/>
        <w:autoSpaceDN w:val="0"/>
        <w:adjustRightInd w:val="0"/>
        <w:ind w:left="0" w:right="-20"/>
        <w:jc w:val="both"/>
        <w:rPr>
          <w:rFonts w:ascii="Georgia" w:hAnsi="Georgia"/>
          <w:bCs/>
          <w:w w:val="102"/>
          <w:sz w:val="20"/>
        </w:rPr>
      </w:pPr>
    </w:p>
    <w:p w:rsidR="005529C9" w:rsidRPr="008619F6" w:rsidRDefault="005529C9" w:rsidP="008619F6">
      <w:pPr>
        <w:pStyle w:val="NormalWeb"/>
        <w:numPr>
          <w:ilvl w:val="0"/>
          <w:numId w:val="106"/>
        </w:numPr>
        <w:shd w:val="clear" w:color="auto" w:fill="FFFFFF"/>
        <w:spacing w:before="0" w:beforeAutospacing="0" w:after="0" w:afterAutospacing="0"/>
        <w:jc w:val="both"/>
        <w:rPr>
          <w:rFonts w:ascii="Georgia" w:eastAsiaTheme="minorEastAsia" w:hAnsi="Georgia" w:cstheme="minorBidi"/>
          <w:i/>
          <w:color w:val="000000"/>
          <w:spacing w:val="-2"/>
          <w:w w:val="101"/>
          <w:sz w:val="19"/>
          <w:szCs w:val="19"/>
          <w:lang w:val="en-IN" w:eastAsia="en-IN"/>
        </w:rPr>
      </w:pPr>
      <w:r w:rsidRPr="008619F6">
        <w:rPr>
          <w:rFonts w:ascii="Georgia" w:eastAsiaTheme="minorEastAsia" w:hAnsi="Georgia" w:cstheme="minorBidi"/>
          <w:i/>
          <w:color w:val="000000"/>
          <w:spacing w:val="-2"/>
          <w:w w:val="101"/>
          <w:sz w:val="19"/>
          <w:szCs w:val="19"/>
          <w:lang w:val="en-IN" w:eastAsia="en-IN"/>
        </w:rPr>
        <w:t xml:space="preserve">Govt Inter Collage </w:t>
      </w:r>
      <w:r w:rsidR="00D92078">
        <w:rPr>
          <w:rFonts w:ascii="Georgia" w:eastAsiaTheme="minorEastAsia" w:hAnsi="Georgia" w:cstheme="minorBidi"/>
          <w:i/>
          <w:color w:val="000000"/>
          <w:spacing w:val="-2"/>
          <w:w w:val="101"/>
          <w:sz w:val="19"/>
          <w:szCs w:val="19"/>
          <w:lang w:val="en-IN" w:eastAsia="en-IN"/>
        </w:rPr>
        <w:t>(</w:t>
      </w:r>
      <w:r w:rsidR="00D92078" w:rsidRPr="008619F6">
        <w:rPr>
          <w:rFonts w:ascii="Georgia" w:eastAsiaTheme="minorEastAsia" w:hAnsi="Georgia" w:cstheme="minorBidi"/>
          <w:i/>
          <w:color w:val="000000"/>
          <w:spacing w:val="-2"/>
          <w:w w:val="101"/>
          <w:sz w:val="19"/>
          <w:szCs w:val="19"/>
          <w:lang w:val="en-IN" w:eastAsia="en-IN"/>
        </w:rPr>
        <w:t>G.I.C.</w:t>
      </w:r>
      <w:r w:rsidR="00D92078">
        <w:rPr>
          <w:rFonts w:ascii="Georgia" w:eastAsiaTheme="minorEastAsia" w:hAnsi="Georgia" w:cstheme="minorBidi"/>
          <w:i/>
          <w:color w:val="000000"/>
          <w:spacing w:val="-2"/>
          <w:w w:val="101"/>
          <w:sz w:val="19"/>
          <w:szCs w:val="19"/>
          <w:lang w:val="en-IN" w:eastAsia="en-IN"/>
        </w:rPr>
        <w:t xml:space="preserve">) </w:t>
      </w:r>
      <w:r w:rsidRPr="008619F6">
        <w:rPr>
          <w:rFonts w:ascii="Georgia" w:eastAsiaTheme="minorEastAsia" w:hAnsi="Georgia" w:cstheme="minorBidi"/>
          <w:i/>
          <w:color w:val="000000"/>
          <w:spacing w:val="-2"/>
          <w:w w:val="101"/>
          <w:sz w:val="19"/>
          <w:szCs w:val="19"/>
          <w:lang w:val="en-IN" w:eastAsia="en-IN"/>
        </w:rPr>
        <w:t>Rohida,</w:t>
      </w:r>
    </w:p>
    <w:p w:rsidR="005529C9" w:rsidRPr="008619F6" w:rsidRDefault="005529C9" w:rsidP="005529C9">
      <w:pPr>
        <w:pStyle w:val="NormalWeb"/>
        <w:shd w:val="clear" w:color="auto" w:fill="FFFFFF"/>
        <w:spacing w:before="0" w:beforeAutospacing="0" w:after="0" w:afterAutospacing="0"/>
        <w:jc w:val="both"/>
        <w:rPr>
          <w:rFonts w:ascii="Georgia" w:eastAsiaTheme="minorEastAsia" w:hAnsi="Georgia" w:cstheme="minorBidi"/>
          <w:i/>
          <w:color w:val="000000"/>
          <w:spacing w:val="-2"/>
          <w:w w:val="101"/>
          <w:sz w:val="19"/>
          <w:szCs w:val="19"/>
          <w:lang w:val="en-IN" w:eastAsia="en-IN"/>
        </w:rPr>
      </w:pPr>
      <w:r w:rsidRPr="008619F6">
        <w:rPr>
          <w:rFonts w:ascii="Georgia" w:eastAsiaTheme="minorEastAsia" w:hAnsi="Georgia" w:cstheme="minorBidi"/>
          <w:i/>
          <w:color w:val="000000"/>
          <w:spacing w:val="-2"/>
          <w:w w:val="101"/>
          <w:sz w:val="19"/>
          <w:szCs w:val="19"/>
          <w:lang w:val="en-IN" w:eastAsia="en-IN"/>
        </w:rPr>
        <w:t xml:space="preserve">Address: P.O. Rohida District Chamoli, Block Gairsain, Pin – 246 428. </w:t>
      </w:r>
    </w:p>
    <w:p w:rsidR="005529C9" w:rsidRPr="00102449" w:rsidRDefault="005529C9" w:rsidP="00102449">
      <w:pPr>
        <w:pStyle w:val="ListParagraph"/>
        <w:widowControl w:val="0"/>
        <w:autoSpaceDE w:val="0"/>
        <w:autoSpaceDN w:val="0"/>
        <w:adjustRightInd w:val="0"/>
        <w:ind w:left="0" w:right="-20"/>
        <w:jc w:val="both"/>
        <w:rPr>
          <w:rFonts w:ascii="Georgia" w:hAnsi="Georgia"/>
          <w:bCs/>
          <w:w w:val="102"/>
          <w:sz w:val="20"/>
        </w:rPr>
      </w:pPr>
    </w:p>
    <w:p w:rsidR="005529C9" w:rsidRPr="008619F6" w:rsidRDefault="00D92078" w:rsidP="008619F6">
      <w:pPr>
        <w:pStyle w:val="NormalWeb"/>
        <w:numPr>
          <w:ilvl w:val="0"/>
          <w:numId w:val="106"/>
        </w:numPr>
        <w:shd w:val="clear" w:color="auto" w:fill="FFFFFF"/>
        <w:spacing w:before="0" w:beforeAutospacing="0" w:after="0" w:afterAutospacing="0"/>
        <w:jc w:val="both"/>
        <w:rPr>
          <w:rFonts w:ascii="Georgia" w:eastAsiaTheme="minorEastAsia" w:hAnsi="Georgia" w:cstheme="minorBidi"/>
          <w:i/>
          <w:color w:val="000000"/>
          <w:spacing w:val="-2"/>
          <w:w w:val="101"/>
          <w:sz w:val="19"/>
          <w:szCs w:val="19"/>
          <w:lang w:val="en-IN" w:eastAsia="en-IN"/>
        </w:rPr>
      </w:pPr>
      <w:r w:rsidRPr="008619F6">
        <w:rPr>
          <w:rFonts w:ascii="Georgia" w:eastAsiaTheme="minorEastAsia" w:hAnsi="Georgia" w:cstheme="minorBidi"/>
          <w:i/>
          <w:color w:val="000000"/>
          <w:spacing w:val="-2"/>
          <w:w w:val="101"/>
          <w:sz w:val="19"/>
          <w:szCs w:val="19"/>
          <w:lang w:val="en-IN" w:eastAsia="en-IN"/>
        </w:rPr>
        <w:t>G.I.C.</w:t>
      </w:r>
      <w:r w:rsidR="005529C9" w:rsidRPr="008619F6">
        <w:rPr>
          <w:rFonts w:ascii="Georgia" w:eastAsiaTheme="minorEastAsia" w:hAnsi="Georgia" w:cstheme="minorBidi"/>
          <w:i/>
          <w:color w:val="000000"/>
          <w:spacing w:val="-2"/>
          <w:w w:val="101"/>
          <w:sz w:val="19"/>
          <w:szCs w:val="19"/>
          <w:lang w:val="en-IN" w:eastAsia="en-IN"/>
        </w:rPr>
        <w:t xml:space="preserve"> Bhagawati,</w:t>
      </w:r>
    </w:p>
    <w:p w:rsidR="005529C9" w:rsidRPr="008619F6" w:rsidRDefault="005529C9" w:rsidP="005529C9">
      <w:pPr>
        <w:pStyle w:val="NormalWeb"/>
        <w:shd w:val="clear" w:color="auto" w:fill="FFFFFF"/>
        <w:spacing w:before="0" w:beforeAutospacing="0" w:after="0" w:afterAutospacing="0"/>
        <w:jc w:val="both"/>
        <w:rPr>
          <w:rFonts w:ascii="Georgia" w:eastAsiaTheme="minorEastAsia" w:hAnsi="Georgia" w:cstheme="minorBidi"/>
          <w:i/>
          <w:color w:val="000000"/>
          <w:spacing w:val="-2"/>
          <w:w w:val="101"/>
          <w:sz w:val="19"/>
          <w:szCs w:val="19"/>
          <w:lang w:val="en-IN" w:eastAsia="en-IN"/>
        </w:rPr>
      </w:pPr>
      <w:r w:rsidRPr="008619F6">
        <w:rPr>
          <w:rFonts w:ascii="Georgia" w:eastAsiaTheme="minorEastAsia" w:hAnsi="Georgia" w:cstheme="minorBidi"/>
          <w:i/>
          <w:color w:val="000000"/>
          <w:spacing w:val="-2"/>
          <w:w w:val="101"/>
          <w:sz w:val="19"/>
          <w:szCs w:val="19"/>
          <w:lang w:val="en-IN" w:eastAsia="en-IN"/>
        </w:rPr>
        <w:t xml:space="preserve">Address: Shri Guru G.I.C. Bhagawati, Chamoli Village – Bhagoti District – Chamoli. </w:t>
      </w:r>
    </w:p>
    <w:p w:rsidR="005529C9" w:rsidRPr="00102449" w:rsidRDefault="005529C9" w:rsidP="00102449">
      <w:pPr>
        <w:pStyle w:val="ListParagraph"/>
        <w:widowControl w:val="0"/>
        <w:autoSpaceDE w:val="0"/>
        <w:autoSpaceDN w:val="0"/>
        <w:adjustRightInd w:val="0"/>
        <w:ind w:left="0" w:right="-20"/>
        <w:jc w:val="both"/>
        <w:rPr>
          <w:rFonts w:ascii="Georgia" w:hAnsi="Georgia"/>
          <w:bCs/>
          <w:w w:val="102"/>
          <w:sz w:val="20"/>
        </w:rPr>
      </w:pPr>
    </w:p>
    <w:p w:rsidR="005529C9" w:rsidRPr="008619F6" w:rsidRDefault="00D92078" w:rsidP="008619F6">
      <w:pPr>
        <w:pStyle w:val="NormalWeb"/>
        <w:numPr>
          <w:ilvl w:val="0"/>
          <w:numId w:val="106"/>
        </w:numPr>
        <w:shd w:val="clear" w:color="auto" w:fill="FFFFFF"/>
        <w:spacing w:before="0" w:beforeAutospacing="0" w:after="0" w:afterAutospacing="0"/>
        <w:jc w:val="both"/>
        <w:rPr>
          <w:rFonts w:ascii="Georgia" w:eastAsiaTheme="minorEastAsia" w:hAnsi="Georgia" w:cstheme="minorBidi"/>
          <w:i/>
          <w:color w:val="000000"/>
          <w:spacing w:val="-2"/>
          <w:w w:val="101"/>
          <w:sz w:val="19"/>
          <w:szCs w:val="19"/>
          <w:lang w:val="en-IN" w:eastAsia="en-IN"/>
        </w:rPr>
      </w:pPr>
      <w:r w:rsidRPr="008619F6">
        <w:rPr>
          <w:rFonts w:ascii="Georgia" w:eastAsiaTheme="minorEastAsia" w:hAnsi="Georgia" w:cstheme="minorBidi"/>
          <w:i/>
          <w:color w:val="000000"/>
          <w:spacing w:val="-2"/>
          <w:w w:val="101"/>
          <w:sz w:val="19"/>
          <w:szCs w:val="19"/>
          <w:lang w:val="en-IN" w:eastAsia="en-IN"/>
        </w:rPr>
        <w:t>G.I.C.</w:t>
      </w:r>
      <w:r w:rsidR="005529C9" w:rsidRPr="008619F6">
        <w:rPr>
          <w:rFonts w:ascii="Georgia" w:eastAsiaTheme="minorEastAsia" w:hAnsi="Georgia" w:cstheme="minorBidi"/>
          <w:i/>
          <w:color w:val="000000"/>
          <w:spacing w:val="-2"/>
          <w:w w:val="101"/>
          <w:sz w:val="19"/>
          <w:szCs w:val="19"/>
          <w:lang w:val="en-IN" w:eastAsia="en-IN"/>
        </w:rPr>
        <w:t xml:space="preserve"> Lolti,</w:t>
      </w:r>
    </w:p>
    <w:p w:rsidR="005529C9" w:rsidRPr="008619F6" w:rsidRDefault="005529C9" w:rsidP="005529C9">
      <w:pPr>
        <w:pStyle w:val="NormalWeb"/>
        <w:shd w:val="clear" w:color="auto" w:fill="FFFFFF"/>
        <w:spacing w:before="0" w:beforeAutospacing="0" w:after="0" w:afterAutospacing="0"/>
        <w:jc w:val="both"/>
        <w:rPr>
          <w:rFonts w:ascii="Georgia" w:eastAsiaTheme="minorEastAsia" w:hAnsi="Georgia" w:cstheme="minorBidi"/>
          <w:i/>
          <w:color w:val="000000"/>
          <w:spacing w:val="-2"/>
          <w:w w:val="101"/>
          <w:sz w:val="19"/>
          <w:szCs w:val="19"/>
          <w:lang w:val="en-IN" w:eastAsia="en-IN"/>
        </w:rPr>
      </w:pPr>
      <w:r w:rsidRPr="008619F6">
        <w:rPr>
          <w:rFonts w:ascii="Georgia" w:eastAsiaTheme="minorEastAsia" w:hAnsi="Georgia" w:cstheme="minorBidi"/>
          <w:i/>
          <w:color w:val="000000"/>
          <w:spacing w:val="-2"/>
          <w:w w:val="101"/>
          <w:sz w:val="19"/>
          <w:szCs w:val="19"/>
          <w:lang w:val="en-IN" w:eastAsia="en-IN"/>
        </w:rPr>
        <w:t xml:space="preserve">Address: </w:t>
      </w:r>
      <w:r w:rsidR="00807EFC" w:rsidRPr="008619F6">
        <w:rPr>
          <w:rFonts w:ascii="Georgia" w:eastAsiaTheme="minorEastAsia" w:hAnsi="Georgia" w:cstheme="minorBidi"/>
          <w:i/>
          <w:color w:val="000000"/>
          <w:spacing w:val="-2"/>
          <w:w w:val="101"/>
          <w:sz w:val="19"/>
          <w:szCs w:val="19"/>
          <w:lang w:val="en-IN" w:eastAsia="en-IN"/>
        </w:rPr>
        <w:t>G.I.C.</w:t>
      </w:r>
      <w:r w:rsidRPr="008619F6">
        <w:rPr>
          <w:rFonts w:ascii="Georgia" w:eastAsiaTheme="minorEastAsia" w:hAnsi="Georgia" w:cstheme="minorBidi"/>
          <w:i/>
          <w:color w:val="000000"/>
          <w:spacing w:val="-2"/>
          <w:w w:val="101"/>
          <w:sz w:val="19"/>
          <w:szCs w:val="19"/>
          <w:lang w:val="en-IN" w:eastAsia="en-IN"/>
        </w:rPr>
        <w:t xml:space="preserve"> Ratgaon, Village Ratgaon P.O. Ratgaon.</w:t>
      </w:r>
    </w:p>
    <w:p w:rsidR="005529C9" w:rsidRPr="00102449" w:rsidRDefault="005529C9" w:rsidP="00102449">
      <w:pPr>
        <w:pStyle w:val="ListParagraph"/>
        <w:widowControl w:val="0"/>
        <w:autoSpaceDE w:val="0"/>
        <w:autoSpaceDN w:val="0"/>
        <w:adjustRightInd w:val="0"/>
        <w:ind w:left="0" w:right="-20"/>
        <w:jc w:val="both"/>
        <w:rPr>
          <w:rFonts w:ascii="Georgia" w:hAnsi="Georgia"/>
          <w:bCs/>
          <w:w w:val="102"/>
          <w:sz w:val="20"/>
        </w:rPr>
      </w:pPr>
    </w:p>
    <w:p w:rsidR="005529C9" w:rsidRPr="0004774F" w:rsidRDefault="005529C9" w:rsidP="005529C9">
      <w:pPr>
        <w:pStyle w:val="NormalWeb"/>
        <w:shd w:val="clear" w:color="auto" w:fill="FFFFFF"/>
        <w:spacing w:before="0" w:beforeAutospacing="0" w:after="0" w:afterAutospacing="0"/>
        <w:jc w:val="both"/>
        <w:rPr>
          <w:rStyle w:val="Strong"/>
          <w:rFonts w:ascii="Georgia" w:hAnsi="Georgia" w:cs="Arial"/>
          <w:color w:val="000000"/>
          <w:sz w:val="20"/>
          <w:szCs w:val="20"/>
          <w:bdr w:val="none" w:sz="0" w:space="0" w:color="auto" w:frame="1"/>
        </w:rPr>
      </w:pPr>
      <w:r w:rsidRPr="0004774F">
        <w:rPr>
          <w:rStyle w:val="Strong"/>
          <w:rFonts w:ascii="Georgia" w:hAnsi="Georgia" w:cs="Arial"/>
          <w:color w:val="000000"/>
          <w:sz w:val="20"/>
          <w:szCs w:val="20"/>
          <w:bdr w:val="none" w:sz="0" w:space="0" w:color="auto" w:frame="1"/>
        </w:rPr>
        <w:t>Itinerary (Route and Schedule)</w:t>
      </w:r>
    </w:p>
    <w:p w:rsidR="005529C9" w:rsidRPr="00102449" w:rsidRDefault="005529C9" w:rsidP="00102449">
      <w:pPr>
        <w:pStyle w:val="ListParagraph"/>
        <w:widowControl w:val="0"/>
        <w:autoSpaceDE w:val="0"/>
        <w:autoSpaceDN w:val="0"/>
        <w:adjustRightInd w:val="0"/>
        <w:ind w:left="0" w:right="-20"/>
        <w:jc w:val="both"/>
        <w:rPr>
          <w:rFonts w:ascii="Georgia" w:hAnsi="Georgia"/>
          <w:bCs/>
          <w:w w:val="102"/>
          <w:sz w:val="20"/>
        </w:rPr>
      </w:pPr>
    </w:p>
    <w:p w:rsidR="005529C9" w:rsidRPr="00A7494F" w:rsidRDefault="005529C9" w:rsidP="00AF0E76">
      <w:pPr>
        <w:pStyle w:val="NormalWeb"/>
        <w:numPr>
          <w:ilvl w:val="0"/>
          <w:numId w:val="99"/>
        </w:numPr>
        <w:shd w:val="clear" w:color="auto" w:fill="FFFFFF"/>
        <w:spacing w:before="0" w:beforeAutospacing="0" w:after="0" w:afterAutospacing="0"/>
        <w:jc w:val="both"/>
        <w:rPr>
          <w:rFonts w:ascii="Georgia" w:eastAsiaTheme="minorEastAsia" w:hAnsi="Georgia" w:cstheme="minorBidi"/>
          <w:i/>
          <w:color w:val="000000"/>
          <w:spacing w:val="-2"/>
          <w:w w:val="101"/>
          <w:sz w:val="20"/>
          <w:szCs w:val="20"/>
          <w:lang w:val="en-IN" w:eastAsia="en-IN"/>
        </w:rPr>
      </w:pPr>
      <w:r w:rsidRPr="00A7494F">
        <w:rPr>
          <w:rFonts w:ascii="Georgia" w:eastAsiaTheme="minorEastAsia" w:hAnsi="Georgia" w:cstheme="minorBidi"/>
          <w:b/>
          <w:i/>
          <w:color w:val="000000"/>
          <w:spacing w:val="-2"/>
          <w:w w:val="101"/>
          <w:sz w:val="20"/>
          <w:szCs w:val="20"/>
          <w:lang w:val="en-IN" w:eastAsia="en-IN"/>
        </w:rPr>
        <w:t>Day 01:</w:t>
      </w:r>
      <w:r w:rsidRPr="00A7494F">
        <w:rPr>
          <w:rFonts w:ascii="Georgia" w:eastAsiaTheme="minorEastAsia" w:hAnsi="Georgia" w:cstheme="minorBidi"/>
          <w:i/>
          <w:color w:val="000000"/>
          <w:spacing w:val="-2"/>
          <w:w w:val="101"/>
          <w:sz w:val="20"/>
          <w:szCs w:val="20"/>
          <w:lang w:val="en-IN" w:eastAsia="en-IN"/>
        </w:rPr>
        <w:t xml:space="preserve"> Arrival at Joshimath (6,696 </w:t>
      </w:r>
      <w:r w:rsidR="005B70A7">
        <w:rPr>
          <w:rFonts w:ascii="Georgia" w:eastAsiaTheme="minorEastAsia" w:hAnsi="Georgia" w:cstheme="minorBidi"/>
          <w:i/>
          <w:color w:val="000000"/>
          <w:spacing w:val="-2"/>
          <w:w w:val="101"/>
          <w:sz w:val="20"/>
          <w:szCs w:val="20"/>
          <w:lang w:val="en-IN" w:eastAsia="en-IN"/>
        </w:rPr>
        <w:t>Feet</w:t>
      </w:r>
      <w:r w:rsidRPr="00A7494F">
        <w:rPr>
          <w:rFonts w:ascii="Georgia" w:eastAsiaTheme="minorEastAsia" w:hAnsi="Georgia" w:cstheme="minorBidi"/>
          <w:i/>
          <w:color w:val="000000"/>
          <w:spacing w:val="-2"/>
          <w:w w:val="101"/>
          <w:sz w:val="20"/>
          <w:szCs w:val="20"/>
          <w:lang w:val="en-IN" w:eastAsia="en-IN"/>
        </w:rPr>
        <w:t>);</w:t>
      </w:r>
    </w:p>
    <w:p w:rsidR="005529C9" w:rsidRPr="00A7494F" w:rsidRDefault="005529C9" w:rsidP="00AF0E76">
      <w:pPr>
        <w:pStyle w:val="NormalWeb"/>
        <w:numPr>
          <w:ilvl w:val="0"/>
          <w:numId w:val="99"/>
        </w:numPr>
        <w:shd w:val="clear" w:color="auto" w:fill="FFFFFF"/>
        <w:spacing w:before="0" w:beforeAutospacing="0" w:after="0" w:afterAutospacing="0"/>
        <w:jc w:val="both"/>
        <w:rPr>
          <w:rFonts w:ascii="Georgia" w:eastAsiaTheme="minorEastAsia" w:hAnsi="Georgia" w:cstheme="minorBidi"/>
          <w:i/>
          <w:color w:val="000000"/>
          <w:spacing w:val="-2"/>
          <w:w w:val="101"/>
          <w:sz w:val="20"/>
          <w:szCs w:val="20"/>
          <w:lang w:val="en-IN" w:eastAsia="en-IN"/>
        </w:rPr>
      </w:pPr>
      <w:r w:rsidRPr="00A7494F">
        <w:rPr>
          <w:rFonts w:ascii="Georgia" w:eastAsiaTheme="minorEastAsia" w:hAnsi="Georgia" w:cstheme="minorBidi"/>
          <w:b/>
          <w:i/>
          <w:color w:val="000000"/>
          <w:spacing w:val="-2"/>
          <w:w w:val="101"/>
          <w:sz w:val="20"/>
          <w:szCs w:val="20"/>
          <w:lang w:val="en-IN" w:eastAsia="en-IN"/>
        </w:rPr>
        <w:t>Day 02:</w:t>
      </w:r>
      <w:r w:rsidRPr="00A7494F">
        <w:rPr>
          <w:rFonts w:ascii="Georgia" w:eastAsiaTheme="minorEastAsia" w:hAnsi="Georgia" w:cstheme="minorBidi"/>
          <w:i/>
          <w:color w:val="000000"/>
          <w:spacing w:val="-2"/>
          <w:w w:val="101"/>
          <w:sz w:val="20"/>
          <w:szCs w:val="20"/>
          <w:lang w:val="en-IN" w:eastAsia="en-IN"/>
        </w:rPr>
        <w:t xml:space="preserve"> Joshimath to Mana (10,429 </w:t>
      </w:r>
      <w:r w:rsidR="005B70A7">
        <w:rPr>
          <w:rFonts w:ascii="Georgia" w:eastAsiaTheme="minorEastAsia" w:hAnsi="Georgia" w:cstheme="minorBidi"/>
          <w:i/>
          <w:color w:val="000000"/>
          <w:spacing w:val="-2"/>
          <w:w w:val="101"/>
          <w:sz w:val="20"/>
          <w:szCs w:val="20"/>
          <w:lang w:val="en-IN" w:eastAsia="en-IN"/>
        </w:rPr>
        <w:t>Feet</w:t>
      </w:r>
      <w:r w:rsidRPr="00A7494F">
        <w:rPr>
          <w:rFonts w:ascii="Georgia" w:eastAsiaTheme="minorEastAsia" w:hAnsi="Georgia" w:cstheme="minorBidi"/>
          <w:i/>
          <w:color w:val="000000"/>
          <w:spacing w:val="-2"/>
          <w:w w:val="101"/>
          <w:sz w:val="20"/>
          <w:szCs w:val="20"/>
          <w:lang w:val="en-IN" w:eastAsia="en-IN"/>
        </w:rPr>
        <w:t>) – 50 Km [Drive];</w:t>
      </w:r>
    </w:p>
    <w:p w:rsidR="005529C9" w:rsidRPr="00A7494F" w:rsidRDefault="005529C9" w:rsidP="00AF0E76">
      <w:pPr>
        <w:pStyle w:val="NormalWeb"/>
        <w:numPr>
          <w:ilvl w:val="0"/>
          <w:numId w:val="99"/>
        </w:numPr>
        <w:shd w:val="clear" w:color="auto" w:fill="FFFFFF"/>
        <w:spacing w:before="0" w:beforeAutospacing="0" w:after="0" w:afterAutospacing="0"/>
        <w:jc w:val="both"/>
        <w:rPr>
          <w:rFonts w:ascii="Georgia" w:eastAsiaTheme="minorEastAsia" w:hAnsi="Georgia" w:cstheme="minorBidi"/>
          <w:i/>
          <w:color w:val="000000"/>
          <w:spacing w:val="-2"/>
          <w:w w:val="101"/>
          <w:sz w:val="20"/>
          <w:szCs w:val="20"/>
          <w:lang w:val="en-IN" w:eastAsia="en-IN"/>
        </w:rPr>
      </w:pPr>
      <w:r w:rsidRPr="00A7494F">
        <w:rPr>
          <w:rFonts w:ascii="Georgia" w:eastAsiaTheme="minorEastAsia" w:hAnsi="Georgia" w:cstheme="minorBidi"/>
          <w:b/>
          <w:i/>
          <w:color w:val="000000"/>
          <w:spacing w:val="-2"/>
          <w:w w:val="101"/>
          <w:sz w:val="20"/>
          <w:szCs w:val="20"/>
          <w:lang w:val="en-IN" w:eastAsia="en-IN"/>
        </w:rPr>
        <w:t>Day 03:</w:t>
      </w:r>
      <w:r w:rsidRPr="00A7494F">
        <w:rPr>
          <w:rFonts w:ascii="Georgia" w:eastAsiaTheme="minorEastAsia" w:hAnsi="Georgia" w:cstheme="minorBidi"/>
          <w:i/>
          <w:color w:val="000000"/>
          <w:spacing w:val="-2"/>
          <w:w w:val="101"/>
          <w:sz w:val="20"/>
          <w:szCs w:val="20"/>
          <w:lang w:val="en-IN" w:eastAsia="en-IN"/>
        </w:rPr>
        <w:t xml:space="preserve"> Mana to Laxmiban (12,000 </w:t>
      </w:r>
      <w:r w:rsidR="005B70A7">
        <w:rPr>
          <w:rFonts w:ascii="Georgia" w:eastAsiaTheme="minorEastAsia" w:hAnsi="Georgia" w:cstheme="minorBidi"/>
          <w:i/>
          <w:color w:val="000000"/>
          <w:spacing w:val="-2"/>
          <w:w w:val="101"/>
          <w:sz w:val="20"/>
          <w:szCs w:val="20"/>
          <w:lang w:val="en-IN" w:eastAsia="en-IN"/>
        </w:rPr>
        <w:t>Feet</w:t>
      </w:r>
      <w:r w:rsidRPr="00A7494F">
        <w:rPr>
          <w:rFonts w:ascii="Georgia" w:eastAsiaTheme="minorEastAsia" w:hAnsi="Georgia" w:cstheme="minorBidi"/>
          <w:i/>
          <w:color w:val="000000"/>
          <w:spacing w:val="-2"/>
          <w:w w:val="101"/>
          <w:sz w:val="20"/>
          <w:szCs w:val="20"/>
          <w:lang w:val="en-IN" w:eastAsia="en-IN"/>
        </w:rPr>
        <w:t>) – 8.5 Km;</w:t>
      </w:r>
    </w:p>
    <w:p w:rsidR="005529C9" w:rsidRPr="00A7494F" w:rsidRDefault="005529C9" w:rsidP="00AF0E76">
      <w:pPr>
        <w:pStyle w:val="NormalWeb"/>
        <w:numPr>
          <w:ilvl w:val="0"/>
          <w:numId w:val="99"/>
        </w:numPr>
        <w:shd w:val="clear" w:color="auto" w:fill="FFFFFF"/>
        <w:spacing w:before="0" w:beforeAutospacing="0" w:after="0" w:afterAutospacing="0"/>
        <w:jc w:val="both"/>
        <w:rPr>
          <w:rFonts w:ascii="Georgia" w:eastAsiaTheme="minorEastAsia" w:hAnsi="Georgia" w:cstheme="minorBidi"/>
          <w:i/>
          <w:color w:val="000000"/>
          <w:spacing w:val="-2"/>
          <w:w w:val="101"/>
          <w:sz w:val="20"/>
          <w:szCs w:val="20"/>
          <w:lang w:val="en-IN" w:eastAsia="en-IN"/>
        </w:rPr>
      </w:pPr>
      <w:r w:rsidRPr="00A7494F">
        <w:rPr>
          <w:rFonts w:ascii="Georgia" w:eastAsiaTheme="minorEastAsia" w:hAnsi="Georgia" w:cstheme="minorBidi"/>
          <w:b/>
          <w:i/>
          <w:color w:val="000000"/>
          <w:spacing w:val="-2"/>
          <w:w w:val="101"/>
          <w:sz w:val="20"/>
          <w:szCs w:val="20"/>
          <w:lang w:val="en-IN" w:eastAsia="en-IN"/>
        </w:rPr>
        <w:t>Day 04:</w:t>
      </w:r>
      <w:r w:rsidRPr="00A7494F">
        <w:rPr>
          <w:rFonts w:ascii="Georgia" w:eastAsiaTheme="minorEastAsia" w:hAnsi="Georgia" w:cstheme="minorBidi"/>
          <w:i/>
          <w:color w:val="000000"/>
          <w:spacing w:val="-2"/>
          <w:w w:val="101"/>
          <w:sz w:val="20"/>
          <w:szCs w:val="20"/>
          <w:lang w:val="en-IN" w:eastAsia="en-IN"/>
        </w:rPr>
        <w:t xml:space="preserve"> Laxmiban to Chakrateerth (13,658 </w:t>
      </w:r>
      <w:r w:rsidR="005B70A7">
        <w:rPr>
          <w:rFonts w:ascii="Georgia" w:eastAsiaTheme="minorEastAsia" w:hAnsi="Georgia" w:cstheme="minorBidi"/>
          <w:i/>
          <w:color w:val="000000"/>
          <w:spacing w:val="-2"/>
          <w:w w:val="101"/>
          <w:sz w:val="20"/>
          <w:szCs w:val="20"/>
          <w:lang w:val="en-IN" w:eastAsia="en-IN"/>
        </w:rPr>
        <w:t>Feet</w:t>
      </w:r>
      <w:r w:rsidRPr="00A7494F">
        <w:rPr>
          <w:rFonts w:ascii="Georgia" w:eastAsiaTheme="minorEastAsia" w:hAnsi="Georgia" w:cstheme="minorBidi"/>
          <w:i/>
          <w:color w:val="000000"/>
          <w:spacing w:val="-2"/>
          <w:w w:val="101"/>
          <w:sz w:val="20"/>
          <w:szCs w:val="20"/>
          <w:lang w:val="en-IN" w:eastAsia="en-IN"/>
        </w:rPr>
        <w:t>) – 9.5 Km;</w:t>
      </w:r>
    </w:p>
    <w:p w:rsidR="005529C9" w:rsidRPr="00A7494F" w:rsidRDefault="005529C9" w:rsidP="00AF0E76">
      <w:pPr>
        <w:pStyle w:val="NormalWeb"/>
        <w:numPr>
          <w:ilvl w:val="0"/>
          <w:numId w:val="99"/>
        </w:numPr>
        <w:shd w:val="clear" w:color="auto" w:fill="FFFFFF"/>
        <w:spacing w:before="0" w:beforeAutospacing="0" w:after="0" w:afterAutospacing="0"/>
        <w:jc w:val="both"/>
        <w:rPr>
          <w:rFonts w:ascii="Georgia" w:eastAsiaTheme="minorEastAsia" w:hAnsi="Georgia" w:cstheme="minorBidi"/>
          <w:i/>
          <w:color w:val="000000"/>
          <w:spacing w:val="-2"/>
          <w:w w:val="101"/>
          <w:sz w:val="20"/>
          <w:szCs w:val="20"/>
          <w:lang w:val="en-IN" w:eastAsia="en-IN"/>
        </w:rPr>
      </w:pPr>
      <w:r w:rsidRPr="00A7494F">
        <w:rPr>
          <w:rFonts w:ascii="Georgia" w:eastAsiaTheme="minorEastAsia" w:hAnsi="Georgia" w:cstheme="minorBidi"/>
          <w:b/>
          <w:i/>
          <w:color w:val="000000"/>
          <w:spacing w:val="-2"/>
          <w:w w:val="101"/>
          <w:sz w:val="20"/>
          <w:szCs w:val="20"/>
          <w:lang w:val="en-IN" w:eastAsia="en-IN"/>
        </w:rPr>
        <w:t>Day 05:</w:t>
      </w:r>
      <w:r w:rsidRPr="00A7494F">
        <w:rPr>
          <w:rFonts w:ascii="Georgia" w:eastAsiaTheme="minorEastAsia" w:hAnsi="Georgia" w:cstheme="minorBidi"/>
          <w:i/>
          <w:color w:val="000000"/>
          <w:spacing w:val="-2"/>
          <w:w w:val="101"/>
          <w:sz w:val="20"/>
          <w:szCs w:val="20"/>
          <w:lang w:val="en-IN" w:eastAsia="en-IN"/>
        </w:rPr>
        <w:t xml:space="preserve"> Chakrateerth to Satopanth Lake (14,258 </w:t>
      </w:r>
      <w:r w:rsidR="005B70A7">
        <w:rPr>
          <w:rFonts w:ascii="Georgia" w:eastAsiaTheme="minorEastAsia" w:hAnsi="Georgia" w:cstheme="minorBidi"/>
          <w:i/>
          <w:color w:val="000000"/>
          <w:spacing w:val="-2"/>
          <w:w w:val="101"/>
          <w:sz w:val="20"/>
          <w:szCs w:val="20"/>
          <w:lang w:val="en-IN" w:eastAsia="en-IN"/>
        </w:rPr>
        <w:t>Feet</w:t>
      </w:r>
      <w:r w:rsidRPr="00A7494F">
        <w:rPr>
          <w:rFonts w:ascii="Georgia" w:eastAsiaTheme="minorEastAsia" w:hAnsi="Georgia" w:cstheme="minorBidi"/>
          <w:i/>
          <w:color w:val="000000"/>
          <w:spacing w:val="-2"/>
          <w:w w:val="101"/>
          <w:sz w:val="20"/>
          <w:szCs w:val="20"/>
          <w:lang w:val="en-IN" w:eastAsia="en-IN"/>
        </w:rPr>
        <w:t>) to Chakrateerth – 7.5 Km;</w:t>
      </w:r>
    </w:p>
    <w:p w:rsidR="005529C9" w:rsidRPr="00A7494F" w:rsidRDefault="005529C9" w:rsidP="00AF0E76">
      <w:pPr>
        <w:pStyle w:val="NormalWeb"/>
        <w:numPr>
          <w:ilvl w:val="0"/>
          <w:numId w:val="99"/>
        </w:numPr>
        <w:shd w:val="clear" w:color="auto" w:fill="FFFFFF"/>
        <w:spacing w:before="0" w:beforeAutospacing="0" w:after="0" w:afterAutospacing="0"/>
        <w:jc w:val="both"/>
        <w:rPr>
          <w:rFonts w:ascii="Georgia" w:eastAsiaTheme="minorEastAsia" w:hAnsi="Georgia" w:cstheme="minorBidi"/>
          <w:i/>
          <w:color w:val="000000"/>
          <w:spacing w:val="-2"/>
          <w:w w:val="101"/>
          <w:sz w:val="20"/>
          <w:szCs w:val="20"/>
          <w:lang w:val="en-IN" w:eastAsia="en-IN"/>
        </w:rPr>
      </w:pPr>
      <w:r w:rsidRPr="00A7494F">
        <w:rPr>
          <w:rFonts w:ascii="Georgia" w:eastAsiaTheme="minorEastAsia" w:hAnsi="Georgia" w:cstheme="minorBidi"/>
          <w:b/>
          <w:i/>
          <w:color w:val="000000"/>
          <w:spacing w:val="-2"/>
          <w:w w:val="101"/>
          <w:sz w:val="20"/>
          <w:szCs w:val="20"/>
          <w:lang w:val="en-IN" w:eastAsia="en-IN"/>
        </w:rPr>
        <w:t>Day 06:</w:t>
      </w:r>
      <w:r w:rsidRPr="00A7494F">
        <w:rPr>
          <w:rFonts w:ascii="Georgia" w:eastAsiaTheme="minorEastAsia" w:hAnsi="Georgia" w:cstheme="minorBidi"/>
          <w:i/>
          <w:color w:val="000000"/>
          <w:spacing w:val="-2"/>
          <w:w w:val="101"/>
          <w:sz w:val="20"/>
          <w:szCs w:val="20"/>
          <w:lang w:val="en-IN" w:eastAsia="en-IN"/>
        </w:rPr>
        <w:t xml:space="preserve"> Chakrateerth to Somtoli (11,745 </w:t>
      </w:r>
      <w:r w:rsidR="005B70A7">
        <w:rPr>
          <w:rFonts w:ascii="Georgia" w:eastAsiaTheme="minorEastAsia" w:hAnsi="Georgia" w:cstheme="minorBidi"/>
          <w:i/>
          <w:color w:val="000000"/>
          <w:spacing w:val="-2"/>
          <w:w w:val="101"/>
          <w:sz w:val="20"/>
          <w:szCs w:val="20"/>
          <w:lang w:val="en-IN" w:eastAsia="en-IN"/>
        </w:rPr>
        <w:t>Feet</w:t>
      </w:r>
      <w:r w:rsidRPr="00A7494F">
        <w:rPr>
          <w:rFonts w:ascii="Georgia" w:eastAsiaTheme="minorEastAsia" w:hAnsi="Georgia" w:cstheme="minorBidi"/>
          <w:i/>
          <w:color w:val="000000"/>
          <w:spacing w:val="-2"/>
          <w:w w:val="101"/>
          <w:sz w:val="20"/>
          <w:szCs w:val="20"/>
          <w:lang w:val="en-IN" w:eastAsia="en-IN"/>
        </w:rPr>
        <w:t>) – 11 Km;</w:t>
      </w:r>
    </w:p>
    <w:p w:rsidR="005529C9" w:rsidRPr="00A7494F" w:rsidRDefault="005529C9" w:rsidP="00AF0E76">
      <w:pPr>
        <w:pStyle w:val="NormalWeb"/>
        <w:numPr>
          <w:ilvl w:val="0"/>
          <w:numId w:val="99"/>
        </w:numPr>
        <w:shd w:val="clear" w:color="auto" w:fill="FFFFFF"/>
        <w:spacing w:before="0" w:beforeAutospacing="0" w:after="0" w:afterAutospacing="0"/>
        <w:jc w:val="both"/>
        <w:rPr>
          <w:rFonts w:ascii="Georgia" w:eastAsiaTheme="minorEastAsia" w:hAnsi="Georgia" w:cstheme="minorBidi"/>
          <w:i/>
          <w:color w:val="000000"/>
          <w:spacing w:val="-2"/>
          <w:w w:val="101"/>
          <w:sz w:val="20"/>
          <w:szCs w:val="20"/>
          <w:lang w:val="en-IN" w:eastAsia="en-IN"/>
        </w:rPr>
      </w:pPr>
      <w:r w:rsidRPr="00A7494F">
        <w:rPr>
          <w:rFonts w:ascii="Georgia" w:eastAsiaTheme="minorEastAsia" w:hAnsi="Georgia" w:cstheme="minorBidi"/>
          <w:b/>
          <w:i/>
          <w:color w:val="000000"/>
          <w:spacing w:val="-2"/>
          <w:w w:val="101"/>
          <w:sz w:val="20"/>
          <w:szCs w:val="20"/>
          <w:lang w:val="en-IN" w:eastAsia="en-IN"/>
        </w:rPr>
        <w:t>Day 07:</w:t>
      </w:r>
      <w:r w:rsidRPr="00A7494F">
        <w:rPr>
          <w:rFonts w:ascii="Georgia" w:eastAsiaTheme="minorEastAsia" w:hAnsi="Georgia" w:cstheme="minorBidi"/>
          <w:i/>
          <w:color w:val="000000"/>
          <w:spacing w:val="-2"/>
          <w:w w:val="101"/>
          <w:sz w:val="20"/>
          <w:szCs w:val="20"/>
          <w:lang w:val="en-IN" w:eastAsia="en-IN"/>
        </w:rPr>
        <w:t xml:space="preserve"> Somtoli to Mana – 6.5 Km. Drive to Joshimath;</w:t>
      </w:r>
    </w:p>
    <w:p w:rsidR="002C54C7" w:rsidRDefault="005529C9" w:rsidP="00AF0E76">
      <w:pPr>
        <w:pStyle w:val="ListParagraph"/>
        <w:widowControl w:val="0"/>
        <w:numPr>
          <w:ilvl w:val="0"/>
          <w:numId w:val="99"/>
        </w:numPr>
        <w:autoSpaceDE w:val="0"/>
        <w:autoSpaceDN w:val="0"/>
        <w:adjustRightInd w:val="0"/>
        <w:ind w:right="-20"/>
        <w:jc w:val="both"/>
        <w:rPr>
          <w:rFonts w:ascii="Georgia" w:hAnsi="Georgia"/>
          <w:b/>
          <w:bCs/>
          <w:w w:val="102"/>
          <w:sz w:val="20"/>
        </w:rPr>
      </w:pPr>
      <w:r w:rsidRPr="00A7494F">
        <w:rPr>
          <w:rFonts w:ascii="Georgia" w:eastAsiaTheme="minorEastAsia" w:hAnsi="Georgia" w:cstheme="minorBidi"/>
          <w:b/>
          <w:i/>
          <w:color w:val="000000"/>
          <w:spacing w:val="-2"/>
          <w:w w:val="101"/>
          <w:sz w:val="20"/>
          <w:lang w:val="en-IN" w:eastAsia="en-IN"/>
        </w:rPr>
        <w:t>Day 08:</w:t>
      </w:r>
      <w:r w:rsidRPr="00A7494F">
        <w:rPr>
          <w:rFonts w:ascii="Georgia" w:eastAsiaTheme="minorEastAsia" w:hAnsi="Georgia" w:cstheme="minorBidi"/>
          <w:i/>
          <w:color w:val="000000"/>
          <w:spacing w:val="-2"/>
          <w:w w:val="101"/>
          <w:sz w:val="20"/>
          <w:lang w:val="en-IN" w:eastAsia="en-IN"/>
        </w:rPr>
        <w:t xml:space="preserve"> Joshimath to Dehradun.</w:t>
      </w:r>
    </w:p>
    <w:p w:rsidR="006C5F02" w:rsidRPr="00102449" w:rsidRDefault="006C5F02" w:rsidP="005529C9">
      <w:pPr>
        <w:pStyle w:val="ListParagraph"/>
        <w:widowControl w:val="0"/>
        <w:autoSpaceDE w:val="0"/>
        <w:autoSpaceDN w:val="0"/>
        <w:adjustRightInd w:val="0"/>
        <w:ind w:left="0" w:right="-20"/>
        <w:jc w:val="both"/>
        <w:rPr>
          <w:rFonts w:ascii="Georgia" w:hAnsi="Georgia"/>
          <w:bCs/>
          <w:w w:val="102"/>
          <w:sz w:val="20"/>
        </w:rPr>
      </w:pPr>
    </w:p>
    <w:p w:rsidR="00697A6F" w:rsidRPr="000065F8" w:rsidRDefault="00697A6F" w:rsidP="000B28D2">
      <w:pPr>
        <w:pStyle w:val="ListParagraph"/>
        <w:widowControl w:val="0"/>
        <w:numPr>
          <w:ilvl w:val="0"/>
          <w:numId w:val="79"/>
        </w:numPr>
        <w:autoSpaceDE w:val="0"/>
        <w:autoSpaceDN w:val="0"/>
        <w:adjustRightInd w:val="0"/>
        <w:ind w:right="147"/>
        <w:jc w:val="both"/>
        <w:rPr>
          <w:rFonts w:ascii="Georgia" w:hAnsi="Georgia"/>
          <w:color w:val="000000"/>
          <w:spacing w:val="-2"/>
          <w:w w:val="101"/>
          <w:sz w:val="20"/>
        </w:rPr>
      </w:pPr>
      <w:r w:rsidRPr="002E146E">
        <w:rPr>
          <w:rFonts w:ascii="Georgia" w:hAnsi="Georgia"/>
          <w:color w:val="000000"/>
          <w:spacing w:val="-2"/>
          <w:w w:val="101"/>
          <w:sz w:val="20"/>
        </w:rPr>
        <w:t xml:space="preserve">The Existing </w:t>
      </w:r>
      <w:r w:rsidR="004C3554" w:rsidRPr="002E146E">
        <w:rPr>
          <w:rFonts w:ascii="Georgia" w:hAnsi="Georgia"/>
          <w:color w:val="000000"/>
          <w:spacing w:val="-2"/>
          <w:w w:val="101"/>
          <w:sz w:val="20"/>
        </w:rPr>
        <w:t>A</w:t>
      </w:r>
      <w:r w:rsidRPr="002E146E">
        <w:rPr>
          <w:rFonts w:ascii="Georgia" w:hAnsi="Georgia"/>
          <w:color w:val="000000"/>
          <w:spacing w:val="-2"/>
          <w:w w:val="101"/>
          <w:sz w:val="20"/>
        </w:rPr>
        <w:t xml:space="preserve">lignment </w:t>
      </w:r>
      <w:r w:rsidR="00B62DEE" w:rsidRPr="002E146E">
        <w:rPr>
          <w:rFonts w:ascii="Georgia" w:hAnsi="Georgia"/>
          <w:color w:val="000000"/>
          <w:spacing w:val="-2"/>
          <w:w w:val="101"/>
          <w:sz w:val="20"/>
        </w:rPr>
        <w:t xml:space="preserve">of </w:t>
      </w:r>
      <w:r w:rsidR="00F43C75">
        <w:rPr>
          <w:rFonts w:ascii="Georgia" w:eastAsia="Times New Roman" w:hAnsi="Georgia"/>
          <w:b/>
          <w:color w:val="FF0000"/>
          <w:spacing w:val="-2"/>
          <w:w w:val="101"/>
          <w:sz w:val="20"/>
          <w:lang w:bidi="ar-SA"/>
        </w:rPr>
        <w:t xml:space="preserve">Kurkuti – </w:t>
      </w:r>
      <w:r w:rsidR="00055864">
        <w:rPr>
          <w:rFonts w:ascii="Georgia" w:eastAsia="Times New Roman" w:hAnsi="Georgia"/>
          <w:b/>
          <w:color w:val="FF0000"/>
          <w:spacing w:val="-2"/>
          <w:w w:val="101"/>
          <w:sz w:val="20"/>
          <w:lang w:bidi="ar-SA"/>
        </w:rPr>
        <w:t>Ghamsali</w:t>
      </w:r>
      <w:r w:rsidR="00F43C75">
        <w:rPr>
          <w:rFonts w:ascii="Georgia" w:eastAsia="Times New Roman" w:hAnsi="Georgia"/>
          <w:b/>
          <w:color w:val="FF0000"/>
          <w:spacing w:val="-2"/>
          <w:w w:val="101"/>
          <w:sz w:val="20"/>
          <w:lang w:bidi="ar-SA"/>
        </w:rPr>
        <w:t xml:space="preserve"> – Niti</w:t>
      </w:r>
      <w:r w:rsidR="00DE1BDA" w:rsidRPr="000065F8">
        <w:rPr>
          <w:rFonts w:ascii="Georgia" w:hAnsi="Georgia"/>
          <w:b/>
          <w:color w:val="FF0000"/>
          <w:spacing w:val="-2"/>
          <w:w w:val="101"/>
          <w:sz w:val="20"/>
        </w:rPr>
        <w:t>, Road</w:t>
      </w:r>
      <w:r w:rsidR="00790F5B">
        <w:rPr>
          <w:rFonts w:ascii="Georgia" w:hAnsi="Georgia"/>
          <w:b/>
          <w:color w:val="FF0000"/>
          <w:spacing w:val="-2"/>
          <w:w w:val="101"/>
          <w:sz w:val="20"/>
        </w:rPr>
        <w:t xml:space="preserve"> </w:t>
      </w:r>
      <w:r w:rsidRPr="000065F8">
        <w:rPr>
          <w:rFonts w:ascii="Georgia" w:hAnsi="Georgia"/>
          <w:color w:val="000000"/>
          <w:spacing w:val="-2"/>
          <w:w w:val="101"/>
          <w:sz w:val="20"/>
        </w:rPr>
        <w:t xml:space="preserve">is </w:t>
      </w:r>
      <w:r w:rsidR="004C3554" w:rsidRPr="000065F8">
        <w:rPr>
          <w:rFonts w:ascii="Georgia" w:hAnsi="Georgia"/>
          <w:color w:val="000000"/>
          <w:spacing w:val="-2"/>
          <w:w w:val="101"/>
          <w:sz w:val="20"/>
        </w:rPr>
        <w:t>N</w:t>
      </w:r>
      <w:r w:rsidRPr="000065F8">
        <w:rPr>
          <w:rFonts w:ascii="Georgia" w:hAnsi="Georgia"/>
          <w:color w:val="000000"/>
          <w:spacing w:val="-2"/>
          <w:w w:val="101"/>
          <w:sz w:val="20"/>
        </w:rPr>
        <w:t xml:space="preserve">ewly </w:t>
      </w:r>
      <w:r w:rsidR="004C3554" w:rsidRPr="000065F8">
        <w:rPr>
          <w:rFonts w:ascii="Georgia" w:hAnsi="Georgia"/>
          <w:color w:val="000000"/>
          <w:spacing w:val="-2"/>
          <w:w w:val="101"/>
          <w:sz w:val="20"/>
        </w:rPr>
        <w:t>D</w:t>
      </w:r>
      <w:r w:rsidRPr="000065F8">
        <w:rPr>
          <w:rFonts w:ascii="Georgia" w:hAnsi="Georgia"/>
          <w:color w:val="000000"/>
          <w:spacing w:val="-2"/>
          <w:w w:val="101"/>
          <w:sz w:val="20"/>
        </w:rPr>
        <w:t>eclared as NH</w:t>
      </w:r>
      <w:r w:rsidR="003676FE" w:rsidRPr="000065F8">
        <w:rPr>
          <w:rFonts w:ascii="Georgia" w:hAnsi="Georgia"/>
          <w:color w:val="000000"/>
          <w:spacing w:val="-2"/>
          <w:w w:val="101"/>
          <w:sz w:val="20"/>
        </w:rPr>
        <w:t xml:space="preserve">/ </w:t>
      </w:r>
      <w:r w:rsidR="00DE1BDA" w:rsidRPr="000065F8">
        <w:rPr>
          <w:rFonts w:ascii="Georgia" w:hAnsi="Georgia"/>
          <w:color w:val="000000"/>
          <w:spacing w:val="-2"/>
          <w:w w:val="101"/>
          <w:sz w:val="20"/>
        </w:rPr>
        <w:t>SH</w:t>
      </w:r>
      <w:r w:rsidRPr="000065F8">
        <w:rPr>
          <w:rFonts w:ascii="Georgia" w:hAnsi="Georgia"/>
          <w:color w:val="000000"/>
          <w:spacing w:val="-2"/>
          <w:w w:val="101"/>
          <w:sz w:val="20"/>
        </w:rPr>
        <w:t>;</w:t>
      </w:r>
      <w:r w:rsidR="00DE1BDA" w:rsidRPr="000065F8">
        <w:rPr>
          <w:rFonts w:ascii="Georgia" w:hAnsi="Georgia"/>
          <w:color w:val="000000"/>
          <w:spacing w:val="-2"/>
          <w:w w:val="101"/>
          <w:sz w:val="20"/>
        </w:rPr>
        <w:t xml:space="preserve"> is </w:t>
      </w:r>
      <w:r w:rsidR="00790F5B" w:rsidRPr="000065F8">
        <w:rPr>
          <w:rFonts w:ascii="Georgia" w:hAnsi="Georgia"/>
          <w:color w:val="000000"/>
          <w:spacing w:val="-2"/>
          <w:w w:val="101"/>
          <w:sz w:val="20"/>
        </w:rPr>
        <w:t>connecting</w:t>
      </w:r>
      <w:r w:rsidR="00DE1BDA" w:rsidRPr="000065F8">
        <w:rPr>
          <w:rFonts w:ascii="Georgia" w:hAnsi="Georgia"/>
          <w:color w:val="000000"/>
          <w:spacing w:val="-2"/>
          <w:w w:val="101"/>
          <w:sz w:val="20"/>
        </w:rPr>
        <w:t xml:space="preserve"> to </w:t>
      </w:r>
      <w:r w:rsidR="004C3554" w:rsidRPr="000065F8">
        <w:rPr>
          <w:rFonts w:ascii="Georgia" w:hAnsi="Georgia"/>
          <w:color w:val="000000"/>
          <w:spacing w:val="-2"/>
          <w:w w:val="101"/>
          <w:sz w:val="20"/>
        </w:rPr>
        <w:t>N</w:t>
      </w:r>
      <w:r w:rsidR="00DE1BDA" w:rsidRPr="000065F8">
        <w:rPr>
          <w:rFonts w:ascii="Georgia" w:hAnsi="Georgia"/>
          <w:color w:val="000000"/>
          <w:spacing w:val="-2"/>
          <w:w w:val="101"/>
          <w:sz w:val="20"/>
        </w:rPr>
        <w:t xml:space="preserve">ewly </w:t>
      </w:r>
      <w:r w:rsidR="004C3554" w:rsidRPr="000065F8">
        <w:rPr>
          <w:rFonts w:ascii="Georgia" w:hAnsi="Georgia"/>
          <w:color w:val="000000"/>
          <w:spacing w:val="-2"/>
          <w:w w:val="101"/>
          <w:sz w:val="20"/>
        </w:rPr>
        <w:t>D</w:t>
      </w:r>
      <w:r w:rsidR="00DE1BDA" w:rsidRPr="000065F8">
        <w:rPr>
          <w:rFonts w:ascii="Georgia" w:hAnsi="Georgia"/>
          <w:color w:val="000000"/>
          <w:spacing w:val="-2"/>
          <w:w w:val="101"/>
          <w:sz w:val="20"/>
        </w:rPr>
        <w:t xml:space="preserve">eclare </w:t>
      </w:r>
      <w:r w:rsidRPr="000065F8">
        <w:rPr>
          <w:rFonts w:ascii="Georgia" w:hAnsi="Georgia"/>
          <w:color w:val="000000"/>
          <w:spacing w:val="-2"/>
          <w:w w:val="101"/>
          <w:sz w:val="20"/>
        </w:rPr>
        <w:t xml:space="preserve">Road. </w:t>
      </w:r>
      <w:r w:rsidR="00D660B7" w:rsidRPr="000065F8">
        <w:rPr>
          <w:rFonts w:ascii="Georgia" w:hAnsi="Georgia"/>
          <w:color w:val="000000"/>
          <w:spacing w:val="-2"/>
          <w:w w:val="101"/>
          <w:sz w:val="20"/>
        </w:rPr>
        <w:t>The Total Existing Length of the Project</w:t>
      </w:r>
      <w:r w:rsidR="004C3554" w:rsidRPr="000065F8">
        <w:rPr>
          <w:rFonts w:ascii="Georgia" w:hAnsi="Georgia"/>
          <w:color w:val="000000"/>
          <w:spacing w:val="-2"/>
          <w:w w:val="101"/>
          <w:sz w:val="20"/>
        </w:rPr>
        <w:t>ed</w:t>
      </w:r>
      <w:r w:rsidR="00D660B7" w:rsidRPr="000065F8">
        <w:rPr>
          <w:rFonts w:ascii="Georgia" w:hAnsi="Georgia"/>
          <w:color w:val="000000"/>
          <w:spacing w:val="-2"/>
          <w:w w:val="101"/>
          <w:sz w:val="20"/>
        </w:rPr>
        <w:t xml:space="preserve"> Road is </w:t>
      </w:r>
      <w:r w:rsidR="00B62DEE" w:rsidRPr="000065F8">
        <w:rPr>
          <w:rFonts w:ascii="Georgia" w:hAnsi="Georgia"/>
          <w:color w:val="000000"/>
          <w:spacing w:val="-2"/>
          <w:w w:val="101"/>
          <w:sz w:val="20"/>
        </w:rPr>
        <w:t>approximately</w:t>
      </w:r>
      <w:r w:rsidR="00790F5B">
        <w:rPr>
          <w:rFonts w:ascii="Georgia" w:hAnsi="Georgia"/>
          <w:color w:val="000000"/>
          <w:spacing w:val="-2"/>
          <w:w w:val="101"/>
          <w:sz w:val="20"/>
        </w:rPr>
        <w:t xml:space="preserve"> </w:t>
      </w:r>
      <w:r w:rsidR="00347264" w:rsidRPr="00347264">
        <w:rPr>
          <w:rFonts w:ascii="Georgia" w:eastAsia="Times New Roman" w:hAnsi="Georgia"/>
          <w:b/>
          <w:color w:val="FF0000"/>
          <w:spacing w:val="-2"/>
          <w:w w:val="101"/>
          <w:sz w:val="20"/>
          <w:highlight w:val="yellow"/>
          <w:lang w:bidi="ar-SA"/>
        </w:rPr>
        <w:t>18.53</w:t>
      </w:r>
      <w:r w:rsidR="00F47B69" w:rsidRPr="00347264">
        <w:rPr>
          <w:rFonts w:ascii="Georgia" w:eastAsia="Times New Roman" w:hAnsi="Georgia"/>
          <w:b/>
          <w:color w:val="FF0000"/>
          <w:spacing w:val="-2"/>
          <w:w w:val="101"/>
          <w:sz w:val="20"/>
          <w:highlight w:val="yellow"/>
          <w:lang w:bidi="ar-SA"/>
        </w:rPr>
        <w:t xml:space="preserve"> Km.</w:t>
      </w:r>
    </w:p>
    <w:p w:rsidR="00697A6F" w:rsidRPr="000065F8" w:rsidRDefault="00697A6F" w:rsidP="000B28D2">
      <w:pPr>
        <w:pStyle w:val="ListParagraph"/>
        <w:widowControl w:val="0"/>
        <w:numPr>
          <w:ilvl w:val="0"/>
          <w:numId w:val="79"/>
        </w:numPr>
        <w:autoSpaceDE w:val="0"/>
        <w:autoSpaceDN w:val="0"/>
        <w:adjustRightInd w:val="0"/>
        <w:ind w:right="147"/>
        <w:jc w:val="both"/>
        <w:rPr>
          <w:rFonts w:ascii="Georgia" w:hAnsi="Georgia"/>
          <w:color w:val="000000"/>
          <w:spacing w:val="-2"/>
          <w:w w:val="101"/>
          <w:sz w:val="20"/>
        </w:rPr>
      </w:pPr>
      <w:r w:rsidRPr="000065F8">
        <w:rPr>
          <w:rFonts w:ascii="Georgia" w:hAnsi="Georgia"/>
          <w:color w:val="000000"/>
          <w:spacing w:val="-2"/>
          <w:w w:val="101"/>
          <w:sz w:val="20"/>
        </w:rPr>
        <w:t xml:space="preserve">The </w:t>
      </w:r>
      <w:r w:rsidR="00D660B7" w:rsidRPr="000065F8">
        <w:rPr>
          <w:rFonts w:ascii="Georgia" w:hAnsi="Georgia"/>
          <w:color w:val="000000"/>
          <w:spacing w:val="-2"/>
          <w:w w:val="101"/>
          <w:sz w:val="20"/>
        </w:rPr>
        <w:t xml:space="preserve">Actual </w:t>
      </w:r>
      <w:r w:rsidRPr="000065F8">
        <w:rPr>
          <w:rFonts w:ascii="Georgia" w:hAnsi="Georgia"/>
          <w:color w:val="000000"/>
          <w:spacing w:val="-2"/>
          <w:w w:val="101"/>
          <w:sz w:val="20"/>
        </w:rPr>
        <w:t xml:space="preserve">Design Length of the Project </w:t>
      </w:r>
      <w:r w:rsidR="001248BA" w:rsidRPr="000065F8">
        <w:rPr>
          <w:rFonts w:ascii="Georgia" w:hAnsi="Georgia"/>
          <w:color w:val="000000"/>
          <w:spacing w:val="-2"/>
          <w:w w:val="101"/>
          <w:sz w:val="20"/>
        </w:rPr>
        <w:t>R</w:t>
      </w:r>
      <w:r w:rsidRPr="000065F8">
        <w:rPr>
          <w:rFonts w:ascii="Georgia" w:hAnsi="Georgia"/>
          <w:color w:val="000000"/>
          <w:spacing w:val="-2"/>
          <w:w w:val="101"/>
          <w:sz w:val="20"/>
        </w:rPr>
        <w:t xml:space="preserve">oad is </w:t>
      </w:r>
      <w:r w:rsidR="00B62DEE" w:rsidRPr="000065F8">
        <w:rPr>
          <w:rFonts w:ascii="Georgia" w:hAnsi="Georgia"/>
          <w:color w:val="000000"/>
          <w:spacing w:val="-2"/>
          <w:w w:val="101"/>
          <w:sz w:val="20"/>
        </w:rPr>
        <w:t xml:space="preserve">around </w:t>
      </w:r>
      <w:r w:rsidR="000A7453">
        <w:rPr>
          <w:rFonts w:ascii="Georgia" w:eastAsia="Times New Roman" w:hAnsi="Georgia"/>
          <w:b/>
          <w:color w:val="FF0000"/>
          <w:spacing w:val="-2"/>
          <w:w w:val="101"/>
          <w:sz w:val="20"/>
          <w:lang w:bidi="ar-SA"/>
        </w:rPr>
        <w:t>17.56</w:t>
      </w:r>
      <w:r w:rsidR="00F47B69" w:rsidRPr="000065F8">
        <w:rPr>
          <w:rFonts w:ascii="Georgia" w:eastAsia="Times New Roman" w:hAnsi="Georgia"/>
          <w:b/>
          <w:color w:val="FF0000"/>
          <w:spacing w:val="-2"/>
          <w:w w:val="101"/>
          <w:sz w:val="20"/>
          <w:lang w:bidi="ar-SA"/>
        </w:rPr>
        <w:t xml:space="preserve"> Km.</w:t>
      </w:r>
    </w:p>
    <w:p w:rsidR="004701CC" w:rsidRPr="000065F8" w:rsidRDefault="00767792" w:rsidP="000B28D2">
      <w:pPr>
        <w:pStyle w:val="ListParagraph"/>
        <w:widowControl w:val="0"/>
        <w:numPr>
          <w:ilvl w:val="0"/>
          <w:numId w:val="79"/>
        </w:numPr>
        <w:autoSpaceDE w:val="0"/>
        <w:autoSpaceDN w:val="0"/>
        <w:adjustRightInd w:val="0"/>
        <w:ind w:right="147"/>
        <w:jc w:val="both"/>
        <w:rPr>
          <w:rFonts w:ascii="Georgia" w:hAnsi="Georgia"/>
          <w:color w:val="000000"/>
          <w:spacing w:val="-2"/>
          <w:w w:val="101"/>
          <w:sz w:val="20"/>
        </w:rPr>
      </w:pPr>
      <w:r w:rsidRPr="000065F8">
        <w:rPr>
          <w:rFonts w:ascii="Georgia" w:hAnsi="Georgia"/>
          <w:color w:val="000000"/>
          <w:spacing w:val="-2"/>
          <w:w w:val="101"/>
          <w:sz w:val="20"/>
        </w:rPr>
        <w:t xml:space="preserve">The project road section between </w:t>
      </w:r>
      <w:r w:rsidR="00F43C75">
        <w:rPr>
          <w:rFonts w:ascii="Georgia" w:eastAsia="Times New Roman" w:hAnsi="Georgia"/>
          <w:b/>
          <w:color w:val="FF0000"/>
          <w:spacing w:val="-2"/>
          <w:w w:val="101"/>
          <w:sz w:val="20"/>
          <w:lang w:bidi="ar-SA"/>
        </w:rPr>
        <w:t xml:space="preserve">Kurkuti – </w:t>
      </w:r>
      <w:r w:rsidR="00055864">
        <w:rPr>
          <w:rFonts w:ascii="Georgia" w:eastAsia="Times New Roman" w:hAnsi="Georgia"/>
          <w:b/>
          <w:color w:val="FF0000"/>
          <w:spacing w:val="-2"/>
          <w:w w:val="101"/>
          <w:sz w:val="20"/>
          <w:lang w:bidi="ar-SA"/>
        </w:rPr>
        <w:t>Ghamsali</w:t>
      </w:r>
      <w:r w:rsidR="00F43C75">
        <w:rPr>
          <w:rFonts w:ascii="Georgia" w:eastAsia="Times New Roman" w:hAnsi="Georgia"/>
          <w:b/>
          <w:color w:val="FF0000"/>
          <w:spacing w:val="-2"/>
          <w:w w:val="101"/>
          <w:sz w:val="20"/>
          <w:lang w:bidi="ar-SA"/>
        </w:rPr>
        <w:t xml:space="preserve"> – Niti</w:t>
      </w:r>
      <w:r w:rsidR="00AA5619" w:rsidRPr="000065F8">
        <w:rPr>
          <w:rFonts w:ascii="Georgia" w:hAnsi="Georgia"/>
          <w:b/>
          <w:color w:val="FF0000"/>
          <w:spacing w:val="-2"/>
          <w:w w:val="101"/>
          <w:sz w:val="20"/>
        </w:rPr>
        <w:t>,</w:t>
      </w:r>
      <w:r w:rsidR="00DE1BDA" w:rsidRPr="000065F8">
        <w:rPr>
          <w:rFonts w:ascii="Georgia" w:hAnsi="Georgia"/>
          <w:b/>
          <w:color w:val="FF0000"/>
          <w:spacing w:val="-2"/>
          <w:w w:val="101"/>
          <w:sz w:val="20"/>
        </w:rPr>
        <w:t xml:space="preserve"> Road</w:t>
      </w:r>
      <w:r w:rsidRPr="000065F8">
        <w:rPr>
          <w:rFonts w:ascii="Georgia" w:hAnsi="Georgia"/>
          <w:color w:val="000000"/>
          <w:spacing w:val="-2"/>
          <w:w w:val="101"/>
          <w:sz w:val="20"/>
        </w:rPr>
        <w:t xml:space="preserve"> has been divided into </w:t>
      </w:r>
      <w:r w:rsidR="00D861CC" w:rsidRPr="000065F8">
        <w:rPr>
          <w:rFonts w:ascii="Georgia" w:hAnsi="Georgia"/>
          <w:color w:val="000000"/>
          <w:spacing w:val="-2"/>
          <w:w w:val="101"/>
          <w:sz w:val="20"/>
        </w:rPr>
        <w:t>following homogeneous</w:t>
      </w:r>
      <w:r w:rsidRPr="000065F8">
        <w:rPr>
          <w:rFonts w:ascii="Georgia" w:hAnsi="Georgia"/>
          <w:color w:val="000000"/>
          <w:spacing w:val="-2"/>
          <w:w w:val="101"/>
          <w:sz w:val="20"/>
        </w:rPr>
        <w:t xml:space="preserve"> section</w:t>
      </w:r>
      <w:r w:rsidR="00E83074" w:rsidRPr="000065F8">
        <w:rPr>
          <w:rFonts w:ascii="Georgia" w:hAnsi="Georgia"/>
          <w:color w:val="000000"/>
          <w:spacing w:val="-2"/>
          <w:w w:val="101"/>
          <w:sz w:val="20"/>
        </w:rPr>
        <w:t xml:space="preserve"> in the </w:t>
      </w:r>
      <w:r w:rsidR="00E83074" w:rsidRPr="000065F8">
        <w:rPr>
          <w:rFonts w:ascii="Georgia" w:hAnsi="Georgia"/>
          <w:b/>
          <w:color w:val="FF0000"/>
          <w:spacing w:val="-2"/>
          <w:w w:val="101"/>
          <w:sz w:val="20"/>
        </w:rPr>
        <w:t xml:space="preserve">Table </w:t>
      </w:r>
      <w:r w:rsidR="002400C7">
        <w:rPr>
          <w:rFonts w:ascii="Georgia" w:hAnsi="Georgia"/>
          <w:b/>
          <w:color w:val="FF0000"/>
          <w:spacing w:val="-2"/>
          <w:w w:val="101"/>
          <w:sz w:val="20"/>
        </w:rPr>
        <w:t>10</w:t>
      </w:r>
      <w:r w:rsidR="00E83074" w:rsidRPr="000065F8">
        <w:rPr>
          <w:rFonts w:ascii="Georgia" w:hAnsi="Georgia"/>
          <w:color w:val="000000"/>
          <w:spacing w:val="-2"/>
          <w:w w:val="101"/>
          <w:sz w:val="20"/>
        </w:rPr>
        <w:t>:</w:t>
      </w:r>
    </w:p>
    <w:p w:rsidR="004072DB" w:rsidRDefault="004072DB" w:rsidP="00B62E2B">
      <w:pPr>
        <w:pStyle w:val="ListParagraph"/>
        <w:widowControl w:val="0"/>
        <w:autoSpaceDE w:val="0"/>
        <w:autoSpaceDN w:val="0"/>
        <w:adjustRightInd w:val="0"/>
        <w:ind w:left="0" w:right="-20"/>
        <w:jc w:val="both"/>
        <w:rPr>
          <w:rFonts w:ascii="Georgia" w:hAnsi="Georgia"/>
          <w:b/>
          <w:bCs/>
          <w:w w:val="102"/>
          <w:sz w:val="20"/>
        </w:rPr>
      </w:pPr>
    </w:p>
    <w:p w:rsidR="007743C8" w:rsidRPr="000065F8" w:rsidRDefault="007743C8" w:rsidP="009E7FC3">
      <w:pPr>
        <w:jc w:val="center"/>
        <w:rPr>
          <w:rFonts w:ascii="Georgia" w:hAnsi="Georgia"/>
          <w:b/>
          <w:color w:val="0000FF"/>
          <w:spacing w:val="19"/>
          <w:u w:val="double" w:color="FF0000"/>
        </w:rPr>
      </w:pPr>
      <w:r w:rsidRPr="000065F8">
        <w:rPr>
          <w:rFonts w:ascii="Georgia" w:hAnsi="Georgia"/>
          <w:b/>
          <w:color w:val="0000FF"/>
          <w:spacing w:val="19"/>
          <w:u w:val="double" w:color="FF0000"/>
        </w:rPr>
        <w:t xml:space="preserve">Report Purpose </w:t>
      </w:r>
    </w:p>
    <w:p w:rsidR="00FE5E1F" w:rsidRPr="00B62E2B" w:rsidRDefault="00FE5E1F" w:rsidP="00B62E2B">
      <w:pPr>
        <w:pStyle w:val="ListParagraph"/>
        <w:widowControl w:val="0"/>
        <w:autoSpaceDE w:val="0"/>
        <w:autoSpaceDN w:val="0"/>
        <w:adjustRightInd w:val="0"/>
        <w:ind w:left="0" w:right="-20"/>
        <w:jc w:val="both"/>
        <w:rPr>
          <w:rFonts w:ascii="Georgia" w:hAnsi="Georgia"/>
          <w:b/>
          <w:bCs/>
          <w:w w:val="102"/>
          <w:sz w:val="20"/>
        </w:rPr>
      </w:pPr>
    </w:p>
    <w:p w:rsidR="00FE5E1F" w:rsidRPr="006D57FC" w:rsidRDefault="00FE5E1F" w:rsidP="000B28D2">
      <w:pPr>
        <w:pStyle w:val="ListParagraph"/>
        <w:numPr>
          <w:ilvl w:val="0"/>
          <w:numId w:val="85"/>
        </w:numPr>
        <w:contextualSpacing w:val="0"/>
        <w:rPr>
          <w:rFonts w:ascii="Georgia" w:hAnsi="Georgia"/>
          <w:i/>
          <w:sz w:val="20"/>
        </w:rPr>
      </w:pPr>
      <w:r w:rsidRPr="006D57FC">
        <w:rPr>
          <w:rFonts w:ascii="Georgia" w:hAnsi="Georgia"/>
          <w:i/>
          <w:sz w:val="20"/>
        </w:rPr>
        <w:t>To Identify Existing Traffic Data in the Region/ State;</w:t>
      </w:r>
    </w:p>
    <w:p w:rsidR="00FE5E1F" w:rsidRPr="006D57FC" w:rsidRDefault="00FE5E1F" w:rsidP="000B28D2">
      <w:pPr>
        <w:pStyle w:val="ListParagraph"/>
        <w:numPr>
          <w:ilvl w:val="0"/>
          <w:numId w:val="85"/>
        </w:numPr>
        <w:contextualSpacing w:val="0"/>
        <w:rPr>
          <w:rFonts w:ascii="Georgia" w:hAnsi="Georgia"/>
          <w:i/>
          <w:sz w:val="20"/>
        </w:rPr>
      </w:pPr>
      <w:r w:rsidRPr="006D57FC">
        <w:rPr>
          <w:rFonts w:ascii="Georgia" w:hAnsi="Georgia"/>
          <w:i/>
          <w:sz w:val="20"/>
        </w:rPr>
        <w:t xml:space="preserve">To </w:t>
      </w:r>
      <w:r w:rsidR="005E0179" w:rsidRPr="006D57FC">
        <w:rPr>
          <w:rFonts w:ascii="Georgia" w:hAnsi="Georgia"/>
          <w:i/>
          <w:sz w:val="20"/>
        </w:rPr>
        <w:t xml:space="preserve">Describe New Data Collection </w:t>
      </w:r>
      <w:r w:rsidRPr="006D57FC">
        <w:rPr>
          <w:rFonts w:ascii="Georgia" w:hAnsi="Georgia"/>
          <w:i/>
          <w:sz w:val="20"/>
        </w:rPr>
        <w:t>Requirements;</w:t>
      </w:r>
    </w:p>
    <w:p w:rsidR="00FE5E1F" w:rsidRPr="006D57FC" w:rsidRDefault="00FE5E1F" w:rsidP="000B28D2">
      <w:pPr>
        <w:pStyle w:val="ListParagraph"/>
        <w:numPr>
          <w:ilvl w:val="0"/>
          <w:numId w:val="85"/>
        </w:numPr>
        <w:contextualSpacing w:val="0"/>
        <w:rPr>
          <w:rFonts w:ascii="Georgia" w:hAnsi="Georgia"/>
          <w:i/>
          <w:sz w:val="20"/>
        </w:rPr>
      </w:pPr>
      <w:r w:rsidRPr="006D57FC">
        <w:rPr>
          <w:rFonts w:ascii="Georgia" w:hAnsi="Georgia"/>
          <w:i/>
          <w:sz w:val="20"/>
        </w:rPr>
        <w:t>To Presents the Findings of Data Collection Undertaken;</w:t>
      </w:r>
    </w:p>
    <w:p w:rsidR="00FE5E1F" w:rsidRPr="006D57FC" w:rsidRDefault="00FE5E1F" w:rsidP="000B28D2">
      <w:pPr>
        <w:pStyle w:val="ListParagraph"/>
        <w:numPr>
          <w:ilvl w:val="0"/>
          <w:numId w:val="85"/>
        </w:numPr>
        <w:contextualSpacing w:val="0"/>
        <w:rPr>
          <w:rFonts w:ascii="Georgia" w:hAnsi="Georgia"/>
          <w:i/>
          <w:sz w:val="20"/>
        </w:rPr>
      </w:pPr>
      <w:r w:rsidRPr="006D57FC">
        <w:rPr>
          <w:rFonts w:ascii="Georgia" w:hAnsi="Georgia"/>
          <w:i/>
          <w:sz w:val="20"/>
        </w:rPr>
        <w:t>To Determine if the Data Collection is Fit for Use;</w:t>
      </w:r>
    </w:p>
    <w:p w:rsidR="004C7F77" w:rsidRDefault="004C7F77" w:rsidP="00B62E2B">
      <w:pPr>
        <w:pStyle w:val="ListParagraph"/>
        <w:widowControl w:val="0"/>
        <w:autoSpaceDE w:val="0"/>
        <w:autoSpaceDN w:val="0"/>
        <w:adjustRightInd w:val="0"/>
        <w:ind w:left="0" w:right="-20"/>
        <w:jc w:val="both"/>
        <w:rPr>
          <w:rFonts w:ascii="Georgia" w:hAnsi="Georgia"/>
          <w:b/>
          <w:bCs/>
          <w:w w:val="102"/>
          <w:sz w:val="20"/>
        </w:rPr>
      </w:pPr>
    </w:p>
    <w:p w:rsidR="00E85FD3" w:rsidRPr="000065F8" w:rsidRDefault="00E85FD3" w:rsidP="009E7FC3">
      <w:pPr>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2400C7">
        <w:rPr>
          <w:rFonts w:ascii="Georgia" w:eastAsia="Book Antiqua" w:hAnsi="Georgia"/>
          <w:b/>
          <w:color w:val="FF0000"/>
          <w:sz w:val="21"/>
        </w:rPr>
        <w:t>10</w:t>
      </w:r>
      <w:r w:rsidRPr="000065F8">
        <w:rPr>
          <w:rFonts w:ascii="Georgia" w:eastAsia="Book Antiqua" w:hAnsi="Georgia"/>
          <w:b/>
          <w:color w:val="FF0000"/>
          <w:sz w:val="21"/>
        </w:rPr>
        <w:t xml:space="preserve">: The Inventory of </w:t>
      </w:r>
      <w:r w:rsidR="00F43C75">
        <w:rPr>
          <w:rFonts w:ascii="Georgia" w:hAnsi="Georgia" w:cs="Arial"/>
          <w:b/>
          <w:bCs/>
          <w:color w:val="0000FF"/>
          <w:sz w:val="21"/>
          <w:szCs w:val="21"/>
        </w:rPr>
        <w:t xml:space="preserve">Kurkuti – </w:t>
      </w:r>
      <w:r w:rsidR="00055864">
        <w:rPr>
          <w:rFonts w:ascii="Georgia" w:hAnsi="Georgia" w:cs="Arial"/>
          <w:b/>
          <w:bCs/>
          <w:color w:val="0000FF"/>
          <w:sz w:val="21"/>
          <w:szCs w:val="21"/>
        </w:rPr>
        <w:t>Ghamsali</w:t>
      </w:r>
      <w:r w:rsidR="00F43C75">
        <w:rPr>
          <w:rFonts w:ascii="Georgia" w:hAnsi="Georgia" w:cs="Arial"/>
          <w:b/>
          <w:bCs/>
          <w:color w:val="0000FF"/>
          <w:sz w:val="21"/>
          <w:szCs w:val="21"/>
        </w:rPr>
        <w:t xml:space="preserve"> – Niti</w:t>
      </w:r>
      <w:r w:rsidR="00790F5B">
        <w:rPr>
          <w:rFonts w:ascii="Georgia" w:hAnsi="Georgia" w:cs="Arial"/>
          <w:b/>
          <w:bCs/>
          <w:color w:val="0000FF"/>
          <w:sz w:val="21"/>
          <w:szCs w:val="21"/>
        </w:rPr>
        <w:t xml:space="preserve"> </w:t>
      </w:r>
      <w:r w:rsidRPr="000065F8">
        <w:rPr>
          <w:rFonts w:ascii="Georgia" w:eastAsia="Book Antiqua" w:hAnsi="Georgia"/>
          <w:b/>
          <w:color w:val="FF0000"/>
          <w:sz w:val="21"/>
        </w:rPr>
        <w:t>Project Road</w:t>
      </w:r>
      <w:r w:rsidR="00004895" w:rsidRPr="000065F8">
        <w:rPr>
          <w:rFonts w:ascii="Georgia" w:eastAsia="Book Antiqua" w:hAnsi="Georgia"/>
          <w:b/>
          <w:color w:val="FF0000"/>
          <w:sz w:val="21"/>
        </w:rPr>
        <w:t>.</w:t>
      </w:r>
    </w:p>
    <w:p w:rsidR="00E85FD3" w:rsidRPr="004C7F77" w:rsidRDefault="00E85FD3" w:rsidP="004C7F77">
      <w:pPr>
        <w:pStyle w:val="ListParagraph"/>
        <w:ind w:left="0" w:right="40"/>
        <w:jc w:val="both"/>
        <w:rPr>
          <w:rFonts w:ascii="Georgia" w:eastAsia="Times New Roman" w:hAnsi="Georgia"/>
          <w:color w:val="000000"/>
          <w:spacing w:val="-2"/>
          <w:w w:val="101"/>
          <w:sz w:val="20"/>
          <w:lang w:bidi="ar-SA"/>
        </w:rPr>
      </w:pPr>
    </w:p>
    <w:tbl>
      <w:tblPr>
        <w:tblStyle w:val="TableGrid"/>
        <w:tblW w:w="5000" w:type="pct"/>
        <w:tblLook w:val="04A0"/>
      </w:tblPr>
      <w:tblGrid>
        <w:gridCol w:w="476"/>
        <w:gridCol w:w="476"/>
        <w:gridCol w:w="428"/>
        <w:gridCol w:w="385"/>
        <w:gridCol w:w="428"/>
        <w:gridCol w:w="428"/>
        <w:gridCol w:w="428"/>
        <w:gridCol w:w="428"/>
        <w:gridCol w:w="428"/>
        <w:gridCol w:w="428"/>
        <w:gridCol w:w="219"/>
        <w:gridCol w:w="217"/>
        <w:gridCol w:w="455"/>
        <w:gridCol w:w="1093"/>
        <w:gridCol w:w="429"/>
        <w:gridCol w:w="429"/>
        <w:gridCol w:w="429"/>
        <w:gridCol w:w="429"/>
        <w:gridCol w:w="429"/>
        <w:gridCol w:w="429"/>
        <w:gridCol w:w="814"/>
      </w:tblGrid>
      <w:tr w:rsidR="00D42DC2" w:rsidRPr="000065F8" w:rsidTr="00853357">
        <w:tc>
          <w:tcPr>
            <w:tcW w:w="5000" w:type="pct"/>
            <w:gridSpan w:val="21"/>
            <w:tcBorders>
              <w:top w:val="single" w:sz="4" w:space="0" w:color="auto"/>
              <w:left w:val="single" w:sz="4" w:space="0" w:color="auto"/>
              <w:bottom w:val="single" w:sz="4" w:space="0" w:color="auto"/>
              <w:right w:val="single" w:sz="4" w:space="0" w:color="auto"/>
            </w:tcBorders>
            <w:vAlign w:val="center"/>
          </w:tcPr>
          <w:p w:rsidR="00D42DC2" w:rsidRPr="000065F8" w:rsidRDefault="00D42DC2" w:rsidP="009E7FC3">
            <w:pPr>
              <w:pStyle w:val="ListParagraph"/>
              <w:ind w:left="0"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FF"/>
                <w:sz w:val="20"/>
              </w:rPr>
              <w:t>ROAD INVENTORY</w:t>
            </w:r>
          </w:p>
        </w:tc>
      </w:tr>
      <w:tr w:rsidR="0039516E" w:rsidRPr="000065F8" w:rsidTr="00853357">
        <w:tc>
          <w:tcPr>
            <w:tcW w:w="5000" w:type="pct"/>
            <w:gridSpan w:val="21"/>
            <w:tcBorders>
              <w:top w:val="single" w:sz="4" w:space="0" w:color="auto"/>
              <w:left w:val="single" w:sz="4" w:space="0" w:color="auto"/>
              <w:bottom w:val="single" w:sz="4" w:space="0" w:color="auto"/>
              <w:right w:val="single" w:sz="4" w:space="0" w:color="auto"/>
            </w:tcBorders>
            <w:vAlign w:val="center"/>
          </w:tcPr>
          <w:p w:rsidR="0039516E" w:rsidRPr="000065F8" w:rsidRDefault="0039516E" w:rsidP="009E7FC3">
            <w:pPr>
              <w:pStyle w:val="ListParagraph"/>
              <w:ind w:left="0" w:right="40"/>
              <w:jc w:val="center"/>
              <w:rPr>
                <w:rFonts w:ascii="Georgia" w:hAnsi="Georgia" w:cs="Arial"/>
                <w:b/>
                <w:bCs/>
                <w:color w:val="0000FF"/>
                <w:sz w:val="20"/>
              </w:rPr>
            </w:pPr>
            <w:r w:rsidRPr="000065F8">
              <w:rPr>
                <w:rFonts w:ascii="Georgia" w:hAnsi="Georgia" w:cs="Arial"/>
                <w:b/>
                <w:bCs/>
                <w:color w:val="0000FF"/>
                <w:sz w:val="20"/>
              </w:rPr>
              <w:t xml:space="preserve">Road Name: </w:t>
            </w:r>
            <w:r w:rsidR="00F43C75">
              <w:rPr>
                <w:rFonts w:ascii="Georgia" w:hAnsi="Georgia" w:cs="Arial"/>
                <w:b/>
                <w:bCs/>
                <w:color w:val="0000FF"/>
                <w:sz w:val="20"/>
              </w:rPr>
              <w:t xml:space="preserve">Kurkuti – </w:t>
            </w:r>
            <w:r w:rsidR="00055864">
              <w:rPr>
                <w:rFonts w:ascii="Georgia" w:hAnsi="Georgia" w:cs="Arial"/>
                <w:b/>
                <w:bCs/>
                <w:color w:val="0000FF"/>
                <w:sz w:val="20"/>
              </w:rPr>
              <w:t>Ghamsali</w:t>
            </w:r>
            <w:r w:rsidR="00F43C75">
              <w:rPr>
                <w:rFonts w:ascii="Georgia" w:hAnsi="Georgia" w:cs="Arial"/>
                <w:b/>
                <w:bCs/>
                <w:color w:val="0000FF"/>
                <w:sz w:val="20"/>
              </w:rPr>
              <w:t xml:space="preserve"> – Niti</w:t>
            </w:r>
          </w:p>
        </w:tc>
      </w:tr>
      <w:tr w:rsidR="00FE19E9" w:rsidRPr="000065F8" w:rsidTr="00853357">
        <w:tc>
          <w:tcPr>
            <w:tcW w:w="2367" w:type="pct"/>
            <w:gridSpan w:val="11"/>
            <w:tcBorders>
              <w:top w:val="single" w:sz="4" w:space="0" w:color="auto"/>
              <w:left w:val="single" w:sz="4" w:space="0" w:color="auto"/>
              <w:bottom w:val="single" w:sz="4" w:space="0" w:color="auto"/>
              <w:right w:val="single" w:sz="4" w:space="0" w:color="auto"/>
            </w:tcBorders>
            <w:vAlign w:val="center"/>
          </w:tcPr>
          <w:p w:rsidR="00FE19E9" w:rsidRPr="000065F8" w:rsidRDefault="00FE19E9" w:rsidP="009E7FC3">
            <w:pPr>
              <w:jc w:val="center"/>
              <w:rPr>
                <w:rFonts w:ascii="Georgia" w:hAnsi="Georgia" w:cs="Arial"/>
                <w:b/>
                <w:bCs/>
                <w:color w:val="0070C0"/>
                <w:sz w:val="18"/>
                <w:szCs w:val="18"/>
              </w:rPr>
            </w:pPr>
            <w:r w:rsidRPr="000065F8">
              <w:rPr>
                <w:rFonts w:ascii="Georgia" w:eastAsiaTheme="minorHAnsi" w:hAnsi="Georgia" w:cs="Arial"/>
                <w:b/>
                <w:bCs/>
                <w:color w:val="0000FF"/>
                <w:sz w:val="20"/>
                <w:szCs w:val="20"/>
              </w:rPr>
              <w:t xml:space="preserve">Section : From Km </w:t>
            </w:r>
            <w:r w:rsidR="004E6622" w:rsidRPr="000065F8">
              <w:rPr>
                <w:rFonts w:ascii="Georgia" w:eastAsiaTheme="minorHAnsi" w:hAnsi="Georgia" w:cs="Arial"/>
                <w:b/>
                <w:bCs/>
                <w:color w:val="0000FF"/>
                <w:sz w:val="20"/>
                <w:szCs w:val="20"/>
              </w:rPr>
              <w:t>00+000</w:t>
            </w:r>
            <w:r w:rsidRPr="000065F8">
              <w:rPr>
                <w:rFonts w:ascii="Georgia" w:eastAsiaTheme="minorHAnsi" w:hAnsi="Georgia" w:cs="Arial"/>
                <w:b/>
                <w:bCs/>
                <w:color w:val="0000FF"/>
                <w:sz w:val="20"/>
                <w:szCs w:val="20"/>
              </w:rPr>
              <w:t xml:space="preserve"> To </w:t>
            </w:r>
            <w:r w:rsidR="004560B3">
              <w:rPr>
                <w:rFonts w:ascii="Georgia" w:eastAsiaTheme="minorHAnsi" w:hAnsi="Georgia" w:cs="Arial"/>
                <w:b/>
                <w:bCs/>
                <w:color w:val="0000FF"/>
                <w:sz w:val="20"/>
                <w:szCs w:val="20"/>
              </w:rPr>
              <w:t>17+56</w:t>
            </w:r>
            <w:r w:rsidR="00790F5B">
              <w:rPr>
                <w:rFonts w:ascii="Georgia" w:eastAsiaTheme="minorHAnsi" w:hAnsi="Georgia" w:cs="Arial"/>
                <w:b/>
                <w:bCs/>
                <w:color w:val="0000FF"/>
                <w:sz w:val="20"/>
                <w:szCs w:val="20"/>
              </w:rPr>
              <w:t xml:space="preserve"> </w:t>
            </w:r>
            <w:r w:rsidR="000E49E9" w:rsidRPr="000065F8">
              <w:rPr>
                <w:rFonts w:ascii="Georgia" w:eastAsiaTheme="minorHAnsi" w:hAnsi="Georgia" w:cs="Arial"/>
                <w:b/>
                <w:bCs/>
                <w:color w:val="0000FF"/>
                <w:sz w:val="20"/>
                <w:szCs w:val="20"/>
              </w:rPr>
              <w:t>Km.</w:t>
            </w:r>
          </w:p>
        </w:tc>
        <w:tc>
          <w:tcPr>
            <w:tcW w:w="2633" w:type="pct"/>
            <w:gridSpan w:val="10"/>
            <w:tcBorders>
              <w:top w:val="single" w:sz="4" w:space="0" w:color="auto"/>
              <w:left w:val="single" w:sz="4" w:space="0" w:color="auto"/>
              <w:bottom w:val="single" w:sz="4" w:space="0" w:color="auto"/>
              <w:right w:val="single" w:sz="4" w:space="0" w:color="auto"/>
            </w:tcBorders>
            <w:vAlign w:val="center"/>
          </w:tcPr>
          <w:p w:rsidR="00FE19E9" w:rsidRPr="000065F8" w:rsidRDefault="00347264" w:rsidP="009E7FC3">
            <w:pPr>
              <w:pStyle w:val="ListParagraph"/>
              <w:ind w:left="0" w:right="40"/>
              <w:jc w:val="center"/>
              <w:rPr>
                <w:rFonts w:ascii="Georgia" w:hAnsi="Georgia" w:cs="Arial"/>
                <w:b/>
                <w:bCs/>
                <w:color w:val="0000FF"/>
                <w:sz w:val="20"/>
              </w:rPr>
            </w:pPr>
            <w:r>
              <w:rPr>
                <w:rFonts w:ascii="Georgia" w:hAnsi="Georgia" w:cs="Arial"/>
                <w:b/>
                <w:bCs/>
                <w:color w:val="0000FF"/>
                <w:sz w:val="20"/>
              </w:rPr>
              <w:t xml:space="preserve">District: </w:t>
            </w:r>
            <w:r w:rsidRPr="00347264">
              <w:rPr>
                <w:rFonts w:ascii="Georgia" w:hAnsi="Georgia" w:cs="Arial"/>
                <w:b/>
                <w:bCs/>
                <w:color w:val="0000FF"/>
                <w:sz w:val="20"/>
                <w:highlight w:val="yellow"/>
              </w:rPr>
              <w:t>Chamoli</w:t>
            </w:r>
            <w:r w:rsidR="00FE19E9" w:rsidRPr="000065F8">
              <w:rPr>
                <w:rFonts w:ascii="Georgia" w:hAnsi="Georgia" w:cs="Arial"/>
                <w:b/>
                <w:bCs/>
                <w:color w:val="0000FF"/>
                <w:sz w:val="20"/>
              </w:rPr>
              <w:t xml:space="preserve"> </w:t>
            </w:r>
            <w:r w:rsidR="00226D4A">
              <w:rPr>
                <w:rFonts w:ascii="Georgia" w:hAnsi="Georgia" w:cs="Arial"/>
                <w:b/>
                <w:bCs/>
                <w:color w:val="0000FF"/>
                <w:sz w:val="20"/>
              </w:rPr>
              <w:t>Uttarakhand</w:t>
            </w:r>
          </w:p>
        </w:tc>
      </w:tr>
      <w:tr w:rsidR="00853357" w:rsidRPr="000065F8" w:rsidTr="00853357">
        <w:tc>
          <w:tcPr>
            <w:tcW w:w="481"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EC095C" w:rsidRPr="000065F8" w:rsidRDefault="00EC095C" w:rsidP="009E7FC3">
            <w:pPr>
              <w:pStyle w:val="ListParagraph"/>
              <w:ind w:left="0" w:right="40"/>
              <w:jc w:val="center"/>
              <w:rPr>
                <w:rFonts w:ascii="Georgia" w:eastAsiaTheme="minorEastAsia" w:hAnsi="Georgia"/>
                <w:b/>
                <w:color w:val="000000"/>
                <w:spacing w:val="-2"/>
                <w:w w:val="101"/>
                <w:sz w:val="12"/>
                <w:szCs w:val="12"/>
                <w:lang w:val="en-IN" w:eastAsia="en-IN" w:bidi="ar-SA"/>
              </w:rPr>
            </w:pPr>
            <w:r w:rsidRPr="000065F8">
              <w:rPr>
                <w:rFonts w:ascii="Georgia" w:eastAsiaTheme="minorEastAsia" w:hAnsi="Georgia"/>
                <w:b/>
                <w:color w:val="000000"/>
                <w:spacing w:val="-2"/>
                <w:w w:val="101"/>
                <w:sz w:val="12"/>
                <w:szCs w:val="12"/>
                <w:lang w:val="en-IN" w:eastAsia="en-IN" w:bidi="ar-SA"/>
              </w:rPr>
              <w:t>Chainage</w:t>
            </w:r>
          </w:p>
        </w:tc>
        <w:tc>
          <w:tcPr>
            <w:tcW w:w="224"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9E7FC3">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Type of Terrain</w:t>
            </w:r>
          </w:p>
        </w:tc>
        <w:tc>
          <w:tcPr>
            <w:tcW w:w="202"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9E7FC3">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Land Use Pattern</w:t>
            </w:r>
          </w:p>
        </w:tc>
        <w:tc>
          <w:tcPr>
            <w:tcW w:w="224"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9E7FC3">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Name of Village/ Town</w:t>
            </w:r>
          </w:p>
        </w:tc>
        <w:tc>
          <w:tcPr>
            <w:tcW w:w="224"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9E7FC3">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Right of Way (m</w:t>
            </w:r>
            <w:r w:rsidRPr="000065F8">
              <w:rPr>
                <w:rFonts w:ascii="Georgia" w:hAnsi="Georgia" w:cs="Arial"/>
                <w:color w:val="000000"/>
                <w:sz w:val="12"/>
                <w:szCs w:val="12"/>
              </w:rPr>
              <w:t>)</w:t>
            </w:r>
          </w:p>
        </w:tc>
        <w:tc>
          <w:tcPr>
            <w:tcW w:w="224"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9E7FC3">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Roadway Width (m)</w:t>
            </w:r>
          </w:p>
        </w:tc>
        <w:tc>
          <w:tcPr>
            <w:tcW w:w="672"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EC095C" w:rsidRPr="000065F8" w:rsidRDefault="00EC095C" w:rsidP="009E7FC3">
            <w:pPr>
              <w:pStyle w:val="ListParagraph"/>
              <w:ind w:left="0"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Carriageway</w:t>
            </w:r>
          </w:p>
        </w:tc>
        <w:tc>
          <w:tcPr>
            <w:tcW w:w="470"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EC095C" w:rsidRPr="000065F8" w:rsidRDefault="00EC095C" w:rsidP="009E7FC3">
            <w:pPr>
              <w:pStyle w:val="ListParagraph"/>
              <w:ind w:left="0"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Shoulders</w:t>
            </w:r>
          </w:p>
        </w:tc>
        <w:tc>
          <w:tcPr>
            <w:tcW w:w="534"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EC095C" w:rsidRPr="000065F8" w:rsidRDefault="00EC095C" w:rsidP="009E7FC3">
            <w:pPr>
              <w:pStyle w:val="ListParagraph"/>
              <w:ind w:left="0"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Average Height of Embankment or Depth of Cutting (m)</w:t>
            </w:r>
          </w:p>
        </w:tc>
        <w:tc>
          <w:tcPr>
            <w:tcW w:w="448"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EC095C" w:rsidRPr="000065F8" w:rsidRDefault="00EC095C" w:rsidP="009E7FC3">
            <w:pPr>
              <w:ind w:right="40"/>
              <w:jc w:val="center"/>
              <w:rPr>
                <w:rFonts w:ascii="Georgia" w:hAnsi="Georgia" w:cs="Arial"/>
                <w:b/>
                <w:bCs/>
                <w:color w:val="000000"/>
                <w:sz w:val="12"/>
                <w:szCs w:val="12"/>
              </w:rPr>
            </w:pPr>
            <w:r w:rsidRPr="000065F8">
              <w:rPr>
                <w:rFonts w:ascii="Georgia" w:hAnsi="Georgia" w:cs="Arial"/>
                <w:b/>
                <w:bCs/>
                <w:color w:val="000000"/>
                <w:sz w:val="12"/>
                <w:szCs w:val="12"/>
              </w:rPr>
              <w:t>Road Side Drainage</w:t>
            </w:r>
          </w:p>
        </w:tc>
        <w:tc>
          <w:tcPr>
            <w:tcW w:w="224"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9E7FC3">
            <w:pPr>
              <w:pStyle w:val="ListParagraph"/>
              <w:ind w:left="113" w:right="40"/>
              <w:jc w:val="center"/>
              <w:rPr>
                <w:rFonts w:ascii="Georgia" w:hAnsi="Georgia" w:cs="Arial"/>
                <w:b/>
                <w:bCs/>
                <w:color w:val="000000"/>
                <w:sz w:val="12"/>
                <w:szCs w:val="12"/>
              </w:rPr>
            </w:pPr>
            <w:r w:rsidRPr="000065F8">
              <w:rPr>
                <w:rFonts w:ascii="Georgia" w:hAnsi="Georgia" w:cs="Arial"/>
                <w:b/>
                <w:bCs/>
                <w:color w:val="000000"/>
                <w:sz w:val="12"/>
                <w:szCs w:val="12"/>
              </w:rPr>
              <w:t>Service Road, If  Any</w:t>
            </w:r>
          </w:p>
        </w:tc>
        <w:tc>
          <w:tcPr>
            <w:tcW w:w="672"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EC095C" w:rsidRPr="000065F8" w:rsidRDefault="00EC095C" w:rsidP="009E7FC3">
            <w:pPr>
              <w:pStyle w:val="ListParagraph"/>
              <w:tabs>
                <w:tab w:val="left" w:pos="539"/>
              </w:tabs>
              <w:ind w:left="113" w:right="40"/>
              <w:jc w:val="center"/>
              <w:rPr>
                <w:rFonts w:ascii="Georgia" w:hAnsi="Georgia" w:cs="Arial"/>
                <w:b/>
                <w:bCs/>
                <w:color w:val="000000"/>
                <w:sz w:val="12"/>
                <w:szCs w:val="12"/>
              </w:rPr>
            </w:pPr>
            <w:r w:rsidRPr="000065F8">
              <w:rPr>
                <w:rFonts w:ascii="Georgia" w:hAnsi="Georgia" w:cs="Arial"/>
                <w:b/>
                <w:bCs/>
                <w:color w:val="000000"/>
                <w:sz w:val="12"/>
                <w:szCs w:val="12"/>
              </w:rPr>
              <w:t>Details of Cross Roads</w:t>
            </w:r>
          </w:p>
        </w:tc>
        <w:tc>
          <w:tcPr>
            <w:tcW w:w="400"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EC095C" w:rsidRPr="000065F8" w:rsidRDefault="00EC095C" w:rsidP="009E7FC3">
            <w:pPr>
              <w:pStyle w:val="ListParagraph"/>
              <w:ind w:left="0" w:right="40"/>
              <w:jc w:val="center"/>
              <w:rPr>
                <w:rFonts w:ascii="Georgia" w:hAnsi="Georgia" w:cs="Arial"/>
                <w:b/>
                <w:bCs/>
                <w:color w:val="000000"/>
                <w:sz w:val="12"/>
                <w:szCs w:val="12"/>
              </w:rPr>
            </w:pPr>
            <w:r w:rsidRPr="000065F8">
              <w:rPr>
                <w:rFonts w:ascii="Georgia" w:hAnsi="Georgia" w:cs="Arial"/>
                <w:b/>
                <w:bCs/>
                <w:color w:val="000000"/>
                <w:sz w:val="12"/>
                <w:szCs w:val="12"/>
              </w:rPr>
              <w:t>Remarks</w:t>
            </w:r>
          </w:p>
        </w:tc>
      </w:tr>
      <w:tr w:rsidR="00853357" w:rsidRPr="000065F8" w:rsidTr="00853357">
        <w:trPr>
          <w:cantSplit/>
          <w:trHeight w:val="1048"/>
        </w:trPr>
        <w:tc>
          <w:tcPr>
            <w:tcW w:w="24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EC095C" w:rsidRPr="000065F8" w:rsidRDefault="00EC095C" w:rsidP="009E7FC3">
            <w:pPr>
              <w:pStyle w:val="ListParagraph"/>
              <w:ind w:left="0"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Km</w:t>
            </w:r>
          </w:p>
        </w:tc>
        <w:tc>
          <w:tcPr>
            <w:tcW w:w="23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hideMark/>
          </w:tcPr>
          <w:p w:rsidR="00EC095C" w:rsidRPr="000065F8" w:rsidRDefault="00EC095C" w:rsidP="009E7FC3">
            <w:pPr>
              <w:pStyle w:val="ListParagraph"/>
              <w:ind w:left="0"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Km</w:t>
            </w:r>
          </w:p>
        </w:tc>
        <w:tc>
          <w:tcPr>
            <w:tcW w:w="224"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095C" w:rsidRPr="000065F8" w:rsidRDefault="00EC095C" w:rsidP="009E7FC3">
            <w:pPr>
              <w:rPr>
                <w:rFonts w:ascii="Georgia" w:hAnsi="Georgia"/>
                <w:color w:val="000000"/>
                <w:spacing w:val="-2"/>
                <w:w w:val="101"/>
                <w:sz w:val="20"/>
                <w:szCs w:val="20"/>
                <w:lang w:val="en-IN" w:eastAsia="en-IN"/>
              </w:rPr>
            </w:pPr>
          </w:p>
        </w:tc>
        <w:tc>
          <w:tcPr>
            <w:tcW w:w="202"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095C" w:rsidRPr="000065F8" w:rsidRDefault="00EC095C" w:rsidP="009E7FC3">
            <w:pPr>
              <w:rPr>
                <w:rFonts w:ascii="Georgia" w:hAnsi="Georgia"/>
                <w:color w:val="000000"/>
                <w:spacing w:val="-2"/>
                <w:w w:val="101"/>
                <w:sz w:val="20"/>
                <w:szCs w:val="20"/>
                <w:lang w:val="en-IN" w:eastAsia="en-IN"/>
              </w:rPr>
            </w:pPr>
          </w:p>
        </w:tc>
        <w:tc>
          <w:tcPr>
            <w:tcW w:w="224"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095C" w:rsidRPr="000065F8" w:rsidRDefault="00EC095C" w:rsidP="009E7FC3">
            <w:pPr>
              <w:rPr>
                <w:rFonts w:ascii="Georgia" w:hAnsi="Georgia"/>
                <w:color w:val="000000"/>
                <w:spacing w:val="-2"/>
                <w:w w:val="101"/>
                <w:sz w:val="20"/>
                <w:szCs w:val="20"/>
                <w:lang w:val="en-IN" w:eastAsia="en-IN"/>
              </w:rPr>
            </w:pPr>
          </w:p>
        </w:tc>
        <w:tc>
          <w:tcPr>
            <w:tcW w:w="224"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095C" w:rsidRPr="000065F8" w:rsidRDefault="00EC095C" w:rsidP="009E7FC3">
            <w:pPr>
              <w:rPr>
                <w:rFonts w:ascii="Georgia" w:hAnsi="Georgia"/>
                <w:color w:val="000000"/>
                <w:spacing w:val="-2"/>
                <w:w w:val="101"/>
                <w:sz w:val="20"/>
                <w:szCs w:val="20"/>
                <w:lang w:val="en-IN" w:eastAsia="en-IN"/>
              </w:rPr>
            </w:pPr>
          </w:p>
        </w:tc>
        <w:tc>
          <w:tcPr>
            <w:tcW w:w="224"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095C" w:rsidRPr="000065F8" w:rsidRDefault="00EC095C" w:rsidP="009E7FC3">
            <w:pPr>
              <w:rPr>
                <w:rFonts w:ascii="Georgia" w:hAnsi="Georgia"/>
                <w:color w:val="000000"/>
                <w:spacing w:val="-2"/>
                <w:w w:val="101"/>
                <w:sz w:val="20"/>
                <w:szCs w:val="20"/>
                <w:lang w:val="en-IN" w:eastAsia="en-IN"/>
              </w:rPr>
            </w:pP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9E7FC3">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Type</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9E7FC3">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Width (m)</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9E7FC3">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Condition</w:t>
            </w:r>
          </w:p>
        </w:tc>
        <w:tc>
          <w:tcPr>
            <w:tcW w:w="231"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9E7FC3">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Type</w:t>
            </w:r>
          </w:p>
        </w:tc>
        <w:tc>
          <w:tcPr>
            <w:tcW w:w="23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9E7FC3">
            <w:pPr>
              <w:pStyle w:val="ListParagraph"/>
              <w:ind w:left="113" w:right="40"/>
              <w:jc w:val="center"/>
              <w:rPr>
                <w:rFonts w:ascii="Georgia" w:eastAsiaTheme="minorEastAsia" w:hAnsi="Georgia"/>
                <w:color w:val="000000"/>
                <w:spacing w:val="-2"/>
                <w:w w:val="101"/>
                <w:sz w:val="20"/>
                <w:lang w:val="en-IN" w:eastAsia="en-IN" w:bidi="ar-SA"/>
              </w:rPr>
            </w:pPr>
            <w:r w:rsidRPr="000065F8">
              <w:rPr>
                <w:rFonts w:ascii="Georgia" w:hAnsi="Georgia" w:cs="Arial"/>
                <w:b/>
                <w:bCs/>
                <w:color w:val="000000"/>
                <w:sz w:val="12"/>
                <w:szCs w:val="12"/>
              </w:rPr>
              <w:t>Width (m)</w:t>
            </w:r>
          </w:p>
        </w:tc>
        <w:tc>
          <w:tcPr>
            <w:tcW w:w="534"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095C" w:rsidRPr="000065F8" w:rsidRDefault="00EC095C" w:rsidP="009E7FC3">
            <w:pPr>
              <w:jc w:val="center"/>
              <w:rPr>
                <w:rFonts w:ascii="Georgia" w:hAnsi="Georgia"/>
                <w:color w:val="000000"/>
                <w:spacing w:val="-2"/>
                <w:w w:val="101"/>
                <w:sz w:val="20"/>
                <w:szCs w:val="20"/>
                <w:lang w:val="en-IN" w:eastAsia="en-IN"/>
              </w:rPr>
            </w:pP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tcPr>
          <w:p w:rsidR="00EC095C" w:rsidRPr="000065F8" w:rsidRDefault="00EC095C" w:rsidP="009E7FC3">
            <w:pPr>
              <w:pStyle w:val="ListParagraph"/>
              <w:ind w:left="113" w:right="40"/>
              <w:jc w:val="center"/>
              <w:rPr>
                <w:rFonts w:ascii="Georgia" w:hAnsi="Georgia" w:cs="Arial"/>
                <w:b/>
                <w:bCs/>
                <w:color w:val="000000"/>
                <w:sz w:val="12"/>
                <w:szCs w:val="12"/>
              </w:rPr>
            </w:pPr>
            <w:r w:rsidRPr="000065F8">
              <w:rPr>
                <w:rFonts w:ascii="Georgia" w:hAnsi="Georgia" w:cs="Arial"/>
                <w:b/>
                <w:bCs/>
                <w:color w:val="000000"/>
                <w:sz w:val="12"/>
                <w:szCs w:val="12"/>
              </w:rPr>
              <w:t>Exists (F/ NF</w:t>
            </w:r>
            <w:r w:rsidR="008715F3" w:rsidRPr="000065F8">
              <w:rPr>
                <w:rFonts w:ascii="Georgia" w:hAnsi="Georgia" w:cs="Arial"/>
                <w:b/>
                <w:bCs/>
                <w:color w:val="000000"/>
                <w:sz w:val="12"/>
                <w:szCs w:val="12"/>
              </w:rPr>
              <w:t>)</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9E7FC3">
            <w:pPr>
              <w:pStyle w:val="ListParagraph"/>
              <w:ind w:left="113" w:right="40"/>
              <w:jc w:val="center"/>
              <w:rPr>
                <w:rFonts w:ascii="Georgia" w:hAnsi="Georgia" w:cs="Arial"/>
                <w:b/>
                <w:bCs/>
                <w:color w:val="000000"/>
                <w:sz w:val="12"/>
                <w:szCs w:val="12"/>
              </w:rPr>
            </w:pPr>
            <w:r w:rsidRPr="000065F8">
              <w:rPr>
                <w:rFonts w:ascii="Georgia" w:hAnsi="Georgia" w:cs="Arial"/>
                <w:b/>
                <w:bCs/>
                <w:color w:val="000000"/>
                <w:sz w:val="12"/>
                <w:szCs w:val="12"/>
              </w:rPr>
              <w:t>Does not Exist</w:t>
            </w:r>
          </w:p>
        </w:tc>
        <w:tc>
          <w:tcPr>
            <w:tcW w:w="224"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095C" w:rsidRPr="000065F8" w:rsidRDefault="00EC095C" w:rsidP="009E7FC3">
            <w:pPr>
              <w:jc w:val="center"/>
              <w:rPr>
                <w:rFonts w:ascii="Georgia" w:eastAsiaTheme="minorHAnsi" w:hAnsi="Georgia" w:cs="Arial"/>
                <w:b/>
                <w:bCs/>
                <w:color w:val="000000"/>
                <w:sz w:val="12"/>
                <w:szCs w:val="12"/>
              </w:rPr>
            </w:pP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9E7FC3">
            <w:pPr>
              <w:pStyle w:val="ListParagraph"/>
              <w:ind w:left="113" w:right="40"/>
              <w:jc w:val="center"/>
              <w:rPr>
                <w:rFonts w:ascii="Georgia" w:hAnsi="Georgia" w:cs="Arial"/>
                <w:b/>
                <w:bCs/>
                <w:color w:val="000000"/>
                <w:sz w:val="12"/>
                <w:szCs w:val="12"/>
              </w:rPr>
            </w:pPr>
            <w:r w:rsidRPr="000065F8">
              <w:rPr>
                <w:rFonts w:ascii="Georgia" w:hAnsi="Georgia" w:cs="Arial"/>
                <w:b/>
                <w:bCs/>
                <w:color w:val="000000"/>
                <w:sz w:val="12"/>
                <w:szCs w:val="12"/>
              </w:rPr>
              <w:t>Location</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9E7FC3">
            <w:pPr>
              <w:pStyle w:val="ListParagraph"/>
              <w:ind w:left="113" w:right="40"/>
              <w:jc w:val="center"/>
              <w:rPr>
                <w:rFonts w:ascii="Georgia" w:hAnsi="Georgia" w:cs="Arial"/>
                <w:b/>
                <w:bCs/>
                <w:color w:val="000000"/>
                <w:sz w:val="12"/>
                <w:szCs w:val="12"/>
              </w:rPr>
            </w:pPr>
            <w:r w:rsidRPr="000065F8">
              <w:rPr>
                <w:rFonts w:ascii="Georgia" w:hAnsi="Georgia" w:cs="Arial"/>
                <w:b/>
                <w:bCs/>
                <w:color w:val="000000"/>
                <w:sz w:val="12"/>
                <w:szCs w:val="12"/>
              </w:rPr>
              <w:t>Destination</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textDirection w:val="btLr"/>
            <w:vAlign w:val="center"/>
            <w:hideMark/>
          </w:tcPr>
          <w:p w:rsidR="00EC095C" w:rsidRPr="000065F8" w:rsidRDefault="00EC095C" w:rsidP="009E7FC3">
            <w:pPr>
              <w:pStyle w:val="ListParagraph"/>
              <w:ind w:left="113" w:right="40"/>
              <w:jc w:val="center"/>
              <w:rPr>
                <w:rFonts w:ascii="Georgia" w:hAnsi="Georgia" w:cs="Arial"/>
                <w:b/>
                <w:bCs/>
                <w:color w:val="000000"/>
                <w:sz w:val="12"/>
                <w:szCs w:val="12"/>
              </w:rPr>
            </w:pPr>
            <w:r w:rsidRPr="000065F8">
              <w:rPr>
                <w:rFonts w:ascii="Georgia" w:hAnsi="Georgia" w:cs="Arial"/>
                <w:b/>
                <w:bCs/>
                <w:color w:val="000000"/>
                <w:sz w:val="12"/>
                <w:szCs w:val="12"/>
              </w:rPr>
              <w:t>C/W (m)</w:t>
            </w:r>
          </w:p>
        </w:tc>
        <w:tc>
          <w:tcPr>
            <w:tcW w:w="400"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C095C" w:rsidRPr="000065F8" w:rsidRDefault="00EC095C" w:rsidP="009E7FC3">
            <w:pPr>
              <w:jc w:val="center"/>
              <w:rPr>
                <w:rFonts w:ascii="Georgia" w:eastAsiaTheme="minorHAnsi" w:hAnsi="Georgia" w:cs="Arial"/>
                <w:b/>
                <w:bCs/>
                <w:color w:val="000000"/>
                <w:sz w:val="12"/>
                <w:szCs w:val="12"/>
              </w:rPr>
            </w:pPr>
          </w:p>
        </w:tc>
      </w:tr>
      <w:tr w:rsidR="00853357" w:rsidRPr="00853357" w:rsidTr="00853357">
        <w:trPr>
          <w:cantSplit/>
          <w:trHeight w:val="1134"/>
        </w:trPr>
        <w:tc>
          <w:tcPr>
            <w:tcW w:w="24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4E6622" w:rsidP="00927152">
            <w:pPr>
              <w:pStyle w:val="ListParagraph"/>
              <w:ind w:left="113" w:right="40"/>
              <w:jc w:val="center"/>
              <w:rPr>
                <w:rFonts w:ascii="Georgia" w:hAnsi="Georgia" w:cs="Arial"/>
                <w:b/>
                <w:bCs/>
                <w:color w:val="000000"/>
                <w:sz w:val="10"/>
                <w:szCs w:val="10"/>
              </w:rPr>
            </w:pPr>
            <w:r w:rsidRPr="00853357">
              <w:rPr>
                <w:rFonts w:ascii="Georgia" w:hAnsi="Georgia" w:cs="Arial"/>
                <w:b/>
                <w:color w:val="0000FF"/>
                <w:sz w:val="10"/>
                <w:szCs w:val="10"/>
              </w:rPr>
              <w:t>00+000</w:t>
            </w:r>
          </w:p>
        </w:tc>
        <w:tc>
          <w:tcPr>
            <w:tcW w:w="23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4560B3" w:rsidP="00927152">
            <w:pPr>
              <w:pStyle w:val="ListParagraph"/>
              <w:ind w:left="113" w:right="40"/>
              <w:jc w:val="center"/>
              <w:rPr>
                <w:rFonts w:ascii="Georgia" w:hAnsi="Georgia" w:cs="Arial"/>
                <w:b/>
                <w:bCs/>
                <w:color w:val="000000"/>
                <w:sz w:val="10"/>
                <w:szCs w:val="10"/>
              </w:rPr>
            </w:pPr>
            <w:r>
              <w:rPr>
                <w:rFonts w:ascii="Georgia" w:hAnsi="Georgia" w:cs="Arial"/>
                <w:b/>
                <w:color w:val="0000FF"/>
                <w:sz w:val="10"/>
                <w:szCs w:val="10"/>
              </w:rPr>
              <w:t>17+56</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927152">
            <w:pPr>
              <w:pStyle w:val="ListParagraph"/>
              <w:ind w:left="113" w:right="40"/>
              <w:jc w:val="center"/>
              <w:rPr>
                <w:rFonts w:ascii="Georgia" w:eastAsiaTheme="minorEastAsia" w:hAnsi="Georgia"/>
                <w:color w:val="000000"/>
                <w:spacing w:val="-2"/>
                <w:w w:val="101"/>
                <w:sz w:val="10"/>
                <w:szCs w:val="10"/>
                <w:lang w:val="en-IN" w:eastAsia="en-IN" w:bidi="ar-SA"/>
              </w:rPr>
            </w:pPr>
            <w:r w:rsidRPr="00853357">
              <w:rPr>
                <w:rFonts w:ascii="Georgia" w:hAnsi="Georgia" w:cs="Arial"/>
                <w:b/>
                <w:color w:val="0000FF"/>
                <w:sz w:val="10"/>
                <w:szCs w:val="10"/>
              </w:rPr>
              <w:t>Hilly</w:t>
            </w:r>
          </w:p>
        </w:tc>
        <w:tc>
          <w:tcPr>
            <w:tcW w:w="20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5C2528">
            <w:pPr>
              <w:pStyle w:val="ListParagraph"/>
              <w:ind w:left="113" w:right="40"/>
              <w:jc w:val="center"/>
              <w:rPr>
                <w:rFonts w:ascii="Georgia" w:hAnsi="Georgia" w:cs="Arial"/>
                <w:b/>
                <w:color w:val="0000FF"/>
                <w:sz w:val="10"/>
                <w:szCs w:val="10"/>
              </w:rPr>
            </w:pPr>
            <w:r w:rsidRPr="00853357">
              <w:rPr>
                <w:rFonts w:ascii="Georgia" w:hAnsi="Georgia" w:cs="Arial"/>
                <w:b/>
                <w:color w:val="0000FF"/>
                <w:sz w:val="10"/>
                <w:szCs w:val="10"/>
              </w:rPr>
              <w:t>Barren and No Use of Forest Land</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927152">
            <w:pPr>
              <w:pStyle w:val="ListParagraph"/>
              <w:ind w:left="113" w:right="40"/>
              <w:jc w:val="center"/>
              <w:rPr>
                <w:rFonts w:ascii="Georgia" w:eastAsiaTheme="minorEastAsia" w:hAnsi="Georgia"/>
                <w:color w:val="000000"/>
                <w:spacing w:val="-2"/>
                <w:w w:val="101"/>
                <w:sz w:val="10"/>
                <w:szCs w:val="10"/>
                <w:lang w:val="en-IN" w:eastAsia="en-IN" w:bidi="ar-SA"/>
              </w:rPr>
            </w:pPr>
            <w:r w:rsidRPr="00853357">
              <w:rPr>
                <w:rFonts w:ascii="Georgia" w:hAnsi="Georgia" w:cs="Arial"/>
                <w:b/>
                <w:color w:val="FF0000"/>
                <w:sz w:val="10"/>
                <w:szCs w:val="10"/>
              </w:rPr>
              <w:t>NIL</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927152">
            <w:pPr>
              <w:ind w:left="113" w:right="113"/>
              <w:jc w:val="center"/>
              <w:rPr>
                <w:rFonts w:ascii="Georgia" w:hAnsi="Georgia"/>
                <w:sz w:val="10"/>
                <w:szCs w:val="10"/>
              </w:rPr>
            </w:pPr>
            <w:r w:rsidRPr="00853357">
              <w:rPr>
                <w:rFonts w:ascii="Georgia" w:hAnsi="Georgia" w:cs="Arial"/>
                <w:b/>
                <w:color w:val="FF0000"/>
                <w:sz w:val="10"/>
                <w:szCs w:val="10"/>
              </w:rPr>
              <w:t>NIL</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927152">
            <w:pPr>
              <w:ind w:left="113" w:right="113"/>
              <w:jc w:val="center"/>
              <w:rPr>
                <w:rFonts w:ascii="Georgia" w:hAnsi="Georgia"/>
                <w:sz w:val="10"/>
                <w:szCs w:val="10"/>
              </w:rPr>
            </w:pPr>
            <w:r w:rsidRPr="00853357">
              <w:rPr>
                <w:rFonts w:ascii="Georgia" w:hAnsi="Georgia" w:cs="Arial"/>
                <w:b/>
                <w:color w:val="FF0000"/>
                <w:sz w:val="10"/>
                <w:szCs w:val="10"/>
              </w:rPr>
              <w:t>NIL</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927152">
            <w:pPr>
              <w:ind w:left="113" w:right="113"/>
              <w:jc w:val="center"/>
              <w:rPr>
                <w:rFonts w:ascii="Georgia" w:hAnsi="Georgia"/>
                <w:sz w:val="10"/>
                <w:szCs w:val="10"/>
              </w:rPr>
            </w:pPr>
            <w:r w:rsidRPr="00853357">
              <w:rPr>
                <w:rFonts w:ascii="Georgia" w:hAnsi="Georgia" w:cs="Arial"/>
                <w:b/>
                <w:color w:val="FF0000"/>
                <w:sz w:val="10"/>
                <w:szCs w:val="10"/>
              </w:rPr>
              <w:t>NIL</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927152">
            <w:pPr>
              <w:ind w:left="113" w:right="113"/>
              <w:jc w:val="center"/>
              <w:rPr>
                <w:rFonts w:ascii="Georgia" w:hAnsi="Georgia"/>
                <w:sz w:val="10"/>
                <w:szCs w:val="10"/>
              </w:rPr>
            </w:pPr>
            <w:r w:rsidRPr="00853357">
              <w:rPr>
                <w:rFonts w:ascii="Georgia" w:hAnsi="Georgia" w:cs="Arial"/>
                <w:b/>
                <w:color w:val="FF0000"/>
                <w:sz w:val="10"/>
                <w:szCs w:val="10"/>
              </w:rPr>
              <w:t>NIL</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927152">
            <w:pPr>
              <w:ind w:left="113" w:right="113"/>
              <w:jc w:val="center"/>
              <w:rPr>
                <w:rFonts w:ascii="Georgia" w:hAnsi="Georgia"/>
                <w:sz w:val="10"/>
                <w:szCs w:val="10"/>
              </w:rPr>
            </w:pPr>
            <w:r w:rsidRPr="00853357">
              <w:rPr>
                <w:rFonts w:ascii="Georgia" w:hAnsi="Georgia" w:cs="Arial"/>
                <w:b/>
                <w:color w:val="FF0000"/>
                <w:sz w:val="10"/>
                <w:szCs w:val="10"/>
              </w:rPr>
              <w:t>NIL</w:t>
            </w:r>
          </w:p>
        </w:tc>
        <w:tc>
          <w:tcPr>
            <w:tcW w:w="231"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927152">
            <w:pPr>
              <w:ind w:left="113" w:right="113"/>
              <w:jc w:val="center"/>
              <w:rPr>
                <w:rFonts w:ascii="Georgia" w:hAnsi="Georgia"/>
                <w:sz w:val="10"/>
                <w:szCs w:val="10"/>
              </w:rPr>
            </w:pPr>
            <w:r w:rsidRPr="00853357">
              <w:rPr>
                <w:rFonts w:ascii="Georgia" w:hAnsi="Georgia" w:cs="Arial"/>
                <w:b/>
                <w:color w:val="FF0000"/>
                <w:sz w:val="10"/>
                <w:szCs w:val="10"/>
              </w:rPr>
              <w:t>NIL</w:t>
            </w:r>
          </w:p>
        </w:tc>
        <w:tc>
          <w:tcPr>
            <w:tcW w:w="23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927152">
            <w:pPr>
              <w:ind w:left="113" w:right="113"/>
              <w:jc w:val="center"/>
              <w:rPr>
                <w:rFonts w:ascii="Georgia" w:hAnsi="Georgia"/>
                <w:sz w:val="10"/>
                <w:szCs w:val="10"/>
              </w:rPr>
            </w:pPr>
            <w:r w:rsidRPr="00853357">
              <w:rPr>
                <w:rFonts w:ascii="Georgia" w:hAnsi="Georgia" w:cs="Arial"/>
                <w:b/>
                <w:color w:val="FF0000"/>
                <w:sz w:val="10"/>
                <w:szCs w:val="10"/>
              </w:rPr>
              <w:t>NIL</w:t>
            </w:r>
          </w:p>
        </w:tc>
        <w:tc>
          <w:tcPr>
            <w:tcW w:w="53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927152">
            <w:pPr>
              <w:ind w:left="113" w:right="113"/>
              <w:jc w:val="center"/>
              <w:rPr>
                <w:rFonts w:ascii="Georgia" w:hAnsi="Georgia"/>
                <w:sz w:val="10"/>
                <w:szCs w:val="10"/>
              </w:rPr>
            </w:pPr>
            <w:r w:rsidRPr="00853357">
              <w:rPr>
                <w:rFonts w:ascii="Georgia" w:hAnsi="Georgia" w:cs="Arial"/>
                <w:b/>
                <w:color w:val="FF0000"/>
                <w:sz w:val="10"/>
                <w:szCs w:val="10"/>
              </w:rPr>
              <w:t>NIL</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tcPr>
          <w:p w:rsidR="00206AF8" w:rsidRPr="00853357" w:rsidRDefault="00206AF8" w:rsidP="00927152">
            <w:pPr>
              <w:ind w:left="113" w:right="113"/>
              <w:jc w:val="center"/>
              <w:rPr>
                <w:rFonts w:ascii="Georgia" w:hAnsi="Georgia"/>
                <w:sz w:val="10"/>
                <w:szCs w:val="10"/>
              </w:rPr>
            </w:pPr>
            <w:r w:rsidRPr="00853357">
              <w:rPr>
                <w:rFonts w:ascii="Georgia" w:hAnsi="Georgia" w:cs="Arial"/>
                <w:b/>
                <w:color w:val="FF0000"/>
                <w:sz w:val="10"/>
                <w:szCs w:val="10"/>
              </w:rPr>
              <w:t>NIL</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927152">
            <w:pPr>
              <w:ind w:left="113" w:right="113"/>
              <w:jc w:val="center"/>
              <w:rPr>
                <w:rFonts w:ascii="Georgia" w:hAnsi="Georgia"/>
                <w:sz w:val="10"/>
                <w:szCs w:val="10"/>
              </w:rPr>
            </w:pPr>
            <w:r w:rsidRPr="00853357">
              <w:rPr>
                <w:rFonts w:ascii="Georgia" w:hAnsi="Georgia" w:cs="Arial"/>
                <w:b/>
                <w:color w:val="FF0000"/>
                <w:sz w:val="10"/>
                <w:szCs w:val="10"/>
              </w:rPr>
              <w:t>NIL</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927152">
            <w:pPr>
              <w:ind w:left="113" w:right="113"/>
              <w:jc w:val="center"/>
              <w:rPr>
                <w:rFonts w:ascii="Georgia" w:hAnsi="Georgia"/>
                <w:sz w:val="10"/>
                <w:szCs w:val="10"/>
              </w:rPr>
            </w:pPr>
            <w:r w:rsidRPr="00853357">
              <w:rPr>
                <w:rFonts w:ascii="Georgia" w:hAnsi="Georgia" w:cs="Arial"/>
                <w:b/>
                <w:color w:val="FF0000"/>
                <w:sz w:val="10"/>
                <w:szCs w:val="10"/>
              </w:rPr>
              <w:t>NIL</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927152">
            <w:pPr>
              <w:ind w:left="113" w:right="113"/>
              <w:jc w:val="center"/>
              <w:rPr>
                <w:rFonts w:ascii="Georgia" w:hAnsi="Georgia"/>
                <w:sz w:val="10"/>
                <w:szCs w:val="10"/>
              </w:rPr>
            </w:pPr>
            <w:r w:rsidRPr="00853357">
              <w:rPr>
                <w:rFonts w:ascii="Georgia" w:hAnsi="Georgia" w:cs="Arial"/>
                <w:b/>
                <w:color w:val="FF0000"/>
                <w:sz w:val="10"/>
                <w:szCs w:val="10"/>
              </w:rPr>
              <w:t>NIL</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927152">
            <w:pPr>
              <w:ind w:left="113" w:right="113"/>
              <w:jc w:val="center"/>
              <w:rPr>
                <w:rFonts w:ascii="Georgia" w:hAnsi="Georgia"/>
                <w:sz w:val="10"/>
                <w:szCs w:val="10"/>
              </w:rPr>
            </w:pPr>
            <w:r w:rsidRPr="00853357">
              <w:rPr>
                <w:rFonts w:ascii="Georgia" w:hAnsi="Georgia" w:cs="Arial"/>
                <w:b/>
                <w:color w:val="FF0000"/>
                <w:sz w:val="10"/>
                <w:szCs w:val="10"/>
              </w:rPr>
              <w:t>NIL</w:t>
            </w:r>
          </w:p>
        </w:tc>
        <w:tc>
          <w:tcPr>
            <w:tcW w:w="22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927152">
            <w:pPr>
              <w:ind w:left="113" w:right="113"/>
              <w:jc w:val="center"/>
              <w:rPr>
                <w:rFonts w:ascii="Georgia" w:hAnsi="Georgia"/>
                <w:sz w:val="10"/>
                <w:szCs w:val="10"/>
              </w:rPr>
            </w:pPr>
            <w:r w:rsidRPr="00853357">
              <w:rPr>
                <w:rFonts w:ascii="Georgia" w:hAnsi="Georgia" w:cs="Arial"/>
                <w:b/>
                <w:color w:val="FF0000"/>
                <w:sz w:val="10"/>
                <w:szCs w:val="10"/>
              </w:rPr>
              <w:t>NIL</w:t>
            </w:r>
          </w:p>
        </w:tc>
        <w:tc>
          <w:tcPr>
            <w:tcW w:w="4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extDirection w:val="btLr"/>
            <w:vAlign w:val="center"/>
            <w:hideMark/>
          </w:tcPr>
          <w:p w:rsidR="00206AF8" w:rsidRPr="00853357" w:rsidRDefault="00206AF8" w:rsidP="005C2528">
            <w:pPr>
              <w:pStyle w:val="ListParagraph"/>
              <w:ind w:left="113" w:right="40"/>
              <w:jc w:val="center"/>
              <w:rPr>
                <w:rFonts w:ascii="Georgia" w:eastAsiaTheme="minorEastAsia" w:hAnsi="Georgia"/>
                <w:color w:val="000000"/>
                <w:spacing w:val="-2"/>
                <w:w w:val="101"/>
                <w:sz w:val="10"/>
                <w:szCs w:val="10"/>
                <w:lang w:val="en-IN" w:eastAsia="en-IN" w:bidi="ar-SA"/>
              </w:rPr>
            </w:pPr>
            <w:r w:rsidRPr="00853357">
              <w:rPr>
                <w:rFonts w:ascii="Georgia" w:hAnsi="Georgia" w:cs="Arial"/>
                <w:b/>
                <w:color w:val="0000FF"/>
                <w:sz w:val="10"/>
                <w:szCs w:val="10"/>
              </w:rPr>
              <w:t>Foot Track</w:t>
            </w:r>
          </w:p>
        </w:tc>
      </w:tr>
    </w:tbl>
    <w:p w:rsidR="00531C17" w:rsidRPr="00BD42AF" w:rsidRDefault="00531C17" w:rsidP="00FB6090">
      <w:pPr>
        <w:pStyle w:val="ListParagraph"/>
        <w:ind w:left="0" w:right="40"/>
        <w:jc w:val="both"/>
        <w:rPr>
          <w:rFonts w:ascii="Georgia" w:eastAsia="Times New Roman" w:hAnsi="Georgia"/>
          <w:color w:val="000000"/>
          <w:spacing w:val="-2"/>
          <w:w w:val="101"/>
          <w:sz w:val="12"/>
          <w:szCs w:val="12"/>
          <w:lang w:bidi="ar-SA"/>
        </w:rPr>
      </w:pPr>
    </w:p>
    <w:p w:rsidR="00B959E2" w:rsidRPr="00B70DB7" w:rsidRDefault="00B959E2" w:rsidP="000B28D2">
      <w:pPr>
        <w:pStyle w:val="ListParagraph"/>
        <w:numPr>
          <w:ilvl w:val="0"/>
          <w:numId w:val="80"/>
        </w:numPr>
        <w:ind w:left="360" w:right="43"/>
        <w:jc w:val="both"/>
        <w:rPr>
          <w:rFonts w:ascii="Georgia" w:eastAsia="Times New Roman" w:hAnsi="Georgia"/>
          <w:color w:val="000000"/>
          <w:spacing w:val="-2"/>
          <w:w w:val="101"/>
          <w:sz w:val="20"/>
          <w:lang w:bidi="ar-SA"/>
        </w:rPr>
      </w:pPr>
      <w:r w:rsidRPr="00B70DB7">
        <w:rPr>
          <w:rFonts w:ascii="Georgia" w:eastAsia="Times New Roman" w:hAnsi="Georgia"/>
          <w:color w:val="000000"/>
          <w:spacing w:val="-2"/>
          <w:w w:val="101"/>
          <w:sz w:val="20"/>
          <w:lang w:bidi="ar-SA"/>
        </w:rPr>
        <w:t xml:space="preserve">The Existing road </w:t>
      </w:r>
      <w:r w:rsidRPr="00B70DB7">
        <w:rPr>
          <w:rFonts w:ascii="Georgia" w:eastAsia="Times New Roman" w:hAnsi="Georgia"/>
          <w:b/>
          <w:color w:val="FF0000"/>
          <w:spacing w:val="-2"/>
          <w:w w:val="101"/>
          <w:sz w:val="20"/>
          <w:u w:val="double" w:color="0000FF"/>
          <w:lang w:bidi="ar-SA"/>
        </w:rPr>
        <w:t>Starts</w:t>
      </w:r>
      <w:r w:rsidRPr="00B70DB7">
        <w:rPr>
          <w:rFonts w:ascii="Georgia" w:eastAsia="Times New Roman" w:hAnsi="Georgia"/>
          <w:color w:val="000000"/>
          <w:spacing w:val="-2"/>
          <w:w w:val="101"/>
          <w:sz w:val="20"/>
          <w:lang w:bidi="ar-SA"/>
        </w:rPr>
        <w:t xml:space="preserve"> from </w:t>
      </w:r>
      <w:r w:rsidR="004E6622" w:rsidRPr="00B70DB7">
        <w:rPr>
          <w:rFonts w:ascii="Georgia" w:eastAsia="Times New Roman" w:hAnsi="Georgia"/>
          <w:b/>
          <w:color w:val="FF0000"/>
          <w:spacing w:val="-2"/>
          <w:w w:val="101"/>
          <w:sz w:val="20"/>
          <w:lang w:bidi="ar-SA"/>
        </w:rPr>
        <w:t>00+000</w:t>
      </w:r>
      <w:r w:rsidRPr="00B70DB7">
        <w:rPr>
          <w:rFonts w:ascii="Georgia" w:eastAsia="Times New Roman" w:hAnsi="Georgia"/>
          <w:b/>
          <w:color w:val="FF0000"/>
          <w:spacing w:val="-2"/>
          <w:w w:val="101"/>
          <w:sz w:val="20"/>
          <w:lang w:bidi="ar-SA"/>
        </w:rPr>
        <w:t xml:space="preserve"> Km</w:t>
      </w:r>
      <w:r w:rsidR="00790F5B">
        <w:rPr>
          <w:rFonts w:ascii="Georgia" w:eastAsia="Times New Roman" w:hAnsi="Georgia"/>
          <w:b/>
          <w:color w:val="FF0000"/>
          <w:spacing w:val="-2"/>
          <w:w w:val="101"/>
          <w:sz w:val="20"/>
          <w:lang w:bidi="ar-SA"/>
        </w:rPr>
        <w:t xml:space="preserve"> </w:t>
      </w:r>
      <w:r w:rsidR="00F43C75">
        <w:rPr>
          <w:rFonts w:ascii="Georgia" w:eastAsia="Times New Roman" w:hAnsi="Georgia"/>
          <w:b/>
          <w:color w:val="FF0000"/>
          <w:spacing w:val="-2"/>
          <w:w w:val="101"/>
          <w:sz w:val="20"/>
          <w:u w:val="double" w:color="0000FF"/>
          <w:lang w:bidi="ar-SA"/>
        </w:rPr>
        <w:t>Kurkuti</w:t>
      </w:r>
      <w:r w:rsidR="00790F5B">
        <w:rPr>
          <w:rFonts w:ascii="Georgia" w:eastAsia="Times New Roman" w:hAnsi="Georgia"/>
          <w:b/>
          <w:color w:val="FF0000"/>
          <w:spacing w:val="-2"/>
          <w:w w:val="101"/>
          <w:sz w:val="20"/>
          <w:u w:val="double" w:color="0000FF"/>
          <w:lang w:bidi="ar-SA"/>
        </w:rPr>
        <w:t xml:space="preserve"> </w:t>
      </w:r>
      <w:r w:rsidR="00C71BAA" w:rsidRPr="005606DA">
        <w:rPr>
          <w:rFonts w:ascii="Georgia" w:eastAsia="Times New Roman" w:hAnsi="Georgia"/>
          <w:b/>
          <w:color w:val="FF0000"/>
          <w:spacing w:val="-2"/>
          <w:w w:val="101"/>
          <w:sz w:val="20"/>
          <w:u w:val="double" w:color="0000FF"/>
          <w:lang w:bidi="ar-SA"/>
        </w:rPr>
        <w:t>Village</w:t>
      </w:r>
      <w:r w:rsidR="00790F5B" w:rsidRPr="00790F5B">
        <w:rPr>
          <w:rFonts w:ascii="Georgia" w:eastAsia="Times New Roman" w:hAnsi="Georgia"/>
          <w:b/>
          <w:color w:val="FF0000"/>
          <w:spacing w:val="-2"/>
          <w:w w:val="101"/>
          <w:sz w:val="20"/>
          <w:lang w:bidi="ar-SA"/>
        </w:rPr>
        <w:t xml:space="preserve"> </w:t>
      </w:r>
      <w:r w:rsidR="00C618A9" w:rsidRPr="00B70DB7">
        <w:rPr>
          <w:rFonts w:ascii="Georgia" w:eastAsia="Times New Roman" w:hAnsi="Georgia"/>
          <w:color w:val="000000"/>
          <w:spacing w:val="-2"/>
          <w:w w:val="101"/>
          <w:sz w:val="20"/>
          <w:lang w:bidi="ar-SA"/>
        </w:rPr>
        <w:t xml:space="preserve">of Latitude </w:t>
      </w:r>
      <w:r w:rsidR="003016EE" w:rsidRPr="00B70DB7">
        <w:rPr>
          <w:rFonts w:ascii="Georgia" w:eastAsia="Times New Roman" w:hAnsi="Georgia"/>
          <w:color w:val="000000"/>
          <w:spacing w:val="-2"/>
          <w:w w:val="101"/>
          <w:sz w:val="20"/>
          <w:lang w:bidi="ar-SA"/>
        </w:rPr>
        <w:t>and</w:t>
      </w:r>
      <w:r w:rsidR="00C618A9" w:rsidRPr="00B70DB7">
        <w:rPr>
          <w:rFonts w:ascii="Georgia" w:eastAsia="Times New Roman" w:hAnsi="Georgia"/>
          <w:color w:val="000000"/>
          <w:spacing w:val="-2"/>
          <w:w w:val="101"/>
          <w:sz w:val="20"/>
          <w:lang w:bidi="ar-SA"/>
        </w:rPr>
        <w:t xml:space="preserve"> Longitude </w:t>
      </w:r>
      <w:r w:rsidR="00C618A9" w:rsidRPr="00B70DB7">
        <w:rPr>
          <w:rFonts w:ascii="Georgia" w:hAnsi="Georgia"/>
          <w:b/>
          <w:color w:val="FF00FF"/>
          <w:spacing w:val="-2"/>
          <w:w w:val="101"/>
          <w:sz w:val="20"/>
        </w:rPr>
        <w:t>(</w:t>
      </w:r>
      <w:r w:rsidR="00D42EBB">
        <w:rPr>
          <w:rFonts w:ascii="Georgia" w:hAnsi="Georgia"/>
          <w:b/>
          <w:color w:val="FF00FF"/>
          <w:spacing w:val="-2"/>
          <w:w w:val="101"/>
          <w:sz w:val="20"/>
        </w:rPr>
        <w:t>21.3199°</w:t>
      </w:r>
      <w:r w:rsidR="005606DA" w:rsidRPr="005606DA">
        <w:rPr>
          <w:rFonts w:ascii="Georgia" w:hAnsi="Georgia"/>
          <w:b/>
          <w:color w:val="FF00FF"/>
          <w:spacing w:val="-2"/>
          <w:w w:val="101"/>
          <w:sz w:val="20"/>
        </w:rPr>
        <w:t xml:space="preserve"> N Latitude and </w:t>
      </w:r>
      <w:r w:rsidR="00D42EBB">
        <w:rPr>
          <w:rFonts w:ascii="Georgia" w:hAnsi="Georgia"/>
          <w:b/>
          <w:color w:val="FF00FF"/>
          <w:spacing w:val="-2"/>
          <w:w w:val="101"/>
          <w:sz w:val="20"/>
        </w:rPr>
        <w:t>82.5646°</w:t>
      </w:r>
      <w:r w:rsidR="005606DA" w:rsidRPr="005606DA">
        <w:rPr>
          <w:rFonts w:ascii="Georgia" w:hAnsi="Georgia"/>
          <w:b/>
          <w:color w:val="FF00FF"/>
          <w:spacing w:val="-2"/>
          <w:w w:val="101"/>
          <w:sz w:val="20"/>
        </w:rPr>
        <w:t xml:space="preserve"> E Longitudes</w:t>
      </w:r>
      <w:r w:rsidR="00C618A9" w:rsidRPr="00B70DB7">
        <w:rPr>
          <w:rFonts w:ascii="Georgia" w:hAnsi="Georgia"/>
          <w:b/>
          <w:color w:val="FF00FF"/>
          <w:spacing w:val="-2"/>
          <w:w w:val="101"/>
          <w:sz w:val="20"/>
        </w:rPr>
        <w:t xml:space="preserve">) </w:t>
      </w:r>
      <w:r w:rsidR="00C618A9" w:rsidRPr="00B70DB7">
        <w:rPr>
          <w:rFonts w:ascii="Georgia" w:eastAsia="Times New Roman" w:hAnsi="Georgia"/>
          <w:color w:val="000000"/>
          <w:spacing w:val="-2"/>
          <w:w w:val="101"/>
          <w:sz w:val="20"/>
          <w:lang w:bidi="ar-SA"/>
        </w:rPr>
        <w:t xml:space="preserve">and the road </w:t>
      </w:r>
      <w:r w:rsidR="00C618A9" w:rsidRPr="00B70DB7">
        <w:rPr>
          <w:rFonts w:ascii="Georgia" w:eastAsia="Times New Roman" w:hAnsi="Georgia"/>
          <w:b/>
          <w:color w:val="FF0000"/>
          <w:spacing w:val="-2"/>
          <w:w w:val="101"/>
          <w:sz w:val="20"/>
          <w:u w:val="double" w:color="0000FF"/>
          <w:lang w:bidi="ar-SA"/>
        </w:rPr>
        <w:t>Terminates</w:t>
      </w:r>
      <w:r w:rsidR="00C618A9" w:rsidRPr="00B70DB7">
        <w:rPr>
          <w:rFonts w:ascii="Georgia" w:eastAsia="Times New Roman" w:hAnsi="Georgia"/>
          <w:color w:val="000000"/>
          <w:spacing w:val="-2"/>
          <w:w w:val="101"/>
          <w:sz w:val="20"/>
          <w:lang w:bidi="ar-SA"/>
        </w:rPr>
        <w:t xml:space="preserve"> at</w:t>
      </w:r>
      <w:r w:rsidR="00346494">
        <w:rPr>
          <w:rFonts w:ascii="Georgia" w:eastAsia="Times New Roman" w:hAnsi="Georgia"/>
          <w:color w:val="000000"/>
          <w:spacing w:val="-2"/>
          <w:w w:val="101"/>
          <w:sz w:val="20"/>
          <w:lang w:bidi="ar-SA"/>
        </w:rPr>
        <w:t xml:space="preserve"> </w:t>
      </w:r>
      <w:r w:rsidR="00347264" w:rsidRPr="00347264">
        <w:rPr>
          <w:rFonts w:ascii="Georgia" w:eastAsia="Times New Roman" w:hAnsi="Georgia"/>
          <w:b/>
          <w:color w:val="FF0000"/>
          <w:spacing w:val="-2"/>
          <w:w w:val="101"/>
          <w:sz w:val="20"/>
          <w:highlight w:val="yellow"/>
          <w:lang w:bidi="ar-SA"/>
        </w:rPr>
        <w:t>18</w:t>
      </w:r>
      <w:r w:rsidR="00347264">
        <w:rPr>
          <w:rFonts w:ascii="Georgia" w:eastAsia="Times New Roman" w:hAnsi="Georgia"/>
          <w:b/>
          <w:color w:val="FF0000"/>
          <w:spacing w:val="-2"/>
          <w:w w:val="101"/>
          <w:sz w:val="20"/>
          <w:highlight w:val="yellow"/>
          <w:lang w:bidi="ar-SA"/>
        </w:rPr>
        <w:t>+</w:t>
      </w:r>
      <w:r w:rsidR="00347264" w:rsidRPr="00347264">
        <w:rPr>
          <w:rFonts w:ascii="Georgia" w:eastAsia="Times New Roman" w:hAnsi="Georgia"/>
          <w:b/>
          <w:color w:val="FF0000"/>
          <w:spacing w:val="-2"/>
          <w:w w:val="101"/>
          <w:sz w:val="20"/>
          <w:highlight w:val="yellow"/>
          <w:lang w:bidi="ar-SA"/>
        </w:rPr>
        <w:t>530</w:t>
      </w:r>
      <w:r w:rsidR="00790F5B">
        <w:rPr>
          <w:rFonts w:ascii="Georgia" w:eastAsia="Times New Roman" w:hAnsi="Georgia"/>
          <w:b/>
          <w:color w:val="FF0000"/>
          <w:spacing w:val="-2"/>
          <w:w w:val="101"/>
          <w:sz w:val="20"/>
          <w:lang w:bidi="ar-SA"/>
        </w:rPr>
        <w:t xml:space="preserve"> </w:t>
      </w:r>
      <w:r w:rsidR="000E49E9" w:rsidRPr="00B70DB7">
        <w:rPr>
          <w:rFonts w:ascii="Georgia" w:eastAsia="Times New Roman" w:hAnsi="Georgia"/>
          <w:b/>
          <w:color w:val="FF0000"/>
          <w:spacing w:val="-2"/>
          <w:w w:val="101"/>
          <w:sz w:val="20"/>
          <w:lang w:bidi="ar-SA"/>
        </w:rPr>
        <w:t>Km.</w:t>
      </w:r>
      <w:r w:rsidR="008E4C2E" w:rsidRPr="00B70DB7">
        <w:rPr>
          <w:rFonts w:ascii="Georgia" w:eastAsia="Times New Roman" w:hAnsi="Georgia"/>
          <w:color w:val="000000"/>
          <w:spacing w:val="-2"/>
          <w:w w:val="101"/>
          <w:sz w:val="20"/>
          <w:lang w:bidi="ar-SA"/>
        </w:rPr>
        <w:t xml:space="preserve"> of</w:t>
      </w:r>
      <w:r w:rsidR="00790F5B">
        <w:rPr>
          <w:rFonts w:ascii="Georgia" w:eastAsia="Times New Roman" w:hAnsi="Georgia"/>
          <w:color w:val="000000"/>
          <w:spacing w:val="-2"/>
          <w:w w:val="101"/>
          <w:sz w:val="20"/>
          <w:lang w:bidi="ar-SA"/>
        </w:rPr>
        <w:t xml:space="preserve"> </w:t>
      </w:r>
      <w:r w:rsidR="006B2B82">
        <w:rPr>
          <w:rFonts w:ascii="Georgia" w:eastAsia="Times New Roman" w:hAnsi="Georgia"/>
          <w:b/>
          <w:color w:val="FF0000"/>
          <w:spacing w:val="-2"/>
          <w:w w:val="101"/>
          <w:sz w:val="20"/>
          <w:u w:val="double" w:color="0000FF"/>
          <w:lang w:bidi="ar-SA"/>
        </w:rPr>
        <w:t>Niti</w:t>
      </w:r>
      <w:r w:rsidR="00790F5B">
        <w:rPr>
          <w:rFonts w:ascii="Georgia" w:eastAsia="Times New Roman" w:hAnsi="Georgia"/>
          <w:b/>
          <w:color w:val="FF0000"/>
          <w:spacing w:val="-2"/>
          <w:w w:val="101"/>
          <w:sz w:val="20"/>
          <w:u w:val="double" w:color="0000FF"/>
          <w:lang w:bidi="ar-SA"/>
        </w:rPr>
        <w:t xml:space="preserve"> </w:t>
      </w:r>
      <w:r w:rsidR="007B63D8" w:rsidRPr="005606DA">
        <w:rPr>
          <w:rFonts w:ascii="Georgia" w:eastAsia="Times New Roman" w:hAnsi="Georgia"/>
          <w:b/>
          <w:color w:val="FF0000"/>
          <w:spacing w:val="-2"/>
          <w:w w:val="101"/>
          <w:sz w:val="20"/>
          <w:u w:val="double" w:color="0000FF"/>
          <w:lang w:bidi="ar-SA"/>
        </w:rPr>
        <w:t>Village</w:t>
      </w:r>
      <w:r w:rsidR="007B63D8" w:rsidRPr="00B70DB7">
        <w:rPr>
          <w:rFonts w:ascii="Georgia" w:eastAsia="Times New Roman" w:hAnsi="Georgia"/>
          <w:color w:val="000000"/>
          <w:spacing w:val="-2"/>
          <w:w w:val="101"/>
          <w:sz w:val="20"/>
          <w:lang w:bidi="ar-SA"/>
        </w:rPr>
        <w:t xml:space="preserve"> with Latitude and Longitude</w:t>
      </w:r>
      <w:r w:rsidR="00790F5B">
        <w:rPr>
          <w:rFonts w:ascii="Georgia" w:eastAsia="Times New Roman" w:hAnsi="Georgia"/>
          <w:color w:val="000000"/>
          <w:spacing w:val="-2"/>
          <w:w w:val="101"/>
          <w:sz w:val="20"/>
          <w:lang w:bidi="ar-SA"/>
        </w:rPr>
        <w:t xml:space="preserve"> </w:t>
      </w:r>
      <w:r w:rsidR="008E4C2E" w:rsidRPr="00B70DB7">
        <w:rPr>
          <w:rFonts w:ascii="Georgia" w:hAnsi="Georgia"/>
          <w:b/>
          <w:color w:val="FF00FF"/>
          <w:spacing w:val="-2"/>
          <w:w w:val="101"/>
          <w:sz w:val="20"/>
        </w:rPr>
        <w:t>(</w:t>
      </w:r>
      <w:r w:rsidR="006244C5">
        <w:rPr>
          <w:rFonts w:ascii="Georgia" w:hAnsi="Georgia"/>
          <w:b/>
          <w:color w:val="FF00FF"/>
          <w:spacing w:val="-2"/>
          <w:w w:val="101"/>
          <w:sz w:val="20"/>
        </w:rPr>
        <w:t>30.7776°</w:t>
      </w:r>
      <w:r w:rsidR="005606DA" w:rsidRPr="005606DA">
        <w:rPr>
          <w:rFonts w:ascii="Georgia" w:hAnsi="Georgia"/>
          <w:b/>
          <w:color w:val="FF00FF"/>
          <w:spacing w:val="-2"/>
          <w:w w:val="101"/>
          <w:sz w:val="20"/>
        </w:rPr>
        <w:t xml:space="preserve"> N Latitude and </w:t>
      </w:r>
      <w:r w:rsidR="006244C5">
        <w:rPr>
          <w:rFonts w:ascii="Georgia" w:hAnsi="Georgia"/>
          <w:b/>
          <w:color w:val="FF00FF"/>
          <w:spacing w:val="-2"/>
          <w:w w:val="101"/>
          <w:sz w:val="20"/>
        </w:rPr>
        <w:t>79.8412°</w:t>
      </w:r>
      <w:r w:rsidR="005606DA" w:rsidRPr="005606DA">
        <w:rPr>
          <w:rFonts w:ascii="Georgia" w:hAnsi="Georgia"/>
          <w:b/>
          <w:color w:val="FF00FF"/>
          <w:spacing w:val="-2"/>
          <w:w w:val="101"/>
          <w:sz w:val="20"/>
        </w:rPr>
        <w:t xml:space="preserve"> E Longitudes</w:t>
      </w:r>
      <w:r w:rsidR="008E4C2E" w:rsidRPr="00B70DB7">
        <w:rPr>
          <w:rFonts w:ascii="Georgia" w:hAnsi="Georgia"/>
          <w:b/>
          <w:color w:val="FF00FF"/>
          <w:spacing w:val="-2"/>
          <w:w w:val="101"/>
          <w:sz w:val="20"/>
        </w:rPr>
        <w:t>)</w:t>
      </w:r>
      <w:r w:rsidRPr="00B70DB7">
        <w:rPr>
          <w:rFonts w:ascii="Georgia" w:eastAsia="Times New Roman" w:hAnsi="Georgia"/>
          <w:color w:val="000000"/>
          <w:spacing w:val="-2"/>
          <w:w w:val="101"/>
          <w:sz w:val="20"/>
          <w:lang w:bidi="ar-SA"/>
        </w:rPr>
        <w:t xml:space="preserve">. The Project Road </w:t>
      </w:r>
      <w:r w:rsidR="00F43C75">
        <w:rPr>
          <w:rFonts w:ascii="Georgia" w:eastAsia="Times New Roman" w:hAnsi="Georgia"/>
          <w:b/>
          <w:color w:val="FF0000"/>
          <w:spacing w:val="-2"/>
          <w:w w:val="101"/>
          <w:sz w:val="20"/>
          <w:u w:val="double" w:color="0000FF"/>
          <w:lang w:bidi="ar-SA"/>
        </w:rPr>
        <w:t xml:space="preserve">Kurkuti – </w:t>
      </w:r>
      <w:r w:rsidR="00055864">
        <w:rPr>
          <w:rFonts w:ascii="Georgia" w:eastAsia="Times New Roman" w:hAnsi="Georgia"/>
          <w:b/>
          <w:color w:val="FF0000"/>
          <w:spacing w:val="-2"/>
          <w:w w:val="101"/>
          <w:sz w:val="20"/>
          <w:u w:val="double" w:color="0000FF"/>
          <w:lang w:bidi="ar-SA"/>
        </w:rPr>
        <w:t>Ghamsali</w:t>
      </w:r>
      <w:r w:rsidR="00F43C75">
        <w:rPr>
          <w:rFonts w:ascii="Georgia" w:eastAsia="Times New Roman" w:hAnsi="Georgia"/>
          <w:b/>
          <w:color w:val="FF0000"/>
          <w:spacing w:val="-2"/>
          <w:w w:val="101"/>
          <w:sz w:val="20"/>
          <w:u w:val="double" w:color="0000FF"/>
          <w:lang w:bidi="ar-SA"/>
        </w:rPr>
        <w:t xml:space="preserve"> – Niti</w:t>
      </w:r>
      <w:r w:rsidR="00790F5B" w:rsidRPr="00790F5B">
        <w:rPr>
          <w:rFonts w:ascii="Georgia" w:eastAsia="Times New Roman" w:hAnsi="Georgia"/>
          <w:b/>
          <w:color w:val="FF0000"/>
          <w:spacing w:val="-2"/>
          <w:w w:val="101"/>
          <w:sz w:val="20"/>
          <w:lang w:bidi="ar-SA"/>
        </w:rPr>
        <w:t xml:space="preserve"> </w:t>
      </w:r>
      <w:r w:rsidRPr="00B70DB7">
        <w:rPr>
          <w:rFonts w:ascii="Georgia" w:eastAsia="Times New Roman" w:hAnsi="Georgia"/>
          <w:color w:val="000000"/>
          <w:spacing w:val="-2"/>
          <w:w w:val="101"/>
          <w:sz w:val="20"/>
          <w:lang w:bidi="ar-SA"/>
        </w:rPr>
        <w:t xml:space="preserve">is situated in </w:t>
      </w:r>
      <w:r w:rsidR="00226D4A">
        <w:rPr>
          <w:rFonts w:ascii="Georgia" w:eastAsia="Times New Roman" w:hAnsi="Georgia"/>
          <w:color w:val="000000"/>
          <w:spacing w:val="-2"/>
          <w:w w:val="101"/>
          <w:sz w:val="20"/>
          <w:lang w:bidi="ar-SA"/>
        </w:rPr>
        <w:t>Uttarakhand</w:t>
      </w:r>
      <w:r w:rsidR="00C71BAA" w:rsidRPr="00B70DB7">
        <w:rPr>
          <w:rFonts w:ascii="Georgia" w:eastAsia="Times New Roman" w:hAnsi="Georgia"/>
          <w:color w:val="000000"/>
          <w:spacing w:val="-2"/>
          <w:w w:val="101"/>
          <w:sz w:val="20"/>
          <w:lang w:bidi="ar-SA"/>
        </w:rPr>
        <w:t xml:space="preserve"> State</w:t>
      </w:r>
      <w:r w:rsidRPr="00B70DB7">
        <w:rPr>
          <w:rFonts w:ascii="Georgia" w:eastAsia="Times New Roman" w:hAnsi="Georgia"/>
          <w:color w:val="000000"/>
          <w:spacing w:val="-2"/>
          <w:w w:val="101"/>
          <w:sz w:val="20"/>
          <w:lang w:bidi="ar-SA"/>
        </w:rPr>
        <w:t>.</w:t>
      </w:r>
    </w:p>
    <w:p w:rsidR="00B959E2" w:rsidRPr="00B70DB7" w:rsidRDefault="00B959E2" w:rsidP="000B28D2">
      <w:pPr>
        <w:pStyle w:val="Default"/>
        <w:numPr>
          <w:ilvl w:val="0"/>
          <w:numId w:val="80"/>
        </w:numPr>
        <w:ind w:left="360"/>
        <w:jc w:val="both"/>
        <w:rPr>
          <w:rFonts w:ascii="Georgia" w:eastAsia="Times New Roman" w:hAnsi="Georgia" w:cs="Times New Roman"/>
          <w:spacing w:val="-2"/>
          <w:w w:val="101"/>
          <w:sz w:val="20"/>
          <w:szCs w:val="20"/>
          <w:lang w:bidi="ar-SA"/>
        </w:rPr>
      </w:pPr>
      <w:r w:rsidRPr="00AC58D7">
        <w:rPr>
          <w:rFonts w:ascii="Georgia" w:eastAsia="Times New Roman" w:hAnsi="Georgia" w:cs="Times New Roman"/>
          <w:spacing w:val="-2"/>
          <w:w w:val="101"/>
          <w:sz w:val="20"/>
          <w:szCs w:val="20"/>
          <w:lang w:bidi="ar-SA"/>
        </w:rPr>
        <w:lastRenderedPageBreak/>
        <w:t>The consultancy services for the same is to include design of best possible alignment and pavement composition, design of bridges, culverts and other structures in addition to analysis of costs, determining project feasibility, prep</w:t>
      </w:r>
      <w:r w:rsidRPr="00B70DB7">
        <w:rPr>
          <w:rFonts w:ascii="Georgia" w:eastAsia="Times New Roman" w:hAnsi="Georgia" w:cs="Times New Roman"/>
          <w:spacing w:val="-2"/>
          <w:w w:val="101"/>
          <w:sz w:val="20"/>
          <w:szCs w:val="20"/>
          <w:lang w:bidi="ar-SA"/>
        </w:rPr>
        <w:t xml:space="preserve">aration of </w:t>
      </w:r>
      <w:r w:rsidR="00B510A0" w:rsidRPr="00B70DB7">
        <w:rPr>
          <w:rFonts w:ascii="Georgia" w:eastAsia="Times New Roman" w:hAnsi="Georgia" w:cs="Times New Roman"/>
          <w:b/>
          <w:color w:val="000000" w:themeColor="text1"/>
          <w:spacing w:val="-2"/>
          <w:w w:val="101"/>
          <w:sz w:val="20"/>
          <w:szCs w:val="20"/>
          <w:lang w:bidi="ar-SA"/>
        </w:rPr>
        <w:t xml:space="preserve">Land </w:t>
      </w:r>
      <w:r w:rsidR="00B510A0" w:rsidRPr="00B70DB7">
        <w:rPr>
          <w:rFonts w:ascii="Georgia" w:hAnsi="Georgia" w:cs="Times New Roman"/>
          <w:spacing w:val="-2"/>
          <w:w w:val="101"/>
          <w:sz w:val="20"/>
          <w:szCs w:val="20"/>
        </w:rPr>
        <w:t xml:space="preserve">– </w:t>
      </w:r>
      <w:r w:rsidR="00B510A0" w:rsidRPr="00B70DB7">
        <w:rPr>
          <w:rFonts w:ascii="Georgia" w:eastAsia="Times New Roman" w:hAnsi="Georgia" w:cs="Times New Roman"/>
          <w:b/>
          <w:color w:val="000000" w:themeColor="text1"/>
          <w:spacing w:val="-2"/>
          <w:w w:val="101"/>
          <w:sz w:val="20"/>
          <w:szCs w:val="20"/>
          <w:lang w:bidi="ar-SA"/>
        </w:rPr>
        <w:t xml:space="preserve">Acquisition </w:t>
      </w:r>
      <w:r w:rsidR="00B510A0" w:rsidRPr="00B70DB7">
        <w:rPr>
          <w:rFonts w:ascii="Georgia" w:hAnsi="Georgia" w:cs="Times New Roman"/>
          <w:spacing w:val="-2"/>
          <w:w w:val="101"/>
          <w:sz w:val="20"/>
          <w:szCs w:val="20"/>
        </w:rPr>
        <w:t>–</w:t>
      </w:r>
      <w:r w:rsidR="00B510A0" w:rsidRPr="00B70DB7">
        <w:rPr>
          <w:rFonts w:ascii="Georgia" w:eastAsia="Times New Roman" w:hAnsi="Georgia" w:cs="Times New Roman"/>
          <w:b/>
          <w:color w:val="000000" w:themeColor="text1"/>
          <w:spacing w:val="-2"/>
          <w:w w:val="101"/>
          <w:sz w:val="20"/>
          <w:szCs w:val="20"/>
          <w:lang w:bidi="ar-SA"/>
        </w:rPr>
        <w:t xml:space="preserve"> Plan (LAP),</w:t>
      </w:r>
      <w:r w:rsidR="00790F5B">
        <w:rPr>
          <w:rFonts w:ascii="Georgia" w:eastAsia="Times New Roman" w:hAnsi="Georgia" w:cs="Times New Roman"/>
          <w:b/>
          <w:color w:val="000000" w:themeColor="text1"/>
          <w:spacing w:val="-2"/>
          <w:w w:val="101"/>
          <w:sz w:val="20"/>
          <w:szCs w:val="20"/>
          <w:lang w:bidi="ar-SA"/>
        </w:rPr>
        <w:t xml:space="preserve"> </w:t>
      </w:r>
      <w:r w:rsidRPr="00B70DB7">
        <w:rPr>
          <w:rFonts w:ascii="Georgia" w:eastAsia="Times New Roman" w:hAnsi="Georgia" w:cs="Times New Roman"/>
          <w:spacing w:val="-2"/>
          <w:w w:val="101"/>
          <w:sz w:val="20"/>
          <w:szCs w:val="20"/>
          <w:lang w:bidi="ar-SA"/>
        </w:rPr>
        <w:t xml:space="preserve">if </w:t>
      </w:r>
      <w:r w:rsidR="007C3B60" w:rsidRPr="00B70DB7">
        <w:rPr>
          <w:rFonts w:ascii="Georgia" w:eastAsia="Times New Roman" w:hAnsi="Georgia" w:cs="Times New Roman"/>
          <w:spacing w:val="-2"/>
          <w:w w:val="101"/>
          <w:sz w:val="20"/>
          <w:szCs w:val="20"/>
          <w:lang w:bidi="ar-SA"/>
        </w:rPr>
        <w:t xml:space="preserve">applicable in </w:t>
      </w:r>
      <w:r w:rsidRPr="00B70DB7">
        <w:rPr>
          <w:rFonts w:ascii="Georgia" w:eastAsia="Times New Roman" w:hAnsi="Georgia" w:cs="Times New Roman"/>
          <w:spacing w:val="-2"/>
          <w:w w:val="101"/>
          <w:sz w:val="20"/>
          <w:szCs w:val="20"/>
          <w:lang w:bidi="ar-SA"/>
        </w:rPr>
        <w:t>any</w:t>
      </w:r>
      <w:r w:rsidR="007C3B60" w:rsidRPr="00B70DB7">
        <w:rPr>
          <w:rFonts w:ascii="Georgia" w:eastAsia="Times New Roman" w:hAnsi="Georgia" w:cs="Times New Roman"/>
          <w:spacing w:val="-2"/>
          <w:w w:val="101"/>
          <w:sz w:val="20"/>
          <w:szCs w:val="20"/>
          <w:lang w:bidi="ar-SA"/>
        </w:rPr>
        <w:t xml:space="preserve"> area</w:t>
      </w:r>
      <w:r w:rsidRPr="00B70DB7">
        <w:rPr>
          <w:rFonts w:ascii="Georgia" w:eastAsia="Times New Roman" w:hAnsi="Georgia" w:cs="Times New Roman"/>
          <w:spacing w:val="-2"/>
          <w:w w:val="101"/>
          <w:sz w:val="20"/>
          <w:szCs w:val="20"/>
          <w:lang w:bidi="ar-SA"/>
        </w:rPr>
        <w:t>, and obtaining of all requisite clearances as per need or suitability in the projected areas.</w:t>
      </w:r>
    </w:p>
    <w:p w:rsidR="00B959E2" w:rsidRPr="002251B0" w:rsidRDefault="00B959E2" w:rsidP="009E7FC3">
      <w:pPr>
        <w:pStyle w:val="ListParagraph"/>
        <w:ind w:left="0" w:right="40"/>
        <w:jc w:val="both"/>
        <w:rPr>
          <w:rFonts w:ascii="Georgia" w:hAnsi="Georgia"/>
          <w:color w:val="000000"/>
          <w:sz w:val="8"/>
          <w:szCs w:val="8"/>
        </w:rPr>
      </w:pPr>
    </w:p>
    <w:p w:rsidR="00B959E2" w:rsidRDefault="00B959E2" w:rsidP="000B28D2">
      <w:pPr>
        <w:pStyle w:val="ListParagraph"/>
        <w:numPr>
          <w:ilvl w:val="0"/>
          <w:numId w:val="80"/>
        </w:numPr>
        <w:ind w:left="360" w:right="40"/>
        <w:jc w:val="both"/>
        <w:rPr>
          <w:rFonts w:ascii="Georgia" w:hAnsi="Georgia"/>
          <w:sz w:val="20"/>
        </w:rPr>
      </w:pPr>
      <w:r w:rsidRPr="00B70DB7">
        <w:rPr>
          <w:rFonts w:ascii="Georgia" w:hAnsi="Georgia"/>
          <w:sz w:val="20"/>
        </w:rPr>
        <w:t xml:space="preserve">The index map illustrates the </w:t>
      </w:r>
      <w:r w:rsidR="00BF57A8" w:rsidRPr="00B70DB7">
        <w:rPr>
          <w:rFonts w:ascii="Georgia" w:hAnsi="Georgia"/>
          <w:b/>
          <w:color w:val="FF0000"/>
          <w:sz w:val="20"/>
        </w:rPr>
        <w:t xml:space="preserve">Approved Project Alignment of </w:t>
      </w:r>
      <w:r w:rsidR="00F43C75">
        <w:rPr>
          <w:rFonts w:ascii="Georgia" w:eastAsia="Times New Roman" w:hAnsi="Georgia"/>
          <w:b/>
          <w:color w:val="FF0000"/>
          <w:spacing w:val="-2"/>
          <w:w w:val="101"/>
          <w:sz w:val="20"/>
          <w:u w:val="double" w:color="0000FF"/>
          <w:lang w:bidi="ar-SA"/>
        </w:rPr>
        <w:t xml:space="preserve">Kurkuti – </w:t>
      </w:r>
      <w:r w:rsidR="00055864">
        <w:rPr>
          <w:rFonts w:ascii="Georgia" w:eastAsia="Times New Roman" w:hAnsi="Georgia"/>
          <w:b/>
          <w:color w:val="FF0000"/>
          <w:spacing w:val="-2"/>
          <w:w w:val="101"/>
          <w:sz w:val="20"/>
          <w:u w:val="double" w:color="0000FF"/>
          <w:lang w:bidi="ar-SA"/>
        </w:rPr>
        <w:t>Ghamsali</w:t>
      </w:r>
      <w:r w:rsidR="00F43C75">
        <w:rPr>
          <w:rFonts w:ascii="Georgia" w:eastAsia="Times New Roman" w:hAnsi="Georgia"/>
          <w:b/>
          <w:color w:val="FF0000"/>
          <w:spacing w:val="-2"/>
          <w:w w:val="101"/>
          <w:sz w:val="20"/>
          <w:u w:val="double" w:color="0000FF"/>
          <w:lang w:bidi="ar-SA"/>
        </w:rPr>
        <w:t xml:space="preserve"> – Niti</w:t>
      </w:r>
      <w:r w:rsidR="001C51BC">
        <w:rPr>
          <w:rFonts w:ascii="Georgia" w:eastAsia="Times New Roman" w:hAnsi="Georgia"/>
          <w:b/>
          <w:color w:val="FF0000"/>
          <w:spacing w:val="-2"/>
          <w:w w:val="101"/>
          <w:sz w:val="20"/>
          <w:u w:val="double" w:color="0000FF"/>
          <w:lang w:bidi="ar-SA"/>
        </w:rPr>
        <w:t xml:space="preserve"> </w:t>
      </w:r>
      <w:r w:rsidR="00BF57A8" w:rsidRPr="00B70DB7">
        <w:rPr>
          <w:rFonts w:ascii="Georgia" w:eastAsia="Times New Roman" w:hAnsi="Georgia"/>
          <w:b/>
          <w:color w:val="FF0000"/>
          <w:spacing w:val="-2"/>
          <w:w w:val="101"/>
          <w:sz w:val="20"/>
          <w:u w:val="double" w:color="0000FF"/>
          <w:lang w:bidi="ar-SA"/>
        </w:rPr>
        <w:t xml:space="preserve">Road </w:t>
      </w:r>
      <w:r w:rsidR="00BF57A8" w:rsidRPr="00B70DB7">
        <w:rPr>
          <w:rFonts w:ascii="Georgia" w:hAnsi="Georgia"/>
          <w:b/>
          <w:color w:val="FF0000"/>
          <w:sz w:val="20"/>
        </w:rPr>
        <w:t>Projected</w:t>
      </w:r>
      <w:r w:rsidR="000500C1">
        <w:rPr>
          <w:rFonts w:ascii="Georgia" w:hAnsi="Georgia"/>
          <w:b/>
          <w:color w:val="FF0000"/>
          <w:sz w:val="20"/>
        </w:rPr>
        <w:t xml:space="preserve"> </w:t>
      </w:r>
      <w:r w:rsidRPr="00B70DB7">
        <w:rPr>
          <w:rFonts w:ascii="Georgia" w:hAnsi="Georgia"/>
          <w:sz w:val="20"/>
        </w:rPr>
        <w:t xml:space="preserve">are presented in the </w:t>
      </w:r>
      <w:r w:rsidR="00FB6090" w:rsidRPr="00B70DB7">
        <w:rPr>
          <w:rFonts w:ascii="Georgia" w:hAnsi="Georgia"/>
          <w:b/>
          <w:color w:val="FF0000"/>
          <w:sz w:val="20"/>
        </w:rPr>
        <w:t>Figure</w:t>
      </w:r>
      <w:r w:rsidR="00231C09">
        <w:rPr>
          <w:rFonts w:ascii="Georgia" w:hAnsi="Georgia"/>
          <w:b/>
          <w:color w:val="FF0000"/>
          <w:sz w:val="20"/>
        </w:rPr>
        <w:t xml:space="preserve"> </w:t>
      </w:r>
      <w:r w:rsidR="00AC58D7">
        <w:rPr>
          <w:rFonts w:ascii="Georgia" w:hAnsi="Georgia"/>
          <w:b/>
          <w:color w:val="FF0000"/>
          <w:sz w:val="20"/>
        </w:rPr>
        <w:t>7</w:t>
      </w:r>
      <w:r w:rsidR="000500C1">
        <w:rPr>
          <w:rFonts w:ascii="Georgia" w:hAnsi="Georgia"/>
          <w:b/>
          <w:color w:val="FF0000"/>
          <w:sz w:val="20"/>
        </w:rPr>
        <w:t xml:space="preserve"> </w:t>
      </w:r>
      <w:r w:rsidRPr="00B70DB7">
        <w:rPr>
          <w:rFonts w:ascii="Georgia" w:hAnsi="Georgia"/>
          <w:sz w:val="20"/>
        </w:rPr>
        <w:t>below:</w:t>
      </w:r>
    </w:p>
    <w:p w:rsidR="00531B96" w:rsidRPr="002251B0" w:rsidRDefault="00531B96" w:rsidP="00531B96">
      <w:pPr>
        <w:ind w:right="40"/>
        <w:jc w:val="both"/>
        <w:rPr>
          <w:rFonts w:ascii="Georgia" w:hAnsi="Georgia"/>
          <w:sz w:val="12"/>
          <w:szCs w:val="12"/>
        </w:rPr>
      </w:pPr>
    </w:p>
    <w:tbl>
      <w:tblPr>
        <w:tblStyle w:val="TableGrid"/>
        <w:tblW w:w="0" w:type="auto"/>
        <w:tblLook w:val="04A0"/>
      </w:tblPr>
      <w:tblGrid>
        <w:gridCol w:w="4852"/>
        <w:gridCol w:w="4853"/>
      </w:tblGrid>
      <w:tr w:rsidR="00531B96" w:rsidTr="00531B96">
        <w:tc>
          <w:tcPr>
            <w:tcW w:w="4852" w:type="dxa"/>
          </w:tcPr>
          <w:p w:rsidR="00531B96" w:rsidRDefault="000727AF" w:rsidP="009E7FC3">
            <w:pPr>
              <w:jc w:val="center"/>
              <w:rPr>
                <w:rFonts w:ascii="Georgia" w:eastAsia="Book Antiqua" w:hAnsi="Georgia"/>
                <w:b/>
                <w:color w:val="FF0000"/>
                <w:sz w:val="21"/>
                <w:szCs w:val="20"/>
              </w:rPr>
            </w:pPr>
            <w:r w:rsidRPr="000727AF">
              <w:rPr>
                <w:rFonts w:ascii="Georgia" w:eastAsia="Book Antiqua" w:hAnsi="Georgia"/>
                <w:b/>
                <w:noProof/>
                <w:color w:val="FF0000"/>
                <w:sz w:val="21"/>
                <w:szCs w:val="20"/>
              </w:rPr>
              <w:drawing>
                <wp:inline distT="0" distB="0" distL="0" distR="0">
                  <wp:extent cx="2533650" cy="1943100"/>
                  <wp:effectExtent l="95250" t="57150" r="76200" b="38100"/>
                  <wp:docPr id="878" name="Picture 15" descr="DSC07024"/>
                  <wp:cNvGraphicFramePr/>
                  <a:graphic xmlns:a="http://schemas.openxmlformats.org/drawingml/2006/main">
                    <a:graphicData uri="http://schemas.openxmlformats.org/drawingml/2006/picture">
                      <pic:pic xmlns:pic="http://schemas.openxmlformats.org/drawingml/2006/picture">
                        <pic:nvPicPr>
                          <pic:cNvPr id="16" name="Picture 15" descr="DSC07024"/>
                          <pic:cNvPicPr/>
                        </pic:nvPicPr>
                        <pic:blipFill>
                          <a:blip r:embed="rId6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5943" cy="1967866"/>
                          </a:xfrm>
                          <a:prstGeom prst="rect">
                            <a:avLst/>
                          </a:prstGeom>
                          <a:solidFill>
                            <a:srgbClr val="FFFFFF">
                              <a:shade val="85000"/>
                            </a:srgbClr>
                          </a:solidFill>
                          <a:ln w="25400" cap="sq">
                            <a:solidFill>
                              <a:srgbClr val="FF0066"/>
                            </a:solidFill>
                            <a:prstDash val="lgDashDotDot"/>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artDeco"/>
                            <a:contourClr>
                              <a:srgbClr val="FFFFFF"/>
                            </a:contourClr>
                          </a:sp3d>
                        </pic:spPr>
                      </pic:pic>
                    </a:graphicData>
                  </a:graphic>
                </wp:inline>
              </w:drawing>
            </w:r>
          </w:p>
        </w:tc>
        <w:tc>
          <w:tcPr>
            <w:tcW w:w="4853" w:type="dxa"/>
          </w:tcPr>
          <w:p w:rsidR="00531B96" w:rsidRDefault="00F11F22" w:rsidP="009E7FC3">
            <w:pPr>
              <w:jc w:val="center"/>
              <w:rPr>
                <w:rFonts w:ascii="Georgia" w:eastAsia="Book Antiqua" w:hAnsi="Georgia"/>
                <w:b/>
                <w:color w:val="FF0000"/>
                <w:sz w:val="21"/>
                <w:szCs w:val="20"/>
              </w:rPr>
            </w:pPr>
            <w:r w:rsidRPr="00F11F22">
              <w:rPr>
                <w:rFonts w:ascii="Georgia" w:eastAsia="Book Antiqua" w:hAnsi="Georgia"/>
                <w:b/>
                <w:noProof/>
                <w:color w:val="FF0000"/>
                <w:sz w:val="21"/>
                <w:szCs w:val="20"/>
              </w:rPr>
              <w:drawing>
                <wp:inline distT="0" distB="0" distL="0" distR="0">
                  <wp:extent cx="2477135" cy="1962150"/>
                  <wp:effectExtent l="95250" t="57150" r="75565" b="57150"/>
                  <wp:docPr id="881" name="Picture 16" descr="DSC07016"/>
                  <wp:cNvGraphicFramePr/>
                  <a:graphic xmlns:a="http://schemas.openxmlformats.org/drawingml/2006/main">
                    <a:graphicData uri="http://schemas.openxmlformats.org/drawingml/2006/picture">
                      <pic:pic xmlns:pic="http://schemas.openxmlformats.org/drawingml/2006/picture">
                        <pic:nvPicPr>
                          <pic:cNvPr id="17" name="Picture 16" descr="DSC07016"/>
                          <pic:cNvPicPr/>
                        </pic:nvPicPr>
                        <pic:blipFill>
                          <a:blip r:embed="rId6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7597" cy="1970437"/>
                          </a:xfrm>
                          <a:prstGeom prst="rect">
                            <a:avLst/>
                          </a:prstGeom>
                          <a:solidFill>
                            <a:srgbClr val="FFFFFF">
                              <a:shade val="85000"/>
                            </a:srgbClr>
                          </a:solidFill>
                          <a:ln w="28575" cap="sq">
                            <a:solidFill>
                              <a:srgbClr val="FF0066"/>
                            </a:solidFill>
                            <a:prstDash val="lgDashDotDot"/>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artDeco"/>
                            <a:contourClr>
                              <a:srgbClr val="FFFFFF"/>
                            </a:contourClr>
                          </a:sp3d>
                        </pic:spPr>
                      </pic:pic>
                    </a:graphicData>
                  </a:graphic>
                </wp:inline>
              </w:drawing>
            </w:r>
          </w:p>
        </w:tc>
      </w:tr>
      <w:tr w:rsidR="000E32BD" w:rsidRPr="00EB6413" w:rsidTr="008B2ADC">
        <w:tc>
          <w:tcPr>
            <w:tcW w:w="9705" w:type="dxa"/>
            <w:gridSpan w:val="2"/>
          </w:tcPr>
          <w:p w:rsidR="000E32BD" w:rsidRPr="00EB6413" w:rsidRDefault="00EB6413" w:rsidP="00F11F22">
            <w:pPr>
              <w:pStyle w:val="Report"/>
              <w:keepNext w:val="0"/>
              <w:ind w:left="-567" w:right="-872"/>
              <w:jc w:val="center"/>
              <w:rPr>
                <w:rFonts w:ascii="Georgia" w:eastAsia="Arial Unicode MS" w:hAnsi="Georgia" w:cs="Arial Unicode MS"/>
                <w:iCs w:val="0"/>
                <w:color w:val="FF3399"/>
                <w:sz w:val="20"/>
                <w:lang w:eastAsia="en-US" w:bidi="ar-SA"/>
              </w:rPr>
            </w:pPr>
            <w:r w:rsidRPr="00E26D88">
              <w:rPr>
                <w:rFonts w:ascii="Georgia" w:hAnsi="Georgia" w:cs="Times New Roman"/>
                <w:iCs w:val="0"/>
                <w:color w:val="FF0000"/>
                <w:spacing w:val="-2"/>
                <w:w w:val="101"/>
                <w:sz w:val="20"/>
                <w:u w:val="double" w:color="0000FF"/>
                <w:lang w:val="en-US" w:eastAsia="en-US" w:bidi="ar-SA"/>
              </w:rPr>
              <w:t>Start Point</w:t>
            </w:r>
            <w:r w:rsidRPr="00EB6413">
              <w:rPr>
                <w:rFonts w:ascii="Georgia" w:eastAsia="Arial Unicode MS" w:hAnsi="Georgia" w:cs="Arial Unicode MS"/>
                <w:iCs w:val="0"/>
                <w:color w:val="FF3399"/>
                <w:sz w:val="20"/>
                <w:lang w:eastAsia="en-US" w:bidi="ar-SA"/>
              </w:rPr>
              <w:t xml:space="preserve"> at </w:t>
            </w:r>
            <w:r w:rsidR="00F11F22" w:rsidRPr="00F11F22">
              <w:rPr>
                <w:rFonts w:ascii="Georgia" w:hAnsi="Georgia" w:cs="Times New Roman"/>
                <w:iCs w:val="0"/>
                <w:color w:val="FF0000"/>
                <w:spacing w:val="-2"/>
                <w:w w:val="101"/>
                <w:sz w:val="20"/>
                <w:u w:val="double" w:color="0000FF"/>
                <w:lang w:val="en-US" w:eastAsia="en-US" w:bidi="ar-SA"/>
              </w:rPr>
              <w:t>Kurkuti</w:t>
            </w:r>
            <w:r w:rsidR="00790F5B">
              <w:rPr>
                <w:rFonts w:ascii="Georgia" w:hAnsi="Georgia" w:cs="Times New Roman"/>
                <w:iCs w:val="0"/>
                <w:color w:val="FF0000"/>
                <w:spacing w:val="-2"/>
                <w:w w:val="101"/>
                <w:sz w:val="20"/>
                <w:u w:val="double" w:color="0000FF"/>
                <w:lang w:val="en-US" w:eastAsia="en-US" w:bidi="ar-SA"/>
              </w:rPr>
              <w:t xml:space="preserve"> </w:t>
            </w:r>
            <w:r w:rsidR="00E26D88" w:rsidRPr="00E26D88">
              <w:rPr>
                <w:rFonts w:ascii="Georgia" w:hAnsi="Georgia" w:cs="Times New Roman"/>
                <w:iCs w:val="0"/>
                <w:color w:val="FF0000"/>
                <w:spacing w:val="-2"/>
                <w:w w:val="101"/>
                <w:sz w:val="20"/>
                <w:u w:val="double" w:color="0000FF"/>
                <w:lang w:val="en-US" w:eastAsia="en-US" w:bidi="ar-SA"/>
              </w:rPr>
              <w:t>Village</w:t>
            </w:r>
            <w:r w:rsidR="00790F5B" w:rsidRPr="00790F5B">
              <w:rPr>
                <w:rFonts w:ascii="Georgia" w:hAnsi="Georgia" w:cs="Times New Roman"/>
                <w:iCs w:val="0"/>
                <w:color w:val="FF0000"/>
                <w:spacing w:val="-2"/>
                <w:w w:val="101"/>
                <w:sz w:val="20"/>
                <w:lang w:val="en-US" w:eastAsia="en-US" w:bidi="ar-SA"/>
              </w:rPr>
              <w:t xml:space="preserve"> </w:t>
            </w:r>
            <w:r w:rsidR="00AD0D99">
              <w:rPr>
                <w:rFonts w:ascii="Georgia" w:eastAsia="Arial Unicode MS" w:hAnsi="Georgia" w:cs="Arial Unicode MS"/>
                <w:iCs w:val="0"/>
                <w:color w:val="FF3399"/>
                <w:sz w:val="20"/>
                <w:lang w:eastAsia="en-US" w:bidi="ar-SA"/>
              </w:rPr>
              <w:t>Chainage</w:t>
            </w:r>
            <w:r w:rsidR="00790F5B">
              <w:rPr>
                <w:rFonts w:ascii="Georgia" w:eastAsia="Arial Unicode MS" w:hAnsi="Georgia" w:cs="Arial Unicode MS"/>
                <w:iCs w:val="0"/>
                <w:color w:val="FF3399"/>
                <w:sz w:val="20"/>
                <w:lang w:eastAsia="en-US" w:bidi="ar-SA"/>
              </w:rPr>
              <w:t xml:space="preserve"> </w:t>
            </w:r>
            <w:r w:rsidR="00AD0D99">
              <w:rPr>
                <w:rFonts w:ascii="Georgia" w:eastAsia="Arial Unicode MS" w:hAnsi="Georgia" w:cs="Arial Unicode MS"/>
                <w:iCs w:val="0"/>
                <w:color w:val="FF3399"/>
                <w:sz w:val="20"/>
                <w:lang w:eastAsia="en-US" w:bidi="ar-SA"/>
              </w:rPr>
              <w:t>=</w:t>
            </w:r>
            <w:r w:rsidR="00790F5B">
              <w:rPr>
                <w:rFonts w:ascii="Georgia" w:eastAsia="Arial Unicode MS" w:hAnsi="Georgia" w:cs="Arial Unicode MS"/>
                <w:iCs w:val="0"/>
                <w:color w:val="FF3399"/>
                <w:sz w:val="20"/>
                <w:lang w:eastAsia="en-US" w:bidi="ar-SA"/>
              </w:rPr>
              <w:t xml:space="preserve"> </w:t>
            </w:r>
            <w:r w:rsidR="00F11F22">
              <w:rPr>
                <w:rFonts w:ascii="Georgia" w:eastAsia="Arial Unicode MS" w:hAnsi="Georgia" w:cs="Arial Unicode MS"/>
                <w:iCs w:val="0"/>
                <w:color w:val="FF3399"/>
                <w:sz w:val="20"/>
                <w:lang w:eastAsia="en-US" w:bidi="ar-SA"/>
              </w:rPr>
              <w:t>00</w:t>
            </w:r>
            <w:r w:rsidRPr="00EB6413">
              <w:rPr>
                <w:rFonts w:ascii="Georgia" w:eastAsia="Arial Unicode MS" w:hAnsi="Georgia" w:cs="Arial Unicode MS"/>
                <w:iCs w:val="0"/>
                <w:color w:val="FF3399"/>
                <w:sz w:val="20"/>
                <w:lang w:eastAsia="en-US" w:bidi="ar-SA"/>
              </w:rPr>
              <w:t>+</w:t>
            </w:r>
            <w:r w:rsidR="00F11F22">
              <w:rPr>
                <w:rFonts w:ascii="Georgia" w:eastAsia="Arial Unicode MS" w:hAnsi="Georgia" w:cs="Arial Unicode MS"/>
                <w:iCs w:val="0"/>
                <w:color w:val="FF3399"/>
                <w:sz w:val="20"/>
                <w:lang w:eastAsia="en-US" w:bidi="ar-SA"/>
              </w:rPr>
              <w:t>00</w:t>
            </w:r>
            <w:r w:rsidRPr="00EB6413">
              <w:rPr>
                <w:rFonts w:ascii="Georgia" w:eastAsia="Arial Unicode MS" w:hAnsi="Georgia" w:cs="Arial Unicode MS"/>
                <w:iCs w:val="0"/>
                <w:color w:val="FF3399"/>
                <w:sz w:val="20"/>
                <w:lang w:eastAsia="en-US" w:bidi="ar-SA"/>
              </w:rPr>
              <w:t>0 Km.</w:t>
            </w:r>
          </w:p>
        </w:tc>
      </w:tr>
      <w:tr w:rsidR="000F334E" w:rsidTr="00531B96">
        <w:tc>
          <w:tcPr>
            <w:tcW w:w="4852" w:type="dxa"/>
          </w:tcPr>
          <w:p w:rsidR="000F334E" w:rsidRPr="000F334E" w:rsidRDefault="00124734" w:rsidP="009E7FC3">
            <w:pPr>
              <w:jc w:val="center"/>
              <w:rPr>
                <w:rFonts w:ascii="Georgia" w:eastAsia="Book Antiqua" w:hAnsi="Georgia"/>
                <w:b/>
                <w:color w:val="FF0000"/>
                <w:sz w:val="21"/>
                <w:szCs w:val="20"/>
              </w:rPr>
            </w:pPr>
            <w:r w:rsidRPr="00124734">
              <w:rPr>
                <w:rFonts w:ascii="Georgia" w:eastAsia="Book Antiqua" w:hAnsi="Georgia"/>
                <w:b/>
                <w:noProof/>
                <w:color w:val="FF0000"/>
                <w:sz w:val="21"/>
                <w:szCs w:val="20"/>
              </w:rPr>
              <w:drawing>
                <wp:inline distT="0" distB="0" distL="0" distR="0">
                  <wp:extent cx="2540000" cy="1930400"/>
                  <wp:effectExtent l="95250" t="57150" r="69850" b="50800"/>
                  <wp:docPr id="883" name="Picture 17" descr="DSC07151"/>
                  <wp:cNvGraphicFramePr/>
                  <a:graphic xmlns:a="http://schemas.openxmlformats.org/drawingml/2006/main">
                    <a:graphicData uri="http://schemas.openxmlformats.org/drawingml/2006/picture">
                      <pic:pic xmlns:pic="http://schemas.openxmlformats.org/drawingml/2006/picture">
                        <pic:nvPicPr>
                          <pic:cNvPr id="18" name="Picture 17" descr="DSC07151"/>
                          <pic:cNvPicPr/>
                        </pic:nvPicPr>
                        <pic:blipFill>
                          <a:blip r:embed="rId6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8812" cy="1937097"/>
                          </a:xfrm>
                          <a:prstGeom prst="rect">
                            <a:avLst/>
                          </a:prstGeom>
                          <a:solidFill>
                            <a:srgbClr val="FFFFFF">
                              <a:shade val="85000"/>
                            </a:srgbClr>
                          </a:solidFill>
                          <a:ln w="25400" cap="sq">
                            <a:solidFill>
                              <a:srgbClr val="0000FF"/>
                            </a:solidFill>
                            <a:prstDash val="lgDashDotDot"/>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artDeco"/>
                            <a:contourClr>
                              <a:srgbClr val="FFFFFF"/>
                            </a:contourClr>
                          </a:sp3d>
                        </pic:spPr>
                      </pic:pic>
                    </a:graphicData>
                  </a:graphic>
                </wp:inline>
              </w:drawing>
            </w:r>
          </w:p>
        </w:tc>
        <w:tc>
          <w:tcPr>
            <w:tcW w:w="4853" w:type="dxa"/>
          </w:tcPr>
          <w:p w:rsidR="000F334E" w:rsidRPr="000F334E" w:rsidRDefault="00A54BE7" w:rsidP="009E7FC3">
            <w:pPr>
              <w:jc w:val="center"/>
              <w:rPr>
                <w:rFonts w:ascii="Georgia" w:eastAsia="Book Antiqua" w:hAnsi="Georgia"/>
                <w:b/>
                <w:color w:val="FF0000"/>
                <w:sz w:val="21"/>
                <w:szCs w:val="20"/>
              </w:rPr>
            </w:pPr>
            <w:r w:rsidRPr="00A54BE7">
              <w:rPr>
                <w:rFonts w:ascii="Georgia" w:eastAsia="Book Antiqua" w:hAnsi="Georgia"/>
                <w:b/>
                <w:noProof/>
                <w:color w:val="FF0000"/>
                <w:sz w:val="21"/>
                <w:szCs w:val="20"/>
              </w:rPr>
              <w:drawing>
                <wp:inline distT="0" distB="0" distL="0" distR="0">
                  <wp:extent cx="2503482" cy="1949450"/>
                  <wp:effectExtent l="95250" t="57150" r="68268" b="50800"/>
                  <wp:docPr id="37" name="Picture 18" descr="D:\Nitin\UTARAKHAND ROAD\Kurkuti to Niti Road\Kurkuti to Niti Road Photos\DCIM\101MSDCF\DSC07014.JPG"/>
                  <wp:cNvGraphicFramePr/>
                  <a:graphic xmlns:a="http://schemas.openxmlformats.org/drawingml/2006/main">
                    <a:graphicData uri="http://schemas.openxmlformats.org/drawingml/2006/picture">
                      <pic:pic xmlns:pic="http://schemas.openxmlformats.org/drawingml/2006/picture">
                        <pic:nvPicPr>
                          <pic:cNvPr id="19" name="Picture 18" descr="D:\Nitin\UTARAKHAND ROAD\Kurkuti to Niti Road\Kurkuti to Niti Road Photos\DCIM\101MSDCF\DSC07014.JPG"/>
                          <pic:cNvPicPr/>
                        </pic:nvPicPr>
                        <pic:blipFill>
                          <a:blip r:embed="rId6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555" t="3346" r="7913" b="7063"/>
                          <a:stretch>
                            <a:fillRect/>
                          </a:stretch>
                        </pic:blipFill>
                        <pic:spPr bwMode="auto">
                          <a:xfrm>
                            <a:off x="0" y="0"/>
                            <a:ext cx="2532635" cy="1972151"/>
                          </a:xfrm>
                          <a:prstGeom prst="rect">
                            <a:avLst/>
                          </a:prstGeom>
                          <a:solidFill>
                            <a:srgbClr val="FFFFFF">
                              <a:shade val="85000"/>
                            </a:srgbClr>
                          </a:solidFill>
                          <a:ln w="25400" cap="sq">
                            <a:solidFill>
                              <a:srgbClr val="0000FF"/>
                            </a:solidFill>
                            <a:prstDash val="lgDashDotDot"/>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prst="artDeco"/>
                            <a:contourClr>
                              <a:srgbClr val="FFFFFF"/>
                            </a:contourClr>
                          </a:sp3d>
                        </pic:spPr>
                      </pic:pic>
                    </a:graphicData>
                  </a:graphic>
                </wp:inline>
              </w:drawing>
            </w:r>
          </w:p>
        </w:tc>
      </w:tr>
      <w:tr w:rsidR="000E32BD" w:rsidTr="008B2ADC">
        <w:tc>
          <w:tcPr>
            <w:tcW w:w="9705" w:type="dxa"/>
            <w:gridSpan w:val="2"/>
          </w:tcPr>
          <w:p w:rsidR="000E32BD" w:rsidRPr="00EB6413" w:rsidRDefault="00EB6413" w:rsidP="00F11F22">
            <w:pPr>
              <w:pStyle w:val="Report"/>
              <w:keepNext w:val="0"/>
              <w:ind w:left="-567" w:right="-872"/>
              <w:jc w:val="center"/>
              <w:rPr>
                <w:rFonts w:ascii="Gill Sans MT" w:eastAsia="Arial Unicode MS" w:hAnsi="Gill Sans MT" w:cs="Arial Unicode MS"/>
                <w:iCs w:val="0"/>
                <w:color w:val="FF3399"/>
                <w:sz w:val="22"/>
                <w:lang w:eastAsia="en-US" w:bidi="ar-SA"/>
              </w:rPr>
            </w:pPr>
            <w:r w:rsidRPr="00E26D88">
              <w:rPr>
                <w:rFonts w:ascii="Georgia" w:hAnsi="Georgia" w:cs="Times New Roman"/>
                <w:iCs w:val="0"/>
                <w:color w:val="FF0000"/>
                <w:spacing w:val="-2"/>
                <w:w w:val="101"/>
                <w:sz w:val="20"/>
                <w:u w:val="double" w:color="0000FF"/>
                <w:lang w:val="en-US" w:eastAsia="en-US" w:bidi="ar-SA"/>
              </w:rPr>
              <w:t>End Point</w:t>
            </w:r>
            <w:r w:rsidRPr="00EB6413">
              <w:rPr>
                <w:rFonts w:ascii="Georgia" w:eastAsia="Arial Unicode MS" w:hAnsi="Georgia" w:cs="Arial Unicode MS"/>
                <w:iCs w:val="0"/>
                <w:color w:val="FF3399"/>
                <w:sz w:val="20"/>
                <w:lang w:eastAsia="en-US" w:bidi="ar-SA"/>
              </w:rPr>
              <w:t xml:space="preserve"> at </w:t>
            </w:r>
            <w:r w:rsidR="00F11F22">
              <w:rPr>
                <w:rFonts w:ascii="Georgia" w:hAnsi="Georgia" w:cs="Times New Roman"/>
                <w:iCs w:val="0"/>
                <w:color w:val="FF0000"/>
                <w:spacing w:val="-2"/>
                <w:w w:val="101"/>
                <w:sz w:val="20"/>
                <w:u w:val="double" w:color="0000FF"/>
                <w:lang w:val="en-US" w:eastAsia="en-US" w:bidi="ar-SA"/>
              </w:rPr>
              <w:t>Niti</w:t>
            </w:r>
            <w:r w:rsidR="00790F5B">
              <w:rPr>
                <w:rFonts w:ascii="Georgia" w:hAnsi="Georgia" w:cs="Times New Roman"/>
                <w:iCs w:val="0"/>
                <w:color w:val="FF0000"/>
                <w:spacing w:val="-2"/>
                <w:w w:val="101"/>
                <w:sz w:val="20"/>
                <w:u w:val="double" w:color="0000FF"/>
                <w:lang w:val="en-US" w:eastAsia="en-US" w:bidi="ar-SA"/>
              </w:rPr>
              <w:t xml:space="preserve"> </w:t>
            </w:r>
            <w:r w:rsidR="00E26D88" w:rsidRPr="00E26D88">
              <w:rPr>
                <w:rFonts w:ascii="Georgia" w:hAnsi="Georgia" w:cs="Times New Roman"/>
                <w:iCs w:val="0"/>
                <w:color w:val="FF0000"/>
                <w:spacing w:val="-2"/>
                <w:w w:val="101"/>
                <w:sz w:val="20"/>
                <w:u w:val="double" w:color="0000FF"/>
                <w:lang w:val="en-US" w:eastAsia="en-US" w:bidi="ar-SA"/>
              </w:rPr>
              <w:t>Village</w:t>
            </w:r>
            <w:r w:rsidR="00790F5B" w:rsidRPr="00790F5B">
              <w:rPr>
                <w:rFonts w:ascii="Georgia" w:hAnsi="Georgia" w:cs="Times New Roman"/>
                <w:iCs w:val="0"/>
                <w:color w:val="FF0000"/>
                <w:spacing w:val="-2"/>
                <w:w w:val="101"/>
                <w:sz w:val="20"/>
                <w:lang w:val="en-US" w:eastAsia="en-US" w:bidi="ar-SA"/>
              </w:rPr>
              <w:t xml:space="preserve"> </w:t>
            </w:r>
            <w:r w:rsidR="00AD0D99">
              <w:rPr>
                <w:rFonts w:ascii="Georgia" w:eastAsia="Arial Unicode MS" w:hAnsi="Georgia" w:cs="Arial Unicode MS"/>
                <w:iCs w:val="0"/>
                <w:color w:val="FF3399"/>
                <w:sz w:val="20"/>
                <w:lang w:eastAsia="en-US" w:bidi="ar-SA"/>
              </w:rPr>
              <w:t>Chainage</w:t>
            </w:r>
            <w:r w:rsidR="00790F5B">
              <w:rPr>
                <w:rFonts w:ascii="Georgia" w:eastAsia="Arial Unicode MS" w:hAnsi="Georgia" w:cs="Arial Unicode MS"/>
                <w:iCs w:val="0"/>
                <w:color w:val="FF3399"/>
                <w:sz w:val="20"/>
                <w:lang w:eastAsia="en-US" w:bidi="ar-SA"/>
              </w:rPr>
              <w:t xml:space="preserve"> </w:t>
            </w:r>
            <w:r w:rsidR="00AD0D99">
              <w:rPr>
                <w:rFonts w:ascii="Georgia" w:eastAsia="Arial Unicode MS" w:hAnsi="Georgia" w:cs="Arial Unicode MS"/>
                <w:iCs w:val="0"/>
                <w:color w:val="FF3399"/>
                <w:sz w:val="20"/>
                <w:lang w:eastAsia="en-US" w:bidi="ar-SA"/>
              </w:rPr>
              <w:t>=</w:t>
            </w:r>
            <w:r w:rsidR="00790F5B">
              <w:rPr>
                <w:rFonts w:ascii="Georgia" w:eastAsia="Arial Unicode MS" w:hAnsi="Georgia" w:cs="Arial Unicode MS"/>
                <w:iCs w:val="0"/>
                <w:color w:val="FF3399"/>
                <w:sz w:val="20"/>
                <w:lang w:eastAsia="en-US" w:bidi="ar-SA"/>
              </w:rPr>
              <w:t xml:space="preserve"> </w:t>
            </w:r>
            <w:r w:rsidR="00F11F22" w:rsidRPr="00F11F22">
              <w:rPr>
                <w:rFonts w:ascii="Georgia" w:eastAsia="Arial Unicode MS" w:hAnsi="Georgia" w:cs="Arial Unicode MS"/>
                <w:iCs w:val="0"/>
                <w:color w:val="FF3399"/>
                <w:sz w:val="20"/>
                <w:lang w:eastAsia="en-US" w:bidi="ar-SA"/>
              </w:rPr>
              <w:t xml:space="preserve">18+530 </w:t>
            </w:r>
            <w:r w:rsidRPr="00EB6413">
              <w:rPr>
                <w:rFonts w:ascii="Georgia" w:eastAsia="Arial Unicode MS" w:hAnsi="Georgia" w:cs="Arial Unicode MS"/>
                <w:iCs w:val="0"/>
                <w:color w:val="FF3399"/>
                <w:sz w:val="20"/>
                <w:lang w:eastAsia="en-US" w:bidi="ar-SA"/>
              </w:rPr>
              <w:t>Km.</w:t>
            </w:r>
          </w:p>
        </w:tc>
      </w:tr>
    </w:tbl>
    <w:p w:rsidR="00A90A0A" w:rsidRPr="002E5382" w:rsidRDefault="00A90A0A" w:rsidP="002E5382">
      <w:pPr>
        <w:pStyle w:val="ListParagraph"/>
        <w:ind w:left="0" w:right="40"/>
        <w:jc w:val="both"/>
        <w:rPr>
          <w:rFonts w:ascii="Georgia" w:hAnsi="Georgia"/>
          <w:color w:val="000000"/>
          <w:sz w:val="20"/>
        </w:rPr>
      </w:pPr>
    </w:p>
    <w:p w:rsidR="00A74FFB" w:rsidRDefault="00F73186" w:rsidP="009E7FC3">
      <w:pPr>
        <w:jc w:val="center"/>
        <w:rPr>
          <w:rFonts w:ascii="Georgia" w:eastAsia="Book Antiqua" w:hAnsi="Georgia"/>
          <w:b/>
          <w:color w:val="FF0000"/>
          <w:sz w:val="21"/>
          <w:szCs w:val="20"/>
          <w:lang w:bidi="hi-IN"/>
        </w:rPr>
      </w:pPr>
      <w:r w:rsidRPr="000065F8">
        <w:rPr>
          <w:rFonts w:ascii="Georgia" w:eastAsia="Book Antiqua" w:hAnsi="Georgia"/>
          <w:b/>
          <w:color w:val="FF0000"/>
          <w:sz w:val="21"/>
          <w:szCs w:val="20"/>
          <w:lang w:bidi="hi-IN"/>
        </w:rPr>
        <w:t xml:space="preserve">Figure </w:t>
      </w:r>
      <w:r w:rsidR="00AC58D7">
        <w:rPr>
          <w:rFonts w:ascii="Georgia" w:eastAsia="Book Antiqua" w:hAnsi="Georgia"/>
          <w:b/>
          <w:color w:val="FF0000"/>
          <w:sz w:val="21"/>
          <w:szCs w:val="20"/>
          <w:lang w:bidi="hi-IN"/>
        </w:rPr>
        <w:t>7</w:t>
      </w:r>
      <w:r w:rsidRPr="000065F8">
        <w:rPr>
          <w:rFonts w:ascii="Georgia" w:eastAsia="Book Antiqua" w:hAnsi="Georgia"/>
          <w:b/>
          <w:color w:val="FF0000"/>
          <w:sz w:val="21"/>
          <w:szCs w:val="20"/>
          <w:lang w:bidi="hi-IN"/>
        </w:rPr>
        <w:t xml:space="preserve">: </w:t>
      </w:r>
      <w:r w:rsidR="004701CC" w:rsidRPr="000065F8">
        <w:rPr>
          <w:rFonts w:ascii="Georgia" w:eastAsia="Book Antiqua" w:hAnsi="Georgia"/>
          <w:b/>
          <w:color w:val="FF0000"/>
          <w:sz w:val="21"/>
          <w:szCs w:val="20"/>
          <w:lang w:bidi="hi-IN"/>
        </w:rPr>
        <w:t xml:space="preserve">Approved Project Alignment of </w:t>
      </w:r>
      <w:r w:rsidR="00F43C75">
        <w:rPr>
          <w:rFonts w:ascii="Georgia" w:eastAsia="Book Antiqua" w:hAnsi="Georgia"/>
          <w:b/>
          <w:color w:val="FF0000"/>
          <w:sz w:val="21"/>
          <w:szCs w:val="20"/>
          <w:lang w:bidi="hi-IN"/>
        </w:rPr>
        <w:t xml:space="preserve">Kurkuti – </w:t>
      </w:r>
      <w:r w:rsidR="00055864">
        <w:rPr>
          <w:rFonts w:ascii="Georgia" w:eastAsia="Book Antiqua" w:hAnsi="Georgia"/>
          <w:b/>
          <w:color w:val="FF0000"/>
          <w:sz w:val="21"/>
          <w:szCs w:val="20"/>
          <w:lang w:bidi="hi-IN"/>
        </w:rPr>
        <w:t>Ghamsali</w:t>
      </w:r>
      <w:r w:rsidR="00F43C75">
        <w:rPr>
          <w:rFonts w:ascii="Georgia" w:eastAsia="Book Antiqua" w:hAnsi="Georgia"/>
          <w:b/>
          <w:color w:val="FF0000"/>
          <w:sz w:val="21"/>
          <w:szCs w:val="20"/>
          <w:lang w:bidi="hi-IN"/>
        </w:rPr>
        <w:t xml:space="preserve"> – Niti</w:t>
      </w:r>
      <w:r w:rsidR="00856A7B">
        <w:rPr>
          <w:rFonts w:ascii="Georgia" w:eastAsia="Book Antiqua" w:hAnsi="Georgia"/>
          <w:b/>
          <w:color w:val="FF0000"/>
          <w:sz w:val="21"/>
          <w:szCs w:val="20"/>
          <w:lang w:bidi="hi-IN"/>
        </w:rPr>
        <w:t xml:space="preserve"> </w:t>
      </w:r>
      <w:r w:rsidR="004701CC" w:rsidRPr="000065F8">
        <w:rPr>
          <w:rFonts w:ascii="Georgia" w:eastAsia="Book Antiqua" w:hAnsi="Georgia"/>
          <w:b/>
          <w:color w:val="FF0000"/>
          <w:sz w:val="21"/>
          <w:szCs w:val="20"/>
          <w:lang w:bidi="hi-IN"/>
        </w:rPr>
        <w:t xml:space="preserve">Road </w:t>
      </w:r>
      <w:r w:rsidRPr="000065F8">
        <w:rPr>
          <w:rFonts w:ascii="Georgia" w:eastAsia="Book Antiqua" w:hAnsi="Georgia"/>
          <w:b/>
          <w:color w:val="FF0000"/>
          <w:sz w:val="21"/>
          <w:szCs w:val="20"/>
          <w:lang w:bidi="hi-IN"/>
        </w:rPr>
        <w:t>Projected</w:t>
      </w:r>
      <w:r w:rsidR="00D74EBA" w:rsidRPr="000065F8">
        <w:rPr>
          <w:rFonts w:ascii="Georgia" w:eastAsia="Book Antiqua" w:hAnsi="Georgia"/>
          <w:b/>
          <w:color w:val="FF0000"/>
          <w:sz w:val="21"/>
          <w:szCs w:val="20"/>
          <w:lang w:bidi="hi-IN"/>
        </w:rPr>
        <w:t xml:space="preserve"> as per Inception Report</w:t>
      </w:r>
      <w:r w:rsidR="005D26E2" w:rsidRPr="000065F8">
        <w:rPr>
          <w:rFonts w:ascii="Georgia" w:eastAsia="Book Antiqua" w:hAnsi="Georgia"/>
          <w:b/>
          <w:color w:val="FF0000"/>
          <w:sz w:val="21"/>
          <w:szCs w:val="20"/>
          <w:lang w:bidi="hi-IN"/>
        </w:rPr>
        <w:t xml:space="preserve">by </w:t>
      </w:r>
      <w:r w:rsidR="00AD4C1A" w:rsidRPr="00AD4C1A">
        <w:rPr>
          <w:rFonts w:ascii="Georgia" w:eastAsia="Book Antiqua" w:hAnsi="Georgia"/>
          <w:b/>
          <w:color w:val="FF0066"/>
          <w:sz w:val="21"/>
          <w:szCs w:val="20"/>
          <w:lang w:bidi="hi-IN"/>
        </w:rPr>
        <w:t xml:space="preserve">Environmental </w:t>
      </w:r>
      <w:r w:rsidR="00CA6E2B" w:rsidRPr="00FB6090">
        <w:rPr>
          <w:rFonts w:ascii="Georgia" w:eastAsia="Book Antiqua" w:hAnsi="Georgia"/>
          <w:b/>
          <w:color w:val="FF0066"/>
          <w:sz w:val="21"/>
          <w:szCs w:val="20"/>
          <w:lang w:bidi="hi-IN"/>
        </w:rPr>
        <w:t>Team Experts</w:t>
      </w:r>
      <w:r w:rsidR="00D74EBA" w:rsidRPr="000065F8">
        <w:rPr>
          <w:rFonts w:ascii="Georgia" w:eastAsia="Book Antiqua" w:hAnsi="Georgia"/>
          <w:b/>
          <w:color w:val="FF0000"/>
          <w:sz w:val="21"/>
          <w:szCs w:val="20"/>
          <w:lang w:bidi="hi-IN"/>
        </w:rPr>
        <w:t>.</w:t>
      </w:r>
    </w:p>
    <w:p w:rsidR="00F32E7E" w:rsidRPr="00F32E7E" w:rsidRDefault="00F32E7E" w:rsidP="00F32E7E">
      <w:pPr>
        <w:pStyle w:val="ListParagraph"/>
        <w:ind w:left="0" w:right="40"/>
        <w:jc w:val="both"/>
        <w:rPr>
          <w:rFonts w:ascii="Georgia" w:eastAsia="Times New Roman" w:hAnsi="Georgia"/>
          <w:color w:val="000000"/>
          <w:spacing w:val="-2"/>
          <w:w w:val="101"/>
          <w:sz w:val="20"/>
          <w:lang w:bidi="ar-SA"/>
        </w:rPr>
      </w:pPr>
    </w:p>
    <w:p w:rsidR="00CE3C2D" w:rsidRPr="00434A5D" w:rsidRDefault="00CE3C2D" w:rsidP="00CE3C2D">
      <w:pPr>
        <w:widowControl w:val="0"/>
        <w:autoSpaceDE w:val="0"/>
        <w:autoSpaceDN w:val="0"/>
        <w:adjustRightInd w:val="0"/>
        <w:jc w:val="center"/>
        <w:rPr>
          <w:rFonts w:ascii="Georgia" w:hAnsi="Georgia"/>
          <w:b/>
          <w:color w:val="E36C0A" w:themeColor="accent6" w:themeShade="BF"/>
          <w:u w:val="double" w:color="0000FF"/>
        </w:rPr>
      </w:pPr>
      <w:r w:rsidRPr="00434A5D">
        <w:rPr>
          <w:rFonts w:ascii="Georgia" w:hAnsi="Georgia"/>
          <w:b/>
          <w:color w:val="E36C0A" w:themeColor="accent6" w:themeShade="BF"/>
          <w:u w:val="double" w:color="0000FF"/>
        </w:rPr>
        <w:t>Meticulous/ Particular TOR for Satellite Imagery</w:t>
      </w:r>
    </w:p>
    <w:p w:rsidR="00CE110D" w:rsidRPr="00CE110D" w:rsidRDefault="00CE110D" w:rsidP="00CE110D">
      <w:pPr>
        <w:pStyle w:val="ListParagraph"/>
        <w:ind w:left="0" w:right="40"/>
        <w:jc w:val="both"/>
        <w:rPr>
          <w:rFonts w:ascii="Georgia" w:eastAsia="Times New Roman" w:hAnsi="Georgia"/>
          <w:color w:val="000000"/>
          <w:spacing w:val="-2"/>
          <w:w w:val="101"/>
          <w:sz w:val="20"/>
          <w:lang w:bidi="ar-SA"/>
        </w:rPr>
      </w:pPr>
    </w:p>
    <w:p w:rsidR="00CE3C2D" w:rsidRPr="0097104E" w:rsidRDefault="00CE3C2D" w:rsidP="00CE3C2D">
      <w:pPr>
        <w:autoSpaceDE w:val="0"/>
        <w:autoSpaceDN w:val="0"/>
        <w:adjustRightInd w:val="0"/>
        <w:ind w:firstLine="720"/>
        <w:jc w:val="both"/>
        <w:rPr>
          <w:rFonts w:ascii="Georgia" w:hAnsi="Georgia"/>
          <w:b/>
          <w:i/>
          <w:color w:val="FF9900"/>
          <w:sz w:val="20"/>
          <w:szCs w:val="20"/>
        </w:rPr>
      </w:pPr>
      <w:r w:rsidRPr="0097104E">
        <w:rPr>
          <w:rFonts w:ascii="Georgia" w:hAnsi="Georgia"/>
          <w:b/>
          <w:i/>
          <w:color w:val="FF9900"/>
          <w:sz w:val="20"/>
          <w:szCs w:val="20"/>
          <w:u w:val="dotDotDash" w:color="0000FF"/>
        </w:rPr>
        <w:t xml:space="preserve">The </w:t>
      </w:r>
      <w:r w:rsidRPr="0097104E">
        <w:rPr>
          <w:rFonts w:ascii="Georgia" w:hAnsi="Georgia"/>
          <w:b/>
          <w:i/>
          <w:color w:val="FF9900"/>
          <w:spacing w:val="-2"/>
          <w:w w:val="101"/>
          <w:sz w:val="20"/>
          <w:szCs w:val="20"/>
          <w:u w:val="dotDotDash" w:color="0000FF"/>
        </w:rPr>
        <w:t>coordinates</w:t>
      </w:r>
      <w:r w:rsidRPr="0097104E">
        <w:rPr>
          <w:rFonts w:ascii="Georgia" w:hAnsi="Georgia"/>
          <w:b/>
          <w:i/>
          <w:color w:val="FF9900"/>
          <w:sz w:val="20"/>
          <w:szCs w:val="20"/>
          <w:u w:val="dotDotDash" w:color="0000FF"/>
        </w:rPr>
        <w:t xml:space="preserve"> of the origin and destination points of the proposed roads provided in the TOR were tentative. These have been checked on ground by us in concurrence of ITBP posts at the particular stations by GPS to ensure the accuracy of the coordinates</w:t>
      </w:r>
      <w:r w:rsidRPr="0097104E">
        <w:rPr>
          <w:rFonts w:ascii="Georgia" w:hAnsi="Georgia"/>
          <w:b/>
          <w:i/>
          <w:color w:val="FF9900"/>
          <w:sz w:val="20"/>
          <w:szCs w:val="20"/>
        </w:rPr>
        <w:t>.</w:t>
      </w:r>
    </w:p>
    <w:p w:rsidR="00CE3C2D" w:rsidRPr="00D0326A" w:rsidRDefault="00CE3C2D" w:rsidP="00CE3C2D">
      <w:pPr>
        <w:pStyle w:val="ListParagraph"/>
        <w:ind w:left="0" w:right="40"/>
        <w:jc w:val="both"/>
        <w:rPr>
          <w:rFonts w:ascii="Georgia" w:eastAsia="Times New Roman" w:hAnsi="Georgia"/>
          <w:color w:val="000000"/>
          <w:spacing w:val="-2"/>
          <w:w w:val="101"/>
          <w:sz w:val="20"/>
          <w:lang w:bidi="ar-SA"/>
        </w:rPr>
      </w:pPr>
    </w:p>
    <w:p w:rsidR="00AB2AF3" w:rsidRPr="008F53A7" w:rsidRDefault="00AB2AF3" w:rsidP="009E7FC3">
      <w:pPr>
        <w:rPr>
          <w:rFonts w:ascii="Georgia" w:hAnsi="Georgia"/>
          <w:b/>
          <w:bCs/>
          <w:color w:val="FF0000"/>
          <w:w w:val="119"/>
          <w:cs/>
          <w:lang w:bidi="hi-IN"/>
        </w:rPr>
      </w:pPr>
      <w:r w:rsidRPr="008F53A7">
        <w:rPr>
          <w:rFonts w:ascii="Georgia" w:hAnsi="Georgia"/>
          <w:b/>
          <w:bCs/>
          <w:color w:val="FF0000"/>
          <w:w w:val="119"/>
          <w:lang w:bidi="hi-IN"/>
        </w:rPr>
        <w:t>4</w:t>
      </w:r>
      <w:r w:rsidR="008F53A7">
        <w:rPr>
          <w:rFonts w:ascii="Georgia" w:hAnsi="Georgia"/>
          <w:b/>
          <w:bCs/>
          <w:color w:val="FF0000"/>
          <w:w w:val="119"/>
          <w:lang w:bidi="hi-IN"/>
        </w:rPr>
        <w:t>.</w:t>
      </w:r>
      <w:r w:rsidR="00790F5B">
        <w:rPr>
          <w:rFonts w:ascii="Georgia" w:hAnsi="Georgia"/>
          <w:b/>
          <w:bCs/>
          <w:color w:val="FF0000"/>
          <w:w w:val="119"/>
          <w:lang w:bidi="hi-IN"/>
        </w:rPr>
        <w:t xml:space="preserve"> </w:t>
      </w:r>
      <w:r w:rsidR="00927152" w:rsidRPr="008F53A7">
        <w:rPr>
          <w:rFonts w:ascii="Georgia" w:hAnsi="Georgia"/>
          <w:b/>
          <w:bCs/>
          <w:color w:val="FF0000"/>
          <w:w w:val="119"/>
          <w:lang w:bidi="hi-IN"/>
        </w:rPr>
        <w:t xml:space="preserve">OBJECTIVE </w:t>
      </w:r>
      <w:r w:rsidR="009C3C8F" w:rsidRPr="008F53A7">
        <w:rPr>
          <w:rFonts w:ascii="Georgia" w:hAnsi="Georgia"/>
          <w:b/>
          <w:bCs/>
          <w:color w:val="FF0000"/>
          <w:w w:val="119"/>
          <w:lang w:bidi="hi-IN"/>
        </w:rPr>
        <w:t>OF CONSULTANCY SERVICE</w:t>
      </w:r>
      <w:r w:rsidR="007B3DA5" w:rsidRPr="008F53A7">
        <w:rPr>
          <w:rFonts w:ascii="Georgia" w:hAnsi="Georgia"/>
          <w:b/>
          <w:bCs/>
          <w:color w:val="FF0000"/>
          <w:w w:val="119"/>
          <w:lang w:bidi="hi-IN"/>
        </w:rPr>
        <w:t>S</w:t>
      </w:r>
    </w:p>
    <w:p w:rsidR="003509F6" w:rsidRPr="000065F8" w:rsidRDefault="003509F6" w:rsidP="009E7FC3">
      <w:pPr>
        <w:autoSpaceDE w:val="0"/>
        <w:autoSpaceDN w:val="0"/>
        <w:adjustRightInd w:val="0"/>
        <w:jc w:val="both"/>
        <w:rPr>
          <w:rFonts w:ascii="Georgia" w:hAnsi="Georgia"/>
          <w:b/>
          <w:color w:val="000000"/>
          <w:spacing w:val="-2"/>
          <w:w w:val="101"/>
          <w:sz w:val="20"/>
          <w:szCs w:val="20"/>
        </w:rPr>
      </w:pPr>
    </w:p>
    <w:p w:rsidR="00B50618" w:rsidRDefault="00B50618" w:rsidP="00927152">
      <w:pPr>
        <w:autoSpaceDE w:val="0"/>
        <w:autoSpaceDN w:val="0"/>
        <w:adjustRightInd w:val="0"/>
        <w:ind w:firstLine="720"/>
        <w:jc w:val="both"/>
        <w:rPr>
          <w:rFonts w:ascii="Georgia" w:hAnsi="Georgia"/>
          <w:color w:val="000000"/>
          <w:spacing w:val="-2"/>
          <w:w w:val="101"/>
          <w:sz w:val="20"/>
          <w:szCs w:val="20"/>
        </w:rPr>
      </w:pPr>
      <w:r w:rsidRPr="000065F8">
        <w:rPr>
          <w:rFonts w:ascii="Georgia" w:hAnsi="Georgia"/>
          <w:b/>
          <w:color w:val="000000"/>
          <w:spacing w:val="-2"/>
          <w:w w:val="101"/>
          <w:sz w:val="20"/>
          <w:szCs w:val="20"/>
        </w:rPr>
        <w:t>Objective of Consultancy Services:</w:t>
      </w:r>
      <w:r w:rsidRPr="000065F8">
        <w:rPr>
          <w:rFonts w:ascii="Georgia" w:hAnsi="Georgia"/>
          <w:color w:val="000000"/>
          <w:spacing w:val="-2"/>
          <w:w w:val="101"/>
          <w:sz w:val="20"/>
          <w:szCs w:val="20"/>
        </w:rPr>
        <w:t xml:space="preserve"> The main </w:t>
      </w:r>
      <w:r w:rsidR="00790F5B" w:rsidRPr="000065F8">
        <w:rPr>
          <w:rFonts w:ascii="Georgia" w:hAnsi="Georgia"/>
          <w:color w:val="000000"/>
          <w:spacing w:val="-2"/>
          <w:w w:val="101"/>
          <w:sz w:val="20"/>
          <w:szCs w:val="20"/>
        </w:rPr>
        <w:t>objectives of the consultancy services are</w:t>
      </w:r>
      <w:r w:rsidRPr="000065F8">
        <w:rPr>
          <w:rFonts w:ascii="Georgia" w:hAnsi="Georgia"/>
          <w:color w:val="000000"/>
          <w:spacing w:val="-2"/>
          <w:w w:val="101"/>
          <w:sz w:val="20"/>
          <w:szCs w:val="20"/>
        </w:rPr>
        <w:t xml:space="preserve"> to prepare </w:t>
      </w:r>
      <w:r w:rsidRPr="000065F8">
        <w:rPr>
          <w:rFonts w:ascii="Georgia" w:hAnsi="Georgia"/>
          <w:b/>
          <w:color w:val="FF0000"/>
          <w:spacing w:val="-2"/>
          <w:w w:val="101"/>
          <w:sz w:val="20"/>
          <w:szCs w:val="20"/>
        </w:rPr>
        <w:t>Initial Environmental Examination (IEE)</w:t>
      </w:r>
      <w:r w:rsidRPr="000065F8">
        <w:rPr>
          <w:rFonts w:ascii="Georgia" w:hAnsi="Georgia"/>
          <w:color w:val="000000"/>
          <w:spacing w:val="-2"/>
          <w:w w:val="101"/>
          <w:sz w:val="20"/>
          <w:szCs w:val="20"/>
        </w:rPr>
        <w:t xml:space="preserve">/ DPR Report and bid documents for the length of </w:t>
      </w:r>
      <w:r w:rsidR="000A7453">
        <w:rPr>
          <w:rFonts w:ascii="Georgia" w:hAnsi="Georgia"/>
          <w:b/>
          <w:color w:val="FF0000"/>
          <w:spacing w:val="-2"/>
          <w:w w:val="101"/>
          <w:sz w:val="20"/>
          <w:szCs w:val="20"/>
        </w:rPr>
        <w:t>17.56</w:t>
      </w:r>
      <w:r w:rsidR="00790F5B">
        <w:rPr>
          <w:rFonts w:ascii="Georgia" w:hAnsi="Georgia"/>
          <w:b/>
          <w:color w:val="FF0000"/>
          <w:spacing w:val="-2"/>
          <w:w w:val="101"/>
          <w:sz w:val="20"/>
          <w:szCs w:val="20"/>
        </w:rPr>
        <w:t xml:space="preserve"> </w:t>
      </w:r>
      <w:r w:rsidR="000E49E9" w:rsidRPr="000065F8">
        <w:rPr>
          <w:rFonts w:ascii="Georgia" w:hAnsi="Georgia"/>
          <w:b/>
          <w:color w:val="FF0000"/>
          <w:spacing w:val="-2"/>
          <w:w w:val="101"/>
          <w:sz w:val="20"/>
          <w:szCs w:val="20"/>
        </w:rPr>
        <w:t>Km.</w:t>
      </w:r>
      <w:r w:rsidRPr="000065F8">
        <w:rPr>
          <w:rFonts w:ascii="Georgia" w:hAnsi="Georgia"/>
          <w:b/>
          <w:color w:val="FF0000"/>
          <w:spacing w:val="-2"/>
          <w:w w:val="101"/>
          <w:sz w:val="20"/>
          <w:szCs w:val="20"/>
        </w:rPr>
        <w:t xml:space="preserve"> of </w:t>
      </w:r>
      <w:r w:rsidR="00F43C75">
        <w:rPr>
          <w:rFonts w:ascii="Georgia" w:hAnsi="Georgia"/>
          <w:b/>
          <w:color w:val="FF0000"/>
          <w:spacing w:val="-2"/>
          <w:w w:val="101"/>
          <w:sz w:val="20"/>
          <w:szCs w:val="20"/>
        </w:rPr>
        <w:t xml:space="preserve">Kurkuti – </w:t>
      </w:r>
      <w:r w:rsidR="00055864">
        <w:rPr>
          <w:rFonts w:ascii="Georgia" w:hAnsi="Georgia"/>
          <w:b/>
          <w:color w:val="FF0000"/>
          <w:spacing w:val="-2"/>
          <w:w w:val="101"/>
          <w:sz w:val="20"/>
          <w:szCs w:val="20"/>
        </w:rPr>
        <w:t>Ghamsali</w:t>
      </w:r>
      <w:r w:rsidR="00F43C75">
        <w:rPr>
          <w:rFonts w:ascii="Georgia" w:hAnsi="Georgia"/>
          <w:b/>
          <w:color w:val="FF0000"/>
          <w:spacing w:val="-2"/>
          <w:w w:val="101"/>
          <w:sz w:val="20"/>
          <w:szCs w:val="20"/>
        </w:rPr>
        <w:t xml:space="preserve"> – Niti</w:t>
      </w:r>
      <w:r w:rsidRPr="000065F8">
        <w:rPr>
          <w:rFonts w:ascii="Georgia" w:hAnsi="Georgia"/>
          <w:b/>
          <w:color w:val="FF0000"/>
          <w:spacing w:val="-2"/>
          <w:w w:val="101"/>
          <w:sz w:val="20"/>
          <w:szCs w:val="20"/>
        </w:rPr>
        <w:t xml:space="preserve"> Road</w:t>
      </w:r>
      <w:r w:rsidRPr="000065F8">
        <w:rPr>
          <w:rFonts w:ascii="Georgia" w:hAnsi="Georgia"/>
          <w:color w:val="000000"/>
          <w:spacing w:val="-2"/>
          <w:w w:val="101"/>
          <w:sz w:val="20"/>
          <w:szCs w:val="20"/>
        </w:rPr>
        <w:t xml:space="preserve"> and to establish the techno, economical, viability of the project and prepare detailed project reports for design of roads and bridges. An important requirement with regard to improving the Project Road is that the development of work shall be within the </w:t>
      </w:r>
      <w:r w:rsidRPr="000065F8">
        <w:rPr>
          <w:rFonts w:ascii="Georgia" w:hAnsi="Georgia"/>
          <w:b/>
          <w:color w:val="FF0000"/>
          <w:spacing w:val="-2"/>
          <w:w w:val="101"/>
          <w:sz w:val="20"/>
          <w:szCs w:val="20"/>
        </w:rPr>
        <w:t>Right of Way (ROW)</w:t>
      </w:r>
      <w:r w:rsidR="00790F5B">
        <w:rPr>
          <w:rFonts w:ascii="Georgia" w:hAnsi="Georgia"/>
          <w:b/>
          <w:color w:val="FF0000"/>
          <w:spacing w:val="-2"/>
          <w:w w:val="101"/>
          <w:sz w:val="20"/>
          <w:szCs w:val="20"/>
        </w:rPr>
        <w:t xml:space="preserve"> </w:t>
      </w:r>
      <w:r w:rsidRPr="000065F8">
        <w:rPr>
          <w:rFonts w:ascii="Georgia" w:hAnsi="Georgia"/>
          <w:color w:val="000000"/>
          <w:spacing w:val="-2"/>
          <w:w w:val="101"/>
          <w:sz w:val="20"/>
          <w:szCs w:val="20"/>
        </w:rPr>
        <w:t xml:space="preserve">of </w:t>
      </w:r>
      <w:r w:rsidR="00055864" w:rsidRPr="00210956">
        <w:rPr>
          <w:rFonts w:ascii="Georgia" w:hAnsi="Georgia"/>
          <w:b/>
          <w:color w:val="FF0000"/>
          <w:spacing w:val="-2"/>
          <w:w w:val="101"/>
          <w:sz w:val="20"/>
          <w:szCs w:val="20"/>
          <w:highlight w:val="yellow"/>
        </w:rPr>
        <w:t>24</w:t>
      </w:r>
      <w:r w:rsidRPr="00210956">
        <w:rPr>
          <w:rFonts w:ascii="Georgia" w:hAnsi="Georgia"/>
          <w:b/>
          <w:color w:val="FF0000"/>
          <w:spacing w:val="-2"/>
          <w:w w:val="101"/>
          <w:sz w:val="20"/>
          <w:szCs w:val="20"/>
          <w:highlight w:val="yellow"/>
        </w:rPr>
        <w:t xml:space="preserve"> </w:t>
      </w:r>
      <w:r w:rsidR="005B70A7" w:rsidRPr="00210956">
        <w:rPr>
          <w:rFonts w:ascii="Georgia" w:hAnsi="Georgia"/>
          <w:b/>
          <w:color w:val="FF0000"/>
          <w:spacing w:val="-2"/>
          <w:w w:val="101"/>
          <w:sz w:val="20"/>
          <w:szCs w:val="20"/>
          <w:highlight w:val="yellow"/>
        </w:rPr>
        <w:t>Meters</w:t>
      </w:r>
      <w:r w:rsidRPr="000065F8">
        <w:rPr>
          <w:rFonts w:ascii="Georgia" w:hAnsi="Georgia"/>
          <w:color w:val="000000"/>
          <w:spacing w:val="-2"/>
          <w:w w:val="101"/>
          <w:sz w:val="20"/>
          <w:szCs w:val="20"/>
        </w:rPr>
        <w:t xml:space="preserve"> and avoiding additional land acquisition as far as possible. All these means that the development schemes for the Project Road should be as economical as possible consistent with the functional requirements and that it should amenable for quick implementation without delays. </w:t>
      </w:r>
    </w:p>
    <w:p w:rsidR="001603B5" w:rsidRPr="000065F8" w:rsidRDefault="001603B5" w:rsidP="001603B5">
      <w:pPr>
        <w:autoSpaceDE w:val="0"/>
        <w:autoSpaceDN w:val="0"/>
        <w:adjustRightInd w:val="0"/>
        <w:jc w:val="both"/>
        <w:rPr>
          <w:rFonts w:ascii="Georgia" w:hAnsi="Georgia"/>
          <w:color w:val="000000"/>
          <w:spacing w:val="-2"/>
          <w:w w:val="101"/>
          <w:sz w:val="20"/>
          <w:szCs w:val="20"/>
        </w:rPr>
      </w:pPr>
    </w:p>
    <w:p w:rsidR="00AB2AF3" w:rsidRPr="000065F8" w:rsidRDefault="00E13F73" w:rsidP="00927152">
      <w:pPr>
        <w:autoSpaceDE w:val="0"/>
        <w:autoSpaceDN w:val="0"/>
        <w:adjustRightInd w:val="0"/>
        <w:ind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 xml:space="preserve">To serve the environmental aspects and adopt good </w:t>
      </w:r>
      <w:r w:rsidR="00440B9D" w:rsidRPr="000065F8">
        <w:rPr>
          <w:rFonts w:ascii="Georgia" w:hAnsi="Georgia"/>
          <w:b/>
          <w:color w:val="FF0000"/>
          <w:spacing w:val="-2"/>
          <w:w w:val="101"/>
          <w:sz w:val="20"/>
          <w:szCs w:val="20"/>
        </w:rPr>
        <w:t>Road Construction Practices (Sustainable Environmental Development Practices)</w:t>
      </w:r>
      <w:r w:rsidRPr="000065F8">
        <w:rPr>
          <w:rFonts w:ascii="Georgia" w:hAnsi="Georgia"/>
          <w:color w:val="000000"/>
          <w:spacing w:val="-2"/>
          <w:w w:val="101"/>
          <w:sz w:val="20"/>
          <w:szCs w:val="20"/>
        </w:rPr>
        <w:t xml:space="preserve"> under this project are being considered. </w:t>
      </w:r>
      <w:r w:rsidR="00AB2AF3" w:rsidRPr="000065F8">
        <w:rPr>
          <w:rFonts w:ascii="Georgia" w:hAnsi="Georgia"/>
          <w:color w:val="000000"/>
          <w:spacing w:val="-2"/>
          <w:w w:val="101"/>
          <w:sz w:val="20"/>
          <w:szCs w:val="20"/>
        </w:rPr>
        <w:t xml:space="preserve">The present research methodology aims to use the waste of some industries like polypropylene, polyester (as waste of backing and </w:t>
      </w:r>
      <w:r w:rsidR="00AB2AF3" w:rsidRPr="000065F8">
        <w:rPr>
          <w:rFonts w:ascii="Georgia" w:hAnsi="Georgia"/>
          <w:color w:val="000000"/>
          <w:spacing w:val="-2"/>
          <w:w w:val="101"/>
          <w:sz w:val="20"/>
          <w:szCs w:val="20"/>
        </w:rPr>
        <w:lastRenderedPageBreak/>
        <w:t xml:space="preserve">carpet industries respectively) in the preparation of a special type of asphalt to be used in the production of </w:t>
      </w:r>
      <w:r w:rsidR="00AB2AF3" w:rsidRPr="000065F8">
        <w:rPr>
          <w:rFonts w:ascii="Georgia" w:hAnsi="Georgia"/>
          <w:b/>
          <w:color w:val="000000"/>
          <w:spacing w:val="-2"/>
          <w:w w:val="101"/>
          <w:sz w:val="20"/>
          <w:szCs w:val="20"/>
        </w:rPr>
        <w:t>Hot Mix Asphalt (HMA)</w:t>
      </w:r>
      <w:r w:rsidR="00AB2AF3" w:rsidRPr="000065F8">
        <w:rPr>
          <w:rFonts w:ascii="Georgia" w:hAnsi="Georgia"/>
          <w:color w:val="000000"/>
          <w:spacing w:val="-2"/>
          <w:w w:val="101"/>
          <w:sz w:val="20"/>
          <w:szCs w:val="20"/>
        </w:rPr>
        <w:t xml:space="preserve"> for roads, bridges, structures and dams construction during the civil work. The solid materials in paving mix were low quality aggregates of high absorptive type and waste marble filler with the final objective to provide added value, to reduce the production costs and keep the virgin solid materials especially aggregates for a longer period of time. The produced mixes are of similar or of better performance compared to the conventional asphalt mixtures. And there is an urgent need to address the great challenges of our times: climate change, resource depletion, pollution, and peak oil. These issues are all accelerating rapidly, and all have strong links with the road as well as building industry as shown </w:t>
      </w:r>
      <w:r w:rsidR="00EB7127" w:rsidRPr="000065F8">
        <w:rPr>
          <w:rFonts w:ascii="Georgia" w:hAnsi="Georgia"/>
          <w:color w:val="000000"/>
          <w:spacing w:val="-2"/>
          <w:w w:val="101"/>
          <w:sz w:val="20"/>
          <w:szCs w:val="20"/>
        </w:rPr>
        <w:t xml:space="preserve">below </w:t>
      </w:r>
      <w:r w:rsidR="00AB2AF3" w:rsidRPr="000065F8">
        <w:rPr>
          <w:rFonts w:ascii="Georgia" w:hAnsi="Georgia"/>
          <w:color w:val="000000"/>
          <w:spacing w:val="-2"/>
          <w:w w:val="101"/>
          <w:sz w:val="20"/>
          <w:szCs w:val="20"/>
        </w:rPr>
        <w:t xml:space="preserve">in </w:t>
      </w:r>
      <w:r w:rsidR="00AB2AF3" w:rsidRPr="000065F8">
        <w:rPr>
          <w:rFonts w:ascii="Georgia" w:hAnsi="Georgia"/>
          <w:b/>
          <w:color w:val="FF0000"/>
          <w:spacing w:val="-2"/>
          <w:w w:val="101"/>
          <w:sz w:val="20"/>
          <w:szCs w:val="20"/>
        </w:rPr>
        <w:t>Project Execution Objectives and Decision Making Work</w:t>
      </w:r>
      <w:r w:rsidR="00790F5B">
        <w:rPr>
          <w:rFonts w:ascii="Georgia" w:hAnsi="Georgia"/>
          <w:b/>
          <w:color w:val="FF0000"/>
          <w:spacing w:val="-2"/>
          <w:w w:val="101"/>
          <w:sz w:val="20"/>
          <w:szCs w:val="20"/>
        </w:rPr>
        <w:t xml:space="preserve"> </w:t>
      </w:r>
      <w:r w:rsidR="00177DB2" w:rsidRPr="00177DB2">
        <w:rPr>
          <w:rFonts w:ascii="Georgia" w:hAnsi="Georgia"/>
          <w:b/>
          <w:color w:val="FF0000"/>
          <w:spacing w:val="-2"/>
          <w:w w:val="101"/>
          <w:sz w:val="20"/>
          <w:szCs w:val="20"/>
        </w:rPr>
        <w:t>–</w:t>
      </w:r>
      <w:r w:rsidR="00790F5B">
        <w:rPr>
          <w:rFonts w:ascii="Georgia" w:hAnsi="Georgia"/>
          <w:b/>
          <w:color w:val="FF0000"/>
          <w:spacing w:val="-2"/>
          <w:w w:val="101"/>
          <w:sz w:val="20"/>
          <w:szCs w:val="20"/>
        </w:rPr>
        <w:t xml:space="preserve"> </w:t>
      </w:r>
      <w:r w:rsidR="00AB2AF3" w:rsidRPr="000065F8">
        <w:rPr>
          <w:rFonts w:ascii="Georgia" w:hAnsi="Georgia"/>
          <w:b/>
          <w:color w:val="FF0000"/>
          <w:spacing w:val="-2"/>
          <w:w w:val="101"/>
          <w:sz w:val="20"/>
          <w:szCs w:val="20"/>
        </w:rPr>
        <w:t xml:space="preserve">Life Cycle (Figure </w:t>
      </w:r>
      <w:r w:rsidR="00515879">
        <w:rPr>
          <w:rFonts w:ascii="Georgia" w:hAnsi="Georgia"/>
          <w:b/>
          <w:color w:val="FF0000"/>
          <w:spacing w:val="-2"/>
          <w:w w:val="101"/>
          <w:sz w:val="20"/>
          <w:szCs w:val="20"/>
        </w:rPr>
        <w:t>8</w:t>
      </w:r>
      <w:r w:rsidR="00AB2AF3" w:rsidRPr="000065F8">
        <w:rPr>
          <w:rFonts w:ascii="Georgia" w:hAnsi="Georgia"/>
          <w:b/>
          <w:color w:val="FF0000"/>
          <w:spacing w:val="-2"/>
          <w:w w:val="101"/>
          <w:sz w:val="20"/>
          <w:szCs w:val="20"/>
        </w:rPr>
        <w:t>)</w:t>
      </w:r>
      <w:r w:rsidR="00AB2AF3" w:rsidRPr="000065F8">
        <w:rPr>
          <w:rFonts w:ascii="Georgia" w:hAnsi="Georgia"/>
          <w:color w:val="000000"/>
          <w:spacing w:val="-2"/>
          <w:w w:val="101"/>
          <w:sz w:val="20"/>
          <w:szCs w:val="20"/>
        </w:rPr>
        <w:t>.</w:t>
      </w:r>
    </w:p>
    <w:p w:rsidR="00B62F22" w:rsidRPr="000065F8" w:rsidRDefault="00B62F22" w:rsidP="009E7FC3">
      <w:pPr>
        <w:autoSpaceDE w:val="0"/>
        <w:autoSpaceDN w:val="0"/>
        <w:adjustRightInd w:val="0"/>
        <w:jc w:val="both"/>
        <w:rPr>
          <w:rFonts w:ascii="Georgia" w:hAnsi="Georgia"/>
          <w:color w:val="000000"/>
          <w:spacing w:val="-2"/>
          <w:w w:val="101"/>
          <w:sz w:val="20"/>
          <w:szCs w:val="20"/>
        </w:rPr>
      </w:pPr>
    </w:p>
    <w:p w:rsidR="00B62F22" w:rsidRPr="00D96E99" w:rsidRDefault="00B62F22" w:rsidP="000B28D2">
      <w:pPr>
        <w:pStyle w:val="ListParagraph"/>
        <w:numPr>
          <w:ilvl w:val="0"/>
          <w:numId w:val="81"/>
        </w:numPr>
        <w:autoSpaceDE w:val="0"/>
        <w:autoSpaceDN w:val="0"/>
        <w:adjustRightInd w:val="0"/>
        <w:jc w:val="both"/>
        <w:rPr>
          <w:rFonts w:ascii="Georgia" w:hAnsi="Georgia"/>
          <w:i/>
          <w:color w:val="000000"/>
          <w:spacing w:val="-2"/>
          <w:w w:val="101"/>
          <w:sz w:val="20"/>
        </w:rPr>
      </w:pPr>
      <w:r w:rsidRPr="00D96E99">
        <w:rPr>
          <w:rFonts w:ascii="Georgia" w:hAnsi="Georgia"/>
          <w:i/>
          <w:color w:val="000000"/>
          <w:spacing w:val="-2"/>
          <w:w w:val="101"/>
          <w:sz w:val="20"/>
        </w:rPr>
        <w:t xml:space="preserve">Ground </w:t>
      </w:r>
      <w:r w:rsidR="004664E9" w:rsidRPr="00D96E99">
        <w:rPr>
          <w:rFonts w:ascii="Georgia" w:hAnsi="Georgia"/>
          <w:i/>
          <w:color w:val="000000"/>
          <w:spacing w:val="-2"/>
          <w:w w:val="101"/>
          <w:sz w:val="20"/>
        </w:rPr>
        <w:t>C</w:t>
      </w:r>
      <w:r w:rsidRPr="00D96E99">
        <w:rPr>
          <w:rFonts w:ascii="Georgia" w:hAnsi="Georgia"/>
          <w:i/>
          <w:color w:val="000000"/>
          <w:spacing w:val="-2"/>
          <w:w w:val="101"/>
          <w:sz w:val="20"/>
        </w:rPr>
        <w:t xml:space="preserve">ontrol </w:t>
      </w:r>
      <w:r w:rsidR="004664E9" w:rsidRPr="00D96E99">
        <w:rPr>
          <w:rFonts w:ascii="Georgia" w:hAnsi="Georgia"/>
          <w:i/>
          <w:color w:val="000000"/>
          <w:spacing w:val="-2"/>
          <w:w w:val="101"/>
          <w:sz w:val="20"/>
        </w:rPr>
        <w:t>P</w:t>
      </w:r>
      <w:r w:rsidRPr="00D96E99">
        <w:rPr>
          <w:rFonts w:ascii="Georgia" w:hAnsi="Georgia"/>
          <w:i/>
          <w:color w:val="000000"/>
          <w:spacing w:val="-2"/>
          <w:w w:val="101"/>
          <w:sz w:val="20"/>
        </w:rPr>
        <w:t xml:space="preserve">oint </w:t>
      </w:r>
      <w:r w:rsidR="004664E9" w:rsidRPr="00D96E99">
        <w:rPr>
          <w:rFonts w:ascii="Georgia" w:hAnsi="Georgia"/>
          <w:i/>
          <w:color w:val="000000"/>
          <w:spacing w:val="-2"/>
          <w:w w:val="101"/>
          <w:sz w:val="20"/>
        </w:rPr>
        <w:t>S</w:t>
      </w:r>
      <w:r w:rsidRPr="00D96E99">
        <w:rPr>
          <w:rFonts w:ascii="Georgia" w:hAnsi="Georgia"/>
          <w:i/>
          <w:color w:val="000000"/>
          <w:spacing w:val="-2"/>
          <w:w w:val="101"/>
          <w:sz w:val="20"/>
        </w:rPr>
        <w:t xml:space="preserve">urvey </w:t>
      </w:r>
      <w:r w:rsidR="000663F2" w:rsidRPr="00D96E99">
        <w:rPr>
          <w:rFonts w:ascii="Georgia" w:hAnsi="Georgia"/>
          <w:i/>
          <w:color w:val="000000"/>
          <w:spacing w:val="-2"/>
          <w:w w:val="101"/>
          <w:sz w:val="20"/>
        </w:rPr>
        <w:t xml:space="preserve">by </w:t>
      </w:r>
      <w:r w:rsidRPr="00D96E99">
        <w:rPr>
          <w:rFonts w:ascii="Georgia" w:hAnsi="Georgia"/>
          <w:i/>
          <w:color w:val="000000"/>
          <w:spacing w:val="-2"/>
          <w:w w:val="101"/>
          <w:sz w:val="20"/>
        </w:rPr>
        <w:t xml:space="preserve">using </w:t>
      </w:r>
      <w:r w:rsidR="000663F2" w:rsidRPr="00D96E99">
        <w:rPr>
          <w:rFonts w:ascii="Georgia" w:hAnsi="Georgia"/>
          <w:b/>
          <w:i/>
          <w:color w:val="FFC000"/>
          <w:spacing w:val="-2"/>
          <w:w w:val="101"/>
          <w:sz w:val="20"/>
        </w:rPr>
        <w:t>Differential Global Positioning System (</w:t>
      </w:r>
      <w:r w:rsidRPr="00D96E99">
        <w:rPr>
          <w:rFonts w:ascii="Georgia" w:hAnsi="Georgia"/>
          <w:b/>
          <w:i/>
          <w:color w:val="FFC000"/>
          <w:spacing w:val="-2"/>
          <w:w w:val="101"/>
          <w:sz w:val="20"/>
        </w:rPr>
        <w:t>DGPS</w:t>
      </w:r>
      <w:r w:rsidR="000663F2" w:rsidRPr="00D96E99">
        <w:rPr>
          <w:rFonts w:ascii="Georgia" w:hAnsi="Georgia"/>
          <w:b/>
          <w:i/>
          <w:color w:val="FFC000"/>
          <w:spacing w:val="-2"/>
          <w:w w:val="101"/>
          <w:sz w:val="20"/>
        </w:rPr>
        <w:t>)</w:t>
      </w:r>
      <w:r w:rsidR="000663F2" w:rsidRPr="00D96E99">
        <w:rPr>
          <w:rFonts w:ascii="Georgia" w:hAnsi="Georgia"/>
          <w:i/>
          <w:color w:val="000000"/>
          <w:spacing w:val="-2"/>
          <w:w w:val="101"/>
          <w:sz w:val="20"/>
        </w:rPr>
        <w:t>;</w:t>
      </w:r>
    </w:p>
    <w:p w:rsidR="00B62F22" w:rsidRPr="00D96E99" w:rsidRDefault="00B62F22" w:rsidP="000B28D2">
      <w:pPr>
        <w:pStyle w:val="ListParagraph"/>
        <w:numPr>
          <w:ilvl w:val="0"/>
          <w:numId w:val="81"/>
        </w:numPr>
        <w:autoSpaceDE w:val="0"/>
        <w:autoSpaceDN w:val="0"/>
        <w:adjustRightInd w:val="0"/>
        <w:jc w:val="both"/>
        <w:rPr>
          <w:rFonts w:ascii="Georgia" w:hAnsi="Georgia"/>
          <w:i/>
          <w:color w:val="000000"/>
          <w:spacing w:val="-2"/>
          <w:w w:val="101"/>
          <w:sz w:val="20"/>
        </w:rPr>
      </w:pPr>
      <w:r w:rsidRPr="00D96E99">
        <w:rPr>
          <w:rFonts w:ascii="Georgia" w:hAnsi="Georgia"/>
          <w:i/>
          <w:color w:val="000000"/>
          <w:spacing w:val="-2"/>
          <w:w w:val="101"/>
          <w:sz w:val="20"/>
        </w:rPr>
        <w:t xml:space="preserve">Procurement of 0.5 </w:t>
      </w:r>
      <w:r w:rsidR="004E2EB4" w:rsidRPr="00D96E99">
        <w:rPr>
          <w:rFonts w:ascii="Georgia" w:hAnsi="Georgia"/>
          <w:i/>
          <w:color w:val="000000"/>
          <w:spacing w:val="-2"/>
          <w:w w:val="101"/>
          <w:sz w:val="20"/>
        </w:rPr>
        <w:t>m</w:t>
      </w:r>
      <w:r w:rsidR="00790F5B" w:rsidRPr="00D96E99">
        <w:rPr>
          <w:rFonts w:ascii="Georgia" w:hAnsi="Georgia"/>
          <w:i/>
          <w:color w:val="000000"/>
          <w:spacing w:val="-2"/>
          <w:w w:val="101"/>
          <w:sz w:val="20"/>
        </w:rPr>
        <w:t xml:space="preserve"> </w:t>
      </w:r>
      <w:r w:rsidR="004664E9" w:rsidRPr="00D96E99">
        <w:rPr>
          <w:rFonts w:ascii="Georgia" w:hAnsi="Georgia"/>
          <w:i/>
          <w:color w:val="000000"/>
          <w:spacing w:val="-2"/>
          <w:w w:val="101"/>
          <w:sz w:val="20"/>
        </w:rPr>
        <w:t>R</w:t>
      </w:r>
      <w:r w:rsidRPr="00D96E99">
        <w:rPr>
          <w:rFonts w:ascii="Georgia" w:hAnsi="Georgia"/>
          <w:i/>
          <w:color w:val="000000"/>
          <w:spacing w:val="-2"/>
          <w:w w:val="101"/>
          <w:sz w:val="20"/>
        </w:rPr>
        <w:t xml:space="preserve">esolution </w:t>
      </w:r>
      <w:r w:rsidR="00A45EB9" w:rsidRPr="00D96E99">
        <w:rPr>
          <w:rFonts w:ascii="Georgia" w:hAnsi="Georgia"/>
          <w:i/>
          <w:color w:val="000000"/>
          <w:spacing w:val="-2"/>
          <w:w w:val="101"/>
          <w:sz w:val="20"/>
        </w:rPr>
        <w:t xml:space="preserve">of </w:t>
      </w:r>
      <w:r w:rsidRPr="00D96E99">
        <w:rPr>
          <w:rFonts w:ascii="Georgia" w:hAnsi="Georgia"/>
          <w:i/>
          <w:color w:val="000000"/>
          <w:spacing w:val="-2"/>
          <w:w w:val="101"/>
          <w:sz w:val="20"/>
        </w:rPr>
        <w:t xml:space="preserve">Satellite </w:t>
      </w:r>
      <w:r w:rsidR="004664E9" w:rsidRPr="00D96E99">
        <w:rPr>
          <w:rFonts w:ascii="Georgia" w:hAnsi="Georgia"/>
          <w:i/>
          <w:color w:val="000000"/>
          <w:spacing w:val="-2"/>
          <w:w w:val="101"/>
          <w:sz w:val="20"/>
        </w:rPr>
        <w:t>I</w:t>
      </w:r>
      <w:r w:rsidRPr="00D96E99">
        <w:rPr>
          <w:rFonts w:ascii="Georgia" w:hAnsi="Georgia"/>
          <w:i/>
          <w:color w:val="000000"/>
          <w:spacing w:val="-2"/>
          <w:w w:val="101"/>
          <w:sz w:val="20"/>
        </w:rPr>
        <w:t xml:space="preserve">magery from </w:t>
      </w:r>
      <w:r w:rsidRPr="00D96E99">
        <w:rPr>
          <w:rFonts w:ascii="Georgia" w:hAnsi="Georgia"/>
          <w:b/>
          <w:i/>
          <w:color w:val="FFC000"/>
          <w:spacing w:val="-2"/>
          <w:w w:val="101"/>
          <w:sz w:val="20"/>
        </w:rPr>
        <w:t xml:space="preserve">National Remote Sensing </w:t>
      </w:r>
      <w:r w:rsidR="000663F2" w:rsidRPr="00D96E99">
        <w:rPr>
          <w:rFonts w:ascii="Georgia" w:hAnsi="Georgia"/>
          <w:b/>
          <w:i/>
          <w:color w:val="FFC000"/>
          <w:spacing w:val="-2"/>
          <w:w w:val="101"/>
          <w:sz w:val="20"/>
        </w:rPr>
        <w:t>Centre (NRSC)</w:t>
      </w:r>
      <w:r w:rsidR="000663F2" w:rsidRPr="00D96E99">
        <w:rPr>
          <w:rFonts w:ascii="Georgia" w:hAnsi="Georgia"/>
          <w:i/>
          <w:color w:val="000000"/>
          <w:spacing w:val="-2"/>
          <w:w w:val="101"/>
          <w:sz w:val="20"/>
        </w:rPr>
        <w:t>, Hyderabad, India;</w:t>
      </w:r>
    </w:p>
    <w:p w:rsidR="00B62F22" w:rsidRPr="00D96E99" w:rsidRDefault="00B62F22" w:rsidP="000B28D2">
      <w:pPr>
        <w:pStyle w:val="ListParagraph"/>
        <w:numPr>
          <w:ilvl w:val="0"/>
          <w:numId w:val="81"/>
        </w:numPr>
        <w:autoSpaceDE w:val="0"/>
        <w:autoSpaceDN w:val="0"/>
        <w:adjustRightInd w:val="0"/>
        <w:jc w:val="both"/>
        <w:rPr>
          <w:rFonts w:ascii="Georgia" w:hAnsi="Georgia"/>
          <w:i/>
          <w:color w:val="000000"/>
          <w:spacing w:val="-2"/>
          <w:w w:val="101"/>
          <w:sz w:val="20"/>
        </w:rPr>
      </w:pPr>
      <w:r w:rsidRPr="00D96E99">
        <w:rPr>
          <w:rFonts w:ascii="Georgia" w:hAnsi="Georgia"/>
          <w:i/>
          <w:color w:val="000000"/>
          <w:spacing w:val="-2"/>
          <w:w w:val="101"/>
          <w:sz w:val="20"/>
        </w:rPr>
        <w:t xml:space="preserve">Development of </w:t>
      </w:r>
      <w:r w:rsidRPr="00D96E99">
        <w:rPr>
          <w:rFonts w:ascii="Georgia" w:hAnsi="Georgia"/>
          <w:b/>
          <w:i/>
          <w:color w:val="FFC000"/>
          <w:spacing w:val="-2"/>
          <w:w w:val="101"/>
          <w:sz w:val="20"/>
        </w:rPr>
        <w:t>Geographical Information System(GIS)</w:t>
      </w:r>
      <w:r w:rsidR="00790F5B" w:rsidRPr="00D96E99">
        <w:rPr>
          <w:rFonts w:ascii="Georgia" w:hAnsi="Georgia"/>
          <w:b/>
          <w:i/>
          <w:color w:val="FFC000"/>
          <w:spacing w:val="-2"/>
          <w:w w:val="101"/>
          <w:sz w:val="20"/>
        </w:rPr>
        <w:t xml:space="preserve"> </w:t>
      </w:r>
      <w:r w:rsidR="004664E9" w:rsidRPr="00D96E99">
        <w:rPr>
          <w:rFonts w:ascii="Georgia" w:hAnsi="Georgia"/>
          <w:i/>
          <w:color w:val="000000"/>
          <w:spacing w:val="-2"/>
          <w:w w:val="101"/>
          <w:sz w:val="20"/>
        </w:rPr>
        <w:t>L</w:t>
      </w:r>
      <w:r w:rsidRPr="00D96E99">
        <w:rPr>
          <w:rFonts w:ascii="Georgia" w:hAnsi="Georgia"/>
          <w:i/>
          <w:color w:val="000000"/>
          <w:spacing w:val="-2"/>
          <w:w w:val="101"/>
          <w:sz w:val="20"/>
        </w:rPr>
        <w:t xml:space="preserve">ayers and </w:t>
      </w:r>
      <w:r w:rsidRPr="00D96E99">
        <w:rPr>
          <w:rFonts w:ascii="Georgia" w:hAnsi="Georgia"/>
          <w:b/>
          <w:i/>
          <w:color w:val="FFC000"/>
          <w:spacing w:val="-2"/>
          <w:w w:val="101"/>
          <w:sz w:val="20"/>
        </w:rPr>
        <w:t>Digital Elevation Model (DEM)</w:t>
      </w:r>
      <w:r w:rsidRPr="00D96E99">
        <w:rPr>
          <w:rFonts w:ascii="Georgia" w:hAnsi="Georgia"/>
          <w:i/>
          <w:color w:val="000000"/>
          <w:spacing w:val="-2"/>
          <w:w w:val="101"/>
          <w:sz w:val="20"/>
        </w:rPr>
        <w:t xml:space="preserve"> of </w:t>
      </w:r>
      <w:r w:rsidR="004664E9" w:rsidRPr="00D96E99">
        <w:rPr>
          <w:rFonts w:ascii="Georgia" w:hAnsi="Georgia"/>
          <w:i/>
          <w:color w:val="000000"/>
          <w:spacing w:val="-2"/>
          <w:w w:val="101"/>
          <w:sz w:val="20"/>
        </w:rPr>
        <w:t>F</w:t>
      </w:r>
      <w:r w:rsidRPr="00D96E99">
        <w:rPr>
          <w:rFonts w:ascii="Georgia" w:hAnsi="Georgia"/>
          <w:i/>
          <w:color w:val="000000"/>
          <w:spacing w:val="-2"/>
          <w:w w:val="101"/>
          <w:sz w:val="20"/>
        </w:rPr>
        <w:t xml:space="preserve">inalized </w:t>
      </w:r>
      <w:r w:rsidR="004664E9" w:rsidRPr="00D96E99">
        <w:rPr>
          <w:rFonts w:ascii="Georgia" w:hAnsi="Georgia"/>
          <w:i/>
          <w:color w:val="000000"/>
          <w:spacing w:val="-2"/>
          <w:w w:val="101"/>
          <w:sz w:val="20"/>
        </w:rPr>
        <w:t>A</w:t>
      </w:r>
      <w:r w:rsidRPr="00D96E99">
        <w:rPr>
          <w:rFonts w:ascii="Georgia" w:hAnsi="Georgia"/>
          <w:i/>
          <w:color w:val="000000"/>
          <w:spacing w:val="-2"/>
          <w:w w:val="101"/>
          <w:sz w:val="20"/>
        </w:rPr>
        <w:t>lignment of Border Roads</w:t>
      </w:r>
      <w:r w:rsidR="000663F2" w:rsidRPr="00D96E99">
        <w:rPr>
          <w:rFonts w:ascii="Georgia" w:hAnsi="Georgia"/>
          <w:i/>
          <w:color w:val="000000"/>
          <w:spacing w:val="-2"/>
          <w:w w:val="101"/>
          <w:sz w:val="20"/>
        </w:rPr>
        <w:t>;</w:t>
      </w:r>
    </w:p>
    <w:p w:rsidR="00B62F22" w:rsidRPr="00D96E99" w:rsidRDefault="00B62F22" w:rsidP="000B28D2">
      <w:pPr>
        <w:pStyle w:val="ListParagraph"/>
        <w:numPr>
          <w:ilvl w:val="0"/>
          <w:numId w:val="81"/>
        </w:numPr>
        <w:autoSpaceDE w:val="0"/>
        <w:autoSpaceDN w:val="0"/>
        <w:adjustRightInd w:val="0"/>
        <w:jc w:val="both"/>
        <w:rPr>
          <w:rFonts w:ascii="Georgia" w:hAnsi="Georgia"/>
          <w:i/>
          <w:color w:val="000000"/>
          <w:spacing w:val="-2"/>
          <w:w w:val="101"/>
          <w:sz w:val="20"/>
        </w:rPr>
      </w:pPr>
      <w:r w:rsidRPr="00D96E99">
        <w:rPr>
          <w:rFonts w:ascii="Georgia" w:hAnsi="Georgia"/>
          <w:i/>
          <w:color w:val="000000"/>
          <w:spacing w:val="-2"/>
          <w:w w:val="101"/>
          <w:sz w:val="20"/>
        </w:rPr>
        <w:t>Con</w:t>
      </w:r>
      <w:r w:rsidR="000663F2" w:rsidRPr="00D96E99">
        <w:rPr>
          <w:rFonts w:ascii="Georgia" w:hAnsi="Georgia"/>
          <w:i/>
          <w:color w:val="000000"/>
          <w:spacing w:val="-2"/>
          <w:w w:val="101"/>
          <w:sz w:val="20"/>
        </w:rPr>
        <w:t xml:space="preserve">tours </w:t>
      </w:r>
      <w:r w:rsidR="004664E9" w:rsidRPr="00D96E99">
        <w:rPr>
          <w:rFonts w:ascii="Georgia" w:hAnsi="Georgia"/>
          <w:i/>
          <w:color w:val="000000"/>
          <w:spacing w:val="-2"/>
          <w:w w:val="101"/>
          <w:sz w:val="20"/>
        </w:rPr>
        <w:t>C</w:t>
      </w:r>
      <w:r w:rsidR="000663F2" w:rsidRPr="00D96E99">
        <w:rPr>
          <w:rFonts w:ascii="Georgia" w:hAnsi="Georgia"/>
          <w:i/>
          <w:color w:val="000000"/>
          <w:spacing w:val="-2"/>
          <w:w w:val="101"/>
          <w:sz w:val="20"/>
        </w:rPr>
        <w:t>reation at 2.5</w:t>
      </w:r>
      <w:r w:rsidR="00D96E99" w:rsidRPr="00D96E99">
        <w:rPr>
          <w:rFonts w:ascii="Georgia" w:hAnsi="Georgia"/>
          <w:i/>
          <w:color w:val="000000"/>
          <w:spacing w:val="-2"/>
          <w:w w:val="101"/>
          <w:sz w:val="20"/>
        </w:rPr>
        <w:t xml:space="preserve"> </w:t>
      </w:r>
      <w:r w:rsidR="000663F2" w:rsidRPr="00D96E99">
        <w:rPr>
          <w:rFonts w:ascii="Georgia" w:hAnsi="Georgia"/>
          <w:i/>
          <w:color w:val="000000"/>
          <w:spacing w:val="-2"/>
          <w:w w:val="101"/>
          <w:sz w:val="20"/>
        </w:rPr>
        <w:t xml:space="preserve">m </w:t>
      </w:r>
      <w:r w:rsidR="004664E9" w:rsidRPr="00D96E99">
        <w:rPr>
          <w:rFonts w:ascii="Georgia" w:hAnsi="Georgia"/>
          <w:i/>
          <w:color w:val="000000"/>
          <w:spacing w:val="-2"/>
          <w:w w:val="101"/>
          <w:sz w:val="20"/>
        </w:rPr>
        <w:t>I</w:t>
      </w:r>
      <w:r w:rsidR="000663F2" w:rsidRPr="00D96E99">
        <w:rPr>
          <w:rFonts w:ascii="Georgia" w:hAnsi="Georgia"/>
          <w:i/>
          <w:color w:val="000000"/>
          <w:spacing w:val="-2"/>
          <w:w w:val="101"/>
          <w:sz w:val="20"/>
        </w:rPr>
        <w:t>nterval;</w:t>
      </w:r>
    </w:p>
    <w:p w:rsidR="00B62F22" w:rsidRPr="00D96E99" w:rsidRDefault="00B62F22" w:rsidP="000B28D2">
      <w:pPr>
        <w:pStyle w:val="ListParagraph"/>
        <w:numPr>
          <w:ilvl w:val="0"/>
          <w:numId w:val="81"/>
        </w:numPr>
        <w:autoSpaceDE w:val="0"/>
        <w:autoSpaceDN w:val="0"/>
        <w:adjustRightInd w:val="0"/>
        <w:jc w:val="both"/>
        <w:rPr>
          <w:rFonts w:ascii="Georgia" w:hAnsi="Georgia"/>
          <w:i/>
          <w:color w:val="000000"/>
          <w:spacing w:val="-2"/>
          <w:w w:val="101"/>
          <w:sz w:val="20"/>
        </w:rPr>
      </w:pPr>
      <w:r w:rsidRPr="00D96E99">
        <w:rPr>
          <w:rFonts w:ascii="Georgia" w:hAnsi="Georgia"/>
          <w:i/>
          <w:color w:val="000000"/>
          <w:spacing w:val="-2"/>
          <w:w w:val="101"/>
          <w:sz w:val="20"/>
        </w:rPr>
        <w:t>Ortho</w:t>
      </w:r>
      <w:r w:rsidR="00C44C3F" w:rsidRPr="00D96E99">
        <w:rPr>
          <w:rFonts w:ascii="Georgia" w:hAnsi="Georgia"/>
          <w:i/>
          <w:color w:val="000000"/>
          <w:spacing w:val="-2"/>
          <w:w w:val="101"/>
          <w:sz w:val="20"/>
        </w:rPr>
        <w:t xml:space="preserve"> – </w:t>
      </w:r>
      <w:r w:rsidRPr="00D96E99">
        <w:rPr>
          <w:rFonts w:ascii="Georgia" w:hAnsi="Georgia"/>
          <w:i/>
          <w:color w:val="000000"/>
          <w:spacing w:val="-2"/>
          <w:w w:val="101"/>
          <w:sz w:val="20"/>
        </w:rPr>
        <w:t>photo</w:t>
      </w:r>
      <w:r w:rsidR="00C44C3F" w:rsidRPr="00D96E99">
        <w:rPr>
          <w:rFonts w:ascii="Georgia" w:hAnsi="Georgia"/>
          <w:i/>
          <w:color w:val="000000"/>
          <w:spacing w:val="-2"/>
          <w:w w:val="101"/>
          <w:sz w:val="20"/>
        </w:rPr>
        <w:t xml:space="preserve"> </w:t>
      </w:r>
      <w:r w:rsidRPr="00D96E99">
        <w:rPr>
          <w:rFonts w:ascii="Georgia" w:hAnsi="Georgia"/>
          <w:i/>
          <w:color w:val="000000"/>
          <w:spacing w:val="-2"/>
          <w:w w:val="101"/>
          <w:sz w:val="20"/>
        </w:rPr>
        <w:t xml:space="preserve">Generation at 0.5 </w:t>
      </w:r>
      <w:r w:rsidR="004E2EB4" w:rsidRPr="00D96E99">
        <w:rPr>
          <w:rFonts w:ascii="Georgia" w:hAnsi="Georgia"/>
          <w:i/>
          <w:color w:val="000000"/>
          <w:spacing w:val="-2"/>
          <w:w w:val="101"/>
          <w:sz w:val="20"/>
        </w:rPr>
        <w:t>m</w:t>
      </w:r>
      <w:r w:rsidR="00790F5B" w:rsidRPr="00D96E99">
        <w:rPr>
          <w:rFonts w:ascii="Georgia" w:hAnsi="Georgia"/>
          <w:i/>
          <w:color w:val="000000"/>
          <w:spacing w:val="-2"/>
          <w:w w:val="101"/>
          <w:sz w:val="20"/>
        </w:rPr>
        <w:t xml:space="preserve"> </w:t>
      </w:r>
      <w:r w:rsidR="000663F2" w:rsidRPr="00D96E99">
        <w:rPr>
          <w:rFonts w:ascii="Georgia" w:hAnsi="Georgia"/>
          <w:b/>
          <w:i/>
          <w:color w:val="FFC000"/>
          <w:spacing w:val="-2"/>
          <w:w w:val="101"/>
          <w:sz w:val="20"/>
        </w:rPr>
        <w:t>Ground Sample Distance (</w:t>
      </w:r>
      <w:r w:rsidRPr="00D96E99">
        <w:rPr>
          <w:rFonts w:ascii="Georgia" w:hAnsi="Georgia"/>
          <w:b/>
          <w:i/>
          <w:color w:val="FFC000"/>
          <w:spacing w:val="-2"/>
          <w:w w:val="101"/>
          <w:sz w:val="20"/>
        </w:rPr>
        <w:t>GSD</w:t>
      </w:r>
      <w:r w:rsidR="000663F2" w:rsidRPr="00D96E99">
        <w:rPr>
          <w:rFonts w:ascii="Georgia" w:hAnsi="Georgia"/>
          <w:b/>
          <w:i/>
          <w:color w:val="FFC000"/>
          <w:spacing w:val="-2"/>
          <w:w w:val="101"/>
          <w:sz w:val="20"/>
        </w:rPr>
        <w:t>)</w:t>
      </w:r>
      <w:r w:rsidR="000663F2" w:rsidRPr="00D96E99">
        <w:rPr>
          <w:rFonts w:ascii="Georgia" w:hAnsi="Georgia"/>
          <w:i/>
          <w:color w:val="000000"/>
          <w:spacing w:val="-2"/>
          <w:w w:val="101"/>
          <w:sz w:val="20"/>
        </w:rPr>
        <w:t>;</w:t>
      </w:r>
    </w:p>
    <w:p w:rsidR="00C14EC2" w:rsidRPr="00BA3772" w:rsidRDefault="00C14EC2" w:rsidP="00BA3772">
      <w:pPr>
        <w:autoSpaceDE w:val="0"/>
        <w:autoSpaceDN w:val="0"/>
        <w:adjustRightInd w:val="0"/>
        <w:jc w:val="both"/>
        <w:rPr>
          <w:rFonts w:ascii="Georgia" w:hAnsi="Georgia"/>
          <w:color w:val="000000"/>
          <w:spacing w:val="-2"/>
          <w:w w:val="101"/>
          <w:sz w:val="20"/>
          <w:szCs w:val="20"/>
        </w:rPr>
      </w:pPr>
    </w:p>
    <w:p w:rsidR="00B62F22" w:rsidRPr="000065F8" w:rsidRDefault="00592623" w:rsidP="009E7FC3">
      <w:pPr>
        <w:widowControl w:val="0"/>
        <w:autoSpaceDE w:val="0"/>
        <w:autoSpaceDN w:val="0"/>
        <w:adjustRightInd w:val="0"/>
        <w:ind w:right="-20"/>
        <w:jc w:val="center"/>
        <w:rPr>
          <w:rFonts w:ascii="Georgia" w:hAnsi="Georgia"/>
          <w:b/>
          <w:color w:val="FF0066"/>
          <w:u w:val="double" w:color="0000FF"/>
        </w:rPr>
      </w:pPr>
      <w:r w:rsidRPr="000065F8">
        <w:rPr>
          <w:rFonts w:ascii="Georgia" w:hAnsi="Georgia"/>
          <w:b/>
          <w:bCs/>
          <w:color w:val="FF0066"/>
          <w:w w:val="108"/>
          <w:szCs w:val="18"/>
          <w:u w:val="double" w:color="0000FF"/>
        </w:rPr>
        <w:t xml:space="preserve">Major Tasks and </w:t>
      </w:r>
      <w:r w:rsidR="00C14EC2" w:rsidRPr="000065F8">
        <w:rPr>
          <w:rFonts w:ascii="Georgia" w:hAnsi="Georgia"/>
          <w:b/>
          <w:bCs/>
          <w:color w:val="FF0066"/>
          <w:w w:val="108"/>
          <w:szCs w:val="18"/>
          <w:u w:val="double" w:color="0000FF"/>
        </w:rPr>
        <w:t>Scope of Consultancy Services</w:t>
      </w:r>
    </w:p>
    <w:p w:rsidR="00C14EC2" w:rsidRPr="000065F8" w:rsidRDefault="00C14EC2" w:rsidP="009E7FC3">
      <w:pPr>
        <w:autoSpaceDE w:val="0"/>
        <w:autoSpaceDN w:val="0"/>
        <w:adjustRightInd w:val="0"/>
        <w:jc w:val="both"/>
        <w:rPr>
          <w:rFonts w:ascii="Georgia" w:hAnsi="Georgia"/>
          <w:color w:val="000000"/>
          <w:spacing w:val="-2"/>
          <w:w w:val="101"/>
          <w:sz w:val="20"/>
          <w:szCs w:val="20"/>
        </w:rPr>
      </w:pPr>
    </w:p>
    <w:p w:rsidR="00C14EC2" w:rsidRPr="000065F8" w:rsidRDefault="00C14EC2" w:rsidP="000B28D2">
      <w:pPr>
        <w:numPr>
          <w:ilvl w:val="0"/>
          <w:numId w:val="82"/>
        </w:numPr>
        <w:jc w:val="both"/>
        <w:rPr>
          <w:rFonts w:ascii="Georgia" w:hAnsi="Georgia"/>
          <w:b/>
          <w:sz w:val="20"/>
          <w:szCs w:val="20"/>
        </w:rPr>
      </w:pPr>
      <w:r w:rsidRPr="000065F8">
        <w:rPr>
          <w:rFonts w:ascii="Georgia" w:hAnsi="Georgia"/>
          <w:b/>
          <w:sz w:val="20"/>
          <w:szCs w:val="20"/>
        </w:rPr>
        <w:t>Engineering Surveys and Investigations</w:t>
      </w:r>
    </w:p>
    <w:p w:rsidR="00605F3F" w:rsidRDefault="00605F3F" w:rsidP="00605F3F">
      <w:pPr>
        <w:jc w:val="both"/>
        <w:rPr>
          <w:rFonts w:ascii="Georgia" w:hAnsi="Georgia"/>
          <w:sz w:val="20"/>
          <w:szCs w:val="20"/>
        </w:rPr>
      </w:pPr>
    </w:p>
    <w:p w:rsidR="00C14EC2" w:rsidRPr="00D96E99" w:rsidRDefault="00C14EC2" w:rsidP="000B28D2">
      <w:pPr>
        <w:numPr>
          <w:ilvl w:val="0"/>
          <w:numId w:val="83"/>
        </w:numPr>
        <w:jc w:val="both"/>
        <w:rPr>
          <w:rFonts w:ascii="Georgia" w:hAnsi="Georgia"/>
          <w:i/>
          <w:sz w:val="20"/>
          <w:szCs w:val="20"/>
        </w:rPr>
      </w:pPr>
      <w:r w:rsidRPr="00D96E99">
        <w:rPr>
          <w:rFonts w:ascii="Georgia" w:hAnsi="Georgia"/>
          <w:i/>
          <w:sz w:val="20"/>
          <w:szCs w:val="20"/>
        </w:rPr>
        <w:t>Topographic Survey</w:t>
      </w:r>
      <w:r w:rsidR="00CD0A7A" w:rsidRPr="00D96E99">
        <w:rPr>
          <w:rFonts w:ascii="Georgia" w:hAnsi="Georgia"/>
          <w:i/>
          <w:sz w:val="20"/>
          <w:szCs w:val="20"/>
        </w:rPr>
        <w:t>s</w:t>
      </w:r>
      <w:r w:rsidRPr="00D96E99">
        <w:rPr>
          <w:rFonts w:ascii="Georgia" w:hAnsi="Georgia"/>
          <w:i/>
          <w:sz w:val="20"/>
          <w:szCs w:val="20"/>
        </w:rPr>
        <w:t>;</w:t>
      </w:r>
    </w:p>
    <w:p w:rsidR="00C14EC2" w:rsidRPr="00D96E99" w:rsidRDefault="00C14EC2" w:rsidP="000B28D2">
      <w:pPr>
        <w:numPr>
          <w:ilvl w:val="0"/>
          <w:numId w:val="83"/>
        </w:numPr>
        <w:jc w:val="both"/>
        <w:rPr>
          <w:rFonts w:ascii="Georgia" w:hAnsi="Georgia"/>
          <w:i/>
          <w:sz w:val="20"/>
          <w:szCs w:val="20"/>
        </w:rPr>
      </w:pPr>
      <w:r w:rsidRPr="00D96E99">
        <w:rPr>
          <w:rFonts w:ascii="Georgia" w:hAnsi="Georgia"/>
          <w:i/>
          <w:sz w:val="20"/>
          <w:szCs w:val="20"/>
        </w:rPr>
        <w:t>Hydraulic and Hydrological Investigation</w:t>
      </w:r>
      <w:r w:rsidR="00CD0A7A" w:rsidRPr="00D96E99">
        <w:rPr>
          <w:rFonts w:ascii="Georgia" w:hAnsi="Georgia"/>
          <w:i/>
          <w:sz w:val="20"/>
          <w:szCs w:val="20"/>
        </w:rPr>
        <w:t>s</w:t>
      </w:r>
      <w:r w:rsidRPr="00D96E99">
        <w:rPr>
          <w:rFonts w:ascii="Georgia" w:hAnsi="Georgia"/>
          <w:i/>
          <w:sz w:val="20"/>
          <w:szCs w:val="20"/>
        </w:rPr>
        <w:t>;</w:t>
      </w:r>
    </w:p>
    <w:p w:rsidR="00C14EC2" w:rsidRPr="00D96E99" w:rsidRDefault="00C14EC2" w:rsidP="000B28D2">
      <w:pPr>
        <w:numPr>
          <w:ilvl w:val="0"/>
          <w:numId w:val="83"/>
        </w:numPr>
        <w:jc w:val="both"/>
        <w:rPr>
          <w:rFonts w:ascii="Georgia" w:hAnsi="Georgia"/>
          <w:i/>
          <w:sz w:val="20"/>
          <w:szCs w:val="20"/>
        </w:rPr>
      </w:pPr>
      <w:r w:rsidRPr="00D96E99">
        <w:rPr>
          <w:rFonts w:ascii="Georgia" w:hAnsi="Georgia"/>
          <w:i/>
          <w:sz w:val="20"/>
          <w:szCs w:val="20"/>
        </w:rPr>
        <w:t>Traffic Survey</w:t>
      </w:r>
      <w:r w:rsidR="00CD0A7A" w:rsidRPr="00D96E99">
        <w:rPr>
          <w:rFonts w:ascii="Georgia" w:hAnsi="Georgia"/>
          <w:i/>
          <w:sz w:val="20"/>
          <w:szCs w:val="20"/>
        </w:rPr>
        <w:t>s</w:t>
      </w:r>
      <w:r w:rsidRPr="00D96E99">
        <w:rPr>
          <w:rFonts w:ascii="Georgia" w:hAnsi="Georgia"/>
          <w:i/>
          <w:sz w:val="20"/>
          <w:szCs w:val="20"/>
        </w:rPr>
        <w:t>;</w:t>
      </w:r>
    </w:p>
    <w:p w:rsidR="00C14EC2" w:rsidRPr="00D96E99" w:rsidRDefault="00C14EC2" w:rsidP="000B28D2">
      <w:pPr>
        <w:numPr>
          <w:ilvl w:val="0"/>
          <w:numId w:val="83"/>
        </w:numPr>
        <w:jc w:val="both"/>
        <w:rPr>
          <w:rFonts w:ascii="Georgia" w:hAnsi="Georgia"/>
          <w:i/>
          <w:sz w:val="20"/>
          <w:szCs w:val="20"/>
        </w:rPr>
      </w:pPr>
      <w:r w:rsidRPr="00D96E99">
        <w:rPr>
          <w:rFonts w:ascii="Georgia" w:hAnsi="Georgia"/>
          <w:i/>
          <w:sz w:val="20"/>
          <w:szCs w:val="20"/>
        </w:rPr>
        <w:t>Material Investigations;</w:t>
      </w:r>
    </w:p>
    <w:p w:rsidR="00605F3F" w:rsidRPr="000065F8" w:rsidRDefault="00605F3F" w:rsidP="00605F3F">
      <w:pPr>
        <w:jc w:val="both"/>
        <w:rPr>
          <w:rFonts w:ascii="Georgia" w:hAnsi="Georgia"/>
          <w:sz w:val="20"/>
          <w:szCs w:val="20"/>
        </w:rPr>
      </w:pPr>
    </w:p>
    <w:p w:rsidR="00C14EC2" w:rsidRPr="000065F8" w:rsidRDefault="00C14EC2" w:rsidP="000B28D2">
      <w:pPr>
        <w:numPr>
          <w:ilvl w:val="0"/>
          <w:numId w:val="82"/>
        </w:numPr>
        <w:jc w:val="both"/>
        <w:rPr>
          <w:rFonts w:ascii="Georgia" w:hAnsi="Georgia"/>
          <w:b/>
          <w:sz w:val="20"/>
          <w:szCs w:val="20"/>
        </w:rPr>
      </w:pPr>
      <w:r w:rsidRPr="000065F8">
        <w:rPr>
          <w:rFonts w:ascii="Georgia" w:hAnsi="Georgia"/>
          <w:b/>
          <w:sz w:val="20"/>
          <w:szCs w:val="20"/>
        </w:rPr>
        <w:t>Engineering Designs</w:t>
      </w:r>
    </w:p>
    <w:p w:rsidR="00605F3F" w:rsidRPr="00605F3F" w:rsidRDefault="00605F3F" w:rsidP="00605F3F">
      <w:pPr>
        <w:jc w:val="both"/>
        <w:rPr>
          <w:rFonts w:ascii="Georgia" w:hAnsi="Georgia"/>
          <w:sz w:val="20"/>
        </w:rPr>
      </w:pPr>
    </w:p>
    <w:p w:rsidR="00C14EC2" w:rsidRPr="00D96E99" w:rsidRDefault="00C14EC2" w:rsidP="000B28D2">
      <w:pPr>
        <w:pStyle w:val="ListParagraph"/>
        <w:numPr>
          <w:ilvl w:val="0"/>
          <w:numId w:val="84"/>
        </w:numPr>
        <w:jc w:val="both"/>
        <w:rPr>
          <w:rFonts w:ascii="Georgia" w:hAnsi="Georgia"/>
          <w:i/>
          <w:sz w:val="20"/>
        </w:rPr>
      </w:pPr>
      <w:r w:rsidRPr="00D96E99">
        <w:rPr>
          <w:rFonts w:ascii="Georgia" w:hAnsi="Georgia"/>
          <w:i/>
          <w:sz w:val="20"/>
        </w:rPr>
        <w:t>Geometric Designs;</w:t>
      </w:r>
    </w:p>
    <w:p w:rsidR="00C14EC2" w:rsidRPr="00D96E99" w:rsidRDefault="00C14EC2" w:rsidP="000B28D2">
      <w:pPr>
        <w:pStyle w:val="ListParagraph"/>
        <w:numPr>
          <w:ilvl w:val="0"/>
          <w:numId w:val="84"/>
        </w:numPr>
        <w:jc w:val="both"/>
        <w:rPr>
          <w:rFonts w:ascii="Georgia" w:hAnsi="Georgia"/>
          <w:i/>
          <w:sz w:val="20"/>
        </w:rPr>
      </w:pPr>
      <w:r w:rsidRPr="00D96E99">
        <w:rPr>
          <w:rFonts w:ascii="Georgia" w:hAnsi="Georgia"/>
          <w:i/>
          <w:sz w:val="20"/>
        </w:rPr>
        <w:t>Pavement and Road Design</w:t>
      </w:r>
      <w:r w:rsidR="00CD0A7A" w:rsidRPr="00D96E99">
        <w:rPr>
          <w:rFonts w:ascii="Georgia" w:hAnsi="Georgia"/>
          <w:i/>
          <w:sz w:val="20"/>
        </w:rPr>
        <w:t>s</w:t>
      </w:r>
      <w:r w:rsidRPr="00D96E99">
        <w:rPr>
          <w:rFonts w:ascii="Georgia" w:hAnsi="Georgia"/>
          <w:i/>
          <w:sz w:val="20"/>
        </w:rPr>
        <w:t>;</w:t>
      </w:r>
    </w:p>
    <w:p w:rsidR="00C14EC2" w:rsidRPr="00D96E99" w:rsidRDefault="00C14EC2" w:rsidP="000B28D2">
      <w:pPr>
        <w:pStyle w:val="ListParagraph"/>
        <w:numPr>
          <w:ilvl w:val="0"/>
          <w:numId w:val="84"/>
        </w:numPr>
        <w:jc w:val="both"/>
        <w:rPr>
          <w:rFonts w:ascii="Georgia" w:hAnsi="Georgia"/>
          <w:i/>
          <w:sz w:val="20"/>
        </w:rPr>
      </w:pPr>
      <w:r w:rsidRPr="00D96E99">
        <w:rPr>
          <w:rFonts w:ascii="Georgia" w:hAnsi="Georgia"/>
          <w:i/>
          <w:sz w:val="20"/>
        </w:rPr>
        <w:t>Design of Bridge and Structures;</w:t>
      </w:r>
    </w:p>
    <w:p w:rsidR="00C14EC2" w:rsidRPr="00D96E99" w:rsidRDefault="00C14EC2" w:rsidP="000B28D2">
      <w:pPr>
        <w:pStyle w:val="ListParagraph"/>
        <w:numPr>
          <w:ilvl w:val="0"/>
          <w:numId w:val="84"/>
        </w:numPr>
        <w:jc w:val="both"/>
        <w:rPr>
          <w:rFonts w:ascii="Georgia" w:hAnsi="Georgia"/>
          <w:i/>
          <w:sz w:val="20"/>
        </w:rPr>
      </w:pPr>
      <w:r w:rsidRPr="00D96E99">
        <w:rPr>
          <w:rFonts w:ascii="Georgia" w:hAnsi="Georgia"/>
          <w:i/>
          <w:sz w:val="20"/>
        </w:rPr>
        <w:t>Drainage Design</w:t>
      </w:r>
      <w:r w:rsidR="00CD0A7A" w:rsidRPr="00D96E99">
        <w:rPr>
          <w:rFonts w:ascii="Georgia" w:hAnsi="Georgia"/>
          <w:i/>
          <w:sz w:val="20"/>
        </w:rPr>
        <w:t>s</w:t>
      </w:r>
      <w:r w:rsidRPr="00D96E99">
        <w:rPr>
          <w:rFonts w:ascii="Georgia" w:hAnsi="Georgia"/>
          <w:i/>
          <w:sz w:val="20"/>
        </w:rPr>
        <w:t>;</w:t>
      </w:r>
    </w:p>
    <w:p w:rsidR="00605F3F" w:rsidRPr="00605F3F" w:rsidRDefault="00605F3F" w:rsidP="00605F3F">
      <w:pPr>
        <w:jc w:val="both"/>
        <w:rPr>
          <w:rFonts w:ascii="Georgia" w:hAnsi="Georgia"/>
          <w:sz w:val="20"/>
        </w:rPr>
      </w:pPr>
    </w:p>
    <w:p w:rsidR="00605F3F" w:rsidRDefault="00610A31" w:rsidP="000B28D2">
      <w:pPr>
        <w:numPr>
          <w:ilvl w:val="0"/>
          <w:numId w:val="82"/>
        </w:numPr>
        <w:jc w:val="both"/>
        <w:rPr>
          <w:rFonts w:ascii="Georgia" w:hAnsi="Georgia"/>
          <w:b/>
          <w:sz w:val="20"/>
          <w:szCs w:val="20"/>
        </w:rPr>
      </w:pPr>
      <w:r w:rsidRPr="000065F8">
        <w:rPr>
          <w:rFonts w:ascii="Georgia" w:hAnsi="Georgia"/>
          <w:b/>
          <w:sz w:val="20"/>
          <w:szCs w:val="20"/>
        </w:rPr>
        <w:t>Project Cost Estimations</w:t>
      </w:r>
    </w:p>
    <w:p w:rsidR="00610A31" w:rsidRPr="000065F8" w:rsidRDefault="00610A31" w:rsidP="00605F3F">
      <w:pPr>
        <w:jc w:val="both"/>
        <w:rPr>
          <w:rFonts w:ascii="Georgia" w:hAnsi="Georgia"/>
          <w:b/>
          <w:sz w:val="20"/>
          <w:szCs w:val="20"/>
        </w:rPr>
      </w:pPr>
    </w:p>
    <w:p w:rsidR="00610A31" w:rsidRDefault="00610A31" w:rsidP="000B28D2">
      <w:pPr>
        <w:numPr>
          <w:ilvl w:val="0"/>
          <w:numId w:val="82"/>
        </w:numPr>
        <w:jc w:val="both"/>
        <w:rPr>
          <w:rFonts w:ascii="Georgia" w:hAnsi="Georgia"/>
          <w:b/>
          <w:sz w:val="20"/>
          <w:szCs w:val="20"/>
        </w:rPr>
      </w:pPr>
      <w:r w:rsidRPr="000065F8">
        <w:rPr>
          <w:rFonts w:ascii="Georgia" w:hAnsi="Georgia"/>
          <w:b/>
          <w:sz w:val="20"/>
          <w:szCs w:val="20"/>
        </w:rPr>
        <w:t xml:space="preserve">Detailed Project Report; </w:t>
      </w:r>
      <w:r w:rsidRPr="000065F8">
        <w:rPr>
          <w:rFonts w:ascii="Georgia" w:hAnsi="Georgia"/>
          <w:b/>
          <w:color w:val="FF0000"/>
          <w:sz w:val="20"/>
          <w:szCs w:val="20"/>
        </w:rPr>
        <w:t xml:space="preserve">Initial Environmental Examination </w:t>
      </w:r>
      <w:r w:rsidRPr="000065F8">
        <w:rPr>
          <w:rFonts w:ascii="Georgia" w:hAnsi="Georgia"/>
          <w:b/>
          <w:sz w:val="20"/>
          <w:szCs w:val="20"/>
        </w:rPr>
        <w:t>and Bid Documents</w:t>
      </w:r>
    </w:p>
    <w:p w:rsidR="00605F3F" w:rsidRPr="000065F8" w:rsidRDefault="00605F3F" w:rsidP="00605F3F">
      <w:pPr>
        <w:jc w:val="both"/>
        <w:rPr>
          <w:rFonts w:ascii="Georgia" w:hAnsi="Georgia"/>
          <w:b/>
          <w:sz w:val="20"/>
          <w:szCs w:val="20"/>
        </w:rPr>
      </w:pPr>
    </w:p>
    <w:p w:rsidR="00610A31" w:rsidRDefault="00610A31" w:rsidP="000B28D2">
      <w:pPr>
        <w:numPr>
          <w:ilvl w:val="0"/>
          <w:numId w:val="82"/>
        </w:numPr>
        <w:jc w:val="both"/>
        <w:rPr>
          <w:rFonts w:ascii="Georgia" w:hAnsi="Georgia"/>
          <w:b/>
          <w:sz w:val="20"/>
          <w:szCs w:val="20"/>
        </w:rPr>
      </w:pPr>
      <w:r w:rsidRPr="000065F8">
        <w:rPr>
          <w:rFonts w:ascii="Georgia" w:hAnsi="Georgia"/>
          <w:b/>
          <w:sz w:val="20"/>
          <w:szCs w:val="20"/>
        </w:rPr>
        <w:t>General Topographical Features of the Area/ Region/ State</w:t>
      </w:r>
    </w:p>
    <w:p w:rsidR="00605F3F" w:rsidRPr="000065F8" w:rsidRDefault="00605F3F" w:rsidP="00605F3F">
      <w:pPr>
        <w:jc w:val="both"/>
        <w:rPr>
          <w:rFonts w:ascii="Georgia" w:hAnsi="Georgia"/>
          <w:b/>
          <w:sz w:val="20"/>
          <w:szCs w:val="20"/>
        </w:rPr>
      </w:pPr>
    </w:p>
    <w:p w:rsidR="00610A31" w:rsidRPr="000065F8" w:rsidRDefault="00610A31" w:rsidP="000B28D2">
      <w:pPr>
        <w:numPr>
          <w:ilvl w:val="0"/>
          <w:numId w:val="82"/>
        </w:numPr>
        <w:jc w:val="both"/>
        <w:rPr>
          <w:rFonts w:ascii="Georgia" w:hAnsi="Georgia"/>
          <w:b/>
          <w:sz w:val="20"/>
          <w:szCs w:val="20"/>
        </w:rPr>
      </w:pPr>
      <w:r w:rsidRPr="000065F8">
        <w:rPr>
          <w:rFonts w:ascii="Georgia" w:hAnsi="Georgia"/>
          <w:b/>
          <w:sz w:val="20"/>
          <w:szCs w:val="20"/>
        </w:rPr>
        <w:t>Proposed Drainage Facilities/ Structures of the Area/ Region/ State</w:t>
      </w:r>
    </w:p>
    <w:p w:rsidR="00610A31" w:rsidRPr="000065F8" w:rsidRDefault="00610A31" w:rsidP="009E7FC3">
      <w:pPr>
        <w:autoSpaceDE w:val="0"/>
        <w:autoSpaceDN w:val="0"/>
        <w:adjustRightInd w:val="0"/>
        <w:jc w:val="both"/>
        <w:rPr>
          <w:rFonts w:ascii="Georgia" w:hAnsi="Georgia"/>
          <w:color w:val="000000"/>
          <w:spacing w:val="-2"/>
          <w:w w:val="101"/>
          <w:sz w:val="20"/>
          <w:szCs w:val="20"/>
        </w:rPr>
      </w:pPr>
    </w:p>
    <w:p w:rsidR="00610A31" w:rsidRDefault="00610A31" w:rsidP="000B28D2">
      <w:pPr>
        <w:pStyle w:val="ListParagraph"/>
        <w:numPr>
          <w:ilvl w:val="0"/>
          <w:numId w:val="81"/>
        </w:numPr>
        <w:autoSpaceDE w:val="0"/>
        <w:autoSpaceDN w:val="0"/>
        <w:adjustRightInd w:val="0"/>
        <w:jc w:val="both"/>
        <w:rPr>
          <w:rFonts w:ascii="Georgia" w:hAnsi="Georgia"/>
          <w:b/>
          <w:color w:val="000000"/>
          <w:spacing w:val="-2"/>
          <w:w w:val="101"/>
          <w:sz w:val="20"/>
        </w:rPr>
      </w:pPr>
      <w:r w:rsidRPr="000065F8">
        <w:rPr>
          <w:rFonts w:ascii="Georgia" w:hAnsi="Georgia"/>
          <w:b/>
          <w:color w:val="000000"/>
          <w:spacing w:val="-2"/>
          <w:w w:val="101"/>
          <w:sz w:val="20"/>
        </w:rPr>
        <w:t>Establishing the Most Suitable Alignment of the Projected Road;</w:t>
      </w:r>
    </w:p>
    <w:p w:rsidR="00605F3F" w:rsidRPr="00605F3F" w:rsidRDefault="00605F3F" w:rsidP="00605F3F">
      <w:pPr>
        <w:autoSpaceDE w:val="0"/>
        <w:autoSpaceDN w:val="0"/>
        <w:adjustRightInd w:val="0"/>
        <w:jc w:val="both"/>
        <w:rPr>
          <w:rFonts w:ascii="Georgia" w:hAnsi="Georgia"/>
          <w:b/>
          <w:color w:val="000000"/>
          <w:spacing w:val="-2"/>
          <w:w w:val="101"/>
          <w:sz w:val="20"/>
        </w:rPr>
      </w:pPr>
    </w:p>
    <w:p w:rsidR="00610A31" w:rsidRPr="008C07C6" w:rsidRDefault="00610A31" w:rsidP="000B28D2">
      <w:pPr>
        <w:pStyle w:val="ListParagraph"/>
        <w:numPr>
          <w:ilvl w:val="0"/>
          <w:numId w:val="81"/>
        </w:numPr>
        <w:autoSpaceDE w:val="0"/>
        <w:autoSpaceDN w:val="0"/>
        <w:adjustRightInd w:val="0"/>
        <w:jc w:val="both"/>
        <w:rPr>
          <w:rFonts w:ascii="Georgia" w:hAnsi="Georgia"/>
          <w:color w:val="FF0000"/>
          <w:spacing w:val="-2"/>
          <w:w w:val="101"/>
          <w:sz w:val="20"/>
        </w:rPr>
      </w:pPr>
      <w:r w:rsidRPr="000065F8">
        <w:rPr>
          <w:rFonts w:ascii="Georgia" w:eastAsia="Times New Roman" w:hAnsi="Georgia"/>
          <w:b/>
          <w:color w:val="FF0000"/>
          <w:sz w:val="20"/>
          <w:u w:val="double" w:color="0000FF"/>
          <w:lang w:bidi="ar-SA"/>
        </w:rPr>
        <w:t>Minimal Adverse/</w:t>
      </w:r>
      <w:r w:rsidR="00790F5B">
        <w:rPr>
          <w:rFonts w:ascii="Georgia" w:eastAsia="Times New Roman" w:hAnsi="Georgia"/>
          <w:b/>
          <w:color w:val="FF0000"/>
          <w:sz w:val="20"/>
          <w:u w:val="double" w:color="0000FF"/>
          <w:lang w:bidi="ar-SA"/>
        </w:rPr>
        <w:t xml:space="preserve"> </w:t>
      </w:r>
      <w:r w:rsidRPr="000065F8">
        <w:rPr>
          <w:rFonts w:ascii="Georgia" w:eastAsia="Times New Roman" w:hAnsi="Georgia"/>
          <w:b/>
          <w:color w:val="FF0000"/>
          <w:sz w:val="20"/>
          <w:u w:val="double" w:color="0000FF"/>
          <w:lang w:bidi="ar-SA"/>
        </w:rPr>
        <w:t>Unfavourable/</w:t>
      </w:r>
      <w:r w:rsidR="00790F5B">
        <w:rPr>
          <w:rFonts w:ascii="Georgia" w:eastAsia="Times New Roman" w:hAnsi="Georgia"/>
          <w:b/>
          <w:color w:val="FF0000"/>
          <w:sz w:val="20"/>
          <w:u w:val="double" w:color="0000FF"/>
          <w:lang w:bidi="ar-SA"/>
        </w:rPr>
        <w:t xml:space="preserve"> </w:t>
      </w:r>
      <w:r w:rsidRPr="000065F8">
        <w:rPr>
          <w:rFonts w:ascii="Georgia" w:eastAsia="Times New Roman" w:hAnsi="Georgia"/>
          <w:b/>
          <w:color w:val="FF0000"/>
          <w:sz w:val="20"/>
          <w:u w:val="double" w:color="0000FF"/>
          <w:lang w:bidi="ar-SA"/>
        </w:rPr>
        <w:t>Unpleasant Impact on the Surrounding Environment.</w:t>
      </w:r>
    </w:p>
    <w:p w:rsidR="008C07C6" w:rsidRPr="005B3898" w:rsidRDefault="00EB0F90" w:rsidP="005B3898">
      <w:pPr>
        <w:autoSpaceDE w:val="0"/>
        <w:autoSpaceDN w:val="0"/>
        <w:adjustRightInd w:val="0"/>
        <w:jc w:val="both"/>
        <w:rPr>
          <w:rFonts w:ascii="Georgia" w:hAnsi="Georgia"/>
          <w:color w:val="000000"/>
          <w:spacing w:val="-2"/>
          <w:w w:val="101"/>
          <w:sz w:val="20"/>
          <w:szCs w:val="20"/>
        </w:rPr>
      </w:pPr>
      <w:r w:rsidRPr="00EB0F90">
        <w:rPr>
          <w:rFonts w:ascii="Georgia" w:hAnsi="Georgia"/>
          <w:noProof/>
          <w:color w:val="000000"/>
          <w:spacing w:val="-2"/>
          <w:w w:val="101"/>
          <w:sz w:val="20"/>
          <w:szCs w:val="20"/>
        </w:rPr>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AutoShape 142" o:spid="_x0000_s1122" type="#_x0000_t96" style="position:absolute;left:0;text-align:left;margin-left:27.95pt;margin-top:8.2pt;width:18.75pt;height:17.9pt;z-index:251878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" fillcolor="yellow">
            <v:fill color2="lime" rotate="t" focusposition=".5,.5" focussize="" focus="100%" type="gradientRadial"/>
          </v:shape>
        </w:pict>
      </w:r>
      <w:r w:rsidRPr="00EB0F90">
        <w:rPr>
          <w:rFonts w:ascii="Georgia" w:hAnsi="Georgia"/>
          <w:noProof/>
          <w:color w:val="000000"/>
          <w:spacing w:val="-2"/>
          <w:w w:val="101"/>
          <w:sz w:val="20"/>
          <w:szCs w:val="20"/>
        </w:rPr>
        <w:pict>
          <v:shape id="AutoShape 143" o:spid="_x0000_s1121" type="#_x0000_t96" style="position:absolute;left:0;text-align:left;margin-left:446.2pt;margin-top:8.2pt;width:18.75pt;height:17.9pt;z-index:251879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" fillcolor="yellow">
            <v:fill color2="lime" rotate="t" focusposition=".5,.5" focussize="" focus="100%" type="gradientRadial"/>
          </v:shape>
        </w:pict>
      </w:r>
    </w:p>
    <w:p w:rsidR="00F01899" w:rsidRPr="000065F8" w:rsidRDefault="00F01899" w:rsidP="009E7FC3">
      <w:pPr>
        <w:autoSpaceDE w:val="0"/>
        <w:autoSpaceDN w:val="0"/>
        <w:adjustRightInd w:val="0"/>
        <w:ind w:left="360"/>
        <w:jc w:val="center"/>
        <w:rPr>
          <w:rFonts w:ascii="Georgia" w:hAnsi="Georgia"/>
          <w:b/>
          <w:color w:val="00FF00"/>
          <w:spacing w:val="-2"/>
          <w:w w:val="101"/>
          <w:sz w:val="20"/>
          <w:u w:val="double" w:color="FF0000"/>
        </w:rPr>
      </w:pPr>
      <w:r w:rsidRPr="000065F8">
        <w:rPr>
          <w:rFonts w:ascii="Georgia" w:hAnsi="Georgia"/>
          <w:b/>
          <w:color w:val="00FF00"/>
          <w:spacing w:val="-2"/>
          <w:w w:val="101"/>
          <w:sz w:val="20"/>
          <w:u w:val="double" w:color="FF0000"/>
        </w:rPr>
        <w:t>HAMARA SANDESH</w:t>
      </w:r>
      <w:r w:rsidR="00515879" w:rsidRPr="000065F8">
        <w:rPr>
          <w:rFonts w:ascii="Georgia" w:hAnsi="Georgia"/>
          <w:b/>
          <w:color w:val="00FF00"/>
          <w:spacing w:val="-2"/>
          <w:w w:val="101"/>
          <w:sz w:val="20"/>
          <w:u w:val="double" w:color="FF0000"/>
        </w:rPr>
        <w:t xml:space="preserve">…!!! </w:t>
      </w:r>
      <w:r w:rsidRPr="000065F8">
        <w:rPr>
          <w:rFonts w:ascii="Georgia" w:hAnsi="Georgia"/>
          <w:b/>
          <w:color w:val="00FF00"/>
          <w:spacing w:val="-2"/>
          <w:w w:val="101"/>
          <w:sz w:val="20"/>
          <w:u w:val="double" w:color="FF0000"/>
        </w:rPr>
        <w:t xml:space="preserve">HARA BHARA </w:t>
      </w:r>
      <w:r w:rsidR="005B3898" w:rsidRPr="005B3898">
        <w:rPr>
          <w:rFonts w:ascii="Georgia" w:hAnsi="Georgia"/>
          <w:b/>
          <w:color w:val="0000FF"/>
          <w:spacing w:val="-2"/>
          <w:w w:val="101"/>
          <w:sz w:val="20"/>
          <w:u w:val="double" w:color="FF0000"/>
        </w:rPr>
        <w:t>“</w:t>
      </w:r>
      <w:r w:rsidR="00DD687B">
        <w:rPr>
          <w:rFonts w:ascii="Georgia" w:hAnsi="Georgia"/>
          <w:b/>
          <w:color w:val="0000FF"/>
          <w:spacing w:val="-2"/>
          <w:w w:val="101"/>
          <w:sz w:val="20"/>
          <w:u w:val="double" w:color="FF0000"/>
        </w:rPr>
        <w:t>UTTARAKHAND</w:t>
      </w:r>
      <w:r w:rsidR="005B3898" w:rsidRPr="005B3898">
        <w:rPr>
          <w:rFonts w:ascii="Georgia" w:hAnsi="Georgia"/>
          <w:b/>
          <w:color w:val="0000FF"/>
          <w:spacing w:val="-2"/>
          <w:w w:val="101"/>
          <w:sz w:val="20"/>
          <w:u w:val="double" w:color="FF0000"/>
        </w:rPr>
        <w:t>”</w:t>
      </w:r>
      <w:r w:rsidR="00B54EAA" w:rsidRPr="000065F8">
        <w:rPr>
          <w:rFonts w:ascii="Georgia" w:hAnsi="Georgia"/>
          <w:b/>
          <w:color w:val="00FF00"/>
          <w:spacing w:val="-2"/>
          <w:w w:val="101"/>
          <w:sz w:val="20"/>
          <w:u w:val="double" w:color="FF0000"/>
        </w:rPr>
        <w:t xml:space="preserve"> PRADESH</w:t>
      </w:r>
      <w:r w:rsidR="00515879" w:rsidRPr="000065F8">
        <w:rPr>
          <w:rFonts w:ascii="Georgia" w:hAnsi="Georgia"/>
          <w:b/>
          <w:color w:val="00FF00"/>
          <w:spacing w:val="-2"/>
          <w:w w:val="101"/>
          <w:sz w:val="20"/>
          <w:u w:val="double" w:color="FF0000"/>
        </w:rPr>
        <w:t>…!!!</w:t>
      </w:r>
    </w:p>
    <w:p w:rsidR="008B5A5E" w:rsidRPr="000065F8" w:rsidRDefault="008B5A5E" w:rsidP="00DD687B">
      <w:pPr>
        <w:autoSpaceDE w:val="0"/>
        <w:autoSpaceDN w:val="0"/>
        <w:adjustRightInd w:val="0"/>
        <w:jc w:val="center"/>
        <w:rPr>
          <w:rFonts w:ascii="Georgia" w:hAnsi="Georgia"/>
          <w:color w:val="00B0F0"/>
          <w:sz w:val="20"/>
          <w:szCs w:val="20"/>
        </w:rPr>
      </w:pPr>
      <w:r w:rsidRPr="000065F8">
        <w:rPr>
          <w:rFonts w:ascii="Georgia" w:hAnsi="Georgia"/>
          <w:noProof/>
          <w:color w:val="00B0F0"/>
          <w:sz w:val="20"/>
          <w:szCs w:val="20"/>
        </w:rPr>
        <w:lastRenderedPageBreak/>
        <w:drawing>
          <wp:inline distT="0" distB="0" distL="0" distR="0">
            <wp:extent cx="5942116" cy="3581076"/>
            <wp:effectExtent l="76200" t="38100" r="39584" b="324"/>
            <wp:docPr id="34" name="Picture 75" descr="Figures-2017-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igures-2017-page-004.jpg"/>
                    <pic:cNvPicPr>
                      <a:picLocks noChangeAspect="1" noChangeArrowheads="1"/>
                    </pic:cNvPicPr>
                  </pic:nvPicPr>
                  <pic:blipFill>
                    <a:blip r:embed="rId605" cstate="print"/>
                    <a:srcRect l="1260" t="12360" r="1744" b="7375"/>
                    <a:stretch>
                      <a:fillRect/>
                    </a:stretch>
                  </pic:blipFill>
                  <pic:spPr bwMode="auto">
                    <a:xfrm>
                      <a:off x="0" y="0"/>
                      <a:ext cx="5942653" cy="3581400"/>
                    </a:xfrm>
                    <a:prstGeom prst="rect">
                      <a:avLst/>
                    </a:prstGeom>
                    <a:noFill/>
                    <a:ln w="38100">
                      <a:solidFill>
                        <a:srgbClr val="00B0F0"/>
                      </a:solidFill>
                      <a:prstDash val="lgDashDotDot"/>
                      <a:miter lim="800000"/>
                      <a:headEnd/>
                      <a:tailEnd/>
                    </a:ln>
                    <a:scene3d>
                      <a:camera prst="orthographicFront"/>
                      <a:lightRig rig="threePt" dir="t"/>
                    </a:scene3d>
                    <a:sp3d>
                      <a:bevelT w="114300" prst="artDeco"/>
                    </a:sp3d>
                  </pic:spPr>
                </pic:pic>
              </a:graphicData>
            </a:graphic>
          </wp:inline>
        </w:drawing>
      </w:r>
    </w:p>
    <w:p w:rsidR="008B5A5E" w:rsidRPr="000065F8" w:rsidRDefault="008B5A5E" w:rsidP="00DD687B">
      <w:pPr>
        <w:autoSpaceDE w:val="0"/>
        <w:autoSpaceDN w:val="0"/>
        <w:adjustRightInd w:val="0"/>
        <w:jc w:val="center"/>
        <w:rPr>
          <w:rFonts w:ascii="Georgia" w:hAnsi="Georgia"/>
          <w:color w:val="00B0F0"/>
          <w:sz w:val="20"/>
          <w:szCs w:val="20"/>
        </w:rPr>
      </w:pPr>
      <w:r w:rsidRPr="000065F8">
        <w:rPr>
          <w:rFonts w:ascii="Georgia" w:hAnsi="Georgia"/>
          <w:noProof/>
          <w:color w:val="00B0F0"/>
          <w:sz w:val="20"/>
          <w:szCs w:val="20"/>
        </w:rPr>
        <w:drawing>
          <wp:inline distT="0" distB="0" distL="0" distR="0">
            <wp:extent cx="5943386" cy="3743778"/>
            <wp:effectExtent l="76200" t="38100" r="38314" b="9072"/>
            <wp:docPr id="35" name="Picture 77" descr="Figures-2017-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igures-2017-page-005.jpg"/>
                    <pic:cNvPicPr>
                      <a:picLocks noChangeAspect="1" noChangeArrowheads="1"/>
                    </pic:cNvPicPr>
                  </pic:nvPicPr>
                  <pic:blipFill>
                    <a:blip r:embed="rId606" cstate="print"/>
                    <a:srcRect t="636" r="739" b="1636"/>
                    <a:stretch>
                      <a:fillRect/>
                    </a:stretch>
                  </pic:blipFill>
                  <pic:spPr bwMode="auto">
                    <a:xfrm>
                      <a:off x="0" y="0"/>
                      <a:ext cx="5947707" cy="3746500"/>
                    </a:xfrm>
                    <a:prstGeom prst="rect">
                      <a:avLst/>
                    </a:prstGeom>
                    <a:noFill/>
                    <a:ln w="38100">
                      <a:solidFill>
                        <a:srgbClr val="00B0F0"/>
                      </a:solidFill>
                      <a:prstDash val="lgDashDotDot"/>
                      <a:miter lim="800000"/>
                      <a:headEnd/>
                      <a:tailEnd/>
                    </a:ln>
                    <a:scene3d>
                      <a:camera prst="orthographicFront"/>
                      <a:lightRig rig="threePt" dir="t"/>
                    </a:scene3d>
                    <a:sp3d>
                      <a:bevelT w="114300" prst="artDeco"/>
                    </a:sp3d>
                  </pic:spPr>
                </pic:pic>
              </a:graphicData>
            </a:graphic>
          </wp:inline>
        </w:drawing>
      </w:r>
    </w:p>
    <w:p w:rsidR="00085174" w:rsidRPr="006135AB" w:rsidRDefault="00085174" w:rsidP="006135AB">
      <w:pPr>
        <w:autoSpaceDE w:val="0"/>
        <w:autoSpaceDN w:val="0"/>
        <w:adjustRightInd w:val="0"/>
        <w:jc w:val="both"/>
        <w:rPr>
          <w:rFonts w:ascii="Georgia" w:hAnsi="Georgia"/>
          <w:color w:val="000000"/>
          <w:spacing w:val="-2"/>
          <w:w w:val="101"/>
          <w:sz w:val="20"/>
        </w:rPr>
      </w:pPr>
    </w:p>
    <w:p w:rsidR="00AB2AF3" w:rsidRPr="000065F8" w:rsidRDefault="00AB2AF3" w:rsidP="009E7FC3">
      <w:pPr>
        <w:autoSpaceDE w:val="0"/>
        <w:autoSpaceDN w:val="0"/>
        <w:adjustRightInd w:val="0"/>
        <w:jc w:val="center"/>
        <w:rPr>
          <w:rFonts w:ascii="Georgia" w:eastAsia="Book Antiqua" w:hAnsi="Georgia"/>
          <w:b/>
          <w:color w:val="FF0000"/>
          <w:sz w:val="21"/>
          <w:szCs w:val="20"/>
          <w:lang w:bidi="hi-IN"/>
        </w:rPr>
      </w:pPr>
      <w:r w:rsidRPr="000065F8">
        <w:rPr>
          <w:rFonts w:ascii="Georgia" w:eastAsia="Book Antiqua" w:hAnsi="Georgia"/>
          <w:b/>
          <w:color w:val="FF0000"/>
          <w:sz w:val="21"/>
          <w:szCs w:val="20"/>
          <w:lang w:bidi="hi-IN"/>
        </w:rPr>
        <w:t xml:space="preserve">Figure </w:t>
      </w:r>
      <w:r w:rsidR="00CC6CAE">
        <w:rPr>
          <w:rFonts w:ascii="Georgia" w:eastAsia="Book Antiqua" w:hAnsi="Georgia"/>
          <w:b/>
          <w:color w:val="FF0000"/>
          <w:sz w:val="21"/>
          <w:szCs w:val="20"/>
          <w:lang w:bidi="hi-IN"/>
        </w:rPr>
        <w:t>8</w:t>
      </w:r>
      <w:r w:rsidRPr="000065F8">
        <w:rPr>
          <w:rFonts w:ascii="Georgia" w:eastAsia="Book Antiqua" w:hAnsi="Georgia"/>
          <w:b/>
          <w:color w:val="FF0000"/>
          <w:sz w:val="21"/>
          <w:szCs w:val="20"/>
          <w:lang w:bidi="hi-IN"/>
        </w:rPr>
        <w:t xml:space="preserve">: Project Execution Objectives and </w:t>
      </w:r>
      <w:r w:rsidR="001D6F76" w:rsidRPr="00502399">
        <w:rPr>
          <w:rFonts w:ascii="Georgia" w:eastAsia="Book Antiqua" w:hAnsi="Georgia"/>
          <w:b/>
          <w:color w:val="0000FF"/>
          <w:sz w:val="21"/>
          <w:szCs w:val="20"/>
          <w:u w:val="double" w:color="FF0066"/>
          <w:lang w:bidi="hi-IN"/>
        </w:rPr>
        <w:t>Decision Making Work</w:t>
      </w:r>
      <w:r w:rsidR="00A817A8">
        <w:rPr>
          <w:rFonts w:ascii="Georgia" w:eastAsia="Book Antiqua" w:hAnsi="Georgia"/>
          <w:b/>
          <w:color w:val="0000FF"/>
          <w:sz w:val="21"/>
          <w:szCs w:val="20"/>
          <w:u w:val="double" w:color="FF0066"/>
          <w:lang w:bidi="hi-IN"/>
        </w:rPr>
        <w:t xml:space="preserve"> </w:t>
      </w:r>
      <w:r w:rsidR="001D6F76" w:rsidRPr="00505463">
        <w:rPr>
          <w:rFonts w:ascii="Georgia" w:eastAsia="Book Antiqua" w:hAnsi="Georgia"/>
          <w:b/>
          <w:color w:val="0000FF"/>
          <w:sz w:val="21"/>
          <w:szCs w:val="20"/>
          <w:u w:val="double" w:color="FF0066"/>
          <w:lang w:bidi="hi-IN"/>
        </w:rPr>
        <w:t>–</w:t>
      </w:r>
      <w:r w:rsidR="00A817A8">
        <w:rPr>
          <w:rFonts w:ascii="Georgia" w:eastAsia="Book Antiqua" w:hAnsi="Georgia"/>
          <w:b/>
          <w:color w:val="0000FF"/>
          <w:sz w:val="21"/>
          <w:szCs w:val="20"/>
          <w:u w:val="double" w:color="FF0066"/>
          <w:lang w:bidi="hi-IN"/>
        </w:rPr>
        <w:t xml:space="preserve"> </w:t>
      </w:r>
      <w:r w:rsidR="001D6F76" w:rsidRPr="00502399">
        <w:rPr>
          <w:rFonts w:ascii="Georgia" w:eastAsia="Book Antiqua" w:hAnsi="Georgia"/>
          <w:b/>
          <w:color w:val="0000FF"/>
          <w:sz w:val="21"/>
          <w:szCs w:val="20"/>
          <w:u w:val="double" w:color="FF0066"/>
          <w:lang w:bidi="hi-IN"/>
        </w:rPr>
        <w:t>Life Cycle</w:t>
      </w:r>
      <w:r w:rsidRPr="000065F8">
        <w:rPr>
          <w:rFonts w:ascii="Georgia" w:eastAsia="Book Antiqua" w:hAnsi="Georgia"/>
          <w:b/>
          <w:color w:val="FF0000"/>
          <w:sz w:val="21"/>
          <w:szCs w:val="20"/>
          <w:lang w:bidi="hi-IN"/>
        </w:rPr>
        <w:t>.</w:t>
      </w:r>
    </w:p>
    <w:p w:rsidR="00A10202" w:rsidRPr="006135AB" w:rsidRDefault="00A10202" w:rsidP="006135AB">
      <w:pPr>
        <w:autoSpaceDE w:val="0"/>
        <w:autoSpaceDN w:val="0"/>
        <w:adjustRightInd w:val="0"/>
        <w:jc w:val="both"/>
        <w:rPr>
          <w:rFonts w:ascii="Georgia" w:hAnsi="Georgia"/>
          <w:color w:val="000000"/>
          <w:spacing w:val="-2"/>
          <w:w w:val="101"/>
          <w:sz w:val="20"/>
        </w:rPr>
      </w:pPr>
    </w:p>
    <w:p w:rsidR="00AB2AF3" w:rsidRPr="000065F8" w:rsidRDefault="00AB2AF3" w:rsidP="006135AB">
      <w:pPr>
        <w:autoSpaceDE w:val="0"/>
        <w:autoSpaceDN w:val="0"/>
        <w:adjustRightInd w:val="0"/>
        <w:ind w:firstLine="720"/>
        <w:jc w:val="both"/>
        <w:rPr>
          <w:rFonts w:ascii="Georgia" w:hAnsi="Georgia"/>
          <w:color w:val="000000"/>
          <w:spacing w:val="-2"/>
          <w:w w:val="101"/>
          <w:sz w:val="20"/>
          <w:szCs w:val="20"/>
          <w:cs/>
          <w:lang w:bidi="hi-IN"/>
        </w:rPr>
      </w:pPr>
      <w:r w:rsidRPr="000065F8">
        <w:rPr>
          <w:rFonts w:ascii="Georgia" w:hAnsi="Georgia"/>
          <w:color w:val="000000"/>
          <w:spacing w:val="-2"/>
          <w:w w:val="101"/>
          <w:sz w:val="20"/>
          <w:szCs w:val="20"/>
        </w:rPr>
        <w:t xml:space="preserve">There is a growing consensus from scientists and the industry that, we are going to reach peak for construction in the next twenty years, and that we might have reached this point already. Global demand is soaring, whilst global production is declining, and oil is set to become increasingly expensive and scarce. The road and building industry is hugely dependent on cheap resources from the manufacture and transportation of its materials, to the machinery and tools used in demolition and construction. Not only in India, but also in other countries, they use vast quantities of fossil fuels, accounting for over half of total carbon emissions that lead to increase in temperature, global warming and climate change. The built environment is also responsible for significant amounts of air, soil and water pollution, and millions of </w:t>
      </w:r>
      <w:r w:rsidR="0029746F" w:rsidRPr="000065F8">
        <w:rPr>
          <w:rFonts w:ascii="Georgia" w:hAnsi="Georgia"/>
          <w:color w:val="000000"/>
          <w:spacing w:val="-2"/>
          <w:w w:val="101"/>
          <w:sz w:val="20"/>
          <w:szCs w:val="20"/>
        </w:rPr>
        <w:t>tones</w:t>
      </w:r>
      <w:r w:rsidRPr="000065F8">
        <w:rPr>
          <w:rFonts w:ascii="Georgia" w:hAnsi="Georgia"/>
          <w:color w:val="000000"/>
          <w:spacing w:val="-2"/>
          <w:w w:val="101"/>
          <w:sz w:val="20"/>
          <w:szCs w:val="20"/>
        </w:rPr>
        <w:t xml:space="preserve"> </w:t>
      </w:r>
      <w:r w:rsidRPr="000065F8">
        <w:rPr>
          <w:rFonts w:ascii="Georgia" w:hAnsi="Georgia"/>
          <w:color w:val="000000"/>
          <w:spacing w:val="-2"/>
          <w:w w:val="101"/>
          <w:sz w:val="20"/>
          <w:szCs w:val="20"/>
        </w:rPr>
        <w:lastRenderedPageBreak/>
        <w:t>of landfill waste and this is a situation that clearly needs to change. Strategic value of these always occur, because our roads,</w:t>
      </w:r>
      <w:r w:rsidRPr="000065F8">
        <w:rPr>
          <w:rFonts w:ascii="Georgia" w:hAnsi="Georgia"/>
          <w:color w:val="000000"/>
          <w:spacing w:val="-2"/>
          <w:w w:val="101"/>
          <w:sz w:val="20"/>
          <w:szCs w:val="20"/>
          <w:cs/>
          <w:lang w:bidi="hi-IN"/>
        </w:rPr>
        <w:t xml:space="preserve"> belongs to </w:t>
      </w:r>
      <w:r w:rsidR="00B42096" w:rsidRPr="000065F8">
        <w:rPr>
          <w:rFonts w:ascii="Georgia" w:hAnsi="Georgia" w:hint="cs"/>
          <w:color w:val="000000"/>
          <w:spacing w:val="-2"/>
          <w:w w:val="101"/>
          <w:sz w:val="20"/>
          <w:szCs w:val="20"/>
          <w:lang w:bidi="hi-IN"/>
        </w:rPr>
        <w:t>some very important and informative objecti</w:t>
      </w:r>
      <w:r w:rsidR="00B42096" w:rsidRPr="000065F8">
        <w:rPr>
          <w:rFonts w:ascii="Georgia" w:hAnsi="Georgia"/>
          <w:color w:val="000000"/>
          <w:spacing w:val="-2"/>
          <w:w w:val="101"/>
          <w:sz w:val="20"/>
          <w:szCs w:val="20"/>
          <w:lang w:bidi="hi-IN"/>
        </w:rPr>
        <w:t>ves</w:t>
      </w:r>
      <w:r w:rsidRPr="000065F8">
        <w:rPr>
          <w:rFonts w:ascii="Georgia" w:hAnsi="Georgia"/>
          <w:color w:val="000000"/>
          <w:spacing w:val="-2"/>
          <w:w w:val="101"/>
          <w:sz w:val="20"/>
          <w:szCs w:val="20"/>
          <w:cs/>
          <w:lang w:bidi="hi-IN"/>
        </w:rPr>
        <w:t xml:space="preserve">, which makes our country strong against another </w:t>
      </w:r>
      <w:r w:rsidR="00083F02" w:rsidRPr="000065F8">
        <w:rPr>
          <w:rFonts w:ascii="Georgia" w:hAnsi="Georgia" w:hint="cs"/>
          <w:color w:val="000000"/>
          <w:spacing w:val="-2"/>
          <w:w w:val="101"/>
          <w:sz w:val="20"/>
          <w:szCs w:val="20"/>
          <w:lang w:bidi="hi-IN"/>
        </w:rPr>
        <w:t>country</w:t>
      </w:r>
      <w:r w:rsidRPr="000065F8">
        <w:rPr>
          <w:rFonts w:ascii="Georgia" w:hAnsi="Georgia"/>
          <w:color w:val="000000"/>
          <w:spacing w:val="-2"/>
          <w:w w:val="101"/>
          <w:sz w:val="20"/>
          <w:szCs w:val="20"/>
        </w:rPr>
        <w:t xml:space="preserve"> as whole around the </w:t>
      </w:r>
      <w:r w:rsidRPr="000065F8">
        <w:rPr>
          <w:rFonts w:ascii="Georgia" w:hAnsi="Georgia"/>
          <w:b/>
          <w:color w:val="FF0000"/>
          <w:spacing w:val="-2"/>
          <w:w w:val="101"/>
          <w:sz w:val="20"/>
          <w:szCs w:val="20"/>
        </w:rPr>
        <w:t>World OR Globe OR Precious Earth Sphere</w:t>
      </w:r>
      <w:r w:rsidRPr="000065F8">
        <w:rPr>
          <w:rFonts w:ascii="Georgia" w:hAnsi="Georgia"/>
          <w:color w:val="000000"/>
          <w:spacing w:val="-2"/>
          <w:w w:val="101"/>
          <w:sz w:val="20"/>
          <w:szCs w:val="20"/>
          <w:cs/>
          <w:lang w:bidi="hi-IN"/>
        </w:rPr>
        <w:t>.</w:t>
      </w:r>
    </w:p>
    <w:p w:rsidR="00AB2AF3" w:rsidRPr="000065F8" w:rsidRDefault="00AB2AF3" w:rsidP="009E7FC3">
      <w:pPr>
        <w:ind w:right="40"/>
        <w:jc w:val="both"/>
        <w:rPr>
          <w:rFonts w:ascii="Georgia" w:hAnsi="Georgia"/>
          <w:color w:val="00B0F0"/>
          <w:sz w:val="20"/>
          <w:szCs w:val="20"/>
          <w:cs/>
          <w:lang w:bidi="hi-IN"/>
        </w:rPr>
      </w:pPr>
    </w:p>
    <w:p w:rsidR="001045DC" w:rsidRPr="000065F8" w:rsidRDefault="00B17E70" w:rsidP="009E7FC3">
      <w:pPr>
        <w:jc w:val="both"/>
        <w:rPr>
          <w:rFonts w:ascii="Georgia" w:hAnsi="Georgia"/>
          <w:b/>
          <w:bCs/>
          <w:color w:val="FF0000"/>
          <w:lang w:bidi="hi-IN"/>
        </w:rPr>
      </w:pPr>
      <w:r w:rsidRPr="007433F3">
        <w:rPr>
          <w:rFonts w:ascii="Georgia" w:hAnsi="Georgia"/>
          <w:b/>
          <w:bCs/>
          <w:color w:val="FF0000"/>
          <w:w w:val="119"/>
          <w:lang w:bidi="hi-IN"/>
        </w:rPr>
        <w:t>5</w:t>
      </w:r>
      <w:r>
        <w:rPr>
          <w:rFonts w:ascii="Georgia" w:hAnsi="Georgia"/>
          <w:b/>
          <w:bCs/>
          <w:color w:val="FF0000"/>
          <w:w w:val="119"/>
          <w:lang w:bidi="hi-IN"/>
        </w:rPr>
        <w:t>.</w:t>
      </w:r>
      <w:r w:rsidR="00AF6412">
        <w:rPr>
          <w:rFonts w:ascii="Georgia" w:hAnsi="Georgia"/>
          <w:b/>
          <w:bCs/>
          <w:color w:val="FF0000"/>
          <w:w w:val="119"/>
          <w:lang w:bidi="hi-IN"/>
        </w:rPr>
        <w:t xml:space="preserve"> </w:t>
      </w:r>
      <w:r w:rsidRPr="007433F3">
        <w:rPr>
          <w:rFonts w:ascii="Georgia" w:hAnsi="Georgia"/>
          <w:b/>
          <w:bCs/>
          <w:color w:val="FF0000"/>
          <w:w w:val="119"/>
          <w:lang w:bidi="hi-IN"/>
        </w:rPr>
        <w:t>PROPOSED APPROACH AND METHODOLOGY: Eco</w:t>
      </w:r>
      <w:r w:rsidR="00AF6412">
        <w:rPr>
          <w:rFonts w:ascii="Georgia" w:hAnsi="Georgia"/>
          <w:b/>
          <w:bCs/>
          <w:color w:val="FF0000"/>
          <w:w w:val="119"/>
          <w:lang w:bidi="hi-IN"/>
        </w:rPr>
        <w:t xml:space="preserve"> </w:t>
      </w:r>
      <w:r w:rsidR="001603B5" w:rsidRPr="001603B5">
        <w:rPr>
          <w:rFonts w:ascii="Georgia" w:hAnsi="Georgia"/>
          <w:b/>
          <w:bCs/>
          <w:color w:val="FF0000"/>
          <w:w w:val="119"/>
          <w:lang w:bidi="hi-IN"/>
        </w:rPr>
        <w:t>–</w:t>
      </w:r>
      <w:r w:rsidR="00AF6412">
        <w:rPr>
          <w:rFonts w:ascii="Georgia" w:hAnsi="Georgia"/>
          <w:b/>
          <w:bCs/>
          <w:color w:val="FF0000"/>
          <w:w w:val="119"/>
          <w:lang w:bidi="hi-IN"/>
        </w:rPr>
        <w:t xml:space="preserve"> </w:t>
      </w:r>
      <w:r w:rsidRPr="007433F3">
        <w:rPr>
          <w:rFonts w:ascii="Georgia" w:hAnsi="Georgia"/>
          <w:b/>
          <w:bCs/>
          <w:color w:val="FF0000"/>
          <w:w w:val="119"/>
          <w:lang w:bidi="hi-IN"/>
        </w:rPr>
        <w:t>Friendly OR Environmental Friendly Road Construction Methods and Materials</w:t>
      </w:r>
    </w:p>
    <w:p w:rsidR="00F61C4E" w:rsidRPr="000065F8" w:rsidRDefault="00F61C4E" w:rsidP="009E7FC3">
      <w:pPr>
        <w:autoSpaceDE w:val="0"/>
        <w:autoSpaceDN w:val="0"/>
        <w:adjustRightInd w:val="0"/>
        <w:jc w:val="both"/>
        <w:rPr>
          <w:rFonts w:ascii="Georgia" w:hAnsi="Georgia"/>
          <w:color w:val="000000"/>
          <w:spacing w:val="-2"/>
          <w:w w:val="101"/>
          <w:sz w:val="20"/>
          <w:szCs w:val="20"/>
        </w:rPr>
      </w:pPr>
    </w:p>
    <w:p w:rsidR="00605FE2" w:rsidRPr="000065F8" w:rsidRDefault="00F61C4E" w:rsidP="006135AB">
      <w:pPr>
        <w:pStyle w:val="Title"/>
        <w:ind w:firstLine="720"/>
        <w:jc w:val="both"/>
        <w:rPr>
          <w:rFonts w:ascii="Georgia" w:hAnsi="Georgia" w:cs="Times New Roman"/>
          <w:b w:val="0"/>
          <w:bCs w:val="0"/>
          <w:color w:val="000000"/>
          <w:spacing w:val="-2"/>
          <w:w w:val="101"/>
          <w:lang w:val="en-US"/>
        </w:rPr>
      </w:pPr>
      <w:r w:rsidRPr="000065F8">
        <w:rPr>
          <w:rFonts w:ascii="Georgia" w:hAnsi="Georgia" w:cs="Times New Roman"/>
          <w:bCs w:val="0"/>
          <w:color w:val="000000"/>
          <w:spacing w:val="-2"/>
          <w:w w:val="101"/>
          <w:lang w:val="en-US"/>
        </w:rPr>
        <w:t>General Approach</w:t>
      </w:r>
      <w:r w:rsidR="00605FE2" w:rsidRPr="000065F8">
        <w:rPr>
          <w:rFonts w:ascii="Georgia" w:hAnsi="Georgia" w:cs="Times New Roman"/>
          <w:bCs w:val="0"/>
          <w:color w:val="000000"/>
          <w:spacing w:val="-2"/>
          <w:w w:val="101"/>
          <w:lang w:val="en-US"/>
        </w:rPr>
        <w:t>:</w:t>
      </w:r>
      <w:r w:rsidR="00AF6412">
        <w:rPr>
          <w:rFonts w:ascii="Georgia" w:hAnsi="Georgia" w:cs="Times New Roman"/>
          <w:bCs w:val="0"/>
          <w:color w:val="000000"/>
          <w:spacing w:val="-2"/>
          <w:w w:val="101"/>
          <w:lang w:val="en-US"/>
        </w:rPr>
        <w:t xml:space="preserve"> </w:t>
      </w:r>
      <w:r w:rsidRPr="000065F8">
        <w:rPr>
          <w:rFonts w:ascii="Georgia" w:hAnsi="Georgia" w:cs="Times New Roman"/>
          <w:b w:val="0"/>
          <w:bCs w:val="0"/>
          <w:color w:val="000000"/>
          <w:spacing w:val="-2"/>
          <w:w w:val="101"/>
          <w:lang w:val="en-US"/>
        </w:rPr>
        <w:t>The general approach of the Consultants would be to comprehensively address the various issues involved in the project, to carry out all the field and design office activities as set out in t</w:t>
      </w:r>
      <w:r w:rsidR="00956AFD" w:rsidRPr="000065F8">
        <w:rPr>
          <w:rFonts w:ascii="Georgia" w:hAnsi="Georgia" w:cs="Times New Roman"/>
          <w:b w:val="0"/>
          <w:bCs w:val="0"/>
          <w:color w:val="000000"/>
          <w:spacing w:val="-2"/>
          <w:w w:val="101"/>
          <w:lang w:val="en-US"/>
        </w:rPr>
        <w:t xml:space="preserve">he Scope of Services of the </w:t>
      </w:r>
      <w:r w:rsidR="007E7DD4" w:rsidRPr="000065F8">
        <w:rPr>
          <w:rFonts w:ascii="Georgia" w:hAnsi="Georgia" w:cs="Times New Roman"/>
          <w:bCs w:val="0"/>
          <w:i/>
          <w:color w:val="FF0000"/>
          <w:spacing w:val="-2"/>
          <w:w w:val="101"/>
          <w:lang w:val="en-US"/>
        </w:rPr>
        <w:t>Term of Reference (</w:t>
      </w:r>
      <w:r w:rsidR="00956AFD" w:rsidRPr="000065F8">
        <w:rPr>
          <w:rFonts w:ascii="Georgia" w:hAnsi="Georgia" w:cs="Times New Roman"/>
          <w:bCs w:val="0"/>
          <w:i/>
          <w:color w:val="FF0000"/>
          <w:spacing w:val="-2"/>
          <w:w w:val="101"/>
          <w:lang w:val="en-US"/>
        </w:rPr>
        <w:t>TOR</w:t>
      </w:r>
      <w:r w:rsidR="007E7DD4" w:rsidRPr="000065F8">
        <w:rPr>
          <w:rFonts w:ascii="Georgia" w:hAnsi="Georgia" w:cs="Times New Roman"/>
          <w:bCs w:val="0"/>
          <w:i/>
          <w:color w:val="FF0000"/>
          <w:spacing w:val="-2"/>
          <w:w w:val="101"/>
          <w:lang w:val="en-US"/>
        </w:rPr>
        <w:t>)</w:t>
      </w:r>
      <w:r w:rsidRPr="000065F8">
        <w:rPr>
          <w:rFonts w:ascii="Georgia" w:hAnsi="Georgia" w:cs="Times New Roman"/>
          <w:b w:val="0"/>
          <w:bCs w:val="0"/>
          <w:color w:val="000000"/>
          <w:spacing w:val="-2"/>
          <w:w w:val="101"/>
          <w:lang w:val="en-US"/>
        </w:rPr>
        <w:t xml:space="preserve"> and finally to develop improvement proposals satisfying the objectives of the project.</w:t>
      </w:r>
    </w:p>
    <w:p w:rsidR="00605FE2" w:rsidRPr="000065F8" w:rsidRDefault="00605FE2" w:rsidP="009E7FC3">
      <w:pPr>
        <w:pStyle w:val="Title"/>
        <w:jc w:val="both"/>
        <w:rPr>
          <w:rFonts w:ascii="Georgia" w:hAnsi="Georgia" w:cs="Times New Roman"/>
          <w:b w:val="0"/>
          <w:bCs w:val="0"/>
          <w:color w:val="000000"/>
          <w:spacing w:val="-2"/>
          <w:w w:val="101"/>
          <w:lang w:val="en-US"/>
        </w:rPr>
      </w:pPr>
    </w:p>
    <w:p w:rsidR="00F61C4E" w:rsidRPr="000065F8" w:rsidRDefault="00F61C4E" w:rsidP="006135AB">
      <w:pPr>
        <w:pStyle w:val="Title"/>
        <w:ind w:firstLine="720"/>
        <w:jc w:val="both"/>
        <w:rPr>
          <w:rFonts w:ascii="Georgia" w:hAnsi="Georgia" w:cs="Times New Roman"/>
          <w:b w:val="0"/>
          <w:bCs w:val="0"/>
          <w:color w:val="000000"/>
          <w:spacing w:val="-2"/>
          <w:w w:val="101"/>
          <w:lang w:val="en-US"/>
        </w:rPr>
      </w:pPr>
      <w:r w:rsidRPr="000065F8">
        <w:rPr>
          <w:rFonts w:ascii="Georgia" w:hAnsi="Georgia" w:cs="Times New Roman"/>
          <w:bCs w:val="0"/>
          <w:color w:val="000000"/>
          <w:spacing w:val="-2"/>
          <w:w w:val="101"/>
          <w:lang w:val="en-US"/>
        </w:rPr>
        <w:t>Methodology</w:t>
      </w:r>
      <w:r w:rsidR="00605FE2" w:rsidRPr="000065F8">
        <w:rPr>
          <w:rFonts w:ascii="Georgia" w:hAnsi="Georgia" w:cs="Times New Roman"/>
          <w:bCs w:val="0"/>
          <w:color w:val="000000"/>
          <w:spacing w:val="-2"/>
          <w:w w:val="101"/>
          <w:lang w:val="en-US"/>
        </w:rPr>
        <w:t>:</w:t>
      </w:r>
      <w:r w:rsidR="00AF6412">
        <w:rPr>
          <w:rFonts w:ascii="Georgia" w:hAnsi="Georgia" w:cs="Times New Roman"/>
          <w:bCs w:val="0"/>
          <w:color w:val="000000"/>
          <w:spacing w:val="-2"/>
          <w:w w:val="101"/>
          <w:lang w:val="en-US"/>
        </w:rPr>
        <w:t xml:space="preserve"> </w:t>
      </w:r>
      <w:r w:rsidRPr="000065F8">
        <w:rPr>
          <w:rFonts w:ascii="Georgia" w:hAnsi="Georgia" w:cs="Times New Roman"/>
          <w:b w:val="0"/>
          <w:bCs w:val="0"/>
          <w:color w:val="000000"/>
          <w:spacing w:val="-2"/>
          <w:w w:val="101"/>
          <w:lang w:val="en-US"/>
        </w:rPr>
        <w:t>The project involves a series of inter</w:t>
      </w:r>
      <w:r w:rsidR="00357709">
        <w:rPr>
          <w:rFonts w:ascii="Georgia" w:hAnsi="Georgia" w:cs="Times New Roman"/>
          <w:b w:val="0"/>
          <w:bCs w:val="0"/>
          <w:color w:val="000000"/>
          <w:spacing w:val="-2"/>
          <w:w w:val="101"/>
          <w:lang w:val="en-US"/>
        </w:rPr>
        <w:t xml:space="preserve"> </w:t>
      </w:r>
      <w:r w:rsidR="00177DB2" w:rsidRPr="00177DB2">
        <w:rPr>
          <w:rFonts w:ascii="Georgia" w:hAnsi="Georgia" w:cs="Times New Roman"/>
          <w:b w:val="0"/>
          <w:bCs w:val="0"/>
          <w:color w:val="000000"/>
          <w:spacing w:val="-2"/>
          <w:w w:val="101"/>
          <w:lang w:val="en-US"/>
        </w:rPr>
        <w:t>–</w:t>
      </w:r>
      <w:r w:rsidR="00357709">
        <w:rPr>
          <w:rFonts w:ascii="Georgia" w:hAnsi="Georgia" w:cs="Times New Roman"/>
          <w:b w:val="0"/>
          <w:bCs w:val="0"/>
          <w:color w:val="000000"/>
          <w:spacing w:val="-2"/>
          <w:w w:val="101"/>
          <w:lang w:val="en-US"/>
        </w:rPr>
        <w:t xml:space="preserve"> </w:t>
      </w:r>
      <w:r w:rsidRPr="000065F8">
        <w:rPr>
          <w:rFonts w:ascii="Georgia" w:hAnsi="Georgia" w:cs="Times New Roman"/>
          <w:b w:val="0"/>
          <w:bCs w:val="0"/>
          <w:color w:val="000000"/>
          <w:spacing w:val="-2"/>
          <w:w w:val="101"/>
          <w:lang w:val="en-US"/>
        </w:rPr>
        <w:t xml:space="preserve">related activities, both in the field and in the design office. Methodology for carrying out these activities is described in the following paragraphs. </w:t>
      </w:r>
    </w:p>
    <w:p w:rsidR="00F61C4E" w:rsidRPr="000065F8" w:rsidRDefault="00F61C4E" w:rsidP="009E7FC3">
      <w:pPr>
        <w:pStyle w:val="Title"/>
        <w:jc w:val="both"/>
        <w:rPr>
          <w:rFonts w:ascii="Georgia" w:hAnsi="Georgia" w:cs="Times New Roman"/>
          <w:b w:val="0"/>
          <w:bCs w:val="0"/>
          <w:color w:val="000000"/>
          <w:spacing w:val="-2"/>
          <w:w w:val="101"/>
          <w:lang w:val="en-US"/>
        </w:rPr>
      </w:pPr>
    </w:p>
    <w:p w:rsidR="00F61C4E" w:rsidRPr="000065F8" w:rsidRDefault="00F61C4E" w:rsidP="006135AB">
      <w:pPr>
        <w:ind w:firstLine="720"/>
        <w:jc w:val="both"/>
        <w:rPr>
          <w:rFonts w:ascii="Georgia" w:hAnsi="Georgia"/>
          <w:color w:val="000000"/>
          <w:spacing w:val="-2"/>
          <w:w w:val="101"/>
          <w:sz w:val="20"/>
          <w:szCs w:val="20"/>
        </w:rPr>
      </w:pPr>
      <w:r w:rsidRPr="000065F8">
        <w:rPr>
          <w:rFonts w:ascii="Georgia" w:hAnsi="Georgia"/>
          <w:b/>
          <w:color w:val="000000"/>
          <w:spacing w:val="-2"/>
          <w:w w:val="101"/>
          <w:sz w:val="20"/>
          <w:szCs w:val="20"/>
        </w:rPr>
        <w:t>Topographical Surveys</w:t>
      </w:r>
      <w:r w:rsidR="00605FE2" w:rsidRPr="000065F8">
        <w:rPr>
          <w:rFonts w:ascii="Georgia" w:hAnsi="Georgia"/>
          <w:b/>
          <w:color w:val="000000"/>
          <w:spacing w:val="-2"/>
          <w:w w:val="101"/>
          <w:sz w:val="20"/>
          <w:szCs w:val="20"/>
        </w:rPr>
        <w:t>:</w:t>
      </w:r>
      <w:r w:rsidR="00AF6412">
        <w:rPr>
          <w:rFonts w:ascii="Georgia" w:hAnsi="Georgia"/>
          <w:b/>
          <w:color w:val="000000"/>
          <w:spacing w:val="-2"/>
          <w:w w:val="101"/>
          <w:sz w:val="20"/>
          <w:szCs w:val="20"/>
        </w:rPr>
        <w:t xml:space="preserve"> </w:t>
      </w:r>
      <w:r w:rsidRPr="000065F8">
        <w:rPr>
          <w:rFonts w:ascii="Georgia" w:hAnsi="Georgia"/>
          <w:color w:val="000000"/>
          <w:spacing w:val="-2"/>
          <w:w w:val="101"/>
          <w:sz w:val="20"/>
          <w:szCs w:val="20"/>
        </w:rPr>
        <w:t xml:space="preserve">The topographical surveys by means of </w:t>
      </w:r>
      <w:r w:rsidR="007E7DD4" w:rsidRPr="000065F8">
        <w:rPr>
          <w:rFonts w:ascii="Georgia" w:hAnsi="Georgia"/>
          <w:b/>
          <w:i/>
          <w:color w:val="FF0000"/>
          <w:spacing w:val="-2"/>
          <w:w w:val="101"/>
          <w:sz w:val="20"/>
          <w:szCs w:val="20"/>
        </w:rPr>
        <w:t>Global Positioning System (</w:t>
      </w:r>
      <w:r w:rsidRPr="000065F8">
        <w:rPr>
          <w:rFonts w:ascii="Georgia" w:hAnsi="Georgia"/>
          <w:b/>
          <w:i/>
          <w:color w:val="FF0000"/>
          <w:spacing w:val="-2"/>
          <w:w w:val="101"/>
          <w:sz w:val="20"/>
          <w:szCs w:val="20"/>
        </w:rPr>
        <w:t>GPS</w:t>
      </w:r>
      <w:r w:rsidR="007E7DD4" w:rsidRPr="000065F8">
        <w:rPr>
          <w:rFonts w:ascii="Georgia" w:hAnsi="Georgia"/>
          <w:b/>
          <w:i/>
          <w:color w:val="FF0000"/>
          <w:spacing w:val="-2"/>
          <w:w w:val="101"/>
          <w:sz w:val="20"/>
          <w:szCs w:val="20"/>
        </w:rPr>
        <w:t>)</w:t>
      </w:r>
      <w:r w:rsidRPr="000065F8">
        <w:rPr>
          <w:rFonts w:ascii="Georgia" w:hAnsi="Georgia"/>
          <w:b/>
          <w:i/>
          <w:color w:val="FF0000"/>
          <w:spacing w:val="-2"/>
          <w:w w:val="101"/>
          <w:sz w:val="20"/>
          <w:szCs w:val="20"/>
        </w:rPr>
        <w:t>,</w:t>
      </w:r>
      <w:r w:rsidRPr="000065F8">
        <w:rPr>
          <w:rFonts w:ascii="Georgia" w:hAnsi="Georgia"/>
          <w:color w:val="000000"/>
          <w:spacing w:val="-2"/>
          <w:w w:val="101"/>
          <w:sz w:val="20"/>
          <w:szCs w:val="20"/>
        </w:rPr>
        <w:t xml:space="preserve"> for fixing of ground control points for the entire length of the corridor. Further, the survey has been completed with the 0.5 m high resolution satellite imagery. </w:t>
      </w:r>
    </w:p>
    <w:p w:rsidR="00605FE2" w:rsidRPr="000065F8" w:rsidRDefault="00605FE2" w:rsidP="009E7FC3">
      <w:pPr>
        <w:jc w:val="both"/>
        <w:rPr>
          <w:rFonts w:ascii="Georgia" w:hAnsi="Georgia"/>
          <w:color w:val="000000"/>
          <w:spacing w:val="-2"/>
          <w:w w:val="101"/>
          <w:sz w:val="20"/>
          <w:szCs w:val="20"/>
        </w:rPr>
      </w:pPr>
    </w:p>
    <w:p w:rsidR="00F61C4E" w:rsidRPr="000065F8" w:rsidRDefault="006135AB" w:rsidP="009E7FC3">
      <w:pPr>
        <w:tabs>
          <w:tab w:val="left" w:pos="720"/>
        </w:tabs>
        <w:jc w:val="both"/>
        <w:rPr>
          <w:rFonts w:ascii="Georgia" w:hAnsi="Georgia"/>
          <w:color w:val="000000"/>
          <w:spacing w:val="-2"/>
          <w:w w:val="101"/>
          <w:sz w:val="20"/>
          <w:szCs w:val="20"/>
        </w:rPr>
      </w:pPr>
      <w:r>
        <w:rPr>
          <w:rFonts w:ascii="Georgia" w:hAnsi="Georgia"/>
          <w:b/>
          <w:color w:val="000000"/>
          <w:spacing w:val="-2"/>
          <w:w w:val="101"/>
          <w:sz w:val="20"/>
          <w:szCs w:val="20"/>
        </w:rPr>
        <w:tab/>
      </w:r>
      <w:r w:rsidR="00F61C4E" w:rsidRPr="000065F8">
        <w:rPr>
          <w:rFonts w:ascii="Georgia" w:hAnsi="Georgia"/>
          <w:b/>
          <w:color w:val="000000"/>
          <w:spacing w:val="-2"/>
          <w:w w:val="101"/>
          <w:sz w:val="20"/>
          <w:szCs w:val="20"/>
        </w:rPr>
        <w:t>Soil and Material Investigations</w:t>
      </w:r>
      <w:r w:rsidR="00605FE2" w:rsidRPr="000065F8">
        <w:rPr>
          <w:rFonts w:ascii="Georgia" w:hAnsi="Georgia"/>
          <w:b/>
          <w:color w:val="000000"/>
          <w:spacing w:val="-2"/>
          <w:w w:val="101"/>
          <w:sz w:val="20"/>
          <w:szCs w:val="20"/>
        </w:rPr>
        <w:t>:</w:t>
      </w:r>
      <w:r w:rsidR="00AF6412">
        <w:rPr>
          <w:rFonts w:ascii="Georgia" w:hAnsi="Georgia"/>
          <w:b/>
          <w:color w:val="000000"/>
          <w:spacing w:val="-2"/>
          <w:w w:val="101"/>
          <w:sz w:val="20"/>
          <w:szCs w:val="20"/>
        </w:rPr>
        <w:t xml:space="preserve"> </w:t>
      </w:r>
      <w:r w:rsidR="00F61C4E" w:rsidRPr="000065F8">
        <w:rPr>
          <w:rFonts w:ascii="Georgia" w:hAnsi="Georgia"/>
          <w:color w:val="000000"/>
          <w:spacing w:val="-2"/>
          <w:w w:val="101"/>
          <w:sz w:val="20"/>
          <w:szCs w:val="20"/>
        </w:rPr>
        <w:t>Prospective sources of construction materials have been located by the Consultants to add in list of sources of materials.</w:t>
      </w:r>
      <w:r w:rsidR="00AF6412">
        <w:rPr>
          <w:rFonts w:ascii="Georgia" w:hAnsi="Georgia"/>
          <w:color w:val="000000"/>
          <w:spacing w:val="-2"/>
          <w:w w:val="101"/>
          <w:sz w:val="20"/>
          <w:szCs w:val="20"/>
        </w:rPr>
        <w:t xml:space="preserve"> </w:t>
      </w:r>
      <w:r w:rsidR="00F61C4E" w:rsidRPr="000065F8">
        <w:rPr>
          <w:rFonts w:ascii="Georgia" w:hAnsi="Georgia"/>
          <w:color w:val="000000"/>
          <w:spacing w:val="-2"/>
          <w:w w:val="101"/>
          <w:sz w:val="20"/>
          <w:szCs w:val="20"/>
        </w:rPr>
        <w:t xml:space="preserve">To estimate the quantities of available suitable </w:t>
      </w:r>
      <w:r w:rsidR="00AF6412" w:rsidRPr="000065F8">
        <w:rPr>
          <w:rFonts w:ascii="Georgia" w:hAnsi="Georgia"/>
          <w:color w:val="000000"/>
          <w:spacing w:val="-2"/>
          <w:w w:val="101"/>
          <w:sz w:val="20"/>
          <w:szCs w:val="20"/>
        </w:rPr>
        <w:t>materials;</w:t>
      </w:r>
      <w:r w:rsidR="00F61C4E" w:rsidRPr="000065F8">
        <w:rPr>
          <w:rFonts w:ascii="Georgia" w:hAnsi="Georgia"/>
          <w:color w:val="000000"/>
          <w:spacing w:val="-2"/>
          <w:w w:val="101"/>
          <w:sz w:val="20"/>
          <w:szCs w:val="20"/>
        </w:rPr>
        <w:t xml:space="preserve"> the Consultants have prepared quarry/</w:t>
      </w:r>
      <w:r w:rsidR="00AF6412">
        <w:rPr>
          <w:rFonts w:ascii="Georgia" w:hAnsi="Georgia"/>
          <w:color w:val="000000"/>
          <w:spacing w:val="-2"/>
          <w:w w:val="101"/>
          <w:sz w:val="20"/>
          <w:szCs w:val="20"/>
        </w:rPr>
        <w:t xml:space="preserve"> </w:t>
      </w:r>
      <w:r w:rsidR="00F61C4E" w:rsidRPr="000065F8">
        <w:rPr>
          <w:rFonts w:ascii="Georgia" w:hAnsi="Georgia"/>
          <w:color w:val="000000"/>
          <w:spacing w:val="-2"/>
          <w:w w:val="101"/>
          <w:sz w:val="20"/>
          <w:szCs w:val="20"/>
        </w:rPr>
        <w:t>material source charts including lead distances etc. This shall form an input</w:t>
      </w:r>
      <w:r w:rsidR="00605FE2" w:rsidRPr="000065F8">
        <w:rPr>
          <w:rFonts w:ascii="Georgia" w:hAnsi="Georgia"/>
          <w:color w:val="000000"/>
          <w:spacing w:val="-2"/>
          <w:w w:val="101"/>
          <w:sz w:val="20"/>
          <w:szCs w:val="20"/>
        </w:rPr>
        <w:t xml:space="preserve"> in Rate Analysis of borrow</w:t>
      </w:r>
      <w:r w:rsidR="00F61C4E" w:rsidRPr="000065F8">
        <w:rPr>
          <w:rFonts w:ascii="Georgia" w:hAnsi="Georgia"/>
          <w:color w:val="000000"/>
          <w:spacing w:val="-2"/>
          <w:w w:val="101"/>
          <w:sz w:val="20"/>
          <w:szCs w:val="20"/>
        </w:rPr>
        <w:t>/ quarry materials, following which recommendations for the use of the materials from different sources can be made.</w:t>
      </w:r>
      <w:r w:rsidR="00AF6412">
        <w:rPr>
          <w:rFonts w:ascii="Georgia" w:hAnsi="Georgia"/>
          <w:color w:val="000000"/>
          <w:spacing w:val="-2"/>
          <w:w w:val="101"/>
          <w:sz w:val="20"/>
          <w:szCs w:val="20"/>
        </w:rPr>
        <w:t xml:space="preserve"> </w:t>
      </w:r>
      <w:r w:rsidR="00F61C4E" w:rsidRPr="000065F8">
        <w:rPr>
          <w:rFonts w:ascii="Georgia" w:hAnsi="Georgia"/>
          <w:color w:val="000000"/>
          <w:spacing w:val="-2"/>
          <w:w w:val="101"/>
          <w:sz w:val="20"/>
          <w:szCs w:val="20"/>
        </w:rPr>
        <w:t xml:space="preserve">Material investigation done for engineering properties reveals that the material available at site is fit for use in protection, drainage and surfacing works aggregate and no quarry outside the site is required. The material can be used for crust layer execution by processing the available material by stone crusher and rotary screen. Only local transportation is the need for transporting the aggregates for preparation of </w:t>
      </w:r>
      <w:r w:rsidR="00605FE2" w:rsidRPr="000065F8">
        <w:rPr>
          <w:rFonts w:ascii="Georgia" w:hAnsi="Georgia"/>
          <w:color w:val="000000"/>
          <w:spacing w:val="-2"/>
          <w:w w:val="101"/>
          <w:sz w:val="20"/>
          <w:szCs w:val="20"/>
        </w:rPr>
        <w:t>bituminous</w:t>
      </w:r>
      <w:r w:rsidR="00F61C4E" w:rsidRPr="000065F8">
        <w:rPr>
          <w:rFonts w:ascii="Georgia" w:hAnsi="Georgia"/>
          <w:color w:val="000000"/>
          <w:spacing w:val="-2"/>
          <w:w w:val="101"/>
          <w:sz w:val="20"/>
          <w:szCs w:val="20"/>
        </w:rPr>
        <w:t xml:space="preserve"> mix preparation and laying at respective chainages.</w:t>
      </w:r>
    </w:p>
    <w:p w:rsidR="00B23692" w:rsidRPr="000065F8" w:rsidRDefault="00B23692" w:rsidP="009E7FC3">
      <w:pPr>
        <w:tabs>
          <w:tab w:val="left" w:pos="720"/>
        </w:tabs>
        <w:jc w:val="both"/>
        <w:rPr>
          <w:rFonts w:ascii="Georgia" w:hAnsi="Georgia"/>
          <w:color w:val="000000"/>
          <w:spacing w:val="-2"/>
          <w:w w:val="101"/>
          <w:sz w:val="20"/>
          <w:szCs w:val="20"/>
        </w:rPr>
      </w:pPr>
    </w:p>
    <w:p w:rsidR="001045DC" w:rsidRPr="000065F8" w:rsidRDefault="006135AB" w:rsidP="009E7FC3">
      <w:pPr>
        <w:tabs>
          <w:tab w:val="left" w:pos="720"/>
        </w:tabs>
        <w:jc w:val="both"/>
        <w:rPr>
          <w:rFonts w:ascii="Georgia" w:hAnsi="Georgia"/>
          <w:color w:val="000000"/>
          <w:spacing w:val="-2"/>
          <w:w w:val="101"/>
          <w:sz w:val="20"/>
          <w:szCs w:val="20"/>
        </w:rPr>
      </w:pPr>
      <w:r>
        <w:rPr>
          <w:rFonts w:ascii="Georgia" w:hAnsi="Georgia"/>
          <w:color w:val="000000"/>
          <w:spacing w:val="-2"/>
          <w:w w:val="101"/>
          <w:sz w:val="20"/>
          <w:szCs w:val="20"/>
        </w:rPr>
        <w:tab/>
      </w:r>
      <w:r w:rsidR="00B23692" w:rsidRPr="000065F8">
        <w:rPr>
          <w:rFonts w:ascii="Georgia" w:hAnsi="Georgia"/>
          <w:color w:val="000000"/>
          <w:spacing w:val="-2"/>
          <w:w w:val="101"/>
          <w:sz w:val="20"/>
          <w:szCs w:val="20"/>
        </w:rPr>
        <w:t xml:space="preserve">For the completion of this environmental report the data was collected from different sources including government department and our DPR as well as </w:t>
      </w:r>
      <w:r w:rsidR="00B23692" w:rsidRPr="000065F8">
        <w:rPr>
          <w:rFonts w:ascii="Georgia" w:hAnsi="Georgia"/>
          <w:b/>
          <w:color w:val="FF0000"/>
          <w:spacing w:val="-2"/>
          <w:w w:val="101"/>
          <w:sz w:val="20"/>
          <w:szCs w:val="20"/>
        </w:rPr>
        <w:t>Initial Environmental Examination (IEE) Report, Expert/ Specialist Team</w:t>
      </w:r>
      <w:r w:rsidR="00B23692" w:rsidRPr="000065F8">
        <w:rPr>
          <w:rFonts w:ascii="Georgia" w:hAnsi="Georgia"/>
          <w:color w:val="000000"/>
          <w:spacing w:val="-2"/>
          <w:w w:val="101"/>
          <w:sz w:val="20"/>
          <w:szCs w:val="20"/>
        </w:rPr>
        <w:t>. The main aim of this report is to produce a smart; innovative/ informative/ adaptive/ applicable guideline for good constructi</w:t>
      </w:r>
      <w:r w:rsidR="00177DB2">
        <w:rPr>
          <w:rFonts w:ascii="Georgia" w:hAnsi="Georgia"/>
          <w:color w:val="000000"/>
          <w:spacing w:val="-2"/>
          <w:w w:val="101"/>
          <w:sz w:val="20"/>
          <w:szCs w:val="20"/>
        </w:rPr>
        <w:t xml:space="preserve">on practices. </w:t>
      </w:r>
      <w:r w:rsidR="001045DC" w:rsidRPr="000065F8">
        <w:rPr>
          <w:rFonts w:ascii="Georgia" w:hAnsi="Georgia"/>
          <w:color w:val="000000"/>
          <w:spacing w:val="-2"/>
          <w:w w:val="101"/>
          <w:sz w:val="20"/>
          <w:szCs w:val="20"/>
        </w:rPr>
        <w:t>Eco</w:t>
      </w:r>
      <w:r w:rsidR="00AF6412">
        <w:rPr>
          <w:rFonts w:ascii="Georgia" w:hAnsi="Georgia"/>
          <w:color w:val="000000"/>
          <w:spacing w:val="-2"/>
          <w:w w:val="101"/>
          <w:sz w:val="20"/>
          <w:szCs w:val="20"/>
        </w:rPr>
        <w:t xml:space="preserve"> </w:t>
      </w:r>
      <w:r w:rsidR="00177DB2" w:rsidRPr="00177DB2">
        <w:rPr>
          <w:rFonts w:ascii="Georgia" w:hAnsi="Georgia"/>
          <w:color w:val="000000"/>
          <w:spacing w:val="-2"/>
          <w:w w:val="101"/>
          <w:sz w:val="20"/>
          <w:szCs w:val="20"/>
        </w:rPr>
        <w:t>–</w:t>
      </w:r>
      <w:r w:rsidR="00AF6412">
        <w:rPr>
          <w:rFonts w:ascii="Georgia" w:hAnsi="Georgia"/>
          <w:color w:val="000000"/>
          <w:spacing w:val="-2"/>
          <w:w w:val="101"/>
          <w:sz w:val="20"/>
          <w:szCs w:val="20"/>
        </w:rPr>
        <w:t xml:space="preserve"> </w:t>
      </w:r>
      <w:r w:rsidR="001045DC" w:rsidRPr="000065F8">
        <w:rPr>
          <w:rFonts w:ascii="Georgia" w:hAnsi="Georgia"/>
          <w:color w:val="000000"/>
          <w:spacing w:val="-2"/>
          <w:w w:val="101"/>
          <w:sz w:val="20"/>
          <w:szCs w:val="20"/>
        </w:rPr>
        <w:t>friendly design methodologies and technologies can further reduce energy consumption by minimi</w:t>
      </w:r>
      <w:r w:rsidR="00796644" w:rsidRPr="000065F8">
        <w:rPr>
          <w:rFonts w:ascii="Georgia" w:hAnsi="Georgia"/>
          <w:color w:val="000000"/>
          <w:spacing w:val="-2"/>
          <w:w w:val="101"/>
          <w:sz w:val="20"/>
          <w:szCs w:val="20"/>
        </w:rPr>
        <w:t>z</w:t>
      </w:r>
      <w:r w:rsidR="001045DC" w:rsidRPr="000065F8">
        <w:rPr>
          <w:rFonts w:ascii="Georgia" w:hAnsi="Georgia"/>
          <w:color w:val="000000"/>
          <w:spacing w:val="-2"/>
          <w:w w:val="101"/>
          <w:sz w:val="20"/>
          <w:szCs w:val="20"/>
        </w:rPr>
        <w:t xml:space="preserve">ing energy inputs for heating, cooling and light, and incorporating energy efficient appliances and applications. Saving energy for the occupant also saves money </w:t>
      </w:r>
      <w:r w:rsidR="00177DB2" w:rsidRPr="00177DB2">
        <w:rPr>
          <w:rFonts w:ascii="Georgia" w:hAnsi="Georgia"/>
          <w:color w:val="000000"/>
          <w:spacing w:val="-2"/>
          <w:w w:val="101"/>
          <w:sz w:val="20"/>
          <w:szCs w:val="20"/>
        </w:rPr>
        <w:t>–</w:t>
      </w:r>
      <w:r w:rsidR="001045DC" w:rsidRPr="000065F8">
        <w:rPr>
          <w:rFonts w:ascii="Georgia" w:hAnsi="Georgia"/>
          <w:color w:val="000000"/>
          <w:spacing w:val="-2"/>
          <w:w w:val="101"/>
          <w:sz w:val="20"/>
          <w:szCs w:val="20"/>
        </w:rPr>
        <w:t xml:space="preserve"> an issue that will become increasingly important as the cost of fossil fuels and materials for road, bridges, and structure are used inevitably rises in the near future. High absorptive aggregate and waste polymer must play a very important role in road paving to decrease the cost of construction and maintenance. With the inevitability of declining fossil fuels, and the threat of global climate change, reducing our energy consumption is an essential survival strategy. </w:t>
      </w:r>
      <w:r w:rsidR="005045EB" w:rsidRPr="000065F8">
        <w:rPr>
          <w:rFonts w:ascii="Georgia" w:hAnsi="Georgia"/>
          <w:b/>
          <w:i/>
          <w:color w:val="00FF00"/>
          <w:spacing w:val="-2"/>
          <w:w w:val="101"/>
          <w:sz w:val="20"/>
          <w:szCs w:val="20"/>
        </w:rPr>
        <w:t>Choosing to Build</w:t>
      </w:r>
      <w:r w:rsidR="00357709">
        <w:rPr>
          <w:rFonts w:ascii="Georgia" w:hAnsi="Georgia"/>
          <w:b/>
          <w:i/>
          <w:color w:val="00FF00"/>
          <w:spacing w:val="-2"/>
          <w:w w:val="101"/>
          <w:sz w:val="20"/>
          <w:szCs w:val="20"/>
        </w:rPr>
        <w:t xml:space="preserve"> – </w:t>
      </w:r>
      <w:r w:rsidR="005045EB" w:rsidRPr="000065F8">
        <w:rPr>
          <w:rFonts w:ascii="Georgia" w:hAnsi="Georgia"/>
          <w:b/>
          <w:i/>
          <w:color w:val="00FF00"/>
          <w:spacing w:val="-2"/>
          <w:w w:val="101"/>
          <w:sz w:val="20"/>
          <w:szCs w:val="20"/>
        </w:rPr>
        <w:t>Green...!!! And Go</w:t>
      </w:r>
      <w:r w:rsidR="00357709">
        <w:rPr>
          <w:rFonts w:ascii="Georgia" w:hAnsi="Georgia"/>
          <w:b/>
          <w:i/>
          <w:color w:val="00FF00"/>
          <w:spacing w:val="-2"/>
          <w:w w:val="101"/>
          <w:sz w:val="20"/>
          <w:szCs w:val="20"/>
        </w:rPr>
        <w:t xml:space="preserve"> – </w:t>
      </w:r>
      <w:r w:rsidR="005045EB" w:rsidRPr="000065F8">
        <w:rPr>
          <w:rFonts w:ascii="Georgia" w:hAnsi="Georgia"/>
          <w:b/>
          <w:i/>
          <w:color w:val="00FF00"/>
          <w:spacing w:val="-2"/>
          <w:w w:val="101"/>
          <w:sz w:val="20"/>
          <w:szCs w:val="20"/>
        </w:rPr>
        <w:t xml:space="preserve">Green...!!! To Save Energy Consumptions and its Valuable Resources to Achieve Significant Prospective Goals in the </w:t>
      </w:r>
      <w:r w:rsidR="00C52A69" w:rsidRPr="000065F8">
        <w:rPr>
          <w:rFonts w:ascii="Georgia" w:hAnsi="Georgia"/>
          <w:b/>
          <w:i/>
          <w:color w:val="00FF00"/>
          <w:spacing w:val="-2"/>
          <w:w w:val="101"/>
          <w:sz w:val="20"/>
          <w:szCs w:val="20"/>
        </w:rPr>
        <w:t>P</w:t>
      </w:r>
      <w:r w:rsidR="005045EB" w:rsidRPr="000065F8">
        <w:rPr>
          <w:rFonts w:ascii="Georgia" w:hAnsi="Georgia"/>
          <w:b/>
          <w:i/>
          <w:color w:val="00FF00"/>
          <w:spacing w:val="-2"/>
          <w:w w:val="101"/>
          <w:sz w:val="20"/>
          <w:szCs w:val="20"/>
        </w:rPr>
        <w:t xml:space="preserve">rojected </w:t>
      </w:r>
      <w:r w:rsidR="00C52A69" w:rsidRPr="000065F8">
        <w:rPr>
          <w:rFonts w:ascii="Georgia" w:hAnsi="Georgia"/>
          <w:b/>
          <w:i/>
          <w:color w:val="00FF00"/>
          <w:spacing w:val="-2"/>
          <w:w w:val="101"/>
          <w:sz w:val="20"/>
          <w:szCs w:val="20"/>
        </w:rPr>
        <w:t>A</w:t>
      </w:r>
      <w:r w:rsidR="005045EB" w:rsidRPr="000065F8">
        <w:rPr>
          <w:rFonts w:ascii="Georgia" w:hAnsi="Georgia"/>
          <w:b/>
          <w:i/>
          <w:color w:val="00FF00"/>
          <w:spacing w:val="-2"/>
          <w:w w:val="101"/>
          <w:sz w:val="20"/>
          <w:szCs w:val="20"/>
        </w:rPr>
        <w:t xml:space="preserve">rea </w:t>
      </w:r>
      <w:r w:rsidR="00C52A69" w:rsidRPr="000065F8">
        <w:rPr>
          <w:rFonts w:ascii="Georgia" w:hAnsi="Georgia"/>
          <w:b/>
          <w:i/>
          <w:color w:val="00FF00"/>
          <w:spacing w:val="-2"/>
          <w:w w:val="101"/>
          <w:sz w:val="20"/>
          <w:szCs w:val="20"/>
        </w:rPr>
        <w:t>S</w:t>
      </w:r>
      <w:r w:rsidR="005045EB" w:rsidRPr="000065F8">
        <w:rPr>
          <w:rFonts w:ascii="Georgia" w:hAnsi="Georgia"/>
          <w:b/>
          <w:i/>
          <w:color w:val="00FF00"/>
          <w:spacing w:val="-2"/>
          <w:w w:val="101"/>
          <w:sz w:val="20"/>
          <w:szCs w:val="20"/>
        </w:rPr>
        <w:t>tudy</w:t>
      </w:r>
      <w:r w:rsidR="001045DC" w:rsidRPr="000065F8">
        <w:rPr>
          <w:rFonts w:ascii="Georgia" w:hAnsi="Georgia"/>
          <w:color w:val="000000"/>
          <w:spacing w:val="-2"/>
          <w:w w:val="101"/>
          <w:sz w:val="20"/>
          <w:szCs w:val="20"/>
        </w:rPr>
        <w:t xml:space="preserve">. The low embodied energy of green products ensures that very little energy went into their manufacture and production, with a direct reduction in carbon emissions. The best modifier of asphalt must contain high percentages of </w:t>
      </w:r>
      <w:r w:rsidR="00646B7B" w:rsidRPr="000065F8">
        <w:rPr>
          <w:rFonts w:ascii="Georgia" w:hAnsi="Georgia"/>
          <w:color w:val="000000"/>
          <w:spacing w:val="-2"/>
          <w:w w:val="101"/>
          <w:sz w:val="20"/>
          <w:szCs w:val="20"/>
        </w:rPr>
        <w:t>I</w:t>
      </w:r>
      <w:r w:rsidR="001045DC" w:rsidRPr="000065F8">
        <w:rPr>
          <w:rFonts w:ascii="Georgia" w:hAnsi="Georgia"/>
          <w:color w:val="000000"/>
          <w:spacing w:val="-2"/>
          <w:w w:val="101"/>
          <w:sz w:val="20"/>
          <w:szCs w:val="20"/>
        </w:rPr>
        <w:t xml:space="preserve">so and </w:t>
      </w:r>
      <w:r w:rsidR="00646B7B" w:rsidRPr="000065F8">
        <w:rPr>
          <w:rFonts w:ascii="Georgia" w:hAnsi="Georgia"/>
          <w:color w:val="000000"/>
          <w:spacing w:val="-2"/>
          <w:w w:val="101"/>
          <w:sz w:val="20"/>
          <w:szCs w:val="20"/>
        </w:rPr>
        <w:t>C</w:t>
      </w:r>
      <w:r w:rsidR="001045DC" w:rsidRPr="000065F8">
        <w:rPr>
          <w:rFonts w:ascii="Georgia" w:hAnsi="Georgia"/>
          <w:color w:val="000000"/>
          <w:spacing w:val="-2"/>
          <w:w w:val="101"/>
          <w:sz w:val="20"/>
          <w:szCs w:val="20"/>
        </w:rPr>
        <w:t>yclo</w:t>
      </w:r>
      <w:r w:rsidR="00AF6412">
        <w:rPr>
          <w:rFonts w:ascii="Georgia" w:hAnsi="Georgia"/>
          <w:color w:val="000000"/>
          <w:spacing w:val="-2"/>
          <w:w w:val="101"/>
          <w:sz w:val="20"/>
          <w:szCs w:val="20"/>
        </w:rPr>
        <w:t xml:space="preserve"> </w:t>
      </w:r>
      <w:r w:rsidR="00177DB2" w:rsidRPr="00177DB2">
        <w:rPr>
          <w:rFonts w:ascii="Georgia" w:hAnsi="Georgia"/>
          <w:color w:val="000000"/>
          <w:spacing w:val="-2"/>
          <w:w w:val="101"/>
          <w:sz w:val="20"/>
          <w:szCs w:val="20"/>
        </w:rPr>
        <w:t>–</w:t>
      </w:r>
      <w:r w:rsidR="00AF6412">
        <w:rPr>
          <w:rFonts w:ascii="Georgia" w:hAnsi="Georgia"/>
          <w:color w:val="000000"/>
          <w:spacing w:val="-2"/>
          <w:w w:val="101"/>
          <w:sz w:val="20"/>
          <w:szCs w:val="20"/>
        </w:rPr>
        <w:t xml:space="preserve"> </w:t>
      </w:r>
      <w:r w:rsidR="00646B7B" w:rsidRPr="000065F8">
        <w:rPr>
          <w:rFonts w:ascii="Georgia" w:hAnsi="Georgia"/>
          <w:color w:val="000000"/>
          <w:spacing w:val="-2"/>
          <w:w w:val="101"/>
          <w:sz w:val="20"/>
          <w:szCs w:val="20"/>
        </w:rPr>
        <w:t>P</w:t>
      </w:r>
      <w:r w:rsidR="001045DC" w:rsidRPr="000065F8">
        <w:rPr>
          <w:rFonts w:ascii="Georgia" w:hAnsi="Georgia"/>
          <w:color w:val="000000"/>
          <w:spacing w:val="-2"/>
          <w:w w:val="101"/>
          <w:sz w:val="20"/>
          <w:szCs w:val="20"/>
        </w:rPr>
        <w:t>araffins and lower percentage of asphaltenes similar to asphalt composition itself and the waste polymer from other industries can be used in future work.</w:t>
      </w:r>
    </w:p>
    <w:p w:rsidR="00EE2C9D" w:rsidRPr="000065F8" w:rsidRDefault="00EE2C9D" w:rsidP="009E7FC3">
      <w:pPr>
        <w:tabs>
          <w:tab w:val="left" w:pos="720"/>
        </w:tabs>
        <w:jc w:val="both"/>
        <w:rPr>
          <w:rFonts w:ascii="Georgia" w:hAnsi="Georgia"/>
          <w:color w:val="000000"/>
          <w:spacing w:val="-2"/>
          <w:w w:val="101"/>
          <w:sz w:val="20"/>
          <w:szCs w:val="20"/>
        </w:rPr>
      </w:pPr>
    </w:p>
    <w:p w:rsidR="00EE2C9D" w:rsidRPr="000065F8" w:rsidRDefault="006135AB" w:rsidP="009E7FC3">
      <w:pPr>
        <w:tabs>
          <w:tab w:val="left" w:pos="720"/>
        </w:tabs>
        <w:jc w:val="both"/>
        <w:rPr>
          <w:rFonts w:ascii="Georgia" w:hAnsi="Georgia"/>
          <w:color w:val="000000"/>
          <w:spacing w:val="-2"/>
          <w:w w:val="101"/>
          <w:sz w:val="20"/>
          <w:szCs w:val="20"/>
        </w:rPr>
      </w:pPr>
      <w:r>
        <w:rPr>
          <w:rFonts w:ascii="Georgia" w:hAnsi="Georgia"/>
          <w:color w:val="000000"/>
          <w:spacing w:val="-2"/>
          <w:w w:val="101"/>
          <w:sz w:val="20"/>
          <w:szCs w:val="20"/>
        </w:rPr>
        <w:tab/>
      </w:r>
      <w:r w:rsidR="00EE2C9D" w:rsidRPr="000065F8">
        <w:rPr>
          <w:rFonts w:ascii="Georgia" w:hAnsi="Georgia"/>
          <w:color w:val="000000"/>
          <w:spacing w:val="-2"/>
          <w:w w:val="101"/>
          <w:sz w:val="20"/>
          <w:szCs w:val="20"/>
        </w:rPr>
        <w:t xml:space="preserve">The report mainly </w:t>
      </w:r>
      <w:r w:rsidR="00DD687B" w:rsidRPr="000065F8">
        <w:rPr>
          <w:rFonts w:ascii="Georgia" w:hAnsi="Georgia"/>
          <w:color w:val="000000"/>
          <w:spacing w:val="-2"/>
          <w:w w:val="101"/>
          <w:sz w:val="20"/>
          <w:szCs w:val="20"/>
        </w:rPr>
        <w:t>contains</w:t>
      </w:r>
      <w:r w:rsidR="00EE2C9D" w:rsidRPr="000065F8">
        <w:rPr>
          <w:rFonts w:ascii="Georgia" w:hAnsi="Georgia"/>
          <w:color w:val="000000"/>
          <w:spacing w:val="-2"/>
          <w:w w:val="101"/>
          <w:sz w:val="20"/>
          <w:szCs w:val="20"/>
        </w:rPr>
        <w:t xml:space="preserve"> environmental points regarding different stages of the Designing; Construction and Operational Phases like three as depicted below for </w:t>
      </w:r>
      <w:r w:rsidR="00F43C75">
        <w:rPr>
          <w:rFonts w:ascii="Georgia" w:hAnsi="Georgia"/>
          <w:b/>
          <w:color w:val="FF0000"/>
          <w:spacing w:val="-2"/>
          <w:w w:val="101"/>
          <w:sz w:val="20"/>
          <w:szCs w:val="20"/>
        </w:rPr>
        <w:t xml:space="preserve">Kurkuti – </w:t>
      </w:r>
      <w:r w:rsidR="00055864">
        <w:rPr>
          <w:rFonts w:ascii="Georgia" w:hAnsi="Georgia"/>
          <w:b/>
          <w:color w:val="FF0000"/>
          <w:spacing w:val="-2"/>
          <w:w w:val="101"/>
          <w:sz w:val="20"/>
          <w:szCs w:val="20"/>
        </w:rPr>
        <w:t>Ghamsali</w:t>
      </w:r>
      <w:r w:rsidR="00F43C75">
        <w:rPr>
          <w:rFonts w:ascii="Georgia" w:hAnsi="Georgia"/>
          <w:b/>
          <w:color w:val="FF0000"/>
          <w:spacing w:val="-2"/>
          <w:w w:val="101"/>
          <w:sz w:val="20"/>
          <w:szCs w:val="20"/>
        </w:rPr>
        <w:t xml:space="preserve"> – Niti</w:t>
      </w:r>
      <w:r w:rsidR="005C0A51" w:rsidRPr="000065F8">
        <w:rPr>
          <w:rFonts w:ascii="Georgia" w:hAnsi="Georgia"/>
          <w:b/>
          <w:color w:val="FF0000"/>
          <w:spacing w:val="-2"/>
          <w:w w:val="101"/>
          <w:sz w:val="20"/>
          <w:szCs w:val="20"/>
        </w:rPr>
        <w:t xml:space="preserve"> Road</w:t>
      </w:r>
      <w:r w:rsidR="00EE2C9D" w:rsidRPr="000065F8">
        <w:rPr>
          <w:rFonts w:ascii="Georgia" w:hAnsi="Georgia"/>
          <w:b/>
          <w:color w:val="FF0000"/>
          <w:spacing w:val="-2"/>
          <w:w w:val="101"/>
          <w:sz w:val="20"/>
          <w:szCs w:val="20"/>
        </w:rPr>
        <w:t>,</w:t>
      </w:r>
      <w:r w:rsidR="00EE2C9D" w:rsidRPr="000065F8">
        <w:rPr>
          <w:rFonts w:ascii="Georgia" w:hAnsi="Georgia"/>
          <w:color w:val="000000"/>
          <w:spacing w:val="-2"/>
          <w:w w:val="101"/>
          <w:sz w:val="20"/>
          <w:szCs w:val="20"/>
        </w:rPr>
        <w:t xml:space="preserve"> which is situated in the Northern part of </w:t>
      </w:r>
      <w:r w:rsidR="00226D4A">
        <w:rPr>
          <w:rFonts w:ascii="Georgia" w:hAnsi="Georgia"/>
          <w:color w:val="000000"/>
          <w:spacing w:val="-2"/>
          <w:w w:val="101"/>
          <w:sz w:val="20"/>
          <w:szCs w:val="20"/>
        </w:rPr>
        <w:t>Uttarakhand</w:t>
      </w:r>
      <w:r w:rsidR="00EE2C9D" w:rsidRPr="000065F8">
        <w:rPr>
          <w:rFonts w:ascii="Georgia" w:hAnsi="Georgia"/>
          <w:color w:val="000000"/>
          <w:spacing w:val="-2"/>
          <w:w w:val="101"/>
          <w:sz w:val="20"/>
          <w:szCs w:val="20"/>
        </w:rPr>
        <w:t xml:space="preserve"> State to achieve projected goals and mainly these are in: </w:t>
      </w:r>
    </w:p>
    <w:p w:rsidR="001045DC" w:rsidRPr="000065F8" w:rsidRDefault="001045DC" w:rsidP="009E7FC3">
      <w:pPr>
        <w:autoSpaceDE w:val="0"/>
        <w:autoSpaceDN w:val="0"/>
        <w:adjustRightInd w:val="0"/>
        <w:jc w:val="both"/>
        <w:rPr>
          <w:rFonts w:ascii="Georgia" w:hAnsi="Georgia"/>
          <w:color w:val="000000"/>
          <w:spacing w:val="-2"/>
          <w:w w:val="101"/>
          <w:sz w:val="20"/>
          <w:szCs w:val="20"/>
        </w:rPr>
      </w:pPr>
    </w:p>
    <w:p w:rsidR="00EE2C9D" w:rsidRPr="00ED33E5" w:rsidRDefault="00EE2C9D" w:rsidP="000B28D2">
      <w:pPr>
        <w:pStyle w:val="ListParagraph"/>
        <w:numPr>
          <w:ilvl w:val="0"/>
          <w:numId w:val="78"/>
        </w:numPr>
        <w:autoSpaceDE w:val="0"/>
        <w:autoSpaceDN w:val="0"/>
        <w:adjustRightInd w:val="0"/>
        <w:jc w:val="both"/>
        <w:rPr>
          <w:rFonts w:ascii="Georgia" w:hAnsi="Georgia"/>
          <w:i/>
          <w:color w:val="000000"/>
          <w:spacing w:val="-2"/>
          <w:w w:val="101"/>
          <w:sz w:val="20"/>
        </w:rPr>
      </w:pPr>
      <w:r w:rsidRPr="00ED33E5">
        <w:rPr>
          <w:rFonts w:ascii="Georgia" w:hAnsi="Georgia"/>
          <w:i/>
          <w:color w:val="000000"/>
          <w:spacing w:val="-2"/>
          <w:w w:val="101"/>
          <w:sz w:val="20"/>
        </w:rPr>
        <w:t>Designing Phase;</w:t>
      </w:r>
    </w:p>
    <w:p w:rsidR="00EE2C9D" w:rsidRPr="00ED33E5" w:rsidRDefault="00EE2C9D" w:rsidP="000B28D2">
      <w:pPr>
        <w:pStyle w:val="ListParagraph"/>
        <w:numPr>
          <w:ilvl w:val="0"/>
          <w:numId w:val="78"/>
        </w:numPr>
        <w:autoSpaceDE w:val="0"/>
        <w:autoSpaceDN w:val="0"/>
        <w:adjustRightInd w:val="0"/>
        <w:jc w:val="both"/>
        <w:rPr>
          <w:rFonts w:ascii="Georgia" w:hAnsi="Georgia"/>
          <w:i/>
          <w:color w:val="000000"/>
          <w:spacing w:val="-2"/>
          <w:w w:val="101"/>
          <w:sz w:val="20"/>
        </w:rPr>
      </w:pPr>
      <w:r w:rsidRPr="00ED33E5">
        <w:rPr>
          <w:rFonts w:ascii="Georgia" w:hAnsi="Georgia"/>
          <w:i/>
          <w:color w:val="000000"/>
          <w:spacing w:val="-2"/>
          <w:w w:val="101"/>
          <w:sz w:val="20"/>
        </w:rPr>
        <w:t>Construction Phase;</w:t>
      </w:r>
    </w:p>
    <w:p w:rsidR="00EE2C9D" w:rsidRPr="00ED33E5" w:rsidRDefault="00EE2C9D" w:rsidP="000B28D2">
      <w:pPr>
        <w:pStyle w:val="ListParagraph"/>
        <w:numPr>
          <w:ilvl w:val="0"/>
          <w:numId w:val="78"/>
        </w:numPr>
        <w:autoSpaceDE w:val="0"/>
        <w:autoSpaceDN w:val="0"/>
        <w:adjustRightInd w:val="0"/>
        <w:jc w:val="both"/>
        <w:rPr>
          <w:rFonts w:ascii="Georgia" w:hAnsi="Georgia"/>
          <w:i/>
          <w:color w:val="000000"/>
          <w:spacing w:val="-2"/>
          <w:w w:val="101"/>
          <w:sz w:val="20"/>
        </w:rPr>
      </w:pPr>
      <w:r w:rsidRPr="00ED33E5">
        <w:rPr>
          <w:rFonts w:ascii="Georgia" w:hAnsi="Georgia"/>
          <w:i/>
          <w:color w:val="000000"/>
          <w:spacing w:val="-2"/>
          <w:w w:val="101"/>
          <w:sz w:val="20"/>
        </w:rPr>
        <w:t>Operational Phase.</w:t>
      </w:r>
    </w:p>
    <w:p w:rsidR="00EE2C9D" w:rsidRPr="000065F8" w:rsidRDefault="00EE2C9D" w:rsidP="009E7FC3">
      <w:pPr>
        <w:autoSpaceDE w:val="0"/>
        <w:autoSpaceDN w:val="0"/>
        <w:adjustRightInd w:val="0"/>
        <w:jc w:val="both"/>
        <w:rPr>
          <w:rFonts w:ascii="Georgia" w:hAnsi="Georgia"/>
          <w:color w:val="000000"/>
          <w:spacing w:val="-2"/>
          <w:w w:val="101"/>
          <w:sz w:val="20"/>
        </w:rPr>
      </w:pPr>
    </w:p>
    <w:p w:rsidR="001045DC" w:rsidRDefault="001045DC" w:rsidP="006135AB">
      <w:pPr>
        <w:autoSpaceDE w:val="0"/>
        <w:autoSpaceDN w:val="0"/>
        <w:adjustRightInd w:val="0"/>
        <w:ind w:firstLine="720"/>
        <w:jc w:val="both"/>
        <w:rPr>
          <w:rFonts w:ascii="Georgia" w:hAnsi="Georgia"/>
          <w:color w:val="000000"/>
          <w:spacing w:val="-2"/>
          <w:w w:val="101"/>
          <w:sz w:val="20"/>
        </w:rPr>
      </w:pPr>
      <w:r w:rsidRPr="000065F8">
        <w:rPr>
          <w:rFonts w:ascii="Georgia" w:hAnsi="Georgia"/>
          <w:color w:val="000000"/>
          <w:spacing w:val="-2"/>
          <w:w w:val="101"/>
          <w:sz w:val="20"/>
        </w:rPr>
        <w:t xml:space="preserve">Bitumen, as a residue from crude oil distillation, is the complex mixture of four main families of compounds, referred to as </w:t>
      </w:r>
      <w:r w:rsidRPr="000065F8">
        <w:rPr>
          <w:rFonts w:ascii="Georgia" w:hAnsi="Georgia"/>
          <w:b/>
          <w:color w:val="000000"/>
          <w:spacing w:val="-2"/>
          <w:w w:val="101"/>
          <w:sz w:val="20"/>
        </w:rPr>
        <w:t>SARA</w:t>
      </w:r>
      <w:r w:rsidRPr="000065F8">
        <w:rPr>
          <w:rFonts w:ascii="Georgia" w:hAnsi="Georgia"/>
          <w:color w:val="000000"/>
          <w:spacing w:val="-2"/>
          <w:w w:val="101"/>
          <w:sz w:val="20"/>
        </w:rPr>
        <w:t xml:space="preserve"> fractions </w:t>
      </w:r>
      <w:r w:rsidRPr="000065F8">
        <w:rPr>
          <w:rFonts w:ascii="Georgia" w:hAnsi="Georgia"/>
          <w:b/>
          <w:color w:val="000000"/>
          <w:spacing w:val="-2"/>
          <w:w w:val="101"/>
          <w:sz w:val="20"/>
        </w:rPr>
        <w:t>(Saturates, Aromatics, Resins and Asphaltenes)</w:t>
      </w:r>
      <w:r w:rsidRPr="000065F8">
        <w:rPr>
          <w:rFonts w:ascii="Georgia" w:hAnsi="Georgia"/>
          <w:color w:val="000000"/>
          <w:spacing w:val="-2"/>
          <w:w w:val="101"/>
          <w:sz w:val="20"/>
        </w:rPr>
        <w:t xml:space="preserve">. The behaviour of bitumen depended on the relative concentration and the chemical features of asphaltenes and </w:t>
      </w:r>
      <w:r w:rsidRPr="000065F8">
        <w:rPr>
          <w:rFonts w:ascii="Georgia" w:hAnsi="Georgia"/>
          <w:color w:val="000000"/>
          <w:spacing w:val="-2"/>
          <w:w w:val="101"/>
          <w:sz w:val="20"/>
        </w:rPr>
        <w:lastRenderedPageBreak/>
        <w:t>maltenes; thus, variation in its composition strongly affects its mechanical properties. Methodological Perspective Over</w:t>
      </w:r>
      <w:r w:rsidR="00506F34">
        <w:rPr>
          <w:rFonts w:ascii="Georgia" w:hAnsi="Georgia"/>
          <w:color w:val="000000"/>
          <w:spacing w:val="-2"/>
          <w:w w:val="101"/>
          <w:sz w:val="20"/>
        </w:rPr>
        <w:t xml:space="preserve"> </w:t>
      </w:r>
      <w:r w:rsidR="00564653" w:rsidRPr="00564653">
        <w:rPr>
          <w:rFonts w:ascii="Georgia" w:hAnsi="Georgia"/>
          <w:color w:val="000000"/>
          <w:spacing w:val="-2"/>
          <w:w w:val="101"/>
          <w:sz w:val="20"/>
        </w:rPr>
        <w:t>–</w:t>
      </w:r>
      <w:r w:rsidR="00506F34">
        <w:rPr>
          <w:rFonts w:ascii="Georgia" w:hAnsi="Georgia"/>
          <w:color w:val="000000"/>
          <w:spacing w:val="-2"/>
          <w:w w:val="101"/>
          <w:sz w:val="20"/>
        </w:rPr>
        <w:t xml:space="preserve"> </w:t>
      </w:r>
      <w:r w:rsidRPr="000065F8">
        <w:rPr>
          <w:rFonts w:ascii="Georgia" w:hAnsi="Georgia"/>
          <w:color w:val="000000"/>
          <w:spacing w:val="-2"/>
          <w:w w:val="101"/>
          <w:sz w:val="20"/>
        </w:rPr>
        <w:t xml:space="preserve">View of Road Date Base Construction Photographs is given in </w:t>
      </w:r>
      <w:r w:rsidRPr="000065F8">
        <w:rPr>
          <w:rFonts w:ascii="Georgia" w:hAnsi="Georgia"/>
          <w:b/>
          <w:color w:val="FF0000"/>
          <w:spacing w:val="-2"/>
          <w:w w:val="101"/>
          <w:sz w:val="20"/>
        </w:rPr>
        <w:t xml:space="preserve">Figure </w:t>
      </w:r>
      <w:r w:rsidR="00CC6CAE">
        <w:rPr>
          <w:rFonts w:ascii="Georgia" w:hAnsi="Georgia"/>
          <w:b/>
          <w:color w:val="FF0000"/>
          <w:spacing w:val="-2"/>
          <w:w w:val="101"/>
          <w:sz w:val="20"/>
        </w:rPr>
        <w:t>9</w:t>
      </w:r>
      <w:r w:rsidRPr="000065F8">
        <w:rPr>
          <w:rFonts w:ascii="Georgia" w:hAnsi="Georgia"/>
          <w:color w:val="000000"/>
          <w:spacing w:val="-2"/>
          <w:w w:val="101"/>
          <w:sz w:val="20"/>
        </w:rPr>
        <w:t>.</w:t>
      </w:r>
    </w:p>
    <w:p w:rsidR="00ED6F2D" w:rsidRPr="000065F8" w:rsidRDefault="00ED6F2D" w:rsidP="00ED6F2D">
      <w:pPr>
        <w:autoSpaceDE w:val="0"/>
        <w:autoSpaceDN w:val="0"/>
        <w:adjustRightInd w:val="0"/>
        <w:jc w:val="both"/>
        <w:rPr>
          <w:rFonts w:ascii="Georgia" w:hAnsi="Georgia"/>
          <w:color w:val="000000"/>
          <w:spacing w:val="-2"/>
          <w:w w:val="101"/>
          <w:sz w:val="20"/>
        </w:rPr>
      </w:pPr>
    </w:p>
    <w:p w:rsidR="00ED6F2D" w:rsidRPr="004D015E" w:rsidRDefault="00ED6F2D" w:rsidP="00ED6F2D">
      <w:pPr>
        <w:jc w:val="center"/>
        <w:rPr>
          <w:rFonts w:ascii="Georgia" w:hAnsi="Georgia"/>
          <w:b/>
        </w:rPr>
      </w:pPr>
      <w:r w:rsidRPr="004D015E">
        <w:rPr>
          <w:rFonts w:ascii="Georgia" w:hAnsi="Georgia"/>
          <w:b/>
          <w:noProof/>
        </w:rPr>
        <w:drawing>
          <wp:inline distT="0" distB="0" distL="0" distR="0">
            <wp:extent cx="2914356" cy="2475008"/>
            <wp:effectExtent l="57150" t="38100" r="19344" b="0"/>
            <wp:docPr id="36" name="Picture 0" descr="Road Fill Wid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Fill Widening.jpg"/>
                    <pic:cNvPicPr/>
                  </pic:nvPicPr>
                  <pic:blipFill>
                    <a:blip r:embed="rId607" cstate="print"/>
                    <a:stretch>
                      <a:fillRect/>
                    </a:stretch>
                  </pic:blipFill>
                  <pic:spPr>
                    <a:xfrm>
                      <a:off x="0" y="0"/>
                      <a:ext cx="2915392" cy="2475888"/>
                    </a:xfrm>
                    <a:prstGeom prst="rect">
                      <a:avLst/>
                    </a:prstGeom>
                    <a:noFill/>
                    <a:ln w="19050" cmpd="sng">
                      <a:solidFill>
                        <a:schemeClr val="tx1"/>
                      </a:solidFill>
                    </a:ln>
                    <a:scene3d>
                      <a:camera prst="orthographicFront"/>
                      <a:lightRig rig="threePt" dir="t"/>
                    </a:scene3d>
                    <a:sp3d>
                      <a:bevelT w="114300" prst="artDeco"/>
                    </a:sp3d>
                  </pic:spPr>
                </pic:pic>
              </a:graphicData>
            </a:graphic>
          </wp:inline>
        </w:drawing>
      </w:r>
      <w:r w:rsidRPr="004D015E">
        <w:rPr>
          <w:rFonts w:ascii="Georgia" w:hAnsi="Georgia"/>
          <w:b/>
          <w:noProof/>
        </w:rPr>
        <w:drawing>
          <wp:inline distT="0" distB="0" distL="0" distR="0">
            <wp:extent cx="2943698" cy="2471667"/>
            <wp:effectExtent l="57150" t="19050" r="28102" b="0"/>
            <wp:docPr id="38" name="Picture 1" descr="Road Total Subgrade Wid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Total Subgrade Width.jpg"/>
                    <pic:cNvPicPr/>
                  </pic:nvPicPr>
                  <pic:blipFill>
                    <a:blip r:embed="rId608" cstate="print"/>
                    <a:stretch>
                      <a:fillRect/>
                    </a:stretch>
                  </pic:blipFill>
                  <pic:spPr>
                    <a:xfrm>
                      <a:off x="0" y="0"/>
                      <a:ext cx="2966436" cy="2490759"/>
                    </a:xfrm>
                    <a:prstGeom prst="rect">
                      <a:avLst/>
                    </a:prstGeom>
                    <a:ln w="19050">
                      <a:solidFill>
                        <a:schemeClr val="tx1"/>
                      </a:solidFill>
                      <a:prstDash val="solid"/>
                    </a:ln>
                    <a:scene3d>
                      <a:camera prst="orthographicFront"/>
                      <a:lightRig rig="threePt" dir="t"/>
                    </a:scene3d>
                    <a:sp3d>
                      <a:bevelT w="114300" prst="artDeco"/>
                    </a:sp3d>
                  </pic:spPr>
                </pic:pic>
              </a:graphicData>
            </a:graphic>
          </wp:inline>
        </w:drawing>
      </w:r>
    </w:p>
    <w:p w:rsidR="00ED6F2D" w:rsidRPr="004D015E" w:rsidRDefault="00ED6F2D" w:rsidP="00ED6F2D">
      <w:pPr>
        <w:jc w:val="center"/>
        <w:rPr>
          <w:rFonts w:ascii="Georgia" w:hAnsi="Georgia"/>
          <w:b/>
          <w:color w:val="FF0000"/>
        </w:rPr>
      </w:pPr>
      <w:r w:rsidRPr="004D015E">
        <w:rPr>
          <w:rFonts w:ascii="Georgia" w:hAnsi="Georgia"/>
          <w:b/>
          <w:noProof/>
        </w:rPr>
        <w:drawing>
          <wp:inline distT="0" distB="0" distL="0" distR="0">
            <wp:extent cx="2911927" cy="2516039"/>
            <wp:effectExtent l="57150" t="19050" r="21773" b="0"/>
            <wp:docPr id="47" name="Picture 2" descr="Road Prospective Vi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Prospective View.gif"/>
                    <pic:cNvPicPr/>
                  </pic:nvPicPr>
                  <pic:blipFill>
                    <a:blip r:embed="rId609" cstate="print"/>
                    <a:stretch>
                      <a:fillRect/>
                    </a:stretch>
                  </pic:blipFill>
                  <pic:spPr>
                    <a:xfrm>
                      <a:off x="0" y="0"/>
                      <a:ext cx="2919007" cy="2522157"/>
                    </a:xfrm>
                    <a:prstGeom prst="rect">
                      <a:avLst/>
                    </a:prstGeom>
                    <a:ln w="19050" cmpd="sng">
                      <a:solidFill>
                        <a:schemeClr val="tx1"/>
                      </a:solidFill>
                    </a:ln>
                    <a:scene3d>
                      <a:camera prst="orthographicFront"/>
                      <a:lightRig rig="threePt" dir="t"/>
                    </a:scene3d>
                    <a:sp3d>
                      <a:bevelT w="114300" prst="artDeco"/>
                    </a:sp3d>
                  </pic:spPr>
                </pic:pic>
              </a:graphicData>
            </a:graphic>
          </wp:inline>
        </w:drawing>
      </w:r>
      <w:r w:rsidRPr="004D015E">
        <w:rPr>
          <w:rFonts w:ascii="Georgia" w:hAnsi="Georgia"/>
          <w:b/>
          <w:noProof/>
        </w:rPr>
        <w:drawing>
          <wp:inline distT="0" distB="0" distL="0" distR="0">
            <wp:extent cx="2946751" cy="2507153"/>
            <wp:effectExtent l="57150" t="19050" r="25049" b="0"/>
            <wp:docPr id="49" name="Picture 4" descr="Road Asphalt_Sustainability-03-00965f2-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Asphalt_Sustainability-03-00965f2-1024.png"/>
                    <pic:cNvPicPr/>
                  </pic:nvPicPr>
                  <pic:blipFill>
                    <a:blip r:embed="rId610" cstate="print"/>
                    <a:stretch>
                      <a:fillRect/>
                    </a:stretch>
                  </pic:blipFill>
                  <pic:spPr>
                    <a:xfrm>
                      <a:off x="0" y="0"/>
                      <a:ext cx="2960247" cy="2518635"/>
                    </a:xfrm>
                    <a:prstGeom prst="rect">
                      <a:avLst/>
                    </a:prstGeom>
                    <a:ln w="19050" cmpd="sng">
                      <a:solidFill>
                        <a:schemeClr val="tx1"/>
                      </a:solidFill>
                    </a:ln>
                    <a:scene3d>
                      <a:camera prst="orthographicFront"/>
                      <a:lightRig rig="threePt" dir="t"/>
                    </a:scene3d>
                    <a:sp3d>
                      <a:bevelT w="114300" prst="artDeco"/>
                    </a:sp3d>
                  </pic:spPr>
                </pic:pic>
              </a:graphicData>
            </a:graphic>
          </wp:inline>
        </w:drawing>
      </w:r>
      <w:r w:rsidRPr="004D015E">
        <w:rPr>
          <w:rFonts w:ascii="Georgia" w:hAnsi="Georgia"/>
          <w:b/>
          <w:noProof/>
          <w:color w:val="FF0000"/>
        </w:rPr>
        <w:drawing>
          <wp:inline distT="0" distB="0" distL="0" distR="0">
            <wp:extent cx="2893613" cy="2168778"/>
            <wp:effectExtent l="76200" t="38100" r="21037" b="0"/>
            <wp:docPr id="50" name="Picture 3" descr="Road Base Line Mod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Base Line Module.jpg"/>
                    <pic:cNvPicPr/>
                  </pic:nvPicPr>
                  <pic:blipFill>
                    <a:blip r:embed="rId611" cstate="print"/>
                    <a:stretch>
                      <a:fillRect/>
                    </a:stretch>
                  </pic:blipFill>
                  <pic:spPr>
                    <a:xfrm>
                      <a:off x="0" y="0"/>
                      <a:ext cx="2915103" cy="2184885"/>
                    </a:xfrm>
                    <a:prstGeom prst="rect">
                      <a:avLst/>
                    </a:prstGeom>
                    <a:ln w="19050" cmpd="sng">
                      <a:solidFill>
                        <a:schemeClr val="tx1"/>
                      </a:solidFill>
                    </a:ln>
                    <a:scene3d>
                      <a:camera prst="orthographicFront"/>
                      <a:lightRig rig="threePt" dir="t"/>
                    </a:scene3d>
                    <a:sp3d>
                      <a:bevelT w="114300" prst="artDeco"/>
                    </a:sp3d>
                  </pic:spPr>
                </pic:pic>
              </a:graphicData>
            </a:graphic>
          </wp:inline>
        </w:drawing>
      </w:r>
      <w:r w:rsidRPr="004D015E">
        <w:rPr>
          <w:rFonts w:ascii="Georgia" w:hAnsi="Georgia"/>
          <w:b/>
          <w:noProof/>
          <w:color w:val="FF0000"/>
        </w:rPr>
        <w:drawing>
          <wp:inline distT="0" distB="0" distL="0" distR="0">
            <wp:extent cx="2951406" cy="2166557"/>
            <wp:effectExtent l="57150" t="19050" r="20394" b="0"/>
            <wp:docPr id="53" name="Picture 5" descr="Road_Clevert_Fill_Sl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_Clevert_Fill_Slop.jpg"/>
                    <pic:cNvPicPr/>
                  </pic:nvPicPr>
                  <pic:blipFill>
                    <a:blip r:embed="rId612" cstate="print">
                      <a:biLevel thresh="50000"/>
                    </a:blip>
                    <a:stretch>
                      <a:fillRect/>
                    </a:stretch>
                  </pic:blipFill>
                  <pic:spPr>
                    <a:xfrm>
                      <a:off x="0" y="0"/>
                      <a:ext cx="2973767" cy="2182972"/>
                    </a:xfrm>
                    <a:prstGeom prst="rect">
                      <a:avLst/>
                    </a:prstGeom>
                    <a:ln w="19050">
                      <a:solidFill>
                        <a:schemeClr val="tx1"/>
                      </a:solidFill>
                    </a:ln>
                    <a:scene3d>
                      <a:camera prst="orthographicFront"/>
                      <a:lightRig rig="threePt" dir="t"/>
                    </a:scene3d>
                    <a:sp3d>
                      <a:bevelT w="114300" prst="artDeco"/>
                    </a:sp3d>
                  </pic:spPr>
                </pic:pic>
              </a:graphicData>
            </a:graphic>
          </wp:inline>
        </w:drawing>
      </w:r>
    </w:p>
    <w:p w:rsidR="006135AB" w:rsidRPr="006135AB" w:rsidRDefault="006135AB" w:rsidP="006135AB">
      <w:pPr>
        <w:autoSpaceDE w:val="0"/>
        <w:autoSpaceDN w:val="0"/>
        <w:adjustRightInd w:val="0"/>
        <w:jc w:val="both"/>
        <w:rPr>
          <w:rFonts w:ascii="Georgia" w:hAnsi="Georgia"/>
          <w:color w:val="000000"/>
          <w:spacing w:val="-2"/>
          <w:w w:val="101"/>
          <w:sz w:val="20"/>
        </w:rPr>
      </w:pPr>
    </w:p>
    <w:p w:rsidR="001045DC" w:rsidRPr="000065F8" w:rsidRDefault="001045DC" w:rsidP="009E7FC3">
      <w:pPr>
        <w:autoSpaceDE w:val="0"/>
        <w:autoSpaceDN w:val="0"/>
        <w:adjustRightInd w:val="0"/>
        <w:jc w:val="center"/>
        <w:rPr>
          <w:rFonts w:ascii="Georgia" w:hAnsi="Georgia"/>
          <w:b/>
          <w:color w:val="FF0000"/>
        </w:rPr>
      </w:pPr>
      <w:r w:rsidRPr="000065F8">
        <w:rPr>
          <w:rFonts w:ascii="Georgia" w:eastAsia="Book Antiqua" w:hAnsi="Georgia"/>
          <w:b/>
          <w:color w:val="FF0000"/>
          <w:sz w:val="21"/>
          <w:szCs w:val="20"/>
          <w:lang w:bidi="hi-IN"/>
        </w:rPr>
        <w:t xml:space="preserve">Figure </w:t>
      </w:r>
      <w:r w:rsidR="00CC6CAE">
        <w:rPr>
          <w:rFonts w:ascii="Georgia" w:eastAsia="Book Antiqua" w:hAnsi="Georgia"/>
          <w:b/>
          <w:color w:val="FF0000"/>
          <w:sz w:val="21"/>
          <w:szCs w:val="20"/>
          <w:lang w:bidi="hi-IN"/>
        </w:rPr>
        <w:t>9</w:t>
      </w:r>
      <w:r w:rsidRPr="000065F8">
        <w:rPr>
          <w:rFonts w:ascii="Georgia" w:eastAsia="Book Antiqua" w:hAnsi="Georgia"/>
          <w:b/>
          <w:color w:val="FF0000"/>
          <w:sz w:val="21"/>
          <w:szCs w:val="20"/>
          <w:lang w:bidi="hi-IN"/>
        </w:rPr>
        <w:t xml:space="preserve">: Methodological </w:t>
      </w:r>
      <w:r w:rsidR="00F84A27" w:rsidRPr="001D7F6E">
        <w:rPr>
          <w:rFonts w:ascii="Georgia" w:eastAsia="Book Antiqua" w:hAnsi="Georgia"/>
          <w:b/>
          <w:color w:val="0000FF"/>
          <w:sz w:val="21"/>
          <w:szCs w:val="20"/>
          <w:u w:val="double" w:color="FF0066"/>
          <w:lang w:bidi="hi-IN"/>
        </w:rPr>
        <w:t>Perspective Over</w:t>
      </w:r>
      <w:r w:rsidR="00A817A8">
        <w:rPr>
          <w:rFonts w:ascii="Georgia" w:eastAsia="Book Antiqua" w:hAnsi="Georgia"/>
          <w:b/>
          <w:color w:val="0000FF"/>
          <w:sz w:val="21"/>
          <w:szCs w:val="20"/>
          <w:u w:val="double" w:color="FF0066"/>
          <w:lang w:bidi="hi-IN"/>
        </w:rPr>
        <w:t xml:space="preserve"> </w:t>
      </w:r>
      <w:r w:rsidR="00F84A27" w:rsidRPr="00EE621F">
        <w:rPr>
          <w:rFonts w:ascii="Georgia" w:eastAsia="Book Antiqua" w:hAnsi="Georgia"/>
          <w:b/>
          <w:color w:val="0000FF"/>
          <w:sz w:val="21"/>
          <w:szCs w:val="20"/>
          <w:u w:val="double" w:color="FF0066"/>
          <w:lang w:bidi="hi-IN"/>
        </w:rPr>
        <w:t>–</w:t>
      </w:r>
      <w:r w:rsidR="00A817A8">
        <w:rPr>
          <w:rFonts w:ascii="Georgia" w:eastAsia="Book Antiqua" w:hAnsi="Georgia"/>
          <w:b/>
          <w:color w:val="0000FF"/>
          <w:sz w:val="21"/>
          <w:szCs w:val="20"/>
          <w:u w:val="double" w:color="FF0066"/>
          <w:lang w:bidi="hi-IN"/>
        </w:rPr>
        <w:t xml:space="preserve"> </w:t>
      </w:r>
      <w:r w:rsidR="00F84A27" w:rsidRPr="001D7F6E">
        <w:rPr>
          <w:rFonts w:ascii="Georgia" w:eastAsia="Book Antiqua" w:hAnsi="Georgia"/>
          <w:b/>
          <w:color w:val="0000FF"/>
          <w:sz w:val="21"/>
          <w:szCs w:val="20"/>
          <w:u w:val="double" w:color="FF0066"/>
          <w:lang w:bidi="hi-IN"/>
        </w:rPr>
        <w:t>View of Road Date Base Construction Photographs</w:t>
      </w:r>
      <w:r w:rsidRPr="000065F8">
        <w:rPr>
          <w:rFonts w:ascii="Georgia" w:hAnsi="Georgia"/>
          <w:b/>
          <w:color w:val="FF0000"/>
        </w:rPr>
        <w:t>.</w:t>
      </w:r>
    </w:p>
    <w:p w:rsidR="005E7895" w:rsidRPr="000065F8" w:rsidRDefault="005E7895" w:rsidP="009E7FC3">
      <w:pPr>
        <w:autoSpaceDE w:val="0"/>
        <w:autoSpaceDN w:val="0"/>
        <w:adjustRightInd w:val="0"/>
        <w:jc w:val="both"/>
        <w:rPr>
          <w:rFonts w:ascii="Georgia" w:hAnsi="Georgia"/>
          <w:color w:val="000000"/>
          <w:spacing w:val="-2"/>
          <w:w w:val="101"/>
          <w:sz w:val="20"/>
        </w:rPr>
      </w:pPr>
    </w:p>
    <w:p w:rsidR="001045DC" w:rsidRPr="000065F8" w:rsidRDefault="001045DC" w:rsidP="006135AB">
      <w:pPr>
        <w:autoSpaceDE w:val="0"/>
        <w:autoSpaceDN w:val="0"/>
        <w:adjustRightInd w:val="0"/>
        <w:ind w:firstLine="720"/>
        <w:jc w:val="both"/>
        <w:rPr>
          <w:rFonts w:ascii="Georgia" w:hAnsi="Georgia"/>
          <w:color w:val="000000"/>
          <w:spacing w:val="-2"/>
          <w:w w:val="101"/>
          <w:sz w:val="20"/>
        </w:rPr>
      </w:pPr>
      <w:r w:rsidRPr="000065F8">
        <w:rPr>
          <w:rFonts w:ascii="Georgia" w:hAnsi="Georgia"/>
          <w:color w:val="000000"/>
          <w:spacing w:val="-2"/>
          <w:w w:val="101"/>
          <w:sz w:val="20"/>
        </w:rPr>
        <w:t xml:space="preserve">It presents a large set of interesting potential properties: impermeability, ductility, adhesivity and resistance to the effect of weathering and chemicals, etc. In the last 20 years, a wide spectrum of modifying polymeric materials has been tested with bitumens for their use in road construction. For a polymer to be effective it must blend with bitumen and improve its resistance at high temperatures without making the bitumen too viscous at mixing temperatures or too brittle at low temperatures. It should be capable of being </w:t>
      </w:r>
      <w:r w:rsidRPr="000065F8">
        <w:rPr>
          <w:rFonts w:ascii="Georgia" w:hAnsi="Georgia"/>
          <w:color w:val="000000"/>
          <w:spacing w:val="-2"/>
          <w:w w:val="101"/>
          <w:sz w:val="20"/>
        </w:rPr>
        <w:lastRenderedPageBreak/>
        <w:t xml:space="preserve">processed by conventional equipment, available, not expensive and physically and chemically stable during storage, application and service. In actual modified bitumens, thermoplastic rubbers, as well as some thermoplastic polymers, were mainly used. The use of secondary (recycled) aggregates, instead of primary (virgin) materials helped in easing landfill pressures, reducing the need for extraction, protecting environment and minimizing the consumption of original resources. Polyester polymer, thermoplastic </w:t>
      </w:r>
      <w:r w:rsidRPr="000065F8">
        <w:rPr>
          <w:rFonts w:ascii="Georgia" w:hAnsi="Georgia"/>
          <w:b/>
          <w:color w:val="FF0000"/>
          <w:spacing w:val="-2"/>
          <w:w w:val="101"/>
          <w:sz w:val="20"/>
        </w:rPr>
        <w:t>Poly</w:t>
      </w:r>
      <w:r w:rsidR="00A817A8">
        <w:rPr>
          <w:rFonts w:ascii="Georgia" w:hAnsi="Georgia"/>
          <w:b/>
          <w:color w:val="FF0000"/>
          <w:spacing w:val="-2"/>
          <w:w w:val="101"/>
          <w:sz w:val="20"/>
        </w:rPr>
        <w:t xml:space="preserve"> </w:t>
      </w:r>
      <w:r w:rsidR="001A58C0" w:rsidRPr="001A58C0">
        <w:rPr>
          <w:rFonts w:ascii="Georgia" w:hAnsi="Georgia"/>
          <w:b/>
          <w:color w:val="FF0000"/>
          <w:spacing w:val="-2"/>
          <w:w w:val="101"/>
          <w:sz w:val="20"/>
        </w:rPr>
        <w:t>–</w:t>
      </w:r>
      <w:r w:rsidR="00A817A8">
        <w:rPr>
          <w:rFonts w:ascii="Georgia" w:hAnsi="Georgia"/>
          <w:b/>
          <w:color w:val="FF0000"/>
          <w:spacing w:val="-2"/>
          <w:w w:val="101"/>
          <w:sz w:val="20"/>
        </w:rPr>
        <w:t xml:space="preserve"> </w:t>
      </w:r>
      <w:r w:rsidRPr="000065F8">
        <w:rPr>
          <w:rFonts w:ascii="Georgia" w:hAnsi="Georgia"/>
          <w:b/>
          <w:color w:val="FF0000"/>
          <w:spacing w:val="-2"/>
          <w:w w:val="101"/>
          <w:sz w:val="20"/>
        </w:rPr>
        <w:t>Ethylene Tere</w:t>
      </w:r>
      <w:r w:rsidR="00506F34">
        <w:rPr>
          <w:rFonts w:ascii="Georgia" w:hAnsi="Georgia"/>
          <w:b/>
          <w:color w:val="FF0000"/>
          <w:spacing w:val="-2"/>
          <w:w w:val="101"/>
          <w:sz w:val="20"/>
        </w:rPr>
        <w:t xml:space="preserve"> </w:t>
      </w:r>
      <w:r w:rsidR="001A58C0" w:rsidRPr="001A58C0">
        <w:rPr>
          <w:rFonts w:ascii="Georgia" w:hAnsi="Georgia"/>
          <w:b/>
          <w:color w:val="FF0000"/>
          <w:spacing w:val="-2"/>
          <w:w w:val="101"/>
          <w:sz w:val="20"/>
        </w:rPr>
        <w:t>–</w:t>
      </w:r>
      <w:r w:rsidR="00506F34">
        <w:rPr>
          <w:rFonts w:ascii="Georgia" w:hAnsi="Georgia"/>
          <w:b/>
          <w:color w:val="FF0000"/>
          <w:spacing w:val="-2"/>
          <w:w w:val="101"/>
          <w:sz w:val="20"/>
        </w:rPr>
        <w:t xml:space="preserve"> </w:t>
      </w:r>
      <w:r w:rsidRPr="000065F8">
        <w:rPr>
          <w:rFonts w:ascii="Georgia" w:hAnsi="Georgia"/>
          <w:b/>
          <w:color w:val="FF0000"/>
          <w:spacing w:val="-2"/>
          <w:w w:val="101"/>
          <w:sz w:val="20"/>
        </w:rPr>
        <w:t>phthalate (PET)</w:t>
      </w:r>
      <w:r w:rsidRPr="000065F8">
        <w:rPr>
          <w:rFonts w:ascii="Georgia" w:hAnsi="Georgia"/>
          <w:color w:val="000000"/>
          <w:spacing w:val="-2"/>
          <w:w w:val="101"/>
          <w:sz w:val="20"/>
        </w:rPr>
        <w:t xml:space="preserve"> and mineral fibres are the additives, which are mostly used to produce strong and durable reinforcement bitumen. Also, different industrial wastes such as waste polymers, spent toner, marble quarry waste and fibres</w:t>
      </w:r>
      <w:r w:rsidR="00506F34">
        <w:rPr>
          <w:rFonts w:ascii="Georgia" w:hAnsi="Georgia"/>
          <w:color w:val="000000"/>
          <w:spacing w:val="-2"/>
          <w:w w:val="101"/>
          <w:sz w:val="20"/>
        </w:rPr>
        <w:t xml:space="preserve"> </w:t>
      </w:r>
      <w:r w:rsidRPr="000065F8">
        <w:rPr>
          <w:rFonts w:ascii="Georgia" w:hAnsi="Georgia"/>
          <w:color w:val="000000"/>
          <w:spacing w:val="-2"/>
          <w:w w:val="101"/>
          <w:sz w:val="20"/>
        </w:rPr>
        <w:t xml:space="preserve">...etc. can be used as asphalt modifiers for civil construction work. Carpet waste fibres were used recently in asphalt mixtures and in </w:t>
      </w:r>
      <w:r w:rsidRPr="000065F8">
        <w:rPr>
          <w:rFonts w:ascii="Georgia" w:hAnsi="Georgia"/>
          <w:b/>
          <w:color w:val="FF0000"/>
          <w:spacing w:val="-2"/>
          <w:w w:val="101"/>
          <w:sz w:val="20"/>
        </w:rPr>
        <w:t>Fibre Reinforced Concrete (FRC)</w:t>
      </w:r>
      <w:r w:rsidRPr="000065F8">
        <w:rPr>
          <w:rFonts w:ascii="Georgia" w:hAnsi="Georgia"/>
          <w:color w:val="000000"/>
          <w:spacing w:val="-2"/>
          <w:w w:val="101"/>
          <w:sz w:val="20"/>
        </w:rPr>
        <w:t xml:space="preserve">. Such reinforcement improved effectively the shatter resistance, toughness, and ductility of concrete. One of the major waste generating industries is the construction and marble production, and, it was reported that the potentials to use this type of waste in low to medium traffic urban as well as rural areas roads and as binder courses were very beneficial. There are some literatures that discussed the use of fillers such as limestone powders, rubber silica and carbon black as modifiers for asphalt mixture. In Egypt, the use of waste materials in HMA is not applied yet, in addition to the presence of a large amount of low quality aggregate not suitable for use in paving or other purposes. </w:t>
      </w:r>
    </w:p>
    <w:p w:rsidR="009833EC" w:rsidRPr="000065F8" w:rsidRDefault="009833EC" w:rsidP="009E7FC3">
      <w:pPr>
        <w:autoSpaceDE w:val="0"/>
        <w:autoSpaceDN w:val="0"/>
        <w:adjustRightInd w:val="0"/>
        <w:jc w:val="both"/>
        <w:rPr>
          <w:rFonts w:ascii="Georgia" w:hAnsi="Georgia"/>
          <w:color w:val="000000"/>
          <w:spacing w:val="-2"/>
          <w:w w:val="101"/>
          <w:sz w:val="20"/>
        </w:rPr>
      </w:pPr>
    </w:p>
    <w:p w:rsidR="001045DC" w:rsidRPr="000065F8" w:rsidRDefault="001045DC" w:rsidP="009E7FC3">
      <w:pPr>
        <w:autoSpaceDE w:val="0"/>
        <w:autoSpaceDN w:val="0"/>
        <w:adjustRightInd w:val="0"/>
        <w:rPr>
          <w:rFonts w:ascii="Georgia" w:hAnsi="Georgia"/>
          <w:b/>
          <w:i/>
          <w:sz w:val="20"/>
          <w:szCs w:val="20"/>
        </w:rPr>
      </w:pPr>
      <w:r w:rsidRPr="000065F8">
        <w:rPr>
          <w:rFonts w:ascii="Georgia" w:hAnsi="Georgia"/>
          <w:b/>
          <w:i/>
          <w:sz w:val="20"/>
          <w:szCs w:val="20"/>
        </w:rPr>
        <w:t xml:space="preserve">Preparation of Hot Mix Asphalt and Properties </w:t>
      </w:r>
    </w:p>
    <w:p w:rsidR="001045DC" w:rsidRPr="000065F8" w:rsidRDefault="001045DC" w:rsidP="009E7FC3">
      <w:pPr>
        <w:autoSpaceDE w:val="0"/>
        <w:autoSpaceDN w:val="0"/>
        <w:adjustRightInd w:val="0"/>
        <w:jc w:val="both"/>
        <w:rPr>
          <w:rFonts w:ascii="Georgia" w:hAnsi="Georgia"/>
          <w:color w:val="000000"/>
          <w:spacing w:val="-2"/>
          <w:w w:val="101"/>
          <w:sz w:val="20"/>
        </w:rPr>
      </w:pPr>
    </w:p>
    <w:p w:rsidR="001045DC" w:rsidRPr="000065F8" w:rsidRDefault="001045DC" w:rsidP="00CF67BF">
      <w:pPr>
        <w:autoSpaceDE w:val="0"/>
        <w:autoSpaceDN w:val="0"/>
        <w:adjustRightInd w:val="0"/>
        <w:ind w:firstLine="720"/>
        <w:jc w:val="both"/>
        <w:rPr>
          <w:rFonts w:ascii="Georgia" w:hAnsi="Georgia"/>
          <w:color w:val="000000"/>
          <w:spacing w:val="-2"/>
          <w:w w:val="101"/>
          <w:sz w:val="20"/>
        </w:rPr>
      </w:pPr>
      <w:r w:rsidRPr="000065F8">
        <w:rPr>
          <w:rFonts w:ascii="Georgia" w:hAnsi="Georgia"/>
          <w:color w:val="000000"/>
          <w:spacing w:val="-2"/>
          <w:w w:val="101"/>
          <w:sz w:val="20"/>
        </w:rPr>
        <w:t xml:space="preserve">Hot mix asphalt samples were prepared using virgin asphalt and modified binders and were evaluated using the </w:t>
      </w:r>
      <w:r w:rsidRPr="000065F8">
        <w:rPr>
          <w:rFonts w:ascii="Georgia" w:hAnsi="Georgia"/>
          <w:b/>
          <w:color w:val="000000"/>
          <w:spacing w:val="-2"/>
          <w:w w:val="101"/>
          <w:sz w:val="20"/>
        </w:rPr>
        <w:t>Marshall Test Method (ASTM: D</w:t>
      </w:r>
      <w:r w:rsidR="00506F34">
        <w:rPr>
          <w:rFonts w:ascii="Georgia" w:hAnsi="Georgia"/>
          <w:b/>
          <w:color w:val="000000"/>
          <w:spacing w:val="-2"/>
          <w:w w:val="101"/>
          <w:sz w:val="20"/>
        </w:rPr>
        <w:t xml:space="preserve"> </w:t>
      </w:r>
      <w:r w:rsidR="001603B5" w:rsidRPr="001603B5">
        <w:rPr>
          <w:rFonts w:ascii="Georgia" w:hAnsi="Georgia"/>
          <w:b/>
          <w:color w:val="000000"/>
          <w:spacing w:val="-2"/>
          <w:w w:val="101"/>
          <w:sz w:val="20"/>
        </w:rPr>
        <w:t>–</w:t>
      </w:r>
      <w:r w:rsidR="00506F34">
        <w:rPr>
          <w:rFonts w:ascii="Georgia" w:hAnsi="Georgia"/>
          <w:b/>
          <w:color w:val="000000"/>
          <w:spacing w:val="-2"/>
          <w:w w:val="101"/>
          <w:sz w:val="20"/>
        </w:rPr>
        <w:t xml:space="preserve"> </w:t>
      </w:r>
      <w:r w:rsidRPr="000065F8">
        <w:rPr>
          <w:rFonts w:ascii="Georgia" w:hAnsi="Georgia"/>
          <w:b/>
          <w:color w:val="000000"/>
          <w:spacing w:val="-2"/>
          <w:w w:val="101"/>
          <w:sz w:val="20"/>
        </w:rPr>
        <w:t>6927)</w:t>
      </w:r>
      <w:r w:rsidRPr="000065F8">
        <w:rPr>
          <w:rFonts w:ascii="Georgia" w:hAnsi="Georgia"/>
          <w:color w:val="000000"/>
          <w:spacing w:val="-2"/>
          <w:w w:val="101"/>
          <w:sz w:val="20"/>
        </w:rPr>
        <w:t xml:space="preserve">. The mixes were designed according to the standard limits of surface (wearing) course. The job mix was formulated (% Wt.) using coarse and fine aggregates, sand and filler as 33, 30, 32 and 5 Wt. %, respectively. The mixes were tested for maximum load and flow along with density and air voids in mixes and solid materials were determined. </w:t>
      </w:r>
    </w:p>
    <w:p w:rsidR="001045DC" w:rsidRPr="000065F8" w:rsidRDefault="001045DC" w:rsidP="009E7FC3">
      <w:pPr>
        <w:autoSpaceDE w:val="0"/>
        <w:autoSpaceDN w:val="0"/>
        <w:adjustRightInd w:val="0"/>
        <w:jc w:val="both"/>
        <w:rPr>
          <w:rFonts w:ascii="Georgia" w:hAnsi="Georgia"/>
          <w:color w:val="000000"/>
          <w:spacing w:val="-2"/>
          <w:w w:val="101"/>
          <w:sz w:val="20"/>
        </w:rPr>
      </w:pPr>
    </w:p>
    <w:p w:rsidR="00D467A5" w:rsidRPr="004943D4" w:rsidRDefault="00D467A5" w:rsidP="000B28D2">
      <w:pPr>
        <w:pStyle w:val="ListParagraph"/>
        <w:numPr>
          <w:ilvl w:val="0"/>
          <w:numId w:val="86"/>
        </w:numPr>
        <w:autoSpaceDE w:val="0"/>
        <w:autoSpaceDN w:val="0"/>
        <w:adjustRightInd w:val="0"/>
        <w:jc w:val="both"/>
        <w:rPr>
          <w:rFonts w:ascii="Georgia" w:eastAsia="Times New Roman" w:hAnsi="Georgia"/>
          <w:i/>
          <w:color w:val="000000"/>
          <w:spacing w:val="-2"/>
          <w:w w:val="101"/>
          <w:sz w:val="20"/>
          <w:lang w:bidi="ar-SA"/>
        </w:rPr>
      </w:pPr>
      <w:r w:rsidRPr="004943D4">
        <w:rPr>
          <w:rFonts w:ascii="Georgia" w:eastAsia="Times New Roman" w:hAnsi="Georgia"/>
          <w:i/>
          <w:color w:val="000000"/>
          <w:spacing w:val="-2"/>
          <w:w w:val="101"/>
          <w:sz w:val="20"/>
          <w:lang w:bidi="ar-SA"/>
        </w:rPr>
        <w:t xml:space="preserve">HMA are hot mixes asphalt consisted of normal absorptive aggregate type, primary (virgin) asphalt samples and limestone filler; </w:t>
      </w:r>
    </w:p>
    <w:p w:rsidR="00D467A5" w:rsidRPr="004943D4" w:rsidRDefault="00D467A5" w:rsidP="000B28D2">
      <w:pPr>
        <w:pStyle w:val="ListParagraph"/>
        <w:numPr>
          <w:ilvl w:val="0"/>
          <w:numId w:val="86"/>
        </w:numPr>
        <w:autoSpaceDE w:val="0"/>
        <w:autoSpaceDN w:val="0"/>
        <w:adjustRightInd w:val="0"/>
        <w:jc w:val="both"/>
        <w:rPr>
          <w:rFonts w:ascii="Georgia" w:eastAsia="Times New Roman" w:hAnsi="Georgia"/>
          <w:i/>
          <w:color w:val="000000"/>
          <w:spacing w:val="-2"/>
          <w:w w:val="101"/>
          <w:sz w:val="20"/>
          <w:lang w:bidi="ar-SA"/>
        </w:rPr>
      </w:pPr>
      <w:r w:rsidRPr="004943D4">
        <w:rPr>
          <w:rFonts w:ascii="Georgia" w:eastAsia="Times New Roman" w:hAnsi="Georgia"/>
          <w:i/>
          <w:color w:val="000000"/>
          <w:spacing w:val="-2"/>
          <w:w w:val="101"/>
          <w:sz w:val="20"/>
          <w:lang w:bidi="ar-SA"/>
        </w:rPr>
        <w:t xml:space="preserve">HMA are hot mixes asphalt consisted of high absorptive aggregate type, virgin (primary) asphalt samples and limestone filler; </w:t>
      </w:r>
    </w:p>
    <w:p w:rsidR="00D467A5" w:rsidRPr="004943D4" w:rsidRDefault="00D467A5" w:rsidP="000B28D2">
      <w:pPr>
        <w:pStyle w:val="ListParagraph"/>
        <w:numPr>
          <w:ilvl w:val="0"/>
          <w:numId w:val="86"/>
        </w:numPr>
        <w:autoSpaceDE w:val="0"/>
        <w:autoSpaceDN w:val="0"/>
        <w:adjustRightInd w:val="0"/>
        <w:jc w:val="both"/>
        <w:rPr>
          <w:rFonts w:ascii="Georgia" w:eastAsia="Times New Roman" w:hAnsi="Georgia"/>
          <w:i/>
          <w:color w:val="000000"/>
          <w:spacing w:val="-2"/>
          <w:w w:val="101"/>
          <w:sz w:val="20"/>
          <w:lang w:bidi="ar-SA"/>
        </w:rPr>
      </w:pPr>
      <w:r w:rsidRPr="004943D4">
        <w:rPr>
          <w:rFonts w:ascii="Georgia" w:eastAsia="Times New Roman" w:hAnsi="Georgia"/>
          <w:i/>
          <w:color w:val="000000"/>
          <w:spacing w:val="-2"/>
          <w:w w:val="101"/>
          <w:sz w:val="20"/>
          <w:lang w:bidi="ar-SA"/>
        </w:rPr>
        <w:t>HMA are hot mixes asphalt consisted of high absorptive aggregate type, marble dust, modified asphalt through using 5% of waste polypropylene and waste polyester respectively.</w:t>
      </w:r>
    </w:p>
    <w:p w:rsidR="001045DC" w:rsidRPr="000065F8" w:rsidRDefault="001045DC" w:rsidP="009E7FC3">
      <w:pPr>
        <w:autoSpaceDE w:val="0"/>
        <w:autoSpaceDN w:val="0"/>
        <w:adjustRightInd w:val="0"/>
        <w:jc w:val="both"/>
        <w:rPr>
          <w:rFonts w:ascii="Georgia" w:hAnsi="Georgia"/>
          <w:color w:val="000000"/>
          <w:spacing w:val="-2"/>
          <w:w w:val="101"/>
          <w:sz w:val="20"/>
        </w:rPr>
      </w:pPr>
    </w:p>
    <w:p w:rsidR="001045DC" w:rsidRPr="000065F8" w:rsidRDefault="001045DC" w:rsidP="009E7FC3">
      <w:pPr>
        <w:autoSpaceDE w:val="0"/>
        <w:autoSpaceDN w:val="0"/>
        <w:adjustRightInd w:val="0"/>
        <w:rPr>
          <w:rFonts w:ascii="Georgia" w:hAnsi="Georgia"/>
          <w:b/>
          <w:i/>
          <w:sz w:val="20"/>
          <w:szCs w:val="20"/>
        </w:rPr>
      </w:pPr>
      <w:r w:rsidRPr="000065F8">
        <w:rPr>
          <w:rFonts w:ascii="Georgia" w:hAnsi="Georgia"/>
          <w:b/>
          <w:i/>
          <w:sz w:val="20"/>
          <w:szCs w:val="20"/>
        </w:rPr>
        <w:t xml:space="preserve">Conclusion and Recommendation </w:t>
      </w:r>
    </w:p>
    <w:p w:rsidR="001045DC" w:rsidRPr="000065F8" w:rsidRDefault="001045DC" w:rsidP="009E7FC3">
      <w:pPr>
        <w:autoSpaceDE w:val="0"/>
        <w:autoSpaceDN w:val="0"/>
        <w:adjustRightInd w:val="0"/>
        <w:jc w:val="both"/>
        <w:rPr>
          <w:rFonts w:ascii="Georgia" w:hAnsi="Georgia"/>
          <w:color w:val="000000"/>
          <w:spacing w:val="-2"/>
          <w:w w:val="101"/>
          <w:sz w:val="20"/>
        </w:rPr>
      </w:pPr>
    </w:p>
    <w:p w:rsidR="001045DC" w:rsidRPr="000065F8" w:rsidRDefault="001045DC" w:rsidP="00CF67BF">
      <w:pPr>
        <w:autoSpaceDE w:val="0"/>
        <w:autoSpaceDN w:val="0"/>
        <w:adjustRightInd w:val="0"/>
        <w:ind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This research aimed to prepare and use special types of HMA consisting of unordinary materials with the final objective of decreasing the cost of paving and maintenance, keeping the premium aggregate for the longest period of time and decreasing the land space needed for land filling of un</w:t>
      </w:r>
      <w:r w:rsidR="00506F34">
        <w:rPr>
          <w:rFonts w:ascii="Georgia" w:hAnsi="Georgia"/>
          <w:color w:val="000000"/>
          <w:spacing w:val="-2"/>
          <w:w w:val="101"/>
          <w:sz w:val="20"/>
          <w:szCs w:val="20"/>
        </w:rPr>
        <w:t xml:space="preserve"> </w:t>
      </w:r>
      <w:r w:rsidR="003B4009" w:rsidRPr="003B4009">
        <w:rPr>
          <w:rFonts w:ascii="Georgia" w:hAnsi="Georgia"/>
          <w:color w:val="000000"/>
          <w:spacing w:val="-2"/>
          <w:w w:val="101"/>
          <w:sz w:val="20"/>
          <w:szCs w:val="20"/>
        </w:rPr>
        <w:t>–</w:t>
      </w:r>
      <w:r w:rsidR="00506F34">
        <w:rPr>
          <w:rFonts w:ascii="Georgia" w:hAnsi="Georgia"/>
          <w:color w:val="000000"/>
          <w:spacing w:val="-2"/>
          <w:w w:val="101"/>
          <w:sz w:val="20"/>
          <w:szCs w:val="20"/>
        </w:rPr>
        <w:t xml:space="preserve"> </w:t>
      </w:r>
      <w:r w:rsidRPr="000065F8">
        <w:rPr>
          <w:rFonts w:ascii="Georgia" w:hAnsi="Georgia"/>
          <w:color w:val="000000"/>
          <w:spacing w:val="-2"/>
          <w:w w:val="101"/>
          <w:sz w:val="20"/>
          <w:szCs w:val="20"/>
        </w:rPr>
        <w:t>degradable pollutants. To achieve this aim, 5 to 15% of each of waste polypropylene and polyester were used in asphalt modifying. High absorptive aggregate and marble fillers were used in mixes preparation instead of ordering materials such as normal absorptive aggregate and limestone filler. The obtained results showed that all the types of waste polymers and solid materials used in the study are suitable in road paving and construction activities. The mixes comply with the standards and have reduced temperature susceptibility. The best modifier was polypropylene waste and the polyester waste was found to be very tough. The mix can be used as base course or other purpose in any type of construction and civil work.</w:t>
      </w:r>
    </w:p>
    <w:p w:rsidR="00761055" w:rsidRPr="000065F8" w:rsidRDefault="00761055" w:rsidP="009E7FC3">
      <w:pPr>
        <w:autoSpaceDE w:val="0"/>
        <w:autoSpaceDN w:val="0"/>
        <w:adjustRightInd w:val="0"/>
        <w:jc w:val="both"/>
        <w:rPr>
          <w:rFonts w:ascii="Georgia" w:hAnsi="Georgia"/>
          <w:color w:val="000000"/>
          <w:spacing w:val="-2"/>
          <w:w w:val="101"/>
          <w:sz w:val="20"/>
        </w:rPr>
      </w:pPr>
    </w:p>
    <w:p w:rsidR="001045DC" w:rsidRPr="00CF67BF" w:rsidRDefault="00CF67BF" w:rsidP="009E7FC3">
      <w:pPr>
        <w:pStyle w:val="NormalWeb"/>
        <w:shd w:val="clear" w:color="auto" w:fill="FFFFFF"/>
        <w:spacing w:before="0" w:beforeAutospacing="0" w:after="0" w:afterAutospacing="0"/>
        <w:jc w:val="both"/>
        <w:rPr>
          <w:rFonts w:ascii="Georgia" w:hAnsi="Georgia"/>
          <w:b/>
        </w:rPr>
      </w:pPr>
      <w:r w:rsidRPr="00CF67BF">
        <w:rPr>
          <w:rFonts w:ascii="Georgia" w:hAnsi="Georgia"/>
          <w:b/>
          <w:bCs/>
          <w:color w:val="FF0000"/>
          <w:lang w:bidi="hi-IN"/>
        </w:rPr>
        <w:t xml:space="preserve">6. </w:t>
      </w:r>
      <w:r w:rsidRPr="00CF67BF">
        <w:rPr>
          <w:rFonts w:ascii="Georgia" w:hAnsi="Georgia"/>
          <w:b/>
          <w:bCs/>
          <w:color w:val="FF0000"/>
          <w:w w:val="119"/>
          <w:lang w:bidi="hi-IN"/>
        </w:rPr>
        <w:t>ENVIRONMENTAL INDEX OR FEATURES OF THE PROJECT</w:t>
      </w:r>
    </w:p>
    <w:p w:rsidR="001045DC" w:rsidRDefault="001045DC" w:rsidP="009E7FC3">
      <w:pPr>
        <w:autoSpaceDE w:val="0"/>
        <w:autoSpaceDN w:val="0"/>
        <w:adjustRightInd w:val="0"/>
        <w:jc w:val="both"/>
        <w:rPr>
          <w:rFonts w:ascii="Georgia" w:hAnsi="Georgia"/>
          <w:color w:val="000000"/>
          <w:spacing w:val="-2"/>
          <w:w w:val="101"/>
          <w:sz w:val="20"/>
        </w:rPr>
      </w:pPr>
    </w:p>
    <w:p w:rsidR="00572802" w:rsidRPr="00E37D7E" w:rsidRDefault="004F2B7A" w:rsidP="00572802">
      <w:pPr>
        <w:jc w:val="center"/>
        <w:rPr>
          <w:rFonts w:ascii="Georgia" w:hAnsi="Georgia"/>
          <w:b/>
          <w:i/>
          <w:color w:val="000000" w:themeColor="text1"/>
          <w:sz w:val="20"/>
          <w:szCs w:val="20"/>
        </w:rPr>
      </w:pPr>
      <w:r w:rsidRPr="00200160">
        <w:rPr>
          <w:rFonts w:ascii="Georgia" w:hAnsi="Georgia" w:cs="Arial"/>
          <w:b/>
          <w:sz w:val="28"/>
          <w:szCs w:val="28"/>
          <w:u w:val="double" w:color="FF0066"/>
        </w:rPr>
        <w:t>Environment and Economy Status</w:t>
      </w:r>
      <w:r w:rsidR="004F326D">
        <w:rPr>
          <w:rFonts w:ascii="Georgia" w:hAnsi="Georgia" w:cs="Arial"/>
          <w:b/>
          <w:sz w:val="28"/>
          <w:szCs w:val="28"/>
          <w:u w:val="double" w:color="FF0066"/>
        </w:rPr>
        <w:t xml:space="preserve"> </w:t>
      </w:r>
      <w:hyperlink r:id="rId613" w:tooltip="Economy of Uttarakhand" w:history="1">
        <w:r w:rsidR="00572802" w:rsidRPr="00572802">
          <w:rPr>
            <w:rFonts w:ascii="Georgia" w:hAnsi="Georgia" w:cs="Arial"/>
            <w:b/>
            <w:sz w:val="28"/>
            <w:szCs w:val="28"/>
            <w:u w:val="double" w:color="FF0066"/>
          </w:rPr>
          <w:t>of Uttarakhand</w:t>
        </w:r>
      </w:hyperlink>
    </w:p>
    <w:p w:rsidR="004F2B7A" w:rsidRPr="004F2B7A" w:rsidRDefault="004F2B7A" w:rsidP="004F2B7A">
      <w:pPr>
        <w:autoSpaceDE w:val="0"/>
        <w:autoSpaceDN w:val="0"/>
        <w:adjustRightInd w:val="0"/>
        <w:jc w:val="both"/>
        <w:rPr>
          <w:rFonts w:ascii="Georgia" w:hAnsi="Georgia"/>
          <w:color w:val="000000"/>
          <w:spacing w:val="-2"/>
          <w:w w:val="101"/>
          <w:sz w:val="20"/>
        </w:rPr>
      </w:pPr>
    </w:p>
    <w:p w:rsidR="001045DC" w:rsidRPr="000065F8" w:rsidRDefault="001045DC" w:rsidP="009E7FC3">
      <w:pPr>
        <w:pStyle w:val="Default"/>
        <w:jc w:val="both"/>
        <w:rPr>
          <w:rFonts w:ascii="Georgia" w:hAnsi="Georgia" w:cs="Arial"/>
          <w:b/>
          <w:color w:val="auto"/>
          <w:sz w:val="20"/>
          <w:szCs w:val="20"/>
        </w:rPr>
      </w:pPr>
      <w:r w:rsidRPr="000065F8">
        <w:rPr>
          <w:rFonts w:ascii="Georgia" w:hAnsi="Georgia" w:cs="Arial"/>
          <w:b/>
          <w:color w:val="auto"/>
          <w:sz w:val="20"/>
          <w:szCs w:val="20"/>
        </w:rPr>
        <w:t>Climate</w:t>
      </w:r>
      <w:r w:rsidR="00A6218B" w:rsidRPr="000065F8">
        <w:rPr>
          <w:rFonts w:ascii="Georgia" w:hAnsi="Georgia" w:cs="Arial"/>
          <w:b/>
          <w:color w:val="auto"/>
          <w:sz w:val="20"/>
          <w:szCs w:val="20"/>
        </w:rPr>
        <w:t>,</w:t>
      </w:r>
      <w:r w:rsidR="00506F34">
        <w:rPr>
          <w:rFonts w:ascii="Georgia" w:hAnsi="Georgia" w:cs="Arial"/>
          <w:b/>
          <w:color w:val="auto"/>
          <w:sz w:val="20"/>
          <w:szCs w:val="20"/>
        </w:rPr>
        <w:t xml:space="preserve"> </w:t>
      </w:r>
      <w:r w:rsidR="00A6218B" w:rsidRPr="000065F8">
        <w:rPr>
          <w:rFonts w:ascii="Georgia" w:hAnsi="Georgia" w:cs="Arial"/>
          <w:b/>
          <w:color w:val="auto"/>
          <w:sz w:val="20"/>
          <w:szCs w:val="20"/>
        </w:rPr>
        <w:t xml:space="preserve">Rainfall </w:t>
      </w:r>
      <w:r w:rsidRPr="000065F8">
        <w:rPr>
          <w:rFonts w:ascii="Georgia" w:hAnsi="Georgia" w:cs="Arial"/>
          <w:b/>
          <w:color w:val="auto"/>
          <w:sz w:val="20"/>
          <w:szCs w:val="20"/>
        </w:rPr>
        <w:t>and Temperature</w:t>
      </w:r>
    </w:p>
    <w:p w:rsidR="001045DC" w:rsidRDefault="001045DC" w:rsidP="009E7FC3">
      <w:pPr>
        <w:autoSpaceDE w:val="0"/>
        <w:autoSpaceDN w:val="0"/>
        <w:adjustRightInd w:val="0"/>
        <w:jc w:val="both"/>
        <w:rPr>
          <w:rFonts w:ascii="Georgia" w:hAnsi="Georgia"/>
          <w:color w:val="000000"/>
          <w:spacing w:val="-2"/>
          <w:w w:val="101"/>
          <w:sz w:val="20"/>
        </w:rPr>
      </w:pPr>
    </w:p>
    <w:p w:rsidR="00350D2E" w:rsidRPr="00350D2E" w:rsidRDefault="00350D2E" w:rsidP="00350D2E">
      <w:pPr>
        <w:autoSpaceDE w:val="0"/>
        <w:autoSpaceDN w:val="0"/>
        <w:adjustRightInd w:val="0"/>
        <w:ind w:firstLine="720"/>
        <w:jc w:val="both"/>
        <w:rPr>
          <w:rFonts w:ascii="Georgia" w:hAnsi="Georgia"/>
          <w:i/>
          <w:color w:val="000000"/>
          <w:spacing w:val="-2"/>
          <w:w w:val="101"/>
          <w:sz w:val="20"/>
          <w:szCs w:val="20"/>
        </w:rPr>
      </w:pPr>
      <w:r w:rsidRPr="00350D2E">
        <w:rPr>
          <w:rFonts w:ascii="Georgia" w:hAnsi="Georgia"/>
          <w:i/>
          <w:color w:val="000000"/>
          <w:spacing w:val="-2"/>
          <w:w w:val="101"/>
          <w:sz w:val="20"/>
          <w:szCs w:val="20"/>
        </w:rPr>
        <w:t>The climate of Ut</w:t>
      </w:r>
      <w:r>
        <w:rPr>
          <w:rFonts w:ascii="Georgia" w:hAnsi="Georgia"/>
          <w:i/>
          <w:color w:val="000000"/>
          <w:spacing w:val="-2"/>
          <w:w w:val="101"/>
          <w:sz w:val="20"/>
          <w:szCs w:val="20"/>
        </w:rPr>
        <w:t>tarakhand varies with elevation and t</w:t>
      </w:r>
      <w:r w:rsidRPr="00350D2E">
        <w:rPr>
          <w:rFonts w:ascii="Georgia" w:hAnsi="Georgia"/>
          <w:i/>
          <w:color w:val="000000"/>
          <w:spacing w:val="-2"/>
          <w:w w:val="101"/>
          <w:sz w:val="20"/>
          <w:szCs w:val="20"/>
        </w:rPr>
        <w:t xml:space="preserve">he low </w:t>
      </w:r>
      <w:r w:rsidR="004F326D" w:rsidRPr="00350D2E">
        <w:rPr>
          <w:rFonts w:ascii="Georgia" w:hAnsi="Georgia"/>
          <w:i/>
          <w:color w:val="000000"/>
          <w:spacing w:val="-2"/>
          <w:w w:val="101"/>
          <w:sz w:val="20"/>
          <w:szCs w:val="20"/>
        </w:rPr>
        <w:t xml:space="preserve">altitude </w:t>
      </w:r>
      <w:r w:rsidR="004F326D">
        <w:rPr>
          <w:rFonts w:ascii="Georgia" w:hAnsi="Georgia"/>
          <w:i/>
          <w:color w:val="000000"/>
          <w:spacing w:val="-2"/>
          <w:w w:val="101"/>
          <w:sz w:val="20"/>
          <w:szCs w:val="20"/>
        </w:rPr>
        <w:t>(</w:t>
      </w:r>
      <w:r w:rsidR="004F326D" w:rsidRPr="00350D2E">
        <w:rPr>
          <w:rFonts w:ascii="Georgia" w:hAnsi="Georgia"/>
          <w:i/>
          <w:color w:val="000000"/>
          <w:spacing w:val="-2"/>
          <w:w w:val="101"/>
          <w:sz w:val="20"/>
          <w:szCs w:val="20"/>
        </w:rPr>
        <w:t xml:space="preserve">100 </w:t>
      </w:r>
      <w:r w:rsidR="004F326D">
        <w:rPr>
          <w:rFonts w:ascii="Georgia" w:hAnsi="Georgia"/>
          <w:i/>
          <w:color w:val="000000"/>
          <w:spacing w:val="-2"/>
          <w:w w:val="101"/>
          <w:sz w:val="20"/>
          <w:szCs w:val="20"/>
        </w:rPr>
        <w:t xml:space="preserve">m </w:t>
      </w:r>
      <w:r w:rsidR="004F326D" w:rsidRPr="00350D2E">
        <w:rPr>
          <w:rFonts w:ascii="Georgia" w:hAnsi="Georgia"/>
          <w:i/>
          <w:color w:val="000000"/>
          <w:spacing w:val="-2"/>
          <w:w w:val="101"/>
          <w:sz w:val="20"/>
          <w:szCs w:val="20"/>
        </w:rPr>
        <w:t>– 1</w:t>
      </w:r>
      <w:r w:rsidR="004F326D">
        <w:rPr>
          <w:rFonts w:ascii="Georgia" w:hAnsi="Georgia"/>
          <w:i/>
          <w:color w:val="000000"/>
          <w:spacing w:val="-2"/>
          <w:w w:val="101"/>
          <w:sz w:val="20"/>
          <w:szCs w:val="20"/>
        </w:rPr>
        <w:t>,500 m)</w:t>
      </w:r>
      <w:r w:rsidR="004F326D" w:rsidRPr="00350D2E">
        <w:rPr>
          <w:rFonts w:ascii="Georgia" w:hAnsi="Georgia"/>
          <w:i/>
          <w:color w:val="000000"/>
          <w:spacing w:val="-2"/>
          <w:w w:val="101"/>
          <w:sz w:val="20"/>
          <w:szCs w:val="20"/>
        </w:rPr>
        <w:t xml:space="preserve"> has</w:t>
      </w:r>
      <w:r w:rsidRPr="00350D2E">
        <w:rPr>
          <w:rFonts w:ascii="Georgia" w:hAnsi="Georgia"/>
          <w:i/>
          <w:color w:val="000000"/>
          <w:spacing w:val="-2"/>
          <w:w w:val="101"/>
          <w:sz w:val="20"/>
          <w:szCs w:val="20"/>
        </w:rPr>
        <w:t xml:space="preserve"> a </w:t>
      </w:r>
      <w:hyperlink r:id="rId614" w:tooltip="Humid subtropical climate" w:history="1">
        <w:proofErr w:type="gramStart"/>
        <w:r w:rsidRPr="00350D2E">
          <w:rPr>
            <w:rFonts w:ascii="Georgia" w:hAnsi="Georgia"/>
            <w:i/>
            <w:color w:val="000000"/>
            <w:spacing w:val="-2"/>
            <w:w w:val="101"/>
            <w:sz w:val="20"/>
            <w:szCs w:val="20"/>
          </w:rPr>
          <w:t>Humid</w:t>
        </w:r>
        <w:proofErr w:type="gramEnd"/>
        <w:r w:rsidRPr="00350D2E">
          <w:rPr>
            <w:rFonts w:ascii="Georgia" w:hAnsi="Georgia"/>
            <w:i/>
            <w:color w:val="000000"/>
            <w:spacing w:val="-2"/>
            <w:w w:val="101"/>
            <w:sz w:val="20"/>
            <w:szCs w:val="20"/>
          </w:rPr>
          <w:t xml:space="preserve"> subtropical climate</w:t>
        </w:r>
      </w:hyperlink>
      <w:r w:rsidRPr="00350D2E">
        <w:rPr>
          <w:rFonts w:ascii="Georgia" w:hAnsi="Georgia"/>
          <w:i/>
          <w:color w:val="000000"/>
          <w:spacing w:val="-2"/>
          <w:w w:val="101"/>
          <w:sz w:val="20"/>
          <w:szCs w:val="20"/>
        </w:rPr>
        <w:t>. High altitude and very high altitude areas (3</w:t>
      </w:r>
      <w:r w:rsidR="007B37A4">
        <w:rPr>
          <w:rFonts w:ascii="Georgia" w:hAnsi="Georgia"/>
          <w:i/>
          <w:color w:val="000000"/>
          <w:spacing w:val="-2"/>
          <w:w w:val="101"/>
          <w:sz w:val="20"/>
          <w:szCs w:val="20"/>
        </w:rPr>
        <w:t>,</w:t>
      </w:r>
      <w:r w:rsidRPr="00350D2E">
        <w:rPr>
          <w:rFonts w:ascii="Georgia" w:hAnsi="Georgia"/>
          <w:i/>
          <w:color w:val="000000"/>
          <w:spacing w:val="-2"/>
          <w:w w:val="101"/>
          <w:sz w:val="20"/>
          <w:szCs w:val="20"/>
        </w:rPr>
        <w:t>500</w:t>
      </w:r>
      <w:r w:rsidR="004F326D">
        <w:rPr>
          <w:rFonts w:ascii="Georgia" w:hAnsi="Georgia"/>
          <w:i/>
          <w:color w:val="000000"/>
          <w:spacing w:val="-2"/>
          <w:w w:val="101"/>
          <w:sz w:val="20"/>
          <w:szCs w:val="20"/>
        </w:rPr>
        <w:t xml:space="preserve"> m</w:t>
      </w:r>
      <w:r w:rsidRPr="00350D2E">
        <w:rPr>
          <w:rFonts w:ascii="Georgia" w:hAnsi="Georgia"/>
          <w:i/>
          <w:color w:val="000000"/>
          <w:spacing w:val="-2"/>
          <w:w w:val="101"/>
          <w:sz w:val="20"/>
          <w:szCs w:val="20"/>
        </w:rPr>
        <w:t xml:space="preserve"> – 5</w:t>
      </w:r>
      <w:r w:rsidR="007B37A4">
        <w:rPr>
          <w:rFonts w:ascii="Georgia" w:hAnsi="Georgia"/>
          <w:i/>
          <w:color w:val="000000"/>
          <w:spacing w:val="-2"/>
          <w:w w:val="101"/>
          <w:sz w:val="20"/>
          <w:szCs w:val="20"/>
        </w:rPr>
        <w:t>,</w:t>
      </w:r>
      <w:r w:rsidRPr="00350D2E">
        <w:rPr>
          <w:rFonts w:ascii="Georgia" w:hAnsi="Georgia"/>
          <w:i/>
          <w:color w:val="000000"/>
          <w:spacing w:val="-2"/>
          <w:w w:val="101"/>
          <w:sz w:val="20"/>
          <w:szCs w:val="20"/>
        </w:rPr>
        <w:t>500 m) have a </w:t>
      </w:r>
      <w:hyperlink r:id="rId615" w:tooltip="Oceanic climate" w:history="1">
        <w:r w:rsidRPr="00350D2E">
          <w:rPr>
            <w:rFonts w:ascii="Georgia" w:hAnsi="Georgia"/>
            <w:i/>
            <w:color w:val="000000"/>
            <w:spacing w:val="-2"/>
            <w:w w:val="101"/>
            <w:sz w:val="20"/>
            <w:szCs w:val="20"/>
          </w:rPr>
          <w:t>subtropical highland climate</w:t>
        </w:r>
      </w:hyperlink>
      <w:r w:rsidRPr="00350D2E">
        <w:rPr>
          <w:rFonts w:ascii="Georgia" w:hAnsi="Georgia"/>
          <w:i/>
          <w:color w:val="000000"/>
          <w:spacing w:val="-2"/>
          <w:w w:val="101"/>
          <w:sz w:val="20"/>
          <w:szCs w:val="20"/>
        </w:rPr>
        <w:t> and alpine climate. Uttarakhand receives 2,000 to 5,000 milli</w:t>
      </w:r>
      <w:r w:rsidR="004F326D">
        <w:rPr>
          <w:rFonts w:ascii="Georgia" w:hAnsi="Georgia"/>
          <w:i/>
          <w:color w:val="000000"/>
          <w:spacing w:val="-2"/>
          <w:w w:val="101"/>
          <w:sz w:val="20"/>
          <w:szCs w:val="20"/>
        </w:rPr>
        <w:t>m</w:t>
      </w:r>
      <w:r w:rsidR="00D63CC3">
        <w:rPr>
          <w:rFonts w:ascii="Georgia" w:hAnsi="Georgia"/>
          <w:i/>
          <w:color w:val="000000"/>
          <w:spacing w:val="-2"/>
          <w:w w:val="101"/>
          <w:sz w:val="20"/>
          <w:szCs w:val="20"/>
        </w:rPr>
        <w:t>etres</w:t>
      </w:r>
      <w:r w:rsidRPr="00350D2E">
        <w:rPr>
          <w:rFonts w:ascii="Georgia" w:hAnsi="Georgia"/>
          <w:i/>
          <w:color w:val="000000"/>
          <w:spacing w:val="-2"/>
          <w:w w:val="101"/>
          <w:sz w:val="20"/>
          <w:szCs w:val="20"/>
        </w:rPr>
        <w:t xml:space="preserve"> (79 to 197 in) of rainfall annually, 70</w:t>
      </w:r>
      <w:r w:rsidR="004F326D" w:rsidRPr="00350D2E">
        <w:rPr>
          <w:rFonts w:ascii="Georgia" w:hAnsi="Georgia"/>
          <w:i/>
          <w:color w:val="000000"/>
          <w:spacing w:val="-2"/>
          <w:w w:val="101"/>
          <w:sz w:val="20"/>
          <w:szCs w:val="20"/>
        </w:rPr>
        <w:t>%</w:t>
      </w:r>
      <w:r w:rsidRPr="00350D2E">
        <w:rPr>
          <w:rFonts w:ascii="Georgia" w:hAnsi="Georgia"/>
          <w:i/>
          <w:color w:val="000000"/>
          <w:spacing w:val="-2"/>
          <w:w w:val="101"/>
          <w:sz w:val="20"/>
          <w:szCs w:val="20"/>
        </w:rPr>
        <w:t xml:space="preserve"> </w:t>
      </w:r>
      <w:r w:rsidR="004F326D">
        <w:rPr>
          <w:rFonts w:ascii="Georgia" w:hAnsi="Georgia"/>
          <w:i/>
          <w:color w:val="000000"/>
          <w:spacing w:val="-2"/>
          <w:w w:val="101"/>
          <w:sz w:val="20"/>
          <w:szCs w:val="20"/>
        </w:rPr>
        <w:t>to</w:t>
      </w:r>
      <w:r w:rsidRPr="00350D2E">
        <w:rPr>
          <w:rFonts w:ascii="Georgia" w:hAnsi="Georgia"/>
          <w:i/>
          <w:color w:val="000000"/>
          <w:spacing w:val="-2"/>
          <w:w w:val="101"/>
          <w:sz w:val="20"/>
          <w:szCs w:val="20"/>
        </w:rPr>
        <w:t xml:space="preserve"> 80%</w:t>
      </w:r>
      <w:r w:rsidR="00506F34">
        <w:rPr>
          <w:rFonts w:ascii="Georgia" w:hAnsi="Georgia"/>
          <w:i/>
          <w:color w:val="000000"/>
          <w:spacing w:val="-2"/>
          <w:w w:val="101"/>
          <w:sz w:val="20"/>
          <w:szCs w:val="20"/>
        </w:rPr>
        <w:t xml:space="preserve"> </w:t>
      </w:r>
      <w:r w:rsidRPr="00350D2E">
        <w:rPr>
          <w:rFonts w:ascii="Georgia" w:hAnsi="Georgia"/>
          <w:i/>
          <w:color w:val="000000"/>
          <w:spacing w:val="-2"/>
          <w:w w:val="101"/>
          <w:sz w:val="20"/>
          <w:szCs w:val="20"/>
        </w:rPr>
        <w:t>obtained between May and October, snowfall annually, obtained between November and March.</w:t>
      </w:r>
    </w:p>
    <w:p w:rsidR="00350D2E" w:rsidRPr="000065F8" w:rsidRDefault="00350D2E" w:rsidP="009E7FC3">
      <w:pPr>
        <w:autoSpaceDE w:val="0"/>
        <w:autoSpaceDN w:val="0"/>
        <w:adjustRightInd w:val="0"/>
        <w:jc w:val="both"/>
        <w:rPr>
          <w:rFonts w:ascii="Georgia" w:hAnsi="Georgia"/>
          <w:color w:val="000000"/>
          <w:spacing w:val="-2"/>
          <w:w w:val="101"/>
          <w:sz w:val="20"/>
        </w:rPr>
      </w:pPr>
    </w:p>
    <w:p w:rsidR="00175B3B" w:rsidRPr="00175B3B" w:rsidRDefault="006707E2" w:rsidP="00175B3B">
      <w:pPr>
        <w:autoSpaceDE w:val="0"/>
        <w:autoSpaceDN w:val="0"/>
        <w:adjustRightInd w:val="0"/>
        <w:ind w:firstLine="720"/>
        <w:jc w:val="both"/>
        <w:rPr>
          <w:rFonts w:ascii="Georgia" w:hAnsi="Georgia"/>
          <w:color w:val="000000"/>
          <w:spacing w:val="-2"/>
          <w:w w:val="101"/>
          <w:sz w:val="20"/>
          <w:szCs w:val="20"/>
        </w:rPr>
      </w:pPr>
      <w:r w:rsidRPr="00177DB2">
        <w:rPr>
          <w:rFonts w:ascii="Georgia" w:hAnsi="Georgia"/>
          <w:color w:val="000000"/>
          <w:spacing w:val="-2"/>
          <w:w w:val="101"/>
          <w:sz w:val="20"/>
          <w:szCs w:val="20"/>
        </w:rPr>
        <w:t>Most of the inhabited regions of </w:t>
      </w:r>
      <w:r w:rsidR="00226D4A">
        <w:rPr>
          <w:rFonts w:ascii="Georgia" w:hAnsi="Georgia"/>
          <w:color w:val="000000"/>
          <w:spacing w:val="-2"/>
          <w:w w:val="101"/>
          <w:sz w:val="20"/>
          <w:szCs w:val="20"/>
        </w:rPr>
        <w:t>Uttarakhand</w:t>
      </w:r>
      <w:r w:rsidRPr="00177DB2">
        <w:rPr>
          <w:rFonts w:ascii="Georgia" w:hAnsi="Georgia"/>
          <w:color w:val="000000"/>
          <w:spacing w:val="-2"/>
          <w:w w:val="101"/>
          <w:sz w:val="20"/>
          <w:szCs w:val="20"/>
        </w:rPr>
        <w:t> experience a temperate climate, with temperatures seldom e</w:t>
      </w:r>
      <w:r w:rsidR="00E31B41">
        <w:rPr>
          <w:rFonts w:ascii="Georgia" w:hAnsi="Georgia"/>
          <w:color w:val="000000"/>
          <w:spacing w:val="-2"/>
          <w:w w:val="101"/>
          <w:sz w:val="20"/>
          <w:szCs w:val="20"/>
        </w:rPr>
        <w:t xml:space="preserve">xceeding 28°C (82°F) in summer. </w:t>
      </w:r>
      <w:r w:rsidRPr="00177DB2">
        <w:rPr>
          <w:rFonts w:ascii="Georgia" w:hAnsi="Georgia"/>
          <w:color w:val="000000"/>
          <w:spacing w:val="-2"/>
          <w:w w:val="101"/>
          <w:sz w:val="20"/>
          <w:szCs w:val="20"/>
        </w:rPr>
        <w:t>The average annual temperature for most of </w:t>
      </w:r>
      <w:r w:rsidR="00226D4A">
        <w:rPr>
          <w:rFonts w:ascii="Georgia" w:hAnsi="Georgia"/>
          <w:color w:val="000000"/>
          <w:spacing w:val="-2"/>
          <w:w w:val="101"/>
          <w:sz w:val="20"/>
          <w:szCs w:val="20"/>
        </w:rPr>
        <w:t>Uttarakhand</w:t>
      </w:r>
      <w:r w:rsidRPr="00177DB2">
        <w:rPr>
          <w:rFonts w:ascii="Georgia" w:hAnsi="Georgia"/>
          <w:color w:val="000000"/>
          <w:spacing w:val="-2"/>
          <w:w w:val="101"/>
          <w:sz w:val="20"/>
          <w:szCs w:val="20"/>
        </w:rPr>
        <w:t> is around 18°C (64°F). </w:t>
      </w:r>
      <w:r w:rsidR="00226D4A">
        <w:rPr>
          <w:rFonts w:ascii="Georgia" w:hAnsi="Georgia"/>
          <w:color w:val="000000"/>
          <w:spacing w:val="-2"/>
          <w:w w:val="101"/>
          <w:sz w:val="20"/>
          <w:szCs w:val="20"/>
        </w:rPr>
        <w:t>Uttarakhand</w:t>
      </w:r>
      <w:r w:rsidRPr="00177DB2">
        <w:rPr>
          <w:rFonts w:ascii="Georgia" w:hAnsi="Georgia"/>
          <w:color w:val="000000"/>
          <w:spacing w:val="-2"/>
          <w:w w:val="101"/>
          <w:sz w:val="20"/>
          <w:szCs w:val="20"/>
        </w:rPr>
        <w:t> is one of the few states in India to receive regular snowfall.</w:t>
      </w:r>
      <w:r w:rsidR="00A764E1" w:rsidRPr="00177DB2">
        <w:rPr>
          <w:rFonts w:ascii="Georgia" w:hAnsi="Georgia"/>
          <w:color w:val="000000"/>
          <w:spacing w:val="-2"/>
          <w:w w:val="101"/>
          <w:sz w:val="20"/>
          <w:szCs w:val="20"/>
        </w:rPr>
        <w:t xml:space="preserve"> The average annual temperature for the major part of </w:t>
      </w:r>
      <w:r w:rsidR="00226D4A">
        <w:rPr>
          <w:rFonts w:ascii="Georgia" w:hAnsi="Georgia"/>
          <w:color w:val="000000"/>
          <w:spacing w:val="-2"/>
          <w:w w:val="101"/>
          <w:sz w:val="20"/>
          <w:szCs w:val="20"/>
        </w:rPr>
        <w:t>Uttarakhand</w:t>
      </w:r>
      <w:r w:rsidR="00A764E1" w:rsidRPr="00177DB2">
        <w:rPr>
          <w:rFonts w:ascii="Georgia" w:hAnsi="Georgia"/>
          <w:color w:val="000000"/>
          <w:spacing w:val="-2"/>
          <w:w w:val="101"/>
          <w:sz w:val="20"/>
          <w:szCs w:val="20"/>
        </w:rPr>
        <w:t> is recorded 18°C (64°F) approx</w:t>
      </w:r>
      <w:r w:rsidR="00126150" w:rsidRPr="00177DB2">
        <w:rPr>
          <w:rFonts w:ascii="Georgia" w:hAnsi="Georgia"/>
          <w:color w:val="000000"/>
          <w:spacing w:val="-2"/>
          <w:w w:val="101"/>
          <w:sz w:val="20"/>
          <w:szCs w:val="20"/>
        </w:rPr>
        <w:t>imately</w:t>
      </w:r>
      <w:r w:rsidR="00A764E1" w:rsidRPr="00177DB2">
        <w:rPr>
          <w:rFonts w:ascii="Georgia" w:hAnsi="Georgia"/>
          <w:color w:val="000000"/>
          <w:spacing w:val="-2"/>
          <w:w w:val="101"/>
          <w:sz w:val="20"/>
          <w:szCs w:val="20"/>
        </w:rPr>
        <w:t xml:space="preserve">. During the months of March </w:t>
      </w:r>
      <w:r w:rsidR="00BC1CF6" w:rsidRPr="00177DB2">
        <w:rPr>
          <w:rFonts w:ascii="Georgia" w:hAnsi="Georgia"/>
          <w:color w:val="000000"/>
          <w:spacing w:val="-2"/>
          <w:w w:val="101"/>
          <w:sz w:val="20"/>
          <w:szCs w:val="20"/>
        </w:rPr>
        <w:t>–</w:t>
      </w:r>
      <w:r w:rsidR="00A764E1" w:rsidRPr="00177DB2">
        <w:rPr>
          <w:rFonts w:ascii="Georgia" w:hAnsi="Georgia"/>
          <w:color w:val="000000"/>
          <w:spacing w:val="-2"/>
          <w:w w:val="101"/>
          <w:sz w:val="20"/>
          <w:szCs w:val="20"/>
        </w:rPr>
        <w:t xml:space="preserve"> May, the sun shines at its best in the state of </w:t>
      </w:r>
      <w:r w:rsidR="00226D4A">
        <w:rPr>
          <w:rFonts w:ascii="Georgia" w:hAnsi="Georgia"/>
          <w:color w:val="000000"/>
          <w:spacing w:val="-2"/>
          <w:w w:val="101"/>
          <w:sz w:val="20"/>
          <w:szCs w:val="20"/>
        </w:rPr>
        <w:t>Uttarakhand</w:t>
      </w:r>
      <w:r w:rsidR="00A764E1" w:rsidRPr="00177DB2">
        <w:rPr>
          <w:rFonts w:ascii="Georgia" w:hAnsi="Georgia"/>
          <w:color w:val="000000"/>
          <w:spacing w:val="-2"/>
          <w:w w:val="101"/>
          <w:sz w:val="20"/>
          <w:szCs w:val="20"/>
        </w:rPr>
        <w:t xml:space="preserve">. </w:t>
      </w:r>
      <w:r w:rsidR="00A764E1" w:rsidRPr="00177DB2">
        <w:rPr>
          <w:rFonts w:ascii="Georgia" w:hAnsi="Georgia"/>
          <w:color w:val="000000"/>
          <w:spacing w:val="-2"/>
          <w:w w:val="101"/>
          <w:sz w:val="20"/>
          <w:szCs w:val="20"/>
        </w:rPr>
        <w:lastRenderedPageBreak/>
        <w:t>The weather remains wintry and humid, since it rains most of the time. Monsoon prevails from late</w:t>
      </w:r>
      <w:r w:rsidR="00BC1CF6" w:rsidRPr="00177DB2">
        <w:rPr>
          <w:rFonts w:ascii="Georgia" w:hAnsi="Georgia"/>
          <w:color w:val="000000"/>
          <w:spacing w:val="-2"/>
          <w:w w:val="101"/>
          <w:sz w:val="20"/>
          <w:szCs w:val="20"/>
        </w:rPr>
        <w:t xml:space="preserve"> – </w:t>
      </w:r>
      <w:r w:rsidR="00A764E1" w:rsidRPr="00177DB2">
        <w:rPr>
          <w:rFonts w:ascii="Georgia" w:hAnsi="Georgia"/>
          <w:color w:val="000000"/>
          <w:spacing w:val="-2"/>
          <w:w w:val="101"/>
          <w:sz w:val="20"/>
          <w:szCs w:val="20"/>
        </w:rPr>
        <w:t>June to early</w:t>
      </w:r>
      <w:r w:rsidR="00BC1CF6" w:rsidRPr="00177DB2">
        <w:rPr>
          <w:rFonts w:ascii="Georgia" w:hAnsi="Georgia"/>
          <w:color w:val="000000"/>
          <w:spacing w:val="-2"/>
          <w:w w:val="101"/>
          <w:sz w:val="20"/>
          <w:szCs w:val="20"/>
        </w:rPr>
        <w:t xml:space="preserve"> – </w:t>
      </w:r>
      <w:r w:rsidR="00A764E1" w:rsidRPr="00177DB2">
        <w:rPr>
          <w:rFonts w:ascii="Georgia" w:hAnsi="Georgia"/>
          <w:color w:val="000000"/>
          <w:spacing w:val="-2"/>
          <w:w w:val="101"/>
          <w:sz w:val="20"/>
          <w:szCs w:val="20"/>
        </w:rPr>
        <w:t>September.</w:t>
      </w:r>
      <w:r w:rsidR="00A6218B" w:rsidRPr="00177DB2">
        <w:rPr>
          <w:rFonts w:ascii="Georgia" w:hAnsi="Georgia"/>
          <w:color w:val="000000"/>
          <w:spacing w:val="-2"/>
          <w:w w:val="101"/>
          <w:sz w:val="20"/>
          <w:szCs w:val="20"/>
        </w:rPr>
        <w:t xml:space="preserve"> The state has five seasons: winter, summer, spring, autumn, and a </w:t>
      </w:r>
      <w:hyperlink r:id="rId616" w:tooltip="Monsoon" w:history="1">
        <w:r w:rsidR="00A6218B" w:rsidRPr="00177DB2">
          <w:rPr>
            <w:rFonts w:ascii="Georgia" w:hAnsi="Georgia"/>
            <w:color w:val="000000"/>
            <w:spacing w:val="-2"/>
            <w:w w:val="101"/>
            <w:sz w:val="20"/>
            <w:szCs w:val="20"/>
          </w:rPr>
          <w:t>monsoon</w:t>
        </w:r>
      </w:hyperlink>
      <w:r w:rsidR="00A6218B" w:rsidRPr="00177DB2">
        <w:rPr>
          <w:rFonts w:ascii="Georgia" w:hAnsi="Georgia"/>
          <w:color w:val="000000"/>
          <w:spacing w:val="-2"/>
          <w:w w:val="101"/>
          <w:sz w:val="20"/>
          <w:szCs w:val="20"/>
        </w:rPr>
        <w:t xml:space="preserve"> season between June and September. </w:t>
      </w:r>
      <w:r w:rsidR="00226D4A">
        <w:rPr>
          <w:rFonts w:ascii="Georgia" w:hAnsi="Georgia"/>
          <w:color w:val="000000"/>
          <w:spacing w:val="-2"/>
          <w:w w:val="101"/>
          <w:sz w:val="20"/>
          <w:szCs w:val="20"/>
        </w:rPr>
        <w:t>Uttarakhand</w:t>
      </w:r>
      <w:r w:rsidR="00A6218B" w:rsidRPr="00177DB2">
        <w:rPr>
          <w:rFonts w:ascii="Georgia" w:hAnsi="Georgia"/>
          <w:color w:val="000000"/>
          <w:spacing w:val="-2"/>
          <w:w w:val="101"/>
          <w:sz w:val="20"/>
          <w:szCs w:val="20"/>
        </w:rPr>
        <w:t>'s climate ranges from </w:t>
      </w:r>
      <w:hyperlink r:id="rId617" w:tooltip="Sub-tropical" w:history="1">
        <w:r w:rsidR="00A6218B" w:rsidRPr="00177DB2">
          <w:rPr>
            <w:rFonts w:ascii="Georgia" w:hAnsi="Georgia"/>
            <w:color w:val="000000"/>
            <w:spacing w:val="-2"/>
            <w:w w:val="101"/>
            <w:sz w:val="20"/>
            <w:szCs w:val="20"/>
          </w:rPr>
          <w:t>sub</w:t>
        </w:r>
        <w:r w:rsidR="00BC1CF6" w:rsidRPr="00177DB2">
          <w:rPr>
            <w:rFonts w:ascii="Georgia" w:hAnsi="Georgia"/>
            <w:color w:val="000000"/>
            <w:spacing w:val="-2"/>
            <w:w w:val="101"/>
            <w:sz w:val="20"/>
            <w:szCs w:val="20"/>
          </w:rPr>
          <w:t xml:space="preserve"> – </w:t>
        </w:r>
        <w:r w:rsidR="00A6218B" w:rsidRPr="00177DB2">
          <w:rPr>
            <w:rFonts w:ascii="Georgia" w:hAnsi="Georgia"/>
            <w:color w:val="000000"/>
            <w:spacing w:val="-2"/>
            <w:w w:val="101"/>
            <w:sz w:val="20"/>
            <w:szCs w:val="20"/>
          </w:rPr>
          <w:t>tropical</w:t>
        </w:r>
      </w:hyperlink>
      <w:r w:rsidR="00A6218B" w:rsidRPr="00177DB2">
        <w:rPr>
          <w:rFonts w:ascii="Georgia" w:hAnsi="Georgia"/>
          <w:color w:val="000000"/>
          <w:spacing w:val="-2"/>
          <w:w w:val="101"/>
          <w:sz w:val="20"/>
          <w:szCs w:val="20"/>
        </w:rPr>
        <w:t xml:space="preserve"> in the </w:t>
      </w:r>
      <w:r w:rsidR="00126150" w:rsidRPr="00177DB2">
        <w:rPr>
          <w:rFonts w:ascii="Georgia" w:hAnsi="Georgia"/>
          <w:color w:val="000000"/>
          <w:spacing w:val="-2"/>
          <w:w w:val="101"/>
          <w:sz w:val="20"/>
          <w:szCs w:val="20"/>
        </w:rPr>
        <w:t>S</w:t>
      </w:r>
      <w:r w:rsidR="00A6218B" w:rsidRPr="00177DB2">
        <w:rPr>
          <w:rFonts w:ascii="Georgia" w:hAnsi="Georgia"/>
          <w:color w:val="000000"/>
          <w:spacing w:val="-2"/>
          <w:w w:val="101"/>
          <w:sz w:val="20"/>
          <w:szCs w:val="20"/>
        </w:rPr>
        <w:t>outh to </w:t>
      </w:r>
      <w:hyperlink r:id="rId618" w:tooltip="Tundra" w:history="1">
        <w:r w:rsidR="00A6218B" w:rsidRPr="00177DB2">
          <w:rPr>
            <w:rFonts w:ascii="Georgia" w:hAnsi="Georgia"/>
            <w:color w:val="000000"/>
            <w:spacing w:val="-2"/>
            <w:w w:val="101"/>
            <w:sz w:val="20"/>
            <w:szCs w:val="20"/>
          </w:rPr>
          <w:t>tundra</w:t>
        </w:r>
      </w:hyperlink>
      <w:r w:rsidR="00A6218B" w:rsidRPr="00177DB2">
        <w:rPr>
          <w:rFonts w:ascii="Georgia" w:hAnsi="Georgia"/>
          <w:color w:val="000000"/>
          <w:spacing w:val="-2"/>
          <w:w w:val="101"/>
          <w:sz w:val="20"/>
          <w:szCs w:val="20"/>
        </w:rPr>
        <w:t xml:space="preserve"> in the </w:t>
      </w:r>
      <w:r w:rsidR="00126150" w:rsidRPr="00177DB2">
        <w:rPr>
          <w:rFonts w:ascii="Georgia" w:hAnsi="Georgia"/>
          <w:color w:val="000000"/>
          <w:spacing w:val="-2"/>
          <w:w w:val="101"/>
          <w:sz w:val="20"/>
          <w:szCs w:val="20"/>
        </w:rPr>
        <w:t>N</w:t>
      </w:r>
      <w:r w:rsidR="003052D3">
        <w:rPr>
          <w:rFonts w:ascii="Georgia" w:hAnsi="Georgia"/>
          <w:color w:val="000000"/>
          <w:spacing w:val="-2"/>
          <w:w w:val="101"/>
          <w:sz w:val="20"/>
          <w:szCs w:val="20"/>
        </w:rPr>
        <w:t xml:space="preserve">orth. </w:t>
      </w:r>
      <w:r w:rsidR="00A6218B" w:rsidRPr="00177DB2">
        <w:rPr>
          <w:rFonts w:ascii="Georgia" w:hAnsi="Georgia"/>
          <w:color w:val="000000"/>
          <w:spacing w:val="-2"/>
          <w:w w:val="101"/>
          <w:sz w:val="20"/>
          <w:szCs w:val="20"/>
        </w:rPr>
        <w:t xml:space="preserve">Most of the inhabited regions of </w:t>
      </w:r>
      <w:r w:rsidR="00226D4A">
        <w:rPr>
          <w:rFonts w:ascii="Georgia" w:hAnsi="Georgia"/>
          <w:color w:val="000000"/>
          <w:spacing w:val="-2"/>
          <w:w w:val="101"/>
          <w:sz w:val="20"/>
          <w:szCs w:val="20"/>
        </w:rPr>
        <w:t>Uttarakhand</w:t>
      </w:r>
      <w:r w:rsidR="00126150" w:rsidRPr="00177DB2">
        <w:rPr>
          <w:rFonts w:ascii="Georgia" w:hAnsi="Georgia"/>
          <w:color w:val="000000"/>
          <w:spacing w:val="-2"/>
          <w:w w:val="101"/>
          <w:sz w:val="20"/>
          <w:szCs w:val="20"/>
        </w:rPr>
        <w:t xml:space="preserve"> experience </w:t>
      </w:r>
      <w:r w:rsidR="00A6218B" w:rsidRPr="00177DB2">
        <w:rPr>
          <w:rFonts w:ascii="Georgia" w:hAnsi="Georgia"/>
          <w:color w:val="000000"/>
          <w:spacing w:val="-2"/>
          <w:w w:val="101"/>
          <w:sz w:val="20"/>
          <w:szCs w:val="20"/>
        </w:rPr>
        <w:t>a </w:t>
      </w:r>
      <w:hyperlink r:id="rId619" w:tooltip="Temperate" w:history="1">
        <w:r w:rsidR="00A6218B" w:rsidRPr="00177DB2">
          <w:rPr>
            <w:rFonts w:ascii="Georgia" w:hAnsi="Georgia"/>
            <w:color w:val="000000"/>
            <w:spacing w:val="-2"/>
            <w:w w:val="101"/>
            <w:sz w:val="20"/>
            <w:szCs w:val="20"/>
          </w:rPr>
          <w:t>temperate</w:t>
        </w:r>
      </w:hyperlink>
      <w:r w:rsidR="00A6218B" w:rsidRPr="00177DB2">
        <w:rPr>
          <w:rFonts w:ascii="Georgia" w:hAnsi="Georgia"/>
          <w:color w:val="000000"/>
          <w:spacing w:val="-2"/>
          <w:w w:val="101"/>
          <w:sz w:val="20"/>
          <w:szCs w:val="20"/>
        </w:rPr>
        <w:t xml:space="preserve"> climate, with temperatures seldom exceeding 28°C (82°F) in summer. The average annual temperature for most of </w:t>
      </w:r>
      <w:r w:rsidR="00226D4A">
        <w:rPr>
          <w:rFonts w:ascii="Georgia" w:hAnsi="Georgia"/>
          <w:color w:val="000000"/>
          <w:spacing w:val="-2"/>
          <w:w w:val="101"/>
          <w:sz w:val="20"/>
          <w:szCs w:val="20"/>
        </w:rPr>
        <w:t>Uttarakhand</w:t>
      </w:r>
      <w:r w:rsidR="00A6218B" w:rsidRPr="00177DB2">
        <w:rPr>
          <w:rFonts w:ascii="Georgia" w:hAnsi="Georgia"/>
          <w:color w:val="000000"/>
          <w:spacing w:val="-2"/>
          <w:w w:val="101"/>
          <w:sz w:val="20"/>
          <w:szCs w:val="20"/>
        </w:rPr>
        <w:t xml:space="preserve"> is around 18°C (64°F).</w:t>
      </w:r>
      <w:r w:rsidR="00A817A8">
        <w:rPr>
          <w:rFonts w:ascii="Georgia" w:hAnsi="Georgia"/>
          <w:color w:val="000000"/>
          <w:spacing w:val="-2"/>
          <w:w w:val="101"/>
          <w:sz w:val="20"/>
          <w:szCs w:val="20"/>
        </w:rPr>
        <w:t xml:space="preserve"> </w:t>
      </w:r>
      <w:r w:rsidR="00175B3B" w:rsidRPr="00175B3B">
        <w:rPr>
          <w:rFonts w:ascii="Georgia" w:hAnsi="Georgia"/>
          <w:color w:val="000000"/>
          <w:spacing w:val="-2"/>
          <w:w w:val="101"/>
          <w:sz w:val="20"/>
          <w:szCs w:val="20"/>
        </w:rPr>
        <w:t xml:space="preserve">The climate of </w:t>
      </w:r>
      <w:r w:rsidR="00226D4A">
        <w:rPr>
          <w:rFonts w:ascii="Georgia" w:hAnsi="Georgia"/>
          <w:color w:val="000000"/>
          <w:spacing w:val="-2"/>
          <w:w w:val="101"/>
          <w:sz w:val="20"/>
          <w:szCs w:val="20"/>
        </w:rPr>
        <w:t>Uttarakhand</w:t>
      </w:r>
      <w:r w:rsidR="0022047B">
        <w:rPr>
          <w:rFonts w:ascii="Georgia" w:hAnsi="Georgia"/>
          <w:color w:val="000000"/>
          <w:spacing w:val="-2"/>
          <w:w w:val="101"/>
          <w:sz w:val="20"/>
          <w:szCs w:val="20"/>
        </w:rPr>
        <w:t xml:space="preserve"> varies with elevation and t</w:t>
      </w:r>
      <w:r w:rsidR="00175B3B" w:rsidRPr="00175B3B">
        <w:rPr>
          <w:rFonts w:ascii="Georgia" w:hAnsi="Georgia"/>
          <w:color w:val="000000"/>
          <w:spacing w:val="-2"/>
          <w:w w:val="101"/>
          <w:sz w:val="20"/>
          <w:szCs w:val="20"/>
        </w:rPr>
        <w:t>he low altitude 100</w:t>
      </w:r>
      <w:r w:rsidR="00175B3B">
        <w:rPr>
          <w:rFonts w:ascii="Georgia" w:hAnsi="Georgia"/>
          <w:color w:val="000000"/>
          <w:spacing w:val="-2"/>
          <w:w w:val="101"/>
          <w:sz w:val="20"/>
          <w:szCs w:val="20"/>
        </w:rPr>
        <w:t xml:space="preserve"> m</w:t>
      </w:r>
      <w:r w:rsidR="00175B3B" w:rsidRPr="00175B3B">
        <w:rPr>
          <w:rFonts w:ascii="Georgia" w:hAnsi="Georgia"/>
          <w:color w:val="000000"/>
          <w:spacing w:val="-2"/>
          <w:w w:val="101"/>
          <w:sz w:val="20"/>
          <w:szCs w:val="20"/>
        </w:rPr>
        <w:t xml:space="preserve"> – 1</w:t>
      </w:r>
      <w:r w:rsidR="00175B3B">
        <w:rPr>
          <w:rFonts w:ascii="Georgia" w:hAnsi="Georgia"/>
          <w:color w:val="000000"/>
          <w:spacing w:val="-2"/>
          <w:w w:val="101"/>
          <w:sz w:val="20"/>
          <w:szCs w:val="20"/>
        </w:rPr>
        <w:t>,</w:t>
      </w:r>
      <w:r w:rsidR="0022047B">
        <w:rPr>
          <w:rFonts w:ascii="Georgia" w:hAnsi="Georgia"/>
          <w:color w:val="000000"/>
          <w:spacing w:val="-2"/>
          <w:w w:val="101"/>
          <w:sz w:val="20"/>
          <w:szCs w:val="20"/>
        </w:rPr>
        <w:t>500 m</w:t>
      </w:r>
      <w:r w:rsidR="00175B3B" w:rsidRPr="00175B3B">
        <w:rPr>
          <w:rFonts w:ascii="Georgia" w:hAnsi="Georgia"/>
          <w:color w:val="000000"/>
          <w:spacing w:val="-2"/>
          <w:w w:val="101"/>
          <w:sz w:val="20"/>
          <w:szCs w:val="20"/>
        </w:rPr>
        <w:t xml:space="preserve"> have a </w:t>
      </w:r>
      <w:hyperlink r:id="rId620" w:tooltip="Humid subtropical climate" w:history="1">
        <w:r w:rsidR="0022047B" w:rsidRPr="00175B3B">
          <w:rPr>
            <w:rFonts w:ascii="Georgia" w:hAnsi="Georgia"/>
            <w:color w:val="000000"/>
            <w:spacing w:val="-2"/>
            <w:w w:val="101"/>
            <w:sz w:val="20"/>
            <w:szCs w:val="20"/>
          </w:rPr>
          <w:t>humid</w:t>
        </w:r>
        <w:r w:rsidR="00175B3B" w:rsidRPr="00175B3B">
          <w:rPr>
            <w:rFonts w:ascii="Georgia" w:hAnsi="Georgia"/>
            <w:color w:val="000000"/>
            <w:spacing w:val="-2"/>
            <w:w w:val="101"/>
            <w:sz w:val="20"/>
            <w:szCs w:val="20"/>
          </w:rPr>
          <w:t xml:space="preserve"> sub</w:t>
        </w:r>
        <w:r w:rsidR="00A817A8">
          <w:rPr>
            <w:rFonts w:ascii="Georgia" w:hAnsi="Georgia"/>
            <w:color w:val="000000"/>
            <w:spacing w:val="-2"/>
            <w:w w:val="101"/>
            <w:sz w:val="20"/>
            <w:szCs w:val="20"/>
          </w:rPr>
          <w:t xml:space="preserve"> </w:t>
        </w:r>
        <w:r w:rsidR="0022047B" w:rsidRPr="00175B3B">
          <w:rPr>
            <w:rFonts w:ascii="Georgia" w:hAnsi="Georgia"/>
            <w:color w:val="000000"/>
            <w:spacing w:val="-2"/>
            <w:w w:val="101"/>
            <w:sz w:val="20"/>
            <w:szCs w:val="20"/>
          </w:rPr>
          <w:t>–</w:t>
        </w:r>
        <w:r w:rsidR="00A817A8">
          <w:rPr>
            <w:rFonts w:ascii="Georgia" w:hAnsi="Georgia"/>
            <w:color w:val="000000"/>
            <w:spacing w:val="-2"/>
            <w:w w:val="101"/>
            <w:sz w:val="20"/>
            <w:szCs w:val="20"/>
          </w:rPr>
          <w:t xml:space="preserve"> </w:t>
        </w:r>
        <w:r w:rsidR="00175B3B" w:rsidRPr="00175B3B">
          <w:rPr>
            <w:rFonts w:ascii="Georgia" w:hAnsi="Georgia"/>
            <w:color w:val="000000"/>
            <w:spacing w:val="-2"/>
            <w:w w:val="101"/>
            <w:sz w:val="20"/>
            <w:szCs w:val="20"/>
          </w:rPr>
          <w:t>tropical climate</w:t>
        </w:r>
      </w:hyperlink>
      <w:r w:rsidR="00175B3B" w:rsidRPr="00175B3B">
        <w:rPr>
          <w:rFonts w:ascii="Georgia" w:hAnsi="Georgia"/>
          <w:color w:val="000000"/>
          <w:spacing w:val="-2"/>
          <w:w w:val="101"/>
          <w:sz w:val="20"/>
          <w:szCs w:val="20"/>
        </w:rPr>
        <w:t>. High altitude and very high altitude areas (3</w:t>
      </w:r>
      <w:r w:rsidR="00175B3B">
        <w:rPr>
          <w:rFonts w:ascii="Georgia" w:hAnsi="Georgia"/>
          <w:color w:val="000000"/>
          <w:spacing w:val="-2"/>
          <w:w w:val="101"/>
          <w:sz w:val="20"/>
          <w:szCs w:val="20"/>
        </w:rPr>
        <w:t>,</w:t>
      </w:r>
      <w:r w:rsidR="00175B3B" w:rsidRPr="00175B3B">
        <w:rPr>
          <w:rFonts w:ascii="Georgia" w:hAnsi="Georgia"/>
          <w:color w:val="000000"/>
          <w:spacing w:val="-2"/>
          <w:w w:val="101"/>
          <w:sz w:val="20"/>
          <w:szCs w:val="20"/>
        </w:rPr>
        <w:t>500</w:t>
      </w:r>
      <w:r w:rsidR="00175B3B">
        <w:rPr>
          <w:rFonts w:ascii="Georgia" w:hAnsi="Georgia"/>
          <w:color w:val="000000"/>
          <w:spacing w:val="-2"/>
          <w:w w:val="101"/>
          <w:sz w:val="20"/>
          <w:szCs w:val="20"/>
        </w:rPr>
        <w:t xml:space="preserve"> m</w:t>
      </w:r>
      <w:r w:rsidR="00175B3B" w:rsidRPr="00175B3B">
        <w:rPr>
          <w:rFonts w:ascii="Georgia" w:hAnsi="Georgia"/>
          <w:color w:val="000000"/>
          <w:spacing w:val="-2"/>
          <w:w w:val="101"/>
          <w:sz w:val="20"/>
          <w:szCs w:val="20"/>
        </w:rPr>
        <w:t xml:space="preserve"> – 5</w:t>
      </w:r>
      <w:r w:rsidR="00175B3B">
        <w:rPr>
          <w:rFonts w:ascii="Georgia" w:hAnsi="Georgia"/>
          <w:color w:val="000000"/>
          <w:spacing w:val="-2"/>
          <w:w w:val="101"/>
          <w:sz w:val="20"/>
          <w:szCs w:val="20"/>
        </w:rPr>
        <w:t>,</w:t>
      </w:r>
      <w:r w:rsidR="00175B3B" w:rsidRPr="00175B3B">
        <w:rPr>
          <w:rFonts w:ascii="Georgia" w:hAnsi="Georgia"/>
          <w:color w:val="000000"/>
          <w:spacing w:val="-2"/>
          <w:w w:val="101"/>
          <w:sz w:val="20"/>
          <w:szCs w:val="20"/>
        </w:rPr>
        <w:t>500 m) have a </w:t>
      </w:r>
      <w:hyperlink r:id="rId621" w:tooltip="Oceanic climate" w:history="1">
        <w:r w:rsidR="00175B3B" w:rsidRPr="00175B3B">
          <w:rPr>
            <w:rFonts w:ascii="Georgia" w:hAnsi="Georgia"/>
            <w:color w:val="000000"/>
            <w:spacing w:val="-2"/>
            <w:w w:val="101"/>
            <w:sz w:val="20"/>
            <w:szCs w:val="20"/>
          </w:rPr>
          <w:t>subtropical highland climate</w:t>
        </w:r>
      </w:hyperlink>
      <w:r w:rsidR="00175B3B" w:rsidRPr="00175B3B">
        <w:rPr>
          <w:rFonts w:ascii="Georgia" w:hAnsi="Georgia"/>
          <w:color w:val="000000"/>
          <w:spacing w:val="-2"/>
          <w:w w:val="101"/>
          <w:sz w:val="20"/>
          <w:szCs w:val="20"/>
        </w:rPr>
        <w:t xml:space="preserve"> and alpine climate. </w:t>
      </w:r>
      <w:r w:rsidR="00226D4A">
        <w:rPr>
          <w:rFonts w:ascii="Georgia" w:hAnsi="Georgia"/>
          <w:color w:val="000000"/>
          <w:spacing w:val="-2"/>
          <w:w w:val="101"/>
          <w:sz w:val="20"/>
          <w:szCs w:val="20"/>
        </w:rPr>
        <w:t>Uttarakhand</w:t>
      </w:r>
      <w:r w:rsidR="00175B3B" w:rsidRPr="00175B3B">
        <w:rPr>
          <w:rFonts w:ascii="Georgia" w:hAnsi="Georgia"/>
          <w:color w:val="000000"/>
          <w:spacing w:val="-2"/>
          <w:w w:val="101"/>
          <w:sz w:val="20"/>
          <w:szCs w:val="20"/>
        </w:rPr>
        <w:t xml:space="preserve"> receives 2,000 to 5,000 Milli</w:t>
      </w:r>
      <w:r w:rsidR="00C51100">
        <w:rPr>
          <w:rFonts w:ascii="Georgia" w:hAnsi="Georgia"/>
          <w:color w:val="000000"/>
          <w:spacing w:val="-2"/>
          <w:w w:val="101"/>
          <w:sz w:val="20"/>
          <w:szCs w:val="20"/>
        </w:rPr>
        <w:t>m</w:t>
      </w:r>
      <w:r w:rsidR="005B70A7">
        <w:rPr>
          <w:rFonts w:ascii="Georgia" w:hAnsi="Georgia"/>
          <w:color w:val="000000"/>
          <w:spacing w:val="-2"/>
          <w:w w:val="101"/>
          <w:sz w:val="20"/>
          <w:szCs w:val="20"/>
        </w:rPr>
        <w:t>eters</w:t>
      </w:r>
      <w:r w:rsidR="00175B3B" w:rsidRPr="00175B3B">
        <w:rPr>
          <w:rFonts w:ascii="Georgia" w:hAnsi="Georgia"/>
          <w:color w:val="000000"/>
          <w:spacing w:val="-2"/>
          <w:w w:val="101"/>
          <w:sz w:val="20"/>
          <w:szCs w:val="20"/>
        </w:rPr>
        <w:t xml:space="preserve"> (79 to 197 in) of rainfall annually, 70</w:t>
      </w:r>
      <w:r w:rsidR="00C51100" w:rsidRPr="00175B3B">
        <w:rPr>
          <w:rFonts w:ascii="Georgia" w:hAnsi="Georgia"/>
          <w:color w:val="000000"/>
          <w:spacing w:val="-2"/>
          <w:w w:val="101"/>
          <w:sz w:val="20"/>
          <w:szCs w:val="20"/>
        </w:rPr>
        <w:t>%</w:t>
      </w:r>
      <w:r w:rsidR="00175B3B" w:rsidRPr="00175B3B">
        <w:rPr>
          <w:rFonts w:ascii="Georgia" w:hAnsi="Georgia"/>
          <w:color w:val="000000"/>
          <w:spacing w:val="-2"/>
          <w:w w:val="101"/>
          <w:sz w:val="20"/>
          <w:szCs w:val="20"/>
        </w:rPr>
        <w:t xml:space="preserve"> </w:t>
      </w:r>
      <w:r w:rsidR="00CD533A">
        <w:rPr>
          <w:rFonts w:ascii="Georgia" w:hAnsi="Georgia"/>
          <w:color w:val="000000"/>
          <w:spacing w:val="-2"/>
          <w:w w:val="101"/>
          <w:sz w:val="20"/>
          <w:szCs w:val="20"/>
        </w:rPr>
        <w:t>to</w:t>
      </w:r>
      <w:r w:rsidR="00175B3B" w:rsidRPr="00175B3B">
        <w:rPr>
          <w:rFonts w:ascii="Georgia" w:hAnsi="Georgia"/>
          <w:color w:val="000000"/>
          <w:spacing w:val="-2"/>
          <w:w w:val="101"/>
          <w:sz w:val="20"/>
          <w:szCs w:val="20"/>
        </w:rPr>
        <w:t xml:space="preserve"> 80% obtained between May and October.</w:t>
      </w:r>
    </w:p>
    <w:p w:rsidR="00175B3B" w:rsidRPr="00175B3B" w:rsidRDefault="00175B3B" w:rsidP="00175B3B">
      <w:pPr>
        <w:autoSpaceDE w:val="0"/>
        <w:autoSpaceDN w:val="0"/>
        <w:adjustRightInd w:val="0"/>
        <w:jc w:val="both"/>
        <w:rPr>
          <w:rFonts w:ascii="Georgia" w:hAnsi="Georgia"/>
          <w:color w:val="000000"/>
          <w:spacing w:val="-2"/>
          <w:w w:val="101"/>
          <w:sz w:val="20"/>
        </w:rPr>
      </w:pPr>
    </w:p>
    <w:p w:rsidR="00A6218B" w:rsidRPr="00F95D92" w:rsidRDefault="00226D4A" w:rsidP="00CF67BF">
      <w:pPr>
        <w:pStyle w:val="NormalWeb"/>
        <w:shd w:val="clear" w:color="auto" w:fill="FFFFFF"/>
        <w:spacing w:before="0" w:beforeAutospacing="0" w:after="0" w:afterAutospacing="0"/>
        <w:ind w:firstLine="720"/>
        <w:jc w:val="both"/>
        <w:rPr>
          <w:rFonts w:ascii="Georgia" w:hAnsi="Georgia"/>
          <w:color w:val="000000"/>
          <w:spacing w:val="-2"/>
          <w:w w:val="101"/>
          <w:sz w:val="20"/>
          <w:szCs w:val="20"/>
        </w:rPr>
      </w:pPr>
      <w:r>
        <w:rPr>
          <w:rFonts w:ascii="Georgia" w:hAnsi="Georgia"/>
          <w:color w:val="000000"/>
          <w:spacing w:val="-2"/>
          <w:w w:val="101"/>
          <w:sz w:val="20"/>
          <w:szCs w:val="20"/>
        </w:rPr>
        <w:t>Uttarakhand</w:t>
      </w:r>
      <w:r w:rsidR="00A6218B" w:rsidRPr="00F95D92">
        <w:rPr>
          <w:rFonts w:ascii="Georgia" w:hAnsi="Georgia"/>
          <w:color w:val="000000"/>
          <w:spacing w:val="-2"/>
          <w:w w:val="101"/>
          <w:sz w:val="20"/>
          <w:szCs w:val="20"/>
        </w:rPr>
        <w:t xml:space="preserve"> is one of the few states in India to receive regular snowfall. The </w:t>
      </w:r>
      <w:hyperlink r:id="rId622" w:tooltip="Snow line" w:history="1">
        <w:r w:rsidR="00A6218B" w:rsidRPr="00F95D92">
          <w:rPr>
            <w:rFonts w:ascii="Georgia" w:hAnsi="Georgia"/>
            <w:color w:val="000000"/>
            <w:spacing w:val="-2"/>
            <w:w w:val="101"/>
            <w:sz w:val="20"/>
            <w:szCs w:val="20"/>
          </w:rPr>
          <w:t>snow line</w:t>
        </w:r>
      </w:hyperlink>
      <w:r w:rsidR="00A6218B" w:rsidRPr="00F95D92">
        <w:rPr>
          <w:rFonts w:ascii="Georgia" w:hAnsi="Georgia"/>
          <w:color w:val="000000"/>
          <w:spacing w:val="-2"/>
          <w:w w:val="101"/>
          <w:sz w:val="20"/>
          <w:szCs w:val="20"/>
        </w:rPr>
        <w:t xml:space="preserve"> ranges from 6,100 </w:t>
      </w:r>
      <w:r w:rsidR="005B70A7">
        <w:rPr>
          <w:rFonts w:ascii="Georgia" w:hAnsi="Georgia"/>
          <w:color w:val="000000"/>
          <w:spacing w:val="-2"/>
          <w:w w:val="101"/>
          <w:sz w:val="20"/>
          <w:szCs w:val="20"/>
        </w:rPr>
        <w:t>Meters</w:t>
      </w:r>
      <w:r w:rsidR="00A6218B" w:rsidRPr="00F95D92">
        <w:rPr>
          <w:rFonts w:ascii="Georgia" w:hAnsi="Georgia"/>
          <w:color w:val="000000"/>
          <w:spacing w:val="-2"/>
          <w:w w:val="101"/>
          <w:sz w:val="20"/>
          <w:szCs w:val="20"/>
        </w:rPr>
        <w:t xml:space="preserve"> (20,000 </w:t>
      </w:r>
      <w:r w:rsidR="005B70A7">
        <w:rPr>
          <w:rFonts w:ascii="Georgia" w:hAnsi="Georgia"/>
          <w:color w:val="000000"/>
          <w:spacing w:val="-2"/>
          <w:w w:val="101"/>
          <w:sz w:val="20"/>
          <w:szCs w:val="20"/>
        </w:rPr>
        <w:t>Feet</w:t>
      </w:r>
      <w:r w:rsidR="00A6218B" w:rsidRPr="00F95D92">
        <w:rPr>
          <w:rFonts w:ascii="Georgia" w:hAnsi="Georgia"/>
          <w:color w:val="000000"/>
          <w:spacing w:val="-2"/>
          <w:w w:val="101"/>
          <w:sz w:val="20"/>
          <w:szCs w:val="20"/>
        </w:rPr>
        <w:t xml:space="preserve">) in the </w:t>
      </w:r>
      <w:r w:rsidR="00126150" w:rsidRPr="00F95D92">
        <w:rPr>
          <w:rFonts w:ascii="Georgia" w:hAnsi="Georgia"/>
          <w:color w:val="000000"/>
          <w:spacing w:val="-2"/>
          <w:w w:val="101"/>
          <w:sz w:val="20"/>
          <w:szCs w:val="20"/>
        </w:rPr>
        <w:t>S</w:t>
      </w:r>
      <w:r w:rsidR="00A6218B" w:rsidRPr="00F95D92">
        <w:rPr>
          <w:rFonts w:ascii="Georgia" w:hAnsi="Georgia"/>
          <w:color w:val="000000"/>
          <w:spacing w:val="-2"/>
          <w:w w:val="101"/>
          <w:sz w:val="20"/>
          <w:szCs w:val="20"/>
        </w:rPr>
        <w:t xml:space="preserve">outh of the state to 4,900 </w:t>
      </w:r>
      <w:r w:rsidR="005B70A7">
        <w:rPr>
          <w:rFonts w:ascii="Georgia" w:hAnsi="Georgia"/>
          <w:color w:val="000000"/>
          <w:spacing w:val="-2"/>
          <w:w w:val="101"/>
          <w:sz w:val="20"/>
          <w:szCs w:val="20"/>
        </w:rPr>
        <w:t>Meters</w:t>
      </w:r>
      <w:r w:rsidR="00A6218B" w:rsidRPr="00F95D92">
        <w:rPr>
          <w:rFonts w:ascii="Georgia" w:hAnsi="Georgia"/>
          <w:color w:val="000000"/>
          <w:spacing w:val="-2"/>
          <w:w w:val="101"/>
          <w:sz w:val="20"/>
          <w:szCs w:val="20"/>
        </w:rPr>
        <w:t xml:space="preserve"> (16,100 </w:t>
      </w:r>
      <w:r w:rsidR="005B70A7">
        <w:rPr>
          <w:rFonts w:ascii="Georgia" w:hAnsi="Georgia"/>
          <w:color w:val="000000"/>
          <w:spacing w:val="-2"/>
          <w:w w:val="101"/>
          <w:sz w:val="20"/>
          <w:szCs w:val="20"/>
        </w:rPr>
        <w:t>Feet</w:t>
      </w:r>
      <w:r w:rsidR="00A6218B" w:rsidRPr="00F95D92">
        <w:rPr>
          <w:rFonts w:ascii="Georgia" w:hAnsi="Georgia"/>
          <w:color w:val="000000"/>
          <w:spacing w:val="-2"/>
          <w:w w:val="101"/>
          <w:sz w:val="20"/>
          <w:szCs w:val="20"/>
        </w:rPr>
        <w:t xml:space="preserve">) in the </w:t>
      </w:r>
      <w:r w:rsidR="00126150" w:rsidRPr="00F95D92">
        <w:rPr>
          <w:rFonts w:ascii="Georgia" w:hAnsi="Georgia"/>
          <w:color w:val="000000"/>
          <w:spacing w:val="-2"/>
          <w:w w:val="101"/>
          <w:sz w:val="20"/>
          <w:szCs w:val="20"/>
        </w:rPr>
        <w:t>N</w:t>
      </w:r>
      <w:r w:rsidR="00A6218B" w:rsidRPr="00F95D92">
        <w:rPr>
          <w:rFonts w:ascii="Georgia" w:hAnsi="Georgia"/>
          <w:color w:val="000000"/>
          <w:spacing w:val="-2"/>
          <w:w w:val="101"/>
          <w:sz w:val="20"/>
          <w:szCs w:val="20"/>
        </w:rPr>
        <w:t>orth. The tundra</w:t>
      </w:r>
      <w:r w:rsidR="001A58C0" w:rsidRPr="00F95D92">
        <w:rPr>
          <w:rFonts w:ascii="Georgia" w:hAnsi="Georgia"/>
          <w:color w:val="000000"/>
          <w:spacing w:val="-2"/>
          <w:w w:val="101"/>
          <w:sz w:val="20"/>
          <w:szCs w:val="20"/>
        </w:rPr>
        <w:t xml:space="preserve"> – </w:t>
      </w:r>
      <w:r w:rsidR="00A6218B" w:rsidRPr="00F95D92">
        <w:rPr>
          <w:rFonts w:ascii="Georgia" w:hAnsi="Georgia"/>
          <w:color w:val="000000"/>
          <w:spacing w:val="-2"/>
          <w:w w:val="101"/>
          <w:sz w:val="20"/>
          <w:szCs w:val="20"/>
        </w:rPr>
        <w:t xml:space="preserve">type region in the </w:t>
      </w:r>
      <w:r w:rsidR="00126150" w:rsidRPr="00F95D92">
        <w:rPr>
          <w:rFonts w:ascii="Georgia" w:hAnsi="Georgia"/>
          <w:color w:val="000000"/>
          <w:spacing w:val="-2"/>
          <w:w w:val="101"/>
          <w:sz w:val="20"/>
          <w:szCs w:val="20"/>
        </w:rPr>
        <w:t>N</w:t>
      </w:r>
      <w:r w:rsidR="00A6218B" w:rsidRPr="00F95D92">
        <w:rPr>
          <w:rFonts w:ascii="Georgia" w:hAnsi="Georgia"/>
          <w:color w:val="000000"/>
          <w:spacing w:val="-2"/>
          <w:w w:val="101"/>
          <w:sz w:val="20"/>
          <w:szCs w:val="20"/>
        </w:rPr>
        <w:t>orth is snowbound for four months every year, an</w:t>
      </w:r>
      <w:r w:rsidR="0016593C" w:rsidRPr="00F95D92">
        <w:rPr>
          <w:rFonts w:ascii="Georgia" w:hAnsi="Georgia"/>
          <w:color w:val="000000"/>
          <w:spacing w:val="-2"/>
          <w:w w:val="101"/>
          <w:sz w:val="20"/>
          <w:szCs w:val="20"/>
        </w:rPr>
        <w:t>d the temperature drops below 0</w:t>
      </w:r>
      <w:r w:rsidR="00A6218B" w:rsidRPr="00F95D92">
        <w:rPr>
          <w:rFonts w:ascii="Georgia" w:hAnsi="Georgia"/>
          <w:color w:val="000000"/>
          <w:spacing w:val="-2"/>
          <w:w w:val="101"/>
          <w:sz w:val="20"/>
          <w:szCs w:val="20"/>
        </w:rPr>
        <w:t xml:space="preserve">°C (32°F) almost every night. In </w:t>
      </w:r>
      <w:r w:rsidR="00126150" w:rsidRPr="00F95D92">
        <w:rPr>
          <w:rFonts w:ascii="Georgia" w:hAnsi="Georgia"/>
          <w:color w:val="000000"/>
          <w:spacing w:val="-2"/>
          <w:w w:val="101"/>
          <w:sz w:val="20"/>
          <w:szCs w:val="20"/>
        </w:rPr>
        <w:t>N</w:t>
      </w:r>
      <w:r w:rsidR="00A6218B" w:rsidRPr="00F95D92">
        <w:rPr>
          <w:rFonts w:ascii="Georgia" w:hAnsi="Georgia"/>
          <w:color w:val="000000"/>
          <w:spacing w:val="-2"/>
          <w:w w:val="101"/>
          <w:sz w:val="20"/>
          <w:szCs w:val="20"/>
        </w:rPr>
        <w:t>orth</w:t>
      </w:r>
      <w:r w:rsidR="00795D18" w:rsidRPr="00F95D92">
        <w:rPr>
          <w:rFonts w:ascii="Georgia" w:hAnsi="Georgia"/>
          <w:color w:val="000000"/>
          <w:spacing w:val="-2"/>
          <w:w w:val="101"/>
          <w:sz w:val="20"/>
          <w:szCs w:val="20"/>
        </w:rPr>
        <w:t xml:space="preserve"> –</w:t>
      </w:r>
      <w:r w:rsidR="00A817A8">
        <w:rPr>
          <w:rFonts w:ascii="Georgia" w:hAnsi="Georgia"/>
          <w:color w:val="000000"/>
          <w:spacing w:val="-2"/>
          <w:w w:val="101"/>
          <w:sz w:val="20"/>
          <w:szCs w:val="20"/>
        </w:rPr>
        <w:t xml:space="preserve"> </w:t>
      </w:r>
      <w:r w:rsidR="00126150" w:rsidRPr="00F95D92">
        <w:rPr>
          <w:rFonts w:ascii="Georgia" w:hAnsi="Georgia"/>
          <w:color w:val="000000"/>
          <w:spacing w:val="-2"/>
          <w:w w:val="101"/>
          <w:sz w:val="20"/>
          <w:szCs w:val="20"/>
        </w:rPr>
        <w:t>W</w:t>
      </w:r>
      <w:r w:rsidR="00A6218B" w:rsidRPr="00F95D92">
        <w:rPr>
          <w:rFonts w:ascii="Georgia" w:hAnsi="Georgia"/>
          <w:color w:val="000000"/>
          <w:spacing w:val="-2"/>
          <w:w w:val="101"/>
          <w:sz w:val="20"/>
          <w:szCs w:val="20"/>
        </w:rPr>
        <w:t xml:space="preserve">estern </w:t>
      </w:r>
      <w:r>
        <w:rPr>
          <w:rFonts w:ascii="Georgia" w:hAnsi="Georgia"/>
          <w:color w:val="000000"/>
          <w:spacing w:val="-2"/>
          <w:w w:val="101"/>
          <w:sz w:val="20"/>
          <w:szCs w:val="20"/>
        </w:rPr>
        <w:t>Uttarakhand</w:t>
      </w:r>
      <w:r w:rsidR="00A6218B" w:rsidRPr="00F95D92">
        <w:rPr>
          <w:rFonts w:ascii="Georgia" w:hAnsi="Georgia"/>
          <w:color w:val="000000"/>
          <w:spacing w:val="-2"/>
          <w:w w:val="101"/>
          <w:sz w:val="20"/>
          <w:szCs w:val="20"/>
        </w:rPr>
        <w:t>, the peaks are frozen year</w:t>
      </w:r>
      <w:r w:rsidR="00795D18" w:rsidRPr="00F95D92">
        <w:rPr>
          <w:rFonts w:ascii="Georgia" w:hAnsi="Georgia"/>
          <w:color w:val="000000"/>
          <w:spacing w:val="-2"/>
          <w:w w:val="101"/>
          <w:sz w:val="20"/>
          <w:szCs w:val="20"/>
        </w:rPr>
        <w:t xml:space="preserve"> – </w:t>
      </w:r>
      <w:r w:rsidR="00A6218B" w:rsidRPr="00F95D92">
        <w:rPr>
          <w:rFonts w:ascii="Georgia" w:hAnsi="Georgia"/>
          <w:color w:val="000000"/>
          <w:spacing w:val="-2"/>
          <w:w w:val="101"/>
          <w:sz w:val="20"/>
          <w:szCs w:val="20"/>
        </w:rPr>
        <w:t>round; because of the high altitude, temperatures in the mountains can drop to as low as −40°C (−40°F) in winter. During the monsoon, heavy rains increase the risk of </w:t>
      </w:r>
      <w:hyperlink r:id="rId623" w:tooltip="Landslide" w:history="1">
        <w:r w:rsidR="00A6218B" w:rsidRPr="00F95D92">
          <w:rPr>
            <w:rFonts w:ascii="Georgia" w:hAnsi="Georgia"/>
            <w:color w:val="000000"/>
            <w:spacing w:val="-2"/>
            <w:w w:val="101"/>
            <w:sz w:val="20"/>
            <w:szCs w:val="20"/>
          </w:rPr>
          <w:t>landslides</w:t>
        </w:r>
      </w:hyperlink>
      <w:r w:rsidR="00A6218B" w:rsidRPr="00F95D92">
        <w:rPr>
          <w:rFonts w:ascii="Georgia" w:hAnsi="Georgia"/>
          <w:color w:val="000000"/>
          <w:spacing w:val="-2"/>
          <w:w w:val="101"/>
          <w:sz w:val="20"/>
          <w:szCs w:val="20"/>
        </w:rPr>
        <w:t xml:space="preserve">. The record for the longest period of continuous rain in </w:t>
      </w:r>
      <w:r>
        <w:rPr>
          <w:rFonts w:ascii="Georgia" w:hAnsi="Georgia"/>
          <w:color w:val="000000"/>
          <w:spacing w:val="-2"/>
          <w:w w:val="101"/>
          <w:sz w:val="20"/>
          <w:szCs w:val="20"/>
        </w:rPr>
        <w:t>Uttarakhand</w:t>
      </w:r>
      <w:r w:rsidR="00A6218B" w:rsidRPr="00F95D92">
        <w:rPr>
          <w:rFonts w:ascii="Georgia" w:hAnsi="Georgia"/>
          <w:color w:val="000000"/>
          <w:spacing w:val="-2"/>
          <w:w w:val="101"/>
          <w:sz w:val="20"/>
          <w:szCs w:val="20"/>
        </w:rPr>
        <w:t xml:space="preserve"> is 11 days. </w:t>
      </w:r>
      <w:hyperlink r:id="rId624" w:tooltip="Fog" w:history="1">
        <w:r w:rsidR="00A6218B" w:rsidRPr="00F95D92">
          <w:rPr>
            <w:rFonts w:ascii="Georgia" w:hAnsi="Georgia"/>
            <w:color w:val="000000"/>
            <w:spacing w:val="-2"/>
            <w:w w:val="101"/>
            <w:sz w:val="20"/>
            <w:szCs w:val="20"/>
          </w:rPr>
          <w:t>Fog</w:t>
        </w:r>
      </w:hyperlink>
      <w:r w:rsidR="00A6218B" w:rsidRPr="00F95D92">
        <w:rPr>
          <w:rFonts w:ascii="Georgia" w:hAnsi="Georgia"/>
          <w:color w:val="000000"/>
          <w:spacing w:val="-2"/>
          <w:w w:val="101"/>
          <w:sz w:val="20"/>
          <w:szCs w:val="20"/>
        </w:rPr>
        <w:t xml:space="preserve"> affects many parts of the state during winter and the monsoons, making transportation perilous. </w:t>
      </w:r>
    </w:p>
    <w:p w:rsidR="00A6218B" w:rsidRDefault="00A6218B" w:rsidP="00F95D92">
      <w:pPr>
        <w:autoSpaceDE w:val="0"/>
        <w:autoSpaceDN w:val="0"/>
        <w:adjustRightInd w:val="0"/>
        <w:jc w:val="both"/>
        <w:rPr>
          <w:rFonts w:ascii="Georgia" w:hAnsi="Georgia"/>
          <w:color w:val="000000"/>
          <w:spacing w:val="-2"/>
          <w:w w:val="101"/>
          <w:sz w:val="20"/>
          <w:szCs w:val="20"/>
        </w:rPr>
      </w:pPr>
    </w:p>
    <w:p w:rsidR="00572802" w:rsidRDefault="00572802" w:rsidP="00572802">
      <w:pPr>
        <w:ind w:firstLine="720"/>
        <w:jc w:val="both"/>
        <w:rPr>
          <w:rFonts w:ascii="Georgia" w:hAnsi="Georgia"/>
          <w:color w:val="000000" w:themeColor="text1"/>
          <w:spacing w:val="-2"/>
          <w:w w:val="101"/>
          <w:sz w:val="20"/>
          <w:szCs w:val="20"/>
        </w:rPr>
      </w:pPr>
      <w:r w:rsidRPr="009916BB">
        <w:rPr>
          <w:rFonts w:ascii="Georgia" w:hAnsi="Georgia"/>
          <w:color w:val="000000" w:themeColor="text1"/>
          <w:spacing w:val="-2"/>
          <w:w w:val="101"/>
          <w:sz w:val="20"/>
          <w:szCs w:val="20"/>
        </w:rPr>
        <w:t xml:space="preserve">The Uttarakhand state is the second fastest growing state in India. It's </w:t>
      </w:r>
      <w:r w:rsidRPr="009916BB">
        <w:rPr>
          <w:rFonts w:ascii="Georgia" w:hAnsi="Georgia"/>
          <w:b/>
          <w:color w:val="000000" w:themeColor="text1"/>
          <w:spacing w:val="-2"/>
          <w:w w:val="101"/>
          <w:sz w:val="20"/>
          <w:szCs w:val="20"/>
        </w:rPr>
        <w:t>“Gross State Domestic Product” (GSDP)</w:t>
      </w:r>
      <w:r w:rsidRPr="009916BB">
        <w:rPr>
          <w:rFonts w:ascii="Georgia" w:hAnsi="Georgia"/>
          <w:color w:val="000000" w:themeColor="text1"/>
          <w:spacing w:val="-2"/>
          <w:w w:val="101"/>
          <w:sz w:val="20"/>
          <w:szCs w:val="20"/>
        </w:rPr>
        <w:t xml:space="preserve"> (at constant prices) more than doubled from ₹24,786 </w:t>
      </w:r>
      <w:r w:rsidR="00C51100">
        <w:rPr>
          <w:rFonts w:ascii="Georgia" w:hAnsi="Georgia"/>
          <w:color w:val="000000" w:themeColor="text1"/>
          <w:spacing w:val="-2"/>
          <w:w w:val="101"/>
          <w:sz w:val="20"/>
          <w:szCs w:val="20"/>
        </w:rPr>
        <w:t>C</w:t>
      </w:r>
      <w:r w:rsidR="0073228B" w:rsidRPr="009916BB">
        <w:rPr>
          <w:rFonts w:ascii="Georgia" w:hAnsi="Georgia"/>
          <w:color w:val="000000" w:themeColor="text1"/>
          <w:spacing w:val="-2"/>
          <w:w w:val="101"/>
          <w:sz w:val="20"/>
          <w:szCs w:val="20"/>
        </w:rPr>
        <w:t>rores</w:t>
      </w:r>
      <w:r w:rsidRPr="009916BB">
        <w:rPr>
          <w:rFonts w:ascii="Georgia" w:hAnsi="Georgia"/>
          <w:color w:val="000000" w:themeColor="text1"/>
          <w:spacing w:val="-2"/>
          <w:w w:val="101"/>
          <w:sz w:val="20"/>
          <w:szCs w:val="20"/>
        </w:rPr>
        <w:t xml:space="preserve"> in F</w:t>
      </w:r>
      <w:r>
        <w:rPr>
          <w:rFonts w:ascii="Georgia" w:hAnsi="Georgia"/>
          <w:color w:val="000000" w:themeColor="text1"/>
          <w:spacing w:val="-2"/>
          <w:w w:val="101"/>
          <w:sz w:val="20"/>
          <w:szCs w:val="20"/>
        </w:rPr>
        <w:t xml:space="preserve">inancial </w:t>
      </w:r>
      <w:r w:rsidRPr="009916BB">
        <w:rPr>
          <w:rFonts w:ascii="Georgia" w:hAnsi="Georgia"/>
          <w:color w:val="000000" w:themeColor="text1"/>
          <w:spacing w:val="-2"/>
          <w:w w:val="101"/>
          <w:sz w:val="20"/>
          <w:szCs w:val="20"/>
        </w:rPr>
        <w:t>Y</w:t>
      </w:r>
      <w:r>
        <w:rPr>
          <w:rFonts w:ascii="Georgia" w:hAnsi="Georgia"/>
          <w:color w:val="000000" w:themeColor="text1"/>
          <w:spacing w:val="-2"/>
          <w:w w:val="101"/>
          <w:sz w:val="20"/>
          <w:szCs w:val="20"/>
        </w:rPr>
        <w:t xml:space="preserve">ear </w:t>
      </w:r>
      <w:r w:rsidRPr="009916BB">
        <w:rPr>
          <w:rFonts w:ascii="Georgia" w:hAnsi="Georgia"/>
          <w:color w:val="000000" w:themeColor="text1"/>
          <w:spacing w:val="-2"/>
          <w:w w:val="101"/>
          <w:sz w:val="20"/>
          <w:szCs w:val="20"/>
        </w:rPr>
        <w:t xml:space="preserve">2005 to ₹60,898 </w:t>
      </w:r>
      <w:r w:rsidR="00C51100">
        <w:rPr>
          <w:rFonts w:ascii="Georgia" w:hAnsi="Georgia"/>
          <w:color w:val="000000" w:themeColor="text1"/>
          <w:spacing w:val="-2"/>
          <w:w w:val="101"/>
          <w:sz w:val="20"/>
          <w:szCs w:val="20"/>
        </w:rPr>
        <w:t>C</w:t>
      </w:r>
      <w:r w:rsidRPr="009916BB">
        <w:rPr>
          <w:rFonts w:ascii="Georgia" w:hAnsi="Georgia"/>
          <w:color w:val="000000" w:themeColor="text1"/>
          <w:spacing w:val="-2"/>
          <w:w w:val="101"/>
          <w:sz w:val="20"/>
          <w:szCs w:val="20"/>
        </w:rPr>
        <w:t>rore in F</w:t>
      </w:r>
      <w:r>
        <w:rPr>
          <w:rFonts w:ascii="Georgia" w:hAnsi="Georgia"/>
          <w:color w:val="000000" w:themeColor="text1"/>
          <w:spacing w:val="-2"/>
          <w:w w:val="101"/>
          <w:sz w:val="20"/>
          <w:szCs w:val="20"/>
        </w:rPr>
        <w:t xml:space="preserve">inancial </w:t>
      </w:r>
      <w:r w:rsidRPr="009916BB">
        <w:rPr>
          <w:rFonts w:ascii="Georgia" w:hAnsi="Georgia"/>
          <w:color w:val="000000" w:themeColor="text1"/>
          <w:spacing w:val="-2"/>
          <w:w w:val="101"/>
          <w:sz w:val="20"/>
          <w:szCs w:val="20"/>
        </w:rPr>
        <w:t>Y</w:t>
      </w:r>
      <w:r>
        <w:rPr>
          <w:rFonts w:ascii="Georgia" w:hAnsi="Georgia"/>
          <w:color w:val="000000" w:themeColor="text1"/>
          <w:spacing w:val="-2"/>
          <w:w w:val="101"/>
          <w:sz w:val="20"/>
          <w:szCs w:val="20"/>
        </w:rPr>
        <w:t xml:space="preserve">ear </w:t>
      </w:r>
      <w:r w:rsidRPr="009916BB">
        <w:rPr>
          <w:rFonts w:ascii="Georgia" w:hAnsi="Georgia"/>
          <w:color w:val="000000" w:themeColor="text1"/>
          <w:spacing w:val="-2"/>
          <w:w w:val="101"/>
          <w:sz w:val="20"/>
          <w:szCs w:val="20"/>
        </w:rPr>
        <w:t>2012. The real GSDP grew at 13.7% (CAGR) during the FY</w:t>
      </w:r>
      <w:r w:rsidR="00A817A8">
        <w:rPr>
          <w:rFonts w:ascii="Georgia" w:hAnsi="Georgia"/>
          <w:color w:val="000000" w:themeColor="text1"/>
          <w:spacing w:val="-2"/>
          <w:w w:val="101"/>
          <w:sz w:val="20"/>
          <w:szCs w:val="20"/>
        </w:rPr>
        <w:t xml:space="preserve"> </w:t>
      </w:r>
      <w:r w:rsidRPr="009916BB">
        <w:rPr>
          <w:rFonts w:ascii="Georgia" w:hAnsi="Georgia"/>
          <w:color w:val="000000" w:themeColor="text1"/>
          <w:spacing w:val="-2"/>
          <w:w w:val="101"/>
          <w:sz w:val="20"/>
          <w:szCs w:val="20"/>
        </w:rPr>
        <w:t>2005</w:t>
      </w:r>
      <w:r w:rsidR="00A817A8">
        <w:rPr>
          <w:rFonts w:ascii="Georgia" w:hAnsi="Georgia"/>
          <w:color w:val="000000" w:themeColor="text1"/>
          <w:spacing w:val="-2"/>
          <w:w w:val="101"/>
          <w:sz w:val="20"/>
          <w:szCs w:val="20"/>
        </w:rPr>
        <w:t xml:space="preserve"> </w:t>
      </w:r>
      <w:r w:rsidRPr="009916BB">
        <w:rPr>
          <w:rFonts w:ascii="Georgia" w:hAnsi="Georgia"/>
          <w:color w:val="000000" w:themeColor="text1"/>
          <w:spacing w:val="-2"/>
          <w:w w:val="101"/>
          <w:sz w:val="20"/>
          <w:szCs w:val="20"/>
        </w:rPr>
        <w:t>–</w:t>
      </w:r>
      <w:r w:rsidR="00A817A8">
        <w:rPr>
          <w:rFonts w:ascii="Georgia" w:hAnsi="Georgia"/>
          <w:color w:val="000000" w:themeColor="text1"/>
          <w:spacing w:val="-2"/>
          <w:w w:val="101"/>
          <w:sz w:val="20"/>
          <w:szCs w:val="20"/>
        </w:rPr>
        <w:t xml:space="preserve"> </w:t>
      </w:r>
      <w:r w:rsidRPr="009916BB">
        <w:rPr>
          <w:rFonts w:ascii="Georgia" w:hAnsi="Georgia"/>
          <w:color w:val="000000" w:themeColor="text1"/>
          <w:spacing w:val="-2"/>
          <w:w w:val="101"/>
          <w:sz w:val="20"/>
          <w:szCs w:val="20"/>
        </w:rPr>
        <w:t>FY</w:t>
      </w:r>
      <w:r w:rsidR="00A817A8">
        <w:rPr>
          <w:rFonts w:ascii="Georgia" w:hAnsi="Georgia"/>
          <w:color w:val="000000" w:themeColor="text1"/>
          <w:spacing w:val="-2"/>
          <w:w w:val="101"/>
          <w:sz w:val="20"/>
          <w:szCs w:val="20"/>
        </w:rPr>
        <w:t xml:space="preserve"> </w:t>
      </w:r>
      <w:r w:rsidRPr="009916BB">
        <w:rPr>
          <w:rFonts w:ascii="Georgia" w:hAnsi="Georgia"/>
          <w:color w:val="000000" w:themeColor="text1"/>
          <w:spacing w:val="-2"/>
          <w:w w:val="101"/>
          <w:sz w:val="20"/>
          <w:szCs w:val="20"/>
        </w:rPr>
        <w:t>2012 period. The contribution of the service sector to the GSDP of Uttarakhand was just over 50% during FY 2012. Per capita income in Uttarakhand is ₹1, 03,000</w:t>
      </w:r>
      <w:r w:rsidR="00C51100">
        <w:rPr>
          <w:rFonts w:ascii="Georgia" w:hAnsi="Georgia"/>
          <w:color w:val="000000" w:themeColor="text1"/>
          <w:spacing w:val="-2"/>
          <w:w w:val="101"/>
          <w:sz w:val="20"/>
          <w:szCs w:val="20"/>
        </w:rPr>
        <w:t xml:space="preserve"> C</w:t>
      </w:r>
      <w:r w:rsidR="00C51100" w:rsidRPr="009916BB">
        <w:rPr>
          <w:rFonts w:ascii="Georgia" w:hAnsi="Georgia"/>
          <w:color w:val="000000" w:themeColor="text1"/>
          <w:spacing w:val="-2"/>
          <w:w w:val="101"/>
          <w:sz w:val="20"/>
          <w:szCs w:val="20"/>
        </w:rPr>
        <w:t>rores</w:t>
      </w:r>
      <w:r w:rsidRPr="009916BB">
        <w:rPr>
          <w:rFonts w:ascii="Georgia" w:hAnsi="Georgia"/>
          <w:color w:val="000000" w:themeColor="text1"/>
          <w:spacing w:val="-2"/>
          <w:w w:val="101"/>
          <w:sz w:val="20"/>
          <w:szCs w:val="20"/>
        </w:rPr>
        <w:t xml:space="preserve"> (F</w:t>
      </w:r>
      <w:r>
        <w:rPr>
          <w:rFonts w:ascii="Georgia" w:hAnsi="Georgia"/>
          <w:color w:val="000000" w:themeColor="text1"/>
          <w:spacing w:val="-2"/>
          <w:w w:val="101"/>
          <w:sz w:val="20"/>
          <w:szCs w:val="20"/>
        </w:rPr>
        <w:t xml:space="preserve">inancial </w:t>
      </w:r>
      <w:r w:rsidRPr="009916BB">
        <w:rPr>
          <w:rFonts w:ascii="Georgia" w:hAnsi="Georgia"/>
          <w:color w:val="000000" w:themeColor="text1"/>
          <w:spacing w:val="-2"/>
          <w:w w:val="101"/>
          <w:sz w:val="20"/>
          <w:szCs w:val="20"/>
        </w:rPr>
        <w:t>Y</w:t>
      </w:r>
      <w:r>
        <w:rPr>
          <w:rFonts w:ascii="Georgia" w:hAnsi="Georgia"/>
          <w:color w:val="000000" w:themeColor="text1"/>
          <w:spacing w:val="-2"/>
          <w:w w:val="101"/>
          <w:sz w:val="20"/>
          <w:szCs w:val="20"/>
        </w:rPr>
        <w:t>ear</w:t>
      </w:r>
      <w:r w:rsidRPr="009916BB">
        <w:rPr>
          <w:rFonts w:ascii="Georgia" w:hAnsi="Georgia"/>
          <w:color w:val="000000" w:themeColor="text1"/>
          <w:spacing w:val="-2"/>
          <w:w w:val="101"/>
          <w:sz w:val="20"/>
          <w:szCs w:val="20"/>
        </w:rPr>
        <w:t xml:space="preserve"> 2013) which is higher than the national average of ₹74,920</w:t>
      </w:r>
      <w:r w:rsidR="00C51100">
        <w:rPr>
          <w:rFonts w:ascii="Georgia" w:hAnsi="Georgia"/>
          <w:color w:val="000000" w:themeColor="text1"/>
          <w:spacing w:val="-2"/>
          <w:w w:val="101"/>
          <w:sz w:val="20"/>
          <w:szCs w:val="20"/>
        </w:rPr>
        <w:t xml:space="preserve"> C</w:t>
      </w:r>
      <w:r w:rsidR="00C51100" w:rsidRPr="009916BB">
        <w:rPr>
          <w:rFonts w:ascii="Georgia" w:hAnsi="Georgia"/>
          <w:color w:val="000000" w:themeColor="text1"/>
          <w:spacing w:val="-2"/>
          <w:w w:val="101"/>
          <w:sz w:val="20"/>
          <w:szCs w:val="20"/>
        </w:rPr>
        <w:t>rores</w:t>
      </w:r>
      <w:r w:rsidRPr="009916BB">
        <w:rPr>
          <w:rFonts w:ascii="Georgia" w:hAnsi="Georgia"/>
          <w:color w:val="000000" w:themeColor="text1"/>
          <w:spacing w:val="-2"/>
          <w:w w:val="101"/>
          <w:sz w:val="20"/>
          <w:szCs w:val="20"/>
        </w:rPr>
        <w:t xml:space="preserve"> (FY</w:t>
      </w:r>
      <w:r w:rsidR="00C51100">
        <w:rPr>
          <w:rFonts w:ascii="Georgia" w:hAnsi="Georgia"/>
          <w:color w:val="000000" w:themeColor="text1"/>
          <w:spacing w:val="-2"/>
          <w:w w:val="101"/>
          <w:sz w:val="20"/>
          <w:szCs w:val="20"/>
        </w:rPr>
        <w:t xml:space="preserve"> </w:t>
      </w:r>
      <w:r w:rsidRPr="009916BB">
        <w:rPr>
          <w:rFonts w:ascii="Georgia" w:hAnsi="Georgia"/>
          <w:color w:val="000000" w:themeColor="text1"/>
          <w:spacing w:val="-2"/>
          <w:w w:val="101"/>
          <w:sz w:val="20"/>
          <w:szCs w:val="20"/>
        </w:rPr>
        <w:t>2013). According to the </w:t>
      </w:r>
      <w:hyperlink r:id="rId625" w:tooltip="Reserve Bank of India" w:history="1">
        <w:r w:rsidRPr="009916BB">
          <w:rPr>
            <w:rFonts w:ascii="Georgia" w:hAnsi="Georgia"/>
            <w:color w:val="000000" w:themeColor="text1"/>
            <w:spacing w:val="-2"/>
            <w:w w:val="101"/>
            <w:sz w:val="20"/>
            <w:szCs w:val="20"/>
          </w:rPr>
          <w:t>Reserve Bank of India</w:t>
        </w:r>
      </w:hyperlink>
      <w:r w:rsidRPr="009916BB">
        <w:rPr>
          <w:rFonts w:ascii="Georgia" w:hAnsi="Georgia"/>
          <w:color w:val="000000" w:themeColor="text1"/>
          <w:spacing w:val="-2"/>
          <w:w w:val="101"/>
          <w:sz w:val="20"/>
          <w:szCs w:val="20"/>
        </w:rPr>
        <w:t>, the total foreign direct investment in the state from April 2000 to October 2009 amounted to US</w:t>
      </w:r>
      <w:r w:rsidR="00A817A8">
        <w:rPr>
          <w:rFonts w:ascii="Georgia" w:hAnsi="Georgia"/>
          <w:color w:val="000000" w:themeColor="text1"/>
          <w:spacing w:val="-2"/>
          <w:w w:val="101"/>
          <w:sz w:val="20"/>
          <w:szCs w:val="20"/>
        </w:rPr>
        <w:t xml:space="preserve"> </w:t>
      </w:r>
      <w:r w:rsidRPr="009916BB">
        <w:rPr>
          <w:rFonts w:ascii="Georgia" w:hAnsi="Georgia"/>
          <w:color w:val="000000" w:themeColor="text1"/>
          <w:spacing w:val="-2"/>
          <w:w w:val="101"/>
          <w:sz w:val="20"/>
          <w:szCs w:val="20"/>
        </w:rPr>
        <w:t xml:space="preserve">$46.7 </w:t>
      </w:r>
      <w:r w:rsidR="00C51100">
        <w:rPr>
          <w:rFonts w:ascii="Georgia" w:hAnsi="Georgia"/>
          <w:color w:val="000000" w:themeColor="text1"/>
          <w:spacing w:val="-2"/>
          <w:w w:val="101"/>
          <w:sz w:val="20"/>
          <w:szCs w:val="20"/>
        </w:rPr>
        <w:t>M</w:t>
      </w:r>
      <w:r w:rsidRPr="009916BB">
        <w:rPr>
          <w:rFonts w:ascii="Georgia" w:hAnsi="Georgia"/>
          <w:color w:val="000000" w:themeColor="text1"/>
          <w:spacing w:val="-2"/>
          <w:w w:val="101"/>
          <w:sz w:val="20"/>
          <w:szCs w:val="20"/>
        </w:rPr>
        <w:t>illion.</w:t>
      </w:r>
    </w:p>
    <w:p w:rsidR="00572802" w:rsidRPr="00916C56" w:rsidRDefault="00EB0F90" w:rsidP="00916C56">
      <w:pPr>
        <w:autoSpaceDE w:val="0"/>
        <w:autoSpaceDN w:val="0"/>
        <w:adjustRightInd w:val="0"/>
        <w:jc w:val="both"/>
        <w:rPr>
          <w:rFonts w:ascii="Georgia" w:hAnsi="Georgia"/>
          <w:color w:val="000000"/>
          <w:spacing w:val="-2"/>
          <w:w w:val="101"/>
          <w:sz w:val="20"/>
          <w:szCs w:val="20"/>
        </w:rPr>
      </w:pPr>
      <w:hyperlink r:id="rId626" w:anchor="cite_note-77" w:history="1"/>
    </w:p>
    <w:p w:rsidR="00572802" w:rsidRPr="00AF4BDA" w:rsidRDefault="00572802" w:rsidP="00572802">
      <w:pPr>
        <w:jc w:val="center"/>
        <w:rPr>
          <w:rFonts w:ascii="Georgia" w:hAnsi="Georgia"/>
          <w:sz w:val="20"/>
          <w:szCs w:val="20"/>
        </w:rPr>
      </w:pPr>
      <w:r w:rsidRPr="00AF4BDA">
        <w:rPr>
          <w:rFonts w:ascii="Georgia" w:hAnsi="Georgia"/>
          <w:noProof/>
          <w:sz w:val="20"/>
          <w:szCs w:val="20"/>
        </w:rPr>
        <w:drawing>
          <wp:inline distT="0" distB="0" distL="0" distR="0">
            <wp:extent cx="1428750" cy="1905000"/>
            <wp:effectExtent l="76200" t="38100" r="38100" b="0"/>
            <wp:docPr id="1506" name="Picture 18" descr="Rice winnowing">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ice winnowing">
                      <a:hlinkClick r:id="rId627"/>
                    </pic:cNvPr>
                    <pic:cNvPicPr>
                      <a:picLocks noChangeAspect="1" noChangeArrowheads="1"/>
                    </pic:cNvPicPr>
                  </pic:nvPicPr>
                  <pic:blipFill>
                    <a:blip r:embed="rId628" cstate="print"/>
                    <a:srcRect/>
                    <a:stretch>
                      <a:fillRect/>
                    </a:stretch>
                  </pic:blipFill>
                  <pic:spPr bwMode="auto">
                    <a:xfrm>
                      <a:off x="0" y="0"/>
                      <a:ext cx="1428750" cy="1905000"/>
                    </a:xfrm>
                    <a:prstGeom prst="rect">
                      <a:avLst/>
                    </a:prstGeom>
                    <a:noFill/>
                    <a:ln w="25400">
                      <a:solidFill>
                        <a:srgbClr val="0000FF"/>
                      </a:solidFill>
                      <a:prstDash val="lgDashDotDot"/>
                      <a:miter lim="800000"/>
                      <a:headEnd/>
                      <a:tailEnd/>
                    </a:ln>
                    <a:scene3d>
                      <a:camera prst="orthographicFront"/>
                      <a:lightRig rig="threePt" dir="t"/>
                    </a:scene3d>
                    <a:sp3d>
                      <a:bevelT w="114300" prst="artDeco"/>
                    </a:sp3d>
                  </pic:spPr>
                </pic:pic>
              </a:graphicData>
            </a:graphic>
          </wp:inline>
        </w:drawing>
      </w:r>
    </w:p>
    <w:p w:rsidR="00572802" w:rsidRPr="00916C56" w:rsidRDefault="00572802" w:rsidP="00916C56">
      <w:pPr>
        <w:autoSpaceDE w:val="0"/>
        <w:autoSpaceDN w:val="0"/>
        <w:adjustRightInd w:val="0"/>
        <w:jc w:val="both"/>
        <w:rPr>
          <w:rFonts w:ascii="Georgia" w:hAnsi="Georgia"/>
          <w:color w:val="000000"/>
          <w:spacing w:val="-2"/>
          <w:w w:val="101"/>
          <w:sz w:val="20"/>
          <w:szCs w:val="20"/>
        </w:rPr>
      </w:pPr>
    </w:p>
    <w:p w:rsidR="00572802" w:rsidRPr="004D29A0" w:rsidRDefault="00572802" w:rsidP="00572802">
      <w:pPr>
        <w:jc w:val="center"/>
        <w:rPr>
          <w:rFonts w:ascii="Georgia" w:hAnsi="Georgia"/>
          <w:color w:val="000000" w:themeColor="text1"/>
          <w:spacing w:val="-2"/>
          <w:w w:val="101"/>
          <w:sz w:val="20"/>
          <w:szCs w:val="20"/>
        </w:rPr>
      </w:pPr>
      <w:r w:rsidRPr="004D29A0">
        <w:rPr>
          <w:rFonts w:ascii="Georgia" w:hAnsi="Georgia"/>
          <w:color w:val="000000" w:themeColor="text1"/>
          <w:spacing w:val="-2"/>
          <w:w w:val="101"/>
          <w:sz w:val="20"/>
          <w:szCs w:val="20"/>
        </w:rPr>
        <w:t xml:space="preserve">A </w:t>
      </w:r>
      <w:r w:rsidRPr="004D29A0">
        <w:rPr>
          <w:rFonts w:ascii="Georgia" w:hAnsi="Georgia"/>
          <w:b/>
          <w:color w:val="000000" w:themeColor="text1"/>
          <w:spacing w:val="-2"/>
          <w:w w:val="101"/>
          <w:sz w:val="20"/>
          <w:szCs w:val="20"/>
          <w:u w:val="double" w:color="FF0066"/>
        </w:rPr>
        <w:t>Woman Winnowing Rice</w:t>
      </w:r>
      <w:r w:rsidRPr="004D29A0">
        <w:rPr>
          <w:rFonts w:ascii="Georgia" w:hAnsi="Georgia"/>
          <w:color w:val="000000" w:themeColor="text1"/>
          <w:spacing w:val="-2"/>
          <w:w w:val="101"/>
          <w:sz w:val="20"/>
          <w:szCs w:val="20"/>
        </w:rPr>
        <w:t xml:space="preserve">, an </w:t>
      </w:r>
      <w:r w:rsidRPr="004D29A0">
        <w:rPr>
          <w:rFonts w:ascii="Georgia" w:hAnsi="Georgia"/>
          <w:b/>
          <w:color w:val="000000" w:themeColor="text1"/>
          <w:spacing w:val="-2"/>
          <w:w w:val="101"/>
          <w:sz w:val="20"/>
          <w:szCs w:val="20"/>
          <w:u w:val="double" w:color="FF0066"/>
        </w:rPr>
        <w:t>Important Food Crop</w:t>
      </w:r>
      <w:r w:rsidRPr="004D29A0">
        <w:rPr>
          <w:rFonts w:ascii="Georgia" w:hAnsi="Georgia"/>
          <w:color w:val="000000" w:themeColor="text1"/>
          <w:spacing w:val="-2"/>
          <w:w w:val="101"/>
          <w:sz w:val="20"/>
          <w:szCs w:val="20"/>
        </w:rPr>
        <w:t xml:space="preserve"> in Uttarakhand.</w:t>
      </w:r>
    </w:p>
    <w:p w:rsidR="00572802" w:rsidRPr="00916C56" w:rsidRDefault="00572802" w:rsidP="00916C56">
      <w:pPr>
        <w:autoSpaceDE w:val="0"/>
        <w:autoSpaceDN w:val="0"/>
        <w:adjustRightInd w:val="0"/>
        <w:jc w:val="both"/>
        <w:rPr>
          <w:rFonts w:ascii="Georgia" w:hAnsi="Georgia"/>
          <w:color w:val="000000"/>
          <w:spacing w:val="-2"/>
          <w:w w:val="101"/>
          <w:sz w:val="20"/>
          <w:szCs w:val="20"/>
        </w:rPr>
      </w:pPr>
    </w:p>
    <w:p w:rsidR="00572802" w:rsidRPr="00221B6A" w:rsidRDefault="00572802" w:rsidP="00572802">
      <w:pPr>
        <w:ind w:firstLine="720"/>
        <w:jc w:val="both"/>
        <w:rPr>
          <w:rFonts w:ascii="Georgia" w:hAnsi="Georgia"/>
          <w:color w:val="000000" w:themeColor="text1"/>
          <w:spacing w:val="-2"/>
          <w:w w:val="101"/>
          <w:sz w:val="20"/>
          <w:szCs w:val="20"/>
        </w:rPr>
      </w:pPr>
      <w:r w:rsidRPr="00771E4C">
        <w:rPr>
          <w:rFonts w:ascii="Georgia" w:hAnsi="Georgia"/>
          <w:sz w:val="20"/>
          <w:szCs w:val="20"/>
        </w:rPr>
        <w:t>Like most of India, agriculture is one of the most significant sectors of the economy of</w:t>
      </w:r>
      <w:r w:rsidRPr="00771E4C">
        <w:rPr>
          <w:rFonts w:ascii="Georgia" w:hAnsi="Georgia"/>
          <w:color w:val="000000" w:themeColor="text1"/>
          <w:spacing w:val="-2"/>
          <w:w w:val="101"/>
          <w:sz w:val="20"/>
          <w:szCs w:val="20"/>
        </w:rPr>
        <w:t xml:space="preserve"> Uttarakhand. </w:t>
      </w:r>
      <w:hyperlink r:id="rId629" w:tooltip="Basmati" w:history="1">
        <w:r w:rsidRPr="00771E4C">
          <w:rPr>
            <w:rFonts w:ascii="Georgia" w:hAnsi="Georgia"/>
            <w:color w:val="000000" w:themeColor="text1"/>
            <w:spacing w:val="-2"/>
            <w:w w:val="101"/>
            <w:sz w:val="20"/>
            <w:szCs w:val="20"/>
          </w:rPr>
          <w:t>Basmati</w:t>
        </w:r>
      </w:hyperlink>
      <w:r w:rsidRPr="00771E4C">
        <w:rPr>
          <w:rFonts w:ascii="Georgia" w:hAnsi="Georgia"/>
          <w:color w:val="000000" w:themeColor="text1"/>
          <w:spacing w:val="-2"/>
          <w:w w:val="101"/>
          <w:sz w:val="20"/>
          <w:szCs w:val="20"/>
        </w:rPr>
        <w:t> rice, wheat, soybeans, groundnuts, coarse cereals, pulses, and </w:t>
      </w:r>
      <w:hyperlink r:id="rId630" w:tooltip="Oil seeds" w:history="1">
        <w:r w:rsidRPr="00771E4C">
          <w:rPr>
            <w:rFonts w:ascii="Georgia" w:hAnsi="Georgia"/>
            <w:color w:val="000000" w:themeColor="text1"/>
            <w:spacing w:val="-2"/>
            <w:w w:val="101"/>
            <w:sz w:val="20"/>
            <w:szCs w:val="20"/>
          </w:rPr>
          <w:t>oil seeds</w:t>
        </w:r>
      </w:hyperlink>
      <w:r w:rsidRPr="00771E4C">
        <w:rPr>
          <w:rFonts w:ascii="Georgia" w:hAnsi="Georgia"/>
          <w:color w:val="000000" w:themeColor="text1"/>
          <w:spacing w:val="-2"/>
          <w:w w:val="101"/>
          <w:sz w:val="20"/>
          <w:szCs w:val="20"/>
        </w:rPr>
        <w:t> are the most widely grown crops. Fruits like apples, oranges, pears, peaches, lychees, and plums are widely grown and important to the large food processing industry. Agricultural export zones have been set up in the state for lychees, horticulture, herbs, medicinal plants, and basmati rice</w:t>
      </w:r>
      <w:r w:rsidR="00CA70DA">
        <w:rPr>
          <w:rFonts w:ascii="Georgia" w:hAnsi="Georgia"/>
          <w:color w:val="000000" w:themeColor="text1"/>
          <w:spacing w:val="-2"/>
          <w:w w:val="101"/>
          <w:sz w:val="20"/>
          <w:szCs w:val="20"/>
        </w:rPr>
        <w:t xml:space="preserve"> </w:t>
      </w:r>
      <w:r w:rsidRPr="00221B6A">
        <w:rPr>
          <w:rFonts w:ascii="Georgia" w:eastAsia="Book Antiqua" w:hAnsi="Georgia"/>
          <w:b/>
          <w:color w:val="FF0000"/>
          <w:sz w:val="20"/>
          <w:szCs w:val="20"/>
        </w:rPr>
        <w:t>(Table 1</w:t>
      </w:r>
      <w:r w:rsidR="000D1162">
        <w:rPr>
          <w:rFonts w:ascii="Georgia" w:eastAsia="Book Antiqua" w:hAnsi="Georgia"/>
          <w:b/>
          <w:color w:val="FF0000"/>
          <w:sz w:val="20"/>
          <w:szCs w:val="20"/>
        </w:rPr>
        <w:t>1</w:t>
      </w:r>
      <w:r w:rsidRPr="00221B6A">
        <w:rPr>
          <w:rFonts w:ascii="Georgia" w:eastAsia="Book Antiqua" w:hAnsi="Georgia"/>
          <w:b/>
          <w:color w:val="FF0000"/>
          <w:sz w:val="20"/>
          <w:szCs w:val="20"/>
        </w:rPr>
        <w:t>)</w:t>
      </w:r>
      <w:r w:rsidRPr="00771E4C">
        <w:rPr>
          <w:rFonts w:ascii="Georgia" w:hAnsi="Georgia"/>
          <w:color w:val="000000" w:themeColor="text1"/>
          <w:spacing w:val="-2"/>
          <w:w w:val="101"/>
          <w:sz w:val="20"/>
          <w:szCs w:val="20"/>
        </w:rPr>
        <w:t xml:space="preserve">. During 2010, wheat production was 831 thousand tonnes and rice production was 610 thousand tonnes, while the main cash crop of the state, </w:t>
      </w:r>
      <w:r w:rsidRPr="00221B6A">
        <w:rPr>
          <w:rFonts w:ascii="Georgia" w:hAnsi="Georgia"/>
          <w:color w:val="000000" w:themeColor="text1"/>
          <w:spacing w:val="-2"/>
          <w:w w:val="101"/>
          <w:sz w:val="20"/>
          <w:szCs w:val="20"/>
        </w:rPr>
        <w:t>sugarcane, had a production of 5,058 thousand tonnes. As 86% of the state consists of hills, the yield per hectare is not very high. Approximately 86% of all croplands are in the plains while the remaining is from the hills.</w:t>
      </w:r>
    </w:p>
    <w:p w:rsidR="00572802" w:rsidRDefault="00572802" w:rsidP="00572802">
      <w:pPr>
        <w:pStyle w:val="NormalWeb"/>
        <w:shd w:val="clear" w:color="auto" w:fill="FFFFFF"/>
        <w:spacing w:before="0" w:beforeAutospacing="0" w:after="0" w:afterAutospacing="0"/>
        <w:jc w:val="both"/>
        <w:rPr>
          <w:rFonts w:ascii="Georgia" w:hAnsi="Georgia"/>
          <w:sz w:val="20"/>
          <w:szCs w:val="20"/>
        </w:rPr>
      </w:pPr>
    </w:p>
    <w:p w:rsidR="00572802" w:rsidRPr="000F23C0" w:rsidRDefault="00572802" w:rsidP="00572802">
      <w:pPr>
        <w:pStyle w:val="NormalWeb"/>
        <w:shd w:val="clear" w:color="auto" w:fill="FFFFFF"/>
        <w:spacing w:before="0" w:beforeAutospacing="0" w:after="0" w:afterAutospacing="0"/>
        <w:jc w:val="center"/>
        <w:rPr>
          <w:rFonts w:ascii="Georgia" w:eastAsia="Book Antiqua" w:hAnsi="Georgia"/>
          <w:b/>
          <w:color w:val="FF0000"/>
          <w:sz w:val="21"/>
          <w:szCs w:val="21"/>
        </w:rPr>
      </w:pPr>
      <w:r w:rsidRPr="000F23C0">
        <w:rPr>
          <w:rFonts w:ascii="Georgia" w:eastAsia="Book Antiqua" w:hAnsi="Georgia"/>
          <w:b/>
          <w:color w:val="FF0000"/>
          <w:sz w:val="21"/>
          <w:szCs w:val="21"/>
        </w:rPr>
        <w:t>Table 1</w:t>
      </w:r>
      <w:r w:rsidR="000D1162">
        <w:rPr>
          <w:rFonts w:ascii="Georgia" w:eastAsia="Book Antiqua" w:hAnsi="Georgia"/>
          <w:b/>
          <w:color w:val="FF0000"/>
          <w:sz w:val="21"/>
          <w:szCs w:val="21"/>
        </w:rPr>
        <w:t>1</w:t>
      </w:r>
      <w:r w:rsidRPr="000F23C0">
        <w:rPr>
          <w:rFonts w:ascii="Georgia" w:eastAsia="Book Antiqua" w:hAnsi="Georgia"/>
          <w:b/>
          <w:color w:val="FF0000"/>
          <w:sz w:val="21"/>
          <w:szCs w:val="21"/>
        </w:rPr>
        <w:t>:  Economy of Uttarakhand at a Glance.</w:t>
      </w:r>
    </w:p>
    <w:p w:rsidR="00572802" w:rsidRDefault="00572802" w:rsidP="00572802">
      <w:pPr>
        <w:pStyle w:val="NormalWeb"/>
        <w:shd w:val="clear" w:color="auto" w:fill="FFFFFF"/>
        <w:spacing w:before="0" w:beforeAutospacing="0" w:after="0" w:afterAutospacing="0"/>
        <w:jc w:val="both"/>
        <w:rPr>
          <w:rFonts w:ascii="Georgia" w:hAnsi="Georgia"/>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8F9FA"/>
        <w:tblCellMar>
          <w:top w:w="15" w:type="dxa"/>
          <w:left w:w="15" w:type="dxa"/>
          <w:bottom w:w="15" w:type="dxa"/>
          <w:right w:w="15" w:type="dxa"/>
        </w:tblCellMar>
        <w:tblLook w:val="04A0"/>
      </w:tblPr>
      <w:tblGrid>
        <w:gridCol w:w="915"/>
        <w:gridCol w:w="4850"/>
        <w:gridCol w:w="1827"/>
      </w:tblGrid>
      <w:tr w:rsidR="00572802" w:rsidRPr="00C834C6" w:rsidTr="00D30DDC">
        <w:trPr>
          <w:jc w:val="center"/>
        </w:trPr>
        <w:tc>
          <w:tcPr>
            <w:tcW w:w="0" w:type="auto"/>
            <w:gridSpan w:val="3"/>
            <w:shd w:val="clear" w:color="auto" w:fill="FFFF00"/>
            <w:tcMar>
              <w:top w:w="48" w:type="dxa"/>
              <w:left w:w="96" w:type="dxa"/>
              <w:bottom w:w="48" w:type="dxa"/>
              <w:right w:w="96" w:type="dxa"/>
            </w:tcMar>
            <w:vAlign w:val="center"/>
            <w:hideMark/>
          </w:tcPr>
          <w:p w:rsidR="00572802" w:rsidRPr="00C83223" w:rsidRDefault="00572802" w:rsidP="00D30DDC">
            <w:pPr>
              <w:jc w:val="center"/>
              <w:rPr>
                <w:rFonts w:ascii="Georgia" w:hAnsi="Georgia" w:cs="Arial"/>
                <w:b/>
                <w:bCs/>
                <w:color w:val="000000" w:themeColor="text1"/>
                <w:sz w:val="20"/>
                <w:szCs w:val="20"/>
              </w:rPr>
            </w:pPr>
            <w:r w:rsidRPr="00C83223">
              <w:rPr>
                <w:rFonts w:ascii="Georgia" w:hAnsi="Georgia" w:cs="Arial"/>
                <w:b/>
                <w:bCs/>
                <w:color w:val="000000" w:themeColor="text1"/>
                <w:sz w:val="20"/>
                <w:szCs w:val="20"/>
              </w:rPr>
              <w:t>Economy of Uttarakhand at a Glance Figures in </w:t>
            </w:r>
            <w:hyperlink r:id="rId631" w:tooltip="Crore" w:history="1">
              <w:r w:rsidRPr="00C83223">
                <w:rPr>
                  <w:rFonts w:ascii="Georgia" w:hAnsi="Georgia"/>
                  <w:b/>
                  <w:bCs/>
                  <w:color w:val="000000" w:themeColor="text1"/>
                  <w:sz w:val="20"/>
                  <w:szCs w:val="20"/>
                </w:rPr>
                <w:t>Crores</w:t>
              </w:r>
            </w:hyperlink>
            <w:r w:rsidRPr="00C83223">
              <w:rPr>
                <w:rFonts w:ascii="Georgia" w:hAnsi="Georgia" w:cs="Arial"/>
                <w:b/>
                <w:bCs/>
                <w:color w:val="000000" w:themeColor="text1"/>
                <w:sz w:val="20"/>
                <w:szCs w:val="20"/>
              </w:rPr>
              <w:t> of </w:t>
            </w:r>
            <w:hyperlink r:id="rId632" w:tooltip="Indian rupee" w:history="1">
              <w:r w:rsidRPr="00C83223">
                <w:rPr>
                  <w:rFonts w:ascii="Georgia" w:hAnsi="Georgia"/>
                  <w:b/>
                  <w:bCs/>
                  <w:color w:val="000000" w:themeColor="text1"/>
                  <w:sz w:val="20"/>
                  <w:szCs w:val="20"/>
                </w:rPr>
                <w:t>Indian Rupees</w:t>
              </w:r>
            </w:hyperlink>
          </w:p>
        </w:tc>
      </w:tr>
      <w:tr w:rsidR="00572802" w:rsidRPr="00C834C6" w:rsidTr="00D30DDC">
        <w:trPr>
          <w:jc w:val="center"/>
        </w:trPr>
        <w:tc>
          <w:tcPr>
            <w:tcW w:w="0" w:type="auto"/>
            <w:shd w:val="clear" w:color="auto" w:fill="FFFF00"/>
            <w:tcMar>
              <w:top w:w="48" w:type="dxa"/>
              <w:left w:w="96" w:type="dxa"/>
              <w:bottom w:w="48" w:type="dxa"/>
              <w:right w:w="96" w:type="dxa"/>
            </w:tcMar>
            <w:vAlign w:val="center"/>
            <w:hideMark/>
          </w:tcPr>
          <w:p w:rsidR="00572802" w:rsidRPr="00C834C6" w:rsidRDefault="00572802" w:rsidP="00D30DDC">
            <w:pPr>
              <w:jc w:val="center"/>
              <w:rPr>
                <w:rFonts w:ascii="Georgia" w:hAnsi="Georgia" w:cs="Arial"/>
                <w:b/>
                <w:bCs/>
                <w:color w:val="000000" w:themeColor="text1"/>
                <w:sz w:val="20"/>
                <w:szCs w:val="20"/>
              </w:rPr>
            </w:pPr>
            <w:r>
              <w:rPr>
                <w:rFonts w:ascii="Georgia" w:hAnsi="Georgia" w:cs="Arial"/>
                <w:b/>
                <w:bCs/>
                <w:color w:val="000000" w:themeColor="text1"/>
                <w:sz w:val="20"/>
                <w:szCs w:val="20"/>
              </w:rPr>
              <w:t>Sr. No.</w:t>
            </w:r>
          </w:p>
        </w:tc>
        <w:tc>
          <w:tcPr>
            <w:tcW w:w="0" w:type="auto"/>
            <w:shd w:val="clear" w:color="auto" w:fill="FFFF00"/>
            <w:tcMar>
              <w:top w:w="48" w:type="dxa"/>
              <w:left w:w="96" w:type="dxa"/>
              <w:bottom w:w="48" w:type="dxa"/>
              <w:right w:w="96" w:type="dxa"/>
            </w:tcMar>
            <w:vAlign w:val="center"/>
            <w:hideMark/>
          </w:tcPr>
          <w:p w:rsidR="00572802" w:rsidRPr="00C83223" w:rsidRDefault="00572802" w:rsidP="00D30DDC">
            <w:pPr>
              <w:jc w:val="center"/>
              <w:rPr>
                <w:rFonts w:ascii="Georgia" w:hAnsi="Georgia" w:cs="Arial"/>
                <w:b/>
                <w:bCs/>
                <w:color w:val="000000" w:themeColor="text1"/>
                <w:sz w:val="20"/>
                <w:szCs w:val="20"/>
              </w:rPr>
            </w:pPr>
            <w:r w:rsidRPr="00B401D4">
              <w:rPr>
                <w:rFonts w:ascii="Georgia" w:hAnsi="Georgia" w:cs="Arial"/>
                <w:b/>
                <w:bCs/>
                <w:color w:val="000000" w:themeColor="text1"/>
                <w:sz w:val="20"/>
                <w:szCs w:val="20"/>
              </w:rPr>
              <w:t>Economy at a Glance (F</w:t>
            </w:r>
            <w:r>
              <w:rPr>
                <w:rFonts w:ascii="Georgia" w:hAnsi="Georgia" w:cs="Arial"/>
                <w:b/>
                <w:bCs/>
                <w:color w:val="000000" w:themeColor="text1"/>
                <w:sz w:val="20"/>
                <w:szCs w:val="20"/>
              </w:rPr>
              <w:t xml:space="preserve">inancial </w:t>
            </w:r>
            <w:r w:rsidRPr="00B401D4">
              <w:rPr>
                <w:rFonts w:ascii="Georgia" w:hAnsi="Georgia" w:cs="Arial"/>
                <w:b/>
                <w:bCs/>
                <w:color w:val="000000" w:themeColor="text1"/>
                <w:sz w:val="20"/>
                <w:szCs w:val="20"/>
              </w:rPr>
              <w:t>Y</w:t>
            </w:r>
            <w:r>
              <w:rPr>
                <w:rFonts w:ascii="Georgia" w:hAnsi="Georgia" w:cs="Arial"/>
                <w:b/>
                <w:bCs/>
                <w:color w:val="000000" w:themeColor="text1"/>
                <w:sz w:val="20"/>
                <w:szCs w:val="20"/>
              </w:rPr>
              <w:t xml:space="preserve">ear – </w:t>
            </w:r>
            <w:r w:rsidRPr="00B401D4">
              <w:rPr>
                <w:rFonts w:ascii="Georgia" w:hAnsi="Georgia" w:cs="Arial"/>
                <w:b/>
                <w:bCs/>
                <w:color w:val="000000" w:themeColor="text1"/>
                <w:sz w:val="20"/>
                <w:szCs w:val="20"/>
              </w:rPr>
              <w:t>2012)</w:t>
            </w:r>
          </w:p>
        </w:tc>
        <w:tc>
          <w:tcPr>
            <w:tcW w:w="0" w:type="auto"/>
            <w:shd w:val="clear" w:color="auto" w:fill="FFFF00"/>
          </w:tcPr>
          <w:p w:rsidR="00572802" w:rsidRPr="00C83223" w:rsidRDefault="00572802" w:rsidP="00D30DDC">
            <w:pPr>
              <w:jc w:val="center"/>
              <w:rPr>
                <w:rFonts w:ascii="Georgia" w:hAnsi="Georgia" w:cs="Arial"/>
                <w:b/>
                <w:bCs/>
                <w:color w:val="000000" w:themeColor="text1"/>
                <w:sz w:val="20"/>
                <w:szCs w:val="20"/>
              </w:rPr>
            </w:pPr>
            <w:r w:rsidRPr="00B401D4">
              <w:rPr>
                <w:rFonts w:ascii="Georgia" w:hAnsi="Georgia" w:cs="Arial"/>
                <w:b/>
                <w:bCs/>
                <w:color w:val="000000" w:themeColor="text1"/>
                <w:sz w:val="20"/>
                <w:szCs w:val="20"/>
              </w:rPr>
              <w:t xml:space="preserve">In Indian </w:t>
            </w:r>
            <w:r>
              <w:rPr>
                <w:rFonts w:ascii="Georgia" w:hAnsi="Georgia" w:cs="Arial"/>
                <w:b/>
                <w:bCs/>
                <w:color w:val="000000" w:themeColor="text1"/>
                <w:sz w:val="20"/>
                <w:szCs w:val="20"/>
              </w:rPr>
              <w:t>R</w:t>
            </w:r>
            <w:r w:rsidRPr="00B401D4">
              <w:rPr>
                <w:rFonts w:ascii="Georgia" w:hAnsi="Georgia" w:cs="Arial"/>
                <w:b/>
                <w:bCs/>
                <w:color w:val="000000" w:themeColor="text1"/>
                <w:sz w:val="20"/>
                <w:szCs w:val="20"/>
              </w:rPr>
              <w:t>upees</w:t>
            </w:r>
          </w:p>
        </w:tc>
      </w:tr>
      <w:tr w:rsidR="00572802" w:rsidRPr="00DA1593" w:rsidTr="00D30DDC">
        <w:trPr>
          <w:jc w:val="center"/>
        </w:trPr>
        <w:tc>
          <w:tcPr>
            <w:tcW w:w="0" w:type="auto"/>
            <w:shd w:val="clear" w:color="auto" w:fill="F8F9FA"/>
            <w:tcMar>
              <w:top w:w="48" w:type="dxa"/>
              <w:left w:w="96" w:type="dxa"/>
              <w:bottom w:w="48" w:type="dxa"/>
              <w:right w:w="96" w:type="dxa"/>
            </w:tcMar>
            <w:vAlign w:val="center"/>
            <w:hideMark/>
          </w:tcPr>
          <w:p w:rsidR="00572802" w:rsidRPr="00B32A02" w:rsidRDefault="00EB0F90" w:rsidP="00D30DDC">
            <w:pPr>
              <w:jc w:val="center"/>
              <w:rPr>
                <w:rStyle w:val="Hyperlink"/>
                <w:rFonts w:ascii="Georgia" w:hAnsi="Georgia" w:cs="Arial"/>
                <w:b/>
                <w:color w:val="000000" w:themeColor="text1"/>
                <w:sz w:val="18"/>
                <w:szCs w:val="18"/>
                <w:u w:val="none"/>
              </w:rPr>
            </w:pPr>
            <w:hyperlink r:id="rId633" w:tooltip="Kumaon Division" w:history="1">
              <w:r w:rsidR="00572802">
                <w:rPr>
                  <w:rStyle w:val="Hyperlink"/>
                  <w:rFonts w:ascii="Georgia" w:hAnsi="Georgia" w:cs="Arial"/>
                  <w:b/>
                  <w:color w:val="000000" w:themeColor="text1"/>
                  <w:sz w:val="18"/>
                  <w:szCs w:val="18"/>
                  <w:u w:val="none"/>
                </w:rPr>
                <w:t>1.</w:t>
              </w:r>
            </w:hyperlink>
          </w:p>
        </w:tc>
        <w:tc>
          <w:tcPr>
            <w:tcW w:w="0" w:type="auto"/>
            <w:shd w:val="clear" w:color="auto" w:fill="F8F9FA"/>
            <w:tcMar>
              <w:top w:w="48" w:type="dxa"/>
              <w:left w:w="96" w:type="dxa"/>
              <w:bottom w:w="48" w:type="dxa"/>
              <w:right w:w="96" w:type="dxa"/>
            </w:tcMar>
            <w:vAlign w:val="center"/>
            <w:hideMark/>
          </w:tcPr>
          <w:p w:rsidR="00572802" w:rsidRPr="00B401D4" w:rsidRDefault="00EB0F90" w:rsidP="00D30DDC">
            <w:pPr>
              <w:jc w:val="center"/>
              <w:rPr>
                <w:rFonts w:ascii="Georgia" w:hAnsi="Georgia" w:cs="Arial"/>
                <w:i/>
                <w:color w:val="000000" w:themeColor="text1"/>
                <w:sz w:val="18"/>
                <w:szCs w:val="18"/>
              </w:rPr>
            </w:pPr>
            <w:hyperlink r:id="rId634" w:tooltip="Almora district" w:history="1">
              <w:r w:rsidR="00572802" w:rsidRPr="00B401D4">
                <w:rPr>
                  <w:rFonts w:ascii="Georgia" w:hAnsi="Georgia" w:cs="Arial"/>
                  <w:i/>
                  <w:color w:val="000000" w:themeColor="text1"/>
                  <w:sz w:val="18"/>
                  <w:szCs w:val="18"/>
                </w:rPr>
                <w:t>Almora</w:t>
              </w:r>
            </w:hyperlink>
            <w:r w:rsidR="00572802" w:rsidRPr="00B401D4">
              <w:rPr>
                <w:rFonts w:ascii="Georgia" w:hAnsi="Georgia" w:cs="Arial"/>
                <w:i/>
                <w:color w:val="000000" w:themeColor="text1"/>
                <w:sz w:val="18"/>
                <w:szCs w:val="18"/>
              </w:rPr>
              <w:t xml:space="preserve"> GSDP (Current)</w:t>
            </w:r>
          </w:p>
        </w:tc>
        <w:tc>
          <w:tcPr>
            <w:tcW w:w="0" w:type="auto"/>
            <w:shd w:val="clear" w:color="auto" w:fill="F8F9FA"/>
          </w:tcPr>
          <w:p w:rsidR="00572802" w:rsidRPr="00221B6A" w:rsidRDefault="00572802" w:rsidP="00D30DDC">
            <w:pPr>
              <w:jc w:val="center"/>
              <w:rPr>
                <w:rStyle w:val="Hyperlink"/>
                <w:b/>
                <w:color w:val="000000" w:themeColor="text1"/>
                <w:u w:val="none"/>
              </w:rPr>
            </w:pPr>
            <w:r w:rsidRPr="00221B6A">
              <w:rPr>
                <w:rStyle w:val="Hyperlink"/>
                <w:rFonts w:ascii="Georgia" w:hAnsi="Georgia"/>
                <w:b/>
                <w:color w:val="000000" w:themeColor="text1"/>
                <w:sz w:val="18"/>
                <w:szCs w:val="18"/>
                <w:u w:val="none"/>
              </w:rPr>
              <w:t>₹95,201</w:t>
            </w:r>
            <w:r w:rsidR="00172AA8">
              <w:rPr>
                <w:rStyle w:val="Hyperlink"/>
                <w:rFonts w:ascii="Georgia" w:hAnsi="Georgia"/>
                <w:b/>
                <w:color w:val="000000" w:themeColor="text1"/>
                <w:sz w:val="18"/>
                <w:szCs w:val="18"/>
                <w:u w:val="none"/>
              </w:rPr>
              <w:t>/-</w:t>
            </w:r>
          </w:p>
        </w:tc>
      </w:tr>
      <w:tr w:rsidR="00572802" w:rsidRPr="00DA1593" w:rsidTr="00D30DDC">
        <w:trPr>
          <w:jc w:val="center"/>
        </w:trPr>
        <w:tc>
          <w:tcPr>
            <w:tcW w:w="0" w:type="auto"/>
            <w:shd w:val="clear" w:color="auto" w:fill="F8F9FA"/>
            <w:tcMar>
              <w:top w:w="48" w:type="dxa"/>
              <w:left w:w="96" w:type="dxa"/>
              <w:bottom w:w="48" w:type="dxa"/>
              <w:right w:w="96" w:type="dxa"/>
            </w:tcMar>
            <w:vAlign w:val="center"/>
            <w:hideMark/>
          </w:tcPr>
          <w:p w:rsidR="00572802" w:rsidRPr="00B32A02" w:rsidRDefault="00EB0F90" w:rsidP="00D30DDC">
            <w:pPr>
              <w:jc w:val="center"/>
              <w:rPr>
                <w:rStyle w:val="Hyperlink"/>
                <w:rFonts w:ascii="Georgia" w:hAnsi="Georgia" w:cs="Arial"/>
                <w:b/>
                <w:color w:val="000000" w:themeColor="text1"/>
                <w:sz w:val="18"/>
                <w:szCs w:val="18"/>
                <w:u w:val="none"/>
              </w:rPr>
            </w:pPr>
            <w:hyperlink r:id="rId635" w:tooltip="Garhwal Division" w:history="1">
              <w:r w:rsidR="00572802">
                <w:rPr>
                  <w:rStyle w:val="Hyperlink"/>
                  <w:rFonts w:ascii="Georgia" w:hAnsi="Georgia" w:cs="Arial"/>
                  <w:b/>
                  <w:color w:val="000000" w:themeColor="text1"/>
                  <w:sz w:val="18"/>
                  <w:szCs w:val="18"/>
                  <w:u w:val="none"/>
                </w:rPr>
                <w:t>2.</w:t>
              </w:r>
            </w:hyperlink>
          </w:p>
        </w:tc>
        <w:tc>
          <w:tcPr>
            <w:tcW w:w="0" w:type="auto"/>
            <w:shd w:val="clear" w:color="auto" w:fill="F8F9FA"/>
            <w:tcMar>
              <w:top w:w="48" w:type="dxa"/>
              <w:left w:w="96" w:type="dxa"/>
              <w:bottom w:w="48" w:type="dxa"/>
              <w:right w:w="96" w:type="dxa"/>
            </w:tcMar>
            <w:vAlign w:val="center"/>
            <w:hideMark/>
          </w:tcPr>
          <w:p w:rsidR="00572802" w:rsidRPr="00B401D4" w:rsidRDefault="00572802" w:rsidP="00D30DDC">
            <w:pPr>
              <w:jc w:val="center"/>
              <w:rPr>
                <w:rFonts w:ascii="Georgia" w:hAnsi="Georgia"/>
                <w:i/>
                <w:color w:val="000000" w:themeColor="text1"/>
                <w:sz w:val="18"/>
                <w:szCs w:val="18"/>
              </w:rPr>
            </w:pPr>
            <w:r w:rsidRPr="00B401D4">
              <w:rPr>
                <w:rFonts w:ascii="Georgia" w:hAnsi="Georgia"/>
                <w:i/>
                <w:color w:val="000000" w:themeColor="text1"/>
                <w:sz w:val="18"/>
                <w:szCs w:val="18"/>
              </w:rPr>
              <w:t>Per Capita Income</w:t>
            </w:r>
          </w:p>
        </w:tc>
        <w:tc>
          <w:tcPr>
            <w:tcW w:w="0" w:type="auto"/>
            <w:shd w:val="clear" w:color="auto" w:fill="F8F9FA"/>
            <w:vAlign w:val="center"/>
          </w:tcPr>
          <w:p w:rsidR="00572802" w:rsidRPr="00221B6A" w:rsidRDefault="00572802" w:rsidP="00D30DDC">
            <w:pPr>
              <w:jc w:val="center"/>
              <w:rPr>
                <w:rStyle w:val="Hyperlink"/>
                <w:rFonts w:ascii="Georgia" w:hAnsi="Georgia"/>
                <w:b/>
                <w:color w:val="000000" w:themeColor="text1"/>
                <w:sz w:val="18"/>
                <w:szCs w:val="18"/>
                <w:u w:val="none"/>
              </w:rPr>
            </w:pPr>
            <w:r w:rsidRPr="00221B6A">
              <w:rPr>
                <w:rStyle w:val="Hyperlink"/>
                <w:rFonts w:ascii="Georgia" w:hAnsi="Georgia"/>
                <w:b/>
                <w:color w:val="000000" w:themeColor="text1"/>
                <w:sz w:val="18"/>
                <w:szCs w:val="18"/>
                <w:u w:val="none"/>
              </w:rPr>
              <w:t>₹1,03,000</w:t>
            </w:r>
            <w:r w:rsidR="00172AA8">
              <w:rPr>
                <w:rStyle w:val="Hyperlink"/>
                <w:rFonts w:ascii="Georgia" w:hAnsi="Georgia"/>
                <w:b/>
                <w:color w:val="000000" w:themeColor="text1"/>
                <w:sz w:val="18"/>
                <w:szCs w:val="18"/>
                <w:u w:val="none"/>
              </w:rPr>
              <w:t>/-</w:t>
            </w:r>
          </w:p>
        </w:tc>
      </w:tr>
    </w:tbl>
    <w:p w:rsidR="00572802" w:rsidRDefault="00572802" w:rsidP="00572802">
      <w:pPr>
        <w:pStyle w:val="NormalWeb"/>
        <w:shd w:val="clear" w:color="auto" w:fill="FFFFFF"/>
        <w:spacing w:before="0" w:beforeAutospacing="0" w:after="0" w:afterAutospacing="0"/>
        <w:jc w:val="both"/>
        <w:rPr>
          <w:rFonts w:ascii="Georgia" w:hAnsi="Georgia"/>
          <w:sz w:val="20"/>
          <w:szCs w:val="20"/>
        </w:rPr>
      </w:pPr>
    </w:p>
    <w:p w:rsidR="00572802" w:rsidRDefault="00572802" w:rsidP="00572802">
      <w:pPr>
        <w:ind w:firstLine="720"/>
        <w:jc w:val="both"/>
        <w:rPr>
          <w:rFonts w:ascii="Georgia" w:hAnsi="Georgia"/>
          <w:sz w:val="20"/>
          <w:szCs w:val="20"/>
        </w:rPr>
      </w:pPr>
      <w:r w:rsidRPr="000F23C0">
        <w:rPr>
          <w:rFonts w:ascii="Georgia" w:hAnsi="Georgia"/>
          <w:sz w:val="20"/>
          <w:szCs w:val="20"/>
        </w:rPr>
        <w:lastRenderedPageBreak/>
        <w:t xml:space="preserve">Other key industries include tourism and hydropower, and there is prospective development in IT, ITES, biotechnology, pharmaceuticals and automobile industries. The service sector of Uttarakhand mainly includes tourism, information technology, higher education, and banking. During 2005 – 2006, the state successfully developed three </w:t>
      </w:r>
      <w:r w:rsidRPr="000F23C0">
        <w:rPr>
          <w:rFonts w:ascii="Georgia" w:hAnsi="Georgia"/>
          <w:b/>
          <w:sz w:val="20"/>
          <w:szCs w:val="20"/>
        </w:rPr>
        <w:t>“Integrated Industrial Estates” (IIEs)</w:t>
      </w:r>
      <w:r w:rsidRPr="000F23C0">
        <w:rPr>
          <w:rFonts w:ascii="Georgia" w:hAnsi="Georgia"/>
          <w:sz w:val="20"/>
          <w:szCs w:val="20"/>
        </w:rPr>
        <w:t xml:space="preserve"> at </w:t>
      </w:r>
      <w:hyperlink r:id="rId636" w:tooltip="Haridwar" w:history="1">
        <w:r w:rsidRPr="000F23C0">
          <w:rPr>
            <w:rFonts w:ascii="Georgia" w:hAnsi="Georgia"/>
            <w:sz w:val="20"/>
            <w:szCs w:val="20"/>
          </w:rPr>
          <w:t>Haridwar</w:t>
        </w:r>
      </w:hyperlink>
      <w:r w:rsidRPr="000F23C0">
        <w:rPr>
          <w:rFonts w:ascii="Georgia" w:hAnsi="Georgia"/>
          <w:sz w:val="20"/>
          <w:szCs w:val="20"/>
        </w:rPr>
        <w:t>, </w:t>
      </w:r>
      <w:hyperlink r:id="rId637" w:tooltip="Pantnagar" w:history="1">
        <w:r w:rsidRPr="000F23C0">
          <w:rPr>
            <w:rFonts w:ascii="Georgia" w:hAnsi="Georgia"/>
            <w:sz w:val="20"/>
            <w:szCs w:val="20"/>
          </w:rPr>
          <w:t>Pantnagar</w:t>
        </w:r>
      </w:hyperlink>
      <w:r w:rsidRPr="000F23C0">
        <w:rPr>
          <w:rFonts w:ascii="Georgia" w:hAnsi="Georgia"/>
          <w:sz w:val="20"/>
          <w:szCs w:val="20"/>
        </w:rPr>
        <w:t>, and </w:t>
      </w:r>
      <w:hyperlink r:id="rId638" w:tooltip="Sitarganj" w:history="1">
        <w:r w:rsidRPr="000F23C0">
          <w:rPr>
            <w:rFonts w:ascii="Georgia" w:hAnsi="Georgia"/>
            <w:sz w:val="20"/>
            <w:szCs w:val="20"/>
          </w:rPr>
          <w:t>Sitarganj</w:t>
        </w:r>
      </w:hyperlink>
      <w:r w:rsidRPr="000F23C0">
        <w:rPr>
          <w:rFonts w:ascii="Georgia" w:hAnsi="Georgia"/>
          <w:sz w:val="20"/>
          <w:szCs w:val="20"/>
        </w:rPr>
        <w:t xml:space="preserve">; Pharma City at Selakui; </w:t>
      </w:r>
      <w:r w:rsidRPr="000F23C0">
        <w:rPr>
          <w:rFonts w:ascii="Georgia" w:hAnsi="Georgia"/>
          <w:b/>
          <w:sz w:val="20"/>
          <w:szCs w:val="20"/>
        </w:rPr>
        <w:t>“Information Technology Park at Sahastradhara” (</w:t>
      </w:r>
      <w:hyperlink r:id="rId639" w:tooltip="Dehradun" w:history="1">
        <w:r w:rsidRPr="000F23C0">
          <w:rPr>
            <w:rFonts w:ascii="Georgia" w:hAnsi="Georgia"/>
            <w:b/>
            <w:sz w:val="20"/>
            <w:szCs w:val="20"/>
          </w:rPr>
          <w:t>Dehradun</w:t>
        </w:r>
      </w:hyperlink>
      <w:r w:rsidRPr="000F23C0">
        <w:rPr>
          <w:rFonts w:ascii="Georgia" w:hAnsi="Georgia"/>
          <w:b/>
          <w:sz w:val="20"/>
          <w:szCs w:val="20"/>
        </w:rPr>
        <w:t xml:space="preserve">); </w:t>
      </w:r>
      <w:r w:rsidRPr="000F23C0">
        <w:rPr>
          <w:rFonts w:ascii="Georgia" w:hAnsi="Georgia"/>
          <w:sz w:val="20"/>
          <w:szCs w:val="20"/>
        </w:rPr>
        <w:t>and a growth centre at Sigaddi (</w:t>
      </w:r>
      <w:hyperlink r:id="rId640" w:tooltip="Kotdwar" w:history="1">
        <w:r w:rsidRPr="000F23C0">
          <w:rPr>
            <w:rFonts w:ascii="Georgia" w:hAnsi="Georgia"/>
            <w:sz w:val="20"/>
            <w:szCs w:val="20"/>
          </w:rPr>
          <w:t>Kotdwar</w:t>
        </w:r>
      </w:hyperlink>
      <w:r w:rsidRPr="000F23C0">
        <w:rPr>
          <w:rFonts w:ascii="Georgia" w:hAnsi="Georgia"/>
          <w:sz w:val="20"/>
          <w:szCs w:val="20"/>
        </w:rPr>
        <w:t>). Also in 2006, 20 industrial sectors in public private partnership mode were developed in the state.</w:t>
      </w:r>
    </w:p>
    <w:p w:rsidR="00572802" w:rsidRPr="00F95D92" w:rsidRDefault="00572802" w:rsidP="00F95D92">
      <w:pPr>
        <w:autoSpaceDE w:val="0"/>
        <w:autoSpaceDN w:val="0"/>
        <w:adjustRightInd w:val="0"/>
        <w:jc w:val="both"/>
        <w:rPr>
          <w:rFonts w:ascii="Georgia" w:hAnsi="Georgia"/>
          <w:color w:val="000000"/>
          <w:spacing w:val="-2"/>
          <w:w w:val="101"/>
          <w:sz w:val="20"/>
          <w:szCs w:val="20"/>
        </w:rPr>
      </w:pPr>
    </w:p>
    <w:p w:rsidR="00AA73AD" w:rsidRPr="000065F8" w:rsidRDefault="00AA73AD" w:rsidP="009E7FC3">
      <w:pPr>
        <w:pStyle w:val="Default"/>
        <w:jc w:val="both"/>
        <w:rPr>
          <w:rFonts w:ascii="Georgia" w:hAnsi="Georgia" w:cs="Arial"/>
          <w:b/>
          <w:color w:val="auto"/>
        </w:rPr>
      </w:pPr>
      <w:r w:rsidRPr="000065F8">
        <w:rPr>
          <w:rFonts w:ascii="Georgia" w:hAnsi="Georgia" w:cs="Arial"/>
          <w:b/>
          <w:color w:val="auto"/>
        </w:rPr>
        <w:t>Humidity</w:t>
      </w:r>
      <w:r w:rsidR="001C24BD" w:rsidRPr="000065F8">
        <w:rPr>
          <w:rFonts w:ascii="Georgia" w:hAnsi="Georgia" w:cs="Arial"/>
          <w:b/>
          <w:color w:val="auto"/>
        </w:rPr>
        <w:t>,</w:t>
      </w:r>
      <w:r w:rsidR="00CA70DA">
        <w:rPr>
          <w:rFonts w:ascii="Georgia" w:hAnsi="Georgia" w:cs="Arial"/>
          <w:b/>
          <w:color w:val="auto"/>
        </w:rPr>
        <w:t xml:space="preserve"> </w:t>
      </w:r>
      <w:r w:rsidR="001C24BD" w:rsidRPr="000065F8">
        <w:rPr>
          <w:rFonts w:ascii="Georgia" w:hAnsi="Georgia" w:cs="Arial"/>
          <w:b/>
          <w:color w:val="auto"/>
        </w:rPr>
        <w:t xml:space="preserve">Weather and Climate </w:t>
      </w:r>
      <w:r w:rsidRPr="000065F8">
        <w:rPr>
          <w:rFonts w:ascii="Georgia" w:hAnsi="Georgia" w:cs="Arial"/>
          <w:b/>
          <w:color w:val="auto"/>
        </w:rPr>
        <w:t xml:space="preserve">Index </w:t>
      </w:r>
    </w:p>
    <w:p w:rsidR="00AA73AD" w:rsidRPr="000065F8" w:rsidRDefault="00AA73AD" w:rsidP="009E7FC3">
      <w:pPr>
        <w:autoSpaceDE w:val="0"/>
        <w:autoSpaceDN w:val="0"/>
        <w:adjustRightInd w:val="0"/>
        <w:jc w:val="both"/>
        <w:rPr>
          <w:rFonts w:ascii="Georgia" w:hAnsi="Georgia"/>
          <w:color w:val="000000"/>
          <w:spacing w:val="-2"/>
          <w:w w:val="101"/>
          <w:sz w:val="20"/>
          <w:szCs w:val="20"/>
        </w:rPr>
      </w:pPr>
    </w:p>
    <w:p w:rsidR="00AA73AD" w:rsidRPr="00F95D92" w:rsidRDefault="00795D18" w:rsidP="00CF67BF">
      <w:pPr>
        <w:autoSpaceDE w:val="0"/>
        <w:autoSpaceDN w:val="0"/>
        <w:adjustRightInd w:val="0"/>
        <w:ind w:firstLine="720"/>
        <w:jc w:val="both"/>
        <w:rPr>
          <w:rFonts w:ascii="Georgia" w:hAnsi="Georgia"/>
          <w:color w:val="000000"/>
          <w:spacing w:val="-2"/>
          <w:w w:val="101"/>
          <w:sz w:val="20"/>
          <w:szCs w:val="20"/>
        </w:rPr>
      </w:pPr>
      <w:r w:rsidRPr="00F95D92">
        <w:rPr>
          <w:rFonts w:ascii="Georgia" w:hAnsi="Georgia"/>
          <w:color w:val="000000"/>
          <w:spacing w:val="-2"/>
          <w:w w:val="101"/>
          <w:sz w:val="20"/>
          <w:szCs w:val="20"/>
        </w:rPr>
        <w:t>Humidity is found to be 45% along with North – Northwest (NNW) wind flow at 00</w:t>
      </w:r>
      <w:r w:rsidR="002E72D1" w:rsidRPr="00F95D92">
        <w:rPr>
          <w:rFonts w:ascii="Georgia" w:hAnsi="Georgia"/>
          <w:color w:val="000000"/>
          <w:spacing w:val="-2"/>
          <w:w w:val="101"/>
          <w:sz w:val="20"/>
          <w:szCs w:val="20"/>
        </w:rPr>
        <w:t xml:space="preserve"> to 5.7</w:t>
      </w:r>
      <w:r w:rsidRPr="00F95D92">
        <w:rPr>
          <w:rFonts w:ascii="Georgia" w:hAnsi="Georgia"/>
          <w:color w:val="000000"/>
          <w:spacing w:val="-2"/>
          <w:w w:val="101"/>
          <w:sz w:val="20"/>
          <w:szCs w:val="20"/>
        </w:rPr>
        <w:t xml:space="preserve"> Km/ H. </w:t>
      </w:r>
      <w:r w:rsidR="00226D4A">
        <w:rPr>
          <w:rFonts w:ascii="Georgia" w:hAnsi="Georgia"/>
          <w:color w:val="000000"/>
          <w:spacing w:val="-2"/>
          <w:w w:val="101"/>
          <w:sz w:val="20"/>
          <w:szCs w:val="20"/>
        </w:rPr>
        <w:t>Uttarakhand</w:t>
      </w:r>
      <w:r w:rsidRPr="00F95D92">
        <w:rPr>
          <w:rFonts w:ascii="Georgia" w:hAnsi="Georgia"/>
          <w:color w:val="000000"/>
          <w:spacing w:val="-2"/>
          <w:w w:val="101"/>
          <w:sz w:val="20"/>
          <w:szCs w:val="20"/>
        </w:rPr>
        <w:t xml:space="preserve"> States’ current Weather and Temperature on an average is 14°C and Weather Forecast for next 3 days may varies between 25°C to 28°C and temperatures seldom exceeding 28°C (82°F) in summer. Elevation/ Altitude/ Ceiling are found to be 5,425 </w:t>
      </w:r>
      <w:r w:rsidR="005B70A7">
        <w:rPr>
          <w:rFonts w:ascii="Georgia" w:hAnsi="Georgia"/>
          <w:color w:val="000000"/>
          <w:spacing w:val="-2"/>
          <w:w w:val="101"/>
          <w:sz w:val="20"/>
          <w:szCs w:val="20"/>
        </w:rPr>
        <w:t>Meters</w:t>
      </w:r>
      <w:r w:rsidRPr="00F95D92">
        <w:rPr>
          <w:rFonts w:ascii="Georgia" w:hAnsi="Georgia"/>
          <w:color w:val="000000"/>
          <w:spacing w:val="-2"/>
          <w:w w:val="101"/>
          <w:sz w:val="20"/>
          <w:szCs w:val="20"/>
        </w:rPr>
        <w:t xml:space="preserve"> above the </w:t>
      </w:r>
      <w:r w:rsidRPr="00F95D92">
        <w:rPr>
          <w:rFonts w:ascii="Georgia" w:hAnsi="Georgia"/>
          <w:b/>
          <w:color w:val="000000"/>
          <w:spacing w:val="-2"/>
          <w:w w:val="101"/>
          <w:sz w:val="20"/>
          <w:szCs w:val="20"/>
        </w:rPr>
        <w:t>Mean Sea Level (MSL)</w:t>
      </w:r>
      <w:r w:rsidRPr="00F95D92">
        <w:rPr>
          <w:rFonts w:ascii="Georgia" w:hAnsi="Georgia"/>
          <w:color w:val="000000"/>
          <w:spacing w:val="-2"/>
          <w:w w:val="101"/>
          <w:sz w:val="20"/>
          <w:szCs w:val="20"/>
        </w:rPr>
        <w:t xml:space="preserve"> in the State of </w:t>
      </w:r>
      <w:r w:rsidR="00226D4A">
        <w:rPr>
          <w:rFonts w:ascii="Georgia" w:hAnsi="Georgia"/>
          <w:color w:val="000000"/>
          <w:spacing w:val="-2"/>
          <w:w w:val="101"/>
          <w:sz w:val="20"/>
          <w:szCs w:val="20"/>
        </w:rPr>
        <w:t>Uttarakhand</w:t>
      </w:r>
      <w:r w:rsidRPr="00F95D92">
        <w:rPr>
          <w:rFonts w:ascii="Georgia" w:hAnsi="Georgia"/>
          <w:color w:val="000000"/>
          <w:spacing w:val="-2"/>
          <w:w w:val="101"/>
          <w:sz w:val="20"/>
          <w:szCs w:val="20"/>
        </w:rPr>
        <w:t>. The temperature in the region reaches and varies maximum to minimum level in</w:t>
      </w:r>
      <w:r w:rsidR="001A58C0" w:rsidRPr="00F95D92">
        <w:rPr>
          <w:rFonts w:ascii="Georgia" w:hAnsi="Georgia"/>
          <w:color w:val="000000"/>
          <w:spacing w:val="-2"/>
          <w:w w:val="101"/>
          <w:sz w:val="20"/>
          <w:szCs w:val="20"/>
        </w:rPr>
        <w:t xml:space="preserve"> – </w:t>
      </w:r>
      <w:r w:rsidRPr="00F95D92">
        <w:rPr>
          <w:rFonts w:ascii="Georgia" w:hAnsi="Georgia"/>
          <w:color w:val="000000"/>
          <w:spacing w:val="-2"/>
          <w:w w:val="101"/>
          <w:sz w:val="20"/>
          <w:szCs w:val="20"/>
        </w:rPr>
        <w:t xml:space="preserve">between 15°C to 14°C on an average in </w:t>
      </w:r>
      <w:r w:rsidR="00226D4A">
        <w:rPr>
          <w:rFonts w:ascii="Georgia" w:hAnsi="Georgia"/>
          <w:b/>
          <w:color w:val="000000"/>
          <w:spacing w:val="-2"/>
          <w:w w:val="101"/>
          <w:sz w:val="20"/>
          <w:szCs w:val="20"/>
        </w:rPr>
        <w:t>Uttarakhand</w:t>
      </w:r>
      <w:r w:rsidRPr="00F95D92">
        <w:rPr>
          <w:rFonts w:ascii="Georgia" w:hAnsi="Georgia"/>
          <w:b/>
          <w:color w:val="000000"/>
          <w:spacing w:val="-2"/>
          <w:w w:val="101"/>
          <w:sz w:val="20"/>
          <w:szCs w:val="20"/>
        </w:rPr>
        <w:t xml:space="preserve"> State</w:t>
      </w:r>
      <w:r w:rsidRPr="00F95D92">
        <w:rPr>
          <w:rFonts w:ascii="Georgia" w:hAnsi="Georgia"/>
          <w:color w:val="000000"/>
          <w:spacing w:val="-2"/>
          <w:w w:val="101"/>
          <w:sz w:val="20"/>
          <w:szCs w:val="20"/>
        </w:rPr>
        <w:t xml:space="preserve">. </w:t>
      </w:r>
      <w:r w:rsidRPr="00F95D92">
        <w:rPr>
          <w:rFonts w:ascii="Georgia" w:hAnsi="Georgia"/>
          <w:b/>
          <w:color w:val="000000"/>
          <w:spacing w:val="-2"/>
          <w:w w:val="101"/>
          <w:sz w:val="20"/>
          <w:szCs w:val="20"/>
        </w:rPr>
        <w:t>Atmospheric Pressure</w:t>
      </w:r>
      <w:r w:rsidRPr="00F95D92">
        <w:rPr>
          <w:rFonts w:ascii="Georgia" w:hAnsi="Georgia"/>
          <w:color w:val="000000"/>
          <w:spacing w:val="-2"/>
          <w:w w:val="101"/>
          <w:sz w:val="20"/>
          <w:szCs w:val="20"/>
        </w:rPr>
        <w:t xml:space="preserve"> found to be 1,015.60 mb and </w:t>
      </w:r>
      <w:r w:rsidRPr="00F95D92">
        <w:rPr>
          <w:rFonts w:ascii="Georgia" w:hAnsi="Georgia"/>
          <w:b/>
          <w:color w:val="000000"/>
          <w:spacing w:val="-2"/>
          <w:w w:val="101"/>
          <w:sz w:val="20"/>
          <w:szCs w:val="20"/>
        </w:rPr>
        <w:t>Ultraviolet Index</w:t>
      </w:r>
      <w:r w:rsidRPr="00F95D92">
        <w:rPr>
          <w:rFonts w:ascii="Georgia" w:hAnsi="Georgia"/>
          <w:color w:val="000000"/>
          <w:spacing w:val="-2"/>
          <w:w w:val="101"/>
          <w:sz w:val="20"/>
          <w:szCs w:val="20"/>
        </w:rPr>
        <w:t xml:space="preserve"> is found to be 7 and similarly </w:t>
      </w:r>
      <w:r w:rsidRPr="00F95D92">
        <w:rPr>
          <w:rFonts w:ascii="Georgia" w:hAnsi="Georgia"/>
          <w:b/>
          <w:color w:val="000000"/>
          <w:spacing w:val="-2"/>
          <w:w w:val="101"/>
          <w:sz w:val="20"/>
          <w:szCs w:val="20"/>
        </w:rPr>
        <w:t>Dew Point</w:t>
      </w:r>
      <w:r w:rsidRPr="00F95D92">
        <w:rPr>
          <w:rFonts w:ascii="Georgia" w:hAnsi="Georgia"/>
          <w:color w:val="000000"/>
          <w:spacing w:val="-2"/>
          <w:w w:val="101"/>
          <w:sz w:val="20"/>
          <w:szCs w:val="20"/>
        </w:rPr>
        <w:t xml:space="preserve"> is nearly 14°C. Cloud cover in the </w:t>
      </w:r>
      <w:r w:rsidR="00226D4A">
        <w:rPr>
          <w:rFonts w:ascii="Georgia" w:hAnsi="Georgia"/>
          <w:color w:val="000000"/>
          <w:spacing w:val="-2"/>
          <w:w w:val="101"/>
          <w:sz w:val="20"/>
          <w:szCs w:val="20"/>
        </w:rPr>
        <w:t>Uttarakhand</w:t>
      </w:r>
      <w:r w:rsidRPr="00F95D92">
        <w:rPr>
          <w:rFonts w:ascii="Georgia" w:hAnsi="Georgia"/>
          <w:color w:val="000000"/>
          <w:spacing w:val="-2"/>
          <w:w w:val="101"/>
          <w:sz w:val="20"/>
          <w:szCs w:val="20"/>
        </w:rPr>
        <w:t xml:space="preserve"> state is approximately 70% with Visibility Status 8 Km</w:t>
      </w:r>
      <w:r w:rsidR="00FE4D3D" w:rsidRPr="00F95D92">
        <w:rPr>
          <w:rFonts w:ascii="Georgia" w:hAnsi="Georgia"/>
          <w:color w:val="000000"/>
          <w:spacing w:val="-2"/>
          <w:w w:val="101"/>
          <w:sz w:val="20"/>
          <w:szCs w:val="20"/>
        </w:rPr>
        <w:t xml:space="preserve"> and a</w:t>
      </w:r>
      <w:r w:rsidRPr="00F95D92">
        <w:rPr>
          <w:rFonts w:ascii="Georgia" w:hAnsi="Georgia"/>
          <w:color w:val="000000"/>
          <w:spacing w:val="-2"/>
          <w:w w:val="101"/>
          <w:sz w:val="20"/>
          <w:szCs w:val="20"/>
        </w:rPr>
        <w:t>round 16 – wind compass rose are formed for the study. The eight half – winds are the points obtained by bisecting the angles between the principal winds. The half – winds are North – Northeast (NNE), East – Northeast (ENE), East – Southeast (ESE), South – Southeast (SSE), South – Southwest (SSW), West – Southwest (WSW), West – Northwest (WNW) and North – Northwest (NNW).</w:t>
      </w:r>
    </w:p>
    <w:p w:rsidR="00042FE1" w:rsidRPr="007C021F" w:rsidRDefault="00042FE1" w:rsidP="009E7FC3">
      <w:pPr>
        <w:autoSpaceDE w:val="0"/>
        <w:autoSpaceDN w:val="0"/>
        <w:adjustRightInd w:val="0"/>
        <w:jc w:val="both"/>
        <w:rPr>
          <w:rFonts w:ascii="Georgia" w:hAnsi="Georgia"/>
          <w:color w:val="000000"/>
          <w:spacing w:val="-2"/>
          <w:w w:val="101"/>
          <w:sz w:val="20"/>
          <w:szCs w:val="20"/>
        </w:rPr>
      </w:pPr>
    </w:p>
    <w:p w:rsidR="00DB6344" w:rsidRPr="007C021F" w:rsidRDefault="00DB6344" w:rsidP="00DB6344">
      <w:pPr>
        <w:autoSpaceDE w:val="0"/>
        <w:autoSpaceDN w:val="0"/>
        <w:adjustRightInd w:val="0"/>
        <w:jc w:val="both"/>
        <w:rPr>
          <w:rFonts w:ascii="Georgia" w:hAnsi="Georgia"/>
          <w:b/>
          <w:color w:val="000000"/>
          <w:sz w:val="20"/>
          <w:szCs w:val="20"/>
        </w:rPr>
      </w:pPr>
      <w:r w:rsidRPr="007C021F">
        <w:rPr>
          <w:rFonts w:ascii="Georgia" w:hAnsi="Georgia"/>
          <w:b/>
          <w:color w:val="000000"/>
          <w:sz w:val="20"/>
          <w:szCs w:val="20"/>
        </w:rPr>
        <w:t>Homogeneous Section</w:t>
      </w:r>
    </w:p>
    <w:p w:rsidR="00DB6344" w:rsidRPr="007C021F" w:rsidRDefault="00DB6344" w:rsidP="00DB6344">
      <w:pPr>
        <w:autoSpaceDE w:val="0"/>
        <w:autoSpaceDN w:val="0"/>
        <w:adjustRightInd w:val="0"/>
        <w:jc w:val="both"/>
        <w:rPr>
          <w:rFonts w:ascii="Georgia" w:hAnsi="Georgia"/>
          <w:color w:val="000000"/>
          <w:spacing w:val="-2"/>
          <w:w w:val="101"/>
          <w:sz w:val="20"/>
          <w:szCs w:val="20"/>
        </w:rPr>
      </w:pPr>
    </w:p>
    <w:p w:rsidR="00227157" w:rsidRPr="00995752" w:rsidRDefault="00DB6344" w:rsidP="00227157">
      <w:pPr>
        <w:autoSpaceDE w:val="0"/>
        <w:autoSpaceDN w:val="0"/>
        <w:adjustRightInd w:val="0"/>
        <w:ind w:firstLine="720"/>
        <w:jc w:val="both"/>
        <w:rPr>
          <w:rFonts w:ascii="Georgia" w:hAnsi="Georgia"/>
          <w:b/>
          <w:color w:val="FF0000"/>
          <w:sz w:val="21"/>
          <w:szCs w:val="21"/>
        </w:rPr>
      </w:pPr>
      <w:r w:rsidRPr="007C021F">
        <w:rPr>
          <w:rFonts w:ascii="Georgia" w:hAnsi="Georgia"/>
          <w:color w:val="000000"/>
          <w:sz w:val="20"/>
          <w:szCs w:val="20"/>
        </w:rPr>
        <w:t xml:space="preserve">The entire Projected Road is </w:t>
      </w:r>
      <w:r w:rsidRPr="00227157">
        <w:rPr>
          <w:rFonts w:ascii="Georgia" w:hAnsi="Georgia"/>
          <w:color w:val="000000"/>
          <w:sz w:val="20"/>
          <w:szCs w:val="20"/>
        </w:rPr>
        <w:t xml:space="preserve">considering as one homogeneous sections based on </w:t>
      </w:r>
      <w:r w:rsidRPr="00227157">
        <w:rPr>
          <w:rFonts w:ascii="Georgia" w:hAnsi="Georgia"/>
          <w:b/>
          <w:color w:val="FF0000"/>
          <w:sz w:val="20"/>
          <w:szCs w:val="20"/>
        </w:rPr>
        <w:t>Traffic Volume</w:t>
      </w:r>
      <w:r w:rsidRPr="00227157">
        <w:rPr>
          <w:rFonts w:ascii="Georgia" w:hAnsi="Georgia"/>
          <w:color w:val="000000"/>
          <w:sz w:val="20"/>
          <w:szCs w:val="20"/>
        </w:rPr>
        <w:t xml:space="preserve"> and its characteristics in the</w:t>
      </w:r>
      <w:r w:rsidR="004A5DC8">
        <w:rPr>
          <w:rFonts w:ascii="Georgia" w:hAnsi="Georgia"/>
          <w:color w:val="000000"/>
          <w:sz w:val="20"/>
          <w:szCs w:val="20"/>
        </w:rPr>
        <w:t xml:space="preserve"> </w:t>
      </w:r>
      <w:r w:rsidRPr="00227157">
        <w:rPr>
          <w:rFonts w:ascii="Georgia" w:eastAsia="Arial Unicode MS" w:hAnsi="Georgia"/>
          <w:sz w:val="20"/>
          <w:szCs w:val="20"/>
        </w:rPr>
        <w:t xml:space="preserve">below </w:t>
      </w:r>
      <w:r w:rsidRPr="00227157">
        <w:rPr>
          <w:rFonts w:ascii="Georgia" w:eastAsia="Arial Unicode MS" w:hAnsi="Georgia"/>
          <w:b/>
          <w:color w:val="FF0000"/>
          <w:sz w:val="20"/>
          <w:szCs w:val="20"/>
        </w:rPr>
        <w:t xml:space="preserve">{Table </w:t>
      </w:r>
      <w:r w:rsidR="000D1162">
        <w:rPr>
          <w:rFonts w:ascii="Georgia" w:eastAsia="Arial Unicode MS" w:hAnsi="Georgia"/>
          <w:b/>
          <w:color w:val="FF0000"/>
          <w:sz w:val="20"/>
          <w:szCs w:val="20"/>
        </w:rPr>
        <w:t>12</w:t>
      </w:r>
      <w:r w:rsidRPr="00227157">
        <w:rPr>
          <w:rFonts w:ascii="Georgia" w:eastAsia="Arial Unicode MS" w:hAnsi="Georgia"/>
          <w:b/>
          <w:color w:val="FF0000"/>
          <w:sz w:val="20"/>
          <w:szCs w:val="20"/>
        </w:rPr>
        <w:t xml:space="preserve"> on Page No. </w:t>
      </w:r>
      <w:r w:rsidR="000D1162">
        <w:rPr>
          <w:rFonts w:ascii="Georgia" w:eastAsia="Arial Unicode MS" w:hAnsi="Georgia"/>
          <w:b/>
          <w:color w:val="FF0000"/>
          <w:sz w:val="20"/>
          <w:szCs w:val="20"/>
        </w:rPr>
        <w:t>52</w:t>
      </w:r>
      <w:r w:rsidRPr="00227157">
        <w:rPr>
          <w:rFonts w:ascii="Georgia" w:eastAsia="Arial Unicode MS" w:hAnsi="Georgia"/>
          <w:b/>
          <w:color w:val="FF0000"/>
          <w:sz w:val="20"/>
          <w:szCs w:val="20"/>
        </w:rPr>
        <w:t xml:space="preserve"> and Figure </w:t>
      </w:r>
      <w:r w:rsidR="00017989" w:rsidRPr="001203C1">
        <w:rPr>
          <w:rFonts w:ascii="Georgia" w:eastAsia="Arial Unicode MS" w:hAnsi="Georgia"/>
          <w:b/>
          <w:color w:val="FF0000"/>
          <w:sz w:val="20"/>
          <w:szCs w:val="20"/>
        </w:rPr>
        <w:t>1</w:t>
      </w:r>
      <w:r w:rsidR="001203C1" w:rsidRPr="001203C1">
        <w:rPr>
          <w:rFonts w:ascii="Georgia" w:eastAsia="Arial Unicode MS" w:hAnsi="Georgia"/>
          <w:b/>
          <w:color w:val="FF0000"/>
          <w:sz w:val="20"/>
          <w:szCs w:val="20"/>
        </w:rPr>
        <w:t>7 (a)</w:t>
      </w:r>
      <w:r w:rsidRPr="001203C1">
        <w:rPr>
          <w:rFonts w:ascii="Georgia" w:eastAsia="Arial Unicode MS" w:hAnsi="Georgia"/>
          <w:b/>
          <w:color w:val="FF0000"/>
          <w:sz w:val="20"/>
          <w:szCs w:val="20"/>
        </w:rPr>
        <w:t xml:space="preserve"> on Page No. </w:t>
      </w:r>
      <w:r w:rsidR="001203C1" w:rsidRPr="001203C1">
        <w:rPr>
          <w:rFonts w:ascii="Georgia" w:eastAsia="Arial Unicode MS" w:hAnsi="Georgia"/>
          <w:b/>
          <w:color w:val="FF0000"/>
          <w:sz w:val="20"/>
          <w:szCs w:val="20"/>
        </w:rPr>
        <w:t>81</w:t>
      </w:r>
      <w:r w:rsidRPr="00227157">
        <w:rPr>
          <w:rFonts w:ascii="Georgia" w:eastAsia="Arial Unicode MS" w:hAnsi="Georgia"/>
          <w:b/>
          <w:color w:val="FF0000"/>
          <w:sz w:val="20"/>
          <w:szCs w:val="20"/>
        </w:rPr>
        <w:t>}</w:t>
      </w:r>
      <w:r w:rsidRPr="00227157">
        <w:rPr>
          <w:rFonts w:ascii="Georgia" w:eastAsia="Arial Unicode MS" w:hAnsi="Georgia"/>
          <w:sz w:val="20"/>
          <w:szCs w:val="20"/>
        </w:rPr>
        <w:t>.</w:t>
      </w:r>
      <w:r w:rsidR="00227157" w:rsidRPr="00227157">
        <w:rPr>
          <w:rFonts w:ascii="Georgia" w:eastAsia="Arial Unicode MS" w:hAnsi="Georgia"/>
          <w:sz w:val="20"/>
          <w:szCs w:val="20"/>
        </w:rPr>
        <w:t xml:space="preserve"> And </w:t>
      </w:r>
      <w:r w:rsidR="00227157" w:rsidRPr="00227157">
        <w:rPr>
          <w:rFonts w:ascii="Georgia" w:hAnsi="Georgia"/>
          <w:b/>
          <w:color w:val="FF0000"/>
          <w:sz w:val="20"/>
          <w:szCs w:val="20"/>
        </w:rPr>
        <w:t xml:space="preserve">Table </w:t>
      </w:r>
      <w:r w:rsidR="000D1162">
        <w:rPr>
          <w:rFonts w:ascii="Georgia" w:hAnsi="Georgia"/>
          <w:b/>
          <w:color w:val="FF0000"/>
          <w:sz w:val="20"/>
          <w:szCs w:val="20"/>
        </w:rPr>
        <w:t>13</w:t>
      </w:r>
      <w:r w:rsidR="00227157" w:rsidRPr="00227157">
        <w:rPr>
          <w:rFonts w:ascii="Georgia" w:hAnsi="Georgia"/>
          <w:b/>
          <w:color w:val="FF0000"/>
          <w:sz w:val="20"/>
          <w:szCs w:val="20"/>
        </w:rPr>
        <w:t xml:space="preserve"> </w:t>
      </w:r>
      <w:r w:rsidR="00227157" w:rsidRPr="00227157">
        <w:rPr>
          <w:rFonts w:ascii="Georgia" w:hAnsi="Georgia"/>
          <w:color w:val="000000"/>
          <w:sz w:val="20"/>
          <w:szCs w:val="20"/>
        </w:rPr>
        <w:t>shows the</w:t>
      </w:r>
      <w:r w:rsidR="000D1162">
        <w:rPr>
          <w:rFonts w:ascii="Georgia" w:hAnsi="Georgia"/>
          <w:color w:val="000000"/>
          <w:sz w:val="20"/>
          <w:szCs w:val="20"/>
        </w:rPr>
        <w:t xml:space="preserve"> </w:t>
      </w:r>
      <w:r w:rsidR="00227157" w:rsidRPr="00227157">
        <w:rPr>
          <w:rFonts w:ascii="Georgia" w:hAnsi="Georgia"/>
          <w:b/>
          <w:color w:val="FF0000"/>
          <w:sz w:val="20"/>
          <w:szCs w:val="20"/>
        </w:rPr>
        <w:t>Existing – Proposed Chainage Wise Villages.</w:t>
      </w:r>
    </w:p>
    <w:p w:rsidR="00DB6344" w:rsidRPr="007C021F" w:rsidRDefault="00DB6344" w:rsidP="00DB6344">
      <w:pPr>
        <w:autoSpaceDE w:val="0"/>
        <w:autoSpaceDN w:val="0"/>
        <w:adjustRightInd w:val="0"/>
        <w:jc w:val="both"/>
        <w:rPr>
          <w:rFonts w:ascii="Georgia" w:hAnsi="Georgia"/>
          <w:color w:val="000000"/>
          <w:spacing w:val="-2"/>
          <w:w w:val="101"/>
          <w:sz w:val="20"/>
          <w:szCs w:val="20"/>
        </w:rPr>
      </w:pPr>
    </w:p>
    <w:p w:rsidR="00DB6344" w:rsidRPr="00995752" w:rsidRDefault="00DB6344" w:rsidP="00DB6344">
      <w:pPr>
        <w:autoSpaceDE w:val="0"/>
        <w:autoSpaceDN w:val="0"/>
        <w:adjustRightInd w:val="0"/>
        <w:jc w:val="center"/>
        <w:rPr>
          <w:rFonts w:ascii="Georgia" w:hAnsi="Georgia"/>
          <w:b/>
          <w:color w:val="FF0000"/>
          <w:sz w:val="21"/>
          <w:szCs w:val="21"/>
        </w:rPr>
      </w:pPr>
      <w:proofErr w:type="gramStart"/>
      <w:r w:rsidRPr="00995752">
        <w:rPr>
          <w:rFonts w:ascii="Georgia" w:hAnsi="Georgia"/>
          <w:b/>
          <w:color w:val="FF0000"/>
          <w:sz w:val="21"/>
          <w:szCs w:val="21"/>
        </w:rPr>
        <w:t xml:space="preserve">Table </w:t>
      </w:r>
      <w:r w:rsidR="000D1162">
        <w:rPr>
          <w:rFonts w:ascii="Georgia" w:hAnsi="Georgia"/>
          <w:b/>
          <w:color w:val="FF0000"/>
          <w:sz w:val="21"/>
          <w:szCs w:val="21"/>
        </w:rPr>
        <w:t>12</w:t>
      </w:r>
      <w:r w:rsidRPr="00995752">
        <w:rPr>
          <w:rFonts w:ascii="Georgia" w:hAnsi="Georgia"/>
          <w:b/>
          <w:color w:val="FF0000"/>
          <w:sz w:val="21"/>
          <w:szCs w:val="21"/>
        </w:rPr>
        <w:t xml:space="preserve">: </w:t>
      </w:r>
      <w:r w:rsidRPr="00C37755">
        <w:rPr>
          <w:rFonts w:ascii="Georgia" w:hAnsi="Georgia"/>
          <w:b/>
          <w:color w:val="FF0000"/>
          <w:sz w:val="21"/>
          <w:szCs w:val="21"/>
        </w:rPr>
        <w:t>Homogeneous Section based on Traffic Volume Tehsil/ District Wise Villages</w:t>
      </w:r>
      <w:r w:rsidR="005C3AE9">
        <w:rPr>
          <w:rFonts w:ascii="Georgia" w:hAnsi="Georgia"/>
          <w:b/>
          <w:color w:val="FF0000"/>
          <w:sz w:val="21"/>
          <w:szCs w:val="21"/>
        </w:rPr>
        <w:t>.</w:t>
      </w:r>
      <w:proofErr w:type="gramEnd"/>
    </w:p>
    <w:p w:rsidR="00DB6344" w:rsidRPr="00DB6344" w:rsidRDefault="00DB6344" w:rsidP="00DB6344">
      <w:pPr>
        <w:autoSpaceDE w:val="0"/>
        <w:autoSpaceDN w:val="0"/>
        <w:adjustRightInd w:val="0"/>
        <w:jc w:val="both"/>
        <w:rPr>
          <w:rFonts w:ascii="Georgia" w:hAnsi="Georgia"/>
          <w:color w:val="000000"/>
          <w:spacing w:val="-2"/>
          <w:w w:val="101"/>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577"/>
        <w:gridCol w:w="2105"/>
        <w:gridCol w:w="987"/>
        <w:gridCol w:w="958"/>
        <w:gridCol w:w="2076"/>
        <w:gridCol w:w="1685"/>
        <w:gridCol w:w="1317"/>
      </w:tblGrid>
      <w:tr w:rsidR="00DB6344" w:rsidRPr="00C37755" w:rsidTr="00DE3652">
        <w:trPr>
          <w:trHeight w:val="380"/>
          <w:jc w:val="center"/>
        </w:trPr>
        <w:tc>
          <w:tcPr>
            <w:tcW w:w="0" w:type="auto"/>
            <w:vMerge w:val="restart"/>
            <w:shd w:val="clear" w:color="auto" w:fill="FFFF99"/>
            <w:vAlign w:val="center"/>
          </w:tcPr>
          <w:p w:rsidR="00DB6344" w:rsidRPr="00C37755" w:rsidRDefault="00DB6344" w:rsidP="00ED406C">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Sr.</w:t>
            </w:r>
          </w:p>
          <w:p w:rsidR="00DB6344" w:rsidRPr="00C37755" w:rsidRDefault="00DB6344" w:rsidP="00ED406C">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No.</w:t>
            </w:r>
          </w:p>
        </w:tc>
        <w:tc>
          <w:tcPr>
            <w:tcW w:w="0" w:type="auto"/>
            <w:vMerge w:val="restart"/>
            <w:shd w:val="clear" w:color="auto" w:fill="FFFF99"/>
            <w:vAlign w:val="center"/>
          </w:tcPr>
          <w:p w:rsidR="00DB6344" w:rsidRPr="00C37755" w:rsidRDefault="00DB6344" w:rsidP="00ED406C">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Homogenous Section</w:t>
            </w:r>
          </w:p>
        </w:tc>
        <w:tc>
          <w:tcPr>
            <w:tcW w:w="0" w:type="auto"/>
            <w:gridSpan w:val="2"/>
            <w:tcBorders>
              <w:bottom w:val="single" w:sz="4" w:space="0" w:color="auto"/>
            </w:tcBorders>
            <w:shd w:val="clear" w:color="auto" w:fill="FFFF99"/>
            <w:vAlign w:val="center"/>
          </w:tcPr>
          <w:p w:rsidR="00DB6344" w:rsidRPr="00C37755" w:rsidRDefault="00DB6344" w:rsidP="00ED406C">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 xml:space="preserve">Design </w:t>
            </w:r>
            <w:r w:rsidRPr="00635341">
              <w:rPr>
                <w:rFonts w:ascii="Georgia" w:eastAsia="Arial Unicode MS" w:hAnsi="Georgia"/>
                <w:b/>
                <w:color w:val="000000"/>
                <w:sz w:val="20"/>
                <w:szCs w:val="20"/>
              </w:rPr>
              <w:t>Section</w:t>
            </w:r>
            <w:r w:rsidRPr="00C37755">
              <w:rPr>
                <w:rFonts w:ascii="Georgia" w:eastAsia="Arial Unicode MS" w:hAnsi="Georgia"/>
                <w:b/>
                <w:color w:val="000000"/>
                <w:sz w:val="20"/>
                <w:szCs w:val="20"/>
              </w:rPr>
              <w:t xml:space="preserve"> Chainage</w:t>
            </w:r>
          </w:p>
        </w:tc>
        <w:tc>
          <w:tcPr>
            <w:tcW w:w="0" w:type="auto"/>
            <w:vMerge w:val="restart"/>
            <w:shd w:val="clear" w:color="auto" w:fill="FFFF99"/>
            <w:vAlign w:val="center"/>
          </w:tcPr>
          <w:p w:rsidR="00DB6344" w:rsidRPr="00C37755" w:rsidRDefault="00DB6344" w:rsidP="00ED406C">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Existing</w:t>
            </w:r>
            <w:r w:rsidRPr="00635341">
              <w:rPr>
                <w:rFonts w:ascii="Georgia" w:eastAsia="Arial Unicode MS" w:hAnsi="Georgia"/>
                <w:b/>
                <w:color w:val="000000"/>
                <w:sz w:val="20"/>
                <w:szCs w:val="20"/>
              </w:rPr>
              <w:t>Section</w:t>
            </w:r>
            <w:r w:rsidRPr="00C37755">
              <w:rPr>
                <w:rFonts w:ascii="Georgia" w:eastAsia="Arial Unicode MS" w:hAnsi="Georgia"/>
                <w:b/>
                <w:color w:val="000000"/>
                <w:sz w:val="20"/>
                <w:szCs w:val="20"/>
              </w:rPr>
              <w:t xml:space="preserve"> Length</w:t>
            </w:r>
          </w:p>
          <w:p w:rsidR="00DB6344" w:rsidRPr="00C37755" w:rsidRDefault="00DB6344" w:rsidP="00ED406C">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(Km)</w:t>
            </w:r>
          </w:p>
        </w:tc>
        <w:tc>
          <w:tcPr>
            <w:tcW w:w="1685" w:type="dxa"/>
            <w:vMerge w:val="restart"/>
            <w:shd w:val="clear" w:color="auto" w:fill="FFFF99"/>
            <w:vAlign w:val="center"/>
          </w:tcPr>
          <w:p w:rsidR="00DB6344" w:rsidRPr="00C37755" w:rsidRDefault="00DB6344" w:rsidP="00ED406C">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Design Length (Km)</w:t>
            </w:r>
          </w:p>
        </w:tc>
        <w:tc>
          <w:tcPr>
            <w:tcW w:w="1317" w:type="dxa"/>
            <w:vMerge w:val="restart"/>
            <w:shd w:val="clear" w:color="auto" w:fill="FFFF99"/>
            <w:vAlign w:val="center"/>
          </w:tcPr>
          <w:p w:rsidR="00DB6344" w:rsidRPr="00C37755" w:rsidRDefault="00DB6344" w:rsidP="00ED406C">
            <w:pPr>
              <w:widowControl w:val="0"/>
              <w:jc w:val="center"/>
              <w:rPr>
                <w:rFonts w:ascii="Georgia" w:eastAsia="Arial Unicode MS" w:hAnsi="Georgia"/>
                <w:b/>
                <w:color w:val="000000"/>
                <w:sz w:val="20"/>
                <w:szCs w:val="20"/>
              </w:rPr>
            </w:pPr>
            <w:r>
              <w:rPr>
                <w:rFonts w:ascii="Georgia" w:eastAsia="Arial Unicode MS" w:hAnsi="Georgia"/>
                <w:b/>
                <w:color w:val="000000"/>
                <w:sz w:val="20"/>
                <w:szCs w:val="20"/>
              </w:rPr>
              <w:t xml:space="preserve">Lane </w:t>
            </w:r>
            <w:r w:rsidRPr="00A829CC">
              <w:rPr>
                <w:rFonts w:ascii="Georgia" w:eastAsia="Arial Unicode MS" w:hAnsi="Georgia"/>
                <w:b/>
                <w:color w:val="000000"/>
                <w:sz w:val="20"/>
                <w:szCs w:val="20"/>
              </w:rPr>
              <w:t>Widening</w:t>
            </w:r>
          </w:p>
        </w:tc>
      </w:tr>
      <w:tr w:rsidR="004C376B" w:rsidRPr="00C37755" w:rsidTr="00DE3652">
        <w:trPr>
          <w:trHeight w:val="420"/>
          <w:jc w:val="center"/>
        </w:trPr>
        <w:tc>
          <w:tcPr>
            <w:tcW w:w="0" w:type="auto"/>
            <w:vMerge/>
            <w:shd w:val="clear" w:color="auto" w:fill="FFFFFF"/>
            <w:vAlign w:val="center"/>
          </w:tcPr>
          <w:p w:rsidR="00DB6344" w:rsidRPr="00C37755" w:rsidRDefault="00DB6344" w:rsidP="00ED406C">
            <w:pPr>
              <w:widowControl w:val="0"/>
              <w:jc w:val="center"/>
              <w:rPr>
                <w:rFonts w:ascii="Georgia" w:eastAsia="Arial Unicode MS" w:hAnsi="Georgia"/>
                <w:b/>
                <w:color w:val="000000"/>
                <w:sz w:val="20"/>
                <w:szCs w:val="20"/>
              </w:rPr>
            </w:pPr>
          </w:p>
        </w:tc>
        <w:tc>
          <w:tcPr>
            <w:tcW w:w="0" w:type="auto"/>
            <w:vMerge/>
            <w:shd w:val="clear" w:color="auto" w:fill="FFFFFF"/>
            <w:vAlign w:val="center"/>
          </w:tcPr>
          <w:p w:rsidR="00DB6344" w:rsidRPr="00C37755" w:rsidRDefault="00DB6344" w:rsidP="00ED406C">
            <w:pPr>
              <w:widowControl w:val="0"/>
              <w:jc w:val="center"/>
              <w:rPr>
                <w:rFonts w:ascii="Georgia" w:eastAsia="Arial Unicode MS" w:hAnsi="Georgia"/>
                <w:b/>
                <w:color w:val="000000"/>
                <w:sz w:val="20"/>
                <w:szCs w:val="20"/>
              </w:rPr>
            </w:pPr>
          </w:p>
        </w:tc>
        <w:tc>
          <w:tcPr>
            <w:tcW w:w="0" w:type="auto"/>
            <w:shd w:val="clear" w:color="auto" w:fill="FFFF99"/>
            <w:vAlign w:val="center"/>
          </w:tcPr>
          <w:p w:rsidR="00DB6344" w:rsidRPr="00C37755" w:rsidRDefault="00DB6344" w:rsidP="00ED406C">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From</w:t>
            </w:r>
          </w:p>
          <w:p w:rsidR="00DB6344" w:rsidRPr="00C37755" w:rsidRDefault="00DB6344" w:rsidP="00ED406C">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(Km)</w:t>
            </w:r>
          </w:p>
        </w:tc>
        <w:tc>
          <w:tcPr>
            <w:tcW w:w="0" w:type="auto"/>
            <w:shd w:val="clear" w:color="auto" w:fill="FFFF99"/>
            <w:vAlign w:val="center"/>
          </w:tcPr>
          <w:p w:rsidR="00DB6344" w:rsidRPr="00C37755" w:rsidRDefault="00DB6344" w:rsidP="00ED406C">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To</w:t>
            </w:r>
          </w:p>
          <w:p w:rsidR="00DB6344" w:rsidRPr="00C37755" w:rsidRDefault="00DB6344" w:rsidP="00ED406C">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(Km)</w:t>
            </w:r>
          </w:p>
        </w:tc>
        <w:tc>
          <w:tcPr>
            <w:tcW w:w="0" w:type="auto"/>
            <w:vMerge/>
            <w:shd w:val="clear" w:color="auto" w:fill="FFFFFF"/>
            <w:vAlign w:val="center"/>
          </w:tcPr>
          <w:p w:rsidR="00DB6344" w:rsidRPr="00C37755" w:rsidRDefault="00DB6344" w:rsidP="00ED406C">
            <w:pPr>
              <w:widowControl w:val="0"/>
              <w:jc w:val="center"/>
              <w:rPr>
                <w:rFonts w:ascii="Georgia" w:eastAsia="Arial Unicode MS" w:hAnsi="Georgia"/>
                <w:b/>
                <w:color w:val="000000"/>
                <w:sz w:val="20"/>
                <w:szCs w:val="20"/>
              </w:rPr>
            </w:pPr>
          </w:p>
        </w:tc>
        <w:tc>
          <w:tcPr>
            <w:tcW w:w="1685" w:type="dxa"/>
            <w:vMerge/>
            <w:shd w:val="clear" w:color="auto" w:fill="FFFFFF"/>
            <w:vAlign w:val="center"/>
          </w:tcPr>
          <w:p w:rsidR="00DB6344" w:rsidRPr="00C37755" w:rsidRDefault="00DB6344" w:rsidP="00ED406C">
            <w:pPr>
              <w:widowControl w:val="0"/>
              <w:jc w:val="center"/>
              <w:rPr>
                <w:rFonts w:ascii="Georgia" w:eastAsia="Arial Unicode MS" w:hAnsi="Georgia"/>
                <w:b/>
                <w:color w:val="000000"/>
                <w:sz w:val="20"/>
                <w:szCs w:val="20"/>
              </w:rPr>
            </w:pPr>
          </w:p>
        </w:tc>
        <w:tc>
          <w:tcPr>
            <w:tcW w:w="1317" w:type="dxa"/>
            <w:vMerge/>
            <w:shd w:val="clear" w:color="auto" w:fill="FFFFFF"/>
          </w:tcPr>
          <w:p w:rsidR="00DB6344" w:rsidRPr="00C37755" w:rsidRDefault="00DB6344" w:rsidP="00ED406C">
            <w:pPr>
              <w:widowControl w:val="0"/>
              <w:jc w:val="center"/>
              <w:rPr>
                <w:rFonts w:ascii="Georgia" w:eastAsia="Arial Unicode MS" w:hAnsi="Georgia"/>
                <w:b/>
                <w:color w:val="000000"/>
                <w:sz w:val="20"/>
                <w:szCs w:val="20"/>
              </w:rPr>
            </w:pPr>
          </w:p>
        </w:tc>
      </w:tr>
      <w:tr w:rsidR="004C376B" w:rsidRPr="00E67FE6" w:rsidTr="00DE3652">
        <w:trPr>
          <w:trHeight w:val="416"/>
          <w:jc w:val="center"/>
        </w:trPr>
        <w:tc>
          <w:tcPr>
            <w:tcW w:w="0" w:type="auto"/>
            <w:shd w:val="clear" w:color="auto" w:fill="FFFFFF"/>
            <w:vAlign w:val="center"/>
          </w:tcPr>
          <w:p w:rsidR="00C75541" w:rsidRPr="00E67FE6" w:rsidRDefault="00C75541" w:rsidP="00ED406C">
            <w:pPr>
              <w:widowControl w:val="0"/>
              <w:jc w:val="center"/>
              <w:rPr>
                <w:rFonts w:ascii="Georgia" w:eastAsia="Arial Unicode MS" w:hAnsi="Georgia"/>
                <w:b/>
                <w:color w:val="000000" w:themeColor="text1"/>
                <w:sz w:val="18"/>
                <w:szCs w:val="18"/>
              </w:rPr>
            </w:pPr>
            <w:r w:rsidRPr="00E67FE6">
              <w:rPr>
                <w:rFonts w:ascii="Georgia" w:eastAsia="Arial Unicode MS" w:hAnsi="Georgia"/>
                <w:b/>
                <w:color w:val="000000" w:themeColor="text1"/>
                <w:sz w:val="18"/>
                <w:szCs w:val="18"/>
              </w:rPr>
              <w:t>1.</w:t>
            </w:r>
          </w:p>
        </w:tc>
        <w:tc>
          <w:tcPr>
            <w:tcW w:w="0" w:type="auto"/>
            <w:shd w:val="clear" w:color="auto" w:fill="FFFFFF"/>
            <w:vAlign w:val="center"/>
          </w:tcPr>
          <w:p w:rsidR="00C75541" w:rsidRPr="00E67FE6" w:rsidRDefault="00F43C75" w:rsidP="004C376B">
            <w:pPr>
              <w:widowControl w:val="0"/>
              <w:jc w:val="center"/>
              <w:rPr>
                <w:rFonts w:ascii="Georgia" w:eastAsia="Arial Unicode MS" w:hAnsi="Georgia"/>
                <w:b/>
                <w:color w:val="000000" w:themeColor="text1"/>
                <w:sz w:val="18"/>
                <w:szCs w:val="18"/>
              </w:rPr>
            </w:pPr>
            <w:r>
              <w:rPr>
                <w:rFonts w:ascii="Georgia" w:hAnsi="Georgia" w:cs="Arial"/>
                <w:b/>
                <w:color w:val="000000" w:themeColor="text1"/>
                <w:sz w:val="18"/>
                <w:szCs w:val="18"/>
              </w:rPr>
              <w:t xml:space="preserve">Kurkuti – </w:t>
            </w:r>
            <w:r w:rsidR="00055864">
              <w:rPr>
                <w:rFonts w:ascii="Georgia" w:hAnsi="Georgia" w:cs="Arial"/>
                <w:b/>
                <w:color w:val="000000" w:themeColor="text1"/>
                <w:sz w:val="18"/>
                <w:szCs w:val="18"/>
              </w:rPr>
              <w:t>Ghamsali</w:t>
            </w:r>
            <w:r>
              <w:rPr>
                <w:rFonts w:ascii="Georgia" w:hAnsi="Georgia" w:cs="Arial"/>
                <w:b/>
                <w:color w:val="000000" w:themeColor="text1"/>
                <w:sz w:val="18"/>
                <w:szCs w:val="18"/>
              </w:rPr>
              <w:t xml:space="preserve"> – Niti</w:t>
            </w:r>
            <w:r w:rsidR="004C376B" w:rsidRPr="004C376B">
              <w:rPr>
                <w:rFonts w:ascii="Georgia" w:hAnsi="Georgia" w:cs="Arial"/>
                <w:b/>
                <w:color w:val="000000" w:themeColor="text1"/>
                <w:sz w:val="18"/>
                <w:szCs w:val="18"/>
              </w:rPr>
              <w:t xml:space="preserve"> Road</w:t>
            </w:r>
          </w:p>
        </w:tc>
        <w:tc>
          <w:tcPr>
            <w:tcW w:w="0" w:type="auto"/>
            <w:shd w:val="clear" w:color="auto" w:fill="FFFFFF"/>
            <w:vAlign w:val="center"/>
          </w:tcPr>
          <w:p w:rsidR="00C75541" w:rsidRPr="00E67FE6" w:rsidRDefault="00E0176F" w:rsidP="004C376B">
            <w:pPr>
              <w:spacing w:line="276" w:lineRule="auto"/>
              <w:jc w:val="center"/>
              <w:rPr>
                <w:rFonts w:ascii="Georgia" w:hAnsi="Georgia" w:cs="Calibri"/>
                <w:i/>
                <w:color w:val="000000" w:themeColor="text1"/>
                <w:sz w:val="18"/>
                <w:szCs w:val="18"/>
              </w:rPr>
            </w:pPr>
            <w:r>
              <w:rPr>
                <w:rFonts w:ascii="Georgia" w:hAnsi="Georgia" w:cs="Calibri"/>
                <w:i/>
                <w:color w:val="000000" w:themeColor="text1"/>
                <w:sz w:val="18"/>
                <w:szCs w:val="18"/>
              </w:rPr>
              <w:t>0.00</w:t>
            </w:r>
          </w:p>
        </w:tc>
        <w:tc>
          <w:tcPr>
            <w:tcW w:w="0" w:type="auto"/>
            <w:shd w:val="clear" w:color="auto" w:fill="FFFFFF"/>
            <w:vAlign w:val="center"/>
          </w:tcPr>
          <w:p w:rsidR="00C75541" w:rsidRPr="00E67FE6" w:rsidRDefault="004C376B" w:rsidP="004C376B">
            <w:pPr>
              <w:spacing w:line="276" w:lineRule="auto"/>
              <w:jc w:val="center"/>
              <w:rPr>
                <w:rFonts w:ascii="Georgia" w:hAnsi="Georgia" w:cs="Calibri"/>
                <w:b/>
                <w:color w:val="000000" w:themeColor="text1"/>
                <w:sz w:val="18"/>
                <w:szCs w:val="18"/>
              </w:rPr>
            </w:pPr>
            <w:r>
              <w:rPr>
                <w:rFonts w:ascii="Georgia" w:hAnsi="Georgia" w:cs="Calibri"/>
                <w:b/>
                <w:color w:val="000000" w:themeColor="text1"/>
                <w:sz w:val="18"/>
                <w:szCs w:val="18"/>
              </w:rPr>
              <w:t>17</w:t>
            </w:r>
            <w:r w:rsidR="00C75541" w:rsidRPr="00E67FE6">
              <w:rPr>
                <w:rFonts w:ascii="Georgia" w:hAnsi="Georgia" w:cs="Calibri"/>
                <w:b/>
                <w:color w:val="000000" w:themeColor="text1"/>
                <w:sz w:val="18"/>
                <w:szCs w:val="18"/>
              </w:rPr>
              <w:t>.</w:t>
            </w:r>
            <w:r>
              <w:rPr>
                <w:rFonts w:ascii="Georgia" w:hAnsi="Georgia" w:cs="Calibri"/>
                <w:b/>
                <w:color w:val="000000" w:themeColor="text1"/>
                <w:sz w:val="18"/>
                <w:szCs w:val="18"/>
              </w:rPr>
              <w:t>5</w:t>
            </w:r>
            <w:r w:rsidR="00C75541" w:rsidRPr="00E67FE6">
              <w:rPr>
                <w:rFonts w:ascii="Georgia" w:hAnsi="Georgia" w:cs="Calibri"/>
                <w:b/>
                <w:color w:val="000000" w:themeColor="text1"/>
                <w:sz w:val="18"/>
                <w:szCs w:val="18"/>
              </w:rPr>
              <w:t>6</w:t>
            </w:r>
          </w:p>
        </w:tc>
        <w:tc>
          <w:tcPr>
            <w:tcW w:w="0" w:type="auto"/>
            <w:shd w:val="clear" w:color="auto" w:fill="FFFFFF"/>
            <w:vAlign w:val="center"/>
          </w:tcPr>
          <w:p w:rsidR="00C75541" w:rsidRPr="00E0176F" w:rsidRDefault="00E0176F" w:rsidP="004C376B">
            <w:pPr>
              <w:widowControl w:val="0"/>
              <w:jc w:val="center"/>
              <w:rPr>
                <w:rFonts w:ascii="Georgia" w:eastAsia="Arial Unicode MS" w:hAnsi="Georgia"/>
                <w:color w:val="000000" w:themeColor="text1"/>
                <w:sz w:val="18"/>
                <w:szCs w:val="18"/>
                <w:highlight w:val="yellow"/>
              </w:rPr>
            </w:pPr>
            <w:r w:rsidRPr="00E0176F">
              <w:rPr>
                <w:rFonts w:ascii="Georgia" w:hAnsi="Georgia" w:cs="Calibri"/>
                <w:i/>
                <w:color w:val="000000" w:themeColor="text1"/>
                <w:sz w:val="18"/>
                <w:szCs w:val="18"/>
                <w:highlight w:val="yellow"/>
              </w:rPr>
              <w:t xml:space="preserve">0.00 </w:t>
            </w:r>
            <w:r w:rsidR="006A6946" w:rsidRPr="00E0176F">
              <w:rPr>
                <w:rFonts w:ascii="Georgia" w:hAnsi="Georgia" w:cs="Calibri"/>
                <w:i/>
                <w:color w:val="000000" w:themeColor="text1"/>
                <w:sz w:val="18"/>
                <w:szCs w:val="18"/>
                <w:highlight w:val="yellow"/>
              </w:rPr>
              <w:t xml:space="preserve"> </w:t>
            </w:r>
            <w:r w:rsidR="00C75541" w:rsidRPr="00E0176F">
              <w:rPr>
                <w:rFonts w:ascii="Georgia" w:hAnsi="Georgia" w:cs="Calibri"/>
                <w:i/>
                <w:color w:val="000000" w:themeColor="text1"/>
                <w:sz w:val="18"/>
                <w:szCs w:val="18"/>
                <w:highlight w:val="yellow"/>
              </w:rPr>
              <w:t>to</w:t>
            </w:r>
            <w:r w:rsidR="006A6946" w:rsidRPr="00E0176F">
              <w:rPr>
                <w:rFonts w:ascii="Georgia" w:hAnsi="Georgia" w:cs="Calibri"/>
                <w:i/>
                <w:color w:val="000000" w:themeColor="text1"/>
                <w:sz w:val="18"/>
                <w:szCs w:val="18"/>
                <w:highlight w:val="yellow"/>
              </w:rPr>
              <w:t xml:space="preserve"> </w:t>
            </w:r>
            <w:r w:rsidR="004C376B" w:rsidRPr="00E0176F">
              <w:rPr>
                <w:rFonts w:ascii="Georgia" w:hAnsi="Georgia" w:cs="Calibri"/>
                <w:i/>
                <w:color w:val="000000" w:themeColor="text1"/>
                <w:sz w:val="18"/>
                <w:szCs w:val="18"/>
                <w:highlight w:val="yellow"/>
              </w:rPr>
              <w:t>18</w:t>
            </w:r>
            <w:r w:rsidR="00C75541" w:rsidRPr="00E0176F">
              <w:rPr>
                <w:rFonts w:ascii="Georgia" w:hAnsi="Georgia" w:cs="Calibri"/>
                <w:i/>
                <w:color w:val="000000" w:themeColor="text1"/>
                <w:sz w:val="18"/>
                <w:szCs w:val="18"/>
                <w:highlight w:val="yellow"/>
              </w:rPr>
              <w:t>.</w:t>
            </w:r>
            <w:r w:rsidR="004C376B" w:rsidRPr="00E0176F">
              <w:rPr>
                <w:rFonts w:ascii="Georgia" w:hAnsi="Georgia" w:cs="Calibri"/>
                <w:i/>
                <w:color w:val="000000" w:themeColor="text1"/>
                <w:sz w:val="18"/>
                <w:szCs w:val="18"/>
                <w:highlight w:val="yellow"/>
              </w:rPr>
              <w:t>53</w:t>
            </w:r>
          </w:p>
        </w:tc>
        <w:tc>
          <w:tcPr>
            <w:tcW w:w="1685" w:type="dxa"/>
            <w:shd w:val="clear" w:color="auto" w:fill="FFFFFF"/>
            <w:vAlign w:val="center"/>
          </w:tcPr>
          <w:p w:rsidR="00C75541" w:rsidRPr="00E0176F" w:rsidRDefault="00E0176F" w:rsidP="00DE3652">
            <w:pPr>
              <w:pStyle w:val="Default"/>
              <w:jc w:val="center"/>
              <w:rPr>
                <w:rFonts w:ascii="Georgia" w:eastAsia="Times New Roman" w:hAnsi="Georgia"/>
                <w:b/>
                <w:color w:val="000000" w:themeColor="text1"/>
                <w:spacing w:val="-2"/>
                <w:w w:val="101"/>
                <w:sz w:val="18"/>
                <w:szCs w:val="18"/>
                <w:highlight w:val="yellow"/>
                <w:lang w:bidi="ar-SA"/>
              </w:rPr>
            </w:pPr>
            <w:r w:rsidRPr="00E0176F">
              <w:rPr>
                <w:rFonts w:ascii="Georgia" w:eastAsia="Times New Roman" w:hAnsi="Georgia"/>
                <w:b/>
                <w:color w:val="000000" w:themeColor="text1"/>
                <w:spacing w:val="-2"/>
                <w:w w:val="101"/>
                <w:sz w:val="18"/>
                <w:szCs w:val="18"/>
                <w:highlight w:val="yellow"/>
                <w:lang w:bidi="ar-SA"/>
              </w:rPr>
              <w:t>0.00</w:t>
            </w:r>
            <w:r w:rsidR="006A6946" w:rsidRPr="00E0176F">
              <w:rPr>
                <w:rFonts w:ascii="Georgia" w:eastAsia="Times New Roman" w:hAnsi="Georgia"/>
                <w:b/>
                <w:color w:val="000000" w:themeColor="text1"/>
                <w:spacing w:val="-2"/>
                <w:w w:val="101"/>
                <w:sz w:val="18"/>
                <w:szCs w:val="18"/>
                <w:highlight w:val="yellow"/>
                <w:lang w:bidi="ar-SA"/>
              </w:rPr>
              <w:t xml:space="preserve"> </w:t>
            </w:r>
            <w:r w:rsidR="00C75541" w:rsidRPr="00E0176F">
              <w:rPr>
                <w:rFonts w:ascii="Georgia" w:eastAsia="Times New Roman" w:hAnsi="Georgia"/>
                <w:b/>
                <w:color w:val="000000" w:themeColor="text1"/>
                <w:spacing w:val="-2"/>
                <w:w w:val="101"/>
                <w:sz w:val="18"/>
                <w:szCs w:val="18"/>
                <w:highlight w:val="yellow"/>
                <w:lang w:bidi="ar-SA"/>
              </w:rPr>
              <w:t xml:space="preserve">to </w:t>
            </w:r>
            <w:r w:rsidRPr="00E0176F">
              <w:rPr>
                <w:rFonts w:ascii="Georgia" w:eastAsia="Times New Roman" w:hAnsi="Georgia"/>
                <w:b/>
                <w:color w:val="000000" w:themeColor="text1"/>
                <w:spacing w:val="-2"/>
                <w:w w:val="101"/>
                <w:sz w:val="18"/>
                <w:szCs w:val="18"/>
                <w:highlight w:val="yellow"/>
                <w:lang w:bidi="ar-SA"/>
              </w:rPr>
              <w:t>17</w:t>
            </w:r>
            <w:r w:rsidR="00E67FE6" w:rsidRPr="00E0176F">
              <w:rPr>
                <w:rFonts w:ascii="Georgia" w:eastAsia="Times New Roman" w:hAnsi="Georgia"/>
                <w:b/>
                <w:color w:val="000000" w:themeColor="text1"/>
                <w:spacing w:val="-2"/>
                <w:w w:val="101"/>
                <w:sz w:val="18"/>
                <w:szCs w:val="18"/>
                <w:highlight w:val="yellow"/>
                <w:lang w:bidi="ar-SA"/>
              </w:rPr>
              <w:t>+</w:t>
            </w:r>
            <w:r w:rsidRPr="00E0176F">
              <w:rPr>
                <w:rFonts w:ascii="Georgia" w:eastAsia="Times New Roman" w:hAnsi="Georgia"/>
                <w:b/>
                <w:color w:val="000000" w:themeColor="text1"/>
                <w:spacing w:val="-2"/>
                <w:w w:val="101"/>
                <w:sz w:val="18"/>
                <w:szCs w:val="18"/>
                <w:highlight w:val="yellow"/>
                <w:lang w:bidi="ar-SA"/>
              </w:rPr>
              <w:t>56</w:t>
            </w:r>
          </w:p>
        </w:tc>
        <w:tc>
          <w:tcPr>
            <w:tcW w:w="1317" w:type="dxa"/>
            <w:shd w:val="clear" w:color="auto" w:fill="FFFFFF"/>
            <w:vAlign w:val="center"/>
          </w:tcPr>
          <w:p w:rsidR="00C75541" w:rsidRPr="007C021F" w:rsidRDefault="00C92C99" w:rsidP="004C376B">
            <w:pPr>
              <w:widowControl w:val="0"/>
              <w:jc w:val="center"/>
              <w:rPr>
                <w:rFonts w:ascii="Georgia" w:eastAsia="Arial Unicode MS" w:hAnsi="Georgia"/>
                <w:i/>
                <w:color w:val="000000" w:themeColor="text1"/>
                <w:sz w:val="18"/>
                <w:szCs w:val="18"/>
              </w:rPr>
            </w:pPr>
            <w:r>
              <w:rPr>
                <w:rFonts w:ascii="Georgia" w:eastAsia="Arial Unicode MS" w:hAnsi="Georgia"/>
                <w:i/>
                <w:color w:val="000000" w:themeColor="text1"/>
                <w:sz w:val="18"/>
                <w:szCs w:val="18"/>
              </w:rPr>
              <w:t>Bothways</w:t>
            </w:r>
          </w:p>
        </w:tc>
      </w:tr>
    </w:tbl>
    <w:p w:rsidR="00DB6344" w:rsidRPr="00E2642C" w:rsidRDefault="00DB6344" w:rsidP="00E2642C">
      <w:pPr>
        <w:autoSpaceDE w:val="0"/>
        <w:autoSpaceDN w:val="0"/>
        <w:adjustRightInd w:val="0"/>
        <w:jc w:val="both"/>
        <w:rPr>
          <w:rFonts w:ascii="Georgia" w:hAnsi="Georgia"/>
          <w:color w:val="000000"/>
          <w:spacing w:val="-2"/>
          <w:w w:val="101"/>
          <w:sz w:val="20"/>
          <w:szCs w:val="20"/>
        </w:rPr>
      </w:pPr>
    </w:p>
    <w:p w:rsidR="00ED55A7" w:rsidRPr="00995752" w:rsidRDefault="00ED55A7" w:rsidP="00ED55A7">
      <w:pPr>
        <w:autoSpaceDE w:val="0"/>
        <w:autoSpaceDN w:val="0"/>
        <w:adjustRightInd w:val="0"/>
        <w:jc w:val="center"/>
        <w:rPr>
          <w:rFonts w:ascii="Georgia" w:hAnsi="Georgia"/>
          <w:b/>
          <w:color w:val="FF0000"/>
          <w:sz w:val="21"/>
          <w:szCs w:val="21"/>
        </w:rPr>
      </w:pPr>
      <w:r w:rsidRPr="00995752">
        <w:rPr>
          <w:rFonts w:ascii="Georgia" w:hAnsi="Georgia"/>
          <w:b/>
          <w:color w:val="FF0000"/>
          <w:sz w:val="21"/>
          <w:szCs w:val="21"/>
        </w:rPr>
        <w:t xml:space="preserve">Table </w:t>
      </w:r>
      <w:r w:rsidR="000D1162">
        <w:rPr>
          <w:rFonts w:ascii="Georgia" w:hAnsi="Georgia"/>
          <w:b/>
          <w:color w:val="FF0000"/>
          <w:sz w:val="21"/>
          <w:szCs w:val="21"/>
        </w:rPr>
        <w:t>13</w:t>
      </w:r>
      <w:r w:rsidRPr="00995752">
        <w:rPr>
          <w:rFonts w:ascii="Georgia" w:hAnsi="Georgia"/>
          <w:b/>
          <w:color w:val="FF0000"/>
          <w:sz w:val="21"/>
          <w:szCs w:val="21"/>
        </w:rPr>
        <w:t xml:space="preserve">: </w:t>
      </w:r>
      <w:r w:rsidRPr="009331CE">
        <w:rPr>
          <w:rFonts w:ascii="Georgia" w:hAnsi="Georgia"/>
          <w:b/>
          <w:color w:val="FF0000"/>
          <w:sz w:val="21"/>
          <w:szCs w:val="21"/>
        </w:rPr>
        <w:t>Existing – Proposed Chainage</w:t>
      </w:r>
      <w:r w:rsidRPr="00C37755">
        <w:rPr>
          <w:rFonts w:ascii="Georgia" w:hAnsi="Georgia"/>
          <w:b/>
          <w:color w:val="FF0000"/>
          <w:sz w:val="21"/>
          <w:szCs w:val="21"/>
        </w:rPr>
        <w:t xml:space="preserve"> Wise Villages.</w:t>
      </w:r>
    </w:p>
    <w:p w:rsidR="00ED55A7" w:rsidRPr="00DB6344" w:rsidRDefault="00ED55A7" w:rsidP="00ED55A7">
      <w:pPr>
        <w:autoSpaceDE w:val="0"/>
        <w:autoSpaceDN w:val="0"/>
        <w:adjustRightInd w:val="0"/>
        <w:jc w:val="both"/>
        <w:rPr>
          <w:rFonts w:ascii="Georgia" w:hAnsi="Georgia"/>
          <w:color w:val="000000"/>
          <w:spacing w:val="-2"/>
          <w:w w:val="101"/>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577"/>
        <w:gridCol w:w="3149"/>
        <w:gridCol w:w="1428"/>
        <w:gridCol w:w="1450"/>
        <w:gridCol w:w="1528"/>
        <w:gridCol w:w="1491"/>
      </w:tblGrid>
      <w:tr w:rsidR="009331CE" w:rsidRPr="00C37755" w:rsidTr="009331CE">
        <w:trPr>
          <w:trHeight w:val="380"/>
          <w:jc w:val="center"/>
        </w:trPr>
        <w:tc>
          <w:tcPr>
            <w:tcW w:w="0" w:type="auto"/>
            <w:vMerge w:val="restart"/>
            <w:shd w:val="clear" w:color="auto" w:fill="FFFF99"/>
            <w:vAlign w:val="center"/>
          </w:tcPr>
          <w:p w:rsidR="009331CE" w:rsidRPr="00C37755" w:rsidRDefault="009331CE" w:rsidP="009331CE">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Sr.</w:t>
            </w:r>
          </w:p>
          <w:p w:rsidR="009331CE" w:rsidRPr="00C37755" w:rsidRDefault="009331CE" w:rsidP="009331CE">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No.</w:t>
            </w:r>
          </w:p>
        </w:tc>
        <w:tc>
          <w:tcPr>
            <w:tcW w:w="0" w:type="auto"/>
            <w:vMerge w:val="restart"/>
            <w:shd w:val="clear" w:color="auto" w:fill="FFFF99"/>
            <w:vAlign w:val="center"/>
          </w:tcPr>
          <w:p w:rsidR="009331CE" w:rsidRPr="00C37755" w:rsidRDefault="009331CE" w:rsidP="009331CE">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Homogenous Section</w:t>
            </w:r>
          </w:p>
        </w:tc>
        <w:tc>
          <w:tcPr>
            <w:tcW w:w="0" w:type="auto"/>
            <w:gridSpan w:val="2"/>
            <w:tcBorders>
              <w:bottom w:val="single" w:sz="4" w:space="0" w:color="auto"/>
            </w:tcBorders>
            <w:shd w:val="clear" w:color="auto" w:fill="FFFF99"/>
            <w:vAlign w:val="center"/>
          </w:tcPr>
          <w:p w:rsidR="009331CE" w:rsidRPr="00C37755" w:rsidRDefault="009331CE" w:rsidP="00E2642C">
            <w:pPr>
              <w:widowControl w:val="0"/>
              <w:jc w:val="center"/>
              <w:rPr>
                <w:rFonts w:ascii="Georgia" w:eastAsia="Arial Unicode MS" w:hAnsi="Georgia"/>
                <w:b/>
                <w:color w:val="000000"/>
                <w:sz w:val="20"/>
                <w:szCs w:val="20"/>
              </w:rPr>
            </w:pPr>
            <w:r w:rsidRPr="00C42A69">
              <w:rPr>
                <w:rFonts w:ascii="Georgia" w:eastAsia="Arial Unicode MS" w:hAnsi="Georgia"/>
                <w:b/>
                <w:color w:val="000000"/>
                <w:sz w:val="20"/>
                <w:szCs w:val="20"/>
              </w:rPr>
              <w:t>Existing</w:t>
            </w:r>
            <w:r w:rsidR="006A6946">
              <w:rPr>
                <w:rFonts w:ascii="Georgia" w:eastAsia="Arial Unicode MS" w:hAnsi="Georgia"/>
                <w:b/>
                <w:color w:val="000000"/>
                <w:sz w:val="20"/>
                <w:szCs w:val="20"/>
              </w:rPr>
              <w:t xml:space="preserve"> </w:t>
            </w:r>
            <w:r w:rsidR="00E2642C" w:rsidRPr="00C37755">
              <w:rPr>
                <w:rFonts w:ascii="Georgia" w:eastAsia="Arial Unicode MS" w:hAnsi="Georgia"/>
                <w:b/>
                <w:color w:val="000000"/>
                <w:sz w:val="20"/>
                <w:szCs w:val="20"/>
              </w:rPr>
              <w:t>Chainage</w:t>
            </w:r>
            <w:r w:rsidR="006A6946">
              <w:rPr>
                <w:rFonts w:ascii="Georgia" w:eastAsia="Arial Unicode MS" w:hAnsi="Georgia"/>
                <w:b/>
                <w:color w:val="000000"/>
                <w:sz w:val="20"/>
                <w:szCs w:val="20"/>
              </w:rPr>
              <w:t xml:space="preserve"> </w:t>
            </w:r>
            <w:r w:rsidRPr="00635341">
              <w:rPr>
                <w:rFonts w:ascii="Georgia" w:eastAsia="Arial Unicode MS" w:hAnsi="Georgia"/>
                <w:b/>
                <w:color w:val="000000"/>
                <w:sz w:val="20"/>
                <w:szCs w:val="20"/>
              </w:rPr>
              <w:t>Section</w:t>
            </w:r>
          </w:p>
        </w:tc>
        <w:tc>
          <w:tcPr>
            <w:tcW w:w="0" w:type="auto"/>
            <w:gridSpan w:val="2"/>
            <w:tcBorders>
              <w:bottom w:val="single" w:sz="4" w:space="0" w:color="auto"/>
            </w:tcBorders>
            <w:shd w:val="clear" w:color="auto" w:fill="FFFF99"/>
            <w:vAlign w:val="center"/>
          </w:tcPr>
          <w:p w:rsidR="009331CE" w:rsidRPr="00D706BF" w:rsidRDefault="009331CE" w:rsidP="00E2642C">
            <w:pPr>
              <w:widowControl w:val="0"/>
              <w:jc w:val="center"/>
              <w:rPr>
                <w:rFonts w:ascii="Gill Sans MT" w:hAnsi="Gill Sans MT"/>
                <w:i/>
                <w:iCs/>
                <w:color w:val="7030A0"/>
                <w:u w:val="single"/>
              </w:rPr>
            </w:pPr>
            <w:r w:rsidRPr="009331CE">
              <w:rPr>
                <w:rFonts w:ascii="Georgia" w:eastAsia="Arial Unicode MS" w:hAnsi="Georgia"/>
                <w:b/>
                <w:color w:val="000000"/>
                <w:sz w:val="20"/>
                <w:szCs w:val="20"/>
              </w:rPr>
              <w:t>Proposed</w:t>
            </w:r>
            <w:r w:rsidR="006A6946">
              <w:rPr>
                <w:rFonts w:ascii="Georgia" w:eastAsia="Arial Unicode MS" w:hAnsi="Georgia"/>
                <w:b/>
                <w:color w:val="000000"/>
                <w:sz w:val="20"/>
                <w:szCs w:val="20"/>
              </w:rPr>
              <w:t xml:space="preserve"> </w:t>
            </w:r>
            <w:r w:rsidR="00E2642C" w:rsidRPr="00C37755">
              <w:rPr>
                <w:rFonts w:ascii="Georgia" w:eastAsia="Arial Unicode MS" w:hAnsi="Georgia"/>
                <w:b/>
                <w:color w:val="000000"/>
                <w:sz w:val="20"/>
                <w:szCs w:val="20"/>
              </w:rPr>
              <w:t>Chainage</w:t>
            </w:r>
            <w:r w:rsidR="006A6946">
              <w:rPr>
                <w:rFonts w:ascii="Georgia" w:eastAsia="Arial Unicode MS" w:hAnsi="Georgia"/>
                <w:b/>
                <w:color w:val="000000"/>
                <w:sz w:val="20"/>
                <w:szCs w:val="20"/>
              </w:rPr>
              <w:t xml:space="preserve"> </w:t>
            </w:r>
            <w:r w:rsidRPr="00635341">
              <w:rPr>
                <w:rFonts w:ascii="Georgia" w:eastAsia="Arial Unicode MS" w:hAnsi="Georgia"/>
                <w:b/>
                <w:color w:val="000000"/>
                <w:sz w:val="20"/>
                <w:szCs w:val="20"/>
              </w:rPr>
              <w:t>Section</w:t>
            </w:r>
          </w:p>
        </w:tc>
      </w:tr>
      <w:tr w:rsidR="009331CE" w:rsidRPr="00C37755" w:rsidTr="009331CE">
        <w:trPr>
          <w:trHeight w:val="420"/>
          <w:jc w:val="center"/>
        </w:trPr>
        <w:tc>
          <w:tcPr>
            <w:tcW w:w="0" w:type="auto"/>
            <w:vMerge/>
            <w:shd w:val="clear" w:color="auto" w:fill="FFFFFF"/>
            <w:vAlign w:val="center"/>
          </w:tcPr>
          <w:p w:rsidR="009331CE" w:rsidRPr="00C37755" w:rsidRDefault="009331CE" w:rsidP="009331CE">
            <w:pPr>
              <w:widowControl w:val="0"/>
              <w:jc w:val="center"/>
              <w:rPr>
                <w:rFonts w:ascii="Georgia" w:eastAsia="Arial Unicode MS" w:hAnsi="Georgia"/>
                <w:b/>
                <w:color w:val="000000"/>
                <w:sz w:val="20"/>
                <w:szCs w:val="20"/>
              </w:rPr>
            </w:pPr>
          </w:p>
        </w:tc>
        <w:tc>
          <w:tcPr>
            <w:tcW w:w="0" w:type="auto"/>
            <w:vMerge/>
            <w:shd w:val="clear" w:color="auto" w:fill="FFFFFF"/>
            <w:vAlign w:val="center"/>
          </w:tcPr>
          <w:p w:rsidR="009331CE" w:rsidRPr="00C37755" w:rsidRDefault="009331CE" w:rsidP="009331CE">
            <w:pPr>
              <w:widowControl w:val="0"/>
              <w:jc w:val="center"/>
              <w:rPr>
                <w:rFonts w:ascii="Georgia" w:eastAsia="Arial Unicode MS" w:hAnsi="Georgia"/>
                <w:b/>
                <w:color w:val="000000"/>
                <w:sz w:val="20"/>
                <w:szCs w:val="20"/>
              </w:rPr>
            </w:pPr>
          </w:p>
        </w:tc>
        <w:tc>
          <w:tcPr>
            <w:tcW w:w="0" w:type="auto"/>
            <w:shd w:val="clear" w:color="auto" w:fill="FFFF99"/>
            <w:vAlign w:val="center"/>
          </w:tcPr>
          <w:p w:rsidR="009331CE" w:rsidRPr="00C37755" w:rsidRDefault="009331CE" w:rsidP="009331CE">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From</w:t>
            </w:r>
          </w:p>
          <w:p w:rsidR="009331CE" w:rsidRPr="00C37755" w:rsidRDefault="009331CE" w:rsidP="009331CE">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(Km)</w:t>
            </w:r>
          </w:p>
        </w:tc>
        <w:tc>
          <w:tcPr>
            <w:tcW w:w="0" w:type="auto"/>
            <w:shd w:val="clear" w:color="auto" w:fill="FFFF99"/>
            <w:vAlign w:val="center"/>
          </w:tcPr>
          <w:p w:rsidR="009331CE" w:rsidRPr="00C37755" w:rsidRDefault="009331CE" w:rsidP="009331CE">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To</w:t>
            </w:r>
          </w:p>
          <w:p w:rsidR="009331CE" w:rsidRPr="00C37755" w:rsidRDefault="009331CE" w:rsidP="009331CE">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(Km)</w:t>
            </w:r>
          </w:p>
        </w:tc>
        <w:tc>
          <w:tcPr>
            <w:tcW w:w="0" w:type="auto"/>
            <w:shd w:val="clear" w:color="auto" w:fill="FFFF99"/>
            <w:vAlign w:val="center"/>
          </w:tcPr>
          <w:p w:rsidR="009331CE" w:rsidRPr="00C37755" w:rsidRDefault="009331CE" w:rsidP="009331CE">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From</w:t>
            </w:r>
          </w:p>
          <w:p w:rsidR="009331CE" w:rsidRPr="00C37755" w:rsidRDefault="009331CE" w:rsidP="009331CE">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(Km)</w:t>
            </w:r>
          </w:p>
        </w:tc>
        <w:tc>
          <w:tcPr>
            <w:tcW w:w="0" w:type="auto"/>
            <w:shd w:val="clear" w:color="auto" w:fill="FFFF99"/>
            <w:vAlign w:val="center"/>
          </w:tcPr>
          <w:p w:rsidR="009331CE" w:rsidRPr="00C37755" w:rsidRDefault="009331CE" w:rsidP="009331CE">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To</w:t>
            </w:r>
          </w:p>
          <w:p w:rsidR="009331CE" w:rsidRPr="00C37755" w:rsidRDefault="009331CE" w:rsidP="009331CE">
            <w:pPr>
              <w:widowControl w:val="0"/>
              <w:jc w:val="center"/>
              <w:rPr>
                <w:rFonts w:ascii="Georgia" w:eastAsia="Arial Unicode MS" w:hAnsi="Georgia"/>
                <w:b/>
                <w:color w:val="000000"/>
                <w:sz w:val="20"/>
                <w:szCs w:val="20"/>
              </w:rPr>
            </w:pPr>
            <w:r w:rsidRPr="00C37755">
              <w:rPr>
                <w:rFonts w:ascii="Georgia" w:eastAsia="Arial Unicode MS" w:hAnsi="Georgia"/>
                <w:b/>
                <w:color w:val="000000"/>
                <w:sz w:val="20"/>
                <w:szCs w:val="20"/>
              </w:rPr>
              <w:t>(Km)</w:t>
            </w:r>
          </w:p>
        </w:tc>
      </w:tr>
      <w:tr w:rsidR="009331CE" w:rsidRPr="00E67FE6" w:rsidTr="009331CE">
        <w:trPr>
          <w:trHeight w:val="416"/>
          <w:jc w:val="center"/>
        </w:trPr>
        <w:tc>
          <w:tcPr>
            <w:tcW w:w="0" w:type="auto"/>
            <w:shd w:val="clear" w:color="auto" w:fill="FFFFFF"/>
            <w:vAlign w:val="center"/>
          </w:tcPr>
          <w:p w:rsidR="009331CE" w:rsidRPr="00E67FE6" w:rsidRDefault="009331CE" w:rsidP="003243C5">
            <w:pPr>
              <w:widowControl w:val="0"/>
              <w:jc w:val="center"/>
              <w:rPr>
                <w:rFonts w:ascii="Georgia" w:eastAsia="Arial Unicode MS" w:hAnsi="Georgia"/>
                <w:b/>
                <w:color w:val="000000" w:themeColor="text1"/>
                <w:sz w:val="18"/>
                <w:szCs w:val="18"/>
              </w:rPr>
            </w:pPr>
            <w:r>
              <w:rPr>
                <w:rFonts w:ascii="Georgia" w:eastAsia="Arial Unicode MS" w:hAnsi="Georgia"/>
                <w:b/>
                <w:color w:val="000000" w:themeColor="text1"/>
                <w:sz w:val="18"/>
                <w:szCs w:val="18"/>
              </w:rPr>
              <w:t>1</w:t>
            </w:r>
            <w:r w:rsidRPr="00E67FE6">
              <w:rPr>
                <w:rFonts w:ascii="Georgia" w:eastAsia="Arial Unicode MS" w:hAnsi="Georgia"/>
                <w:b/>
                <w:color w:val="000000" w:themeColor="text1"/>
                <w:sz w:val="18"/>
                <w:szCs w:val="18"/>
              </w:rPr>
              <w:t>.</w:t>
            </w:r>
          </w:p>
        </w:tc>
        <w:tc>
          <w:tcPr>
            <w:tcW w:w="0" w:type="auto"/>
            <w:shd w:val="clear" w:color="auto" w:fill="FFFFFF"/>
            <w:vAlign w:val="center"/>
          </w:tcPr>
          <w:p w:rsidR="009331CE" w:rsidRPr="009331CE" w:rsidRDefault="00F43C75" w:rsidP="009331CE">
            <w:pPr>
              <w:widowControl w:val="0"/>
              <w:jc w:val="center"/>
              <w:rPr>
                <w:rFonts w:ascii="Georgia" w:eastAsia="Arial Unicode MS" w:hAnsi="Georgia"/>
                <w:b/>
                <w:color w:val="000000" w:themeColor="text1"/>
                <w:sz w:val="18"/>
                <w:szCs w:val="18"/>
              </w:rPr>
            </w:pPr>
            <w:r w:rsidRPr="0018343C">
              <w:rPr>
                <w:rFonts w:ascii="Georgia" w:hAnsi="Georgia" w:cs="Arial"/>
                <w:b/>
                <w:color w:val="000000" w:themeColor="text1"/>
                <w:sz w:val="18"/>
                <w:szCs w:val="18"/>
                <w:highlight w:val="yellow"/>
              </w:rPr>
              <w:t xml:space="preserve">Kurkuti – </w:t>
            </w:r>
            <w:r w:rsidR="00055864" w:rsidRPr="0018343C">
              <w:rPr>
                <w:rFonts w:ascii="Georgia" w:hAnsi="Georgia" w:cs="Arial"/>
                <w:b/>
                <w:color w:val="000000" w:themeColor="text1"/>
                <w:sz w:val="18"/>
                <w:szCs w:val="18"/>
                <w:highlight w:val="yellow"/>
              </w:rPr>
              <w:t>Ghamsali</w:t>
            </w:r>
            <w:r w:rsidRPr="0018343C">
              <w:rPr>
                <w:rFonts w:ascii="Georgia" w:hAnsi="Georgia" w:cs="Arial"/>
                <w:b/>
                <w:color w:val="000000" w:themeColor="text1"/>
                <w:sz w:val="18"/>
                <w:szCs w:val="18"/>
                <w:highlight w:val="yellow"/>
              </w:rPr>
              <w:t xml:space="preserve"> – Niti</w:t>
            </w:r>
            <w:r w:rsidR="00E0176F" w:rsidRPr="0018343C">
              <w:rPr>
                <w:rFonts w:ascii="Georgia" w:hAnsi="Georgia" w:cs="Arial"/>
                <w:b/>
                <w:color w:val="000000" w:themeColor="text1"/>
                <w:sz w:val="18"/>
                <w:szCs w:val="18"/>
                <w:highlight w:val="yellow"/>
              </w:rPr>
              <w:t xml:space="preserve"> Road</w:t>
            </w:r>
          </w:p>
        </w:tc>
        <w:tc>
          <w:tcPr>
            <w:tcW w:w="0" w:type="auto"/>
            <w:shd w:val="clear" w:color="auto" w:fill="FFFFFF"/>
            <w:vAlign w:val="center"/>
          </w:tcPr>
          <w:p w:rsidR="009331CE" w:rsidRPr="007C021F" w:rsidRDefault="00907916" w:rsidP="00907916">
            <w:pPr>
              <w:spacing w:line="276" w:lineRule="auto"/>
              <w:jc w:val="center"/>
              <w:rPr>
                <w:rFonts w:ascii="Georgia" w:hAnsi="Georgia" w:cs="Calibri"/>
                <w:i/>
                <w:color w:val="000000" w:themeColor="text1"/>
                <w:sz w:val="18"/>
                <w:szCs w:val="18"/>
              </w:rPr>
            </w:pPr>
            <w:r>
              <w:rPr>
                <w:rFonts w:ascii="Georgia" w:eastAsia="Arial Unicode MS" w:hAnsi="Georgia" w:cs="Arial Unicode MS"/>
                <w:i/>
                <w:color w:val="000000" w:themeColor="text1"/>
                <w:sz w:val="18"/>
                <w:szCs w:val="18"/>
              </w:rPr>
              <w:t>00</w:t>
            </w:r>
            <w:r w:rsidR="009331CE" w:rsidRPr="007C021F">
              <w:rPr>
                <w:rFonts w:ascii="Georgia" w:eastAsia="Arial Unicode MS" w:hAnsi="Georgia" w:cs="Arial Unicode MS"/>
                <w:i/>
                <w:color w:val="000000" w:themeColor="text1"/>
                <w:sz w:val="18"/>
                <w:szCs w:val="18"/>
              </w:rPr>
              <w:t>+</w:t>
            </w:r>
            <w:r>
              <w:rPr>
                <w:rFonts w:ascii="Georgia" w:eastAsia="Arial Unicode MS" w:hAnsi="Georgia" w:cs="Arial Unicode MS"/>
                <w:i/>
                <w:color w:val="000000" w:themeColor="text1"/>
                <w:sz w:val="18"/>
                <w:szCs w:val="18"/>
              </w:rPr>
              <w:t>000</w:t>
            </w:r>
          </w:p>
        </w:tc>
        <w:tc>
          <w:tcPr>
            <w:tcW w:w="0" w:type="auto"/>
            <w:shd w:val="clear" w:color="auto" w:fill="FFFFFF"/>
            <w:vAlign w:val="center"/>
          </w:tcPr>
          <w:p w:rsidR="009331CE" w:rsidRPr="009331CE" w:rsidRDefault="009331CE" w:rsidP="00907916">
            <w:pPr>
              <w:spacing w:line="276" w:lineRule="auto"/>
              <w:jc w:val="center"/>
              <w:rPr>
                <w:rFonts w:ascii="Georgia" w:hAnsi="Georgia" w:cs="Calibri"/>
                <w:b/>
                <w:color w:val="000000" w:themeColor="text1"/>
                <w:sz w:val="18"/>
                <w:szCs w:val="18"/>
              </w:rPr>
            </w:pPr>
            <w:r w:rsidRPr="009331CE">
              <w:rPr>
                <w:rFonts w:ascii="Georgia" w:eastAsia="Arial Unicode MS" w:hAnsi="Georgia" w:cs="Arial Unicode MS"/>
                <w:b/>
                <w:color w:val="000000" w:themeColor="text1"/>
                <w:sz w:val="18"/>
                <w:szCs w:val="18"/>
              </w:rPr>
              <w:t>18+</w:t>
            </w:r>
            <w:r w:rsidR="00907916">
              <w:rPr>
                <w:rFonts w:ascii="Georgia" w:eastAsia="Arial Unicode MS" w:hAnsi="Georgia" w:cs="Arial Unicode MS"/>
                <w:b/>
                <w:color w:val="000000" w:themeColor="text1"/>
                <w:sz w:val="18"/>
                <w:szCs w:val="18"/>
              </w:rPr>
              <w:t>53</w:t>
            </w:r>
            <w:r w:rsidRPr="009331CE">
              <w:rPr>
                <w:rFonts w:ascii="Georgia" w:eastAsia="Arial Unicode MS" w:hAnsi="Georgia" w:cs="Arial Unicode MS"/>
                <w:b/>
                <w:color w:val="000000" w:themeColor="text1"/>
                <w:sz w:val="18"/>
                <w:szCs w:val="18"/>
              </w:rPr>
              <w:t>0</w:t>
            </w:r>
          </w:p>
        </w:tc>
        <w:tc>
          <w:tcPr>
            <w:tcW w:w="0" w:type="auto"/>
            <w:shd w:val="clear" w:color="auto" w:fill="FFFFFF"/>
            <w:vAlign w:val="center"/>
          </w:tcPr>
          <w:p w:rsidR="009331CE" w:rsidRPr="007C021F" w:rsidRDefault="00907916" w:rsidP="00907916">
            <w:pPr>
              <w:widowControl w:val="0"/>
              <w:jc w:val="center"/>
              <w:rPr>
                <w:rFonts w:ascii="Georgia" w:hAnsi="Georgia" w:cs="Calibri"/>
                <w:i/>
                <w:color w:val="000000" w:themeColor="text1"/>
                <w:sz w:val="18"/>
                <w:szCs w:val="18"/>
              </w:rPr>
            </w:pPr>
            <w:r>
              <w:rPr>
                <w:rFonts w:ascii="Georgia" w:eastAsia="Arial Unicode MS" w:hAnsi="Georgia" w:cs="Arial Unicode MS"/>
                <w:i/>
                <w:color w:val="000000" w:themeColor="text1"/>
                <w:sz w:val="18"/>
                <w:szCs w:val="18"/>
              </w:rPr>
              <w:t>00</w:t>
            </w:r>
            <w:r w:rsidR="009331CE" w:rsidRPr="007C021F">
              <w:rPr>
                <w:rFonts w:ascii="Georgia" w:eastAsia="Arial Unicode MS" w:hAnsi="Georgia" w:cs="Arial Unicode MS"/>
                <w:i/>
                <w:color w:val="000000" w:themeColor="text1"/>
                <w:sz w:val="18"/>
                <w:szCs w:val="18"/>
              </w:rPr>
              <w:t>+</w:t>
            </w:r>
            <w:r>
              <w:rPr>
                <w:rFonts w:ascii="Georgia" w:eastAsia="Arial Unicode MS" w:hAnsi="Georgia" w:cs="Arial Unicode MS"/>
                <w:i/>
                <w:color w:val="000000" w:themeColor="text1"/>
                <w:sz w:val="18"/>
                <w:szCs w:val="18"/>
              </w:rPr>
              <w:t>000</w:t>
            </w:r>
          </w:p>
        </w:tc>
        <w:tc>
          <w:tcPr>
            <w:tcW w:w="0" w:type="auto"/>
            <w:shd w:val="clear" w:color="auto" w:fill="FFFFFF"/>
            <w:vAlign w:val="center"/>
          </w:tcPr>
          <w:p w:rsidR="009331CE" w:rsidRPr="009331CE" w:rsidRDefault="009331CE" w:rsidP="00907916">
            <w:pPr>
              <w:widowControl w:val="0"/>
              <w:jc w:val="center"/>
              <w:rPr>
                <w:rFonts w:ascii="Georgia" w:hAnsi="Georgia" w:cs="Calibri"/>
                <w:b/>
                <w:i/>
                <w:color w:val="000000" w:themeColor="text1"/>
                <w:sz w:val="18"/>
                <w:szCs w:val="18"/>
              </w:rPr>
            </w:pPr>
            <w:r w:rsidRPr="00D34244">
              <w:rPr>
                <w:rFonts w:ascii="Georgia" w:eastAsia="Arial Unicode MS" w:hAnsi="Georgia" w:cs="Arial Unicode MS"/>
                <w:b/>
                <w:color w:val="000000" w:themeColor="text1"/>
                <w:sz w:val="18"/>
                <w:szCs w:val="18"/>
                <w:highlight w:val="yellow"/>
              </w:rPr>
              <w:t>17+</w:t>
            </w:r>
            <w:r w:rsidR="00907916" w:rsidRPr="00D34244">
              <w:rPr>
                <w:rFonts w:ascii="Georgia" w:eastAsia="Arial Unicode MS" w:hAnsi="Georgia" w:cs="Arial Unicode MS"/>
                <w:b/>
                <w:color w:val="000000" w:themeColor="text1"/>
                <w:sz w:val="18"/>
                <w:szCs w:val="18"/>
                <w:highlight w:val="yellow"/>
              </w:rPr>
              <w:t>56</w:t>
            </w:r>
            <w:r w:rsidR="00E0176F" w:rsidRPr="00D34244">
              <w:rPr>
                <w:rFonts w:ascii="Georgia" w:eastAsia="Arial Unicode MS" w:hAnsi="Georgia" w:cs="Arial Unicode MS"/>
                <w:b/>
                <w:color w:val="000000" w:themeColor="text1"/>
                <w:sz w:val="18"/>
                <w:szCs w:val="18"/>
                <w:highlight w:val="yellow"/>
              </w:rPr>
              <w:t>5</w:t>
            </w:r>
          </w:p>
        </w:tc>
      </w:tr>
    </w:tbl>
    <w:p w:rsidR="00EA5F5D" w:rsidRPr="00E2642C" w:rsidRDefault="00EA5F5D" w:rsidP="00E2642C">
      <w:pPr>
        <w:autoSpaceDE w:val="0"/>
        <w:autoSpaceDN w:val="0"/>
        <w:adjustRightInd w:val="0"/>
        <w:jc w:val="both"/>
        <w:rPr>
          <w:rFonts w:ascii="Georgia" w:hAnsi="Georgia"/>
          <w:color w:val="000000"/>
          <w:spacing w:val="-2"/>
          <w:w w:val="101"/>
          <w:sz w:val="20"/>
          <w:szCs w:val="20"/>
        </w:rPr>
      </w:pPr>
    </w:p>
    <w:p w:rsidR="00961EA1" w:rsidRPr="000065F8" w:rsidRDefault="00961EA1" w:rsidP="009E7FC3">
      <w:pPr>
        <w:pStyle w:val="NormalWeb"/>
        <w:shd w:val="clear" w:color="auto" w:fill="FFFFFF"/>
        <w:spacing w:before="0" w:beforeAutospacing="0" w:after="0" w:afterAutospacing="0"/>
        <w:jc w:val="both"/>
        <w:rPr>
          <w:rFonts w:ascii="Georgia" w:hAnsi="Georgia"/>
          <w:b/>
          <w:bCs/>
          <w:color w:val="FF0000"/>
          <w:lang w:bidi="hi-IN"/>
        </w:rPr>
      </w:pPr>
      <w:r w:rsidRPr="000065F8">
        <w:rPr>
          <w:rFonts w:ascii="Georgia" w:hAnsi="Georgia"/>
          <w:b/>
          <w:bCs/>
          <w:color w:val="FF0000"/>
          <w:lang w:bidi="hi-IN"/>
        </w:rPr>
        <w:t xml:space="preserve">7. DEMOGRAPHIC </w:t>
      </w:r>
      <w:r w:rsidR="00E74035" w:rsidRPr="000065F8">
        <w:rPr>
          <w:rFonts w:ascii="Georgia" w:hAnsi="Georgia"/>
          <w:b/>
          <w:bCs/>
          <w:color w:val="FF0000"/>
          <w:lang w:bidi="hi-IN"/>
        </w:rPr>
        <w:t xml:space="preserve">INFRASTRUCTURE </w:t>
      </w:r>
      <w:r w:rsidRPr="000065F8">
        <w:rPr>
          <w:rFonts w:ascii="Georgia" w:hAnsi="Georgia"/>
          <w:b/>
          <w:bCs/>
          <w:color w:val="FF0000"/>
          <w:lang w:bidi="hi-IN"/>
        </w:rPr>
        <w:t>INDEX OF THE PROJECT DISTRICT</w:t>
      </w:r>
      <w:r w:rsidR="00B63F65" w:rsidRPr="000065F8">
        <w:rPr>
          <w:rFonts w:ascii="Georgia" w:hAnsi="Georgia"/>
          <w:b/>
          <w:bCs/>
          <w:color w:val="FF0000"/>
          <w:lang w:bidi="hi-IN"/>
        </w:rPr>
        <w:t>/ STATE</w:t>
      </w:r>
    </w:p>
    <w:p w:rsidR="00202E6A" w:rsidRPr="00202E6A" w:rsidRDefault="00202E6A" w:rsidP="00202E6A">
      <w:pPr>
        <w:autoSpaceDE w:val="0"/>
        <w:autoSpaceDN w:val="0"/>
        <w:adjustRightInd w:val="0"/>
        <w:jc w:val="both"/>
        <w:rPr>
          <w:rFonts w:ascii="Georgia" w:hAnsi="Georgia"/>
          <w:color w:val="000000"/>
          <w:spacing w:val="-2"/>
          <w:w w:val="101"/>
          <w:sz w:val="20"/>
          <w:szCs w:val="20"/>
        </w:rPr>
      </w:pPr>
    </w:p>
    <w:p w:rsidR="00CB6329" w:rsidRPr="00CD29D6" w:rsidRDefault="00CB6329" w:rsidP="00CB6329">
      <w:pPr>
        <w:jc w:val="both"/>
        <w:rPr>
          <w:rFonts w:ascii="Georgia" w:hAnsi="Georgia"/>
          <w:b/>
          <w:i/>
          <w:color w:val="000000" w:themeColor="text1"/>
          <w:sz w:val="20"/>
          <w:szCs w:val="20"/>
        </w:rPr>
      </w:pPr>
      <w:r w:rsidRPr="00CD29D6">
        <w:rPr>
          <w:rFonts w:ascii="Georgia" w:hAnsi="Georgia"/>
          <w:b/>
          <w:i/>
          <w:color w:val="000000" w:themeColor="text1"/>
          <w:sz w:val="20"/>
          <w:szCs w:val="20"/>
        </w:rPr>
        <w:t>Demographics</w:t>
      </w:r>
      <w:r>
        <w:rPr>
          <w:rFonts w:ascii="Georgia" w:hAnsi="Georgia"/>
          <w:b/>
          <w:i/>
          <w:color w:val="000000" w:themeColor="text1"/>
          <w:sz w:val="20"/>
          <w:szCs w:val="20"/>
        </w:rPr>
        <w:t xml:space="preserve"> (</w:t>
      </w:r>
      <w:hyperlink r:id="rId641" w:tooltip="List of cities in Uttarakhand by population" w:history="1">
        <w:r>
          <w:rPr>
            <w:rFonts w:ascii="Georgia" w:hAnsi="Georgia"/>
            <w:b/>
            <w:i/>
            <w:color w:val="000000" w:themeColor="text1"/>
            <w:sz w:val="20"/>
            <w:szCs w:val="20"/>
          </w:rPr>
          <w:t>C</w:t>
        </w:r>
        <w:r w:rsidRPr="00CD29D6">
          <w:rPr>
            <w:rFonts w:ascii="Georgia" w:hAnsi="Georgia"/>
            <w:b/>
            <w:i/>
            <w:color w:val="000000" w:themeColor="text1"/>
            <w:sz w:val="20"/>
            <w:szCs w:val="20"/>
          </w:rPr>
          <w:t xml:space="preserve">ities in Uttarakhand by </w:t>
        </w:r>
        <w:r>
          <w:rPr>
            <w:rFonts w:ascii="Georgia" w:hAnsi="Georgia"/>
            <w:b/>
            <w:i/>
            <w:color w:val="000000" w:themeColor="text1"/>
            <w:sz w:val="20"/>
            <w:szCs w:val="20"/>
          </w:rPr>
          <w:t>P</w:t>
        </w:r>
        <w:r w:rsidRPr="00CD29D6">
          <w:rPr>
            <w:rFonts w:ascii="Georgia" w:hAnsi="Georgia"/>
            <w:b/>
            <w:i/>
            <w:color w:val="000000" w:themeColor="text1"/>
            <w:sz w:val="20"/>
            <w:szCs w:val="20"/>
          </w:rPr>
          <w:t>opulation</w:t>
        </w:r>
      </w:hyperlink>
      <w:r w:rsidRPr="00CD29D6">
        <w:rPr>
          <w:rFonts w:ascii="Georgia" w:hAnsi="Georgia"/>
          <w:b/>
          <w:i/>
          <w:color w:val="000000" w:themeColor="text1"/>
          <w:sz w:val="20"/>
          <w:szCs w:val="20"/>
        </w:rPr>
        <w:t>, </w:t>
      </w:r>
      <w:hyperlink r:id="rId642" w:tooltip="Garhwali people" w:history="1">
        <w:r w:rsidRPr="00CD29D6">
          <w:rPr>
            <w:rFonts w:ascii="Georgia" w:hAnsi="Georgia"/>
            <w:b/>
            <w:i/>
            <w:color w:val="000000" w:themeColor="text1"/>
            <w:sz w:val="20"/>
            <w:szCs w:val="20"/>
          </w:rPr>
          <w:t xml:space="preserve">Garhwali </w:t>
        </w:r>
      </w:hyperlink>
      <w:r w:rsidRPr="00CD29D6">
        <w:rPr>
          <w:rFonts w:ascii="Georgia" w:hAnsi="Georgia"/>
          <w:b/>
          <w:i/>
          <w:color w:val="000000" w:themeColor="text1"/>
          <w:sz w:val="20"/>
          <w:szCs w:val="20"/>
        </w:rPr>
        <w:t>and </w:t>
      </w:r>
      <w:hyperlink r:id="rId643" w:tooltip="Kumaoni people" w:history="1">
        <w:r w:rsidRPr="00CD29D6">
          <w:rPr>
            <w:rFonts w:ascii="Georgia" w:hAnsi="Georgia"/>
            <w:b/>
            <w:i/>
            <w:color w:val="000000" w:themeColor="text1"/>
            <w:sz w:val="20"/>
            <w:szCs w:val="20"/>
          </w:rPr>
          <w:t xml:space="preserve">Kumaoni </w:t>
        </w:r>
        <w:r>
          <w:rPr>
            <w:rFonts w:ascii="Georgia" w:hAnsi="Georgia"/>
            <w:b/>
            <w:i/>
            <w:color w:val="000000" w:themeColor="text1"/>
            <w:sz w:val="20"/>
            <w:szCs w:val="20"/>
          </w:rPr>
          <w:t>P</w:t>
        </w:r>
        <w:r w:rsidRPr="00CD29D6">
          <w:rPr>
            <w:rFonts w:ascii="Georgia" w:hAnsi="Georgia"/>
            <w:b/>
            <w:i/>
            <w:color w:val="000000" w:themeColor="text1"/>
            <w:sz w:val="20"/>
            <w:szCs w:val="20"/>
          </w:rPr>
          <w:t>eople</w:t>
        </w:r>
      </w:hyperlink>
      <w:r w:rsidRPr="00CD29D6">
        <w:rPr>
          <w:rFonts w:ascii="Georgia" w:hAnsi="Georgia"/>
          <w:b/>
          <w:i/>
          <w:color w:val="000000" w:themeColor="text1"/>
          <w:sz w:val="20"/>
          <w:szCs w:val="20"/>
        </w:rPr>
        <w:t>)</w:t>
      </w:r>
    </w:p>
    <w:p w:rsidR="00CB6329" w:rsidRPr="004A5DC8" w:rsidRDefault="00CB6329" w:rsidP="00A678A0">
      <w:pPr>
        <w:autoSpaceDE w:val="0"/>
        <w:autoSpaceDN w:val="0"/>
        <w:adjustRightInd w:val="0"/>
        <w:jc w:val="both"/>
        <w:rPr>
          <w:rFonts w:ascii="Georgia" w:hAnsi="Georgia"/>
          <w:color w:val="000000" w:themeColor="text1"/>
          <w:spacing w:val="-2"/>
          <w:w w:val="101"/>
          <w:sz w:val="20"/>
          <w:szCs w:val="20"/>
        </w:rPr>
      </w:pPr>
    </w:p>
    <w:p w:rsidR="00C74505" w:rsidRPr="004A5DC8" w:rsidRDefault="00C74505" w:rsidP="00A678A0">
      <w:pPr>
        <w:ind w:firstLine="720"/>
        <w:jc w:val="both"/>
        <w:rPr>
          <w:rFonts w:ascii="Georgia" w:hAnsi="Georgia"/>
          <w:color w:val="000000" w:themeColor="text1"/>
          <w:sz w:val="20"/>
          <w:szCs w:val="20"/>
          <w:shd w:val="clear" w:color="auto" w:fill="FFFFFF"/>
        </w:rPr>
      </w:pPr>
      <w:r w:rsidRPr="004A5DC8">
        <w:rPr>
          <w:rFonts w:ascii="Georgia" w:hAnsi="Georgia"/>
          <w:color w:val="000000" w:themeColor="text1"/>
          <w:sz w:val="20"/>
          <w:szCs w:val="20"/>
          <w:shd w:val="clear" w:color="auto" w:fill="FFFFFF"/>
        </w:rPr>
        <w:t>The local people of the state are referred to as Uttarakhand and often especially either Garhwali or Kumaoni depending upon their place of origin. As per the census of the year 2011, the state of Uttrakhand had 5,137,773 males and 4,948,519 females. Also, it is ranked 12</w:t>
      </w:r>
      <w:r w:rsidRPr="004A5DC8">
        <w:rPr>
          <w:rFonts w:ascii="Georgia" w:hAnsi="Georgia"/>
          <w:color w:val="000000" w:themeColor="text1"/>
          <w:sz w:val="20"/>
          <w:szCs w:val="20"/>
          <w:bdr w:val="none" w:sz="0" w:space="0" w:color="auto" w:frame="1"/>
          <w:shd w:val="clear" w:color="auto" w:fill="FFFFFF"/>
          <w:vertAlign w:val="superscript"/>
        </w:rPr>
        <w:t>th</w:t>
      </w:r>
      <w:r w:rsidRPr="004A5DC8">
        <w:rPr>
          <w:rFonts w:ascii="Georgia" w:hAnsi="Georgia"/>
          <w:color w:val="000000" w:themeColor="text1"/>
          <w:sz w:val="20"/>
          <w:szCs w:val="20"/>
          <w:shd w:val="clear" w:color="auto" w:fill="FFFFFF"/>
        </w:rPr>
        <w:t> in terms of the most populated states.</w:t>
      </w:r>
      <w:r w:rsidR="006D166F" w:rsidRPr="004A5DC8">
        <w:rPr>
          <w:rFonts w:ascii="Georgia" w:hAnsi="Georgia"/>
          <w:color w:val="000000" w:themeColor="text1"/>
          <w:sz w:val="20"/>
          <w:szCs w:val="20"/>
          <w:shd w:val="clear" w:color="auto" w:fill="FFFFFF"/>
        </w:rPr>
        <w:t xml:space="preserve"> The population density is about is 189 persons per </w:t>
      </w:r>
      <w:r w:rsidR="00DE5873" w:rsidRPr="004A5DC8">
        <w:rPr>
          <w:rFonts w:ascii="Georgia" w:hAnsi="Georgia"/>
          <w:color w:val="000000" w:themeColor="text1"/>
          <w:sz w:val="20"/>
          <w:szCs w:val="20"/>
          <w:shd w:val="clear" w:color="auto" w:fill="FFFFFF"/>
        </w:rPr>
        <w:t>S</w:t>
      </w:r>
      <w:r w:rsidR="006D166F" w:rsidRPr="004A5DC8">
        <w:rPr>
          <w:rFonts w:ascii="Georgia" w:hAnsi="Georgia"/>
          <w:color w:val="000000" w:themeColor="text1"/>
          <w:sz w:val="20"/>
          <w:szCs w:val="20"/>
          <w:shd w:val="clear" w:color="auto" w:fill="FFFFFF"/>
        </w:rPr>
        <w:t xml:space="preserve">quare </w:t>
      </w:r>
      <w:r w:rsidR="00DE5873" w:rsidRPr="004A5DC8">
        <w:rPr>
          <w:rFonts w:ascii="Georgia" w:hAnsi="Georgia"/>
          <w:color w:val="000000" w:themeColor="text1"/>
          <w:sz w:val="20"/>
          <w:szCs w:val="20"/>
          <w:shd w:val="clear" w:color="auto" w:fill="FFFFFF"/>
        </w:rPr>
        <w:t>K</w:t>
      </w:r>
      <w:r w:rsidR="006D166F" w:rsidRPr="004A5DC8">
        <w:rPr>
          <w:rFonts w:ascii="Georgia" w:hAnsi="Georgia"/>
          <w:color w:val="000000" w:themeColor="text1"/>
          <w:sz w:val="20"/>
          <w:szCs w:val="20"/>
          <w:shd w:val="clear" w:color="auto" w:fill="FFFFFF"/>
        </w:rPr>
        <w:t>ilo</w:t>
      </w:r>
      <w:r w:rsidR="005B6057">
        <w:rPr>
          <w:rFonts w:ascii="Georgia" w:hAnsi="Georgia"/>
          <w:color w:val="000000" w:themeColor="text1"/>
          <w:sz w:val="20"/>
          <w:szCs w:val="20"/>
          <w:shd w:val="clear" w:color="auto" w:fill="FFFFFF"/>
        </w:rPr>
        <w:t>m</w:t>
      </w:r>
      <w:r w:rsidR="005B70A7" w:rsidRPr="004A5DC8">
        <w:rPr>
          <w:rFonts w:ascii="Georgia" w:hAnsi="Georgia"/>
          <w:color w:val="000000" w:themeColor="text1"/>
          <w:sz w:val="20"/>
          <w:szCs w:val="20"/>
          <w:shd w:val="clear" w:color="auto" w:fill="FFFFFF"/>
        </w:rPr>
        <w:t>eters</w:t>
      </w:r>
      <w:r w:rsidR="006D166F" w:rsidRPr="004A5DC8">
        <w:rPr>
          <w:rFonts w:ascii="Georgia" w:hAnsi="Georgia"/>
          <w:color w:val="000000" w:themeColor="text1"/>
          <w:sz w:val="20"/>
          <w:szCs w:val="20"/>
          <w:shd w:val="clear" w:color="auto" w:fill="FFFFFF"/>
        </w:rPr>
        <w:t>. As demonstrated by the Census 2011, it has a population of 1 Crore, an expansion from 84.89 Lakhs in the 2001 evaluation. The population growth of the state in the present decade was 18.8% and previously it was about 19%. The population growth rate of the state of Uttarakhand is 18% and the number of inhabitants in the state is extending at a pretty fast pace</w:t>
      </w:r>
      <w:r w:rsidR="006A6946" w:rsidRPr="004A5DC8">
        <w:rPr>
          <w:rFonts w:ascii="Georgia" w:hAnsi="Georgia"/>
          <w:color w:val="000000" w:themeColor="text1"/>
          <w:sz w:val="20"/>
          <w:szCs w:val="20"/>
          <w:shd w:val="clear" w:color="auto" w:fill="FFFFFF"/>
        </w:rPr>
        <w:t xml:space="preserve"> </w:t>
      </w:r>
      <w:r w:rsidR="004F1FE2" w:rsidRPr="004A5DC8">
        <w:rPr>
          <w:rFonts w:ascii="Georgia" w:hAnsi="Georgia"/>
          <w:b/>
          <w:color w:val="FF0000"/>
          <w:sz w:val="20"/>
          <w:szCs w:val="20"/>
          <w:shd w:val="clear" w:color="auto" w:fill="FFFFFF"/>
        </w:rPr>
        <w:t xml:space="preserve">(Table </w:t>
      </w:r>
      <w:r w:rsidR="00573293" w:rsidRPr="004A5DC8">
        <w:rPr>
          <w:rFonts w:ascii="Georgia" w:hAnsi="Georgia"/>
          <w:b/>
          <w:color w:val="FF0000"/>
          <w:sz w:val="20"/>
          <w:szCs w:val="20"/>
          <w:shd w:val="clear" w:color="auto" w:fill="FFFFFF"/>
        </w:rPr>
        <w:t>14</w:t>
      </w:r>
      <w:r w:rsidR="004F1FE2" w:rsidRPr="004A5DC8">
        <w:rPr>
          <w:rFonts w:ascii="Georgia" w:hAnsi="Georgia"/>
          <w:b/>
          <w:color w:val="FF0000"/>
          <w:sz w:val="20"/>
          <w:szCs w:val="20"/>
          <w:shd w:val="clear" w:color="auto" w:fill="FFFFFF"/>
        </w:rPr>
        <w:t>)</w:t>
      </w:r>
      <w:r w:rsidR="006D166F" w:rsidRPr="004A5DC8">
        <w:rPr>
          <w:rFonts w:ascii="Georgia" w:hAnsi="Georgia"/>
          <w:color w:val="000000" w:themeColor="text1"/>
          <w:sz w:val="20"/>
          <w:szCs w:val="20"/>
          <w:shd w:val="clear" w:color="auto" w:fill="FFFFFF"/>
        </w:rPr>
        <w:t xml:space="preserve">. </w:t>
      </w:r>
    </w:p>
    <w:p w:rsidR="00602B4E" w:rsidRPr="004A5DC8" w:rsidRDefault="00602B4E" w:rsidP="00DE5873">
      <w:pPr>
        <w:autoSpaceDE w:val="0"/>
        <w:autoSpaceDN w:val="0"/>
        <w:adjustRightInd w:val="0"/>
        <w:jc w:val="both"/>
        <w:rPr>
          <w:rFonts w:ascii="Georgia" w:hAnsi="Georgia"/>
          <w:color w:val="000000" w:themeColor="text1"/>
          <w:spacing w:val="-2"/>
          <w:w w:val="101"/>
          <w:sz w:val="20"/>
          <w:szCs w:val="20"/>
        </w:rPr>
      </w:pPr>
    </w:p>
    <w:p w:rsidR="00602B4E" w:rsidRPr="00DE5873" w:rsidRDefault="00602B4E" w:rsidP="00B63D1E">
      <w:pPr>
        <w:pStyle w:val="Heading2"/>
        <w:shd w:val="clear" w:color="auto" w:fill="FFFFFF"/>
        <w:textAlignment w:val="baseline"/>
        <w:rPr>
          <w:rFonts w:ascii="Georgia" w:hAnsi="Georgia"/>
          <w:bCs w:val="0"/>
          <w:caps/>
          <w:color w:val="E03F00"/>
        </w:rPr>
      </w:pPr>
      <w:r w:rsidRPr="00DE5873">
        <w:rPr>
          <w:rFonts w:ascii="Georgia" w:hAnsi="Georgia"/>
          <w:bCs w:val="0"/>
          <w:caps/>
          <w:color w:val="E03F00"/>
        </w:rPr>
        <w:lastRenderedPageBreak/>
        <w:t>FACTS ABOUT UTTARAKHAND:</w:t>
      </w:r>
    </w:p>
    <w:p w:rsidR="0073228B" w:rsidRDefault="0073228B" w:rsidP="00544D8A">
      <w:pPr>
        <w:autoSpaceDE w:val="0"/>
        <w:autoSpaceDN w:val="0"/>
        <w:adjustRightInd w:val="0"/>
        <w:jc w:val="both"/>
        <w:rPr>
          <w:rFonts w:ascii="Georgia" w:hAnsi="Georgia"/>
          <w:color w:val="000000" w:themeColor="text1"/>
          <w:spacing w:val="-2"/>
          <w:w w:val="101"/>
          <w:sz w:val="20"/>
          <w:szCs w:val="20"/>
        </w:rPr>
      </w:pPr>
    </w:p>
    <w:p w:rsidR="004F1FE2" w:rsidRPr="00485AAD" w:rsidRDefault="004F1FE2" w:rsidP="004F1FE2">
      <w:pPr>
        <w:autoSpaceDE w:val="0"/>
        <w:autoSpaceDN w:val="0"/>
        <w:adjustRightInd w:val="0"/>
        <w:jc w:val="center"/>
        <w:rPr>
          <w:rFonts w:ascii="Georgia" w:hAnsi="Georgia"/>
          <w:b/>
          <w:color w:val="FF0000"/>
          <w:sz w:val="21"/>
          <w:szCs w:val="21"/>
        </w:rPr>
      </w:pPr>
      <w:r w:rsidRPr="00995752">
        <w:rPr>
          <w:rFonts w:ascii="Georgia" w:hAnsi="Georgia"/>
          <w:b/>
          <w:color w:val="FF0000"/>
          <w:sz w:val="21"/>
          <w:szCs w:val="21"/>
        </w:rPr>
        <w:t xml:space="preserve">Table </w:t>
      </w:r>
      <w:r w:rsidR="00573293">
        <w:rPr>
          <w:rFonts w:ascii="Georgia" w:hAnsi="Georgia"/>
          <w:b/>
          <w:color w:val="FF0000"/>
          <w:sz w:val="21"/>
          <w:szCs w:val="21"/>
        </w:rPr>
        <w:t>14</w:t>
      </w:r>
      <w:r w:rsidRPr="00995752">
        <w:rPr>
          <w:rFonts w:ascii="Georgia" w:hAnsi="Georgia"/>
          <w:b/>
          <w:color w:val="FF0000"/>
          <w:sz w:val="21"/>
          <w:szCs w:val="21"/>
        </w:rPr>
        <w:t xml:space="preserve">: </w:t>
      </w:r>
      <w:r w:rsidR="00485AAD" w:rsidRPr="00485AAD">
        <w:rPr>
          <w:rFonts w:ascii="Georgia" w:hAnsi="Georgia"/>
          <w:b/>
          <w:color w:val="FF0000"/>
          <w:sz w:val="21"/>
          <w:szCs w:val="21"/>
        </w:rPr>
        <w:t>Uttarakhand Facts</w:t>
      </w:r>
      <w:r w:rsidR="00485AAD">
        <w:rPr>
          <w:rFonts w:ascii="Georgia" w:hAnsi="Georgia"/>
          <w:b/>
          <w:color w:val="FF0000"/>
          <w:sz w:val="21"/>
          <w:szCs w:val="21"/>
        </w:rPr>
        <w:t xml:space="preserve"> and </w:t>
      </w:r>
      <w:r w:rsidR="00C32472">
        <w:rPr>
          <w:rFonts w:ascii="Georgia" w:hAnsi="Georgia"/>
          <w:b/>
          <w:color w:val="FF0000"/>
          <w:sz w:val="21"/>
          <w:szCs w:val="21"/>
        </w:rPr>
        <w:t>Special Effects</w:t>
      </w:r>
      <w:r w:rsidRPr="00C37755">
        <w:rPr>
          <w:rFonts w:ascii="Georgia" w:hAnsi="Georgia"/>
          <w:b/>
          <w:color w:val="FF0000"/>
          <w:sz w:val="21"/>
          <w:szCs w:val="21"/>
        </w:rPr>
        <w:t>.</w:t>
      </w:r>
    </w:p>
    <w:p w:rsidR="004F1FE2" w:rsidRDefault="004F1FE2" w:rsidP="00544D8A">
      <w:pPr>
        <w:autoSpaceDE w:val="0"/>
        <w:autoSpaceDN w:val="0"/>
        <w:adjustRightInd w:val="0"/>
        <w:jc w:val="both"/>
        <w:rPr>
          <w:rFonts w:ascii="Georgia" w:hAnsi="Georgia"/>
          <w:color w:val="000000" w:themeColor="text1"/>
          <w:spacing w:val="-2"/>
          <w:w w:val="101"/>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8F9FA"/>
        <w:tblLayout w:type="fixed"/>
        <w:tblCellMar>
          <w:top w:w="15" w:type="dxa"/>
          <w:left w:w="15" w:type="dxa"/>
          <w:bottom w:w="15" w:type="dxa"/>
          <w:right w:w="15" w:type="dxa"/>
        </w:tblCellMar>
        <w:tblLook w:val="04A0"/>
      </w:tblPr>
      <w:tblGrid>
        <w:gridCol w:w="668"/>
        <w:gridCol w:w="9013"/>
      </w:tblGrid>
      <w:tr w:rsidR="004F1FE2" w:rsidRPr="00C834C6" w:rsidTr="000A38F1">
        <w:trPr>
          <w:jc w:val="center"/>
        </w:trPr>
        <w:tc>
          <w:tcPr>
            <w:tcW w:w="668" w:type="dxa"/>
            <w:shd w:val="clear" w:color="auto" w:fill="FFFF00"/>
            <w:tcMar>
              <w:top w:w="48" w:type="dxa"/>
              <w:left w:w="96" w:type="dxa"/>
              <w:bottom w:w="48" w:type="dxa"/>
              <w:right w:w="96" w:type="dxa"/>
            </w:tcMar>
            <w:vAlign w:val="center"/>
            <w:hideMark/>
          </w:tcPr>
          <w:p w:rsidR="004F1FE2" w:rsidRPr="00C834C6" w:rsidRDefault="004F1FE2" w:rsidP="00BE3D11">
            <w:pPr>
              <w:jc w:val="center"/>
              <w:rPr>
                <w:rFonts w:ascii="Georgia" w:hAnsi="Georgia" w:cs="Arial"/>
                <w:b/>
                <w:bCs/>
                <w:color w:val="000000" w:themeColor="text1"/>
                <w:sz w:val="20"/>
                <w:szCs w:val="20"/>
              </w:rPr>
            </w:pPr>
            <w:r>
              <w:rPr>
                <w:rFonts w:ascii="Georgia" w:hAnsi="Georgia" w:cs="Arial"/>
                <w:b/>
                <w:bCs/>
                <w:color w:val="000000" w:themeColor="text1"/>
                <w:sz w:val="20"/>
                <w:szCs w:val="20"/>
              </w:rPr>
              <w:t>Sr. No.</w:t>
            </w:r>
          </w:p>
        </w:tc>
        <w:tc>
          <w:tcPr>
            <w:tcW w:w="9013" w:type="dxa"/>
            <w:shd w:val="clear" w:color="auto" w:fill="FFFF00"/>
            <w:tcMar>
              <w:top w:w="48" w:type="dxa"/>
              <w:left w:w="96" w:type="dxa"/>
              <w:bottom w:w="48" w:type="dxa"/>
              <w:right w:w="96" w:type="dxa"/>
            </w:tcMar>
            <w:vAlign w:val="center"/>
            <w:hideMark/>
          </w:tcPr>
          <w:p w:rsidR="004F1FE2" w:rsidRPr="00C83223" w:rsidRDefault="004F1FE2" w:rsidP="00BE3D11">
            <w:pPr>
              <w:jc w:val="center"/>
              <w:rPr>
                <w:rFonts w:ascii="Georgia" w:hAnsi="Georgia" w:cs="Arial"/>
                <w:b/>
                <w:bCs/>
                <w:color w:val="000000" w:themeColor="text1"/>
                <w:sz w:val="20"/>
                <w:szCs w:val="20"/>
              </w:rPr>
            </w:pPr>
            <w:r w:rsidRPr="004F1FE2">
              <w:rPr>
                <w:rFonts w:ascii="Georgia" w:hAnsi="Georgia"/>
                <w:b/>
                <w:color w:val="000000" w:themeColor="text1"/>
                <w:spacing w:val="-2"/>
                <w:w w:val="101"/>
                <w:sz w:val="20"/>
                <w:szCs w:val="20"/>
              </w:rPr>
              <w:t>Factuals</w:t>
            </w:r>
            <w:r w:rsidR="00761D12">
              <w:rPr>
                <w:rFonts w:ascii="Georgia" w:hAnsi="Georgia"/>
                <w:b/>
                <w:color w:val="000000" w:themeColor="text1"/>
                <w:spacing w:val="-2"/>
                <w:w w:val="101"/>
                <w:sz w:val="20"/>
                <w:szCs w:val="20"/>
              </w:rPr>
              <w:t xml:space="preserve"> </w:t>
            </w:r>
            <w:r w:rsidR="000A38F1" w:rsidRPr="000A38F1">
              <w:rPr>
                <w:rFonts w:ascii="Georgia" w:hAnsi="Georgia"/>
                <w:b/>
                <w:color w:val="000000" w:themeColor="text1"/>
                <w:spacing w:val="-2"/>
                <w:w w:val="101"/>
                <w:sz w:val="20"/>
                <w:szCs w:val="20"/>
              </w:rPr>
              <w:t>Effects</w:t>
            </w:r>
          </w:p>
        </w:tc>
      </w:tr>
      <w:tr w:rsidR="000A38F1" w:rsidRPr="000A38F1" w:rsidTr="000A38F1">
        <w:trPr>
          <w:jc w:val="center"/>
        </w:trPr>
        <w:tc>
          <w:tcPr>
            <w:tcW w:w="668" w:type="dxa"/>
            <w:shd w:val="clear" w:color="auto" w:fill="F8F9FA"/>
            <w:tcMar>
              <w:top w:w="48" w:type="dxa"/>
              <w:left w:w="96" w:type="dxa"/>
              <w:bottom w:w="48" w:type="dxa"/>
              <w:right w:w="96" w:type="dxa"/>
            </w:tcMar>
            <w:vAlign w:val="center"/>
            <w:hideMark/>
          </w:tcPr>
          <w:p w:rsidR="004F1FE2" w:rsidRPr="000A38F1" w:rsidRDefault="00EB0F90" w:rsidP="004F1FE2">
            <w:pPr>
              <w:jc w:val="center"/>
              <w:rPr>
                <w:rStyle w:val="Hyperlink"/>
                <w:rFonts w:ascii="Georgia" w:hAnsi="Georgia" w:cs="Arial"/>
                <w:b/>
                <w:i/>
                <w:color w:val="000000" w:themeColor="text1"/>
                <w:sz w:val="18"/>
                <w:szCs w:val="18"/>
                <w:u w:val="none"/>
              </w:rPr>
            </w:pPr>
            <w:hyperlink r:id="rId644" w:tooltip="Kumaon Division" w:history="1">
              <w:r w:rsidR="004F1FE2" w:rsidRPr="000A38F1">
                <w:rPr>
                  <w:rStyle w:val="Hyperlink"/>
                  <w:rFonts w:ascii="Georgia" w:hAnsi="Georgia" w:cs="Arial"/>
                  <w:b/>
                  <w:i/>
                  <w:color w:val="000000" w:themeColor="text1"/>
                  <w:sz w:val="18"/>
                  <w:szCs w:val="18"/>
                  <w:u w:val="none"/>
                </w:rPr>
                <w:t>1.</w:t>
              </w:r>
            </w:hyperlink>
          </w:p>
        </w:tc>
        <w:tc>
          <w:tcPr>
            <w:tcW w:w="9013" w:type="dxa"/>
            <w:shd w:val="clear" w:color="auto" w:fill="F8F9FA"/>
            <w:tcMar>
              <w:top w:w="48" w:type="dxa"/>
              <w:left w:w="96" w:type="dxa"/>
              <w:bottom w:w="48" w:type="dxa"/>
              <w:right w:w="96" w:type="dxa"/>
            </w:tcMar>
            <w:hideMark/>
          </w:tcPr>
          <w:p w:rsidR="004F1FE2" w:rsidRPr="000A38F1" w:rsidRDefault="004F1FE2" w:rsidP="004F1FE2">
            <w:pPr>
              <w:jc w:val="both"/>
              <w:rPr>
                <w:rFonts w:ascii="Georgia" w:hAnsi="Georgia" w:cs="Arial"/>
                <w:i/>
                <w:color w:val="000000" w:themeColor="text1"/>
                <w:sz w:val="18"/>
                <w:szCs w:val="18"/>
              </w:rPr>
            </w:pPr>
            <w:r w:rsidRPr="000A38F1">
              <w:rPr>
                <w:rFonts w:ascii="Georgia" w:hAnsi="Georgia"/>
                <w:i/>
                <w:color w:val="000000" w:themeColor="text1"/>
                <w:sz w:val="18"/>
                <w:szCs w:val="18"/>
              </w:rPr>
              <w:t xml:space="preserve">The official </w:t>
            </w:r>
            <w:r w:rsidRPr="000A38F1">
              <w:rPr>
                <w:rFonts w:ascii="Georgia" w:hAnsi="Georgia"/>
                <w:b/>
                <w:i/>
                <w:color w:val="000000" w:themeColor="text1"/>
                <w:sz w:val="18"/>
                <w:szCs w:val="18"/>
              </w:rPr>
              <w:t xml:space="preserve">Languages </w:t>
            </w:r>
            <w:r w:rsidRPr="000A38F1">
              <w:rPr>
                <w:rFonts w:ascii="Georgia" w:hAnsi="Georgia"/>
                <w:i/>
                <w:color w:val="000000" w:themeColor="text1"/>
                <w:sz w:val="18"/>
                <w:szCs w:val="18"/>
              </w:rPr>
              <w:t xml:space="preserve">over here are </w:t>
            </w:r>
            <w:r w:rsidRPr="000A38F1">
              <w:rPr>
                <w:rFonts w:ascii="Georgia" w:hAnsi="Georgia"/>
                <w:b/>
                <w:i/>
                <w:color w:val="000000" w:themeColor="text1"/>
                <w:sz w:val="18"/>
                <w:szCs w:val="18"/>
              </w:rPr>
              <w:t>Sanskrit</w:t>
            </w:r>
            <w:r w:rsidRPr="000A38F1">
              <w:rPr>
                <w:rFonts w:ascii="Georgia" w:hAnsi="Georgia"/>
                <w:i/>
                <w:color w:val="000000" w:themeColor="text1"/>
                <w:sz w:val="18"/>
                <w:szCs w:val="18"/>
              </w:rPr>
              <w:t xml:space="preserve"> and </w:t>
            </w:r>
            <w:r w:rsidRPr="000A38F1">
              <w:rPr>
                <w:rFonts w:ascii="Georgia" w:hAnsi="Georgia"/>
                <w:b/>
                <w:i/>
                <w:color w:val="000000" w:themeColor="text1"/>
                <w:sz w:val="18"/>
                <w:szCs w:val="18"/>
              </w:rPr>
              <w:t>Hindi</w:t>
            </w:r>
            <w:r w:rsidRPr="000A38F1">
              <w:rPr>
                <w:rFonts w:ascii="Georgia" w:hAnsi="Georgia"/>
                <w:i/>
                <w:color w:val="000000" w:themeColor="text1"/>
                <w:sz w:val="18"/>
                <w:szCs w:val="18"/>
              </w:rPr>
              <w:t xml:space="preserve">. </w:t>
            </w:r>
            <w:r w:rsidRPr="000A38F1">
              <w:rPr>
                <w:rFonts w:ascii="Georgia" w:hAnsi="Georgia"/>
                <w:b/>
                <w:i/>
                <w:color w:val="000000" w:themeColor="text1"/>
                <w:sz w:val="18"/>
                <w:szCs w:val="18"/>
              </w:rPr>
              <w:t xml:space="preserve">Garhwali </w:t>
            </w:r>
            <w:r w:rsidRPr="000A38F1">
              <w:rPr>
                <w:rFonts w:ascii="Georgia" w:hAnsi="Georgia"/>
                <w:i/>
                <w:color w:val="000000" w:themeColor="text1"/>
                <w:sz w:val="18"/>
                <w:szCs w:val="18"/>
              </w:rPr>
              <w:t xml:space="preserve">and </w:t>
            </w:r>
            <w:r w:rsidRPr="000A38F1">
              <w:rPr>
                <w:rFonts w:ascii="Georgia" w:hAnsi="Georgia"/>
                <w:b/>
                <w:i/>
                <w:color w:val="000000" w:themeColor="text1"/>
                <w:sz w:val="18"/>
                <w:szCs w:val="18"/>
              </w:rPr>
              <w:t>Kumaoni</w:t>
            </w:r>
            <w:r w:rsidRPr="000A38F1">
              <w:rPr>
                <w:rFonts w:ascii="Georgia" w:hAnsi="Georgia"/>
                <w:i/>
                <w:color w:val="000000" w:themeColor="text1"/>
                <w:sz w:val="18"/>
                <w:szCs w:val="18"/>
              </w:rPr>
              <w:t xml:space="preserve"> are also spoken by a larg</w:t>
            </w:r>
            <w:r w:rsidR="003E529E" w:rsidRPr="000A38F1">
              <w:rPr>
                <w:rFonts w:ascii="Georgia" w:hAnsi="Georgia"/>
                <w:i/>
                <w:color w:val="000000" w:themeColor="text1"/>
                <w:sz w:val="18"/>
                <w:szCs w:val="18"/>
              </w:rPr>
              <w:t>e number of people in the state;</w:t>
            </w:r>
          </w:p>
        </w:tc>
      </w:tr>
      <w:tr w:rsidR="000A38F1" w:rsidRPr="000A38F1" w:rsidTr="000A38F1">
        <w:trPr>
          <w:jc w:val="center"/>
        </w:trPr>
        <w:tc>
          <w:tcPr>
            <w:tcW w:w="668" w:type="dxa"/>
            <w:shd w:val="clear" w:color="auto" w:fill="F8F9FA"/>
            <w:tcMar>
              <w:top w:w="48" w:type="dxa"/>
              <w:left w:w="96" w:type="dxa"/>
              <w:bottom w:w="48" w:type="dxa"/>
              <w:right w:w="96" w:type="dxa"/>
            </w:tcMar>
            <w:vAlign w:val="center"/>
            <w:hideMark/>
          </w:tcPr>
          <w:p w:rsidR="004F1FE2" w:rsidRPr="000A38F1" w:rsidRDefault="00EB0F90" w:rsidP="004F1FE2">
            <w:pPr>
              <w:jc w:val="center"/>
              <w:rPr>
                <w:rStyle w:val="Hyperlink"/>
                <w:rFonts w:ascii="Georgia" w:hAnsi="Georgia" w:cs="Arial"/>
                <w:b/>
                <w:i/>
                <w:color w:val="000000" w:themeColor="text1"/>
                <w:sz w:val="18"/>
                <w:szCs w:val="18"/>
                <w:u w:val="none"/>
              </w:rPr>
            </w:pPr>
            <w:hyperlink r:id="rId645" w:tooltip="Garhwal Division" w:history="1">
              <w:r w:rsidR="004F1FE2" w:rsidRPr="000A38F1">
                <w:rPr>
                  <w:rStyle w:val="Hyperlink"/>
                  <w:rFonts w:ascii="Georgia" w:hAnsi="Georgia" w:cs="Arial"/>
                  <w:b/>
                  <w:i/>
                  <w:color w:val="000000" w:themeColor="text1"/>
                  <w:sz w:val="18"/>
                  <w:szCs w:val="18"/>
                  <w:u w:val="none"/>
                </w:rPr>
                <w:t>2.</w:t>
              </w:r>
            </w:hyperlink>
          </w:p>
        </w:tc>
        <w:tc>
          <w:tcPr>
            <w:tcW w:w="9013" w:type="dxa"/>
            <w:shd w:val="clear" w:color="auto" w:fill="F8F9FA"/>
            <w:tcMar>
              <w:top w:w="48" w:type="dxa"/>
              <w:left w:w="96" w:type="dxa"/>
              <w:bottom w:w="48" w:type="dxa"/>
              <w:right w:w="96" w:type="dxa"/>
            </w:tcMar>
            <w:hideMark/>
          </w:tcPr>
          <w:p w:rsidR="004F1FE2" w:rsidRPr="000A38F1" w:rsidRDefault="004F1FE2" w:rsidP="004F1FE2">
            <w:pPr>
              <w:jc w:val="both"/>
              <w:rPr>
                <w:rFonts w:ascii="Georgia" w:hAnsi="Georgia"/>
                <w:i/>
                <w:color w:val="000000" w:themeColor="text1"/>
                <w:sz w:val="18"/>
                <w:szCs w:val="18"/>
              </w:rPr>
            </w:pPr>
            <w:r w:rsidRPr="000A38F1">
              <w:rPr>
                <w:rFonts w:ascii="Georgia" w:hAnsi="Georgia"/>
                <w:i/>
                <w:color w:val="000000" w:themeColor="text1"/>
                <w:sz w:val="18"/>
                <w:szCs w:val="18"/>
              </w:rPr>
              <w:t>It is particularly connected by roadways, rail, and air. Its biggest air terminal is located in </w:t>
            </w:r>
            <w:hyperlink r:id="rId646" w:tgtFrame="_self" w:tooltip="Dehradun" w:history="1">
              <w:r w:rsidRPr="00A817A8">
                <w:rPr>
                  <w:rFonts w:ascii="Georgia" w:hAnsi="Georgia"/>
                  <w:b/>
                  <w:i/>
                  <w:sz w:val="18"/>
                  <w:szCs w:val="18"/>
                </w:rPr>
                <w:t>Dehradun</w:t>
              </w:r>
            </w:hyperlink>
            <w:r w:rsidRPr="000A38F1">
              <w:rPr>
                <w:rFonts w:ascii="Georgia" w:hAnsi="Georgia"/>
                <w:i/>
                <w:color w:val="000000" w:themeColor="text1"/>
                <w:sz w:val="18"/>
                <w:szCs w:val="18"/>
              </w:rPr>
              <w:t> and it i</w:t>
            </w:r>
            <w:r w:rsidR="003E529E" w:rsidRPr="000A38F1">
              <w:rPr>
                <w:rFonts w:ascii="Georgia" w:hAnsi="Georgia"/>
                <w:i/>
                <w:color w:val="000000" w:themeColor="text1"/>
                <w:sz w:val="18"/>
                <w:szCs w:val="18"/>
              </w:rPr>
              <w:t xml:space="preserve">s called as </w:t>
            </w:r>
            <w:r w:rsidR="003E529E" w:rsidRPr="000A38F1">
              <w:rPr>
                <w:rFonts w:ascii="Georgia" w:hAnsi="Georgia"/>
                <w:b/>
                <w:i/>
                <w:color w:val="000000" w:themeColor="text1"/>
                <w:sz w:val="18"/>
                <w:szCs w:val="18"/>
              </w:rPr>
              <w:t>Jolly Grant Airport</w:t>
            </w:r>
            <w:r w:rsidR="003E529E" w:rsidRPr="000A38F1">
              <w:rPr>
                <w:rFonts w:ascii="Georgia" w:hAnsi="Georgia"/>
                <w:i/>
                <w:color w:val="000000" w:themeColor="text1"/>
                <w:sz w:val="18"/>
                <w:szCs w:val="18"/>
              </w:rPr>
              <w:t>;</w:t>
            </w:r>
          </w:p>
        </w:tc>
      </w:tr>
      <w:tr w:rsidR="000A38F1" w:rsidRPr="000A38F1" w:rsidTr="000A38F1">
        <w:trPr>
          <w:jc w:val="center"/>
        </w:trPr>
        <w:tc>
          <w:tcPr>
            <w:tcW w:w="668" w:type="dxa"/>
            <w:shd w:val="clear" w:color="auto" w:fill="F8F9FA"/>
            <w:tcMar>
              <w:top w:w="48" w:type="dxa"/>
              <w:left w:w="96" w:type="dxa"/>
              <w:bottom w:w="48" w:type="dxa"/>
              <w:right w:w="96" w:type="dxa"/>
            </w:tcMar>
            <w:vAlign w:val="center"/>
          </w:tcPr>
          <w:p w:rsidR="004F1FE2" w:rsidRPr="000A38F1" w:rsidRDefault="004F1FE2" w:rsidP="004F1FE2">
            <w:pPr>
              <w:jc w:val="center"/>
              <w:rPr>
                <w:rStyle w:val="Hyperlink"/>
                <w:rFonts w:ascii="Georgia" w:hAnsi="Georgia" w:cs="Arial"/>
                <w:b/>
                <w:i/>
                <w:color w:val="000000" w:themeColor="text1"/>
                <w:sz w:val="18"/>
                <w:szCs w:val="18"/>
                <w:u w:val="none"/>
              </w:rPr>
            </w:pPr>
            <w:r w:rsidRPr="000A38F1">
              <w:rPr>
                <w:rStyle w:val="Hyperlink"/>
                <w:rFonts w:ascii="Georgia" w:hAnsi="Georgia" w:cs="Arial"/>
                <w:b/>
                <w:i/>
                <w:color w:val="000000" w:themeColor="text1"/>
                <w:sz w:val="18"/>
                <w:szCs w:val="18"/>
                <w:u w:val="none"/>
              </w:rPr>
              <w:t>3.</w:t>
            </w:r>
          </w:p>
        </w:tc>
        <w:tc>
          <w:tcPr>
            <w:tcW w:w="9013" w:type="dxa"/>
            <w:shd w:val="clear" w:color="auto" w:fill="F8F9FA"/>
            <w:tcMar>
              <w:top w:w="48" w:type="dxa"/>
              <w:left w:w="96" w:type="dxa"/>
              <w:bottom w:w="48" w:type="dxa"/>
              <w:right w:w="96" w:type="dxa"/>
            </w:tcMar>
          </w:tcPr>
          <w:p w:rsidR="004F1FE2" w:rsidRPr="000A38F1" w:rsidRDefault="004F1FE2" w:rsidP="000A38F1">
            <w:pPr>
              <w:jc w:val="both"/>
              <w:rPr>
                <w:rFonts w:ascii="Georgia" w:hAnsi="Georgia"/>
                <w:i/>
                <w:color w:val="000000" w:themeColor="text1"/>
                <w:sz w:val="18"/>
                <w:szCs w:val="18"/>
              </w:rPr>
            </w:pPr>
            <w:r w:rsidRPr="000A38F1">
              <w:rPr>
                <w:rFonts w:ascii="Georgia" w:hAnsi="Georgia"/>
                <w:i/>
                <w:color w:val="000000" w:themeColor="text1"/>
                <w:sz w:val="18"/>
                <w:szCs w:val="18"/>
              </w:rPr>
              <w:t xml:space="preserve">The major food of the state is vegetables with wheat and also non – vegetarian food is consumed in a large way over here. A particular thing of the state cuisine is the use of tomatoes and milk related things. </w:t>
            </w:r>
            <w:r w:rsidRPr="000A38F1">
              <w:rPr>
                <w:rFonts w:ascii="Georgia" w:hAnsi="Georgia"/>
                <w:b/>
                <w:i/>
                <w:color w:val="000000" w:themeColor="text1"/>
                <w:sz w:val="18"/>
                <w:szCs w:val="18"/>
              </w:rPr>
              <w:t xml:space="preserve">Coarse </w:t>
            </w:r>
            <w:r w:rsidR="000A38F1" w:rsidRPr="000A38F1">
              <w:rPr>
                <w:rFonts w:ascii="Georgia" w:hAnsi="Georgia"/>
                <w:b/>
                <w:i/>
                <w:color w:val="000000" w:themeColor="text1"/>
                <w:sz w:val="18"/>
                <w:szCs w:val="18"/>
              </w:rPr>
              <w:t>G</w:t>
            </w:r>
            <w:r w:rsidRPr="000A38F1">
              <w:rPr>
                <w:rFonts w:ascii="Georgia" w:hAnsi="Georgia"/>
                <w:b/>
                <w:i/>
                <w:color w:val="000000" w:themeColor="text1"/>
                <w:sz w:val="18"/>
                <w:szCs w:val="18"/>
              </w:rPr>
              <w:t>rain</w:t>
            </w:r>
            <w:r w:rsidRPr="000A38F1">
              <w:rPr>
                <w:rFonts w:ascii="Georgia" w:hAnsi="Georgia"/>
                <w:i/>
                <w:color w:val="000000" w:themeColor="text1"/>
                <w:sz w:val="18"/>
                <w:szCs w:val="18"/>
              </w:rPr>
              <w:t xml:space="preserve"> with high fiber content is</w:t>
            </w:r>
            <w:r w:rsidR="003E529E" w:rsidRPr="000A38F1">
              <w:rPr>
                <w:rFonts w:ascii="Georgia" w:hAnsi="Georgia"/>
                <w:i/>
                <w:color w:val="000000" w:themeColor="text1"/>
                <w:sz w:val="18"/>
                <w:szCs w:val="18"/>
              </w:rPr>
              <w:t xml:space="preserve"> remarkably consistent out here;</w:t>
            </w:r>
          </w:p>
        </w:tc>
      </w:tr>
      <w:tr w:rsidR="000A38F1" w:rsidRPr="000A38F1" w:rsidTr="000A38F1">
        <w:trPr>
          <w:jc w:val="center"/>
        </w:trPr>
        <w:tc>
          <w:tcPr>
            <w:tcW w:w="668" w:type="dxa"/>
            <w:shd w:val="clear" w:color="auto" w:fill="F8F9FA"/>
            <w:tcMar>
              <w:top w:w="48" w:type="dxa"/>
              <w:left w:w="96" w:type="dxa"/>
              <w:bottom w:w="48" w:type="dxa"/>
              <w:right w:w="96" w:type="dxa"/>
            </w:tcMar>
            <w:vAlign w:val="center"/>
          </w:tcPr>
          <w:p w:rsidR="004F1FE2" w:rsidRPr="000A38F1" w:rsidRDefault="004F1FE2" w:rsidP="004F1FE2">
            <w:pPr>
              <w:jc w:val="center"/>
              <w:rPr>
                <w:rStyle w:val="Hyperlink"/>
                <w:rFonts w:ascii="Georgia" w:hAnsi="Georgia" w:cs="Arial"/>
                <w:b/>
                <w:i/>
                <w:color w:val="000000" w:themeColor="text1"/>
                <w:sz w:val="18"/>
                <w:szCs w:val="18"/>
                <w:u w:val="none"/>
              </w:rPr>
            </w:pPr>
            <w:r w:rsidRPr="000A38F1">
              <w:rPr>
                <w:rStyle w:val="Hyperlink"/>
                <w:rFonts w:ascii="Georgia" w:hAnsi="Georgia" w:cs="Arial"/>
                <w:b/>
                <w:i/>
                <w:color w:val="000000" w:themeColor="text1"/>
                <w:sz w:val="18"/>
                <w:szCs w:val="18"/>
                <w:u w:val="none"/>
              </w:rPr>
              <w:t>4.</w:t>
            </w:r>
          </w:p>
        </w:tc>
        <w:tc>
          <w:tcPr>
            <w:tcW w:w="9013" w:type="dxa"/>
            <w:shd w:val="clear" w:color="auto" w:fill="F8F9FA"/>
            <w:tcMar>
              <w:top w:w="48" w:type="dxa"/>
              <w:left w:w="96" w:type="dxa"/>
              <w:bottom w:w="48" w:type="dxa"/>
              <w:right w:w="96" w:type="dxa"/>
            </w:tcMar>
          </w:tcPr>
          <w:p w:rsidR="004F1FE2" w:rsidRPr="000A38F1" w:rsidRDefault="004F1FE2" w:rsidP="004F1FE2">
            <w:pPr>
              <w:jc w:val="both"/>
              <w:rPr>
                <w:rFonts w:ascii="Georgia" w:hAnsi="Georgia"/>
                <w:i/>
                <w:color w:val="000000" w:themeColor="text1"/>
                <w:sz w:val="18"/>
                <w:szCs w:val="18"/>
              </w:rPr>
            </w:pPr>
            <w:r w:rsidRPr="000A38F1">
              <w:rPr>
                <w:rFonts w:ascii="Georgia" w:hAnsi="Georgia"/>
                <w:i/>
                <w:color w:val="000000" w:themeColor="text1"/>
                <w:sz w:val="18"/>
                <w:szCs w:val="18"/>
              </w:rPr>
              <w:t>One of the notable Hindu journeys in the form of the </w:t>
            </w:r>
            <w:r w:rsidRPr="000A38F1">
              <w:rPr>
                <w:rFonts w:ascii="Georgia" w:hAnsi="Georgia"/>
                <w:b/>
                <w:i/>
                <w:color w:val="000000" w:themeColor="text1"/>
                <w:sz w:val="18"/>
                <w:szCs w:val="18"/>
                <w:bdr w:val="none" w:sz="0" w:space="0" w:color="auto" w:frame="1"/>
              </w:rPr>
              <w:t>Haridwar</w:t>
            </w:r>
            <w:r w:rsidRPr="000A38F1">
              <w:rPr>
                <w:rFonts w:ascii="Georgia" w:hAnsi="Georgia"/>
                <w:b/>
                <w:i/>
                <w:color w:val="000000" w:themeColor="text1"/>
                <w:sz w:val="18"/>
                <w:szCs w:val="18"/>
              </w:rPr>
              <w:t> Kumbh Mela</w:t>
            </w:r>
            <w:r w:rsidRPr="000A38F1">
              <w:rPr>
                <w:rFonts w:ascii="Georgia" w:hAnsi="Georgia"/>
                <w:i/>
                <w:color w:val="000000" w:themeColor="text1"/>
                <w:sz w:val="18"/>
                <w:szCs w:val="18"/>
              </w:rPr>
              <w:t xml:space="preserve"> happens in Uttarakhand. </w:t>
            </w:r>
            <w:r w:rsidRPr="000A38F1">
              <w:rPr>
                <w:rFonts w:ascii="Georgia" w:hAnsi="Georgia"/>
                <w:i/>
                <w:color w:val="000000" w:themeColor="text1"/>
                <w:sz w:val="18"/>
                <w:szCs w:val="18"/>
                <w:bdr w:val="none" w:sz="0" w:space="0" w:color="auto" w:frame="1"/>
              </w:rPr>
              <w:t>Haridwar</w:t>
            </w:r>
            <w:r w:rsidRPr="000A38F1">
              <w:rPr>
                <w:rFonts w:ascii="Georgia" w:hAnsi="Georgia"/>
                <w:i/>
                <w:color w:val="000000" w:themeColor="text1"/>
                <w:sz w:val="18"/>
                <w:szCs w:val="18"/>
              </w:rPr>
              <w:t> is one of the four spots in the nation where this Mela</w:t>
            </w:r>
            <w:r w:rsidR="003E529E" w:rsidRPr="000A38F1">
              <w:rPr>
                <w:rFonts w:ascii="Georgia" w:hAnsi="Georgia"/>
                <w:i/>
                <w:color w:val="000000" w:themeColor="text1"/>
                <w:sz w:val="18"/>
                <w:szCs w:val="18"/>
              </w:rPr>
              <w:t xml:space="preserve"> takes place;</w:t>
            </w:r>
          </w:p>
        </w:tc>
      </w:tr>
      <w:tr w:rsidR="000A38F1" w:rsidRPr="000A38F1" w:rsidTr="000A38F1">
        <w:trPr>
          <w:jc w:val="center"/>
        </w:trPr>
        <w:tc>
          <w:tcPr>
            <w:tcW w:w="668" w:type="dxa"/>
            <w:shd w:val="clear" w:color="auto" w:fill="F8F9FA"/>
            <w:tcMar>
              <w:top w:w="48" w:type="dxa"/>
              <w:left w:w="96" w:type="dxa"/>
              <w:bottom w:w="48" w:type="dxa"/>
              <w:right w:w="96" w:type="dxa"/>
            </w:tcMar>
            <w:vAlign w:val="center"/>
          </w:tcPr>
          <w:p w:rsidR="004F1FE2" w:rsidRPr="000A38F1" w:rsidRDefault="004F1FE2" w:rsidP="004F1FE2">
            <w:pPr>
              <w:jc w:val="center"/>
              <w:rPr>
                <w:rStyle w:val="Hyperlink"/>
                <w:rFonts w:ascii="Georgia" w:hAnsi="Georgia" w:cs="Arial"/>
                <w:b/>
                <w:i/>
                <w:color w:val="000000" w:themeColor="text1"/>
                <w:sz w:val="18"/>
                <w:szCs w:val="18"/>
                <w:u w:val="none"/>
              </w:rPr>
            </w:pPr>
            <w:r w:rsidRPr="000A38F1">
              <w:rPr>
                <w:rStyle w:val="Hyperlink"/>
                <w:rFonts w:ascii="Georgia" w:hAnsi="Georgia" w:cs="Arial"/>
                <w:b/>
                <w:i/>
                <w:color w:val="000000" w:themeColor="text1"/>
                <w:sz w:val="18"/>
                <w:szCs w:val="18"/>
                <w:u w:val="none"/>
              </w:rPr>
              <w:t>5.</w:t>
            </w:r>
          </w:p>
        </w:tc>
        <w:tc>
          <w:tcPr>
            <w:tcW w:w="9013" w:type="dxa"/>
            <w:shd w:val="clear" w:color="auto" w:fill="F8F9FA"/>
            <w:tcMar>
              <w:top w:w="48" w:type="dxa"/>
              <w:left w:w="96" w:type="dxa"/>
              <w:bottom w:w="48" w:type="dxa"/>
              <w:right w:w="96" w:type="dxa"/>
            </w:tcMar>
          </w:tcPr>
          <w:p w:rsidR="004F1FE2" w:rsidRPr="000A38F1" w:rsidRDefault="004F1FE2" w:rsidP="000A38F1">
            <w:pPr>
              <w:jc w:val="both"/>
              <w:rPr>
                <w:rFonts w:ascii="Georgia" w:hAnsi="Georgia"/>
                <w:i/>
                <w:color w:val="000000" w:themeColor="text1"/>
                <w:sz w:val="18"/>
                <w:szCs w:val="18"/>
              </w:rPr>
            </w:pPr>
            <w:r w:rsidRPr="000A38F1">
              <w:rPr>
                <w:rFonts w:ascii="Georgia" w:hAnsi="Georgia"/>
                <w:i/>
                <w:color w:val="000000" w:themeColor="text1"/>
                <w:sz w:val="18"/>
                <w:szCs w:val="18"/>
              </w:rPr>
              <w:t xml:space="preserve">Cultivating is among the most vital areas of the economy of the state. </w:t>
            </w:r>
            <w:r w:rsidRPr="000A38F1">
              <w:rPr>
                <w:rFonts w:ascii="Georgia" w:hAnsi="Georgia"/>
                <w:b/>
                <w:i/>
                <w:color w:val="000000" w:themeColor="text1"/>
                <w:sz w:val="18"/>
                <w:szCs w:val="18"/>
              </w:rPr>
              <w:t xml:space="preserve">Basmati </w:t>
            </w:r>
            <w:r w:rsidR="000A38F1" w:rsidRPr="000A38F1">
              <w:rPr>
                <w:rFonts w:ascii="Georgia" w:hAnsi="Georgia"/>
                <w:b/>
                <w:i/>
                <w:color w:val="000000" w:themeColor="text1"/>
                <w:sz w:val="18"/>
                <w:szCs w:val="18"/>
              </w:rPr>
              <w:t>R</w:t>
            </w:r>
            <w:r w:rsidRPr="000A38F1">
              <w:rPr>
                <w:rFonts w:ascii="Georgia" w:hAnsi="Georgia"/>
                <w:b/>
                <w:i/>
                <w:color w:val="000000" w:themeColor="text1"/>
                <w:sz w:val="18"/>
                <w:szCs w:val="18"/>
              </w:rPr>
              <w:t xml:space="preserve">ice </w:t>
            </w:r>
            <w:r w:rsidRPr="000A38F1">
              <w:rPr>
                <w:rFonts w:ascii="Georgia" w:hAnsi="Georgia"/>
                <w:i/>
                <w:color w:val="000000" w:themeColor="text1"/>
                <w:sz w:val="18"/>
                <w:szCs w:val="18"/>
              </w:rPr>
              <w:t xml:space="preserve">and </w:t>
            </w:r>
            <w:r w:rsidR="000A38F1" w:rsidRPr="000A38F1">
              <w:rPr>
                <w:rFonts w:ascii="Georgia" w:hAnsi="Georgia"/>
                <w:b/>
                <w:i/>
                <w:color w:val="000000" w:themeColor="text1"/>
                <w:sz w:val="18"/>
                <w:szCs w:val="18"/>
              </w:rPr>
              <w:t>O</w:t>
            </w:r>
            <w:r w:rsidRPr="000A38F1">
              <w:rPr>
                <w:rFonts w:ascii="Georgia" w:hAnsi="Georgia"/>
                <w:b/>
                <w:i/>
                <w:color w:val="000000" w:themeColor="text1"/>
                <w:sz w:val="18"/>
                <w:szCs w:val="18"/>
              </w:rPr>
              <w:t>ilseeds</w:t>
            </w:r>
            <w:r w:rsidRPr="000A38F1">
              <w:rPr>
                <w:rFonts w:ascii="Georgia" w:hAnsi="Georgia"/>
                <w:i/>
                <w:color w:val="000000" w:themeColor="text1"/>
                <w:sz w:val="18"/>
                <w:szCs w:val="18"/>
              </w:rPr>
              <w:t xml:space="preserve"> are </w:t>
            </w:r>
            <w:r w:rsidR="000A38F1">
              <w:rPr>
                <w:rFonts w:ascii="Georgia" w:hAnsi="Georgia"/>
                <w:i/>
                <w:color w:val="000000" w:themeColor="text1"/>
                <w:sz w:val="18"/>
                <w:szCs w:val="18"/>
              </w:rPr>
              <w:t>some of the grown items of here are r</w:t>
            </w:r>
            <w:r w:rsidRPr="000A38F1">
              <w:rPr>
                <w:rFonts w:ascii="Georgia" w:hAnsi="Georgia"/>
                <w:i/>
                <w:color w:val="000000" w:themeColor="text1"/>
                <w:sz w:val="18"/>
                <w:szCs w:val="18"/>
              </w:rPr>
              <w:t>egu</w:t>
            </w:r>
            <w:r w:rsidR="000A38F1" w:rsidRPr="000A38F1">
              <w:rPr>
                <w:rFonts w:ascii="Georgia" w:hAnsi="Georgia"/>
                <w:i/>
                <w:color w:val="000000" w:themeColor="text1"/>
                <w:sz w:val="18"/>
                <w:szCs w:val="18"/>
              </w:rPr>
              <w:t>lar things like apples, peaches</w:t>
            </w:r>
            <w:r w:rsidRPr="000A38F1">
              <w:rPr>
                <w:rFonts w:ascii="Georgia" w:hAnsi="Georgia"/>
                <w:i/>
                <w:color w:val="000000" w:themeColor="text1"/>
                <w:sz w:val="18"/>
                <w:szCs w:val="18"/>
              </w:rPr>
              <w:t xml:space="preserve"> and plums are grown and a key to the food business of the state of Uttarakhand.</w:t>
            </w:r>
          </w:p>
        </w:tc>
      </w:tr>
    </w:tbl>
    <w:p w:rsidR="00544D8A" w:rsidRDefault="00544D8A" w:rsidP="00544D8A">
      <w:pPr>
        <w:autoSpaceDE w:val="0"/>
        <w:autoSpaceDN w:val="0"/>
        <w:adjustRightInd w:val="0"/>
        <w:jc w:val="both"/>
        <w:rPr>
          <w:rFonts w:ascii="Georgia" w:hAnsi="Georgia"/>
          <w:color w:val="000000" w:themeColor="text1"/>
          <w:spacing w:val="-2"/>
          <w:w w:val="101"/>
          <w:sz w:val="20"/>
          <w:szCs w:val="20"/>
        </w:rPr>
      </w:pPr>
    </w:p>
    <w:p w:rsidR="00CB6329" w:rsidRDefault="00CB6329" w:rsidP="00A678A0">
      <w:pPr>
        <w:ind w:firstLine="720"/>
        <w:jc w:val="both"/>
        <w:rPr>
          <w:rFonts w:ascii="Georgia" w:hAnsi="Georgia"/>
          <w:color w:val="000000" w:themeColor="text1"/>
          <w:spacing w:val="-2"/>
          <w:w w:val="101"/>
          <w:sz w:val="20"/>
          <w:szCs w:val="20"/>
        </w:rPr>
      </w:pPr>
      <w:r w:rsidRPr="00586161">
        <w:rPr>
          <w:rFonts w:ascii="Georgia" w:hAnsi="Georgia"/>
          <w:color w:val="000000" w:themeColor="text1"/>
          <w:spacing w:val="-2"/>
          <w:w w:val="101"/>
          <w:sz w:val="20"/>
          <w:szCs w:val="20"/>
        </w:rPr>
        <w:t>The native people of Uttarakhand are generally called </w:t>
      </w:r>
      <w:hyperlink r:id="rId647" w:tooltip="Uttarakhandi" w:history="1">
        <w:r w:rsidRPr="00BD6EEC">
          <w:rPr>
            <w:rFonts w:ascii="Georgia" w:hAnsi="Georgia"/>
            <w:i/>
            <w:color w:val="000000" w:themeColor="text1"/>
            <w:spacing w:val="-2"/>
            <w:w w:val="101"/>
            <w:sz w:val="20"/>
            <w:szCs w:val="20"/>
          </w:rPr>
          <w:t>Uttarakhandi</w:t>
        </w:r>
      </w:hyperlink>
      <w:r w:rsidRPr="00586161">
        <w:rPr>
          <w:rFonts w:ascii="Georgia" w:hAnsi="Georgia"/>
          <w:color w:val="000000" w:themeColor="text1"/>
          <w:spacing w:val="-2"/>
          <w:w w:val="101"/>
          <w:sz w:val="20"/>
          <w:szCs w:val="20"/>
        </w:rPr>
        <w:t> and sometimes specifically either </w:t>
      </w:r>
      <w:hyperlink r:id="rId648" w:tooltip="Garhwali people" w:history="1">
        <w:r w:rsidRPr="00586161">
          <w:rPr>
            <w:rFonts w:ascii="Georgia" w:hAnsi="Georgia"/>
            <w:color w:val="000000" w:themeColor="text1"/>
            <w:spacing w:val="-2"/>
            <w:w w:val="101"/>
            <w:sz w:val="20"/>
            <w:szCs w:val="20"/>
          </w:rPr>
          <w:t>Garhwali</w:t>
        </w:r>
      </w:hyperlink>
      <w:r w:rsidRPr="00586161">
        <w:rPr>
          <w:rFonts w:ascii="Georgia" w:hAnsi="Georgia"/>
          <w:color w:val="000000" w:themeColor="text1"/>
          <w:spacing w:val="-2"/>
          <w:w w:val="101"/>
          <w:sz w:val="20"/>
          <w:szCs w:val="20"/>
        </w:rPr>
        <w:t> or </w:t>
      </w:r>
      <w:hyperlink r:id="rId649" w:tooltip="Kumaoni people" w:history="1">
        <w:r w:rsidRPr="00586161">
          <w:rPr>
            <w:rFonts w:ascii="Georgia" w:hAnsi="Georgia"/>
            <w:color w:val="000000" w:themeColor="text1"/>
            <w:spacing w:val="-2"/>
            <w:w w:val="101"/>
            <w:sz w:val="20"/>
            <w:szCs w:val="20"/>
          </w:rPr>
          <w:t>Kumaoni</w:t>
        </w:r>
      </w:hyperlink>
      <w:r w:rsidRPr="00586161">
        <w:rPr>
          <w:rFonts w:ascii="Georgia" w:hAnsi="Georgia"/>
          <w:color w:val="000000" w:themeColor="text1"/>
          <w:spacing w:val="-2"/>
          <w:w w:val="101"/>
          <w:sz w:val="20"/>
          <w:szCs w:val="20"/>
        </w:rPr>
        <w:t> depending on their place of origin in either the </w:t>
      </w:r>
      <w:hyperlink r:id="rId650" w:tooltip="Garhwal division" w:history="1">
        <w:r w:rsidRPr="00BD6EEC">
          <w:rPr>
            <w:rFonts w:ascii="Georgia" w:hAnsi="Georgia"/>
            <w:i/>
            <w:color w:val="000000" w:themeColor="text1"/>
            <w:spacing w:val="-2"/>
            <w:w w:val="101"/>
            <w:sz w:val="20"/>
            <w:szCs w:val="20"/>
          </w:rPr>
          <w:t>Garhwal</w:t>
        </w:r>
      </w:hyperlink>
      <w:r w:rsidRPr="00586161">
        <w:rPr>
          <w:rFonts w:ascii="Georgia" w:hAnsi="Georgia"/>
          <w:color w:val="000000" w:themeColor="text1"/>
          <w:spacing w:val="-2"/>
          <w:w w:val="101"/>
          <w:sz w:val="20"/>
          <w:szCs w:val="20"/>
        </w:rPr>
        <w:t> or </w:t>
      </w:r>
      <w:hyperlink r:id="rId651" w:tooltip="Kumaon division" w:history="1">
        <w:r w:rsidRPr="00BD6EEC">
          <w:rPr>
            <w:rFonts w:ascii="Georgia" w:hAnsi="Georgia"/>
            <w:i/>
            <w:color w:val="000000" w:themeColor="text1"/>
            <w:spacing w:val="-2"/>
            <w:w w:val="101"/>
            <w:sz w:val="20"/>
            <w:szCs w:val="20"/>
          </w:rPr>
          <w:t>Kumaon</w:t>
        </w:r>
      </w:hyperlink>
      <w:r w:rsidRPr="00586161">
        <w:rPr>
          <w:rFonts w:ascii="Georgia" w:hAnsi="Georgia"/>
          <w:color w:val="000000" w:themeColor="text1"/>
          <w:spacing w:val="-2"/>
          <w:w w:val="101"/>
          <w:sz w:val="20"/>
          <w:szCs w:val="20"/>
        </w:rPr>
        <w:t> region. According to the </w:t>
      </w:r>
      <w:hyperlink r:id="rId652" w:tooltip="2011 Census of India" w:history="1">
        <w:r w:rsidRPr="00586161">
          <w:rPr>
            <w:rFonts w:ascii="Georgia" w:hAnsi="Georgia"/>
            <w:color w:val="000000" w:themeColor="text1"/>
            <w:spacing w:val="-2"/>
            <w:w w:val="101"/>
            <w:sz w:val="20"/>
            <w:szCs w:val="20"/>
          </w:rPr>
          <w:t>2011 Census of India</w:t>
        </w:r>
      </w:hyperlink>
      <w:r w:rsidRPr="00586161">
        <w:rPr>
          <w:rFonts w:ascii="Georgia" w:hAnsi="Georgia"/>
          <w:color w:val="000000" w:themeColor="text1"/>
          <w:spacing w:val="-2"/>
          <w:w w:val="101"/>
          <w:sz w:val="20"/>
          <w:szCs w:val="20"/>
        </w:rPr>
        <w:t>, Uttarakhand has a population of 10,086,292 comprising 5,137,773 males and 4,948,519 females, with 69.77% of the population living in rural areas. The state is the 20</w:t>
      </w:r>
      <w:r w:rsidRPr="00F87BC9">
        <w:rPr>
          <w:rFonts w:ascii="Georgia" w:hAnsi="Georgia"/>
          <w:color w:val="000000" w:themeColor="text1"/>
          <w:spacing w:val="-2"/>
          <w:w w:val="101"/>
          <w:sz w:val="20"/>
          <w:szCs w:val="20"/>
          <w:vertAlign w:val="superscript"/>
        </w:rPr>
        <w:t>th</w:t>
      </w:r>
      <w:r w:rsidRPr="00586161">
        <w:rPr>
          <w:rFonts w:ascii="Georgia" w:hAnsi="Georgia"/>
          <w:color w:val="000000" w:themeColor="text1"/>
          <w:spacing w:val="-2"/>
          <w:w w:val="101"/>
          <w:sz w:val="20"/>
          <w:szCs w:val="20"/>
        </w:rPr>
        <w:t xml:space="preserve"> most populous state of the country having 0.83% of the population on 1.63% of the land. The population density of the state is 189 people per Square Kilometre having a 2001 – 2011 decadal growth rate of 18.81%. The gender ratio is 963 females per 1</w:t>
      </w:r>
      <w:r>
        <w:rPr>
          <w:rFonts w:ascii="Georgia" w:hAnsi="Georgia"/>
          <w:color w:val="000000" w:themeColor="text1"/>
          <w:spacing w:val="-2"/>
          <w:w w:val="101"/>
          <w:sz w:val="20"/>
          <w:szCs w:val="20"/>
        </w:rPr>
        <w:t>,</w:t>
      </w:r>
      <w:r w:rsidRPr="00586161">
        <w:rPr>
          <w:rFonts w:ascii="Georgia" w:hAnsi="Georgia"/>
          <w:color w:val="000000" w:themeColor="text1"/>
          <w:spacing w:val="-2"/>
          <w:w w:val="101"/>
          <w:sz w:val="20"/>
          <w:szCs w:val="20"/>
        </w:rPr>
        <w:t>000 males. The crude birth rate in the state is 18.6 with the </w:t>
      </w:r>
      <w:hyperlink r:id="rId653" w:tooltip="Total fertility rate" w:history="1">
        <w:r w:rsidRPr="00586161">
          <w:rPr>
            <w:rFonts w:ascii="Georgia" w:hAnsi="Georgia"/>
            <w:color w:val="000000" w:themeColor="text1"/>
            <w:spacing w:val="-2"/>
            <w:w w:val="101"/>
            <w:sz w:val="20"/>
            <w:szCs w:val="20"/>
          </w:rPr>
          <w:t>total fertility rate</w:t>
        </w:r>
      </w:hyperlink>
      <w:r w:rsidRPr="00586161">
        <w:rPr>
          <w:rFonts w:ascii="Georgia" w:hAnsi="Georgia"/>
          <w:color w:val="000000" w:themeColor="text1"/>
          <w:spacing w:val="-2"/>
          <w:w w:val="101"/>
          <w:sz w:val="20"/>
          <w:szCs w:val="20"/>
        </w:rPr>
        <w:t> being 2.3. The state has an </w:t>
      </w:r>
      <w:hyperlink r:id="rId654" w:tooltip="Infant mortality rate" w:history="1">
        <w:r w:rsidRPr="00586161">
          <w:rPr>
            <w:rFonts w:ascii="Georgia" w:hAnsi="Georgia"/>
            <w:color w:val="000000" w:themeColor="text1"/>
            <w:spacing w:val="-2"/>
            <w:w w:val="101"/>
            <w:sz w:val="20"/>
            <w:szCs w:val="20"/>
          </w:rPr>
          <w:t>infant mortality rate</w:t>
        </w:r>
      </w:hyperlink>
      <w:r w:rsidRPr="00586161">
        <w:rPr>
          <w:rFonts w:ascii="Georgia" w:hAnsi="Georgia"/>
          <w:color w:val="000000" w:themeColor="text1"/>
          <w:spacing w:val="-2"/>
          <w:w w:val="101"/>
          <w:sz w:val="20"/>
          <w:szCs w:val="20"/>
        </w:rPr>
        <w:t> of 43, a </w:t>
      </w:r>
      <w:hyperlink r:id="rId655" w:tooltip="Maternal mortality rate" w:history="1">
        <w:r w:rsidRPr="00586161">
          <w:rPr>
            <w:rFonts w:ascii="Georgia" w:hAnsi="Georgia"/>
            <w:color w:val="000000" w:themeColor="text1"/>
            <w:spacing w:val="-2"/>
            <w:w w:val="101"/>
            <w:sz w:val="20"/>
            <w:szCs w:val="20"/>
          </w:rPr>
          <w:t>maternal mortality rate</w:t>
        </w:r>
      </w:hyperlink>
      <w:r w:rsidRPr="00586161">
        <w:rPr>
          <w:rFonts w:ascii="Georgia" w:hAnsi="Georgia"/>
          <w:color w:val="000000" w:themeColor="text1"/>
          <w:spacing w:val="-2"/>
          <w:w w:val="101"/>
          <w:sz w:val="20"/>
          <w:szCs w:val="20"/>
        </w:rPr>
        <w:t> of 188 and a </w:t>
      </w:r>
      <w:hyperlink r:id="rId656" w:tooltip="Crude death rate" w:history="1">
        <w:r w:rsidRPr="00586161">
          <w:rPr>
            <w:rFonts w:ascii="Georgia" w:hAnsi="Georgia"/>
            <w:color w:val="000000" w:themeColor="text1"/>
            <w:spacing w:val="-2"/>
            <w:w w:val="101"/>
            <w:sz w:val="20"/>
            <w:szCs w:val="20"/>
          </w:rPr>
          <w:t>crude death rate</w:t>
        </w:r>
      </w:hyperlink>
      <w:r w:rsidRPr="00586161">
        <w:rPr>
          <w:rFonts w:ascii="Georgia" w:hAnsi="Georgia"/>
          <w:color w:val="000000" w:themeColor="text1"/>
          <w:spacing w:val="-2"/>
          <w:w w:val="101"/>
          <w:sz w:val="20"/>
          <w:szCs w:val="20"/>
        </w:rPr>
        <w:t> of 6.6.</w:t>
      </w:r>
    </w:p>
    <w:p w:rsidR="00961EA1" w:rsidRPr="00F95D92" w:rsidRDefault="00961EA1" w:rsidP="00F95D92">
      <w:pPr>
        <w:autoSpaceDE w:val="0"/>
        <w:autoSpaceDN w:val="0"/>
        <w:adjustRightInd w:val="0"/>
        <w:jc w:val="both"/>
        <w:rPr>
          <w:rFonts w:ascii="Georgia" w:hAnsi="Georgia"/>
          <w:color w:val="000000"/>
          <w:spacing w:val="-2"/>
          <w:w w:val="101"/>
          <w:sz w:val="20"/>
          <w:szCs w:val="20"/>
        </w:rPr>
      </w:pPr>
    </w:p>
    <w:p w:rsidR="00ED5E62" w:rsidRPr="000065F8" w:rsidRDefault="00ED5E62" w:rsidP="009E7FC3">
      <w:pPr>
        <w:pStyle w:val="Default"/>
        <w:jc w:val="both"/>
        <w:rPr>
          <w:rFonts w:ascii="Georgia" w:hAnsi="Georgia"/>
          <w:b/>
          <w:color w:val="auto"/>
        </w:rPr>
      </w:pPr>
      <w:r w:rsidRPr="000065F8">
        <w:rPr>
          <w:rFonts w:ascii="Georgia" w:hAnsi="Georgia"/>
          <w:b/>
          <w:color w:val="auto"/>
        </w:rPr>
        <w:t>Infrastructure</w:t>
      </w:r>
    </w:p>
    <w:p w:rsidR="00ED5E62" w:rsidRPr="000166F7" w:rsidRDefault="00ED5E62" w:rsidP="00F95D92">
      <w:pPr>
        <w:autoSpaceDE w:val="0"/>
        <w:autoSpaceDN w:val="0"/>
        <w:adjustRightInd w:val="0"/>
        <w:jc w:val="both"/>
        <w:rPr>
          <w:rFonts w:ascii="Georgia" w:hAnsi="Georgia"/>
          <w:color w:val="000000" w:themeColor="text1"/>
          <w:spacing w:val="-2"/>
          <w:w w:val="101"/>
          <w:sz w:val="20"/>
          <w:szCs w:val="20"/>
        </w:rPr>
      </w:pPr>
    </w:p>
    <w:p w:rsidR="00DF2848" w:rsidRPr="000166F7" w:rsidRDefault="000166F7" w:rsidP="00DF2848">
      <w:pPr>
        <w:pStyle w:val="NormalWeb"/>
        <w:shd w:val="clear" w:color="auto" w:fill="FFFFFF"/>
        <w:spacing w:before="0" w:beforeAutospacing="0" w:after="0" w:afterAutospacing="0"/>
        <w:ind w:firstLine="720"/>
        <w:jc w:val="both"/>
        <w:rPr>
          <w:rFonts w:ascii="Georgia" w:hAnsi="Georgia"/>
          <w:color w:val="000000" w:themeColor="text1"/>
          <w:spacing w:val="-2"/>
          <w:w w:val="101"/>
          <w:sz w:val="20"/>
          <w:szCs w:val="20"/>
        </w:rPr>
      </w:pPr>
      <w:r w:rsidRPr="000166F7">
        <w:rPr>
          <w:rFonts w:ascii="Droid Serif" w:hAnsi="Droid Serif"/>
          <w:color w:val="000000" w:themeColor="text1"/>
          <w:sz w:val="21"/>
          <w:szCs w:val="21"/>
          <w:bdr w:val="none" w:sz="0" w:space="0" w:color="auto" w:frame="1"/>
          <w:shd w:val="clear" w:color="auto" w:fill="FFFFFF"/>
        </w:rPr>
        <w:t>Uttarakhand</w:t>
      </w:r>
      <w:r w:rsidRPr="000166F7">
        <w:rPr>
          <w:rFonts w:ascii="Droid Serif" w:hAnsi="Droid Serif"/>
          <w:color w:val="000000" w:themeColor="text1"/>
          <w:sz w:val="21"/>
          <w:szCs w:val="21"/>
          <w:shd w:val="clear" w:color="auto" w:fill="FFFFFF"/>
        </w:rPr>
        <w:t> is located in Northern India and previously was known as Uttaranchal. It is also called the Land of the Gods in perspective of different Hindu temples and famous pilgrimage sites in the state. It is known for its breath</w:t>
      </w:r>
      <w:r w:rsidR="00757136">
        <w:rPr>
          <w:rFonts w:ascii="Droid Serif" w:hAnsi="Droid Serif"/>
          <w:color w:val="000000" w:themeColor="text1"/>
          <w:sz w:val="21"/>
          <w:szCs w:val="21"/>
          <w:shd w:val="clear" w:color="auto" w:fill="FFFFFF"/>
        </w:rPr>
        <w:t xml:space="preserve"> </w:t>
      </w:r>
      <w:r w:rsidRPr="000166F7">
        <w:rPr>
          <w:rFonts w:ascii="Droid Serif" w:hAnsi="Droid Serif"/>
          <w:color w:val="000000" w:themeColor="text1"/>
          <w:sz w:val="21"/>
          <w:szCs w:val="21"/>
          <w:shd w:val="clear" w:color="auto" w:fill="FFFFFF"/>
        </w:rPr>
        <w:t>taking wonderfulness of the Himalayas and also the Terai. On 9</w:t>
      </w:r>
      <w:r w:rsidRPr="000166F7">
        <w:rPr>
          <w:rFonts w:ascii="Droid Serif" w:hAnsi="Droid Serif"/>
          <w:color w:val="000000" w:themeColor="text1"/>
          <w:sz w:val="21"/>
          <w:szCs w:val="21"/>
          <w:shd w:val="clear" w:color="auto" w:fill="FFFFFF"/>
          <w:vertAlign w:val="superscript"/>
        </w:rPr>
        <w:t>th</w:t>
      </w:r>
      <w:r w:rsidR="006A6946">
        <w:rPr>
          <w:rFonts w:ascii="Droid Serif" w:hAnsi="Droid Serif"/>
          <w:color w:val="000000" w:themeColor="text1"/>
          <w:sz w:val="21"/>
          <w:szCs w:val="21"/>
          <w:shd w:val="clear" w:color="auto" w:fill="FFFFFF"/>
          <w:vertAlign w:val="superscript"/>
        </w:rPr>
        <w:t xml:space="preserve"> </w:t>
      </w:r>
      <w:r w:rsidRPr="000166F7">
        <w:rPr>
          <w:rFonts w:ascii="Droid Serif" w:hAnsi="Droid Serif"/>
          <w:color w:val="000000" w:themeColor="text1"/>
          <w:sz w:val="21"/>
          <w:szCs w:val="21"/>
          <w:shd w:val="clear" w:color="auto" w:fill="FFFFFF"/>
        </w:rPr>
        <w:t xml:space="preserve">November 2000, the state was made using the Himalayan and </w:t>
      </w:r>
      <w:r w:rsidR="00757136">
        <w:rPr>
          <w:rFonts w:ascii="Droid Serif" w:hAnsi="Droid Serif"/>
          <w:color w:val="000000" w:themeColor="text1"/>
          <w:sz w:val="21"/>
          <w:szCs w:val="21"/>
          <w:shd w:val="clear" w:color="auto" w:fill="FFFFFF"/>
        </w:rPr>
        <w:t>N</w:t>
      </w:r>
      <w:r w:rsidRPr="000166F7">
        <w:rPr>
          <w:rFonts w:ascii="Droid Serif" w:hAnsi="Droid Serif"/>
          <w:color w:val="000000" w:themeColor="text1"/>
          <w:sz w:val="21"/>
          <w:szCs w:val="21"/>
          <w:shd w:val="clear" w:color="auto" w:fill="FFFFFF"/>
        </w:rPr>
        <w:t>orth</w:t>
      </w:r>
      <w:r w:rsidR="00757136">
        <w:rPr>
          <w:rFonts w:ascii="Droid Serif" w:hAnsi="Droid Serif"/>
          <w:color w:val="000000" w:themeColor="text1"/>
          <w:sz w:val="21"/>
          <w:szCs w:val="21"/>
          <w:shd w:val="clear" w:color="auto" w:fill="FFFFFF"/>
        </w:rPr>
        <w:t xml:space="preserve"> W</w:t>
      </w:r>
      <w:r w:rsidRPr="000166F7">
        <w:rPr>
          <w:rFonts w:ascii="Droid Serif" w:hAnsi="Droid Serif"/>
          <w:color w:val="000000" w:themeColor="text1"/>
          <w:sz w:val="21"/>
          <w:szCs w:val="21"/>
          <w:shd w:val="clear" w:color="auto" w:fill="FFFFFF"/>
        </w:rPr>
        <w:t>estern areas of </w:t>
      </w:r>
      <w:r w:rsidRPr="000166F7">
        <w:rPr>
          <w:rFonts w:ascii="Droid Serif" w:hAnsi="Droid Serif"/>
          <w:color w:val="000000" w:themeColor="text1"/>
          <w:sz w:val="21"/>
          <w:szCs w:val="21"/>
          <w:bdr w:val="none" w:sz="0" w:space="0" w:color="auto" w:frame="1"/>
          <w:shd w:val="clear" w:color="auto" w:fill="FFFFFF"/>
        </w:rPr>
        <w:t>Uttar Pradesh</w:t>
      </w:r>
      <w:r w:rsidRPr="000166F7">
        <w:rPr>
          <w:rFonts w:ascii="Droid Serif" w:hAnsi="Droid Serif"/>
          <w:color w:val="000000" w:themeColor="text1"/>
          <w:sz w:val="21"/>
          <w:szCs w:val="21"/>
          <w:shd w:val="clear" w:color="auto" w:fill="FFFFFF"/>
        </w:rPr>
        <w:t>. The state is divided into two in the form of Garhwal and Kumaon, with a whole of 13 areas. The capital is </w:t>
      </w:r>
      <w:r w:rsidRPr="000166F7">
        <w:rPr>
          <w:rFonts w:ascii="Droid Serif" w:hAnsi="Droid Serif"/>
          <w:color w:val="000000" w:themeColor="text1"/>
          <w:sz w:val="21"/>
          <w:szCs w:val="21"/>
          <w:bdr w:val="none" w:sz="0" w:space="0" w:color="auto" w:frame="1"/>
          <w:shd w:val="clear" w:color="auto" w:fill="FFFFFF"/>
        </w:rPr>
        <w:t>Dehradun</w:t>
      </w:r>
      <w:r w:rsidRPr="000166F7">
        <w:rPr>
          <w:rFonts w:ascii="Droid Serif" w:hAnsi="Droid Serif"/>
          <w:color w:val="000000" w:themeColor="text1"/>
          <w:sz w:val="21"/>
          <w:szCs w:val="21"/>
          <w:shd w:val="clear" w:color="auto" w:fill="FFFFFF"/>
        </w:rPr>
        <w:t> and it is also the largest city over here.</w:t>
      </w:r>
      <w:r w:rsidR="006A6946">
        <w:rPr>
          <w:rFonts w:ascii="Droid Serif" w:hAnsi="Droid Serif"/>
          <w:color w:val="000000" w:themeColor="text1"/>
          <w:sz w:val="21"/>
          <w:szCs w:val="21"/>
          <w:shd w:val="clear" w:color="auto" w:fill="FFFFFF"/>
        </w:rPr>
        <w:t xml:space="preserve"> </w:t>
      </w:r>
      <w:r w:rsidR="00DF2848" w:rsidRPr="000166F7">
        <w:rPr>
          <w:rFonts w:ascii="Georgia" w:hAnsi="Georgia"/>
          <w:color w:val="000000" w:themeColor="text1"/>
          <w:spacing w:val="-2"/>
          <w:w w:val="101"/>
          <w:sz w:val="20"/>
          <w:szCs w:val="20"/>
        </w:rPr>
        <w:t>Uttarakhand's roads are maintained by the </w:t>
      </w:r>
      <w:r w:rsidR="00EF32FF" w:rsidRPr="00EF32FF">
        <w:rPr>
          <w:rFonts w:ascii="Georgia" w:eastAsiaTheme="minorEastAsia" w:hAnsi="Georgia" w:cstheme="minorBidi"/>
          <w:b/>
          <w:color w:val="FF0066"/>
          <w:spacing w:val="-2"/>
          <w:w w:val="101"/>
          <w:sz w:val="20"/>
          <w:szCs w:val="20"/>
          <w:lang w:val="en-IN" w:eastAsia="en-IN"/>
        </w:rPr>
        <w:t xml:space="preserve">Border </w:t>
      </w:r>
      <w:r w:rsidR="00EF32FF" w:rsidRPr="00EF32FF">
        <w:rPr>
          <w:rFonts w:ascii="Georgia" w:eastAsiaTheme="minorEastAsia" w:hAnsi="Georgia" w:cstheme="minorBidi"/>
          <w:b/>
          <w:color w:val="00B0F0"/>
          <w:spacing w:val="-2"/>
          <w:w w:val="101"/>
          <w:sz w:val="20"/>
          <w:szCs w:val="20"/>
          <w:lang w:val="en-IN" w:eastAsia="en-IN"/>
        </w:rPr>
        <w:t xml:space="preserve">Road </w:t>
      </w:r>
      <w:r w:rsidR="00EF32FF" w:rsidRPr="00EF32FF">
        <w:rPr>
          <w:rFonts w:ascii="Georgia" w:eastAsiaTheme="minorEastAsia" w:hAnsi="Georgia" w:cstheme="minorBidi"/>
          <w:b/>
          <w:color w:val="FF0066"/>
          <w:spacing w:val="-2"/>
          <w:w w:val="101"/>
          <w:sz w:val="20"/>
          <w:szCs w:val="20"/>
          <w:lang w:val="en-IN" w:eastAsia="en-IN"/>
        </w:rPr>
        <w:t>Organisation</w:t>
      </w:r>
      <w:r w:rsidR="00EF32FF" w:rsidRPr="00EF32FF">
        <w:rPr>
          <w:rFonts w:ascii="Georgia" w:eastAsiaTheme="minorEastAsia" w:hAnsi="Georgia" w:cstheme="minorBidi"/>
          <w:b/>
          <w:color w:val="FF0000"/>
          <w:spacing w:val="-2"/>
          <w:w w:val="101"/>
          <w:sz w:val="20"/>
          <w:szCs w:val="20"/>
          <w:lang w:val="en-IN" w:eastAsia="en-IN"/>
        </w:rPr>
        <w:t xml:space="preserve"> (</w:t>
      </w:r>
      <w:r w:rsidR="00EF32FF" w:rsidRPr="00EF32FF">
        <w:rPr>
          <w:rFonts w:ascii="Georgia" w:eastAsiaTheme="minorEastAsia" w:hAnsi="Georgia" w:cstheme="minorBidi"/>
          <w:b/>
          <w:color w:val="FF0066"/>
          <w:spacing w:val="-2"/>
          <w:w w:val="101"/>
          <w:sz w:val="20"/>
          <w:szCs w:val="20"/>
          <w:lang w:val="en-IN" w:eastAsia="en-IN"/>
        </w:rPr>
        <w:t>B</w:t>
      </w:r>
      <w:r w:rsidR="00EF32FF" w:rsidRPr="00EF32FF">
        <w:rPr>
          <w:rFonts w:ascii="Georgia" w:eastAsiaTheme="minorEastAsia" w:hAnsi="Georgia" w:cstheme="minorBidi"/>
          <w:b/>
          <w:color w:val="00B0F0"/>
          <w:spacing w:val="-2"/>
          <w:w w:val="101"/>
          <w:sz w:val="20"/>
          <w:szCs w:val="20"/>
          <w:lang w:val="en-IN" w:eastAsia="en-IN"/>
        </w:rPr>
        <w:t>R</w:t>
      </w:r>
      <w:r w:rsidR="00EF32FF" w:rsidRPr="00EF32FF">
        <w:rPr>
          <w:rFonts w:ascii="Georgia" w:eastAsiaTheme="minorEastAsia" w:hAnsi="Georgia" w:cstheme="minorBidi"/>
          <w:b/>
          <w:color w:val="FF0066"/>
          <w:spacing w:val="-2"/>
          <w:w w:val="101"/>
          <w:sz w:val="20"/>
          <w:szCs w:val="20"/>
          <w:lang w:val="en-IN" w:eastAsia="en-IN"/>
        </w:rPr>
        <w:t>O</w:t>
      </w:r>
      <w:r w:rsidR="00EF32FF" w:rsidRPr="00EF32FF">
        <w:rPr>
          <w:rFonts w:ascii="Georgia" w:eastAsiaTheme="minorEastAsia" w:hAnsi="Georgia" w:cstheme="minorBidi"/>
          <w:b/>
          <w:color w:val="FF0000"/>
          <w:spacing w:val="-2"/>
          <w:w w:val="101"/>
          <w:sz w:val="20"/>
          <w:szCs w:val="20"/>
          <w:lang w:val="en-IN" w:eastAsia="en-IN"/>
        </w:rPr>
        <w:t>)</w:t>
      </w:r>
      <w:r w:rsidR="00DF2848" w:rsidRPr="00EF32FF">
        <w:rPr>
          <w:rFonts w:ascii="Georgia" w:hAnsi="Georgia"/>
          <w:b/>
          <w:color w:val="000000" w:themeColor="text1"/>
          <w:spacing w:val="-2"/>
          <w:w w:val="101"/>
          <w:sz w:val="20"/>
          <w:szCs w:val="20"/>
        </w:rPr>
        <w:t>,</w:t>
      </w:r>
      <w:r w:rsidR="00DF2848" w:rsidRPr="00EF32FF">
        <w:rPr>
          <w:rFonts w:ascii="Georgia" w:hAnsi="Georgia"/>
          <w:color w:val="000000" w:themeColor="text1"/>
          <w:spacing w:val="-2"/>
          <w:w w:val="101"/>
          <w:sz w:val="20"/>
          <w:szCs w:val="20"/>
        </w:rPr>
        <w:t xml:space="preserve"> an offsho</w:t>
      </w:r>
      <w:r w:rsidR="00DF2848" w:rsidRPr="000166F7">
        <w:rPr>
          <w:rFonts w:ascii="Georgia" w:hAnsi="Georgia"/>
          <w:color w:val="000000" w:themeColor="text1"/>
          <w:spacing w:val="-2"/>
          <w:w w:val="101"/>
          <w:sz w:val="20"/>
          <w:szCs w:val="20"/>
        </w:rPr>
        <w:t>ot of the Indian Army. Border trade between the two countries through the Lipukekh pass conducted for five months from June to October at Taklakot mart in Western Tibet on the Chinese side. </w:t>
      </w:r>
      <w:r w:rsidRPr="000166F7">
        <w:rPr>
          <w:rFonts w:ascii="Droid Serif" w:hAnsi="Droid Serif"/>
          <w:color w:val="000000" w:themeColor="text1"/>
          <w:sz w:val="21"/>
          <w:szCs w:val="21"/>
          <w:shd w:val="clear" w:color="auto" w:fill="FFFFFF"/>
        </w:rPr>
        <w:t>Archaeological confirmations support the presence of people in the area since the old times. The state is also a popular tourist spot and numerous people from all over India and around the globe come over here to spend some time with their family and friends. Additionally, there is a long list of attractions over here.</w:t>
      </w:r>
    </w:p>
    <w:p w:rsidR="00DF2848" w:rsidRPr="000166F7" w:rsidRDefault="00DF2848" w:rsidP="00A817A8">
      <w:pPr>
        <w:autoSpaceDE w:val="0"/>
        <w:autoSpaceDN w:val="0"/>
        <w:adjustRightInd w:val="0"/>
        <w:jc w:val="both"/>
        <w:rPr>
          <w:rFonts w:ascii="Georgia" w:hAnsi="Georgia"/>
          <w:color w:val="000000" w:themeColor="text1"/>
          <w:spacing w:val="-2"/>
          <w:w w:val="101"/>
          <w:sz w:val="20"/>
          <w:szCs w:val="20"/>
        </w:rPr>
      </w:pPr>
    </w:p>
    <w:p w:rsidR="00EF4564" w:rsidRPr="005D3E83" w:rsidRDefault="00F7649A" w:rsidP="00CF67BF">
      <w:pPr>
        <w:pStyle w:val="NormalWeb"/>
        <w:shd w:val="clear" w:color="auto" w:fill="FFFFFF"/>
        <w:spacing w:before="0" w:beforeAutospacing="0" w:after="0" w:afterAutospacing="0"/>
        <w:ind w:firstLine="720"/>
        <w:jc w:val="both"/>
        <w:rPr>
          <w:rFonts w:ascii="Georgia" w:hAnsi="Georgia"/>
          <w:color w:val="000000"/>
          <w:spacing w:val="-2"/>
          <w:w w:val="101"/>
          <w:sz w:val="20"/>
          <w:szCs w:val="20"/>
        </w:rPr>
      </w:pPr>
      <w:r w:rsidRPr="00113777">
        <w:rPr>
          <w:rFonts w:ascii="Georgia" w:hAnsi="Georgia" w:cs="Arial"/>
          <w:b/>
          <w:color w:val="000000"/>
          <w:sz w:val="20"/>
          <w:szCs w:val="20"/>
          <w:shd w:val="clear" w:color="auto" w:fill="FFFFFF"/>
        </w:rPr>
        <w:t>PITHORAGARH:</w:t>
      </w:r>
      <w:r w:rsidR="006A6946">
        <w:rPr>
          <w:rFonts w:ascii="Georgia" w:hAnsi="Georgia" w:cs="Arial"/>
          <w:b/>
          <w:color w:val="000000"/>
          <w:sz w:val="20"/>
          <w:szCs w:val="20"/>
          <w:shd w:val="clear" w:color="auto" w:fill="FFFFFF"/>
        </w:rPr>
        <w:t xml:space="preserve"> </w:t>
      </w:r>
      <w:r w:rsidRPr="00113777">
        <w:rPr>
          <w:rFonts w:ascii="Georgia" w:hAnsi="Georgia"/>
          <w:color w:val="000000"/>
          <w:spacing w:val="-2"/>
          <w:w w:val="101"/>
          <w:sz w:val="20"/>
          <w:szCs w:val="20"/>
        </w:rPr>
        <w:t>Business</w:t>
      </w:r>
      <w:r w:rsidRPr="00113777">
        <w:rPr>
          <w:rFonts w:ascii="Georgia" w:hAnsi="Georgia" w:cs="Arial"/>
          <w:color w:val="000000"/>
          <w:sz w:val="20"/>
          <w:szCs w:val="20"/>
          <w:shd w:val="clear" w:color="auto" w:fill="FFFFFF"/>
        </w:rPr>
        <w:t xml:space="preserve"> transactions worth over </w:t>
      </w:r>
      <w:r w:rsidR="00113777" w:rsidRPr="000065F8">
        <w:rPr>
          <w:rFonts w:ascii="Georgia" w:hAnsi="Georgia"/>
          <w:color w:val="000000"/>
          <w:spacing w:val="-2"/>
          <w:w w:val="101"/>
          <w:sz w:val="20"/>
          <w:szCs w:val="20"/>
        </w:rPr>
        <w:t>₹</w:t>
      </w:r>
      <w:r w:rsidRPr="00113777">
        <w:rPr>
          <w:rFonts w:ascii="Georgia" w:hAnsi="Georgia" w:cs="Arial"/>
          <w:color w:val="000000"/>
          <w:sz w:val="20"/>
          <w:szCs w:val="20"/>
          <w:shd w:val="clear" w:color="auto" w:fill="FFFFFF"/>
        </w:rPr>
        <w:t xml:space="preserve">6.55 </w:t>
      </w:r>
      <w:r w:rsidR="009875A3">
        <w:rPr>
          <w:rFonts w:ascii="Georgia" w:hAnsi="Georgia" w:cs="Arial"/>
          <w:color w:val="000000"/>
          <w:sz w:val="20"/>
          <w:szCs w:val="20"/>
          <w:shd w:val="clear" w:color="auto" w:fill="FFFFFF"/>
        </w:rPr>
        <w:t>C</w:t>
      </w:r>
      <w:r w:rsidRPr="00113777">
        <w:rPr>
          <w:rFonts w:ascii="Georgia" w:hAnsi="Georgia" w:cs="Arial"/>
          <w:color w:val="000000"/>
          <w:sz w:val="20"/>
          <w:szCs w:val="20"/>
          <w:shd w:val="clear" w:color="auto" w:fill="FFFFFF"/>
        </w:rPr>
        <w:t xml:space="preserve">rore took place between India and China this year through the border at Lipukekh </w:t>
      </w:r>
      <w:r w:rsidR="0051355A">
        <w:rPr>
          <w:rFonts w:ascii="Georgia" w:hAnsi="Georgia" w:cs="Arial"/>
          <w:color w:val="000000"/>
          <w:sz w:val="20"/>
          <w:szCs w:val="20"/>
          <w:shd w:val="clear" w:color="auto" w:fill="FFFFFF"/>
        </w:rPr>
        <w:t>P</w:t>
      </w:r>
      <w:r w:rsidRPr="00113777">
        <w:rPr>
          <w:rFonts w:ascii="Georgia" w:hAnsi="Georgia" w:cs="Arial"/>
          <w:color w:val="000000"/>
          <w:sz w:val="20"/>
          <w:szCs w:val="20"/>
          <w:shd w:val="clear" w:color="auto" w:fill="FFFFFF"/>
        </w:rPr>
        <w:t xml:space="preserve">ass in Uttarakhand. Total business transacted between the two countries through the border this year was 6.55 </w:t>
      </w:r>
      <w:r w:rsidR="009875A3">
        <w:rPr>
          <w:rFonts w:ascii="Georgia" w:hAnsi="Georgia" w:cs="Arial"/>
          <w:color w:val="000000"/>
          <w:sz w:val="20"/>
          <w:szCs w:val="20"/>
          <w:shd w:val="clear" w:color="auto" w:fill="FFFFFF"/>
        </w:rPr>
        <w:t>C</w:t>
      </w:r>
      <w:r w:rsidRPr="00113777">
        <w:rPr>
          <w:rFonts w:ascii="Georgia" w:hAnsi="Georgia" w:cs="Arial"/>
          <w:color w:val="000000"/>
          <w:sz w:val="20"/>
          <w:szCs w:val="20"/>
          <w:shd w:val="clear" w:color="auto" w:fill="FFFFFF"/>
        </w:rPr>
        <w:t xml:space="preserve">rore. Of which imports by Indian traders stood at 5.59 </w:t>
      </w:r>
      <w:r w:rsidR="009875A3">
        <w:rPr>
          <w:rFonts w:ascii="Georgia" w:hAnsi="Georgia" w:cs="Arial"/>
          <w:color w:val="000000"/>
          <w:sz w:val="20"/>
          <w:szCs w:val="20"/>
          <w:shd w:val="clear" w:color="auto" w:fill="FFFFFF"/>
        </w:rPr>
        <w:t>C</w:t>
      </w:r>
      <w:r w:rsidRPr="00113777">
        <w:rPr>
          <w:rFonts w:ascii="Georgia" w:hAnsi="Georgia" w:cs="Arial"/>
          <w:color w:val="000000"/>
          <w:sz w:val="20"/>
          <w:szCs w:val="20"/>
          <w:shd w:val="clear" w:color="auto" w:fill="FFFFFF"/>
        </w:rPr>
        <w:t xml:space="preserve">rore and exports by them stood at 96.5 </w:t>
      </w:r>
      <w:r w:rsidR="009875A3">
        <w:rPr>
          <w:rFonts w:ascii="Georgia" w:hAnsi="Georgia" w:cs="Arial"/>
          <w:color w:val="000000"/>
          <w:sz w:val="20"/>
          <w:szCs w:val="20"/>
          <w:shd w:val="clear" w:color="auto" w:fill="FFFFFF"/>
        </w:rPr>
        <w:t>L</w:t>
      </w:r>
      <w:r w:rsidRPr="00113777">
        <w:rPr>
          <w:rFonts w:ascii="Georgia" w:hAnsi="Georgia" w:cs="Arial"/>
          <w:color w:val="000000"/>
          <w:sz w:val="20"/>
          <w:szCs w:val="20"/>
          <w:shd w:val="clear" w:color="auto" w:fill="FFFFFF"/>
        </w:rPr>
        <w:t>akh, trade officer P</w:t>
      </w:r>
      <w:r w:rsidR="0051355A">
        <w:rPr>
          <w:rFonts w:ascii="Georgia" w:hAnsi="Georgia" w:cs="Arial"/>
          <w:color w:val="000000"/>
          <w:sz w:val="20"/>
          <w:szCs w:val="20"/>
          <w:shd w:val="clear" w:color="auto" w:fill="FFFFFF"/>
        </w:rPr>
        <w:t>.</w:t>
      </w:r>
      <w:r w:rsidRPr="00113777">
        <w:rPr>
          <w:rFonts w:ascii="Georgia" w:hAnsi="Georgia" w:cs="Arial"/>
          <w:color w:val="000000"/>
          <w:sz w:val="20"/>
          <w:szCs w:val="20"/>
          <w:shd w:val="clear" w:color="auto" w:fill="FFFFFF"/>
        </w:rPr>
        <w:t xml:space="preserve"> S</w:t>
      </w:r>
      <w:r w:rsidR="0051355A">
        <w:rPr>
          <w:rFonts w:ascii="Georgia" w:hAnsi="Georgia" w:cs="Arial"/>
          <w:color w:val="000000"/>
          <w:sz w:val="20"/>
          <w:szCs w:val="20"/>
          <w:shd w:val="clear" w:color="auto" w:fill="FFFFFF"/>
        </w:rPr>
        <w:t>.</w:t>
      </w:r>
      <w:r w:rsidRPr="00113777">
        <w:rPr>
          <w:rFonts w:ascii="Georgia" w:hAnsi="Georgia" w:cs="Arial"/>
          <w:color w:val="000000"/>
          <w:sz w:val="20"/>
          <w:szCs w:val="20"/>
          <w:shd w:val="clear" w:color="auto" w:fill="FFFFFF"/>
        </w:rPr>
        <w:t xml:space="preserve"> Kutiyal said on phone from Dharchula.</w:t>
      </w:r>
      <w:r w:rsidR="009875A3">
        <w:rPr>
          <w:rFonts w:ascii="Georgia" w:hAnsi="Georgia" w:cs="Arial"/>
          <w:color w:val="000000"/>
          <w:sz w:val="20"/>
          <w:szCs w:val="20"/>
          <w:shd w:val="clear" w:color="auto" w:fill="FFFFFF"/>
        </w:rPr>
        <w:t xml:space="preserve"> </w:t>
      </w:r>
      <w:r w:rsidRPr="00113777">
        <w:rPr>
          <w:rFonts w:ascii="Georgia" w:hAnsi="Georgia" w:cs="Arial"/>
          <w:color w:val="000000"/>
          <w:sz w:val="20"/>
          <w:szCs w:val="20"/>
          <w:shd w:val="clear" w:color="auto" w:fill="FFFFFF"/>
        </w:rPr>
        <w:t xml:space="preserve">A total of 244 Indians, including 70 traders and 174 helpers, went to Taklakot mart this year to do business with their Chinese counterparts, the trade officer said. </w:t>
      </w:r>
      <w:r w:rsidR="00665BE1" w:rsidRPr="00665BE1">
        <w:rPr>
          <w:rFonts w:ascii="Georgia" w:hAnsi="Georgia"/>
          <w:b/>
          <w:i/>
          <w:color w:val="000000"/>
          <w:spacing w:val="-2"/>
          <w:w w:val="101"/>
          <w:sz w:val="20"/>
          <w:szCs w:val="20"/>
          <w:u w:val="dotDotDash" w:color="FF0066"/>
        </w:rPr>
        <w:t>“</w:t>
      </w:r>
      <w:r w:rsidRPr="00113777">
        <w:rPr>
          <w:rFonts w:ascii="Georgia" w:hAnsi="Georgia"/>
          <w:b/>
          <w:i/>
          <w:color w:val="000000"/>
          <w:spacing w:val="-2"/>
          <w:w w:val="101"/>
          <w:sz w:val="20"/>
          <w:szCs w:val="20"/>
          <w:u w:val="dotDotDash" w:color="FF0066"/>
        </w:rPr>
        <w:t>Indo – China border trade, aimed at strengthening economy of tribal border villages was resumed in the year 1992. The traditional trade with erstwhile Tibet had been closed after the 1962 border conflict between two countries</w:t>
      </w:r>
      <w:r w:rsidRPr="004F2275">
        <w:rPr>
          <w:rFonts w:ascii="Georgia" w:hAnsi="Georgia"/>
          <w:b/>
          <w:i/>
          <w:color w:val="000000"/>
          <w:spacing w:val="-2"/>
          <w:w w:val="101"/>
          <w:sz w:val="20"/>
          <w:szCs w:val="20"/>
          <w:u w:val="dotDotDash" w:color="FF0066"/>
        </w:rPr>
        <w:t>.</w:t>
      </w:r>
      <w:r w:rsidR="00F32F7D" w:rsidRPr="004F2275">
        <w:rPr>
          <w:rFonts w:ascii="Georgia" w:hAnsi="Georgia"/>
          <w:b/>
          <w:i/>
          <w:color w:val="000000"/>
          <w:spacing w:val="-2"/>
          <w:w w:val="101"/>
          <w:sz w:val="20"/>
          <w:szCs w:val="20"/>
          <w:u w:val="dotDotDash" w:color="FF0066"/>
        </w:rPr>
        <w:t xml:space="preserve"> According to the trade officer, the Indian traders exported commodities like tea, coffee, jaggery, sugar candy, tobacco products and cosmetics; and imported raw Tibetan wool, readymade garments, shoes and cements bags</w:t>
      </w:r>
      <w:r w:rsidR="00665BE1">
        <w:rPr>
          <w:rFonts w:ascii="Georgia" w:hAnsi="Georgia"/>
          <w:b/>
          <w:i/>
          <w:color w:val="000000"/>
          <w:spacing w:val="-2"/>
          <w:w w:val="101"/>
          <w:sz w:val="20"/>
          <w:szCs w:val="20"/>
          <w:u w:val="dotDotDash" w:color="FF0066"/>
        </w:rPr>
        <w:t>”</w:t>
      </w:r>
      <w:r w:rsidR="00F32F7D">
        <w:rPr>
          <w:rFonts w:ascii="Arial" w:hAnsi="Arial" w:cs="Arial"/>
          <w:color w:val="000000"/>
          <w:sz w:val="18"/>
          <w:szCs w:val="18"/>
          <w:shd w:val="clear" w:color="auto" w:fill="FFFFFF"/>
        </w:rPr>
        <w:t>.</w:t>
      </w:r>
      <w:r w:rsidR="0043600C">
        <w:rPr>
          <w:rFonts w:ascii="Arial" w:hAnsi="Arial" w:cs="Arial"/>
          <w:color w:val="000000"/>
          <w:sz w:val="18"/>
          <w:szCs w:val="18"/>
          <w:shd w:val="clear" w:color="auto" w:fill="FFFFFF"/>
        </w:rPr>
        <w:t xml:space="preserve"> </w:t>
      </w:r>
      <w:r w:rsidR="00ED5E62" w:rsidRPr="00113777">
        <w:rPr>
          <w:rFonts w:ascii="Georgia" w:hAnsi="Georgia"/>
          <w:color w:val="000000"/>
          <w:spacing w:val="-2"/>
          <w:w w:val="101"/>
          <w:sz w:val="20"/>
          <w:szCs w:val="20"/>
        </w:rPr>
        <w:t>On 8</w:t>
      </w:r>
      <w:r w:rsidR="00665AE3" w:rsidRPr="00113777">
        <w:rPr>
          <w:rFonts w:ascii="Georgia" w:hAnsi="Georgia"/>
          <w:color w:val="000000"/>
          <w:spacing w:val="-2"/>
          <w:w w:val="101"/>
          <w:sz w:val="20"/>
          <w:szCs w:val="20"/>
          <w:vertAlign w:val="superscript"/>
        </w:rPr>
        <w:t>th</w:t>
      </w:r>
      <w:r w:rsidR="00665BE1">
        <w:rPr>
          <w:rFonts w:ascii="Georgia" w:hAnsi="Georgia"/>
          <w:color w:val="000000"/>
          <w:spacing w:val="-2"/>
          <w:w w:val="101"/>
          <w:sz w:val="20"/>
          <w:szCs w:val="20"/>
          <w:vertAlign w:val="superscript"/>
        </w:rPr>
        <w:t xml:space="preserve"> </w:t>
      </w:r>
      <w:r w:rsidR="00ED5E62" w:rsidRPr="00113777">
        <w:rPr>
          <w:rFonts w:ascii="Georgia" w:hAnsi="Georgia"/>
          <w:color w:val="000000"/>
          <w:spacing w:val="-2"/>
          <w:w w:val="101"/>
          <w:sz w:val="20"/>
          <w:szCs w:val="20"/>
        </w:rPr>
        <w:t>December 2008</w:t>
      </w:r>
      <w:r w:rsidR="00ED5E62" w:rsidRPr="005D3E83">
        <w:rPr>
          <w:rFonts w:ascii="Georgia" w:hAnsi="Georgia"/>
          <w:color w:val="000000"/>
          <w:spacing w:val="-2"/>
          <w:w w:val="101"/>
          <w:sz w:val="20"/>
          <w:szCs w:val="20"/>
        </w:rPr>
        <w:t xml:space="preserve">, it was announced that </w:t>
      </w:r>
      <w:r w:rsidR="00226D4A" w:rsidRPr="005D3E83">
        <w:rPr>
          <w:rFonts w:ascii="Georgia" w:hAnsi="Georgia"/>
          <w:color w:val="000000"/>
          <w:spacing w:val="-2"/>
          <w:w w:val="101"/>
          <w:sz w:val="20"/>
          <w:szCs w:val="20"/>
        </w:rPr>
        <w:t>Uttarakhand</w:t>
      </w:r>
      <w:r w:rsidR="00ED5E62" w:rsidRPr="005D3E83">
        <w:rPr>
          <w:rFonts w:ascii="Georgia" w:hAnsi="Georgia"/>
          <w:color w:val="000000"/>
          <w:spacing w:val="-2"/>
          <w:w w:val="101"/>
          <w:sz w:val="20"/>
          <w:szCs w:val="20"/>
        </w:rPr>
        <w:t xml:space="preserve"> had become the first state in India to achieve 100</w:t>
      </w:r>
      <w:r w:rsidR="00BD29FD" w:rsidRPr="005D3E83">
        <w:rPr>
          <w:rFonts w:ascii="Georgia" w:hAnsi="Georgia"/>
          <w:color w:val="000000"/>
          <w:spacing w:val="-2"/>
          <w:w w:val="101"/>
          <w:sz w:val="20"/>
          <w:szCs w:val="20"/>
        </w:rPr>
        <w:t xml:space="preserve">% </w:t>
      </w:r>
      <w:r w:rsidR="00ED5E62" w:rsidRPr="005D3E83">
        <w:rPr>
          <w:rFonts w:ascii="Georgia" w:hAnsi="Georgia"/>
          <w:color w:val="000000"/>
          <w:spacing w:val="-2"/>
          <w:w w:val="101"/>
          <w:sz w:val="20"/>
          <w:szCs w:val="20"/>
        </w:rPr>
        <w:t xml:space="preserve">sanitation coverage, becoming completely free of public defecation, thus attaining the status of </w:t>
      </w:r>
      <w:r w:rsidR="0043600C">
        <w:rPr>
          <w:rFonts w:ascii="Georgia" w:hAnsi="Georgia"/>
          <w:b/>
          <w:i/>
          <w:color w:val="000000"/>
          <w:spacing w:val="-2"/>
          <w:w w:val="101"/>
          <w:sz w:val="20"/>
          <w:szCs w:val="20"/>
        </w:rPr>
        <w:t>“</w:t>
      </w:r>
      <w:r w:rsidR="00ED5E62" w:rsidRPr="005D3E83">
        <w:rPr>
          <w:rFonts w:ascii="Georgia" w:hAnsi="Georgia"/>
          <w:b/>
          <w:i/>
          <w:color w:val="000000"/>
          <w:spacing w:val="-2"/>
          <w:w w:val="101"/>
          <w:sz w:val="20"/>
          <w:szCs w:val="20"/>
        </w:rPr>
        <w:t>Nirmal State</w:t>
      </w:r>
      <w:r w:rsidR="00BD29FD" w:rsidRPr="005D3E83">
        <w:rPr>
          <w:rFonts w:ascii="Georgia" w:hAnsi="Georgia"/>
          <w:b/>
          <w:i/>
          <w:color w:val="000000"/>
          <w:spacing w:val="-2"/>
          <w:w w:val="101"/>
          <w:sz w:val="20"/>
          <w:szCs w:val="20"/>
        </w:rPr>
        <w:t xml:space="preserve"> OR Swachh State</w:t>
      </w:r>
      <w:r w:rsidR="0043600C">
        <w:rPr>
          <w:rFonts w:ascii="Georgia" w:hAnsi="Georgia"/>
          <w:b/>
          <w:i/>
          <w:color w:val="000000"/>
          <w:spacing w:val="-2"/>
          <w:w w:val="101"/>
          <w:sz w:val="20"/>
          <w:szCs w:val="20"/>
        </w:rPr>
        <w:t>”</w:t>
      </w:r>
      <w:r w:rsidR="003A50CC" w:rsidRPr="005D3E83">
        <w:rPr>
          <w:rFonts w:ascii="Georgia" w:hAnsi="Georgia"/>
          <w:b/>
          <w:i/>
          <w:color w:val="000000"/>
          <w:spacing w:val="-2"/>
          <w:w w:val="101"/>
          <w:sz w:val="20"/>
          <w:szCs w:val="20"/>
        </w:rPr>
        <w:t>,</w:t>
      </w:r>
      <w:r w:rsidR="00BD29FD" w:rsidRPr="005D3E83">
        <w:rPr>
          <w:rFonts w:ascii="Georgia" w:hAnsi="Georgia"/>
          <w:color w:val="000000"/>
          <w:spacing w:val="-2"/>
          <w:w w:val="101"/>
          <w:sz w:val="20"/>
          <w:szCs w:val="20"/>
        </w:rPr>
        <w:t xml:space="preserve"> like Swachh Bharta Abhiyan/ Mission in India</w:t>
      </w:r>
      <w:r w:rsidR="00ED5E62" w:rsidRPr="005D3E83">
        <w:rPr>
          <w:rFonts w:ascii="Georgia" w:hAnsi="Georgia"/>
          <w:color w:val="000000"/>
          <w:spacing w:val="-2"/>
          <w:w w:val="101"/>
          <w:sz w:val="20"/>
          <w:szCs w:val="20"/>
        </w:rPr>
        <w:t>.</w:t>
      </w:r>
      <w:r w:rsidR="0043600C">
        <w:rPr>
          <w:rFonts w:ascii="Georgia" w:hAnsi="Georgia"/>
          <w:color w:val="000000"/>
          <w:spacing w:val="-2"/>
          <w:w w:val="101"/>
          <w:sz w:val="20"/>
          <w:szCs w:val="20"/>
        </w:rPr>
        <w:t xml:space="preserve"> </w:t>
      </w:r>
      <w:r w:rsidR="00BD29FD" w:rsidRPr="005D3E83">
        <w:rPr>
          <w:rFonts w:ascii="Georgia" w:hAnsi="Georgia"/>
          <w:b/>
          <w:i/>
          <w:color w:val="000000"/>
          <w:spacing w:val="-2"/>
          <w:w w:val="101"/>
          <w:sz w:val="20"/>
          <w:szCs w:val="20"/>
        </w:rPr>
        <w:t>“A clean India would be the best tribute India could pay to Mahatma Gandhi on his 150 birth anniversary in 2019,” said Shri Narendra Modi as he launched the Swachh Bharat Mission at Rajpath in New Delhi.</w:t>
      </w:r>
      <w:r w:rsidR="0043600C">
        <w:rPr>
          <w:rFonts w:ascii="Georgia" w:hAnsi="Georgia"/>
          <w:b/>
          <w:i/>
          <w:color w:val="000000"/>
          <w:spacing w:val="-2"/>
          <w:w w:val="101"/>
          <w:sz w:val="20"/>
          <w:szCs w:val="20"/>
        </w:rPr>
        <w:t xml:space="preserve"> </w:t>
      </w:r>
      <w:r w:rsidR="00EF4564" w:rsidRPr="005D3E83">
        <w:rPr>
          <w:rFonts w:ascii="Georgia" w:hAnsi="Georgia"/>
          <w:b/>
          <w:color w:val="FF0000"/>
          <w:spacing w:val="-2"/>
          <w:w w:val="101"/>
          <w:sz w:val="20"/>
          <w:szCs w:val="20"/>
        </w:rPr>
        <w:t xml:space="preserve">Figure </w:t>
      </w:r>
      <w:r w:rsidR="00CC6CAE">
        <w:rPr>
          <w:rFonts w:ascii="Georgia" w:hAnsi="Georgia"/>
          <w:b/>
          <w:color w:val="FF0000"/>
          <w:spacing w:val="-2"/>
          <w:w w:val="101"/>
          <w:sz w:val="20"/>
          <w:szCs w:val="20"/>
        </w:rPr>
        <w:t>10</w:t>
      </w:r>
      <w:r w:rsidR="0043600C">
        <w:rPr>
          <w:rFonts w:ascii="Georgia" w:hAnsi="Georgia"/>
          <w:b/>
          <w:color w:val="FF0000"/>
          <w:spacing w:val="-2"/>
          <w:w w:val="101"/>
          <w:sz w:val="20"/>
          <w:szCs w:val="20"/>
        </w:rPr>
        <w:t xml:space="preserve"> </w:t>
      </w:r>
      <w:r w:rsidR="00EF4564" w:rsidRPr="005D3E83">
        <w:rPr>
          <w:rFonts w:ascii="Georgia" w:hAnsi="Georgia"/>
          <w:color w:val="000000"/>
          <w:spacing w:val="-2"/>
          <w:w w:val="101"/>
          <w:sz w:val="20"/>
          <w:szCs w:val="20"/>
        </w:rPr>
        <w:t xml:space="preserve">shows </w:t>
      </w:r>
      <w:r w:rsidR="005D3E83" w:rsidRPr="005D3E83">
        <w:rPr>
          <w:rFonts w:ascii="Georgia" w:eastAsia="Book Antiqua" w:hAnsi="Georgia"/>
          <w:b/>
          <w:color w:val="0000FF"/>
          <w:sz w:val="20"/>
          <w:szCs w:val="20"/>
          <w:u w:val="double" w:color="FF0066"/>
          <w:lang w:bidi="hi-IN"/>
        </w:rPr>
        <w:t>Lipukekh Pass – Indo – China Border</w:t>
      </w:r>
      <w:r w:rsidR="005D3E83" w:rsidRPr="005D3E83">
        <w:rPr>
          <w:rFonts w:ascii="Georgia" w:eastAsia="Book Antiqua" w:hAnsi="Georgia"/>
          <w:b/>
          <w:color w:val="FF0000"/>
          <w:sz w:val="20"/>
          <w:szCs w:val="20"/>
          <w:lang w:bidi="hi-IN"/>
        </w:rPr>
        <w:t xml:space="preserve"> and </w:t>
      </w:r>
      <w:hyperlink r:id="rId657" w:tooltip="Kirateshwar Mahadev Temple" w:history="1">
        <w:r w:rsidR="005D3E83" w:rsidRPr="005D3E83">
          <w:rPr>
            <w:rFonts w:ascii="Georgia" w:eastAsia="Book Antiqua" w:hAnsi="Georgia"/>
            <w:b/>
            <w:color w:val="FF0000"/>
            <w:sz w:val="20"/>
            <w:szCs w:val="20"/>
            <w:lang w:bidi="hi-IN"/>
          </w:rPr>
          <w:t xml:space="preserve"> Shri Laxmi Narayan Temple</w:t>
        </w:r>
      </w:hyperlink>
      <w:r w:rsidR="005D3E83" w:rsidRPr="005D3E83">
        <w:rPr>
          <w:rFonts w:ascii="Georgia" w:eastAsia="Book Antiqua" w:hAnsi="Georgia"/>
          <w:b/>
          <w:color w:val="FF0000"/>
          <w:sz w:val="20"/>
          <w:szCs w:val="20"/>
          <w:lang w:bidi="hi-IN"/>
        </w:rPr>
        <w:t> in Legship</w:t>
      </w:r>
      <w:r w:rsidR="00EF4564" w:rsidRPr="005D3E83">
        <w:rPr>
          <w:rFonts w:ascii="Georgia" w:hAnsi="Georgia"/>
          <w:color w:val="000000"/>
          <w:spacing w:val="-2"/>
          <w:w w:val="101"/>
          <w:sz w:val="20"/>
          <w:szCs w:val="20"/>
        </w:rPr>
        <w:t>.</w:t>
      </w:r>
    </w:p>
    <w:tbl>
      <w:tblPr>
        <w:tblStyle w:val="TableGrid"/>
        <w:tblW w:w="0" w:type="auto"/>
        <w:jc w:val="center"/>
        <w:tblLook w:val="04A0"/>
      </w:tblPr>
      <w:tblGrid>
        <w:gridCol w:w="4649"/>
        <w:gridCol w:w="5056"/>
      </w:tblGrid>
      <w:tr w:rsidR="008012D5" w:rsidRPr="000065F8" w:rsidTr="001E44D4">
        <w:trPr>
          <w:jc w:val="center"/>
        </w:trPr>
        <w:tc>
          <w:tcPr>
            <w:tcW w:w="4648" w:type="dxa"/>
          </w:tcPr>
          <w:p w:rsidR="00ED5E62" w:rsidRPr="000065F8" w:rsidRDefault="0095642F" w:rsidP="009E7FC3">
            <w:pPr>
              <w:pStyle w:val="NormalWeb"/>
              <w:spacing w:before="0" w:beforeAutospacing="0" w:after="0" w:afterAutospacing="0"/>
              <w:jc w:val="center"/>
              <w:rPr>
                <w:rFonts w:ascii="Georgia" w:hAnsi="Georgia"/>
                <w:color w:val="000000"/>
                <w:spacing w:val="-2"/>
                <w:w w:val="101"/>
                <w:sz w:val="20"/>
                <w:szCs w:val="20"/>
              </w:rPr>
            </w:pPr>
            <w:r>
              <w:rPr>
                <w:rFonts w:ascii="Georgia" w:hAnsi="Georgia"/>
                <w:noProof/>
                <w:color w:val="000000"/>
                <w:spacing w:val="-2"/>
                <w:w w:val="101"/>
                <w:sz w:val="20"/>
                <w:szCs w:val="20"/>
              </w:rPr>
              <w:lastRenderedPageBreak/>
              <w:drawing>
                <wp:inline distT="0" distB="0" distL="0" distR="0">
                  <wp:extent cx="2836955" cy="1978959"/>
                  <wp:effectExtent l="38100" t="57150" r="20955" b="2159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Lipulekh Pass in Uttarakhand-1.jpg"/>
                          <pic:cNvPicPr/>
                        </pic:nvPicPr>
                        <pic:blipFill rotWithShape="1">
                          <a:blip r:embed="rId6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628"/>
                          <a:stretch/>
                        </pic:blipFill>
                        <pic:spPr bwMode="auto">
                          <a:xfrm>
                            <a:off x="0" y="0"/>
                            <a:ext cx="2862326" cy="1996657"/>
                          </a:xfrm>
                          <a:prstGeom prst="rect">
                            <a:avLst/>
                          </a:prstGeom>
                          <a:ln>
                            <a:noFill/>
                          </a:ln>
                          <a:scene3d>
                            <a:camera prst="orthographicFront"/>
                            <a:lightRig rig="threePt" dir="t"/>
                          </a:scene3d>
                          <a:sp3d>
                            <a:bevelT w="114300" prst="artDeco"/>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5057" w:type="dxa"/>
          </w:tcPr>
          <w:p w:rsidR="00ED5E62" w:rsidRPr="000065F8" w:rsidRDefault="00CF4FA6" w:rsidP="009E7FC3">
            <w:pPr>
              <w:pStyle w:val="NormalWeb"/>
              <w:spacing w:before="0" w:beforeAutospacing="0" w:after="0" w:afterAutospacing="0"/>
              <w:jc w:val="center"/>
              <w:rPr>
                <w:rFonts w:ascii="Georgia" w:hAnsi="Georgia"/>
                <w:color w:val="000000"/>
                <w:spacing w:val="-2"/>
                <w:w w:val="101"/>
                <w:sz w:val="20"/>
                <w:szCs w:val="20"/>
              </w:rPr>
            </w:pPr>
            <w:r>
              <w:rPr>
                <w:rFonts w:ascii="Georgia" w:hAnsi="Georgia"/>
                <w:noProof/>
                <w:color w:val="000000"/>
                <w:spacing w:val="-2"/>
                <w:w w:val="101"/>
                <w:sz w:val="20"/>
                <w:szCs w:val="20"/>
              </w:rPr>
              <w:drawing>
                <wp:inline distT="0" distB="0" distL="0" distR="0">
                  <wp:extent cx="2881630" cy="1972235"/>
                  <wp:effectExtent l="38100" t="57150" r="33020" b="2857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Lipulekh Pass in Uttarakhand-2.jpg"/>
                          <pic:cNvPicPr/>
                        </pic:nvPicPr>
                        <pic:blipFill>
                          <a:blip r:embed="rId6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03804" cy="1987411"/>
                          </a:xfrm>
                          <a:prstGeom prst="rect">
                            <a:avLst/>
                          </a:prstGeom>
                          <a:scene3d>
                            <a:camera prst="orthographicFront"/>
                            <a:lightRig rig="threePt" dir="t"/>
                          </a:scene3d>
                          <a:sp3d>
                            <a:bevelT w="114300" prst="artDeco"/>
                          </a:sp3d>
                        </pic:spPr>
                      </pic:pic>
                    </a:graphicData>
                  </a:graphic>
                </wp:inline>
              </w:drawing>
            </w:r>
          </w:p>
        </w:tc>
      </w:tr>
      <w:tr w:rsidR="008012D5" w:rsidRPr="001E44D4" w:rsidTr="001E44D4">
        <w:trPr>
          <w:jc w:val="center"/>
        </w:trPr>
        <w:tc>
          <w:tcPr>
            <w:tcW w:w="4648" w:type="dxa"/>
          </w:tcPr>
          <w:p w:rsidR="00ED5E62" w:rsidRPr="001E44D4" w:rsidRDefault="0051355A" w:rsidP="009E7FC3">
            <w:pPr>
              <w:pStyle w:val="NormalWeb"/>
              <w:spacing w:before="0" w:beforeAutospacing="0" w:after="0" w:afterAutospacing="0"/>
              <w:jc w:val="center"/>
              <w:rPr>
                <w:rFonts w:ascii="Georgia" w:hAnsi="Georgia"/>
                <w:b/>
                <w:color w:val="7030A0"/>
                <w:spacing w:val="-2"/>
                <w:w w:val="101"/>
                <w:sz w:val="16"/>
                <w:szCs w:val="16"/>
              </w:rPr>
            </w:pPr>
            <w:r w:rsidRPr="001E44D4">
              <w:rPr>
                <w:rStyle w:val="Hyperlink"/>
                <w:rFonts w:ascii="Georgia" w:hAnsi="Georgia"/>
                <w:b/>
                <w:color w:val="auto"/>
                <w:sz w:val="16"/>
                <w:szCs w:val="16"/>
                <w:u w:val="none"/>
              </w:rPr>
              <w:t>Lipukekh Pass in Uttarakhand</w:t>
            </w:r>
            <w:r w:rsidR="00ED5E62" w:rsidRPr="001E44D4">
              <w:rPr>
                <w:rStyle w:val="Hyperlink"/>
                <w:rFonts w:ascii="Georgia" w:hAnsi="Georgia"/>
                <w:b/>
                <w:color w:val="auto"/>
                <w:sz w:val="16"/>
                <w:szCs w:val="16"/>
                <w:u w:val="none"/>
              </w:rPr>
              <w:t xml:space="preserve"> – Indo</w:t>
            </w:r>
            <w:r w:rsidR="007A348D" w:rsidRPr="001E44D4">
              <w:rPr>
                <w:rStyle w:val="Hyperlink"/>
                <w:rFonts w:ascii="Georgia" w:hAnsi="Georgia"/>
                <w:b/>
                <w:color w:val="auto"/>
                <w:sz w:val="16"/>
                <w:szCs w:val="16"/>
                <w:u w:val="none"/>
              </w:rPr>
              <w:t xml:space="preserve"> – </w:t>
            </w:r>
            <w:r w:rsidR="00ED5E62" w:rsidRPr="001E44D4">
              <w:rPr>
                <w:rStyle w:val="Hyperlink"/>
                <w:rFonts w:ascii="Georgia" w:hAnsi="Georgia"/>
                <w:b/>
                <w:color w:val="auto"/>
                <w:sz w:val="16"/>
                <w:szCs w:val="16"/>
                <w:u w:val="none"/>
              </w:rPr>
              <w:t>China Border</w:t>
            </w:r>
            <w:r w:rsidR="00C045F5" w:rsidRPr="001E44D4">
              <w:rPr>
                <w:rStyle w:val="Hyperlink"/>
                <w:rFonts w:ascii="Georgia" w:hAnsi="Georgia"/>
                <w:b/>
                <w:color w:val="auto"/>
                <w:sz w:val="16"/>
                <w:szCs w:val="16"/>
                <w:u w:val="none"/>
              </w:rPr>
              <w:t>.</w:t>
            </w:r>
          </w:p>
        </w:tc>
        <w:tc>
          <w:tcPr>
            <w:tcW w:w="5057" w:type="dxa"/>
          </w:tcPr>
          <w:p w:rsidR="00ED5E62" w:rsidRPr="001E44D4" w:rsidRDefault="00EB0F90" w:rsidP="001C0C48">
            <w:pPr>
              <w:pStyle w:val="NormalWeb"/>
              <w:spacing w:before="0" w:beforeAutospacing="0" w:after="0" w:afterAutospacing="0"/>
              <w:jc w:val="center"/>
              <w:rPr>
                <w:rStyle w:val="Hyperlink"/>
                <w:rFonts w:ascii="Georgia" w:hAnsi="Georgia"/>
                <w:b/>
                <w:color w:val="auto"/>
                <w:sz w:val="16"/>
                <w:szCs w:val="16"/>
                <w:u w:val="none"/>
              </w:rPr>
            </w:pPr>
            <w:hyperlink r:id="rId660" w:tgtFrame="_blank" w:history="1">
              <w:r w:rsidR="00E86E2C" w:rsidRPr="001E44D4">
                <w:rPr>
                  <w:rStyle w:val="Hyperlink"/>
                  <w:rFonts w:ascii="Georgia" w:hAnsi="Georgia"/>
                  <w:b/>
                  <w:color w:val="auto"/>
                  <w:sz w:val="16"/>
                  <w:szCs w:val="16"/>
                  <w:u w:val="none"/>
                </w:rPr>
                <w:t xml:space="preserve">The Lipulekh Pass at Height 16,800 </w:t>
              </w:r>
              <w:r w:rsidR="005B70A7">
                <w:rPr>
                  <w:rStyle w:val="Hyperlink"/>
                  <w:rFonts w:ascii="Georgia" w:hAnsi="Georgia"/>
                  <w:b/>
                  <w:color w:val="auto"/>
                  <w:sz w:val="16"/>
                  <w:szCs w:val="16"/>
                  <w:u w:val="none"/>
                </w:rPr>
                <w:t>Feet</w:t>
              </w:r>
            </w:hyperlink>
            <w:r w:rsidR="00E86E2C" w:rsidRPr="001E44D4">
              <w:rPr>
                <w:rStyle w:val="Hyperlink"/>
                <w:rFonts w:ascii="Georgia" w:hAnsi="Georgia"/>
                <w:b/>
                <w:color w:val="auto"/>
                <w:sz w:val="16"/>
                <w:szCs w:val="16"/>
                <w:u w:val="none"/>
              </w:rPr>
              <w:t>.</w:t>
            </w:r>
          </w:p>
        </w:tc>
      </w:tr>
      <w:tr w:rsidR="001F7D5C" w:rsidRPr="007C021F" w:rsidTr="001E44D4">
        <w:trPr>
          <w:jc w:val="center"/>
        </w:trPr>
        <w:tc>
          <w:tcPr>
            <w:tcW w:w="4648" w:type="dxa"/>
          </w:tcPr>
          <w:p w:rsidR="0095642F" w:rsidRPr="0095642F" w:rsidRDefault="004341FD" w:rsidP="009E7FC3">
            <w:pPr>
              <w:pStyle w:val="NormalWeb"/>
              <w:spacing w:before="0" w:beforeAutospacing="0" w:after="0" w:afterAutospacing="0"/>
              <w:jc w:val="center"/>
              <w:rPr>
                <w:rStyle w:val="Hyperlink"/>
                <w:rFonts w:ascii="Georgia" w:hAnsi="Georgia"/>
                <w:b/>
                <w:color w:val="auto"/>
                <w:sz w:val="20"/>
                <w:szCs w:val="20"/>
                <w:u w:val="none"/>
              </w:rPr>
            </w:pPr>
            <w:r>
              <w:rPr>
                <w:rFonts w:ascii="Georgia" w:hAnsi="Georgia"/>
                <w:noProof/>
                <w:color w:val="000000"/>
                <w:spacing w:val="-2"/>
                <w:w w:val="101"/>
                <w:sz w:val="20"/>
                <w:szCs w:val="20"/>
              </w:rPr>
              <w:drawing>
                <wp:inline distT="0" distB="0" distL="0" distR="0">
                  <wp:extent cx="2810039" cy="1896035"/>
                  <wp:effectExtent l="57150" t="57150" r="28575" b="28575"/>
                  <wp:docPr id="869" name="Picture 868" descr="Joshimath Tamp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 Tample-2.jpg"/>
                          <pic:cNvPicPr/>
                        </pic:nvPicPr>
                        <pic:blipFill>
                          <a:blip r:embed="rId661" cstate="print"/>
                          <a:stretch>
                            <a:fillRect/>
                          </a:stretch>
                        </pic:blipFill>
                        <pic:spPr>
                          <a:xfrm>
                            <a:off x="0" y="0"/>
                            <a:ext cx="2816753" cy="1900565"/>
                          </a:xfrm>
                          <a:prstGeom prst="rect">
                            <a:avLst/>
                          </a:prstGeom>
                          <a:scene3d>
                            <a:camera prst="orthographicFront"/>
                            <a:lightRig rig="threePt" dir="t"/>
                          </a:scene3d>
                          <a:sp3d>
                            <a:bevelT w="114300" prst="artDeco"/>
                          </a:sp3d>
                        </pic:spPr>
                      </pic:pic>
                    </a:graphicData>
                  </a:graphic>
                </wp:inline>
              </w:drawing>
            </w:r>
          </w:p>
        </w:tc>
        <w:tc>
          <w:tcPr>
            <w:tcW w:w="5057" w:type="dxa"/>
          </w:tcPr>
          <w:p w:rsidR="0095642F" w:rsidRDefault="001507BF" w:rsidP="00916C56">
            <w:pPr>
              <w:pStyle w:val="NormalWeb"/>
              <w:spacing w:before="0" w:beforeAutospacing="0" w:after="0" w:afterAutospacing="0"/>
              <w:jc w:val="center"/>
            </w:pPr>
            <w:r>
              <w:rPr>
                <w:noProof/>
              </w:rPr>
              <w:drawing>
                <wp:inline distT="0" distB="0" distL="0" distR="0">
                  <wp:extent cx="3077770" cy="1882588"/>
                  <wp:effectExtent l="38100" t="57150" r="27940" b="2286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Nanda-Devi-National-Park Joshimath-9.jpg"/>
                          <pic:cNvPicPr/>
                        </pic:nvPicPr>
                        <pic:blipFill>
                          <a:blip r:embed="rId6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31445" cy="1915420"/>
                          </a:xfrm>
                          <a:prstGeom prst="rect">
                            <a:avLst/>
                          </a:prstGeom>
                          <a:scene3d>
                            <a:camera prst="orthographicFront"/>
                            <a:lightRig rig="threePt" dir="t"/>
                          </a:scene3d>
                          <a:sp3d>
                            <a:bevelT w="114300" prst="artDeco"/>
                          </a:sp3d>
                        </pic:spPr>
                      </pic:pic>
                    </a:graphicData>
                  </a:graphic>
                </wp:inline>
              </w:drawing>
            </w:r>
          </w:p>
        </w:tc>
      </w:tr>
      <w:tr w:rsidR="001E44D4" w:rsidRPr="001E44D4" w:rsidTr="001E44D4">
        <w:trPr>
          <w:jc w:val="center"/>
        </w:trPr>
        <w:tc>
          <w:tcPr>
            <w:tcW w:w="4648" w:type="dxa"/>
          </w:tcPr>
          <w:p w:rsidR="004341FD" w:rsidRPr="001E44D4" w:rsidRDefault="00EB0F90" w:rsidP="001507BF">
            <w:pPr>
              <w:pStyle w:val="NormalWeb"/>
              <w:spacing w:before="0" w:beforeAutospacing="0" w:after="0" w:afterAutospacing="0"/>
              <w:jc w:val="center"/>
              <w:rPr>
                <w:rStyle w:val="Hyperlink"/>
                <w:rFonts w:ascii="Georgia" w:hAnsi="Georgia"/>
                <w:b/>
                <w:color w:val="auto"/>
                <w:sz w:val="16"/>
                <w:szCs w:val="16"/>
                <w:u w:val="none"/>
              </w:rPr>
            </w:pPr>
            <w:hyperlink r:id="rId663" w:tooltip="Kirateshwar Mahadev Temple" w:history="1">
              <w:r w:rsidR="004341FD" w:rsidRPr="001E44D4">
                <w:rPr>
                  <w:rStyle w:val="Hyperlink"/>
                  <w:rFonts w:ascii="Georgia" w:hAnsi="Georgia" w:cs="Arial"/>
                  <w:b/>
                  <w:color w:val="auto"/>
                  <w:sz w:val="16"/>
                  <w:szCs w:val="16"/>
                  <w:u w:val="none"/>
                </w:rPr>
                <w:t>Shri Laxmi Narayan T</w:t>
              </w:r>
              <w:r w:rsidR="001507BF" w:rsidRPr="001E44D4">
                <w:rPr>
                  <w:rStyle w:val="Hyperlink"/>
                  <w:rFonts w:ascii="Georgia" w:hAnsi="Georgia" w:cs="Arial"/>
                  <w:b/>
                  <w:color w:val="auto"/>
                  <w:sz w:val="16"/>
                  <w:szCs w:val="16"/>
                  <w:u w:val="none"/>
                </w:rPr>
                <w:t>a</w:t>
              </w:r>
              <w:r w:rsidR="004341FD" w:rsidRPr="001E44D4">
                <w:rPr>
                  <w:rStyle w:val="Hyperlink"/>
                  <w:rFonts w:ascii="Georgia" w:hAnsi="Georgia" w:cs="Arial"/>
                  <w:b/>
                  <w:color w:val="auto"/>
                  <w:sz w:val="16"/>
                  <w:szCs w:val="16"/>
                  <w:u w:val="none"/>
                </w:rPr>
                <w:t>mple</w:t>
              </w:r>
            </w:hyperlink>
            <w:r w:rsidR="004341FD" w:rsidRPr="001E44D4">
              <w:rPr>
                <w:rFonts w:ascii="Georgia" w:hAnsi="Georgia" w:cs="Arial"/>
                <w:b/>
                <w:sz w:val="16"/>
                <w:szCs w:val="16"/>
              </w:rPr>
              <w:t> in Legship is Dedicated to </w:t>
            </w:r>
            <w:hyperlink r:id="rId664" w:tooltip="Hindu" w:history="1">
              <w:r w:rsidR="004341FD" w:rsidRPr="001E44D4">
                <w:rPr>
                  <w:rStyle w:val="Hyperlink"/>
                  <w:rFonts w:ascii="Georgia" w:hAnsi="Georgia" w:cs="Arial"/>
                  <w:b/>
                  <w:color w:val="auto"/>
                  <w:sz w:val="16"/>
                  <w:szCs w:val="16"/>
                  <w:u w:val="none"/>
                </w:rPr>
                <w:t>Hindu</w:t>
              </w:r>
            </w:hyperlink>
            <w:r w:rsidR="004341FD" w:rsidRPr="001E44D4">
              <w:rPr>
                <w:rFonts w:ascii="Georgia" w:hAnsi="Georgia" w:cs="Arial"/>
                <w:b/>
                <w:sz w:val="16"/>
                <w:szCs w:val="16"/>
              </w:rPr>
              <w:t> God </w:t>
            </w:r>
            <w:hyperlink r:id="rId665" w:tooltip="Shiva" w:history="1">
              <w:r w:rsidR="004341FD" w:rsidRPr="001E44D4">
                <w:rPr>
                  <w:rStyle w:val="Hyperlink"/>
                  <w:rFonts w:ascii="Georgia" w:hAnsi="Georgia" w:cs="Arial"/>
                  <w:b/>
                  <w:color w:val="auto"/>
                  <w:sz w:val="16"/>
                  <w:szCs w:val="16"/>
                  <w:u w:val="none"/>
                </w:rPr>
                <w:t>Narayana</w:t>
              </w:r>
            </w:hyperlink>
            <w:r w:rsidR="004341FD" w:rsidRPr="001E44D4">
              <w:rPr>
                <w:rFonts w:ascii="Georgia" w:hAnsi="Georgia"/>
                <w:sz w:val="16"/>
                <w:szCs w:val="16"/>
              </w:rPr>
              <w:t>.</w:t>
            </w:r>
          </w:p>
        </w:tc>
        <w:tc>
          <w:tcPr>
            <w:tcW w:w="5057" w:type="dxa"/>
          </w:tcPr>
          <w:p w:rsidR="004341FD" w:rsidRPr="001E44D4" w:rsidRDefault="00517C58" w:rsidP="001C0C48">
            <w:pPr>
              <w:pStyle w:val="NormalWeb"/>
              <w:spacing w:before="0" w:beforeAutospacing="0" w:after="0" w:afterAutospacing="0"/>
              <w:jc w:val="center"/>
              <w:rPr>
                <w:rFonts w:ascii="Georgia" w:hAnsi="Georgia"/>
                <w:sz w:val="16"/>
                <w:szCs w:val="16"/>
              </w:rPr>
            </w:pPr>
            <w:r w:rsidRPr="001E44D4">
              <w:rPr>
                <w:rFonts w:ascii="Georgia" w:hAnsi="Georgia" w:cs="Arial"/>
                <w:b/>
                <w:sz w:val="16"/>
                <w:szCs w:val="16"/>
              </w:rPr>
              <w:t xml:space="preserve">Famous </w:t>
            </w:r>
            <w:r w:rsidR="00E86E2C" w:rsidRPr="001E44D4">
              <w:rPr>
                <w:rFonts w:ascii="Georgia" w:hAnsi="Georgia" w:cs="Arial"/>
                <w:b/>
                <w:sz w:val="16"/>
                <w:szCs w:val="16"/>
              </w:rPr>
              <w:t xml:space="preserve">Tample </w:t>
            </w:r>
            <w:r w:rsidR="001C0C48" w:rsidRPr="001E44D4">
              <w:rPr>
                <w:rFonts w:ascii="Georgia" w:hAnsi="Georgia" w:cs="Arial"/>
                <w:b/>
                <w:sz w:val="16"/>
                <w:szCs w:val="16"/>
              </w:rPr>
              <w:t>in</w:t>
            </w:r>
            <w:r w:rsidR="000D72F1" w:rsidRPr="001E44D4">
              <w:rPr>
                <w:rFonts w:ascii="Georgia" w:hAnsi="Georgia" w:cs="Arial"/>
                <w:b/>
                <w:sz w:val="16"/>
                <w:szCs w:val="16"/>
              </w:rPr>
              <w:t xml:space="preserve"> Uttarakhand.</w:t>
            </w:r>
          </w:p>
        </w:tc>
      </w:tr>
      <w:tr w:rsidR="007B34E4" w:rsidRPr="007C021F" w:rsidTr="001E44D4">
        <w:trPr>
          <w:jc w:val="center"/>
        </w:trPr>
        <w:tc>
          <w:tcPr>
            <w:tcW w:w="4648" w:type="dxa"/>
          </w:tcPr>
          <w:p w:rsidR="00F27D67" w:rsidRDefault="00F27D67" w:rsidP="001507BF">
            <w:pPr>
              <w:pStyle w:val="NormalWeb"/>
              <w:spacing w:before="0" w:beforeAutospacing="0" w:after="0" w:afterAutospacing="0"/>
              <w:jc w:val="center"/>
            </w:pPr>
            <w:r>
              <w:rPr>
                <w:noProof/>
              </w:rPr>
              <w:drawing>
                <wp:inline distT="0" distB="0" distL="0" distR="0">
                  <wp:extent cx="2827855" cy="1927412"/>
                  <wp:effectExtent l="38100" t="38100" r="29845" b="349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thoragarh.jpg"/>
                          <pic:cNvPicPr/>
                        </pic:nvPicPr>
                        <pic:blipFill>
                          <a:blip r:embed="rId6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73543" cy="1958552"/>
                          </a:xfrm>
                          <a:prstGeom prst="rect">
                            <a:avLst/>
                          </a:prstGeom>
                          <a:scene3d>
                            <a:camera prst="orthographicFront"/>
                            <a:lightRig rig="threePt" dir="t"/>
                          </a:scene3d>
                          <a:sp3d>
                            <a:bevelT w="114300" prst="artDeco"/>
                          </a:sp3d>
                        </pic:spPr>
                      </pic:pic>
                    </a:graphicData>
                  </a:graphic>
                </wp:inline>
              </w:drawing>
            </w:r>
          </w:p>
        </w:tc>
        <w:tc>
          <w:tcPr>
            <w:tcW w:w="5057" w:type="dxa"/>
          </w:tcPr>
          <w:p w:rsidR="00F27D67" w:rsidRPr="00E86E2C" w:rsidRDefault="001F7D5C" w:rsidP="001C0C48">
            <w:pPr>
              <w:pStyle w:val="NormalWeb"/>
              <w:spacing w:before="0" w:beforeAutospacing="0" w:after="0" w:afterAutospacing="0"/>
              <w:jc w:val="center"/>
              <w:rPr>
                <w:rFonts w:ascii="Georgia" w:hAnsi="Georgia" w:cs="Arial"/>
                <w:b/>
                <w:sz w:val="20"/>
                <w:szCs w:val="20"/>
              </w:rPr>
            </w:pPr>
            <w:r>
              <w:rPr>
                <w:rFonts w:ascii="Georgia" w:hAnsi="Georgia" w:cs="Arial"/>
                <w:b/>
                <w:noProof/>
                <w:sz w:val="20"/>
                <w:szCs w:val="20"/>
              </w:rPr>
              <w:drawing>
                <wp:inline distT="0" distB="0" distL="0" distR="0">
                  <wp:extent cx="3092450" cy="1900518"/>
                  <wp:effectExtent l="38100" t="57150" r="31750" b="2413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Lipulekh Pass in Uttarakhand-3.jpg"/>
                          <pic:cNvPicPr/>
                        </pic:nvPicPr>
                        <pic:blipFill>
                          <a:blip r:embed="rId6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21206" cy="1918191"/>
                          </a:xfrm>
                          <a:prstGeom prst="rect">
                            <a:avLst/>
                          </a:prstGeom>
                          <a:scene3d>
                            <a:camera prst="orthographicFront"/>
                            <a:lightRig rig="threePt" dir="t"/>
                          </a:scene3d>
                          <a:sp3d>
                            <a:bevelT w="114300" prst="artDeco"/>
                          </a:sp3d>
                        </pic:spPr>
                      </pic:pic>
                    </a:graphicData>
                  </a:graphic>
                </wp:inline>
              </w:drawing>
            </w:r>
          </w:p>
        </w:tc>
      </w:tr>
      <w:tr w:rsidR="007B34E4" w:rsidRPr="001E44D4" w:rsidTr="001E44D4">
        <w:trPr>
          <w:jc w:val="center"/>
        </w:trPr>
        <w:tc>
          <w:tcPr>
            <w:tcW w:w="4648" w:type="dxa"/>
          </w:tcPr>
          <w:p w:rsidR="00F27D67" w:rsidRPr="001E44D4" w:rsidRDefault="00BF06AC" w:rsidP="001507BF">
            <w:pPr>
              <w:pStyle w:val="NormalWeb"/>
              <w:spacing w:before="0" w:beforeAutospacing="0" w:after="0" w:afterAutospacing="0"/>
              <w:jc w:val="center"/>
              <w:rPr>
                <w:rStyle w:val="Hyperlink"/>
                <w:rFonts w:ascii="Georgia" w:hAnsi="Georgia" w:cs="Arial"/>
                <w:b/>
                <w:color w:val="auto"/>
                <w:sz w:val="16"/>
                <w:szCs w:val="16"/>
                <w:u w:val="none"/>
              </w:rPr>
            </w:pPr>
            <w:r w:rsidRPr="001E44D4">
              <w:rPr>
                <w:rStyle w:val="Hyperlink"/>
                <w:rFonts w:ascii="Georgia" w:hAnsi="Georgia" w:cs="Arial"/>
                <w:b/>
                <w:color w:val="auto"/>
                <w:sz w:val="16"/>
                <w:szCs w:val="16"/>
                <w:u w:val="none"/>
              </w:rPr>
              <w:t>Pithoragarh</w:t>
            </w:r>
            <w:r w:rsidR="001F7D5C" w:rsidRPr="001E44D4">
              <w:rPr>
                <w:rStyle w:val="Hyperlink"/>
                <w:rFonts w:ascii="Georgia" w:hAnsi="Georgia" w:cs="Arial"/>
                <w:b/>
                <w:color w:val="auto"/>
                <w:sz w:val="16"/>
                <w:szCs w:val="16"/>
                <w:u w:val="none"/>
              </w:rPr>
              <w:t xml:space="preserve"> Pathway.</w:t>
            </w:r>
          </w:p>
        </w:tc>
        <w:tc>
          <w:tcPr>
            <w:tcW w:w="5057" w:type="dxa"/>
          </w:tcPr>
          <w:p w:rsidR="00F27D67" w:rsidRPr="001E44D4" w:rsidRDefault="001F7D5C" w:rsidP="001C0C48">
            <w:pPr>
              <w:pStyle w:val="NormalWeb"/>
              <w:spacing w:before="0" w:beforeAutospacing="0" w:after="0" w:afterAutospacing="0"/>
              <w:jc w:val="center"/>
              <w:rPr>
                <w:rStyle w:val="Hyperlink"/>
                <w:color w:val="auto"/>
                <w:sz w:val="16"/>
                <w:szCs w:val="16"/>
                <w:u w:val="none"/>
              </w:rPr>
            </w:pPr>
            <w:r w:rsidRPr="001E44D4">
              <w:rPr>
                <w:rStyle w:val="Hyperlink"/>
                <w:rFonts w:ascii="Georgia" w:hAnsi="Georgia"/>
                <w:b/>
                <w:color w:val="auto"/>
                <w:sz w:val="16"/>
                <w:szCs w:val="16"/>
                <w:u w:val="none"/>
              </w:rPr>
              <w:t>Lipukekh Pass to Om Parvat.</w:t>
            </w:r>
          </w:p>
        </w:tc>
      </w:tr>
      <w:tr w:rsidR="007B34E4" w:rsidRPr="007C021F" w:rsidTr="001E44D4">
        <w:trPr>
          <w:jc w:val="center"/>
        </w:trPr>
        <w:tc>
          <w:tcPr>
            <w:tcW w:w="4648" w:type="dxa"/>
          </w:tcPr>
          <w:p w:rsidR="00F27D67" w:rsidRDefault="007B34E4" w:rsidP="001507BF">
            <w:pPr>
              <w:pStyle w:val="NormalWeb"/>
              <w:spacing w:before="0" w:beforeAutospacing="0" w:after="0" w:afterAutospacing="0"/>
              <w:jc w:val="center"/>
            </w:pPr>
            <w:r>
              <w:rPr>
                <w:noProof/>
              </w:rPr>
              <w:drawing>
                <wp:inline distT="0" distB="0" distL="0" distR="0">
                  <wp:extent cx="2827655" cy="1837055"/>
                  <wp:effectExtent l="38100" t="38100" r="29845" b="2984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Lipulekh Pass in Uttarakhand-5.jpg"/>
                          <pic:cNvPicPr/>
                        </pic:nvPicPr>
                        <pic:blipFill>
                          <a:blip r:embed="rId6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38787" cy="1844287"/>
                          </a:xfrm>
                          <a:prstGeom prst="rect">
                            <a:avLst/>
                          </a:prstGeom>
                          <a:scene3d>
                            <a:camera prst="orthographicFront"/>
                            <a:lightRig rig="threePt" dir="t"/>
                          </a:scene3d>
                          <a:sp3d>
                            <a:bevelT w="114300" prst="artDeco"/>
                          </a:sp3d>
                        </pic:spPr>
                      </pic:pic>
                    </a:graphicData>
                  </a:graphic>
                </wp:inline>
              </w:drawing>
            </w:r>
          </w:p>
        </w:tc>
        <w:tc>
          <w:tcPr>
            <w:tcW w:w="5057" w:type="dxa"/>
          </w:tcPr>
          <w:p w:rsidR="00F27D67" w:rsidRPr="00E86E2C" w:rsidRDefault="008012D5" w:rsidP="001C0C48">
            <w:pPr>
              <w:pStyle w:val="NormalWeb"/>
              <w:spacing w:before="0" w:beforeAutospacing="0" w:after="0" w:afterAutospacing="0"/>
              <w:jc w:val="center"/>
              <w:rPr>
                <w:rFonts w:ascii="Georgia" w:hAnsi="Georgia" w:cs="Arial"/>
                <w:b/>
                <w:sz w:val="20"/>
                <w:szCs w:val="20"/>
              </w:rPr>
            </w:pPr>
            <w:r>
              <w:rPr>
                <w:rFonts w:ascii="Georgia" w:hAnsi="Georgia" w:cs="Arial"/>
                <w:b/>
                <w:noProof/>
                <w:sz w:val="20"/>
                <w:szCs w:val="20"/>
              </w:rPr>
              <w:drawing>
                <wp:inline distT="0" distB="0" distL="0" distR="0">
                  <wp:extent cx="3092450" cy="1833245"/>
                  <wp:effectExtent l="38100" t="38100" r="31750" b="3365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Lipulekh Pass in Uttarakhand-6.jpg"/>
                          <pic:cNvPicPr/>
                        </pic:nvPicPr>
                        <pic:blipFill>
                          <a:blip r:embed="rId6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14928" cy="1846570"/>
                          </a:xfrm>
                          <a:prstGeom prst="rect">
                            <a:avLst/>
                          </a:prstGeom>
                          <a:scene3d>
                            <a:camera prst="orthographicFront"/>
                            <a:lightRig rig="threePt" dir="t"/>
                          </a:scene3d>
                          <a:sp3d>
                            <a:bevelT w="114300" prst="artDeco"/>
                          </a:sp3d>
                        </pic:spPr>
                      </pic:pic>
                    </a:graphicData>
                  </a:graphic>
                </wp:inline>
              </w:drawing>
            </w:r>
          </w:p>
        </w:tc>
      </w:tr>
      <w:tr w:rsidR="007B34E4" w:rsidRPr="001E44D4" w:rsidTr="001E44D4">
        <w:trPr>
          <w:jc w:val="center"/>
        </w:trPr>
        <w:tc>
          <w:tcPr>
            <w:tcW w:w="4648" w:type="dxa"/>
          </w:tcPr>
          <w:p w:rsidR="00F27D67" w:rsidRPr="001E44D4" w:rsidRDefault="008F57AC" w:rsidP="001507BF">
            <w:pPr>
              <w:pStyle w:val="NormalWeb"/>
              <w:spacing w:before="0" w:beforeAutospacing="0" w:after="0" w:afterAutospacing="0"/>
              <w:jc w:val="center"/>
              <w:rPr>
                <w:sz w:val="16"/>
                <w:szCs w:val="16"/>
              </w:rPr>
            </w:pPr>
            <w:r w:rsidRPr="001E44D4">
              <w:rPr>
                <w:rStyle w:val="Hyperlink"/>
                <w:rFonts w:ascii="Georgia" w:hAnsi="Georgia"/>
                <w:b/>
                <w:color w:val="auto"/>
                <w:sz w:val="16"/>
                <w:szCs w:val="16"/>
                <w:u w:val="none"/>
              </w:rPr>
              <w:t xml:space="preserve">Lipukekh </w:t>
            </w:r>
            <w:r w:rsidRPr="001E44D4">
              <w:rPr>
                <w:rStyle w:val="Hyperlink"/>
                <w:rFonts w:ascii="Georgia" w:hAnsi="Georgia" w:cs="Arial"/>
                <w:b/>
                <w:color w:val="auto"/>
                <w:sz w:val="16"/>
                <w:szCs w:val="16"/>
                <w:u w:val="none"/>
              </w:rPr>
              <w:t>Pathway.</w:t>
            </w:r>
          </w:p>
        </w:tc>
        <w:tc>
          <w:tcPr>
            <w:tcW w:w="5057" w:type="dxa"/>
          </w:tcPr>
          <w:p w:rsidR="00F27D67" w:rsidRPr="001E44D4" w:rsidRDefault="00EB0F90" w:rsidP="008012D5">
            <w:pPr>
              <w:pStyle w:val="NormalWeb"/>
              <w:spacing w:before="0" w:beforeAutospacing="0" w:after="0" w:afterAutospacing="0"/>
              <w:jc w:val="center"/>
              <w:rPr>
                <w:rStyle w:val="Hyperlink"/>
                <w:color w:val="auto"/>
                <w:sz w:val="16"/>
                <w:szCs w:val="16"/>
                <w:u w:val="none"/>
              </w:rPr>
            </w:pPr>
            <w:hyperlink r:id="rId670" w:tgtFrame="_blank" w:history="1">
              <w:r w:rsidR="008012D5" w:rsidRPr="001E44D4">
                <w:rPr>
                  <w:rStyle w:val="Hyperlink"/>
                  <w:rFonts w:ascii="Georgia" w:hAnsi="Georgia" w:cs="Arial"/>
                  <w:b/>
                  <w:color w:val="auto"/>
                  <w:sz w:val="16"/>
                  <w:szCs w:val="16"/>
                  <w:u w:val="none"/>
                </w:rPr>
                <w:t>ITBP DG, Visits Lipulekh Pass… to Review Arrangement for Kailash</w:t>
              </w:r>
            </w:hyperlink>
            <w:r w:rsidR="008012D5" w:rsidRPr="001E44D4">
              <w:rPr>
                <w:rStyle w:val="Hyperlink"/>
                <w:rFonts w:ascii="Georgia" w:hAnsi="Georgia" w:cs="Arial"/>
                <w:b/>
                <w:color w:val="auto"/>
                <w:sz w:val="16"/>
                <w:szCs w:val="16"/>
                <w:u w:val="none"/>
              </w:rPr>
              <w:t xml:space="preserve"> Mansarivar Yatra.</w:t>
            </w:r>
          </w:p>
        </w:tc>
      </w:tr>
    </w:tbl>
    <w:p w:rsidR="00EF4564" w:rsidRPr="000065F8" w:rsidRDefault="00EF4564" w:rsidP="009E7FC3">
      <w:pPr>
        <w:autoSpaceDE w:val="0"/>
        <w:autoSpaceDN w:val="0"/>
        <w:adjustRightInd w:val="0"/>
        <w:jc w:val="center"/>
        <w:rPr>
          <w:rFonts w:ascii="Georgia" w:eastAsia="Book Antiqua" w:hAnsi="Georgia"/>
          <w:b/>
          <w:color w:val="FF0000"/>
          <w:sz w:val="21"/>
          <w:szCs w:val="20"/>
          <w:lang w:bidi="hi-IN"/>
        </w:rPr>
      </w:pPr>
      <w:r w:rsidRPr="000065F8">
        <w:rPr>
          <w:rFonts w:ascii="Georgia" w:eastAsia="Book Antiqua" w:hAnsi="Georgia"/>
          <w:b/>
          <w:color w:val="FF0000"/>
          <w:sz w:val="21"/>
          <w:szCs w:val="20"/>
          <w:lang w:bidi="hi-IN"/>
        </w:rPr>
        <w:t xml:space="preserve">Figure </w:t>
      </w:r>
      <w:r w:rsidR="00CC6CAE">
        <w:rPr>
          <w:rFonts w:ascii="Georgia" w:eastAsia="Book Antiqua" w:hAnsi="Georgia"/>
          <w:b/>
          <w:color w:val="FF0000"/>
          <w:sz w:val="21"/>
          <w:szCs w:val="20"/>
          <w:lang w:bidi="hi-IN"/>
        </w:rPr>
        <w:t>10</w:t>
      </w:r>
      <w:r w:rsidRPr="000065F8">
        <w:rPr>
          <w:rFonts w:ascii="Georgia" w:eastAsia="Book Antiqua" w:hAnsi="Georgia"/>
          <w:b/>
          <w:color w:val="FF0000"/>
          <w:sz w:val="21"/>
          <w:szCs w:val="20"/>
          <w:lang w:bidi="hi-IN"/>
        </w:rPr>
        <w:t xml:space="preserve">: </w:t>
      </w:r>
      <w:r w:rsidR="005D3E83" w:rsidRPr="005D3E83">
        <w:rPr>
          <w:rFonts w:ascii="Georgia" w:eastAsia="Book Antiqua" w:hAnsi="Georgia"/>
          <w:b/>
          <w:color w:val="0000FF"/>
          <w:sz w:val="21"/>
          <w:u w:val="double" w:color="FF0066"/>
          <w:lang w:bidi="hi-IN"/>
        </w:rPr>
        <w:t xml:space="preserve">Lipukekh </w:t>
      </w:r>
      <w:r w:rsidRPr="005D3E83">
        <w:rPr>
          <w:rFonts w:ascii="Georgia" w:eastAsia="Book Antiqua" w:hAnsi="Georgia"/>
          <w:b/>
          <w:color w:val="0000FF"/>
          <w:sz w:val="21"/>
          <w:szCs w:val="20"/>
          <w:u w:val="double" w:color="FF0066"/>
          <w:lang w:bidi="hi-IN"/>
        </w:rPr>
        <w:t>Pass – Indo</w:t>
      </w:r>
      <w:r w:rsidR="00C25712" w:rsidRPr="005D3E83">
        <w:rPr>
          <w:rFonts w:ascii="Georgia" w:eastAsia="Book Antiqua" w:hAnsi="Georgia"/>
          <w:b/>
          <w:color w:val="0000FF"/>
          <w:sz w:val="21"/>
          <w:szCs w:val="20"/>
          <w:u w:val="double" w:color="FF0066"/>
          <w:lang w:bidi="hi-IN"/>
        </w:rPr>
        <w:t xml:space="preserve"> – </w:t>
      </w:r>
      <w:r w:rsidRPr="005D3E83">
        <w:rPr>
          <w:rFonts w:ascii="Georgia" w:eastAsia="Book Antiqua" w:hAnsi="Georgia"/>
          <w:b/>
          <w:color w:val="0000FF"/>
          <w:sz w:val="21"/>
          <w:szCs w:val="20"/>
          <w:u w:val="double" w:color="FF0066"/>
          <w:lang w:bidi="hi-IN"/>
        </w:rPr>
        <w:t>China Border</w:t>
      </w:r>
      <w:r w:rsidRPr="000065F8">
        <w:rPr>
          <w:rFonts w:ascii="Georgia" w:eastAsia="Book Antiqua" w:hAnsi="Georgia"/>
          <w:b/>
          <w:color w:val="FF0000"/>
          <w:sz w:val="21"/>
          <w:szCs w:val="20"/>
          <w:lang w:bidi="hi-IN"/>
        </w:rPr>
        <w:t xml:space="preserve"> and </w:t>
      </w:r>
      <w:hyperlink r:id="rId671" w:tooltip="Kirateshwar Mahadev Temple" w:history="1">
        <w:r w:rsidR="00916C56" w:rsidRPr="00916C56">
          <w:rPr>
            <w:rFonts w:ascii="Georgia" w:eastAsia="Book Antiqua" w:hAnsi="Georgia"/>
            <w:b/>
            <w:color w:val="FF0000"/>
            <w:sz w:val="21"/>
            <w:szCs w:val="20"/>
            <w:lang w:bidi="hi-IN"/>
          </w:rPr>
          <w:t xml:space="preserve"> Shri Laxmi Narayan</w:t>
        </w:r>
        <w:r w:rsidRPr="000065F8">
          <w:rPr>
            <w:rFonts w:ascii="Georgia" w:eastAsia="Book Antiqua" w:hAnsi="Georgia"/>
            <w:b/>
            <w:color w:val="FF0000"/>
            <w:sz w:val="21"/>
            <w:szCs w:val="20"/>
            <w:lang w:bidi="hi-IN"/>
          </w:rPr>
          <w:t xml:space="preserve"> Temple</w:t>
        </w:r>
      </w:hyperlink>
      <w:r w:rsidRPr="000065F8">
        <w:rPr>
          <w:rFonts w:ascii="Georgia" w:eastAsia="Book Antiqua" w:hAnsi="Georgia"/>
          <w:b/>
          <w:color w:val="FF0000"/>
          <w:sz w:val="21"/>
          <w:szCs w:val="20"/>
          <w:lang w:bidi="hi-IN"/>
        </w:rPr>
        <w:t> in Legship.</w:t>
      </w:r>
    </w:p>
    <w:p w:rsidR="00BE288E" w:rsidRPr="00145B29" w:rsidRDefault="00BE288E" w:rsidP="00641CC6">
      <w:pPr>
        <w:pStyle w:val="NormalWeb"/>
        <w:shd w:val="clear" w:color="auto" w:fill="FFFFFF"/>
        <w:spacing w:before="0" w:beforeAutospacing="0" w:after="0" w:afterAutospacing="0"/>
        <w:ind w:firstLine="720"/>
        <w:jc w:val="both"/>
        <w:rPr>
          <w:rFonts w:ascii="Georgia" w:hAnsi="Georgia"/>
          <w:color w:val="000000" w:themeColor="text1"/>
          <w:sz w:val="20"/>
          <w:szCs w:val="20"/>
        </w:rPr>
      </w:pPr>
      <w:r w:rsidRPr="00145B29">
        <w:rPr>
          <w:rFonts w:ascii="Georgia" w:hAnsi="Georgia"/>
          <w:color w:val="000000" w:themeColor="text1"/>
          <w:sz w:val="20"/>
          <w:szCs w:val="20"/>
        </w:rPr>
        <w:lastRenderedPageBreak/>
        <w:t xml:space="preserve">To get </w:t>
      </w:r>
      <w:r w:rsidRPr="00145B29">
        <w:rPr>
          <w:rFonts w:ascii="Georgia" w:hAnsi="Georgia"/>
          <w:color w:val="000000" w:themeColor="text1"/>
          <w:spacing w:val="-2"/>
          <w:w w:val="101"/>
          <w:sz w:val="20"/>
          <w:szCs w:val="20"/>
        </w:rPr>
        <w:t>to</w:t>
      </w:r>
      <w:r w:rsidRPr="00145B29">
        <w:rPr>
          <w:rFonts w:ascii="Georgia" w:hAnsi="Georgia"/>
          <w:color w:val="000000" w:themeColor="text1"/>
          <w:sz w:val="20"/>
          <w:szCs w:val="20"/>
        </w:rPr>
        <w:t xml:space="preserve"> the population of Uttarakhand in 2019, the population of the previous 5 years needs to be seen. They are as follows</w:t>
      </w:r>
      <w:r w:rsidR="00665BE1">
        <w:rPr>
          <w:rFonts w:ascii="Georgia" w:hAnsi="Georgia"/>
          <w:color w:val="000000" w:themeColor="text1"/>
          <w:sz w:val="20"/>
          <w:szCs w:val="20"/>
        </w:rPr>
        <w:t xml:space="preserve"> </w:t>
      </w:r>
      <w:r w:rsidR="005046D1" w:rsidRPr="00145B29">
        <w:rPr>
          <w:rFonts w:ascii="Georgia" w:hAnsi="Georgia"/>
          <w:b/>
          <w:color w:val="FF0000"/>
          <w:sz w:val="20"/>
          <w:szCs w:val="20"/>
        </w:rPr>
        <w:t xml:space="preserve">(Table </w:t>
      </w:r>
      <w:r w:rsidR="00575166">
        <w:rPr>
          <w:rFonts w:ascii="Georgia" w:hAnsi="Georgia"/>
          <w:b/>
          <w:color w:val="FF0000"/>
          <w:sz w:val="20"/>
          <w:szCs w:val="20"/>
        </w:rPr>
        <w:t>15</w:t>
      </w:r>
      <w:r w:rsidR="005046D1" w:rsidRPr="00145B29">
        <w:rPr>
          <w:rFonts w:ascii="Georgia" w:hAnsi="Georgia"/>
          <w:b/>
          <w:color w:val="FF0000"/>
          <w:sz w:val="20"/>
          <w:szCs w:val="20"/>
        </w:rPr>
        <w:t>)</w:t>
      </w:r>
      <w:r w:rsidRPr="00145B29">
        <w:rPr>
          <w:rFonts w:ascii="Georgia" w:hAnsi="Georgia"/>
          <w:color w:val="000000" w:themeColor="text1"/>
          <w:sz w:val="20"/>
          <w:szCs w:val="20"/>
        </w:rPr>
        <w:t>:</w:t>
      </w:r>
    </w:p>
    <w:p w:rsidR="004A55FE" w:rsidRPr="00145B29" w:rsidRDefault="004A55FE" w:rsidP="00A817A8">
      <w:pPr>
        <w:autoSpaceDE w:val="0"/>
        <w:autoSpaceDN w:val="0"/>
        <w:adjustRightInd w:val="0"/>
        <w:jc w:val="both"/>
        <w:rPr>
          <w:rFonts w:ascii="Georgia" w:hAnsi="Georgia"/>
          <w:color w:val="000000" w:themeColor="text1"/>
          <w:spacing w:val="-2"/>
          <w:w w:val="101"/>
          <w:sz w:val="20"/>
          <w:szCs w:val="20"/>
        </w:rPr>
      </w:pPr>
    </w:p>
    <w:p w:rsidR="00BF64DD" w:rsidRPr="00575166" w:rsidRDefault="007F7F4D" w:rsidP="00575166">
      <w:pPr>
        <w:autoSpaceDE w:val="0"/>
        <w:autoSpaceDN w:val="0"/>
        <w:adjustRightInd w:val="0"/>
        <w:jc w:val="center"/>
        <w:rPr>
          <w:rFonts w:ascii="Georgia" w:eastAsia="Book Antiqua" w:hAnsi="Georgia"/>
          <w:b/>
          <w:color w:val="FF0000"/>
          <w:sz w:val="21"/>
          <w:szCs w:val="20"/>
          <w:lang w:bidi="hi-IN"/>
        </w:rPr>
      </w:pPr>
      <w:r w:rsidRPr="00575166">
        <w:rPr>
          <w:rFonts w:ascii="Georgia" w:eastAsia="Book Antiqua" w:hAnsi="Georgia"/>
          <w:b/>
          <w:color w:val="FF0000"/>
          <w:sz w:val="21"/>
          <w:szCs w:val="20"/>
          <w:lang w:bidi="hi-IN"/>
        </w:rPr>
        <w:t xml:space="preserve">Table </w:t>
      </w:r>
      <w:r w:rsidR="00575166">
        <w:rPr>
          <w:rFonts w:ascii="Georgia" w:eastAsia="Book Antiqua" w:hAnsi="Georgia"/>
          <w:b/>
          <w:color w:val="FF0000"/>
          <w:sz w:val="21"/>
          <w:szCs w:val="20"/>
          <w:lang w:bidi="hi-IN"/>
        </w:rPr>
        <w:t>15</w:t>
      </w:r>
      <w:r w:rsidRPr="00575166">
        <w:rPr>
          <w:rFonts w:ascii="Georgia" w:eastAsia="Book Antiqua" w:hAnsi="Georgia"/>
          <w:b/>
          <w:color w:val="FF0000"/>
          <w:sz w:val="21"/>
          <w:szCs w:val="20"/>
          <w:lang w:bidi="hi-IN"/>
        </w:rPr>
        <w:t xml:space="preserve">: </w:t>
      </w:r>
      <w:r w:rsidR="004D6784" w:rsidRPr="00575166">
        <w:rPr>
          <w:rFonts w:ascii="Georgia" w:eastAsia="Book Antiqua" w:hAnsi="Georgia"/>
          <w:b/>
          <w:color w:val="FF0000"/>
          <w:sz w:val="21"/>
          <w:szCs w:val="20"/>
          <w:lang w:bidi="hi-IN"/>
        </w:rPr>
        <w:t xml:space="preserve">Yearly </w:t>
      </w:r>
      <w:r w:rsidR="005921C8" w:rsidRPr="00575166">
        <w:rPr>
          <w:rFonts w:ascii="Georgia" w:eastAsia="Book Antiqua" w:hAnsi="Georgia"/>
          <w:b/>
          <w:color w:val="FF0000"/>
          <w:sz w:val="21"/>
          <w:szCs w:val="20"/>
          <w:lang w:bidi="hi-IN"/>
        </w:rPr>
        <w:t xml:space="preserve">Increase in Population Rate of </w:t>
      </w:r>
      <w:r w:rsidR="004D6784" w:rsidRPr="00575166">
        <w:rPr>
          <w:rFonts w:ascii="Georgia" w:eastAsia="Book Antiqua" w:hAnsi="Georgia"/>
          <w:b/>
          <w:color w:val="FF0000"/>
          <w:sz w:val="21"/>
          <w:szCs w:val="20"/>
          <w:lang w:bidi="hi-IN"/>
        </w:rPr>
        <w:t>Uttarakhand</w:t>
      </w:r>
      <w:r w:rsidR="005921C8" w:rsidRPr="00575166">
        <w:rPr>
          <w:rFonts w:ascii="Georgia" w:eastAsia="Book Antiqua" w:hAnsi="Georgia"/>
          <w:b/>
          <w:color w:val="FF0000"/>
          <w:sz w:val="21"/>
          <w:szCs w:val="20"/>
          <w:lang w:bidi="hi-IN"/>
        </w:rPr>
        <w:t xml:space="preserve"> State,</w:t>
      </w:r>
      <w:r w:rsidR="004D6784" w:rsidRPr="00575166">
        <w:rPr>
          <w:rFonts w:ascii="Georgia" w:eastAsia="Book Antiqua" w:hAnsi="Georgia"/>
          <w:b/>
          <w:color w:val="FF0000"/>
          <w:sz w:val="21"/>
          <w:szCs w:val="20"/>
          <w:lang w:bidi="hi-IN"/>
        </w:rPr>
        <w:t xml:space="preserve"> 2014 to 2019.</w:t>
      </w:r>
    </w:p>
    <w:p w:rsidR="00BF64DD" w:rsidRDefault="00BF64DD" w:rsidP="00145B29">
      <w:pPr>
        <w:pStyle w:val="NormalWeb"/>
        <w:shd w:val="clear" w:color="auto" w:fill="FFFFFF"/>
        <w:spacing w:before="0" w:beforeAutospacing="0" w:after="0" w:afterAutospacing="0"/>
        <w:jc w:val="both"/>
        <w:rPr>
          <w:rFonts w:ascii="Georgia" w:hAnsi="Georgia"/>
          <w:color w:val="000000" w:themeColor="text1"/>
          <w:spacing w:val="-2"/>
          <w:w w:val="101"/>
          <w:sz w:val="20"/>
          <w:szCs w:val="20"/>
        </w:rPr>
      </w:pPr>
    </w:p>
    <w:tbl>
      <w:tblPr>
        <w:tblStyle w:val="TableGrid"/>
        <w:tblW w:w="0" w:type="auto"/>
        <w:jc w:val="center"/>
        <w:shd w:val="clear" w:color="auto" w:fill="FFFF00"/>
        <w:tblLook w:val="04A0"/>
      </w:tblPr>
      <w:tblGrid>
        <w:gridCol w:w="927"/>
        <w:gridCol w:w="700"/>
        <w:gridCol w:w="2413"/>
      </w:tblGrid>
      <w:tr w:rsidR="006043C5" w:rsidRPr="000065F8" w:rsidTr="006043C5">
        <w:trPr>
          <w:jc w:val="center"/>
        </w:trPr>
        <w:tc>
          <w:tcPr>
            <w:tcW w:w="0" w:type="auto"/>
            <w:tcBorders>
              <w:bottom w:val="single" w:sz="4" w:space="0" w:color="000000" w:themeColor="text1"/>
            </w:tcBorders>
            <w:shd w:val="clear" w:color="auto" w:fill="FFFF00"/>
          </w:tcPr>
          <w:p w:rsidR="006043C5" w:rsidRPr="008E3C56" w:rsidRDefault="006043C5" w:rsidP="006043C5">
            <w:pPr>
              <w:pStyle w:val="NormalWeb"/>
              <w:spacing w:before="0" w:beforeAutospacing="0" w:after="0" w:afterAutospacing="0"/>
              <w:jc w:val="center"/>
              <w:rPr>
                <w:rFonts w:ascii="Georgia" w:hAnsi="Georgia"/>
                <w:b/>
                <w:color w:val="000000" w:themeColor="text1"/>
                <w:sz w:val="20"/>
                <w:szCs w:val="20"/>
              </w:rPr>
            </w:pPr>
            <w:r w:rsidRPr="008E3C56">
              <w:rPr>
                <w:rFonts w:ascii="Georgia" w:hAnsi="Georgia"/>
                <w:b/>
                <w:color w:val="000000" w:themeColor="text1"/>
                <w:sz w:val="20"/>
                <w:szCs w:val="20"/>
              </w:rPr>
              <w:t>Sr. No.</w:t>
            </w:r>
          </w:p>
        </w:tc>
        <w:tc>
          <w:tcPr>
            <w:tcW w:w="0" w:type="auto"/>
            <w:tcBorders>
              <w:bottom w:val="single" w:sz="4" w:space="0" w:color="000000" w:themeColor="text1"/>
            </w:tcBorders>
            <w:shd w:val="clear" w:color="auto" w:fill="FFFF00"/>
          </w:tcPr>
          <w:p w:rsidR="006043C5" w:rsidRPr="008E3C56" w:rsidRDefault="006043C5" w:rsidP="006043C5">
            <w:pPr>
              <w:pStyle w:val="NormalWeb"/>
              <w:spacing w:before="0" w:beforeAutospacing="0" w:after="0" w:afterAutospacing="0"/>
              <w:jc w:val="center"/>
              <w:rPr>
                <w:rFonts w:ascii="Georgia" w:hAnsi="Georgia"/>
                <w:b/>
                <w:color w:val="000000" w:themeColor="text1"/>
                <w:sz w:val="20"/>
                <w:szCs w:val="20"/>
              </w:rPr>
            </w:pPr>
            <w:r w:rsidRPr="008E3C56">
              <w:rPr>
                <w:rFonts w:ascii="Georgia" w:hAnsi="Georgia"/>
                <w:b/>
                <w:color w:val="000000" w:themeColor="text1"/>
                <w:sz w:val="20"/>
                <w:szCs w:val="20"/>
              </w:rPr>
              <w:t>Year</w:t>
            </w:r>
          </w:p>
        </w:tc>
        <w:tc>
          <w:tcPr>
            <w:tcW w:w="0" w:type="auto"/>
            <w:tcBorders>
              <w:bottom w:val="single" w:sz="4" w:space="0" w:color="000000" w:themeColor="text1"/>
            </w:tcBorders>
            <w:shd w:val="clear" w:color="auto" w:fill="FFFF00"/>
          </w:tcPr>
          <w:p w:rsidR="006043C5" w:rsidRPr="008E3C56" w:rsidRDefault="006043C5" w:rsidP="006043C5">
            <w:pPr>
              <w:pStyle w:val="NormalWeb"/>
              <w:spacing w:before="0" w:beforeAutospacing="0" w:after="0" w:afterAutospacing="0"/>
              <w:jc w:val="center"/>
              <w:rPr>
                <w:rFonts w:ascii="Georgia" w:hAnsi="Georgia"/>
                <w:b/>
                <w:color w:val="000000" w:themeColor="text1"/>
                <w:sz w:val="20"/>
                <w:szCs w:val="20"/>
              </w:rPr>
            </w:pPr>
            <w:r w:rsidRPr="008E3C56">
              <w:rPr>
                <w:rFonts w:ascii="Georgia" w:hAnsi="Georgia"/>
                <w:b/>
                <w:color w:val="000000" w:themeColor="text1"/>
                <w:sz w:val="20"/>
                <w:szCs w:val="20"/>
              </w:rPr>
              <w:t>Population in Million</w:t>
            </w:r>
          </w:p>
        </w:tc>
      </w:tr>
      <w:tr w:rsidR="006043C5" w:rsidRPr="00DA1593" w:rsidTr="006043C5">
        <w:trPr>
          <w:jc w:val="center"/>
        </w:trPr>
        <w:tc>
          <w:tcPr>
            <w:tcW w:w="0" w:type="auto"/>
            <w:shd w:val="clear" w:color="auto" w:fill="FFFFFF" w:themeFill="background1"/>
            <w:vAlign w:val="center"/>
          </w:tcPr>
          <w:p w:rsidR="006043C5" w:rsidRPr="00A817A8" w:rsidRDefault="006043C5" w:rsidP="006043C5">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1.</w:t>
            </w:r>
          </w:p>
        </w:tc>
        <w:tc>
          <w:tcPr>
            <w:tcW w:w="0" w:type="auto"/>
            <w:shd w:val="clear" w:color="auto" w:fill="FFFFFF" w:themeFill="background1"/>
          </w:tcPr>
          <w:p w:rsidR="006043C5" w:rsidRPr="00A817A8" w:rsidRDefault="006043C5" w:rsidP="006043C5">
            <w:pPr>
              <w:pStyle w:val="NormalWeb"/>
              <w:spacing w:before="0" w:beforeAutospacing="0" w:after="0" w:afterAutospacing="0"/>
              <w:jc w:val="center"/>
              <w:rPr>
                <w:rFonts w:ascii="Georgia" w:hAnsi="Georgia"/>
                <w:i/>
                <w:color w:val="000000" w:themeColor="text1"/>
                <w:sz w:val="18"/>
                <w:szCs w:val="18"/>
              </w:rPr>
            </w:pPr>
            <w:r w:rsidRPr="00A817A8">
              <w:rPr>
                <w:rFonts w:ascii="Georgia" w:hAnsi="Georgia"/>
                <w:i/>
                <w:color w:val="000000" w:themeColor="text1"/>
                <w:sz w:val="18"/>
                <w:szCs w:val="18"/>
              </w:rPr>
              <w:t>2014</w:t>
            </w:r>
          </w:p>
        </w:tc>
        <w:tc>
          <w:tcPr>
            <w:tcW w:w="0" w:type="auto"/>
            <w:shd w:val="clear" w:color="auto" w:fill="FFFFFF" w:themeFill="background1"/>
          </w:tcPr>
          <w:p w:rsidR="006043C5" w:rsidRPr="00A817A8" w:rsidRDefault="006043C5" w:rsidP="006043C5">
            <w:pPr>
              <w:pStyle w:val="NormalWeb"/>
              <w:spacing w:before="0" w:beforeAutospacing="0" w:after="0" w:afterAutospacing="0"/>
              <w:jc w:val="center"/>
              <w:rPr>
                <w:rFonts w:ascii="Georgia" w:hAnsi="Georgia"/>
                <w:b/>
                <w:color w:val="000000" w:themeColor="text1"/>
                <w:sz w:val="18"/>
                <w:szCs w:val="18"/>
              </w:rPr>
            </w:pPr>
            <w:r w:rsidRPr="00A817A8">
              <w:rPr>
                <w:rFonts w:ascii="Georgia" w:hAnsi="Georgia"/>
                <w:b/>
                <w:color w:val="000000" w:themeColor="text1"/>
                <w:sz w:val="18"/>
                <w:szCs w:val="18"/>
              </w:rPr>
              <w:t>10.170</w:t>
            </w:r>
          </w:p>
        </w:tc>
      </w:tr>
      <w:tr w:rsidR="006043C5" w:rsidRPr="00B32A02" w:rsidTr="006043C5">
        <w:trPr>
          <w:jc w:val="center"/>
        </w:trPr>
        <w:tc>
          <w:tcPr>
            <w:tcW w:w="0" w:type="auto"/>
            <w:shd w:val="clear" w:color="auto" w:fill="FFFFFF" w:themeFill="background1"/>
            <w:vAlign w:val="center"/>
          </w:tcPr>
          <w:p w:rsidR="006043C5" w:rsidRPr="00A817A8" w:rsidRDefault="006043C5" w:rsidP="006043C5">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2.</w:t>
            </w:r>
          </w:p>
        </w:tc>
        <w:tc>
          <w:tcPr>
            <w:tcW w:w="0" w:type="auto"/>
            <w:shd w:val="clear" w:color="auto" w:fill="FFFFFF" w:themeFill="background1"/>
          </w:tcPr>
          <w:p w:rsidR="006043C5" w:rsidRPr="00A817A8" w:rsidRDefault="006043C5" w:rsidP="006043C5">
            <w:pPr>
              <w:pStyle w:val="NormalWeb"/>
              <w:spacing w:before="0" w:beforeAutospacing="0" w:after="0" w:afterAutospacing="0"/>
              <w:jc w:val="center"/>
              <w:rPr>
                <w:rFonts w:ascii="Georgia" w:hAnsi="Georgia"/>
                <w:i/>
                <w:color w:val="000000" w:themeColor="text1"/>
                <w:sz w:val="18"/>
                <w:szCs w:val="18"/>
              </w:rPr>
            </w:pPr>
            <w:r w:rsidRPr="00A817A8">
              <w:rPr>
                <w:rFonts w:ascii="Georgia" w:hAnsi="Georgia"/>
                <w:i/>
                <w:color w:val="000000" w:themeColor="text1"/>
                <w:sz w:val="18"/>
                <w:szCs w:val="18"/>
              </w:rPr>
              <w:t>2015</w:t>
            </w:r>
          </w:p>
        </w:tc>
        <w:tc>
          <w:tcPr>
            <w:tcW w:w="0" w:type="auto"/>
            <w:shd w:val="clear" w:color="auto" w:fill="FFFFFF" w:themeFill="background1"/>
          </w:tcPr>
          <w:p w:rsidR="006043C5" w:rsidRPr="00A817A8" w:rsidRDefault="006043C5" w:rsidP="006043C5">
            <w:pPr>
              <w:pStyle w:val="NormalWeb"/>
              <w:spacing w:before="0" w:beforeAutospacing="0" w:after="0" w:afterAutospacing="0"/>
              <w:jc w:val="center"/>
              <w:rPr>
                <w:rFonts w:ascii="Georgia" w:hAnsi="Georgia"/>
                <w:b/>
                <w:color w:val="000000" w:themeColor="text1"/>
                <w:sz w:val="18"/>
                <w:szCs w:val="18"/>
              </w:rPr>
            </w:pPr>
            <w:r w:rsidRPr="00A817A8">
              <w:rPr>
                <w:rFonts w:ascii="Georgia" w:hAnsi="Georgia"/>
                <w:b/>
                <w:color w:val="000000" w:themeColor="text1"/>
                <w:sz w:val="18"/>
                <w:szCs w:val="18"/>
              </w:rPr>
              <w:t>10.220</w:t>
            </w:r>
          </w:p>
        </w:tc>
      </w:tr>
      <w:tr w:rsidR="006043C5" w:rsidRPr="00B32A02" w:rsidTr="006043C5">
        <w:trPr>
          <w:jc w:val="center"/>
        </w:trPr>
        <w:tc>
          <w:tcPr>
            <w:tcW w:w="0" w:type="auto"/>
            <w:shd w:val="clear" w:color="auto" w:fill="FFFFFF" w:themeFill="background1"/>
            <w:vAlign w:val="center"/>
          </w:tcPr>
          <w:p w:rsidR="006043C5" w:rsidRPr="00A817A8" w:rsidRDefault="006043C5" w:rsidP="006043C5">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3.</w:t>
            </w:r>
          </w:p>
        </w:tc>
        <w:tc>
          <w:tcPr>
            <w:tcW w:w="0" w:type="auto"/>
            <w:shd w:val="clear" w:color="auto" w:fill="FFFFFF" w:themeFill="background1"/>
          </w:tcPr>
          <w:p w:rsidR="006043C5" w:rsidRPr="00A817A8" w:rsidRDefault="006043C5" w:rsidP="006043C5">
            <w:pPr>
              <w:pStyle w:val="NormalWeb"/>
              <w:spacing w:before="0" w:beforeAutospacing="0" w:after="0" w:afterAutospacing="0"/>
              <w:jc w:val="center"/>
              <w:rPr>
                <w:rFonts w:ascii="Georgia" w:hAnsi="Georgia"/>
                <w:i/>
                <w:color w:val="000000" w:themeColor="text1"/>
                <w:sz w:val="18"/>
                <w:szCs w:val="18"/>
              </w:rPr>
            </w:pPr>
            <w:r w:rsidRPr="00A817A8">
              <w:rPr>
                <w:rFonts w:ascii="Georgia" w:hAnsi="Georgia"/>
                <w:i/>
                <w:color w:val="000000" w:themeColor="text1"/>
                <w:sz w:val="18"/>
                <w:szCs w:val="18"/>
              </w:rPr>
              <w:t>2016</w:t>
            </w:r>
          </w:p>
        </w:tc>
        <w:tc>
          <w:tcPr>
            <w:tcW w:w="0" w:type="auto"/>
            <w:shd w:val="clear" w:color="auto" w:fill="FFFFFF" w:themeFill="background1"/>
          </w:tcPr>
          <w:p w:rsidR="006043C5" w:rsidRPr="00A817A8" w:rsidRDefault="006043C5" w:rsidP="006043C5">
            <w:pPr>
              <w:pStyle w:val="NormalWeb"/>
              <w:spacing w:before="0" w:beforeAutospacing="0" w:after="0" w:afterAutospacing="0"/>
              <w:jc w:val="center"/>
              <w:rPr>
                <w:rFonts w:ascii="Georgia" w:hAnsi="Georgia"/>
                <w:b/>
                <w:color w:val="000000" w:themeColor="text1"/>
                <w:sz w:val="18"/>
                <w:szCs w:val="18"/>
              </w:rPr>
            </w:pPr>
            <w:r w:rsidRPr="00A817A8">
              <w:rPr>
                <w:rFonts w:ascii="Georgia" w:hAnsi="Georgia"/>
                <w:b/>
                <w:color w:val="000000" w:themeColor="text1"/>
                <w:sz w:val="18"/>
                <w:szCs w:val="18"/>
              </w:rPr>
              <w:t>10.280</w:t>
            </w:r>
          </w:p>
        </w:tc>
      </w:tr>
      <w:tr w:rsidR="006043C5" w:rsidRPr="00B32A02" w:rsidTr="006043C5">
        <w:trPr>
          <w:jc w:val="center"/>
        </w:trPr>
        <w:tc>
          <w:tcPr>
            <w:tcW w:w="0" w:type="auto"/>
            <w:shd w:val="clear" w:color="auto" w:fill="FFFFFF" w:themeFill="background1"/>
            <w:vAlign w:val="center"/>
          </w:tcPr>
          <w:p w:rsidR="006043C5" w:rsidRPr="00A817A8" w:rsidRDefault="006043C5" w:rsidP="006043C5">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4.</w:t>
            </w:r>
          </w:p>
        </w:tc>
        <w:tc>
          <w:tcPr>
            <w:tcW w:w="0" w:type="auto"/>
            <w:shd w:val="clear" w:color="auto" w:fill="FFFFFF" w:themeFill="background1"/>
          </w:tcPr>
          <w:p w:rsidR="006043C5" w:rsidRPr="00A817A8" w:rsidRDefault="006043C5" w:rsidP="006043C5">
            <w:pPr>
              <w:pStyle w:val="NormalWeb"/>
              <w:spacing w:before="0" w:beforeAutospacing="0" w:after="0" w:afterAutospacing="0"/>
              <w:jc w:val="center"/>
              <w:rPr>
                <w:rFonts w:ascii="Georgia" w:hAnsi="Georgia"/>
                <w:i/>
                <w:color w:val="000000" w:themeColor="text1"/>
                <w:sz w:val="18"/>
                <w:szCs w:val="18"/>
              </w:rPr>
            </w:pPr>
            <w:r w:rsidRPr="00A817A8">
              <w:rPr>
                <w:rFonts w:ascii="Georgia" w:hAnsi="Georgia"/>
                <w:i/>
                <w:color w:val="000000" w:themeColor="text1"/>
                <w:sz w:val="18"/>
                <w:szCs w:val="18"/>
              </w:rPr>
              <w:t>2017</w:t>
            </w:r>
          </w:p>
        </w:tc>
        <w:tc>
          <w:tcPr>
            <w:tcW w:w="0" w:type="auto"/>
            <w:shd w:val="clear" w:color="auto" w:fill="FFFFFF" w:themeFill="background1"/>
          </w:tcPr>
          <w:p w:rsidR="006043C5" w:rsidRPr="00A817A8" w:rsidRDefault="006043C5" w:rsidP="006043C5">
            <w:pPr>
              <w:pStyle w:val="NormalWeb"/>
              <w:spacing w:before="0" w:beforeAutospacing="0" w:after="0" w:afterAutospacing="0"/>
              <w:jc w:val="center"/>
              <w:rPr>
                <w:rFonts w:ascii="Georgia" w:hAnsi="Georgia"/>
                <w:b/>
                <w:color w:val="000000" w:themeColor="text1"/>
                <w:sz w:val="18"/>
                <w:szCs w:val="18"/>
              </w:rPr>
            </w:pPr>
            <w:r w:rsidRPr="00A817A8">
              <w:rPr>
                <w:rFonts w:ascii="Georgia" w:hAnsi="Georgia"/>
                <w:b/>
                <w:color w:val="000000" w:themeColor="text1"/>
                <w:sz w:val="18"/>
                <w:szCs w:val="18"/>
              </w:rPr>
              <w:t>10.320</w:t>
            </w:r>
          </w:p>
        </w:tc>
      </w:tr>
      <w:tr w:rsidR="006043C5" w:rsidRPr="00B32A02" w:rsidTr="006043C5">
        <w:trPr>
          <w:jc w:val="center"/>
        </w:trPr>
        <w:tc>
          <w:tcPr>
            <w:tcW w:w="0" w:type="auto"/>
            <w:shd w:val="clear" w:color="auto" w:fill="FFFFFF" w:themeFill="background1"/>
            <w:vAlign w:val="center"/>
          </w:tcPr>
          <w:p w:rsidR="006043C5" w:rsidRPr="00A817A8" w:rsidRDefault="006043C5" w:rsidP="006043C5">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5.</w:t>
            </w:r>
          </w:p>
        </w:tc>
        <w:tc>
          <w:tcPr>
            <w:tcW w:w="0" w:type="auto"/>
            <w:shd w:val="clear" w:color="auto" w:fill="FFFFFF" w:themeFill="background1"/>
          </w:tcPr>
          <w:p w:rsidR="006043C5" w:rsidRPr="00A817A8" w:rsidRDefault="006043C5" w:rsidP="006043C5">
            <w:pPr>
              <w:pStyle w:val="NormalWeb"/>
              <w:spacing w:before="0" w:beforeAutospacing="0" w:after="0" w:afterAutospacing="0"/>
              <w:jc w:val="center"/>
              <w:rPr>
                <w:rFonts w:ascii="Georgia" w:hAnsi="Georgia"/>
                <w:i/>
                <w:color w:val="000000" w:themeColor="text1"/>
                <w:sz w:val="18"/>
                <w:szCs w:val="18"/>
              </w:rPr>
            </w:pPr>
            <w:r w:rsidRPr="00A817A8">
              <w:rPr>
                <w:rFonts w:ascii="Georgia" w:hAnsi="Georgia"/>
                <w:i/>
                <w:color w:val="000000" w:themeColor="text1"/>
                <w:sz w:val="18"/>
                <w:szCs w:val="18"/>
              </w:rPr>
              <w:t>2018</w:t>
            </w:r>
          </w:p>
        </w:tc>
        <w:tc>
          <w:tcPr>
            <w:tcW w:w="0" w:type="auto"/>
            <w:shd w:val="clear" w:color="auto" w:fill="FFFFFF" w:themeFill="background1"/>
          </w:tcPr>
          <w:p w:rsidR="006043C5" w:rsidRPr="00A817A8" w:rsidRDefault="006043C5" w:rsidP="006043C5">
            <w:pPr>
              <w:pStyle w:val="NormalWeb"/>
              <w:spacing w:before="0" w:beforeAutospacing="0" w:after="0" w:afterAutospacing="0"/>
              <w:jc w:val="center"/>
              <w:rPr>
                <w:rFonts w:ascii="Georgia" w:hAnsi="Georgia"/>
                <w:b/>
                <w:color w:val="000000" w:themeColor="text1"/>
                <w:sz w:val="18"/>
                <w:szCs w:val="18"/>
              </w:rPr>
            </w:pPr>
            <w:r w:rsidRPr="00A817A8">
              <w:rPr>
                <w:rFonts w:ascii="Georgia" w:hAnsi="Georgia"/>
                <w:b/>
                <w:color w:val="000000" w:themeColor="text1"/>
                <w:sz w:val="18"/>
                <w:szCs w:val="18"/>
              </w:rPr>
              <w:t>10.356</w:t>
            </w:r>
          </w:p>
        </w:tc>
      </w:tr>
      <w:tr w:rsidR="006043C5" w:rsidRPr="00DA1593" w:rsidTr="006043C5">
        <w:trPr>
          <w:jc w:val="center"/>
        </w:trPr>
        <w:tc>
          <w:tcPr>
            <w:tcW w:w="0" w:type="auto"/>
            <w:shd w:val="clear" w:color="auto" w:fill="FFFFFF" w:themeFill="background1"/>
            <w:vAlign w:val="center"/>
          </w:tcPr>
          <w:p w:rsidR="006043C5" w:rsidRPr="00A817A8" w:rsidRDefault="006043C5" w:rsidP="006043C5">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6.</w:t>
            </w:r>
          </w:p>
        </w:tc>
        <w:tc>
          <w:tcPr>
            <w:tcW w:w="0" w:type="auto"/>
            <w:shd w:val="clear" w:color="auto" w:fill="FFFFFF" w:themeFill="background1"/>
          </w:tcPr>
          <w:p w:rsidR="006043C5" w:rsidRPr="00A817A8" w:rsidRDefault="006043C5" w:rsidP="006043C5">
            <w:pPr>
              <w:pStyle w:val="NormalWeb"/>
              <w:spacing w:before="0" w:beforeAutospacing="0" w:after="0" w:afterAutospacing="0"/>
              <w:jc w:val="center"/>
              <w:rPr>
                <w:rFonts w:ascii="Georgia" w:hAnsi="Georgia"/>
                <w:i/>
                <w:color w:val="000000" w:themeColor="text1"/>
                <w:sz w:val="18"/>
                <w:szCs w:val="18"/>
              </w:rPr>
            </w:pPr>
            <w:r w:rsidRPr="00A817A8">
              <w:rPr>
                <w:rFonts w:ascii="Georgia" w:hAnsi="Georgia"/>
                <w:i/>
                <w:color w:val="000000" w:themeColor="text1"/>
                <w:sz w:val="18"/>
                <w:szCs w:val="18"/>
              </w:rPr>
              <w:t>2019</w:t>
            </w:r>
          </w:p>
        </w:tc>
        <w:tc>
          <w:tcPr>
            <w:tcW w:w="0" w:type="auto"/>
            <w:shd w:val="clear" w:color="auto" w:fill="FFFFFF" w:themeFill="background1"/>
          </w:tcPr>
          <w:p w:rsidR="006043C5" w:rsidRPr="00A817A8" w:rsidRDefault="006043C5" w:rsidP="006043C5">
            <w:pPr>
              <w:pStyle w:val="NormalWeb"/>
              <w:spacing w:before="0" w:beforeAutospacing="0" w:after="0" w:afterAutospacing="0"/>
              <w:jc w:val="center"/>
              <w:rPr>
                <w:rFonts w:ascii="Georgia" w:hAnsi="Georgia"/>
                <w:b/>
                <w:color w:val="000000" w:themeColor="text1"/>
                <w:sz w:val="18"/>
                <w:szCs w:val="18"/>
              </w:rPr>
            </w:pPr>
            <w:r w:rsidRPr="00A817A8">
              <w:rPr>
                <w:rFonts w:ascii="Georgia" w:hAnsi="Georgia"/>
                <w:b/>
                <w:color w:val="000000" w:themeColor="text1"/>
                <w:sz w:val="18"/>
                <w:szCs w:val="18"/>
              </w:rPr>
              <w:t>10.3932 (Estimated)</w:t>
            </w:r>
          </w:p>
        </w:tc>
      </w:tr>
    </w:tbl>
    <w:p w:rsidR="006043C5" w:rsidRDefault="006043C5" w:rsidP="00145B29">
      <w:pPr>
        <w:pStyle w:val="NormalWeb"/>
        <w:shd w:val="clear" w:color="auto" w:fill="FFFFFF"/>
        <w:spacing w:before="0" w:beforeAutospacing="0" w:after="0" w:afterAutospacing="0"/>
        <w:jc w:val="both"/>
        <w:rPr>
          <w:rFonts w:ascii="Georgia" w:hAnsi="Georgia"/>
          <w:color w:val="000000" w:themeColor="text1"/>
          <w:spacing w:val="-2"/>
          <w:w w:val="101"/>
          <w:sz w:val="20"/>
          <w:szCs w:val="20"/>
        </w:rPr>
      </w:pPr>
    </w:p>
    <w:p w:rsidR="0050755A" w:rsidRDefault="0050755A" w:rsidP="00BE288E">
      <w:pPr>
        <w:pStyle w:val="NormalWeb"/>
        <w:shd w:val="clear" w:color="auto" w:fill="FFFFFF"/>
        <w:spacing w:before="0" w:beforeAutospacing="0" w:after="0" w:afterAutospacing="0"/>
        <w:ind w:firstLine="720"/>
        <w:jc w:val="both"/>
        <w:rPr>
          <w:rFonts w:ascii="Georgia" w:hAnsi="Georgia"/>
          <w:color w:val="000000" w:themeColor="text1"/>
          <w:sz w:val="20"/>
          <w:szCs w:val="20"/>
        </w:rPr>
      </w:pPr>
      <w:r>
        <w:rPr>
          <w:noProof/>
        </w:rPr>
        <w:drawing>
          <wp:inline distT="0" distB="0" distL="0" distR="0">
            <wp:extent cx="5146040" cy="2590800"/>
            <wp:effectExtent l="76200" t="57150" r="54610" b="38100"/>
            <wp:docPr id="176" name="Picture 176" descr="population of Uttarakhand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pulation of Uttarakhand 2019"/>
                    <pic:cNvPicPr>
                      <a:picLocks noChangeAspect="1" noChangeArrowheads="1"/>
                    </pic:cNvPicPr>
                  </pic:nvPicPr>
                  <pic:blipFill>
                    <a:blip r:embed="rId6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6040" cy="2590800"/>
                    </a:xfrm>
                    <a:prstGeom prst="rect">
                      <a:avLst/>
                    </a:prstGeom>
                    <a:noFill/>
                    <a:ln w="38100">
                      <a:solidFill>
                        <a:srgbClr val="00FF00"/>
                      </a:solidFill>
                    </a:ln>
                    <a:scene3d>
                      <a:camera prst="orthographicFront"/>
                      <a:lightRig rig="threePt" dir="t"/>
                    </a:scene3d>
                    <a:sp3d>
                      <a:bevelT w="114300" prst="artDeco"/>
                    </a:sp3d>
                  </pic:spPr>
                </pic:pic>
              </a:graphicData>
            </a:graphic>
          </wp:inline>
        </w:drawing>
      </w:r>
    </w:p>
    <w:p w:rsidR="0050755A" w:rsidRPr="0050755A" w:rsidRDefault="0050755A" w:rsidP="0050755A">
      <w:pPr>
        <w:pStyle w:val="NormalWeb"/>
        <w:shd w:val="clear" w:color="auto" w:fill="FFFFFF"/>
        <w:spacing w:before="0" w:beforeAutospacing="0" w:after="0" w:afterAutospacing="0"/>
        <w:jc w:val="both"/>
        <w:rPr>
          <w:rFonts w:ascii="Georgia" w:hAnsi="Georgia"/>
          <w:color w:val="000000"/>
          <w:spacing w:val="-2"/>
          <w:w w:val="101"/>
          <w:sz w:val="20"/>
          <w:szCs w:val="20"/>
        </w:rPr>
      </w:pPr>
    </w:p>
    <w:p w:rsidR="00EA4A0C" w:rsidRPr="00364FED" w:rsidRDefault="00BE288E" w:rsidP="00BE288E">
      <w:pPr>
        <w:pStyle w:val="NormalWeb"/>
        <w:shd w:val="clear" w:color="auto" w:fill="FFFFFF"/>
        <w:spacing w:before="0" w:beforeAutospacing="0" w:after="0" w:afterAutospacing="0"/>
        <w:ind w:firstLine="720"/>
        <w:jc w:val="both"/>
        <w:rPr>
          <w:rFonts w:ascii="Georgia" w:hAnsi="Georgia"/>
          <w:color w:val="000000"/>
          <w:spacing w:val="-2"/>
          <w:w w:val="101"/>
          <w:sz w:val="20"/>
          <w:szCs w:val="20"/>
        </w:rPr>
      </w:pPr>
      <w:r w:rsidRPr="00364FED">
        <w:rPr>
          <w:rFonts w:ascii="Georgia" w:hAnsi="Georgia"/>
          <w:color w:val="000000" w:themeColor="text1"/>
          <w:sz w:val="20"/>
          <w:szCs w:val="20"/>
        </w:rPr>
        <w:t>By checking out the population of Uttarakhand from 2014</w:t>
      </w:r>
      <w:r w:rsidR="00982ED5" w:rsidRPr="00364FED">
        <w:rPr>
          <w:rFonts w:ascii="Georgia" w:hAnsi="Georgia"/>
          <w:color w:val="000000" w:themeColor="text1"/>
          <w:sz w:val="20"/>
          <w:szCs w:val="20"/>
        </w:rPr>
        <w:t xml:space="preserve"> </w:t>
      </w:r>
      <w:r w:rsidR="005D546E">
        <w:rPr>
          <w:rFonts w:ascii="Georgia" w:hAnsi="Georgia"/>
          <w:color w:val="000000" w:themeColor="text1"/>
          <w:sz w:val="20"/>
          <w:szCs w:val="20"/>
        </w:rPr>
        <w:t>to</w:t>
      </w:r>
      <w:r w:rsidR="00982ED5" w:rsidRPr="00364FED">
        <w:rPr>
          <w:rFonts w:ascii="Georgia" w:hAnsi="Georgia"/>
          <w:color w:val="000000" w:themeColor="text1"/>
          <w:sz w:val="20"/>
          <w:szCs w:val="20"/>
        </w:rPr>
        <w:t xml:space="preserve"> </w:t>
      </w:r>
      <w:r w:rsidRPr="00364FED">
        <w:rPr>
          <w:rFonts w:ascii="Georgia" w:hAnsi="Georgia"/>
          <w:color w:val="000000" w:themeColor="text1"/>
          <w:sz w:val="20"/>
          <w:szCs w:val="20"/>
        </w:rPr>
        <w:t>18, it is evident that the population has gone up by 0.186 Million in the previous 5 years. This figure shows that the yearly population increase is of 0.0372 Million. Therefore, the population of Uttarakhand in 2019 is 10.356 Million + 0.0372 Million = 10.3932 Million. To conclude it, the population of Uttarakhand in 2019 as per estimates = 10.3932 Million.</w:t>
      </w:r>
      <w:r w:rsidR="005D546E">
        <w:rPr>
          <w:rFonts w:ascii="Georgia" w:hAnsi="Georgia"/>
          <w:color w:val="000000" w:themeColor="text1"/>
          <w:sz w:val="20"/>
          <w:szCs w:val="20"/>
        </w:rPr>
        <w:t xml:space="preserve"> </w:t>
      </w:r>
      <w:r w:rsidR="00145B29" w:rsidRPr="000777EB">
        <w:rPr>
          <w:rFonts w:ascii="Georgia" w:hAnsi="Georgia"/>
          <w:color w:val="000000" w:themeColor="text1"/>
          <w:sz w:val="20"/>
          <w:szCs w:val="20"/>
        </w:rPr>
        <w:t>L</w:t>
      </w:r>
      <w:r w:rsidR="0089757F" w:rsidRPr="000777EB">
        <w:rPr>
          <w:rFonts w:ascii="Georgia" w:hAnsi="Georgia"/>
          <w:color w:val="000000" w:themeColor="text1"/>
          <w:sz w:val="20"/>
          <w:szCs w:val="20"/>
        </w:rPr>
        <w:t xml:space="preserve">anguages of </w:t>
      </w:r>
      <w:r w:rsidR="00226D4A" w:rsidRPr="000777EB">
        <w:rPr>
          <w:rFonts w:ascii="Georgia" w:hAnsi="Georgia"/>
          <w:color w:val="000000" w:themeColor="text1"/>
          <w:sz w:val="20"/>
          <w:szCs w:val="20"/>
        </w:rPr>
        <w:t>Uttarakhand</w:t>
      </w:r>
      <w:r w:rsidR="0089757F" w:rsidRPr="000777EB">
        <w:rPr>
          <w:rFonts w:ascii="Georgia" w:hAnsi="Georgia"/>
          <w:color w:val="000000" w:themeColor="text1"/>
          <w:sz w:val="20"/>
          <w:szCs w:val="20"/>
        </w:rPr>
        <w:t xml:space="preserve"> State are as </w:t>
      </w:r>
      <w:r w:rsidR="007841D7" w:rsidRPr="000777EB">
        <w:rPr>
          <w:rFonts w:ascii="Georgia" w:hAnsi="Georgia"/>
          <w:color w:val="000000" w:themeColor="text1"/>
          <w:sz w:val="20"/>
          <w:szCs w:val="20"/>
        </w:rPr>
        <w:t xml:space="preserve">given </w:t>
      </w:r>
      <w:r w:rsidR="0089757F" w:rsidRPr="000777EB">
        <w:rPr>
          <w:rFonts w:ascii="Georgia" w:hAnsi="Georgia"/>
          <w:color w:val="000000" w:themeColor="text1"/>
          <w:sz w:val="20"/>
          <w:szCs w:val="20"/>
        </w:rPr>
        <w:t>below in the</w:t>
      </w:r>
      <w:r w:rsidR="003B3036">
        <w:rPr>
          <w:rFonts w:ascii="Georgia" w:hAnsi="Georgia"/>
          <w:color w:val="000000" w:themeColor="text1"/>
          <w:sz w:val="20"/>
          <w:szCs w:val="20"/>
        </w:rPr>
        <w:t xml:space="preserve"> </w:t>
      </w:r>
      <w:r w:rsidR="0089757F" w:rsidRPr="00364FED">
        <w:rPr>
          <w:rFonts w:ascii="Georgia" w:hAnsi="Georgia"/>
          <w:b/>
          <w:color w:val="FF0000"/>
          <w:spacing w:val="-2"/>
          <w:w w:val="101"/>
          <w:sz w:val="20"/>
          <w:szCs w:val="20"/>
        </w:rPr>
        <w:t xml:space="preserve">Table </w:t>
      </w:r>
      <w:r w:rsidR="00BA074A">
        <w:rPr>
          <w:rFonts w:ascii="Georgia" w:hAnsi="Georgia"/>
          <w:b/>
          <w:color w:val="FF0000"/>
          <w:spacing w:val="-2"/>
          <w:w w:val="101"/>
          <w:sz w:val="20"/>
          <w:szCs w:val="20"/>
        </w:rPr>
        <w:t>16</w:t>
      </w:r>
      <w:r w:rsidR="00BD4270" w:rsidRPr="00364FED">
        <w:rPr>
          <w:rFonts w:ascii="Georgia" w:hAnsi="Georgia"/>
          <w:color w:val="000000"/>
          <w:spacing w:val="-2"/>
          <w:w w:val="101"/>
          <w:sz w:val="20"/>
          <w:szCs w:val="20"/>
        </w:rPr>
        <w:t>.</w:t>
      </w:r>
    </w:p>
    <w:p w:rsidR="00BD4270" w:rsidRPr="000065F8" w:rsidRDefault="00BD4270" w:rsidP="009E7FC3">
      <w:pPr>
        <w:pStyle w:val="NormalWeb"/>
        <w:shd w:val="clear" w:color="auto" w:fill="FFFFFF"/>
        <w:spacing w:before="0" w:beforeAutospacing="0" w:after="0" w:afterAutospacing="0"/>
        <w:jc w:val="both"/>
        <w:rPr>
          <w:rFonts w:ascii="Georgia" w:hAnsi="Georgia"/>
          <w:color w:val="000000"/>
          <w:spacing w:val="-2"/>
          <w:w w:val="101"/>
          <w:sz w:val="20"/>
          <w:szCs w:val="20"/>
        </w:rPr>
      </w:pPr>
    </w:p>
    <w:p w:rsidR="00F34967" w:rsidRPr="000065F8" w:rsidRDefault="00F34967" w:rsidP="009E7FC3">
      <w:pPr>
        <w:autoSpaceDE w:val="0"/>
        <w:autoSpaceDN w:val="0"/>
        <w:adjustRightInd w:val="0"/>
        <w:jc w:val="center"/>
        <w:rPr>
          <w:rFonts w:ascii="Georgia" w:hAnsi="Georgia"/>
          <w:b/>
          <w:color w:val="FF0000"/>
          <w:spacing w:val="-2"/>
          <w:w w:val="101"/>
          <w:sz w:val="20"/>
          <w:szCs w:val="20"/>
        </w:rPr>
      </w:pPr>
      <w:r w:rsidRPr="000065F8">
        <w:rPr>
          <w:rFonts w:ascii="Georgia" w:eastAsia="Book Antiqua" w:hAnsi="Georgia"/>
          <w:b/>
          <w:color w:val="FF0000"/>
          <w:sz w:val="21"/>
          <w:szCs w:val="20"/>
          <w:lang w:bidi="hi-IN"/>
        </w:rPr>
        <w:t xml:space="preserve">Table </w:t>
      </w:r>
      <w:r w:rsidR="00BA074A">
        <w:rPr>
          <w:rFonts w:ascii="Georgia" w:eastAsia="Book Antiqua" w:hAnsi="Georgia"/>
          <w:b/>
          <w:color w:val="FF0000"/>
          <w:sz w:val="21"/>
          <w:szCs w:val="20"/>
          <w:lang w:bidi="hi-IN"/>
        </w:rPr>
        <w:t>16</w:t>
      </w:r>
      <w:r w:rsidRPr="000065F8">
        <w:rPr>
          <w:rFonts w:ascii="Georgia" w:eastAsia="Book Antiqua" w:hAnsi="Georgia"/>
          <w:b/>
          <w:color w:val="FF0000"/>
          <w:sz w:val="21"/>
          <w:szCs w:val="20"/>
          <w:lang w:bidi="hi-IN"/>
        </w:rPr>
        <w:t xml:space="preserve">: Conversation/ Speaking Percentage Languages </w:t>
      </w:r>
      <w:r w:rsidR="00F1172C">
        <w:rPr>
          <w:rFonts w:ascii="Georgia" w:eastAsia="Book Antiqua" w:hAnsi="Georgia"/>
          <w:b/>
          <w:color w:val="FF0000"/>
          <w:sz w:val="21"/>
          <w:szCs w:val="20"/>
          <w:lang w:bidi="hi-IN"/>
        </w:rPr>
        <w:t>in</w:t>
      </w:r>
      <w:r w:rsidR="003B3036">
        <w:rPr>
          <w:rFonts w:ascii="Georgia" w:eastAsia="Book Antiqua" w:hAnsi="Georgia"/>
          <w:b/>
          <w:color w:val="FF0000"/>
          <w:sz w:val="21"/>
          <w:szCs w:val="20"/>
          <w:lang w:bidi="hi-IN"/>
        </w:rPr>
        <w:t xml:space="preserve"> </w:t>
      </w:r>
      <w:r w:rsidR="00226D4A">
        <w:rPr>
          <w:rFonts w:ascii="Georgia" w:eastAsia="Book Antiqua" w:hAnsi="Georgia"/>
          <w:b/>
          <w:color w:val="FF0000"/>
          <w:sz w:val="21"/>
          <w:szCs w:val="20"/>
          <w:lang w:bidi="hi-IN"/>
        </w:rPr>
        <w:t>Uttarakhand</w:t>
      </w:r>
      <w:r w:rsidRPr="000065F8">
        <w:rPr>
          <w:rFonts w:ascii="Georgia" w:eastAsia="Book Antiqua" w:hAnsi="Georgia"/>
          <w:b/>
          <w:color w:val="FF0000"/>
          <w:sz w:val="21"/>
          <w:szCs w:val="20"/>
          <w:lang w:bidi="hi-IN"/>
        </w:rPr>
        <w:t xml:space="preserve"> State</w:t>
      </w:r>
      <w:r w:rsidR="00F1172C">
        <w:rPr>
          <w:rFonts w:ascii="Georgia" w:eastAsia="Book Antiqua" w:hAnsi="Georgia"/>
          <w:b/>
          <w:color w:val="FF0000"/>
          <w:sz w:val="21"/>
        </w:rPr>
        <w:t>, 2011 (Uttaranchal)</w:t>
      </w:r>
      <w:r w:rsidR="00F40F91" w:rsidRPr="000065F8">
        <w:rPr>
          <w:rFonts w:ascii="Georgia" w:eastAsia="Book Antiqua" w:hAnsi="Georgia"/>
          <w:b/>
          <w:color w:val="FF0000"/>
          <w:sz w:val="21"/>
          <w:szCs w:val="20"/>
          <w:lang w:bidi="hi-IN"/>
        </w:rPr>
        <w:t>.</w:t>
      </w:r>
    </w:p>
    <w:p w:rsidR="00F34967" w:rsidRPr="000065F8" w:rsidRDefault="00F34967" w:rsidP="009E7FC3">
      <w:pPr>
        <w:pStyle w:val="NormalWeb"/>
        <w:shd w:val="clear" w:color="auto" w:fill="FFFFFF"/>
        <w:spacing w:before="0" w:beforeAutospacing="0" w:after="0" w:afterAutospacing="0"/>
        <w:jc w:val="both"/>
        <w:rPr>
          <w:rFonts w:ascii="Georgia" w:hAnsi="Georgia"/>
          <w:color w:val="000000"/>
          <w:spacing w:val="-2"/>
          <w:w w:val="101"/>
          <w:sz w:val="20"/>
          <w:szCs w:val="20"/>
        </w:rPr>
      </w:pPr>
    </w:p>
    <w:tbl>
      <w:tblPr>
        <w:tblStyle w:val="TableGrid"/>
        <w:tblW w:w="5000" w:type="pct"/>
        <w:jc w:val="center"/>
        <w:shd w:val="clear" w:color="auto" w:fill="FFFF00"/>
        <w:tblLook w:val="04A0"/>
      </w:tblPr>
      <w:tblGrid>
        <w:gridCol w:w="702"/>
        <w:gridCol w:w="1786"/>
        <w:gridCol w:w="4771"/>
        <w:gridCol w:w="2446"/>
      </w:tblGrid>
      <w:tr w:rsidR="00593143" w:rsidRPr="000065F8" w:rsidTr="003E3727">
        <w:trPr>
          <w:jc w:val="center"/>
        </w:trPr>
        <w:tc>
          <w:tcPr>
            <w:tcW w:w="361" w:type="pct"/>
            <w:tcBorders>
              <w:bottom w:val="single" w:sz="4" w:space="0" w:color="000000" w:themeColor="text1"/>
            </w:tcBorders>
            <w:shd w:val="clear" w:color="auto" w:fill="FFFF00"/>
            <w:vAlign w:val="center"/>
          </w:tcPr>
          <w:p w:rsidR="00593143" w:rsidRPr="000065F8" w:rsidRDefault="00593143" w:rsidP="009E7FC3">
            <w:pPr>
              <w:pStyle w:val="NormalWeb"/>
              <w:spacing w:before="0" w:beforeAutospacing="0" w:after="0" w:afterAutospacing="0"/>
              <w:jc w:val="center"/>
              <w:rPr>
                <w:rFonts w:ascii="Georgia" w:hAnsi="Georgia"/>
                <w:b/>
                <w:color w:val="000000"/>
                <w:spacing w:val="-2"/>
                <w:w w:val="101"/>
                <w:sz w:val="20"/>
                <w:szCs w:val="20"/>
              </w:rPr>
            </w:pPr>
            <w:r w:rsidRPr="000065F8">
              <w:rPr>
                <w:rFonts w:ascii="Georgia" w:hAnsi="Georgia"/>
                <w:b/>
                <w:color w:val="000000"/>
                <w:spacing w:val="-2"/>
                <w:w w:val="101"/>
                <w:sz w:val="20"/>
                <w:szCs w:val="20"/>
              </w:rPr>
              <w:t>Sr. No.</w:t>
            </w:r>
          </w:p>
        </w:tc>
        <w:tc>
          <w:tcPr>
            <w:tcW w:w="920" w:type="pct"/>
            <w:tcBorders>
              <w:bottom w:val="single" w:sz="4" w:space="0" w:color="000000" w:themeColor="text1"/>
            </w:tcBorders>
            <w:shd w:val="clear" w:color="auto" w:fill="FFFF00"/>
            <w:vAlign w:val="center"/>
          </w:tcPr>
          <w:p w:rsidR="00593143" w:rsidRPr="000065F8" w:rsidRDefault="00593143" w:rsidP="009E7FC3">
            <w:pPr>
              <w:pStyle w:val="NormalWeb"/>
              <w:spacing w:before="0" w:beforeAutospacing="0" w:after="0" w:afterAutospacing="0"/>
              <w:jc w:val="center"/>
              <w:rPr>
                <w:rFonts w:ascii="Georgia" w:hAnsi="Georgia"/>
                <w:b/>
                <w:color w:val="000000"/>
                <w:spacing w:val="-2"/>
                <w:w w:val="101"/>
                <w:sz w:val="20"/>
                <w:szCs w:val="20"/>
              </w:rPr>
            </w:pPr>
            <w:r w:rsidRPr="000065F8">
              <w:rPr>
                <w:rFonts w:ascii="Georgia" w:hAnsi="Georgia"/>
                <w:b/>
                <w:color w:val="000000"/>
                <w:spacing w:val="-2"/>
                <w:w w:val="101"/>
                <w:sz w:val="20"/>
                <w:szCs w:val="20"/>
              </w:rPr>
              <w:t>Languages</w:t>
            </w:r>
          </w:p>
        </w:tc>
        <w:tc>
          <w:tcPr>
            <w:tcW w:w="2458" w:type="pct"/>
            <w:tcBorders>
              <w:bottom w:val="single" w:sz="4" w:space="0" w:color="000000" w:themeColor="text1"/>
            </w:tcBorders>
            <w:shd w:val="clear" w:color="auto" w:fill="FFFF00"/>
            <w:vAlign w:val="center"/>
          </w:tcPr>
          <w:p w:rsidR="00593143" w:rsidRPr="000065F8" w:rsidRDefault="00593143" w:rsidP="009E7FC3">
            <w:pPr>
              <w:pStyle w:val="NormalWeb"/>
              <w:spacing w:before="0" w:beforeAutospacing="0" w:after="0" w:afterAutospacing="0"/>
              <w:jc w:val="center"/>
              <w:rPr>
                <w:rFonts w:ascii="Georgia" w:hAnsi="Georgia"/>
                <w:b/>
                <w:color w:val="000000"/>
                <w:spacing w:val="-2"/>
                <w:w w:val="101"/>
                <w:sz w:val="20"/>
                <w:szCs w:val="20"/>
              </w:rPr>
            </w:pPr>
            <w:r w:rsidRPr="000065F8">
              <w:rPr>
                <w:rFonts w:ascii="Georgia" w:hAnsi="Georgia"/>
                <w:b/>
                <w:color w:val="000000"/>
                <w:spacing w:val="-2"/>
                <w:w w:val="101"/>
                <w:sz w:val="20"/>
                <w:szCs w:val="20"/>
              </w:rPr>
              <w:t>Conversation/ Speaking Percentage</w:t>
            </w:r>
            <w:r w:rsidR="00F1172C">
              <w:rPr>
                <w:rFonts w:ascii="Georgia" w:hAnsi="Georgia"/>
                <w:b/>
                <w:color w:val="000000"/>
                <w:spacing w:val="-2"/>
                <w:w w:val="101"/>
                <w:sz w:val="20"/>
                <w:szCs w:val="20"/>
              </w:rPr>
              <w:t xml:space="preserve">/ </w:t>
            </w:r>
            <w:r w:rsidR="00B4437E" w:rsidRPr="000B3D16">
              <w:rPr>
                <w:rFonts w:ascii="Georgia" w:hAnsi="Georgia" w:cs="Arial"/>
                <w:b/>
                <w:bCs/>
                <w:color w:val="000000" w:themeColor="text1"/>
                <w:sz w:val="20"/>
                <w:szCs w:val="20"/>
              </w:rPr>
              <w:t>Category/</w:t>
            </w:r>
            <w:r w:rsidR="003B3036">
              <w:rPr>
                <w:rFonts w:ascii="Georgia" w:hAnsi="Georgia" w:cs="Arial"/>
                <w:b/>
                <w:bCs/>
                <w:color w:val="000000" w:themeColor="text1"/>
                <w:sz w:val="20"/>
                <w:szCs w:val="20"/>
              </w:rPr>
              <w:t xml:space="preserve"> </w:t>
            </w:r>
            <w:r w:rsidR="00F1172C" w:rsidRPr="000B3D16">
              <w:rPr>
                <w:rFonts w:ascii="Georgia" w:hAnsi="Georgia" w:cs="Arial"/>
                <w:b/>
                <w:bCs/>
                <w:color w:val="000000" w:themeColor="text1"/>
                <w:sz w:val="20"/>
                <w:szCs w:val="20"/>
              </w:rPr>
              <w:t>Class in %age</w:t>
            </w:r>
          </w:p>
        </w:tc>
        <w:tc>
          <w:tcPr>
            <w:tcW w:w="1260" w:type="pct"/>
            <w:tcBorders>
              <w:bottom w:val="single" w:sz="4" w:space="0" w:color="000000" w:themeColor="text1"/>
            </w:tcBorders>
            <w:shd w:val="clear" w:color="auto" w:fill="FFFF00"/>
            <w:vAlign w:val="center"/>
          </w:tcPr>
          <w:p w:rsidR="00593143" w:rsidRPr="000065F8" w:rsidRDefault="00593143" w:rsidP="009E7FC3">
            <w:pPr>
              <w:pStyle w:val="NormalWeb"/>
              <w:spacing w:before="0" w:beforeAutospacing="0" w:after="0" w:afterAutospacing="0"/>
              <w:jc w:val="center"/>
              <w:rPr>
                <w:rFonts w:ascii="Georgia" w:hAnsi="Georgia"/>
                <w:b/>
                <w:color w:val="000000"/>
                <w:spacing w:val="-2"/>
                <w:w w:val="101"/>
                <w:sz w:val="20"/>
                <w:szCs w:val="20"/>
              </w:rPr>
            </w:pPr>
            <w:r w:rsidRPr="000065F8">
              <w:rPr>
                <w:rFonts w:ascii="Georgia" w:hAnsi="Georgia"/>
                <w:b/>
                <w:color w:val="000000"/>
                <w:spacing w:val="-2"/>
                <w:w w:val="101"/>
                <w:sz w:val="20"/>
                <w:szCs w:val="20"/>
              </w:rPr>
              <w:t>Remarks</w:t>
            </w:r>
          </w:p>
        </w:tc>
      </w:tr>
      <w:tr w:rsidR="00F1172C" w:rsidRPr="000065F8" w:rsidTr="003E3727">
        <w:trPr>
          <w:jc w:val="center"/>
        </w:trPr>
        <w:tc>
          <w:tcPr>
            <w:tcW w:w="361" w:type="pct"/>
            <w:shd w:val="clear" w:color="auto" w:fill="FFFFFF" w:themeFill="background1"/>
            <w:vAlign w:val="center"/>
          </w:tcPr>
          <w:p w:rsidR="00F1172C" w:rsidRPr="00A817A8" w:rsidRDefault="00F1172C" w:rsidP="009E7FC3">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1.</w:t>
            </w:r>
          </w:p>
        </w:tc>
        <w:tc>
          <w:tcPr>
            <w:tcW w:w="920" w:type="pct"/>
            <w:shd w:val="clear" w:color="auto" w:fill="FFFFFF" w:themeFill="background1"/>
            <w:vAlign w:val="center"/>
          </w:tcPr>
          <w:p w:rsidR="00F1172C" w:rsidRPr="00A817A8" w:rsidRDefault="00EB0F90" w:rsidP="00D30DDC">
            <w:pPr>
              <w:jc w:val="center"/>
              <w:rPr>
                <w:rStyle w:val="Hyperlink"/>
                <w:rFonts w:ascii="Georgia" w:hAnsi="Georgia" w:cs="Arial"/>
                <w:b/>
                <w:color w:val="000000" w:themeColor="text1"/>
                <w:sz w:val="18"/>
                <w:szCs w:val="18"/>
                <w:u w:val="none"/>
              </w:rPr>
            </w:pPr>
            <w:hyperlink r:id="rId673" w:tooltip="Hindi" w:history="1">
              <w:r w:rsidR="00F1172C" w:rsidRPr="00A817A8">
                <w:rPr>
                  <w:rStyle w:val="Hyperlink"/>
                  <w:rFonts w:ascii="Georgia" w:hAnsi="Georgia" w:cs="Arial"/>
                  <w:b/>
                  <w:color w:val="000000" w:themeColor="text1"/>
                  <w:sz w:val="18"/>
                  <w:szCs w:val="18"/>
                  <w:u w:val="none"/>
                </w:rPr>
                <w:t>Hindi</w:t>
              </w:r>
            </w:hyperlink>
          </w:p>
        </w:tc>
        <w:tc>
          <w:tcPr>
            <w:tcW w:w="2458" w:type="pct"/>
            <w:shd w:val="clear" w:color="auto" w:fill="FFFFFF" w:themeFill="background1"/>
            <w:vAlign w:val="center"/>
          </w:tcPr>
          <w:p w:rsidR="00F1172C" w:rsidRPr="00A817A8" w:rsidRDefault="00F1172C" w:rsidP="00D30DDC">
            <w:pPr>
              <w:jc w:val="center"/>
              <w:rPr>
                <w:rFonts w:ascii="Georgia" w:hAnsi="Georgia" w:cs="Arial"/>
                <w:i/>
                <w:color w:val="000000" w:themeColor="text1"/>
                <w:sz w:val="18"/>
                <w:szCs w:val="18"/>
              </w:rPr>
            </w:pPr>
            <w:r w:rsidRPr="00A817A8">
              <w:rPr>
                <w:rFonts w:ascii="Georgia" w:hAnsi="Georgia" w:cs="Arial"/>
                <w:i/>
                <w:color w:val="000000" w:themeColor="text1"/>
                <w:sz w:val="18"/>
                <w:szCs w:val="18"/>
              </w:rPr>
              <w:t>89.15%</w:t>
            </w:r>
          </w:p>
        </w:tc>
        <w:tc>
          <w:tcPr>
            <w:tcW w:w="1260" w:type="pct"/>
            <w:shd w:val="clear" w:color="auto" w:fill="FFFFFF" w:themeFill="background1"/>
            <w:vAlign w:val="center"/>
          </w:tcPr>
          <w:p w:rsidR="00F1172C" w:rsidRPr="00A817A8" w:rsidRDefault="00F1172C" w:rsidP="009E7FC3">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Up to Mark</w:t>
            </w:r>
          </w:p>
        </w:tc>
      </w:tr>
      <w:tr w:rsidR="00F1172C" w:rsidRPr="000065F8" w:rsidTr="003E3727">
        <w:trPr>
          <w:jc w:val="center"/>
        </w:trPr>
        <w:tc>
          <w:tcPr>
            <w:tcW w:w="361" w:type="pct"/>
            <w:shd w:val="clear" w:color="auto" w:fill="FFFFFF" w:themeFill="background1"/>
            <w:vAlign w:val="center"/>
          </w:tcPr>
          <w:p w:rsidR="00F1172C" w:rsidRPr="00A817A8" w:rsidRDefault="00F1172C" w:rsidP="009E7FC3">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2.</w:t>
            </w:r>
          </w:p>
        </w:tc>
        <w:tc>
          <w:tcPr>
            <w:tcW w:w="920" w:type="pct"/>
            <w:shd w:val="clear" w:color="auto" w:fill="FFFFFF" w:themeFill="background1"/>
            <w:vAlign w:val="center"/>
          </w:tcPr>
          <w:p w:rsidR="00F1172C" w:rsidRPr="00A817A8" w:rsidRDefault="00F1172C" w:rsidP="00D30DDC">
            <w:pPr>
              <w:jc w:val="center"/>
              <w:rPr>
                <w:rStyle w:val="Hyperlink"/>
                <w:rFonts w:ascii="Georgia" w:hAnsi="Georgia" w:cs="Arial"/>
                <w:b/>
                <w:color w:val="000000" w:themeColor="text1"/>
                <w:sz w:val="18"/>
                <w:szCs w:val="18"/>
                <w:u w:val="none"/>
              </w:rPr>
            </w:pPr>
            <w:r w:rsidRPr="00A817A8">
              <w:rPr>
                <w:rStyle w:val="Hyperlink"/>
                <w:rFonts w:ascii="Georgia" w:hAnsi="Georgia" w:cs="Arial"/>
                <w:b/>
                <w:color w:val="000000" w:themeColor="text1"/>
                <w:sz w:val="18"/>
                <w:szCs w:val="18"/>
                <w:u w:val="none"/>
              </w:rPr>
              <w:t>Urdu</w:t>
            </w:r>
          </w:p>
        </w:tc>
        <w:tc>
          <w:tcPr>
            <w:tcW w:w="2458" w:type="pct"/>
            <w:shd w:val="clear" w:color="auto" w:fill="FFFFFF" w:themeFill="background1"/>
            <w:vAlign w:val="center"/>
          </w:tcPr>
          <w:p w:rsidR="00F1172C" w:rsidRPr="00A817A8" w:rsidRDefault="00F1172C" w:rsidP="00D30DDC">
            <w:pPr>
              <w:jc w:val="center"/>
              <w:rPr>
                <w:rFonts w:ascii="Georgia" w:hAnsi="Georgia" w:cs="Arial"/>
                <w:i/>
                <w:color w:val="000000" w:themeColor="text1"/>
                <w:sz w:val="18"/>
                <w:szCs w:val="18"/>
              </w:rPr>
            </w:pPr>
            <w:r w:rsidRPr="00A817A8">
              <w:rPr>
                <w:rFonts w:ascii="Georgia" w:hAnsi="Georgia" w:cs="Arial"/>
                <w:i/>
                <w:color w:val="000000" w:themeColor="text1"/>
                <w:sz w:val="18"/>
                <w:szCs w:val="18"/>
              </w:rPr>
              <w:t>04.22%</w:t>
            </w:r>
          </w:p>
        </w:tc>
        <w:tc>
          <w:tcPr>
            <w:tcW w:w="1260" w:type="pct"/>
            <w:shd w:val="clear" w:color="auto" w:fill="FFFFFF" w:themeFill="background1"/>
            <w:vAlign w:val="center"/>
          </w:tcPr>
          <w:p w:rsidR="00F1172C" w:rsidRPr="00A817A8" w:rsidRDefault="00F1172C" w:rsidP="009E7FC3">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Low Level</w:t>
            </w:r>
          </w:p>
        </w:tc>
      </w:tr>
      <w:tr w:rsidR="00F1172C" w:rsidRPr="000065F8" w:rsidTr="003E3727">
        <w:trPr>
          <w:jc w:val="center"/>
        </w:trPr>
        <w:tc>
          <w:tcPr>
            <w:tcW w:w="361" w:type="pct"/>
            <w:shd w:val="clear" w:color="auto" w:fill="FFFFFF" w:themeFill="background1"/>
            <w:vAlign w:val="center"/>
          </w:tcPr>
          <w:p w:rsidR="00F1172C" w:rsidRPr="00A817A8" w:rsidRDefault="00F1172C" w:rsidP="009E7FC3">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3.</w:t>
            </w:r>
          </w:p>
        </w:tc>
        <w:tc>
          <w:tcPr>
            <w:tcW w:w="920" w:type="pct"/>
            <w:shd w:val="clear" w:color="auto" w:fill="FFFFFF" w:themeFill="background1"/>
            <w:vAlign w:val="center"/>
          </w:tcPr>
          <w:p w:rsidR="00F1172C" w:rsidRPr="00A817A8" w:rsidRDefault="00EB0F90" w:rsidP="00D30DDC">
            <w:pPr>
              <w:jc w:val="center"/>
              <w:rPr>
                <w:rStyle w:val="Hyperlink"/>
                <w:rFonts w:ascii="Georgia" w:hAnsi="Georgia" w:cs="Arial"/>
                <w:b/>
                <w:color w:val="000000" w:themeColor="text1"/>
                <w:sz w:val="18"/>
                <w:szCs w:val="18"/>
                <w:u w:val="none"/>
              </w:rPr>
            </w:pPr>
            <w:hyperlink r:id="rId674" w:tooltip="Bengali language" w:history="1">
              <w:r w:rsidR="00F1172C" w:rsidRPr="00A817A8">
                <w:rPr>
                  <w:rStyle w:val="Hyperlink"/>
                  <w:rFonts w:ascii="Georgia" w:hAnsi="Georgia" w:cs="Arial"/>
                  <w:b/>
                  <w:color w:val="000000" w:themeColor="text1"/>
                  <w:sz w:val="18"/>
                  <w:szCs w:val="18"/>
                  <w:u w:val="none"/>
                </w:rPr>
                <w:t>Bengali</w:t>
              </w:r>
            </w:hyperlink>
          </w:p>
        </w:tc>
        <w:tc>
          <w:tcPr>
            <w:tcW w:w="2458" w:type="pct"/>
            <w:shd w:val="clear" w:color="auto" w:fill="FFFFFF" w:themeFill="background1"/>
            <w:vAlign w:val="center"/>
          </w:tcPr>
          <w:p w:rsidR="00F1172C" w:rsidRPr="00A817A8" w:rsidRDefault="00F1172C" w:rsidP="00D30DDC">
            <w:pPr>
              <w:jc w:val="center"/>
              <w:rPr>
                <w:rFonts w:ascii="Georgia" w:hAnsi="Georgia" w:cs="Arial"/>
                <w:i/>
                <w:color w:val="000000" w:themeColor="text1"/>
                <w:sz w:val="18"/>
                <w:szCs w:val="18"/>
              </w:rPr>
            </w:pPr>
            <w:r w:rsidRPr="00A817A8">
              <w:rPr>
                <w:rFonts w:ascii="Georgia" w:hAnsi="Georgia" w:cs="Arial"/>
                <w:i/>
                <w:color w:val="000000" w:themeColor="text1"/>
                <w:sz w:val="18"/>
                <w:szCs w:val="18"/>
              </w:rPr>
              <w:t>01.50%</w:t>
            </w:r>
          </w:p>
        </w:tc>
        <w:tc>
          <w:tcPr>
            <w:tcW w:w="1260" w:type="pct"/>
            <w:shd w:val="clear" w:color="auto" w:fill="FFFFFF" w:themeFill="background1"/>
            <w:vAlign w:val="center"/>
          </w:tcPr>
          <w:p w:rsidR="00F1172C" w:rsidRPr="00A817A8" w:rsidRDefault="00F1172C" w:rsidP="009E7FC3">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Medium and Low Level</w:t>
            </w:r>
          </w:p>
        </w:tc>
      </w:tr>
      <w:tr w:rsidR="00F1172C" w:rsidRPr="000065F8" w:rsidTr="003E3727">
        <w:trPr>
          <w:jc w:val="center"/>
        </w:trPr>
        <w:tc>
          <w:tcPr>
            <w:tcW w:w="361" w:type="pct"/>
            <w:shd w:val="clear" w:color="auto" w:fill="FFFFFF" w:themeFill="background1"/>
            <w:vAlign w:val="center"/>
          </w:tcPr>
          <w:p w:rsidR="00F1172C" w:rsidRPr="00A817A8" w:rsidRDefault="00F1172C" w:rsidP="009E7FC3">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4.</w:t>
            </w:r>
          </w:p>
        </w:tc>
        <w:tc>
          <w:tcPr>
            <w:tcW w:w="920" w:type="pct"/>
            <w:shd w:val="clear" w:color="auto" w:fill="FFFFFF" w:themeFill="background1"/>
            <w:vAlign w:val="center"/>
          </w:tcPr>
          <w:p w:rsidR="00F1172C" w:rsidRPr="00A817A8" w:rsidRDefault="00EB0F90" w:rsidP="00D30DDC">
            <w:pPr>
              <w:jc w:val="center"/>
              <w:rPr>
                <w:rStyle w:val="Hyperlink"/>
                <w:rFonts w:ascii="Georgia" w:hAnsi="Georgia" w:cs="Arial"/>
                <w:b/>
                <w:color w:val="000000" w:themeColor="text1"/>
                <w:sz w:val="18"/>
                <w:szCs w:val="18"/>
                <w:u w:val="none"/>
              </w:rPr>
            </w:pPr>
            <w:hyperlink r:id="rId675" w:tooltip="Nepali language" w:history="1">
              <w:r w:rsidR="00F1172C" w:rsidRPr="00A817A8">
                <w:rPr>
                  <w:rStyle w:val="Hyperlink"/>
                  <w:rFonts w:ascii="Georgia" w:hAnsi="Georgia" w:cs="Arial"/>
                  <w:b/>
                  <w:color w:val="000000" w:themeColor="text1"/>
                  <w:sz w:val="18"/>
                  <w:szCs w:val="18"/>
                  <w:u w:val="none"/>
                </w:rPr>
                <w:t>Nepali</w:t>
              </w:r>
            </w:hyperlink>
          </w:p>
        </w:tc>
        <w:tc>
          <w:tcPr>
            <w:tcW w:w="2458" w:type="pct"/>
            <w:shd w:val="clear" w:color="auto" w:fill="FFFFFF" w:themeFill="background1"/>
            <w:vAlign w:val="center"/>
          </w:tcPr>
          <w:p w:rsidR="00F1172C" w:rsidRPr="00A817A8" w:rsidRDefault="00F1172C" w:rsidP="00D30DDC">
            <w:pPr>
              <w:jc w:val="center"/>
              <w:rPr>
                <w:rFonts w:ascii="Georgia" w:hAnsi="Georgia" w:cs="Arial"/>
                <w:i/>
                <w:color w:val="000000" w:themeColor="text1"/>
                <w:sz w:val="18"/>
                <w:szCs w:val="18"/>
              </w:rPr>
            </w:pPr>
            <w:r w:rsidRPr="00A817A8">
              <w:rPr>
                <w:rFonts w:ascii="Georgia" w:hAnsi="Georgia" w:cs="Arial"/>
                <w:i/>
                <w:color w:val="000000" w:themeColor="text1"/>
                <w:sz w:val="18"/>
                <w:szCs w:val="18"/>
              </w:rPr>
              <w:t>01.05%</w:t>
            </w:r>
          </w:p>
        </w:tc>
        <w:tc>
          <w:tcPr>
            <w:tcW w:w="1260" w:type="pct"/>
            <w:shd w:val="clear" w:color="auto" w:fill="FFFFFF" w:themeFill="background1"/>
            <w:vAlign w:val="center"/>
          </w:tcPr>
          <w:p w:rsidR="00F1172C" w:rsidRPr="00A817A8" w:rsidRDefault="00F1172C" w:rsidP="009E7FC3">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Low Level</w:t>
            </w:r>
          </w:p>
        </w:tc>
      </w:tr>
      <w:tr w:rsidR="00F1172C" w:rsidRPr="000065F8" w:rsidTr="003E3727">
        <w:trPr>
          <w:jc w:val="center"/>
        </w:trPr>
        <w:tc>
          <w:tcPr>
            <w:tcW w:w="361" w:type="pct"/>
            <w:shd w:val="clear" w:color="auto" w:fill="FFFFFF" w:themeFill="background1"/>
            <w:vAlign w:val="center"/>
          </w:tcPr>
          <w:p w:rsidR="00F1172C" w:rsidRPr="00A817A8" w:rsidRDefault="00F1172C" w:rsidP="009E7FC3">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5.</w:t>
            </w:r>
          </w:p>
        </w:tc>
        <w:tc>
          <w:tcPr>
            <w:tcW w:w="920" w:type="pct"/>
            <w:shd w:val="clear" w:color="auto" w:fill="FFFFFF" w:themeFill="background1"/>
            <w:vAlign w:val="center"/>
          </w:tcPr>
          <w:p w:rsidR="00F1172C" w:rsidRPr="00A817A8" w:rsidRDefault="00EB0F90" w:rsidP="00D30DDC">
            <w:pPr>
              <w:jc w:val="center"/>
              <w:rPr>
                <w:rStyle w:val="Hyperlink"/>
                <w:rFonts w:ascii="Georgia" w:hAnsi="Georgia" w:cs="Arial"/>
                <w:b/>
                <w:color w:val="000000" w:themeColor="text1"/>
                <w:sz w:val="18"/>
                <w:szCs w:val="18"/>
                <w:u w:val="none"/>
              </w:rPr>
            </w:pPr>
            <w:hyperlink r:id="rId676" w:tooltip="Maithili language" w:history="1">
              <w:r w:rsidR="00F1172C" w:rsidRPr="00A817A8">
                <w:rPr>
                  <w:rStyle w:val="Hyperlink"/>
                  <w:rFonts w:ascii="Georgia" w:hAnsi="Georgia" w:cs="Arial"/>
                  <w:b/>
                  <w:color w:val="000000" w:themeColor="text1"/>
                  <w:sz w:val="18"/>
                  <w:szCs w:val="18"/>
                  <w:u w:val="none"/>
                </w:rPr>
                <w:t>Maithili</w:t>
              </w:r>
            </w:hyperlink>
            <w:r w:rsidR="00F1172C" w:rsidRPr="00A817A8">
              <w:rPr>
                <w:rStyle w:val="Hyperlink"/>
                <w:rFonts w:ascii="Georgia" w:hAnsi="Georgia" w:cs="Arial"/>
                <w:b/>
                <w:color w:val="000000" w:themeColor="text1"/>
                <w:sz w:val="18"/>
                <w:szCs w:val="18"/>
                <w:u w:val="none"/>
              </w:rPr>
              <w:t xml:space="preserve"> (Tharu)</w:t>
            </w:r>
          </w:p>
        </w:tc>
        <w:tc>
          <w:tcPr>
            <w:tcW w:w="2458" w:type="pct"/>
            <w:shd w:val="clear" w:color="auto" w:fill="FFFFFF" w:themeFill="background1"/>
            <w:vAlign w:val="center"/>
          </w:tcPr>
          <w:p w:rsidR="00F1172C" w:rsidRPr="00A817A8" w:rsidRDefault="00F1172C" w:rsidP="00D30DDC">
            <w:pPr>
              <w:jc w:val="center"/>
              <w:rPr>
                <w:rFonts w:ascii="Georgia" w:hAnsi="Georgia" w:cs="Arial"/>
                <w:i/>
                <w:color w:val="000000" w:themeColor="text1"/>
                <w:sz w:val="18"/>
                <w:szCs w:val="18"/>
              </w:rPr>
            </w:pPr>
            <w:r w:rsidRPr="00A817A8">
              <w:rPr>
                <w:rFonts w:ascii="Georgia" w:hAnsi="Georgia" w:cs="Arial"/>
                <w:i/>
                <w:color w:val="000000" w:themeColor="text1"/>
                <w:sz w:val="18"/>
                <w:szCs w:val="18"/>
              </w:rPr>
              <w:t>00.54%</w:t>
            </w:r>
          </w:p>
        </w:tc>
        <w:tc>
          <w:tcPr>
            <w:tcW w:w="1260" w:type="pct"/>
            <w:shd w:val="clear" w:color="auto" w:fill="FFFFFF" w:themeFill="background1"/>
            <w:vAlign w:val="center"/>
          </w:tcPr>
          <w:p w:rsidR="00F1172C" w:rsidRPr="00A817A8" w:rsidRDefault="00F1172C" w:rsidP="009E7FC3">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Low Level</w:t>
            </w:r>
          </w:p>
        </w:tc>
      </w:tr>
      <w:tr w:rsidR="00F1172C" w:rsidRPr="000065F8" w:rsidTr="003E3727">
        <w:trPr>
          <w:jc w:val="center"/>
        </w:trPr>
        <w:tc>
          <w:tcPr>
            <w:tcW w:w="361" w:type="pct"/>
            <w:shd w:val="clear" w:color="auto" w:fill="FFFFFF" w:themeFill="background1"/>
            <w:vAlign w:val="center"/>
          </w:tcPr>
          <w:p w:rsidR="00F1172C" w:rsidRPr="00A817A8" w:rsidRDefault="00F1172C" w:rsidP="009E7FC3">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6.</w:t>
            </w:r>
          </w:p>
        </w:tc>
        <w:tc>
          <w:tcPr>
            <w:tcW w:w="920" w:type="pct"/>
            <w:shd w:val="clear" w:color="auto" w:fill="FFFFFF" w:themeFill="background1"/>
            <w:vAlign w:val="center"/>
          </w:tcPr>
          <w:p w:rsidR="00F1172C" w:rsidRPr="00A817A8" w:rsidRDefault="00EB0F90" w:rsidP="00D30DDC">
            <w:pPr>
              <w:jc w:val="center"/>
              <w:rPr>
                <w:rStyle w:val="Hyperlink"/>
                <w:rFonts w:ascii="Georgia" w:hAnsi="Georgia" w:cs="Arial"/>
                <w:b/>
                <w:color w:val="000000" w:themeColor="text1"/>
                <w:sz w:val="18"/>
                <w:szCs w:val="18"/>
                <w:u w:val="none"/>
              </w:rPr>
            </w:pPr>
            <w:hyperlink r:id="rId677" w:tooltip="Punjabi language" w:history="1">
              <w:r w:rsidR="00F1172C" w:rsidRPr="00A817A8">
                <w:rPr>
                  <w:rStyle w:val="Hyperlink"/>
                  <w:rFonts w:ascii="Georgia" w:hAnsi="Georgia" w:cs="Arial"/>
                  <w:b/>
                  <w:color w:val="000000" w:themeColor="text1"/>
                  <w:sz w:val="18"/>
                  <w:szCs w:val="18"/>
                  <w:u w:val="none"/>
                </w:rPr>
                <w:t>Punjabi</w:t>
              </w:r>
            </w:hyperlink>
          </w:p>
        </w:tc>
        <w:tc>
          <w:tcPr>
            <w:tcW w:w="2458" w:type="pct"/>
            <w:shd w:val="clear" w:color="auto" w:fill="FFFFFF" w:themeFill="background1"/>
            <w:vAlign w:val="center"/>
          </w:tcPr>
          <w:p w:rsidR="00F1172C" w:rsidRPr="00A817A8" w:rsidRDefault="00F1172C" w:rsidP="00D30DDC">
            <w:pPr>
              <w:jc w:val="center"/>
              <w:rPr>
                <w:rFonts w:ascii="Georgia" w:hAnsi="Georgia" w:cs="Arial"/>
                <w:i/>
                <w:color w:val="000000" w:themeColor="text1"/>
                <w:sz w:val="18"/>
                <w:szCs w:val="18"/>
              </w:rPr>
            </w:pPr>
            <w:r w:rsidRPr="00A817A8">
              <w:rPr>
                <w:rFonts w:ascii="Georgia" w:hAnsi="Georgia" w:cs="Arial"/>
                <w:i/>
                <w:color w:val="000000" w:themeColor="text1"/>
                <w:sz w:val="18"/>
                <w:szCs w:val="18"/>
              </w:rPr>
              <w:t>02.61%</w:t>
            </w:r>
          </w:p>
        </w:tc>
        <w:tc>
          <w:tcPr>
            <w:tcW w:w="1260" w:type="pct"/>
            <w:shd w:val="clear" w:color="auto" w:fill="FFFFFF" w:themeFill="background1"/>
            <w:vAlign w:val="center"/>
          </w:tcPr>
          <w:p w:rsidR="00F1172C" w:rsidRPr="00A817A8" w:rsidRDefault="00F1172C" w:rsidP="009E7FC3">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Very Low Level</w:t>
            </w:r>
          </w:p>
        </w:tc>
      </w:tr>
      <w:tr w:rsidR="00F1172C" w:rsidRPr="000065F8" w:rsidTr="003E3727">
        <w:trPr>
          <w:jc w:val="center"/>
        </w:trPr>
        <w:tc>
          <w:tcPr>
            <w:tcW w:w="361" w:type="pct"/>
            <w:shd w:val="clear" w:color="auto" w:fill="FFFFFF" w:themeFill="background1"/>
            <w:vAlign w:val="center"/>
          </w:tcPr>
          <w:p w:rsidR="00F1172C" w:rsidRPr="00A817A8" w:rsidRDefault="00F1172C" w:rsidP="009E7FC3">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7.</w:t>
            </w:r>
          </w:p>
        </w:tc>
        <w:tc>
          <w:tcPr>
            <w:tcW w:w="920" w:type="pct"/>
            <w:shd w:val="clear" w:color="auto" w:fill="FFFFFF" w:themeFill="background1"/>
            <w:vAlign w:val="center"/>
          </w:tcPr>
          <w:p w:rsidR="00F1172C" w:rsidRPr="00A817A8" w:rsidRDefault="00F1172C" w:rsidP="00D30DDC">
            <w:pPr>
              <w:jc w:val="center"/>
              <w:rPr>
                <w:rStyle w:val="Hyperlink"/>
                <w:rFonts w:ascii="Georgia" w:hAnsi="Georgia" w:cs="Arial"/>
                <w:b/>
                <w:color w:val="000000" w:themeColor="text1"/>
                <w:sz w:val="18"/>
                <w:szCs w:val="18"/>
                <w:u w:val="none"/>
              </w:rPr>
            </w:pPr>
            <w:r w:rsidRPr="00A817A8">
              <w:rPr>
                <w:rStyle w:val="Hyperlink"/>
                <w:rFonts w:ascii="Georgia" w:hAnsi="Georgia" w:cs="Arial"/>
                <w:b/>
                <w:color w:val="000000" w:themeColor="text1"/>
                <w:sz w:val="18"/>
                <w:szCs w:val="18"/>
                <w:u w:val="none"/>
              </w:rPr>
              <w:t>Others</w:t>
            </w:r>
          </w:p>
        </w:tc>
        <w:tc>
          <w:tcPr>
            <w:tcW w:w="2458" w:type="pct"/>
            <w:shd w:val="clear" w:color="auto" w:fill="FFFFFF" w:themeFill="background1"/>
            <w:vAlign w:val="center"/>
          </w:tcPr>
          <w:p w:rsidR="00F1172C" w:rsidRPr="00A817A8" w:rsidRDefault="00F1172C" w:rsidP="00D30DDC">
            <w:pPr>
              <w:jc w:val="center"/>
              <w:rPr>
                <w:rFonts w:ascii="Georgia" w:hAnsi="Georgia" w:cs="Arial"/>
                <w:i/>
                <w:color w:val="000000" w:themeColor="text1"/>
                <w:sz w:val="18"/>
                <w:szCs w:val="18"/>
              </w:rPr>
            </w:pPr>
            <w:r w:rsidRPr="00A817A8">
              <w:rPr>
                <w:rFonts w:ascii="Georgia" w:hAnsi="Georgia" w:cs="Arial"/>
                <w:i/>
                <w:color w:val="000000" w:themeColor="text1"/>
                <w:sz w:val="18"/>
                <w:szCs w:val="18"/>
              </w:rPr>
              <w:t>00.93%</w:t>
            </w:r>
          </w:p>
        </w:tc>
        <w:tc>
          <w:tcPr>
            <w:tcW w:w="1260" w:type="pct"/>
            <w:shd w:val="clear" w:color="auto" w:fill="FFFFFF" w:themeFill="background1"/>
            <w:vAlign w:val="center"/>
          </w:tcPr>
          <w:p w:rsidR="00F1172C" w:rsidRPr="00A817A8" w:rsidRDefault="00F1172C" w:rsidP="009E7FC3">
            <w:pPr>
              <w:pStyle w:val="NormalWeb"/>
              <w:spacing w:before="0" w:beforeAutospacing="0" w:after="0" w:afterAutospacing="0"/>
              <w:jc w:val="center"/>
              <w:rPr>
                <w:rFonts w:ascii="Georgia" w:hAnsi="Georgia"/>
                <w:b/>
                <w:color w:val="000000"/>
                <w:spacing w:val="-2"/>
                <w:w w:val="101"/>
                <w:sz w:val="18"/>
                <w:szCs w:val="18"/>
              </w:rPr>
            </w:pPr>
            <w:r w:rsidRPr="00A817A8">
              <w:rPr>
                <w:rFonts w:ascii="Georgia" w:hAnsi="Georgia"/>
                <w:b/>
                <w:color w:val="000000"/>
                <w:spacing w:val="-2"/>
                <w:w w:val="101"/>
                <w:sz w:val="18"/>
                <w:szCs w:val="18"/>
              </w:rPr>
              <w:t>Low Level</w:t>
            </w:r>
          </w:p>
        </w:tc>
      </w:tr>
    </w:tbl>
    <w:p w:rsidR="00593143" w:rsidRPr="000065F8" w:rsidRDefault="00593143" w:rsidP="009E7FC3">
      <w:pPr>
        <w:pStyle w:val="NormalWeb"/>
        <w:shd w:val="clear" w:color="auto" w:fill="FFFFFF"/>
        <w:spacing w:before="0" w:beforeAutospacing="0" w:after="0" w:afterAutospacing="0"/>
        <w:jc w:val="both"/>
        <w:rPr>
          <w:rFonts w:ascii="Georgia" w:hAnsi="Georgia"/>
          <w:color w:val="000000"/>
          <w:spacing w:val="-2"/>
          <w:w w:val="101"/>
          <w:sz w:val="20"/>
          <w:szCs w:val="20"/>
        </w:rPr>
      </w:pPr>
    </w:p>
    <w:p w:rsidR="009A2260" w:rsidRPr="000065F8" w:rsidRDefault="00EB0F90" w:rsidP="00CF67BF">
      <w:pPr>
        <w:pStyle w:val="NormalWeb"/>
        <w:shd w:val="clear" w:color="auto" w:fill="FFFFFF"/>
        <w:spacing w:before="0" w:beforeAutospacing="0" w:after="0" w:afterAutospacing="0"/>
        <w:ind w:firstLine="720"/>
        <w:jc w:val="both"/>
        <w:rPr>
          <w:rFonts w:ascii="Georgia" w:hAnsi="Georgia"/>
          <w:color w:val="000000"/>
          <w:spacing w:val="-2"/>
          <w:w w:val="101"/>
          <w:sz w:val="20"/>
          <w:szCs w:val="20"/>
        </w:rPr>
      </w:pPr>
      <w:hyperlink r:id="rId678" w:tooltip="Hindi" w:history="1">
        <w:r w:rsidR="003E3727" w:rsidRPr="00EF16D5">
          <w:rPr>
            <w:rFonts w:ascii="Georgia" w:hAnsi="Georgia"/>
            <w:color w:val="000000" w:themeColor="text1"/>
            <w:spacing w:val="-2"/>
            <w:w w:val="101"/>
            <w:sz w:val="20"/>
            <w:szCs w:val="20"/>
          </w:rPr>
          <w:t>Hindi</w:t>
        </w:r>
      </w:hyperlink>
      <w:r w:rsidR="003E3727" w:rsidRPr="00EF16D5">
        <w:rPr>
          <w:rFonts w:ascii="Georgia" w:hAnsi="Georgia"/>
          <w:color w:val="000000" w:themeColor="text1"/>
          <w:spacing w:val="-2"/>
          <w:w w:val="101"/>
          <w:sz w:val="20"/>
          <w:szCs w:val="20"/>
        </w:rPr>
        <w:t> belonging to the </w:t>
      </w:r>
      <w:hyperlink r:id="rId679" w:tooltip="Indo-Aryan languages" w:history="1">
        <w:r w:rsidR="003E3727" w:rsidRPr="00EF16D5">
          <w:rPr>
            <w:rFonts w:ascii="Georgia" w:hAnsi="Georgia"/>
            <w:color w:val="000000" w:themeColor="text1"/>
            <w:spacing w:val="-2"/>
            <w:w w:val="101"/>
            <w:sz w:val="20"/>
            <w:szCs w:val="20"/>
          </w:rPr>
          <w:t xml:space="preserve">Indo </w:t>
        </w:r>
        <w:r w:rsidR="003E3727">
          <w:rPr>
            <w:rFonts w:ascii="Georgia" w:hAnsi="Georgia"/>
            <w:color w:val="000000" w:themeColor="text1"/>
            <w:spacing w:val="-2"/>
            <w:w w:val="101"/>
            <w:sz w:val="20"/>
            <w:szCs w:val="20"/>
          </w:rPr>
          <w:t>–</w:t>
        </w:r>
        <w:r w:rsidR="003E3727" w:rsidRPr="00EF16D5">
          <w:rPr>
            <w:rFonts w:ascii="Georgia" w:hAnsi="Georgia"/>
            <w:color w:val="000000" w:themeColor="text1"/>
            <w:spacing w:val="-2"/>
            <w:w w:val="101"/>
            <w:sz w:val="20"/>
            <w:szCs w:val="20"/>
          </w:rPr>
          <w:t xml:space="preserve"> Aryan</w:t>
        </w:r>
        <w:r w:rsidR="002C4D80">
          <w:rPr>
            <w:rFonts w:ascii="Georgia" w:hAnsi="Georgia"/>
            <w:color w:val="000000" w:themeColor="text1"/>
            <w:spacing w:val="-2"/>
            <w:w w:val="101"/>
            <w:sz w:val="20"/>
            <w:szCs w:val="20"/>
          </w:rPr>
          <w:t xml:space="preserve"> </w:t>
        </w:r>
        <w:r w:rsidR="003E3727" w:rsidRPr="00EF16D5">
          <w:rPr>
            <w:rFonts w:ascii="Georgia" w:hAnsi="Georgia"/>
            <w:color w:val="000000" w:themeColor="text1"/>
            <w:spacing w:val="-2"/>
            <w:w w:val="101"/>
            <w:sz w:val="20"/>
            <w:szCs w:val="20"/>
          </w:rPr>
          <w:t>languages</w:t>
        </w:r>
      </w:hyperlink>
      <w:r w:rsidR="003E3727" w:rsidRPr="00EF16D5">
        <w:rPr>
          <w:rFonts w:ascii="Georgia" w:hAnsi="Georgia"/>
          <w:color w:val="000000" w:themeColor="text1"/>
          <w:spacing w:val="-2"/>
          <w:w w:val="101"/>
          <w:sz w:val="20"/>
          <w:szCs w:val="20"/>
        </w:rPr>
        <w:t xml:space="preserve"> is the official language of Uttarakhand and is spoken by 89.15% of the population (</w:t>
      </w:r>
      <w:hyperlink r:id="rId680" w:tooltip="2011 Census of India" w:history="1">
        <w:r w:rsidR="003E3727" w:rsidRPr="00EF16D5">
          <w:rPr>
            <w:rFonts w:ascii="Georgia" w:hAnsi="Georgia"/>
            <w:color w:val="000000" w:themeColor="text1"/>
            <w:spacing w:val="-2"/>
            <w:w w:val="101"/>
            <w:sz w:val="20"/>
            <w:szCs w:val="20"/>
          </w:rPr>
          <w:t>2011 Census of India</w:t>
        </w:r>
      </w:hyperlink>
      <w:r w:rsidR="003E3727" w:rsidRPr="00EF16D5">
        <w:rPr>
          <w:rFonts w:ascii="Georgia" w:hAnsi="Georgia"/>
          <w:color w:val="000000" w:themeColor="text1"/>
          <w:spacing w:val="-2"/>
          <w:w w:val="101"/>
          <w:sz w:val="20"/>
          <w:szCs w:val="20"/>
        </w:rPr>
        <w:t> figures include </w:t>
      </w:r>
      <w:hyperlink r:id="rId681" w:tooltip="Garhwali language" w:history="1">
        <w:r w:rsidR="003E3727" w:rsidRPr="00EF16D5">
          <w:rPr>
            <w:rFonts w:ascii="Georgia" w:hAnsi="Georgia"/>
            <w:color w:val="000000" w:themeColor="text1"/>
            <w:spacing w:val="-2"/>
            <w:w w:val="101"/>
            <w:sz w:val="20"/>
            <w:szCs w:val="20"/>
          </w:rPr>
          <w:t>Garhwali</w:t>
        </w:r>
      </w:hyperlink>
      <w:r w:rsidR="003E3727" w:rsidRPr="00EF16D5">
        <w:rPr>
          <w:rFonts w:ascii="Georgia" w:hAnsi="Georgia"/>
          <w:color w:val="000000" w:themeColor="text1"/>
          <w:spacing w:val="-2"/>
          <w:w w:val="101"/>
          <w:sz w:val="20"/>
          <w:szCs w:val="20"/>
        </w:rPr>
        <w:t> spoken by 23.03%, </w:t>
      </w:r>
      <w:hyperlink r:id="rId682" w:tooltip="Kumaoni language" w:history="1">
        <w:r w:rsidR="003E3727" w:rsidRPr="00EF16D5">
          <w:rPr>
            <w:rFonts w:ascii="Georgia" w:hAnsi="Georgia"/>
            <w:color w:val="000000" w:themeColor="text1"/>
            <w:spacing w:val="-2"/>
            <w:w w:val="101"/>
            <w:sz w:val="20"/>
            <w:szCs w:val="20"/>
          </w:rPr>
          <w:t>Kumaoni</w:t>
        </w:r>
      </w:hyperlink>
      <w:r w:rsidR="003E3727" w:rsidRPr="00EF16D5">
        <w:rPr>
          <w:rFonts w:ascii="Georgia" w:hAnsi="Georgia"/>
          <w:color w:val="000000" w:themeColor="text1"/>
          <w:spacing w:val="-2"/>
          <w:w w:val="101"/>
          <w:sz w:val="20"/>
          <w:szCs w:val="20"/>
        </w:rPr>
        <w:t> spoken by 19.94% and </w:t>
      </w:r>
      <w:hyperlink r:id="rId683" w:tooltip="Jaunsari language" w:history="1">
        <w:r w:rsidR="003E3727" w:rsidRPr="00EF16D5">
          <w:rPr>
            <w:rFonts w:ascii="Georgia" w:hAnsi="Georgia"/>
            <w:color w:val="000000" w:themeColor="text1"/>
            <w:spacing w:val="-2"/>
            <w:w w:val="101"/>
            <w:sz w:val="20"/>
            <w:szCs w:val="20"/>
          </w:rPr>
          <w:t>Jaunsari</w:t>
        </w:r>
      </w:hyperlink>
      <w:r w:rsidR="003E3727" w:rsidRPr="00EF16D5">
        <w:rPr>
          <w:rFonts w:ascii="Georgia" w:hAnsi="Georgia"/>
          <w:color w:val="000000" w:themeColor="text1"/>
          <w:spacing w:val="-2"/>
          <w:w w:val="101"/>
          <w:sz w:val="20"/>
          <w:szCs w:val="20"/>
        </w:rPr>
        <w:t> spoken by 1.35% of the population as variants of Hindi). </w:t>
      </w:r>
      <w:hyperlink r:id="rId684" w:tooltip="Sanskrit" w:history="1">
        <w:r w:rsidR="003E3727" w:rsidRPr="00EF16D5">
          <w:rPr>
            <w:rFonts w:ascii="Georgia" w:hAnsi="Georgia"/>
            <w:color w:val="000000" w:themeColor="text1"/>
            <w:spacing w:val="-2"/>
            <w:w w:val="101"/>
            <w:sz w:val="20"/>
            <w:szCs w:val="20"/>
          </w:rPr>
          <w:t>Sanskrit</w:t>
        </w:r>
      </w:hyperlink>
      <w:r w:rsidR="003E3727" w:rsidRPr="00EF16D5">
        <w:rPr>
          <w:rFonts w:ascii="Georgia" w:hAnsi="Georgia"/>
          <w:color w:val="000000" w:themeColor="text1"/>
          <w:spacing w:val="-2"/>
          <w:w w:val="101"/>
          <w:sz w:val="20"/>
          <w:szCs w:val="20"/>
        </w:rPr>
        <w:t> is given the status of second official language. Garhwali and Kumaoni are endangered languages listed by </w:t>
      </w:r>
      <w:hyperlink r:id="rId685" w:tooltip="UNESCO" w:history="1">
        <w:r w:rsidR="003E3727" w:rsidRPr="00EF16D5">
          <w:rPr>
            <w:rFonts w:ascii="Georgia" w:hAnsi="Georgia"/>
            <w:color w:val="000000" w:themeColor="text1"/>
            <w:spacing w:val="-2"/>
            <w:w w:val="101"/>
            <w:sz w:val="20"/>
            <w:szCs w:val="20"/>
          </w:rPr>
          <w:t>UNESCO</w:t>
        </w:r>
      </w:hyperlink>
      <w:r w:rsidR="003E3727" w:rsidRPr="00EF16D5">
        <w:rPr>
          <w:rFonts w:ascii="Georgia" w:hAnsi="Georgia"/>
          <w:color w:val="000000" w:themeColor="text1"/>
          <w:spacing w:val="-2"/>
          <w:w w:val="101"/>
          <w:sz w:val="20"/>
          <w:szCs w:val="20"/>
        </w:rPr>
        <w:t>. Apart from Hindi, </w:t>
      </w:r>
      <w:hyperlink r:id="rId686" w:tooltip="Urdu" w:history="1">
        <w:r w:rsidR="003E3727" w:rsidRPr="00EF16D5">
          <w:rPr>
            <w:rFonts w:ascii="Georgia" w:hAnsi="Georgia"/>
            <w:color w:val="000000" w:themeColor="text1"/>
            <w:spacing w:val="-2"/>
            <w:w w:val="101"/>
            <w:sz w:val="20"/>
            <w:szCs w:val="20"/>
          </w:rPr>
          <w:t>Urdu</w:t>
        </w:r>
      </w:hyperlink>
      <w:r w:rsidR="003E3727" w:rsidRPr="00EF16D5">
        <w:rPr>
          <w:rFonts w:ascii="Georgia" w:hAnsi="Georgia"/>
          <w:color w:val="000000" w:themeColor="text1"/>
          <w:spacing w:val="-2"/>
          <w:w w:val="101"/>
          <w:sz w:val="20"/>
          <w:szCs w:val="20"/>
        </w:rPr>
        <w:t> is the second most spoken language with 4.22% speakers followed by </w:t>
      </w:r>
      <w:hyperlink r:id="rId687" w:tooltip="Punjabi language" w:history="1">
        <w:r w:rsidR="003E3727" w:rsidRPr="00EF16D5">
          <w:rPr>
            <w:rFonts w:ascii="Georgia" w:hAnsi="Georgia"/>
            <w:color w:val="000000" w:themeColor="text1"/>
            <w:spacing w:val="-2"/>
            <w:w w:val="101"/>
            <w:sz w:val="20"/>
            <w:szCs w:val="20"/>
          </w:rPr>
          <w:t>Punjabi</w:t>
        </w:r>
      </w:hyperlink>
      <w:r w:rsidR="003E3727" w:rsidRPr="00EF16D5">
        <w:rPr>
          <w:rFonts w:ascii="Georgia" w:hAnsi="Georgia"/>
          <w:color w:val="000000" w:themeColor="text1"/>
          <w:spacing w:val="-2"/>
          <w:w w:val="101"/>
          <w:sz w:val="20"/>
          <w:szCs w:val="20"/>
        </w:rPr>
        <w:t> (</w:t>
      </w:r>
      <w:r w:rsidR="003E3727">
        <w:rPr>
          <w:rFonts w:ascii="Georgia" w:hAnsi="Georgia"/>
          <w:color w:val="000000" w:themeColor="text1"/>
          <w:spacing w:val="-2"/>
          <w:w w:val="101"/>
          <w:sz w:val="20"/>
          <w:szCs w:val="20"/>
        </w:rPr>
        <w:t>0</w:t>
      </w:r>
      <w:r w:rsidR="003E3727" w:rsidRPr="00EF16D5">
        <w:rPr>
          <w:rFonts w:ascii="Georgia" w:hAnsi="Georgia"/>
          <w:color w:val="000000" w:themeColor="text1"/>
          <w:spacing w:val="-2"/>
          <w:w w:val="101"/>
          <w:sz w:val="20"/>
          <w:szCs w:val="20"/>
        </w:rPr>
        <w:t>2.61%), </w:t>
      </w:r>
      <w:hyperlink r:id="rId688" w:tooltip="Bengali language" w:history="1">
        <w:r w:rsidR="003E3727" w:rsidRPr="00EF16D5">
          <w:rPr>
            <w:rFonts w:ascii="Georgia" w:hAnsi="Georgia"/>
            <w:color w:val="000000" w:themeColor="text1"/>
            <w:spacing w:val="-2"/>
            <w:w w:val="101"/>
            <w:sz w:val="20"/>
            <w:szCs w:val="20"/>
          </w:rPr>
          <w:t>Bengali</w:t>
        </w:r>
      </w:hyperlink>
      <w:r w:rsidR="003E3727" w:rsidRPr="00EF16D5">
        <w:rPr>
          <w:rFonts w:ascii="Georgia" w:hAnsi="Georgia"/>
          <w:color w:val="000000" w:themeColor="text1"/>
          <w:spacing w:val="-2"/>
          <w:w w:val="101"/>
          <w:sz w:val="20"/>
          <w:szCs w:val="20"/>
        </w:rPr>
        <w:t> (1.50%), </w:t>
      </w:r>
      <w:hyperlink r:id="rId689" w:tooltip="Nepali language" w:history="1">
        <w:r w:rsidR="003E3727" w:rsidRPr="00EF16D5">
          <w:rPr>
            <w:rFonts w:ascii="Georgia" w:hAnsi="Georgia"/>
            <w:color w:val="000000" w:themeColor="text1"/>
            <w:spacing w:val="-2"/>
            <w:w w:val="101"/>
            <w:sz w:val="20"/>
            <w:szCs w:val="20"/>
          </w:rPr>
          <w:t>Nepali</w:t>
        </w:r>
      </w:hyperlink>
      <w:r w:rsidR="003B3036">
        <w:t xml:space="preserve"> </w:t>
      </w:r>
      <w:r w:rsidR="003E3727" w:rsidRPr="00EF16D5">
        <w:rPr>
          <w:rFonts w:ascii="Georgia" w:hAnsi="Georgia"/>
          <w:color w:val="000000" w:themeColor="text1"/>
          <w:spacing w:val="-2"/>
          <w:w w:val="101"/>
          <w:sz w:val="20"/>
          <w:szCs w:val="20"/>
        </w:rPr>
        <w:t>(1.05%)</w:t>
      </w:r>
      <w:r w:rsidR="003B3036">
        <w:rPr>
          <w:rFonts w:ascii="Georgia" w:hAnsi="Georgia"/>
          <w:color w:val="000000" w:themeColor="text1"/>
          <w:spacing w:val="-2"/>
          <w:w w:val="101"/>
          <w:sz w:val="20"/>
          <w:szCs w:val="20"/>
        </w:rPr>
        <w:t xml:space="preserve"> </w:t>
      </w:r>
      <w:r w:rsidR="003E3727" w:rsidRPr="00EF16D5">
        <w:rPr>
          <w:rFonts w:ascii="Georgia" w:hAnsi="Georgia"/>
          <w:color w:val="000000" w:themeColor="text1"/>
          <w:spacing w:val="-2"/>
          <w:w w:val="101"/>
          <w:sz w:val="20"/>
          <w:szCs w:val="20"/>
        </w:rPr>
        <w:t>and </w:t>
      </w:r>
      <w:hyperlink r:id="rId690" w:tooltip="Maithili language" w:history="1">
        <w:r w:rsidR="003E3727" w:rsidRPr="00EF16D5">
          <w:rPr>
            <w:rFonts w:ascii="Georgia" w:hAnsi="Georgia"/>
            <w:color w:val="000000" w:themeColor="text1"/>
            <w:spacing w:val="-2"/>
            <w:w w:val="101"/>
            <w:sz w:val="20"/>
            <w:szCs w:val="20"/>
          </w:rPr>
          <w:t>Maithili</w:t>
        </w:r>
      </w:hyperlink>
      <w:r w:rsidR="003E3727" w:rsidRPr="00EF16D5">
        <w:rPr>
          <w:rFonts w:ascii="Georgia" w:hAnsi="Georgia"/>
          <w:color w:val="000000" w:themeColor="text1"/>
          <w:spacing w:val="-2"/>
          <w:w w:val="101"/>
          <w:sz w:val="20"/>
          <w:szCs w:val="20"/>
        </w:rPr>
        <w:t> (figures include </w:t>
      </w:r>
      <w:hyperlink r:id="rId691" w:tooltip="Tharu language" w:history="1">
        <w:r w:rsidR="003E3727" w:rsidRPr="00EF16D5">
          <w:rPr>
            <w:rFonts w:ascii="Georgia" w:hAnsi="Georgia"/>
            <w:color w:val="000000" w:themeColor="text1"/>
            <w:spacing w:val="-2"/>
            <w:w w:val="101"/>
            <w:sz w:val="20"/>
            <w:szCs w:val="20"/>
          </w:rPr>
          <w:t>Tharu</w:t>
        </w:r>
      </w:hyperlink>
      <w:r w:rsidR="003E3727" w:rsidRPr="00EF16D5">
        <w:rPr>
          <w:rFonts w:ascii="Georgia" w:hAnsi="Georgia"/>
          <w:color w:val="000000" w:themeColor="text1"/>
          <w:spacing w:val="-2"/>
          <w:w w:val="101"/>
          <w:sz w:val="20"/>
          <w:szCs w:val="20"/>
        </w:rPr>
        <w:t> as a variant of Maithili) by 0.54% speakers.</w:t>
      </w:r>
      <w:r w:rsidR="003B3036">
        <w:rPr>
          <w:rFonts w:ascii="Georgia" w:hAnsi="Georgia"/>
          <w:color w:val="000000" w:themeColor="text1"/>
          <w:spacing w:val="-2"/>
          <w:w w:val="101"/>
          <w:sz w:val="20"/>
          <w:szCs w:val="20"/>
        </w:rPr>
        <w:t xml:space="preserve"> </w:t>
      </w:r>
      <w:r w:rsidR="003E3727" w:rsidRPr="00F01E29">
        <w:rPr>
          <w:rFonts w:ascii="Georgia" w:hAnsi="Georgia"/>
          <w:color w:val="000000" w:themeColor="text1"/>
          <w:spacing w:val="-2"/>
          <w:w w:val="101"/>
          <w:sz w:val="20"/>
          <w:szCs w:val="20"/>
        </w:rPr>
        <w:t>Many </w:t>
      </w:r>
      <w:hyperlink r:id="rId692" w:tooltip="Tibeto-Burman languages" w:history="1">
        <w:r w:rsidR="003E3727" w:rsidRPr="00F01E29">
          <w:rPr>
            <w:rFonts w:ascii="Georgia" w:hAnsi="Georgia"/>
            <w:color w:val="000000" w:themeColor="text1"/>
            <w:spacing w:val="-2"/>
            <w:w w:val="101"/>
            <w:sz w:val="20"/>
            <w:szCs w:val="20"/>
          </w:rPr>
          <w:t>Tibeto</w:t>
        </w:r>
        <w:r w:rsidR="003E3727">
          <w:rPr>
            <w:rFonts w:ascii="Georgia" w:hAnsi="Georgia"/>
            <w:color w:val="000000" w:themeColor="text1"/>
            <w:spacing w:val="-2"/>
            <w:w w:val="101"/>
            <w:sz w:val="20"/>
            <w:szCs w:val="20"/>
          </w:rPr>
          <w:t xml:space="preserve"> – </w:t>
        </w:r>
        <w:r w:rsidR="003E3727" w:rsidRPr="00F01E29">
          <w:rPr>
            <w:rFonts w:ascii="Georgia" w:hAnsi="Georgia"/>
            <w:color w:val="000000" w:themeColor="text1"/>
            <w:spacing w:val="-2"/>
            <w:w w:val="101"/>
            <w:sz w:val="20"/>
            <w:szCs w:val="20"/>
          </w:rPr>
          <w:t>Burman</w:t>
        </w:r>
        <w:r w:rsidR="002C4D80">
          <w:rPr>
            <w:rFonts w:ascii="Georgia" w:hAnsi="Georgia"/>
            <w:color w:val="000000" w:themeColor="text1"/>
            <w:spacing w:val="-2"/>
            <w:w w:val="101"/>
            <w:sz w:val="20"/>
            <w:szCs w:val="20"/>
          </w:rPr>
          <w:t xml:space="preserve"> </w:t>
        </w:r>
        <w:r w:rsidR="003E3727" w:rsidRPr="00F01E29">
          <w:rPr>
            <w:rFonts w:ascii="Georgia" w:hAnsi="Georgia"/>
            <w:color w:val="000000" w:themeColor="text1"/>
            <w:spacing w:val="-2"/>
            <w:w w:val="101"/>
            <w:sz w:val="20"/>
            <w:szCs w:val="20"/>
          </w:rPr>
          <w:t>languages</w:t>
        </w:r>
      </w:hyperlink>
      <w:r w:rsidR="003E3727" w:rsidRPr="00F01E29">
        <w:rPr>
          <w:rFonts w:ascii="Georgia" w:hAnsi="Georgia"/>
          <w:color w:val="000000" w:themeColor="text1"/>
          <w:spacing w:val="-2"/>
          <w:w w:val="101"/>
          <w:sz w:val="20"/>
          <w:szCs w:val="20"/>
        </w:rPr>
        <w:t> are also spoken in this region, including </w:t>
      </w:r>
      <w:hyperlink r:id="rId693" w:tooltip="Jad language" w:history="1">
        <w:r w:rsidR="003E3727" w:rsidRPr="00F01E29">
          <w:rPr>
            <w:rFonts w:ascii="Georgia" w:hAnsi="Georgia"/>
            <w:color w:val="000000" w:themeColor="text1"/>
            <w:spacing w:val="-2"/>
            <w:w w:val="101"/>
            <w:sz w:val="20"/>
            <w:szCs w:val="20"/>
          </w:rPr>
          <w:t>Jad</w:t>
        </w:r>
      </w:hyperlink>
      <w:r w:rsidR="003E3727" w:rsidRPr="00F01E29">
        <w:rPr>
          <w:rFonts w:ascii="Georgia" w:hAnsi="Georgia"/>
          <w:color w:val="000000" w:themeColor="text1"/>
          <w:spacing w:val="-2"/>
          <w:w w:val="101"/>
          <w:sz w:val="20"/>
          <w:szCs w:val="20"/>
        </w:rPr>
        <w:t>, </w:t>
      </w:r>
      <w:hyperlink r:id="rId694" w:tooltip="Rongpo language" w:history="1">
        <w:r w:rsidR="003E3727" w:rsidRPr="00F01E29">
          <w:rPr>
            <w:rFonts w:ascii="Georgia" w:hAnsi="Georgia"/>
            <w:color w:val="000000" w:themeColor="text1"/>
            <w:spacing w:val="-2"/>
            <w:w w:val="101"/>
            <w:sz w:val="20"/>
            <w:szCs w:val="20"/>
          </w:rPr>
          <w:t>Rongpo</w:t>
        </w:r>
      </w:hyperlink>
      <w:r w:rsidR="003E3727" w:rsidRPr="00F01E29">
        <w:rPr>
          <w:rFonts w:ascii="Georgia" w:hAnsi="Georgia"/>
          <w:color w:val="000000" w:themeColor="text1"/>
          <w:spacing w:val="-2"/>
          <w:w w:val="101"/>
          <w:sz w:val="20"/>
          <w:szCs w:val="20"/>
        </w:rPr>
        <w:t>, </w:t>
      </w:r>
      <w:hyperlink r:id="rId695" w:tooltip="Darmiya language" w:history="1">
        <w:r w:rsidR="003E3727" w:rsidRPr="00F01E29">
          <w:rPr>
            <w:rFonts w:ascii="Georgia" w:hAnsi="Georgia"/>
            <w:color w:val="000000" w:themeColor="text1"/>
            <w:spacing w:val="-2"/>
            <w:w w:val="101"/>
            <w:sz w:val="20"/>
            <w:szCs w:val="20"/>
          </w:rPr>
          <w:t>Darmiya</w:t>
        </w:r>
      </w:hyperlink>
      <w:r w:rsidR="003E3727" w:rsidRPr="00F01E29">
        <w:rPr>
          <w:rFonts w:ascii="Georgia" w:hAnsi="Georgia"/>
          <w:color w:val="000000" w:themeColor="text1"/>
          <w:spacing w:val="-2"/>
          <w:w w:val="101"/>
          <w:sz w:val="20"/>
          <w:szCs w:val="20"/>
        </w:rPr>
        <w:t>, </w:t>
      </w:r>
      <w:hyperlink r:id="rId696" w:tooltip="Byangsi language" w:history="1">
        <w:r w:rsidR="003E3727" w:rsidRPr="00F01E29">
          <w:rPr>
            <w:rFonts w:ascii="Georgia" w:hAnsi="Georgia"/>
            <w:color w:val="000000" w:themeColor="text1"/>
            <w:spacing w:val="-2"/>
            <w:w w:val="101"/>
            <w:sz w:val="20"/>
            <w:szCs w:val="20"/>
          </w:rPr>
          <w:t>Byangsi</w:t>
        </w:r>
      </w:hyperlink>
      <w:r w:rsidR="003E3727" w:rsidRPr="00F01E29">
        <w:rPr>
          <w:rFonts w:ascii="Georgia" w:hAnsi="Georgia"/>
          <w:color w:val="000000" w:themeColor="text1"/>
          <w:spacing w:val="-2"/>
          <w:w w:val="101"/>
          <w:sz w:val="20"/>
          <w:szCs w:val="20"/>
        </w:rPr>
        <w:t>, </w:t>
      </w:r>
      <w:hyperlink r:id="rId697" w:tooltip="Chaudangsi language" w:history="1">
        <w:r w:rsidR="003E3727" w:rsidRPr="00F01E29">
          <w:rPr>
            <w:rFonts w:ascii="Georgia" w:hAnsi="Georgia"/>
            <w:color w:val="000000" w:themeColor="text1"/>
            <w:spacing w:val="-2"/>
            <w:w w:val="101"/>
            <w:sz w:val="20"/>
            <w:szCs w:val="20"/>
          </w:rPr>
          <w:t>Chaudangsi</w:t>
        </w:r>
      </w:hyperlink>
      <w:r w:rsidR="003E3727" w:rsidRPr="00F01E29">
        <w:rPr>
          <w:rFonts w:ascii="Georgia" w:hAnsi="Georgia"/>
          <w:color w:val="000000" w:themeColor="text1"/>
          <w:spacing w:val="-2"/>
          <w:w w:val="101"/>
          <w:sz w:val="20"/>
          <w:szCs w:val="20"/>
        </w:rPr>
        <w:t>, </w:t>
      </w:r>
      <w:hyperlink r:id="rId698" w:tooltip="Raji language" w:history="1">
        <w:r w:rsidR="003E3727" w:rsidRPr="00F01E29">
          <w:rPr>
            <w:rFonts w:ascii="Georgia" w:hAnsi="Georgia"/>
            <w:color w:val="000000" w:themeColor="text1"/>
            <w:spacing w:val="-2"/>
            <w:w w:val="101"/>
            <w:sz w:val="20"/>
            <w:szCs w:val="20"/>
          </w:rPr>
          <w:t>Raji</w:t>
        </w:r>
      </w:hyperlink>
      <w:r w:rsidR="003E3727" w:rsidRPr="00F01E29">
        <w:rPr>
          <w:rFonts w:ascii="Georgia" w:hAnsi="Georgia"/>
          <w:color w:val="000000" w:themeColor="text1"/>
          <w:spacing w:val="-2"/>
          <w:w w:val="101"/>
          <w:sz w:val="20"/>
          <w:szCs w:val="20"/>
        </w:rPr>
        <w:t> and </w:t>
      </w:r>
      <w:hyperlink r:id="rId699" w:tooltip="Rawat language" w:history="1">
        <w:r w:rsidR="003E3727" w:rsidRPr="00F01E29">
          <w:rPr>
            <w:rFonts w:ascii="Georgia" w:hAnsi="Georgia"/>
            <w:color w:val="000000" w:themeColor="text1"/>
            <w:spacing w:val="-2"/>
            <w:w w:val="101"/>
            <w:sz w:val="20"/>
            <w:szCs w:val="20"/>
          </w:rPr>
          <w:t>Rawat</w:t>
        </w:r>
      </w:hyperlink>
      <w:r w:rsidR="003E3727" w:rsidRPr="00F01E29">
        <w:rPr>
          <w:rFonts w:ascii="Georgia" w:hAnsi="Georgia"/>
          <w:color w:val="000000" w:themeColor="text1"/>
          <w:spacing w:val="-2"/>
          <w:w w:val="101"/>
          <w:sz w:val="20"/>
          <w:szCs w:val="20"/>
        </w:rPr>
        <w:t xml:space="preserve">. </w:t>
      </w:r>
    </w:p>
    <w:p w:rsidR="00B40900" w:rsidRDefault="00B40900" w:rsidP="009E7FC3">
      <w:pPr>
        <w:pStyle w:val="NormalWeb"/>
        <w:shd w:val="clear" w:color="auto" w:fill="FFFFFF"/>
        <w:spacing w:before="0" w:beforeAutospacing="0" w:after="0" w:afterAutospacing="0"/>
        <w:jc w:val="both"/>
        <w:rPr>
          <w:rFonts w:ascii="Georgia" w:hAnsi="Georgia"/>
          <w:color w:val="000000"/>
          <w:spacing w:val="-2"/>
          <w:w w:val="101"/>
          <w:sz w:val="20"/>
          <w:szCs w:val="20"/>
        </w:rPr>
      </w:pPr>
    </w:p>
    <w:p w:rsidR="00E27AD5" w:rsidRDefault="00E27AD5" w:rsidP="009E7FC3">
      <w:pPr>
        <w:pStyle w:val="NormalWeb"/>
        <w:shd w:val="clear" w:color="auto" w:fill="FFFFFF"/>
        <w:spacing w:before="0" w:beforeAutospacing="0" w:after="0" w:afterAutospacing="0"/>
        <w:jc w:val="both"/>
        <w:rPr>
          <w:rFonts w:ascii="Georgia" w:hAnsi="Georgia"/>
          <w:color w:val="000000"/>
          <w:spacing w:val="-2"/>
          <w:w w:val="101"/>
          <w:sz w:val="20"/>
          <w:szCs w:val="20"/>
        </w:rPr>
      </w:pPr>
    </w:p>
    <w:p w:rsidR="00E27AD5" w:rsidRPr="000065F8" w:rsidRDefault="00E27AD5" w:rsidP="009E7FC3">
      <w:pPr>
        <w:pStyle w:val="NormalWeb"/>
        <w:shd w:val="clear" w:color="auto" w:fill="FFFFFF"/>
        <w:spacing w:before="0" w:beforeAutospacing="0" w:after="0" w:afterAutospacing="0"/>
        <w:jc w:val="both"/>
        <w:rPr>
          <w:rFonts w:ascii="Georgia" w:hAnsi="Georgia"/>
          <w:color w:val="000000"/>
          <w:spacing w:val="-2"/>
          <w:w w:val="101"/>
          <w:sz w:val="20"/>
          <w:szCs w:val="20"/>
        </w:rPr>
      </w:pPr>
    </w:p>
    <w:p w:rsidR="00BD4270" w:rsidRPr="009B1B90" w:rsidRDefault="009B1B90" w:rsidP="009B1B90">
      <w:pPr>
        <w:jc w:val="both"/>
        <w:rPr>
          <w:rFonts w:ascii="Georgia" w:hAnsi="Georgia"/>
          <w:b/>
        </w:rPr>
      </w:pPr>
      <w:r w:rsidRPr="009B1B90">
        <w:rPr>
          <w:rFonts w:ascii="Georgia" w:hAnsi="Georgia"/>
          <w:b/>
        </w:rPr>
        <w:lastRenderedPageBreak/>
        <w:t>G</w:t>
      </w:r>
      <w:r>
        <w:rPr>
          <w:rFonts w:ascii="Georgia" w:hAnsi="Georgia"/>
          <w:b/>
        </w:rPr>
        <w:t>roups</w:t>
      </w:r>
      <w:r w:rsidR="003B3036">
        <w:rPr>
          <w:rFonts w:ascii="Georgia" w:hAnsi="Georgia"/>
          <w:b/>
        </w:rPr>
        <w:t xml:space="preserve"> </w:t>
      </w:r>
      <w:r w:rsidR="00BD4270" w:rsidRPr="000065F8">
        <w:rPr>
          <w:rFonts w:ascii="Georgia" w:hAnsi="Georgia"/>
          <w:b/>
        </w:rPr>
        <w:t>Ethnicity</w:t>
      </w:r>
    </w:p>
    <w:p w:rsidR="00E8070B" w:rsidRPr="000065F8" w:rsidRDefault="00E8070B" w:rsidP="009E7FC3">
      <w:pPr>
        <w:pStyle w:val="NormalWeb"/>
        <w:shd w:val="clear" w:color="auto" w:fill="FFFFFF"/>
        <w:spacing w:before="0" w:beforeAutospacing="0" w:after="0" w:afterAutospacing="0"/>
        <w:rPr>
          <w:rFonts w:ascii="Georgia" w:hAnsi="Georgia"/>
          <w:color w:val="000000"/>
          <w:spacing w:val="-2"/>
          <w:w w:val="101"/>
          <w:sz w:val="20"/>
          <w:szCs w:val="20"/>
        </w:rPr>
      </w:pPr>
    </w:p>
    <w:p w:rsidR="00BD4270" w:rsidRPr="000065F8" w:rsidRDefault="009B1B90" w:rsidP="00584C79">
      <w:pPr>
        <w:ind w:firstLine="720"/>
        <w:jc w:val="both"/>
        <w:rPr>
          <w:rFonts w:ascii="Georgia" w:hAnsi="Georgia"/>
          <w:color w:val="000000"/>
          <w:spacing w:val="-2"/>
          <w:w w:val="101"/>
          <w:sz w:val="20"/>
          <w:szCs w:val="20"/>
        </w:rPr>
      </w:pPr>
      <w:r w:rsidRPr="0018619D">
        <w:rPr>
          <w:rFonts w:ascii="Georgia" w:hAnsi="Georgia"/>
          <w:color w:val="000000" w:themeColor="text1"/>
          <w:spacing w:val="-2"/>
          <w:w w:val="101"/>
          <w:sz w:val="20"/>
          <w:szCs w:val="20"/>
        </w:rPr>
        <w:t>Uttarakhand has a multiethnic population spread across two geocultural regions: the Garhwal, and the Kumaon. A large portion of the population is </w:t>
      </w:r>
      <w:hyperlink r:id="rId700" w:tooltip="Rajput" w:history="1">
        <w:r w:rsidRPr="0018619D">
          <w:rPr>
            <w:rFonts w:ascii="Georgia" w:hAnsi="Georgia"/>
            <w:color w:val="000000" w:themeColor="text1"/>
            <w:spacing w:val="-2"/>
            <w:w w:val="101"/>
            <w:sz w:val="20"/>
            <w:szCs w:val="20"/>
          </w:rPr>
          <w:t>Rajput</w:t>
        </w:r>
      </w:hyperlink>
      <w:r w:rsidRPr="0018619D">
        <w:rPr>
          <w:rFonts w:ascii="Georgia" w:hAnsi="Georgia"/>
          <w:color w:val="000000" w:themeColor="text1"/>
          <w:spacing w:val="-2"/>
          <w:w w:val="101"/>
          <w:sz w:val="20"/>
          <w:szCs w:val="20"/>
        </w:rPr>
        <w:t> (various clans of erstwhile land</w:t>
      </w:r>
      <w:r w:rsidR="0093319B">
        <w:rPr>
          <w:rFonts w:ascii="Georgia" w:hAnsi="Georgia"/>
          <w:color w:val="000000" w:themeColor="text1"/>
          <w:spacing w:val="-2"/>
          <w:w w:val="101"/>
          <w:sz w:val="20"/>
          <w:szCs w:val="20"/>
        </w:rPr>
        <w:t xml:space="preserve"> </w:t>
      </w:r>
      <w:r w:rsidRPr="0018619D">
        <w:rPr>
          <w:rFonts w:ascii="Georgia" w:hAnsi="Georgia"/>
          <w:color w:val="000000" w:themeColor="text1"/>
          <w:spacing w:val="-2"/>
          <w:w w:val="101"/>
          <w:sz w:val="20"/>
          <w:szCs w:val="20"/>
        </w:rPr>
        <w:t>owning rulers and their descendants), including members of the native </w:t>
      </w:r>
      <w:hyperlink r:id="rId701" w:tooltip="Garhwali people" w:history="1">
        <w:r w:rsidRPr="0018619D">
          <w:rPr>
            <w:rFonts w:ascii="Georgia" w:hAnsi="Georgia"/>
            <w:color w:val="000000" w:themeColor="text1"/>
            <w:spacing w:val="-2"/>
            <w:w w:val="101"/>
            <w:sz w:val="20"/>
            <w:szCs w:val="20"/>
          </w:rPr>
          <w:t>Garhwali</w:t>
        </w:r>
      </w:hyperlink>
      <w:r w:rsidRPr="0018619D">
        <w:rPr>
          <w:rFonts w:ascii="Georgia" w:hAnsi="Georgia"/>
          <w:color w:val="000000" w:themeColor="text1"/>
          <w:spacing w:val="-2"/>
          <w:w w:val="101"/>
          <w:sz w:val="20"/>
          <w:szCs w:val="20"/>
        </w:rPr>
        <w:t>, and </w:t>
      </w:r>
      <w:hyperlink r:id="rId702" w:tooltip="Kumaoni people" w:history="1">
        <w:r w:rsidRPr="0018619D">
          <w:rPr>
            <w:rFonts w:ascii="Georgia" w:hAnsi="Georgia"/>
            <w:color w:val="000000" w:themeColor="text1"/>
            <w:spacing w:val="-2"/>
            <w:w w:val="101"/>
            <w:sz w:val="20"/>
            <w:szCs w:val="20"/>
          </w:rPr>
          <w:t>Kumaoni</w:t>
        </w:r>
      </w:hyperlink>
      <w:r w:rsidRPr="0018619D">
        <w:rPr>
          <w:rFonts w:ascii="Georgia" w:hAnsi="Georgia"/>
          <w:color w:val="000000" w:themeColor="text1"/>
          <w:spacing w:val="-2"/>
          <w:w w:val="101"/>
          <w:sz w:val="20"/>
          <w:szCs w:val="20"/>
        </w:rPr>
        <w:t> as well as a number of immigrants. According to a 2007 study by </w:t>
      </w:r>
      <w:hyperlink r:id="rId703" w:tooltip="Centre for the Study of Developing Societies" w:history="1">
        <w:r w:rsidRPr="0018619D">
          <w:rPr>
            <w:rFonts w:ascii="Georgia" w:hAnsi="Georgia"/>
            <w:color w:val="000000" w:themeColor="text1"/>
            <w:spacing w:val="-2"/>
            <w:w w:val="101"/>
            <w:sz w:val="20"/>
            <w:szCs w:val="20"/>
          </w:rPr>
          <w:t>Centre for the Study of Developing Societies</w:t>
        </w:r>
      </w:hyperlink>
      <w:r w:rsidRPr="0018619D">
        <w:rPr>
          <w:rFonts w:ascii="Georgia" w:hAnsi="Georgia"/>
          <w:color w:val="000000" w:themeColor="text1"/>
          <w:spacing w:val="-2"/>
          <w:w w:val="101"/>
          <w:sz w:val="20"/>
          <w:szCs w:val="20"/>
        </w:rPr>
        <w:t>, Uttarakhand has the highest percentage of </w:t>
      </w:r>
      <w:hyperlink r:id="rId704" w:tooltip="Brahmin" w:history="1">
        <w:r w:rsidRPr="0018619D">
          <w:rPr>
            <w:rFonts w:ascii="Georgia" w:hAnsi="Georgia"/>
            <w:color w:val="000000" w:themeColor="text1"/>
            <w:spacing w:val="-2"/>
            <w:w w:val="101"/>
            <w:sz w:val="20"/>
            <w:szCs w:val="20"/>
          </w:rPr>
          <w:t>Brahmins</w:t>
        </w:r>
      </w:hyperlink>
      <w:r w:rsidRPr="0018619D">
        <w:rPr>
          <w:rFonts w:ascii="Georgia" w:hAnsi="Georgia"/>
          <w:color w:val="000000" w:themeColor="text1"/>
          <w:spacing w:val="-2"/>
          <w:w w:val="101"/>
          <w:sz w:val="20"/>
          <w:szCs w:val="20"/>
        </w:rPr>
        <w:t> of any state in India, with approximately 20% of the population being Brahmin. </w:t>
      </w:r>
      <w:r w:rsidRPr="004B6F13">
        <w:rPr>
          <w:rFonts w:ascii="Georgia" w:hAnsi="Georgia"/>
          <w:b/>
          <w:i/>
          <w:color w:val="000000"/>
          <w:spacing w:val="-2"/>
          <w:w w:val="101"/>
          <w:sz w:val="20"/>
          <w:szCs w:val="20"/>
          <w:u w:val="dotDotDash" w:color="FF0066"/>
        </w:rPr>
        <w:t>“Approximately 18.76% of the population belongs to the </w:t>
      </w:r>
      <w:hyperlink r:id="rId705" w:tooltip="Scheduled Castes" w:history="1">
        <w:r w:rsidRPr="004B6F13">
          <w:rPr>
            <w:rFonts w:ascii="Georgia" w:hAnsi="Georgia"/>
            <w:b/>
            <w:i/>
            <w:color w:val="000000"/>
            <w:spacing w:val="-2"/>
            <w:w w:val="101"/>
            <w:sz w:val="20"/>
            <w:szCs w:val="20"/>
            <w:u w:val="dotDotDash" w:color="FF0066"/>
          </w:rPr>
          <w:t>Scheduled Castes</w:t>
        </w:r>
      </w:hyperlink>
      <w:r w:rsidRPr="004B6F13">
        <w:rPr>
          <w:rFonts w:ascii="Georgia" w:hAnsi="Georgia"/>
          <w:b/>
          <w:i/>
          <w:color w:val="000000"/>
          <w:spacing w:val="-2"/>
          <w:w w:val="101"/>
          <w:sz w:val="20"/>
          <w:szCs w:val="20"/>
          <w:u w:val="dotDotDash" w:color="FF0066"/>
        </w:rPr>
        <w:t xml:space="preserve"> (an official term for the indigenous aboriginal lower castes in the </w:t>
      </w:r>
      <w:r>
        <w:rPr>
          <w:rFonts w:ascii="Georgia" w:hAnsi="Georgia"/>
          <w:b/>
          <w:i/>
          <w:color w:val="000000"/>
          <w:spacing w:val="-2"/>
          <w:w w:val="101"/>
          <w:sz w:val="20"/>
          <w:szCs w:val="20"/>
          <w:u w:val="dotDotDash" w:color="FF0066"/>
        </w:rPr>
        <w:t>T</w:t>
      </w:r>
      <w:r w:rsidRPr="004B6F13">
        <w:rPr>
          <w:rFonts w:ascii="Georgia" w:hAnsi="Georgia"/>
          <w:b/>
          <w:i/>
          <w:color w:val="000000"/>
          <w:spacing w:val="-2"/>
          <w:w w:val="101"/>
          <w:sz w:val="20"/>
          <w:szCs w:val="20"/>
          <w:u w:val="dotDotDash" w:color="FF0066"/>
        </w:rPr>
        <w:t>raditional </w:t>
      </w:r>
      <w:hyperlink r:id="rId706" w:tooltip="Caste system in India" w:history="1">
        <w:r w:rsidRPr="004B6F13">
          <w:rPr>
            <w:rFonts w:ascii="Georgia" w:hAnsi="Georgia"/>
            <w:b/>
            <w:i/>
            <w:color w:val="000000"/>
            <w:spacing w:val="-2"/>
            <w:w w:val="101"/>
            <w:sz w:val="20"/>
            <w:szCs w:val="20"/>
            <w:u w:val="dotDotDash" w:color="FF0066"/>
          </w:rPr>
          <w:t xml:space="preserve">Caste </w:t>
        </w:r>
        <w:r>
          <w:rPr>
            <w:rFonts w:ascii="Georgia" w:hAnsi="Georgia"/>
            <w:b/>
            <w:i/>
            <w:color w:val="000000"/>
            <w:spacing w:val="-2"/>
            <w:w w:val="101"/>
            <w:sz w:val="20"/>
            <w:szCs w:val="20"/>
            <w:u w:val="dotDotDash" w:color="FF0066"/>
          </w:rPr>
          <w:t>S</w:t>
        </w:r>
        <w:r w:rsidRPr="004B6F13">
          <w:rPr>
            <w:rFonts w:ascii="Georgia" w:hAnsi="Georgia"/>
            <w:b/>
            <w:i/>
            <w:color w:val="000000"/>
            <w:spacing w:val="-2"/>
            <w:w w:val="101"/>
            <w:sz w:val="20"/>
            <w:szCs w:val="20"/>
            <w:u w:val="dotDotDash" w:color="FF0066"/>
          </w:rPr>
          <w:t>ystem in India</w:t>
        </w:r>
      </w:hyperlink>
      <w:r w:rsidRPr="004B6F13">
        <w:rPr>
          <w:rFonts w:ascii="Georgia" w:hAnsi="Georgia"/>
          <w:b/>
          <w:i/>
          <w:color w:val="000000"/>
          <w:spacing w:val="-2"/>
          <w:w w:val="101"/>
          <w:sz w:val="20"/>
          <w:szCs w:val="20"/>
          <w:u w:val="dotDotDash" w:color="FF0066"/>
        </w:rPr>
        <w:t xml:space="preserve">). </w:t>
      </w:r>
      <w:hyperlink r:id="rId707" w:tooltip="Scheduled Tribes" w:history="1">
        <w:r w:rsidRPr="004B6F13">
          <w:rPr>
            <w:rFonts w:ascii="Georgia" w:hAnsi="Georgia"/>
            <w:b/>
            <w:i/>
            <w:color w:val="000000"/>
            <w:spacing w:val="-2"/>
            <w:w w:val="101"/>
            <w:sz w:val="20"/>
            <w:szCs w:val="20"/>
            <w:u w:val="dotDotDash" w:color="FF0066"/>
          </w:rPr>
          <w:t>Scheduled Tribes</w:t>
        </w:r>
      </w:hyperlink>
      <w:r w:rsidRPr="004B6F13">
        <w:rPr>
          <w:rFonts w:ascii="Georgia" w:hAnsi="Georgia"/>
          <w:b/>
          <w:i/>
          <w:color w:val="000000"/>
          <w:spacing w:val="-2"/>
          <w:w w:val="101"/>
          <w:sz w:val="20"/>
          <w:szCs w:val="20"/>
          <w:u w:val="dotDotDash" w:color="FF0066"/>
        </w:rPr>
        <w:t> such as the </w:t>
      </w:r>
      <w:hyperlink r:id="rId708" w:tooltip="Tharu people" w:history="1">
        <w:r w:rsidRPr="004B6F13">
          <w:rPr>
            <w:rFonts w:ascii="Georgia" w:hAnsi="Georgia"/>
            <w:b/>
            <w:i/>
            <w:color w:val="000000"/>
            <w:spacing w:val="-2"/>
            <w:w w:val="101"/>
            <w:sz w:val="20"/>
            <w:szCs w:val="20"/>
            <w:u w:val="dotDotDash" w:color="FF0066"/>
          </w:rPr>
          <w:t>Tharu</w:t>
        </w:r>
      </w:hyperlink>
      <w:r w:rsidRPr="004B6F13">
        <w:rPr>
          <w:rFonts w:ascii="Georgia" w:hAnsi="Georgia"/>
          <w:b/>
          <w:i/>
          <w:color w:val="000000"/>
          <w:spacing w:val="-2"/>
          <w:w w:val="101"/>
          <w:sz w:val="20"/>
          <w:szCs w:val="20"/>
          <w:u w:val="dotDotDash" w:color="FF0066"/>
        </w:rPr>
        <w:t>, </w:t>
      </w:r>
      <w:hyperlink r:id="rId709" w:tooltip="Jaunsari people" w:history="1">
        <w:r w:rsidRPr="004B6F13">
          <w:rPr>
            <w:rFonts w:ascii="Georgia" w:hAnsi="Georgia"/>
            <w:b/>
            <w:i/>
            <w:color w:val="000000"/>
            <w:spacing w:val="-2"/>
            <w:w w:val="101"/>
            <w:sz w:val="20"/>
            <w:szCs w:val="20"/>
            <w:u w:val="dotDotDash" w:color="FF0066"/>
          </w:rPr>
          <w:t>Jaunsari</w:t>
        </w:r>
      </w:hyperlink>
      <w:r w:rsidRPr="004B6F13">
        <w:rPr>
          <w:rFonts w:ascii="Georgia" w:hAnsi="Georgia"/>
          <w:b/>
          <w:i/>
          <w:color w:val="000000"/>
          <w:spacing w:val="-2"/>
          <w:w w:val="101"/>
          <w:sz w:val="20"/>
          <w:szCs w:val="20"/>
          <w:u w:val="dotDotDash" w:color="FF0066"/>
        </w:rPr>
        <w:t>, </w:t>
      </w:r>
      <w:hyperlink r:id="rId710" w:tooltip="Bhoksa people" w:history="1">
        <w:r w:rsidRPr="004B6F13">
          <w:rPr>
            <w:rFonts w:ascii="Georgia" w:hAnsi="Georgia"/>
            <w:b/>
            <w:i/>
            <w:color w:val="000000"/>
            <w:spacing w:val="-2"/>
            <w:w w:val="101"/>
            <w:sz w:val="20"/>
            <w:szCs w:val="20"/>
            <w:u w:val="dotDotDash" w:color="FF0066"/>
          </w:rPr>
          <w:t>Buksa</w:t>
        </w:r>
      </w:hyperlink>
      <w:r w:rsidRPr="004B6F13">
        <w:rPr>
          <w:rFonts w:ascii="Georgia" w:hAnsi="Georgia"/>
          <w:b/>
          <w:i/>
          <w:color w:val="000000"/>
          <w:spacing w:val="-2"/>
          <w:w w:val="101"/>
          <w:sz w:val="20"/>
          <w:szCs w:val="20"/>
          <w:u w:val="dotDotDash" w:color="FF0066"/>
        </w:rPr>
        <w:t>, </w:t>
      </w:r>
      <w:hyperlink r:id="rId711" w:tooltip="Uttarakhand Bhotiya" w:history="1">
        <w:r w:rsidRPr="004B6F13">
          <w:rPr>
            <w:rFonts w:ascii="Georgia" w:hAnsi="Georgia"/>
            <w:b/>
            <w:i/>
            <w:color w:val="000000"/>
            <w:spacing w:val="-2"/>
            <w:w w:val="101"/>
            <w:sz w:val="20"/>
            <w:szCs w:val="20"/>
            <w:u w:val="dotDotDash" w:color="FF0066"/>
          </w:rPr>
          <w:t>Bhotiya</w:t>
        </w:r>
      </w:hyperlink>
      <w:r w:rsidRPr="004B6F13">
        <w:rPr>
          <w:rFonts w:ascii="Georgia" w:hAnsi="Georgia"/>
          <w:b/>
          <w:i/>
          <w:color w:val="000000"/>
          <w:spacing w:val="-2"/>
          <w:w w:val="101"/>
          <w:sz w:val="20"/>
          <w:szCs w:val="20"/>
          <w:u w:val="dotDotDash" w:color="FF0066"/>
        </w:rPr>
        <w:t> and </w:t>
      </w:r>
      <w:hyperlink r:id="rId712" w:tooltip="Raji people" w:history="1">
        <w:r w:rsidRPr="004B6F13">
          <w:rPr>
            <w:rFonts w:ascii="Georgia" w:hAnsi="Georgia"/>
            <w:b/>
            <w:i/>
            <w:color w:val="000000"/>
            <w:spacing w:val="-2"/>
            <w:w w:val="101"/>
            <w:sz w:val="20"/>
            <w:szCs w:val="20"/>
            <w:u w:val="dotDotDash" w:color="FF0066"/>
          </w:rPr>
          <w:t>Raji</w:t>
        </w:r>
      </w:hyperlink>
      <w:r w:rsidRPr="004B6F13">
        <w:rPr>
          <w:rFonts w:ascii="Georgia" w:hAnsi="Georgia"/>
          <w:b/>
          <w:i/>
          <w:color w:val="000000"/>
          <w:spacing w:val="-2"/>
          <w:w w:val="101"/>
          <w:sz w:val="20"/>
          <w:szCs w:val="20"/>
          <w:u w:val="dotDotDash" w:color="FF0066"/>
        </w:rPr>
        <w:t> constitute 2.89% of the population”</w:t>
      </w:r>
      <w:r w:rsidRPr="0018619D">
        <w:rPr>
          <w:rFonts w:ascii="Georgia" w:hAnsi="Georgia"/>
          <w:color w:val="000000" w:themeColor="text1"/>
          <w:spacing w:val="-2"/>
          <w:w w:val="101"/>
          <w:sz w:val="20"/>
          <w:szCs w:val="20"/>
        </w:rPr>
        <w:t>.</w:t>
      </w:r>
      <w:r w:rsidR="003B3036">
        <w:rPr>
          <w:rFonts w:ascii="Georgia" w:hAnsi="Georgia"/>
          <w:color w:val="000000" w:themeColor="text1"/>
          <w:spacing w:val="-2"/>
          <w:w w:val="101"/>
          <w:sz w:val="20"/>
          <w:szCs w:val="20"/>
        </w:rPr>
        <w:t xml:space="preserve"> </w:t>
      </w:r>
      <w:r w:rsidRPr="00B32A02">
        <w:rPr>
          <w:rFonts w:ascii="Georgia" w:hAnsi="Georgia"/>
          <w:color w:val="000000" w:themeColor="text1"/>
          <w:spacing w:val="-2"/>
          <w:w w:val="101"/>
          <w:sz w:val="20"/>
          <w:szCs w:val="20"/>
        </w:rPr>
        <w:t>More than four – fifths of Uttarakhand's residents are </w:t>
      </w:r>
      <w:hyperlink r:id="rId713" w:tooltip="Hindu" w:history="1">
        <w:r w:rsidRPr="00B32A02">
          <w:rPr>
            <w:rFonts w:ascii="Georgia" w:hAnsi="Georgia"/>
            <w:color w:val="000000" w:themeColor="text1"/>
            <w:spacing w:val="-2"/>
            <w:w w:val="101"/>
            <w:sz w:val="20"/>
            <w:szCs w:val="20"/>
          </w:rPr>
          <w:t>Hindus</w:t>
        </w:r>
      </w:hyperlink>
      <w:r w:rsidRPr="00B32A02">
        <w:rPr>
          <w:rFonts w:ascii="Georgia" w:hAnsi="Georgia"/>
          <w:color w:val="000000" w:themeColor="text1"/>
          <w:spacing w:val="-2"/>
          <w:w w:val="101"/>
          <w:sz w:val="20"/>
          <w:szCs w:val="20"/>
        </w:rPr>
        <w:t xml:space="preserve">, </w:t>
      </w:r>
      <w:hyperlink r:id="rId714" w:tooltip="Muslim" w:history="1">
        <w:r w:rsidRPr="00B32A02">
          <w:rPr>
            <w:rFonts w:ascii="Georgia" w:hAnsi="Georgia"/>
            <w:color w:val="000000" w:themeColor="text1"/>
            <w:spacing w:val="-2"/>
            <w:w w:val="101"/>
            <w:sz w:val="20"/>
            <w:szCs w:val="20"/>
          </w:rPr>
          <w:t>Muslims</w:t>
        </w:r>
      </w:hyperlink>
      <w:r w:rsidRPr="00B32A02">
        <w:rPr>
          <w:rFonts w:ascii="Georgia" w:hAnsi="Georgia"/>
          <w:color w:val="000000" w:themeColor="text1"/>
          <w:spacing w:val="-2"/>
          <w:w w:val="101"/>
          <w:sz w:val="20"/>
          <w:szCs w:val="20"/>
        </w:rPr>
        <w:t>, </w:t>
      </w:r>
      <w:hyperlink r:id="rId715" w:tooltip="Sikh" w:history="1">
        <w:r w:rsidRPr="00B32A02">
          <w:rPr>
            <w:rFonts w:ascii="Georgia" w:hAnsi="Georgia"/>
            <w:color w:val="000000" w:themeColor="text1"/>
            <w:spacing w:val="-2"/>
            <w:w w:val="101"/>
            <w:sz w:val="20"/>
            <w:szCs w:val="20"/>
          </w:rPr>
          <w:t>Sikhs</w:t>
        </w:r>
      </w:hyperlink>
      <w:r w:rsidRPr="00B32A02">
        <w:rPr>
          <w:rFonts w:ascii="Georgia" w:hAnsi="Georgia"/>
          <w:color w:val="000000" w:themeColor="text1"/>
          <w:spacing w:val="-2"/>
          <w:w w:val="101"/>
          <w:sz w:val="20"/>
          <w:szCs w:val="20"/>
        </w:rPr>
        <w:t>, </w:t>
      </w:r>
      <w:hyperlink r:id="rId716" w:tooltip="Christians" w:history="1">
        <w:r w:rsidRPr="00B32A02">
          <w:rPr>
            <w:rFonts w:ascii="Georgia" w:hAnsi="Georgia"/>
            <w:color w:val="000000" w:themeColor="text1"/>
            <w:spacing w:val="-2"/>
            <w:w w:val="101"/>
            <w:sz w:val="20"/>
            <w:szCs w:val="20"/>
          </w:rPr>
          <w:t>Christians</w:t>
        </w:r>
      </w:hyperlink>
      <w:r w:rsidRPr="00B32A02">
        <w:rPr>
          <w:rFonts w:ascii="Georgia" w:hAnsi="Georgia"/>
          <w:color w:val="000000" w:themeColor="text1"/>
          <w:spacing w:val="-2"/>
          <w:w w:val="101"/>
          <w:sz w:val="20"/>
          <w:szCs w:val="20"/>
        </w:rPr>
        <w:t>, </w:t>
      </w:r>
      <w:hyperlink r:id="rId717" w:tooltip="Buddhist" w:history="1">
        <w:r w:rsidRPr="00B32A02">
          <w:rPr>
            <w:rFonts w:ascii="Georgia" w:hAnsi="Georgia"/>
            <w:color w:val="000000" w:themeColor="text1"/>
            <w:spacing w:val="-2"/>
            <w:w w:val="101"/>
            <w:sz w:val="20"/>
            <w:szCs w:val="20"/>
          </w:rPr>
          <w:t>Buddhists</w:t>
        </w:r>
      </w:hyperlink>
      <w:r w:rsidRPr="00B32A02">
        <w:rPr>
          <w:rFonts w:ascii="Georgia" w:hAnsi="Georgia"/>
          <w:color w:val="000000" w:themeColor="text1"/>
          <w:spacing w:val="-2"/>
          <w:w w:val="101"/>
          <w:sz w:val="20"/>
          <w:szCs w:val="20"/>
        </w:rPr>
        <w:t>, and </w:t>
      </w:r>
      <w:hyperlink r:id="rId718" w:tooltip="Jain" w:history="1">
        <w:r w:rsidRPr="00B32A02">
          <w:rPr>
            <w:rFonts w:ascii="Georgia" w:hAnsi="Georgia"/>
            <w:color w:val="000000" w:themeColor="text1"/>
            <w:spacing w:val="-2"/>
            <w:w w:val="101"/>
            <w:sz w:val="20"/>
            <w:szCs w:val="20"/>
          </w:rPr>
          <w:t>Jains</w:t>
        </w:r>
      </w:hyperlink>
      <w:r w:rsidRPr="00B32A02">
        <w:rPr>
          <w:rFonts w:ascii="Georgia" w:hAnsi="Georgia"/>
          <w:color w:val="000000" w:themeColor="text1"/>
          <w:spacing w:val="-2"/>
          <w:w w:val="101"/>
          <w:sz w:val="20"/>
          <w:szCs w:val="20"/>
        </w:rPr>
        <w:t> make up the remaining population with the Muslims being the largest minority.</w:t>
      </w:r>
    </w:p>
    <w:p w:rsidR="00FD7958" w:rsidRPr="000065F8" w:rsidRDefault="00FD7958" w:rsidP="009E7FC3">
      <w:pPr>
        <w:pStyle w:val="NormalWeb"/>
        <w:shd w:val="clear" w:color="auto" w:fill="FFFFFF"/>
        <w:spacing w:before="0" w:beforeAutospacing="0" w:after="0" w:afterAutospacing="0"/>
        <w:jc w:val="both"/>
        <w:rPr>
          <w:rFonts w:ascii="Georgia" w:hAnsi="Georgia"/>
          <w:color w:val="000000"/>
          <w:spacing w:val="-2"/>
          <w:w w:val="101"/>
          <w:sz w:val="20"/>
          <w:szCs w:val="20"/>
        </w:rPr>
      </w:pPr>
    </w:p>
    <w:p w:rsidR="00943E83" w:rsidRPr="000065F8" w:rsidRDefault="00943E83" w:rsidP="009E7FC3">
      <w:pPr>
        <w:pStyle w:val="Default"/>
        <w:jc w:val="both"/>
        <w:rPr>
          <w:rFonts w:ascii="Georgia" w:hAnsi="Georgia" w:cs="Arial"/>
          <w:b/>
          <w:color w:val="auto"/>
        </w:rPr>
      </w:pPr>
      <w:r w:rsidRPr="000065F8">
        <w:rPr>
          <w:rFonts w:ascii="Georgia" w:hAnsi="Georgia"/>
          <w:b/>
          <w:color w:val="auto"/>
        </w:rPr>
        <w:t>Religion</w:t>
      </w:r>
    </w:p>
    <w:p w:rsidR="002F7933" w:rsidRPr="000065F8" w:rsidRDefault="002F7933" w:rsidP="009E7FC3">
      <w:pPr>
        <w:pStyle w:val="NormalWeb"/>
        <w:shd w:val="clear" w:color="auto" w:fill="FFFFFF"/>
        <w:spacing w:before="0" w:beforeAutospacing="0" w:after="0" w:afterAutospacing="0"/>
        <w:rPr>
          <w:rFonts w:ascii="Georgia" w:hAnsi="Georgia"/>
          <w:color w:val="000000"/>
          <w:spacing w:val="-2"/>
          <w:w w:val="101"/>
          <w:sz w:val="20"/>
          <w:szCs w:val="20"/>
        </w:rPr>
      </w:pPr>
    </w:p>
    <w:p w:rsidR="00096AC4" w:rsidRPr="000065F8" w:rsidRDefault="00EB0F90" w:rsidP="00CF67BF">
      <w:pPr>
        <w:pStyle w:val="NormalWeb"/>
        <w:shd w:val="clear" w:color="auto" w:fill="FFFFFF"/>
        <w:spacing w:before="0" w:beforeAutospacing="0" w:after="0" w:afterAutospacing="0"/>
        <w:ind w:firstLine="720"/>
        <w:jc w:val="both"/>
        <w:rPr>
          <w:rFonts w:ascii="Georgia" w:hAnsi="Georgia"/>
          <w:color w:val="000000"/>
          <w:spacing w:val="-2"/>
          <w:w w:val="101"/>
          <w:sz w:val="20"/>
          <w:szCs w:val="20"/>
        </w:rPr>
      </w:pPr>
      <w:hyperlink r:id="rId719" w:tooltip="Hinduism" w:history="1">
        <w:r w:rsidR="00943E83" w:rsidRPr="000065F8">
          <w:rPr>
            <w:rFonts w:ascii="Georgia" w:hAnsi="Georgia"/>
            <w:color w:val="000000"/>
            <w:spacing w:val="-2"/>
            <w:w w:val="101"/>
            <w:sz w:val="20"/>
            <w:szCs w:val="20"/>
          </w:rPr>
          <w:t>Hinduism</w:t>
        </w:r>
      </w:hyperlink>
      <w:r w:rsidR="00943E83" w:rsidRPr="000065F8">
        <w:rPr>
          <w:rFonts w:ascii="Georgia" w:hAnsi="Georgia"/>
          <w:color w:val="000000"/>
          <w:spacing w:val="-2"/>
          <w:w w:val="101"/>
          <w:sz w:val="20"/>
          <w:szCs w:val="20"/>
        </w:rPr>
        <w:t> is the state's major religion and is practiced mainly by ethnic </w:t>
      </w:r>
      <w:hyperlink r:id="rId720" w:tooltip="Khas people" w:history="1">
        <w:r w:rsidR="00943E83" w:rsidRPr="000065F8">
          <w:rPr>
            <w:rFonts w:ascii="Georgia" w:hAnsi="Georgia"/>
            <w:color w:val="000000"/>
            <w:spacing w:val="-2"/>
            <w:w w:val="101"/>
            <w:sz w:val="20"/>
            <w:szCs w:val="20"/>
          </w:rPr>
          <w:t>Nepalis</w:t>
        </w:r>
      </w:hyperlink>
      <w:r w:rsidR="00943E83" w:rsidRPr="000065F8">
        <w:rPr>
          <w:rFonts w:ascii="Georgia" w:hAnsi="Georgia"/>
          <w:color w:val="000000"/>
          <w:spacing w:val="-2"/>
          <w:w w:val="101"/>
          <w:sz w:val="20"/>
          <w:szCs w:val="20"/>
        </w:rPr>
        <w:t>; an estimated 57.8% of the total populations are adherents of the religion. There exist many </w:t>
      </w:r>
      <w:hyperlink r:id="rId721" w:tooltip="Hindu" w:history="1">
        <w:r w:rsidR="00943E83" w:rsidRPr="000065F8">
          <w:rPr>
            <w:rFonts w:ascii="Georgia" w:hAnsi="Georgia"/>
            <w:color w:val="000000"/>
            <w:spacing w:val="-2"/>
            <w:w w:val="101"/>
            <w:sz w:val="20"/>
            <w:szCs w:val="20"/>
          </w:rPr>
          <w:t>Hindu</w:t>
        </w:r>
      </w:hyperlink>
      <w:r w:rsidR="00943E83" w:rsidRPr="000065F8">
        <w:rPr>
          <w:rFonts w:ascii="Georgia" w:hAnsi="Georgia"/>
          <w:color w:val="000000"/>
          <w:spacing w:val="-2"/>
          <w:w w:val="101"/>
          <w:sz w:val="20"/>
          <w:szCs w:val="20"/>
        </w:rPr>
        <w:t> temples. </w:t>
      </w:r>
      <w:hyperlink r:id="rId722" w:tooltip="Kirateshwar Mahadev Temple" w:history="1">
        <w:r w:rsidR="00943E83" w:rsidRPr="000065F8">
          <w:rPr>
            <w:rFonts w:ascii="Georgia" w:hAnsi="Georgia"/>
            <w:color w:val="000000"/>
            <w:spacing w:val="-2"/>
            <w:w w:val="101"/>
            <w:sz w:val="20"/>
            <w:szCs w:val="20"/>
          </w:rPr>
          <w:t>Kirateshwar Mahadev Temple</w:t>
        </w:r>
      </w:hyperlink>
      <w:r w:rsidR="00943E83" w:rsidRPr="000065F8">
        <w:rPr>
          <w:rFonts w:ascii="Georgia" w:hAnsi="Georgia"/>
          <w:color w:val="000000"/>
          <w:spacing w:val="-2"/>
          <w:w w:val="101"/>
          <w:sz w:val="20"/>
          <w:szCs w:val="20"/>
        </w:rPr>
        <w:t> is very popular, since it consists of the </w:t>
      </w:r>
      <w:hyperlink r:id="rId723" w:tooltip="Chardham" w:history="1">
        <w:r w:rsidR="00943E83" w:rsidRPr="000065F8">
          <w:rPr>
            <w:rFonts w:ascii="Georgia" w:hAnsi="Georgia"/>
            <w:color w:val="000000"/>
            <w:spacing w:val="-2"/>
            <w:w w:val="101"/>
            <w:sz w:val="20"/>
            <w:szCs w:val="20"/>
          </w:rPr>
          <w:t>Chardham</w:t>
        </w:r>
      </w:hyperlink>
      <w:r w:rsidR="00943E83" w:rsidRPr="000065F8">
        <w:rPr>
          <w:rFonts w:ascii="Georgia" w:hAnsi="Georgia"/>
          <w:color w:val="000000"/>
          <w:spacing w:val="-2"/>
          <w:w w:val="101"/>
          <w:sz w:val="20"/>
          <w:szCs w:val="20"/>
        </w:rPr>
        <w:t xml:space="preserve"> altogether. </w:t>
      </w:r>
      <w:hyperlink r:id="rId724" w:tooltip="Vajrayana" w:history="1">
        <w:r w:rsidR="00943E83" w:rsidRPr="000065F8">
          <w:rPr>
            <w:rFonts w:ascii="Georgia" w:hAnsi="Georgia"/>
            <w:color w:val="000000"/>
            <w:spacing w:val="-2"/>
            <w:w w:val="101"/>
            <w:sz w:val="20"/>
            <w:szCs w:val="20"/>
          </w:rPr>
          <w:t>Vajrayana Buddhism</w:t>
        </w:r>
      </w:hyperlink>
      <w:r w:rsidR="00943E83" w:rsidRPr="000065F8">
        <w:rPr>
          <w:rFonts w:ascii="Georgia" w:hAnsi="Georgia"/>
          <w:color w:val="000000"/>
          <w:spacing w:val="-2"/>
          <w:w w:val="101"/>
          <w:sz w:val="20"/>
          <w:szCs w:val="20"/>
        </w:rPr>
        <w:t xml:space="preserve">, which accounts for 27.3% of the population, is </w:t>
      </w:r>
      <w:r w:rsidR="00226D4A">
        <w:rPr>
          <w:rFonts w:ascii="Georgia" w:hAnsi="Georgia"/>
          <w:color w:val="000000"/>
          <w:spacing w:val="-2"/>
          <w:w w:val="101"/>
          <w:sz w:val="20"/>
          <w:szCs w:val="20"/>
        </w:rPr>
        <w:t>Uttarakhand</w:t>
      </w:r>
      <w:r w:rsidR="00943E83" w:rsidRPr="000065F8">
        <w:rPr>
          <w:rFonts w:ascii="Georgia" w:hAnsi="Georgia"/>
          <w:color w:val="000000"/>
          <w:spacing w:val="-2"/>
          <w:w w:val="101"/>
          <w:sz w:val="20"/>
          <w:szCs w:val="20"/>
        </w:rPr>
        <w:t>'s second</w:t>
      </w:r>
      <w:r w:rsidR="003B3036">
        <w:rPr>
          <w:rFonts w:ascii="Georgia" w:hAnsi="Georgia"/>
          <w:color w:val="000000"/>
          <w:spacing w:val="-2"/>
          <w:w w:val="101"/>
          <w:sz w:val="20"/>
          <w:szCs w:val="20"/>
        </w:rPr>
        <w:t xml:space="preserve"> </w:t>
      </w:r>
      <w:r w:rsidR="00612E25" w:rsidRPr="00612E25">
        <w:rPr>
          <w:rFonts w:ascii="Georgia" w:hAnsi="Georgia"/>
          <w:color w:val="000000"/>
          <w:spacing w:val="-2"/>
          <w:w w:val="101"/>
          <w:sz w:val="20"/>
          <w:szCs w:val="20"/>
        </w:rPr>
        <w:t>–</w:t>
      </w:r>
      <w:r w:rsidR="003B3036">
        <w:rPr>
          <w:rFonts w:ascii="Georgia" w:hAnsi="Georgia"/>
          <w:color w:val="000000"/>
          <w:spacing w:val="-2"/>
          <w:w w:val="101"/>
          <w:sz w:val="20"/>
          <w:szCs w:val="20"/>
        </w:rPr>
        <w:t xml:space="preserve"> </w:t>
      </w:r>
      <w:r w:rsidR="00943E83" w:rsidRPr="000065F8">
        <w:rPr>
          <w:rFonts w:ascii="Georgia" w:hAnsi="Georgia"/>
          <w:color w:val="000000"/>
          <w:spacing w:val="-2"/>
          <w:w w:val="101"/>
          <w:sz w:val="20"/>
          <w:szCs w:val="20"/>
        </w:rPr>
        <w:t xml:space="preserve">largest, yet most prominent religion. Prior to </w:t>
      </w:r>
      <w:r w:rsidR="00226D4A">
        <w:rPr>
          <w:rFonts w:ascii="Georgia" w:hAnsi="Georgia"/>
          <w:color w:val="000000"/>
          <w:spacing w:val="-2"/>
          <w:w w:val="101"/>
          <w:sz w:val="20"/>
          <w:szCs w:val="20"/>
        </w:rPr>
        <w:t>Uttarakhand</w:t>
      </w:r>
      <w:r w:rsidR="00943E83" w:rsidRPr="000065F8">
        <w:rPr>
          <w:rFonts w:ascii="Georgia" w:hAnsi="Georgia"/>
          <w:color w:val="000000"/>
          <w:spacing w:val="-2"/>
          <w:w w:val="101"/>
          <w:sz w:val="20"/>
          <w:szCs w:val="20"/>
        </w:rPr>
        <w:t>'s becoming a part of the Indian Union, Vajrayana Buddhism was the state religio</w:t>
      </w:r>
      <w:r w:rsidR="00FF07FC" w:rsidRPr="000065F8">
        <w:rPr>
          <w:rFonts w:ascii="Georgia" w:hAnsi="Georgia"/>
          <w:color w:val="000000"/>
          <w:spacing w:val="-2"/>
          <w:w w:val="101"/>
          <w:sz w:val="20"/>
          <w:szCs w:val="20"/>
        </w:rPr>
        <w:t xml:space="preserve">n under the Chogyal. </w:t>
      </w:r>
      <w:r w:rsidR="00226D4A">
        <w:rPr>
          <w:rFonts w:ascii="Georgia" w:hAnsi="Georgia"/>
          <w:color w:val="000000"/>
          <w:spacing w:val="-2"/>
          <w:w w:val="101"/>
          <w:sz w:val="20"/>
          <w:szCs w:val="20"/>
        </w:rPr>
        <w:t>Uttarakhand</w:t>
      </w:r>
      <w:r w:rsidR="00FF07FC" w:rsidRPr="000065F8">
        <w:rPr>
          <w:rFonts w:ascii="Georgia" w:hAnsi="Georgia"/>
          <w:color w:val="000000"/>
          <w:spacing w:val="-2"/>
          <w:w w:val="101"/>
          <w:sz w:val="20"/>
          <w:szCs w:val="20"/>
        </w:rPr>
        <w:t xml:space="preserve"> has </w:t>
      </w:r>
      <w:r w:rsidR="00943E83" w:rsidRPr="000065F8">
        <w:rPr>
          <w:rFonts w:ascii="Georgia" w:hAnsi="Georgia"/>
          <w:color w:val="000000"/>
          <w:spacing w:val="-2"/>
          <w:w w:val="101"/>
          <w:sz w:val="20"/>
          <w:szCs w:val="20"/>
        </w:rPr>
        <w:t>75 </w:t>
      </w:r>
      <w:hyperlink r:id="rId725" w:tooltip="Buddhist monasteries" w:history="1">
        <w:r w:rsidR="00943E83" w:rsidRPr="000065F8">
          <w:rPr>
            <w:rFonts w:ascii="Georgia" w:hAnsi="Georgia"/>
            <w:color w:val="000000"/>
            <w:spacing w:val="-2"/>
            <w:w w:val="101"/>
            <w:sz w:val="20"/>
            <w:szCs w:val="20"/>
          </w:rPr>
          <w:t>Buddhist monasteries</w:t>
        </w:r>
      </w:hyperlink>
      <w:r w:rsidR="00943E83" w:rsidRPr="000065F8">
        <w:rPr>
          <w:rFonts w:ascii="Georgia" w:hAnsi="Georgia"/>
          <w:color w:val="000000"/>
          <w:spacing w:val="-2"/>
          <w:w w:val="101"/>
          <w:sz w:val="20"/>
          <w:szCs w:val="20"/>
        </w:rPr>
        <w:t xml:space="preserve">, the oldest dating back to the 1700s the public and visual aesthetics of </w:t>
      </w:r>
      <w:r w:rsidR="00226D4A">
        <w:rPr>
          <w:rFonts w:ascii="Georgia" w:hAnsi="Georgia"/>
          <w:color w:val="000000"/>
          <w:spacing w:val="-2"/>
          <w:w w:val="101"/>
          <w:sz w:val="20"/>
          <w:szCs w:val="20"/>
        </w:rPr>
        <w:t>Uttarakhand</w:t>
      </w:r>
      <w:r w:rsidR="00943E83" w:rsidRPr="000065F8">
        <w:rPr>
          <w:rFonts w:ascii="Georgia" w:hAnsi="Georgia"/>
          <w:color w:val="000000"/>
          <w:spacing w:val="-2"/>
          <w:w w:val="101"/>
          <w:sz w:val="20"/>
          <w:szCs w:val="20"/>
        </w:rPr>
        <w:t xml:space="preserve"> are executed in shades of Vajrayana Buddhism and Buddhism plays a significant role in public life, even among </w:t>
      </w:r>
      <w:r w:rsidR="00226D4A">
        <w:rPr>
          <w:rFonts w:ascii="Georgia" w:hAnsi="Georgia"/>
          <w:color w:val="000000"/>
          <w:spacing w:val="-2"/>
          <w:w w:val="101"/>
          <w:sz w:val="20"/>
          <w:szCs w:val="20"/>
        </w:rPr>
        <w:t>Uttarakhand</w:t>
      </w:r>
      <w:r w:rsidR="00943E83" w:rsidRPr="000065F8">
        <w:rPr>
          <w:rFonts w:ascii="Georgia" w:hAnsi="Georgia"/>
          <w:color w:val="000000"/>
          <w:spacing w:val="-2"/>
          <w:w w:val="101"/>
          <w:sz w:val="20"/>
          <w:szCs w:val="20"/>
        </w:rPr>
        <w:t>'s majority Nepali Hindu population.</w:t>
      </w:r>
      <w:r w:rsidR="00096AC4" w:rsidRPr="000065F8">
        <w:rPr>
          <w:rFonts w:ascii="Georgia" w:hAnsi="Georgia"/>
          <w:color w:val="000000"/>
          <w:spacing w:val="-2"/>
          <w:w w:val="101"/>
          <w:sz w:val="20"/>
          <w:szCs w:val="20"/>
        </w:rPr>
        <w:t xml:space="preserve"> The </w:t>
      </w:r>
      <w:r w:rsidR="00096AC4" w:rsidRPr="000065F8">
        <w:rPr>
          <w:rFonts w:ascii="Georgia" w:hAnsi="Georgia"/>
          <w:b/>
          <w:color w:val="FF0000"/>
          <w:spacing w:val="-2"/>
          <w:w w:val="101"/>
          <w:sz w:val="20"/>
          <w:szCs w:val="20"/>
        </w:rPr>
        <w:t xml:space="preserve">Table </w:t>
      </w:r>
      <w:r w:rsidR="006043C5">
        <w:rPr>
          <w:rFonts w:ascii="Georgia" w:hAnsi="Georgia"/>
          <w:b/>
          <w:color w:val="FF0000"/>
          <w:spacing w:val="-2"/>
          <w:w w:val="101"/>
          <w:sz w:val="20"/>
          <w:szCs w:val="20"/>
        </w:rPr>
        <w:t>1</w:t>
      </w:r>
      <w:r w:rsidR="00902A7B">
        <w:rPr>
          <w:rFonts w:ascii="Georgia" w:hAnsi="Georgia"/>
          <w:b/>
          <w:color w:val="FF0000"/>
          <w:spacing w:val="-2"/>
          <w:w w:val="101"/>
          <w:sz w:val="20"/>
          <w:szCs w:val="20"/>
        </w:rPr>
        <w:t>7</w:t>
      </w:r>
      <w:r w:rsidR="003B3036">
        <w:rPr>
          <w:rFonts w:ascii="Georgia" w:hAnsi="Georgia"/>
          <w:b/>
          <w:color w:val="FF0000"/>
          <w:spacing w:val="-2"/>
          <w:w w:val="101"/>
          <w:sz w:val="20"/>
          <w:szCs w:val="20"/>
        </w:rPr>
        <w:t xml:space="preserve"> </w:t>
      </w:r>
      <w:r w:rsidR="00096AC4" w:rsidRPr="000065F8">
        <w:rPr>
          <w:rFonts w:ascii="Georgia" w:hAnsi="Georgia"/>
          <w:color w:val="000000"/>
          <w:spacing w:val="-2"/>
          <w:w w:val="101"/>
          <w:sz w:val="20"/>
          <w:szCs w:val="20"/>
        </w:rPr>
        <w:t xml:space="preserve">shows Religious Conviction Percentage in </w:t>
      </w:r>
      <w:r w:rsidR="00226D4A">
        <w:rPr>
          <w:rFonts w:ascii="Georgia" w:hAnsi="Georgia"/>
          <w:color w:val="000000"/>
          <w:spacing w:val="-2"/>
          <w:w w:val="101"/>
          <w:sz w:val="20"/>
          <w:szCs w:val="20"/>
        </w:rPr>
        <w:t>Uttarakhand</w:t>
      </w:r>
      <w:r w:rsidR="00096AC4" w:rsidRPr="000065F8">
        <w:rPr>
          <w:rFonts w:ascii="Georgia" w:hAnsi="Georgia"/>
          <w:color w:val="000000"/>
          <w:spacing w:val="-2"/>
          <w:w w:val="101"/>
          <w:sz w:val="20"/>
          <w:szCs w:val="20"/>
        </w:rPr>
        <w:t xml:space="preserve"> State.</w:t>
      </w:r>
    </w:p>
    <w:p w:rsidR="00F40F91" w:rsidRPr="000065F8" w:rsidRDefault="00F40F91" w:rsidP="009E7FC3">
      <w:pPr>
        <w:pStyle w:val="NormalWeb"/>
        <w:shd w:val="clear" w:color="auto" w:fill="FFFFFF"/>
        <w:spacing w:before="0" w:beforeAutospacing="0" w:after="0" w:afterAutospacing="0"/>
        <w:jc w:val="both"/>
        <w:rPr>
          <w:rFonts w:ascii="Georgia" w:hAnsi="Georgia"/>
          <w:color w:val="000000"/>
          <w:spacing w:val="-2"/>
          <w:w w:val="101"/>
          <w:sz w:val="20"/>
          <w:szCs w:val="20"/>
        </w:rPr>
      </w:pPr>
    </w:p>
    <w:p w:rsidR="00F40F91" w:rsidRPr="000065F8" w:rsidRDefault="00F40F91" w:rsidP="009E7FC3">
      <w:pPr>
        <w:autoSpaceDE w:val="0"/>
        <w:autoSpaceDN w:val="0"/>
        <w:adjustRightInd w:val="0"/>
        <w:jc w:val="center"/>
        <w:rPr>
          <w:rFonts w:ascii="Georgia" w:eastAsia="Book Antiqua" w:hAnsi="Georgia"/>
          <w:b/>
          <w:color w:val="FF0000"/>
          <w:sz w:val="21"/>
          <w:szCs w:val="20"/>
          <w:lang w:bidi="hi-IN"/>
        </w:rPr>
      </w:pPr>
      <w:r w:rsidRPr="000065F8">
        <w:rPr>
          <w:rFonts w:ascii="Georgia" w:eastAsia="Book Antiqua" w:hAnsi="Georgia"/>
          <w:b/>
          <w:color w:val="FF0000"/>
          <w:sz w:val="21"/>
          <w:szCs w:val="20"/>
          <w:lang w:bidi="hi-IN"/>
        </w:rPr>
        <w:t xml:space="preserve">Table </w:t>
      </w:r>
      <w:r w:rsidR="006043C5">
        <w:rPr>
          <w:rFonts w:ascii="Georgia" w:eastAsia="Book Antiqua" w:hAnsi="Georgia"/>
          <w:b/>
          <w:color w:val="FF0000"/>
          <w:sz w:val="21"/>
          <w:szCs w:val="20"/>
          <w:lang w:bidi="hi-IN"/>
        </w:rPr>
        <w:t>1</w:t>
      </w:r>
      <w:r w:rsidR="00902A7B">
        <w:rPr>
          <w:rFonts w:ascii="Georgia" w:eastAsia="Book Antiqua" w:hAnsi="Georgia"/>
          <w:b/>
          <w:color w:val="FF0000"/>
          <w:sz w:val="21"/>
          <w:szCs w:val="20"/>
          <w:lang w:bidi="hi-IN"/>
        </w:rPr>
        <w:t>7</w:t>
      </w:r>
      <w:r w:rsidRPr="000065F8">
        <w:rPr>
          <w:rFonts w:ascii="Georgia" w:eastAsia="Book Antiqua" w:hAnsi="Georgia"/>
          <w:b/>
          <w:color w:val="FF0000"/>
          <w:sz w:val="21"/>
          <w:szCs w:val="20"/>
          <w:lang w:bidi="hi-IN"/>
        </w:rPr>
        <w:t xml:space="preserve">: Religious Conviction </w:t>
      </w:r>
      <w:r w:rsidR="00096AC4" w:rsidRPr="000065F8">
        <w:rPr>
          <w:rFonts w:ascii="Georgia" w:eastAsia="Book Antiqua" w:hAnsi="Georgia"/>
          <w:b/>
          <w:color w:val="FF0000"/>
          <w:sz w:val="21"/>
          <w:szCs w:val="20"/>
          <w:lang w:bidi="hi-IN"/>
        </w:rPr>
        <w:t xml:space="preserve">Percentage </w:t>
      </w:r>
      <w:r w:rsidRPr="000065F8">
        <w:rPr>
          <w:rFonts w:ascii="Georgia" w:eastAsia="Book Antiqua" w:hAnsi="Georgia"/>
          <w:b/>
          <w:color w:val="FF0000"/>
          <w:sz w:val="21"/>
          <w:szCs w:val="20"/>
          <w:lang w:bidi="hi-IN"/>
        </w:rPr>
        <w:t xml:space="preserve">in </w:t>
      </w:r>
      <w:r w:rsidR="00226D4A">
        <w:rPr>
          <w:rFonts w:ascii="Georgia" w:eastAsia="Book Antiqua" w:hAnsi="Georgia"/>
          <w:b/>
          <w:color w:val="FF0000"/>
          <w:sz w:val="21"/>
          <w:szCs w:val="20"/>
          <w:lang w:bidi="hi-IN"/>
        </w:rPr>
        <w:t>Uttarakhand</w:t>
      </w:r>
      <w:r w:rsidRPr="000065F8">
        <w:rPr>
          <w:rFonts w:ascii="Georgia" w:eastAsia="Book Antiqua" w:hAnsi="Georgia"/>
          <w:b/>
          <w:color w:val="FF0000"/>
          <w:sz w:val="21"/>
          <w:szCs w:val="20"/>
          <w:lang w:bidi="hi-IN"/>
        </w:rPr>
        <w:t xml:space="preserve"> State</w:t>
      </w:r>
      <w:r w:rsidR="002B2C82">
        <w:rPr>
          <w:rFonts w:ascii="Georgia" w:eastAsia="Book Antiqua" w:hAnsi="Georgia"/>
          <w:b/>
          <w:color w:val="FF0000"/>
          <w:sz w:val="21"/>
        </w:rPr>
        <w:t>, 2011 (Uttaranchal)</w:t>
      </w:r>
      <w:r w:rsidRPr="000065F8">
        <w:rPr>
          <w:rFonts w:ascii="Georgia" w:eastAsia="Book Antiqua" w:hAnsi="Georgia"/>
          <w:b/>
          <w:color w:val="FF0000"/>
          <w:sz w:val="21"/>
          <w:szCs w:val="20"/>
          <w:lang w:bidi="hi-IN"/>
        </w:rPr>
        <w:t>.</w:t>
      </w:r>
    </w:p>
    <w:p w:rsidR="00F40F91" w:rsidRPr="000065F8" w:rsidRDefault="00F40F91" w:rsidP="009E7FC3">
      <w:pPr>
        <w:pStyle w:val="NormalWeb"/>
        <w:shd w:val="clear" w:color="auto" w:fill="FFFFFF"/>
        <w:spacing w:before="0" w:beforeAutospacing="0" w:after="0" w:afterAutospacing="0"/>
        <w:jc w:val="both"/>
        <w:rPr>
          <w:rFonts w:ascii="Georgia" w:hAnsi="Georgia"/>
          <w:color w:val="000000"/>
          <w:spacing w:val="-2"/>
          <w:w w:val="101"/>
          <w:sz w:val="20"/>
          <w:szCs w:val="20"/>
        </w:rPr>
      </w:pPr>
    </w:p>
    <w:tbl>
      <w:tblPr>
        <w:tblStyle w:val="TableGrid"/>
        <w:tblW w:w="9918" w:type="dxa"/>
        <w:jc w:val="center"/>
        <w:shd w:val="clear" w:color="auto" w:fill="FFFF00"/>
        <w:tblLook w:val="04A0"/>
      </w:tblPr>
      <w:tblGrid>
        <w:gridCol w:w="665"/>
        <w:gridCol w:w="2520"/>
        <w:gridCol w:w="4853"/>
        <w:gridCol w:w="1880"/>
      </w:tblGrid>
      <w:tr w:rsidR="00F40F91" w:rsidRPr="000065F8" w:rsidTr="00CE0578">
        <w:trPr>
          <w:jc w:val="center"/>
        </w:trPr>
        <w:tc>
          <w:tcPr>
            <w:tcW w:w="665" w:type="dxa"/>
            <w:tcBorders>
              <w:bottom w:val="single" w:sz="4" w:space="0" w:color="000000" w:themeColor="text1"/>
            </w:tcBorders>
            <w:shd w:val="clear" w:color="auto" w:fill="FFFF00"/>
            <w:vAlign w:val="center"/>
          </w:tcPr>
          <w:p w:rsidR="00F40F91" w:rsidRPr="000065F8" w:rsidRDefault="00F40F91" w:rsidP="009E7FC3">
            <w:pPr>
              <w:pStyle w:val="NormalWeb"/>
              <w:spacing w:before="0" w:beforeAutospacing="0" w:after="0" w:afterAutospacing="0"/>
              <w:jc w:val="center"/>
              <w:rPr>
                <w:rFonts w:ascii="Georgia" w:hAnsi="Georgia"/>
                <w:b/>
                <w:color w:val="000000"/>
                <w:spacing w:val="-2"/>
                <w:w w:val="101"/>
                <w:sz w:val="20"/>
                <w:szCs w:val="20"/>
              </w:rPr>
            </w:pPr>
            <w:r w:rsidRPr="000065F8">
              <w:rPr>
                <w:rFonts w:ascii="Georgia" w:hAnsi="Georgia"/>
                <w:b/>
                <w:color w:val="000000"/>
                <w:spacing w:val="-2"/>
                <w:w w:val="101"/>
                <w:sz w:val="20"/>
                <w:szCs w:val="20"/>
              </w:rPr>
              <w:t>Sr. No.</w:t>
            </w:r>
          </w:p>
        </w:tc>
        <w:tc>
          <w:tcPr>
            <w:tcW w:w="2520" w:type="dxa"/>
            <w:tcBorders>
              <w:bottom w:val="single" w:sz="4" w:space="0" w:color="000000" w:themeColor="text1"/>
            </w:tcBorders>
            <w:shd w:val="clear" w:color="auto" w:fill="FFFF00"/>
            <w:vAlign w:val="center"/>
          </w:tcPr>
          <w:p w:rsidR="00F40F91" w:rsidRPr="000065F8" w:rsidRDefault="00F40F91" w:rsidP="009E7FC3">
            <w:pPr>
              <w:pStyle w:val="NormalWeb"/>
              <w:spacing w:before="0" w:beforeAutospacing="0" w:after="0" w:afterAutospacing="0"/>
              <w:jc w:val="center"/>
              <w:rPr>
                <w:rFonts w:ascii="Georgia" w:hAnsi="Georgia"/>
                <w:b/>
                <w:color w:val="000000"/>
                <w:spacing w:val="-2"/>
                <w:w w:val="101"/>
                <w:sz w:val="20"/>
                <w:szCs w:val="20"/>
              </w:rPr>
            </w:pPr>
            <w:r w:rsidRPr="000065F8">
              <w:rPr>
                <w:rFonts w:ascii="Georgia" w:hAnsi="Georgia"/>
                <w:b/>
                <w:color w:val="000000"/>
                <w:spacing w:val="-2"/>
                <w:w w:val="101"/>
                <w:sz w:val="20"/>
                <w:szCs w:val="20"/>
              </w:rPr>
              <w:t>Religion</w:t>
            </w:r>
          </w:p>
        </w:tc>
        <w:tc>
          <w:tcPr>
            <w:tcW w:w="4853" w:type="dxa"/>
            <w:tcBorders>
              <w:bottom w:val="single" w:sz="4" w:space="0" w:color="000000" w:themeColor="text1"/>
            </w:tcBorders>
            <w:shd w:val="clear" w:color="auto" w:fill="FFFF00"/>
            <w:vAlign w:val="center"/>
          </w:tcPr>
          <w:p w:rsidR="00F40F91" w:rsidRPr="000065F8" w:rsidRDefault="00F40F91" w:rsidP="009E7FC3">
            <w:pPr>
              <w:pStyle w:val="NormalWeb"/>
              <w:spacing w:before="0" w:beforeAutospacing="0" w:after="0" w:afterAutospacing="0"/>
              <w:jc w:val="center"/>
              <w:rPr>
                <w:rFonts w:ascii="Georgia" w:hAnsi="Georgia"/>
                <w:b/>
                <w:color w:val="000000"/>
                <w:spacing w:val="-2"/>
                <w:w w:val="101"/>
                <w:sz w:val="20"/>
                <w:szCs w:val="20"/>
              </w:rPr>
            </w:pPr>
            <w:r w:rsidRPr="000065F8">
              <w:rPr>
                <w:rFonts w:ascii="Georgia" w:hAnsi="Georgia"/>
                <w:b/>
                <w:color w:val="000000"/>
                <w:spacing w:val="-2"/>
                <w:w w:val="101"/>
                <w:sz w:val="20"/>
                <w:szCs w:val="20"/>
              </w:rPr>
              <w:t>Religious Conviction Percentage</w:t>
            </w:r>
            <w:r w:rsidR="002B2C82" w:rsidRPr="004D1864">
              <w:rPr>
                <w:rFonts w:ascii="Georgia" w:hAnsi="Georgia" w:cs="Arial"/>
                <w:b/>
                <w:bCs/>
                <w:color w:val="000000" w:themeColor="text1"/>
                <w:sz w:val="20"/>
                <w:szCs w:val="20"/>
              </w:rPr>
              <w:t xml:space="preserve"> Group/ Cast/ Category in %age</w:t>
            </w:r>
          </w:p>
        </w:tc>
        <w:tc>
          <w:tcPr>
            <w:tcW w:w="1880" w:type="dxa"/>
            <w:tcBorders>
              <w:bottom w:val="single" w:sz="4" w:space="0" w:color="000000" w:themeColor="text1"/>
            </w:tcBorders>
            <w:shd w:val="clear" w:color="auto" w:fill="FFFF00"/>
            <w:vAlign w:val="center"/>
          </w:tcPr>
          <w:p w:rsidR="00F40F91" w:rsidRPr="000065F8" w:rsidRDefault="00F40F91" w:rsidP="009E7FC3">
            <w:pPr>
              <w:pStyle w:val="NormalWeb"/>
              <w:spacing w:before="0" w:beforeAutospacing="0" w:after="0" w:afterAutospacing="0"/>
              <w:jc w:val="center"/>
              <w:rPr>
                <w:rFonts w:ascii="Georgia" w:hAnsi="Georgia"/>
                <w:b/>
                <w:color w:val="000000"/>
                <w:spacing w:val="-2"/>
                <w:w w:val="101"/>
                <w:sz w:val="20"/>
                <w:szCs w:val="20"/>
              </w:rPr>
            </w:pPr>
            <w:r w:rsidRPr="000065F8">
              <w:rPr>
                <w:rFonts w:ascii="Georgia" w:hAnsi="Georgia"/>
                <w:b/>
                <w:color w:val="000000"/>
                <w:spacing w:val="-2"/>
                <w:w w:val="101"/>
                <w:sz w:val="20"/>
                <w:szCs w:val="20"/>
              </w:rPr>
              <w:t>Remarks</w:t>
            </w:r>
          </w:p>
        </w:tc>
      </w:tr>
      <w:tr w:rsidR="003E3727" w:rsidRPr="000065F8" w:rsidTr="00CE0578">
        <w:trPr>
          <w:jc w:val="center"/>
        </w:trPr>
        <w:tc>
          <w:tcPr>
            <w:tcW w:w="665" w:type="dxa"/>
            <w:shd w:val="clear" w:color="auto" w:fill="FFFFFF" w:themeFill="background1"/>
            <w:vAlign w:val="center"/>
          </w:tcPr>
          <w:p w:rsidR="003E3727" w:rsidRPr="00CF1380" w:rsidRDefault="003E3727" w:rsidP="009E7FC3">
            <w:pPr>
              <w:pStyle w:val="NormalWeb"/>
              <w:spacing w:before="0" w:beforeAutospacing="0" w:after="0" w:afterAutospacing="0"/>
              <w:jc w:val="center"/>
              <w:rPr>
                <w:rFonts w:ascii="Georgia" w:hAnsi="Georgia"/>
                <w:b/>
                <w:color w:val="000000"/>
                <w:spacing w:val="-2"/>
                <w:w w:val="101"/>
                <w:sz w:val="18"/>
                <w:szCs w:val="18"/>
              </w:rPr>
            </w:pPr>
            <w:r w:rsidRPr="00CF1380">
              <w:rPr>
                <w:rFonts w:ascii="Georgia" w:hAnsi="Georgia"/>
                <w:b/>
                <w:color w:val="000000"/>
                <w:spacing w:val="-2"/>
                <w:w w:val="101"/>
                <w:sz w:val="18"/>
                <w:szCs w:val="18"/>
              </w:rPr>
              <w:t>1.</w:t>
            </w:r>
          </w:p>
        </w:tc>
        <w:tc>
          <w:tcPr>
            <w:tcW w:w="2520" w:type="dxa"/>
            <w:shd w:val="clear" w:color="auto" w:fill="FFFFFF" w:themeFill="background1"/>
            <w:vAlign w:val="center"/>
          </w:tcPr>
          <w:p w:rsidR="003E3727" w:rsidRPr="00CF1380" w:rsidRDefault="00EB0F90" w:rsidP="00D30DDC">
            <w:pPr>
              <w:jc w:val="center"/>
              <w:rPr>
                <w:rFonts w:ascii="Georgia" w:hAnsi="Georgia" w:cs="Arial"/>
                <w:b/>
                <w:color w:val="000000" w:themeColor="text1"/>
                <w:sz w:val="18"/>
                <w:szCs w:val="18"/>
              </w:rPr>
            </w:pPr>
            <w:hyperlink r:id="rId726" w:tooltip="Islam" w:history="1">
              <w:r w:rsidR="003E3727" w:rsidRPr="00CF1380">
                <w:rPr>
                  <w:rStyle w:val="Hyperlink"/>
                  <w:rFonts w:ascii="Georgia" w:hAnsi="Georgia" w:cs="Arial"/>
                  <w:b/>
                  <w:color w:val="000000" w:themeColor="text1"/>
                  <w:sz w:val="18"/>
                  <w:szCs w:val="18"/>
                  <w:u w:val="none"/>
                </w:rPr>
                <w:t>Islam</w:t>
              </w:r>
            </w:hyperlink>
          </w:p>
        </w:tc>
        <w:tc>
          <w:tcPr>
            <w:tcW w:w="4853" w:type="dxa"/>
            <w:shd w:val="clear" w:color="auto" w:fill="FFFFFF" w:themeFill="background1"/>
            <w:vAlign w:val="center"/>
          </w:tcPr>
          <w:p w:rsidR="003E3727" w:rsidRPr="00CF1380" w:rsidRDefault="003E3727" w:rsidP="00D30DDC">
            <w:pPr>
              <w:jc w:val="center"/>
              <w:rPr>
                <w:rFonts w:ascii="Georgia" w:hAnsi="Georgia" w:cs="Arial"/>
                <w:i/>
                <w:color w:val="000000" w:themeColor="text1"/>
                <w:sz w:val="18"/>
                <w:szCs w:val="18"/>
              </w:rPr>
            </w:pPr>
            <w:r w:rsidRPr="00CF1380">
              <w:rPr>
                <w:rFonts w:ascii="Georgia" w:hAnsi="Georgia" w:cs="Arial"/>
                <w:i/>
                <w:color w:val="000000" w:themeColor="text1"/>
                <w:sz w:val="18"/>
                <w:szCs w:val="18"/>
              </w:rPr>
              <w:t>13.95%</w:t>
            </w:r>
          </w:p>
        </w:tc>
        <w:tc>
          <w:tcPr>
            <w:tcW w:w="1880" w:type="dxa"/>
            <w:shd w:val="clear" w:color="auto" w:fill="FFFFFF" w:themeFill="background1"/>
            <w:vAlign w:val="center"/>
          </w:tcPr>
          <w:p w:rsidR="003E3727" w:rsidRPr="00CF1380" w:rsidRDefault="003E3727" w:rsidP="009E7FC3">
            <w:pPr>
              <w:pStyle w:val="NormalWeb"/>
              <w:spacing w:before="0" w:beforeAutospacing="0" w:after="0" w:afterAutospacing="0"/>
              <w:jc w:val="center"/>
              <w:rPr>
                <w:rFonts w:ascii="Georgia" w:hAnsi="Georgia"/>
                <w:b/>
                <w:color w:val="000000"/>
                <w:spacing w:val="-2"/>
                <w:w w:val="101"/>
                <w:sz w:val="18"/>
                <w:szCs w:val="18"/>
              </w:rPr>
            </w:pPr>
            <w:r w:rsidRPr="00CF1380">
              <w:rPr>
                <w:rFonts w:ascii="Georgia" w:hAnsi="Georgia"/>
                <w:b/>
                <w:color w:val="000000"/>
                <w:spacing w:val="-2"/>
                <w:w w:val="101"/>
                <w:sz w:val="18"/>
                <w:szCs w:val="18"/>
              </w:rPr>
              <w:t>Up to Mark</w:t>
            </w:r>
          </w:p>
        </w:tc>
      </w:tr>
      <w:tr w:rsidR="003E3727" w:rsidRPr="000065F8" w:rsidTr="00CE0578">
        <w:trPr>
          <w:jc w:val="center"/>
        </w:trPr>
        <w:tc>
          <w:tcPr>
            <w:tcW w:w="665" w:type="dxa"/>
            <w:shd w:val="clear" w:color="auto" w:fill="FFFFFF" w:themeFill="background1"/>
            <w:vAlign w:val="center"/>
          </w:tcPr>
          <w:p w:rsidR="003E3727" w:rsidRPr="00CF1380" w:rsidRDefault="003E3727" w:rsidP="009E7FC3">
            <w:pPr>
              <w:pStyle w:val="NormalWeb"/>
              <w:spacing w:before="0" w:beforeAutospacing="0" w:after="0" w:afterAutospacing="0"/>
              <w:jc w:val="center"/>
              <w:rPr>
                <w:rFonts w:ascii="Georgia" w:hAnsi="Georgia"/>
                <w:b/>
                <w:color w:val="000000"/>
                <w:spacing w:val="-2"/>
                <w:w w:val="101"/>
                <w:sz w:val="18"/>
                <w:szCs w:val="18"/>
              </w:rPr>
            </w:pPr>
            <w:r w:rsidRPr="00CF1380">
              <w:rPr>
                <w:rFonts w:ascii="Georgia" w:hAnsi="Georgia"/>
                <w:b/>
                <w:color w:val="000000"/>
                <w:spacing w:val="-2"/>
                <w:w w:val="101"/>
                <w:sz w:val="18"/>
                <w:szCs w:val="18"/>
              </w:rPr>
              <w:t>2.</w:t>
            </w:r>
          </w:p>
        </w:tc>
        <w:tc>
          <w:tcPr>
            <w:tcW w:w="2520" w:type="dxa"/>
            <w:shd w:val="clear" w:color="auto" w:fill="FFFFFF" w:themeFill="background1"/>
            <w:vAlign w:val="center"/>
          </w:tcPr>
          <w:p w:rsidR="003E3727" w:rsidRPr="00CF1380" w:rsidRDefault="00EB0F90" w:rsidP="00D30DDC">
            <w:pPr>
              <w:jc w:val="center"/>
              <w:rPr>
                <w:rFonts w:ascii="Georgia" w:hAnsi="Georgia" w:cs="Arial"/>
                <w:b/>
                <w:color w:val="000000" w:themeColor="text1"/>
                <w:sz w:val="18"/>
                <w:szCs w:val="18"/>
              </w:rPr>
            </w:pPr>
            <w:hyperlink r:id="rId727" w:tooltip="Hinduism" w:history="1">
              <w:r w:rsidR="003E3727" w:rsidRPr="00CF1380">
                <w:rPr>
                  <w:rStyle w:val="Hyperlink"/>
                  <w:rFonts w:ascii="Georgia" w:hAnsi="Georgia" w:cs="Arial"/>
                  <w:b/>
                  <w:color w:val="000000" w:themeColor="text1"/>
                  <w:sz w:val="18"/>
                  <w:szCs w:val="18"/>
                  <w:u w:val="none"/>
                </w:rPr>
                <w:t>Hinduism</w:t>
              </w:r>
            </w:hyperlink>
          </w:p>
        </w:tc>
        <w:tc>
          <w:tcPr>
            <w:tcW w:w="4853" w:type="dxa"/>
            <w:shd w:val="clear" w:color="auto" w:fill="FFFFFF" w:themeFill="background1"/>
            <w:vAlign w:val="center"/>
          </w:tcPr>
          <w:p w:rsidR="003E3727" w:rsidRPr="00CF1380" w:rsidRDefault="003E3727" w:rsidP="00D30DDC">
            <w:pPr>
              <w:jc w:val="center"/>
              <w:rPr>
                <w:rFonts w:ascii="Georgia" w:hAnsi="Georgia" w:cs="Arial"/>
                <w:i/>
                <w:color w:val="000000" w:themeColor="text1"/>
                <w:sz w:val="18"/>
                <w:szCs w:val="18"/>
              </w:rPr>
            </w:pPr>
            <w:r w:rsidRPr="00CF1380">
              <w:rPr>
                <w:rFonts w:ascii="Georgia" w:hAnsi="Georgia" w:cs="Arial"/>
                <w:i/>
                <w:color w:val="000000" w:themeColor="text1"/>
                <w:sz w:val="18"/>
                <w:szCs w:val="18"/>
              </w:rPr>
              <w:t>82.97%</w:t>
            </w:r>
          </w:p>
        </w:tc>
        <w:tc>
          <w:tcPr>
            <w:tcW w:w="1880" w:type="dxa"/>
            <w:shd w:val="clear" w:color="auto" w:fill="FFFFFF" w:themeFill="background1"/>
            <w:vAlign w:val="center"/>
          </w:tcPr>
          <w:p w:rsidR="003E3727" w:rsidRPr="00CF1380" w:rsidRDefault="003E3727" w:rsidP="009E7FC3">
            <w:pPr>
              <w:pStyle w:val="NormalWeb"/>
              <w:spacing w:before="0" w:beforeAutospacing="0" w:after="0" w:afterAutospacing="0"/>
              <w:jc w:val="center"/>
              <w:rPr>
                <w:rFonts w:ascii="Georgia" w:hAnsi="Georgia"/>
                <w:b/>
                <w:color w:val="000000"/>
                <w:spacing w:val="-2"/>
                <w:w w:val="101"/>
                <w:sz w:val="18"/>
                <w:szCs w:val="18"/>
              </w:rPr>
            </w:pPr>
            <w:r w:rsidRPr="00CF1380">
              <w:rPr>
                <w:rFonts w:ascii="Georgia" w:hAnsi="Georgia"/>
                <w:b/>
                <w:color w:val="000000"/>
                <w:spacing w:val="-2"/>
                <w:w w:val="101"/>
                <w:sz w:val="18"/>
                <w:szCs w:val="18"/>
              </w:rPr>
              <w:t>Low Level</w:t>
            </w:r>
          </w:p>
        </w:tc>
      </w:tr>
      <w:tr w:rsidR="003E3727" w:rsidRPr="000065F8" w:rsidTr="00CE0578">
        <w:trPr>
          <w:jc w:val="center"/>
        </w:trPr>
        <w:tc>
          <w:tcPr>
            <w:tcW w:w="665" w:type="dxa"/>
            <w:shd w:val="clear" w:color="auto" w:fill="FFFFFF" w:themeFill="background1"/>
            <w:vAlign w:val="center"/>
          </w:tcPr>
          <w:p w:rsidR="003E3727" w:rsidRPr="00CF1380" w:rsidRDefault="003E3727" w:rsidP="009E7FC3">
            <w:pPr>
              <w:pStyle w:val="NormalWeb"/>
              <w:spacing w:before="0" w:beforeAutospacing="0" w:after="0" w:afterAutospacing="0"/>
              <w:jc w:val="center"/>
              <w:rPr>
                <w:rFonts w:ascii="Georgia" w:hAnsi="Georgia"/>
                <w:b/>
                <w:color w:val="000000"/>
                <w:spacing w:val="-2"/>
                <w:w w:val="101"/>
                <w:sz w:val="18"/>
                <w:szCs w:val="18"/>
              </w:rPr>
            </w:pPr>
            <w:r w:rsidRPr="00CF1380">
              <w:rPr>
                <w:rFonts w:ascii="Georgia" w:hAnsi="Georgia"/>
                <w:b/>
                <w:color w:val="000000"/>
                <w:spacing w:val="-2"/>
                <w:w w:val="101"/>
                <w:sz w:val="18"/>
                <w:szCs w:val="18"/>
              </w:rPr>
              <w:t>3.</w:t>
            </w:r>
          </w:p>
        </w:tc>
        <w:tc>
          <w:tcPr>
            <w:tcW w:w="2520" w:type="dxa"/>
            <w:shd w:val="clear" w:color="auto" w:fill="FFFFFF" w:themeFill="background1"/>
            <w:vAlign w:val="center"/>
          </w:tcPr>
          <w:p w:rsidR="003E3727" w:rsidRPr="00CF1380" w:rsidRDefault="00EB0F90" w:rsidP="00D30DDC">
            <w:pPr>
              <w:jc w:val="center"/>
              <w:rPr>
                <w:rFonts w:ascii="Georgia" w:hAnsi="Georgia" w:cs="Arial"/>
                <w:b/>
                <w:color w:val="000000" w:themeColor="text1"/>
                <w:sz w:val="18"/>
                <w:szCs w:val="18"/>
              </w:rPr>
            </w:pPr>
            <w:hyperlink r:id="rId728" w:tooltip="Sikhism" w:history="1">
              <w:r w:rsidR="003E3727" w:rsidRPr="00CF1380">
                <w:rPr>
                  <w:rStyle w:val="Hyperlink"/>
                  <w:rFonts w:ascii="Georgia" w:hAnsi="Georgia" w:cs="Arial"/>
                  <w:b/>
                  <w:color w:val="000000" w:themeColor="text1"/>
                  <w:sz w:val="18"/>
                  <w:szCs w:val="18"/>
                  <w:u w:val="none"/>
                </w:rPr>
                <w:t>Sikhism</w:t>
              </w:r>
            </w:hyperlink>
          </w:p>
        </w:tc>
        <w:tc>
          <w:tcPr>
            <w:tcW w:w="4853" w:type="dxa"/>
            <w:shd w:val="clear" w:color="auto" w:fill="FFFFFF" w:themeFill="background1"/>
            <w:vAlign w:val="center"/>
          </w:tcPr>
          <w:p w:rsidR="003E3727" w:rsidRPr="00CF1380" w:rsidRDefault="003E3727" w:rsidP="00D30DDC">
            <w:pPr>
              <w:jc w:val="center"/>
              <w:rPr>
                <w:rFonts w:ascii="Georgia" w:hAnsi="Georgia" w:cs="Arial"/>
                <w:i/>
                <w:color w:val="000000" w:themeColor="text1"/>
                <w:sz w:val="18"/>
                <w:szCs w:val="18"/>
              </w:rPr>
            </w:pPr>
            <w:r w:rsidRPr="00CF1380">
              <w:rPr>
                <w:rFonts w:ascii="Georgia" w:hAnsi="Georgia" w:cs="Arial"/>
                <w:i/>
                <w:color w:val="000000" w:themeColor="text1"/>
                <w:sz w:val="18"/>
                <w:szCs w:val="18"/>
              </w:rPr>
              <w:t>02.34%</w:t>
            </w:r>
          </w:p>
        </w:tc>
        <w:tc>
          <w:tcPr>
            <w:tcW w:w="1880" w:type="dxa"/>
            <w:shd w:val="clear" w:color="auto" w:fill="FFFFFF" w:themeFill="background1"/>
            <w:vAlign w:val="center"/>
          </w:tcPr>
          <w:p w:rsidR="003E3727" w:rsidRPr="00CF1380" w:rsidRDefault="003E3727" w:rsidP="009E7FC3">
            <w:pPr>
              <w:pStyle w:val="NormalWeb"/>
              <w:spacing w:before="0" w:beforeAutospacing="0" w:after="0" w:afterAutospacing="0"/>
              <w:jc w:val="center"/>
              <w:rPr>
                <w:rFonts w:ascii="Georgia" w:hAnsi="Georgia"/>
                <w:b/>
                <w:color w:val="000000"/>
                <w:spacing w:val="-2"/>
                <w:w w:val="101"/>
                <w:sz w:val="18"/>
                <w:szCs w:val="18"/>
              </w:rPr>
            </w:pPr>
            <w:r w:rsidRPr="00CF1380">
              <w:rPr>
                <w:rFonts w:ascii="Georgia" w:hAnsi="Georgia"/>
                <w:b/>
                <w:color w:val="000000"/>
                <w:spacing w:val="-2"/>
                <w:w w:val="101"/>
                <w:sz w:val="18"/>
                <w:szCs w:val="18"/>
              </w:rPr>
              <w:t>Low Level</w:t>
            </w:r>
          </w:p>
        </w:tc>
      </w:tr>
      <w:tr w:rsidR="003E3727" w:rsidRPr="000065F8" w:rsidTr="00CE0578">
        <w:trPr>
          <w:jc w:val="center"/>
        </w:trPr>
        <w:tc>
          <w:tcPr>
            <w:tcW w:w="665" w:type="dxa"/>
            <w:shd w:val="clear" w:color="auto" w:fill="FFFFFF" w:themeFill="background1"/>
            <w:vAlign w:val="center"/>
          </w:tcPr>
          <w:p w:rsidR="003E3727" w:rsidRPr="00CF1380" w:rsidRDefault="003E3727" w:rsidP="009E7FC3">
            <w:pPr>
              <w:pStyle w:val="NormalWeb"/>
              <w:spacing w:before="0" w:beforeAutospacing="0" w:after="0" w:afterAutospacing="0"/>
              <w:jc w:val="center"/>
              <w:rPr>
                <w:rFonts w:ascii="Georgia" w:hAnsi="Georgia"/>
                <w:b/>
                <w:color w:val="000000"/>
                <w:spacing w:val="-2"/>
                <w:w w:val="101"/>
                <w:sz w:val="18"/>
                <w:szCs w:val="18"/>
              </w:rPr>
            </w:pPr>
            <w:r w:rsidRPr="00CF1380">
              <w:rPr>
                <w:rFonts w:ascii="Georgia" w:hAnsi="Georgia"/>
                <w:b/>
                <w:color w:val="000000"/>
                <w:spacing w:val="-2"/>
                <w:w w:val="101"/>
                <w:sz w:val="18"/>
                <w:szCs w:val="18"/>
              </w:rPr>
              <w:t>4.</w:t>
            </w:r>
          </w:p>
        </w:tc>
        <w:tc>
          <w:tcPr>
            <w:tcW w:w="2520" w:type="dxa"/>
            <w:shd w:val="clear" w:color="auto" w:fill="FFFFFF" w:themeFill="background1"/>
            <w:vAlign w:val="center"/>
          </w:tcPr>
          <w:p w:rsidR="003E3727" w:rsidRPr="00CF1380" w:rsidRDefault="003E3727" w:rsidP="00D30DDC">
            <w:pPr>
              <w:jc w:val="center"/>
              <w:rPr>
                <w:rStyle w:val="Hyperlink"/>
                <w:rFonts w:ascii="Georgia" w:hAnsi="Georgia" w:cs="Arial"/>
                <w:b/>
                <w:color w:val="000000" w:themeColor="text1"/>
                <w:sz w:val="18"/>
                <w:szCs w:val="18"/>
                <w:u w:val="none"/>
              </w:rPr>
            </w:pPr>
            <w:r w:rsidRPr="00CF1380">
              <w:rPr>
                <w:rStyle w:val="Hyperlink"/>
                <w:rFonts w:ascii="Georgia" w:hAnsi="Georgia" w:cs="Arial"/>
                <w:b/>
                <w:color w:val="000000" w:themeColor="text1"/>
                <w:sz w:val="18"/>
                <w:szCs w:val="18"/>
                <w:u w:val="none"/>
              </w:rPr>
              <w:t> </w:t>
            </w:r>
            <w:hyperlink r:id="rId729" w:tooltip="Buddhism" w:history="1">
              <w:r w:rsidRPr="00CF1380">
                <w:rPr>
                  <w:rStyle w:val="Hyperlink"/>
                  <w:rFonts w:ascii="Georgia" w:hAnsi="Georgia" w:cs="Arial"/>
                  <w:b/>
                  <w:color w:val="000000" w:themeColor="text1"/>
                  <w:sz w:val="18"/>
                  <w:szCs w:val="18"/>
                  <w:u w:val="none"/>
                </w:rPr>
                <w:t>Buddhism</w:t>
              </w:r>
            </w:hyperlink>
          </w:p>
        </w:tc>
        <w:tc>
          <w:tcPr>
            <w:tcW w:w="4853" w:type="dxa"/>
            <w:shd w:val="clear" w:color="auto" w:fill="FFFFFF" w:themeFill="background1"/>
            <w:vAlign w:val="center"/>
          </w:tcPr>
          <w:p w:rsidR="003E3727" w:rsidRPr="00CF1380" w:rsidRDefault="003E3727" w:rsidP="00D30DDC">
            <w:pPr>
              <w:jc w:val="center"/>
              <w:rPr>
                <w:rFonts w:ascii="Georgia" w:hAnsi="Georgia" w:cs="Arial"/>
                <w:i/>
                <w:color w:val="000000" w:themeColor="text1"/>
                <w:sz w:val="18"/>
                <w:szCs w:val="18"/>
              </w:rPr>
            </w:pPr>
            <w:r w:rsidRPr="00CF1380">
              <w:rPr>
                <w:rFonts w:ascii="Georgia" w:hAnsi="Georgia" w:cs="Arial"/>
                <w:i/>
                <w:color w:val="000000" w:themeColor="text1"/>
                <w:sz w:val="18"/>
                <w:szCs w:val="18"/>
              </w:rPr>
              <w:t>00.15%</w:t>
            </w:r>
          </w:p>
        </w:tc>
        <w:tc>
          <w:tcPr>
            <w:tcW w:w="1880" w:type="dxa"/>
            <w:shd w:val="clear" w:color="auto" w:fill="FFFFFF" w:themeFill="background1"/>
            <w:vAlign w:val="center"/>
          </w:tcPr>
          <w:p w:rsidR="003E3727" w:rsidRPr="00CF1380" w:rsidRDefault="003E3727" w:rsidP="009E7FC3">
            <w:pPr>
              <w:pStyle w:val="NormalWeb"/>
              <w:spacing w:before="0" w:beforeAutospacing="0" w:after="0" w:afterAutospacing="0"/>
              <w:jc w:val="center"/>
              <w:rPr>
                <w:rFonts w:ascii="Georgia" w:hAnsi="Georgia"/>
                <w:b/>
                <w:color w:val="000000"/>
                <w:spacing w:val="-2"/>
                <w:w w:val="101"/>
                <w:sz w:val="18"/>
                <w:szCs w:val="18"/>
              </w:rPr>
            </w:pPr>
            <w:r w:rsidRPr="00CF1380">
              <w:rPr>
                <w:rFonts w:ascii="Georgia" w:hAnsi="Georgia"/>
                <w:b/>
                <w:color w:val="000000"/>
                <w:spacing w:val="-2"/>
                <w:w w:val="101"/>
                <w:sz w:val="18"/>
                <w:szCs w:val="18"/>
              </w:rPr>
              <w:t>Very Low Level</w:t>
            </w:r>
          </w:p>
        </w:tc>
      </w:tr>
      <w:tr w:rsidR="003E3727" w:rsidRPr="000065F8" w:rsidTr="00CE0578">
        <w:trPr>
          <w:jc w:val="center"/>
        </w:trPr>
        <w:tc>
          <w:tcPr>
            <w:tcW w:w="665" w:type="dxa"/>
            <w:shd w:val="clear" w:color="auto" w:fill="FFFFFF" w:themeFill="background1"/>
            <w:vAlign w:val="center"/>
          </w:tcPr>
          <w:p w:rsidR="003E3727" w:rsidRPr="00CF1380" w:rsidRDefault="003E3727" w:rsidP="009E7FC3">
            <w:pPr>
              <w:pStyle w:val="NormalWeb"/>
              <w:spacing w:before="0" w:beforeAutospacing="0" w:after="0" w:afterAutospacing="0"/>
              <w:jc w:val="center"/>
              <w:rPr>
                <w:rFonts w:ascii="Georgia" w:hAnsi="Georgia"/>
                <w:b/>
                <w:color w:val="000000"/>
                <w:spacing w:val="-2"/>
                <w:w w:val="101"/>
                <w:sz w:val="18"/>
                <w:szCs w:val="18"/>
              </w:rPr>
            </w:pPr>
            <w:r w:rsidRPr="00CF1380">
              <w:rPr>
                <w:rFonts w:ascii="Georgia" w:hAnsi="Georgia"/>
                <w:b/>
                <w:color w:val="000000"/>
                <w:spacing w:val="-2"/>
                <w:w w:val="101"/>
                <w:sz w:val="18"/>
                <w:szCs w:val="18"/>
              </w:rPr>
              <w:t>5.</w:t>
            </w:r>
          </w:p>
        </w:tc>
        <w:tc>
          <w:tcPr>
            <w:tcW w:w="2520" w:type="dxa"/>
            <w:shd w:val="clear" w:color="auto" w:fill="FFFFFF" w:themeFill="background1"/>
            <w:vAlign w:val="center"/>
          </w:tcPr>
          <w:p w:rsidR="003E3727" w:rsidRPr="00CF1380" w:rsidRDefault="00EB0F90" w:rsidP="00D30DDC">
            <w:pPr>
              <w:jc w:val="center"/>
              <w:rPr>
                <w:rStyle w:val="Hyperlink"/>
                <w:rFonts w:ascii="Georgia" w:hAnsi="Georgia" w:cs="Arial"/>
                <w:b/>
                <w:color w:val="000000" w:themeColor="text1"/>
                <w:sz w:val="18"/>
                <w:szCs w:val="18"/>
                <w:u w:val="none"/>
              </w:rPr>
            </w:pPr>
            <w:hyperlink r:id="rId730" w:tooltip="Christianity" w:history="1">
              <w:r w:rsidR="003E3727" w:rsidRPr="00CF1380">
                <w:rPr>
                  <w:rStyle w:val="Hyperlink"/>
                  <w:rFonts w:ascii="Georgia" w:hAnsi="Georgia" w:cs="Arial"/>
                  <w:b/>
                  <w:color w:val="000000" w:themeColor="text1"/>
                  <w:sz w:val="18"/>
                  <w:szCs w:val="18"/>
                  <w:u w:val="none"/>
                </w:rPr>
                <w:t>Christianity</w:t>
              </w:r>
            </w:hyperlink>
            <w:r w:rsidR="003E3727" w:rsidRPr="00CF1380">
              <w:rPr>
                <w:rStyle w:val="Hyperlink"/>
                <w:rFonts w:ascii="Georgia" w:hAnsi="Georgia" w:cs="Arial"/>
                <w:b/>
                <w:color w:val="000000" w:themeColor="text1"/>
                <w:sz w:val="18"/>
                <w:szCs w:val="18"/>
                <w:u w:val="none"/>
              </w:rPr>
              <w:t> </w:t>
            </w:r>
          </w:p>
        </w:tc>
        <w:tc>
          <w:tcPr>
            <w:tcW w:w="4853" w:type="dxa"/>
            <w:shd w:val="clear" w:color="auto" w:fill="FFFFFF" w:themeFill="background1"/>
            <w:vAlign w:val="center"/>
          </w:tcPr>
          <w:p w:rsidR="003E3727" w:rsidRPr="00CF1380" w:rsidRDefault="003E3727" w:rsidP="00D30DDC">
            <w:pPr>
              <w:jc w:val="center"/>
              <w:rPr>
                <w:rFonts w:ascii="Georgia" w:hAnsi="Georgia" w:cs="Arial"/>
                <w:i/>
                <w:color w:val="000000" w:themeColor="text1"/>
                <w:sz w:val="18"/>
                <w:szCs w:val="18"/>
              </w:rPr>
            </w:pPr>
            <w:r w:rsidRPr="00CF1380">
              <w:rPr>
                <w:rFonts w:ascii="Georgia" w:hAnsi="Georgia" w:cs="Arial"/>
                <w:i/>
                <w:color w:val="000000" w:themeColor="text1"/>
                <w:sz w:val="18"/>
                <w:szCs w:val="18"/>
              </w:rPr>
              <w:t>00.37%</w:t>
            </w:r>
          </w:p>
        </w:tc>
        <w:tc>
          <w:tcPr>
            <w:tcW w:w="1880" w:type="dxa"/>
            <w:shd w:val="clear" w:color="auto" w:fill="FFFFFF" w:themeFill="background1"/>
            <w:vAlign w:val="center"/>
          </w:tcPr>
          <w:p w:rsidR="003E3727" w:rsidRPr="00CF1380" w:rsidRDefault="003E3727" w:rsidP="00734845">
            <w:pPr>
              <w:pStyle w:val="NormalWeb"/>
              <w:spacing w:before="0" w:beforeAutospacing="0" w:after="0" w:afterAutospacing="0"/>
              <w:jc w:val="center"/>
              <w:rPr>
                <w:rFonts w:ascii="Georgia" w:hAnsi="Georgia"/>
                <w:b/>
                <w:color w:val="000000"/>
                <w:spacing w:val="-2"/>
                <w:w w:val="101"/>
                <w:sz w:val="18"/>
                <w:szCs w:val="18"/>
              </w:rPr>
            </w:pPr>
            <w:r w:rsidRPr="00CF1380">
              <w:rPr>
                <w:rFonts w:ascii="Georgia" w:hAnsi="Georgia"/>
                <w:b/>
                <w:color w:val="000000"/>
                <w:spacing w:val="-2"/>
                <w:w w:val="101"/>
                <w:sz w:val="18"/>
                <w:szCs w:val="18"/>
              </w:rPr>
              <w:t>Slightly Low Level</w:t>
            </w:r>
          </w:p>
        </w:tc>
      </w:tr>
      <w:tr w:rsidR="003E3727" w:rsidRPr="000065F8" w:rsidTr="00CE0578">
        <w:trPr>
          <w:jc w:val="center"/>
        </w:trPr>
        <w:tc>
          <w:tcPr>
            <w:tcW w:w="665" w:type="dxa"/>
            <w:shd w:val="clear" w:color="auto" w:fill="FFFFFF" w:themeFill="background1"/>
            <w:vAlign w:val="center"/>
          </w:tcPr>
          <w:p w:rsidR="003E3727" w:rsidRPr="00CF1380" w:rsidRDefault="003E3727" w:rsidP="009E7FC3">
            <w:pPr>
              <w:pStyle w:val="NormalWeb"/>
              <w:spacing w:before="0" w:beforeAutospacing="0" w:after="0" w:afterAutospacing="0"/>
              <w:jc w:val="center"/>
              <w:rPr>
                <w:rFonts w:ascii="Georgia" w:hAnsi="Georgia"/>
                <w:b/>
                <w:color w:val="000000"/>
                <w:spacing w:val="-2"/>
                <w:w w:val="101"/>
                <w:sz w:val="18"/>
                <w:szCs w:val="18"/>
              </w:rPr>
            </w:pPr>
            <w:r w:rsidRPr="00CF1380">
              <w:rPr>
                <w:rFonts w:ascii="Georgia" w:hAnsi="Georgia"/>
                <w:b/>
                <w:color w:val="000000"/>
                <w:spacing w:val="-2"/>
                <w:w w:val="101"/>
                <w:sz w:val="18"/>
                <w:szCs w:val="18"/>
              </w:rPr>
              <w:t>6.</w:t>
            </w:r>
          </w:p>
        </w:tc>
        <w:tc>
          <w:tcPr>
            <w:tcW w:w="2520" w:type="dxa"/>
            <w:shd w:val="clear" w:color="auto" w:fill="FFFFFF" w:themeFill="background1"/>
            <w:vAlign w:val="center"/>
          </w:tcPr>
          <w:p w:rsidR="003E3727" w:rsidRPr="00CF1380" w:rsidRDefault="00EB0F90" w:rsidP="00D30DDC">
            <w:pPr>
              <w:jc w:val="center"/>
              <w:rPr>
                <w:rStyle w:val="Hyperlink"/>
                <w:rFonts w:ascii="Georgia" w:hAnsi="Georgia" w:cs="Arial"/>
                <w:b/>
                <w:color w:val="000000" w:themeColor="text1"/>
                <w:sz w:val="18"/>
                <w:szCs w:val="18"/>
                <w:u w:val="none"/>
              </w:rPr>
            </w:pPr>
            <w:hyperlink r:id="rId731" w:tooltip="Jainism" w:history="1">
              <w:r w:rsidR="003E3727" w:rsidRPr="00CF1380">
                <w:rPr>
                  <w:rStyle w:val="Hyperlink"/>
                  <w:rFonts w:ascii="Georgia" w:hAnsi="Georgia" w:cs="Arial"/>
                  <w:b/>
                  <w:color w:val="000000" w:themeColor="text1"/>
                  <w:sz w:val="18"/>
                  <w:szCs w:val="18"/>
                  <w:u w:val="none"/>
                </w:rPr>
                <w:t>Jainism</w:t>
              </w:r>
            </w:hyperlink>
          </w:p>
        </w:tc>
        <w:tc>
          <w:tcPr>
            <w:tcW w:w="4853" w:type="dxa"/>
            <w:shd w:val="clear" w:color="auto" w:fill="FFFFFF" w:themeFill="background1"/>
            <w:vAlign w:val="center"/>
          </w:tcPr>
          <w:p w:rsidR="003E3727" w:rsidRPr="00CF1380" w:rsidRDefault="003E3727" w:rsidP="00D30DDC">
            <w:pPr>
              <w:jc w:val="center"/>
              <w:rPr>
                <w:rFonts w:ascii="Georgia" w:hAnsi="Georgia" w:cs="Arial"/>
                <w:i/>
                <w:color w:val="000000" w:themeColor="text1"/>
                <w:sz w:val="18"/>
                <w:szCs w:val="18"/>
              </w:rPr>
            </w:pPr>
            <w:r w:rsidRPr="00CF1380">
              <w:rPr>
                <w:rFonts w:ascii="Georgia" w:hAnsi="Georgia" w:cs="Arial"/>
                <w:i/>
                <w:color w:val="000000" w:themeColor="text1"/>
                <w:sz w:val="18"/>
                <w:szCs w:val="18"/>
              </w:rPr>
              <w:t>00.09%</w:t>
            </w:r>
          </w:p>
        </w:tc>
        <w:tc>
          <w:tcPr>
            <w:tcW w:w="1880" w:type="dxa"/>
            <w:shd w:val="clear" w:color="auto" w:fill="FFFFFF" w:themeFill="background1"/>
            <w:vAlign w:val="center"/>
          </w:tcPr>
          <w:p w:rsidR="003E3727" w:rsidRPr="00CF1380" w:rsidRDefault="000368DF" w:rsidP="00734845">
            <w:pPr>
              <w:pStyle w:val="NormalWeb"/>
              <w:spacing w:before="0" w:beforeAutospacing="0" w:after="0" w:afterAutospacing="0"/>
              <w:jc w:val="center"/>
              <w:rPr>
                <w:rFonts w:ascii="Georgia" w:hAnsi="Georgia"/>
                <w:b/>
                <w:color w:val="000000"/>
                <w:spacing w:val="-2"/>
                <w:w w:val="101"/>
                <w:sz w:val="18"/>
                <w:szCs w:val="18"/>
              </w:rPr>
            </w:pPr>
            <w:r w:rsidRPr="00CF1380">
              <w:rPr>
                <w:rFonts w:ascii="Georgia" w:hAnsi="Georgia"/>
                <w:b/>
                <w:color w:val="000000"/>
                <w:spacing w:val="-2"/>
                <w:w w:val="101"/>
                <w:sz w:val="18"/>
                <w:szCs w:val="18"/>
              </w:rPr>
              <w:t>Low Level</w:t>
            </w:r>
          </w:p>
        </w:tc>
      </w:tr>
      <w:tr w:rsidR="003E3727" w:rsidRPr="000065F8" w:rsidTr="00CE0578">
        <w:trPr>
          <w:jc w:val="center"/>
        </w:trPr>
        <w:tc>
          <w:tcPr>
            <w:tcW w:w="665" w:type="dxa"/>
            <w:shd w:val="clear" w:color="auto" w:fill="FFFFFF" w:themeFill="background1"/>
            <w:vAlign w:val="center"/>
          </w:tcPr>
          <w:p w:rsidR="003E3727" w:rsidRPr="00CF1380" w:rsidRDefault="003E3727" w:rsidP="009E7FC3">
            <w:pPr>
              <w:pStyle w:val="NormalWeb"/>
              <w:spacing w:before="0" w:beforeAutospacing="0" w:after="0" w:afterAutospacing="0"/>
              <w:jc w:val="center"/>
              <w:rPr>
                <w:rFonts w:ascii="Georgia" w:hAnsi="Georgia"/>
                <w:b/>
                <w:color w:val="000000"/>
                <w:spacing w:val="-2"/>
                <w:w w:val="101"/>
                <w:sz w:val="18"/>
                <w:szCs w:val="18"/>
              </w:rPr>
            </w:pPr>
            <w:r w:rsidRPr="00CF1380">
              <w:rPr>
                <w:rFonts w:ascii="Georgia" w:hAnsi="Georgia"/>
                <w:b/>
                <w:color w:val="000000"/>
                <w:spacing w:val="-2"/>
                <w:w w:val="101"/>
                <w:sz w:val="18"/>
                <w:szCs w:val="18"/>
              </w:rPr>
              <w:t>7.</w:t>
            </w:r>
          </w:p>
        </w:tc>
        <w:tc>
          <w:tcPr>
            <w:tcW w:w="2520" w:type="dxa"/>
            <w:shd w:val="clear" w:color="auto" w:fill="FFFFFF" w:themeFill="background1"/>
            <w:vAlign w:val="center"/>
          </w:tcPr>
          <w:p w:rsidR="003E3727" w:rsidRPr="00CF1380" w:rsidRDefault="003E3727" w:rsidP="00D30DDC">
            <w:pPr>
              <w:jc w:val="center"/>
              <w:rPr>
                <w:rStyle w:val="Hyperlink"/>
                <w:rFonts w:ascii="Georgia" w:hAnsi="Georgia" w:cs="Arial"/>
                <w:b/>
                <w:color w:val="000000" w:themeColor="text1"/>
                <w:sz w:val="18"/>
                <w:szCs w:val="18"/>
                <w:u w:val="none"/>
              </w:rPr>
            </w:pPr>
            <w:r w:rsidRPr="00CF1380">
              <w:rPr>
                <w:rStyle w:val="Hyperlink"/>
                <w:rFonts w:ascii="Georgia" w:hAnsi="Georgia" w:cs="Arial"/>
                <w:b/>
                <w:color w:val="000000" w:themeColor="text1"/>
                <w:sz w:val="18"/>
                <w:szCs w:val="18"/>
                <w:u w:val="none"/>
              </w:rPr>
              <w:t xml:space="preserve">Other or </w:t>
            </w:r>
            <w:r w:rsidRPr="00CF1380">
              <w:rPr>
                <w:rStyle w:val="Hyperlink"/>
                <w:rFonts w:ascii="Georgia" w:hAnsi="Georgia"/>
                <w:b/>
                <w:color w:val="000000" w:themeColor="text1"/>
                <w:sz w:val="18"/>
                <w:szCs w:val="18"/>
                <w:u w:val="none"/>
              </w:rPr>
              <w:t>Not Religious</w:t>
            </w:r>
          </w:p>
        </w:tc>
        <w:tc>
          <w:tcPr>
            <w:tcW w:w="4853" w:type="dxa"/>
            <w:shd w:val="clear" w:color="auto" w:fill="FFFFFF" w:themeFill="background1"/>
            <w:vAlign w:val="center"/>
          </w:tcPr>
          <w:p w:rsidR="003E3727" w:rsidRPr="00CF1380" w:rsidRDefault="003E3727" w:rsidP="00D30DDC">
            <w:pPr>
              <w:jc w:val="center"/>
              <w:rPr>
                <w:rFonts w:ascii="Georgia" w:hAnsi="Georgia" w:cs="Arial"/>
                <w:i/>
                <w:color w:val="000000" w:themeColor="text1"/>
                <w:sz w:val="18"/>
                <w:szCs w:val="18"/>
              </w:rPr>
            </w:pPr>
            <w:r w:rsidRPr="00CF1380">
              <w:rPr>
                <w:rFonts w:ascii="Georgia" w:hAnsi="Georgia" w:cs="Arial"/>
                <w:i/>
                <w:color w:val="000000" w:themeColor="text1"/>
                <w:sz w:val="18"/>
                <w:szCs w:val="18"/>
              </w:rPr>
              <w:t>00.13%</w:t>
            </w:r>
          </w:p>
        </w:tc>
        <w:tc>
          <w:tcPr>
            <w:tcW w:w="1880" w:type="dxa"/>
            <w:shd w:val="clear" w:color="auto" w:fill="FFFFFF" w:themeFill="background1"/>
            <w:vAlign w:val="center"/>
          </w:tcPr>
          <w:p w:rsidR="003E3727" w:rsidRPr="00CF1380" w:rsidRDefault="000368DF" w:rsidP="00734845">
            <w:pPr>
              <w:pStyle w:val="NormalWeb"/>
              <w:spacing w:before="0" w:beforeAutospacing="0" w:after="0" w:afterAutospacing="0"/>
              <w:jc w:val="center"/>
              <w:rPr>
                <w:rFonts w:ascii="Georgia" w:hAnsi="Georgia"/>
                <w:b/>
                <w:color w:val="000000"/>
                <w:spacing w:val="-2"/>
                <w:w w:val="101"/>
                <w:sz w:val="18"/>
                <w:szCs w:val="18"/>
              </w:rPr>
            </w:pPr>
            <w:r w:rsidRPr="00CF1380">
              <w:rPr>
                <w:rFonts w:ascii="Georgia" w:hAnsi="Georgia"/>
                <w:b/>
                <w:color w:val="000000"/>
                <w:spacing w:val="-2"/>
                <w:w w:val="101"/>
                <w:sz w:val="18"/>
                <w:szCs w:val="18"/>
              </w:rPr>
              <w:t>Low Level</w:t>
            </w:r>
          </w:p>
        </w:tc>
      </w:tr>
      <w:tr w:rsidR="003E3727" w:rsidRPr="000065F8" w:rsidTr="00CE0578">
        <w:trPr>
          <w:jc w:val="center"/>
        </w:trPr>
        <w:tc>
          <w:tcPr>
            <w:tcW w:w="665" w:type="dxa"/>
            <w:shd w:val="clear" w:color="auto" w:fill="FFFFFF" w:themeFill="background1"/>
            <w:vAlign w:val="center"/>
          </w:tcPr>
          <w:p w:rsidR="003E3727" w:rsidRPr="00CF1380" w:rsidRDefault="003E3727" w:rsidP="009E7FC3">
            <w:pPr>
              <w:pStyle w:val="NormalWeb"/>
              <w:spacing w:before="0" w:beforeAutospacing="0" w:after="0" w:afterAutospacing="0"/>
              <w:jc w:val="center"/>
              <w:rPr>
                <w:rFonts w:ascii="Georgia" w:hAnsi="Georgia"/>
                <w:b/>
                <w:color w:val="000000"/>
                <w:spacing w:val="-2"/>
                <w:w w:val="101"/>
                <w:sz w:val="18"/>
                <w:szCs w:val="18"/>
              </w:rPr>
            </w:pPr>
            <w:r w:rsidRPr="00CF1380">
              <w:rPr>
                <w:rFonts w:ascii="Georgia" w:hAnsi="Georgia"/>
                <w:b/>
                <w:color w:val="000000"/>
                <w:spacing w:val="-2"/>
                <w:w w:val="101"/>
                <w:sz w:val="18"/>
                <w:szCs w:val="18"/>
              </w:rPr>
              <w:t>8.</w:t>
            </w:r>
          </w:p>
        </w:tc>
        <w:tc>
          <w:tcPr>
            <w:tcW w:w="2520" w:type="dxa"/>
            <w:shd w:val="clear" w:color="auto" w:fill="FFFFFF" w:themeFill="background1"/>
            <w:vAlign w:val="center"/>
          </w:tcPr>
          <w:p w:rsidR="003E3727" w:rsidRPr="00CF1380" w:rsidRDefault="00EB0F90" w:rsidP="00D30DDC">
            <w:pPr>
              <w:jc w:val="center"/>
              <w:rPr>
                <w:rStyle w:val="Hyperlink"/>
                <w:rFonts w:ascii="Georgia" w:hAnsi="Georgia"/>
                <w:color w:val="000000" w:themeColor="text1"/>
                <w:sz w:val="18"/>
                <w:szCs w:val="18"/>
                <w:u w:val="none"/>
              </w:rPr>
            </w:pPr>
            <w:hyperlink r:id="rId732" w:tooltip="Irreligion" w:history="1">
              <w:r w:rsidR="003E3727" w:rsidRPr="00CF1380">
                <w:rPr>
                  <w:rStyle w:val="Hyperlink"/>
                  <w:rFonts w:ascii="Georgia" w:hAnsi="Georgia" w:cs="Arial"/>
                  <w:b/>
                  <w:color w:val="000000" w:themeColor="text1"/>
                  <w:sz w:val="18"/>
                  <w:szCs w:val="18"/>
                  <w:u w:val="none"/>
                </w:rPr>
                <w:t>Atheist</w:t>
              </w:r>
            </w:hyperlink>
          </w:p>
        </w:tc>
        <w:tc>
          <w:tcPr>
            <w:tcW w:w="4853" w:type="dxa"/>
            <w:shd w:val="clear" w:color="auto" w:fill="FFFFFF" w:themeFill="background1"/>
            <w:vAlign w:val="center"/>
          </w:tcPr>
          <w:p w:rsidR="003E3727" w:rsidRPr="00CF1380" w:rsidRDefault="003E3727" w:rsidP="00D30DDC">
            <w:pPr>
              <w:jc w:val="center"/>
              <w:rPr>
                <w:rFonts w:ascii="Georgia" w:hAnsi="Georgia" w:cs="Arial"/>
                <w:i/>
                <w:color w:val="000000" w:themeColor="text1"/>
                <w:sz w:val="18"/>
                <w:szCs w:val="18"/>
              </w:rPr>
            </w:pPr>
            <w:r w:rsidRPr="00CF1380">
              <w:rPr>
                <w:rFonts w:ascii="Georgia" w:hAnsi="Georgia" w:cs="Arial"/>
                <w:i/>
                <w:color w:val="000000" w:themeColor="text1"/>
                <w:sz w:val="18"/>
                <w:szCs w:val="18"/>
              </w:rPr>
              <w:t>0.002%</w:t>
            </w:r>
          </w:p>
        </w:tc>
        <w:tc>
          <w:tcPr>
            <w:tcW w:w="1880" w:type="dxa"/>
            <w:shd w:val="clear" w:color="auto" w:fill="FFFFFF" w:themeFill="background1"/>
            <w:vAlign w:val="center"/>
          </w:tcPr>
          <w:p w:rsidR="003E3727" w:rsidRPr="00CF1380" w:rsidRDefault="000368DF" w:rsidP="00734845">
            <w:pPr>
              <w:pStyle w:val="NormalWeb"/>
              <w:spacing w:before="0" w:beforeAutospacing="0" w:after="0" w:afterAutospacing="0"/>
              <w:jc w:val="center"/>
              <w:rPr>
                <w:rFonts w:ascii="Georgia" w:hAnsi="Georgia"/>
                <w:b/>
                <w:color w:val="000000"/>
                <w:spacing w:val="-2"/>
                <w:w w:val="101"/>
                <w:sz w:val="18"/>
                <w:szCs w:val="18"/>
              </w:rPr>
            </w:pPr>
            <w:r w:rsidRPr="00CF1380">
              <w:rPr>
                <w:rFonts w:ascii="Georgia" w:hAnsi="Georgia"/>
                <w:b/>
                <w:color w:val="000000"/>
                <w:spacing w:val="-2"/>
                <w:w w:val="101"/>
                <w:sz w:val="18"/>
                <w:szCs w:val="18"/>
              </w:rPr>
              <w:t>Very Low Level</w:t>
            </w:r>
          </w:p>
        </w:tc>
      </w:tr>
    </w:tbl>
    <w:p w:rsidR="00F40F91" w:rsidRPr="000065F8" w:rsidRDefault="00F40F91" w:rsidP="009E7FC3">
      <w:pPr>
        <w:pStyle w:val="NormalWeb"/>
        <w:shd w:val="clear" w:color="auto" w:fill="FFFFFF"/>
        <w:spacing w:before="0" w:beforeAutospacing="0" w:after="0" w:afterAutospacing="0"/>
        <w:jc w:val="both"/>
        <w:rPr>
          <w:rFonts w:ascii="Georgia" w:hAnsi="Georgia"/>
          <w:color w:val="000000"/>
          <w:spacing w:val="-2"/>
          <w:w w:val="101"/>
          <w:sz w:val="20"/>
          <w:szCs w:val="20"/>
        </w:rPr>
      </w:pPr>
    </w:p>
    <w:tbl>
      <w:tblPr>
        <w:tblStyle w:val="TableGrid"/>
        <w:tblW w:w="0" w:type="auto"/>
        <w:jc w:val="center"/>
        <w:tblLook w:val="04A0"/>
      </w:tblPr>
      <w:tblGrid>
        <w:gridCol w:w="4853"/>
        <w:gridCol w:w="4852"/>
      </w:tblGrid>
      <w:tr w:rsidR="002E1A04" w:rsidRPr="000065F8" w:rsidTr="00EF4564">
        <w:trPr>
          <w:jc w:val="center"/>
        </w:trPr>
        <w:tc>
          <w:tcPr>
            <w:tcW w:w="4672" w:type="dxa"/>
          </w:tcPr>
          <w:p w:rsidR="001D45BC" w:rsidRPr="000065F8" w:rsidRDefault="006D5096" w:rsidP="009E7FC3">
            <w:pPr>
              <w:pStyle w:val="NormalWeb"/>
              <w:spacing w:before="0" w:beforeAutospacing="0" w:after="0" w:afterAutospacing="0"/>
              <w:jc w:val="center"/>
              <w:rPr>
                <w:rFonts w:ascii="Georgia" w:hAnsi="Georgia"/>
                <w:color w:val="000000"/>
                <w:spacing w:val="-2"/>
                <w:w w:val="101"/>
                <w:sz w:val="20"/>
                <w:szCs w:val="20"/>
              </w:rPr>
            </w:pPr>
            <w:r>
              <w:rPr>
                <w:rFonts w:ascii="Georgia" w:hAnsi="Georgia"/>
                <w:noProof/>
                <w:color w:val="000000"/>
                <w:spacing w:val="-2"/>
                <w:w w:val="101"/>
                <w:sz w:val="20"/>
                <w:szCs w:val="20"/>
              </w:rPr>
              <w:drawing>
                <wp:inline distT="0" distB="0" distL="0" distR="0">
                  <wp:extent cx="2970910" cy="2122714"/>
                  <wp:effectExtent l="38100" t="38100" r="20320" b="30480"/>
                  <wp:docPr id="870" name="Picture 869" descr="Joshimath-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72.jpg"/>
                          <pic:cNvPicPr/>
                        </pic:nvPicPr>
                        <pic:blipFill>
                          <a:blip r:embed="rId733" cstate="print"/>
                          <a:stretch>
                            <a:fillRect/>
                          </a:stretch>
                        </pic:blipFill>
                        <pic:spPr>
                          <a:xfrm>
                            <a:off x="0" y="0"/>
                            <a:ext cx="3016484" cy="2155276"/>
                          </a:xfrm>
                          <a:prstGeom prst="rect">
                            <a:avLst/>
                          </a:prstGeom>
                          <a:scene3d>
                            <a:camera prst="orthographicFront"/>
                            <a:lightRig rig="threePt" dir="t"/>
                          </a:scene3d>
                          <a:sp3d>
                            <a:bevelT w="114300" prst="artDeco"/>
                          </a:sp3d>
                        </pic:spPr>
                      </pic:pic>
                    </a:graphicData>
                  </a:graphic>
                </wp:inline>
              </w:drawing>
            </w:r>
          </w:p>
        </w:tc>
        <w:tc>
          <w:tcPr>
            <w:tcW w:w="5044" w:type="dxa"/>
          </w:tcPr>
          <w:p w:rsidR="001D45BC" w:rsidRPr="000065F8" w:rsidRDefault="006D5096" w:rsidP="009E7FC3">
            <w:pPr>
              <w:pStyle w:val="NormalWeb"/>
              <w:spacing w:before="0" w:beforeAutospacing="0" w:after="0" w:afterAutospacing="0"/>
              <w:jc w:val="center"/>
              <w:rPr>
                <w:rFonts w:ascii="Georgia" w:hAnsi="Georgia"/>
                <w:color w:val="000000"/>
                <w:spacing w:val="-2"/>
                <w:w w:val="101"/>
                <w:sz w:val="20"/>
                <w:szCs w:val="20"/>
              </w:rPr>
            </w:pPr>
            <w:r>
              <w:rPr>
                <w:rFonts w:ascii="Georgia" w:hAnsi="Georgia"/>
                <w:noProof/>
                <w:color w:val="000000"/>
                <w:spacing w:val="-2"/>
                <w:w w:val="101"/>
                <w:sz w:val="20"/>
                <w:szCs w:val="20"/>
              </w:rPr>
              <w:drawing>
                <wp:inline distT="0" distB="0" distL="0" distR="0">
                  <wp:extent cx="2949575" cy="2122170"/>
                  <wp:effectExtent l="57150" t="38100" r="22225" b="30480"/>
                  <wp:docPr id="871" name="Picture 870" descr="Joshimat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1.jpg"/>
                          <pic:cNvPicPr/>
                        </pic:nvPicPr>
                        <pic:blipFill>
                          <a:blip r:embed="rId734" cstate="print"/>
                          <a:stretch>
                            <a:fillRect/>
                          </a:stretch>
                        </pic:blipFill>
                        <pic:spPr>
                          <a:xfrm>
                            <a:off x="0" y="0"/>
                            <a:ext cx="2996728" cy="2156096"/>
                          </a:xfrm>
                          <a:prstGeom prst="rect">
                            <a:avLst/>
                          </a:prstGeom>
                          <a:scene3d>
                            <a:camera prst="orthographicFront"/>
                            <a:lightRig rig="threePt" dir="t"/>
                          </a:scene3d>
                          <a:sp3d>
                            <a:bevelT w="114300" prst="artDeco"/>
                          </a:sp3d>
                        </pic:spPr>
                      </pic:pic>
                    </a:graphicData>
                  </a:graphic>
                </wp:inline>
              </w:drawing>
            </w:r>
          </w:p>
        </w:tc>
      </w:tr>
      <w:tr w:rsidR="002E1A04" w:rsidRPr="000065F8" w:rsidTr="00EF4564">
        <w:trPr>
          <w:jc w:val="center"/>
        </w:trPr>
        <w:tc>
          <w:tcPr>
            <w:tcW w:w="4672" w:type="dxa"/>
          </w:tcPr>
          <w:p w:rsidR="00951A63" w:rsidRDefault="00951A63" w:rsidP="009E7FC3">
            <w:pPr>
              <w:pStyle w:val="NormalWeb"/>
              <w:spacing w:before="0" w:beforeAutospacing="0" w:after="0" w:afterAutospacing="0"/>
              <w:jc w:val="center"/>
              <w:rPr>
                <w:rFonts w:ascii="Georgia" w:hAnsi="Georgia"/>
                <w:noProof/>
                <w:color w:val="000000"/>
                <w:spacing w:val="-2"/>
                <w:w w:val="101"/>
                <w:sz w:val="20"/>
                <w:szCs w:val="20"/>
              </w:rPr>
            </w:pPr>
            <w:r>
              <w:rPr>
                <w:rFonts w:ascii="Georgia" w:hAnsi="Georgia"/>
                <w:noProof/>
                <w:color w:val="000000"/>
                <w:spacing w:val="-2"/>
                <w:w w:val="101"/>
                <w:sz w:val="20"/>
                <w:szCs w:val="20"/>
              </w:rPr>
              <w:lastRenderedPageBreak/>
              <w:drawing>
                <wp:inline distT="0" distB="0" distL="0" distR="0">
                  <wp:extent cx="2960358" cy="1953895"/>
                  <wp:effectExtent l="38100" t="57150" r="31115" b="273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Joshimath Tample-3.jpg"/>
                          <pic:cNvPicPr/>
                        </pic:nvPicPr>
                        <pic:blipFill>
                          <a:blip r:embed="rId7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88550" cy="1972502"/>
                          </a:xfrm>
                          <a:prstGeom prst="rect">
                            <a:avLst/>
                          </a:prstGeom>
                          <a:scene3d>
                            <a:camera prst="orthographicFront"/>
                            <a:lightRig rig="threePt" dir="t"/>
                          </a:scene3d>
                          <a:sp3d>
                            <a:bevelT w="114300" prst="artDeco"/>
                          </a:sp3d>
                        </pic:spPr>
                      </pic:pic>
                    </a:graphicData>
                  </a:graphic>
                </wp:inline>
              </w:drawing>
            </w:r>
          </w:p>
        </w:tc>
        <w:tc>
          <w:tcPr>
            <w:tcW w:w="5044" w:type="dxa"/>
          </w:tcPr>
          <w:p w:rsidR="00951A63" w:rsidRDefault="00951A63" w:rsidP="009E7FC3">
            <w:pPr>
              <w:pStyle w:val="NormalWeb"/>
              <w:spacing w:before="0" w:beforeAutospacing="0" w:after="0" w:afterAutospacing="0"/>
              <w:jc w:val="center"/>
              <w:rPr>
                <w:rFonts w:ascii="Georgia" w:hAnsi="Georgia"/>
                <w:noProof/>
                <w:color w:val="000000"/>
                <w:spacing w:val="-2"/>
                <w:w w:val="101"/>
                <w:sz w:val="20"/>
                <w:szCs w:val="20"/>
              </w:rPr>
            </w:pPr>
            <w:r>
              <w:rPr>
                <w:rFonts w:ascii="Georgia" w:hAnsi="Georgia"/>
                <w:noProof/>
                <w:color w:val="000000"/>
                <w:spacing w:val="-2"/>
                <w:w w:val="101"/>
                <w:sz w:val="20"/>
                <w:szCs w:val="20"/>
              </w:rPr>
              <w:drawing>
                <wp:inline distT="0" distB="0" distL="0" distR="0">
                  <wp:extent cx="2959735" cy="1953986"/>
                  <wp:effectExtent l="38100" t="57150" r="31115" b="2730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Joshimath Tample-4.jpg"/>
                          <pic:cNvPicPr/>
                        </pic:nvPicPr>
                        <pic:blipFill>
                          <a:blip r:embed="rId7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86760" cy="1971828"/>
                          </a:xfrm>
                          <a:prstGeom prst="rect">
                            <a:avLst/>
                          </a:prstGeom>
                          <a:scene3d>
                            <a:camera prst="orthographicFront"/>
                            <a:lightRig rig="threePt" dir="t"/>
                          </a:scene3d>
                          <a:sp3d>
                            <a:bevelT w="114300" prst="artDeco"/>
                          </a:sp3d>
                        </pic:spPr>
                      </pic:pic>
                    </a:graphicData>
                  </a:graphic>
                </wp:inline>
              </w:drawing>
            </w:r>
          </w:p>
        </w:tc>
      </w:tr>
      <w:tr w:rsidR="002E1A04" w:rsidRPr="000065F8" w:rsidTr="00EF4564">
        <w:trPr>
          <w:jc w:val="center"/>
        </w:trPr>
        <w:tc>
          <w:tcPr>
            <w:tcW w:w="4672" w:type="dxa"/>
          </w:tcPr>
          <w:p w:rsidR="00951A63" w:rsidRDefault="00951A63" w:rsidP="009E7FC3">
            <w:pPr>
              <w:pStyle w:val="NormalWeb"/>
              <w:spacing w:before="0" w:beforeAutospacing="0" w:after="0" w:afterAutospacing="0"/>
              <w:jc w:val="center"/>
              <w:rPr>
                <w:rFonts w:ascii="Georgia" w:hAnsi="Georgia"/>
                <w:noProof/>
                <w:color w:val="000000"/>
                <w:spacing w:val="-2"/>
                <w:w w:val="101"/>
                <w:sz w:val="20"/>
                <w:szCs w:val="20"/>
              </w:rPr>
            </w:pPr>
            <w:r>
              <w:rPr>
                <w:rFonts w:ascii="Georgia" w:hAnsi="Georgia"/>
                <w:noProof/>
                <w:color w:val="000000"/>
                <w:spacing w:val="-2"/>
                <w:w w:val="101"/>
                <w:sz w:val="20"/>
                <w:szCs w:val="20"/>
              </w:rPr>
              <w:drawing>
                <wp:inline distT="0" distB="0" distL="0" distR="0">
                  <wp:extent cx="2955290" cy="2035628"/>
                  <wp:effectExtent l="38100" t="57150" r="35560" b="222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Joshimath Tample-5.jpg"/>
                          <pic:cNvPicPr/>
                        </pic:nvPicPr>
                        <pic:blipFill>
                          <a:blip r:embed="rId7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72606" cy="2047555"/>
                          </a:xfrm>
                          <a:prstGeom prst="rect">
                            <a:avLst/>
                          </a:prstGeom>
                          <a:scene3d>
                            <a:camera prst="orthographicFront"/>
                            <a:lightRig rig="threePt" dir="t"/>
                          </a:scene3d>
                          <a:sp3d>
                            <a:bevelT w="114300" prst="artDeco"/>
                          </a:sp3d>
                        </pic:spPr>
                      </pic:pic>
                    </a:graphicData>
                  </a:graphic>
                </wp:inline>
              </w:drawing>
            </w:r>
          </w:p>
        </w:tc>
        <w:tc>
          <w:tcPr>
            <w:tcW w:w="5044" w:type="dxa"/>
          </w:tcPr>
          <w:p w:rsidR="00951A63" w:rsidRDefault="003D67EA" w:rsidP="009E7FC3">
            <w:pPr>
              <w:pStyle w:val="NormalWeb"/>
              <w:spacing w:before="0" w:beforeAutospacing="0" w:after="0" w:afterAutospacing="0"/>
              <w:jc w:val="center"/>
              <w:rPr>
                <w:rFonts w:ascii="Georgia" w:hAnsi="Georgia"/>
                <w:noProof/>
                <w:color w:val="000000"/>
                <w:spacing w:val="-2"/>
                <w:w w:val="101"/>
                <w:sz w:val="20"/>
                <w:szCs w:val="20"/>
              </w:rPr>
            </w:pPr>
            <w:r>
              <w:rPr>
                <w:rFonts w:ascii="Georgia" w:hAnsi="Georgia"/>
                <w:noProof/>
                <w:color w:val="000000"/>
                <w:spacing w:val="-2"/>
                <w:w w:val="101"/>
                <w:sz w:val="20"/>
                <w:szCs w:val="20"/>
              </w:rPr>
              <w:drawing>
                <wp:inline distT="0" distB="0" distL="0" distR="0">
                  <wp:extent cx="2959735" cy="2083435"/>
                  <wp:effectExtent l="38100" t="38100" r="31115" b="3111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Joshimath-9.jpg"/>
                          <pic:cNvPicPr/>
                        </pic:nvPicPr>
                        <pic:blipFill>
                          <a:blip r:embed="rId7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74474" cy="2093810"/>
                          </a:xfrm>
                          <a:prstGeom prst="rect">
                            <a:avLst/>
                          </a:prstGeom>
                          <a:scene3d>
                            <a:camera prst="orthographicFront"/>
                            <a:lightRig rig="threePt" dir="t"/>
                          </a:scene3d>
                          <a:sp3d>
                            <a:bevelT w="114300" prst="artDeco"/>
                          </a:sp3d>
                        </pic:spPr>
                      </pic:pic>
                    </a:graphicData>
                  </a:graphic>
                </wp:inline>
              </w:drawing>
            </w:r>
          </w:p>
        </w:tc>
      </w:tr>
      <w:tr w:rsidR="001D45BC" w:rsidRPr="000065F8" w:rsidTr="00F40F91">
        <w:trPr>
          <w:jc w:val="center"/>
        </w:trPr>
        <w:tc>
          <w:tcPr>
            <w:tcW w:w="9716" w:type="dxa"/>
            <w:gridSpan w:val="2"/>
          </w:tcPr>
          <w:p w:rsidR="001D45BC" w:rsidRPr="000065F8" w:rsidRDefault="001D45BC" w:rsidP="006D5096">
            <w:pPr>
              <w:pStyle w:val="NormalWeb"/>
              <w:spacing w:before="0" w:beforeAutospacing="0" w:after="0" w:afterAutospacing="0"/>
              <w:jc w:val="center"/>
              <w:rPr>
                <w:rFonts w:ascii="Georgia" w:hAnsi="Georgia"/>
                <w:b/>
                <w:spacing w:val="-2"/>
                <w:w w:val="101"/>
                <w:sz w:val="20"/>
                <w:szCs w:val="20"/>
              </w:rPr>
            </w:pPr>
            <w:r w:rsidRPr="000065F8">
              <w:rPr>
                <w:rStyle w:val="Hyperlink"/>
                <w:rFonts w:ascii="Georgia" w:hAnsi="Georgia"/>
                <w:b/>
                <w:color w:val="auto"/>
                <w:sz w:val="20"/>
                <w:szCs w:val="20"/>
                <w:u w:val="none"/>
              </w:rPr>
              <w:t>The </w:t>
            </w:r>
            <w:hyperlink r:id="rId739" w:tooltip="Rumtek monastery" w:history="1">
              <w:r w:rsidR="006D5096">
                <w:rPr>
                  <w:rStyle w:val="Hyperlink"/>
                  <w:rFonts w:ascii="Georgia" w:hAnsi="Georgia" w:cs="Arial"/>
                  <w:b/>
                  <w:color w:val="auto"/>
                  <w:sz w:val="20"/>
                  <w:szCs w:val="20"/>
                  <w:u w:val="none"/>
                </w:rPr>
                <w:t>Joishimath</w:t>
              </w:r>
            </w:hyperlink>
            <w:r w:rsidRPr="000065F8">
              <w:rPr>
                <w:rStyle w:val="Hyperlink"/>
                <w:rFonts w:ascii="Georgia" w:hAnsi="Georgia"/>
                <w:b/>
                <w:color w:val="auto"/>
                <w:sz w:val="20"/>
                <w:szCs w:val="20"/>
                <w:u w:val="none"/>
              </w:rPr>
              <w:t> </w:t>
            </w:r>
            <w:r w:rsidR="006D5096">
              <w:rPr>
                <w:rStyle w:val="Hyperlink"/>
                <w:rFonts w:ascii="Georgia" w:hAnsi="Georgia"/>
                <w:b/>
                <w:color w:val="auto"/>
                <w:sz w:val="20"/>
                <w:szCs w:val="20"/>
                <w:u w:val="none"/>
              </w:rPr>
              <w:t xml:space="preserve">Tample </w:t>
            </w:r>
            <w:r w:rsidRPr="000065F8">
              <w:rPr>
                <w:rStyle w:val="Hyperlink"/>
                <w:rFonts w:ascii="Georgia" w:hAnsi="Georgia"/>
                <w:b/>
                <w:color w:val="auto"/>
                <w:sz w:val="20"/>
                <w:szCs w:val="20"/>
                <w:u w:val="none"/>
              </w:rPr>
              <w:t xml:space="preserve">is among </w:t>
            </w:r>
            <w:r w:rsidR="006D5096">
              <w:rPr>
                <w:rStyle w:val="Hyperlink"/>
                <w:rFonts w:ascii="Georgia" w:hAnsi="Georgia"/>
                <w:b/>
                <w:color w:val="auto"/>
                <w:sz w:val="20"/>
                <w:szCs w:val="20"/>
                <w:u w:val="none"/>
              </w:rPr>
              <w:t xml:space="preserve">the </w:t>
            </w:r>
            <w:r w:rsidRPr="000065F8">
              <w:rPr>
                <w:rStyle w:val="Hyperlink"/>
                <w:rFonts w:ascii="Georgia" w:hAnsi="Georgia"/>
                <w:b/>
                <w:color w:val="auto"/>
                <w:sz w:val="20"/>
                <w:szCs w:val="20"/>
                <w:u w:val="none"/>
              </w:rPr>
              <w:t xml:space="preserve">most Famous Religious </w:t>
            </w:r>
            <w:r w:rsidR="006D5096">
              <w:rPr>
                <w:rStyle w:val="Hyperlink"/>
                <w:rFonts w:ascii="Georgia" w:hAnsi="Georgia"/>
                <w:b/>
                <w:color w:val="auto"/>
                <w:sz w:val="20"/>
                <w:szCs w:val="20"/>
                <w:u w:val="none"/>
              </w:rPr>
              <w:t>Places</w:t>
            </w:r>
            <w:r w:rsidR="00C045F5" w:rsidRPr="000065F8">
              <w:rPr>
                <w:rStyle w:val="Hyperlink"/>
                <w:rFonts w:ascii="Georgia" w:hAnsi="Georgia"/>
                <w:b/>
                <w:color w:val="auto"/>
                <w:sz w:val="20"/>
                <w:szCs w:val="20"/>
                <w:u w:val="none"/>
              </w:rPr>
              <w:t>.</w:t>
            </w:r>
          </w:p>
        </w:tc>
      </w:tr>
    </w:tbl>
    <w:p w:rsidR="002F7933" w:rsidRPr="000065F8" w:rsidRDefault="002F7933" w:rsidP="009E7FC3">
      <w:pPr>
        <w:pStyle w:val="NormalWeb"/>
        <w:shd w:val="clear" w:color="auto" w:fill="FFFFFF"/>
        <w:spacing w:before="0" w:beforeAutospacing="0" w:after="0" w:afterAutospacing="0"/>
        <w:rPr>
          <w:rFonts w:ascii="Georgia" w:hAnsi="Georgia"/>
          <w:color w:val="000000"/>
          <w:spacing w:val="-2"/>
          <w:w w:val="101"/>
          <w:sz w:val="20"/>
          <w:szCs w:val="20"/>
        </w:rPr>
      </w:pPr>
    </w:p>
    <w:p w:rsidR="00EF4564" w:rsidRPr="000065F8" w:rsidRDefault="00EF4564" w:rsidP="009E7FC3">
      <w:pPr>
        <w:autoSpaceDE w:val="0"/>
        <w:autoSpaceDN w:val="0"/>
        <w:adjustRightInd w:val="0"/>
        <w:jc w:val="center"/>
        <w:rPr>
          <w:rFonts w:ascii="Georgia" w:hAnsi="Georgia"/>
          <w:b/>
          <w:color w:val="FF0000"/>
          <w:spacing w:val="-2"/>
          <w:w w:val="101"/>
          <w:sz w:val="20"/>
          <w:szCs w:val="20"/>
        </w:rPr>
      </w:pPr>
      <w:r w:rsidRPr="000065F8">
        <w:rPr>
          <w:rFonts w:ascii="Georgia" w:eastAsia="Book Antiqua" w:hAnsi="Georgia"/>
          <w:b/>
          <w:color w:val="FF0000"/>
          <w:sz w:val="21"/>
          <w:szCs w:val="20"/>
          <w:lang w:bidi="hi-IN"/>
        </w:rPr>
        <w:t xml:space="preserve">Figure </w:t>
      </w:r>
      <w:r w:rsidR="009F4BEC">
        <w:rPr>
          <w:rFonts w:ascii="Georgia" w:eastAsia="Book Antiqua" w:hAnsi="Georgia"/>
          <w:b/>
          <w:color w:val="FF0000"/>
          <w:sz w:val="21"/>
          <w:szCs w:val="20"/>
          <w:lang w:bidi="hi-IN"/>
        </w:rPr>
        <w:t>1</w:t>
      </w:r>
      <w:r w:rsidR="00CC6CAE">
        <w:rPr>
          <w:rFonts w:ascii="Georgia" w:eastAsia="Book Antiqua" w:hAnsi="Georgia"/>
          <w:b/>
          <w:color w:val="FF0000"/>
          <w:sz w:val="21"/>
          <w:szCs w:val="20"/>
          <w:lang w:bidi="hi-IN"/>
        </w:rPr>
        <w:t>1</w:t>
      </w:r>
      <w:r w:rsidR="00644263" w:rsidRPr="000065F8">
        <w:rPr>
          <w:rFonts w:ascii="Georgia" w:eastAsia="Book Antiqua" w:hAnsi="Georgia"/>
          <w:b/>
          <w:color w:val="FF0000"/>
          <w:sz w:val="21"/>
          <w:szCs w:val="20"/>
          <w:lang w:bidi="hi-IN"/>
        </w:rPr>
        <w:t>:</w:t>
      </w:r>
      <w:r w:rsidR="003B3036">
        <w:rPr>
          <w:rFonts w:ascii="Georgia" w:eastAsia="Book Antiqua" w:hAnsi="Georgia"/>
          <w:b/>
          <w:color w:val="FF0000"/>
          <w:sz w:val="21"/>
          <w:szCs w:val="20"/>
          <w:lang w:bidi="hi-IN"/>
        </w:rPr>
        <w:t xml:space="preserve"> </w:t>
      </w:r>
      <w:hyperlink r:id="rId740" w:tooltip="Rumtek monastery" w:history="1">
        <w:r w:rsidR="006D5096">
          <w:rPr>
            <w:rFonts w:ascii="Georgia" w:eastAsia="Book Antiqua" w:hAnsi="Georgia"/>
            <w:b/>
            <w:color w:val="FF0000"/>
            <w:sz w:val="21"/>
            <w:szCs w:val="20"/>
            <w:lang w:bidi="hi-IN"/>
          </w:rPr>
          <w:t>Joshimath</w:t>
        </w:r>
      </w:hyperlink>
      <w:r w:rsidR="006D5096" w:rsidRPr="006D5096">
        <w:rPr>
          <w:rFonts w:ascii="Georgia" w:eastAsia="Book Antiqua" w:hAnsi="Georgia"/>
          <w:b/>
          <w:color w:val="FF0000"/>
          <w:sz w:val="21"/>
          <w:szCs w:val="20"/>
          <w:lang w:bidi="hi-IN"/>
        </w:rPr>
        <w:t xml:space="preserve"> Tample</w:t>
      </w:r>
      <w:r w:rsidR="00096AC4" w:rsidRPr="000065F8">
        <w:rPr>
          <w:rFonts w:ascii="Georgia" w:eastAsia="Book Antiqua" w:hAnsi="Georgia"/>
          <w:b/>
          <w:color w:val="FF0000"/>
          <w:sz w:val="21"/>
          <w:szCs w:val="20"/>
          <w:lang w:bidi="hi-IN"/>
        </w:rPr>
        <w:t xml:space="preserve"> is </w:t>
      </w:r>
      <w:r w:rsidR="00EC10F0" w:rsidRPr="00EC10F0">
        <w:rPr>
          <w:rFonts w:ascii="Georgia" w:eastAsia="Book Antiqua" w:hAnsi="Georgia"/>
          <w:b/>
          <w:color w:val="FF0000"/>
          <w:sz w:val="21"/>
          <w:szCs w:val="20"/>
          <w:lang w:bidi="hi-IN"/>
        </w:rPr>
        <w:t xml:space="preserve">among the </w:t>
      </w:r>
      <w:r w:rsidRPr="000065F8">
        <w:rPr>
          <w:rFonts w:ascii="Georgia" w:eastAsia="Book Antiqua" w:hAnsi="Georgia"/>
          <w:b/>
          <w:color w:val="FF0000"/>
          <w:sz w:val="21"/>
          <w:szCs w:val="20"/>
          <w:lang w:bidi="hi-IN"/>
        </w:rPr>
        <w:t xml:space="preserve">most </w:t>
      </w:r>
      <w:r w:rsidRPr="00BD4F56">
        <w:rPr>
          <w:rFonts w:ascii="Georgia" w:eastAsia="Book Antiqua" w:hAnsi="Georgia"/>
          <w:b/>
          <w:color w:val="0000FF"/>
          <w:sz w:val="21"/>
          <w:szCs w:val="20"/>
          <w:u w:val="double" w:color="FF0066"/>
          <w:lang w:bidi="hi-IN"/>
        </w:rPr>
        <w:t xml:space="preserve">Famous Religious </w:t>
      </w:r>
      <w:r w:rsidR="009913A8">
        <w:rPr>
          <w:rFonts w:ascii="Georgia" w:eastAsia="Book Antiqua" w:hAnsi="Georgia"/>
          <w:b/>
          <w:color w:val="0000FF"/>
          <w:sz w:val="21"/>
          <w:szCs w:val="20"/>
          <w:u w:val="double" w:color="FF0066"/>
          <w:lang w:bidi="hi-IN"/>
        </w:rPr>
        <w:t>Place</w:t>
      </w:r>
      <w:r w:rsidR="00066AA7">
        <w:rPr>
          <w:rFonts w:ascii="Georgia" w:eastAsia="Book Antiqua" w:hAnsi="Georgia"/>
          <w:b/>
          <w:color w:val="0000FF"/>
          <w:sz w:val="21"/>
          <w:szCs w:val="20"/>
          <w:u w:val="double" w:color="FF0066"/>
          <w:lang w:bidi="hi-IN"/>
        </w:rPr>
        <w:t xml:space="preserve"> for Pilgrims</w:t>
      </w:r>
      <w:r w:rsidRPr="000065F8">
        <w:rPr>
          <w:rFonts w:ascii="Georgia" w:eastAsia="Book Antiqua" w:hAnsi="Georgia"/>
          <w:b/>
          <w:color w:val="FF0000"/>
          <w:sz w:val="21"/>
          <w:szCs w:val="20"/>
          <w:lang w:bidi="hi-IN"/>
        </w:rPr>
        <w:t>.</w:t>
      </w:r>
    </w:p>
    <w:p w:rsidR="00EF4564" w:rsidRPr="000065F8" w:rsidRDefault="00EF4564" w:rsidP="009E7FC3">
      <w:pPr>
        <w:pStyle w:val="NormalWeb"/>
        <w:shd w:val="clear" w:color="auto" w:fill="FFFFFF"/>
        <w:spacing w:before="0" w:beforeAutospacing="0" w:after="0" w:afterAutospacing="0"/>
        <w:rPr>
          <w:rFonts w:ascii="Georgia" w:hAnsi="Georgia"/>
          <w:color w:val="000000"/>
          <w:spacing w:val="-2"/>
          <w:w w:val="101"/>
          <w:sz w:val="20"/>
          <w:szCs w:val="20"/>
        </w:rPr>
      </w:pPr>
    </w:p>
    <w:p w:rsidR="007B0CBD" w:rsidRPr="00CC6CAE" w:rsidRDefault="00EB0F90" w:rsidP="00CF67BF">
      <w:pPr>
        <w:pStyle w:val="NormalWeb"/>
        <w:shd w:val="clear" w:color="auto" w:fill="FFFFFF"/>
        <w:spacing w:before="0" w:beforeAutospacing="0" w:after="0" w:afterAutospacing="0"/>
        <w:ind w:firstLine="720"/>
        <w:jc w:val="both"/>
        <w:rPr>
          <w:rFonts w:ascii="Georgia" w:hAnsi="Georgia"/>
          <w:color w:val="000000"/>
          <w:spacing w:val="-2"/>
          <w:w w:val="101"/>
          <w:sz w:val="20"/>
          <w:szCs w:val="20"/>
        </w:rPr>
      </w:pPr>
      <w:hyperlink r:id="rId741" w:tooltip="Hinduism" w:history="1">
        <w:r w:rsidR="00BD4270" w:rsidRPr="00CC6CAE">
          <w:rPr>
            <w:rFonts w:ascii="Georgia" w:hAnsi="Georgia"/>
            <w:color w:val="000000"/>
            <w:spacing w:val="-2"/>
            <w:w w:val="101"/>
            <w:sz w:val="20"/>
            <w:szCs w:val="20"/>
          </w:rPr>
          <w:t>Hinduism</w:t>
        </w:r>
      </w:hyperlink>
      <w:r w:rsidR="00BD4270" w:rsidRPr="00CC6CAE">
        <w:rPr>
          <w:rFonts w:ascii="Georgia" w:hAnsi="Georgia"/>
          <w:color w:val="000000"/>
          <w:spacing w:val="-2"/>
          <w:w w:val="101"/>
          <w:sz w:val="20"/>
          <w:szCs w:val="20"/>
        </w:rPr>
        <w:t xml:space="preserve"> is the state's major religion and is </w:t>
      </w:r>
      <w:r w:rsidR="00E45A50" w:rsidRPr="00CC6CAE">
        <w:rPr>
          <w:rFonts w:ascii="Georgia" w:hAnsi="Georgia"/>
          <w:color w:val="000000"/>
          <w:spacing w:val="-2"/>
          <w:w w:val="101"/>
          <w:sz w:val="20"/>
          <w:szCs w:val="20"/>
        </w:rPr>
        <w:t>practiced</w:t>
      </w:r>
      <w:r w:rsidR="00BD4270" w:rsidRPr="00CC6CAE">
        <w:rPr>
          <w:rFonts w:ascii="Georgia" w:hAnsi="Georgia"/>
          <w:color w:val="000000"/>
          <w:spacing w:val="-2"/>
          <w:w w:val="101"/>
          <w:sz w:val="20"/>
          <w:szCs w:val="20"/>
        </w:rPr>
        <w:t xml:space="preserve"> mainly by ethnic </w:t>
      </w:r>
      <w:hyperlink r:id="rId742" w:tooltip="Khas people" w:history="1">
        <w:r w:rsidR="00BD4270" w:rsidRPr="00CC6CAE">
          <w:rPr>
            <w:rFonts w:ascii="Georgia" w:hAnsi="Georgia"/>
            <w:color w:val="000000"/>
            <w:spacing w:val="-2"/>
            <w:w w:val="101"/>
            <w:sz w:val="20"/>
            <w:szCs w:val="20"/>
          </w:rPr>
          <w:t>Nepalis</w:t>
        </w:r>
      </w:hyperlink>
      <w:r w:rsidR="00B130EB" w:rsidRPr="00CC6CAE">
        <w:rPr>
          <w:rFonts w:ascii="Georgia" w:hAnsi="Georgia"/>
          <w:color w:val="000000"/>
          <w:spacing w:val="-2"/>
          <w:w w:val="101"/>
          <w:sz w:val="20"/>
          <w:szCs w:val="20"/>
        </w:rPr>
        <w:t xml:space="preserve">; an estimated 57.8% </w:t>
      </w:r>
      <w:r w:rsidR="00BD4270" w:rsidRPr="00CC6CAE">
        <w:rPr>
          <w:rFonts w:ascii="Georgia" w:hAnsi="Georgia"/>
          <w:color w:val="000000"/>
          <w:spacing w:val="-2"/>
          <w:w w:val="101"/>
          <w:sz w:val="20"/>
          <w:szCs w:val="20"/>
        </w:rPr>
        <w:t xml:space="preserve">of the total </w:t>
      </w:r>
      <w:r w:rsidR="00FD7958" w:rsidRPr="00CC6CAE">
        <w:rPr>
          <w:rFonts w:ascii="Georgia" w:hAnsi="Georgia"/>
          <w:color w:val="000000"/>
          <w:spacing w:val="-2"/>
          <w:w w:val="101"/>
          <w:sz w:val="20"/>
          <w:szCs w:val="20"/>
        </w:rPr>
        <w:t>populations are</w:t>
      </w:r>
      <w:r w:rsidR="00BD4270" w:rsidRPr="00CC6CAE">
        <w:rPr>
          <w:rFonts w:ascii="Georgia" w:hAnsi="Georgia"/>
          <w:color w:val="000000"/>
          <w:spacing w:val="-2"/>
          <w:w w:val="101"/>
          <w:sz w:val="20"/>
          <w:szCs w:val="20"/>
        </w:rPr>
        <w:t xml:space="preserve"> adherents of the religion. There exist many </w:t>
      </w:r>
      <w:hyperlink r:id="rId743" w:tooltip="Hindu" w:history="1">
        <w:r w:rsidR="00BD4270" w:rsidRPr="00CC6CAE">
          <w:rPr>
            <w:rFonts w:ascii="Georgia" w:hAnsi="Georgia"/>
            <w:color w:val="000000"/>
            <w:spacing w:val="-2"/>
            <w:w w:val="101"/>
            <w:sz w:val="20"/>
            <w:szCs w:val="20"/>
          </w:rPr>
          <w:t>Hindu</w:t>
        </w:r>
      </w:hyperlink>
      <w:r w:rsidR="00BD4270" w:rsidRPr="00CC6CAE">
        <w:rPr>
          <w:rFonts w:ascii="Georgia" w:hAnsi="Georgia"/>
          <w:color w:val="000000"/>
          <w:spacing w:val="-2"/>
          <w:w w:val="101"/>
          <w:sz w:val="20"/>
          <w:szCs w:val="20"/>
        </w:rPr>
        <w:t> temples. </w:t>
      </w:r>
      <w:hyperlink r:id="rId744" w:tooltip="Kirateshwar Mahadev Temple" w:history="1">
        <w:r w:rsidR="00BD4270" w:rsidRPr="00CC6CAE">
          <w:rPr>
            <w:rFonts w:ascii="Georgia" w:hAnsi="Georgia"/>
            <w:color w:val="000000"/>
            <w:spacing w:val="-2"/>
            <w:w w:val="101"/>
            <w:sz w:val="20"/>
            <w:szCs w:val="20"/>
          </w:rPr>
          <w:t>Kirateshwar Mahadev Temple</w:t>
        </w:r>
      </w:hyperlink>
      <w:r w:rsidR="00BD4270" w:rsidRPr="00CC6CAE">
        <w:rPr>
          <w:rFonts w:ascii="Georgia" w:hAnsi="Georgia"/>
          <w:color w:val="000000"/>
          <w:spacing w:val="-2"/>
          <w:w w:val="101"/>
          <w:sz w:val="20"/>
          <w:szCs w:val="20"/>
        </w:rPr>
        <w:t> is very popular, since it consists of the </w:t>
      </w:r>
      <w:hyperlink r:id="rId745" w:tooltip="Chardham" w:history="1">
        <w:r w:rsidR="00BD4270" w:rsidRPr="00CC6CAE">
          <w:rPr>
            <w:rFonts w:ascii="Georgia" w:hAnsi="Georgia"/>
            <w:color w:val="000000"/>
            <w:spacing w:val="-2"/>
            <w:w w:val="101"/>
            <w:sz w:val="20"/>
            <w:szCs w:val="20"/>
          </w:rPr>
          <w:t>chardham</w:t>
        </w:r>
      </w:hyperlink>
      <w:r w:rsidR="00BD4270" w:rsidRPr="00CC6CAE">
        <w:rPr>
          <w:rFonts w:ascii="Georgia" w:hAnsi="Georgia"/>
          <w:color w:val="000000"/>
          <w:spacing w:val="-2"/>
          <w:w w:val="101"/>
          <w:sz w:val="20"/>
          <w:szCs w:val="20"/>
        </w:rPr>
        <w:t> altogether.</w:t>
      </w:r>
      <w:hyperlink r:id="rId746" w:tooltip="Vajrayana" w:history="1">
        <w:r w:rsidR="00BD4270" w:rsidRPr="00CC6CAE">
          <w:rPr>
            <w:rFonts w:ascii="Georgia" w:hAnsi="Georgia"/>
            <w:color w:val="000000"/>
            <w:spacing w:val="-2"/>
            <w:w w:val="101"/>
            <w:sz w:val="20"/>
            <w:szCs w:val="20"/>
          </w:rPr>
          <w:t>Vajrayana Buddhism</w:t>
        </w:r>
      </w:hyperlink>
      <w:r w:rsidR="00BD4270" w:rsidRPr="00CC6CAE">
        <w:rPr>
          <w:rFonts w:ascii="Georgia" w:hAnsi="Georgia"/>
          <w:color w:val="000000"/>
          <w:spacing w:val="-2"/>
          <w:w w:val="101"/>
          <w:sz w:val="20"/>
          <w:szCs w:val="20"/>
        </w:rPr>
        <w:t>, which accounts for 27.3</w:t>
      </w:r>
      <w:r w:rsidR="00B130EB" w:rsidRPr="00CC6CAE">
        <w:rPr>
          <w:rFonts w:ascii="Georgia" w:hAnsi="Georgia"/>
          <w:color w:val="000000"/>
          <w:spacing w:val="-2"/>
          <w:w w:val="101"/>
          <w:sz w:val="20"/>
          <w:szCs w:val="20"/>
        </w:rPr>
        <w:t xml:space="preserve">% </w:t>
      </w:r>
      <w:r w:rsidR="00BD4270" w:rsidRPr="00CC6CAE">
        <w:rPr>
          <w:rFonts w:ascii="Georgia" w:hAnsi="Georgia"/>
          <w:color w:val="000000"/>
          <w:spacing w:val="-2"/>
          <w:w w:val="101"/>
          <w:sz w:val="20"/>
          <w:szCs w:val="20"/>
        </w:rPr>
        <w:t xml:space="preserve">of the population, is </w:t>
      </w:r>
      <w:r w:rsidR="00226D4A" w:rsidRPr="00CC6CAE">
        <w:rPr>
          <w:rFonts w:ascii="Georgia" w:hAnsi="Georgia"/>
          <w:color w:val="000000"/>
          <w:spacing w:val="-2"/>
          <w:w w:val="101"/>
          <w:sz w:val="20"/>
          <w:szCs w:val="20"/>
        </w:rPr>
        <w:t>Uttarakhand</w:t>
      </w:r>
      <w:r w:rsidR="00BD4270" w:rsidRPr="00CC6CAE">
        <w:rPr>
          <w:rFonts w:ascii="Georgia" w:hAnsi="Georgia"/>
          <w:color w:val="000000"/>
          <w:spacing w:val="-2"/>
          <w:w w:val="101"/>
          <w:sz w:val="20"/>
          <w:szCs w:val="20"/>
        </w:rPr>
        <w:t>'s second</w:t>
      </w:r>
      <w:r w:rsidR="003B3036" w:rsidRPr="00CC6CAE">
        <w:rPr>
          <w:rFonts w:ascii="Georgia" w:hAnsi="Georgia"/>
          <w:color w:val="000000"/>
          <w:spacing w:val="-2"/>
          <w:w w:val="101"/>
          <w:sz w:val="20"/>
          <w:szCs w:val="20"/>
        </w:rPr>
        <w:t xml:space="preserve"> </w:t>
      </w:r>
      <w:r w:rsidR="00612E25" w:rsidRPr="00CC6CAE">
        <w:rPr>
          <w:rFonts w:ascii="Georgia" w:hAnsi="Georgia"/>
          <w:color w:val="000000"/>
          <w:spacing w:val="-2"/>
          <w:w w:val="101"/>
          <w:sz w:val="20"/>
          <w:szCs w:val="20"/>
        </w:rPr>
        <w:t>–</w:t>
      </w:r>
      <w:r w:rsidR="003B3036" w:rsidRPr="00CC6CAE">
        <w:rPr>
          <w:rFonts w:ascii="Georgia" w:hAnsi="Georgia"/>
          <w:color w:val="000000"/>
          <w:spacing w:val="-2"/>
          <w:w w:val="101"/>
          <w:sz w:val="20"/>
          <w:szCs w:val="20"/>
        </w:rPr>
        <w:t xml:space="preserve"> </w:t>
      </w:r>
      <w:r w:rsidR="00BD4270" w:rsidRPr="00CC6CAE">
        <w:rPr>
          <w:rFonts w:ascii="Georgia" w:hAnsi="Georgia"/>
          <w:color w:val="000000"/>
          <w:spacing w:val="-2"/>
          <w:w w:val="101"/>
          <w:sz w:val="20"/>
          <w:szCs w:val="20"/>
        </w:rPr>
        <w:t xml:space="preserve">largest, yet most prominent religion. Prior to </w:t>
      </w:r>
      <w:r w:rsidR="00226D4A" w:rsidRPr="00CC6CAE">
        <w:rPr>
          <w:rFonts w:ascii="Georgia" w:hAnsi="Georgia"/>
          <w:color w:val="000000"/>
          <w:spacing w:val="-2"/>
          <w:w w:val="101"/>
          <w:sz w:val="20"/>
          <w:szCs w:val="20"/>
        </w:rPr>
        <w:t>Uttarakhand</w:t>
      </w:r>
      <w:r w:rsidR="00BD4270" w:rsidRPr="00CC6CAE">
        <w:rPr>
          <w:rFonts w:ascii="Georgia" w:hAnsi="Georgia"/>
          <w:color w:val="000000"/>
          <w:spacing w:val="-2"/>
          <w:w w:val="101"/>
          <w:sz w:val="20"/>
          <w:szCs w:val="20"/>
        </w:rPr>
        <w:t xml:space="preserve">'s becoming a part of the Indian Union, Vajrayana Buddhism was the state religion under the Chogyal. </w:t>
      </w:r>
      <w:r w:rsidR="00226D4A" w:rsidRPr="00CC6CAE">
        <w:rPr>
          <w:rFonts w:ascii="Georgia" w:hAnsi="Georgia"/>
          <w:color w:val="000000"/>
          <w:spacing w:val="-2"/>
          <w:w w:val="101"/>
          <w:sz w:val="20"/>
          <w:szCs w:val="20"/>
        </w:rPr>
        <w:t>Uttarakhand</w:t>
      </w:r>
      <w:r w:rsidR="00BD4270" w:rsidRPr="00CC6CAE">
        <w:rPr>
          <w:rFonts w:ascii="Georgia" w:hAnsi="Georgia"/>
          <w:color w:val="000000"/>
          <w:spacing w:val="-2"/>
          <w:w w:val="101"/>
          <w:sz w:val="20"/>
          <w:szCs w:val="20"/>
        </w:rPr>
        <w:t xml:space="preserve"> has 75 </w:t>
      </w:r>
      <w:hyperlink r:id="rId747" w:tooltip="Buddhist monasteries" w:history="1">
        <w:r w:rsidR="00BD4270" w:rsidRPr="00CC6CAE">
          <w:rPr>
            <w:rFonts w:ascii="Georgia" w:hAnsi="Georgia"/>
            <w:color w:val="000000"/>
            <w:spacing w:val="-2"/>
            <w:w w:val="101"/>
            <w:sz w:val="20"/>
            <w:szCs w:val="20"/>
          </w:rPr>
          <w:t>Buddhist monasteries</w:t>
        </w:r>
      </w:hyperlink>
      <w:r w:rsidR="00BD4270" w:rsidRPr="00CC6CAE">
        <w:rPr>
          <w:rFonts w:ascii="Georgia" w:hAnsi="Georgia"/>
          <w:color w:val="000000"/>
          <w:spacing w:val="-2"/>
          <w:w w:val="101"/>
          <w:sz w:val="20"/>
          <w:szCs w:val="20"/>
        </w:rPr>
        <w:t xml:space="preserve">, the oldest dating back to the 1700s. The public and visual aesthetics of </w:t>
      </w:r>
      <w:r w:rsidR="00226D4A" w:rsidRPr="00CC6CAE">
        <w:rPr>
          <w:rFonts w:ascii="Georgia" w:hAnsi="Georgia"/>
          <w:color w:val="000000"/>
          <w:spacing w:val="-2"/>
          <w:w w:val="101"/>
          <w:sz w:val="20"/>
          <w:szCs w:val="20"/>
        </w:rPr>
        <w:t>Uttarakhand</w:t>
      </w:r>
      <w:r w:rsidR="00BD4270" w:rsidRPr="00CC6CAE">
        <w:rPr>
          <w:rFonts w:ascii="Georgia" w:hAnsi="Georgia"/>
          <w:color w:val="000000"/>
          <w:spacing w:val="-2"/>
          <w:w w:val="101"/>
          <w:sz w:val="20"/>
          <w:szCs w:val="20"/>
        </w:rPr>
        <w:t xml:space="preserve"> are executed in shades of Vajrayana Buddhism and Buddhism plays a significant role in public life, even among </w:t>
      </w:r>
      <w:r w:rsidR="00226D4A" w:rsidRPr="00CC6CAE">
        <w:rPr>
          <w:rFonts w:ascii="Georgia" w:hAnsi="Georgia"/>
          <w:color w:val="000000"/>
          <w:spacing w:val="-2"/>
          <w:w w:val="101"/>
          <w:sz w:val="20"/>
          <w:szCs w:val="20"/>
        </w:rPr>
        <w:t>Uttarakhand</w:t>
      </w:r>
      <w:r w:rsidR="00BD4270" w:rsidRPr="00CC6CAE">
        <w:rPr>
          <w:rFonts w:ascii="Georgia" w:hAnsi="Georgia"/>
          <w:color w:val="000000"/>
          <w:spacing w:val="-2"/>
          <w:w w:val="101"/>
          <w:sz w:val="20"/>
          <w:szCs w:val="20"/>
        </w:rPr>
        <w:t>'s majority Nepali Hindu population.</w:t>
      </w:r>
      <w:r w:rsidR="007B0CBD" w:rsidRPr="00CC6CAE">
        <w:rPr>
          <w:rFonts w:ascii="Georgia" w:hAnsi="Georgia"/>
          <w:color w:val="000000"/>
          <w:spacing w:val="-2"/>
          <w:w w:val="101"/>
          <w:sz w:val="20"/>
          <w:szCs w:val="20"/>
        </w:rPr>
        <w:t xml:space="preserve"> The </w:t>
      </w:r>
      <w:r w:rsidR="007B0CBD" w:rsidRPr="00CC6CAE">
        <w:rPr>
          <w:rFonts w:ascii="Georgia" w:hAnsi="Georgia"/>
          <w:b/>
          <w:color w:val="FF0000"/>
          <w:spacing w:val="-2"/>
          <w:w w:val="101"/>
          <w:sz w:val="20"/>
          <w:szCs w:val="20"/>
        </w:rPr>
        <w:t xml:space="preserve">Figure </w:t>
      </w:r>
      <w:r w:rsidR="009F4BEC" w:rsidRPr="00CC6CAE">
        <w:rPr>
          <w:rFonts w:ascii="Georgia" w:hAnsi="Georgia"/>
          <w:b/>
          <w:color w:val="FF0000"/>
          <w:spacing w:val="-2"/>
          <w:w w:val="101"/>
          <w:sz w:val="20"/>
          <w:szCs w:val="20"/>
        </w:rPr>
        <w:t>1</w:t>
      </w:r>
      <w:r w:rsidR="00CC6CAE" w:rsidRPr="00CC6CAE">
        <w:rPr>
          <w:rFonts w:ascii="Georgia" w:hAnsi="Georgia"/>
          <w:b/>
          <w:color w:val="FF0000"/>
          <w:spacing w:val="-2"/>
          <w:w w:val="101"/>
          <w:sz w:val="20"/>
          <w:szCs w:val="20"/>
        </w:rPr>
        <w:t>1</w:t>
      </w:r>
      <w:r w:rsidR="003B3036" w:rsidRPr="00CC6CAE">
        <w:rPr>
          <w:rFonts w:ascii="Georgia" w:hAnsi="Georgia"/>
          <w:b/>
          <w:color w:val="FF0000"/>
          <w:spacing w:val="-2"/>
          <w:w w:val="101"/>
          <w:sz w:val="20"/>
          <w:szCs w:val="20"/>
        </w:rPr>
        <w:t xml:space="preserve"> </w:t>
      </w:r>
      <w:r w:rsidR="007B0CBD" w:rsidRPr="00CC6CAE">
        <w:rPr>
          <w:rFonts w:ascii="Georgia" w:hAnsi="Georgia"/>
          <w:color w:val="000000"/>
          <w:spacing w:val="-2"/>
          <w:w w:val="101"/>
          <w:sz w:val="20"/>
          <w:szCs w:val="20"/>
        </w:rPr>
        <w:t xml:space="preserve">shows </w:t>
      </w:r>
      <w:hyperlink r:id="rId748" w:tooltip="Rumtek monastery" w:history="1">
        <w:r w:rsidR="00CC6CAE" w:rsidRPr="00CC6CAE">
          <w:rPr>
            <w:rFonts w:ascii="Georgia" w:eastAsia="Book Antiqua" w:hAnsi="Georgia"/>
            <w:b/>
            <w:color w:val="FF0000"/>
            <w:sz w:val="20"/>
            <w:szCs w:val="20"/>
            <w:lang w:bidi="hi-IN"/>
          </w:rPr>
          <w:t>Joshimath</w:t>
        </w:r>
      </w:hyperlink>
      <w:r w:rsidR="00CC6CAE" w:rsidRPr="00CC6CAE">
        <w:rPr>
          <w:rFonts w:ascii="Georgia" w:eastAsia="Book Antiqua" w:hAnsi="Georgia"/>
          <w:b/>
          <w:color w:val="FF0000"/>
          <w:sz w:val="20"/>
          <w:szCs w:val="20"/>
          <w:lang w:bidi="hi-IN"/>
        </w:rPr>
        <w:t xml:space="preserve"> Tample is among the most </w:t>
      </w:r>
      <w:r w:rsidR="00CC6CAE" w:rsidRPr="00CC6CAE">
        <w:rPr>
          <w:rFonts w:ascii="Georgia" w:eastAsia="Book Antiqua" w:hAnsi="Georgia"/>
          <w:b/>
          <w:color w:val="0000FF"/>
          <w:sz w:val="20"/>
          <w:szCs w:val="20"/>
          <w:u w:val="double" w:color="FF0066"/>
          <w:lang w:bidi="hi-IN"/>
        </w:rPr>
        <w:t>Famous Religious Place for Pilgrims</w:t>
      </w:r>
      <w:r w:rsidR="007B0CBD" w:rsidRPr="00CC6CAE">
        <w:rPr>
          <w:rFonts w:ascii="Georgia" w:hAnsi="Georgia"/>
          <w:color w:val="000000"/>
          <w:spacing w:val="-2"/>
          <w:w w:val="101"/>
          <w:sz w:val="20"/>
          <w:szCs w:val="20"/>
        </w:rPr>
        <w:t>.</w:t>
      </w:r>
    </w:p>
    <w:p w:rsidR="00B130EB" w:rsidRPr="00CC6CAE" w:rsidRDefault="00B130EB" w:rsidP="003B3036">
      <w:pPr>
        <w:pStyle w:val="NormalWeb"/>
        <w:shd w:val="clear" w:color="auto" w:fill="FFFFFF"/>
        <w:spacing w:before="0" w:beforeAutospacing="0" w:after="0" w:afterAutospacing="0"/>
        <w:jc w:val="both"/>
        <w:rPr>
          <w:rFonts w:ascii="Georgia" w:hAnsi="Georgia"/>
          <w:color w:val="000000"/>
          <w:spacing w:val="-2"/>
          <w:w w:val="101"/>
          <w:sz w:val="20"/>
          <w:szCs w:val="20"/>
        </w:rPr>
      </w:pPr>
    </w:p>
    <w:p w:rsidR="00BD4270" w:rsidRPr="00CC6CAE" w:rsidRDefault="00EB0F90" w:rsidP="00CF67BF">
      <w:pPr>
        <w:pStyle w:val="NormalWeb"/>
        <w:shd w:val="clear" w:color="auto" w:fill="FFFFFF"/>
        <w:spacing w:before="0" w:beforeAutospacing="0" w:after="0" w:afterAutospacing="0"/>
        <w:ind w:firstLine="720"/>
        <w:jc w:val="both"/>
        <w:rPr>
          <w:rFonts w:ascii="Georgia" w:hAnsi="Georgia"/>
          <w:color w:val="000000"/>
          <w:spacing w:val="-2"/>
          <w:w w:val="101"/>
          <w:sz w:val="20"/>
          <w:szCs w:val="20"/>
        </w:rPr>
      </w:pPr>
      <w:hyperlink r:id="rId749" w:tooltip="Christian" w:history="1">
        <w:r w:rsidR="00BD4270" w:rsidRPr="00CC6CAE">
          <w:rPr>
            <w:rFonts w:ascii="Georgia" w:hAnsi="Georgia"/>
            <w:color w:val="000000"/>
            <w:spacing w:val="-2"/>
            <w:w w:val="101"/>
            <w:sz w:val="20"/>
            <w:szCs w:val="20"/>
          </w:rPr>
          <w:t>Christians</w:t>
        </w:r>
      </w:hyperlink>
      <w:r w:rsidR="00BD4270" w:rsidRPr="00CC6CAE">
        <w:rPr>
          <w:rFonts w:ascii="Georgia" w:hAnsi="Georgia"/>
          <w:color w:val="000000"/>
          <w:spacing w:val="-2"/>
          <w:w w:val="101"/>
          <w:sz w:val="20"/>
          <w:szCs w:val="20"/>
        </w:rPr>
        <w:t xml:space="preserve"> in </w:t>
      </w:r>
      <w:r w:rsidR="00226D4A" w:rsidRPr="00CC6CAE">
        <w:rPr>
          <w:rFonts w:ascii="Georgia" w:hAnsi="Georgia"/>
          <w:color w:val="000000"/>
          <w:spacing w:val="-2"/>
          <w:w w:val="101"/>
          <w:sz w:val="20"/>
          <w:szCs w:val="20"/>
        </w:rPr>
        <w:t>Uttarakhand</w:t>
      </w:r>
      <w:r w:rsidR="00BD4270" w:rsidRPr="00CC6CAE">
        <w:rPr>
          <w:rFonts w:ascii="Georgia" w:hAnsi="Georgia"/>
          <w:color w:val="000000"/>
          <w:spacing w:val="-2"/>
          <w:w w:val="101"/>
          <w:sz w:val="20"/>
          <w:szCs w:val="20"/>
        </w:rPr>
        <w:t xml:space="preserve"> are mostly descendants of Lepcha people who were converted by British missionaries in the late 19</w:t>
      </w:r>
      <w:r w:rsidR="00BD4270" w:rsidRPr="00CC6CAE">
        <w:rPr>
          <w:rFonts w:ascii="Georgia" w:hAnsi="Georgia"/>
          <w:color w:val="000000"/>
          <w:spacing w:val="-2"/>
          <w:w w:val="101"/>
          <w:sz w:val="20"/>
          <w:szCs w:val="20"/>
          <w:vertAlign w:val="superscript"/>
        </w:rPr>
        <w:t>th</w:t>
      </w:r>
      <w:r w:rsidR="00BD4270" w:rsidRPr="00CC6CAE">
        <w:rPr>
          <w:rFonts w:ascii="Georgia" w:hAnsi="Georgia"/>
          <w:color w:val="000000"/>
          <w:spacing w:val="-2"/>
          <w:w w:val="101"/>
          <w:sz w:val="20"/>
          <w:szCs w:val="20"/>
        </w:rPr>
        <w:t xml:space="preserve"> century, and constitute around 10</w:t>
      </w:r>
      <w:r w:rsidR="00B130EB" w:rsidRPr="00CC6CAE">
        <w:rPr>
          <w:rFonts w:ascii="Georgia" w:hAnsi="Georgia"/>
          <w:color w:val="000000"/>
          <w:spacing w:val="-2"/>
          <w:w w:val="101"/>
          <w:sz w:val="20"/>
          <w:szCs w:val="20"/>
        </w:rPr>
        <w:t xml:space="preserve">% </w:t>
      </w:r>
      <w:r w:rsidR="00BD4270" w:rsidRPr="00CC6CAE">
        <w:rPr>
          <w:rFonts w:ascii="Georgia" w:hAnsi="Georgia"/>
          <w:color w:val="000000"/>
          <w:spacing w:val="-2"/>
          <w:w w:val="101"/>
          <w:sz w:val="20"/>
          <w:szCs w:val="20"/>
        </w:rPr>
        <w:t xml:space="preserve">of the population. As of 2014, the </w:t>
      </w:r>
      <w:r w:rsidR="00BD4270" w:rsidRPr="00CC6CAE">
        <w:rPr>
          <w:rFonts w:ascii="Georgia" w:hAnsi="Georgia"/>
          <w:b/>
          <w:color w:val="000000"/>
          <w:spacing w:val="-2"/>
          <w:w w:val="101"/>
          <w:sz w:val="20"/>
          <w:szCs w:val="20"/>
        </w:rPr>
        <w:t xml:space="preserve">Evangelical Presbyterian Church of </w:t>
      </w:r>
      <w:r w:rsidR="00226D4A" w:rsidRPr="00CC6CAE">
        <w:rPr>
          <w:rFonts w:ascii="Georgia" w:hAnsi="Georgia"/>
          <w:b/>
          <w:color w:val="000000"/>
          <w:spacing w:val="-2"/>
          <w:w w:val="101"/>
          <w:sz w:val="20"/>
          <w:szCs w:val="20"/>
        </w:rPr>
        <w:t>Uttarakhand</w:t>
      </w:r>
      <w:r w:rsidR="00BD4270" w:rsidRPr="00CC6CAE">
        <w:rPr>
          <w:rFonts w:ascii="Georgia" w:hAnsi="Georgia"/>
          <w:color w:val="000000"/>
          <w:spacing w:val="-2"/>
          <w:w w:val="101"/>
          <w:sz w:val="20"/>
          <w:szCs w:val="20"/>
        </w:rPr>
        <w:t xml:space="preserve"> is the largest Christian denomination in </w:t>
      </w:r>
      <w:r w:rsidR="00226D4A" w:rsidRPr="00CC6CAE">
        <w:rPr>
          <w:rFonts w:ascii="Georgia" w:hAnsi="Georgia"/>
          <w:color w:val="000000"/>
          <w:spacing w:val="-2"/>
          <w:w w:val="101"/>
          <w:sz w:val="20"/>
          <w:szCs w:val="20"/>
        </w:rPr>
        <w:t>Uttarakhand</w:t>
      </w:r>
      <w:r w:rsidR="00BD4270" w:rsidRPr="00CC6CAE">
        <w:rPr>
          <w:rFonts w:ascii="Georgia" w:hAnsi="Georgia"/>
          <w:color w:val="000000"/>
          <w:spacing w:val="-2"/>
          <w:w w:val="101"/>
          <w:sz w:val="20"/>
          <w:szCs w:val="20"/>
        </w:rPr>
        <w:t>. Other religious minorities include </w:t>
      </w:r>
      <w:hyperlink r:id="rId750" w:tooltip="Muslim" w:history="1">
        <w:r w:rsidR="00BD4270" w:rsidRPr="00CC6CAE">
          <w:rPr>
            <w:rFonts w:ascii="Georgia" w:hAnsi="Georgia"/>
            <w:color w:val="000000"/>
            <w:spacing w:val="-2"/>
            <w:w w:val="101"/>
            <w:sz w:val="20"/>
            <w:szCs w:val="20"/>
          </w:rPr>
          <w:t>Muslims</w:t>
        </w:r>
      </w:hyperlink>
      <w:r w:rsidR="00BD4270" w:rsidRPr="00CC6CAE">
        <w:rPr>
          <w:rFonts w:ascii="Georgia" w:hAnsi="Georgia"/>
          <w:color w:val="000000"/>
          <w:spacing w:val="-2"/>
          <w:w w:val="101"/>
          <w:sz w:val="20"/>
          <w:szCs w:val="20"/>
        </w:rPr>
        <w:t> of Bihari ethnicity and </w:t>
      </w:r>
      <w:hyperlink r:id="rId751" w:tooltip="Jain" w:history="1">
        <w:r w:rsidR="00BD4270" w:rsidRPr="00CC6CAE">
          <w:rPr>
            <w:rFonts w:ascii="Georgia" w:hAnsi="Georgia"/>
            <w:color w:val="000000"/>
            <w:spacing w:val="-2"/>
            <w:w w:val="101"/>
            <w:sz w:val="20"/>
            <w:szCs w:val="20"/>
          </w:rPr>
          <w:t>Jains</w:t>
        </w:r>
      </w:hyperlink>
      <w:r w:rsidR="00BD4270" w:rsidRPr="00CC6CAE">
        <w:rPr>
          <w:rFonts w:ascii="Georgia" w:hAnsi="Georgia"/>
          <w:color w:val="000000"/>
          <w:spacing w:val="-2"/>
          <w:w w:val="101"/>
          <w:sz w:val="20"/>
          <w:szCs w:val="20"/>
        </w:rPr>
        <w:t>, who e</w:t>
      </w:r>
      <w:r w:rsidR="00D32BF3">
        <w:rPr>
          <w:rFonts w:ascii="Georgia" w:hAnsi="Georgia"/>
          <w:color w:val="000000"/>
          <w:spacing w:val="-2"/>
          <w:w w:val="101"/>
          <w:sz w:val="20"/>
          <w:szCs w:val="20"/>
        </w:rPr>
        <w:t>ach account for roughly one per</w:t>
      </w:r>
      <w:r w:rsidR="00BD4270" w:rsidRPr="00CC6CAE">
        <w:rPr>
          <w:rFonts w:ascii="Georgia" w:hAnsi="Georgia"/>
          <w:color w:val="000000"/>
          <w:spacing w:val="-2"/>
          <w:w w:val="101"/>
          <w:sz w:val="20"/>
          <w:szCs w:val="20"/>
        </w:rPr>
        <w:t>cent of the population. </w:t>
      </w:r>
      <w:r w:rsidR="003B3036" w:rsidRPr="00CC6CAE">
        <w:rPr>
          <w:rFonts w:ascii="Georgia" w:hAnsi="Georgia"/>
          <w:b/>
          <w:i/>
          <w:color w:val="000000"/>
          <w:spacing w:val="-2"/>
          <w:w w:val="101"/>
          <w:sz w:val="20"/>
          <w:szCs w:val="20"/>
          <w:u w:val="dotDotDash" w:color="FF0066"/>
        </w:rPr>
        <w:t>“</w:t>
      </w:r>
      <w:r w:rsidR="00E416B4" w:rsidRPr="00CC6CAE">
        <w:rPr>
          <w:rFonts w:ascii="Georgia" w:hAnsi="Georgia"/>
          <w:b/>
          <w:i/>
          <w:color w:val="000000"/>
          <w:spacing w:val="-2"/>
          <w:w w:val="101"/>
          <w:sz w:val="20"/>
          <w:szCs w:val="20"/>
          <w:u w:val="dotDotDash" w:color="FF0066"/>
        </w:rPr>
        <w:t xml:space="preserve">The </w:t>
      </w:r>
      <w:r w:rsidR="00BD4270" w:rsidRPr="00CC6CAE">
        <w:rPr>
          <w:rFonts w:ascii="Georgia" w:hAnsi="Georgia"/>
          <w:b/>
          <w:i/>
          <w:color w:val="000000"/>
          <w:spacing w:val="-2"/>
          <w:w w:val="101"/>
          <w:sz w:val="20"/>
          <w:szCs w:val="20"/>
          <w:u w:val="dotDotDash" w:color="FF0066"/>
        </w:rPr>
        <w:t>traditional religions of the </w:t>
      </w:r>
      <w:hyperlink r:id="rId752" w:tooltip="Indigenous peoples of Sikkim" w:history="1">
        <w:r w:rsidR="00BD4270" w:rsidRPr="00CC6CAE">
          <w:rPr>
            <w:rFonts w:ascii="Georgia" w:hAnsi="Georgia"/>
            <w:b/>
            <w:i/>
            <w:color w:val="000000"/>
            <w:spacing w:val="-2"/>
            <w:w w:val="101"/>
            <w:sz w:val="20"/>
            <w:szCs w:val="20"/>
            <w:u w:val="dotDotDash" w:color="FF0066"/>
          </w:rPr>
          <w:t xml:space="preserve">native </w:t>
        </w:r>
        <w:r w:rsidR="00226D4A" w:rsidRPr="00CC6CAE">
          <w:rPr>
            <w:rFonts w:ascii="Georgia" w:hAnsi="Georgia"/>
            <w:b/>
            <w:i/>
            <w:color w:val="000000"/>
            <w:spacing w:val="-2"/>
            <w:w w:val="101"/>
            <w:sz w:val="20"/>
            <w:szCs w:val="20"/>
            <w:u w:val="dotDotDash" w:color="FF0066"/>
          </w:rPr>
          <w:t>Uttarakhand</w:t>
        </w:r>
        <w:r w:rsidR="00BD4270" w:rsidRPr="00CC6CAE">
          <w:rPr>
            <w:rFonts w:ascii="Georgia" w:hAnsi="Georgia"/>
            <w:b/>
            <w:i/>
            <w:color w:val="000000"/>
            <w:spacing w:val="-2"/>
            <w:w w:val="101"/>
            <w:sz w:val="20"/>
            <w:szCs w:val="20"/>
            <w:u w:val="dotDotDash" w:color="FF0066"/>
          </w:rPr>
          <w:t>ese</w:t>
        </w:r>
      </w:hyperlink>
      <w:r w:rsidR="00BD4270" w:rsidRPr="00CC6CAE">
        <w:rPr>
          <w:rFonts w:ascii="Georgia" w:hAnsi="Georgia"/>
          <w:b/>
          <w:i/>
          <w:color w:val="000000"/>
          <w:spacing w:val="-2"/>
          <w:w w:val="101"/>
          <w:sz w:val="20"/>
          <w:szCs w:val="20"/>
          <w:u w:val="dotDotDash" w:color="FF0066"/>
        </w:rPr>
        <w:t> account for much of the remainder of the population.</w:t>
      </w:r>
      <w:r w:rsidR="00D32BF3">
        <w:rPr>
          <w:rFonts w:ascii="Georgia" w:hAnsi="Georgia"/>
          <w:b/>
          <w:i/>
          <w:color w:val="000000"/>
          <w:spacing w:val="-2"/>
          <w:w w:val="101"/>
          <w:sz w:val="20"/>
          <w:szCs w:val="20"/>
          <w:u w:val="dotDotDash" w:color="FF0066"/>
        </w:rPr>
        <w:t xml:space="preserve"> </w:t>
      </w:r>
      <w:r w:rsidR="00BD4270" w:rsidRPr="00CC6CAE">
        <w:rPr>
          <w:rFonts w:ascii="Georgia" w:hAnsi="Georgia"/>
          <w:b/>
          <w:i/>
          <w:color w:val="000000"/>
          <w:spacing w:val="-2"/>
          <w:w w:val="101"/>
          <w:sz w:val="20"/>
          <w:szCs w:val="20"/>
          <w:u w:val="dotDotDash" w:color="FF0066"/>
        </w:rPr>
        <w:t xml:space="preserve">Although tensions between the Lepchas and the Nepalese escalated during the merger of </w:t>
      </w:r>
      <w:r w:rsidR="00226D4A" w:rsidRPr="00CC6CAE">
        <w:rPr>
          <w:rFonts w:ascii="Georgia" w:hAnsi="Georgia"/>
          <w:b/>
          <w:i/>
          <w:color w:val="000000"/>
          <w:spacing w:val="-2"/>
          <w:w w:val="101"/>
          <w:sz w:val="20"/>
          <w:szCs w:val="20"/>
          <w:u w:val="dotDotDash" w:color="FF0066"/>
        </w:rPr>
        <w:t>Uttarakhand</w:t>
      </w:r>
      <w:r w:rsidR="00BD4270" w:rsidRPr="00CC6CAE">
        <w:rPr>
          <w:rFonts w:ascii="Georgia" w:hAnsi="Georgia"/>
          <w:b/>
          <w:i/>
          <w:color w:val="000000"/>
          <w:spacing w:val="-2"/>
          <w:w w:val="101"/>
          <w:sz w:val="20"/>
          <w:szCs w:val="20"/>
          <w:u w:val="dotDotDash" w:color="FF0066"/>
        </w:rPr>
        <w:t xml:space="preserve"> with India in the 1970s, there has never been any major degree of communal religious violence, unlike in other Indian states. The traditional religion of the Lepcha people is </w:t>
      </w:r>
      <w:hyperlink r:id="rId753" w:tooltip="Mun (religion)" w:history="1">
        <w:r w:rsidR="00BD4270" w:rsidRPr="00CC6CAE">
          <w:rPr>
            <w:rFonts w:ascii="Georgia" w:hAnsi="Georgia"/>
            <w:b/>
            <w:i/>
            <w:color w:val="000000"/>
            <w:spacing w:val="-2"/>
            <w:w w:val="101"/>
            <w:sz w:val="20"/>
            <w:szCs w:val="20"/>
            <w:u w:val="dotDotDash" w:color="FF0066"/>
          </w:rPr>
          <w:t>Mun</w:t>
        </w:r>
      </w:hyperlink>
      <w:r w:rsidR="00BD4270" w:rsidRPr="00CC6CAE">
        <w:rPr>
          <w:rFonts w:ascii="Georgia" w:hAnsi="Georgia"/>
          <w:b/>
          <w:i/>
          <w:color w:val="000000"/>
          <w:spacing w:val="-2"/>
          <w:w w:val="101"/>
          <w:sz w:val="20"/>
          <w:szCs w:val="20"/>
          <w:u w:val="dotDotDash" w:color="FF0066"/>
        </w:rPr>
        <w:t>, an </w:t>
      </w:r>
      <w:hyperlink r:id="rId754" w:tooltip="Animist" w:history="1">
        <w:r w:rsidR="00BD4270" w:rsidRPr="00CC6CAE">
          <w:rPr>
            <w:rFonts w:ascii="Georgia" w:hAnsi="Georgia"/>
            <w:b/>
            <w:i/>
            <w:color w:val="000000"/>
            <w:spacing w:val="-2"/>
            <w:w w:val="101"/>
            <w:sz w:val="20"/>
            <w:szCs w:val="20"/>
            <w:u w:val="dotDotDash" w:color="FF0066"/>
          </w:rPr>
          <w:t>animist</w:t>
        </w:r>
      </w:hyperlink>
      <w:r w:rsidR="00BD4270" w:rsidRPr="00CC6CAE">
        <w:rPr>
          <w:rFonts w:ascii="Georgia" w:hAnsi="Georgia"/>
          <w:b/>
          <w:i/>
          <w:color w:val="000000"/>
          <w:spacing w:val="-2"/>
          <w:w w:val="101"/>
          <w:sz w:val="20"/>
          <w:szCs w:val="20"/>
          <w:u w:val="dotDotDash" w:color="FF0066"/>
        </w:rPr>
        <w:t>practice which </w:t>
      </w:r>
      <w:hyperlink r:id="rId755" w:tooltip="Syncretism" w:history="1">
        <w:r w:rsidR="00BD4270" w:rsidRPr="00CC6CAE">
          <w:rPr>
            <w:rFonts w:ascii="Georgia" w:hAnsi="Georgia"/>
            <w:b/>
            <w:i/>
            <w:color w:val="000000"/>
            <w:spacing w:val="-2"/>
            <w:w w:val="101"/>
            <w:sz w:val="20"/>
            <w:szCs w:val="20"/>
            <w:u w:val="dotDotDash" w:color="FF0066"/>
          </w:rPr>
          <w:t>co</w:t>
        </w:r>
        <w:r w:rsidR="00206AA1" w:rsidRPr="00CC6CAE">
          <w:rPr>
            <w:rFonts w:ascii="Georgia" w:hAnsi="Georgia"/>
            <w:b/>
            <w:i/>
            <w:color w:val="000000"/>
            <w:spacing w:val="-2"/>
            <w:w w:val="101"/>
            <w:sz w:val="20"/>
            <w:szCs w:val="20"/>
            <w:u w:val="dotDotDash" w:color="FF0066"/>
          </w:rPr>
          <w:t xml:space="preserve"> – </w:t>
        </w:r>
        <w:r w:rsidR="00BD4270" w:rsidRPr="00CC6CAE">
          <w:rPr>
            <w:rFonts w:ascii="Georgia" w:hAnsi="Georgia"/>
            <w:b/>
            <w:i/>
            <w:color w:val="000000"/>
            <w:spacing w:val="-2"/>
            <w:w w:val="101"/>
            <w:sz w:val="20"/>
            <w:szCs w:val="20"/>
            <w:u w:val="dotDotDash" w:color="FF0066"/>
          </w:rPr>
          <w:t>exists</w:t>
        </w:r>
        <w:r w:rsidR="00206AA1" w:rsidRPr="00CC6CAE">
          <w:rPr>
            <w:rFonts w:ascii="Georgia" w:hAnsi="Georgia"/>
            <w:b/>
            <w:i/>
            <w:color w:val="000000"/>
            <w:spacing w:val="-2"/>
            <w:w w:val="101"/>
            <w:sz w:val="20"/>
            <w:szCs w:val="20"/>
            <w:u w:val="dotDotDash" w:color="FF0066"/>
          </w:rPr>
          <w:t xml:space="preserve"> </w:t>
        </w:r>
        <w:r w:rsidR="00BD4270" w:rsidRPr="00CC6CAE">
          <w:rPr>
            <w:rFonts w:ascii="Georgia" w:hAnsi="Georgia"/>
            <w:b/>
            <w:i/>
            <w:color w:val="000000"/>
            <w:spacing w:val="-2"/>
            <w:w w:val="101"/>
            <w:sz w:val="20"/>
            <w:szCs w:val="20"/>
            <w:u w:val="dotDotDash" w:color="FF0066"/>
          </w:rPr>
          <w:t>with Buddhism and Christianity</w:t>
        </w:r>
      </w:hyperlink>
      <w:r w:rsidR="003B3036" w:rsidRPr="00CC6CAE">
        <w:rPr>
          <w:rFonts w:ascii="Georgia" w:hAnsi="Georgia"/>
          <w:b/>
          <w:i/>
          <w:color w:val="000000"/>
          <w:spacing w:val="-2"/>
          <w:w w:val="101"/>
          <w:sz w:val="20"/>
          <w:szCs w:val="20"/>
          <w:u w:val="dotDotDash" w:color="FF0066"/>
        </w:rPr>
        <w:t>”</w:t>
      </w:r>
      <w:r w:rsidR="00BD4270" w:rsidRPr="00CC6CAE">
        <w:rPr>
          <w:rFonts w:ascii="Georgia" w:hAnsi="Georgia"/>
          <w:color w:val="000000"/>
          <w:spacing w:val="-2"/>
          <w:w w:val="101"/>
          <w:sz w:val="20"/>
          <w:szCs w:val="20"/>
        </w:rPr>
        <w:t>.</w:t>
      </w:r>
    </w:p>
    <w:p w:rsidR="005E0D39" w:rsidRPr="00CC6CAE" w:rsidRDefault="005E0D39" w:rsidP="005E0D39">
      <w:pPr>
        <w:pStyle w:val="NormalWeb"/>
        <w:shd w:val="clear" w:color="auto" w:fill="FFFFFF"/>
        <w:spacing w:before="0" w:beforeAutospacing="0" w:after="0" w:afterAutospacing="0"/>
        <w:rPr>
          <w:rFonts w:ascii="Georgia" w:hAnsi="Georgia"/>
          <w:color w:val="000000"/>
          <w:spacing w:val="-2"/>
          <w:w w:val="101"/>
          <w:sz w:val="20"/>
          <w:szCs w:val="20"/>
        </w:rPr>
      </w:pPr>
    </w:p>
    <w:p w:rsidR="00C43504" w:rsidRPr="00C43504" w:rsidRDefault="00C43504" w:rsidP="00C43504">
      <w:pPr>
        <w:jc w:val="both"/>
        <w:rPr>
          <w:rFonts w:ascii="Georgia" w:hAnsi="Georgia"/>
          <w:b/>
        </w:rPr>
      </w:pPr>
      <w:r w:rsidRPr="00C43504">
        <w:rPr>
          <w:rFonts w:ascii="Georgia" w:hAnsi="Georgia"/>
          <w:b/>
        </w:rPr>
        <w:t xml:space="preserve">Dances and Music </w:t>
      </w:r>
      <w:r w:rsidRPr="000065F8">
        <w:rPr>
          <w:rFonts w:ascii="Georgia" w:hAnsi="Georgia"/>
          <w:b/>
        </w:rPr>
        <w:t>Culture</w:t>
      </w:r>
      <w:r w:rsidRPr="00C43504">
        <w:rPr>
          <w:rFonts w:ascii="Georgia" w:hAnsi="Georgia"/>
          <w:b/>
        </w:rPr>
        <w:t xml:space="preserve">in </w:t>
      </w:r>
      <w:hyperlink r:id="rId756" w:tooltip="Music of Uttarakhand" w:history="1">
        <w:r w:rsidRPr="00C43504">
          <w:rPr>
            <w:rFonts w:ascii="Georgia" w:hAnsi="Georgia"/>
            <w:b/>
          </w:rPr>
          <w:t>Uttarakhand</w:t>
        </w:r>
      </w:hyperlink>
    </w:p>
    <w:p w:rsidR="00B130EB" w:rsidRPr="00CC6CAE" w:rsidRDefault="00B130EB" w:rsidP="009E7FC3">
      <w:pPr>
        <w:pStyle w:val="NormalWeb"/>
        <w:shd w:val="clear" w:color="auto" w:fill="FFFFFF"/>
        <w:spacing w:before="0" w:beforeAutospacing="0" w:after="0" w:afterAutospacing="0"/>
        <w:rPr>
          <w:rFonts w:ascii="Georgia" w:hAnsi="Georgia"/>
          <w:color w:val="000000"/>
          <w:spacing w:val="-2"/>
          <w:w w:val="101"/>
          <w:sz w:val="20"/>
          <w:szCs w:val="20"/>
        </w:rPr>
      </w:pPr>
    </w:p>
    <w:p w:rsidR="00C43504" w:rsidRPr="000B6177" w:rsidRDefault="00C43504" w:rsidP="00C43504">
      <w:pPr>
        <w:ind w:firstLine="720"/>
        <w:jc w:val="both"/>
        <w:rPr>
          <w:rFonts w:ascii="Georgia" w:hAnsi="Georgia"/>
          <w:color w:val="000000" w:themeColor="text1"/>
          <w:spacing w:val="-2"/>
          <w:w w:val="101"/>
          <w:sz w:val="20"/>
          <w:szCs w:val="20"/>
        </w:rPr>
      </w:pPr>
      <w:r w:rsidRPr="00CC6CAE">
        <w:rPr>
          <w:rFonts w:ascii="Georgia" w:hAnsi="Georgia"/>
          <w:color w:val="000000" w:themeColor="text1"/>
          <w:spacing w:val="-2"/>
          <w:w w:val="101"/>
          <w:sz w:val="20"/>
          <w:szCs w:val="20"/>
        </w:rPr>
        <w:t>The dances of the region are connected to life and human existence and exhibit myriad human emotions. Langvir Nritya is a dance form for males that resembles gymnastic movements. Barada Nati folk dance is another dance of </w:t>
      </w:r>
      <w:hyperlink r:id="rId757" w:tooltip="Jaunsar-Bawar" w:history="1">
        <w:r w:rsidRPr="00CC6CAE">
          <w:rPr>
            <w:rFonts w:ascii="Georgia" w:hAnsi="Georgia"/>
            <w:color w:val="000000" w:themeColor="text1"/>
            <w:spacing w:val="-2"/>
            <w:w w:val="101"/>
            <w:sz w:val="20"/>
            <w:szCs w:val="20"/>
          </w:rPr>
          <w:t>Jaunsar – Bawar</w:t>
        </w:r>
      </w:hyperlink>
      <w:r w:rsidRPr="00CC6CAE">
        <w:rPr>
          <w:rFonts w:ascii="Georgia" w:hAnsi="Georgia"/>
          <w:color w:val="000000" w:themeColor="text1"/>
          <w:spacing w:val="-2"/>
          <w:w w:val="101"/>
          <w:sz w:val="20"/>
          <w:szCs w:val="20"/>
        </w:rPr>
        <w:t>, which is practised during some religious festivals. Other well – known dances include Hurka Baul, Jhora – Chanchri, Chhapeli, Thadya, Jhumaila, Pandav, Chauphula, and </w:t>
      </w:r>
      <w:hyperlink r:id="rId758" w:tooltip="Chholiya" w:history="1">
        <w:r w:rsidRPr="00CC6CAE">
          <w:rPr>
            <w:rFonts w:ascii="Georgia" w:hAnsi="Georgia"/>
            <w:color w:val="000000" w:themeColor="text1"/>
            <w:spacing w:val="-2"/>
            <w:w w:val="101"/>
            <w:sz w:val="20"/>
            <w:szCs w:val="20"/>
          </w:rPr>
          <w:t>Chholiya</w:t>
        </w:r>
      </w:hyperlink>
      <w:r w:rsidRPr="00CC6CAE">
        <w:rPr>
          <w:rFonts w:ascii="Georgia" w:hAnsi="Georgia"/>
          <w:color w:val="000000" w:themeColor="text1"/>
          <w:spacing w:val="-2"/>
          <w:w w:val="101"/>
          <w:sz w:val="20"/>
          <w:szCs w:val="20"/>
        </w:rPr>
        <w:t>. Music is an integral part of the Uttarakhandi culture. Popular types of folk songs include Mangal, Basanti, Khuder and Chhopati. These folk songs are played on instruments including </w:t>
      </w:r>
      <w:hyperlink r:id="rId759" w:tooltip="Dhol" w:history="1">
        <w:r w:rsidRPr="00CC6CAE">
          <w:rPr>
            <w:rFonts w:ascii="Georgia" w:hAnsi="Georgia"/>
            <w:color w:val="000000" w:themeColor="text1"/>
            <w:spacing w:val="-2"/>
            <w:w w:val="101"/>
            <w:sz w:val="20"/>
            <w:szCs w:val="20"/>
          </w:rPr>
          <w:t>dhol</w:t>
        </w:r>
      </w:hyperlink>
      <w:r w:rsidRPr="00CC6CAE">
        <w:rPr>
          <w:rFonts w:ascii="Georgia" w:hAnsi="Georgia"/>
          <w:color w:val="000000" w:themeColor="text1"/>
          <w:spacing w:val="-2"/>
          <w:w w:val="101"/>
          <w:sz w:val="20"/>
          <w:szCs w:val="20"/>
        </w:rPr>
        <w:t>, damau,</w:t>
      </w:r>
      <w:r w:rsidRPr="000B6177">
        <w:rPr>
          <w:rFonts w:ascii="Georgia" w:hAnsi="Georgia"/>
          <w:color w:val="000000" w:themeColor="text1"/>
          <w:spacing w:val="-2"/>
          <w:w w:val="101"/>
          <w:sz w:val="20"/>
          <w:szCs w:val="20"/>
        </w:rPr>
        <w:t xml:space="preserve"> </w:t>
      </w:r>
      <w:r w:rsidRPr="000B6177">
        <w:rPr>
          <w:rFonts w:ascii="Georgia" w:hAnsi="Georgia"/>
          <w:color w:val="000000" w:themeColor="text1"/>
          <w:spacing w:val="-2"/>
          <w:w w:val="101"/>
          <w:sz w:val="20"/>
          <w:szCs w:val="20"/>
        </w:rPr>
        <w:lastRenderedPageBreak/>
        <w:t>turri, </w:t>
      </w:r>
      <w:hyperlink r:id="rId760" w:tooltip="Ransingha" w:history="1">
        <w:r w:rsidRPr="000B6177">
          <w:rPr>
            <w:rFonts w:ascii="Georgia" w:hAnsi="Georgia"/>
            <w:color w:val="000000" w:themeColor="text1"/>
            <w:spacing w:val="-2"/>
            <w:w w:val="101"/>
            <w:sz w:val="20"/>
            <w:szCs w:val="20"/>
          </w:rPr>
          <w:t>ransingha</w:t>
        </w:r>
      </w:hyperlink>
      <w:r w:rsidRPr="000B6177">
        <w:rPr>
          <w:rFonts w:ascii="Georgia" w:hAnsi="Georgia"/>
          <w:color w:val="000000" w:themeColor="text1"/>
          <w:spacing w:val="-2"/>
          <w:w w:val="101"/>
          <w:sz w:val="20"/>
          <w:szCs w:val="20"/>
        </w:rPr>
        <w:t>, </w:t>
      </w:r>
      <w:hyperlink r:id="rId761" w:tooltip="Dholki" w:history="1">
        <w:r w:rsidRPr="000B6177">
          <w:rPr>
            <w:rFonts w:ascii="Georgia" w:hAnsi="Georgia"/>
            <w:color w:val="000000" w:themeColor="text1"/>
            <w:spacing w:val="-2"/>
            <w:w w:val="101"/>
            <w:sz w:val="20"/>
            <w:szCs w:val="20"/>
          </w:rPr>
          <w:t>dholki</w:t>
        </w:r>
      </w:hyperlink>
      <w:r w:rsidRPr="000B6177">
        <w:rPr>
          <w:rFonts w:ascii="Georgia" w:hAnsi="Georgia"/>
          <w:color w:val="000000" w:themeColor="text1"/>
          <w:spacing w:val="-2"/>
          <w:w w:val="101"/>
          <w:sz w:val="20"/>
          <w:szCs w:val="20"/>
        </w:rPr>
        <w:t>, daur, </w:t>
      </w:r>
      <w:hyperlink r:id="rId762" w:tooltip="Thali" w:history="1">
        <w:r w:rsidRPr="000B6177">
          <w:rPr>
            <w:rFonts w:ascii="Georgia" w:hAnsi="Georgia"/>
            <w:color w:val="000000" w:themeColor="text1"/>
            <w:spacing w:val="-2"/>
            <w:w w:val="101"/>
            <w:sz w:val="20"/>
            <w:szCs w:val="20"/>
          </w:rPr>
          <w:t>thali</w:t>
        </w:r>
      </w:hyperlink>
      <w:r w:rsidRPr="000B6177">
        <w:rPr>
          <w:rFonts w:ascii="Georgia" w:hAnsi="Georgia"/>
          <w:color w:val="000000" w:themeColor="text1"/>
          <w:spacing w:val="-2"/>
          <w:w w:val="101"/>
          <w:sz w:val="20"/>
          <w:szCs w:val="20"/>
        </w:rPr>
        <w:t>, </w:t>
      </w:r>
      <w:hyperlink r:id="rId763" w:tooltip="Bhankora" w:history="1">
        <w:r w:rsidRPr="000B6177">
          <w:rPr>
            <w:rFonts w:ascii="Georgia" w:hAnsi="Georgia"/>
            <w:color w:val="000000" w:themeColor="text1"/>
            <w:spacing w:val="-2"/>
            <w:w w:val="101"/>
            <w:sz w:val="20"/>
            <w:szCs w:val="20"/>
          </w:rPr>
          <w:t>bhankora</w:t>
        </w:r>
      </w:hyperlink>
      <w:r w:rsidRPr="000B6177">
        <w:rPr>
          <w:rFonts w:ascii="Georgia" w:hAnsi="Georgia"/>
          <w:color w:val="000000" w:themeColor="text1"/>
          <w:spacing w:val="-2"/>
          <w:w w:val="101"/>
          <w:sz w:val="20"/>
          <w:szCs w:val="20"/>
        </w:rPr>
        <w:t>, mandan and </w:t>
      </w:r>
      <w:hyperlink r:id="rId764" w:tooltip="Bagpipe" w:history="1">
        <w:r w:rsidRPr="000B6177">
          <w:rPr>
            <w:rFonts w:ascii="Georgia" w:hAnsi="Georgia"/>
            <w:color w:val="000000" w:themeColor="text1"/>
            <w:spacing w:val="-2"/>
            <w:w w:val="101"/>
            <w:sz w:val="20"/>
            <w:szCs w:val="20"/>
          </w:rPr>
          <w:t>mashakbaja</w:t>
        </w:r>
      </w:hyperlink>
      <w:r w:rsidRPr="000B6177">
        <w:rPr>
          <w:rFonts w:ascii="Georgia" w:hAnsi="Georgia"/>
          <w:color w:val="000000" w:themeColor="text1"/>
          <w:spacing w:val="-2"/>
          <w:w w:val="101"/>
          <w:sz w:val="20"/>
          <w:szCs w:val="20"/>
        </w:rPr>
        <w:t xml:space="preserve">. </w:t>
      </w:r>
      <w:r w:rsidRPr="000B6177">
        <w:rPr>
          <w:rFonts w:ascii="Georgia" w:hAnsi="Georgia"/>
          <w:b/>
          <w:color w:val="000000" w:themeColor="text1"/>
          <w:spacing w:val="-2"/>
          <w:w w:val="101"/>
          <w:sz w:val="20"/>
          <w:szCs w:val="20"/>
        </w:rPr>
        <w:t>“</w:t>
      </w:r>
      <w:hyperlink r:id="rId765" w:tooltip="Bedu Pako Baro Masa" w:history="1">
        <w:r w:rsidRPr="000B6177">
          <w:rPr>
            <w:rFonts w:ascii="Georgia" w:hAnsi="Georgia"/>
            <w:b/>
            <w:color w:val="000000" w:themeColor="text1"/>
            <w:spacing w:val="-2"/>
            <w:w w:val="101"/>
            <w:sz w:val="20"/>
            <w:szCs w:val="20"/>
          </w:rPr>
          <w:t>Bedu Pako Baro Masa</w:t>
        </w:r>
      </w:hyperlink>
      <w:r w:rsidRPr="000B6177">
        <w:rPr>
          <w:rFonts w:ascii="Georgia" w:hAnsi="Georgia"/>
          <w:b/>
          <w:color w:val="000000" w:themeColor="text1"/>
          <w:spacing w:val="-2"/>
          <w:w w:val="101"/>
          <w:sz w:val="20"/>
          <w:szCs w:val="20"/>
        </w:rPr>
        <w:t>”</w:t>
      </w:r>
      <w:r w:rsidRPr="000B6177">
        <w:rPr>
          <w:rFonts w:ascii="Georgia" w:hAnsi="Georgia"/>
          <w:color w:val="000000" w:themeColor="text1"/>
          <w:spacing w:val="-2"/>
          <w:w w:val="101"/>
          <w:sz w:val="20"/>
          <w:szCs w:val="20"/>
        </w:rPr>
        <w:t xml:space="preserve"> is a popular folk song of Uttarakhand with international fame and legendary status within the state. It serves as the cultural anthem of Uttarakhandi people worldwide. Music is also used as a medium through which the gods are invoked. </w:t>
      </w:r>
      <w:hyperlink r:id="rId766" w:tooltip="Jagar (ritual)" w:history="1">
        <w:r w:rsidRPr="000B6177">
          <w:rPr>
            <w:rFonts w:ascii="Georgia" w:hAnsi="Georgia"/>
            <w:color w:val="000000" w:themeColor="text1"/>
            <w:spacing w:val="-2"/>
            <w:w w:val="101"/>
            <w:sz w:val="20"/>
            <w:szCs w:val="20"/>
          </w:rPr>
          <w:t>Jagar</w:t>
        </w:r>
      </w:hyperlink>
      <w:r w:rsidRPr="000B6177">
        <w:rPr>
          <w:rFonts w:ascii="Georgia" w:hAnsi="Georgia"/>
          <w:color w:val="000000" w:themeColor="text1"/>
          <w:spacing w:val="-2"/>
          <w:w w:val="101"/>
          <w:sz w:val="20"/>
          <w:szCs w:val="20"/>
        </w:rPr>
        <w:t> is a form of spirit worship in which the singer, or Jagariya, sings a ballad of the gods, with allusions to great epics, like </w:t>
      </w:r>
      <w:hyperlink r:id="rId767" w:tooltip="Mahabharat" w:history="1">
        <w:r w:rsidRPr="000B6177">
          <w:rPr>
            <w:rFonts w:ascii="Georgia" w:hAnsi="Georgia"/>
            <w:color w:val="000000" w:themeColor="text1"/>
            <w:spacing w:val="-2"/>
            <w:w w:val="101"/>
            <w:sz w:val="20"/>
            <w:szCs w:val="20"/>
          </w:rPr>
          <w:t>Mahabharat</w:t>
        </w:r>
      </w:hyperlink>
      <w:r w:rsidRPr="000B6177">
        <w:rPr>
          <w:rFonts w:ascii="Georgia" w:hAnsi="Georgia"/>
          <w:color w:val="000000" w:themeColor="text1"/>
          <w:spacing w:val="-2"/>
          <w:w w:val="101"/>
          <w:sz w:val="20"/>
          <w:szCs w:val="20"/>
        </w:rPr>
        <w:t> and </w:t>
      </w:r>
      <w:hyperlink r:id="rId768" w:tooltip="Ramayana" w:history="1">
        <w:r w:rsidRPr="000B6177">
          <w:rPr>
            <w:rFonts w:ascii="Georgia" w:hAnsi="Georgia"/>
            <w:color w:val="000000" w:themeColor="text1"/>
            <w:spacing w:val="-2"/>
            <w:w w:val="101"/>
            <w:sz w:val="20"/>
            <w:szCs w:val="20"/>
          </w:rPr>
          <w:t>Ramayana</w:t>
        </w:r>
      </w:hyperlink>
      <w:r w:rsidRPr="000B6177">
        <w:rPr>
          <w:rFonts w:ascii="Georgia" w:hAnsi="Georgia"/>
          <w:color w:val="000000" w:themeColor="text1"/>
          <w:spacing w:val="-2"/>
          <w:w w:val="101"/>
          <w:sz w:val="20"/>
          <w:szCs w:val="20"/>
        </w:rPr>
        <w:t>, which describe the adventures and exploits of the god being invoked. </w:t>
      </w:r>
      <w:hyperlink r:id="rId769" w:tooltip="Basanti Devi Bisht" w:history="1">
        <w:r w:rsidRPr="000B6177">
          <w:rPr>
            <w:rFonts w:ascii="Georgia" w:hAnsi="Georgia"/>
            <w:color w:val="000000" w:themeColor="text1"/>
            <w:spacing w:val="-2"/>
            <w:w w:val="101"/>
            <w:sz w:val="20"/>
            <w:szCs w:val="20"/>
          </w:rPr>
          <w:t>Basanti Devi Bisht</w:t>
        </w:r>
      </w:hyperlink>
      <w:r w:rsidRPr="000B6177">
        <w:rPr>
          <w:rFonts w:ascii="Georgia" w:hAnsi="Georgia"/>
          <w:color w:val="000000" w:themeColor="text1"/>
          <w:spacing w:val="-2"/>
          <w:w w:val="101"/>
          <w:sz w:val="20"/>
          <w:szCs w:val="20"/>
        </w:rPr>
        <w:t>, </w:t>
      </w:r>
      <w:hyperlink r:id="rId770" w:tooltip="Chander Singh Rahi" w:history="1">
        <w:r w:rsidRPr="000B6177">
          <w:rPr>
            <w:rFonts w:ascii="Georgia" w:hAnsi="Georgia"/>
            <w:color w:val="000000" w:themeColor="text1"/>
            <w:spacing w:val="-2"/>
            <w:w w:val="101"/>
            <w:sz w:val="20"/>
            <w:szCs w:val="20"/>
          </w:rPr>
          <w:t>Chander Singh Rahi</w:t>
        </w:r>
      </w:hyperlink>
      <w:r w:rsidRPr="000B6177">
        <w:rPr>
          <w:rFonts w:ascii="Georgia" w:hAnsi="Georgia"/>
          <w:color w:val="000000" w:themeColor="text1"/>
          <w:spacing w:val="-2"/>
          <w:w w:val="101"/>
          <w:sz w:val="20"/>
          <w:szCs w:val="20"/>
        </w:rPr>
        <w:t>, </w:t>
      </w:r>
      <w:hyperlink r:id="rId771" w:tooltip="Girish Tiwari" w:history="1">
        <w:r w:rsidRPr="000B6177">
          <w:rPr>
            <w:rFonts w:ascii="Georgia" w:hAnsi="Georgia"/>
            <w:color w:val="000000" w:themeColor="text1"/>
            <w:spacing w:val="-2"/>
            <w:w w:val="101"/>
            <w:sz w:val="20"/>
            <w:szCs w:val="20"/>
          </w:rPr>
          <w:t>Girish Tiwari</w:t>
        </w:r>
      </w:hyperlink>
      <w:r w:rsidRPr="000B6177">
        <w:rPr>
          <w:rFonts w:ascii="Georgia" w:hAnsi="Georgia"/>
          <w:color w:val="000000" w:themeColor="text1"/>
          <w:spacing w:val="-2"/>
          <w:w w:val="101"/>
          <w:sz w:val="20"/>
          <w:szCs w:val="20"/>
        </w:rPr>
        <w:t> </w:t>
      </w:r>
      <w:r w:rsidRPr="000B6177">
        <w:rPr>
          <w:rFonts w:ascii="Georgia" w:hAnsi="Georgia"/>
          <w:b/>
          <w:color w:val="000000" w:themeColor="text1"/>
          <w:spacing w:val="-2"/>
          <w:w w:val="101"/>
          <w:sz w:val="20"/>
          <w:szCs w:val="20"/>
        </w:rPr>
        <w:t>“Girda”,</w:t>
      </w:r>
      <w:r w:rsidRPr="000B6177">
        <w:rPr>
          <w:rFonts w:ascii="Georgia" w:hAnsi="Georgia"/>
          <w:color w:val="000000" w:themeColor="text1"/>
          <w:spacing w:val="-2"/>
          <w:w w:val="101"/>
          <w:sz w:val="20"/>
          <w:szCs w:val="20"/>
        </w:rPr>
        <w:t xml:space="preserve"> Gopal Babu Goswami, Heera Singh Rana, </w:t>
      </w:r>
      <w:hyperlink r:id="rId772" w:tooltip="Meena Rana" w:history="1">
        <w:r w:rsidRPr="000B6177">
          <w:rPr>
            <w:rFonts w:ascii="Georgia" w:hAnsi="Georgia"/>
            <w:color w:val="000000" w:themeColor="text1"/>
            <w:spacing w:val="-2"/>
            <w:w w:val="101"/>
            <w:sz w:val="20"/>
            <w:szCs w:val="20"/>
          </w:rPr>
          <w:t>Meena Rana</w:t>
        </w:r>
      </w:hyperlink>
      <w:r w:rsidRPr="000B6177">
        <w:rPr>
          <w:rFonts w:ascii="Georgia" w:hAnsi="Georgia"/>
          <w:color w:val="000000" w:themeColor="text1"/>
          <w:spacing w:val="-2"/>
          <w:w w:val="101"/>
          <w:sz w:val="20"/>
          <w:szCs w:val="20"/>
        </w:rPr>
        <w:t>, </w:t>
      </w:r>
      <w:hyperlink r:id="rId773" w:tooltip="Narendra Singh Negi" w:history="1">
        <w:r w:rsidRPr="000B6177">
          <w:rPr>
            <w:rFonts w:ascii="Georgia" w:hAnsi="Georgia"/>
            <w:color w:val="000000" w:themeColor="text1"/>
            <w:spacing w:val="-2"/>
            <w:w w:val="101"/>
            <w:sz w:val="20"/>
            <w:szCs w:val="20"/>
          </w:rPr>
          <w:t>Narendra Singh Negi</w:t>
        </w:r>
      </w:hyperlink>
      <w:r w:rsidRPr="000B6177">
        <w:rPr>
          <w:rFonts w:ascii="Georgia" w:hAnsi="Georgia"/>
          <w:color w:val="000000" w:themeColor="text1"/>
          <w:spacing w:val="-2"/>
          <w:w w:val="101"/>
          <w:sz w:val="20"/>
          <w:szCs w:val="20"/>
        </w:rPr>
        <w:t> and Pritam Bharatwan are popular folk singers and musicians from the state, so is country music singer </w:t>
      </w:r>
      <w:hyperlink r:id="rId774" w:tooltip="Bobby Cash (singer)" w:history="1">
        <w:r w:rsidRPr="000B6177">
          <w:rPr>
            <w:rFonts w:ascii="Georgia" w:hAnsi="Georgia"/>
            <w:color w:val="000000" w:themeColor="text1"/>
            <w:spacing w:val="-2"/>
            <w:w w:val="101"/>
            <w:sz w:val="20"/>
            <w:szCs w:val="20"/>
          </w:rPr>
          <w:t>Bobby Cash</w:t>
        </w:r>
      </w:hyperlink>
      <w:r w:rsidRPr="000B6177">
        <w:rPr>
          <w:rFonts w:ascii="Georgia" w:hAnsi="Georgia"/>
          <w:color w:val="000000" w:themeColor="text1"/>
          <w:spacing w:val="-2"/>
          <w:w w:val="101"/>
          <w:sz w:val="20"/>
          <w:szCs w:val="20"/>
        </w:rPr>
        <w:t>.</w:t>
      </w:r>
    </w:p>
    <w:p w:rsidR="00C43504" w:rsidRPr="004B5197" w:rsidRDefault="00C43504" w:rsidP="00C43504">
      <w:pPr>
        <w:pStyle w:val="NormalWeb"/>
        <w:shd w:val="clear" w:color="auto" w:fill="FFFFFF"/>
        <w:spacing w:before="0" w:beforeAutospacing="0" w:after="0" w:afterAutospacing="0"/>
        <w:jc w:val="both"/>
        <w:rPr>
          <w:rFonts w:ascii="Georgia" w:hAnsi="Georgia"/>
          <w:color w:val="000000" w:themeColor="text1"/>
          <w:sz w:val="20"/>
          <w:szCs w:val="20"/>
        </w:rPr>
      </w:pPr>
    </w:p>
    <w:p w:rsidR="00C43504" w:rsidRDefault="00C43504" w:rsidP="00C43504">
      <w:pPr>
        <w:jc w:val="both"/>
        <w:rPr>
          <w:rFonts w:ascii="Georgia" w:hAnsi="Georgia"/>
          <w:b/>
          <w:i/>
          <w:color w:val="000000" w:themeColor="text1"/>
          <w:sz w:val="20"/>
          <w:szCs w:val="20"/>
        </w:rPr>
      </w:pPr>
      <w:r w:rsidRPr="000B6177">
        <w:rPr>
          <w:rFonts w:ascii="Georgia" w:hAnsi="Georgia"/>
          <w:b/>
          <w:i/>
          <w:color w:val="000000" w:themeColor="text1"/>
          <w:sz w:val="20"/>
          <w:szCs w:val="20"/>
        </w:rPr>
        <w:t>Fairs and Festivals</w:t>
      </w:r>
    </w:p>
    <w:p w:rsidR="00C43504" w:rsidRPr="000B6177" w:rsidRDefault="00C43504" w:rsidP="00C43504">
      <w:pPr>
        <w:pStyle w:val="NormalWeb"/>
        <w:shd w:val="clear" w:color="auto" w:fill="FFFFFF"/>
        <w:spacing w:before="0" w:beforeAutospacing="0" w:after="0" w:afterAutospacing="0"/>
        <w:jc w:val="both"/>
        <w:rPr>
          <w:rFonts w:ascii="Georgia" w:hAnsi="Georgia"/>
          <w:color w:val="000000" w:themeColor="text1"/>
          <w:sz w:val="20"/>
          <w:szCs w:val="20"/>
        </w:rPr>
      </w:pPr>
    </w:p>
    <w:p w:rsidR="00C43504" w:rsidRPr="00AF4BDA" w:rsidRDefault="00C43504" w:rsidP="00C43504">
      <w:pPr>
        <w:jc w:val="center"/>
        <w:rPr>
          <w:rFonts w:ascii="Georgia" w:hAnsi="Georgia"/>
          <w:sz w:val="20"/>
          <w:szCs w:val="20"/>
        </w:rPr>
      </w:pPr>
      <w:r w:rsidRPr="00AF4BDA">
        <w:rPr>
          <w:rFonts w:ascii="Georgia" w:hAnsi="Georgia"/>
          <w:noProof/>
          <w:sz w:val="20"/>
          <w:szCs w:val="20"/>
        </w:rPr>
        <w:drawing>
          <wp:inline distT="0" distB="0" distL="0" distR="0">
            <wp:extent cx="2381250" cy="1581150"/>
            <wp:effectExtent l="76200" t="38100" r="38100" b="0"/>
            <wp:docPr id="1505" name="Picture 17" descr="https://upload.wikimedia.org/wikipedia/commons/thumb/e/e4/Third_Shahi_Snan_in_Hari_Ki_Pauri.jpg/250px-Third_Shahi_Snan_in_Hari_Ki_Pauri.jpg">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thumb/e/e4/Third_Shahi_Snan_in_Hari_Ki_Pauri.jpg/250px-Third_Shahi_Snan_in_Hari_Ki_Pauri.jpg">
                      <a:hlinkClick r:id="rId775"/>
                    </pic:cNvPr>
                    <pic:cNvPicPr>
                      <a:picLocks noChangeAspect="1" noChangeArrowheads="1"/>
                    </pic:cNvPicPr>
                  </pic:nvPicPr>
                  <pic:blipFill>
                    <a:blip r:embed="rId776" cstate="print"/>
                    <a:srcRect/>
                    <a:stretch>
                      <a:fillRect/>
                    </a:stretch>
                  </pic:blipFill>
                  <pic:spPr bwMode="auto">
                    <a:xfrm>
                      <a:off x="0" y="0"/>
                      <a:ext cx="2381250" cy="1581150"/>
                    </a:xfrm>
                    <a:prstGeom prst="rect">
                      <a:avLst/>
                    </a:prstGeom>
                    <a:noFill/>
                    <a:ln w="25400">
                      <a:solidFill>
                        <a:srgbClr val="FF0066"/>
                      </a:solidFill>
                      <a:prstDash val="lgDashDotDot"/>
                      <a:miter lim="800000"/>
                      <a:headEnd/>
                      <a:tailEnd/>
                    </a:ln>
                    <a:scene3d>
                      <a:camera prst="orthographicFront"/>
                      <a:lightRig rig="threePt" dir="t"/>
                    </a:scene3d>
                    <a:sp3d>
                      <a:bevelT w="114300" prst="artDeco"/>
                    </a:sp3d>
                  </pic:spPr>
                </pic:pic>
              </a:graphicData>
            </a:graphic>
          </wp:inline>
        </w:drawing>
      </w:r>
    </w:p>
    <w:p w:rsidR="00C43504" w:rsidRPr="009F30FF" w:rsidRDefault="00C43504" w:rsidP="00C43504">
      <w:pPr>
        <w:pStyle w:val="NormalWeb"/>
        <w:shd w:val="clear" w:color="auto" w:fill="FFFFFF"/>
        <w:spacing w:before="0" w:beforeAutospacing="0" w:after="0" w:afterAutospacing="0"/>
        <w:jc w:val="both"/>
        <w:rPr>
          <w:rFonts w:ascii="Georgia" w:hAnsi="Georgia"/>
          <w:color w:val="000000" w:themeColor="text1"/>
          <w:sz w:val="20"/>
          <w:szCs w:val="20"/>
        </w:rPr>
      </w:pPr>
    </w:p>
    <w:p w:rsidR="00C43504" w:rsidRPr="000B6177" w:rsidRDefault="00C43504" w:rsidP="00C43504">
      <w:pPr>
        <w:pStyle w:val="NormalWeb"/>
        <w:shd w:val="clear" w:color="auto" w:fill="FFFFFF"/>
        <w:spacing w:before="0" w:beforeAutospacing="0" w:after="0" w:afterAutospacing="0"/>
        <w:jc w:val="center"/>
        <w:rPr>
          <w:rFonts w:ascii="Georgia" w:hAnsi="Georgia"/>
          <w:color w:val="000000" w:themeColor="text1"/>
          <w:spacing w:val="-2"/>
          <w:w w:val="101"/>
          <w:sz w:val="20"/>
          <w:szCs w:val="20"/>
        </w:rPr>
      </w:pPr>
      <w:r w:rsidRPr="00892CD1">
        <w:rPr>
          <w:rFonts w:ascii="Georgia" w:hAnsi="Georgia"/>
          <w:b/>
          <w:color w:val="000000" w:themeColor="text1"/>
          <w:spacing w:val="-2"/>
          <w:w w:val="101"/>
          <w:sz w:val="20"/>
          <w:szCs w:val="20"/>
          <w:u w:val="double" w:color="FF0066"/>
        </w:rPr>
        <w:t>Pilgrims</w:t>
      </w:r>
      <w:r w:rsidRPr="003930BC">
        <w:rPr>
          <w:rFonts w:ascii="Georgia" w:hAnsi="Georgia"/>
          <w:color w:val="000000" w:themeColor="text1"/>
          <w:spacing w:val="-2"/>
          <w:w w:val="101"/>
          <w:sz w:val="20"/>
          <w:szCs w:val="20"/>
        </w:rPr>
        <w:t xml:space="preserve"> </w:t>
      </w:r>
      <w:r w:rsidRPr="000B6177">
        <w:rPr>
          <w:rFonts w:ascii="Georgia" w:hAnsi="Georgia"/>
          <w:color w:val="000000" w:themeColor="text1"/>
          <w:spacing w:val="-2"/>
          <w:w w:val="101"/>
          <w:sz w:val="20"/>
          <w:szCs w:val="20"/>
        </w:rPr>
        <w:t>gather for the third </w:t>
      </w:r>
      <w:r w:rsidRPr="00892CD1">
        <w:rPr>
          <w:rFonts w:ascii="Georgia" w:hAnsi="Georgia"/>
          <w:b/>
          <w:color w:val="000000" w:themeColor="text1"/>
          <w:spacing w:val="-2"/>
          <w:w w:val="101"/>
          <w:sz w:val="20"/>
          <w:szCs w:val="20"/>
          <w:u w:val="double" w:color="FF0066"/>
        </w:rPr>
        <w:t>Shahi Snan</w:t>
      </w:r>
      <w:r w:rsidR="007A038F" w:rsidRPr="003930BC">
        <w:rPr>
          <w:rFonts w:ascii="Georgia" w:hAnsi="Georgia"/>
          <w:b/>
          <w:color w:val="000000" w:themeColor="text1"/>
          <w:spacing w:val="-2"/>
          <w:w w:val="101"/>
          <w:sz w:val="20"/>
          <w:szCs w:val="20"/>
        </w:rPr>
        <w:t xml:space="preserve"> </w:t>
      </w:r>
      <w:r w:rsidRPr="00892CD1">
        <w:rPr>
          <w:rFonts w:ascii="Georgia" w:hAnsi="Georgia"/>
          <w:b/>
          <w:color w:val="000000" w:themeColor="text1"/>
          <w:spacing w:val="-2"/>
          <w:w w:val="101"/>
          <w:sz w:val="20"/>
          <w:szCs w:val="20"/>
        </w:rPr>
        <w:t>(“</w:t>
      </w:r>
      <w:r w:rsidRPr="00892CD1">
        <w:rPr>
          <w:rFonts w:ascii="Georgia" w:hAnsi="Georgia"/>
          <w:b/>
          <w:color w:val="000000" w:themeColor="text1"/>
          <w:spacing w:val="-2"/>
          <w:w w:val="101"/>
          <w:sz w:val="20"/>
          <w:szCs w:val="20"/>
          <w:u w:val="double" w:color="FF0066"/>
        </w:rPr>
        <w:t>Royal Bath</w:t>
      </w:r>
      <w:r w:rsidRPr="00892CD1">
        <w:rPr>
          <w:rFonts w:ascii="Georgia" w:hAnsi="Georgia"/>
          <w:b/>
          <w:color w:val="000000" w:themeColor="text1"/>
          <w:spacing w:val="-2"/>
          <w:w w:val="101"/>
          <w:sz w:val="20"/>
          <w:szCs w:val="20"/>
        </w:rPr>
        <w:t>”</w:t>
      </w:r>
      <w:r w:rsidRPr="000B6177">
        <w:rPr>
          <w:rFonts w:ascii="Georgia" w:hAnsi="Georgia"/>
          <w:color w:val="000000" w:themeColor="text1"/>
          <w:spacing w:val="-2"/>
          <w:w w:val="101"/>
          <w:sz w:val="20"/>
          <w:szCs w:val="20"/>
        </w:rPr>
        <w:t>) at </w:t>
      </w:r>
      <w:hyperlink r:id="rId777" w:tooltip="Har Ki Pauri" w:history="1">
        <w:r w:rsidRPr="00892CD1">
          <w:rPr>
            <w:rFonts w:ascii="Georgia" w:hAnsi="Georgia"/>
            <w:b/>
            <w:color w:val="000000" w:themeColor="text1"/>
            <w:spacing w:val="-2"/>
            <w:w w:val="101"/>
            <w:sz w:val="20"/>
            <w:szCs w:val="20"/>
            <w:u w:val="double" w:color="FF0066"/>
          </w:rPr>
          <w:t>Har Ki Pauri</w:t>
        </w:r>
      </w:hyperlink>
      <w:r w:rsidRPr="000B6177">
        <w:rPr>
          <w:rFonts w:ascii="Georgia" w:hAnsi="Georgia"/>
          <w:color w:val="000000" w:themeColor="text1"/>
          <w:spacing w:val="-2"/>
          <w:w w:val="101"/>
          <w:sz w:val="20"/>
          <w:szCs w:val="20"/>
        </w:rPr>
        <w:t> in </w:t>
      </w:r>
      <w:hyperlink r:id="rId778" w:tooltip="Haridwar, Uttarakhand" w:history="1">
        <w:r w:rsidRPr="000B6177">
          <w:rPr>
            <w:rFonts w:ascii="Georgia" w:hAnsi="Georgia"/>
            <w:color w:val="000000" w:themeColor="text1"/>
            <w:spacing w:val="-2"/>
            <w:w w:val="101"/>
            <w:sz w:val="20"/>
            <w:szCs w:val="20"/>
          </w:rPr>
          <w:t>Haridwar, Uttarakhand</w:t>
        </w:r>
      </w:hyperlink>
      <w:r w:rsidRPr="000B6177">
        <w:rPr>
          <w:rFonts w:ascii="Georgia" w:hAnsi="Georgia"/>
          <w:color w:val="000000" w:themeColor="text1"/>
          <w:spacing w:val="-2"/>
          <w:w w:val="101"/>
          <w:sz w:val="20"/>
          <w:szCs w:val="20"/>
        </w:rPr>
        <w:t> on 14</w:t>
      </w:r>
      <w:r w:rsidRPr="00892CD1">
        <w:rPr>
          <w:rFonts w:ascii="Georgia" w:hAnsi="Georgia"/>
          <w:color w:val="000000" w:themeColor="text1"/>
          <w:spacing w:val="-2"/>
          <w:w w:val="101"/>
          <w:sz w:val="20"/>
          <w:szCs w:val="20"/>
          <w:vertAlign w:val="superscript"/>
        </w:rPr>
        <w:t>th</w:t>
      </w:r>
      <w:r w:rsidR="007A038F">
        <w:rPr>
          <w:rFonts w:ascii="Georgia" w:hAnsi="Georgia"/>
          <w:color w:val="000000" w:themeColor="text1"/>
          <w:spacing w:val="-2"/>
          <w:w w:val="101"/>
          <w:sz w:val="20"/>
          <w:szCs w:val="20"/>
          <w:vertAlign w:val="superscript"/>
        </w:rPr>
        <w:t xml:space="preserve"> </w:t>
      </w:r>
      <w:r w:rsidRPr="000B6177">
        <w:rPr>
          <w:rFonts w:ascii="Georgia" w:hAnsi="Georgia"/>
          <w:color w:val="000000" w:themeColor="text1"/>
          <w:spacing w:val="-2"/>
          <w:w w:val="101"/>
          <w:sz w:val="20"/>
          <w:szCs w:val="20"/>
        </w:rPr>
        <w:t>April 2010 during </w:t>
      </w:r>
      <w:hyperlink r:id="rId779" w:tooltip="Haridwar Kumbh Mela" w:history="1">
        <w:r w:rsidRPr="009F30FF">
          <w:rPr>
            <w:rFonts w:ascii="Georgia" w:hAnsi="Georgia"/>
            <w:b/>
            <w:color w:val="000000" w:themeColor="text1"/>
            <w:spacing w:val="-2"/>
            <w:w w:val="101"/>
            <w:sz w:val="20"/>
            <w:szCs w:val="20"/>
            <w:u w:val="double" w:color="FF0066"/>
          </w:rPr>
          <w:t>Haridwar Kumbh Mela</w:t>
        </w:r>
      </w:hyperlink>
      <w:r w:rsidRPr="000B6177">
        <w:rPr>
          <w:rFonts w:ascii="Georgia" w:hAnsi="Georgia"/>
          <w:color w:val="000000" w:themeColor="text1"/>
          <w:spacing w:val="-2"/>
          <w:w w:val="101"/>
          <w:sz w:val="20"/>
          <w:szCs w:val="20"/>
        </w:rPr>
        <w:t>.</w:t>
      </w:r>
    </w:p>
    <w:p w:rsidR="00C43504" w:rsidRPr="00E37D7E" w:rsidRDefault="00C43504" w:rsidP="00C43504">
      <w:pPr>
        <w:pStyle w:val="NormalWeb"/>
        <w:shd w:val="clear" w:color="auto" w:fill="FFFFFF"/>
        <w:spacing w:before="0" w:beforeAutospacing="0" w:after="0" w:afterAutospacing="0"/>
        <w:jc w:val="both"/>
        <w:rPr>
          <w:rFonts w:ascii="Georgia" w:hAnsi="Georgia"/>
          <w:color w:val="000000" w:themeColor="text1"/>
          <w:sz w:val="20"/>
          <w:szCs w:val="20"/>
        </w:rPr>
      </w:pPr>
    </w:p>
    <w:p w:rsidR="00C43504" w:rsidRDefault="00C43504" w:rsidP="00C43504">
      <w:pPr>
        <w:ind w:firstLine="720"/>
        <w:jc w:val="both"/>
        <w:rPr>
          <w:rFonts w:ascii="Georgia" w:hAnsi="Georgia"/>
          <w:color w:val="000000" w:themeColor="text1"/>
          <w:spacing w:val="-2"/>
          <w:w w:val="101"/>
          <w:sz w:val="20"/>
          <w:szCs w:val="20"/>
        </w:rPr>
      </w:pPr>
      <w:r w:rsidRPr="00E37D7E">
        <w:rPr>
          <w:rFonts w:ascii="Georgia" w:hAnsi="Georgia"/>
          <w:color w:val="000000" w:themeColor="text1"/>
          <w:spacing w:val="-2"/>
          <w:w w:val="101"/>
          <w:sz w:val="20"/>
          <w:szCs w:val="20"/>
        </w:rPr>
        <w:t>One of the major Hindu pilgrimages, </w:t>
      </w:r>
      <w:hyperlink r:id="rId780" w:tooltip="Haridwar Kumbh Mela" w:history="1">
        <w:r w:rsidRPr="00E37D7E">
          <w:rPr>
            <w:rFonts w:ascii="Georgia" w:hAnsi="Georgia"/>
            <w:color w:val="000000" w:themeColor="text1"/>
            <w:spacing w:val="-2"/>
            <w:w w:val="101"/>
            <w:sz w:val="20"/>
            <w:szCs w:val="20"/>
          </w:rPr>
          <w:t>Haridwar Kumbh Mela</w:t>
        </w:r>
      </w:hyperlink>
      <w:r w:rsidRPr="00E37D7E">
        <w:rPr>
          <w:rFonts w:ascii="Georgia" w:hAnsi="Georgia"/>
          <w:color w:val="000000" w:themeColor="text1"/>
          <w:spacing w:val="-2"/>
          <w:w w:val="101"/>
          <w:sz w:val="20"/>
          <w:szCs w:val="20"/>
        </w:rPr>
        <w:t>, takes place in Uttarakhand. </w:t>
      </w:r>
      <w:hyperlink r:id="rId781" w:tooltip="Haridwar" w:history="1">
        <w:r w:rsidRPr="00E37D7E">
          <w:rPr>
            <w:rFonts w:ascii="Georgia" w:hAnsi="Georgia"/>
            <w:color w:val="000000" w:themeColor="text1"/>
            <w:spacing w:val="-2"/>
            <w:w w:val="101"/>
            <w:sz w:val="20"/>
            <w:szCs w:val="20"/>
          </w:rPr>
          <w:t>Haridwar</w:t>
        </w:r>
      </w:hyperlink>
      <w:r w:rsidRPr="00E37D7E">
        <w:rPr>
          <w:rFonts w:ascii="Georgia" w:hAnsi="Georgia"/>
          <w:color w:val="000000" w:themeColor="text1"/>
          <w:spacing w:val="-2"/>
          <w:w w:val="101"/>
          <w:sz w:val="20"/>
          <w:szCs w:val="20"/>
        </w:rPr>
        <w:t xml:space="preserve"> is one of the four places in India where this mela is organised. Haridwar most recently hosted the </w:t>
      </w:r>
      <w:r w:rsidRPr="00091E9A">
        <w:rPr>
          <w:rFonts w:ascii="Georgia" w:hAnsi="Georgia"/>
          <w:b/>
          <w:color w:val="000000" w:themeColor="text1"/>
          <w:spacing w:val="-2"/>
          <w:w w:val="101"/>
          <w:sz w:val="20"/>
          <w:szCs w:val="20"/>
        </w:rPr>
        <w:t>“Purna </w:t>
      </w:r>
      <w:hyperlink r:id="rId782" w:tooltip="Kumbh Mela" w:history="1">
        <w:r w:rsidRPr="00091E9A">
          <w:rPr>
            <w:rFonts w:ascii="Georgia" w:hAnsi="Georgia"/>
            <w:b/>
            <w:color w:val="000000" w:themeColor="text1"/>
            <w:spacing w:val="-2"/>
            <w:w w:val="101"/>
            <w:sz w:val="20"/>
            <w:szCs w:val="20"/>
          </w:rPr>
          <w:t>Kumbh Mela</w:t>
        </w:r>
      </w:hyperlink>
      <w:r w:rsidRPr="00091E9A">
        <w:rPr>
          <w:rFonts w:ascii="Georgia" w:hAnsi="Georgia"/>
          <w:b/>
          <w:color w:val="000000" w:themeColor="text1"/>
          <w:spacing w:val="-2"/>
          <w:w w:val="101"/>
          <w:sz w:val="20"/>
          <w:szCs w:val="20"/>
        </w:rPr>
        <w:t>”</w:t>
      </w:r>
      <w:r w:rsidRPr="00E37D7E">
        <w:rPr>
          <w:rFonts w:ascii="Georgia" w:hAnsi="Georgia"/>
          <w:color w:val="000000" w:themeColor="text1"/>
          <w:spacing w:val="-2"/>
          <w:w w:val="101"/>
          <w:sz w:val="20"/>
          <w:szCs w:val="20"/>
        </w:rPr>
        <w:t> from </w:t>
      </w:r>
      <w:r w:rsidRPr="00091E9A">
        <w:rPr>
          <w:rFonts w:ascii="Georgia" w:hAnsi="Georgia"/>
          <w:b/>
          <w:color w:val="000000" w:themeColor="text1"/>
          <w:spacing w:val="-2"/>
          <w:w w:val="101"/>
          <w:sz w:val="20"/>
          <w:szCs w:val="20"/>
        </w:rPr>
        <w:t>“</w:t>
      </w:r>
      <w:hyperlink r:id="rId783" w:tooltip="Makar Sankranti" w:history="1">
        <w:r w:rsidRPr="00091E9A">
          <w:rPr>
            <w:rFonts w:ascii="Georgia" w:hAnsi="Georgia"/>
            <w:b/>
            <w:color w:val="000000" w:themeColor="text1"/>
            <w:spacing w:val="-2"/>
            <w:w w:val="101"/>
            <w:sz w:val="20"/>
            <w:szCs w:val="20"/>
          </w:rPr>
          <w:t>Makar Sankranti</w:t>
        </w:r>
      </w:hyperlink>
      <w:r w:rsidRPr="00091E9A">
        <w:rPr>
          <w:rFonts w:ascii="Georgia" w:hAnsi="Georgia"/>
          <w:b/>
          <w:color w:val="000000" w:themeColor="text1"/>
          <w:spacing w:val="-2"/>
          <w:w w:val="101"/>
          <w:sz w:val="20"/>
          <w:szCs w:val="20"/>
        </w:rPr>
        <w:t>” (14</w:t>
      </w:r>
      <w:r w:rsidRPr="00091E9A">
        <w:rPr>
          <w:rFonts w:ascii="Georgia" w:hAnsi="Georgia"/>
          <w:b/>
          <w:color w:val="000000" w:themeColor="text1"/>
          <w:spacing w:val="-2"/>
          <w:w w:val="101"/>
          <w:sz w:val="20"/>
          <w:szCs w:val="20"/>
          <w:vertAlign w:val="superscript"/>
        </w:rPr>
        <w:t>th</w:t>
      </w:r>
      <w:r w:rsidRPr="00091E9A">
        <w:rPr>
          <w:rFonts w:ascii="Georgia" w:hAnsi="Georgia"/>
          <w:b/>
          <w:color w:val="000000" w:themeColor="text1"/>
          <w:spacing w:val="-2"/>
          <w:w w:val="101"/>
          <w:sz w:val="20"/>
          <w:szCs w:val="20"/>
        </w:rPr>
        <w:t xml:space="preserve"> January</w:t>
      </w:r>
      <w:r w:rsidR="003930BC">
        <w:rPr>
          <w:rFonts w:ascii="Georgia" w:hAnsi="Georgia"/>
          <w:b/>
          <w:color w:val="000000" w:themeColor="text1"/>
          <w:spacing w:val="-2"/>
          <w:w w:val="101"/>
          <w:sz w:val="20"/>
          <w:szCs w:val="20"/>
        </w:rPr>
        <w:t>,</w:t>
      </w:r>
      <w:r w:rsidRPr="00091E9A">
        <w:rPr>
          <w:rFonts w:ascii="Georgia" w:hAnsi="Georgia"/>
          <w:b/>
          <w:color w:val="000000" w:themeColor="text1"/>
          <w:spacing w:val="-2"/>
          <w:w w:val="101"/>
          <w:sz w:val="20"/>
          <w:szCs w:val="20"/>
        </w:rPr>
        <w:t xml:space="preserve"> 2010) </w:t>
      </w:r>
      <w:r w:rsidRPr="00E37D7E">
        <w:rPr>
          <w:rFonts w:ascii="Georgia" w:hAnsi="Georgia"/>
          <w:color w:val="000000" w:themeColor="text1"/>
          <w:spacing w:val="-2"/>
          <w:w w:val="101"/>
          <w:sz w:val="20"/>
          <w:szCs w:val="20"/>
        </w:rPr>
        <w:t xml:space="preserve">to Vaishakh </w:t>
      </w:r>
      <w:r w:rsidRPr="00091E9A">
        <w:rPr>
          <w:rFonts w:ascii="Georgia" w:hAnsi="Georgia"/>
          <w:b/>
          <w:color w:val="000000" w:themeColor="text1"/>
          <w:spacing w:val="-2"/>
          <w:w w:val="101"/>
          <w:sz w:val="20"/>
          <w:szCs w:val="20"/>
        </w:rPr>
        <w:t>“Purnima Snan” (28</w:t>
      </w:r>
      <w:r w:rsidRPr="00091E9A">
        <w:rPr>
          <w:rFonts w:ascii="Georgia" w:hAnsi="Georgia"/>
          <w:b/>
          <w:color w:val="000000" w:themeColor="text1"/>
          <w:spacing w:val="-2"/>
          <w:w w:val="101"/>
          <w:sz w:val="20"/>
          <w:szCs w:val="20"/>
          <w:vertAlign w:val="superscript"/>
        </w:rPr>
        <w:t>th</w:t>
      </w:r>
      <w:r w:rsidRPr="00091E9A">
        <w:rPr>
          <w:rFonts w:ascii="Georgia" w:hAnsi="Georgia"/>
          <w:b/>
          <w:color w:val="000000" w:themeColor="text1"/>
          <w:spacing w:val="-2"/>
          <w:w w:val="101"/>
          <w:sz w:val="20"/>
          <w:szCs w:val="20"/>
        </w:rPr>
        <w:t xml:space="preserve"> April</w:t>
      </w:r>
      <w:r w:rsidR="003930BC">
        <w:rPr>
          <w:rFonts w:ascii="Georgia" w:hAnsi="Georgia"/>
          <w:b/>
          <w:color w:val="000000" w:themeColor="text1"/>
          <w:spacing w:val="-2"/>
          <w:w w:val="101"/>
          <w:sz w:val="20"/>
          <w:szCs w:val="20"/>
        </w:rPr>
        <w:t>,</w:t>
      </w:r>
      <w:r w:rsidRPr="00091E9A">
        <w:rPr>
          <w:rFonts w:ascii="Georgia" w:hAnsi="Georgia"/>
          <w:b/>
          <w:color w:val="000000" w:themeColor="text1"/>
          <w:spacing w:val="-2"/>
          <w:w w:val="101"/>
          <w:sz w:val="20"/>
          <w:szCs w:val="20"/>
        </w:rPr>
        <w:t xml:space="preserve"> 2010)</w:t>
      </w:r>
      <w:r w:rsidRPr="00E37D7E">
        <w:rPr>
          <w:rFonts w:ascii="Georgia" w:hAnsi="Georgia"/>
          <w:color w:val="000000" w:themeColor="text1"/>
          <w:spacing w:val="-2"/>
          <w:w w:val="101"/>
          <w:sz w:val="20"/>
          <w:szCs w:val="20"/>
        </w:rPr>
        <w:t>. Hundreds of foreigners joined Indian pilgrims in the festival</w:t>
      </w:r>
      <w:r w:rsidR="00190DC2">
        <w:rPr>
          <w:rFonts w:ascii="Georgia" w:hAnsi="Georgia"/>
          <w:color w:val="000000" w:themeColor="text1"/>
          <w:spacing w:val="-2"/>
          <w:w w:val="101"/>
          <w:sz w:val="20"/>
          <w:szCs w:val="20"/>
        </w:rPr>
        <w:t>,</w:t>
      </w:r>
      <w:r w:rsidRPr="00E37D7E">
        <w:rPr>
          <w:rFonts w:ascii="Georgia" w:hAnsi="Georgia"/>
          <w:color w:val="000000" w:themeColor="text1"/>
          <w:spacing w:val="-2"/>
          <w:w w:val="101"/>
          <w:sz w:val="20"/>
          <w:szCs w:val="20"/>
        </w:rPr>
        <w:t xml:space="preserve"> which is considered the largest religious gathering in the world.</w:t>
      </w:r>
      <w:r w:rsidR="003930BC">
        <w:rPr>
          <w:rFonts w:ascii="Georgia" w:hAnsi="Georgia"/>
          <w:color w:val="000000" w:themeColor="text1"/>
          <w:spacing w:val="-2"/>
          <w:w w:val="101"/>
          <w:sz w:val="20"/>
          <w:szCs w:val="20"/>
        </w:rPr>
        <w:t xml:space="preserve"> </w:t>
      </w:r>
      <w:hyperlink r:id="rId784" w:tooltip="Kumauni Holi" w:history="1">
        <w:r w:rsidRPr="00E37D7E">
          <w:rPr>
            <w:rFonts w:ascii="Georgia" w:hAnsi="Georgia"/>
            <w:color w:val="000000" w:themeColor="text1"/>
            <w:spacing w:val="-2"/>
            <w:w w:val="101"/>
            <w:sz w:val="20"/>
            <w:szCs w:val="20"/>
          </w:rPr>
          <w:t>Kumauni Holi</w:t>
        </w:r>
      </w:hyperlink>
      <w:r w:rsidRPr="00E37D7E">
        <w:rPr>
          <w:rFonts w:ascii="Georgia" w:hAnsi="Georgia"/>
          <w:color w:val="000000" w:themeColor="text1"/>
          <w:spacing w:val="-2"/>
          <w:w w:val="101"/>
          <w:sz w:val="20"/>
          <w:szCs w:val="20"/>
        </w:rPr>
        <w:t>, in forms including Baithki Holi, Khari Holi, and Mahila Holi, all of which start from </w:t>
      </w:r>
      <w:hyperlink r:id="rId785" w:tooltip="Vasant Panchami" w:history="1">
        <w:r w:rsidRPr="00E37D7E">
          <w:rPr>
            <w:rFonts w:ascii="Georgia" w:hAnsi="Georgia"/>
            <w:color w:val="000000" w:themeColor="text1"/>
            <w:spacing w:val="-2"/>
            <w:w w:val="101"/>
            <w:sz w:val="20"/>
            <w:szCs w:val="20"/>
          </w:rPr>
          <w:t>Vasant Panchami</w:t>
        </w:r>
      </w:hyperlink>
      <w:r w:rsidRPr="00E37D7E">
        <w:rPr>
          <w:rFonts w:ascii="Georgia" w:hAnsi="Georgia"/>
          <w:color w:val="000000" w:themeColor="text1"/>
          <w:spacing w:val="-2"/>
          <w:w w:val="101"/>
          <w:sz w:val="20"/>
          <w:szCs w:val="20"/>
        </w:rPr>
        <w:t>, are festivals and musical affairs that can last almost a month. </w:t>
      </w:r>
      <w:hyperlink r:id="rId786" w:tooltip="Ganga Dussehra" w:history="1">
        <w:r w:rsidRPr="00E37D7E">
          <w:rPr>
            <w:rFonts w:ascii="Georgia" w:hAnsi="Georgia"/>
            <w:color w:val="000000" w:themeColor="text1"/>
            <w:spacing w:val="-2"/>
            <w:w w:val="101"/>
            <w:sz w:val="20"/>
            <w:szCs w:val="20"/>
          </w:rPr>
          <w:t>Ganga Dashahara</w:t>
        </w:r>
      </w:hyperlink>
      <w:r w:rsidRPr="00E37D7E">
        <w:rPr>
          <w:rFonts w:ascii="Georgia" w:hAnsi="Georgia"/>
          <w:color w:val="000000" w:themeColor="text1"/>
          <w:spacing w:val="-2"/>
          <w:w w:val="101"/>
          <w:sz w:val="20"/>
          <w:szCs w:val="20"/>
        </w:rPr>
        <w:t>, Vasant Panchami, Makar Sankranti, Ghee Sankrant, Khatarua, </w:t>
      </w:r>
      <w:hyperlink r:id="rId787" w:tooltip="Vat Savitri" w:history="1">
        <w:r w:rsidRPr="00E37D7E">
          <w:rPr>
            <w:rFonts w:ascii="Georgia" w:hAnsi="Georgia"/>
            <w:color w:val="000000" w:themeColor="text1"/>
            <w:spacing w:val="-2"/>
            <w:w w:val="101"/>
            <w:sz w:val="20"/>
            <w:szCs w:val="20"/>
          </w:rPr>
          <w:t>Vat Savitri</w:t>
        </w:r>
      </w:hyperlink>
      <w:r w:rsidRPr="00E37D7E">
        <w:rPr>
          <w:rFonts w:ascii="Georgia" w:hAnsi="Georgia"/>
          <w:color w:val="000000" w:themeColor="text1"/>
          <w:spacing w:val="-2"/>
          <w:w w:val="101"/>
          <w:sz w:val="20"/>
          <w:szCs w:val="20"/>
        </w:rPr>
        <w:t>, and Phul Dei are other major festivals. In addition, various fairs like </w:t>
      </w:r>
      <w:hyperlink r:id="rId788" w:tooltip="Kanwar Yatra" w:history="1">
        <w:r w:rsidRPr="00E37D7E">
          <w:rPr>
            <w:rFonts w:ascii="Georgia" w:hAnsi="Georgia"/>
            <w:color w:val="000000" w:themeColor="text1"/>
            <w:spacing w:val="-2"/>
            <w:w w:val="101"/>
            <w:sz w:val="20"/>
            <w:szCs w:val="20"/>
          </w:rPr>
          <w:t>Kanwar Yatra</w:t>
        </w:r>
      </w:hyperlink>
      <w:r w:rsidRPr="00E37D7E">
        <w:rPr>
          <w:rFonts w:ascii="Georgia" w:hAnsi="Georgia"/>
          <w:color w:val="000000" w:themeColor="text1"/>
          <w:spacing w:val="-2"/>
          <w:w w:val="101"/>
          <w:sz w:val="20"/>
          <w:szCs w:val="20"/>
        </w:rPr>
        <w:t>, </w:t>
      </w:r>
      <w:hyperlink r:id="rId789" w:tooltip="Kandali Festival" w:history="1">
        <w:r w:rsidRPr="00E37D7E">
          <w:rPr>
            <w:rFonts w:ascii="Georgia" w:hAnsi="Georgia"/>
            <w:color w:val="000000" w:themeColor="text1"/>
            <w:spacing w:val="-2"/>
            <w:w w:val="101"/>
            <w:sz w:val="20"/>
            <w:szCs w:val="20"/>
          </w:rPr>
          <w:t>Kandali Festival</w:t>
        </w:r>
      </w:hyperlink>
      <w:r w:rsidRPr="00E37D7E">
        <w:rPr>
          <w:rFonts w:ascii="Georgia" w:hAnsi="Georgia"/>
          <w:color w:val="000000" w:themeColor="text1"/>
          <w:spacing w:val="-2"/>
          <w:w w:val="101"/>
          <w:sz w:val="20"/>
          <w:szCs w:val="20"/>
        </w:rPr>
        <w:t>, </w:t>
      </w:r>
      <w:hyperlink r:id="rId790" w:tooltip="Ramman (festival)" w:history="1">
        <w:r w:rsidRPr="00E37D7E">
          <w:rPr>
            <w:rFonts w:ascii="Georgia" w:hAnsi="Georgia"/>
            <w:color w:val="000000" w:themeColor="text1"/>
            <w:spacing w:val="-2"/>
            <w:w w:val="101"/>
            <w:sz w:val="20"/>
            <w:szCs w:val="20"/>
          </w:rPr>
          <w:t>Ramman</w:t>
        </w:r>
      </w:hyperlink>
      <w:r w:rsidRPr="00E37D7E">
        <w:rPr>
          <w:rFonts w:ascii="Georgia" w:hAnsi="Georgia"/>
          <w:color w:val="000000" w:themeColor="text1"/>
          <w:spacing w:val="-2"/>
          <w:w w:val="101"/>
          <w:sz w:val="20"/>
          <w:szCs w:val="20"/>
        </w:rPr>
        <w:t>, </w:t>
      </w:r>
      <w:hyperlink r:id="rId791" w:tooltip="Harela mela" w:history="1">
        <w:r w:rsidRPr="00E37D7E">
          <w:rPr>
            <w:rFonts w:ascii="Georgia" w:hAnsi="Georgia"/>
            <w:color w:val="000000" w:themeColor="text1"/>
            <w:spacing w:val="-2"/>
            <w:w w:val="101"/>
            <w:sz w:val="20"/>
            <w:szCs w:val="20"/>
          </w:rPr>
          <w:t xml:space="preserve">Harela </w:t>
        </w:r>
        <w:r w:rsidR="00190DC2">
          <w:rPr>
            <w:rFonts w:ascii="Georgia" w:hAnsi="Georgia"/>
            <w:color w:val="000000" w:themeColor="text1"/>
            <w:spacing w:val="-2"/>
            <w:w w:val="101"/>
            <w:sz w:val="20"/>
            <w:szCs w:val="20"/>
          </w:rPr>
          <w:t>M</w:t>
        </w:r>
        <w:r w:rsidRPr="00E37D7E">
          <w:rPr>
            <w:rFonts w:ascii="Georgia" w:hAnsi="Georgia"/>
            <w:color w:val="000000" w:themeColor="text1"/>
            <w:spacing w:val="-2"/>
            <w:w w:val="101"/>
            <w:sz w:val="20"/>
            <w:szCs w:val="20"/>
          </w:rPr>
          <w:t>ela</w:t>
        </w:r>
      </w:hyperlink>
      <w:r w:rsidRPr="00E37D7E">
        <w:rPr>
          <w:rFonts w:ascii="Georgia" w:hAnsi="Georgia"/>
          <w:color w:val="000000" w:themeColor="text1"/>
          <w:spacing w:val="-2"/>
          <w:w w:val="101"/>
          <w:sz w:val="20"/>
          <w:szCs w:val="20"/>
        </w:rPr>
        <w:t>, Kauthig, Nauchandi Mela, Giddi Mela, Uttarayani Mela and </w:t>
      </w:r>
      <w:r w:rsidRPr="00091E9A">
        <w:rPr>
          <w:rFonts w:ascii="Georgia" w:hAnsi="Georgia"/>
          <w:b/>
          <w:color w:val="000000" w:themeColor="text1"/>
          <w:spacing w:val="-2"/>
          <w:w w:val="101"/>
          <w:sz w:val="20"/>
          <w:szCs w:val="20"/>
        </w:rPr>
        <w:t>“</w:t>
      </w:r>
      <w:hyperlink r:id="rId792" w:tooltip="Nanda Devi Raj Jat" w:history="1">
        <w:r w:rsidRPr="00091E9A">
          <w:rPr>
            <w:rFonts w:ascii="Georgia" w:hAnsi="Georgia"/>
            <w:b/>
            <w:color w:val="000000" w:themeColor="text1"/>
            <w:spacing w:val="-2"/>
            <w:w w:val="101"/>
            <w:sz w:val="20"/>
            <w:szCs w:val="20"/>
          </w:rPr>
          <w:t>Nanda Devi Raj Jat</w:t>
        </w:r>
      </w:hyperlink>
      <w:r w:rsidRPr="00091E9A">
        <w:rPr>
          <w:rFonts w:ascii="Georgia" w:hAnsi="Georgia"/>
          <w:b/>
          <w:color w:val="000000" w:themeColor="text1"/>
          <w:spacing w:val="-2"/>
          <w:w w:val="101"/>
          <w:sz w:val="20"/>
          <w:szCs w:val="20"/>
        </w:rPr>
        <w:t> Mela”</w:t>
      </w:r>
      <w:r w:rsidRPr="00E37D7E">
        <w:rPr>
          <w:rFonts w:ascii="Georgia" w:hAnsi="Georgia"/>
          <w:color w:val="000000" w:themeColor="text1"/>
          <w:spacing w:val="-2"/>
          <w:w w:val="101"/>
          <w:sz w:val="20"/>
          <w:szCs w:val="20"/>
        </w:rPr>
        <w:t xml:space="preserve"> take place.</w:t>
      </w:r>
    </w:p>
    <w:p w:rsidR="00C43504" w:rsidRPr="00E37D7E" w:rsidRDefault="00C43504" w:rsidP="00C43504">
      <w:pPr>
        <w:pStyle w:val="NormalWeb"/>
        <w:shd w:val="clear" w:color="auto" w:fill="FFFFFF"/>
        <w:spacing w:before="0" w:beforeAutospacing="0" w:after="0" w:afterAutospacing="0"/>
        <w:jc w:val="both"/>
        <w:rPr>
          <w:rFonts w:ascii="Georgia" w:hAnsi="Georgia"/>
          <w:color w:val="000000" w:themeColor="text1"/>
          <w:sz w:val="20"/>
          <w:szCs w:val="20"/>
        </w:rPr>
      </w:pPr>
    </w:p>
    <w:tbl>
      <w:tblPr>
        <w:tblStyle w:val="TableGrid"/>
        <w:tblW w:w="0" w:type="auto"/>
        <w:jc w:val="center"/>
        <w:tblLook w:val="04A0"/>
      </w:tblPr>
      <w:tblGrid>
        <w:gridCol w:w="4984"/>
        <w:gridCol w:w="4721"/>
      </w:tblGrid>
      <w:tr w:rsidR="0069495D" w:rsidRPr="000065F8" w:rsidTr="001A2063">
        <w:trPr>
          <w:jc w:val="center"/>
        </w:trPr>
        <w:tc>
          <w:tcPr>
            <w:tcW w:w="4983" w:type="dxa"/>
          </w:tcPr>
          <w:p w:rsidR="00B130EB" w:rsidRPr="000065F8" w:rsidRDefault="00A81BDF" w:rsidP="009E7FC3">
            <w:pPr>
              <w:pStyle w:val="NormalWeb"/>
              <w:spacing w:before="0" w:beforeAutospacing="0" w:after="0" w:afterAutospacing="0"/>
              <w:jc w:val="center"/>
              <w:rPr>
                <w:rFonts w:ascii="Georgia" w:hAnsi="Georgia"/>
                <w:color w:val="000000"/>
                <w:spacing w:val="-2"/>
                <w:w w:val="101"/>
                <w:sz w:val="20"/>
                <w:szCs w:val="20"/>
              </w:rPr>
            </w:pPr>
            <w:r>
              <w:rPr>
                <w:rFonts w:ascii="Georgia" w:hAnsi="Georgia"/>
                <w:noProof/>
                <w:color w:val="000000"/>
                <w:spacing w:val="-2"/>
                <w:w w:val="101"/>
                <w:sz w:val="20"/>
                <w:szCs w:val="20"/>
              </w:rPr>
              <w:drawing>
                <wp:inline distT="0" distB="0" distL="0" distR="0">
                  <wp:extent cx="3042557" cy="2171065"/>
                  <wp:effectExtent l="57150" t="38100" r="24765" b="196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Joshimath-15.jpg"/>
                          <pic:cNvPicPr/>
                        </pic:nvPicPr>
                        <pic:blipFill>
                          <a:blip r:embed="rId7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71962" cy="2192047"/>
                          </a:xfrm>
                          <a:prstGeom prst="rect">
                            <a:avLst/>
                          </a:prstGeom>
                          <a:scene3d>
                            <a:camera prst="orthographicFront"/>
                            <a:lightRig rig="threePt" dir="t"/>
                          </a:scene3d>
                          <a:sp3d>
                            <a:bevelT w="114300" prst="artDeco"/>
                          </a:sp3d>
                        </pic:spPr>
                      </pic:pic>
                    </a:graphicData>
                  </a:graphic>
                </wp:inline>
              </w:drawing>
            </w:r>
          </w:p>
        </w:tc>
        <w:tc>
          <w:tcPr>
            <w:tcW w:w="4722" w:type="dxa"/>
          </w:tcPr>
          <w:p w:rsidR="00B130EB" w:rsidRPr="000065F8" w:rsidRDefault="00A81BDF" w:rsidP="009E7FC3">
            <w:pPr>
              <w:pStyle w:val="NormalWeb"/>
              <w:spacing w:before="0" w:beforeAutospacing="0" w:after="0" w:afterAutospacing="0"/>
              <w:jc w:val="center"/>
              <w:rPr>
                <w:rFonts w:ascii="Georgia" w:hAnsi="Georgia"/>
                <w:color w:val="000000"/>
                <w:spacing w:val="-2"/>
                <w:w w:val="101"/>
                <w:sz w:val="20"/>
                <w:szCs w:val="20"/>
              </w:rPr>
            </w:pPr>
            <w:r>
              <w:rPr>
                <w:rFonts w:ascii="Georgia" w:hAnsi="Georgia"/>
                <w:noProof/>
                <w:color w:val="000000"/>
                <w:spacing w:val="-2"/>
                <w:w w:val="101"/>
                <w:sz w:val="20"/>
                <w:szCs w:val="20"/>
              </w:rPr>
              <w:drawing>
                <wp:inline distT="0" distB="0" distL="0" distR="0">
                  <wp:extent cx="2886075" cy="2160494"/>
                  <wp:effectExtent l="38100" t="38100" r="28575" b="304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Joshimath Tample-6.jpg"/>
                          <pic:cNvPicPr/>
                        </pic:nvPicPr>
                        <pic:blipFill>
                          <a:blip r:embed="rId7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15986" cy="2182885"/>
                          </a:xfrm>
                          <a:prstGeom prst="rect">
                            <a:avLst/>
                          </a:prstGeom>
                          <a:scene3d>
                            <a:camera prst="orthographicFront"/>
                            <a:lightRig rig="threePt" dir="t"/>
                          </a:scene3d>
                          <a:sp3d>
                            <a:bevelT w="114300" prst="artDeco"/>
                          </a:sp3d>
                        </pic:spPr>
                      </pic:pic>
                    </a:graphicData>
                  </a:graphic>
                </wp:inline>
              </w:drawing>
            </w:r>
          </w:p>
        </w:tc>
      </w:tr>
      <w:tr w:rsidR="00A81BDF" w:rsidRPr="000065F8" w:rsidTr="001A2063">
        <w:trPr>
          <w:jc w:val="center"/>
        </w:trPr>
        <w:tc>
          <w:tcPr>
            <w:tcW w:w="4983" w:type="dxa"/>
          </w:tcPr>
          <w:p w:rsidR="00A81BDF" w:rsidRDefault="00331C54" w:rsidP="009E7FC3">
            <w:pPr>
              <w:pStyle w:val="NormalWeb"/>
              <w:spacing w:before="0" w:beforeAutospacing="0" w:after="0" w:afterAutospacing="0"/>
              <w:jc w:val="center"/>
              <w:rPr>
                <w:rFonts w:ascii="Georgia" w:hAnsi="Georgia"/>
                <w:noProof/>
                <w:color w:val="000000"/>
                <w:spacing w:val="-2"/>
                <w:w w:val="101"/>
                <w:sz w:val="20"/>
                <w:szCs w:val="20"/>
              </w:rPr>
            </w:pPr>
            <w:r>
              <w:rPr>
                <w:rFonts w:ascii="Georgia" w:hAnsi="Georgia"/>
                <w:noProof/>
                <w:color w:val="000000"/>
                <w:spacing w:val="-2"/>
                <w:w w:val="101"/>
                <w:sz w:val="20"/>
                <w:szCs w:val="20"/>
              </w:rPr>
              <w:lastRenderedPageBreak/>
              <w:drawing>
                <wp:inline distT="0" distB="0" distL="0" distR="0">
                  <wp:extent cx="3026228" cy="2149475"/>
                  <wp:effectExtent l="57150" t="57150" r="22225" b="222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Joshimath-24.jpg"/>
                          <pic:cNvPicPr/>
                        </pic:nvPicPr>
                        <pic:blipFill>
                          <a:blip r:embed="rId7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50957" cy="2167039"/>
                          </a:xfrm>
                          <a:prstGeom prst="rect">
                            <a:avLst/>
                          </a:prstGeom>
                          <a:scene3d>
                            <a:camera prst="orthographicFront"/>
                            <a:lightRig rig="threePt" dir="t"/>
                          </a:scene3d>
                          <a:sp3d>
                            <a:bevelT w="114300" prst="artDeco"/>
                          </a:sp3d>
                        </pic:spPr>
                      </pic:pic>
                    </a:graphicData>
                  </a:graphic>
                </wp:inline>
              </w:drawing>
            </w:r>
          </w:p>
        </w:tc>
        <w:tc>
          <w:tcPr>
            <w:tcW w:w="4722" w:type="dxa"/>
          </w:tcPr>
          <w:p w:rsidR="00A81BDF" w:rsidRDefault="006E5101" w:rsidP="009E7FC3">
            <w:pPr>
              <w:pStyle w:val="NormalWeb"/>
              <w:spacing w:before="0" w:beforeAutospacing="0" w:after="0" w:afterAutospacing="0"/>
              <w:jc w:val="center"/>
              <w:rPr>
                <w:rFonts w:ascii="Georgia" w:hAnsi="Georgia"/>
                <w:noProof/>
                <w:color w:val="000000"/>
                <w:spacing w:val="-2"/>
                <w:w w:val="101"/>
                <w:sz w:val="20"/>
                <w:szCs w:val="20"/>
              </w:rPr>
            </w:pPr>
            <w:r>
              <w:rPr>
                <w:rFonts w:ascii="Georgia" w:hAnsi="Georgia"/>
                <w:noProof/>
                <w:color w:val="000000"/>
                <w:spacing w:val="-2"/>
                <w:w w:val="101"/>
                <w:sz w:val="20"/>
                <w:szCs w:val="20"/>
              </w:rPr>
              <w:drawing>
                <wp:inline distT="0" distB="0" distL="0" distR="0">
                  <wp:extent cx="2876761" cy="2148840"/>
                  <wp:effectExtent l="38100" t="57150" r="19050" b="2286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Joshimath-34.jpg"/>
                          <pic:cNvPicPr/>
                        </pic:nvPicPr>
                        <pic:blipFill>
                          <a:blip r:embed="rId7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04863" cy="2169831"/>
                          </a:xfrm>
                          <a:prstGeom prst="rect">
                            <a:avLst/>
                          </a:prstGeom>
                          <a:scene3d>
                            <a:camera prst="orthographicFront"/>
                            <a:lightRig rig="threePt" dir="t"/>
                          </a:scene3d>
                          <a:sp3d>
                            <a:bevelT w="114300" prst="artDeco"/>
                          </a:sp3d>
                        </pic:spPr>
                      </pic:pic>
                    </a:graphicData>
                  </a:graphic>
                </wp:inline>
              </w:drawing>
            </w:r>
          </w:p>
        </w:tc>
      </w:tr>
      <w:tr w:rsidR="006E5101" w:rsidRPr="000065F8" w:rsidTr="001A2063">
        <w:trPr>
          <w:jc w:val="center"/>
        </w:trPr>
        <w:tc>
          <w:tcPr>
            <w:tcW w:w="4983" w:type="dxa"/>
          </w:tcPr>
          <w:p w:rsidR="006E5101" w:rsidRDefault="006E5101" w:rsidP="009E7FC3">
            <w:pPr>
              <w:pStyle w:val="NormalWeb"/>
              <w:spacing w:before="0" w:beforeAutospacing="0" w:after="0" w:afterAutospacing="0"/>
              <w:jc w:val="center"/>
              <w:rPr>
                <w:rFonts w:ascii="Georgia" w:hAnsi="Georgia"/>
                <w:noProof/>
                <w:color w:val="000000"/>
                <w:spacing w:val="-2"/>
                <w:w w:val="101"/>
                <w:sz w:val="20"/>
                <w:szCs w:val="20"/>
              </w:rPr>
            </w:pPr>
            <w:r>
              <w:rPr>
                <w:rFonts w:ascii="Georgia" w:hAnsi="Georgia"/>
                <w:noProof/>
                <w:color w:val="000000"/>
                <w:spacing w:val="-2"/>
                <w:w w:val="101"/>
                <w:sz w:val="20"/>
                <w:szCs w:val="20"/>
              </w:rPr>
              <w:drawing>
                <wp:inline distT="0" distB="0" distL="0" distR="0">
                  <wp:extent cx="3042285" cy="2035175"/>
                  <wp:effectExtent l="38100" t="57150" r="24765" b="222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Joshimath-46.jpg"/>
                          <pic:cNvPicPr/>
                        </pic:nvPicPr>
                        <pic:blipFill>
                          <a:blip r:embed="rId7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64058" cy="2049740"/>
                          </a:xfrm>
                          <a:prstGeom prst="rect">
                            <a:avLst/>
                          </a:prstGeom>
                          <a:scene3d>
                            <a:camera prst="orthographicFront"/>
                            <a:lightRig rig="threePt" dir="t"/>
                          </a:scene3d>
                          <a:sp3d>
                            <a:bevelT w="114300" prst="artDeco"/>
                          </a:sp3d>
                        </pic:spPr>
                      </pic:pic>
                    </a:graphicData>
                  </a:graphic>
                </wp:inline>
              </w:drawing>
            </w:r>
          </w:p>
        </w:tc>
        <w:tc>
          <w:tcPr>
            <w:tcW w:w="4722" w:type="dxa"/>
          </w:tcPr>
          <w:p w:rsidR="006E5101" w:rsidRDefault="0069495D" w:rsidP="009E7FC3">
            <w:pPr>
              <w:pStyle w:val="NormalWeb"/>
              <w:spacing w:before="0" w:beforeAutospacing="0" w:after="0" w:afterAutospacing="0"/>
              <w:jc w:val="center"/>
              <w:rPr>
                <w:rFonts w:ascii="Georgia" w:hAnsi="Georgia"/>
                <w:noProof/>
                <w:color w:val="000000"/>
                <w:spacing w:val="-2"/>
                <w:w w:val="101"/>
                <w:sz w:val="20"/>
                <w:szCs w:val="20"/>
              </w:rPr>
            </w:pPr>
            <w:r>
              <w:rPr>
                <w:rFonts w:ascii="Georgia" w:hAnsi="Georgia"/>
                <w:noProof/>
                <w:color w:val="000000"/>
                <w:spacing w:val="-2"/>
                <w:w w:val="101"/>
                <w:sz w:val="20"/>
                <w:szCs w:val="20"/>
              </w:rPr>
              <w:drawing>
                <wp:inline distT="0" distB="0" distL="0" distR="0">
                  <wp:extent cx="2873828" cy="2034540"/>
                  <wp:effectExtent l="38100" t="57150" r="22225" b="2286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Jyoteshwar-Mahadeo-Temple-and-Kalpavriksha-Joshimath-Uttarakhand.jpg"/>
                          <pic:cNvPicPr/>
                        </pic:nvPicPr>
                        <pic:blipFill>
                          <a:blip r:embed="rId7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01230" cy="2053940"/>
                          </a:xfrm>
                          <a:prstGeom prst="rect">
                            <a:avLst/>
                          </a:prstGeom>
                          <a:scene3d>
                            <a:camera prst="orthographicFront"/>
                            <a:lightRig rig="threePt" dir="t"/>
                          </a:scene3d>
                          <a:sp3d>
                            <a:bevelT w="114300" prst="artDeco"/>
                          </a:sp3d>
                        </pic:spPr>
                      </pic:pic>
                    </a:graphicData>
                  </a:graphic>
                </wp:inline>
              </w:drawing>
            </w:r>
          </w:p>
        </w:tc>
      </w:tr>
      <w:tr w:rsidR="001A2063" w:rsidRPr="009D670D" w:rsidTr="001954CE">
        <w:trPr>
          <w:jc w:val="center"/>
        </w:trPr>
        <w:tc>
          <w:tcPr>
            <w:tcW w:w="9705" w:type="dxa"/>
            <w:gridSpan w:val="2"/>
          </w:tcPr>
          <w:p w:rsidR="001A2063" w:rsidRPr="009D670D" w:rsidRDefault="001A2063" w:rsidP="009E7FC3">
            <w:pPr>
              <w:pStyle w:val="NormalWeb"/>
              <w:spacing w:before="0" w:beforeAutospacing="0" w:after="0" w:afterAutospacing="0"/>
              <w:jc w:val="center"/>
              <w:rPr>
                <w:rStyle w:val="Hyperlink"/>
                <w:rFonts w:ascii="Georgia" w:hAnsi="Georgia"/>
                <w:b/>
                <w:color w:val="000000" w:themeColor="text1"/>
                <w:sz w:val="20"/>
                <w:szCs w:val="20"/>
                <w:u w:val="none"/>
              </w:rPr>
            </w:pPr>
            <w:r w:rsidRPr="009D670D">
              <w:rPr>
                <w:rStyle w:val="Hyperlink"/>
                <w:rFonts w:ascii="Georgia" w:hAnsi="Georgia"/>
                <w:b/>
                <w:color w:val="000000" w:themeColor="text1"/>
                <w:sz w:val="20"/>
                <w:szCs w:val="20"/>
                <w:u w:val="none"/>
              </w:rPr>
              <w:t xml:space="preserve">The Traditional Tample Festival of </w:t>
            </w:r>
            <w:hyperlink r:id="rId799" w:tooltip="Losar" w:history="1">
              <w:r w:rsidRPr="009D670D">
                <w:rPr>
                  <w:rStyle w:val="Hyperlink"/>
                  <w:rFonts w:ascii="Georgia" w:hAnsi="Georgia"/>
                  <w:b/>
                  <w:color w:val="000000" w:themeColor="text1"/>
                  <w:sz w:val="20"/>
                  <w:szCs w:val="20"/>
                  <w:u w:val="none"/>
                </w:rPr>
                <w:t>Uttarakhand</w:t>
              </w:r>
            </w:hyperlink>
            <w:r w:rsidRPr="009D670D">
              <w:rPr>
                <w:rStyle w:val="Hyperlink"/>
                <w:rFonts w:ascii="Georgia" w:hAnsi="Georgia"/>
                <w:b/>
                <w:color w:val="000000" w:themeColor="text1"/>
                <w:sz w:val="20"/>
                <w:szCs w:val="20"/>
                <w:u w:val="none"/>
              </w:rPr>
              <w:t>.</w:t>
            </w:r>
          </w:p>
        </w:tc>
      </w:tr>
    </w:tbl>
    <w:p w:rsidR="00B130EB" w:rsidRPr="008661AC" w:rsidRDefault="00B130EB"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EF4564" w:rsidRPr="000065F8" w:rsidRDefault="00EF4564" w:rsidP="009E7FC3">
      <w:pPr>
        <w:autoSpaceDE w:val="0"/>
        <w:autoSpaceDN w:val="0"/>
        <w:adjustRightInd w:val="0"/>
        <w:jc w:val="center"/>
        <w:rPr>
          <w:rFonts w:ascii="Georgia" w:eastAsia="Book Antiqua" w:hAnsi="Georgia"/>
          <w:b/>
          <w:color w:val="FF0000"/>
          <w:sz w:val="21"/>
          <w:szCs w:val="20"/>
          <w:lang w:bidi="hi-IN"/>
        </w:rPr>
      </w:pPr>
      <w:r w:rsidRPr="000065F8">
        <w:rPr>
          <w:rFonts w:ascii="Georgia" w:eastAsia="Book Antiqua" w:hAnsi="Georgia"/>
          <w:b/>
          <w:color w:val="FF0000"/>
          <w:sz w:val="21"/>
          <w:szCs w:val="20"/>
          <w:lang w:bidi="hi-IN"/>
        </w:rPr>
        <w:t xml:space="preserve">Figure </w:t>
      </w:r>
      <w:r w:rsidR="009F4BEC">
        <w:rPr>
          <w:rFonts w:ascii="Georgia" w:eastAsia="Book Antiqua" w:hAnsi="Georgia"/>
          <w:b/>
          <w:color w:val="FF0000"/>
          <w:sz w:val="21"/>
          <w:szCs w:val="20"/>
          <w:lang w:bidi="hi-IN"/>
        </w:rPr>
        <w:t>1</w:t>
      </w:r>
      <w:r w:rsidR="00CC6CAE">
        <w:rPr>
          <w:rFonts w:ascii="Georgia" w:eastAsia="Book Antiqua" w:hAnsi="Georgia"/>
          <w:b/>
          <w:color w:val="FF0000"/>
          <w:sz w:val="21"/>
          <w:szCs w:val="20"/>
          <w:lang w:bidi="hi-IN"/>
        </w:rPr>
        <w:t>2</w:t>
      </w:r>
      <w:r w:rsidRPr="000065F8">
        <w:rPr>
          <w:rFonts w:ascii="Georgia" w:eastAsia="Book Antiqua" w:hAnsi="Georgia"/>
          <w:b/>
          <w:color w:val="FF0000"/>
          <w:sz w:val="21"/>
          <w:szCs w:val="20"/>
          <w:lang w:bidi="hi-IN"/>
        </w:rPr>
        <w:t xml:space="preserve">: </w:t>
      </w:r>
      <w:r w:rsidR="001A2063" w:rsidRPr="001A2063">
        <w:rPr>
          <w:rFonts w:ascii="Georgia" w:eastAsia="Book Antiqua" w:hAnsi="Georgia"/>
          <w:b/>
          <w:color w:val="FF0000"/>
          <w:sz w:val="21"/>
          <w:szCs w:val="20"/>
          <w:lang w:bidi="hi-IN"/>
        </w:rPr>
        <w:t>Traditional Tample</w:t>
      </w:r>
      <w:r w:rsidR="007A038F">
        <w:rPr>
          <w:rFonts w:ascii="Georgia" w:eastAsia="Book Antiqua" w:hAnsi="Georgia"/>
          <w:b/>
          <w:color w:val="FF0000"/>
          <w:sz w:val="21"/>
          <w:szCs w:val="20"/>
          <w:lang w:bidi="hi-IN"/>
        </w:rPr>
        <w:t xml:space="preserve"> </w:t>
      </w:r>
      <w:r w:rsidR="001A2063" w:rsidRPr="008463B9">
        <w:rPr>
          <w:rFonts w:ascii="Georgia" w:eastAsia="Book Antiqua" w:hAnsi="Georgia"/>
          <w:b/>
          <w:color w:val="0000FF"/>
          <w:sz w:val="21"/>
          <w:szCs w:val="20"/>
          <w:u w:val="double" w:color="FF0066"/>
          <w:lang w:bidi="hi-IN"/>
        </w:rPr>
        <w:t>Festival</w:t>
      </w:r>
      <w:r w:rsidR="001A2063">
        <w:rPr>
          <w:rFonts w:ascii="Georgia" w:eastAsia="Book Antiqua" w:hAnsi="Georgia"/>
          <w:b/>
          <w:color w:val="0000FF"/>
          <w:sz w:val="21"/>
          <w:szCs w:val="20"/>
          <w:u w:val="double" w:color="FF0066"/>
          <w:lang w:bidi="hi-IN"/>
        </w:rPr>
        <w:t>s</w:t>
      </w:r>
      <w:r w:rsidR="001A2063">
        <w:rPr>
          <w:rFonts w:ascii="Georgia" w:eastAsia="Book Antiqua" w:hAnsi="Georgia"/>
          <w:b/>
          <w:color w:val="FF0000"/>
          <w:sz w:val="21"/>
          <w:szCs w:val="20"/>
          <w:lang w:bidi="hi-IN"/>
        </w:rPr>
        <w:t xml:space="preserve"> of Uttarakhand State</w:t>
      </w:r>
      <w:r w:rsidRPr="000065F8">
        <w:rPr>
          <w:rFonts w:ascii="Georgia" w:eastAsia="Book Antiqua" w:hAnsi="Georgia"/>
          <w:b/>
          <w:color w:val="FF0000"/>
          <w:sz w:val="21"/>
          <w:szCs w:val="20"/>
          <w:lang w:bidi="hi-IN"/>
        </w:rPr>
        <w:t>.</w:t>
      </w:r>
    </w:p>
    <w:p w:rsidR="00880531" w:rsidRPr="008661AC" w:rsidRDefault="00880531"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422916" w:rsidRPr="001A2063" w:rsidRDefault="00226D4A" w:rsidP="00CF67BF">
      <w:pPr>
        <w:pStyle w:val="NormalWeb"/>
        <w:spacing w:before="0" w:beforeAutospacing="0" w:after="0" w:afterAutospacing="0"/>
        <w:ind w:firstLine="720"/>
        <w:jc w:val="both"/>
        <w:rPr>
          <w:rFonts w:ascii="Georgia" w:hAnsi="Georgia"/>
          <w:color w:val="000000"/>
          <w:spacing w:val="-2"/>
          <w:w w:val="101"/>
          <w:sz w:val="20"/>
          <w:szCs w:val="20"/>
        </w:rPr>
      </w:pPr>
      <w:r>
        <w:rPr>
          <w:rFonts w:ascii="Georgia" w:hAnsi="Georgia"/>
          <w:color w:val="000000"/>
          <w:spacing w:val="-2"/>
          <w:w w:val="101"/>
          <w:sz w:val="20"/>
          <w:szCs w:val="20"/>
        </w:rPr>
        <w:t>Uttarakhand</w:t>
      </w:r>
      <w:r w:rsidR="00422916" w:rsidRPr="000065F8">
        <w:rPr>
          <w:rFonts w:ascii="Georgia" w:hAnsi="Georgia"/>
          <w:color w:val="000000"/>
          <w:spacing w:val="-2"/>
          <w:w w:val="101"/>
          <w:sz w:val="20"/>
          <w:szCs w:val="20"/>
        </w:rPr>
        <w:t xml:space="preserve">'s </w:t>
      </w:r>
      <w:r w:rsidR="00422916" w:rsidRPr="001A2063">
        <w:rPr>
          <w:rFonts w:ascii="Georgia" w:hAnsi="Georgia"/>
          <w:color w:val="000000"/>
          <w:spacing w:val="-2"/>
          <w:w w:val="101"/>
          <w:sz w:val="20"/>
          <w:szCs w:val="20"/>
        </w:rPr>
        <w:t xml:space="preserve">Nepalese majority celebrate all major Hindu festivals, including </w:t>
      </w:r>
      <w:hyperlink r:id="rId800" w:tooltip="Tihar (festival)" w:history="1">
        <w:r w:rsidR="00422916" w:rsidRPr="001A2063">
          <w:rPr>
            <w:rFonts w:ascii="Georgia" w:hAnsi="Georgia"/>
            <w:color w:val="000000"/>
            <w:spacing w:val="-2"/>
            <w:w w:val="101"/>
            <w:sz w:val="20"/>
            <w:szCs w:val="20"/>
          </w:rPr>
          <w:t>Diwali</w:t>
        </w:r>
      </w:hyperlink>
      <w:r w:rsidR="00422916" w:rsidRPr="001A2063">
        <w:rPr>
          <w:rFonts w:ascii="Georgia" w:hAnsi="Georgia"/>
          <w:color w:val="000000"/>
          <w:spacing w:val="-2"/>
          <w:w w:val="101"/>
          <w:sz w:val="20"/>
          <w:szCs w:val="20"/>
        </w:rPr>
        <w:t xml:space="preserve"> and </w:t>
      </w:r>
      <w:hyperlink r:id="rId801" w:tooltip="Dashain" w:history="1">
        <w:r w:rsidR="00422916" w:rsidRPr="001A2063">
          <w:rPr>
            <w:rFonts w:ascii="Georgia" w:hAnsi="Georgia"/>
            <w:color w:val="000000"/>
            <w:spacing w:val="-2"/>
            <w:w w:val="101"/>
            <w:sz w:val="20"/>
            <w:szCs w:val="20"/>
          </w:rPr>
          <w:t>Dussera</w:t>
        </w:r>
      </w:hyperlink>
      <w:r w:rsidR="00422916" w:rsidRPr="001A2063">
        <w:rPr>
          <w:rFonts w:ascii="Georgia" w:hAnsi="Georgia"/>
          <w:color w:val="000000"/>
          <w:spacing w:val="-2"/>
          <w:w w:val="101"/>
          <w:sz w:val="20"/>
          <w:szCs w:val="20"/>
        </w:rPr>
        <w:t xml:space="preserve">. Traditional local festivals, such as </w:t>
      </w:r>
      <w:hyperlink r:id="rId802" w:tooltip="Maghe Sankranti" w:history="1">
        <w:r w:rsidR="00422916" w:rsidRPr="001A2063">
          <w:rPr>
            <w:rFonts w:ascii="Georgia" w:hAnsi="Georgia"/>
            <w:color w:val="000000"/>
            <w:spacing w:val="-2"/>
            <w:w w:val="101"/>
            <w:sz w:val="20"/>
            <w:szCs w:val="20"/>
          </w:rPr>
          <w:t>Maghe Sankranti</w:t>
        </w:r>
      </w:hyperlink>
      <w:r w:rsidR="00422916" w:rsidRPr="001A2063">
        <w:rPr>
          <w:rFonts w:ascii="Georgia" w:hAnsi="Georgia"/>
          <w:color w:val="000000"/>
          <w:spacing w:val="-2"/>
          <w:w w:val="101"/>
          <w:sz w:val="20"/>
          <w:szCs w:val="20"/>
        </w:rPr>
        <w:t xml:space="preserve"> and Bhimsen Puja, are also popular. </w:t>
      </w:r>
      <w:r w:rsidR="00096AC4" w:rsidRPr="001A2063">
        <w:rPr>
          <w:rFonts w:ascii="Georgia" w:hAnsi="Georgia"/>
          <w:color w:val="000000"/>
          <w:spacing w:val="-2"/>
          <w:w w:val="101"/>
          <w:sz w:val="20"/>
          <w:szCs w:val="20"/>
        </w:rPr>
        <w:t xml:space="preserve">The </w:t>
      </w:r>
      <w:r w:rsidR="00896FC6" w:rsidRPr="001A2063">
        <w:rPr>
          <w:rFonts w:ascii="Georgia" w:hAnsi="Georgia"/>
          <w:b/>
          <w:color w:val="FF0000"/>
          <w:spacing w:val="-2"/>
          <w:w w:val="101"/>
          <w:sz w:val="20"/>
          <w:szCs w:val="20"/>
        </w:rPr>
        <w:t xml:space="preserve">Figure </w:t>
      </w:r>
      <w:r w:rsidR="00BC4165" w:rsidRPr="001A2063">
        <w:rPr>
          <w:rFonts w:ascii="Georgia" w:hAnsi="Georgia"/>
          <w:b/>
          <w:color w:val="FF0000"/>
          <w:spacing w:val="-2"/>
          <w:w w:val="101"/>
          <w:sz w:val="20"/>
          <w:szCs w:val="20"/>
        </w:rPr>
        <w:t>1</w:t>
      </w:r>
      <w:r w:rsidR="00CC6CAE">
        <w:rPr>
          <w:rFonts w:ascii="Georgia" w:hAnsi="Georgia"/>
          <w:b/>
          <w:color w:val="FF0000"/>
          <w:spacing w:val="-2"/>
          <w:w w:val="101"/>
          <w:sz w:val="20"/>
          <w:szCs w:val="20"/>
        </w:rPr>
        <w:t xml:space="preserve">2 </w:t>
      </w:r>
      <w:r w:rsidR="00896FC6" w:rsidRPr="001A2063">
        <w:rPr>
          <w:rFonts w:ascii="Georgia" w:hAnsi="Georgia"/>
          <w:color w:val="000000"/>
          <w:spacing w:val="-2"/>
          <w:w w:val="101"/>
          <w:sz w:val="20"/>
          <w:szCs w:val="20"/>
        </w:rPr>
        <w:t xml:space="preserve">shows </w:t>
      </w:r>
      <w:r w:rsidR="001A2063" w:rsidRPr="001A2063">
        <w:rPr>
          <w:rFonts w:ascii="Georgia" w:eastAsia="Book Antiqua" w:hAnsi="Georgia"/>
          <w:b/>
          <w:color w:val="FF0000"/>
          <w:sz w:val="20"/>
          <w:szCs w:val="20"/>
          <w:lang w:bidi="hi-IN"/>
        </w:rPr>
        <w:t>Traditional Tample</w:t>
      </w:r>
      <w:r w:rsidR="007A038F">
        <w:rPr>
          <w:rFonts w:ascii="Georgia" w:eastAsia="Book Antiqua" w:hAnsi="Georgia"/>
          <w:b/>
          <w:color w:val="FF0000"/>
          <w:sz w:val="20"/>
          <w:szCs w:val="20"/>
          <w:lang w:bidi="hi-IN"/>
        </w:rPr>
        <w:t xml:space="preserve"> </w:t>
      </w:r>
      <w:r w:rsidR="001A2063" w:rsidRPr="001A2063">
        <w:rPr>
          <w:rFonts w:ascii="Georgia" w:eastAsia="Book Antiqua" w:hAnsi="Georgia"/>
          <w:b/>
          <w:color w:val="0000FF"/>
          <w:sz w:val="20"/>
          <w:szCs w:val="20"/>
          <w:u w:val="double" w:color="FF0066"/>
          <w:lang w:bidi="hi-IN"/>
        </w:rPr>
        <w:t>Festivals</w:t>
      </w:r>
      <w:r w:rsidR="001A2063" w:rsidRPr="001A2063">
        <w:rPr>
          <w:rFonts w:ascii="Georgia" w:eastAsia="Book Antiqua" w:hAnsi="Georgia"/>
          <w:b/>
          <w:color w:val="FF0000"/>
          <w:sz w:val="20"/>
          <w:szCs w:val="20"/>
          <w:lang w:bidi="hi-IN"/>
        </w:rPr>
        <w:t xml:space="preserve"> of Uttarakhand State</w:t>
      </w:r>
      <w:r w:rsidR="00896FC6" w:rsidRPr="001A2063">
        <w:rPr>
          <w:rFonts w:ascii="Georgia" w:hAnsi="Georgia"/>
          <w:color w:val="000000"/>
          <w:spacing w:val="-2"/>
          <w:w w:val="101"/>
          <w:sz w:val="20"/>
          <w:szCs w:val="20"/>
        </w:rPr>
        <w:t xml:space="preserve">. </w:t>
      </w:r>
    </w:p>
    <w:p w:rsidR="001A2063" w:rsidRPr="008661AC" w:rsidRDefault="001A2063"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Pr="001A2063" w:rsidRDefault="004B0E8D" w:rsidP="001A2063">
      <w:pPr>
        <w:pStyle w:val="Heading1"/>
        <w:shd w:val="clear" w:color="auto" w:fill="FFFFFF"/>
        <w:spacing w:before="0"/>
        <w:jc w:val="center"/>
        <w:rPr>
          <w:rFonts w:ascii="Georgia" w:eastAsia="Book Antiqua" w:hAnsi="Georgia" w:cs="Times New Roman"/>
          <w:bCs w:val="0"/>
          <w:color w:val="0000FF"/>
          <w:sz w:val="36"/>
          <w:szCs w:val="36"/>
          <w:u w:val="double" w:color="FF0066"/>
          <w:lang w:bidi="hi-IN"/>
        </w:rPr>
      </w:pPr>
      <w:r w:rsidRPr="00DB6976">
        <w:rPr>
          <w:rFonts w:ascii="Georgia" w:eastAsia="Book Antiqua" w:hAnsi="Georgia" w:cs="Times New Roman"/>
          <w:bCs w:val="0"/>
          <w:color w:val="0000FF"/>
          <w:sz w:val="36"/>
          <w:szCs w:val="36"/>
          <w:lang w:bidi="hi-IN"/>
        </w:rPr>
        <w:t>21</w:t>
      </w:r>
      <w:r w:rsidR="001F47CA" w:rsidRPr="00DB6976">
        <w:rPr>
          <w:rFonts w:ascii="Georgia" w:eastAsia="Book Antiqua" w:hAnsi="Georgia" w:cs="Times New Roman"/>
          <w:bCs w:val="0"/>
          <w:color w:val="0000FF"/>
          <w:sz w:val="36"/>
          <w:szCs w:val="36"/>
          <w:lang w:bidi="hi-IN"/>
        </w:rPr>
        <w:t>.</w:t>
      </w:r>
      <w:r w:rsidRPr="00DB6976">
        <w:rPr>
          <w:rFonts w:ascii="Georgia" w:eastAsia="Book Antiqua" w:hAnsi="Georgia" w:cs="Times New Roman"/>
          <w:bCs w:val="0"/>
          <w:color w:val="0000FF"/>
          <w:sz w:val="36"/>
          <w:szCs w:val="36"/>
          <w:lang w:bidi="hi-IN"/>
        </w:rPr>
        <w:t xml:space="preserve"> </w:t>
      </w:r>
      <w:r w:rsidRPr="001A2063">
        <w:rPr>
          <w:rFonts w:ascii="Georgia" w:eastAsia="Book Antiqua" w:hAnsi="Georgia" w:cs="Times New Roman"/>
          <w:bCs w:val="0"/>
          <w:color w:val="0000FF"/>
          <w:sz w:val="36"/>
          <w:szCs w:val="36"/>
          <w:u w:val="double" w:color="FF0066"/>
          <w:lang w:bidi="hi-IN"/>
        </w:rPr>
        <w:t xml:space="preserve">Festivals of Uttarakhand </w:t>
      </w:r>
      <w:r w:rsidR="007A038F">
        <w:rPr>
          <w:rFonts w:ascii="Georgia" w:eastAsia="Book Antiqua" w:hAnsi="Georgia" w:cs="Times New Roman"/>
          <w:bCs w:val="0"/>
          <w:color w:val="0000FF"/>
          <w:sz w:val="36"/>
          <w:szCs w:val="36"/>
          <w:u w:val="double" w:color="FF0066"/>
          <w:lang w:bidi="hi-IN"/>
        </w:rPr>
        <w:t>–</w:t>
      </w:r>
      <w:r w:rsidRPr="001A2063">
        <w:rPr>
          <w:rFonts w:ascii="Georgia" w:eastAsia="Book Antiqua" w:hAnsi="Georgia" w:cs="Times New Roman"/>
          <w:bCs w:val="0"/>
          <w:color w:val="0000FF"/>
          <w:sz w:val="36"/>
          <w:szCs w:val="36"/>
          <w:u w:val="double" w:color="FF0066"/>
          <w:lang w:bidi="hi-IN"/>
        </w:rPr>
        <w:t xml:space="preserve"> India's Devbhoomi</w:t>
      </w:r>
    </w:p>
    <w:p w:rsidR="001A2063" w:rsidRPr="008661AC" w:rsidRDefault="001A2063"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Pr="001A2063" w:rsidRDefault="004B0E8D" w:rsidP="001A2063">
      <w:pPr>
        <w:shd w:val="clear" w:color="auto" w:fill="FFFFFF"/>
        <w:jc w:val="center"/>
        <w:rPr>
          <w:rFonts w:ascii="Georgia" w:hAnsi="Georgia"/>
          <w:color w:val="333333"/>
          <w:sz w:val="21"/>
          <w:szCs w:val="21"/>
        </w:rPr>
      </w:pPr>
      <w:r w:rsidRPr="001A2063">
        <w:rPr>
          <w:rFonts w:ascii="Georgia" w:hAnsi="Georgia"/>
          <w:noProof/>
          <w:color w:val="333333"/>
          <w:sz w:val="21"/>
          <w:szCs w:val="21"/>
        </w:rPr>
        <w:drawing>
          <wp:inline distT="0" distB="0" distL="0" distR="0">
            <wp:extent cx="4462075" cy="2939143"/>
            <wp:effectExtent l="57150" t="76200" r="72390" b="71120"/>
            <wp:docPr id="166" name="Picture 166" descr="https://www.holidify.com/images/cmsuploads/compressed/Ganga_Dashara_Festival,_2005_at_Har_ki_Pauri,_Haridwar_2018050711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holidify.com/images/cmsuploads/compressed/Ganga_Dashara_Festival,_2005_at_Har_ki_Pauri,_Haridwar_20180507113705.jpg"/>
                    <pic:cNvPicPr>
                      <a:picLocks noChangeAspect="1" noChangeArrowheads="1"/>
                    </pic:cNvPicPr>
                  </pic:nvPicPr>
                  <pic:blipFill>
                    <a:blip r:embed="rId8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8016" cy="2956230"/>
                    </a:xfrm>
                    <a:prstGeom prst="rect">
                      <a:avLst/>
                    </a:prstGeom>
                    <a:solidFill>
                      <a:schemeClr val="accent1"/>
                    </a:solidFill>
                    <a:ln w="38100">
                      <a:solidFill>
                        <a:srgbClr val="00B0F0"/>
                      </a:solidFill>
                    </a:ln>
                    <a:scene3d>
                      <a:camera prst="orthographicFront"/>
                      <a:lightRig rig="threePt" dir="t"/>
                    </a:scene3d>
                    <a:sp3d>
                      <a:bevelT w="114300" prst="artDeco"/>
                    </a:sp3d>
                  </pic:spPr>
                </pic:pic>
              </a:graphicData>
            </a:graphic>
          </wp:inline>
        </w:drawing>
      </w:r>
    </w:p>
    <w:p w:rsidR="00890066" w:rsidRDefault="00EB0F90" w:rsidP="00890066">
      <w:pPr>
        <w:pStyle w:val="NormalWeb"/>
        <w:spacing w:before="0" w:beforeAutospacing="0" w:after="0" w:afterAutospacing="0"/>
        <w:ind w:firstLine="720"/>
        <w:jc w:val="both"/>
        <w:rPr>
          <w:rFonts w:ascii="Georgia" w:hAnsi="Georgia"/>
          <w:color w:val="000000"/>
          <w:spacing w:val="-2"/>
          <w:w w:val="101"/>
          <w:sz w:val="20"/>
          <w:szCs w:val="20"/>
        </w:rPr>
      </w:pPr>
      <w:hyperlink r:id="rId804" w:history="1">
        <w:r w:rsidR="004B0E8D" w:rsidRPr="00890066">
          <w:rPr>
            <w:i/>
            <w:color w:val="000000"/>
            <w:spacing w:val="-2"/>
            <w:w w:val="101"/>
            <w:sz w:val="20"/>
            <w:szCs w:val="20"/>
          </w:rPr>
          <w:t>Uttarakhand</w:t>
        </w:r>
      </w:hyperlink>
      <w:r w:rsidR="00890066" w:rsidRPr="00890066">
        <w:rPr>
          <w:rFonts w:ascii="Georgia" w:hAnsi="Georgia"/>
          <w:color w:val="000000"/>
          <w:spacing w:val="-2"/>
          <w:w w:val="101"/>
          <w:sz w:val="20"/>
          <w:szCs w:val="20"/>
        </w:rPr>
        <w:t xml:space="preserve"> is popularly known as </w:t>
      </w:r>
      <w:r w:rsidR="00890066" w:rsidRPr="00890066">
        <w:rPr>
          <w:rFonts w:ascii="Georgia" w:hAnsi="Georgia"/>
          <w:b/>
          <w:color w:val="000000"/>
          <w:spacing w:val="-2"/>
          <w:w w:val="101"/>
          <w:sz w:val="20"/>
          <w:szCs w:val="20"/>
        </w:rPr>
        <w:t>“Devbhoomi”</w:t>
      </w:r>
      <w:r w:rsidR="004B0E8D" w:rsidRPr="00890066">
        <w:rPr>
          <w:rFonts w:ascii="Georgia" w:hAnsi="Georgia"/>
          <w:color w:val="000000"/>
          <w:spacing w:val="-2"/>
          <w:w w:val="101"/>
          <w:sz w:val="20"/>
          <w:szCs w:val="20"/>
        </w:rPr>
        <w:t xml:space="preserve"> or the land of </w:t>
      </w:r>
      <w:r w:rsidR="002E5664" w:rsidRPr="002E5664">
        <w:rPr>
          <w:rFonts w:ascii="Georgia" w:hAnsi="Georgia"/>
          <w:b/>
          <w:color w:val="000000"/>
          <w:spacing w:val="-2"/>
          <w:w w:val="101"/>
          <w:sz w:val="20"/>
          <w:szCs w:val="20"/>
        </w:rPr>
        <w:t>“G</w:t>
      </w:r>
      <w:r w:rsidR="004B0E8D" w:rsidRPr="002E5664">
        <w:rPr>
          <w:rFonts w:ascii="Georgia" w:hAnsi="Georgia"/>
          <w:b/>
          <w:color w:val="000000"/>
          <w:spacing w:val="-2"/>
          <w:w w:val="101"/>
          <w:sz w:val="20"/>
          <w:szCs w:val="20"/>
        </w:rPr>
        <w:t>ods</w:t>
      </w:r>
      <w:r w:rsidR="002E5664" w:rsidRPr="002E5664">
        <w:rPr>
          <w:rFonts w:ascii="Georgia" w:hAnsi="Georgia"/>
          <w:b/>
          <w:color w:val="000000"/>
          <w:spacing w:val="-2"/>
          <w:w w:val="101"/>
          <w:sz w:val="20"/>
          <w:szCs w:val="20"/>
        </w:rPr>
        <w:t>”</w:t>
      </w:r>
      <w:r w:rsidR="004B0E8D" w:rsidRPr="00890066">
        <w:rPr>
          <w:rFonts w:ascii="Georgia" w:hAnsi="Georgia"/>
          <w:color w:val="000000"/>
          <w:spacing w:val="-2"/>
          <w:w w:val="101"/>
          <w:sz w:val="20"/>
          <w:szCs w:val="20"/>
        </w:rPr>
        <w:t>. It is a very famous pilgrimage site where people come from all parts of </w:t>
      </w:r>
      <w:hyperlink r:id="rId805" w:history="1">
        <w:r w:rsidR="004B0E8D" w:rsidRPr="00890066">
          <w:rPr>
            <w:color w:val="000000"/>
            <w:spacing w:val="-2"/>
            <w:w w:val="101"/>
            <w:sz w:val="20"/>
            <w:szCs w:val="20"/>
          </w:rPr>
          <w:t>India</w:t>
        </w:r>
      </w:hyperlink>
      <w:r w:rsidR="004B0E8D" w:rsidRPr="00890066">
        <w:rPr>
          <w:rFonts w:ascii="Georgia" w:hAnsi="Georgia"/>
          <w:color w:val="000000"/>
          <w:spacing w:val="-2"/>
          <w:w w:val="101"/>
          <w:sz w:val="20"/>
          <w:szCs w:val="20"/>
        </w:rPr>
        <w:t> and even the world to immerse in the spiritual and religious environment. From the sacred ghats of </w:t>
      </w:r>
      <w:hyperlink r:id="rId806" w:history="1">
        <w:r w:rsidR="004B0E8D" w:rsidRPr="00890066">
          <w:rPr>
            <w:i/>
            <w:color w:val="000000"/>
            <w:spacing w:val="-2"/>
            <w:w w:val="101"/>
            <w:sz w:val="20"/>
            <w:szCs w:val="20"/>
          </w:rPr>
          <w:t>Ganga</w:t>
        </w:r>
      </w:hyperlink>
      <w:r w:rsidR="004B0E8D" w:rsidRPr="00890066">
        <w:rPr>
          <w:rFonts w:ascii="Georgia" w:hAnsi="Georgia"/>
          <w:color w:val="000000"/>
          <w:spacing w:val="-2"/>
          <w:w w:val="101"/>
          <w:sz w:val="20"/>
          <w:szCs w:val="20"/>
        </w:rPr>
        <w:t> in </w:t>
      </w:r>
      <w:hyperlink r:id="rId807" w:history="1">
        <w:r w:rsidR="004B0E8D" w:rsidRPr="00890066">
          <w:rPr>
            <w:i/>
            <w:color w:val="000000"/>
            <w:spacing w:val="-2"/>
            <w:w w:val="101"/>
            <w:sz w:val="20"/>
            <w:szCs w:val="20"/>
          </w:rPr>
          <w:t>Haridwar</w:t>
        </w:r>
      </w:hyperlink>
      <w:r w:rsidR="004B0E8D" w:rsidRPr="00890066">
        <w:rPr>
          <w:rFonts w:ascii="Georgia" w:hAnsi="Georgia"/>
          <w:color w:val="000000"/>
          <w:spacing w:val="-2"/>
          <w:w w:val="101"/>
          <w:sz w:val="20"/>
          <w:szCs w:val="20"/>
        </w:rPr>
        <w:t> to the snow</w:t>
      </w:r>
      <w:r w:rsidR="00890066" w:rsidRPr="00890066">
        <w:rPr>
          <w:rFonts w:ascii="Georgia" w:hAnsi="Georgia"/>
          <w:color w:val="000000"/>
          <w:spacing w:val="-2"/>
          <w:w w:val="101"/>
          <w:sz w:val="20"/>
          <w:szCs w:val="20"/>
        </w:rPr>
        <w:t xml:space="preserve"> – </w:t>
      </w:r>
      <w:r w:rsidR="004B0E8D" w:rsidRPr="00890066">
        <w:rPr>
          <w:rFonts w:ascii="Georgia" w:hAnsi="Georgia"/>
          <w:color w:val="000000"/>
          <w:spacing w:val="-2"/>
          <w:w w:val="101"/>
          <w:sz w:val="20"/>
          <w:szCs w:val="20"/>
        </w:rPr>
        <w:t>capped</w:t>
      </w:r>
      <w:r w:rsidR="003930BC">
        <w:rPr>
          <w:rFonts w:ascii="Georgia" w:hAnsi="Georgia"/>
          <w:color w:val="000000"/>
          <w:spacing w:val="-2"/>
          <w:w w:val="101"/>
          <w:sz w:val="20"/>
          <w:szCs w:val="20"/>
        </w:rPr>
        <w:t xml:space="preserve"> </w:t>
      </w:r>
      <w:r w:rsidR="004B0E8D" w:rsidRPr="00890066">
        <w:rPr>
          <w:rFonts w:ascii="Georgia" w:hAnsi="Georgia"/>
          <w:color w:val="000000"/>
          <w:spacing w:val="-2"/>
          <w:w w:val="101"/>
          <w:sz w:val="20"/>
          <w:szCs w:val="20"/>
        </w:rPr>
        <w:t>mountains of </w:t>
      </w:r>
      <w:hyperlink r:id="rId808" w:history="1">
        <w:r w:rsidR="004B0E8D" w:rsidRPr="00890066">
          <w:rPr>
            <w:i/>
            <w:color w:val="000000"/>
            <w:spacing w:val="-2"/>
            <w:w w:val="101"/>
            <w:sz w:val="20"/>
            <w:szCs w:val="20"/>
          </w:rPr>
          <w:t>Auli</w:t>
        </w:r>
      </w:hyperlink>
      <w:r w:rsidR="004B0E8D" w:rsidRPr="00890066">
        <w:rPr>
          <w:rFonts w:ascii="Georgia" w:hAnsi="Georgia"/>
          <w:color w:val="000000"/>
          <w:spacing w:val="-2"/>
          <w:w w:val="101"/>
          <w:sz w:val="20"/>
          <w:szCs w:val="20"/>
        </w:rPr>
        <w:t>, Uttarakhand is viewed as a holy place. It has a varied and vibrant culture as it is home to people of different ethnic groups, tribal communities, and even immigrants. Here, people speak many languages like Hindi, Bhotia, Garhwali, </w:t>
      </w:r>
      <w:hyperlink r:id="rId809" w:history="1">
        <w:r w:rsidR="004B0E8D" w:rsidRPr="00890066">
          <w:rPr>
            <w:color w:val="000000"/>
            <w:spacing w:val="-2"/>
            <w:w w:val="101"/>
            <w:sz w:val="20"/>
            <w:szCs w:val="20"/>
          </w:rPr>
          <w:t>Kumaon</w:t>
        </w:r>
      </w:hyperlink>
      <w:r w:rsidR="004B0E8D" w:rsidRPr="00890066">
        <w:rPr>
          <w:rFonts w:ascii="Georgia" w:hAnsi="Georgia"/>
          <w:color w:val="000000"/>
          <w:spacing w:val="-2"/>
          <w:w w:val="101"/>
          <w:sz w:val="20"/>
          <w:szCs w:val="20"/>
        </w:rPr>
        <w:t xml:space="preserve">i, wear different traditional dresses and also celebrate various festivals. The beliefs and traditions of the </w:t>
      </w:r>
      <w:r w:rsidR="004B0E8D" w:rsidRPr="00890066">
        <w:rPr>
          <w:rFonts w:ascii="Georgia" w:hAnsi="Georgia"/>
          <w:i/>
          <w:color w:val="000000"/>
          <w:spacing w:val="-2"/>
          <w:w w:val="101"/>
          <w:sz w:val="20"/>
          <w:szCs w:val="20"/>
        </w:rPr>
        <w:t>Garhwali</w:t>
      </w:r>
      <w:r w:rsidR="004B0E8D" w:rsidRPr="00890066">
        <w:rPr>
          <w:rFonts w:ascii="Georgia" w:hAnsi="Georgia"/>
          <w:color w:val="000000"/>
          <w:spacing w:val="-2"/>
          <w:w w:val="101"/>
          <w:sz w:val="20"/>
          <w:szCs w:val="20"/>
        </w:rPr>
        <w:t xml:space="preserve"> and </w:t>
      </w:r>
      <w:r w:rsidR="004B0E8D" w:rsidRPr="00890066">
        <w:rPr>
          <w:rFonts w:ascii="Georgia" w:hAnsi="Georgia"/>
          <w:i/>
          <w:color w:val="000000"/>
          <w:spacing w:val="-2"/>
          <w:w w:val="101"/>
          <w:sz w:val="20"/>
          <w:szCs w:val="20"/>
        </w:rPr>
        <w:t>Kumaoni</w:t>
      </w:r>
      <w:r w:rsidR="004B0E8D" w:rsidRPr="00890066">
        <w:rPr>
          <w:rFonts w:ascii="Georgia" w:hAnsi="Georgia"/>
          <w:color w:val="000000"/>
          <w:spacing w:val="-2"/>
          <w:w w:val="101"/>
          <w:sz w:val="20"/>
          <w:szCs w:val="20"/>
        </w:rPr>
        <w:t xml:space="preserve"> people are a significant part of their life and also ascertain their identity.</w:t>
      </w:r>
      <w:r w:rsidR="00DB6976">
        <w:rPr>
          <w:rFonts w:ascii="Georgia" w:hAnsi="Georgia"/>
          <w:color w:val="000000"/>
          <w:spacing w:val="-2"/>
          <w:w w:val="101"/>
          <w:sz w:val="20"/>
          <w:szCs w:val="20"/>
        </w:rPr>
        <w:t xml:space="preserve"> </w:t>
      </w:r>
      <w:r w:rsidR="004B0E8D" w:rsidRPr="00890066">
        <w:rPr>
          <w:rFonts w:ascii="Georgia" w:hAnsi="Georgia"/>
          <w:color w:val="000000"/>
          <w:spacing w:val="-2"/>
          <w:w w:val="101"/>
          <w:sz w:val="20"/>
          <w:szCs w:val="20"/>
        </w:rPr>
        <w:t>Here is a list of Festivals of Uttarakhand</w:t>
      </w:r>
      <w:r w:rsidR="00A3106F">
        <w:rPr>
          <w:rFonts w:ascii="Georgia" w:hAnsi="Georgia"/>
          <w:color w:val="000000"/>
          <w:spacing w:val="-2"/>
          <w:w w:val="101"/>
          <w:sz w:val="20"/>
          <w:szCs w:val="20"/>
        </w:rPr>
        <w:t>,</w:t>
      </w:r>
      <w:r w:rsidR="004B0E8D" w:rsidRPr="00890066">
        <w:rPr>
          <w:rFonts w:ascii="Georgia" w:hAnsi="Georgia"/>
          <w:color w:val="000000"/>
          <w:spacing w:val="-2"/>
          <w:w w:val="101"/>
          <w:sz w:val="20"/>
          <w:szCs w:val="20"/>
        </w:rPr>
        <w:t xml:space="preserve"> which are celebrated by the people in full zeal</w:t>
      </w:r>
      <w:r w:rsidR="002E5664">
        <w:rPr>
          <w:rFonts w:ascii="Georgia" w:hAnsi="Georgia"/>
          <w:color w:val="000000"/>
          <w:spacing w:val="-2"/>
          <w:w w:val="101"/>
          <w:sz w:val="20"/>
          <w:szCs w:val="20"/>
        </w:rPr>
        <w:t>.</w:t>
      </w:r>
    </w:p>
    <w:p w:rsidR="004B0E8D" w:rsidRPr="008661AC" w:rsidRDefault="004B0E8D"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Pr="00890066" w:rsidRDefault="004B0E8D" w:rsidP="00890066">
      <w:pPr>
        <w:pStyle w:val="Heading1"/>
        <w:shd w:val="clear" w:color="auto" w:fill="FFFFFF"/>
        <w:spacing w:before="0"/>
        <w:jc w:val="center"/>
        <w:rPr>
          <w:rFonts w:ascii="Georgia" w:eastAsia="Book Antiqua" w:hAnsi="Georgia" w:cs="Times New Roman"/>
          <w:bCs w:val="0"/>
          <w:color w:val="0000FF"/>
          <w:sz w:val="32"/>
          <w:szCs w:val="32"/>
          <w:u w:val="double" w:color="FF0066"/>
          <w:lang w:bidi="hi-IN"/>
        </w:rPr>
      </w:pPr>
      <w:r w:rsidRPr="00890066">
        <w:rPr>
          <w:rFonts w:ascii="Georgia" w:eastAsia="Book Antiqua" w:hAnsi="Georgia" w:cs="Times New Roman"/>
          <w:bCs w:val="0"/>
          <w:color w:val="0000FF"/>
          <w:sz w:val="32"/>
          <w:szCs w:val="32"/>
          <w:lang w:bidi="hi-IN"/>
        </w:rPr>
        <w:t xml:space="preserve">1. </w:t>
      </w:r>
      <w:r w:rsidRPr="00890066">
        <w:rPr>
          <w:rFonts w:ascii="Georgia" w:eastAsia="Book Antiqua" w:hAnsi="Georgia" w:cs="Times New Roman"/>
          <w:bCs w:val="0"/>
          <w:color w:val="0000FF"/>
          <w:sz w:val="32"/>
          <w:szCs w:val="32"/>
          <w:u w:val="double" w:color="FF0066"/>
          <w:lang w:bidi="hi-IN"/>
        </w:rPr>
        <w:t>Kumbh Mela</w:t>
      </w:r>
    </w:p>
    <w:p w:rsidR="00890066" w:rsidRPr="008661AC" w:rsidRDefault="00890066"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Pr="001A2063" w:rsidRDefault="004B0E8D" w:rsidP="00890066">
      <w:pPr>
        <w:shd w:val="clear" w:color="auto" w:fill="FFFFFF"/>
        <w:jc w:val="center"/>
        <w:rPr>
          <w:rFonts w:ascii="Georgia" w:hAnsi="Georgia"/>
          <w:color w:val="2B2B2B"/>
          <w:spacing w:val="5"/>
        </w:rPr>
      </w:pPr>
      <w:r w:rsidRPr="001A2063">
        <w:rPr>
          <w:rFonts w:ascii="Georgia" w:hAnsi="Georgia"/>
          <w:noProof/>
          <w:color w:val="2B2B2B"/>
          <w:spacing w:val="5"/>
        </w:rPr>
        <w:drawing>
          <wp:inline distT="0" distB="0" distL="0" distR="0">
            <wp:extent cx="4438401" cy="2949212"/>
            <wp:effectExtent l="57150" t="76200" r="57785" b="60960"/>
            <wp:docPr id="165" name="Picture 165" descr="Kumbh Mela, Haridwar, Festivals of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umbh Mela, Haridwar, Festivals of Uttarakhand"/>
                    <pic:cNvPicPr>
                      <a:picLocks noChangeAspect="1" noChangeArrowheads="1"/>
                    </pic:cNvPicPr>
                  </pic:nvPicPr>
                  <pic:blipFill>
                    <a:blip r:embed="rId8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160" cy="2968986"/>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0C3971" w:rsidRPr="008661AC" w:rsidRDefault="000C3971"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301FE0" w:rsidRDefault="004B0E8D" w:rsidP="00301FE0">
      <w:pPr>
        <w:pStyle w:val="NormalWeb"/>
        <w:spacing w:before="0" w:beforeAutospacing="0" w:after="0" w:afterAutospacing="0"/>
        <w:ind w:firstLine="720"/>
        <w:jc w:val="both"/>
        <w:rPr>
          <w:rFonts w:ascii="Georgia" w:hAnsi="Georgia"/>
          <w:color w:val="000000"/>
          <w:spacing w:val="-2"/>
          <w:w w:val="101"/>
          <w:sz w:val="20"/>
          <w:szCs w:val="20"/>
        </w:rPr>
      </w:pPr>
      <w:r w:rsidRPr="00890066">
        <w:rPr>
          <w:rFonts w:ascii="Georgia" w:hAnsi="Georgia"/>
          <w:color w:val="000000"/>
          <w:spacing w:val="-2"/>
          <w:w w:val="101"/>
          <w:sz w:val="20"/>
          <w:szCs w:val="20"/>
        </w:rPr>
        <w:t xml:space="preserve">Kumbh Mela is one of the biggest and the most popular festival of Uttarakhand. Although technically it is a </w:t>
      </w:r>
      <w:r w:rsidRPr="000C3971">
        <w:rPr>
          <w:rFonts w:ascii="Georgia" w:hAnsi="Georgia"/>
          <w:color w:val="000000" w:themeColor="text1"/>
          <w:sz w:val="20"/>
          <w:szCs w:val="20"/>
        </w:rPr>
        <w:t xml:space="preserve">mela or fair, it is a significant occasion for the people of this </w:t>
      </w:r>
      <w:r w:rsidR="00AD05B6">
        <w:rPr>
          <w:rFonts w:ascii="Georgia" w:hAnsi="Georgia"/>
          <w:color w:val="000000" w:themeColor="text1"/>
          <w:sz w:val="20"/>
          <w:szCs w:val="20"/>
        </w:rPr>
        <w:t>N</w:t>
      </w:r>
      <w:r w:rsidRPr="000C3971">
        <w:rPr>
          <w:rFonts w:ascii="Georgia" w:hAnsi="Georgia"/>
          <w:color w:val="000000" w:themeColor="text1"/>
          <w:sz w:val="20"/>
          <w:szCs w:val="20"/>
        </w:rPr>
        <w:t xml:space="preserve">orthern </w:t>
      </w:r>
      <w:r w:rsidR="00AD05B6">
        <w:rPr>
          <w:rFonts w:ascii="Georgia" w:hAnsi="Georgia"/>
          <w:color w:val="000000" w:themeColor="text1"/>
          <w:sz w:val="20"/>
          <w:szCs w:val="20"/>
        </w:rPr>
        <w:t>S</w:t>
      </w:r>
      <w:r w:rsidRPr="000C3971">
        <w:rPr>
          <w:rFonts w:ascii="Georgia" w:hAnsi="Georgia"/>
          <w:color w:val="000000" w:themeColor="text1"/>
          <w:sz w:val="20"/>
          <w:szCs w:val="20"/>
        </w:rPr>
        <w:t>tate. It is the largest congregation of</w:t>
      </w:r>
      <w:r w:rsidRPr="00890066">
        <w:rPr>
          <w:rFonts w:ascii="Georgia" w:hAnsi="Georgia"/>
          <w:color w:val="000000"/>
          <w:spacing w:val="-2"/>
          <w:w w:val="101"/>
          <w:sz w:val="20"/>
          <w:szCs w:val="20"/>
        </w:rPr>
        <w:t xml:space="preserve"> pilgrims</w:t>
      </w:r>
      <w:r w:rsidR="00AD05B6">
        <w:rPr>
          <w:rFonts w:ascii="Georgia" w:hAnsi="Georgia"/>
          <w:color w:val="000000"/>
          <w:spacing w:val="-2"/>
          <w:w w:val="101"/>
          <w:sz w:val="20"/>
          <w:szCs w:val="20"/>
        </w:rPr>
        <w:t>,</w:t>
      </w:r>
      <w:r w:rsidRPr="00890066">
        <w:rPr>
          <w:rFonts w:ascii="Georgia" w:hAnsi="Georgia"/>
          <w:color w:val="000000"/>
          <w:spacing w:val="-2"/>
          <w:w w:val="101"/>
          <w:sz w:val="20"/>
          <w:szCs w:val="20"/>
        </w:rPr>
        <w:t xml:space="preserve"> which involves taking dips in the river of Ganga to rid oneself of one's sins. Devotees, saints, sadhus, or just onlookers, irrespective of their caste, creed or gender come from across the nation and even from around the world to bathe themselves in the waters of Ganga, hoping to get rid of the cycle of birth and death. This mela is a 3</w:t>
      </w:r>
      <w:r w:rsidR="000C3971">
        <w:rPr>
          <w:rFonts w:ascii="Georgia" w:hAnsi="Georgia"/>
          <w:color w:val="000000"/>
          <w:spacing w:val="-2"/>
          <w:w w:val="101"/>
          <w:sz w:val="20"/>
          <w:szCs w:val="20"/>
        </w:rPr>
        <w:t xml:space="preserve"> – </w:t>
      </w:r>
      <w:r w:rsidRPr="00890066">
        <w:rPr>
          <w:rFonts w:ascii="Georgia" w:hAnsi="Georgia"/>
          <w:color w:val="000000"/>
          <w:spacing w:val="-2"/>
          <w:w w:val="101"/>
          <w:sz w:val="20"/>
          <w:szCs w:val="20"/>
        </w:rPr>
        <w:t>monthlong festival and takes place once in every four years rotating between </w:t>
      </w:r>
      <w:r w:rsidR="000C3971" w:rsidRPr="000C3971">
        <w:rPr>
          <w:rFonts w:ascii="Georgia" w:hAnsi="Georgia"/>
          <w:b/>
          <w:color w:val="000000"/>
          <w:spacing w:val="-2"/>
          <w:w w:val="101"/>
          <w:sz w:val="20"/>
          <w:szCs w:val="20"/>
        </w:rPr>
        <w:t>“</w:t>
      </w:r>
      <w:hyperlink r:id="rId811" w:history="1">
        <w:r w:rsidRPr="000C3971">
          <w:rPr>
            <w:b/>
            <w:color w:val="000000"/>
            <w:spacing w:val="-2"/>
            <w:w w:val="101"/>
            <w:sz w:val="20"/>
            <w:szCs w:val="20"/>
          </w:rPr>
          <w:t>Allahabad</w:t>
        </w:r>
      </w:hyperlink>
      <w:r w:rsidRPr="000C3971">
        <w:rPr>
          <w:rFonts w:ascii="Georgia" w:hAnsi="Georgia"/>
          <w:b/>
          <w:color w:val="000000"/>
          <w:spacing w:val="-2"/>
          <w:w w:val="101"/>
          <w:sz w:val="20"/>
          <w:szCs w:val="20"/>
        </w:rPr>
        <w:t>, </w:t>
      </w:r>
      <w:hyperlink r:id="rId812" w:history="1">
        <w:r w:rsidRPr="000C3971">
          <w:rPr>
            <w:b/>
            <w:color w:val="000000"/>
            <w:spacing w:val="-2"/>
            <w:w w:val="101"/>
            <w:sz w:val="20"/>
            <w:szCs w:val="20"/>
          </w:rPr>
          <w:t>Haridwar</w:t>
        </w:r>
      </w:hyperlink>
      <w:r w:rsidRPr="000C3971">
        <w:rPr>
          <w:rFonts w:ascii="Georgia" w:hAnsi="Georgia"/>
          <w:b/>
          <w:color w:val="000000"/>
          <w:spacing w:val="-2"/>
          <w:w w:val="101"/>
          <w:sz w:val="20"/>
          <w:szCs w:val="20"/>
        </w:rPr>
        <w:t>, </w:t>
      </w:r>
      <w:hyperlink r:id="rId813" w:history="1">
        <w:r w:rsidRPr="000C3971">
          <w:rPr>
            <w:b/>
            <w:color w:val="000000"/>
            <w:spacing w:val="-2"/>
            <w:w w:val="101"/>
            <w:sz w:val="20"/>
            <w:szCs w:val="20"/>
          </w:rPr>
          <w:t>Ujjain</w:t>
        </w:r>
      </w:hyperlink>
      <w:r w:rsidRPr="000C3971">
        <w:rPr>
          <w:rFonts w:ascii="Georgia" w:hAnsi="Georgia"/>
          <w:b/>
          <w:color w:val="000000"/>
          <w:spacing w:val="-2"/>
          <w:w w:val="101"/>
          <w:sz w:val="20"/>
          <w:szCs w:val="20"/>
        </w:rPr>
        <w:t>, and </w:t>
      </w:r>
      <w:hyperlink r:id="rId814" w:history="1">
        <w:r w:rsidRPr="000C3971">
          <w:rPr>
            <w:b/>
            <w:color w:val="000000"/>
            <w:spacing w:val="-2"/>
            <w:w w:val="101"/>
            <w:sz w:val="20"/>
            <w:szCs w:val="20"/>
          </w:rPr>
          <w:t>Nasik</w:t>
        </w:r>
      </w:hyperlink>
      <w:r w:rsidR="000C3971" w:rsidRPr="000C3971">
        <w:rPr>
          <w:rFonts w:ascii="Georgia" w:hAnsi="Georgia"/>
          <w:b/>
          <w:color w:val="000000"/>
          <w:spacing w:val="-2"/>
          <w:w w:val="101"/>
          <w:sz w:val="20"/>
          <w:szCs w:val="20"/>
        </w:rPr>
        <w:t>”</w:t>
      </w:r>
      <w:r w:rsidRPr="000C3971">
        <w:rPr>
          <w:rFonts w:ascii="Georgia" w:hAnsi="Georgia"/>
          <w:b/>
          <w:color w:val="000000"/>
          <w:spacing w:val="-2"/>
          <w:w w:val="101"/>
          <w:sz w:val="20"/>
          <w:szCs w:val="20"/>
        </w:rPr>
        <w:t>,</w:t>
      </w:r>
      <w:r w:rsidR="001F47CA">
        <w:rPr>
          <w:rFonts w:ascii="Georgia" w:hAnsi="Georgia"/>
          <w:b/>
          <w:color w:val="000000"/>
          <w:spacing w:val="-2"/>
          <w:w w:val="101"/>
          <w:sz w:val="20"/>
          <w:szCs w:val="20"/>
        </w:rPr>
        <w:t xml:space="preserve"> </w:t>
      </w:r>
      <w:r w:rsidRPr="000C3971">
        <w:rPr>
          <w:rFonts w:ascii="Georgia" w:hAnsi="Georgia"/>
          <w:i/>
          <w:color w:val="000000"/>
          <w:spacing w:val="-2"/>
          <w:w w:val="101"/>
          <w:sz w:val="20"/>
          <w:szCs w:val="20"/>
        </w:rPr>
        <w:t>i.e.,</w:t>
      </w:r>
      <w:r w:rsidRPr="00890066">
        <w:rPr>
          <w:rFonts w:ascii="Georgia" w:hAnsi="Georgia"/>
          <w:color w:val="000000"/>
          <w:spacing w:val="-2"/>
          <w:w w:val="101"/>
          <w:sz w:val="20"/>
          <w:szCs w:val="20"/>
        </w:rPr>
        <w:t xml:space="preserve"> only once in 12 years in any one place. The exact date is picked by Vikrant calendar after elaborate rituals.</w:t>
      </w:r>
    </w:p>
    <w:p w:rsidR="00301FE0" w:rsidRPr="008661AC" w:rsidRDefault="00301FE0"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AD7F5E" w:rsidRDefault="004B0E8D" w:rsidP="00301FE0">
      <w:pPr>
        <w:pStyle w:val="NormalWeb"/>
        <w:spacing w:before="0" w:beforeAutospacing="0" w:after="0" w:afterAutospacing="0"/>
        <w:ind w:firstLine="720"/>
        <w:jc w:val="both"/>
        <w:rPr>
          <w:rFonts w:ascii="Georgia" w:hAnsi="Georgia"/>
          <w:color w:val="000000"/>
          <w:spacing w:val="-2"/>
          <w:w w:val="101"/>
          <w:sz w:val="20"/>
          <w:szCs w:val="20"/>
        </w:rPr>
      </w:pPr>
      <w:r w:rsidRPr="00301FE0">
        <w:rPr>
          <w:rFonts w:ascii="Georgia" w:hAnsi="Georgia"/>
          <w:color w:val="000000"/>
          <w:spacing w:val="-2"/>
          <w:w w:val="101"/>
          <w:sz w:val="20"/>
          <w:szCs w:val="20"/>
        </w:rPr>
        <w:t xml:space="preserve">It is hard to determine when precisely this festival began although its origins can be found in Hindu mythology. It is believed that </w:t>
      </w:r>
      <w:r w:rsidR="00301FE0" w:rsidRPr="00301FE0">
        <w:rPr>
          <w:rFonts w:ascii="Georgia" w:hAnsi="Georgia"/>
          <w:b/>
          <w:color w:val="000000"/>
          <w:spacing w:val="-2"/>
          <w:w w:val="101"/>
          <w:sz w:val="20"/>
          <w:szCs w:val="20"/>
        </w:rPr>
        <w:t>“</w:t>
      </w:r>
      <w:r w:rsidRPr="00301FE0">
        <w:rPr>
          <w:rFonts w:ascii="Georgia" w:hAnsi="Georgia"/>
          <w:b/>
          <w:color w:val="000000"/>
          <w:spacing w:val="-2"/>
          <w:w w:val="101"/>
          <w:sz w:val="20"/>
          <w:szCs w:val="20"/>
        </w:rPr>
        <w:t>Lord Vishnu</w:t>
      </w:r>
      <w:r w:rsidR="00301FE0" w:rsidRPr="00301FE0">
        <w:rPr>
          <w:rFonts w:ascii="Georgia" w:hAnsi="Georgia"/>
          <w:b/>
          <w:color w:val="000000"/>
          <w:spacing w:val="-2"/>
          <w:w w:val="101"/>
          <w:sz w:val="20"/>
          <w:szCs w:val="20"/>
        </w:rPr>
        <w:t>”</w:t>
      </w:r>
      <w:r w:rsidRPr="00301FE0">
        <w:rPr>
          <w:rFonts w:ascii="Georgia" w:hAnsi="Georgia"/>
          <w:color w:val="000000"/>
          <w:spacing w:val="-2"/>
          <w:w w:val="101"/>
          <w:sz w:val="20"/>
          <w:szCs w:val="20"/>
        </w:rPr>
        <w:t xml:space="preserve"> while transporting </w:t>
      </w:r>
      <w:r w:rsidR="00301FE0" w:rsidRPr="00301FE0">
        <w:rPr>
          <w:rFonts w:ascii="Georgia" w:hAnsi="Georgia"/>
          <w:b/>
          <w:color w:val="000000"/>
          <w:spacing w:val="-2"/>
          <w:w w:val="101"/>
          <w:sz w:val="20"/>
          <w:szCs w:val="20"/>
        </w:rPr>
        <w:t>“</w:t>
      </w:r>
      <w:r w:rsidRPr="00301FE0">
        <w:rPr>
          <w:rFonts w:ascii="Georgia" w:hAnsi="Georgia"/>
          <w:b/>
          <w:color w:val="000000"/>
          <w:spacing w:val="-2"/>
          <w:w w:val="101"/>
          <w:sz w:val="20"/>
          <w:szCs w:val="20"/>
        </w:rPr>
        <w:t>Amrit</w:t>
      </w:r>
      <w:r w:rsidR="00301FE0" w:rsidRPr="00301FE0">
        <w:rPr>
          <w:rFonts w:ascii="Georgia" w:hAnsi="Georgia"/>
          <w:b/>
          <w:color w:val="000000"/>
          <w:spacing w:val="-2"/>
          <w:w w:val="101"/>
          <w:sz w:val="20"/>
          <w:szCs w:val="20"/>
        </w:rPr>
        <w:t>”</w:t>
      </w:r>
      <w:r w:rsidRPr="00301FE0">
        <w:rPr>
          <w:rFonts w:ascii="Georgia" w:hAnsi="Georgia"/>
          <w:b/>
          <w:color w:val="000000"/>
          <w:spacing w:val="-2"/>
          <w:w w:val="101"/>
          <w:sz w:val="20"/>
          <w:szCs w:val="20"/>
        </w:rPr>
        <w:t xml:space="preserve"> (</w:t>
      </w:r>
      <w:r w:rsidR="00301FE0" w:rsidRPr="00301FE0">
        <w:rPr>
          <w:rFonts w:ascii="Georgia" w:hAnsi="Georgia"/>
          <w:b/>
          <w:color w:val="000000"/>
          <w:spacing w:val="-2"/>
          <w:w w:val="101"/>
          <w:sz w:val="20"/>
          <w:szCs w:val="20"/>
        </w:rPr>
        <w:t>D</w:t>
      </w:r>
      <w:r w:rsidRPr="00301FE0">
        <w:rPr>
          <w:rFonts w:ascii="Georgia" w:hAnsi="Georgia"/>
          <w:b/>
          <w:color w:val="000000"/>
          <w:spacing w:val="-2"/>
          <w:w w:val="101"/>
          <w:sz w:val="20"/>
          <w:szCs w:val="20"/>
        </w:rPr>
        <w:t xml:space="preserve">rink of </w:t>
      </w:r>
      <w:r w:rsidR="00301FE0" w:rsidRPr="00301FE0">
        <w:rPr>
          <w:rFonts w:ascii="Georgia" w:hAnsi="Georgia"/>
          <w:b/>
          <w:color w:val="000000"/>
          <w:spacing w:val="-2"/>
          <w:w w:val="101"/>
          <w:sz w:val="20"/>
          <w:szCs w:val="20"/>
        </w:rPr>
        <w:t>I</w:t>
      </w:r>
      <w:r w:rsidRPr="00301FE0">
        <w:rPr>
          <w:rFonts w:ascii="Georgia" w:hAnsi="Georgia"/>
          <w:b/>
          <w:color w:val="000000"/>
          <w:spacing w:val="-2"/>
          <w:w w:val="101"/>
          <w:sz w:val="20"/>
          <w:szCs w:val="20"/>
        </w:rPr>
        <w:t>mmortality)</w:t>
      </w:r>
      <w:r w:rsidRPr="00301FE0">
        <w:rPr>
          <w:rFonts w:ascii="Georgia" w:hAnsi="Georgia"/>
          <w:color w:val="000000"/>
          <w:spacing w:val="-2"/>
          <w:w w:val="101"/>
          <w:sz w:val="20"/>
          <w:szCs w:val="20"/>
        </w:rPr>
        <w:t xml:space="preserve"> to Kumbh, </w:t>
      </w:r>
      <w:r w:rsidRPr="00301FE0">
        <w:rPr>
          <w:rFonts w:ascii="Georgia" w:hAnsi="Georgia"/>
          <w:i/>
          <w:color w:val="000000"/>
          <w:spacing w:val="-2"/>
          <w:w w:val="101"/>
          <w:sz w:val="20"/>
          <w:szCs w:val="20"/>
        </w:rPr>
        <w:t>i.e.,</w:t>
      </w:r>
      <w:r w:rsidRPr="00301FE0">
        <w:rPr>
          <w:rFonts w:ascii="Georgia" w:hAnsi="Georgia"/>
          <w:color w:val="000000"/>
          <w:spacing w:val="-2"/>
          <w:w w:val="101"/>
          <w:sz w:val="20"/>
          <w:szCs w:val="20"/>
        </w:rPr>
        <w:t xml:space="preserve"> the sacred pitcher, left drops of it at </w:t>
      </w:r>
      <w:r w:rsidR="00452177" w:rsidRPr="00452177">
        <w:rPr>
          <w:rFonts w:ascii="Georgia" w:hAnsi="Georgia"/>
          <w:b/>
          <w:color w:val="000000"/>
          <w:spacing w:val="-2"/>
          <w:w w:val="101"/>
          <w:sz w:val="20"/>
          <w:szCs w:val="20"/>
        </w:rPr>
        <w:t>“F</w:t>
      </w:r>
      <w:r w:rsidRPr="00452177">
        <w:rPr>
          <w:rFonts w:ascii="Georgia" w:hAnsi="Georgia"/>
          <w:b/>
          <w:color w:val="000000"/>
          <w:spacing w:val="-2"/>
          <w:w w:val="101"/>
          <w:sz w:val="20"/>
          <w:szCs w:val="20"/>
        </w:rPr>
        <w:t xml:space="preserve">our </w:t>
      </w:r>
      <w:r w:rsidR="00452177" w:rsidRPr="00452177">
        <w:rPr>
          <w:rFonts w:ascii="Georgia" w:hAnsi="Georgia"/>
          <w:b/>
          <w:color w:val="000000"/>
          <w:spacing w:val="-2"/>
          <w:w w:val="101"/>
          <w:sz w:val="20"/>
          <w:szCs w:val="20"/>
        </w:rPr>
        <w:t>P</w:t>
      </w:r>
      <w:r w:rsidRPr="00452177">
        <w:rPr>
          <w:rFonts w:ascii="Georgia" w:hAnsi="Georgia"/>
          <w:b/>
          <w:color w:val="000000"/>
          <w:spacing w:val="-2"/>
          <w:w w:val="101"/>
          <w:sz w:val="20"/>
          <w:szCs w:val="20"/>
        </w:rPr>
        <w:t>laces</w:t>
      </w:r>
      <w:r w:rsidR="00452177" w:rsidRPr="00452177">
        <w:rPr>
          <w:rFonts w:ascii="Georgia" w:hAnsi="Georgia"/>
          <w:b/>
          <w:color w:val="000000"/>
          <w:spacing w:val="-2"/>
          <w:w w:val="101"/>
          <w:sz w:val="20"/>
          <w:szCs w:val="20"/>
        </w:rPr>
        <w:t>”</w:t>
      </w:r>
      <w:r w:rsidRPr="00452177">
        <w:rPr>
          <w:rFonts w:ascii="Georgia" w:hAnsi="Georgia"/>
          <w:b/>
          <w:color w:val="000000"/>
          <w:spacing w:val="-2"/>
          <w:w w:val="101"/>
          <w:sz w:val="20"/>
          <w:szCs w:val="20"/>
        </w:rPr>
        <w:t xml:space="preserve"> (</w:t>
      </w:r>
      <w:r w:rsidR="00452177">
        <w:rPr>
          <w:rFonts w:ascii="Georgia" w:hAnsi="Georgia"/>
          <w:b/>
          <w:color w:val="000000"/>
          <w:spacing w:val="-2"/>
          <w:w w:val="101"/>
          <w:sz w:val="20"/>
          <w:szCs w:val="20"/>
        </w:rPr>
        <w:t>T</w:t>
      </w:r>
      <w:r w:rsidRPr="00452177">
        <w:rPr>
          <w:rFonts w:ascii="Georgia" w:hAnsi="Georgia"/>
          <w:b/>
          <w:color w:val="000000"/>
          <w:spacing w:val="-2"/>
          <w:w w:val="101"/>
          <w:sz w:val="20"/>
          <w:szCs w:val="20"/>
        </w:rPr>
        <w:t xml:space="preserve">he </w:t>
      </w:r>
      <w:r w:rsidR="00452177" w:rsidRPr="00452177">
        <w:rPr>
          <w:rFonts w:ascii="Georgia" w:hAnsi="Georgia"/>
          <w:b/>
          <w:color w:val="000000"/>
          <w:spacing w:val="-2"/>
          <w:w w:val="101"/>
          <w:sz w:val="20"/>
          <w:szCs w:val="20"/>
        </w:rPr>
        <w:t>P</w:t>
      </w:r>
      <w:r w:rsidRPr="00452177">
        <w:rPr>
          <w:rFonts w:ascii="Georgia" w:hAnsi="Georgia"/>
          <w:b/>
          <w:color w:val="000000"/>
          <w:spacing w:val="-2"/>
          <w:w w:val="101"/>
          <w:sz w:val="20"/>
          <w:szCs w:val="20"/>
        </w:rPr>
        <w:t xml:space="preserve">resent </w:t>
      </w:r>
      <w:r w:rsidR="00452177" w:rsidRPr="00452177">
        <w:rPr>
          <w:rFonts w:ascii="Georgia" w:hAnsi="Georgia"/>
          <w:b/>
          <w:color w:val="000000"/>
          <w:spacing w:val="-2"/>
          <w:w w:val="101"/>
          <w:sz w:val="20"/>
          <w:szCs w:val="20"/>
        </w:rPr>
        <w:t>D</w:t>
      </w:r>
      <w:r w:rsidRPr="00452177">
        <w:rPr>
          <w:rFonts w:ascii="Georgia" w:hAnsi="Georgia"/>
          <w:b/>
          <w:color w:val="000000"/>
          <w:spacing w:val="-2"/>
          <w:w w:val="101"/>
          <w:sz w:val="20"/>
          <w:szCs w:val="20"/>
        </w:rPr>
        <w:t xml:space="preserve">ay </w:t>
      </w:r>
      <w:r w:rsidR="00452177" w:rsidRPr="00452177">
        <w:rPr>
          <w:rFonts w:ascii="Georgia" w:hAnsi="Georgia"/>
          <w:b/>
          <w:color w:val="000000"/>
          <w:spacing w:val="-2"/>
          <w:w w:val="101"/>
          <w:sz w:val="20"/>
          <w:szCs w:val="20"/>
        </w:rPr>
        <w:t>H</w:t>
      </w:r>
      <w:r w:rsidRPr="00452177">
        <w:rPr>
          <w:rFonts w:ascii="Georgia" w:hAnsi="Georgia"/>
          <w:b/>
          <w:color w:val="000000"/>
          <w:spacing w:val="-2"/>
          <w:w w:val="101"/>
          <w:sz w:val="20"/>
          <w:szCs w:val="20"/>
        </w:rPr>
        <w:t xml:space="preserve">oly </w:t>
      </w:r>
      <w:r w:rsidR="00452177" w:rsidRPr="00452177">
        <w:rPr>
          <w:rFonts w:ascii="Georgia" w:hAnsi="Georgia"/>
          <w:b/>
          <w:color w:val="000000"/>
          <w:spacing w:val="-2"/>
          <w:w w:val="101"/>
          <w:sz w:val="20"/>
          <w:szCs w:val="20"/>
        </w:rPr>
        <w:t>P</w:t>
      </w:r>
      <w:r w:rsidRPr="00452177">
        <w:rPr>
          <w:rFonts w:ascii="Georgia" w:hAnsi="Georgia"/>
          <w:b/>
          <w:color w:val="000000"/>
          <w:spacing w:val="-2"/>
          <w:w w:val="101"/>
          <w:sz w:val="20"/>
          <w:szCs w:val="20"/>
        </w:rPr>
        <w:t>laces)</w:t>
      </w:r>
      <w:r w:rsidRPr="00301FE0">
        <w:rPr>
          <w:rFonts w:ascii="Georgia" w:hAnsi="Georgia"/>
          <w:color w:val="000000"/>
          <w:spacing w:val="-2"/>
          <w:w w:val="101"/>
          <w:sz w:val="20"/>
          <w:szCs w:val="20"/>
        </w:rPr>
        <w:t>. There is also reference to a battle between devas and asuras for this Amrit in the religious texts</w:t>
      </w:r>
      <w:r w:rsidR="00301FE0" w:rsidRPr="00301FE0">
        <w:rPr>
          <w:rFonts w:ascii="Georgia" w:hAnsi="Georgia"/>
          <w:color w:val="000000"/>
          <w:spacing w:val="-2"/>
          <w:w w:val="101"/>
          <w:sz w:val="20"/>
          <w:szCs w:val="20"/>
        </w:rPr>
        <w:t>,</w:t>
      </w:r>
      <w:r w:rsidRPr="00301FE0">
        <w:rPr>
          <w:rFonts w:ascii="Georgia" w:hAnsi="Georgia"/>
          <w:color w:val="000000"/>
          <w:spacing w:val="-2"/>
          <w:w w:val="101"/>
          <w:sz w:val="20"/>
          <w:szCs w:val="20"/>
        </w:rPr>
        <w:t xml:space="preserve"> which are cited as the reason for transporting this Amrit to a safe place. The first historical reference to the Kumbh Mela can be found in the writings of the Chinese traveler, Hiuen Tsang who came to India in 600 AD during the reign of </w:t>
      </w:r>
      <w:r w:rsidR="00452177" w:rsidRPr="00452177">
        <w:rPr>
          <w:rFonts w:ascii="Georgia" w:hAnsi="Georgia"/>
          <w:b/>
          <w:color w:val="000000"/>
          <w:spacing w:val="-2"/>
          <w:w w:val="101"/>
          <w:sz w:val="20"/>
          <w:szCs w:val="20"/>
        </w:rPr>
        <w:t>“</w:t>
      </w:r>
      <w:r w:rsidRPr="00452177">
        <w:rPr>
          <w:rFonts w:ascii="Georgia" w:hAnsi="Georgia"/>
          <w:b/>
          <w:color w:val="000000"/>
          <w:spacing w:val="-2"/>
          <w:w w:val="101"/>
          <w:sz w:val="20"/>
          <w:szCs w:val="20"/>
        </w:rPr>
        <w:t>Harshvardhan</w:t>
      </w:r>
      <w:r w:rsidR="00452177" w:rsidRPr="00452177">
        <w:rPr>
          <w:rFonts w:ascii="Georgia" w:hAnsi="Georgia"/>
          <w:b/>
          <w:color w:val="000000"/>
          <w:spacing w:val="-2"/>
          <w:w w:val="101"/>
          <w:sz w:val="20"/>
          <w:szCs w:val="20"/>
        </w:rPr>
        <w:t>”</w:t>
      </w:r>
      <w:r w:rsidRPr="00301FE0">
        <w:rPr>
          <w:rFonts w:ascii="Georgia" w:hAnsi="Georgia"/>
          <w:color w:val="000000"/>
          <w:spacing w:val="-2"/>
          <w:w w:val="101"/>
          <w:sz w:val="20"/>
          <w:szCs w:val="20"/>
        </w:rPr>
        <w:t>. He talked about a gathering on the ghats of Allahabad where people took turns bathing themselves in the river's waters. </w:t>
      </w:r>
      <w:r w:rsidR="00AD7F5E" w:rsidRPr="00AD7F5E">
        <w:rPr>
          <w:rFonts w:ascii="Georgia" w:hAnsi="Georgia"/>
          <w:b/>
          <w:color w:val="000000"/>
          <w:spacing w:val="-2"/>
          <w:w w:val="101"/>
          <w:sz w:val="20"/>
          <w:szCs w:val="20"/>
        </w:rPr>
        <w:t>“</w:t>
      </w:r>
      <w:r w:rsidRPr="00AD7F5E">
        <w:rPr>
          <w:rFonts w:ascii="Georgia" w:hAnsi="Georgia"/>
          <w:b/>
          <w:color w:val="000000"/>
          <w:spacing w:val="-2"/>
          <w:w w:val="101"/>
          <w:sz w:val="20"/>
          <w:szCs w:val="20"/>
        </w:rPr>
        <w:t>Kumbh Mela</w:t>
      </w:r>
      <w:r w:rsidR="00AD7F5E" w:rsidRPr="00AD7F5E">
        <w:rPr>
          <w:rFonts w:ascii="Georgia" w:hAnsi="Georgia"/>
          <w:b/>
          <w:color w:val="000000"/>
          <w:spacing w:val="-2"/>
          <w:w w:val="101"/>
          <w:sz w:val="20"/>
          <w:szCs w:val="20"/>
        </w:rPr>
        <w:t>”</w:t>
      </w:r>
      <w:r w:rsidRPr="00AD7F5E">
        <w:rPr>
          <w:rFonts w:ascii="Georgia" w:hAnsi="Georgia"/>
          <w:color w:val="000000"/>
          <w:spacing w:val="-2"/>
          <w:w w:val="101"/>
          <w:sz w:val="20"/>
          <w:szCs w:val="20"/>
        </w:rPr>
        <w:t xml:space="preserve"> of </w:t>
      </w:r>
      <w:r w:rsidR="00AD7F5E" w:rsidRPr="00AD7F5E">
        <w:rPr>
          <w:rFonts w:ascii="Georgia" w:hAnsi="Georgia"/>
          <w:b/>
          <w:color w:val="000000"/>
          <w:spacing w:val="-2"/>
          <w:w w:val="101"/>
          <w:sz w:val="20"/>
          <w:szCs w:val="20"/>
        </w:rPr>
        <w:t>“</w:t>
      </w:r>
      <w:r w:rsidRPr="00AD7F5E">
        <w:rPr>
          <w:rFonts w:ascii="Georgia" w:hAnsi="Georgia"/>
          <w:b/>
          <w:color w:val="000000"/>
          <w:spacing w:val="-2"/>
          <w:w w:val="101"/>
          <w:sz w:val="20"/>
          <w:szCs w:val="20"/>
        </w:rPr>
        <w:t>Haridwar</w:t>
      </w:r>
      <w:r w:rsidR="00AD7F5E" w:rsidRPr="00AD7F5E">
        <w:rPr>
          <w:rFonts w:ascii="Georgia" w:hAnsi="Georgia"/>
          <w:b/>
          <w:color w:val="000000"/>
          <w:spacing w:val="-2"/>
          <w:w w:val="101"/>
          <w:sz w:val="20"/>
          <w:szCs w:val="20"/>
        </w:rPr>
        <w:t>”</w:t>
      </w:r>
      <w:r w:rsidRPr="00AD7F5E">
        <w:rPr>
          <w:rFonts w:ascii="Georgia" w:hAnsi="Georgia"/>
          <w:color w:val="000000"/>
          <w:spacing w:val="-2"/>
          <w:w w:val="101"/>
          <w:sz w:val="20"/>
          <w:szCs w:val="20"/>
        </w:rPr>
        <w:t xml:space="preserve"> attracts the most audience and even has a record of hosting the most significant human gathering in the world.</w:t>
      </w:r>
    </w:p>
    <w:p w:rsidR="00AB1E73" w:rsidRDefault="00AB1E73"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Pr="008661AC" w:rsidRDefault="00F70351"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Default="004B0E8D" w:rsidP="00AB1E73">
      <w:pPr>
        <w:pStyle w:val="Heading1"/>
        <w:shd w:val="clear" w:color="auto" w:fill="FFFFFF"/>
        <w:spacing w:before="0"/>
        <w:jc w:val="center"/>
        <w:rPr>
          <w:rFonts w:ascii="Georgia" w:eastAsia="Book Antiqua" w:hAnsi="Georgia" w:cs="Times New Roman"/>
          <w:bCs w:val="0"/>
          <w:color w:val="0000FF"/>
          <w:sz w:val="32"/>
          <w:szCs w:val="32"/>
          <w:u w:val="double" w:color="FF0066"/>
          <w:lang w:bidi="hi-IN"/>
        </w:rPr>
      </w:pPr>
      <w:r w:rsidRPr="00AB1E73">
        <w:rPr>
          <w:rFonts w:ascii="Georgia" w:eastAsia="Book Antiqua" w:hAnsi="Georgia" w:cs="Times New Roman"/>
          <w:bCs w:val="0"/>
          <w:color w:val="0000FF"/>
          <w:sz w:val="32"/>
          <w:szCs w:val="32"/>
          <w:lang w:bidi="hi-IN"/>
        </w:rPr>
        <w:lastRenderedPageBreak/>
        <w:t>2.</w:t>
      </w:r>
      <w:r w:rsidR="001F47CA">
        <w:rPr>
          <w:rFonts w:ascii="Georgia" w:eastAsia="Book Antiqua" w:hAnsi="Georgia" w:cs="Times New Roman"/>
          <w:bCs w:val="0"/>
          <w:color w:val="0000FF"/>
          <w:sz w:val="32"/>
          <w:szCs w:val="32"/>
          <w:lang w:bidi="hi-IN"/>
        </w:rPr>
        <w:t xml:space="preserve"> </w:t>
      </w:r>
      <w:r w:rsidRPr="00AB1E73">
        <w:rPr>
          <w:rFonts w:ascii="Georgia" w:eastAsia="Book Antiqua" w:hAnsi="Georgia" w:cs="Times New Roman"/>
          <w:bCs w:val="0"/>
          <w:color w:val="0000FF"/>
          <w:sz w:val="32"/>
          <w:szCs w:val="32"/>
          <w:u w:val="double" w:color="FF0066"/>
          <w:lang w:bidi="hi-IN"/>
        </w:rPr>
        <w:t>Basant Panchami</w:t>
      </w:r>
    </w:p>
    <w:p w:rsidR="00AB1E73" w:rsidRPr="008661AC" w:rsidRDefault="00AB1E73" w:rsidP="008661AC">
      <w:pPr>
        <w:pStyle w:val="NormalWeb"/>
        <w:shd w:val="clear" w:color="auto" w:fill="FFFFFF"/>
        <w:spacing w:before="0" w:beforeAutospacing="0" w:after="0" w:afterAutospacing="0"/>
        <w:jc w:val="both"/>
        <w:rPr>
          <w:rFonts w:ascii="Georgia" w:hAnsi="Georgia"/>
          <w:color w:val="000000" w:themeColor="text1"/>
          <w:sz w:val="20"/>
          <w:szCs w:val="20"/>
        </w:rPr>
      </w:pPr>
    </w:p>
    <w:p w:rsidR="008661AC" w:rsidRPr="008661AC" w:rsidRDefault="004B0E8D" w:rsidP="00F27F4B">
      <w:pPr>
        <w:pStyle w:val="NormalWeb"/>
        <w:shd w:val="clear" w:color="auto" w:fill="FFFFFF"/>
        <w:spacing w:before="0" w:beforeAutospacing="0" w:after="0" w:afterAutospacing="0"/>
        <w:jc w:val="center"/>
        <w:rPr>
          <w:rFonts w:ascii="Georgia" w:hAnsi="Georgia"/>
          <w:color w:val="000000" w:themeColor="text1"/>
          <w:sz w:val="20"/>
          <w:szCs w:val="20"/>
        </w:rPr>
      </w:pPr>
      <w:r w:rsidRPr="001A2063">
        <w:rPr>
          <w:rFonts w:ascii="Georgia" w:hAnsi="Georgia"/>
          <w:noProof/>
          <w:color w:val="2B2B2B"/>
          <w:spacing w:val="5"/>
        </w:rPr>
        <w:drawing>
          <wp:inline distT="0" distB="0" distL="0" distR="0">
            <wp:extent cx="3482721" cy="3771900"/>
            <wp:effectExtent l="57150" t="57150" r="60960" b="57150"/>
            <wp:docPr id="164" name="Picture 164" descr="Festivals of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stivals of Uttarakhand"/>
                    <pic:cNvPicPr>
                      <a:picLocks noChangeAspect="1" noChangeArrowheads="1"/>
                    </pic:cNvPicPr>
                  </pic:nvPicPr>
                  <pic:blipFill>
                    <a:blip r:embed="rId8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9911" cy="3790517"/>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r w:rsidRPr="001A2063">
        <w:rPr>
          <w:rFonts w:ascii="Georgia" w:hAnsi="Georgia"/>
          <w:color w:val="2B2B2B"/>
          <w:spacing w:val="5"/>
        </w:rPr>
        <w:br/>
      </w:r>
    </w:p>
    <w:p w:rsidR="008661AC" w:rsidRDefault="008661AC" w:rsidP="008661AC">
      <w:pPr>
        <w:pStyle w:val="NormalWeb"/>
        <w:spacing w:before="0" w:beforeAutospacing="0" w:after="0" w:afterAutospacing="0"/>
        <w:ind w:firstLine="720"/>
        <w:jc w:val="both"/>
        <w:rPr>
          <w:rFonts w:ascii="Georgia" w:hAnsi="Georgia"/>
          <w:color w:val="000000"/>
          <w:spacing w:val="-2"/>
          <w:w w:val="101"/>
          <w:sz w:val="20"/>
          <w:szCs w:val="20"/>
        </w:rPr>
      </w:pPr>
      <w:r w:rsidRPr="00EF7C82">
        <w:rPr>
          <w:rFonts w:ascii="Georgia" w:hAnsi="Georgia"/>
          <w:b/>
          <w:spacing w:val="-2"/>
          <w:w w:val="101"/>
          <w:sz w:val="20"/>
          <w:szCs w:val="20"/>
        </w:rPr>
        <w:t>“</w:t>
      </w:r>
      <w:r w:rsidR="004B0E8D" w:rsidRPr="00EF7C82">
        <w:rPr>
          <w:rFonts w:ascii="Georgia" w:hAnsi="Georgia"/>
          <w:b/>
          <w:spacing w:val="-2"/>
          <w:w w:val="101"/>
          <w:sz w:val="20"/>
          <w:szCs w:val="20"/>
        </w:rPr>
        <w:t>Basant Panchami</w:t>
      </w:r>
      <w:r w:rsidRPr="00EF7C82">
        <w:rPr>
          <w:rFonts w:ascii="Georgia" w:hAnsi="Georgia"/>
          <w:b/>
          <w:spacing w:val="-2"/>
          <w:w w:val="101"/>
          <w:sz w:val="20"/>
          <w:szCs w:val="20"/>
        </w:rPr>
        <w:t>”</w:t>
      </w:r>
      <w:r w:rsidR="004B0E8D" w:rsidRPr="00EF7C82">
        <w:rPr>
          <w:rFonts w:ascii="Georgia" w:hAnsi="Georgia"/>
          <w:spacing w:val="-2"/>
          <w:w w:val="101"/>
          <w:sz w:val="20"/>
          <w:szCs w:val="20"/>
        </w:rPr>
        <w:t xml:space="preserve"> is the festival</w:t>
      </w:r>
      <w:r w:rsidRPr="00EF7C82">
        <w:rPr>
          <w:rFonts w:ascii="Georgia" w:hAnsi="Georgia"/>
          <w:spacing w:val="-2"/>
          <w:w w:val="101"/>
          <w:sz w:val="20"/>
          <w:szCs w:val="20"/>
        </w:rPr>
        <w:t>,</w:t>
      </w:r>
      <w:r w:rsidR="004B0E8D" w:rsidRPr="00EF7C82">
        <w:rPr>
          <w:rFonts w:ascii="Georgia" w:hAnsi="Georgia"/>
          <w:spacing w:val="-2"/>
          <w:w w:val="101"/>
          <w:sz w:val="20"/>
          <w:szCs w:val="20"/>
        </w:rPr>
        <w:t xml:space="preserve"> which celebrates the coming of </w:t>
      </w:r>
      <w:r w:rsidR="0090243A" w:rsidRPr="00EF7C82">
        <w:rPr>
          <w:rFonts w:ascii="Georgia" w:hAnsi="Georgia"/>
          <w:b/>
          <w:spacing w:val="-2"/>
          <w:w w:val="101"/>
          <w:sz w:val="20"/>
          <w:szCs w:val="20"/>
        </w:rPr>
        <w:t>“</w:t>
      </w:r>
      <w:r w:rsidR="004B0E8D" w:rsidRPr="00EF7C82">
        <w:rPr>
          <w:rFonts w:ascii="Georgia" w:hAnsi="Georgia"/>
          <w:b/>
          <w:spacing w:val="-2"/>
          <w:w w:val="101"/>
          <w:sz w:val="20"/>
          <w:szCs w:val="20"/>
        </w:rPr>
        <w:t xml:space="preserve">Basant or </w:t>
      </w:r>
      <w:proofErr w:type="gramStart"/>
      <w:r w:rsidR="004B0E8D" w:rsidRPr="00EF7C82">
        <w:rPr>
          <w:rFonts w:ascii="Georgia" w:hAnsi="Georgia"/>
          <w:b/>
          <w:spacing w:val="-2"/>
          <w:w w:val="101"/>
          <w:sz w:val="20"/>
          <w:szCs w:val="20"/>
        </w:rPr>
        <w:t>Spring</w:t>
      </w:r>
      <w:proofErr w:type="gramEnd"/>
      <w:r w:rsidR="0090243A" w:rsidRPr="00EF7C82">
        <w:rPr>
          <w:rFonts w:ascii="Georgia" w:hAnsi="Georgia"/>
          <w:b/>
          <w:spacing w:val="-2"/>
          <w:w w:val="101"/>
          <w:sz w:val="20"/>
          <w:szCs w:val="20"/>
        </w:rPr>
        <w:t>”</w:t>
      </w:r>
      <w:r w:rsidR="004B0E8D" w:rsidRPr="00EF7C82">
        <w:rPr>
          <w:rFonts w:ascii="Georgia" w:hAnsi="Georgia"/>
          <w:spacing w:val="-2"/>
          <w:w w:val="101"/>
          <w:sz w:val="20"/>
          <w:szCs w:val="20"/>
        </w:rPr>
        <w:t xml:space="preserve"> season. It is a significant festival in Uttarakhand. This festival marks the end of winter, a season of death and decay, and is celebrated in the month of Magh or January/ February. The locals dress themselves up in yellow clothing, perform</w:t>
      </w:r>
      <w:r w:rsidR="004B0E8D" w:rsidRPr="008661AC">
        <w:rPr>
          <w:rFonts w:ascii="Georgia" w:hAnsi="Georgia"/>
          <w:color w:val="000000"/>
          <w:spacing w:val="-2"/>
          <w:w w:val="101"/>
          <w:sz w:val="20"/>
          <w:szCs w:val="20"/>
        </w:rPr>
        <w:t xml:space="preserve"> </w:t>
      </w:r>
      <w:r w:rsidR="00BA7816" w:rsidRPr="00BA7816">
        <w:rPr>
          <w:rFonts w:ascii="Georgia" w:hAnsi="Georgia"/>
          <w:b/>
          <w:color w:val="000000"/>
          <w:spacing w:val="-2"/>
          <w:w w:val="101"/>
          <w:sz w:val="20"/>
          <w:szCs w:val="20"/>
        </w:rPr>
        <w:t>“</w:t>
      </w:r>
      <w:r w:rsidR="004B0E8D" w:rsidRPr="00BA7816">
        <w:rPr>
          <w:rFonts w:ascii="Georgia" w:hAnsi="Georgia"/>
          <w:b/>
          <w:color w:val="000000"/>
          <w:spacing w:val="-2"/>
          <w:w w:val="101"/>
          <w:sz w:val="20"/>
          <w:szCs w:val="20"/>
        </w:rPr>
        <w:t xml:space="preserve">Chounphula and Jhumelia </w:t>
      </w:r>
      <w:r w:rsidR="00BA7816" w:rsidRPr="00BA7816">
        <w:rPr>
          <w:rFonts w:ascii="Georgia" w:hAnsi="Georgia"/>
          <w:b/>
          <w:color w:val="000000"/>
          <w:spacing w:val="-2"/>
          <w:w w:val="101"/>
          <w:sz w:val="20"/>
          <w:szCs w:val="20"/>
        </w:rPr>
        <w:t>D</w:t>
      </w:r>
      <w:r w:rsidR="004B0E8D" w:rsidRPr="00BA7816">
        <w:rPr>
          <w:rFonts w:ascii="Georgia" w:hAnsi="Georgia"/>
          <w:b/>
          <w:color w:val="000000"/>
          <w:spacing w:val="-2"/>
          <w:w w:val="101"/>
          <w:sz w:val="20"/>
          <w:szCs w:val="20"/>
        </w:rPr>
        <w:t>ances</w:t>
      </w:r>
      <w:r w:rsidR="00BA7816" w:rsidRPr="0090243A">
        <w:rPr>
          <w:rFonts w:ascii="Georgia" w:hAnsi="Georgia"/>
          <w:b/>
          <w:color w:val="000000"/>
          <w:spacing w:val="-2"/>
          <w:w w:val="101"/>
          <w:sz w:val="20"/>
          <w:szCs w:val="20"/>
        </w:rPr>
        <w:t>”</w:t>
      </w:r>
      <w:r w:rsidR="004B0E8D" w:rsidRPr="008661AC">
        <w:rPr>
          <w:rFonts w:ascii="Georgia" w:hAnsi="Georgia"/>
          <w:color w:val="000000"/>
          <w:spacing w:val="-2"/>
          <w:w w:val="101"/>
          <w:sz w:val="20"/>
          <w:szCs w:val="20"/>
        </w:rPr>
        <w:t xml:space="preserve"> and fly kites. They worship </w:t>
      </w:r>
      <w:r w:rsidR="00507E84" w:rsidRPr="00507E84">
        <w:rPr>
          <w:rFonts w:ascii="Georgia" w:hAnsi="Georgia"/>
          <w:b/>
          <w:color w:val="000000"/>
          <w:spacing w:val="-2"/>
          <w:w w:val="101"/>
          <w:sz w:val="20"/>
          <w:szCs w:val="20"/>
        </w:rPr>
        <w:t>“</w:t>
      </w:r>
      <w:r w:rsidR="004B0E8D" w:rsidRPr="00507E84">
        <w:rPr>
          <w:rFonts w:ascii="Georgia" w:hAnsi="Georgia"/>
          <w:b/>
          <w:color w:val="000000"/>
          <w:spacing w:val="-2"/>
          <w:w w:val="101"/>
          <w:sz w:val="20"/>
          <w:szCs w:val="20"/>
        </w:rPr>
        <w:t>Saraswati</w:t>
      </w:r>
      <w:r w:rsidR="00507E84" w:rsidRPr="00507E84">
        <w:rPr>
          <w:rFonts w:ascii="Georgia" w:hAnsi="Georgia"/>
          <w:b/>
          <w:color w:val="000000"/>
          <w:spacing w:val="-2"/>
          <w:w w:val="101"/>
          <w:sz w:val="20"/>
          <w:szCs w:val="20"/>
        </w:rPr>
        <w:t>”</w:t>
      </w:r>
      <w:r w:rsidR="004B0E8D" w:rsidRPr="00507E84">
        <w:rPr>
          <w:rFonts w:ascii="Georgia" w:hAnsi="Georgia"/>
          <w:b/>
          <w:color w:val="000000"/>
          <w:spacing w:val="-2"/>
          <w:w w:val="101"/>
          <w:sz w:val="20"/>
          <w:szCs w:val="20"/>
        </w:rPr>
        <w:t>,</w:t>
      </w:r>
      <w:r w:rsidR="004B0E8D" w:rsidRPr="008661AC">
        <w:rPr>
          <w:rFonts w:ascii="Georgia" w:hAnsi="Georgia"/>
          <w:color w:val="000000"/>
          <w:spacing w:val="-2"/>
          <w:w w:val="101"/>
          <w:sz w:val="20"/>
          <w:szCs w:val="20"/>
        </w:rPr>
        <w:t xml:space="preserve"> goddess of knowledge and prosperity and the land. Sweet rice is made in almost every home. </w:t>
      </w:r>
    </w:p>
    <w:p w:rsidR="004B0E8D" w:rsidRPr="0073228B" w:rsidRDefault="004B0E8D" w:rsidP="0073228B">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Pr="00FF1C27" w:rsidRDefault="004B0E8D" w:rsidP="00FF1C27">
      <w:pPr>
        <w:pStyle w:val="Heading1"/>
        <w:shd w:val="clear" w:color="auto" w:fill="FFFFFF"/>
        <w:spacing w:before="0"/>
        <w:jc w:val="center"/>
        <w:rPr>
          <w:rFonts w:ascii="Georgia" w:eastAsia="Book Antiqua" w:hAnsi="Georgia" w:cs="Times New Roman"/>
          <w:bCs w:val="0"/>
          <w:color w:val="0000FF"/>
          <w:sz w:val="32"/>
          <w:szCs w:val="32"/>
          <w:u w:val="double" w:color="FF0066"/>
          <w:lang w:bidi="hi-IN"/>
        </w:rPr>
      </w:pPr>
      <w:r w:rsidRPr="00FF1C27">
        <w:rPr>
          <w:rFonts w:ascii="Georgia" w:eastAsia="Book Antiqua" w:hAnsi="Georgia" w:cs="Times New Roman"/>
          <w:bCs w:val="0"/>
          <w:color w:val="0000FF"/>
          <w:sz w:val="32"/>
          <w:szCs w:val="32"/>
          <w:lang w:bidi="hi-IN"/>
        </w:rPr>
        <w:t xml:space="preserve">3. </w:t>
      </w:r>
      <w:r w:rsidRPr="00FF1C27">
        <w:rPr>
          <w:rFonts w:ascii="Georgia" w:eastAsia="Book Antiqua" w:hAnsi="Georgia" w:cs="Times New Roman"/>
          <w:bCs w:val="0"/>
          <w:color w:val="0000FF"/>
          <w:sz w:val="32"/>
          <w:szCs w:val="32"/>
          <w:u w:val="double" w:color="FF0066"/>
          <w:lang w:bidi="hi-IN"/>
        </w:rPr>
        <w:t>Bhitauli and Harela</w:t>
      </w:r>
    </w:p>
    <w:p w:rsidR="00FF1C27" w:rsidRPr="00FF1C27" w:rsidRDefault="00FF1C27" w:rsidP="00FF1C27">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Default="004B0E8D" w:rsidP="00CD48B5">
      <w:pPr>
        <w:pStyle w:val="NormalWeb"/>
        <w:spacing w:before="0" w:beforeAutospacing="0" w:after="0" w:afterAutospacing="0"/>
        <w:ind w:firstLine="720"/>
        <w:jc w:val="both"/>
        <w:rPr>
          <w:rFonts w:ascii="Georgia" w:hAnsi="Georgia"/>
          <w:color w:val="000000"/>
          <w:spacing w:val="-2"/>
          <w:w w:val="101"/>
          <w:sz w:val="20"/>
          <w:szCs w:val="20"/>
        </w:rPr>
      </w:pPr>
      <w:r w:rsidRPr="00CD48B5">
        <w:rPr>
          <w:rFonts w:ascii="Georgia" w:hAnsi="Georgia"/>
          <w:color w:val="000000"/>
          <w:spacing w:val="-2"/>
          <w:w w:val="101"/>
          <w:sz w:val="20"/>
          <w:szCs w:val="20"/>
        </w:rPr>
        <w:t xml:space="preserve">Among the people of Uttarakhand, every season has some festivals, and each festival is celebrated appropriately. Harela is a festival that marks the beginning of the rainy season or monsoon. The people belonging to the Kumaon community celebrate this festival during the month of </w:t>
      </w:r>
      <w:r w:rsidR="00C765DC" w:rsidRPr="00C765DC">
        <w:rPr>
          <w:rFonts w:ascii="Georgia" w:hAnsi="Georgia"/>
          <w:b/>
          <w:color w:val="000000"/>
          <w:spacing w:val="-2"/>
          <w:w w:val="101"/>
          <w:sz w:val="20"/>
          <w:szCs w:val="20"/>
        </w:rPr>
        <w:t>“</w:t>
      </w:r>
      <w:r w:rsidRPr="00C765DC">
        <w:rPr>
          <w:rFonts w:ascii="Georgia" w:hAnsi="Georgia"/>
          <w:b/>
          <w:color w:val="000000"/>
          <w:spacing w:val="-2"/>
          <w:w w:val="101"/>
          <w:sz w:val="20"/>
          <w:szCs w:val="20"/>
        </w:rPr>
        <w:t>Shravana</w:t>
      </w:r>
      <w:r w:rsidR="00C765DC" w:rsidRPr="00C765DC">
        <w:rPr>
          <w:rFonts w:ascii="Georgia" w:hAnsi="Georgia"/>
          <w:b/>
          <w:color w:val="000000"/>
          <w:spacing w:val="-2"/>
          <w:w w:val="101"/>
          <w:sz w:val="20"/>
          <w:szCs w:val="20"/>
        </w:rPr>
        <w:t>”</w:t>
      </w:r>
      <w:r w:rsidRPr="00C765DC">
        <w:rPr>
          <w:rFonts w:ascii="Georgia" w:hAnsi="Georgia"/>
          <w:b/>
          <w:color w:val="000000"/>
          <w:spacing w:val="-2"/>
          <w:w w:val="101"/>
          <w:sz w:val="20"/>
          <w:szCs w:val="20"/>
        </w:rPr>
        <w:t>,</w:t>
      </w:r>
      <w:r w:rsidR="001F47CA">
        <w:rPr>
          <w:rFonts w:ascii="Georgia" w:hAnsi="Georgia"/>
          <w:b/>
          <w:color w:val="000000"/>
          <w:spacing w:val="-2"/>
          <w:w w:val="101"/>
          <w:sz w:val="20"/>
          <w:szCs w:val="20"/>
        </w:rPr>
        <w:t xml:space="preserve"> </w:t>
      </w:r>
      <w:r w:rsidRPr="00C765DC">
        <w:rPr>
          <w:rFonts w:ascii="Georgia" w:hAnsi="Georgia"/>
          <w:i/>
          <w:color w:val="000000"/>
          <w:spacing w:val="-2"/>
          <w:w w:val="101"/>
          <w:sz w:val="20"/>
          <w:szCs w:val="20"/>
        </w:rPr>
        <w:t>i.e.,</w:t>
      </w:r>
      <w:r w:rsidRPr="00CD48B5">
        <w:rPr>
          <w:rFonts w:ascii="Georgia" w:hAnsi="Georgia"/>
          <w:color w:val="000000"/>
          <w:spacing w:val="-2"/>
          <w:w w:val="101"/>
          <w:sz w:val="20"/>
          <w:szCs w:val="20"/>
        </w:rPr>
        <w:t xml:space="preserve"> July</w:t>
      </w:r>
      <w:r w:rsidR="00C765DC">
        <w:rPr>
          <w:rFonts w:ascii="Georgia" w:hAnsi="Georgia"/>
          <w:color w:val="000000"/>
          <w:spacing w:val="-2"/>
          <w:w w:val="101"/>
          <w:sz w:val="20"/>
          <w:szCs w:val="20"/>
        </w:rPr>
        <w:t xml:space="preserve"> – </w:t>
      </w:r>
      <w:r w:rsidRPr="00CD48B5">
        <w:rPr>
          <w:rFonts w:ascii="Georgia" w:hAnsi="Georgia"/>
          <w:color w:val="000000"/>
          <w:spacing w:val="-2"/>
          <w:w w:val="101"/>
          <w:sz w:val="20"/>
          <w:szCs w:val="20"/>
        </w:rPr>
        <w:t xml:space="preserve">August. Mythologically, this festival commemorates the wedding of </w:t>
      </w:r>
      <w:r w:rsidR="00C765DC" w:rsidRPr="00C765DC">
        <w:rPr>
          <w:rFonts w:ascii="Georgia" w:hAnsi="Georgia"/>
          <w:b/>
          <w:color w:val="000000"/>
          <w:spacing w:val="-2"/>
          <w:w w:val="101"/>
          <w:sz w:val="20"/>
          <w:szCs w:val="20"/>
        </w:rPr>
        <w:t>“</w:t>
      </w:r>
      <w:r w:rsidRPr="00C765DC">
        <w:rPr>
          <w:rFonts w:ascii="Georgia" w:hAnsi="Georgia"/>
          <w:b/>
          <w:color w:val="000000"/>
          <w:spacing w:val="-2"/>
          <w:w w:val="101"/>
          <w:sz w:val="20"/>
          <w:szCs w:val="20"/>
        </w:rPr>
        <w:t>Lord Shiva and Parvati</w:t>
      </w:r>
      <w:r w:rsidR="00C765DC" w:rsidRPr="00C765DC">
        <w:rPr>
          <w:rFonts w:ascii="Georgia" w:hAnsi="Georgia"/>
          <w:b/>
          <w:color w:val="000000"/>
          <w:spacing w:val="-2"/>
          <w:w w:val="101"/>
          <w:sz w:val="20"/>
          <w:szCs w:val="20"/>
        </w:rPr>
        <w:t>”</w:t>
      </w:r>
      <w:r w:rsidRPr="00CD48B5">
        <w:rPr>
          <w:rFonts w:ascii="Georgia" w:hAnsi="Georgia"/>
          <w:color w:val="000000"/>
          <w:spacing w:val="-2"/>
          <w:w w:val="101"/>
          <w:sz w:val="20"/>
          <w:szCs w:val="20"/>
        </w:rPr>
        <w:t>. People make small idols or dikars of gods like </w:t>
      </w:r>
      <w:hyperlink r:id="rId816" w:history="1">
        <w:r w:rsidRPr="00CD48B5">
          <w:rPr>
            <w:color w:val="000000"/>
            <w:spacing w:val="-2"/>
            <w:w w:val="101"/>
            <w:sz w:val="20"/>
            <w:szCs w:val="20"/>
          </w:rPr>
          <w:t>Maheshwar</w:t>
        </w:r>
      </w:hyperlink>
      <w:r w:rsidRPr="00CD48B5">
        <w:rPr>
          <w:rFonts w:ascii="Georgia" w:hAnsi="Georgia"/>
          <w:color w:val="000000"/>
          <w:spacing w:val="-2"/>
          <w:w w:val="101"/>
          <w:sz w:val="20"/>
          <w:szCs w:val="20"/>
        </w:rPr>
        <w:t xml:space="preserve">, Ganesh. This festival is followed by another, Bhitauli which is celebrated in the month of Chaitra, </w:t>
      </w:r>
      <w:r w:rsidRPr="00C765DC">
        <w:rPr>
          <w:rFonts w:ascii="Georgia" w:hAnsi="Georgia"/>
          <w:i/>
          <w:color w:val="000000"/>
          <w:spacing w:val="-2"/>
          <w:w w:val="101"/>
          <w:sz w:val="20"/>
          <w:szCs w:val="20"/>
        </w:rPr>
        <w:t>i.e.,</w:t>
      </w:r>
      <w:r w:rsidRPr="00CD48B5">
        <w:rPr>
          <w:rFonts w:ascii="Georgia" w:hAnsi="Georgia"/>
          <w:color w:val="000000"/>
          <w:spacing w:val="-2"/>
          <w:w w:val="101"/>
          <w:sz w:val="20"/>
          <w:szCs w:val="20"/>
        </w:rPr>
        <w:t xml:space="preserve"> March </w:t>
      </w:r>
      <w:r w:rsidR="00FF1C27" w:rsidRPr="00CD48B5">
        <w:rPr>
          <w:rFonts w:ascii="Georgia" w:hAnsi="Georgia"/>
          <w:color w:val="000000"/>
          <w:spacing w:val="-2"/>
          <w:w w:val="101"/>
          <w:sz w:val="20"/>
          <w:szCs w:val="20"/>
        </w:rPr>
        <w:t>–</w:t>
      </w:r>
      <w:r w:rsidRPr="00CD48B5">
        <w:rPr>
          <w:rFonts w:ascii="Georgia" w:hAnsi="Georgia"/>
          <w:color w:val="000000"/>
          <w:spacing w:val="-2"/>
          <w:w w:val="101"/>
          <w:sz w:val="20"/>
          <w:szCs w:val="20"/>
        </w:rPr>
        <w:t xml:space="preserve"> April. It revolves around agriculture where women sow seeds in the soil and by the end of the festival they reap the harvest which is called harela. This gives them the opportunity to test the quality of their seeds. During this festival, brothers also provide gifts for their sisters.</w:t>
      </w:r>
    </w:p>
    <w:p w:rsidR="00CD48B5" w:rsidRDefault="00CD48B5" w:rsidP="00CD48B5">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CD48B5">
      <w:pPr>
        <w:pStyle w:val="NormalWeb"/>
        <w:shd w:val="clear" w:color="auto" w:fill="FFFFFF"/>
        <w:spacing w:before="0" w:beforeAutospacing="0" w:after="0" w:afterAutospacing="0"/>
        <w:jc w:val="both"/>
        <w:rPr>
          <w:rFonts w:ascii="Georgia" w:hAnsi="Georgia"/>
          <w:color w:val="000000" w:themeColor="text1"/>
          <w:sz w:val="20"/>
          <w:szCs w:val="20"/>
        </w:rPr>
      </w:pPr>
    </w:p>
    <w:p w:rsidR="0073228B" w:rsidRDefault="0073228B" w:rsidP="00CD48B5">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CD48B5">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CD48B5">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CD48B5">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CD48B5">
      <w:pPr>
        <w:pStyle w:val="NormalWeb"/>
        <w:shd w:val="clear" w:color="auto" w:fill="FFFFFF"/>
        <w:spacing w:before="0" w:beforeAutospacing="0" w:after="0" w:afterAutospacing="0"/>
        <w:jc w:val="both"/>
        <w:rPr>
          <w:rFonts w:ascii="Georgia" w:hAnsi="Georgia"/>
          <w:color w:val="000000" w:themeColor="text1"/>
          <w:sz w:val="20"/>
          <w:szCs w:val="20"/>
        </w:rPr>
      </w:pPr>
    </w:p>
    <w:p w:rsidR="00E27AD5" w:rsidRDefault="00E27AD5" w:rsidP="00CD48B5">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CD48B5">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CD48B5">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CD48B5">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CD48B5">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CD48B5">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Pr="00CD48B5" w:rsidRDefault="00F70351" w:rsidP="00CD48B5">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Pr="00CD48B5" w:rsidRDefault="004B0E8D" w:rsidP="00070A6E">
      <w:pPr>
        <w:pStyle w:val="Heading1"/>
        <w:shd w:val="clear" w:color="auto" w:fill="FFFFFF"/>
        <w:spacing w:before="0"/>
        <w:jc w:val="center"/>
        <w:rPr>
          <w:rFonts w:ascii="Georgia" w:eastAsia="Book Antiqua" w:hAnsi="Georgia" w:cs="Times New Roman"/>
          <w:bCs w:val="0"/>
          <w:color w:val="0000FF"/>
          <w:sz w:val="32"/>
          <w:szCs w:val="32"/>
          <w:u w:val="double" w:color="FF0066"/>
          <w:lang w:bidi="hi-IN"/>
        </w:rPr>
      </w:pPr>
      <w:r w:rsidRPr="00CD48B5">
        <w:rPr>
          <w:rFonts w:ascii="Georgia" w:eastAsia="Book Antiqua" w:hAnsi="Georgia" w:cs="Times New Roman"/>
          <w:bCs w:val="0"/>
          <w:color w:val="0000FF"/>
          <w:sz w:val="32"/>
          <w:szCs w:val="32"/>
          <w:lang w:bidi="hi-IN"/>
        </w:rPr>
        <w:lastRenderedPageBreak/>
        <w:t xml:space="preserve">4. </w:t>
      </w:r>
      <w:r w:rsidRPr="00CD48B5">
        <w:rPr>
          <w:rFonts w:ascii="Georgia" w:eastAsia="Book Antiqua" w:hAnsi="Georgia" w:cs="Times New Roman"/>
          <w:bCs w:val="0"/>
          <w:color w:val="0000FF"/>
          <w:sz w:val="32"/>
          <w:szCs w:val="32"/>
          <w:u w:val="double" w:color="FF0066"/>
          <w:lang w:bidi="hi-IN"/>
        </w:rPr>
        <w:t>Holi</w:t>
      </w:r>
    </w:p>
    <w:p w:rsidR="00CD48B5" w:rsidRPr="00CD48B5" w:rsidRDefault="00CD48B5" w:rsidP="00CD48B5">
      <w:pPr>
        <w:pStyle w:val="NormalWeb"/>
        <w:shd w:val="clear" w:color="auto" w:fill="FFFFFF"/>
        <w:spacing w:before="0" w:beforeAutospacing="0" w:after="0" w:afterAutospacing="0"/>
        <w:jc w:val="both"/>
        <w:rPr>
          <w:rFonts w:ascii="Georgia" w:hAnsi="Georgia"/>
          <w:color w:val="000000" w:themeColor="text1"/>
          <w:sz w:val="20"/>
          <w:szCs w:val="20"/>
        </w:rPr>
      </w:pPr>
    </w:p>
    <w:p w:rsidR="00070A6E" w:rsidRDefault="004B0E8D" w:rsidP="00070A6E">
      <w:pPr>
        <w:shd w:val="clear" w:color="auto" w:fill="FFFFFF"/>
        <w:jc w:val="center"/>
        <w:rPr>
          <w:rFonts w:ascii="Georgia" w:hAnsi="Georgia"/>
          <w:color w:val="2B2B2B"/>
          <w:spacing w:val="5"/>
        </w:rPr>
      </w:pPr>
      <w:r w:rsidRPr="001A2063">
        <w:rPr>
          <w:rFonts w:ascii="Georgia" w:hAnsi="Georgia"/>
          <w:noProof/>
          <w:color w:val="2B2B2B"/>
          <w:spacing w:val="5"/>
        </w:rPr>
        <w:drawing>
          <wp:inline distT="0" distB="0" distL="0" distR="0">
            <wp:extent cx="4523014" cy="3016634"/>
            <wp:effectExtent l="57150" t="57150" r="49530" b="50800"/>
            <wp:docPr id="163" name="Picture 163" descr="Festivals of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stivals of Uttarakhand"/>
                    <pic:cNvPicPr>
                      <a:picLocks noChangeAspect="1" noChangeArrowheads="1"/>
                    </pic:cNvPicPr>
                  </pic:nvPicPr>
                  <pic:blipFill>
                    <a:blip r:embed="rId8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43273" cy="3030146"/>
                    </a:xfrm>
                    <a:prstGeom prst="rect">
                      <a:avLst/>
                    </a:prstGeom>
                    <a:noFill/>
                    <a:ln w="38100">
                      <a:solidFill>
                        <a:srgbClr val="00FFFF"/>
                      </a:solidFill>
                    </a:ln>
                    <a:scene3d>
                      <a:camera prst="orthographicFront"/>
                      <a:lightRig rig="threePt" dir="t"/>
                    </a:scene3d>
                    <a:sp3d>
                      <a:bevelT w="114300" prst="artDeco"/>
                    </a:sp3d>
                  </pic:spPr>
                </pic:pic>
              </a:graphicData>
            </a:graphic>
          </wp:inline>
        </w:drawing>
      </w:r>
    </w:p>
    <w:p w:rsidR="00973DE8" w:rsidRPr="00973DE8" w:rsidRDefault="00973DE8" w:rsidP="00973DE8">
      <w:pPr>
        <w:pStyle w:val="NormalWeb"/>
        <w:shd w:val="clear" w:color="auto" w:fill="FFFFFF"/>
        <w:spacing w:before="0" w:beforeAutospacing="0" w:after="0" w:afterAutospacing="0"/>
        <w:jc w:val="both"/>
        <w:rPr>
          <w:rFonts w:ascii="Georgia" w:hAnsi="Georgia"/>
          <w:color w:val="000000" w:themeColor="text1"/>
          <w:sz w:val="20"/>
          <w:szCs w:val="20"/>
        </w:rPr>
      </w:pPr>
    </w:p>
    <w:p w:rsidR="00AF476A" w:rsidRDefault="004B0E8D" w:rsidP="00973DE8">
      <w:pPr>
        <w:pStyle w:val="NormalWeb"/>
        <w:spacing w:before="0" w:beforeAutospacing="0" w:after="0" w:afterAutospacing="0"/>
        <w:ind w:firstLine="720"/>
        <w:jc w:val="both"/>
        <w:rPr>
          <w:rFonts w:ascii="Georgia" w:hAnsi="Georgia"/>
          <w:color w:val="000000"/>
          <w:spacing w:val="-2"/>
          <w:w w:val="101"/>
          <w:sz w:val="20"/>
          <w:szCs w:val="20"/>
        </w:rPr>
      </w:pPr>
      <w:r w:rsidRPr="00973DE8">
        <w:rPr>
          <w:rFonts w:ascii="Georgia" w:hAnsi="Georgia"/>
          <w:color w:val="000000"/>
          <w:spacing w:val="-2"/>
          <w:w w:val="101"/>
          <w:sz w:val="20"/>
          <w:szCs w:val="20"/>
        </w:rPr>
        <w:t xml:space="preserve">This festival of colours is a big occasion for the people of Uttarakhand. Holi is celebrated with a lot more fervour in the Kumaon region where the celebrations start as early as </w:t>
      </w:r>
      <w:r w:rsidR="00195335" w:rsidRPr="00195335">
        <w:rPr>
          <w:rFonts w:ascii="Georgia" w:hAnsi="Georgia"/>
          <w:b/>
          <w:color w:val="000000"/>
          <w:spacing w:val="-2"/>
          <w:w w:val="101"/>
          <w:sz w:val="20"/>
          <w:szCs w:val="20"/>
        </w:rPr>
        <w:t>“</w:t>
      </w:r>
      <w:r w:rsidRPr="00195335">
        <w:rPr>
          <w:rFonts w:ascii="Georgia" w:hAnsi="Georgia"/>
          <w:b/>
          <w:color w:val="000000"/>
          <w:spacing w:val="-2"/>
          <w:w w:val="101"/>
          <w:sz w:val="20"/>
          <w:szCs w:val="20"/>
        </w:rPr>
        <w:t>Basant Panchami</w:t>
      </w:r>
      <w:r w:rsidR="00195335" w:rsidRPr="00195335">
        <w:rPr>
          <w:rFonts w:ascii="Georgia" w:hAnsi="Georgia"/>
          <w:b/>
          <w:color w:val="000000"/>
          <w:spacing w:val="-2"/>
          <w:w w:val="101"/>
          <w:sz w:val="20"/>
          <w:szCs w:val="20"/>
        </w:rPr>
        <w:t>”</w:t>
      </w:r>
      <w:r w:rsidRPr="00973DE8">
        <w:rPr>
          <w:rFonts w:ascii="Georgia" w:hAnsi="Georgia"/>
          <w:color w:val="000000"/>
          <w:spacing w:val="-2"/>
          <w:w w:val="101"/>
          <w:sz w:val="20"/>
          <w:szCs w:val="20"/>
        </w:rPr>
        <w:t xml:space="preserve">. As per the mythology, Holi marks the triumph of good over evil. Unlike the plains where </w:t>
      </w:r>
      <w:r w:rsidR="00195335" w:rsidRPr="00195335">
        <w:rPr>
          <w:rFonts w:ascii="Georgia" w:hAnsi="Georgia"/>
          <w:b/>
          <w:color w:val="000000"/>
          <w:spacing w:val="-2"/>
          <w:w w:val="101"/>
          <w:sz w:val="20"/>
          <w:szCs w:val="20"/>
        </w:rPr>
        <w:t>“</w:t>
      </w:r>
      <w:r w:rsidRPr="00195335">
        <w:rPr>
          <w:rFonts w:ascii="Georgia" w:hAnsi="Georgia"/>
          <w:b/>
          <w:color w:val="000000"/>
          <w:spacing w:val="-2"/>
          <w:w w:val="101"/>
          <w:sz w:val="20"/>
          <w:szCs w:val="20"/>
        </w:rPr>
        <w:t>Holika Dahan</w:t>
      </w:r>
      <w:r w:rsidR="00195335" w:rsidRPr="00195335">
        <w:rPr>
          <w:rFonts w:ascii="Georgia" w:hAnsi="Georgia"/>
          <w:b/>
          <w:color w:val="000000"/>
          <w:spacing w:val="-2"/>
          <w:w w:val="101"/>
          <w:sz w:val="20"/>
          <w:szCs w:val="20"/>
        </w:rPr>
        <w:t>”</w:t>
      </w:r>
      <w:r w:rsidRPr="00195335">
        <w:rPr>
          <w:rFonts w:ascii="Georgia" w:hAnsi="Georgia"/>
          <w:b/>
          <w:color w:val="000000"/>
          <w:spacing w:val="-2"/>
          <w:w w:val="101"/>
          <w:sz w:val="20"/>
          <w:szCs w:val="20"/>
        </w:rPr>
        <w:t xml:space="preserve"> (</w:t>
      </w:r>
      <w:r w:rsidR="00195335" w:rsidRPr="00195335">
        <w:rPr>
          <w:rFonts w:ascii="Georgia" w:hAnsi="Georgia"/>
          <w:b/>
          <w:color w:val="000000"/>
          <w:spacing w:val="-2"/>
          <w:w w:val="101"/>
          <w:sz w:val="20"/>
          <w:szCs w:val="20"/>
        </w:rPr>
        <w:t>B</w:t>
      </w:r>
      <w:r w:rsidRPr="00195335">
        <w:rPr>
          <w:rFonts w:ascii="Georgia" w:hAnsi="Georgia"/>
          <w:b/>
          <w:color w:val="000000"/>
          <w:spacing w:val="-2"/>
          <w:w w:val="101"/>
          <w:sz w:val="20"/>
          <w:szCs w:val="20"/>
        </w:rPr>
        <w:t xml:space="preserve">urning of a </w:t>
      </w:r>
      <w:r w:rsidR="00195335" w:rsidRPr="00195335">
        <w:rPr>
          <w:rFonts w:ascii="Georgia" w:hAnsi="Georgia"/>
          <w:b/>
          <w:color w:val="000000"/>
          <w:spacing w:val="-2"/>
          <w:w w:val="101"/>
          <w:sz w:val="20"/>
          <w:szCs w:val="20"/>
        </w:rPr>
        <w:t>P</w:t>
      </w:r>
      <w:r w:rsidRPr="00195335">
        <w:rPr>
          <w:rFonts w:ascii="Georgia" w:hAnsi="Georgia"/>
          <w:b/>
          <w:color w:val="000000"/>
          <w:spacing w:val="-2"/>
          <w:w w:val="101"/>
          <w:sz w:val="20"/>
          <w:szCs w:val="20"/>
        </w:rPr>
        <w:t>yre)</w:t>
      </w:r>
      <w:r w:rsidRPr="00973DE8">
        <w:rPr>
          <w:rFonts w:ascii="Georgia" w:hAnsi="Georgia"/>
          <w:color w:val="000000"/>
          <w:spacing w:val="-2"/>
          <w:w w:val="101"/>
          <w:sz w:val="20"/>
          <w:szCs w:val="20"/>
        </w:rPr>
        <w:t xml:space="preserve"> is an integral part of Holi, in Uttarakhand, as the crop is not harvested yet, ears of grains are not offered to the holy fire. Folk music is another essential part of holi celebrations. </w:t>
      </w:r>
      <w:r w:rsidR="0067035C" w:rsidRPr="0067035C">
        <w:rPr>
          <w:rFonts w:ascii="Georgia" w:hAnsi="Georgia"/>
          <w:b/>
          <w:color w:val="000000"/>
          <w:spacing w:val="-2"/>
          <w:w w:val="101"/>
          <w:sz w:val="20"/>
          <w:szCs w:val="20"/>
        </w:rPr>
        <w:t>“</w:t>
      </w:r>
      <w:r w:rsidRPr="0067035C">
        <w:rPr>
          <w:rFonts w:ascii="Georgia" w:hAnsi="Georgia"/>
          <w:b/>
          <w:color w:val="000000"/>
          <w:spacing w:val="-2"/>
          <w:w w:val="101"/>
          <w:sz w:val="20"/>
          <w:szCs w:val="20"/>
        </w:rPr>
        <w:t>Mahila Holi</w:t>
      </w:r>
      <w:r w:rsidR="0067035C" w:rsidRPr="0067035C">
        <w:rPr>
          <w:rFonts w:ascii="Georgia" w:hAnsi="Georgia"/>
          <w:b/>
          <w:color w:val="000000"/>
          <w:spacing w:val="-2"/>
          <w:w w:val="101"/>
          <w:sz w:val="20"/>
          <w:szCs w:val="20"/>
        </w:rPr>
        <w:t>”</w:t>
      </w:r>
      <w:r w:rsidRPr="00973DE8">
        <w:rPr>
          <w:rFonts w:ascii="Georgia" w:hAnsi="Georgia"/>
          <w:color w:val="000000"/>
          <w:spacing w:val="-2"/>
          <w:w w:val="101"/>
          <w:sz w:val="20"/>
          <w:szCs w:val="20"/>
        </w:rPr>
        <w:t xml:space="preserve"> involv</w:t>
      </w:r>
      <w:r w:rsidR="005831C7">
        <w:rPr>
          <w:rFonts w:ascii="Georgia" w:hAnsi="Georgia"/>
          <w:color w:val="000000"/>
          <w:spacing w:val="-2"/>
          <w:w w:val="101"/>
          <w:sz w:val="20"/>
          <w:szCs w:val="20"/>
        </w:rPr>
        <w:t>es women singing to their heart’</w:t>
      </w:r>
      <w:r w:rsidRPr="00973DE8">
        <w:rPr>
          <w:rFonts w:ascii="Georgia" w:hAnsi="Georgia"/>
          <w:color w:val="000000"/>
          <w:spacing w:val="-2"/>
          <w:w w:val="101"/>
          <w:sz w:val="20"/>
          <w:szCs w:val="20"/>
        </w:rPr>
        <w:t xml:space="preserve">s content; </w:t>
      </w:r>
      <w:r w:rsidR="00711D4A" w:rsidRPr="00711D4A">
        <w:rPr>
          <w:rFonts w:ascii="Georgia" w:hAnsi="Georgia"/>
          <w:b/>
          <w:color w:val="000000"/>
          <w:spacing w:val="-2"/>
          <w:w w:val="101"/>
          <w:sz w:val="20"/>
          <w:szCs w:val="20"/>
        </w:rPr>
        <w:t>“</w:t>
      </w:r>
      <w:r w:rsidRPr="00711D4A">
        <w:rPr>
          <w:rFonts w:ascii="Georgia" w:hAnsi="Georgia"/>
          <w:b/>
          <w:color w:val="000000"/>
          <w:spacing w:val="-2"/>
          <w:w w:val="101"/>
          <w:sz w:val="20"/>
          <w:szCs w:val="20"/>
        </w:rPr>
        <w:t>Khadi Holi</w:t>
      </w:r>
      <w:r w:rsidR="00711D4A" w:rsidRPr="00711D4A">
        <w:rPr>
          <w:rFonts w:ascii="Georgia" w:hAnsi="Georgia"/>
          <w:b/>
          <w:color w:val="000000"/>
          <w:spacing w:val="-2"/>
          <w:w w:val="101"/>
          <w:sz w:val="20"/>
          <w:szCs w:val="20"/>
        </w:rPr>
        <w:t>”</w:t>
      </w:r>
      <w:r w:rsidRPr="00973DE8">
        <w:rPr>
          <w:rFonts w:ascii="Georgia" w:hAnsi="Georgia"/>
          <w:color w:val="000000"/>
          <w:spacing w:val="-2"/>
          <w:w w:val="101"/>
          <w:sz w:val="20"/>
          <w:szCs w:val="20"/>
        </w:rPr>
        <w:t xml:space="preserve"> involves the locals donning their traditional clothes, usually observed in rural areas and </w:t>
      </w:r>
      <w:r w:rsidR="00711D4A" w:rsidRPr="00711D4A">
        <w:rPr>
          <w:rFonts w:ascii="Georgia" w:hAnsi="Georgia"/>
          <w:b/>
          <w:color w:val="000000"/>
          <w:spacing w:val="-2"/>
          <w:w w:val="101"/>
          <w:sz w:val="20"/>
          <w:szCs w:val="20"/>
        </w:rPr>
        <w:t>“</w:t>
      </w:r>
      <w:r w:rsidRPr="00711D4A">
        <w:rPr>
          <w:rFonts w:ascii="Georgia" w:hAnsi="Georgia"/>
          <w:b/>
          <w:color w:val="000000"/>
          <w:spacing w:val="-2"/>
          <w:w w:val="101"/>
          <w:sz w:val="20"/>
          <w:szCs w:val="20"/>
        </w:rPr>
        <w:t>Baithiki Holi</w:t>
      </w:r>
      <w:r w:rsidR="00711D4A" w:rsidRPr="00711D4A">
        <w:rPr>
          <w:rFonts w:ascii="Georgia" w:hAnsi="Georgia"/>
          <w:b/>
          <w:color w:val="000000"/>
          <w:spacing w:val="-2"/>
          <w:w w:val="101"/>
          <w:sz w:val="20"/>
          <w:szCs w:val="20"/>
        </w:rPr>
        <w:t>”</w:t>
      </w:r>
      <w:r w:rsidRPr="00973DE8">
        <w:rPr>
          <w:rFonts w:ascii="Georgia" w:hAnsi="Georgia"/>
          <w:color w:val="000000"/>
          <w:spacing w:val="-2"/>
          <w:w w:val="101"/>
          <w:sz w:val="20"/>
          <w:szCs w:val="20"/>
        </w:rPr>
        <w:t xml:space="preserve"> requires singing of different classical ragas. </w:t>
      </w:r>
      <w:r w:rsidR="00B85608" w:rsidRPr="00EF7C82">
        <w:rPr>
          <w:rFonts w:ascii="Georgia" w:hAnsi="Georgia"/>
          <w:b/>
          <w:i/>
          <w:color w:val="000000"/>
          <w:spacing w:val="-2"/>
          <w:w w:val="101"/>
          <w:sz w:val="20"/>
          <w:szCs w:val="20"/>
          <w:u w:val="dotDotDash" w:color="FF0066"/>
        </w:rPr>
        <w:t>“</w:t>
      </w:r>
      <w:r w:rsidRPr="00EF7C82">
        <w:rPr>
          <w:rFonts w:ascii="Georgia" w:hAnsi="Georgia"/>
          <w:b/>
          <w:i/>
          <w:color w:val="000000"/>
          <w:spacing w:val="-2"/>
          <w:w w:val="101"/>
          <w:sz w:val="20"/>
          <w:szCs w:val="20"/>
          <w:u w:val="dotDotDash" w:color="FF0066"/>
        </w:rPr>
        <w:t xml:space="preserve">People also make the traditional </w:t>
      </w:r>
      <w:r w:rsidR="005831C7">
        <w:rPr>
          <w:rFonts w:ascii="Georgia" w:hAnsi="Georgia"/>
          <w:b/>
          <w:i/>
          <w:color w:val="000000"/>
          <w:spacing w:val="-2"/>
          <w:w w:val="101"/>
          <w:sz w:val="20"/>
          <w:szCs w:val="20"/>
          <w:u w:val="dotDotDash" w:color="FF0066"/>
        </w:rPr>
        <w:t>G</w:t>
      </w:r>
      <w:r w:rsidRPr="00EF7C82">
        <w:rPr>
          <w:rFonts w:ascii="Georgia" w:hAnsi="Georgia"/>
          <w:b/>
          <w:i/>
          <w:color w:val="000000"/>
          <w:spacing w:val="-2"/>
          <w:w w:val="101"/>
          <w:sz w:val="20"/>
          <w:szCs w:val="20"/>
          <w:u w:val="dotDotDash" w:color="FF0066"/>
        </w:rPr>
        <w:t xml:space="preserve">ujiya, and </w:t>
      </w:r>
      <w:r w:rsidR="005831C7">
        <w:rPr>
          <w:rFonts w:ascii="Georgia" w:hAnsi="Georgia"/>
          <w:b/>
          <w:i/>
          <w:color w:val="000000"/>
          <w:spacing w:val="-2"/>
          <w:w w:val="101"/>
          <w:sz w:val="20"/>
          <w:szCs w:val="20"/>
          <w:u w:val="dotDotDash" w:color="FF0066"/>
        </w:rPr>
        <w:t>F</w:t>
      </w:r>
      <w:r w:rsidRPr="00EF7C82">
        <w:rPr>
          <w:rFonts w:ascii="Georgia" w:hAnsi="Georgia"/>
          <w:b/>
          <w:i/>
          <w:color w:val="000000"/>
          <w:spacing w:val="-2"/>
          <w:w w:val="101"/>
          <w:sz w:val="20"/>
          <w:szCs w:val="20"/>
          <w:u w:val="dotDotDash" w:color="FF0066"/>
        </w:rPr>
        <w:t xml:space="preserve">ried </w:t>
      </w:r>
      <w:r w:rsidR="005831C7">
        <w:rPr>
          <w:rFonts w:ascii="Georgia" w:hAnsi="Georgia"/>
          <w:b/>
          <w:i/>
          <w:color w:val="000000"/>
          <w:spacing w:val="-2"/>
          <w:w w:val="101"/>
          <w:sz w:val="20"/>
          <w:szCs w:val="20"/>
          <w:u w:val="dotDotDash" w:color="FF0066"/>
        </w:rPr>
        <w:t>P</w:t>
      </w:r>
      <w:r w:rsidRPr="00EF7C82">
        <w:rPr>
          <w:rFonts w:ascii="Georgia" w:hAnsi="Georgia"/>
          <w:b/>
          <w:i/>
          <w:color w:val="000000"/>
          <w:spacing w:val="-2"/>
          <w:w w:val="101"/>
          <w:sz w:val="20"/>
          <w:szCs w:val="20"/>
          <w:u w:val="dotDotDash" w:color="FF0066"/>
        </w:rPr>
        <w:t xml:space="preserve">otatoes called </w:t>
      </w:r>
      <w:r w:rsidR="005831C7">
        <w:rPr>
          <w:rFonts w:ascii="Georgia" w:hAnsi="Georgia"/>
          <w:b/>
          <w:i/>
          <w:color w:val="000000"/>
          <w:spacing w:val="-2"/>
          <w:w w:val="101"/>
          <w:sz w:val="20"/>
          <w:szCs w:val="20"/>
          <w:u w:val="dotDotDash" w:color="FF0066"/>
        </w:rPr>
        <w:t>A</w:t>
      </w:r>
      <w:r w:rsidRPr="00EF7C82">
        <w:rPr>
          <w:rFonts w:ascii="Georgia" w:hAnsi="Georgia"/>
          <w:b/>
          <w:i/>
          <w:color w:val="000000"/>
          <w:spacing w:val="-2"/>
          <w:w w:val="101"/>
          <w:sz w:val="20"/>
          <w:szCs w:val="20"/>
          <w:u w:val="dotDotDash" w:color="FF0066"/>
        </w:rPr>
        <w:t xml:space="preserve">loo </w:t>
      </w:r>
      <w:r w:rsidR="005831C7">
        <w:rPr>
          <w:rFonts w:ascii="Georgia" w:hAnsi="Georgia"/>
          <w:b/>
          <w:i/>
          <w:color w:val="000000"/>
          <w:spacing w:val="-2"/>
          <w:w w:val="101"/>
          <w:sz w:val="20"/>
          <w:szCs w:val="20"/>
          <w:u w:val="dotDotDash" w:color="FF0066"/>
        </w:rPr>
        <w:t>G</w:t>
      </w:r>
      <w:r w:rsidRPr="00EF7C82">
        <w:rPr>
          <w:rFonts w:ascii="Georgia" w:hAnsi="Georgia"/>
          <w:b/>
          <w:i/>
          <w:color w:val="000000"/>
          <w:spacing w:val="-2"/>
          <w:w w:val="101"/>
          <w:sz w:val="20"/>
          <w:szCs w:val="20"/>
          <w:u w:val="dotDotDash" w:color="FF0066"/>
        </w:rPr>
        <w:t>utuk</w:t>
      </w:r>
      <w:r w:rsidR="00B85608" w:rsidRPr="00EF7C82">
        <w:rPr>
          <w:rFonts w:ascii="Georgia" w:hAnsi="Georgia"/>
          <w:b/>
          <w:i/>
          <w:color w:val="000000"/>
          <w:spacing w:val="-2"/>
          <w:w w:val="101"/>
          <w:sz w:val="20"/>
          <w:szCs w:val="20"/>
          <w:u w:val="dotDotDash" w:color="FF0066"/>
        </w:rPr>
        <w:t>,</w:t>
      </w:r>
      <w:r w:rsidRPr="00EF7C82">
        <w:rPr>
          <w:rFonts w:ascii="Georgia" w:hAnsi="Georgia"/>
          <w:b/>
          <w:i/>
          <w:color w:val="000000"/>
          <w:spacing w:val="-2"/>
          <w:w w:val="101"/>
          <w:sz w:val="20"/>
          <w:szCs w:val="20"/>
          <w:u w:val="dotDotDash" w:color="FF0066"/>
        </w:rPr>
        <w:t xml:space="preserve"> which are served with a Himalayan spice called </w:t>
      </w:r>
      <w:r w:rsidR="00B85608" w:rsidRPr="00EF7C82">
        <w:rPr>
          <w:rFonts w:ascii="Georgia" w:hAnsi="Georgia"/>
          <w:b/>
          <w:i/>
          <w:color w:val="000000"/>
          <w:spacing w:val="-2"/>
          <w:w w:val="101"/>
          <w:sz w:val="20"/>
          <w:szCs w:val="20"/>
          <w:u w:val="dotDotDash" w:color="FF0066"/>
        </w:rPr>
        <w:t>J</w:t>
      </w:r>
      <w:r w:rsidRPr="00EF7C82">
        <w:rPr>
          <w:rFonts w:ascii="Georgia" w:hAnsi="Georgia"/>
          <w:b/>
          <w:i/>
          <w:color w:val="000000"/>
          <w:spacing w:val="-2"/>
          <w:w w:val="101"/>
          <w:sz w:val="20"/>
          <w:szCs w:val="20"/>
          <w:u w:val="dotDotDash" w:color="FF0066"/>
        </w:rPr>
        <w:t>amboo</w:t>
      </w:r>
      <w:r w:rsidR="00B85608" w:rsidRPr="00EF7C82">
        <w:rPr>
          <w:rFonts w:ascii="Georgia" w:hAnsi="Georgia"/>
          <w:b/>
          <w:i/>
          <w:color w:val="000000"/>
          <w:spacing w:val="-2"/>
          <w:w w:val="101"/>
          <w:sz w:val="20"/>
          <w:szCs w:val="20"/>
          <w:u w:val="dotDotDash" w:color="FF0066"/>
        </w:rPr>
        <w:t>”</w:t>
      </w:r>
      <w:r w:rsidRPr="00B85608">
        <w:rPr>
          <w:rFonts w:ascii="Georgia" w:hAnsi="Georgia"/>
          <w:color w:val="000000"/>
          <w:spacing w:val="-2"/>
          <w:w w:val="101"/>
          <w:sz w:val="20"/>
          <w:szCs w:val="20"/>
        </w:rPr>
        <w:t>.</w:t>
      </w:r>
    </w:p>
    <w:p w:rsidR="00C76B87" w:rsidRPr="002B0A81" w:rsidRDefault="00C76B87" w:rsidP="002B0A81">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Default="004B0E8D" w:rsidP="00C76B87">
      <w:pPr>
        <w:pStyle w:val="Heading1"/>
        <w:shd w:val="clear" w:color="auto" w:fill="FFFFFF"/>
        <w:spacing w:before="0"/>
        <w:jc w:val="center"/>
        <w:rPr>
          <w:rFonts w:ascii="Georgia" w:eastAsia="Book Antiqua" w:hAnsi="Georgia" w:cs="Times New Roman"/>
          <w:bCs w:val="0"/>
          <w:color w:val="0000FF"/>
          <w:sz w:val="32"/>
          <w:szCs w:val="32"/>
          <w:u w:val="double" w:color="FF0066"/>
          <w:lang w:bidi="hi-IN"/>
        </w:rPr>
      </w:pPr>
      <w:r w:rsidRPr="00C76B87">
        <w:rPr>
          <w:rFonts w:ascii="Georgia" w:eastAsia="Book Antiqua" w:hAnsi="Georgia" w:cs="Times New Roman"/>
          <w:bCs w:val="0"/>
          <w:color w:val="0000FF"/>
          <w:sz w:val="32"/>
          <w:szCs w:val="32"/>
          <w:lang w:bidi="hi-IN"/>
        </w:rPr>
        <w:t xml:space="preserve">5. </w:t>
      </w:r>
      <w:r w:rsidRPr="00C76B87">
        <w:rPr>
          <w:rFonts w:ascii="Georgia" w:eastAsia="Book Antiqua" w:hAnsi="Georgia" w:cs="Times New Roman"/>
          <w:bCs w:val="0"/>
          <w:color w:val="0000FF"/>
          <w:sz w:val="32"/>
          <w:szCs w:val="32"/>
          <w:u w:val="double" w:color="FF0066"/>
          <w:lang w:bidi="hi-IN"/>
        </w:rPr>
        <w:t>Makar Sankranti</w:t>
      </w:r>
    </w:p>
    <w:p w:rsidR="00714ED6" w:rsidRPr="00714ED6" w:rsidRDefault="00714ED6" w:rsidP="00714ED6">
      <w:pPr>
        <w:pStyle w:val="NormalWeb"/>
        <w:shd w:val="clear" w:color="auto" w:fill="FFFFFF"/>
        <w:spacing w:before="0" w:beforeAutospacing="0" w:after="0" w:afterAutospacing="0"/>
        <w:jc w:val="both"/>
        <w:rPr>
          <w:rFonts w:ascii="Georgia" w:hAnsi="Georgia"/>
          <w:color w:val="000000" w:themeColor="text1"/>
          <w:sz w:val="20"/>
          <w:szCs w:val="20"/>
        </w:rPr>
      </w:pPr>
    </w:p>
    <w:p w:rsidR="00C76B87" w:rsidRDefault="004B0E8D" w:rsidP="00C76B87">
      <w:pPr>
        <w:shd w:val="clear" w:color="auto" w:fill="FFFFFF"/>
        <w:jc w:val="center"/>
        <w:rPr>
          <w:rFonts w:ascii="Georgia" w:hAnsi="Georgia"/>
          <w:color w:val="2B2B2B"/>
          <w:spacing w:val="5"/>
        </w:rPr>
      </w:pPr>
      <w:r w:rsidRPr="001A2063">
        <w:rPr>
          <w:rFonts w:ascii="Georgia" w:hAnsi="Georgia"/>
          <w:noProof/>
          <w:color w:val="2B2B2B"/>
          <w:spacing w:val="5"/>
        </w:rPr>
        <w:drawing>
          <wp:inline distT="0" distB="0" distL="0" distR="0">
            <wp:extent cx="4642757" cy="3088981"/>
            <wp:effectExtent l="57150" t="57150" r="62865" b="73660"/>
            <wp:docPr id="162" name="Picture 162" descr="Till ke Laddoo, Makar Sankranti, Festivals of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ill ke Laddoo, Makar Sankranti, Festivals of Uttarakhand"/>
                    <pic:cNvPicPr>
                      <a:picLocks noChangeAspect="1" noChangeArrowheads="1"/>
                    </pic:cNvPicPr>
                  </pic:nvPicPr>
                  <pic:blipFill>
                    <a:blip r:embed="rId8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3359" cy="3109341"/>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F70351" w:rsidRPr="00F70351" w:rsidRDefault="00F70351" w:rsidP="00F70351">
      <w:pPr>
        <w:pStyle w:val="NormalWeb"/>
        <w:shd w:val="clear" w:color="auto" w:fill="FFFFFF"/>
        <w:spacing w:before="0" w:beforeAutospacing="0" w:after="0" w:afterAutospacing="0"/>
        <w:jc w:val="both"/>
        <w:rPr>
          <w:rFonts w:ascii="Georgia" w:hAnsi="Georgia"/>
          <w:color w:val="000000" w:themeColor="text1"/>
          <w:sz w:val="20"/>
          <w:szCs w:val="20"/>
        </w:rPr>
      </w:pPr>
    </w:p>
    <w:p w:rsidR="00033EB7" w:rsidRDefault="004B0E8D" w:rsidP="00033EB7">
      <w:pPr>
        <w:pStyle w:val="NormalWeb"/>
        <w:spacing w:before="0" w:beforeAutospacing="0" w:after="0" w:afterAutospacing="0"/>
        <w:ind w:firstLine="720"/>
        <w:jc w:val="both"/>
        <w:rPr>
          <w:rFonts w:ascii="Georgia" w:hAnsi="Georgia"/>
          <w:color w:val="000000"/>
          <w:spacing w:val="-2"/>
          <w:w w:val="101"/>
          <w:sz w:val="20"/>
          <w:szCs w:val="20"/>
        </w:rPr>
      </w:pPr>
      <w:r w:rsidRPr="00033EB7">
        <w:rPr>
          <w:rFonts w:ascii="Georgia" w:hAnsi="Georgia"/>
          <w:color w:val="000000"/>
          <w:spacing w:val="-2"/>
          <w:w w:val="101"/>
          <w:sz w:val="20"/>
          <w:szCs w:val="20"/>
        </w:rPr>
        <w:t xml:space="preserve">Makar Sankranti is a famous festival celebrated in many states of India. For the people of Uttarakhand, this festival marks the change of season. As per the Hindu religious texts, </w:t>
      </w:r>
      <w:r w:rsidR="00680632" w:rsidRPr="00680632">
        <w:rPr>
          <w:rFonts w:ascii="Georgia" w:hAnsi="Georgia"/>
          <w:b/>
          <w:color w:val="000000"/>
          <w:spacing w:val="-2"/>
          <w:w w:val="101"/>
          <w:sz w:val="20"/>
          <w:szCs w:val="20"/>
        </w:rPr>
        <w:t>“</w:t>
      </w:r>
      <w:r w:rsidRPr="00680632">
        <w:rPr>
          <w:rFonts w:ascii="Georgia" w:hAnsi="Georgia"/>
          <w:b/>
          <w:color w:val="000000"/>
          <w:spacing w:val="-2"/>
          <w:w w:val="101"/>
          <w:sz w:val="20"/>
          <w:szCs w:val="20"/>
        </w:rPr>
        <w:t xml:space="preserve">Makar </w:t>
      </w:r>
      <w:r w:rsidRPr="00680632">
        <w:rPr>
          <w:rFonts w:ascii="Georgia" w:hAnsi="Georgia"/>
          <w:b/>
          <w:color w:val="000000"/>
          <w:spacing w:val="-2"/>
          <w:w w:val="101"/>
          <w:sz w:val="20"/>
          <w:szCs w:val="20"/>
        </w:rPr>
        <w:lastRenderedPageBreak/>
        <w:t>Sankranti</w:t>
      </w:r>
      <w:r w:rsidR="00680632" w:rsidRPr="00680632">
        <w:rPr>
          <w:rFonts w:ascii="Georgia" w:hAnsi="Georgia"/>
          <w:b/>
          <w:color w:val="000000"/>
          <w:spacing w:val="-2"/>
          <w:w w:val="101"/>
          <w:sz w:val="20"/>
          <w:szCs w:val="20"/>
        </w:rPr>
        <w:t>”</w:t>
      </w:r>
      <w:r w:rsidRPr="00033EB7">
        <w:rPr>
          <w:rFonts w:ascii="Georgia" w:hAnsi="Georgia"/>
          <w:color w:val="000000"/>
          <w:spacing w:val="-2"/>
          <w:w w:val="101"/>
          <w:sz w:val="20"/>
          <w:szCs w:val="20"/>
        </w:rPr>
        <w:t xml:space="preserve"> marks the day of Uttarayani, </w:t>
      </w:r>
      <w:r w:rsidRPr="00033EB7">
        <w:rPr>
          <w:rFonts w:ascii="Georgia" w:hAnsi="Georgia"/>
          <w:i/>
          <w:color w:val="000000"/>
          <w:spacing w:val="-2"/>
          <w:w w:val="101"/>
          <w:sz w:val="20"/>
          <w:szCs w:val="20"/>
        </w:rPr>
        <w:t>i.e.,</w:t>
      </w:r>
      <w:r w:rsidRPr="00033EB7">
        <w:rPr>
          <w:rFonts w:ascii="Georgia" w:hAnsi="Georgia"/>
          <w:color w:val="000000"/>
          <w:spacing w:val="-2"/>
          <w:w w:val="101"/>
          <w:sz w:val="20"/>
          <w:szCs w:val="20"/>
        </w:rPr>
        <w:t xml:space="preserve"> the sun ha</w:t>
      </w:r>
      <w:r w:rsidR="00033EB7">
        <w:rPr>
          <w:rFonts w:ascii="Georgia" w:hAnsi="Georgia"/>
          <w:color w:val="000000"/>
          <w:spacing w:val="-2"/>
          <w:w w:val="101"/>
          <w:sz w:val="20"/>
          <w:szCs w:val="20"/>
        </w:rPr>
        <w:t xml:space="preserve">s entered the zodiacal sign of </w:t>
      </w:r>
      <w:r w:rsidR="00033EB7" w:rsidRPr="00033EB7">
        <w:rPr>
          <w:rFonts w:ascii="Georgia" w:hAnsi="Georgia"/>
          <w:b/>
          <w:color w:val="000000"/>
          <w:spacing w:val="-2"/>
          <w:w w:val="101"/>
          <w:sz w:val="20"/>
          <w:szCs w:val="20"/>
        </w:rPr>
        <w:t>“Makar” (Capricorn)</w:t>
      </w:r>
      <w:r w:rsidR="00033EB7">
        <w:rPr>
          <w:rFonts w:ascii="Georgia" w:hAnsi="Georgia"/>
          <w:color w:val="000000"/>
          <w:spacing w:val="-2"/>
          <w:w w:val="101"/>
          <w:sz w:val="20"/>
          <w:szCs w:val="20"/>
        </w:rPr>
        <w:t xml:space="preserve"> from </w:t>
      </w:r>
      <w:r w:rsidR="00033EB7" w:rsidRPr="00033EB7">
        <w:rPr>
          <w:rFonts w:ascii="Georgia" w:hAnsi="Georgia"/>
          <w:b/>
          <w:color w:val="000000"/>
          <w:spacing w:val="-2"/>
          <w:w w:val="101"/>
          <w:sz w:val="20"/>
          <w:szCs w:val="20"/>
        </w:rPr>
        <w:t>“</w:t>
      </w:r>
      <w:r w:rsidR="00DE1F21" w:rsidRPr="00033EB7">
        <w:rPr>
          <w:rFonts w:ascii="Georgia" w:hAnsi="Georgia"/>
          <w:b/>
          <w:color w:val="000000"/>
          <w:spacing w:val="-2"/>
          <w:w w:val="101"/>
          <w:sz w:val="20"/>
          <w:szCs w:val="20"/>
        </w:rPr>
        <w:t>K</w:t>
      </w:r>
      <w:r w:rsidR="00033EB7" w:rsidRPr="00033EB7">
        <w:rPr>
          <w:rFonts w:ascii="Georgia" w:hAnsi="Georgia"/>
          <w:b/>
          <w:color w:val="000000"/>
          <w:spacing w:val="-2"/>
          <w:w w:val="101"/>
          <w:sz w:val="20"/>
          <w:szCs w:val="20"/>
        </w:rPr>
        <w:t>ark”</w:t>
      </w:r>
      <w:r w:rsidRPr="00033EB7">
        <w:rPr>
          <w:rFonts w:ascii="Georgia" w:hAnsi="Georgia"/>
          <w:b/>
          <w:color w:val="000000"/>
          <w:spacing w:val="-2"/>
          <w:w w:val="101"/>
          <w:sz w:val="20"/>
          <w:szCs w:val="20"/>
        </w:rPr>
        <w:t> (</w:t>
      </w:r>
      <w:r w:rsidR="00033EB7" w:rsidRPr="00033EB7">
        <w:rPr>
          <w:rFonts w:ascii="Georgia" w:hAnsi="Georgia"/>
          <w:b/>
          <w:color w:val="000000"/>
          <w:spacing w:val="-2"/>
          <w:w w:val="101"/>
          <w:sz w:val="20"/>
          <w:szCs w:val="20"/>
        </w:rPr>
        <w:t>C</w:t>
      </w:r>
      <w:r w:rsidRPr="00033EB7">
        <w:rPr>
          <w:rFonts w:ascii="Georgia" w:hAnsi="Georgia"/>
          <w:b/>
          <w:color w:val="000000"/>
          <w:spacing w:val="-2"/>
          <w:w w:val="101"/>
          <w:sz w:val="20"/>
          <w:szCs w:val="20"/>
        </w:rPr>
        <w:t>ancer)</w:t>
      </w:r>
      <w:r w:rsidRPr="00033EB7">
        <w:rPr>
          <w:rFonts w:ascii="Georgia" w:hAnsi="Georgia"/>
          <w:color w:val="000000"/>
          <w:spacing w:val="-2"/>
          <w:w w:val="101"/>
          <w:sz w:val="20"/>
          <w:szCs w:val="20"/>
        </w:rPr>
        <w:t xml:space="preserve"> and has thus started moving towards the </w:t>
      </w:r>
      <w:r w:rsidR="00033EB7" w:rsidRPr="00033EB7">
        <w:rPr>
          <w:rFonts w:ascii="Georgia" w:hAnsi="Georgia"/>
          <w:color w:val="000000"/>
          <w:spacing w:val="-2"/>
          <w:w w:val="101"/>
          <w:sz w:val="20"/>
          <w:szCs w:val="20"/>
        </w:rPr>
        <w:t>N</w:t>
      </w:r>
      <w:r w:rsidRPr="00033EB7">
        <w:rPr>
          <w:rFonts w:ascii="Georgia" w:hAnsi="Georgia"/>
          <w:color w:val="000000"/>
          <w:spacing w:val="-2"/>
          <w:w w:val="101"/>
          <w:sz w:val="20"/>
          <w:szCs w:val="20"/>
        </w:rPr>
        <w:t>orth.</w:t>
      </w:r>
      <w:r w:rsidR="00DB6976">
        <w:rPr>
          <w:rFonts w:ascii="Georgia" w:hAnsi="Georgia"/>
          <w:color w:val="000000"/>
          <w:spacing w:val="-2"/>
          <w:w w:val="101"/>
          <w:sz w:val="20"/>
          <w:szCs w:val="20"/>
        </w:rPr>
        <w:t xml:space="preserve"> </w:t>
      </w:r>
      <w:r w:rsidRPr="00033EB7">
        <w:rPr>
          <w:rFonts w:ascii="Georgia" w:hAnsi="Georgia"/>
          <w:color w:val="000000"/>
          <w:spacing w:val="-2"/>
          <w:w w:val="101"/>
          <w:sz w:val="20"/>
          <w:szCs w:val="20"/>
        </w:rPr>
        <w:t>On this day, people wors</w:t>
      </w:r>
      <w:r w:rsidR="00112832">
        <w:rPr>
          <w:rFonts w:ascii="Georgia" w:hAnsi="Georgia"/>
          <w:color w:val="000000"/>
          <w:spacing w:val="-2"/>
          <w:w w:val="101"/>
          <w:sz w:val="20"/>
          <w:szCs w:val="20"/>
        </w:rPr>
        <w:t>hip the sun at sunrise and bathe</w:t>
      </w:r>
      <w:r w:rsidRPr="00033EB7">
        <w:rPr>
          <w:rFonts w:ascii="Georgia" w:hAnsi="Georgia"/>
          <w:color w:val="000000"/>
          <w:spacing w:val="-2"/>
          <w:w w:val="101"/>
          <w:sz w:val="20"/>
          <w:szCs w:val="20"/>
        </w:rPr>
        <w:t xml:space="preserve"> in the river waters. The locals prepare </w:t>
      </w:r>
      <w:r w:rsidR="00033EB7" w:rsidRPr="00033EB7">
        <w:rPr>
          <w:rFonts w:ascii="Georgia" w:hAnsi="Georgia"/>
          <w:b/>
          <w:color w:val="000000"/>
          <w:spacing w:val="-2"/>
          <w:w w:val="101"/>
          <w:sz w:val="20"/>
          <w:szCs w:val="20"/>
        </w:rPr>
        <w:t>“</w:t>
      </w:r>
      <w:r w:rsidRPr="00033EB7">
        <w:rPr>
          <w:rFonts w:ascii="Georgia" w:hAnsi="Georgia"/>
          <w:b/>
          <w:color w:val="000000"/>
          <w:spacing w:val="-2"/>
          <w:w w:val="101"/>
          <w:sz w:val="20"/>
          <w:szCs w:val="20"/>
        </w:rPr>
        <w:t>Khichdi</w:t>
      </w:r>
      <w:r w:rsidR="00033EB7" w:rsidRPr="00033EB7">
        <w:rPr>
          <w:rFonts w:ascii="Georgia" w:hAnsi="Georgia"/>
          <w:b/>
          <w:color w:val="000000"/>
          <w:spacing w:val="-2"/>
          <w:w w:val="101"/>
          <w:sz w:val="20"/>
          <w:szCs w:val="20"/>
        </w:rPr>
        <w:t>”</w:t>
      </w:r>
      <w:r w:rsidRPr="00033EB7">
        <w:rPr>
          <w:rFonts w:ascii="Georgia" w:hAnsi="Georgia"/>
          <w:color w:val="000000"/>
          <w:spacing w:val="-2"/>
          <w:w w:val="101"/>
          <w:sz w:val="20"/>
          <w:szCs w:val="20"/>
        </w:rPr>
        <w:t xml:space="preserve"> and til ke laddoo. The popular fair of </w:t>
      </w:r>
      <w:r w:rsidR="00033EB7" w:rsidRPr="00033EB7">
        <w:rPr>
          <w:rFonts w:ascii="Georgia" w:hAnsi="Georgia"/>
          <w:b/>
          <w:color w:val="000000"/>
          <w:spacing w:val="-2"/>
          <w:w w:val="101"/>
          <w:sz w:val="20"/>
          <w:szCs w:val="20"/>
        </w:rPr>
        <w:t>“</w:t>
      </w:r>
      <w:r w:rsidRPr="00033EB7">
        <w:rPr>
          <w:rFonts w:ascii="Georgia" w:hAnsi="Georgia"/>
          <w:b/>
          <w:color w:val="000000"/>
          <w:spacing w:val="-2"/>
          <w:w w:val="101"/>
          <w:sz w:val="20"/>
          <w:szCs w:val="20"/>
        </w:rPr>
        <w:t>Uttarayani</w:t>
      </w:r>
      <w:r w:rsidR="00033EB7" w:rsidRPr="00033EB7">
        <w:rPr>
          <w:rFonts w:ascii="Georgia" w:hAnsi="Georgia"/>
          <w:b/>
          <w:color w:val="000000"/>
          <w:spacing w:val="-2"/>
          <w:w w:val="101"/>
          <w:sz w:val="20"/>
          <w:szCs w:val="20"/>
        </w:rPr>
        <w:t>”</w:t>
      </w:r>
      <w:r w:rsidRPr="00033EB7">
        <w:rPr>
          <w:rFonts w:ascii="Georgia" w:hAnsi="Georgia"/>
          <w:color w:val="000000"/>
          <w:spacing w:val="-2"/>
          <w:w w:val="101"/>
          <w:sz w:val="20"/>
          <w:szCs w:val="20"/>
        </w:rPr>
        <w:t xml:space="preserve"> also takes place during this time. </w:t>
      </w:r>
    </w:p>
    <w:p w:rsidR="004B0E8D" w:rsidRPr="00033EB7" w:rsidRDefault="004B0E8D" w:rsidP="00033EB7">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Pr="001A2063" w:rsidRDefault="004B0E8D" w:rsidP="00020C45">
      <w:pPr>
        <w:pStyle w:val="Heading2"/>
        <w:shd w:val="clear" w:color="auto" w:fill="FFFFFF"/>
        <w:jc w:val="center"/>
        <w:rPr>
          <w:rFonts w:ascii="Georgia" w:hAnsi="Georgia"/>
          <w:b w:val="0"/>
          <w:bCs w:val="0"/>
          <w:color w:val="2B2B2B"/>
          <w:spacing w:val="5"/>
          <w:sz w:val="33"/>
          <w:szCs w:val="33"/>
        </w:rPr>
      </w:pPr>
      <w:r w:rsidRPr="00020C45">
        <w:rPr>
          <w:rFonts w:ascii="Georgia" w:eastAsia="Book Antiqua" w:hAnsi="Georgia" w:cs="Times New Roman"/>
          <w:bCs w:val="0"/>
          <w:color w:val="0000FF"/>
          <w:sz w:val="32"/>
          <w:szCs w:val="32"/>
          <w:lang w:val="en-US" w:bidi="hi-IN"/>
        </w:rPr>
        <w:t>6.</w:t>
      </w:r>
      <w:r w:rsidR="001F47CA">
        <w:rPr>
          <w:rFonts w:ascii="Georgia" w:eastAsia="Book Antiqua" w:hAnsi="Georgia" w:cs="Times New Roman"/>
          <w:bCs w:val="0"/>
          <w:color w:val="0000FF"/>
          <w:sz w:val="32"/>
          <w:szCs w:val="32"/>
          <w:lang w:val="en-US" w:bidi="hi-IN"/>
        </w:rPr>
        <w:t xml:space="preserve"> </w:t>
      </w:r>
      <w:r w:rsidRPr="00020C45">
        <w:rPr>
          <w:rFonts w:ascii="Georgia" w:eastAsia="Book Antiqua" w:hAnsi="Georgia" w:cs="Times New Roman"/>
          <w:bCs w:val="0"/>
          <w:color w:val="0000FF"/>
          <w:sz w:val="32"/>
          <w:szCs w:val="32"/>
          <w:u w:val="double" w:color="FF0066"/>
          <w:lang w:val="en-US" w:bidi="hi-IN"/>
        </w:rPr>
        <w:t>Kale Kauva or Ghughutia</w:t>
      </w:r>
    </w:p>
    <w:p w:rsidR="00DE1F21" w:rsidRPr="001C4150" w:rsidRDefault="00DE1F21" w:rsidP="001C4150">
      <w:pPr>
        <w:pStyle w:val="NormalWeb"/>
        <w:shd w:val="clear" w:color="auto" w:fill="FFFFFF"/>
        <w:spacing w:before="0" w:beforeAutospacing="0" w:after="0" w:afterAutospacing="0"/>
        <w:jc w:val="both"/>
        <w:rPr>
          <w:rFonts w:ascii="Georgia" w:hAnsi="Georgia"/>
          <w:color w:val="000000" w:themeColor="text1"/>
          <w:sz w:val="20"/>
          <w:szCs w:val="20"/>
        </w:rPr>
      </w:pPr>
    </w:p>
    <w:p w:rsidR="001C4150" w:rsidRDefault="004B0E8D" w:rsidP="001C4150">
      <w:pPr>
        <w:pStyle w:val="NormalWeb"/>
        <w:spacing w:before="0" w:beforeAutospacing="0" w:after="0" w:afterAutospacing="0"/>
        <w:ind w:firstLine="720"/>
        <w:jc w:val="both"/>
        <w:rPr>
          <w:rFonts w:ascii="Georgia" w:hAnsi="Georgia"/>
          <w:color w:val="000000"/>
          <w:spacing w:val="-2"/>
          <w:w w:val="101"/>
          <w:sz w:val="20"/>
          <w:szCs w:val="20"/>
        </w:rPr>
      </w:pPr>
      <w:r w:rsidRPr="001C4150">
        <w:rPr>
          <w:rFonts w:ascii="Georgia" w:hAnsi="Georgia"/>
          <w:color w:val="000000"/>
          <w:spacing w:val="-2"/>
          <w:w w:val="101"/>
          <w:sz w:val="20"/>
          <w:szCs w:val="20"/>
        </w:rPr>
        <w:t xml:space="preserve">During the time of </w:t>
      </w:r>
      <w:r w:rsidR="001C4150" w:rsidRPr="001C4150">
        <w:rPr>
          <w:rFonts w:ascii="Georgia" w:hAnsi="Georgia"/>
          <w:b/>
          <w:color w:val="000000"/>
          <w:spacing w:val="-2"/>
          <w:w w:val="101"/>
          <w:sz w:val="20"/>
          <w:szCs w:val="20"/>
        </w:rPr>
        <w:t>“</w:t>
      </w:r>
      <w:r w:rsidRPr="001C4150">
        <w:rPr>
          <w:rFonts w:ascii="Georgia" w:hAnsi="Georgia"/>
          <w:b/>
          <w:color w:val="000000"/>
          <w:spacing w:val="-2"/>
          <w:w w:val="101"/>
          <w:sz w:val="20"/>
          <w:szCs w:val="20"/>
        </w:rPr>
        <w:t>Makar Sankranti</w:t>
      </w:r>
      <w:r w:rsidR="001C4150" w:rsidRPr="001C4150">
        <w:rPr>
          <w:rFonts w:ascii="Georgia" w:hAnsi="Georgia"/>
          <w:b/>
          <w:color w:val="000000"/>
          <w:spacing w:val="-2"/>
          <w:w w:val="101"/>
          <w:sz w:val="20"/>
          <w:szCs w:val="20"/>
        </w:rPr>
        <w:t>”</w:t>
      </w:r>
      <w:r w:rsidRPr="001C4150">
        <w:rPr>
          <w:rFonts w:ascii="Georgia" w:hAnsi="Georgia"/>
          <w:b/>
          <w:color w:val="000000"/>
          <w:spacing w:val="-2"/>
          <w:w w:val="101"/>
          <w:sz w:val="20"/>
          <w:szCs w:val="20"/>
        </w:rPr>
        <w:t>,</w:t>
      </w:r>
      <w:r w:rsidRPr="001C4150">
        <w:rPr>
          <w:rFonts w:ascii="Georgia" w:hAnsi="Georgia"/>
          <w:color w:val="000000"/>
          <w:spacing w:val="-2"/>
          <w:w w:val="101"/>
          <w:sz w:val="20"/>
          <w:szCs w:val="20"/>
        </w:rPr>
        <w:t xml:space="preserve"> the festival of </w:t>
      </w:r>
      <w:r w:rsidR="001C4150" w:rsidRPr="001C4150">
        <w:rPr>
          <w:rFonts w:ascii="Georgia" w:hAnsi="Georgia"/>
          <w:b/>
          <w:color w:val="000000"/>
          <w:spacing w:val="-2"/>
          <w:w w:val="101"/>
          <w:sz w:val="20"/>
          <w:szCs w:val="20"/>
        </w:rPr>
        <w:t>“</w:t>
      </w:r>
      <w:r w:rsidRPr="001C4150">
        <w:rPr>
          <w:rFonts w:ascii="Georgia" w:hAnsi="Georgia"/>
          <w:b/>
          <w:color w:val="000000"/>
          <w:spacing w:val="-2"/>
          <w:w w:val="101"/>
          <w:sz w:val="20"/>
          <w:szCs w:val="20"/>
        </w:rPr>
        <w:t>Ghughutia or Kale Kauva</w:t>
      </w:r>
      <w:r w:rsidR="001C4150" w:rsidRPr="001C4150">
        <w:rPr>
          <w:rFonts w:ascii="Georgia" w:hAnsi="Georgia"/>
          <w:b/>
          <w:color w:val="000000"/>
          <w:spacing w:val="-2"/>
          <w:w w:val="101"/>
          <w:sz w:val="20"/>
          <w:szCs w:val="20"/>
        </w:rPr>
        <w:t>”</w:t>
      </w:r>
      <w:r w:rsidRPr="001C4150">
        <w:rPr>
          <w:rFonts w:ascii="Georgia" w:hAnsi="Georgia"/>
          <w:color w:val="000000"/>
          <w:spacing w:val="-2"/>
          <w:w w:val="101"/>
          <w:sz w:val="20"/>
          <w:szCs w:val="20"/>
        </w:rPr>
        <w:t xml:space="preserve"> is also celebrated. The locals prepare sweets made from deep</w:t>
      </w:r>
      <w:r w:rsidR="00DE1F21" w:rsidRPr="001C4150">
        <w:rPr>
          <w:rFonts w:ascii="Georgia" w:hAnsi="Georgia"/>
          <w:color w:val="000000"/>
          <w:spacing w:val="-2"/>
          <w:w w:val="101"/>
          <w:sz w:val="20"/>
          <w:szCs w:val="20"/>
        </w:rPr>
        <w:t xml:space="preserve"> – </w:t>
      </w:r>
      <w:r w:rsidRPr="001C4150">
        <w:rPr>
          <w:rFonts w:ascii="Georgia" w:hAnsi="Georgia"/>
          <w:color w:val="000000"/>
          <w:spacing w:val="-2"/>
          <w:w w:val="101"/>
          <w:sz w:val="20"/>
          <w:szCs w:val="20"/>
        </w:rPr>
        <w:t>fried</w:t>
      </w:r>
      <w:r w:rsidR="00112832">
        <w:rPr>
          <w:rFonts w:ascii="Georgia" w:hAnsi="Georgia"/>
          <w:color w:val="000000"/>
          <w:spacing w:val="-2"/>
          <w:w w:val="101"/>
          <w:sz w:val="20"/>
          <w:szCs w:val="20"/>
        </w:rPr>
        <w:t xml:space="preserve"> </w:t>
      </w:r>
      <w:r w:rsidRPr="001C4150">
        <w:rPr>
          <w:rFonts w:ascii="Georgia" w:hAnsi="Georgia"/>
          <w:color w:val="000000"/>
          <w:spacing w:val="-2"/>
          <w:w w:val="101"/>
          <w:sz w:val="20"/>
          <w:szCs w:val="20"/>
        </w:rPr>
        <w:t>flour in different shapes like knives, swords, etc. By feeding the crows and migratory birds, the locals welcome them and also hope that they come back next year as well. The children also sing songs to attract these migratory birds.</w:t>
      </w:r>
    </w:p>
    <w:p w:rsidR="004B0E8D" w:rsidRPr="001C4150" w:rsidRDefault="004B0E8D" w:rsidP="001C4150">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Pr="001A2063" w:rsidRDefault="004B0E8D" w:rsidP="005C7088">
      <w:pPr>
        <w:pStyle w:val="Heading2"/>
        <w:shd w:val="clear" w:color="auto" w:fill="FFFFFF"/>
        <w:jc w:val="center"/>
        <w:rPr>
          <w:rFonts w:ascii="Georgia" w:hAnsi="Georgia"/>
          <w:b w:val="0"/>
          <w:bCs w:val="0"/>
          <w:color w:val="2B2B2B"/>
          <w:spacing w:val="5"/>
          <w:sz w:val="33"/>
          <w:szCs w:val="33"/>
        </w:rPr>
      </w:pPr>
      <w:r w:rsidRPr="001C4150">
        <w:rPr>
          <w:rFonts w:ascii="Georgia" w:eastAsia="Book Antiqua" w:hAnsi="Georgia" w:cs="Times New Roman"/>
          <w:bCs w:val="0"/>
          <w:color w:val="0000FF"/>
          <w:sz w:val="32"/>
          <w:szCs w:val="32"/>
          <w:lang w:val="en-US" w:bidi="hi-IN"/>
        </w:rPr>
        <w:t>7.</w:t>
      </w:r>
      <w:r w:rsidR="001F47CA">
        <w:rPr>
          <w:rFonts w:ascii="Georgia" w:eastAsia="Book Antiqua" w:hAnsi="Georgia" w:cs="Times New Roman"/>
          <w:bCs w:val="0"/>
          <w:color w:val="0000FF"/>
          <w:sz w:val="32"/>
          <w:szCs w:val="32"/>
          <w:lang w:val="en-US" w:bidi="hi-IN"/>
        </w:rPr>
        <w:t xml:space="preserve"> </w:t>
      </w:r>
      <w:r w:rsidRPr="001C4150">
        <w:rPr>
          <w:rFonts w:ascii="Georgia" w:eastAsia="Book Antiqua" w:hAnsi="Georgia" w:cs="Times New Roman"/>
          <w:bCs w:val="0"/>
          <w:color w:val="0000FF"/>
          <w:sz w:val="32"/>
          <w:szCs w:val="32"/>
          <w:u w:val="double" w:color="FF0066"/>
          <w:lang w:val="en-US" w:bidi="hi-IN"/>
        </w:rPr>
        <w:t>Phool Dei</w:t>
      </w:r>
    </w:p>
    <w:p w:rsidR="001C4150" w:rsidRPr="001C4150" w:rsidRDefault="001C4150" w:rsidP="001C4150">
      <w:pPr>
        <w:pStyle w:val="NormalWeb"/>
        <w:shd w:val="clear" w:color="auto" w:fill="FFFFFF"/>
        <w:spacing w:before="0" w:beforeAutospacing="0" w:after="0" w:afterAutospacing="0"/>
        <w:jc w:val="both"/>
        <w:rPr>
          <w:rFonts w:ascii="Georgia" w:hAnsi="Georgia"/>
          <w:color w:val="000000" w:themeColor="text1"/>
          <w:sz w:val="20"/>
          <w:szCs w:val="20"/>
        </w:rPr>
      </w:pPr>
    </w:p>
    <w:p w:rsidR="0048560D" w:rsidRDefault="007F624C" w:rsidP="0048560D">
      <w:pPr>
        <w:pStyle w:val="NormalWeb"/>
        <w:spacing w:before="0" w:beforeAutospacing="0" w:after="0" w:afterAutospacing="0"/>
        <w:ind w:firstLine="720"/>
        <w:jc w:val="both"/>
        <w:rPr>
          <w:rFonts w:ascii="Georgia" w:hAnsi="Georgia"/>
          <w:color w:val="000000"/>
          <w:spacing w:val="-2"/>
          <w:w w:val="101"/>
          <w:sz w:val="20"/>
          <w:szCs w:val="20"/>
        </w:rPr>
      </w:pPr>
      <w:r w:rsidRPr="007F624C">
        <w:rPr>
          <w:rFonts w:ascii="Georgia" w:hAnsi="Georgia"/>
          <w:b/>
          <w:color w:val="000000"/>
          <w:spacing w:val="-2"/>
          <w:w w:val="101"/>
          <w:sz w:val="20"/>
          <w:szCs w:val="20"/>
        </w:rPr>
        <w:t>“</w:t>
      </w:r>
      <w:r w:rsidR="004B0E8D" w:rsidRPr="007F624C">
        <w:rPr>
          <w:rFonts w:ascii="Georgia" w:hAnsi="Georgia"/>
          <w:b/>
          <w:color w:val="000000"/>
          <w:spacing w:val="-2"/>
          <w:w w:val="101"/>
          <w:sz w:val="20"/>
          <w:szCs w:val="20"/>
        </w:rPr>
        <w:t>Phool Dei</w:t>
      </w:r>
      <w:r w:rsidRPr="007F624C">
        <w:rPr>
          <w:rFonts w:ascii="Georgia" w:hAnsi="Georgia"/>
          <w:b/>
          <w:color w:val="000000"/>
          <w:spacing w:val="-2"/>
          <w:w w:val="101"/>
          <w:sz w:val="20"/>
          <w:szCs w:val="20"/>
        </w:rPr>
        <w:t>”</w:t>
      </w:r>
      <w:r w:rsidR="004B0E8D" w:rsidRPr="0048560D">
        <w:rPr>
          <w:rFonts w:ascii="Georgia" w:hAnsi="Georgia"/>
          <w:color w:val="000000"/>
          <w:spacing w:val="-2"/>
          <w:w w:val="101"/>
          <w:sz w:val="20"/>
          <w:szCs w:val="20"/>
        </w:rPr>
        <w:t xml:space="preserve"> is a festival that celebrates</w:t>
      </w:r>
      <w:r w:rsidR="00112832">
        <w:rPr>
          <w:rFonts w:ascii="Georgia" w:hAnsi="Georgia"/>
          <w:color w:val="000000"/>
          <w:spacing w:val="-2"/>
          <w:w w:val="101"/>
          <w:sz w:val="20"/>
          <w:szCs w:val="20"/>
        </w:rPr>
        <w:t xml:space="preserve"> the year’</w:t>
      </w:r>
      <w:r w:rsidR="004B0E8D" w:rsidRPr="0048560D">
        <w:rPr>
          <w:rFonts w:ascii="Georgia" w:hAnsi="Georgia"/>
          <w:color w:val="000000"/>
          <w:spacing w:val="-2"/>
          <w:w w:val="101"/>
          <w:sz w:val="20"/>
          <w:szCs w:val="20"/>
        </w:rPr>
        <w:t xml:space="preserve">s harvest and the coming of the spring season. It takes place on the first day of the Chaitra </w:t>
      </w:r>
      <w:r w:rsidR="00112832">
        <w:rPr>
          <w:rFonts w:ascii="Georgia" w:hAnsi="Georgia"/>
          <w:color w:val="000000"/>
          <w:spacing w:val="-2"/>
          <w:w w:val="101"/>
          <w:sz w:val="20"/>
          <w:szCs w:val="20"/>
        </w:rPr>
        <w:t>S</w:t>
      </w:r>
      <w:r w:rsidR="004B0E8D" w:rsidRPr="0048560D">
        <w:rPr>
          <w:rFonts w:ascii="Georgia" w:hAnsi="Georgia"/>
          <w:color w:val="000000"/>
          <w:spacing w:val="-2"/>
          <w:w w:val="101"/>
          <w:sz w:val="20"/>
          <w:szCs w:val="20"/>
        </w:rPr>
        <w:t>eason (March</w:t>
      </w:r>
      <w:r w:rsidR="0048560D" w:rsidRPr="0048560D">
        <w:rPr>
          <w:rFonts w:ascii="Georgia" w:hAnsi="Georgia"/>
          <w:color w:val="000000"/>
          <w:spacing w:val="-2"/>
          <w:w w:val="101"/>
          <w:sz w:val="20"/>
          <w:szCs w:val="20"/>
        </w:rPr>
        <w:t xml:space="preserve"> – </w:t>
      </w:r>
      <w:r w:rsidR="004B0E8D" w:rsidRPr="0048560D">
        <w:rPr>
          <w:rFonts w:ascii="Georgia" w:hAnsi="Georgia"/>
          <w:color w:val="000000"/>
          <w:spacing w:val="-2"/>
          <w:w w:val="101"/>
          <w:sz w:val="20"/>
          <w:szCs w:val="20"/>
        </w:rPr>
        <w:t xml:space="preserve">April) as per the Hindu calendar and is also known as the </w:t>
      </w:r>
      <w:r w:rsidR="002668FC" w:rsidRPr="002668FC">
        <w:rPr>
          <w:rFonts w:ascii="Georgia" w:hAnsi="Georgia"/>
          <w:b/>
          <w:color w:val="000000"/>
          <w:spacing w:val="-2"/>
          <w:w w:val="101"/>
          <w:sz w:val="20"/>
          <w:szCs w:val="20"/>
        </w:rPr>
        <w:t>“H</w:t>
      </w:r>
      <w:r w:rsidR="004B0E8D" w:rsidRPr="002668FC">
        <w:rPr>
          <w:rFonts w:ascii="Georgia" w:hAnsi="Georgia"/>
          <w:b/>
          <w:color w:val="000000"/>
          <w:spacing w:val="-2"/>
          <w:w w:val="101"/>
          <w:sz w:val="20"/>
          <w:szCs w:val="20"/>
        </w:rPr>
        <w:t xml:space="preserve">arvest </w:t>
      </w:r>
      <w:r w:rsidR="002668FC" w:rsidRPr="002668FC">
        <w:rPr>
          <w:rFonts w:ascii="Georgia" w:hAnsi="Georgia"/>
          <w:b/>
          <w:color w:val="000000"/>
          <w:spacing w:val="-2"/>
          <w:w w:val="101"/>
          <w:sz w:val="20"/>
          <w:szCs w:val="20"/>
        </w:rPr>
        <w:t>F</w:t>
      </w:r>
      <w:r w:rsidR="004B0E8D" w:rsidRPr="002668FC">
        <w:rPr>
          <w:rFonts w:ascii="Georgia" w:hAnsi="Georgia"/>
          <w:b/>
          <w:color w:val="000000"/>
          <w:spacing w:val="-2"/>
          <w:w w:val="101"/>
          <w:sz w:val="20"/>
          <w:szCs w:val="20"/>
        </w:rPr>
        <w:t>estival</w:t>
      </w:r>
      <w:r w:rsidR="002668FC" w:rsidRPr="002668FC">
        <w:rPr>
          <w:rFonts w:ascii="Georgia" w:hAnsi="Georgia"/>
          <w:b/>
          <w:color w:val="000000"/>
          <w:spacing w:val="-2"/>
          <w:w w:val="101"/>
          <w:sz w:val="20"/>
          <w:szCs w:val="20"/>
        </w:rPr>
        <w:t>”</w:t>
      </w:r>
      <w:r w:rsidR="004B0E8D" w:rsidRPr="0048560D">
        <w:rPr>
          <w:rFonts w:ascii="Georgia" w:hAnsi="Georgia"/>
          <w:color w:val="000000"/>
          <w:spacing w:val="-2"/>
          <w:w w:val="101"/>
          <w:sz w:val="20"/>
          <w:szCs w:val="20"/>
        </w:rPr>
        <w:t>. As the name suggests, it is the time when flowers blossom and this is accompanied by the ceremonial pudding called dei which is made by the locals using jaggery or gud, curd and flour. This dish is an integral part of the festival</w:t>
      </w:r>
      <w:r w:rsidR="00931AA5">
        <w:rPr>
          <w:rFonts w:ascii="Georgia" w:hAnsi="Georgia"/>
          <w:color w:val="000000"/>
          <w:spacing w:val="-2"/>
          <w:w w:val="101"/>
          <w:sz w:val="20"/>
          <w:szCs w:val="20"/>
        </w:rPr>
        <w:t xml:space="preserve"> and</w:t>
      </w:r>
      <w:r w:rsidR="001F47CA">
        <w:rPr>
          <w:rFonts w:ascii="Georgia" w:hAnsi="Georgia"/>
          <w:color w:val="000000"/>
          <w:spacing w:val="-2"/>
          <w:w w:val="101"/>
          <w:sz w:val="20"/>
          <w:szCs w:val="20"/>
        </w:rPr>
        <w:t xml:space="preserve"> </w:t>
      </w:r>
      <w:r w:rsidR="00931AA5">
        <w:rPr>
          <w:rFonts w:ascii="Georgia" w:hAnsi="Georgia"/>
          <w:color w:val="000000"/>
          <w:spacing w:val="-2"/>
          <w:w w:val="101"/>
          <w:sz w:val="20"/>
          <w:szCs w:val="20"/>
        </w:rPr>
        <w:t>y</w:t>
      </w:r>
      <w:r w:rsidR="004B0E8D" w:rsidRPr="0048560D">
        <w:rPr>
          <w:rFonts w:ascii="Georgia" w:hAnsi="Georgia"/>
          <w:color w:val="000000"/>
          <w:spacing w:val="-2"/>
          <w:w w:val="101"/>
          <w:sz w:val="20"/>
          <w:szCs w:val="20"/>
        </w:rPr>
        <w:t xml:space="preserve">oung girls are </w:t>
      </w:r>
      <w:r w:rsidR="00931AA5">
        <w:rPr>
          <w:rFonts w:ascii="Georgia" w:hAnsi="Georgia"/>
          <w:color w:val="000000"/>
          <w:spacing w:val="-2"/>
          <w:w w:val="101"/>
          <w:sz w:val="20"/>
          <w:szCs w:val="20"/>
        </w:rPr>
        <w:t xml:space="preserve">also </w:t>
      </w:r>
      <w:r w:rsidR="004B0E8D" w:rsidRPr="0048560D">
        <w:rPr>
          <w:rFonts w:ascii="Georgia" w:hAnsi="Georgia"/>
          <w:color w:val="000000"/>
          <w:spacing w:val="-2"/>
          <w:w w:val="101"/>
          <w:sz w:val="20"/>
          <w:szCs w:val="20"/>
        </w:rPr>
        <w:t>an integral part of this festival of Uttarakhand. They go from house to h</w:t>
      </w:r>
      <w:r w:rsidR="00BA425C">
        <w:rPr>
          <w:rFonts w:ascii="Georgia" w:hAnsi="Georgia"/>
          <w:color w:val="000000"/>
          <w:spacing w:val="-2"/>
          <w:w w:val="101"/>
          <w:sz w:val="20"/>
          <w:szCs w:val="20"/>
        </w:rPr>
        <w:t xml:space="preserve">ouse, singing the folk song of </w:t>
      </w:r>
      <w:r w:rsidR="00BA425C" w:rsidRPr="00BA425C">
        <w:rPr>
          <w:rFonts w:ascii="Georgia" w:hAnsi="Georgia"/>
          <w:b/>
          <w:color w:val="000000"/>
          <w:spacing w:val="-2"/>
          <w:w w:val="101"/>
          <w:sz w:val="20"/>
          <w:szCs w:val="20"/>
        </w:rPr>
        <w:t>“Phool Dei”</w:t>
      </w:r>
      <w:r w:rsidR="004B0E8D" w:rsidRPr="0048560D">
        <w:rPr>
          <w:rFonts w:ascii="Georgia" w:hAnsi="Georgia"/>
          <w:color w:val="000000"/>
          <w:spacing w:val="-2"/>
          <w:w w:val="101"/>
          <w:sz w:val="20"/>
          <w:szCs w:val="20"/>
        </w:rPr>
        <w:t xml:space="preserve"> with offerings of jaggery, rice, and coconut. It is believed that they bless the homes by placing flowers and rice on the doorsteps. In return, the young girls are offered along with sweets and blessings for their act</w:t>
      </w:r>
      <w:r w:rsidR="00933CB3">
        <w:rPr>
          <w:rFonts w:ascii="Georgia" w:hAnsi="Georgia"/>
          <w:color w:val="000000"/>
          <w:spacing w:val="-2"/>
          <w:w w:val="101"/>
          <w:sz w:val="20"/>
          <w:szCs w:val="20"/>
        </w:rPr>
        <w:t xml:space="preserve"> and performance</w:t>
      </w:r>
      <w:r w:rsidR="004B0E8D" w:rsidRPr="0048560D">
        <w:rPr>
          <w:rFonts w:ascii="Georgia" w:hAnsi="Georgia"/>
          <w:color w:val="000000"/>
          <w:spacing w:val="-2"/>
          <w:w w:val="101"/>
          <w:sz w:val="20"/>
          <w:szCs w:val="20"/>
        </w:rPr>
        <w:t>.</w:t>
      </w:r>
    </w:p>
    <w:p w:rsidR="00BA425C" w:rsidRPr="00BA425C" w:rsidRDefault="00BA425C" w:rsidP="00BA425C">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Default="004B0E8D" w:rsidP="00BA425C">
      <w:pPr>
        <w:pStyle w:val="Heading2"/>
        <w:shd w:val="clear" w:color="auto" w:fill="FFFFFF"/>
        <w:jc w:val="center"/>
        <w:rPr>
          <w:rFonts w:ascii="Georgia" w:eastAsia="Book Antiqua" w:hAnsi="Georgia" w:cs="Times New Roman"/>
          <w:bCs w:val="0"/>
          <w:color w:val="0000FF"/>
          <w:sz w:val="32"/>
          <w:szCs w:val="32"/>
          <w:u w:val="double" w:color="FF0066"/>
          <w:lang w:val="en-US" w:bidi="hi-IN"/>
        </w:rPr>
      </w:pPr>
      <w:r w:rsidRPr="00BA425C">
        <w:rPr>
          <w:rFonts w:ascii="Georgia" w:eastAsia="Book Antiqua" w:hAnsi="Georgia" w:cs="Times New Roman"/>
          <w:bCs w:val="0"/>
          <w:color w:val="0000FF"/>
          <w:sz w:val="32"/>
          <w:szCs w:val="32"/>
          <w:lang w:val="en-US" w:bidi="hi-IN"/>
        </w:rPr>
        <w:t>8.</w:t>
      </w:r>
      <w:r w:rsidR="001F47CA">
        <w:rPr>
          <w:rFonts w:ascii="Georgia" w:eastAsia="Book Antiqua" w:hAnsi="Georgia" w:cs="Times New Roman"/>
          <w:bCs w:val="0"/>
          <w:color w:val="0000FF"/>
          <w:sz w:val="32"/>
          <w:szCs w:val="32"/>
          <w:lang w:val="en-US" w:bidi="hi-IN"/>
        </w:rPr>
        <w:t xml:space="preserve"> </w:t>
      </w:r>
      <w:r w:rsidRPr="00BA425C">
        <w:rPr>
          <w:rFonts w:ascii="Georgia" w:eastAsia="Book Antiqua" w:hAnsi="Georgia" w:cs="Times New Roman"/>
          <w:bCs w:val="0"/>
          <w:color w:val="0000FF"/>
          <w:sz w:val="32"/>
          <w:szCs w:val="32"/>
          <w:u w:val="double" w:color="FF0066"/>
          <w:lang w:val="en-US" w:bidi="hi-IN"/>
        </w:rPr>
        <w:t>Ganga Dusshera</w:t>
      </w:r>
    </w:p>
    <w:p w:rsidR="00BA425C" w:rsidRPr="00BA425C" w:rsidRDefault="00BA425C" w:rsidP="00BA425C">
      <w:pPr>
        <w:pStyle w:val="NormalWeb"/>
        <w:shd w:val="clear" w:color="auto" w:fill="FFFFFF"/>
        <w:spacing w:before="0" w:beforeAutospacing="0" w:after="0" w:afterAutospacing="0"/>
        <w:jc w:val="both"/>
        <w:rPr>
          <w:rFonts w:ascii="Georgia" w:hAnsi="Georgia"/>
          <w:color w:val="000000" w:themeColor="text1"/>
          <w:sz w:val="20"/>
          <w:szCs w:val="20"/>
        </w:rPr>
      </w:pPr>
    </w:p>
    <w:p w:rsidR="00BA425C" w:rsidRDefault="004B0E8D" w:rsidP="00BA425C">
      <w:pPr>
        <w:shd w:val="clear" w:color="auto" w:fill="FFFFFF"/>
        <w:jc w:val="center"/>
        <w:rPr>
          <w:rFonts w:ascii="Georgia" w:hAnsi="Georgia"/>
          <w:color w:val="2B2B2B"/>
          <w:spacing w:val="5"/>
          <w:sz w:val="21"/>
          <w:szCs w:val="21"/>
        </w:rPr>
      </w:pPr>
      <w:r w:rsidRPr="001A2063">
        <w:rPr>
          <w:rFonts w:ascii="Georgia" w:hAnsi="Georgia"/>
          <w:noProof/>
          <w:color w:val="2B2B2B"/>
          <w:spacing w:val="5"/>
        </w:rPr>
        <w:drawing>
          <wp:inline distT="0" distB="0" distL="0" distR="0">
            <wp:extent cx="4424402" cy="2884715"/>
            <wp:effectExtent l="76200" t="76200" r="71755" b="68580"/>
            <wp:docPr id="161" name="Picture 161" descr="Ganga Dusshera, Festivals of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nga Dusshera, Festivals of Uttarakhand"/>
                    <pic:cNvPicPr>
                      <a:picLocks noChangeAspect="1" noChangeArrowheads="1"/>
                    </pic:cNvPicPr>
                  </pic:nvPicPr>
                  <pic:blipFill>
                    <a:blip r:embed="rId8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49852" cy="2901308"/>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BA425C" w:rsidRPr="007F624C" w:rsidRDefault="00BA425C" w:rsidP="007F624C">
      <w:pPr>
        <w:pStyle w:val="NormalWeb"/>
        <w:shd w:val="clear" w:color="auto" w:fill="FFFFFF"/>
        <w:spacing w:before="0" w:beforeAutospacing="0" w:after="0" w:afterAutospacing="0"/>
        <w:jc w:val="both"/>
        <w:rPr>
          <w:rFonts w:ascii="Georgia" w:hAnsi="Georgia"/>
          <w:color w:val="000000" w:themeColor="text1"/>
          <w:sz w:val="20"/>
          <w:szCs w:val="20"/>
        </w:rPr>
      </w:pPr>
    </w:p>
    <w:p w:rsidR="007F624C" w:rsidRDefault="007F624C" w:rsidP="007F624C">
      <w:pPr>
        <w:pStyle w:val="NormalWeb"/>
        <w:spacing w:before="0" w:beforeAutospacing="0" w:after="0" w:afterAutospacing="0"/>
        <w:ind w:firstLine="720"/>
        <w:jc w:val="both"/>
        <w:rPr>
          <w:rFonts w:ascii="Georgia" w:hAnsi="Georgia"/>
          <w:color w:val="000000" w:themeColor="text1"/>
          <w:sz w:val="20"/>
          <w:szCs w:val="20"/>
        </w:rPr>
      </w:pPr>
      <w:r w:rsidRPr="007F624C">
        <w:rPr>
          <w:rFonts w:ascii="Georgia" w:hAnsi="Georgia"/>
          <w:b/>
          <w:color w:val="000000" w:themeColor="text1"/>
          <w:sz w:val="20"/>
          <w:szCs w:val="20"/>
        </w:rPr>
        <w:t>“</w:t>
      </w:r>
      <w:r w:rsidR="004B0E8D" w:rsidRPr="007F624C">
        <w:rPr>
          <w:rFonts w:ascii="Georgia" w:hAnsi="Georgia"/>
          <w:b/>
          <w:color w:val="000000" w:themeColor="text1"/>
          <w:sz w:val="20"/>
          <w:szCs w:val="20"/>
        </w:rPr>
        <w:t>Ganga Dusshera</w:t>
      </w:r>
      <w:r>
        <w:rPr>
          <w:rFonts w:ascii="Georgia" w:hAnsi="Georgia"/>
          <w:color w:val="000000" w:themeColor="text1"/>
          <w:sz w:val="20"/>
          <w:szCs w:val="20"/>
        </w:rPr>
        <w:t>”</w:t>
      </w:r>
      <w:r w:rsidR="004B0E8D" w:rsidRPr="007F624C">
        <w:rPr>
          <w:rFonts w:ascii="Georgia" w:hAnsi="Georgia"/>
          <w:color w:val="000000" w:themeColor="text1"/>
          <w:sz w:val="20"/>
          <w:szCs w:val="20"/>
        </w:rPr>
        <w:t xml:space="preserve"> or </w:t>
      </w:r>
      <w:r w:rsidRPr="007F624C">
        <w:rPr>
          <w:rFonts w:ascii="Georgia" w:hAnsi="Georgia"/>
          <w:b/>
          <w:color w:val="000000" w:themeColor="text1"/>
          <w:sz w:val="20"/>
          <w:szCs w:val="20"/>
        </w:rPr>
        <w:t>“</w:t>
      </w:r>
      <w:r w:rsidR="004B0E8D" w:rsidRPr="007F624C">
        <w:rPr>
          <w:rFonts w:ascii="Georgia" w:hAnsi="Georgia"/>
          <w:b/>
          <w:color w:val="000000" w:themeColor="text1"/>
          <w:sz w:val="20"/>
          <w:szCs w:val="20"/>
        </w:rPr>
        <w:t>Dasar</w:t>
      </w:r>
      <w:r w:rsidRPr="007F624C">
        <w:rPr>
          <w:rFonts w:ascii="Georgia" w:hAnsi="Georgia"/>
          <w:b/>
          <w:color w:val="000000" w:themeColor="text1"/>
          <w:sz w:val="20"/>
          <w:szCs w:val="20"/>
        </w:rPr>
        <w:t>”</w:t>
      </w:r>
      <w:r w:rsidR="004B0E8D" w:rsidRPr="007F624C">
        <w:rPr>
          <w:rFonts w:ascii="Georgia" w:hAnsi="Georgia"/>
          <w:color w:val="000000" w:themeColor="text1"/>
          <w:sz w:val="20"/>
          <w:szCs w:val="20"/>
        </w:rPr>
        <w:t xml:space="preserve"> is a festival that celebrates the advent of the holy river Ganga from the heaven above. This </w:t>
      </w:r>
      <w:r w:rsidR="004B0E8D" w:rsidRPr="007F624C">
        <w:rPr>
          <w:rFonts w:ascii="Georgia" w:hAnsi="Georgia"/>
          <w:color w:val="000000"/>
          <w:spacing w:val="-2"/>
          <w:w w:val="101"/>
          <w:sz w:val="20"/>
          <w:szCs w:val="20"/>
        </w:rPr>
        <w:t>festival</w:t>
      </w:r>
      <w:r w:rsidR="004B0E8D" w:rsidRPr="007F624C">
        <w:rPr>
          <w:rFonts w:ascii="Georgia" w:hAnsi="Georgia"/>
          <w:color w:val="000000" w:themeColor="text1"/>
          <w:sz w:val="20"/>
          <w:szCs w:val="20"/>
        </w:rPr>
        <w:t xml:space="preserve"> falls on </w:t>
      </w:r>
      <w:r w:rsidR="00DB6976" w:rsidRPr="00DB6976">
        <w:rPr>
          <w:rFonts w:ascii="Georgia" w:hAnsi="Georgia"/>
          <w:b/>
          <w:color w:val="000000" w:themeColor="text1"/>
          <w:sz w:val="20"/>
          <w:szCs w:val="20"/>
        </w:rPr>
        <w:t>“</w:t>
      </w:r>
      <w:r w:rsidR="004B0E8D" w:rsidRPr="00DB6976">
        <w:rPr>
          <w:rFonts w:ascii="Georgia" w:hAnsi="Georgia"/>
          <w:b/>
          <w:color w:val="000000" w:themeColor="text1"/>
          <w:sz w:val="20"/>
          <w:szCs w:val="20"/>
        </w:rPr>
        <w:t>Dashami</w:t>
      </w:r>
      <w:r w:rsidR="00DB6976">
        <w:rPr>
          <w:rFonts w:ascii="Georgia" w:hAnsi="Georgia"/>
          <w:b/>
          <w:color w:val="000000" w:themeColor="text1"/>
          <w:sz w:val="20"/>
          <w:szCs w:val="20"/>
        </w:rPr>
        <w:t>”</w:t>
      </w:r>
      <w:r w:rsidR="004B0E8D" w:rsidRPr="00DB6976">
        <w:rPr>
          <w:rFonts w:ascii="Georgia" w:hAnsi="Georgia"/>
          <w:b/>
          <w:color w:val="000000" w:themeColor="text1"/>
          <w:sz w:val="20"/>
          <w:szCs w:val="20"/>
        </w:rPr>
        <w:t xml:space="preserve"> (</w:t>
      </w:r>
      <w:r w:rsidR="00503D3F">
        <w:rPr>
          <w:rFonts w:ascii="Georgia" w:hAnsi="Georgia"/>
          <w:b/>
          <w:color w:val="000000" w:themeColor="text1"/>
          <w:sz w:val="20"/>
          <w:szCs w:val="20"/>
        </w:rPr>
        <w:t>10</w:t>
      </w:r>
      <w:r w:rsidR="00503D3F" w:rsidRPr="00503D3F">
        <w:rPr>
          <w:rFonts w:ascii="Georgia" w:hAnsi="Georgia"/>
          <w:b/>
          <w:color w:val="000000" w:themeColor="text1"/>
          <w:sz w:val="20"/>
          <w:szCs w:val="20"/>
          <w:vertAlign w:val="superscript"/>
        </w:rPr>
        <w:t>th</w:t>
      </w:r>
      <w:r w:rsidR="00503D3F">
        <w:rPr>
          <w:rFonts w:ascii="Georgia" w:hAnsi="Georgia"/>
          <w:b/>
          <w:color w:val="000000" w:themeColor="text1"/>
          <w:sz w:val="20"/>
          <w:szCs w:val="20"/>
        </w:rPr>
        <w:t xml:space="preserve"> Day: </w:t>
      </w:r>
      <w:r w:rsidR="00DB6976" w:rsidRPr="00DB6976">
        <w:rPr>
          <w:rFonts w:ascii="Georgia" w:hAnsi="Georgia"/>
          <w:b/>
          <w:color w:val="000000" w:themeColor="text1"/>
          <w:sz w:val="20"/>
          <w:szCs w:val="20"/>
        </w:rPr>
        <w:t>T</w:t>
      </w:r>
      <w:r w:rsidR="004B0E8D" w:rsidRPr="00DB6976">
        <w:rPr>
          <w:rFonts w:ascii="Georgia" w:hAnsi="Georgia"/>
          <w:b/>
          <w:color w:val="000000" w:themeColor="text1"/>
          <w:sz w:val="20"/>
          <w:szCs w:val="20"/>
        </w:rPr>
        <w:t xml:space="preserve">enth </w:t>
      </w:r>
      <w:r w:rsidR="00DB6976" w:rsidRPr="00DB6976">
        <w:rPr>
          <w:rFonts w:ascii="Georgia" w:hAnsi="Georgia"/>
          <w:b/>
          <w:color w:val="000000" w:themeColor="text1"/>
          <w:sz w:val="20"/>
          <w:szCs w:val="20"/>
        </w:rPr>
        <w:t>D</w:t>
      </w:r>
      <w:r w:rsidR="004B0E8D" w:rsidRPr="00DB6976">
        <w:rPr>
          <w:rFonts w:ascii="Georgia" w:hAnsi="Georgia"/>
          <w:b/>
          <w:color w:val="000000" w:themeColor="text1"/>
          <w:sz w:val="20"/>
          <w:szCs w:val="20"/>
        </w:rPr>
        <w:t>ay)</w:t>
      </w:r>
      <w:r w:rsidR="004B0E8D" w:rsidRPr="007F624C">
        <w:rPr>
          <w:rFonts w:ascii="Georgia" w:hAnsi="Georgia"/>
          <w:color w:val="000000" w:themeColor="text1"/>
          <w:sz w:val="20"/>
          <w:szCs w:val="20"/>
        </w:rPr>
        <w:t xml:space="preserve"> of the month of Jyeshtha and is a ten</w:t>
      </w:r>
      <w:r>
        <w:rPr>
          <w:rFonts w:ascii="Georgia" w:hAnsi="Georgia"/>
          <w:color w:val="000000" w:themeColor="text1"/>
          <w:sz w:val="20"/>
          <w:szCs w:val="20"/>
        </w:rPr>
        <w:t xml:space="preserve"> – </w:t>
      </w:r>
      <w:r w:rsidR="004B0E8D" w:rsidRPr="007F624C">
        <w:rPr>
          <w:rFonts w:ascii="Georgia" w:hAnsi="Georgia"/>
          <w:color w:val="000000" w:themeColor="text1"/>
          <w:sz w:val="20"/>
          <w:szCs w:val="20"/>
        </w:rPr>
        <w:t xml:space="preserve">daylong festival. It is observed on the </w:t>
      </w:r>
      <w:r w:rsidR="00976954">
        <w:rPr>
          <w:rFonts w:ascii="Georgia" w:hAnsi="Georgia"/>
          <w:color w:val="000000" w:themeColor="text1"/>
          <w:sz w:val="20"/>
          <w:szCs w:val="20"/>
        </w:rPr>
        <w:t>G</w:t>
      </w:r>
      <w:r w:rsidR="004B0E8D" w:rsidRPr="007F624C">
        <w:rPr>
          <w:rFonts w:ascii="Georgia" w:hAnsi="Georgia"/>
          <w:color w:val="000000" w:themeColor="text1"/>
          <w:sz w:val="20"/>
          <w:szCs w:val="20"/>
        </w:rPr>
        <w:t>hats of Ganga in Haridwar, </w:t>
      </w:r>
      <w:hyperlink r:id="rId819" w:history="1">
        <w:r w:rsidR="004B0E8D" w:rsidRPr="007F624C">
          <w:rPr>
            <w:rFonts w:ascii="Georgia" w:hAnsi="Georgia"/>
            <w:color w:val="000000" w:themeColor="text1"/>
            <w:sz w:val="20"/>
            <w:szCs w:val="20"/>
          </w:rPr>
          <w:t>Rishikesh</w:t>
        </w:r>
      </w:hyperlink>
      <w:r w:rsidR="004B0E8D" w:rsidRPr="007F624C">
        <w:rPr>
          <w:rFonts w:ascii="Georgia" w:hAnsi="Georgia"/>
          <w:color w:val="000000" w:themeColor="text1"/>
          <w:sz w:val="20"/>
          <w:szCs w:val="20"/>
        </w:rPr>
        <w:t xml:space="preserve"> and Allahabad where devotees take a dip in the river water hoping to rid oneself of their sins for ten consecutive days. This is considered a purification act</w:t>
      </w:r>
      <w:r w:rsidR="00503D3F">
        <w:rPr>
          <w:rFonts w:ascii="Georgia" w:hAnsi="Georgia"/>
          <w:color w:val="000000" w:themeColor="text1"/>
          <w:sz w:val="20"/>
          <w:szCs w:val="20"/>
        </w:rPr>
        <w:t xml:space="preserve"> and</w:t>
      </w:r>
      <w:r w:rsidR="004B0E8D" w:rsidRPr="007F624C">
        <w:rPr>
          <w:rFonts w:ascii="Georgia" w:hAnsi="Georgia"/>
          <w:color w:val="000000" w:themeColor="text1"/>
          <w:sz w:val="20"/>
          <w:szCs w:val="20"/>
        </w:rPr>
        <w:t xml:space="preserve"> </w:t>
      </w:r>
      <w:r w:rsidR="00503D3F" w:rsidRPr="00503D3F">
        <w:rPr>
          <w:rFonts w:ascii="Georgia" w:hAnsi="Georgia"/>
          <w:b/>
          <w:color w:val="000000" w:themeColor="text1"/>
          <w:sz w:val="20"/>
          <w:szCs w:val="20"/>
        </w:rPr>
        <w:t>“D</w:t>
      </w:r>
      <w:r w:rsidR="004B0E8D" w:rsidRPr="00503D3F">
        <w:rPr>
          <w:rFonts w:ascii="Georgia" w:hAnsi="Georgia"/>
          <w:b/>
          <w:color w:val="000000" w:themeColor="text1"/>
          <w:sz w:val="20"/>
          <w:szCs w:val="20"/>
        </w:rPr>
        <w:t>arshans</w:t>
      </w:r>
      <w:r w:rsidR="00503D3F" w:rsidRPr="00503D3F">
        <w:rPr>
          <w:rFonts w:ascii="Georgia" w:hAnsi="Georgia"/>
          <w:b/>
          <w:color w:val="000000" w:themeColor="text1"/>
          <w:sz w:val="20"/>
          <w:szCs w:val="20"/>
        </w:rPr>
        <w:t>”</w:t>
      </w:r>
      <w:r w:rsidR="004B0E8D" w:rsidRPr="007F624C">
        <w:rPr>
          <w:rFonts w:ascii="Georgia" w:hAnsi="Georgia"/>
          <w:color w:val="000000" w:themeColor="text1"/>
          <w:sz w:val="20"/>
          <w:szCs w:val="20"/>
        </w:rPr>
        <w:t xml:space="preserve"> are held, and watermelons and kakdi are offered to the deity. Ganga Dusshera is a big festival that attracts a lot of devotees.</w:t>
      </w:r>
    </w:p>
    <w:p w:rsidR="004B0E8D" w:rsidRDefault="004B0E8D" w:rsidP="00976954">
      <w:pPr>
        <w:pStyle w:val="NormalWeb"/>
        <w:shd w:val="clear" w:color="auto" w:fill="FFFFFF"/>
        <w:spacing w:before="0" w:beforeAutospacing="0" w:after="0" w:afterAutospacing="0"/>
        <w:jc w:val="both"/>
        <w:rPr>
          <w:rFonts w:ascii="Georgia" w:hAnsi="Georgia"/>
          <w:color w:val="000000" w:themeColor="text1"/>
          <w:sz w:val="20"/>
          <w:szCs w:val="20"/>
        </w:rPr>
      </w:pPr>
    </w:p>
    <w:p w:rsidR="00714ED6" w:rsidRDefault="00714ED6" w:rsidP="00976954">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976954">
      <w:pPr>
        <w:pStyle w:val="NormalWeb"/>
        <w:shd w:val="clear" w:color="auto" w:fill="FFFFFF"/>
        <w:spacing w:before="0" w:beforeAutospacing="0" w:after="0" w:afterAutospacing="0"/>
        <w:jc w:val="both"/>
        <w:rPr>
          <w:rFonts w:ascii="Georgia" w:hAnsi="Georgia"/>
          <w:color w:val="000000" w:themeColor="text1"/>
          <w:sz w:val="20"/>
          <w:szCs w:val="20"/>
        </w:rPr>
      </w:pPr>
    </w:p>
    <w:p w:rsidR="00F70351" w:rsidRDefault="00F70351" w:rsidP="00976954">
      <w:pPr>
        <w:pStyle w:val="NormalWeb"/>
        <w:shd w:val="clear" w:color="auto" w:fill="FFFFFF"/>
        <w:spacing w:before="0" w:beforeAutospacing="0" w:after="0" w:afterAutospacing="0"/>
        <w:jc w:val="both"/>
        <w:rPr>
          <w:rFonts w:ascii="Georgia" w:hAnsi="Georgia"/>
          <w:color w:val="000000" w:themeColor="text1"/>
          <w:sz w:val="20"/>
          <w:szCs w:val="20"/>
        </w:rPr>
      </w:pPr>
    </w:p>
    <w:p w:rsidR="005F17E3" w:rsidRDefault="005F17E3" w:rsidP="00976954">
      <w:pPr>
        <w:pStyle w:val="NormalWeb"/>
        <w:shd w:val="clear" w:color="auto" w:fill="FFFFFF"/>
        <w:spacing w:before="0" w:beforeAutospacing="0" w:after="0" w:afterAutospacing="0"/>
        <w:jc w:val="both"/>
        <w:rPr>
          <w:rFonts w:ascii="Georgia" w:hAnsi="Georgia"/>
          <w:color w:val="000000" w:themeColor="text1"/>
          <w:sz w:val="20"/>
          <w:szCs w:val="20"/>
        </w:rPr>
      </w:pPr>
    </w:p>
    <w:p w:rsidR="005F17E3" w:rsidRDefault="005F17E3" w:rsidP="00976954">
      <w:pPr>
        <w:pStyle w:val="NormalWeb"/>
        <w:shd w:val="clear" w:color="auto" w:fill="FFFFFF"/>
        <w:spacing w:before="0" w:beforeAutospacing="0" w:after="0" w:afterAutospacing="0"/>
        <w:jc w:val="both"/>
        <w:rPr>
          <w:rFonts w:ascii="Georgia" w:hAnsi="Georgia"/>
          <w:color w:val="000000" w:themeColor="text1"/>
          <w:sz w:val="20"/>
          <w:szCs w:val="20"/>
        </w:rPr>
      </w:pPr>
    </w:p>
    <w:p w:rsidR="00714ED6" w:rsidRDefault="00714ED6" w:rsidP="00976954">
      <w:pPr>
        <w:pStyle w:val="NormalWeb"/>
        <w:shd w:val="clear" w:color="auto" w:fill="FFFFFF"/>
        <w:spacing w:before="0" w:beforeAutospacing="0" w:after="0" w:afterAutospacing="0"/>
        <w:jc w:val="both"/>
        <w:rPr>
          <w:rFonts w:ascii="Georgia" w:hAnsi="Georgia"/>
          <w:color w:val="000000" w:themeColor="text1"/>
          <w:sz w:val="20"/>
          <w:szCs w:val="20"/>
        </w:rPr>
      </w:pPr>
    </w:p>
    <w:p w:rsidR="00714ED6" w:rsidRDefault="00714ED6" w:rsidP="00976954">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Default="004B0E8D" w:rsidP="00976954">
      <w:pPr>
        <w:pStyle w:val="Heading2"/>
        <w:shd w:val="clear" w:color="auto" w:fill="FFFFFF"/>
        <w:jc w:val="center"/>
        <w:rPr>
          <w:rFonts w:ascii="Georgia" w:eastAsia="Book Antiqua" w:hAnsi="Georgia" w:cs="Times New Roman"/>
          <w:bCs w:val="0"/>
          <w:color w:val="0000FF"/>
          <w:sz w:val="32"/>
          <w:szCs w:val="32"/>
          <w:u w:val="double" w:color="FF0066"/>
          <w:lang w:val="en-US" w:bidi="hi-IN"/>
        </w:rPr>
      </w:pPr>
      <w:r w:rsidRPr="00976954">
        <w:rPr>
          <w:rFonts w:ascii="Georgia" w:eastAsia="Book Antiqua" w:hAnsi="Georgia" w:cs="Times New Roman"/>
          <w:bCs w:val="0"/>
          <w:color w:val="0000FF"/>
          <w:sz w:val="32"/>
          <w:szCs w:val="32"/>
          <w:lang w:val="en-US" w:bidi="hi-IN"/>
        </w:rPr>
        <w:lastRenderedPageBreak/>
        <w:t>9.</w:t>
      </w:r>
      <w:r w:rsidR="001F47CA">
        <w:rPr>
          <w:rFonts w:ascii="Georgia" w:eastAsia="Book Antiqua" w:hAnsi="Georgia" w:cs="Times New Roman"/>
          <w:bCs w:val="0"/>
          <w:color w:val="0000FF"/>
          <w:sz w:val="32"/>
          <w:szCs w:val="32"/>
          <w:lang w:val="en-US" w:bidi="hi-IN"/>
        </w:rPr>
        <w:t xml:space="preserve"> </w:t>
      </w:r>
      <w:r w:rsidRPr="00976954">
        <w:rPr>
          <w:rFonts w:ascii="Georgia" w:eastAsia="Book Antiqua" w:hAnsi="Georgia" w:cs="Times New Roman"/>
          <w:bCs w:val="0"/>
          <w:color w:val="0000FF"/>
          <w:sz w:val="32"/>
          <w:szCs w:val="32"/>
          <w:u w:val="double" w:color="FF0066"/>
          <w:lang w:val="en-US" w:bidi="hi-IN"/>
        </w:rPr>
        <w:t>Kandali</w:t>
      </w:r>
    </w:p>
    <w:p w:rsidR="00976954" w:rsidRPr="00976954" w:rsidRDefault="00976954" w:rsidP="00976954">
      <w:pPr>
        <w:pStyle w:val="NormalWeb"/>
        <w:shd w:val="clear" w:color="auto" w:fill="FFFFFF"/>
        <w:spacing w:before="0" w:beforeAutospacing="0" w:after="0" w:afterAutospacing="0"/>
        <w:jc w:val="both"/>
        <w:rPr>
          <w:rFonts w:ascii="Georgia" w:hAnsi="Georgia"/>
          <w:color w:val="000000" w:themeColor="text1"/>
          <w:sz w:val="20"/>
          <w:szCs w:val="20"/>
        </w:rPr>
      </w:pPr>
    </w:p>
    <w:p w:rsidR="00976954" w:rsidRDefault="004B0E8D" w:rsidP="00976954">
      <w:pPr>
        <w:shd w:val="clear" w:color="auto" w:fill="FFFFFF"/>
        <w:jc w:val="center"/>
        <w:rPr>
          <w:rFonts w:ascii="Georgia" w:hAnsi="Georgia"/>
          <w:color w:val="2B2B2B"/>
          <w:spacing w:val="5"/>
          <w:sz w:val="21"/>
          <w:szCs w:val="21"/>
        </w:rPr>
      </w:pPr>
      <w:r w:rsidRPr="001A2063">
        <w:rPr>
          <w:rFonts w:ascii="Georgia" w:hAnsi="Georgia"/>
          <w:noProof/>
          <w:color w:val="2B2B2B"/>
          <w:spacing w:val="5"/>
        </w:rPr>
        <w:drawing>
          <wp:inline distT="0" distB="0" distL="0" distR="0">
            <wp:extent cx="4528458" cy="3020266"/>
            <wp:effectExtent l="57150" t="76200" r="62865" b="66040"/>
            <wp:docPr id="160" name="Picture 160" descr="Rung community women, Kandali, Festivals of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ung community women, Kandali, Festivals of Uttarakhand"/>
                    <pic:cNvPicPr>
                      <a:picLocks noChangeAspect="1" noChangeArrowheads="1"/>
                    </pic:cNvPicPr>
                  </pic:nvPicPr>
                  <pic:blipFill>
                    <a:blip r:embed="rId8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34085" cy="3024019"/>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0239F5" w:rsidRDefault="000239F5" w:rsidP="000239F5">
      <w:pPr>
        <w:pStyle w:val="NormalWeb"/>
        <w:shd w:val="clear" w:color="auto" w:fill="FFFFFF"/>
        <w:spacing w:before="0" w:beforeAutospacing="0" w:after="0" w:afterAutospacing="0"/>
        <w:jc w:val="both"/>
        <w:rPr>
          <w:rFonts w:ascii="Georgia" w:hAnsi="Georgia"/>
          <w:color w:val="000000" w:themeColor="text1"/>
          <w:sz w:val="20"/>
          <w:szCs w:val="20"/>
        </w:rPr>
      </w:pPr>
    </w:p>
    <w:p w:rsidR="000239F5" w:rsidRDefault="000239F5" w:rsidP="000239F5">
      <w:pPr>
        <w:ind w:firstLine="720"/>
        <w:jc w:val="both"/>
        <w:rPr>
          <w:rFonts w:ascii="Georgia" w:hAnsi="Georgia"/>
          <w:color w:val="000000" w:themeColor="text1"/>
          <w:sz w:val="20"/>
          <w:szCs w:val="20"/>
        </w:rPr>
      </w:pPr>
      <w:r w:rsidRPr="00C329C6">
        <w:rPr>
          <w:rFonts w:ascii="Georgia" w:hAnsi="Georgia"/>
          <w:color w:val="000000" w:themeColor="text1"/>
          <w:sz w:val="20"/>
          <w:szCs w:val="20"/>
        </w:rPr>
        <w:t xml:space="preserve">Kandali </w:t>
      </w:r>
      <w:r w:rsidRPr="000239F5">
        <w:rPr>
          <w:rFonts w:ascii="Georgia" w:hAnsi="Georgia"/>
          <w:color w:val="000000" w:themeColor="text1"/>
          <w:sz w:val="20"/>
          <w:szCs w:val="20"/>
        </w:rPr>
        <w:t>festival</w:t>
      </w:r>
      <w:r w:rsidRPr="00C329C6">
        <w:rPr>
          <w:rFonts w:ascii="Georgia" w:hAnsi="Georgia"/>
          <w:color w:val="000000" w:themeColor="text1"/>
          <w:sz w:val="20"/>
          <w:szCs w:val="20"/>
        </w:rPr>
        <w:t xml:space="preserve"> is celebrated by the </w:t>
      </w:r>
      <w:r w:rsidR="00C10804" w:rsidRPr="00C10804">
        <w:rPr>
          <w:rFonts w:ascii="Georgia" w:hAnsi="Georgia"/>
          <w:b/>
          <w:color w:val="000000" w:themeColor="text1"/>
          <w:sz w:val="20"/>
          <w:szCs w:val="20"/>
        </w:rPr>
        <w:t>“</w:t>
      </w:r>
      <w:r w:rsidRPr="00C10804">
        <w:rPr>
          <w:rFonts w:ascii="Georgia" w:hAnsi="Georgia"/>
          <w:b/>
          <w:color w:val="000000" w:themeColor="text1"/>
          <w:sz w:val="20"/>
          <w:szCs w:val="20"/>
        </w:rPr>
        <w:t xml:space="preserve">Rung </w:t>
      </w:r>
      <w:r w:rsidR="00C10804" w:rsidRPr="00C10804">
        <w:rPr>
          <w:rFonts w:ascii="Georgia" w:hAnsi="Georgia"/>
          <w:b/>
          <w:color w:val="000000" w:themeColor="text1"/>
          <w:sz w:val="20"/>
          <w:szCs w:val="20"/>
        </w:rPr>
        <w:t>T</w:t>
      </w:r>
      <w:r w:rsidRPr="00C10804">
        <w:rPr>
          <w:rFonts w:ascii="Georgia" w:hAnsi="Georgia"/>
          <w:b/>
          <w:color w:val="000000" w:themeColor="text1"/>
          <w:sz w:val="20"/>
          <w:szCs w:val="20"/>
        </w:rPr>
        <w:t>ribe</w:t>
      </w:r>
      <w:r w:rsidR="00C10804" w:rsidRPr="00C10804">
        <w:rPr>
          <w:rFonts w:ascii="Georgia" w:hAnsi="Georgia"/>
          <w:b/>
          <w:color w:val="000000" w:themeColor="text1"/>
          <w:sz w:val="20"/>
          <w:szCs w:val="20"/>
        </w:rPr>
        <w:t>”</w:t>
      </w:r>
      <w:r w:rsidRPr="00C329C6">
        <w:rPr>
          <w:rFonts w:ascii="Georgia" w:hAnsi="Georgia"/>
          <w:color w:val="000000" w:themeColor="text1"/>
          <w:sz w:val="20"/>
          <w:szCs w:val="20"/>
        </w:rPr>
        <w:t xml:space="preserve"> in the </w:t>
      </w:r>
      <w:r w:rsidR="001954CE" w:rsidRPr="001954CE">
        <w:rPr>
          <w:rFonts w:ascii="Georgia" w:hAnsi="Georgia"/>
          <w:b/>
          <w:color w:val="000000" w:themeColor="text1"/>
          <w:sz w:val="20"/>
          <w:szCs w:val="20"/>
        </w:rPr>
        <w:t>“</w:t>
      </w:r>
      <w:r w:rsidRPr="001954CE">
        <w:rPr>
          <w:rFonts w:ascii="Georgia" w:hAnsi="Georgia"/>
          <w:b/>
          <w:color w:val="000000" w:themeColor="text1"/>
          <w:sz w:val="20"/>
          <w:szCs w:val="20"/>
        </w:rPr>
        <w:t xml:space="preserve">Chaundans </w:t>
      </w:r>
      <w:r w:rsidR="001954CE" w:rsidRPr="001954CE">
        <w:rPr>
          <w:rFonts w:ascii="Georgia" w:hAnsi="Georgia"/>
          <w:b/>
          <w:color w:val="000000" w:themeColor="text1"/>
          <w:sz w:val="20"/>
          <w:szCs w:val="20"/>
        </w:rPr>
        <w:t>V</w:t>
      </w:r>
      <w:r w:rsidRPr="001954CE">
        <w:rPr>
          <w:rFonts w:ascii="Georgia" w:hAnsi="Georgia"/>
          <w:b/>
          <w:color w:val="000000" w:themeColor="text1"/>
          <w:sz w:val="20"/>
          <w:szCs w:val="20"/>
        </w:rPr>
        <w:t>alley</w:t>
      </w:r>
      <w:r w:rsidR="001954CE">
        <w:rPr>
          <w:rFonts w:ascii="Georgia" w:hAnsi="Georgia"/>
          <w:color w:val="000000" w:themeColor="text1"/>
          <w:sz w:val="20"/>
          <w:szCs w:val="20"/>
        </w:rPr>
        <w:t>”</w:t>
      </w:r>
      <w:r w:rsidRPr="00C329C6">
        <w:rPr>
          <w:rFonts w:ascii="Georgia" w:hAnsi="Georgia"/>
          <w:color w:val="000000" w:themeColor="text1"/>
          <w:sz w:val="20"/>
          <w:szCs w:val="20"/>
        </w:rPr>
        <w:t xml:space="preserve"> of </w:t>
      </w:r>
      <w:r w:rsidR="001954CE" w:rsidRPr="001954CE">
        <w:rPr>
          <w:rFonts w:ascii="Georgia" w:hAnsi="Georgia"/>
          <w:b/>
          <w:color w:val="000000" w:themeColor="text1"/>
          <w:sz w:val="20"/>
          <w:szCs w:val="20"/>
        </w:rPr>
        <w:t>“</w:t>
      </w:r>
      <w:hyperlink r:id="rId821" w:history="1">
        <w:r w:rsidRPr="001954CE">
          <w:rPr>
            <w:rFonts w:ascii="Georgia" w:hAnsi="Georgia"/>
            <w:b/>
            <w:color w:val="000000" w:themeColor="text1"/>
            <w:sz w:val="20"/>
            <w:szCs w:val="20"/>
          </w:rPr>
          <w:t>Pithoragarh</w:t>
        </w:r>
      </w:hyperlink>
      <w:r w:rsidR="001954CE" w:rsidRPr="001954CE">
        <w:rPr>
          <w:rFonts w:ascii="Georgia" w:hAnsi="Georgia"/>
          <w:b/>
          <w:color w:val="000000" w:themeColor="text1"/>
          <w:sz w:val="20"/>
          <w:szCs w:val="20"/>
        </w:rPr>
        <w:t>”</w:t>
      </w:r>
      <w:r w:rsidRPr="00C329C6">
        <w:rPr>
          <w:rFonts w:ascii="Georgia" w:hAnsi="Georgia"/>
          <w:color w:val="000000" w:themeColor="text1"/>
          <w:sz w:val="20"/>
          <w:szCs w:val="20"/>
        </w:rPr>
        <w:t> district in the Kumaon division. This Uttarakhandi festival marks the flowering of the flower Kandali which blooms only once in 12 years.</w:t>
      </w:r>
      <w:r w:rsidR="001F47CA">
        <w:rPr>
          <w:rFonts w:ascii="Georgia" w:hAnsi="Georgia"/>
          <w:color w:val="000000" w:themeColor="text1"/>
          <w:sz w:val="20"/>
          <w:szCs w:val="20"/>
        </w:rPr>
        <w:t xml:space="preserve"> </w:t>
      </w:r>
      <w:r w:rsidR="004B0E8D" w:rsidRPr="00C329C6">
        <w:rPr>
          <w:rFonts w:ascii="Georgia" w:hAnsi="Georgia"/>
          <w:color w:val="000000" w:themeColor="text1"/>
          <w:sz w:val="20"/>
          <w:szCs w:val="20"/>
        </w:rPr>
        <w:t xml:space="preserve">This festival celebrates the defeat of </w:t>
      </w:r>
      <w:r w:rsidR="004B0E8D" w:rsidRPr="001954CE">
        <w:rPr>
          <w:rFonts w:ascii="Georgia" w:hAnsi="Georgia"/>
          <w:b/>
          <w:color w:val="000000" w:themeColor="text1"/>
          <w:sz w:val="20"/>
          <w:szCs w:val="20"/>
        </w:rPr>
        <w:t>Zorawar Singh's</w:t>
      </w:r>
      <w:r w:rsidR="004B0E8D" w:rsidRPr="00C329C6">
        <w:rPr>
          <w:rFonts w:ascii="Georgia" w:hAnsi="Georgia"/>
          <w:color w:val="000000" w:themeColor="text1"/>
          <w:sz w:val="20"/>
          <w:szCs w:val="20"/>
        </w:rPr>
        <w:t xml:space="preserve"> army, a general of the </w:t>
      </w:r>
      <w:r w:rsidR="001954CE" w:rsidRPr="001954CE">
        <w:rPr>
          <w:rFonts w:ascii="Georgia" w:hAnsi="Georgia"/>
          <w:b/>
          <w:color w:val="000000" w:themeColor="text1"/>
          <w:sz w:val="20"/>
          <w:szCs w:val="20"/>
        </w:rPr>
        <w:t>“</w:t>
      </w:r>
      <w:r w:rsidR="004B0E8D" w:rsidRPr="001954CE">
        <w:rPr>
          <w:rFonts w:ascii="Georgia" w:hAnsi="Georgia"/>
          <w:b/>
          <w:color w:val="000000" w:themeColor="text1"/>
          <w:sz w:val="20"/>
          <w:szCs w:val="20"/>
        </w:rPr>
        <w:t>Sikh Empire</w:t>
      </w:r>
      <w:r w:rsidR="001954CE" w:rsidRPr="001954CE">
        <w:rPr>
          <w:rFonts w:ascii="Georgia" w:hAnsi="Georgia"/>
          <w:b/>
          <w:color w:val="000000" w:themeColor="text1"/>
          <w:sz w:val="20"/>
          <w:szCs w:val="20"/>
        </w:rPr>
        <w:t>”</w:t>
      </w:r>
      <w:r w:rsidR="004B0E8D" w:rsidRPr="00C329C6">
        <w:rPr>
          <w:rFonts w:ascii="Georgia" w:hAnsi="Georgia"/>
          <w:color w:val="000000" w:themeColor="text1"/>
          <w:sz w:val="20"/>
          <w:szCs w:val="20"/>
        </w:rPr>
        <w:t xml:space="preserve"> who tried to invade this region in 1841. As per the local stories, it was the women who defended this region against the soldiers who tried to loot the villages and hid in the Kandali shrub. In this process, the shrub was also destroyed. Another legend states that a young boy died after applying the Kandali plant on his wounds, and subsequently his mother cursed the plant and ordered the women to rip it out of the ground when it reached its full bloom.</w:t>
      </w:r>
      <w:r w:rsidR="001F47CA">
        <w:rPr>
          <w:rFonts w:ascii="Georgia" w:hAnsi="Georgia"/>
          <w:color w:val="000000" w:themeColor="text1"/>
          <w:sz w:val="20"/>
          <w:szCs w:val="20"/>
        </w:rPr>
        <w:t xml:space="preserve"> </w:t>
      </w:r>
      <w:r w:rsidR="004B0E8D" w:rsidRPr="00C329C6">
        <w:rPr>
          <w:rFonts w:ascii="Georgia" w:hAnsi="Georgia"/>
          <w:color w:val="000000" w:themeColor="text1"/>
          <w:sz w:val="20"/>
          <w:szCs w:val="20"/>
        </w:rPr>
        <w:t>It is a week</w:t>
      </w:r>
      <w:r>
        <w:rPr>
          <w:rFonts w:ascii="Georgia" w:hAnsi="Georgia"/>
          <w:color w:val="000000" w:themeColor="text1"/>
          <w:sz w:val="20"/>
          <w:szCs w:val="20"/>
        </w:rPr>
        <w:t xml:space="preserve"> – </w:t>
      </w:r>
      <w:r w:rsidR="004B0E8D" w:rsidRPr="00C329C6">
        <w:rPr>
          <w:rFonts w:ascii="Georgia" w:hAnsi="Georgia"/>
          <w:color w:val="000000" w:themeColor="text1"/>
          <w:sz w:val="20"/>
          <w:szCs w:val="20"/>
        </w:rPr>
        <w:t>long</w:t>
      </w:r>
      <w:r w:rsidR="00C10804">
        <w:rPr>
          <w:rFonts w:ascii="Georgia" w:hAnsi="Georgia"/>
          <w:color w:val="000000" w:themeColor="text1"/>
          <w:sz w:val="20"/>
          <w:szCs w:val="20"/>
        </w:rPr>
        <w:t xml:space="preserve"> </w:t>
      </w:r>
      <w:proofErr w:type="gramStart"/>
      <w:r w:rsidR="004B0E8D" w:rsidRPr="00C329C6">
        <w:rPr>
          <w:rFonts w:ascii="Georgia" w:hAnsi="Georgia"/>
          <w:color w:val="000000" w:themeColor="text1"/>
          <w:sz w:val="20"/>
          <w:szCs w:val="20"/>
        </w:rPr>
        <w:t>festival</w:t>
      </w:r>
      <w:proofErr w:type="gramEnd"/>
      <w:r w:rsidR="004B0E8D" w:rsidRPr="00C329C6">
        <w:rPr>
          <w:rFonts w:ascii="Georgia" w:hAnsi="Georgia"/>
          <w:color w:val="000000" w:themeColor="text1"/>
          <w:sz w:val="20"/>
          <w:szCs w:val="20"/>
        </w:rPr>
        <w:t xml:space="preserve"> in which the people of the valley worship the idol of </w:t>
      </w:r>
      <w:r w:rsidR="001954CE" w:rsidRPr="001954CE">
        <w:rPr>
          <w:rFonts w:ascii="Georgia" w:hAnsi="Georgia"/>
          <w:b/>
          <w:color w:val="000000" w:themeColor="text1"/>
          <w:sz w:val="20"/>
          <w:szCs w:val="20"/>
        </w:rPr>
        <w:t>“</w:t>
      </w:r>
      <w:r w:rsidR="004B0E8D" w:rsidRPr="001954CE">
        <w:rPr>
          <w:rFonts w:ascii="Georgia" w:hAnsi="Georgia"/>
          <w:b/>
          <w:color w:val="000000" w:themeColor="text1"/>
          <w:sz w:val="20"/>
          <w:szCs w:val="20"/>
        </w:rPr>
        <w:t>Lord Shiva</w:t>
      </w:r>
      <w:r w:rsidR="001954CE" w:rsidRPr="001954CE">
        <w:rPr>
          <w:rFonts w:ascii="Georgia" w:hAnsi="Georgia"/>
          <w:b/>
          <w:color w:val="000000" w:themeColor="text1"/>
          <w:sz w:val="20"/>
          <w:szCs w:val="20"/>
        </w:rPr>
        <w:t>”</w:t>
      </w:r>
      <w:r w:rsidR="004B0E8D" w:rsidRPr="00C329C6">
        <w:rPr>
          <w:rFonts w:ascii="Georgia" w:hAnsi="Georgia"/>
          <w:color w:val="000000" w:themeColor="text1"/>
          <w:sz w:val="20"/>
          <w:szCs w:val="20"/>
        </w:rPr>
        <w:t xml:space="preserve"> made from barley and buck</w:t>
      </w:r>
      <w:r w:rsidR="00C10804">
        <w:rPr>
          <w:rFonts w:ascii="Georgia" w:hAnsi="Georgia"/>
          <w:color w:val="000000" w:themeColor="text1"/>
          <w:sz w:val="20"/>
          <w:szCs w:val="20"/>
        </w:rPr>
        <w:t xml:space="preserve"> </w:t>
      </w:r>
      <w:r w:rsidR="004B0E8D" w:rsidRPr="00C329C6">
        <w:rPr>
          <w:rFonts w:ascii="Georgia" w:hAnsi="Georgia"/>
          <w:color w:val="000000" w:themeColor="text1"/>
          <w:sz w:val="20"/>
          <w:szCs w:val="20"/>
        </w:rPr>
        <w:t>wheat and pray for victories over their enemies. This is followed by puja, a ceremonial feast and then the raising of the flag. Victorious cries are uttered, and the scene of resistance is also recreated. The locals even proceed to attack the shrub of Kandali. Local liquor is also an integral part of this festival. Festivities and celebration take place all night.</w:t>
      </w:r>
    </w:p>
    <w:p w:rsidR="004B0E8D" w:rsidRPr="00C329C6" w:rsidRDefault="004B0E8D" w:rsidP="00714ED6">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Default="004B0E8D" w:rsidP="00714ED6">
      <w:pPr>
        <w:pStyle w:val="Heading2"/>
        <w:shd w:val="clear" w:color="auto" w:fill="FFFFFF"/>
        <w:jc w:val="center"/>
        <w:rPr>
          <w:rFonts w:ascii="Georgia" w:eastAsia="Book Antiqua" w:hAnsi="Georgia" w:cs="Times New Roman"/>
          <w:bCs w:val="0"/>
          <w:color w:val="0000FF"/>
          <w:sz w:val="32"/>
          <w:szCs w:val="32"/>
          <w:u w:val="double" w:color="FF0066"/>
          <w:lang w:val="en-US" w:bidi="hi-IN"/>
        </w:rPr>
      </w:pPr>
      <w:r w:rsidRPr="00714ED6">
        <w:rPr>
          <w:rFonts w:ascii="Georgia" w:eastAsia="Book Antiqua" w:hAnsi="Georgia" w:cs="Times New Roman"/>
          <w:bCs w:val="0"/>
          <w:color w:val="0000FF"/>
          <w:sz w:val="32"/>
          <w:szCs w:val="32"/>
          <w:lang w:val="en-US" w:bidi="hi-IN"/>
        </w:rPr>
        <w:t>10.</w:t>
      </w:r>
      <w:r w:rsidR="001F47CA">
        <w:rPr>
          <w:rFonts w:ascii="Georgia" w:eastAsia="Book Antiqua" w:hAnsi="Georgia" w:cs="Times New Roman"/>
          <w:bCs w:val="0"/>
          <w:color w:val="0000FF"/>
          <w:sz w:val="32"/>
          <w:szCs w:val="32"/>
          <w:lang w:val="en-US" w:bidi="hi-IN"/>
        </w:rPr>
        <w:t xml:space="preserve"> </w:t>
      </w:r>
      <w:r w:rsidRPr="00714ED6">
        <w:rPr>
          <w:rFonts w:ascii="Georgia" w:eastAsia="Book Antiqua" w:hAnsi="Georgia" w:cs="Times New Roman"/>
          <w:bCs w:val="0"/>
          <w:color w:val="0000FF"/>
          <w:sz w:val="32"/>
          <w:szCs w:val="32"/>
          <w:u w:val="double" w:color="FF0066"/>
          <w:lang w:val="en-US" w:bidi="hi-IN"/>
        </w:rPr>
        <w:t>Bat Savitri</w:t>
      </w:r>
    </w:p>
    <w:p w:rsidR="00714ED6" w:rsidRPr="00714ED6" w:rsidRDefault="00714ED6" w:rsidP="00714ED6">
      <w:pPr>
        <w:pStyle w:val="NormalWeb"/>
        <w:shd w:val="clear" w:color="auto" w:fill="FFFFFF"/>
        <w:spacing w:before="0" w:beforeAutospacing="0" w:after="0" w:afterAutospacing="0"/>
        <w:jc w:val="both"/>
        <w:rPr>
          <w:rFonts w:ascii="Georgia" w:hAnsi="Georgia"/>
          <w:color w:val="000000" w:themeColor="text1"/>
          <w:sz w:val="20"/>
          <w:szCs w:val="20"/>
        </w:rPr>
      </w:pPr>
    </w:p>
    <w:p w:rsidR="00714ED6" w:rsidRDefault="004B0E8D" w:rsidP="0073228B">
      <w:pPr>
        <w:shd w:val="clear" w:color="auto" w:fill="FFFFFF"/>
        <w:jc w:val="center"/>
        <w:rPr>
          <w:rFonts w:ascii="Georgia" w:hAnsi="Georgia"/>
          <w:noProof/>
          <w:color w:val="2B2B2B"/>
          <w:spacing w:val="5"/>
        </w:rPr>
      </w:pPr>
      <w:r w:rsidRPr="001A2063">
        <w:rPr>
          <w:rFonts w:ascii="Georgia" w:hAnsi="Georgia"/>
          <w:noProof/>
          <w:color w:val="2B2B2B"/>
          <w:spacing w:val="5"/>
        </w:rPr>
        <w:drawing>
          <wp:inline distT="0" distB="0" distL="0" distR="0">
            <wp:extent cx="4576706" cy="2813957"/>
            <wp:effectExtent l="57150" t="57150" r="71755" b="62865"/>
            <wp:docPr id="146" name="Picture 146" descr="Bat Savitri, Festivals of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t Savitri, Festivals of Uttarakhand"/>
                    <pic:cNvPicPr>
                      <a:picLocks noChangeAspect="1" noChangeArrowheads="1"/>
                    </pic:cNvPicPr>
                  </pic:nvPicPr>
                  <pic:blipFill>
                    <a:blip r:embed="rId8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01172" cy="2828999"/>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107E7C" w:rsidRDefault="00DB6976" w:rsidP="00714ED6">
      <w:pPr>
        <w:ind w:firstLine="720"/>
        <w:jc w:val="both"/>
        <w:rPr>
          <w:rFonts w:ascii="Georgia" w:hAnsi="Georgia"/>
          <w:color w:val="000000" w:themeColor="text1"/>
          <w:sz w:val="20"/>
          <w:szCs w:val="20"/>
        </w:rPr>
      </w:pPr>
      <w:r w:rsidRPr="008D0D81">
        <w:rPr>
          <w:rFonts w:ascii="Georgia" w:hAnsi="Georgia"/>
          <w:b/>
          <w:color w:val="000000" w:themeColor="text1"/>
          <w:sz w:val="20"/>
          <w:szCs w:val="20"/>
        </w:rPr>
        <w:lastRenderedPageBreak/>
        <w:t xml:space="preserve"> </w:t>
      </w:r>
      <w:r w:rsidR="008D0D81" w:rsidRPr="008D0D81">
        <w:rPr>
          <w:rFonts w:ascii="Georgia" w:hAnsi="Georgia"/>
          <w:b/>
          <w:color w:val="000000" w:themeColor="text1"/>
          <w:sz w:val="20"/>
          <w:szCs w:val="20"/>
        </w:rPr>
        <w:t>“</w:t>
      </w:r>
      <w:r w:rsidR="00714ED6" w:rsidRPr="008D0D81">
        <w:rPr>
          <w:rFonts w:ascii="Georgia" w:hAnsi="Georgia"/>
          <w:b/>
          <w:color w:val="000000" w:themeColor="text1"/>
          <w:sz w:val="20"/>
          <w:szCs w:val="20"/>
        </w:rPr>
        <w:t>Bat Savitri</w:t>
      </w:r>
      <w:r w:rsidR="008D0D81" w:rsidRPr="008D0D81">
        <w:rPr>
          <w:rFonts w:ascii="Georgia" w:hAnsi="Georgia"/>
          <w:b/>
          <w:color w:val="000000" w:themeColor="text1"/>
          <w:sz w:val="20"/>
          <w:szCs w:val="20"/>
        </w:rPr>
        <w:t>”</w:t>
      </w:r>
      <w:r w:rsidR="00714ED6" w:rsidRPr="00714ED6">
        <w:rPr>
          <w:rFonts w:ascii="Georgia" w:hAnsi="Georgia"/>
          <w:color w:val="000000" w:themeColor="text1"/>
          <w:sz w:val="20"/>
          <w:szCs w:val="20"/>
        </w:rPr>
        <w:t xml:space="preserve"> is another famous festival in Uttarakhand. </w:t>
      </w:r>
      <w:proofErr w:type="gramStart"/>
      <w:r w:rsidR="00714ED6" w:rsidRPr="00714ED6">
        <w:rPr>
          <w:rFonts w:ascii="Georgia" w:hAnsi="Georgia"/>
          <w:color w:val="000000" w:themeColor="text1"/>
          <w:sz w:val="20"/>
          <w:szCs w:val="20"/>
        </w:rPr>
        <w:t>During this, married women fast for an entire day for the welfare and prosperity of their husbands and offer prayers to the deity Savitri and a banya</w:t>
      </w:r>
      <w:r w:rsidR="00714ED6">
        <w:rPr>
          <w:rFonts w:ascii="Georgia" w:hAnsi="Georgia"/>
          <w:color w:val="000000" w:themeColor="text1"/>
          <w:sz w:val="20"/>
          <w:szCs w:val="20"/>
        </w:rPr>
        <w:t>n tree or bat.</w:t>
      </w:r>
      <w:proofErr w:type="gramEnd"/>
      <w:r w:rsidR="00714ED6">
        <w:rPr>
          <w:rFonts w:ascii="Georgia" w:hAnsi="Georgia"/>
          <w:color w:val="000000" w:themeColor="text1"/>
          <w:sz w:val="20"/>
          <w:szCs w:val="20"/>
        </w:rPr>
        <w:t xml:space="preserve"> </w:t>
      </w:r>
      <w:r w:rsidR="00714ED6" w:rsidRPr="00714ED6">
        <w:rPr>
          <w:rFonts w:ascii="Georgia" w:hAnsi="Georgia"/>
          <w:color w:val="000000" w:themeColor="text1"/>
          <w:sz w:val="20"/>
          <w:szCs w:val="20"/>
        </w:rPr>
        <w:t>In the Hindu religion, Banyan tree is considered holy</w:t>
      </w:r>
      <w:r w:rsidR="003C18AC">
        <w:rPr>
          <w:rFonts w:ascii="Georgia" w:hAnsi="Georgia"/>
          <w:color w:val="000000" w:themeColor="text1"/>
          <w:sz w:val="20"/>
          <w:szCs w:val="20"/>
        </w:rPr>
        <w:t xml:space="preserve"> and</w:t>
      </w:r>
      <w:r w:rsidR="00714ED6" w:rsidRPr="00714ED6">
        <w:rPr>
          <w:rFonts w:ascii="Georgia" w:hAnsi="Georgia"/>
          <w:color w:val="000000" w:themeColor="text1"/>
          <w:sz w:val="20"/>
          <w:szCs w:val="20"/>
        </w:rPr>
        <w:t xml:space="preserve"> </w:t>
      </w:r>
      <w:r w:rsidR="003C18AC">
        <w:rPr>
          <w:rFonts w:ascii="Georgia" w:hAnsi="Georgia"/>
          <w:color w:val="000000" w:themeColor="text1"/>
          <w:sz w:val="20"/>
          <w:szCs w:val="20"/>
        </w:rPr>
        <w:t>t</w:t>
      </w:r>
      <w:r w:rsidR="00714ED6" w:rsidRPr="00714ED6">
        <w:rPr>
          <w:rFonts w:ascii="Georgia" w:hAnsi="Georgia"/>
          <w:color w:val="000000" w:themeColor="text1"/>
          <w:sz w:val="20"/>
          <w:szCs w:val="20"/>
        </w:rPr>
        <w:t xml:space="preserve">he origin of this festival can be traced to the Mahabharata in which </w:t>
      </w:r>
      <w:r w:rsidR="003C18AC" w:rsidRPr="003C18AC">
        <w:rPr>
          <w:rFonts w:ascii="Georgia" w:hAnsi="Georgia"/>
          <w:b/>
          <w:color w:val="000000" w:themeColor="text1"/>
          <w:sz w:val="20"/>
          <w:szCs w:val="20"/>
        </w:rPr>
        <w:t>“</w:t>
      </w:r>
      <w:r w:rsidR="00714ED6" w:rsidRPr="003C18AC">
        <w:rPr>
          <w:rFonts w:ascii="Georgia" w:hAnsi="Georgia"/>
          <w:b/>
          <w:color w:val="000000" w:themeColor="text1"/>
          <w:sz w:val="20"/>
          <w:szCs w:val="20"/>
        </w:rPr>
        <w:t>Savitri</w:t>
      </w:r>
      <w:r w:rsidR="003C18AC" w:rsidRPr="003C18AC">
        <w:rPr>
          <w:rFonts w:ascii="Georgia" w:hAnsi="Georgia"/>
          <w:b/>
          <w:color w:val="000000" w:themeColor="text1"/>
          <w:sz w:val="20"/>
          <w:szCs w:val="20"/>
        </w:rPr>
        <w:t>”</w:t>
      </w:r>
      <w:r w:rsidR="00714ED6" w:rsidRPr="003C18AC">
        <w:rPr>
          <w:rFonts w:ascii="Georgia" w:hAnsi="Georgia"/>
          <w:b/>
          <w:color w:val="000000" w:themeColor="text1"/>
          <w:sz w:val="20"/>
          <w:szCs w:val="20"/>
        </w:rPr>
        <w:t>,</w:t>
      </w:r>
      <w:r w:rsidR="00714ED6" w:rsidRPr="00714ED6">
        <w:rPr>
          <w:rFonts w:ascii="Georgia" w:hAnsi="Georgia"/>
          <w:color w:val="000000" w:themeColor="text1"/>
          <w:sz w:val="20"/>
          <w:szCs w:val="20"/>
        </w:rPr>
        <w:t xml:space="preserve"> whose husband </w:t>
      </w:r>
      <w:r w:rsidR="003C18AC" w:rsidRPr="003C18AC">
        <w:rPr>
          <w:rFonts w:ascii="Georgia" w:hAnsi="Georgia"/>
          <w:b/>
          <w:color w:val="000000" w:themeColor="text1"/>
          <w:sz w:val="20"/>
          <w:szCs w:val="20"/>
        </w:rPr>
        <w:t>“</w:t>
      </w:r>
      <w:r w:rsidR="00714ED6" w:rsidRPr="003C18AC">
        <w:rPr>
          <w:rFonts w:ascii="Georgia" w:hAnsi="Georgia"/>
          <w:b/>
          <w:color w:val="000000" w:themeColor="text1"/>
          <w:sz w:val="20"/>
          <w:szCs w:val="20"/>
        </w:rPr>
        <w:t>Satyavan</w:t>
      </w:r>
      <w:r w:rsidR="003C18AC" w:rsidRPr="003C18AC">
        <w:rPr>
          <w:rFonts w:ascii="Georgia" w:hAnsi="Georgia"/>
          <w:b/>
          <w:color w:val="000000" w:themeColor="text1"/>
          <w:sz w:val="20"/>
          <w:szCs w:val="20"/>
        </w:rPr>
        <w:t>”</w:t>
      </w:r>
      <w:r w:rsidR="00CB1776">
        <w:rPr>
          <w:rFonts w:ascii="Georgia" w:hAnsi="Georgia"/>
          <w:b/>
          <w:color w:val="000000" w:themeColor="text1"/>
          <w:sz w:val="20"/>
          <w:szCs w:val="20"/>
        </w:rPr>
        <w:t>,</w:t>
      </w:r>
      <w:r w:rsidR="00714ED6" w:rsidRPr="00714ED6">
        <w:rPr>
          <w:rFonts w:ascii="Georgia" w:hAnsi="Georgia"/>
          <w:color w:val="000000" w:themeColor="text1"/>
          <w:sz w:val="20"/>
          <w:szCs w:val="20"/>
        </w:rPr>
        <w:t xml:space="preserve"> died within a year of their marriage, fasts and prays and finally her devotion pays off as her husband returns from the dead. It is under the banyan tree that this act takes place.</w:t>
      </w:r>
      <w:r w:rsidR="003930BC">
        <w:rPr>
          <w:rFonts w:ascii="Georgia" w:hAnsi="Georgia"/>
          <w:color w:val="000000" w:themeColor="text1"/>
          <w:sz w:val="20"/>
          <w:szCs w:val="20"/>
        </w:rPr>
        <w:t xml:space="preserve"> </w:t>
      </w:r>
      <w:r w:rsidR="004B0E8D" w:rsidRPr="00714ED6">
        <w:rPr>
          <w:rFonts w:ascii="Georgia" w:hAnsi="Georgia"/>
          <w:color w:val="000000" w:themeColor="text1"/>
          <w:sz w:val="20"/>
          <w:szCs w:val="20"/>
        </w:rPr>
        <w:t xml:space="preserve">This festival takes place on </w:t>
      </w:r>
      <w:r w:rsidR="00107E7C" w:rsidRPr="00107E7C">
        <w:rPr>
          <w:rFonts w:ascii="Georgia" w:hAnsi="Georgia"/>
          <w:b/>
          <w:color w:val="000000" w:themeColor="text1"/>
          <w:sz w:val="20"/>
          <w:szCs w:val="20"/>
        </w:rPr>
        <w:t>“</w:t>
      </w:r>
      <w:r w:rsidR="004B0E8D" w:rsidRPr="00107E7C">
        <w:rPr>
          <w:rFonts w:ascii="Georgia" w:hAnsi="Georgia"/>
          <w:b/>
          <w:color w:val="000000" w:themeColor="text1"/>
          <w:sz w:val="20"/>
          <w:szCs w:val="20"/>
        </w:rPr>
        <w:t>Amavasya</w:t>
      </w:r>
      <w:r w:rsidR="00107E7C" w:rsidRPr="00107E7C">
        <w:rPr>
          <w:rFonts w:ascii="Georgia" w:hAnsi="Georgia"/>
          <w:b/>
          <w:color w:val="000000" w:themeColor="text1"/>
          <w:sz w:val="20"/>
          <w:szCs w:val="20"/>
        </w:rPr>
        <w:t>”</w:t>
      </w:r>
      <w:r w:rsidR="004B0E8D" w:rsidRPr="00107E7C">
        <w:rPr>
          <w:rFonts w:ascii="Georgia" w:hAnsi="Georgia"/>
          <w:b/>
          <w:color w:val="000000" w:themeColor="text1"/>
          <w:sz w:val="20"/>
          <w:szCs w:val="20"/>
        </w:rPr>
        <w:t xml:space="preserve"> (</w:t>
      </w:r>
      <w:r w:rsidR="00107E7C" w:rsidRPr="00107E7C">
        <w:rPr>
          <w:rFonts w:ascii="Georgia" w:hAnsi="Georgia"/>
          <w:b/>
          <w:color w:val="000000" w:themeColor="text1"/>
          <w:sz w:val="20"/>
          <w:szCs w:val="20"/>
        </w:rPr>
        <w:t>D</w:t>
      </w:r>
      <w:r w:rsidR="004B0E8D" w:rsidRPr="00107E7C">
        <w:rPr>
          <w:rFonts w:ascii="Georgia" w:hAnsi="Georgia"/>
          <w:b/>
          <w:color w:val="000000" w:themeColor="text1"/>
          <w:sz w:val="20"/>
          <w:szCs w:val="20"/>
        </w:rPr>
        <w:t xml:space="preserve">ay of the </w:t>
      </w:r>
      <w:r w:rsidR="00107E7C" w:rsidRPr="00107E7C">
        <w:rPr>
          <w:rFonts w:ascii="Georgia" w:hAnsi="Georgia"/>
          <w:b/>
          <w:color w:val="000000" w:themeColor="text1"/>
          <w:sz w:val="20"/>
          <w:szCs w:val="20"/>
        </w:rPr>
        <w:t>F</w:t>
      </w:r>
      <w:r w:rsidR="004B0E8D" w:rsidRPr="00107E7C">
        <w:rPr>
          <w:rFonts w:ascii="Georgia" w:hAnsi="Georgia"/>
          <w:b/>
          <w:color w:val="000000" w:themeColor="text1"/>
          <w:sz w:val="20"/>
          <w:szCs w:val="20"/>
        </w:rPr>
        <w:t xml:space="preserve">ull </w:t>
      </w:r>
      <w:r w:rsidR="00107E7C" w:rsidRPr="00107E7C">
        <w:rPr>
          <w:rFonts w:ascii="Georgia" w:hAnsi="Georgia"/>
          <w:b/>
          <w:color w:val="000000" w:themeColor="text1"/>
          <w:sz w:val="20"/>
          <w:szCs w:val="20"/>
        </w:rPr>
        <w:t>M</w:t>
      </w:r>
      <w:r w:rsidR="004B0E8D" w:rsidRPr="00107E7C">
        <w:rPr>
          <w:rFonts w:ascii="Georgia" w:hAnsi="Georgia"/>
          <w:b/>
          <w:color w:val="000000" w:themeColor="text1"/>
          <w:sz w:val="20"/>
          <w:szCs w:val="20"/>
        </w:rPr>
        <w:t>oon)</w:t>
      </w:r>
      <w:r w:rsidR="004B0E8D" w:rsidRPr="00714ED6">
        <w:rPr>
          <w:rFonts w:ascii="Georgia" w:hAnsi="Georgia"/>
          <w:color w:val="000000" w:themeColor="text1"/>
          <w:sz w:val="20"/>
          <w:szCs w:val="20"/>
        </w:rPr>
        <w:t xml:space="preserve"> in the month of </w:t>
      </w:r>
      <w:r w:rsidR="00954D15" w:rsidRPr="00954D15">
        <w:rPr>
          <w:rFonts w:ascii="Georgia" w:hAnsi="Georgia"/>
          <w:b/>
          <w:color w:val="000000" w:themeColor="text1"/>
          <w:sz w:val="20"/>
          <w:szCs w:val="20"/>
        </w:rPr>
        <w:t>“</w:t>
      </w:r>
      <w:r w:rsidR="004B0E8D" w:rsidRPr="00954D15">
        <w:rPr>
          <w:rFonts w:ascii="Georgia" w:hAnsi="Georgia"/>
          <w:b/>
          <w:color w:val="000000" w:themeColor="text1"/>
          <w:sz w:val="20"/>
          <w:szCs w:val="20"/>
        </w:rPr>
        <w:t>Jyestha</w:t>
      </w:r>
      <w:r w:rsidR="00954D15" w:rsidRPr="00954D15">
        <w:rPr>
          <w:rFonts w:ascii="Georgia" w:hAnsi="Georgia"/>
          <w:b/>
          <w:color w:val="000000" w:themeColor="text1"/>
          <w:sz w:val="20"/>
          <w:szCs w:val="20"/>
        </w:rPr>
        <w:t>”</w:t>
      </w:r>
      <w:r w:rsidR="004B0E8D" w:rsidRPr="00954D15">
        <w:rPr>
          <w:rFonts w:ascii="Georgia" w:hAnsi="Georgia"/>
          <w:b/>
          <w:color w:val="000000" w:themeColor="text1"/>
          <w:sz w:val="20"/>
          <w:szCs w:val="20"/>
        </w:rPr>
        <w:t>,</w:t>
      </w:r>
      <w:r w:rsidR="001F47CA">
        <w:rPr>
          <w:rFonts w:ascii="Georgia" w:hAnsi="Georgia"/>
          <w:b/>
          <w:color w:val="000000" w:themeColor="text1"/>
          <w:sz w:val="20"/>
          <w:szCs w:val="20"/>
        </w:rPr>
        <w:t xml:space="preserve"> </w:t>
      </w:r>
      <w:r w:rsidR="004B0E8D" w:rsidRPr="00714ED6">
        <w:rPr>
          <w:rFonts w:ascii="Georgia" w:hAnsi="Georgia"/>
          <w:i/>
          <w:color w:val="000000" w:themeColor="text1"/>
          <w:sz w:val="20"/>
          <w:szCs w:val="20"/>
        </w:rPr>
        <w:t>i.e.,</w:t>
      </w:r>
      <w:r w:rsidR="004B0E8D" w:rsidRPr="00714ED6">
        <w:rPr>
          <w:rFonts w:ascii="Georgia" w:hAnsi="Georgia"/>
          <w:color w:val="000000" w:themeColor="text1"/>
          <w:sz w:val="20"/>
          <w:szCs w:val="20"/>
        </w:rPr>
        <w:t xml:space="preserve"> June.</w:t>
      </w:r>
    </w:p>
    <w:p w:rsidR="00714ED6" w:rsidRDefault="004B0E8D" w:rsidP="00107E7C">
      <w:pPr>
        <w:pStyle w:val="NormalWeb"/>
        <w:shd w:val="clear" w:color="auto" w:fill="FFFFFF"/>
        <w:spacing w:before="0" w:beforeAutospacing="0" w:after="0" w:afterAutospacing="0"/>
        <w:jc w:val="both"/>
        <w:rPr>
          <w:rFonts w:ascii="Georgia" w:hAnsi="Georgia"/>
          <w:color w:val="000000" w:themeColor="text1"/>
          <w:sz w:val="20"/>
          <w:szCs w:val="20"/>
        </w:rPr>
      </w:pPr>
      <w:r w:rsidRPr="00714ED6">
        <w:rPr>
          <w:rFonts w:ascii="Georgia" w:hAnsi="Georgia"/>
          <w:color w:val="000000" w:themeColor="text1"/>
          <w:sz w:val="20"/>
          <w:szCs w:val="20"/>
        </w:rPr>
        <w:t> </w:t>
      </w:r>
    </w:p>
    <w:p w:rsidR="004B0E8D" w:rsidRDefault="004B0E8D" w:rsidP="00841DCE">
      <w:pPr>
        <w:pStyle w:val="NormalWeb"/>
        <w:shd w:val="clear" w:color="auto" w:fill="FFFFFF"/>
        <w:spacing w:before="0" w:beforeAutospacing="0" w:after="0" w:afterAutospacing="0"/>
        <w:jc w:val="center"/>
        <w:rPr>
          <w:rFonts w:ascii="Georgia" w:eastAsia="Book Antiqua" w:hAnsi="Georgia"/>
          <w:b/>
          <w:color w:val="0000FF"/>
          <w:sz w:val="32"/>
          <w:szCs w:val="32"/>
          <w:u w:val="double" w:color="FF0066"/>
          <w:lang w:bidi="hi-IN"/>
        </w:rPr>
      </w:pPr>
      <w:r w:rsidRPr="00841DCE">
        <w:rPr>
          <w:rFonts w:ascii="Georgia" w:eastAsia="Book Antiqua" w:hAnsi="Georgia"/>
          <w:b/>
          <w:color w:val="0000FF"/>
          <w:sz w:val="32"/>
          <w:szCs w:val="32"/>
          <w:lang w:bidi="hi-IN"/>
        </w:rPr>
        <w:t>11.</w:t>
      </w:r>
      <w:r w:rsidR="001F47CA">
        <w:rPr>
          <w:rFonts w:ascii="Georgia" w:eastAsia="Book Antiqua" w:hAnsi="Georgia"/>
          <w:b/>
          <w:color w:val="0000FF"/>
          <w:sz w:val="32"/>
          <w:szCs w:val="32"/>
          <w:lang w:bidi="hi-IN"/>
        </w:rPr>
        <w:t xml:space="preserve"> </w:t>
      </w:r>
      <w:r w:rsidRPr="00841DCE">
        <w:rPr>
          <w:rFonts w:ascii="Georgia" w:eastAsia="Book Antiqua" w:hAnsi="Georgia"/>
          <w:b/>
          <w:color w:val="0000FF"/>
          <w:sz w:val="32"/>
          <w:szCs w:val="32"/>
          <w:u w:val="double" w:color="FF0066"/>
          <w:lang w:bidi="hi-IN"/>
        </w:rPr>
        <w:t>Purnagiri Mela</w:t>
      </w:r>
    </w:p>
    <w:p w:rsidR="00841DCE" w:rsidRPr="00841DCE" w:rsidRDefault="00841DCE" w:rsidP="00841DCE">
      <w:pPr>
        <w:pStyle w:val="NormalWeb"/>
        <w:shd w:val="clear" w:color="auto" w:fill="FFFFFF"/>
        <w:spacing w:before="0" w:beforeAutospacing="0" w:after="0" w:afterAutospacing="0"/>
        <w:jc w:val="both"/>
        <w:rPr>
          <w:rFonts w:ascii="Georgia" w:hAnsi="Georgia"/>
          <w:color w:val="000000" w:themeColor="text1"/>
          <w:sz w:val="20"/>
          <w:szCs w:val="20"/>
        </w:rPr>
      </w:pPr>
    </w:p>
    <w:p w:rsidR="00841DCE" w:rsidRDefault="004B0E8D" w:rsidP="00841DCE">
      <w:pPr>
        <w:shd w:val="clear" w:color="auto" w:fill="FFFFFF"/>
        <w:jc w:val="center"/>
        <w:rPr>
          <w:rFonts w:ascii="Georgia" w:hAnsi="Georgia"/>
          <w:color w:val="2B2B2B"/>
          <w:spacing w:val="5"/>
          <w:sz w:val="21"/>
          <w:szCs w:val="21"/>
        </w:rPr>
      </w:pPr>
      <w:r w:rsidRPr="001A2063">
        <w:rPr>
          <w:rFonts w:ascii="Georgia" w:hAnsi="Georgia"/>
          <w:noProof/>
          <w:color w:val="2B2B2B"/>
          <w:spacing w:val="5"/>
        </w:rPr>
        <w:drawing>
          <wp:inline distT="0" distB="0" distL="0" distR="0">
            <wp:extent cx="4592636" cy="2933700"/>
            <wp:effectExtent l="57150" t="57150" r="55880" b="38100"/>
            <wp:docPr id="132" name="Picture 132" descr="Purnagiri Devi, Festivals of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urnagiri Devi, Festivals of Uttarakhand"/>
                    <pic:cNvPicPr>
                      <a:picLocks noChangeAspect="1" noChangeArrowheads="1"/>
                    </pic:cNvPicPr>
                  </pic:nvPicPr>
                  <pic:blipFill>
                    <a:blip r:embed="rId8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29793" cy="2957435"/>
                    </a:xfrm>
                    <a:prstGeom prst="rect">
                      <a:avLst/>
                    </a:prstGeom>
                    <a:noFill/>
                    <a:ln w="38100">
                      <a:solidFill>
                        <a:srgbClr val="00FFFF"/>
                      </a:solidFill>
                    </a:ln>
                    <a:scene3d>
                      <a:camera prst="orthographicFront"/>
                      <a:lightRig rig="threePt" dir="t"/>
                    </a:scene3d>
                    <a:sp3d>
                      <a:bevelT w="114300" prst="artDeco"/>
                    </a:sp3d>
                  </pic:spPr>
                </pic:pic>
              </a:graphicData>
            </a:graphic>
          </wp:inline>
        </w:drawing>
      </w:r>
    </w:p>
    <w:p w:rsidR="00954D15" w:rsidRDefault="00954D15" w:rsidP="003715D8">
      <w:pPr>
        <w:pStyle w:val="NormalWeb"/>
        <w:shd w:val="clear" w:color="auto" w:fill="FFFFFF"/>
        <w:spacing w:before="0" w:beforeAutospacing="0" w:after="0" w:afterAutospacing="0"/>
        <w:jc w:val="both"/>
        <w:rPr>
          <w:rFonts w:ascii="Georgia" w:hAnsi="Georgia"/>
          <w:color w:val="000000" w:themeColor="text1"/>
          <w:sz w:val="20"/>
          <w:szCs w:val="20"/>
        </w:rPr>
      </w:pPr>
    </w:p>
    <w:p w:rsidR="00954D15" w:rsidRDefault="004B0E8D" w:rsidP="00954D15">
      <w:pPr>
        <w:ind w:firstLine="720"/>
        <w:jc w:val="both"/>
        <w:rPr>
          <w:rFonts w:ascii="Georgia" w:hAnsi="Georgia"/>
          <w:color w:val="000000" w:themeColor="text1"/>
          <w:sz w:val="20"/>
          <w:szCs w:val="20"/>
        </w:rPr>
      </w:pPr>
      <w:r w:rsidRPr="00954D15">
        <w:rPr>
          <w:rFonts w:ascii="Georgia" w:hAnsi="Georgia"/>
          <w:color w:val="000000" w:themeColor="text1"/>
          <w:sz w:val="20"/>
          <w:szCs w:val="20"/>
        </w:rPr>
        <w:t xml:space="preserve">Bearing the name of the temple in which it is held, the </w:t>
      </w:r>
      <w:r w:rsidR="00954D15" w:rsidRPr="00954D15">
        <w:rPr>
          <w:rFonts w:ascii="Georgia" w:hAnsi="Georgia"/>
          <w:b/>
          <w:color w:val="000000" w:themeColor="text1"/>
          <w:sz w:val="20"/>
          <w:szCs w:val="20"/>
        </w:rPr>
        <w:t>“</w:t>
      </w:r>
      <w:r w:rsidRPr="00954D15">
        <w:rPr>
          <w:rFonts w:ascii="Georgia" w:hAnsi="Georgia"/>
          <w:b/>
          <w:color w:val="000000" w:themeColor="text1"/>
          <w:sz w:val="20"/>
          <w:szCs w:val="20"/>
        </w:rPr>
        <w:t>Purnagiri Mela</w:t>
      </w:r>
      <w:r w:rsidR="00954D15" w:rsidRPr="00954D15">
        <w:rPr>
          <w:rFonts w:ascii="Georgia" w:hAnsi="Georgia"/>
          <w:b/>
          <w:color w:val="000000" w:themeColor="text1"/>
          <w:sz w:val="20"/>
          <w:szCs w:val="20"/>
        </w:rPr>
        <w:t>”</w:t>
      </w:r>
      <w:r w:rsidRPr="00954D15">
        <w:rPr>
          <w:rFonts w:ascii="Georgia" w:hAnsi="Georgia"/>
          <w:color w:val="000000" w:themeColor="text1"/>
          <w:sz w:val="20"/>
          <w:szCs w:val="20"/>
        </w:rPr>
        <w:t xml:space="preserve"> is a sacred festival that is celebrated to commemorate </w:t>
      </w:r>
      <w:r w:rsidR="00954D15" w:rsidRPr="00954D15">
        <w:rPr>
          <w:rFonts w:ascii="Georgia" w:hAnsi="Georgia"/>
          <w:b/>
          <w:color w:val="000000" w:themeColor="text1"/>
          <w:sz w:val="20"/>
          <w:szCs w:val="20"/>
        </w:rPr>
        <w:t>“</w:t>
      </w:r>
      <w:r w:rsidRPr="00954D15">
        <w:rPr>
          <w:rFonts w:ascii="Georgia" w:hAnsi="Georgia"/>
          <w:b/>
          <w:color w:val="000000" w:themeColor="text1"/>
          <w:sz w:val="20"/>
          <w:szCs w:val="20"/>
        </w:rPr>
        <w:t>Goddess Sati</w:t>
      </w:r>
      <w:r w:rsidR="00954D15" w:rsidRPr="00954D15">
        <w:rPr>
          <w:rFonts w:ascii="Georgia" w:hAnsi="Georgia"/>
          <w:b/>
          <w:color w:val="000000" w:themeColor="text1"/>
          <w:sz w:val="20"/>
          <w:szCs w:val="20"/>
        </w:rPr>
        <w:t>”</w:t>
      </w:r>
      <w:r w:rsidRPr="00954D15">
        <w:rPr>
          <w:rFonts w:ascii="Georgia" w:hAnsi="Georgia"/>
          <w:color w:val="000000" w:themeColor="text1"/>
          <w:sz w:val="20"/>
          <w:szCs w:val="20"/>
        </w:rPr>
        <w:t>. At an elevation of over 1</w:t>
      </w:r>
      <w:r w:rsidR="003930BC">
        <w:rPr>
          <w:rFonts w:ascii="Georgia" w:hAnsi="Georgia"/>
          <w:color w:val="000000" w:themeColor="text1"/>
          <w:sz w:val="20"/>
          <w:szCs w:val="20"/>
        </w:rPr>
        <w:t>,</w:t>
      </w:r>
      <w:r w:rsidRPr="00954D15">
        <w:rPr>
          <w:rFonts w:ascii="Georgia" w:hAnsi="Georgia"/>
          <w:color w:val="000000" w:themeColor="text1"/>
          <w:sz w:val="20"/>
          <w:szCs w:val="20"/>
        </w:rPr>
        <w:t>650</w:t>
      </w:r>
      <w:r w:rsidR="001F47CA">
        <w:rPr>
          <w:rFonts w:ascii="Georgia" w:hAnsi="Georgia"/>
          <w:color w:val="000000" w:themeColor="text1"/>
          <w:sz w:val="20"/>
          <w:szCs w:val="20"/>
        </w:rPr>
        <w:t xml:space="preserve"> </w:t>
      </w:r>
      <w:r w:rsidRPr="00954D15">
        <w:rPr>
          <w:rFonts w:ascii="Georgia" w:hAnsi="Georgia"/>
          <w:color w:val="000000" w:themeColor="text1"/>
          <w:sz w:val="20"/>
          <w:szCs w:val="20"/>
        </w:rPr>
        <w:t xml:space="preserve">m </w:t>
      </w:r>
      <w:r w:rsidR="00407115" w:rsidRPr="00407115">
        <w:rPr>
          <w:rFonts w:ascii="Georgia" w:hAnsi="Georgia"/>
          <w:b/>
          <w:color w:val="000000" w:themeColor="text1"/>
          <w:sz w:val="20"/>
          <w:szCs w:val="20"/>
        </w:rPr>
        <w:t>“A</w:t>
      </w:r>
      <w:r w:rsidRPr="00407115">
        <w:rPr>
          <w:rFonts w:ascii="Georgia" w:hAnsi="Georgia"/>
          <w:b/>
          <w:color w:val="000000" w:themeColor="text1"/>
          <w:sz w:val="20"/>
          <w:szCs w:val="20"/>
        </w:rPr>
        <w:t xml:space="preserve">bove </w:t>
      </w:r>
      <w:r w:rsidR="00407115" w:rsidRPr="00407115">
        <w:rPr>
          <w:rFonts w:ascii="Georgia" w:hAnsi="Georgia"/>
          <w:b/>
          <w:color w:val="000000" w:themeColor="text1"/>
          <w:sz w:val="20"/>
          <w:szCs w:val="20"/>
        </w:rPr>
        <w:t>M</w:t>
      </w:r>
      <w:r w:rsidRPr="00407115">
        <w:rPr>
          <w:rFonts w:ascii="Georgia" w:hAnsi="Georgia"/>
          <w:b/>
          <w:color w:val="000000" w:themeColor="text1"/>
          <w:sz w:val="20"/>
          <w:szCs w:val="20"/>
        </w:rPr>
        <w:t xml:space="preserve">ean </w:t>
      </w:r>
      <w:r w:rsidR="00407115" w:rsidRPr="00407115">
        <w:rPr>
          <w:rFonts w:ascii="Georgia" w:hAnsi="Georgia"/>
          <w:b/>
          <w:color w:val="000000" w:themeColor="text1"/>
          <w:sz w:val="20"/>
          <w:szCs w:val="20"/>
        </w:rPr>
        <w:t>S</w:t>
      </w:r>
      <w:r w:rsidRPr="00407115">
        <w:rPr>
          <w:rFonts w:ascii="Georgia" w:hAnsi="Georgia"/>
          <w:b/>
          <w:color w:val="000000" w:themeColor="text1"/>
          <w:sz w:val="20"/>
          <w:szCs w:val="20"/>
        </w:rPr>
        <w:t xml:space="preserve">ea </w:t>
      </w:r>
      <w:r w:rsidR="00407115" w:rsidRPr="00407115">
        <w:rPr>
          <w:rFonts w:ascii="Georgia" w:hAnsi="Georgia"/>
          <w:b/>
          <w:color w:val="000000" w:themeColor="text1"/>
          <w:sz w:val="20"/>
          <w:szCs w:val="20"/>
        </w:rPr>
        <w:t>L</w:t>
      </w:r>
      <w:r w:rsidRPr="00407115">
        <w:rPr>
          <w:rFonts w:ascii="Georgia" w:hAnsi="Georgia"/>
          <w:b/>
          <w:color w:val="000000" w:themeColor="text1"/>
          <w:sz w:val="20"/>
          <w:szCs w:val="20"/>
        </w:rPr>
        <w:t>evel</w:t>
      </w:r>
      <w:r w:rsidR="00407115" w:rsidRPr="00407115">
        <w:rPr>
          <w:rFonts w:ascii="Georgia" w:hAnsi="Georgia"/>
          <w:b/>
          <w:color w:val="000000" w:themeColor="text1"/>
          <w:sz w:val="20"/>
          <w:szCs w:val="20"/>
        </w:rPr>
        <w:t>” (AMSL)</w:t>
      </w:r>
      <w:r w:rsidRPr="00407115">
        <w:rPr>
          <w:rFonts w:ascii="Georgia" w:hAnsi="Georgia"/>
          <w:b/>
          <w:color w:val="000000" w:themeColor="text1"/>
          <w:sz w:val="20"/>
          <w:szCs w:val="20"/>
        </w:rPr>
        <w:t>,</w:t>
      </w:r>
      <w:r w:rsidRPr="00954D15">
        <w:rPr>
          <w:rFonts w:ascii="Georgia" w:hAnsi="Georgia"/>
          <w:color w:val="000000" w:themeColor="text1"/>
          <w:sz w:val="20"/>
          <w:szCs w:val="20"/>
        </w:rPr>
        <w:t xml:space="preserve"> not only do the vibrant colours bring life to the festival, the picturesque views of the Himalayas that are on display are a sight to be</w:t>
      </w:r>
      <w:r w:rsidR="00CF24FC">
        <w:rPr>
          <w:rFonts w:ascii="Georgia" w:hAnsi="Georgia"/>
          <w:color w:val="000000" w:themeColor="text1"/>
          <w:sz w:val="20"/>
          <w:szCs w:val="20"/>
        </w:rPr>
        <w:t xml:space="preserve"> </w:t>
      </w:r>
      <w:r w:rsidRPr="00954D15">
        <w:rPr>
          <w:rFonts w:ascii="Georgia" w:hAnsi="Georgia"/>
          <w:color w:val="000000" w:themeColor="text1"/>
          <w:sz w:val="20"/>
          <w:szCs w:val="20"/>
        </w:rPr>
        <w:t xml:space="preserve">hold. In terms of its religious significance, the area in which the Purnagiri Temple is now situated is believed to be the place where the navel of </w:t>
      </w:r>
      <w:r w:rsidR="003D4FF3" w:rsidRPr="003D4FF3">
        <w:rPr>
          <w:rFonts w:ascii="Georgia" w:hAnsi="Georgia"/>
          <w:b/>
          <w:color w:val="000000" w:themeColor="text1"/>
          <w:sz w:val="20"/>
          <w:szCs w:val="20"/>
        </w:rPr>
        <w:t>“</w:t>
      </w:r>
      <w:r w:rsidRPr="003D4FF3">
        <w:rPr>
          <w:rFonts w:ascii="Georgia" w:hAnsi="Georgia"/>
          <w:b/>
          <w:color w:val="000000" w:themeColor="text1"/>
          <w:sz w:val="20"/>
          <w:szCs w:val="20"/>
        </w:rPr>
        <w:t>Sati</w:t>
      </w:r>
      <w:r w:rsidR="003D4FF3" w:rsidRPr="003D4FF3">
        <w:rPr>
          <w:rFonts w:ascii="Georgia" w:hAnsi="Georgia"/>
          <w:b/>
          <w:color w:val="000000" w:themeColor="text1"/>
          <w:sz w:val="20"/>
          <w:szCs w:val="20"/>
        </w:rPr>
        <w:t>”</w:t>
      </w:r>
      <w:r w:rsidRPr="00954D15">
        <w:rPr>
          <w:rFonts w:ascii="Georgia" w:hAnsi="Georgia"/>
          <w:color w:val="000000" w:themeColor="text1"/>
          <w:sz w:val="20"/>
          <w:szCs w:val="20"/>
        </w:rPr>
        <w:t xml:space="preserve"> and </w:t>
      </w:r>
      <w:r w:rsidR="003D4FF3" w:rsidRPr="003D4FF3">
        <w:rPr>
          <w:rFonts w:ascii="Georgia" w:hAnsi="Georgia"/>
          <w:b/>
          <w:color w:val="000000" w:themeColor="text1"/>
          <w:sz w:val="20"/>
          <w:szCs w:val="20"/>
        </w:rPr>
        <w:t>“</w:t>
      </w:r>
      <w:r w:rsidRPr="003D4FF3">
        <w:rPr>
          <w:rFonts w:ascii="Georgia" w:hAnsi="Georgia"/>
          <w:b/>
          <w:color w:val="000000" w:themeColor="text1"/>
          <w:sz w:val="20"/>
          <w:szCs w:val="20"/>
        </w:rPr>
        <w:t>Savant Prajapati</w:t>
      </w:r>
      <w:r w:rsidR="003D4FF3" w:rsidRPr="003D4FF3">
        <w:rPr>
          <w:rFonts w:ascii="Georgia" w:hAnsi="Georgia"/>
          <w:b/>
          <w:color w:val="000000" w:themeColor="text1"/>
          <w:sz w:val="20"/>
          <w:szCs w:val="20"/>
        </w:rPr>
        <w:t>”</w:t>
      </w:r>
      <w:r w:rsidRPr="00954D15">
        <w:rPr>
          <w:rFonts w:ascii="Georgia" w:hAnsi="Georgia"/>
          <w:color w:val="000000" w:themeColor="text1"/>
          <w:sz w:val="20"/>
          <w:szCs w:val="20"/>
        </w:rPr>
        <w:t xml:space="preserve"> was cut down by the </w:t>
      </w:r>
      <w:r w:rsidR="003D4FF3" w:rsidRPr="003D4FF3">
        <w:rPr>
          <w:rFonts w:ascii="Georgia" w:hAnsi="Georgia"/>
          <w:b/>
          <w:color w:val="000000" w:themeColor="text1"/>
          <w:sz w:val="20"/>
          <w:szCs w:val="20"/>
        </w:rPr>
        <w:t>“</w:t>
      </w:r>
      <w:r w:rsidRPr="003D4FF3">
        <w:rPr>
          <w:rFonts w:ascii="Georgia" w:hAnsi="Georgia"/>
          <w:b/>
          <w:color w:val="000000" w:themeColor="text1"/>
          <w:sz w:val="20"/>
          <w:szCs w:val="20"/>
        </w:rPr>
        <w:t>Vishnu Cha</w:t>
      </w:r>
      <w:r w:rsidR="00954D15" w:rsidRPr="003D4FF3">
        <w:rPr>
          <w:rFonts w:ascii="Georgia" w:hAnsi="Georgia"/>
          <w:b/>
          <w:color w:val="000000" w:themeColor="text1"/>
          <w:sz w:val="20"/>
          <w:szCs w:val="20"/>
        </w:rPr>
        <w:t>kra</w:t>
      </w:r>
      <w:r w:rsidR="003D4FF3" w:rsidRPr="003D4FF3">
        <w:rPr>
          <w:rFonts w:ascii="Georgia" w:hAnsi="Georgia"/>
          <w:b/>
          <w:color w:val="000000" w:themeColor="text1"/>
          <w:sz w:val="20"/>
          <w:szCs w:val="20"/>
        </w:rPr>
        <w:t>”</w:t>
      </w:r>
      <w:r w:rsidR="00954D15">
        <w:rPr>
          <w:rFonts w:ascii="Georgia" w:hAnsi="Georgia"/>
          <w:color w:val="000000" w:themeColor="text1"/>
          <w:sz w:val="20"/>
          <w:szCs w:val="20"/>
        </w:rPr>
        <w:t xml:space="preserve"> and is also one of the </w:t>
      </w:r>
      <w:r w:rsidR="00954D15" w:rsidRPr="003D4FF3">
        <w:rPr>
          <w:rFonts w:ascii="Georgia" w:hAnsi="Georgia"/>
          <w:b/>
          <w:color w:val="000000" w:themeColor="text1"/>
          <w:sz w:val="20"/>
          <w:szCs w:val="20"/>
        </w:rPr>
        <w:t>108 “Siddha Peethas”</w:t>
      </w:r>
      <w:r w:rsidRPr="003D4FF3">
        <w:rPr>
          <w:rFonts w:ascii="Georgia" w:hAnsi="Georgia"/>
          <w:b/>
          <w:color w:val="000000" w:themeColor="text1"/>
          <w:sz w:val="20"/>
          <w:szCs w:val="20"/>
        </w:rPr>
        <w:t xml:space="preserve"> (</w:t>
      </w:r>
      <w:r w:rsidR="00954D15" w:rsidRPr="003D4FF3">
        <w:rPr>
          <w:rFonts w:ascii="Georgia" w:hAnsi="Georgia"/>
          <w:b/>
          <w:color w:val="000000" w:themeColor="text1"/>
          <w:sz w:val="20"/>
          <w:szCs w:val="20"/>
        </w:rPr>
        <w:t>S</w:t>
      </w:r>
      <w:r w:rsidRPr="003D4FF3">
        <w:rPr>
          <w:rFonts w:ascii="Georgia" w:hAnsi="Georgia"/>
          <w:b/>
          <w:color w:val="000000" w:themeColor="text1"/>
          <w:sz w:val="20"/>
          <w:szCs w:val="20"/>
        </w:rPr>
        <w:t>acred)</w:t>
      </w:r>
      <w:r w:rsidRPr="00954D15">
        <w:rPr>
          <w:rFonts w:ascii="Georgia" w:hAnsi="Georgia"/>
          <w:color w:val="000000" w:themeColor="text1"/>
          <w:sz w:val="20"/>
          <w:szCs w:val="20"/>
        </w:rPr>
        <w:t xml:space="preserve"> which is visited by pilgrims throughout the year. This Mela takes place annually during the period of </w:t>
      </w:r>
      <w:r w:rsidR="003D4FF3" w:rsidRPr="003D4FF3">
        <w:rPr>
          <w:rFonts w:ascii="Georgia" w:hAnsi="Georgia"/>
          <w:b/>
          <w:color w:val="000000" w:themeColor="text1"/>
          <w:sz w:val="20"/>
          <w:szCs w:val="20"/>
        </w:rPr>
        <w:t>“</w:t>
      </w:r>
      <w:r w:rsidRPr="003D4FF3">
        <w:rPr>
          <w:rFonts w:ascii="Georgia" w:hAnsi="Georgia"/>
          <w:b/>
          <w:color w:val="000000" w:themeColor="text1"/>
          <w:sz w:val="20"/>
          <w:szCs w:val="20"/>
        </w:rPr>
        <w:t>Chaitra Navratri</w:t>
      </w:r>
      <w:r w:rsidR="003D4FF3" w:rsidRPr="003D4FF3">
        <w:rPr>
          <w:rFonts w:ascii="Georgia" w:hAnsi="Georgia"/>
          <w:b/>
          <w:color w:val="000000" w:themeColor="text1"/>
          <w:sz w:val="20"/>
          <w:szCs w:val="20"/>
        </w:rPr>
        <w:t>”</w:t>
      </w:r>
      <w:r w:rsidRPr="00954D15">
        <w:rPr>
          <w:rFonts w:ascii="Georgia" w:hAnsi="Georgia"/>
          <w:color w:val="000000" w:themeColor="text1"/>
          <w:sz w:val="20"/>
          <w:szCs w:val="20"/>
        </w:rPr>
        <w:t xml:space="preserve"> and spans for over a period of two months. </w:t>
      </w:r>
    </w:p>
    <w:p w:rsidR="004B0E8D" w:rsidRDefault="004B0E8D"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1F47CA" w:rsidRDefault="001F47CA"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DB6976" w:rsidRPr="00954D15" w:rsidRDefault="00DB6976"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Default="004B0E8D" w:rsidP="00581FCC">
      <w:pPr>
        <w:pStyle w:val="NormalWeb"/>
        <w:shd w:val="clear" w:color="auto" w:fill="FFFFFF"/>
        <w:spacing w:before="0" w:beforeAutospacing="0" w:after="0" w:afterAutospacing="0"/>
        <w:jc w:val="center"/>
        <w:rPr>
          <w:rFonts w:ascii="Georgia" w:eastAsia="Book Antiqua" w:hAnsi="Georgia"/>
          <w:b/>
          <w:bCs/>
          <w:color w:val="0000FF"/>
          <w:sz w:val="32"/>
          <w:szCs w:val="32"/>
          <w:u w:val="double" w:color="FF0066"/>
          <w:lang w:bidi="hi-IN"/>
        </w:rPr>
      </w:pPr>
      <w:r w:rsidRPr="00581FCC">
        <w:rPr>
          <w:rFonts w:ascii="Georgia" w:eastAsia="Book Antiqua" w:hAnsi="Georgia"/>
          <w:b/>
          <w:bCs/>
          <w:color w:val="0000FF"/>
          <w:sz w:val="32"/>
          <w:szCs w:val="32"/>
          <w:lang w:bidi="hi-IN"/>
        </w:rPr>
        <w:lastRenderedPageBreak/>
        <w:t>12.</w:t>
      </w:r>
      <w:r w:rsidR="001F47CA">
        <w:rPr>
          <w:rFonts w:ascii="Georgia" w:eastAsia="Book Antiqua" w:hAnsi="Georgia"/>
          <w:b/>
          <w:bCs/>
          <w:color w:val="0000FF"/>
          <w:sz w:val="32"/>
          <w:szCs w:val="32"/>
          <w:lang w:bidi="hi-IN"/>
        </w:rPr>
        <w:t xml:space="preserve"> </w:t>
      </w:r>
      <w:r w:rsidRPr="00581FCC">
        <w:rPr>
          <w:rFonts w:ascii="Georgia" w:eastAsia="Book Antiqua" w:hAnsi="Georgia"/>
          <w:b/>
          <w:bCs/>
          <w:color w:val="0000FF"/>
          <w:sz w:val="32"/>
          <w:szCs w:val="32"/>
          <w:u w:val="double" w:color="FF0066"/>
          <w:lang w:bidi="hi-IN"/>
        </w:rPr>
        <w:t xml:space="preserve">Syalde </w:t>
      </w:r>
      <w:r w:rsidRPr="00581FCC">
        <w:rPr>
          <w:rFonts w:ascii="Georgia" w:eastAsia="Book Antiqua" w:hAnsi="Georgia"/>
          <w:b/>
          <w:color w:val="0000FF"/>
          <w:sz w:val="32"/>
          <w:szCs w:val="32"/>
          <w:u w:val="double" w:color="FF0066"/>
          <w:lang w:bidi="hi-IN"/>
        </w:rPr>
        <w:t>Bikhauti</w:t>
      </w:r>
      <w:r w:rsidRPr="00581FCC">
        <w:rPr>
          <w:rFonts w:ascii="Georgia" w:eastAsia="Book Antiqua" w:hAnsi="Georgia"/>
          <w:b/>
          <w:bCs/>
          <w:color w:val="0000FF"/>
          <w:sz w:val="32"/>
          <w:szCs w:val="32"/>
          <w:u w:val="double" w:color="FF0066"/>
          <w:lang w:bidi="hi-IN"/>
        </w:rPr>
        <w:t xml:space="preserve"> Mela</w:t>
      </w:r>
    </w:p>
    <w:p w:rsidR="00D26130" w:rsidRPr="00D26130" w:rsidRDefault="00D26130" w:rsidP="00D26130">
      <w:pPr>
        <w:pStyle w:val="NormalWeb"/>
        <w:shd w:val="clear" w:color="auto" w:fill="FFFFFF"/>
        <w:spacing w:before="0" w:beforeAutospacing="0" w:after="0" w:afterAutospacing="0"/>
        <w:jc w:val="both"/>
        <w:rPr>
          <w:rFonts w:ascii="Georgia" w:hAnsi="Georgia"/>
          <w:color w:val="000000" w:themeColor="text1"/>
          <w:sz w:val="20"/>
          <w:szCs w:val="20"/>
        </w:rPr>
      </w:pPr>
    </w:p>
    <w:p w:rsidR="00D26130" w:rsidRDefault="004B0E8D" w:rsidP="00D26130">
      <w:pPr>
        <w:shd w:val="clear" w:color="auto" w:fill="FFFFFF"/>
        <w:jc w:val="center"/>
        <w:rPr>
          <w:rFonts w:ascii="Georgia" w:hAnsi="Georgia"/>
          <w:color w:val="2B2B2B"/>
          <w:spacing w:val="5"/>
        </w:rPr>
      </w:pPr>
      <w:r w:rsidRPr="001A2063">
        <w:rPr>
          <w:rFonts w:ascii="Georgia" w:hAnsi="Georgia"/>
          <w:noProof/>
          <w:color w:val="2B2B2B"/>
          <w:spacing w:val="5"/>
        </w:rPr>
        <w:drawing>
          <wp:inline distT="0" distB="0" distL="0" distR="0">
            <wp:extent cx="4567134" cy="2581835"/>
            <wp:effectExtent l="76200" t="76200" r="62230" b="66675"/>
            <wp:docPr id="130" name="Picture 130" descr="Jalebis, Syalde Bikhauti, Festivals of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alebis, Syalde Bikhauti, Festivals of Uttarakhand"/>
                    <pic:cNvPicPr>
                      <a:picLocks noChangeAspect="1" noChangeArrowheads="1"/>
                    </pic:cNvPicPr>
                  </pic:nvPicPr>
                  <pic:blipFill>
                    <a:blip r:embed="rId8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52292" cy="2629975"/>
                    </a:xfrm>
                    <a:prstGeom prst="rect">
                      <a:avLst/>
                    </a:prstGeom>
                    <a:noFill/>
                    <a:ln w="38100">
                      <a:solidFill>
                        <a:srgbClr val="00FFFF"/>
                      </a:solidFill>
                    </a:ln>
                    <a:scene3d>
                      <a:camera prst="orthographicFront"/>
                      <a:lightRig rig="threePt" dir="t"/>
                    </a:scene3d>
                    <a:sp3d>
                      <a:bevelT w="114300" prst="artDeco"/>
                    </a:sp3d>
                  </pic:spPr>
                </pic:pic>
              </a:graphicData>
            </a:graphic>
          </wp:inline>
        </w:drawing>
      </w:r>
    </w:p>
    <w:p w:rsidR="001F47CA" w:rsidRDefault="001F47CA" w:rsidP="001F47CA">
      <w:pPr>
        <w:pStyle w:val="NormalWeb"/>
        <w:shd w:val="clear" w:color="auto" w:fill="FFFFFF"/>
        <w:spacing w:before="0" w:beforeAutospacing="0" w:after="0" w:afterAutospacing="0"/>
        <w:jc w:val="both"/>
        <w:rPr>
          <w:rFonts w:ascii="Georgia" w:hAnsi="Georgia"/>
          <w:color w:val="000000" w:themeColor="text1"/>
          <w:sz w:val="20"/>
          <w:szCs w:val="20"/>
        </w:rPr>
      </w:pPr>
    </w:p>
    <w:p w:rsidR="00C27C01" w:rsidRDefault="004B0E8D" w:rsidP="00C27C01">
      <w:pPr>
        <w:ind w:firstLine="720"/>
        <w:jc w:val="both"/>
        <w:rPr>
          <w:rFonts w:ascii="Georgia" w:hAnsi="Georgia"/>
          <w:color w:val="000000" w:themeColor="text1"/>
          <w:sz w:val="20"/>
          <w:szCs w:val="20"/>
        </w:rPr>
      </w:pPr>
      <w:r w:rsidRPr="00C27C01">
        <w:rPr>
          <w:rFonts w:ascii="Georgia" w:hAnsi="Georgia"/>
          <w:color w:val="000000" w:themeColor="text1"/>
          <w:sz w:val="20"/>
          <w:szCs w:val="20"/>
        </w:rPr>
        <w:t>An annual fair that is annually held in the months of April</w:t>
      </w:r>
      <w:r w:rsidR="00C27C01">
        <w:rPr>
          <w:rFonts w:ascii="Georgia" w:hAnsi="Georgia"/>
          <w:color w:val="000000" w:themeColor="text1"/>
          <w:sz w:val="20"/>
          <w:szCs w:val="20"/>
        </w:rPr>
        <w:t xml:space="preserve"> – </w:t>
      </w:r>
      <w:r w:rsidRPr="00C27C01">
        <w:rPr>
          <w:rFonts w:ascii="Georgia" w:hAnsi="Georgia"/>
          <w:color w:val="000000" w:themeColor="text1"/>
          <w:sz w:val="20"/>
          <w:szCs w:val="20"/>
        </w:rPr>
        <w:t>May</w:t>
      </w:r>
      <w:r w:rsidR="00CF24FC">
        <w:rPr>
          <w:rFonts w:ascii="Georgia" w:hAnsi="Georgia"/>
          <w:color w:val="000000" w:themeColor="text1"/>
          <w:sz w:val="20"/>
          <w:szCs w:val="20"/>
        </w:rPr>
        <w:t xml:space="preserve"> </w:t>
      </w:r>
      <w:r w:rsidRPr="00C27C01">
        <w:rPr>
          <w:rFonts w:ascii="Georgia" w:hAnsi="Georgia"/>
          <w:color w:val="000000" w:themeColor="text1"/>
          <w:sz w:val="20"/>
          <w:szCs w:val="20"/>
        </w:rPr>
        <w:t xml:space="preserve">in the town of </w:t>
      </w:r>
      <w:r w:rsidR="00C27C01" w:rsidRPr="00C27C01">
        <w:rPr>
          <w:rFonts w:ascii="Georgia" w:hAnsi="Georgia"/>
          <w:b/>
          <w:color w:val="000000" w:themeColor="text1"/>
          <w:sz w:val="20"/>
          <w:szCs w:val="20"/>
        </w:rPr>
        <w:t>“</w:t>
      </w:r>
      <w:r w:rsidRPr="00C27C01">
        <w:rPr>
          <w:rFonts w:ascii="Georgia" w:hAnsi="Georgia"/>
          <w:b/>
          <w:color w:val="000000" w:themeColor="text1"/>
          <w:sz w:val="20"/>
          <w:szCs w:val="20"/>
        </w:rPr>
        <w:t>Dwarahat</w:t>
      </w:r>
      <w:r w:rsidR="00C27C01" w:rsidRPr="00C27C01">
        <w:rPr>
          <w:rFonts w:ascii="Georgia" w:hAnsi="Georgia"/>
          <w:b/>
          <w:color w:val="000000" w:themeColor="text1"/>
          <w:sz w:val="20"/>
          <w:szCs w:val="20"/>
        </w:rPr>
        <w:t>”</w:t>
      </w:r>
      <w:r w:rsidRPr="00C27C01">
        <w:rPr>
          <w:rFonts w:ascii="Georgia" w:hAnsi="Georgia"/>
          <w:b/>
          <w:color w:val="000000" w:themeColor="text1"/>
          <w:sz w:val="20"/>
          <w:szCs w:val="20"/>
        </w:rPr>
        <w:t xml:space="preserve"> (Almora),</w:t>
      </w:r>
      <w:r w:rsidRPr="00C27C01">
        <w:rPr>
          <w:rFonts w:ascii="Georgia" w:hAnsi="Georgia"/>
          <w:color w:val="000000" w:themeColor="text1"/>
          <w:sz w:val="20"/>
          <w:szCs w:val="20"/>
        </w:rPr>
        <w:t xml:space="preserve"> the Syalde Bikhauti Mela is held in two phases; the first being held in the Vimandeshwar Temple and the other in the Dwarahat market</w:t>
      </w:r>
      <w:r w:rsidR="003930BC">
        <w:rPr>
          <w:rFonts w:ascii="Georgia" w:hAnsi="Georgia"/>
          <w:color w:val="000000" w:themeColor="text1"/>
          <w:sz w:val="20"/>
          <w:szCs w:val="20"/>
        </w:rPr>
        <w:t xml:space="preserve"> </w:t>
      </w:r>
      <w:r w:rsidRPr="00C27C01">
        <w:rPr>
          <w:rFonts w:ascii="Georgia" w:hAnsi="Georgia"/>
          <w:color w:val="000000" w:themeColor="text1"/>
          <w:sz w:val="20"/>
          <w:szCs w:val="20"/>
        </w:rPr>
        <w:t xml:space="preserve">place. During the mela, one can witness folk dances and songs with traditional foliage being adorned by the gathered people. An important ritual, </w:t>
      </w:r>
      <w:r w:rsidR="001F47CA" w:rsidRPr="001F47CA">
        <w:rPr>
          <w:rFonts w:ascii="Georgia" w:hAnsi="Georgia"/>
          <w:b/>
          <w:color w:val="000000" w:themeColor="text1"/>
          <w:sz w:val="20"/>
          <w:szCs w:val="20"/>
        </w:rPr>
        <w:t>“</w:t>
      </w:r>
      <w:r w:rsidRPr="001F47CA">
        <w:rPr>
          <w:rFonts w:ascii="Georgia" w:hAnsi="Georgia"/>
          <w:b/>
          <w:color w:val="000000" w:themeColor="text1"/>
          <w:sz w:val="20"/>
          <w:szCs w:val="20"/>
        </w:rPr>
        <w:t>Oda Bhetna</w:t>
      </w:r>
      <w:r w:rsidR="001F47CA" w:rsidRPr="001F47CA">
        <w:rPr>
          <w:rFonts w:ascii="Georgia" w:hAnsi="Georgia"/>
          <w:b/>
          <w:color w:val="000000" w:themeColor="text1"/>
          <w:sz w:val="20"/>
          <w:szCs w:val="20"/>
        </w:rPr>
        <w:t>”</w:t>
      </w:r>
      <w:r w:rsidR="001F47CA">
        <w:rPr>
          <w:rFonts w:ascii="Georgia" w:hAnsi="Georgia"/>
          <w:color w:val="000000" w:themeColor="text1"/>
          <w:sz w:val="20"/>
          <w:szCs w:val="20"/>
        </w:rPr>
        <w:t xml:space="preserve"> </w:t>
      </w:r>
      <w:r w:rsidRPr="00C27C01">
        <w:rPr>
          <w:rFonts w:ascii="Georgia" w:hAnsi="Georgia"/>
          <w:color w:val="000000" w:themeColor="text1"/>
          <w:sz w:val="20"/>
          <w:szCs w:val="20"/>
        </w:rPr>
        <w:t xml:space="preserve">refers to the striking of the </w:t>
      </w:r>
      <w:r w:rsidR="00C27C01" w:rsidRPr="00C27C01">
        <w:rPr>
          <w:rFonts w:ascii="Georgia" w:hAnsi="Georgia"/>
          <w:b/>
          <w:color w:val="000000" w:themeColor="text1"/>
          <w:sz w:val="20"/>
          <w:szCs w:val="20"/>
        </w:rPr>
        <w:t>“S</w:t>
      </w:r>
      <w:r w:rsidRPr="00C27C01">
        <w:rPr>
          <w:rFonts w:ascii="Georgia" w:hAnsi="Georgia"/>
          <w:b/>
          <w:color w:val="000000" w:themeColor="text1"/>
          <w:sz w:val="20"/>
          <w:szCs w:val="20"/>
        </w:rPr>
        <w:t>tone</w:t>
      </w:r>
      <w:r w:rsidR="00C27C01" w:rsidRPr="00C27C01">
        <w:rPr>
          <w:rFonts w:ascii="Georgia" w:hAnsi="Georgia"/>
          <w:b/>
          <w:color w:val="000000" w:themeColor="text1"/>
          <w:sz w:val="20"/>
          <w:szCs w:val="20"/>
        </w:rPr>
        <w:t>”</w:t>
      </w:r>
      <w:r w:rsidRPr="00C27C01">
        <w:rPr>
          <w:rFonts w:ascii="Georgia" w:hAnsi="Georgia"/>
          <w:b/>
          <w:color w:val="000000" w:themeColor="text1"/>
          <w:sz w:val="20"/>
          <w:szCs w:val="20"/>
        </w:rPr>
        <w:t xml:space="preserve"> (Oda)</w:t>
      </w:r>
      <w:r w:rsidRPr="00C27C01">
        <w:rPr>
          <w:rFonts w:ascii="Georgia" w:hAnsi="Georgia"/>
          <w:color w:val="000000" w:themeColor="text1"/>
          <w:sz w:val="20"/>
          <w:szCs w:val="20"/>
        </w:rPr>
        <w:t>.</w:t>
      </w:r>
      <w:r w:rsidR="001F47CA">
        <w:rPr>
          <w:rFonts w:ascii="Georgia" w:hAnsi="Georgia"/>
          <w:color w:val="000000" w:themeColor="text1"/>
          <w:sz w:val="20"/>
          <w:szCs w:val="20"/>
        </w:rPr>
        <w:t xml:space="preserve"> </w:t>
      </w:r>
      <w:r w:rsidRPr="00C27C01">
        <w:rPr>
          <w:rFonts w:ascii="Georgia" w:hAnsi="Georgia"/>
          <w:color w:val="000000" w:themeColor="text1"/>
          <w:sz w:val="20"/>
          <w:szCs w:val="20"/>
        </w:rPr>
        <w:t>As per legend, the ancient times saw people worship their deity in a temple nearby and due to some friction between the followers of the two groups, a brawl broke out that lead to bloodshed.</w:t>
      </w:r>
      <w:r w:rsidR="001F47CA">
        <w:rPr>
          <w:rFonts w:ascii="Georgia" w:hAnsi="Georgia"/>
          <w:color w:val="000000" w:themeColor="text1"/>
          <w:sz w:val="20"/>
          <w:szCs w:val="20"/>
        </w:rPr>
        <w:t xml:space="preserve"> </w:t>
      </w:r>
      <w:r w:rsidRPr="00C27C01">
        <w:rPr>
          <w:rFonts w:ascii="Georgia" w:hAnsi="Georgia"/>
          <w:color w:val="000000" w:themeColor="text1"/>
          <w:sz w:val="20"/>
          <w:szCs w:val="20"/>
        </w:rPr>
        <w:t xml:space="preserve">The leader of the group that lost the fight was beheaded and a </w:t>
      </w:r>
      <w:r w:rsidR="00C27C01" w:rsidRPr="00C27C01">
        <w:rPr>
          <w:rFonts w:ascii="Georgia" w:hAnsi="Georgia"/>
          <w:b/>
          <w:color w:val="000000" w:themeColor="text1"/>
          <w:sz w:val="20"/>
          <w:szCs w:val="20"/>
        </w:rPr>
        <w:t>“Stone” (Oda)</w:t>
      </w:r>
      <w:r w:rsidR="001F47CA">
        <w:rPr>
          <w:rFonts w:ascii="Georgia" w:hAnsi="Georgia"/>
          <w:b/>
          <w:color w:val="000000" w:themeColor="text1"/>
          <w:sz w:val="20"/>
          <w:szCs w:val="20"/>
        </w:rPr>
        <w:t xml:space="preserve"> </w:t>
      </w:r>
      <w:r w:rsidRPr="00C27C01">
        <w:rPr>
          <w:rFonts w:ascii="Georgia" w:hAnsi="Georgia"/>
          <w:color w:val="000000" w:themeColor="text1"/>
          <w:sz w:val="20"/>
          <w:szCs w:val="20"/>
        </w:rPr>
        <w:t>was placed near it to commemorate the fallen leader. The numerous traditions on display and the lip</w:t>
      </w:r>
      <w:r w:rsidR="00C27C01">
        <w:rPr>
          <w:rFonts w:ascii="Georgia" w:hAnsi="Georgia"/>
          <w:color w:val="000000" w:themeColor="text1"/>
          <w:sz w:val="20"/>
          <w:szCs w:val="20"/>
        </w:rPr>
        <w:t xml:space="preserve"> – </w:t>
      </w:r>
      <w:r w:rsidRPr="00C27C01">
        <w:rPr>
          <w:rFonts w:ascii="Georgia" w:hAnsi="Georgia"/>
          <w:color w:val="000000" w:themeColor="text1"/>
          <w:sz w:val="20"/>
          <w:szCs w:val="20"/>
        </w:rPr>
        <w:t>smacking</w:t>
      </w:r>
      <w:r w:rsidR="003930BC">
        <w:rPr>
          <w:rFonts w:ascii="Georgia" w:hAnsi="Georgia"/>
          <w:color w:val="000000" w:themeColor="text1"/>
          <w:sz w:val="20"/>
          <w:szCs w:val="20"/>
        </w:rPr>
        <w:t xml:space="preserve"> </w:t>
      </w:r>
      <w:r w:rsidRPr="00C27C01">
        <w:rPr>
          <w:rFonts w:ascii="Georgia" w:hAnsi="Georgia"/>
          <w:color w:val="000000" w:themeColor="text1"/>
          <w:sz w:val="20"/>
          <w:szCs w:val="20"/>
        </w:rPr>
        <w:t xml:space="preserve">Indian delicacy of </w:t>
      </w:r>
      <w:r w:rsidR="00C27C01" w:rsidRPr="00C27C01">
        <w:rPr>
          <w:rFonts w:ascii="Georgia" w:hAnsi="Georgia"/>
          <w:b/>
          <w:color w:val="000000" w:themeColor="text1"/>
          <w:sz w:val="20"/>
          <w:szCs w:val="20"/>
        </w:rPr>
        <w:t>“Jalebi”</w:t>
      </w:r>
      <w:r w:rsidRPr="00C27C01">
        <w:rPr>
          <w:rFonts w:ascii="Georgia" w:hAnsi="Georgia"/>
          <w:color w:val="000000" w:themeColor="text1"/>
          <w:sz w:val="20"/>
          <w:szCs w:val="20"/>
        </w:rPr>
        <w:t xml:space="preserve"> being an integral part of the fair, the </w:t>
      </w:r>
      <w:r w:rsidR="00C27C01" w:rsidRPr="00C27C01">
        <w:rPr>
          <w:rFonts w:ascii="Georgia" w:hAnsi="Georgia"/>
          <w:b/>
          <w:color w:val="000000" w:themeColor="text1"/>
          <w:sz w:val="20"/>
          <w:szCs w:val="20"/>
        </w:rPr>
        <w:t>“</w:t>
      </w:r>
      <w:r w:rsidRPr="00C27C01">
        <w:rPr>
          <w:rFonts w:ascii="Georgia" w:hAnsi="Georgia"/>
          <w:b/>
          <w:color w:val="000000" w:themeColor="text1"/>
          <w:sz w:val="20"/>
          <w:szCs w:val="20"/>
        </w:rPr>
        <w:t>Syalde Bikhauti Mela</w:t>
      </w:r>
      <w:r w:rsidR="00C27C01" w:rsidRPr="00C27C01">
        <w:rPr>
          <w:rFonts w:ascii="Georgia" w:hAnsi="Georgia"/>
          <w:b/>
          <w:color w:val="000000" w:themeColor="text1"/>
          <w:sz w:val="20"/>
          <w:szCs w:val="20"/>
        </w:rPr>
        <w:t>”</w:t>
      </w:r>
      <w:r w:rsidRPr="00C27C01">
        <w:rPr>
          <w:rFonts w:ascii="Georgia" w:hAnsi="Georgia"/>
          <w:color w:val="000000" w:themeColor="text1"/>
          <w:sz w:val="20"/>
          <w:szCs w:val="20"/>
        </w:rPr>
        <w:t xml:space="preserve"> </w:t>
      </w:r>
      <w:r w:rsidR="002A0A9D" w:rsidRPr="00C27C01">
        <w:rPr>
          <w:rFonts w:ascii="Georgia" w:hAnsi="Georgia"/>
          <w:color w:val="000000" w:themeColor="text1"/>
          <w:sz w:val="20"/>
          <w:szCs w:val="20"/>
        </w:rPr>
        <w:t>are</w:t>
      </w:r>
      <w:r w:rsidRPr="00C27C01">
        <w:rPr>
          <w:rFonts w:ascii="Georgia" w:hAnsi="Georgia"/>
          <w:color w:val="000000" w:themeColor="text1"/>
          <w:sz w:val="20"/>
          <w:szCs w:val="20"/>
        </w:rPr>
        <w:t xml:space="preserve"> one of cultural convergence.</w:t>
      </w:r>
    </w:p>
    <w:p w:rsidR="004B0E8D" w:rsidRPr="00C27C01" w:rsidRDefault="004B0E8D" w:rsidP="00C27C01">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Default="004B0E8D" w:rsidP="00C543D1">
      <w:pPr>
        <w:pStyle w:val="Heading2"/>
        <w:shd w:val="clear" w:color="auto" w:fill="FFFFFF"/>
        <w:jc w:val="center"/>
        <w:rPr>
          <w:rFonts w:ascii="Georgia" w:hAnsi="Georgia"/>
          <w:b w:val="0"/>
          <w:bCs w:val="0"/>
          <w:color w:val="2B2B2B"/>
          <w:spacing w:val="5"/>
          <w:sz w:val="33"/>
          <w:szCs w:val="33"/>
        </w:rPr>
      </w:pPr>
      <w:r w:rsidRPr="00C27C01">
        <w:rPr>
          <w:rFonts w:ascii="Georgia" w:eastAsia="Book Antiqua" w:hAnsi="Georgia" w:cs="Times New Roman"/>
          <w:color w:val="0000FF"/>
          <w:sz w:val="32"/>
          <w:szCs w:val="32"/>
          <w:lang w:val="en-US" w:bidi="hi-IN"/>
        </w:rPr>
        <w:t>13.</w:t>
      </w:r>
      <w:r w:rsidR="001F47CA">
        <w:rPr>
          <w:rFonts w:ascii="Georgia" w:eastAsia="Book Antiqua" w:hAnsi="Georgia" w:cs="Times New Roman"/>
          <w:color w:val="0000FF"/>
          <w:sz w:val="32"/>
          <w:szCs w:val="32"/>
          <w:lang w:val="en-US" w:bidi="hi-IN"/>
        </w:rPr>
        <w:t xml:space="preserve"> </w:t>
      </w:r>
      <w:r w:rsidRPr="00C27C01">
        <w:rPr>
          <w:rFonts w:ascii="Georgia" w:eastAsia="Book Antiqua" w:hAnsi="Georgia" w:cs="Times New Roman"/>
          <w:bCs w:val="0"/>
          <w:color w:val="0000FF"/>
          <w:sz w:val="32"/>
          <w:szCs w:val="32"/>
          <w:u w:val="double" w:color="FF0066"/>
          <w:lang w:val="en-US" w:bidi="hi-IN"/>
        </w:rPr>
        <w:t>International Yoga Festival, Rishikesh</w:t>
      </w:r>
    </w:p>
    <w:p w:rsidR="00C27C01" w:rsidRPr="00C27C01" w:rsidRDefault="00C27C01" w:rsidP="00C27C01">
      <w:pPr>
        <w:pStyle w:val="NormalWeb"/>
        <w:shd w:val="clear" w:color="auto" w:fill="FFFFFF"/>
        <w:spacing w:before="0" w:beforeAutospacing="0" w:after="0" w:afterAutospacing="0"/>
        <w:jc w:val="both"/>
        <w:rPr>
          <w:rFonts w:ascii="Georgia" w:hAnsi="Georgia"/>
          <w:color w:val="000000" w:themeColor="text1"/>
          <w:sz w:val="20"/>
          <w:szCs w:val="20"/>
        </w:rPr>
      </w:pPr>
    </w:p>
    <w:p w:rsidR="00ED4709" w:rsidRDefault="004B0E8D" w:rsidP="00C543D1">
      <w:pPr>
        <w:pStyle w:val="NormalWeb"/>
        <w:shd w:val="clear" w:color="auto" w:fill="FFFFFF"/>
        <w:spacing w:before="0" w:beforeAutospacing="0" w:after="0" w:afterAutospacing="0"/>
        <w:jc w:val="center"/>
        <w:rPr>
          <w:rFonts w:ascii="Georgia" w:hAnsi="Georgia"/>
          <w:color w:val="000000" w:themeColor="text1"/>
          <w:sz w:val="20"/>
          <w:szCs w:val="20"/>
        </w:rPr>
      </w:pPr>
      <w:r w:rsidRPr="001A2063">
        <w:rPr>
          <w:rFonts w:ascii="Georgia" w:hAnsi="Georgia"/>
          <w:noProof/>
          <w:color w:val="2B2B2B"/>
          <w:spacing w:val="5"/>
        </w:rPr>
        <w:drawing>
          <wp:inline distT="0" distB="0" distL="0" distR="0">
            <wp:extent cx="4540624" cy="2500506"/>
            <wp:effectExtent l="57150" t="57150" r="69850" b="71755"/>
            <wp:docPr id="128" name="Picture 128" descr="International Yoga Festival, Festivals of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ternational Yoga Festival, Festivals of Uttarakhand"/>
                    <pic:cNvPicPr>
                      <a:picLocks noChangeAspect="1" noChangeArrowheads="1"/>
                    </pic:cNvPicPr>
                  </pic:nvPicPr>
                  <pic:blipFill>
                    <a:blip r:embed="rId8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54079" cy="2507916"/>
                    </a:xfrm>
                    <a:prstGeom prst="rect">
                      <a:avLst/>
                    </a:prstGeom>
                    <a:noFill/>
                    <a:ln w="38100">
                      <a:solidFill>
                        <a:srgbClr val="00FFFF"/>
                      </a:solidFill>
                    </a:ln>
                    <a:scene3d>
                      <a:camera prst="orthographicFront"/>
                      <a:lightRig rig="threePt" dir="t"/>
                    </a:scene3d>
                    <a:sp3d>
                      <a:bevelT w="114300" prst="artDeco"/>
                    </a:sp3d>
                  </pic:spPr>
                </pic:pic>
              </a:graphicData>
            </a:graphic>
          </wp:inline>
        </w:drawing>
      </w:r>
    </w:p>
    <w:p w:rsidR="00ED4709" w:rsidRPr="00525DB3" w:rsidRDefault="00ED4709" w:rsidP="00525DB3">
      <w:pPr>
        <w:pStyle w:val="NormalWeb"/>
        <w:shd w:val="clear" w:color="auto" w:fill="FFFFFF"/>
        <w:spacing w:before="0" w:beforeAutospacing="0" w:after="0" w:afterAutospacing="0"/>
        <w:jc w:val="both"/>
        <w:rPr>
          <w:rFonts w:ascii="Georgia" w:hAnsi="Georgia"/>
          <w:color w:val="000000" w:themeColor="text1"/>
          <w:sz w:val="20"/>
          <w:szCs w:val="20"/>
        </w:rPr>
      </w:pPr>
    </w:p>
    <w:p w:rsidR="00525DB3" w:rsidRDefault="004B0E8D" w:rsidP="00ED4709">
      <w:pPr>
        <w:ind w:firstLine="720"/>
        <w:jc w:val="both"/>
        <w:rPr>
          <w:rFonts w:ascii="Georgia" w:hAnsi="Georgia"/>
          <w:color w:val="000000" w:themeColor="text1"/>
          <w:sz w:val="20"/>
          <w:szCs w:val="20"/>
        </w:rPr>
      </w:pPr>
      <w:r w:rsidRPr="00C543D1">
        <w:rPr>
          <w:rFonts w:ascii="Georgia" w:hAnsi="Georgia"/>
          <w:color w:val="000000" w:themeColor="text1"/>
          <w:sz w:val="20"/>
          <w:szCs w:val="20"/>
        </w:rPr>
        <w:t>Yoga, the age</w:t>
      </w:r>
      <w:r w:rsidR="00ED4709">
        <w:rPr>
          <w:rFonts w:ascii="Georgia" w:hAnsi="Georgia"/>
          <w:color w:val="000000" w:themeColor="text1"/>
          <w:sz w:val="20"/>
          <w:szCs w:val="20"/>
        </w:rPr>
        <w:t xml:space="preserve"> – </w:t>
      </w:r>
      <w:r w:rsidRPr="00C543D1">
        <w:rPr>
          <w:rFonts w:ascii="Georgia" w:hAnsi="Georgia"/>
          <w:color w:val="000000" w:themeColor="text1"/>
          <w:sz w:val="20"/>
          <w:szCs w:val="20"/>
        </w:rPr>
        <w:t>old</w:t>
      </w:r>
      <w:r w:rsidR="008143B8">
        <w:rPr>
          <w:rFonts w:ascii="Georgia" w:hAnsi="Georgia"/>
          <w:color w:val="000000" w:themeColor="text1"/>
          <w:sz w:val="20"/>
          <w:szCs w:val="20"/>
        </w:rPr>
        <w:t xml:space="preserve"> </w:t>
      </w:r>
      <w:r w:rsidRPr="00C543D1">
        <w:rPr>
          <w:rFonts w:ascii="Georgia" w:hAnsi="Georgia"/>
          <w:color w:val="000000" w:themeColor="text1"/>
          <w:sz w:val="20"/>
          <w:szCs w:val="20"/>
        </w:rPr>
        <w:t>Indian science of mental health and physical well</w:t>
      </w:r>
      <w:r w:rsidR="002A0A9D">
        <w:rPr>
          <w:rFonts w:ascii="Georgia" w:hAnsi="Georgia"/>
          <w:color w:val="000000" w:themeColor="text1"/>
          <w:sz w:val="20"/>
          <w:szCs w:val="20"/>
        </w:rPr>
        <w:t xml:space="preserve"> </w:t>
      </w:r>
      <w:r w:rsidRPr="00C543D1">
        <w:rPr>
          <w:rFonts w:ascii="Georgia" w:hAnsi="Georgia"/>
          <w:color w:val="000000" w:themeColor="text1"/>
          <w:sz w:val="20"/>
          <w:szCs w:val="20"/>
        </w:rPr>
        <w:t>being, sees the gathering of thousands of yoga enthusiasts in Rishikesh to celebrate the techniques devised by sages of yester</w:t>
      </w:r>
      <w:r w:rsidR="008143B8">
        <w:rPr>
          <w:rFonts w:ascii="Georgia" w:hAnsi="Georgia"/>
          <w:color w:val="000000" w:themeColor="text1"/>
          <w:sz w:val="20"/>
          <w:szCs w:val="20"/>
        </w:rPr>
        <w:t xml:space="preserve"> </w:t>
      </w:r>
      <w:r w:rsidRPr="00C543D1">
        <w:rPr>
          <w:rFonts w:ascii="Georgia" w:hAnsi="Georgia"/>
          <w:color w:val="000000" w:themeColor="text1"/>
          <w:sz w:val="20"/>
          <w:szCs w:val="20"/>
        </w:rPr>
        <w:t>year. In today's fast</w:t>
      </w:r>
      <w:r w:rsidR="00ED4709">
        <w:rPr>
          <w:rFonts w:ascii="Georgia" w:hAnsi="Georgia"/>
          <w:color w:val="000000" w:themeColor="text1"/>
          <w:sz w:val="20"/>
          <w:szCs w:val="20"/>
        </w:rPr>
        <w:t xml:space="preserve"> – </w:t>
      </w:r>
      <w:r w:rsidRPr="00C543D1">
        <w:rPr>
          <w:rFonts w:ascii="Georgia" w:hAnsi="Georgia"/>
          <w:color w:val="000000" w:themeColor="text1"/>
          <w:sz w:val="20"/>
          <w:szCs w:val="20"/>
        </w:rPr>
        <w:t>paced</w:t>
      </w:r>
      <w:r w:rsidR="008143B8">
        <w:rPr>
          <w:rFonts w:ascii="Georgia" w:hAnsi="Georgia"/>
          <w:color w:val="000000" w:themeColor="text1"/>
          <w:sz w:val="20"/>
          <w:szCs w:val="20"/>
        </w:rPr>
        <w:t xml:space="preserve"> </w:t>
      </w:r>
      <w:r w:rsidRPr="00C543D1">
        <w:rPr>
          <w:rFonts w:ascii="Georgia" w:hAnsi="Georgia"/>
          <w:color w:val="000000" w:themeColor="text1"/>
          <w:sz w:val="20"/>
          <w:szCs w:val="20"/>
        </w:rPr>
        <w:t>life</w:t>
      </w:r>
      <w:r w:rsidR="002A0A9D">
        <w:rPr>
          <w:rFonts w:ascii="Georgia" w:hAnsi="Georgia"/>
          <w:color w:val="000000" w:themeColor="text1"/>
          <w:sz w:val="20"/>
          <w:szCs w:val="20"/>
        </w:rPr>
        <w:t xml:space="preserve"> </w:t>
      </w:r>
      <w:r w:rsidRPr="00C543D1">
        <w:rPr>
          <w:rFonts w:ascii="Georgia" w:hAnsi="Georgia"/>
          <w:color w:val="000000" w:themeColor="text1"/>
          <w:sz w:val="20"/>
          <w:szCs w:val="20"/>
        </w:rPr>
        <w:t xml:space="preserve">style, Yoga has changed lives via its holistic techniques. The first edition of the </w:t>
      </w:r>
      <w:r w:rsidR="00857A4A" w:rsidRPr="00857A4A">
        <w:rPr>
          <w:rFonts w:ascii="Georgia" w:hAnsi="Georgia"/>
          <w:b/>
          <w:color w:val="000000" w:themeColor="text1"/>
          <w:sz w:val="20"/>
          <w:szCs w:val="20"/>
        </w:rPr>
        <w:t>“</w:t>
      </w:r>
      <w:r w:rsidRPr="00857A4A">
        <w:rPr>
          <w:rFonts w:ascii="Georgia" w:hAnsi="Georgia"/>
          <w:b/>
          <w:color w:val="000000" w:themeColor="text1"/>
          <w:sz w:val="20"/>
          <w:szCs w:val="20"/>
        </w:rPr>
        <w:t>International Yoga Festival</w:t>
      </w:r>
      <w:r w:rsidR="00857A4A" w:rsidRPr="00857A4A">
        <w:rPr>
          <w:rFonts w:ascii="Georgia" w:hAnsi="Georgia"/>
          <w:b/>
          <w:color w:val="000000" w:themeColor="text1"/>
          <w:sz w:val="20"/>
          <w:szCs w:val="20"/>
        </w:rPr>
        <w:t>”</w:t>
      </w:r>
      <w:r w:rsidR="00AE3FFC">
        <w:rPr>
          <w:rFonts w:ascii="Georgia" w:hAnsi="Georgia"/>
          <w:b/>
          <w:color w:val="000000" w:themeColor="text1"/>
          <w:sz w:val="20"/>
          <w:szCs w:val="20"/>
        </w:rPr>
        <w:t xml:space="preserve"> </w:t>
      </w:r>
      <w:r w:rsidR="00857A4A" w:rsidRPr="00857A4A">
        <w:rPr>
          <w:rFonts w:ascii="Georgia" w:hAnsi="Georgia"/>
          <w:b/>
          <w:color w:val="000000" w:themeColor="text1"/>
          <w:sz w:val="20"/>
          <w:szCs w:val="20"/>
        </w:rPr>
        <w:t>(IYF)</w:t>
      </w:r>
      <w:r w:rsidR="00AE3FFC">
        <w:rPr>
          <w:rFonts w:ascii="Georgia" w:hAnsi="Georgia"/>
          <w:b/>
          <w:color w:val="000000" w:themeColor="text1"/>
          <w:sz w:val="20"/>
          <w:szCs w:val="20"/>
        </w:rPr>
        <w:t xml:space="preserve"> </w:t>
      </w:r>
      <w:r w:rsidRPr="00C543D1">
        <w:rPr>
          <w:rFonts w:ascii="Georgia" w:hAnsi="Georgia"/>
          <w:color w:val="000000" w:themeColor="text1"/>
          <w:sz w:val="20"/>
          <w:szCs w:val="20"/>
        </w:rPr>
        <w:t xml:space="preserve">was held way back in the year 1999 in the </w:t>
      </w:r>
      <w:r w:rsidR="00857A4A" w:rsidRPr="00857A4A">
        <w:rPr>
          <w:rFonts w:ascii="Georgia" w:hAnsi="Georgia"/>
          <w:b/>
          <w:color w:val="000000" w:themeColor="text1"/>
          <w:sz w:val="20"/>
          <w:szCs w:val="20"/>
        </w:rPr>
        <w:t>“</w:t>
      </w:r>
      <w:r w:rsidRPr="00857A4A">
        <w:rPr>
          <w:rFonts w:ascii="Georgia" w:hAnsi="Georgia"/>
          <w:b/>
          <w:color w:val="000000" w:themeColor="text1"/>
          <w:sz w:val="20"/>
          <w:szCs w:val="20"/>
        </w:rPr>
        <w:t>Parmarth Niketan Ashram</w:t>
      </w:r>
      <w:r w:rsidR="00857A4A" w:rsidRPr="00857A4A">
        <w:rPr>
          <w:rFonts w:ascii="Georgia" w:hAnsi="Georgia"/>
          <w:b/>
          <w:color w:val="000000" w:themeColor="text1"/>
          <w:sz w:val="20"/>
          <w:szCs w:val="20"/>
        </w:rPr>
        <w:t>”</w:t>
      </w:r>
      <w:r w:rsidRPr="00857A4A">
        <w:rPr>
          <w:rFonts w:ascii="Georgia" w:hAnsi="Georgia"/>
          <w:b/>
          <w:color w:val="000000" w:themeColor="text1"/>
          <w:sz w:val="20"/>
          <w:szCs w:val="20"/>
        </w:rPr>
        <w:t>,</w:t>
      </w:r>
      <w:r w:rsidRPr="00C543D1">
        <w:rPr>
          <w:rFonts w:ascii="Georgia" w:hAnsi="Georgia"/>
          <w:color w:val="000000" w:themeColor="text1"/>
          <w:sz w:val="20"/>
          <w:szCs w:val="20"/>
        </w:rPr>
        <w:t xml:space="preserve"> under the guidance of </w:t>
      </w:r>
      <w:r w:rsidR="00857A4A" w:rsidRPr="00857A4A">
        <w:rPr>
          <w:rFonts w:ascii="Georgia" w:hAnsi="Georgia"/>
          <w:b/>
          <w:color w:val="000000" w:themeColor="text1"/>
          <w:sz w:val="20"/>
          <w:szCs w:val="20"/>
        </w:rPr>
        <w:t>“</w:t>
      </w:r>
      <w:r w:rsidRPr="00857A4A">
        <w:rPr>
          <w:rFonts w:ascii="Georgia" w:hAnsi="Georgia"/>
          <w:b/>
          <w:color w:val="000000" w:themeColor="text1"/>
          <w:sz w:val="20"/>
          <w:szCs w:val="20"/>
        </w:rPr>
        <w:t>Pujya Shri Swami Veda Bharatji</w:t>
      </w:r>
      <w:r w:rsidR="00857A4A" w:rsidRPr="00857A4A">
        <w:rPr>
          <w:rFonts w:ascii="Georgia" w:hAnsi="Georgia"/>
          <w:b/>
          <w:color w:val="000000" w:themeColor="text1"/>
          <w:sz w:val="20"/>
          <w:szCs w:val="20"/>
        </w:rPr>
        <w:t>”</w:t>
      </w:r>
      <w:r w:rsidRPr="00C543D1">
        <w:rPr>
          <w:rFonts w:ascii="Georgia" w:hAnsi="Georgia"/>
          <w:color w:val="000000" w:themeColor="text1"/>
          <w:sz w:val="20"/>
          <w:szCs w:val="20"/>
        </w:rPr>
        <w:t xml:space="preserve"> but ever since its inception, it has grown leaps and bounds in terms of its attendees. With the 2019 edition set to be held during 1</w:t>
      </w:r>
      <w:r w:rsidRPr="00ED4709">
        <w:rPr>
          <w:rFonts w:ascii="Georgia" w:hAnsi="Georgia"/>
          <w:color w:val="000000" w:themeColor="text1"/>
          <w:sz w:val="20"/>
          <w:szCs w:val="20"/>
          <w:vertAlign w:val="superscript"/>
        </w:rPr>
        <w:t>st</w:t>
      </w:r>
      <w:r w:rsidRPr="00C543D1">
        <w:rPr>
          <w:rFonts w:ascii="Georgia" w:hAnsi="Georgia"/>
          <w:color w:val="000000" w:themeColor="text1"/>
          <w:sz w:val="20"/>
          <w:szCs w:val="20"/>
        </w:rPr>
        <w:t xml:space="preserve"> </w:t>
      </w:r>
      <w:r w:rsidR="00AE3FFC">
        <w:rPr>
          <w:rFonts w:ascii="Georgia" w:hAnsi="Georgia"/>
          <w:color w:val="000000" w:themeColor="text1"/>
          <w:sz w:val="20"/>
          <w:szCs w:val="20"/>
        </w:rPr>
        <w:t xml:space="preserve">– </w:t>
      </w:r>
      <w:r w:rsidRPr="00C543D1">
        <w:rPr>
          <w:rFonts w:ascii="Georgia" w:hAnsi="Georgia"/>
          <w:color w:val="000000" w:themeColor="text1"/>
          <w:sz w:val="20"/>
          <w:szCs w:val="20"/>
        </w:rPr>
        <w:t>7</w:t>
      </w:r>
      <w:r w:rsidRPr="00ED4709">
        <w:rPr>
          <w:rFonts w:ascii="Georgia" w:hAnsi="Georgia"/>
          <w:color w:val="000000" w:themeColor="text1"/>
          <w:sz w:val="20"/>
          <w:szCs w:val="20"/>
          <w:vertAlign w:val="superscript"/>
        </w:rPr>
        <w:t>th</w:t>
      </w:r>
      <w:r w:rsidR="00AE3FFC">
        <w:rPr>
          <w:rFonts w:ascii="Georgia" w:hAnsi="Georgia"/>
          <w:color w:val="000000" w:themeColor="text1"/>
          <w:sz w:val="20"/>
          <w:szCs w:val="20"/>
          <w:vertAlign w:val="superscript"/>
        </w:rPr>
        <w:t xml:space="preserve"> </w:t>
      </w:r>
      <w:r w:rsidRPr="00C543D1">
        <w:rPr>
          <w:rFonts w:ascii="Georgia" w:hAnsi="Georgia"/>
          <w:color w:val="000000" w:themeColor="text1"/>
          <w:sz w:val="20"/>
          <w:szCs w:val="20"/>
        </w:rPr>
        <w:t>March 2019, one can be assured to celebrating the various aspects of Indian culture via t</w:t>
      </w:r>
      <w:r w:rsidR="00ED4709">
        <w:rPr>
          <w:rFonts w:ascii="Georgia" w:hAnsi="Georgia"/>
          <w:color w:val="000000" w:themeColor="text1"/>
          <w:sz w:val="20"/>
          <w:szCs w:val="20"/>
        </w:rPr>
        <w:t xml:space="preserve">he </w:t>
      </w:r>
      <w:r w:rsidR="00857A4A" w:rsidRPr="00857A4A">
        <w:rPr>
          <w:rFonts w:ascii="Georgia" w:hAnsi="Georgia"/>
          <w:b/>
          <w:color w:val="000000" w:themeColor="text1"/>
          <w:sz w:val="20"/>
          <w:szCs w:val="20"/>
        </w:rPr>
        <w:t>“</w:t>
      </w:r>
      <w:r w:rsidR="00ED4709" w:rsidRPr="00857A4A">
        <w:rPr>
          <w:rFonts w:ascii="Georgia" w:hAnsi="Georgia"/>
          <w:b/>
          <w:color w:val="000000" w:themeColor="text1"/>
          <w:sz w:val="20"/>
          <w:szCs w:val="20"/>
        </w:rPr>
        <w:t xml:space="preserve">Sattvic </w:t>
      </w:r>
      <w:r w:rsidR="00857A4A" w:rsidRPr="00857A4A">
        <w:rPr>
          <w:rFonts w:ascii="Georgia" w:hAnsi="Georgia"/>
          <w:b/>
          <w:color w:val="000000" w:themeColor="text1"/>
          <w:sz w:val="20"/>
          <w:szCs w:val="20"/>
        </w:rPr>
        <w:t>F</w:t>
      </w:r>
      <w:r w:rsidR="00ED4709" w:rsidRPr="00857A4A">
        <w:rPr>
          <w:rFonts w:ascii="Georgia" w:hAnsi="Georgia"/>
          <w:b/>
          <w:color w:val="000000" w:themeColor="text1"/>
          <w:sz w:val="20"/>
          <w:szCs w:val="20"/>
        </w:rPr>
        <w:t>ood</w:t>
      </w:r>
      <w:r w:rsidR="00857A4A" w:rsidRPr="00857A4A">
        <w:rPr>
          <w:rFonts w:ascii="Georgia" w:hAnsi="Georgia"/>
          <w:b/>
          <w:color w:val="000000" w:themeColor="text1"/>
          <w:sz w:val="20"/>
          <w:szCs w:val="20"/>
        </w:rPr>
        <w:t>”</w:t>
      </w:r>
      <w:r w:rsidR="00ED4709" w:rsidRPr="00857A4A">
        <w:rPr>
          <w:rFonts w:ascii="Georgia" w:hAnsi="Georgia"/>
          <w:b/>
          <w:color w:val="000000" w:themeColor="text1"/>
          <w:sz w:val="20"/>
          <w:szCs w:val="20"/>
        </w:rPr>
        <w:t>,</w:t>
      </w:r>
      <w:r w:rsidR="00AE3FFC">
        <w:rPr>
          <w:rFonts w:ascii="Georgia" w:hAnsi="Georgia"/>
          <w:b/>
          <w:color w:val="000000" w:themeColor="text1"/>
          <w:sz w:val="20"/>
          <w:szCs w:val="20"/>
        </w:rPr>
        <w:t xml:space="preserve"> </w:t>
      </w:r>
      <w:r w:rsidR="00ED4709" w:rsidRPr="00ED4709">
        <w:rPr>
          <w:rFonts w:ascii="Georgia" w:hAnsi="Georgia"/>
          <w:b/>
          <w:color w:val="000000" w:themeColor="text1"/>
          <w:sz w:val="20"/>
          <w:szCs w:val="20"/>
        </w:rPr>
        <w:lastRenderedPageBreak/>
        <w:t>“Bhajans”</w:t>
      </w:r>
      <w:r w:rsidR="00ED4709">
        <w:rPr>
          <w:rFonts w:ascii="Georgia" w:hAnsi="Georgia"/>
          <w:color w:val="000000" w:themeColor="text1"/>
          <w:sz w:val="20"/>
          <w:szCs w:val="20"/>
        </w:rPr>
        <w:t xml:space="preserve"> and </w:t>
      </w:r>
      <w:r w:rsidR="00ED4709" w:rsidRPr="00ED4709">
        <w:rPr>
          <w:rFonts w:ascii="Georgia" w:hAnsi="Georgia"/>
          <w:b/>
          <w:color w:val="000000" w:themeColor="text1"/>
          <w:sz w:val="20"/>
          <w:szCs w:val="20"/>
        </w:rPr>
        <w:t>“Kirta</w:t>
      </w:r>
      <w:r w:rsidR="00ED4709" w:rsidRPr="00857A4A">
        <w:rPr>
          <w:rFonts w:ascii="Georgia" w:hAnsi="Georgia"/>
          <w:b/>
          <w:color w:val="000000" w:themeColor="text1"/>
          <w:sz w:val="20"/>
          <w:szCs w:val="20"/>
        </w:rPr>
        <w:t>ns”</w:t>
      </w:r>
      <w:r w:rsidRPr="00C543D1">
        <w:rPr>
          <w:rFonts w:ascii="Georgia" w:hAnsi="Georgia"/>
          <w:color w:val="000000" w:themeColor="text1"/>
          <w:sz w:val="20"/>
          <w:szCs w:val="20"/>
        </w:rPr>
        <w:t xml:space="preserve"> and humble abode, features that are sure to arouse your senses. The true religious spirit of Rishikesh is further celebrated as evenings of the week</w:t>
      </w:r>
      <w:r w:rsidR="002A0A9D">
        <w:rPr>
          <w:rFonts w:ascii="Georgia" w:hAnsi="Georgia"/>
          <w:color w:val="000000" w:themeColor="text1"/>
          <w:sz w:val="20"/>
          <w:szCs w:val="20"/>
        </w:rPr>
        <w:t xml:space="preserve"> </w:t>
      </w:r>
      <w:r w:rsidRPr="00C543D1">
        <w:rPr>
          <w:rFonts w:ascii="Georgia" w:hAnsi="Georgia"/>
          <w:color w:val="000000" w:themeColor="text1"/>
          <w:sz w:val="20"/>
          <w:szCs w:val="20"/>
        </w:rPr>
        <w:t>long</w:t>
      </w:r>
      <w:r w:rsidR="00ED4709">
        <w:rPr>
          <w:rFonts w:ascii="Georgia" w:hAnsi="Georgia"/>
          <w:color w:val="000000" w:themeColor="text1"/>
          <w:sz w:val="20"/>
          <w:szCs w:val="20"/>
        </w:rPr>
        <w:t>.</w:t>
      </w:r>
      <w:r w:rsidRPr="00C543D1">
        <w:rPr>
          <w:rFonts w:ascii="Georgia" w:hAnsi="Georgia"/>
          <w:color w:val="000000" w:themeColor="text1"/>
          <w:sz w:val="20"/>
          <w:szCs w:val="20"/>
        </w:rPr>
        <w:t> The one</w:t>
      </w:r>
      <w:r w:rsidR="00525DB3">
        <w:rPr>
          <w:rFonts w:ascii="Georgia" w:hAnsi="Georgia"/>
          <w:color w:val="000000" w:themeColor="text1"/>
          <w:sz w:val="20"/>
          <w:szCs w:val="20"/>
        </w:rPr>
        <w:t xml:space="preserve"> – </w:t>
      </w:r>
      <w:r w:rsidRPr="00C543D1">
        <w:rPr>
          <w:rFonts w:ascii="Georgia" w:hAnsi="Georgia"/>
          <w:color w:val="000000" w:themeColor="text1"/>
          <w:sz w:val="20"/>
          <w:szCs w:val="20"/>
        </w:rPr>
        <w:t>week</w:t>
      </w:r>
      <w:r w:rsidR="008C4238">
        <w:rPr>
          <w:rFonts w:ascii="Georgia" w:hAnsi="Georgia"/>
          <w:color w:val="000000" w:themeColor="text1"/>
          <w:sz w:val="20"/>
          <w:szCs w:val="20"/>
        </w:rPr>
        <w:t xml:space="preserve"> </w:t>
      </w:r>
      <w:r w:rsidRPr="00C543D1">
        <w:rPr>
          <w:rFonts w:ascii="Georgia" w:hAnsi="Georgia"/>
          <w:color w:val="000000" w:themeColor="text1"/>
          <w:sz w:val="20"/>
          <w:szCs w:val="20"/>
        </w:rPr>
        <w:t xml:space="preserve">Festival covers over 70 hours of Yoga </w:t>
      </w:r>
      <w:r w:rsidR="00525DB3" w:rsidRPr="00C543D1">
        <w:rPr>
          <w:rFonts w:ascii="Georgia" w:hAnsi="Georgia"/>
          <w:color w:val="000000" w:themeColor="text1"/>
          <w:sz w:val="20"/>
          <w:szCs w:val="20"/>
        </w:rPr>
        <w:t>classes with</w:t>
      </w:r>
      <w:r w:rsidRPr="00C543D1">
        <w:rPr>
          <w:rFonts w:ascii="Georgia" w:hAnsi="Georgia"/>
          <w:color w:val="000000" w:themeColor="text1"/>
          <w:sz w:val="20"/>
          <w:szCs w:val="20"/>
        </w:rPr>
        <w:t xml:space="preserve"> the general daily program being:</w:t>
      </w:r>
    </w:p>
    <w:p w:rsidR="00525DB3" w:rsidRDefault="00525DB3" w:rsidP="00525DB3">
      <w:pPr>
        <w:pStyle w:val="NormalWeb"/>
        <w:shd w:val="clear" w:color="auto" w:fill="FFFFFF"/>
        <w:spacing w:before="0" w:beforeAutospacing="0" w:after="0" w:afterAutospacing="0"/>
        <w:jc w:val="both"/>
        <w:rPr>
          <w:rFonts w:ascii="Georgia" w:hAnsi="Georgia"/>
          <w:color w:val="000000" w:themeColor="text1"/>
          <w:sz w:val="20"/>
          <w:szCs w:val="20"/>
        </w:rPr>
      </w:pPr>
    </w:p>
    <w:p w:rsidR="00525DB3" w:rsidRPr="00525DB3" w:rsidRDefault="004B0E8D" w:rsidP="000B28D2">
      <w:pPr>
        <w:pStyle w:val="ListParagraph"/>
        <w:numPr>
          <w:ilvl w:val="0"/>
          <w:numId w:val="98"/>
        </w:numPr>
        <w:jc w:val="both"/>
        <w:rPr>
          <w:rFonts w:ascii="Georgia" w:hAnsi="Georgia"/>
          <w:i/>
          <w:color w:val="000000" w:themeColor="text1"/>
          <w:sz w:val="20"/>
        </w:rPr>
      </w:pPr>
      <w:r w:rsidRPr="00525DB3">
        <w:rPr>
          <w:rFonts w:ascii="Georgia" w:hAnsi="Georgia"/>
          <w:i/>
          <w:color w:val="000000" w:themeColor="text1"/>
          <w:sz w:val="20"/>
        </w:rPr>
        <w:t>Classes start at 4</w:t>
      </w:r>
      <w:r w:rsidR="00094887">
        <w:rPr>
          <w:rFonts w:ascii="Georgia" w:hAnsi="Georgia"/>
          <w:i/>
          <w:color w:val="000000" w:themeColor="text1"/>
          <w:sz w:val="20"/>
        </w:rPr>
        <w:t>:</w:t>
      </w:r>
      <w:r w:rsidR="00D55C62">
        <w:rPr>
          <w:rFonts w:ascii="Georgia" w:hAnsi="Georgia"/>
          <w:i/>
          <w:color w:val="000000" w:themeColor="text1"/>
          <w:sz w:val="20"/>
        </w:rPr>
        <w:t xml:space="preserve"> </w:t>
      </w:r>
      <w:r w:rsidR="00094887">
        <w:rPr>
          <w:rFonts w:ascii="Georgia" w:hAnsi="Georgia"/>
          <w:i/>
          <w:color w:val="000000" w:themeColor="text1"/>
          <w:sz w:val="20"/>
        </w:rPr>
        <w:t>00</w:t>
      </w:r>
      <w:r w:rsidRPr="00525DB3">
        <w:rPr>
          <w:rFonts w:ascii="Georgia" w:hAnsi="Georgia"/>
          <w:i/>
          <w:color w:val="000000" w:themeColor="text1"/>
          <w:sz w:val="20"/>
        </w:rPr>
        <w:t xml:space="preserve"> AM.</w:t>
      </w:r>
    </w:p>
    <w:p w:rsidR="00525DB3" w:rsidRPr="00525DB3" w:rsidRDefault="004B0E8D" w:rsidP="000B28D2">
      <w:pPr>
        <w:pStyle w:val="ListParagraph"/>
        <w:numPr>
          <w:ilvl w:val="0"/>
          <w:numId w:val="98"/>
        </w:numPr>
        <w:jc w:val="both"/>
        <w:rPr>
          <w:rFonts w:ascii="Georgia" w:hAnsi="Georgia"/>
          <w:i/>
          <w:color w:val="000000" w:themeColor="text1"/>
          <w:sz w:val="20"/>
        </w:rPr>
      </w:pPr>
      <w:r w:rsidRPr="00525DB3">
        <w:rPr>
          <w:rFonts w:ascii="Georgia" w:hAnsi="Georgia"/>
          <w:i/>
          <w:color w:val="000000" w:themeColor="text1"/>
          <w:sz w:val="20"/>
        </w:rPr>
        <w:t>One</w:t>
      </w:r>
      <w:r w:rsidR="00525DB3" w:rsidRPr="00525DB3">
        <w:rPr>
          <w:rFonts w:ascii="Georgia" w:hAnsi="Georgia"/>
          <w:i/>
          <w:color w:val="000000" w:themeColor="text1"/>
          <w:sz w:val="20"/>
        </w:rPr>
        <w:t xml:space="preserve"> – </w:t>
      </w:r>
      <w:r w:rsidRPr="00525DB3">
        <w:rPr>
          <w:rFonts w:ascii="Georgia" w:hAnsi="Georgia"/>
          <w:i/>
          <w:color w:val="000000" w:themeColor="text1"/>
          <w:sz w:val="20"/>
        </w:rPr>
        <w:t>hour</w:t>
      </w:r>
      <w:r w:rsidR="00F7198D">
        <w:rPr>
          <w:rFonts w:ascii="Georgia" w:hAnsi="Georgia"/>
          <w:i/>
          <w:color w:val="000000" w:themeColor="text1"/>
          <w:sz w:val="20"/>
        </w:rPr>
        <w:t xml:space="preserve"> </w:t>
      </w:r>
      <w:r w:rsidRPr="00525DB3">
        <w:rPr>
          <w:rFonts w:ascii="Georgia" w:hAnsi="Georgia"/>
          <w:i/>
          <w:color w:val="000000" w:themeColor="text1"/>
          <w:sz w:val="20"/>
        </w:rPr>
        <w:t>yoga class at 6</w:t>
      </w:r>
      <w:r w:rsidR="00F12E0E">
        <w:rPr>
          <w:rFonts w:ascii="Georgia" w:hAnsi="Georgia"/>
          <w:i/>
          <w:color w:val="000000" w:themeColor="text1"/>
          <w:sz w:val="20"/>
        </w:rPr>
        <w:t>:</w:t>
      </w:r>
      <w:r w:rsidR="00D55C62">
        <w:rPr>
          <w:rFonts w:ascii="Georgia" w:hAnsi="Georgia"/>
          <w:i/>
          <w:color w:val="000000" w:themeColor="text1"/>
          <w:sz w:val="20"/>
        </w:rPr>
        <w:t xml:space="preserve"> </w:t>
      </w:r>
      <w:r w:rsidRPr="00525DB3">
        <w:rPr>
          <w:rFonts w:ascii="Georgia" w:hAnsi="Georgia"/>
          <w:i/>
          <w:color w:val="000000" w:themeColor="text1"/>
          <w:sz w:val="20"/>
        </w:rPr>
        <w:t>30 AM, followed by a simple breakfast.</w:t>
      </w:r>
    </w:p>
    <w:p w:rsidR="00525DB3" w:rsidRPr="00525DB3" w:rsidRDefault="004B0E8D" w:rsidP="000B28D2">
      <w:pPr>
        <w:pStyle w:val="ListParagraph"/>
        <w:numPr>
          <w:ilvl w:val="0"/>
          <w:numId w:val="98"/>
        </w:numPr>
        <w:jc w:val="both"/>
        <w:rPr>
          <w:rFonts w:ascii="Georgia" w:hAnsi="Georgia"/>
          <w:i/>
          <w:color w:val="000000" w:themeColor="text1"/>
          <w:sz w:val="20"/>
        </w:rPr>
      </w:pPr>
      <w:r w:rsidRPr="00525DB3">
        <w:rPr>
          <w:rFonts w:ascii="Georgia" w:hAnsi="Georgia"/>
          <w:i/>
          <w:color w:val="000000" w:themeColor="text1"/>
          <w:sz w:val="20"/>
        </w:rPr>
        <w:t>Several two</w:t>
      </w:r>
      <w:r w:rsidR="00525DB3" w:rsidRPr="00525DB3">
        <w:rPr>
          <w:rFonts w:ascii="Georgia" w:hAnsi="Georgia"/>
          <w:i/>
          <w:color w:val="000000" w:themeColor="text1"/>
          <w:sz w:val="20"/>
        </w:rPr>
        <w:t xml:space="preserve"> – </w:t>
      </w:r>
      <w:r w:rsidRPr="00525DB3">
        <w:rPr>
          <w:rFonts w:ascii="Georgia" w:hAnsi="Georgia"/>
          <w:i/>
          <w:color w:val="000000" w:themeColor="text1"/>
          <w:sz w:val="20"/>
        </w:rPr>
        <w:t>hour yoga sessions start at 8</w:t>
      </w:r>
      <w:r w:rsidR="00F12E0E">
        <w:rPr>
          <w:rFonts w:ascii="Georgia" w:hAnsi="Georgia"/>
          <w:i/>
          <w:color w:val="000000" w:themeColor="text1"/>
          <w:sz w:val="20"/>
        </w:rPr>
        <w:t>:</w:t>
      </w:r>
      <w:r w:rsidR="00D55C62">
        <w:rPr>
          <w:rFonts w:ascii="Georgia" w:hAnsi="Georgia"/>
          <w:i/>
          <w:color w:val="000000" w:themeColor="text1"/>
          <w:sz w:val="20"/>
        </w:rPr>
        <w:t xml:space="preserve"> </w:t>
      </w:r>
      <w:r w:rsidRPr="00525DB3">
        <w:rPr>
          <w:rFonts w:ascii="Georgia" w:hAnsi="Georgia"/>
          <w:i/>
          <w:color w:val="000000" w:themeColor="text1"/>
          <w:sz w:val="20"/>
        </w:rPr>
        <w:t>30 AM.</w:t>
      </w:r>
    </w:p>
    <w:p w:rsidR="00525DB3" w:rsidRPr="00525DB3" w:rsidRDefault="004B0E8D" w:rsidP="000B28D2">
      <w:pPr>
        <w:pStyle w:val="ListParagraph"/>
        <w:numPr>
          <w:ilvl w:val="0"/>
          <w:numId w:val="98"/>
        </w:numPr>
        <w:jc w:val="both"/>
        <w:rPr>
          <w:rFonts w:ascii="Georgia" w:hAnsi="Georgia"/>
          <w:i/>
          <w:color w:val="000000" w:themeColor="text1"/>
          <w:sz w:val="20"/>
        </w:rPr>
      </w:pPr>
      <w:r w:rsidRPr="00525DB3">
        <w:rPr>
          <w:rFonts w:ascii="Georgia" w:hAnsi="Georgia"/>
          <w:i/>
          <w:color w:val="000000" w:themeColor="text1"/>
          <w:sz w:val="20"/>
        </w:rPr>
        <w:t>Inspiring lectures from revered saints and yogacharyas at 11:</w:t>
      </w:r>
      <w:r w:rsidR="00D55C62">
        <w:rPr>
          <w:rFonts w:ascii="Georgia" w:hAnsi="Georgia"/>
          <w:i/>
          <w:color w:val="000000" w:themeColor="text1"/>
          <w:sz w:val="20"/>
        </w:rPr>
        <w:t xml:space="preserve"> </w:t>
      </w:r>
      <w:r w:rsidRPr="00525DB3">
        <w:rPr>
          <w:rFonts w:ascii="Georgia" w:hAnsi="Georgia"/>
          <w:i/>
          <w:color w:val="000000" w:themeColor="text1"/>
          <w:sz w:val="20"/>
        </w:rPr>
        <w:t>00 AM.</w:t>
      </w:r>
    </w:p>
    <w:p w:rsidR="00525DB3" w:rsidRPr="00525DB3" w:rsidRDefault="004B0E8D" w:rsidP="000B28D2">
      <w:pPr>
        <w:pStyle w:val="ListParagraph"/>
        <w:numPr>
          <w:ilvl w:val="0"/>
          <w:numId w:val="98"/>
        </w:numPr>
        <w:jc w:val="both"/>
        <w:rPr>
          <w:rFonts w:ascii="Georgia" w:hAnsi="Georgia"/>
          <w:i/>
          <w:color w:val="000000" w:themeColor="text1"/>
          <w:sz w:val="20"/>
        </w:rPr>
      </w:pPr>
      <w:r w:rsidRPr="00525DB3">
        <w:rPr>
          <w:rFonts w:ascii="Georgia" w:hAnsi="Georgia"/>
          <w:i/>
          <w:color w:val="000000" w:themeColor="text1"/>
          <w:sz w:val="20"/>
        </w:rPr>
        <w:t>Traditional Indian lunch from 12:</w:t>
      </w:r>
      <w:r w:rsidR="00D55C62">
        <w:rPr>
          <w:rFonts w:ascii="Georgia" w:hAnsi="Georgia"/>
          <w:i/>
          <w:color w:val="000000" w:themeColor="text1"/>
          <w:sz w:val="20"/>
        </w:rPr>
        <w:t xml:space="preserve"> </w:t>
      </w:r>
      <w:r w:rsidRPr="00525DB3">
        <w:rPr>
          <w:rFonts w:ascii="Georgia" w:hAnsi="Georgia"/>
          <w:i/>
          <w:color w:val="000000" w:themeColor="text1"/>
          <w:sz w:val="20"/>
        </w:rPr>
        <w:t>30 PM to 1:</w:t>
      </w:r>
      <w:r w:rsidR="00D55C62">
        <w:rPr>
          <w:rFonts w:ascii="Georgia" w:hAnsi="Georgia"/>
          <w:i/>
          <w:color w:val="000000" w:themeColor="text1"/>
          <w:sz w:val="20"/>
        </w:rPr>
        <w:t xml:space="preserve"> </w:t>
      </w:r>
      <w:r w:rsidRPr="00525DB3">
        <w:rPr>
          <w:rFonts w:ascii="Georgia" w:hAnsi="Georgia"/>
          <w:i/>
          <w:color w:val="000000" w:themeColor="text1"/>
          <w:sz w:val="20"/>
        </w:rPr>
        <w:t>30 PM.</w:t>
      </w:r>
    </w:p>
    <w:p w:rsidR="00525DB3" w:rsidRPr="00525DB3" w:rsidRDefault="004B0E8D" w:rsidP="000B28D2">
      <w:pPr>
        <w:pStyle w:val="ListParagraph"/>
        <w:numPr>
          <w:ilvl w:val="0"/>
          <w:numId w:val="98"/>
        </w:numPr>
        <w:jc w:val="both"/>
        <w:rPr>
          <w:rFonts w:ascii="Georgia" w:hAnsi="Georgia"/>
          <w:i/>
          <w:color w:val="000000" w:themeColor="text1"/>
          <w:sz w:val="20"/>
        </w:rPr>
      </w:pPr>
      <w:r w:rsidRPr="00525DB3">
        <w:rPr>
          <w:rFonts w:ascii="Georgia" w:hAnsi="Georgia"/>
          <w:i/>
          <w:color w:val="000000" w:themeColor="text1"/>
          <w:sz w:val="20"/>
        </w:rPr>
        <w:t>After a short rest, three Yogasana classes from 3</w:t>
      </w:r>
      <w:r w:rsidR="00F12E0E">
        <w:rPr>
          <w:rFonts w:ascii="Georgia" w:hAnsi="Georgia"/>
          <w:i/>
          <w:color w:val="000000" w:themeColor="text1"/>
          <w:sz w:val="20"/>
        </w:rPr>
        <w:t>:</w:t>
      </w:r>
      <w:r w:rsidR="00D55C62">
        <w:rPr>
          <w:rFonts w:ascii="Georgia" w:hAnsi="Georgia"/>
          <w:i/>
          <w:color w:val="000000" w:themeColor="text1"/>
          <w:sz w:val="20"/>
        </w:rPr>
        <w:t xml:space="preserve"> </w:t>
      </w:r>
      <w:r w:rsidRPr="00525DB3">
        <w:rPr>
          <w:rFonts w:ascii="Georgia" w:hAnsi="Georgia"/>
          <w:i/>
          <w:color w:val="000000" w:themeColor="text1"/>
          <w:sz w:val="20"/>
        </w:rPr>
        <w:t>30 PM to 5</w:t>
      </w:r>
      <w:r w:rsidR="00F12E0E">
        <w:rPr>
          <w:rFonts w:ascii="Georgia" w:hAnsi="Georgia"/>
          <w:i/>
          <w:color w:val="000000" w:themeColor="text1"/>
          <w:sz w:val="20"/>
        </w:rPr>
        <w:t>:</w:t>
      </w:r>
      <w:r w:rsidR="00D55C62">
        <w:rPr>
          <w:rFonts w:ascii="Georgia" w:hAnsi="Georgia"/>
          <w:i/>
          <w:color w:val="000000" w:themeColor="text1"/>
          <w:sz w:val="20"/>
        </w:rPr>
        <w:t xml:space="preserve"> </w:t>
      </w:r>
      <w:r w:rsidRPr="00525DB3">
        <w:rPr>
          <w:rFonts w:ascii="Georgia" w:hAnsi="Georgia"/>
          <w:i/>
          <w:color w:val="000000" w:themeColor="text1"/>
          <w:sz w:val="20"/>
        </w:rPr>
        <w:t>00 PM.</w:t>
      </w:r>
    </w:p>
    <w:p w:rsidR="00525DB3" w:rsidRPr="00525DB3" w:rsidRDefault="004B0E8D" w:rsidP="000B28D2">
      <w:pPr>
        <w:pStyle w:val="ListParagraph"/>
        <w:numPr>
          <w:ilvl w:val="0"/>
          <w:numId w:val="98"/>
        </w:numPr>
        <w:jc w:val="both"/>
        <w:rPr>
          <w:rFonts w:ascii="Georgia" w:hAnsi="Georgia"/>
          <w:i/>
          <w:color w:val="000000" w:themeColor="text1"/>
          <w:sz w:val="20"/>
        </w:rPr>
      </w:pPr>
      <w:r w:rsidRPr="00525DB3">
        <w:rPr>
          <w:rFonts w:ascii="Georgia" w:hAnsi="Georgia"/>
          <w:i/>
          <w:color w:val="000000" w:themeColor="text1"/>
          <w:sz w:val="20"/>
        </w:rPr>
        <w:t>From 6</w:t>
      </w:r>
      <w:r w:rsidR="00F12E0E">
        <w:rPr>
          <w:rFonts w:ascii="Georgia" w:hAnsi="Georgia"/>
          <w:i/>
          <w:color w:val="000000" w:themeColor="text1"/>
          <w:sz w:val="20"/>
        </w:rPr>
        <w:t>:</w:t>
      </w:r>
      <w:r w:rsidR="00D55C62">
        <w:rPr>
          <w:rFonts w:ascii="Georgia" w:hAnsi="Georgia"/>
          <w:i/>
          <w:color w:val="000000" w:themeColor="text1"/>
          <w:sz w:val="20"/>
        </w:rPr>
        <w:t xml:space="preserve"> </w:t>
      </w:r>
      <w:r w:rsidRPr="00525DB3">
        <w:rPr>
          <w:rFonts w:ascii="Georgia" w:hAnsi="Georgia"/>
          <w:i/>
          <w:color w:val="000000" w:themeColor="text1"/>
          <w:sz w:val="20"/>
        </w:rPr>
        <w:t>00 PM to 7</w:t>
      </w:r>
      <w:r w:rsidR="00F12E0E">
        <w:rPr>
          <w:rFonts w:ascii="Georgia" w:hAnsi="Georgia"/>
          <w:i/>
          <w:color w:val="000000" w:themeColor="text1"/>
          <w:sz w:val="20"/>
        </w:rPr>
        <w:t>:</w:t>
      </w:r>
      <w:r w:rsidR="00D55C62">
        <w:rPr>
          <w:rFonts w:ascii="Georgia" w:hAnsi="Georgia"/>
          <w:i/>
          <w:color w:val="000000" w:themeColor="text1"/>
          <w:sz w:val="20"/>
        </w:rPr>
        <w:t xml:space="preserve"> </w:t>
      </w:r>
      <w:r w:rsidRPr="00525DB3">
        <w:rPr>
          <w:rFonts w:ascii="Georgia" w:hAnsi="Georgia"/>
          <w:i/>
          <w:color w:val="000000" w:themeColor="text1"/>
          <w:sz w:val="20"/>
        </w:rPr>
        <w:t xml:space="preserve">00 PM, attend the Aarti, on the banks of the </w:t>
      </w:r>
      <w:r w:rsidR="00F12E0E">
        <w:rPr>
          <w:rFonts w:ascii="Georgia" w:hAnsi="Georgia"/>
          <w:i/>
          <w:color w:val="000000" w:themeColor="text1"/>
          <w:sz w:val="20"/>
        </w:rPr>
        <w:t>R</w:t>
      </w:r>
      <w:r w:rsidRPr="00525DB3">
        <w:rPr>
          <w:rFonts w:ascii="Georgia" w:hAnsi="Georgia"/>
          <w:i/>
          <w:color w:val="000000" w:themeColor="text1"/>
          <w:sz w:val="20"/>
        </w:rPr>
        <w:t>iver Ganga.</w:t>
      </w:r>
    </w:p>
    <w:p w:rsidR="00525DB3" w:rsidRPr="00525DB3" w:rsidRDefault="004B0E8D" w:rsidP="000B28D2">
      <w:pPr>
        <w:pStyle w:val="ListParagraph"/>
        <w:numPr>
          <w:ilvl w:val="0"/>
          <w:numId w:val="98"/>
        </w:numPr>
        <w:jc w:val="both"/>
        <w:rPr>
          <w:rFonts w:ascii="Georgia" w:hAnsi="Georgia"/>
          <w:i/>
          <w:color w:val="000000" w:themeColor="text1"/>
          <w:sz w:val="20"/>
        </w:rPr>
      </w:pPr>
      <w:r w:rsidRPr="00525DB3">
        <w:rPr>
          <w:rFonts w:ascii="Georgia" w:hAnsi="Georgia"/>
          <w:i/>
          <w:color w:val="000000" w:themeColor="text1"/>
          <w:sz w:val="20"/>
        </w:rPr>
        <w:t>Dinner at 7</w:t>
      </w:r>
      <w:r w:rsidR="00F12E0E">
        <w:rPr>
          <w:rFonts w:ascii="Georgia" w:hAnsi="Georgia"/>
          <w:i/>
          <w:color w:val="000000" w:themeColor="text1"/>
          <w:sz w:val="20"/>
        </w:rPr>
        <w:t>:</w:t>
      </w:r>
      <w:r w:rsidR="00D55C62">
        <w:rPr>
          <w:rFonts w:ascii="Georgia" w:hAnsi="Georgia"/>
          <w:i/>
          <w:color w:val="000000" w:themeColor="text1"/>
          <w:sz w:val="20"/>
        </w:rPr>
        <w:t xml:space="preserve"> </w:t>
      </w:r>
      <w:r w:rsidRPr="00525DB3">
        <w:rPr>
          <w:rFonts w:ascii="Georgia" w:hAnsi="Georgia"/>
          <w:i/>
          <w:color w:val="000000" w:themeColor="text1"/>
          <w:sz w:val="20"/>
        </w:rPr>
        <w:t>00 PM.</w:t>
      </w:r>
    </w:p>
    <w:p w:rsidR="00525DB3" w:rsidRPr="00525DB3" w:rsidRDefault="004B0E8D" w:rsidP="000B28D2">
      <w:pPr>
        <w:pStyle w:val="ListParagraph"/>
        <w:numPr>
          <w:ilvl w:val="0"/>
          <w:numId w:val="98"/>
        </w:numPr>
        <w:jc w:val="both"/>
        <w:rPr>
          <w:rFonts w:ascii="Georgia" w:hAnsi="Georgia"/>
          <w:i/>
          <w:color w:val="000000" w:themeColor="text1"/>
          <w:sz w:val="20"/>
        </w:rPr>
      </w:pPr>
      <w:r w:rsidRPr="00525DB3">
        <w:rPr>
          <w:rFonts w:ascii="Georgia" w:hAnsi="Georgia"/>
          <w:i/>
          <w:color w:val="000000" w:themeColor="text1"/>
          <w:sz w:val="20"/>
        </w:rPr>
        <w:t xml:space="preserve">Special evening programs of Satsang, </w:t>
      </w:r>
      <w:r w:rsidR="00123C4C">
        <w:rPr>
          <w:rFonts w:ascii="Georgia" w:hAnsi="Georgia"/>
          <w:i/>
          <w:color w:val="000000" w:themeColor="text1"/>
          <w:sz w:val="20"/>
        </w:rPr>
        <w:t>C</w:t>
      </w:r>
      <w:r w:rsidRPr="00525DB3">
        <w:rPr>
          <w:rFonts w:ascii="Georgia" w:hAnsi="Georgia"/>
          <w:i/>
          <w:color w:val="000000" w:themeColor="text1"/>
          <w:sz w:val="20"/>
        </w:rPr>
        <w:t xml:space="preserve">ultural </w:t>
      </w:r>
      <w:r w:rsidR="00123C4C">
        <w:rPr>
          <w:rFonts w:ascii="Georgia" w:hAnsi="Georgia"/>
          <w:i/>
          <w:color w:val="000000" w:themeColor="text1"/>
          <w:sz w:val="20"/>
        </w:rPr>
        <w:t>S</w:t>
      </w:r>
      <w:r w:rsidRPr="00525DB3">
        <w:rPr>
          <w:rFonts w:ascii="Georgia" w:hAnsi="Georgia"/>
          <w:i/>
          <w:color w:val="000000" w:themeColor="text1"/>
          <w:sz w:val="20"/>
        </w:rPr>
        <w:t xml:space="preserve">ong and </w:t>
      </w:r>
      <w:r w:rsidR="00123C4C">
        <w:rPr>
          <w:rFonts w:ascii="Georgia" w:hAnsi="Georgia"/>
          <w:i/>
          <w:color w:val="000000" w:themeColor="text1"/>
          <w:sz w:val="20"/>
        </w:rPr>
        <w:t>D</w:t>
      </w:r>
      <w:r w:rsidRPr="00525DB3">
        <w:rPr>
          <w:rFonts w:ascii="Georgia" w:hAnsi="Georgia"/>
          <w:i/>
          <w:color w:val="000000" w:themeColor="text1"/>
          <w:sz w:val="20"/>
        </w:rPr>
        <w:t xml:space="preserve">ance </w:t>
      </w:r>
      <w:r w:rsidR="00123C4C">
        <w:rPr>
          <w:rFonts w:ascii="Georgia" w:hAnsi="Georgia"/>
          <w:i/>
          <w:color w:val="000000" w:themeColor="text1"/>
          <w:sz w:val="20"/>
        </w:rPr>
        <w:t>P</w:t>
      </w:r>
      <w:r w:rsidRPr="00525DB3">
        <w:rPr>
          <w:rFonts w:ascii="Georgia" w:hAnsi="Georgia"/>
          <w:i/>
          <w:color w:val="000000" w:themeColor="text1"/>
          <w:sz w:val="20"/>
        </w:rPr>
        <w:t xml:space="preserve">erformances, </w:t>
      </w:r>
      <w:r w:rsidR="00123C4C">
        <w:rPr>
          <w:rFonts w:ascii="Georgia" w:hAnsi="Georgia"/>
          <w:i/>
          <w:color w:val="000000" w:themeColor="text1"/>
          <w:sz w:val="20"/>
        </w:rPr>
        <w:t>C</w:t>
      </w:r>
      <w:r w:rsidRPr="00525DB3">
        <w:rPr>
          <w:rFonts w:ascii="Georgia" w:hAnsi="Georgia"/>
          <w:i/>
          <w:color w:val="000000" w:themeColor="text1"/>
          <w:sz w:val="20"/>
        </w:rPr>
        <w:t>ampfires, etc.</w:t>
      </w:r>
    </w:p>
    <w:p w:rsidR="00525DB3" w:rsidRDefault="004B0E8D" w:rsidP="000B28D2">
      <w:pPr>
        <w:pStyle w:val="ListParagraph"/>
        <w:numPr>
          <w:ilvl w:val="0"/>
          <w:numId w:val="98"/>
        </w:numPr>
        <w:jc w:val="both"/>
        <w:rPr>
          <w:rFonts w:ascii="Georgia" w:hAnsi="Georgia"/>
          <w:i/>
          <w:color w:val="000000" w:themeColor="text1"/>
          <w:sz w:val="20"/>
        </w:rPr>
      </w:pPr>
      <w:r w:rsidRPr="00525DB3">
        <w:rPr>
          <w:rFonts w:ascii="Georgia" w:hAnsi="Georgia"/>
          <w:i/>
          <w:color w:val="000000" w:themeColor="text1"/>
          <w:sz w:val="20"/>
        </w:rPr>
        <w:t>Lights out at 9</w:t>
      </w:r>
      <w:r w:rsidR="00F12E0E">
        <w:rPr>
          <w:rFonts w:ascii="Georgia" w:hAnsi="Georgia"/>
          <w:i/>
          <w:color w:val="000000" w:themeColor="text1"/>
          <w:sz w:val="20"/>
        </w:rPr>
        <w:t>:</w:t>
      </w:r>
      <w:r w:rsidR="00D55C62">
        <w:rPr>
          <w:rFonts w:ascii="Georgia" w:hAnsi="Georgia"/>
          <w:i/>
          <w:color w:val="000000" w:themeColor="text1"/>
          <w:sz w:val="20"/>
        </w:rPr>
        <w:t xml:space="preserve"> </w:t>
      </w:r>
      <w:r w:rsidRPr="00525DB3">
        <w:rPr>
          <w:rFonts w:ascii="Georgia" w:hAnsi="Georgia"/>
          <w:i/>
          <w:color w:val="000000" w:themeColor="text1"/>
          <w:sz w:val="20"/>
        </w:rPr>
        <w:t>30 PM.</w:t>
      </w:r>
    </w:p>
    <w:p w:rsidR="00525DB3" w:rsidRPr="00525DB3" w:rsidRDefault="00525DB3" w:rsidP="00525DB3">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Pr="00525DB3" w:rsidRDefault="004B0E8D" w:rsidP="007F56B6">
      <w:pPr>
        <w:pStyle w:val="NormalWeb"/>
        <w:shd w:val="clear" w:color="auto" w:fill="FFFFFF"/>
        <w:spacing w:before="0" w:beforeAutospacing="0" w:after="0" w:afterAutospacing="0"/>
        <w:jc w:val="center"/>
        <w:rPr>
          <w:rFonts w:ascii="Georgia" w:hAnsi="Georgia"/>
          <w:color w:val="000000" w:themeColor="text1"/>
          <w:sz w:val="20"/>
          <w:szCs w:val="20"/>
        </w:rPr>
      </w:pPr>
      <w:r w:rsidRPr="007F56B6">
        <w:rPr>
          <w:rFonts w:ascii="Georgia" w:eastAsia="Book Antiqua" w:hAnsi="Georgia"/>
          <w:b/>
          <w:bCs/>
          <w:color w:val="0000FF"/>
          <w:sz w:val="32"/>
          <w:szCs w:val="32"/>
          <w:lang w:bidi="hi-IN"/>
        </w:rPr>
        <w:t>14.</w:t>
      </w:r>
      <w:r w:rsidR="00AE3FFC">
        <w:rPr>
          <w:rFonts w:ascii="Georgia" w:eastAsia="Book Antiqua" w:hAnsi="Georgia"/>
          <w:b/>
          <w:bCs/>
          <w:color w:val="0000FF"/>
          <w:sz w:val="32"/>
          <w:szCs w:val="32"/>
          <w:lang w:bidi="hi-IN"/>
        </w:rPr>
        <w:t xml:space="preserve"> </w:t>
      </w:r>
      <w:r w:rsidRPr="007F56B6">
        <w:rPr>
          <w:rFonts w:ascii="Georgia" w:eastAsia="Book Antiqua" w:hAnsi="Georgia"/>
          <w:b/>
          <w:color w:val="0000FF"/>
          <w:sz w:val="32"/>
          <w:szCs w:val="32"/>
          <w:u w:val="double" w:color="FF0066"/>
          <w:lang w:bidi="hi-IN"/>
        </w:rPr>
        <w:t>Ghee Sankranti</w:t>
      </w:r>
    </w:p>
    <w:p w:rsidR="007F56B6" w:rsidRDefault="007F56B6" w:rsidP="001A2063">
      <w:pPr>
        <w:shd w:val="clear" w:color="auto" w:fill="FFFFFF"/>
        <w:rPr>
          <w:rFonts w:ascii="Georgia" w:hAnsi="Georgia"/>
          <w:color w:val="2B2B2B"/>
          <w:spacing w:val="5"/>
        </w:rPr>
      </w:pPr>
    </w:p>
    <w:p w:rsidR="00762677" w:rsidRDefault="004B0E8D" w:rsidP="005B3A51">
      <w:pPr>
        <w:ind w:firstLine="720"/>
        <w:jc w:val="both"/>
        <w:rPr>
          <w:rFonts w:ascii="Georgia" w:hAnsi="Georgia"/>
          <w:color w:val="000000" w:themeColor="text1"/>
          <w:sz w:val="20"/>
          <w:szCs w:val="20"/>
        </w:rPr>
      </w:pPr>
      <w:r w:rsidRPr="005B3A51">
        <w:rPr>
          <w:rFonts w:ascii="Georgia" w:hAnsi="Georgia"/>
          <w:color w:val="000000" w:themeColor="text1"/>
          <w:sz w:val="20"/>
          <w:szCs w:val="20"/>
        </w:rPr>
        <w:t>A festival that portrays the gratitude of the locals who earn a living via the occupation of farming by marking the onset of the harvesting season, the Gh</w:t>
      </w:r>
      <w:r w:rsidR="003F2E1F">
        <w:rPr>
          <w:rFonts w:ascii="Georgia" w:hAnsi="Georgia"/>
          <w:color w:val="000000" w:themeColor="text1"/>
          <w:sz w:val="20"/>
          <w:szCs w:val="20"/>
        </w:rPr>
        <w:t xml:space="preserve">ee Sankranti also known as the </w:t>
      </w:r>
      <w:r w:rsidR="003F2E1F" w:rsidRPr="003F2E1F">
        <w:rPr>
          <w:rFonts w:ascii="Georgia" w:hAnsi="Georgia"/>
          <w:b/>
          <w:color w:val="000000" w:themeColor="text1"/>
          <w:sz w:val="20"/>
          <w:szCs w:val="20"/>
        </w:rPr>
        <w:t>“Olgia”</w:t>
      </w:r>
      <w:r w:rsidRPr="005B3A51">
        <w:rPr>
          <w:rFonts w:ascii="Georgia" w:hAnsi="Georgia"/>
          <w:color w:val="000000" w:themeColor="text1"/>
          <w:sz w:val="20"/>
          <w:szCs w:val="20"/>
        </w:rPr>
        <w:t xml:space="preserve"> festival, is celebrated on the first day of the month of </w:t>
      </w:r>
      <w:r w:rsidR="003F2E1F" w:rsidRPr="003F2E1F">
        <w:rPr>
          <w:rFonts w:ascii="Georgia" w:hAnsi="Georgia"/>
          <w:b/>
          <w:color w:val="000000" w:themeColor="text1"/>
          <w:sz w:val="20"/>
          <w:szCs w:val="20"/>
        </w:rPr>
        <w:t>“</w:t>
      </w:r>
      <w:r w:rsidRPr="003F2E1F">
        <w:rPr>
          <w:rFonts w:ascii="Georgia" w:hAnsi="Georgia"/>
          <w:b/>
          <w:color w:val="000000" w:themeColor="text1"/>
          <w:sz w:val="20"/>
          <w:szCs w:val="20"/>
        </w:rPr>
        <w:t>August</w:t>
      </w:r>
      <w:r w:rsidR="003F2E1F" w:rsidRPr="003F2E1F">
        <w:rPr>
          <w:rFonts w:ascii="Georgia" w:hAnsi="Georgia"/>
          <w:b/>
          <w:color w:val="000000" w:themeColor="text1"/>
          <w:sz w:val="20"/>
          <w:szCs w:val="20"/>
        </w:rPr>
        <w:t>”</w:t>
      </w:r>
      <w:r w:rsidRPr="003F2E1F">
        <w:rPr>
          <w:rFonts w:ascii="Georgia" w:hAnsi="Georgia"/>
          <w:b/>
          <w:color w:val="000000" w:themeColor="text1"/>
          <w:sz w:val="20"/>
          <w:szCs w:val="20"/>
        </w:rPr>
        <w:t xml:space="preserve"> (Bhado);</w:t>
      </w:r>
      <w:r w:rsidRPr="005B3A51">
        <w:rPr>
          <w:rFonts w:ascii="Georgia" w:hAnsi="Georgia"/>
          <w:color w:val="000000" w:themeColor="text1"/>
          <w:sz w:val="20"/>
          <w:szCs w:val="20"/>
        </w:rPr>
        <w:t xml:space="preserve"> a time wherein the crops are thriving and the milk</w:t>
      </w:r>
      <w:r w:rsidR="003F2E1F">
        <w:rPr>
          <w:rFonts w:ascii="Georgia" w:hAnsi="Georgia"/>
          <w:color w:val="000000" w:themeColor="text1"/>
          <w:sz w:val="20"/>
          <w:szCs w:val="20"/>
        </w:rPr>
        <w:t xml:space="preserve"> – </w:t>
      </w:r>
      <w:r w:rsidRPr="005B3A51">
        <w:rPr>
          <w:rFonts w:ascii="Georgia" w:hAnsi="Georgia"/>
          <w:color w:val="000000" w:themeColor="text1"/>
          <w:sz w:val="20"/>
          <w:szCs w:val="20"/>
        </w:rPr>
        <w:t>laden</w:t>
      </w:r>
      <w:r w:rsidR="009275F4">
        <w:rPr>
          <w:rFonts w:ascii="Georgia" w:hAnsi="Georgia"/>
          <w:color w:val="000000" w:themeColor="text1"/>
          <w:sz w:val="20"/>
          <w:szCs w:val="20"/>
        </w:rPr>
        <w:t xml:space="preserve"> </w:t>
      </w:r>
      <w:r w:rsidRPr="005B3A51">
        <w:rPr>
          <w:rFonts w:ascii="Georgia" w:hAnsi="Georgia"/>
          <w:color w:val="000000" w:themeColor="text1"/>
          <w:sz w:val="20"/>
          <w:szCs w:val="20"/>
        </w:rPr>
        <w:t>cattle are ready to be milked. In terms of how the celebration has gradually evolved from over the years, the ancient tradition saw nephews and sons</w:t>
      </w:r>
      <w:r w:rsidR="00FD6418">
        <w:rPr>
          <w:rFonts w:ascii="Georgia" w:hAnsi="Georgia"/>
          <w:color w:val="000000" w:themeColor="text1"/>
          <w:sz w:val="20"/>
          <w:szCs w:val="20"/>
        </w:rPr>
        <w:t xml:space="preserve"> – </w:t>
      </w:r>
      <w:r w:rsidRPr="005B3A51">
        <w:rPr>
          <w:rFonts w:ascii="Georgia" w:hAnsi="Georgia"/>
          <w:color w:val="000000" w:themeColor="text1"/>
          <w:sz w:val="20"/>
          <w:szCs w:val="20"/>
        </w:rPr>
        <w:t>in</w:t>
      </w:r>
      <w:r w:rsidR="00FD6418">
        <w:rPr>
          <w:rFonts w:ascii="Georgia" w:hAnsi="Georgia"/>
          <w:color w:val="000000" w:themeColor="text1"/>
          <w:sz w:val="20"/>
          <w:szCs w:val="20"/>
        </w:rPr>
        <w:t xml:space="preserve"> – </w:t>
      </w:r>
      <w:r w:rsidRPr="005B3A51">
        <w:rPr>
          <w:rFonts w:ascii="Georgia" w:hAnsi="Georgia"/>
          <w:color w:val="000000" w:themeColor="text1"/>
          <w:sz w:val="20"/>
          <w:szCs w:val="20"/>
        </w:rPr>
        <w:t>laws</w:t>
      </w:r>
      <w:r w:rsidR="009275F4">
        <w:rPr>
          <w:rFonts w:ascii="Georgia" w:hAnsi="Georgia"/>
          <w:color w:val="000000" w:themeColor="text1"/>
          <w:sz w:val="20"/>
          <w:szCs w:val="20"/>
        </w:rPr>
        <w:t xml:space="preserve"> </w:t>
      </w:r>
      <w:r w:rsidRPr="005B3A51">
        <w:rPr>
          <w:rFonts w:ascii="Georgia" w:hAnsi="Georgia"/>
          <w:color w:val="000000" w:themeColor="text1"/>
          <w:sz w:val="20"/>
          <w:szCs w:val="20"/>
        </w:rPr>
        <w:t>give presents to their maternal uncles and fathers</w:t>
      </w:r>
      <w:r w:rsidR="00762677">
        <w:rPr>
          <w:rFonts w:ascii="Georgia" w:hAnsi="Georgia"/>
          <w:color w:val="000000" w:themeColor="text1"/>
          <w:sz w:val="20"/>
          <w:szCs w:val="20"/>
        </w:rPr>
        <w:t xml:space="preserve"> – </w:t>
      </w:r>
      <w:r w:rsidRPr="005B3A51">
        <w:rPr>
          <w:rFonts w:ascii="Georgia" w:hAnsi="Georgia"/>
          <w:color w:val="000000" w:themeColor="text1"/>
          <w:sz w:val="20"/>
          <w:szCs w:val="20"/>
        </w:rPr>
        <w:t>in</w:t>
      </w:r>
      <w:r w:rsidR="00762677">
        <w:rPr>
          <w:rFonts w:ascii="Georgia" w:hAnsi="Georgia"/>
          <w:color w:val="000000" w:themeColor="text1"/>
          <w:sz w:val="20"/>
          <w:szCs w:val="20"/>
        </w:rPr>
        <w:t xml:space="preserve"> – </w:t>
      </w:r>
      <w:r w:rsidRPr="005B3A51">
        <w:rPr>
          <w:rFonts w:ascii="Georgia" w:hAnsi="Georgia"/>
          <w:color w:val="000000" w:themeColor="text1"/>
          <w:sz w:val="20"/>
          <w:szCs w:val="20"/>
        </w:rPr>
        <w:t>laws</w:t>
      </w:r>
      <w:r w:rsidR="009275F4">
        <w:rPr>
          <w:rFonts w:ascii="Georgia" w:hAnsi="Georgia"/>
          <w:color w:val="000000" w:themeColor="text1"/>
          <w:sz w:val="20"/>
          <w:szCs w:val="20"/>
        </w:rPr>
        <w:t xml:space="preserve"> </w:t>
      </w:r>
      <w:r w:rsidRPr="005B3A51">
        <w:rPr>
          <w:rFonts w:ascii="Georgia" w:hAnsi="Georgia"/>
          <w:color w:val="000000" w:themeColor="text1"/>
          <w:sz w:val="20"/>
          <w:szCs w:val="20"/>
        </w:rPr>
        <w:t>respectively. Howe</w:t>
      </w:r>
      <w:r w:rsidR="009275F4">
        <w:rPr>
          <w:rFonts w:ascii="Georgia" w:hAnsi="Georgia"/>
          <w:color w:val="000000" w:themeColor="text1"/>
          <w:sz w:val="20"/>
          <w:szCs w:val="20"/>
        </w:rPr>
        <w:t>ver, today’</w:t>
      </w:r>
      <w:r w:rsidRPr="005B3A51">
        <w:rPr>
          <w:rFonts w:ascii="Georgia" w:hAnsi="Georgia"/>
          <w:color w:val="000000" w:themeColor="text1"/>
          <w:sz w:val="20"/>
          <w:szCs w:val="20"/>
        </w:rPr>
        <w:t>s context is summarised by the fact that agriculturists and artisans give presents to their land</w:t>
      </w:r>
      <w:r w:rsidR="009275F4">
        <w:rPr>
          <w:rFonts w:ascii="Georgia" w:hAnsi="Georgia"/>
          <w:color w:val="000000" w:themeColor="text1"/>
          <w:sz w:val="20"/>
          <w:szCs w:val="20"/>
        </w:rPr>
        <w:t xml:space="preserve"> </w:t>
      </w:r>
      <w:r w:rsidRPr="005B3A51">
        <w:rPr>
          <w:rFonts w:ascii="Georgia" w:hAnsi="Georgia"/>
          <w:color w:val="000000" w:themeColor="text1"/>
          <w:sz w:val="20"/>
          <w:szCs w:val="20"/>
        </w:rPr>
        <w:t xml:space="preserve">owners. Common presents that are exchanged include axes, ghee, </w:t>
      </w:r>
      <w:r w:rsidR="00762677" w:rsidRPr="00762677">
        <w:rPr>
          <w:rFonts w:ascii="Georgia" w:hAnsi="Georgia"/>
          <w:b/>
          <w:color w:val="000000" w:themeColor="text1"/>
          <w:sz w:val="20"/>
          <w:szCs w:val="20"/>
        </w:rPr>
        <w:t>“D</w:t>
      </w:r>
      <w:r w:rsidRPr="00762677">
        <w:rPr>
          <w:rFonts w:ascii="Georgia" w:hAnsi="Georgia"/>
          <w:b/>
          <w:color w:val="000000" w:themeColor="text1"/>
          <w:sz w:val="20"/>
          <w:szCs w:val="20"/>
        </w:rPr>
        <w:t>atkhocha</w:t>
      </w:r>
      <w:r w:rsidR="00762677" w:rsidRPr="00762677">
        <w:rPr>
          <w:rFonts w:ascii="Georgia" w:hAnsi="Georgia"/>
          <w:b/>
          <w:color w:val="000000" w:themeColor="text1"/>
          <w:sz w:val="20"/>
          <w:szCs w:val="20"/>
        </w:rPr>
        <w:t>”</w:t>
      </w:r>
      <w:r w:rsidRPr="00762677">
        <w:rPr>
          <w:rFonts w:ascii="Georgia" w:hAnsi="Georgia"/>
          <w:b/>
          <w:color w:val="000000" w:themeColor="text1"/>
          <w:sz w:val="20"/>
          <w:szCs w:val="20"/>
        </w:rPr>
        <w:t xml:space="preserve"> (</w:t>
      </w:r>
      <w:r w:rsidR="00762677" w:rsidRPr="00762677">
        <w:rPr>
          <w:rFonts w:ascii="Georgia" w:hAnsi="Georgia"/>
          <w:b/>
          <w:color w:val="000000" w:themeColor="text1"/>
          <w:sz w:val="20"/>
          <w:szCs w:val="20"/>
        </w:rPr>
        <w:t>M</w:t>
      </w:r>
      <w:r w:rsidRPr="00762677">
        <w:rPr>
          <w:rFonts w:ascii="Georgia" w:hAnsi="Georgia"/>
          <w:b/>
          <w:color w:val="000000" w:themeColor="text1"/>
          <w:sz w:val="20"/>
          <w:szCs w:val="20"/>
        </w:rPr>
        <w:t xml:space="preserve">etallic </w:t>
      </w:r>
      <w:r w:rsidR="00762677" w:rsidRPr="00762677">
        <w:rPr>
          <w:rFonts w:ascii="Georgia" w:hAnsi="Georgia"/>
          <w:b/>
          <w:color w:val="000000" w:themeColor="text1"/>
          <w:sz w:val="20"/>
          <w:szCs w:val="20"/>
        </w:rPr>
        <w:t>T</w:t>
      </w:r>
      <w:r w:rsidRPr="00762677">
        <w:rPr>
          <w:rFonts w:ascii="Georgia" w:hAnsi="Georgia"/>
          <w:b/>
          <w:color w:val="000000" w:themeColor="text1"/>
          <w:sz w:val="20"/>
          <w:szCs w:val="20"/>
        </w:rPr>
        <w:t>oothpick)</w:t>
      </w:r>
      <w:r w:rsidRPr="005B3A51">
        <w:rPr>
          <w:rFonts w:ascii="Georgia" w:hAnsi="Georgia"/>
          <w:color w:val="000000" w:themeColor="text1"/>
          <w:sz w:val="20"/>
          <w:szCs w:val="20"/>
        </w:rPr>
        <w:t xml:space="preserve"> and firewood. As the name suggests, an important ritual of this festival includes that of eating ghee and chapatis stuffed with urad dal</w:t>
      </w:r>
      <w:r w:rsidR="009275F4">
        <w:rPr>
          <w:rFonts w:ascii="Georgia" w:hAnsi="Georgia"/>
          <w:color w:val="000000" w:themeColor="text1"/>
          <w:sz w:val="20"/>
          <w:szCs w:val="20"/>
        </w:rPr>
        <w:t>…</w:t>
      </w:r>
      <w:r w:rsidRPr="005B3A51">
        <w:rPr>
          <w:rFonts w:ascii="Georgia" w:hAnsi="Georgia"/>
          <w:color w:val="000000" w:themeColor="text1"/>
          <w:sz w:val="20"/>
          <w:szCs w:val="20"/>
        </w:rPr>
        <w:t>!</w:t>
      </w:r>
      <w:r w:rsidR="009275F4">
        <w:rPr>
          <w:rFonts w:ascii="Georgia" w:hAnsi="Georgia"/>
          <w:color w:val="000000" w:themeColor="text1"/>
          <w:sz w:val="20"/>
          <w:szCs w:val="20"/>
        </w:rPr>
        <w:t>!!</w:t>
      </w:r>
    </w:p>
    <w:p w:rsidR="004B0E8D" w:rsidRPr="005B3A51" w:rsidRDefault="004B0E8D" w:rsidP="00181B0A">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Default="004B0E8D" w:rsidP="00181B0A">
      <w:pPr>
        <w:pStyle w:val="Heading2"/>
        <w:shd w:val="clear" w:color="auto" w:fill="FFFFFF"/>
        <w:jc w:val="center"/>
        <w:rPr>
          <w:rFonts w:ascii="Georgia" w:eastAsia="Book Antiqua" w:hAnsi="Georgia" w:cs="Times New Roman"/>
          <w:bCs w:val="0"/>
          <w:color w:val="0000FF"/>
          <w:sz w:val="32"/>
          <w:szCs w:val="32"/>
          <w:u w:val="double" w:color="FF0066"/>
          <w:lang w:val="en-US" w:bidi="hi-IN"/>
        </w:rPr>
      </w:pPr>
      <w:r w:rsidRPr="00DE0014">
        <w:rPr>
          <w:rFonts w:ascii="Georgia" w:eastAsia="Book Antiqua" w:hAnsi="Georgia" w:cs="Times New Roman"/>
          <w:color w:val="0000FF"/>
          <w:sz w:val="32"/>
          <w:szCs w:val="32"/>
          <w:lang w:val="en-US" w:bidi="hi-IN"/>
        </w:rPr>
        <w:t>15.</w:t>
      </w:r>
      <w:r w:rsidR="00AE3FFC">
        <w:rPr>
          <w:rFonts w:ascii="Georgia" w:eastAsia="Book Antiqua" w:hAnsi="Georgia" w:cs="Times New Roman"/>
          <w:color w:val="0000FF"/>
          <w:sz w:val="32"/>
          <w:szCs w:val="32"/>
          <w:lang w:val="en-US" w:bidi="hi-IN"/>
        </w:rPr>
        <w:t xml:space="preserve"> </w:t>
      </w:r>
      <w:r w:rsidRPr="00DE0014">
        <w:rPr>
          <w:rFonts w:ascii="Georgia" w:eastAsia="Book Antiqua" w:hAnsi="Georgia" w:cs="Times New Roman"/>
          <w:bCs w:val="0"/>
          <w:color w:val="0000FF"/>
          <w:sz w:val="32"/>
          <w:szCs w:val="32"/>
          <w:u w:val="double" w:color="FF0066"/>
          <w:lang w:val="en-US" w:bidi="hi-IN"/>
        </w:rPr>
        <w:t>Hilljatra</w:t>
      </w:r>
    </w:p>
    <w:p w:rsidR="00DE0014" w:rsidRPr="00181B0A" w:rsidRDefault="00DE0014" w:rsidP="00181B0A">
      <w:pPr>
        <w:pStyle w:val="NormalWeb"/>
        <w:shd w:val="clear" w:color="auto" w:fill="FFFFFF"/>
        <w:spacing w:before="0" w:beforeAutospacing="0" w:after="0" w:afterAutospacing="0"/>
        <w:jc w:val="both"/>
        <w:rPr>
          <w:rFonts w:ascii="Georgia" w:hAnsi="Georgia"/>
          <w:color w:val="000000" w:themeColor="text1"/>
          <w:sz w:val="20"/>
          <w:szCs w:val="20"/>
        </w:rPr>
      </w:pPr>
    </w:p>
    <w:p w:rsidR="00181B0A" w:rsidRDefault="004B0E8D" w:rsidP="00A57FA6">
      <w:pPr>
        <w:pStyle w:val="NormalWeb"/>
        <w:shd w:val="clear" w:color="auto" w:fill="FFFFFF"/>
        <w:spacing w:before="0" w:beforeAutospacing="0" w:after="0" w:afterAutospacing="0"/>
        <w:jc w:val="center"/>
        <w:rPr>
          <w:rFonts w:ascii="Georgia" w:hAnsi="Georgia"/>
          <w:color w:val="000000" w:themeColor="text1"/>
          <w:sz w:val="20"/>
          <w:szCs w:val="20"/>
        </w:rPr>
      </w:pPr>
      <w:r w:rsidRPr="001A2063">
        <w:rPr>
          <w:rFonts w:ascii="Georgia" w:hAnsi="Georgia"/>
          <w:noProof/>
          <w:color w:val="2B2B2B"/>
          <w:spacing w:val="5"/>
        </w:rPr>
        <w:drawing>
          <wp:inline distT="0" distB="0" distL="0" distR="0">
            <wp:extent cx="4531659" cy="2503170"/>
            <wp:effectExtent l="76200" t="76200" r="59690" b="68580"/>
            <wp:docPr id="118" name="Picture 118" descr="Ropai, Hill Jatra, Festivals of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opai, Hill Jatra, Festivals of Uttarakhand"/>
                    <pic:cNvPicPr>
                      <a:picLocks noChangeAspect="1" noChangeArrowheads="1"/>
                    </pic:cNvPicPr>
                  </pic:nvPicPr>
                  <pic:blipFill>
                    <a:blip r:embed="rId8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0296" cy="2524512"/>
                    </a:xfrm>
                    <a:prstGeom prst="rect">
                      <a:avLst/>
                    </a:prstGeom>
                    <a:noFill/>
                    <a:ln w="38100">
                      <a:solidFill>
                        <a:srgbClr val="00FFFF"/>
                      </a:solidFill>
                    </a:ln>
                    <a:scene3d>
                      <a:camera prst="orthographicFront"/>
                      <a:lightRig rig="threePt" dir="t"/>
                    </a:scene3d>
                    <a:sp3d>
                      <a:bevelT w="114300" prst="artDeco"/>
                    </a:sp3d>
                  </pic:spPr>
                </pic:pic>
              </a:graphicData>
            </a:graphic>
          </wp:inline>
        </w:drawing>
      </w:r>
      <w:r w:rsidRPr="001A2063">
        <w:rPr>
          <w:rFonts w:ascii="Georgia" w:hAnsi="Georgia"/>
          <w:color w:val="2B2B2B"/>
          <w:spacing w:val="5"/>
        </w:rPr>
        <w:br/>
      </w:r>
    </w:p>
    <w:p w:rsidR="00181B0A" w:rsidRDefault="004B0E8D" w:rsidP="00181B0A">
      <w:pPr>
        <w:ind w:firstLine="720"/>
        <w:jc w:val="both"/>
        <w:rPr>
          <w:rFonts w:ascii="Georgia" w:hAnsi="Georgia"/>
          <w:color w:val="000000" w:themeColor="text1"/>
          <w:sz w:val="20"/>
          <w:szCs w:val="20"/>
        </w:rPr>
      </w:pPr>
      <w:r w:rsidRPr="00181B0A">
        <w:rPr>
          <w:rFonts w:ascii="Georgia" w:hAnsi="Georgia"/>
          <w:color w:val="000000" w:themeColor="text1"/>
          <w:sz w:val="20"/>
          <w:szCs w:val="20"/>
        </w:rPr>
        <w:t>Marked as the festival of pastoral</w:t>
      </w:r>
      <w:r w:rsidR="00181B0A">
        <w:rPr>
          <w:rFonts w:ascii="Georgia" w:hAnsi="Georgia"/>
          <w:color w:val="000000" w:themeColor="text1"/>
          <w:sz w:val="20"/>
          <w:szCs w:val="20"/>
        </w:rPr>
        <w:t xml:space="preserve">ists and agriculturalists, the </w:t>
      </w:r>
      <w:r w:rsidR="00181B0A" w:rsidRPr="00181B0A">
        <w:rPr>
          <w:rFonts w:ascii="Georgia" w:hAnsi="Georgia"/>
          <w:b/>
          <w:color w:val="000000" w:themeColor="text1"/>
          <w:sz w:val="20"/>
          <w:szCs w:val="20"/>
        </w:rPr>
        <w:t>“Hill Jatra”</w:t>
      </w:r>
      <w:r w:rsidRPr="00181B0A">
        <w:rPr>
          <w:rFonts w:ascii="Georgia" w:hAnsi="Georgia"/>
          <w:color w:val="000000" w:themeColor="text1"/>
          <w:sz w:val="20"/>
          <w:szCs w:val="20"/>
        </w:rPr>
        <w:t xml:space="preserve"> festival was first observed in India in the Kumaour village. </w:t>
      </w:r>
      <w:r w:rsidR="00181B0A">
        <w:rPr>
          <w:rFonts w:ascii="Georgia" w:hAnsi="Georgia"/>
          <w:color w:val="000000" w:themeColor="text1"/>
          <w:sz w:val="20"/>
          <w:szCs w:val="20"/>
        </w:rPr>
        <w:t xml:space="preserve">The ceremony is related to the </w:t>
      </w:r>
      <w:r w:rsidR="00181B0A" w:rsidRPr="00181B0A">
        <w:rPr>
          <w:rFonts w:ascii="Georgia" w:hAnsi="Georgia"/>
          <w:b/>
          <w:color w:val="000000" w:themeColor="text1"/>
          <w:sz w:val="20"/>
          <w:szCs w:val="20"/>
        </w:rPr>
        <w:t>“Ropai”</w:t>
      </w:r>
      <w:r w:rsidRPr="00181B0A">
        <w:rPr>
          <w:rFonts w:ascii="Georgia" w:hAnsi="Georgia"/>
          <w:b/>
          <w:color w:val="000000" w:themeColor="text1"/>
          <w:sz w:val="20"/>
          <w:szCs w:val="20"/>
        </w:rPr>
        <w:t xml:space="preserve"> (</w:t>
      </w:r>
      <w:r w:rsidR="00181B0A" w:rsidRPr="00181B0A">
        <w:rPr>
          <w:rFonts w:ascii="Georgia" w:hAnsi="Georgia"/>
          <w:b/>
          <w:color w:val="000000" w:themeColor="text1"/>
          <w:sz w:val="20"/>
          <w:szCs w:val="20"/>
        </w:rPr>
        <w:t>T</w:t>
      </w:r>
      <w:r w:rsidRPr="00181B0A">
        <w:rPr>
          <w:rFonts w:ascii="Georgia" w:hAnsi="Georgia"/>
          <w:b/>
          <w:color w:val="000000" w:themeColor="text1"/>
          <w:sz w:val="20"/>
          <w:szCs w:val="20"/>
        </w:rPr>
        <w:t xml:space="preserve">he </w:t>
      </w:r>
      <w:r w:rsidR="00181B0A" w:rsidRPr="00181B0A">
        <w:rPr>
          <w:rFonts w:ascii="Georgia" w:hAnsi="Georgia"/>
          <w:b/>
          <w:color w:val="000000" w:themeColor="text1"/>
          <w:sz w:val="20"/>
          <w:szCs w:val="20"/>
        </w:rPr>
        <w:t>P</w:t>
      </w:r>
      <w:r w:rsidRPr="00181B0A">
        <w:rPr>
          <w:rFonts w:ascii="Georgia" w:hAnsi="Georgia"/>
          <w:b/>
          <w:color w:val="000000" w:themeColor="text1"/>
          <w:sz w:val="20"/>
          <w:szCs w:val="20"/>
        </w:rPr>
        <w:t xml:space="preserve">lantation of </w:t>
      </w:r>
      <w:r w:rsidR="00181B0A" w:rsidRPr="00181B0A">
        <w:rPr>
          <w:rFonts w:ascii="Georgia" w:hAnsi="Georgia"/>
          <w:b/>
          <w:color w:val="000000" w:themeColor="text1"/>
          <w:sz w:val="20"/>
          <w:szCs w:val="20"/>
        </w:rPr>
        <w:t>P</w:t>
      </w:r>
      <w:r w:rsidRPr="00181B0A">
        <w:rPr>
          <w:rFonts w:ascii="Georgia" w:hAnsi="Georgia"/>
          <w:b/>
          <w:color w:val="000000" w:themeColor="text1"/>
          <w:sz w:val="20"/>
          <w:szCs w:val="20"/>
        </w:rPr>
        <w:t>addy),</w:t>
      </w:r>
      <w:r w:rsidRPr="00181B0A">
        <w:rPr>
          <w:rFonts w:ascii="Georgia" w:hAnsi="Georgia"/>
          <w:color w:val="000000" w:themeColor="text1"/>
          <w:sz w:val="20"/>
          <w:szCs w:val="20"/>
        </w:rPr>
        <w:t xml:space="preserve"> for which one must sacrifice a buffalo to please the Gods who will ensure a good yield for the ongoing farming season.</w:t>
      </w:r>
      <w:r w:rsidR="00BE4815">
        <w:rPr>
          <w:rFonts w:ascii="Georgia" w:hAnsi="Georgia"/>
          <w:color w:val="000000" w:themeColor="text1"/>
          <w:sz w:val="20"/>
          <w:szCs w:val="20"/>
        </w:rPr>
        <w:t xml:space="preserve"> </w:t>
      </w:r>
      <w:r w:rsidRPr="00181B0A">
        <w:rPr>
          <w:rFonts w:ascii="Georgia" w:hAnsi="Georgia"/>
          <w:color w:val="000000" w:themeColor="text1"/>
          <w:sz w:val="20"/>
          <w:szCs w:val="20"/>
        </w:rPr>
        <w:t xml:space="preserve">In regards to the actual ceremony, it can be broadly classified under three categories: worship and ritualistic services forming the first set of activities followed by numerous pastoral activities. To conclude the ceremony, songs are recited and people are seen to be wearing marks that express the rich cultural heritage of Uttarakhand. </w:t>
      </w:r>
      <w:r w:rsidR="00920D75" w:rsidRPr="00920D75">
        <w:rPr>
          <w:rFonts w:ascii="Georgia" w:hAnsi="Georgia"/>
          <w:b/>
          <w:color w:val="000000" w:themeColor="text1"/>
          <w:sz w:val="20"/>
          <w:szCs w:val="20"/>
        </w:rPr>
        <w:t>“</w:t>
      </w:r>
      <w:r w:rsidRPr="00920D75">
        <w:rPr>
          <w:rFonts w:ascii="Georgia" w:hAnsi="Georgia"/>
          <w:b/>
          <w:color w:val="000000" w:themeColor="text1"/>
          <w:sz w:val="20"/>
          <w:szCs w:val="20"/>
        </w:rPr>
        <w:t>Tradi</w:t>
      </w:r>
      <w:r w:rsidR="00920D75" w:rsidRPr="00920D75">
        <w:rPr>
          <w:rFonts w:ascii="Georgia" w:hAnsi="Georgia"/>
          <w:b/>
          <w:color w:val="000000" w:themeColor="text1"/>
          <w:sz w:val="20"/>
          <w:szCs w:val="20"/>
        </w:rPr>
        <w:t>tional Dances”</w:t>
      </w:r>
      <w:r w:rsidR="00920D75">
        <w:rPr>
          <w:rFonts w:ascii="Georgia" w:hAnsi="Georgia"/>
          <w:color w:val="000000" w:themeColor="text1"/>
          <w:sz w:val="20"/>
          <w:szCs w:val="20"/>
        </w:rPr>
        <w:t xml:space="preserve"> like that of the </w:t>
      </w:r>
      <w:r w:rsidR="00920D75" w:rsidRPr="00920D75">
        <w:rPr>
          <w:rFonts w:ascii="Georgia" w:hAnsi="Georgia"/>
          <w:b/>
          <w:color w:val="000000" w:themeColor="text1"/>
          <w:sz w:val="20"/>
          <w:szCs w:val="20"/>
        </w:rPr>
        <w:t>“Chanchari”</w:t>
      </w:r>
      <w:r w:rsidRPr="00181B0A">
        <w:rPr>
          <w:rFonts w:ascii="Georgia" w:hAnsi="Georgia"/>
          <w:color w:val="000000" w:themeColor="text1"/>
          <w:sz w:val="20"/>
          <w:szCs w:val="20"/>
        </w:rPr>
        <w:t xml:space="preserve"> are performed, thereby making the entire festival a whole</w:t>
      </w:r>
      <w:r w:rsidR="00A0129C">
        <w:rPr>
          <w:rFonts w:ascii="Georgia" w:hAnsi="Georgia"/>
          <w:color w:val="000000" w:themeColor="text1"/>
          <w:sz w:val="20"/>
          <w:szCs w:val="20"/>
        </w:rPr>
        <w:t xml:space="preserve"> </w:t>
      </w:r>
      <w:r w:rsidRPr="00181B0A">
        <w:rPr>
          <w:rFonts w:ascii="Georgia" w:hAnsi="Georgia"/>
          <w:color w:val="000000" w:themeColor="text1"/>
          <w:sz w:val="20"/>
          <w:szCs w:val="20"/>
        </w:rPr>
        <w:t>some and immersive experience.</w:t>
      </w:r>
    </w:p>
    <w:p w:rsidR="004B0E8D" w:rsidRDefault="004B0E8D" w:rsidP="00920D75">
      <w:pPr>
        <w:pStyle w:val="NormalWeb"/>
        <w:shd w:val="clear" w:color="auto" w:fill="FFFFFF"/>
        <w:spacing w:before="0" w:beforeAutospacing="0" w:after="0" w:afterAutospacing="0"/>
        <w:jc w:val="both"/>
        <w:rPr>
          <w:rFonts w:ascii="Georgia" w:hAnsi="Georgia"/>
          <w:color w:val="000000" w:themeColor="text1"/>
          <w:sz w:val="20"/>
          <w:szCs w:val="20"/>
        </w:rPr>
      </w:pPr>
    </w:p>
    <w:p w:rsidR="00AE3FFC" w:rsidRDefault="00AE3FFC" w:rsidP="00920D75">
      <w:pPr>
        <w:pStyle w:val="NormalWeb"/>
        <w:shd w:val="clear" w:color="auto" w:fill="FFFFFF"/>
        <w:spacing w:before="0" w:beforeAutospacing="0" w:after="0" w:afterAutospacing="0"/>
        <w:jc w:val="both"/>
        <w:rPr>
          <w:rFonts w:ascii="Georgia" w:hAnsi="Georgia"/>
          <w:color w:val="000000" w:themeColor="text1"/>
          <w:sz w:val="20"/>
          <w:szCs w:val="20"/>
        </w:rPr>
      </w:pPr>
    </w:p>
    <w:p w:rsidR="00AE3FFC" w:rsidRPr="00181B0A" w:rsidRDefault="00AE3FFC" w:rsidP="00920D75">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Default="004B0E8D" w:rsidP="009A31F5">
      <w:pPr>
        <w:pStyle w:val="Heading2"/>
        <w:shd w:val="clear" w:color="auto" w:fill="FFFFFF"/>
        <w:jc w:val="center"/>
        <w:rPr>
          <w:rFonts w:ascii="Georgia" w:eastAsia="Book Antiqua" w:hAnsi="Georgia" w:cs="Times New Roman"/>
          <w:bCs w:val="0"/>
          <w:color w:val="0000FF"/>
          <w:sz w:val="32"/>
          <w:szCs w:val="32"/>
          <w:u w:val="double" w:color="FF0066"/>
          <w:lang w:val="en-US" w:bidi="hi-IN"/>
        </w:rPr>
      </w:pPr>
      <w:r w:rsidRPr="00920D75">
        <w:rPr>
          <w:rFonts w:ascii="Georgia" w:eastAsia="Book Antiqua" w:hAnsi="Georgia" w:cs="Times New Roman"/>
          <w:color w:val="0000FF"/>
          <w:sz w:val="32"/>
          <w:szCs w:val="32"/>
          <w:lang w:val="en-US" w:bidi="hi-IN"/>
        </w:rPr>
        <w:lastRenderedPageBreak/>
        <w:t>16.</w:t>
      </w:r>
      <w:r w:rsidR="00AE3FFC">
        <w:rPr>
          <w:rFonts w:ascii="Georgia" w:eastAsia="Book Antiqua" w:hAnsi="Georgia" w:cs="Times New Roman"/>
          <w:color w:val="0000FF"/>
          <w:sz w:val="32"/>
          <w:szCs w:val="32"/>
          <w:lang w:val="en-US" w:bidi="hi-IN"/>
        </w:rPr>
        <w:t xml:space="preserve"> </w:t>
      </w:r>
      <w:r w:rsidRPr="00920D75">
        <w:rPr>
          <w:rFonts w:ascii="Georgia" w:eastAsia="Book Antiqua" w:hAnsi="Georgia" w:cs="Times New Roman"/>
          <w:bCs w:val="0"/>
          <w:color w:val="0000FF"/>
          <w:sz w:val="32"/>
          <w:szCs w:val="32"/>
          <w:u w:val="double" w:color="FF0066"/>
          <w:lang w:val="en-US" w:bidi="hi-IN"/>
        </w:rPr>
        <w:t>Kandali</w:t>
      </w:r>
    </w:p>
    <w:p w:rsidR="00920D75" w:rsidRPr="00920D75" w:rsidRDefault="00920D75" w:rsidP="00920D75">
      <w:pPr>
        <w:pStyle w:val="NormalWeb"/>
        <w:shd w:val="clear" w:color="auto" w:fill="FFFFFF"/>
        <w:spacing w:before="0" w:beforeAutospacing="0" w:after="0" w:afterAutospacing="0"/>
        <w:jc w:val="both"/>
        <w:rPr>
          <w:rFonts w:ascii="Georgia" w:hAnsi="Georgia"/>
          <w:color w:val="000000" w:themeColor="text1"/>
          <w:sz w:val="20"/>
          <w:szCs w:val="20"/>
        </w:rPr>
      </w:pPr>
    </w:p>
    <w:p w:rsidR="00920D75" w:rsidRDefault="004B0E8D" w:rsidP="00920D75">
      <w:pPr>
        <w:shd w:val="clear" w:color="auto" w:fill="FFFFFF"/>
        <w:jc w:val="center"/>
        <w:rPr>
          <w:rFonts w:ascii="Georgia" w:hAnsi="Georgia"/>
          <w:color w:val="2B2B2B"/>
          <w:spacing w:val="5"/>
        </w:rPr>
      </w:pPr>
      <w:r w:rsidRPr="001A2063">
        <w:rPr>
          <w:rFonts w:ascii="Georgia" w:hAnsi="Georgia"/>
          <w:noProof/>
          <w:color w:val="2B2B2B"/>
          <w:spacing w:val="5"/>
        </w:rPr>
        <w:drawing>
          <wp:inline distT="0" distB="0" distL="0" distR="0">
            <wp:extent cx="4536141" cy="2492375"/>
            <wp:effectExtent l="76200" t="76200" r="74295" b="60325"/>
            <wp:docPr id="115" name="Picture 115" descr="Kandali, Festival of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andali, Festival of Uttarakhand"/>
                    <pic:cNvPicPr>
                      <a:picLocks noChangeAspect="1" noChangeArrowheads="1"/>
                    </pic:cNvPicPr>
                  </pic:nvPicPr>
                  <pic:blipFill>
                    <a:blip r:embed="rId8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4191" cy="2513281"/>
                    </a:xfrm>
                    <a:prstGeom prst="rect">
                      <a:avLst/>
                    </a:prstGeom>
                    <a:noFill/>
                    <a:ln w="38100">
                      <a:solidFill>
                        <a:srgbClr val="00FFFF"/>
                      </a:solidFill>
                    </a:ln>
                    <a:scene3d>
                      <a:camera prst="orthographicFront"/>
                      <a:lightRig rig="threePt" dir="t"/>
                    </a:scene3d>
                    <a:sp3d>
                      <a:bevelT w="114300" prst="artDeco"/>
                    </a:sp3d>
                  </pic:spPr>
                </pic:pic>
              </a:graphicData>
            </a:graphic>
          </wp:inline>
        </w:drawing>
      </w:r>
    </w:p>
    <w:p w:rsidR="00903D87" w:rsidRDefault="00903D87" w:rsidP="00903D87">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Pr="00862326" w:rsidRDefault="004B0E8D" w:rsidP="00862326">
      <w:pPr>
        <w:ind w:firstLine="720"/>
        <w:jc w:val="both"/>
        <w:rPr>
          <w:rFonts w:ascii="Georgia" w:hAnsi="Georgia"/>
          <w:color w:val="000000" w:themeColor="text1"/>
          <w:sz w:val="20"/>
          <w:szCs w:val="20"/>
        </w:rPr>
      </w:pPr>
      <w:r w:rsidRPr="00903D87">
        <w:rPr>
          <w:rFonts w:ascii="Georgia" w:hAnsi="Georgia"/>
          <w:color w:val="000000" w:themeColor="text1"/>
          <w:sz w:val="20"/>
          <w:szCs w:val="20"/>
        </w:rPr>
        <w:t xml:space="preserve">Held in the </w:t>
      </w:r>
      <w:r w:rsidR="00903D87" w:rsidRPr="00903D87">
        <w:rPr>
          <w:rFonts w:ascii="Georgia" w:hAnsi="Georgia"/>
          <w:b/>
          <w:color w:val="000000" w:themeColor="text1"/>
          <w:sz w:val="20"/>
          <w:szCs w:val="20"/>
        </w:rPr>
        <w:t>“</w:t>
      </w:r>
      <w:r w:rsidRPr="00903D87">
        <w:rPr>
          <w:rFonts w:ascii="Georgia" w:hAnsi="Georgia"/>
          <w:b/>
          <w:color w:val="000000" w:themeColor="text1"/>
          <w:sz w:val="20"/>
          <w:szCs w:val="20"/>
        </w:rPr>
        <w:t>Pithoragarh District</w:t>
      </w:r>
      <w:r w:rsidR="00903D87">
        <w:rPr>
          <w:rFonts w:ascii="Georgia" w:hAnsi="Georgia"/>
          <w:color w:val="000000" w:themeColor="text1"/>
          <w:sz w:val="20"/>
          <w:szCs w:val="20"/>
        </w:rPr>
        <w:t>”</w:t>
      </w:r>
      <w:r w:rsidRPr="00903D87">
        <w:rPr>
          <w:rFonts w:ascii="Georgia" w:hAnsi="Georgia"/>
          <w:color w:val="000000" w:themeColor="text1"/>
          <w:sz w:val="20"/>
          <w:szCs w:val="20"/>
        </w:rPr>
        <w:t xml:space="preserve"> of Uttarakhand, the Kandali festival is one that has been known for its cultural appeal and charm over its travelers. Coinciding in the months of August</w:t>
      </w:r>
      <w:r w:rsidR="00903D87">
        <w:rPr>
          <w:rFonts w:ascii="Georgia" w:hAnsi="Georgia"/>
          <w:color w:val="000000" w:themeColor="text1"/>
          <w:sz w:val="20"/>
          <w:szCs w:val="20"/>
        </w:rPr>
        <w:t xml:space="preserve"> – </w:t>
      </w:r>
      <w:r w:rsidRPr="00903D87">
        <w:rPr>
          <w:rFonts w:ascii="Georgia" w:hAnsi="Georgia"/>
          <w:color w:val="000000" w:themeColor="text1"/>
          <w:sz w:val="20"/>
          <w:szCs w:val="20"/>
        </w:rPr>
        <w:t>October, the origin and history behind this festival yet remains unclear; variations incl</w:t>
      </w:r>
      <w:r w:rsidR="00BC73E6">
        <w:rPr>
          <w:rFonts w:ascii="Georgia" w:hAnsi="Georgia"/>
          <w:color w:val="000000" w:themeColor="text1"/>
          <w:sz w:val="20"/>
          <w:szCs w:val="20"/>
        </w:rPr>
        <w:t>ude the defeat of Zorawar Singh’</w:t>
      </w:r>
      <w:r w:rsidRPr="00903D87">
        <w:rPr>
          <w:rFonts w:ascii="Georgia" w:hAnsi="Georgia"/>
          <w:color w:val="000000" w:themeColor="text1"/>
          <w:sz w:val="20"/>
          <w:szCs w:val="20"/>
        </w:rPr>
        <w:t>s armed forces which had been claimed to have assaulted Pithoragarh in the late nineteenth century.</w:t>
      </w:r>
      <w:r w:rsidRPr="00903D87">
        <w:rPr>
          <w:rFonts w:ascii="Georgia" w:hAnsi="Georgia"/>
          <w:color w:val="000000" w:themeColor="text1"/>
          <w:sz w:val="20"/>
          <w:szCs w:val="20"/>
        </w:rPr>
        <w:br/>
      </w:r>
    </w:p>
    <w:p w:rsidR="004B0E8D" w:rsidRDefault="004B0E8D" w:rsidP="00862326">
      <w:pPr>
        <w:pStyle w:val="Heading2"/>
        <w:shd w:val="clear" w:color="auto" w:fill="FFFFFF"/>
        <w:jc w:val="center"/>
        <w:rPr>
          <w:rFonts w:ascii="Georgia" w:eastAsia="Book Antiqua" w:hAnsi="Georgia" w:cs="Times New Roman"/>
          <w:bCs w:val="0"/>
          <w:color w:val="0000FF"/>
          <w:sz w:val="32"/>
          <w:szCs w:val="32"/>
          <w:u w:val="double" w:color="FF0066"/>
          <w:lang w:val="en-US" w:bidi="hi-IN"/>
        </w:rPr>
      </w:pPr>
      <w:r w:rsidRPr="00862326">
        <w:rPr>
          <w:rFonts w:ascii="Georgia" w:eastAsia="Book Antiqua" w:hAnsi="Georgia" w:cs="Times New Roman"/>
          <w:color w:val="0000FF"/>
          <w:sz w:val="32"/>
          <w:szCs w:val="32"/>
          <w:lang w:val="en-US" w:bidi="hi-IN"/>
        </w:rPr>
        <w:t>17.</w:t>
      </w:r>
      <w:r w:rsidR="00AE3FFC">
        <w:rPr>
          <w:rFonts w:ascii="Georgia" w:eastAsia="Book Antiqua" w:hAnsi="Georgia" w:cs="Times New Roman"/>
          <w:color w:val="0000FF"/>
          <w:sz w:val="32"/>
          <w:szCs w:val="32"/>
          <w:lang w:val="en-US" w:bidi="hi-IN"/>
        </w:rPr>
        <w:t xml:space="preserve"> </w:t>
      </w:r>
      <w:r w:rsidRPr="00862326">
        <w:rPr>
          <w:rFonts w:ascii="Georgia" w:eastAsia="Book Antiqua" w:hAnsi="Georgia" w:cs="Times New Roman"/>
          <w:bCs w:val="0"/>
          <w:color w:val="0000FF"/>
          <w:sz w:val="32"/>
          <w:szCs w:val="32"/>
          <w:u w:val="double" w:color="FF0066"/>
          <w:lang w:val="en-US" w:bidi="hi-IN"/>
        </w:rPr>
        <w:t>Kanwar Yatra</w:t>
      </w:r>
    </w:p>
    <w:p w:rsidR="00862326" w:rsidRPr="00862326" w:rsidRDefault="00862326" w:rsidP="00AE3FFC">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Default="004B0E8D" w:rsidP="00862326">
      <w:pPr>
        <w:shd w:val="clear" w:color="auto" w:fill="FFFFFF"/>
        <w:jc w:val="center"/>
        <w:rPr>
          <w:rFonts w:ascii="Georgia" w:hAnsi="Georgia"/>
          <w:color w:val="2B2B2B"/>
          <w:spacing w:val="5"/>
        </w:rPr>
      </w:pPr>
      <w:r w:rsidRPr="001A2063">
        <w:rPr>
          <w:rFonts w:ascii="Georgia" w:hAnsi="Georgia"/>
          <w:noProof/>
          <w:color w:val="2B2B2B"/>
          <w:spacing w:val="5"/>
        </w:rPr>
        <w:drawing>
          <wp:inline distT="0" distB="0" distL="0" distR="0">
            <wp:extent cx="4563035" cy="2470150"/>
            <wp:effectExtent l="76200" t="76200" r="66675" b="63500"/>
            <wp:docPr id="114" name="Picture 114" descr="Kanwar Yatra, Haridwar, Festivals of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anwar Yatra, Haridwar, Festivals of Uttarakhand"/>
                    <pic:cNvPicPr>
                      <a:picLocks noChangeAspect="1" noChangeArrowheads="1"/>
                    </pic:cNvPicPr>
                  </pic:nvPicPr>
                  <pic:blipFill>
                    <a:blip r:embed="rId8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23523" cy="2502895"/>
                    </a:xfrm>
                    <a:prstGeom prst="rect">
                      <a:avLst/>
                    </a:prstGeom>
                    <a:noFill/>
                    <a:ln w="38100">
                      <a:solidFill>
                        <a:srgbClr val="00FFFF"/>
                      </a:solidFill>
                    </a:ln>
                    <a:scene3d>
                      <a:camera prst="orthographicFront"/>
                      <a:lightRig rig="threePt" dir="t"/>
                    </a:scene3d>
                    <a:sp3d>
                      <a:bevelT w="114300" prst="artDeco"/>
                    </a:sp3d>
                  </pic:spPr>
                </pic:pic>
              </a:graphicData>
            </a:graphic>
          </wp:inline>
        </w:drawing>
      </w:r>
    </w:p>
    <w:p w:rsidR="00862326" w:rsidRPr="00862326" w:rsidRDefault="00862326" w:rsidP="00862326">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Default="004B0E8D" w:rsidP="00862326">
      <w:pPr>
        <w:ind w:firstLine="720"/>
        <w:jc w:val="both"/>
        <w:rPr>
          <w:rFonts w:ascii="Georgia" w:hAnsi="Georgia"/>
          <w:color w:val="000000" w:themeColor="text1"/>
          <w:sz w:val="20"/>
          <w:szCs w:val="20"/>
        </w:rPr>
      </w:pPr>
      <w:r w:rsidRPr="00862326">
        <w:rPr>
          <w:rFonts w:ascii="Georgia" w:hAnsi="Georgia"/>
          <w:color w:val="000000" w:themeColor="text1"/>
          <w:sz w:val="20"/>
          <w:szCs w:val="20"/>
        </w:rPr>
        <w:t xml:space="preserve">The onset of the Hindu month of </w:t>
      </w:r>
      <w:r w:rsidR="00522457" w:rsidRPr="00522457">
        <w:rPr>
          <w:rFonts w:ascii="Georgia" w:hAnsi="Georgia"/>
          <w:b/>
          <w:color w:val="000000" w:themeColor="text1"/>
          <w:sz w:val="20"/>
          <w:szCs w:val="20"/>
        </w:rPr>
        <w:t>“</w:t>
      </w:r>
      <w:r w:rsidRPr="00522457">
        <w:rPr>
          <w:rFonts w:ascii="Georgia" w:hAnsi="Georgia"/>
          <w:b/>
          <w:color w:val="000000" w:themeColor="text1"/>
          <w:sz w:val="20"/>
          <w:szCs w:val="20"/>
        </w:rPr>
        <w:t>Shravan</w:t>
      </w:r>
      <w:r w:rsidR="00522457" w:rsidRPr="00522457">
        <w:rPr>
          <w:rFonts w:ascii="Georgia" w:hAnsi="Georgia"/>
          <w:b/>
          <w:color w:val="000000" w:themeColor="text1"/>
          <w:sz w:val="20"/>
          <w:szCs w:val="20"/>
        </w:rPr>
        <w:t>”</w:t>
      </w:r>
      <w:r w:rsidRPr="00522457">
        <w:rPr>
          <w:rFonts w:ascii="Georgia" w:hAnsi="Georgia"/>
          <w:b/>
          <w:color w:val="000000" w:themeColor="text1"/>
          <w:sz w:val="20"/>
          <w:szCs w:val="20"/>
        </w:rPr>
        <w:t xml:space="preserve"> (July)</w:t>
      </w:r>
      <w:r w:rsidRPr="00862326">
        <w:rPr>
          <w:rFonts w:ascii="Georgia" w:hAnsi="Georgia"/>
          <w:color w:val="000000" w:themeColor="text1"/>
          <w:sz w:val="20"/>
          <w:szCs w:val="20"/>
        </w:rPr>
        <w:t xml:space="preserve"> marks the commencement of the sa</w:t>
      </w:r>
      <w:r w:rsidR="00B94C11">
        <w:rPr>
          <w:rFonts w:ascii="Georgia" w:hAnsi="Georgia"/>
          <w:color w:val="000000" w:themeColor="text1"/>
          <w:sz w:val="20"/>
          <w:szCs w:val="20"/>
        </w:rPr>
        <w:t xml:space="preserve">cred pilgrimage journey of the </w:t>
      </w:r>
      <w:r w:rsidR="00B94C11" w:rsidRPr="00B94C11">
        <w:rPr>
          <w:rFonts w:ascii="Georgia" w:hAnsi="Georgia"/>
          <w:b/>
          <w:color w:val="000000" w:themeColor="text1"/>
          <w:sz w:val="20"/>
          <w:szCs w:val="20"/>
        </w:rPr>
        <w:t>“Kanwar Yatra”</w:t>
      </w:r>
      <w:r w:rsidRPr="00862326">
        <w:rPr>
          <w:rFonts w:ascii="Georgia" w:hAnsi="Georgia"/>
          <w:color w:val="000000" w:themeColor="text1"/>
          <w:sz w:val="20"/>
          <w:szCs w:val="20"/>
        </w:rPr>
        <w:t>. During the month</w:t>
      </w:r>
      <w:r w:rsidR="006E53FF">
        <w:rPr>
          <w:rFonts w:ascii="Georgia" w:hAnsi="Georgia"/>
          <w:color w:val="000000" w:themeColor="text1"/>
          <w:sz w:val="20"/>
          <w:szCs w:val="20"/>
        </w:rPr>
        <w:t xml:space="preserve"> – </w:t>
      </w:r>
      <w:r w:rsidRPr="00862326">
        <w:rPr>
          <w:rFonts w:ascii="Georgia" w:hAnsi="Georgia"/>
          <w:color w:val="000000" w:themeColor="text1"/>
          <w:sz w:val="20"/>
          <w:szCs w:val="20"/>
        </w:rPr>
        <w:t>long</w:t>
      </w:r>
      <w:r w:rsidR="006E53FF">
        <w:rPr>
          <w:rFonts w:ascii="Georgia" w:hAnsi="Georgia"/>
          <w:color w:val="000000" w:themeColor="text1"/>
          <w:sz w:val="20"/>
          <w:szCs w:val="20"/>
        </w:rPr>
        <w:t xml:space="preserve"> </w:t>
      </w:r>
      <w:r w:rsidRPr="00862326">
        <w:rPr>
          <w:rFonts w:ascii="Georgia" w:hAnsi="Georgia"/>
          <w:color w:val="000000" w:themeColor="text1"/>
          <w:sz w:val="20"/>
          <w:szCs w:val="20"/>
        </w:rPr>
        <w:t xml:space="preserve">yatra, millions of devotees of Lord Shiva from all over the country make a journey to the banks of the </w:t>
      </w:r>
      <w:r w:rsidR="00BA4375" w:rsidRPr="00BA4375">
        <w:rPr>
          <w:rFonts w:ascii="Georgia" w:hAnsi="Georgia"/>
          <w:b/>
          <w:color w:val="000000" w:themeColor="text1"/>
          <w:sz w:val="20"/>
          <w:szCs w:val="20"/>
        </w:rPr>
        <w:t>“</w:t>
      </w:r>
      <w:r w:rsidRPr="00BA4375">
        <w:rPr>
          <w:rFonts w:ascii="Georgia" w:hAnsi="Georgia"/>
          <w:b/>
          <w:color w:val="000000" w:themeColor="text1"/>
          <w:sz w:val="20"/>
          <w:szCs w:val="20"/>
        </w:rPr>
        <w:t>River Ganga</w:t>
      </w:r>
      <w:r w:rsidR="00BA4375" w:rsidRPr="00BA4375">
        <w:rPr>
          <w:rFonts w:ascii="Georgia" w:hAnsi="Georgia"/>
          <w:b/>
          <w:color w:val="000000" w:themeColor="text1"/>
          <w:sz w:val="20"/>
          <w:szCs w:val="20"/>
        </w:rPr>
        <w:t>”</w:t>
      </w:r>
      <w:r w:rsidRPr="00BA4375">
        <w:rPr>
          <w:rFonts w:ascii="Georgia" w:hAnsi="Georgia"/>
          <w:b/>
          <w:color w:val="000000" w:themeColor="text1"/>
          <w:sz w:val="20"/>
          <w:szCs w:val="20"/>
        </w:rPr>
        <w:t xml:space="preserve"> (</w:t>
      </w:r>
      <w:r w:rsidR="00BA4375" w:rsidRPr="00BA4375">
        <w:rPr>
          <w:rFonts w:ascii="Georgia" w:hAnsi="Georgia"/>
          <w:b/>
          <w:color w:val="000000" w:themeColor="text1"/>
          <w:sz w:val="20"/>
          <w:szCs w:val="20"/>
        </w:rPr>
        <w:t>C</w:t>
      </w:r>
      <w:r w:rsidRPr="00BA4375">
        <w:rPr>
          <w:rFonts w:ascii="Georgia" w:hAnsi="Georgia"/>
          <w:b/>
          <w:color w:val="000000" w:themeColor="text1"/>
          <w:sz w:val="20"/>
          <w:szCs w:val="20"/>
        </w:rPr>
        <w:t>ities like Haridwar, Gangotri, Gaumukh, etc</w:t>
      </w:r>
      <w:r w:rsidR="00BA4375" w:rsidRPr="00BA4375">
        <w:rPr>
          <w:rFonts w:ascii="Georgia" w:hAnsi="Georgia"/>
          <w:b/>
          <w:color w:val="000000" w:themeColor="text1"/>
          <w:sz w:val="20"/>
          <w:szCs w:val="20"/>
        </w:rPr>
        <w:t>.</w:t>
      </w:r>
      <w:r w:rsidRPr="00BA4375">
        <w:rPr>
          <w:rFonts w:ascii="Georgia" w:hAnsi="Georgia"/>
          <w:b/>
          <w:color w:val="000000" w:themeColor="text1"/>
          <w:sz w:val="20"/>
          <w:szCs w:val="20"/>
        </w:rPr>
        <w:t>)</w:t>
      </w:r>
      <w:r w:rsidRPr="00862326">
        <w:rPr>
          <w:rFonts w:ascii="Georgia" w:hAnsi="Georgia"/>
          <w:color w:val="000000" w:themeColor="text1"/>
          <w:sz w:val="20"/>
          <w:szCs w:val="20"/>
        </w:rPr>
        <w:t xml:space="preserve"> and carry back sacred water from the river to a Shiva temple. The dedication of the devotees is such that th</w:t>
      </w:r>
      <w:r w:rsidR="0070725B">
        <w:rPr>
          <w:rFonts w:ascii="Georgia" w:hAnsi="Georgia"/>
          <w:color w:val="000000" w:themeColor="text1"/>
          <w:sz w:val="20"/>
          <w:szCs w:val="20"/>
        </w:rPr>
        <w:t xml:space="preserve">ey even carry their deity on a </w:t>
      </w:r>
      <w:r w:rsidR="0070725B" w:rsidRPr="00BA4375">
        <w:rPr>
          <w:rFonts w:ascii="Georgia" w:hAnsi="Georgia"/>
          <w:b/>
          <w:color w:val="000000" w:themeColor="text1"/>
          <w:sz w:val="20"/>
          <w:szCs w:val="20"/>
        </w:rPr>
        <w:t>“Kanwar”</w:t>
      </w:r>
      <w:r w:rsidRPr="00862326">
        <w:rPr>
          <w:rFonts w:ascii="Georgia" w:hAnsi="Georgia"/>
          <w:color w:val="000000" w:themeColor="text1"/>
          <w:sz w:val="20"/>
          <w:szCs w:val="20"/>
        </w:rPr>
        <w:t xml:space="preserve"> and travel to the holy river bare</w:t>
      </w:r>
      <w:r w:rsidR="00BC73E6">
        <w:rPr>
          <w:rFonts w:ascii="Georgia" w:hAnsi="Georgia"/>
          <w:color w:val="000000" w:themeColor="text1"/>
          <w:sz w:val="20"/>
          <w:szCs w:val="20"/>
        </w:rPr>
        <w:t>/ naked</w:t>
      </w:r>
      <w:r w:rsidRPr="00862326">
        <w:rPr>
          <w:rFonts w:ascii="Georgia" w:hAnsi="Georgia"/>
          <w:color w:val="000000" w:themeColor="text1"/>
          <w:sz w:val="20"/>
          <w:szCs w:val="20"/>
        </w:rPr>
        <w:t xml:space="preserve"> </w:t>
      </w:r>
      <w:r w:rsidR="005B70A7">
        <w:rPr>
          <w:rFonts w:ascii="Georgia" w:hAnsi="Georgia"/>
          <w:color w:val="000000" w:themeColor="text1"/>
          <w:sz w:val="20"/>
          <w:szCs w:val="20"/>
        </w:rPr>
        <w:t>Feet</w:t>
      </w:r>
      <w:r w:rsidRPr="00862326">
        <w:rPr>
          <w:rFonts w:ascii="Georgia" w:hAnsi="Georgia"/>
          <w:color w:val="000000" w:themeColor="text1"/>
          <w:sz w:val="20"/>
          <w:szCs w:val="20"/>
        </w:rPr>
        <w:t>. Large camps and gatherings can be seen in Haridwar and Gangotri during the yatra with numerous make</w:t>
      </w:r>
      <w:r w:rsidR="00BC73E6">
        <w:rPr>
          <w:rFonts w:ascii="Georgia" w:hAnsi="Georgia"/>
          <w:color w:val="000000" w:themeColor="text1"/>
          <w:sz w:val="20"/>
          <w:szCs w:val="20"/>
        </w:rPr>
        <w:t xml:space="preserve"> </w:t>
      </w:r>
      <w:r w:rsidRPr="00862326">
        <w:rPr>
          <w:rFonts w:ascii="Georgia" w:hAnsi="Georgia"/>
          <w:color w:val="000000" w:themeColor="text1"/>
          <w:sz w:val="20"/>
          <w:szCs w:val="20"/>
        </w:rPr>
        <w:t>shift accommodations that are constructed across the journey for the Kanwarias to rest. The magnanimity of the event can be fathomed when considered that the gathering on the ghats of the River Ganga in Haridwar has been recorded as one the biggest human gatherings in India.</w:t>
      </w:r>
    </w:p>
    <w:p w:rsidR="00862326" w:rsidRPr="00862326" w:rsidRDefault="00862326" w:rsidP="00A7304B">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Pr="001A2063" w:rsidRDefault="004B0E8D" w:rsidP="0052463E">
      <w:pPr>
        <w:pStyle w:val="Heading2"/>
        <w:shd w:val="clear" w:color="auto" w:fill="FFFFFF"/>
        <w:jc w:val="center"/>
        <w:rPr>
          <w:rFonts w:ascii="Georgia" w:hAnsi="Georgia"/>
          <w:b w:val="0"/>
          <w:bCs w:val="0"/>
          <w:color w:val="2B2B2B"/>
          <w:spacing w:val="5"/>
          <w:sz w:val="33"/>
          <w:szCs w:val="33"/>
        </w:rPr>
      </w:pPr>
      <w:r w:rsidRPr="00A7304B">
        <w:rPr>
          <w:rFonts w:ascii="Georgia" w:eastAsia="Book Antiqua" w:hAnsi="Georgia" w:cs="Times New Roman"/>
          <w:color w:val="0000FF"/>
          <w:sz w:val="32"/>
          <w:szCs w:val="32"/>
          <w:lang w:val="en-US" w:bidi="hi-IN"/>
        </w:rPr>
        <w:t>18.</w:t>
      </w:r>
      <w:r w:rsidR="006E53FF">
        <w:rPr>
          <w:rFonts w:ascii="Georgia" w:eastAsia="Book Antiqua" w:hAnsi="Georgia" w:cs="Times New Roman"/>
          <w:color w:val="0000FF"/>
          <w:sz w:val="32"/>
          <w:szCs w:val="32"/>
          <w:lang w:val="en-US" w:bidi="hi-IN"/>
        </w:rPr>
        <w:t xml:space="preserve"> </w:t>
      </w:r>
      <w:r w:rsidRPr="00A7304B">
        <w:rPr>
          <w:rFonts w:ascii="Georgia" w:eastAsia="Book Antiqua" w:hAnsi="Georgia" w:cs="Times New Roman"/>
          <w:bCs w:val="0"/>
          <w:color w:val="0000FF"/>
          <w:sz w:val="32"/>
          <w:szCs w:val="32"/>
          <w:u w:val="double" w:color="FF0066"/>
          <w:lang w:val="en-US" w:bidi="hi-IN"/>
        </w:rPr>
        <w:t>Bissu Mela</w:t>
      </w:r>
    </w:p>
    <w:p w:rsidR="00A7304B" w:rsidRPr="00A7304B" w:rsidRDefault="00A7304B" w:rsidP="00A7304B">
      <w:pPr>
        <w:pStyle w:val="NormalWeb"/>
        <w:shd w:val="clear" w:color="auto" w:fill="FFFFFF"/>
        <w:spacing w:before="0" w:beforeAutospacing="0" w:after="0" w:afterAutospacing="0"/>
        <w:jc w:val="both"/>
        <w:rPr>
          <w:rFonts w:ascii="Georgia" w:hAnsi="Georgia"/>
          <w:color w:val="000000" w:themeColor="text1"/>
          <w:sz w:val="20"/>
          <w:szCs w:val="20"/>
        </w:rPr>
      </w:pPr>
    </w:p>
    <w:p w:rsidR="00A7304B" w:rsidRDefault="004B0E8D" w:rsidP="00A7304B">
      <w:pPr>
        <w:ind w:firstLine="720"/>
        <w:jc w:val="both"/>
        <w:rPr>
          <w:rFonts w:ascii="Georgia" w:hAnsi="Georgia"/>
          <w:color w:val="000000" w:themeColor="text1"/>
          <w:sz w:val="20"/>
          <w:szCs w:val="20"/>
        </w:rPr>
      </w:pPr>
      <w:r w:rsidRPr="00A7304B">
        <w:rPr>
          <w:rFonts w:ascii="Georgia" w:hAnsi="Georgia"/>
          <w:color w:val="000000" w:themeColor="text1"/>
          <w:sz w:val="20"/>
          <w:szCs w:val="20"/>
        </w:rPr>
        <w:t xml:space="preserve">Organized in the </w:t>
      </w:r>
      <w:r w:rsidR="00A7304B" w:rsidRPr="00A7304B">
        <w:rPr>
          <w:rFonts w:ascii="Georgia" w:hAnsi="Georgia"/>
          <w:b/>
          <w:color w:val="000000" w:themeColor="text1"/>
          <w:sz w:val="20"/>
          <w:szCs w:val="20"/>
        </w:rPr>
        <w:t>“</w:t>
      </w:r>
      <w:r w:rsidRPr="00A7304B">
        <w:rPr>
          <w:rFonts w:ascii="Georgia" w:hAnsi="Georgia"/>
          <w:b/>
          <w:color w:val="000000" w:themeColor="text1"/>
          <w:sz w:val="20"/>
          <w:szCs w:val="20"/>
        </w:rPr>
        <w:t>Chakrata Block of Dehradun</w:t>
      </w:r>
      <w:r w:rsidR="00A7304B" w:rsidRPr="00A7304B">
        <w:rPr>
          <w:rFonts w:ascii="Georgia" w:hAnsi="Georgia"/>
          <w:b/>
          <w:color w:val="000000" w:themeColor="text1"/>
          <w:sz w:val="20"/>
          <w:szCs w:val="20"/>
        </w:rPr>
        <w:t>”</w:t>
      </w:r>
      <w:r w:rsidRPr="00A7304B">
        <w:rPr>
          <w:rFonts w:ascii="Georgia" w:hAnsi="Georgia"/>
          <w:b/>
          <w:color w:val="000000" w:themeColor="text1"/>
          <w:sz w:val="20"/>
          <w:szCs w:val="20"/>
        </w:rPr>
        <w:t>,</w:t>
      </w:r>
      <w:r w:rsidRPr="00A7304B">
        <w:rPr>
          <w:rFonts w:ascii="Georgia" w:hAnsi="Georgia"/>
          <w:color w:val="000000" w:themeColor="text1"/>
          <w:sz w:val="20"/>
          <w:szCs w:val="20"/>
        </w:rPr>
        <w:t xml:space="preserve"> the </w:t>
      </w:r>
      <w:r w:rsidR="00A7304B" w:rsidRPr="00A7304B">
        <w:rPr>
          <w:rFonts w:ascii="Georgia" w:hAnsi="Georgia"/>
          <w:b/>
          <w:color w:val="000000" w:themeColor="text1"/>
          <w:sz w:val="20"/>
          <w:szCs w:val="20"/>
        </w:rPr>
        <w:t>“</w:t>
      </w:r>
      <w:r w:rsidRPr="00A7304B">
        <w:rPr>
          <w:rFonts w:ascii="Georgia" w:hAnsi="Georgia"/>
          <w:b/>
          <w:color w:val="000000" w:themeColor="text1"/>
          <w:sz w:val="20"/>
          <w:szCs w:val="20"/>
        </w:rPr>
        <w:t>Bissu Mela</w:t>
      </w:r>
      <w:r w:rsidR="00A7304B" w:rsidRPr="00A7304B">
        <w:rPr>
          <w:rFonts w:ascii="Georgia" w:hAnsi="Georgia"/>
          <w:b/>
          <w:color w:val="000000" w:themeColor="text1"/>
          <w:sz w:val="20"/>
          <w:szCs w:val="20"/>
        </w:rPr>
        <w:t>”</w:t>
      </w:r>
      <w:r w:rsidRPr="00A7304B">
        <w:rPr>
          <w:rFonts w:ascii="Georgia" w:hAnsi="Georgia"/>
          <w:color w:val="000000" w:themeColor="text1"/>
          <w:sz w:val="20"/>
          <w:szCs w:val="20"/>
        </w:rPr>
        <w:t xml:space="preserve"> is an expansive fair that is celebrated by the </w:t>
      </w:r>
      <w:r w:rsidR="00B405F9" w:rsidRPr="00B405F9">
        <w:rPr>
          <w:rFonts w:ascii="Georgia" w:hAnsi="Georgia"/>
          <w:b/>
          <w:color w:val="000000" w:themeColor="text1"/>
          <w:sz w:val="20"/>
          <w:szCs w:val="20"/>
        </w:rPr>
        <w:t>“</w:t>
      </w:r>
      <w:r w:rsidRPr="00B405F9">
        <w:rPr>
          <w:rFonts w:ascii="Georgia" w:hAnsi="Georgia"/>
          <w:b/>
          <w:color w:val="000000" w:themeColor="text1"/>
          <w:sz w:val="20"/>
          <w:szCs w:val="20"/>
        </w:rPr>
        <w:t xml:space="preserve">Jaunsari </w:t>
      </w:r>
      <w:r w:rsidR="00B405F9" w:rsidRPr="00B405F9">
        <w:rPr>
          <w:rFonts w:ascii="Georgia" w:hAnsi="Georgia"/>
          <w:b/>
          <w:color w:val="000000" w:themeColor="text1"/>
          <w:sz w:val="20"/>
          <w:szCs w:val="20"/>
        </w:rPr>
        <w:t>T</w:t>
      </w:r>
      <w:r w:rsidRPr="00B405F9">
        <w:rPr>
          <w:rFonts w:ascii="Georgia" w:hAnsi="Georgia"/>
          <w:b/>
          <w:color w:val="000000" w:themeColor="text1"/>
          <w:sz w:val="20"/>
          <w:szCs w:val="20"/>
        </w:rPr>
        <w:t>ribe</w:t>
      </w:r>
      <w:r w:rsidR="00B405F9" w:rsidRPr="00B405F9">
        <w:rPr>
          <w:rFonts w:ascii="Georgia" w:hAnsi="Georgia"/>
          <w:b/>
          <w:color w:val="000000" w:themeColor="text1"/>
          <w:sz w:val="20"/>
          <w:szCs w:val="20"/>
        </w:rPr>
        <w:t>”</w:t>
      </w:r>
      <w:r w:rsidRPr="00B405F9">
        <w:rPr>
          <w:rFonts w:ascii="Georgia" w:hAnsi="Georgia"/>
          <w:b/>
          <w:color w:val="000000" w:themeColor="text1"/>
          <w:sz w:val="20"/>
          <w:szCs w:val="20"/>
        </w:rPr>
        <w:t>,</w:t>
      </w:r>
      <w:r w:rsidRPr="00A7304B">
        <w:rPr>
          <w:rFonts w:ascii="Georgia" w:hAnsi="Georgia"/>
          <w:color w:val="000000" w:themeColor="text1"/>
          <w:sz w:val="20"/>
          <w:szCs w:val="20"/>
        </w:rPr>
        <w:t xml:space="preserve"> whose origins can be traced back to that of the </w:t>
      </w:r>
      <w:r w:rsidR="00A7304B" w:rsidRPr="00A7304B">
        <w:rPr>
          <w:rFonts w:ascii="Georgia" w:hAnsi="Georgia"/>
          <w:b/>
          <w:color w:val="000000" w:themeColor="text1"/>
          <w:sz w:val="20"/>
          <w:szCs w:val="20"/>
        </w:rPr>
        <w:t>“</w:t>
      </w:r>
      <w:r w:rsidRPr="00A7304B">
        <w:rPr>
          <w:rFonts w:ascii="Georgia" w:hAnsi="Georgia"/>
          <w:b/>
          <w:color w:val="000000" w:themeColor="text1"/>
          <w:sz w:val="20"/>
          <w:szCs w:val="20"/>
        </w:rPr>
        <w:t>Pandavas</w:t>
      </w:r>
      <w:r w:rsidR="00A7304B" w:rsidRPr="00A7304B">
        <w:rPr>
          <w:rFonts w:ascii="Georgia" w:hAnsi="Georgia"/>
          <w:b/>
          <w:color w:val="000000" w:themeColor="text1"/>
          <w:sz w:val="20"/>
          <w:szCs w:val="20"/>
        </w:rPr>
        <w:t>”</w:t>
      </w:r>
      <w:r w:rsidRPr="00A7304B">
        <w:rPr>
          <w:rFonts w:ascii="Georgia" w:hAnsi="Georgia"/>
          <w:color w:val="000000" w:themeColor="text1"/>
          <w:sz w:val="20"/>
          <w:szCs w:val="20"/>
        </w:rPr>
        <w:t xml:space="preserve">. </w:t>
      </w:r>
      <w:r w:rsidRPr="00A7304B">
        <w:rPr>
          <w:rFonts w:ascii="Georgia" w:hAnsi="Georgia"/>
          <w:color w:val="000000" w:themeColor="text1"/>
          <w:sz w:val="20"/>
          <w:szCs w:val="20"/>
        </w:rPr>
        <w:lastRenderedPageBreak/>
        <w:t>Celebrated for over the period of a week in virtue of a good harvest season in Uttarakhand, a major attraction of the fair sees villagers from all over gather together to show</w:t>
      </w:r>
      <w:r w:rsidR="00A7304B">
        <w:rPr>
          <w:rFonts w:ascii="Georgia" w:hAnsi="Georgia"/>
          <w:color w:val="000000" w:themeColor="text1"/>
          <w:sz w:val="20"/>
          <w:szCs w:val="20"/>
        </w:rPr>
        <w:t xml:space="preserve">er their love and affection to </w:t>
      </w:r>
      <w:r w:rsidR="00A7304B" w:rsidRPr="00A7304B">
        <w:rPr>
          <w:rFonts w:ascii="Georgia" w:hAnsi="Georgia"/>
          <w:b/>
          <w:color w:val="000000" w:themeColor="text1"/>
          <w:sz w:val="20"/>
          <w:szCs w:val="20"/>
        </w:rPr>
        <w:t>“Santoora Devi”</w:t>
      </w:r>
      <w:r w:rsidRPr="00A7304B">
        <w:rPr>
          <w:rFonts w:ascii="Georgia" w:hAnsi="Georgia"/>
          <w:b/>
          <w:color w:val="000000" w:themeColor="text1"/>
          <w:sz w:val="20"/>
          <w:szCs w:val="20"/>
        </w:rPr>
        <w:t>,</w:t>
      </w:r>
      <w:r w:rsidRPr="00A7304B">
        <w:rPr>
          <w:rFonts w:ascii="Georgia" w:hAnsi="Georgia"/>
          <w:color w:val="000000" w:themeColor="text1"/>
          <w:sz w:val="20"/>
          <w:szCs w:val="20"/>
        </w:rPr>
        <w:t xml:space="preserve"> an incarnation of </w:t>
      </w:r>
      <w:r w:rsidR="00A7304B" w:rsidRPr="00A7304B">
        <w:rPr>
          <w:rFonts w:ascii="Georgia" w:hAnsi="Georgia"/>
          <w:b/>
          <w:color w:val="000000" w:themeColor="text1"/>
          <w:sz w:val="20"/>
          <w:szCs w:val="20"/>
        </w:rPr>
        <w:t>“</w:t>
      </w:r>
      <w:r w:rsidRPr="00A7304B">
        <w:rPr>
          <w:rFonts w:ascii="Georgia" w:hAnsi="Georgia"/>
          <w:b/>
          <w:color w:val="000000" w:themeColor="text1"/>
          <w:sz w:val="20"/>
          <w:szCs w:val="20"/>
        </w:rPr>
        <w:t>Goddess Durga</w:t>
      </w:r>
      <w:r w:rsidR="00A7304B" w:rsidRPr="00A7304B">
        <w:rPr>
          <w:rFonts w:ascii="Georgia" w:hAnsi="Georgia"/>
          <w:b/>
          <w:color w:val="000000" w:themeColor="text1"/>
          <w:sz w:val="20"/>
          <w:szCs w:val="20"/>
        </w:rPr>
        <w:t>”</w:t>
      </w:r>
      <w:r w:rsidRPr="00A7304B">
        <w:rPr>
          <w:rFonts w:ascii="Georgia" w:hAnsi="Georgia"/>
          <w:color w:val="000000" w:themeColor="text1"/>
          <w:sz w:val="20"/>
          <w:szCs w:val="20"/>
        </w:rPr>
        <w:t>. One can indulge in the cultural diversity by grooving to the folk music wherein men and women sport vivid and flam</w:t>
      </w:r>
      <w:r w:rsidR="008143B8">
        <w:rPr>
          <w:rFonts w:ascii="Georgia" w:hAnsi="Georgia"/>
          <w:color w:val="000000" w:themeColor="text1"/>
          <w:sz w:val="20"/>
          <w:szCs w:val="20"/>
        </w:rPr>
        <w:t xml:space="preserve"> </w:t>
      </w:r>
      <w:r w:rsidRPr="00A7304B">
        <w:rPr>
          <w:rFonts w:ascii="Georgia" w:hAnsi="Georgia"/>
          <w:color w:val="000000" w:themeColor="text1"/>
          <w:sz w:val="20"/>
          <w:szCs w:val="20"/>
        </w:rPr>
        <w:t>boyant traditional clothes while bringing to life lost traditions for the younger generations to feast upon. </w:t>
      </w:r>
    </w:p>
    <w:p w:rsidR="00EE3D10" w:rsidRDefault="00EE3D10" w:rsidP="00EE3D10">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Default="004B0E8D" w:rsidP="0052463E">
      <w:pPr>
        <w:pStyle w:val="Heading2"/>
        <w:shd w:val="clear" w:color="auto" w:fill="FFFFFF"/>
        <w:jc w:val="center"/>
        <w:rPr>
          <w:rFonts w:ascii="Georgia" w:eastAsia="Book Antiqua" w:hAnsi="Georgia" w:cs="Times New Roman"/>
          <w:bCs w:val="0"/>
          <w:color w:val="0000FF"/>
          <w:sz w:val="32"/>
          <w:szCs w:val="32"/>
          <w:u w:val="double" w:color="FF0066"/>
          <w:lang w:val="en-US" w:bidi="hi-IN"/>
        </w:rPr>
      </w:pPr>
      <w:r w:rsidRPr="0052463E">
        <w:rPr>
          <w:rFonts w:ascii="Georgia" w:eastAsia="Book Antiqua" w:hAnsi="Georgia" w:cs="Times New Roman"/>
          <w:color w:val="0000FF"/>
          <w:sz w:val="32"/>
          <w:szCs w:val="32"/>
          <w:lang w:val="en-US" w:bidi="hi-IN"/>
        </w:rPr>
        <w:t>19.</w:t>
      </w:r>
      <w:r w:rsidR="006E53FF">
        <w:rPr>
          <w:rFonts w:ascii="Georgia" w:eastAsia="Book Antiqua" w:hAnsi="Georgia" w:cs="Times New Roman"/>
          <w:color w:val="0000FF"/>
          <w:sz w:val="32"/>
          <w:szCs w:val="32"/>
          <w:lang w:val="en-US" w:bidi="hi-IN"/>
        </w:rPr>
        <w:t xml:space="preserve"> </w:t>
      </w:r>
      <w:r w:rsidRPr="0052463E">
        <w:rPr>
          <w:rFonts w:ascii="Georgia" w:eastAsia="Book Antiqua" w:hAnsi="Georgia" w:cs="Times New Roman"/>
          <w:bCs w:val="0"/>
          <w:color w:val="0000FF"/>
          <w:sz w:val="32"/>
          <w:szCs w:val="32"/>
          <w:u w:val="double" w:color="FF0066"/>
          <w:lang w:val="en-US" w:bidi="hi-IN"/>
        </w:rPr>
        <w:t>Nanda Devi Raj Jat Yatra</w:t>
      </w:r>
    </w:p>
    <w:p w:rsidR="00EE3D10" w:rsidRPr="00EE3D10" w:rsidRDefault="00EE3D10" w:rsidP="00EE3D10">
      <w:pPr>
        <w:pStyle w:val="NormalWeb"/>
        <w:shd w:val="clear" w:color="auto" w:fill="FFFFFF"/>
        <w:spacing w:before="0" w:beforeAutospacing="0" w:after="0" w:afterAutospacing="0"/>
        <w:jc w:val="both"/>
        <w:rPr>
          <w:rFonts w:ascii="Georgia" w:hAnsi="Georgia"/>
          <w:color w:val="000000" w:themeColor="text1"/>
          <w:sz w:val="20"/>
          <w:szCs w:val="20"/>
        </w:rPr>
      </w:pPr>
    </w:p>
    <w:p w:rsidR="00AD2A61" w:rsidRDefault="004B0E8D" w:rsidP="00572048">
      <w:pPr>
        <w:pStyle w:val="NormalWeb"/>
        <w:shd w:val="clear" w:color="auto" w:fill="FFFFFF"/>
        <w:spacing w:before="0" w:beforeAutospacing="0" w:after="0" w:afterAutospacing="0"/>
        <w:jc w:val="center"/>
        <w:rPr>
          <w:rFonts w:ascii="Georgia" w:hAnsi="Georgia"/>
          <w:color w:val="000000" w:themeColor="text1"/>
          <w:sz w:val="20"/>
          <w:szCs w:val="20"/>
        </w:rPr>
      </w:pPr>
      <w:r w:rsidRPr="001A2063">
        <w:rPr>
          <w:rFonts w:ascii="Georgia" w:hAnsi="Georgia"/>
          <w:noProof/>
          <w:color w:val="2B2B2B"/>
          <w:spacing w:val="5"/>
        </w:rPr>
        <w:drawing>
          <wp:inline distT="0" distB="0" distL="0" distR="0">
            <wp:extent cx="4561205" cy="2330823"/>
            <wp:effectExtent l="76200" t="76200" r="67945" b="69850"/>
            <wp:docPr id="112" name="Picture 112" descr="Nanda Devi Jat Yatra, Festivals of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anda Devi Jat Yatra, Festivals of Uttarakhand"/>
                    <pic:cNvPicPr>
                      <a:picLocks noChangeAspect="1" noChangeArrowheads="1"/>
                    </pic:cNvPicPr>
                  </pic:nvPicPr>
                  <pic:blipFill>
                    <a:blip r:embed="rId8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7077" cy="2369594"/>
                    </a:xfrm>
                    <a:prstGeom prst="rect">
                      <a:avLst/>
                    </a:prstGeom>
                    <a:noFill/>
                    <a:ln w="38100">
                      <a:solidFill>
                        <a:srgbClr val="00FFFF"/>
                      </a:solidFill>
                    </a:ln>
                    <a:scene3d>
                      <a:camera prst="orthographicFront"/>
                      <a:lightRig rig="threePt" dir="t"/>
                    </a:scene3d>
                    <a:sp3d>
                      <a:bevelT w="114300" prst="artDeco"/>
                    </a:sp3d>
                  </pic:spPr>
                </pic:pic>
              </a:graphicData>
            </a:graphic>
          </wp:inline>
        </w:drawing>
      </w:r>
      <w:r w:rsidRPr="001A2063">
        <w:rPr>
          <w:rFonts w:ascii="Georgia" w:hAnsi="Georgia"/>
          <w:color w:val="2B2B2B"/>
          <w:spacing w:val="5"/>
        </w:rPr>
        <w:br/>
      </w:r>
    </w:p>
    <w:p w:rsidR="00EE3D10" w:rsidRDefault="00EE3D10" w:rsidP="00EE3D10">
      <w:pPr>
        <w:ind w:firstLine="720"/>
        <w:jc w:val="both"/>
        <w:rPr>
          <w:rFonts w:ascii="Georgia" w:hAnsi="Georgia"/>
          <w:color w:val="000000" w:themeColor="text1"/>
          <w:sz w:val="20"/>
          <w:szCs w:val="20"/>
        </w:rPr>
      </w:pPr>
      <w:r>
        <w:rPr>
          <w:rFonts w:ascii="Georgia" w:hAnsi="Georgia"/>
          <w:color w:val="000000" w:themeColor="text1"/>
          <w:sz w:val="20"/>
          <w:szCs w:val="20"/>
        </w:rPr>
        <w:t xml:space="preserve">Also known as the </w:t>
      </w:r>
      <w:r w:rsidRPr="00EE3D10">
        <w:rPr>
          <w:rFonts w:ascii="Georgia" w:hAnsi="Georgia"/>
          <w:b/>
          <w:color w:val="000000" w:themeColor="text1"/>
          <w:sz w:val="20"/>
          <w:szCs w:val="20"/>
        </w:rPr>
        <w:t>“Himalayan Mahakumbh”</w:t>
      </w:r>
      <w:r w:rsidR="004B0E8D" w:rsidRPr="00EE3D10">
        <w:rPr>
          <w:rFonts w:ascii="Georgia" w:hAnsi="Georgia"/>
          <w:b/>
          <w:color w:val="000000" w:themeColor="text1"/>
          <w:sz w:val="20"/>
          <w:szCs w:val="20"/>
        </w:rPr>
        <w:t>,</w:t>
      </w:r>
      <w:r w:rsidR="004B0E8D" w:rsidRPr="00EE3D10">
        <w:rPr>
          <w:rFonts w:ascii="Georgia" w:hAnsi="Georgia"/>
          <w:color w:val="000000" w:themeColor="text1"/>
          <w:sz w:val="20"/>
          <w:szCs w:val="20"/>
        </w:rPr>
        <w:t xml:space="preserve"> this festival marks a commemoration to Goddess Nanda Devi wherein devotees from both the Garhwal and Kumaon regions of Uttarakhand come together to be a part of the sacred yatra. Held for </w:t>
      </w:r>
      <w:r w:rsidR="006E53FF" w:rsidRPr="00EE3D10">
        <w:rPr>
          <w:rFonts w:ascii="Georgia" w:hAnsi="Georgia"/>
          <w:color w:val="000000" w:themeColor="text1"/>
          <w:sz w:val="20"/>
          <w:szCs w:val="20"/>
        </w:rPr>
        <w:t>duration</w:t>
      </w:r>
      <w:r w:rsidR="004B0E8D" w:rsidRPr="00EE3D10">
        <w:rPr>
          <w:rFonts w:ascii="Georgia" w:hAnsi="Georgia"/>
          <w:color w:val="000000" w:themeColor="text1"/>
          <w:sz w:val="20"/>
          <w:szCs w:val="20"/>
        </w:rPr>
        <w:t xml:space="preserve"> of three weeks and being organized once in every twelve years, the </w:t>
      </w:r>
      <w:r w:rsidR="00572048" w:rsidRPr="00572048">
        <w:rPr>
          <w:rFonts w:ascii="Georgia" w:hAnsi="Georgia"/>
          <w:b/>
          <w:color w:val="000000" w:themeColor="text1"/>
          <w:sz w:val="20"/>
          <w:szCs w:val="20"/>
        </w:rPr>
        <w:t>“</w:t>
      </w:r>
      <w:r w:rsidR="004B0E8D" w:rsidRPr="00572048">
        <w:rPr>
          <w:rFonts w:ascii="Georgia" w:hAnsi="Georgia"/>
          <w:b/>
          <w:color w:val="000000" w:themeColor="text1"/>
          <w:sz w:val="20"/>
          <w:szCs w:val="20"/>
        </w:rPr>
        <w:t>Nanda Devi Raj Jat Yatra</w:t>
      </w:r>
      <w:r w:rsidR="00572048" w:rsidRPr="00572048">
        <w:rPr>
          <w:rFonts w:ascii="Georgia" w:hAnsi="Georgia"/>
          <w:b/>
          <w:color w:val="000000" w:themeColor="text1"/>
          <w:sz w:val="20"/>
          <w:szCs w:val="20"/>
        </w:rPr>
        <w:t>”</w:t>
      </w:r>
      <w:r w:rsidR="004B0E8D" w:rsidRPr="00EE3D10">
        <w:rPr>
          <w:rFonts w:ascii="Georgia" w:hAnsi="Georgia"/>
          <w:color w:val="000000" w:themeColor="text1"/>
          <w:sz w:val="20"/>
          <w:szCs w:val="20"/>
        </w:rPr>
        <w:t xml:space="preserve"> which spans over 280 </w:t>
      </w:r>
      <w:r w:rsidR="00572048">
        <w:rPr>
          <w:rFonts w:ascii="Georgia" w:hAnsi="Georgia"/>
          <w:color w:val="000000" w:themeColor="text1"/>
          <w:sz w:val="20"/>
          <w:szCs w:val="20"/>
        </w:rPr>
        <w:t>K</w:t>
      </w:r>
      <w:r w:rsidR="004B0E8D" w:rsidRPr="00EE3D10">
        <w:rPr>
          <w:rFonts w:ascii="Georgia" w:hAnsi="Georgia"/>
          <w:color w:val="000000" w:themeColor="text1"/>
          <w:sz w:val="20"/>
          <w:szCs w:val="20"/>
        </w:rPr>
        <w:t>m takes almost 22 days to complete. During this yatra, all sections of the society take part</w:t>
      </w:r>
      <w:r w:rsidR="006E53FF">
        <w:rPr>
          <w:rFonts w:ascii="Georgia" w:hAnsi="Georgia"/>
          <w:color w:val="000000" w:themeColor="text1"/>
          <w:sz w:val="20"/>
          <w:szCs w:val="20"/>
        </w:rPr>
        <w:t xml:space="preserve"> –</w:t>
      </w:r>
      <w:r w:rsidR="004B0E8D" w:rsidRPr="00EE3D10">
        <w:rPr>
          <w:rFonts w:ascii="Georgia" w:hAnsi="Georgia"/>
          <w:color w:val="000000" w:themeColor="text1"/>
          <w:sz w:val="20"/>
          <w:szCs w:val="20"/>
        </w:rPr>
        <w:t xml:space="preserve"> dalits</w:t>
      </w:r>
      <w:r w:rsidR="006E53FF">
        <w:rPr>
          <w:rFonts w:ascii="Georgia" w:hAnsi="Georgia"/>
          <w:color w:val="000000" w:themeColor="text1"/>
          <w:sz w:val="20"/>
          <w:szCs w:val="20"/>
        </w:rPr>
        <w:t xml:space="preserve"> </w:t>
      </w:r>
      <w:r w:rsidR="004B0E8D" w:rsidRPr="00EE3D10">
        <w:rPr>
          <w:rFonts w:ascii="Georgia" w:hAnsi="Georgia"/>
          <w:color w:val="000000" w:themeColor="text1"/>
          <w:sz w:val="20"/>
          <w:szCs w:val="20"/>
        </w:rPr>
        <w:t xml:space="preserve">play drums, thakurs blow bhankauras, and </w:t>
      </w:r>
      <w:r w:rsidR="006E53FF" w:rsidRPr="00EE3D10">
        <w:rPr>
          <w:rFonts w:ascii="Georgia" w:hAnsi="Georgia"/>
          <w:color w:val="000000" w:themeColor="text1"/>
          <w:sz w:val="20"/>
          <w:szCs w:val="20"/>
        </w:rPr>
        <w:t>Brahmins</w:t>
      </w:r>
      <w:r w:rsidR="004B0E8D" w:rsidRPr="00EE3D10">
        <w:rPr>
          <w:rFonts w:ascii="Georgia" w:hAnsi="Georgia"/>
          <w:color w:val="000000" w:themeColor="text1"/>
          <w:sz w:val="20"/>
          <w:szCs w:val="20"/>
        </w:rPr>
        <w:t xml:space="preserve"> take care of ceremonial parasols.</w:t>
      </w:r>
    </w:p>
    <w:p w:rsidR="004B0E8D" w:rsidRPr="00EE3D10" w:rsidRDefault="004B0E8D" w:rsidP="00572048">
      <w:pPr>
        <w:pStyle w:val="NormalWeb"/>
        <w:shd w:val="clear" w:color="auto" w:fill="FFFFFF"/>
        <w:spacing w:before="0" w:beforeAutospacing="0" w:after="0" w:afterAutospacing="0"/>
        <w:jc w:val="both"/>
        <w:rPr>
          <w:rFonts w:ascii="Georgia" w:hAnsi="Georgia"/>
          <w:color w:val="000000" w:themeColor="text1"/>
          <w:sz w:val="20"/>
          <w:szCs w:val="20"/>
        </w:rPr>
      </w:pPr>
    </w:p>
    <w:p w:rsidR="004B0E8D" w:rsidRDefault="004B0E8D" w:rsidP="00572048">
      <w:pPr>
        <w:pStyle w:val="Heading2"/>
        <w:shd w:val="clear" w:color="auto" w:fill="FFFFFF"/>
        <w:jc w:val="center"/>
        <w:rPr>
          <w:rFonts w:ascii="Georgia" w:eastAsia="Book Antiqua" w:hAnsi="Georgia" w:cs="Times New Roman"/>
          <w:bCs w:val="0"/>
          <w:color w:val="0000FF"/>
          <w:sz w:val="32"/>
          <w:szCs w:val="32"/>
          <w:u w:val="double" w:color="FF0066"/>
          <w:lang w:val="en-US" w:bidi="hi-IN"/>
        </w:rPr>
      </w:pPr>
      <w:r w:rsidRPr="00572048">
        <w:rPr>
          <w:rFonts w:ascii="Georgia" w:eastAsia="Book Antiqua" w:hAnsi="Georgia" w:cs="Times New Roman"/>
          <w:color w:val="0000FF"/>
          <w:sz w:val="32"/>
          <w:szCs w:val="32"/>
          <w:lang w:val="en-US" w:bidi="hi-IN"/>
        </w:rPr>
        <w:t>20.</w:t>
      </w:r>
      <w:r w:rsidR="006E53FF">
        <w:rPr>
          <w:rFonts w:ascii="Georgia" w:eastAsia="Book Antiqua" w:hAnsi="Georgia" w:cs="Times New Roman"/>
          <w:color w:val="0000FF"/>
          <w:sz w:val="32"/>
          <w:szCs w:val="32"/>
          <w:lang w:val="en-US" w:bidi="hi-IN"/>
        </w:rPr>
        <w:t xml:space="preserve"> </w:t>
      </w:r>
      <w:r w:rsidRPr="00572048">
        <w:rPr>
          <w:rFonts w:ascii="Georgia" w:eastAsia="Book Antiqua" w:hAnsi="Georgia" w:cs="Times New Roman"/>
          <w:bCs w:val="0"/>
          <w:color w:val="0000FF"/>
          <w:sz w:val="32"/>
          <w:szCs w:val="32"/>
          <w:u w:val="double" w:color="FF0066"/>
          <w:lang w:val="en-US" w:bidi="hi-IN"/>
        </w:rPr>
        <w:t>Magh Mela</w:t>
      </w:r>
    </w:p>
    <w:p w:rsidR="00572048" w:rsidRPr="00572048" w:rsidRDefault="00572048" w:rsidP="00572048">
      <w:pPr>
        <w:pStyle w:val="NormalWeb"/>
        <w:shd w:val="clear" w:color="auto" w:fill="FFFFFF"/>
        <w:spacing w:before="0" w:beforeAutospacing="0" w:after="0" w:afterAutospacing="0"/>
        <w:jc w:val="both"/>
        <w:rPr>
          <w:rFonts w:ascii="Georgia" w:hAnsi="Georgia"/>
          <w:color w:val="000000" w:themeColor="text1"/>
          <w:sz w:val="20"/>
          <w:szCs w:val="20"/>
        </w:rPr>
      </w:pPr>
    </w:p>
    <w:p w:rsidR="00572048" w:rsidRDefault="004B0E8D" w:rsidP="00572048">
      <w:pPr>
        <w:shd w:val="clear" w:color="auto" w:fill="FFFFFF"/>
        <w:jc w:val="center"/>
        <w:rPr>
          <w:rFonts w:ascii="Georgia" w:hAnsi="Georgia"/>
          <w:color w:val="2B2B2B"/>
          <w:spacing w:val="5"/>
          <w:sz w:val="21"/>
          <w:szCs w:val="21"/>
        </w:rPr>
      </w:pPr>
      <w:r w:rsidRPr="001A2063">
        <w:rPr>
          <w:rFonts w:ascii="Georgia" w:hAnsi="Georgia"/>
          <w:noProof/>
          <w:color w:val="2B2B2B"/>
          <w:spacing w:val="5"/>
        </w:rPr>
        <w:drawing>
          <wp:inline distT="0" distB="0" distL="0" distR="0">
            <wp:extent cx="4567517" cy="2558757"/>
            <wp:effectExtent l="76200" t="57150" r="62230" b="70485"/>
            <wp:docPr id="110" name="Picture 110" descr="Magh Mela, Festival of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gh Mela, Festival of Uttarakhand"/>
                    <pic:cNvPicPr>
                      <a:picLocks noChangeAspect="1" noChangeArrowheads="1"/>
                    </pic:cNvPicPr>
                  </pic:nvPicPr>
                  <pic:blipFill>
                    <a:blip r:embed="rId8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05033" cy="2579774"/>
                    </a:xfrm>
                    <a:prstGeom prst="rect">
                      <a:avLst/>
                    </a:prstGeom>
                    <a:noFill/>
                    <a:ln w="38100">
                      <a:solidFill>
                        <a:srgbClr val="00FFFF"/>
                      </a:solidFill>
                    </a:ln>
                    <a:scene3d>
                      <a:camera prst="orthographicFront"/>
                      <a:lightRig rig="threePt" dir="t"/>
                    </a:scene3d>
                    <a:sp3d>
                      <a:bevelT w="114300" prst="artDeco"/>
                    </a:sp3d>
                  </pic:spPr>
                </pic:pic>
              </a:graphicData>
            </a:graphic>
          </wp:inline>
        </w:drawing>
      </w:r>
    </w:p>
    <w:p w:rsidR="00572048" w:rsidRPr="00572048" w:rsidRDefault="00572048" w:rsidP="00572048">
      <w:pPr>
        <w:pStyle w:val="NormalWeb"/>
        <w:shd w:val="clear" w:color="auto" w:fill="FFFFFF"/>
        <w:spacing w:before="0" w:beforeAutospacing="0" w:after="0" w:afterAutospacing="0"/>
        <w:jc w:val="both"/>
        <w:rPr>
          <w:rFonts w:ascii="Georgia" w:hAnsi="Georgia"/>
          <w:color w:val="000000" w:themeColor="text1"/>
          <w:sz w:val="20"/>
          <w:szCs w:val="20"/>
        </w:rPr>
      </w:pPr>
    </w:p>
    <w:p w:rsidR="00572048" w:rsidRPr="00572048" w:rsidRDefault="004B0E8D" w:rsidP="00572048">
      <w:pPr>
        <w:ind w:firstLine="720"/>
        <w:jc w:val="both"/>
        <w:rPr>
          <w:rFonts w:ascii="Georgia" w:hAnsi="Georgia"/>
          <w:color w:val="000000" w:themeColor="text1"/>
          <w:sz w:val="20"/>
          <w:szCs w:val="20"/>
        </w:rPr>
      </w:pPr>
      <w:r w:rsidRPr="00572048">
        <w:rPr>
          <w:rFonts w:ascii="Georgia" w:hAnsi="Georgia"/>
          <w:color w:val="000000" w:themeColor="text1"/>
          <w:sz w:val="20"/>
          <w:szCs w:val="20"/>
        </w:rPr>
        <w:t xml:space="preserve">Known to be one of the most popular fairs in the </w:t>
      </w:r>
      <w:r w:rsidR="0042576B" w:rsidRPr="0042576B">
        <w:rPr>
          <w:rFonts w:ascii="Georgia" w:hAnsi="Georgia"/>
          <w:b/>
          <w:color w:val="000000" w:themeColor="text1"/>
          <w:sz w:val="20"/>
          <w:szCs w:val="20"/>
        </w:rPr>
        <w:t>“</w:t>
      </w:r>
      <w:r w:rsidRPr="0042576B">
        <w:rPr>
          <w:rFonts w:ascii="Georgia" w:hAnsi="Georgia"/>
          <w:b/>
          <w:color w:val="000000" w:themeColor="text1"/>
          <w:sz w:val="20"/>
          <w:szCs w:val="20"/>
        </w:rPr>
        <w:t xml:space="preserve">Uttarkashi </w:t>
      </w:r>
      <w:r w:rsidR="0042576B" w:rsidRPr="0042576B">
        <w:rPr>
          <w:rFonts w:ascii="Georgia" w:hAnsi="Georgia"/>
          <w:b/>
          <w:color w:val="000000" w:themeColor="text1"/>
          <w:sz w:val="20"/>
          <w:szCs w:val="20"/>
        </w:rPr>
        <w:t>D</w:t>
      </w:r>
      <w:r w:rsidRPr="0042576B">
        <w:rPr>
          <w:rFonts w:ascii="Georgia" w:hAnsi="Georgia"/>
          <w:b/>
          <w:color w:val="000000" w:themeColor="text1"/>
          <w:sz w:val="20"/>
          <w:szCs w:val="20"/>
        </w:rPr>
        <w:t>istrict</w:t>
      </w:r>
      <w:r w:rsidR="0042576B" w:rsidRPr="0042576B">
        <w:rPr>
          <w:rFonts w:ascii="Georgia" w:hAnsi="Georgia"/>
          <w:b/>
          <w:color w:val="000000" w:themeColor="text1"/>
          <w:sz w:val="20"/>
          <w:szCs w:val="20"/>
        </w:rPr>
        <w:t>”</w:t>
      </w:r>
      <w:r w:rsidRPr="00572048">
        <w:rPr>
          <w:rFonts w:ascii="Georgia" w:hAnsi="Georgia"/>
          <w:color w:val="000000" w:themeColor="text1"/>
          <w:sz w:val="20"/>
          <w:szCs w:val="20"/>
        </w:rPr>
        <w:t xml:space="preserve"> in Uttarakhand, the </w:t>
      </w:r>
      <w:r w:rsidR="004200AE" w:rsidRPr="004200AE">
        <w:rPr>
          <w:rFonts w:ascii="Georgia" w:hAnsi="Georgia"/>
          <w:b/>
          <w:color w:val="000000" w:themeColor="text1"/>
          <w:sz w:val="20"/>
          <w:szCs w:val="20"/>
        </w:rPr>
        <w:t>“</w:t>
      </w:r>
      <w:r w:rsidRPr="004200AE">
        <w:rPr>
          <w:rFonts w:ascii="Georgia" w:hAnsi="Georgia"/>
          <w:b/>
          <w:color w:val="000000" w:themeColor="text1"/>
          <w:sz w:val="20"/>
          <w:szCs w:val="20"/>
        </w:rPr>
        <w:t>Magh Mela</w:t>
      </w:r>
      <w:r w:rsidR="004200AE" w:rsidRPr="004200AE">
        <w:rPr>
          <w:rFonts w:ascii="Georgia" w:hAnsi="Georgia"/>
          <w:b/>
          <w:color w:val="000000" w:themeColor="text1"/>
          <w:sz w:val="20"/>
          <w:szCs w:val="20"/>
        </w:rPr>
        <w:t>”</w:t>
      </w:r>
      <w:r w:rsidRPr="00572048">
        <w:rPr>
          <w:rFonts w:ascii="Georgia" w:hAnsi="Georgia"/>
          <w:color w:val="000000" w:themeColor="text1"/>
          <w:sz w:val="20"/>
          <w:szCs w:val="20"/>
        </w:rPr>
        <w:t xml:space="preserve"> is a religious fair that has gradually become an important source of income via tourism. Held during the month of January, (14</w:t>
      </w:r>
      <w:r w:rsidRPr="00572048">
        <w:rPr>
          <w:rFonts w:ascii="Georgia" w:hAnsi="Georgia"/>
          <w:color w:val="000000" w:themeColor="text1"/>
          <w:sz w:val="20"/>
          <w:szCs w:val="20"/>
          <w:vertAlign w:val="superscript"/>
        </w:rPr>
        <w:t>th</w:t>
      </w:r>
      <w:r w:rsidR="00572048" w:rsidRPr="00572048">
        <w:rPr>
          <w:rFonts w:ascii="Georgia" w:hAnsi="Georgia"/>
          <w:color w:val="000000" w:themeColor="text1"/>
          <w:sz w:val="20"/>
          <w:szCs w:val="20"/>
        </w:rPr>
        <w:t xml:space="preserve"> – </w:t>
      </w:r>
      <w:r w:rsidRPr="00572048">
        <w:rPr>
          <w:rFonts w:ascii="Georgia" w:hAnsi="Georgia"/>
          <w:color w:val="000000" w:themeColor="text1"/>
          <w:sz w:val="20"/>
          <w:szCs w:val="20"/>
        </w:rPr>
        <w:t>21</w:t>
      </w:r>
      <w:r w:rsidRPr="00572048">
        <w:rPr>
          <w:rFonts w:ascii="Georgia" w:hAnsi="Georgia"/>
          <w:color w:val="000000" w:themeColor="text1"/>
          <w:sz w:val="20"/>
          <w:szCs w:val="20"/>
          <w:vertAlign w:val="superscript"/>
        </w:rPr>
        <w:t>st</w:t>
      </w:r>
      <w:r w:rsidRPr="00572048">
        <w:rPr>
          <w:rFonts w:ascii="Georgia" w:hAnsi="Georgia"/>
          <w:color w:val="000000" w:themeColor="text1"/>
          <w:sz w:val="20"/>
          <w:szCs w:val="20"/>
        </w:rPr>
        <w:t xml:space="preserve"> January) dolis or palanquins carrying the deity, are seen flocking to the </w:t>
      </w:r>
      <w:r w:rsidR="004200AE" w:rsidRPr="004200AE">
        <w:rPr>
          <w:rFonts w:ascii="Georgia" w:hAnsi="Georgia"/>
          <w:b/>
          <w:color w:val="000000" w:themeColor="text1"/>
          <w:sz w:val="20"/>
          <w:szCs w:val="20"/>
        </w:rPr>
        <w:t>“</w:t>
      </w:r>
      <w:r w:rsidRPr="004200AE">
        <w:rPr>
          <w:rFonts w:ascii="Georgia" w:hAnsi="Georgia"/>
          <w:b/>
          <w:color w:val="000000" w:themeColor="text1"/>
          <w:sz w:val="20"/>
          <w:szCs w:val="20"/>
        </w:rPr>
        <w:t>Ramlila Ground</w:t>
      </w:r>
      <w:r w:rsidR="004200AE" w:rsidRPr="004200AE">
        <w:rPr>
          <w:rFonts w:ascii="Georgia" w:hAnsi="Georgia"/>
          <w:b/>
          <w:color w:val="000000" w:themeColor="text1"/>
          <w:sz w:val="20"/>
          <w:szCs w:val="20"/>
        </w:rPr>
        <w:t>”</w:t>
      </w:r>
      <w:r w:rsidRPr="00572048">
        <w:rPr>
          <w:rFonts w:ascii="Georgia" w:hAnsi="Georgia"/>
          <w:color w:val="000000" w:themeColor="text1"/>
          <w:sz w:val="20"/>
          <w:szCs w:val="20"/>
        </w:rPr>
        <w:t xml:space="preserve"> where devotees immerse themselves in the river Ganga. A fair which exhibits local produce and handicrafts of local artisans from all over Uttarakhand, in the modern time is not restricted to Uttarkashi district</w:t>
      </w:r>
      <w:r w:rsidR="00572048" w:rsidRPr="00572048">
        <w:rPr>
          <w:rFonts w:ascii="Georgia" w:hAnsi="Georgia"/>
          <w:color w:val="000000" w:themeColor="text1"/>
          <w:sz w:val="20"/>
          <w:szCs w:val="20"/>
        </w:rPr>
        <w:t xml:space="preserve"> –</w:t>
      </w:r>
      <w:r w:rsidRPr="00572048">
        <w:rPr>
          <w:rFonts w:ascii="Georgia" w:hAnsi="Georgia"/>
          <w:color w:val="000000" w:themeColor="text1"/>
          <w:sz w:val="20"/>
          <w:szCs w:val="20"/>
        </w:rPr>
        <w:t xml:space="preserve"> a</w:t>
      </w:r>
      <w:r w:rsidR="00B405F9">
        <w:rPr>
          <w:rFonts w:ascii="Georgia" w:hAnsi="Georgia"/>
          <w:color w:val="000000" w:themeColor="text1"/>
          <w:sz w:val="20"/>
          <w:szCs w:val="20"/>
        </w:rPr>
        <w:t xml:space="preserve"> </w:t>
      </w:r>
      <w:r w:rsidRPr="00572048">
        <w:rPr>
          <w:rFonts w:ascii="Georgia" w:hAnsi="Georgia"/>
          <w:color w:val="000000" w:themeColor="text1"/>
          <w:sz w:val="20"/>
          <w:szCs w:val="20"/>
        </w:rPr>
        <w:t xml:space="preserve">skiing ground being prepared in </w:t>
      </w:r>
      <w:r w:rsidR="004200AE" w:rsidRPr="004200AE">
        <w:rPr>
          <w:rFonts w:ascii="Georgia" w:hAnsi="Georgia"/>
          <w:b/>
          <w:color w:val="000000" w:themeColor="text1"/>
          <w:sz w:val="20"/>
          <w:szCs w:val="20"/>
        </w:rPr>
        <w:t>“</w:t>
      </w:r>
      <w:r w:rsidRPr="004200AE">
        <w:rPr>
          <w:rFonts w:ascii="Georgia" w:hAnsi="Georgia"/>
          <w:b/>
          <w:color w:val="000000" w:themeColor="text1"/>
          <w:sz w:val="20"/>
          <w:szCs w:val="20"/>
        </w:rPr>
        <w:t>Dayara Bugyal</w:t>
      </w:r>
      <w:r w:rsidR="004200AE" w:rsidRPr="004200AE">
        <w:rPr>
          <w:rFonts w:ascii="Georgia" w:hAnsi="Georgia"/>
          <w:b/>
          <w:color w:val="000000" w:themeColor="text1"/>
          <w:sz w:val="20"/>
          <w:szCs w:val="20"/>
        </w:rPr>
        <w:t>”</w:t>
      </w:r>
      <w:r w:rsidRPr="004200AE">
        <w:rPr>
          <w:rFonts w:ascii="Georgia" w:hAnsi="Georgia"/>
          <w:b/>
          <w:color w:val="000000" w:themeColor="text1"/>
          <w:sz w:val="20"/>
          <w:szCs w:val="20"/>
        </w:rPr>
        <w:t>,</w:t>
      </w:r>
      <w:r w:rsidRPr="00572048">
        <w:rPr>
          <w:rFonts w:ascii="Georgia" w:hAnsi="Georgia"/>
          <w:color w:val="000000" w:themeColor="text1"/>
          <w:sz w:val="20"/>
          <w:szCs w:val="20"/>
        </w:rPr>
        <w:t xml:space="preserve"> a premier meadow in India.</w:t>
      </w:r>
    </w:p>
    <w:p w:rsidR="004B0E8D" w:rsidRDefault="004B0E8D" w:rsidP="00572048">
      <w:pPr>
        <w:pStyle w:val="Heading2"/>
        <w:shd w:val="clear" w:color="auto" w:fill="FFFFFF"/>
        <w:jc w:val="center"/>
        <w:rPr>
          <w:rFonts w:ascii="Georgia" w:eastAsia="Book Antiqua" w:hAnsi="Georgia" w:cs="Times New Roman"/>
          <w:bCs w:val="0"/>
          <w:color w:val="0000FF"/>
          <w:sz w:val="32"/>
          <w:szCs w:val="32"/>
          <w:u w:val="double" w:color="FF0066"/>
          <w:lang w:val="en-US" w:bidi="hi-IN"/>
        </w:rPr>
      </w:pPr>
      <w:r w:rsidRPr="00572048">
        <w:rPr>
          <w:rFonts w:ascii="Georgia" w:eastAsia="Book Antiqua" w:hAnsi="Georgia" w:cs="Times New Roman"/>
          <w:color w:val="0000FF"/>
          <w:sz w:val="32"/>
          <w:szCs w:val="32"/>
          <w:lang w:val="en-US" w:bidi="hi-IN"/>
        </w:rPr>
        <w:lastRenderedPageBreak/>
        <w:t>21.</w:t>
      </w:r>
      <w:r w:rsidR="006E53FF">
        <w:rPr>
          <w:rFonts w:ascii="Georgia" w:eastAsia="Book Antiqua" w:hAnsi="Georgia" w:cs="Times New Roman"/>
          <w:color w:val="0000FF"/>
          <w:sz w:val="32"/>
          <w:szCs w:val="32"/>
          <w:lang w:val="en-US" w:bidi="hi-IN"/>
        </w:rPr>
        <w:t xml:space="preserve"> </w:t>
      </w:r>
      <w:r w:rsidRPr="00572048">
        <w:rPr>
          <w:rFonts w:ascii="Georgia" w:eastAsia="Book Antiqua" w:hAnsi="Georgia" w:cs="Times New Roman"/>
          <w:bCs w:val="0"/>
          <w:color w:val="0000FF"/>
          <w:sz w:val="32"/>
          <w:szCs w:val="32"/>
          <w:u w:val="double" w:color="FF0066"/>
          <w:lang w:val="en-US" w:bidi="hi-IN"/>
        </w:rPr>
        <w:t>Uttarayani Mela</w:t>
      </w:r>
    </w:p>
    <w:p w:rsidR="00572048" w:rsidRPr="00572048" w:rsidRDefault="00572048" w:rsidP="00572048">
      <w:pPr>
        <w:pStyle w:val="NormalWeb"/>
        <w:shd w:val="clear" w:color="auto" w:fill="FFFFFF"/>
        <w:spacing w:before="0" w:beforeAutospacing="0" w:after="0" w:afterAutospacing="0"/>
        <w:jc w:val="both"/>
        <w:rPr>
          <w:rFonts w:ascii="Georgia" w:hAnsi="Georgia"/>
          <w:color w:val="000000" w:themeColor="text1"/>
          <w:sz w:val="20"/>
          <w:szCs w:val="20"/>
        </w:rPr>
      </w:pPr>
    </w:p>
    <w:p w:rsidR="00572048" w:rsidRPr="00035672" w:rsidRDefault="004B0E8D" w:rsidP="00035672">
      <w:pPr>
        <w:pStyle w:val="NormalWeb"/>
        <w:shd w:val="clear" w:color="auto" w:fill="FFFFFF"/>
        <w:spacing w:before="0" w:beforeAutospacing="0" w:after="0" w:afterAutospacing="0"/>
        <w:jc w:val="center"/>
        <w:rPr>
          <w:rFonts w:ascii="Georgia" w:hAnsi="Georgia"/>
          <w:color w:val="000000" w:themeColor="text1"/>
          <w:sz w:val="20"/>
          <w:szCs w:val="20"/>
        </w:rPr>
      </w:pPr>
      <w:r w:rsidRPr="001A2063">
        <w:rPr>
          <w:rFonts w:ascii="Georgia" w:hAnsi="Georgia"/>
          <w:noProof/>
          <w:color w:val="2B2B2B"/>
          <w:spacing w:val="5"/>
        </w:rPr>
        <w:drawing>
          <wp:inline distT="0" distB="0" distL="0" distR="0">
            <wp:extent cx="4585447" cy="2521950"/>
            <wp:effectExtent l="76200" t="76200" r="62865" b="69215"/>
            <wp:docPr id="109" name="Picture 109" descr="Bagnath temple, Uttarayani Mela, Festivals of Uttarak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agnath temple, Uttarayani Mela, Festivals of Uttarakhand"/>
                    <pic:cNvPicPr>
                      <a:picLocks noChangeAspect="1" noChangeArrowheads="1"/>
                    </pic:cNvPicPr>
                  </pic:nvPicPr>
                  <pic:blipFill>
                    <a:blip r:embed="rId8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43338" cy="2553790"/>
                    </a:xfrm>
                    <a:prstGeom prst="rect">
                      <a:avLst/>
                    </a:prstGeom>
                    <a:noFill/>
                    <a:ln w="38100">
                      <a:solidFill>
                        <a:srgbClr val="00FFFF"/>
                      </a:solidFill>
                    </a:ln>
                    <a:scene3d>
                      <a:camera prst="orthographicFront"/>
                      <a:lightRig rig="threePt" dir="t"/>
                    </a:scene3d>
                    <a:sp3d>
                      <a:bevelT w="114300" prst="artDeco"/>
                    </a:sp3d>
                  </pic:spPr>
                </pic:pic>
              </a:graphicData>
            </a:graphic>
          </wp:inline>
        </w:drawing>
      </w:r>
      <w:r w:rsidRPr="001A2063">
        <w:rPr>
          <w:rFonts w:ascii="Georgia" w:hAnsi="Georgia"/>
          <w:color w:val="2B2B2B"/>
          <w:spacing w:val="5"/>
        </w:rPr>
        <w:br/>
      </w:r>
    </w:p>
    <w:p w:rsidR="004B0E8D" w:rsidRPr="00035672" w:rsidRDefault="004B0E8D" w:rsidP="00035672">
      <w:pPr>
        <w:ind w:firstLine="720"/>
        <w:jc w:val="both"/>
        <w:rPr>
          <w:rFonts w:ascii="Georgia" w:hAnsi="Georgia"/>
          <w:color w:val="000000" w:themeColor="text1"/>
          <w:sz w:val="20"/>
          <w:szCs w:val="20"/>
        </w:rPr>
      </w:pPr>
      <w:r w:rsidRPr="00035672">
        <w:rPr>
          <w:rFonts w:ascii="Georgia" w:hAnsi="Georgia"/>
          <w:color w:val="000000" w:themeColor="text1"/>
          <w:sz w:val="20"/>
          <w:szCs w:val="20"/>
        </w:rPr>
        <w:t xml:space="preserve">The second week of January, the auspicious day of </w:t>
      </w:r>
      <w:r w:rsidR="00035672" w:rsidRPr="00035672">
        <w:rPr>
          <w:rFonts w:ascii="Georgia" w:hAnsi="Georgia"/>
          <w:b/>
          <w:color w:val="000000" w:themeColor="text1"/>
          <w:sz w:val="20"/>
          <w:szCs w:val="20"/>
        </w:rPr>
        <w:t>“</w:t>
      </w:r>
      <w:r w:rsidRPr="00035672">
        <w:rPr>
          <w:rFonts w:ascii="Georgia" w:hAnsi="Georgia"/>
          <w:b/>
          <w:color w:val="000000" w:themeColor="text1"/>
          <w:sz w:val="20"/>
          <w:szCs w:val="20"/>
        </w:rPr>
        <w:t>Makar Sankranti</w:t>
      </w:r>
      <w:r w:rsidR="00035672" w:rsidRPr="00035672">
        <w:rPr>
          <w:rFonts w:ascii="Georgia" w:hAnsi="Georgia"/>
          <w:b/>
          <w:color w:val="000000" w:themeColor="text1"/>
          <w:sz w:val="20"/>
          <w:szCs w:val="20"/>
        </w:rPr>
        <w:t>”</w:t>
      </w:r>
      <w:r w:rsidRPr="00035672">
        <w:rPr>
          <w:rFonts w:ascii="Georgia" w:hAnsi="Georgia"/>
          <w:color w:val="000000" w:themeColor="text1"/>
          <w:sz w:val="20"/>
          <w:szCs w:val="20"/>
        </w:rPr>
        <w:t xml:space="preserve"> marks the onset of the </w:t>
      </w:r>
      <w:r w:rsidR="00035672" w:rsidRPr="00035672">
        <w:rPr>
          <w:rFonts w:ascii="Georgia" w:hAnsi="Georgia"/>
          <w:b/>
          <w:color w:val="000000" w:themeColor="text1"/>
          <w:sz w:val="20"/>
          <w:szCs w:val="20"/>
        </w:rPr>
        <w:t>“</w:t>
      </w:r>
      <w:r w:rsidRPr="00035672">
        <w:rPr>
          <w:rFonts w:ascii="Georgia" w:hAnsi="Georgia"/>
          <w:b/>
          <w:color w:val="000000" w:themeColor="text1"/>
          <w:sz w:val="20"/>
          <w:szCs w:val="20"/>
        </w:rPr>
        <w:t>Uttarayani Mela</w:t>
      </w:r>
      <w:r w:rsidR="00035672" w:rsidRPr="00035672">
        <w:rPr>
          <w:rFonts w:ascii="Georgia" w:hAnsi="Georgia"/>
          <w:b/>
          <w:color w:val="000000" w:themeColor="text1"/>
          <w:sz w:val="20"/>
          <w:szCs w:val="20"/>
        </w:rPr>
        <w:t>”</w:t>
      </w:r>
      <w:r w:rsidRPr="00035672">
        <w:rPr>
          <w:rFonts w:ascii="Georgia" w:hAnsi="Georgia"/>
          <w:color w:val="000000" w:themeColor="text1"/>
          <w:sz w:val="20"/>
          <w:szCs w:val="20"/>
        </w:rPr>
        <w:t xml:space="preserve"> which is held in the Kumaon region of </w:t>
      </w:r>
      <w:r w:rsidR="00035672" w:rsidRPr="00035672">
        <w:rPr>
          <w:rFonts w:ascii="Georgia" w:hAnsi="Georgia"/>
          <w:b/>
          <w:color w:val="000000" w:themeColor="text1"/>
          <w:sz w:val="20"/>
          <w:szCs w:val="20"/>
        </w:rPr>
        <w:t>“</w:t>
      </w:r>
      <w:r w:rsidRPr="00035672">
        <w:rPr>
          <w:rFonts w:ascii="Georgia" w:hAnsi="Georgia"/>
          <w:b/>
          <w:color w:val="000000" w:themeColor="text1"/>
          <w:sz w:val="20"/>
          <w:szCs w:val="20"/>
        </w:rPr>
        <w:t>Uttarakhand</w:t>
      </w:r>
      <w:r w:rsidR="00035672" w:rsidRPr="00035672">
        <w:rPr>
          <w:rFonts w:ascii="Georgia" w:hAnsi="Georgia"/>
          <w:b/>
          <w:color w:val="000000" w:themeColor="text1"/>
          <w:sz w:val="20"/>
          <w:szCs w:val="20"/>
        </w:rPr>
        <w:t>”</w:t>
      </w:r>
      <w:r w:rsidRPr="00035672">
        <w:rPr>
          <w:rFonts w:ascii="Georgia" w:hAnsi="Georgia"/>
          <w:b/>
          <w:color w:val="000000" w:themeColor="text1"/>
          <w:sz w:val="20"/>
          <w:szCs w:val="20"/>
        </w:rPr>
        <w:t xml:space="preserve"> (Bageshwar, Ranibagh, Hanseswari and so forth)</w:t>
      </w:r>
      <w:r w:rsidRPr="00035672">
        <w:rPr>
          <w:rFonts w:ascii="Georgia" w:hAnsi="Georgia"/>
          <w:color w:val="000000" w:themeColor="text1"/>
          <w:sz w:val="20"/>
          <w:szCs w:val="20"/>
        </w:rPr>
        <w:t xml:space="preserve">. The Bagnath Temple in Bageshwar serves as the ground for the fair which usually spans for a week. Festivities and cultural heritage of the area is illustrated by a plethora of local artists singing </w:t>
      </w:r>
      <w:r w:rsidR="00035672" w:rsidRPr="00035672">
        <w:rPr>
          <w:rFonts w:ascii="Georgia" w:hAnsi="Georgia"/>
          <w:b/>
          <w:color w:val="000000" w:themeColor="text1"/>
          <w:sz w:val="20"/>
          <w:szCs w:val="20"/>
        </w:rPr>
        <w:t>“</w:t>
      </w:r>
      <w:r w:rsidRPr="00035672">
        <w:rPr>
          <w:rFonts w:ascii="Georgia" w:hAnsi="Georgia"/>
          <w:b/>
          <w:color w:val="000000" w:themeColor="text1"/>
          <w:sz w:val="20"/>
          <w:szCs w:val="20"/>
        </w:rPr>
        <w:t>Jhoras, Chancharis and Bairas</w:t>
      </w:r>
      <w:r w:rsidR="00035672" w:rsidRPr="00035672">
        <w:rPr>
          <w:rFonts w:ascii="Georgia" w:hAnsi="Georgia"/>
          <w:b/>
          <w:color w:val="000000" w:themeColor="text1"/>
          <w:sz w:val="20"/>
          <w:szCs w:val="20"/>
        </w:rPr>
        <w:t>”</w:t>
      </w:r>
      <w:r w:rsidRPr="00035672">
        <w:rPr>
          <w:rFonts w:ascii="Georgia" w:hAnsi="Georgia"/>
          <w:b/>
          <w:color w:val="000000" w:themeColor="text1"/>
          <w:sz w:val="20"/>
          <w:szCs w:val="20"/>
        </w:rPr>
        <w:t xml:space="preserve"> (</w:t>
      </w:r>
      <w:r w:rsidR="00035672" w:rsidRPr="00035672">
        <w:rPr>
          <w:rFonts w:ascii="Georgia" w:hAnsi="Georgia"/>
          <w:b/>
          <w:color w:val="000000" w:themeColor="text1"/>
          <w:sz w:val="20"/>
          <w:szCs w:val="20"/>
        </w:rPr>
        <w:t>F</w:t>
      </w:r>
      <w:r w:rsidRPr="00035672">
        <w:rPr>
          <w:rFonts w:ascii="Georgia" w:hAnsi="Georgia"/>
          <w:b/>
          <w:color w:val="000000" w:themeColor="text1"/>
          <w:sz w:val="20"/>
          <w:szCs w:val="20"/>
        </w:rPr>
        <w:t>olklore)</w:t>
      </w:r>
      <w:r w:rsidRPr="00035672">
        <w:rPr>
          <w:rFonts w:ascii="Georgia" w:hAnsi="Georgia"/>
          <w:color w:val="000000" w:themeColor="text1"/>
          <w:sz w:val="20"/>
          <w:szCs w:val="20"/>
        </w:rPr>
        <w:t>. Local produce such as iron and copper vessels, baskets, casks, mattresses and many more items can be purchased while at the fair. According to the local people of the area, when the sun moves from the Southern Hemisphere to the Northern Hemisphere, a dip in the water of the river is reckoned to be auspicious and claims to cleanse the spirit.</w:t>
      </w:r>
      <w:r w:rsidR="00B92DF6">
        <w:rPr>
          <w:rFonts w:ascii="Georgia" w:hAnsi="Georgia"/>
          <w:color w:val="000000" w:themeColor="text1"/>
          <w:sz w:val="20"/>
          <w:szCs w:val="20"/>
        </w:rPr>
        <w:t xml:space="preserve"> </w:t>
      </w:r>
      <w:r w:rsidRPr="00035672">
        <w:rPr>
          <w:rFonts w:ascii="Georgia" w:hAnsi="Georgia"/>
          <w:color w:val="000000" w:themeColor="text1"/>
          <w:sz w:val="20"/>
          <w:szCs w:val="20"/>
        </w:rPr>
        <w:t>Uttarakhand is home to people of varied culture, but many of their festivals revolve around harvest and agriculture, which is an integral source of their livelihood.</w:t>
      </w:r>
    </w:p>
    <w:p w:rsidR="004B0E8D" w:rsidRPr="00035672" w:rsidRDefault="004B0E8D" w:rsidP="00035672">
      <w:pPr>
        <w:pStyle w:val="NormalWeb"/>
        <w:shd w:val="clear" w:color="auto" w:fill="FFFFFF"/>
        <w:spacing w:before="0" w:beforeAutospacing="0" w:after="0" w:afterAutospacing="0"/>
        <w:jc w:val="both"/>
        <w:rPr>
          <w:rFonts w:ascii="Georgia" w:hAnsi="Georgia"/>
          <w:color w:val="000000" w:themeColor="text1"/>
          <w:sz w:val="20"/>
          <w:szCs w:val="20"/>
        </w:rPr>
      </w:pPr>
    </w:p>
    <w:p w:rsidR="00BD4270" w:rsidRPr="001A2063" w:rsidRDefault="00BD4270" w:rsidP="001A2063">
      <w:pPr>
        <w:pStyle w:val="Default"/>
        <w:jc w:val="both"/>
        <w:rPr>
          <w:rFonts w:ascii="Georgia" w:hAnsi="Georgia"/>
          <w:b/>
          <w:color w:val="auto"/>
        </w:rPr>
      </w:pPr>
      <w:r w:rsidRPr="001A2063">
        <w:rPr>
          <w:rFonts w:ascii="Georgia" w:hAnsi="Georgia"/>
          <w:b/>
          <w:color w:val="auto"/>
        </w:rPr>
        <w:t>Cuisine</w:t>
      </w:r>
      <w:r w:rsidR="005D5928" w:rsidRPr="001A2063">
        <w:rPr>
          <w:rFonts w:ascii="Georgia" w:hAnsi="Georgia"/>
          <w:b/>
          <w:color w:val="auto"/>
        </w:rPr>
        <w:t xml:space="preserve"> (</w:t>
      </w:r>
      <w:hyperlink r:id="rId832" w:tooltip="Kumaoni cuisine" w:history="1">
        <w:r w:rsidR="005D5928" w:rsidRPr="001A2063">
          <w:rPr>
            <w:rFonts w:ascii="Georgia" w:hAnsi="Georgia"/>
            <w:b/>
            <w:color w:val="auto"/>
          </w:rPr>
          <w:t>Kumaoni</w:t>
        </w:r>
      </w:hyperlink>
      <w:r w:rsidR="005D5928" w:rsidRPr="001A2063">
        <w:rPr>
          <w:rFonts w:ascii="Georgia" w:hAnsi="Georgia"/>
          <w:b/>
          <w:color w:val="auto"/>
        </w:rPr>
        <w:t>)</w:t>
      </w:r>
    </w:p>
    <w:p w:rsidR="007F40EA" w:rsidRPr="00035672" w:rsidRDefault="007F40EA" w:rsidP="00035672">
      <w:pPr>
        <w:pStyle w:val="NormalWeb"/>
        <w:shd w:val="clear" w:color="auto" w:fill="FFFFFF"/>
        <w:spacing w:before="0" w:beforeAutospacing="0" w:after="0" w:afterAutospacing="0"/>
        <w:jc w:val="both"/>
        <w:rPr>
          <w:rFonts w:ascii="Georgia" w:hAnsi="Georgia"/>
          <w:color w:val="000000" w:themeColor="text1"/>
          <w:sz w:val="20"/>
          <w:szCs w:val="20"/>
        </w:rPr>
      </w:pPr>
    </w:p>
    <w:p w:rsidR="005D5928" w:rsidRPr="00AF4BDA" w:rsidRDefault="005D5928" w:rsidP="005D5928">
      <w:pPr>
        <w:jc w:val="center"/>
        <w:rPr>
          <w:rFonts w:ascii="Georgia" w:hAnsi="Georgia"/>
          <w:sz w:val="20"/>
          <w:szCs w:val="20"/>
        </w:rPr>
      </w:pPr>
      <w:r w:rsidRPr="00AF4BDA">
        <w:rPr>
          <w:rFonts w:ascii="Georgia" w:hAnsi="Georgia"/>
          <w:noProof/>
          <w:sz w:val="20"/>
          <w:szCs w:val="20"/>
        </w:rPr>
        <w:drawing>
          <wp:inline distT="0" distB="0" distL="0" distR="0">
            <wp:extent cx="4578425" cy="2935941"/>
            <wp:effectExtent l="57150" t="76200" r="69850" b="74295"/>
            <wp:docPr id="54" name="Picture 16" descr="https://upload.wikimedia.org/wikipedia/commons/thumb/9/9a/Bal_mithai.jpg/250px-Bal_mithai.jpg">
              <a:hlinkClick xmlns:a="http://schemas.openxmlformats.org/drawingml/2006/main" r:id="rId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9/9a/Bal_mithai.jpg/250px-Bal_mithai.jpg">
                      <a:hlinkClick r:id="rId833"/>
                    </pic:cNvPr>
                    <pic:cNvPicPr>
                      <a:picLocks noChangeAspect="1" noChangeArrowheads="1"/>
                    </pic:cNvPicPr>
                  </pic:nvPicPr>
                  <pic:blipFill>
                    <a:blip r:embed="rId834" cstate="print"/>
                    <a:srcRect/>
                    <a:stretch>
                      <a:fillRect/>
                    </a:stretch>
                  </pic:blipFill>
                  <pic:spPr bwMode="auto">
                    <a:xfrm>
                      <a:off x="0" y="0"/>
                      <a:ext cx="4666626" cy="2992500"/>
                    </a:xfrm>
                    <a:prstGeom prst="rect">
                      <a:avLst/>
                    </a:prstGeom>
                    <a:noFill/>
                    <a:ln w="38100">
                      <a:solidFill>
                        <a:srgbClr val="00B0F0"/>
                      </a:solidFill>
                      <a:prstDash val="lgDashDotDot"/>
                      <a:miter lim="800000"/>
                      <a:headEnd/>
                      <a:tailEnd/>
                    </a:ln>
                    <a:scene3d>
                      <a:camera prst="orthographicFront"/>
                      <a:lightRig rig="threePt" dir="t"/>
                    </a:scene3d>
                    <a:sp3d>
                      <a:bevelT w="114300" prst="artDeco"/>
                    </a:sp3d>
                  </pic:spPr>
                </pic:pic>
              </a:graphicData>
            </a:graphic>
          </wp:inline>
        </w:drawing>
      </w:r>
    </w:p>
    <w:p w:rsidR="005D5928" w:rsidRPr="003A5604" w:rsidRDefault="005D5928" w:rsidP="005D5928">
      <w:pPr>
        <w:pStyle w:val="NormalWeb"/>
        <w:shd w:val="clear" w:color="auto" w:fill="FFFFFF"/>
        <w:spacing w:before="0" w:beforeAutospacing="0" w:after="0" w:afterAutospacing="0"/>
        <w:jc w:val="both"/>
        <w:rPr>
          <w:rFonts w:ascii="Georgia" w:hAnsi="Georgia"/>
          <w:color w:val="000000" w:themeColor="text1"/>
          <w:sz w:val="20"/>
          <w:szCs w:val="20"/>
        </w:rPr>
      </w:pPr>
    </w:p>
    <w:p w:rsidR="005D5928" w:rsidRPr="003A5604" w:rsidRDefault="00EB0F90" w:rsidP="005D5928">
      <w:pPr>
        <w:jc w:val="center"/>
        <w:rPr>
          <w:rFonts w:ascii="Georgia" w:hAnsi="Georgia"/>
          <w:color w:val="000000" w:themeColor="text1"/>
          <w:spacing w:val="-2"/>
          <w:w w:val="101"/>
          <w:sz w:val="20"/>
          <w:szCs w:val="20"/>
        </w:rPr>
      </w:pPr>
      <w:hyperlink r:id="rId835" w:tooltip="Bal Mithai" w:history="1">
        <w:r w:rsidR="005D5928" w:rsidRPr="003A5604">
          <w:rPr>
            <w:rFonts w:ascii="Georgia" w:hAnsi="Georgia"/>
            <w:b/>
            <w:color w:val="000000" w:themeColor="text1"/>
            <w:spacing w:val="-2"/>
            <w:w w:val="101"/>
            <w:sz w:val="20"/>
            <w:szCs w:val="20"/>
            <w:u w:val="double" w:color="FF0066"/>
          </w:rPr>
          <w:t>Bal Mithai</w:t>
        </w:r>
      </w:hyperlink>
      <w:r w:rsidR="005D5928" w:rsidRPr="003A5604">
        <w:rPr>
          <w:rFonts w:ascii="Georgia" w:hAnsi="Georgia"/>
          <w:color w:val="000000" w:themeColor="text1"/>
          <w:spacing w:val="-2"/>
          <w:w w:val="101"/>
          <w:sz w:val="20"/>
          <w:szCs w:val="20"/>
        </w:rPr>
        <w:t xml:space="preserve">, a </w:t>
      </w:r>
      <w:r w:rsidR="005D5928" w:rsidRPr="003A5604">
        <w:rPr>
          <w:rFonts w:ascii="Georgia" w:hAnsi="Georgia"/>
          <w:b/>
          <w:color w:val="000000" w:themeColor="text1"/>
          <w:spacing w:val="-2"/>
          <w:w w:val="101"/>
          <w:sz w:val="20"/>
          <w:szCs w:val="20"/>
          <w:u w:val="double" w:color="FF0066"/>
        </w:rPr>
        <w:t>Popular Sweet</w:t>
      </w:r>
      <w:r w:rsidR="005D5928" w:rsidRPr="003A5604">
        <w:rPr>
          <w:rFonts w:ascii="Georgia" w:hAnsi="Georgia"/>
          <w:color w:val="000000" w:themeColor="text1"/>
          <w:spacing w:val="-2"/>
          <w:w w:val="101"/>
          <w:sz w:val="20"/>
          <w:szCs w:val="20"/>
        </w:rPr>
        <w:t xml:space="preserve"> from Uttarakhand.</w:t>
      </w:r>
    </w:p>
    <w:p w:rsidR="005D5928" w:rsidRDefault="005D5928" w:rsidP="005D5928">
      <w:pPr>
        <w:pStyle w:val="NormalWeb"/>
        <w:shd w:val="clear" w:color="auto" w:fill="FFFFFF"/>
        <w:spacing w:before="0" w:beforeAutospacing="0" w:after="0" w:afterAutospacing="0"/>
        <w:jc w:val="both"/>
        <w:rPr>
          <w:rFonts w:ascii="Georgia" w:hAnsi="Georgia"/>
          <w:color w:val="000000" w:themeColor="text1"/>
          <w:sz w:val="20"/>
          <w:szCs w:val="20"/>
        </w:rPr>
      </w:pPr>
    </w:p>
    <w:p w:rsidR="005F6A3E" w:rsidRPr="006454AA" w:rsidRDefault="005D5928" w:rsidP="00222D5C">
      <w:pPr>
        <w:ind w:firstLine="720"/>
        <w:jc w:val="both"/>
        <w:rPr>
          <w:rFonts w:ascii="Georgia" w:hAnsi="Georgia"/>
          <w:color w:val="000000"/>
          <w:spacing w:val="-2"/>
          <w:w w:val="101"/>
          <w:sz w:val="20"/>
          <w:szCs w:val="20"/>
        </w:rPr>
      </w:pPr>
      <w:r w:rsidRPr="001554F5">
        <w:rPr>
          <w:rFonts w:ascii="Georgia" w:hAnsi="Georgia"/>
          <w:color w:val="000000" w:themeColor="text1"/>
          <w:spacing w:val="-2"/>
          <w:w w:val="101"/>
          <w:sz w:val="20"/>
          <w:szCs w:val="20"/>
        </w:rPr>
        <w:t xml:space="preserve">The primary food of Uttarakhand is vegetables with wheat being a staple, although non – vegetarian food is also served. A distinctive characteristic of Uttarakhand cuisine is the sparing use of tomatoes, milk, and milk – based products. Coarse grain with high fibre content is very common in Uttarakhand due to the </w:t>
      </w:r>
      <w:r w:rsidRPr="001554F5">
        <w:rPr>
          <w:rFonts w:ascii="Georgia" w:hAnsi="Georgia"/>
          <w:color w:val="000000" w:themeColor="text1"/>
          <w:spacing w:val="-2"/>
          <w:w w:val="101"/>
          <w:sz w:val="20"/>
          <w:szCs w:val="20"/>
        </w:rPr>
        <w:lastRenderedPageBreak/>
        <w:t>harsh terrain. Crops most commonly associated with Uttarakhand are </w:t>
      </w:r>
      <w:hyperlink r:id="rId836" w:tooltip="Buckwheat" w:history="1">
        <w:r w:rsidRPr="001554F5">
          <w:rPr>
            <w:rFonts w:ascii="Georgia" w:hAnsi="Georgia"/>
            <w:color w:val="000000" w:themeColor="text1"/>
            <w:spacing w:val="-2"/>
            <w:w w:val="101"/>
            <w:sz w:val="20"/>
            <w:szCs w:val="20"/>
          </w:rPr>
          <w:t>Buck</w:t>
        </w:r>
        <w:r w:rsidR="00D74F82">
          <w:rPr>
            <w:rFonts w:ascii="Georgia" w:hAnsi="Georgia"/>
            <w:color w:val="000000" w:themeColor="text1"/>
            <w:spacing w:val="-2"/>
            <w:w w:val="101"/>
            <w:sz w:val="20"/>
            <w:szCs w:val="20"/>
          </w:rPr>
          <w:t xml:space="preserve"> </w:t>
        </w:r>
        <w:r w:rsidRPr="001554F5">
          <w:rPr>
            <w:rFonts w:ascii="Georgia" w:hAnsi="Georgia"/>
            <w:color w:val="000000" w:themeColor="text1"/>
            <w:spacing w:val="-2"/>
            <w:w w:val="101"/>
            <w:sz w:val="20"/>
            <w:szCs w:val="20"/>
          </w:rPr>
          <w:t>wheat</w:t>
        </w:r>
      </w:hyperlink>
      <w:r w:rsidRPr="001554F5">
        <w:rPr>
          <w:rFonts w:ascii="Georgia" w:hAnsi="Georgia"/>
          <w:color w:val="000000" w:themeColor="text1"/>
          <w:spacing w:val="-2"/>
          <w:w w:val="101"/>
          <w:sz w:val="20"/>
          <w:szCs w:val="20"/>
        </w:rPr>
        <w:t xml:space="preserve"> (locally called </w:t>
      </w:r>
      <w:r w:rsidRPr="001554F5">
        <w:rPr>
          <w:rFonts w:ascii="Georgia" w:hAnsi="Georgia"/>
          <w:i/>
          <w:color w:val="000000" w:themeColor="text1"/>
          <w:spacing w:val="-2"/>
          <w:w w:val="101"/>
          <w:sz w:val="20"/>
          <w:szCs w:val="20"/>
        </w:rPr>
        <w:t>Kotu</w:t>
      </w:r>
      <w:r w:rsidRPr="001554F5">
        <w:rPr>
          <w:rFonts w:ascii="Georgia" w:hAnsi="Georgia"/>
          <w:color w:val="000000" w:themeColor="text1"/>
          <w:spacing w:val="-2"/>
          <w:w w:val="101"/>
          <w:sz w:val="20"/>
          <w:szCs w:val="20"/>
        </w:rPr>
        <w:t> or </w:t>
      </w:r>
      <w:r w:rsidRPr="001554F5">
        <w:rPr>
          <w:rFonts w:ascii="Georgia" w:hAnsi="Georgia"/>
          <w:i/>
          <w:color w:val="000000" w:themeColor="text1"/>
          <w:spacing w:val="-2"/>
          <w:w w:val="101"/>
          <w:sz w:val="20"/>
          <w:szCs w:val="20"/>
        </w:rPr>
        <w:t>Kuttu</w:t>
      </w:r>
      <w:r w:rsidRPr="001554F5">
        <w:rPr>
          <w:rFonts w:ascii="Georgia" w:hAnsi="Georgia"/>
          <w:color w:val="000000" w:themeColor="text1"/>
          <w:spacing w:val="-2"/>
          <w:w w:val="101"/>
          <w:sz w:val="20"/>
          <w:szCs w:val="20"/>
        </w:rPr>
        <w:t>) and the regional crops, </w:t>
      </w:r>
      <w:r w:rsidRPr="001554F5">
        <w:rPr>
          <w:rFonts w:ascii="Georgia" w:hAnsi="Georgia"/>
          <w:i/>
          <w:color w:val="000000" w:themeColor="text1"/>
          <w:spacing w:val="-2"/>
          <w:w w:val="101"/>
          <w:sz w:val="20"/>
          <w:szCs w:val="20"/>
        </w:rPr>
        <w:t>Maduwa</w:t>
      </w:r>
      <w:r w:rsidRPr="001554F5">
        <w:rPr>
          <w:rFonts w:ascii="Georgia" w:hAnsi="Georgia"/>
          <w:color w:val="000000" w:themeColor="text1"/>
          <w:spacing w:val="-2"/>
          <w:w w:val="101"/>
          <w:sz w:val="20"/>
          <w:szCs w:val="20"/>
        </w:rPr>
        <w:t> and </w:t>
      </w:r>
      <w:r w:rsidRPr="001554F5">
        <w:rPr>
          <w:rFonts w:ascii="Georgia" w:hAnsi="Georgia"/>
          <w:i/>
          <w:color w:val="000000" w:themeColor="text1"/>
          <w:spacing w:val="-2"/>
          <w:w w:val="101"/>
          <w:sz w:val="20"/>
          <w:szCs w:val="20"/>
        </w:rPr>
        <w:t>Jhangora</w:t>
      </w:r>
      <w:r w:rsidRPr="001554F5">
        <w:rPr>
          <w:rFonts w:ascii="Georgia" w:hAnsi="Georgia"/>
          <w:color w:val="000000" w:themeColor="text1"/>
          <w:spacing w:val="-2"/>
          <w:w w:val="101"/>
          <w:sz w:val="20"/>
          <w:szCs w:val="20"/>
        </w:rPr>
        <w:t>, particularly in the interior regions of Kumaon and Garhwal. Generally, either </w:t>
      </w:r>
      <w:hyperlink r:id="rId837" w:tooltip="Ghee" w:history="1">
        <w:r w:rsidRPr="001554F5">
          <w:rPr>
            <w:rFonts w:ascii="Georgia" w:hAnsi="Georgia"/>
            <w:color w:val="000000" w:themeColor="text1"/>
            <w:spacing w:val="-2"/>
            <w:w w:val="101"/>
            <w:sz w:val="20"/>
            <w:szCs w:val="20"/>
          </w:rPr>
          <w:t>Desi Ghee</w:t>
        </w:r>
      </w:hyperlink>
      <w:r w:rsidRPr="001554F5">
        <w:rPr>
          <w:rFonts w:ascii="Georgia" w:hAnsi="Georgia"/>
          <w:color w:val="000000" w:themeColor="text1"/>
          <w:spacing w:val="-2"/>
          <w:w w:val="101"/>
          <w:sz w:val="20"/>
          <w:szCs w:val="20"/>
        </w:rPr>
        <w:t> or </w:t>
      </w:r>
      <w:hyperlink r:id="rId838" w:tooltip="Mustard oil" w:history="1">
        <w:r w:rsidRPr="001554F5">
          <w:rPr>
            <w:rFonts w:ascii="Georgia" w:hAnsi="Georgia"/>
            <w:color w:val="000000" w:themeColor="text1"/>
            <w:spacing w:val="-2"/>
            <w:w w:val="101"/>
            <w:sz w:val="20"/>
            <w:szCs w:val="20"/>
          </w:rPr>
          <w:t xml:space="preserve">Mustard </w:t>
        </w:r>
        <w:r w:rsidR="00D74F82">
          <w:rPr>
            <w:rFonts w:ascii="Georgia" w:hAnsi="Georgia"/>
            <w:color w:val="000000" w:themeColor="text1"/>
            <w:spacing w:val="-2"/>
            <w:w w:val="101"/>
            <w:sz w:val="20"/>
            <w:szCs w:val="20"/>
          </w:rPr>
          <w:t>O</w:t>
        </w:r>
        <w:r w:rsidRPr="001554F5">
          <w:rPr>
            <w:rFonts w:ascii="Georgia" w:hAnsi="Georgia"/>
            <w:color w:val="000000" w:themeColor="text1"/>
            <w:spacing w:val="-2"/>
            <w:w w:val="101"/>
            <w:sz w:val="20"/>
            <w:szCs w:val="20"/>
          </w:rPr>
          <w:t>il</w:t>
        </w:r>
      </w:hyperlink>
      <w:r w:rsidRPr="001554F5">
        <w:rPr>
          <w:rFonts w:ascii="Georgia" w:hAnsi="Georgia"/>
          <w:color w:val="000000" w:themeColor="text1"/>
          <w:spacing w:val="-2"/>
          <w:w w:val="101"/>
          <w:sz w:val="20"/>
          <w:szCs w:val="20"/>
        </w:rPr>
        <w:t> is used for the purpose of cooking food. Simple recipes are made interesting with the use of hash seeds Jakhiya as spice. </w:t>
      </w:r>
      <w:hyperlink r:id="rId839" w:tooltip="Bal Mithai" w:history="1">
        <w:r w:rsidRPr="001554F5">
          <w:rPr>
            <w:rFonts w:ascii="Georgia" w:hAnsi="Georgia"/>
            <w:color w:val="000000" w:themeColor="text1"/>
            <w:spacing w:val="-2"/>
            <w:w w:val="101"/>
            <w:sz w:val="20"/>
            <w:szCs w:val="20"/>
          </w:rPr>
          <w:t>Bal Mithai</w:t>
        </w:r>
      </w:hyperlink>
      <w:r w:rsidRPr="001554F5">
        <w:rPr>
          <w:rFonts w:ascii="Georgia" w:hAnsi="Georgia"/>
          <w:color w:val="000000" w:themeColor="text1"/>
          <w:spacing w:val="-2"/>
          <w:w w:val="101"/>
          <w:sz w:val="20"/>
          <w:szCs w:val="20"/>
        </w:rPr>
        <w:t xml:space="preserve"> is popular fudge – like sweet. Other popular dishes </w:t>
      </w:r>
      <w:r w:rsidRPr="006454AA">
        <w:rPr>
          <w:rFonts w:ascii="Georgia" w:hAnsi="Georgia"/>
          <w:color w:val="000000" w:themeColor="text1"/>
          <w:spacing w:val="-2"/>
          <w:w w:val="101"/>
          <w:sz w:val="20"/>
          <w:szCs w:val="20"/>
        </w:rPr>
        <w:t xml:space="preserve">include Dubuk, Chains, Kap, Bhatiya, Phana, Paliyo, Chutkani and Sei. In </w:t>
      </w:r>
      <w:r w:rsidR="00D74F82">
        <w:rPr>
          <w:rFonts w:ascii="Georgia" w:hAnsi="Georgia"/>
          <w:color w:val="000000" w:themeColor="text1"/>
          <w:spacing w:val="-2"/>
          <w:w w:val="101"/>
          <w:sz w:val="20"/>
          <w:szCs w:val="20"/>
        </w:rPr>
        <w:t>S</w:t>
      </w:r>
      <w:r w:rsidRPr="006454AA">
        <w:rPr>
          <w:rFonts w:ascii="Georgia" w:hAnsi="Georgia"/>
          <w:color w:val="000000" w:themeColor="text1"/>
          <w:spacing w:val="-2"/>
          <w:w w:val="101"/>
          <w:sz w:val="20"/>
          <w:szCs w:val="20"/>
        </w:rPr>
        <w:t>weets; Swal, Ghughut/ Khajur, Arsa, Mishri, Gatta and </w:t>
      </w:r>
      <w:hyperlink r:id="rId840" w:tooltip="Gulgula sweet" w:history="1">
        <w:r w:rsidRPr="006454AA">
          <w:rPr>
            <w:rFonts w:ascii="Georgia" w:hAnsi="Georgia"/>
            <w:color w:val="000000" w:themeColor="text1"/>
            <w:spacing w:val="-2"/>
            <w:w w:val="101"/>
            <w:sz w:val="20"/>
            <w:szCs w:val="20"/>
          </w:rPr>
          <w:t>Gulgulas</w:t>
        </w:r>
      </w:hyperlink>
      <w:r w:rsidRPr="006454AA">
        <w:rPr>
          <w:rFonts w:ascii="Georgia" w:hAnsi="Georgia"/>
          <w:color w:val="000000" w:themeColor="text1"/>
          <w:spacing w:val="-2"/>
          <w:w w:val="101"/>
          <w:sz w:val="20"/>
          <w:szCs w:val="20"/>
        </w:rPr>
        <w:t> are popular. A regional variation of </w:t>
      </w:r>
      <w:hyperlink r:id="rId841" w:tooltip="Kadhi" w:history="1">
        <w:r w:rsidRPr="006454AA">
          <w:rPr>
            <w:rFonts w:ascii="Georgia" w:hAnsi="Georgia"/>
            <w:color w:val="000000" w:themeColor="text1"/>
            <w:spacing w:val="-2"/>
            <w:w w:val="101"/>
            <w:sz w:val="20"/>
            <w:szCs w:val="20"/>
          </w:rPr>
          <w:t>Kadhi</w:t>
        </w:r>
      </w:hyperlink>
      <w:r w:rsidRPr="006454AA">
        <w:rPr>
          <w:rFonts w:ascii="Georgia" w:hAnsi="Georgia"/>
          <w:color w:val="000000" w:themeColor="text1"/>
          <w:spacing w:val="-2"/>
          <w:w w:val="101"/>
          <w:sz w:val="20"/>
          <w:szCs w:val="20"/>
        </w:rPr>
        <w:t> called </w:t>
      </w:r>
      <w:r w:rsidRPr="006454AA">
        <w:rPr>
          <w:rFonts w:ascii="Georgia" w:hAnsi="Georgia"/>
          <w:i/>
          <w:color w:val="000000" w:themeColor="text1"/>
          <w:spacing w:val="-2"/>
          <w:w w:val="101"/>
          <w:sz w:val="20"/>
          <w:szCs w:val="20"/>
        </w:rPr>
        <w:t>Jhoi</w:t>
      </w:r>
      <w:r w:rsidRPr="006454AA">
        <w:rPr>
          <w:rFonts w:ascii="Georgia" w:hAnsi="Georgia"/>
          <w:color w:val="000000" w:themeColor="text1"/>
          <w:spacing w:val="-2"/>
          <w:w w:val="101"/>
          <w:sz w:val="20"/>
          <w:szCs w:val="20"/>
        </w:rPr>
        <w:t> or </w:t>
      </w:r>
      <w:r w:rsidRPr="006454AA">
        <w:rPr>
          <w:rFonts w:ascii="Georgia" w:hAnsi="Georgia"/>
          <w:i/>
          <w:color w:val="000000" w:themeColor="text1"/>
          <w:spacing w:val="-2"/>
          <w:w w:val="101"/>
          <w:sz w:val="20"/>
          <w:szCs w:val="20"/>
        </w:rPr>
        <w:t>Jholi</w:t>
      </w:r>
      <w:r w:rsidRPr="006454AA">
        <w:rPr>
          <w:rFonts w:ascii="Georgia" w:hAnsi="Georgia"/>
          <w:color w:val="000000" w:themeColor="text1"/>
          <w:spacing w:val="-2"/>
          <w:w w:val="101"/>
          <w:sz w:val="20"/>
          <w:szCs w:val="20"/>
        </w:rPr>
        <w:t> is also popular.</w:t>
      </w:r>
      <w:r w:rsidR="006129D7" w:rsidRPr="006454AA">
        <w:rPr>
          <w:rFonts w:ascii="Georgia" w:hAnsi="Georgia"/>
          <w:color w:val="000000" w:themeColor="text1"/>
          <w:spacing w:val="-2"/>
          <w:w w:val="101"/>
          <w:sz w:val="20"/>
          <w:szCs w:val="20"/>
        </w:rPr>
        <w:t xml:space="preserve"> </w:t>
      </w:r>
      <w:r w:rsidR="005F6A3E" w:rsidRPr="006454AA">
        <w:rPr>
          <w:rFonts w:ascii="Georgia" w:hAnsi="Georgia"/>
          <w:color w:val="000000"/>
          <w:spacing w:val="-2"/>
          <w:w w:val="101"/>
          <w:sz w:val="20"/>
          <w:szCs w:val="20"/>
        </w:rPr>
        <w:t xml:space="preserve">The </w:t>
      </w:r>
      <w:r w:rsidR="005F6A3E" w:rsidRPr="006454AA">
        <w:rPr>
          <w:rFonts w:ascii="Georgia" w:hAnsi="Georgia"/>
          <w:b/>
          <w:color w:val="FF0000"/>
          <w:spacing w:val="-2"/>
          <w:w w:val="101"/>
          <w:sz w:val="20"/>
          <w:szCs w:val="20"/>
        </w:rPr>
        <w:t xml:space="preserve">Figure </w:t>
      </w:r>
      <w:r w:rsidR="00BC4165" w:rsidRPr="006454AA">
        <w:rPr>
          <w:rFonts w:ascii="Georgia" w:hAnsi="Georgia"/>
          <w:b/>
          <w:color w:val="FF0000"/>
          <w:spacing w:val="-2"/>
          <w:w w:val="101"/>
          <w:sz w:val="20"/>
          <w:szCs w:val="20"/>
        </w:rPr>
        <w:t>1</w:t>
      </w:r>
      <w:r w:rsidR="00F7198D">
        <w:rPr>
          <w:rFonts w:ascii="Georgia" w:hAnsi="Georgia"/>
          <w:b/>
          <w:color w:val="FF0000"/>
          <w:spacing w:val="-2"/>
          <w:w w:val="101"/>
          <w:sz w:val="20"/>
          <w:szCs w:val="20"/>
        </w:rPr>
        <w:t>3</w:t>
      </w:r>
      <w:r w:rsidR="00B92DF6" w:rsidRPr="006454AA">
        <w:rPr>
          <w:rFonts w:ascii="Georgia" w:hAnsi="Georgia"/>
          <w:b/>
          <w:color w:val="FF0000"/>
          <w:spacing w:val="-2"/>
          <w:w w:val="101"/>
          <w:sz w:val="20"/>
          <w:szCs w:val="20"/>
        </w:rPr>
        <w:t xml:space="preserve"> </w:t>
      </w:r>
      <w:r w:rsidR="005F6A3E" w:rsidRPr="006454AA">
        <w:rPr>
          <w:rFonts w:ascii="Georgia" w:hAnsi="Georgia"/>
          <w:color w:val="000000"/>
          <w:spacing w:val="-2"/>
          <w:w w:val="101"/>
          <w:sz w:val="20"/>
          <w:szCs w:val="20"/>
        </w:rPr>
        <w:t xml:space="preserve">shows </w:t>
      </w:r>
      <w:r w:rsidR="006454AA" w:rsidRPr="006454AA">
        <w:rPr>
          <w:rFonts w:ascii="Georgia" w:eastAsia="Book Antiqua" w:hAnsi="Georgia"/>
          <w:b/>
          <w:color w:val="FF0000"/>
          <w:sz w:val="20"/>
          <w:szCs w:val="20"/>
          <w:lang w:bidi="hi-IN"/>
        </w:rPr>
        <w:t xml:space="preserve">Uttarakhand’s </w:t>
      </w:r>
      <w:r w:rsidR="006454AA" w:rsidRPr="006454AA">
        <w:rPr>
          <w:rFonts w:ascii="Georgia" w:eastAsia="Book Antiqua" w:hAnsi="Georgia"/>
          <w:b/>
          <w:color w:val="0000FF"/>
          <w:sz w:val="20"/>
          <w:szCs w:val="20"/>
          <w:u w:val="double" w:color="FF0066"/>
          <w:lang w:bidi="hi-IN"/>
        </w:rPr>
        <w:t xml:space="preserve">Traditional </w:t>
      </w:r>
      <w:hyperlink r:id="rId842" w:tooltip="Noodle" w:history="1">
        <w:r w:rsidR="006454AA" w:rsidRPr="006454AA">
          <w:rPr>
            <w:rFonts w:ascii="Georgia" w:eastAsia="Book Antiqua" w:hAnsi="Georgia"/>
            <w:b/>
            <w:color w:val="0000FF"/>
            <w:sz w:val="20"/>
            <w:szCs w:val="20"/>
            <w:u w:val="double" w:color="FF0066"/>
            <w:lang w:bidi="hi-IN"/>
          </w:rPr>
          <w:t>Food</w:t>
        </w:r>
      </w:hyperlink>
      <w:r w:rsidR="006454AA" w:rsidRPr="006454AA">
        <w:rPr>
          <w:rFonts w:ascii="Georgia" w:eastAsia="Book Antiqua" w:hAnsi="Georgia"/>
          <w:b/>
          <w:color w:val="0000FF"/>
          <w:sz w:val="20"/>
          <w:szCs w:val="20"/>
          <w:u w:val="double" w:color="FF0066"/>
          <w:lang w:bidi="hi-IN"/>
        </w:rPr>
        <w:t xml:space="preserve"> – based Dishes</w:t>
      </w:r>
      <w:r w:rsidR="006454AA" w:rsidRPr="006454AA">
        <w:rPr>
          <w:rFonts w:ascii="Georgia" w:eastAsia="Book Antiqua" w:hAnsi="Georgia"/>
          <w:b/>
          <w:color w:val="FF0000"/>
          <w:sz w:val="20"/>
          <w:szCs w:val="20"/>
          <w:lang w:bidi="hi-IN"/>
        </w:rPr>
        <w:t xml:space="preserve"> like Kafuli/ Kapaa, Phaanu, Baadi, Chainsoo, Rus/ Thhatwani, Dubuk/ Dubke, Jhangore ki Kheer, Sisunaak </w:t>
      </w:r>
      <w:r w:rsidR="006454AA">
        <w:rPr>
          <w:rFonts w:ascii="Georgia" w:eastAsia="Book Antiqua" w:hAnsi="Georgia"/>
          <w:b/>
          <w:color w:val="FF0000"/>
          <w:sz w:val="20"/>
          <w:szCs w:val="20"/>
          <w:lang w:bidi="hi-IN"/>
        </w:rPr>
        <w:t>Saag</w:t>
      </w:r>
      <w:r w:rsidR="006454AA" w:rsidRPr="006454AA">
        <w:rPr>
          <w:rFonts w:ascii="Georgia" w:eastAsia="Book Antiqua" w:hAnsi="Georgia"/>
          <w:b/>
          <w:color w:val="FF0000"/>
          <w:sz w:val="20"/>
          <w:szCs w:val="20"/>
          <w:lang w:bidi="hi-IN"/>
        </w:rPr>
        <w:t xml:space="preserve"> and Chudkaani</w:t>
      </w:r>
      <w:r w:rsidR="005F6A3E" w:rsidRPr="006454AA">
        <w:rPr>
          <w:rFonts w:ascii="Georgia" w:hAnsi="Georgia"/>
          <w:color w:val="000000"/>
          <w:spacing w:val="-2"/>
          <w:w w:val="101"/>
          <w:sz w:val="20"/>
          <w:szCs w:val="20"/>
        </w:rPr>
        <w:t>.</w:t>
      </w:r>
    </w:p>
    <w:p w:rsidR="00237566" w:rsidRPr="000065F8" w:rsidRDefault="00237566" w:rsidP="009E7FC3">
      <w:pPr>
        <w:pStyle w:val="NormalWeb"/>
        <w:spacing w:before="0" w:beforeAutospacing="0" w:after="0" w:afterAutospacing="0"/>
        <w:jc w:val="both"/>
        <w:rPr>
          <w:rFonts w:ascii="Georgia" w:hAnsi="Georgia"/>
          <w:color w:val="000000"/>
          <w:spacing w:val="-2"/>
          <w:w w:val="101"/>
          <w:sz w:val="20"/>
          <w:szCs w:val="20"/>
        </w:rPr>
      </w:pPr>
    </w:p>
    <w:tbl>
      <w:tblPr>
        <w:tblStyle w:val="TableGrid"/>
        <w:tblW w:w="0" w:type="auto"/>
        <w:jc w:val="center"/>
        <w:tblLayout w:type="fixed"/>
        <w:tblLook w:val="04A0"/>
      </w:tblPr>
      <w:tblGrid>
        <w:gridCol w:w="4878"/>
        <w:gridCol w:w="4827"/>
      </w:tblGrid>
      <w:tr w:rsidR="00237566" w:rsidRPr="000065F8" w:rsidTr="005079CC">
        <w:trPr>
          <w:trHeight w:val="3172"/>
          <w:jc w:val="center"/>
        </w:trPr>
        <w:tc>
          <w:tcPr>
            <w:tcW w:w="4878" w:type="dxa"/>
          </w:tcPr>
          <w:p w:rsidR="00237566" w:rsidRPr="000065F8" w:rsidRDefault="00323F48" w:rsidP="009E7FC3">
            <w:pPr>
              <w:pStyle w:val="NormalWeb"/>
              <w:spacing w:before="0" w:beforeAutospacing="0" w:after="0" w:afterAutospacing="0"/>
              <w:jc w:val="center"/>
              <w:rPr>
                <w:rFonts w:ascii="Georgia" w:hAnsi="Georgia"/>
                <w:color w:val="000000"/>
                <w:spacing w:val="-2"/>
                <w:w w:val="101"/>
                <w:sz w:val="20"/>
                <w:szCs w:val="20"/>
              </w:rPr>
            </w:pPr>
            <w:r>
              <w:rPr>
                <w:rFonts w:ascii="Georgia" w:hAnsi="Georgia"/>
                <w:noProof/>
                <w:color w:val="000000"/>
                <w:spacing w:val="-2"/>
                <w:w w:val="101"/>
                <w:sz w:val="20"/>
                <w:szCs w:val="20"/>
              </w:rPr>
              <w:drawing>
                <wp:inline distT="0" distB="0" distL="0" distR="0">
                  <wp:extent cx="2960998" cy="2019719"/>
                  <wp:effectExtent l="57150" t="19050" r="10802" b="0"/>
                  <wp:docPr id="872" name="Picture 871" descr="Food Culture Joshimath-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16.jpg"/>
                          <pic:cNvPicPr/>
                        </pic:nvPicPr>
                        <pic:blipFill>
                          <a:blip r:embed="rId843" cstate="print"/>
                          <a:stretch>
                            <a:fillRect/>
                          </a:stretch>
                        </pic:blipFill>
                        <pic:spPr>
                          <a:xfrm>
                            <a:off x="0" y="0"/>
                            <a:ext cx="2960370" cy="2019291"/>
                          </a:xfrm>
                          <a:prstGeom prst="rect">
                            <a:avLst/>
                          </a:prstGeom>
                          <a:scene3d>
                            <a:camera prst="orthographicFront"/>
                            <a:lightRig rig="threePt" dir="t"/>
                          </a:scene3d>
                          <a:sp3d>
                            <a:bevelT w="114300" prst="artDeco"/>
                          </a:sp3d>
                        </pic:spPr>
                      </pic:pic>
                    </a:graphicData>
                  </a:graphic>
                </wp:inline>
              </w:drawing>
            </w:r>
          </w:p>
        </w:tc>
        <w:tc>
          <w:tcPr>
            <w:tcW w:w="4827" w:type="dxa"/>
          </w:tcPr>
          <w:p w:rsidR="00237566" w:rsidRPr="000065F8" w:rsidRDefault="00365953" w:rsidP="009E7FC3">
            <w:pPr>
              <w:pStyle w:val="NormalWeb"/>
              <w:spacing w:before="0" w:beforeAutospacing="0" w:after="0" w:afterAutospacing="0"/>
              <w:jc w:val="center"/>
              <w:rPr>
                <w:rFonts w:ascii="Georgia" w:hAnsi="Georgia"/>
                <w:color w:val="000000"/>
                <w:spacing w:val="-2"/>
                <w:w w:val="101"/>
                <w:sz w:val="20"/>
                <w:szCs w:val="20"/>
              </w:rPr>
            </w:pPr>
            <w:r>
              <w:rPr>
                <w:rFonts w:ascii="Georgia" w:hAnsi="Georgia"/>
                <w:noProof/>
                <w:color w:val="000000"/>
                <w:spacing w:val="-2"/>
                <w:w w:val="101"/>
                <w:sz w:val="20"/>
                <w:szCs w:val="20"/>
              </w:rPr>
              <w:drawing>
                <wp:inline distT="0" distB="0" distL="0" distR="0">
                  <wp:extent cx="2942171" cy="2020765"/>
                  <wp:effectExtent l="57150" t="19050" r="10579" b="0"/>
                  <wp:docPr id="873" name="Picture 872" descr="Food Culture Joshimath-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20.jpg"/>
                          <pic:cNvPicPr/>
                        </pic:nvPicPr>
                        <pic:blipFill>
                          <a:blip r:embed="rId844" cstate="print"/>
                          <a:srcRect t="14052" b="12157"/>
                          <a:stretch>
                            <a:fillRect/>
                          </a:stretch>
                        </pic:blipFill>
                        <pic:spPr>
                          <a:xfrm>
                            <a:off x="0" y="0"/>
                            <a:ext cx="2944345" cy="2022258"/>
                          </a:xfrm>
                          <a:prstGeom prst="rect">
                            <a:avLst/>
                          </a:prstGeom>
                          <a:scene3d>
                            <a:camera prst="orthographicFront"/>
                            <a:lightRig rig="threePt" dir="t"/>
                          </a:scene3d>
                          <a:sp3d>
                            <a:bevelT w="114300" prst="artDeco"/>
                          </a:sp3d>
                        </pic:spPr>
                      </pic:pic>
                    </a:graphicData>
                  </a:graphic>
                </wp:inline>
              </w:drawing>
            </w:r>
          </w:p>
        </w:tc>
      </w:tr>
      <w:tr w:rsidR="004C40BE" w:rsidRPr="000065F8" w:rsidTr="005079CC">
        <w:trPr>
          <w:trHeight w:val="3316"/>
          <w:jc w:val="center"/>
        </w:trPr>
        <w:tc>
          <w:tcPr>
            <w:tcW w:w="4878" w:type="dxa"/>
          </w:tcPr>
          <w:p w:rsidR="004C40BE" w:rsidRDefault="00616ED0" w:rsidP="009E7FC3">
            <w:pPr>
              <w:pStyle w:val="NormalWeb"/>
              <w:spacing w:before="0" w:beforeAutospacing="0" w:after="0" w:afterAutospacing="0"/>
              <w:jc w:val="center"/>
              <w:rPr>
                <w:rFonts w:ascii="Georgia" w:hAnsi="Georgia"/>
                <w:noProof/>
                <w:color w:val="000000"/>
                <w:spacing w:val="-2"/>
                <w:w w:val="101"/>
                <w:sz w:val="20"/>
                <w:szCs w:val="20"/>
              </w:rPr>
            </w:pPr>
            <w:r>
              <w:rPr>
                <w:rFonts w:ascii="Georgia" w:hAnsi="Georgia"/>
                <w:noProof/>
                <w:color w:val="000000"/>
                <w:spacing w:val="-2"/>
                <w:w w:val="101"/>
                <w:sz w:val="20"/>
                <w:szCs w:val="20"/>
              </w:rPr>
              <w:drawing>
                <wp:inline distT="0" distB="0" distL="0" distR="0">
                  <wp:extent cx="2962268" cy="2091104"/>
                  <wp:effectExtent l="57150" t="19050" r="9532" b="0"/>
                  <wp:docPr id="874" name="Picture 873" descr="Food Culture Joshimath-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18.jpg"/>
                          <pic:cNvPicPr/>
                        </pic:nvPicPr>
                        <pic:blipFill>
                          <a:blip r:embed="rId845" cstate="print"/>
                          <a:stretch>
                            <a:fillRect/>
                          </a:stretch>
                        </pic:blipFill>
                        <pic:spPr>
                          <a:xfrm>
                            <a:off x="0" y="0"/>
                            <a:ext cx="2966143" cy="2093839"/>
                          </a:xfrm>
                          <a:prstGeom prst="rect">
                            <a:avLst/>
                          </a:prstGeom>
                          <a:scene3d>
                            <a:camera prst="orthographicFront"/>
                            <a:lightRig rig="threePt" dir="t"/>
                          </a:scene3d>
                          <a:sp3d>
                            <a:bevelT w="114300" prst="artDeco"/>
                          </a:sp3d>
                        </pic:spPr>
                      </pic:pic>
                    </a:graphicData>
                  </a:graphic>
                </wp:inline>
              </w:drawing>
            </w:r>
          </w:p>
        </w:tc>
        <w:tc>
          <w:tcPr>
            <w:tcW w:w="4827" w:type="dxa"/>
          </w:tcPr>
          <w:p w:rsidR="004C40BE" w:rsidRDefault="005079CC" w:rsidP="009E7FC3">
            <w:pPr>
              <w:pStyle w:val="NormalWeb"/>
              <w:spacing w:before="0" w:beforeAutospacing="0" w:after="0" w:afterAutospacing="0"/>
              <w:jc w:val="center"/>
              <w:rPr>
                <w:rFonts w:ascii="Georgia" w:hAnsi="Georgia"/>
                <w:noProof/>
                <w:color w:val="000000"/>
                <w:spacing w:val="-2"/>
                <w:w w:val="101"/>
                <w:sz w:val="20"/>
                <w:szCs w:val="20"/>
              </w:rPr>
            </w:pPr>
            <w:r>
              <w:rPr>
                <w:rFonts w:ascii="Georgia" w:hAnsi="Georgia"/>
                <w:noProof/>
                <w:color w:val="000000"/>
                <w:spacing w:val="-2"/>
                <w:w w:val="101"/>
                <w:sz w:val="20"/>
                <w:szCs w:val="20"/>
              </w:rPr>
              <w:drawing>
                <wp:inline distT="0" distB="0" distL="0" distR="0">
                  <wp:extent cx="2942171" cy="2091104"/>
                  <wp:effectExtent l="57150" t="19050" r="10579" b="0"/>
                  <wp:docPr id="875" name="Picture 874" descr="Food Culture Joshimath-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d Culture Joshimath-23.jpg"/>
                          <pic:cNvPicPr/>
                        </pic:nvPicPr>
                        <pic:blipFill>
                          <a:blip r:embed="rId846" cstate="print"/>
                          <a:stretch>
                            <a:fillRect/>
                          </a:stretch>
                        </pic:blipFill>
                        <pic:spPr>
                          <a:xfrm>
                            <a:off x="0" y="0"/>
                            <a:ext cx="2942553" cy="2091376"/>
                          </a:xfrm>
                          <a:prstGeom prst="rect">
                            <a:avLst/>
                          </a:prstGeom>
                          <a:scene3d>
                            <a:camera prst="orthographicFront"/>
                            <a:lightRig rig="threePt" dir="t"/>
                          </a:scene3d>
                          <a:sp3d>
                            <a:bevelT w="114300" prst="artDeco"/>
                          </a:sp3d>
                        </pic:spPr>
                      </pic:pic>
                    </a:graphicData>
                  </a:graphic>
                </wp:inline>
              </w:drawing>
            </w:r>
          </w:p>
        </w:tc>
      </w:tr>
      <w:tr w:rsidR="00237566" w:rsidRPr="000065F8" w:rsidTr="00013660">
        <w:trPr>
          <w:jc w:val="center"/>
        </w:trPr>
        <w:tc>
          <w:tcPr>
            <w:tcW w:w="9705" w:type="dxa"/>
            <w:gridSpan w:val="2"/>
          </w:tcPr>
          <w:p w:rsidR="00237566" w:rsidRPr="005079CC" w:rsidRDefault="00DB4B96" w:rsidP="008E5914">
            <w:pPr>
              <w:pStyle w:val="NormalWeb"/>
              <w:shd w:val="clear" w:color="auto" w:fill="FFFFFF"/>
              <w:spacing w:before="0" w:beforeAutospacing="0" w:after="0" w:afterAutospacing="0"/>
              <w:jc w:val="center"/>
              <w:rPr>
                <w:rStyle w:val="Hyperlink"/>
                <w:rFonts w:ascii="Georgia" w:hAnsi="Georgia"/>
                <w:b/>
                <w:color w:val="7030A0"/>
                <w:sz w:val="20"/>
                <w:szCs w:val="20"/>
                <w:u w:val="none"/>
              </w:rPr>
            </w:pPr>
            <w:r w:rsidRPr="00DB4B96">
              <w:rPr>
                <w:rFonts w:ascii="Georgia" w:hAnsi="Georgia"/>
                <w:b/>
                <w:color w:val="000000"/>
                <w:spacing w:val="-2"/>
                <w:w w:val="101"/>
                <w:sz w:val="20"/>
                <w:szCs w:val="20"/>
              </w:rPr>
              <w:t xml:space="preserve">Aaloo ke Gutke. One of the </w:t>
            </w:r>
            <w:r w:rsidR="008E5914">
              <w:rPr>
                <w:rFonts w:ascii="Georgia" w:hAnsi="Georgia"/>
                <w:b/>
                <w:color w:val="000000"/>
                <w:spacing w:val="-2"/>
                <w:w w:val="101"/>
                <w:sz w:val="20"/>
                <w:szCs w:val="20"/>
              </w:rPr>
              <w:t>B</w:t>
            </w:r>
            <w:r w:rsidRPr="00DB4B96">
              <w:rPr>
                <w:rFonts w:ascii="Georgia" w:hAnsi="Georgia"/>
                <w:b/>
                <w:color w:val="000000"/>
                <w:spacing w:val="-2"/>
                <w:w w:val="101"/>
                <w:sz w:val="20"/>
                <w:szCs w:val="20"/>
              </w:rPr>
              <w:t xml:space="preserve">asic and </w:t>
            </w:r>
            <w:r w:rsidR="008E5914">
              <w:rPr>
                <w:rFonts w:ascii="Georgia" w:hAnsi="Georgia"/>
                <w:b/>
                <w:color w:val="000000"/>
                <w:spacing w:val="-2"/>
                <w:w w:val="101"/>
                <w:sz w:val="20"/>
                <w:szCs w:val="20"/>
              </w:rPr>
              <w:t>M</w:t>
            </w:r>
            <w:r w:rsidRPr="00DB4B96">
              <w:rPr>
                <w:rFonts w:ascii="Georgia" w:hAnsi="Georgia"/>
                <w:b/>
                <w:color w:val="000000"/>
                <w:spacing w:val="-2"/>
                <w:w w:val="101"/>
                <w:sz w:val="20"/>
                <w:szCs w:val="20"/>
              </w:rPr>
              <w:t>ost </w:t>
            </w:r>
            <w:r w:rsidR="008E5914">
              <w:rPr>
                <w:rFonts w:ascii="Georgia" w:hAnsi="Georgia"/>
                <w:b/>
                <w:color w:val="000000"/>
                <w:spacing w:val="-2"/>
                <w:w w:val="101"/>
                <w:sz w:val="20"/>
                <w:szCs w:val="20"/>
              </w:rPr>
              <w:t>P</w:t>
            </w:r>
            <w:r w:rsidRPr="00DB4B96">
              <w:rPr>
                <w:rFonts w:ascii="Georgia" w:hAnsi="Georgia"/>
                <w:b/>
                <w:color w:val="000000"/>
                <w:spacing w:val="-2"/>
                <w:w w:val="101"/>
                <w:sz w:val="20"/>
                <w:szCs w:val="20"/>
              </w:rPr>
              <w:t xml:space="preserve">opular </w:t>
            </w:r>
            <w:r w:rsidR="008E5914">
              <w:rPr>
                <w:rFonts w:ascii="Georgia" w:hAnsi="Georgia"/>
                <w:b/>
                <w:color w:val="000000"/>
                <w:spacing w:val="-2"/>
                <w:w w:val="101"/>
                <w:sz w:val="20"/>
                <w:szCs w:val="20"/>
              </w:rPr>
              <w:t>D</w:t>
            </w:r>
            <w:r w:rsidRPr="00DB4B96">
              <w:rPr>
                <w:rFonts w:ascii="Georgia" w:hAnsi="Georgia"/>
                <w:b/>
                <w:color w:val="000000"/>
                <w:spacing w:val="-2"/>
                <w:w w:val="101"/>
                <w:sz w:val="20"/>
                <w:szCs w:val="20"/>
              </w:rPr>
              <w:t xml:space="preserve">ishes in Uttarakhand, Aaloo (Potatoes) ke Gutke is a </w:t>
            </w:r>
            <w:r w:rsidR="008E5914">
              <w:rPr>
                <w:rFonts w:ascii="Georgia" w:hAnsi="Georgia"/>
                <w:b/>
                <w:color w:val="000000"/>
                <w:spacing w:val="-2"/>
                <w:w w:val="101"/>
                <w:sz w:val="20"/>
                <w:szCs w:val="20"/>
              </w:rPr>
              <w:t>S</w:t>
            </w:r>
            <w:r w:rsidRPr="00DB4B96">
              <w:rPr>
                <w:rFonts w:ascii="Georgia" w:hAnsi="Georgia"/>
                <w:b/>
                <w:color w:val="000000"/>
                <w:spacing w:val="-2"/>
                <w:w w:val="101"/>
                <w:sz w:val="20"/>
                <w:szCs w:val="20"/>
              </w:rPr>
              <w:t xml:space="preserve">imple </w:t>
            </w:r>
            <w:r w:rsidR="008E5914">
              <w:rPr>
                <w:rFonts w:ascii="Georgia" w:hAnsi="Georgia"/>
                <w:b/>
                <w:color w:val="000000"/>
                <w:spacing w:val="-2"/>
                <w:w w:val="101"/>
                <w:sz w:val="20"/>
                <w:szCs w:val="20"/>
              </w:rPr>
              <w:t>P</w:t>
            </w:r>
            <w:r w:rsidRPr="00DB4B96">
              <w:rPr>
                <w:rFonts w:ascii="Georgia" w:hAnsi="Georgia"/>
                <w:b/>
                <w:color w:val="000000"/>
                <w:spacing w:val="-2"/>
                <w:w w:val="101"/>
                <w:sz w:val="20"/>
                <w:szCs w:val="20"/>
              </w:rPr>
              <w:t xml:space="preserve">reparation where dry </w:t>
            </w:r>
            <w:r w:rsidR="008E5914">
              <w:rPr>
                <w:rFonts w:ascii="Georgia" w:hAnsi="Georgia"/>
                <w:b/>
                <w:color w:val="000000"/>
                <w:spacing w:val="-2"/>
                <w:w w:val="101"/>
                <w:sz w:val="20"/>
                <w:szCs w:val="20"/>
              </w:rPr>
              <w:t>S</w:t>
            </w:r>
            <w:r w:rsidRPr="00DB4B96">
              <w:rPr>
                <w:rFonts w:ascii="Georgia" w:hAnsi="Georgia"/>
                <w:b/>
                <w:color w:val="000000"/>
                <w:spacing w:val="-2"/>
                <w:w w:val="101"/>
                <w:sz w:val="20"/>
                <w:szCs w:val="20"/>
              </w:rPr>
              <w:t xml:space="preserve">pices are </w:t>
            </w:r>
            <w:r w:rsidR="008E5914">
              <w:rPr>
                <w:rFonts w:ascii="Georgia" w:hAnsi="Georgia"/>
                <w:b/>
                <w:color w:val="000000"/>
                <w:spacing w:val="-2"/>
                <w:w w:val="101"/>
                <w:sz w:val="20"/>
                <w:szCs w:val="20"/>
              </w:rPr>
              <w:t>R</w:t>
            </w:r>
            <w:r w:rsidRPr="00DB4B96">
              <w:rPr>
                <w:rFonts w:ascii="Georgia" w:hAnsi="Georgia"/>
                <w:b/>
                <w:color w:val="000000"/>
                <w:spacing w:val="-2"/>
                <w:w w:val="101"/>
                <w:sz w:val="20"/>
                <w:szCs w:val="20"/>
              </w:rPr>
              <w:t xml:space="preserve">oasted and </w:t>
            </w:r>
            <w:r w:rsidR="008E5914">
              <w:rPr>
                <w:rFonts w:ascii="Georgia" w:hAnsi="Georgia"/>
                <w:b/>
                <w:color w:val="000000"/>
                <w:spacing w:val="-2"/>
                <w:w w:val="101"/>
                <w:sz w:val="20"/>
                <w:szCs w:val="20"/>
              </w:rPr>
              <w:t>U</w:t>
            </w:r>
            <w:r w:rsidRPr="00DB4B96">
              <w:rPr>
                <w:rFonts w:ascii="Georgia" w:hAnsi="Georgia"/>
                <w:b/>
                <w:color w:val="000000"/>
                <w:spacing w:val="-2"/>
                <w:w w:val="101"/>
                <w:sz w:val="20"/>
                <w:szCs w:val="20"/>
              </w:rPr>
              <w:t>sed</w:t>
            </w:r>
            <w:r w:rsidR="00237566" w:rsidRPr="00E918B7">
              <w:rPr>
                <w:rFonts w:ascii="Georgia" w:hAnsi="Georgia"/>
                <w:b/>
                <w:color w:val="000000"/>
                <w:spacing w:val="-2"/>
                <w:w w:val="101"/>
                <w:sz w:val="20"/>
                <w:szCs w:val="20"/>
              </w:rPr>
              <w:t>.</w:t>
            </w:r>
          </w:p>
        </w:tc>
      </w:tr>
    </w:tbl>
    <w:p w:rsidR="00237566" w:rsidRPr="000065F8" w:rsidRDefault="00237566" w:rsidP="005079CC">
      <w:pPr>
        <w:pStyle w:val="NormalWeb"/>
        <w:shd w:val="clear" w:color="auto" w:fill="FFFFFF"/>
        <w:spacing w:before="0" w:beforeAutospacing="0" w:after="0" w:afterAutospacing="0"/>
        <w:jc w:val="both"/>
        <w:rPr>
          <w:rFonts w:ascii="Georgia" w:hAnsi="Georgia"/>
          <w:color w:val="000000"/>
          <w:spacing w:val="-2"/>
          <w:w w:val="101"/>
          <w:sz w:val="20"/>
          <w:szCs w:val="20"/>
        </w:rPr>
      </w:pPr>
    </w:p>
    <w:p w:rsidR="00237566" w:rsidRPr="00E918B7" w:rsidRDefault="00237566" w:rsidP="00BF427F">
      <w:pPr>
        <w:shd w:val="clear" w:color="auto" w:fill="FFFFFF"/>
        <w:spacing w:after="60"/>
        <w:jc w:val="center"/>
        <w:rPr>
          <w:rFonts w:ascii="Georgia" w:eastAsia="Book Antiqua" w:hAnsi="Georgia"/>
          <w:b/>
          <w:color w:val="FF0000"/>
          <w:sz w:val="21"/>
          <w:szCs w:val="20"/>
          <w:lang w:bidi="hi-IN"/>
        </w:rPr>
      </w:pPr>
      <w:r w:rsidRPr="000065F8">
        <w:rPr>
          <w:rFonts w:ascii="Georgia" w:eastAsia="Book Antiqua" w:hAnsi="Georgia"/>
          <w:b/>
          <w:color w:val="FF0000"/>
          <w:sz w:val="21"/>
          <w:szCs w:val="20"/>
          <w:lang w:bidi="hi-IN"/>
        </w:rPr>
        <w:t xml:space="preserve">Figure </w:t>
      </w:r>
      <w:r w:rsidR="004920F8">
        <w:rPr>
          <w:rFonts w:ascii="Georgia" w:eastAsia="Book Antiqua" w:hAnsi="Georgia"/>
          <w:b/>
          <w:color w:val="FF0000"/>
          <w:sz w:val="21"/>
          <w:szCs w:val="20"/>
          <w:lang w:bidi="hi-IN"/>
        </w:rPr>
        <w:t>1</w:t>
      </w:r>
      <w:r w:rsidR="00D30322">
        <w:rPr>
          <w:rFonts w:ascii="Georgia" w:eastAsia="Book Antiqua" w:hAnsi="Georgia"/>
          <w:b/>
          <w:color w:val="FF0000"/>
          <w:sz w:val="21"/>
          <w:szCs w:val="20"/>
          <w:lang w:bidi="hi-IN"/>
        </w:rPr>
        <w:t>3</w:t>
      </w:r>
      <w:r w:rsidRPr="000065F8">
        <w:rPr>
          <w:rFonts w:ascii="Georgia" w:eastAsia="Book Antiqua" w:hAnsi="Georgia"/>
          <w:b/>
          <w:color w:val="FF0000"/>
          <w:sz w:val="21"/>
          <w:szCs w:val="20"/>
          <w:lang w:bidi="hi-IN"/>
        </w:rPr>
        <w:t xml:space="preserve">: </w:t>
      </w:r>
      <w:r w:rsidR="00226D4A">
        <w:rPr>
          <w:rFonts w:ascii="Georgia" w:eastAsia="Book Antiqua" w:hAnsi="Georgia"/>
          <w:b/>
          <w:color w:val="FF0000"/>
          <w:sz w:val="21"/>
          <w:szCs w:val="20"/>
          <w:lang w:bidi="hi-IN"/>
        </w:rPr>
        <w:t>Uttarakhand</w:t>
      </w:r>
      <w:r w:rsidR="005035D9" w:rsidRPr="005035D9">
        <w:rPr>
          <w:rFonts w:ascii="Georgia" w:eastAsia="Book Antiqua" w:hAnsi="Georgia"/>
          <w:b/>
          <w:color w:val="FF0000"/>
          <w:sz w:val="21"/>
          <w:szCs w:val="20"/>
          <w:lang w:bidi="hi-IN"/>
        </w:rPr>
        <w:t>’s</w:t>
      </w:r>
      <w:r w:rsidR="006129D7">
        <w:rPr>
          <w:rFonts w:ascii="Georgia" w:eastAsia="Book Antiqua" w:hAnsi="Georgia"/>
          <w:b/>
          <w:color w:val="FF0000"/>
          <w:sz w:val="21"/>
          <w:szCs w:val="20"/>
          <w:lang w:bidi="hi-IN"/>
        </w:rPr>
        <w:t xml:space="preserve"> </w:t>
      </w:r>
      <w:r w:rsidRPr="005035D9">
        <w:rPr>
          <w:rFonts w:ascii="Georgia" w:eastAsia="Book Antiqua" w:hAnsi="Georgia"/>
          <w:b/>
          <w:color w:val="0000FF"/>
          <w:sz w:val="21"/>
          <w:szCs w:val="20"/>
          <w:u w:val="double" w:color="FF0066"/>
          <w:lang w:bidi="hi-IN"/>
        </w:rPr>
        <w:t xml:space="preserve">Traditional </w:t>
      </w:r>
      <w:hyperlink r:id="rId847" w:tooltip="Noodle" w:history="1">
        <w:r w:rsidR="00DB4B96">
          <w:rPr>
            <w:rFonts w:ascii="Georgia" w:eastAsia="Book Antiqua" w:hAnsi="Georgia"/>
            <w:b/>
            <w:color w:val="0000FF"/>
            <w:sz w:val="21"/>
            <w:szCs w:val="20"/>
            <w:u w:val="double" w:color="FF0066"/>
            <w:lang w:bidi="hi-IN"/>
          </w:rPr>
          <w:t>Food</w:t>
        </w:r>
      </w:hyperlink>
      <w:r w:rsidR="00AC30C1" w:rsidRPr="00AC30C1">
        <w:rPr>
          <w:rFonts w:ascii="Georgia" w:eastAsia="Book Antiqua" w:hAnsi="Georgia"/>
          <w:b/>
          <w:color w:val="0000FF"/>
          <w:sz w:val="21"/>
          <w:szCs w:val="20"/>
          <w:u w:val="double" w:color="FF0066"/>
          <w:lang w:bidi="hi-IN"/>
        </w:rPr>
        <w:t xml:space="preserve"> –</w:t>
      </w:r>
      <w:r w:rsidR="00D30322">
        <w:rPr>
          <w:rFonts w:ascii="Georgia" w:eastAsia="Book Antiqua" w:hAnsi="Georgia"/>
          <w:b/>
          <w:color w:val="0000FF"/>
          <w:sz w:val="21"/>
          <w:szCs w:val="20"/>
          <w:u w:val="double" w:color="FF0066"/>
          <w:lang w:bidi="hi-IN"/>
        </w:rPr>
        <w:t xml:space="preserve"> </w:t>
      </w:r>
      <w:r w:rsidR="00A76606" w:rsidRPr="005035D9">
        <w:rPr>
          <w:rFonts w:ascii="Georgia" w:eastAsia="Book Antiqua" w:hAnsi="Georgia"/>
          <w:b/>
          <w:color w:val="0000FF"/>
          <w:sz w:val="21"/>
          <w:szCs w:val="20"/>
          <w:u w:val="double" w:color="FF0066"/>
          <w:lang w:bidi="hi-IN"/>
        </w:rPr>
        <w:t>based Dishes</w:t>
      </w:r>
      <w:r w:rsidR="006129D7" w:rsidRPr="006129D7">
        <w:rPr>
          <w:rFonts w:ascii="Georgia" w:eastAsia="Book Antiqua" w:hAnsi="Georgia"/>
          <w:b/>
          <w:color w:val="FF0000"/>
          <w:sz w:val="21"/>
          <w:szCs w:val="20"/>
          <w:lang w:bidi="hi-IN"/>
        </w:rPr>
        <w:t xml:space="preserve"> </w:t>
      </w:r>
      <w:r w:rsidR="005F6A3E" w:rsidRPr="000065F8">
        <w:rPr>
          <w:rFonts w:ascii="Georgia" w:eastAsia="Book Antiqua" w:hAnsi="Georgia"/>
          <w:b/>
          <w:color w:val="FF0000"/>
          <w:sz w:val="21"/>
          <w:szCs w:val="20"/>
          <w:lang w:bidi="hi-IN"/>
        </w:rPr>
        <w:t xml:space="preserve">like </w:t>
      </w:r>
      <w:r w:rsidR="00E918B7" w:rsidRPr="00E918B7">
        <w:rPr>
          <w:rFonts w:ascii="Georgia" w:eastAsia="Book Antiqua" w:hAnsi="Georgia"/>
          <w:b/>
          <w:color w:val="FF0000"/>
          <w:sz w:val="21"/>
          <w:szCs w:val="20"/>
          <w:lang w:bidi="hi-IN"/>
        </w:rPr>
        <w:t>Kafuli/ Kapaa</w:t>
      </w:r>
      <w:r w:rsidR="00A76606" w:rsidRPr="00E918B7">
        <w:rPr>
          <w:rFonts w:ascii="Georgia" w:eastAsia="Book Antiqua" w:hAnsi="Georgia"/>
          <w:b/>
          <w:color w:val="FF0000"/>
          <w:sz w:val="21"/>
          <w:szCs w:val="20"/>
          <w:lang w:bidi="hi-IN"/>
        </w:rPr>
        <w:t>, </w:t>
      </w:r>
      <w:r w:rsidR="00E918B7" w:rsidRPr="00E918B7">
        <w:rPr>
          <w:rFonts w:ascii="Georgia" w:eastAsia="Book Antiqua" w:hAnsi="Georgia"/>
          <w:b/>
          <w:color w:val="FF0000"/>
          <w:sz w:val="21"/>
          <w:szCs w:val="20"/>
          <w:lang w:bidi="hi-IN"/>
        </w:rPr>
        <w:t>Phaanu</w:t>
      </w:r>
      <w:r w:rsidR="00A76606" w:rsidRPr="00E918B7">
        <w:rPr>
          <w:rFonts w:ascii="Georgia" w:eastAsia="Book Antiqua" w:hAnsi="Georgia"/>
          <w:b/>
          <w:color w:val="FF0000"/>
          <w:sz w:val="21"/>
          <w:szCs w:val="20"/>
          <w:lang w:bidi="hi-IN"/>
        </w:rPr>
        <w:t xml:space="preserve">, </w:t>
      </w:r>
      <w:r w:rsidR="00E918B7" w:rsidRPr="00E918B7">
        <w:rPr>
          <w:rFonts w:ascii="Georgia" w:eastAsia="Book Antiqua" w:hAnsi="Georgia"/>
          <w:b/>
          <w:color w:val="FF0000"/>
          <w:sz w:val="21"/>
          <w:szCs w:val="20"/>
          <w:lang w:bidi="hi-IN"/>
        </w:rPr>
        <w:t>Baadi</w:t>
      </w:r>
      <w:r w:rsidR="00A76606" w:rsidRPr="00E918B7">
        <w:rPr>
          <w:rFonts w:ascii="Georgia" w:eastAsia="Book Antiqua" w:hAnsi="Georgia"/>
          <w:b/>
          <w:color w:val="FF0000"/>
          <w:sz w:val="21"/>
          <w:szCs w:val="20"/>
          <w:lang w:bidi="hi-IN"/>
        </w:rPr>
        <w:t xml:space="preserve">, </w:t>
      </w:r>
      <w:r w:rsidR="00E918B7" w:rsidRPr="00E918B7">
        <w:rPr>
          <w:rFonts w:ascii="Georgia" w:eastAsia="Book Antiqua" w:hAnsi="Georgia"/>
          <w:b/>
          <w:color w:val="FF0000"/>
          <w:sz w:val="21"/>
          <w:szCs w:val="20"/>
          <w:lang w:bidi="hi-IN"/>
        </w:rPr>
        <w:t>Chainsoo</w:t>
      </w:r>
      <w:r w:rsidR="00A76606" w:rsidRPr="00E918B7">
        <w:rPr>
          <w:rFonts w:ascii="Georgia" w:eastAsia="Book Antiqua" w:hAnsi="Georgia"/>
          <w:b/>
          <w:color w:val="FF0000"/>
          <w:sz w:val="21"/>
          <w:szCs w:val="20"/>
          <w:lang w:bidi="hi-IN"/>
        </w:rPr>
        <w:t xml:space="preserve">, </w:t>
      </w:r>
      <w:r w:rsidR="00E918B7" w:rsidRPr="00E918B7">
        <w:rPr>
          <w:rFonts w:ascii="Georgia" w:eastAsia="Book Antiqua" w:hAnsi="Georgia"/>
          <w:b/>
          <w:color w:val="FF0000"/>
          <w:sz w:val="21"/>
          <w:szCs w:val="20"/>
          <w:lang w:bidi="hi-IN"/>
        </w:rPr>
        <w:t>Rus/ Thhatwani</w:t>
      </w:r>
      <w:r w:rsidR="00A76606" w:rsidRPr="00E918B7">
        <w:rPr>
          <w:rFonts w:ascii="Georgia" w:eastAsia="Book Antiqua" w:hAnsi="Georgia"/>
          <w:b/>
          <w:color w:val="FF0000"/>
          <w:sz w:val="21"/>
          <w:szCs w:val="20"/>
          <w:lang w:bidi="hi-IN"/>
        </w:rPr>
        <w:t xml:space="preserve">, </w:t>
      </w:r>
      <w:r w:rsidR="00E918B7" w:rsidRPr="00E918B7">
        <w:rPr>
          <w:rFonts w:ascii="Georgia" w:eastAsia="Book Antiqua" w:hAnsi="Georgia"/>
          <w:b/>
          <w:color w:val="FF0000"/>
          <w:sz w:val="21"/>
          <w:szCs w:val="20"/>
          <w:lang w:bidi="hi-IN"/>
        </w:rPr>
        <w:t>Dubuk/</w:t>
      </w:r>
      <w:r w:rsidR="00A36CB5">
        <w:rPr>
          <w:rFonts w:ascii="Georgia" w:eastAsia="Book Antiqua" w:hAnsi="Georgia"/>
          <w:b/>
          <w:color w:val="FF0000"/>
          <w:sz w:val="21"/>
          <w:szCs w:val="20"/>
          <w:lang w:bidi="hi-IN"/>
        </w:rPr>
        <w:t xml:space="preserve"> </w:t>
      </w:r>
      <w:r w:rsidR="00E918B7" w:rsidRPr="00E918B7">
        <w:rPr>
          <w:rFonts w:ascii="Georgia" w:eastAsia="Book Antiqua" w:hAnsi="Georgia"/>
          <w:b/>
          <w:color w:val="FF0000"/>
          <w:sz w:val="21"/>
          <w:szCs w:val="20"/>
          <w:lang w:bidi="hi-IN"/>
        </w:rPr>
        <w:t>Dubke</w:t>
      </w:r>
      <w:r w:rsidR="00E918B7">
        <w:rPr>
          <w:rFonts w:ascii="Georgia" w:eastAsia="Book Antiqua" w:hAnsi="Georgia"/>
          <w:b/>
          <w:color w:val="FF0000"/>
          <w:sz w:val="21"/>
          <w:szCs w:val="20"/>
          <w:lang w:bidi="hi-IN"/>
        </w:rPr>
        <w:t xml:space="preserve">, </w:t>
      </w:r>
      <w:r w:rsidR="00E918B7" w:rsidRPr="00BF427F">
        <w:rPr>
          <w:rFonts w:ascii="Georgia" w:eastAsia="Book Antiqua" w:hAnsi="Georgia"/>
          <w:b/>
          <w:color w:val="FF0000"/>
          <w:sz w:val="21"/>
          <w:szCs w:val="20"/>
          <w:lang w:bidi="hi-IN"/>
        </w:rPr>
        <w:t>Jhangore ki Kheer,</w:t>
      </w:r>
      <w:r w:rsidR="00BF427F" w:rsidRPr="00BF427F">
        <w:rPr>
          <w:rFonts w:ascii="Georgia" w:eastAsia="Book Antiqua" w:hAnsi="Georgia"/>
          <w:b/>
          <w:color w:val="FF0000"/>
          <w:sz w:val="21"/>
          <w:szCs w:val="20"/>
          <w:lang w:bidi="hi-IN"/>
        </w:rPr>
        <w:t xml:space="preserve"> Sisunaak Saag</w:t>
      </w:r>
      <w:r w:rsidR="00A76606" w:rsidRPr="00E918B7">
        <w:rPr>
          <w:rFonts w:ascii="Georgia" w:eastAsia="Book Antiqua" w:hAnsi="Georgia"/>
          <w:b/>
          <w:color w:val="FF0000"/>
          <w:sz w:val="21"/>
          <w:szCs w:val="20"/>
          <w:lang w:bidi="hi-IN"/>
        </w:rPr>
        <w:t xml:space="preserve"> and </w:t>
      </w:r>
      <w:r w:rsidR="00E918B7" w:rsidRPr="00E918B7">
        <w:rPr>
          <w:rFonts w:ascii="Georgia" w:eastAsia="Book Antiqua" w:hAnsi="Georgia"/>
          <w:b/>
          <w:color w:val="FF0000"/>
          <w:sz w:val="21"/>
          <w:szCs w:val="20"/>
          <w:lang w:bidi="hi-IN"/>
        </w:rPr>
        <w:t>Chudkaani</w:t>
      </w:r>
      <w:r w:rsidRPr="00E918B7">
        <w:rPr>
          <w:rFonts w:ascii="Georgia" w:eastAsia="Book Antiqua" w:hAnsi="Georgia"/>
          <w:b/>
          <w:color w:val="FF0000"/>
          <w:sz w:val="21"/>
          <w:szCs w:val="20"/>
          <w:lang w:bidi="hi-IN"/>
        </w:rPr>
        <w:t>.</w:t>
      </w:r>
    </w:p>
    <w:p w:rsidR="009D670D" w:rsidRPr="009D670D" w:rsidRDefault="009D670D" w:rsidP="009D670D">
      <w:pPr>
        <w:pStyle w:val="NormalWeb"/>
        <w:shd w:val="clear" w:color="auto" w:fill="FFFFFF"/>
        <w:spacing w:before="0" w:beforeAutospacing="0" w:after="0" w:afterAutospacing="0"/>
        <w:jc w:val="both"/>
        <w:rPr>
          <w:rFonts w:ascii="Georgia" w:hAnsi="Georgia"/>
          <w:color w:val="000000"/>
          <w:spacing w:val="-2"/>
          <w:w w:val="101"/>
          <w:sz w:val="20"/>
          <w:szCs w:val="20"/>
        </w:rPr>
      </w:pPr>
    </w:p>
    <w:p w:rsidR="0009099C" w:rsidRPr="000065F8" w:rsidRDefault="00DF2E2E" w:rsidP="009E7FC3">
      <w:pPr>
        <w:pStyle w:val="Default"/>
        <w:jc w:val="both"/>
        <w:rPr>
          <w:rFonts w:ascii="Georgia" w:hAnsi="Georgia"/>
          <w:b/>
          <w:color w:val="auto"/>
        </w:rPr>
      </w:pPr>
      <w:r w:rsidRPr="000065F8">
        <w:rPr>
          <w:rFonts w:ascii="Georgia" w:hAnsi="Georgia"/>
          <w:b/>
          <w:color w:val="auto"/>
        </w:rPr>
        <w:t xml:space="preserve">Media </w:t>
      </w:r>
    </w:p>
    <w:p w:rsidR="001E781B" w:rsidRPr="000065F8" w:rsidRDefault="001E781B" w:rsidP="009E7FC3">
      <w:pPr>
        <w:pStyle w:val="NormalWeb"/>
        <w:shd w:val="clear" w:color="auto" w:fill="FFFFFF"/>
        <w:spacing w:before="0" w:beforeAutospacing="0" w:after="0" w:afterAutospacing="0"/>
        <w:jc w:val="both"/>
        <w:rPr>
          <w:rFonts w:ascii="Georgia" w:hAnsi="Georgia"/>
          <w:color w:val="000000"/>
          <w:spacing w:val="-2"/>
          <w:w w:val="101"/>
          <w:sz w:val="20"/>
          <w:szCs w:val="20"/>
        </w:rPr>
      </w:pPr>
    </w:p>
    <w:p w:rsidR="006B1E9E" w:rsidRPr="00B74210" w:rsidRDefault="00E760BC" w:rsidP="006B1E9E">
      <w:pPr>
        <w:ind w:firstLine="720"/>
        <w:jc w:val="both"/>
        <w:rPr>
          <w:rFonts w:ascii="Georgia" w:hAnsi="Georgia"/>
          <w:color w:val="000000" w:themeColor="text1"/>
          <w:spacing w:val="-2"/>
          <w:w w:val="101"/>
          <w:sz w:val="20"/>
          <w:szCs w:val="20"/>
        </w:rPr>
      </w:pPr>
      <w:r w:rsidRPr="00B74210">
        <w:rPr>
          <w:rFonts w:ascii="Georgia" w:hAnsi="Georgia"/>
          <w:color w:val="000000" w:themeColor="text1"/>
          <w:spacing w:val="-2"/>
          <w:w w:val="101"/>
          <w:sz w:val="20"/>
          <w:szCs w:val="20"/>
        </w:rPr>
        <w:t>Every state advocates a number of newspaper houses and Uttarakhand is no exception to it. Uttarakhand boasts of 31 daily publications. Many papers come from the cities of Uttarakhand</w:t>
      </w:r>
      <w:r w:rsidR="006B1E9E" w:rsidRPr="00B74210">
        <w:rPr>
          <w:rFonts w:ascii="Georgia" w:hAnsi="Georgia"/>
          <w:color w:val="000000" w:themeColor="text1"/>
          <w:spacing w:val="-2"/>
          <w:w w:val="101"/>
          <w:sz w:val="20"/>
          <w:szCs w:val="20"/>
        </w:rPr>
        <w:t>,</w:t>
      </w:r>
      <w:r w:rsidRPr="00B74210">
        <w:rPr>
          <w:rFonts w:ascii="Georgia" w:hAnsi="Georgia"/>
          <w:color w:val="000000" w:themeColor="text1"/>
          <w:spacing w:val="-2"/>
          <w:w w:val="101"/>
          <w:sz w:val="20"/>
          <w:szCs w:val="20"/>
        </w:rPr>
        <w:t xml:space="preserve"> but some of them are also published from the hilly sub urban areas. </w:t>
      </w:r>
      <w:r w:rsidR="006B1E9E" w:rsidRPr="00B74210">
        <w:rPr>
          <w:rFonts w:ascii="Georgia" w:hAnsi="Georgia"/>
          <w:color w:val="000000" w:themeColor="text1"/>
          <w:spacing w:val="-2"/>
          <w:w w:val="101"/>
          <w:sz w:val="20"/>
          <w:szCs w:val="20"/>
        </w:rPr>
        <w:t>The more one state or country grows in literacy rate the more the people of that place feel the urge to read newspapers. </w:t>
      </w:r>
      <w:hyperlink r:id="rId848" w:tooltip="Uttarakhand" w:history="1">
        <w:r w:rsidR="006B1E9E" w:rsidRPr="00B74210">
          <w:rPr>
            <w:rFonts w:ascii="Georgia" w:hAnsi="Georgia"/>
            <w:color w:val="000000" w:themeColor="text1"/>
            <w:spacing w:val="-2"/>
            <w:w w:val="101"/>
            <w:sz w:val="20"/>
            <w:szCs w:val="20"/>
          </w:rPr>
          <w:t>Uttarakhand</w:t>
        </w:r>
      </w:hyperlink>
      <w:r w:rsidR="006B1E9E" w:rsidRPr="00B74210">
        <w:rPr>
          <w:rFonts w:ascii="Georgia" w:hAnsi="Georgia"/>
          <w:color w:val="000000" w:themeColor="text1"/>
          <w:spacing w:val="-2"/>
          <w:w w:val="101"/>
          <w:sz w:val="20"/>
          <w:szCs w:val="20"/>
        </w:rPr>
        <w:t> newspapers can be called to be the mirror of Uttarakhand. The application of news is expected to be unbiased as this is the major weapon in reflecting and transforming the society.</w:t>
      </w:r>
      <w:r w:rsidR="00B92DF6" w:rsidRPr="00B74210">
        <w:rPr>
          <w:rFonts w:ascii="Georgia" w:hAnsi="Georgia"/>
          <w:color w:val="000000" w:themeColor="text1"/>
          <w:spacing w:val="-2"/>
          <w:w w:val="101"/>
          <w:sz w:val="20"/>
          <w:szCs w:val="20"/>
        </w:rPr>
        <w:t xml:space="preserve"> </w:t>
      </w:r>
      <w:r w:rsidR="006B1E9E" w:rsidRPr="00B74210">
        <w:rPr>
          <w:rFonts w:ascii="Georgia" w:hAnsi="Georgia"/>
          <w:color w:val="000000" w:themeColor="text1"/>
          <w:spacing w:val="-2"/>
          <w:w w:val="101"/>
          <w:sz w:val="20"/>
          <w:szCs w:val="20"/>
        </w:rPr>
        <w:t>The major houses of newspapers in Uttarakhand are mainly located in Haridwar, Tehri, Pauri Garhwal, Nainital, Udhamsinghnagar and Dehradun. Most of the Uttarakhand newspapers</w:t>
      </w:r>
      <w:r w:rsidR="005B6B8D">
        <w:rPr>
          <w:rFonts w:ascii="Georgia" w:hAnsi="Georgia"/>
          <w:color w:val="000000" w:themeColor="text1"/>
          <w:spacing w:val="-2"/>
          <w:w w:val="101"/>
          <w:sz w:val="20"/>
          <w:szCs w:val="20"/>
        </w:rPr>
        <w:t xml:space="preserve"> </w:t>
      </w:r>
      <w:r w:rsidR="005B6B8D" w:rsidRPr="00B74210">
        <w:rPr>
          <w:rFonts w:ascii="Georgia" w:hAnsi="Georgia"/>
          <w:color w:val="000000" w:themeColor="text1"/>
          <w:spacing w:val="-2"/>
          <w:w w:val="101"/>
          <w:sz w:val="20"/>
          <w:szCs w:val="20"/>
        </w:rPr>
        <w:t>give</w:t>
      </w:r>
      <w:r w:rsidR="006B1E9E" w:rsidRPr="00B74210">
        <w:rPr>
          <w:rFonts w:ascii="Georgia" w:hAnsi="Georgia"/>
          <w:color w:val="000000" w:themeColor="text1"/>
          <w:spacing w:val="-2"/>
          <w:w w:val="101"/>
          <w:sz w:val="20"/>
          <w:szCs w:val="20"/>
        </w:rPr>
        <w:t xml:space="preserve"> stress on local news to draw the attention of the locals. But the quality of the papers and the news as well are not up to the mark for most of the papers. The houses of newspapers at Uttarakhand are not economically conscious that could be guessed from the less number of ads in their newspapers though the pink paper Doon Classified stands as an exception.</w:t>
      </w:r>
      <w:r w:rsidR="005B6B8D">
        <w:rPr>
          <w:rFonts w:ascii="Georgia" w:hAnsi="Georgia"/>
          <w:color w:val="000000" w:themeColor="text1"/>
          <w:spacing w:val="-2"/>
          <w:w w:val="101"/>
          <w:sz w:val="20"/>
          <w:szCs w:val="20"/>
        </w:rPr>
        <w:t xml:space="preserve"> </w:t>
      </w:r>
      <w:r w:rsidR="006B1E9E" w:rsidRPr="00B74210">
        <w:rPr>
          <w:rFonts w:ascii="Georgia" w:hAnsi="Georgia"/>
          <w:color w:val="000000" w:themeColor="text1"/>
          <w:spacing w:val="-2"/>
          <w:w w:val="101"/>
          <w:sz w:val="20"/>
          <w:szCs w:val="20"/>
        </w:rPr>
        <w:t xml:space="preserve">Among the Uttarakhand newspapers </w:t>
      </w:r>
      <w:r w:rsidR="005B6B8D" w:rsidRPr="005B6B8D">
        <w:rPr>
          <w:rFonts w:ascii="Georgia" w:hAnsi="Georgia"/>
          <w:b/>
          <w:color w:val="000000" w:themeColor="text1"/>
          <w:spacing w:val="-2"/>
          <w:w w:val="101"/>
          <w:sz w:val="20"/>
          <w:szCs w:val="20"/>
        </w:rPr>
        <w:t>“</w:t>
      </w:r>
      <w:r w:rsidR="006B1E9E" w:rsidRPr="005B6B8D">
        <w:rPr>
          <w:rFonts w:ascii="Georgia" w:hAnsi="Georgia"/>
          <w:b/>
          <w:color w:val="000000" w:themeColor="text1"/>
          <w:spacing w:val="-2"/>
          <w:w w:val="101"/>
          <w:sz w:val="20"/>
          <w:szCs w:val="20"/>
        </w:rPr>
        <w:t>The Hawk</w:t>
      </w:r>
      <w:r w:rsidR="005B6B8D" w:rsidRPr="005B6B8D">
        <w:rPr>
          <w:rFonts w:ascii="Georgia" w:hAnsi="Georgia"/>
          <w:b/>
          <w:color w:val="000000" w:themeColor="text1"/>
          <w:spacing w:val="-2"/>
          <w:w w:val="101"/>
          <w:sz w:val="20"/>
          <w:szCs w:val="20"/>
        </w:rPr>
        <w:t>”</w:t>
      </w:r>
      <w:r w:rsidR="006B1E9E" w:rsidRPr="00B74210">
        <w:rPr>
          <w:rFonts w:ascii="Georgia" w:hAnsi="Georgia"/>
          <w:color w:val="000000" w:themeColor="text1"/>
          <w:spacing w:val="-2"/>
          <w:w w:val="101"/>
          <w:sz w:val="20"/>
          <w:szCs w:val="20"/>
        </w:rPr>
        <w:t xml:space="preserve"> comes out both in English and Hindi from Dehradun and Haridwar which enjoys huge popularity from both its native places. Valley Mail is another paper in Hindi with an English name which contains four pages. The </w:t>
      </w:r>
      <w:r w:rsidR="005B6B8D" w:rsidRPr="005B6B8D">
        <w:rPr>
          <w:rFonts w:ascii="Georgia" w:hAnsi="Georgia"/>
          <w:b/>
          <w:color w:val="000000" w:themeColor="text1"/>
          <w:spacing w:val="-2"/>
          <w:w w:val="101"/>
          <w:sz w:val="20"/>
          <w:szCs w:val="20"/>
        </w:rPr>
        <w:t>“</w:t>
      </w:r>
      <w:r w:rsidR="006B1E9E" w:rsidRPr="005B6B8D">
        <w:rPr>
          <w:rFonts w:ascii="Georgia" w:hAnsi="Georgia"/>
          <w:b/>
          <w:color w:val="000000" w:themeColor="text1"/>
          <w:spacing w:val="-2"/>
          <w:w w:val="101"/>
          <w:sz w:val="20"/>
          <w:szCs w:val="20"/>
        </w:rPr>
        <w:t>Himachal Times</w:t>
      </w:r>
      <w:r w:rsidR="005B6B8D" w:rsidRPr="005B6B8D">
        <w:rPr>
          <w:rFonts w:ascii="Georgia" w:hAnsi="Georgia"/>
          <w:b/>
          <w:color w:val="000000" w:themeColor="text1"/>
          <w:spacing w:val="-2"/>
          <w:w w:val="101"/>
          <w:sz w:val="20"/>
          <w:szCs w:val="20"/>
        </w:rPr>
        <w:t>”</w:t>
      </w:r>
      <w:r w:rsidR="006B1E9E" w:rsidRPr="00B74210">
        <w:rPr>
          <w:rFonts w:ascii="Georgia" w:hAnsi="Georgia"/>
          <w:color w:val="000000" w:themeColor="text1"/>
          <w:spacing w:val="-2"/>
          <w:w w:val="101"/>
          <w:sz w:val="20"/>
          <w:szCs w:val="20"/>
        </w:rPr>
        <w:t xml:space="preserve"> is one of the prominent newspapers of Uttarakhand. It </w:t>
      </w:r>
      <w:r w:rsidR="006B1E9E" w:rsidRPr="00B74210">
        <w:rPr>
          <w:rFonts w:ascii="Georgia" w:hAnsi="Georgia"/>
          <w:color w:val="000000" w:themeColor="text1"/>
          <w:spacing w:val="-2"/>
          <w:w w:val="101"/>
          <w:sz w:val="20"/>
          <w:szCs w:val="20"/>
        </w:rPr>
        <w:lastRenderedPageBreak/>
        <w:t>is a newspaper which has achieved a remarkable recognition in its style of news presentation. </w:t>
      </w:r>
      <w:r w:rsidR="0022726A" w:rsidRPr="00B74210">
        <w:rPr>
          <w:rFonts w:ascii="Georgia" w:hAnsi="Georgia"/>
          <w:color w:val="000000" w:themeColor="text1"/>
          <w:spacing w:val="-2"/>
          <w:w w:val="101"/>
          <w:sz w:val="20"/>
          <w:szCs w:val="20"/>
        </w:rPr>
        <w:t>Online media covering Uttarakhand’s</w:t>
      </w:r>
      <w:r w:rsidR="00B92DF6" w:rsidRPr="00B74210">
        <w:rPr>
          <w:rFonts w:ascii="Georgia" w:hAnsi="Georgia"/>
          <w:color w:val="000000" w:themeColor="text1"/>
          <w:spacing w:val="-2"/>
          <w:w w:val="101"/>
          <w:sz w:val="20"/>
          <w:szCs w:val="20"/>
        </w:rPr>
        <w:t xml:space="preserve"> </w:t>
      </w:r>
      <w:r w:rsidR="0022726A" w:rsidRPr="00B74210">
        <w:rPr>
          <w:rFonts w:ascii="Georgia" w:hAnsi="Georgia"/>
          <w:b/>
          <w:color w:val="FF0000"/>
          <w:spacing w:val="-2"/>
          <w:w w:val="101"/>
          <w:sz w:val="20"/>
          <w:szCs w:val="20"/>
        </w:rPr>
        <w:t>Figure 1</w:t>
      </w:r>
      <w:r w:rsidR="00256F41" w:rsidRPr="00B74210">
        <w:rPr>
          <w:rFonts w:ascii="Georgia" w:hAnsi="Georgia"/>
          <w:b/>
          <w:color w:val="FF0000"/>
          <w:spacing w:val="-2"/>
          <w:w w:val="101"/>
          <w:sz w:val="20"/>
          <w:szCs w:val="20"/>
        </w:rPr>
        <w:t>4</w:t>
      </w:r>
      <w:r w:rsidR="0022726A" w:rsidRPr="00B74210">
        <w:rPr>
          <w:rFonts w:ascii="Georgia" w:hAnsi="Georgia"/>
          <w:b/>
          <w:color w:val="FF0000"/>
          <w:spacing w:val="-2"/>
          <w:w w:val="101"/>
          <w:sz w:val="20"/>
          <w:szCs w:val="20"/>
        </w:rPr>
        <w:t xml:space="preserve"> </w:t>
      </w:r>
      <w:r w:rsidR="0022726A" w:rsidRPr="00B74210">
        <w:rPr>
          <w:rFonts w:ascii="Georgia" w:hAnsi="Georgia"/>
          <w:color w:val="000000"/>
          <w:spacing w:val="-2"/>
          <w:w w:val="101"/>
          <w:sz w:val="20"/>
          <w:szCs w:val="20"/>
        </w:rPr>
        <w:t xml:space="preserve">shows </w:t>
      </w:r>
      <w:hyperlink r:id="rId849" w:tooltip="Dro-dul Chorten Stupa" w:history="1">
        <w:r w:rsidR="00256F41" w:rsidRPr="00B74210">
          <w:rPr>
            <w:rFonts w:ascii="Georgia" w:eastAsia="Book Antiqua" w:hAnsi="Georgia"/>
            <w:b/>
            <w:color w:val="FF0000"/>
            <w:sz w:val="20"/>
            <w:szCs w:val="20"/>
            <w:lang w:bidi="hi-IN"/>
          </w:rPr>
          <w:t xml:space="preserve">Buddha Temple Dehradun, Clement Town Places to Visit… </w:t>
        </w:r>
        <w:r w:rsidR="00256F41" w:rsidRPr="00B74210">
          <w:rPr>
            <w:rFonts w:ascii="Georgia" w:eastAsia="Book Antiqua" w:hAnsi="Georgia"/>
            <w:b/>
            <w:color w:val="0000FF"/>
            <w:sz w:val="20"/>
            <w:szCs w:val="20"/>
            <w:u w:val="double" w:color="FF0066"/>
            <w:lang w:bidi="hi-IN"/>
          </w:rPr>
          <w:t xml:space="preserve">Le monastère de Mindrolling </w:t>
        </w:r>
      </w:hyperlink>
      <w:r w:rsidR="00256F41" w:rsidRPr="00B74210">
        <w:rPr>
          <w:rFonts w:ascii="Georgia" w:eastAsia="Book Antiqua" w:hAnsi="Georgia"/>
          <w:b/>
          <w:color w:val="0000FF"/>
          <w:sz w:val="20"/>
          <w:szCs w:val="20"/>
          <w:u w:val="double" w:color="FF0066"/>
          <w:lang w:bidi="hi-IN"/>
        </w:rPr>
        <w:t>Uttarakhand</w:t>
      </w:r>
      <w:r w:rsidR="00D32022" w:rsidRPr="00B74210">
        <w:rPr>
          <w:rFonts w:ascii="Georgia" w:eastAsia="Book Antiqua" w:hAnsi="Georgia"/>
          <w:b/>
          <w:color w:val="FF0000"/>
          <w:sz w:val="20"/>
          <w:szCs w:val="20"/>
          <w:lang w:bidi="hi-IN"/>
        </w:rPr>
        <w:t>.</w:t>
      </w:r>
    </w:p>
    <w:p w:rsidR="006B1E9E" w:rsidRDefault="006B1E9E" w:rsidP="00294475">
      <w:pPr>
        <w:jc w:val="both"/>
        <w:rPr>
          <w:rFonts w:ascii="Georgia" w:hAnsi="Georgia"/>
          <w:color w:val="000000" w:themeColor="text1"/>
          <w:spacing w:val="-2"/>
          <w:w w:val="101"/>
          <w:sz w:val="20"/>
          <w:szCs w:val="20"/>
        </w:rPr>
      </w:pPr>
      <w:r w:rsidRPr="00294475">
        <w:rPr>
          <w:rFonts w:ascii="Georgia" w:hAnsi="Georgia"/>
          <w:color w:val="000000"/>
          <w:spacing w:val="-2"/>
          <w:w w:val="101"/>
          <w:sz w:val="20"/>
          <w:szCs w:val="20"/>
        </w:rPr>
        <w:br/>
      </w:r>
      <w:r w:rsidRPr="006B66FC">
        <w:rPr>
          <w:rFonts w:ascii="Georgia" w:hAnsi="Georgia"/>
          <w:color w:val="000000" w:themeColor="text1"/>
          <w:spacing w:val="-2"/>
          <w:w w:val="101"/>
          <w:sz w:val="20"/>
          <w:szCs w:val="20"/>
        </w:rPr>
        <w:t>To name some other newspapers of Uttarakhand are:</w:t>
      </w:r>
    </w:p>
    <w:p w:rsidR="006B66FC" w:rsidRPr="00294475" w:rsidRDefault="006B66FC" w:rsidP="00294475">
      <w:pPr>
        <w:jc w:val="both"/>
        <w:rPr>
          <w:rFonts w:ascii="Georgia" w:hAnsi="Georgia"/>
          <w:color w:val="000000"/>
          <w:spacing w:val="-2"/>
          <w:w w:val="101"/>
          <w:sz w:val="20"/>
          <w:szCs w:val="20"/>
        </w:rPr>
      </w:pPr>
    </w:p>
    <w:p w:rsidR="006B1E9E" w:rsidRPr="00570425" w:rsidRDefault="006B1E9E" w:rsidP="00AF0E76">
      <w:pPr>
        <w:pStyle w:val="ListParagraph"/>
        <w:numPr>
          <w:ilvl w:val="0"/>
          <w:numId w:val="100"/>
        </w:numPr>
        <w:jc w:val="both"/>
        <w:rPr>
          <w:rFonts w:ascii="Georgia" w:hAnsi="Georgia"/>
          <w:i/>
          <w:color w:val="000000" w:themeColor="text1"/>
          <w:spacing w:val="-2"/>
          <w:w w:val="101"/>
          <w:sz w:val="20"/>
        </w:rPr>
      </w:pPr>
      <w:r w:rsidRPr="00570425">
        <w:rPr>
          <w:rFonts w:ascii="Georgia" w:hAnsi="Georgia"/>
          <w:i/>
          <w:color w:val="000000" w:themeColor="text1"/>
          <w:spacing w:val="-2"/>
          <w:w w:val="101"/>
          <w:sz w:val="20"/>
        </w:rPr>
        <w:t>Kavita Express</w:t>
      </w:r>
      <w:r w:rsidR="00570425" w:rsidRPr="00570425">
        <w:rPr>
          <w:rFonts w:ascii="Georgia" w:hAnsi="Georgia"/>
          <w:i/>
          <w:color w:val="000000" w:themeColor="text1"/>
          <w:spacing w:val="-2"/>
          <w:w w:val="101"/>
          <w:sz w:val="20"/>
        </w:rPr>
        <w:t>;</w:t>
      </w:r>
    </w:p>
    <w:p w:rsidR="006B1E9E" w:rsidRPr="00570425" w:rsidRDefault="006B1E9E" w:rsidP="00AF0E76">
      <w:pPr>
        <w:pStyle w:val="ListParagraph"/>
        <w:numPr>
          <w:ilvl w:val="0"/>
          <w:numId w:val="100"/>
        </w:numPr>
        <w:jc w:val="both"/>
        <w:rPr>
          <w:rFonts w:ascii="Georgia" w:hAnsi="Georgia"/>
          <w:i/>
          <w:color w:val="000000" w:themeColor="text1"/>
          <w:spacing w:val="-2"/>
          <w:w w:val="101"/>
          <w:sz w:val="20"/>
        </w:rPr>
      </w:pPr>
      <w:r w:rsidRPr="00570425">
        <w:rPr>
          <w:rFonts w:ascii="Georgia" w:hAnsi="Georgia"/>
          <w:i/>
          <w:color w:val="000000" w:themeColor="text1"/>
          <w:spacing w:val="-2"/>
          <w:w w:val="101"/>
          <w:sz w:val="20"/>
        </w:rPr>
        <w:t>Apne Log</w:t>
      </w:r>
      <w:r w:rsidR="00570425" w:rsidRPr="00570425">
        <w:rPr>
          <w:rFonts w:ascii="Georgia" w:hAnsi="Georgia"/>
          <w:i/>
          <w:color w:val="000000" w:themeColor="text1"/>
          <w:spacing w:val="-2"/>
          <w:w w:val="101"/>
          <w:sz w:val="20"/>
        </w:rPr>
        <w:t>;</w:t>
      </w:r>
    </w:p>
    <w:p w:rsidR="006B1E9E" w:rsidRPr="00570425" w:rsidRDefault="006B1E9E" w:rsidP="00AF0E76">
      <w:pPr>
        <w:pStyle w:val="ListParagraph"/>
        <w:numPr>
          <w:ilvl w:val="0"/>
          <w:numId w:val="100"/>
        </w:numPr>
        <w:jc w:val="both"/>
        <w:rPr>
          <w:rFonts w:ascii="Georgia" w:hAnsi="Georgia"/>
          <w:i/>
          <w:color w:val="000000" w:themeColor="text1"/>
          <w:spacing w:val="-2"/>
          <w:w w:val="101"/>
          <w:sz w:val="20"/>
        </w:rPr>
      </w:pPr>
      <w:r w:rsidRPr="00570425">
        <w:rPr>
          <w:rFonts w:ascii="Georgia" w:hAnsi="Georgia"/>
          <w:i/>
          <w:color w:val="000000" w:themeColor="text1"/>
          <w:spacing w:val="-2"/>
          <w:w w:val="101"/>
          <w:sz w:val="20"/>
        </w:rPr>
        <w:t xml:space="preserve">Khabar Laye </w:t>
      </w:r>
      <w:r w:rsidR="00570425" w:rsidRPr="00570425">
        <w:rPr>
          <w:rFonts w:ascii="Georgia" w:hAnsi="Georgia"/>
          <w:i/>
          <w:color w:val="000000" w:themeColor="text1"/>
          <w:spacing w:val="-2"/>
          <w:w w:val="101"/>
          <w:sz w:val="20"/>
        </w:rPr>
        <w:t>H</w:t>
      </w:r>
      <w:r w:rsidRPr="00570425">
        <w:rPr>
          <w:rFonts w:ascii="Georgia" w:hAnsi="Georgia"/>
          <w:i/>
          <w:color w:val="000000" w:themeColor="text1"/>
          <w:spacing w:val="-2"/>
          <w:w w:val="101"/>
          <w:sz w:val="20"/>
        </w:rPr>
        <w:t>ai</w:t>
      </w:r>
      <w:r w:rsidR="00570425" w:rsidRPr="00570425">
        <w:rPr>
          <w:rFonts w:ascii="Georgia" w:hAnsi="Georgia"/>
          <w:i/>
          <w:color w:val="000000" w:themeColor="text1"/>
          <w:spacing w:val="-2"/>
          <w:w w:val="101"/>
          <w:sz w:val="20"/>
        </w:rPr>
        <w:t>;</w:t>
      </w:r>
    </w:p>
    <w:p w:rsidR="006B1E9E" w:rsidRPr="00570425" w:rsidRDefault="006B1E9E" w:rsidP="00AF0E76">
      <w:pPr>
        <w:pStyle w:val="ListParagraph"/>
        <w:numPr>
          <w:ilvl w:val="0"/>
          <w:numId w:val="100"/>
        </w:numPr>
        <w:jc w:val="both"/>
        <w:rPr>
          <w:rFonts w:ascii="Georgia" w:hAnsi="Georgia"/>
          <w:i/>
          <w:color w:val="000000" w:themeColor="text1"/>
          <w:spacing w:val="-2"/>
          <w:w w:val="101"/>
          <w:sz w:val="20"/>
        </w:rPr>
      </w:pPr>
      <w:r w:rsidRPr="00570425">
        <w:rPr>
          <w:rFonts w:ascii="Georgia" w:hAnsi="Georgia"/>
          <w:i/>
          <w:color w:val="000000" w:themeColor="text1"/>
          <w:spacing w:val="-2"/>
          <w:w w:val="101"/>
          <w:sz w:val="20"/>
        </w:rPr>
        <w:t>Daily Shikhar Sandesh</w:t>
      </w:r>
      <w:r w:rsidR="00570425" w:rsidRPr="00570425">
        <w:rPr>
          <w:rFonts w:ascii="Georgia" w:hAnsi="Georgia"/>
          <w:i/>
          <w:color w:val="000000" w:themeColor="text1"/>
          <w:spacing w:val="-2"/>
          <w:w w:val="101"/>
          <w:sz w:val="20"/>
        </w:rPr>
        <w:t>;</w:t>
      </w:r>
    </w:p>
    <w:p w:rsidR="006B1E9E" w:rsidRPr="00570425" w:rsidRDefault="006B1E9E" w:rsidP="00AF0E76">
      <w:pPr>
        <w:pStyle w:val="ListParagraph"/>
        <w:numPr>
          <w:ilvl w:val="0"/>
          <w:numId w:val="100"/>
        </w:numPr>
        <w:jc w:val="both"/>
        <w:rPr>
          <w:rFonts w:ascii="Georgia" w:hAnsi="Georgia"/>
          <w:i/>
          <w:color w:val="000000" w:themeColor="text1"/>
          <w:spacing w:val="-2"/>
          <w:w w:val="101"/>
          <w:sz w:val="20"/>
        </w:rPr>
      </w:pPr>
      <w:r w:rsidRPr="00570425">
        <w:rPr>
          <w:rFonts w:ascii="Georgia" w:hAnsi="Georgia"/>
          <w:i/>
          <w:color w:val="000000" w:themeColor="text1"/>
          <w:spacing w:val="-2"/>
          <w:w w:val="101"/>
          <w:sz w:val="20"/>
        </w:rPr>
        <w:t>Uttarakhand Ki Ore</w:t>
      </w:r>
      <w:r w:rsidR="00570425" w:rsidRPr="00570425">
        <w:rPr>
          <w:rFonts w:ascii="Georgia" w:hAnsi="Georgia"/>
          <w:i/>
          <w:color w:val="000000" w:themeColor="text1"/>
          <w:spacing w:val="-2"/>
          <w:w w:val="101"/>
          <w:sz w:val="20"/>
        </w:rPr>
        <w:t>;</w:t>
      </w:r>
    </w:p>
    <w:p w:rsidR="006B1E9E" w:rsidRPr="00570425" w:rsidRDefault="006B1E9E" w:rsidP="00AF0E76">
      <w:pPr>
        <w:pStyle w:val="ListParagraph"/>
        <w:numPr>
          <w:ilvl w:val="0"/>
          <w:numId w:val="100"/>
        </w:numPr>
        <w:jc w:val="both"/>
        <w:rPr>
          <w:rFonts w:ascii="Georgia" w:hAnsi="Georgia"/>
          <w:i/>
          <w:color w:val="000000" w:themeColor="text1"/>
          <w:spacing w:val="-2"/>
          <w:w w:val="101"/>
          <w:sz w:val="20"/>
        </w:rPr>
      </w:pPr>
      <w:r w:rsidRPr="00570425">
        <w:rPr>
          <w:rFonts w:ascii="Georgia" w:hAnsi="Georgia"/>
          <w:i/>
          <w:color w:val="000000" w:themeColor="text1"/>
          <w:spacing w:val="-2"/>
          <w:w w:val="101"/>
          <w:sz w:val="20"/>
        </w:rPr>
        <w:t>Seemant Varta</w:t>
      </w:r>
      <w:r w:rsidR="00570425" w:rsidRPr="00570425">
        <w:rPr>
          <w:rFonts w:ascii="Georgia" w:hAnsi="Georgia"/>
          <w:i/>
          <w:color w:val="000000" w:themeColor="text1"/>
          <w:spacing w:val="-2"/>
          <w:w w:val="101"/>
          <w:sz w:val="20"/>
        </w:rPr>
        <w:t>;</w:t>
      </w:r>
    </w:p>
    <w:p w:rsidR="006B1E9E" w:rsidRPr="00570425" w:rsidRDefault="006B1E9E" w:rsidP="00AF0E76">
      <w:pPr>
        <w:pStyle w:val="ListParagraph"/>
        <w:numPr>
          <w:ilvl w:val="0"/>
          <w:numId w:val="100"/>
        </w:numPr>
        <w:jc w:val="both"/>
        <w:rPr>
          <w:rFonts w:ascii="Georgia" w:hAnsi="Georgia"/>
          <w:i/>
          <w:color w:val="000000" w:themeColor="text1"/>
          <w:spacing w:val="-2"/>
          <w:w w:val="101"/>
          <w:sz w:val="20"/>
        </w:rPr>
      </w:pPr>
      <w:r w:rsidRPr="00570425">
        <w:rPr>
          <w:rFonts w:ascii="Georgia" w:hAnsi="Georgia"/>
          <w:i/>
          <w:color w:val="000000" w:themeColor="text1"/>
          <w:spacing w:val="-2"/>
          <w:w w:val="101"/>
          <w:sz w:val="20"/>
        </w:rPr>
        <w:t>Garhwal Post etc.</w:t>
      </w:r>
    </w:p>
    <w:p w:rsidR="00DF2E2E" w:rsidRPr="000065F8" w:rsidRDefault="00DF2E2E" w:rsidP="009E7FC3">
      <w:pPr>
        <w:pStyle w:val="NormalWeb"/>
        <w:spacing w:before="0" w:beforeAutospacing="0" w:after="0" w:afterAutospacing="0"/>
        <w:jc w:val="both"/>
        <w:rPr>
          <w:rFonts w:ascii="Georgia" w:hAnsi="Georgia"/>
          <w:color w:val="000000"/>
          <w:spacing w:val="-2"/>
          <w:w w:val="101"/>
          <w:sz w:val="20"/>
          <w:szCs w:val="20"/>
        </w:rPr>
      </w:pPr>
    </w:p>
    <w:tbl>
      <w:tblPr>
        <w:tblStyle w:val="TableGrid"/>
        <w:tblW w:w="0" w:type="auto"/>
        <w:jc w:val="center"/>
        <w:tblLook w:val="04A0"/>
      </w:tblPr>
      <w:tblGrid>
        <w:gridCol w:w="4674"/>
        <w:gridCol w:w="5031"/>
      </w:tblGrid>
      <w:tr w:rsidR="003E08EB" w:rsidRPr="000065F8" w:rsidTr="00E122B4">
        <w:trPr>
          <w:jc w:val="center"/>
        </w:trPr>
        <w:tc>
          <w:tcPr>
            <w:tcW w:w="4628" w:type="dxa"/>
          </w:tcPr>
          <w:p w:rsidR="00E122B4" w:rsidRPr="000065F8" w:rsidRDefault="005411CF" w:rsidP="009E7FC3">
            <w:pPr>
              <w:pStyle w:val="NormalWeb"/>
              <w:spacing w:before="0" w:beforeAutospacing="0" w:after="0" w:afterAutospacing="0"/>
              <w:jc w:val="center"/>
              <w:rPr>
                <w:rFonts w:ascii="Georgia" w:hAnsi="Georgia"/>
                <w:color w:val="000000"/>
                <w:spacing w:val="-2"/>
                <w:w w:val="101"/>
                <w:sz w:val="20"/>
                <w:szCs w:val="20"/>
              </w:rPr>
            </w:pPr>
            <w:r>
              <w:rPr>
                <w:rFonts w:ascii="Georgia" w:hAnsi="Georgia"/>
                <w:noProof/>
                <w:color w:val="000000"/>
                <w:spacing w:val="-2"/>
                <w:w w:val="101"/>
                <w:sz w:val="20"/>
                <w:szCs w:val="20"/>
              </w:rPr>
              <w:drawing>
                <wp:inline distT="0" distB="0" distL="0" distR="0">
                  <wp:extent cx="2773680" cy="1951990"/>
                  <wp:effectExtent l="38100" t="57150" r="45720" b="4826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Buddha Temple Dehradun Clement Town Places to visit in Uttarakhand.jpg"/>
                          <pic:cNvPicPr/>
                        </pic:nvPicPr>
                        <pic:blipFill>
                          <a:blip r:embed="rId8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21048" cy="1985325"/>
                          </a:xfrm>
                          <a:prstGeom prst="rect">
                            <a:avLst/>
                          </a:prstGeom>
                          <a:scene3d>
                            <a:camera prst="orthographicFront"/>
                            <a:lightRig rig="threePt" dir="t"/>
                          </a:scene3d>
                          <a:sp3d>
                            <a:bevelT w="114300" prst="artDeco"/>
                          </a:sp3d>
                        </pic:spPr>
                      </pic:pic>
                    </a:graphicData>
                  </a:graphic>
                </wp:inline>
              </w:drawing>
            </w:r>
          </w:p>
        </w:tc>
        <w:tc>
          <w:tcPr>
            <w:tcW w:w="5088" w:type="dxa"/>
          </w:tcPr>
          <w:p w:rsidR="00E122B4" w:rsidRPr="000065F8" w:rsidRDefault="009706D6" w:rsidP="009E7FC3">
            <w:pPr>
              <w:pStyle w:val="NormalWeb"/>
              <w:spacing w:before="0" w:beforeAutospacing="0" w:after="0" w:afterAutospacing="0"/>
              <w:jc w:val="center"/>
              <w:rPr>
                <w:rFonts w:ascii="Georgia" w:hAnsi="Georgia"/>
                <w:color w:val="000000"/>
                <w:spacing w:val="-2"/>
                <w:w w:val="101"/>
                <w:sz w:val="20"/>
                <w:szCs w:val="20"/>
              </w:rPr>
            </w:pPr>
            <w:r>
              <w:rPr>
                <w:rFonts w:ascii="Georgia" w:hAnsi="Georgia"/>
                <w:noProof/>
                <w:color w:val="000000"/>
                <w:spacing w:val="-2"/>
                <w:w w:val="101"/>
                <w:sz w:val="20"/>
                <w:szCs w:val="20"/>
              </w:rPr>
              <w:drawing>
                <wp:inline distT="0" distB="0" distL="0" distR="0">
                  <wp:extent cx="2998694" cy="1936115"/>
                  <wp:effectExtent l="38100" t="57150" r="49530" b="45085"/>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Famous Lover's Point in Dehradun- The Place to spend time together.jpg"/>
                          <pic:cNvPicPr/>
                        </pic:nvPicPr>
                        <pic:blipFill>
                          <a:blip r:embed="rId8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29715" cy="1956144"/>
                          </a:xfrm>
                          <a:prstGeom prst="rect">
                            <a:avLst/>
                          </a:prstGeom>
                          <a:scene3d>
                            <a:camera prst="orthographicFront"/>
                            <a:lightRig rig="threePt" dir="t"/>
                          </a:scene3d>
                          <a:sp3d>
                            <a:bevelT w="114300" prst="artDeco"/>
                          </a:sp3d>
                        </pic:spPr>
                      </pic:pic>
                    </a:graphicData>
                  </a:graphic>
                </wp:inline>
              </w:drawing>
            </w:r>
          </w:p>
        </w:tc>
      </w:tr>
      <w:tr w:rsidR="00D32022" w:rsidRPr="002969E8" w:rsidTr="00E122B4">
        <w:trPr>
          <w:jc w:val="center"/>
        </w:trPr>
        <w:tc>
          <w:tcPr>
            <w:tcW w:w="4628" w:type="dxa"/>
          </w:tcPr>
          <w:p w:rsidR="009706D6" w:rsidRPr="002969E8" w:rsidRDefault="009706D6" w:rsidP="002969E8">
            <w:pPr>
              <w:pStyle w:val="NormalWeb"/>
              <w:shd w:val="clear" w:color="auto" w:fill="FFFFFF"/>
              <w:spacing w:before="0" w:beforeAutospacing="0" w:after="0" w:afterAutospacing="0"/>
              <w:jc w:val="center"/>
              <w:rPr>
                <w:rFonts w:ascii="Georgia" w:hAnsi="Georgia"/>
                <w:b/>
                <w:color w:val="000000"/>
                <w:spacing w:val="-2"/>
                <w:w w:val="101"/>
                <w:sz w:val="20"/>
                <w:szCs w:val="20"/>
              </w:rPr>
            </w:pPr>
            <w:r w:rsidRPr="002969E8">
              <w:rPr>
                <w:rFonts w:ascii="Georgia" w:hAnsi="Georgia"/>
                <w:b/>
                <w:color w:val="000000"/>
                <w:spacing w:val="-2"/>
                <w:w w:val="101"/>
                <w:sz w:val="20"/>
                <w:szCs w:val="20"/>
              </w:rPr>
              <w:t>Buddha Temple Dehradun Clement Town Places to Visit in Uttarakhand.</w:t>
            </w:r>
          </w:p>
        </w:tc>
        <w:tc>
          <w:tcPr>
            <w:tcW w:w="5088" w:type="dxa"/>
          </w:tcPr>
          <w:p w:rsidR="009706D6" w:rsidRPr="002969E8" w:rsidRDefault="009706D6" w:rsidP="002969E8">
            <w:pPr>
              <w:pStyle w:val="NormalWeb"/>
              <w:shd w:val="clear" w:color="auto" w:fill="FFFFFF"/>
              <w:spacing w:before="0" w:beforeAutospacing="0" w:after="0" w:afterAutospacing="0"/>
              <w:jc w:val="center"/>
              <w:rPr>
                <w:rFonts w:ascii="Georgia" w:hAnsi="Georgia"/>
                <w:b/>
                <w:color w:val="000000"/>
                <w:spacing w:val="-2"/>
                <w:w w:val="101"/>
                <w:sz w:val="20"/>
                <w:szCs w:val="20"/>
              </w:rPr>
            </w:pPr>
            <w:r w:rsidRPr="002969E8">
              <w:rPr>
                <w:rFonts w:ascii="Georgia" w:hAnsi="Georgia"/>
                <w:b/>
                <w:color w:val="000000"/>
                <w:spacing w:val="-2"/>
                <w:w w:val="101"/>
                <w:sz w:val="20"/>
                <w:szCs w:val="20"/>
              </w:rPr>
              <w:t>Famous Lover's Point in Dehradun – The Place to Spend Time Together.</w:t>
            </w:r>
          </w:p>
        </w:tc>
      </w:tr>
      <w:tr w:rsidR="009706D6" w:rsidRPr="000065F8" w:rsidTr="00E122B4">
        <w:trPr>
          <w:jc w:val="center"/>
        </w:trPr>
        <w:tc>
          <w:tcPr>
            <w:tcW w:w="4628" w:type="dxa"/>
          </w:tcPr>
          <w:p w:rsidR="009706D6" w:rsidRPr="005411CF" w:rsidRDefault="003E08EB" w:rsidP="009706D6">
            <w:pPr>
              <w:pStyle w:val="NormalWeb"/>
              <w:spacing w:before="0" w:beforeAutospacing="0" w:after="0" w:afterAutospacing="0"/>
              <w:jc w:val="center"/>
              <w:rPr>
                <w:rStyle w:val="Hyperlink"/>
                <w:rFonts w:ascii="Georgia" w:hAnsi="Georgia"/>
                <w:b/>
                <w:color w:val="7030A0"/>
                <w:sz w:val="20"/>
                <w:szCs w:val="20"/>
                <w:u w:val="none"/>
              </w:rPr>
            </w:pPr>
            <w:r>
              <w:rPr>
                <w:rFonts w:ascii="Georgia" w:hAnsi="Georgia"/>
                <w:b/>
                <w:noProof/>
                <w:color w:val="7030A0"/>
                <w:sz w:val="20"/>
                <w:szCs w:val="20"/>
              </w:rPr>
              <w:drawing>
                <wp:inline distT="0" distB="0" distL="0" distR="0">
                  <wp:extent cx="2774166" cy="2003612"/>
                  <wp:effectExtent l="38100" t="57150" r="45720" b="53975"/>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Le monastère de Mindrolling est un monastère tibétain situé près de la ville de Clement, à Dehradun, dans l'état d'Uttarakhand, en.jpg"/>
                          <pic:cNvPicPr/>
                        </pic:nvPicPr>
                        <pic:blipFill>
                          <a:blip r:embed="rId8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96245" cy="2019558"/>
                          </a:xfrm>
                          <a:prstGeom prst="rect">
                            <a:avLst/>
                          </a:prstGeom>
                          <a:scene3d>
                            <a:camera prst="orthographicFront"/>
                            <a:lightRig rig="threePt" dir="t"/>
                          </a:scene3d>
                          <a:sp3d>
                            <a:bevelT w="114300" prst="artDeco"/>
                          </a:sp3d>
                        </pic:spPr>
                      </pic:pic>
                    </a:graphicData>
                  </a:graphic>
                </wp:inline>
              </w:drawing>
            </w:r>
          </w:p>
        </w:tc>
        <w:tc>
          <w:tcPr>
            <w:tcW w:w="5088" w:type="dxa"/>
          </w:tcPr>
          <w:p w:rsidR="009706D6" w:rsidRPr="009706D6" w:rsidRDefault="008E5914" w:rsidP="009706D6">
            <w:pPr>
              <w:pStyle w:val="NormalWeb"/>
              <w:spacing w:before="0" w:beforeAutospacing="0" w:after="0" w:afterAutospacing="0"/>
              <w:jc w:val="center"/>
              <w:rPr>
                <w:rFonts w:ascii="Georgia" w:hAnsi="Georgia"/>
                <w:color w:val="000000"/>
                <w:spacing w:val="-2"/>
                <w:w w:val="101"/>
                <w:sz w:val="20"/>
                <w:szCs w:val="20"/>
              </w:rPr>
            </w:pPr>
            <w:r>
              <w:rPr>
                <w:rFonts w:ascii="Georgia" w:hAnsi="Georgia"/>
                <w:noProof/>
                <w:color w:val="000000"/>
                <w:spacing w:val="-2"/>
                <w:w w:val="101"/>
                <w:sz w:val="20"/>
                <w:szCs w:val="20"/>
              </w:rPr>
              <w:drawing>
                <wp:inline distT="0" distB="0" distL="0" distR="0">
                  <wp:extent cx="2993509" cy="2017059"/>
                  <wp:effectExtent l="38100" t="38100" r="54610" b="4064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Buddha temple - Dehradun Uttarakhand India.jpg"/>
                          <pic:cNvPicPr/>
                        </pic:nvPicPr>
                        <pic:blipFill>
                          <a:blip r:embed="rId8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17073" cy="2032936"/>
                          </a:xfrm>
                          <a:prstGeom prst="rect">
                            <a:avLst/>
                          </a:prstGeom>
                          <a:scene3d>
                            <a:camera prst="orthographicFront"/>
                            <a:lightRig rig="threePt" dir="t"/>
                          </a:scene3d>
                          <a:sp3d>
                            <a:bevelT w="114300" prst="artDeco"/>
                          </a:sp3d>
                        </pic:spPr>
                      </pic:pic>
                    </a:graphicData>
                  </a:graphic>
                </wp:inline>
              </w:drawing>
            </w:r>
          </w:p>
        </w:tc>
      </w:tr>
      <w:tr w:rsidR="003E08EB" w:rsidRPr="004C497A" w:rsidTr="00E122B4">
        <w:trPr>
          <w:jc w:val="center"/>
        </w:trPr>
        <w:tc>
          <w:tcPr>
            <w:tcW w:w="4628" w:type="dxa"/>
          </w:tcPr>
          <w:p w:rsidR="00E122B4" w:rsidRPr="00380337" w:rsidRDefault="00EB0F90" w:rsidP="00380337">
            <w:pPr>
              <w:pStyle w:val="NormalWeb"/>
              <w:shd w:val="clear" w:color="auto" w:fill="FFFFFF"/>
              <w:spacing w:before="0" w:beforeAutospacing="0" w:after="0" w:afterAutospacing="0"/>
              <w:jc w:val="center"/>
              <w:rPr>
                <w:color w:val="000000"/>
                <w:spacing w:val="-2"/>
                <w:w w:val="101"/>
              </w:rPr>
            </w:pPr>
            <w:hyperlink r:id="rId854" w:tgtFrame="_blank" w:history="1">
              <w:r w:rsidR="00380337" w:rsidRPr="00380337">
                <w:rPr>
                  <w:rFonts w:ascii="Georgia" w:hAnsi="Georgia"/>
                  <w:b/>
                  <w:color w:val="000000"/>
                  <w:spacing w:val="-2"/>
                  <w:w w:val="101"/>
                  <w:sz w:val="20"/>
                  <w:szCs w:val="20"/>
                </w:rPr>
                <w:t>Le monastère de Mindrolling est un monastère tibétain situé près de la ville de Clement, à Dehradun, dans l'état d'Uttarakhand, en</w:t>
              </w:r>
              <w:r w:rsidR="003E08EB">
                <w:rPr>
                  <w:rFonts w:ascii="Georgia" w:hAnsi="Georgia"/>
                  <w:b/>
                  <w:color w:val="000000"/>
                  <w:spacing w:val="-2"/>
                  <w:w w:val="101"/>
                  <w:sz w:val="20"/>
                  <w:szCs w:val="20"/>
                </w:rPr>
                <w:t>.</w:t>
              </w:r>
              <w:r w:rsidR="00380337" w:rsidRPr="00380337">
                <w:rPr>
                  <w:rFonts w:ascii="Georgia" w:hAnsi="Georgia"/>
                  <w:b/>
                  <w:color w:val="000000"/>
                  <w:spacing w:val="-2"/>
                  <w:w w:val="101"/>
                  <w:sz w:val="20"/>
                  <w:szCs w:val="20"/>
                </w:rPr>
                <w:t> </w:t>
              </w:r>
            </w:hyperlink>
          </w:p>
        </w:tc>
        <w:tc>
          <w:tcPr>
            <w:tcW w:w="5088" w:type="dxa"/>
          </w:tcPr>
          <w:p w:rsidR="00E122B4" w:rsidRPr="002969E8" w:rsidRDefault="00EB0F90" w:rsidP="002969E8">
            <w:pPr>
              <w:pStyle w:val="NormalWeb"/>
              <w:shd w:val="clear" w:color="auto" w:fill="FFFFFF"/>
              <w:spacing w:before="0" w:beforeAutospacing="0" w:after="0" w:afterAutospacing="0"/>
              <w:jc w:val="center"/>
              <w:rPr>
                <w:color w:val="000000"/>
                <w:spacing w:val="-2"/>
                <w:w w:val="101"/>
              </w:rPr>
            </w:pPr>
            <w:hyperlink r:id="rId855" w:tgtFrame="_blank" w:history="1">
              <w:r w:rsidR="005411CF" w:rsidRPr="002969E8">
                <w:rPr>
                  <w:rFonts w:ascii="Georgia" w:hAnsi="Georgia"/>
                  <w:b/>
                  <w:color w:val="000000"/>
                  <w:spacing w:val="-2"/>
                  <w:w w:val="101"/>
                  <w:sz w:val="20"/>
                  <w:szCs w:val="20"/>
                </w:rPr>
                <w:t xml:space="preserve">Buddha </w:t>
              </w:r>
              <w:r w:rsidR="002969E8">
                <w:rPr>
                  <w:rFonts w:ascii="Georgia" w:hAnsi="Georgia"/>
                  <w:b/>
                  <w:color w:val="000000"/>
                  <w:spacing w:val="-2"/>
                  <w:w w:val="101"/>
                  <w:sz w:val="20"/>
                  <w:szCs w:val="20"/>
                </w:rPr>
                <w:t>T</w:t>
              </w:r>
              <w:r w:rsidR="005411CF" w:rsidRPr="002969E8">
                <w:rPr>
                  <w:rFonts w:ascii="Georgia" w:hAnsi="Georgia"/>
                  <w:b/>
                  <w:color w:val="000000"/>
                  <w:spacing w:val="-2"/>
                  <w:w w:val="101"/>
                  <w:sz w:val="20"/>
                  <w:szCs w:val="20"/>
                </w:rPr>
                <w:t xml:space="preserve">emple </w:t>
              </w:r>
              <w:r w:rsidR="002969E8">
                <w:rPr>
                  <w:rFonts w:ascii="Georgia" w:hAnsi="Georgia"/>
                  <w:b/>
                  <w:color w:val="000000"/>
                  <w:spacing w:val="-2"/>
                  <w:w w:val="101"/>
                  <w:sz w:val="20"/>
                  <w:szCs w:val="20"/>
                </w:rPr>
                <w:t>–</w:t>
              </w:r>
              <w:r w:rsidR="005411CF" w:rsidRPr="002969E8">
                <w:rPr>
                  <w:rFonts w:ascii="Georgia" w:hAnsi="Georgia"/>
                  <w:b/>
                  <w:color w:val="000000"/>
                  <w:spacing w:val="-2"/>
                  <w:w w:val="101"/>
                  <w:sz w:val="20"/>
                  <w:szCs w:val="20"/>
                </w:rPr>
                <w:t xml:space="preserve"> Dehradun</w:t>
              </w:r>
              <w:r w:rsidR="006F6341">
                <w:rPr>
                  <w:rFonts w:ascii="Georgia" w:hAnsi="Georgia"/>
                  <w:b/>
                  <w:color w:val="000000"/>
                  <w:spacing w:val="-2"/>
                  <w:w w:val="101"/>
                  <w:sz w:val="20"/>
                  <w:szCs w:val="20"/>
                </w:rPr>
                <w:t xml:space="preserve"> </w:t>
              </w:r>
              <w:r w:rsidR="005411CF" w:rsidRPr="002969E8">
                <w:rPr>
                  <w:rFonts w:ascii="Georgia" w:hAnsi="Georgia"/>
                  <w:b/>
                  <w:color w:val="000000"/>
                  <w:spacing w:val="-2"/>
                  <w:w w:val="101"/>
                  <w:sz w:val="20"/>
                  <w:szCs w:val="20"/>
                </w:rPr>
                <w:t>Uttarakhand,</w:t>
              </w:r>
              <w:r w:rsidR="006F6341">
                <w:rPr>
                  <w:rFonts w:ascii="Georgia" w:hAnsi="Georgia"/>
                  <w:b/>
                  <w:color w:val="000000"/>
                  <w:spacing w:val="-2"/>
                  <w:w w:val="101"/>
                  <w:sz w:val="20"/>
                  <w:szCs w:val="20"/>
                </w:rPr>
                <w:t xml:space="preserve"> </w:t>
              </w:r>
              <w:r w:rsidR="005411CF" w:rsidRPr="002969E8">
                <w:rPr>
                  <w:rFonts w:ascii="Georgia" w:hAnsi="Georgia"/>
                  <w:b/>
                  <w:color w:val="000000"/>
                  <w:spacing w:val="-2"/>
                  <w:w w:val="101"/>
                  <w:sz w:val="20"/>
                  <w:szCs w:val="20"/>
                </w:rPr>
                <w:t>India</w:t>
              </w:r>
            </w:hyperlink>
            <w:r w:rsidR="00D266E3" w:rsidRPr="002969E8">
              <w:rPr>
                <w:color w:val="000000"/>
                <w:spacing w:val="-2"/>
                <w:w w:val="101"/>
              </w:rPr>
              <w:t>.</w:t>
            </w:r>
          </w:p>
        </w:tc>
      </w:tr>
    </w:tbl>
    <w:p w:rsidR="00E122B4" w:rsidRPr="000065F8" w:rsidRDefault="00E122B4" w:rsidP="009E7FC3">
      <w:pPr>
        <w:pStyle w:val="NormalWeb"/>
        <w:shd w:val="clear" w:color="auto" w:fill="FFFFFF"/>
        <w:spacing w:before="0" w:beforeAutospacing="0" w:after="0" w:afterAutospacing="0"/>
        <w:rPr>
          <w:rFonts w:ascii="Georgia" w:hAnsi="Georgia"/>
          <w:color w:val="000000"/>
          <w:spacing w:val="-2"/>
          <w:w w:val="101"/>
          <w:sz w:val="20"/>
          <w:szCs w:val="20"/>
        </w:rPr>
      </w:pPr>
    </w:p>
    <w:p w:rsidR="00E122B4" w:rsidRPr="000065F8" w:rsidRDefault="00E122B4" w:rsidP="009E7FC3">
      <w:pPr>
        <w:pStyle w:val="NormalWeb"/>
        <w:shd w:val="clear" w:color="auto" w:fill="FFFFFF"/>
        <w:spacing w:before="0" w:beforeAutospacing="0" w:after="0" w:afterAutospacing="0"/>
        <w:jc w:val="center"/>
        <w:rPr>
          <w:rFonts w:ascii="Georgia" w:hAnsi="Georgia"/>
          <w:b/>
          <w:color w:val="FF0000"/>
          <w:spacing w:val="-2"/>
          <w:w w:val="101"/>
          <w:sz w:val="20"/>
          <w:szCs w:val="20"/>
        </w:rPr>
      </w:pPr>
      <w:r w:rsidRPr="000065F8">
        <w:rPr>
          <w:rFonts w:ascii="Georgia" w:eastAsia="Book Antiqua" w:hAnsi="Georgia"/>
          <w:b/>
          <w:color w:val="FF0000"/>
          <w:sz w:val="21"/>
          <w:szCs w:val="20"/>
          <w:lang w:bidi="hi-IN"/>
        </w:rPr>
        <w:t xml:space="preserve">Figure </w:t>
      </w:r>
      <w:r w:rsidR="004920F8">
        <w:rPr>
          <w:rFonts w:ascii="Georgia" w:eastAsia="Book Antiqua" w:hAnsi="Georgia"/>
          <w:b/>
          <w:color w:val="FF0000"/>
          <w:sz w:val="21"/>
          <w:szCs w:val="20"/>
          <w:lang w:bidi="hi-IN"/>
        </w:rPr>
        <w:t>1</w:t>
      </w:r>
      <w:r w:rsidR="008E56DE">
        <w:rPr>
          <w:rFonts w:ascii="Georgia" w:eastAsia="Book Antiqua" w:hAnsi="Georgia"/>
          <w:b/>
          <w:color w:val="FF0000"/>
          <w:sz w:val="21"/>
          <w:szCs w:val="20"/>
          <w:lang w:bidi="hi-IN"/>
        </w:rPr>
        <w:t>4</w:t>
      </w:r>
      <w:r w:rsidRPr="000065F8">
        <w:rPr>
          <w:rFonts w:ascii="Georgia" w:eastAsia="Book Antiqua" w:hAnsi="Georgia"/>
          <w:b/>
          <w:color w:val="FF0000"/>
          <w:sz w:val="21"/>
          <w:szCs w:val="20"/>
          <w:lang w:bidi="hi-IN"/>
        </w:rPr>
        <w:t xml:space="preserve">: </w:t>
      </w:r>
      <w:hyperlink r:id="rId856" w:tooltip="Dro-dul Chorten Stupa" w:history="1">
        <w:r w:rsidR="003E08EB" w:rsidRPr="00C902A0">
          <w:rPr>
            <w:rFonts w:ascii="Georgia" w:eastAsia="Book Antiqua" w:hAnsi="Georgia"/>
            <w:b/>
            <w:color w:val="FF0000"/>
            <w:sz w:val="21"/>
            <w:szCs w:val="20"/>
            <w:lang w:bidi="hi-IN"/>
          </w:rPr>
          <w:t>Buddha Temple Dehradun</w:t>
        </w:r>
        <w:r w:rsidR="000266C0" w:rsidRPr="00C902A0">
          <w:rPr>
            <w:rFonts w:ascii="Georgia" w:eastAsia="Book Antiqua" w:hAnsi="Georgia"/>
            <w:b/>
            <w:color w:val="FF0000"/>
            <w:sz w:val="21"/>
            <w:szCs w:val="20"/>
            <w:lang w:bidi="hi-IN"/>
          </w:rPr>
          <w:t>,</w:t>
        </w:r>
        <w:r w:rsidR="003E08EB" w:rsidRPr="00C902A0">
          <w:rPr>
            <w:rFonts w:ascii="Georgia" w:eastAsia="Book Antiqua" w:hAnsi="Georgia"/>
            <w:b/>
            <w:color w:val="FF0000"/>
            <w:sz w:val="21"/>
            <w:szCs w:val="20"/>
            <w:lang w:bidi="hi-IN"/>
          </w:rPr>
          <w:t xml:space="preserve"> Clement Town Places to Visit</w:t>
        </w:r>
        <w:r w:rsidR="000266C0" w:rsidRPr="00C902A0">
          <w:rPr>
            <w:rFonts w:ascii="Georgia" w:eastAsia="Book Antiqua" w:hAnsi="Georgia"/>
            <w:b/>
            <w:color w:val="FF0000"/>
            <w:sz w:val="21"/>
            <w:szCs w:val="20"/>
            <w:lang w:bidi="hi-IN"/>
          </w:rPr>
          <w:t>…</w:t>
        </w:r>
        <w:r w:rsidR="00B92DF6">
          <w:rPr>
            <w:rFonts w:ascii="Georgia" w:eastAsia="Book Antiqua" w:hAnsi="Georgia"/>
            <w:b/>
            <w:color w:val="FF0000"/>
            <w:sz w:val="21"/>
            <w:szCs w:val="20"/>
            <w:lang w:bidi="hi-IN"/>
          </w:rPr>
          <w:t xml:space="preserve"> </w:t>
        </w:r>
        <w:r w:rsidR="003E08EB" w:rsidRPr="003E08EB">
          <w:rPr>
            <w:rFonts w:ascii="Georgia" w:eastAsia="Book Antiqua" w:hAnsi="Georgia"/>
            <w:b/>
            <w:color w:val="0000FF"/>
            <w:sz w:val="21"/>
            <w:szCs w:val="20"/>
            <w:u w:val="double" w:color="FF0066"/>
            <w:lang w:bidi="hi-IN"/>
          </w:rPr>
          <w:t xml:space="preserve">Le monastère de Mindrolling </w:t>
        </w:r>
      </w:hyperlink>
      <w:r w:rsidR="003E08EB" w:rsidRPr="003E08EB">
        <w:rPr>
          <w:rFonts w:ascii="Georgia" w:eastAsia="Book Antiqua" w:hAnsi="Georgia"/>
          <w:b/>
          <w:color w:val="0000FF"/>
          <w:sz w:val="21"/>
          <w:szCs w:val="20"/>
          <w:u w:val="double" w:color="FF0066"/>
          <w:lang w:bidi="hi-IN"/>
        </w:rPr>
        <w:t>Uttarakhand</w:t>
      </w:r>
      <w:r w:rsidRPr="000065F8">
        <w:rPr>
          <w:rFonts w:ascii="Georgia" w:eastAsia="Book Antiqua" w:hAnsi="Georgia"/>
          <w:b/>
          <w:color w:val="FF0000"/>
          <w:sz w:val="21"/>
          <w:szCs w:val="20"/>
          <w:lang w:bidi="hi-IN"/>
        </w:rPr>
        <w:t>.</w:t>
      </w:r>
    </w:p>
    <w:p w:rsidR="00790E22" w:rsidRPr="00790E22" w:rsidRDefault="00790E22" w:rsidP="00790E22">
      <w:pPr>
        <w:pStyle w:val="NormalWeb"/>
        <w:shd w:val="clear" w:color="auto" w:fill="FFFFFF"/>
        <w:spacing w:before="0" w:beforeAutospacing="0" w:after="0" w:afterAutospacing="0"/>
        <w:rPr>
          <w:rFonts w:ascii="Georgia" w:hAnsi="Georgia"/>
          <w:color w:val="000000"/>
          <w:spacing w:val="-2"/>
          <w:w w:val="101"/>
          <w:sz w:val="20"/>
          <w:szCs w:val="20"/>
        </w:rPr>
      </w:pPr>
    </w:p>
    <w:p w:rsidR="003D28DC" w:rsidRPr="000065F8" w:rsidRDefault="003D28DC" w:rsidP="009E7FC3">
      <w:pPr>
        <w:autoSpaceDE w:val="0"/>
        <w:autoSpaceDN w:val="0"/>
        <w:adjustRightInd w:val="0"/>
        <w:jc w:val="both"/>
        <w:rPr>
          <w:rFonts w:ascii="Georgia" w:eastAsia="Arial Unicode MS" w:hAnsi="Georgia" w:cs="Arial Unicode MS"/>
          <w:b/>
          <w:szCs w:val="20"/>
        </w:rPr>
      </w:pPr>
      <w:r w:rsidRPr="000065F8">
        <w:rPr>
          <w:rFonts w:ascii="Georgia" w:eastAsia="Arial Unicode MS" w:hAnsi="Georgia" w:cs="Arial Unicode MS"/>
          <w:b/>
          <w:szCs w:val="20"/>
        </w:rPr>
        <w:t>Education</w:t>
      </w:r>
      <w:r w:rsidR="001A6D21">
        <w:rPr>
          <w:rFonts w:ascii="Georgia" w:eastAsia="Arial Unicode MS" w:hAnsi="Georgia" w:cs="Arial Unicode MS"/>
          <w:b/>
          <w:szCs w:val="20"/>
        </w:rPr>
        <w:t xml:space="preserve"> in </w:t>
      </w:r>
      <w:r w:rsidR="00226D4A">
        <w:rPr>
          <w:rFonts w:ascii="Georgia" w:eastAsia="Arial Unicode MS" w:hAnsi="Georgia" w:cs="Arial Unicode MS"/>
          <w:b/>
          <w:szCs w:val="20"/>
        </w:rPr>
        <w:t>Uttarakhand</w:t>
      </w:r>
    </w:p>
    <w:p w:rsidR="006B3948" w:rsidRPr="006B3948" w:rsidRDefault="006B3948" w:rsidP="006B3948">
      <w:pPr>
        <w:pStyle w:val="NormalWeb"/>
        <w:shd w:val="clear" w:color="auto" w:fill="FFFFFF"/>
        <w:spacing w:before="0" w:beforeAutospacing="0" w:after="0" w:afterAutospacing="0"/>
        <w:jc w:val="both"/>
        <w:rPr>
          <w:rFonts w:ascii="Georgia" w:hAnsi="Georgia"/>
          <w:color w:val="000000"/>
          <w:spacing w:val="-2"/>
          <w:w w:val="101"/>
          <w:sz w:val="20"/>
          <w:szCs w:val="20"/>
        </w:rPr>
      </w:pPr>
    </w:p>
    <w:p w:rsidR="001226A8" w:rsidRPr="001226A8" w:rsidRDefault="00F30BE1" w:rsidP="001226A8">
      <w:pPr>
        <w:autoSpaceDE w:val="0"/>
        <w:autoSpaceDN w:val="0"/>
        <w:adjustRightInd w:val="0"/>
        <w:ind w:firstLine="720"/>
        <w:jc w:val="both"/>
        <w:rPr>
          <w:rFonts w:ascii="Georgia" w:hAnsi="Georgia"/>
          <w:color w:val="000000" w:themeColor="text1"/>
          <w:sz w:val="20"/>
          <w:szCs w:val="20"/>
        </w:rPr>
      </w:pPr>
      <w:r w:rsidRPr="001226A8">
        <w:rPr>
          <w:rStyle w:val="Strong"/>
          <w:rFonts w:ascii="Georgia" w:hAnsi="Georgia"/>
          <w:color w:val="000000"/>
          <w:sz w:val="20"/>
          <w:szCs w:val="20"/>
          <w:shd w:val="clear" w:color="auto" w:fill="FFFFFF"/>
        </w:rPr>
        <w:t>“</w:t>
      </w:r>
      <w:r w:rsidR="00EF14FC" w:rsidRPr="001226A8">
        <w:rPr>
          <w:rStyle w:val="Strong"/>
          <w:rFonts w:ascii="Georgia" w:hAnsi="Georgia"/>
          <w:color w:val="000000" w:themeColor="text1"/>
          <w:sz w:val="20"/>
          <w:szCs w:val="20"/>
          <w:shd w:val="clear" w:color="auto" w:fill="FFFFFF"/>
        </w:rPr>
        <w:t>Uttarakhand Technical University</w:t>
      </w:r>
      <w:r w:rsidRPr="001226A8">
        <w:rPr>
          <w:rStyle w:val="Strong"/>
          <w:rFonts w:ascii="Georgia" w:hAnsi="Georgia"/>
          <w:color w:val="000000" w:themeColor="text1"/>
          <w:sz w:val="20"/>
          <w:szCs w:val="20"/>
          <w:shd w:val="clear" w:color="auto" w:fill="FFFFFF"/>
        </w:rPr>
        <w:t>”</w:t>
      </w:r>
      <w:r w:rsidR="00EF14FC" w:rsidRPr="001226A8">
        <w:rPr>
          <w:rFonts w:ascii="Georgia" w:hAnsi="Georgia"/>
          <w:color w:val="000000" w:themeColor="text1"/>
          <w:sz w:val="20"/>
          <w:szCs w:val="20"/>
          <w:shd w:val="clear" w:color="auto" w:fill="FFFFFF"/>
        </w:rPr>
        <w:t xml:space="preserve"> is </w:t>
      </w:r>
      <w:r w:rsidR="00EF14FC" w:rsidRPr="001226A8">
        <w:rPr>
          <w:rFonts w:ascii="Georgia" w:hAnsi="Georgia"/>
          <w:color w:val="000000" w:themeColor="text1"/>
          <w:spacing w:val="-2"/>
          <w:w w:val="101"/>
          <w:sz w:val="20"/>
          <w:szCs w:val="20"/>
        </w:rPr>
        <w:t>one</w:t>
      </w:r>
      <w:r w:rsidR="00EF14FC" w:rsidRPr="001226A8">
        <w:rPr>
          <w:rFonts w:ascii="Georgia" w:hAnsi="Georgia"/>
          <w:color w:val="000000" w:themeColor="text1"/>
          <w:sz w:val="20"/>
          <w:szCs w:val="20"/>
          <w:shd w:val="clear" w:color="auto" w:fill="FFFFFF"/>
        </w:rPr>
        <w:t xml:space="preserve"> of the own Technical University of Uttarakhand was established in 2004. The University is situated in Dehradun the capital city of Uttarakhand, earlier all the Technical Colleges in Uttarakhand were affiliated to UP Technical University situated in Uttar </w:t>
      </w:r>
      <w:r w:rsidRPr="001226A8">
        <w:rPr>
          <w:rFonts w:ascii="Georgia" w:hAnsi="Georgia"/>
          <w:color w:val="000000" w:themeColor="text1"/>
          <w:sz w:val="20"/>
          <w:szCs w:val="20"/>
          <w:shd w:val="clear" w:color="auto" w:fill="FFFFFF"/>
        </w:rPr>
        <w:t>Pradesh.</w:t>
      </w:r>
      <w:r w:rsidR="00EF14FC" w:rsidRPr="001226A8">
        <w:rPr>
          <w:rFonts w:ascii="Georgia" w:hAnsi="Georgia"/>
          <w:color w:val="000000" w:themeColor="text1"/>
          <w:sz w:val="20"/>
          <w:szCs w:val="20"/>
          <w:shd w:val="clear" w:color="auto" w:fill="FFFFFF"/>
        </w:rPr>
        <w:t xml:space="preserve"> Then after the formation of Uttarakhand the government finds the need for separate technical university for technical colleges in Uttarkhand so for this </w:t>
      </w:r>
      <w:r w:rsidRPr="001226A8">
        <w:rPr>
          <w:rFonts w:ascii="Georgia" w:hAnsi="Georgia"/>
          <w:color w:val="000000" w:themeColor="text1"/>
          <w:sz w:val="20"/>
          <w:szCs w:val="20"/>
          <w:shd w:val="clear" w:color="auto" w:fill="FFFFFF"/>
        </w:rPr>
        <w:t>purpose new</w:t>
      </w:r>
      <w:r w:rsidR="00EF14FC" w:rsidRPr="001226A8">
        <w:rPr>
          <w:rFonts w:ascii="Georgia" w:hAnsi="Georgia"/>
          <w:color w:val="000000" w:themeColor="text1"/>
          <w:sz w:val="20"/>
          <w:szCs w:val="20"/>
          <w:shd w:val="clear" w:color="auto" w:fill="FFFFFF"/>
        </w:rPr>
        <w:t xml:space="preserve"> technical university was formed by the name “</w:t>
      </w:r>
      <w:r w:rsidR="00EF14FC" w:rsidRPr="001226A8">
        <w:rPr>
          <w:rStyle w:val="Strong"/>
          <w:rFonts w:ascii="Georgia" w:hAnsi="Georgia"/>
          <w:color w:val="000000" w:themeColor="text1"/>
          <w:sz w:val="20"/>
          <w:szCs w:val="20"/>
          <w:shd w:val="clear" w:color="auto" w:fill="FFFFFF"/>
        </w:rPr>
        <w:t>Uttarakhand Technical Universit</w:t>
      </w:r>
      <w:r w:rsidR="00EF14FC" w:rsidRPr="001226A8">
        <w:rPr>
          <w:rFonts w:ascii="Georgia" w:hAnsi="Georgia"/>
          <w:color w:val="000000" w:themeColor="text1"/>
          <w:sz w:val="20"/>
          <w:szCs w:val="20"/>
          <w:shd w:val="clear" w:color="auto" w:fill="FFFFFF"/>
        </w:rPr>
        <w:t>y” in 2004.</w:t>
      </w:r>
      <w:r w:rsidR="00B92DF6">
        <w:rPr>
          <w:rFonts w:ascii="Georgia" w:hAnsi="Georgia"/>
          <w:color w:val="000000" w:themeColor="text1"/>
          <w:sz w:val="20"/>
          <w:szCs w:val="20"/>
          <w:shd w:val="clear" w:color="auto" w:fill="FFFFFF"/>
        </w:rPr>
        <w:t xml:space="preserve"> </w:t>
      </w:r>
      <w:r w:rsidR="00EF14FC" w:rsidRPr="001226A8">
        <w:rPr>
          <w:rFonts w:ascii="Georgia" w:hAnsi="Georgia"/>
          <w:color w:val="000000" w:themeColor="text1"/>
          <w:sz w:val="20"/>
          <w:szCs w:val="20"/>
          <w:shd w:val="clear" w:color="auto" w:fill="FFFFFF"/>
        </w:rPr>
        <w:t>The Admission to various courses offered by the colleges affiliated to</w:t>
      </w:r>
      <w:r w:rsidR="00EF14FC" w:rsidRPr="001226A8">
        <w:rPr>
          <w:rStyle w:val="Strong"/>
          <w:rFonts w:ascii="Georgia" w:hAnsi="Georgia"/>
          <w:color w:val="000000" w:themeColor="text1"/>
          <w:sz w:val="20"/>
          <w:szCs w:val="20"/>
          <w:shd w:val="clear" w:color="auto" w:fill="FFFFFF"/>
        </w:rPr>
        <w:t> Uttarakhand Technical University </w:t>
      </w:r>
      <w:r w:rsidR="00EF14FC" w:rsidRPr="001226A8">
        <w:rPr>
          <w:rFonts w:ascii="Georgia" w:hAnsi="Georgia"/>
          <w:color w:val="000000" w:themeColor="text1"/>
          <w:sz w:val="20"/>
          <w:szCs w:val="20"/>
          <w:shd w:val="clear" w:color="auto" w:fill="FFFFFF"/>
        </w:rPr>
        <w:t xml:space="preserve">is done on the </w:t>
      </w:r>
      <w:r w:rsidR="00EF14FC" w:rsidRPr="001226A8">
        <w:rPr>
          <w:rFonts w:ascii="Georgia" w:hAnsi="Georgia"/>
          <w:color w:val="000000" w:themeColor="text1"/>
          <w:sz w:val="20"/>
          <w:szCs w:val="20"/>
          <w:shd w:val="clear" w:color="auto" w:fill="FFFFFF"/>
        </w:rPr>
        <w:lastRenderedPageBreak/>
        <w:t>basis of a State Entrance Examination usually conducted in the month of June. The admission notice for the same is published in all the major state dailies. Entrance Exam Forms are usually available in 2</w:t>
      </w:r>
      <w:r w:rsidR="00EF14FC" w:rsidRPr="001226A8">
        <w:rPr>
          <w:rFonts w:ascii="Georgia" w:hAnsi="Georgia"/>
          <w:color w:val="000000" w:themeColor="text1"/>
          <w:sz w:val="20"/>
          <w:szCs w:val="20"/>
          <w:shd w:val="clear" w:color="auto" w:fill="FFFFFF"/>
          <w:vertAlign w:val="superscript"/>
        </w:rPr>
        <w:t>nd</w:t>
      </w:r>
      <w:r w:rsidR="00EF14FC" w:rsidRPr="001226A8">
        <w:rPr>
          <w:rFonts w:ascii="Georgia" w:hAnsi="Georgia"/>
          <w:color w:val="000000" w:themeColor="text1"/>
          <w:sz w:val="20"/>
          <w:szCs w:val="20"/>
          <w:shd w:val="clear" w:color="auto" w:fill="FFFFFF"/>
        </w:rPr>
        <w:t xml:space="preserve"> week of April. </w:t>
      </w:r>
      <w:r w:rsidR="00E31325" w:rsidRPr="001226A8">
        <w:rPr>
          <w:rFonts w:ascii="Georgia" w:hAnsi="Georgia"/>
          <w:color w:val="000000" w:themeColor="text1"/>
          <w:spacing w:val="-2"/>
          <w:w w:val="101"/>
          <w:sz w:val="20"/>
          <w:szCs w:val="20"/>
        </w:rPr>
        <w:t>The</w:t>
      </w:r>
      <w:r w:rsidR="00B92DF6">
        <w:rPr>
          <w:rFonts w:ascii="Georgia" w:hAnsi="Georgia"/>
          <w:color w:val="000000" w:themeColor="text1"/>
          <w:spacing w:val="-2"/>
          <w:w w:val="101"/>
          <w:sz w:val="20"/>
          <w:szCs w:val="20"/>
        </w:rPr>
        <w:t xml:space="preserve"> </w:t>
      </w:r>
      <w:r w:rsidR="00E31325" w:rsidRPr="001226A8">
        <w:rPr>
          <w:rFonts w:ascii="Georgia" w:hAnsi="Georgia"/>
          <w:b/>
          <w:color w:val="FF0000"/>
          <w:spacing w:val="-2"/>
          <w:w w:val="101"/>
          <w:sz w:val="20"/>
          <w:szCs w:val="20"/>
        </w:rPr>
        <w:t xml:space="preserve">Figure </w:t>
      </w:r>
      <w:r w:rsidR="004920F8" w:rsidRPr="001226A8">
        <w:rPr>
          <w:rFonts w:ascii="Georgia" w:hAnsi="Georgia"/>
          <w:b/>
          <w:color w:val="FF0000"/>
          <w:spacing w:val="-2"/>
          <w:w w:val="101"/>
          <w:sz w:val="20"/>
          <w:szCs w:val="20"/>
        </w:rPr>
        <w:t>1</w:t>
      </w:r>
      <w:r w:rsidR="00B768FB">
        <w:rPr>
          <w:rFonts w:ascii="Georgia" w:hAnsi="Georgia"/>
          <w:b/>
          <w:color w:val="FF0000"/>
          <w:spacing w:val="-2"/>
          <w:w w:val="101"/>
          <w:sz w:val="20"/>
          <w:szCs w:val="20"/>
        </w:rPr>
        <w:t>5</w:t>
      </w:r>
      <w:r w:rsidR="00B92DF6">
        <w:rPr>
          <w:rFonts w:ascii="Georgia" w:hAnsi="Georgia"/>
          <w:b/>
          <w:color w:val="FF0000"/>
          <w:spacing w:val="-2"/>
          <w:w w:val="101"/>
          <w:sz w:val="20"/>
          <w:szCs w:val="20"/>
        </w:rPr>
        <w:t xml:space="preserve"> </w:t>
      </w:r>
      <w:r w:rsidR="00E31325" w:rsidRPr="001226A8">
        <w:rPr>
          <w:rFonts w:ascii="Georgia" w:hAnsi="Georgia"/>
          <w:color w:val="000000" w:themeColor="text1"/>
          <w:spacing w:val="-2"/>
          <w:w w:val="101"/>
          <w:sz w:val="20"/>
          <w:szCs w:val="20"/>
        </w:rPr>
        <w:t>shows</w:t>
      </w:r>
      <w:r w:rsidR="00A36CB5">
        <w:rPr>
          <w:rFonts w:ascii="Georgia" w:hAnsi="Georgia"/>
          <w:color w:val="000000" w:themeColor="text1"/>
          <w:spacing w:val="-2"/>
          <w:w w:val="101"/>
          <w:sz w:val="20"/>
          <w:szCs w:val="20"/>
        </w:rPr>
        <w:t xml:space="preserve"> </w:t>
      </w:r>
      <w:r w:rsidRPr="001226A8">
        <w:rPr>
          <w:rFonts w:ascii="Georgia" w:eastAsia="Book Antiqua" w:hAnsi="Georgia"/>
          <w:b/>
          <w:color w:val="0000FF"/>
          <w:sz w:val="20"/>
          <w:szCs w:val="20"/>
          <w:u w:val="double" w:color="FF0066"/>
          <w:lang w:bidi="hi-IN"/>
        </w:rPr>
        <w:t>Technical Universities Campus</w:t>
      </w:r>
      <w:r w:rsidRPr="001226A8">
        <w:rPr>
          <w:rFonts w:ascii="Georgia" w:eastAsia="Book Antiqua" w:hAnsi="Georgia"/>
          <w:b/>
          <w:color w:val="FF0000"/>
          <w:sz w:val="20"/>
          <w:szCs w:val="20"/>
          <w:lang w:bidi="hi-IN"/>
        </w:rPr>
        <w:t xml:space="preserve"> in Pauri, Dehradun and Uttarakhand</w:t>
      </w:r>
      <w:r w:rsidR="00E31325" w:rsidRPr="001226A8">
        <w:rPr>
          <w:rFonts w:ascii="Georgia" w:hAnsi="Georgia"/>
          <w:color w:val="000000"/>
          <w:spacing w:val="-2"/>
          <w:w w:val="101"/>
          <w:sz w:val="20"/>
          <w:szCs w:val="20"/>
        </w:rPr>
        <w:t xml:space="preserve">. </w:t>
      </w:r>
      <w:r w:rsidR="001226A8" w:rsidRPr="001226A8">
        <w:rPr>
          <w:rFonts w:ascii="Georgia" w:hAnsi="Georgia"/>
          <w:color w:val="000000" w:themeColor="text1"/>
          <w:sz w:val="20"/>
          <w:szCs w:val="20"/>
        </w:rPr>
        <w:t>The Uttarakhand Technical University, Dehradun was established on 27</w:t>
      </w:r>
      <w:r w:rsidR="001226A8" w:rsidRPr="00B92DF6">
        <w:rPr>
          <w:rFonts w:ascii="Georgia" w:hAnsi="Georgia"/>
          <w:color w:val="000000" w:themeColor="text1"/>
          <w:sz w:val="20"/>
          <w:szCs w:val="20"/>
          <w:vertAlign w:val="superscript"/>
        </w:rPr>
        <w:t>th</w:t>
      </w:r>
      <w:r w:rsidR="00B92DF6">
        <w:rPr>
          <w:rFonts w:ascii="Georgia" w:hAnsi="Georgia"/>
          <w:color w:val="000000" w:themeColor="text1"/>
          <w:sz w:val="20"/>
          <w:szCs w:val="20"/>
        </w:rPr>
        <w:t xml:space="preserve"> </w:t>
      </w:r>
      <w:r w:rsidR="001226A8" w:rsidRPr="001226A8">
        <w:rPr>
          <w:rFonts w:ascii="Georgia" w:hAnsi="Georgia"/>
          <w:color w:val="000000" w:themeColor="text1"/>
          <w:sz w:val="20"/>
          <w:szCs w:val="20"/>
        </w:rPr>
        <w:t xml:space="preserve">January 2005 by Govt. of Uttarakhand through the Uttarakhand Technical University Act 2005. The Uttarakhand Technical University campus is situated at NH – 72 Suddhowala, Dehradun. Dehradun is the State capital of Uttarakhand well connected through Rail, Road and Air </w:t>
      </w:r>
      <w:r w:rsidR="00945298">
        <w:rPr>
          <w:rFonts w:ascii="Georgia" w:hAnsi="Georgia"/>
          <w:color w:val="000000" w:themeColor="text1"/>
          <w:sz w:val="20"/>
          <w:szCs w:val="20"/>
        </w:rPr>
        <w:t>T</w:t>
      </w:r>
      <w:r w:rsidR="001226A8" w:rsidRPr="001226A8">
        <w:rPr>
          <w:rFonts w:ascii="Georgia" w:hAnsi="Georgia"/>
          <w:color w:val="000000" w:themeColor="text1"/>
          <w:sz w:val="20"/>
          <w:szCs w:val="20"/>
        </w:rPr>
        <w:t>ransport.</w:t>
      </w:r>
    </w:p>
    <w:p w:rsidR="001226A8" w:rsidRPr="006B3948" w:rsidRDefault="001226A8" w:rsidP="006B3948">
      <w:pPr>
        <w:pStyle w:val="NormalWeb"/>
        <w:shd w:val="clear" w:color="auto" w:fill="FFFFFF"/>
        <w:spacing w:before="0" w:beforeAutospacing="0" w:after="0" w:afterAutospacing="0"/>
        <w:jc w:val="both"/>
        <w:rPr>
          <w:rFonts w:ascii="Georgia" w:hAnsi="Georgia"/>
          <w:color w:val="000000"/>
          <w:spacing w:val="-2"/>
          <w:w w:val="101"/>
          <w:sz w:val="20"/>
          <w:szCs w:val="20"/>
        </w:rPr>
      </w:pPr>
    </w:p>
    <w:p w:rsidR="001226A8" w:rsidRPr="001226A8" w:rsidRDefault="001226A8" w:rsidP="001226A8">
      <w:pPr>
        <w:autoSpaceDE w:val="0"/>
        <w:autoSpaceDN w:val="0"/>
        <w:adjustRightInd w:val="0"/>
        <w:ind w:firstLine="720"/>
        <w:jc w:val="both"/>
        <w:rPr>
          <w:rFonts w:ascii="Georgia" w:hAnsi="Georgia"/>
          <w:color w:val="000000" w:themeColor="text1"/>
          <w:sz w:val="20"/>
          <w:szCs w:val="20"/>
        </w:rPr>
      </w:pPr>
      <w:r w:rsidRPr="001226A8">
        <w:rPr>
          <w:rFonts w:ascii="Georgia" w:hAnsi="Georgia"/>
          <w:color w:val="000000" w:themeColor="text1"/>
          <w:sz w:val="20"/>
          <w:szCs w:val="20"/>
        </w:rPr>
        <w:t xml:space="preserve">The University has been established in an area of 8.372 </w:t>
      </w:r>
      <w:r w:rsidRPr="001226A8">
        <w:rPr>
          <w:rFonts w:ascii="Georgia" w:hAnsi="Georgia"/>
          <w:color w:val="000000" w:themeColor="text1"/>
          <w:spacing w:val="-2"/>
          <w:w w:val="101"/>
          <w:sz w:val="20"/>
          <w:szCs w:val="20"/>
        </w:rPr>
        <w:t>hectare</w:t>
      </w:r>
      <w:r w:rsidRPr="001226A8">
        <w:rPr>
          <w:rFonts w:ascii="Georgia" w:hAnsi="Georgia"/>
          <w:color w:val="000000" w:themeColor="text1"/>
          <w:sz w:val="20"/>
          <w:szCs w:val="20"/>
        </w:rPr>
        <w:t xml:space="preserve"> and it is the only affiliating University of the state for technical institutions. There are 8 Constituent and 132 affiliated colleges with 33,000 students in various courses. The University imparts education in Graduate, Post Graduate and Doctorate programmes in various disciplines like Management, Engineering, Hotel Management, Computer Application, </w:t>
      </w:r>
      <w:r w:rsidR="00E434E7" w:rsidRPr="001226A8">
        <w:rPr>
          <w:rFonts w:ascii="Georgia" w:hAnsi="Georgia"/>
          <w:color w:val="000000" w:themeColor="text1"/>
          <w:sz w:val="20"/>
          <w:szCs w:val="20"/>
        </w:rPr>
        <w:t>and Pharmacy</w:t>
      </w:r>
      <w:r w:rsidRPr="001226A8">
        <w:rPr>
          <w:rFonts w:ascii="Georgia" w:hAnsi="Georgia"/>
          <w:color w:val="000000" w:themeColor="text1"/>
          <w:sz w:val="20"/>
          <w:szCs w:val="20"/>
        </w:rPr>
        <w:t xml:space="preserve"> etc.</w:t>
      </w:r>
      <w:r w:rsidR="00E434E7">
        <w:rPr>
          <w:rFonts w:ascii="Georgia" w:hAnsi="Georgia"/>
          <w:color w:val="000000" w:themeColor="text1"/>
          <w:sz w:val="20"/>
          <w:szCs w:val="20"/>
        </w:rPr>
        <w:t xml:space="preserve"> </w:t>
      </w:r>
      <w:r w:rsidRPr="001226A8">
        <w:rPr>
          <w:rFonts w:ascii="Georgia" w:hAnsi="Georgia"/>
          <w:color w:val="000000" w:themeColor="text1"/>
          <w:sz w:val="20"/>
          <w:szCs w:val="20"/>
        </w:rPr>
        <w:t>The University is serving the technical education through its progress monitored each semester, part time Ph. D</w:t>
      </w:r>
      <w:r>
        <w:rPr>
          <w:rFonts w:ascii="Georgia" w:hAnsi="Georgia"/>
          <w:color w:val="000000" w:themeColor="text1"/>
          <w:sz w:val="20"/>
          <w:szCs w:val="20"/>
        </w:rPr>
        <w:t>.</w:t>
      </w:r>
      <w:r w:rsidRPr="001226A8">
        <w:rPr>
          <w:rFonts w:ascii="Georgia" w:hAnsi="Georgia"/>
          <w:color w:val="000000" w:themeColor="text1"/>
          <w:sz w:val="20"/>
          <w:szCs w:val="20"/>
        </w:rPr>
        <w:t xml:space="preserve"> programme especially designed for the teachers and scientists by giving them opportunity to explore the untouched area of the research. The University </w:t>
      </w:r>
      <w:r w:rsidR="00B92DF6">
        <w:rPr>
          <w:rFonts w:ascii="Georgia" w:hAnsi="Georgia"/>
          <w:color w:val="000000" w:themeColor="text1"/>
          <w:sz w:val="20"/>
          <w:szCs w:val="20"/>
        </w:rPr>
        <w:t xml:space="preserve">is </w:t>
      </w:r>
      <w:r w:rsidRPr="001226A8">
        <w:rPr>
          <w:rFonts w:ascii="Georgia" w:hAnsi="Georgia"/>
          <w:color w:val="000000" w:themeColor="text1"/>
          <w:sz w:val="20"/>
          <w:szCs w:val="20"/>
        </w:rPr>
        <w:t>in its own campus running M. Tech</w:t>
      </w:r>
      <w:r>
        <w:rPr>
          <w:rFonts w:ascii="Georgia" w:hAnsi="Georgia"/>
          <w:color w:val="000000" w:themeColor="text1"/>
          <w:sz w:val="20"/>
          <w:szCs w:val="20"/>
        </w:rPr>
        <w:t>.</w:t>
      </w:r>
      <w:r w:rsidRPr="001226A8">
        <w:rPr>
          <w:rFonts w:ascii="Georgia" w:hAnsi="Georgia"/>
          <w:color w:val="000000" w:themeColor="text1"/>
          <w:sz w:val="20"/>
          <w:szCs w:val="20"/>
        </w:rPr>
        <w:t xml:space="preserve"> and M. Pharma Programme in various disciplines. Apart from this University is having 8 Constituent Colleges. </w:t>
      </w:r>
      <w:r w:rsidR="00722981" w:rsidRPr="00722981">
        <w:rPr>
          <w:rFonts w:ascii="Georgia" w:hAnsi="Georgia"/>
          <w:b/>
          <w:color w:val="000000" w:themeColor="text1"/>
          <w:sz w:val="20"/>
          <w:szCs w:val="20"/>
        </w:rPr>
        <w:t>“</w:t>
      </w:r>
      <w:r w:rsidRPr="00722981">
        <w:rPr>
          <w:rFonts w:ascii="Georgia" w:hAnsi="Georgia"/>
          <w:b/>
          <w:color w:val="000000" w:themeColor="text1"/>
          <w:sz w:val="20"/>
          <w:szCs w:val="20"/>
        </w:rPr>
        <w:t>Spreading Technical Education</w:t>
      </w:r>
      <w:r w:rsidR="00722981" w:rsidRPr="00722981">
        <w:rPr>
          <w:rFonts w:ascii="Georgia" w:hAnsi="Georgia"/>
          <w:b/>
          <w:color w:val="000000" w:themeColor="text1"/>
          <w:sz w:val="20"/>
          <w:szCs w:val="20"/>
        </w:rPr>
        <w:t>” (STE)</w:t>
      </w:r>
      <w:r w:rsidRPr="001226A8">
        <w:rPr>
          <w:rFonts w:ascii="Georgia" w:hAnsi="Georgia"/>
          <w:color w:val="000000" w:themeColor="text1"/>
          <w:sz w:val="20"/>
          <w:szCs w:val="20"/>
        </w:rPr>
        <w:t xml:space="preserve"> </w:t>
      </w:r>
      <w:r w:rsidR="00B92DF6">
        <w:rPr>
          <w:rFonts w:ascii="Georgia" w:hAnsi="Georgia"/>
          <w:color w:val="000000" w:themeColor="text1"/>
          <w:sz w:val="20"/>
          <w:szCs w:val="20"/>
        </w:rPr>
        <w:t xml:space="preserve">is </w:t>
      </w:r>
      <w:r w:rsidRPr="001226A8">
        <w:rPr>
          <w:rFonts w:ascii="Georgia" w:hAnsi="Georgia"/>
          <w:color w:val="000000" w:themeColor="text1"/>
          <w:sz w:val="20"/>
          <w:szCs w:val="20"/>
        </w:rPr>
        <w:t>in the remote under</w:t>
      </w:r>
      <w:r w:rsidR="00945298">
        <w:rPr>
          <w:rFonts w:ascii="Georgia" w:hAnsi="Georgia"/>
          <w:color w:val="000000" w:themeColor="text1"/>
          <w:sz w:val="20"/>
          <w:szCs w:val="20"/>
        </w:rPr>
        <w:t xml:space="preserve"> </w:t>
      </w:r>
      <w:r w:rsidRPr="001226A8">
        <w:rPr>
          <w:rFonts w:ascii="Georgia" w:hAnsi="Georgia"/>
          <w:color w:val="000000" w:themeColor="text1"/>
          <w:sz w:val="20"/>
          <w:szCs w:val="20"/>
        </w:rPr>
        <w:t>privileged area of Uttarakhand hills</w:t>
      </w:r>
      <w:hyperlink r:id="rId857" w:history="1">
        <w:r w:rsidRPr="001226A8">
          <w:rPr>
            <w:rStyle w:val="Hyperlink"/>
            <w:rFonts w:ascii="Georgia" w:hAnsi="Georgia"/>
            <w:color w:val="000000" w:themeColor="text1"/>
            <w:sz w:val="20"/>
            <w:szCs w:val="20"/>
            <w:u w:val="none"/>
          </w:rPr>
          <w:t>.</w:t>
        </w:r>
      </w:hyperlink>
    </w:p>
    <w:p w:rsidR="003D28DC" w:rsidRPr="001226A8" w:rsidRDefault="003D28DC" w:rsidP="00106461">
      <w:pPr>
        <w:pStyle w:val="NormalWeb"/>
        <w:shd w:val="clear" w:color="auto" w:fill="FFFFFF"/>
        <w:spacing w:before="0" w:beforeAutospacing="0" w:after="0" w:afterAutospacing="0"/>
        <w:jc w:val="both"/>
        <w:rPr>
          <w:rFonts w:ascii="Georgia" w:hAnsi="Georgia"/>
          <w:color w:val="000000"/>
          <w:spacing w:val="-2"/>
          <w:w w:val="101"/>
          <w:sz w:val="20"/>
          <w:szCs w:val="20"/>
        </w:rPr>
      </w:pPr>
    </w:p>
    <w:tbl>
      <w:tblPr>
        <w:tblStyle w:val="TableGrid"/>
        <w:tblW w:w="5000" w:type="pct"/>
        <w:jc w:val="center"/>
        <w:tblLook w:val="04A0"/>
      </w:tblPr>
      <w:tblGrid>
        <w:gridCol w:w="4736"/>
        <w:gridCol w:w="4969"/>
      </w:tblGrid>
      <w:tr w:rsidR="00B104CE" w:rsidRPr="001226A8" w:rsidTr="00DF6C6C">
        <w:trPr>
          <w:jc w:val="center"/>
        </w:trPr>
        <w:tc>
          <w:tcPr>
            <w:tcW w:w="1829" w:type="pct"/>
          </w:tcPr>
          <w:p w:rsidR="00D240AD" w:rsidRPr="001226A8" w:rsidRDefault="00820637" w:rsidP="009E7FC3">
            <w:pPr>
              <w:pStyle w:val="NormalWeb"/>
              <w:spacing w:before="0" w:beforeAutospacing="0" w:after="0" w:afterAutospacing="0"/>
              <w:jc w:val="center"/>
              <w:rPr>
                <w:rFonts w:ascii="Georgia" w:hAnsi="Georgia"/>
                <w:color w:val="000000"/>
                <w:spacing w:val="-2"/>
                <w:w w:val="101"/>
                <w:sz w:val="20"/>
                <w:szCs w:val="20"/>
              </w:rPr>
            </w:pPr>
            <w:r w:rsidRPr="001226A8">
              <w:rPr>
                <w:rFonts w:ascii="Georgia" w:hAnsi="Georgia"/>
                <w:noProof/>
                <w:color w:val="000000"/>
                <w:spacing w:val="-2"/>
                <w:w w:val="101"/>
                <w:sz w:val="20"/>
                <w:szCs w:val="20"/>
              </w:rPr>
              <w:drawing>
                <wp:inline distT="0" distB="0" distL="0" distR="0">
                  <wp:extent cx="2863133" cy="1843409"/>
                  <wp:effectExtent l="57150" t="19050" r="32467"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Uttrakhand Technical University-1.jpg"/>
                          <pic:cNvPicPr/>
                        </pic:nvPicPr>
                        <pic:blipFill>
                          <a:blip r:embed="rId8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64719" cy="1844430"/>
                          </a:xfrm>
                          <a:prstGeom prst="rect">
                            <a:avLst/>
                          </a:prstGeom>
                          <a:scene3d>
                            <a:camera prst="orthographicFront"/>
                            <a:lightRig rig="threePt" dir="t"/>
                          </a:scene3d>
                          <a:sp3d>
                            <a:bevelT w="114300" prst="artDeco"/>
                          </a:sp3d>
                        </pic:spPr>
                      </pic:pic>
                    </a:graphicData>
                  </a:graphic>
                </wp:inline>
              </w:drawing>
            </w:r>
          </w:p>
        </w:tc>
        <w:tc>
          <w:tcPr>
            <w:tcW w:w="3171" w:type="pct"/>
          </w:tcPr>
          <w:p w:rsidR="00D240AD" w:rsidRPr="001226A8" w:rsidRDefault="00820637" w:rsidP="009E7FC3">
            <w:pPr>
              <w:pStyle w:val="NormalWeb"/>
              <w:spacing w:before="0" w:beforeAutospacing="0" w:after="0" w:afterAutospacing="0"/>
              <w:jc w:val="center"/>
              <w:rPr>
                <w:rFonts w:ascii="Georgia" w:hAnsi="Georgia"/>
                <w:color w:val="000000"/>
                <w:spacing w:val="-2"/>
                <w:w w:val="101"/>
                <w:sz w:val="20"/>
                <w:szCs w:val="20"/>
              </w:rPr>
            </w:pPr>
            <w:r w:rsidRPr="001226A8">
              <w:rPr>
                <w:rFonts w:ascii="Georgia" w:hAnsi="Georgia"/>
                <w:noProof/>
                <w:color w:val="000000"/>
                <w:spacing w:val="-2"/>
                <w:w w:val="101"/>
                <w:sz w:val="20"/>
                <w:szCs w:val="20"/>
              </w:rPr>
              <w:drawing>
                <wp:inline distT="0" distB="0" distL="0" distR="0">
                  <wp:extent cx="3001579" cy="1843409"/>
                  <wp:effectExtent l="57150" t="19050" r="46421"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Uttrakhand Technical University-2.jpg"/>
                          <pic:cNvPicPr/>
                        </pic:nvPicPr>
                        <pic:blipFill>
                          <a:blip r:embed="rId8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27188" cy="1859137"/>
                          </a:xfrm>
                          <a:prstGeom prst="rect">
                            <a:avLst/>
                          </a:prstGeom>
                          <a:scene3d>
                            <a:camera prst="orthographicFront"/>
                            <a:lightRig rig="threePt" dir="t"/>
                          </a:scene3d>
                          <a:sp3d>
                            <a:bevelT w="114300" prst="artDeco"/>
                          </a:sp3d>
                        </pic:spPr>
                      </pic:pic>
                    </a:graphicData>
                  </a:graphic>
                </wp:inline>
              </w:drawing>
            </w:r>
          </w:p>
        </w:tc>
      </w:tr>
      <w:tr w:rsidR="00B104CE" w:rsidRPr="003C37E8" w:rsidTr="00DF6C6C">
        <w:trPr>
          <w:jc w:val="center"/>
        </w:trPr>
        <w:tc>
          <w:tcPr>
            <w:tcW w:w="1829" w:type="pct"/>
          </w:tcPr>
          <w:p w:rsidR="00D240AD" w:rsidRPr="003C37E8" w:rsidRDefault="00EB0F90" w:rsidP="009E7FC3">
            <w:pPr>
              <w:pStyle w:val="NormalWeb"/>
              <w:spacing w:before="0" w:beforeAutospacing="0" w:after="0" w:afterAutospacing="0"/>
              <w:jc w:val="center"/>
              <w:rPr>
                <w:rStyle w:val="Hyperlink"/>
                <w:rFonts w:ascii="Georgia" w:hAnsi="Georgia"/>
                <w:b/>
                <w:color w:val="000000" w:themeColor="text1"/>
                <w:sz w:val="20"/>
                <w:szCs w:val="20"/>
                <w:u w:val="none"/>
              </w:rPr>
            </w:pPr>
            <w:hyperlink r:id="rId860" w:tgtFrame="_blank" w:history="1">
              <w:r w:rsidR="00820637" w:rsidRPr="003C37E8">
                <w:rPr>
                  <w:rStyle w:val="Hyperlink"/>
                  <w:rFonts w:ascii="Georgia" w:hAnsi="Georgia"/>
                  <w:b/>
                  <w:color w:val="000000" w:themeColor="text1"/>
                  <w:sz w:val="20"/>
                  <w:szCs w:val="20"/>
                  <w:u w:val="none"/>
                </w:rPr>
                <w:t>Uttarakhand Technical University</w:t>
              </w:r>
            </w:hyperlink>
            <w:r w:rsidR="007746CE" w:rsidRPr="003C37E8">
              <w:rPr>
                <w:rStyle w:val="Hyperlink"/>
                <w:rFonts w:ascii="Georgia" w:hAnsi="Georgia"/>
                <w:b/>
                <w:color w:val="000000" w:themeColor="text1"/>
                <w:sz w:val="20"/>
                <w:szCs w:val="20"/>
                <w:u w:val="none"/>
              </w:rPr>
              <w:t>.</w:t>
            </w:r>
          </w:p>
        </w:tc>
        <w:tc>
          <w:tcPr>
            <w:tcW w:w="3171" w:type="pct"/>
          </w:tcPr>
          <w:p w:rsidR="00D240AD" w:rsidRPr="003C37E8" w:rsidRDefault="00EB0F90" w:rsidP="00B57FD3">
            <w:pPr>
              <w:pStyle w:val="NormalWeb"/>
              <w:spacing w:before="0" w:beforeAutospacing="0" w:after="0" w:afterAutospacing="0"/>
              <w:jc w:val="center"/>
              <w:rPr>
                <w:rStyle w:val="Hyperlink"/>
                <w:rFonts w:ascii="Georgia" w:hAnsi="Georgia"/>
                <w:b/>
                <w:color w:val="000000" w:themeColor="text1"/>
                <w:sz w:val="20"/>
                <w:szCs w:val="20"/>
                <w:u w:val="none"/>
              </w:rPr>
            </w:pPr>
            <w:hyperlink r:id="rId861" w:tgtFrame="_blank" w:history="1"/>
            <w:r w:rsidR="00820637" w:rsidRPr="003C37E8">
              <w:rPr>
                <w:rStyle w:val="Hyperlink"/>
                <w:rFonts w:ascii="Georgia" w:hAnsi="Georgia"/>
                <w:b/>
                <w:color w:val="000000" w:themeColor="text1"/>
                <w:sz w:val="20"/>
                <w:szCs w:val="20"/>
                <w:u w:val="none"/>
              </w:rPr>
              <w:t xml:space="preserve">Uttarakhand University of Horticulture </w:t>
            </w:r>
            <w:r w:rsidR="00B57FD3" w:rsidRPr="003C37E8">
              <w:rPr>
                <w:rStyle w:val="Hyperlink"/>
                <w:rFonts w:ascii="Georgia" w:hAnsi="Georgia"/>
                <w:b/>
                <w:color w:val="000000" w:themeColor="text1"/>
                <w:sz w:val="20"/>
                <w:szCs w:val="20"/>
                <w:u w:val="none"/>
              </w:rPr>
              <w:t>and</w:t>
            </w:r>
            <w:r w:rsidR="00820637" w:rsidRPr="003C37E8">
              <w:rPr>
                <w:rStyle w:val="Hyperlink"/>
                <w:rFonts w:ascii="Georgia" w:hAnsi="Georgia"/>
                <w:b/>
                <w:color w:val="000000" w:themeColor="text1"/>
                <w:sz w:val="20"/>
                <w:szCs w:val="20"/>
                <w:u w:val="none"/>
              </w:rPr>
              <w:t xml:space="preserve"> Forestry </w:t>
            </w:r>
            <w:r w:rsidR="00BF7AE5" w:rsidRPr="003C37E8">
              <w:rPr>
                <w:rFonts w:ascii="Georgia" w:hAnsi="Georgia"/>
                <w:color w:val="000000" w:themeColor="text1"/>
                <w:spacing w:val="-2"/>
                <w:w w:val="101"/>
                <w:sz w:val="20"/>
                <w:szCs w:val="20"/>
              </w:rPr>
              <w:t>–</w:t>
            </w:r>
            <w:r w:rsidR="00820637" w:rsidRPr="003C37E8">
              <w:rPr>
                <w:rStyle w:val="Hyperlink"/>
                <w:rFonts w:ascii="Georgia" w:hAnsi="Georgia"/>
                <w:b/>
                <w:color w:val="000000" w:themeColor="text1"/>
                <w:sz w:val="20"/>
                <w:szCs w:val="20"/>
                <w:u w:val="none"/>
              </w:rPr>
              <w:t xml:space="preserve"> [UUHF], Pauri, Uttarakhand</w:t>
            </w:r>
            <w:r w:rsidR="007746CE" w:rsidRPr="003C37E8">
              <w:rPr>
                <w:rStyle w:val="Hyperlink"/>
                <w:rFonts w:ascii="Georgia" w:hAnsi="Georgia"/>
                <w:b/>
                <w:color w:val="000000" w:themeColor="text1"/>
                <w:sz w:val="20"/>
                <w:szCs w:val="20"/>
                <w:u w:val="none"/>
              </w:rPr>
              <w:t>.</w:t>
            </w:r>
          </w:p>
        </w:tc>
      </w:tr>
      <w:tr w:rsidR="00B104CE" w:rsidRPr="00B57FD3" w:rsidTr="00DF6C6C">
        <w:trPr>
          <w:jc w:val="center"/>
        </w:trPr>
        <w:tc>
          <w:tcPr>
            <w:tcW w:w="1829" w:type="pct"/>
          </w:tcPr>
          <w:p w:rsidR="0053591D" w:rsidRPr="00B57FD3" w:rsidRDefault="00FE3D35" w:rsidP="009E7FC3">
            <w:pPr>
              <w:pStyle w:val="NormalWeb"/>
              <w:spacing w:before="0" w:beforeAutospacing="0" w:after="0" w:afterAutospacing="0"/>
              <w:jc w:val="center"/>
              <w:rPr>
                <w:rStyle w:val="Hyperlink"/>
                <w:rFonts w:ascii="Georgia" w:hAnsi="Georgia"/>
                <w:b/>
                <w:color w:val="000000" w:themeColor="text1"/>
                <w:sz w:val="20"/>
                <w:szCs w:val="20"/>
                <w:u w:val="none"/>
              </w:rPr>
            </w:pPr>
            <w:r>
              <w:rPr>
                <w:rFonts w:ascii="Georgia" w:hAnsi="Georgia"/>
                <w:b/>
                <w:noProof/>
                <w:color w:val="000000" w:themeColor="text1"/>
                <w:sz w:val="20"/>
                <w:szCs w:val="20"/>
              </w:rPr>
              <w:drawing>
                <wp:inline distT="0" distB="0" distL="0" distR="0">
                  <wp:extent cx="2875833" cy="1641456"/>
                  <wp:effectExtent l="57150" t="19050" r="19767"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Uttrakhand Technical University-3.png"/>
                          <pic:cNvPicPr/>
                        </pic:nvPicPr>
                        <pic:blipFill>
                          <a:blip r:embed="rId8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25173" cy="1669618"/>
                          </a:xfrm>
                          <a:prstGeom prst="rect">
                            <a:avLst/>
                          </a:prstGeom>
                          <a:scene3d>
                            <a:camera prst="orthographicFront"/>
                            <a:lightRig rig="threePt" dir="t"/>
                          </a:scene3d>
                          <a:sp3d>
                            <a:bevelT w="114300" prst="artDeco"/>
                          </a:sp3d>
                        </pic:spPr>
                      </pic:pic>
                    </a:graphicData>
                  </a:graphic>
                </wp:inline>
              </w:drawing>
            </w:r>
          </w:p>
        </w:tc>
        <w:tc>
          <w:tcPr>
            <w:tcW w:w="3171" w:type="pct"/>
          </w:tcPr>
          <w:p w:rsidR="0053591D" w:rsidRPr="00B57FD3" w:rsidRDefault="003B3A9A" w:rsidP="00B57FD3">
            <w:pPr>
              <w:pStyle w:val="NormalWeb"/>
              <w:spacing w:before="0" w:beforeAutospacing="0" w:after="0" w:afterAutospacing="0"/>
              <w:jc w:val="center"/>
              <w:rPr>
                <w:rFonts w:ascii="Georgia" w:hAnsi="Georgia"/>
                <w:color w:val="000000" w:themeColor="text1"/>
                <w:sz w:val="20"/>
                <w:szCs w:val="20"/>
              </w:rPr>
            </w:pPr>
            <w:r>
              <w:rPr>
                <w:rFonts w:ascii="Georgia" w:hAnsi="Georgia"/>
                <w:noProof/>
                <w:color w:val="000000" w:themeColor="text1"/>
                <w:sz w:val="20"/>
                <w:szCs w:val="20"/>
              </w:rPr>
              <w:drawing>
                <wp:inline distT="0" distB="0" distL="0" distR="0">
                  <wp:extent cx="3000200" cy="1641456"/>
                  <wp:effectExtent l="57150" t="19050" r="970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Uttrakhand Technical University-5.jpg"/>
                          <pic:cNvPicPr/>
                        </pic:nvPicPr>
                        <pic:blipFill>
                          <a:blip r:embed="rId8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74388" cy="1682045"/>
                          </a:xfrm>
                          <a:prstGeom prst="rect">
                            <a:avLst/>
                          </a:prstGeom>
                          <a:scene3d>
                            <a:camera prst="orthographicFront"/>
                            <a:lightRig rig="threePt" dir="t"/>
                          </a:scene3d>
                          <a:sp3d>
                            <a:bevelT w="114300" prst="artDeco"/>
                          </a:sp3d>
                        </pic:spPr>
                      </pic:pic>
                    </a:graphicData>
                  </a:graphic>
                </wp:inline>
              </w:drawing>
            </w:r>
          </w:p>
        </w:tc>
      </w:tr>
      <w:tr w:rsidR="00B104CE" w:rsidRPr="003C37E8" w:rsidTr="00DF6C6C">
        <w:trPr>
          <w:jc w:val="center"/>
        </w:trPr>
        <w:tc>
          <w:tcPr>
            <w:tcW w:w="1829" w:type="pct"/>
          </w:tcPr>
          <w:p w:rsidR="00FE3D35" w:rsidRPr="003C37E8" w:rsidRDefault="00EB0F90" w:rsidP="009E7FC3">
            <w:pPr>
              <w:pStyle w:val="NormalWeb"/>
              <w:spacing w:before="0" w:beforeAutospacing="0" w:after="0" w:afterAutospacing="0"/>
              <w:jc w:val="center"/>
              <w:rPr>
                <w:rFonts w:ascii="Georgia" w:hAnsi="Georgia"/>
                <w:b/>
                <w:noProof/>
                <w:color w:val="000000" w:themeColor="text1"/>
                <w:sz w:val="20"/>
                <w:szCs w:val="20"/>
              </w:rPr>
            </w:pPr>
            <w:hyperlink r:id="rId864" w:tgtFrame="_blank" w:history="1">
              <w:r w:rsidR="00FE3D35" w:rsidRPr="003C37E8">
                <w:rPr>
                  <w:rStyle w:val="Hyperlink"/>
                  <w:rFonts w:ascii="Georgia" w:hAnsi="Georgia"/>
                  <w:b/>
                  <w:color w:val="000000" w:themeColor="text1"/>
                  <w:sz w:val="20"/>
                  <w:szCs w:val="20"/>
                  <w:u w:val="none"/>
                </w:rPr>
                <w:t>Graphic Era Hill University Dehradun Campus (GEHU), Dehradun</w:t>
              </w:r>
              <w:r w:rsidR="005925DA" w:rsidRPr="003C37E8">
                <w:rPr>
                  <w:rStyle w:val="Hyperlink"/>
                  <w:rFonts w:ascii="Georgia" w:hAnsi="Georgia"/>
                  <w:b/>
                  <w:color w:val="000000" w:themeColor="text1"/>
                  <w:sz w:val="20"/>
                  <w:szCs w:val="20"/>
                  <w:u w:val="none"/>
                </w:rPr>
                <w:t>.</w:t>
              </w:r>
              <w:r w:rsidR="00FE3D35" w:rsidRPr="003C37E8">
                <w:rPr>
                  <w:rStyle w:val="Hyperlink"/>
                  <w:rFonts w:ascii="Georgia" w:hAnsi="Georgia"/>
                  <w:b/>
                  <w:color w:val="000000" w:themeColor="text1"/>
                  <w:sz w:val="20"/>
                  <w:szCs w:val="20"/>
                  <w:u w:val="none"/>
                </w:rPr>
                <w:t> </w:t>
              </w:r>
            </w:hyperlink>
          </w:p>
        </w:tc>
        <w:tc>
          <w:tcPr>
            <w:tcW w:w="3171" w:type="pct"/>
          </w:tcPr>
          <w:p w:rsidR="00FE3D35" w:rsidRPr="003C37E8" w:rsidRDefault="003B3A9A" w:rsidP="00B57FD3">
            <w:pPr>
              <w:pStyle w:val="NormalWeb"/>
              <w:spacing w:before="0" w:beforeAutospacing="0" w:after="0" w:afterAutospacing="0"/>
              <w:jc w:val="center"/>
              <w:rPr>
                <w:rStyle w:val="Hyperlink"/>
                <w:rFonts w:ascii="Georgia" w:hAnsi="Georgia"/>
                <w:b/>
                <w:color w:val="000000" w:themeColor="text1"/>
                <w:sz w:val="20"/>
                <w:szCs w:val="20"/>
                <w:u w:val="none"/>
              </w:rPr>
            </w:pPr>
            <w:r w:rsidRPr="003C37E8">
              <w:rPr>
                <w:rStyle w:val="Hyperlink"/>
                <w:rFonts w:ascii="Georgia" w:hAnsi="Georgia"/>
                <w:b/>
                <w:color w:val="000000" w:themeColor="text1"/>
                <w:sz w:val="20"/>
                <w:szCs w:val="20"/>
                <w:u w:val="none"/>
              </w:rPr>
              <w:t>Uttaranchal University.</w:t>
            </w:r>
          </w:p>
        </w:tc>
      </w:tr>
      <w:tr w:rsidR="00B104CE" w:rsidRPr="00B57FD3" w:rsidTr="00DF6C6C">
        <w:trPr>
          <w:jc w:val="center"/>
        </w:trPr>
        <w:tc>
          <w:tcPr>
            <w:tcW w:w="1829" w:type="pct"/>
          </w:tcPr>
          <w:p w:rsidR="00C10F2A" w:rsidRPr="005925DA" w:rsidRDefault="004950DF" w:rsidP="009E7FC3">
            <w:pPr>
              <w:pStyle w:val="NormalWeb"/>
              <w:spacing w:before="0" w:beforeAutospacing="0" w:after="0" w:afterAutospacing="0"/>
              <w:jc w:val="center"/>
              <w:rPr>
                <w:rStyle w:val="Hyperlink"/>
                <w:rFonts w:ascii="Georgia" w:hAnsi="Georgia"/>
                <w:b/>
                <w:color w:val="000000" w:themeColor="text1"/>
                <w:sz w:val="20"/>
                <w:szCs w:val="20"/>
                <w:u w:val="none"/>
              </w:rPr>
            </w:pPr>
            <w:r>
              <w:rPr>
                <w:rFonts w:ascii="Georgia" w:hAnsi="Georgia"/>
                <w:b/>
                <w:noProof/>
                <w:color w:val="000000" w:themeColor="text1"/>
                <w:sz w:val="20"/>
                <w:szCs w:val="20"/>
              </w:rPr>
              <w:drawing>
                <wp:inline distT="0" distB="0" distL="0" distR="0">
                  <wp:extent cx="2873928" cy="1719993"/>
                  <wp:effectExtent l="57150" t="19050" r="21672"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Graphic Era Hill University Dehradun.jpg"/>
                          <pic:cNvPicPr/>
                        </pic:nvPicPr>
                        <pic:blipFill>
                          <a:blip r:embed="rId8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97596" cy="1734158"/>
                          </a:xfrm>
                          <a:prstGeom prst="rect">
                            <a:avLst/>
                          </a:prstGeom>
                          <a:scene3d>
                            <a:camera prst="orthographicFront"/>
                            <a:lightRig rig="threePt" dir="t"/>
                          </a:scene3d>
                          <a:sp3d>
                            <a:bevelT w="114300" prst="artDeco"/>
                          </a:sp3d>
                        </pic:spPr>
                      </pic:pic>
                    </a:graphicData>
                  </a:graphic>
                </wp:inline>
              </w:drawing>
            </w:r>
          </w:p>
        </w:tc>
        <w:tc>
          <w:tcPr>
            <w:tcW w:w="3171" w:type="pct"/>
          </w:tcPr>
          <w:p w:rsidR="00C10F2A" w:rsidRPr="003B3A9A" w:rsidRDefault="00B104CE" w:rsidP="00B57FD3">
            <w:pPr>
              <w:pStyle w:val="NormalWeb"/>
              <w:spacing w:before="0" w:beforeAutospacing="0" w:after="0" w:afterAutospacing="0"/>
              <w:jc w:val="center"/>
              <w:rPr>
                <w:rStyle w:val="Hyperlink"/>
                <w:b/>
                <w:color w:val="000000" w:themeColor="text1"/>
                <w:u w:val="none"/>
              </w:rPr>
            </w:pPr>
            <w:r>
              <w:rPr>
                <w:b/>
                <w:noProof/>
                <w:color w:val="000000" w:themeColor="text1"/>
              </w:rPr>
              <w:drawing>
                <wp:inline distT="0" distB="0" distL="0" distR="0">
                  <wp:extent cx="3001578" cy="1719993"/>
                  <wp:effectExtent l="57150" t="19050" r="27372"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Uttrakhand Technical University-7.jpg"/>
                          <pic:cNvPicPr/>
                        </pic:nvPicPr>
                        <pic:blipFill>
                          <a:blip r:embed="rId8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59829" cy="1753373"/>
                          </a:xfrm>
                          <a:prstGeom prst="rect">
                            <a:avLst/>
                          </a:prstGeom>
                          <a:scene3d>
                            <a:camera prst="orthographicFront"/>
                            <a:lightRig rig="threePt" dir="t"/>
                          </a:scene3d>
                          <a:sp3d>
                            <a:bevelT w="114300" prst="artDeco"/>
                          </a:sp3d>
                        </pic:spPr>
                      </pic:pic>
                    </a:graphicData>
                  </a:graphic>
                </wp:inline>
              </w:drawing>
            </w:r>
          </w:p>
        </w:tc>
      </w:tr>
      <w:tr w:rsidR="00B104CE" w:rsidRPr="003C37E8" w:rsidTr="00DF6C6C">
        <w:trPr>
          <w:jc w:val="center"/>
        </w:trPr>
        <w:tc>
          <w:tcPr>
            <w:tcW w:w="1829" w:type="pct"/>
          </w:tcPr>
          <w:p w:rsidR="004950DF" w:rsidRPr="003C37E8" w:rsidRDefault="004950DF" w:rsidP="009E7FC3">
            <w:pPr>
              <w:pStyle w:val="NormalWeb"/>
              <w:spacing w:before="0" w:beforeAutospacing="0" w:after="0" w:afterAutospacing="0"/>
              <w:jc w:val="center"/>
              <w:rPr>
                <w:rStyle w:val="Hyperlink"/>
                <w:rFonts w:ascii="Georgia" w:hAnsi="Georgia"/>
                <w:color w:val="000000" w:themeColor="text1"/>
                <w:sz w:val="20"/>
                <w:szCs w:val="20"/>
                <w:u w:val="none"/>
              </w:rPr>
            </w:pPr>
            <w:r w:rsidRPr="003C37E8">
              <w:rPr>
                <w:rStyle w:val="Hyperlink"/>
                <w:rFonts w:ascii="Georgia" w:hAnsi="Georgia"/>
                <w:b/>
                <w:color w:val="000000" w:themeColor="text1"/>
                <w:sz w:val="20"/>
                <w:szCs w:val="20"/>
                <w:u w:val="none"/>
              </w:rPr>
              <w:t>Graphic Era Hill University</w:t>
            </w:r>
            <w:r w:rsidR="001B03CA" w:rsidRPr="003C37E8">
              <w:rPr>
                <w:rStyle w:val="Hyperlink"/>
                <w:rFonts w:ascii="Georgia" w:hAnsi="Georgia"/>
                <w:b/>
                <w:color w:val="000000" w:themeColor="text1"/>
                <w:sz w:val="20"/>
                <w:szCs w:val="20"/>
                <w:u w:val="none"/>
              </w:rPr>
              <w:t>,</w:t>
            </w:r>
            <w:r w:rsidRPr="003C37E8">
              <w:rPr>
                <w:rStyle w:val="Hyperlink"/>
                <w:rFonts w:ascii="Georgia" w:hAnsi="Georgia"/>
                <w:b/>
                <w:color w:val="000000" w:themeColor="text1"/>
                <w:sz w:val="20"/>
                <w:szCs w:val="20"/>
                <w:u w:val="none"/>
              </w:rPr>
              <w:t xml:space="preserve"> Dehradun</w:t>
            </w:r>
            <w:r w:rsidR="001B03CA" w:rsidRPr="003C37E8">
              <w:rPr>
                <w:rStyle w:val="Hyperlink"/>
                <w:rFonts w:ascii="Georgia" w:hAnsi="Georgia"/>
                <w:b/>
                <w:color w:val="000000" w:themeColor="text1"/>
                <w:sz w:val="20"/>
                <w:szCs w:val="20"/>
                <w:u w:val="none"/>
              </w:rPr>
              <w:t>.</w:t>
            </w:r>
          </w:p>
        </w:tc>
        <w:tc>
          <w:tcPr>
            <w:tcW w:w="3171" w:type="pct"/>
          </w:tcPr>
          <w:p w:rsidR="004950DF" w:rsidRPr="003C37E8" w:rsidRDefault="00EB0F90" w:rsidP="00B104CE">
            <w:pPr>
              <w:pStyle w:val="NormalWeb"/>
              <w:spacing w:before="0" w:beforeAutospacing="0" w:after="0" w:afterAutospacing="0"/>
              <w:jc w:val="center"/>
              <w:rPr>
                <w:rStyle w:val="Hyperlink"/>
                <w:rFonts w:ascii="Georgia" w:hAnsi="Georgia"/>
                <w:color w:val="000000" w:themeColor="text1"/>
                <w:sz w:val="20"/>
                <w:szCs w:val="20"/>
                <w:u w:val="none"/>
              </w:rPr>
            </w:pPr>
            <w:hyperlink r:id="rId867" w:tgtFrame="_blank" w:history="1">
              <w:r w:rsidR="00B104CE" w:rsidRPr="003C37E8">
                <w:rPr>
                  <w:rStyle w:val="Hyperlink"/>
                  <w:rFonts w:ascii="Georgia" w:hAnsi="Georgia"/>
                  <w:b/>
                  <w:color w:val="000000" w:themeColor="text1"/>
                  <w:sz w:val="20"/>
                  <w:szCs w:val="20"/>
                  <w:u w:val="none"/>
                </w:rPr>
                <w:t>Uttarakhand Technical University</w:t>
              </w:r>
            </w:hyperlink>
            <w:r w:rsidR="00B104CE" w:rsidRPr="003C37E8">
              <w:rPr>
                <w:rStyle w:val="Hyperlink"/>
                <w:rFonts w:ascii="Georgia" w:hAnsi="Georgia"/>
                <w:b/>
                <w:color w:val="000000" w:themeColor="text1"/>
                <w:sz w:val="20"/>
                <w:szCs w:val="20"/>
                <w:u w:val="none"/>
              </w:rPr>
              <w:t>.</w:t>
            </w:r>
          </w:p>
        </w:tc>
      </w:tr>
    </w:tbl>
    <w:p w:rsidR="00D240AD" w:rsidRPr="000065F8" w:rsidRDefault="00D240AD" w:rsidP="00106461">
      <w:pPr>
        <w:pStyle w:val="NormalWeb"/>
        <w:shd w:val="clear" w:color="auto" w:fill="FFFFFF"/>
        <w:spacing w:before="0" w:beforeAutospacing="0" w:after="0" w:afterAutospacing="0"/>
        <w:jc w:val="both"/>
        <w:rPr>
          <w:rFonts w:ascii="Georgia" w:hAnsi="Georgia"/>
          <w:color w:val="000000"/>
          <w:spacing w:val="-2"/>
          <w:w w:val="101"/>
          <w:sz w:val="20"/>
          <w:szCs w:val="20"/>
        </w:rPr>
      </w:pPr>
    </w:p>
    <w:p w:rsidR="00D240AD" w:rsidRPr="000065F8" w:rsidRDefault="00D240AD" w:rsidP="009E7FC3">
      <w:pPr>
        <w:pStyle w:val="NormalWeb"/>
        <w:shd w:val="clear" w:color="auto" w:fill="FFFFFF"/>
        <w:spacing w:before="0" w:beforeAutospacing="0" w:after="0" w:afterAutospacing="0"/>
        <w:jc w:val="center"/>
        <w:rPr>
          <w:rFonts w:ascii="Georgia" w:eastAsia="Book Antiqua" w:hAnsi="Georgia"/>
          <w:b/>
          <w:color w:val="FF0000"/>
          <w:sz w:val="21"/>
          <w:szCs w:val="20"/>
          <w:lang w:bidi="hi-IN"/>
        </w:rPr>
      </w:pPr>
      <w:r w:rsidRPr="000065F8">
        <w:rPr>
          <w:rFonts w:ascii="Georgia" w:eastAsia="Book Antiqua" w:hAnsi="Georgia"/>
          <w:b/>
          <w:color w:val="FF0000"/>
          <w:sz w:val="21"/>
          <w:szCs w:val="20"/>
          <w:lang w:bidi="hi-IN"/>
        </w:rPr>
        <w:t xml:space="preserve">Figure </w:t>
      </w:r>
      <w:r w:rsidR="004920F8">
        <w:rPr>
          <w:rFonts w:ascii="Georgia" w:eastAsia="Book Antiqua" w:hAnsi="Georgia"/>
          <w:b/>
          <w:color w:val="FF0000"/>
          <w:sz w:val="21"/>
          <w:szCs w:val="20"/>
          <w:lang w:bidi="hi-IN"/>
        </w:rPr>
        <w:t>1</w:t>
      </w:r>
      <w:r w:rsidR="003D6EF7">
        <w:rPr>
          <w:rFonts w:ascii="Georgia" w:eastAsia="Book Antiqua" w:hAnsi="Georgia"/>
          <w:b/>
          <w:color w:val="FF0000"/>
          <w:sz w:val="21"/>
          <w:szCs w:val="20"/>
          <w:lang w:bidi="hi-IN"/>
        </w:rPr>
        <w:t>5</w:t>
      </w:r>
      <w:r w:rsidR="00B104CE">
        <w:rPr>
          <w:rFonts w:ascii="Georgia" w:eastAsia="Book Antiqua" w:hAnsi="Georgia"/>
          <w:b/>
          <w:color w:val="FF0000"/>
          <w:sz w:val="21"/>
          <w:szCs w:val="20"/>
          <w:lang w:bidi="hi-IN"/>
        </w:rPr>
        <w:t>:</w:t>
      </w:r>
      <w:r w:rsidR="000500C1">
        <w:rPr>
          <w:rFonts w:ascii="Georgia" w:eastAsia="Book Antiqua" w:hAnsi="Georgia"/>
          <w:b/>
          <w:color w:val="FF0000"/>
          <w:sz w:val="21"/>
          <w:szCs w:val="20"/>
          <w:lang w:bidi="hi-IN"/>
        </w:rPr>
        <w:t xml:space="preserve"> </w:t>
      </w:r>
      <w:r w:rsidR="00B104CE">
        <w:rPr>
          <w:rFonts w:ascii="Georgia" w:eastAsia="Book Antiqua" w:hAnsi="Georgia"/>
          <w:b/>
          <w:color w:val="0000FF"/>
          <w:sz w:val="21"/>
          <w:szCs w:val="20"/>
          <w:u w:val="double" w:color="FF0066"/>
          <w:lang w:bidi="hi-IN"/>
        </w:rPr>
        <w:t>Technical Universities</w:t>
      </w:r>
      <w:r w:rsidR="00F2062B" w:rsidRPr="000B4ECB">
        <w:rPr>
          <w:rFonts w:ascii="Georgia" w:eastAsia="Book Antiqua" w:hAnsi="Georgia"/>
          <w:b/>
          <w:color w:val="0000FF"/>
          <w:sz w:val="21"/>
          <w:szCs w:val="20"/>
          <w:u w:val="double" w:color="FF0066"/>
          <w:lang w:bidi="hi-IN"/>
        </w:rPr>
        <w:t xml:space="preserve"> Campus</w:t>
      </w:r>
      <w:r w:rsidR="000500C1" w:rsidRPr="003D6EF7">
        <w:rPr>
          <w:rFonts w:ascii="Georgia" w:eastAsia="Book Antiqua" w:hAnsi="Georgia"/>
          <w:b/>
          <w:color w:val="0000FF"/>
          <w:sz w:val="21"/>
          <w:szCs w:val="20"/>
          <w:lang w:bidi="hi-IN"/>
        </w:rPr>
        <w:t xml:space="preserve"> </w:t>
      </w:r>
      <w:r w:rsidRPr="00B104CE">
        <w:rPr>
          <w:rFonts w:ascii="Georgia" w:eastAsia="Book Antiqua" w:hAnsi="Georgia"/>
          <w:b/>
          <w:color w:val="FF0000"/>
          <w:sz w:val="21"/>
          <w:szCs w:val="20"/>
          <w:lang w:bidi="hi-IN"/>
        </w:rPr>
        <w:t xml:space="preserve">in </w:t>
      </w:r>
      <w:r w:rsidR="00B104CE" w:rsidRPr="00B104CE">
        <w:rPr>
          <w:rFonts w:ascii="Georgia" w:eastAsia="Book Antiqua" w:hAnsi="Georgia"/>
          <w:b/>
          <w:color w:val="FF0000"/>
          <w:sz w:val="21"/>
          <w:lang w:bidi="hi-IN"/>
        </w:rPr>
        <w:t xml:space="preserve">Pauri, Dehradun and </w:t>
      </w:r>
      <w:r w:rsidR="00B104CE" w:rsidRPr="00B104CE">
        <w:rPr>
          <w:rFonts w:ascii="Georgia" w:eastAsia="Book Antiqua" w:hAnsi="Georgia"/>
          <w:b/>
          <w:color w:val="FF0000"/>
          <w:sz w:val="21"/>
          <w:szCs w:val="20"/>
          <w:lang w:bidi="hi-IN"/>
        </w:rPr>
        <w:t>Uttarakhand</w:t>
      </w:r>
      <w:r w:rsidRPr="000065F8">
        <w:rPr>
          <w:rFonts w:ascii="Georgia" w:eastAsia="Book Antiqua" w:hAnsi="Georgia"/>
          <w:b/>
          <w:color w:val="FF0000"/>
          <w:sz w:val="21"/>
          <w:szCs w:val="20"/>
          <w:lang w:bidi="hi-IN"/>
        </w:rPr>
        <w:t>.</w:t>
      </w:r>
    </w:p>
    <w:p w:rsidR="00085174" w:rsidRPr="000065F8" w:rsidRDefault="00961EA1" w:rsidP="009E7FC3">
      <w:pPr>
        <w:autoSpaceDE w:val="0"/>
        <w:autoSpaceDN w:val="0"/>
        <w:adjustRightInd w:val="0"/>
        <w:jc w:val="both"/>
        <w:rPr>
          <w:rFonts w:ascii="Georgia" w:eastAsia="Arial Unicode MS" w:hAnsi="Georgia" w:cs="Arial Unicode MS"/>
          <w:b/>
          <w:color w:val="000000" w:themeColor="text1"/>
          <w:szCs w:val="20"/>
        </w:rPr>
      </w:pPr>
      <w:r w:rsidRPr="000065F8">
        <w:rPr>
          <w:rFonts w:ascii="Georgia" w:eastAsia="Arial Unicode MS" w:hAnsi="Georgia" w:cs="Arial Unicode MS"/>
          <w:b/>
          <w:color w:val="000000" w:themeColor="text1"/>
          <w:szCs w:val="20"/>
        </w:rPr>
        <w:lastRenderedPageBreak/>
        <w:t>Pavement Conditio</w:t>
      </w:r>
      <w:r w:rsidR="00085174" w:rsidRPr="000065F8">
        <w:rPr>
          <w:rFonts w:ascii="Georgia" w:eastAsia="Arial Unicode MS" w:hAnsi="Georgia" w:cs="Arial Unicode MS"/>
          <w:b/>
          <w:color w:val="000000" w:themeColor="text1"/>
          <w:szCs w:val="20"/>
        </w:rPr>
        <w:t>n</w:t>
      </w:r>
    </w:p>
    <w:p w:rsidR="00085174" w:rsidRPr="000065F8" w:rsidRDefault="00085174" w:rsidP="009E7FC3">
      <w:pPr>
        <w:pStyle w:val="NormalWeb"/>
        <w:spacing w:before="0" w:beforeAutospacing="0" w:after="0" w:afterAutospacing="0"/>
        <w:jc w:val="both"/>
        <w:rPr>
          <w:rFonts w:ascii="Georgia" w:hAnsi="Georgia"/>
          <w:color w:val="000000"/>
          <w:spacing w:val="-2"/>
          <w:w w:val="101"/>
          <w:sz w:val="20"/>
          <w:szCs w:val="20"/>
        </w:rPr>
      </w:pPr>
    </w:p>
    <w:p w:rsidR="00961EA1" w:rsidRPr="00460CD3" w:rsidRDefault="00546277" w:rsidP="00896A74">
      <w:pPr>
        <w:autoSpaceDE w:val="0"/>
        <w:autoSpaceDN w:val="0"/>
        <w:adjustRightInd w:val="0"/>
        <w:ind w:firstLine="720"/>
        <w:jc w:val="both"/>
        <w:rPr>
          <w:rFonts w:ascii="Georgia" w:hAnsi="Georgia"/>
          <w:b/>
          <w:color w:val="000000"/>
          <w:spacing w:val="-2"/>
          <w:w w:val="101"/>
          <w:sz w:val="20"/>
          <w:szCs w:val="20"/>
        </w:rPr>
      </w:pPr>
      <w:r w:rsidRPr="00F21F4D">
        <w:rPr>
          <w:rFonts w:ascii="Georgia" w:hAnsi="Georgia"/>
          <w:color w:val="000000"/>
          <w:spacing w:val="-2"/>
          <w:w w:val="101"/>
          <w:sz w:val="20"/>
          <w:szCs w:val="20"/>
        </w:rPr>
        <w:t xml:space="preserve">The existing road has CL – 9 </w:t>
      </w:r>
      <w:r w:rsidR="005F0A86" w:rsidRPr="00F21F4D">
        <w:rPr>
          <w:rFonts w:ascii="Georgia" w:hAnsi="Georgia"/>
          <w:color w:val="000000"/>
          <w:spacing w:val="-2"/>
          <w:w w:val="101"/>
          <w:sz w:val="20"/>
          <w:szCs w:val="20"/>
        </w:rPr>
        <w:t>specifications</w:t>
      </w:r>
      <w:r w:rsidRPr="00F21F4D">
        <w:rPr>
          <w:rFonts w:ascii="Georgia" w:hAnsi="Georgia"/>
          <w:color w:val="000000"/>
          <w:spacing w:val="-2"/>
          <w:w w:val="101"/>
          <w:sz w:val="20"/>
          <w:szCs w:val="20"/>
        </w:rPr>
        <w:t xml:space="preserve"> from </w:t>
      </w:r>
      <w:r w:rsidR="004560B3">
        <w:rPr>
          <w:rFonts w:ascii="Georgia" w:hAnsi="Georgia"/>
          <w:b/>
          <w:i/>
          <w:color w:val="FF0000"/>
          <w:spacing w:val="-2"/>
          <w:w w:val="101"/>
          <w:sz w:val="20"/>
          <w:szCs w:val="20"/>
          <w:u w:val="dotDotDash" w:color="0000FF"/>
        </w:rPr>
        <w:t>00+000</w:t>
      </w:r>
      <w:r w:rsidRPr="00F21F4D">
        <w:rPr>
          <w:rFonts w:ascii="Georgia" w:hAnsi="Georgia"/>
          <w:b/>
          <w:i/>
          <w:color w:val="FF0000"/>
          <w:spacing w:val="-2"/>
          <w:w w:val="101"/>
          <w:sz w:val="20"/>
          <w:szCs w:val="20"/>
          <w:u w:val="dotDotDash" w:color="0000FF"/>
        </w:rPr>
        <w:t xml:space="preserve"> Km to </w:t>
      </w:r>
      <w:r w:rsidR="004C3043" w:rsidRPr="004C3043">
        <w:rPr>
          <w:rFonts w:ascii="Georgia" w:hAnsi="Georgia"/>
          <w:b/>
          <w:i/>
          <w:color w:val="FF0000"/>
          <w:spacing w:val="-2"/>
          <w:w w:val="101"/>
          <w:sz w:val="20"/>
          <w:szCs w:val="20"/>
          <w:highlight w:val="yellow"/>
          <w:u w:val="dotDotDash" w:color="0000FF"/>
        </w:rPr>
        <w:t>18+530</w:t>
      </w:r>
      <w:r w:rsidRPr="00F21F4D">
        <w:rPr>
          <w:rFonts w:ascii="Georgia" w:hAnsi="Georgia"/>
          <w:b/>
          <w:i/>
          <w:color w:val="FF0000"/>
          <w:spacing w:val="-2"/>
          <w:w w:val="101"/>
          <w:sz w:val="20"/>
          <w:szCs w:val="20"/>
          <w:u w:val="dotDotDash" w:color="0000FF"/>
        </w:rPr>
        <w:t xml:space="preserve"> Km</w:t>
      </w:r>
      <w:r w:rsidRPr="00F21F4D">
        <w:rPr>
          <w:rFonts w:ascii="Georgia" w:hAnsi="Georgia"/>
          <w:color w:val="000000"/>
          <w:spacing w:val="-2"/>
          <w:w w:val="101"/>
          <w:sz w:val="20"/>
          <w:szCs w:val="20"/>
        </w:rPr>
        <w:t xml:space="preserve"> with bituminous surface, Carriageway width is 3.50 m to 3.75 m and condition of the pavement is varying from Poor to Very Poor along the road and condition of shoulders is also very poor</w:t>
      </w:r>
      <w:r w:rsidR="00E434E7">
        <w:rPr>
          <w:rFonts w:ascii="Georgia" w:hAnsi="Georgia"/>
          <w:color w:val="000000"/>
          <w:spacing w:val="-2"/>
          <w:w w:val="101"/>
          <w:sz w:val="20"/>
          <w:szCs w:val="20"/>
        </w:rPr>
        <w:t>.</w:t>
      </w:r>
      <w:r w:rsidRPr="00F21F4D">
        <w:rPr>
          <w:rFonts w:ascii="Georgia" w:hAnsi="Georgia"/>
          <w:color w:val="000000"/>
          <w:spacing w:val="-2"/>
          <w:w w:val="101"/>
          <w:sz w:val="20"/>
          <w:szCs w:val="20"/>
        </w:rPr>
        <w:t xml:space="preserve"> The existing alignment passing through the mountainous steep terrain and the existing hill slope vary from 10° to 85°.</w:t>
      </w:r>
      <w:r w:rsidR="00E93E84">
        <w:rPr>
          <w:rFonts w:ascii="Georgia" w:hAnsi="Georgia"/>
          <w:color w:val="000000"/>
          <w:spacing w:val="-2"/>
          <w:w w:val="101"/>
          <w:sz w:val="20"/>
          <w:szCs w:val="20"/>
        </w:rPr>
        <w:t xml:space="preserve"> </w:t>
      </w:r>
      <w:r w:rsidR="00961EA1" w:rsidRPr="00F21F4D">
        <w:rPr>
          <w:rFonts w:ascii="Georgia" w:hAnsi="Georgia"/>
          <w:color w:val="000000"/>
          <w:spacing w:val="-2"/>
          <w:w w:val="101"/>
          <w:sz w:val="20"/>
          <w:szCs w:val="20"/>
        </w:rPr>
        <w:t xml:space="preserve">The existing road has </w:t>
      </w:r>
      <w:r w:rsidR="00D30A51" w:rsidRPr="00F21F4D">
        <w:rPr>
          <w:rFonts w:ascii="Georgia" w:hAnsi="Georgia"/>
          <w:color w:val="000000"/>
          <w:spacing w:val="-2"/>
          <w:w w:val="101"/>
          <w:sz w:val="20"/>
          <w:szCs w:val="20"/>
        </w:rPr>
        <w:t>an</w:t>
      </w:r>
      <w:r w:rsidR="00845AD4">
        <w:rPr>
          <w:rFonts w:ascii="Georgia" w:hAnsi="Georgia"/>
          <w:color w:val="000000"/>
          <w:spacing w:val="-2"/>
          <w:w w:val="101"/>
          <w:sz w:val="20"/>
          <w:szCs w:val="20"/>
        </w:rPr>
        <w:t xml:space="preserve"> </w:t>
      </w:r>
      <w:r w:rsidR="00D30A51" w:rsidRPr="00F21F4D">
        <w:rPr>
          <w:rFonts w:ascii="Georgia" w:hAnsi="Georgia"/>
          <w:color w:val="000000"/>
          <w:spacing w:val="-2"/>
          <w:w w:val="101"/>
          <w:sz w:val="20"/>
          <w:szCs w:val="20"/>
        </w:rPr>
        <w:t>i</w:t>
      </w:r>
      <w:r w:rsidR="00961EA1" w:rsidRPr="00F21F4D">
        <w:rPr>
          <w:rFonts w:ascii="Georgia" w:hAnsi="Georgia"/>
          <w:color w:val="000000"/>
          <w:spacing w:val="-2"/>
          <w:w w:val="101"/>
          <w:sz w:val="20"/>
          <w:szCs w:val="20"/>
        </w:rPr>
        <w:t xml:space="preserve">ntermediate lane configuration from </w:t>
      </w:r>
      <w:r w:rsidR="009E39FA" w:rsidRPr="00F21F4D">
        <w:rPr>
          <w:rFonts w:ascii="Georgia" w:hAnsi="Georgia"/>
          <w:b/>
          <w:i/>
          <w:color w:val="FF0000"/>
          <w:spacing w:val="-2"/>
          <w:w w:val="101"/>
          <w:sz w:val="20"/>
          <w:szCs w:val="20"/>
          <w:u w:val="dotDotDash" w:color="0000FF"/>
        </w:rPr>
        <w:t>00.000</w:t>
      </w:r>
      <w:r w:rsidRPr="00F21F4D">
        <w:rPr>
          <w:rFonts w:ascii="Georgia" w:hAnsi="Georgia"/>
          <w:b/>
          <w:i/>
          <w:color w:val="FF0000"/>
          <w:spacing w:val="-2"/>
          <w:w w:val="101"/>
          <w:sz w:val="20"/>
          <w:szCs w:val="20"/>
          <w:u w:val="dotDotDash" w:color="0000FF"/>
        </w:rPr>
        <w:t xml:space="preserve"> Km</w:t>
      </w:r>
      <w:r w:rsidR="00961EA1" w:rsidRPr="00F21F4D">
        <w:rPr>
          <w:rFonts w:ascii="Georgia" w:hAnsi="Georgia"/>
          <w:b/>
          <w:i/>
          <w:color w:val="FF0000"/>
          <w:spacing w:val="-2"/>
          <w:w w:val="101"/>
          <w:sz w:val="20"/>
          <w:szCs w:val="20"/>
          <w:u w:val="dotDotDash" w:color="0000FF"/>
        </w:rPr>
        <w:t xml:space="preserve"> to </w:t>
      </w:r>
      <w:r w:rsidR="000A7453">
        <w:rPr>
          <w:rFonts w:ascii="Georgia" w:hAnsi="Georgia"/>
          <w:b/>
          <w:i/>
          <w:color w:val="FF0000"/>
          <w:spacing w:val="-2"/>
          <w:w w:val="101"/>
          <w:sz w:val="20"/>
          <w:szCs w:val="20"/>
          <w:u w:val="dotDotDash" w:color="0000FF"/>
        </w:rPr>
        <w:t>17.56</w:t>
      </w:r>
      <w:r w:rsidR="00845AD4">
        <w:rPr>
          <w:rFonts w:ascii="Georgia" w:hAnsi="Georgia"/>
          <w:b/>
          <w:i/>
          <w:color w:val="FF0000"/>
          <w:spacing w:val="-2"/>
          <w:w w:val="101"/>
          <w:sz w:val="20"/>
          <w:szCs w:val="20"/>
          <w:u w:val="dotDotDash" w:color="0000FF"/>
        </w:rPr>
        <w:t>0</w:t>
      </w:r>
      <w:r w:rsidR="00E434E7">
        <w:rPr>
          <w:rFonts w:ascii="Georgia" w:hAnsi="Georgia"/>
          <w:b/>
          <w:i/>
          <w:color w:val="FF0000"/>
          <w:spacing w:val="-2"/>
          <w:w w:val="101"/>
          <w:sz w:val="20"/>
          <w:szCs w:val="20"/>
          <w:u w:val="dotDotDash" w:color="0000FF"/>
        </w:rPr>
        <w:t xml:space="preserve"> </w:t>
      </w:r>
      <w:r w:rsidR="000E49E9" w:rsidRPr="00F21F4D">
        <w:rPr>
          <w:rFonts w:ascii="Georgia" w:hAnsi="Georgia"/>
          <w:b/>
          <w:i/>
          <w:color w:val="FF0000"/>
          <w:spacing w:val="-2"/>
          <w:w w:val="101"/>
          <w:sz w:val="20"/>
          <w:szCs w:val="20"/>
          <w:u w:val="dotDotDash" w:color="0000FF"/>
        </w:rPr>
        <w:t>Km</w:t>
      </w:r>
      <w:r w:rsidR="000E49E9" w:rsidRPr="00F21F4D">
        <w:rPr>
          <w:rFonts w:ascii="Georgia" w:hAnsi="Georgia"/>
          <w:b/>
          <w:color w:val="FF0000"/>
          <w:spacing w:val="-2"/>
          <w:w w:val="101"/>
          <w:sz w:val="20"/>
          <w:szCs w:val="20"/>
        </w:rPr>
        <w:t>.</w:t>
      </w:r>
      <w:r w:rsidR="00EE5297" w:rsidRPr="00F21F4D">
        <w:rPr>
          <w:rFonts w:ascii="Georgia" w:hAnsi="Georgia"/>
          <w:color w:val="000000"/>
          <w:spacing w:val="-2"/>
          <w:w w:val="101"/>
          <w:sz w:val="20"/>
          <w:szCs w:val="20"/>
        </w:rPr>
        <w:t xml:space="preserve"> total length of the road as per remote sensing</w:t>
      </w:r>
      <w:r w:rsidR="00D50FF7" w:rsidRPr="00F21F4D">
        <w:rPr>
          <w:rFonts w:ascii="Georgia" w:hAnsi="Georgia"/>
          <w:color w:val="000000"/>
          <w:spacing w:val="-2"/>
          <w:w w:val="101"/>
          <w:sz w:val="20"/>
          <w:szCs w:val="20"/>
        </w:rPr>
        <w:t xml:space="preserve"> and the t</w:t>
      </w:r>
      <w:r w:rsidR="00EE5297" w:rsidRPr="00F21F4D">
        <w:rPr>
          <w:rFonts w:ascii="Georgia" w:hAnsi="Georgia"/>
          <w:color w:val="000000"/>
          <w:spacing w:val="-2"/>
          <w:w w:val="101"/>
          <w:sz w:val="20"/>
          <w:szCs w:val="20"/>
        </w:rPr>
        <w:t>otal Sq</w:t>
      </w:r>
      <w:r w:rsidR="00291818" w:rsidRPr="00F21F4D">
        <w:rPr>
          <w:rFonts w:ascii="Georgia" w:hAnsi="Georgia"/>
          <w:color w:val="000000"/>
          <w:spacing w:val="-2"/>
          <w:w w:val="101"/>
          <w:sz w:val="20"/>
          <w:szCs w:val="20"/>
        </w:rPr>
        <w:t>.</w:t>
      </w:r>
      <w:r w:rsidR="00E434E7">
        <w:rPr>
          <w:rFonts w:ascii="Georgia" w:hAnsi="Georgia"/>
          <w:color w:val="000000"/>
          <w:spacing w:val="-2"/>
          <w:w w:val="101"/>
          <w:sz w:val="20"/>
          <w:szCs w:val="20"/>
        </w:rPr>
        <w:t xml:space="preserve"> </w:t>
      </w:r>
      <w:r w:rsidR="000E49E9" w:rsidRPr="00F21F4D">
        <w:rPr>
          <w:rFonts w:ascii="Georgia" w:hAnsi="Georgia"/>
          <w:color w:val="000000"/>
          <w:spacing w:val="-2"/>
          <w:w w:val="101"/>
          <w:sz w:val="20"/>
          <w:szCs w:val="20"/>
        </w:rPr>
        <w:t>Km.</w:t>
      </w:r>
      <w:r w:rsidR="00EE5297" w:rsidRPr="00F21F4D">
        <w:rPr>
          <w:rFonts w:ascii="Georgia" w:hAnsi="Georgia"/>
          <w:color w:val="000000"/>
          <w:spacing w:val="-2"/>
          <w:w w:val="101"/>
          <w:sz w:val="20"/>
          <w:szCs w:val="20"/>
        </w:rPr>
        <w:t xml:space="preserve"> Area as per 5 </w:t>
      </w:r>
      <w:r w:rsidR="000E49E9" w:rsidRPr="00F21F4D">
        <w:rPr>
          <w:rFonts w:ascii="Georgia" w:hAnsi="Georgia"/>
          <w:color w:val="000000"/>
          <w:spacing w:val="-2"/>
          <w:w w:val="101"/>
          <w:sz w:val="20"/>
          <w:szCs w:val="20"/>
        </w:rPr>
        <w:t>Km.</w:t>
      </w:r>
      <w:r w:rsidR="00EE5297" w:rsidRPr="00F21F4D">
        <w:rPr>
          <w:rFonts w:ascii="Georgia" w:hAnsi="Georgia"/>
          <w:color w:val="000000"/>
          <w:spacing w:val="-2"/>
          <w:w w:val="101"/>
          <w:sz w:val="20"/>
          <w:szCs w:val="20"/>
        </w:rPr>
        <w:t xml:space="preserve"> buffer boundary is </w:t>
      </w:r>
      <w:r w:rsidR="00F21F4D" w:rsidRPr="00F21F4D">
        <w:rPr>
          <w:rStyle w:val="iqiyjb"/>
          <w:rFonts w:ascii="Georgia" w:hAnsi="Georgia"/>
          <w:b/>
          <w:bCs/>
          <w:i/>
          <w:color w:val="F7941D"/>
          <w:sz w:val="20"/>
          <w:szCs w:val="20"/>
          <w:u w:val="dotDotDash" w:color="0000FF"/>
        </w:rPr>
        <w:t>53,483</w:t>
      </w:r>
      <w:r w:rsidR="00E434E7">
        <w:rPr>
          <w:rStyle w:val="iqiyjb"/>
          <w:rFonts w:ascii="Georgia" w:hAnsi="Georgia"/>
          <w:b/>
          <w:bCs/>
          <w:i/>
          <w:color w:val="F7941D"/>
          <w:sz w:val="20"/>
          <w:szCs w:val="20"/>
          <w:u w:val="dotDotDash" w:color="0000FF"/>
        </w:rPr>
        <w:t xml:space="preserve"> </w:t>
      </w:r>
      <w:r w:rsidR="005E6CEF" w:rsidRPr="00F21F4D">
        <w:rPr>
          <w:rStyle w:val="iqiyjb"/>
          <w:rFonts w:ascii="Georgia" w:eastAsiaTheme="majorEastAsia" w:hAnsi="Georgia" w:cs="Arial"/>
          <w:b/>
          <w:bCs/>
          <w:i/>
          <w:color w:val="F7941D"/>
          <w:sz w:val="20"/>
          <w:szCs w:val="20"/>
          <w:u w:val="dotDotDash" w:color="0000FF"/>
          <w:shd w:val="clear" w:color="auto" w:fill="FFFFFF"/>
        </w:rPr>
        <w:t>Km</w:t>
      </w:r>
      <w:r w:rsidR="005E6CEF" w:rsidRPr="00F21F4D">
        <w:rPr>
          <w:rStyle w:val="iqiyjb"/>
          <w:rFonts w:ascii="Georgia" w:eastAsiaTheme="majorEastAsia" w:hAnsi="Georgia" w:cs="Arial"/>
          <w:b/>
          <w:bCs/>
          <w:i/>
          <w:color w:val="F7941D"/>
          <w:sz w:val="20"/>
          <w:szCs w:val="20"/>
          <w:u w:val="dotDotDash" w:color="0000FF"/>
          <w:shd w:val="clear" w:color="auto" w:fill="FFFFFF"/>
          <w:vertAlign w:val="superscript"/>
        </w:rPr>
        <w:t>2</w:t>
      </w:r>
      <w:r w:rsidR="005E6CEF" w:rsidRPr="00F21F4D">
        <w:rPr>
          <w:rStyle w:val="iqiyjb"/>
          <w:rFonts w:ascii="Georgia" w:hAnsi="Georgia" w:cs="Arial"/>
          <w:b/>
          <w:bCs/>
          <w:color w:val="F7941D"/>
          <w:sz w:val="20"/>
          <w:szCs w:val="20"/>
          <w:shd w:val="clear" w:color="auto" w:fill="FFFFFF"/>
        </w:rPr>
        <w:t> </w:t>
      </w:r>
      <w:r w:rsidR="00EE5297" w:rsidRPr="00F21F4D">
        <w:rPr>
          <w:rFonts w:ascii="Georgia" w:hAnsi="Georgia"/>
          <w:color w:val="000000"/>
          <w:spacing w:val="-2"/>
          <w:w w:val="101"/>
          <w:sz w:val="20"/>
          <w:szCs w:val="20"/>
        </w:rPr>
        <w:t>and c</w:t>
      </w:r>
      <w:r w:rsidR="00961EA1" w:rsidRPr="00F21F4D">
        <w:rPr>
          <w:rFonts w:ascii="Georgia" w:hAnsi="Georgia"/>
          <w:color w:val="000000"/>
          <w:spacing w:val="-2"/>
          <w:w w:val="101"/>
          <w:sz w:val="20"/>
          <w:szCs w:val="20"/>
        </w:rPr>
        <w:t xml:space="preserve">arriageway width 5.5 m bituminous surfaces and cement concrete surfaces and condition of the pavement is varying from poor to fair and having shoulder width of 1.0 m to 1.5 m on either side along the road and condition of shoulders is also poor and covered with vegetation. The entire project road traverses between </w:t>
      </w:r>
      <w:r w:rsidR="00EE5297" w:rsidRPr="00F21F4D">
        <w:rPr>
          <w:rFonts w:ascii="Georgia" w:hAnsi="Georgia"/>
          <w:color w:val="000000"/>
          <w:spacing w:val="-2"/>
          <w:w w:val="101"/>
          <w:sz w:val="20"/>
          <w:szCs w:val="20"/>
        </w:rPr>
        <w:t>hilly</w:t>
      </w:r>
      <w:r w:rsidR="00757211" w:rsidRPr="00F21F4D">
        <w:rPr>
          <w:rFonts w:ascii="Georgia" w:hAnsi="Georgia"/>
          <w:color w:val="000000"/>
          <w:spacing w:val="-2"/>
          <w:w w:val="101"/>
          <w:sz w:val="20"/>
          <w:szCs w:val="20"/>
        </w:rPr>
        <w:t xml:space="preserve"> and mountainous</w:t>
      </w:r>
      <w:r w:rsidR="00E434E7">
        <w:rPr>
          <w:rFonts w:ascii="Georgia" w:hAnsi="Georgia"/>
          <w:color w:val="000000"/>
          <w:spacing w:val="-2"/>
          <w:w w:val="101"/>
          <w:sz w:val="20"/>
          <w:szCs w:val="20"/>
        </w:rPr>
        <w:t xml:space="preserve"> </w:t>
      </w:r>
      <w:r w:rsidR="00961EA1" w:rsidRPr="00F21F4D">
        <w:rPr>
          <w:rFonts w:ascii="Georgia" w:hAnsi="Georgia"/>
          <w:color w:val="000000"/>
          <w:spacing w:val="-2"/>
          <w:w w:val="101"/>
          <w:sz w:val="20"/>
          <w:szCs w:val="20"/>
        </w:rPr>
        <w:t>terrains</w:t>
      </w:r>
      <w:r w:rsidR="00E434E7">
        <w:rPr>
          <w:rFonts w:ascii="Georgia" w:hAnsi="Georgia"/>
          <w:color w:val="000000"/>
          <w:spacing w:val="-2"/>
          <w:w w:val="101"/>
          <w:sz w:val="20"/>
          <w:szCs w:val="20"/>
        </w:rPr>
        <w:t xml:space="preserve"> </w:t>
      </w:r>
      <w:r w:rsidR="00D50FF7" w:rsidRPr="00F21F4D">
        <w:rPr>
          <w:rFonts w:ascii="Georgia" w:hAnsi="Georgia"/>
          <w:b/>
          <w:iCs/>
          <w:color w:val="FF0000"/>
          <w:sz w:val="20"/>
          <w:szCs w:val="20"/>
          <w:lang w:eastAsia="en-GB" w:bidi="as-IN"/>
        </w:rPr>
        <w:t>(Table 1</w:t>
      </w:r>
      <w:r w:rsidR="004338A9">
        <w:rPr>
          <w:rFonts w:ascii="Georgia" w:hAnsi="Georgia"/>
          <w:b/>
          <w:iCs/>
          <w:color w:val="FF0000"/>
          <w:sz w:val="20"/>
          <w:szCs w:val="20"/>
          <w:lang w:eastAsia="en-GB" w:bidi="as-IN"/>
        </w:rPr>
        <w:t>8</w:t>
      </w:r>
      <w:r w:rsidR="00D50FF7" w:rsidRPr="00F21F4D">
        <w:rPr>
          <w:rFonts w:ascii="Georgia" w:hAnsi="Georgia"/>
          <w:b/>
          <w:iCs/>
          <w:color w:val="FF0000"/>
          <w:sz w:val="20"/>
          <w:szCs w:val="20"/>
          <w:lang w:eastAsia="en-GB" w:bidi="as-IN"/>
        </w:rPr>
        <w:t>)</w:t>
      </w:r>
      <w:r w:rsidR="00961EA1" w:rsidRPr="00F21F4D">
        <w:rPr>
          <w:rFonts w:ascii="Georgia" w:hAnsi="Georgia"/>
          <w:color w:val="000000"/>
          <w:spacing w:val="-2"/>
          <w:w w:val="101"/>
          <w:sz w:val="20"/>
          <w:szCs w:val="20"/>
        </w:rPr>
        <w:t xml:space="preserve">. </w:t>
      </w:r>
      <w:r w:rsidR="002057FE" w:rsidRPr="005B0E14">
        <w:rPr>
          <w:rFonts w:ascii="Georgia" w:hAnsi="Georgia"/>
          <w:b/>
          <w:color w:val="000000" w:themeColor="text1"/>
          <w:spacing w:val="-2"/>
          <w:w w:val="101"/>
          <w:sz w:val="20"/>
          <w:szCs w:val="20"/>
        </w:rPr>
        <w:t>Char Dham Expressway National</w:t>
      </w:r>
      <w:r w:rsidR="002057FE" w:rsidRPr="005B0E14">
        <w:rPr>
          <w:rFonts w:ascii="Georgia" w:hAnsi="Georgia" w:cs="Arial"/>
          <w:b/>
          <w:color w:val="000000" w:themeColor="text1"/>
          <w:sz w:val="20"/>
          <w:szCs w:val="20"/>
          <w:shd w:val="clear" w:color="auto" w:fill="FFFFFF"/>
        </w:rPr>
        <w:t> </w:t>
      </w:r>
      <w:r w:rsidR="002057FE" w:rsidRPr="005B0E14">
        <w:rPr>
          <w:rStyle w:val="Emphasis"/>
          <w:rFonts w:ascii="Georgia" w:hAnsi="Georgia" w:cs="Arial"/>
          <w:b/>
          <w:bCs/>
          <w:i w:val="0"/>
          <w:iCs w:val="0"/>
          <w:color w:val="000000" w:themeColor="text1"/>
          <w:sz w:val="20"/>
          <w:szCs w:val="20"/>
          <w:shd w:val="clear" w:color="auto" w:fill="FFFFFF"/>
        </w:rPr>
        <w:t>Highway</w:t>
      </w:r>
      <w:r w:rsidR="002057FE" w:rsidRPr="005B0E14">
        <w:rPr>
          <w:rFonts w:ascii="Georgia" w:hAnsi="Georgia" w:cs="Arial"/>
          <w:b/>
          <w:color w:val="000000" w:themeColor="text1"/>
          <w:sz w:val="20"/>
          <w:szCs w:val="20"/>
          <w:shd w:val="clear" w:color="auto" w:fill="FFFFFF"/>
        </w:rPr>
        <w:t> </w:t>
      </w:r>
      <w:r w:rsidR="005B0E14" w:rsidRPr="005B0E14">
        <w:rPr>
          <w:rFonts w:ascii="Georgia" w:hAnsi="Georgia" w:cs="Arial"/>
          <w:b/>
          <w:color w:val="000000" w:themeColor="text1"/>
          <w:sz w:val="20"/>
          <w:szCs w:val="20"/>
          <w:shd w:val="clear" w:color="auto" w:fill="FFFFFF"/>
        </w:rPr>
        <w:t>(</w:t>
      </w:r>
      <w:r w:rsidR="002057FE" w:rsidRPr="005B0E14">
        <w:rPr>
          <w:rFonts w:ascii="Nirmala UI" w:hAnsi="Nirmala UI" w:cs="Nirmala UI"/>
          <w:b/>
          <w:color w:val="000000" w:themeColor="text1"/>
          <w:sz w:val="20"/>
          <w:szCs w:val="20"/>
          <w:shd w:val="clear" w:color="auto" w:fill="FFFFFF"/>
        </w:rPr>
        <w:t>चार</w:t>
      </w:r>
      <w:r w:rsidR="003D6EF7">
        <w:rPr>
          <w:rFonts w:ascii="Nirmala UI" w:hAnsi="Nirmala UI" w:cs="Nirmala UI"/>
          <w:b/>
          <w:color w:val="000000" w:themeColor="text1"/>
          <w:sz w:val="20"/>
          <w:szCs w:val="20"/>
          <w:shd w:val="clear" w:color="auto" w:fill="FFFFFF"/>
        </w:rPr>
        <w:t xml:space="preserve"> </w:t>
      </w:r>
      <w:r w:rsidR="002057FE" w:rsidRPr="005B0E14">
        <w:rPr>
          <w:rFonts w:ascii="Nirmala UI" w:hAnsi="Nirmala UI" w:cs="Nirmala UI"/>
          <w:b/>
          <w:color w:val="000000" w:themeColor="text1"/>
          <w:sz w:val="20"/>
          <w:szCs w:val="20"/>
          <w:shd w:val="clear" w:color="auto" w:fill="FFFFFF"/>
        </w:rPr>
        <w:t>धाम</w:t>
      </w:r>
      <w:r w:rsidR="003D6EF7">
        <w:rPr>
          <w:rFonts w:ascii="Nirmala UI" w:hAnsi="Nirmala UI" w:cs="Nirmala UI"/>
          <w:b/>
          <w:color w:val="000000" w:themeColor="text1"/>
          <w:sz w:val="20"/>
          <w:szCs w:val="20"/>
          <w:shd w:val="clear" w:color="auto" w:fill="FFFFFF"/>
        </w:rPr>
        <w:t xml:space="preserve"> </w:t>
      </w:r>
      <w:r w:rsidR="002057FE" w:rsidRPr="005B0E14">
        <w:rPr>
          <w:rFonts w:ascii="Nirmala UI" w:hAnsi="Nirmala UI" w:cs="Nirmala UI"/>
          <w:b/>
          <w:color w:val="000000" w:themeColor="text1"/>
          <w:sz w:val="20"/>
          <w:szCs w:val="20"/>
          <w:shd w:val="clear" w:color="auto" w:fill="FFFFFF"/>
        </w:rPr>
        <w:t>महामार्ग</w:t>
      </w:r>
      <w:r w:rsidR="002057FE" w:rsidRPr="005B0E14">
        <w:rPr>
          <w:rFonts w:ascii="Georgia" w:hAnsi="Georgia" w:cs="Arial"/>
          <w:b/>
          <w:color w:val="000000" w:themeColor="text1"/>
          <w:sz w:val="20"/>
          <w:szCs w:val="20"/>
          <w:shd w:val="clear" w:color="auto" w:fill="FFFFFF"/>
        </w:rPr>
        <w:t>),</w:t>
      </w:r>
      <w:r w:rsidR="002057FE" w:rsidRPr="00F21F4D">
        <w:rPr>
          <w:rFonts w:ascii="Georgia" w:hAnsi="Georgia" w:cs="Arial"/>
          <w:color w:val="000000" w:themeColor="text1"/>
          <w:sz w:val="20"/>
          <w:szCs w:val="20"/>
          <w:shd w:val="clear" w:color="auto" w:fill="FFFFFF"/>
        </w:rPr>
        <w:t xml:space="preserve"> is a proposed two – lane (in each direction) </w:t>
      </w:r>
      <w:r w:rsidR="00B947BF" w:rsidRPr="00E93E84">
        <w:rPr>
          <w:rStyle w:val="Emphasis"/>
          <w:rFonts w:ascii="Georgia" w:hAnsi="Georgia" w:cs="Arial"/>
          <w:b/>
          <w:bCs/>
          <w:i w:val="0"/>
          <w:iCs w:val="0"/>
          <w:color w:val="000000" w:themeColor="text1"/>
          <w:sz w:val="20"/>
          <w:szCs w:val="20"/>
          <w:shd w:val="clear" w:color="auto" w:fill="FFFFFF"/>
        </w:rPr>
        <w:t>E</w:t>
      </w:r>
      <w:r w:rsidR="002057FE" w:rsidRPr="00E93E84">
        <w:rPr>
          <w:rStyle w:val="Emphasis"/>
          <w:rFonts w:ascii="Georgia" w:hAnsi="Georgia" w:cs="Arial"/>
          <w:b/>
          <w:bCs/>
          <w:i w:val="0"/>
          <w:iCs w:val="0"/>
          <w:color w:val="000000" w:themeColor="text1"/>
          <w:sz w:val="20"/>
          <w:szCs w:val="20"/>
          <w:shd w:val="clear" w:color="auto" w:fill="FFFFFF"/>
        </w:rPr>
        <w:t>xpress National </w:t>
      </w:r>
      <w:r w:rsidR="002057FE" w:rsidRPr="00F21F4D">
        <w:rPr>
          <w:rStyle w:val="Emphasis"/>
          <w:rFonts w:ascii="Georgia" w:hAnsi="Georgia" w:cs="Arial"/>
          <w:b/>
          <w:bCs/>
          <w:i w:val="0"/>
          <w:iCs w:val="0"/>
          <w:color w:val="000000" w:themeColor="text1"/>
          <w:sz w:val="20"/>
          <w:szCs w:val="20"/>
          <w:shd w:val="clear" w:color="auto" w:fill="FFFFFF"/>
        </w:rPr>
        <w:t>Highway</w:t>
      </w:r>
      <w:r w:rsidR="002057FE" w:rsidRPr="00F21F4D">
        <w:rPr>
          <w:rFonts w:ascii="Georgia" w:hAnsi="Georgia" w:cs="Arial"/>
          <w:color w:val="000000" w:themeColor="text1"/>
          <w:sz w:val="20"/>
          <w:szCs w:val="20"/>
          <w:shd w:val="clear" w:color="auto" w:fill="FFFFFF"/>
        </w:rPr>
        <w:t xml:space="preserve"> with a minimum width of 10 </w:t>
      </w:r>
      <w:r w:rsidR="00D63CC3">
        <w:rPr>
          <w:rFonts w:ascii="Georgia" w:hAnsi="Georgia" w:cs="Arial"/>
          <w:color w:val="000000" w:themeColor="text1"/>
          <w:sz w:val="20"/>
          <w:szCs w:val="20"/>
          <w:shd w:val="clear" w:color="auto" w:fill="FFFFFF"/>
        </w:rPr>
        <w:t>Metres</w:t>
      </w:r>
      <w:r w:rsidR="002057FE" w:rsidRPr="00F21F4D">
        <w:rPr>
          <w:rFonts w:ascii="Georgia" w:hAnsi="Georgia" w:cs="Arial"/>
          <w:color w:val="000000" w:themeColor="text1"/>
          <w:sz w:val="20"/>
          <w:szCs w:val="20"/>
          <w:shd w:val="clear" w:color="auto" w:fill="FFFFFF"/>
        </w:rPr>
        <w:t xml:space="preserve"> in the state of </w:t>
      </w:r>
      <w:r w:rsidR="002057FE" w:rsidRPr="00F21F4D">
        <w:rPr>
          <w:rStyle w:val="Emphasis"/>
          <w:rFonts w:ascii="Georgia" w:hAnsi="Georgia" w:cs="Arial"/>
          <w:b/>
          <w:bCs/>
          <w:i w:val="0"/>
          <w:iCs w:val="0"/>
          <w:color w:val="000000" w:themeColor="text1"/>
          <w:sz w:val="20"/>
          <w:szCs w:val="20"/>
          <w:shd w:val="clear" w:color="auto" w:fill="FFFFFF"/>
        </w:rPr>
        <w:t>Uttarakhand</w:t>
      </w:r>
      <w:r w:rsidR="002057FE" w:rsidRPr="00F21F4D">
        <w:rPr>
          <w:rFonts w:ascii="Georgia" w:hAnsi="Georgia" w:cs="Arial"/>
          <w:color w:val="000000" w:themeColor="text1"/>
          <w:sz w:val="20"/>
          <w:szCs w:val="20"/>
          <w:shd w:val="clear" w:color="auto" w:fill="FFFFFF"/>
        </w:rPr>
        <w:t>. The total cost of INR ₹12</w:t>
      </w:r>
      <w:r w:rsidR="00831C5C">
        <w:rPr>
          <w:rFonts w:ascii="Georgia" w:hAnsi="Georgia" w:cs="Arial"/>
          <w:color w:val="000000" w:themeColor="text1"/>
          <w:sz w:val="20"/>
          <w:szCs w:val="20"/>
          <w:shd w:val="clear" w:color="auto" w:fill="FFFFFF"/>
        </w:rPr>
        <w:t>,</w:t>
      </w:r>
      <w:r w:rsidR="002057FE" w:rsidRPr="00F21F4D">
        <w:rPr>
          <w:rFonts w:ascii="Georgia" w:hAnsi="Georgia" w:cs="Arial"/>
          <w:color w:val="000000" w:themeColor="text1"/>
          <w:sz w:val="20"/>
          <w:szCs w:val="20"/>
          <w:shd w:val="clear" w:color="auto" w:fill="FFFFFF"/>
        </w:rPr>
        <w:t>000 crores and the foundation stone of the </w:t>
      </w:r>
      <w:r w:rsidR="002057FE" w:rsidRPr="00F21F4D">
        <w:rPr>
          <w:rStyle w:val="Emphasis"/>
          <w:rFonts w:ascii="Georgia" w:hAnsi="Georgia" w:cs="Arial"/>
          <w:b/>
          <w:bCs/>
          <w:i w:val="0"/>
          <w:iCs w:val="0"/>
          <w:color w:val="000000" w:themeColor="text1"/>
          <w:sz w:val="20"/>
          <w:szCs w:val="20"/>
          <w:shd w:val="clear" w:color="auto" w:fill="FFFFFF"/>
        </w:rPr>
        <w:t>project</w:t>
      </w:r>
      <w:r w:rsidR="00E434E7">
        <w:rPr>
          <w:rStyle w:val="Emphasis"/>
          <w:rFonts w:ascii="Georgia" w:hAnsi="Georgia" w:cs="Arial"/>
          <w:b/>
          <w:bCs/>
          <w:i w:val="0"/>
          <w:iCs w:val="0"/>
          <w:color w:val="000000" w:themeColor="text1"/>
          <w:sz w:val="20"/>
          <w:szCs w:val="20"/>
          <w:shd w:val="clear" w:color="auto" w:fill="FFFFFF"/>
        </w:rPr>
        <w:t xml:space="preserve"> </w:t>
      </w:r>
      <w:r w:rsidR="002057FE" w:rsidRPr="00F21F4D">
        <w:rPr>
          <w:rFonts w:ascii="Georgia" w:hAnsi="Georgia" w:cs="Arial"/>
          <w:color w:val="000000" w:themeColor="text1"/>
          <w:sz w:val="20"/>
          <w:szCs w:val="20"/>
          <w:shd w:val="clear" w:color="auto" w:fill="FFFFFF"/>
        </w:rPr>
        <w:t xml:space="preserve">was laid by </w:t>
      </w:r>
      <w:r w:rsidR="002057FE" w:rsidRPr="00F21F4D">
        <w:rPr>
          <w:rStyle w:val="Emphasis"/>
          <w:rFonts w:ascii="Georgia" w:hAnsi="Georgia" w:cs="Arial"/>
          <w:b/>
          <w:bCs/>
          <w:i w:val="0"/>
          <w:iCs w:val="0"/>
          <w:color w:val="000000" w:themeColor="text1"/>
          <w:sz w:val="20"/>
          <w:szCs w:val="20"/>
          <w:shd w:val="clear" w:color="auto" w:fill="FFFFFF"/>
        </w:rPr>
        <w:t xml:space="preserve">Route Alignment Autorities/ Experts. </w:t>
      </w:r>
      <w:r w:rsidR="001C59EC" w:rsidRPr="00F21F4D">
        <w:rPr>
          <w:rFonts w:ascii="Georgia" w:hAnsi="Georgia" w:cs="Tahoma"/>
          <w:color w:val="000000" w:themeColor="text1"/>
          <w:sz w:val="20"/>
          <w:szCs w:val="20"/>
          <w:shd w:val="clear" w:color="auto" w:fill="FFFFFF"/>
        </w:rPr>
        <w:t>Distance between</w:t>
      </w:r>
      <w:r w:rsidR="00E434E7">
        <w:rPr>
          <w:rFonts w:ascii="Georgia" w:hAnsi="Georgia" w:cs="Tahoma"/>
          <w:color w:val="000000" w:themeColor="text1"/>
          <w:sz w:val="20"/>
          <w:szCs w:val="20"/>
          <w:shd w:val="clear" w:color="auto" w:fill="FFFFFF"/>
        </w:rPr>
        <w:t xml:space="preserve"> </w:t>
      </w:r>
      <w:r w:rsidR="001C59EC" w:rsidRPr="00F21F4D">
        <w:rPr>
          <w:rFonts w:ascii="Georgia" w:hAnsi="Georgia"/>
          <w:b/>
          <w:i/>
          <w:color w:val="FF0066"/>
          <w:spacing w:val="-2"/>
          <w:w w:val="101"/>
          <w:sz w:val="20"/>
          <w:szCs w:val="20"/>
          <w:u w:val="dotDotDash" w:color="0000FF"/>
        </w:rPr>
        <w:t>New Delhi to Dehradun</w:t>
      </w:r>
      <w:r w:rsidR="00E434E7">
        <w:rPr>
          <w:rFonts w:ascii="Georgia" w:hAnsi="Georgia"/>
          <w:b/>
          <w:i/>
          <w:color w:val="FF0066"/>
          <w:spacing w:val="-2"/>
          <w:w w:val="101"/>
          <w:sz w:val="20"/>
          <w:szCs w:val="20"/>
          <w:u w:val="dotDotDash" w:color="0000FF"/>
        </w:rPr>
        <w:t xml:space="preserve"> </w:t>
      </w:r>
      <w:r w:rsidR="001C59EC" w:rsidRPr="00F21F4D">
        <w:rPr>
          <w:rFonts w:ascii="Georgia" w:hAnsi="Georgia" w:cs="Tahoma"/>
          <w:color w:val="000000" w:themeColor="text1"/>
          <w:sz w:val="20"/>
          <w:szCs w:val="20"/>
          <w:shd w:val="clear" w:color="auto" w:fill="FFFFFF"/>
        </w:rPr>
        <w:t xml:space="preserve">is 248 Km by Road </w:t>
      </w:r>
      <w:r w:rsidR="00163F6E" w:rsidRPr="00F21F4D">
        <w:rPr>
          <w:rFonts w:ascii="Georgia" w:hAnsi="Georgia"/>
          <w:color w:val="000000" w:themeColor="text1"/>
          <w:spacing w:val="-2"/>
          <w:w w:val="101"/>
          <w:sz w:val="20"/>
          <w:szCs w:val="20"/>
        </w:rPr>
        <w:t>and journey takes approximately</w:t>
      </w:r>
      <w:r w:rsidR="00E434E7">
        <w:rPr>
          <w:rFonts w:ascii="Georgia" w:hAnsi="Georgia"/>
          <w:color w:val="000000" w:themeColor="text1"/>
          <w:spacing w:val="-2"/>
          <w:w w:val="101"/>
          <w:sz w:val="20"/>
          <w:szCs w:val="20"/>
        </w:rPr>
        <w:t xml:space="preserve"> </w:t>
      </w:r>
      <w:r w:rsidR="001C59EC" w:rsidRPr="00F21F4D">
        <w:rPr>
          <w:rStyle w:val="iqiyjb"/>
          <w:rFonts w:ascii="Georgia" w:hAnsi="Georgia" w:cs="Arial"/>
          <w:b/>
          <w:bCs/>
          <w:i/>
          <w:color w:val="F7941D"/>
          <w:sz w:val="20"/>
          <w:szCs w:val="20"/>
          <w:u w:val="dotDotDash" w:color="0000FF"/>
          <w:shd w:val="clear" w:color="auto" w:fill="FFFFFF"/>
        </w:rPr>
        <w:t>05</w:t>
      </w:r>
      <w:r w:rsidR="00163F6E" w:rsidRPr="00F21F4D">
        <w:rPr>
          <w:rStyle w:val="iqiyjb"/>
          <w:rFonts w:ascii="Georgia" w:hAnsi="Georgia" w:cs="Arial"/>
          <w:b/>
          <w:bCs/>
          <w:i/>
          <w:color w:val="F7941D"/>
          <w:sz w:val="20"/>
          <w:szCs w:val="20"/>
          <w:u w:val="dotDotDash" w:color="0000FF"/>
          <w:shd w:val="clear" w:color="auto" w:fill="FFFFFF"/>
        </w:rPr>
        <w:t xml:space="preserve"> Hours and </w:t>
      </w:r>
      <w:r w:rsidR="001C59EC" w:rsidRPr="00F21F4D">
        <w:rPr>
          <w:rStyle w:val="iqiyjb"/>
          <w:rFonts w:ascii="Georgia" w:hAnsi="Georgia" w:cs="Arial"/>
          <w:b/>
          <w:bCs/>
          <w:i/>
          <w:color w:val="F7941D"/>
          <w:sz w:val="20"/>
          <w:szCs w:val="20"/>
          <w:u w:val="dotDotDash" w:color="0000FF"/>
          <w:shd w:val="clear" w:color="auto" w:fill="FFFFFF"/>
        </w:rPr>
        <w:t>50</w:t>
      </w:r>
      <w:r w:rsidR="00163F6E" w:rsidRPr="00F21F4D">
        <w:rPr>
          <w:rStyle w:val="iqiyjb"/>
          <w:rFonts w:ascii="Georgia" w:hAnsi="Georgia" w:cs="Arial"/>
          <w:b/>
          <w:bCs/>
          <w:i/>
          <w:color w:val="F7941D"/>
          <w:sz w:val="20"/>
          <w:szCs w:val="20"/>
          <w:u w:val="dotDotDash" w:color="0000FF"/>
          <w:shd w:val="clear" w:color="auto" w:fill="FFFFFF"/>
        </w:rPr>
        <w:t xml:space="preserve"> minutes (</w:t>
      </w:r>
      <w:r w:rsidR="001C59EC" w:rsidRPr="00F21F4D">
        <w:rPr>
          <w:rStyle w:val="iqiyjb"/>
          <w:rFonts w:ascii="Georgia" w:hAnsi="Georgia" w:cs="Arial"/>
          <w:b/>
          <w:bCs/>
          <w:i/>
          <w:color w:val="F7941D"/>
          <w:sz w:val="20"/>
          <w:szCs w:val="20"/>
          <w:u w:val="dotDotDash" w:color="0000FF"/>
        </w:rPr>
        <w:t>248</w:t>
      </w:r>
      <w:r w:rsidR="00163F6E" w:rsidRPr="00F21F4D">
        <w:rPr>
          <w:rStyle w:val="iqiyjb"/>
          <w:rFonts w:ascii="Georgia" w:hAnsi="Georgia" w:cs="Arial"/>
          <w:b/>
          <w:bCs/>
          <w:i/>
          <w:color w:val="F7941D"/>
          <w:sz w:val="20"/>
          <w:szCs w:val="20"/>
          <w:u w:val="dotDotDash" w:color="0000FF"/>
          <w:shd w:val="clear" w:color="auto" w:fill="FFFFFF"/>
        </w:rPr>
        <w:t xml:space="preserve">.00 Km) via </w:t>
      </w:r>
      <w:r w:rsidR="001C59EC" w:rsidRPr="00F21F4D">
        <w:rPr>
          <w:rStyle w:val="iqiyjb"/>
          <w:rFonts w:ascii="Georgia" w:hAnsi="Georgia"/>
          <w:b/>
          <w:bCs/>
          <w:i/>
          <w:color w:val="F7941D"/>
          <w:sz w:val="20"/>
          <w:szCs w:val="20"/>
          <w:u w:val="dotDotDash" w:color="0000FF"/>
        </w:rPr>
        <w:t>Expressway National </w:t>
      </w:r>
      <w:r w:rsidR="001C59EC" w:rsidRPr="00F21F4D">
        <w:rPr>
          <w:rStyle w:val="iqiyjb"/>
          <w:rFonts w:ascii="Georgia" w:hAnsi="Georgia"/>
          <w:b/>
          <w:i/>
          <w:color w:val="F7941D"/>
          <w:sz w:val="20"/>
          <w:szCs w:val="20"/>
          <w:u w:val="dotDotDash" w:color="0000FF"/>
        </w:rPr>
        <w:t>Highway</w:t>
      </w:r>
      <w:r w:rsidR="001C59EC" w:rsidRPr="00F21F4D">
        <w:rPr>
          <w:rStyle w:val="iqiyjb"/>
          <w:rFonts w:ascii="Georgia" w:hAnsi="Georgia"/>
          <w:b/>
          <w:bCs/>
          <w:i/>
          <w:color w:val="F7941D"/>
          <w:sz w:val="20"/>
          <w:szCs w:val="20"/>
          <w:u w:val="dotDotDash" w:color="0000FF"/>
        </w:rPr>
        <w:t> (</w:t>
      </w:r>
      <w:r w:rsidR="001C59EC" w:rsidRPr="00F21F4D">
        <w:rPr>
          <w:rStyle w:val="iqiyjb"/>
          <w:rFonts w:ascii="Nirmala UI" w:hAnsi="Nirmala UI" w:cs="Nirmala UI"/>
          <w:b/>
          <w:bCs/>
          <w:i/>
          <w:color w:val="F7941D"/>
          <w:sz w:val="20"/>
          <w:szCs w:val="20"/>
          <w:u w:val="dotDotDash" w:color="0000FF"/>
        </w:rPr>
        <w:t>चार</w:t>
      </w:r>
      <w:r w:rsidR="006532FE">
        <w:rPr>
          <w:rStyle w:val="iqiyjb"/>
          <w:rFonts w:ascii="Nirmala UI" w:hAnsi="Nirmala UI" w:cs="Nirmala UI"/>
          <w:b/>
          <w:bCs/>
          <w:i/>
          <w:color w:val="F7941D"/>
          <w:sz w:val="20"/>
          <w:szCs w:val="20"/>
          <w:u w:val="dotDotDash" w:color="0000FF"/>
        </w:rPr>
        <w:t xml:space="preserve"> </w:t>
      </w:r>
      <w:r w:rsidR="001C59EC" w:rsidRPr="00F21F4D">
        <w:rPr>
          <w:rStyle w:val="iqiyjb"/>
          <w:rFonts w:ascii="Nirmala UI" w:hAnsi="Nirmala UI" w:cs="Nirmala UI"/>
          <w:b/>
          <w:bCs/>
          <w:i/>
          <w:color w:val="F7941D"/>
          <w:sz w:val="20"/>
          <w:szCs w:val="20"/>
          <w:u w:val="dotDotDash" w:color="0000FF"/>
        </w:rPr>
        <w:t>धाम</w:t>
      </w:r>
      <w:r w:rsidR="006532FE">
        <w:rPr>
          <w:rStyle w:val="iqiyjb"/>
          <w:rFonts w:ascii="Nirmala UI" w:hAnsi="Nirmala UI" w:cs="Nirmala UI"/>
          <w:b/>
          <w:bCs/>
          <w:i/>
          <w:color w:val="F7941D"/>
          <w:sz w:val="20"/>
          <w:szCs w:val="20"/>
          <w:u w:val="dotDotDash" w:color="0000FF"/>
        </w:rPr>
        <w:t xml:space="preserve"> </w:t>
      </w:r>
      <w:r w:rsidR="001C59EC" w:rsidRPr="00F21F4D">
        <w:rPr>
          <w:rStyle w:val="iqiyjb"/>
          <w:rFonts w:ascii="Nirmala UI" w:hAnsi="Nirmala UI" w:cs="Nirmala UI"/>
          <w:b/>
          <w:bCs/>
          <w:i/>
          <w:color w:val="F7941D"/>
          <w:sz w:val="20"/>
          <w:szCs w:val="20"/>
          <w:u w:val="dotDotDash" w:color="0000FF"/>
        </w:rPr>
        <w:t>महामार्ग</w:t>
      </w:r>
      <w:r w:rsidR="001C59EC" w:rsidRPr="00F21F4D">
        <w:rPr>
          <w:rStyle w:val="iqiyjb"/>
          <w:rFonts w:ascii="Georgia" w:hAnsi="Georgia"/>
          <w:b/>
          <w:bCs/>
          <w:i/>
          <w:color w:val="F7941D"/>
          <w:sz w:val="20"/>
          <w:szCs w:val="20"/>
          <w:u w:val="dotDotDash" w:color="0000FF"/>
        </w:rPr>
        <w:t>)</w:t>
      </w:r>
      <w:r w:rsidR="00E434E7" w:rsidRPr="00E434E7">
        <w:rPr>
          <w:color w:val="000000" w:themeColor="text1"/>
          <w:spacing w:val="-2"/>
          <w:w w:val="101"/>
        </w:rPr>
        <w:t xml:space="preserve"> </w:t>
      </w:r>
      <w:r w:rsidR="00306A7B" w:rsidRPr="00E434E7">
        <w:rPr>
          <w:rFonts w:ascii="Georgia" w:hAnsi="Georgia"/>
          <w:color w:val="000000" w:themeColor="text1"/>
          <w:spacing w:val="-2"/>
          <w:w w:val="101"/>
          <w:sz w:val="20"/>
          <w:szCs w:val="20"/>
        </w:rPr>
        <w:t xml:space="preserve">and </w:t>
      </w:r>
      <w:r w:rsidR="00306A7B" w:rsidRPr="00F21F4D">
        <w:rPr>
          <w:rFonts w:ascii="Georgia" w:hAnsi="Georgia" w:cs="Tahoma"/>
          <w:color w:val="000000" w:themeColor="text1"/>
          <w:sz w:val="20"/>
          <w:szCs w:val="20"/>
          <w:shd w:val="clear" w:color="auto" w:fill="FFFFFF"/>
        </w:rPr>
        <w:t>305 Km by Rails and Aerial distance is 202 Km only</w:t>
      </w:r>
      <w:r w:rsidR="00141D8A" w:rsidRPr="00F21F4D">
        <w:rPr>
          <w:rFonts w:ascii="Georgia" w:hAnsi="Georgia"/>
          <w:color w:val="000000" w:themeColor="text1"/>
          <w:spacing w:val="-2"/>
          <w:w w:val="101"/>
          <w:sz w:val="20"/>
          <w:szCs w:val="20"/>
        </w:rPr>
        <w:t xml:space="preserve">. </w:t>
      </w:r>
      <w:r w:rsidR="00387C57" w:rsidRPr="00F21F4D">
        <w:rPr>
          <w:rFonts w:ascii="Georgia" w:hAnsi="Georgia" w:cs="Tahoma"/>
          <w:color w:val="000000" w:themeColor="text1"/>
          <w:sz w:val="20"/>
          <w:szCs w:val="20"/>
          <w:shd w:val="clear" w:color="auto" w:fill="FFFFFF"/>
        </w:rPr>
        <w:t>The driving distance between Dehradun and Nainital is 270 Km, while the aerial distance from Dehradun to Nainital is 170 Km</w:t>
      </w:r>
      <w:r w:rsidR="00141D8A" w:rsidRPr="00F21F4D">
        <w:rPr>
          <w:rFonts w:ascii="Georgia" w:hAnsi="Georgia"/>
          <w:color w:val="000000" w:themeColor="text1"/>
          <w:spacing w:val="-2"/>
          <w:w w:val="101"/>
          <w:sz w:val="20"/>
          <w:szCs w:val="20"/>
        </w:rPr>
        <w:t xml:space="preserve">. </w:t>
      </w:r>
      <w:r w:rsidR="008F3013" w:rsidRPr="00F21F4D">
        <w:rPr>
          <w:rFonts w:ascii="Georgia" w:hAnsi="Georgia" w:cs="Tahoma"/>
          <w:color w:val="000000" w:themeColor="text1"/>
          <w:sz w:val="20"/>
          <w:szCs w:val="20"/>
          <w:shd w:val="clear" w:color="auto" w:fill="FFFFFF"/>
        </w:rPr>
        <w:t>There is/</w:t>
      </w:r>
      <w:r w:rsidR="00D52FC3">
        <w:rPr>
          <w:rFonts w:ascii="Georgia" w:hAnsi="Georgia" w:cs="Tahoma"/>
          <w:color w:val="000000" w:themeColor="text1"/>
          <w:sz w:val="20"/>
          <w:szCs w:val="20"/>
          <w:shd w:val="clear" w:color="auto" w:fill="FFFFFF"/>
        </w:rPr>
        <w:t xml:space="preserve"> </w:t>
      </w:r>
      <w:r w:rsidR="008F3013" w:rsidRPr="00F21F4D">
        <w:rPr>
          <w:rFonts w:ascii="Georgia" w:hAnsi="Georgia" w:cs="Tahoma"/>
          <w:color w:val="000000" w:themeColor="text1"/>
          <w:sz w:val="20"/>
          <w:szCs w:val="20"/>
          <w:shd w:val="clear" w:color="auto" w:fill="FFFFFF"/>
        </w:rPr>
        <w:t>are nearly 1 direct bus</w:t>
      </w:r>
      <w:r w:rsidR="00845AD4">
        <w:rPr>
          <w:rFonts w:ascii="Georgia" w:hAnsi="Georgia" w:cs="Tahoma"/>
          <w:color w:val="000000" w:themeColor="text1"/>
          <w:sz w:val="20"/>
          <w:szCs w:val="20"/>
          <w:shd w:val="clear" w:color="auto" w:fill="FFFFFF"/>
        </w:rPr>
        <w:t xml:space="preserve"> </w:t>
      </w:r>
      <w:r w:rsidR="008F3013" w:rsidRPr="00F21F4D">
        <w:rPr>
          <w:rFonts w:ascii="Georgia" w:hAnsi="Georgia" w:cs="Tahoma"/>
          <w:color w:val="000000" w:themeColor="text1"/>
          <w:sz w:val="20"/>
          <w:szCs w:val="20"/>
          <w:shd w:val="clear" w:color="auto" w:fill="FFFFFF"/>
        </w:rPr>
        <w:t>(es) pl</w:t>
      </w:r>
      <w:r w:rsidR="00CB517D" w:rsidRPr="00F21F4D">
        <w:rPr>
          <w:rFonts w:ascii="Georgia" w:hAnsi="Georgia" w:cs="Tahoma"/>
          <w:color w:val="000000" w:themeColor="text1"/>
          <w:sz w:val="20"/>
          <w:szCs w:val="20"/>
          <w:shd w:val="clear" w:color="auto" w:fill="FFFFFF"/>
        </w:rPr>
        <w:t>a</w:t>
      </w:r>
      <w:r w:rsidR="008F3013" w:rsidRPr="00F21F4D">
        <w:rPr>
          <w:rFonts w:ascii="Georgia" w:hAnsi="Georgia" w:cs="Tahoma"/>
          <w:color w:val="000000" w:themeColor="text1"/>
          <w:sz w:val="20"/>
          <w:szCs w:val="20"/>
          <w:shd w:val="clear" w:color="auto" w:fill="FFFFFF"/>
        </w:rPr>
        <w:t>ying between Dehradun to Nainital.</w:t>
      </w:r>
      <w:r w:rsidR="00761D12">
        <w:rPr>
          <w:rFonts w:ascii="Georgia" w:hAnsi="Georgia" w:cs="Tahoma"/>
          <w:color w:val="000000" w:themeColor="text1"/>
          <w:sz w:val="20"/>
          <w:szCs w:val="20"/>
          <w:shd w:val="clear" w:color="auto" w:fill="FFFFFF"/>
        </w:rPr>
        <w:t xml:space="preserve"> </w:t>
      </w:r>
      <w:proofErr w:type="gramStart"/>
      <w:r w:rsidR="00845AD4" w:rsidRPr="00F21F4D">
        <w:rPr>
          <w:rFonts w:ascii="Georgia" w:hAnsi="Georgia" w:cs="Tahoma"/>
          <w:color w:val="000000" w:themeColor="text1"/>
          <w:sz w:val="20"/>
          <w:szCs w:val="20"/>
          <w:shd w:val="clear" w:color="auto" w:fill="FFFFFF"/>
        </w:rPr>
        <w:t>These buses (es) is</w:t>
      </w:r>
      <w:proofErr w:type="gramEnd"/>
      <w:r w:rsidR="00845AD4" w:rsidRPr="00F21F4D">
        <w:rPr>
          <w:rFonts w:ascii="Georgia" w:hAnsi="Georgia" w:cs="Tahoma"/>
          <w:color w:val="000000" w:themeColor="text1"/>
          <w:sz w:val="20"/>
          <w:szCs w:val="20"/>
          <w:shd w:val="clear" w:color="auto" w:fill="FFFFFF"/>
        </w:rPr>
        <w:t>/ are</w:t>
      </w:r>
      <w:r w:rsidR="008F3013" w:rsidRPr="00F21F4D">
        <w:rPr>
          <w:rFonts w:ascii="Georgia" w:hAnsi="Georgia" w:cs="Tahoma"/>
          <w:color w:val="000000" w:themeColor="text1"/>
          <w:sz w:val="20"/>
          <w:szCs w:val="20"/>
          <w:shd w:val="clear" w:color="auto" w:fill="FFFFFF"/>
        </w:rPr>
        <w:t xml:space="preserve"> State Transport Bus etc. The minimum time a bus takes to reach Nainital from Dehradun is </w:t>
      </w:r>
      <w:r w:rsidR="00460CD3">
        <w:rPr>
          <w:rFonts w:ascii="Georgia" w:hAnsi="Georgia" w:cs="Tahoma"/>
          <w:color w:val="000000" w:themeColor="text1"/>
          <w:sz w:val="20"/>
          <w:szCs w:val="20"/>
          <w:shd w:val="clear" w:color="auto" w:fill="FFFFFF"/>
        </w:rPr>
        <w:t>0</w:t>
      </w:r>
      <w:r w:rsidR="008F3013" w:rsidRPr="00F21F4D">
        <w:rPr>
          <w:rFonts w:ascii="Georgia" w:hAnsi="Georgia" w:cs="Tahoma"/>
          <w:color w:val="000000" w:themeColor="text1"/>
          <w:sz w:val="20"/>
          <w:szCs w:val="20"/>
          <w:shd w:val="clear" w:color="auto" w:fill="FFFFFF"/>
        </w:rPr>
        <w:t>6</w:t>
      </w:r>
      <w:r w:rsidR="00730527" w:rsidRPr="00F21F4D">
        <w:rPr>
          <w:rFonts w:ascii="Georgia" w:hAnsi="Georgia" w:cs="Tahoma"/>
          <w:color w:val="000000" w:themeColor="text1"/>
          <w:sz w:val="20"/>
          <w:szCs w:val="20"/>
          <w:shd w:val="clear" w:color="auto" w:fill="FFFFFF"/>
        </w:rPr>
        <w:t xml:space="preserve"> hours</w:t>
      </w:r>
      <w:r w:rsidR="008F3013" w:rsidRPr="00F21F4D">
        <w:rPr>
          <w:rFonts w:ascii="Georgia" w:hAnsi="Georgia" w:cs="Tahoma"/>
          <w:color w:val="000000" w:themeColor="text1"/>
          <w:sz w:val="20"/>
          <w:szCs w:val="20"/>
          <w:shd w:val="clear" w:color="auto" w:fill="FFFFFF"/>
        </w:rPr>
        <w:t xml:space="preserve"> 27</w:t>
      </w:r>
      <w:r w:rsidR="00730527" w:rsidRPr="00F21F4D">
        <w:rPr>
          <w:rFonts w:ascii="Georgia" w:hAnsi="Georgia" w:cs="Tahoma"/>
          <w:color w:val="000000" w:themeColor="text1"/>
          <w:sz w:val="20"/>
          <w:szCs w:val="20"/>
          <w:shd w:val="clear" w:color="auto" w:fill="FFFFFF"/>
        </w:rPr>
        <w:t xml:space="preserve"> minutes</w:t>
      </w:r>
      <w:r w:rsidR="008F3013" w:rsidRPr="00F21F4D">
        <w:rPr>
          <w:rFonts w:ascii="Georgia" w:hAnsi="Georgia" w:cs="Tahoma"/>
          <w:color w:val="000000" w:themeColor="text1"/>
          <w:sz w:val="20"/>
          <w:szCs w:val="20"/>
          <w:shd w:val="clear" w:color="auto" w:fill="FFFFFF"/>
        </w:rPr>
        <w:t xml:space="preserve">. The fastest way to reach Nainital from Dehradun takes </w:t>
      </w:r>
      <w:r w:rsidR="00AD5A33" w:rsidRPr="00F21F4D">
        <w:rPr>
          <w:rFonts w:ascii="Georgia" w:hAnsi="Georgia" w:cs="Tahoma"/>
          <w:color w:val="000000" w:themeColor="text1"/>
          <w:sz w:val="20"/>
          <w:szCs w:val="20"/>
          <w:shd w:val="clear" w:color="auto" w:fill="FFFFFF"/>
        </w:rPr>
        <w:t>around</w:t>
      </w:r>
      <w:r w:rsidR="008F3013" w:rsidRPr="00F21F4D">
        <w:rPr>
          <w:rFonts w:ascii="Georgia" w:hAnsi="Georgia" w:cs="Tahoma"/>
          <w:color w:val="000000" w:themeColor="text1"/>
          <w:sz w:val="20"/>
          <w:szCs w:val="20"/>
          <w:shd w:val="clear" w:color="auto" w:fill="FFFFFF"/>
        </w:rPr>
        <w:t xml:space="preserve"> </w:t>
      </w:r>
      <w:r w:rsidR="00460CD3">
        <w:rPr>
          <w:rFonts w:ascii="Georgia" w:hAnsi="Georgia" w:cs="Tahoma"/>
          <w:color w:val="000000" w:themeColor="text1"/>
          <w:sz w:val="20"/>
          <w:szCs w:val="20"/>
          <w:shd w:val="clear" w:color="auto" w:fill="FFFFFF"/>
        </w:rPr>
        <w:t>0</w:t>
      </w:r>
      <w:r w:rsidR="008F3013" w:rsidRPr="00F21F4D">
        <w:rPr>
          <w:rFonts w:ascii="Georgia" w:hAnsi="Georgia" w:cs="Tahoma"/>
          <w:color w:val="000000" w:themeColor="text1"/>
          <w:sz w:val="20"/>
          <w:szCs w:val="20"/>
          <w:shd w:val="clear" w:color="auto" w:fill="FFFFFF"/>
        </w:rPr>
        <w:t>5</w:t>
      </w:r>
      <w:r w:rsidR="00E434E7">
        <w:rPr>
          <w:rFonts w:ascii="Georgia" w:hAnsi="Georgia" w:cs="Tahoma"/>
          <w:color w:val="000000" w:themeColor="text1"/>
          <w:sz w:val="20"/>
          <w:szCs w:val="20"/>
          <w:shd w:val="clear" w:color="auto" w:fill="FFFFFF"/>
        </w:rPr>
        <w:t xml:space="preserve"> </w:t>
      </w:r>
      <w:r w:rsidR="008F3013" w:rsidRPr="00F21F4D">
        <w:rPr>
          <w:rFonts w:ascii="Georgia" w:hAnsi="Georgia" w:cs="Tahoma"/>
          <w:color w:val="000000" w:themeColor="text1"/>
          <w:sz w:val="20"/>
          <w:szCs w:val="20"/>
          <w:shd w:val="clear" w:color="auto" w:fill="FFFFFF"/>
        </w:rPr>
        <w:t>h</w:t>
      </w:r>
      <w:r w:rsidR="00AD5A33" w:rsidRPr="00F21F4D">
        <w:rPr>
          <w:rFonts w:ascii="Georgia" w:hAnsi="Georgia" w:cs="Tahoma"/>
          <w:color w:val="000000" w:themeColor="text1"/>
          <w:sz w:val="20"/>
          <w:szCs w:val="20"/>
          <w:shd w:val="clear" w:color="auto" w:fill="FFFFFF"/>
        </w:rPr>
        <w:t>ours</w:t>
      </w:r>
      <w:r w:rsidR="008F3013" w:rsidRPr="00F21F4D">
        <w:rPr>
          <w:rFonts w:ascii="Georgia" w:hAnsi="Georgia" w:cs="Tahoma"/>
          <w:color w:val="000000" w:themeColor="text1"/>
          <w:sz w:val="20"/>
          <w:szCs w:val="20"/>
          <w:shd w:val="clear" w:color="auto" w:fill="FFFFFF"/>
        </w:rPr>
        <w:t xml:space="preserve"> 15</w:t>
      </w:r>
      <w:r w:rsidR="00E434E7">
        <w:rPr>
          <w:rFonts w:ascii="Georgia" w:hAnsi="Georgia" w:cs="Tahoma"/>
          <w:color w:val="000000" w:themeColor="text1"/>
          <w:sz w:val="20"/>
          <w:szCs w:val="20"/>
          <w:shd w:val="clear" w:color="auto" w:fill="FFFFFF"/>
        </w:rPr>
        <w:t xml:space="preserve"> </w:t>
      </w:r>
      <w:r w:rsidR="008F3013" w:rsidRPr="00F21F4D">
        <w:rPr>
          <w:rFonts w:ascii="Georgia" w:hAnsi="Georgia" w:cs="Tahoma"/>
          <w:color w:val="000000" w:themeColor="text1"/>
          <w:sz w:val="20"/>
          <w:szCs w:val="20"/>
          <w:shd w:val="clear" w:color="auto" w:fill="FFFFFF"/>
        </w:rPr>
        <w:t>m</w:t>
      </w:r>
      <w:r w:rsidR="00AD5A33" w:rsidRPr="00F21F4D">
        <w:rPr>
          <w:rFonts w:ascii="Georgia" w:hAnsi="Georgia" w:cs="Tahoma"/>
          <w:color w:val="000000" w:themeColor="text1"/>
          <w:sz w:val="20"/>
          <w:szCs w:val="20"/>
          <w:shd w:val="clear" w:color="auto" w:fill="FFFFFF"/>
        </w:rPr>
        <w:t>inutes</w:t>
      </w:r>
      <w:r w:rsidR="008F3013" w:rsidRPr="00F21F4D">
        <w:rPr>
          <w:rFonts w:ascii="Georgia" w:hAnsi="Georgia" w:cs="Tahoma"/>
          <w:color w:val="000000" w:themeColor="text1"/>
          <w:sz w:val="20"/>
          <w:szCs w:val="20"/>
          <w:shd w:val="clear" w:color="auto" w:fill="FFFFFF"/>
        </w:rPr>
        <w:t>, which is to take a taxi from Dehradun to Nainital.</w:t>
      </w:r>
      <w:r w:rsidR="00E434E7">
        <w:rPr>
          <w:rFonts w:ascii="Georgia" w:hAnsi="Georgia" w:cs="Tahoma"/>
          <w:color w:val="000000" w:themeColor="text1"/>
          <w:sz w:val="20"/>
          <w:szCs w:val="20"/>
          <w:shd w:val="clear" w:color="auto" w:fill="FFFFFF"/>
        </w:rPr>
        <w:t xml:space="preserve"> </w:t>
      </w:r>
      <w:r w:rsidR="008F3013" w:rsidRPr="00F21F4D">
        <w:rPr>
          <w:rFonts w:ascii="Georgia" w:hAnsi="Georgia" w:cs="Tahoma"/>
          <w:color w:val="000000" w:themeColor="text1"/>
          <w:sz w:val="20"/>
          <w:szCs w:val="20"/>
          <w:shd w:val="clear" w:color="auto" w:fill="FFFFFF"/>
        </w:rPr>
        <w:t>The cheapest way to reach Nainital from Dehradun takes you 12</w:t>
      </w:r>
      <w:r w:rsidR="00AD5A33" w:rsidRPr="00F21F4D">
        <w:rPr>
          <w:rFonts w:ascii="Georgia" w:hAnsi="Georgia" w:cs="Tahoma"/>
          <w:color w:val="000000" w:themeColor="text1"/>
          <w:sz w:val="20"/>
          <w:szCs w:val="20"/>
          <w:shd w:val="clear" w:color="auto" w:fill="FFFFFF"/>
        </w:rPr>
        <w:t xml:space="preserve"> hours</w:t>
      </w:r>
      <w:r w:rsidR="008F3013" w:rsidRPr="00F21F4D">
        <w:rPr>
          <w:rFonts w:ascii="Georgia" w:hAnsi="Georgia" w:cs="Tahoma"/>
          <w:color w:val="000000" w:themeColor="text1"/>
          <w:sz w:val="20"/>
          <w:szCs w:val="20"/>
          <w:shd w:val="clear" w:color="auto" w:fill="FFFFFF"/>
        </w:rPr>
        <w:t xml:space="preserve"> 02</w:t>
      </w:r>
      <w:r w:rsidR="00AD5A33" w:rsidRPr="00F21F4D">
        <w:rPr>
          <w:rFonts w:ascii="Georgia" w:hAnsi="Georgia" w:cs="Tahoma"/>
          <w:color w:val="000000" w:themeColor="text1"/>
          <w:sz w:val="20"/>
          <w:szCs w:val="20"/>
          <w:shd w:val="clear" w:color="auto" w:fill="FFFFFF"/>
        </w:rPr>
        <w:t xml:space="preserve"> minutes</w:t>
      </w:r>
      <w:r w:rsidR="008F3013" w:rsidRPr="00F21F4D">
        <w:rPr>
          <w:rFonts w:ascii="Georgia" w:hAnsi="Georgia" w:cs="Tahoma"/>
          <w:color w:val="000000" w:themeColor="text1"/>
          <w:sz w:val="20"/>
          <w:szCs w:val="20"/>
          <w:shd w:val="clear" w:color="auto" w:fill="FFFFFF"/>
        </w:rPr>
        <w:t>, which is to take Ddn Kgm Express from Dehradun to Kathgodam then take State Transport Bus from Kathgodam to Nainital.</w:t>
      </w:r>
      <w:r w:rsidR="00E434E7">
        <w:rPr>
          <w:rFonts w:ascii="Georgia" w:hAnsi="Georgia" w:cs="Tahoma"/>
          <w:color w:val="000000" w:themeColor="text1"/>
          <w:sz w:val="20"/>
          <w:szCs w:val="20"/>
          <w:shd w:val="clear" w:color="auto" w:fill="FFFFFF"/>
        </w:rPr>
        <w:t xml:space="preserve"> </w:t>
      </w:r>
      <w:r w:rsidR="00816DF4" w:rsidRPr="00F21F4D">
        <w:rPr>
          <w:rFonts w:ascii="Georgia" w:hAnsi="Georgia" w:cs="Tahoma"/>
          <w:color w:val="000000" w:themeColor="text1"/>
          <w:sz w:val="20"/>
          <w:szCs w:val="20"/>
          <w:shd w:val="clear" w:color="auto" w:fill="FFFFFF"/>
        </w:rPr>
        <w:t xml:space="preserve">There is/ are 9 direct </w:t>
      </w:r>
      <w:proofErr w:type="gramStart"/>
      <w:r w:rsidR="00816DF4" w:rsidRPr="00F21F4D">
        <w:rPr>
          <w:rFonts w:ascii="Georgia" w:hAnsi="Georgia" w:cs="Tahoma"/>
          <w:color w:val="000000" w:themeColor="text1"/>
          <w:sz w:val="20"/>
          <w:szCs w:val="20"/>
          <w:shd w:val="clear" w:color="auto" w:fill="FFFFFF"/>
        </w:rPr>
        <w:t>train</w:t>
      </w:r>
      <w:proofErr w:type="gramEnd"/>
      <w:r w:rsidR="00845AD4">
        <w:rPr>
          <w:rFonts w:ascii="Georgia" w:hAnsi="Georgia" w:cs="Tahoma"/>
          <w:color w:val="000000" w:themeColor="text1"/>
          <w:sz w:val="20"/>
          <w:szCs w:val="20"/>
          <w:shd w:val="clear" w:color="auto" w:fill="FFFFFF"/>
        </w:rPr>
        <w:t xml:space="preserve"> </w:t>
      </w:r>
      <w:r w:rsidR="00816DF4" w:rsidRPr="00F21F4D">
        <w:rPr>
          <w:rFonts w:ascii="Georgia" w:hAnsi="Georgia" w:cs="Tahoma"/>
          <w:color w:val="000000" w:themeColor="text1"/>
          <w:sz w:val="20"/>
          <w:szCs w:val="20"/>
          <w:shd w:val="clear" w:color="auto" w:fill="FFFFFF"/>
        </w:rPr>
        <w:t>(s) from New Delhi to Dehradun. These train</w:t>
      </w:r>
      <w:r w:rsidR="00845AD4">
        <w:rPr>
          <w:rFonts w:ascii="Georgia" w:hAnsi="Georgia" w:cs="Tahoma"/>
          <w:color w:val="000000" w:themeColor="text1"/>
          <w:sz w:val="20"/>
          <w:szCs w:val="20"/>
          <w:shd w:val="clear" w:color="auto" w:fill="FFFFFF"/>
        </w:rPr>
        <w:t xml:space="preserve"> </w:t>
      </w:r>
      <w:r w:rsidR="00816DF4" w:rsidRPr="00F21F4D">
        <w:rPr>
          <w:rFonts w:ascii="Georgia" w:hAnsi="Georgia" w:cs="Tahoma"/>
          <w:color w:val="000000" w:themeColor="text1"/>
          <w:sz w:val="20"/>
          <w:szCs w:val="20"/>
          <w:shd w:val="clear" w:color="auto" w:fill="FFFFFF"/>
        </w:rPr>
        <w:t>(s) is/</w:t>
      </w:r>
      <w:r w:rsidR="00D52FC3">
        <w:rPr>
          <w:rFonts w:ascii="Georgia" w:hAnsi="Georgia" w:cs="Tahoma"/>
          <w:color w:val="000000" w:themeColor="text1"/>
          <w:sz w:val="20"/>
          <w:szCs w:val="20"/>
          <w:shd w:val="clear" w:color="auto" w:fill="FFFFFF"/>
        </w:rPr>
        <w:t xml:space="preserve"> </w:t>
      </w:r>
      <w:r w:rsidR="00816DF4" w:rsidRPr="00F21F4D">
        <w:rPr>
          <w:rFonts w:ascii="Georgia" w:hAnsi="Georgia" w:cs="Tahoma"/>
          <w:color w:val="000000" w:themeColor="text1"/>
          <w:sz w:val="20"/>
          <w:szCs w:val="20"/>
          <w:shd w:val="clear" w:color="auto" w:fill="FFFFFF"/>
        </w:rPr>
        <w:t xml:space="preserve">are Ddn Janshtbdi (12055), Dehradun Shtbdi (12017), Nanda Devi </w:t>
      </w:r>
      <w:r w:rsidR="00A72EA2" w:rsidRPr="00F21F4D">
        <w:rPr>
          <w:rFonts w:ascii="Georgia" w:hAnsi="Georgia" w:cs="Tahoma"/>
          <w:color w:val="000000" w:themeColor="text1"/>
          <w:sz w:val="20"/>
          <w:szCs w:val="20"/>
          <w:shd w:val="clear" w:color="auto" w:fill="FFFFFF"/>
        </w:rPr>
        <w:t>Express</w:t>
      </w:r>
      <w:r w:rsidR="00816DF4" w:rsidRPr="00F21F4D">
        <w:rPr>
          <w:rFonts w:ascii="Georgia" w:hAnsi="Georgia" w:cs="Tahoma"/>
          <w:color w:val="000000" w:themeColor="text1"/>
          <w:sz w:val="20"/>
          <w:szCs w:val="20"/>
          <w:shd w:val="clear" w:color="auto" w:fill="FFFFFF"/>
        </w:rPr>
        <w:t xml:space="preserve"> (12205), Dehradun </w:t>
      </w:r>
      <w:r w:rsidR="00A72EA2" w:rsidRPr="00F21F4D">
        <w:rPr>
          <w:rFonts w:ascii="Georgia" w:hAnsi="Georgia" w:cs="Tahoma"/>
          <w:color w:val="000000" w:themeColor="text1"/>
          <w:sz w:val="20"/>
          <w:szCs w:val="20"/>
          <w:shd w:val="clear" w:color="auto" w:fill="FFFFFF"/>
        </w:rPr>
        <w:t>Express</w:t>
      </w:r>
      <w:r w:rsidR="00816DF4" w:rsidRPr="00F21F4D">
        <w:rPr>
          <w:rFonts w:ascii="Georgia" w:hAnsi="Georgia" w:cs="Tahoma"/>
          <w:color w:val="000000" w:themeColor="text1"/>
          <w:sz w:val="20"/>
          <w:szCs w:val="20"/>
          <w:shd w:val="clear" w:color="auto" w:fill="FFFFFF"/>
        </w:rPr>
        <w:t xml:space="preserve"> (12687), Ind Ddn Express (14317) etc. The minimum time a train takes to reach Dehradun from New Delhi is </w:t>
      </w:r>
      <w:r w:rsidR="00460CD3">
        <w:rPr>
          <w:rFonts w:ascii="Georgia" w:hAnsi="Georgia" w:cs="Tahoma"/>
          <w:color w:val="000000" w:themeColor="text1"/>
          <w:sz w:val="20"/>
          <w:szCs w:val="20"/>
          <w:shd w:val="clear" w:color="auto" w:fill="FFFFFF"/>
        </w:rPr>
        <w:t>0</w:t>
      </w:r>
      <w:r w:rsidR="00816DF4" w:rsidRPr="00F21F4D">
        <w:rPr>
          <w:rFonts w:ascii="Georgia" w:hAnsi="Georgia" w:cs="Tahoma"/>
          <w:color w:val="000000" w:themeColor="text1"/>
          <w:sz w:val="20"/>
          <w:szCs w:val="20"/>
          <w:shd w:val="clear" w:color="auto" w:fill="FFFFFF"/>
        </w:rPr>
        <w:t>5</w:t>
      </w:r>
      <w:r w:rsidR="00A72EA2" w:rsidRPr="00F21F4D">
        <w:rPr>
          <w:rFonts w:ascii="Georgia" w:hAnsi="Georgia" w:cs="Tahoma"/>
          <w:color w:val="000000" w:themeColor="text1"/>
          <w:sz w:val="20"/>
          <w:szCs w:val="20"/>
          <w:shd w:val="clear" w:color="auto" w:fill="FFFFFF"/>
        </w:rPr>
        <w:t xml:space="preserve"> hours</w:t>
      </w:r>
      <w:r w:rsidR="00816DF4" w:rsidRPr="00F21F4D">
        <w:rPr>
          <w:rFonts w:ascii="Georgia" w:hAnsi="Georgia" w:cs="Tahoma"/>
          <w:color w:val="000000" w:themeColor="text1"/>
          <w:sz w:val="20"/>
          <w:szCs w:val="20"/>
          <w:shd w:val="clear" w:color="auto" w:fill="FFFFFF"/>
        </w:rPr>
        <w:t xml:space="preserve"> 50</w:t>
      </w:r>
      <w:r w:rsidR="00A72EA2" w:rsidRPr="00F21F4D">
        <w:rPr>
          <w:rFonts w:ascii="Georgia" w:hAnsi="Georgia" w:cs="Tahoma"/>
          <w:color w:val="000000" w:themeColor="text1"/>
          <w:sz w:val="20"/>
          <w:szCs w:val="20"/>
          <w:shd w:val="clear" w:color="auto" w:fill="FFFFFF"/>
        </w:rPr>
        <w:t xml:space="preserve"> minutes</w:t>
      </w:r>
      <w:r w:rsidR="00816DF4" w:rsidRPr="00F21F4D">
        <w:rPr>
          <w:rFonts w:ascii="Georgia" w:hAnsi="Georgia" w:cs="Tahoma"/>
          <w:color w:val="000000" w:themeColor="text1"/>
          <w:sz w:val="20"/>
          <w:szCs w:val="20"/>
          <w:shd w:val="clear" w:color="auto" w:fill="FFFFFF"/>
        </w:rPr>
        <w:t xml:space="preserve">. The cheapest way to reach Dehradun from New Delhi takes </w:t>
      </w:r>
      <w:r w:rsidR="00D52FC3">
        <w:rPr>
          <w:rFonts w:ascii="Georgia" w:hAnsi="Georgia" w:cs="Tahoma"/>
          <w:color w:val="000000" w:themeColor="text1"/>
          <w:sz w:val="20"/>
          <w:szCs w:val="20"/>
          <w:shd w:val="clear" w:color="auto" w:fill="FFFFFF"/>
        </w:rPr>
        <w:t>around</w:t>
      </w:r>
      <w:r w:rsidR="00816DF4" w:rsidRPr="00F21F4D">
        <w:rPr>
          <w:rFonts w:ascii="Georgia" w:hAnsi="Georgia" w:cs="Tahoma"/>
          <w:color w:val="000000" w:themeColor="text1"/>
          <w:sz w:val="20"/>
          <w:szCs w:val="20"/>
          <w:shd w:val="clear" w:color="auto" w:fill="FFFFFF"/>
        </w:rPr>
        <w:t xml:space="preserve"> </w:t>
      </w:r>
      <w:r w:rsidR="00460CD3">
        <w:rPr>
          <w:rFonts w:ascii="Georgia" w:hAnsi="Georgia" w:cs="Tahoma"/>
          <w:color w:val="000000" w:themeColor="text1"/>
          <w:sz w:val="20"/>
          <w:szCs w:val="20"/>
          <w:shd w:val="clear" w:color="auto" w:fill="FFFFFF"/>
        </w:rPr>
        <w:t>0</w:t>
      </w:r>
      <w:r w:rsidR="00816DF4" w:rsidRPr="00F21F4D">
        <w:rPr>
          <w:rFonts w:ascii="Georgia" w:hAnsi="Georgia" w:cs="Tahoma"/>
          <w:color w:val="000000" w:themeColor="text1"/>
          <w:sz w:val="20"/>
          <w:szCs w:val="20"/>
          <w:shd w:val="clear" w:color="auto" w:fill="FFFFFF"/>
        </w:rPr>
        <w:t xml:space="preserve">5 hours 50 minutes, which is to take Ddn Janshtbdi from New Delhi to Dehradun. </w:t>
      </w:r>
      <w:r w:rsidR="00816DF4" w:rsidRPr="00460CD3">
        <w:rPr>
          <w:rFonts w:ascii="Georgia" w:hAnsi="Georgia" w:cs="Tahoma"/>
          <w:color w:val="000000" w:themeColor="text1"/>
          <w:sz w:val="20"/>
          <w:szCs w:val="20"/>
          <w:shd w:val="clear" w:color="auto" w:fill="FFFFFF"/>
        </w:rPr>
        <w:t xml:space="preserve">The fastest way to reach Dehradun from New Delhi takes </w:t>
      </w:r>
      <w:r w:rsidR="00460CD3">
        <w:rPr>
          <w:rFonts w:ascii="Georgia" w:hAnsi="Georgia" w:cs="Tahoma"/>
          <w:color w:val="000000" w:themeColor="text1"/>
          <w:sz w:val="20"/>
          <w:szCs w:val="20"/>
          <w:shd w:val="clear" w:color="auto" w:fill="FFFFFF"/>
        </w:rPr>
        <w:t>approximately</w:t>
      </w:r>
      <w:r w:rsidR="00816DF4" w:rsidRPr="00460CD3">
        <w:rPr>
          <w:rFonts w:ascii="Georgia" w:hAnsi="Georgia" w:cs="Tahoma"/>
          <w:color w:val="000000" w:themeColor="text1"/>
          <w:sz w:val="20"/>
          <w:szCs w:val="20"/>
          <w:shd w:val="clear" w:color="auto" w:fill="FFFFFF"/>
        </w:rPr>
        <w:t xml:space="preserve"> </w:t>
      </w:r>
      <w:r w:rsidR="00460CD3">
        <w:rPr>
          <w:rFonts w:ascii="Georgia" w:hAnsi="Georgia" w:cs="Tahoma"/>
          <w:color w:val="000000" w:themeColor="text1"/>
          <w:sz w:val="20"/>
          <w:szCs w:val="20"/>
          <w:shd w:val="clear" w:color="auto" w:fill="FFFFFF"/>
        </w:rPr>
        <w:t>0</w:t>
      </w:r>
      <w:r w:rsidR="00816DF4" w:rsidRPr="00460CD3">
        <w:rPr>
          <w:rFonts w:ascii="Georgia" w:hAnsi="Georgia" w:cs="Tahoma"/>
          <w:color w:val="000000" w:themeColor="text1"/>
          <w:sz w:val="20"/>
          <w:szCs w:val="20"/>
          <w:shd w:val="clear" w:color="auto" w:fill="FFFFFF"/>
        </w:rPr>
        <w:t>0</w:t>
      </w:r>
      <w:r w:rsidR="00F33C51" w:rsidRPr="00460CD3">
        <w:rPr>
          <w:rFonts w:ascii="Georgia" w:hAnsi="Georgia" w:cs="Tahoma"/>
          <w:color w:val="000000" w:themeColor="text1"/>
          <w:sz w:val="20"/>
          <w:szCs w:val="20"/>
          <w:shd w:val="clear" w:color="auto" w:fill="FFFFFF"/>
        </w:rPr>
        <w:t xml:space="preserve"> hours</w:t>
      </w:r>
      <w:r w:rsidR="00816DF4" w:rsidRPr="00460CD3">
        <w:rPr>
          <w:rFonts w:ascii="Georgia" w:hAnsi="Georgia" w:cs="Tahoma"/>
          <w:color w:val="000000" w:themeColor="text1"/>
          <w:sz w:val="20"/>
          <w:szCs w:val="20"/>
          <w:shd w:val="clear" w:color="auto" w:fill="FFFFFF"/>
        </w:rPr>
        <w:t xml:space="preserve"> 55</w:t>
      </w:r>
      <w:r w:rsidR="00F33C51" w:rsidRPr="00460CD3">
        <w:rPr>
          <w:rFonts w:ascii="Georgia" w:hAnsi="Georgia" w:cs="Tahoma"/>
          <w:color w:val="000000" w:themeColor="text1"/>
          <w:sz w:val="20"/>
          <w:szCs w:val="20"/>
          <w:shd w:val="clear" w:color="auto" w:fill="FFFFFF"/>
        </w:rPr>
        <w:t xml:space="preserve"> minutes</w:t>
      </w:r>
      <w:r w:rsidR="00816DF4" w:rsidRPr="00460CD3">
        <w:rPr>
          <w:rFonts w:ascii="Georgia" w:hAnsi="Georgia" w:cs="Tahoma"/>
          <w:color w:val="000000" w:themeColor="text1"/>
          <w:sz w:val="20"/>
          <w:szCs w:val="20"/>
          <w:shd w:val="clear" w:color="auto" w:fill="FFFFFF"/>
        </w:rPr>
        <w:t>, which is to take from New Delhi to Dehradun.</w:t>
      </w:r>
      <w:r w:rsidR="00F33C51" w:rsidRPr="00460CD3">
        <w:rPr>
          <w:rFonts w:ascii="Georgia" w:hAnsi="Georgia" w:cs="Tahoma"/>
          <w:color w:val="000000" w:themeColor="text1"/>
          <w:sz w:val="20"/>
          <w:szCs w:val="20"/>
          <w:shd w:val="clear" w:color="auto" w:fill="FFFFFF"/>
        </w:rPr>
        <w:t xml:space="preserve"> </w:t>
      </w:r>
      <w:r w:rsidR="00F33C51" w:rsidRPr="00460CD3">
        <w:rPr>
          <w:rStyle w:val="iqiyjb"/>
          <w:rFonts w:ascii="Georgia" w:hAnsi="Georgia" w:cs="Arial"/>
          <w:b/>
          <w:bCs/>
          <w:i/>
          <w:color w:val="000000" w:themeColor="text1"/>
          <w:sz w:val="20"/>
          <w:szCs w:val="20"/>
          <w:u w:val="dotDotDash" w:color="0000FF"/>
        </w:rPr>
        <w:t>“</w:t>
      </w:r>
      <w:r w:rsidR="00226D4A" w:rsidRPr="00460CD3">
        <w:rPr>
          <w:rStyle w:val="iqiyjb"/>
          <w:rFonts w:ascii="Georgia" w:hAnsi="Georgia" w:cs="Arial"/>
          <w:b/>
          <w:bCs/>
          <w:i/>
          <w:color w:val="F7941D"/>
          <w:sz w:val="20"/>
          <w:szCs w:val="20"/>
          <w:u w:val="dotDotDash" w:color="0000FF"/>
          <w:shd w:val="clear" w:color="auto" w:fill="FFFFFF"/>
        </w:rPr>
        <w:t>Uttarakhand</w:t>
      </w:r>
      <w:r w:rsidR="005E6CEF" w:rsidRPr="00460CD3">
        <w:rPr>
          <w:rStyle w:val="iqiyjb"/>
          <w:rFonts w:ascii="Georgia" w:hAnsi="Georgia" w:cs="Arial"/>
          <w:b/>
          <w:bCs/>
          <w:i/>
          <w:color w:val="F7941D"/>
          <w:sz w:val="20"/>
          <w:szCs w:val="20"/>
          <w:u w:val="dotDotDash" w:color="0000FF"/>
          <w:shd w:val="clear" w:color="auto" w:fill="FFFFFF"/>
        </w:rPr>
        <w:t xml:space="preserve"> is located between </w:t>
      </w:r>
      <w:r w:rsidR="001A5920" w:rsidRPr="00460CD3">
        <w:rPr>
          <w:rStyle w:val="iqiyjb"/>
          <w:rFonts w:ascii="Georgia" w:hAnsi="Georgia"/>
          <w:b/>
          <w:bCs/>
          <w:i/>
          <w:color w:val="F7941D"/>
          <w:sz w:val="20"/>
          <w:szCs w:val="20"/>
          <w:u w:val="dotDotDash" w:color="0000FF"/>
        </w:rPr>
        <w:t xml:space="preserve">28°43' N to 31°27' N </w:t>
      </w:r>
      <w:r w:rsidR="005E6CEF" w:rsidRPr="00460CD3">
        <w:rPr>
          <w:rStyle w:val="iqiyjb"/>
          <w:rFonts w:ascii="Georgia" w:hAnsi="Georgia" w:cs="Arial"/>
          <w:b/>
          <w:bCs/>
          <w:i/>
          <w:color w:val="F7941D"/>
          <w:sz w:val="20"/>
          <w:szCs w:val="20"/>
          <w:u w:val="dotDotDash" w:color="0000FF"/>
          <w:shd w:val="clear" w:color="auto" w:fill="FFFFFF"/>
        </w:rPr>
        <w:t xml:space="preserve">latitude and </w:t>
      </w:r>
      <w:r w:rsidR="001A5920" w:rsidRPr="00460CD3">
        <w:rPr>
          <w:rStyle w:val="iqiyjb"/>
          <w:rFonts w:ascii="Georgia" w:hAnsi="Georgia"/>
          <w:b/>
          <w:bCs/>
          <w:i/>
          <w:color w:val="F7941D"/>
          <w:sz w:val="20"/>
          <w:szCs w:val="20"/>
          <w:u w:val="dotDotDash" w:color="0000FF"/>
        </w:rPr>
        <w:t xml:space="preserve">77°34' E to 81°02' E </w:t>
      </w:r>
      <w:r w:rsidR="005E6CEF" w:rsidRPr="00460CD3">
        <w:rPr>
          <w:rStyle w:val="iqiyjb"/>
          <w:rFonts w:ascii="Georgia" w:hAnsi="Georgia" w:cs="Arial"/>
          <w:b/>
          <w:bCs/>
          <w:i/>
          <w:color w:val="F7941D"/>
          <w:sz w:val="20"/>
          <w:szCs w:val="20"/>
          <w:u w:val="dotDotDash" w:color="0000FF"/>
          <w:shd w:val="clear" w:color="auto" w:fill="FFFFFF"/>
        </w:rPr>
        <w:t>longitude and has an area of </w:t>
      </w:r>
      <w:r w:rsidR="001A5920" w:rsidRPr="00460CD3">
        <w:rPr>
          <w:rStyle w:val="iqiyjb"/>
          <w:rFonts w:ascii="Georgia" w:hAnsi="Georgia" w:cs="Arial"/>
          <w:b/>
          <w:bCs/>
          <w:i/>
          <w:color w:val="F7941D"/>
          <w:sz w:val="20"/>
          <w:szCs w:val="20"/>
          <w:u w:val="dotDotDash" w:color="0000FF"/>
          <w:shd w:val="clear" w:color="auto" w:fill="FFFFFF"/>
        </w:rPr>
        <w:t>53,483</w:t>
      </w:r>
      <w:r w:rsidR="005E6CEF" w:rsidRPr="00460CD3">
        <w:rPr>
          <w:rStyle w:val="iqiyjb"/>
          <w:rFonts w:ascii="Georgia" w:hAnsi="Georgia" w:cs="Arial"/>
          <w:b/>
          <w:bCs/>
          <w:i/>
          <w:color w:val="F7941D"/>
          <w:sz w:val="20"/>
          <w:szCs w:val="20"/>
          <w:u w:val="dotDotDash" w:color="0000FF"/>
          <w:shd w:val="clear" w:color="auto" w:fill="FFFFFF"/>
        </w:rPr>
        <w:t xml:space="preserve"> Km</w:t>
      </w:r>
      <w:r w:rsidR="005E6CEF" w:rsidRPr="00460CD3">
        <w:rPr>
          <w:rStyle w:val="iqiyjb"/>
          <w:rFonts w:ascii="Georgia" w:hAnsi="Georgia" w:cs="Arial"/>
          <w:b/>
          <w:bCs/>
          <w:i/>
          <w:color w:val="F7941D"/>
          <w:sz w:val="20"/>
          <w:szCs w:val="20"/>
          <w:u w:val="dotDotDash" w:color="0000FF"/>
          <w:shd w:val="clear" w:color="auto" w:fill="FFFFFF"/>
          <w:vertAlign w:val="superscript"/>
        </w:rPr>
        <w:t>2</w:t>
      </w:r>
      <w:r w:rsidR="005E6CEF" w:rsidRPr="00460CD3">
        <w:rPr>
          <w:rStyle w:val="iqiyjb"/>
          <w:rFonts w:ascii="Georgia" w:hAnsi="Georgia" w:cs="Arial"/>
          <w:b/>
          <w:bCs/>
          <w:i/>
          <w:color w:val="F7941D"/>
          <w:sz w:val="20"/>
          <w:szCs w:val="20"/>
          <w:u w:val="dotDotDash" w:color="0000FF"/>
          <w:shd w:val="clear" w:color="auto" w:fill="FFFFFF"/>
        </w:rPr>
        <w:t> (</w:t>
      </w:r>
      <w:r w:rsidR="001A5920" w:rsidRPr="00460CD3">
        <w:rPr>
          <w:rStyle w:val="iqiyjb"/>
          <w:rFonts w:ascii="Georgia" w:hAnsi="Georgia" w:cs="Arial"/>
          <w:b/>
          <w:bCs/>
          <w:i/>
          <w:color w:val="F7941D"/>
          <w:sz w:val="20"/>
          <w:szCs w:val="20"/>
          <w:u w:val="dotDotDash" w:color="0000FF"/>
          <w:shd w:val="clear" w:color="auto" w:fill="FFFFFF"/>
        </w:rPr>
        <w:t>20,650</w:t>
      </w:r>
      <w:r w:rsidR="005E6CEF" w:rsidRPr="00460CD3">
        <w:rPr>
          <w:rStyle w:val="iqiyjb"/>
          <w:rFonts w:ascii="Georgia" w:hAnsi="Georgia" w:cs="Arial"/>
          <w:b/>
          <w:bCs/>
          <w:i/>
          <w:color w:val="F7941D"/>
          <w:sz w:val="20"/>
          <w:szCs w:val="20"/>
          <w:u w:val="dotDotDash" w:color="0000FF"/>
          <w:shd w:val="clear" w:color="auto" w:fill="FFFFFF"/>
        </w:rPr>
        <w:t xml:space="preserve"> Sq. Mi.) and the </w:t>
      </w:r>
      <w:r w:rsidR="001A5920" w:rsidRPr="00460CD3">
        <w:rPr>
          <w:rStyle w:val="iqiyjb"/>
          <w:rFonts w:ascii="Georgia" w:hAnsi="Georgia" w:cs="Arial"/>
          <w:b/>
          <w:bCs/>
          <w:i/>
          <w:color w:val="F7941D"/>
          <w:sz w:val="20"/>
          <w:szCs w:val="20"/>
          <w:u w:val="dotDotDash" w:color="0000FF"/>
          <w:shd w:val="clear" w:color="auto" w:fill="FFFFFF"/>
        </w:rPr>
        <w:t>highest elevations are covered by ice and bare rock. Mount Nanda Devi is the Highest Peak of Uttarakhand with the altitude of 7</w:t>
      </w:r>
      <w:r w:rsidR="00614403" w:rsidRPr="00460CD3">
        <w:rPr>
          <w:rStyle w:val="iqiyjb"/>
          <w:rFonts w:ascii="Georgia" w:hAnsi="Georgia" w:cs="Arial"/>
          <w:b/>
          <w:bCs/>
          <w:i/>
          <w:color w:val="F7941D"/>
          <w:sz w:val="20"/>
          <w:szCs w:val="20"/>
          <w:u w:val="dotDotDash" w:color="0000FF"/>
          <w:shd w:val="clear" w:color="auto" w:fill="FFFFFF"/>
        </w:rPr>
        <w:t>,</w:t>
      </w:r>
      <w:r w:rsidR="001A5920" w:rsidRPr="00460CD3">
        <w:rPr>
          <w:rStyle w:val="iqiyjb"/>
          <w:rFonts w:ascii="Georgia" w:hAnsi="Georgia" w:cs="Arial"/>
          <w:b/>
          <w:bCs/>
          <w:i/>
          <w:color w:val="F7941D"/>
          <w:sz w:val="20"/>
          <w:szCs w:val="20"/>
          <w:u w:val="dotDotDash" w:color="0000FF"/>
          <w:shd w:val="clear" w:color="auto" w:fill="FFFFFF"/>
        </w:rPr>
        <w:t>816 m above sea level</w:t>
      </w:r>
      <w:r w:rsidR="00F33C51" w:rsidRPr="00460CD3">
        <w:rPr>
          <w:rStyle w:val="iqiyjb"/>
          <w:rFonts w:ascii="Georgia" w:hAnsi="Georgia" w:cs="Arial"/>
          <w:b/>
          <w:bCs/>
          <w:i/>
          <w:color w:val="000000" w:themeColor="text1"/>
          <w:sz w:val="20"/>
          <w:szCs w:val="20"/>
          <w:u w:val="dotDotDash" w:color="0000FF"/>
          <w:shd w:val="clear" w:color="auto" w:fill="FFFFFF"/>
        </w:rPr>
        <w:t>”</w:t>
      </w:r>
      <w:r w:rsidR="005E6CEF" w:rsidRPr="00460CD3">
        <w:rPr>
          <w:rFonts w:ascii="Georgia" w:hAnsi="Georgia"/>
          <w:b/>
          <w:color w:val="000000"/>
          <w:spacing w:val="-2"/>
          <w:w w:val="101"/>
          <w:sz w:val="20"/>
          <w:szCs w:val="20"/>
        </w:rPr>
        <w:t>.</w:t>
      </w:r>
    </w:p>
    <w:p w:rsidR="00202E6A" w:rsidRPr="00202E6A" w:rsidRDefault="00202E6A" w:rsidP="00202E6A">
      <w:pPr>
        <w:autoSpaceDE w:val="0"/>
        <w:autoSpaceDN w:val="0"/>
        <w:adjustRightInd w:val="0"/>
        <w:jc w:val="both"/>
        <w:rPr>
          <w:rFonts w:ascii="Georgia" w:hAnsi="Georgia"/>
          <w:color w:val="000000"/>
          <w:sz w:val="20"/>
          <w:szCs w:val="20"/>
          <w:lang w:bidi="hi-IN"/>
        </w:rPr>
      </w:pPr>
    </w:p>
    <w:p w:rsidR="00D86F52" w:rsidRPr="00703D3D" w:rsidRDefault="00D86F52" w:rsidP="00D86F52">
      <w:pPr>
        <w:jc w:val="center"/>
        <w:rPr>
          <w:rFonts w:ascii="Georgia" w:hAnsi="Georgia"/>
          <w:b/>
          <w:iCs/>
          <w:color w:val="FF0000"/>
          <w:sz w:val="21"/>
          <w:szCs w:val="21"/>
          <w:lang w:eastAsia="en-GB" w:bidi="as-IN"/>
        </w:rPr>
      </w:pPr>
      <w:r w:rsidRPr="00703D3D">
        <w:rPr>
          <w:rFonts w:ascii="Georgia" w:hAnsi="Georgia"/>
          <w:b/>
          <w:iCs/>
          <w:color w:val="FF0000"/>
          <w:sz w:val="21"/>
          <w:szCs w:val="21"/>
          <w:lang w:eastAsia="en-GB" w:bidi="as-IN"/>
        </w:rPr>
        <w:t xml:space="preserve">Table </w:t>
      </w:r>
      <w:r w:rsidR="00D50FF7">
        <w:rPr>
          <w:rFonts w:ascii="Georgia" w:hAnsi="Georgia"/>
          <w:b/>
          <w:iCs/>
          <w:color w:val="FF0000"/>
          <w:sz w:val="21"/>
          <w:szCs w:val="21"/>
          <w:lang w:eastAsia="en-GB" w:bidi="as-IN"/>
        </w:rPr>
        <w:t>1</w:t>
      </w:r>
      <w:r w:rsidR="004338A9">
        <w:rPr>
          <w:rFonts w:ascii="Georgia" w:hAnsi="Georgia"/>
          <w:b/>
          <w:iCs/>
          <w:color w:val="FF0000"/>
          <w:sz w:val="21"/>
          <w:szCs w:val="21"/>
          <w:lang w:eastAsia="en-GB" w:bidi="as-IN"/>
        </w:rPr>
        <w:t>8</w:t>
      </w:r>
      <w:r w:rsidRPr="00703D3D">
        <w:rPr>
          <w:rFonts w:ascii="Georgia" w:hAnsi="Georgia"/>
          <w:b/>
          <w:iCs/>
          <w:color w:val="FF0000"/>
          <w:sz w:val="21"/>
          <w:szCs w:val="21"/>
          <w:lang w:eastAsia="en-GB" w:bidi="as-IN"/>
        </w:rPr>
        <w:t>:  List of Villages</w:t>
      </w:r>
      <w:r>
        <w:rPr>
          <w:rFonts w:ascii="Georgia" w:hAnsi="Georgia"/>
          <w:b/>
          <w:iCs/>
          <w:color w:val="FF0000"/>
          <w:sz w:val="21"/>
          <w:szCs w:val="21"/>
          <w:lang w:eastAsia="en-GB" w:bidi="as-IN"/>
        </w:rPr>
        <w:t xml:space="preserve"> with Length</w:t>
      </w:r>
      <w:r w:rsidRPr="00703D3D">
        <w:rPr>
          <w:rFonts w:ascii="Georgia" w:hAnsi="Georgia"/>
          <w:b/>
          <w:iCs/>
          <w:color w:val="FF0000"/>
          <w:sz w:val="21"/>
          <w:szCs w:val="21"/>
          <w:lang w:eastAsia="en-GB" w:bidi="as-IN"/>
        </w:rPr>
        <w:t>.</w:t>
      </w:r>
    </w:p>
    <w:p w:rsidR="00D86F52" w:rsidRPr="00A1198B" w:rsidRDefault="00D86F52" w:rsidP="00D86F52">
      <w:pPr>
        <w:autoSpaceDE w:val="0"/>
        <w:autoSpaceDN w:val="0"/>
        <w:adjustRightInd w:val="0"/>
        <w:jc w:val="both"/>
        <w:rPr>
          <w:rFonts w:ascii="Georgia" w:hAnsi="Georgia"/>
          <w:color w:val="000000"/>
          <w:sz w:val="20"/>
          <w:szCs w:val="20"/>
          <w:lang w:bidi="hi-IN"/>
        </w:rPr>
      </w:pPr>
    </w:p>
    <w:tbl>
      <w:tblPr>
        <w:tblW w:w="49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12"/>
        <w:gridCol w:w="1820"/>
        <w:gridCol w:w="1820"/>
        <w:gridCol w:w="1820"/>
        <w:gridCol w:w="3124"/>
      </w:tblGrid>
      <w:tr w:rsidR="00DA5E75" w:rsidRPr="00703D3D" w:rsidTr="0038588D">
        <w:trPr>
          <w:trHeight w:val="275"/>
          <w:tblHeader/>
          <w:jc w:val="center"/>
        </w:trPr>
        <w:tc>
          <w:tcPr>
            <w:tcW w:w="527" w:type="pct"/>
            <w:vMerge w:val="restart"/>
            <w:shd w:val="clear" w:color="auto" w:fill="FFFF99"/>
            <w:vAlign w:val="center"/>
          </w:tcPr>
          <w:p w:rsidR="00DA5E75" w:rsidRPr="00703D3D" w:rsidRDefault="00DA5E75" w:rsidP="00DA5E75">
            <w:pPr>
              <w:jc w:val="center"/>
              <w:rPr>
                <w:rFonts w:ascii="Georgia" w:hAnsi="Georgia"/>
                <w:b/>
                <w:i/>
                <w:sz w:val="20"/>
                <w:szCs w:val="20"/>
              </w:rPr>
            </w:pPr>
            <w:r w:rsidRPr="00703D3D">
              <w:rPr>
                <w:rFonts w:ascii="Georgia" w:eastAsia="Arial Unicode MS" w:hAnsi="Georgia"/>
                <w:b/>
                <w:sz w:val="20"/>
                <w:szCs w:val="20"/>
              </w:rPr>
              <w:t>Sr. No.</w:t>
            </w:r>
          </w:p>
        </w:tc>
        <w:tc>
          <w:tcPr>
            <w:tcW w:w="948" w:type="pct"/>
            <w:shd w:val="clear" w:color="auto" w:fill="FFFF99"/>
            <w:vAlign w:val="center"/>
          </w:tcPr>
          <w:p w:rsidR="00DA5E75" w:rsidRPr="00FB77DE" w:rsidRDefault="00DA5E75" w:rsidP="00DA5E75">
            <w:pPr>
              <w:jc w:val="center"/>
              <w:rPr>
                <w:rFonts w:ascii="Gill Sans MT" w:hAnsi="Gill Sans MT" w:cs="Calibri"/>
                <w:b/>
                <w:bCs/>
                <w:i/>
                <w:color w:val="000000"/>
                <w:sz w:val="20"/>
                <w:szCs w:val="20"/>
              </w:rPr>
            </w:pPr>
            <w:r w:rsidRPr="00FB77DE">
              <w:rPr>
                <w:rFonts w:ascii="Gill Sans MT" w:hAnsi="Gill Sans MT" w:cs="Calibri"/>
                <w:b/>
                <w:bCs/>
                <w:i/>
                <w:color w:val="000000"/>
                <w:sz w:val="20"/>
                <w:szCs w:val="20"/>
              </w:rPr>
              <w:t>Location</w:t>
            </w:r>
          </w:p>
        </w:tc>
        <w:tc>
          <w:tcPr>
            <w:tcW w:w="948" w:type="pct"/>
            <w:shd w:val="clear" w:color="auto" w:fill="FFFF99"/>
            <w:vAlign w:val="center"/>
          </w:tcPr>
          <w:p w:rsidR="00DA5E75" w:rsidRPr="00FB77DE" w:rsidRDefault="00DA5E75" w:rsidP="00DA5E75">
            <w:pPr>
              <w:jc w:val="center"/>
              <w:rPr>
                <w:rFonts w:ascii="Gill Sans MT" w:hAnsi="Gill Sans MT" w:cs="Calibri"/>
                <w:b/>
                <w:bCs/>
                <w:i/>
                <w:color w:val="000000"/>
                <w:sz w:val="20"/>
                <w:szCs w:val="20"/>
              </w:rPr>
            </w:pPr>
            <w:r w:rsidRPr="00FB77DE">
              <w:rPr>
                <w:rFonts w:ascii="Gill Sans MT" w:hAnsi="Gill Sans MT" w:cs="Calibri"/>
                <w:b/>
                <w:bCs/>
                <w:i/>
                <w:color w:val="000000"/>
                <w:sz w:val="20"/>
                <w:szCs w:val="20"/>
              </w:rPr>
              <w:t>Location</w:t>
            </w:r>
          </w:p>
        </w:tc>
        <w:tc>
          <w:tcPr>
            <w:tcW w:w="948" w:type="pct"/>
            <w:vMerge w:val="restart"/>
            <w:shd w:val="clear" w:color="auto" w:fill="FFFF99"/>
            <w:vAlign w:val="center"/>
          </w:tcPr>
          <w:p w:rsidR="00DA5E75" w:rsidRPr="00703D3D" w:rsidRDefault="00DA5E75" w:rsidP="00DA5E75">
            <w:pPr>
              <w:jc w:val="center"/>
              <w:rPr>
                <w:rFonts w:ascii="Georgia" w:eastAsia="Arial Unicode MS" w:hAnsi="Georgia"/>
                <w:b/>
                <w:sz w:val="20"/>
                <w:szCs w:val="20"/>
              </w:rPr>
            </w:pPr>
            <w:r w:rsidRPr="00703D3D">
              <w:rPr>
                <w:rFonts w:ascii="Georgia" w:eastAsia="Arial Unicode MS" w:hAnsi="Georgia"/>
                <w:b/>
                <w:sz w:val="20"/>
                <w:szCs w:val="20"/>
              </w:rPr>
              <w:t>Length (m)</w:t>
            </w:r>
          </w:p>
        </w:tc>
        <w:tc>
          <w:tcPr>
            <w:tcW w:w="1628" w:type="pct"/>
            <w:vMerge w:val="restart"/>
            <w:shd w:val="clear" w:color="auto" w:fill="FFFF99"/>
            <w:vAlign w:val="center"/>
          </w:tcPr>
          <w:p w:rsidR="00DA5E75" w:rsidRPr="00703D3D" w:rsidRDefault="00DA5E75" w:rsidP="00DA5E75">
            <w:pPr>
              <w:jc w:val="center"/>
              <w:rPr>
                <w:rFonts w:ascii="Georgia" w:eastAsia="Arial Unicode MS" w:hAnsi="Georgia"/>
                <w:b/>
                <w:sz w:val="20"/>
                <w:szCs w:val="20"/>
              </w:rPr>
            </w:pPr>
            <w:r w:rsidRPr="00703D3D">
              <w:rPr>
                <w:rFonts w:ascii="Georgia" w:eastAsia="Arial Unicode MS" w:hAnsi="Georgia"/>
                <w:b/>
                <w:sz w:val="20"/>
                <w:szCs w:val="20"/>
              </w:rPr>
              <w:t>Name of Village/ Town</w:t>
            </w:r>
          </w:p>
        </w:tc>
      </w:tr>
      <w:tr w:rsidR="00DA5E75" w:rsidRPr="00703D3D" w:rsidTr="0038588D">
        <w:trPr>
          <w:trHeight w:val="275"/>
          <w:tblHeader/>
          <w:jc w:val="center"/>
        </w:trPr>
        <w:tc>
          <w:tcPr>
            <w:tcW w:w="527" w:type="pct"/>
            <w:vMerge/>
            <w:tcBorders>
              <w:bottom w:val="single" w:sz="4" w:space="0" w:color="auto"/>
            </w:tcBorders>
            <w:shd w:val="clear" w:color="auto" w:fill="FFFF99"/>
            <w:vAlign w:val="center"/>
          </w:tcPr>
          <w:p w:rsidR="00DA5E75" w:rsidRPr="00703D3D" w:rsidRDefault="00DA5E75" w:rsidP="00DA5E75">
            <w:pPr>
              <w:jc w:val="center"/>
              <w:rPr>
                <w:rFonts w:ascii="Georgia" w:hAnsi="Georgia"/>
                <w:sz w:val="20"/>
                <w:szCs w:val="20"/>
              </w:rPr>
            </w:pPr>
          </w:p>
        </w:tc>
        <w:tc>
          <w:tcPr>
            <w:tcW w:w="948" w:type="pct"/>
            <w:tcBorders>
              <w:bottom w:val="single" w:sz="4" w:space="0" w:color="auto"/>
            </w:tcBorders>
            <w:shd w:val="clear" w:color="auto" w:fill="FFFF99"/>
            <w:vAlign w:val="center"/>
          </w:tcPr>
          <w:p w:rsidR="00DA5E75" w:rsidRPr="00FB77DE" w:rsidRDefault="00DA5E75" w:rsidP="00DA5E75">
            <w:pPr>
              <w:jc w:val="center"/>
              <w:rPr>
                <w:rFonts w:ascii="Gill Sans MT" w:hAnsi="Gill Sans MT" w:cs="Calibri"/>
                <w:b/>
                <w:bCs/>
                <w:i/>
                <w:color w:val="000000"/>
                <w:sz w:val="20"/>
                <w:szCs w:val="20"/>
              </w:rPr>
            </w:pPr>
            <w:r w:rsidRPr="00FB77DE">
              <w:rPr>
                <w:rFonts w:ascii="Gill Sans MT" w:hAnsi="Gill Sans MT" w:cs="Calibri"/>
                <w:b/>
                <w:bCs/>
                <w:i/>
                <w:color w:val="000000"/>
                <w:sz w:val="20"/>
                <w:szCs w:val="20"/>
              </w:rPr>
              <w:t>From</w:t>
            </w:r>
          </w:p>
        </w:tc>
        <w:tc>
          <w:tcPr>
            <w:tcW w:w="948" w:type="pct"/>
            <w:tcBorders>
              <w:bottom w:val="single" w:sz="4" w:space="0" w:color="auto"/>
            </w:tcBorders>
            <w:shd w:val="clear" w:color="auto" w:fill="FFFF99"/>
            <w:vAlign w:val="center"/>
          </w:tcPr>
          <w:p w:rsidR="00DA5E75" w:rsidRPr="00FB77DE" w:rsidRDefault="00DA5E75" w:rsidP="00DA5E75">
            <w:pPr>
              <w:jc w:val="center"/>
              <w:rPr>
                <w:rFonts w:ascii="Gill Sans MT" w:hAnsi="Gill Sans MT" w:cs="Calibri"/>
                <w:b/>
                <w:bCs/>
                <w:i/>
                <w:color w:val="000000"/>
                <w:sz w:val="20"/>
                <w:szCs w:val="20"/>
              </w:rPr>
            </w:pPr>
            <w:r w:rsidRPr="00FB77DE">
              <w:rPr>
                <w:rFonts w:ascii="Gill Sans MT" w:hAnsi="Gill Sans MT" w:cs="Calibri"/>
                <w:b/>
                <w:bCs/>
                <w:i/>
                <w:color w:val="000000"/>
                <w:sz w:val="20"/>
                <w:szCs w:val="20"/>
              </w:rPr>
              <w:t>From</w:t>
            </w:r>
          </w:p>
        </w:tc>
        <w:tc>
          <w:tcPr>
            <w:tcW w:w="948" w:type="pct"/>
            <w:vMerge/>
            <w:tcBorders>
              <w:bottom w:val="single" w:sz="4" w:space="0" w:color="auto"/>
            </w:tcBorders>
            <w:shd w:val="clear" w:color="auto" w:fill="FFFF99"/>
            <w:vAlign w:val="center"/>
          </w:tcPr>
          <w:p w:rsidR="00DA5E75" w:rsidRPr="00703D3D" w:rsidRDefault="00DA5E75" w:rsidP="00DA5E75">
            <w:pPr>
              <w:jc w:val="center"/>
              <w:rPr>
                <w:rFonts w:ascii="Georgia" w:hAnsi="Georgia"/>
                <w:sz w:val="20"/>
                <w:szCs w:val="20"/>
              </w:rPr>
            </w:pPr>
          </w:p>
        </w:tc>
        <w:tc>
          <w:tcPr>
            <w:tcW w:w="1628" w:type="pct"/>
            <w:vMerge/>
            <w:tcBorders>
              <w:bottom w:val="single" w:sz="4" w:space="0" w:color="auto"/>
            </w:tcBorders>
            <w:shd w:val="clear" w:color="auto" w:fill="FFFF99"/>
            <w:vAlign w:val="center"/>
          </w:tcPr>
          <w:p w:rsidR="00DA5E75" w:rsidRPr="00703D3D" w:rsidRDefault="00DA5E75" w:rsidP="00DA5E75">
            <w:pPr>
              <w:jc w:val="center"/>
              <w:rPr>
                <w:rFonts w:ascii="Georgia" w:hAnsi="Georgia"/>
                <w:sz w:val="20"/>
                <w:szCs w:val="20"/>
              </w:rPr>
            </w:pPr>
          </w:p>
        </w:tc>
      </w:tr>
      <w:tr w:rsidR="00DA5E75" w:rsidRPr="00703D3D" w:rsidTr="0038588D">
        <w:trPr>
          <w:trHeight w:val="275"/>
          <w:tblHeader/>
          <w:jc w:val="center"/>
        </w:trPr>
        <w:tc>
          <w:tcPr>
            <w:tcW w:w="527" w:type="pct"/>
            <w:tcBorders>
              <w:bottom w:val="single" w:sz="4" w:space="0" w:color="auto"/>
            </w:tcBorders>
            <w:shd w:val="clear" w:color="auto" w:fill="A5E739"/>
            <w:vAlign w:val="center"/>
          </w:tcPr>
          <w:p w:rsidR="00DA5E75" w:rsidRPr="00703D3D" w:rsidRDefault="00DA5E75" w:rsidP="00DA5E75">
            <w:pPr>
              <w:jc w:val="center"/>
              <w:rPr>
                <w:rFonts w:ascii="Georgia" w:eastAsia="Arial Unicode MS" w:hAnsi="Georgia"/>
                <w:b/>
                <w:i/>
                <w:sz w:val="20"/>
                <w:szCs w:val="20"/>
              </w:rPr>
            </w:pPr>
            <w:r w:rsidRPr="00703D3D">
              <w:rPr>
                <w:rFonts w:ascii="Georgia" w:eastAsia="Arial Unicode MS" w:hAnsi="Georgia"/>
                <w:b/>
                <w:i/>
                <w:sz w:val="20"/>
                <w:szCs w:val="20"/>
              </w:rPr>
              <w:t>A</w:t>
            </w:r>
          </w:p>
        </w:tc>
        <w:tc>
          <w:tcPr>
            <w:tcW w:w="948" w:type="pct"/>
            <w:tcBorders>
              <w:bottom w:val="single" w:sz="4" w:space="0" w:color="auto"/>
            </w:tcBorders>
            <w:shd w:val="clear" w:color="auto" w:fill="A5E739"/>
            <w:vAlign w:val="center"/>
          </w:tcPr>
          <w:p w:rsidR="00DA5E75" w:rsidRPr="00DA5E75" w:rsidRDefault="00DA5E75" w:rsidP="00DA5E75">
            <w:pPr>
              <w:jc w:val="center"/>
              <w:rPr>
                <w:rFonts w:ascii="Georgia" w:eastAsia="Arial Unicode MS" w:hAnsi="Georgia"/>
                <w:b/>
                <w:i/>
                <w:sz w:val="20"/>
                <w:szCs w:val="20"/>
              </w:rPr>
            </w:pPr>
            <w:r w:rsidRPr="00DA5E75">
              <w:rPr>
                <w:rFonts w:ascii="Georgia" w:eastAsia="Arial Unicode MS" w:hAnsi="Georgia"/>
                <w:b/>
                <w:i/>
                <w:sz w:val="20"/>
                <w:szCs w:val="20"/>
              </w:rPr>
              <w:t>B</w:t>
            </w:r>
          </w:p>
        </w:tc>
        <w:tc>
          <w:tcPr>
            <w:tcW w:w="948" w:type="pct"/>
            <w:tcBorders>
              <w:bottom w:val="single" w:sz="4" w:space="0" w:color="auto"/>
            </w:tcBorders>
            <w:shd w:val="clear" w:color="auto" w:fill="A5E739"/>
            <w:vAlign w:val="center"/>
          </w:tcPr>
          <w:p w:rsidR="00DA5E75" w:rsidRPr="00DA5E75" w:rsidRDefault="00DA5E75" w:rsidP="00DA5E75">
            <w:pPr>
              <w:jc w:val="center"/>
              <w:rPr>
                <w:rFonts w:ascii="Georgia" w:eastAsia="Arial Unicode MS" w:hAnsi="Georgia"/>
                <w:b/>
                <w:i/>
                <w:sz w:val="20"/>
                <w:szCs w:val="20"/>
              </w:rPr>
            </w:pPr>
            <w:r w:rsidRPr="00DA5E75">
              <w:rPr>
                <w:rFonts w:ascii="Georgia" w:eastAsia="Arial Unicode MS" w:hAnsi="Georgia"/>
                <w:b/>
                <w:i/>
                <w:sz w:val="20"/>
                <w:szCs w:val="20"/>
              </w:rPr>
              <w:t>C</w:t>
            </w:r>
          </w:p>
        </w:tc>
        <w:tc>
          <w:tcPr>
            <w:tcW w:w="948" w:type="pct"/>
            <w:tcBorders>
              <w:bottom w:val="single" w:sz="4" w:space="0" w:color="auto"/>
            </w:tcBorders>
            <w:shd w:val="clear" w:color="auto" w:fill="A5E739"/>
            <w:vAlign w:val="center"/>
          </w:tcPr>
          <w:p w:rsidR="00DA5E75" w:rsidRPr="00703D3D" w:rsidRDefault="00DA5E75" w:rsidP="00DA5E75">
            <w:pPr>
              <w:jc w:val="center"/>
              <w:rPr>
                <w:rFonts w:ascii="Georgia" w:eastAsia="Arial Unicode MS" w:hAnsi="Georgia"/>
                <w:b/>
                <w:i/>
                <w:sz w:val="20"/>
                <w:szCs w:val="20"/>
              </w:rPr>
            </w:pPr>
            <w:r>
              <w:rPr>
                <w:rFonts w:ascii="Georgia" w:eastAsia="Arial Unicode MS" w:hAnsi="Georgia"/>
                <w:b/>
                <w:i/>
                <w:sz w:val="20"/>
                <w:szCs w:val="20"/>
              </w:rPr>
              <w:t>D</w:t>
            </w:r>
          </w:p>
        </w:tc>
        <w:tc>
          <w:tcPr>
            <w:tcW w:w="1628" w:type="pct"/>
            <w:tcBorders>
              <w:bottom w:val="single" w:sz="4" w:space="0" w:color="auto"/>
            </w:tcBorders>
            <w:shd w:val="clear" w:color="auto" w:fill="A5E739"/>
            <w:vAlign w:val="center"/>
          </w:tcPr>
          <w:p w:rsidR="00DA5E75" w:rsidRPr="000A340F" w:rsidRDefault="00DA5E75" w:rsidP="00DA5E75">
            <w:pPr>
              <w:spacing w:line="276" w:lineRule="auto"/>
              <w:jc w:val="center"/>
              <w:rPr>
                <w:rFonts w:ascii="Georgia" w:hAnsi="Georgia" w:cs="Calibri"/>
                <w:b/>
                <w:color w:val="000000" w:themeColor="text1"/>
                <w:sz w:val="18"/>
                <w:szCs w:val="18"/>
              </w:rPr>
            </w:pPr>
            <w:r>
              <w:rPr>
                <w:rFonts w:ascii="Georgia" w:hAnsi="Georgia" w:cs="Calibri"/>
                <w:b/>
                <w:color w:val="000000" w:themeColor="text1"/>
                <w:sz w:val="18"/>
                <w:szCs w:val="18"/>
              </w:rPr>
              <w:t>E</w:t>
            </w:r>
          </w:p>
        </w:tc>
      </w:tr>
      <w:tr w:rsidR="00DA5E75" w:rsidRPr="00703D3D" w:rsidTr="0038588D">
        <w:trPr>
          <w:trHeight w:val="275"/>
          <w:jc w:val="center"/>
        </w:trPr>
        <w:tc>
          <w:tcPr>
            <w:tcW w:w="527" w:type="pct"/>
            <w:shd w:val="clear" w:color="auto" w:fill="A5E739"/>
            <w:vAlign w:val="center"/>
          </w:tcPr>
          <w:p w:rsidR="00DA5E75" w:rsidRPr="00C36E75" w:rsidRDefault="00DA5E75" w:rsidP="00DA5E75">
            <w:pPr>
              <w:jc w:val="center"/>
              <w:rPr>
                <w:rFonts w:ascii="Georgia" w:eastAsia="Arial Unicode MS" w:hAnsi="Georgia"/>
                <w:b/>
                <w:color w:val="000000" w:themeColor="text1"/>
                <w:sz w:val="18"/>
                <w:szCs w:val="18"/>
              </w:rPr>
            </w:pPr>
            <w:r w:rsidRPr="00C36E75">
              <w:rPr>
                <w:rFonts w:ascii="Georgia" w:eastAsia="Arial Unicode MS" w:hAnsi="Georgia"/>
                <w:b/>
                <w:color w:val="000000" w:themeColor="text1"/>
                <w:sz w:val="18"/>
                <w:szCs w:val="18"/>
              </w:rPr>
              <w:t>1.</w:t>
            </w:r>
          </w:p>
        </w:tc>
        <w:tc>
          <w:tcPr>
            <w:tcW w:w="948" w:type="pct"/>
            <w:shd w:val="clear" w:color="auto" w:fill="FFFFFF" w:themeFill="background1"/>
            <w:vAlign w:val="center"/>
          </w:tcPr>
          <w:p w:rsidR="00DA5E75" w:rsidRPr="00AD4A6C" w:rsidRDefault="00DA5E75" w:rsidP="00DA5E75">
            <w:pPr>
              <w:jc w:val="center"/>
              <w:textAlignment w:val="center"/>
              <w:rPr>
                <w:rFonts w:ascii="Georgia" w:hAnsi="Georgia" w:cs="Calibri"/>
                <w:i/>
                <w:color w:val="000000" w:themeColor="text1"/>
                <w:sz w:val="18"/>
                <w:szCs w:val="18"/>
                <w:highlight w:val="yellow"/>
              </w:rPr>
            </w:pPr>
            <w:r w:rsidRPr="00AD4A6C">
              <w:rPr>
                <w:rFonts w:ascii="Georgia" w:hAnsi="Georgia" w:cs="Calibri"/>
                <w:i/>
                <w:color w:val="000000" w:themeColor="text1"/>
                <w:sz w:val="18"/>
                <w:szCs w:val="18"/>
                <w:highlight w:val="yellow"/>
              </w:rPr>
              <w:t>9+650</w:t>
            </w:r>
          </w:p>
        </w:tc>
        <w:tc>
          <w:tcPr>
            <w:tcW w:w="948" w:type="pct"/>
            <w:shd w:val="clear" w:color="auto" w:fill="FFFFFF" w:themeFill="background1"/>
            <w:vAlign w:val="center"/>
          </w:tcPr>
          <w:p w:rsidR="00DA5E75" w:rsidRPr="00AD4A6C" w:rsidRDefault="00DA5E75" w:rsidP="00DA5E75">
            <w:pPr>
              <w:pStyle w:val="NormalWeb"/>
              <w:spacing w:before="0" w:beforeAutospacing="0" w:after="0" w:afterAutospacing="0"/>
              <w:jc w:val="center"/>
              <w:textAlignment w:val="center"/>
              <w:rPr>
                <w:rFonts w:ascii="Georgia" w:hAnsi="Georgia" w:cs="Calibri"/>
                <w:i/>
                <w:color w:val="000000" w:themeColor="text1"/>
                <w:sz w:val="18"/>
                <w:szCs w:val="18"/>
                <w:highlight w:val="yellow"/>
              </w:rPr>
            </w:pPr>
            <w:r w:rsidRPr="00AD4A6C">
              <w:rPr>
                <w:rFonts w:ascii="Georgia" w:hAnsi="Georgia" w:cs="Calibri"/>
                <w:i/>
                <w:color w:val="000000" w:themeColor="text1"/>
                <w:sz w:val="18"/>
                <w:szCs w:val="18"/>
                <w:highlight w:val="yellow"/>
              </w:rPr>
              <w:t>9+650</w:t>
            </w:r>
          </w:p>
        </w:tc>
        <w:tc>
          <w:tcPr>
            <w:tcW w:w="948" w:type="pct"/>
            <w:shd w:val="clear" w:color="auto" w:fill="FFFFFF" w:themeFill="background1"/>
            <w:noWrap/>
            <w:vAlign w:val="center"/>
          </w:tcPr>
          <w:p w:rsidR="00DA5E75" w:rsidRPr="00AD4A6C" w:rsidRDefault="00DA5E75" w:rsidP="00DA5E75">
            <w:pPr>
              <w:spacing w:line="276" w:lineRule="auto"/>
              <w:jc w:val="center"/>
              <w:rPr>
                <w:rFonts w:ascii="Georgia" w:hAnsi="Georgia" w:cs="Calibri"/>
                <w:i/>
                <w:color w:val="000000" w:themeColor="text1"/>
                <w:sz w:val="18"/>
                <w:szCs w:val="18"/>
                <w:highlight w:val="yellow"/>
              </w:rPr>
            </w:pPr>
            <w:r w:rsidRPr="00AD4A6C">
              <w:rPr>
                <w:rFonts w:ascii="Georgia" w:hAnsi="Georgia" w:cs="Calibri"/>
                <w:i/>
                <w:color w:val="000000" w:themeColor="text1"/>
                <w:sz w:val="18"/>
                <w:szCs w:val="18"/>
                <w:highlight w:val="yellow"/>
              </w:rPr>
              <w:t>250</w:t>
            </w:r>
          </w:p>
        </w:tc>
        <w:tc>
          <w:tcPr>
            <w:tcW w:w="1628" w:type="pct"/>
            <w:shd w:val="clear" w:color="auto" w:fill="FFFFFF" w:themeFill="background1"/>
            <w:noWrap/>
            <w:vAlign w:val="center"/>
          </w:tcPr>
          <w:p w:rsidR="00DA5E75" w:rsidRPr="00AD4A6C" w:rsidRDefault="00DA5E75" w:rsidP="00DA5E75">
            <w:pPr>
              <w:spacing w:line="276" w:lineRule="auto"/>
              <w:jc w:val="center"/>
              <w:rPr>
                <w:rFonts w:ascii="Georgia" w:hAnsi="Georgia" w:cs="Calibri"/>
                <w:b/>
                <w:color w:val="000000" w:themeColor="text1"/>
                <w:sz w:val="18"/>
                <w:szCs w:val="18"/>
                <w:highlight w:val="yellow"/>
              </w:rPr>
            </w:pPr>
            <w:r w:rsidRPr="00AD4A6C">
              <w:rPr>
                <w:rFonts w:ascii="Georgia" w:hAnsi="Georgia" w:cs="Calibri"/>
                <w:b/>
                <w:color w:val="000000" w:themeColor="text1"/>
                <w:sz w:val="18"/>
                <w:szCs w:val="18"/>
                <w:highlight w:val="yellow"/>
              </w:rPr>
              <w:t>Farkiya</w:t>
            </w:r>
          </w:p>
        </w:tc>
      </w:tr>
      <w:tr w:rsidR="00DA5E75" w:rsidRPr="00703D3D" w:rsidTr="0038588D">
        <w:trPr>
          <w:trHeight w:val="275"/>
          <w:jc w:val="center"/>
        </w:trPr>
        <w:tc>
          <w:tcPr>
            <w:tcW w:w="527" w:type="pct"/>
            <w:shd w:val="clear" w:color="auto" w:fill="A5E739"/>
            <w:vAlign w:val="center"/>
          </w:tcPr>
          <w:p w:rsidR="00DA5E75" w:rsidRPr="00C36E75" w:rsidRDefault="00DA5E75" w:rsidP="00DA5E75">
            <w:pPr>
              <w:jc w:val="center"/>
              <w:rPr>
                <w:rFonts w:ascii="Georgia" w:eastAsia="Arial Unicode MS" w:hAnsi="Georgia"/>
                <w:b/>
                <w:color w:val="000000" w:themeColor="text1"/>
                <w:sz w:val="18"/>
                <w:szCs w:val="18"/>
              </w:rPr>
            </w:pPr>
            <w:r w:rsidRPr="00C36E75">
              <w:rPr>
                <w:rFonts w:ascii="Georgia" w:eastAsia="Arial Unicode MS" w:hAnsi="Georgia"/>
                <w:b/>
                <w:color w:val="000000" w:themeColor="text1"/>
                <w:sz w:val="18"/>
                <w:szCs w:val="18"/>
              </w:rPr>
              <w:t>2.</w:t>
            </w:r>
          </w:p>
        </w:tc>
        <w:tc>
          <w:tcPr>
            <w:tcW w:w="948" w:type="pct"/>
            <w:shd w:val="clear" w:color="auto" w:fill="FFFFFF" w:themeFill="background1"/>
            <w:vAlign w:val="center"/>
          </w:tcPr>
          <w:p w:rsidR="00DA5E75" w:rsidRPr="00AD4A6C" w:rsidRDefault="00DA5E75" w:rsidP="00DA5E75">
            <w:pPr>
              <w:pStyle w:val="NormalWeb"/>
              <w:spacing w:before="0" w:beforeAutospacing="0" w:after="0" w:afterAutospacing="0"/>
              <w:jc w:val="center"/>
              <w:textAlignment w:val="center"/>
              <w:rPr>
                <w:rFonts w:ascii="Georgia" w:hAnsi="Georgia" w:cs="Calibri"/>
                <w:i/>
                <w:color w:val="000000" w:themeColor="text1"/>
                <w:sz w:val="18"/>
                <w:szCs w:val="18"/>
                <w:highlight w:val="yellow"/>
              </w:rPr>
            </w:pPr>
            <w:r w:rsidRPr="00AD4A6C">
              <w:rPr>
                <w:rFonts w:ascii="Georgia" w:hAnsi="Georgia" w:cs="Calibri"/>
                <w:i/>
                <w:color w:val="000000" w:themeColor="text1"/>
                <w:sz w:val="18"/>
                <w:szCs w:val="18"/>
                <w:highlight w:val="yellow"/>
              </w:rPr>
              <w:t>12+300</w:t>
            </w:r>
          </w:p>
        </w:tc>
        <w:tc>
          <w:tcPr>
            <w:tcW w:w="948" w:type="pct"/>
            <w:shd w:val="clear" w:color="auto" w:fill="FFFFFF" w:themeFill="background1"/>
            <w:vAlign w:val="center"/>
          </w:tcPr>
          <w:p w:rsidR="00DA5E75" w:rsidRPr="00AD4A6C" w:rsidRDefault="00DA5E75" w:rsidP="00DA5E75">
            <w:pPr>
              <w:pStyle w:val="NormalWeb"/>
              <w:spacing w:before="0" w:beforeAutospacing="0" w:after="0" w:afterAutospacing="0"/>
              <w:jc w:val="center"/>
              <w:textAlignment w:val="center"/>
              <w:rPr>
                <w:rFonts w:ascii="Georgia" w:hAnsi="Georgia" w:cs="Calibri"/>
                <w:i/>
                <w:color w:val="000000" w:themeColor="text1"/>
                <w:sz w:val="18"/>
                <w:szCs w:val="18"/>
                <w:highlight w:val="yellow"/>
              </w:rPr>
            </w:pPr>
            <w:r w:rsidRPr="00AD4A6C">
              <w:rPr>
                <w:rFonts w:ascii="Georgia" w:hAnsi="Georgia" w:cs="Calibri"/>
                <w:i/>
                <w:color w:val="000000" w:themeColor="text1"/>
                <w:sz w:val="18"/>
                <w:szCs w:val="18"/>
                <w:highlight w:val="yellow"/>
              </w:rPr>
              <w:t>12+300</w:t>
            </w:r>
          </w:p>
        </w:tc>
        <w:tc>
          <w:tcPr>
            <w:tcW w:w="948" w:type="pct"/>
            <w:shd w:val="clear" w:color="auto" w:fill="FFFFFF" w:themeFill="background1"/>
            <w:noWrap/>
            <w:vAlign w:val="center"/>
          </w:tcPr>
          <w:p w:rsidR="00DA5E75" w:rsidRPr="00AD4A6C" w:rsidRDefault="00DA5E75" w:rsidP="00DA5E75">
            <w:pPr>
              <w:spacing w:line="276" w:lineRule="auto"/>
              <w:jc w:val="center"/>
              <w:rPr>
                <w:rFonts w:ascii="Georgia" w:hAnsi="Georgia" w:cs="Calibri"/>
                <w:i/>
                <w:color w:val="000000" w:themeColor="text1"/>
                <w:sz w:val="18"/>
                <w:szCs w:val="18"/>
                <w:highlight w:val="yellow"/>
              </w:rPr>
            </w:pPr>
            <w:r w:rsidRPr="00AD4A6C">
              <w:rPr>
                <w:rFonts w:ascii="Georgia" w:hAnsi="Georgia" w:cs="Calibri"/>
                <w:i/>
                <w:color w:val="000000" w:themeColor="text1"/>
                <w:sz w:val="18"/>
                <w:szCs w:val="18"/>
                <w:highlight w:val="yellow"/>
              </w:rPr>
              <w:t>700</w:t>
            </w:r>
          </w:p>
        </w:tc>
        <w:tc>
          <w:tcPr>
            <w:tcW w:w="1628" w:type="pct"/>
            <w:shd w:val="clear" w:color="auto" w:fill="FFFFFF" w:themeFill="background1"/>
            <w:noWrap/>
            <w:vAlign w:val="center"/>
          </w:tcPr>
          <w:p w:rsidR="00DA5E75" w:rsidRPr="00AD4A6C" w:rsidRDefault="00DA5E75" w:rsidP="00DA5E75">
            <w:pPr>
              <w:spacing w:line="276" w:lineRule="auto"/>
              <w:jc w:val="center"/>
              <w:rPr>
                <w:rFonts w:ascii="Georgia" w:hAnsi="Georgia" w:cs="Calibri"/>
                <w:b/>
                <w:color w:val="000000" w:themeColor="text1"/>
                <w:sz w:val="18"/>
                <w:szCs w:val="18"/>
                <w:highlight w:val="yellow"/>
              </w:rPr>
            </w:pPr>
            <w:r w:rsidRPr="00AD4A6C">
              <w:rPr>
                <w:rFonts w:ascii="Georgia" w:hAnsi="Georgia" w:cs="Calibri"/>
                <w:b/>
                <w:color w:val="000000" w:themeColor="text1"/>
                <w:sz w:val="18"/>
                <w:szCs w:val="18"/>
                <w:highlight w:val="yellow"/>
              </w:rPr>
              <w:t>Bampa</w:t>
            </w:r>
          </w:p>
        </w:tc>
      </w:tr>
      <w:tr w:rsidR="00DA5E75" w:rsidRPr="00703D3D" w:rsidTr="0038588D">
        <w:trPr>
          <w:trHeight w:val="275"/>
          <w:jc w:val="center"/>
        </w:trPr>
        <w:tc>
          <w:tcPr>
            <w:tcW w:w="527" w:type="pct"/>
            <w:shd w:val="clear" w:color="auto" w:fill="A5E739"/>
            <w:vAlign w:val="center"/>
          </w:tcPr>
          <w:p w:rsidR="00DA5E75" w:rsidRPr="00C36E75" w:rsidRDefault="00DA5E75" w:rsidP="00DA5E75">
            <w:pPr>
              <w:jc w:val="center"/>
              <w:rPr>
                <w:rFonts w:ascii="Georgia" w:eastAsia="Arial Unicode MS" w:hAnsi="Georgia"/>
                <w:b/>
                <w:color w:val="000000" w:themeColor="text1"/>
                <w:sz w:val="18"/>
                <w:szCs w:val="18"/>
              </w:rPr>
            </w:pPr>
            <w:r w:rsidRPr="00C36E75">
              <w:rPr>
                <w:rFonts w:ascii="Georgia" w:eastAsia="Arial Unicode MS" w:hAnsi="Georgia"/>
                <w:b/>
                <w:color w:val="000000" w:themeColor="text1"/>
                <w:sz w:val="18"/>
                <w:szCs w:val="18"/>
              </w:rPr>
              <w:t>3.</w:t>
            </w:r>
          </w:p>
        </w:tc>
        <w:tc>
          <w:tcPr>
            <w:tcW w:w="948" w:type="pct"/>
            <w:shd w:val="clear" w:color="auto" w:fill="FFFFFF" w:themeFill="background1"/>
            <w:vAlign w:val="center"/>
          </w:tcPr>
          <w:p w:rsidR="00DA5E75" w:rsidRPr="00AD4A6C" w:rsidRDefault="00DA5E75" w:rsidP="00DA5E75">
            <w:pPr>
              <w:jc w:val="center"/>
              <w:textAlignment w:val="center"/>
              <w:rPr>
                <w:rFonts w:ascii="Georgia" w:hAnsi="Georgia" w:cs="Calibri"/>
                <w:i/>
                <w:color w:val="000000" w:themeColor="text1"/>
                <w:sz w:val="18"/>
                <w:szCs w:val="18"/>
                <w:highlight w:val="yellow"/>
              </w:rPr>
            </w:pPr>
            <w:r w:rsidRPr="00AD4A6C">
              <w:rPr>
                <w:rFonts w:ascii="Georgia" w:hAnsi="Georgia" w:cs="Calibri"/>
                <w:i/>
                <w:color w:val="000000" w:themeColor="text1"/>
                <w:sz w:val="18"/>
                <w:szCs w:val="18"/>
                <w:highlight w:val="yellow"/>
              </w:rPr>
              <w:t>14+500</w:t>
            </w:r>
          </w:p>
        </w:tc>
        <w:tc>
          <w:tcPr>
            <w:tcW w:w="948" w:type="pct"/>
            <w:shd w:val="clear" w:color="auto" w:fill="FFFFFF" w:themeFill="background1"/>
            <w:vAlign w:val="center"/>
          </w:tcPr>
          <w:p w:rsidR="00DA5E75" w:rsidRPr="00AD4A6C" w:rsidRDefault="00DA5E75" w:rsidP="00DA5E75">
            <w:pPr>
              <w:pStyle w:val="NormalWeb"/>
              <w:spacing w:before="0" w:beforeAutospacing="0" w:after="0" w:afterAutospacing="0"/>
              <w:jc w:val="center"/>
              <w:textAlignment w:val="center"/>
              <w:rPr>
                <w:rFonts w:ascii="Georgia" w:hAnsi="Georgia" w:cs="Calibri"/>
                <w:i/>
                <w:color w:val="000000" w:themeColor="text1"/>
                <w:sz w:val="18"/>
                <w:szCs w:val="18"/>
                <w:highlight w:val="yellow"/>
              </w:rPr>
            </w:pPr>
            <w:r w:rsidRPr="00AD4A6C">
              <w:rPr>
                <w:rFonts w:ascii="Georgia" w:hAnsi="Georgia" w:cs="Calibri"/>
                <w:i/>
                <w:color w:val="000000" w:themeColor="text1"/>
                <w:sz w:val="18"/>
                <w:szCs w:val="18"/>
                <w:highlight w:val="yellow"/>
              </w:rPr>
              <w:t>14+500</w:t>
            </w:r>
          </w:p>
        </w:tc>
        <w:tc>
          <w:tcPr>
            <w:tcW w:w="948" w:type="pct"/>
            <w:shd w:val="clear" w:color="auto" w:fill="FFFFFF" w:themeFill="background1"/>
            <w:noWrap/>
            <w:vAlign w:val="center"/>
          </w:tcPr>
          <w:p w:rsidR="00DA5E75" w:rsidRPr="00AD4A6C" w:rsidRDefault="00DA5E75" w:rsidP="00DA5E75">
            <w:pPr>
              <w:spacing w:line="276" w:lineRule="auto"/>
              <w:jc w:val="center"/>
              <w:rPr>
                <w:rFonts w:ascii="Georgia" w:hAnsi="Georgia" w:cs="Calibri"/>
                <w:i/>
                <w:color w:val="000000" w:themeColor="text1"/>
                <w:sz w:val="18"/>
                <w:szCs w:val="18"/>
                <w:highlight w:val="yellow"/>
              </w:rPr>
            </w:pPr>
            <w:r w:rsidRPr="00AD4A6C">
              <w:rPr>
                <w:rFonts w:ascii="Georgia" w:hAnsi="Georgia" w:cs="Calibri"/>
                <w:i/>
                <w:color w:val="000000" w:themeColor="text1"/>
                <w:sz w:val="18"/>
                <w:szCs w:val="18"/>
                <w:highlight w:val="yellow"/>
              </w:rPr>
              <w:t>250</w:t>
            </w:r>
          </w:p>
        </w:tc>
        <w:tc>
          <w:tcPr>
            <w:tcW w:w="1628" w:type="pct"/>
            <w:shd w:val="clear" w:color="auto" w:fill="FFFFFF" w:themeFill="background1"/>
            <w:noWrap/>
            <w:vAlign w:val="center"/>
          </w:tcPr>
          <w:p w:rsidR="00DA5E75" w:rsidRPr="00AD4A6C" w:rsidRDefault="00DA5E75" w:rsidP="00DA5E75">
            <w:pPr>
              <w:spacing w:line="276" w:lineRule="auto"/>
              <w:jc w:val="center"/>
              <w:rPr>
                <w:rFonts w:ascii="Georgia" w:hAnsi="Georgia" w:cs="Calibri"/>
                <w:b/>
                <w:color w:val="000000" w:themeColor="text1"/>
                <w:sz w:val="18"/>
                <w:szCs w:val="18"/>
                <w:highlight w:val="yellow"/>
              </w:rPr>
            </w:pPr>
            <w:r w:rsidRPr="00AD4A6C">
              <w:rPr>
                <w:rFonts w:ascii="Georgia" w:hAnsi="Georgia" w:cs="Calibri"/>
                <w:b/>
                <w:color w:val="000000" w:themeColor="text1"/>
                <w:sz w:val="18"/>
                <w:szCs w:val="18"/>
                <w:highlight w:val="yellow"/>
              </w:rPr>
              <w:t>Ghamsali</w:t>
            </w:r>
          </w:p>
        </w:tc>
      </w:tr>
    </w:tbl>
    <w:p w:rsidR="00ED46B4" w:rsidRPr="00ED46B4" w:rsidRDefault="00ED46B4" w:rsidP="002C4392">
      <w:pPr>
        <w:autoSpaceDE w:val="0"/>
        <w:autoSpaceDN w:val="0"/>
        <w:adjustRightInd w:val="0"/>
        <w:jc w:val="both"/>
        <w:rPr>
          <w:rFonts w:ascii="Georgia" w:hAnsi="Georgia"/>
          <w:color w:val="000000"/>
          <w:sz w:val="20"/>
          <w:szCs w:val="20"/>
          <w:lang w:bidi="hi-IN"/>
        </w:rPr>
      </w:pPr>
    </w:p>
    <w:p w:rsidR="002C4392" w:rsidRPr="00CF0794" w:rsidRDefault="002C4392" w:rsidP="002C4392">
      <w:pPr>
        <w:autoSpaceDE w:val="0"/>
        <w:autoSpaceDN w:val="0"/>
        <w:adjustRightInd w:val="0"/>
        <w:jc w:val="both"/>
        <w:rPr>
          <w:rFonts w:ascii="Georgia" w:hAnsi="Georgia"/>
          <w:b/>
          <w:color w:val="000000" w:themeColor="text1"/>
          <w:sz w:val="21"/>
          <w:szCs w:val="21"/>
        </w:rPr>
      </w:pPr>
      <w:r w:rsidRPr="00CF0794">
        <w:rPr>
          <w:rFonts w:ascii="Georgia" w:hAnsi="Georgia"/>
          <w:b/>
          <w:i/>
          <w:iCs/>
          <w:color w:val="000000" w:themeColor="text1"/>
          <w:sz w:val="21"/>
          <w:szCs w:val="21"/>
        </w:rPr>
        <w:t>Geometrics</w:t>
      </w:r>
    </w:p>
    <w:p w:rsidR="002C4392" w:rsidRPr="00A1198B" w:rsidRDefault="002C4392" w:rsidP="002C4392">
      <w:pPr>
        <w:autoSpaceDE w:val="0"/>
        <w:autoSpaceDN w:val="0"/>
        <w:adjustRightInd w:val="0"/>
        <w:jc w:val="both"/>
        <w:rPr>
          <w:rFonts w:ascii="Georgia" w:hAnsi="Georgia"/>
          <w:color w:val="000000"/>
          <w:sz w:val="20"/>
          <w:szCs w:val="20"/>
          <w:lang w:bidi="hi-IN"/>
        </w:rPr>
      </w:pPr>
    </w:p>
    <w:p w:rsidR="002C4392" w:rsidRDefault="002C4392" w:rsidP="002C4392">
      <w:pPr>
        <w:autoSpaceDE w:val="0"/>
        <w:autoSpaceDN w:val="0"/>
        <w:adjustRightInd w:val="0"/>
        <w:ind w:firstLine="720"/>
        <w:jc w:val="both"/>
        <w:rPr>
          <w:rFonts w:ascii="Georgia" w:eastAsia="Arial Unicode MS" w:hAnsi="Georgia"/>
          <w:sz w:val="20"/>
          <w:szCs w:val="20"/>
        </w:rPr>
      </w:pPr>
      <w:r w:rsidRPr="00703D3D">
        <w:rPr>
          <w:rFonts w:ascii="Georgia" w:eastAsia="Arial Unicode MS" w:hAnsi="Georgia"/>
          <w:sz w:val="20"/>
          <w:szCs w:val="20"/>
        </w:rPr>
        <w:t>The horizontal alignment o</w:t>
      </w:r>
      <w:r>
        <w:rPr>
          <w:rFonts w:ascii="Georgia" w:eastAsia="Arial Unicode MS" w:hAnsi="Georgia"/>
          <w:sz w:val="20"/>
          <w:szCs w:val="20"/>
        </w:rPr>
        <w:t xml:space="preserve">f the Project traverses through </w:t>
      </w:r>
      <w:r w:rsidRPr="002C4392">
        <w:rPr>
          <w:rFonts w:ascii="Georgia" w:eastAsia="Arial Unicode MS" w:hAnsi="Georgia"/>
          <w:sz w:val="20"/>
          <w:szCs w:val="20"/>
        </w:rPr>
        <w:t>Hilly terrain in its entire length</w:t>
      </w:r>
      <w:r w:rsidRPr="00703D3D">
        <w:rPr>
          <w:rFonts w:ascii="Georgia" w:eastAsia="Arial Unicode MS" w:hAnsi="Georgia"/>
          <w:sz w:val="20"/>
          <w:szCs w:val="20"/>
        </w:rPr>
        <w:t>. It is essential to improve substandard geometrics at various locations on project road. Geometric improvements shall be made as per standard and specifications. In order to upgrade the road to the geometric requirements commensurate with the design speed, improvement has been proposed for the Project Road. The alignment passes through several villages and habitation areas of which some have built</w:t>
      </w:r>
      <w:r w:rsidR="00444027">
        <w:rPr>
          <w:rFonts w:ascii="Georgia" w:eastAsia="Arial Unicode MS" w:hAnsi="Georgia"/>
          <w:sz w:val="20"/>
          <w:szCs w:val="20"/>
        </w:rPr>
        <w:t xml:space="preserve"> </w:t>
      </w:r>
      <w:r w:rsidR="00C156F9" w:rsidRPr="00C156F9">
        <w:rPr>
          <w:rFonts w:ascii="Georgia" w:eastAsia="Arial Unicode MS" w:hAnsi="Georgia"/>
          <w:sz w:val="20"/>
          <w:szCs w:val="20"/>
        </w:rPr>
        <w:t>–</w:t>
      </w:r>
      <w:r w:rsidR="00444027">
        <w:rPr>
          <w:rFonts w:ascii="Georgia" w:eastAsia="Arial Unicode MS" w:hAnsi="Georgia"/>
          <w:sz w:val="20"/>
          <w:szCs w:val="20"/>
        </w:rPr>
        <w:t xml:space="preserve"> </w:t>
      </w:r>
      <w:r w:rsidRPr="00703D3D">
        <w:rPr>
          <w:rFonts w:ascii="Georgia" w:eastAsia="Arial Unicode MS" w:hAnsi="Georgia"/>
          <w:sz w:val="20"/>
          <w:szCs w:val="20"/>
        </w:rPr>
        <w:t>up sections. The improvement w</w:t>
      </w:r>
      <w:r w:rsidR="00A1634C">
        <w:rPr>
          <w:rFonts w:ascii="Georgia" w:eastAsia="Arial Unicode MS" w:hAnsi="Georgia"/>
          <w:sz w:val="20"/>
          <w:szCs w:val="20"/>
        </w:rPr>
        <w:t>orks, consist of the existing i</w:t>
      </w:r>
      <w:r w:rsidRPr="00703D3D">
        <w:rPr>
          <w:rFonts w:ascii="Georgia" w:eastAsia="Arial Unicode MS" w:hAnsi="Georgia"/>
          <w:sz w:val="20"/>
          <w:szCs w:val="20"/>
        </w:rPr>
        <w:t xml:space="preserve">ntermediate lane carriageway to 2 lane with paved shoulder </w:t>
      </w:r>
      <w:r w:rsidRPr="00B6007D">
        <w:rPr>
          <w:rFonts w:ascii="Georgia" w:eastAsia="Arial Unicode MS" w:hAnsi="Georgia"/>
          <w:b/>
          <w:sz w:val="20"/>
          <w:szCs w:val="20"/>
        </w:rPr>
        <w:t>Carriageway (10.0 m Width)</w:t>
      </w:r>
      <w:r w:rsidRPr="00703D3D">
        <w:rPr>
          <w:rFonts w:ascii="Georgia" w:eastAsia="Arial Unicode MS" w:hAnsi="Georgia"/>
          <w:sz w:val="20"/>
          <w:szCs w:val="20"/>
        </w:rPr>
        <w:t xml:space="preserve"> of Rigid pavement with hard shoulder of 2.0 m on ei</w:t>
      </w:r>
      <w:r w:rsidR="00A1634C">
        <w:rPr>
          <w:rFonts w:ascii="Georgia" w:eastAsia="Arial Unicode MS" w:hAnsi="Georgia"/>
          <w:sz w:val="20"/>
          <w:szCs w:val="20"/>
        </w:rPr>
        <w:t>ther side of rural section and i</w:t>
      </w:r>
      <w:r w:rsidRPr="00703D3D">
        <w:rPr>
          <w:rFonts w:ascii="Georgia" w:eastAsia="Arial Unicode MS" w:hAnsi="Georgia"/>
          <w:sz w:val="20"/>
          <w:szCs w:val="20"/>
        </w:rPr>
        <w:t xml:space="preserve">ntermediate lane to 2 lane with paved shoulder of 2.50 m </w:t>
      </w:r>
      <w:r w:rsidRPr="0033043E">
        <w:rPr>
          <w:rFonts w:ascii="Georgia" w:eastAsia="Arial Unicode MS" w:hAnsi="Georgia"/>
          <w:b/>
          <w:sz w:val="20"/>
          <w:szCs w:val="20"/>
        </w:rPr>
        <w:t>Carriageway (12.0 m Width)</w:t>
      </w:r>
      <w:r w:rsidRPr="00703D3D">
        <w:rPr>
          <w:rFonts w:ascii="Georgia" w:eastAsia="Arial Unicode MS" w:hAnsi="Georgia"/>
          <w:sz w:val="20"/>
          <w:szCs w:val="20"/>
        </w:rPr>
        <w:t xml:space="preserve"> of Rigid pavement on either side on built up section. The surface and subsurface drainage system shall be planned as per IRC SP: 42</w:t>
      </w:r>
      <w:r w:rsidR="00444027">
        <w:rPr>
          <w:rFonts w:ascii="Georgia" w:eastAsia="Arial Unicode MS" w:hAnsi="Georgia"/>
          <w:sz w:val="20"/>
          <w:szCs w:val="20"/>
        </w:rPr>
        <w:t xml:space="preserve"> </w:t>
      </w:r>
      <w:r w:rsidR="00C156F9" w:rsidRPr="00C156F9">
        <w:rPr>
          <w:rFonts w:ascii="Georgia" w:eastAsia="Arial Unicode MS" w:hAnsi="Georgia"/>
          <w:sz w:val="20"/>
          <w:szCs w:val="20"/>
        </w:rPr>
        <w:t>–</w:t>
      </w:r>
      <w:r w:rsidR="00444027">
        <w:rPr>
          <w:rFonts w:ascii="Georgia" w:eastAsia="Arial Unicode MS" w:hAnsi="Georgia"/>
          <w:sz w:val="20"/>
          <w:szCs w:val="20"/>
        </w:rPr>
        <w:t xml:space="preserve"> </w:t>
      </w:r>
      <w:r w:rsidRPr="00703D3D">
        <w:rPr>
          <w:rFonts w:ascii="Georgia" w:eastAsia="Arial Unicode MS" w:hAnsi="Georgia"/>
          <w:sz w:val="20"/>
          <w:szCs w:val="20"/>
        </w:rPr>
        <w:t>1994. A camber of 2.5% shall be provided in main carriageway and minimum longitudinal gradient of 0.05% in rural areas and 0.2% in urban shall be provided for smooth surface runoff. Longitudinal lined/</w:t>
      </w:r>
      <w:r w:rsidR="00444027">
        <w:rPr>
          <w:rFonts w:ascii="Georgia" w:eastAsia="Arial Unicode MS" w:hAnsi="Georgia"/>
          <w:sz w:val="20"/>
          <w:szCs w:val="20"/>
        </w:rPr>
        <w:t xml:space="preserve"> </w:t>
      </w:r>
      <w:r w:rsidRPr="00703D3D">
        <w:rPr>
          <w:rFonts w:ascii="Georgia" w:eastAsia="Arial Unicode MS" w:hAnsi="Georgia"/>
          <w:sz w:val="20"/>
          <w:szCs w:val="20"/>
        </w:rPr>
        <w:t>unlined drain shall be provided near ROW in scattered built up section with outlets to cross drainage structures.</w:t>
      </w:r>
    </w:p>
    <w:p w:rsidR="00EB6EBC" w:rsidRDefault="00EB6EBC" w:rsidP="00EB6EBC">
      <w:pPr>
        <w:autoSpaceDE w:val="0"/>
        <w:autoSpaceDN w:val="0"/>
        <w:adjustRightInd w:val="0"/>
        <w:jc w:val="both"/>
        <w:rPr>
          <w:rFonts w:ascii="Georgia" w:hAnsi="Georgia"/>
          <w:color w:val="000000"/>
          <w:sz w:val="20"/>
          <w:szCs w:val="20"/>
          <w:lang w:bidi="hi-IN"/>
        </w:rPr>
      </w:pPr>
    </w:p>
    <w:p w:rsidR="006758F0" w:rsidRPr="00EB6EBC" w:rsidRDefault="006758F0" w:rsidP="00EB6EBC">
      <w:pPr>
        <w:autoSpaceDE w:val="0"/>
        <w:autoSpaceDN w:val="0"/>
        <w:adjustRightInd w:val="0"/>
        <w:jc w:val="both"/>
        <w:rPr>
          <w:rFonts w:ascii="Georgia" w:hAnsi="Georgia"/>
          <w:color w:val="000000"/>
          <w:sz w:val="20"/>
          <w:szCs w:val="20"/>
          <w:lang w:bidi="hi-IN"/>
        </w:rPr>
      </w:pPr>
    </w:p>
    <w:p w:rsidR="00961EA1" w:rsidRPr="00896A74" w:rsidRDefault="00961EA1" w:rsidP="009E7FC3">
      <w:pPr>
        <w:rPr>
          <w:rFonts w:ascii="Georgia" w:hAnsi="Georgia"/>
          <w:b/>
          <w:bCs/>
          <w:color w:val="FF0000"/>
          <w:spacing w:val="-1"/>
          <w:lang w:bidi="hi-IN"/>
        </w:rPr>
      </w:pPr>
      <w:r w:rsidRPr="00896A74">
        <w:rPr>
          <w:rFonts w:ascii="Georgia" w:hAnsi="Georgia"/>
          <w:b/>
          <w:bCs/>
          <w:color w:val="FF0000"/>
          <w:spacing w:val="-1"/>
          <w:lang w:bidi="hi-IN"/>
        </w:rPr>
        <w:lastRenderedPageBreak/>
        <w:t>8</w:t>
      </w:r>
      <w:r w:rsidR="00C36E75">
        <w:rPr>
          <w:rFonts w:ascii="Georgia" w:hAnsi="Georgia"/>
          <w:b/>
          <w:bCs/>
          <w:color w:val="FF0000"/>
          <w:spacing w:val="-1"/>
          <w:lang w:bidi="hi-IN"/>
        </w:rPr>
        <w:t>.</w:t>
      </w:r>
      <w:r w:rsidR="00444027">
        <w:rPr>
          <w:rFonts w:ascii="Georgia" w:hAnsi="Georgia"/>
          <w:b/>
          <w:bCs/>
          <w:color w:val="FF0000"/>
          <w:spacing w:val="-1"/>
          <w:lang w:bidi="hi-IN"/>
        </w:rPr>
        <w:t xml:space="preserve"> </w:t>
      </w:r>
      <w:r w:rsidR="00896A74" w:rsidRPr="00896A74">
        <w:rPr>
          <w:rFonts w:ascii="Georgia" w:hAnsi="Georgia"/>
          <w:b/>
          <w:bCs/>
          <w:color w:val="FF0000"/>
          <w:w w:val="119"/>
          <w:lang w:bidi="hi-IN"/>
        </w:rPr>
        <w:t>ENVIRONMENTAL CHECKLIST</w:t>
      </w:r>
    </w:p>
    <w:p w:rsidR="00084125" w:rsidRPr="00EB6EBC" w:rsidRDefault="00084125" w:rsidP="00EB6EBC">
      <w:pPr>
        <w:autoSpaceDE w:val="0"/>
        <w:autoSpaceDN w:val="0"/>
        <w:adjustRightInd w:val="0"/>
        <w:jc w:val="both"/>
        <w:rPr>
          <w:rFonts w:ascii="Georgia" w:hAnsi="Georgia"/>
          <w:color w:val="000000"/>
          <w:sz w:val="20"/>
          <w:szCs w:val="20"/>
          <w:lang w:bidi="hi-IN"/>
        </w:rPr>
      </w:pPr>
    </w:p>
    <w:p w:rsidR="00961EA1" w:rsidRPr="000065F8" w:rsidRDefault="00961EA1" w:rsidP="009E7FC3">
      <w:pPr>
        <w:pStyle w:val="BodyTextIndent"/>
        <w:keepLines/>
        <w:spacing w:line="240" w:lineRule="auto"/>
        <w:ind w:left="120"/>
        <w:jc w:val="center"/>
        <w:rPr>
          <w:rFonts w:ascii="Georgia" w:hAnsi="Georgia" w:cs="Times New Roman"/>
          <w:b/>
          <w:color w:val="000000"/>
          <w:spacing w:val="-2"/>
          <w:w w:val="101"/>
          <w:cs/>
          <w:lang w:val="en-US" w:bidi="hi-IN"/>
        </w:rPr>
      </w:pPr>
      <w:r w:rsidRPr="000065F8">
        <w:rPr>
          <w:rFonts w:ascii="Georgia" w:hAnsi="Georgia" w:cs="Times New Roman"/>
          <w:b/>
          <w:color w:val="000000"/>
          <w:spacing w:val="-2"/>
          <w:w w:val="101"/>
          <w:lang w:val="en-US"/>
        </w:rPr>
        <w:t>RAPID ENVIRONMENTAL ASSESSMENT CHECKLIST</w:t>
      </w:r>
    </w:p>
    <w:p w:rsidR="00961EA1" w:rsidRPr="000065F8" w:rsidRDefault="00961EA1" w:rsidP="009E7FC3">
      <w:pPr>
        <w:pStyle w:val="BodyTextIndent"/>
        <w:keepLines/>
        <w:spacing w:line="240" w:lineRule="auto"/>
        <w:ind w:left="120"/>
        <w:jc w:val="center"/>
        <w:rPr>
          <w:rFonts w:ascii="Georgia" w:hAnsi="Georgia" w:cs="Times New Roman"/>
          <w:b/>
          <w:color w:val="000000"/>
          <w:spacing w:val="-2"/>
          <w:w w:val="101"/>
          <w:lang w:val="en-US"/>
        </w:rPr>
      </w:pPr>
      <w:r w:rsidRPr="000065F8">
        <w:rPr>
          <w:rFonts w:ascii="Georgia" w:hAnsi="Georgia" w:cs="Times New Roman"/>
          <w:b/>
          <w:color w:val="000000"/>
          <w:spacing w:val="-2"/>
          <w:w w:val="101"/>
          <w:lang w:val="en-US"/>
        </w:rPr>
        <w:t>ROADS AND HIGHWAYS</w:t>
      </w:r>
    </w:p>
    <w:p w:rsidR="00896A74" w:rsidRPr="00EB6EBC" w:rsidRDefault="00896A74" w:rsidP="00EB6EBC">
      <w:pPr>
        <w:autoSpaceDE w:val="0"/>
        <w:autoSpaceDN w:val="0"/>
        <w:adjustRightInd w:val="0"/>
        <w:jc w:val="both"/>
        <w:rPr>
          <w:rFonts w:ascii="Georgia" w:hAnsi="Georgia"/>
          <w:color w:val="000000"/>
          <w:sz w:val="20"/>
          <w:szCs w:val="20"/>
          <w:lang w:bidi="hi-IN"/>
        </w:rPr>
      </w:pPr>
    </w:p>
    <w:p w:rsidR="00961EA1" w:rsidRPr="000065F8" w:rsidRDefault="00F2143A" w:rsidP="00EB6EBC">
      <w:pPr>
        <w:pStyle w:val="BodyTextIndent"/>
        <w:keepLines/>
        <w:spacing w:line="240" w:lineRule="auto"/>
        <w:ind w:left="0"/>
        <w:rPr>
          <w:rFonts w:ascii="Georgia" w:hAnsi="Georgia" w:cs="Times New Roman"/>
          <w:b/>
          <w:color w:val="000000"/>
          <w:spacing w:val="-2"/>
          <w:w w:val="101"/>
          <w:lang w:val="en-US"/>
        </w:rPr>
      </w:pPr>
      <w:r w:rsidRPr="000065F8">
        <w:rPr>
          <w:rFonts w:ascii="Georgia" w:hAnsi="Georgia" w:cs="Times New Roman"/>
          <w:b/>
          <w:color w:val="000000"/>
          <w:spacing w:val="-2"/>
          <w:w w:val="101"/>
          <w:lang w:val="en-US"/>
        </w:rPr>
        <w:t>INSTRUCTIONS</w:t>
      </w:r>
    </w:p>
    <w:p w:rsidR="006256D5" w:rsidRPr="00EB6EBC" w:rsidRDefault="006256D5" w:rsidP="00EB6EBC">
      <w:pPr>
        <w:autoSpaceDE w:val="0"/>
        <w:autoSpaceDN w:val="0"/>
        <w:adjustRightInd w:val="0"/>
        <w:jc w:val="both"/>
        <w:rPr>
          <w:rFonts w:ascii="Georgia" w:hAnsi="Georgia"/>
          <w:color w:val="000000"/>
          <w:sz w:val="20"/>
          <w:szCs w:val="20"/>
          <w:lang w:bidi="hi-IN"/>
        </w:rPr>
      </w:pPr>
    </w:p>
    <w:p w:rsidR="00961EA1" w:rsidRPr="00ED46B4" w:rsidRDefault="00961EA1" w:rsidP="00ED46B4">
      <w:pPr>
        <w:autoSpaceDE w:val="0"/>
        <w:autoSpaceDN w:val="0"/>
        <w:adjustRightInd w:val="0"/>
        <w:ind w:firstLine="720"/>
        <w:jc w:val="both"/>
        <w:rPr>
          <w:rFonts w:ascii="Georgia" w:hAnsi="Georgia"/>
          <w:color w:val="000000"/>
          <w:spacing w:val="-2"/>
          <w:w w:val="101"/>
          <w:sz w:val="20"/>
          <w:szCs w:val="20"/>
        </w:rPr>
      </w:pPr>
      <w:r w:rsidRPr="00ED46B4">
        <w:rPr>
          <w:rFonts w:ascii="Georgia" w:hAnsi="Georgia"/>
          <w:b/>
          <w:i/>
          <w:color w:val="000000"/>
          <w:spacing w:val="-2"/>
          <w:w w:val="101"/>
          <w:sz w:val="20"/>
          <w:szCs w:val="20"/>
        </w:rPr>
        <w:t>(i)</w:t>
      </w:r>
      <w:r w:rsidRPr="00ED46B4">
        <w:rPr>
          <w:rFonts w:ascii="Georgia" w:hAnsi="Georgia"/>
          <w:color w:val="000000"/>
          <w:spacing w:val="-2"/>
          <w:w w:val="101"/>
          <w:sz w:val="20"/>
          <w:szCs w:val="20"/>
        </w:rPr>
        <w:t xml:space="preserve"> The project </w:t>
      </w:r>
      <w:r w:rsidRPr="00ED46B4">
        <w:rPr>
          <w:rFonts w:ascii="Georgia" w:eastAsia="Arial Unicode MS" w:hAnsi="Georgia"/>
          <w:sz w:val="20"/>
          <w:szCs w:val="20"/>
        </w:rPr>
        <w:t>team</w:t>
      </w:r>
      <w:r w:rsidRPr="00ED46B4">
        <w:rPr>
          <w:rFonts w:ascii="Georgia" w:hAnsi="Georgia"/>
          <w:color w:val="000000"/>
          <w:spacing w:val="-2"/>
          <w:w w:val="101"/>
          <w:sz w:val="20"/>
          <w:szCs w:val="20"/>
        </w:rPr>
        <w:t xml:space="preserve"> as </w:t>
      </w:r>
      <w:r w:rsidRPr="00ED46B4">
        <w:rPr>
          <w:rFonts w:ascii="Georgia" w:hAnsi="Georgia"/>
          <w:b/>
          <w:color w:val="FF0000"/>
          <w:spacing w:val="-2"/>
          <w:w w:val="101"/>
          <w:sz w:val="20"/>
          <w:szCs w:val="20"/>
        </w:rPr>
        <w:t>“Environmental Expert/ Specialist”</w:t>
      </w:r>
      <w:r w:rsidRPr="00ED46B4">
        <w:rPr>
          <w:rFonts w:ascii="Georgia" w:hAnsi="Georgia"/>
          <w:color w:val="000000"/>
          <w:spacing w:val="-2"/>
          <w:w w:val="101"/>
          <w:sz w:val="20"/>
          <w:szCs w:val="20"/>
        </w:rPr>
        <w:t xml:space="preserve"> completes this checklist to support the environmental classification of a project. It is to be attached to the environmental categorization form and submitted to the </w:t>
      </w:r>
      <w:r w:rsidRPr="00ED46B4">
        <w:rPr>
          <w:rFonts w:ascii="Georgia" w:hAnsi="Georgia"/>
          <w:b/>
          <w:color w:val="00CC00"/>
          <w:spacing w:val="-2"/>
          <w:w w:val="101"/>
          <w:sz w:val="20"/>
          <w:szCs w:val="20"/>
        </w:rPr>
        <w:t xml:space="preserve">Ministry of Environment and </w:t>
      </w:r>
      <w:r w:rsidR="000E49E9" w:rsidRPr="00ED46B4">
        <w:rPr>
          <w:rFonts w:ascii="Georgia" w:hAnsi="Georgia"/>
          <w:b/>
          <w:color w:val="00CC00"/>
          <w:spacing w:val="-2"/>
          <w:w w:val="101"/>
          <w:sz w:val="20"/>
          <w:szCs w:val="20"/>
        </w:rPr>
        <w:t>Forest and Climate Change (MoEF</w:t>
      </w:r>
      <w:r w:rsidR="00D04ED9" w:rsidRPr="00ED46B4">
        <w:rPr>
          <w:rFonts w:ascii="Georgia" w:hAnsi="Georgia"/>
          <w:b/>
          <w:color w:val="00CC00"/>
          <w:spacing w:val="-2"/>
          <w:w w:val="101"/>
          <w:sz w:val="20"/>
          <w:szCs w:val="20"/>
        </w:rPr>
        <w:t xml:space="preserve"> </w:t>
      </w:r>
      <w:r w:rsidR="00EB6EBC">
        <w:rPr>
          <w:rFonts w:ascii="Georgia" w:hAnsi="Georgia"/>
          <w:b/>
          <w:color w:val="00CC00"/>
          <w:spacing w:val="-2"/>
          <w:w w:val="101"/>
          <w:sz w:val="20"/>
          <w:szCs w:val="20"/>
        </w:rPr>
        <w:t>&amp;</w:t>
      </w:r>
      <w:r w:rsidR="00D04ED9" w:rsidRPr="00ED46B4">
        <w:rPr>
          <w:rFonts w:ascii="Georgia" w:hAnsi="Georgia"/>
          <w:b/>
          <w:color w:val="00CC00"/>
          <w:spacing w:val="-2"/>
          <w:w w:val="101"/>
          <w:sz w:val="20"/>
          <w:szCs w:val="20"/>
        </w:rPr>
        <w:t xml:space="preserve"> </w:t>
      </w:r>
      <w:r w:rsidRPr="00ED46B4">
        <w:rPr>
          <w:rFonts w:ascii="Georgia" w:hAnsi="Georgia"/>
          <w:b/>
          <w:color w:val="00CC00"/>
          <w:spacing w:val="-2"/>
          <w:w w:val="101"/>
          <w:sz w:val="20"/>
          <w:szCs w:val="20"/>
        </w:rPr>
        <w:t>CC)</w:t>
      </w:r>
      <w:r w:rsidR="001D4D04">
        <w:rPr>
          <w:rFonts w:ascii="Georgia" w:hAnsi="Georgia"/>
          <w:b/>
          <w:color w:val="00CC00"/>
          <w:spacing w:val="-2"/>
          <w:w w:val="101"/>
          <w:sz w:val="20"/>
          <w:szCs w:val="20"/>
        </w:rPr>
        <w:t xml:space="preserve"> </w:t>
      </w:r>
      <w:r w:rsidRPr="00ED46B4">
        <w:rPr>
          <w:rFonts w:ascii="Georgia" w:hAnsi="Georgia"/>
          <w:color w:val="000000"/>
          <w:spacing w:val="-2"/>
          <w:w w:val="101"/>
          <w:sz w:val="20"/>
          <w:szCs w:val="20"/>
        </w:rPr>
        <w:t>for</w:t>
      </w:r>
      <w:r w:rsidR="001D4D04">
        <w:rPr>
          <w:rFonts w:ascii="Georgia" w:hAnsi="Georgia"/>
          <w:color w:val="000000"/>
          <w:spacing w:val="-2"/>
          <w:w w:val="101"/>
          <w:sz w:val="20"/>
          <w:szCs w:val="20"/>
        </w:rPr>
        <w:t xml:space="preserve"> </w:t>
      </w:r>
      <w:r w:rsidRPr="00ED46B4">
        <w:rPr>
          <w:rFonts w:ascii="Georgia" w:hAnsi="Georgia"/>
          <w:color w:val="000000"/>
          <w:spacing w:val="-2"/>
          <w:w w:val="101"/>
          <w:sz w:val="20"/>
          <w:szCs w:val="20"/>
        </w:rPr>
        <w:t>concern nodal/ zones/ regional officer or expert/ specialist.</w:t>
      </w:r>
    </w:p>
    <w:p w:rsidR="00D14650" w:rsidRPr="00EB6EBC" w:rsidRDefault="00D14650" w:rsidP="00EB6EBC">
      <w:pPr>
        <w:autoSpaceDE w:val="0"/>
        <w:autoSpaceDN w:val="0"/>
        <w:adjustRightInd w:val="0"/>
        <w:jc w:val="both"/>
        <w:rPr>
          <w:rFonts w:ascii="Georgia" w:hAnsi="Georgia"/>
          <w:color w:val="000000"/>
          <w:sz w:val="20"/>
          <w:szCs w:val="20"/>
          <w:lang w:bidi="hi-IN"/>
        </w:rPr>
      </w:pPr>
    </w:p>
    <w:p w:rsidR="00961EA1" w:rsidRPr="00ED46B4" w:rsidRDefault="00961EA1" w:rsidP="00ED46B4">
      <w:pPr>
        <w:autoSpaceDE w:val="0"/>
        <w:autoSpaceDN w:val="0"/>
        <w:adjustRightInd w:val="0"/>
        <w:ind w:firstLine="720"/>
        <w:jc w:val="both"/>
        <w:rPr>
          <w:rFonts w:ascii="Georgia" w:hAnsi="Georgia"/>
          <w:color w:val="000000"/>
          <w:spacing w:val="-2"/>
          <w:w w:val="101"/>
          <w:sz w:val="20"/>
          <w:szCs w:val="20"/>
        </w:rPr>
      </w:pPr>
      <w:r w:rsidRPr="00ED46B4">
        <w:rPr>
          <w:rFonts w:ascii="Georgia" w:hAnsi="Georgia"/>
          <w:b/>
          <w:i/>
          <w:color w:val="000000"/>
          <w:spacing w:val="-2"/>
          <w:w w:val="101"/>
          <w:sz w:val="20"/>
          <w:szCs w:val="20"/>
        </w:rPr>
        <w:t>(ii)</w:t>
      </w:r>
      <w:r w:rsidRPr="00ED46B4">
        <w:rPr>
          <w:rFonts w:ascii="Georgia" w:hAnsi="Georgia"/>
          <w:color w:val="000000"/>
          <w:spacing w:val="-2"/>
          <w:w w:val="101"/>
          <w:sz w:val="20"/>
          <w:szCs w:val="20"/>
        </w:rPr>
        <w:t xml:space="preserve"> Answer the questions assuming the </w:t>
      </w:r>
      <w:r w:rsidRPr="00ED46B4">
        <w:rPr>
          <w:rFonts w:ascii="Georgia" w:hAnsi="Georgia"/>
          <w:b/>
          <w:color w:val="FF0000"/>
          <w:spacing w:val="-2"/>
          <w:w w:val="101"/>
          <w:sz w:val="20"/>
          <w:szCs w:val="20"/>
        </w:rPr>
        <w:t>“Without Mitigation”</w:t>
      </w:r>
      <w:r w:rsidRPr="00ED46B4">
        <w:rPr>
          <w:rFonts w:ascii="Georgia" w:hAnsi="Georgia"/>
          <w:color w:val="000000"/>
          <w:spacing w:val="-2"/>
          <w:w w:val="101"/>
          <w:sz w:val="20"/>
          <w:szCs w:val="20"/>
        </w:rPr>
        <w:t xml:space="preserve"> case. The purpose is to identify potential impacts on its environment and surrounding areas. Use the </w:t>
      </w:r>
      <w:r w:rsidRPr="00ED46B4">
        <w:rPr>
          <w:rFonts w:ascii="Georgia" w:hAnsi="Georgia"/>
          <w:b/>
          <w:color w:val="FF0066"/>
          <w:spacing w:val="-2"/>
          <w:w w:val="101"/>
          <w:sz w:val="20"/>
          <w:szCs w:val="20"/>
        </w:rPr>
        <w:t>“Remarks”</w:t>
      </w:r>
      <w:r w:rsidRPr="00ED46B4">
        <w:rPr>
          <w:rFonts w:ascii="Georgia" w:hAnsi="Georgia"/>
          <w:color w:val="000000"/>
          <w:spacing w:val="-2"/>
          <w:w w:val="101"/>
          <w:sz w:val="20"/>
          <w:szCs w:val="20"/>
        </w:rPr>
        <w:t xml:space="preserve"> section to discuss any anticipated mitigation measures and </w:t>
      </w:r>
      <w:r w:rsidRPr="00ED46B4">
        <w:rPr>
          <w:rFonts w:ascii="Georgia" w:hAnsi="Georgia"/>
          <w:b/>
          <w:color w:val="FF0000"/>
          <w:spacing w:val="-2"/>
          <w:w w:val="101"/>
          <w:sz w:val="20"/>
          <w:szCs w:val="20"/>
        </w:rPr>
        <w:t>Rapid Environmental Assessment Checklist/ Initial Environmental Examination (IEE) Report</w:t>
      </w:r>
      <w:r w:rsidRPr="00ED46B4">
        <w:rPr>
          <w:rFonts w:ascii="Georgia" w:hAnsi="Georgia"/>
          <w:color w:val="000000"/>
          <w:spacing w:val="-2"/>
          <w:w w:val="101"/>
          <w:sz w:val="20"/>
          <w:szCs w:val="20"/>
        </w:rPr>
        <w:t xml:space="preserve"> is shown in </w:t>
      </w:r>
      <w:r w:rsidRPr="00ED46B4">
        <w:rPr>
          <w:rFonts w:ascii="Georgia" w:hAnsi="Georgia"/>
          <w:b/>
          <w:color w:val="FF0000"/>
          <w:spacing w:val="-2"/>
          <w:w w:val="101"/>
          <w:sz w:val="20"/>
          <w:szCs w:val="20"/>
        </w:rPr>
        <w:t xml:space="preserve">Table </w:t>
      </w:r>
      <w:r w:rsidR="004A5373" w:rsidRPr="00ED46B4">
        <w:rPr>
          <w:rFonts w:ascii="Georgia" w:hAnsi="Georgia"/>
          <w:b/>
          <w:color w:val="FF0000"/>
          <w:spacing w:val="-2"/>
          <w:w w:val="101"/>
          <w:sz w:val="20"/>
          <w:szCs w:val="20"/>
        </w:rPr>
        <w:t>1</w:t>
      </w:r>
      <w:r w:rsidR="004B5025">
        <w:rPr>
          <w:rFonts w:ascii="Georgia" w:hAnsi="Georgia"/>
          <w:b/>
          <w:color w:val="FF0000"/>
          <w:spacing w:val="-2"/>
          <w:w w:val="101"/>
          <w:sz w:val="20"/>
          <w:szCs w:val="20"/>
        </w:rPr>
        <w:t>9</w:t>
      </w:r>
      <w:r w:rsidRPr="00ED46B4">
        <w:rPr>
          <w:rFonts w:ascii="Georgia" w:hAnsi="Georgia"/>
          <w:color w:val="000000"/>
          <w:spacing w:val="-2"/>
          <w:w w:val="101"/>
          <w:sz w:val="20"/>
          <w:szCs w:val="20"/>
        </w:rPr>
        <w:t>.</w:t>
      </w:r>
    </w:p>
    <w:p w:rsidR="00215B7B" w:rsidRPr="00EB6EBC" w:rsidRDefault="00215B7B" w:rsidP="00EB6EBC">
      <w:pPr>
        <w:autoSpaceDE w:val="0"/>
        <w:autoSpaceDN w:val="0"/>
        <w:adjustRightInd w:val="0"/>
        <w:jc w:val="both"/>
        <w:rPr>
          <w:rFonts w:ascii="Georgia" w:hAnsi="Georgia"/>
          <w:color w:val="000000"/>
          <w:sz w:val="20"/>
          <w:szCs w:val="20"/>
          <w:lang w:bidi="hi-IN"/>
        </w:rPr>
      </w:pPr>
    </w:p>
    <w:p w:rsidR="00961EA1" w:rsidRPr="000065F8" w:rsidRDefault="00961EA1" w:rsidP="009E7FC3">
      <w:pPr>
        <w:pStyle w:val="NormalWeb"/>
        <w:shd w:val="clear" w:color="auto" w:fill="FFFFFF"/>
        <w:spacing w:before="0" w:beforeAutospacing="0" w:after="0" w:afterAutospacing="0"/>
        <w:jc w:val="center"/>
        <w:rPr>
          <w:rFonts w:ascii="Georgia" w:eastAsia="Book Antiqua" w:hAnsi="Georgia"/>
          <w:b/>
          <w:color w:val="FF0000"/>
          <w:sz w:val="21"/>
          <w:szCs w:val="20"/>
          <w:lang w:bidi="hi-IN"/>
        </w:rPr>
      </w:pPr>
      <w:r w:rsidRPr="000065F8">
        <w:rPr>
          <w:rFonts w:ascii="Georgia" w:eastAsia="Book Antiqua" w:hAnsi="Georgia"/>
          <w:b/>
          <w:color w:val="FF0000"/>
          <w:sz w:val="21"/>
          <w:szCs w:val="20"/>
          <w:lang w:bidi="hi-IN"/>
        </w:rPr>
        <w:t xml:space="preserve">Table </w:t>
      </w:r>
      <w:r w:rsidR="004A5373">
        <w:rPr>
          <w:rFonts w:ascii="Georgia" w:eastAsia="Book Antiqua" w:hAnsi="Georgia"/>
          <w:b/>
          <w:color w:val="FF0000"/>
          <w:sz w:val="21"/>
          <w:szCs w:val="20"/>
          <w:lang w:bidi="hi-IN"/>
        </w:rPr>
        <w:t>1</w:t>
      </w:r>
      <w:r w:rsidR="004B5025">
        <w:rPr>
          <w:rFonts w:ascii="Georgia" w:eastAsia="Book Antiqua" w:hAnsi="Georgia"/>
          <w:b/>
          <w:color w:val="FF0000"/>
          <w:sz w:val="21"/>
          <w:szCs w:val="20"/>
          <w:lang w:bidi="hi-IN"/>
        </w:rPr>
        <w:t>9</w:t>
      </w:r>
      <w:r w:rsidRPr="000065F8">
        <w:rPr>
          <w:rFonts w:ascii="Georgia" w:eastAsia="Book Antiqua" w:hAnsi="Georgia"/>
          <w:b/>
          <w:color w:val="FF0000"/>
          <w:sz w:val="21"/>
          <w:szCs w:val="20"/>
          <w:lang w:bidi="hi-IN"/>
        </w:rPr>
        <w:t>: Rapid Environmental Assessment Checklist</w:t>
      </w:r>
      <w:r w:rsidR="00737CFA" w:rsidRPr="000065F8">
        <w:rPr>
          <w:rFonts w:ascii="Georgia" w:eastAsia="Book Antiqua" w:hAnsi="Georgia"/>
          <w:b/>
          <w:color w:val="FF0000"/>
          <w:sz w:val="21"/>
          <w:szCs w:val="20"/>
          <w:lang w:bidi="hi-IN"/>
        </w:rPr>
        <w:t>.</w:t>
      </w:r>
    </w:p>
    <w:p w:rsidR="00961EA1" w:rsidRPr="00EB6EBC" w:rsidRDefault="00961EA1" w:rsidP="00EB6EBC">
      <w:pPr>
        <w:autoSpaceDE w:val="0"/>
        <w:autoSpaceDN w:val="0"/>
        <w:adjustRightInd w:val="0"/>
        <w:jc w:val="both"/>
        <w:rPr>
          <w:rFonts w:ascii="Georgia" w:hAnsi="Georgia"/>
          <w:color w:val="000000"/>
          <w:sz w:val="20"/>
          <w:szCs w:val="20"/>
          <w:lang w:bidi="hi-IN"/>
        </w:rPr>
      </w:pPr>
    </w:p>
    <w:tbl>
      <w:tblPr>
        <w:tblW w:w="47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04"/>
        <w:gridCol w:w="580"/>
        <w:gridCol w:w="512"/>
        <w:gridCol w:w="5152"/>
      </w:tblGrid>
      <w:tr w:rsidR="00961EA1" w:rsidRPr="000065F8" w:rsidTr="00A11E15">
        <w:trPr>
          <w:trHeight w:val="296"/>
          <w:jc w:val="center"/>
        </w:trPr>
        <w:tc>
          <w:tcPr>
            <w:tcW w:w="1619" w:type="pct"/>
            <w:shd w:val="clear" w:color="auto" w:fill="FFFF00"/>
            <w:vAlign w:val="center"/>
          </w:tcPr>
          <w:p w:rsidR="00961EA1" w:rsidRPr="000065F8" w:rsidRDefault="00961EA1" w:rsidP="009E7FC3">
            <w:pPr>
              <w:jc w:val="center"/>
              <w:rPr>
                <w:rFonts w:ascii="Georgia" w:hAnsi="Georgia" w:cs="Calibri"/>
                <w:b/>
                <w:bCs/>
                <w:color w:val="000000"/>
                <w:sz w:val="20"/>
                <w:szCs w:val="20"/>
              </w:rPr>
            </w:pPr>
            <w:r w:rsidRPr="000065F8">
              <w:rPr>
                <w:rFonts w:ascii="Georgia" w:hAnsi="Georgia"/>
                <w:b/>
                <w:bCs/>
                <w:color w:val="000000"/>
                <w:sz w:val="20"/>
                <w:szCs w:val="20"/>
              </w:rPr>
              <w:t>Country/ Project Title</w:t>
            </w:r>
          </w:p>
        </w:tc>
        <w:tc>
          <w:tcPr>
            <w:tcW w:w="3381" w:type="pct"/>
            <w:gridSpan w:val="3"/>
            <w:shd w:val="clear" w:color="auto" w:fill="FFFF00"/>
            <w:vAlign w:val="center"/>
            <w:hideMark/>
          </w:tcPr>
          <w:p w:rsidR="00961EA1" w:rsidRPr="000065F8" w:rsidRDefault="00961EA1" w:rsidP="009E7FC3">
            <w:pPr>
              <w:jc w:val="center"/>
              <w:rPr>
                <w:rFonts w:ascii="Georgia" w:hAnsi="Georgia"/>
                <w:b/>
                <w:bCs/>
                <w:color w:val="000000"/>
                <w:sz w:val="20"/>
                <w:szCs w:val="20"/>
                <w:lang w:bidi="hi-IN"/>
              </w:rPr>
            </w:pPr>
            <w:r w:rsidRPr="000065F8">
              <w:rPr>
                <w:rFonts w:ascii="Georgia" w:hAnsi="Georgia"/>
                <w:b/>
                <w:bCs/>
                <w:color w:val="000000"/>
                <w:sz w:val="20"/>
                <w:szCs w:val="20"/>
                <w:lang w:bidi="hi-IN"/>
              </w:rPr>
              <w:t xml:space="preserve">India: </w:t>
            </w:r>
            <w:r w:rsidR="00226D4A">
              <w:rPr>
                <w:rFonts w:ascii="Georgia" w:hAnsi="Georgia"/>
                <w:b/>
                <w:bCs/>
                <w:color w:val="000000"/>
                <w:sz w:val="20"/>
                <w:szCs w:val="20"/>
                <w:lang w:bidi="hi-IN"/>
              </w:rPr>
              <w:t>Uttarakhand</w:t>
            </w:r>
            <w:r w:rsidRPr="000065F8">
              <w:rPr>
                <w:rFonts w:ascii="Georgia" w:hAnsi="Georgia"/>
                <w:b/>
                <w:bCs/>
                <w:color w:val="000000"/>
                <w:sz w:val="20"/>
                <w:szCs w:val="20"/>
                <w:lang w:bidi="hi-IN"/>
              </w:rPr>
              <w:t xml:space="preserve"> State</w:t>
            </w:r>
          </w:p>
          <w:p w:rsidR="00961EA1" w:rsidRPr="000065F8" w:rsidRDefault="00961EA1" w:rsidP="00896A74">
            <w:pPr>
              <w:widowControl w:val="0"/>
              <w:ind w:left="-108"/>
              <w:jc w:val="center"/>
              <w:rPr>
                <w:rFonts w:ascii="Georgia" w:hAnsi="Georgia"/>
                <w:b/>
                <w:bCs/>
                <w:color w:val="FF0000"/>
                <w:sz w:val="20"/>
                <w:szCs w:val="20"/>
              </w:rPr>
            </w:pPr>
            <w:r w:rsidRPr="000065F8">
              <w:rPr>
                <w:rFonts w:ascii="Georgia" w:hAnsi="Georgia"/>
                <w:b/>
                <w:bCs/>
                <w:color w:val="000000"/>
                <w:sz w:val="20"/>
                <w:szCs w:val="20"/>
              </w:rPr>
              <w:t>Sub</w:t>
            </w:r>
            <w:r w:rsidR="001D4D04">
              <w:rPr>
                <w:rFonts w:ascii="Georgia" w:hAnsi="Georgia"/>
                <w:b/>
                <w:bCs/>
                <w:color w:val="000000"/>
                <w:sz w:val="20"/>
                <w:szCs w:val="20"/>
              </w:rPr>
              <w:t xml:space="preserve"> </w:t>
            </w:r>
            <w:r w:rsidR="00D04ED9" w:rsidRPr="00D04ED9">
              <w:rPr>
                <w:rFonts w:ascii="Georgia" w:hAnsi="Georgia"/>
                <w:b/>
                <w:bCs/>
                <w:color w:val="000000"/>
                <w:sz w:val="20"/>
                <w:szCs w:val="20"/>
              </w:rPr>
              <w:t>–</w:t>
            </w:r>
            <w:r w:rsidR="001D4D04">
              <w:rPr>
                <w:rFonts w:ascii="Georgia" w:hAnsi="Georgia"/>
                <w:b/>
                <w:bCs/>
                <w:color w:val="000000"/>
                <w:sz w:val="20"/>
                <w:szCs w:val="20"/>
              </w:rPr>
              <w:t xml:space="preserve"> </w:t>
            </w:r>
            <w:r w:rsidRPr="000065F8">
              <w:rPr>
                <w:rFonts w:ascii="Georgia" w:hAnsi="Georgia"/>
                <w:b/>
                <w:bCs/>
                <w:color w:val="000000"/>
                <w:sz w:val="20"/>
                <w:szCs w:val="20"/>
              </w:rPr>
              <w:t>Project: Initial Environmental Examination Report for</w:t>
            </w:r>
            <w:r w:rsidR="00960102" w:rsidRPr="000065F8">
              <w:rPr>
                <w:rFonts w:ascii="Georgia" w:hAnsi="Georgia"/>
                <w:b/>
                <w:color w:val="FF0000"/>
                <w:sz w:val="20"/>
              </w:rPr>
              <w:t xml:space="preserve">: </w:t>
            </w:r>
            <w:r w:rsidR="00F43C75">
              <w:rPr>
                <w:rFonts w:ascii="Georgia" w:hAnsi="Georgia"/>
                <w:b/>
                <w:color w:val="FF0000"/>
                <w:sz w:val="20"/>
              </w:rPr>
              <w:t xml:space="preserve">Kurkuti – </w:t>
            </w:r>
            <w:r w:rsidR="00055864">
              <w:rPr>
                <w:rFonts w:ascii="Georgia" w:hAnsi="Georgia"/>
                <w:b/>
                <w:color w:val="FF0000"/>
                <w:sz w:val="20"/>
              </w:rPr>
              <w:t>Ghamsali</w:t>
            </w:r>
            <w:r w:rsidR="00F43C75">
              <w:rPr>
                <w:rFonts w:ascii="Georgia" w:hAnsi="Georgia"/>
                <w:b/>
                <w:color w:val="FF0000"/>
                <w:sz w:val="20"/>
              </w:rPr>
              <w:t xml:space="preserve"> – Niti</w:t>
            </w:r>
            <w:r w:rsidR="0013239E" w:rsidRPr="000065F8">
              <w:rPr>
                <w:rFonts w:ascii="Georgia" w:hAnsi="Georgia"/>
                <w:b/>
                <w:color w:val="FF0000"/>
                <w:sz w:val="20"/>
              </w:rPr>
              <w:t>,</w:t>
            </w:r>
            <w:r w:rsidR="00960102" w:rsidRPr="000065F8">
              <w:rPr>
                <w:rFonts w:ascii="Georgia" w:hAnsi="Georgia"/>
                <w:b/>
                <w:color w:val="FF0000"/>
                <w:sz w:val="20"/>
              </w:rPr>
              <w:t xml:space="preserve"> Road</w:t>
            </w:r>
          </w:p>
        </w:tc>
      </w:tr>
      <w:tr w:rsidR="00961EA1" w:rsidRPr="000065F8" w:rsidTr="00A11E15">
        <w:trPr>
          <w:trHeight w:val="341"/>
          <w:jc w:val="center"/>
        </w:trPr>
        <w:tc>
          <w:tcPr>
            <w:tcW w:w="1619" w:type="pct"/>
            <w:shd w:val="clear" w:color="auto" w:fill="FFFF00"/>
            <w:vAlign w:val="center"/>
          </w:tcPr>
          <w:p w:rsidR="00961EA1" w:rsidRPr="000065F8" w:rsidRDefault="00961EA1" w:rsidP="009E7FC3">
            <w:pPr>
              <w:jc w:val="center"/>
              <w:rPr>
                <w:rFonts w:ascii="Georgia" w:hAnsi="Georgia" w:cs="Calibri"/>
                <w:b/>
                <w:bCs/>
                <w:color w:val="000000"/>
                <w:sz w:val="20"/>
                <w:szCs w:val="20"/>
              </w:rPr>
            </w:pPr>
            <w:r w:rsidRPr="000065F8">
              <w:rPr>
                <w:rFonts w:ascii="Georgia" w:hAnsi="Georgia"/>
                <w:b/>
                <w:bCs/>
                <w:color w:val="000000"/>
                <w:sz w:val="20"/>
                <w:szCs w:val="20"/>
              </w:rPr>
              <w:t>Sector Division/ Section</w:t>
            </w:r>
          </w:p>
        </w:tc>
        <w:tc>
          <w:tcPr>
            <w:tcW w:w="3381" w:type="pct"/>
            <w:gridSpan w:val="3"/>
            <w:shd w:val="clear" w:color="auto" w:fill="FFFF00"/>
            <w:vAlign w:val="center"/>
            <w:hideMark/>
          </w:tcPr>
          <w:p w:rsidR="00961EA1" w:rsidRPr="000065F8" w:rsidRDefault="00961EA1" w:rsidP="00291137">
            <w:pPr>
              <w:jc w:val="center"/>
              <w:rPr>
                <w:rFonts w:ascii="Georgia" w:hAnsi="Georgia" w:cs="Calibri"/>
                <w:b/>
                <w:bCs/>
                <w:color w:val="000000"/>
                <w:sz w:val="20"/>
                <w:szCs w:val="20"/>
              </w:rPr>
            </w:pPr>
            <w:r w:rsidRPr="000065F8">
              <w:rPr>
                <w:rFonts w:ascii="Georgia" w:hAnsi="Georgia"/>
                <w:b/>
                <w:bCs/>
                <w:color w:val="000000"/>
                <w:sz w:val="20"/>
                <w:szCs w:val="20"/>
                <w:lang w:bidi="hi-IN"/>
              </w:rPr>
              <w:t>Road and Transport</w:t>
            </w:r>
            <w:r w:rsidR="00291137">
              <w:rPr>
                <w:rFonts w:ascii="Georgia" w:hAnsi="Georgia"/>
                <w:b/>
                <w:bCs/>
                <w:color w:val="000000"/>
                <w:sz w:val="20"/>
                <w:szCs w:val="20"/>
                <w:lang w:bidi="hi-IN"/>
              </w:rPr>
              <w:t xml:space="preserve"> Government of India (GOI)</w:t>
            </w:r>
          </w:p>
        </w:tc>
      </w:tr>
      <w:tr w:rsidR="00961EA1" w:rsidRPr="000065F8" w:rsidTr="00A11E15">
        <w:tblPrEx>
          <w:tblLook w:val="0000"/>
        </w:tblPrEx>
        <w:trPr>
          <w:trHeight w:val="372"/>
          <w:jc w:val="center"/>
        </w:trPr>
        <w:tc>
          <w:tcPr>
            <w:tcW w:w="1619"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Screening Questions</w:t>
            </w:r>
          </w:p>
        </w:tc>
        <w:tc>
          <w:tcPr>
            <w:tcW w:w="285"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Yes</w:t>
            </w:r>
          </w:p>
        </w:tc>
        <w:tc>
          <w:tcPr>
            <w:tcW w:w="249"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No</w:t>
            </w:r>
          </w:p>
        </w:tc>
        <w:tc>
          <w:tcPr>
            <w:tcW w:w="2848"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Remarks</w:t>
            </w:r>
          </w:p>
        </w:tc>
      </w:tr>
      <w:tr w:rsidR="00961EA1" w:rsidRPr="000065F8" w:rsidTr="00A11E15">
        <w:tblPrEx>
          <w:tblLook w:val="0000"/>
        </w:tblPrEx>
        <w:trPr>
          <w:trHeight w:val="250"/>
          <w:jc w:val="center"/>
        </w:trPr>
        <w:tc>
          <w:tcPr>
            <w:tcW w:w="1619" w:type="pct"/>
            <w:shd w:val="clear" w:color="auto" w:fill="00FFFF"/>
            <w:vAlign w:val="center"/>
          </w:tcPr>
          <w:p w:rsidR="00961EA1" w:rsidRPr="000065F8" w:rsidRDefault="00961EA1" w:rsidP="009E7FC3">
            <w:pPr>
              <w:jc w:val="center"/>
              <w:rPr>
                <w:rFonts w:ascii="Georgia" w:hAnsi="Georgia"/>
                <w:b/>
                <w:bCs/>
                <w:color w:val="000000"/>
                <w:sz w:val="20"/>
                <w:szCs w:val="20"/>
                <w:lang w:bidi="hi-IN"/>
              </w:rPr>
            </w:pPr>
            <w:r w:rsidRPr="000065F8">
              <w:rPr>
                <w:rFonts w:ascii="Georgia" w:hAnsi="Georgia"/>
                <w:b/>
                <w:bCs/>
                <w:color w:val="000000"/>
                <w:sz w:val="20"/>
                <w:szCs w:val="20"/>
              </w:rPr>
              <w:t xml:space="preserve">A. Project </w:t>
            </w:r>
            <w:r w:rsidRPr="000065F8">
              <w:rPr>
                <w:rFonts w:ascii="Georgia" w:hAnsi="Georgia"/>
                <w:b/>
                <w:bCs/>
                <w:color w:val="000000"/>
                <w:sz w:val="20"/>
                <w:szCs w:val="20"/>
                <w:cs/>
                <w:lang w:bidi="hi-IN"/>
              </w:rPr>
              <w:t>Site</w:t>
            </w:r>
          </w:p>
        </w:tc>
        <w:tc>
          <w:tcPr>
            <w:tcW w:w="285" w:type="pct"/>
            <w:shd w:val="clear" w:color="auto" w:fill="00FFFF"/>
          </w:tcPr>
          <w:p w:rsidR="00961EA1" w:rsidRPr="000065F8" w:rsidRDefault="00961EA1" w:rsidP="009E7FC3">
            <w:pPr>
              <w:jc w:val="center"/>
              <w:rPr>
                <w:rFonts w:ascii="Georgia" w:hAnsi="Georgia"/>
                <w:color w:val="000000"/>
                <w:sz w:val="20"/>
                <w:szCs w:val="20"/>
              </w:rPr>
            </w:pPr>
          </w:p>
        </w:tc>
        <w:tc>
          <w:tcPr>
            <w:tcW w:w="249" w:type="pct"/>
            <w:shd w:val="clear" w:color="auto" w:fill="00FFFF"/>
          </w:tcPr>
          <w:p w:rsidR="00961EA1" w:rsidRPr="000065F8" w:rsidRDefault="00961EA1" w:rsidP="009E7FC3">
            <w:pPr>
              <w:jc w:val="center"/>
              <w:rPr>
                <w:rFonts w:ascii="Georgia" w:hAnsi="Georgia"/>
                <w:color w:val="000000"/>
                <w:sz w:val="20"/>
                <w:szCs w:val="20"/>
              </w:rPr>
            </w:pPr>
          </w:p>
        </w:tc>
        <w:tc>
          <w:tcPr>
            <w:tcW w:w="2848" w:type="pct"/>
            <w:shd w:val="clear" w:color="auto" w:fill="00FFFF"/>
          </w:tcPr>
          <w:p w:rsidR="00961EA1" w:rsidRPr="000065F8" w:rsidRDefault="00961EA1" w:rsidP="009E7FC3">
            <w:pPr>
              <w:jc w:val="center"/>
              <w:rPr>
                <w:rFonts w:ascii="Georgia" w:hAnsi="Georgia"/>
                <w:color w:val="000000"/>
                <w:sz w:val="20"/>
                <w:szCs w:val="20"/>
              </w:rPr>
            </w:pPr>
          </w:p>
        </w:tc>
      </w:tr>
      <w:tr w:rsidR="00961EA1" w:rsidRPr="000065F8" w:rsidTr="0071166F">
        <w:tblPrEx>
          <w:tblLook w:val="0000"/>
        </w:tblPrEx>
        <w:trPr>
          <w:trHeight w:val="220"/>
          <w:jc w:val="center"/>
        </w:trPr>
        <w:tc>
          <w:tcPr>
            <w:tcW w:w="1619" w:type="pct"/>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Is the project area adjacent to or within any of the following environmentally sensitive zones/ sites/ areas?</w:t>
            </w:r>
          </w:p>
        </w:tc>
        <w:tc>
          <w:tcPr>
            <w:tcW w:w="285" w:type="pct"/>
          </w:tcPr>
          <w:p w:rsidR="00961EA1" w:rsidRPr="000065F8" w:rsidRDefault="00961EA1" w:rsidP="009E7FC3">
            <w:pPr>
              <w:jc w:val="both"/>
              <w:rPr>
                <w:rFonts w:ascii="Georgia" w:hAnsi="Georgia"/>
                <w:color w:val="000000"/>
                <w:sz w:val="20"/>
                <w:szCs w:val="20"/>
              </w:rPr>
            </w:pPr>
          </w:p>
        </w:tc>
        <w:tc>
          <w:tcPr>
            <w:tcW w:w="249"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X</w:t>
            </w:r>
          </w:p>
        </w:tc>
        <w:tc>
          <w:tcPr>
            <w:tcW w:w="2848" w:type="pct"/>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No environmentally sensitive zone/ site is located within the projected  road;</w:t>
            </w:r>
          </w:p>
        </w:tc>
      </w:tr>
      <w:tr w:rsidR="00961EA1" w:rsidRPr="000065F8" w:rsidTr="00A11E15">
        <w:tblPrEx>
          <w:tblLook w:val="0000"/>
        </w:tblPrEx>
        <w:trPr>
          <w:trHeight w:val="470"/>
          <w:jc w:val="center"/>
        </w:trPr>
        <w:tc>
          <w:tcPr>
            <w:tcW w:w="1619" w:type="pct"/>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Cultural Heritage Site;</w:t>
            </w:r>
          </w:p>
        </w:tc>
        <w:tc>
          <w:tcPr>
            <w:tcW w:w="285" w:type="pct"/>
          </w:tcPr>
          <w:p w:rsidR="00961EA1" w:rsidRPr="000065F8" w:rsidRDefault="00961EA1" w:rsidP="009E7FC3">
            <w:pPr>
              <w:jc w:val="both"/>
              <w:rPr>
                <w:rFonts w:ascii="Georgia" w:hAnsi="Georgia"/>
                <w:color w:val="000000"/>
                <w:sz w:val="20"/>
                <w:szCs w:val="20"/>
              </w:rPr>
            </w:pPr>
          </w:p>
        </w:tc>
        <w:tc>
          <w:tcPr>
            <w:tcW w:w="249"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X</w:t>
            </w:r>
          </w:p>
        </w:tc>
        <w:tc>
          <w:tcPr>
            <w:tcW w:w="2848" w:type="pct"/>
            <w:vAlign w:val="center"/>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No archaeologically protected monument or cultural heritage site/ zones is located within the road;</w:t>
            </w:r>
          </w:p>
        </w:tc>
      </w:tr>
      <w:tr w:rsidR="00961EA1" w:rsidRPr="000065F8" w:rsidTr="00A11E15">
        <w:tblPrEx>
          <w:tblLook w:val="0000"/>
        </w:tblPrEx>
        <w:trPr>
          <w:trHeight w:val="467"/>
          <w:jc w:val="center"/>
        </w:trPr>
        <w:tc>
          <w:tcPr>
            <w:tcW w:w="1619" w:type="pct"/>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Protected Area;</w:t>
            </w:r>
          </w:p>
        </w:tc>
        <w:tc>
          <w:tcPr>
            <w:tcW w:w="285" w:type="pct"/>
          </w:tcPr>
          <w:p w:rsidR="00961EA1" w:rsidRPr="000065F8" w:rsidRDefault="00961EA1" w:rsidP="009E7FC3">
            <w:pPr>
              <w:jc w:val="both"/>
              <w:rPr>
                <w:rFonts w:ascii="Georgia" w:hAnsi="Georgia"/>
                <w:color w:val="000000"/>
                <w:sz w:val="20"/>
                <w:szCs w:val="20"/>
              </w:rPr>
            </w:pPr>
          </w:p>
        </w:tc>
        <w:tc>
          <w:tcPr>
            <w:tcW w:w="249"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X</w:t>
            </w:r>
          </w:p>
        </w:tc>
        <w:tc>
          <w:tcPr>
            <w:tcW w:w="2848" w:type="pct"/>
            <w:vAlign w:val="center"/>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No protected areas are located/ placed close to roads and nearby zones/ areas;</w:t>
            </w:r>
          </w:p>
        </w:tc>
      </w:tr>
      <w:tr w:rsidR="00961EA1" w:rsidRPr="000065F8" w:rsidTr="0071166F">
        <w:tblPrEx>
          <w:tblLook w:val="0000"/>
        </w:tblPrEx>
        <w:trPr>
          <w:trHeight w:val="364"/>
          <w:jc w:val="center"/>
        </w:trPr>
        <w:tc>
          <w:tcPr>
            <w:tcW w:w="1619" w:type="pct"/>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Wetland Area;</w:t>
            </w:r>
          </w:p>
        </w:tc>
        <w:tc>
          <w:tcPr>
            <w:tcW w:w="285" w:type="pct"/>
          </w:tcPr>
          <w:p w:rsidR="00961EA1" w:rsidRPr="000065F8" w:rsidRDefault="00961EA1" w:rsidP="009E7FC3">
            <w:pPr>
              <w:jc w:val="both"/>
              <w:rPr>
                <w:rFonts w:ascii="Georgia" w:hAnsi="Georgia"/>
                <w:color w:val="000000"/>
                <w:sz w:val="20"/>
                <w:szCs w:val="20"/>
              </w:rPr>
            </w:pPr>
          </w:p>
        </w:tc>
        <w:tc>
          <w:tcPr>
            <w:tcW w:w="249"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X</w:t>
            </w:r>
          </w:p>
        </w:tc>
        <w:tc>
          <w:tcPr>
            <w:tcW w:w="2848" w:type="pct"/>
            <w:vAlign w:val="center"/>
          </w:tcPr>
          <w:p w:rsidR="00961EA1" w:rsidRPr="000065F8" w:rsidRDefault="00961EA1" w:rsidP="009E7FC3">
            <w:pPr>
              <w:jc w:val="both"/>
              <w:rPr>
                <w:rFonts w:ascii="Georgia" w:hAnsi="Georgia"/>
                <w:color w:val="000000"/>
                <w:sz w:val="20"/>
                <w:szCs w:val="20"/>
                <w:lang w:bidi="hi-IN"/>
              </w:rPr>
            </w:pPr>
            <w:r w:rsidRPr="000065F8">
              <w:rPr>
                <w:rFonts w:ascii="Georgia" w:hAnsi="Georgia"/>
                <w:color w:val="000000"/>
                <w:sz w:val="20"/>
                <w:szCs w:val="20"/>
              </w:rPr>
              <w:t>No protected or classified wet land is located close to roads and nearby surrounding areas;</w:t>
            </w:r>
          </w:p>
        </w:tc>
      </w:tr>
      <w:tr w:rsidR="00961EA1" w:rsidRPr="000065F8" w:rsidTr="00A11E15">
        <w:tblPrEx>
          <w:tblLook w:val="0000"/>
        </w:tblPrEx>
        <w:trPr>
          <w:trHeight w:val="250"/>
          <w:jc w:val="center"/>
        </w:trPr>
        <w:tc>
          <w:tcPr>
            <w:tcW w:w="1619" w:type="pct"/>
            <w:vAlign w:val="center"/>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Mangrove Cover/ Area;</w:t>
            </w:r>
          </w:p>
        </w:tc>
        <w:tc>
          <w:tcPr>
            <w:tcW w:w="285" w:type="pct"/>
          </w:tcPr>
          <w:p w:rsidR="00961EA1" w:rsidRPr="000065F8" w:rsidRDefault="00961EA1" w:rsidP="009E7FC3">
            <w:pPr>
              <w:jc w:val="both"/>
              <w:rPr>
                <w:rFonts w:ascii="Georgia" w:hAnsi="Georgia"/>
                <w:color w:val="000000"/>
                <w:sz w:val="20"/>
                <w:szCs w:val="20"/>
              </w:rPr>
            </w:pPr>
          </w:p>
        </w:tc>
        <w:tc>
          <w:tcPr>
            <w:tcW w:w="249"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X</w:t>
            </w:r>
          </w:p>
        </w:tc>
        <w:tc>
          <w:tcPr>
            <w:tcW w:w="2848" w:type="pct"/>
            <w:vAlign w:val="center"/>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Project road is not located in Coastal Areas;</w:t>
            </w:r>
          </w:p>
        </w:tc>
      </w:tr>
      <w:tr w:rsidR="00961EA1" w:rsidRPr="000065F8" w:rsidTr="00A11E15">
        <w:tblPrEx>
          <w:tblLook w:val="0000"/>
        </w:tblPrEx>
        <w:trPr>
          <w:trHeight w:val="265"/>
          <w:jc w:val="center"/>
        </w:trPr>
        <w:tc>
          <w:tcPr>
            <w:tcW w:w="1619" w:type="pct"/>
            <w:vAlign w:val="center"/>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Estuarine Locality/ Area;</w:t>
            </w:r>
          </w:p>
        </w:tc>
        <w:tc>
          <w:tcPr>
            <w:tcW w:w="285" w:type="pct"/>
          </w:tcPr>
          <w:p w:rsidR="00961EA1" w:rsidRPr="000065F8" w:rsidRDefault="00961EA1" w:rsidP="009E7FC3">
            <w:pPr>
              <w:jc w:val="both"/>
              <w:rPr>
                <w:rFonts w:ascii="Georgia" w:hAnsi="Georgia"/>
                <w:color w:val="000000"/>
                <w:sz w:val="20"/>
                <w:szCs w:val="20"/>
              </w:rPr>
            </w:pPr>
          </w:p>
        </w:tc>
        <w:tc>
          <w:tcPr>
            <w:tcW w:w="249"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X</w:t>
            </w:r>
          </w:p>
        </w:tc>
        <w:tc>
          <w:tcPr>
            <w:tcW w:w="2848" w:type="pct"/>
            <w:vAlign w:val="center"/>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No Estuarine is located in the Project Area;</w:t>
            </w:r>
          </w:p>
        </w:tc>
      </w:tr>
      <w:tr w:rsidR="00961EA1" w:rsidRPr="000065F8" w:rsidTr="00A11E15">
        <w:tblPrEx>
          <w:tblLook w:val="0000"/>
        </w:tblPrEx>
        <w:trPr>
          <w:trHeight w:val="265"/>
          <w:jc w:val="center"/>
        </w:trPr>
        <w:tc>
          <w:tcPr>
            <w:tcW w:w="1619" w:type="pct"/>
            <w:vAlign w:val="center"/>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Buffer Zone of Protected Area;</w:t>
            </w:r>
          </w:p>
        </w:tc>
        <w:tc>
          <w:tcPr>
            <w:tcW w:w="285" w:type="pct"/>
          </w:tcPr>
          <w:p w:rsidR="00961EA1" w:rsidRPr="000065F8" w:rsidRDefault="00961EA1" w:rsidP="009E7FC3">
            <w:pPr>
              <w:jc w:val="both"/>
              <w:rPr>
                <w:rFonts w:ascii="Georgia" w:hAnsi="Georgia"/>
                <w:color w:val="000000"/>
                <w:sz w:val="20"/>
                <w:szCs w:val="20"/>
              </w:rPr>
            </w:pPr>
          </w:p>
        </w:tc>
        <w:tc>
          <w:tcPr>
            <w:tcW w:w="249"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X</w:t>
            </w:r>
          </w:p>
        </w:tc>
        <w:tc>
          <w:tcPr>
            <w:tcW w:w="2848" w:type="pct"/>
            <w:vAlign w:val="center"/>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No such area is located in the Project Vicinity;</w:t>
            </w:r>
          </w:p>
        </w:tc>
      </w:tr>
      <w:tr w:rsidR="00961EA1" w:rsidRPr="000065F8" w:rsidTr="00A11E15">
        <w:tblPrEx>
          <w:tblLook w:val="0000"/>
        </w:tblPrEx>
        <w:trPr>
          <w:trHeight w:val="267"/>
          <w:jc w:val="center"/>
        </w:trPr>
        <w:tc>
          <w:tcPr>
            <w:tcW w:w="1619" w:type="pct"/>
            <w:vAlign w:val="center"/>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Special Area for Protecting Biodiversity;</w:t>
            </w:r>
          </w:p>
        </w:tc>
        <w:tc>
          <w:tcPr>
            <w:tcW w:w="285" w:type="pct"/>
          </w:tcPr>
          <w:p w:rsidR="00961EA1" w:rsidRPr="000065F8" w:rsidRDefault="00961EA1" w:rsidP="009E7FC3">
            <w:pPr>
              <w:jc w:val="both"/>
              <w:rPr>
                <w:rFonts w:ascii="Georgia" w:hAnsi="Georgia"/>
                <w:color w:val="000000"/>
                <w:sz w:val="20"/>
                <w:szCs w:val="20"/>
              </w:rPr>
            </w:pPr>
          </w:p>
        </w:tc>
        <w:tc>
          <w:tcPr>
            <w:tcW w:w="249"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X</w:t>
            </w:r>
          </w:p>
        </w:tc>
        <w:tc>
          <w:tcPr>
            <w:tcW w:w="2848" w:type="pct"/>
            <w:vAlign w:val="center"/>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No such area is located in the Project Vicinity;</w:t>
            </w:r>
          </w:p>
        </w:tc>
      </w:tr>
      <w:tr w:rsidR="00961EA1" w:rsidRPr="000065F8" w:rsidTr="00A11E15">
        <w:tblPrEx>
          <w:tblLook w:val="0000"/>
        </w:tblPrEx>
        <w:trPr>
          <w:trHeight w:val="586"/>
          <w:jc w:val="center"/>
        </w:trPr>
        <w:tc>
          <w:tcPr>
            <w:tcW w:w="1619" w:type="pct"/>
            <w:shd w:val="clear" w:color="auto" w:fill="00FFFF"/>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B. Potential Environmental Impacts</w:t>
            </w:r>
          </w:p>
        </w:tc>
        <w:tc>
          <w:tcPr>
            <w:tcW w:w="285" w:type="pct"/>
            <w:shd w:val="clear" w:color="auto" w:fill="00FFFF"/>
          </w:tcPr>
          <w:p w:rsidR="00961EA1" w:rsidRPr="000065F8" w:rsidRDefault="00961EA1" w:rsidP="009E7FC3">
            <w:pPr>
              <w:jc w:val="both"/>
              <w:rPr>
                <w:rFonts w:ascii="Georgia" w:hAnsi="Georgia"/>
                <w:color w:val="000000"/>
                <w:sz w:val="20"/>
                <w:szCs w:val="20"/>
              </w:rPr>
            </w:pPr>
          </w:p>
        </w:tc>
        <w:tc>
          <w:tcPr>
            <w:tcW w:w="249" w:type="pct"/>
            <w:shd w:val="clear" w:color="auto" w:fill="00FFFF"/>
            <w:vAlign w:val="center"/>
          </w:tcPr>
          <w:p w:rsidR="00961EA1" w:rsidRPr="000065F8" w:rsidRDefault="00961EA1" w:rsidP="009E7FC3">
            <w:pPr>
              <w:jc w:val="both"/>
              <w:rPr>
                <w:rFonts w:ascii="Georgia" w:hAnsi="Georgia"/>
                <w:color w:val="000000"/>
                <w:sz w:val="20"/>
                <w:szCs w:val="20"/>
              </w:rPr>
            </w:pPr>
          </w:p>
        </w:tc>
        <w:tc>
          <w:tcPr>
            <w:tcW w:w="2848" w:type="pct"/>
            <w:shd w:val="clear" w:color="auto" w:fill="00FFFF"/>
          </w:tcPr>
          <w:p w:rsidR="00961EA1" w:rsidRPr="000065F8" w:rsidRDefault="00961EA1" w:rsidP="009E7FC3">
            <w:pPr>
              <w:jc w:val="both"/>
              <w:rPr>
                <w:rFonts w:ascii="Georgia" w:hAnsi="Georgia"/>
                <w:color w:val="000000"/>
                <w:sz w:val="20"/>
                <w:szCs w:val="20"/>
              </w:rPr>
            </w:pPr>
          </w:p>
        </w:tc>
      </w:tr>
      <w:tr w:rsidR="00961EA1" w:rsidRPr="000065F8" w:rsidTr="00A11E15">
        <w:tblPrEx>
          <w:tblLook w:val="0000"/>
        </w:tblPrEx>
        <w:trPr>
          <w:trHeight w:val="1099"/>
          <w:jc w:val="center"/>
        </w:trPr>
        <w:tc>
          <w:tcPr>
            <w:tcW w:w="1619" w:type="pct"/>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Encroachment on historical/ cultural areas; disfiguration of landscape by road embankments, cuts, fills, and quarries?</w:t>
            </w:r>
          </w:p>
        </w:tc>
        <w:tc>
          <w:tcPr>
            <w:tcW w:w="285" w:type="pct"/>
          </w:tcPr>
          <w:p w:rsidR="00961EA1" w:rsidRPr="000065F8" w:rsidRDefault="00961EA1" w:rsidP="009E7FC3">
            <w:pPr>
              <w:jc w:val="both"/>
              <w:rPr>
                <w:rFonts w:ascii="Georgia" w:hAnsi="Georgia"/>
                <w:color w:val="000000"/>
                <w:sz w:val="20"/>
                <w:szCs w:val="20"/>
              </w:rPr>
            </w:pPr>
          </w:p>
        </w:tc>
        <w:tc>
          <w:tcPr>
            <w:tcW w:w="249"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X</w:t>
            </w:r>
          </w:p>
        </w:tc>
        <w:tc>
          <w:tcPr>
            <w:tcW w:w="2848" w:type="pct"/>
          </w:tcPr>
          <w:p w:rsidR="00961EA1" w:rsidRPr="000065F8" w:rsidRDefault="00961EA1" w:rsidP="009E7FC3">
            <w:pPr>
              <w:jc w:val="both"/>
              <w:rPr>
                <w:rFonts w:ascii="Georgia" w:hAnsi="Georgia"/>
                <w:color w:val="000000"/>
                <w:sz w:val="20"/>
                <w:szCs w:val="20"/>
                <w:lang w:bidi="hi-IN"/>
              </w:rPr>
            </w:pPr>
            <w:r w:rsidRPr="000065F8">
              <w:rPr>
                <w:rFonts w:ascii="Georgia" w:hAnsi="Georgia"/>
                <w:color w:val="000000"/>
                <w:sz w:val="20"/>
                <w:szCs w:val="20"/>
                <w:cs/>
                <w:lang w:bidi="hi-IN"/>
              </w:rPr>
              <w:t xml:space="preserve">The area is </w:t>
            </w:r>
            <w:r w:rsidRPr="000065F8">
              <w:rPr>
                <w:rFonts w:ascii="Georgia" w:hAnsi="Georgia"/>
                <w:color w:val="000000"/>
                <w:sz w:val="20"/>
                <w:szCs w:val="20"/>
                <w:lang w:bidi="hi-IN"/>
              </w:rPr>
              <w:t xml:space="preserve">no </w:t>
            </w:r>
            <w:r w:rsidRPr="000065F8">
              <w:rPr>
                <w:rFonts w:ascii="Georgia" w:hAnsi="Georgia"/>
                <w:color w:val="000000"/>
                <w:spacing w:val="9"/>
                <w:sz w:val="20"/>
                <w:szCs w:val="20"/>
              </w:rPr>
              <w:t>mountainous</w:t>
            </w:r>
            <w:r w:rsidRPr="000065F8">
              <w:rPr>
                <w:rFonts w:ascii="Georgia" w:hAnsi="Georgia"/>
                <w:color w:val="000000"/>
                <w:w w:val="115"/>
                <w:sz w:val="20"/>
                <w:szCs w:val="20"/>
              </w:rPr>
              <w:t xml:space="preserve"> throughout the proposed alignment</w:t>
            </w:r>
            <w:r w:rsidRPr="000065F8">
              <w:rPr>
                <w:rFonts w:ascii="Georgia" w:hAnsi="Georgia"/>
                <w:color w:val="000000"/>
                <w:sz w:val="20"/>
                <w:szCs w:val="20"/>
                <w:cs/>
                <w:lang w:bidi="hi-IN"/>
              </w:rPr>
              <w:t xml:space="preserve"> and there is no human settelment nor any historical/ cultural places. So there no human encroachment;</w:t>
            </w:r>
          </w:p>
        </w:tc>
      </w:tr>
      <w:tr w:rsidR="00961EA1" w:rsidRPr="000065F8" w:rsidTr="00A11E15">
        <w:tblPrEx>
          <w:tblLook w:val="0000"/>
        </w:tblPrEx>
        <w:trPr>
          <w:trHeight w:val="84"/>
          <w:jc w:val="center"/>
        </w:trPr>
        <w:tc>
          <w:tcPr>
            <w:tcW w:w="1619" w:type="pct"/>
          </w:tcPr>
          <w:p w:rsidR="00961EA1" w:rsidRPr="000065F8" w:rsidRDefault="00961EA1" w:rsidP="009E7FC3">
            <w:pPr>
              <w:jc w:val="both"/>
              <w:rPr>
                <w:rFonts w:ascii="Georgia" w:hAnsi="Georgia"/>
                <w:color w:val="000000"/>
                <w:sz w:val="20"/>
                <w:szCs w:val="20"/>
                <w:lang w:bidi="hi-IN"/>
              </w:rPr>
            </w:pPr>
            <w:r w:rsidRPr="000065F8">
              <w:rPr>
                <w:rFonts w:ascii="Georgia" w:hAnsi="Georgia"/>
                <w:color w:val="000000"/>
                <w:sz w:val="20"/>
                <w:szCs w:val="20"/>
              </w:rPr>
              <w:t>Encroachment of precious ecology (</w:t>
            </w:r>
            <w:r w:rsidRPr="000065F8">
              <w:rPr>
                <w:rFonts w:ascii="Georgia" w:hAnsi="Georgia"/>
                <w:i/>
                <w:color w:val="000000"/>
                <w:sz w:val="20"/>
                <w:szCs w:val="20"/>
              </w:rPr>
              <w:t>e.g.,</w:t>
            </w:r>
            <w:r w:rsidRPr="000065F8">
              <w:rPr>
                <w:rFonts w:ascii="Georgia" w:hAnsi="Georgia"/>
                <w:color w:val="000000"/>
                <w:sz w:val="20"/>
                <w:szCs w:val="20"/>
              </w:rPr>
              <w:t xml:space="preserve"> Sensitive or protected areas)?</w:t>
            </w:r>
          </w:p>
        </w:tc>
        <w:tc>
          <w:tcPr>
            <w:tcW w:w="285" w:type="pct"/>
          </w:tcPr>
          <w:p w:rsidR="00961EA1" w:rsidRPr="000065F8" w:rsidRDefault="00961EA1" w:rsidP="009E7FC3">
            <w:pPr>
              <w:jc w:val="both"/>
              <w:rPr>
                <w:rFonts w:ascii="Georgia" w:hAnsi="Georgia"/>
                <w:color w:val="000000"/>
                <w:sz w:val="20"/>
                <w:szCs w:val="20"/>
              </w:rPr>
            </w:pPr>
          </w:p>
        </w:tc>
        <w:tc>
          <w:tcPr>
            <w:tcW w:w="249"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X</w:t>
            </w:r>
          </w:p>
        </w:tc>
        <w:tc>
          <w:tcPr>
            <w:tcW w:w="2848" w:type="pct"/>
            <w:shd w:val="clear" w:color="auto" w:fill="auto"/>
          </w:tcPr>
          <w:p w:rsidR="00961EA1" w:rsidRPr="000065F8" w:rsidRDefault="00961EA1" w:rsidP="009E7FC3">
            <w:pPr>
              <w:jc w:val="both"/>
              <w:rPr>
                <w:rFonts w:ascii="Georgia" w:hAnsi="Georgia"/>
                <w:color w:val="000000"/>
                <w:sz w:val="20"/>
                <w:szCs w:val="20"/>
                <w:lang w:bidi="hi-IN"/>
              </w:rPr>
            </w:pPr>
            <w:r w:rsidRPr="000065F8">
              <w:rPr>
                <w:rFonts w:ascii="Georgia" w:hAnsi="Georgia"/>
                <w:color w:val="000000"/>
                <w:sz w:val="20"/>
                <w:szCs w:val="20"/>
              </w:rPr>
              <w:t>Attempts have been made to minimizing the cutting of trees while finalizing the road widening options,</w:t>
            </w:r>
            <w:r w:rsidRPr="000065F8">
              <w:rPr>
                <w:rFonts w:ascii="Georgia" w:hAnsi="Georgia"/>
                <w:color w:val="000000"/>
                <w:sz w:val="20"/>
                <w:szCs w:val="20"/>
                <w:cs/>
                <w:lang w:bidi="hi-IN"/>
              </w:rPr>
              <w:t xml:space="preserve"> but we didn't found any sensitive or procted area in the projected area</w:t>
            </w:r>
            <w:r w:rsidRPr="000065F8">
              <w:rPr>
                <w:rFonts w:ascii="Georgia" w:hAnsi="Georgia"/>
                <w:bCs/>
                <w:color w:val="000000"/>
                <w:sz w:val="20"/>
                <w:szCs w:val="20"/>
                <w:cs/>
                <w:lang w:bidi="hi-IN"/>
              </w:rPr>
              <w:t>;</w:t>
            </w:r>
          </w:p>
        </w:tc>
      </w:tr>
      <w:tr w:rsidR="00961EA1" w:rsidRPr="000065F8" w:rsidTr="00A11E15">
        <w:tblPrEx>
          <w:tblLook w:val="0000"/>
        </w:tblPrEx>
        <w:trPr>
          <w:trHeight w:val="84"/>
          <w:jc w:val="center"/>
        </w:trPr>
        <w:tc>
          <w:tcPr>
            <w:tcW w:w="1619" w:type="pct"/>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Alteration of surface water hydrology of waterways crossed by roads, resultingin increased sediment in streams affected by increased soil erosion at construction site?</w:t>
            </w:r>
          </w:p>
        </w:tc>
        <w:tc>
          <w:tcPr>
            <w:tcW w:w="285" w:type="pct"/>
          </w:tcPr>
          <w:p w:rsidR="00961EA1" w:rsidRPr="000065F8" w:rsidRDefault="00961EA1" w:rsidP="009E7FC3">
            <w:pPr>
              <w:jc w:val="both"/>
              <w:rPr>
                <w:rFonts w:ascii="Georgia" w:hAnsi="Georgia"/>
                <w:color w:val="000000"/>
                <w:sz w:val="20"/>
                <w:szCs w:val="20"/>
              </w:rPr>
            </w:pPr>
          </w:p>
        </w:tc>
        <w:tc>
          <w:tcPr>
            <w:tcW w:w="249"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X</w:t>
            </w:r>
          </w:p>
        </w:tc>
        <w:tc>
          <w:tcPr>
            <w:tcW w:w="2848" w:type="pct"/>
            <w:shd w:val="clear" w:color="auto" w:fill="auto"/>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The proposed alignment is crossing only small natural drains. All drainage courses will be maintained to avoid alteration in surface water hydrology so that water courses are not affected. The temporary soil stockpiles will be designed so that   runoff   will not   induce sedimentation of waterways. Silt fencing during construction will be provided</w:t>
            </w:r>
            <w:r w:rsidRPr="000065F8">
              <w:rPr>
                <w:rFonts w:ascii="Georgia" w:hAnsi="Georgia"/>
                <w:color w:val="000000"/>
                <w:sz w:val="20"/>
                <w:szCs w:val="20"/>
                <w:cs/>
                <w:lang w:bidi="hi-IN"/>
              </w:rPr>
              <w:t xml:space="preserve">. </w:t>
            </w:r>
            <w:r w:rsidRPr="000065F8">
              <w:rPr>
                <w:rFonts w:ascii="Georgia" w:hAnsi="Georgia"/>
                <w:b/>
                <w:bCs/>
                <w:color w:val="000000"/>
                <w:sz w:val="20"/>
                <w:szCs w:val="20"/>
                <w:cs/>
                <w:lang w:bidi="hi-IN"/>
              </w:rPr>
              <w:t xml:space="preserve">To mitigate this problem </w:t>
            </w:r>
            <w:r w:rsidRPr="000065F8">
              <w:rPr>
                <w:rFonts w:ascii="Georgia" w:hAnsi="Georgia"/>
                <w:b/>
                <w:bCs/>
                <w:color w:val="000000"/>
                <w:sz w:val="20"/>
                <w:szCs w:val="20"/>
                <w:cs/>
                <w:lang w:bidi="hi-IN"/>
              </w:rPr>
              <w:lastRenderedPageBreak/>
              <w:t>the environmental management plan is  already in corporated with their mitigation method</w:t>
            </w:r>
            <w:r w:rsidRPr="000065F8">
              <w:rPr>
                <w:rFonts w:ascii="Georgia" w:hAnsi="Georgia"/>
                <w:b/>
                <w:bCs/>
                <w:color w:val="000000"/>
                <w:sz w:val="20"/>
                <w:szCs w:val="20"/>
              </w:rPr>
              <w:t>;</w:t>
            </w:r>
          </w:p>
        </w:tc>
      </w:tr>
      <w:tr w:rsidR="00961EA1" w:rsidRPr="000065F8" w:rsidTr="00A11E15">
        <w:tblPrEx>
          <w:tblLook w:val="0000"/>
        </w:tblPrEx>
        <w:trPr>
          <w:trHeight w:val="84"/>
          <w:jc w:val="center"/>
        </w:trPr>
        <w:tc>
          <w:tcPr>
            <w:tcW w:w="1619" w:type="pct"/>
          </w:tcPr>
          <w:p w:rsidR="00961EA1" w:rsidRPr="000065F8" w:rsidRDefault="00961EA1" w:rsidP="006A4756">
            <w:pPr>
              <w:jc w:val="both"/>
              <w:rPr>
                <w:rFonts w:ascii="Georgia" w:hAnsi="Georgia"/>
                <w:color w:val="000000"/>
                <w:sz w:val="20"/>
                <w:szCs w:val="20"/>
              </w:rPr>
            </w:pPr>
            <w:r w:rsidRPr="000065F8">
              <w:rPr>
                <w:rFonts w:ascii="Georgia" w:hAnsi="Georgia"/>
                <w:color w:val="000000"/>
                <w:sz w:val="20"/>
                <w:szCs w:val="20"/>
              </w:rPr>
              <w:lastRenderedPageBreak/>
              <w:t>Deterioration of surface water quality due to silt runoff and sanitary wastes from worker</w:t>
            </w:r>
            <w:r w:rsidR="00352059">
              <w:rPr>
                <w:rFonts w:ascii="Georgia" w:hAnsi="Georgia"/>
                <w:color w:val="000000"/>
                <w:sz w:val="20"/>
                <w:szCs w:val="20"/>
              </w:rPr>
              <w:t xml:space="preserve"> </w:t>
            </w:r>
            <w:r w:rsidR="006A4756" w:rsidRPr="006A4756">
              <w:rPr>
                <w:rFonts w:ascii="Georgia" w:eastAsia="Book Antiqua" w:hAnsi="Georgia"/>
                <w:i/>
                <w:sz w:val="18"/>
                <w:szCs w:val="18"/>
              </w:rPr>
              <w:t>–</w:t>
            </w:r>
            <w:r w:rsidR="00352059">
              <w:rPr>
                <w:rFonts w:ascii="Georgia" w:eastAsia="Book Antiqua" w:hAnsi="Georgia"/>
                <w:i/>
                <w:sz w:val="18"/>
                <w:szCs w:val="18"/>
              </w:rPr>
              <w:t xml:space="preserve"> </w:t>
            </w:r>
            <w:r w:rsidRPr="000065F8">
              <w:rPr>
                <w:rFonts w:ascii="Georgia" w:hAnsi="Georgia"/>
                <w:color w:val="000000"/>
                <w:sz w:val="20"/>
                <w:szCs w:val="20"/>
              </w:rPr>
              <w:t>based camps and chemicals used in construction?</w:t>
            </w:r>
          </w:p>
        </w:tc>
        <w:tc>
          <w:tcPr>
            <w:tcW w:w="285" w:type="pct"/>
          </w:tcPr>
          <w:p w:rsidR="00961EA1" w:rsidRPr="000065F8" w:rsidRDefault="00961EA1" w:rsidP="009E7FC3">
            <w:pPr>
              <w:jc w:val="both"/>
              <w:rPr>
                <w:rFonts w:ascii="Georgia" w:hAnsi="Georgia"/>
                <w:color w:val="000000"/>
                <w:sz w:val="20"/>
                <w:szCs w:val="20"/>
              </w:rPr>
            </w:pPr>
          </w:p>
        </w:tc>
        <w:tc>
          <w:tcPr>
            <w:tcW w:w="249"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X</w:t>
            </w:r>
          </w:p>
        </w:tc>
        <w:tc>
          <w:tcPr>
            <w:tcW w:w="2848" w:type="pct"/>
            <w:shd w:val="clear" w:color="auto" w:fill="auto"/>
          </w:tcPr>
          <w:p w:rsidR="00961EA1" w:rsidRPr="000065F8" w:rsidRDefault="00961EA1" w:rsidP="00352059">
            <w:pPr>
              <w:jc w:val="both"/>
              <w:rPr>
                <w:rFonts w:ascii="Georgia" w:hAnsi="Georgia"/>
                <w:color w:val="000000"/>
                <w:sz w:val="20"/>
                <w:szCs w:val="20"/>
              </w:rPr>
            </w:pPr>
            <w:r w:rsidRPr="000065F8">
              <w:rPr>
                <w:rFonts w:ascii="Georgia" w:hAnsi="Georgia"/>
                <w:color w:val="000000"/>
                <w:sz w:val="20"/>
                <w:szCs w:val="20"/>
              </w:rPr>
              <w:t xml:space="preserve">Adequate sanitary facilities including </w:t>
            </w:r>
            <w:r w:rsidRPr="000065F8">
              <w:rPr>
                <w:rFonts w:ascii="Georgia" w:hAnsi="Georgia"/>
                <w:b/>
                <w:color w:val="000000"/>
                <w:sz w:val="20"/>
                <w:szCs w:val="20"/>
              </w:rPr>
              <w:t>“Soak Pits Treatment (SPT)”,</w:t>
            </w:r>
            <w:r w:rsidRPr="000065F8">
              <w:rPr>
                <w:rFonts w:ascii="Georgia" w:hAnsi="Georgia"/>
                <w:color w:val="000000"/>
                <w:sz w:val="20"/>
                <w:szCs w:val="20"/>
              </w:rPr>
              <w:t xml:space="preserve"> facilities will be provided at construction camps, which will be set</w:t>
            </w:r>
            <w:r w:rsidR="00352059">
              <w:rPr>
                <w:rFonts w:ascii="Georgia" w:hAnsi="Georgia"/>
                <w:color w:val="000000"/>
                <w:sz w:val="20"/>
                <w:szCs w:val="20"/>
              </w:rPr>
              <w:t xml:space="preserve"> – </w:t>
            </w:r>
            <w:r w:rsidRPr="000065F8">
              <w:rPr>
                <w:rFonts w:ascii="Georgia" w:hAnsi="Georgia"/>
                <w:color w:val="000000"/>
                <w:sz w:val="20"/>
                <w:szCs w:val="20"/>
              </w:rPr>
              <w:t>up</w:t>
            </w:r>
            <w:r w:rsidR="00352059">
              <w:rPr>
                <w:rFonts w:ascii="Georgia" w:hAnsi="Georgia"/>
                <w:color w:val="000000"/>
                <w:sz w:val="20"/>
                <w:szCs w:val="20"/>
              </w:rPr>
              <w:t xml:space="preserve"> </w:t>
            </w:r>
            <w:r w:rsidRPr="000065F8">
              <w:rPr>
                <w:rFonts w:ascii="Georgia" w:hAnsi="Georgia"/>
                <w:color w:val="000000"/>
                <w:sz w:val="20"/>
                <w:szCs w:val="20"/>
              </w:rPr>
              <w:t>away from habitat and water bodies. No harmful ingredients are likely to be used in the construction activities. Surface water quality is not impacted due to construction. Measures like embankment slop</w:t>
            </w:r>
            <w:r w:rsidRPr="000065F8">
              <w:rPr>
                <w:rFonts w:ascii="Georgia" w:hAnsi="Georgia"/>
                <w:color w:val="000000"/>
                <w:sz w:val="20"/>
                <w:szCs w:val="20"/>
                <w:cs/>
                <w:lang w:bidi="hi-IN"/>
              </w:rPr>
              <w:t xml:space="preserve">e </w:t>
            </w:r>
            <w:r w:rsidRPr="000065F8">
              <w:rPr>
                <w:rFonts w:ascii="Georgia" w:hAnsi="Georgia"/>
                <w:color w:val="000000"/>
                <w:sz w:val="20"/>
                <w:szCs w:val="20"/>
              </w:rPr>
              <w:t xml:space="preserve">stabilization, </w:t>
            </w:r>
            <w:r w:rsidRPr="000065F8">
              <w:rPr>
                <w:rFonts w:ascii="Georgia" w:hAnsi="Georgia"/>
                <w:b/>
                <w:color w:val="000000"/>
                <w:sz w:val="20"/>
                <w:szCs w:val="20"/>
              </w:rPr>
              <w:t>“Reinforced Cement Concrete (RCC)”,</w:t>
            </w:r>
            <w:r w:rsidRPr="000065F8">
              <w:rPr>
                <w:rFonts w:ascii="Georgia" w:hAnsi="Georgia"/>
                <w:color w:val="000000"/>
                <w:sz w:val="20"/>
                <w:szCs w:val="20"/>
              </w:rPr>
              <w:t xml:space="preserve"> retaining walls are proposed to prevent siltation of ponds located next to the road due to surface runoff;</w:t>
            </w:r>
          </w:p>
        </w:tc>
      </w:tr>
      <w:tr w:rsidR="00961EA1" w:rsidRPr="000065F8" w:rsidTr="00A11E15">
        <w:tblPrEx>
          <w:tblLook w:val="0000"/>
        </w:tblPrEx>
        <w:trPr>
          <w:trHeight w:val="84"/>
          <w:jc w:val="center"/>
        </w:trPr>
        <w:tc>
          <w:tcPr>
            <w:tcW w:w="1619" w:type="pct"/>
            <w:vAlign w:val="center"/>
          </w:tcPr>
          <w:p w:rsidR="00961EA1" w:rsidRPr="000065F8" w:rsidRDefault="00961EA1" w:rsidP="009E7FC3">
            <w:pPr>
              <w:jc w:val="both"/>
              <w:rPr>
                <w:rFonts w:ascii="Georgia" w:hAnsi="Georgia"/>
                <w:color w:val="000000"/>
                <w:sz w:val="20"/>
                <w:szCs w:val="20"/>
                <w:lang w:bidi="hi-IN"/>
              </w:rPr>
            </w:pPr>
            <w:r w:rsidRPr="000065F8">
              <w:rPr>
                <w:rFonts w:ascii="Georgia" w:hAnsi="Georgia"/>
                <w:color w:val="000000"/>
                <w:sz w:val="20"/>
                <w:szCs w:val="20"/>
              </w:rPr>
              <w:t xml:space="preserve">Increased local/ regional areas air pollution due to rock </w:t>
            </w:r>
            <w:r w:rsidRPr="000065F8">
              <w:rPr>
                <w:rFonts w:ascii="Georgia" w:hAnsi="Georgia"/>
                <w:color w:val="000000"/>
                <w:sz w:val="20"/>
                <w:szCs w:val="20"/>
                <w:cs/>
                <w:lang w:bidi="hi-IN"/>
              </w:rPr>
              <w:t>crushing, cutting and filling works and chemicals from asphalt processing?</w:t>
            </w:r>
          </w:p>
        </w:tc>
        <w:tc>
          <w:tcPr>
            <w:tcW w:w="285" w:type="pct"/>
            <w:vAlign w:val="center"/>
          </w:tcPr>
          <w:p w:rsidR="00961EA1" w:rsidRPr="000065F8" w:rsidRDefault="00EB0F90" w:rsidP="009E7FC3">
            <w:pPr>
              <w:jc w:val="both"/>
              <w:rPr>
                <w:rFonts w:ascii="Georgia" w:hAnsi="Georgia"/>
                <w:color w:val="000000"/>
                <w:sz w:val="20"/>
                <w:szCs w:val="20"/>
              </w:rPr>
            </w:pPr>
            <w:r>
              <w:rPr>
                <w:rFonts w:ascii="Georgia" w:hAnsi="Georgia"/>
                <w:noProof/>
                <w:color w:val="000000"/>
                <w:sz w:val="20"/>
                <w:szCs w:val="20"/>
              </w:rPr>
              <w:pict>
                <v:group id="Group 46" o:spid="_x0000_s1118" style="position:absolute;left:0;text-align:left;margin-left:2.9pt;margin-top:47.3pt;width:9.15pt;height:9.65pt;z-index:251748352;mso-position-horizontal-relative:text;mso-position-vertical-relative:text" coordorigin="3041,6781" coordsize="183,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">
                  <v:shape id="AutoShape 47" o:spid="_x0000_s1120" type="#_x0000_t32" style="position:absolute;left:3041;top:6781;width:183;height:193;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" strokeweight="1pt"/>
                  <v:shape id="AutoShape 48" o:spid="_x0000_s1119" type="#_x0000_t32" style="position:absolute;left:3041;top:6856;width:0;height:118;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" strokeweight="1pt"/>
                </v:group>
              </w:pict>
            </w:r>
          </w:p>
        </w:tc>
        <w:tc>
          <w:tcPr>
            <w:tcW w:w="249" w:type="pct"/>
            <w:vAlign w:val="center"/>
          </w:tcPr>
          <w:p w:rsidR="00961EA1" w:rsidRPr="000065F8" w:rsidRDefault="00961EA1" w:rsidP="009E7FC3">
            <w:pPr>
              <w:jc w:val="center"/>
              <w:rPr>
                <w:rFonts w:ascii="Georgia" w:hAnsi="Georgia"/>
                <w:b/>
                <w:bCs/>
                <w:color w:val="000000"/>
                <w:sz w:val="20"/>
                <w:szCs w:val="20"/>
              </w:rPr>
            </w:pPr>
          </w:p>
        </w:tc>
        <w:tc>
          <w:tcPr>
            <w:tcW w:w="2848" w:type="pct"/>
            <w:shd w:val="clear" w:color="auto" w:fill="auto"/>
            <w:vAlign w:val="center"/>
          </w:tcPr>
          <w:p w:rsidR="00961EA1" w:rsidRPr="000065F8" w:rsidRDefault="00961EA1" w:rsidP="009E7FC3">
            <w:pPr>
              <w:jc w:val="both"/>
              <w:rPr>
                <w:rFonts w:ascii="Georgia" w:hAnsi="Georgia"/>
                <w:color w:val="000000"/>
                <w:sz w:val="20"/>
                <w:szCs w:val="20"/>
                <w:lang w:bidi="hi-IN"/>
              </w:rPr>
            </w:pPr>
            <w:r w:rsidRPr="000065F8">
              <w:rPr>
                <w:rFonts w:ascii="Georgia" w:hAnsi="Georgia"/>
                <w:color w:val="000000"/>
                <w:sz w:val="20"/>
                <w:szCs w:val="20"/>
                <w:lang w:bidi="hi-IN"/>
              </w:rPr>
              <w:t>Regional/ local/ on site</w:t>
            </w:r>
            <w:r w:rsidRPr="00614403">
              <w:rPr>
                <w:rFonts w:ascii="Georgia" w:hAnsi="Georgia"/>
                <w:b/>
                <w:color w:val="000000"/>
                <w:sz w:val="20"/>
                <w:szCs w:val="20"/>
              </w:rPr>
              <w:t>“</w:t>
            </w:r>
            <w:r w:rsidRPr="00614403">
              <w:rPr>
                <w:rFonts w:ascii="Georgia" w:hAnsi="Georgia"/>
                <w:b/>
                <w:color w:val="000000"/>
                <w:sz w:val="20"/>
                <w:szCs w:val="20"/>
                <w:cs/>
                <w:lang w:bidi="hi-IN"/>
              </w:rPr>
              <w:t>A</w:t>
            </w:r>
            <w:r w:rsidRPr="00614403">
              <w:rPr>
                <w:rFonts w:ascii="Georgia" w:hAnsi="Georgia"/>
                <w:b/>
                <w:color w:val="000000"/>
                <w:sz w:val="20"/>
                <w:szCs w:val="20"/>
              </w:rPr>
              <w:t>ir</w:t>
            </w:r>
            <w:r w:rsidRPr="000065F8">
              <w:rPr>
                <w:rFonts w:ascii="Georgia" w:hAnsi="Georgia"/>
                <w:b/>
                <w:color w:val="000000"/>
                <w:sz w:val="20"/>
                <w:szCs w:val="20"/>
              </w:rPr>
              <w:t xml:space="preserve"> Pollution Level (APL)”, </w:t>
            </w:r>
            <w:r w:rsidRPr="000065F8">
              <w:rPr>
                <w:rFonts w:ascii="Georgia" w:hAnsi="Georgia"/>
                <w:color w:val="000000"/>
                <w:sz w:val="20"/>
                <w:szCs w:val="20"/>
                <w:cs/>
                <w:lang w:bidi="hi-IN"/>
              </w:rPr>
              <w:t xml:space="preserve">will be high during construction period due to </w:t>
            </w:r>
            <w:r w:rsidRPr="000065F8">
              <w:rPr>
                <w:rFonts w:ascii="Georgia" w:hAnsi="Georgia"/>
                <w:color w:val="000000"/>
                <w:sz w:val="20"/>
                <w:szCs w:val="20"/>
                <w:lang w:bidi="hi-IN"/>
              </w:rPr>
              <w:t xml:space="preserve">structure/ road </w:t>
            </w:r>
            <w:r w:rsidRPr="000065F8">
              <w:rPr>
                <w:rFonts w:ascii="Georgia" w:hAnsi="Georgia"/>
                <w:color w:val="000000"/>
                <w:sz w:val="20"/>
                <w:szCs w:val="20"/>
                <w:cs/>
                <w:lang w:bidi="hi-IN"/>
              </w:rPr>
              <w:t>construction</w:t>
            </w:r>
            <w:r w:rsidRPr="000065F8">
              <w:rPr>
                <w:rFonts w:ascii="Georgia" w:hAnsi="Georgia"/>
                <w:color w:val="000000"/>
                <w:sz w:val="20"/>
                <w:szCs w:val="20"/>
                <w:lang w:bidi="hi-IN"/>
              </w:rPr>
              <w:t xml:space="preserve"> work; </w:t>
            </w:r>
            <w:r w:rsidRPr="000065F8">
              <w:rPr>
                <w:rFonts w:ascii="Georgia" w:hAnsi="Georgia"/>
                <w:color w:val="000000"/>
                <w:sz w:val="20"/>
                <w:szCs w:val="20"/>
                <w:cs/>
                <w:lang w:bidi="hi-IN"/>
              </w:rPr>
              <w:t>vehicle movement</w:t>
            </w:r>
            <w:r w:rsidRPr="000065F8">
              <w:rPr>
                <w:rFonts w:ascii="Georgia" w:hAnsi="Georgia"/>
                <w:color w:val="000000"/>
                <w:sz w:val="20"/>
                <w:szCs w:val="20"/>
                <w:lang w:bidi="hi-IN"/>
              </w:rPr>
              <w:t>s</w:t>
            </w:r>
            <w:r w:rsidRPr="000065F8">
              <w:rPr>
                <w:rFonts w:ascii="Georgia" w:hAnsi="Georgia"/>
                <w:color w:val="000000"/>
                <w:sz w:val="20"/>
                <w:szCs w:val="20"/>
                <w:cs/>
                <w:lang w:bidi="hi-IN"/>
              </w:rPr>
              <w:t>and asphalt processing</w:t>
            </w:r>
            <w:r w:rsidRPr="000065F8">
              <w:rPr>
                <w:rFonts w:ascii="Georgia" w:hAnsi="Georgia"/>
                <w:color w:val="000000"/>
                <w:sz w:val="20"/>
                <w:szCs w:val="20"/>
                <w:lang w:bidi="hi-IN"/>
              </w:rPr>
              <w:t>s etc</w:t>
            </w:r>
            <w:r w:rsidRPr="000065F8">
              <w:rPr>
                <w:rFonts w:ascii="Georgia" w:hAnsi="Georgia"/>
                <w:color w:val="000000"/>
                <w:sz w:val="20"/>
                <w:szCs w:val="20"/>
                <w:cs/>
                <w:lang w:bidi="hi-IN"/>
              </w:rPr>
              <w:t xml:space="preserve">. The </w:t>
            </w:r>
            <w:r w:rsidRPr="000065F8">
              <w:rPr>
                <w:rFonts w:ascii="Georgia" w:hAnsi="Georgia"/>
                <w:b/>
                <w:color w:val="000000"/>
                <w:sz w:val="20"/>
                <w:szCs w:val="20"/>
                <w:lang w:bidi="hi-IN"/>
              </w:rPr>
              <w:t>A</w:t>
            </w:r>
            <w:r w:rsidRPr="000065F8">
              <w:rPr>
                <w:rFonts w:ascii="Georgia" w:hAnsi="Georgia"/>
                <w:b/>
                <w:color w:val="000000"/>
                <w:sz w:val="20"/>
                <w:szCs w:val="20"/>
                <w:cs/>
                <w:lang w:bidi="hi-IN"/>
              </w:rPr>
              <w:t xml:space="preserve">sphalt </w:t>
            </w:r>
            <w:r w:rsidRPr="000065F8">
              <w:rPr>
                <w:rFonts w:ascii="Georgia" w:hAnsi="Georgia"/>
                <w:b/>
                <w:color w:val="000000"/>
                <w:sz w:val="20"/>
                <w:szCs w:val="20"/>
                <w:lang w:bidi="hi-IN"/>
              </w:rPr>
              <w:t>M</w:t>
            </w:r>
            <w:r w:rsidRPr="000065F8">
              <w:rPr>
                <w:rFonts w:ascii="Georgia" w:hAnsi="Georgia"/>
                <w:b/>
                <w:color w:val="000000"/>
                <w:sz w:val="20"/>
                <w:szCs w:val="20"/>
                <w:cs/>
                <w:lang w:bidi="hi-IN"/>
              </w:rPr>
              <w:t xml:space="preserve">ixing </w:t>
            </w:r>
            <w:r w:rsidRPr="000065F8">
              <w:rPr>
                <w:rFonts w:ascii="Georgia" w:hAnsi="Georgia"/>
                <w:b/>
                <w:color w:val="000000"/>
                <w:sz w:val="20"/>
                <w:szCs w:val="20"/>
                <w:lang w:bidi="hi-IN"/>
              </w:rPr>
              <w:t>P</w:t>
            </w:r>
            <w:r w:rsidRPr="000065F8">
              <w:rPr>
                <w:rFonts w:ascii="Georgia" w:hAnsi="Georgia"/>
                <w:b/>
                <w:color w:val="000000"/>
                <w:sz w:val="20"/>
                <w:szCs w:val="20"/>
                <w:cs/>
                <w:lang w:bidi="hi-IN"/>
              </w:rPr>
              <w:t>lant</w:t>
            </w:r>
            <w:r w:rsidRPr="000065F8">
              <w:rPr>
                <w:rFonts w:ascii="Georgia" w:hAnsi="Georgia"/>
                <w:b/>
                <w:color w:val="000000"/>
                <w:sz w:val="20"/>
                <w:szCs w:val="20"/>
                <w:lang w:bidi="hi-IN"/>
              </w:rPr>
              <w:t xml:space="preserve"> (AMP) OR H</w:t>
            </w:r>
            <w:r w:rsidRPr="000065F8">
              <w:rPr>
                <w:rFonts w:ascii="Georgia" w:hAnsi="Georgia"/>
                <w:b/>
                <w:color w:val="000000"/>
                <w:sz w:val="20"/>
                <w:szCs w:val="20"/>
                <w:cs/>
                <w:lang w:bidi="hi-IN"/>
              </w:rPr>
              <w:t xml:space="preserve">ot </w:t>
            </w:r>
            <w:r w:rsidRPr="000065F8">
              <w:rPr>
                <w:rFonts w:ascii="Georgia" w:hAnsi="Georgia"/>
                <w:b/>
                <w:color w:val="000000"/>
                <w:sz w:val="20"/>
                <w:szCs w:val="20"/>
                <w:lang w:bidi="hi-IN"/>
              </w:rPr>
              <w:t>M</w:t>
            </w:r>
            <w:r w:rsidRPr="000065F8">
              <w:rPr>
                <w:rFonts w:ascii="Georgia" w:hAnsi="Georgia"/>
                <w:b/>
                <w:color w:val="000000"/>
                <w:sz w:val="20"/>
                <w:szCs w:val="20"/>
                <w:cs/>
                <w:lang w:bidi="hi-IN"/>
              </w:rPr>
              <w:t xml:space="preserve">ix </w:t>
            </w:r>
            <w:r w:rsidRPr="000065F8">
              <w:rPr>
                <w:rFonts w:ascii="Georgia" w:hAnsi="Georgia"/>
                <w:b/>
                <w:color w:val="000000"/>
                <w:sz w:val="20"/>
                <w:szCs w:val="20"/>
                <w:lang w:bidi="hi-IN"/>
              </w:rPr>
              <w:t>P</w:t>
            </w:r>
            <w:r w:rsidRPr="000065F8">
              <w:rPr>
                <w:rFonts w:ascii="Georgia" w:hAnsi="Georgia"/>
                <w:b/>
                <w:color w:val="000000"/>
                <w:sz w:val="20"/>
                <w:szCs w:val="20"/>
                <w:cs/>
                <w:lang w:bidi="hi-IN"/>
              </w:rPr>
              <w:t>lant</w:t>
            </w:r>
            <w:r w:rsidRPr="000065F8">
              <w:rPr>
                <w:rFonts w:ascii="Georgia" w:hAnsi="Georgia"/>
                <w:b/>
                <w:color w:val="000000"/>
                <w:sz w:val="20"/>
                <w:szCs w:val="20"/>
                <w:lang w:bidi="hi-IN"/>
              </w:rPr>
              <w:t xml:space="preserve"> (HMP)</w:t>
            </w:r>
            <w:r w:rsidRPr="000065F8">
              <w:rPr>
                <w:rFonts w:ascii="Georgia" w:hAnsi="Georgia"/>
                <w:color w:val="000000"/>
                <w:sz w:val="20"/>
                <w:szCs w:val="20"/>
                <w:cs/>
                <w:lang w:bidi="hi-IN"/>
              </w:rPr>
              <w:t xml:space="preserve"> will be located away from habitat areas adequetly high stack for effective </w:t>
            </w:r>
            <w:r w:rsidRPr="000065F8">
              <w:rPr>
                <w:rFonts w:ascii="Georgia" w:hAnsi="Georgia"/>
                <w:color w:val="000000"/>
                <w:sz w:val="20"/>
                <w:szCs w:val="20"/>
              </w:rPr>
              <w:t>dispersion of likely Dust Emissions. Separation measures like spraying of water on unpaved vehicle movement areas are proposed to minimize the dust generation.</w:t>
            </w:r>
            <w:r w:rsidRPr="000065F8">
              <w:rPr>
                <w:rFonts w:ascii="Georgia" w:hAnsi="Georgia"/>
                <w:color w:val="000000"/>
                <w:sz w:val="20"/>
                <w:szCs w:val="20"/>
                <w:cs/>
                <w:lang w:bidi="hi-IN"/>
              </w:rPr>
              <w:t xml:space="preserve"> To mitigate this problem the </w:t>
            </w:r>
            <w:r w:rsidRPr="000065F8">
              <w:rPr>
                <w:rFonts w:ascii="Georgia" w:hAnsi="Georgia"/>
                <w:b/>
                <w:color w:val="000000"/>
                <w:sz w:val="20"/>
                <w:szCs w:val="20"/>
                <w:lang w:bidi="hi-IN"/>
              </w:rPr>
              <w:t>E</w:t>
            </w:r>
            <w:r w:rsidRPr="000065F8">
              <w:rPr>
                <w:rFonts w:ascii="Georgia" w:hAnsi="Georgia"/>
                <w:b/>
                <w:color w:val="000000"/>
                <w:sz w:val="20"/>
                <w:szCs w:val="20"/>
                <w:cs/>
                <w:lang w:bidi="hi-IN"/>
              </w:rPr>
              <w:t xml:space="preserve">nvironmental </w:t>
            </w:r>
            <w:r w:rsidRPr="000065F8">
              <w:rPr>
                <w:rFonts w:ascii="Georgia" w:hAnsi="Georgia"/>
                <w:b/>
                <w:color w:val="000000"/>
                <w:sz w:val="20"/>
                <w:szCs w:val="20"/>
                <w:lang w:bidi="hi-IN"/>
              </w:rPr>
              <w:t>M</w:t>
            </w:r>
            <w:r w:rsidRPr="000065F8">
              <w:rPr>
                <w:rFonts w:ascii="Georgia" w:hAnsi="Georgia"/>
                <w:b/>
                <w:color w:val="000000"/>
                <w:sz w:val="20"/>
                <w:szCs w:val="20"/>
                <w:cs/>
                <w:lang w:bidi="hi-IN"/>
              </w:rPr>
              <w:t xml:space="preserve">anagement </w:t>
            </w:r>
            <w:r w:rsidRPr="000065F8">
              <w:rPr>
                <w:rFonts w:ascii="Georgia" w:hAnsi="Georgia"/>
                <w:b/>
                <w:color w:val="000000"/>
                <w:sz w:val="20"/>
                <w:szCs w:val="20"/>
                <w:lang w:bidi="hi-IN"/>
              </w:rPr>
              <w:t>P</w:t>
            </w:r>
            <w:r w:rsidRPr="000065F8">
              <w:rPr>
                <w:rFonts w:ascii="Georgia" w:hAnsi="Georgia"/>
                <w:b/>
                <w:color w:val="000000"/>
                <w:sz w:val="20"/>
                <w:szCs w:val="20"/>
                <w:cs/>
                <w:lang w:bidi="hi-IN"/>
              </w:rPr>
              <w:t>lan</w:t>
            </w:r>
            <w:r w:rsidRPr="000065F8">
              <w:rPr>
                <w:rFonts w:ascii="Georgia" w:hAnsi="Georgia"/>
                <w:b/>
                <w:color w:val="000000"/>
                <w:sz w:val="20"/>
                <w:szCs w:val="20"/>
                <w:lang w:bidi="hi-IN"/>
              </w:rPr>
              <w:t>s (EMPs)</w:t>
            </w:r>
            <w:r w:rsidRPr="000065F8">
              <w:rPr>
                <w:rFonts w:ascii="Georgia" w:hAnsi="Georgia"/>
                <w:color w:val="000000"/>
                <w:sz w:val="20"/>
                <w:szCs w:val="20"/>
                <w:lang w:bidi="hi-IN"/>
              </w:rPr>
              <w:t>are</w:t>
            </w:r>
            <w:r w:rsidRPr="000065F8">
              <w:rPr>
                <w:rFonts w:ascii="Georgia" w:hAnsi="Georgia"/>
                <w:color w:val="000000"/>
                <w:sz w:val="20"/>
                <w:szCs w:val="20"/>
                <w:cs/>
                <w:lang w:bidi="hi-IN"/>
              </w:rPr>
              <w:t xml:space="preserve">  already in corporated with their mitigation method</w:t>
            </w:r>
            <w:r w:rsidRPr="000065F8">
              <w:rPr>
                <w:rFonts w:ascii="Georgia" w:hAnsi="Georgia"/>
                <w:color w:val="000000"/>
                <w:sz w:val="20"/>
                <w:szCs w:val="20"/>
              </w:rPr>
              <w:t>s and</w:t>
            </w:r>
            <w:r w:rsidRPr="000065F8">
              <w:rPr>
                <w:rFonts w:ascii="Georgia" w:hAnsi="Georgia"/>
                <w:color w:val="000000"/>
                <w:sz w:val="20"/>
                <w:szCs w:val="20"/>
                <w:lang w:bidi="hi-IN"/>
              </w:rPr>
              <w:t xml:space="preserve"> measures</w:t>
            </w:r>
            <w:r w:rsidRPr="000065F8">
              <w:rPr>
                <w:rFonts w:ascii="Georgia" w:hAnsi="Georgia"/>
                <w:b/>
                <w:bCs/>
                <w:color w:val="000000"/>
                <w:sz w:val="20"/>
                <w:szCs w:val="20"/>
                <w:cs/>
                <w:lang w:bidi="hi-IN"/>
              </w:rPr>
              <w:t>;</w:t>
            </w:r>
          </w:p>
        </w:tc>
      </w:tr>
      <w:tr w:rsidR="00961EA1" w:rsidRPr="000065F8" w:rsidTr="00A11E15">
        <w:tblPrEx>
          <w:tblLook w:val="0000"/>
        </w:tblPrEx>
        <w:trPr>
          <w:trHeight w:val="84"/>
          <w:jc w:val="center"/>
        </w:trPr>
        <w:tc>
          <w:tcPr>
            <w:tcW w:w="1619" w:type="pct"/>
          </w:tcPr>
          <w:p w:rsidR="00961EA1" w:rsidRPr="000065F8" w:rsidRDefault="00961EA1" w:rsidP="009E7FC3">
            <w:pPr>
              <w:jc w:val="both"/>
              <w:rPr>
                <w:rFonts w:ascii="Georgia" w:hAnsi="Georgia"/>
                <w:color w:val="000000"/>
                <w:sz w:val="20"/>
                <w:szCs w:val="20"/>
                <w:lang w:bidi="hi-IN"/>
              </w:rPr>
            </w:pPr>
            <w:r w:rsidRPr="000065F8">
              <w:rPr>
                <w:rFonts w:ascii="Georgia" w:hAnsi="Georgia"/>
                <w:color w:val="000000"/>
                <w:sz w:val="20"/>
                <w:szCs w:val="20"/>
              </w:rPr>
              <w:t>Risks and vulnerabilities related to occupational health and safety due to physical, chemical, biological and radiological hazards during project construction and operation?</w:t>
            </w:r>
          </w:p>
        </w:tc>
        <w:tc>
          <w:tcPr>
            <w:tcW w:w="285" w:type="pct"/>
            <w:vAlign w:val="center"/>
          </w:tcPr>
          <w:p w:rsidR="00961EA1" w:rsidRPr="000065F8" w:rsidRDefault="00EB0F90" w:rsidP="009E7FC3">
            <w:pPr>
              <w:jc w:val="both"/>
              <w:rPr>
                <w:rFonts w:ascii="Georgia" w:hAnsi="Georgia"/>
                <w:color w:val="000000"/>
                <w:sz w:val="20"/>
                <w:szCs w:val="20"/>
              </w:rPr>
            </w:pPr>
            <w:r>
              <w:rPr>
                <w:rFonts w:ascii="Georgia" w:hAnsi="Georgia"/>
                <w:noProof/>
                <w:color w:val="000000"/>
                <w:sz w:val="20"/>
                <w:szCs w:val="20"/>
              </w:rPr>
              <w:pict>
                <v:group id="Group 49" o:spid="_x0000_s1115" style="position:absolute;left:0;text-align:left;margin-left:3.15pt;margin-top:1.65pt;width:9.15pt;height:9.65pt;z-index:251749376;mso-position-horizontal-relative:text;mso-position-vertical-relative:text" coordorigin="3041,6781" coordsize="183,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">
                  <v:shape id="AutoShape 50" o:spid="_x0000_s1117" type="#_x0000_t32" style="position:absolute;left:3041;top:6781;width:183;height:193;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" strokeweight="1pt"/>
                  <v:shape id="AutoShape 51" o:spid="_x0000_s1116" type="#_x0000_t32" style="position:absolute;left:3041;top:6856;width:0;height:118;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" strokeweight="1pt"/>
                </v:group>
              </w:pict>
            </w:r>
          </w:p>
        </w:tc>
        <w:tc>
          <w:tcPr>
            <w:tcW w:w="249" w:type="pct"/>
            <w:vAlign w:val="center"/>
          </w:tcPr>
          <w:p w:rsidR="00961EA1" w:rsidRPr="000065F8" w:rsidRDefault="00961EA1" w:rsidP="009E7FC3">
            <w:pPr>
              <w:jc w:val="center"/>
              <w:rPr>
                <w:rFonts w:ascii="Georgia" w:hAnsi="Georgia"/>
                <w:b/>
                <w:bCs/>
                <w:color w:val="000000"/>
                <w:sz w:val="20"/>
                <w:szCs w:val="20"/>
              </w:rPr>
            </w:pPr>
          </w:p>
        </w:tc>
        <w:tc>
          <w:tcPr>
            <w:tcW w:w="2848" w:type="pct"/>
            <w:shd w:val="clear" w:color="auto" w:fill="auto"/>
          </w:tcPr>
          <w:p w:rsidR="00961EA1" w:rsidRPr="000065F8" w:rsidRDefault="00961EA1" w:rsidP="009E7FC3">
            <w:pPr>
              <w:jc w:val="both"/>
              <w:rPr>
                <w:rFonts w:ascii="Georgia" w:hAnsi="Georgia"/>
                <w:color w:val="000000"/>
                <w:sz w:val="20"/>
                <w:szCs w:val="20"/>
                <w:lang w:bidi="hi-IN"/>
              </w:rPr>
            </w:pPr>
            <w:r w:rsidRPr="000065F8">
              <w:rPr>
                <w:rFonts w:ascii="Georgia" w:hAnsi="Georgia"/>
                <w:color w:val="000000"/>
                <w:sz w:val="20"/>
                <w:szCs w:val="20"/>
              </w:rPr>
              <w:t xml:space="preserve">Workers may get exposed to dust and noise during construction activities. </w:t>
            </w:r>
            <w:r w:rsidR="00614403" w:rsidRPr="000065F8">
              <w:rPr>
                <w:rFonts w:ascii="Georgia" w:hAnsi="Georgia"/>
                <w:color w:val="000000"/>
                <w:sz w:val="20"/>
                <w:szCs w:val="20"/>
              </w:rPr>
              <w:t>However,</w:t>
            </w:r>
            <w:r w:rsidRPr="000065F8">
              <w:rPr>
                <w:rFonts w:ascii="Georgia" w:hAnsi="Georgia"/>
                <w:color w:val="000000"/>
                <w:sz w:val="20"/>
                <w:szCs w:val="20"/>
              </w:rPr>
              <w:t xml:space="preserve"> the exposure levels are likely to be short and insignificant. Workers will be provided requisite </w:t>
            </w:r>
            <w:r w:rsidRPr="000065F8">
              <w:rPr>
                <w:rFonts w:ascii="Georgia" w:hAnsi="Georgia"/>
                <w:b/>
                <w:color w:val="000000"/>
                <w:sz w:val="20"/>
                <w:szCs w:val="20"/>
              </w:rPr>
              <w:t>Personal Protective Equipments (PPEs)</w:t>
            </w:r>
            <w:r w:rsidRPr="000065F8">
              <w:rPr>
                <w:rFonts w:ascii="Georgia" w:hAnsi="Georgia"/>
                <w:color w:val="000000"/>
                <w:sz w:val="20"/>
                <w:szCs w:val="20"/>
              </w:rPr>
              <w:t xml:space="preserve"> to minimize such exposure and associated harmful occupational health effects</w:t>
            </w:r>
            <w:r w:rsidRPr="000065F8">
              <w:rPr>
                <w:rFonts w:ascii="Georgia" w:hAnsi="Georgia"/>
                <w:color w:val="000000"/>
                <w:sz w:val="20"/>
                <w:szCs w:val="20"/>
                <w:cs/>
                <w:lang w:bidi="hi-IN"/>
              </w:rPr>
              <w:t xml:space="preserve">. To mitigate this problem the </w:t>
            </w:r>
            <w:r w:rsidRPr="000065F8">
              <w:rPr>
                <w:rFonts w:ascii="Georgia" w:hAnsi="Georgia"/>
                <w:b/>
                <w:color w:val="000000"/>
                <w:sz w:val="20"/>
                <w:szCs w:val="20"/>
              </w:rPr>
              <w:t>E</w:t>
            </w:r>
            <w:r w:rsidRPr="000065F8">
              <w:rPr>
                <w:rFonts w:ascii="Georgia" w:hAnsi="Georgia"/>
                <w:b/>
                <w:color w:val="000000"/>
                <w:sz w:val="20"/>
                <w:szCs w:val="20"/>
                <w:cs/>
                <w:lang w:bidi="hi-IN"/>
              </w:rPr>
              <w:t xml:space="preserve">nvironmental </w:t>
            </w:r>
            <w:r w:rsidRPr="000065F8">
              <w:rPr>
                <w:rFonts w:ascii="Georgia" w:hAnsi="Georgia"/>
                <w:b/>
                <w:color w:val="000000"/>
                <w:sz w:val="20"/>
                <w:szCs w:val="20"/>
              </w:rPr>
              <w:t>M</w:t>
            </w:r>
            <w:r w:rsidRPr="000065F8">
              <w:rPr>
                <w:rFonts w:ascii="Georgia" w:hAnsi="Georgia"/>
                <w:b/>
                <w:color w:val="000000"/>
                <w:sz w:val="20"/>
                <w:szCs w:val="20"/>
                <w:cs/>
                <w:lang w:bidi="hi-IN"/>
              </w:rPr>
              <w:t xml:space="preserve">anagement </w:t>
            </w:r>
            <w:r w:rsidRPr="000065F8">
              <w:rPr>
                <w:rFonts w:ascii="Georgia" w:hAnsi="Georgia"/>
                <w:b/>
                <w:color w:val="000000"/>
                <w:sz w:val="20"/>
                <w:szCs w:val="20"/>
              </w:rPr>
              <w:t>P</w:t>
            </w:r>
            <w:r w:rsidRPr="000065F8">
              <w:rPr>
                <w:rFonts w:ascii="Georgia" w:hAnsi="Georgia"/>
                <w:b/>
                <w:color w:val="000000"/>
                <w:sz w:val="20"/>
                <w:szCs w:val="20"/>
                <w:cs/>
                <w:lang w:bidi="hi-IN"/>
              </w:rPr>
              <w:t>lan</w:t>
            </w:r>
            <w:r w:rsidRPr="000065F8">
              <w:rPr>
                <w:rFonts w:ascii="Georgia" w:hAnsi="Georgia"/>
                <w:color w:val="000000"/>
                <w:sz w:val="20"/>
                <w:szCs w:val="20"/>
                <w:cs/>
                <w:lang w:bidi="hi-IN"/>
              </w:rPr>
              <w:t xml:space="preserve"> is  already in corporated with their mitigation method</w:t>
            </w:r>
            <w:r w:rsidRPr="000065F8">
              <w:rPr>
                <w:rFonts w:ascii="Georgia" w:hAnsi="Georgia"/>
                <w:color w:val="000000"/>
                <w:sz w:val="20"/>
                <w:szCs w:val="20"/>
                <w:lang w:bidi="hi-IN"/>
              </w:rPr>
              <w:t>s</w:t>
            </w:r>
            <w:r w:rsidRPr="000065F8">
              <w:rPr>
                <w:rFonts w:ascii="Georgia" w:hAnsi="Georgia"/>
                <w:b/>
                <w:bCs/>
                <w:color w:val="000000"/>
                <w:sz w:val="20"/>
                <w:szCs w:val="20"/>
                <w:cs/>
                <w:lang w:bidi="hi-IN"/>
              </w:rPr>
              <w:t>;</w:t>
            </w:r>
          </w:p>
        </w:tc>
      </w:tr>
      <w:tr w:rsidR="00961EA1" w:rsidRPr="000065F8" w:rsidTr="00A11E15">
        <w:tblPrEx>
          <w:tblLook w:val="0000"/>
        </w:tblPrEx>
        <w:trPr>
          <w:trHeight w:val="84"/>
          <w:jc w:val="center"/>
        </w:trPr>
        <w:tc>
          <w:tcPr>
            <w:tcW w:w="1619" w:type="pct"/>
          </w:tcPr>
          <w:p w:rsidR="00961EA1" w:rsidRPr="000065F8" w:rsidRDefault="00961EA1" w:rsidP="009E7FC3">
            <w:pPr>
              <w:jc w:val="both"/>
              <w:rPr>
                <w:rFonts w:ascii="Georgia" w:hAnsi="Georgia"/>
                <w:color w:val="000000"/>
                <w:sz w:val="20"/>
                <w:szCs w:val="20"/>
                <w:lang w:bidi="hi-IN"/>
              </w:rPr>
            </w:pPr>
            <w:r w:rsidRPr="000065F8">
              <w:rPr>
                <w:rFonts w:ascii="Georgia" w:hAnsi="Georgia"/>
                <w:color w:val="000000"/>
                <w:sz w:val="20"/>
                <w:szCs w:val="20"/>
              </w:rPr>
              <w:t>Noise and vibration activities due   to blasting and other civil works on site construction of roads/ bridges and valuable residential and commercial structures establishments?</w:t>
            </w:r>
          </w:p>
        </w:tc>
        <w:tc>
          <w:tcPr>
            <w:tcW w:w="285" w:type="pct"/>
          </w:tcPr>
          <w:p w:rsidR="00961EA1" w:rsidRPr="000065F8" w:rsidRDefault="00961EA1" w:rsidP="009E7FC3">
            <w:pPr>
              <w:jc w:val="both"/>
              <w:rPr>
                <w:rFonts w:ascii="Georgia" w:hAnsi="Georgia"/>
                <w:color w:val="000000"/>
                <w:sz w:val="20"/>
                <w:szCs w:val="20"/>
              </w:rPr>
            </w:pPr>
          </w:p>
        </w:tc>
        <w:tc>
          <w:tcPr>
            <w:tcW w:w="249" w:type="pct"/>
            <w:vAlign w:val="center"/>
          </w:tcPr>
          <w:p w:rsidR="00961EA1" w:rsidRPr="000065F8" w:rsidRDefault="00961EA1" w:rsidP="009E7FC3">
            <w:pPr>
              <w:jc w:val="center"/>
              <w:rPr>
                <w:rFonts w:ascii="Georgia" w:hAnsi="Georgia"/>
                <w:b/>
                <w:bCs/>
                <w:color w:val="000000"/>
                <w:sz w:val="20"/>
                <w:szCs w:val="20"/>
              </w:rPr>
            </w:pPr>
            <w:r w:rsidRPr="000065F8">
              <w:rPr>
                <w:rFonts w:ascii="Georgia" w:hAnsi="Georgia"/>
                <w:b/>
                <w:bCs/>
                <w:color w:val="000000"/>
                <w:sz w:val="20"/>
                <w:szCs w:val="20"/>
              </w:rPr>
              <w:t>X</w:t>
            </w:r>
          </w:p>
        </w:tc>
        <w:tc>
          <w:tcPr>
            <w:tcW w:w="2848" w:type="pct"/>
            <w:shd w:val="clear" w:color="auto" w:fill="auto"/>
          </w:tcPr>
          <w:p w:rsidR="00961EA1" w:rsidRPr="000065F8" w:rsidRDefault="00961EA1" w:rsidP="009E7FC3">
            <w:pPr>
              <w:jc w:val="both"/>
              <w:rPr>
                <w:rFonts w:ascii="Georgia" w:hAnsi="Georgia"/>
                <w:color w:val="000000"/>
                <w:sz w:val="20"/>
                <w:szCs w:val="20"/>
                <w:lang w:bidi="hi-IN"/>
              </w:rPr>
            </w:pPr>
            <w:r w:rsidRPr="000065F8">
              <w:rPr>
                <w:rFonts w:ascii="Georgia" w:hAnsi="Georgia"/>
                <w:color w:val="000000"/>
                <w:sz w:val="20"/>
                <w:szCs w:val="20"/>
              </w:rPr>
              <w:t xml:space="preserve">No blasting is involved. No significant noise generation is expected during construction activities except normal construction equipment operational noise. These noise levels will be impulsive in nature and its impact will be confined within few </w:t>
            </w:r>
            <w:r w:rsidR="005B70A7">
              <w:rPr>
                <w:rFonts w:ascii="Georgia" w:hAnsi="Georgia"/>
                <w:color w:val="000000"/>
                <w:sz w:val="20"/>
                <w:szCs w:val="20"/>
              </w:rPr>
              <w:t>Meters</w:t>
            </w:r>
            <w:r w:rsidRPr="000065F8">
              <w:rPr>
                <w:rFonts w:ascii="Georgia" w:hAnsi="Georgia"/>
                <w:color w:val="000000"/>
                <w:sz w:val="20"/>
                <w:szCs w:val="20"/>
              </w:rPr>
              <w:t xml:space="preserve"> of either side of the road. All stationary noise making sources equipment like DG set, compressors will be installed with acoustic enclosures/ mufflers/ silencers to reduce noise level on site if specified for the region or state.</w:t>
            </w:r>
          </w:p>
        </w:tc>
      </w:tr>
    </w:tbl>
    <w:p w:rsidR="00961EA1" w:rsidRPr="000065F8" w:rsidRDefault="00961EA1" w:rsidP="009E7FC3">
      <w:pPr>
        <w:tabs>
          <w:tab w:val="left" w:pos="604"/>
        </w:tabs>
        <w:jc w:val="both"/>
        <w:rPr>
          <w:rFonts w:ascii="Georgia" w:eastAsia="Book Antiqua" w:hAnsi="Georgia"/>
          <w:b/>
          <w:color w:val="FF0000"/>
          <w:sz w:val="20"/>
          <w:szCs w:val="20"/>
        </w:rPr>
      </w:pPr>
    </w:p>
    <w:p w:rsidR="00961EA1" w:rsidRPr="000065F8" w:rsidRDefault="00961EA1" w:rsidP="009E7FC3">
      <w:pPr>
        <w:rPr>
          <w:rFonts w:ascii="Georgia" w:hAnsi="Georgia"/>
          <w:b/>
          <w:bCs/>
          <w:color w:val="FF0000"/>
          <w:spacing w:val="-1"/>
          <w:lang w:bidi="hi-IN"/>
        </w:rPr>
      </w:pPr>
      <w:r w:rsidRPr="000065F8">
        <w:rPr>
          <w:rFonts w:ascii="Georgia" w:hAnsi="Georgia"/>
          <w:b/>
          <w:bCs/>
          <w:color w:val="FF0000"/>
          <w:spacing w:val="-1"/>
          <w:lang w:bidi="hi-IN"/>
        </w:rPr>
        <w:t>9. STATUTORY CLEARANCES REQUIRED</w:t>
      </w:r>
    </w:p>
    <w:p w:rsidR="00961EA1" w:rsidRPr="000065F8" w:rsidRDefault="00961EA1" w:rsidP="009E7FC3">
      <w:pPr>
        <w:ind w:right="100"/>
        <w:jc w:val="both"/>
        <w:rPr>
          <w:rFonts w:ascii="Georgia" w:hAnsi="Georgia"/>
          <w:color w:val="000000"/>
          <w:spacing w:val="-2"/>
          <w:w w:val="101"/>
          <w:sz w:val="20"/>
          <w:szCs w:val="20"/>
        </w:rPr>
      </w:pPr>
    </w:p>
    <w:p w:rsidR="00961EA1" w:rsidRDefault="00961EA1" w:rsidP="00ED46B4">
      <w:pPr>
        <w:autoSpaceDE w:val="0"/>
        <w:autoSpaceDN w:val="0"/>
        <w:adjustRightInd w:val="0"/>
        <w:ind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 xml:space="preserve">The </w:t>
      </w:r>
      <w:r w:rsidRPr="000065F8">
        <w:rPr>
          <w:rFonts w:ascii="Georgia" w:hAnsi="Georgia"/>
          <w:b/>
          <w:color w:val="000000"/>
          <w:spacing w:val="-2"/>
          <w:w w:val="101"/>
          <w:sz w:val="20"/>
          <w:szCs w:val="20"/>
        </w:rPr>
        <w:t>Environmental Impact Assessment/ Statement (EIA/ S)</w:t>
      </w:r>
      <w:r w:rsidRPr="000065F8">
        <w:rPr>
          <w:rFonts w:ascii="Georgia" w:hAnsi="Georgia"/>
          <w:color w:val="000000"/>
          <w:spacing w:val="-2"/>
          <w:w w:val="101"/>
          <w:sz w:val="20"/>
          <w:szCs w:val="20"/>
        </w:rPr>
        <w:t xml:space="preserve"> process adopted will follow regulations of </w:t>
      </w:r>
      <w:r w:rsidRPr="000065F8">
        <w:rPr>
          <w:rFonts w:ascii="Georgia" w:hAnsi="Georgia"/>
          <w:b/>
          <w:color w:val="000000"/>
          <w:spacing w:val="-2"/>
          <w:w w:val="101"/>
          <w:sz w:val="20"/>
          <w:szCs w:val="20"/>
        </w:rPr>
        <w:t>Government of India (GOI)</w:t>
      </w:r>
      <w:r w:rsidRPr="000065F8">
        <w:rPr>
          <w:rFonts w:ascii="Georgia" w:hAnsi="Georgia"/>
          <w:color w:val="000000"/>
          <w:spacing w:val="-2"/>
          <w:w w:val="101"/>
          <w:sz w:val="20"/>
          <w:szCs w:val="20"/>
        </w:rPr>
        <w:t xml:space="preserve"> and </w:t>
      </w:r>
      <w:r w:rsidR="00226D4A">
        <w:rPr>
          <w:rFonts w:ascii="Georgia" w:hAnsi="Georgia"/>
          <w:b/>
          <w:color w:val="000000"/>
          <w:spacing w:val="-2"/>
          <w:w w:val="101"/>
          <w:sz w:val="20"/>
          <w:szCs w:val="20"/>
        </w:rPr>
        <w:t>Uttarakhand</w:t>
      </w:r>
      <w:r w:rsidRPr="000065F8">
        <w:rPr>
          <w:rFonts w:ascii="Georgia" w:hAnsi="Georgia"/>
          <w:b/>
          <w:color w:val="000000"/>
          <w:spacing w:val="-2"/>
          <w:w w:val="101"/>
          <w:sz w:val="20"/>
          <w:szCs w:val="20"/>
        </w:rPr>
        <w:t xml:space="preserve"> Government</w:t>
      </w:r>
      <w:r w:rsidRPr="000065F8">
        <w:rPr>
          <w:rFonts w:ascii="Georgia" w:hAnsi="Georgia"/>
          <w:color w:val="000000"/>
          <w:spacing w:val="-2"/>
          <w:w w:val="101"/>
          <w:sz w:val="20"/>
          <w:szCs w:val="20"/>
        </w:rPr>
        <w:t xml:space="preserve">. As per current policy since the project is more not more than 100 Km in length so the MOEF notification will not apply and need no </w:t>
      </w:r>
      <w:r w:rsidRPr="000065F8">
        <w:rPr>
          <w:rFonts w:ascii="Georgia" w:hAnsi="Georgia"/>
          <w:b/>
          <w:color w:val="000000"/>
          <w:spacing w:val="-2"/>
          <w:w w:val="101"/>
          <w:sz w:val="20"/>
          <w:szCs w:val="20"/>
        </w:rPr>
        <w:t>Environmental Impact Assessment/ Statement (EIA/ S)</w:t>
      </w:r>
      <w:r w:rsidRPr="000065F8">
        <w:rPr>
          <w:rFonts w:ascii="Georgia" w:hAnsi="Georgia"/>
          <w:color w:val="000000"/>
          <w:spacing w:val="-2"/>
          <w:w w:val="101"/>
          <w:sz w:val="20"/>
          <w:szCs w:val="20"/>
        </w:rPr>
        <w:t xml:space="preserve"> Clearances. </w:t>
      </w:r>
      <w:r w:rsidRPr="000065F8">
        <w:rPr>
          <w:rFonts w:ascii="Georgia" w:hAnsi="Georgia"/>
          <w:b/>
          <w:color w:val="FF0000"/>
          <w:spacing w:val="-2"/>
          <w:w w:val="101"/>
          <w:sz w:val="20"/>
          <w:szCs w:val="20"/>
        </w:rPr>
        <w:t xml:space="preserve">Table </w:t>
      </w:r>
      <w:r w:rsidR="00F6423F">
        <w:rPr>
          <w:rFonts w:ascii="Georgia" w:hAnsi="Georgia"/>
          <w:b/>
          <w:color w:val="FF0000"/>
          <w:spacing w:val="-2"/>
          <w:w w:val="101"/>
          <w:sz w:val="20"/>
          <w:szCs w:val="20"/>
        </w:rPr>
        <w:t>20</w:t>
      </w:r>
      <w:r w:rsidRPr="000065F8">
        <w:rPr>
          <w:rFonts w:ascii="Georgia" w:hAnsi="Georgia"/>
          <w:color w:val="000000"/>
          <w:spacing w:val="-2"/>
          <w:w w:val="101"/>
          <w:sz w:val="20"/>
          <w:szCs w:val="20"/>
        </w:rPr>
        <w:t xml:space="preserve"> presents clearances required under the proposed project for roads network area.</w:t>
      </w:r>
    </w:p>
    <w:p w:rsidR="0036227B" w:rsidRDefault="0036227B" w:rsidP="0036227B">
      <w:pPr>
        <w:ind w:right="100"/>
        <w:jc w:val="both"/>
        <w:rPr>
          <w:rFonts w:ascii="Georgia" w:hAnsi="Georgia"/>
          <w:color w:val="000000"/>
          <w:spacing w:val="-2"/>
          <w:w w:val="101"/>
          <w:sz w:val="20"/>
          <w:szCs w:val="20"/>
        </w:rPr>
      </w:pPr>
    </w:p>
    <w:p w:rsidR="0036227B" w:rsidRPr="000065F8" w:rsidRDefault="004A5373" w:rsidP="0036227B">
      <w:pPr>
        <w:pStyle w:val="NormalWeb"/>
        <w:shd w:val="clear" w:color="auto" w:fill="FFFFFF"/>
        <w:spacing w:before="0" w:beforeAutospacing="0" w:after="0" w:afterAutospacing="0"/>
        <w:jc w:val="center"/>
        <w:rPr>
          <w:rFonts w:ascii="Georgia" w:hAnsi="Georgia"/>
          <w:color w:val="000000"/>
          <w:spacing w:val="-2"/>
          <w:w w:val="101"/>
          <w:sz w:val="20"/>
          <w:szCs w:val="20"/>
        </w:rPr>
      </w:pPr>
      <w:r>
        <w:rPr>
          <w:rFonts w:ascii="Georgia" w:eastAsia="Book Antiqua" w:hAnsi="Georgia"/>
          <w:b/>
          <w:color w:val="FF0000"/>
          <w:sz w:val="21"/>
        </w:rPr>
        <w:t xml:space="preserve">Table </w:t>
      </w:r>
      <w:r w:rsidR="00F6423F">
        <w:rPr>
          <w:rFonts w:ascii="Georgia" w:eastAsia="Book Antiqua" w:hAnsi="Georgia"/>
          <w:b/>
          <w:color w:val="FF0000"/>
          <w:sz w:val="21"/>
        </w:rPr>
        <w:t>20</w:t>
      </w:r>
      <w:r w:rsidR="0036227B" w:rsidRPr="000065F8">
        <w:rPr>
          <w:rFonts w:ascii="Georgia" w:eastAsia="Book Antiqua" w:hAnsi="Georgia"/>
          <w:b/>
          <w:color w:val="FF0000"/>
          <w:sz w:val="21"/>
        </w:rPr>
        <w:t>: Required Statutory (EIA/ S) Clearances.</w:t>
      </w:r>
    </w:p>
    <w:p w:rsidR="00896A74" w:rsidRPr="000065F8" w:rsidRDefault="00896A74" w:rsidP="009E7FC3">
      <w:pPr>
        <w:ind w:right="100"/>
        <w:jc w:val="both"/>
        <w:rPr>
          <w:rFonts w:ascii="Georgia" w:hAnsi="Georgia"/>
          <w:color w:val="000000"/>
          <w:spacing w:val="-2"/>
          <w:w w:val="101"/>
          <w:sz w:val="20"/>
          <w:szCs w:val="2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18"/>
        <w:gridCol w:w="2774"/>
        <w:gridCol w:w="3069"/>
        <w:gridCol w:w="1524"/>
        <w:gridCol w:w="1720"/>
      </w:tblGrid>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00"/>
            <w:vAlign w:val="center"/>
          </w:tcPr>
          <w:p w:rsidR="00961EA1" w:rsidRPr="000065F8" w:rsidRDefault="00961EA1" w:rsidP="009E7FC3">
            <w:pPr>
              <w:jc w:val="center"/>
              <w:rPr>
                <w:rFonts w:ascii="Georgia" w:eastAsia="Book Antiqua" w:hAnsi="Georgia"/>
                <w:b/>
                <w:sz w:val="21"/>
              </w:rPr>
            </w:pPr>
            <w:r w:rsidRPr="000065F8">
              <w:rPr>
                <w:rFonts w:ascii="Georgia" w:eastAsia="Book Antiqua" w:hAnsi="Georgia"/>
                <w:b/>
                <w:sz w:val="21"/>
              </w:rPr>
              <w:t>Sr. No.</w:t>
            </w:r>
          </w:p>
        </w:tc>
        <w:tc>
          <w:tcPr>
            <w:tcW w:w="1429" w:type="pct"/>
            <w:tcBorders>
              <w:top w:val="single" w:sz="4" w:space="0" w:color="auto"/>
              <w:left w:val="single" w:sz="4" w:space="0" w:color="auto"/>
              <w:bottom w:val="single" w:sz="4" w:space="0" w:color="auto"/>
              <w:right w:val="single" w:sz="4" w:space="0" w:color="auto"/>
            </w:tcBorders>
            <w:shd w:val="clear" w:color="auto" w:fill="FFFF00"/>
            <w:vAlign w:val="center"/>
          </w:tcPr>
          <w:p w:rsidR="00961EA1" w:rsidRPr="000065F8" w:rsidRDefault="00961EA1" w:rsidP="009E7FC3">
            <w:pPr>
              <w:ind w:right="100"/>
              <w:jc w:val="center"/>
              <w:rPr>
                <w:rFonts w:ascii="Georgia" w:eastAsia="Book Antiqua" w:hAnsi="Georgia"/>
                <w:b/>
                <w:sz w:val="21"/>
              </w:rPr>
            </w:pPr>
            <w:r w:rsidRPr="000065F8">
              <w:rPr>
                <w:rFonts w:ascii="Georgia" w:eastAsia="Book Antiqua" w:hAnsi="Georgia"/>
                <w:b/>
                <w:sz w:val="21"/>
              </w:rPr>
              <w:t>Act / Rules</w:t>
            </w:r>
          </w:p>
        </w:tc>
        <w:tc>
          <w:tcPr>
            <w:tcW w:w="1581" w:type="pct"/>
            <w:tcBorders>
              <w:top w:val="single" w:sz="4" w:space="0" w:color="auto"/>
              <w:left w:val="single" w:sz="4" w:space="0" w:color="auto"/>
              <w:bottom w:val="single" w:sz="4" w:space="0" w:color="auto"/>
              <w:right w:val="single" w:sz="4" w:space="0" w:color="auto"/>
            </w:tcBorders>
            <w:shd w:val="clear" w:color="auto" w:fill="FFFF00"/>
            <w:vAlign w:val="center"/>
          </w:tcPr>
          <w:p w:rsidR="00961EA1" w:rsidRPr="000065F8" w:rsidRDefault="00961EA1" w:rsidP="009E7FC3">
            <w:pPr>
              <w:ind w:right="100"/>
              <w:jc w:val="center"/>
              <w:rPr>
                <w:rFonts w:ascii="Georgia" w:eastAsia="Book Antiqua" w:hAnsi="Georgia"/>
                <w:b/>
                <w:sz w:val="21"/>
              </w:rPr>
            </w:pPr>
            <w:r w:rsidRPr="000065F8">
              <w:rPr>
                <w:rFonts w:ascii="Georgia" w:eastAsia="Book Antiqua" w:hAnsi="Georgia"/>
                <w:b/>
                <w:sz w:val="21"/>
              </w:rPr>
              <w:t>Purpose</w:t>
            </w:r>
          </w:p>
        </w:tc>
        <w:tc>
          <w:tcPr>
            <w:tcW w:w="785" w:type="pct"/>
            <w:tcBorders>
              <w:top w:val="single" w:sz="4" w:space="0" w:color="auto"/>
              <w:left w:val="single" w:sz="4" w:space="0" w:color="auto"/>
              <w:bottom w:val="single" w:sz="4" w:space="0" w:color="auto"/>
              <w:right w:val="single" w:sz="4" w:space="0" w:color="auto"/>
            </w:tcBorders>
            <w:shd w:val="clear" w:color="auto" w:fill="FFFF00"/>
            <w:vAlign w:val="center"/>
          </w:tcPr>
          <w:p w:rsidR="00961EA1" w:rsidRPr="000065F8" w:rsidRDefault="00961EA1" w:rsidP="009E7FC3">
            <w:pPr>
              <w:ind w:right="100"/>
              <w:jc w:val="center"/>
              <w:rPr>
                <w:rFonts w:ascii="Georgia" w:eastAsia="Book Antiqua" w:hAnsi="Georgia"/>
                <w:b/>
                <w:sz w:val="21"/>
              </w:rPr>
            </w:pPr>
            <w:r w:rsidRPr="000065F8">
              <w:rPr>
                <w:rFonts w:ascii="Georgia" w:eastAsia="Book Antiqua" w:hAnsi="Georgia"/>
                <w:b/>
                <w:sz w:val="21"/>
              </w:rPr>
              <w:t>Applicable Yes/ No</w:t>
            </w:r>
          </w:p>
        </w:tc>
        <w:tc>
          <w:tcPr>
            <w:tcW w:w="886" w:type="pct"/>
            <w:tcBorders>
              <w:top w:val="single" w:sz="4" w:space="0" w:color="auto"/>
              <w:left w:val="single" w:sz="4" w:space="0" w:color="auto"/>
              <w:bottom w:val="single" w:sz="4" w:space="0" w:color="auto"/>
              <w:right w:val="single" w:sz="4" w:space="0" w:color="auto"/>
            </w:tcBorders>
            <w:shd w:val="clear" w:color="auto" w:fill="FFFF00"/>
            <w:vAlign w:val="center"/>
          </w:tcPr>
          <w:p w:rsidR="00961EA1" w:rsidRPr="000065F8" w:rsidRDefault="00961EA1" w:rsidP="009E7FC3">
            <w:pPr>
              <w:ind w:right="100"/>
              <w:jc w:val="center"/>
              <w:rPr>
                <w:rFonts w:ascii="Georgia" w:eastAsia="Book Antiqua" w:hAnsi="Georgia"/>
                <w:b/>
                <w:sz w:val="21"/>
              </w:rPr>
            </w:pPr>
            <w:r w:rsidRPr="000065F8">
              <w:rPr>
                <w:rFonts w:ascii="Georgia" w:eastAsia="Book Antiqua" w:hAnsi="Georgia"/>
                <w:b/>
                <w:sz w:val="21"/>
              </w:rPr>
              <w:t>Authority</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Environment Protection Act (EPA)</w:t>
            </w:r>
            <w:r w:rsidR="001D4D04">
              <w:rPr>
                <w:rFonts w:ascii="Georgia" w:eastAsia="Book Antiqua" w:hAnsi="Georgia"/>
                <w:i/>
                <w:sz w:val="18"/>
                <w:szCs w:val="18"/>
              </w:rPr>
              <w:t xml:space="preserve"> </w:t>
            </w:r>
            <w:r w:rsidR="006A4756" w:rsidRPr="006A4756">
              <w:rPr>
                <w:rFonts w:ascii="Georgia" w:eastAsia="Book Antiqua" w:hAnsi="Georgia"/>
                <w:i/>
                <w:sz w:val="18"/>
                <w:szCs w:val="18"/>
              </w:rPr>
              <w:t>–</w:t>
            </w:r>
            <w:r w:rsidR="001D4D04">
              <w:rPr>
                <w:rFonts w:ascii="Georgia" w:eastAsia="Book Antiqua" w:hAnsi="Georgia"/>
                <w:i/>
                <w:sz w:val="18"/>
                <w:szCs w:val="18"/>
              </w:rPr>
              <w:t xml:space="preserve"> </w:t>
            </w:r>
            <w:r w:rsidRPr="00D4332E">
              <w:rPr>
                <w:rFonts w:ascii="Georgia" w:eastAsia="Book Antiqua" w:hAnsi="Georgia"/>
                <w:i/>
                <w:sz w:val="18"/>
                <w:szCs w:val="18"/>
              </w:rPr>
              <w:t>1986.</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To protect and improve overall environment.</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No</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sz w:val="18"/>
                <w:szCs w:val="18"/>
              </w:rPr>
            </w:pPr>
            <w:r w:rsidRPr="00D4332E">
              <w:rPr>
                <w:rFonts w:ascii="Georgia" w:eastAsia="Book Antiqua" w:hAnsi="Georgia"/>
                <w:b/>
                <w:w w:val="97"/>
                <w:sz w:val="18"/>
                <w:szCs w:val="18"/>
              </w:rPr>
              <w:t xml:space="preserve">MOEF; GOI; </w:t>
            </w:r>
            <w:r w:rsidRPr="00D4332E">
              <w:rPr>
                <w:rFonts w:ascii="Georgia" w:eastAsia="Book Antiqua" w:hAnsi="Georgia"/>
                <w:b/>
                <w:sz w:val="18"/>
                <w:szCs w:val="18"/>
              </w:rPr>
              <w:t>DOE; SPCB</w:t>
            </w:r>
          </w:p>
        </w:tc>
      </w:tr>
      <w:tr w:rsidR="00961EA1" w:rsidRPr="000122DE"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122DE" w:rsidRDefault="00961EA1" w:rsidP="009E7FC3">
            <w:pPr>
              <w:jc w:val="center"/>
              <w:rPr>
                <w:rFonts w:ascii="Georgia" w:eastAsia="Book Antiqua" w:hAnsi="Georgia"/>
                <w:b/>
                <w:color w:val="0000FF"/>
                <w:sz w:val="18"/>
                <w:szCs w:val="18"/>
              </w:rPr>
            </w:pPr>
            <w:r w:rsidRPr="000122DE">
              <w:rPr>
                <w:rFonts w:ascii="Georgia" w:eastAsia="Book Antiqua" w:hAnsi="Georgia"/>
                <w:b/>
                <w:color w:val="0000FF"/>
                <w:sz w:val="18"/>
                <w:szCs w:val="18"/>
              </w:rPr>
              <w:t>2.</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0122DE" w:rsidRDefault="00961EA1" w:rsidP="009E7FC3">
            <w:pPr>
              <w:ind w:right="100"/>
              <w:jc w:val="center"/>
              <w:rPr>
                <w:rFonts w:ascii="Georgia" w:eastAsia="Book Antiqua" w:hAnsi="Georgia"/>
                <w:i/>
                <w:color w:val="0000FF"/>
                <w:sz w:val="18"/>
                <w:szCs w:val="18"/>
              </w:rPr>
            </w:pPr>
            <w:r w:rsidRPr="000122DE">
              <w:rPr>
                <w:rFonts w:ascii="Georgia" w:eastAsia="Book Antiqua" w:hAnsi="Georgia"/>
                <w:i/>
                <w:color w:val="0000FF"/>
                <w:sz w:val="18"/>
                <w:szCs w:val="18"/>
              </w:rPr>
              <w:t xml:space="preserve">Environmental Impact Assessment Notification </w:t>
            </w:r>
            <w:r w:rsidRPr="000122DE">
              <w:rPr>
                <w:rFonts w:ascii="Georgia" w:eastAsia="Book Antiqua" w:hAnsi="Georgia"/>
                <w:i/>
                <w:color w:val="0000FF"/>
                <w:w w:val="98"/>
                <w:sz w:val="18"/>
                <w:szCs w:val="18"/>
              </w:rPr>
              <w:t xml:space="preserve">(EIAN) </w:t>
            </w:r>
            <w:r w:rsidRPr="000122DE">
              <w:rPr>
                <w:rFonts w:ascii="Georgia" w:eastAsia="Book Antiqua" w:hAnsi="Georgia"/>
                <w:i/>
                <w:color w:val="0000FF"/>
                <w:sz w:val="18"/>
                <w:szCs w:val="18"/>
              </w:rPr>
              <w:t>14</w:t>
            </w:r>
            <w:r w:rsidRPr="000122DE">
              <w:rPr>
                <w:rFonts w:ascii="Georgia" w:eastAsia="Book Antiqua" w:hAnsi="Georgia"/>
                <w:i/>
                <w:color w:val="0000FF"/>
                <w:sz w:val="18"/>
                <w:szCs w:val="18"/>
                <w:vertAlign w:val="superscript"/>
              </w:rPr>
              <w:t>th</w:t>
            </w:r>
            <w:r w:rsidRPr="000122DE">
              <w:rPr>
                <w:rFonts w:ascii="Georgia" w:eastAsia="Book Antiqua" w:hAnsi="Georgia"/>
                <w:i/>
                <w:color w:val="0000FF"/>
                <w:sz w:val="18"/>
                <w:szCs w:val="18"/>
              </w:rPr>
              <w:t xml:space="preserve"> September, 2006.</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0122DE" w:rsidRDefault="00961EA1" w:rsidP="009E7FC3">
            <w:pPr>
              <w:ind w:right="100"/>
              <w:jc w:val="center"/>
              <w:rPr>
                <w:rFonts w:ascii="Georgia" w:eastAsia="Book Antiqua" w:hAnsi="Georgia"/>
                <w:i/>
                <w:color w:val="0000FF"/>
                <w:sz w:val="18"/>
                <w:szCs w:val="18"/>
              </w:rPr>
            </w:pPr>
            <w:r w:rsidRPr="000122DE">
              <w:rPr>
                <w:rFonts w:ascii="Georgia" w:eastAsia="Book Antiqua" w:hAnsi="Georgia"/>
                <w:i/>
                <w:color w:val="0000FF"/>
                <w:sz w:val="18"/>
                <w:szCs w:val="18"/>
              </w:rPr>
              <w:t>To provide environmental clearance to new development activities following environmental impact assessment.</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0122DE" w:rsidRDefault="00961EA1" w:rsidP="009E7FC3">
            <w:pPr>
              <w:ind w:right="100"/>
              <w:jc w:val="center"/>
              <w:rPr>
                <w:rFonts w:ascii="Georgia" w:eastAsia="Book Antiqua" w:hAnsi="Georgia"/>
                <w:i/>
                <w:color w:val="0000FF"/>
                <w:sz w:val="18"/>
                <w:szCs w:val="18"/>
              </w:rPr>
            </w:pPr>
            <w:r w:rsidRPr="000122DE">
              <w:rPr>
                <w:rFonts w:ascii="Georgia" w:eastAsia="Book Antiqua" w:hAnsi="Georgia"/>
                <w:i/>
                <w:color w:val="0000FF"/>
                <w:sz w:val="18"/>
                <w:szCs w:val="18"/>
              </w:rPr>
              <w:t>No</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0122DE" w:rsidRDefault="00961EA1" w:rsidP="009E7FC3">
            <w:pPr>
              <w:ind w:right="100"/>
              <w:jc w:val="center"/>
              <w:rPr>
                <w:rFonts w:ascii="Georgia" w:eastAsia="Book Antiqua" w:hAnsi="Georgia"/>
                <w:b/>
                <w:color w:val="0000FF"/>
                <w:sz w:val="18"/>
                <w:szCs w:val="18"/>
              </w:rPr>
            </w:pPr>
            <w:r w:rsidRPr="000122DE">
              <w:rPr>
                <w:rFonts w:ascii="Georgia" w:eastAsia="Book Antiqua" w:hAnsi="Georgia"/>
                <w:b/>
                <w:color w:val="0000FF"/>
                <w:w w:val="98"/>
                <w:sz w:val="18"/>
                <w:szCs w:val="18"/>
              </w:rPr>
              <w:t>MOEF; (EIAN)</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3.</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Notification for use of Fly Ash (NFA).</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 xml:space="preserve">Reuse large quantity of fly ash discharged from thermal power </w:t>
            </w:r>
            <w:r w:rsidRPr="00D4332E">
              <w:rPr>
                <w:rFonts w:ascii="Georgia" w:eastAsia="Book Antiqua" w:hAnsi="Georgia"/>
                <w:i/>
                <w:sz w:val="18"/>
                <w:szCs w:val="18"/>
              </w:rPr>
              <w:lastRenderedPageBreak/>
              <w:t>plant to minimize land use for disposal.</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lastRenderedPageBreak/>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w w:val="98"/>
                <w:sz w:val="18"/>
                <w:szCs w:val="18"/>
              </w:rPr>
            </w:pPr>
            <w:r w:rsidRPr="00D4332E">
              <w:rPr>
                <w:rFonts w:ascii="Georgia" w:eastAsia="Book Antiqua" w:hAnsi="Georgia"/>
                <w:b/>
                <w:sz w:val="18"/>
                <w:szCs w:val="18"/>
              </w:rPr>
              <w:t>NFA</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lastRenderedPageBreak/>
              <w:t>4.</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Coastal Regulation Zone (CRZ) Notification 1991 (2002).</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Protection of fragile coastal belt.</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No</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w w:val="99"/>
                <w:sz w:val="18"/>
                <w:szCs w:val="18"/>
              </w:rPr>
            </w:pPr>
            <w:r w:rsidRPr="00D4332E">
              <w:rPr>
                <w:rFonts w:ascii="Georgia" w:eastAsia="Book Antiqua" w:hAnsi="Georgia"/>
                <w:b/>
                <w:sz w:val="18"/>
                <w:szCs w:val="18"/>
              </w:rPr>
              <w:t>CRZN</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5.</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National Environment Appellate Authority Act, (NEAA) 1997.</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Address grievances regarding the process of Statutory Environmental Clearance (SEC).</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No</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w w:val="99"/>
                <w:sz w:val="18"/>
                <w:szCs w:val="18"/>
              </w:rPr>
            </w:pPr>
            <w:r w:rsidRPr="00D4332E">
              <w:rPr>
                <w:rFonts w:ascii="Georgia" w:eastAsia="Book Antiqua" w:hAnsi="Georgia"/>
                <w:b/>
                <w:w w:val="98"/>
                <w:sz w:val="18"/>
                <w:szCs w:val="18"/>
              </w:rPr>
              <w:t xml:space="preserve">NEAA; </w:t>
            </w:r>
            <w:r w:rsidRPr="00D4332E">
              <w:rPr>
                <w:rFonts w:ascii="Georgia" w:eastAsia="Book Antiqua" w:hAnsi="Georgia"/>
                <w:b/>
                <w:sz w:val="18"/>
                <w:szCs w:val="18"/>
              </w:rPr>
              <w:t>SEC</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6.</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The Land Acquisition Act (LAA)</w:t>
            </w:r>
            <w:r w:rsidR="001D4D04">
              <w:rPr>
                <w:rFonts w:ascii="Georgia" w:eastAsia="Book Antiqua" w:hAnsi="Georgia"/>
                <w:i/>
                <w:sz w:val="18"/>
                <w:szCs w:val="18"/>
              </w:rPr>
              <w:t xml:space="preserve"> </w:t>
            </w:r>
            <w:r w:rsidR="006A4756" w:rsidRPr="006A4756">
              <w:rPr>
                <w:rFonts w:ascii="Georgia" w:eastAsia="Book Antiqua" w:hAnsi="Georgia"/>
                <w:i/>
                <w:sz w:val="18"/>
                <w:szCs w:val="18"/>
              </w:rPr>
              <w:t>–</w:t>
            </w:r>
            <w:r w:rsidR="001D4D04">
              <w:rPr>
                <w:rFonts w:ascii="Georgia" w:eastAsia="Book Antiqua" w:hAnsi="Georgia"/>
                <w:i/>
                <w:sz w:val="18"/>
                <w:szCs w:val="18"/>
              </w:rPr>
              <w:t xml:space="preserve"> </w:t>
            </w:r>
            <w:r w:rsidRPr="00D4332E">
              <w:rPr>
                <w:rFonts w:ascii="Georgia" w:eastAsia="Book Antiqua" w:hAnsi="Georgia"/>
                <w:i/>
                <w:sz w:val="18"/>
                <w:szCs w:val="18"/>
              </w:rPr>
              <w:t>NH</w:t>
            </w:r>
            <w:r w:rsidR="001D4D04">
              <w:rPr>
                <w:rFonts w:ascii="Georgia" w:eastAsia="Book Antiqua" w:hAnsi="Georgia"/>
                <w:i/>
                <w:sz w:val="18"/>
                <w:szCs w:val="18"/>
              </w:rPr>
              <w:t xml:space="preserve"> </w:t>
            </w:r>
            <w:r w:rsidR="006A4756" w:rsidRPr="006A4756">
              <w:rPr>
                <w:rFonts w:ascii="Georgia" w:eastAsia="Book Antiqua" w:hAnsi="Georgia"/>
                <w:i/>
                <w:sz w:val="18"/>
                <w:szCs w:val="18"/>
              </w:rPr>
              <w:t>–</w:t>
            </w:r>
            <w:r w:rsidR="001D4D04">
              <w:rPr>
                <w:rFonts w:ascii="Georgia" w:eastAsia="Book Antiqua" w:hAnsi="Georgia"/>
                <w:i/>
                <w:sz w:val="18"/>
                <w:szCs w:val="18"/>
              </w:rPr>
              <w:t xml:space="preserve"> </w:t>
            </w:r>
            <w:r w:rsidRPr="00D4332E">
              <w:rPr>
                <w:rFonts w:ascii="Georgia" w:eastAsia="Book Antiqua" w:hAnsi="Georgia"/>
                <w:i/>
                <w:sz w:val="18"/>
                <w:szCs w:val="18"/>
              </w:rPr>
              <w:t>1956.</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Set out rule for acquisition of land by government.</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w w:val="98"/>
                <w:sz w:val="18"/>
                <w:szCs w:val="18"/>
              </w:rPr>
            </w:pPr>
            <w:r w:rsidRPr="00D4332E">
              <w:rPr>
                <w:rFonts w:ascii="Georgia" w:eastAsia="Book Antiqua" w:hAnsi="Georgia"/>
                <w:b/>
                <w:sz w:val="18"/>
                <w:szCs w:val="18"/>
              </w:rPr>
              <w:t>Revenue Department; LAA</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7.</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MOEF Circular on Marginal Land Acquisition and Bypasses 1999.</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Defining “Marginal Land”</w:t>
            </w:r>
          </w:p>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Acquisition relating to the 1997 Notification (MLAN).</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No</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w w:val="98"/>
                <w:sz w:val="18"/>
                <w:szCs w:val="18"/>
              </w:rPr>
            </w:pPr>
            <w:r w:rsidRPr="00D4332E">
              <w:rPr>
                <w:rFonts w:ascii="Georgia" w:eastAsia="Book Antiqua" w:hAnsi="Georgia"/>
                <w:b/>
                <w:w w:val="98"/>
                <w:sz w:val="18"/>
                <w:szCs w:val="18"/>
              </w:rPr>
              <w:t xml:space="preserve">MOEF; </w:t>
            </w:r>
            <w:r w:rsidRPr="00D4332E">
              <w:rPr>
                <w:rFonts w:ascii="Georgia" w:eastAsia="Book Antiqua" w:hAnsi="Georgia"/>
                <w:b/>
                <w:sz w:val="18"/>
                <w:szCs w:val="18"/>
              </w:rPr>
              <w:t>MLAN</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8.</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1D4D04">
            <w:pPr>
              <w:jc w:val="center"/>
              <w:rPr>
                <w:rFonts w:ascii="Georgia" w:eastAsia="Book Antiqua" w:hAnsi="Georgia"/>
                <w:i/>
                <w:sz w:val="18"/>
                <w:szCs w:val="18"/>
              </w:rPr>
            </w:pPr>
            <w:r w:rsidRPr="00D4332E">
              <w:rPr>
                <w:rFonts w:ascii="Georgia" w:eastAsia="Book Antiqua" w:hAnsi="Georgia"/>
                <w:i/>
                <w:sz w:val="18"/>
                <w:szCs w:val="18"/>
              </w:rPr>
              <w:t>The Forest (Conservation) Act</w:t>
            </w:r>
            <w:r w:rsidR="001D4D04">
              <w:rPr>
                <w:rFonts w:ascii="Georgia" w:eastAsia="Book Antiqua" w:hAnsi="Georgia"/>
                <w:i/>
                <w:sz w:val="18"/>
                <w:szCs w:val="18"/>
              </w:rPr>
              <w:t xml:space="preserve"> </w:t>
            </w:r>
            <w:r w:rsidR="00995F24" w:rsidRPr="00995F24">
              <w:rPr>
                <w:rFonts w:eastAsia="Book Antiqua"/>
                <w:sz w:val="18"/>
                <w:szCs w:val="18"/>
              </w:rPr>
              <w:t xml:space="preserve">– </w:t>
            </w:r>
            <w:r w:rsidRPr="00D4332E">
              <w:rPr>
                <w:rFonts w:ascii="Georgia" w:eastAsia="Book Antiqua" w:hAnsi="Georgia"/>
                <w:i/>
                <w:sz w:val="18"/>
                <w:szCs w:val="18"/>
              </w:rPr>
              <w:t>1927; The Forest (Conservation) Act</w:t>
            </w:r>
            <w:r w:rsidR="001D4D04">
              <w:rPr>
                <w:rFonts w:ascii="Georgia" w:eastAsia="Book Antiqua" w:hAnsi="Georgia"/>
                <w:i/>
                <w:sz w:val="18"/>
                <w:szCs w:val="18"/>
              </w:rPr>
              <w:t xml:space="preserve"> </w:t>
            </w:r>
            <w:r w:rsidR="006A4756" w:rsidRPr="006A4756">
              <w:rPr>
                <w:rFonts w:ascii="Georgia" w:eastAsia="Book Antiqua" w:hAnsi="Georgia"/>
                <w:i/>
                <w:sz w:val="18"/>
                <w:szCs w:val="18"/>
              </w:rPr>
              <w:t>–</w:t>
            </w:r>
            <w:r w:rsidR="001D4D04">
              <w:rPr>
                <w:rFonts w:ascii="Georgia" w:eastAsia="Book Antiqua" w:hAnsi="Georgia"/>
                <w:i/>
                <w:sz w:val="18"/>
                <w:szCs w:val="18"/>
              </w:rPr>
              <w:t xml:space="preserve"> </w:t>
            </w:r>
            <w:r w:rsidRPr="00D4332E">
              <w:rPr>
                <w:rFonts w:ascii="Georgia" w:eastAsia="Book Antiqua" w:hAnsi="Georgia"/>
                <w:i/>
                <w:sz w:val="18"/>
                <w:szCs w:val="18"/>
              </w:rPr>
              <w:t>1980; Forest (Conversion) Rules</w:t>
            </w:r>
            <w:r w:rsidR="001D4D04">
              <w:rPr>
                <w:rFonts w:ascii="Georgia" w:eastAsia="Book Antiqua" w:hAnsi="Georgia"/>
                <w:i/>
                <w:sz w:val="18"/>
                <w:szCs w:val="18"/>
              </w:rPr>
              <w:t xml:space="preserve"> </w:t>
            </w:r>
            <w:r w:rsidR="006A4756" w:rsidRPr="006A4756">
              <w:rPr>
                <w:rFonts w:ascii="Georgia" w:eastAsia="Book Antiqua" w:hAnsi="Georgia"/>
                <w:i/>
                <w:sz w:val="18"/>
                <w:szCs w:val="18"/>
              </w:rPr>
              <w:t>–</w:t>
            </w:r>
            <w:r w:rsidRPr="00D4332E">
              <w:rPr>
                <w:rFonts w:ascii="Georgia" w:eastAsia="Book Antiqua" w:hAnsi="Georgia"/>
                <w:i/>
                <w:sz w:val="18"/>
                <w:szCs w:val="18"/>
              </w:rPr>
              <w:t>1981.</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To check deforestation by restricting conversion of forested areas into non</w:t>
            </w:r>
            <w:r w:rsidR="001D4D04">
              <w:rPr>
                <w:rFonts w:ascii="Georgia" w:eastAsia="Book Antiqua" w:hAnsi="Georgia"/>
                <w:i/>
                <w:sz w:val="18"/>
                <w:szCs w:val="18"/>
              </w:rPr>
              <w:t xml:space="preserve"> </w:t>
            </w:r>
            <w:r w:rsidR="00D67C8A" w:rsidRPr="006A4756">
              <w:rPr>
                <w:rFonts w:ascii="Georgia" w:eastAsia="Book Antiqua" w:hAnsi="Georgia"/>
                <w:i/>
                <w:sz w:val="18"/>
                <w:szCs w:val="18"/>
              </w:rPr>
              <w:t>–</w:t>
            </w:r>
            <w:r w:rsidR="001D4D04">
              <w:rPr>
                <w:rFonts w:ascii="Georgia" w:eastAsia="Book Antiqua" w:hAnsi="Georgia"/>
                <w:i/>
                <w:sz w:val="18"/>
                <w:szCs w:val="18"/>
              </w:rPr>
              <w:t xml:space="preserve"> </w:t>
            </w:r>
            <w:r w:rsidRPr="00D4332E">
              <w:rPr>
                <w:rFonts w:ascii="Georgia" w:eastAsia="Book Antiqua" w:hAnsi="Georgia"/>
                <w:i/>
                <w:sz w:val="18"/>
                <w:szCs w:val="18"/>
              </w:rPr>
              <w:t>forested areas.</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sz w:val="18"/>
                <w:szCs w:val="18"/>
              </w:rPr>
            </w:pPr>
            <w:r w:rsidRPr="00D4332E">
              <w:rPr>
                <w:rFonts w:ascii="Georgia" w:eastAsia="Book Antiqua" w:hAnsi="Georgia"/>
                <w:b/>
                <w:sz w:val="18"/>
                <w:szCs w:val="18"/>
              </w:rPr>
              <w:t>Forest Department; Government of Haryana (GOH)</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9.</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jc w:val="center"/>
              <w:rPr>
                <w:rFonts w:ascii="Georgia" w:eastAsia="Book Antiqua" w:hAnsi="Georgia"/>
                <w:i/>
                <w:sz w:val="18"/>
                <w:szCs w:val="18"/>
              </w:rPr>
            </w:pPr>
            <w:r w:rsidRPr="00D4332E">
              <w:rPr>
                <w:rFonts w:ascii="Georgia" w:eastAsia="Book Antiqua" w:hAnsi="Georgia"/>
                <w:i/>
                <w:sz w:val="18"/>
                <w:szCs w:val="18"/>
              </w:rPr>
              <w:t>Wild Life Protection Act</w:t>
            </w:r>
            <w:r w:rsidR="001D4D04">
              <w:rPr>
                <w:rFonts w:ascii="Georgia" w:eastAsia="Book Antiqua" w:hAnsi="Georgia"/>
                <w:i/>
                <w:sz w:val="18"/>
                <w:szCs w:val="18"/>
              </w:rPr>
              <w:t xml:space="preserve"> </w:t>
            </w:r>
            <w:r w:rsidR="006A4756" w:rsidRPr="006A4756">
              <w:rPr>
                <w:rFonts w:ascii="Georgia" w:eastAsia="Book Antiqua" w:hAnsi="Georgia"/>
                <w:i/>
                <w:sz w:val="18"/>
                <w:szCs w:val="18"/>
              </w:rPr>
              <w:t>–</w:t>
            </w:r>
            <w:r w:rsidR="001D4D04">
              <w:rPr>
                <w:rFonts w:ascii="Georgia" w:eastAsia="Book Antiqua" w:hAnsi="Georgia"/>
                <w:i/>
                <w:sz w:val="18"/>
                <w:szCs w:val="18"/>
              </w:rPr>
              <w:t xml:space="preserve"> </w:t>
            </w:r>
            <w:r w:rsidRPr="00D4332E">
              <w:rPr>
                <w:rFonts w:ascii="Georgia" w:eastAsia="Book Antiqua" w:hAnsi="Georgia"/>
                <w:i/>
                <w:sz w:val="18"/>
                <w:szCs w:val="18"/>
              </w:rPr>
              <w:t>1972.</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To protect wildlife through certain of National Parks and Sanctuaries.</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No</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sz w:val="18"/>
                <w:szCs w:val="18"/>
              </w:rPr>
            </w:pPr>
            <w:r w:rsidRPr="00D4332E">
              <w:rPr>
                <w:rFonts w:ascii="Georgia" w:eastAsia="Book Antiqua" w:hAnsi="Georgia"/>
                <w:b/>
                <w:sz w:val="18"/>
                <w:szCs w:val="18"/>
              </w:rPr>
              <w:t>CCF; Department of Forest; (GOH)</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10.</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jc w:val="center"/>
              <w:rPr>
                <w:rFonts w:ascii="Georgia" w:eastAsia="Book Antiqua" w:hAnsi="Georgia"/>
                <w:i/>
                <w:sz w:val="18"/>
                <w:szCs w:val="18"/>
              </w:rPr>
            </w:pPr>
            <w:r w:rsidRPr="00D4332E">
              <w:rPr>
                <w:rFonts w:ascii="Georgia" w:eastAsia="Book Antiqua" w:hAnsi="Georgia"/>
                <w:i/>
                <w:sz w:val="18"/>
                <w:szCs w:val="18"/>
              </w:rPr>
              <w:t>Air (Prevention and Control of Pollution) Act</w:t>
            </w:r>
            <w:r w:rsidR="001D4D04">
              <w:rPr>
                <w:rFonts w:ascii="Georgia" w:eastAsia="Book Antiqua" w:hAnsi="Georgia"/>
                <w:i/>
                <w:sz w:val="18"/>
                <w:szCs w:val="18"/>
              </w:rPr>
              <w:t xml:space="preserve"> </w:t>
            </w:r>
            <w:r w:rsidR="006A4756" w:rsidRPr="006A4756">
              <w:rPr>
                <w:rFonts w:ascii="Georgia" w:eastAsia="Book Antiqua" w:hAnsi="Georgia"/>
                <w:i/>
                <w:sz w:val="18"/>
                <w:szCs w:val="18"/>
              </w:rPr>
              <w:t>–</w:t>
            </w:r>
            <w:r w:rsidR="001D4D04">
              <w:rPr>
                <w:rFonts w:ascii="Georgia" w:eastAsia="Book Antiqua" w:hAnsi="Georgia"/>
                <w:i/>
                <w:sz w:val="18"/>
                <w:szCs w:val="18"/>
              </w:rPr>
              <w:t xml:space="preserve"> </w:t>
            </w:r>
            <w:r w:rsidRPr="00D4332E">
              <w:rPr>
                <w:rFonts w:ascii="Georgia" w:eastAsia="Book Antiqua" w:hAnsi="Georgia"/>
                <w:i/>
                <w:sz w:val="18"/>
                <w:szCs w:val="18"/>
              </w:rPr>
              <w:t>1981.</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To control air pollution by and Transport Controlling Emission of Air Department (TCEPA). Pollutants as per the prescribed standards.</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sz w:val="18"/>
                <w:szCs w:val="18"/>
              </w:rPr>
            </w:pPr>
            <w:r w:rsidRPr="00D4332E">
              <w:rPr>
                <w:rFonts w:ascii="Georgia" w:eastAsia="Book Antiqua" w:hAnsi="Georgia"/>
                <w:b/>
                <w:sz w:val="18"/>
                <w:szCs w:val="18"/>
              </w:rPr>
              <w:t>GO UP; SPCB; TCEPA</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11.</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jc w:val="center"/>
              <w:rPr>
                <w:rFonts w:ascii="Georgia" w:eastAsia="Book Antiqua" w:hAnsi="Georgia"/>
                <w:i/>
                <w:sz w:val="18"/>
                <w:szCs w:val="18"/>
              </w:rPr>
            </w:pPr>
            <w:r w:rsidRPr="00D4332E">
              <w:rPr>
                <w:rFonts w:ascii="Georgia" w:eastAsia="Book Antiqua" w:hAnsi="Georgia"/>
                <w:i/>
                <w:sz w:val="18"/>
                <w:szCs w:val="18"/>
              </w:rPr>
              <w:t>Water Prevention and Control of Pollution) Act</w:t>
            </w:r>
            <w:r w:rsidR="001D4D04">
              <w:rPr>
                <w:rFonts w:ascii="Georgia" w:eastAsia="Book Antiqua" w:hAnsi="Georgia"/>
                <w:i/>
                <w:sz w:val="18"/>
                <w:szCs w:val="18"/>
              </w:rPr>
              <w:t xml:space="preserve"> </w:t>
            </w:r>
            <w:r w:rsidR="006A4756" w:rsidRPr="006A4756">
              <w:rPr>
                <w:rFonts w:ascii="Georgia" w:eastAsia="Book Antiqua" w:hAnsi="Georgia"/>
                <w:i/>
                <w:sz w:val="18"/>
                <w:szCs w:val="18"/>
              </w:rPr>
              <w:t>–</w:t>
            </w:r>
            <w:r w:rsidR="001D4D04">
              <w:rPr>
                <w:rFonts w:ascii="Georgia" w:eastAsia="Book Antiqua" w:hAnsi="Georgia"/>
                <w:i/>
                <w:sz w:val="18"/>
                <w:szCs w:val="18"/>
              </w:rPr>
              <w:t xml:space="preserve"> </w:t>
            </w:r>
            <w:r w:rsidRPr="00D4332E">
              <w:rPr>
                <w:rFonts w:ascii="Georgia" w:eastAsia="Book Antiqua" w:hAnsi="Georgia"/>
                <w:i/>
                <w:sz w:val="18"/>
                <w:szCs w:val="18"/>
              </w:rPr>
              <w:t>1974.</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To control water pollution by controlling discharge of pollutants as per the prescribed standards.</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sz w:val="18"/>
                <w:szCs w:val="18"/>
              </w:rPr>
            </w:pPr>
            <w:r w:rsidRPr="00D4332E">
              <w:rPr>
                <w:rFonts w:ascii="Georgia" w:eastAsia="Book Antiqua" w:hAnsi="Georgia"/>
                <w:b/>
                <w:sz w:val="18"/>
                <w:szCs w:val="18"/>
              </w:rPr>
              <w:t>(GOH); SPCB</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12.</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jc w:val="center"/>
              <w:rPr>
                <w:rFonts w:ascii="Georgia" w:eastAsia="Book Antiqua" w:hAnsi="Georgia"/>
                <w:i/>
                <w:sz w:val="18"/>
                <w:szCs w:val="18"/>
              </w:rPr>
            </w:pPr>
            <w:r w:rsidRPr="00D4332E">
              <w:rPr>
                <w:rFonts w:ascii="Georgia" w:eastAsia="Book Antiqua" w:hAnsi="Georgia"/>
                <w:i/>
                <w:sz w:val="18"/>
                <w:szCs w:val="18"/>
              </w:rPr>
              <w:t>Noise Pollution (Regulation and Control Act) 1990.</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The standards for noise for day and night have been promulgated by the MOEF for various land uses.</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sz w:val="18"/>
                <w:szCs w:val="18"/>
              </w:rPr>
            </w:pPr>
            <w:r w:rsidRPr="00D4332E">
              <w:rPr>
                <w:rFonts w:ascii="Georgia" w:eastAsia="Book Antiqua" w:hAnsi="Georgia"/>
                <w:b/>
                <w:w w:val="98"/>
                <w:sz w:val="18"/>
                <w:szCs w:val="18"/>
              </w:rPr>
              <w:t>MOEF;</w:t>
            </w:r>
            <w:r w:rsidRPr="00D4332E">
              <w:rPr>
                <w:rFonts w:ascii="Georgia" w:eastAsia="Book Antiqua" w:hAnsi="Georgia"/>
                <w:b/>
                <w:sz w:val="18"/>
                <w:szCs w:val="18"/>
              </w:rPr>
              <w:t xml:space="preserve"> (GOH); SPCB</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13.</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jc w:val="center"/>
              <w:rPr>
                <w:rFonts w:ascii="Georgia" w:eastAsia="Book Antiqua" w:hAnsi="Georgia"/>
                <w:i/>
                <w:sz w:val="18"/>
                <w:szCs w:val="18"/>
              </w:rPr>
            </w:pPr>
            <w:r w:rsidRPr="00D4332E">
              <w:rPr>
                <w:rFonts w:ascii="Georgia" w:eastAsia="Book Antiqua" w:hAnsi="Georgia"/>
                <w:i/>
                <w:sz w:val="18"/>
                <w:szCs w:val="18"/>
              </w:rPr>
              <w:t>Ancient Monuments and Archaeological Sites and Remains Act</w:t>
            </w:r>
            <w:r w:rsidR="001D4D04">
              <w:rPr>
                <w:rFonts w:ascii="Georgia" w:eastAsia="Book Antiqua" w:hAnsi="Georgia"/>
                <w:i/>
                <w:sz w:val="18"/>
                <w:szCs w:val="18"/>
              </w:rPr>
              <w:t xml:space="preserve"> </w:t>
            </w:r>
            <w:r w:rsidR="006A4756" w:rsidRPr="006A4756">
              <w:rPr>
                <w:rFonts w:ascii="Georgia" w:eastAsia="Book Antiqua" w:hAnsi="Georgia"/>
                <w:i/>
                <w:sz w:val="18"/>
                <w:szCs w:val="18"/>
              </w:rPr>
              <w:t>–</w:t>
            </w:r>
            <w:r w:rsidR="001D4D04">
              <w:rPr>
                <w:rFonts w:ascii="Georgia" w:eastAsia="Book Antiqua" w:hAnsi="Georgia"/>
                <w:i/>
                <w:sz w:val="18"/>
                <w:szCs w:val="18"/>
              </w:rPr>
              <w:t xml:space="preserve"> </w:t>
            </w:r>
            <w:r w:rsidRPr="00D4332E">
              <w:rPr>
                <w:rFonts w:ascii="Georgia" w:eastAsia="Book Antiqua" w:hAnsi="Georgia"/>
                <w:i/>
                <w:sz w:val="18"/>
                <w:szCs w:val="18"/>
              </w:rPr>
              <w:t>1958.</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Conservation of cultural and historical remains found in India.</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No</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sz w:val="18"/>
                <w:szCs w:val="18"/>
              </w:rPr>
            </w:pPr>
            <w:r w:rsidRPr="00D4332E">
              <w:rPr>
                <w:rFonts w:ascii="Georgia" w:eastAsia="Book Antiqua" w:hAnsi="Georgia"/>
                <w:b/>
                <w:sz w:val="18"/>
                <w:szCs w:val="18"/>
              </w:rPr>
              <w:t>ASI; GOI</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14.</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jc w:val="center"/>
              <w:rPr>
                <w:rFonts w:ascii="Georgia" w:eastAsia="Book Antiqua" w:hAnsi="Georgia"/>
                <w:i/>
                <w:sz w:val="18"/>
                <w:szCs w:val="18"/>
              </w:rPr>
            </w:pPr>
            <w:r w:rsidRPr="00D4332E">
              <w:rPr>
                <w:rFonts w:ascii="Georgia" w:eastAsia="Book Antiqua" w:hAnsi="Georgia"/>
                <w:i/>
                <w:sz w:val="18"/>
                <w:szCs w:val="18"/>
              </w:rPr>
              <w:t>Public Liability and</w:t>
            </w:r>
          </w:p>
          <w:p w:rsidR="00961EA1" w:rsidRPr="00D4332E" w:rsidRDefault="00961EA1" w:rsidP="009E7FC3">
            <w:pPr>
              <w:jc w:val="center"/>
              <w:rPr>
                <w:rFonts w:ascii="Georgia" w:eastAsia="Book Antiqua" w:hAnsi="Georgia"/>
                <w:i/>
                <w:sz w:val="18"/>
                <w:szCs w:val="18"/>
              </w:rPr>
            </w:pPr>
            <w:r w:rsidRPr="00D4332E">
              <w:rPr>
                <w:rFonts w:ascii="Georgia" w:eastAsia="Book Antiqua" w:hAnsi="Georgia"/>
                <w:i/>
                <w:sz w:val="18"/>
                <w:szCs w:val="18"/>
              </w:rPr>
              <w:t>Insurance Act (PLIA)</w:t>
            </w:r>
            <w:r w:rsidR="001D4D04">
              <w:rPr>
                <w:rFonts w:ascii="Georgia" w:eastAsia="Book Antiqua" w:hAnsi="Georgia"/>
                <w:i/>
                <w:sz w:val="18"/>
                <w:szCs w:val="18"/>
              </w:rPr>
              <w:t xml:space="preserve"> </w:t>
            </w:r>
            <w:r w:rsidR="006A4756" w:rsidRPr="006A4756">
              <w:rPr>
                <w:rFonts w:ascii="Georgia" w:eastAsia="Book Antiqua" w:hAnsi="Georgia"/>
                <w:i/>
                <w:sz w:val="18"/>
                <w:szCs w:val="18"/>
              </w:rPr>
              <w:t>–</w:t>
            </w:r>
            <w:r w:rsidR="001D4D04">
              <w:rPr>
                <w:rFonts w:ascii="Georgia" w:eastAsia="Book Antiqua" w:hAnsi="Georgia"/>
                <w:i/>
                <w:sz w:val="18"/>
                <w:szCs w:val="18"/>
              </w:rPr>
              <w:t xml:space="preserve"> </w:t>
            </w:r>
            <w:r w:rsidRPr="00D4332E">
              <w:rPr>
                <w:rFonts w:ascii="Georgia" w:eastAsia="Book Antiqua" w:hAnsi="Georgia"/>
                <w:i/>
                <w:sz w:val="18"/>
                <w:szCs w:val="18"/>
              </w:rPr>
              <w:t>1991.</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Protection form hazardous materials and accidents.</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sz w:val="18"/>
                <w:szCs w:val="18"/>
              </w:rPr>
            </w:pPr>
            <w:r w:rsidRPr="00D4332E">
              <w:rPr>
                <w:rFonts w:ascii="Georgia" w:eastAsia="Book Antiqua" w:hAnsi="Georgia"/>
                <w:b/>
                <w:sz w:val="18"/>
                <w:szCs w:val="18"/>
              </w:rPr>
              <w:t>PLIA</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15.</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jc w:val="center"/>
              <w:rPr>
                <w:rFonts w:ascii="Georgia" w:eastAsia="Book Antiqua" w:hAnsi="Georgia"/>
                <w:i/>
                <w:sz w:val="18"/>
                <w:szCs w:val="18"/>
              </w:rPr>
            </w:pPr>
            <w:r w:rsidRPr="00D4332E">
              <w:rPr>
                <w:rFonts w:ascii="Georgia" w:eastAsia="Book Antiqua" w:hAnsi="Georgia"/>
                <w:i/>
                <w:sz w:val="18"/>
                <w:szCs w:val="18"/>
              </w:rPr>
              <w:t>Explosive Act</w:t>
            </w:r>
            <w:r w:rsidR="001D4D04">
              <w:rPr>
                <w:rFonts w:ascii="Georgia" w:eastAsia="Book Antiqua" w:hAnsi="Georgia"/>
                <w:i/>
                <w:sz w:val="18"/>
                <w:szCs w:val="18"/>
              </w:rPr>
              <w:t xml:space="preserve"> </w:t>
            </w:r>
            <w:r w:rsidR="006A4756" w:rsidRPr="006A4756">
              <w:rPr>
                <w:rFonts w:ascii="Georgia" w:eastAsia="Book Antiqua" w:hAnsi="Georgia"/>
                <w:i/>
                <w:sz w:val="18"/>
                <w:szCs w:val="18"/>
              </w:rPr>
              <w:t>–</w:t>
            </w:r>
            <w:r w:rsidR="001D4D04">
              <w:rPr>
                <w:rFonts w:ascii="Georgia" w:eastAsia="Book Antiqua" w:hAnsi="Georgia"/>
                <w:i/>
                <w:sz w:val="18"/>
                <w:szCs w:val="18"/>
              </w:rPr>
              <w:t xml:space="preserve"> </w:t>
            </w:r>
            <w:r w:rsidRPr="00D4332E">
              <w:rPr>
                <w:rFonts w:ascii="Georgia" w:eastAsia="Book Antiqua" w:hAnsi="Georgia"/>
                <w:i/>
                <w:sz w:val="18"/>
                <w:szCs w:val="18"/>
              </w:rPr>
              <w:t>1984.</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Safe transportation, storage and use of explosive material.</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sz w:val="18"/>
                <w:szCs w:val="18"/>
              </w:rPr>
            </w:pPr>
            <w:r w:rsidRPr="00D4332E">
              <w:rPr>
                <w:rFonts w:ascii="Georgia" w:eastAsia="Book Antiqua" w:hAnsi="Georgia"/>
                <w:b/>
                <w:sz w:val="18"/>
                <w:szCs w:val="18"/>
              </w:rPr>
              <w:t>Chief Controller of Explosives</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16.</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jc w:val="center"/>
              <w:rPr>
                <w:rFonts w:ascii="Georgia" w:eastAsia="Book Antiqua" w:hAnsi="Georgia"/>
                <w:i/>
                <w:sz w:val="18"/>
                <w:szCs w:val="18"/>
              </w:rPr>
            </w:pPr>
            <w:r w:rsidRPr="00D4332E">
              <w:rPr>
                <w:rFonts w:ascii="Georgia" w:eastAsia="Book Antiqua" w:hAnsi="Georgia"/>
                <w:i/>
                <w:sz w:val="18"/>
                <w:szCs w:val="18"/>
              </w:rPr>
              <w:t>Minor Mineral and concession Rules (MMCR).</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For opening new quarry.</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sz w:val="18"/>
                <w:szCs w:val="18"/>
              </w:rPr>
            </w:pPr>
            <w:r w:rsidRPr="00D4332E">
              <w:rPr>
                <w:rFonts w:ascii="Georgia" w:eastAsia="Book Antiqua" w:hAnsi="Georgia"/>
                <w:b/>
                <w:sz w:val="18"/>
                <w:szCs w:val="18"/>
              </w:rPr>
              <w:t>District Collector; MMCR</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17.</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jc w:val="center"/>
              <w:rPr>
                <w:rFonts w:ascii="Georgia" w:eastAsia="Book Antiqua" w:hAnsi="Georgia"/>
                <w:i/>
                <w:sz w:val="18"/>
                <w:szCs w:val="18"/>
              </w:rPr>
            </w:pPr>
            <w:r w:rsidRPr="00D4332E">
              <w:rPr>
                <w:rFonts w:ascii="Georgia" w:eastAsia="Book Antiqua" w:hAnsi="Georgia"/>
                <w:i/>
                <w:sz w:val="18"/>
                <w:szCs w:val="18"/>
              </w:rPr>
              <w:t>Central Motor Vehicle Act</w:t>
            </w:r>
            <w:r w:rsidR="00761D12">
              <w:rPr>
                <w:rFonts w:ascii="Georgia" w:eastAsia="Book Antiqua" w:hAnsi="Georgia"/>
                <w:i/>
                <w:sz w:val="18"/>
                <w:szCs w:val="18"/>
              </w:rPr>
              <w:t xml:space="preserve"> </w:t>
            </w:r>
            <w:r w:rsidR="006A4756" w:rsidRPr="006A4756">
              <w:rPr>
                <w:rFonts w:ascii="Georgia" w:eastAsia="Book Antiqua" w:hAnsi="Georgia"/>
                <w:i/>
                <w:sz w:val="18"/>
                <w:szCs w:val="18"/>
              </w:rPr>
              <w:t>–</w:t>
            </w:r>
            <w:r w:rsidRPr="00D4332E">
              <w:rPr>
                <w:rFonts w:ascii="Georgia" w:eastAsia="Book Antiqua" w:hAnsi="Georgia"/>
                <w:i/>
                <w:sz w:val="18"/>
                <w:szCs w:val="18"/>
              </w:rPr>
              <w:t>1988 and Central Motor Vehicle Rules (CMVR)</w:t>
            </w:r>
            <w:r w:rsidR="001D4D04">
              <w:rPr>
                <w:rFonts w:ascii="Georgia" w:eastAsia="Book Antiqua" w:hAnsi="Georgia"/>
                <w:i/>
                <w:sz w:val="18"/>
                <w:szCs w:val="18"/>
              </w:rPr>
              <w:t xml:space="preserve"> </w:t>
            </w:r>
            <w:r w:rsidR="006A4756" w:rsidRPr="006A4756">
              <w:rPr>
                <w:rFonts w:ascii="Georgia" w:eastAsia="Book Antiqua" w:hAnsi="Georgia"/>
                <w:i/>
                <w:sz w:val="18"/>
                <w:szCs w:val="18"/>
              </w:rPr>
              <w:t>–</w:t>
            </w:r>
            <w:r w:rsidR="001D4D04">
              <w:rPr>
                <w:rFonts w:ascii="Georgia" w:eastAsia="Book Antiqua" w:hAnsi="Georgia"/>
                <w:i/>
                <w:sz w:val="18"/>
                <w:szCs w:val="18"/>
              </w:rPr>
              <w:t xml:space="preserve"> </w:t>
            </w:r>
            <w:r w:rsidRPr="00D4332E">
              <w:rPr>
                <w:rFonts w:ascii="Georgia" w:eastAsia="Book Antiqua" w:hAnsi="Georgia"/>
                <w:i/>
                <w:sz w:val="18"/>
                <w:szCs w:val="18"/>
              </w:rPr>
              <w:t>1989.</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To check vehicular air and noise pollution.</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sz w:val="18"/>
                <w:szCs w:val="18"/>
              </w:rPr>
            </w:pPr>
            <w:r w:rsidRPr="00D4332E">
              <w:rPr>
                <w:rFonts w:ascii="Georgia" w:eastAsia="Book Antiqua" w:hAnsi="Georgia"/>
                <w:b/>
                <w:sz w:val="18"/>
                <w:szCs w:val="18"/>
              </w:rPr>
              <w:t>Motor Vehicle Department; CMVR</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18.</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jc w:val="center"/>
              <w:rPr>
                <w:rFonts w:ascii="Georgia" w:eastAsia="Book Antiqua" w:hAnsi="Georgia"/>
                <w:i/>
                <w:sz w:val="18"/>
                <w:szCs w:val="18"/>
              </w:rPr>
            </w:pPr>
            <w:r w:rsidRPr="00D4332E">
              <w:rPr>
                <w:rFonts w:ascii="Georgia" w:eastAsia="Book Antiqua" w:hAnsi="Georgia"/>
                <w:i/>
                <w:sz w:val="18"/>
                <w:szCs w:val="18"/>
              </w:rPr>
              <w:t>National Forest Policy 1952; National Forest Policy (Revised) 1988 (NFP).</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To maintain ecological stability through preservation and restoration of biological diversity.</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sz w:val="18"/>
                <w:szCs w:val="18"/>
              </w:rPr>
            </w:pPr>
            <w:r w:rsidRPr="00D4332E">
              <w:rPr>
                <w:rFonts w:ascii="Georgia" w:eastAsia="Book Antiqua" w:hAnsi="Georgia"/>
                <w:b/>
                <w:sz w:val="18"/>
                <w:szCs w:val="18"/>
              </w:rPr>
              <w:t>Forest Department; GOI; and (GOH); NFP</w:t>
            </w:r>
          </w:p>
        </w:tc>
      </w:tr>
      <w:tr w:rsidR="00961EA1" w:rsidRPr="000065F8" w:rsidTr="0036227B">
        <w:trPr>
          <w:jc w:val="center"/>
        </w:trPr>
        <w:tc>
          <w:tcPr>
            <w:tcW w:w="318" w:type="pct"/>
            <w:tcBorders>
              <w:top w:val="single" w:sz="4" w:space="0" w:color="auto"/>
              <w:left w:val="single" w:sz="4" w:space="0" w:color="auto"/>
              <w:bottom w:val="single" w:sz="4" w:space="0" w:color="auto"/>
              <w:right w:val="single" w:sz="4" w:space="0" w:color="auto"/>
            </w:tcBorders>
            <w:shd w:val="clear" w:color="auto" w:fill="FFFFFF"/>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19.</w:t>
            </w:r>
          </w:p>
        </w:tc>
        <w:tc>
          <w:tcPr>
            <w:tcW w:w="1429"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jc w:val="center"/>
              <w:rPr>
                <w:rFonts w:ascii="Georgia" w:eastAsia="Book Antiqua" w:hAnsi="Georgia"/>
                <w:i/>
                <w:sz w:val="18"/>
                <w:szCs w:val="18"/>
              </w:rPr>
            </w:pPr>
            <w:r w:rsidRPr="00D4332E">
              <w:rPr>
                <w:rFonts w:ascii="Georgia" w:eastAsia="Book Antiqua" w:hAnsi="Georgia"/>
                <w:i/>
                <w:sz w:val="18"/>
                <w:szCs w:val="18"/>
              </w:rPr>
              <w:t>The Mining Act (MA)</w:t>
            </w:r>
            <w:r w:rsidR="001D4D04">
              <w:rPr>
                <w:rFonts w:ascii="Georgia" w:eastAsia="Book Antiqua" w:hAnsi="Georgia"/>
                <w:i/>
                <w:sz w:val="18"/>
                <w:szCs w:val="18"/>
              </w:rPr>
              <w:t xml:space="preserve"> </w:t>
            </w:r>
            <w:r w:rsidR="006A4756" w:rsidRPr="006A4756">
              <w:rPr>
                <w:rFonts w:ascii="Georgia" w:eastAsia="Book Antiqua" w:hAnsi="Georgia"/>
                <w:i/>
                <w:sz w:val="18"/>
                <w:szCs w:val="18"/>
              </w:rPr>
              <w:t>–</w:t>
            </w:r>
            <w:r w:rsidR="001D4D04">
              <w:rPr>
                <w:rFonts w:ascii="Georgia" w:eastAsia="Book Antiqua" w:hAnsi="Georgia"/>
                <w:i/>
                <w:sz w:val="18"/>
                <w:szCs w:val="18"/>
              </w:rPr>
              <w:t xml:space="preserve"> </w:t>
            </w:r>
            <w:r w:rsidRPr="00D4332E">
              <w:rPr>
                <w:rFonts w:ascii="Georgia" w:eastAsia="Book Antiqua" w:hAnsi="Georgia"/>
                <w:i/>
                <w:sz w:val="18"/>
                <w:szCs w:val="18"/>
              </w:rPr>
              <w:t>1989.</w:t>
            </w:r>
          </w:p>
        </w:tc>
        <w:tc>
          <w:tcPr>
            <w:tcW w:w="1581"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The mining act has been notified for safe and sound mining activity.</w:t>
            </w:r>
          </w:p>
        </w:tc>
        <w:tc>
          <w:tcPr>
            <w:tcW w:w="785"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i/>
                <w:sz w:val="18"/>
                <w:szCs w:val="18"/>
              </w:rPr>
            </w:pPr>
            <w:r w:rsidRPr="00D4332E">
              <w:rPr>
                <w:rFonts w:ascii="Georgia" w:eastAsia="Book Antiqua" w:hAnsi="Georgia"/>
                <w:i/>
                <w:sz w:val="18"/>
                <w:szCs w:val="18"/>
              </w:rPr>
              <w:t>Yes</w:t>
            </w:r>
          </w:p>
        </w:tc>
        <w:tc>
          <w:tcPr>
            <w:tcW w:w="886" w:type="pct"/>
            <w:tcBorders>
              <w:top w:val="single" w:sz="4" w:space="0" w:color="auto"/>
              <w:left w:val="single" w:sz="4" w:space="0" w:color="auto"/>
              <w:bottom w:val="single" w:sz="4" w:space="0" w:color="auto"/>
              <w:right w:val="single" w:sz="4" w:space="0" w:color="auto"/>
            </w:tcBorders>
            <w:vAlign w:val="center"/>
          </w:tcPr>
          <w:p w:rsidR="00961EA1" w:rsidRPr="00D4332E" w:rsidRDefault="00961EA1" w:rsidP="009E7FC3">
            <w:pPr>
              <w:ind w:right="100"/>
              <w:jc w:val="center"/>
              <w:rPr>
                <w:rFonts w:ascii="Georgia" w:eastAsia="Book Antiqua" w:hAnsi="Georgia"/>
                <w:b/>
                <w:sz w:val="18"/>
                <w:szCs w:val="18"/>
              </w:rPr>
            </w:pPr>
            <w:r w:rsidRPr="00D4332E">
              <w:rPr>
                <w:rFonts w:ascii="Georgia" w:eastAsia="Book Antiqua" w:hAnsi="Georgia"/>
                <w:b/>
                <w:sz w:val="18"/>
                <w:szCs w:val="18"/>
              </w:rPr>
              <w:t>Department of Mining (DOM); MA</w:t>
            </w:r>
          </w:p>
        </w:tc>
      </w:tr>
    </w:tbl>
    <w:p w:rsidR="000C4039" w:rsidRPr="0026305F" w:rsidRDefault="000C4039" w:rsidP="0026305F">
      <w:pPr>
        <w:widowControl w:val="0"/>
        <w:autoSpaceDE w:val="0"/>
        <w:autoSpaceDN w:val="0"/>
        <w:adjustRightInd w:val="0"/>
        <w:ind w:right="-20"/>
        <w:jc w:val="both"/>
        <w:rPr>
          <w:rFonts w:ascii="Georgia" w:hAnsi="Georgia"/>
          <w:sz w:val="20"/>
          <w:szCs w:val="20"/>
        </w:rPr>
      </w:pPr>
    </w:p>
    <w:p w:rsidR="00961EA1" w:rsidRPr="000065F8" w:rsidRDefault="00961EA1" w:rsidP="009E7FC3">
      <w:pPr>
        <w:ind w:right="360"/>
        <w:jc w:val="both"/>
        <w:rPr>
          <w:rFonts w:ascii="Georgia" w:eastAsia="Book Antiqua" w:hAnsi="Georgia"/>
          <w:b/>
          <w:sz w:val="21"/>
        </w:rPr>
      </w:pPr>
      <w:r w:rsidRPr="000065F8">
        <w:rPr>
          <w:rFonts w:ascii="Georgia" w:eastAsia="Book Antiqua" w:hAnsi="Georgia"/>
          <w:b/>
          <w:sz w:val="21"/>
        </w:rPr>
        <w:t>Widening Proposal</w:t>
      </w:r>
    </w:p>
    <w:p w:rsidR="00961EA1" w:rsidRPr="0026305F" w:rsidRDefault="00961EA1" w:rsidP="0026305F">
      <w:pPr>
        <w:widowControl w:val="0"/>
        <w:autoSpaceDE w:val="0"/>
        <w:autoSpaceDN w:val="0"/>
        <w:adjustRightInd w:val="0"/>
        <w:ind w:right="-20"/>
        <w:jc w:val="both"/>
        <w:rPr>
          <w:rFonts w:ascii="Georgia" w:hAnsi="Georgia"/>
          <w:sz w:val="20"/>
          <w:szCs w:val="20"/>
        </w:rPr>
      </w:pPr>
    </w:p>
    <w:p w:rsidR="00961EA1" w:rsidRDefault="00961EA1" w:rsidP="00896A74">
      <w:pPr>
        <w:widowControl w:val="0"/>
        <w:autoSpaceDE w:val="0"/>
        <w:autoSpaceDN w:val="0"/>
        <w:adjustRightInd w:val="0"/>
        <w:ind w:right="-20"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The proposed widening has been carried out through considering social and environmental aspects of the project. Concentric widening has been proposed in built</w:t>
      </w:r>
      <w:r w:rsidR="001D4D04">
        <w:rPr>
          <w:rFonts w:ascii="Georgia" w:hAnsi="Georgia"/>
          <w:color w:val="000000"/>
          <w:spacing w:val="-2"/>
          <w:w w:val="101"/>
          <w:sz w:val="20"/>
          <w:szCs w:val="20"/>
        </w:rPr>
        <w:t xml:space="preserve"> </w:t>
      </w:r>
      <w:r w:rsidR="00592134" w:rsidRPr="00F21EF2">
        <w:rPr>
          <w:rFonts w:ascii="Georgia" w:hAnsi="Georgia"/>
          <w:color w:val="000000"/>
          <w:spacing w:val="-2"/>
          <w:w w:val="101"/>
          <w:sz w:val="20"/>
          <w:szCs w:val="20"/>
        </w:rPr>
        <w:t>–</w:t>
      </w:r>
      <w:r w:rsidR="001D4D04">
        <w:rPr>
          <w:rFonts w:ascii="Georgia" w:hAnsi="Georgia"/>
          <w:color w:val="000000"/>
          <w:spacing w:val="-2"/>
          <w:w w:val="101"/>
          <w:sz w:val="20"/>
          <w:szCs w:val="20"/>
        </w:rPr>
        <w:t xml:space="preserve"> </w:t>
      </w:r>
      <w:r w:rsidRPr="000065F8">
        <w:rPr>
          <w:rFonts w:ascii="Georgia" w:hAnsi="Georgia"/>
          <w:color w:val="000000"/>
          <w:spacing w:val="-2"/>
          <w:w w:val="101"/>
          <w:sz w:val="20"/>
          <w:szCs w:val="20"/>
        </w:rPr>
        <w:t xml:space="preserve">up portion to save acquisition of road side established or installed residential and commercial structures. Likewise eccentric widening (LHS or RHS) has been proposed in open areas to save tree from the other side. In other words, only one side tree requires to be felled. Out of total </w:t>
      </w:r>
      <w:r w:rsidR="00397885" w:rsidRPr="000065F8">
        <w:rPr>
          <w:rFonts w:ascii="Georgia" w:hAnsi="Georgia"/>
          <w:b/>
          <w:color w:val="FF0000"/>
          <w:spacing w:val="-2"/>
          <w:w w:val="101"/>
          <w:sz w:val="20"/>
          <w:szCs w:val="20"/>
        </w:rPr>
        <w:t xml:space="preserve">Existing Length </w:t>
      </w:r>
      <w:r w:rsidR="000A7453">
        <w:rPr>
          <w:rFonts w:ascii="Georgia" w:hAnsi="Georgia"/>
          <w:b/>
          <w:color w:val="FF0000"/>
          <w:spacing w:val="-2"/>
          <w:w w:val="101"/>
          <w:sz w:val="20"/>
          <w:szCs w:val="20"/>
        </w:rPr>
        <w:t>17.56</w:t>
      </w:r>
      <w:r w:rsidR="001D4D04">
        <w:rPr>
          <w:rFonts w:ascii="Georgia" w:hAnsi="Georgia"/>
          <w:b/>
          <w:color w:val="FF0000"/>
          <w:spacing w:val="-2"/>
          <w:w w:val="101"/>
          <w:sz w:val="20"/>
          <w:szCs w:val="20"/>
        </w:rPr>
        <w:t xml:space="preserve"> </w:t>
      </w:r>
      <w:r w:rsidR="000E49E9" w:rsidRPr="000065F8">
        <w:rPr>
          <w:rFonts w:ascii="Georgia" w:hAnsi="Georgia"/>
          <w:b/>
          <w:color w:val="FF0000"/>
          <w:spacing w:val="-2"/>
          <w:w w:val="101"/>
          <w:sz w:val="20"/>
          <w:szCs w:val="20"/>
        </w:rPr>
        <w:t>Km.</w:t>
      </w:r>
      <w:r w:rsidRPr="000065F8">
        <w:rPr>
          <w:rFonts w:ascii="Georgia" w:hAnsi="Georgia"/>
          <w:color w:val="000000"/>
          <w:spacing w:val="-2"/>
          <w:w w:val="101"/>
          <w:sz w:val="20"/>
          <w:szCs w:val="20"/>
        </w:rPr>
        <w:t xml:space="preserve"> length concentric widening is </w:t>
      </w:r>
      <w:r w:rsidR="00397885" w:rsidRPr="000065F8">
        <w:rPr>
          <w:rFonts w:ascii="Georgia" w:hAnsi="Georgia"/>
          <w:b/>
          <w:color w:val="FF0000"/>
          <w:spacing w:val="-2"/>
          <w:w w:val="101"/>
          <w:sz w:val="20"/>
          <w:szCs w:val="20"/>
        </w:rPr>
        <w:t>Proposed</w:t>
      </w:r>
      <w:r w:rsidRPr="000065F8">
        <w:rPr>
          <w:rFonts w:ascii="Georgia" w:hAnsi="Georgia"/>
          <w:color w:val="000000"/>
          <w:spacing w:val="-2"/>
          <w:w w:val="101"/>
          <w:sz w:val="20"/>
          <w:szCs w:val="20"/>
        </w:rPr>
        <w:t xml:space="preserve"> for about </w:t>
      </w:r>
      <w:r w:rsidR="000A7453">
        <w:rPr>
          <w:rFonts w:ascii="Georgia" w:hAnsi="Georgia"/>
          <w:b/>
          <w:color w:val="FF0000"/>
          <w:spacing w:val="-2"/>
          <w:w w:val="101"/>
          <w:sz w:val="20"/>
          <w:szCs w:val="20"/>
        </w:rPr>
        <w:t>17.56</w:t>
      </w:r>
      <w:r w:rsidR="001D4D04">
        <w:rPr>
          <w:rFonts w:ascii="Georgia" w:hAnsi="Georgia"/>
          <w:b/>
          <w:color w:val="FF0000"/>
          <w:spacing w:val="-2"/>
          <w:w w:val="101"/>
          <w:sz w:val="20"/>
          <w:szCs w:val="20"/>
        </w:rPr>
        <w:t xml:space="preserve"> </w:t>
      </w:r>
      <w:r w:rsidR="000E49E9" w:rsidRPr="000065F8">
        <w:rPr>
          <w:rFonts w:ascii="Georgia" w:hAnsi="Georgia"/>
          <w:b/>
          <w:color w:val="FF0000"/>
          <w:spacing w:val="-2"/>
          <w:w w:val="101"/>
          <w:sz w:val="20"/>
          <w:szCs w:val="20"/>
        </w:rPr>
        <w:t>Km.</w:t>
      </w:r>
      <w:r w:rsidRPr="000065F8">
        <w:rPr>
          <w:rFonts w:ascii="Georgia" w:hAnsi="Georgia"/>
          <w:color w:val="000000"/>
          <w:spacing w:val="-2"/>
          <w:w w:val="101"/>
          <w:sz w:val="20"/>
          <w:szCs w:val="20"/>
        </w:rPr>
        <w:t xml:space="preserve"> mainly in built</w:t>
      </w:r>
      <w:r w:rsidR="001D4D04">
        <w:rPr>
          <w:rFonts w:ascii="Georgia" w:hAnsi="Georgia"/>
          <w:color w:val="000000"/>
          <w:spacing w:val="-2"/>
          <w:w w:val="101"/>
          <w:sz w:val="20"/>
          <w:szCs w:val="20"/>
        </w:rPr>
        <w:t xml:space="preserve"> </w:t>
      </w:r>
      <w:r w:rsidR="00592134" w:rsidRPr="00F21EF2">
        <w:rPr>
          <w:rFonts w:ascii="Georgia" w:hAnsi="Georgia"/>
          <w:color w:val="000000"/>
          <w:spacing w:val="-2"/>
          <w:w w:val="101"/>
          <w:sz w:val="20"/>
          <w:szCs w:val="20"/>
        </w:rPr>
        <w:t>–</w:t>
      </w:r>
      <w:r w:rsidR="001D4D04">
        <w:rPr>
          <w:rFonts w:ascii="Georgia" w:hAnsi="Georgia"/>
          <w:color w:val="000000"/>
          <w:spacing w:val="-2"/>
          <w:w w:val="101"/>
          <w:sz w:val="20"/>
          <w:szCs w:val="20"/>
        </w:rPr>
        <w:t xml:space="preserve"> </w:t>
      </w:r>
      <w:r w:rsidRPr="000065F8">
        <w:rPr>
          <w:rFonts w:ascii="Georgia" w:hAnsi="Georgia"/>
          <w:color w:val="000000"/>
          <w:spacing w:val="-2"/>
          <w:w w:val="101"/>
          <w:sz w:val="20"/>
          <w:szCs w:val="20"/>
        </w:rPr>
        <w:t xml:space="preserve">up locations shown in </w:t>
      </w:r>
      <w:r w:rsidRPr="000065F8">
        <w:rPr>
          <w:rFonts w:ascii="Georgia" w:hAnsi="Georgia"/>
          <w:b/>
          <w:color w:val="FF0000"/>
          <w:spacing w:val="-2"/>
          <w:w w:val="101"/>
          <w:sz w:val="20"/>
          <w:szCs w:val="20"/>
        </w:rPr>
        <w:t xml:space="preserve">Tables </w:t>
      </w:r>
      <w:r w:rsidR="00784903">
        <w:rPr>
          <w:rFonts w:ascii="Georgia" w:hAnsi="Georgia"/>
          <w:b/>
          <w:color w:val="FF0000"/>
          <w:spacing w:val="-2"/>
          <w:w w:val="101"/>
          <w:sz w:val="20"/>
          <w:szCs w:val="20"/>
        </w:rPr>
        <w:t>21</w:t>
      </w:r>
      <w:r w:rsidR="007F2E93">
        <w:rPr>
          <w:rFonts w:ascii="Georgia" w:hAnsi="Georgia"/>
          <w:b/>
          <w:color w:val="FF0000"/>
          <w:spacing w:val="-2"/>
          <w:w w:val="101"/>
          <w:sz w:val="20"/>
          <w:szCs w:val="20"/>
        </w:rPr>
        <w:t xml:space="preserve">, </w:t>
      </w:r>
      <w:r w:rsidR="00784903">
        <w:rPr>
          <w:rFonts w:ascii="Georgia" w:hAnsi="Georgia"/>
          <w:b/>
          <w:color w:val="FF0000"/>
          <w:spacing w:val="-2"/>
          <w:w w:val="101"/>
          <w:sz w:val="20"/>
          <w:szCs w:val="20"/>
        </w:rPr>
        <w:t>22</w:t>
      </w:r>
      <w:r w:rsidR="006807D1">
        <w:rPr>
          <w:rFonts w:ascii="Georgia" w:hAnsi="Georgia"/>
          <w:b/>
          <w:color w:val="FF0000"/>
          <w:spacing w:val="-2"/>
          <w:w w:val="101"/>
          <w:sz w:val="20"/>
          <w:szCs w:val="20"/>
        </w:rPr>
        <w:t>, 23 (a)</w:t>
      </w:r>
      <w:r w:rsidR="001D4D04">
        <w:rPr>
          <w:rFonts w:ascii="Georgia" w:hAnsi="Georgia"/>
          <w:b/>
          <w:color w:val="FF0000"/>
          <w:spacing w:val="-2"/>
          <w:w w:val="101"/>
          <w:sz w:val="20"/>
          <w:szCs w:val="20"/>
        </w:rPr>
        <w:t xml:space="preserve"> </w:t>
      </w:r>
      <w:r w:rsidRPr="000065F8">
        <w:rPr>
          <w:rFonts w:ascii="Georgia" w:hAnsi="Georgia"/>
          <w:b/>
          <w:color w:val="FF0000"/>
          <w:spacing w:val="-2"/>
          <w:w w:val="101"/>
          <w:sz w:val="20"/>
          <w:szCs w:val="20"/>
        </w:rPr>
        <w:t>and</w:t>
      </w:r>
      <w:r w:rsidR="006807D1">
        <w:rPr>
          <w:rFonts w:ascii="Georgia" w:hAnsi="Georgia"/>
          <w:b/>
          <w:color w:val="FF0000"/>
          <w:spacing w:val="-2"/>
          <w:w w:val="101"/>
          <w:sz w:val="20"/>
          <w:szCs w:val="20"/>
        </w:rPr>
        <w:t xml:space="preserve"> (b)</w:t>
      </w:r>
      <w:r w:rsidRPr="000065F8">
        <w:rPr>
          <w:rFonts w:ascii="Georgia" w:hAnsi="Georgia"/>
          <w:color w:val="000000"/>
          <w:spacing w:val="-2"/>
          <w:w w:val="101"/>
          <w:sz w:val="20"/>
          <w:szCs w:val="20"/>
        </w:rPr>
        <w:t>.</w:t>
      </w:r>
    </w:p>
    <w:p w:rsidR="00424EE8" w:rsidRPr="00424EE8" w:rsidRDefault="00424EE8" w:rsidP="00424EE8">
      <w:pPr>
        <w:widowControl w:val="0"/>
        <w:autoSpaceDE w:val="0"/>
        <w:autoSpaceDN w:val="0"/>
        <w:adjustRightInd w:val="0"/>
        <w:ind w:right="-20"/>
        <w:jc w:val="both"/>
        <w:rPr>
          <w:rFonts w:ascii="Georgia" w:hAnsi="Georgia"/>
          <w:sz w:val="20"/>
          <w:szCs w:val="20"/>
        </w:rPr>
      </w:pPr>
    </w:p>
    <w:p w:rsidR="00424EE8" w:rsidRPr="00424EE8" w:rsidRDefault="00424EE8" w:rsidP="00424EE8">
      <w:pPr>
        <w:widowControl w:val="0"/>
        <w:autoSpaceDE w:val="0"/>
        <w:autoSpaceDN w:val="0"/>
        <w:adjustRightInd w:val="0"/>
        <w:ind w:right="-20"/>
        <w:jc w:val="both"/>
        <w:rPr>
          <w:rFonts w:ascii="Georgia" w:hAnsi="Georgia"/>
          <w:sz w:val="20"/>
          <w:szCs w:val="20"/>
        </w:rPr>
      </w:pPr>
    </w:p>
    <w:p w:rsidR="00961EA1" w:rsidRPr="000065F8" w:rsidRDefault="00961EA1" w:rsidP="009E7FC3">
      <w:pPr>
        <w:widowControl w:val="0"/>
        <w:autoSpaceDE w:val="0"/>
        <w:autoSpaceDN w:val="0"/>
        <w:adjustRightInd w:val="0"/>
        <w:ind w:right="-20"/>
        <w:jc w:val="center"/>
        <w:rPr>
          <w:rFonts w:ascii="Georgia" w:eastAsia="Book Antiqua" w:hAnsi="Georgia"/>
          <w:b/>
          <w:color w:val="FF0000"/>
          <w:sz w:val="21"/>
        </w:rPr>
      </w:pPr>
      <w:r w:rsidRPr="000065F8">
        <w:rPr>
          <w:rFonts w:ascii="Georgia" w:eastAsia="Book Antiqua" w:hAnsi="Georgia"/>
          <w:b/>
          <w:color w:val="FF0000"/>
          <w:sz w:val="21"/>
        </w:rPr>
        <w:lastRenderedPageBreak/>
        <w:t xml:space="preserve">Table </w:t>
      </w:r>
      <w:r w:rsidR="00784903">
        <w:rPr>
          <w:rFonts w:ascii="Georgia" w:eastAsia="Book Antiqua" w:hAnsi="Georgia"/>
          <w:b/>
          <w:color w:val="FF0000"/>
          <w:sz w:val="21"/>
        </w:rPr>
        <w:t>21</w:t>
      </w:r>
      <w:r w:rsidRPr="000065F8">
        <w:rPr>
          <w:rFonts w:ascii="Georgia" w:eastAsia="Book Antiqua" w:hAnsi="Georgia"/>
          <w:b/>
          <w:color w:val="FF0000"/>
          <w:sz w:val="21"/>
        </w:rPr>
        <w:t>: Pavement Crust Thickness for Widening and New Construction</w:t>
      </w:r>
      <w:r w:rsidR="00D31546" w:rsidRPr="000065F8">
        <w:rPr>
          <w:rFonts w:ascii="Georgia" w:eastAsia="Book Antiqua" w:hAnsi="Georgia"/>
          <w:b/>
          <w:color w:val="FF0000"/>
          <w:sz w:val="21"/>
        </w:rPr>
        <w:t>.</w:t>
      </w:r>
    </w:p>
    <w:p w:rsidR="00961EA1" w:rsidRPr="000065F8" w:rsidRDefault="00961EA1" w:rsidP="009E7FC3">
      <w:pPr>
        <w:widowControl w:val="0"/>
        <w:autoSpaceDE w:val="0"/>
        <w:autoSpaceDN w:val="0"/>
        <w:adjustRightInd w:val="0"/>
        <w:ind w:right="-20"/>
        <w:jc w:val="both"/>
        <w:rPr>
          <w:rFonts w:ascii="Georgia" w:hAnsi="Georgia"/>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0"/>
        <w:gridCol w:w="4706"/>
        <w:gridCol w:w="1889"/>
      </w:tblGrid>
      <w:tr w:rsidR="00961EA1" w:rsidRPr="000065F8" w:rsidTr="00A11E15">
        <w:trPr>
          <w:trHeight w:hRule="exact" w:val="576"/>
          <w:tblHeader/>
          <w:jc w:val="center"/>
        </w:trPr>
        <w:tc>
          <w:tcPr>
            <w:tcW w:w="0" w:type="auto"/>
            <w:shd w:val="clear" w:color="auto" w:fill="FFFF00"/>
            <w:vAlign w:val="center"/>
            <w:hideMark/>
          </w:tcPr>
          <w:p w:rsidR="00961EA1" w:rsidRPr="000065F8" w:rsidRDefault="00961EA1" w:rsidP="009E7FC3">
            <w:pPr>
              <w:jc w:val="center"/>
              <w:rPr>
                <w:rFonts w:ascii="Georgia" w:hAnsi="Georgia" w:cs="Calibri"/>
                <w:b/>
                <w:bCs/>
                <w:color w:val="000000"/>
                <w:sz w:val="20"/>
                <w:szCs w:val="20"/>
              </w:rPr>
            </w:pPr>
            <w:r w:rsidRPr="000065F8">
              <w:rPr>
                <w:rFonts w:ascii="Georgia" w:hAnsi="Georgia" w:cs="Calibri"/>
                <w:b/>
                <w:bCs/>
                <w:color w:val="000000"/>
                <w:sz w:val="20"/>
                <w:szCs w:val="20"/>
              </w:rPr>
              <w:t>Description</w:t>
            </w:r>
          </w:p>
        </w:tc>
        <w:tc>
          <w:tcPr>
            <w:tcW w:w="0" w:type="auto"/>
            <w:gridSpan w:val="2"/>
            <w:shd w:val="clear" w:color="auto" w:fill="FFFF00"/>
            <w:vAlign w:val="center"/>
            <w:hideMark/>
          </w:tcPr>
          <w:p w:rsidR="00961EA1" w:rsidRPr="000065F8" w:rsidRDefault="00961EA1" w:rsidP="009E7FC3">
            <w:pPr>
              <w:jc w:val="center"/>
              <w:rPr>
                <w:rFonts w:ascii="Georgia" w:hAnsi="Georgia" w:cs="Calibri"/>
                <w:b/>
                <w:bCs/>
                <w:color w:val="000000"/>
                <w:sz w:val="20"/>
                <w:szCs w:val="20"/>
              </w:rPr>
            </w:pPr>
            <w:r w:rsidRPr="000065F8">
              <w:rPr>
                <w:rFonts w:ascii="Georgia" w:hAnsi="Georgia" w:cs="Calibri"/>
                <w:b/>
                <w:bCs/>
                <w:color w:val="000000"/>
                <w:sz w:val="20"/>
                <w:szCs w:val="20"/>
              </w:rPr>
              <w:t>Proposed</w:t>
            </w:r>
          </w:p>
        </w:tc>
      </w:tr>
      <w:tr w:rsidR="00961EA1" w:rsidRPr="000065F8" w:rsidTr="00A11E15">
        <w:trPr>
          <w:trHeight w:val="800"/>
          <w:jc w:val="center"/>
        </w:trPr>
        <w:tc>
          <w:tcPr>
            <w:tcW w:w="0" w:type="auto"/>
            <w:shd w:val="clear" w:color="auto" w:fill="auto"/>
            <w:vAlign w:val="center"/>
            <w:hideMark/>
          </w:tcPr>
          <w:p w:rsidR="00961EA1" w:rsidRPr="000065F8" w:rsidRDefault="00961EA1" w:rsidP="009E7FC3">
            <w:pPr>
              <w:pStyle w:val="NormalWeb"/>
              <w:shd w:val="clear" w:color="auto" w:fill="FFFFFF"/>
              <w:spacing w:before="0" w:beforeAutospacing="0" w:after="0" w:afterAutospacing="0"/>
              <w:jc w:val="both"/>
              <w:rPr>
                <w:rFonts w:ascii="Georgia" w:hAnsi="Georgia"/>
                <w:b/>
                <w:sz w:val="18"/>
                <w:szCs w:val="18"/>
                <w:lang w:val="en-IN" w:eastAsia="en-IN"/>
              </w:rPr>
            </w:pPr>
            <w:r w:rsidRPr="000065F8">
              <w:rPr>
                <w:rFonts w:ascii="Georgia" w:hAnsi="Georgia"/>
                <w:b/>
                <w:sz w:val="18"/>
                <w:szCs w:val="18"/>
                <w:lang w:val="en-IN" w:eastAsia="en-IN"/>
              </w:rPr>
              <w:t>Pavement Crust Thickness for Widening and New Construction</w:t>
            </w:r>
          </w:p>
        </w:tc>
        <w:tc>
          <w:tcPr>
            <w:tcW w:w="0" w:type="auto"/>
            <w:shd w:val="clear" w:color="auto" w:fill="auto"/>
            <w:vAlign w:val="center"/>
            <w:hideMark/>
          </w:tcPr>
          <w:p w:rsidR="00961EA1" w:rsidRPr="000065F8" w:rsidRDefault="00961EA1" w:rsidP="009E7FC3">
            <w:pPr>
              <w:pStyle w:val="NormalWeb"/>
              <w:shd w:val="clear" w:color="auto" w:fill="FFFFFF"/>
              <w:spacing w:before="0" w:beforeAutospacing="0" w:after="0" w:afterAutospacing="0"/>
              <w:jc w:val="both"/>
              <w:rPr>
                <w:rFonts w:ascii="Georgia" w:hAnsi="Georgia"/>
                <w:sz w:val="18"/>
                <w:szCs w:val="18"/>
                <w:lang w:val="en-IN" w:eastAsia="en-IN"/>
              </w:rPr>
            </w:pPr>
            <w:r w:rsidRPr="000065F8">
              <w:rPr>
                <w:rFonts w:ascii="Georgia" w:hAnsi="Georgia"/>
                <w:b/>
                <w:sz w:val="18"/>
                <w:szCs w:val="18"/>
                <w:lang w:val="en-IN" w:eastAsia="en-IN"/>
              </w:rPr>
              <w:t>Rigid Pavement:</w:t>
            </w:r>
            <w:r w:rsidR="00C176DC">
              <w:rPr>
                <w:rFonts w:ascii="Georgia" w:hAnsi="Georgia"/>
                <w:b/>
                <w:sz w:val="18"/>
                <w:szCs w:val="18"/>
                <w:lang w:val="en-IN" w:eastAsia="en-IN"/>
              </w:rPr>
              <w:t xml:space="preserve"> </w:t>
            </w:r>
            <w:r w:rsidRPr="000065F8">
              <w:rPr>
                <w:rFonts w:ascii="Georgia" w:hAnsi="Georgia"/>
                <w:b/>
                <w:sz w:val="18"/>
                <w:szCs w:val="18"/>
                <w:lang w:val="en-IN" w:eastAsia="en-IN"/>
              </w:rPr>
              <w:t>PQC</w:t>
            </w:r>
            <w:r w:rsidRPr="000065F8">
              <w:rPr>
                <w:rFonts w:ascii="Georgia" w:hAnsi="Georgia"/>
                <w:sz w:val="18"/>
                <w:szCs w:val="18"/>
                <w:lang w:val="en-IN" w:eastAsia="en-IN"/>
              </w:rPr>
              <w:t xml:space="preserve"> </w:t>
            </w:r>
            <w:r w:rsidRPr="00041E65">
              <w:rPr>
                <w:rFonts w:ascii="Georgia" w:hAnsi="Georgia"/>
                <w:b/>
                <w:sz w:val="18"/>
                <w:szCs w:val="18"/>
                <w:lang w:val="en-IN" w:eastAsia="en-IN"/>
              </w:rPr>
              <w:t>–</w:t>
            </w:r>
            <w:r w:rsidRPr="000065F8">
              <w:rPr>
                <w:rFonts w:ascii="Georgia" w:hAnsi="Georgia"/>
                <w:sz w:val="18"/>
                <w:szCs w:val="18"/>
                <w:lang w:val="en-IN" w:eastAsia="en-IN"/>
              </w:rPr>
              <w:t xml:space="preserve"> 300 mm (M40); </w:t>
            </w:r>
            <w:r w:rsidRPr="000065F8">
              <w:rPr>
                <w:rFonts w:ascii="Georgia" w:hAnsi="Georgia"/>
                <w:b/>
                <w:sz w:val="18"/>
                <w:szCs w:val="18"/>
                <w:lang w:val="en-IN" w:eastAsia="en-IN"/>
              </w:rPr>
              <w:t>DLC</w:t>
            </w:r>
            <w:r w:rsidRPr="000065F8">
              <w:rPr>
                <w:rFonts w:ascii="Georgia" w:hAnsi="Georgia"/>
                <w:sz w:val="18"/>
                <w:szCs w:val="18"/>
                <w:lang w:val="en-IN" w:eastAsia="en-IN"/>
              </w:rPr>
              <w:t xml:space="preserve"> </w:t>
            </w:r>
            <w:r w:rsidRPr="00041E65">
              <w:rPr>
                <w:rFonts w:ascii="Georgia" w:hAnsi="Georgia"/>
                <w:b/>
                <w:sz w:val="18"/>
                <w:szCs w:val="18"/>
                <w:lang w:val="en-IN" w:eastAsia="en-IN"/>
              </w:rPr>
              <w:t>–</w:t>
            </w:r>
            <w:r w:rsidRPr="000065F8">
              <w:rPr>
                <w:rFonts w:ascii="Georgia" w:hAnsi="Georgia"/>
                <w:sz w:val="18"/>
                <w:szCs w:val="18"/>
                <w:lang w:val="en-IN" w:eastAsia="en-IN"/>
              </w:rPr>
              <w:t xml:space="preserve"> 150 mm (M15); </w:t>
            </w:r>
            <w:r w:rsidRPr="000065F8">
              <w:rPr>
                <w:rFonts w:ascii="Georgia" w:hAnsi="Georgia"/>
                <w:b/>
                <w:sz w:val="18"/>
                <w:szCs w:val="18"/>
                <w:lang w:val="en-IN" w:eastAsia="en-IN"/>
              </w:rPr>
              <w:t>Drainage + GSB –</w:t>
            </w:r>
            <w:r w:rsidRPr="000065F8">
              <w:rPr>
                <w:rFonts w:ascii="Georgia" w:hAnsi="Georgia"/>
                <w:sz w:val="18"/>
                <w:szCs w:val="18"/>
                <w:lang w:val="en-IN" w:eastAsia="en-IN"/>
              </w:rPr>
              <w:t xml:space="preserve"> 225 (150+75) mm; </w:t>
            </w:r>
            <w:r w:rsidRPr="000065F8">
              <w:rPr>
                <w:rFonts w:ascii="Georgia" w:hAnsi="Georgia"/>
                <w:b/>
                <w:sz w:val="18"/>
                <w:szCs w:val="18"/>
                <w:lang w:val="en-IN" w:eastAsia="en-IN"/>
              </w:rPr>
              <w:t>Sub</w:t>
            </w:r>
            <w:r w:rsidR="00C176DC">
              <w:rPr>
                <w:rFonts w:ascii="Georgia" w:hAnsi="Georgia"/>
                <w:b/>
                <w:sz w:val="18"/>
                <w:szCs w:val="18"/>
                <w:lang w:val="en-IN" w:eastAsia="en-IN"/>
              </w:rPr>
              <w:t xml:space="preserve"> </w:t>
            </w:r>
            <w:r w:rsidR="006A4756" w:rsidRPr="006A4756">
              <w:rPr>
                <w:rFonts w:ascii="Georgia" w:hAnsi="Georgia"/>
                <w:b/>
                <w:sz w:val="18"/>
                <w:szCs w:val="18"/>
                <w:lang w:val="en-IN" w:eastAsia="en-IN"/>
              </w:rPr>
              <w:t>–</w:t>
            </w:r>
            <w:r w:rsidR="00C176DC">
              <w:rPr>
                <w:rFonts w:ascii="Georgia" w:hAnsi="Georgia"/>
                <w:b/>
                <w:sz w:val="18"/>
                <w:szCs w:val="18"/>
                <w:lang w:val="en-IN" w:eastAsia="en-IN"/>
              </w:rPr>
              <w:t xml:space="preserve"> </w:t>
            </w:r>
            <w:r w:rsidRPr="000065F8">
              <w:rPr>
                <w:rFonts w:ascii="Georgia" w:hAnsi="Georgia"/>
                <w:b/>
                <w:sz w:val="18"/>
                <w:szCs w:val="18"/>
                <w:lang w:val="en-IN" w:eastAsia="en-IN"/>
              </w:rPr>
              <w:t>Grade –</w:t>
            </w:r>
            <w:r w:rsidRPr="000065F8">
              <w:rPr>
                <w:rFonts w:ascii="Georgia" w:hAnsi="Georgia"/>
                <w:sz w:val="18"/>
                <w:szCs w:val="18"/>
                <w:lang w:val="en-IN" w:eastAsia="en-IN"/>
              </w:rPr>
              <w:t xml:space="preserve"> 500 mm</w:t>
            </w:r>
          </w:p>
        </w:tc>
        <w:tc>
          <w:tcPr>
            <w:tcW w:w="0" w:type="auto"/>
            <w:shd w:val="clear" w:color="auto" w:fill="auto"/>
            <w:vAlign w:val="center"/>
          </w:tcPr>
          <w:p w:rsidR="00961EA1" w:rsidRPr="000065F8" w:rsidRDefault="00961EA1" w:rsidP="009E7FC3">
            <w:pPr>
              <w:pStyle w:val="NormalWeb"/>
              <w:shd w:val="clear" w:color="auto" w:fill="FFFFFF"/>
              <w:spacing w:before="0" w:beforeAutospacing="0" w:after="0" w:afterAutospacing="0"/>
              <w:jc w:val="both"/>
              <w:rPr>
                <w:rFonts w:ascii="Georgia" w:hAnsi="Georgia"/>
                <w:sz w:val="18"/>
                <w:szCs w:val="18"/>
                <w:lang w:val="en-IN" w:eastAsia="en-IN"/>
              </w:rPr>
            </w:pPr>
            <w:r w:rsidRPr="000065F8">
              <w:rPr>
                <w:rFonts w:ascii="Georgia" w:hAnsi="Georgia"/>
                <w:b/>
                <w:sz w:val="18"/>
                <w:szCs w:val="18"/>
                <w:lang w:val="en-IN" w:eastAsia="en-IN"/>
              </w:rPr>
              <w:t>Overlay:</w:t>
            </w:r>
            <w:r w:rsidR="00C176DC">
              <w:rPr>
                <w:rFonts w:ascii="Georgia" w:hAnsi="Georgia"/>
                <w:b/>
                <w:sz w:val="18"/>
                <w:szCs w:val="18"/>
                <w:lang w:val="en-IN" w:eastAsia="en-IN"/>
              </w:rPr>
              <w:t xml:space="preserve"> </w:t>
            </w:r>
            <w:r w:rsidRPr="000065F8">
              <w:rPr>
                <w:rFonts w:ascii="Georgia" w:hAnsi="Georgia"/>
                <w:b/>
                <w:sz w:val="18"/>
                <w:szCs w:val="18"/>
                <w:lang w:val="en-IN" w:eastAsia="en-IN"/>
              </w:rPr>
              <w:t>BC</w:t>
            </w:r>
            <w:r w:rsidRPr="000065F8">
              <w:rPr>
                <w:rFonts w:ascii="Georgia" w:hAnsi="Georgia"/>
                <w:sz w:val="18"/>
                <w:szCs w:val="18"/>
                <w:lang w:val="en-IN" w:eastAsia="en-IN"/>
              </w:rPr>
              <w:t xml:space="preserve"> </w:t>
            </w:r>
            <w:r w:rsidRPr="00041E65">
              <w:rPr>
                <w:rFonts w:ascii="Georgia" w:hAnsi="Georgia"/>
                <w:b/>
                <w:sz w:val="18"/>
                <w:szCs w:val="18"/>
                <w:lang w:val="en-IN" w:eastAsia="en-IN"/>
              </w:rPr>
              <w:t>–</w:t>
            </w:r>
            <w:r w:rsidRPr="000065F8">
              <w:rPr>
                <w:rFonts w:ascii="Georgia" w:hAnsi="Georgia"/>
                <w:sz w:val="18"/>
                <w:szCs w:val="18"/>
                <w:lang w:val="en-IN" w:eastAsia="en-IN"/>
              </w:rPr>
              <w:t xml:space="preserve"> 40 mm; </w:t>
            </w:r>
            <w:r w:rsidRPr="000065F8">
              <w:rPr>
                <w:rFonts w:ascii="Georgia" w:hAnsi="Georgia"/>
                <w:b/>
                <w:sz w:val="18"/>
                <w:szCs w:val="18"/>
                <w:lang w:val="en-IN" w:eastAsia="en-IN"/>
              </w:rPr>
              <w:t xml:space="preserve">DBM – </w:t>
            </w:r>
            <w:r w:rsidRPr="000065F8">
              <w:rPr>
                <w:rFonts w:ascii="Georgia" w:hAnsi="Georgia"/>
                <w:sz w:val="18"/>
                <w:szCs w:val="18"/>
                <w:lang w:val="en-IN" w:eastAsia="en-IN"/>
              </w:rPr>
              <w:t>50 mm</w:t>
            </w:r>
          </w:p>
        </w:tc>
      </w:tr>
    </w:tbl>
    <w:p w:rsidR="00014831" w:rsidRPr="00896A74" w:rsidRDefault="00014831" w:rsidP="00896A74">
      <w:pPr>
        <w:widowControl w:val="0"/>
        <w:autoSpaceDE w:val="0"/>
        <w:autoSpaceDN w:val="0"/>
        <w:adjustRightInd w:val="0"/>
        <w:ind w:right="-20"/>
        <w:jc w:val="both"/>
        <w:rPr>
          <w:rFonts w:ascii="Georgia" w:hAnsi="Georgia"/>
          <w:sz w:val="20"/>
          <w:szCs w:val="20"/>
        </w:rPr>
      </w:pPr>
    </w:p>
    <w:p w:rsidR="00961EA1" w:rsidRPr="000065F8" w:rsidRDefault="00961EA1" w:rsidP="009E7FC3">
      <w:pPr>
        <w:widowControl w:val="0"/>
        <w:autoSpaceDE w:val="0"/>
        <w:autoSpaceDN w:val="0"/>
        <w:adjustRightInd w:val="0"/>
        <w:ind w:right="-2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784903">
        <w:rPr>
          <w:rFonts w:ascii="Georgia" w:eastAsia="Book Antiqua" w:hAnsi="Georgia"/>
          <w:b/>
          <w:color w:val="FF0000"/>
          <w:sz w:val="21"/>
        </w:rPr>
        <w:t>22</w:t>
      </w:r>
      <w:r w:rsidRPr="000065F8">
        <w:rPr>
          <w:rFonts w:ascii="Georgia" w:eastAsia="Book Antiqua" w:hAnsi="Georgia"/>
          <w:b/>
          <w:color w:val="FF0000"/>
          <w:sz w:val="21"/>
        </w:rPr>
        <w:t xml:space="preserve">: Chainage References </w:t>
      </w:r>
      <w:r w:rsidR="00790E22">
        <w:rPr>
          <w:rFonts w:ascii="Georgia" w:eastAsia="Book Antiqua" w:hAnsi="Georgia"/>
          <w:b/>
          <w:color w:val="FF0000"/>
          <w:sz w:val="21"/>
        </w:rPr>
        <w:t xml:space="preserve">of </w:t>
      </w:r>
      <w:r w:rsidRPr="000065F8">
        <w:rPr>
          <w:rFonts w:ascii="Georgia" w:eastAsia="Book Antiqua" w:hAnsi="Georgia"/>
          <w:b/>
          <w:color w:val="FF0000"/>
          <w:sz w:val="21"/>
        </w:rPr>
        <w:t>Village</w:t>
      </w:r>
      <w:r w:rsidR="00790E22">
        <w:rPr>
          <w:rFonts w:ascii="Georgia" w:eastAsia="Book Antiqua" w:hAnsi="Georgia"/>
          <w:b/>
          <w:color w:val="FF0000"/>
          <w:sz w:val="21"/>
        </w:rPr>
        <w:t xml:space="preserve"> Community</w:t>
      </w:r>
      <w:r w:rsidRPr="000065F8">
        <w:rPr>
          <w:rFonts w:ascii="Georgia" w:eastAsia="Book Antiqua" w:hAnsi="Georgia"/>
          <w:b/>
          <w:color w:val="FF0000"/>
          <w:sz w:val="21"/>
        </w:rPr>
        <w:t>/ Town (</w:t>
      </w:r>
      <w:r w:rsidR="00F43C75">
        <w:rPr>
          <w:rFonts w:ascii="Georgia" w:eastAsia="Book Antiqua" w:hAnsi="Georgia"/>
          <w:b/>
          <w:color w:val="FF0000"/>
          <w:sz w:val="21"/>
        </w:rPr>
        <w:t xml:space="preserve">Kurkuti – </w:t>
      </w:r>
      <w:r w:rsidR="00055864">
        <w:rPr>
          <w:rFonts w:ascii="Georgia" w:eastAsia="Book Antiqua" w:hAnsi="Georgia"/>
          <w:b/>
          <w:color w:val="FF0000"/>
          <w:sz w:val="21"/>
        </w:rPr>
        <w:t>Ghamsali</w:t>
      </w:r>
      <w:r w:rsidR="00F43C75">
        <w:rPr>
          <w:rFonts w:ascii="Georgia" w:eastAsia="Book Antiqua" w:hAnsi="Georgia"/>
          <w:b/>
          <w:color w:val="FF0000"/>
          <w:sz w:val="21"/>
        </w:rPr>
        <w:t xml:space="preserve"> – Niti</w:t>
      </w:r>
      <w:r w:rsidR="000122DE">
        <w:rPr>
          <w:rFonts w:ascii="Georgia" w:eastAsia="Book Antiqua" w:hAnsi="Georgia"/>
          <w:b/>
          <w:color w:val="FF0000"/>
          <w:sz w:val="21"/>
        </w:rPr>
        <w:t xml:space="preserve"> </w:t>
      </w:r>
      <w:r w:rsidR="007D01BE" w:rsidRPr="000065F8">
        <w:rPr>
          <w:rFonts w:ascii="Georgia" w:eastAsia="Book Antiqua" w:hAnsi="Georgia"/>
          <w:b/>
          <w:color w:val="FF0000"/>
          <w:sz w:val="21"/>
        </w:rPr>
        <w:t>Road</w:t>
      </w:r>
      <w:r w:rsidRPr="000065F8">
        <w:rPr>
          <w:rFonts w:ascii="Georgia" w:eastAsia="Book Antiqua" w:hAnsi="Georgia"/>
          <w:b/>
          <w:color w:val="FF0000"/>
          <w:sz w:val="21"/>
        </w:rPr>
        <w:t>)</w:t>
      </w:r>
      <w:r w:rsidR="00D31546" w:rsidRPr="000065F8">
        <w:rPr>
          <w:rFonts w:ascii="Georgia" w:eastAsia="Book Antiqua" w:hAnsi="Georgia"/>
          <w:b/>
          <w:color w:val="FF0000"/>
          <w:sz w:val="21"/>
        </w:rPr>
        <w:t>.</w:t>
      </w:r>
    </w:p>
    <w:p w:rsidR="00961EA1" w:rsidRPr="00896A74" w:rsidRDefault="00961EA1" w:rsidP="00896A74">
      <w:pPr>
        <w:widowControl w:val="0"/>
        <w:autoSpaceDE w:val="0"/>
        <w:autoSpaceDN w:val="0"/>
        <w:adjustRightInd w:val="0"/>
        <w:ind w:right="-20"/>
        <w:jc w:val="both"/>
        <w:rPr>
          <w:rFonts w:ascii="Georgia" w:hAnsi="Georgia"/>
          <w:sz w:val="20"/>
          <w:szCs w:val="20"/>
        </w:rPr>
      </w:pPr>
      <w:bookmarkStart w:id="1" w:name="page162"/>
      <w:bookmarkEnd w:id="1"/>
    </w:p>
    <w:tbl>
      <w:tblPr>
        <w:tblW w:w="0" w:type="auto"/>
        <w:jc w:val="center"/>
        <w:tblLook w:val="04A0"/>
      </w:tblPr>
      <w:tblGrid>
        <w:gridCol w:w="797"/>
        <w:gridCol w:w="3043"/>
        <w:gridCol w:w="3198"/>
        <w:gridCol w:w="2667"/>
      </w:tblGrid>
      <w:tr w:rsidR="007B0D0E" w:rsidRPr="000065F8" w:rsidTr="004B079E">
        <w:trPr>
          <w:trHeight w:val="39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66"/>
            <w:vAlign w:val="center"/>
            <w:hideMark/>
          </w:tcPr>
          <w:p w:rsidR="00AF0428" w:rsidRPr="000065F8" w:rsidRDefault="00AF0428" w:rsidP="009E7FC3">
            <w:pPr>
              <w:jc w:val="center"/>
              <w:rPr>
                <w:rFonts w:ascii="Georgia" w:hAnsi="Georgia"/>
                <w:b/>
                <w:bCs/>
                <w:sz w:val="20"/>
                <w:szCs w:val="20"/>
              </w:rPr>
            </w:pPr>
            <w:bookmarkStart w:id="2" w:name="RANGE!A1"/>
            <w:r w:rsidRPr="000065F8">
              <w:rPr>
                <w:rFonts w:ascii="Georgia" w:hAnsi="Georgia"/>
                <w:b/>
                <w:bCs/>
                <w:sz w:val="20"/>
                <w:szCs w:val="20"/>
              </w:rPr>
              <w:t>Sr. No.</w:t>
            </w:r>
            <w:bookmarkEnd w:id="2"/>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66"/>
            <w:vAlign w:val="center"/>
            <w:hideMark/>
          </w:tcPr>
          <w:p w:rsidR="00AF0428" w:rsidRPr="000065F8" w:rsidRDefault="00AF0428" w:rsidP="009E7FC3">
            <w:pPr>
              <w:jc w:val="center"/>
              <w:rPr>
                <w:rFonts w:ascii="Georgia" w:hAnsi="Georgia"/>
                <w:b/>
                <w:bCs/>
                <w:sz w:val="20"/>
                <w:szCs w:val="20"/>
              </w:rPr>
            </w:pPr>
            <w:r w:rsidRPr="000065F8">
              <w:rPr>
                <w:rFonts w:ascii="Georgia" w:hAnsi="Georgia"/>
                <w:b/>
                <w:bCs/>
                <w:sz w:val="20"/>
                <w:szCs w:val="20"/>
              </w:rPr>
              <w:t>Existing Chainage</w:t>
            </w:r>
            <w:r w:rsidR="007B0D0E" w:rsidRPr="000065F8">
              <w:rPr>
                <w:rFonts w:ascii="Georgia" w:hAnsi="Georgia"/>
                <w:b/>
                <w:bCs/>
                <w:sz w:val="20"/>
                <w:szCs w:val="20"/>
              </w:rPr>
              <w:t xml:space="preserve"> (Km) Starting Point</w:t>
            </w:r>
          </w:p>
        </w:tc>
        <w:tc>
          <w:tcPr>
            <w:tcW w:w="3198" w:type="dxa"/>
            <w:vMerge w:val="restart"/>
            <w:tcBorders>
              <w:top w:val="single" w:sz="4" w:space="0" w:color="auto"/>
              <w:left w:val="single" w:sz="4" w:space="0" w:color="auto"/>
              <w:bottom w:val="single" w:sz="4" w:space="0" w:color="auto"/>
              <w:right w:val="single" w:sz="4" w:space="0" w:color="auto"/>
            </w:tcBorders>
            <w:shd w:val="clear" w:color="000000" w:fill="FFFF66"/>
            <w:vAlign w:val="center"/>
            <w:hideMark/>
          </w:tcPr>
          <w:p w:rsidR="00AF0428" w:rsidRPr="000065F8" w:rsidRDefault="00FE1013" w:rsidP="009E7FC3">
            <w:pPr>
              <w:jc w:val="center"/>
              <w:rPr>
                <w:rFonts w:ascii="Georgia" w:hAnsi="Georgia"/>
                <w:b/>
                <w:bCs/>
                <w:sz w:val="20"/>
                <w:szCs w:val="20"/>
              </w:rPr>
            </w:pPr>
            <w:r w:rsidRPr="00FE1013">
              <w:rPr>
                <w:rFonts w:ascii="Georgia" w:hAnsi="Georgia"/>
                <w:b/>
                <w:bCs/>
                <w:sz w:val="20"/>
                <w:szCs w:val="20"/>
                <w:highlight w:val="yellow"/>
              </w:rPr>
              <w:t>Existing</w:t>
            </w:r>
            <w:r w:rsidR="00AF0428" w:rsidRPr="000065F8">
              <w:rPr>
                <w:rFonts w:ascii="Georgia" w:hAnsi="Georgia"/>
                <w:b/>
                <w:bCs/>
                <w:sz w:val="20"/>
                <w:szCs w:val="20"/>
              </w:rPr>
              <w:t xml:space="preserve"> Chainage</w:t>
            </w:r>
            <w:r w:rsidR="007B0D0E" w:rsidRPr="000065F8">
              <w:rPr>
                <w:rFonts w:ascii="Georgia" w:hAnsi="Georgia"/>
                <w:b/>
                <w:bCs/>
                <w:sz w:val="20"/>
                <w:szCs w:val="20"/>
              </w:rPr>
              <w:t xml:space="preserve"> (Km) Ending Point</w:t>
            </w:r>
          </w:p>
        </w:tc>
        <w:tc>
          <w:tcPr>
            <w:tcW w:w="2667" w:type="dxa"/>
            <w:vMerge w:val="restart"/>
            <w:tcBorders>
              <w:top w:val="single" w:sz="4" w:space="0" w:color="auto"/>
              <w:left w:val="single" w:sz="4" w:space="0" w:color="auto"/>
              <w:bottom w:val="single" w:sz="4" w:space="0" w:color="auto"/>
              <w:right w:val="single" w:sz="4" w:space="0" w:color="auto"/>
            </w:tcBorders>
            <w:shd w:val="clear" w:color="000000" w:fill="FFFF66"/>
            <w:vAlign w:val="center"/>
            <w:hideMark/>
          </w:tcPr>
          <w:p w:rsidR="00AF0428" w:rsidRPr="000065F8" w:rsidRDefault="00AF0428" w:rsidP="009E7FC3">
            <w:pPr>
              <w:jc w:val="center"/>
              <w:rPr>
                <w:rFonts w:ascii="Georgia" w:hAnsi="Georgia"/>
                <w:b/>
                <w:bCs/>
                <w:sz w:val="20"/>
                <w:szCs w:val="20"/>
              </w:rPr>
            </w:pPr>
            <w:r w:rsidRPr="000065F8">
              <w:rPr>
                <w:rFonts w:ascii="Georgia" w:hAnsi="Georgia"/>
                <w:b/>
                <w:bCs/>
                <w:sz w:val="20"/>
                <w:szCs w:val="20"/>
              </w:rPr>
              <w:t>REMARKS</w:t>
            </w:r>
          </w:p>
          <w:p w:rsidR="00AF0428" w:rsidRPr="000065F8" w:rsidRDefault="00C176DC" w:rsidP="009E7FC3">
            <w:pPr>
              <w:jc w:val="center"/>
              <w:rPr>
                <w:rFonts w:ascii="Georgia" w:hAnsi="Georgia"/>
                <w:b/>
                <w:bCs/>
                <w:sz w:val="20"/>
                <w:szCs w:val="20"/>
              </w:rPr>
            </w:pPr>
            <w:r>
              <w:rPr>
                <w:rFonts w:ascii="Georgia" w:hAnsi="Georgia"/>
                <w:b/>
                <w:bCs/>
                <w:sz w:val="20"/>
                <w:szCs w:val="20"/>
              </w:rPr>
              <w:t xml:space="preserve">Name of </w:t>
            </w:r>
            <w:r w:rsidR="00AF0428" w:rsidRPr="000065F8">
              <w:rPr>
                <w:rFonts w:ascii="Georgia" w:hAnsi="Georgia"/>
                <w:b/>
                <w:bCs/>
                <w:sz w:val="20"/>
                <w:szCs w:val="20"/>
              </w:rPr>
              <w:t>Village/ Town/ Bypass</w:t>
            </w:r>
            <w:r w:rsidR="007B0D0E" w:rsidRPr="000065F8">
              <w:rPr>
                <w:rFonts w:ascii="Georgia" w:hAnsi="Georgia"/>
                <w:b/>
                <w:bCs/>
                <w:sz w:val="20"/>
                <w:szCs w:val="20"/>
              </w:rPr>
              <w:t>/ Area</w:t>
            </w:r>
          </w:p>
        </w:tc>
      </w:tr>
      <w:tr w:rsidR="007B0D0E" w:rsidRPr="000065F8" w:rsidTr="004B079E">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AF0428" w:rsidRPr="000065F8" w:rsidRDefault="00AF0428" w:rsidP="009E7FC3">
            <w:pPr>
              <w:jc w:val="center"/>
              <w:rPr>
                <w:rFonts w:ascii="Georgia" w:hAnsi="Georgia"/>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F0428" w:rsidRPr="000065F8" w:rsidRDefault="00AF0428" w:rsidP="009E7FC3">
            <w:pPr>
              <w:jc w:val="center"/>
              <w:rPr>
                <w:rFonts w:ascii="Georgia" w:hAnsi="Georgia"/>
                <w:b/>
                <w:bCs/>
                <w:sz w:val="20"/>
                <w:szCs w:val="20"/>
              </w:rPr>
            </w:pPr>
          </w:p>
        </w:tc>
        <w:tc>
          <w:tcPr>
            <w:tcW w:w="3198" w:type="dxa"/>
            <w:vMerge/>
            <w:tcBorders>
              <w:top w:val="single" w:sz="4" w:space="0" w:color="auto"/>
              <w:left w:val="single" w:sz="4" w:space="0" w:color="auto"/>
              <w:bottom w:val="single" w:sz="4" w:space="0" w:color="auto"/>
              <w:right w:val="single" w:sz="4" w:space="0" w:color="auto"/>
            </w:tcBorders>
            <w:vAlign w:val="center"/>
            <w:hideMark/>
          </w:tcPr>
          <w:p w:rsidR="00AF0428" w:rsidRPr="000065F8" w:rsidRDefault="00AF0428" w:rsidP="009E7FC3">
            <w:pPr>
              <w:jc w:val="center"/>
              <w:rPr>
                <w:rFonts w:ascii="Georgia" w:hAnsi="Georgia"/>
                <w:b/>
                <w:bCs/>
                <w:sz w:val="20"/>
                <w:szCs w:val="20"/>
              </w:rPr>
            </w:pPr>
          </w:p>
        </w:tc>
        <w:tc>
          <w:tcPr>
            <w:tcW w:w="2667" w:type="dxa"/>
            <w:vMerge/>
            <w:tcBorders>
              <w:top w:val="single" w:sz="4" w:space="0" w:color="auto"/>
              <w:left w:val="single" w:sz="4" w:space="0" w:color="auto"/>
              <w:bottom w:val="single" w:sz="4" w:space="0" w:color="auto"/>
              <w:right w:val="single" w:sz="4" w:space="0" w:color="auto"/>
            </w:tcBorders>
            <w:vAlign w:val="center"/>
            <w:hideMark/>
          </w:tcPr>
          <w:p w:rsidR="00AF0428" w:rsidRPr="000065F8" w:rsidRDefault="00AF0428" w:rsidP="009E7FC3">
            <w:pPr>
              <w:jc w:val="center"/>
              <w:rPr>
                <w:rFonts w:ascii="Georgia" w:hAnsi="Georgia"/>
                <w:b/>
                <w:bCs/>
                <w:sz w:val="20"/>
                <w:szCs w:val="20"/>
              </w:rPr>
            </w:pPr>
          </w:p>
        </w:tc>
      </w:tr>
      <w:tr w:rsidR="007B0D0E" w:rsidRPr="000065F8" w:rsidTr="004B079E">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0D0E" w:rsidRPr="000065F8" w:rsidRDefault="007B0D0E" w:rsidP="009E7FC3">
            <w:pPr>
              <w:jc w:val="center"/>
              <w:rPr>
                <w:rFonts w:ascii="Georgia" w:hAnsi="Georgia"/>
                <w:b/>
                <w:bCs/>
                <w:sz w:val="20"/>
                <w:szCs w:val="20"/>
              </w:rPr>
            </w:pPr>
          </w:p>
        </w:tc>
        <w:tc>
          <w:tcPr>
            <w:tcW w:w="0" w:type="auto"/>
            <w:tcBorders>
              <w:top w:val="nil"/>
              <w:left w:val="nil"/>
              <w:bottom w:val="single" w:sz="4" w:space="0" w:color="auto"/>
              <w:right w:val="single" w:sz="4" w:space="0" w:color="auto"/>
            </w:tcBorders>
            <w:shd w:val="clear" w:color="auto" w:fill="FFFF66"/>
            <w:vAlign w:val="center"/>
            <w:hideMark/>
          </w:tcPr>
          <w:p w:rsidR="007B0D0E" w:rsidRPr="000065F8" w:rsidRDefault="007B0D0E" w:rsidP="009E7FC3">
            <w:pPr>
              <w:jc w:val="center"/>
              <w:rPr>
                <w:rFonts w:ascii="Georgia" w:hAnsi="Georgia"/>
                <w:b/>
                <w:bCs/>
                <w:sz w:val="20"/>
                <w:szCs w:val="20"/>
              </w:rPr>
            </w:pPr>
            <w:r w:rsidRPr="000065F8">
              <w:rPr>
                <w:rFonts w:ascii="Georgia" w:hAnsi="Georgia"/>
                <w:b/>
                <w:bCs/>
                <w:sz w:val="20"/>
                <w:szCs w:val="20"/>
              </w:rPr>
              <w:t>From</w:t>
            </w:r>
          </w:p>
        </w:tc>
        <w:tc>
          <w:tcPr>
            <w:tcW w:w="3198" w:type="dxa"/>
            <w:tcBorders>
              <w:top w:val="nil"/>
              <w:left w:val="nil"/>
              <w:bottom w:val="single" w:sz="4" w:space="0" w:color="auto"/>
              <w:right w:val="single" w:sz="4" w:space="0" w:color="auto"/>
            </w:tcBorders>
            <w:shd w:val="clear" w:color="auto" w:fill="FFFF66"/>
            <w:vAlign w:val="center"/>
            <w:hideMark/>
          </w:tcPr>
          <w:p w:rsidR="007B0D0E" w:rsidRPr="000065F8" w:rsidRDefault="007B0D0E" w:rsidP="009E7FC3">
            <w:pPr>
              <w:jc w:val="center"/>
              <w:rPr>
                <w:rFonts w:ascii="Georgia" w:hAnsi="Georgia"/>
                <w:b/>
                <w:bCs/>
                <w:sz w:val="20"/>
                <w:szCs w:val="20"/>
              </w:rPr>
            </w:pPr>
            <w:r w:rsidRPr="000065F8">
              <w:rPr>
                <w:rFonts w:ascii="Georgia" w:hAnsi="Georgia"/>
                <w:b/>
                <w:bCs/>
                <w:sz w:val="20"/>
                <w:szCs w:val="20"/>
              </w:rPr>
              <w:t>To</w:t>
            </w:r>
          </w:p>
        </w:tc>
        <w:tc>
          <w:tcPr>
            <w:tcW w:w="2667" w:type="dxa"/>
            <w:vMerge/>
            <w:tcBorders>
              <w:top w:val="single" w:sz="4" w:space="0" w:color="auto"/>
              <w:left w:val="single" w:sz="4" w:space="0" w:color="auto"/>
              <w:bottom w:val="single" w:sz="4" w:space="0" w:color="auto"/>
              <w:right w:val="single" w:sz="4" w:space="0" w:color="auto"/>
            </w:tcBorders>
            <w:vAlign w:val="center"/>
            <w:hideMark/>
          </w:tcPr>
          <w:p w:rsidR="007B0D0E" w:rsidRPr="000065F8" w:rsidRDefault="007B0D0E" w:rsidP="009E7FC3">
            <w:pPr>
              <w:jc w:val="center"/>
              <w:rPr>
                <w:rFonts w:ascii="Georgia" w:hAnsi="Georgia"/>
                <w:b/>
                <w:bCs/>
                <w:sz w:val="20"/>
                <w:szCs w:val="20"/>
              </w:rPr>
            </w:pPr>
          </w:p>
        </w:tc>
      </w:tr>
      <w:tr w:rsidR="007B0D0E" w:rsidRPr="000065F8" w:rsidTr="004B079E">
        <w:trPr>
          <w:trHeight w:val="179"/>
          <w:jc w:val="center"/>
        </w:trPr>
        <w:tc>
          <w:tcPr>
            <w:tcW w:w="0" w:type="auto"/>
            <w:tcBorders>
              <w:top w:val="single" w:sz="4" w:space="0" w:color="auto"/>
              <w:left w:val="single" w:sz="4" w:space="0" w:color="auto"/>
              <w:bottom w:val="single" w:sz="4" w:space="0" w:color="auto"/>
              <w:right w:val="single" w:sz="4" w:space="0" w:color="auto"/>
            </w:tcBorders>
            <w:shd w:val="clear" w:color="auto" w:fill="00FF00"/>
            <w:vAlign w:val="center"/>
            <w:hideMark/>
          </w:tcPr>
          <w:p w:rsidR="007B0D0E" w:rsidRPr="000065F8" w:rsidRDefault="007B0D0E" w:rsidP="009E7FC3">
            <w:pPr>
              <w:jc w:val="center"/>
              <w:rPr>
                <w:rFonts w:ascii="Georgia" w:eastAsia="Arial Unicode MS" w:hAnsi="Georgia" w:cs="Arial Unicode MS"/>
                <w:b/>
                <w:i/>
                <w:sz w:val="20"/>
                <w:szCs w:val="20"/>
              </w:rPr>
            </w:pPr>
            <w:r w:rsidRPr="000065F8">
              <w:rPr>
                <w:rFonts w:ascii="Georgia" w:eastAsia="Arial Unicode MS" w:hAnsi="Georgia" w:cs="Arial Unicode MS"/>
                <w:b/>
                <w:i/>
                <w:sz w:val="20"/>
                <w:szCs w:val="20"/>
              </w:rPr>
              <w:t>A</w:t>
            </w:r>
          </w:p>
        </w:tc>
        <w:tc>
          <w:tcPr>
            <w:tcW w:w="0" w:type="auto"/>
            <w:tcBorders>
              <w:top w:val="single" w:sz="4" w:space="0" w:color="auto"/>
              <w:left w:val="nil"/>
              <w:bottom w:val="single" w:sz="4" w:space="0" w:color="auto"/>
              <w:right w:val="single" w:sz="4" w:space="0" w:color="auto"/>
            </w:tcBorders>
            <w:shd w:val="clear" w:color="auto" w:fill="00FF00"/>
            <w:vAlign w:val="center"/>
            <w:hideMark/>
          </w:tcPr>
          <w:p w:rsidR="007B0D0E" w:rsidRPr="000065F8" w:rsidRDefault="007B0D0E" w:rsidP="009E7FC3">
            <w:pPr>
              <w:jc w:val="center"/>
              <w:rPr>
                <w:rFonts w:ascii="Georgia" w:eastAsia="Arial Unicode MS" w:hAnsi="Georgia" w:cs="Arial Unicode MS"/>
                <w:b/>
                <w:i/>
                <w:sz w:val="20"/>
                <w:szCs w:val="20"/>
              </w:rPr>
            </w:pPr>
            <w:r w:rsidRPr="000065F8">
              <w:rPr>
                <w:rFonts w:ascii="Georgia" w:eastAsia="Arial Unicode MS" w:hAnsi="Georgia" w:cs="Arial Unicode MS"/>
                <w:b/>
                <w:i/>
                <w:sz w:val="20"/>
                <w:szCs w:val="20"/>
              </w:rPr>
              <w:t>B</w:t>
            </w:r>
          </w:p>
        </w:tc>
        <w:tc>
          <w:tcPr>
            <w:tcW w:w="3198" w:type="dxa"/>
            <w:tcBorders>
              <w:top w:val="single" w:sz="4" w:space="0" w:color="auto"/>
              <w:left w:val="nil"/>
              <w:bottom w:val="single" w:sz="4" w:space="0" w:color="auto"/>
              <w:right w:val="single" w:sz="4" w:space="0" w:color="auto"/>
            </w:tcBorders>
            <w:shd w:val="clear" w:color="auto" w:fill="00FF00"/>
            <w:vAlign w:val="center"/>
            <w:hideMark/>
          </w:tcPr>
          <w:p w:rsidR="007B0D0E" w:rsidRPr="000065F8" w:rsidRDefault="007B0D0E" w:rsidP="009E7FC3">
            <w:pPr>
              <w:jc w:val="center"/>
              <w:rPr>
                <w:rFonts w:ascii="Georgia" w:eastAsia="Arial Unicode MS" w:hAnsi="Georgia" w:cs="Arial Unicode MS"/>
                <w:b/>
                <w:i/>
                <w:sz w:val="20"/>
                <w:szCs w:val="20"/>
              </w:rPr>
            </w:pPr>
            <w:r w:rsidRPr="000065F8">
              <w:rPr>
                <w:rFonts w:ascii="Georgia" w:eastAsia="Arial Unicode MS" w:hAnsi="Georgia" w:cs="Arial Unicode MS"/>
                <w:b/>
                <w:i/>
                <w:sz w:val="20"/>
                <w:szCs w:val="20"/>
              </w:rPr>
              <w:t>C</w:t>
            </w:r>
          </w:p>
        </w:tc>
        <w:tc>
          <w:tcPr>
            <w:tcW w:w="2667" w:type="dxa"/>
            <w:tcBorders>
              <w:top w:val="single" w:sz="4" w:space="0" w:color="auto"/>
              <w:left w:val="nil"/>
              <w:bottom w:val="single" w:sz="4" w:space="0" w:color="auto"/>
              <w:right w:val="single" w:sz="4" w:space="0" w:color="auto"/>
            </w:tcBorders>
            <w:shd w:val="clear" w:color="auto" w:fill="00FF00"/>
            <w:vAlign w:val="center"/>
            <w:hideMark/>
          </w:tcPr>
          <w:p w:rsidR="007B0D0E" w:rsidRPr="000065F8" w:rsidRDefault="007B0D0E" w:rsidP="009E7FC3">
            <w:pPr>
              <w:jc w:val="center"/>
              <w:rPr>
                <w:rFonts w:ascii="Georgia" w:eastAsia="Arial Unicode MS" w:hAnsi="Georgia" w:cs="Arial Unicode MS"/>
                <w:b/>
                <w:i/>
                <w:sz w:val="20"/>
                <w:szCs w:val="20"/>
              </w:rPr>
            </w:pPr>
            <w:r w:rsidRPr="000065F8">
              <w:rPr>
                <w:rFonts w:ascii="Georgia" w:eastAsia="Arial Unicode MS" w:hAnsi="Georgia" w:cs="Arial Unicode MS"/>
                <w:b/>
                <w:i/>
                <w:sz w:val="20"/>
                <w:szCs w:val="20"/>
              </w:rPr>
              <w:t>D</w:t>
            </w:r>
          </w:p>
        </w:tc>
      </w:tr>
      <w:tr w:rsidR="007B0D0E" w:rsidRPr="004B079E" w:rsidTr="004B079E">
        <w:trPr>
          <w:trHeight w:val="179"/>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E1FEE" w:rsidRPr="004B079E" w:rsidRDefault="000E1FEE" w:rsidP="009E7FC3">
            <w:pPr>
              <w:jc w:val="center"/>
              <w:rPr>
                <w:rFonts w:ascii="Georgia" w:hAnsi="Georgia"/>
                <w:b/>
                <w:sz w:val="18"/>
                <w:szCs w:val="18"/>
              </w:rPr>
            </w:pPr>
            <w:r w:rsidRPr="004B079E">
              <w:rPr>
                <w:rFonts w:ascii="Georgia" w:hAnsi="Georgia"/>
                <w:b/>
                <w:sz w:val="18"/>
                <w:szCs w:val="18"/>
              </w:rPr>
              <w:t>1.</w:t>
            </w:r>
          </w:p>
        </w:tc>
        <w:tc>
          <w:tcPr>
            <w:tcW w:w="0" w:type="auto"/>
            <w:tcBorders>
              <w:top w:val="nil"/>
              <w:left w:val="nil"/>
              <w:bottom w:val="single" w:sz="4" w:space="0" w:color="auto"/>
              <w:right w:val="single" w:sz="4" w:space="0" w:color="auto"/>
            </w:tcBorders>
            <w:shd w:val="clear" w:color="auto" w:fill="auto"/>
            <w:vAlign w:val="center"/>
            <w:hideMark/>
          </w:tcPr>
          <w:p w:rsidR="007B0D0E" w:rsidRPr="004B079E" w:rsidRDefault="00F43C75" w:rsidP="009E7FC3">
            <w:pPr>
              <w:jc w:val="center"/>
              <w:rPr>
                <w:rFonts w:ascii="Georgia" w:hAnsi="Georgia"/>
                <w:b/>
                <w:sz w:val="18"/>
                <w:szCs w:val="18"/>
              </w:rPr>
            </w:pPr>
            <w:r>
              <w:rPr>
                <w:rFonts w:ascii="Georgia" w:hAnsi="Georgia"/>
                <w:b/>
                <w:sz w:val="18"/>
                <w:szCs w:val="18"/>
              </w:rPr>
              <w:t>Kurkuti</w:t>
            </w:r>
            <w:r w:rsidR="00C176DC">
              <w:rPr>
                <w:rFonts w:ascii="Georgia" w:hAnsi="Georgia"/>
                <w:b/>
                <w:sz w:val="18"/>
                <w:szCs w:val="18"/>
              </w:rPr>
              <w:t xml:space="preserve"> </w:t>
            </w:r>
            <w:r w:rsidR="007B0D0E" w:rsidRPr="004B079E">
              <w:rPr>
                <w:rFonts w:ascii="Georgia" w:hAnsi="Georgia"/>
                <w:b/>
                <w:sz w:val="18"/>
                <w:szCs w:val="18"/>
              </w:rPr>
              <w:t xml:space="preserve">Chainage: </w:t>
            </w:r>
            <w:r w:rsidR="004560B3">
              <w:rPr>
                <w:rFonts w:ascii="Georgia" w:hAnsi="Georgia"/>
                <w:b/>
                <w:i/>
                <w:color w:val="0000FF"/>
                <w:sz w:val="18"/>
                <w:szCs w:val="18"/>
              </w:rPr>
              <w:t>00+000</w:t>
            </w:r>
            <w:r w:rsidR="004B079E" w:rsidRPr="004B079E">
              <w:rPr>
                <w:rFonts w:ascii="Georgia" w:hAnsi="Georgia"/>
                <w:b/>
                <w:i/>
                <w:color w:val="0000FF"/>
                <w:sz w:val="18"/>
                <w:szCs w:val="18"/>
              </w:rPr>
              <w:t xml:space="preserve"> </w:t>
            </w:r>
            <w:r w:rsidR="00C176DC">
              <w:rPr>
                <w:rFonts w:ascii="Georgia" w:hAnsi="Georgia"/>
                <w:b/>
                <w:i/>
                <w:color w:val="0000FF"/>
                <w:sz w:val="18"/>
                <w:szCs w:val="18"/>
              </w:rPr>
              <w:t xml:space="preserve"> </w:t>
            </w:r>
            <w:r w:rsidR="004B079E" w:rsidRPr="004B079E">
              <w:rPr>
                <w:rFonts w:ascii="Georgia" w:hAnsi="Georgia"/>
                <w:b/>
                <w:i/>
                <w:color w:val="0000FF"/>
                <w:sz w:val="18"/>
                <w:szCs w:val="18"/>
              </w:rPr>
              <w:t>Km</w:t>
            </w:r>
          </w:p>
          <w:p w:rsidR="007B0D0E" w:rsidRPr="004B079E" w:rsidRDefault="007B0D0E" w:rsidP="009E7FC3">
            <w:pPr>
              <w:jc w:val="center"/>
              <w:rPr>
                <w:rFonts w:ascii="Georgia" w:hAnsi="Georgia"/>
                <w:b/>
                <w:sz w:val="18"/>
                <w:szCs w:val="18"/>
              </w:rPr>
            </w:pPr>
            <w:r w:rsidRPr="004B079E">
              <w:rPr>
                <w:rFonts w:ascii="Georgia" w:hAnsi="Georgia"/>
                <w:b/>
                <w:sz w:val="18"/>
                <w:szCs w:val="18"/>
              </w:rPr>
              <w:t xml:space="preserve">  E </w:t>
            </w:r>
            <w:r w:rsidR="00283A09" w:rsidRPr="004B079E">
              <w:rPr>
                <w:rFonts w:ascii="Georgia" w:hAnsi="Georgia"/>
                <w:b/>
                <w:sz w:val="18"/>
                <w:szCs w:val="18"/>
              </w:rPr>
              <w:t>–</w:t>
            </w:r>
            <w:r w:rsidR="00C176DC">
              <w:rPr>
                <w:rFonts w:ascii="Georgia" w:hAnsi="Georgia"/>
                <w:b/>
                <w:sz w:val="18"/>
                <w:szCs w:val="18"/>
              </w:rPr>
              <w:t xml:space="preserve"> </w:t>
            </w:r>
            <w:r w:rsidR="00D42EBB">
              <w:rPr>
                <w:rFonts w:ascii="Georgia" w:eastAsiaTheme="minorHAnsi" w:hAnsi="Georgia"/>
                <w:b/>
                <w:color w:val="FF00FF"/>
                <w:spacing w:val="-2"/>
                <w:w w:val="101"/>
                <w:sz w:val="18"/>
                <w:szCs w:val="18"/>
              </w:rPr>
              <w:t>82.5646°</w:t>
            </w:r>
          </w:p>
          <w:p w:rsidR="007B0D0E" w:rsidRPr="004B079E" w:rsidRDefault="007B0D0E" w:rsidP="009E7FC3">
            <w:pPr>
              <w:jc w:val="center"/>
              <w:rPr>
                <w:rFonts w:ascii="Georgia" w:hAnsi="Georgia"/>
                <w:b/>
                <w:sz w:val="18"/>
                <w:szCs w:val="18"/>
              </w:rPr>
            </w:pPr>
            <w:r w:rsidRPr="004B079E">
              <w:rPr>
                <w:rFonts w:ascii="Georgia" w:hAnsi="Georgia"/>
                <w:b/>
                <w:sz w:val="18"/>
                <w:szCs w:val="18"/>
              </w:rPr>
              <w:t xml:space="preserve">  N </w:t>
            </w:r>
            <w:r w:rsidR="00283A09" w:rsidRPr="004B079E">
              <w:rPr>
                <w:rFonts w:ascii="Georgia" w:hAnsi="Georgia"/>
                <w:b/>
                <w:sz w:val="18"/>
                <w:szCs w:val="18"/>
              </w:rPr>
              <w:t>–</w:t>
            </w:r>
            <w:r w:rsidR="00C176DC">
              <w:rPr>
                <w:rFonts w:ascii="Georgia" w:hAnsi="Georgia"/>
                <w:b/>
                <w:sz w:val="18"/>
                <w:szCs w:val="18"/>
              </w:rPr>
              <w:t xml:space="preserve"> </w:t>
            </w:r>
            <w:r w:rsidR="00D42EBB">
              <w:rPr>
                <w:rFonts w:ascii="Georgia" w:hAnsi="Georgia"/>
                <w:b/>
                <w:color w:val="FF00FF"/>
                <w:spacing w:val="-2"/>
                <w:w w:val="101"/>
                <w:sz w:val="18"/>
                <w:szCs w:val="18"/>
              </w:rPr>
              <w:t>21.3199°</w:t>
            </w:r>
          </w:p>
          <w:p w:rsidR="000E1FEE" w:rsidRPr="004B079E" w:rsidRDefault="007B0D0E" w:rsidP="00655915">
            <w:pPr>
              <w:jc w:val="center"/>
              <w:rPr>
                <w:rFonts w:ascii="Georgia" w:hAnsi="Georgia"/>
                <w:b/>
                <w:sz w:val="18"/>
                <w:szCs w:val="18"/>
              </w:rPr>
            </w:pPr>
            <w:r w:rsidRPr="004B079E">
              <w:rPr>
                <w:rFonts w:ascii="Georgia" w:hAnsi="Georgia"/>
                <w:b/>
                <w:sz w:val="18"/>
                <w:szCs w:val="18"/>
              </w:rPr>
              <w:t>Z</w:t>
            </w:r>
            <w:r w:rsidR="00283A09" w:rsidRPr="004B079E">
              <w:rPr>
                <w:rFonts w:ascii="Georgia" w:hAnsi="Georgia"/>
                <w:b/>
                <w:sz w:val="18"/>
                <w:szCs w:val="18"/>
              </w:rPr>
              <w:t xml:space="preserve"> –</w:t>
            </w:r>
            <w:r w:rsidR="00C176DC">
              <w:rPr>
                <w:rFonts w:ascii="Georgia" w:hAnsi="Georgia"/>
                <w:b/>
                <w:sz w:val="18"/>
                <w:szCs w:val="18"/>
              </w:rPr>
              <w:t xml:space="preserve"> </w:t>
            </w:r>
            <w:r w:rsidR="00DD06E2">
              <w:rPr>
                <w:rFonts w:ascii="Georgia" w:hAnsi="Georgia"/>
                <w:b/>
                <w:color w:val="E36C0A" w:themeColor="accent6" w:themeShade="BF"/>
                <w:sz w:val="18"/>
                <w:szCs w:val="18"/>
              </w:rPr>
              <w:t>3139</w:t>
            </w:r>
            <w:r w:rsidR="00D903F0">
              <w:rPr>
                <w:rFonts w:ascii="Georgia" w:hAnsi="Georgia"/>
                <w:b/>
                <w:color w:val="E36C0A" w:themeColor="accent6" w:themeShade="BF"/>
                <w:sz w:val="18"/>
                <w:szCs w:val="18"/>
              </w:rPr>
              <w:t xml:space="preserve"> or</w:t>
            </w:r>
            <w:r w:rsidR="00A21EC3">
              <w:rPr>
                <w:rFonts w:ascii="Georgia" w:hAnsi="Georgia"/>
                <w:b/>
                <w:color w:val="E36C0A" w:themeColor="accent6" w:themeShade="BF"/>
                <w:sz w:val="18"/>
                <w:szCs w:val="18"/>
              </w:rPr>
              <w:t xml:space="preserve"> </w:t>
            </w:r>
            <w:r w:rsidR="00D903F0" w:rsidRPr="00D903F0">
              <w:rPr>
                <w:rFonts w:ascii="Georgia" w:hAnsi="Georgia"/>
                <w:b/>
                <w:color w:val="E36C0A" w:themeColor="accent6" w:themeShade="BF"/>
                <w:sz w:val="18"/>
                <w:szCs w:val="18"/>
              </w:rPr>
              <w:t xml:space="preserve">10298.56 </w:t>
            </w:r>
            <w:r w:rsidR="005B70A7">
              <w:rPr>
                <w:rFonts w:ascii="Georgia" w:hAnsi="Georgia"/>
                <w:b/>
                <w:color w:val="E36C0A" w:themeColor="accent6" w:themeShade="BF"/>
                <w:sz w:val="18"/>
                <w:szCs w:val="18"/>
              </w:rPr>
              <w:t>Feet</w:t>
            </w:r>
          </w:p>
        </w:tc>
        <w:tc>
          <w:tcPr>
            <w:tcW w:w="3198" w:type="dxa"/>
            <w:tcBorders>
              <w:top w:val="nil"/>
              <w:left w:val="nil"/>
              <w:bottom w:val="single" w:sz="4" w:space="0" w:color="auto"/>
              <w:right w:val="single" w:sz="4" w:space="0" w:color="auto"/>
            </w:tcBorders>
            <w:shd w:val="clear" w:color="auto" w:fill="auto"/>
            <w:vAlign w:val="center"/>
            <w:hideMark/>
          </w:tcPr>
          <w:p w:rsidR="007B0D0E" w:rsidRPr="004B079E" w:rsidRDefault="006B2B82" w:rsidP="009E7FC3">
            <w:pPr>
              <w:jc w:val="center"/>
              <w:rPr>
                <w:rFonts w:ascii="Georgia" w:hAnsi="Georgia"/>
                <w:b/>
                <w:sz w:val="18"/>
                <w:szCs w:val="18"/>
              </w:rPr>
            </w:pPr>
            <w:r>
              <w:rPr>
                <w:rFonts w:ascii="Georgia" w:hAnsi="Georgia"/>
                <w:b/>
                <w:sz w:val="18"/>
                <w:szCs w:val="18"/>
              </w:rPr>
              <w:t>Niti</w:t>
            </w:r>
            <w:r w:rsidR="00C176DC">
              <w:rPr>
                <w:rFonts w:ascii="Georgia" w:hAnsi="Georgia"/>
                <w:b/>
                <w:sz w:val="18"/>
                <w:szCs w:val="18"/>
              </w:rPr>
              <w:t xml:space="preserve"> </w:t>
            </w:r>
            <w:r w:rsidR="007B0D0E" w:rsidRPr="004B079E">
              <w:rPr>
                <w:rFonts w:ascii="Georgia" w:hAnsi="Georgia"/>
                <w:b/>
                <w:sz w:val="18"/>
                <w:szCs w:val="18"/>
              </w:rPr>
              <w:t xml:space="preserve">Chainage: </w:t>
            </w:r>
            <w:r w:rsidR="004C3043" w:rsidRPr="004C3043">
              <w:rPr>
                <w:rFonts w:ascii="Georgia" w:hAnsi="Georgia"/>
                <w:b/>
                <w:i/>
                <w:color w:val="0000FF"/>
                <w:sz w:val="18"/>
                <w:szCs w:val="18"/>
                <w:highlight w:val="yellow"/>
              </w:rPr>
              <w:t>18+530</w:t>
            </w:r>
            <w:r w:rsidR="00C176DC" w:rsidRPr="004C3043">
              <w:rPr>
                <w:rFonts w:ascii="Georgia" w:hAnsi="Georgia"/>
                <w:b/>
                <w:i/>
                <w:color w:val="0000FF"/>
                <w:sz w:val="18"/>
                <w:szCs w:val="18"/>
                <w:highlight w:val="yellow"/>
              </w:rPr>
              <w:t xml:space="preserve"> </w:t>
            </w:r>
            <w:r w:rsidR="004B079E" w:rsidRPr="004C3043">
              <w:rPr>
                <w:rFonts w:ascii="Georgia" w:hAnsi="Georgia"/>
                <w:b/>
                <w:i/>
                <w:color w:val="0000FF"/>
                <w:sz w:val="18"/>
                <w:szCs w:val="18"/>
                <w:highlight w:val="yellow"/>
              </w:rPr>
              <w:t>Km</w:t>
            </w:r>
          </w:p>
          <w:p w:rsidR="007B0D0E" w:rsidRPr="004B079E" w:rsidRDefault="007B0D0E" w:rsidP="009E7FC3">
            <w:pPr>
              <w:jc w:val="center"/>
              <w:rPr>
                <w:rFonts w:ascii="Georgia" w:hAnsi="Georgia"/>
                <w:b/>
                <w:sz w:val="18"/>
                <w:szCs w:val="18"/>
              </w:rPr>
            </w:pPr>
            <w:r w:rsidRPr="004B079E">
              <w:rPr>
                <w:rFonts w:ascii="Georgia" w:hAnsi="Georgia"/>
                <w:b/>
                <w:sz w:val="18"/>
                <w:szCs w:val="18"/>
              </w:rPr>
              <w:t xml:space="preserve">E </w:t>
            </w:r>
            <w:r w:rsidR="00283A09" w:rsidRPr="004B079E">
              <w:rPr>
                <w:rFonts w:ascii="Georgia" w:hAnsi="Georgia"/>
                <w:b/>
                <w:sz w:val="18"/>
                <w:szCs w:val="18"/>
              </w:rPr>
              <w:t>–</w:t>
            </w:r>
            <w:r w:rsidR="00C176DC">
              <w:rPr>
                <w:rFonts w:ascii="Georgia" w:hAnsi="Georgia"/>
                <w:b/>
                <w:sz w:val="18"/>
                <w:szCs w:val="18"/>
              </w:rPr>
              <w:t xml:space="preserve"> </w:t>
            </w:r>
            <w:r w:rsidR="006244C5">
              <w:rPr>
                <w:rFonts w:ascii="Georgia" w:hAnsi="Georgia"/>
                <w:b/>
                <w:color w:val="FF00FF"/>
                <w:spacing w:val="-2"/>
                <w:w w:val="101"/>
                <w:sz w:val="18"/>
                <w:szCs w:val="18"/>
              </w:rPr>
              <w:t>79.8412°</w:t>
            </w:r>
          </w:p>
          <w:p w:rsidR="007B0D0E" w:rsidRPr="004B079E" w:rsidRDefault="007B0D0E" w:rsidP="009E7FC3">
            <w:pPr>
              <w:jc w:val="center"/>
              <w:rPr>
                <w:rFonts w:ascii="Georgia" w:hAnsi="Georgia"/>
                <w:b/>
                <w:sz w:val="18"/>
                <w:szCs w:val="18"/>
              </w:rPr>
            </w:pPr>
            <w:r w:rsidRPr="004B079E">
              <w:rPr>
                <w:rFonts w:ascii="Georgia" w:hAnsi="Georgia"/>
                <w:b/>
                <w:sz w:val="18"/>
                <w:szCs w:val="18"/>
              </w:rPr>
              <w:t xml:space="preserve">N </w:t>
            </w:r>
            <w:r w:rsidR="00283A09" w:rsidRPr="004B079E">
              <w:rPr>
                <w:rFonts w:ascii="Georgia" w:hAnsi="Georgia"/>
                <w:b/>
                <w:sz w:val="18"/>
                <w:szCs w:val="18"/>
              </w:rPr>
              <w:t>–</w:t>
            </w:r>
            <w:r w:rsidR="00C176DC">
              <w:rPr>
                <w:rFonts w:ascii="Georgia" w:hAnsi="Georgia"/>
                <w:b/>
                <w:sz w:val="18"/>
                <w:szCs w:val="18"/>
              </w:rPr>
              <w:t xml:space="preserve"> </w:t>
            </w:r>
            <w:r w:rsidR="006244C5">
              <w:rPr>
                <w:rFonts w:ascii="Georgia" w:hAnsi="Georgia"/>
                <w:b/>
                <w:color w:val="FF00FF"/>
                <w:spacing w:val="-2"/>
                <w:w w:val="101"/>
                <w:sz w:val="18"/>
                <w:szCs w:val="18"/>
              </w:rPr>
              <w:t>30.7776°</w:t>
            </w:r>
          </w:p>
          <w:p w:rsidR="000E1FEE" w:rsidRPr="004B079E" w:rsidRDefault="007B0D0E" w:rsidP="000500C1">
            <w:pPr>
              <w:jc w:val="center"/>
              <w:rPr>
                <w:rFonts w:ascii="Georgia" w:hAnsi="Georgia"/>
                <w:b/>
                <w:sz w:val="18"/>
                <w:szCs w:val="18"/>
              </w:rPr>
            </w:pPr>
            <w:r w:rsidRPr="004B079E">
              <w:rPr>
                <w:rFonts w:ascii="Georgia" w:hAnsi="Georgia"/>
                <w:b/>
                <w:sz w:val="18"/>
                <w:szCs w:val="18"/>
              </w:rPr>
              <w:t>Z –</w:t>
            </w:r>
            <w:r w:rsidR="00C176DC">
              <w:rPr>
                <w:rFonts w:ascii="Georgia" w:hAnsi="Georgia"/>
                <w:b/>
                <w:sz w:val="18"/>
                <w:szCs w:val="18"/>
              </w:rPr>
              <w:t xml:space="preserve"> </w:t>
            </w:r>
            <w:r w:rsidR="000500C1" w:rsidRPr="000500C1">
              <w:rPr>
                <w:rFonts w:ascii="Georgia" w:hAnsi="Georgia"/>
                <w:b/>
                <w:color w:val="E36C0A" w:themeColor="accent6" w:themeShade="BF"/>
                <w:sz w:val="18"/>
                <w:szCs w:val="18"/>
              </w:rPr>
              <w:t xml:space="preserve">5,070 m  or 16633.86 </w:t>
            </w:r>
            <w:r w:rsidR="005B70A7">
              <w:rPr>
                <w:rFonts w:ascii="Georgia" w:hAnsi="Georgia"/>
                <w:b/>
                <w:color w:val="E36C0A" w:themeColor="accent6" w:themeShade="BF"/>
                <w:sz w:val="18"/>
                <w:szCs w:val="18"/>
              </w:rPr>
              <w:t>Feet</w:t>
            </w:r>
          </w:p>
        </w:tc>
        <w:tc>
          <w:tcPr>
            <w:tcW w:w="2667" w:type="dxa"/>
            <w:tcBorders>
              <w:top w:val="nil"/>
              <w:left w:val="nil"/>
              <w:bottom w:val="single" w:sz="4" w:space="0" w:color="auto"/>
              <w:right w:val="single" w:sz="4" w:space="0" w:color="auto"/>
            </w:tcBorders>
            <w:shd w:val="clear" w:color="auto" w:fill="auto"/>
            <w:vAlign w:val="center"/>
            <w:hideMark/>
          </w:tcPr>
          <w:p w:rsidR="000E1FEE" w:rsidRPr="004B079E" w:rsidRDefault="00F43C75" w:rsidP="009E7FC3">
            <w:pPr>
              <w:jc w:val="center"/>
              <w:rPr>
                <w:rFonts w:ascii="Georgia" w:hAnsi="Georgia"/>
                <w:b/>
                <w:sz w:val="18"/>
                <w:szCs w:val="18"/>
              </w:rPr>
            </w:pPr>
            <w:r w:rsidRPr="00D97AED">
              <w:rPr>
                <w:rFonts w:ascii="Georgia" w:hAnsi="Georgia"/>
                <w:b/>
                <w:sz w:val="18"/>
                <w:szCs w:val="18"/>
                <w:highlight w:val="yellow"/>
              </w:rPr>
              <w:t xml:space="preserve">Kurkuti – </w:t>
            </w:r>
            <w:r w:rsidR="00055864" w:rsidRPr="00D97AED">
              <w:rPr>
                <w:rFonts w:ascii="Georgia" w:hAnsi="Georgia"/>
                <w:b/>
                <w:sz w:val="18"/>
                <w:szCs w:val="18"/>
                <w:highlight w:val="yellow"/>
              </w:rPr>
              <w:t>Ghamsali</w:t>
            </w:r>
            <w:r w:rsidRPr="00D97AED">
              <w:rPr>
                <w:rFonts w:ascii="Georgia" w:hAnsi="Georgia"/>
                <w:b/>
                <w:sz w:val="18"/>
                <w:szCs w:val="18"/>
                <w:highlight w:val="yellow"/>
              </w:rPr>
              <w:t xml:space="preserve"> – Niti</w:t>
            </w:r>
            <w:r w:rsidR="0065775E" w:rsidRPr="00D97AED">
              <w:rPr>
                <w:rFonts w:ascii="Georgia" w:hAnsi="Georgia"/>
                <w:b/>
                <w:sz w:val="18"/>
                <w:szCs w:val="18"/>
                <w:highlight w:val="yellow"/>
              </w:rPr>
              <w:t xml:space="preserve"> Road</w:t>
            </w:r>
          </w:p>
        </w:tc>
      </w:tr>
    </w:tbl>
    <w:p w:rsidR="008B2ADC" w:rsidRPr="003F03EF" w:rsidRDefault="008B2ADC" w:rsidP="008B2ADC">
      <w:pPr>
        <w:pStyle w:val="NormalWeb"/>
        <w:spacing w:before="0" w:beforeAutospacing="0" w:after="0" w:afterAutospacing="0"/>
        <w:rPr>
          <w:rFonts w:ascii="Georgia" w:hAnsi="Georgia"/>
          <w:color w:val="FF0000"/>
          <w:sz w:val="20"/>
          <w:szCs w:val="20"/>
          <w:lang w:val="en-IN" w:eastAsia="en-IN"/>
        </w:rPr>
      </w:pPr>
    </w:p>
    <w:p w:rsidR="008B2ADC" w:rsidRPr="001F5955" w:rsidRDefault="008B2ADC" w:rsidP="008B2ADC">
      <w:pPr>
        <w:widowControl w:val="0"/>
        <w:autoSpaceDE w:val="0"/>
        <w:autoSpaceDN w:val="0"/>
        <w:adjustRightInd w:val="0"/>
        <w:ind w:right="-20"/>
        <w:jc w:val="center"/>
        <w:rPr>
          <w:rFonts w:ascii="Georgia" w:eastAsia="Book Antiqua" w:hAnsi="Georgia"/>
          <w:b/>
          <w:color w:val="FF0000"/>
          <w:sz w:val="21"/>
          <w:szCs w:val="21"/>
        </w:rPr>
      </w:pPr>
      <w:r w:rsidRPr="001F5955">
        <w:rPr>
          <w:rFonts w:ascii="Georgia" w:eastAsia="Book Antiqua" w:hAnsi="Georgia"/>
          <w:b/>
          <w:color w:val="FF0000"/>
          <w:sz w:val="21"/>
          <w:szCs w:val="21"/>
        </w:rPr>
        <w:t xml:space="preserve">Table </w:t>
      </w:r>
      <w:r w:rsidR="00784903">
        <w:rPr>
          <w:rFonts w:ascii="Georgia" w:eastAsia="Book Antiqua" w:hAnsi="Georgia"/>
          <w:b/>
          <w:color w:val="FF0000"/>
          <w:sz w:val="21"/>
          <w:szCs w:val="21"/>
        </w:rPr>
        <w:t>23</w:t>
      </w:r>
      <w:r w:rsidR="00417E34">
        <w:rPr>
          <w:rFonts w:ascii="Georgia" w:eastAsia="Book Antiqua" w:hAnsi="Georgia"/>
          <w:b/>
          <w:color w:val="FF0000"/>
          <w:sz w:val="21"/>
          <w:szCs w:val="21"/>
        </w:rPr>
        <w:t xml:space="preserve"> (a)</w:t>
      </w:r>
      <w:r w:rsidRPr="001F5955">
        <w:rPr>
          <w:rFonts w:ascii="Georgia" w:eastAsia="Book Antiqua" w:hAnsi="Georgia"/>
          <w:b/>
          <w:color w:val="FF0000"/>
          <w:sz w:val="21"/>
          <w:szCs w:val="21"/>
        </w:rPr>
        <w:t xml:space="preserve">: Chainage </w:t>
      </w:r>
      <w:r w:rsidR="007F2E93">
        <w:rPr>
          <w:rFonts w:ascii="Georgia" w:eastAsia="Book Antiqua" w:hAnsi="Georgia"/>
          <w:b/>
          <w:color w:val="FF0000"/>
          <w:sz w:val="21"/>
          <w:szCs w:val="21"/>
        </w:rPr>
        <w:t xml:space="preserve">of </w:t>
      </w:r>
      <w:r w:rsidR="00417E34">
        <w:rPr>
          <w:rFonts w:ascii="Georgia" w:eastAsia="Book Antiqua" w:hAnsi="Georgia"/>
          <w:b/>
          <w:color w:val="FF0000"/>
          <w:sz w:val="21"/>
          <w:szCs w:val="21"/>
        </w:rPr>
        <w:t>References Village</w:t>
      </w:r>
      <w:r w:rsidRPr="001F5955">
        <w:rPr>
          <w:rFonts w:ascii="Georgia" w:eastAsia="Book Antiqua" w:hAnsi="Georgia"/>
          <w:b/>
          <w:color w:val="FF0000"/>
          <w:sz w:val="21"/>
          <w:szCs w:val="21"/>
        </w:rPr>
        <w:t xml:space="preserve"> (</w:t>
      </w:r>
      <w:r w:rsidR="00F43C75">
        <w:rPr>
          <w:rFonts w:ascii="Georgia" w:eastAsia="Book Antiqua" w:hAnsi="Georgia"/>
          <w:b/>
          <w:color w:val="FF0000"/>
          <w:sz w:val="21"/>
        </w:rPr>
        <w:t xml:space="preserve">Kurkuti – </w:t>
      </w:r>
      <w:r w:rsidR="00055864">
        <w:rPr>
          <w:rFonts w:ascii="Georgia" w:eastAsia="Book Antiqua" w:hAnsi="Georgia"/>
          <w:b/>
          <w:color w:val="FF0000"/>
          <w:sz w:val="21"/>
        </w:rPr>
        <w:t>Ghamsali</w:t>
      </w:r>
      <w:r w:rsidR="00F43C75">
        <w:rPr>
          <w:rFonts w:ascii="Georgia" w:eastAsia="Book Antiqua" w:hAnsi="Georgia"/>
          <w:b/>
          <w:color w:val="FF0000"/>
          <w:sz w:val="21"/>
        </w:rPr>
        <w:t xml:space="preserve"> – Niti</w:t>
      </w:r>
      <w:r w:rsidR="00790E22" w:rsidRPr="000065F8">
        <w:rPr>
          <w:rFonts w:ascii="Georgia" w:eastAsia="Book Antiqua" w:hAnsi="Georgia"/>
          <w:b/>
          <w:color w:val="FF0000"/>
          <w:sz w:val="21"/>
        </w:rPr>
        <w:t xml:space="preserve"> Road</w:t>
      </w:r>
      <w:r w:rsidRPr="001F5955">
        <w:rPr>
          <w:rFonts w:ascii="Georgia" w:eastAsia="Book Antiqua" w:hAnsi="Georgia"/>
          <w:b/>
          <w:color w:val="FF0000"/>
          <w:sz w:val="21"/>
          <w:szCs w:val="21"/>
        </w:rPr>
        <w:t>).</w:t>
      </w:r>
    </w:p>
    <w:p w:rsidR="008B2ADC" w:rsidRPr="001F5955" w:rsidRDefault="008B2ADC" w:rsidP="008B2ADC">
      <w:pPr>
        <w:pStyle w:val="NormalWeb"/>
        <w:spacing w:before="0" w:beforeAutospacing="0" w:after="0" w:afterAutospacing="0"/>
        <w:rPr>
          <w:rFonts w:ascii="Georgia" w:hAnsi="Georgia"/>
          <w:color w:val="FF0000"/>
          <w:sz w:val="20"/>
          <w:szCs w:val="20"/>
          <w:lang w:val="en-IN" w:eastAsia="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38"/>
        <w:gridCol w:w="1191"/>
        <w:gridCol w:w="1110"/>
        <w:gridCol w:w="1115"/>
        <w:gridCol w:w="3845"/>
        <w:gridCol w:w="1706"/>
      </w:tblGrid>
      <w:tr w:rsidR="008B2ADC" w:rsidRPr="00151D7E" w:rsidTr="001F31B4">
        <w:trPr>
          <w:trHeight w:val="300"/>
          <w:jc w:val="center"/>
        </w:trPr>
        <w:tc>
          <w:tcPr>
            <w:tcW w:w="738" w:type="dxa"/>
            <w:vMerge w:val="restart"/>
            <w:shd w:val="clear" w:color="auto" w:fill="FFFF99"/>
            <w:noWrap/>
            <w:vAlign w:val="center"/>
            <w:hideMark/>
          </w:tcPr>
          <w:p w:rsidR="008B2ADC" w:rsidRPr="00151D7E" w:rsidRDefault="008B2ADC" w:rsidP="008B2ADC">
            <w:pPr>
              <w:jc w:val="center"/>
              <w:rPr>
                <w:rFonts w:ascii="Georgia" w:hAnsi="Georgia" w:cs="Calibri"/>
                <w:b/>
                <w:bCs/>
                <w:color w:val="000000" w:themeColor="text1"/>
                <w:sz w:val="20"/>
                <w:szCs w:val="20"/>
                <w:highlight w:val="yellow"/>
              </w:rPr>
            </w:pPr>
            <w:r w:rsidRPr="00151D7E">
              <w:rPr>
                <w:rFonts w:ascii="Georgia" w:hAnsi="Georgia" w:cs="Calibri"/>
                <w:b/>
                <w:bCs/>
                <w:color w:val="000000" w:themeColor="text1"/>
                <w:sz w:val="20"/>
                <w:szCs w:val="20"/>
                <w:highlight w:val="yellow"/>
              </w:rPr>
              <w:t>Sr. No.</w:t>
            </w:r>
          </w:p>
        </w:tc>
        <w:tc>
          <w:tcPr>
            <w:tcW w:w="2301" w:type="dxa"/>
            <w:gridSpan w:val="2"/>
            <w:vMerge w:val="restart"/>
            <w:shd w:val="clear" w:color="auto" w:fill="FFFF99"/>
            <w:vAlign w:val="center"/>
            <w:hideMark/>
          </w:tcPr>
          <w:p w:rsidR="008B2ADC" w:rsidRPr="00151D7E" w:rsidRDefault="008B2ADC" w:rsidP="008B2ADC">
            <w:pPr>
              <w:jc w:val="center"/>
              <w:rPr>
                <w:rFonts w:ascii="Georgia" w:hAnsi="Georgia" w:cs="Calibri"/>
                <w:b/>
                <w:bCs/>
                <w:color w:val="000000" w:themeColor="text1"/>
                <w:sz w:val="20"/>
                <w:szCs w:val="20"/>
                <w:highlight w:val="yellow"/>
              </w:rPr>
            </w:pPr>
            <w:r w:rsidRPr="00151D7E">
              <w:rPr>
                <w:rFonts w:ascii="Georgia" w:hAnsi="Georgia" w:cs="Calibri"/>
                <w:b/>
                <w:bCs/>
                <w:color w:val="000000" w:themeColor="text1"/>
                <w:sz w:val="20"/>
                <w:szCs w:val="20"/>
                <w:highlight w:val="yellow"/>
              </w:rPr>
              <w:t xml:space="preserve">Existing  Chainage </w:t>
            </w:r>
          </w:p>
        </w:tc>
        <w:tc>
          <w:tcPr>
            <w:tcW w:w="1115" w:type="dxa"/>
            <w:vMerge w:val="restart"/>
            <w:shd w:val="clear" w:color="auto" w:fill="FFFF99"/>
            <w:vAlign w:val="center"/>
            <w:hideMark/>
          </w:tcPr>
          <w:p w:rsidR="008B2ADC" w:rsidRPr="00151D7E" w:rsidRDefault="008B2ADC" w:rsidP="008B2ADC">
            <w:pPr>
              <w:jc w:val="center"/>
              <w:rPr>
                <w:rFonts w:ascii="Georgia" w:hAnsi="Georgia" w:cs="Calibri"/>
                <w:b/>
                <w:bCs/>
                <w:color w:val="000000" w:themeColor="text1"/>
                <w:sz w:val="20"/>
                <w:szCs w:val="20"/>
                <w:highlight w:val="yellow"/>
              </w:rPr>
            </w:pPr>
            <w:r w:rsidRPr="00151D7E">
              <w:rPr>
                <w:rFonts w:ascii="Georgia" w:hAnsi="Georgia" w:cs="Calibri"/>
                <w:b/>
                <w:bCs/>
                <w:color w:val="000000" w:themeColor="text1"/>
                <w:sz w:val="20"/>
                <w:szCs w:val="20"/>
                <w:highlight w:val="yellow"/>
              </w:rPr>
              <w:t>Length (m)</w:t>
            </w:r>
          </w:p>
        </w:tc>
        <w:tc>
          <w:tcPr>
            <w:tcW w:w="3845" w:type="dxa"/>
            <w:vMerge w:val="restart"/>
            <w:shd w:val="clear" w:color="auto" w:fill="FFFF99"/>
            <w:vAlign w:val="center"/>
            <w:hideMark/>
          </w:tcPr>
          <w:p w:rsidR="008B2ADC" w:rsidRPr="00151D7E" w:rsidRDefault="008B2ADC" w:rsidP="008B2ADC">
            <w:pPr>
              <w:jc w:val="center"/>
              <w:rPr>
                <w:rFonts w:ascii="Georgia" w:hAnsi="Georgia" w:cs="Calibri"/>
                <w:b/>
                <w:bCs/>
                <w:color w:val="000000" w:themeColor="text1"/>
                <w:sz w:val="20"/>
                <w:szCs w:val="20"/>
                <w:highlight w:val="yellow"/>
              </w:rPr>
            </w:pPr>
            <w:r w:rsidRPr="00151D7E">
              <w:rPr>
                <w:rFonts w:ascii="Georgia" w:hAnsi="Georgia" w:cs="Calibri"/>
                <w:b/>
                <w:bCs/>
                <w:color w:val="000000" w:themeColor="text1"/>
                <w:sz w:val="20"/>
                <w:szCs w:val="20"/>
                <w:highlight w:val="yellow"/>
              </w:rPr>
              <w:t>Land Use (Built</w:t>
            </w:r>
            <w:r w:rsidR="00CF17E8" w:rsidRPr="00151D7E">
              <w:rPr>
                <w:rFonts w:ascii="Georgia" w:hAnsi="Georgia" w:cs="Calibri"/>
                <w:b/>
                <w:bCs/>
                <w:color w:val="000000" w:themeColor="text1"/>
                <w:sz w:val="20"/>
                <w:szCs w:val="20"/>
                <w:highlight w:val="yellow"/>
              </w:rPr>
              <w:t xml:space="preserve"> – Up</w:t>
            </w:r>
            <w:r w:rsidRPr="00151D7E">
              <w:rPr>
                <w:rFonts w:ascii="Georgia" w:hAnsi="Georgia" w:cs="Calibri"/>
                <w:b/>
                <w:bCs/>
                <w:color w:val="000000" w:themeColor="text1"/>
                <w:sz w:val="20"/>
                <w:szCs w:val="20"/>
                <w:highlight w:val="yellow"/>
              </w:rPr>
              <w:t xml:space="preserve">/ </w:t>
            </w:r>
            <w:r w:rsidR="00CF17E8" w:rsidRPr="00151D7E">
              <w:rPr>
                <w:rFonts w:ascii="Georgia" w:hAnsi="Georgia" w:cs="Calibri"/>
                <w:b/>
                <w:bCs/>
                <w:color w:val="000000" w:themeColor="text1"/>
                <w:sz w:val="20"/>
                <w:szCs w:val="20"/>
                <w:highlight w:val="yellow"/>
              </w:rPr>
              <w:t>Agriculture</w:t>
            </w:r>
            <w:r w:rsidRPr="00151D7E">
              <w:rPr>
                <w:rFonts w:ascii="Georgia" w:hAnsi="Georgia" w:cs="Calibri"/>
                <w:b/>
                <w:bCs/>
                <w:color w:val="000000" w:themeColor="text1"/>
                <w:sz w:val="20"/>
                <w:szCs w:val="20"/>
                <w:highlight w:val="yellow"/>
              </w:rPr>
              <w:t>/</w:t>
            </w:r>
            <w:r w:rsidR="00DF4223" w:rsidRPr="00151D7E">
              <w:rPr>
                <w:rFonts w:ascii="Georgia" w:hAnsi="Georgia" w:cs="Calibri"/>
                <w:b/>
                <w:bCs/>
                <w:color w:val="000000" w:themeColor="text1"/>
                <w:sz w:val="20"/>
                <w:szCs w:val="20"/>
                <w:highlight w:val="yellow"/>
              </w:rPr>
              <w:t xml:space="preserve"> </w:t>
            </w:r>
            <w:r w:rsidRPr="00151D7E">
              <w:rPr>
                <w:rFonts w:ascii="Georgia" w:hAnsi="Georgia" w:cs="Calibri"/>
                <w:b/>
                <w:bCs/>
                <w:color w:val="000000" w:themeColor="text1"/>
                <w:sz w:val="20"/>
                <w:szCs w:val="20"/>
                <w:highlight w:val="yellow"/>
              </w:rPr>
              <w:t>Forest/ Industrial/</w:t>
            </w:r>
            <w:r w:rsidR="00DF4223" w:rsidRPr="00151D7E">
              <w:rPr>
                <w:rFonts w:ascii="Georgia" w:hAnsi="Georgia" w:cs="Calibri"/>
                <w:b/>
                <w:bCs/>
                <w:color w:val="000000" w:themeColor="text1"/>
                <w:sz w:val="20"/>
                <w:szCs w:val="20"/>
                <w:highlight w:val="yellow"/>
              </w:rPr>
              <w:t xml:space="preserve"> </w:t>
            </w:r>
            <w:r w:rsidRPr="00151D7E">
              <w:rPr>
                <w:rFonts w:ascii="Georgia" w:hAnsi="Georgia" w:cs="Calibri"/>
                <w:b/>
                <w:bCs/>
                <w:color w:val="000000" w:themeColor="text1"/>
                <w:sz w:val="20"/>
                <w:szCs w:val="20"/>
                <w:highlight w:val="yellow"/>
              </w:rPr>
              <w:t>Barren)</w:t>
            </w:r>
          </w:p>
        </w:tc>
        <w:tc>
          <w:tcPr>
            <w:tcW w:w="1706" w:type="dxa"/>
            <w:vMerge w:val="restart"/>
            <w:shd w:val="clear" w:color="auto" w:fill="FFFF99"/>
            <w:vAlign w:val="center"/>
            <w:hideMark/>
          </w:tcPr>
          <w:p w:rsidR="008B2ADC" w:rsidRPr="00151D7E" w:rsidRDefault="008B2ADC" w:rsidP="008B2ADC">
            <w:pPr>
              <w:jc w:val="center"/>
              <w:rPr>
                <w:rFonts w:ascii="Georgia" w:hAnsi="Georgia" w:cs="Calibri"/>
                <w:b/>
                <w:bCs/>
                <w:color w:val="000000" w:themeColor="text1"/>
                <w:sz w:val="20"/>
                <w:szCs w:val="20"/>
                <w:highlight w:val="yellow"/>
              </w:rPr>
            </w:pPr>
            <w:r w:rsidRPr="00151D7E">
              <w:rPr>
                <w:rFonts w:ascii="Georgia" w:hAnsi="Georgia" w:cs="Calibri"/>
                <w:b/>
                <w:bCs/>
                <w:color w:val="000000" w:themeColor="text1"/>
                <w:sz w:val="20"/>
                <w:szCs w:val="20"/>
                <w:highlight w:val="yellow"/>
              </w:rPr>
              <w:t>Name of Village/ Town</w:t>
            </w:r>
          </w:p>
        </w:tc>
      </w:tr>
      <w:tr w:rsidR="008B2ADC" w:rsidRPr="00151D7E" w:rsidTr="001F31B4">
        <w:trPr>
          <w:trHeight w:val="315"/>
          <w:jc w:val="center"/>
        </w:trPr>
        <w:tc>
          <w:tcPr>
            <w:tcW w:w="738" w:type="dxa"/>
            <w:vMerge/>
            <w:vAlign w:val="center"/>
            <w:hideMark/>
          </w:tcPr>
          <w:p w:rsidR="008B2ADC" w:rsidRPr="00151D7E" w:rsidRDefault="008B2ADC" w:rsidP="008B2ADC">
            <w:pPr>
              <w:rPr>
                <w:rFonts w:ascii="Georgia" w:hAnsi="Georgia" w:cs="Calibri"/>
                <w:b/>
                <w:bCs/>
                <w:color w:val="000000" w:themeColor="text1"/>
                <w:sz w:val="20"/>
                <w:szCs w:val="20"/>
                <w:highlight w:val="yellow"/>
              </w:rPr>
            </w:pPr>
          </w:p>
        </w:tc>
        <w:tc>
          <w:tcPr>
            <w:tcW w:w="2301" w:type="dxa"/>
            <w:gridSpan w:val="2"/>
            <w:vMerge/>
            <w:shd w:val="clear" w:color="auto" w:fill="FFFF99"/>
            <w:vAlign w:val="center"/>
            <w:hideMark/>
          </w:tcPr>
          <w:p w:rsidR="008B2ADC" w:rsidRPr="00151D7E" w:rsidRDefault="008B2ADC" w:rsidP="008B2ADC">
            <w:pPr>
              <w:rPr>
                <w:rFonts w:ascii="Georgia" w:hAnsi="Georgia" w:cs="Calibri"/>
                <w:b/>
                <w:bCs/>
                <w:color w:val="000000" w:themeColor="text1"/>
                <w:sz w:val="20"/>
                <w:szCs w:val="20"/>
                <w:highlight w:val="yellow"/>
              </w:rPr>
            </w:pPr>
          </w:p>
        </w:tc>
        <w:tc>
          <w:tcPr>
            <w:tcW w:w="1115" w:type="dxa"/>
            <w:vMerge/>
            <w:vAlign w:val="center"/>
            <w:hideMark/>
          </w:tcPr>
          <w:p w:rsidR="008B2ADC" w:rsidRPr="00151D7E" w:rsidRDefault="008B2ADC" w:rsidP="008B2ADC">
            <w:pPr>
              <w:rPr>
                <w:rFonts w:ascii="Georgia" w:hAnsi="Georgia" w:cs="Calibri"/>
                <w:b/>
                <w:bCs/>
                <w:color w:val="000000" w:themeColor="text1"/>
                <w:sz w:val="20"/>
                <w:szCs w:val="20"/>
                <w:highlight w:val="yellow"/>
              </w:rPr>
            </w:pPr>
          </w:p>
        </w:tc>
        <w:tc>
          <w:tcPr>
            <w:tcW w:w="3845" w:type="dxa"/>
            <w:vMerge/>
            <w:vAlign w:val="center"/>
            <w:hideMark/>
          </w:tcPr>
          <w:p w:rsidR="008B2ADC" w:rsidRPr="00151D7E" w:rsidRDefault="008B2ADC" w:rsidP="008B2ADC">
            <w:pPr>
              <w:rPr>
                <w:rFonts w:ascii="Georgia" w:hAnsi="Georgia" w:cs="Calibri"/>
                <w:b/>
                <w:bCs/>
                <w:color w:val="000000" w:themeColor="text1"/>
                <w:sz w:val="20"/>
                <w:szCs w:val="20"/>
                <w:highlight w:val="yellow"/>
              </w:rPr>
            </w:pPr>
          </w:p>
        </w:tc>
        <w:tc>
          <w:tcPr>
            <w:tcW w:w="1706" w:type="dxa"/>
            <w:vMerge/>
            <w:vAlign w:val="center"/>
            <w:hideMark/>
          </w:tcPr>
          <w:p w:rsidR="008B2ADC" w:rsidRPr="00151D7E" w:rsidRDefault="008B2ADC" w:rsidP="008B2ADC">
            <w:pPr>
              <w:rPr>
                <w:rFonts w:ascii="Georgia" w:hAnsi="Georgia" w:cs="Calibri"/>
                <w:b/>
                <w:bCs/>
                <w:color w:val="000000" w:themeColor="text1"/>
                <w:sz w:val="20"/>
                <w:szCs w:val="20"/>
                <w:highlight w:val="yellow"/>
              </w:rPr>
            </w:pPr>
          </w:p>
        </w:tc>
      </w:tr>
      <w:tr w:rsidR="001F31B4" w:rsidRPr="00151D7E" w:rsidTr="001F31B4">
        <w:trPr>
          <w:trHeight w:val="315"/>
          <w:jc w:val="center"/>
        </w:trPr>
        <w:tc>
          <w:tcPr>
            <w:tcW w:w="738" w:type="dxa"/>
            <w:vMerge/>
            <w:tcBorders>
              <w:bottom w:val="single" w:sz="4" w:space="0" w:color="auto"/>
            </w:tcBorders>
            <w:vAlign w:val="center"/>
            <w:hideMark/>
          </w:tcPr>
          <w:p w:rsidR="008B2ADC" w:rsidRPr="00151D7E" w:rsidRDefault="008B2ADC" w:rsidP="008B2ADC">
            <w:pPr>
              <w:rPr>
                <w:rFonts w:ascii="Georgia" w:hAnsi="Georgia" w:cs="Calibri"/>
                <w:b/>
                <w:bCs/>
                <w:color w:val="000000" w:themeColor="text1"/>
                <w:sz w:val="20"/>
                <w:szCs w:val="20"/>
                <w:highlight w:val="yellow"/>
              </w:rPr>
            </w:pPr>
          </w:p>
        </w:tc>
        <w:tc>
          <w:tcPr>
            <w:tcW w:w="1191" w:type="dxa"/>
            <w:tcBorders>
              <w:bottom w:val="single" w:sz="4" w:space="0" w:color="auto"/>
            </w:tcBorders>
            <w:shd w:val="clear" w:color="auto" w:fill="FFFF99"/>
            <w:vAlign w:val="center"/>
            <w:hideMark/>
          </w:tcPr>
          <w:p w:rsidR="008B2ADC" w:rsidRPr="00151D7E" w:rsidRDefault="008B2ADC" w:rsidP="008B2ADC">
            <w:pPr>
              <w:jc w:val="center"/>
              <w:rPr>
                <w:rFonts w:ascii="Georgia" w:hAnsi="Georgia" w:cs="Calibri"/>
                <w:b/>
                <w:bCs/>
                <w:color w:val="000000" w:themeColor="text1"/>
                <w:sz w:val="20"/>
                <w:szCs w:val="20"/>
                <w:highlight w:val="yellow"/>
              </w:rPr>
            </w:pPr>
            <w:r w:rsidRPr="00151D7E">
              <w:rPr>
                <w:rFonts w:ascii="Georgia" w:hAnsi="Georgia" w:cs="Calibri"/>
                <w:b/>
                <w:bCs/>
                <w:color w:val="000000" w:themeColor="text1"/>
                <w:sz w:val="20"/>
                <w:szCs w:val="20"/>
                <w:highlight w:val="yellow"/>
              </w:rPr>
              <w:t>Start</w:t>
            </w:r>
          </w:p>
        </w:tc>
        <w:tc>
          <w:tcPr>
            <w:tcW w:w="1110" w:type="dxa"/>
            <w:tcBorders>
              <w:bottom w:val="single" w:sz="4" w:space="0" w:color="auto"/>
            </w:tcBorders>
            <w:shd w:val="clear" w:color="auto" w:fill="FFFF99"/>
            <w:vAlign w:val="center"/>
            <w:hideMark/>
          </w:tcPr>
          <w:p w:rsidR="008B2ADC" w:rsidRPr="00151D7E" w:rsidRDefault="008B2ADC" w:rsidP="008B2ADC">
            <w:pPr>
              <w:jc w:val="center"/>
              <w:rPr>
                <w:rFonts w:ascii="Georgia" w:hAnsi="Georgia" w:cs="Calibri"/>
                <w:b/>
                <w:bCs/>
                <w:color w:val="000000" w:themeColor="text1"/>
                <w:sz w:val="20"/>
                <w:szCs w:val="20"/>
                <w:highlight w:val="yellow"/>
              </w:rPr>
            </w:pPr>
            <w:r w:rsidRPr="00151D7E">
              <w:rPr>
                <w:rFonts w:ascii="Georgia" w:hAnsi="Georgia" w:cs="Calibri"/>
                <w:b/>
                <w:bCs/>
                <w:color w:val="000000" w:themeColor="text1"/>
                <w:sz w:val="20"/>
                <w:szCs w:val="20"/>
                <w:highlight w:val="yellow"/>
              </w:rPr>
              <w:t>End</w:t>
            </w:r>
          </w:p>
        </w:tc>
        <w:tc>
          <w:tcPr>
            <w:tcW w:w="1115" w:type="dxa"/>
            <w:vMerge/>
            <w:tcBorders>
              <w:bottom w:val="single" w:sz="4" w:space="0" w:color="auto"/>
            </w:tcBorders>
            <w:shd w:val="clear" w:color="auto" w:fill="FFFF00"/>
            <w:vAlign w:val="center"/>
            <w:hideMark/>
          </w:tcPr>
          <w:p w:rsidR="008B2ADC" w:rsidRPr="00151D7E" w:rsidRDefault="008B2ADC" w:rsidP="008B2ADC">
            <w:pPr>
              <w:rPr>
                <w:rFonts w:ascii="Georgia" w:hAnsi="Georgia" w:cs="Calibri"/>
                <w:b/>
                <w:bCs/>
                <w:color w:val="000000" w:themeColor="text1"/>
                <w:sz w:val="20"/>
                <w:szCs w:val="20"/>
                <w:highlight w:val="yellow"/>
              </w:rPr>
            </w:pPr>
          </w:p>
        </w:tc>
        <w:tc>
          <w:tcPr>
            <w:tcW w:w="3845" w:type="dxa"/>
            <w:vMerge/>
            <w:tcBorders>
              <w:bottom w:val="single" w:sz="4" w:space="0" w:color="auto"/>
            </w:tcBorders>
            <w:vAlign w:val="center"/>
            <w:hideMark/>
          </w:tcPr>
          <w:p w:rsidR="008B2ADC" w:rsidRPr="00151D7E" w:rsidRDefault="008B2ADC" w:rsidP="008B2ADC">
            <w:pPr>
              <w:rPr>
                <w:rFonts w:ascii="Georgia" w:hAnsi="Georgia" w:cs="Calibri"/>
                <w:b/>
                <w:bCs/>
                <w:color w:val="000000" w:themeColor="text1"/>
                <w:sz w:val="20"/>
                <w:szCs w:val="20"/>
                <w:highlight w:val="yellow"/>
              </w:rPr>
            </w:pPr>
          </w:p>
        </w:tc>
        <w:tc>
          <w:tcPr>
            <w:tcW w:w="1706" w:type="dxa"/>
            <w:vMerge/>
            <w:tcBorders>
              <w:bottom w:val="single" w:sz="4" w:space="0" w:color="auto"/>
            </w:tcBorders>
            <w:vAlign w:val="center"/>
            <w:hideMark/>
          </w:tcPr>
          <w:p w:rsidR="008B2ADC" w:rsidRPr="00151D7E" w:rsidRDefault="008B2ADC" w:rsidP="008B2ADC">
            <w:pPr>
              <w:rPr>
                <w:rFonts w:ascii="Georgia" w:hAnsi="Georgia" w:cs="Calibri"/>
                <w:b/>
                <w:bCs/>
                <w:color w:val="000000" w:themeColor="text1"/>
                <w:sz w:val="20"/>
                <w:szCs w:val="20"/>
                <w:highlight w:val="yellow"/>
              </w:rPr>
            </w:pPr>
          </w:p>
        </w:tc>
      </w:tr>
      <w:tr w:rsidR="001F31B4" w:rsidRPr="00151D7E" w:rsidTr="001F31B4">
        <w:trPr>
          <w:trHeight w:val="315"/>
          <w:jc w:val="center"/>
        </w:trPr>
        <w:tc>
          <w:tcPr>
            <w:tcW w:w="738" w:type="dxa"/>
            <w:shd w:val="clear" w:color="auto" w:fill="66FF33"/>
            <w:vAlign w:val="center"/>
            <w:hideMark/>
          </w:tcPr>
          <w:p w:rsidR="008B2ADC" w:rsidRPr="00151D7E" w:rsidRDefault="008B2ADC" w:rsidP="008B2ADC">
            <w:pPr>
              <w:jc w:val="center"/>
              <w:rPr>
                <w:rFonts w:ascii="Georgia" w:hAnsi="Georgia" w:cs="Calibri"/>
                <w:b/>
                <w:bCs/>
                <w:i/>
                <w:color w:val="000000" w:themeColor="text1"/>
                <w:sz w:val="20"/>
                <w:szCs w:val="20"/>
                <w:highlight w:val="yellow"/>
              </w:rPr>
            </w:pPr>
            <w:r w:rsidRPr="00151D7E">
              <w:rPr>
                <w:rFonts w:ascii="Georgia" w:hAnsi="Georgia" w:cs="Calibri"/>
                <w:b/>
                <w:bCs/>
                <w:i/>
                <w:color w:val="000000" w:themeColor="text1"/>
                <w:sz w:val="20"/>
                <w:szCs w:val="20"/>
                <w:highlight w:val="yellow"/>
              </w:rPr>
              <w:t>A</w:t>
            </w:r>
          </w:p>
        </w:tc>
        <w:tc>
          <w:tcPr>
            <w:tcW w:w="1191" w:type="dxa"/>
            <w:shd w:val="clear" w:color="auto" w:fill="66FF33"/>
            <w:vAlign w:val="center"/>
            <w:hideMark/>
          </w:tcPr>
          <w:p w:rsidR="008B2ADC" w:rsidRPr="00151D7E" w:rsidRDefault="008B2ADC" w:rsidP="008B2ADC">
            <w:pPr>
              <w:jc w:val="center"/>
              <w:rPr>
                <w:rFonts w:ascii="Georgia" w:hAnsi="Georgia" w:cs="Calibri"/>
                <w:b/>
                <w:bCs/>
                <w:i/>
                <w:color w:val="000000" w:themeColor="text1"/>
                <w:sz w:val="20"/>
                <w:szCs w:val="20"/>
                <w:highlight w:val="yellow"/>
              </w:rPr>
            </w:pPr>
            <w:r w:rsidRPr="00151D7E">
              <w:rPr>
                <w:rFonts w:ascii="Georgia" w:hAnsi="Georgia" w:cs="Calibri"/>
                <w:b/>
                <w:bCs/>
                <w:i/>
                <w:color w:val="000000" w:themeColor="text1"/>
                <w:sz w:val="20"/>
                <w:szCs w:val="20"/>
                <w:highlight w:val="yellow"/>
              </w:rPr>
              <w:t>B</w:t>
            </w:r>
          </w:p>
        </w:tc>
        <w:tc>
          <w:tcPr>
            <w:tcW w:w="1110" w:type="dxa"/>
            <w:shd w:val="clear" w:color="auto" w:fill="66FF33"/>
            <w:vAlign w:val="center"/>
            <w:hideMark/>
          </w:tcPr>
          <w:p w:rsidR="008B2ADC" w:rsidRPr="00151D7E" w:rsidRDefault="008B2ADC" w:rsidP="008B2ADC">
            <w:pPr>
              <w:jc w:val="center"/>
              <w:rPr>
                <w:rFonts w:ascii="Georgia" w:hAnsi="Georgia" w:cs="Calibri"/>
                <w:b/>
                <w:bCs/>
                <w:i/>
                <w:color w:val="000000" w:themeColor="text1"/>
                <w:sz w:val="20"/>
                <w:szCs w:val="20"/>
                <w:highlight w:val="yellow"/>
              </w:rPr>
            </w:pPr>
            <w:r w:rsidRPr="00151D7E">
              <w:rPr>
                <w:rFonts w:ascii="Georgia" w:hAnsi="Georgia" w:cs="Calibri"/>
                <w:b/>
                <w:bCs/>
                <w:i/>
                <w:color w:val="000000" w:themeColor="text1"/>
                <w:sz w:val="20"/>
                <w:szCs w:val="20"/>
                <w:highlight w:val="yellow"/>
              </w:rPr>
              <w:t>C</w:t>
            </w:r>
          </w:p>
        </w:tc>
        <w:tc>
          <w:tcPr>
            <w:tcW w:w="1115" w:type="dxa"/>
            <w:shd w:val="clear" w:color="auto" w:fill="66FF33"/>
            <w:vAlign w:val="center"/>
            <w:hideMark/>
          </w:tcPr>
          <w:p w:rsidR="008B2ADC" w:rsidRPr="00151D7E" w:rsidRDefault="008B2ADC" w:rsidP="008B2ADC">
            <w:pPr>
              <w:jc w:val="center"/>
              <w:rPr>
                <w:rFonts w:ascii="Georgia" w:hAnsi="Georgia" w:cs="Calibri"/>
                <w:b/>
                <w:bCs/>
                <w:i/>
                <w:color w:val="000000" w:themeColor="text1"/>
                <w:sz w:val="20"/>
                <w:szCs w:val="20"/>
                <w:highlight w:val="yellow"/>
              </w:rPr>
            </w:pPr>
            <w:r w:rsidRPr="00151D7E">
              <w:rPr>
                <w:rFonts w:ascii="Georgia" w:hAnsi="Georgia" w:cs="Calibri"/>
                <w:b/>
                <w:bCs/>
                <w:i/>
                <w:color w:val="000000" w:themeColor="text1"/>
                <w:sz w:val="20"/>
                <w:szCs w:val="20"/>
                <w:highlight w:val="yellow"/>
              </w:rPr>
              <w:t>D</w:t>
            </w:r>
          </w:p>
        </w:tc>
        <w:tc>
          <w:tcPr>
            <w:tcW w:w="3845" w:type="dxa"/>
            <w:shd w:val="clear" w:color="auto" w:fill="66FF33"/>
            <w:vAlign w:val="center"/>
            <w:hideMark/>
          </w:tcPr>
          <w:p w:rsidR="008B2ADC" w:rsidRPr="00151D7E" w:rsidRDefault="00151D7E" w:rsidP="008B2ADC">
            <w:pPr>
              <w:jc w:val="center"/>
              <w:rPr>
                <w:rFonts w:ascii="Georgia" w:hAnsi="Georgia" w:cs="Calibri"/>
                <w:b/>
                <w:bCs/>
                <w:i/>
                <w:color w:val="000000" w:themeColor="text1"/>
                <w:sz w:val="20"/>
                <w:szCs w:val="20"/>
                <w:highlight w:val="yellow"/>
              </w:rPr>
            </w:pPr>
            <w:r w:rsidRPr="00151D7E">
              <w:rPr>
                <w:rFonts w:ascii="Georgia" w:hAnsi="Georgia" w:cs="Calibri"/>
                <w:b/>
                <w:bCs/>
                <w:i/>
                <w:color w:val="000000" w:themeColor="text1"/>
                <w:sz w:val="20"/>
                <w:szCs w:val="20"/>
                <w:highlight w:val="yellow"/>
              </w:rPr>
              <w:t>E</w:t>
            </w:r>
          </w:p>
        </w:tc>
        <w:tc>
          <w:tcPr>
            <w:tcW w:w="1706" w:type="dxa"/>
            <w:shd w:val="clear" w:color="auto" w:fill="66FF33"/>
            <w:vAlign w:val="center"/>
            <w:hideMark/>
          </w:tcPr>
          <w:p w:rsidR="008B2ADC" w:rsidRPr="00151D7E" w:rsidRDefault="00151D7E" w:rsidP="008B2ADC">
            <w:pPr>
              <w:jc w:val="center"/>
              <w:rPr>
                <w:rFonts w:ascii="Georgia" w:hAnsi="Georgia" w:cs="Calibri"/>
                <w:b/>
                <w:bCs/>
                <w:i/>
                <w:color w:val="000000" w:themeColor="text1"/>
                <w:sz w:val="20"/>
                <w:szCs w:val="20"/>
                <w:highlight w:val="yellow"/>
              </w:rPr>
            </w:pPr>
            <w:r w:rsidRPr="00151D7E">
              <w:rPr>
                <w:rFonts w:ascii="Georgia" w:hAnsi="Georgia" w:cs="Calibri"/>
                <w:b/>
                <w:bCs/>
                <w:i/>
                <w:color w:val="000000" w:themeColor="text1"/>
                <w:sz w:val="20"/>
                <w:szCs w:val="20"/>
                <w:highlight w:val="yellow"/>
              </w:rPr>
              <w:t>F</w:t>
            </w:r>
          </w:p>
        </w:tc>
      </w:tr>
      <w:tr w:rsidR="00417E34" w:rsidRPr="00151D7E" w:rsidTr="001F31B4">
        <w:trPr>
          <w:trHeight w:val="315"/>
          <w:jc w:val="center"/>
        </w:trPr>
        <w:tc>
          <w:tcPr>
            <w:tcW w:w="738" w:type="dxa"/>
            <w:shd w:val="clear" w:color="auto" w:fill="auto"/>
            <w:noWrap/>
            <w:vAlign w:val="center"/>
            <w:hideMark/>
          </w:tcPr>
          <w:p w:rsidR="00417E34" w:rsidRPr="00151D7E" w:rsidRDefault="00417E34" w:rsidP="00417E34">
            <w:pPr>
              <w:jc w:val="center"/>
              <w:rPr>
                <w:rFonts w:ascii="Georgia" w:hAnsi="Georgia" w:cs="Calibri"/>
                <w:b/>
                <w:color w:val="000000" w:themeColor="text1"/>
                <w:sz w:val="18"/>
                <w:szCs w:val="18"/>
                <w:highlight w:val="yellow"/>
              </w:rPr>
            </w:pPr>
            <w:r w:rsidRPr="00151D7E">
              <w:rPr>
                <w:rFonts w:ascii="Georgia" w:hAnsi="Georgia" w:cs="Calibri"/>
                <w:b/>
                <w:color w:val="000000" w:themeColor="text1"/>
                <w:sz w:val="18"/>
                <w:szCs w:val="18"/>
                <w:highlight w:val="yellow"/>
              </w:rPr>
              <w:t>1.</w:t>
            </w:r>
          </w:p>
        </w:tc>
        <w:tc>
          <w:tcPr>
            <w:tcW w:w="1191" w:type="dxa"/>
            <w:shd w:val="clear" w:color="auto" w:fill="auto"/>
            <w:noWrap/>
            <w:vAlign w:val="center"/>
            <w:hideMark/>
          </w:tcPr>
          <w:p w:rsidR="00417E34" w:rsidRPr="00151D7E" w:rsidRDefault="00417E34" w:rsidP="00417E34">
            <w:pPr>
              <w:spacing w:line="276" w:lineRule="auto"/>
              <w:jc w:val="center"/>
              <w:rPr>
                <w:rFonts w:ascii="Georgia" w:hAnsi="Georgia" w:cs="Calibri"/>
                <w:b/>
                <w:color w:val="000000" w:themeColor="text1"/>
                <w:sz w:val="18"/>
                <w:szCs w:val="18"/>
                <w:highlight w:val="yellow"/>
              </w:rPr>
            </w:pPr>
            <w:r w:rsidRPr="00151D7E">
              <w:rPr>
                <w:rFonts w:ascii="Georgia" w:hAnsi="Georgia" w:cs="Calibri"/>
                <w:b/>
                <w:color w:val="000000" w:themeColor="text1"/>
                <w:sz w:val="18"/>
                <w:szCs w:val="18"/>
                <w:highlight w:val="yellow"/>
              </w:rPr>
              <w:t>9+650</w:t>
            </w:r>
          </w:p>
        </w:tc>
        <w:tc>
          <w:tcPr>
            <w:tcW w:w="1110" w:type="dxa"/>
            <w:shd w:val="clear" w:color="auto" w:fill="auto"/>
            <w:noWrap/>
            <w:vAlign w:val="center"/>
            <w:hideMark/>
          </w:tcPr>
          <w:p w:rsidR="00417E34" w:rsidRPr="00151D7E" w:rsidRDefault="00417E34" w:rsidP="00417E34">
            <w:pPr>
              <w:spacing w:line="276" w:lineRule="auto"/>
              <w:jc w:val="center"/>
              <w:rPr>
                <w:rFonts w:ascii="Georgia" w:hAnsi="Georgia" w:cs="Calibri"/>
                <w:b/>
                <w:color w:val="000000" w:themeColor="text1"/>
                <w:sz w:val="18"/>
                <w:szCs w:val="18"/>
                <w:highlight w:val="yellow"/>
              </w:rPr>
            </w:pPr>
            <w:r w:rsidRPr="00151D7E">
              <w:rPr>
                <w:rFonts w:ascii="Georgia" w:hAnsi="Georgia" w:cs="Calibri"/>
                <w:b/>
                <w:color w:val="000000" w:themeColor="text1"/>
                <w:sz w:val="18"/>
                <w:szCs w:val="18"/>
                <w:highlight w:val="yellow"/>
              </w:rPr>
              <w:t>9+900</w:t>
            </w:r>
          </w:p>
        </w:tc>
        <w:tc>
          <w:tcPr>
            <w:tcW w:w="1115" w:type="dxa"/>
            <w:shd w:val="clear" w:color="auto" w:fill="auto"/>
            <w:noWrap/>
            <w:vAlign w:val="center"/>
            <w:hideMark/>
          </w:tcPr>
          <w:p w:rsidR="00417E34" w:rsidRPr="00151D7E" w:rsidRDefault="00417E34" w:rsidP="00417E34">
            <w:pPr>
              <w:spacing w:line="276" w:lineRule="auto"/>
              <w:jc w:val="center"/>
              <w:rPr>
                <w:rFonts w:ascii="Georgia" w:hAnsi="Georgia" w:cs="Calibri"/>
                <w:b/>
                <w:color w:val="000000" w:themeColor="text1"/>
                <w:sz w:val="18"/>
                <w:szCs w:val="18"/>
                <w:highlight w:val="yellow"/>
              </w:rPr>
            </w:pPr>
            <w:r w:rsidRPr="00151D7E">
              <w:rPr>
                <w:rFonts w:ascii="Georgia" w:hAnsi="Georgia" w:cs="Calibri"/>
                <w:b/>
                <w:color w:val="000000" w:themeColor="text1"/>
                <w:sz w:val="18"/>
                <w:szCs w:val="18"/>
                <w:highlight w:val="yellow"/>
              </w:rPr>
              <w:t>7.40</w:t>
            </w:r>
          </w:p>
        </w:tc>
        <w:tc>
          <w:tcPr>
            <w:tcW w:w="3845" w:type="dxa"/>
            <w:shd w:val="clear" w:color="auto" w:fill="auto"/>
            <w:noWrap/>
            <w:vAlign w:val="center"/>
            <w:hideMark/>
          </w:tcPr>
          <w:p w:rsidR="00417E34" w:rsidRPr="00151D7E" w:rsidRDefault="00417E34" w:rsidP="00417E34">
            <w:pPr>
              <w:spacing w:line="276" w:lineRule="auto"/>
              <w:jc w:val="center"/>
              <w:rPr>
                <w:rFonts w:ascii="Georgia" w:hAnsi="Georgia" w:cs="Calibri"/>
                <w:i/>
                <w:color w:val="000000" w:themeColor="text1"/>
                <w:sz w:val="18"/>
                <w:szCs w:val="18"/>
                <w:highlight w:val="yellow"/>
              </w:rPr>
            </w:pPr>
            <w:r w:rsidRPr="00151D7E">
              <w:rPr>
                <w:rFonts w:ascii="Georgia" w:hAnsi="Georgia" w:cs="Calibri"/>
                <w:i/>
                <w:color w:val="000000" w:themeColor="text1"/>
                <w:sz w:val="18"/>
                <w:szCs w:val="18"/>
                <w:highlight w:val="yellow"/>
              </w:rPr>
              <w:t>Built – Up</w:t>
            </w:r>
          </w:p>
        </w:tc>
        <w:tc>
          <w:tcPr>
            <w:tcW w:w="1706" w:type="dxa"/>
            <w:shd w:val="clear" w:color="auto" w:fill="auto"/>
            <w:vAlign w:val="center"/>
            <w:hideMark/>
          </w:tcPr>
          <w:p w:rsidR="00417E34" w:rsidRPr="00151D7E" w:rsidRDefault="00417E34" w:rsidP="00417E34">
            <w:pPr>
              <w:jc w:val="center"/>
              <w:rPr>
                <w:rFonts w:ascii="Georgia" w:hAnsi="Georgia" w:cs="Calibri"/>
                <w:b/>
                <w:color w:val="000000" w:themeColor="text1"/>
                <w:sz w:val="18"/>
                <w:szCs w:val="18"/>
                <w:highlight w:val="yellow"/>
              </w:rPr>
            </w:pPr>
            <w:r w:rsidRPr="00151D7E">
              <w:rPr>
                <w:rFonts w:ascii="Georgia" w:hAnsi="Georgia" w:cs="Calibri"/>
                <w:b/>
                <w:color w:val="000000" w:themeColor="text1"/>
                <w:sz w:val="18"/>
                <w:szCs w:val="18"/>
                <w:highlight w:val="yellow"/>
              </w:rPr>
              <w:t>Farkiya</w:t>
            </w:r>
          </w:p>
        </w:tc>
      </w:tr>
      <w:tr w:rsidR="00417E34" w:rsidRPr="00151D7E" w:rsidTr="001F31B4">
        <w:trPr>
          <w:trHeight w:val="315"/>
          <w:jc w:val="center"/>
        </w:trPr>
        <w:tc>
          <w:tcPr>
            <w:tcW w:w="738" w:type="dxa"/>
            <w:shd w:val="clear" w:color="auto" w:fill="auto"/>
            <w:noWrap/>
            <w:vAlign w:val="center"/>
            <w:hideMark/>
          </w:tcPr>
          <w:p w:rsidR="00417E34" w:rsidRPr="00151D7E" w:rsidRDefault="00417E34" w:rsidP="00417E34">
            <w:pPr>
              <w:jc w:val="center"/>
              <w:rPr>
                <w:rFonts w:ascii="Georgia" w:hAnsi="Georgia" w:cs="Calibri"/>
                <w:b/>
                <w:color w:val="000000" w:themeColor="text1"/>
                <w:sz w:val="18"/>
                <w:szCs w:val="18"/>
                <w:highlight w:val="yellow"/>
              </w:rPr>
            </w:pPr>
            <w:r w:rsidRPr="00151D7E">
              <w:rPr>
                <w:rFonts w:ascii="Georgia" w:hAnsi="Georgia" w:cs="Calibri"/>
                <w:b/>
                <w:color w:val="000000" w:themeColor="text1"/>
                <w:sz w:val="18"/>
                <w:szCs w:val="18"/>
                <w:highlight w:val="yellow"/>
              </w:rPr>
              <w:t>2.</w:t>
            </w:r>
          </w:p>
        </w:tc>
        <w:tc>
          <w:tcPr>
            <w:tcW w:w="1191" w:type="dxa"/>
            <w:shd w:val="clear" w:color="auto" w:fill="auto"/>
            <w:noWrap/>
            <w:vAlign w:val="center"/>
            <w:hideMark/>
          </w:tcPr>
          <w:p w:rsidR="00417E34" w:rsidRPr="00151D7E" w:rsidRDefault="00417E34" w:rsidP="00417E34">
            <w:pPr>
              <w:spacing w:line="276" w:lineRule="auto"/>
              <w:jc w:val="center"/>
              <w:rPr>
                <w:rFonts w:ascii="Georgia" w:hAnsi="Georgia" w:cs="Calibri"/>
                <w:b/>
                <w:color w:val="000000" w:themeColor="text1"/>
                <w:sz w:val="18"/>
                <w:szCs w:val="18"/>
                <w:highlight w:val="yellow"/>
              </w:rPr>
            </w:pPr>
            <w:r w:rsidRPr="00151D7E">
              <w:rPr>
                <w:rFonts w:ascii="Georgia" w:hAnsi="Georgia" w:cs="Calibri"/>
                <w:b/>
                <w:color w:val="000000" w:themeColor="text1"/>
                <w:sz w:val="18"/>
                <w:szCs w:val="18"/>
                <w:highlight w:val="yellow"/>
              </w:rPr>
              <w:t>12+300</w:t>
            </w:r>
          </w:p>
        </w:tc>
        <w:tc>
          <w:tcPr>
            <w:tcW w:w="1110" w:type="dxa"/>
            <w:shd w:val="clear" w:color="auto" w:fill="auto"/>
            <w:noWrap/>
            <w:vAlign w:val="center"/>
            <w:hideMark/>
          </w:tcPr>
          <w:p w:rsidR="00417E34" w:rsidRPr="00151D7E" w:rsidRDefault="00417E34" w:rsidP="00417E34">
            <w:pPr>
              <w:spacing w:line="276" w:lineRule="auto"/>
              <w:jc w:val="center"/>
              <w:rPr>
                <w:rFonts w:ascii="Georgia" w:hAnsi="Georgia" w:cs="Calibri"/>
                <w:b/>
                <w:color w:val="000000" w:themeColor="text1"/>
                <w:sz w:val="18"/>
                <w:szCs w:val="18"/>
                <w:highlight w:val="yellow"/>
              </w:rPr>
            </w:pPr>
            <w:r w:rsidRPr="00151D7E">
              <w:rPr>
                <w:rFonts w:ascii="Georgia" w:hAnsi="Georgia" w:cs="Calibri"/>
                <w:b/>
                <w:color w:val="000000" w:themeColor="text1"/>
                <w:sz w:val="18"/>
                <w:szCs w:val="18"/>
                <w:highlight w:val="yellow"/>
              </w:rPr>
              <w:t>13+000</w:t>
            </w:r>
          </w:p>
        </w:tc>
        <w:tc>
          <w:tcPr>
            <w:tcW w:w="1115" w:type="dxa"/>
            <w:shd w:val="clear" w:color="auto" w:fill="auto"/>
            <w:noWrap/>
            <w:vAlign w:val="center"/>
            <w:hideMark/>
          </w:tcPr>
          <w:p w:rsidR="00417E34" w:rsidRPr="00151D7E" w:rsidRDefault="00417E34" w:rsidP="00417E34">
            <w:pPr>
              <w:spacing w:line="276" w:lineRule="auto"/>
              <w:jc w:val="center"/>
              <w:rPr>
                <w:rFonts w:ascii="Georgia" w:hAnsi="Georgia" w:cs="Calibri"/>
                <w:b/>
                <w:color w:val="000000" w:themeColor="text1"/>
                <w:sz w:val="18"/>
                <w:szCs w:val="18"/>
                <w:highlight w:val="yellow"/>
              </w:rPr>
            </w:pPr>
            <w:r w:rsidRPr="00151D7E">
              <w:rPr>
                <w:rFonts w:ascii="Georgia" w:hAnsi="Georgia" w:cs="Calibri"/>
                <w:b/>
                <w:color w:val="000000" w:themeColor="text1"/>
                <w:sz w:val="18"/>
                <w:szCs w:val="18"/>
                <w:highlight w:val="yellow"/>
              </w:rPr>
              <w:t>7.40</w:t>
            </w:r>
          </w:p>
        </w:tc>
        <w:tc>
          <w:tcPr>
            <w:tcW w:w="3845" w:type="dxa"/>
            <w:shd w:val="clear" w:color="auto" w:fill="auto"/>
            <w:noWrap/>
            <w:vAlign w:val="center"/>
            <w:hideMark/>
          </w:tcPr>
          <w:p w:rsidR="00417E34" w:rsidRPr="00151D7E" w:rsidRDefault="00417E34" w:rsidP="00417E34">
            <w:pPr>
              <w:spacing w:line="276" w:lineRule="auto"/>
              <w:jc w:val="center"/>
              <w:rPr>
                <w:rFonts w:ascii="Georgia" w:hAnsi="Georgia" w:cs="Calibri"/>
                <w:i/>
                <w:color w:val="000000" w:themeColor="text1"/>
                <w:sz w:val="18"/>
                <w:szCs w:val="18"/>
                <w:highlight w:val="yellow"/>
              </w:rPr>
            </w:pPr>
            <w:r w:rsidRPr="00151D7E">
              <w:rPr>
                <w:rFonts w:ascii="Georgia" w:hAnsi="Georgia" w:cs="Calibri"/>
                <w:i/>
                <w:color w:val="000000" w:themeColor="text1"/>
                <w:sz w:val="18"/>
                <w:szCs w:val="18"/>
                <w:highlight w:val="yellow"/>
              </w:rPr>
              <w:t>Scattered Built – Up</w:t>
            </w:r>
          </w:p>
        </w:tc>
        <w:tc>
          <w:tcPr>
            <w:tcW w:w="1706" w:type="dxa"/>
            <w:shd w:val="clear" w:color="auto" w:fill="auto"/>
            <w:vAlign w:val="center"/>
            <w:hideMark/>
          </w:tcPr>
          <w:p w:rsidR="00417E34" w:rsidRPr="00151D7E" w:rsidRDefault="00417E34" w:rsidP="00417E34">
            <w:pPr>
              <w:jc w:val="center"/>
              <w:rPr>
                <w:rFonts w:ascii="Georgia" w:hAnsi="Georgia" w:cs="Calibri"/>
                <w:b/>
                <w:color w:val="000000" w:themeColor="text1"/>
                <w:sz w:val="18"/>
                <w:szCs w:val="18"/>
                <w:highlight w:val="yellow"/>
              </w:rPr>
            </w:pPr>
            <w:r w:rsidRPr="00151D7E">
              <w:rPr>
                <w:rFonts w:ascii="Georgia" w:hAnsi="Georgia" w:cs="Calibri"/>
                <w:b/>
                <w:color w:val="000000" w:themeColor="text1"/>
                <w:sz w:val="18"/>
                <w:szCs w:val="18"/>
                <w:highlight w:val="yellow"/>
              </w:rPr>
              <w:t>Bampa</w:t>
            </w:r>
          </w:p>
        </w:tc>
      </w:tr>
      <w:tr w:rsidR="00417E34" w:rsidRPr="00151D7E" w:rsidTr="001F31B4">
        <w:trPr>
          <w:trHeight w:val="315"/>
          <w:jc w:val="center"/>
        </w:trPr>
        <w:tc>
          <w:tcPr>
            <w:tcW w:w="738" w:type="dxa"/>
            <w:shd w:val="clear" w:color="auto" w:fill="auto"/>
            <w:noWrap/>
            <w:vAlign w:val="center"/>
            <w:hideMark/>
          </w:tcPr>
          <w:p w:rsidR="00417E34" w:rsidRPr="00151D7E" w:rsidRDefault="00417E34" w:rsidP="00417E34">
            <w:pPr>
              <w:jc w:val="center"/>
              <w:rPr>
                <w:rFonts w:ascii="Georgia" w:hAnsi="Georgia" w:cs="Calibri"/>
                <w:b/>
                <w:color w:val="000000" w:themeColor="text1"/>
                <w:sz w:val="18"/>
                <w:szCs w:val="18"/>
                <w:highlight w:val="yellow"/>
              </w:rPr>
            </w:pPr>
            <w:r w:rsidRPr="00151D7E">
              <w:rPr>
                <w:rFonts w:ascii="Georgia" w:hAnsi="Georgia" w:cs="Calibri"/>
                <w:b/>
                <w:color w:val="000000" w:themeColor="text1"/>
                <w:sz w:val="18"/>
                <w:szCs w:val="18"/>
                <w:highlight w:val="yellow"/>
              </w:rPr>
              <w:t>3.</w:t>
            </w:r>
          </w:p>
        </w:tc>
        <w:tc>
          <w:tcPr>
            <w:tcW w:w="1191" w:type="dxa"/>
            <w:shd w:val="clear" w:color="auto" w:fill="auto"/>
            <w:noWrap/>
            <w:vAlign w:val="center"/>
            <w:hideMark/>
          </w:tcPr>
          <w:p w:rsidR="00417E34" w:rsidRPr="00151D7E" w:rsidRDefault="00417E34" w:rsidP="00417E34">
            <w:pPr>
              <w:spacing w:line="276" w:lineRule="auto"/>
              <w:jc w:val="center"/>
              <w:rPr>
                <w:rFonts w:ascii="Georgia" w:hAnsi="Georgia" w:cs="Calibri"/>
                <w:b/>
                <w:color w:val="000000" w:themeColor="text1"/>
                <w:sz w:val="18"/>
                <w:szCs w:val="18"/>
                <w:highlight w:val="yellow"/>
              </w:rPr>
            </w:pPr>
            <w:r w:rsidRPr="00151D7E">
              <w:rPr>
                <w:rFonts w:ascii="Georgia" w:hAnsi="Georgia" w:cs="Calibri"/>
                <w:b/>
                <w:color w:val="000000" w:themeColor="text1"/>
                <w:sz w:val="18"/>
                <w:szCs w:val="18"/>
                <w:highlight w:val="yellow"/>
              </w:rPr>
              <w:t>14+500</w:t>
            </w:r>
          </w:p>
        </w:tc>
        <w:tc>
          <w:tcPr>
            <w:tcW w:w="1110" w:type="dxa"/>
            <w:shd w:val="clear" w:color="auto" w:fill="auto"/>
            <w:noWrap/>
            <w:vAlign w:val="center"/>
            <w:hideMark/>
          </w:tcPr>
          <w:p w:rsidR="00417E34" w:rsidRPr="00151D7E" w:rsidRDefault="00417E34" w:rsidP="00417E34">
            <w:pPr>
              <w:spacing w:line="276" w:lineRule="auto"/>
              <w:jc w:val="center"/>
              <w:rPr>
                <w:rFonts w:ascii="Georgia" w:hAnsi="Georgia" w:cs="Calibri"/>
                <w:b/>
                <w:color w:val="000000" w:themeColor="text1"/>
                <w:sz w:val="18"/>
                <w:szCs w:val="18"/>
                <w:highlight w:val="yellow"/>
              </w:rPr>
            </w:pPr>
            <w:r w:rsidRPr="00151D7E">
              <w:rPr>
                <w:rFonts w:ascii="Georgia" w:hAnsi="Georgia" w:cs="Calibri"/>
                <w:b/>
                <w:color w:val="000000" w:themeColor="text1"/>
                <w:sz w:val="18"/>
                <w:szCs w:val="18"/>
                <w:highlight w:val="yellow"/>
              </w:rPr>
              <w:t>14+750</w:t>
            </w:r>
          </w:p>
        </w:tc>
        <w:tc>
          <w:tcPr>
            <w:tcW w:w="1115" w:type="dxa"/>
            <w:shd w:val="clear" w:color="auto" w:fill="auto"/>
            <w:noWrap/>
            <w:vAlign w:val="center"/>
            <w:hideMark/>
          </w:tcPr>
          <w:p w:rsidR="00417E34" w:rsidRPr="00151D7E" w:rsidRDefault="00417E34" w:rsidP="00417E34">
            <w:pPr>
              <w:spacing w:line="276" w:lineRule="auto"/>
              <w:jc w:val="center"/>
              <w:rPr>
                <w:rFonts w:ascii="Georgia" w:hAnsi="Georgia" w:cs="Calibri"/>
                <w:b/>
                <w:color w:val="000000" w:themeColor="text1"/>
                <w:sz w:val="18"/>
                <w:szCs w:val="18"/>
                <w:highlight w:val="yellow"/>
              </w:rPr>
            </w:pPr>
            <w:r w:rsidRPr="00151D7E">
              <w:rPr>
                <w:rFonts w:ascii="Georgia" w:hAnsi="Georgia" w:cs="Calibri"/>
                <w:b/>
                <w:color w:val="000000" w:themeColor="text1"/>
                <w:sz w:val="18"/>
                <w:szCs w:val="18"/>
                <w:highlight w:val="yellow"/>
              </w:rPr>
              <w:t>7.00</w:t>
            </w:r>
          </w:p>
        </w:tc>
        <w:tc>
          <w:tcPr>
            <w:tcW w:w="3845" w:type="dxa"/>
            <w:shd w:val="clear" w:color="auto" w:fill="auto"/>
            <w:noWrap/>
            <w:vAlign w:val="center"/>
            <w:hideMark/>
          </w:tcPr>
          <w:p w:rsidR="00417E34" w:rsidRPr="00151D7E" w:rsidRDefault="00417E34" w:rsidP="00417E34">
            <w:pPr>
              <w:spacing w:line="276" w:lineRule="auto"/>
              <w:jc w:val="center"/>
              <w:rPr>
                <w:rFonts w:ascii="Georgia" w:hAnsi="Georgia" w:cs="Calibri"/>
                <w:i/>
                <w:color w:val="000000" w:themeColor="text1"/>
                <w:sz w:val="18"/>
                <w:szCs w:val="18"/>
                <w:highlight w:val="yellow"/>
              </w:rPr>
            </w:pPr>
            <w:r w:rsidRPr="00151D7E">
              <w:rPr>
                <w:rFonts w:ascii="Georgia" w:hAnsi="Georgia" w:cs="Calibri"/>
                <w:i/>
                <w:color w:val="000000" w:themeColor="text1"/>
                <w:sz w:val="18"/>
                <w:szCs w:val="18"/>
                <w:highlight w:val="yellow"/>
              </w:rPr>
              <w:t>Scattered Built – Up</w:t>
            </w:r>
          </w:p>
        </w:tc>
        <w:tc>
          <w:tcPr>
            <w:tcW w:w="1706" w:type="dxa"/>
            <w:shd w:val="clear" w:color="auto" w:fill="auto"/>
            <w:vAlign w:val="center"/>
            <w:hideMark/>
          </w:tcPr>
          <w:p w:rsidR="00417E34" w:rsidRPr="00151D7E" w:rsidRDefault="00417E34" w:rsidP="00417E34">
            <w:pPr>
              <w:jc w:val="center"/>
              <w:rPr>
                <w:rFonts w:ascii="Georgia" w:hAnsi="Georgia" w:cs="Calibri"/>
                <w:b/>
                <w:color w:val="000000" w:themeColor="text1"/>
                <w:sz w:val="18"/>
                <w:szCs w:val="18"/>
                <w:highlight w:val="yellow"/>
              </w:rPr>
            </w:pPr>
            <w:r w:rsidRPr="00151D7E">
              <w:rPr>
                <w:rFonts w:ascii="Georgia" w:hAnsi="Georgia" w:cs="Calibri"/>
                <w:b/>
                <w:color w:val="000000" w:themeColor="text1"/>
                <w:sz w:val="18"/>
                <w:szCs w:val="18"/>
                <w:highlight w:val="yellow"/>
              </w:rPr>
              <w:t>Ghamsali</w:t>
            </w:r>
          </w:p>
        </w:tc>
      </w:tr>
    </w:tbl>
    <w:p w:rsidR="00417E34" w:rsidRPr="00151D7E" w:rsidRDefault="00417E34" w:rsidP="00417E34">
      <w:pPr>
        <w:widowControl w:val="0"/>
        <w:autoSpaceDE w:val="0"/>
        <w:autoSpaceDN w:val="0"/>
        <w:adjustRightInd w:val="0"/>
        <w:ind w:right="-20"/>
        <w:jc w:val="center"/>
        <w:rPr>
          <w:rFonts w:ascii="Georgia" w:eastAsia="Book Antiqua" w:hAnsi="Georgia"/>
          <w:b/>
          <w:color w:val="FF0000"/>
          <w:sz w:val="21"/>
          <w:szCs w:val="21"/>
          <w:highlight w:val="yellow"/>
        </w:rPr>
      </w:pPr>
    </w:p>
    <w:p w:rsidR="00417E34" w:rsidRPr="00151D7E" w:rsidRDefault="00417E34" w:rsidP="00417E34">
      <w:pPr>
        <w:widowControl w:val="0"/>
        <w:autoSpaceDE w:val="0"/>
        <w:autoSpaceDN w:val="0"/>
        <w:adjustRightInd w:val="0"/>
        <w:ind w:right="-20"/>
        <w:jc w:val="center"/>
        <w:rPr>
          <w:rFonts w:ascii="Georgia" w:eastAsia="Book Antiqua" w:hAnsi="Georgia"/>
          <w:b/>
          <w:color w:val="FF0000"/>
          <w:sz w:val="21"/>
          <w:szCs w:val="21"/>
          <w:highlight w:val="yellow"/>
        </w:rPr>
      </w:pPr>
      <w:r w:rsidRPr="00151D7E">
        <w:rPr>
          <w:rFonts w:ascii="Georgia" w:eastAsia="Book Antiqua" w:hAnsi="Georgia"/>
          <w:b/>
          <w:color w:val="FF0000"/>
          <w:sz w:val="21"/>
          <w:szCs w:val="21"/>
          <w:highlight w:val="yellow"/>
        </w:rPr>
        <w:t>Table 23</w:t>
      </w:r>
      <w:r w:rsidR="006517D7">
        <w:rPr>
          <w:rFonts w:ascii="Georgia" w:eastAsia="Book Antiqua" w:hAnsi="Georgia"/>
          <w:b/>
          <w:color w:val="FF0000"/>
          <w:sz w:val="21"/>
          <w:szCs w:val="21"/>
          <w:highlight w:val="yellow"/>
        </w:rPr>
        <w:t xml:space="preserve"> </w:t>
      </w:r>
      <w:r w:rsidRPr="00151D7E">
        <w:rPr>
          <w:rFonts w:ascii="Georgia" w:eastAsia="Book Antiqua" w:hAnsi="Georgia"/>
          <w:b/>
          <w:color w:val="FF0000"/>
          <w:sz w:val="21"/>
          <w:szCs w:val="21"/>
          <w:highlight w:val="yellow"/>
        </w:rPr>
        <w:t>(b): Chainage of References Junction (</w:t>
      </w:r>
      <w:r w:rsidRPr="00151D7E">
        <w:rPr>
          <w:rFonts w:ascii="Georgia" w:eastAsia="Book Antiqua" w:hAnsi="Georgia"/>
          <w:b/>
          <w:color w:val="FF0000"/>
          <w:sz w:val="21"/>
          <w:highlight w:val="yellow"/>
        </w:rPr>
        <w:t>Kurkuti – Ghamsali – Niti Road</w:t>
      </w:r>
      <w:r w:rsidRPr="00151D7E">
        <w:rPr>
          <w:rFonts w:ascii="Georgia" w:eastAsia="Book Antiqua" w:hAnsi="Georgia"/>
          <w:b/>
          <w:color w:val="FF0000"/>
          <w:sz w:val="21"/>
          <w:szCs w:val="21"/>
          <w:highlight w:val="yellow"/>
        </w:rPr>
        <w:t>).</w:t>
      </w:r>
    </w:p>
    <w:p w:rsidR="00D40104" w:rsidRPr="00151D7E" w:rsidRDefault="00D40104" w:rsidP="008B2ADC">
      <w:pPr>
        <w:widowControl w:val="0"/>
        <w:autoSpaceDE w:val="0"/>
        <w:autoSpaceDN w:val="0"/>
        <w:adjustRightInd w:val="0"/>
        <w:ind w:right="-20"/>
        <w:jc w:val="both"/>
        <w:rPr>
          <w:rFonts w:ascii="Georgia" w:hAnsi="Georgia"/>
          <w:sz w:val="20"/>
          <w:szCs w:val="20"/>
          <w:highlight w:val="yellow"/>
        </w:rPr>
      </w:pPr>
    </w:p>
    <w:tbl>
      <w:tblPr>
        <w:tblStyle w:val="TableGrid"/>
        <w:tblW w:w="0" w:type="auto"/>
        <w:tblLook w:val="04A0"/>
      </w:tblPr>
      <w:tblGrid>
        <w:gridCol w:w="1101"/>
        <w:gridCol w:w="2126"/>
        <w:gridCol w:w="2720"/>
        <w:gridCol w:w="1879"/>
        <w:gridCol w:w="1879"/>
      </w:tblGrid>
      <w:tr w:rsidR="00417E34" w:rsidRPr="00151D7E" w:rsidTr="00151D7E">
        <w:tc>
          <w:tcPr>
            <w:tcW w:w="1101" w:type="dxa"/>
            <w:shd w:val="clear" w:color="auto" w:fill="FFFF99"/>
          </w:tcPr>
          <w:p w:rsidR="00417E34" w:rsidRPr="00151D7E" w:rsidRDefault="00417E34" w:rsidP="00151D7E">
            <w:pPr>
              <w:widowControl w:val="0"/>
              <w:autoSpaceDE w:val="0"/>
              <w:autoSpaceDN w:val="0"/>
              <w:adjustRightInd w:val="0"/>
              <w:ind w:right="-20"/>
              <w:jc w:val="center"/>
              <w:rPr>
                <w:rFonts w:ascii="Georgia" w:hAnsi="Georgia" w:cs="Calibri"/>
                <w:b/>
                <w:bCs/>
                <w:color w:val="000000" w:themeColor="text1"/>
                <w:sz w:val="20"/>
                <w:szCs w:val="20"/>
                <w:highlight w:val="yellow"/>
                <w:lang w:bidi="ar-SA"/>
              </w:rPr>
            </w:pPr>
            <w:r w:rsidRPr="00151D7E">
              <w:rPr>
                <w:rFonts w:ascii="Georgia" w:hAnsi="Georgia" w:cs="Calibri"/>
                <w:b/>
                <w:bCs/>
                <w:color w:val="000000" w:themeColor="text1"/>
                <w:sz w:val="20"/>
                <w:szCs w:val="20"/>
                <w:highlight w:val="yellow"/>
                <w:lang w:bidi="ar-SA"/>
              </w:rPr>
              <w:t>Sr. No.</w:t>
            </w:r>
          </w:p>
        </w:tc>
        <w:tc>
          <w:tcPr>
            <w:tcW w:w="2126" w:type="dxa"/>
            <w:shd w:val="clear" w:color="auto" w:fill="FFFF99"/>
          </w:tcPr>
          <w:p w:rsidR="00417E34" w:rsidRPr="00151D7E" w:rsidRDefault="00417E34" w:rsidP="00151D7E">
            <w:pPr>
              <w:widowControl w:val="0"/>
              <w:autoSpaceDE w:val="0"/>
              <w:autoSpaceDN w:val="0"/>
              <w:adjustRightInd w:val="0"/>
              <w:ind w:right="-20"/>
              <w:jc w:val="center"/>
              <w:rPr>
                <w:rFonts w:ascii="Georgia" w:hAnsi="Georgia" w:cs="Calibri"/>
                <w:b/>
                <w:bCs/>
                <w:color w:val="000000" w:themeColor="text1"/>
                <w:sz w:val="20"/>
                <w:szCs w:val="20"/>
                <w:highlight w:val="yellow"/>
                <w:lang w:bidi="ar-SA"/>
              </w:rPr>
            </w:pPr>
            <w:r w:rsidRPr="00151D7E">
              <w:rPr>
                <w:rFonts w:ascii="Georgia" w:hAnsi="Georgia" w:cs="Calibri"/>
                <w:b/>
                <w:bCs/>
                <w:color w:val="000000" w:themeColor="text1"/>
                <w:sz w:val="20"/>
                <w:szCs w:val="20"/>
                <w:highlight w:val="yellow"/>
                <w:lang w:bidi="ar-SA"/>
              </w:rPr>
              <w:t>Existing  Chainage</w:t>
            </w:r>
          </w:p>
        </w:tc>
        <w:tc>
          <w:tcPr>
            <w:tcW w:w="2720" w:type="dxa"/>
            <w:shd w:val="clear" w:color="auto" w:fill="FFFF99"/>
            <w:vAlign w:val="center"/>
          </w:tcPr>
          <w:p w:rsidR="00417E34" w:rsidRPr="00151D7E" w:rsidRDefault="00417E34" w:rsidP="006517D7">
            <w:pPr>
              <w:jc w:val="center"/>
              <w:rPr>
                <w:rFonts w:ascii="Georgia" w:hAnsi="Georgia" w:cs="Calibri"/>
                <w:b/>
                <w:bCs/>
                <w:color w:val="000000" w:themeColor="text1"/>
                <w:sz w:val="20"/>
                <w:szCs w:val="20"/>
                <w:highlight w:val="yellow"/>
                <w:lang w:bidi="ar-SA"/>
              </w:rPr>
            </w:pPr>
            <w:r w:rsidRPr="00151D7E">
              <w:rPr>
                <w:rFonts w:ascii="Georgia" w:hAnsi="Georgia" w:cs="Calibri"/>
                <w:b/>
                <w:bCs/>
                <w:color w:val="000000" w:themeColor="text1"/>
                <w:sz w:val="20"/>
                <w:szCs w:val="20"/>
                <w:highlight w:val="yellow"/>
                <w:lang w:bidi="ar-SA"/>
              </w:rPr>
              <w:t xml:space="preserve">Destination of </w:t>
            </w:r>
            <w:r w:rsidR="006517D7">
              <w:rPr>
                <w:rFonts w:ascii="Georgia" w:hAnsi="Georgia" w:cs="Calibri"/>
                <w:b/>
                <w:bCs/>
                <w:color w:val="000000" w:themeColor="text1"/>
                <w:sz w:val="20"/>
                <w:szCs w:val="20"/>
                <w:highlight w:val="yellow"/>
                <w:lang w:bidi="ar-SA"/>
              </w:rPr>
              <w:t>C</w:t>
            </w:r>
            <w:r w:rsidRPr="00151D7E">
              <w:rPr>
                <w:rFonts w:ascii="Georgia" w:hAnsi="Georgia" w:cs="Calibri"/>
                <w:b/>
                <w:bCs/>
                <w:color w:val="000000" w:themeColor="text1"/>
                <w:sz w:val="20"/>
                <w:szCs w:val="20"/>
                <w:highlight w:val="yellow"/>
                <w:lang w:bidi="ar-SA"/>
              </w:rPr>
              <w:t xml:space="preserve">ross </w:t>
            </w:r>
            <w:r w:rsidR="006517D7">
              <w:rPr>
                <w:rFonts w:ascii="Georgia" w:hAnsi="Georgia" w:cs="Calibri"/>
                <w:b/>
                <w:bCs/>
                <w:color w:val="000000" w:themeColor="text1"/>
                <w:sz w:val="20"/>
                <w:szCs w:val="20"/>
                <w:highlight w:val="yellow"/>
                <w:lang w:bidi="ar-SA"/>
              </w:rPr>
              <w:t>R</w:t>
            </w:r>
            <w:r w:rsidRPr="00151D7E">
              <w:rPr>
                <w:rFonts w:ascii="Georgia" w:hAnsi="Georgia" w:cs="Calibri"/>
                <w:b/>
                <w:bCs/>
                <w:color w:val="000000" w:themeColor="text1"/>
                <w:sz w:val="20"/>
                <w:szCs w:val="20"/>
                <w:highlight w:val="yellow"/>
                <w:lang w:bidi="ar-SA"/>
              </w:rPr>
              <w:t xml:space="preserve">oad or </w:t>
            </w:r>
            <w:r w:rsidR="006517D7">
              <w:rPr>
                <w:rFonts w:ascii="Georgia" w:hAnsi="Georgia" w:cs="Calibri"/>
                <w:b/>
                <w:bCs/>
                <w:color w:val="000000" w:themeColor="text1"/>
                <w:sz w:val="20"/>
                <w:szCs w:val="20"/>
                <w:highlight w:val="yellow"/>
                <w:lang w:bidi="ar-SA"/>
              </w:rPr>
              <w:t>R</w:t>
            </w:r>
            <w:r w:rsidRPr="00151D7E">
              <w:rPr>
                <w:rFonts w:ascii="Georgia" w:hAnsi="Georgia" w:cs="Calibri"/>
                <w:b/>
                <w:bCs/>
                <w:color w:val="000000" w:themeColor="text1"/>
                <w:sz w:val="20"/>
                <w:szCs w:val="20"/>
                <w:highlight w:val="yellow"/>
                <w:lang w:bidi="ar-SA"/>
              </w:rPr>
              <w:t>ailway</w:t>
            </w:r>
          </w:p>
        </w:tc>
        <w:tc>
          <w:tcPr>
            <w:tcW w:w="1879" w:type="dxa"/>
            <w:shd w:val="clear" w:color="auto" w:fill="FFFF99"/>
            <w:vAlign w:val="center"/>
          </w:tcPr>
          <w:p w:rsidR="00417E34" w:rsidRPr="00151D7E" w:rsidRDefault="00417E34" w:rsidP="00151D7E">
            <w:pPr>
              <w:jc w:val="center"/>
              <w:rPr>
                <w:rFonts w:ascii="Georgia" w:hAnsi="Georgia" w:cs="Calibri"/>
                <w:b/>
                <w:bCs/>
                <w:color w:val="000000" w:themeColor="text1"/>
                <w:sz w:val="20"/>
                <w:szCs w:val="20"/>
                <w:highlight w:val="yellow"/>
                <w:lang w:bidi="ar-SA"/>
              </w:rPr>
            </w:pPr>
            <w:r w:rsidRPr="00151D7E">
              <w:rPr>
                <w:rFonts w:ascii="Georgia" w:hAnsi="Georgia" w:cs="Calibri"/>
                <w:b/>
                <w:bCs/>
                <w:color w:val="000000" w:themeColor="text1"/>
                <w:sz w:val="20"/>
                <w:szCs w:val="20"/>
                <w:highlight w:val="yellow"/>
                <w:lang w:bidi="ar-SA"/>
              </w:rPr>
              <w:t>Road Side</w:t>
            </w:r>
          </w:p>
        </w:tc>
        <w:tc>
          <w:tcPr>
            <w:tcW w:w="1879" w:type="dxa"/>
            <w:shd w:val="clear" w:color="auto" w:fill="FFFF99"/>
            <w:vAlign w:val="center"/>
          </w:tcPr>
          <w:p w:rsidR="00417E34" w:rsidRPr="00151D7E" w:rsidRDefault="00417E34" w:rsidP="00151D7E">
            <w:pPr>
              <w:jc w:val="center"/>
              <w:rPr>
                <w:rFonts w:ascii="Georgia" w:hAnsi="Georgia" w:cs="Calibri"/>
                <w:b/>
                <w:bCs/>
                <w:color w:val="000000" w:themeColor="text1"/>
                <w:sz w:val="20"/>
                <w:szCs w:val="20"/>
                <w:highlight w:val="yellow"/>
                <w:lang w:bidi="ar-SA"/>
              </w:rPr>
            </w:pPr>
            <w:r w:rsidRPr="00151D7E">
              <w:rPr>
                <w:rFonts w:ascii="Georgia" w:hAnsi="Georgia" w:cs="Calibri"/>
                <w:b/>
                <w:bCs/>
                <w:color w:val="000000" w:themeColor="text1"/>
                <w:sz w:val="20"/>
                <w:szCs w:val="20"/>
                <w:highlight w:val="yellow"/>
                <w:lang w:bidi="ar-SA"/>
              </w:rPr>
              <w:t>Type of Junction</w:t>
            </w:r>
          </w:p>
        </w:tc>
      </w:tr>
      <w:tr w:rsidR="00151D7E" w:rsidRPr="00151D7E" w:rsidTr="00151D7E">
        <w:tc>
          <w:tcPr>
            <w:tcW w:w="1101" w:type="dxa"/>
            <w:shd w:val="clear" w:color="auto" w:fill="66FF33"/>
            <w:vAlign w:val="center"/>
          </w:tcPr>
          <w:p w:rsidR="00151D7E" w:rsidRPr="00151D7E" w:rsidRDefault="00151D7E" w:rsidP="00151D7E">
            <w:pPr>
              <w:jc w:val="center"/>
              <w:rPr>
                <w:rFonts w:ascii="Georgia" w:hAnsi="Georgia" w:cs="Calibri"/>
                <w:b/>
                <w:bCs/>
                <w:i/>
                <w:color w:val="000000" w:themeColor="text1"/>
                <w:sz w:val="20"/>
                <w:szCs w:val="20"/>
                <w:highlight w:val="yellow"/>
              </w:rPr>
            </w:pPr>
            <w:r w:rsidRPr="00151D7E">
              <w:rPr>
                <w:rFonts w:ascii="Georgia" w:hAnsi="Georgia" w:cs="Calibri"/>
                <w:b/>
                <w:bCs/>
                <w:i/>
                <w:color w:val="000000" w:themeColor="text1"/>
                <w:sz w:val="20"/>
                <w:szCs w:val="20"/>
                <w:highlight w:val="yellow"/>
              </w:rPr>
              <w:t>A</w:t>
            </w:r>
          </w:p>
        </w:tc>
        <w:tc>
          <w:tcPr>
            <w:tcW w:w="2126" w:type="dxa"/>
            <w:shd w:val="clear" w:color="auto" w:fill="66FF33"/>
            <w:vAlign w:val="center"/>
          </w:tcPr>
          <w:p w:rsidR="00151D7E" w:rsidRPr="00151D7E" w:rsidRDefault="00151D7E" w:rsidP="00151D7E">
            <w:pPr>
              <w:jc w:val="center"/>
              <w:rPr>
                <w:rFonts w:ascii="Georgia" w:hAnsi="Georgia" w:cs="Calibri"/>
                <w:b/>
                <w:bCs/>
                <w:i/>
                <w:color w:val="000000" w:themeColor="text1"/>
                <w:sz w:val="20"/>
                <w:szCs w:val="20"/>
                <w:highlight w:val="yellow"/>
              </w:rPr>
            </w:pPr>
            <w:r w:rsidRPr="00151D7E">
              <w:rPr>
                <w:rFonts w:ascii="Georgia" w:hAnsi="Georgia" w:cs="Calibri"/>
                <w:b/>
                <w:bCs/>
                <w:i/>
                <w:color w:val="000000" w:themeColor="text1"/>
                <w:sz w:val="20"/>
                <w:szCs w:val="20"/>
                <w:highlight w:val="yellow"/>
              </w:rPr>
              <w:t>B</w:t>
            </w:r>
          </w:p>
        </w:tc>
        <w:tc>
          <w:tcPr>
            <w:tcW w:w="2720" w:type="dxa"/>
            <w:shd w:val="clear" w:color="auto" w:fill="66FF33"/>
            <w:vAlign w:val="center"/>
          </w:tcPr>
          <w:p w:rsidR="00151D7E" w:rsidRPr="00151D7E" w:rsidRDefault="00151D7E" w:rsidP="00151D7E">
            <w:pPr>
              <w:jc w:val="center"/>
              <w:rPr>
                <w:rFonts w:ascii="Georgia" w:hAnsi="Georgia" w:cs="Calibri"/>
                <w:b/>
                <w:bCs/>
                <w:i/>
                <w:color w:val="000000" w:themeColor="text1"/>
                <w:sz w:val="20"/>
                <w:szCs w:val="20"/>
                <w:highlight w:val="yellow"/>
              </w:rPr>
            </w:pPr>
            <w:r w:rsidRPr="00151D7E">
              <w:rPr>
                <w:rFonts w:ascii="Georgia" w:hAnsi="Georgia" w:cs="Calibri"/>
                <w:b/>
                <w:bCs/>
                <w:i/>
                <w:color w:val="000000" w:themeColor="text1"/>
                <w:sz w:val="20"/>
                <w:szCs w:val="20"/>
                <w:highlight w:val="yellow"/>
              </w:rPr>
              <w:t>C</w:t>
            </w:r>
          </w:p>
        </w:tc>
        <w:tc>
          <w:tcPr>
            <w:tcW w:w="1879" w:type="dxa"/>
            <w:shd w:val="clear" w:color="auto" w:fill="66FF33"/>
            <w:vAlign w:val="center"/>
          </w:tcPr>
          <w:p w:rsidR="00151D7E" w:rsidRPr="00151D7E" w:rsidRDefault="00151D7E" w:rsidP="00151D7E">
            <w:pPr>
              <w:jc w:val="center"/>
              <w:rPr>
                <w:rFonts w:ascii="Georgia" w:hAnsi="Georgia" w:cs="Calibri"/>
                <w:b/>
                <w:bCs/>
                <w:i/>
                <w:color w:val="000000" w:themeColor="text1"/>
                <w:sz w:val="20"/>
                <w:szCs w:val="20"/>
                <w:highlight w:val="yellow"/>
              </w:rPr>
            </w:pPr>
            <w:r w:rsidRPr="00151D7E">
              <w:rPr>
                <w:rFonts w:ascii="Georgia" w:hAnsi="Georgia" w:cs="Calibri"/>
                <w:b/>
                <w:bCs/>
                <w:i/>
                <w:color w:val="000000" w:themeColor="text1"/>
                <w:sz w:val="20"/>
                <w:szCs w:val="20"/>
                <w:highlight w:val="yellow"/>
              </w:rPr>
              <w:t>D</w:t>
            </w:r>
          </w:p>
        </w:tc>
        <w:tc>
          <w:tcPr>
            <w:tcW w:w="1879" w:type="dxa"/>
            <w:shd w:val="clear" w:color="auto" w:fill="66FF33"/>
            <w:vAlign w:val="center"/>
          </w:tcPr>
          <w:p w:rsidR="00151D7E" w:rsidRPr="00151D7E" w:rsidRDefault="00151D7E" w:rsidP="00151D7E">
            <w:pPr>
              <w:jc w:val="center"/>
              <w:rPr>
                <w:rFonts w:ascii="Georgia" w:hAnsi="Georgia" w:cs="Calibri"/>
                <w:b/>
                <w:bCs/>
                <w:i/>
                <w:color w:val="000000" w:themeColor="text1"/>
                <w:sz w:val="20"/>
                <w:szCs w:val="20"/>
                <w:highlight w:val="yellow"/>
              </w:rPr>
            </w:pPr>
            <w:r w:rsidRPr="00151D7E">
              <w:rPr>
                <w:rFonts w:ascii="Georgia" w:hAnsi="Georgia" w:cs="Calibri"/>
                <w:b/>
                <w:bCs/>
                <w:i/>
                <w:color w:val="000000" w:themeColor="text1"/>
                <w:sz w:val="20"/>
                <w:szCs w:val="20"/>
                <w:highlight w:val="yellow"/>
              </w:rPr>
              <w:t>E</w:t>
            </w:r>
          </w:p>
        </w:tc>
      </w:tr>
      <w:tr w:rsidR="00417E34" w:rsidRPr="006517D7" w:rsidTr="00151D7E">
        <w:tc>
          <w:tcPr>
            <w:tcW w:w="1101"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1</w:t>
            </w:r>
            <w:r w:rsidR="006517D7">
              <w:rPr>
                <w:rFonts w:ascii="Georgia" w:hAnsi="Georgia" w:cs="Calibri"/>
                <w:b/>
                <w:bCs/>
                <w:color w:val="000000" w:themeColor="text1"/>
                <w:sz w:val="18"/>
                <w:szCs w:val="18"/>
                <w:highlight w:val="yellow"/>
                <w:lang w:bidi="ar-SA"/>
              </w:rPr>
              <w:t>.</w:t>
            </w:r>
          </w:p>
        </w:tc>
        <w:tc>
          <w:tcPr>
            <w:tcW w:w="2126"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0+000</w:t>
            </w:r>
          </w:p>
        </w:tc>
        <w:tc>
          <w:tcPr>
            <w:tcW w:w="2720" w:type="dxa"/>
            <w:vAlign w:val="center"/>
          </w:tcPr>
          <w:p w:rsidR="00417E34" w:rsidRPr="006517D7" w:rsidRDefault="00417E34" w:rsidP="00417E34">
            <w:pPr>
              <w:jc w:val="center"/>
              <w:rPr>
                <w:rFonts w:ascii="Georgia" w:hAnsi="Georgia" w:cs="Calibri"/>
                <w:bCs/>
                <w:i/>
                <w:color w:val="000000" w:themeColor="text1"/>
                <w:sz w:val="18"/>
                <w:szCs w:val="18"/>
                <w:highlight w:val="yellow"/>
                <w:lang w:bidi="ar-SA"/>
              </w:rPr>
            </w:pPr>
            <w:r w:rsidRPr="006517D7">
              <w:rPr>
                <w:rFonts w:ascii="Georgia" w:hAnsi="Georgia" w:cs="Calibri"/>
                <w:bCs/>
                <w:i/>
                <w:color w:val="000000" w:themeColor="text1"/>
                <w:sz w:val="18"/>
                <w:szCs w:val="18"/>
                <w:highlight w:val="yellow"/>
                <w:lang w:bidi="ar-SA"/>
              </w:rPr>
              <w:t>Sumna</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RHS</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Y</w:t>
            </w:r>
          </w:p>
        </w:tc>
      </w:tr>
      <w:tr w:rsidR="00417E34" w:rsidRPr="006517D7" w:rsidTr="00151D7E">
        <w:tc>
          <w:tcPr>
            <w:tcW w:w="1101"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2</w:t>
            </w:r>
            <w:r w:rsidR="006517D7">
              <w:rPr>
                <w:rFonts w:ascii="Georgia" w:hAnsi="Georgia" w:cs="Calibri"/>
                <w:b/>
                <w:bCs/>
                <w:color w:val="000000" w:themeColor="text1"/>
                <w:sz w:val="18"/>
                <w:szCs w:val="18"/>
                <w:highlight w:val="yellow"/>
                <w:lang w:bidi="ar-SA"/>
              </w:rPr>
              <w:t>.</w:t>
            </w:r>
          </w:p>
        </w:tc>
        <w:tc>
          <w:tcPr>
            <w:tcW w:w="2126"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1+080</w:t>
            </w:r>
          </w:p>
        </w:tc>
        <w:tc>
          <w:tcPr>
            <w:tcW w:w="2720" w:type="dxa"/>
            <w:vAlign w:val="center"/>
          </w:tcPr>
          <w:p w:rsidR="00417E34" w:rsidRPr="006517D7" w:rsidRDefault="00417E34" w:rsidP="00417E34">
            <w:pPr>
              <w:jc w:val="center"/>
              <w:rPr>
                <w:rFonts w:ascii="Georgia" w:hAnsi="Georgia" w:cs="Calibri"/>
                <w:bCs/>
                <w:i/>
                <w:color w:val="000000" w:themeColor="text1"/>
                <w:sz w:val="18"/>
                <w:szCs w:val="18"/>
                <w:highlight w:val="yellow"/>
                <w:lang w:bidi="ar-SA"/>
              </w:rPr>
            </w:pPr>
            <w:r w:rsidRPr="006517D7">
              <w:rPr>
                <w:rFonts w:ascii="Georgia" w:hAnsi="Georgia" w:cs="Calibri"/>
                <w:bCs/>
                <w:i/>
                <w:color w:val="000000" w:themeColor="text1"/>
                <w:sz w:val="18"/>
                <w:szCs w:val="18"/>
                <w:highlight w:val="yellow"/>
                <w:lang w:bidi="ar-SA"/>
              </w:rPr>
              <w:t>Kailashpur</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RHS</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Y</w:t>
            </w:r>
          </w:p>
        </w:tc>
      </w:tr>
      <w:tr w:rsidR="00417E34" w:rsidRPr="006517D7" w:rsidTr="00151D7E">
        <w:tc>
          <w:tcPr>
            <w:tcW w:w="1101"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3</w:t>
            </w:r>
            <w:r w:rsidR="006517D7">
              <w:rPr>
                <w:rFonts w:ascii="Georgia" w:hAnsi="Georgia" w:cs="Calibri"/>
                <w:b/>
                <w:bCs/>
                <w:color w:val="000000" w:themeColor="text1"/>
                <w:sz w:val="18"/>
                <w:szCs w:val="18"/>
                <w:highlight w:val="yellow"/>
                <w:lang w:bidi="ar-SA"/>
              </w:rPr>
              <w:t>.</w:t>
            </w:r>
          </w:p>
        </w:tc>
        <w:tc>
          <w:tcPr>
            <w:tcW w:w="2126"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3+050</w:t>
            </w:r>
          </w:p>
        </w:tc>
        <w:tc>
          <w:tcPr>
            <w:tcW w:w="2720" w:type="dxa"/>
            <w:vAlign w:val="center"/>
          </w:tcPr>
          <w:p w:rsidR="00417E34" w:rsidRPr="006517D7" w:rsidRDefault="00417E34" w:rsidP="00417E34">
            <w:pPr>
              <w:jc w:val="center"/>
              <w:rPr>
                <w:rFonts w:ascii="Georgia" w:hAnsi="Georgia" w:cs="Calibri"/>
                <w:bCs/>
                <w:i/>
                <w:color w:val="000000" w:themeColor="text1"/>
                <w:sz w:val="18"/>
                <w:szCs w:val="18"/>
                <w:highlight w:val="yellow"/>
                <w:lang w:bidi="ar-SA"/>
              </w:rPr>
            </w:pPr>
            <w:r w:rsidRPr="006517D7">
              <w:rPr>
                <w:rFonts w:ascii="Georgia" w:hAnsi="Georgia" w:cs="Calibri"/>
                <w:bCs/>
                <w:i/>
                <w:color w:val="000000" w:themeColor="text1"/>
                <w:sz w:val="18"/>
                <w:szCs w:val="18"/>
                <w:highlight w:val="yellow"/>
                <w:lang w:bidi="ar-SA"/>
              </w:rPr>
              <w:t>Mehargoan</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RHS</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Y</w:t>
            </w:r>
          </w:p>
        </w:tc>
      </w:tr>
      <w:tr w:rsidR="00417E34" w:rsidRPr="006517D7" w:rsidTr="00151D7E">
        <w:tc>
          <w:tcPr>
            <w:tcW w:w="1101"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4</w:t>
            </w:r>
            <w:r w:rsidR="006517D7">
              <w:rPr>
                <w:rFonts w:ascii="Georgia" w:hAnsi="Georgia" w:cs="Calibri"/>
                <w:b/>
                <w:bCs/>
                <w:color w:val="000000" w:themeColor="text1"/>
                <w:sz w:val="18"/>
                <w:szCs w:val="18"/>
                <w:highlight w:val="yellow"/>
                <w:lang w:bidi="ar-SA"/>
              </w:rPr>
              <w:t>.</w:t>
            </w:r>
          </w:p>
        </w:tc>
        <w:tc>
          <w:tcPr>
            <w:tcW w:w="2126"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5+650</w:t>
            </w:r>
          </w:p>
        </w:tc>
        <w:tc>
          <w:tcPr>
            <w:tcW w:w="2720" w:type="dxa"/>
            <w:vAlign w:val="center"/>
          </w:tcPr>
          <w:p w:rsidR="00417E34" w:rsidRPr="006517D7" w:rsidRDefault="00417E34" w:rsidP="00417E34">
            <w:pPr>
              <w:jc w:val="center"/>
              <w:rPr>
                <w:rFonts w:ascii="Georgia" w:hAnsi="Georgia" w:cs="Calibri"/>
                <w:bCs/>
                <w:i/>
                <w:color w:val="000000" w:themeColor="text1"/>
                <w:sz w:val="18"/>
                <w:szCs w:val="18"/>
                <w:highlight w:val="yellow"/>
                <w:lang w:bidi="ar-SA"/>
              </w:rPr>
            </w:pPr>
            <w:r w:rsidRPr="006517D7">
              <w:rPr>
                <w:rFonts w:ascii="Georgia" w:hAnsi="Georgia" w:cs="Calibri"/>
                <w:bCs/>
                <w:i/>
                <w:color w:val="000000" w:themeColor="text1"/>
                <w:sz w:val="18"/>
                <w:szCs w:val="18"/>
                <w:highlight w:val="yellow"/>
                <w:lang w:bidi="ar-SA"/>
              </w:rPr>
              <w:t>Gurguti</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LHS</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Y</w:t>
            </w:r>
          </w:p>
        </w:tc>
      </w:tr>
      <w:tr w:rsidR="00417E34" w:rsidRPr="006517D7" w:rsidTr="00151D7E">
        <w:tc>
          <w:tcPr>
            <w:tcW w:w="1101"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5</w:t>
            </w:r>
            <w:r w:rsidR="006517D7">
              <w:rPr>
                <w:rFonts w:ascii="Georgia" w:hAnsi="Georgia" w:cs="Calibri"/>
                <w:b/>
                <w:bCs/>
                <w:color w:val="000000" w:themeColor="text1"/>
                <w:sz w:val="18"/>
                <w:szCs w:val="18"/>
                <w:highlight w:val="yellow"/>
                <w:lang w:bidi="ar-SA"/>
              </w:rPr>
              <w:t>.</w:t>
            </w:r>
          </w:p>
        </w:tc>
        <w:tc>
          <w:tcPr>
            <w:tcW w:w="2126"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7+125</w:t>
            </w:r>
          </w:p>
        </w:tc>
        <w:tc>
          <w:tcPr>
            <w:tcW w:w="2720" w:type="dxa"/>
            <w:vAlign w:val="center"/>
          </w:tcPr>
          <w:p w:rsidR="00417E34" w:rsidRPr="006517D7" w:rsidRDefault="00417E34" w:rsidP="006517D7">
            <w:pPr>
              <w:jc w:val="center"/>
              <w:rPr>
                <w:rFonts w:ascii="Georgia" w:hAnsi="Georgia" w:cs="Calibri"/>
                <w:bCs/>
                <w:i/>
                <w:color w:val="000000" w:themeColor="text1"/>
                <w:sz w:val="18"/>
                <w:szCs w:val="18"/>
                <w:highlight w:val="yellow"/>
                <w:lang w:bidi="ar-SA"/>
              </w:rPr>
            </w:pPr>
            <w:r w:rsidRPr="006517D7">
              <w:rPr>
                <w:rFonts w:ascii="Georgia" w:hAnsi="Georgia" w:cs="Calibri"/>
                <w:bCs/>
                <w:i/>
                <w:color w:val="000000" w:themeColor="text1"/>
                <w:sz w:val="18"/>
                <w:szCs w:val="18"/>
                <w:highlight w:val="yellow"/>
                <w:lang w:bidi="ar-SA"/>
              </w:rPr>
              <w:t xml:space="preserve">Army </w:t>
            </w:r>
            <w:r w:rsidR="006517D7">
              <w:rPr>
                <w:rFonts w:ascii="Georgia" w:hAnsi="Georgia" w:cs="Calibri"/>
                <w:bCs/>
                <w:i/>
                <w:color w:val="000000" w:themeColor="text1"/>
                <w:sz w:val="18"/>
                <w:szCs w:val="18"/>
                <w:highlight w:val="yellow"/>
                <w:lang w:bidi="ar-SA"/>
              </w:rPr>
              <w:t>T</w:t>
            </w:r>
            <w:r w:rsidRPr="006517D7">
              <w:rPr>
                <w:rFonts w:ascii="Georgia" w:hAnsi="Georgia" w:cs="Calibri"/>
                <w:bCs/>
                <w:i/>
                <w:color w:val="000000" w:themeColor="text1"/>
                <w:sz w:val="18"/>
                <w:szCs w:val="18"/>
                <w:highlight w:val="yellow"/>
                <w:lang w:bidi="ar-SA"/>
              </w:rPr>
              <w:t xml:space="preserve">raining </w:t>
            </w:r>
            <w:r w:rsidR="006517D7">
              <w:rPr>
                <w:rFonts w:ascii="Georgia" w:hAnsi="Georgia" w:cs="Calibri"/>
                <w:bCs/>
                <w:i/>
                <w:color w:val="000000" w:themeColor="text1"/>
                <w:sz w:val="18"/>
                <w:szCs w:val="18"/>
                <w:highlight w:val="yellow"/>
                <w:lang w:bidi="ar-SA"/>
              </w:rPr>
              <w:t>C</w:t>
            </w:r>
            <w:r w:rsidRPr="006517D7">
              <w:rPr>
                <w:rFonts w:ascii="Georgia" w:hAnsi="Georgia" w:cs="Calibri"/>
                <w:bCs/>
                <w:i/>
                <w:color w:val="000000" w:themeColor="text1"/>
                <w:sz w:val="18"/>
                <w:szCs w:val="18"/>
                <w:highlight w:val="yellow"/>
                <w:lang w:bidi="ar-SA"/>
              </w:rPr>
              <w:t>amp</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LHS</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Y</w:t>
            </w:r>
          </w:p>
        </w:tc>
      </w:tr>
      <w:tr w:rsidR="00417E34" w:rsidRPr="006517D7" w:rsidTr="00151D7E">
        <w:tc>
          <w:tcPr>
            <w:tcW w:w="1101"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6</w:t>
            </w:r>
            <w:r w:rsidR="006517D7">
              <w:rPr>
                <w:rFonts w:ascii="Georgia" w:hAnsi="Georgia" w:cs="Calibri"/>
                <w:b/>
                <w:bCs/>
                <w:color w:val="000000" w:themeColor="text1"/>
                <w:sz w:val="18"/>
                <w:szCs w:val="18"/>
                <w:highlight w:val="yellow"/>
                <w:lang w:bidi="ar-SA"/>
              </w:rPr>
              <w:t>.</w:t>
            </w:r>
          </w:p>
        </w:tc>
        <w:tc>
          <w:tcPr>
            <w:tcW w:w="2126"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9+590</w:t>
            </w:r>
          </w:p>
        </w:tc>
        <w:tc>
          <w:tcPr>
            <w:tcW w:w="2720" w:type="dxa"/>
            <w:vAlign w:val="center"/>
          </w:tcPr>
          <w:p w:rsidR="00417E34" w:rsidRPr="006517D7" w:rsidRDefault="00417E34" w:rsidP="006517D7">
            <w:pPr>
              <w:jc w:val="center"/>
              <w:rPr>
                <w:rFonts w:ascii="Georgia" w:hAnsi="Georgia" w:cs="Calibri"/>
                <w:bCs/>
                <w:i/>
                <w:color w:val="000000" w:themeColor="text1"/>
                <w:sz w:val="18"/>
                <w:szCs w:val="18"/>
                <w:highlight w:val="yellow"/>
                <w:lang w:bidi="ar-SA"/>
              </w:rPr>
            </w:pPr>
            <w:r w:rsidRPr="006517D7">
              <w:rPr>
                <w:rFonts w:ascii="Georgia" w:hAnsi="Georgia" w:cs="Calibri"/>
                <w:bCs/>
                <w:i/>
                <w:color w:val="000000" w:themeColor="text1"/>
                <w:sz w:val="18"/>
                <w:szCs w:val="18"/>
                <w:highlight w:val="yellow"/>
                <w:lang w:bidi="ar-SA"/>
              </w:rPr>
              <w:t xml:space="preserve">Farkiya </w:t>
            </w:r>
            <w:r w:rsidR="006517D7">
              <w:rPr>
                <w:rFonts w:ascii="Georgia" w:hAnsi="Georgia" w:cs="Calibri"/>
                <w:bCs/>
                <w:i/>
                <w:color w:val="000000" w:themeColor="text1"/>
                <w:sz w:val="18"/>
                <w:szCs w:val="18"/>
                <w:highlight w:val="yellow"/>
                <w:lang w:bidi="ar-SA"/>
              </w:rPr>
              <w:t>V</w:t>
            </w:r>
            <w:r w:rsidRPr="006517D7">
              <w:rPr>
                <w:rFonts w:ascii="Georgia" w:hAnsi="Georgia" w:cs="Calibri"/>
                <w:bCs/>
                <w:i/>
                <w:color w:val="000000" w:themeColor="text1"/>
                <w:sz w:val="18"/>
                <w:szCs w:val="18"/>
                <w:highlight w:val="yellow"/>
                <w:lang w:bidi="ar-SA"/>
              </w:rPr>
              <w:t>illage</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LHS</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T</w:t>
            </w:r>
          </w:p>
        </w:tc>
      </w:tr>
      <w:tr w:rsidR="00417E34" w:rsidRPr="006517D7" w:rsidTr="00151D7E">
        <w:tc>
          <w:tcPr>
            <w:tcW w:w="1101"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7</w:t>
            </w:r>
            <w:r w:rsidR="006517D7">
              <w:rPr>
                <w:rFonts w:ascii="Georgia" w:hAnsi="Georgia" w:cs="Calibri"/>
                <w:b/>
                <w:bCs/>
                <w:color w:val="000000" w:themeColor="text1"/>
                <w:sz w:val="18"/>
                <w:szCs w:val="18"/>
                <w:highlight w:val="yellow"/>
                <w:lang w:bidi="ar-SA"/>
              </w:rPr>
              <w:t>.</w:t>
            </w:r>
          </w:p>
        </w:tc>
        <w:tc>
          <w:tcPr>
            <w:tcW w:w="2126"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12+310</w:t>
            </w:r>
          </w:p>
        </w:tc>
        <w:tc>
          <w:tcPr>
            <w:tcW w:w="2720" w:type="dxa"/>
            <w:vAlign w:val="center"/>
          </w:tcPr>
          <w:p w:rsidR="00417E34" w:rsidRPr="006517D7" w:rsidRDefault="00417E34" w:rsidP="00417E34">
            <w:pPr>
              <w:jc w:val="center"/>
              <w:rPr>
                <w:rFonts w:ascii="Georgia" w:hAnsi="Georgia" w:cs="Calibri"/>
                <w:bCs/>
                <w:i/>
                <w:color w:val="000000" w:themeColor="text1"/>
                <w:sz w:val="18"/>
                <w:szCs w:val="18"/>
                <w:highlight w:val="yellow"/>
                <w:lang w:bidi="ar-SA"/>
              </w:rPr>
            </w:pPr>
            <w:r w:rsidRPr="006517D7">
              <w:rPr>
                <w:rFonts w:ascii="Georgia" w:hAnsi="Georgia" w:cs="Calibri"/>
                <w:bCs/>
                <w:i/>
                <w:color w:val="000000" w:themeColor="text1"/>
                <w:sz w:val="18"/>
                <w:szCs w:val="18"/>
                <w:highlight w:val="yellow"/>
                <w:lang w:bidi="ar-SA"/>
              </w:rPr>
              <w:t>Bampa</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RHS</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Y</w:t>
            </w:r>
          </w:p>
        </w:tc>
      </w:tr>
      <w:tr w:rsidR="00417E34" w:rsidRPr="006517D7" w:rsidTr="00151D7E">
        <w:tc>
          <w:tcPr>
            <w:tcW w:w="1101"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8</w:t>
            </w:r>
            <w:r w:rsidR="006517D7">
              <w:rPr>
                <w:rFonts w:ascii="Georgia" w:hAnsi="Georgia" w:cs="Calibri"/>
                <w:b/>
                <w:bCs/>
                <w:color w:val="000000" w:themeColor="text1"/>
                <w:sz w:val="18"/>
                <w:szCs w:val="18"/>
                <w:highlight w:val="yellow"/>
                <w:lang w:bidi="ar-SA"/>
              </w:rPr>
              <w:t>.</w:t>
            </w:r>
          </w:p>
        </w:tc>
        <w:tc>
          <w:tcPr>
            <w:tcW w:w="2126"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12+500</w:t>
            </w:r>
          </w:p>
        </w:tc>
        <w:tc>
          <w:tcPr>
            <w:tcW w:w="2720" w:type="dxa"/>
            <w:vAlign w:val="center"/>
          </w:tcPr>
          <w:p w:rsidR="00417E34" w:rsidRPr="006517D7" w:rsidRDefault="00417E34" w:rsidP="00417E34">
            <w:pPr>
              <w:jc w:val="center"/>
              <w:rPr>
                <w:rFonts w:ascii="Georgia" w:hAnsi="Georgia" w:cs="Calibri"/>
                <w:bCs/>
                <w:i/>
                <w:color w:val="000000" w:themeColor="text1"/>
                <w:sz w:val="18"/>
                <w:szCs w:val="18"/>
                <w:highlight w:val="yellow"/>
                <w:lang w:bidi="ar-SA"/>
              </w:rPr>
            </w:pPr>
            <w:r w:rsidRPr="006517D7">
              <w:rPr>
                <w:rFonts w:ascii="Georgia" w:hAnsi="Georgia" w:cs="Calibri"/>
                <w:bCs/>
                <w:i/>
                <w:color w:val="000000" w:themeColor="text1"/>
                <w:sz w:val="18"/>
                <w:szCs w:val="18"/>
                <w:highlight w:val="yellow"/>
                <w:lang w:bidi="ar-SA"/>
              </w:rPr>
              <w:t>Panchanag Temple</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LHS</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T</w:t>
            </w:r>
          </w:p>
        </w:tc>
      </w:tr>
      <w:tr w:rsidR="00417E34" w:rsidRPr="006517D7" w:rsidTr="00151D7E">
        <w:tc>
          <w:tcPr>
            <w:tcW w:w="1101"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9</w:t>
            </w:r>
            <w:r w:rsidR="006517D7">
              <w:rPr>
                <w:rFonts w:ascii="Georgia" w:hAnsi="Georgia" w:cs="Calibri"/>
                <w:b/>
                <w:bCs/>
                <w:color w:val="000000" w:themeColor="text1"/>
                <w:sz w:val="18"/>
                <w:szCs w:val="18"/>
                <w:highlight w:val="yellow"/>
                <w:lang w:bidi="ar-SA"/>
              </w:rPr>
              <w:t>.</w:t>
            </w:r>
          </w:p>
        </w:tc>
        <w:tc>
          <w:tcPr>
            <w:tcW w:w="2126"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12+980</w:t>
            </w:r>
          </w:p>
        </w:tc>
        <w:tc>
          <w:tcPr>
            <w:tcW w:w="2720" w:type="dxa"/>
            <w:vAlign w:val="center"/>
          </w:tcPr>
          <w:p w:rsidR="00417E34" w:rsidRPr="006517D7" w:rsidRDefault="00417E34" w:rsidP="00417E34">
            <w:pPr>
              <w:jc w:val="center"/>
              <w:rPr>
                <w:rFonts w:ascii="Georgia" w:hAnsi="Georgia" w:cs="Calibri"/>
                <w:bCs/>
                <w:i/>
                <w:color w:val="000000" w:themeColor="text1"/>
                <w:sz w:val="18"/>
                <w:szCs w:val="18"/>
                <w:highlight w:val="yellow"/>
                <w:lang w:bidi="ar-SA"/>
              </w:rPr>
            </w:pPr>
            <w:r w:rsidRPr="006517D7">
              <w:rPr>
                <w:rFonts w:ascii="Georgia" w:hAnsi="Georgia" w:cs="Calibri"/>
                <w:bCs/>
                <w:i/>
                <w:color w:val="000000" w:themeColor="text1"/>
                <w:sz w:val="18"/>
                <w:szCs w:val="18"/>
                <w:highlight w:val="yellow"/>
                <w:lang w:bidi="ar-SA"/>
              </w:rPr>
              <w:t>Bampa</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RHS</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Y</w:t>
            </w:r>
          </w:p>
        </w:tc>
      </w:tr>
      <w:tr w:rsidR="00417E34" w:rsidRPr="006517D7" w:rsidTr="00151D7E">
        <w:tc>
          <w:tcPr>
            <w:tcW w:w="1101"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10</w:t>
            </w:r>
            <w:r w:rsidR="006517D7">
              <w:rPr>
                <w:rFonts w:ascii="Georgia" w:hAnsi="Georgia" w:cs="Calibri"/>
                <w:b/>
                <w:bCs/>
                <w:color w:val="000000" w:themeColor="text1"/>
                <w:sz w:val="18"/>
                <w:szCs w:val="18"/>
                <w:highlight w:val="yellow"/>
                <w:lang w:bidi="ar-SA"/>
              </w:rPr>
              <w:t>.</w:t>
            </w:r>
          </w:p>
        </w:tc>
        <w:tc>
          <w:tcPr>
            <w:tcW w:w="2126"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14+580</w:t>
            </w:r>
          </w:p>
        </w:tc>
        <w:tc>
          <w:tcPr>
            <w:tcW w:w="2720" w:type="dxa"/>
            <w:vAlign w:val="center"/>
          </w:tcPr>
          <w:p w:rsidR="00417E34" w:rsidRPr="006517D7" w:rsidRDefault="00417E34" w:rsidP="00417E34">
            <w:pPr>
              <w:jc w:val="center"/>
              <w:rPr>
                <w:rFonts w:ascii="Georgia" w:hAnsi="Georgia" w:cs="Calibri"/>
                <w:bCs/>
                <w:i/>
                <w:color w:val="000000" w:themeColor="text1"/>
                <w:sz w:val="18"/>
                <w:szCs w:val="18"/>
                <w:highlight w:val="yellow"/>
                <w:lang w:bidi="ar-SA"/>
              </w:rPr>
            </w:pPr>
            <w:r w:rsidRPr="006517D7">
              <w:rPr>
                <w:rFonts w:ascii="Georgia" w:hAnsi="Georgia" w:cs="Calibri"/>
                <w:bCs/>
                <w:i/>
                <w:color w:val="000000" w:themeColor="text1"/>
                <w:sz w:val="18"/>
                <w:szCs w:val="18"/>
                <w:highlight w:val="yellow"/>
                <w:lang w:bidi="ar-SA"/>
              </w:rPr>
              <w:t>Ghamsali</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LHS</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T</w:t>
            </w:r>
          </w:p>
        </w:tc>
      </w:tr>
      <w:tr w:rsidR="00417E34" w:rsidRPr="006517D7" w:rsidTr="00151D7E">
        <w:tc>
          <w:tcPr>
            <w:tcW w:w="1101"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11</w:t>
            </w:r>
            <w:r w:rsidR="006517D7">
              <w:rPr>
                <w:rFonts w:ascii="Georgia" w:hAnsi="Georgia" w:cs="Calibri"/>
                <w:b/>
                <w:bCs/>
                <w:color w:val="000000" w:themeColor="text1"/>
                <w:sz w:val="18"/>
                <w:szCs w:val="18"/>
                <w:highlight w:val="yellow"/>
                <w:lang w:bidi="ar-SA"/>
              </w:rPr>
              <w:t>.</w:t>
            </w:r>
          </w:p>
        </w:tc>
        <w:tc>
          <w:tcPr>
            <w:tcW w:w="2126"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14+650</w:t>
            </w:r>
          </w:p>
        </w:tc>
        <w:tc>
          <w:tcPr>
            <w:tcW w:w="2720" w:type="dxa"/>
            <w:vAlign w:val="center"/>
          </w:tcPr>
          <w:p w:rsidR="00417E34" w:rsidRPr="006517D7" w:rsidRDefault="00417E34" w:rsidP="00417E34">
            <w:pPr>
              <w:jc w:val="center"/>
              <w:rPr>
                <w:rFonts w:ascii="Georgia" w:hAnsi="Georgia" w:cs="Calibri"/>
                <w:bCs/>
                <w:i/>
                <w:color w:val="000000" w:themeColor="text1"/>
                <w:sz w:val="18"/>
                <w:szCs w:val="18"/>
                <w:highlight w:val="yellow"/>
                <w:lang w:bidi="ar-SA"/>
              </w:rPr>
            </w:pPr>
            <w:r w:rsidRPr="006517D7">
              <w:rPr>
                <w:rFonts w:ascii="Georgia" w:hAnsi="Georgia" w:cs="Calibri"/>
                <w:bCs/>
                <w:i/>
                <w:color w:val="000000" w:themeColor="text1"/>
                <w:sz w:val="18"/>
                <w:szCs w:val="18"/>
                <w:highlight w:val="yellow"/>
                <w:lang w:bidi="ar-SA"/>
              </w:rPr>
              <w:t>Check Post</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RHS</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T</w:t>
            </w:r>
          </w:p>
        </w:tc>
      </w:tr>
      <w:tr w:rsidR="00417E34" w:rsidRPr="006517D7" w:rsidTr="00151D7E">
        <w:tc>
          <w:tcPr>
            <w:tcW w:w="1101"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12</w:t>
            </w:r>
            <w:r w:rsidR="006517D7">
              <w:rPr>
                <w:rFonts w:ascii="Georgia" w:hAnsi="Georgia" w:cs="Calibri"/>
                <w:b/>
                <w:bCs/>
                <w:color w:val="000000" w:themeColor="text1"/>
                <w:sz w:val="18"/>
                <w:szCs w:val="18"/>
                <w:highlight w:val="yellow"/>
                <w:lang w:bidi="ar-SA"/>
              </w:rPr>
              <w:t>.</w:t>
            </w:r>
          </w:p>
        </w:tc>
        <w:tc>
          <w:tcPr>
            <w:tcW w:w="2126"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17+430</w:t>
            </w:r>
          </w:p>
        </w:tc>
        <w:tc>
          <w:tcPr>
            <w:tcW w:w="2720" w:type="dxa"/>
            <w:vAlign w:val="center"/>
          </w:tcPr>
          <w:p w:rsidR="00417E34" w:rsidRPr="006517D7" w:rsidRDefault="00417E34" w:rsidP="00417E34">
            <w:pPr>
              <w:jc w:val="center"/>
              <w:rPr>
                <w:rFonts w:ascii="Georgia" w:hAnsi="Georgia" w:cs="Calibri"/>
                <w:bCs/>
                <w:i/>
                <w:color w:val="000000" w:themeColor="text1"/>
                <w:sz w:val="18"/>
                <w:szCs w:val="18"/>
                <w:highlight w:val="yellow"/>
                <w:lang w:bidi="ar-SA"/>
              </w:rPr>
            </w:pPr>
            <w:r w:rsidRPr="006517D7">
              <w:rPr>
                <w:rFonts w:ascii="Georgia" w:hAnsi="Georgia" w:cs="Calibri"/>
                <w:bCs/>
                <w:i/>
                <w:color w:val="000000" w:themeColor="text1"/>
                <w:sz w:val="18"/>
                <w:szCs w:val="18"/>
                <w:highlight w:val="yellow"/>
                <w:lang w:bidi="ar-SA"/>
              </w:rPr>
              <w:t>Temple</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LHS</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T</w:t>
            </w:r>
          </w:p>
        </w:tc>
      </w:tr>
      <w:tr w:rsidR="00417E34" w:rsidRPr="006517D7" w:rsidTr="00151D7E">
        <w:tc>
          <w:tcPr>
            <w:tcW w:w="1101"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13</w:t>
            </w:r>
            <w:r w:rsidR="006517D7">
              <w:rPr>
                <w:rFonts w:ascii="Georgia" w:hAnsi="Georgia" w:cs="Calibri"/>
                <w:b/>
                <w:bCs/>
                <w:color w:val="000000" w:themeColor="text1"/>
                <w:sz w:val="18"/>
                <w:szCs w:val="18"/>
                <w:highlight w:val="yellow"/>
                <w:lang w:bidi="ar-SA"/>
              </w:rPr>
              <w:t>.</w:t>
            </w:r>
          </w:p>
        </w:tc>
        <w:tc>
          <w:tcPr>
            <w:tcW w:w="2126"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18+530</w:t>
            </w:r>
          </w:p>
        </w:tc>
        <w:tc>
          <w:tcPr>
            <w:tcW w:w="2720" w:type="dxa"/>
            <w:vAlign w:val="center"/>
          </w:tcPr>
          <w:p w:rsidR="00417E34" w:rsidRPr="006517D7" w:rsidRDefault="00417E34" w:rsidP="00417E34">
            <w:pPr>
              <w:jc w:val="center"/>
              <w:rPr>
                <w:rFonts w:ascii="Georgia" w:hAnsi="Georgia" w:cs="Calibri"/>
                <w:bCs/>
                <w:i/>
                <w:color w:val="000000" w:themeColor="text1"/>
                <w:sz w:val="18"/>
                <w:szCs w:val="18"/>
                <w:highlight w:val="yellow"/>
                <w:lang w:bidi="ar-SA"/>
              </w:rPr>
            </w:pPr>
            <w:r w:rsidRPr="006517D7">
              <w:rPr>
                <w:rFonts w:ascii="Georgia" w:hAnsi="Georgia" w:cs="Calibri"/>
                <w:bCs/>
                <w:i/>
                <w:color w:val="000000" w:themeColor="text1"/>
                <w:sz w:val="18"/>
                <w:szCs w:val="18"/>
                <w:highlight w:val="yellow"/>
                <w:lang w:bidi="ar-SA"/>
              </w:rPr>
              <w:t>Geldung</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highlight w:val="yellow"/>
                <w:lang w:bidi="ar-SA"/>
              </w:rPr>
            </w:pPr>
            <w:r w:rsidRPr="006517D7">
              <w:rPr>
                <w:rFonts w:ascii="Georgia" w:hAnsi="Georgia" w:cs="Calibri"/>
                <w:b/>
                <w:bCs/>
                <w:color w:val="000000" w:themeColor="text1"/>
                <w:sz w:val="18"/>
                <w:szCs w:val="18"/>
                <w:highlight w:val="yellow"/>
                <w:lang w:bidi="ar-SA"/>
              </w:rPr>
              <w:t>RHS</w:t>
            </w:r>
          </w:p>
        </w:tc>
        <w:tc>
          <w:tcPr>
            <w:tcW w:w="1879" w:type="dxa"/>
            <w:vAlign w:val="center"/>
          </w:tcPr>
          <w:p w:rsidR="00417E34" w:rsidRPr="006517D7" w:rsidRDefault="00417E34" w:rsidP="00417E34">
            <w:pPr>
              <w:jc w:val="center"/>
              <w:rPr>
                <w:rFonts w:ascii="Georgia" w:hAnsi="Georgia" w:cs="Calibri"/>
                <w:b/>
                <w:bCs/>
                <w:color w:val="000000" w:themeColor="text1"/>
                <w:sz w:val="18"/>
                <w:szCs w:val="18"/>
                <w:lang w:bidi="ar-SA"/>
              </w:rPr>
            </w:pPr>
            <w:r w:rsidRPr="006517D7">
              <w:rPr>
                <w:rFonts w:ascii="Georgia" w:hAnsi="Georgia" w:cs="Calibri"/>
                <w:b/>
                <w:bCs/>
                <w:color w:val="000000" w:themeColor="text1"/>
                <w:sz w:val="18"/>
                <w:szCs w:val="18"/>
                <w:highlight w:val="yellow"/>
                <w:lang w:bidi="ar-SA"/>
              </w:rPr>
              <w:t>Y</w:t>
            </w:r>
          </w:p>
        </w:tc>
      </w:tr>
    </w:tbl>
    <w:p w:rsidR="00417E34" w:rsidRPr="003F03EF" w:rsidRDefault="00417E34" w:rsidP="008B2ADC">
      <w:pPr>
        <w:widowControl w:val="0"/>
        <w:autoSpaceDE w:val="0"/>
        <w:autoSpaceDN w:val="0"/>
        <w:adjustRightInd w:val="0"/>
        <w:ind w:right="-20"/>
        <w:jc w:val="both"/>
        <w:rPr>
          <w:rFonts w:ascii="Georgia" w:hAnsi="Georgia"/>
          <w:sz w:val="20"/>
          <w:szCs w:val="20"/>
        </w:rPr>
      </w:pPr>
    </w:p>
    <w:p w:rsidR="00961EA1" w:rsidRPr="000065F8" w:rsidRDefault="00961EA1" w:rsidP="009E7FC3">
      <w:pPr>
        <w:pStyle w:val="Report"/>
        <w:keepNext w:val="0"/>
        <w:rPr>
          <w:rFonts w:ascii="Georgia" w:hAnsi="Georgia"/>
          <w:sz w:val="20"/>
          <w:szCs w:val="24"/>
        </w:rPr>
      </w:pPr>
      <w:r w:rsidRPr="000065F8">
        <w:rPr>
          <w:rFonts w:ascii="Georgia" w:hAnsi="Georgia"/>
          <w:sz w:val="20"/>
          <w:szCs w:val="24"/>
        </w:rPr>
        <w:t>Major Bridge/ Minor Bridge and Cross Drainage Structures (Culverts)</w:t>
      </w:r>
    </w:p>
    <w:p w:rsidR="00961EA1" w:rsidRPr="000065F8" w:rsidRDefault="00961EA1" w:rsidP="00896A74">
      <w:pPr>
        <w:widowControl w:val="0"/>
        <w:autoSpaceDE w:val="0"/>
        <w:autoSpaceDN w:val="0"/>
        <w:adjustRightInd w:val="0"/>
        <w:ind w:right="-20"/>
        <w:jc w:val="both"/>
        <w:rPr>
          <w:rFonts w:ascii="Georgia" w:hAnsi="Georgia"/>
          <w:sz w:val="20"/>
          <w:szCs w:val="20"/>
        </w:rPr>
      </w:pPr>
    </w:p>
    <w:p w:rsidR="00961EA1" w:rsidRPr="000065F8" w:rsidRDefault="00AA4C87" w:rsidP="00896A74">
      <w:pPr>
        <w:pStyle w:val="NormalWeb"/>
        <w:shd w:val="clear" w:color="auto" w:fill="FFFFFF"/>
        <w:spacing w:before="0" w:beforeAutospacing="0" w:after="0" w:afterAutospacing="0"/>
        <w:ind w:firstLine="720"/>
        <w:jc w:val="both"/>
        <w:rPr>
          <w:rFonts w:ascii="Georgia" w:hAnsi="Georgia"/>
          <w:sz w:val="20"/>
          <w:szCs w:val="20"/>
          <w:lang w:val="en-IN" w:eastAsia="en-IN"/>
        </w:rPr>
      </w:pPr>
      <w:r w:rsidRPr="000065F8">
        <w:rPr>
          <w:rFonts w:ascii="Georgia" w:hAnsi="Georgia"/>
          <w:sz w:val="20"/>
          <w:szCs w:val="20"/>
          <w:lang w:val="en-IN" w:eastAsia="en-IN"/>
        </w:rPr>
        <w:t xml:space="preserve">There </w:t>
      </w:r>
      <w:r w:rsidR="00FB045A" w:rsidRPr="000065F8">
        <w:rPr>
          <w:rFonts w:ascii="Georgia" w:hAnsi="Georgia"/>
          <w:sz w:val="20"/>
          <w:szCs w:val="20"/>
          <w:lang w:val="en-IN" w:eastAsia="en-IN"/>
        </w:rPr>
        <w:t>are</w:t>
      </w:r>
      <w:r w:rsidR="00C176DC">
        <w:rPr>
          <w:rFonts w:ascii="Georgia" w:hAnsi="Georgia"/>
          <w:sz w:val="20"/>
          <w:szCs w:val="20"/>
          <w:lang w:val="en-IN" w:eastAsia="en-IN"/>
        </w:rPr>
        <w:t xml:space="preserve"> </w:t>
      </w:r>
      <w:r w:rsidR="00BA2B08">
        <w:rPr>
          <w:rFonts w:ascii="Georgia" w:hAnsi="Georgia"/>
          <w:sz w:val="20"/>
          <w:szCs w:val="20"/>
          <w:lang w:val="en-IN" w:eastAsia="en-IN"/>
        </w:rPr>
        <w:t xml:space="preserve">00 </w:t>
      </w:r>
      <w:r w:rsidR="00BA2B08" w:rsidRPr="000065F8">
        <w:rPr>
          <w:rFonts w:ascii="Georgia" w:hAnsi="Georgia"/>
          <w:sz w:val="20"/>
          <w:szCs w:val="20"/>
          <w:lang w:val="en-IN" w:eastAsia="en-IN"/>
        </w:rPr>
        <w:t xml:space="preserve">Nos. of </w:t>
      </w:r>
      <w:r w:rsidR="00BA2B08">
        <w:rPr>
          <w:rFonts w:ascii="Georgia" w:hAnsi="Georgia"/>
          <w:sz w:val="20"/>
          <w:szCs w:val="20"/>
          <w:lang w:val="en-IN" w:eastAsia="en-IN"/>
        </w:rPr>
        <w:t>Major Bridge, 0</w:t>
      </w:r>
      <w:r w:rsidR="00877E9D">
        <w:rPr>
          <w:rFonts w:ascii="Georgia" w:hAnsi="Georgia"/>
          <w:sz w:val="20"/>
          <w:szCs w:val="20"/>
          <w:lang w:val="en-IN" w:eastAsia="en-IN"/>
        </w:rPr>
        <w:t>8</w:t>
      </w:r>
      <w:r w:rsidR="00C176DC">
        <w:rPr>
          <w:rFonts w:ascii="Georgia" w:hAnsi="Georgia"/>
          <w:sz w:val="20"/>
          <w:szCs w:val="20"/>
          <w:lang w:val="en-IN" w:eastAsia="en-IN"/>
        </w:rPr>
        <w:t xml:space="preserve"> </w:t>
      </w:r>
      <w:r w:rsidR="00BA2B08" w:rsidRPr="000065F8">
        <w:rPr>
          <w:rFonts w:ascii="Georgia" w:hAnsi="Georgia"/>
          <w:sz w:val="20"/>
          <w:szCs w:val="20"/>
          <w:lang w:val="en-IN" w:eastAsia="en-IN"/>
        </w:rPr>
        <w:t xml:space="preserve">Nos. </w:t>
      </w:r>
      <w:r w:rsidR="00C176DC" w:rsidRPr="000065F8">
        <w:rPr>
          <w:rFonts w:ascii="Georgia" w:hAnsi="Georgia"/>
          <w:sz w:val="20"/>
          <w:szCs w:val="20"/>
          <w:lang w:val="en-IN" w:eastAsia="en-IN"/>
        </w:rPr>
        <w:t>O</w:t>
      </w:r>
      <w:r w:rsidR="00BA2B08" w:rsidRPr="000065F8">
        <w:rPr>
          <w:rFonts w:ascii="Georgia" w:hAnsi="Georgia"/>
          <w:sz w:val="20"/>
          <w:szCs w:val="20"/>
          <w:lang w:val="en-IN" w:eastAsia="en-IN"/>
        </w:rPr>
        <w:t>f</w:t>
      </w:r>
      <w:r w:rsidR="00C176DC">
        <w:rPr>
          <w:rFonts w:ascii="Georgia" w:hAnsi="Georgia"/>
          <w:sz w:val="20"/>
          <w:szCs w:val="20"/>
          <w:lang w:val="en-IN" w:eastAsia="en-IN"/>
        </w:rPr>
        <w:t xml:space="preserve"> </w:t>
      </w:r>
      <w:r w:rsidR="00FB045A" w:rsidRPr="000065F8">
        <w:rPr>
          <w:rFonts w:ascii="Georgia" w:hAnsi="Georgia"/>
          <w:b/>
          <w:color w:val="FF0000"/>
          <w:sz w:val="20"/>
          <w:szCs w:val="20"/>
          <w:lang w:val="en-IN" w:eastAsia="en-IN"/>
        </w:rPr>
        <w:t xml:space="preserve">Flush Cause Ways </w:t>
      </w:r>
      <w:r w:rsidRPr="000065F8">
        <w:rPr>
          <w:rFonts w:ascii="Georgia" w:hAnsi="Georgia"/>
          <w:b/>
          <w:color w:val="FF0000"/>
          <w:sz w:val="20"/>
          <w:szCs w:val="20"/>
          <w:lang w:val="en-IN" w:eastAsia="en-IN"/>
        </w:rPr>
        <w:t>(</w:t>
      </w:r>
      <w:r w:rsidR="00FB045A" w:rsidRPr="000065F8">
        <w:rPr>
          <w:rFonts w:ascii="Georgia" w:hAnsi="Georgia"/>
          <w:b/>
          <w:color w:val="FF0000"/>
          <w:sz w:val="20"/>
          <w:szCs w:val="20"/>
          <w:lang w:val="en-IN" w:eastAsia="en-IN"/>
        </w:rPr>
        <w:t>F</w:t>
      </w:r>
      <w:r w:rsidRPr="000065F8">
        <w:rPr>
          <w:rFonts w:ascii="Georgia" w:hAnsi="Georgia"/>
          <w:b/>
          <w:color w:val="FF0000"/>
          <w:sz w:val="20"/>
          <w:szCs w:val="20"/>
          <w:lang w:val="en-IN" w:eastAsia="en-IN"/>
        </w:rPr>
        <w:t>CW)</w:t>
      </w:r>
      <w:r w:rsidRPr="000065F8">
        <w:rPr>
          <w:rFonts w:ascii="Georgia" w:hAnsi="Georgia"/>
          <w:sz w:val="20"/>
          <w:szCs w:val="20"/>
          <w:lang w:val="en-IN" w:eastAsia="en-IN"/>
        </w:rPr>
        <w:t>, 0</w:t>
      </w:r>
      <w:r w:rsidR="00E06559">
        <w:rPr>
          <w:rFonts w:ascii="Georgia" w:hAnsi="Georgia"/>
          <w:sz w:val="20"/>
          <w:szCs w:val="20"/>
          <w:lang w:val="en-IN" w:eastAsia="en-IN"/>
        </w:rPr>
        <w:t>0</w:t>
      </w:r>
      <w:r w:rsidRPr="000065F8">
        <w:rPr>
          <w:rFonts w:ascii="Georgia" w:hAnsi="Georgia"/>
          <w:sz w:val="20"/>
          <w:szCs w:val="20"/>
          <w:lang w:val="en-IN" w:eastAsia="en-IN"/>
        </w:rPr>
        <w:t xml:space="preserve"> Nos. of </w:t>
      </w:r>
      <w:r w:rsidRPr="000065F8">
        <w:rPr>
          <w:rFonts w:ascii="Georgia" w:hAnsi="Georgia"/>
          <w:b/>
          <w:color w:val="FF0000"/>
          <w:sz w:val="20"/>
          <w:szCs w:val="20"/>
          <w:lang w:val="en-IN" w:eastAsia="en-IN"/>
        </w:rPr>
        <w:t>Hume Pipe Culvert (HPC)</w:t>
      </w:r>
      <w:r w:rsidRPr="000065F8">
        <w:rPr>
          <w:rFonts w:ascii="Georgia" w:hAnsi="Georgia"/>
          <w:sz w:val="20"/>
          <w:szCs w:val="20"/>
          <w:lang w:val="en-IN" w:eastAsia="en-IN"/>
        </w:rPr>
        <w:t>, 0</w:t>
      </w:r>
      <w:r w:rsidR="001B17E6" w:rsidRPr="000065F8">
        <w:rPr>
          <w:rFonts w:ascii="Georgia" w:hAnsi="Georgia"/>
          <w:sz w:val="20"/>
          <w:szCs w:val="20"/>
          <w:lang w:val="en-IN" w:eastAsia="en-IN"/>
        </w:rPr>
        <w:t>0</w:t>
      </w:r>
      <w:r w:rsidRPr="000065F8">
        <w:rPr>
          <w:rFonts w:ascii="Georgia" w:hAnsi="Georgia"/>
          <w:sz w:val="20"/>
          <w:szCs w:val="20"/>
          <w:lang w:val="en-IN" w:eastAsia="en-IN"/>
        </w:rPr>
        <w:t xml:space="preserve"> Nos. of (Arch) Minor Bridges, and </w:t>
      </w:r>
      <w:r w:rsidR="00E06559">
        <w:rPr>
          <w:rFonts w:ascii="Georgia" w:hAnsi="Georgia"/>
          <w:sz w:val="20"/>
          <w:szCs w:val="20"/>
          <w:lang w:val="en-IN" w:eastAsia="en-IN"/>
        </w:rPr>
        <w:t>05</w:t>
      </w:r>
      <w:r w:rsidR="00717143" w:rsidRPr="000065F8">
        <w:rPr>
          <w:rFonts w:ascii="Georgia" w:hAnsi="Georgia"/>
          <w:sz w:val="20"/>
          <w:szCs w:val="20"/>
          <w:lang w:val="en-IN" w:eastAsia="en-IN"/>
        </w:rPr>
        <w:t xml:space="preserve"> Nos. of </w:t>
      </w:r>
      <w:r w:rsidRPr="000065F8">
        <w:rPr>
          <w:rFonts w:ascii="Georgia" w:hAnsi="Georgia"/>
          <w:sz w:val="20"/>
          <w:szCs w:val="20"/>
          <w:lang w:val="en-IN" w:eastAsia="en-IN"/>
        </w:rPr>
        <w:t>Minor B</w:t>
      </w:r>
      <w:r w:rsidR="00B64CE2">
        <w:rPr>
          <w:rFonts w:ascii="Georgia" w:hAnsi="Georgia"/>
          <w:sz w:val="20"/>
          <w:szCs w:val="20"/>
          <w:lang w:val="en-IN" w:eastAsia="en-IN"/>
        </w:rPr>
        <w:t xml:space="preserve">ridges along the Existing Road. </w:t>
      </w:r>
      <w:r w:rsidR="00961EA1" w:rsidRPr="000065F8">
        <w:rPr>
          <w:rFonts w:ascii="Georgia" w:hAnsi="Georgia"/>
          <w:sz w:val="20"/>
          <w:szCs w:val="20"/>
          <w:lang w:val="en-IN" w:eastAsia="en-IN"/>
        </w:rPr>
        <w:t xml:space="preserve">During inventory and condition survey, the details of Bridge and </w:t>
      </w:r>
      <w:r w:rsidR="0043739D">
        <w:rPr>
          <w:rFonts w:ascii="Georgia" w:hAnsi="Georgia"/>
          <w:sz w:val="20"/>
          <w:szCs w:val="20"/>
          <w:lang w:val="en-IN" w:eastAsia="en-IN"/>
        </w:rPr>
        <w:t>33</w:t>
      </w:r>
      <w:r w:rsidR="0043739D" w:rsidRPr="000065F8">
        <w:rPr>
          <w:rFonts w:ascii="Georgia" w:hAnsi="Georgia"/>
          <w:sz w:val="20"/>
          <w:szCs w:val="20"/>
          <w:lang w:val="en-IN" w:eastAsia="en-IN"/>
        </w:rPr>
        <w:t xml:space="preserve"> Nos. of </w:t>
      </w:r>
      <w:r w:rsidR="00961EA1" w:rsidRPr="000065F8">
        <w:rPr>
          <w:rFonts w:ascii="Georgia" w:hAnsi="Georgia"/>
          <w:sz w:val="20"/>
          <w:szCs w:val="20"/>
          <w:lang w:val="en-IN" w:eastAsia="en-IN"/>
        </w:rPr>
        <w:t xml:space="preserve">Culverts </w:t>
      </w:r>
      <w:r w:rsidR="00F732E9" w:rsidRPr="000065F8">
        <w:rPr>
          <w:rFonts w:ascii="Georgia" w:hAnsi="Georgia"/>
          <w:sz w:val="20"/>
          <w:szCs w:val="20"/>
          <w:lang w:val="en-IN" w:eastAsia="en-IN"/>
        </w:rPr>
        <w:t>Wise</w:t>
      </w:r>
      <w:r w:rsidR="00961EA1" w:rsidRPr="000065F8">
        <w:rPr>
          <w:rFonts w:ascii="Georgia" w:hAnsi="Georgia"/>
          <w:sz w:val="20"/>
          <w:szCs w:val="20"/>
          <w:lang w:val="en-IN" w:eastAsia="en-IN"/>
        </w:rPr>
        <w:t xml:space="preserve"> Improvement Proposal containing Rehabilitation, Widening or Reconstruction with culverts retained generally require clearing of vent way and existing</w:t>
      </w:r>
      <w:r w:rsidR="00C176DC">
        <w:rPr>
          <w:rFonts w:ascii="Georgia" w:hAnsi="Georgia"/>
          <w:sz w:val="20"/>
          <w:szCs w:val="20"/>
          <w:lang w:val="en-IN" w:eastAsia="en-IN"/>
        </w:rPr>
        <w:t xml:space="preserve"> </w:t>
      </w:r>
      <w:r w:rsidR="00961EA1" w:rsidRPr="000065F8">
        <w:rPr>
          <w:rFonts w:ascii="Georgia" w:hAnsi="Georgia" w:cs="Calibri"/>
          <w:b/>
          <w:color w:val="FF00FF"/>
          <w:sz w:val="20"/>
          <w:szCs w:val="20"/>
          <w:lang w:val="en-GB"/>
        </w:rPr>
        <w:t>DESIGN PARA</w:t>
      </w:r>
      <w:r w:rsidR="005B70A7">
        <w:rPr>
          <w:rFonts w:ascii="Georgia" w:hAnsi="Georgia" w:cs="Calibri"/>
          <w:b/>
          <w:color w:val="FF00FF"/>
          <w:sz w:val="20"/>
          <w:szCs w:val="20"/>
          <w:lang w:val="en-GB"/>
        </w:rPr>
        <w:t>METERS</w:t>
      </w:r>
      <w:r w:rsidR="00961EA1" w:rsidRPr="000065F8">
        <w:rPr>
          <w:rFonts w:ascii="Georgia" w:hAnsi="Georgia" w:cs="Calibri"/>
          <w:sz w:val="20"/>
          <w:szCs w:val="20"/>
          <w:lang w:val="en-IN" w:eastAsia="en-IN"/>
        </w:rPr>
        <w:t xml:space="preserve"> for Proposed </w:t>
      </w:r>
      <w:r w:rsidR="00961EA1" w:rsidRPr="000065F8">
        <w:rPr>
          <w:rFonts w:ascii="Georgia" w:hAnsi="Georgia"/>
          <w:sz w:val="20"/>
          <w:szCs w:val="20"/>
          <w:lang w:val="en-IN" w:eastAsia="en-IN"/>
        </w:rPr>
        <w:t xml:space="preserve">Structures are shown in the </w:t>
      </w:r>
      <w:r w:rsidR="00CE59DC">
        <w:rPr>
          <w:rFonts w:ascii="Georgia" w:hAnsi="Georgia"/>
          <w:b/>
          <w:color w:val="FF0000"/>
          <w:sz w:val="20"/>
          <w:szCs w:val="20"/>
          <w:lang w:val="en-IN" w:eastAsia="en-IN"/>
        </w:rPr>
        <w:t>Table</w:t>
      </w:r>
      <w:r w:rsidR="00C176DC">
        <w:rPr>
          <w:rFonts w:ascii="Georgia" w:hAnsi="Georgia"/>
          <w:b/>
          <w:color w:val="FF0000"/>
          <w:sz w:val="20"/>
          <w:szCs w:val="20"/>
          <w:lang w:val="en-IN" w:eastAsia="en-IN"/>
        </w:rPr>
        <w:t xml:space="preserve"> </w:t>
      </w:r>
      <w:r w:rsidR="001B1E18">
        <w:rPr>
          <w:rFonts w:ascii="Georgia" w:hAnsi="Georgia"/>
          <w:b/>
          <w:color w:val="FF0000"/>
          <w:sz w:val="20"/>
          <w:szCs w:val="20"/>
          <w:lang w:val="en-IN" w:eastAsia="en-IN"/>
        </w:rPr>
        <w:t>24</w:t>
      </w:r>
      <w:r w:rsidR="00C176DC">
        <w:rPr>
          <w:rFonts w:ascii="Georgia" w:hAnsi="Georgia"/>
          <w:b/>
          <w:color w:val="FF0000"/>
          <w:sz w:val="20"/>
          <w:szCs w:val="20"/>
          <w:lang w:val="en-IN" w:eastAsia="en-IN"/>
        </w:rPr>
        <w:t xml:space="preserve"> </w:t>
      </w:r>
      <w:r w:rsidR="00961EA1" w:rsidRPr="000065F8">
        <w:rPr>
          <w:rFonts w:ascii="Georgia" w:hAnsi="Georgia"/>
          <w:sz w:val="20"/>
          <w:szCs w:val="20"/>
          <w:lang w:val="en-IN" w:eastAsia="en-IN"/>
        </w:rPr>
        <w:t xml:space="preserve">respectively. The flowing design standards have been assumed adopted and </w:t>
      </w:r>
      <w:r w:rsidR="00961EA1" w:rsidRPr="000065F8">
        <w:rPr>
          <w:rFonts w:ascii="Georgia" w:hAnsi="Georgia"/>
          <w:sz w:val="20"/>
          <w:szCs w:val="20"/>
          <w:lang w:val="en-IN" w:eastAsia="en-IN"/>
        </w:rPr>
        <w:lastRenderedPageBreak/>
        <w:t xml:space="preserve">approved as per </w:t>
      </w:r>
      <w:r w:rsidR="00961EA1" w:rsidRPr="000065F8">
        <w:rPr>
          <w:rFonts w:ascii="Georgia" w:hAnsi="Georgia"/>
          <w:b/>
          <w:color w:val="FF00FF"/>
          <w:sz w:val="20"/>
          <w:szCs w:val="20"/>
          <w:lang w:val="en-IN" w:eastAsia="en-IN"/>
        </w:rPr>
        <w:t>Indian Roads Congress (IRC) Guidelines,</w:t>
      </w:r>
      <w:r w:rsidR="00961EA1" w:rsidRPr="000065F8">
        <w:rPr>
          <w:rFonts w:ascii="Georgia" w:hAnsi="Georgia"/>
          <w:sz w:val="20"/>
          <w:szCs w:val="20"/>
          <w:lang w:val="en-IN" w:eastAsia="en-IN"/>
        </w:rPr>
        <w:t xml:space="preserve"> contained in IRC: 73, IRC: 86, IRC: 38 and IRC: SP: 23.</w:t>
      </w:r>
    </w:p>
    <w:p w:rsidR="0071166F" w:rsidRPr="00896A74" w:rsidRDefault="0071166F" w:rsidP="00896A74">
      <w:pPr>
        <w:widowControl w:val="0"/>
        <w:autoSpaceDE w:val="0"/>
        <w:autoSpaceDN w:val="0"/>
        <w:adjustRightInd w:val="0"/>
        <w:ind w:right="-20"/>
        <w:jc w:val="both"/>
        <w:rPr>
          <w:rFonts w:ascii="Georgia" w:hAnsi="Georgia"/>
          <w:sz w:val="20"/>
          <w:szCs w:val="20"/>
        </w:rPr>
      </w:pPr>
    </w:p>
    <w:p w:rsidR="00961EA1" w:rsidRPr="000065F8" w:rsidRDefault="00961EA1" w:rsidP="009E7FC3">
      <w:pPr>
        <w:jc w:val="center"/>
        <w:rPr>
          <w:rFonts w:ascii="Georgia" w:eastAsia="Calibri" w:hAnsi="Georgia"/>
          <w:b/>
          <w:color w:val="000000"/>
          <w:sz w:val="20"/>
          <w:szCs w:val="20"/>
          <w:lang w:bidi="hi-IN"/>
        </w:rPr>
      </w:pPr>
      <w:r w:rsidRPr="000065F8">
        <w:rPr>
          <w:rFonts w:ascii="Georgia" w:eastAsia="Book Antiqua" w:hAnsi="Georgia"/>
          <w:b/>
          <w:color w:val="FF0000"/>
          <w:sz w:val="21"/>
        </w:rPr>
        <w:t xml:space="preserve">Table </w:t>
      </w:r>
      <w:r w:rsidR="001B1E18">
        <w:rPr>
          <w:rFonts w:ascii="Georgia" w:eastAsia="Book Antiqua" w:hAnsi="Georgia"/>
          <w:b/>
          <w:color w:val="FF0000"/>
          <w:sz w:val="21"/>
        </w:rPr>
        <w:t>24</w:t>
      </w:r>
      <w:r w:rsidRPr="000065F8">
        <w:rPr>
          <w:rFonts w:ascii="Georgia" w:eastAsia="Book Antiqua" w:hAnsi="Georgia"/>
          <w:b/>
          <w:color w:val="FF0000"/>
          <w:sz w:val="21"/>
        </w:rPr>
        <w:t xml:space="preserve">: </w:t>
      </w:r>
      <w:r w:rsidRPr="000065F8">
        <w:rPr>
          <w:rFonts w:ascii="Georgia" w:eastAsia="Book Antiqua" w:hAnsi="Georgia"/>
          <w:b/>
          <w:color w:val="FF0000"/>
          <w:sz w:val="21"/>
          <w:szCs w:val="21"/>
        </w:rPr>
        <w:t xml:space="preserve">Details of Existing </w:t>
      </w:r>
      <w:r w:rsidRPr="000065F8">
        <w:rPr>
          <w:rFonts w:ascii="Georgia" w:hAnsi="Georgia" w:cs="Calibri"/>
          <w:b/>
          <w:color w:val="FF00FF"/>
          <w:sz w:val="21"/>
          <w:szCs w:val="21"/>
        </w:rPr>
        <w:t>DESIGN PARA</w:t>
      </w:r>
      <w:r w:rsidR="005B70A7">
        <w:rPr>
          <w:rFonts w:ascii="Georgia" w:hAnsi="Georgia" w:cs="Calibri"/>
          <w:b/>
          <w:color w:val="FF00FF"/>
          <w:sz w:val="21"/>
          <w:szCs w:val="21"/>
        </w:rPr>
        <w:t>METERS</w:t>
      </w:r>
      <w:r w:rsidRPr="000065F8">
        <w:rPr>
          <w:rFonts w:ascii="Georgia" w:eastAsia="Book Antiqua" w:hAnsi="Georgia"/>
          <w:b/>
          <w:color w:val="FF0000"/>
          <w:sz w:val="21"/>
          <w:szCs w:val="21"/>
        </w:rPr>
        <w:t xml:space="preserve"> for Proposed</w:t>
      </w:r>
      <w:r w:rsidRPr="000065F8">
        <w:rPr>
          <w:rFonts w:ascii="Georgia" w:eastAsia="Book Antiqua" w:hAnsi="Georgia"/>
          <w:b/>
          <w:color w:val="FF0000"/>
          <w:sz w:val="21"/>
        </w:rPr>
        <w:t xml:space="preserve"> Structures</w:t>
      </w:r>
      <w:r w:rsidR="00D31546" w:rsidRPr="000065F8">
        <w:rPr>
          <w:rFonts w:ascii="Georgia" w:eastAsia="Book Antiqua" w:hAnsi="Georgia"/>
          <w:b/>
          <w:color w:val="FF0000"/>
          <w:sz w:val="21"/>
        </w:rPr>
        <w:t>.</w:t>
      </w:r>
    </w:p>
    <w:p w:rsidR="00961EA1" w:rsidRPr="000065F8" w:rsidRDefault="00961EA1" w:rsidP="00896A74">
      <w:pPr>
        <w:widowControl w:val="0"/>
        <w:autoSpaceDE w:val="0"/>
        <w:autoSpaceDN w:val="0"/>
        <w:adjustRightInd w:val="0"/>
        <w:ind w:right="-20"/>
        <w:jc w:val="both"/>
        <w:rPr>
          <w:rFonts w:ascii="Georgia" w:hAnsi="Georgia"/>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89"/>
        <w:gridCol w:w="4378"/>
        <w:gridCol w:w="4100"/>
      </w:tblGrid>
      <w:tr w:rsidR="00961EA1" w:rsidRPr="000065F8" w:rsidTr="00BA5CBE">
        <w:trPr>
          <w:trHeight w:val="329"/>
          <w:tblHeader/>
          <w:jc w:val="center"/>
        </w:trPr>
        <w:tc>
          <w:tcPr>
            <w:tcW w:w="789" w:type="dxa"/>
            <w:shd w:val="clear" w:color="auto" w:fill="FFFF00"/>
            <w:vAlign w:val="center"/>
          </w:tcPr>
          <w:p w:rsidR="00961EA1" w:rsidRPr="000065F8" w:rsidRDefault="00961EA1" w:rsidP="009E7FC3">
            <w:pPr>
              <w:pStyle w:val="Default"/>
              <w:jc w:val="center"/>
              <w:rPr>
                <w:rFonts w:ascii="Georgia" w:hAnsi="Georgia"/>
                <w:b/>
                <w:color w:val="auto"/>
                <w:sz w:val="20"/>
                <w:szCs w:val="20"/>
              </w:rPr>
            </w:pPr>
            <w:r w:rsidRPr="000065F8">
              <w:rPr>
                <w:rFonts w:ascii="Georgia" w:hAnsi="Georgia"/>
                <w:b/>
                <w:bCs/>
                <w:color w:val="auto"/>
                <w:sz w:val="20"/>
                <w:szCs w:val="20"/>
              </w:rPr>
              <w:t>Sr. No.</w:t>
            </w:r>
          </w:p>
        </w:tc>
        <w:tc>
          <w:tcPr>
            <w:tcW w:w="4378" w:type="dxa"/>
            <w:shd w:val="clear" w:color="auto" w:fill="FFFF00"/>
            <w:vAlign w:val="center"/>
          </w:tcPr>
          <w:p w:rsidR="00961EA1" w:rsidRPr="000065F8" w:rsidRDefault="00961EA1" w:rsidP="009E7FC3">
            <w:pPr>
              <w:pStyle w:val="Default"/>
              <w:jc w:val="center"/>
              <w:rPr>
                <w:rFonts w:ascii="Georgia" w:hAnsi="Georgia"/>
                <w:color w:val="auto"/>
                <w:sz w:val="20"/>
                <w:szCs w:val="20"/>
              </w:rPr>
            </w:pPr>
            <w:r w:rsidRPr="000065F8">
              <w:rPr>
                <w:rFonts w:ascii="Georgia" w:hAnsi="Georgia"/>
                <w:b/>
                <w:bCs/>
                <w:color w:val="auto"/>
                <w:sz w:val="20"/>
                <w:szCs w:val="20"/>
              </w:rPr>
              <w:t>Item</w:t>
            </w:r>
          </w:p>
        </w:tc>
        <w:tc>
          <w:tcPr>
            <w:tcW w:w="4100" w:type="dxa"/>
            <w:shd w:val="clear" w:color="auto" w:fill="FFFF00"/>
            <w:vAlign w:val="center"/>
          </w:tcPr>
          <w:p w:rsidR="00961EA1" w:rsidRPr="000065F8" w:rsidRDefault="00961EA1" w:rsidP="009E7FC3">
            <w:pPr>
              <w:pStyle w:val="Default"/>
              <w:jc w:val="center"/>
              <w:rPr>
                <w:rFonts w:ascii="Georgia" w:hAnsi="Georgia"/>
                <w:color w:val="auto"/>
                <w:sz w:val="20"/>
                <w:szCs w:val="20"/>
              </w:rPr>
            </w:pPr>
            <w:r w:rsidRPr="000065F8">
              <w:rPr>
                <w:rFonts w:ascii="Georgia" w:hAnsi="Georgia"/>
                <w:b/>
                <w:bCs/>
                <w:color w:val="auto"/>
                <w:sz w:val="20"/>
                <w:szCs w:val="20"/>
              </w:rPr>
              <w:t>Plain/ Rolling Terrain</w:t>
            </w:r>
          </w:p>
        </w:tc>
      </w:tr>
      <w:tr w:rsidR="00961EA1" w:rsidRPr="000065F8" w:rsidTr="00BA5CBE">
        <w:trPr>
          <w:trHeight w:val="323"/>
          <w:jc w:val="center"/>
        </w:trPr>
        <w:tc>
          <w:tcPr>
            <w:tcW w:w="789" w:type="dxa"/>
            <w:shd w:val="clear" w:color="auto" w:fill="auto"/>
            <w:vAlign w:val="center"/>
          </w:tcPr>
          <w:p w:rsidR="00961EA1" w:rsidRPr="000065F8" w:rsidRDefault="00961EA1"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1.</w:t>
            </w:r>
          </w:p>
        </w:tc>
        <w:tc>
          <w:tcPr>
            <w:tcW w:w="4378" w:type="dxa"/>
            <w:shd w:val="clear" w:color="auto" w:fill="auto"/>
            <w:vAlign w:val="center"/>
          </w:tcPr>
          <w:p w:rsidR="00961EA1" w:rsidRPr="00913F4D" w:rsidRDefault="00961EA1"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Design Speed (</w:t>
            </w:r>
            <w:r w:rsidR="0051587A" w:rsidRPr="00913F4D">
              <w:rPr>
                <w:rFonts w:ascii="Georgia" w:hAnsi="Georgia"/>
                <w:i/>
                <w:color w:val="auto"/>
                <w:spacing w:val="-2"/>
                <w:w w:val="101"/>
                <w:sz w:val="18"/>
                <w:szCs w:val="18"/>
                <w:lang w:val="en-IN" w:eastAsia="en-IN"/>
              </w:rPr>
              <w:t>Km</w:t>
            </w:r>
            <w:r w:rsidR="0051587A" w:rsidRPr="00913F4D">
              <w:rPr>
                <w:rFonts w:ascii="Georgia" w:eastAsiaTheme="minorEastAsia" w:hAnsi="Georgia" w:cstheme="minorBidi"/>
                <w:i/>
                <w:color w:val="auto"/>
                <w:spacing w:val="-2"/>
                <w:w w:val="101"/>
                <w:sz w:val="20"/>
                <w:szCs w:val="20"/>
                <w:lang w:val="en-IN" w:eastAsia="en-IN" w:bidi="ar-SA"/>
              </w:rPr>
              <w:t>/ Hr</w:t>
            </w:r>
            <w:r w:rsidRPr="00913F4D">
              <w:rPr>
                <w:rFonts w:ascii="Georgia" w:hAnsi="Georgia"/>
                <w:i/>
                <w:color w:val="auto"/>
                <w:spacing w:val="-2"/>
                <w:w w:val="101"/>
                <w:sz w:val="18"/>
                <w:szCs w:val="18"/>
                <w:lang w:val="en-IN" w:eastAsia="en-IN"/>
              </w:rPr>
              <w:t>)</w:t>
            </w:r>
          </w:p>
        </w:tc>
        <w:tc>
          <w:tcPr>
            <w:tcW w:w="4100" w:type="dxa"/>
            <w:shd w:val="clear" w:color="auto" w:fill="auto"/>
            <w:vAlign w:val="center"/>
          </w:tcPr>
          <w:p w:rsidR="00961EA1" w:rsidRPr="00913F4D" w:rsidRDefault="000F22C9"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2</w:t>
            </w:r>
            <w:r w:rsidR="00961EA1" w:rsidRPr="00913F4D">
              <w:rPr>
                <w:rFonts w:ascii="Georgia" w:eastAsiaTheme="minorEastAsia" w:hAnsi="Georgia" w:cstheme="minorBidi"/>
                <w:b/>
                <w:color w:val="auto"/>
                <w:spacing w:val="-2"/>
                <w:w w:val="101"/>
                <w:sz w:val="18"/>
                <w:szCs w:val="18"/>
                <w:lang w:val="en-IN" w:eastAsia="en-IN" w:bidi="ar-SA"/>
              </w:rPr>
              <w:t>0 Km</w:t>
            </w:r>
            <w:r w:rsidR="0051587A" w:rsidRPr="00913F4D">
              <w:rPr>
                <w:rFonts w:ascii="Georgia" w:eastAsiaTheme="minorEastAsia" w:hAnsi="Georgia" w:cstheme="minorBidi"/>
                <w:b/>
                <w:color w:val="auto"/>
                <w:spacing w:val="-2"/>
                <w:w w:val="101"/>
                <w:sz w:val="18"/>
                <w:szCs w:val="18"/>
                <w:lang w:val="en-IN" w:eastAsia="en-IN" w:bidi="ar-SA"/>
              </w:rPr>
              <w:t xml:space="preserve">/ Hr </w:t>
            </w:r>
            <w:r w:rsidR="00961EA1" w:rsidRPr="00913F4D">
              <w:rPr>
                <w:rFonts w:ascii="Georgia" w:eastAsiaTheme="minorEastAsia" w:hAnsi="Georgia" w:cstheme="minorBidi"/>
                <w:b/>
                <w:color w:val="auto"/>
                <w:spacing w:val="-2"/>
                <w:w w:val="101"/>
                <w:sz w:val="18"/>
                <w:szCs w:val="18"/>
                <w:lang w:val="en-IN" w:eastAsia="en-IN" w:bidi="ar-SA"/>
              </w:rPr>
              <w:t xml:space="preserve">– </w:t>
            </w:r>
            <w:r w:rsidRPr="00913F4D">
              <w:rPr>
                <w:rFonts w:ascii="Georgia" w:eastAsiaTheme="minorEastAsia" w:hAnsi="Georgia" w:cstheme="minorBidi"/>
                <w:b/>
                <w:color w:val="auto"/>
                <w:spacing w:val="-2"/>
                <w:w w:val="101"/>
                <w:sz w:val="18"/>
                <w:szCs w:val="18"/>
                <w:lang w:val="en-IN" w:eastAsia="en-IN" w:bidi="ar-SA"/>
              </w:rPr>
              <w:t>3</w:t>
            </w:r>
            <w:r w:rsidR="00961EA1" w:rsidRPr="00913F4D">
              <w:rPr>
                <w:rFonts w:ascii="Georgia" w:eastAsiaTheme="minorEastAsia" w:hAnsi="Georgia" w:cstheme="minorBidi"/>
                <w:b/>
                <w:color w:val="auto"/>
                <w:spacing w:val="-2"/>
                <w:w w:val="101"/>
                <w:sz w:val="18"/>
                <w:szCs w:val="18"/>
                <w:lang w:val="en-IN" w:eastAsia="en-IN" w:bidi="ar-SA"/>
              </w:rPr>
              <w:t xml:space="preserve">0 </w:t>
            </w:r>
            <w:r w:rsidR="0051587A" w:rsidRPr="00913F4D">
              <w:rPr>
                <w:rFonts w:ascii="Georgia" w:eastAsiaTheme="minorEastAsia" w:hAnsi="Georgia" w:cstheme="minorBidi"/>
                <w:b/>
                <w:color w:val="auto"/>
                <w:spacing w:val="-2"/>
                <w:w w:val="101"/>
                <w:sz w:val="18"/>
                <w:szCs w:val="18"/>
                <w:lang w:val="en-IN" w:eastAsia="en-IN" w:bidi="ar-SA"/>
              </w:rPr>
              <w:t>Km/ Hr</w:t>
            </w:r>
            <w:r w:rsidR="00EA11F3" w:rsidRPr="00913F4D">
              <w:rPr>
                <w:rFonts w:ascii="Georgia" w:eastAsiaTheme="minorEastAsia" w:hAnsi="Georgia" w:cstheme="minorBidi"/>
                <w:b/>
                <w:color w:val="auto"/>
                <w:spacing w:val="-2"/>
                <w:w w:val="101"/>
                <w:sz w:val="18"/>
                <w:szCs w:val="18"/>
                <w:lang w:val="en-IN" w:eastAsia="en-IN" w:bidi="ar-SA"/>
              </w:rPr>
              <w:t>, As per IRC: SP: 48</w:t>
            </w:r>
            <w:r w:rsidR="00C176DC">
              <w:rPr>
                <w:rFonts w:ascii="Georgia" w:eastAsiaTheme="minorEastAsia" w:hAnsi="Georgia" w:cstheme="minorBidi"/>
                <w:b/>
                <w:color w:val="auto"/>
                <w:spacing w:val="-2"/>
                <w:w w:val="101"/>
                <w:sz w:val="18"/>
                <w:szCs w:val="18"/>
                <w:lang w:val="en-IN" w:eastAsia="en-IN" w:bidi="ar-SA"/>
              </w:rPr>
              <w:t xml:space="preserve"> </w:t>
            </w:r>
            <w:r w:rsidR="00106C45" w:rsidRPr="00913F4D">
              <w:rPr>
                <w:rFonts w:ascii="Georgia" w:eastAsiaTheme="minorEastAsia" w:hAnsi="Georgia" w:cstheme="minorBidi"/>
                <w:b/>
                <w:color w:val="auto"/>
                <w:spacing w:val="-2"/>
                <w:w w:val="101"/>
                <w:sz w:val="18"/>
                <w:szCs w:val="18"/>
                <w:lang w:val="en-IN" w:eastAsia="en-IN" w:bidi="ar-SA"/>
              </w:rPr>
              <w:t>–</w:t>
            </w:r>
            <w:r w:rsidR="00C176DC">
              <w:rPr>
                <w:rFonts w:ascii="Georgia" w:eastAsiaTheme="minorEastAsia" w:hAnsi="Georgia" w:cstheme="minorBidi"/>
                <w:b/>
                <w:color w:val="auto"/>
                <w:spacing w:val="-2"/>
                <w:w w:val="101"/>
                <w:sz w:val="18"/>
                <w:szCs w:val="18"/>
                <w:lang w:val="en-IN" w:eastAsia="en-IN" w:bidi="ar-SA"/>
              </w:rPr>
              <w:t xml:space="preserve"> </w:t>
            </w:r>
            <w:r w:rsidR="00EA11F3" w:rsidRPr="00913F4D">
              <w:rPr>
                <w:rFonts w:ascii="Georgia" w:eastAsiaTheme="minorEastAsia" w:hAnsi="Georgia" w:cstheme="minorBidi"/>
                <w:b/>
                <w:color w:val="auto"/>
                <w:spacing w:val="-2"/>
                <w:w w:val="101"/>
                <w:sz w:val="18"/>
                <w:szCs w:val="18"/>
                <w:lang w:val="en-IN" w:eastAsia="en-IN" w:bidi="ar-SA"/>
              </w:rPr>
              <w:t>1998, Sub Clause: 6.3.1</w:t>
            </w:r>
          </w:p>
        </w:tc>
      </w:tr>
      <w:tr w:rsidR="000F22C9" w:rsidRPr="000065F8" w:rsidTr="00BA5CBE">
        <w:trPr>
          <w:trHeight w:val="323"/>
          <w:jc w:val="center"/>
        </w:trPr>
        <w:tc>
          <w:tcPr>
            <w:tcW w:w="789" w:type="dxa"/>
            <w:shd w:val="clear" w:color="auto" w:fill="auto"/>
            <w:vAlign w:val="center"/>
          </w:tcPr>
          <w:p w:rsidR="000F22C9" w:rsidRPr="000065F8" w:rsidRDefault="000F22C9"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2.</w:t>
            </w:r>
          </w:p>
        </w:tc>
        <w:tc>
          <w:tcPr>
            <w:tcW w:w="4378" w:type="dxa"/>
            <w:shd w:val="clear" w:color="auto" w:fill="auto"/>
            <w:vAlign w:val="center"/>
          </w:tcPr>
          <w:p w:rsidR="000F22C9" w:rsidRPr="00913F4D" w:rsidRDefault="000F22C9"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Right of Way</w:t>
            </w:r>
          </w:p>
        </w:tc>
        <w:tc>
          <w:tcPr>
            <w:tcW w:w="4100" w:type="dxa"/>
            <w:shd w:val="clear" w:color="auto" w:fill="auto"/>
            <w:vAlign w:val="center"/>
          </w:tcPr>
          <w:p w:rsidR="000F22C9" w:rsidRPr="00913F4D" w:rsidRDefault="00210956" w:rsidP="009E7FC3">
            <w:pPr>
              <w:pStyle w:val="Default"/>
              <w:jc w:val="center"/>
              <w:rPr>
                <w:rFonts w:ascii="Georgia" w:eastAsiaTheme="minorEastAsia" w:hAnsi="Georgia" w:cstheme="minorBidi"/>
                <w:b/>
                <w:color w:val="auto"/>
                <w:spacing w:val="-2"/>
                <w:w w:val="101"/>
                <w:sz w:val="18"/>
                <w:szCs w:val="18"/>
                <w:lang w:val="en-IN" w:eastAsia="en-IN" w:bidi="ar-SA"/>
              </w:rPr>
            </w:pPr>
            <w:r w:rsidRPr="00210956">
              <w:rPr>
                <w:rFonts w:ascii="Georgia" w:eastAsiaTheme="minorEastAsia" w:hAnsi="Georgia" w:cstheme="minorBidi"/>
                <w:b/>
                <w:color w:val="auto"/>
                <w:spacing w:val="-2"/>
                <w:w w:val="101"/>
                <w:sz w:val="18"/>
                <w:szCs w:val="18"/>
                <w:highlight w:val="yellow"/>
                <w:lang w:val="en-IN" w:eastAsia="en-IN" w:bidi="ar-SA"/>
              </w:rPr>
              <w:t>24</w:t>
            </w:r>
            <w:r w:rsidR="000F22C9" w:rsidRPr="00210956">
              <w:rPr>
                <w:rFonts w:ascii="Georgia" w:eastAsiaTheme="minorEastAsia" w:hAnsi="Georgia" w:cstheme="minorBidi"/>
                <w:b/>
                <w:color w:val="auto"/>
                <w:spacing w:val="-2"/>
                <w:w w:val="101"/>
                <w:sz w:val="18"/>
                <w:szCs w:val="18"/>
                <w:highlight w:val="yellow"/>
                <w:lang w:val="en-IN" w:eastAsia="en-IN" w:bidi="ar-SA"/>
              </w:rPr>
              <w:t>:00</w:t>
            </w:r>
            <w:r w:rsidR="004A39D5">
              <w:rPr>
                <w:rFonts w:ascii="Georgia" w:eastAsiaTheme="minorEastAsia" w:hAnsi="Georgia" w:cstheme="minorBidi"/>
                <w:b/>
                <w:color w:val="auto"/>
                <w:spacing w:val="-2"/>
                <w:w w:val="101"/>
                <w:sz w:val="18"/>
                <w:szCs w:val="18"/>
                <w:highlight w:val="yellow"/>
                <w:lang w:val="en-IN" w:eastAsia="en-IN" w:bidi="ar-SA"/>
              </w:rPr>
              <w:t xml:space="preserve"> </w:t>
            </w:r>
            <w:r w:rsidR="000F22C9" w:rsidRPr="00210956">
              <w:rPr>
                <w:rFonts w:ascii="Georgia" w:eastAsiaTheme="minorEastAsia" w:hAnsi="Georgia" w:cstheme="minorBidi"/>
                <w:b/>
                <w:color w:val="auto"/>
                <w:spacing w:val="-2"/>
                <w:w w:val="101"/>
                <w:sz w:val="18"/>
                <w:szCs w:val="18"/>
                <w:highlight w:val="yellow"/>
                <w:lang w:val="en-IN" w:eastAsia="en-IN" w:bidi="ar-SA"/>
              </w:rPr>
              <w:t>m</w:t>
            </w:r>
          </w:p>
        </w:tc>
      </w:tr>
      <w:tr w:rsidR="000F22C9" w:rsidRPr="000065F8" w:rsidTr="00BA5CBE">
        <w:trPr>
          <w:trHeight w:val="323"/>
          <w:jc w:val="center"/>
        </w:trPr>
        <w:tc>
          <w:tcPr>
            <w:tcW w:w="789" w:type="dxa"/>
            <w:shd w:val="clear" w:color="auto" w:fill="auto"/>
            <w:vAlign w:val="center"/>
          </w:tcPr>
          <w:p w:rsidR="000F22C9" w:rsidRPr="000065F8" w:rsidRDefault="000F22C9"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3.</w:t>
            </w:r>
          </w:p>
        </w:tc>
        <w:tc>
          <w:tcPr>
            <w:tcW w:w="4378" w:type="dxa"/>
            <w:shd w:val="clear" w:color="auto" w:fill="auto"/>
            <w:vAlign w:val="center"/>
          </w:tcPr>
          <w:p w:rsidR="000F22C9" w:rsidRPr="00913F4D" w:rsidRDefault="000F22C9"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Land Width (m) Open/ Built</w:t>
            </w:r>
            <w:r w:rsidR="00C176DC">
              <w:rPr>
                <w:rFonts w:ascii="Georgia" w:hAnsi="Georgia"/>
                <w:i/>
                <w:color w:val="auto"/>
                <w:spacing w:val="-2"/>
                <w:w w:val="101"/>
                <w:sz w:val="18"/>
                <w:szCs w:val="18"/>
                <w:lang w:val="en-IN" w:eastAsia="en-IN"/>
              </w:rPr>
              <w:t xml:space="preserve"> </w:t>
            </w:r>
            <w:r w:rsidR="00106C45" w:rsidRPr="00106C45">
              <w:rPr>
                <w:rFonts w:ascii="Georgia" w:hAnsi="Georgia"/>
                <w:i/>
                <w:color w:val="auto"/>
                <w:spacing w:val="-2"/>
                <w:w w:val="101"/>
                <w:sz w:val="18"/>
                <w:szCs w:val="18"/>
                <w:lang w:val="en-IN" w:eastAsia="en-IN"/>
              </w:rPr>
              <w:t>–</w:t>
            </w:r>
            <w:r w:rsidR="00C176DC">
              <w:rPr>
                <w:rFonts w:ascii="Georgia" w:hAnsi="Georgia"/>
                <w:i/>
                <w:color w:val="auto"/>
                <w:spacing w:val="-2"/>
                <w:w w:val="101"/>
                <w:sz w:val="18"/>
                <w:szCs w:val="18"/>
                <w:lang w:val="en-IN" w:eastAsia="en-IN"/>
              </w:rPr>
              <w:t xml:space="preserve"> </w:t>
            </w:r>
            <w:r w:rsidRPr="00913F4D">
              <w:rPr>
                <w:rFonts w:ascii="Georgia" w:hAnsi="Georgia"/>
                <w:i/>
                <w:color w:val="auto"/>
                <w:spacing w:val="-2"/>
                <w:w w:val="101"/>
                <w:sz w:val="18"/>
                <w:szCs w:val="18"/>
                <w:lang w:val="en-IN" w:eastAsia="en-IN"/>
              </w:rPr>
              <w:t>up Area</w:t>
            </w:r>
          </w:p>
        </w:tc>
        <w:tc>
          <w:tcPr>
            <w:tcW w:w="4100" w:type="dxa"/>
            <w:shd w:val="clear" w:color="auto" w:fill="auto"/>
            <w:vAlign w:val="center"/>
          </w:tcPr>
          <w:p w:rsidR="000F22C9" w:rsidRPr="00913F4D" w:rsidRDefault="000F22C9"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In Open Areas – 25 m and in Built</w:t>
            </w:r>
            <w:r w:rsidR="00DF4223">
              <w:rPr>
                <w:rFonts w:ascii="Georgia" w:eastAsiaTheme="minorEastAsia" w:hAnsi="Georgia" w:cstheme="minorBidi"/>
                <w:b/>
                <w:color w:val="auto"/>
                <w:spacing w:val="-2"/>
                <w:w w:val="101"/>
                <w:sz w:val="18"/>
                <w:szCs w:val="18"/>
                <w:lang w:val="en-IN" w:eastAsia="en-IN" w:bidi="ar-SA"/>
              </w:rPr>
              <w:t xml:space="preserve"> </w:t>
            </w:r>
            <w:r w:rsidR="00106C45" w:rsidRPr="00913F4D">
              <w:rPr>
                <w:rFonts w:ascii="Georgia" w:eastAsiaTheme="minorEastAsia" w:hAnsi="Georgia" w:cstheme="minorBidi"/>
                <w:b/>
                <w:color w:val="auto"/>
                <w:spacing w:val="-2"/>
                <w:w w:val="101"/>
                <w:sz w:val="18"/>
                <w:szCs w:val="18"/>
                <w:lang w:val="en-IN" w:eastAsia="en-IN" w:bidi="ar-SA"/>
              </w:rPr>
              <w:t>–</w:t>
            </w:r>
            <w:r w:rsidR="00DF4223">
              <w:rPr>
                <w:rFonts w:ascii="Georgia" w:eastAsiaTheme="minorEastAsia" w:hAnsi="Georgia" w:cstheme="minorBidi"/>
                <w:b/>
                <w:color w:val="auto"/>
                <w:spacing w:val="-2"/>
                <w:w w:val="101"/>
                <w:sz w:val="18"/>
                <w:szCs w:val="18"/>
                <w:lang w:val="en-IN" w:eastAsia="en-IN" w:bidi="ar-SA"/>
              </w:rPr>
              <w:t xml:space="preserve"> </w:t>
            </w:r>
            <w:r w:rsidRPr="00913F4D">
              <w:rPr>
                <w:rFonts w:ascii="Georgia" w:eastAsiaTheme="minorEastAsia" w:hAnsi="Georgia" w:cstheme="minorBidi"/>
                <w:b/>
                <w:color w:val="auto"/>
                <w:spacing w:val="-2"/>
                <w:w w:val="101"/>
                <w:sz w:val="18"/>
                <w:szCs w:val="18"/>
                <w:lang w:val="en-IN" w:eastAsia="en-IN" w:bidi="ar-SA"/>
              </w:rPr>
              <w:t xml:space="preserve">up Areas </w:t>
            </w:r>
            <w:r w:rsidR="00BC0E9F" w:rsidRPr="00913F4D">
              <w:rPr>
                <w:rFonts w:ascii="Georgia" w:eastAsiaTheme="minorEastAsia" w:hAnsi="Georgia" w:cstheme="minorBidi"/>
                <w:b/>
                <w:color w:val="auto"/>
                <w:spacing w:val="-2"/>
                <w:w w:val="101"/>
                <w:sz w:val="18"/>
                <w:szCs w:val="18"/>
                <w:lang w:val="en-IN" w:eastAsia="en-IN" w:bidi="ar-SA"/>
              </w:rPr>
              <w:t xml:space="preserve">3.75 </w:t>
            </w:r>
            <w:r w:rsidRPr="00913F4D">
              <w:rPr>
                <w:rFonts w:ascii="Georgia" w:eastAsiaTheme="minorEastAsia" w:hAnsi="Georgia" w:cstheme="minorBidi"/>
                <w:b/>
                <w:color w:val="auto"/>
                <w:spacing w:val="-2"/>
                <w:w w:val="101"/>
                <w:sz w:val="18"/>
                <w:szCs w:val="18"/>
                <w:lang w:val="en-IN" w:eastAsia="en-IN" w:bidi="ar-SA"/>
              </w:rPr>
              <w:t>m</w:t>
            </w:r>
          </w:p>
        </w:tc>
      </w:tr>
      <w:tr w:rsidR="00BC0E9F" w:rsidRPr="000065F8" w:rsidTr="00BA5CBE">
        <w:trPr>
          <w:trHeight w:val="323"/>
          <w:jc w:val="center"/>
        </w:trPr>
        <w:tc>
          <w:tcPr>
            <w:tcW w:w="789" w:type="dxa"/>
            <w:shd w:val="clear" w:color="auto" w:fill="auto"/>
            <w:vAlign w:val="center"/>
          </w:tcPr>
          <w:p w:rsidR="00BC0E9F" w:rsidRPr="000065F8" w:rsidRDefault="00BC0E9F"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4.</w:t>
            </w:r>
          </w:p>
        </w:tc>
        <w:tc>
          <w:tcPr>
            <w:tcW w:w="4378" w:type="dxa"/>
            <w:shd w:val="clear" w:color="auto" w:fill="auto"/>
            <w:vAlign w:val="center"/>
          </w:tcPr>
          <w:p w:rsidR="00BC0E9F" w:rsidRPr="00913F4D" w:rsidRDefault="00BC0E9F"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Width of Carriageway (m)</w:t>
            </w:r>
          </w:p>
        </w:tc>
        <w:tc>
          <w:tcPr>
            <w:tcW w:w="4100" w:type="dxa"/>
            <w:shd w:val="clear" w:color="auto" w:fill="auto"/>
            <w:vAlign w:val="center"/>
          </w:tcPr>
          <w:p w:rsidR="00BC0E9F" w:rsidRPr="00913F4D" w:rsidRDefault="00BC0E9F"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3.75 m</w:t>
            </w:r>
          </w:p>
        </w:tc>
      </w:tr>
      <w:tr w:rsidR="00BC0E9F" w:rsidRPr="000065F8" w:rsidTr="00BA5CBE">
        <w:trPr>
          <w:trHeight w:val="323"/>
          <w:jc w:val="center"/>
        </w:trPr>
        <w:tc>
          <w:tcPr>
            <w:tcW w:w="789" w:type="dxa"/>
            <w:shd w:val="clear" w:color="auto" w:fill="auto"/>
            <w:vAlign w:val="center"/>
          </w:tcPr>
          <w:p w:rsidR="00BC0E9F" w:rsidRPr="000065F8" w:rsidRDefault="00BC0E9F"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5.</w:t>
            </w:r>
          </w:p>
        </w:tc>
        <w:tc>
          <w:tcPr>
            <w:tcW w:w="4378" w:type="dxa"/>
            <w:shd w:val="clear" w:color="auto" w:fill="auto"/>
            <w:vAlign w:val="center"/>
          </w:tcPr>
          <w:p w:rsidR="00BC0E9F" w:rsidRPr="00913F4D" w:rsidRDefault="00BC0E9F"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Paved Shoulders</w:t>
            </w:r>
          </w:p>
        </w:tc>
        <w:tc>
          <w:tcPr>
            <w:tcW w:w="4100" w:type="dxa"/>
            <w:shd w:val="clear" w:color="auto" w:fill="auto"/>
            <w:vAlign w:val="center"/>
          </w:tcPr>
          <w:p w:rsidR="00BC0E9F" w:rsidRPr="00913F4D" w:rsidRDefault="00BC0E9F"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Nil</w:t>
            </w:r>
          </w:p>
        </w:tc>
      </w:tr>
      <w:tr w:rsidR="00BC0E9F" w:rsidRPr="000065F8" w:rsidTr="00BA5CBE">
        <w:trPr>
          <w:trHeight w:val="323"/>
          <w:jc w:val="center"/>
        </w:trPr>
        <w:tc>
          <w:tcPr>
            <w:tcW w:w="789" w:type="dxa"/>
            <w:shd w:val="clear" w:color="auto" w:fill="auto"/>
            <w:vAlign w:val="center"/>
          </w:tcPr>
          <w:p w:rsidR="00BC0E9F" w:rsidRPr="000065F8" w:rsidRDefault="00BC0E9F"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6.</w:t>
            </w:r>
          </w:p>
        </w:tc>
        <w:tc>
          <w:tcPr>
            <w:tcW w:w="4378" w:type="dxa"/>
            <w:shd w:val="clear" w:color="auto" w:fill="auto"/>
            <w:vAlign w:val="center"/>
          </w:tcPr>
          <w:p w:rsidR="00BC0E9F" w:rsidRPr="00913F4D" w:rsidRDefault="00BC0E9F"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Unpaved Shoulders</w:t>
            </w:r>
          </w:p>
        </w:tc>
        <w:tc>
          <w:tcPr>
            <w:tcW w:w="4100" w:type="dxa"/>
            <w:shd w:val="clear" w:color="auto" w:fill="auto"/>
            <w:vAlign w:val="center"/>
          </w:tcPr>
          <w:p w:rsidR="00BC0E9F" w:rsidRPr="00913F4D" w:rsidRDefault="00BC0E9F"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2 × 1.25 m</w:t>
            </w:r>
          </w:p>
        </w:tc>
      </w:tr>
      <w:tr w:rsidR="00BC0E9F" w:rsidRPr="000065F8" w:rsidTr="00BA5CBE">
        <w:trPr>
          <w:trHeight w:val="323"/>
          <w:jc w:val="center"/>
        </w:trPr>
        <w:tc>
          <w:tcPr>
            <w:tcW w:w="789" w:type="dxa"/>
            <w:shd w:val="clear" w:color="auto" w:fill="auto"/>
            <w:vAlign w:val="center"/>
          </w:tcPr>
          <w:p w:rsidR="00BC0E9F" w:rsidRPr="000065F8" w:rsidRDefault="00BC0E9F"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7.</w:t>
            </w:r>
          </w:p>
        </w:tc>
        <w:tc>
          <w:tcPr>
            <w:tcW w:w="4378" w:type="dxa"/>
            <w:shd w:val="clear" w:color="auto" w:fill="auto"/>
            <w:vAlign w:val="center"/>
          </w:tcPr>
          <w:p w:rsidR="00BC0E9F" w:rsidRPr="00913F4D" w:rsidRDefault="00BC0E9F" w:rsidP="009E7FC3">
            <w:pPr>
              <w:pStyle w:val="Default"/>
              <w:jc w:val="both"/>
              <w:rPr>
                <w:rFonts w:ascii="Georgia" w:hAnsi="Georgia"/>
                <w:b/>
                <w:i/>
                <w:color w:val="auto"/>
                <w:spacing w:val="-2"/>
                <w:w w:val="101"/>
                <w:sz w:val="18"/>
                <w:szCs w:val="18"/>
                <w:lang w:val="en-IN" w:eastAsia="en-IN"/>
              </w:rPr>
            </w:pPr>
            <w:r w:rsidRPr="00913F4D">
              <w:rPr>
                <w:rFonts w:ascii="Georgia" w:hAnsi="Georgia"/>
                <w:b/>
                <w:i/>
                <w:color w:val="auto"/>
                <w:spacing w:val="-2"/>
                <w:w w:val="101"/>
                <w:sz w:val="18"/>
                <w:szCs w:val="18"/>
                <w:lang w:val="en-IN" w:eastAsia="en-IN"/>
              </w:rPr>
              <w:t>Camber/ Cross Fall</w:t>
            </w:r>
          </w:p>
        </w:tc>
        <w:tc>
          <w:tcPr>
            <w:tcW w:w="4100" w:type="dxa"/>
            <w:shd w:val="clear" w:color="auto" w:fill="auto"/>
            <w:vAlign w:val="center"/>
          </w:tcPr>
          <w:p w:rsidR="00BC0E9F" w:rsidRPr="00913F4D" w:rsidRDefault="00BC0E9F" w:rsidP="00D4332E">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w:t>
            </w:r>
          </w:p>
        </w:tc>
      </w:tr>
      <w:tr w:rsidR="00BC0E9F" w:rsidRPr="000065F8" w:rsidTr="00BA5CBE">
        <w:trPr>
          <w:trHeight w:val="323"/>
          <w:jc w:val="center"/>
        </w:trPr>
        <w:tc>
          <w:tcPr>
            <w:tcW w:w="789" w:type="dxa"/>
            <w:shd w:val="clear" w:color="auto" w:fill="auto"/>
            <w:vAlign w:val="center"/>
          </w:tcPr>
          <w:p w:rsidR="00BC0E9F" w:rsidRPr="000065F8" w:rsidRDefault="00BC0E9F"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(i)</w:t>
            </w:r>
          </w:p>
        </w:tc>
        <w:tc>
          <w:tcPr>
            <w:tcW w:w="4378" w:type="dxa"/>
            <w:shd w:val="clear" w:color="auto" w:fill="auto"/>
            <w:vAlign w:val="center"/>
          </w:tcPr>
          <w:p w:rsidR="00BC0E9F" w:rsidRPr="00913F4D" w:rsidRDefault="00BC0E9F"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Carriageway and Paved Shoulders</w:t>
            </w:r>
          </w:p>
        </w:tc>
        <w:tc>
          <w:tcPr>
            <w:tcW w:w="4100" w:type="dxa"/>
            <w:shd w:val="clear" w:color="auto" w:fill="auto"/>
            <w:vAlign w:val="center"/>
          </w:tcPr>
          <w:p w:rsidR="00BC0E9F" w:rsidRPr="00913F4D" w:rsidRDefault="00BC0E9F"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2.5%</w:t>
            </w:r>
          </w:p>
        </w:tc>
      </w:tr>
      <w:tr w:rsidR="00BC0E9F" w:rsidRPr="000065F8" w:rsidTr="00BA5CBE">
        <w:trPr>
          <w:trHeight w:val="323"/>
          <w:jc w:val="center"/>
        </w:trPr>
        <w:tc>
          <w:tcPr>
            <w:tcW w:w="789" w:type="dxa"/>
            <w:shd w:val="clear" w:color="auto" w:fill="auto"/>
            <w:vAlign w:val="center"/>
          </w:tcPr>
          <w:p w:rsidR="00BC0E9F" w:rsidRPr="000065F8" w:rsidRDefault="00BC0E9F"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(ii)</w:t>
            </w:r>
          </w:p>
        </w:tc>
        <w:tc>
          <w:tcPr>
            <w:tcW w:w="4378" w:type="dxa"/>
            <w:shd w:val="clear" w:color="auto" w:fill="auto"/>
            <w:vAlign w:val="center"/>
          </w:tcPr>
          <w:p w:rsidR="00BC0E9F" w:rsidRPr="00913F4D" w:rsidRDefault="00BC0E9F"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Earthen Shoulders</w:t>
            </w:r>
          </w:p>
        </w:tc>
        <w:tc>
          <w:tcPr>
            <w:tcW w:w="4100" w:type="dxa"/>
            <w:shd w:val="clear" w:color="auto" w:fill="auto"/>
            <w:vAlign w:val="center"/>
          </w:tcPr>
          <w:p w:rsidR="00BC0E9F" w:rsidRPr="00913F4D" w:rsidRDefault="00BC0E9F"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3.0%</w:t>
            </w:r>
          </w:p>
        </w:tc>
      </w:tr>
      <w:tr w:rsidR="00BC0E9F" w:rsidRPr="000065F8" w:rsidTr="00BA5CBE">
        <w:trPr>
          <w:trHeight w:val="323"/>
          <w:jc w:val="center"/>
        </w:trPr>
        <w:tc>
          <w:tcPr>
            <w:tcW w:w="789" w:type="dxa"/>
            <w:shd w:val="clear" w:color="auto" w:fill="auto"/>
            <w:vAlign w:val="center"/>
          </w:tcPr>
          <w:p w:rsidR="00BC0E9F" w:rsidRPr="000065F8" w:rsidRDefault="00BC0E9F"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8.</w:t>
            </w:r>
          </w:p>
        </w:tc>
        <w:tc>
          <w:tcPr>
            <w:tcW w:w="4378" w:type="dxa"/>
            <w:shd w:val="clear" w:color="auto" w:fill="auto"/>
            <w:vAlign w:val="center"/>
          </w:tcPr>
          <w:p w:rsidR="00BC0E9F" w:rsidRPr="00913F4D" w:rsidRDefault="00BC0E9F"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Maximum Super Elevation</w:t>
            </w:r>
          </w:p>
        </w:tc>
        <w:tc>
          <w:tcPr>
            <w:tcW w:w="4100" w:type="dxa"/>
            <w:shd w:val="clear" w:color="auto" w:fill="auto"/>
            <w:vAlign w:val="center"/>
          </w:tcPr>
          <w:p w:rsidR="00BC0E9F" w:rsidRPr="00913F4D" w:rsidRDefault="00BC0E9F"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7.0%</w:t>
            </w:r>
          </w:p>
        </w:tc>
      </w:tr>
      <w:tr w:rsidR="00BC0E9F" w:rsidRPr="000065F8" w:rsidTr="00BA5CBE">
        <w:trPr>
          <w:trHeight w:val="323"/>
          <w:jc w:val="center"/>
        </w:trPr>
        <w:tc>
          <w:tcPr>
            <w:tcW w:w="789" w:type="dxa"/>
            <w:shd w:val="clear" w:color="auto" w:fill="auto"/>
            <w:vAlign w:val="center"/>
          </w:tcPr>
          <w:p w:rsidR="00BC0E9F" w:rsidRPr="000065F8" w:rsidRDefault="00BC0E9F"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9.</w:t>
            </w:r>
          </w:p>
        </w:tc>
        <w:tc>
          <w:tcPr>
            <w:tcW w:w="4378" w:type="dxa"/>
            <w:shd w:val="clear" w:color="auto" w:fill="auto"/>
            <w:vAlign w:val="center"/>
          </w:tcPr>
          <w:p w:rsidR="00BC0E9F" w:rsidRPr="00913F4D" w:rsidRDefault="00BC0E9F"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Minimum Radii of Horizontal Curves (m)</w:t>
            </w:r>
          </w:p>
        </w:tc>
        <w:tc>
          <w:tcPr>
            <w:tcW w:w="4100" w:type="dxa"/>
            <w:shd w:val="clear" w:color="auto" w:fill="auto"/>
            <w:vAlign w:val="center"/>
          </w:tcPr>
          <w:p w:rsidR="00BC0E9F" w:rsidRPr="00913F4D" w:rsidRDefault="00BC0E9F"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30 m Ruling/ 20 m Absolute Minimum</w:t>
            </w:r>
          </w:p>
        </w:tc>
      </w:tr>
      <w:tr w:rsidR="00BC0E9F" w:rsidRPr="000065F8" w:rsidTr="00BA5CBE">
        <w:trPr>
          <w:trHeight w:val="323"/>
          <w:jc w:val="center"/>
        </w:trPr>
        <w:tc>
          <w:tcPr>
            <w:tcW w:w="789" w:type="dxa"/>
            <w:shd w:val="clear" w:color="auto" w:fill="auto"/>
            <w:vAlign w:val="center"/>
          </w:tcPr>
          <w:p w:rsidR="00BC0E9F" w:rsidRPr="000065F8" w:rsidRDefault="00BC0E9F"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10.</w:t>
            </w:r>
          </w:p>
        </w:tc>
        <w:tc>
          <w:tcPr>
            <w:tcW w:w="4378" w:type="dxa"/>
            <w:shd w:val="clear" w:color="auto" w:fill="auto"/>
            <w:vAlign w:val="center"/>
          </w:tcPr>
          <w:p w:rsidR="00BC0E9F" w:rsidRPr="00913F4D" w:rsidRDefault="00BC0E9F"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Minimum Length of Vertical Curves (m)</w:t>
            </w:r>
          </w:p>
        </w:tc>
        <w:tc>
          <w:tcPr>
            <w:tcW w:w="4100" w:type="dxa"/>
            <w:shd w:val="clear" w:color="auto" w:fill="auto"/>
            <w:vAlign w:val="center"/>
          </w:tcPr>
          <w:p w:rsidR="00BC0E9F" w:rsidRPr="00913F4D" w:rsidRDefault="00BC0E9F"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15 m for every Deflection Angle of 5°</w:t>
            </w:r>
          </w:p>
        </w:tc>
      </w:tr>
      <w:tr w:rsidR="00BC0E9F" w:rsidRPr="000065F8" w:rsidTr="00BA5CBE">
        <w:trPr>
          <w:trHeight w:val="323"/>
          <w:jc w:val="center"/>
        </w:trPr>
        <w:tc>
          <w:tcPr>
            <w:tcW w:w="789" w:type="dxa"/>
            <w:shd w:val="clear" w:color="auto" w:fill="auto"/>
            <w:vAlign w:val="center"/>
          </w:tcPr>
          <w:p w:rsidR="00BC0E9F" w:rsidRPr="000065F8" w:rsidRDefault="00BC0E9F"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11.</w:t>
            </w:r>
          </w:p>
        </w:tc>
        <w:tc>
          <w:tcPr>
            <w:tcW w:w="4378" w:type="dxa"/>
            <w:shd w:val="clear" w:color="auto" w:fill="auto"/>
            <w:vAlign w:val="center"/>
          </w:tcPr>
          <w:p w:rsidR="00BC0E9F" w:rsidRPr="00913F4D" w:rsidRDefault="00BC0E9F"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Drains</w:t>
            </w:r>
          </w:p>
        </w:tc>
        <w:tc>
          <w:tcPr>
            <w:tcW w:w="4100" w:type="dxa"/>
            <w:shd w:val="clear" w:color="auto" w:fill="auto"/>
            <w:vAlign w:val="center"/>
          </w:tcPr>
          <w:p w:rsidR="00BC0E9F" w:rsidRPr="00913F4D" w:rsidRDefault="00BC0E9F"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As per Design</w:t>
            </w:r>
          </w:p>
        </w:tc>
      </w:tr>
      <w:tr w:rsidR="00BC0E9F" w:rsidRPr="000065F8" w:rsidTr="00BA5CBE">
        <w:trPr>
          <w:trHeight w:val="323"/>
          <w:jc w:val="center"/>
        </w:trPr>
        <w:tc>
          <w:tcPr>
            <w:tcW w:w="789" w:type="dxa"/>
            <w:shd w:val="clear" w:color="auto" w:fill="auto"/>
            <w:vAlign w:val="center"/>
          </w:tcPr>
          <w:p w:rsidR="00BC0E9F" w:rsidRPr="000065F8" w:rsidRDefault="00BC0E9F"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12.</w:t>
            </w:r>
          </w:p>
        </w:tc>
        <w:tc>
          <w:tcPr>
            <w:tcW w:w="4378" w:type="dxa"/>
            <w:shd w:val="clear" w:color="auto" w:fill="auto"/>
            <w:vAlign w:val="center"/>
          </w:tcPr>
          <w:p w:rsidR="00BC0E9F" w:rsidRPr="00913F4D" w:rsidRDefault="00BC0E9F"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Sight Distance</w:t>
            </w:r>
          </w:p>
        </w:tc>
        <w:tc>
          <w:tcPr>
            <w:tcW w:w="4100" w:type="dxa"/>
            <w:shd w:val="clear" w:color="auto" w:fill="auto"/>
            <w:vAlign w:val="center"/>
          </w:tcPr>
          <w:p w:rsidR="00BC0E9F" w:rsidRPr="00913F4D" w:rsidRDefault="003A3226"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 xml:space="preserve">As per </w:t>
            </w:r>
            <w:r w:rsidR="00344F1F" w:rsidRPr="00913F4D">
              <w:rPr>
                <w:rFonts w:ascii="Georgia" w:eastAsiaTheme="minorEastAsia" w:hAnsi="Georgia" w:cstheme="minorBidi"/>
                <w:b/>
                <w:color w:val="auto"/>
                <w:spacing w:val="-2"/>
                <w:w w:val="101"/>
                <w:sz w:val="18"/>
                <w:szCs w:val="18"/>
                <w:lang w:val="en-IN" w:eastAsia="en-IN" w:bidi="ar-SA"/>
              </w:rPr>
              <w:t>IRC: 73, IRC: 86, IRC: 38 and IRC: SP: 23</w:t>
            </w:r>
          </w:p>
        </w:tc>
      </w:tr>
      <w:tr w:rsidR="00BC0E9F" w:rsidRPr="000065F8" w:rsidTr="00BA5CBE">
        <w:trPr>
          <w:trHeight w:val="323"/>
          <w:jc w:val="center"/>
        </w:trPr>
        <w:tc>
          <w:tcPr>
            <w:tcW w:w="789" w:type="dxa"/>
            <w:shd w:val="clear" w:color="auto" w:fill="auto"/>
            <w:vAlign w:val="center"/>
          </w:tcPr>
          <w:p w:rsidR="00BC0E9F" w:rsidRPr="000065F8" w:rsidRDefault="00BC0E9F"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13</w:t>
            </w:r>
            <w:r w:rsidR="005B2230" w:rsidRPr="000065F8">
              <w:rPr>
                <w:rFonts w:ascii="Georgia" w:hAnsi="Georgia"/>
                <w:b/>
                <w:color w:val="auto"/>
                <w:spacing w:val="-2"/>
                <w:w w:val="101"/>
                <w:sz w:val="18"/>
                <w:szCs w:val="18"/>
                <w:lang w:val="en-IN" w:eastAsia="en-IN"/>
              </w:rPr>
              <w:t>.</w:t>
            </w:r>
          </w:p>
        </w:tc>
        <w:tc>
          <w:tcPr>
            <w:tcW w:w="4378" w:type="dxa"/>
            <w:shd w:val="clear" w:color="auto" w:fill="auto"/>
            <w:vAlign w:val="center"/>
          </w:tcPr>
          <w:p w:rsidR="00BC0E9F" w:rsidRPr="00913F4D" w:rsidRDefault="00BC0E9F" w:rsidP="009E7FC3">
            <w:pPr>
              <w:pStyle w:val="Default"/>
              <w:jc w:val="both"/>
              <w:rPr>
                <w:rFonts w:ascii="Georgia" w:hAnsi="Georgia"/>
                <w:b/>
                <w:i/>
                <w:color w:val="auto"/>
                <w:spacing w:val="-2"/>
                <w:w w:val="101"/>
                <w:sz w:val="18"/>
                <w:szCs w:val="18"/>
                <w:lang w:val="en-IN" w:eastAsia="en-IN"/>
              </w:rPr>
            </w:pPr>
            <w:r w:rsidRPr="00913F4D">
              <w:rPr>
                <w:rFonts w:ascii="Georgia" w:hAnsi="Georgia"/>
                <w:b/>
                <w:i/>
                <w:color w:val="auto"/>
                <w:spacing w:val="-2"/>
                <w:w w:val="101"/>
                <w:sz w:val="18"/>
                <w:szCs w:val="18"/>
                <w:lang w:val="en-IN" w:eastAsia="en-IN"/>
              </w:rPr>
              <w:t>Gradient</w:t>
            </w:r>
          </w:p>
        </w:tc>
        <w:tc>
          <w:tcPr>
            <w:tcW w:w="4100" w:type="dxa"/>
            <w:shd w:val="clear" w:color="auto" w:fill="auto"/>
            <w:vAlign w:val="center"/>
          </w:tcPr>
          <w:p w:rsidR="00BC0E9F" w:rsidRPr="00913F4D" w:rsidRDefault="00BC0E9F" w:rsidP="00D4332E">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w:t>
            </w:r>
          </w:p>
        </w:tc>
      </w:tr>
      <w:tr w:rsidR="00BC0E9F" w:rsidRPr="000065F8" w:rsidTr="00B64CE2">
        <w:trPr>
          <w:trHeight w:val="328"/>
          <w:jc w:val="center"/>
        </w:trPr>
        <w:tc>
          <w:tcPr>
            <w:tcW w:w="789" w:type="dxa"/>
            <w:shd w:val="clear" w:color="auto" w:fill="auto"/>
            <w:vAlign w:val="center"/>
          </w:tcPr>
          <w:p w:rsidR="00BC0E9F" w:rsidRPr="000065F8" w:rsidRDefault="00BC0E9F"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(i)</w:t>
            </w:r>
          </w:p>
        </w:tc>
        <w:tc>
          <w:tcPr>
            <w:tcW w:w="4378" w:type="dxa"/>
            <w:shd w:val="clear" w:color="auto" w:fill="auto"/>
            <w:vAlign w:val="center"/>
          </w:tcPr>
          <w:p w:rsidR="00BC0E9F" w:rsidRPr="00913F4D" w:rsidRDefault="00BC0E9F"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Ruling Gradient</w:t>
            </w:r>
          </w:p>
        </w:tc>
        <w:tc>
          <w:tcPr>
            <w:tcW w:w="4100" w:type="dxa"/>
            <w:shd w:val="clear" w:color="auto" w:fill="auto"/>
            <w:vAlign w:val="center"/>
          </w:tcPr>
          <w:p w:rsidR="00BC0E9F" w:rsidRPr="00913F4D" w:rsidRDefault="003A3226"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5.0</w:t>
            </w:r>
            <w:r w:rsidR="00BC0E9F" w:rsidRPr="00913F4D">
              <w:rPr>
                <w:rFonts w:ascii="Georgia" w:eastAsiaTheme="minorEastAsia" w:hAnsi="Georgia" w:cstheme="minorBidi"/>
                <w:b/>
                <w:color w:val="auto"/>
                <w:spacing w:val="-2"/>
                <w:w w:val="101"/>
                <w:sz w:val="18"/>
                <w:szCs w:val="18"/>
                <w:lang w:val="en-IN" w:eastAsia="en-IN" w:bidi="ar-SA"/>
              </w:rPr>
              <w:t>%</w:t>
            </w:r>
          </w:p>
        </w:tc>
      </w:tr>
      <w:tr w:rsidR="00BC0E9F" w:rsidRPr="000065F8" w:rsidTr="00BA5CBE">
        <w:trPr>
          <w:trHeight w:val="323"/>
          <w:jc w:val="center"/>
        </w:trPr>
        <w:tc>
          <w:tcPr>
            <w:tcW w:w="789" w:type="dxa"/>
            <w:shd w:val="clear" w:color="auto" w:fill="auto"/>
            <w:vAlign w:val="center"/>
          </w:tcPr>
          <w:p w:rsidR="00BC0E9F" w:rsidRPr="000065F8" w:rsidRDefault="00BC0E9F"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(ii)</w:t>
            </w:r>
          </w:p>
        </w:tc>
        <w:tc>
          <w:tcPr>
            <w:tcW w:w="4378" w:type="dxa"/>
            <w:shd w:val="clear" w:color="auto" w:fill="auto"/>
            <w:vAlign w:val="center"/>
          </w:tcPr>
          <w:p w:rsidR="00BC0E9F" w:rsidRPr="00913F4D" w:rsidRDefault="00BC0E9F"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Limiting Gradient</w:t>
            </w:r>
          </w:p>
        </w:tc>
        <w:tc>
          <w:tcPr>
            <w:tcW w:w="4100" w:type="dxa"/>
            <w:shd w:val="clear" w:color="auto" w:fill="auto"/>
            <w:vAlign w:val="center"/>
          </w:tcPr>
          <w:p w:rsidR="00BC0E9F" w:rsidRPr="00913F4D" w:rsidRDefault="003A3226"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6</w:t>
            </w:r>
            <w:r w:rsidR="00BC0E9F" w:rsidRPr="00913F4D">
              <w:rPr>
                <w:rFonts w:ascii="Georgia" w:eastAsiaTheme="minorEastAsia" w:hAnsi="Georgia" w:cstheme="minorBidi"/>
                <w:b/>
                <w:color w:val="auto"/>
                <w:spacing w:val="-2"/>
                <w:w w:val="101"/>
                <w:sz w:val="18"/>
                <w:szCs w:val="18"/>
                <w:lang w:val="en-IN" w:eastAsia="en-IN" w:bidi="ar-SA"/>
              </w:rPr>
              <w:t>.0%</w:t>
            </w:r>
          </w:p>
        </w:tc>
      </w:tr>
      <w:tr w:rsidR="00BC0E9F" w:rsidRPr="000065F8" w:rsidTr="00BA5CBE">
        <w:trPr>
          <w:trHeight w:val="323"/>
          <w:jc w:val="center"/>
        </w:trPr>
        <w:tc>
          <w:tcPr>
            <w:tcW w:w="789" w:type="dxa"/>
            <w:shd w:val="clear" w:color="auto" w:fill="auto"/>
            <w:vAlign w:val="center"/>
          </w:tcPr>
          <w:p w:rsidR="00BC0E9F" w:rsidRPr="000065F8" w:rsidRDefault="00BC0E9F"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(iii)</w:t>
            </w:r>
          </w:p>
        </w:tc>
        <w:tc>
          <w:tcPr>
            <w:tcW w:w="4378" w:type="dxa"/>
            <w:shd w:val="clear" w:color="auto" w:fill="auto"/>
            <w:vAlign w:val="center"/>
          </w:tcPr>
          <w:p w:rsidR="00BC0E9F" w:rsidRPr="00913F4D" w:rsidRDefault="00BC0E9F"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Exceptional Gradient</w:t>
            </w:r>
          </w:p>
        </w:tc>
        <w:tc>
          <w:tcPr>
            <w:tcW w:w="4100" w:type="dxa"/>
            <w:shd w:val="clear" w:color="auto" w:fill="auto"/>
            <w:vAlign w:val="center"/>
          </w:tcPr>
          <w:p w:rsidR="00BC0E9F" w:rsidRPr="00913F4D" w:rsidRDefault="003A3226"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7.0</w:t>
            </w:r>
            <w:r w:rsidR="00BC0E9F" w:rsidRPr="00913F4D">
              <w:rPr>
                <w:rFonts w:ascii="Georgia" w:eastAsiaTheme="minorEastAsia" w:hAnsi="Georgia" w:cstheme="minorBidi"/>
                <w:b/>
                <w:color w:val="auto"/>
                <w:spacing w:val="-2"/>
                <w:w w:val="101"/>
                <w:sz w:val="18"/>
                <w:szCs w:val="18"/>
                <w:lang w:val="en-IN" w:eastAsia="en-IN" w:bidi="ar-SA"/>
              </w:rPr>
              <w:t>%</w:t>
            </w:r>
          </w:p>
        </w:tc>
      </w:tr>
      <w:tr w:rsidR="00BC0E9F" w:rsidRPr="000065F8" w:rsidTr="00BA5CBE">
        <w:trPr>
          <w:trHeight w:val="863"/>
          <w:jc w:val="center"/>
        </w:trPr>
        <w:tc>
          <w:tcPr>
            <w:tcW w:w="789" w:type="dxa"/>
            <w:shd w:val="clear" w:color="auto" w:fill="auto"/>
            <w:vAlign w:val="center"/>
          </w:tcPr>
          <w:p w:rsidR="00BC0E9F" w:rsidRPr="000065F8" w:rsidRDefault="00BC0E9F" w:rsidP="009E7FC3">
            <w:pPr>
              <w:pStyle w:val="Default"/>
              <w:jc w:val="center"/>
              <w:rPr>
                <w:rFonts w:ascii="Georgia" w:hAnsi="Georgia"/>
                <w:b/>
                <w:color w:val="auto"/>
                <w:spacing w:val="-2"/>
                <w:w w:val="101"/>
                <w:sz w:val="18"/>
                <w:szCs w:val="18"/>
                <w:lang w:val="en-IN" w:eastAsia="en-IN"/>
              </w:rPr>
            </w:pPr>
            <w:r w:rsidRPr="000065F8">
              <w:rPr>
                <w:rFonts w:ascii="Georgia" w:hAnsi="Georgia"/>
                <w:b/>
                <w:color w:val="auto"/>
                <w:spacing w:val="-2"/>
                <w:w w:val="101"/>
                <w:sz w:val="18"/>
                <w:szCs w:val="18"/>
                <w:lang w:val="en-IN" w:eastAsia="en-IN"/>
              </w:rPr>
              <w:t>14.</w:t>
            </w:r>
          </w:p>
        </w:tc>
        <w:tc>
          <w:tcPr>
            <w:tcW w:w="4378" w:type="dxa"/>
            <w:shd w:val="clear" w:color="auto" w:fill="auto"/>
            <w:vAlign w:val="center"/>
          </w:tcPr>
          <w:p w:rsidR="00BC0E9F" w:rsidRPr="00913F4D" w:rsidRDefault="00BC0E9F"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Vertical Clearance for Power/ Telecommunication Lines</w:t>
            </w:r>
          </w:p>
          <w:p w:rsidR="00BC0E9F" w:rsidRPr="00913F4D" w:rsidRDefault="00BC0E9F" w:rsidP="009E7FC3">
            <w:pPr>
              <w:pStyle w:val="Default"/>
              <w:jc w:val="both"/>
              <w:rPr>
                <w:rFonts w:ascii="Georgia" w:eastAsiaTheme="minorEastAsia" w:hAnsi="Georgia" w:cstheme="minorBidi"/>
                <w:i/>
                <w:color w:val="auto"/>
                <w:spacing w:val="-2"/>
                <w:w w:val="101"/>
                <w:sz w:val="18"/>
                <w:szCs w:val="18"/>
                <w:lang w:val="en-IN" w:eastAsia="en-IN" w:bidi="ar-SA"/>
              </w:rPr>
            </w:pPr>
            <w:r w:rsidRPr="00913F4D">
              <w:rPr>
                <w:rFonts w:ascii="Georgia" w:hAnsi="Georgia"/>
                <w:i/>
                <w:color w:val="auto"/>
                <w:spacing w:val="-2"/>
                <w:w w:val="101"/>
                <w:sz w:val="18"/>
                <w:szCs w:val="18"/>
                <w:lang w:val="en-IN" w:eastAsia="en-IN"/>
              </w:rPr>
              <w:t xml:space="preserve">Low Voltage up to </w:t>
            </w:r>
            <w:r w:rsidRPr="00913F4D">
              <w:rPr>
                <w:rFonts w:ascii="Georgia" w:eastAsiaTheme="minorEastAsia" w:hAnsi="Georgia" w:cstheme="minorBidi"/>
                <w:i/>
                <w:color w:val="auto"/>
                <w:spacing w:val="-2"/>
                <w:w w:val="101"/>
                <w:sz w:val="18"/>
                <w:szCs w:val="18"/>
                <w:lang w:val="en-IN" w:eastAsia="en-IN" w:bidi="ar-SA"/>
              </w:rPr>
              <w:t xml:space="preserve">110 V </w:t>
            </w:r>
          </w:p>
          <w:p w:rsidR="00BC0E9F" w:rsidRPr="00913F4D" w:rsidRDefault="00F732E9" w:rsidP="009E7FC3">
            <w:pPr>
              <w:pStyle w:val="Default"/>
              <w:jc w:val="both"/>
              <w:rPr>
                <w:rFonts w:ascii="Georgia" w:hAnsi="Georgia"/>
                <w:i/>
                <w:color w:val="auto"/>
                <w:spacing w:val="-2"/>
                <w:w w:val="101"/>
                <w:sz w:val="18"/>
                <w:szCs w:val="18"/>
                <w:lang w:val="en-IN" w:eastAsia="en-IN"/>
              </w:rPr>
            </w:pPr>
            <w:r w:rsidRPr="00913F4D">
              <w:rPr>
                <w:rFonts w:ascii="Georgia" w:eastAsiaTheme="minorEastAsia" w:hAnsi="Georgia" w:cstheme="minorBidi"/>
                <w:i/>
                <w:color w:val="auto"/>
                <w:spacing w:val="-2"/>
                <w:w w:val="101"/>
                <w:sz w:val="18"/>
                <w:szCs w:val="18"/>
                <w:lang w:val="en-IN" w:eastAsia="en-IN" w:bidi="ar-SA"/>
              </w:rPr>
              <w:t>Electric Power</w:t>
            </w:r>
            <w:r w:rsidR="00BC0E9F" w:rsidRPr="00913F4D">
              <w:rPr>
                <w:rFonts w:ascii="Georgia" w:hAnsi="Georgia"/>
                <w:i/>
                <w:color w:val="auto"/>
                <w:spacing w:val="-2"/>
                <w:w w:val="101"/>
                <w:sz w:val="18"/>
                <w:szCs w:val="18"/>
                <w:lang w:val="en-IN" w:eastAsia="en-IN"/>
              </w:rPr>
              <w:t xml:space="preserve"> Line up to 650 V</w:t>
            </w:r>
          </w:p>
          <w:p w:rsidR="00BC0E9F" w:rsidRPr="00913F4D" w:rsidRDefault="00BC0E9F" w:rsidP="009E7FC3">
            <w:pPr>
              <w:pStyle w:val="Default"/>
              <w:jc w:val="both"/>
              <w:rPr>
                <w:rFonts w:ascii="Georgia" w:hAnsi="Georgia"/>
                <w:i/>
                <w:color w:val="auto"/>
                <w:spacing w:val="-2"/>
                <w:w w:val="101"/>
                <w:sz w:val="18"/>
                <w:szCs w:val="18"/>
                <w:lang w:val="en-IN" w:eastAsia="en-IN"/>
              </w:rPr>
            </w:pPr>
            <w:r w:rsidRPr="00913F4D">
              <w:rPr>
                <w:rFonts w:ascii="Georgia" w:hAnsi="Georgia"/>
                <w:i/>
                <w:color w:val="auto"/>
                <w:spacing w:val="-2"/>
                <w:w w:val="101"/>
                <w:sz w:val="18"/>
                <w:szCs w:val="18"/>
                <w:lang w:val="en-IN" w:eastAsia="en-IN"/>
              </w:rPr>
              <w:t xml:space="preserve">Electric Power Line </w:t>
            </w:r>
            <w:r w:rsidRPr="00913F4D">
              <w:rPr>
                <w:rFonts w:ascii="Georgia" w:eastAsiaTheme="minorEastAsia" w:hAnsi="Georgia" w:cstheme="minorBidi"/>
                <w:i/>
                <w:color w:val="auto"/>
                <w:spacing w:val="-2"/>
                <w:w w:val="101"/>
                <w:sz w:val="18"/>
                <w:szCs w:val="18"/>
                <w:lang w:val="en-IN" w:eastAsia="en-IN" w:bidi="ar-SA"/>
              </w:rPr>
              <w:t>more than 650 V</w:t>
            </w:r>
          </w:p>
        </w:tc>
        <w:tc>
          <w:tcPr>
            <w:tcW w:w="4100" w:type="dxa"/>
            <w:shd w:val="clear" w:color="auto" w:fill="auto"/>
            <w:vAlign w:val="bottom"/>
          </w:tcPr>
          <w:p w:rsidR="00BC0E9F" w:rsidRPr="00913F4D" w:rsidRDefault="00BC0E9F"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5.5 m</w:t>
            </w:r>
          </w:p>
          <w:p w:rsidR="00BC0E9F" w:rsidRPr="00913F4D" w:rsidRDefault="00BC0E9F"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6.0 m</w:t>
            </w:r>
          </w:p>
          <w:p w:rsidR="00BC0E9F" w:rsidRPr="00913F4D" w:rsidRDefault="00BC0E9F" w:rsidP="009E7FC3">
            <w:pPr>
              <w:pStyle w:val="Default"/>
              <w:jc w:val="center"/>
              <w:rPr>
                <w:rFonts w:ascii="Georgia" w:eastAsiaTheme="minorEastAsia" w:hAnsi="Georgia" w:cstheme="minorBidi"/>
                <w:b/>
                <w:color w:val="auto"/>
                <w:spacing w:val="-2"/>
                <w:w w:val="101"/>
                <w:sz w:val="18"/>
                <w:szCs w:val="18"/>
                <w:lang w:val="en-IN" w:eastAsia="en-IN" w:bidi="ar-SA"/>
              </w:rPr>
            </w:pPr>
            <w:r w:rsidRPr="00913F4D">
              <w:rPr>
                <w:rFonts w:ascii="Georgia" w:eastAsiaTheme="minorEastAsia" w:hAnsi="Georgia" w:cstheme="minorBidi"/>
                <w:b/>
                <w:color w:val="auto"/>
                <w:spacing w:val="-2"/>
                <w:w w:val="101"/>
                <w:sz w:val="18"/>
                <w:szCs w:val="18"/>
                <w:lang w:val="en-IN" w:eastAsia="en-IN" w:bidi="ar-SA"/>
              </w:rPr>
              <w:t>6.5</w:t>
            </w:r>
            <w:r w:rsidR="00DF4223">
              <w:rPr>
                <w:rFonts w:ascii="Georgia" w:eastAsiaTheme="minorEastAsia" w:hAnsi="Georgia" w:cstheme="minorBidi"/>
                <w:b/>
                <w:color w:val="auto"/>
                <w:spacing w:val="-2"/>
                <w:w w:val="101"/>
                <w:sz w:val="18"/>
                <w:szCs w:val="18"/>
                <w:lang w:val="en-IN" w:eastAsia="en-IN" w:bidi="ar-SA"/>
              </w:rPr>
              <w:t xml:space="preserve"> </w:t>
            </w:r>
            <w:r w:rsidRPr="00913F4D">
              <w:rPr>
                <w:rFonts w:ascii="Georgia" w:eastAsiaTheme="minorEastAsia" w:hAnsi="Georgia" w:cstheme="minorBidi"/>
                <w:b/>
                <w:color w:val="auto"/>
                <w:spacing w:val="-2"/>
                <w:w w:val="101"/>
                <w:sz w:val="18"/>
                <w:szCs w:val="18"/>
                <w:lang w:val="en-IN" w:eastAsia="en-IN" w:bidi="ar-SA"/>
              </w:rPr>
              <w:t>m</w:t>
            </w:r>
          </w:p>
        </w:tc>
      </w:tr>
    </w:tbl>
    <w:p w:rsidR="00ED406C" w:rsidRPr="00E8380D" w:rsidRDefault="00ED406C" w:rsidP="00E8380D">
      <w:pPr>
        <w:widowControl w:val="0"/>
        <w:autoSpaceDE w:val="0"/>
        <w:autoSpaceDN w:val="0"/>
        <w:adjustRightInd w:val="0"/>
        <w:ind w:right="-20"/>
        <w:jc w:val="both"/>
        <w:rPr>
          <w:rFonts w:ascii="Georgia" w:hAnsi="Georgia"/>
          <w:sz w:val="20"/>
          <w:szCs w:val="20"/>
        </w:rPr>
      </w:pPr>
    </w:p>
    <w:p w:rsidR="00961EA1" w:rsidRPr="00F0361D" w:rsidRDefault="00961EA1" w:rsidP="009E7FC3">
      <w:pPr>
        <w:widowControl w:val="0"/>
        <w:autoSpaceDE w:val="0"/>
        <w:autoSpaceDN w:val="0"/>
        <w:adjustRightInd w:val="0"/>
        <w:ind w:left="567" w:right="-20" w:hanging="567"/>
        <w:jc w:val="both"/>
        <w:rPr>
          <w:rFonts w:ascii="Georgia" w:hAnsi="Georgia"/>
          <w:b/>
          <w:color w:val="000000" w:themeColor="text1"/>
          <w:spacing w:val="-2"/>
          <w:w w:val="101"/>
          <w:sz w:val="21"/>
          <w:szCs w:val="21"/>
        </w:rPr>
      </w:pPr>
      <w:r w:rsidRPr="00F0361D">
        <w:rPr>
          <w:rFonts w:ascii="Georgia" w:hAnsi="Georgia"/>
          <w:b/>
          <w:color w:val="000000" w:themeColor="text1"/>
          <w:spacing w:val="-2"/>
          <w:w w:val="101"/>
          <w:sz w:val="21"/>
          <w:szCs w:val="21"/>
        </w:rPr>
        <w:t>RIGHT OF WAY AND LAND PATTERN</w:t>
      </w:r>
    </w:p>
    <w:p w:rsidR="00961EA1" w:rsidRPr="00E8380D" w:rsidRDefault="00961EA1" w:rsidP="00E8380D">
      <w:pPr>
        <w:widowControl w:val="0"/>
        <w:autoSpaceDE w:val="0"/>
        <w:autoSpaceDN w:val="0"/>
        <w:adjustRightInd w:val="0"/>
        <w:ind w:right="-20"/>
        <w:jc w:val="both"/>
        <w:rPr>
          <w:rFonts w:ascii="Georgia" w:hAnsi="Georgia"/>
          <w:sz w:val="20"/>
          <w:szCs w:val="20"/>
        </w:rPr>
      </w:pPr>
    </w:p>
    <w:p w:rsidR="00ED406C" w:rsidRDefault="00961EA1" w:rsidP="00ED406C">
      <w:pPr>
        <w:autoSpaceDE w:val="0"/>
        <w:autoSpaceDN w:val="0"/>
        <w:adjustRightInd w:val="0"/>
        <w:ind w:firstLine="720"/>
        <w:jc w:val="both"/>
        <w:rPr>
          <w:rFonts w:ascii="Georgia" w:hAnsi="Georgia"/>
          <w:color w:val="080109"/>
          <w:spacing w:val="-2"/>
          <w:w w:val="101"/>
          <w:sz w:val="20"/>
          <w:szCs w:val="20"/>
        </w:rPr>
      </w:pPr>
      <w:r w:rsidRPr="000065F8">
        <w:rPr>
          <w:rFonts w:ascii="Georgia" w:hAnsi="Georgia"/>
          <w:sz w:val="20"/>
          <w:szCs w:val="20"/>
          <w:lang w:val="en-IN" w:eastAsia="en-IN"/>
        </w:rPr>
        <w:t xml:space="preserve">The available </w:t>
      </w:r>
      <w:r w:rsidRPr="000065F8">
        <w:rPr>
          <w:rFonts w:ascii="Georgia" w:hAnsi="Georgia"/>
          <w:b/>
          <w:sz w:val="20"/>
          <w:szCs w:val="20"/>
          <w:lang w:val="en-IN" w:eastAsia="en-IN"/>
        </w:rPr>
        <w:t>RIGHT OF WAY (ROW)</w:t>
      </w:r>
      <w:r w:rsidRPr="000065F8">
        <w:rPr>
          <w:rFonts w:ascii="Georgia" w:hAnsi="Georgia"/>
          <w:sz w:val="20"/>
          <w:szCs w:val="20"/>
          <w:lang w:val="en-IN" w:eastAsia="en-IN"/>
        </w:rPr>
        <w:t xml:space="preserve"> is </w:t>
      </w:r>
      <w:r w:rsidR="002D6BD8" w:rsidRPr="002D6BD8">
        <w:rPr>
          <w:rFonts w:ascii="Georgia" w:hAnsi="Georgia"/>
          <w:sz w:val="20"/>
          <w:szCs w:val="20"/>
          <w:highlight w:val="yellow"/>
          <w:lang w:val="en-IN" w:eastAsia="en-IN"/>
        </w:rPr>
        <w:t>24</w:t>
      </w:r>
      <w:r w:rsidRPr="002D6BD8">
        <w:rPr>
          <w:rFonts w:ascii="Georgia" w:hAnsi="Georgia"/>
          <w:sz w:val="20"/>
          <w:szCs w:val="20"/>
          <w:highlight w:val="yellow"/>
          <w:lang w:val="en-IN" w:eastAsia="en-IN"/>
        </w:rPr>
        <w:t xml:space="preserve"> m</w:t>
      </w:r>
      <w:r w:rsidRPr="000065F8">
        <w:rPr>
          <w:rFonts w:ascii="Georgia" w:hAnsi="Georgia"/>
          <w:sz w:val="20"/>
          <w:szCs w:val="20"/>
          <w:lang w:val="en-IN" w:eastAsia="en-IN"/>
        </w:rPr>
        <w:t xml:space="preserve"> </w:t>
      </w:r>
      <w:r w:rsidR="002D6BD8">
        <w:rPr>
          <w:rFonts w:ascii="Georgia" w:hAnsi="Georgia"/>
          <w:sz w:val="20"/>
          <w:szCs w:val="20"/>
          <w:lang w:val="en-IN" w:eastAsia="en-IN"/>
        </w:rPr>
        <w:t xml:space="preserve">and finished road width </w:t>
      </w:r>
      <w:r w:rsidR="002D6BD8" w:rsidRPr="002D6BD8">
        <w:rPr>
          <w:rFonts w:ascii="Georgia" w:hAnsi="Georgia"/>
          <w:sz w:val="20"/>
          <w:szCs w:val="20"/>
          <w:highlight w:val="yellow"/>
          <w:lang w:val="en-IN" w:eastAsia="en-IN"/>
        </w:rPr>
        <w:t>8.8</w:t>
      </w:r>
      <w:r w:rsidR="00946877" w:rsidRPr="002D6BD8">
        <w:rPr>
          <w:rFonts w:ascii="Georgia" w:hAnsi="Georgia"/>
          <w:sz w:val="20"/>
          <w:szCs w:val="20"/>
          <w:highlight w:val="yellow"/>
          <w:lang w:val="en-IN" w:eastAsia="en-IN"/>
        </w:rPr>
        <w:t xml:space="preserve"> m</w:t>
      </w:r>
      <w:r w:rsidR="00946877" w:rsidRPr="000065F8">
        <w:rPr>
          <w:rFonts w:ascii="Georgia" w:hAnsi="Georgia"/>
          <w:sz w:val="20"/>
          <w:szCs w:val="20"/>
          <w:lang w:val="en-IN" w:eastAsia="en-IN"/>
        </w:rPr>
        <w:t xml:space="preserve"> as per provision in IRC 48</w:t>
      </w:r>
      <w:r w:rsidR="00C176DC">
        <w:rPr>
          <w:rFonts w:ascii="Georgia" w:hAnsi="Georgia"/>
          <w:sz w:val="20"/>
          <w:szCs w:val="20"/>
          <w:lang w:val="en-IN" w:eastAsia="en-IN"/>
        </w:rPr>
        <w:t xml:space="preserve"> </w:t>
      </w:r>
      <w:r w:rsidR="000E3F0F" w:rsidRPr="000E3F0F">
        <w:rPr>
          <w:rFonts w:ascii="Georgia" w:hAnsi="Georgia"/>
          <w:sz w:val="20"/>
          <w:szCs w:val="20"/>
          <w:lang w:val="en-IN" w:eastAsia="en-IN"/>
        </w:rPr>
        <w:t>–</w:t>
      </w:r>
      <w:r w:rsidR="00C176DC">
        <w:rPr>
          <w:rFonts w:ascii="Georgia" w:hAnsi="Georgia"/>
          <w:sz w:val="20"/>
          <w:szCs w:val="20"/>
          <w:lang w:val="en-IN" w:eastAsia="en-IN"/>
        </w:rPr>
        <w:t xml:space="preserve"> </w:t>
      </w:r>
      <w:r w:rsidR="00946877" w:rsidRPr="000065F8">
        <w:rPr>
          <w:rFonts w:ascii="Georgia" w:hAnsi="Georgia"/>
          <w:sz w:val="20"/>
          <w:szCs w:val="20"/>
          <w:lang w:val="en-IN" w:eastAsia="en-IN"/>
        </w:rPr>
        <w:t xml:space="preserve">1998 and </w:t>
      </w:r>
      <w:r w:rsidRPr="000065F8">
        <w:rPr>
          <w:rFonts w:ascii="Georgia" w:hAnsi="Georgia"/>
          <w:sz w:val="20"/>
          <w:szCs w:val="20"/>
          <w:lang w:val="en-IN" w:eastAsia="en-IN"/>
        </w:rPr>
        <w:t xml:space="preserve">in Built up Area and </w:t>
      </w:r>
      <w:r w:rsidR="00946877" w:rsidRPr="000065F8">
        <w:rPr>
          <w:rFonts w:ascii="Georgia" w:hAnsi="Georgia"/>
          <w:sz w:val="20"/>
          <w:szCs w:val="20"/>
          <w:lang w:val="en-IN" w:eastAsia="en-IN"/>
        </w:rPr>
        <w:t xml:space="preserve">3.75 m </w:t>
      </w:r>
      <w:r w:rsidRPr="000065F8">
        <w:rPr>
          <w:rFonts w:ascii="Georgia" w:hAnsi="Georgia"/>
          <w:sz w:val="20"/>
          <w:szCs w:val="20"/>
          <w:lang w:val="en-IN" w:eastAsia="en-IN"/>
        </w:rPr>
        <w:t xml:space="preserve">in Open Area along the projected corridor. Design has been done within available ROW and the existing alignment is a link between </w:t>
      </w:r>
      <w:r w:rsidR="00F43C75">
        <w:rPr>
          <w:rFonts w:ascii="Georgia" w:hAnsi="Georgia"/>
          <w:b/>
          <w:color w:val="FF0000"/>
          <w:sz w:val="20"/>
          <w:szCs w:val="20"/>
          <w:lang w:val="en-IN" w:eastAsia="en-IN"/>
        </w:rPr>
        <w:t xml:space="preserve">Kurkuti – </w:t>
      </w:r>
      <w:r w:rsidR="00055864">
        <w:rPr>
          <w:rFonts w:ascii="Georgia" w:hAnsi="Georgia"/>
          <w:b/>
          <w:color w:val="FF0000"/>
          <w:sz w:val="20"/>
          <w:szCs w:val="20"/>
          <w:lang w:val="en-IN" w:eastAsia="en-IN"/>
        </w:rPr>
        <w:t>Ghamsali</w:t>
      </w:r>
      <w:r w:rsidR="00F43C75">
        <w:rPr>
          <w:rFonts w:ascii="Georgia" w:hAnsi="Georgia"/>
          <w:b/>
          <w:color w:val="FF0000"/>
          <w:sz w:val="20"/>
          <w:szCs w:val="20"/>
          <w:lang w:val="en-IN" w:eastAsia="en-IN"/>
        </w:rPr>
        <w:t xml:space="preserve"> – Niti</w:t>
      </w:r>
      <w:r w:rsidR="00C176DC">
        <w:rPr>
          <w:rFonts w:ascii="Georgia" w:hAnsi="Georgia"/>
          <w:b/>
          <w:color w:val="FF0000"/>
          <w:sz w:val="20"/>
          <w:szCs w:val="20"/>
          <w:lang w:val="en-IN" w:eastAsia="en-IN"/>
        </w:rPr>
        <w:t xml:space="preserve"> </w:t>
      </w:r>
      <w:r w:rsidR="00946877" w:rsidRPr="000065F8">
        <w:rPr>
          <w:rFonts w:ascii="Georgia" w:hAnsi="Georgia"/>
          <w:b/>
          <w:color w:val="FF0000"/>
          <w:sz w:val="20"/>
          <w:szCs w:val="20"/>
          <w:lang w:val="en-IN" w:eastAsia="en-IN"/>
        </w:rPr>
        <w:t>Road</w:t>
      </w:r>
      <w:r w:rsidRPr="000065F8">
        <w:rPr>
          <w:rFonts w:ascii="Georgia" w:hAnsi="Georgia"/>
          <w:sz w:val="20"/>
          <w:szCs w:val="20"/>
          <w:lang w:val="en-IN" w:eastAsia="en-IN"/>
        </w:rPr>
        <w:t xml:space="preserve">. The </w:t>
      </w:r>
      <w:r w:rsidR="00DB641B" w:rsidRPr="000065F8">
        <w:rPr>
          <w:rFonts w:ascii="Georgia" w:hAnsi="Georgia"/>
          <w:sz w:val="20"/>
          <w:szCs w:val="20"/>
          <w:lang w:val="en-IN" w:eastAsia="en-IN"/>
        </w:rPr>
        <w:t xml:space="preserve">land use </w:t>
      </w:r>
      <w:r w:rsidRPr="000065F8">
        <w:rPr>
          <w:rFonts w:ascii="Georgia" w:hAnsi="Georgia"/>
          <w:sz w:val="20"/>
          <w:szCs w:val="20"/>
          <w:lang w:val="en-IN" w:eastAsia="en-IN"/>
        </w:rPr>
        <w:t>pattern on both side of road is agricultural and built</w:t>
      </w:r>
      <w:r w:rsidR="00C176DC">
        <w:rPr>
          <w:rFonts w:ascii="Georgia" w:hAnsi="Georgia"/>
          <w:sz w:val="20"/>
          <w:szCs w:val="20"/>
          <w:lang w:val="en-IN" w:eastAsia="en-IN"/>
        </w:rPr>
        <w:t xml:space="preserve"> </w:t>
      </w:r>
      <w:r w:rsidR="000E3F0F" w:rsidRPr="000E3F0F">
        <w:rPr>
          <w:rFonts w:ascii="Georgia" w:hAnsi="Georgia"/>
          <w:sz w:val="20"/>
          <w:szCs w:val="20"/>
          <w:lang w:val="en-IN" w:eastAsia="en-IN"/>
        </w:rPr>
        <w:t>–</w:t>
      </w:r>
      <w:r w:rsidR="00C176DC">
        <w:rPr>
          <w:rFonts w:ascii="Georgia" w:hAnsi="Georgia"/>
          <w:sz w:val="20"/>
          <w:szCs w:val="20"/>
          <w:lang w:val="en-IN" w:eastAsia="en-IN"/>
        </w:rPr>
        <w:t xml:space="preserve"> </w:t>
      </w:r>
      <w:r w:rsidRPr="000065F8">
        <w:rPr>
          <w:rFonts w:ascii="Georgia" w:hAnsi="Georgia"/>
          <w:sz w:val="20"/>
          <w:szCs w:val="20"/>
          <w:lang w:val="en-IN" w:eastAsia="en-IN"/>
        </w:rPr>
        <w:t>up</w:t>
      </w:r>
      <w:r w:rsidR="00DB641B" w:rsidRPr="000065F8">
        <w:rPr>
          <w:rFonts w:ascii="Georgia" w:hAnsi="Georgia"/>
          <w:sz w:val="20"/>
          <w:szCs w:val="20"/>
          <w:lang w:val="en-IN" w:eastAsia="en-IN"/>
        </w:rPr>
        <w:t xml:space="preserve"> area and </w:t>
      </w:r>
      <w:r w:rsidR="00ED406C">
        <w:rPr>
          <w:rFonts w:ascii="Georgia" w:hAnsi="Georgia"/>
          <w:color w:val="000000" w:themeColor="text1"/>
          <w:spacing w:val="-2"/>
          <w:w w:val="101"/>
          <w:sz w:val="20"/>
          <w:szCs w:val="20"/>
        </w:rPr>
        <w:t>t</w:t>
      </w:r>
      <w:r w:rsidR="00ED406C" w:rsidRPr="001D420E">
        <w:rPr>
          <w:rFonts w:ascii="Georgia" w:hAnsi="Georgia"/>
          <w:color w:val="000000" w:themeColor="text1"/>
          <w:spacing w:val="-2"/>
          <w:w w:val="101"/>
          <w:sz w:val="20"/>
          <w:szCs w:val="20"/>
        </w:rPr>
        <w:t>he details of land use pattern along the project road are</w:t>
      </w:r>
      <w:r w:rsidR="00ED406C">
        <w:rPr>
          <w:rFonts w:ascii="Georgia" w:hAnsi="Georgia"/>
          <w:color w:val="080109"/>
          <w:spacing w:val="-2"/>
          <w:w w:val="101"/>
          <w:sz w:val="20"/>
          <w:szCs w:val="20"/>
        </w:rPr>
        <w:t xml:space="preserve">as shown in the </w:t>
      </w:r>
      <w:r w:rsidR="004920F8">
        <w:rPr>
          <w:rFonts w:ascii="Georgia" w:eastAsia="Book Antiqua" w:hAnsi="Georgia"/>
          <w:b/>
          <w:color w:val="FF0000"/>
          <w:sz w:val="20"/>
          <w:szCs w:val="20"/>
        </w:rPr>
        <w:t>Figure 1</w:t>
      </w:r>
      <w:r w:rsidR="00FF6129">
        <w:rPr>
          <w:rFonts w:ascii="Georgia" w:eastAsia="Book Antiqua" w:hAnsi="Georgia"/>
          <w:b/>
          <w:color w:val="FF0000"/>
          <w:sz w:val="20"/>
          <w:szCs w:val="20"/>
        </w:rPr>
        <w:t>6</w:t>
      </w:r>
      <w:r w:rsidR="00ED406C" w:rsidRPr="009C69D5">
        <w:rPr>
          <w:rFonts w:ascii="Georgia" w:hAnsi="Georgia"/>
          <w:color w:val="080109"/>
          <w:spacing w:val="-2"/>
          <w:w w:val="101"/>
          <w:sz w:val="20"/>
          <w:szCs w:val="20"/>
        </w:rPr>
        <w:t>-:</w:t>
      </w:r>
    </w:p>
    <w:p w:rsidR="007E764A" w:rsidRPr="00E8380D" w:rsidRDefault="007E764A" w:rsidP="00E8380D">
      <w:pPr>
        <w:widowControl w:val="0"/>
        <w:autoSpaceDE w:val="0"/>
        <w:autoSpaceDN w:val="0"/>
        <w:adjustRightInd w:val="0"/>
        <w:ind w:right="-20"/>
        <w:jc w:val="both"/>
        <w:rPr>
          <w:rFonts w:ascii="Georgia" w:hAnsi="Georgia"/>
          <w:sz w:val="20"/>
          <w:szCs w:val="20"/>
        </w:rPr>
      </w:pPr>
    </w:p>
    <w:tbl>
      <w:tblPr>
        <w:tblW w:w="0" w:type="auto"/>
        <w:jc w:val="center"/>
        <w:tblBorders>
          <w:top w:val="thinThickThinLargeGap" w:sz="24" w:space="0" w:color="FF0066"/>
          <w:left w:val="thinThickThinLargeGap" w:sz="24" w:space="0" w:color="FF0066"/>
          <w:bottom w:val="thinThickThinLargeGap" w:sz="24" w:space="0" w:color="FF0066"/>
          <w:right w:val="thinThickThinLargeGap" w:sz="24" w:space="0" w:color="FF0066"/>
          <w:insideH w:val="thinThickThinLargeGap" w:sz="24" w:space="0" w:color="FF0066"/>
          <w:insideV w:val="thinThickThinLargeGap" w:sz="24" w:space="0" w:color="FF0066"/>
        </w:tblBorders>
        <w:tblLook w:val="04A0"/>
      </w:tblPr>
      <w:tblGrid>
        <w:gridCol w:w="557"/>
        <w:gridCol w:w="3631"/>
        <w:gridCol w:w="436"/>
        <w:gridCol w:w="1161"/>
      </w:tblGrid>
      <w:tr w:rsidR="007E764A" w:rsidRPr="00352B6C" w:rsidTr="00EF6D0F">
        <w:trPr>
          <w:jc w:val="center"/>
        </w:trPr>
        <w:tc>
          <w:tcPr>
            <w:tcW w:w="0" w:type="auto"/>
            <w:vAlign w:val="center"/>
          </w:tcPr>
          <w:p w:rsidR="007E764A" w:rsidRPr="00352B6C" w:rsidRDefault="007E764A" w:rsidP="00EF6D0F">
            <w:pPr>
              <w:widowControl w:val="0"/>
              <w:autoSpaceDE w:val="0"/>
              <w:autoSpaceDN w:val="0"/>
              <w:adjustRightInd w:val="0"/>
              <w:ind w:right="147"/>
              <w:jc w:val="center"/>
              <w:rPr>
                <w:rFonts w:ascii="Georgia" w:hAnsi="Georgia"/>
                <w:b/>
                <w:color w:val="080109"/>
                <w:spacing w:val="-2"/>
                <w:w w:val="101"/>
                <w:sz w:val="20"/>
                <w:szCs w:val="20"/>
              </w:rPr>
            </w:pPr>
            <w:r w:rsidRPr="00352B6C">
              <w:rPr>
                <w:rFonts w:ascii="Georgia" w:hAnsi="Georgia"/>
                <w:b/>
                <w:color w:val="080109"/>
                <w:spacing w:val="-2"/>
                <w:w w:val="101"/>
                <w:sz w:val="20"/>
                <w:szCs w:val="20"/>
              </w:rPr>
              <w:t>1.</w:t>
            </w:r>
          </w:p>
        </w:tc>
        <w:tc>
          <w:tcPr>
            <w:tcW w:w="0" w:type="auto"/>
            <w:vAlign w:val="center"/>
          </w:tcPr>
          <w:p w:rsidR="007E764A" w:rsidRPr="00352B6C" w:rsidRDefault="007E764A" w:rsidP="00EF6D0F">
            <w:pPr>
              <w:widowControl w:val="0"/>
              <w:autoSpaceDE w:val="0"/>
              <w:autoSpaceDN w:val="0"/>
              <w:adjustRightInd w:val="0"/>
              <w:ind w:right="147"/>
              <w:jc w:val="center"/>
              <w:rPr>
                <w:rFonts w:ascii="Georgia" w:hAnsi="Georgia"/>
                <w:b/>
                <w:color w:val="080109"/>
                <w:spacing w:val="-2"/>
                <w:w w:val="101"/>
                <w:sz w:val="20"/>
                <w:szCs w:val="20"/>
              </w:rPr>
            </w:pPr>
            <w:r w:rsidRPr="00AB0425">
              <w:rPr>
                <w:rFonts w:ascii="Georgia" w:hAnsi="Georgia"/>
                <w:b/>
                <w:i/>
                <w:color w:val="0000FF"/>
                <w:spacing w:val="-2"/>
                <w:w w:val="101"/>
                <w:sz w:val="20"/>
              </w:rPr>
              <w:t>Built</w:t>
            </w:r>
            <w:r>
              <w:rPr>
                <w:rFonts w:ascii="Georgia" w:hAnsi="Georgia"/>
                <w:b/>
                <w:i/>
                <w:color w:val="0000FF"/>
                <w:spacing w:val="-2"/>
                <w:w w:val="101"/>
                <w:sz w:val="20"/>
              </w:rPr>
              <w:t xml:space="preserve"> </w:t>
            </w:r>
            <w:r w:rsidRPr="00ED406C">
              <w:rPr>
                <w:rFonts w:ascii="Georgia" w:hAnsi="Georgia"/>
                <w:b/>
                <w:i/>
                <w:color w:val="0000FF"/>
                <w:spacing w:val="-2"/>
                <w:w w:val="101"/>
                <w:sz w:val="20"/>
              </w:rPr>
              <w:t>–</w:t>
            </w:r>
            <w:r>
              <w:rPr>
                <w:rFonts w:ascii="Georgia" w:hAnsi="Georgia"/>
                <w:b/>
                <w:i/>
                <w:color w:val="0000FF"/>
                <w:spacing w:val="-2"/>
                <w:w w:val="101"/>
                <w:sz w:val="20"/>
              </w:rPr>
              <w:t xml:space="preserve"> </w:t>
            </w:r>
            <w:r w:rsidRPr="00AB0425">
              <w:rPr>
                <w:rFonts w:ascii="Georgia" w:hAnsi="Georgia"/>
                <w:b/>
                <w:i/>
                <w:color w:val="0000FF"/>
                <w:spacing w:val="-2"/>
                <w:w w:val="101"/>
                <w:sz w:val="20"/>
              </w:rPr>
              <w:t>up Area Land Pattern</w:t>
            </w:r>
          </w:p>
        </w:tc>
        <w:tc>
          <w:tcPr>
            <w:tcW w:w="0" w:type="auto"/>
            <w:vAlign w:val="center"/>
          </w:tcPr>
          <w:p w:rsidR="007E764A" w:rsidRPr="00352B6C" w:rsidRDefault="007E764A" w:rsidP="00EF6D0F">
            <w:pPr>
              <w:widowControl w:val="0"/>
              <w:autoSpaceDE w:val="0"/>
              <w:autoSpaceDN w:val="0"/>
              <w:adjustRightInd w:val="0"/>
              <w:ind w:right="144"/>
              <w:jc w:val="center"/>
              <w:rPr>
                <w:rFonts w:ascii="Georgia" w:hAnsi="Georgia"/>
                <w:b/>
                <w:color w:val="080109"/>
                <w:spacing w:val="-2"/>
                <w:w w:val="101"/>
                <w:sz w:val="20"/>
                <w:szCs w:val="20"/>
              </w:rPr>
            </w:pPr>
            <w:r w:rsidRPr="00352B6C">
              <w:rPr>
                <w:rFonts w:ascii="Georgia" w:hAnsi="Georgia"/>
                <w:b/>
                <w:color w:val="080109"/>
                <w:spacing w:val="-2"/>
                <w:w w:val="101"/>
                <w:sz w:val="20"/>
                <w:szCs w:val="20"/>
              </w:rPr>
              <w:t>:</w:t>
            </w:r>
          </w:p>
        </w:tc>
        <w:tc>
          <w:tcPr>
            <w:tcW w:w="0" w:type="auto"/>
            <w:vAlign w:val="center"/>
          </w:tcPr>
          <w:p w:rsidR="007E764A" w:rsidRPr="00352B6C" w:rsidRDefault="007E764A" w:rsidP="00EF6D0F">
            <w:pPr>
              <w:widowControl w:val="0"/>
              <w:autoSpaceDE w:val="0"/>
              <w:autoSpaceDN w:val="0"/>
              <w:adjustRightInd w:val="0"/>
              <w:ind w:right="144"/>
              <w:jc w:val="center"/>
              <w:rPr>
                <w:rFonts w:ascii="Georgia" w:hAnsi="Georgia"/>
                <w:b/>
                <w:color w:val="000000" w:themeColor="text1"/>
                <w:spacing w:val="-2"/>
                <w:w w:val="101"/>
                <w:sz w:val="20"/>
                <w:szCs w:val="20"/>
              </w:rPr>
            </w:pPr>
            <w:r>
              <w:rPr>
                <w:rFonts w:ascii="Georgia" w:hAnsi="Georgia"/>
                <w:b/>
                <w:i/>
                <w:color w:val="0000FF"/>
                <w:spacing w:val="-2"/>
                <w:w w:val="101"/>
                <w:sz w:val="20"/>
              </w:rPr>
              <w:t>15</w:t>
            </w:r>
            <w:r w:rsidRPr="00AB0425">
              <w:rPr>
                <w:rFonts w:ascii="Georgia" w:hAnsi="Georgia"/>
                <w:b/>
                <w:i/>
                <w:color w:val="0000FF"/>
                <w:spacing w:val="-2"/>
                <w:w w:val="101"/>
                <w:sz w:val="20"/>
              </w:rPr>
              <w:t>.00%</w:t>
            </w:r>
          </w:p>
        </w:tc>
      </w:tr>
      <w:tr w:rsidR="007E764A" w:rsidRPr="00352B6C" w:rsidTr="00EF6D0F">
        <w:trPr>
          <w:jc w:val="center"/>
        </w:trPr>
        <w:tc>
          <w:tcPr>
            <w:tcW w:w="0" w:type="auto"/>
            <w:vAlign w:val="center"/>
          </w:tcPr>
          <w:p w:rsidR="007E764A" w:rsidRPr="00352B6C" w:rsidRDefault="007E764A" w:rsidP="00EF6D0F">
            <w:pPr>
              <w:widowControl w:val="0"/>
              <w:autoSpaceDE w:val="0"/>
              <w:autoSpaceDN w:val="0"/>
              <w:adjustRightInd w:val="0"/>
              <w:ind w:right="147"/>
              <w:jc w:val="center"/>
              <w:rPr>
                <w:rFonts w:ascii="Georgia" w:hAnsi="Georgia"/>
                <w:b/>
                <w:color w:val="080109"/>
                <w:spacing w:val="-2"/>
                <w:w w:val="101"/>
                <w:sz w:val="20"/>
                <w:szCs w:val="20"/>
              </w:rPr>
            </w:pPr>
            <w:r w:rsidRPr="00352B6C">
              <w:rPr>
                <w:rFonts w:ascii="Georgia" w:hAnsi="Georgia"/>
                <w:b/>
                <w:color w:val="080109"/>
                <w:spacing w:val="-2"/>
                <w:w w:val="101"/>
                <w:sz w:val="20"/>
                <w:szCs w:val="20"/>
              </w:rPr>
              <w:t>2.</w:t>
            </w:r>
          </w:p>
        </w:tc>
        <w:tc>
          <w:tcPr>
            <w:tcW w:w="0" w:type="auto"/>
            <w:vAlign w:val="center"/>
          </w:tcPr>
          <w:p w:rsidR="007E764A" w:rsidRPr="00352B6C" w:rsidRDefault="007E764A" w:rsidP="00EF6D0F">
            <w:pPr>
              <w:widowControl w:val="0"/>
              <w:autoSpaceDE w:val="0"/>
              <w:autoSpaceDN w:val="0"/>
              <w:adjustRightInd w:val="0"/>
              <w:ind w:right="147"/>
              <w:jc w:val="center"/>
              <w:rPr>
                <w:rFonts w:ascii="Georgia" w:hAnsi="Georgia"/>
                <w:b/>
                <w:color w:val="080109"/>
                <w:spacing w:val="-2"/>
                <w:w w:val="101"/>
                <w:sz w:val="20"/>
                <w:szCs w:val="20"/>
              </w:rPr>
            </w:pPr>
            <w:r w:rsidRPr="00AB0425">
              <w:rPr>
                <w:rFonts w:ascii="Georgia" w:hAnsi="Georgia"/>
                <w:b/>
                <w:i/>
                <w:color w:val="0000FF"/>
                <w:spacing w:val="-2"/>
                <w:w w:val="101"/>
                <w:sz w:val="20"/>
              </w:rPr>
              <w:t>Agricultural Area Land Pattern</w:t>
            </w:r>
          </w:p>
        </w:tc>
        <w:tc>
          <w:tcPr>
            <w:tcW w:w="0" w:type="auto"/>
            <w:vAlign w:val="center"/>
          </w:tcPr>
          <w:p w:rsidR="007E764A" w:rsidRPr="00352B6C" w:rsidRDefault="007E764A" w:rsidP="00EF6D0F">
            <w:pPr>
              <w:widowControl w:val="0"/>
              <w:autoSpaceDE w:val="0"/>
              <w:autoSpaceDN w:val="0"/>
              <w:adjustRightInd w:val="0"/>
              <w:ind w:right="147"/>
              <w:jc w:val="center"/>
              <w:rPr>
                <w:rFonts w:ascii="Georgia" w:hAnsi="Georgia"/>
                <w:b/>
                <w:color w:val="080109"/>
                <w:spacing w:val="-2"/>
                <w:w w:val="101"/>
                <w:sz w:val="20"/>
                <w:szCs w:val="20"/>
              </w:rPr>
            </w:pPr>
            <w:r w:rsidRPr="00352B6C">
              <w:rPr>
                <w:rFonts w:ascii="Georgia" w:hAnsi="Georgia"/>
                <w:b/>
                <w:color w:val="080109"/>
                <w:spacing w:val="-2"/>
                <w:w w:val="101"/>
                <w:sz w:val="20"/>
                <w:szCs w:val="20"/>
              </w:rPr>
              <w:t>:</w:t>
            </w:r>
          </w:p>
        </w:tc>
        <w:tc>
          <w:tcPr>
            <w:tcW w:w="0" w:type="auto"/>
            <w:vAlign w:val="center"/>
          </w:tcPr>
          <w:p w:rsidR="007E764A" w:rsidRPr="00352B6C" w:rsidRDefault="007E764A" w:rsidP="00EF6D0F">
            <w:pPr>
              <w:widowControl w:val="0"/>
              <w:autoSpaceDE w:val="0"/>
              <w:autoSpaceDN w:val="0"/>
              <w:adjustRightInd w:val="0"/>
              <w:ind w:right="147"/>
              <w:jc w:val="center"/>
              <w:rPr>
                <w:rFonts w:ascii="Georgia" w:hAnsi="Georgia"/>
                <w:b/>
                <w:color w:val="000000" w:themeColor="text1"/>
                <w:spacing w:val="-2"/>
                <w:w w:val="101"/>
                <w:sz w:val="20"/>
                <w:szCs w:val="20"/>
              </w:rPr>
            </w:pPr>
            <w:r>
              <w:rPr>
                <w:rFonts w:ascii="Georgia" w:hAnsi="Georgia"/>
                <w:b/>
                <w:i/>
                <w:color w:val="0000FF"/>
                <w:spacing w:val="-2"/>
                <w:w w:val="101"/>
                <w:sz w:val="20"/>
              </w:rPr>
              <w:t>79</w:t>
            </w:r>
            <w:r w:rsidRPr="00AB0425">
              <w:rPr>
                <w:rFonts w:ascii="Georgia" w:hAnsi="Georgia"/>
                <w:b/>
                <w:i/>
                <w:color w:val="0000FF"/>
                <w:spacing w:val="-2"/>
                <w:w w:val="101"/>
                <w:sz w:val="20"/>
              </w:rPr>
              <w:t>.00%</w:t>
            </w:r>
          </w:p>
        </w:tc>
      </w:tr>
      <w:tr w:rsidR="007E764A" w:rsidRPr="00352B6C" w:rsidTr="00EF6D0F">
        <w:trPr>
          <w:jc w:val="center"/>
        </w:trPr>
        <w:tc>
          <w:tcPr>
            <w:tcW w:w="0" w:type="auto"/>
            <w:vAlign w:val="center"/>
          </w:tcPr>
          <w:p w:rsidR="007E764A" w:rsidRPr="00352B6C" w:rsidRDefault="007E764A" w:rsidP="00EF6D0F">
            <w:pPr>
              <w:widowControl w:val="0"/>
              <w:autoSpaceDE w:val="0"/>
              <w:autoSpaceDN w:val="0"/>
              <w:adjustRightInd w:val="0"/>
              <w:ind w:right="147"/>
              <w:jc w:val="center"/>
              <w:rPr>
                <w:rFonts w:ascii="Georgia" w:hAnsi="Georgia"/>
                <w:b/>
                <w:color w:val="080109"/>
                <w:spacing w:val="-2"/>
                <w:w w:val="101"/>
                <w:sz w:val="20"/>
                <w:szCs w:val="20"/>
              </w:rPr>
            </w:pPr>
            <w:r w:rsidRPr="00352B6C">
              <w:rPr>
                <w:rFonts w:ascii="Georgia" w:hAnsi="Georgia"/>
                <w:b/>
                <w:color w:val="080109"/>
                <w:spacing w:val="-2"/>
                <w:w w:val="101"/>
                <w:sz w:val="20"/>
                <w:szCs w:val="20"/>
              </w:rPr>
              <w:t>3.</w:t>
            </w:r>
          </w:p>
        </w:tc>
        <w:tc>
          <w:tcPr>
            <w:tcW w:w="0" w:type="auto"/>
            <w:vAlign w:val="center"/>
          </w:tcPr>
          <w:p w:rsidR="007E764A" w:rsidRPr="00352B6C" w:rsidRDefault="007E764A" w:rsidP="00EF6D0F">
            <w:pPr>
              <w:widowControl w:val="0"/>
              <w:autoSpaceDE w:val="0"/>
              <w:autoSpaceDN w:val="0"/>
              <w:adjustRightInd w:val="0"/>
              <w:ind w:right="147"/>
              <w:jc w:val="center"/>
              <w:rPr>
                <w:rFonts w:ascii="Georgia" w:hAnsi="Georgia"/>
                <w:b/>
                <w:color w:val="080109"/>
                <w:spacing w:val="-2"/>
                <w:w w:val="101"/>
                <w:sz w:val="20"/>
                <w:szCs w:val="20"/>
              </w:rPr>
            </w:pPr>
            <w:r w:rsidRPr="00AB0425">
              <w:rPr>
                <w:rFonts w:ascii="Georgia" w:hAnsi="Georgia"/>
                <w:b/>
                <w:i/>
                <w:color w:val="0000FF"/>
                <w:spacing w:val="-2"/>
                <w:w w:val="101"/>
                <w:sz w:val="20"/>
              </w:rPr>
              <w:t>Barren Area Land Pattern</w:t>
            </w:r>
          </w:p>
        </w:tc>
        <w:tc>
          <w:tcPr>
            <w:tcW w:w="0" w:type="auto"/>
            <w:vAlign w:val="center"/>
          </w:tcPr>
          <w:p w:rsidR="007E764A" w:rsidRPr="00352B6C" w:rsidRDefault="007E764A" w:rsidP="00EF6D0F">
            <w:pPr>
              <w:widowControl w:val="0"/>
              <w:autoSpaceDE w:val="0"/>
              <w:autoSpaceDN w:val="0"/>
              <w:adjustRightInd w:val="0"/>
              <w:ind w:right="147"/>
              <w:jc w:val="center"/>
              <w:rPr>
                <w:rFonts w:ascii="Georgia" w:hAnsi="Georgia"/>
                <w:b/>
                <w:color w:val="080109"/>
                <w:spacing w:val="-2"/>
                <w:w w:val="101"/>
                <w:sz w:val="20"/>
                <w:szCs w:val="20"/>
              </w:rPr>
            </w:pPr>
            <w:r w:rsidRPr="00352B6C">
              <w:rPr>
                <w:rFonts w:ascii="Georgia" w:hAnsi="Georgia"/>
                <w:b/>
                <w:color w:val="080109"/>
                <w:spacing w:val="-2"/>
                <w:w w:val="101"/>
                <w:sz w:val="20"/>
                <w:szCs w:val="20"/>
              </w:rPr>
              <w:t>:</w:t>
            </w:r>
          </w:p>
        </w:tc>
        <w:tc>
          <w:tcPr>
            <w:tcW w:w="0" w:type="auto"/>
            <w:vAlign w:val="center"/>
          </w:tcPr>
          <w:p w:rsidR="007E764A" w:rsidRPr="00352B6C" w:rsidRDefault="007E764A" w:rsidP="00EF6D0F">
            <w:pPr>
              <w:widowControl w:val="0"/>
              <w:autoSpaceDE w:val="0"/>
              <w:autoSpaceDN w:val="0"/>
              <w:adjustRightInd w:val="0"/>
              <w:ind w:right="147"/>
              <w:jc w:val="center"/>
              <w:rPr>
                <w:rFonts w:ascii="Georgia" w:hAnsi="Georgia"/>
                <w:b/>
                <w:color w:val="000000" w:themeColor="text1"/>
                <w:spacing w:val="-2"/>
                <w:w w:val="101"/>
                <w:sz w:val="20"/>
                <w:szCs w:val="20"/>
              </w:rPr>
            </w:pPr>
            <w:r w:rsidRPr="00AB0425">
              <w:rPr>
                <w:rFonts w:ascii="Georgia" w:hAnsi="Georgia"/>
                <w:b/>
                <w:i/>
                <w:color w:val="0000FF"/>
                <w:spacing w:val="-2"/>
                <w:w w:val="101"/>
                <w:sz w:val="20"/>
              </w:rPr>
              <w:t>00.00%</w:t>
            </w:r>
          </w:p>
        </w:tc>
      </w:tr>
      <w:tr w:rsidR="007E764A" w:rsidRPr="00352B6C" w:rsidTr="00EF6D0F">
        <w:trPr>
          <w:jc w:val="center"/>
        </w:trPr>
        <w:tc>
          <w:tcPr>
            <w:tcW w:w="0" w:type="auto"/>
            <w:vAlign w:val="center"/>
          </w:tcPr>
          <w:p w:rsidR="007E764A" w:rsidRPr="00352B6C" w:rsidRDefault="007E764A" w:rsidP="00EF6D0F">
            <w:pPr>
              <w:widowControl w:val="0"/>
              <w:autoSpaceDE w:val="0"/>
              <w:autoSpaceDN w:val="0"/>
              <w:adjustRightInd w:val="0"/>
              <w:ind w:right="147"/>
              <w:jc w:val="center"/>
              <w:rPr>
                <w:rFonts w:ascii="Georgia" w:hAnsi="Georgia"/>
                <w:b/>
                <w:color w:val="080109"/>
                <w:spacing w:val="-2"/>
                <w:w w:val="101"/>
                <w:sz w:val="20"/>
                <w:szCs w:val="20"/>
              </w:rPr>
            </w:pPr>
            <w:r>
              <w:rPr>
                <w:rFonts w:ascii="Georgia" w:hAnsi="Georgia"/>
                <w:b/>
                <w:color w:val="080109"/>
                <w:spacing w:val="-2"/>
                <w:w w:val="101"/>
                <w:sz w:val="20"/>
                <w:szCs w:val="20"/>
              </w:rPr>
              <w:t>4.</w:t>
            </w:r>
          </w:p>
        </w:tc>
        <w:tc>
          <w:tcPr>
            <w:tcW w:w="0" w:type="auto"/>
            <w:vAlign w:val="center"/>
          </w:tcPr>
          <w:p w:rsidR="007E764A" w:rsidRPr="00AB0425" w:rsidRDefault="007E764A" w:rsidP="00EF6D0F">
            <w:pPr>
              <w:widowControl w:val="0"/>
              <w:autoSpaceDE w:val="0"/>
              <w:autoSpaceDN w:val="0"/>
              <w:adjustRightInd w:val="0"/>
              <w:ind w:right="147"/>
              <w:jc w:val="center"/>
              <w:rPr>
                <w:rFonts w:ascii="Georgia" w:hAnsi="Georgia"/>
                <w:b/>
                <w:i/>
                <w:color w:val="0000FF"/>
                <w:spacing w:val="-2"/>
                <w:w w:val="101"/>
                <w:sz w:val="20"/>
              </w:rPr>
            </w:pPr>
            <w:r w:rsidRPr="00AB0425">
              <w:rPr>
                <w:rFonts w:ascii="Georgia" w:hAnsi="Georgia"/>
                <w:b/>
                <w:i/>
                <w:color w:val="0000FF"/>
                <w:spacing w:val="-2"/>
                <w:w w:val="101"/>
                <w:sz w:val="20"/>
              </w:rPr>
              <w:t>Forest Area Land Pattern</w:t>
            </w:r>
          </w:p>
        </w:tc>
        <w:tc>
          <w:tcPr>
            <w:tcW w:w="0" w:type="auto"/>
            <w:vAlign w:val="center"/>
          </w:tcPr>
          <w:p w:rsidR="007E764A" w:rsidRPr="00352B6C" w:rsidRDefault="007E764A" w:rsidP="00EF6D0F">
            <w:pPr>
              <w:widowControl w:val="0"/>
              <w:autoSpaceDE w:val="0"/>
              <w:autoSpaceDN w:val="0"/>
              <w:adjustRightInd w:val="0"/>
              <w:ind w:right="147"/>
              <w:jc w:val="center"/>
              <w:rPr>
                <w:rFonts w:ascii="Georgia" w:hAnsi="Georgia"/>
                <w:b/>
                <w:color w:val="080109"/>
                <w:spacing w:val="-2"/>
                <w:w w:val="101"/>
                <w:sz w:val="20"/>
                <w:szCs w:val="20"/>
              </w:rPr>
            </w:pPr>
            <w:r>
              <w:rPr>
                <w:rFonts w:ascii="Georgia" w:hAnsi="Georgia"/>
                <w:b/>
                <w:color w:val="080109"/>
                <w:spacing w:val="-2"/>
                <w:w w:val="101"/>
                <w:sz w:val="20"/>
                <w:szCs w:val="20"/>
              </w:rPr>
              <w:t>:</w:t>
            </w:r>
          </w:p>
        </w:tc>
        <w:tc>
          <w:tcPr>
            <w:tcW w:w="0" w:type="auto"/>
            <w:vAlign w:val="center"/>
          </w:tcPr>
          <w:p w:rsidR="007E764A" w:rsidRDefault="007E764A" w:rsidP="00EF6D0F">
            <w:pPr>
              <w:widowControl w:val="0"/>
              <w:autoSpaceDE w:val="0"/>
              <w:autoSpaceDN w:val="0"/>
              <w:adjustRightInd w:val="0"/>
              <w:ind w:right="147"/>
              <w:jc w:val="center"/>
              <w:rPr>
                <w:rFonts w:ascii="Georgia" w:hAnsi="Georgia"/>
                <w:b/>
                <w:color w:val="000000" w:themeColor="text1"/>
                <w:spacing w:val="-2"/>
                <w:w w:val="101"/>
                <w:sz w:val="20"/>
                <w:szCs w:val="20"/>
              </w:rPr>
            </w:pPr>
            <w:r>
              <w:rPr>
                <w:rFonts w:ascii="Georgia" w:hAnsi="Georgia"/>
                <w:b/>
                <w:i/>
                <w:color w:val="0000FF"/>
                <w:spacing w:val="-2"/>
                <w:w w:val="101"/>
                <w:sz w:val="20"/>
              </w:rPr>
              <w:t>06</w:t>
            </w:r>
            <w:r w:rsidRPr="00AB0425">
              <w:rPr>
                <w:rFonts w:ascii="Georgia" w:hAnsi="Georgia"/>
                <w:b/>
                <w:i/>
                <w:color w:val="0000FF"/>
                <w:spacing w:val="-2"/>
                <w:w w:val="101"/>
                <w:sz w:val="20"/>
              </w:rPr>
              <w:t>.00%</w:t>
            </w:r>
          </w:p>
        </w:tc>
      </w:tr>
      <w:tr w:rsidR="007E764A" w:rsidRPr="00352B6C" w:rsidTr="00EF6D0F">
        <w:trPr>
          <w:jc w:val="center"/>
        </w:trPr>
        <w:tc>
          <w:tcPr>
            <w:tcW w:w="0" w:type="auto"/>
            <w:vAlign w:val="center"/>
          </w:tcPr>
          <w:p w:rsidR="007E764A" w:rsidRPr="00352B6C" w:rsidRDefault="007E764A" w:rsidP="00EF6D0F">
            <w:pPr>
              <w:widowControl w:val="0"/>
              <w:autoSpaceDE w:val="0"/>
              <w:autoSpaceDN w:val="0"/>
              <w:adjustRightInd w:val="0"/>
              <w:ind w:right="147"/>
              <w:jc w:val="center"/>
              <w:rPr>
                <w:rFonts w:ascii="Georgia" w:hAnsi="Georgia"/>
                <w:b/>
                <w:color w:val="080109"/>
                <w:spacing w:val="-2"/>
                <w:w w:val="101"/>
                <w:sz w:val="20"/>
                <w:szCs w:val="20"/>
              </w:rPr>
            </w:pPr>
            <w:r>
              <w:rPr>
                <w:rFonts w:ascii="Georgia" w:hAnsi="Georgia"/>
                <w:b/>
                <w:color w:val="080109"/>
                <w:spacing w:val="-2"/>
                <w:w w:val="101"/>
                <w:sz w:val="20"/>
                <w:szCs w:val="20"/>
              </w:rPr>
              <w:t>5.</w:t>
            </w:r>
          </w:p>
        </w:tc>
        <w:tc>
          <w:tcPr>
            <w:tcW w:w="0" w:type="auto"/>
            <w:vAlign w:val="center"/>
          </w:tcPr>
          <w:p w:rsidR="007E764A" w:rsidRPr="00AB0425" w:rsidRDefault="007E764A" w:rsidP="00EF6D0F">
            <w:pPr>
              <w:widowControl w:val="0"/>
              <w:autoSpaceDE w:val="0"/>
              <w:autoSpaceDN w:val="0"/>
              <w:adjustRightInd w:val="0"/>
              <w:ind w:right="147"/>
              <w:jc w:val="center"/>
              <w:rPr>
                <w:rFonts w:ascii="Georgia" w:hAnsi="Georgia"/>
                <w:b/>
                <w:i/>
                <w:color w:val="0000FF"/>
                <w:spacing w:val="-2"/>
                <w:w w:val="101"/>
                <w:sz w:val="20"/>
              </w:rPr>
            </w:pPr>
            <w:r w:rsidRPr="00AB0425">
              <w:rPr>
                <w:rFonts w:ascii="Georgia" w:hAnsi="Georgia"/>
                <w:b/>
                <w:i/>
                <w:color w:val="0000FF"/>
                <w:spacing w:val="-2"/>
                <w:w w:val="101"/>
                <w:sz w:val="20"/>
              </w:rPr>
              <w:t>Private Area Land Pattern</w:t>
            </w:r>
          </w:p>
        </w:tc>
        <w:tc>
          <w:tcPr>
            <w:tcW w:w="0" w:type="auto"/>
            <w:vAlign w:val="center"/>
          </w:tcPr>
          <w:p w:rsidR="007E764A" w:rsidRPr="00352B6C" w:rsidRDefault="007E764A" w:rsidP="00EF6D0F">
            <w:pPr>
              <w:widowControl w:val="0"/>
              <w:autoSpaceDE w:val="0"/>
              <w:autoSpaceDN w:val="0"/>
              <w:adjustRightInd w:val="0"/>
              <w:ind w:right="147"/>
              <w:jc w:val="center"/>
              <w:rPr>
                <w:rFonts w:ascii="Georgia" w:hAnsi="Georgia"/>
                <w:b/>
                <w:color w:val="080109"/>
                <w:spacing w:val="-2"/>
                <w:w w:val="101"/>
                <w:sz w:val="20"/>
                <w:szCs w:val="20"/>
              </w:rPr>
            </w:pPr>
            <w:r>
              <w:rPr>
                <w:rFonts w:ascii="Georgia" w:hAnsi="Georgia"/>
                <w:b/>
                <w:color w:val="080109"/>
                <w:spacing w:val="-2"/>
                <w:w w:val="101"/>
                <w:sz w:val="20"/>
                <w:szCs w:val="20"/>
              </w:rPr>
              <w:t>:</w:t>
            </w:r>
          </w:p>
        </w:tc>
        <w:tc>
          <w:tcPr>
            <w:tcW w:w="0" w:type="auto"/>
            <w:vAlign w:val="center"/>
          </w:tcPr>
          <w:p w:rsidR="007E764A" w:rsidRDefault="007E764A" w:rsidP="00EF6D0F">
            <w:pPr>
              <w:widowControl w:val="0"/>
              <w:autoSpaceDE w:val="0"/>
              <w:autoSpaceDN w:val="0"/>
              <w:adjustRightInd w:val="0"/>
              <w:ind w:right="147"/>
              <w:jc w:val="center"/>
              <w:rPr>
                <w:rFonts w:ascii="Georgia" w:hAnsi="Georgia"/>
                <w:b/>
                <w:color w:val="000000" w:themeColor="text1"/>
                <w:spacing w:val="-2"/>
                <w:w w:val="101"/>
                <w:sz w:val="20"/>
                <w:szCs w:val="20"/>
              </w:rPr>
            </w:pPr>
            <w:r w:rsidRPr="00AB0425">
              <w:rPr>
                <w:rFonts w:ascii="Georgia" w:hAnsi="Georgia"/>
                <w:b/>
                <w:i/>
                <w:color w:val="0000FF"/>
                <w:spacing w:val="-2"/>
                <w:w w:val="101"/>
                <w:sz w:val="20"/>
              </w:rPr>
              <w:t>00.00%</w:t>
            </w:r>
          </w:p>
        </w:tc>
      </w:tr>
    </w:tbl>
    <w:p w:rsidR="007E764A" w:rsidRPr="00E8380D" w:rsidRDefault="007E764A" w:rsidP="00E8380D">
      <w:pPr>
        <w:widowControl w:val="0"/>
        <w:autoSpaceDE w:val="0"/>
        <w:autoSpaceDN w:val="0"/>
        <w:adjustRightInd w:val="0"/>
        <w:ind w:right="-20"/>
        <w:jc w:val="both"/>
        <w:rPr>
          <w:rFonts w:ascii="Georgia" w:hAnsi="Georgia"/>
          <w:sz w:val="20"/>
          <w:szCs w:val="20"/>
        </w:rPr>
      </w:pPr>
    </w:p>
    <w:p w:rsidR="00ED406C" w:rsidRPr="00E8380D" w:rsidRDefault="00ED406C" w:rsidP="00E8380D">
      <w:pPr>
        <w:widowControl w:val="0"/>
        <w:autoSpaceDE w:val="0"/>
        <w:autoSpaceDN w:val="0"/>
        <w:adjustRightInd w:val="0"/>
        <w:ind w:right="-20"/>
        <w:jc w:val="both"/>
        <w:rPr>
          <w:rFonts w:ascii="Georgia" w:hAnsi="Georgia"/>
          <w:sz w:val="20"/>
          <w:szCs w:val="20"/>
        </w:rPr>
      </w:pPr>
    </w:p>
    <w:p w:rsidR="00ED406C" w:rsidRPr="001D420E" w:rsidRDefault="00ED406C" w:rsidP="00ED406C">
      <w:pPr>
        <w:widowControl w:val="0"/>
        <w:autoSpaceDE w:val="0"/>
        <w:autoSpaceDN w:val="0"/>
        <w:adjustRightInd w:val="0"/>
        <w:ind w:right="-20"/>
        <w:jc w:val="center"/>
        <w:rPr>
          <w:rFonts w:ascii="Georgia" w:hAnsi="Georgia"/>
          <w:b/>
          <w:bCs/>
          <w:iCs/>
          <w:color w:val="FF0000"/>
          <w:w w:val="108"/>
          <w:sz w:val="20"/>
          <w:szCs w:val="20"/>
        </w:rPr>
      </w:pPr>
      <w:r w:rsidRPr="005F2B94">
        <w:rPr>
          <w:rFonts w:ascii="Georgia" w:hAnsi="Georgia"/>
          <w:b/>
          <w:bCs/>
          <w:iCs/>
          <w:noProof/>
          <w:color w:val="FF0066"/>
          <w:w w:val="108"/>
          <w:sz w:val="20"/>
          <w:szCs w:val="20"/>
        </w:rPr>
        <w:lastRenderedPageBreak/>
        <w:drawing>
          <wp:inline distT="0" distB="0" distL="0" distR="0">
            <wp:extent cx="4572000" cy="2743200"/>
            <wp:effectExtent l="57150" t="19050" r="38100" b="0"/>
            <wp:docPr id="2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8"/>
              </a:graphicData>
            </a:graphic>
          </wp:inline>
        </w:drawing>
      </w:r>
    </w:p>
    <w:p w:rsidR="00ED406C" w:rsidRPr="00041E65" w:rsidRDefault="00ED406C" w:rsidP="00ED406C">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952A0" w:rsidRPr="000952A0" w:rsidRDefault="004920F8" w:rsidP="00ED406C">
      <w:pPr>
        <w:pStyle w:val="NormalWeb"/>
        <w:shd w:val="clear" w:color="auto" w:fill="FFFFFF"/>
        <w:spacing w:before="0" w:beforeAutospacing="0" w:after="0" w:afterAutospacing="0"/>
        <w:ind w:firstLine="567"/>
        <w:jc w:val="center"/>
        <w:rPr>
          <w:rFonts w:ascii="Georgia" w:hAnsi="Georgia"/>
          <w:sz w:val="20"/>
          <w:szCs w:val="20"/>
          <w:lang w:val="en-IN" w:eastAsia="en-IN"/>
        </w:rPr>
      </w:pPr>
      <w:r>
        <w:rPr>
          <w:rFonts w:ascii="Georgia" w:eastAsia="Book Antiqua" w:hAnsi="Georgia"/>
          <w:b/>
          <w:color w:val="FF0000"/>
          <w:sz w:val="21"/>
          <w:szCs w:val="21"/>
        </w:rPr>
        <w:t>Figure 1</w:t>
      </w:r>
      <w:r w:rsidR="00FF6129">
        <w:rPr>
          <w:rFonts w:ascii="Georgia" w:eastAsia="Book Antiqua" w:hAnsi="Georgia"/>
          <w:b/>
          <w:color w:val="FF0000"/>
          <w:sz w:val="21"/>
          <w:szCs w:val="21"/>
        </w:rPr>
        <w:t>6</w:t>
      </w:r>
      <w:r w:rsidR="00ED406C" w:rsidRPr="00B57B92">
        <w:rPr>
          <w:rFonts w:ascii="Georgia" w:eastAsia="Book Antiqua" w:hAnsi="Georgia"/>
          <w:b/>
          <w:color w:val="FF0000"/>
          <w:sz w:val="21"/>
          <w:szCs w:val="21"/>
        </w:rPr>
        <w:t xml:space="preserve">: </w:t>
      </w:r>
      <w:r w:rsidR="003E70FB">
        <w:rPr>
          <w:rFonts w:ascii="Georgia" w:eastAsia="Book Antiqua" w:hAnsi="Georgia"/>
          <w:b/>
          <w:color w:val="FF0000"/>
          <w:sz w:val="21"/>
          <w:szCs w:val="21"/>
        </w:rPr>
        <w:t xml:space="preserve">Prototype </w:t>
      </w:r>
      <w:r w:rsidR="003E70FB" w:rsidRPr="003E70FB">
        <w:rPr>
          <w:rFonts w:ascii="Georgia" w:eastAsia="Book Antiqua" w:hAnsi="Georgia"/>
          <w:b/>
          <w:color w:val="FF0000"/>
          <w:sz w:val="21"/>
          <w:szCs w:val="21"/>
        </w:rPr>
        <w:t>–</w:t>
      </w:r>
      <w:r w:rsidR="006A1814">
        <w:rPr>
          <w:rFonts w:ascii="Georgia" w:eastAsia="Book Antiqua" w:hAnsi="Georgia"/>
          <w:b/>
          <w:color w:val="FF0000"/>
          <w:sz w:val="21"/>
          <w:szCs w:val="21"/>
        </w:rPr>
        <w:t xml:space="preserve"> </w:t>
      </w:r>
      <w:r w:rsidR="0000307C">
        <w:rPr>
          <w:rFonts w:ascii="Georgia" w:eastAsia="Book Antiqua" w:hAnsi="Georgia"/>
          <w:b/>
          <w:color w:val="FF0000"/>
          <w:sz w:val="21"/>
          <w:szCs w:val="21"/>
        </w:rPr>
        <w:t xml:space="preserve">Paradigm of </w:t>
      </w:r>
      <w:r w:rsidR="00ED406C" w:rsidRPr="00B57B92">
        <w:rPr>
          <w:rFonts w:ascii="Georgia" w:eastAsia="Book Antiqua" w:hAnsi="Georgia"/>
          <w:b/>
          <w:color w:val="FF0000"/>
          <w:sz w:val="21"/>
          <w:szCs w:val="21"/>
        </w:rPr>
        <w:t>Land Use Pattern</w:t>
      </w:r>
      <w:r w:rsidR="00A04F97">
        <w:rPr>
          <w:rFonts w:ascii="Georgia" w:eastAsia="Book Antiqua" w:hAnsi="Georgia"/>
          <w:b/>
          <w:color w:val="FF0000"/>
          <w:sz w:val="21"/>
          <w:szCs w:val="21"/>
        </w:rPr>
        <w:t xml:space="preserve"> </w:t>
      </w:r>
      <w:r w:rsidR="00ED406C" w:rsidRPr="009659DD">
        <w:rPr>
          <w:rFonts w:ascii="Georgia" w:eastAsia="Book Antiqua" w:hAnsi="Georgia"/>
          <w:b/>
          <w:color w:val="FF0000"/>
          <w:sz w:val="21"/>
          <w:szCs w:val="21"/>
        </w:rPr>
        <w:t>of Existing Road</w:t>
      </w:r>
      <w:r w:rsidR="00ED406C" w:rsidRPr="00B57B92">
        <w:rPr>
          <w:rFonts w:ascii="Georgia" w:eastAsia="Book Antiqua" w:hAnsi="Georgia"/>
          <w:b/>
          <w:color w:val="FF0000"/>
          <w:sz w:val="21"/>
          <w:szCs w:val="21"/>
        </w:rPr>
        <w:t>.</w:t>
      </w:r>
    </w:p>
    <w:p w:rsidR="006B15B9" w:rsidRPr="00041E65" w:rsidRDefault="006B15B9" w:rsidP="006B15B9">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F0361D" w:rsidRDefault="00961EA1" w:rsidP="00F0361D">
      <w:pPr>
        <w:widowControl w:val="0"/>
        <w:autoSpaceDE w:val="0"/>
        <w:autoSpaceDN w:val="0"/>
        <w:adjustRightInd w:val="0"/>
        <w:ind w:left="567" w:right="-20" w:hanging="567"/>
        <w:jc w:val="both"/>
        <w:rPr>
          <w:rFonts w:ascii="Georgia" w:hAnsi="Georgia"/>
          <w:b/>
          <w:color w:val="000000" w:themeColor="text1"/>
          <w:spacing w:val="-2"/>
          <w:w w:val="101"/>
          <w:sz w:val="21"/>
          <w:szCs w:val="21"/>
        </w:rPr>
      </w:pPr>
      <w:r w:rsidRPr="00F0361D">
        <w:rPr>
          <w:rFonts w:ascii="Georgia" w:hAnsi="Georgia"/>
          <w:b/>
          <w:color w:val="000000" w:themeColor="text1"/>
          <w:spacing w:val="-2"/>
          <w:w w:val="101"/>
          <w:sz w:val="21"/>
          <w:szCs w:val="21"/>
        </w:rPr>
        <w:t>TERRAIN</w:t>
      </w:r>
    </w:p>
    <w:p w:rsidR="00961EA1" w:rsidRPr="00041E65" w:rsidRDefault="00961EA1" w:rsidP="00896A74">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Default="00961EA1" w:rsidP="00896A74">
      <w:pPr>
        <w:pStyle w:val="NormalWeb"/>
        <w:shd w:val="clear" w:color="auto" w:fill="FFFFFF"/>
        <w:spacing w:before="0" w:beforeAutospacing="0" w:after="0" w:afterAutospacing="0"/>
        <w:ind w:firstLine="720"/>
        <w:jc w:val="both"/>
        <w:rPr>
          <w:rFonts w:ascii="Georgia" w:hAnsi="Georgia"/>
          <w:sz w:val="20"/>
          <w:szCs w:val="20"/>
        </w:rPr>
      </w:pPr>
      <w:r w:rsidRPr="000065F8">
        <w:rPr>
          <w:rFonts w:ascii="Georgia" w:hAnsi="Georgia"/>
          <w:sz w:val="20"/>
          <w:szCs w:val="20"/>
        </w:rPr>
        <w:t xml:space="preserve">The terrain is </w:t>
      </w:r>
      <w:r w:rsidR="00B951D6" w:rsidRPr="000065F8">
        <w:rPr>
          <w:rFonts w:ascii="Georgia" w:hAnsi="Georgia"/>
          <w:sz w:val="20"/>
          <w:szCs w:val="20"/>
        </w:rPr>
        <w:t>hilly and mountainous region</w:t>
      </w:r>
      <w:r w:rsidRPr="000065F8">
        <w:rPr>
          <w:rFonts w:ascii="Georgia" w:hAnsi="Georgia"/>
          <w:sz w:val="20"/>
          <w:szCs w:val="20"/>
        </w:rPr>
        <w:t xml:space="preserve"> at most of the stretch </w:t>
      </w:r>
      <w:r w:rsidR="00420B15" w:rsidRPr="000065F8">
        <w:rPr>
          <w:rFonts w:ascii="Georgia" w:hAnsi="Georgia"/>
          <w:sz w:val="20"/>
          <w:szCs w:val="20"/>
        </w:rPr>
        <w:t xml:space="preserve">and has normal gradient throughout the </w:t>
      </w:r>
      <w:r w:rsidR="00B951D6" w:rsidRPr="000065F8">
        <w:rPr>
          <w:rFonts w:ascii="Georgia" w:hAnsi="Georgia"/>
          <w:sz w:val="20"/>
          <w:szCs w:val="20"/>
        </w:rPr>
        <w:t xml:space="preserve">Hilly/ Mountainous region </w:t>
      </w:r>
      <w:r w:rsidR="00420B15" w:rsidRPr="000065F8">
        <w:rPr>
          <w:rFonts w:ascii="Georgia" w:hAnsi="Georgia"/>
          <w:sz w:val="20"/>
          <w:szCs w:val="20"/>
        </w:rPr>
        <w:t xml:space="preserve">but also has </w:t>
      </w:r>
      <w:r w:rsidR="00493721" w:rsidRPr="000065F8">
        <w:rPr>
          <w:rFonts w:ascii="Georgia" w:hAnsi="Georgia"/>
          <w:sz w:val="20"/>
          <w:szCs w:val="20"/>
        </w:rPr>
        <w:t>r</w:t>
      </w:r>
      <w:r w:rsidR="00420B15" w:rsidRPr="000065F8">
        <w:rPr>
          <w:rFonts w:ascii="Georgia" w:hAnsi="Georgia"/>
          <w:sz w:val="20"/>
          <w:szCs w:val="20"/>
        </w:rPr>
        <w:t xml:space="preserve">olling terrain in </w:t>
      </w:r>
      <w:r w:rsidR="000A7453">
        <w:rPr>
          <w:rFonts w:ascii="Georgia" w:hAnsi="Georgia"/>
          <w:b/>
          <w:sz w:val="20"/>
          <w:szCs w:val="20"/>
        </w:rPr>
        <w:t>17.56</w:t>
      </w:r>
      <w:r w:rsidR="00F47B69" w:rsidRPr="000065F8">
        <w:rPr>
          <w:rFonts w:ascii="Georgia" w:hAnsi="Georgia"/>
          <w:b/>
          <w:sz w:val="20"/>
          <w:szCs w:val="20"/>
        </w:rPr>
        <w:t xml:space="preserve"> Km.</w:t>
      </w:r>
      <w:r w:rsidR="006A1814">
        <w:rPr>
          <w:rFonts w:ascii="Georgia" w:hAnsi="Georgia"/>
          <w:b/>
          <w:sz w:val="20"/>
          <w:szCs w:val="20"/>
        </w:rPr>
        <w:t xml:space="preserve"> </w:t>
      </w:r>
      <w:r w:rsidR="00493721" w:rsidRPr="000065F8">
        <w:rPr>
          <w:rFonts w:ascii="Georgia" w:hAnsi="Georgia"/>
          <w:sz w:val="20"/>
          <w:szCs w:val="20"/>
        </w:rPr>
        <w:t>and t</w:t>
      </w:r>
      <w:r w:rsidRPr="000065F8">
        <w:rPr>
          <w:rFonts w:ascii="Georgia" w:hAnsi="Georgia"/>
          <w:sz w:val="20"/>
          <w:szCs w:val="20"/>
        </w:rPr>
        <w:t xml:space="preserve">he details of which are given in the </w:t>
      </w:r>
      <w:r w:rsidRPr="000065F8">
        <w:rPr>
          <w:rFonts w:ascii="Georgia" w:hAnsi="Georgia"/>
          <w:b/>
          <w:color w:val="FF0000"/>
          <w:sz w:val="20"/>
          <w:szCs w:val="20"/>
        </w:rPr>
        <w:t xml:space="preserve">Table </w:t>
      </w:r>
      <w:r w:rsidR="003436DF">
        <w:rPr>
          <w:rFonts w:ascii="Georgia" w:hAnsi="Georgia"/>
          <w:b/>
          <w:color w:val="FF0000"/>
          <w:sz w:val="20"/>
          <w:szCs w:val="20"/>
        </w:rPr>
        <w:t>25</w:t>
      </w:r>
      <w:r w:rsidRPr="000065F8">
        <w:rPr>
          <w:rFonts w:ascii="Georgia" w:hAnsi="Georgia"/>
          <w:sz w:val="20"/>
          <w:szCs w:val="20"/>
        </w:rPr>
        <w:t xml:space="preserve"> below: </w:t>
      </w:r>
    </w:p>
    <w:p w:rsidR="0071166F" w:rsidRPr="00041E65" w:rsidRDefault="0071166F" w:rsidP="00ED406C">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widowControl w:val="0"/>
        <w:autoSpaceDE w:val="0"/>
        <w:autoSpaceDN w:val="0"/>
        <w:adjustRightInd w:val="0"/>
        <w:ind w:right="-2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3436DF">
        <w:rPr>
          <w:rFonts w:ascii="Georgia" w:eastAsia="Book Antiqua" w:hAnsi="Georgia"/>
          <w:b/>
          <w:color w:val="FF0000"/>
          <w:sz w:val="21"/>
        </w:rPr>
        <w:t>25</w:t>
      </w:r>
      <w:r w:rsidRPr="000065F8">
        <w:rPr>
          <w:rFonts w:ascii="Georgia" w:eastAsia="Book Antiqua" w:hAnsi="Georgia"/>
          <w:b/>
          <w:color w:val="FF0000"/>
          <w:sz w:val="21"/>
        </w:rPr>
        <w:t xml:space="preserve">: </w:t>
      </w:r>
      <w:r w:rsidR="00484D1D" w:rsidRPr="000065F8">
        <w:rPr>
          <w:rFonts w:ascii="Georgia" w:eastAsia="Book Antiqua" w:hAnsi="Georgia"/>
          <w:b/>
          <w:color w:val="FF0000"/>
          <w:sz w:val="21"/>
        </w:rPr>
        <w:t>Hilly OR Mountainous</w:t>
      </w:r>
      <w:r w:rsidRPr="000065F8">
        <w:rPr>
          <w:rFonts w:ascii="Georgia" w:eastAsia="Book Antiqua" w:hAnsi="Georgia"/>
          <w:b/>
          <w:color w:val="FF0000"/>
          <w:sz w:val="21"/>
        </w:rPr>
        <w:t xml:space="preserve"> Terrain All Most Stretch/ Normal</w:t>
      </w:r>
      <w:r w:rsidR="00C31487" w:rsidRPr="000065F8">
        <w:rPr>
          <w:rFonts w:ascii="Georgia" w:eastAsia="Book Antiqua" w:hAnsi="Georgia"/>
          <w:b/>
          <w:color w:val="FF0000"/>
          <w:sz w:val="21"/>
        </w:rPr>
        <w:t xml:space="preserve">/ Rolling </w:t>
      </w:r>
      <w:r w:rsidRPr="000065F8">
        <w:rPr>
          <w:rFonts w:ascii="Georgia" w:eastAsia="Book Antiqua" w:hAnsi="Georgia"/>
          <w:b/>
          <w:color w:val="FF0000"/>
          <w:sz w:val="21"/>
        </w:rPr>
        <w:t>Gradient</w:t>
      </w:r>
      <w:r w:rsidR="00D31546" w:rsidRPr="000065F8">
        <w:rPr>
          <w:rFonts w:ascii="Georgia" w:eastAsia="Book Antiqua" w:hAnsi="Georgia"/>
          <w:b/>
          <w:color w:val="FF0000"/>
          <w:sz w:val="21"/>
        </w:rPr>
        <w:t>.</w:t>
      </w:r>
    </w:p>
    <w:p w:rsidR="00961EA1" w:rsidRPr="00041E65" w:rsidRDefault="00961EA1" w:rsidP="00ED406C">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3"/>
        <w:gridCol w:w="1198"/>
        <w:gridCol w:w="1201"/>
        <w:gridCol w:w="1083"/>
        <w:gridCol w:w="1083"/>
        <w:gridCol w:w="1102"/>
        <w:gridCol w:w="3045"/>
      </w:tblGrid>
      <w:tr w:rsidR="004F5BED" w:rsidRPr="000065F8" w:rsidTr="005C6B95">
        <w:trPr>
          <w:trHeight w:val="216"/>
          <w:jc w:val="center"/>
        </w:trPr>
        <w:tc>
          <w:tcPr>
            <w:tcW w:w="511" w:type="pct"/>
            <w:vMerge w:val="restart"/>
            <w:shd w:val="clear" w:color="000000" w:fill="FFFF66"/>
            <w:noWrap/>
            <w:vAlign w:val="center"/>
            <w:hideMark/>
          </w:tcPr>
          <w:p w:rsidR="001E258C" w:rsidRPr="000065F8" w:rsidRDefault="001E258C" w:rsidP="009E7FC3">
            <w:pPr>
              <w:jc w:val="center"/>
              <w:rPr>
                <w:rFonts w:ascii="Georgia" w:hAnsi="Georgia"/>
                <w:b/>
                <w:bCs/>
                <w:color w:val="000000" w:themeColor="text1"/>
                <w:sz w:val="20"/>
                <w:szCs w:val="20"/>
              </w:rPr>
            </w:pPr>
            <w:r w:rsidRPr="000065F8">
              <w:rPr>
                <w:rFonts w:ascii="Georgia" w:hAnsi="Georgia"/>
                <w:b/>
                <w:bCs/>
                <w:color w:val="000000" w:themeColor="text1"/>
                <w:sz w:val="20"/>
                <w:szCs w:val="20"/>
              </w:rPr>
              <w:t>Sr. No.</w:t>
            </w:r>
          </w:p>
        </w:tc>
        <w:tc>
          <w:tcPr>
            <w:tcW w:w="1235" w:type="pct"/>
            <w:gridSpan w:val="2"/>
            <w:shd w:val="clear" w:color="000000" w:fill="FFFF66"/>
            <w:noWrap/>
            <w:vAlign w:val="center"/>
            <w:hideMark/>
          </w:tcPr>
          <w:p w:rsidR="001E258C" w:rsidRPr="000065F8" w:rsidRDefault="001E258C" w:rsidP="009E7FC3">
            <w:pPr>
              <w:jc w:val="center"/>
              <w:rPr>
                <w:rFonts w:ascii="Georgia" w:hAnsi="Georgia"/>
                <w:b/>
                <w:bCs/>
                <w:color w:val="000000" w:themeColor="text1"/>
                <w:sz w:val="20"/>
                <w:szCs w:val="20"/>
              </w:rPr>
            </w:pPr>
            <w:r w:rsidRPr="000065F8">
              <w:rPr>
                <w:rFonts w:ascii="Georgia" w:hAnsi="Georgia"/>
                <w:b/>
                <w:bCs/>
                <w:color w:val="000000" w:themeColor="text1"/>
                <w:sz w:val="20"/>
                <w:szCs w:val="20"/>
              </w:rPr>
              <w:t>Existing Chainage</w:t>
            </w:r>
          </w:p>
        </w:tc>
        <w:tc>
          <w:tcPr>
            <w:tcW w:w="1116" w:type="pct"/>
            <w:gridSpan w:val="2"/>
            <w:shd w:val="clear" w:color="000000" w:fill="FFFF66"/>
            <w:noWrap/>
            <w:vAlign w:val="center"/>
            <w:hideMark/>
          </w:tcPr>
          <w:p w:rsidR="001E258C" w:rsidRPr="000065F8" w:rsidRDefault="001E258C" w:rsidP="009E7FC3">
            <w:pPr>
              <w:jc w:val="center"/>
              <w:rPr>
                <w:rFonts w:ascii="Georgia" w:hAnsi="Georgia"/>
                <w:b/>
                <w:bCs/>
                <w:color w:val="000000" w:themeColor="text1"/>
                <w:sz w:val="20"/>
                <w:szCs w:val="20"/>
              </w:rPr>
            </w:pPr>
            <w:r w:rsidRPr="000065F8">
              <w:rPr>
                <w:rFonts w:ascii="Georgia" w:hAnsi="Georgia"/>
                <w:b/>
                <w:bCs/>
                <w:color w:val="000000" w:themeColor="text1"/>
                <w:sz w:val="20"/>
                <w:szCs w:val="20"/>
              </w:rPr>
              <w:t>Design Chainage</w:t>
            </w:r>
          </w:p>
        </w:tc>
        <w:tc>
          <w:tcPr>
            <w:tcW w:w="568" w:type="pct"/>
            <w:vMerge w:val="restart"/>
            <w:shd w:val="clear" w:color="000000" w:fill="FFFF66"/>
            <w:vAlign w:val="center"/>
            <w:hideMark/>
          </w:tcPr>
          <w:p w:rsidR="001E258C" w:rsidRPr="000065F8" w:rsidRDefault="001E258C" w:rsidP="009E7FC3">
            <w:pPr>
              <w:jc w:val="center"/>
              <w:rPr>
                <w:rFonts w:ascii="Georgia" w:hAnsi="Georgia"/>
                <w:b/>
                <w:bCs/>
                <w:color w:val="000000" w:themeColor="text1"/>
                <w:sz w:val="20"/>
                <w:szCs w:val="20"/>
              </w:rPr>
            </w:pPr>
            <w:r w:rsidRPr="000065F8">
              <w:rPr>
                <w:rFonts w:ascii="Georgia" w:hAnsi="Georgia"/>
                <w:b/>
                <w:bCs/>
                <w:color w:val="000000" w:themeColor="text1"/>
                <w:sz w:val="20"/>
                <w:szCs w:val="20"/>
              </w:rPr>
              <w:t>Length (Km)</w:t>
            </w:r>
          </w:p>
        </w:tc>
        <w:tc>
          <w:tcPr>
            <w:tcW w:w="1569" w:type="pct"/>
            <w:vMerge w:val="restart"/>
            <w:shd w:val="clear" w:color="000000" w:fill="FFFF66"/>
            <w:vAlign w:val="center"/>
            <w:hideMark/>
          </w:tcPr>
          <w:p w:rsidR="001E258C" w:rsidRPr="000065F8" w:rsidRDefault="001E258C" w:rsidP="009E7FC3">
            <w:pPr>
              <w:jc w:val="center"/>
              <w:rPr>
                <w:rFonts w:ascii="Georgia" w:hAnsi="Georgia"/>
                <w:b/>
                <w:bCs/>
                <w:color w:val="000000" w:themeColor="text1"/>
                <w:sz w:val="20"/>
                <w:szCs w:val="20"/>
              </w:rPr>
            </w:pPr>
            <w:r w:rsidRPr="000065F8">
              <w:rPr>
                <w:rFonts w:ascii="Georgia" w:hAnsi="Georgia"/>
                <w:b/>
                <w:bCs/>
                <w:color w:val="000000" w:themeColor="text1"/>
                <w:sz w:val="20"/>
                <w:szCs w:val="20"/>
              </w:rPr>
              <w:t>Land Use Pattern and Type of Terrain</w:t>
            </w:r>
          </w:p>
        </w:tc>
      </w:tr>
      <w:tr w:rsidR="005C6B95" w:rsidRPr="000065F8" w:rsidTr="005C6B95">
        <w:trPr>
          <w:trHeight w:val="216"/>
          <w:jc w:val="center"/>
        </w:trPr>
        <w:tc>
          <w:tcPr>
            <w:tcW w:w="511" w:type="pct"/>
            <w:vMerge/>
            <w:vAlign w:val="center"/>
            <w:hideMark/>
          </w:tcPr>
          <w:p w:rsidR="001E258C" w:rsidRPr="000065F8" w:rsidRDefault="001E258C" w:rsidP="009E7FC3">
            <w:pPr>
              <w:jc w:val="center"/>
              <w:rPr>
                <w:rFonts w:ascii="Georgia" w:hAnsi="Georgia" w:cs="Calibri"/>
                <w:b/>
                <w:bCs/>
                <w:color w:val="000000" w:themeColor="text1"/>
                <w:sz w:val="20"/>
                <w:szCs w:val="20"/>
              </w:rPr>
            </w:pPr>
          </w:p>
        </w:tc>
        <w:tc>
          <w:tcPr>
            <w:tcW w:w="617" w:type="pct"/>
            <w:shd w:val="clear" w:color="000000" w:fill="FFFF66"/>
            <w:noWrap/>
            <w:vAlign w:val="center"/>
            <w:hideMark/>
          </w:tcPr>
          <w:p w:rsidR="001E258C" w:rsidRPr="000065F8" w:rsidRDefault="001E258C"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Km</w:t>
            </w:r>
          </w:p>
        </w:tc>
        <w:tc>
          <w:tcPr>
            <w:tcW w:w="619" w:type="pct"/>
            <w:shd w:val="clear" w:color="000000" w:fill="FFFF66"/>
            <w:noWrap/>
            <w:vAlign w:val="center"/>
            <w:hideMark/>
          </w:tcPr>
          <w:p w:rsidR="001E258C" w:rsidRPr="000065F8" w:rsidRDefault="001E258C"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Km</w:t>
            </w:r>
          </w:p>
        </w:tc>
        <w:tc>
          <w:tcPr>
            <w:tcW w:w="558" w:type="pct"/>
            <w:shd w:val="clear" w:color="000000" w:fill="FFFF66"/>
            <w:noWrap/>
            <w:vAlign w:val="center"/>
            <w:hideMark/>
          </w:tcPr>
          <w:p w:rsidR="001E258C" w:rsidRPr="000065F8" w:rsidRDefault="001E258C"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Km</w:t>
            </w:r>
          </w:p>
        </w:tc>
        <w:tc>
          <w:tcPr>
            <w:tcW w:w="558" w:type="pct"/>
            <w:shd w:val="clear" w:color="000000" w:fill="FFFF66"/>
            <w:noWrap/>
            <w:vAlign w:val="center"/>
            <w:hideMark/>
          </w:tcPr>
          <w:p w:rsidR="001E258C" w:rsidRPr="000065F8" w:rsidRDefault="001E258C"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Km</w:t>
            </w:r>
          </w:p>
        </w:tc>
        <w:tc>
          <w:tcPr>
            <w:tcW w:w="568" w:type="pct"/>
            <w:vMerge/>
            <w:vAlign w:val="center"/>
            <w:hideMark/>
          </w:tcPr>
          <w:p w:rsidR="001E258C" w:rsidRPr="000065F8" w:rsidRDefault="001E258C" w:rsidP="009E7FC3">
            <w:pPr>
              <w:jc w:val="center"/>
              <w:rPr>
                <w:rFonts w:ascii="Georgia" w:hAnsi="Georgia" w:cs="Calibri"/>
                <w:b/>
                <w:bCs/>
                <w:color w:val="000000" w:themeColor="text1"/>
                <w:sz w:val="20"/>
                <w:szCs w:val="20"/>
              </w:rPr>
            </w:pPr>
          </w:p>
        </w:tc>
        <w:tc>
          <w:tcPr>
            <w:tcW w:w="1569" w:type="pct"/>
            <w:vMerge/>
            <w:vAlign w:val="center"/>
            <w:hideMark/>
          </w:tcPr>
          <w:p w:rsidR="001E258C" w:rsidRPr="000065F8" w:rsidRDefault="001E258C" w:rsidP="009E7FC3">
            <w:pPr>
              <w:jc w:val="center"/>
              <w:rPr>
                <w:rFonts w:ascii="Georgia" w:hAnsi="Georgia" w:cs="Calibri"/>
                <w:b/>
                <w:bCs/>
                <w:color w:val="000000" w:themeColor="text1"/>
                <w:sz w:val="20"/>
                <w:szCs w:val="20"/>
              </w:rPr>
            </w:pPr>
          </w:p>
        </w:tc>
      </w:tr>
      <w:tr w:rsidR="005C6B95" w:rsidRPr="000065F8" w:rsidTr="005C6B95">
        <w:trPr>
          <w:trHeight w:val="216"/>
          <w:jc w:val="center"/>
        </w:trPr>
        <w:tc>
          <w:tcPr>
            <w:tcW w:w="511" w:type="pct"/>
            <w:shd w:val="clear" w:color="auto" w:fill="auto"/>
            <w:noWrap/>
            <w:vAlign w:val="center"/>
            <w:hideMark/>
          </w:tcPr>
          <w:p w:rsidR="00484D1D" w:rsidRPr="000065F8" w:rsidRDefault="00484D1D"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1.</w:t>
            </w:r>
          </w:p>
        </w:tc>
        <w:tc>
          <w:tcPr>
            <w:tcW w:w="617" w:type="pct"/>
            <w:shd w:val="clear" w:color="auto" w:fill="auto"/>
            <w:noWrap/>
            <w:vAlign w:val="center"/>
            <w:hideMark/>
          </w:tcPr>
          <w:p w:rsidR="00484D1D" w:rsidRPr="005B6710" w:rsidRDefault="004E6622" w:rsidP="009E7FC3">
            <w:pPr>
              <w:jc w:val="center"/>
              <w:rPr>
                <w:rFonts w:ascii="Georgia" w:hAnsi="Georgia" w:cs="Calibri"/>
                <w:i/>
                <w:color w:val="000000" w:themeColor="text1"/>
                <w:sz w:val="18"/>
                <w:szCs w:val="18"/>
              </w:rPr>
            </w:pPr>
            <w:r w:rsidRPr="005B6710">
              <w:rPr>
                <w:rFonts w:ascii="Georgia" w:hAnsi="Georgia" w:cs="Calibri"/>
                <w:i/>
                <w:color w:val="000000" w:themeColor="text1"/>
                <w:sz w:val="18"/>
                <w:szCs w:val="18"/>
              </w:rPr>
              <w:t>00+000</w:t>
            </w:r>
          </w:p>
        </w:tc>
        <w:tc>
          <w:tcPr>
            <w:tcW w:w="619" w:type="pct"/>
            <w:shd w:val="clear" w:color="auto" w:fill="auto"/>
            <w:noWrap/>
            <w:vAlign w:val="center"/>
            <w:hideMark/>
          </w:tcPr>
          <w:p w:rsidR="00484D1D" w:rsidRPr="005B6710" w:rsidRDefault="006E245C" w:rsidP="009E7FC3">
            <w:pPr>
              <w:jc w:val="center"/>
              <w:rPr>
                <w:rFonts w:ascii="Georgia" w:hAnsi="Georgia" w:cs="Calibri"/>
                <w:b/>
                <w:color w:val="000000" w:themeColor="text1"/>
                <w:sz w:val="18"/>
                <w:szCs w:val="18"/>
              </w:rPr>
            </w:pPr>
            <w:r w:rsidRPr="006E245C">
              <w:rPr>
                <w:rFonts w:ascii="Georgia" w:hAnsi="Georgia" w:cs="Calibri"/>
                <w:b/>
                <w:color w:val="000000" w:themeColor="text1"/>
                <w:sz w:val="18"/>
                <w:szCs w:val="18"/>
                <w:highlight w:val="yellow"/>
              </w:rPr>
              <w:t>18+53</w:t>
            </w:r>
            <w:r w:rsidR="00AD4A6C" w:rsidRPr="00AD4A6C">
              <w:rPr>
                <w:rFonts w:ascii="Georgia" w:hAnsi="Georgia" w:cs="Calibri"/>
                <w:b/>
                <w:color w:val="000000" w:themeColor="text1"/>
                <w:sz w:val="18"/>
                <w:szCs w:val="18"/>
                <w:highlight w:val="yellow"/>
              </w:rPr>
              <w:t>0</w:t>
            </w:r>
          </w:p>
        </w:tc>
        <w:tc>
          <w:tcPr>
            <w:tcW w:w="558" w:type="pct"/>
            <w:shd w:val="clear" w:color="auto" w:fill="auto"/>
            <w:noWrap/>
            <w:vAlign w:val="center"/>
            <w:hideMark/>
          </w:tcPr>
          <w:p w:rsidR="00484D1D" w:rsidRPr="005B6710" w:rsidRDefault="004E6622" w:rsidP="009E7FC3">
            <w:pPr>
              <w:jc w:val="center"/>
              <w:rPr>
                <w:rFonts w:ascii="Georgia" w:hAnsi="Georgia" w:cs="Calibri"/>
                <w:i/>
                <w:color w:val="000000" w:themeColor="text1"/>
                <w:sz w:val="18"/>
                <w:szCs w:val="18"/>
              </w:rPr>
            </w:pPr>
            <w:r w:rsidRPr="005B6710">
              <w:rPr>
                <w:rFonts w:ascii="Georgia" w:hAnsi="Georgia" w:cs="Calibri"/>
                <w:i/>
                <w:color w:val="000000" w:themeColor="text1"/>
                <w:sz w:val="18"/>
                <w:szCs w:val="18"/>
              </w:rPr>
              <w:t>00+000</w:t>
            </w:r>
          </w:p>
        </w:tc>
        <w:tc>
          <w:tcPr>
            <w:tcW w:w="558" w:type="pct"/>
            <w:shd w:val="clear" w:color="auto" w:fill="auto"/>
            <w:noWrap/>
            <w:vAlign w:val="center"/>
            <w:hideMark/>
          </w:tcPr>
          <w:p w:rsidR="00484D1D" w:rsidRPr="005B6710" w:rsidRDefault="004560B3" w:rsidP="009E7FC3">
            <w:pPr>
              <w:jc w:val="center"/>
              <w:rPr>
                <w:rFonts w:ascii="Georgia" w:hAnsi="Georgia" w:cs="Calibri"/>
                <w:b/>
                <w:color w:val="000000" w:themeColor="text1"/>
                <w:sz w:val="18"/>
                <w:szCs w:val="18"/>
              </w:rPr>
            </w:pPr>
            <w:r>
              <w:rPr>
                <w:rFonts w:ascii="Georgia" w:hAnsi="Georgia" w:cs="Calibri"/>
                <w:b/>
                <w:color w:val="000000" w:themeColor="text1"/>
                <w:sz w:val="18"/>
                <w:szCs w:val="18"/>
              </w:rPr>
              <w:t>17+56</w:t>
            </w:r>
            <w:r w:rsidR="00AD4A6C">
              <w:rPr>
                <w:rFonts w:ascii="Georgia" w:hAnsi="Georgia" w:cs="Calibri"/>
                <w:b/>
                <w:color w:val="000000" w:themeColor="text1"/>
                <w:sz w:val="18"/>
                <w:szCs w:val="18"/>
              </w:rPr>
              <w:t>5</w:t>
            </w:r>
          </w:p>
        </w:tc>
        <w:tc>
          <w:tcPr>
            <w:tcW w:w="568" w:type="pct"/>
            <w:shd w:val="clear" w:color="auto" w:fill="auto"/>
            <w:noWrap/>
            <w:vAlign w:val="center"/>
            <w:hideMark/>
          </w:tcPr>
          <w:p w:rsidR="00484D1D" w:rsidRPr="005B6710" w:rsidRDefault="000A7453" w:rsidP="009E7FC3">
            <w:pPr>
              <w:jc w:val="center"/>
              <w:rPr>
                <w:rFonts w:ascii="Georgia" w:hAnsi="Georgia" w:cs="Calibri"/>
                <w:i/>
                <w:color w:val="000000" w:themeColor="text1"/>
                <w:sz w:val="18"/>
                <w:szCs w:val="18"/>
              </w:rPr>
            </w:pPr>
            <w:r>
              <w:rPr>
                <w:rFonts w:ascii="Georgia" w:hAnsi="Georgia" w:cs="Calibri"/>
                <w:i/>
                <w:color w:val="000000" w:themeColor="text1"/>
                <w:sz w:val="18"/>
                <w:szCs w:val="18"/>
              </w:rPr>
              <w:t>17.56</w:t>
            </w:r>
          </w:p>
        </w:tc>
        <w:tc>
          <w:tcPr>
            <w:tcW w:w="1569" w:type="pct"/>
            <w:shd w:val="clear" w:color="auto" w:fill="auto"/>
            <w:noWrap/>
            <w:vAlign w:val="center"/>
            <w:hideMark/>
          </w:tcPr>
          <w:p w:rsidR="00484D1D" w:rsidRPr="005B6710" w:rsidRDefault="00484D1D" w:rsidP="009E7FC3">
            <w:pPr>
              <w:jc w:val="center"/>
              <w:rPr>
                <w:rFonts w:ascii="Georgia" w:hAnsi="Georgia" w:cs="Calibri"/>
                <w:b/>
                <w:color w:val="000000" w:themeColor="text1"/>
                <w:sz w:val="18"/>
                <w:szCs w:val="18"/>
              </w:rPr>
            </w:pPr>
            <w:r w:rsidRPr="005B6710">
              <w:rPr>
                <w:rFonts w:ascii="Georgia" w:hAnsi="Georgia" w:cs="Calibri"/>
                <w:b/>
                <w:color w:val="000000" w:themeColor="text1"/>
                <w:sz w:val="18"/>
                <w:szCs w:val="18"/>
              </w:rPr>
              <w:t>Rolling Terrain</w:t>
            </w:r>
          </w:p>
        </w:tc>
      </w:tr>
    </w:tbl>
    <w:p w:rsidR="00ED406C" w:rsidRPr="00041E65" w:rsidRDefault="00ED406C" w:rsidP="00041E65">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F0361D" w:rsidRDefault="00323107" w:rsidP="009E7FC3">
      <w:pPr>
        <w:widowControl w:val="0"/>
        <w:autoSpaceDE w:val="0"/>
        <w:autoSpaceDN w:val="0"/>
        <w:adjustRightInd w:val="0"/>
        <w:ind w:left="567" w:right="-20" w:hanging="567"/>
        <w:jc w:val="both"/>
        <w:rPr>
          <w:rFonts w:ascii="Georgia" w:hAnsi="Georgia"/>
          <w:b/>
          <w:color w:val="000000" w:themeColor="text1"/>
          <w:spacing w:val="-2"/>
          <w:w w:val="101"/>
          <w:sz w:val="21"/>
          <w:szCs w:val="21"/>
        </w:rPr>
      </w:pPr>
      <w:r w:rsidRPr="00F0361D">
        <w:rPr>
          <w:rFonts w:ascii="Georgia" w:hAnsi="Georgia"/>
          <w:b/>
          <w:color w:val="000000" w:themeColor="text1"/>
          <w:spacing w:val="-2"/>
          <w:w w:val="101"/>
          <w:sz w:val="21"/>
          <w:szCs w:val="21"/>
        </w:rPr>
        <w:t xml:space="preserve">RESERVED </w:t>
      </w:r>
      <w:r w:rsidR="00961EA1" w:rsidRPr="00F0361D">
        <w:rPr>
          <w:rFonts w:ascii="Georgia" w:hAnsi="Georgia"/>
          <w:b/>
          <w:color w:val="000000" w:themeColor="text1"/>
          <w:spacing w:val="-2"/>
          <w:w w:val="101"/>
          <w:sz w:val="21"/>
          <w:szCs w:val="21"/>
        </w:rPr>
        <w:t>FOREST</w:t>
      </w:r>
    </w:p>
    <w:p w:rsidR="00961EA1" w:rsidRPr="00041E65" w:rsidRDefault="00961EA1" w:rsidP="00041E65">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386945" w:rsidRPr="000065F8" w:rsidRDefault="00323107" w:rsidP="00896A74">
      <w:pPr>
        <w:widowControl w:val="0"/>
        <w:autoSpaceDE w:val="0"/>
        <w:autoSpaceDN w:val="0"/>
        <w:adjustRightInd w:val="0"/>
        <w:ind w:right="-20"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 xml:space="preserve">There is forest land area exists in about </w:t>
      </w:r>
      <w:r w:rsidR="000A7453">
        <w:rPr>
          <w:rFonts w:ascii="Georgia" w:hAnsi="Georgia"/>
          <w:b/>
          <w:color w:val="FF0000"/>
          <w:spacing w:val="-2"/>
          <w:w w:val="101"/>
          <w:sz w:val="20"/>
          <w:szCs w:val="20"/>
        </w:rPr>
        <w:t>17.56</w:t>
      </w:r>
      <w:r w:rsidR="006A1814">
        <w:rPr>
          <w:rFonts w:ascii="Georgia" w:hAnsi="Georgia"/>
          <w:b/>
          <w:color w:val="FF0000"/>
          <w:spacing w:val="-2"/>
          <w:w w:val="101"/>
          <w:sz w:val="20"/>
          <w:szCs w:val="20"/>
        </w:rPr>
        <w:t xml:space="preserve"> </w:t>
      </w:r>
      <w:r w:rsidR="000E49E9" w:rsidRPr="000065F8">
        <w:rPr>
          <w:rFonts w:ascii="Georgia" w:hAnsi="Georgia"/>
          <w:b/>
          <w:color w:val="FF0000"/>
          <w:spacing w:val="-2"/>
          <w:w w:val="101"/>
          <w:sz w:val="20"/>
          <w:szCs w:val="20"/>
        </w:rPr>
        <w:t>Km.</w:t>
      </w:r>
      <w:r w:rsidRPr="000065F8">
        <w:rPr>
          <w:rFonts w:ascii="Georgia" w:hAnsi="Georgia"/>
          <w:color w:val="000000"/>
          <w:spacing w:val="-2"/>
          <w:w w:val="101"/>
          <w:sz w:val="20"/>
          <w:szCs w:val="20"/>
        </w:rPr>
        <w:t xml:space="preserve"> length of the road passes through forest. The forest along the project corridor is reserved forest. Chainage</w:t>
      </w:r>
      <w:r w:rsidR="002511D5">
        <w:rPr>
          <w:rFonts w:ascii="Georgia" w:hAnsi="Georgia"/>
          <w:color w:val="000000"/>
          <w:spacing w:val="-2"/>
          <w:w w:val="101"/>
          <w:sz w:val="20"/>
          <w:szCs w:val="20"/>
        </w:rPr>
        <w:t xml:space="preserve"> </w:t>
      </w:r>
      <w:r w:rsidR="00340D33" w:rsidRPr="00340D33">
        <w:rPr>
          <w:rFonts w:ascii="Georgia" w:hAnsi="Georgia"/>
          <w:color w:val="000000"/>
          <w:spacing w:val="-2"/>
          <w:w w:val="101"/>
          <w:sz w:val="20"/>
          <w:szCs w:val="20"/>
        </w:rPr>
        <w:t>–</w:t>
      </w:r>
      <w:r w:rsidR="002511D5">
        <w:rPr>
          <w:rFonts w:ascii="Georgia" w:hAnsi="Georgia"/>
          <w:color w:val="000000"/>
          <w:spacing w:val="-2"/>
          <w:w w:val="101"/>
          <w:sz w:val="20"/>
          <w:szCs w:val="20"/>
        </w:rPr>
        <w:t xml:space="preserve"> </w:t>
      </w:r>
      <w:r w:rsidRPr="000065F8">
        <w:rPr>
          <w:rFonts w:ascii="Georgia" w:hAnsi="Georgia"/>
          <w:color w:val="000000"/>
          <w:spacing w:val="-2"/>
          <w:w w:val="101"/>
          <w:sz w:val="20"/>
          <w:szCs w:val="20"/>
        </w:rPr>
        <w:t xml:space="preserve">wise details of forest are given below </w:t>
      </w:r>
      <w:r w:rsidR="00961EA1" w:rsidRPr="000065F8">
        <w:rPr>
          <w:rFonts w:ascii="Georgia" w:hAnsi="Georgia"/>
          <w:color w:val="000000"/>
          <w:spacing w:val="-2"/>
          <w:w w:val="101"/>
          <w:sz w:val="20"/>
          <w:szCs w:val="20"/>
        </w:rPr>
        <w:t xml:space="preserve">on the projected corridor as results evaluated from the study area. </w:t>
      </w:r>
      <w:r w:rsidR="00E03E56" w:rsidRPr="000065F8">
        <w:rPr>
          <w:rFonts w:ascii="Georgia" w:hAnsi="Georgia"/>
          <w:color w:val="000000"/>
          <w:spacing w:val="-2"/>
          <w:w w:val="101"/>
          <w:sz w:val="20"/>
          <w:szCs w:val="20"/>
        </w:rPr>
        <w:t xml:space="preserve">In the regions </w:t>
      </w:r>
      <w:r w:rsidR="00F43C75">
        <w:rPr>
          <w:rFonts w:ascii="Georgia" w:hAnsi="Georgia"/>
          <w:b/>
          <w:color w:val="FF0000"/>
          <w:spacing w:val="-2"/>
          <w:w w:val="101"/>
          <w:sz w:val="20"/>
          <w:szCs w:val="20"/>
        </w:rPr>
        <w:t xml:space="preserve">Kurkuti – </w:t>
      </w:r>
      <w:r w:rsidR="00055864">
        <w:rPr>
          <w:rFonts w:ascii="Georgia" w:hAnsi="Georgia"/>
          <w:b/>
          <w:color w:val="FF0000"/>
          <w:spacing w:val="-2"/>
          <w:w w:val="101"/>
          <w:sz w:val="20"/>
          <w:szCs w:val="20"/>
        </w:rPr>
        <w:t>Ghamsali</w:t>
      </w:r>
      <w:r w:rsidR="00F43C75">
        <w:rPr>
          <w:rFonts w:ascii="Georgia" w:hAnsi="Georgia"/>
          <w:b/>
          <w:color w:val="FF0000"/>
          <w:spacing w:val="-2"/>
          <w:w w:val="101"/>
          <w:sz w:val="20"/>
          <w:szCs w:val="20"/>
        </w:rPr>
        <w:t xml:space="preserve"> – Niti</w:t>
      </w:r>
      <w:r w:rsidR="006A1814">
        <w:rPr>
          <w:rFonts w:ascii="Georgia" w:hAnsi="Georgia"/>
          <w:b/>
          <w:color w:val="FF0000"/>
          <w:spacing w:val="-2"/>
          <w:w w:val="101"/>
          <w:sz w:val="20"/>
          <w:szCs w:val="20"/>
        </w:rPr>
        <w:t xml:space="preserve"> </w:t>
      </w:r>
      <w:r w:rsidR="00F64310" w:rsidRPr="000065F8">
        <w:rPr>
          <w:rFonts w:ascii="Georgia" w:hAnsi="Georgia"/>
          <w:b/>
          <w:color w:val="FF0000"/>
          <w:spacing w:val="-2"/>
          <w:w w:val="101"/>
          <w:sz w:val="20"/>
          <w:szCs w:val="20"/>
        </w:rPr>
        <w:t>Road</w:t>
      </w:r>
      <w:r w:rsidR="006A1814">
        <w:rPr>
          <w:rFonts w:ascii="Georgia" w:hAnsi="Georgia"/>
          <w:b/>
          <w:color w:val="FF0000"/>
          <w:spacing w:val="-2"/>
          <w:w w:val="101"/>
          <w:sz w:val="20"/>
          <w:szCs w:val="20"/>
        </w:rPr>
        <w:t xml:space="preserve"> </w:t>
      </w:r>
      <w:r w:rsidR="00E03E56" w:rsidRPr="000065F8">
        <w:rPr>
          <w:rFonts w:ascii="Georgia" w:hAnsi="Georgia"/>
          <w:color w:val="000000"/>
          <w:spacing w:val="-2"/>
          <w:w w:val="101"/>
          <w:sz w:val="20"/>
          <w:szCs w:val="20"/>
        </w:rPr>
        <w:t xml:space="preserve">has found </w:t>
      </w:r>
      <w:r w:rsidR="00961EA1" w:rsidRPr="000065F8">
        <w:rPr>
          <w:rFonts w:ascii="Georgia" w:hAnsi="Georgia"/>
          <w:color w:val="000000"/>
          <w:spacing w:val="-2"/>
          <w:w w:val="101"/>
          <w:sz w:val="20"/>
          <w:szCs w:val="20"/>
        </w:rPr>
        <w:t>forest land exists on the project corridor</w:t>
      </w:r>
      <w:r w:rsidR="006A1814">
        <w:rPr>
          <w:rFonts w:ascii="Georgia" w:hAnsi="Georgia"/>
          <w:color w:val="000000"/>
          <w:spacing w:val="-2"/>
          <w:w w:val="101"/>
          <w:sz w:val="20"/>
          <w:szCs w:val="20"/>
        </w:rPr>
        <w:t xml:space="preserve"> </w:t>
      </w:r>
      <w:r w:rsidR="00012A04" w:rsidRPr="000065F8">
        <w:rPr>
          <w:rFonts w:ascii="Georgia" w:hAnsi="Georgia"/>
          <w:b/>
          <w:color w:val="FF0000"/>
          <w:spacing w:val="-2"/>
          <w:w w:val="101"/>
          <w:sz w:val="20"/>
          <w:szCs w:val="20"/>
        </w:rPr>
        <w:t xml:space="preserve">(Table </w:t>
      </w:r>
      <w:r w:rsidR="00012A04">
        <w:rPr>
          <w:rFonts w:ascii="Georgia" w:hAnsi="Georgia"/>
          <w:b/>
          <w:color w:val="FF0000"/>
          <w:spacing w:val="-2"/>
          <w:w w:val="101"/>
          <w:sz w:val="20"/>
          <w:szCs w:val="20"/>
        </w:rPr>
        <w:t>18</w:t>
      </w:r>
      <w:r w:rsidR="00012A04" w:rsidRPr="000065F8">
        <w:rPr>
          <w:rFonts w:ascii="Georgia" w:hAnsi="Georgia"/>
          <w:b/>
          <w:color w:val="FF0000"/>
          <w:spacing w:val="-2"/>
          <w:w w:val="101"/>
          <w:sz w:val="20"/>
          <w:szCs w:val="20"/>
        </w:rPr>
        <w:t>)</w:t>
      </w:r>
      <w:r w:rsidR="002D06B8" w:rsidRPr="000065F8">
        <w:rPr>
          <w:rFonts w:ascii="Georgia" w:hAnsi="Georgia"/>
          <w:color w:val="000000"/>
          <w:spacing w:val="-2"/>
          <w:w w:val="101"/>
          <w:sz w:val="20"/>
          <w:szCs w:val="20"/>
        </w:rPr>
        <w:t xml:space="preserve">. </w:t>
      </w:r>
      <w:r w:rsidR="00386945" w:rsidRPr="000065F8">
        <w:rPr>
          <w:rFonts w:ascii="Georgia" w:hAnsi="Georgia"/>
          <w:color w:val="000000"/>
          <w:spacing w:val="-2"/>
          <w:w w:val="101"/>
          <w:sz w:val="20"/>
          <w:szCs w:val="20"/>
        </w:rPr>
        <w:t xml:space="preserve">In </w:t>
      </w:r>
      <w:r w:rsidR="00226D4A">
        <w:rPr>
          <w:rFonts w:ascii="Georgia" w:hAnsi="Georgia"/>
          <w:color w:val="000000"/>
          <w:spacing w:val="-2"/>
          <w:w w:val="101"/>
          <w:sz w:val="20"/>
          <w:szCs w:val="20"/>
        </w:rPr>
        <w:t>Uttarakhand</w:t>
      </w:r>
      <w:r w:rsidR="00386945" w:rsidRPr="000065F8">
        <w:rPr>
          <w:rFonts w:ascii="Georgia" w:hAnsi="Georgia"/>
          <w:color w:val="000000"/>
          <w:spacing w:val="-2"/>
          <w:w w:val="101"/>
          <w:sz w:val="20"/>
          <w:szCs w:val="20"/>
        </w:rPr>
        <w:t xml:space="preserve">, 81% of the total geographical land is taken care and under control of the Forest Department of </w:t>
      </w:r>
      <w:r w:rsidR="00226D4A">
        <w:rPr>
          <w:rFonts w:ascii="Georgia" w:hAnsi="Georgia"/>
          <w:color w:val="000000"/>
          <w:spacing w:val="-2"/>
          <w:w w:val="101"/>
          <w:sz w:val="20"/>
          <w:szCs w:val="20"/>
        </w:rPr>
        <w:t>Uttarakhand</w:t>
      </w:r>
      <w:r w:rsidR="00386945" w:rsidRPr="000065F8">
        <w:rPr>
          <w:rFonts w:ascii="Georgia" w:hAnsi="Georgia"/>
          <w:color w:val="000000"/>
          <w:spacing w:val="-2"/>
          <w:w w:val="101"/>
          <w:sz w:val="20"/>
          <w:szCs w:val="20"/>
        </w:rPr>
        <w:t xml:space="preserve">. Consequently, it has been a land of conservationists, environmentalists, botanists and obviously, nature lovers. With </w:t>
      </w:r>
      <w:r w:rsidR="005F3665">
        <w:rPr>
          <w:rFonts w:ascii="Georgia" w:hAnsi="Georgia"/>
          <w:color w:val="000000"/>
          <w:spacing w:val="-2"/>
          <w:w w:val="101"/>
          <w:sz w:val="20"/>
          <w:szCs w:val="20"/>
        </w:rPr>
        <w:t>17</w:t>
      </w:r>
      <w:r w:rsidR="00386945" w:rsidRPr="000065F8">
        <w:rPr>
          <w:rFonts w:ascii="Georgia" w:hAnsi="Georgia"/>
          <w:color w:val="000000"/>
          <w:spacing w:val="-2"/>
          <w:w w:val="101"/>
          <w:sz w:val="20"/>
          <w:szCs w:val="20"/>
        </w:rPr>
        <w:t xml:space="preserve"> species of Tree Ferns, </w:t>
      </w:r>
      <w:r w:rsidR="005F3665">
        <w:rPr>
          <w:rFonts w:ascii="Georgia" w:hAnsi="Georgia"/>
          <w:color w:val="000000"/>
          <w:spacing w:val="-2"/>
          <w:w w:val="101"/>
          <w:sz w:val="20"/>
          <w:szCs w:val="20"/>
        </w:rPr>
        <w:t>27</w:t>
      </w:r>
      <w:r w:rsidR="00386945" w:rsidRPr="000065F8">
        <w:rPr>
          <w:rFonts w:ascii="Georgia" w:hAnsi="Georgia"/>
          <w:color w:val="000000"/>
          <w:spacing w:val="-2"/>
          <w:w w:val="101"/>
          <w:sz w:val="20"/>
          <w:szCs w:val="20"/>
        </w:rPr>
        <w:t xml:space="preserve"> species of </w:t>
      </w:r>
      <w:r w:rsidR="00C10907" w:rsidRPr="000065F8">
        <w:rPr>
          <w:rFonts w:ascii="Georgia" w:hAnsi="Georgia"/>
          <w:color w:val="000000"/>
          <w:spacing w:val="-2"/>
          <w:w w:val="101"/>
          <w:sz w:val="20"/>
          <w:szCs w:val="20"/>
        </w:rPr>
        <w:t>O</w:t>
      </w:r>
      <w:r w:rsidR="00386945" w:rsidRPr="000065F8">
        <w:rPr>
          <w:rFonts w:ascii="Georgia" w:hAnsi="Georgia"/>
          <w:color w:val="000000"/>
          <w:spacing w:val="-2"/>
          <w:w w:val="101"/>
          <w:sz w:val="20"/>
          <w:szCs w:val="20"/>
        </w:rPr>
        <w:t xml:space="preserve">aks, </w:t>
      </w:r>
      <w:r w:rsidR="005F3665">
        <w:rPr>
          <w:rFonts w:ascii="Georgia" w:hAnsi="Georgia"/>
          <w:color w:val="000000"/>
          <w:spacing w:val="-2"/>
          <w:w w:val="101"/>
          <w:sz w:val="20"/>
          <w:szCs w:val="20"/>
        </w:rPr>
        <w:t>35</w:t>
      </w:r>
      <w:r w:rsidR="00386945" w:rsidRPr="000065F8">
        <w:rPr>
          <w:rFonts w:ascii="Georgia" w:hAnsi="Georgia"/>
          <w:color w:val="000000"/>
          <w:spacing w:val="-2"/>
          <w:w w:val="101"/>
          <w:sz w:val="20"/>
          <w:szCs w:val="20"/>
        </w:rPr>
        <w:t xml:space="preserve"> species of Bamboos, </w:t>
      </w:r>
      <w:r w:rsidR="005F3665">
        <w:rPr>
          <w:rFonts w:ascii="Georgia" w:hAnsi="Georgia"/>
          <w:color w:val="000000"/>
          <w:spacing w:val="-2"/>
          <w:w w:val="101"/>
          <w:sz w:val="20"/>
          <w:szCs w:val="20"/>
        </w:rPr>
        <w:t>28</w:t>
      </w:r>
      <w:r w:rsidR="00386945" w:rsidRPr="000065F8">
        <w:rPr>
          <w:rFonts w:ascii="Georgia" w:hAnsi="Georgia"/>
          <w:color w:val="000000"/>
          <w:spacing w:val="-2"/>
          <w:w w:val="101"/>
          <w:sz w:val="20"/>
          <w:szCs w:val="20"/>
        </w:rPr>
        <w:t xml:space="preserve"> species of Primulas, </w:t>
      </w:r>
      <w:r w:rsidR="005F3665">
        <w:rPr>
          <w:rFonts w:ascii="Georgia" w:hAnsi="Georgia"/>
          <w:color w:val="000000"/>
          <w:spacing w:val="-2"/>
          <w:w w:val="101"/>
          <w:sz w:val="20"/>
          <w:szCs w:val="20"/>
        </w:rPr>
        <w:t>268</w:t>
      </w:r>
      <w:r w:rsidR="00386945" w:rsidRPr="000065F8">
        <w:rPr>
          <w:rFonts w:ascii="Georgia" w:hAnsi="Georgia"/>
          <w:color w:val="000000"/>
          <w:spacing w:val="-2"/>
          <w:w w:val="101"/>
          <w:sz w:val="20"/>
          <w:szCs w:val="20"/>
        </w:rPr>
        <w:t xml:space="preserve"> species of Ferns and </w:t>
      </w:r>
      <w:r w:rsidR="005F3665">
        <w:rPr>
          <w:rFonts w:ascii="Georgia" w:hAnsi="Georgia"/>
          <w:color w:val="000000"/>
          <w:spacing w:val="-2"/>
          <w:w w:val="101"/>
          <w:sz w:val="20"/>
          <w:szCs w:val="20"/>
        </w:rPr>
        <w:t>329</w:t>
      </w:r>
      <w:r w:rsidR="00386945" w:rsidRPr="000065F8">
        <w:rPr>
          <w:rFonts w:ascii="Georgia" w:hAnsi="Georgia"/>
          <w:color w:val="000000"/>
          <w:spacing w:val="-2"/>
          <w:w w:val="101"/>
          <w:sz w:val="20"/>
          <w:szCs w:val="20"/>
        </w:rPr>
        <w:t xml:space="preserve"> species of </w:t>
      </w:r>
      <w:r w:rsidR="004F1B16">
        <w:rPr>
          <w:rFonts w:ascii="Georgia" w:hAnsi="Georgia"/>
          <w:color w:val="000000"/>
          <w:spacing w:val="-2"/>
          <w:w w:val="101"/>
          <w:sz w:val="20"/>
          <w:szCs w:val="20"/>
        </w:rPr>
        <w:t>F</w:t>
      </w:r>
      <w:r w:rsidR="00386945" w:rsidRPr="000065F8">
        <w:rPr>
          <w:rFonts w:ascii="Georgia" w:hAnsi="Georgia"/>
          <w:color w:val="000000"/>
          <w:spacing w:val="-2"/>
          <w:w w:val="101"/>
          <w:sz w:val="20"/>
          <w:szCs w:val="20"/>
        </w:rPr>
        <w:t xml:space="preserve">lowering </w:t>
      </w:r>
      <w:r w:rsidR="004F1B16">
        <w:rPr>
          <w:rFonts w:ascii="Georgia" w:hAnsi="Georgia"/>
          <w:color w:val="000000"/>
          <w:spacing w:val="-2"/>
          <w:w w:val="101"/>
          <w:sz w:val="20"/>
          <w:szCs w:val="20"/>
        </w:rPr>
        <w:t>P</w:t>
      </w:r>
      <w:r w:rsidR="00386945" w:rsidRPr="000065F8">
        <w:rPr>
          <w:rFonts w:ascii="Georgia" w:hAnsi="Georgia"/>
          <w:color w:val="000000"/>
          <w:spacing w:val="-2"/>
          <w:w w:val="101"/>
          <w:sz w:val="20"/>
          <w:szCs w:val="20"/>
        </w:rPr>
        <w:t>lants,</w:t>
      </w:r>
      <w:r w:rsidR="006A1814">
        <w:rPr>
          <w:rFonts w:ascii="Georgia" w:hAnsi="Georgia"/>
          <w:color w:val="000000"/>
          <w:spacing w:val="-2"/>
          <w:w w:val="101"/>
          <w:sz w:val="20"/>
          <w:szCs w:val="20"/>
        </w:rPr>
        <w:t xml:space="preserve"> </w:t>
      </w:r>
      <w:r w:rsidR="004F1B16">
        <w:rPr>
          <w:rFonts w:ascii="Georgia" w:hAnsi="Georgia"/>
          <w:color w:val="000000"/>
          <w:spacing w:val="-2"/>
          <w:w w:val="101"/>
          <w:sz w:val="20"/>
          <w:szCs w:val="20"/>
        </w:rPr>
        <w:t>F</w:t>
      </w:r>
      <w:r w:rsidR="00386945" w:rsidRPr="000065F8">
        <w:rPr>
          <w:rFonts w:ascii="Georgia" w:hAnsi="Georgia"/>
          <w:color w:val="000000"/>
          <w:spacing w:val="-2"/>
          <w:w w:val="101"/>
          <w:sz w:val="20"/>
          <w:szCs w:val="20"/>
        </w:rPr>
        <w:t xml:space="preserve">orests in </w:t>
      </w:r>
      <w:r w:rsidR="00226D4A">
        <w:rPr>
          <w:rFonts w:ascii="Georgia" w:hAnsi="Georgia"/>
          <w:color w:val="000000"/>
          <w:spacing w:val="-2"/>
          <w:w w:val="101"/>
          <w:sz w:val="20"/>
          <w:szCs w:val="20"/>
        </w:rPr>
        <w:t>Uttarakhand</w:t>
      </w:r>
      <w:r w:rsidR="002D06B8" w:rsidRPr="000065F8">
        <w:rPr>
          <w:rFonts w:ascii="Georgia" w:hAnsi="Georgia"/>
          <w:color w:val="000000"/>
          <w:spacing w:val="-2"/>
          <w:w w:val="101"/>
          <w:sz w:val="20"/>
          <w:szCs w:val="20"/>
        </w:rPr>
        <w:t xml:space="preserve"> definitely set example of </w:t>
      </w:r>
      <w:r w:rsidR="006A2B41">
        <w:rPr>
          <w:rFonts w:ascii="Georgia" w:hAnsi="Georgia"/>
          <w:b/>
          <w:color w:val="FF0000"/>
          <w:spacing w:val="-2"/>
          <w:w w:val="101"/>
          <w:sz w:val="20"/>
          <w:szCs w:val="20"/>
        </w:rPr>
        <w:t>“God’</w:t>
      </w:r>
      <w:r w:rsidR="002D06B8" w:rsidRPr="000065F8">
        <w:rPr>
          <w:rFonts w:ascii="Georgia" w:hAnsi="Georgia"/>
          <w:b/>
          <w:color w:val="FF0000"/>
          <w:spacing w:val="-2"/>
          <w:w w:val="101"/>
          <w:sz w:val="20"/>
          <w:szCs w:val="20"/>
        </w:rPr>
        <w:t xml:space="preserve">s </w:t>
      </w:r>
      <w:r w:rsidR="004C4A96" w:rsidRPr="000065F8">
        <w:rPr>
          <w:rFonts w:ascii="Georgia" w:hAnsi="Georgia"/>
          <w:b/>
          <w:color w:val="FF0000"/>
          <w:spacing w:val="-2"/>
          <w:w w:val="101"/>
          <w:sz w:val="20"/>
          <w:szCs w:val="20"/>
        </w:rPr>
        <w:t>P</w:t>
      </w:r>
      <w:r w:rsidR="002D06B8" w:rsidRPr="000065F8">
        <w:rPr>
          <w:rFonts w:ascii="Georgia" w:hAnsi="Georgia"/>
          <w:b/>
          <w:color w:val="FF0000"/>
          <w:spacing w:val="-2"/>
          <w:w w:val="101"/>
          <w:sz w:val="20"/>
          <w:szCs w:val="20"/>
        </w:rPr>
        <w:t>lenty”</w:t>
      </w:r>
      <w:r w:rsidR="00386945" w:rsidRPr="000065F8">
        <w:rPr>
          <w:rFonts w:ascii="Georgia" w:hAnsi="Georgia"/>
          <w:color w:val="000000"/>
          <w:spacing w:val="-2"/>
          <w:w w:val="101"/>
          <w:sz w:val="20"/>
          <w:szCs w:val="20"/>
        </w:rPr>
        <w:t xml:space="preserve">. </w:t>
      </w:r>
    </w:p>
    <w:p w:rsidR="00386945" w:rsidRPr="000065F8" w:rsidRDefault="00386945" w:rsidP="009E7FC3">
      <w:pPr>
        <w:shd w:val="clear" w:color="auto" w:fill="FFFFFF"/>
        <w:ind w:right="126"/>
        <w:jc w:val="both"/>
        <w:textAlignment w:val="top"/>
        <w:rPr>
          <w:rFonts w:ascii="Georgia" w:hAnsi="Georgia"/>
          <w:color w:val="000000"/>
          <w:spacing w:val="-2"/>
          <w:w w:val="101"/>
          <w:sz w:val="20"/>
          <w:szCs w:val="20"/>
        </w:rPr>
      </w:pPr>
    </w:p>
    <w:p w:rsidR="00386945" w:rsidRPr="000065F8" w:rsidRDefault="00226D4A" w:rsidP="00896A74">
      <w:pPr>
        <w:widowControl w:val="0"/>
        <w:autoSpaceDE w:val="0"/>
        <w:autoSpaceDN w:val="0"/>
        <w:adjustRightInd w:val="0"/>
        <w:ind w:right="-20" w:firstLine="720"/>
        <w:jc w:val="both"/>
        <w:rPr>
          <w:rFonts w:ascii="Georgia" w:hAnsi="Georgia"/>
          <w:color w:val="000000"/>
          <w:spacing w:val="-2"/>
          <w:w w:val="101"/>
          <w:sz w:val="20"/>
          <w:szCs w:val="20"/>
        </w:rPr>
      </w:pPr>
      <w:r>
        <w:rPr>
          <w:rFonts w:ascii="Georgia" w:hAnsi="Georgia"/>
          <w:color w:val="000000"/>
          <w:spacing w:val="-2"/>
          <w:w w:val="101"/>
          <w:sz w:val="20"/>
          <w:szCs w:val="20"/>
        </w:rPr>
        <w:t>Uttarakhand</w:t>
      </w:r>
      <w:r w:rsidR="00386945" w:rsidRPr="000065F8">
        <w:rPr>
          <w:rFonts w:ascii="Georgia" w:hAnsi="Georgia"/>
          <w:color w:val="000000"/>
          <w:spacing w:val="-2"/>
          <w:w w:val="101"/>
          <w:sz w:val="20"/>
          <w:szCs w:val="20"/>
        </w:rPr>
        <w:t xml:space="preserve"> covers a geographical area of </w:t>
      </w:r>
      <w:r w:rsidR="005F3665">
        <w:rPr>
          <w:rFonts w:ascii="Georgia" w:hAnsi="Georgia"/>
          <w:color w:val="000000"/>
          <w:spacing w:val="-2"/>
          <w:w w:val="101"/>
          <w:sz w:val="20"/>
          <w:szCs w:val="20"/>
        </w:rPr>
        <w:t>8</w:t>
      </w:r>
      <w:r w:rsidR="002D06B8" w:rsidRPr="000065F8">
        <w:rPr>
          <w:rFonts w:ascii="Georgia" w:hAnsi="Georgia"/>
          <w:color w:val="000000"/>
          <w:spacing w:val="-2"/>
          <w:w w:val="101"/>
          <w:sz w:val="20"/>
          <w:szCs w:val="20"/>
        </w:rPr>
        <w:t>,</w:t>
      </w:r>
      <w:r w:rsidR="005F3665">
        <w:rPr>
          <w:rFonts w:ascii="Georgia" w:hAnsi="Georgia"/>
          <w:color w:val="000000"/>
          <w:spacing w:val="-2"/>
          <w:w w:val="101"/>
          <w:sz w:val="20"/>
          <w:szCs w:val="20"/>
        </w:rPr>
        <w:t>157</w:t>
      </w:r>
      <w:r w:rsidR="006A1814">
        <w:rPr>
          <w:rFonts w:ascii="Georgia" w:hAnsi="Georgia"/>
          <w:color w:val="000000"/>
          <w:spacing w:val="-2"/>
          <w:w w:val="101"/>
          <w:sz w:val="20"/>
          <w:szCs w:val="20"/>
        </w:rPr>
        <w:t xml:space="preserve"> </w:t>
      </w:r>
      <w:r w:rsidR="002D06B8" w:rsidRPr="000065F8">
        <w:rPr>
          <w:rFonts w:ascii="Georgia" w:hAnsi="Georgia"/>
          <w:color w:val="000000"/>
          <w:spacing w:val="-2"/>
          <w:w w:val="101"/>
          <w:sz w:val="20"/>
          <w:szCs w:val="20"/>
        </w:rPr>
        <w:t>S</w:t>
      </w:r>
      <w:r w:rsidR="00386945" w:rsidRPr="000065F8">
        <w:rPr>
          <w:rFonts w:ascii="Georgia" w:hAnsi="Georgia"/>
          <w:color w:val="000000"/>
          <w:spacing w:val="-2"/>
          <w:w w:val="101"/>
          <w:sz w:val="20"/>
          <w:szCs w:val="20"/>
        </w:rPr>
        <w:t>q</w:t>
      </w:r>
      <w:r w:rsidR="001661B6" w:rsidRPr="000065F8">
        <w:rPr>
          <w:rFonts w:ascii="Georgia" w:hAnsi="Georgia"/>
          <w:color w:val="000000"/>
          <w:spacing w:val="-2"/>
          <w:w w:val="101"/>
          <w:sz w:val="20"/>
          <w:szCs w:val="20"/>
        </w:rPr>
        <w:t>.</w:t>
      </w:r>
      <w:r w:rsidR="006A1814">
        <w:rPr>
          <w:rFonts w:ascii="Georgia" w:hAnsi="Georgia"/>
          <w:color w:val="000000"/>
          <w:spacing w:val="-2"/>
          <w:w w:val="101"/>
          <w:sz w:val="20"/>
          <w:szCs w:val="20"/>
        </w:rPr>
        <w:t xml:space="preserve"> </w:t>
      </w:r>
      <w:r w:rsidR="000E49E9" w:rsidRPr="000065F8">
        <w:rPr>
          <w:rFonts w:ascii="Georgia" w:hAnsi="Georgia"/>
          <w:color w:val="000000"/>
          <w:spacing w:val="-2"/>
          <w:w w:val="101"/>
          <w:sz w:val="20"/>
          <w:szCs w:val="20"/>
        </w:rPr>
        <w:t>Km.</w:t>
      </w:r>
      <w:r w:rsidR="00386945" w:rsidRPr="000065F8">
        <w:rPr>
          <w:rFonts w:ascii="Georgia" w:hAnsi="Georgia"/>
          <w:color w:val="000000"/>
          <w:spacing w:val="-2"/>
          <w:w w:val="101"/>
          <w:sz w:val="20"/>
          <w:szCs w:val="20"/>
        </w:rPr>
        <w:t xml:space="preserve">, out of which </w:t>
      </w:r>
      <w:r w:rsidR="005F3665">
        <w:rPr>
          <w:rFonts w:ascii="Georgia" w:hAnsi="Georgia"/>
          <w:color w:val="000000"/>
          <w:spacing w:val="-2"/>
          <w:w w:val="101"/>
          <w:sz w:val="20"/>
          <w:szCs w:val="20"/>
        </w:rPr>
        <w:t>4</w:t>
      </w:r>
      <w:r w:rsidR="002D06B8" w:rsidRPr="000065F8">
        <w:rPr>
          <w:rFonts w:ascii="Georgia" w:hAnsi="Georgia"/>
          <w:color w:val="000000"/>
          <w:spacing w:val="-2"/>
          <w:w w:val="101"/>
          <w:sz w:val="20"/>
          <w:szCs w:val="20"/>
        </w:rPr>
        <w:t>,</w:t>
      </w:r>
      <w:r w:rsidR="005F3665">
        <w:rPr>
          <w:rFonts w:ascii="Georgia" w:hAnsi="Georgia"/>
          <w:color w:val="000000"/>
          <w:spacing w:val="-2"/>
          <w:w w:val="101"/>
          <w:sz w:val="20"/>
          <w:szCs w:val="20"/>
        </w:rPr>
        <w:t>289</w:t>
      </w:r>
      <w:r w:rsidR="006A1814">
        <w:rPr>
          <w:rFonts w:ascii="Georgia" w:hAnsi="Georgia"/>
          <w:color w:val="000000"/>
          <w:spacing w:val="-2"/>
          <w:w w:val="101"/>
          <w:sz w:val="20"/>
          <w:szCs w:val="20"/>
        </w:rPr>
        <w:t xml:space="preserve"> </w:t>
      </w:r>
      <w:r w:rsidR="002D06B8" w:rsidRPr="000065F8">
        <w:rPr>
          <w:rFonts w:ascii="Georgia" w:hAnsi="Georgia"/>
          <w:color w:val="000000"/>
          <w:spacing w:val="-2"/>
          <w:w w:val="101"/>
          <w:sz w:val="20"/>
          <w:szCs w:val="20"/>
        </w:rPr>
        <w:t>S</w:t>
      </w:r>
      <w:r w:rsidR="00386945" w:rsidRPr="000065F8">
        <w:rPr>
          <w:rFonts w:ascii="Georgia" w:hAnsi="Georgia"/>
          <w:color w:val="000000"/>
          <w:spacing w:val="-2"/>
          <w:w w:val="101"/>
          <w:sz w:val="20"/>
          <w:szCs w:val="20"/>
        </w:rPr>
        <w:t>q</w:t>
      </w:r>
      <w:r w:rsidR="001661B6" w:rsidRPr="000065F8">
        <w:rPr>
          <w:rFonts w:ascii="Georgia" w:hAnsi="Georgia"/>
          <w:color w:val="000000"/>
          <w:spacing w:val="-2"/>
          <w:w w:val="101"/>
          <w:sz w:val="20"/>
          <w:szCs w:val="20"/>
        </w:rPr>
        <w:t>.</w:t>
      </w:r>
      <w:r w:rsidR="006A1814">
        <w:rPr>
          <w:rFonts w:ascii="Georgia" w:hAnsi="Georgia"/>
          <w:color w:val="000000"/>
          <w:spacing w:val="-2"/>
          <w:w w:val="101"/>
          <w:sz w:val="20"/>
          <w:szCs w:val="20"/>
        </w:rPr>
        <w:t xml:space="preserve"> </w:t>
      </w:r>
      <w:r w:rsidR="000E49E9" w:rsidRPr="000065F8">
        <w:rPr>
          <w:rFonts w:ascii="Georgia" w:hAnsi="Georgia"/>
          <w:color w:val="000000"/>
          <w:spacing w:val="-2"/>
          <w:w w:val="101"/>
          <w:sz w:val="20"/>
          <w:szCs w:val="20"/>
        </w:rPr>
        <w:t>Km.</w:t>
      </w:r>
      <w:r w:rsidR="00386945" w:rsidRPr="000065F8">
        <w:rPr>
          <w:rFonts w:ascii="Georgia" w:hAnsi="Georgia"/>
          <w:color w:val="000000"/>
          <w:spacing w:val="-2"/>
          <w:w w:val="101"/>
          <w:sz w:val="20"/>
          <w:szCs w:val="20"/>
        </w:rPr>
        <w:t xml:space="preserve"> is </w:t>
      </w:r>
      <w:r w:rsidR="00830272" w:rsidRPr="000065F8">
        <w:rPr>
          <w:rFonts w:ascii="Georgia" w:hAnsi="Georgia"/>
          <w:color w:val="000000"/>
          <w:spacing w:val="-2"/>
          <w:w w:val="101"/>
          <w:sz w:val="20"/>
          <w:szCs w:val="20"/>
        </w:rPr>
        <w:t>allotted</w:t>
      </w:r>
      <w:r w:rsidR="00386945" w:rsidRPr="000065F8">
        <w:rPr>
          <w:rFonts w:ascii="Georgia" w:hAnsi="Georgia"/>
          <w:color w:val="000000"/>
          <w:spacing w:val="-2"/>
          <w:w w:val="101"/>
          <w:sz w:val="20"/>
          <w:szCs w:val="20"/>
        </w:rPr>
        <w:t xml:space="preserve"> to Reserved Forests of </w:t>
      </w:r>
      <w:r>
        <w:rPr>
          <w:rFonts w:ascii="Georgia" w:hAnsi="Georgia"/>
          <w:color w:val="000000"/>
          <w:spacing w:val="-2"/>
          <w:w w:val="101"/>
          <w:sz w:val="20"/>
          <w:szCs w:val="20"/>
        </w:rPr>
        <w:t>Uttarakhand</w:t>
      </w:r>
      <w:r w:rsidR="00386945" w:rsidRPr="000065F8">
        <w:rPr>
          <w:rFonts w:ascii="Georgia" w:hAnsi="Georgia"/>
          <w:color w:val="000000"/>
          <w:spacing w:val="-2"/>
          <w:w w:val="101"/>
          <w:sz w:val="20"/>
          <w:szCs w:val="20"/>
        </w:rPr>
        <w:t xml:space="preserve">, </w:t>
      </w:r>
      <w:r w:rsidR="005F3665">
        <w:rPr>
          <w:rFonts w:ascii="Georgia" w:hAnsi="Georgia"/>
          <w:color w:val="000000"/>
          <w:spacing w:val="-2"/>
          <w:w w:val="101"/>
          <w:sz w:val="20"/>
          <w:szCs w:val="20"/>
        </w:rPr>
        <w:t>216</w:t>
      </w:r>
      <w:r w:rsidR="006A1814">
        <w:rPr>
          <w:rFonts w:ascii="Georgia" w:hAnsi="Georgia"/>
          <w:color w:val="000000"/>
          <w:spacing w:val="-2"/>
          <w:w w:val="101"/>
          <w:sz w:val="20"/>
          <w:szCs w:val="20"/>
        </w:rPr>
        <w:t xml:space="preserve"> </w:t>
      </w:r>
      <w:r w:rsidR="002D06B8" w:rsidRPr="000065F8">
        <w:rPr>
          <w:rFonts w:ascii="Georgia" w:hAnsi="Georgia"/>
          <w:color w:val="000000"/>
          <w:spacing w:val="-2"/>
          <w:w w:val="101"/>
          <w:sz w:val="20"/>
          <w:szCs w:val="20"/>
        </w:rPr>
        <w:t>Sq</w:t>
      </w:r>
      <w:r w:rsidR="001661B6" w:rsidRPr="000065F8">
        <w:rPr>
          <w:rFonts w:ascii="Georgia" w:hAnsi="Georgia"/>
          <w:color w:val="000000"/>
          <w:spacing w:val="-2"/>
          <w:w w:val="101"/>
          <w:sz w:val="20"/>
          <w:szCs w:val="20"/>
        </w:rPr>
        <w:t>.</w:t>
      </w:r>
      <w:r w:rsidR="006A1814">
        <w:rPr>
          <w:rFonts w:ascii="Georgia" w:hAnsi="Georgia"/>
          <w:color w:val="000000"/>
          <w:spacing w:val="-2"/>
          <w:w w:val="101"/>
          <w:sz w:val="20"/>
          <w:szCs w:val="20"/>
        </w:rPr>
        <w:t xml:space="preserve"> </w:t>
      </w:r>
      <w:r w:rsidR="000E49E9" w:rsidRPr="000065F8">
        <w:rPr>
          <w:rFonts w:ascii="Georgia" w:hAnsi="Georgia"/>
          <w:color w:val="000000"/>
          <w:spacing w:val="-2"/>
          <w:w w:val="101"/>
          <w:sz w:val="20"/>
          <w:szCs w:val="20"/>
        </w:rPr>
        <w:t>Km.</w:t>
      </w:r>
      <w:r w:rsidR="00386945" w:rsidRPr="000065F8">
        <w:rPr>
          <w:rFonts w:ascii="Georgia" w:hAnsi="Georgia"/>
          <w:color w:val="000000"/>
          <w:spacing w:val="-2"/>
          <w:w w:val="101"/>
          <w:sz w:val="20"/>
          <w:szCs w:val="20"/>
        </w:rPr>
        <w:t xml:space="preserve"> to Protected forests in Khasmal and </w:t>
      </w:r>
      <w:r w:rsidR="005F3665">
        <w:rPr>
          <w:rFonts w:ascii="Georgia" w:hAnsi="Georgia"/>
          <w:color w:val="000000"/>
          <w:spacing w:val="-2"/>
          <w:w w:val="101"/>
          <w:sz w:val="20"/>
          <w:szCs w:val="20"/>
        </w:rPr>
        <w:t>137</w:t>
      </w:r>
      <w:r w:rsidR="006A1814">
        <w:rPr>
          <w:rFonts w:ascii="Georgia" w:hAnsi="Georgia"/>
          <w:color w:val="000000"/>
          <w:spacing w:val="-2"/>
          <w:w w:val="101"/>
          <w:sz w:val="20"/>
          <w:szCs w:val="20"/>
        </w:rPr>
        <w:t xml:space="preserve"> </w:t>
      </w:r>
      <w:r w:rsidR="004C4A96" w:rsidRPr="000065F8">
        <w:rPr>
          <w:rFonts w:ascii="Georgia" w:hAnsi="Georgia"/>
          <w:color w:val="000000"/>
          <w:spacing w:val="-2"/>
          <w:w w:val="101"/>
          <w:sz w:val="20"/>
          <w:szCs w:val="20"/>
        </w:rPr>
        <w:t>Sq</w:t>
      </w:r>
      <w:r w:rsidR="001661B6" w:rsidRPr="000065F8">
        <w:rPr>
          <w:rFonts w:ascii="Georgia" w:hAnsi="Georgia"/>
          <w:color w:val="000000"/>
          <w:spacing w:val="-2"/>
          <w:w w:val="101"/>
          <w:sz w:val="20"/>
          <w:szCs w:val="20"/>
        </w:rPr>
        <w:t>.</w:t>
      </w:r>
      <w:r w:rsidR="006A1814">
        <w:rPr>
          <w:rFonts w:ascii="Georgia" w:hAnsi="Georgia"/>
          <w:color w:val="000000"/>
          <w:spacing w:val="-2"/>
          <w:w w:val="101"/>
          <w:sz w:val="20"/>
          <w:szCs w:val="20"/>
        </w:rPr>
        <w:t xml:space="preserve"> </w:t>
      </w:r>
      <w:r w:rsidR="000E49E9" w:rsidRPr="000065F8">
        <w:rPr>
          <w:rFonts w:ascii="Georgia" w:hAnsi="Georgia"/>
          <w:color w:val="000000"/>
          <w:spacing w:val="-2"/>
          <w:w w:val="101"/>
          <w:sz w:val="20"/>
          <w:szCs w:val="20"/>
        </w:rPr>
        <w:t>Km.</w:t>
      </w:r>
      <w:r w:rsidR="00386945" w:rsidRPr="000065F8">
        <w:rPr>
          <w:rFonts w:ascii="Georgia" w:hAnsi="Georgia"/>
          <w:color w:val="000000"/>
          <w:spacing w:val="-2"/>
          <w:w w:val="101"/>
          <w:sz w:val="20"/>
          <w:szCs w:val="20"/>
        </w:rPr>
        <w:t xml:space="preserve"> in Gorucharan. </w:t>
      </w:r>
      <w:r w:rsidR="00F85560" w:rsidRPr="000065F8">
        <w:rPr>
          <w:rFonts w:ascii="Georgia" w:hAnsi="Georgia"/>
          <w:color w:val="000000"/>
          <w:spacing w:val="-2"/>
          <w:w w:val="101"/>
          <w:sz w:val="20"/>
          <w:szCs w:val="20"/>
        </w:rPr>
        <w:t xml:space="preserve">A very dense forest of </w:t>
      </w:r>
      <w:r>
        <w:rPr>
          <w:rFonts w:ascii="Georgia" w:hAnsi="Georgia"/>
          <w:color w:val="000000"/>
          <w:spacing w:val="-2"/>
          <w:w w:val="101"/>
          <w:sz w:val="20"/>
          <w:szCs w:val="20"/>
        </w:rPr>
        <w:t>Uttarakhand</w:t>
      </w:r>
      <w:r w:rsidR="00F85560" w:rsidRPr="000065F8">
        <w:rPr>
          <w:rFonts w:ascii="Georgia" w:hAnsi="Georgia"/>
          <w:color w:val="000000"/>
          <w:spacing w:val="-2"/>
          <w:w w:val="101"/>
          <w:sz w:val="20"/>
          <w:szCs w:val="20"/>
        </w:rPr>
        <w:t xml:space="preserve"> covers</w:t>
      </w:r>
      <w:r w:rsidR="00386945" w:rsidRPr="000065F8">
        <w:rPr>
          <w:rFonts w:ascii="Georgia" w:hAnsi="Georgia"/>
          <w:color w:val="000000"/>
          <w:spacing w:val="-2"/>
          <w:w w:val="101"/>
          <w:sz w:val="20"/>
          <w:szCs w:val="20"/>
        </w:rPr>
        <w:t xml:space="preserve"> about </w:t>
      </w:r>
      <w:r w:rsidR="005F3665">
        <w:rPr>
          <w:rFonts w:ascii="Georgia" w:hAnsi="Georgia"/>
          <w:color w:val="000000"/>
          <w:spacing w:val="-2"/>
          <w:w w:val="101"/>
          <w:sz w:val="20"/>
          <w:szCs w:val="20"/>
        </w:rPr>
        <w:t>225</w:t>
      </w:r>
      <w:r w:rsidR="006A1814">
        <w:rPr>
          <w:rFonts w:ascii="Georgia" w:hAnsi="Georgia"/>
          <w:color w:val="000000"/>
          <w:spacing w:val="-2"/>
          <w:w w:val="101"/>
          <w:sz w:val="20"/>
          <w:szCs w:val="20"/>
        </w:rPr>
        <w:t xml:space="preserve"> </w:t>
      </w:r>
      <w:r w:rsidR="002D06B8" w:rsidRPr="000065F8">
        <w:rPr>
          <w:rFonts w:ascii="Georgia" w:hAnsi="Georgia"/>
          <w:color w:val="000000"/>
          <w:spacing w:val="-2"/>
          <w:w w:val="101"/>
          <w:sz w:val="20"/>
          <w:szCs w:val="20"/>
        </w:rPr>
        <w:t>Sq</w:t>
      </w:r>
      <w:r w:rsidR="001661B6" w:rsidRPr="000065F8">
        <w:rPr>
          <w:rFonts w:ascii="Georgia" w:hAnsi="Georgia"/>
          <w:color w:val="000000"/>
          <w:spacing w:val="-2"/>
          <w:w w:val="101"/>
          <w:sz w:val="20"/>
          <w:szCs w:val="20"/>
        </w:rPr>
        <w:t>.</w:t>
      </w:r>
      <w:r w:rsidR="006A1814">
        <w:rPr>
          <w:rFonts w:ascii="Georgia" w:hAnsi="Georgia"/>
          <w:color w:val="000000"/>
          <w:spacing w:val="-2"/>
          <w:w w:val="101"/>
          <w:sz w:val="20"/>
          <w:szCs w:val="20"/>
        </w:rPr>
        <w:t xml:space="preserve"> </w:t>
      </w:r>
      <w:r w:rsidR="000E49E9" w:rsidRPr="000065F8">
        <w:rPr>
          <w:rFonts w:ascii="Georgia" w:hAnsi="Georgia"/>
          <w:color w:val="000000"/>
          <w:spacing w:val="-2"/>
          <w:w w:val="101"/>
          <w:sz w:val="20"/>
          <w:szCs w:val="20"/>
        </w:rPr>
        <w:t>Km.</w:t>
      </w:r>
      <w:r w:rsidR="00386945" w:rsidRPr="000065F8">
        <w:rPr>
          <w:rFonts w:ascii="Georgia" w:hAnsi="Georgia"/>
          <w:color w:val="000000"/>
          <w:spacing w:val="-2"/>
          <w:w w:val="101"/>
          <w:sz w:val="20"/>
          <w:szCs w:val="20"/>
        </w:rPr>
        <w:t xml:space="preserve">, moderately dense forests about </w:t>
      </w:r>
      <w:r w:rsidR="005F3665">
        <w:rPr>
          <w:rFonts w:ascii="Georgia" w:hAnsi="Georgia"/>
          <w:color w:val="000000"/>
          <w:spacing w:val="-2"/>
          <w:w w:val="101"/>
          <w:sz w:val="20"/>
          <w:szCs w:val="20"/>
        </w:rPr>
        <w:t>826</w:t>
      </w:r>
      <w:r w:rsidR="006A1814">
        <w:rPr>
          <w:rFonts w:ascii="Georgia" w:hAnsi="Georgia"/>
          <w:color w:val="000000"/>
          <w:spacing w:val="-2"/>
          <w:w w:val="101"/>
          <w:sz w:val="20"/>
          <w:szCs w:val="20"/>
        </w:rPr>
        <w:t xml:space="preserve"> </w:t>
      </w:r>
      <w:r w:rsidR="002D06B8" w:rsidRPr="000065F8">
        <w:rPr>
          <w:rFonts w:ascii="Georgia" w:hAnsi="Georgia"/>
          <w:color w:val="000000"/>
          <w:spacing w:val="-2"/>
          <w:w w:val="101"/>
          <w:sz w:val="20"/>
          <w:szCs w:val="20"/>
        </w:rPr>
        <w:t>Sq</w:t>
      </w:r>
      <w:r w:rsidR="001661B6" w:rsidRPr="000065F8">
        <w:rPr>
          <w:rFonts w:ascii="Georgia" w:hAnsi="Georgia"/>
          <w:color w:val="000000"/>
          <w:spacing w:val="-2"/>
          <w:w w:val="101"/>
          <w:sz w:val="20"/>
          <w:szCs w:val="20"/>
        </w:rPr>
        <w:t>.</w:t>
      </w:r>
      <w:r w:rsidR="006A1814">
        <w:rPr>
          <w:rFonts w:ascii="Georgia" w:hAnsi="Georgia"/>
          <w:color w:val="000000"/>
          <w:spacing w:val="-2"/>
          <w:w w:val="101"/>
          <w:sz w:val="20"/>
          <w:szCs w:val="20"/>
        </w:rPr>
        <w:t xml:space="preserve"> </w:t>
      </w:r>
      <w:r w:rsidR="000E49E9" w:rsidRPr="000065F8">
        <w:rPr>
          <w:rFonts w:ascii="Georgia" w:hAnsi="Georgia"/>
          <w:color w:val="000000"/>
          <w:spacing w:val="-2"/>
          <w:w w:val="101"/>
          <w:sz w:val="20"/>
          <w:szCs w:val="20"/>
        </w:rPr>
        <w:t>Km.</w:t>
      </w:r>
      <w:r w:rsidR="00386945" w:rsidRPr="000065F8">
        <w:rPr>
          <w:rFonts w:ascii="Georgia" w:hAnsi="Georgia"/>
          <w:color w:val="000000"/>
          <w:spacing w:val="-2"/>
          <w:w w:val="101"/>
          <w:sz w:val="20"/>
          <w:szCs w:val="20"/>
        </w:rPr>
        <w:t xml:space="preserve"> and </w:t>
      </w:r>
      <w:r w:rsidR="005F3665">
        <w:rPr>
          <w:rFonts w:ascii="Georgia" w:hAnsi="Georgia"/>
          <w:color w:val="000000"/>
          <w:spacing w:val="-2"/>
          <w:w w:val="101"/>
          <w:sz w:val="20"/>
          <w:szCs w:val="20"/>
        </w:rPr>
        <w:t>789</w:t>
      </w:r>
      <w:r w:rsidR="006A1814">
        <w:rPr>
          <w:rFonts w:ascii="Georgia" w:hAnsi="Georgia"/>
          <w:color w:val="000000"/>
          <w:spacing w:val="-2"/>
          <w:w w:val="101"/>
          <w:sz w:val="20"/>
          <w:szCs w:val="20"/>
        </w:rPr>
        <w:t xml:space="preserve"> </w:t>
      </w:r>
      <w:r w:rsidR="002D06B8" w:rsidRPr="000065F8">
        <w:rPr>
          <w:rFonts w:ascii="Georgia" w:hAnsi="Georgia"/>
          <w:color w:val="000000"/>
          <w:spacing w:val="-2"/>
          <w:w w:val="101"/>
          <w:sz w:val="20"/>
          <w:szCs w:val="20"/>
        </w:rPr>
        <w:t>Sq</w:t>
      </w:r>
      <w:r w:rsidR="001661B6" w:rsidRPr="000065F8">
        <w:rPr>
          <w:rFonts w:ascii="Georgia" w:hAnsi="Georgia"/>
          <w:color w:val="000000"/>
          <w:spacing w:val="-2"/>
          <w:w w:val="101"/>
          <w:sz w:val="20"/>
          <w:szCs w:val="20"/>
        </w:rPr>
        <w:t>.</w:t>
      </w:r>
      <w:r w:rsidR="006A1814">
        <w:rPr>
          <w:rFonts w:ascii="Georgia" w:hAnsi="Georgia"/>
          <w:color w:val="000000"/>
          <w:spacing w:val="-2"/>
          <w:w w:val="101"/>
          <w:sz w:val="20"/>
          <w:szCs w:val="20"/>
        </w:rPr>
        <w:t xml:space="preserve"> </w:t>
      </w:r>
      <w:r w:rsidR="000E49E9" w:rsidRPr="000065F8">
        <w:rPr>
          <w:rFonts w:ascii="Georgia" w:hAnsi="Georgia"/>
          <w:color w:val="000000"/>
          <w:spacing w:val="-2"/>
          <w:w w:val="101"/>
          <w:sz w:val="20"/>
          <w:szCs w:val="20"/>
        </w:rPr>
        <w:t>Km.</w:t>
      </w:r>
      <w:r w:rsidR="00386945" w:rsidRPr="000065F8">
        <w:rPr>
          <w:rFonts w:ascii="Georgia" w:hAnsi="Georgia"/>
          <w:color w:val="000000"/>
          <w:spacing w:val="-2"/>
          <w:w w:val="101"/>
          <w:sz w:val="20"/>
          <w:szCs w:val="20"/>
        </w:rPr>
        <w:t xml:space="preserve"> is occupied by open forests.</w:t>
      </w:r>
      <w:r w:rsidR="00DF4223">
        <w:rPr>
          <w:rFonts w:ascii="Georgia" w:hAnsi="Georgia"/>
          <w:color w:val="000000"/>
          <w:spacing w:val="-2"/>
          <w:w w:val="101"/>
          <w:sz w:val="20"/>
          <w:szCs w:val="20"/>
        </w:rPr>
        <w:t xml:space="preserve"> </w:t>
      </w:r>
      <w:r w:rsidR="00386945" w:rsidRPr="000065F8">
        <w:rPr>
          <w:rFonts w:ascii="Georgia" w:hAnsi="Georgia"/>
          <w:color w:val="000000"/>
          <w:spacing w:val="-2"/>
          <w:w w:val="101"/>
          <w:sz w:val="20"/>
          <w:szCs w:val="20"/>
        </w:rPr>
        <w:t xml:space="preserve">Between </w:t>
      </w:r>
      <w:r w:rsidR="005F3665">
        <w:rPr>
          <w:rFonts w:ascii="Georgia" w:hAnsi="Georgia"/>
          <w:color w:val="000000"/>
          <w:spacing w:val="-2"/>
          <w:w w:val="101"/>
          <w:sz w:val="20"/>
          <w:szCs w:val="20"/>
        </w:rPr>
        <w:t>670</w:t>
      </w:r>
      <w:r w:rsidR="00386945" w:rsidRPr="000065F8">
        <w:rPr>
          <w:rFonts w:ascii="Georgia" w:hAnsi="Georgia"/>
          <w:color w:val="000000"/>
          <w:spacing w:val="-2"/>
          <w:w w:val="101"/>
          <w:sz w:val="20"/>
          <w:szCs w:val="20"/>
        </w:rPr>
        <w:t xml:space="preserve"> to </w:t>
      </w:r>
      <w:r w:rsidR="005F3665">
        <w:rPr>
          <w:rFonts w:ascii="Georgia" w:hAnsi="Georgia"/>
          <w:color w:val="000000"/>
          <w:spacing w:val="-2"/>
          <w:w w:val="101"/>
          <w:sz w:val="20"/>
          <w:szCs w:val="20"/>
        </w:rPr>
        <w:t>4</w:t>
      </w:r>
      <w:r w:rsidR="004C4A96" w:rsidRPr="000065F8">
        <w:rPr>
          <w:rFonts w:ascii="Georgia" w:hAnsi="Georgia"/>
          <w:color w:val="000000"/>
          <w:spacing w:val="-2"/>
          <w:w w:val="101"/>
          <w:sz w:val="20"/>
          <w:szCs w:val="20"/>
        </w:rPr>
        <w:t>,</w:t>
      </w:r>
      <w:r w:rsidR="005F3665">
        <w:rPr>
          <w:rFonts w:ascii="Georgia" w:hAnsi="Georgia"/>
          <w:color w:val="000000"/>
          <w:spacing w:val="-2"/>
          <w:w w:val="101"/>
          <w:sz w:val="20"/>
          <w:szCs w:val="20"/>
        </w:rPr>
        <w:t>52</w:t>
      </w:r>
      <w:r w:rsidR="00386945" w:rsidRPr="000065F8">
        <w:rPr>
          <w:rFonts w:ascii="Georgia" w:hAnsi="Georgia"/>
          <w:color w:val="000000"/>
          <w:spacing w:val="-2"/>
          <w:w w:val="101"/>
          <w:sz w:val="20"/>
          <w:szCs w:val="20"/>
        </w:rPr>
        <w:t xml:space="preserve">0 </w:t>
      </w:r>
      <w:r w:rsidR="005B70A7">
        <w:rPr>
          <w:rFonts w:ascii="Georgia" w:hAnsi="Georgia"/>
          <w:color w:val="000000"/>
          <w:spacing w:val="-2"/>
          <w:w w:val="101"/>
          <w:sz w:val="20"/>
          <w:szCs w:val="20"/>
        </w:rPr>
        <w:t>Feet</w:t>
      </w:r>
      <w:r w:rsidR="00386945" w:rsidRPr="000065F8">
        <w:rPr>
          <w:rFonts w:ascii="Georgia" w:hAnsi="Georgia"/>
          <w:color w:val="000000"/>
          <w:spacing w:val="-2"/>
          <w:w w:val="101"/>
          <w:sz w:val="20"/>
          <w:szCs w:val="20"/>
        </w:rPr>
        <w:t xml:space="preserve"> the vegetation includes Laurels, Bamboos, Sal and </w:t>
      </w:r>
      <w:r w:rsidR="004C4A96" w:rsidRPr="000065F8">
        <w:rPr>
          <w:rFonts w:ascii="Georgia" w:hAnsi="Georgia"/>
          <w:color w:val="000000"/>
          <w:spacing w:val="-2"/>
          <w:w w:val="101"/>
          <w:sz w:val="20"/>
          <w:szCs w:val="20"/>
        </w:rPr>
        <w:t>F</w:t>
      </w:r>
      <w:r w:rsidR="00386945" w:rsidRPr="000065F8">
        <w:rPr>
          <w:rFonts w:ascii="Georgia" w:hAnsi="Georgia"/>
          <w:color w:val="000000"/>
          <w:spacing w:val="-2"/>
          <w:w w:val="101"/>
          <w:sz w:val="20"/>
          <w:szCs w:val="20"/>
        </w:rPr>
        <w:t xml:space="preserve">ig </w:t>
      </w:r>
      <w:r w:rsidR="004C4A96" w:rsidRPr="000065F8">
        <w:rPr>
          <w:rFonts w:ascii="Georgia" w:hAnsi="Georgia"/>
          <w:color w:val="000000"/>
          <w:spacing w:val="-2"/>
          <w:w w:val="101"/>
          <w:sz w:val="20"/>
          <w:szCs w:val="20"/>
        </w:rPr>
        <w:t>T</w:t>
      </w:r>
      <w:r w:rsidR="00386945" w:rsidRPr="000065F8">
        <w:rPr>
          <w:rFonts w:ascii="Georgia" w:hAnsi="Georgia"/>
          <w:color w:val="000000"/>
          <w:spacing w:val="-2"/>
          <w:w w:val="101"/>
          <w:sz w:val="20"/>
          <w:szCs w:val="20"/>
        </w:rPr>
        <w:t xml:space="preserve">rees. Alder, Birch, Chestnut, Oak, Maple are found in the Temperate forests of </w:t>
      </w:r>
      <w:r>
        <w:rPr>
          <w:rFonts w:ascii="Georgia" w:hAnsi="Georgia"/>
          <w:color w:val="000000"/>
          <w:spacing w:val="-2"/>
          <w:w w:val="101"/>
          <w:sz w:val="20"/>
          <w:szCs w:val="20"/>
        </w:rPr>
        <w:t>Uttarakhand</w:t>
      </w:r>
      <w:r w:rsidR="00386945" w:rsidRPr="000065F8">
        <w:rPr>
          <w:rFonts w:ascii="Georgia" w:hAnsi="Georgia"/>
          <w:color w:val="000000"/>
          <w:spacing w:val="-2"/>
          <w:w w:val="101"/>
          <w:sz w:val="20"/>
          <w:szCs w:val="20"/>
        </w:rPr>
        <w:t xml:space="preserve"> between </w:t>
      </w:r>
      <w:r w:rsidR="005F3665">
        <w:rPr>
          <w:rFonts w:ascii="Georgia" w:hAnsi="Georgia"/>
          <w:color w:val="000000"/>
          <w:spacing w:val="-2"/>
          <w:w w:val="101"/>
          <w:sz w:val="20"/>
          <w:szCs w:val="20"/>
        </w:rPr>
        <w:t>4</w:t>
      </w:r>
      <w:r w:rsidR="005F3665" w:rsidRPr="000065F8">
        <w:rPr>
          <w:rFonts w:ascii="Georgia" w:hAnsi="Georgia"/>
          <w:color w:val="000000"/>
          <w:spacing w:val="-2"/>
          <w:w w:val="101"/>
          <w:sz w:val="20"/>
          <w:szCs w:val="20"/>
        </w:rPr>
        <w:t>,</w:t>
      </w:r>
      <w:r w:rsidR="005F3665">
        <w:rPr>
          <w:rFonts w:ascii="Georgia" w:hAnsi="Georgia"/>
          <w:color w:val="000000"/>
          <w:spacing w:val="-2"/>
          <w:w w:val="101"/>
          <w:sz w:val="20"/>
          <w:szCs w:val="20"/>
        </w:rPr>
        <w:t>52</w:t>
      </w:r>
      <w:r w:rsidR="005F3665" w:rsidRPr="000065F8">
        <w:rPr>
          <w:rFonts w:ascii="Georgia" w:hAnsi="Georgia"/>
          <w:color w:val="000000"/>
          <w:spacing w:val="-2"/>
          <w:w w:val="101"/>
          <w:sz w:val="20"/>
          <w:szCs w:val="20"/>
        </w:rPr>
        <w:t>0</w:t>
      </w:r>
      <w:r w:rsidR="00386945" w:rsidRPr="000065F8">
        <w:rPr>
          <w:rFonts w:ascii="Georgia" w:hAnsi="Georgia"/>
          <w:color w:val="000000"/>
          <w:spacing w:val="-2"/>
          <w:w w:val="101"/>
          <w:sz w:val="20"/>
          <w:szCs w:val="20"/>
        </w:rPr>
        <w:t xml:space="preserve"> to 1</w:t>
      </w:r>
      <w:r w:rsidR="005F3665">
        <w:rPr>
          <w:rFonts w:ascii="Georgia" w:hAnsi="Georgia"/>
          <w:color w:val="000000"/>
          <w:spacing w:val="-2"/>
          <w:w w:val="101"/>
          <w:sz w:val="20"/>
          <w:szCs w:val="20"/>
        </w:rPr>
        <w:t>4</w:t>
      </w:r>
      <w:r w:rsidR="004C4A96" w:rsidRPr="000065F8">
        <w:rPr>
          <w:rFonts w:ascii="Georgia" w:hAnsi="Georgia"/>
          <w:color w:val="000000"/>
          <w:spacing w:val="-2"/>
          <w:w w:val="101"/>
          <w:sz w:val="20"/>
          <w:szCs w:val="20"/>
        </w:rPr>
        <w:t>,</w:t>
      </w:r>
      <w:r w:rsidR="005F3665">
        <w:rPr>
          <w:rFonts w:ascii="Georgia" w:hAnsi="Georgia"/>
          <w:color w:val="000000"/>
          <w:spacing w:val="-2"/>
          <w:w w:val="101"/>
          <w:sz w:val="20"/>
          <w:szCs w:val="20"/>
        </w:rPr>
        <w:t>57</w:t>
      </w:r>
      <w:r w:rsidR="00386945" w:rsidRPr="000065F8">
        <w:rPr>
          <w:rFonts w:ascii="Georgia" w:hAnsi="Georgia"/>
          <w:color w:val="000000"/>
          <w:spacing w:val="-2"/>
          <w:w w:val="101"/>
          <w:sz w:val="20"/>
          <w:szCs w:val="20"/>
        </w:rPr>
        <w:t xml:space="preserve">0 </w:t>
      </w:r>
      <w:r w:rsidR="005B70A7">
        <w:rPr>
          <w:rFonts w:ascii="Georgia" w:hAnsi="Georgia"/>
          <w:color w:val="000000"/>
          <w:spacing w:val="-2"/>
          <w:w w:val="101"/>
          <w:sz w:val="20"/>
          <w:szCs w:val="20"/>
        </w:rPr>
        <w:t>Feet</w:t>
      </w:r>
      <w:r w:rsidR="00386945" w:rsidRPr="000065F8">
        <w:rPr>
          <w:rFonts w:ascii="Georgia" w:hAnsi="Georgia"/>
          <w:color w:val="000000"/>
          <w:spacing w:val="-2"/>
          <w:w w:val="101"/>
          <w:sz w:val="20"/>
          <w:szCs w:val="20"/>
        </w:rPr>
        <w:t>. And above this region, Cypresses, Juniper and Rhododendrons grow till 1</w:t>
      </w:r>
      <w:r w:rsidR="005F3665">
        <w:rPr>
          <w:rFonts w:ascii="Georgia" w:hAnsi="Georgia"/>
          <w:color w:val="000000"/>
          <w:spacing w:val="-2"/>
          <w:w w:val="101"/>
          <w:sz w:val="20"/>
          <w:szCs w:val="20"/>
        </w:rPr>
        <w:t>7</w:t>
      </w:r>
      <w:r w:rsidR="004C4A96" w:rsidRPr="000065F8">
        <w:rPr>
          <w:rFonts w:ascii="Georgia" w:hAnsi="Georgia"/>
          <w:color w:val="000000"/>
          <w:spacing w:val="-2"/>
          <w:w w:val="101"/>
          <w:sz w:val="20"/>
          <w:szCs w:val="20"/>
        </w:rPr>
        <w:t>,</w:t>
      </w:r>
      <w:r w:rsidR="005F3665">
        <w:rPr>
          <w:rFonts w:ascii="Georgia" w:hAnsi="Georgia"/>
          <w:color w:val="000000"/>
          <w:spacing w:val="-2"/>
          <w:w w:val="101"/>
          <w:sz w:val="20"/>
          <w:szCs w:val="20"/>
        </w:rPr>
        <w:t>59</w:t>
      </w:r>
      <w:r w:rsidR="00386945" w:rsidRPr="000065F8">
        <w:rPr>
          <w:rFonts w:ascii="Georgia" w:hAnsi="Georgia"/>
          <w:color w:val="000000"/>
          <w:spacing w:val="-2"/>
          <w:w w:val="101"/>
          <w:sz w:val="20"/>
          <w:szCs w:val="20"/>
        </w:rPr>
        <w:t xml:space="preserve">0 </w:t>
      </w:r>
      <w:r w:rsidR="005B70A7">
        <w:rPr>
          <w:rFonts w:ascii="Georgia" w:hAnsi="Georgia"/>
          <w:color w:val="000000"/>
          <w:spacing w:val="-2"/>
          <w:w w:val="101"/>
          <w:sz w:val="20"/>
          <w:szCs w:val="20"/>
        </w:rPr>
        <w:t>Feet</w:t>
      </w:r>
      <w:r w:rsidR="00386945" w:rsidRPr="000065F8">
        <w:rPr>
          <w:rFonts w:ascii="Georgia" w:hAnsi="Georgia"/>
          <w:color w:val="000000"/>
          <w:spacing w:val="-2"/>
          <w:w w:val="101"/>
          <w:sz w:val="20"/>
          <w:szCs w:val="20"/>
        </w:rPr>
        <w:t>.</w:t>
      </w:r>
    </w:p>
    <w:p w:rsidR="00C468CB" w:rsidRPr="00041E65" w:rsidRDefault="00C468CB" w:rsidP="00041E65">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386945" w:rsidRPr="000065F8" w:rsidRDefault="00386945" w:rsidP="009E7FC3">
      <w:pPr>
        <w:shd w:val="clear" w:color="auto" w:fill="FFFFFF"/>
        <w:ind w:right="126"/>
        <w:jc w:val="both"/>
        <w:textAlignment w:val="top"/>
        <w:rPr>
          <w:rFonts w:ascii="Georgia" w:hAnsi="Georgia"/>
          <w:color w:val="000000"/>
          <w:spacing w:val="-2"/>
          <w:w w:val="101"/>
          <w:sz w:val="20"/>
          <w:szCs w:val="20"/>
        </w:rPr>
      </w:pPr>
      <w:r w:rsidRPr="000065F8">
        <w:rPr>
          <w:rFonts w:ascii="Georgia" w:hAnsi="Georgia"/>
          <w:color w:val="000000"/>
          <w:spacing w:val="-2"/>
          <w:w w:val="101"/>
          <w:sz w:val="20"/>
          <w:szCs w:val="20"/>
        </w:rPr>
        <w:t xml:space="preserve">The main objectives of Forest Department of </w:t>
      </w:r>
      <w:r w:rsidR="00226D4A">
        <w:rPr>
          <w:rFonts w:ascii="Georgia" w:hAnsi="Georgia"/>
          <w:color w:val="000000"/>
          <w:spacing w:val="-2"/>
          <w:w w:val="101"/>
          <w:sz w:val="20"/>
          <w:szCs w:val="20"/>
        </w:rPr>
        <w:t>Uttarakhand</w:t>
      </w:r>
      <w:r w:rsidRPr="000065F8">
        <w:rPr>
          <w:rFonts w:ascii="Georgia" w:hAnsi="Georgia"/>
          <w:color w:val="000000"/>
          <w:spacing w:val="-2"/>
          <w:w w:val="101"/>
          <w:sz w:val="20"/>
          <w:szCs w:val="20"/>
        </w:rPr>
        <w:t xml:space="preserve"> are</w:t>
      </w:r>
      <w:r w:rsidR="001E781B" w:rsidRPr="000065F8">
        <w:rPr>
          <w:rFonts w:ascii="Georgia" w:hAnsi="Georgia"/>
          <w:color w:val="000000"/>
          <w:spacing w:val="-2"/>
          <w:w w:val="101"/>
          <w:sz w:val="20"/>
          <w:szCs w:val="20"/>
        </w:rPr>
        <w:t xml:space="preserve"> as below</w:t>
      </w:r>
      <w:r w:rsidRPr="000065F8">
        <w:rPr>
          <w:rFonts w:ascii="Georgia" w:hAnsi="Georgia"/>
          <w:color w:val="000000"/>
          <w:spacing w:val="-2"/>
          <w:w w:val="101"/>
          <w:sz w:val="20"/>
          <w:szCs w:val="20"/>
        </w:rPr>
        <w:t xml:space="preserve">: </w:t>
      </w:r>
    </w:p>
    <w:p w:rsidR="00386945" w:rsidRPr="00041E65" w:rsidRDefault="00386945" w:rsidP="00041E65">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5B6710" w:rsidRPr="004F2293" w:rsidRDefault="005B6710" w:rsidP="000B28D2">
      <w:pPr>
        <w:pStyle w:val="ListParagraph"/>
        <w:numPr>
          <w:ilvl w:val="0"/>
          <w:numId w:val="87"/>
        </w:numPr>
        <w:shd w:val="clear" w:color="auto" w:fill="FFFFFF"/>
        <w:ind w:right="126"/>
        <w:jc w:val="both"/>
        <w:textAlignment w:val="top"/>
        <w:rPr>
          <w:rFonts w:ascii="Georgia" w:hAnsi="Georgia"/>
          <w:i/>
          <w:color w:val="000000"/>
          <w:spacing w:val="-2"/>
          <w:w w:val="101"/>
          <w:sz w:val="20"/>
        </w:rPr>
      </w:pPr>
      <w:r w:rsidRPr="004F2293">
        <w:rPr>
          <w:rFonts w:ascii="Georgia" w:hAnsi="Georgia"/>
          <w:i/>
          <w:color w:val="000000"/>
          <w:spacing w:val="-2"/>
          <w:w w:val="101"/>
          <w:sz w:val="20"/>
        </w:rPr>
        <w:t xml:space="preserve">Protection of Trees; </w:t>
      </w:r>
    </w:p>
    <w:p w:rsidR="005B6710" w:rsidRPr="004F2293" w:rsidRDefault="005B6710" w:rsidP="000B28D2">
      <w:pPr>
        <w:pStyle w:val="ListParagraph"/>
        <w:numPr>
          <w:ilvl w:val="0"/>
          <w:numId w:val="87"/>
        </w:numPr>
        <w:shd w:val="clear" w:color="auto" w:fill="FFFFFF"/>
        <w:ind w:right="126"/>
        <w:jc w:val="both"/>
        <w:textAlignment w:val="top"/>
        <w:rPr>
          <w:rFonts w:ascii="Georgia" w:hAnsi="Georgia"/>
          <w:i/>
          <w:color w:val="000000"/>
          <w:spacing w:val="-2"/>
          <w:w w:val="101"/>
          <w:sz w:val="20"/>
        </w:rPr>
      </w:pPr>
      <w:r w:rsidRPr="004F2293">
        <w:rPr>
          <w:rFonts w:ascii="Georgia" w:hAnsi="Georgia"/>
          <w:i/>
          <w:color w:val="000000"/>
          <w:spacing w:val="-2"/>
          <w:w w:val="101"/>
          <w:sz w:val="20"/>
        </w:rPr>
        <w:t>Prevent Illegal Poaching of Trees;</w:t>
      </w:r>
    </w:p>
    <w:p w:rsidR="005B6710" w:rsidRPr="004F2293" w:rsidRDefault="009A0B82" w:rsidP="000B28D2">
      <w:pPr>
        <w:pStyle w:val="ListParagraph"/>
        <w:numPr>
          <w:ilvl w:val="0"/>
          <w:numId w:val="87"/>
        </w:numPr>
        <w:shd w:val="clear" w:color="auto" w:fill="FFFFFF"/>
        <w:ind w:right="126"/>
        <w:jc w:val="both"/>
        <w:textAlignment w:val="top"/>
        <w:rPr>
          <w:rFonts w:ascii="Georgia" w:hAnsi="Georgia"/>
          <w:i/>
          <w:color w:val="000000"/>
          <w:spacing w:val="-2"/>
          <w:w w:val="101"/>
          <w:sz w:val="20"/>
        </w:rPr>
      </w:pPr>
      <w:r w:rsidRPr="004F2293">
        <w:rPr>
          <w:rFonts w:ascii="Georgia" w:hAnsi="Georgia"/>
          <w:i/>
          <w:color w:val="000000"/>
          <w:spacing w:val="-2"/>
          <w:w w:val="101"/>
          <w:sz w:val="20"/>
        </w:rPr>
        <w:t xml:space="preserve">Carry </w:t>
      </w:r>
      <w:r>
        <w:rPr>
          <w:rFonts w:ascii="Georgia" w:hAnsi="Georgia"/>
          <w:i/>
          <w:color w:val="000000"/>
          <w:spacing w:val="-2"/>
          <w:w w:val="101"/>
          <w:sz w:val="20"/>
        </w:rPr>
        <w:t>A</w:t>
      </w:r>
      <w:r w:rsidR="006A1814">
        <w:rPr>
          <w:rFonts w:ascii="Georgia" w:hAnsi="Georgia"/>
          <w:i/>
          <w:color w:val="000000"/>
          <w:spacing w:val="-2"/>
          <w:w w:val="101"/>
          <w:sz w:val="20"/>
        </w:rPr>
        <w:t xml:space="preserve"> </w:t>
      </w:r>
      <w:r w:rsidR="005B6710" w:rsidRPr="007A2F3E">
        <w:rPr>
          <w:rFonts w:ascii="Georgia" w:hAnsi="Georgia"/>
          <w:i/>
          <w:color w:val="000000"/>
          <w:spacing w:val="-2"/>
          <w:w w:val="101"/>
          <w:sz w:val="20"/>
        </w:rPr>
        <w:t>–</w:t>
      </w:r>
      <w:r w:rsidR="006A1814">
        <w:rPr>
          <w:rFonts w:ascii="Georgia" w:hAnsi="Georgia"/>
          <w:i/>
          <w:color w:val="000000"/>
          <w:spacing w:val="-2"/>
          <w:w w:val="101"/>
          <w:sz w:val="20"/>
        </w:rPr>
        <w:t xml:space="preserve"> </w:t>
      </w:r>
      <w:r w:rsidR="005B6710" w:rsidRPr="004F2293">
        <w:rPr>
          <w:rFonts w:ascii="Georgia" w:hAnsi="Georgia"/>
          <w:i/>
          <w:color w:val="000000"/>
          <w:spacing w:val="-2"/>
          <w:w w:val="101"/>
          <w:sz w:val="20"/>
        </w:rPr>
        <w:t xml:space="preserve">forestation Campaigns; </w:t>
      </w:r>
    </w:p>
    <w:p w:rsidR="005B6710" w:rsidRPr="004F2293" w:rsidRDefault="005B6710" w:rsidP="000B28D2">
      <w:pPr>
        <w:pStyle w:val="ListParagraph"/>
        <w:numPr>
          <w:ilvl w:val="0"/>
          <w:numId w:val="87"/>
        </w:numPr>
        <w:shd w:val="clear" w:color="auto" w:fill="FFFFFF"/>
        <w:ind w:right="126"/>
        <w:jc w:val="both"/>
        <w:textAlignment w:val="top"/>
        <w:rPr>
          <w:rFonts w:ascii="Georgia" w:hAnsi="Georgia"/>
          <w:i/>
          <w:color w:val="000000"/>
          <w:spacing w:val="-2"/>
          <w:w w:val="101"/>
          <w:sz w:val="20"/>
        </w:rPr>
      </w:pPr>
      <w:r w:rsidRPr="004F2293">
        <w:rPr>
          <w:rFonts w:ascii="Georgia" w:hAnsi="Georgia"/>
          <w:i/>
          <w:color w:val="000000"/>
          <w:spacing w:val="-2"/>
          <w:w w:val="101"/>
          <w:sz w:val="20"/>
        </w:rPr>
        <w:t>To Monitor Pollution, and Carry</w:t>
      </w:r>
      <w:r w:rsidR="00227E48">
        <w:rPr>
          <w:rFonts w:ascii="Georgia" w:hAnsi="Georgia"/>
          <w:i/>
          <w:color w:val="000000"/>
          <w:spacing w:val="-2"/>
          <w:w w:val="101"/>
          <w:sz w:val="20"/>
        </w:rPr>
        <w:t xml:space="preserve"> </w:t>
      </w:r>
      <w:r w:rsidRPr="004F2293">
        <w:rPr>
          <w:rFonts w:ascii="Georgia" w:hAnsi="Georgia"/>
          <w:i/>
          <w:color w:val="000000"/>
          <w:spacing w:val="-2"/>
          <w:w w:val="101"/>
          <w:sz w:val="20"/>
        </w:rPr>
        <w:t xml:space="preserve">out Researches on Forestry; </w:t>
      </w:r>
    </w:p>
    <w:p w:rsidR="00386945" w:rsidRPr="005B6710" w:rsidRDefault="005B6710" w:rsidP="000B28D2">
      <w:pPr>
        <w:pStyle w:val="ListParagraph"/>
        <w:numPr>
          <w:ilvl w:val="0"/>
          <w:numId w:val="87"/>
        </w:numPr>
        <w:shd w:val="clear" w:color="auto" w:fill="FFFFFF"/>
        <w:ind w:right="126"/>
        <w:jc w:val="both"/>
        <w:textAlignment w:val="top"/>
        <w:rPr>
          <w:rFonts w:ascii="Georgia" w:hAnsi="Georgia"/>
          <w:i/>
          <w:color w:val="000000"/>
          <w:spacing w:val="-2"/>
          <w:w w:val="101"/>
          <w:sz w:val="20"/>
        </w:rPr>
      </w:pPr>
      <w:r w:rsidRPr="004F2293">
        <w:rPr>
          <w:rFonts w:ascii="Georgia" w:hAnsi="Georgia"/>
          <w:i/>
          <w:color w:val="000000"/>
          <w:spacing w:val="-2"/>
          <w:w w:val="101"/>
          <w:sz w:val="20"/>
        </w:rPr>
        <w:t xml:space="preserve">To Protect Soil Erosion. </w:t>
      </w:r>
    </w:p>
    <w:p w:rsidR="00386945" w:rsidRPr="00041E65" w:rsidRDefault="00386945" w:rsidP="00041E65">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386945" w:rsidRPr="000065F8" w:rsidRDefault="00386945" w:rsidP="0037040E">
      <w:pPr>
        <w:widowControl w:val="0"/>
        <w:autoSpaceDE w:val="0"/>
        <w:autoSpaceDN w:val="0"/>
        <w:adjustRightInd w:val="0"/>
        <w:ind w:right="-20"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 xml:space="preserve">Few years back, </w:t>
      </w:r>
      <w:r w:rsidR="00014831" w:rsidRPr="000065F8">
        <w:rPr>
          <w:rFonts w:ascii="Georgia" w:hAnsi="Georgia"/>
          <w:color w:val="000000"/>
          <w:spacing w:val="-2"/>
          <w:w w:val="101"/>
          <w:sz w:val="20"/>
          <w:szCs w:val="20"/>
        </w:rPr>
        <w:t>a forestation</w:t>
      </w:r>
      <w:r w:rsidRPr="000065F8">
        <w:rPr>
          <w:rFonts w:ascii="Georgia" w:hAnsi="Georgia"/>
          <w:color w:val="000000"/>
          <w:spacing w:val="-2"/>
          <w:w w:val="101"/>
          <w:sz w:val="20"/>
          <w:szCs w:val="20"/>
        </w:rPr>
        <w:t xml:space="preserve"> was done through </w:t>
      </w:r>
      <w:r w:rsidR="005F3665">
        <w:rPr>
          <w:rFonts w:ascii="Georgia" w:hAnsi="Georgia"/>
          <w:color w:val="000000"/>
          <w:spacing w:val="-2"/>
          <w:w w:val="101"/>
          <w:sz w:val="20"/>
          <w:szCs w:val="20"/>
        </w:rPr>
        <w:t>746</w:t>
      </w:r>
      <w:r w:rsidRPr="000065F8">
        <w:rPr>
          <w:rFonts w:ascii="Georgia" w:hAnsi="Georgia"/>
          <w:color w:val="000000"/>
          <w:spacing w:val="-2"/>
          <w:w w:val="101"/>
          <w:sz w:val="20"/>
          <w:szCs w:val="20"/>
        </w:rPr>
        <w:t>.</w:t>
      </w:r>
      <w:r w:rsidR="005F3665">
        <w:rPr>
          <w:rFonts w:ascii="Georgia" w:hAnsi="Georgia"/>
          <w:color w:val="000000"/>
          <w:spacing w:val="-2"/>
          <w:w w:val="101"/>
          <w:sz w:val="20"/>
          <w:szCs w:val="20"/>
        </w:rPr>
        <w:t>8</w:t>
      </w:r>
      <w:r w:rsidR="006A1814">
        <w:rPr>
          <w:rFonts w:ascii="Georgia" w:hAnsi="Georgia"/>
          <w:color w:val="000000"/>
          <w:spacing w:val="-2"/>
          <w:w w:val="101"/>
          <w:sz w:val="20"/>
          <w:szCs w:val="20"/>
        </w:rPr>
        <w:t xml:space="preserve"> </w:t>
      </w:r>
      <w:r w:rsidR="005F3665">
        <w:rPr>
          <w:rFonts w:ascii="Georgia" w:hAnsi="Georgia"/>
          <w:color w:val="000000"/>
          <w:spacing w:val="-2"/>
          <w:w w:val="101"/>
          <w:sz w:val="20"/>
          <w:szCs w:val="20"/>
        </w:rPr>
        <w:t>H</w:t>
      </w:r>
      <w:r w:rsidRPr="000065F8">
        <w:rPr>
          <w:rFonts w:ascii="Georgia" w:hAnsi="Georgia"/>
          <w:color w:val="000000"/>
          <w:spacing w:val="-2"/>
          <w:w w:val="101"/>
          <w:sz w:val="20"/>
          <w:szCs w:val="20"/>
        </w:rPr>
        <w:t xml:space="preserve">ectares in Forestry Hector of </w:t>
      </w:r>
      <w:r w:rsidR="00226D4A">
        <w:rPr>
          <w:rFonts w:ascii="Georgia" w:hAnsi="Georgia"/>
          <w:color w:val="000000"/>
          <w:spacing w:val="-2"/>
          <w:w w:val="101"/>
          <w:sz w:val="20"/>
          <w:szCs w:val="20"/>
        </w:rPr>
        <w:t>Uttarakhand</w:t>
      </w:r>
      <w:r w:rsidR="006A1814">
        <w:rPr>
          <w:rFonts w:ascii="Georgia" w:hAnsi="Georgia"/>
          <w:color w:val="000000"/>
          <w:spacing w:val="-2"/>
          <w:w w:val="101"/>
          <w:sz w:val="20"/>
          <w:szCs w:val="20"/>
        </w:rPr>
        <w:t xml:space="preserve"> </w:t>
      </w:r>
      <w:r w:rsidRPr="000065F8">
        <w:rPr>
          <w:rFonts w:ascii="Georgia" w:hAnsi="Georgia"/>
          <w:color w:val="000000"/>
          <w:spacing w:val="-2"/>
          <w:w w:val="101"/>
          <w:sz w:val="20"/>
          <w:szCs w:val="20"/>
        </w:rPr>
        <w:lastRenderedPageBreak/>
        <w:t xml:space="preserve">and </w:t>
      </w:r>
      <w:r w:rsidR="005F3665">
        <w:rPr>
          <w:rFonts w:ascii="Georgia" w:hAnsi="Georgia"/>
          <w:color w:val="000000"/>
          <w:spacing w:val="-2"/>
          <w:w w:val="101"/>
          <w:sz w:val="20"/>
          <w:szCs w:val="20"/>
        </w:rPr>
        <w:t>531</w:t>
      </w:r>
      <w:r w:rsidRPr="000065F8">
        <w:rPr>
          <w:rFonts w:ascii="Georgia" w:hAnsi="Georgia"/>
          <w:color w:val="000000"/>
          <w:spacing w:val="-2"/>
          <w:w w:val="101"/>
          <w:sz w:val="20"/>
          <w:szCs w:val="20"/>
        </w:rPr>
        <w:t>.</w:t>
      </w:r>
      <w:r w:rsidR="005F3665">
        <w:rPr>
          <w:rFonts w:ascii="Georgia" w:hAnsi="Georgia"/>
          <w:color w:val="000000"/>
          <w:spacing w:val="-2"/>
          <w:w w:val="101"/>
          <w:sz w:val="20"/>
          <w:szCs w:val="20"/>
        </w:rPr>
        <w:t>90</w:t>
      </w:r>
      <w:r w:rsidR="006A1814">
        <w:rPr>
          <w:rFonts w:ascii="Georgia" w:hAnsi="Georgia"/>
          <w:color w:val="000000"/>
          <w:spacing w:val="-2"/>
          <w:w w:val="101"/>
          <w:sz w:val="20"/>
          <w:szCs w:val="20"/>
        </w:rPr>
        <w:t xml:space="preserve"> </w:t>
      </w:r>
      <w:r w:rsidR="005F3665">
        <w:rPr>
          <w:rFonts w:ascii="Georgia" w:hAnsi="Georgia"/>
          <w:color w:val="000000"/>
          <w:spacing w:val="-2"/>
          <w:w w:val="101"/>
          <w:sz w:val="20"/>
          <w:szCs w:val="20"/>
        </w:rPr>
        <w:t>H</w:t>
      </w:r>
      <w:r w:rsidRPr="000065F8">
        <w:rPr>
          <w:rFonts w:ascii="Georgia" w:hAnsi="Georgia"/>
          <w:color w:val="000000"/>
          <w:spacing w:val="-2"/>
          <w:w w:val="101"/>
          <w:sz w:val="20"/>
          <w:szCs w:val="20"/>
        </w:rPr>
        <w:t>ectares in Soil Conservation Sector. There are four schemes sponsored by Central Government to assist the Forest Department. These are</w:t>
      </w:r>
      <w:r w:rsidR="001E781B" w:rsidRPr="000065F8">
        <w:rPr>
          <w:rFonts w:ascii="Georgia" w:hAnsi="Georgia"/>
          <w:color w:val="000000"/>
          <w:spacing w:val="-2"/>
          <w:w w:val="101"/>
          <w:sz w:val="20"/>
          <w:szCs w:val="20"/>
        </w:rPr>
        <w:t xml:space="preserve"> as below</w:t>
      </w:r>
      <w:r w:rsidRPr="000065F8">
        <w:rPr>
          <w:rFonts w:ascii="Georgia" w:hAnsi="Georgia"/>
          <w:color w:val="000000"/>
          <w:spacing w:val="-2"/>
          <w:w w:val="101"/>
          <w:sz w:val="20"/>
          <w:szCs w:val="20"/>
        </w:rPr>
        <w:t xml:space="preserve">: </w:t>
      </w:r>
    </w:p>
    <w:p w:rsidR="00386945" w:rsidRPr="00041E65" w:rsidRDefault="00386945" w:rsidP="00041E65">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5B6710" w:rsidRPr="004F2293" w:rsidRDefault="005B6710" w:rsidP="000B28D2">
      <w:pPr>
        <w:pStyle w:val="ListParagraph"/>
        <w:numPr>
          <w:ilvl w:val="0"/>
          <w:numId w:val="88"/>
        </w:numPr>
        <w:shd w:val="clear" w:color="auto" w:fill="FFFFFF"/>
        <w:ind w:right="126"/>
        <w:jc w:val="both"/>
        <w:textAlignment w:val="top"/>
        <w:rPr>
          <w:rFonts w:ascii="Georgia" w:hAnsi="Georgia"/>
          <w:i/>
          <w:color w:val="000000"/>
          <w:spacing w:val="-2"/>
          <w:w w:val="101"/>
          <w:sz w:val="20"/>
        </w:rPr>
      </w:pPr>
      <w:r w:rsidRPr="004F2293">
        <w:rPr>
          <w:rFonts w:ascii="Georgia" w:hAnsi="Georgia"/>
          <w:i/>
          <w:color w:val="000000"/>
          <w:spacing w:val="-2"/>
          <w:w w:val="101"/>
          <w:sz w:val="20"/>
        </w:rPr>
        <w:t>Integrated Wasteland Development Project;</w:t>
      </w:r>
    </w:p>
    <w:p w:rsidR="005B6710" w:rsidRPr="004F2293" w:rsidRDefault="005B6710" w:rsidP="000B28D2">
      <w:pPr>
        <w:pStyle w:val="ListParagraph"/>
        <w:numPr>
          <w:ilvl w:val="0"/>
          <w:numId w:val="88"/>
        </w:numPr>
        <w:shd w:val="clear" w:color="auto" w:fill="FFFFFF"/>
        <w:ind w:right="126"/>
        <w:jc w:val="both"/>
        <w:textAlignment w:val="top"/>
        <w:rPr>
          <w:rFonts w:ascii="Georgia" w:hAnsi="Georgia"/>
          <w:i/>
          <w:color w:val="000000"/>
          <w:spacing w:val="-2"/>
          <w:w w:val="101"/>
          <w:sz w:val="20"/>
        </w:rPr>
      </w:pPr>
      <w:r w:rsidRPr="004F2293">
        <w:rPr>
          <w:rFonts w:ascii="Georgia" w:hAnsi="Georgia"/>
          <w:i/>
          <w:color w:val="000000"/>
          <w:spacing w:val="-2"/>
          <w:w w:val="101"/>
          <w:sz w:val="20"/>
        </w:rPr>
        <w:t>Integrated A</w:t>
      </w:r>
      <w:r w:rsidR="006A1814">
        <w:rPr>
          <w:rFonts w:ascii="Georgia" w:hAnsi="Georgia"/>
          <w:i/>
          <w:color w:val="000000"/>
          <w:spacing w:val="-2"/>
          <w:w w:val="101"/>
          <w:sz w:val="20"/>
        </w:rPr>
        <w:t xml:space="preserve"> </w:t>
      </w:r>
      <w:r w:rsidRPr="007A2F3E">
        <w:rPr>
          <w:rFonts w:ascii="Georgia" w:hAnsi="Georgia"/>
          <w:i/>
          <w:color w:val="000000"/>
          <w:spacing w:val="-2"/>
          <w:w w:val="101"/>
          <w:sz w:val="20"/>
        </w:rPr>
        <w:t>–</w:t>
      </w:r>
      <w:r w:rsidR="006A1814">
        <w:rPr>
          <w:rFonts w:ascii="Georgia" w:hAnsi="Georgia"/>
          <w:i/>
          <w:color w:val="000000"/>
          <w:spacing w:val="-2"/>
          <w:w w:val="101"/>
          <w:sz w:val="20"/>
        </w:rPr>
        <w:t xml:space="preserve"> </w:t>
      </w:r>
      <w:r w:rsidRPr="004F2293">
        <w:rPr>
          <w:rFonts w:ascii="Georgia" w:hAnsi="Georgia"/>
          <w:i/>
          <w:color w:val="000000"/>
          <w:spacing w:val="-2"/>
          <w:w w:val="101"/>
          <w:sz w:val="20"/>
        </w:rPr>
        <w:t>forestation and Eco</w:t>
      </w:r>
      <w:r w:rsidR="006A1814">
        <w:rPr>
          <w:rFonts w:ascii="Georgia" w:hAnsi="Georgia"/>
          <w:i/>
          <w:color w:val="000000"/>
          <w:spacing w:val="-2"/>
          <w:w w:val="101"/>
          <w:sz w:val="20"/>
        </w:rPr>
        <w:t xml:space="preserve"> </w:t>
      </w:r>
      <w:r w:rsidR="002306C8" w:rsidRPr="002306C8">
        <w:rPr>
          <w:rFonts w:ascii="Georgia" w:hAnsi="Georgia"/>
          <w:i/>
          <w:color w:val="000000"/>
          <w:spacing w:val="-2"/>
          <w:w w:val="101"/>
          <w:sz w:val="20"/>
        </w:rPr>
        <w:t>–</w:t>
      </w:r>
      <w:r w:rsidR="006A1814">
        <w:rPr>
          <w:rFonts w:ascii="Georgia" w:hAnsi="Georgia"/>
          <w:i/>
          <w:color w:val="000000"/>
          <w:spacing w:val="-2"/>
          <w:w w:val="101"/>
          <w:sz w:val="20"/>
        </w:rPr>
        <w:t xml:space="preserve"> </w:t>
      </w:r>
      <w:r w:rsidRPr="004F2293">
        <w:rPr>
          <w:rFonts w:ascii="Georgia" w:hAnsi="Georgia"/>
          <w:i/>
          <w:color w:val="000000"/>
          <w:spacing w:val="-2"/>
          <w:w w:val="101"/>
          <w:sz w:val="20"/>
        </w:rPr>
        <w:t>Development Project;</w:t>
      </w:r>
    </w:p>
    <w:p w:rsidR="005B6710" w:rsidRPr="004F2293" w:rsidRDefault="005B6710" w:rsidP="000B28D2">
      <w:pPr>
        <w:pStyle w:val="ListParagraph"/>
        <w:numPr>
          <w:ilvl w:val="0"/>
          <w:numId w:val="88"/>
        </w:numPr>
        <w:shd w:val="clear" w:color="auto" w:fill="FFFFFF"/>
        <w:ind w:right="126"/>
        <w:jc w:val="both"/>
        <w:textAlignment w:val="top"/>
        <w:rPr>
          <w:rFonts w:ascii="Georgia" w:hAnsi="Georgia"/>
          <w:i/>
          <w:color w:val="000000"/>
          <w:spacing w:val="-2"/>
          <w:w w:val="101"/>
          <w:sz w:val="20"/>
        </w:rPr>
      </w:pPr>
      <w:r w:rsidRPr="004F2293">
        <w:rPr>
          <w:rFonts w:ascii="Georgia" w:hAnsi="Georgia"/>
          <w:i/>
          <w:color w:val="000000"/>
          <w:spacing w:val="-2"/>
          <w:w w:val="101"/>
          <w:sz w:val="20"/>
        </w:rPr>
        <w:t>Area Oriented Fuel Wood and Fodder Project;</w:t>
      </w:r>
    </w:p>
    <w:p w:rsidR="005B6710" w:rsidRPr="004F2293" w:rsidRDefault="005B6710" w:rsidP="000B28D2">
      <w:pPr>
        <w:pStyle w:val="ListParagraph"/>
        <w:numPr>
          <w:ilvl w:val="0"/>
          <w:numId w:val="88"/>
        </w:numPr>
        <w:shd w:val="clear" w:color="auto" w:fill="FFFFFF"/>
        <w:ind w:right="126"/>
        <w:jc w:val="both"/>
        <w:textAlignment w:val="top"/>
        <w:rPr>
          <w:rFonts w:ascii="Georgia" w:hAnsi="Georgia"/>
          <w:color w:val="000000"/>
          <w:spacing w:val="-2"/>
          <w:w w:val="101"/>
          <w:sz w:val="20"/>
        </w:rPr>
      </w:pPr>
      <w:r w:rsidRPr="004F2293">
        <w:rPr>
          <w:rFonts w:ascii="Georgia" w:hAnsi="Georgia"/>
          <w:i/>
          <w:color w:val="000000"/>
          <w:spacing w:val="-2"/>
          <w:w w:val="101"/>
          <w:sz w:val="20"/>
        </w:rPr>
        <w:t>Non</w:t>
      </w:r>
      <w:r w:rsidR="006A1814">
        <w:rPr>
          <w:rFonts w:ascii="Georgia" w:hAnsi="Georgia"/>
          <w:i/>
          <w:color w:val="000000"/>
          <w:spacing w:val="-2"/>
          <w:w w:val="101"/>
          <w:sz w:val="20"/>
        </w:rPr>
        <w:t xml:space="preserve"> </w:t>
      </w:r>
      <w:r w:rsidR="002306C8" w:rsidRPr="002306C8">
        <w:rPr>
          <w:rFonts w:ascii="Georgia" w:hAnsi="Georgia"/>
          <w:i/>
          <w:color w:val="000000"/>
          <w:spacing w:val="-2"/>
          <w:w w:val="101"/>
          <w:sz w:val="20"/>
        </w:rPr>
        <w:t>–</w:t>
      </w:r>
      <w:r w:rsidR="006A1814">
        <w:rPr>
          <w:rFonts w:ascii="Georgia" w:hAnsi="Georgia"/>
          <w:i/>
          <w:color w:val="000000"/>
          <w:spacing w:val="-2"/>
          <w:w w:val="101"/>
          <w:sz w:val="20"/>
        </w:rPr>
        <w:t xml:space="preserve"> </w:t>
      </w:r>
      <w:r w:rsidRPr="004F2293">
        <w:rPr>
          <w:rFonts w:ascii="Georgia" w:hAnsi="Georgia"/>
          <w:i/>
          <w:color w:val="000000"/>
          <w:spacing w:val="-2"/>
          <w:w w:val="101"/>
          <w:sz w:val="20"/>
        </w:rPr>
        <w:t xml:space="preserve">Timber Forest Produce. </w:t>
      </w:r>
    </w:p>
    <w:p w:rsidR="005B6710" w:rsidRPr="00041E65" w:rsidRDefault="005B6710" w:rsidP="00041E65">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Default="00961EA1" w:rsidP="00896A74">
      <w:pPr>
        <w:widowControl w:val="0"/>
        <w:autoSpaceDE w:val="0"/>
        <w:autoSpaceDN w:val="0"/>
        <w:adjustRightInd w:val="0"/>
        <w:ind w:right="-20" w:firstLine="720"/>
        <w:jc w:val="both"/>
        <w:rPr>
          <w:rFonts w:ascii="Georgia" w:hAnsi="Georgia"/>
          <w:color w:val="000000"/>
          <w:spacing w:val="-2"/>
          <w:w w:val="101"/>
          <w:sz w:val="20"/>
          <w:szCs w:val="20"/>
        </w:rPr>
      </w:pPr>
      <w:r w:rsidRPr="000065F8">
        <w:rPr>
          <w:rFonts w:ascii="Georgia" w:hAnsi="Georgia"/>
          <w:color w:val="000000"/>
          <w:spacing w:val="-2"/>
          <w:w w:val="101"/>
          <w:sz w:val="20"/>
          <w:szCs w:val="20"/>
        </w:rPr>
        <w:t xml:space="preserve">No trees were allowed to be cut from the reserved forests. During the first decade of the present century </w:t>
      </w:r>
      <w:r w:rsidR="00F43C75">
        <w:rPr>
          <w:rFonts w:ascii="Georgia" w:hAnsi="Georgia"/>
          <w:b/>
          <w:color w:val="FF0000"/>
          <w:spacing w:val="-2"/>
          <w:w w:val="101"/>
          <w:sz w:val="20"/>
          <w:szCs w:val="20"/>
        </w:rPr>
        <w:t xml:space="preserve">Kurkuti – </w:t>
      </w:r>
      <w:r w:rsidR="00055864">
        <w:rPr>
          <w:rFonts w:ascii="Georgia" w:hAnsi="Georgia"/>
          <w:b/>
          <w:color w:val="FF0000"/>
          <w:spacing w:val="-2"/>
          <w:w w:val="101"/>
          <w:sz w:val="20"/>
          <w:szCs w:val="20"/>
        </w:rPr>
        <w:t>Ghamsali</w:t>
      </w:r>
      <w:r w:rsidR="00F43C75">
        <w:rPr>
          <w:rFonts w:ascii="Georgia" w:hAnsi="Georgia"/>
          <w:b/>
          <w:color w:val="FF0000"/>
          <w:spacing w:val="-2"/>
          <w:w w:val="101"/>
          <w:sz w:val="20"/>
          <w:szCs w:val="20"/>
        </w:rPr>
        <w:t xml:space="preserve"> – Niti</w:t>
      </w:r>
      <w:r w:rsidR="00F64310" w:rsidRPr="000065F8">
        <w:rPr>
          <w:rFonts w:ascii="Georgia" w:hAnsi="Georgia"/>
          <w:b/>
          <w:color w:val="FF0000"/>
          <w:spacing w:val="-2"/>
          <w:w w:val="101"/>
          <w:sz w:val="20"/>
          <w:szCs w:val="20"/>
        </w:rPr>
        <w:t xml:space="preserve"> Road</w:t>
      </w:r>
      <w:r w:rsidR="00455784">
        <w:rPr>
          <w:rFonts w:ascii="Georgia" w:hAnsi="Georgia"/>
          <w:b/>
          <w:color w:val="FF0000"/>
          <w:spacing w:val="-2"/>
          <w:w w:val="101"/>
          <w:sz w:val="20"/>
          <w:szCs w:val="20"/>
        </w:rPr>
        <w:t xml:space="preserve"> </w:t>
      </w:r>
      <w:r w:rsidR="00047F01" w:rsidRPr="000065F8">
        <w:rPr>
          <w:rFonts w:ascii="Georgia" w:hAnsi="Georgia"/>
          <w:color w:val="000000"/>
          <w:spacing w:val="-2"/>
          <w:w w:val="101"/>
          <w:sz w:val="20"/>
          <w:szCs w:val="20"/>
        </w:rPr>
        <w:t>were the only towns</w:t>
      </w:r>
      <w:r w:rsidRPr="000065F8">
        <w:rPr>
          <w:rFonts w:ascii="Georgia" w:hAnsi="Georgia"/>
          <w:color w:val="000000"/>
          <w:spacing w:val="-2"/>
          <w:w w:val="101"/>
          <w:sz w:val="20"/>
          <w:szCs w:val="20"/>
        </w:rPr>
        <w:t xml:space="preserve"> of commercial importance in the erstwhile</w:t>
      </w:r>
      <w:r w:rsidR="00E03E56" w:rsidRPr="000065F8">
        <w:rPr>
          <w:rFonts w:ascii="Georgia" w:hAnsi="Georgia"/>
          <w:color w:val="000000"/>
          <w:spacing w:val="-2"/>
          <w:w w:val="101"/>
          <w:sz w:val="20"/>
          <w:szCs w:val="20"/>
        </w:rPr>
        <w:t>/ former/ previous</w:t>
      </w:r>
      <w:r w:rsidRPr="000065F8">
        <w:rPr>
          <w:rFonts w:ascii="Georgia" w:hAnsi="Georgia"/>
          <w:color w:val="000000"/>
          <w:spacing w:val="-2"/>
          <w:w w:val="101"/>
          <w:sz w:val="20"/>
          <w:szCs w:val="20"/>
        </w:rPr>
        <w:t xml:space="preserve"> State</w:t>
      </w:r>
      <w:r w:rsidR="009F410B" w:rsidRPr="000065F8">
        <w:rPr>
          <w:rFonts w:ascii="Georgia" w:hAnsi="Georgia"/>
          <w:color w:val="000000"/>
          <w:spacing w:val="-2"/>
          <w:w w:val="101"/>
          <w:sz w:val="20"/>
          <w:szCs w:val="20"/>
        </w:rPr>
        <w:t xml:space="preserve"> as shown in the </w:t>
      </w:r>
      <w:r w:rsidR="009F410B" w:rsidRPr="000065F8">
        <w:rPr>
          <w:rFonts w:ascii="Georgia" w:hAnsi="Georgia"/>
          <w:b/>
          <w:color w:val="FF0000"/>
          <w:spacing w:val="-2"/>
          <w:w w:val="101"/>
          <w:sz w:val="20"/>
          <w:szCs w:val="20"/>
        </w:rPr>
        <w:t>Table 1</w:t>
      </w:r>
      <w:r w:rsidR="00012A04">
        <w:rPr>
          <w:rFonts w:ascii="Georgia" w:hAnsi="Georgia"/>
          <w:b/>
          <w:color w:val="FF0000"/>
          <w:spacing w:val="-2"/>
          <w:w w:val="101"/>
          <w:sz w:val="20"/>
          <w:szCs w:val="20"/>
        </w:rPr>
        <w:t>8</w:t>
      </w:r>
      <w:r w:rsidRPr="000065F8">
        <w:rPr>
          <w:rFonts w:ascii="Georgia" w:hAnsi="Georgia"/>
          <w:color w:val="000000"/>
          <w:spacing w:val="-2"/>
          <w:w w:val="101"/>
          <w:sz w:val="20"/>
          <w:szCs w:val="20"/>
        </w:rPr>
        <w:t>.</w:t>
      </w:r>
    </w:p>
    <w:p w:rsidR="00B70544" w:rsidRPr="00041E65" w:rsidRDefault="00B70544" w:rsidP="00041E65">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70544" w:rsidRPr="00F0361D" w:rsidRDefault="00B70544" w:rsidP="00B70544">
      <w:pPr>
        <w:widowControl w:val="0"/>
        <w:autoSpaceDE w:val="0"/>
        <w:autoSpaceDN w:val="0"/>
        <w:adjustRightInd w:val="0"/>
        <w:ind w:left="567" w:right="-20" w:hanging="567"/>
        <w:jc w:val="both"/>
        <w:rPr>
          <w:rFonts w:ascii="Georgia" w:hAnsi="Georgia"/>
          <w:b/>
          <w:color w:val="000000" w:themeColor="text1"/>
          <w:spacing w:val="-2"/>
          <w:w w:val="101"/>
          <w:sz w:val="21"/>
          <w:szCs w:val="21"/>
        </w:rPr>
      </w:pPr>
      <w:r w:rsidRPr="00F0361D">
        <w:rPr>
          <w:rFonts w:ascii="Georgia" w:hAnsi="Georgia"/>
          <w:b/>
          <w:color w:val="000000" w:themeColor="text1"/>
          <w:spacing w:val="-2"/>
          <w:w w:val="101"/>
          <w:sz w:val="21"/>
          <w:szCs w:val="21"/>
        </w:rPr>
        <w:t>TRAFFIC: Projected Traffic</w:t>
      </w:r>
    </w:p>
    <w:p w:rsidR="00B70544" w:rsidRPr="00041E65" w:rsidRDefault="00B70544" w:rsidP="00041E65">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70544" w:rsidRPr="00ED406C" w:rsidRDefault="00B70544" w:rsidP="00ED406C">
      <w:pPr>
        <w:widowControl w:val="0"/>
        <w:autoSpaceDE w:val="0"/>
        <w:autoSpaceDN w:val="0"/>
        <w:adjustRightInd w:val="0"/>
        <w:ind w:right="-20" w:firstLine="720"/>
        <w:jc w:val="both"/>
        <w:rPr>
          <w:rFonts w:ascii="Georgia" w:hAnsi="Georgia"/>
          <w:sz w:val="20"/>
          <w:szCs w:val="20"/>
        </w:rPr>
      </w:pPr>
      <w:r w:rsidRPr="00ED406C">
        <w:rPr>
          <w:rFonts w:ascii="Georgia" w:hAnsi="Georgia"/>
          <w:color w:val="000000" w:themeColor="text1"/>
          <w:sz w:val="20"/>
          <w:szCs w:val="20"/>
        </w:rPr>
        <w:t xml:space="preserve">The daily traffic </w:t>
      </w:r>
      <w:r w:rsidRPr="00ED406C">
        <w:rPr>
          <w:rFonts w:ascii="Georgia" w:hAnsi="Georgia"/>
          <w:color w:val="000000"/>
          <w:spacing w:val="-2"/>
          <w:w w:val="101"/>
          <w:sz w:val="20"/>
          <w:szCs w:val="20"/>
        </w:rPr>
        <w:t>volume</w:t>
      </w:r>
      <w:r w:rsidRPr="00ED406C">
        <w:rPr>
          <w:rFonts w:ascii="Georgia" w:hAnsi="Georgia"/>
          <w:color w:val="000000" w:themeColor="text1"/>
          <w:sz w:val="20"/>
          <w:szCs w:val="20"/>
        </w:rPr>
        <w:t xml:space="preserve"> count has been carried out at 2 locations considering the traffic intensity and merging and diverging traffic on the project road corridor. To convert the mixed traffic</w:t>
      </w:r>
      <w:r w:rsidRPr="00ED406C">
        <w:rPr>
          <w:rFonts w:ascii="Georgia" w:hAnsi="Georgia"/>
          <w:sz w:val="20"/>
          <w:szCs w:val="20"/>
        </w:rPr>
        <w:t xml:space="preserve"> into common unit, passenger car unit factor is used as given in </w:t>
      </w:r>
      <w:r w:rsidRPr="00ED406C">
        <w:rPr>
          <w:rFonts w:ascii="Georgia" w:hAnsi="Georgia"/>
          <w:b/>
          <w:color w:val="FF0000"/>
          <w:sz w:val="20"/>
          <w:szCs w:val="20"/>
        </w:rPr>
        <w:t>Indian Road Congress (IRC)</w:t>
      </w:r>
      <w:r w:rsidR="002511D5">
        <w:rPr>
          <w:rFonts w:ascii="Georgia" w:hAnsi="Georgia"/>
          <w:b/>
          <w:color w:val="FF0000"/>
          <w:sz w:val="20"/>
          <w:szCs w:val="20"/>
        </w:rPr>
        <w:t xml:space="preserve"> </w:t>
      </w:r>
      <w:r w:rsidRPr="00ED406C">
        <w:rPr>
          <w:rFonts w:ascii="Georgia" w:hAnsi="Georgia"/>
          <w:sz w:val="20"/>
          <w:szCs w:val="20"/>
        </w:rPr>
        <w:t>102: 1988; Report Data. Adopted equivalent passenger car units</w:t>
      </w:r>
      <w:r w:rsidR="00211132" w:rsidRPr="00211132">
        <w:rPr>
          <w:rFonts w:ascii="Georgia" w:hAnsi="Georgia"/>
          <w:sz w:val="20"/>
          <w:szCs w:val="20"/>
        </w:rPr>
        <w:t xml:space="preserve">and </w:t>
      </w:r>
      <w:r w:rsidR="00211132" w:rsidRPr="00211132">
        <w:rPr>
          <w:rFonts w:ascii="Georgia" w:eastAsia="Book Antiqua" w:hAnsi="Georgia"/>
          <w:b/>
          <w:color w:val="FF0000"/>
          <w:sz w:val="20"/>
          <w:szCs w:val="20"/>
        </w:rPr>
        <w:t>Details of Reserved Forest with Existing and Design Chainage</w:t>
      </w:r>
      <w:r w:rsidR="00EF6A5D">
        <w:rPr>
          <w:rFonts w:ascii="Georgia" w:eastAsia="Book Antiqua" w:hAnsi="Georgia"/>
          <w:b/>
          <w:color w:val="FF0000"/>
          <w:sz w:val="20"/>
          <w:szCs w:val="20"/>
        </w:rPr>
        <w:t xml:space="preserve"> </w:t>
      </w:r>
      <w:r w:rsidRPr="00211132">
        <w:rPr>
          <w:rFonts w:ascii="Georgia" w:hAnsi="Georgia"/>
          <w:sz w:val="20"/>
          <w:szCs w:val="20"/>
        </w:rPr>
        <w:t>fo</w:t>
      </w:r>
      <w:r w:rsidRPr="00ED406C">
        <w:rPr>
          <w:rFonts w:ascii="Georgia" w:hAnsi="Georgia"/>
          <w:sz w:val="20"/>
          <w:szCs w:val="20"/>
        </w:rPr>
        <w:t xml:space="preserve">r the study have been presented in </w:t>
      </w:r>
      <w:r w:rsidRPr="00ED406C">
        <w:rPr>
          <w:rFonts w:ascii="Georgia" w:hAnsi="Georgia"/>
          <w:b/>
          <w:color w:val="FF0000"/>
          <w:sz w:val="20"/>
          <w:szCs w:val="20"/>
        </w:rPr>
        <w:t xml:space="preserve">Table </w:t>
      </w:r>
      <w:r w:rsidR="00D92300">
        <w:rPr>
          <w:rFonts w:ascii="Georgia" w:hAnsi="Georgia"/>
          <w:b/>
          <w:color w:val="FF0000"/>
          <w:sz w:val="20"/>
          <w:szCs w:val="20"/>
        </w:rPr>
        <w:t>26</w:t>
      </w:r>
      <w:r w:rsidRPr="00ED406C">
        <w:rPr>
          <w:rFonts w:ascii="Georgia" w:hAnsi="Georgia"/>
          <w:sz w:val="20"/>
          <w:szCs w:val="20"/>
        </w:rPr>
        <w:t xml:space="preserve">. A summary of traffic data in terms of </w:t>
      </w:r>
      <w:r w:rsidRPr="00ED406C">
        <w:rPr>
          <w:rFonts w:ascii="Georgia" w:hAnsi="Georgia"/>
          <w:b/>
          <w:color w:val="FF0000"/>
          <w:sz w:val="20"/>
          <w:szCs w:val="20"/>
        </w:rPr>
        <w:t>Annual Average Daily Traffic (ADT)</w:t>
      </w:r>
      <w:r w:rsidRPr="00ED406C">
        <w:rPr>
          <w:rFonts w:ascii="Georgia" w:hAnsi="Georgia"/>
          <w:sz w:val="20"/>
          <w:szCs w:val="20"/>
        </w:rPr>
        <w:t xml:space="preserve"> and </w:t>
      </w:r>
      <w:r w:rsidRPr="00ED406C">
        <w:rPr>
          <w:rFonts w:ascii="Georgia" w:hAnsi="Georgia"/>
          <w:b/>
          <w:color w:val="FF0000"/>
          <w:sz w:val="20"/>
          <w:szCs w:val="20"/>
        </w:rPr>
        <w:t>Passenger Car Unit (PCU)</w:t>
      </w:r>
      <w:r w:rsidRPr="00ED406C">
        <w:rPr>
          <w:rFonts w:ascii="Georgia" w:hAnsi="Georgia"/>
          <w:sz w:val="20"/>
          <w:szCs w:val="20"/>
        </w:rPr>
        <w:t xml:space="preserve"> has been </w:t>
      </w:r>
      <w:r w:rsidRPr="004920F8">
        <w:rPr>
          <w:rFonts w:ascii="Georgia" w:hAnsi="Georgia"/>
          <w:sz w:val="20"/>
          <w:szCs w:val="20"/>
        </w:rPr>
        <w:t xml:space="preserve">presented in </w:t>
      </w:r>
      <w:r w:rsidR="004920F8" w:rsidRPr="004920F8">
        <w:rPr>
          <w:rFonts w:ascii="Georgia" w:eastAsia="Book Antiqua" w:hAnsi="Georgia"/>
          <w:b/>
          <w:color w:val="FF0000"/>
          <w:sz w:val="20"/>
          <w:szCs w:val="20"/>
        </w:rPr>
        <w:t>Figure</w:t>
      </w:r>
      <w:r w:rsidR="008246B7">
        <w:rPr>
          <w:rFonts w:ascii="Georgia" w:eastAsia="Book Antiqua" w:hAnsi="Georgia"/>
          <w:b/>
          <w:color w:val="FF0000"/>
          <w:sz w:val="20"/>
          <w:szCs w:val="20"/>
        </w:rPr>
        <w:t>s</w:t>
      </w:r>
      <w:r w:rsidR="004920F8" w:rsidRPr="004920F8">
        <w:rPr>
          <w:rFonts w:ascii="Georgia" w:eastAsia="Book Antiqua" w:hAnsi="Georgia"/>
          <w:b/>
          <w:color w:val="FF0000"/>
          <w:sz w:val="20"/>
          <w:szCs w:val="20"/>
        </w:rPr>
        <w:t xml:space="preserve"> 1</w:t>
      </w:r>
      <w:r w:rsidR="00EB4509">
        <w:rPr>
          <w:rFonts w:ascii="Georgia" w:eastAsia="Book Antiqua" w:hAnsi="Georgia"/>
          <w:b/>
          <w:color w:val="FF0000"/>
          <w:sz w:val="20"/>
          <w:szCs w:val="20"/>
        </w:rPr>
        <w:t>7</w:t>
      </w:r>
      <w:r w:rsidR="00FF6129">
        <w:rPr>
          <w:rFonts w:ascii="Georgia" w:eastAsia="Book Antiqua" w:hAnsi="Georgia"/>
          <w:b/>
          <w:color w:val="FF0000"/>
          <w:sz w:val="20"/>
          <w:szCs w:val="20"/>
        </w:rPr>
        <w:t xml:space="preserve"> (a) to (</w:t>
      </w:r>
      <w:r w:rsidR="00EB4509">
        <w:rPr>
          <w:rFonts w:ascii="Georgia" w:eastAsia="Book Antiqua" w:hAnsi="Georgia"/>
          <w:b/>
          <w:color w:val="FF0000"/>
          <w:sz w:val="20"/>
          <w:szCs w:val="20"/>
        </w:rPr>
        <w:t>b</w:t>
      </w:r>
      <w:r w:rsidR="00FF6129">
        <w:rPr>
          <w:rFonts w:ascii="Georgia" w:eastAsia="Book Antiqua" w:hAnsi="Georgia"/>
          <w:b/>
          <w:color w:val="FF0000"/>
          <w:sz w:val="20"/>
          <w:szCs w:val="20"/>
        </w:rPr>
        <w:t>)</w:t>
      </w:r>
      <w:r w:rsidR="004920F8" w:rsidRPr="004920F8">
        <w:rPr>
          <w:rFonts w:ascii="Georgia" w:eastAsia="Book Antiqua" w:hAnsi="Georgia"/>
          <w:b/>
          <w:color w:val="FF0000"/>
          <w:sz w:val="20"/>
          <w:szCs w:val="20"/>
        </w:rPr>
        <w:t xml:space="preserve"> </w:t>
      </w:r>
      <w:r w:rsidRPr="004920F8">
        <w:rPr>
          <w:rFonts w:ascii="Georgia" w:hAnsi="Georgia"/>
          <w:sz w:val="20"/>
          <w:szCs w:val="20"/>
        </w:rPr>
        <w:t>to</w:t>
      </w:r>
      <w:r w:rsidRPr="00ED406C">
        <w:rPr>
          <w:rFonts w:ascii="Georgia" w:hAnsi="Georgia"/>
          <w:sz w:val="20"/>
          <w:szCs w:val="20"/>
        </w:rPr>
        <w:t xml:space="preserve"> have better appreciation. The report is concerned about </w:t>
      </w:r>
      <w:r w:rsidR="00F43C75">
        <w:rPr>
          <w:rFonts w:ascii="Georgia" w:hAnsi="Georgia"/>
          <w:b/>
          <w:color w:val="FF0000"/>
          <w:spacing w:val="-2"/>
          <w:w w:val="101"/>
          <w:sz w:val="20"/>
          <w:szCs w:val="20"/>
        </w:rPr>
        <w:t xml:space="preserve">Kurkuti – </w:t>
      </w:r>
      <w:r w:rsidR="00055864">
        <w:rPr>
          <w:rFonts w:ascii="Georgia" w:hAnsi="Georgia"/>
          <w:b/>
          <w:color w:val="FF0000"/>
          <w:spacing w:val="-2"/>
          <w:w w:val="101"/>
          <w:sz w:val="20"/>
          <w:szCs w:val="20"/>
        </w:rPr>
        <w:t>Ghamsali</w:t>
      </w:r>
      <w:r w:rsidR="00F43C75">
        <w:rPr>
          <w:rFonts w:ascii="Georgia" w:hAnsi="Georgia"/>
          <w:b/>
          <w:color w:val="FF0000"/>
          <w:spacing w:val="-2"/>
          <w:w w:val="101"/>
          <w:sz w:val="20"/>
          <w:szCs w:val="20"/>
        </w:rPr>
        <w:t xml:space="preserve"> – Niti</w:t>
      </w:r>
      <w:r w:rsidR="002511D5">
        <w:rPr>
          <w:rFonts w:ascii="Georgia" w:hAnsi="Georgia"/>
          <w:b/>
          <w:color w:val="FF0000"/>
          <w:spacing w:val="-2"/>
          <w:w w:val="101"/>
          <w:sz w:val="20"/>
          <w:szCs w:val="20"/>
        </w:rPr>
        <w:t xml:space="preserve"> </w:t>
      </w:r>
      <w:r w:rsidRPr="00ED406C">
        <w:rPr>
          <w:rFonts w:ascii="Georgia" w:hAnsi="Georgia"/>
          <w:b/>
          <w:color w:val="FF0000"/>
          <w:spacing w:val="-2"/>
          <w:w w:val="101"/>
          <w:sz w:val="20"/>
          <w:szCs w:val="20"/>
        </w:rPr>
        <w:t>Road</w:t>
      </w:r>
      <w:r w:rsidRPr="00ED406C">
        <w:rPr>
          <w:rFonts w:ascii="Georgia" w:hAnsi="Georgia"/>
          <w:sz w:val="20"/>
          <w:szCs w:val="20"/>
        </w:rPr>
        <w:t xml:space="preserve"> and the Traffic Survey Locations and Schedules are given below:</w:t>
      </w:r>
    </w:p>
    <w:p w:rsidR="00B70544" w:rsidRPr="00ED406C" w:rsidRDefault="00B70544" w:rsidP="00B70544">
      <w:pPr>
        <w:shd w:val="clear" w:color="auto" w:fill="FFFFFF"/>
        <w:ind w:right="126"/>
        <w:jc w:val="both"/>
        <w:textAlignment w:val="top"/>
        <w:rPr>
          <w:rFonts w:ascii="Georgia" w:hAnsi="Georgia"/>
          <w:color w:val="000000"/>
          <w:spacing w:val="-2"/>
          <w:w w:val="101"/>
          <w:sz w:val="20"/>
          <w:szCs w:val="20"/>
        </w:rPr>
      </w:pPr>
    </w:p>
    <w:p w:rsidR="00B70544" w:rsidRDefault="00B70544" w:rsidP="00B70544">
      <w:pPr>
        <w:pStyle w:val="Bullet1"/>
        <w:numPr>
          <w:ilvl w:val="0"/>
          <w:numId w:val="0"/>
        </w:numPr>
        <w:tabs>
          <w:tab w:val="clear" w:pos="227"/>
        </w:tabs>
        <w:spacing w:before="0"/>
        <w:ind w:left="417" w:hanging="360"/>
        <w:jc w:val="center"/>
        <w:rPr>
          <w:rFonts w:asciiTheme="minorHAnsi" w:hAnsiTheme="minorHAnsi"/>
          <w:color w:val="7030A0"/>
          <w:szCs w:val="22"/>
          <w:highlight w:val="yellow"/>
        </w:rPr>
      </w:pPr>
      <w:r w:rsidRPr="00695E0C">
        <w:rPr>
          <w:rFonts w:asciiTheme="minorHAnsi" w:hAnsiTheme="minorHAnsi"/>
          <w:noProof/>
          <w:color w:val="7030A0"/>
          <w:lang w:val="en-US"/>
        </w:rPr>
        <w:drawing>
          <wp:inline distT="0" distB="0" distL="0" distR="0">
            <wp:extent cx="5991860" cy="3575050"/>
            <wp:effectExtent l="57150" t="19050" r="46990" b="6350"/>
            <wp:docPr id="804"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69"/>
              </a:graphicData>
            </a:graphic>
          </wp:inline>
        </w:drawing>
      </w:r>
    </w:p>
    <w:p w:rsidR="00B70544" w:rsidRPr="00B70544" w:rsidRDefault="00B70544" w:rsidP="00B70544">
      <w:pPr>
        <w:shd w:val="clear" w:color="auto" w:fill="FFFFFF"/>
        <w:ind w:right="126"/>
        <w:jc w:val="both"/>
        <w:textAlignment w:val="top"/>
        <w:rPr>
          <w:rFonts w:ascii="Georgia" w:hAnsi="Georgia"/>
          <w:color w:val="000000"/>
          <w:spacing w:val="-2"/>
          <w:w w:val="101"/>
          <w:sz w:val="20"/>
          <w:szCs w:val="20"/>
        </w:rPr>
      </w:pPr>
    </w:p>
    <w:p w:rsidR="00B70544" w:rsidRDefault="00B70544" w:rsidP="00CC4B56">
      <w:pPr>
        <w:jc w:val="center"/>
        <w:rPr>
          <w:rFonts w:ascii="Georgia" w:eastAsia="Book Antiqua" w:hAnsi="Georgia"/>
          <w:b/>
          <w:color w:val="FF0000"/>
          <w:sz w:val="21"/>
          <w:szCs w:val="21"/>
          <w:lang w:bidi="hi-IN"/>
        </w:rPr>
      </w:pPr>
      <w:r>
        <w:rPr>
          <w:rFonts w:ascii="Georgia" w:eastAsia="Book Antiqua" w:hAnsi="Georgia"/>
          <w:b/>
          <w:color w:val="FF0000"/>
          <w:sz w:val="21"/>
          <w:szCs w:val="21"/>
          <w:lang w:bidi="hi-IN"/>
        </w:rPr>
        <w:t xml:space="preserve">Figure </w:t>
      </w:r>
      <w:r w:rsidR="004920F8">
        <w:rPr>
          <w:rFonts w:ascii="Georgia" w:eastAsia="Book Antiqua" w:hAnsi="Georgia"/>
          <w:b/>
          <w:color w:val="FF0000"/>
          <w:sz w:val="21"/>
          <w:szCs w:val="21"/>
          <w:lang w:bidi="hi-IN"/>
        </w:rPr>
        <w:t>1</w:t>
      </w:r>
      <w:r w:rsidR="008246B7">
        <w:rPr>
          <w:rFonts w:ascii="Georgia" w:eastAsia="Book Antiqua" w:hAnsi="Georgia"/>
          <w:b/>
          <w:color w:val="FF0000"/>
          <w:sz w:val="21"/>
          <w:szCs w:val="21"/>
          <w:lang w:bidi="hi-IN"/>
        </w:rPr>
        <w:t>7</w:t>
      </w:r>
      <w:r w:rsidR="00450CE6">
        <w:rPr>
          <w:rFonts w:ascii="Georgia" w:eastAsia="Book Antiqua" w:hAnsi="Georgia"/>
          <w:b/>
          <w:color w:val="FF0000"/>
          <w:sz w:val="21"/>
          <w:szCs w:val="21"/>
          <w:lang w:bidi="hi-IN"/>
        </w:rPr>
        <w:t xml:space="preserve"> (a)</w:t>
      </w:r>
      <w:r>
        <w:rPr>
          <w:rFonts w:ascii="Georgia" w:eastAsia="Book Antiqua" w:hAnsi="Georgia"/>
          <w:b/>
          <w:color w:val="FF0000"/>
          <w:sz w:val="21"/>
          <w:szCs w:val="21"/>
          <w:lang w:bidi="hi-IN"/>
        </w:rPr>
        <w:t xml:space="preserve">: </w:t>
      </w:r>
      <w:r w:rsidRPr="00972BB2">
        <w:rPr>
          <w:rFonts w:ascii="Georgia" w:eastAsia="Book Antiqua" w:hAnsi="Georgia"/>
          <w:b/>
          <w:color w:val="FF0000"/>
          <w:sz w:val="21"/>
          <w:szCs w:val="21"/>
          <w:lang w:bidi="hi-IN"/>
        </w:rPr>
        <w:t xml:space="preserve">Daily Variations of Traffic Volume at </w:t>
      </w:r>
      <w:r w:rsidR="00F43C75">
        <w:rPr>
          <w:rFonts w:ascii="Georgia" w:eastAsia="Book Antiqua" w:hAnsi="Georgia"/>
          <w:b/>
          <w:color w:val="FF0000"/>
          <w:sz w:val="21"/>
          <w:szCs w:val="21"/>
          <w:lang w:bidi="hi-IN"/>
        </w:rPr>
        <w:t>Kurkuti</w:t>
      </w:r>
      <w:r w:rsidR="002511D5">
        <w:rPr>
          <w:rFonts w:ascii="Georgia" w:eastAsia="Book Antiqua" w:hAnsi="Georgia"/>
          <w:b/>
          <w:color w:val="FF0000"/>
          <w:sz w:val="21"/>
          <w:szCs w:val="21"/>
          <w:lang w:bidi="hi-IN"/>
        </w:rPr>
        <w:t xml:space="preserve"> </w:t>
      </w:r>
      <w:r w:rsidR="00CC4B56">
        <w:rPr>
          <w:rFonts w:ascii="Georgia" w:eastAsia="Book Antiqua" w:hAnsi="Georgia"/>
          <w:b/>
          <w:color w:val="FF0000"/>
          <w:sz w:val="21"/>
          <w:szCs w:val="21"/>
          <w:lang w:bidi="hi-IN"/>
        </w:rPr>
        <w:t>(</w:t>
      </w:r>
      <w:r w:rsidRPr="00972BB2">
        <w:rPr>
          <w:rFonts w:ascii="Georgia" w:eastAsia="Book Antiqua" w:hAnsi="Georgia"/>
          <w:b/>
          <w:color w:val="FF0000"/>
          <w:sz w:val="21"/>
          <w:szCs w:val="21"/>
          <w:lang w:bidi="hi-IN"/>
        </w:rPr>
        <w:t xml:space="preserve">Chainage </w:t>
      </w:r>
      <w:r w:rsidR="004560B3">
        <w:rPr>
          <w:rFonts w:ascii="Georgia" w:eastAsia="Book Antiqua" w:hAnsi="Georgia"/>
          <w:b/>
          <w:color w:val="FF0000"/>
          <w:sz w:val="21"/>
          <w:szCs w:val="21"/>
          <w:lang w:bidi="hi-IN"/>
        </w:rPr>
        <w:t>00+000</w:t>
      </w:r>
      <w:r w:rsidR="00CC4B56" w:rsidRPr="00CC4B56">
        <w:rPr>
          <w:rFonts w:ascii="Georgia" w:eastAsia="Book Antiqua" w:hAnsi="Georgia"/>
          <w:b/>
          <w:color w:val="FF0000"/>
          <w:sz w:val="21"/>
          <w:szCs w:val="21"/>
          <w:lang w:bidi="hi-IN"/>
        </w:rPr>
        <w:t>)</w:t>
      </w:r>
      <w:r w:rsidRPr="00B122A1">
        <w:rPr>
          <w:rFonts w:ascii="Georgia" w:eastAsia="Book Antiqua" w:hAnsi="Georgia"/>
          <w:b/>
          <w:color w:val="FF0000"/>
          <w:sz w:val="21"/>
          <w:szCs w:val="21"/>
          <w:lang w:bidi="hi-IN"/>
        </w:rPr>
        <w:t xml:space="preserve"> to</w:t>
      </w:r>
      <w:r w:rsidR="001203C1">
        <w:rPr>
          <w:rFonts w:ascii="Georgia" w:eastAsia="Book Antiqua" w:hAnsi="Georgia"/>
          <w:b/>
          <w:color w:val="FF0000"/>
          <w:sz w:val="21"/>
          <w:szCs w:val="21"/>
          <w:lang w:bidi="hi-IN"/>
        </w:rPr>
        <w:t xml:space="preserve"> </w:t>
      </w:r>
      <w:r w:rsidR="006B2B82">
        <w:rPr>
          <w:rFonts w:ascii="Georgia" w:eastAsia="Book Antiqua" w:hAnsi="Georgia"/>
          <w:b/>
          <w:color w:val="FF0000"/>
          <w:sz w:val="21"/>
          <w:szCs w:val="21"/>
          <w:lang w:bidi="hi-IN"/>
        </w:rPr>
        <w:t>Niti</w:t>
      </w:r>
      <w:r w:rsidR="008246B7">
        <w:rPr>
          <w:rFonts w:ascii="Georgia" w:eastAsia="Book Antiqua" w:hAnsi="Georgia"/>
          <w:b/>
          <w:color w:val="FF0000"/>
          <w:sz w:val="21"/>
          <w:szCs w:val="21"/>
          <w:lang w:bidi="hi-IN"/>
        </w:rPr>
        <w:t xml:space="preserve"> </w:t>
      </w:r>
      <w:r w:rsidR="001203C1">
        <w:rPr>
          <w:rFonts w:ascii="Georgia" w:eastAsia="Book Antiqua" w:hAnsi="Georgia"/>
          <w:b/>
          <w:color w:val="FF0000"/>
          <w:sz w:val="21"/>
          <w:szCs w:val="21"/>
          <w:lang w:bidi="hi-IN"/>
        </w:rPr>
        <w:t>(</w:t>
      </w:r>
      <w:r w:rsidR="00CC4B56" w:rsidRPr="004C3043">
        <w:rPr>
          <w:rFonts w:ascii="Georgia" w:eastAsia="Book Antiqua" w:hAnsi="Georgia"/>
          <w:b/>
          <w:color w:val="FF0000"/>
          <w:sz w:val="21"/>
          <w:szCs w:val="21"/>
          <w:highlight w:val="yellow"/>
          <w:lang w:bidi="hi-IN"/>
        </w:rPr>
        <w:t>Chainage</w:t>
      </w:r>
      <w:r w:rsidR="00EB4509" w:rsidRPr="004C3043">
        <w:rPr>
          <w:rFonts w:ascii="Georgia" w:eastAsia="Book Antiqua" w:hAnsi="Georgia"/>
          <w:b/>
          <w:color w:val="FF0000"/>
          <w:sz w:val="21"/>
          <w:szCs w:val="21"/>
          <w:highlight w:val="yellow"/>
          <w:lang w:bidi="hi-IN"/>
        </w:rPr>
        <w:t xml:space="preserve"> </w:t>
      </w:r>
      <w:r w:rsidR="004C3043" w:rsidRPr="004C3043">
        <w:rPr>
          <w:rFonts w:ascii="Georgia" w:eastAsia="Book Antiqua" w:hAnsi="Georgia"/>
          <w:b/>
          <w:color w:val="FF0000"/>
          <w:sz w:val="21"/>
          <w:szCs w:val="21"/>
          <w:highlight w:val="yellow"/>
          <w:lang w:bidi="hi-IN"/>
        </w:rPr>
        <w:t>18+530</w:t>
      </w:r>
      <w:r w:rsidR="00CC4B56" w:rsidRPr="004C3043">
        <w:rPr>
          <w:rFonts w:ascii="Georgia" w:eastAsia="Book Antiqua" w:hAnsi="Georgia"/>
          <w:b/>
          <w:color w:val="FF0000"/>
          <w:sz w:val="21"/>
          <w:szCs w:val="21"/>
          <w:highlight w:val="yellow"/>
          <w:lang w:bidi="hi-IN"/>
        </w:rPr>
        <w:t>)</w:t>
      </w:r>
      <w:r w:rsidR="00EF6A5D">
        <w:rPr>
          <w:rFonts w:ascii="Georgia" w:eastAsia="Book Antiqua" w:hAnsi="Georgia"/>
          <w:b/>
          <w:color w:val="FF0000"/>
          <w:sz w:val="21"/>
          <w:szCs w:val="21"/>
          <w:lang w:bidi="hi-IN"/>
        </w:rPr>
        <w:t xml:space="preserve"> </w:t>
      </w:r>
      <w:r w:rsidRPr="00972BB2">
        <w:rPr>
          <w:rFonts w:ascii="Georgia" w:eastAsia="Book Antiqua" w:hAnsi="Georgia"/>
          <w:b/>
          <w:color w:val="FF0000"/>
          <w:sz w:val="21"/>
          <w:szCs w:val="21"/>
          <w:lang w:bidi="hi-IN"/>
        </w:rPr>
        <w:t>on Projected Road.</w:t>
      </w:r>
    </w:p>
    <w:p w:rsidR="00084125" w:rsidRDefault="00084125" w:rsidP="003243C5">
      <w:pPr>
        <w:shd w:val="clear" w:color="auto" w:fill="FFFFFF"/>
        <w:ind w:right="126"/>
        <w:jc w:val="both"/>
        <w:textAlignment w:val="top"/>
        <w:rPr>
          <w:rFonts w:ascii="Georgia" w:hAnsi="Georgia"/>
          <w:color w:val="000000"/>
          <w:spacing w:val="-2"/>
          <w:w w:val="101"/>
          <w:sz w:val="20"/>
          <w:szCs w:val="20"/>
        </w:rPr>
      </w:pPr>
    </w:p>
    <w:p w:rsidR="00450CE6" w:rsidRDefault="00450CE6" w:rsidP="00A672C0">
      <w:pPr>
        <w:shd w:val="clear" w:color="auto" w:fill="FFFFFF"/>
        <w:ind w:right="126"/>
        <w:jc w:val="center"/>
        <w:textAlignment w:val="top"/>
        <w:rPr>
          <w:rFonts w:ascii="Georgia" w:hAnsi="Georgia"/>
          <w:color w:val="000000"/>
          <w:spacing w:val="-2"/>
          <w:w w:val="101"/>
          <w:sz w:val="20"/>
          <w:szCs w:val="20"/>
        </w:rPr>
      </w:pPr>
      <w:r w:rsidRPr="00450CE6">
        <w:rPr>
          <w:rFonts w:ascii="Georgia" w:hAnsi="Georgia"/>
          <w:noProof/>
          <w:color w:val="000000"/>
          <w:spacing w:val="-2"/>
          <w:w w:val="101"/>
          <w:sz w:val="20"/>
          <w:szCs w:val="20"/>
        </w:rPr>
        <w:lastRenderedPageBreak/>
        <w:drawing>
          <wp:inline distT="0" distB="0" distL="0" distR="0">
            <wp:extent cx="5092700" cy="2520950"/>
            <wp:effectExtent l="76200" t="38100" r="31750" b="0"/>
            <wp:docPr id="15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65" t="3909" r="5724" b="14403"/>
                    <a:stretch>
                      <a:fillRect/>
                    </a:stretch>
                  </pic:blipFill>
                  <pic:spPr bwMode="auto">
                    <a:xfrm>
                      <a:off x="0" y="0"/>
                      <a:ext cx="5092700" cy="2520950"/>
                    </a:xfrm>
                    <a:prstGeom prst="rect">
                      <a:avLst/>
                    </a:prstGeom>
                    <a:noFill/>
                    <a:ln w="38100">
                      <a:solidFill>
                        <a:srgbClr val="FF6600"/>
                      </a:solidFill>
                      <a:prstDash val="lgDashDotDot"/>
                    </a:ln>
                    <a:scene3d>
                      <a:camera prst="orthographicFront"/>
                      <a:lightRig rig="threePt" dir="t"/>
                    </a:scene3d>
                    <a:sp3d>
                      <a:bevelT w="114300" prst="artDeco"/>
                    </a:sp3d>
                  </pic:spPr>
                </pic:pic>
              </a:graphicData>
            </a:graphic>
          </wp:inline>
        </w:drawing>
      </w:r>
    </w:p>
    <w:p w:rsidR="00A672C0" w:rsidRPr="00A672C0" w:rsidRDefault="00A672C0" w:rsidP="00A672C0">
      <w:pPr>
        <w:shd w:val="clear" w:color="auto" w:fill="FFFFFF"/>
        <w:ind w:right="126"/>
        <w:jc w:val="both"/>
        <w:textAlignment w:val="top"/>
        <w:rPr>
          <w:rFonts w:ascii="Georgia" w:hAnsi="Georgia"/>
          <w:color w:val="000000"/>
          <w:spacing w:val="-2"/>
          <w:w w:val="101"/>
          <w:sz w:val="20"/>
          <w:szCs w:val="20"/>
        </w:rPr>
      </w:pPr>
    </w:p>
    <w:p w:rsidR="00450CE6" w:rsidRDefault="00450CE6" w:rsidP="00450CE6">
      <w:pPr>
        <w:shd w:val="clear" w:color="auto" w:fill="FFFFFF"/>
        <w:ind w:right="126"/>
        <w:jc w:val="center"/>
        <w:textAlignment w:val="top"/>
        <w:rPr>
          <w:rFonts w:ascii="Georgia" w:hAnsi="Georgia"/>
          <w:color w:val="000000"/>
          <w:spacing w:val="-2"/>
          <w:w w:val="101"/>
          <w:sz w:val="20"/>
          <w:szCs w:val="20"/>
        </w:rPr>
      </w:pPr>
      <w:r>
        <w:rPr>
          <w:rFonts w:ascii="Georgia" w:eastAsia="Book Antiqua" w:hAnsi="Georgia"/>
          <w:b/>
          <w:color w:val="FF0000"/>
          <w:sz w:val="21"/>
          <w:szCs w:val="21"/>
          <w:lang w:bidi="hi-IN"/>
        </w:rPr>
        <w:t>Figure 1</w:t>
      </w:r>
      <w:r w:rsidR="00EB4509">
        <w:rPr>
          <w:rFonts w:ascii="Georgia" w:eastAsia="Book Antiqua" w:hAnsi="Georgia"/>
          <w:b/>
          <w:color w:val="FF0000"/>
          <w:sz w:val="21"/>
          <w:szCs w:val="21"/>
          <w:lang w:bidi="hi-IN"/>
        </w:rPr>
        <w:t>7</w:t>
      </w:r>
      <w:r>
        <w:rPr>
          <w:rFonts w:ascii="Georgia" w:eastAsia="Book Antiqua" w:hAnsi="Georgia"/>
          <w:b/>
          <w:color w:val="FF0000"/>
          <w:sz w:val="21"/>
          <w:szCs w:val="21"/>
          <w:lang w:bidi="hi-IN"/>
        </w:rPr>
        <w:t xml:space="preserve"> (b): </w:t>
      </w:r>
      <w:r w:rsidR="00661A3F">
        <w:rPr>
          <w:rFonts w:ascii="Georgia" w:eastAsia="Book Antiqua" w:hAnsi="Georgia"/>
          <w:b/>
          <w:color w:val="FF0000"/>
          <w:sz w:val="21"/>
          <w:szCs w:val="21"/>
          <w:lang w:bidi="hi-IN"/>
        </w:rPr>
        <w:t>Catalogue for Pavement with Bituminous Surface with CTSB, CT</w:t>
      </w:r>
      <w:r w:rsidR="00A672C0">
        <w:rPr>
          <w:rFonts w:ascii="Georgia" w:eastAsia="Book Antiqua" w:hAnsi="Georgia"/>
          <w:b/>
          <w:color w:val="FF0000"/>
          <w:sz w:val="21"/>
          <w:szCs w:val="21"/>
          <w:lang w:bidi="hi-IN"/>
        </w:rPr>
        <w:t>B</w:t>
      </w:r>
      <w:r w:rsidR="00661A3F">
        <w:rPr>
          <w:rFonts w:ascii="Georgia" w:eastAsia="Book Antiqua" w:hAnsi="Georgia"/>
          <w:b/>
          <w:color w:val="FF0000"/>
          <w:sz w:val="21"/>
          <w:szCs w:val="21"/>
          <w:lang w:bidi="hi-IN"/>
        </w:rPr>
        <w:t xml:space="preserve"> and SAMI – Effective CBR 10% (Plate – 22).</w:t>
      </w:r>
    </w:p>
    <w:p w:rsidR="00450CE6" w:rsidRPr="003243C5" w:rsidRDefault="00450CE6" w:rsidP="003243C5">
      <w:pPr>
        <w:shd w:val="clear" w:color="auto" w:fill="FFFFFF"/>
        <w:ind w:right="126"/>
        <w:jc w:val="both"/>
        <w:textAlignment w:val="top"/>
        <w:rPr>
          <w:rFonts w:ascii="Georgia" w:hAnsi="Georgia"/>
          <w:color w:val="000000"/>
          <w:spacing w:val="-2"/>
          <w:w w:val="101"/>
          <w:sz w:val="20"/>
          <w:szCs w:val="20"/>
        </w:rPr>
      </w:pPr>
    </w:p>
    <w:p w:rsidR="00B957D2" w:rsidRPr="000065F8" w:rsidRDefault="009F410B" w:rsidP="009E7FC3">
      <w:pPr>
        <w:widowControl w:val="0"/>
        <w:autoSpaceDE w:val="0"/>
        <w:autoSpaceDN w:val="0"/>
        <w:adjustRightInd w:val="0"/>
        <w:ind w:right="-2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431C2A">
        <w:rPr>
          <w:rFonts w:ascii="Georgia" w:eastAsia="Book Antiqua" w:hAnsi="Georgia"/>
          <w:b/>
          <w:color w:val="FF0000"/>
          <w:sz w:val="21"/>
        </w:rPr>
        <w:t>26</w:t>
      </w:r>
      <w:r w:rsidR="00B957D2" w:rsidRPr="000065F8">
        <w:rPr>
          <w:rFonts w:ascii="Georgia" w:eastAsia="Book Antiqua" w:hAnsi="Georgia"/>
          <w:b/>
          <w:color w:val="FF0000"/>
          <w:sz w:val="21"/>
        </w:rPr>
        <w:t xml:space="preserve">: </w:t>
      </w:r>
      <w:r w:rsidR="00323107" w:rsidRPr="000065F8">
        <w:rPr>
          <w:rFonts w:ascii="Georgia" w:eastAsia="Book Antiqua" w:hAnsi="Georgia"/>
          <w:b/>
          <w:color w:val="FF0000"/>
          <w:sz w:val="21"/>
        </w:rPr>
        <w:t xml:space="preserve">Details of </w:t>
      </w:r>
      <w:r w:rsidR="00B957D2" w:rsidRPr="000065F8">
        <w:rPr>
          <w:rFonts w:ascii="Georgia" w:eastAsia="Book Antiqua" w:hAnsi="Georgia"/>
          <w:b/>
          <w:color w:val="FF0000"/>
          <w:sz w:val="21"/>
        </w:rPr>
        <w:t xml:space="preserve">Reserved </w:t>
      </w:r>
      <w:r w:rsidR="00323107" w:rsidRPr="000065F8">
        <w:rPr>
          <w:rFonts w:ascii="Georgia" w:eastAsia="Book Antiqua" w:hAnsi="Georgia"/>
          <w:b/>
          <w:color w:val="FF0000"/>
          <w:sz w:val="21"/>
        </w:rPr>
        <w:t>Forest</w:t>
      </w:r>
      <w:r w:rsidR="00B957D2" w:rsidRPr="000065F8">
        <w:rPr>
          <w:rFonts w:ascii="Georgia" w:eastAsia="Book Antiqua" w:hAnsi="Georgia"/>
          <w:b/>
          <w:color w:val="FF0000"/>
          <w:sz w:val="21"/>
        </w:rPr>
        <w:t xml:space="preserve"> with Existing and Design Chainage</w:t>
      </w:r>
      <w:r w:rsidR="00D31546" w:rsidRPr="000065F8">
        <w:rPr>
          <w:rFonts w:ascii="Georgia" w:eastAsia="Book Antiqua" w:hAnsi="Georgia"/>
          <w:b/>
          <w:color w:val="FF0000"/>
          <w:sz w:val="21"/>
        </w:rPr>
        <w:t>.</w:t>
      </w:r>
    </w:p>
    <w:p w:rsidR="00323107" w:rsidRPr="00505935" w:rsidRDefault="00323107" w:rsidP="00505935">
      <w:pPr>
        <w:shd w:val="clear" w:color="auto" w:fill="FFFFFF"/>
        <w:ind w:right="126"/>
        <w:jc w:val="both"/>
        <w:textAlignment w:val="top"/>
        <w:rPr>
          <w:rFonts w:ascii="Georgia" w:hAnsi="Georgia"/>
          <w:color w:val="000000"/>
          <w:spacing w:val="-2"/>
          <w:w w:val="101"/>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7"/>
        <w:gridCol w:w="986"/>
        <w:gridCol w:w="1076"/>
        <w:gridCol w:w="936"/>
        <w:gridCol w:w="995"/>
        <w:gridCol w:w="937"/>
        <w:gridCol w:w="1717"/>
      </w:tblGrid>
      <w:tr w:rsidR="00323107" w:rsidRPr="000065F8" w:rsidTr="00F64310">
        <w:trPr>
          <w:trHeight w:val="300"/>
          <w:jc w:val="center"/>
        </w:trPr>
        <w:tc>
          <w:tcPr>
            <w:tcW w:w="0" w:type="auto"/>
            <w:vMerge w:val="restart"/>
            <w:shd w:val="clear" w:color="auto" w:fill="FFFF66"/>
            <w:vAlign w:val="center"/>
            <w:hideMark/>
          </w:tcPr>
          <w:p w:rsidR="00323107" w:rsidRPr="000065F8" w:rsidRDefault="00323107"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Sr.No.</w:t>
            </w:r>
          </w:p>
        </w:tc>
        <w:tc>
          <w:tcPr>
            <w:tcW w:w="0" w:type="auto"/>
            <w:gridSpan w:val="2"/>
            <w:vMerge w:val="restart"/>
            <w:shd w:val="clear" w:color="auto" w:fill="FFFF66"/>
            <w:vAlign w:val="center"/>
            <w:hideMark/>
          </w:tcPr>
          <w:p w:rsidR="00323107" w:rsidRPr="000065F8" w:rsidRDefault="00323107"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Existing Chainage</w:t>
            </w:r>
          </w:p>
        </w:tc>
        <w:tc>
          <w:tcPr>
            <w:tcW w:w="0" w:type="auto"/>
            <w:gridSpan w:val="2"/>
            <w:vMerge w:val="restart"/>
            <w:shd w:val="clear" w:color="auto" w:fill="FFFF66"/>
            <w:vAlign w:val="center"/>
            <w:hideMark/>
          </w:tcPr>
          <w:p w:rsidR="00323107" w:rsidRPr="000065F8" w:rsidRDefault="00323107"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Design Chainage</w:t>
            </w:r>
          </w:p>
        </w:tc>
        <w:tc>
          <w:tcPr>
            <w:tcW w:w="0" w:type="auto"/>
            <w:vMerge w:val="restart"/>
            <w:shd w:val="clear" w:color="auto" w:fill="FFFF66"/>
            <w:vAlign w:val="center"/>
            <w:hideMark/>
          </w:tcPr>
          <w:p w:rsidR="00323107" w:rsidRPr="000065F8" w:rsidRDefault="00323107"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Length</w:t>
            </w:r>
          </w:p>
          <w:p w:rsidR="00323107" w:rsidRPr="000065F8" w:rsidRDefault="00323107"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w:t>
            </w:r>
            <w:r w:rsidR="00447457" w:rsidRPr="000065F8">
              <w:rPr>
                <w:rFonts w:ascii="Georgia" w:hAnsi="Georgia" w:cs="Calibri"/>
                <w:b/>
                <w:bCs/>
                <w:color w:val="000000" w:themeColor="text1"/>
                <w:sz w:val="20"/>
                <w:szCs w:val="20"/>
              </w:rPr>
              <w:t>K</w:t>
            </w:r>
            <w:r w:rsidRPr="000065F8">
              <w:rPr>
                <w:rFonts w:ascii="Georgia" w:hAnsi="Georgia" w:cs="Calibri"/>
                <w:b/>
                <w:bCs/>
                <w:color w:val="000000" w:themeColor="text1"/>
                <w:sz w:val="20"/>
                <w:szCs w:val="20"/>
              </w:rPr>
              <w:t>m)</w:t>
            </w:r>
          </w:p>
        </w:tc>
        <w:tc>
          <w:tcPr>
            <w:tcW w:w="0" w:type="auto"/>
            <w:vMerge w:val="restart"/>
            <w:shd w:val="clear" w:color="auto" w:fill="FFFF66"/>
            <w:vAlign w:val="center"/>
            <w:hideMark/>
          </w:tcPr>
          <w:p w:rsidR="00323107" w:rsidRPr="000065F8" w:rsidRDefault="00323107"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 xml:space="preserve">Type </w:t>
            </w:r>
            <w:r w:rsidR="00B957D2" w:rsidRPr="000065F8">
              <w:rPr>
                <w:rFonts w:ascii="Georgia" w:hAnsi="Georgia" w:cs="Calibri"/>
                <w:b/>
                <w:bCs/>
                <w:color w:val="000000" w:themeColor="text1"/>
                <w:sz w:val="20"/>
                <w:szCs w:val="20"/>
              </w:rPr>
              <w:t>o</w:t>
            </w:r>
            <w:r w:rsidRPr="000065F8">
              <w:rPr>
                <w:rFonts w:ascii="Georgia" w:hAnsi="Georgia" w:cs="Calibri"/>
                <w:b/>
                <w:bCs/>
                <w:color w:val="000000" w:themeColor="text1"/>
                <w:sz w:val="20"/>
                <w:szCs w:val="20"/>
              </w:rPr>
              <w:t>f Forest</w:t>
            </w:r>
          </w:p>
        </w:tc>
      </w:tr>
      <w:tr w:rsidR="00323107" w:rsidRPr="000065F8" w:rsidTr="00F64310">
        <w:trPr>
          <w:trHeight w:val="234"/>
          <w:jc w:val="center"/>
        </w:trPr>
        <w:tc>
          <w:tcPr>
            <w:tcW w:w="0" w:type="auto"/>
            <w:vMerge/>
            <w:vAlign w:val="center"/>
            <w:hideMark/>
          </w:tcPr>
          <w:p w:rsidR="00323107" w:rsidRPr="000065F8" w:rsidRDefault="00323107" w:rsidP="009E7FC3">
            <w:pPr>
              <w:jc w:val="center"/>
              <w:rPr>
                <w:rFonts w:ascii="Georgia" w:hAnsi="Georgia" w:cs="Calibri"/>
                <w:b/>
                <w:bCs/>
                <w:color w:val="000000" w:themeColor="text1"/>
                <w:sz w:val="20"/>
                <w:szCs w:val="20"/>
              </w:rPr>
            </w:pPr>
          </w:p>
        </w:tc>
        <w:tc>
          <w:tcPr>
            <w:tcW w:w="0" w:type="auto"/>
            <w:gridSpan w:val="2"/>
            <w:vMerge/>
            <w:tcBorders>
              <w:bottom w:val="single" w:sz="4" w:space="0" w:color="auto"/>
            </w:tcBorders>
            <w:vAlign w:val="center"/>
            <w:hideMark/>
          </w:tcPr>
          <w:p w:rsidR="00323107" w:rsidRPr="000065F8" w:rsidRDefault="00323107" w:rsidP="009E7FC3">
            <w:pPr>
              <w:jc w:val="center"/>
              <w:rPr>
                <w:rFonts w:ascii="Georgia" w:hAnsi="Georgia" w:cs="Calibri"/>
                <w:b/>
                <w:bCs/>
                <w:color w:val="000000" w:themeColor="text1"/>
                <w:sz w:val="20"/>
                <w:szCs w:val="20"/>
              </w:rPr>
            </w:pPr>
          </w:p>
        </w:tc>
        <w:tc>
          <w:tcPr>
            <w:tcW w:w="0" w:type="auto"/>
            <w:gridSpan w:val="2"/>
            <w:vMerge/>
            <w:tcBorders>
              <w:bottom w:val="single" w:sz="4" w:space="0" w:color="auto"/>
            </w:tcBorders>
            <w:vAlign w:val="center"/>
            <w:hideMark/>
          </w:tcPr>
          <w:p w:rsidR="00323107" w:rsidRPr="000065F8" w:rsidRDefault="00323107" w:rsidP="009E7FC3">
            <w:pPr>
              <w:jc w:val="center"/>
              <w:rPr>
                <w:rFonts w:ascii="Georgia" w:hAnsi="Georgia" w:cs="Calibri"/>
                <w:b/>
                <w:bCs/>
                <w:color w:val="000000" w:themeColor="text1"/>
                <w:sz w:val="20"/>
                <w:szCs w:val="20"/>
              </w:rPr>
            </w:pPr>
          </w:p>
        </w:tc>
        <w:tc>
          <w:tcPr>
            <w:tcW w:w="0" w:type="auto"/>
            <w:vMerge/>
            <w:vAlign w:val="center"/>
            <w:hideMark/>
          </w:tcPr>
          <w:p w:rsidR="00323107" w:rsidRPr="000065F8" w:rsidRDefault="00323107" w:rsidP="009E7FC3">
            <w:pPr>
              <w:jc w:val="center"/>
              <w:rPr>
                <w:rFonts w:ascii="Georgia" w:hAnsi="Georgia" w:cs="Calibri"/>
                <w:b/>
                <w:bCs/>
                <w:color w:val="000000" w:themeColor="text1"/>
                <w:sz w:val="20"/>
                <w:szCs w:val="20"/>
              </w:rPr>
            </w:pPr>
          </w:p>
        </w:tc>
        <w:tc>
          <w:tcPr>
            <w:tcW w:w="0" w:type="auto"/>
            <w:vMerge/>
            <w:vAlign w:val="center"/>
            <w:hideMark/>
          </w:tcPr>
          <w:p w:rsidR="00323107" w:rsidRPr="000065F8" w:rsidRDefault="00323107" w:rsidP="009E7FC3">
            <w:pPr>
              <w:jc w:val="center"/>
              <w:rPr>
                <w:rFonts w:ascii="Georgia" w:hAnsi="Georgia" w:cs="Calibri"/>
                <w:b/>
                <w:bCs/>
                <w:color w:val="000000" w:themeColor="text1"/>
                <w:sz w:val="20"/>
                <w:szCs w:val="20"/>
              </w:rPr>
            </w:pPr>
          </w:p>
        </w:tc>
      </w:tr>
      <w:tr w:rsidR="00323107" w:rsidRPr="000065F8" w:rsidTr="00F64310">
        <w:trPr>
          <w:trHeight w:val="300"/>
          <w:jc w:val="center"/>
        </w:trPr>
        <w:tc>
          <w:tcPr>
            <w:tcW w:w="0" w:type="auto"/>
            <w:vMerge/>
            <w:vAlign w:val="center"/>
            <w:hideMark/>
          </w:tcPr>
          <w:p w:rsidR="00323107" w:rsidRPr="000065F8" w:rsidRDefault="00323107" w:rsidP="009E7FC3">
            <w:pPr>
              <w:jc w:val="center"/>
              <w:rPr>
                <w:rFonts w:ascii="Georgia" w:hAnsi="Georgia" w:cs="Calibri"/>
                <w:b/>
                <w:bCs/>
                <w:color w:val="000000" w:themeColor="text1"/>
                <w:sz w:val="20"/>
                <w:szCs w:val="20"/>
              </w:rPr>
            </w:pPr>
          </w:p>
        </w:tc>
        <w:tc>
          <w:tcPr>
            <w:tcW w:w="0" w:type="auto"/>
            <w:shd w:val="clear" w:color="auto" w:fill="FFFF66"/>
            <w:vAlign w:val="center"/>
            <w:hideMark/>
          </w:tcPr>
          <w:p w:rsidR="00323107" w:rsidRPr="000065F8" w:rsidRDefault="00323107"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Km</w:t>
            </w:r>
          </w:p>
        </w:tc>
        <w:tc>
          <w:tcPr>
            <w:tcW w:w="0" w:type="auto"/>
            <w:shd w:val="clear" w:color="auto" w:fill="FFFF66"/>
            <w:vAlign w:val="center"/>
            <w:hideMark/>
          </w:tcPr>
          <w:p w:rsidR="00323107" w:rsidRPr="000065F8" w:rsidRDefault="00323107"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Km</w:t>
            </w:r>
          </w:p>
        </w:tc>
        <w:tc>
          <w:tcPr>
            <w:tcW w:w="0" w:type="auto"/>
            <w:shd w:val="clear" w:color="auto" w:fill="FFFF66"/>
            <w:vAlign w:val="center"/>
            <w:hideMark/>
          </w:tcPr>
          <w:p w:rsidR="00323107" w:rsidRPr="000065F8" w:rsidRDefault="00323107"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Km</w:t>
            </w:r>
          </w:p>
        </w:tc>
        <w:tc>
          <w:tcPr>
            <w:tcW w:w="0" w:type="auto"/>
            <w:shd w:val="clear" w:color="auto" w:fill="FFFF66"/>
            <w:vAlign w:val="center"/>
            <w:hideMark/>
          </w:tcPr>
          <w:p w:rsidR="00323107" w:rsidRPr="000065F8" w:rsidRDefault="00323107"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Km</w:t>
            </w:r>
          </w:p>
        </w:tc>
        <w:tc>
          <w:tcPr>
            <w:tcW w:w="0" w:type="auto"/>
            <w:vMerge/>
            <w:vAlign w:val="center"/>
            <w:hideMark/>
          </w:tcPr>
          <w:p w:rsidR="00323107" w:rsidRPr="000065F8" w:rsidRDefault="00323107" w:rsidP="009E7FC3">
            <w:pPr>
              <w:jc w:val="center"/>
              <w:rPr>
                <w:rFonts w:ascii="Georgia" w:hAnsi="Georgia" w:cs="Calibri"/>
                <w:b/>
                <w:bCs/>
                <w:color w:val="000000" w:themeColor="text1"/>
                <w:sz w:val="20"/>
                <w:szCs w:val="20"/>
              </w:rPr>
            </w:pPr>
          </w:p>
        </w:tc>
        <w:tc>
          <w:tcPr>
            <w:tcW w:w="0" w:type="auto"/>
            <w:vMerge/>
            <w:vAlign w:val="center"/>
            <w:hideMark/>
          </w:tcPr>
          <w:p w:rsidR="00323107" w:rsidRPr="000065F8" w:rsidRDefault="00323107" w:rsidP="009E7FC3">
            <w:pPr>
              <w:jc w:val="center"/>
              <w:rPr>
                <w:rFonts w:ascii="Georgia" w:hAnsi="Georgia" w:cs="Calibri"/>
                <w:b/>
                <w:bCs/>
                <w:color w:val="000000" w:themeColor="text1"/>
                <w:sz w:val="20"/>
                <w:szCs w:val="20"/>
              </w:rPr>
            </w:pPr>
          </w:p>
        </w:tc>
      </w:tr>
      <w:tr w:rsidR="00F64310" w:rsidRPr="006E245C" w:rsidTr="00F64310">
        <w:trPr>
          <w:trHeight w:val="315"/>
          <w:jc w:val="center"/>
        </w:trPr>
        <w:tc>
          <w:tcPr>
            <w:tcW w:w="0" w:type="auto"/>
            <w:shd w:val="clear" w:color="auto" w:fill="auto"/>
            <w:vAlign w:val="center"/>
            <w:hideMark/>
          </w:tcPr>
          <w:p w:rsidR="00F64310" w:rsidRPr="006E245C" w:rsidRDefault="00F64310" w:rsidP="009E7FC3">
            <w:pPr>
              <w:jc w:val="center"/>
              <w:rPr>
                <w:rFonts w:ascii="Georgia" w:hAnsi="Georgia" w:cs="Calibri"/>
                <w:b/>
                <w:color w:val="000000" w:themeColor="text1"/>
                <w:sz w:val="18"/>
                <w:szCs w:val="18"/>
                <w:highlight w:val="yellow"/>
              </w:rPr>
            </w:pPr>
            <w:r w:rsidRPr="006E245C">
              <w:rPr>
                <w:rFonts w:ascii="Georgia" w:hAnsi="Georgia" w:cs="Calibri"/>
                <w:b/>
                <w:color w:val="000000" w:themeColor="text1"/>
                <w:sz w:val="18"/>
                <w:szCs w:val="18"/>
                <w:highlight w:val="yellow"/>
              </w:rPr>
              <w:t>1.</w:t>
            </w:r>
          </w:p>
        </w:tc>
        <w:tc>
          <w:tcPr>
            <w:tcW w:w="0" w:type="auto"/>
            <w:shd w:val="clear" w:color="auto" w:fill="auto"/>
            <w:vAlign w:val="center"/>
            <w:hideMark/>
          </w:tcPr>
          <w:p w:rsidR="00F64310" w:rsidRPr="006E245C" w:rsidRDefault="0022080F" w:rsidP="009E7FC3">
            <w:pPr>
              <w:jc w:val="center"/>
              <w:rPr>
                <w:rFonts w:ascii="Georgia" w:hAnsi="Georgia" w:cs="Calibri"/>
                <w:i/>
                <w:color w:val="000000" w:themeColor="text1"/>
                <w:sz w:val="18"/>
                <w:szCs w:val="18"/>
                <w:highlight w:val="yellow"/>
              </w:rPr>
            </w:pPr>
            <w:r>
              <w:rPr>
                <w:rFonts w:ascii="Georgia" w:hAnsi="Georgia" w:cs="Calibri"/>
                <w:i/>
                <w:color w:val="000000" w:themeColor="text1"/>
                <w:sz w:val="18"/>
                <w:szCs w:val="18"/>
                <w:highlight w:val="yellow"/>
              </w:rPr>
              <w:t>2+68</w:t>
            </w:r>
            <w:r w:rsidR="004E6622" w:rsidRPr="006E245C">
              <w:rPr>
                <w:rFonts w:ascii="Georgia" w:hAnsi="Georgia" w:cs="Calibri"/>
                <w:i/>
                <w:color w:val="000000" w:themeColor="text1"/>
                <w:sz w:val="18"/>
                <w:szCs w:val="18"/>
                <w:highlight w:val="yellow"/>
              </w:rPr>
              <w:t>0</w:t>
            </w:r>
          </w:p>
        </w:tc>
        <w:tc>
          <w:tcPr>
            <w:tcW w:w="0" w:type="auto"/>
            <w:shd w:val="clear" w:color="auto" w:fill="auto"/>
            <w:vAlign w:val="center"/>
            <w:hideMark/>
          </w:tcPr>
          <w:p w:rsidR="00F64310" w:rsidRPr="006E245C" w:rsidRDefault="0022080F" w:rsidP="009E7FC3">
            <w:pPr>
              <w:jc w:val="center"/>
              <w:rPr>
                <w:rFonts w:ascii="Georgia" w:hAnsi="Georgia" w:cs="Calibri"/>
                <w:b/>
                <w:color w:val="000000" w:themeColor="text1"/>
                <w:sz w:val="18"/>
                <w:szCs w:val="18"/>
                <w:highlight w:val="yellow"/>
              </w:rPr>
            </w:pPr>
            <w:r>
              <w:rPr>
                <w:rFonts w:ascii="Georgia" w:hAnsi="Georgia" w:cs="Calibri"/>
                <w:b/>
                <w:color w:val="000000" w:themeColor="text1"/>
                <w:sz w:val="18"/>
                <w:szCs w:val="18"/>
                <w:highlight w:val="yellow"/>
              </w:rPr>
              <w:t>5+500</w:t>
            </w:r>
          </w:p>
        </w:tc>
        <w:tc>
          <w:tcPr>
            <w:tcW w:w="0" w:type="auto"/>
            <w:shd w:val="clear" w:color="auto" w:fill="auto"/>
            <w:vAlign w:val="center"/>
            <w:hideMark/>
          </w:tcPr>
          <w:p w:rsidR="00F64310" w:rsidRPr="006E245C" w:rsidRDefault="006E245C" w:rsidP="009E7FC3">
            <w:pPr>
              <w:jc w:val="center"/>
              <w:rPr>
                <w:rFonts w:ascii="Georgia" w:hAnsi="Georgia" w:cs="Calibri"/>
                <w:i/>
                <w:color w:val="000000" w:themeColor="text1"/>
                <w:sz w:val="18"/>
                <w:szCs w:val="18"/>
                <w:highlight w:val="yellow"/>
              </w:rPr>
            </w:pPr>
            <w:r w:rsidRPr="006E245C">
              <w:rPr>
                <w:rFonts w:ascii="Georgia" w:hAnsi="Georgia" w:cs="Calibri"/>
                <w:i/>
                <w:color w:val="000000" w:themeColor="text1"/>
                <w:sz w:val="18"/>
                <w:szCs w:val="18"/>
                <w:highlight w:val="yellow"/>
              </w:rPr>
              <w:t>2+30</w:t>
            </w:r>
            <w:r w:rsidR="0022080F">
              <w:rPr>
                <w:rFonts w:ascii="Georgia" w:hAnsi="Georgia" w:cs="Calibri"/>
                <w:i/>
                <w:color w:val="000000" w:themeColor="text1"/>
                <w:sz w:val="18"/>
                <w:szCs w:val="18"/>
                <w:highlight w:val="yellow"/>
              </w:rPr>
              <w:t>0</w:t>
            </w:r>
          </w:p>
        </w:tc>
        <w:tc>
          <w:tcPr>
            <w:tcW w:w="0" w:type="auto"/>
            <w:shd w:val="clear" w:color="auto" w:fill="auto"/>
            <w:vAlign w:val="center"/>
            <w:hideMark/>
          </w:tcPr>
          <w:p w:rsidR="00F64310" w:rsidRPr="006E245C" w:rsidRDefault="006E245C" w:rsidP="009E7FC3">
            <w:pPr>
              <w:jc w:val="center"/>
              <w:rPr>
                <w:rFonts w:ascii="Georgia" w:hAnsi="Georgia" w:cs="Calibri"/>
                <w:b/>
                <w:color w:val="000000" w:themeColor="text1"/>
                <w:sz w:val="18"/>
                <w:szCs w:val="18"/>
                <w:highlight w:val="yellow"/>
              </w:rPr>
            </w:pPr>
            <w:r w:rsidRPr="006E245C">
              <w:rPr>
                <w:rFonts w:ascii="Georgia" w:hAnsi="Georgia" w:cs="Calibri"/>
                <w:b/>
                <w:color w:val="000000" w:themeColor="text1"/>
                <w:sz w:val="18"/>
                <w:szCs w:val="18"/>
                <w:highlight w:val="yellow"/>
              </w:rPr>
              <w:t>5+10</w:t>
            </w:r>
            <w:r w:rsidR="0022080F">
              <w:rPr>
                <w:rFonts w:ascii="Georgia" w:hAnsi="Georgia" w:cs="Calibri"/>
                <w:b/>
                <w:color w:val="000000" w:themeColor="text1"/>
                <w:sz w:val="18"/>
                <w:szCs w:val="18"/>
                <w:highlight w:val="yellow"/>
              </w:rPr>
              <w:t>0</w:t>
            </w:r>
          </w:p>
        </w:tc>
        <w:tc>
          <w:tcPr>
            <w:tcW w:w="0" w:type="auto"/>
            <w:shd w:val="clear" w:color="auto" w:fill="auto"/>
            <w:vAlign w:val="center"/>
            <w:hideMark/>
          </w:tcPr>
          <w:p w:rsidR="00F64310" w:rsidRPr="006E245C" w:rsidRDefault="006E245C" w:rsidP="009E7FC3">
            <w:pPr>
              <w:jc w:val="center"/>
              <w:rPr>
                <w:rFonts w:ascii="Georgia" w:hAnsi="Georgia" w:cs="Calibri"/>
                <w:i/>
                <w:color w:val="000000" w:themeColor="text1"/>
                <w:sz w:val="18"/>
                <w:szCs w:val="18"/>
                <w:highlight w:val="yellow"/>
              </w:rPr>
            </w:pPr>
            <w:r w:rsidRPr="006E245C">
              <w:rPr>
                <w:rFonts w:ascii="Georgia" w:hAnsi="Georgia" w:cs="Calibri"/>
                <w:i/>
                <w:color w:val="000000" w:themeColor="text1"/>
                <w:sz w:val="18"/>
                <w:szCs w:val="18"/>
                <w:highlight w:val="yellow"/>
              </w:rPr>
              <w:t>2.80</w:t>
            </w:r>
          </w:p>
        </w:tc>
        <w:tc>
          <w:tcPr>
            <w:tcW w:w="0" w:type="auto"/>
            <w:shd w:val="clear" w:color="auto" w:fill="auto"/>
            <w:noWrap/>
            <w:vAlign w:val="center"/>
            <w:hideMark/>
          </w:tcPr>
          <w:p w:rsidR="00F64310" w:rsidRPr="006E245C" w:rsidRDefault="00F64310" w:rsidP="009E7FC3">
            <w:pPr>
              <w:jc w:val="center"/>
              <w:rPr>
                <w:rFonts w:ascii="Georgia" w:hAnsi="Georgia" w:cs="Calibri"/>
                <w:b/>
                <w:color w:val="000000" w:themeColor="text1"/>
                <w:sz w:val="18"/>
                <w:szCs w:val="18"/>
                <w:highlight w:val="yellow"/>
              </w:rPr>
            </w:pPr>
            <w:r w:rsidRPr="006E245C">
              <w:rPr>
                <w:rFonts w:ascii="Georgia" w:hAnsi="Georgia" w:cs="Calibri"/>
                <w:b/>
                <w:color w:val="000000" w:themeColor="text1"/>
                <w:sz w:val="18"/>
                <w:szCs w:val="18"/>
                <w:highlight w:val="yellow"/>
              </w:rPr>
              <w:t>Reserved Forest</w:t>
            </w:r>
          </w:p>
        </w:tc>
      </w:tr>
      <w:tr w:rsidR="006E245C" w:rsidRPr="000065F8" w:rsidTr="00F64310">
        <w:trPr>
          <w:trHeight w:val="315"/>
          <w:jc w:val="center"/>
        </w:trPr>
        <w:tc>
          <w:tcPr>
            <w:tcW w:w="0" w:type="auto"/>
            <w:shd w:val="clear" w:color="auto" w:fill="auto"/>
            <w:vAlign w:val="center"/>
          </w:tcPr>
          <w:p w:rsidR="006E245C" w:rsidRPr="006E245C" w:rsidRDefault="0022080F" w:rsidP="009E7FC3">
            <w:pPr>
              <w:jc w:val="center"/>
              <w:rPr>
                <w:rFonts w:ascii="Georgia" w:hAnsi="Georgia" w:cs="Calibri"/>
                <w:b/>
                <w:color w:val="000000" w:themeColor="text1"/>
                <w:sz w:val="18"/>
                <w:szCs w:val="18"/>
                <w:highlight w:val="yellow"/>
              </w:rPr>
            </w:pPr>
            <w:r>
              <w:rPr>
                <w:rFonts w:ascii="Georgia" w:hAnsi="Georgia" w:cs="Calibri"/>
                <w:b/>
                <w:color w:val="000000" w:themeColor="text1"/>
                <w:sz w:val="18"/>
                <w:szCs w:val="18"/>
                <w:highlight w:val="yellow"/>
              </w:rPr>
              <w:t>2.</w:t>
            </w:r>
          </w:p>
        </w:tc>
        <w:tc>
          <w:tcPr>
            <w:tcW w:w="0" w:type="auto"/>
            <w:shd w:val="clear" w:color="auto" w:fill="auto"/>
            <w:vAlign w:val="center"/>
          </w:tcPr>
          <w:p w:rsidR="006E245C" w:rsidRPr="006E245C" w:rsidRDefault="0022080F" w:rsidP="009E7FC3">
            <w:pPr>
              <w:jc w:val="center"/>
              <w:rPr>
                <w:rFonts w:ascii="Georgia" w:hAnsi="Georgia" w:cs="Calibri"/>
                <w:i/>
                <w:color w:val="000000" w:themeColor="text1"/>
                <w:sz w:val="18"/>
                <w:szCs w:val="18"/>
                <w:highlight w:val="yellow"/>
              </w:rPr>
            </w:pPr>
            <w:r>
              <w:rPr>
                <w:rFonts w:ascii="Georgia" w:hAnsi="Georgia" w:cs="Calibri"/>
                <w:i/>
                <w:color w:val="000000" w:themeColor="text1"/>
                <w:sz w:val="18"/>
                <w:szCs w:val="18"/>
                <w:highlight w:val="yellow"/>
              </w:rPr>
              <w:t>6+360</w:t>
            </w:r>
          </w:p>
        </w:tc>
        <w:tc>
          <w:tcPr>
            <w:tcW w:w="0" w:type="auto"/>
            <w:shd w:val="clear" w:color="auto" w:fill="auto"/>
            <w:vAlign w:val="center"/>
          </w:tcPr>
          <w:p w:rsidR="006E245C" w:rsidRPr="006E245C" w:rsidRDefault="0022080F" w:rsidP="009E7FC3">
            <w:pPr>
              <w:jc w:val="center"/>
              <w:rPr>
                <w:rFonts w:ascii="Georgia" w:hAnsi="Georgia" w:cs="Calibri"/>
                <w:b/>
                <w:color w:val="000000" w:themeColor="text1"/>
                <w:sz w:val="18"/>
                <w:szCs w:val="18"/>
                <w:highlight w:val="yellow"/>
              </w:rPr>
            </w:pPr>
            <w:r>
              <w:rPr>
                <w:rFonts w:ascii="Georgia" w:hAnsi="Georgia" w:cs="Calibri"/>
                <w:b/>
                <w:color w:val="000000" w:themeColor="text1"/>
                <w:sz w:val="18"/>
                <w:szCs w:val="18"/>
                <w:highlight w:val="yellow"/>
              </w:rPr>
              <w:t>7+000</w:t>
            </w:r>
          </w:p>
        </w:tc>
        <w:tc>
          <w:tcPr>
            <w:tcW w:w="0" w:type="auto"/>
            <w:shd w:val="clear" w:color="auto" w:fill="auto"/>
            <w:vAlign w:val="center"/>
          </w:tcPr>
          <w:p w:rsidR="006E245C" w:rsidRPr="006E245C" w:rsidRDefault="006E245C" w:rsidP="009E7FC3">
            <w:pPr>
              <w:jc w:val="center"/>
              <w:rPr>
                <w:rFonts w:ascii="Georgia" w:hAnsi="Georgia" w:cs="Calibri"/>
                <w:i/>
                <w:color w:val="000000" w:themeColor="text1"/>
                <w:sz w:val="18"/>
                <w:szCs w:val="18"/>
                <w:highlight w:val="yellow"/>
              </w:rPr>
            </w:pPr>
            <w:r w:rsidRPr="006E245C">
              <w:rPr>
                <w:rFonts w:ascii="Georgia" w:hAnsi="Georgia" w:cs="Calibri"/>
                <w:i/>
                <w:color w:val="000000" w:themeColor="text1"/>
                <w:sz w:val="18"/>
                <w:szCs w:val="18"/>
                <w:highlight w:val="yellow"/>
              </w:rPr>
              <w:t>5+80</w:t>
            </w:r>
            <w:r w:rsidR="0022080F">
              <w:rPr>
                <w:rFonts w:ascii="Georgia" w:hAnsi="Georgia" w:cs="Calibri"/>
                <w:i/>
                <w:color w:val="000000" w:themeColor="text1"/>
                <w:sz w:val="18"/>
                <w:szCs w:val="18"/>
                <w:highlight w:val="yellow"/>
              </w:rPr>
              <w:t>0</w:t>
            </w:r>
          </w:p>
        </w:tc>
        <w:tc>
          <w:tcPr>
            <w:tcW w:w="0" w:type="auto"/>
            <w:shd w:val="clear" w:color="auto" w:fill="auto"/>
            <w:vAlign w:val="center"/>
          </w:tcPr>
          <w:p w:rsidR="006E245C" w:rsidRPr="006E245C" w:rsidRDefault="006E245C" w:rsidP="009E7FC3">
            <w:pPr>
              <w:jc w:val="center"/>
              <w:rPr>
                <w:rFonts w:ascii="Georgia" w:hAnsi="Georgia" w:cs="Calibri"/>
                <w:b/>
                <w:color w:val="000000" w:themeColor="text1"/>
                <w:sz w:val="18"/>
                <w:szCs w:val="18"/>
                <w:highlight w:val="yellow"/>
              </w:rPr>
            </w:pPr>
            <w:r w:rsidRPr="006E245C">
              <w:rPr>
                <w:rFonts w:ascii="Georgia" w:hAnsi="Georgia" w:cs="Calibri"/>
                <w:b/>
                <w:color w:val="000000" w:themeColor="text1"/>
                <w:sz w:val="18"/>
                <w:szCs w:val="18"/>
                <w:highlight w:val="yellow"/>
              </w:rPr>
              <w:t>6+47</w:t>
            </w:r>
            <w:r w:rsidR="0022080F">
              <w:rPr>
                <w:rFonts w:ascii="Georgia" w:hAnsi="Georgia" w:cs="Calibri"/>
                <w:b/>
                <w:color w:val="000000" w:themeColor="text1"/>
                <w:sz w:val="18"/>
                <w:szCs w:val="18"/>
                <w:highlight w:val="yellow"/>
              </w:rPr>
              <w:t>0</w:t>
            </w:r>
          </w:p>
        </w:tc>
        <w:tc>
          <w:tcPr>
            <w:tcW w:w="0" w:type="auto"/>
            <w:shd w:val="clear" w:color="auto" w:fill="auto"/>
            <w:vAlign w:val="center"/>
          </w:tcPr>
          <w:p w:rsidR="006E245C" w:rsidRPr="006E245C" w:rsidRDefault="006E245C" w:rsidP="009E7FC3">
            <w:pPr>
              <w:jc w:val="center"/>
              <w:rPr>
                <w:rFonts w:ascii="Georgia" w:hAnsi="Georgia" w:cs="Calibri"/>
                <w:i/>
                <w:color w:val="000000" w:themeColor="text1"/>
                <w:sz w:val="18"/>
                <w:szCs w:val="18"/>
                <w:highlight w:val="yellow"/>
              </w:rPr>
            </w:pPr>
            <w:r w:rsidRPr="006E245C">
              <w:rPr>
                <w:rFonts w:ascii="Georgia" w:hAnsi="Georgia" w:cs="Calibri"/>
                <w:i/>
                <w:color w:val="000000" w:themeColor="text1"/>
                <w:sz w:val="18"/>
                <w:szCs w:val="18"/>
                <w:highlight w:val="yellow"/>
              </w:rPr>
              <w:t>0.67</w:t>
            </w:r>
          </w:p>
        </w:tc>
        <w:tc>
          <w:tcPr>
            <w:tcW w:w="0" w:type="auto"/>
            <w:shd w:val="clear" w:color="auto" w:fill="auto"/>
            <w:noWrap/>
            <w:vAlign w:val="center"/>
          </w:tcPr>
          <w:p w:rsidR="006E245C" w:rsidRPr="005B6710" w:rsidRDefault="006E245C" w:rsidP="009E7FC3">
            <w:pPr>
              <w:jc w:val="center"/>
              <w:rPr>
                <w:rFonts w:ascii="Georgia" w:hAnsi="Georgia" w:cs="Calibri"/>
                <w:b/>
                <w:color w:val="000000" w:themeColor="text1"/>
                <w:sz w:val="18"/>
                <w:szCs w:val="18"/>
              </w:rPr>
            </w:pPr>
            <w:r w:rsidRPr="006E245C">
              <w:rPr>
                <w:rFonts w:ascii="Georgia" w:hAnsi="Georgia" w:cs="Calibri"/>
                <w:b/>
                <w:color w:val="000000" w:themeColor="text1"/>
                <w:sz w:val="18"/>
                <w:szCs w:val="18"/>
                <w:highlight w:val="yellow"/>
              </w:rPr>
              <w:t>Reserved Forest</w:t>
            </w:r>
          </w:p>
        </w:tc>
      </w:tr>
    </w:tbl>
    <w:p w:rsidR="006B15B9" w:rsidRPr="00EF6A5D" w:rsidRDefault="006B15B9" w:rsidP="00EF6A5D">
      <w:pPr>
        <w:widowControl w:val="0"/>
        <w:autoSpaceDE w:val="0"/>
        <w:autoSpaceDN w:val="0"/>
        <w:adjustRightInd w:val="0"/>
        <w:ind w:right="-20"/>
        <w:jc w:val="both"/>
        <w:rPr>
          <w:rFonts w:ascii="Georgia" w:hAnsi="Georgia"/>
          <w:color w:val="000000"/>
          <w:spacing w:val="-2"/>
          <w:w w:val="101"/>
          <w:sz w:val="20"/>
          <w:szCs w:val="20"/>
        </w:rPr>
      </w:pPr>
      <w:bookmarkStart w:id="3" w:name="_Toc259543722"/>
    </w:p>
    <w:p w:rsidR="00C0005B" w:rsidRPr="00EF6A5D" w:rsidRDefault="00C0005B" w:rsidP="00EF6A5D">
      <w:pPr>
        <w:widowControl w:val="0"/>
        <w:autoSpaceDE w:val="0"/>
        <w:autoSpaceDN w:val="0"/>
        <w:adjustRightInd w:val="0"/>
        <w:ind w:left="567" w:right="-20" w:hanging="567"/>
        <w:jc w:val="both"/>
        <w:rPr>
          <w:rFonts w:ascii="Georgia" w:hAnsi="Georgia"/>
          <w:b/>
          <w:color w:val="000000" w:themeColor="text1"/>
          <w:spacing w:val="-2"/>
          <w:w w:val="101"/>
          <w:sz w:val="21"/>
          <w:szCs w:val="21"/>
        </w:rPr>
      </w:pPr>
      <w:r w:rsidRPr="00EF6A5D">
        <w:rPr>
          <w:rFonts w:ascii="Georgia" w:hAnsi="Georgia"/>
          <w:b/>
          <w:color w:val="000000" w:themeColor="text1"/>
          <w:spacing w:val="-2"/>
          <w:w w:val="101"/>
          <w:sz w:val="21"/>
          <w:szCs w:val="21"/>
        </w:rPr>
        <w:t>ROAD JUNCTIONS/ INTERSECTIONS</w:t>
      </w:r>
    </w:p>
    <w:p w:rsidR="00C0005B" w:rsidRPr="000065F8" w:rsidRDefault="00C0005B" w:rsidP="009E7FC3">
      <w:pPr>
        <w:widowControl w:val="0"/>
        <w:autoSpaceDE w:val="0"/>
        <w:autoSpaceDN w:val="0"/>
        <w:adjustRightInd w:val="0"/>
        <w:ind w:right="-20"/>
        <w:jc w:val="both"/>
        <w:rPr>
          <w:rFonts w:ascii="Georgia" w:hAnsi="Georgia"/>
          <w:color w:val="000000"/>
          <w:spacing w:val="-2"/>
          <w:w w:val="101"/>
          <w:sz w:val="20"/>
          <w:szCs w:val="20"/>
        </w:rPr>
      </w:pPr>
    </w:p>
    <w:p w:rsidR="00C0005B" w:rsidRPr="000065F8" w:rsidRDefault="00C0005B" w:rsidP="009E7FC3">
      <w:pPr>
        <w:pStyle w:val="NormalWeb"/>
        <w:shd w:val="clear" w:color="auto" w:fill="FFFFFF"/>
        <w:spacing w:before="0" w:beforeAutospacing="0" w:after="0" w:afterAutospacing="0"/>
        <w:jc w:val="both"/>
        <w:rPr>
          <w:rFonts w:ascii="Georgia" w:hAnsi="Georgia"/>
          <w:b/>
          <w:sz w:val="20"/>
          <w:szCs w:val="20"/>
        </w:rPr>
      </w:pPr>
      <w:r w:rsidRPr="000065F8">
        <w:rPr>
          <w:rFonts w:ascii="Georgia" w:hAnsi="Georgia"/>
          <w:b/>
          <w:sz w:val="20"/>
          <w:szCs w:val="20"/>
        </w:rPr>
        <w:t>Major Bridge/ Minor Bridge</w:t>
      </w:r>
      <w:r w:rsidR="00DC2CDD" w:rsidRPr="000065F8">
        <w:rPr>
          <w:rFonts w:ascii="Georgia" w:hAnsi="Georgia"/>
          <w:b/>
          <w:sz w:val="20"/>
          <w:szCs w:val="20"/>
        </w:rPr>
        <w:t>/ Submergence</w:t>
      </w:r>
      <w:r w:rsidRPr="000065F8">
        <w:rPr>
          <w:rFonts w:ascii="Georgia" w:hAnsi="Georgia"/>
          <w:b/>
          <w:sz w:val="20"/>
          <w:szCs w:val="20"/>
        </w:rPr>
        <w:t xml:space="preserve"> and Cross Drainage </w:t>
      </w:r>
      <w:r w:rsidR="00DC2CDD" w:rsidRPr="000065F8">
        <w:rPr>
          <w:rFonts w:ascii="Georgia" w:hAnsi="Georgia"/>
          <w:b/>
          <w:sz w:val="20"/>
          <w:szCs w:val="20"/>
        </w:rPr>
        <w:t xml:space="preserve">Work </w:t>
      </w:r>
      <w:r w:rsidRPr="000065F8">
        <w:rPr>
          <w:rFonts w:ascii="Georgia" w:hAnsi="Georgia"/>
          <w:b/>
          <w:sz w:val="20"/>
          <w:szCs w:val="20"/>
        </w:rPr>
        <w:t>Structures</w:t>
      </w:r>
    </w:p>
    <w:p w:rsidR="00C0005B" w:rsidRPr="000065F8" w:rsidRDefault="00C0005B" w:rsidP="009E7FC3">
      <w:pPr>
        <w:pStyle w:val="NormalWeb"/>
        <w:shd w:val="clear" w:color="auto" w:fill="FFFFFF"/>
        <w:spacing w:before="0" w:beforeAutospacing="0" w:after="0" w:afterAutospacing="0"/>
        <w:jc w:val="both"/>
        <w:rPr>
          <w:rFonts w:ascii="Georgia" w:hAnsi="Georgia"/>
          <w:sz w:val="20"/>
          <w:szCs w:val="20"/>
        </w:rPr>
      </w:pPr>
    </w:p>
    <w:bookmarkEnd w:id="3"/>
    <w:p w:rsidR="00914765" w:rsidRPr="000065F8" w:rsidRDefault="00DC2CDD" w:rsidP="00896A74">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0065F8">
        <w:rPr>
          <w:rFonts w:ascii="Georgia" w:hAnsi="Georgia"/>
          <w:color w:val="000000"/>
          <w:spacing w:val="-2"/>
          <w:w w:val="101"/>
          <w:sz w:val="20"/>
          <w:szCs w:val="20"/>
        </w:rPr>
        <w:t>There is 0</w:t>
      </w:r>
      <w:r w:rsidR="00D30DDC">
        <w:rPr>
          <w:rFonts w:ascii="Georgia" w:hAnsi="Georgia"/>
          <w:color w:val="000000"/>
          <w:spacing w:val="-2"/>
          <w:w w:val="101"/>
          <w:sz w:val="20"/>
          <w:szCs w:val="20"/>
        </w:rPr>
        <w:t xml:space="preserve">0 </w:t>
      </w:r>
      <w:r w:rsidR="00D30DDC" w:rsidRPr="000065F8">
        <w:rPr>
          <w:rFonts w:ascii="Georgia" w:hAnsi="Georgia"/>
          <w:color w:val="000000"/>
          <w:spacing w:val="-2"/>
          <w:w w:val="101"/>
          <w:sz w:val="20"/>
          <w:szCs w:val="20"/>
        </w:rPr>
        <w:t xml:space="preserve">Nos. </w:t>
      </w:r>
      <w:proofErr w:type="gramStart"/>
      <w:r w:rsidRPr="000065F8">
        <w:rPr>
          <w:rFonts w:ascii="Georgia" w:hAnsi="Georgia"/>
          <w:color w:val="000000"/>
          <w:spacing w:val="-2"/>
          <w:w w:val="101"/>
          <w:sz w:val="20"/>
          <w:szCs w:val="20"/>
        </w:rPr>
        <w:t>Vented Cause Way (VCW), 0</w:t>
      </w:r>
      <w:r w:rsidR="00D30DDC">
        <w:rPr>
          <w:rFonts w:ascii="Georgia" w:hAnsi="Georgia"/>
          <w:color w:val="000000"/>
          <w:spacing w:val="-2"/>
          <w:w w:val="101"/>
          <w:sz w:val="20"/>
          <w:szCs w:val="20"/>
        </w:rPr>
        <w:t>0</w:t>
      </w:r>
      <w:r w:rsidRPr="000065F8">
        <w:rPr>
          <w:rFonts w:ascii="Georgia" w:hAnsi="Georgia"/>
          <w:color w:val="000000"/>
          <w:spacing w:val="-2"/>
          <w:w w:val="101"/>
          <w:sz w:val="20"/>
          <w:szCs w:val="20"/>
        </w:rPr>
        <w:t xml:space="preserve"> Nos. of Hume Pipe Culvert (HPC), </w:t>
      </w:r>
      <w:r w:rsidR="003243C5">
        <w:rPr>
          <w:rFonts w:ascii="Georgia" w:hAnsi="Georgia"/>
          <w:color w:val="000000"/>
          <w:spacing w:val="-2"/>
          <w:w w:val="101"/>
          <w:sz w:val="20"/>
          <w:szCs w:val="20"/>
        </w:rPr>
        <w:t>00</w:t>
      </w:r>
      <w:r w:rsidRPr="000065F8">
        <w:rPr>
          <w:rFonts w:ascii="Georgia" w:hAnsi="Georgia"/>
          <w:color w:val="000000"/>
          <w:spacing w:val="-2"/>
          <w:w w:val="101"/>
          <w:sz w:val="20"/>
          <w:szCs w:val="20"/>
        </w:rPr>
        <w:t xml:space="preserve"> Nos. of (Arch) Minor Bridges,</w:t>
      </w:r>
      <w:r w:rsidRPr="000065F8">
        <w:rPr>
          <w:rFonts w:ascii="Georgia" w:eastAsiaTheme="minorEastAsia" w:hAnsi="Georgia" w:cstheme="minorBidi"/>
          <w:color w:val="000000"/>
          <w:spacing w:val="-2"/>
          <w:w w:val="101"/>
          <w:sz w:val="20"/>
          <w:szCs w:val="20"/>
          <w:lang w:val="en-IN" w:eastAsia="en-IN"/>
        </w:rPr>
        <w:t xml:space="preserve"> and 0</w:t>
      </w:r>
      <w:r w:rsidR="00D30DDC">
        <w:rPr>
          <w:rFonts w:ascii="Georgia" w:eastAsiaTheme="minorEastAsia" w:hAnsi="Georgia" w:cstheme="minorBidi"/>
          <w:color w:val="000000"/>
          <w:spacing w:val="-2"/>
          <w:w w:val="101"/>
          <w:sz w:val="20"/>
          <w:szCs w:val="20"/>
          <w:lang w:val="en-IN" w:eastAsia="en-IN"/>
        </w:rPr>
        <w:t>5</w:t>
      </w:r>
      <w:r w:rsidR="00EF273E" w:rsidRPr="000065F8">
        <w:rPr>
          <w:rFonts w:ascii="Georgia" w:eastAsiaTheme="minorEastAsia" w:hAnsi="Georgia" w:cstheme="minorBidi"/>
          <w:color w:val="000000"/>
          <w:spacing w:val="-2"/>
          <w:w w:val="101"/>
          <w:sz w:val="20"/>
          <w:szCs w:val="20"/>
          <w:lang w:val="en-IN" w:eastAsia="en-IN"/>
        </w:rPr>
        <w:t xml:space="preserve"> Nos. of </w:t>
      </w:r>
      <w:r w:rsidRPr="000065F8">
        <w:rPr>
          <w:rFonts w:ascii="Georgia" w:eastAsiaTheme="minorEastAsia" w:hAnsi="Georgia" w:cstheme="minorBidi"/>
          <w:color w:val="000000"/>
          <w:spacing w:val="-2"/>
          <w:w w:val="101"/>
          <w:sz w:val="20"/>
          <w:szCs w:val="20"/>
          <w:lang w:val="en-IN" w:eastAsia="en-IN"/>
        </w:rPr>
        <w:t>Minor Bridges along the Existing Road.</w:t>
      </w:r>
      <w:proofErr w:type="gramEnd"/>
      <w:r w:rsidRPr="000065F8">
        <w:rPr>
          <w:rFonts w:ascii="Georgia" w:eastAsiaTheme="minorEastAsia" w:hAnsi="Georgia" w:cstheme="minorBidi"/>
          <w:color w:val="000000"/>
          <w:spacing w:val="-2"/>
          <w:w w:val="101"/>
          <w:sz w:val="20"/>
          <w:szCs w:val="20"/>
          <w:lang w:val="en-IN" w:eastAsia="en-IN"/>
        </w:rPr>
        <w:t xml:space="preserve"> </w:t>
      </w:r>
      <w:r w:rsidR="00961EA1" w:rsidRPr="000065F8">
        <w:rPr>
          <w:rFonts w:ascii="Georgia" w:eastAsiaTheme="minorEastAsia" w:hAnsi="Georgia" w:cstheme="minorBidi"/>
          <w:color w:val="000000"/>
          <w:spacing w:val="-2"/>
          <w:w w:val="101"/>
          <w:sz w:val="20"/>
          <w:szCs w:val="20"/>
          <w:lang w:val="en-IN" w:eastAsia="en-IN"/>
        </w:rPr>
        <w:t xml:space="preserve">During inventory and condition survey, the details of culverts wise Improvement Proposal containing Rehabilitation, Widening or Reconstruction. </w:t>
      </w:r>
      <w:r w:rsidR="00914765" w:rsidRPr="000065F8">
        <w:rPr>
          <w:rFonts w:ascii="Georgia" w:eastAsiaTheme="minorEastAsia" w:hAnsi="Georgia" w:cstheme="minorBidi"/>
          <w:color w:val="000000"/>
          <w:spacing w:val="-2"/>
          <w:w w:val="101"/>
          <w:sz w:val="20"/>
          <w:szCs w:val="20"/>
          <w:lang w:val="en-IN" w:eastAsia="en-IN"/>
        </w:rPr>
        <w:t xml:space="preserve">Crust design has been done based on the field CBR evaluated from the samples collected from site during field survey at every 1.0 Km interval and critical CBR has been adopted for crust design in accordance with </w:t>
      </w:r>
      <w:r w:rsidR="00F26348" w:rsidRPr="000065F8">
        <w:rPr>
          <w:rFonts w:ascii="Georgia" w:eastAsiaTheme="minorEastAsia" w:hAnsi="Georgia" w:cstheme="minorBidi"/>
          <w:color w:val="000000"/>
          <w:spacing w:val="-2"/>
          <w:w w:val="101"/>
          <w:sz w:val="20"/>
          <w:szCs w:val="20"/>
          <w:lang w:val="en-IN" w:eastAsia="en-IN"/>
        </w:rPr>
        <w:t>IRC</w:t>
      </w:r>
      <w:r w:rsidR="002511D5">
        <w:rPr>
          <w:rFonts w:ascii="Georgia" w:eastAsiaTheme="minorEastAsia" w:hAnsi="Georgia" w:cstheme="minorBidi"/>
          <w:color w:val="000000"/>
          <w:spacing w:val="-2"/>
          <w:w w:val="101"/>
          <w:sz w:val="20"/>
          <w:szCs w:val="20"/>
          <w:lang w:val="en-IN" w:eastAsia="en-IN"/>
        </w:rPr>
        <w:t xml:space="preserve"> </w:t>
      </w:r>
      <w:r w:rsidR="005723B1" w:rsidRPr="00367054">
        <w:rPr>
          <w:rFonts w:ascii="Georgia" w:hAnsi="Georgia"/>
          <w:color w:val="000000"/>
          <w:spacing w:val="-2"/>
          <w:w w:val="101"/>
          <w:sz w:val="20"/>
          <w:szCs w:val="20"/>
        </w:rPr>
        <w:t>–</w:t>
      </w:r>
      <w:r w:rsidR="002511D5">
        <w:rPr>
          <w:rFonts w:ascii="Georgia" w:hAnsi="Georgia"/>
          <w:color w:val="000000"/>
          <w:spacing w:val="-2"/>
          <w:w w:val="101"/>
          <w:sz w:val="20"/>
          <w:szCs w:val="20"/>
        </w:rPr>
        <w:t xml:space="preserve"> </w:t>
      </w:r>
      <w:r w:rsidR="00914765" w:rsidRPr="000065F8">
        <w:rPr>
          <w:rFonts w:ascii="Georgia" w:eastAsiaTheme="minorEastAsia" w:hAnsi="Georgia" w:cstheme="minorBidi"/>
          <w:color w:val="000000"/>
          <w:spacing w:val="-2"/>
          <w:w w:val="101"/>
          <w:sz w:val="20"/>
          <w:szCs w:val="20"/>
          <w:lang w:val="en-IN" w:eastAsia="en-IN"/>
        </w:rPr>
        <w:t>37:</w:t>
      </w:r>
      <w:r w:rsidR="00637D3F">
        <w:rPr>
          <w:rFonts w:ascii="Georgia" w:eastAsiaTheme="minorEastAsia" w:hAnsi="Georgia" w:cstheme="minorBidi"/>
          <w:color w:val="000000"/>
          <w:spacing w:val="-2"/>
          <w:w w:val="101"/>
          <w:sz w:val="20"/>
          <w:szCs w:val="20"/>
          <w:lang w:val="en-IN" w:eastAsia="en-IN"/>
        </w:rPr>
        <w:t xml:space="preserve"> </w:t>
      </w:r>
      <w:r w:rsidR="00914765" w:rsidRPr="000065F8">
        <w:rPr>
          <w:rFonts w:ascii="Georgia" w:eastAsiaTheme="minorEastAsia" w:hAnsi="Georgia" w:cstheme="minorBidi"/>
          <w:color w:val="000000"/>
          <w:spacing w:val="-2"/>
          <w:w w:val="101"/>
          <w:sz w:val="20"/>
          <w:szCs w:val="20"/>
          <w:lang w:val="en-IN" w:eastAsia="en-IN"/>
        </w:rPr>
        <w:t>2012, using 10% CBR for sub grade and from the curves as mentioned in IRC: 37</w:t>
      </w:r>
      <w:r w:rsidR="002511D5">
        <w:rPr>
          <w:rFonts w:ascii="Georgia" w:eastAsiaTheme="minorEastAsia" w:hAnsi="Georgia" w:cstheme="minorBidi"/>
          <w:color w:val="000000"/>
          <w:spacing w:val="-2"/>
          <w:w w:val="101"/>
          <w:sz w:val="20"/>
          <w:szCs w:val="20"/>
          <w:lang w:val="en-IN" w:eastAsia="en-IN"/>
        </w:rPr>
        <w:t xml:space="preserve"> </w:t>
      </w:r>
      <w:r w:rsidR="005723B1" w:rsidRPr="00367054">
        <w:rPr>
          <w:rFonts w:ascii="Georgia" w:hAnsi="Georgia"/>
          <w:color w:val="000000"/>
          <w:spacing w:val="-2"/>
          <w:w w:val="101"/>
          <w:sz w:val="20"/>
          <w:szCs w:val="20"/>
        </w:rPr>
        <w:t>–</w:t>
      </w:r>
      <w:r w:rsidR="002511D5">
        <w:rPr>
          <w:rFonts w:ascii="Georgia" w:hAnsi="Georgia"/>
          <w:color w:val="000000"/>
          <w:spacing w:val="-2"/>
          <w:w w:val="101"/>
          <w:sz w:val="20"/>
          <w:szCs w:val="20"/>
        </w:rPr>
        <w:t xml:space="preserve"> </w:t>
      </w:r>
      <w:r w:rsidR="00914765" w:rsidRPr="000065F8">
        <w:rPr>
          <w:rFonts w:ascii="Georgia" w:eastAsiaTheme="minorEastAsia" w:hAnsi="Georgia" w:cstheme="minorBidi"/>
          <w:color w:val="000000"/>
          <w:spacing w:val="-2"/>
          <w:w w:val="101"/>
          <w:sz w:val="20"/>
          <w:szCs w:val="20"/>
          <w:lang w:val="en-IN" w:eastAsia="en-IN"/>
        </w:rPr>
        <w:t xml:space="preserve"> 2012 pavement thickness were computed for the relevant million standard axles and pavement thickness required for the above designed MSA and as per IRC guidelines is shown in following </w:t>
      </w:r>
      <w:r w:rsidR="00367F88" w:rsidRPr="000065F8">
        <w:rPr>
          <w:rFonts w:ascii="Georgia" w:eastAsiaTheme="minorEastAsia" w:hAnsi="Georgia" w:cstheme="minorBidi"/>
          <w:b/>
          <w:color w:val="FF0000"/>
          <w:spacing w:val="-2"/>
          <w:w w:val="101"/>
          <w:sz w:val="20"/>
          <w:szCs w:val="20"/>
          <w:lang w:val="en-IN" w:eastAsia="en-IN"/>
        </w:rPr>
        <w:t>Table</w:t>
      </w:r>
      <w:r w:rsidR="00E5533F" w:rsidRPr="000065F8">
        <w:rPr>
          <w:rFonts w:ascii="Georgia" w:eastAsiaTheme="minorEastAsia" w:hAnsi="Georgia" w:cstheme="minorBidi"/>
          <w:b/>
          <w:color w:val="FF0000"/>
          <w:spacing w:val="-2"/>
          <w:w w:val="101"/>
          <w:sz w:val="20"/>
          <w:szCs w:val="20"/>
          <w:lang w:val="en-IN" w:eastAsia="en-IN"/>
        </w:rPr>
        <w:t>s</w:t>
      </w:r>
      <w:r w:rsidR="00EF6A5D">
        <w:rPr>
          <w:rFonts w:ascii="Georgia" w:eastAsiaTheme="minorEastAsia" w:hAnsi="Georgia" w:cstheme="minorBidi"/>
          <w:b/>
          <w:color w:val="FF0000"/>
          <w:spacing w:val="-2"/>
          <w:w w:val="101"/>
          <w:sz w:val="20"/>
          <w:szCs w:val="20"/>
          <w:lang w:val="en-IN" w:eastAsia="en-IN"/>
        </w:rPr>
        <w:t xml:space="preserve"> </w:t>
      </w:r>
      <w:r w:rsidR="00762D4B">
        <w:rPr>
          <w:rFonts w:ascii="Georgia" w:eastAsiaTheme="minorEastAsia" w:hAnsi="Georgia" w:cstheme="minorBidi"/>
          <w:b/>
          <w:color w:val="FF0000"/>
          <w:spacing w:val="-2"/>
          <w:w w:val="101"/>
          <w:sz w:val="20"/>
          <w:szCs w:val="20"/>
          <w:lang w:val="en-IN" w:eastAsia="en-IN"/>
        </w:rPr>
        <w:t>27</w:t>
      </w:r>
      <w:r w:rsidR="00914765" w:rsidRPr="000065F8">
        <w:rPr>
          <w:rFonts w:ascii="Georgia" w:eastAsiaTheme="minorEastAsia" w:hAnsi="Georgia" w:cstheme="minorBidi"/>
          <w:b/>
          <w:color w:val="FF0000"/>
          <w:spacing w:val="-2"/>
          <w:w w:val="101"/>
          <w:sz w:val="20"/>
          <w:szCs w:val="20"/>
          <w:lang w:val="en-IN" w:eastAsia="en-IN"/>
        </w:rPr>
        <w:t xml:space="preserve"> (a) to (</w:t>
      </w:r>
      <w:r w:rsidR="000059AA">
        <w:rPr>
          <w:rFonts w:ascii="Georgia" w:eastAsiaTheme="minorEastAsia" w:hAnsi="Georgia" w:cstheme="minorBidi"/>
          <w:b/>
          <w:color w:val="FF0000"/>
          <w:spacing w:val="-2"/>
          <w:w w:val="101"/>
          <w:sz w:val="20"/>
          <w:szCs w:val="20"/>
          <w:lang w:val="en-IN" w:eastAsia="en-IN"/>
        </w:rPr>
        <w:t>c</w:t>
      </w:r>
      <w:r w:rsidR="00914765" w:rsidRPr="000065F8">
        <w:rPr>
          <w:rFonts w:ascii="Georgia" w:eastAsiaTheme="minorEastAsia" w:hAnsi="Georgia" w:cstheme="minorBidi"/>
          <w:b/>
          <w:color w:val="FF0000"/>
          <w:spacing w:val="-2"/>
          <w:w w:val="101"/>
          <w:sz w:val="20"/>
          <w:szCs w:val="20"/>
          <w:lang w:val="en-IN" w:eastAsia="en-IN"/>
        </w:rPr>
        <w:t>)</w:t>
      </w:r>
      <w:r w:rsidR="00914765" w:rsidRPr="000065F8">
        <w:rPr>
          <w:rFonts w:ascii="Georgia" w:eastAsiaTheme="minorEastAsia" w:hAnsi="Georgia" w:cstheme="minorBidi"/>
          <w:color w:val="000000"/>
          <w:spacing w:val="-2"/>
          <w:w w:val="101"/>
          <w:sz w:val="20"/>
          <w:szCs w:val="20"/>
          <w:lang w:val="en-IN" w:eastAsia="en-IN"/>
        </w:rPr>
        <w:t>.</w:t>
      </w:r>
    </w:p>
    <w:p w:rsidR="00427F36" w:rsidRDefault="00427F36" w:rsidP="009E7FC3">
      <w:pPr>
        <w:widowControl w:val="0"/>
        <w:autoSpaceDE w:val="0"/>
        <w:autoSpaceDN w:val="0"/>
        <w:adjustRightInd w:val="0"/>
        <w:ind w:right="-20"/>
        <w:jc w:val="both"/>
        <w:rPr>
          <w:rFonts w:ascii="Georgia" w:hAnsi="Georgia"/>
          <w:color w:val="000000"/>
          <w:spacing w:val="-2"/>
          <w:w w:val="101"/>
          <w:sz w:val="20"/>
          <w:szCs w:val="20"/>
        </w:rPr>
      </w:pPr>
    </w:p>
    <w:p w:rsidR="003878E7" w:rsidRPr="003878E7" w:rsidRDefault="003878E7" w:rsidP="003878E7">
      <w:pPr>
        <w:pStyle w:val="NormalWeb"/>
        <w:shd w:val="clear" w:color="auto" w:fill="FFFFFF"/>
        <w:spacing w:before="0" w:beforeAutospacing="0" w:after="0" w:afterAutospacing="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762D4B">
        <w:rPr>
          <w:rFonts w:ascii="Georgia" w:eastAsia="Book Antiqua" w:hAnsi="Georgia"/>
          <w:b/>
          <w:color w:val="FF0000"/>
          <w:sz w:val="21"/>
        </w:rPr>
        <w:t>27</w:t>
      </w:r>
      <w:r>
        <w:rPr>
          <w:rFonts w:ascii="Georgia" w:eastAsia="Book Antiqua" w:hAnsi="Georgia"/>
          <w:b/>
          <w:color w:val="FF0000"/>
          <w:sz w:val="21"/>
        </w:rPr>
        <w:t xml:space="preserve"> (</w:t>
      </w:r>
      <w:r w:rsidR="00F44F14">
        <w:rPr>
          <w:rFonts w:ascii="Georgia" w:eastAsia="Book Antiqua" w:hAnsi="Georgia"/>
          <w:b/>
          <w:color w:val="FF0000"/>
          <w:sz w:val="21"/>
        </w:rPr>
        <w:t>a</w:t>
      </w:r>
      <w:r w:rsidRPr="000065F8">
        <w:rPr>
          <w:rFonts w:ascii="Georgia" w:eastAsia="Book Antiqua" w:hAnsi="Georgia"/>
          <w:b/>
          <w:color w:val="FF0000"/>
          <w:sz w:val="21"/>
        </w:rPr>
        <w:t xml:space="preserve">): </w:t>
      </w:r>
      <w:r w:rsidRPr="003878E7">
        <w:rPr>
          <w:rFonts w:ascii="Georgia" w:eastAsia="Book Antiqua" w:hAnsi="Georgia"/>
          <w:b/>
          <w:color w:val="FF0000"/>
          <w:sz w:val="21"/>
        </w:rPr>
        <w:t>Crust</w:t>
      </w:r>
      <w:r w:rsidR="0099150C" w:rsidRPr="0099150C">
        <w:rPr>
          <w:rFonts w:ascii="Georgia" w:eastAsia="Book Antiqua" w:hAnsi="Georgia"/>
          <w:b/>
          <w:color w:val="FF0000"/>
          <w:sz w:val="21"/>
        </w:rPr>
        <w:t>/ Pavement</w:t>
      </w:r>
      <w:r w:rsidRPr="003878E7">
        <w:rPr>
          <w:rFonts w:ascii="Georgia" w:eastAsia="Book Antiqua" w:hAnsi="Georgia"/>
          <w:b/>
          <w:color w:val="FF0000"/>
          <w:sz w:val="21"/>
        </w:rPr>
        <w:t xml:space="preserve"> Composition</w:t>
      </w:r>
      <w:r w:rsidR="00EF6A5D">
        <w:rPr>
          <w:rFonts w:ascii="Georgia" w:eastAsia="Book Antiqua" w:hAnsi="Georgia"/>
          <w:b/>
          <w:color w:val="FF0000"/>
          <w:sz w:val="21"/>
        </w:rPr>
        <w:t xml:space="preserve"> </w:t>
      </w:r>
      <w:r w:rsidR="00F43C75">
        <w:rPr>
          <w:rFonts w:ascii="Georgia" w:eastAsia="Book Antiqua" w:hAnsi="Georgia"/>
          <w:b/>
          <w:color w:val="0000FF"/>
          <w:sz w:val="21"/>
        </w:rPr>
        <w:t xml:space="preserve">Kurkuti – </w:t>
      </w:r>
      <w:r w:rsidR="00055864">
        <w:rPr>
          <w:rFonts w:ascii="Georgia" w:eastAsia="Book Antiqua" w:hAnsi="Georgia"/>
          <w:b/>
          <w:color w:val="0000FF"/>
          <w:sz w:val="21"/>
        </w:rPr>
        <w:t>Ghamsali</w:t>
      </w:r>
      <w:r w:rsidR="00F43C75">
        <w:rPr>
          <w:rFonts w:ascii="Georgia" w:eastAsia="Book Antiqua" w:hAnsi="Georgia"/>
          <w:b/>
          <w:color w:val="0000FF"/>
          <w:sz w:val="21"/>
        </w:rPr>
        <w:t xml:space="preserve"> – Niti</w:t>
      </w:r>
      <w:r w:rsidRPr="003878E7">
        <w:rPr>
          <w:rFonts w:ascii="Georgia" w:eastAsia="Book Antiqua" w:hAnsi="Georgia"/>
          <w:b/>
          <w:color w:val="FF0000"/>
          <w:sz w:val="21"/>
        </w:rPr>
        <w:t xml:space="preserve"> Road</w:t>
      </w:r>
      <w:r w:rsidRPr="000065F8">
        <w:rPr>
          <w:rFonts w:ascii="Georgia" w:eastAsia="Book Antiqua" w:hAnsi="Georgia"/>
          <w:b/>
          <w:color w:val="FF0000"/>
          <w:sz w:val="21"/>
        </w:rPr>
        <w:t>.</w:t>
      </w:r>
    </w:p>
    <w:p w:rsidR="003878E7" w:rsidRPr="000065F8" w:rsidRDefault="003878E7" w:rsidP="003878E7">
      <w:pPr>
        <w:widowControl w:val="0"/>
        <w:autoSpaceDE w:val="0"/>
        <w:autoSpaceDN w:val="0"/>
        <w:adjustRightInd w:val="0"/>
        <w:ind w:right="-20"/>
        <w:jc w:val="both"/>
        <w:rPr>
          <w:rFonts w:ascii="Georgia" w:hAnsi="Georgia"/>
          <w:color w:val="000000"/>
          <w:spacing w:val="-2"/>
          <w:w w:val="101"/>
          <w:sz w:val="20"/>
          <w:szCs w:val="20"/>
        </w:rPr>
      </w:pPr>
    </w:p>
    <w:tbl>
      <w:tblPr>
        <w:tblW w:w="104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tblPr>
      <w:tblGrid>
        <w:gridCol w:w="730"/>
        <w:gridCol w:w="1993"/>
        <w:gridCol w:w="1398"/>
        <w:gridCol w:w="671"/>
        <w:gridCol w:w="512"/>
        <w:gridCol w:w="1705"/>
        <w:gridCol w:w="1528"/>
        <w:gridCol w:w="1879"/>
      </w:tblGrid>
      <w:tr w:rsidR="003878E7" w:rsidRPr="000065F8" w:rsidTr="0099150C">
        <w:trPr>
          <w:trHeight w:val="216"/>
          <w:jc w:val="center"/>
        </w:trPr>
        <w:tc>
          <w:tcPr>
            <w:tcW w:w="0" w:type="auto"/>
            <w:vMerge w:val="restart"/>
            <w:shd w:val="clear" w:color="auto" w:fill="FFFF00"/>
            <w:vAlign w:val="center"/>
          </w:tcPr>
          <w:p w:rsidR="003878E7" w:rsidRPr="000065F8" w:rsidRDefault="003878E7" w:rsidP="00E3180A">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Sr. No.</w:t>
            </w:r>
          </w:p>
        </w:tc>
        <w:tc>
          <w:tcPr>
            <w:tcW w:w="0" w:type="auto"/>
            <w:vMerge w:val="restart"/>
            <w:shd w:val="clear" w:color="auto" w:fill="FFFF00"/>
            <w:vAlign w:val="center"/>
          </w:tcPr>
          <w:p w:rsidR="003878E7" w:rsidRPr="000065F8" w:rsidRDefault="003878E7" w:rsidP="00E3180A">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Section</w:t>
            </w:r>
          </w:p>
        </w:tc>
        <w:tc>
          <w:tcPr>
            <w:tcW w:w="0" w:type="auto"/>
            <w:vMerge w:val="restart"/>
            <w:shd w:val="clear" w:color="auto" w:fill="FFFF00"/>
            <w:vAlign w:val="center"/>
          </w:tcPr>
          <w:p w:rsidR="003878E7" w:rsidRPr="000065F8" w:rsidRDefault="003878E7" w:rsidP="00E3180A">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Adopted (MSA)</w:t>
            </w:r>
          </w:p>
        </w:tc>
        <w:tc>
          <w:tcPr>
            <w:tcW w:w="0" w:type="auto"/>
            <w:vMerge w:val="restart"/>
            <w:shd w:val="clear" w:color="auto" w:fill="FFFF00"/>
            <w:vAlign w:val="center"/>
          </w:tcPr>
          <w:p w:rsidR="003878E7" w:rsidRPr="000065F8" w:rsidRDefault="003878E7" w:rsidP="00E3180A">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CBR</w:t>
            </w:r>
          </w:p>
          <w:p w:rsidR="003878E7" w:rsidRPr="000065F8" w:rsidRDefault="003878E7" w:rsidP="00E3180A">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w:t>
            </w:r>
          </w:p>
        </w:tc>
        <w:tc>
          <w:tcPr>
            <w:tcW w:w="5625" w:type="dxa"/>
            <w:gridSpan w:val="4"/>
            <w:tcBorders>
              <w:bottom w:val="single" w:sz="4" w:space="0" w:color="auto"/>
            </w:tcBorders>
            <w:shd w:val="clear" w:color="auto" w:fill="FF66FF"/>
            <w:vAlign w:val="center"/>
          </w:tcPr>
          <w:p w:rsidR="003878E7" w:rsidRPr="000065F8" w:rsidRDefault="0099150C" w:rsidP="00E3180A">
            <w:pPr>
              <w:jc w:val="center"/>
              <w:rPr>
                <w:rFonts w:ascii="Georgia" w:eastAsia="Arial Unicode MS" w:hAnsi="Georgia" w:cs="Arial Unicode MS"/>
                <w:b/>
                <w:color w:val="000000"/>
                <w:sz w:val="20"/>
                <w:szCs w:val="20"/>
              </w:rPr>
            </w:pPr>
            <w:r>
              <w:rPr>
                <w:rFonts w:ascii="Georgia" w:eastAsia="Arial Unicode MS" w:hAnsi="Georgia" w:cs="Arial Unicode MS"/>
                <w:b/>
                <w:color w:val="000000"/>
                <w:sz w:val="20"/>
                <w:szCs w:val="20"/>
              </w:rPr>
              <w:t xml:space="preserve">Crust/ </w:t>
            </w:r>
            <w:r w:rsidRPr="000065F8">
              <w:rPr>
                <w:rFonts w:ascii="Georgia" w:eastAsia="Arial Unicode MS" w:hAnsi="Georgia" w:cs="Arial Unicode MS"/>
                <w:b/>
                <w:color w:val="000000"/>
                <w:sz w:val="20"/>
                <w:szCs w:val="20"/>
              </w:rPr>
              <w:t xml:space="preserve">Pavement </w:t>
            </w:r>
            <w:r w:rsidR="003878E7" w:rsidRPr="000065F8">
              <w:rPr>
                <w:rFonts w:ascii="Georgia" w:eastAsia="Arial Unicode MS" w:hAnsi="Georgia" w:cs="Arial Unicode MS"/>
                <w:b/>
                <w:color w:val="000000"/>
                <w:sz w:val="20"/>
                <w:szCs w:val="20"/>
              </w:rPr>
              <w:t>Composition (mm)</w:t>
            </w:r>
          </w:p>
        </w:tc>
      </w:tr>
      <w:tr w:rsidR="003878E7" w:rsidRPr="000065F8" w:rsidTr="0099150C">
        <w:trPr>
          <w:trHeight w:val="216"/>
          <w:jc w:val="center"/>
        </w:trPr>
        <w:tc>
          <w:tcPr>
            <w:tcW w:w="0" w:type="auto"/>
            <w:vMerge/>
            <w:tcBorders>
              <w:bottom w:val="single" w:sz="4" w:space="0" w:color="auto"/>
            </w:tcBorders>
            <w:shd w:val="clear" w:color="auto" w:fill="FFFF00"/>
            <w:vAlign w:val="center"/>
          </w:tcPr>
          <w:p w:rsidR="003878E7" w:rsidRPr="000065F8" w:rsidRDefault="003878E7" w:rsidP="00E3180A">
            <w:pPr>
              <w:jc w:val="center"/>
              <w:rPr>
                <w:rFonts w:ascii="Georgia" w:hAnsi="Georgia" w:cs="Calibri"/>
                <w:b/>
                <w:bCs/>
                <w:color w:val="000000" w:themeColor="text1"/>
                <w:sz w:val="20"/>
                <w:szCs w:val="20"/>
              </w:rPr>
            </w:pPr>
          </w:p>
        </w:tc>
        <w:tc>
          <w:tcPr>
            <w:tcW w:w="0" w:type="auto"/>
            <w:vMerge/>
            <w:tcBorders>
              <w:bottom w:val="single" w:sz="4" w:space="0" w:color="auto"/>
            </w:tcBorders>
            <w:shd w:val="clear" w:color="auto" w:fill="FFFF00"/>
            <w:vAlign w:val="center"/>
          </w:tcPr>
          <w:p w:rsidR="003878E7" w:rsidRPr="000065F8" w:rsidRDefault="003878E7" w:rsidP="00E3180A">
            <w:pPr>
              <w:jc w:val="center"/>
              <w:rPr>
                <w:rFonts w:ascii="Georgia" w:eastAsia="Arial Unicode MS" w:hAnsi="Georgia" w:cs="Arial Unicode MS"/>
                <w:b/>
                <w:color w:val="000000"/>
                <w:sz w:val="20"/>
                <w:szCs w:val="20"/>
              </w:rPr>
            </w:pPr>
          </w:p>
        </w:tc>
        <w:tc>
          <w:tcPr>
            <w:tcW w:w="0" w:type="auto"/>
            <w:vMerge/>
            <w:tcBorders>
              <w:bottom w:val="single" w:sz="4" w:space="0" w:color="auto"/>
            </w:tcBorders>
            <w:shd w:val="clear" w:color="auto" w:fill="FFFF00"/>
            <w:vAlign w:val="center"/>
          </w:tcPr>
          <w:p w:rsidR="003878E7" w:rsidRPr="000065F8" w:rsidRDefault="003878E7" w:rsidP="00E3180A">
            <w:pPr>
              <w:jc w:val="center"/>
              <w:rPr>
                <w:rFonts w:ascii="Georgia" w:eastAsia="Arial Unicode MS" w:hAnsi="Georgia" w:cs="Arial Unicode MS"/>
                <w:b/>
                <w:color w:val="000000"/>
                <w:sz w:val="20"/>
                <w:szCs w:val="20"/>
              </w:rPr>
            </w:pPr>
          </w:p>
        </w:tc>
        <w:tc>
          <w:tcPr>
            <w:tcW w:w="0" w:type="auto"/>
            <w:vMerge/>
            <w:tcBorders>
              <w:bottom w:val="single" w:sz="4" w:space="0" w:color="auto"/>
            </w:tcBorders>
            <w:shd w:val="clear" w:color="auto" w:fill="FFFF00"/>
            <w:vAlign w:val="center"/>
          </w:tcPr>
          <w:p w:rsidR="003878E7" w:rsidRPr="000065F8" w:rsidRDefault="003878E7" w:rsidP="00E3180A">
            <w:pPr>
              <w:jc w:val="center"/>
              <w:rPr>
                <w:rFonts w:ascii="Georgia" w:eastAsia="Arial Unicode MS" w:hAnsi="Georgia" w:cs="Arial Unicode MS"/>
                <w:b/>
                <w:color w:val="000000"/>
                <w:sz w:val="20"/>
                <w:szCs w:val="20"/>
              </w:rPr>
            </w:pPr>
          </w:p>
        </w:tc>
        <w:tc>
          <w:tcPr>
            <w:tcW w:w="0" w:type="auto"/>
            <w:tcBorders>
              <w:bottom w:val="single" w:sz="4" w:space="0" w:color="auto"/>
            </w:tcBorders>
            <w:shd w:val="clear" w:color="auto" w:fill="FF66FF"/>
            <w:vAlign w:val="center"/>
          </w:tcPr>
          <w:p w:rsidR="003878E7" w:rsidRPr="000065F8" w:rsidRDefault="003878E7" w:rsidP="00E3180A">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BC</w:t>
            </w:r>
          </w:p>
        </w:tc>
        <w:tc>
          <w:tcPr>
            <w:tcW w:w="1700" w:type="dxa"/>
            <w:tcBorders>
              <w:bottom w:val="single" w:sz="4" w:space="0" w:color="auto"/>
            </w:tcBorders>
            <w:shd w:val="clear" w:color="auto" w:fill="FF66FF"/>
            <w:vAlign w:val="center"/>
          </w:tcPr>
          <w:p w:rsidR="003878E7" w:rsidRPr="000065F8" w:rsidRDefault="003878E7" w:rsidP="00E3180A">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DBM</w:t>
            </w:r>
          </w:p>
        </w:tc>
        <w:tc>
          <w:tcPr>
            <w:tcW w:w="1523" w:type="dxa"/>
            <w:tcBorders>
              <w:bottom w:val="single" w:sz="4" w:space="0" w:color="auto"/>
            </w:tcBorders>
            <w:shd w:val="clear" w:color="auto" w:fill="FF66FF"/>
            <w:vAlign w:val="center"/>
          </w:tcPr>
          <w:p w:rsidR="003878E7" w:rsidRPr="000065F8" w:rsidRDefault="003878E7" w:rsidP="00E3180A">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WMM</w:t>
            </w:r>
          </w:p>
        </w:tc>
        <w:tc>
          <w:tcPr>
            <w:tcW w:w="1873" w:type="dxa"/>
            <w:tcBorders>
              <w:bottom w:val="single" w:sz="4" w:space="0" w:color="auto"/>
            </w:tcBorders>
            <w:shd w:val="clear" w:color="auto" w:fill="FF66FF"/>
          </w:tcPr>
          <w:p w:rsidR="003878E7" w:rsidRPr="000065F8" w:rsidRDefault="003878E7" w:rsidP="00E3180A">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GSB</w:t>
            </w:r>
          </w:p>
        </w:tc>
      </w:tr>
      <w:tr w:rsidR="003878E7" w:rsidRPr="000065F8" w:rsidTr="00E3180A">
        <w:trPr>
          <w:trHeight w:val="216"/>
          <w:jc w:val="center"/>
        </w:trPr>
        <w:tc>
          <w:tcPr>
            <w:tcW w:w="0" w:type="auto"/>
            <w:tcBorders>
              <w:bottom w:val="single" w:sz="4" w:space="0" w:color="auto"/>
            </w:tcBorders>
            <w:shd w:val="clear" w:color="auto" w:fill="00FF00"/>
            <w:vAlign w:val="center"/>
          </w:tcPr>
          <w:p w:rsidR="003878E7" w:rsidRPr="000065F8" w:rsidRDefault="003878E7" w:rsidP="00E3180A">
            <w:pPr>
              <w:jc w:val="center"/>
              <w:rPr>
                <w:rFonts w:ascii="Georgia" w:eastAsia="Arial Unicode MS" w:hAnsi="Georgia" w:cs="Arial Unicode MS"/>
                <w:b/>
                <w:i/>
                <w:color w:val="000000"/>
                <w:sz w:val="20"/>
                <w:szCs w:val="20"/>
              </w:rPr>
            </w:pPr>
            <w:r w:rsidRPr="000065F8">
              <w:rPr>
                <w:rFonts w:ascii="Georgia" w:eastAsia="Arial Unicode MS" w:hAnsi="Georgia" w:cs="Arial Unicode MS"/>
                <w:b/>
                <w:i/>
                <w:color w:val="000000"/>
                <w:sz w:val="20"/>
                <w:szCs w:val="20"/>
              </w:rPr>
              <w:t>A</w:t>
            </w:r>
          </w:p>
        </w:tc>
        <w:tc>
          <w:tcPr>
            <w:tcW w:w="0" w:type="auto"/>
            <w:tcBorders>
              <w:bottom w:val="single" w:sz="4" w:space="0" w:color="auto"/>
            </w:tcBorders>
            <w:shd w:val="clear" w:color="auto" w:fill="00FF00"/>
            <w:vAlign w:val="center"/>
          </w:tcPr>
          <w:p w:rsidR="003878E7" w:rsidRPr="000065F8" w:rsidRDefault="003878E7" w:rsidP="00E3180A">
            <w:pPr>
              <w:jc w:val="center"/>
              <w:rPr>
                <w:rFonts w:ascii="Georgia" w:eastAsia="Arial Unicode MS" w:hAnsi="Georgia" w:cs="Arial Unicode MS"/>
                <w:b/>
                <w:i/>
                <w:color w:val="000000"/>
                <w:sz w:val="20"/>
                <w:szCs w:val="20"/>
              </w:rPr>
            </w:pPr>
            <w:r w:rsidRPr="000065F8">
              <w:rPr>
                <w:rFonts w:ascii="Georgia" w:eastAsia="Arial Unicode MS" w:hAnsi="Georgia" w:cs="Arial Unicode MS"/>
                <w:b/>
                <w:i/>
                <w:color w:val="000000"/>
                <w:sz w:val="20"/>
                <w:szCs w:val="20"/>
              </w:rPr>
              <w:t>B</w:t>
            </w:r>
          </w:p>
        </w:tc>
        <w:tc>
          <w:tcPr>
            <w:tcW w:w="0" w:type="auto"/>
            <w:tcBorders>
              <w:bottom w:val="single" w:sz="4" w:space="0" w:color="auto"/>
            </w:tcBorders>
            <w:shd w:val="clear" w:color="auto" w:fill="00FF00"/>
            <w:vAlign w:val="center"/>
          </w:tcPr>
          <w:p w:rsidR="003878E7" w:rsidRPr="000065F8" w:rsidRDefault="003878E7" w:rsidP="00E3180A">
            <w:pPr>
              <w:jc w:val="center"/>
              <w:rPr>
                <w:rFonts w:ascii="Georgia" w:eastAsia="Arial Unicode MS" w:hAnsi="Georgia" w:cs="Arial Unicode MS"/>
                <w:b/>
                <w:i/>
                <w:color w:val="000000"/>
                <w:sz w:val="20"/>
                <w:szCs w:val="20"/>
              </w:rPr>
            </w:pPr>
            <w:r w:rsidRPr="000065F8">
              <w:rPr>
                <w:rFonts w:ascii="Georgia" w:eastAsia="Arial Unicode MS" w:hAnsi="Georgia" w:cs="Arial Unicode MS"/>
                <w:b/>
                <w:i/>
                <w:color w:val="000000"/>
                <w:sz w:val="20"/>
                <w:szCs w:val="20"/>
              </w:rPr>
              <w:t>C</w:t>
            </w:r>
          </w:p>
        </w:tc>
        <w:tc>
          <w:tcPr>
            <w:tcW w:w="0" w:type="auto"/>
            <w:tcBorders>
              <w:bottom w:val="single" w:sz="4" w:space="0" w:color="auto"/>
            </w:tcBorders>
            <w:shd w:val="clear" w:color="auto" w:fill="00FF00"/>
            <w:vAlign w:val="center"/>
          </w:tcPr>
          <w:p w:rsidR="003878E7" w:rsidRPr="000065F8" w:rsidRDefault="003878E7" w:rsidP="00E3180A">
            <w:pPr>
              <w:jc w:val="center"/>
              <w:rPr>
                <w:rFonts w:ascii="Georgia" w:eastAsia="Arial Unicode MS" w:hAnsi="Georgia" w:cs="Arial Unicode MS"/>
                <w:b/>
                <w:i/>
                <w:color w:val="000000"/>
                <w:sz w:val="20"/>
                <w:szCs w:val="20"/>
              </w:rPr>
            </w:pPr>
            <w:r w:rsidRPr="000065F8">
              <w:rPr>
                <w:rFonts w:ascii="Georgia" w:eastAsia="Arial Unicode MS" w:hAnsi="Georgia" w:cs="Arial Unicode MS"/>
                <w:b/>
                <w:i/>
                <w:color w:val="000000"/>
                <w:sz w:val="20"/>
                <w:szCs w:val="20"/>
              </w:rPr>
              <w:t>D</w:t>
            </w:r>
          </w:p>
        </w:tc>
        <w:tc>
          <w:tcPr>
            <w:tcW w:w="0" w:type="auto"/>
            <w:tcBorders>
              <w:bottom w:val="single" w:sz="4" w:space="0" w:color="auto"/>
            </w:tcBorders>
            <w:shd w:val="clear" w:color="auto" w:fill="00FF00"/>
            <w:vAlign w:val="center"/>
          </w:tcPr>
          <w:p w:rsidR="003878E7" w:rsidRPr="000065F8" w:rsidRDefault="003878E7" w:rsidP="00E3180A">
            <w:pPr>
              <w:jc w:val="center"/>
              <w:rPr>
                <w:rFonts w:ascii="Georgia" w:eastAsia="Arial Unicode MS" w:hAnsi="Georgia" w:cs="Arial Unicode MS"/>
                <w:b/>
                <w:i/>
                <w:color w:val="000000"/>
                <w:sz w:val="20"/>
                <w:szCs w:val="20"/>
              </w:rPr>
            </w:pPr>
            <w:r w:rsidRPr="000065F8">
              <w:rPr>
                <w:rFonts w:ascii="Georgia" w:eastAsia="Arial Unicode MS" w:hAnsi="Georgia" w:cs="Arial Unicode MS"/>
                <w:b/>
                <w:i/>
                <w:color w:val="000000"/>
                <w:sz w:val="20"/>
                <w:szCs w:val="20"/>
              </w:rPr>
              <w:t>E</w:t>
            </w:r>
          </w:p>
        </w:tc>
        <w:tc>
          <w:tcPr>
            <w:tcW w:w="1700" w:type="dxa"/>
            <w:tcBorders>
              <w:bottom w:val="single" w:sz="4" w:space="0" w:color="auto"/>
            </w:tcBorders>
            <w:shd w:val="clear" w:color="auto" w:fill="00FF00"/>
            <w:vAlign w:val="center"/>
          </w:tcPr>
          <w:p w:rsidR="003878E7" w:rsidRPr="000065F8" w:rsidRDefault="003878E7" w:rsidP="00E3180A">
            <w:pPr>
              <w:jc w:val="center"/>
              <w:rPr>
                <w:rFonts w:ascii="Georgia" w:eastAsia="Arial Unicode MS" w:hAnsi="Georgia" w:cs="Arial Unicode MS"/>
                <w:b/>
                <w:i/>
                <w:color w:val="000000"/>
                <w:sz w:val="20"/>
                <w:szCs w:val="20"/>
              </w:rPr>
            </w:pPr>
            <w:r w:rsidRPr="000065F8">
              <w:rPr>
                <w:rFonts w:ascii="Georgia" w:eastAsia="Arial Unicode MS" w:hAnsi="Georgia" w:cs="Arial Unicode MS"/>
                <w:b/>
                <w:i/>
                <w:color w:val="000000"/>
                <w:sz w:val="20"/>
                <w:szCs w:val="20"/>
              </w:rPr>
              <w:t>F</w:t>
            </w:r>
          </w:p>
        </w:tc>
        <w:tc>
          <w:tcPr>
            <w:tcW w:w="1523" w:type="dxa"/>
            <w:tcBorders>
              <w:bottom w:val="single" w:sz="4" w:space="0" w:color="auto"/>
            </w:tcBorders>
            <w:shd w:val="clear" w:color="auto" w:fill="00FF00"/>
            <w:vAlign w:val="center"/>
          </w:tcPr>
          <w:p w:rsidR="003878E7" w:rsidRPr="000065F8" w:rsidRDefault="003878E7" w:rsidP="00E3180A">
            <w:pPr>
              <w:jc w:val="center"/>
              <w:rPr>
                <w:rFonts w:ascii="Georgia" w:eastAsia="Arial Unicode MS" w:hAnsi="Georgia" w:cs="Arial Unicode MS"/>
                <w:b/>
                <w:i/>
                <w:color w:val="000000"/>
                <w:sz w:val="20"/>
                <w:szCs w:val="20"/>
              </w:rPr>
            </w:pPr>
            <w:r w:rsidRPr="000065F8">
              <w:rPr>
                <w:rFonts w:ascii="Georgia" w:eastAsia="Arial Unicode MS" w:hAnsi="Georgia" w:cs="Arial Unicode MS"/>
                <w:b/>
                <w:i/>
                <w:color w:val="000000"/>
                <w:sz w:val="20"/>
                <w:szCs w:val="20"/>
              </w:rPr>
              <w:t>G</w:t>
            </w:r>
          </w:p>
        </w:tc>
        <w:tc>
          <w:tcPr>
            <w:tcW w:w="1873" w:type="dxa"/>
            <w:tcBorders>
              <w:bottom w:val="single" w:sz="4" w:space="0" w:color="auto"/>
            </w:tcBorders>
            <w:shd w:val="clear" w:color="auto" w:fill="00FF00"/>
          </w:tcPr>
          <w:p w:rsidR="003878E7" w:rsidRPr="000065F8" w:rsidRDefault="003878E7" w:rsidP="00E3180A">
            <w:pPr>
              <w:jc w:val="center"/>
              <w:rPr>
                <w:rFonts w:ascii="Georgia" w:eastAsia="Arial Unicode MS" w:hAnsi="Georgia" w:cs="Arial Unicode MS"/>
                <w:b/>
                <w:i/>
                <w:color w:val="000000"/>
                <w:sz w:val="20"/>
                <w:szCs w:val="20"/>
              </w:rPr>
            </w:pPr>
            <w:r w:rsidRPr="000065F8">
              <w:rPr>
                <w:rFonts w:ascii="Georgia" w:eastAsia="Arial Unicode MS" w:hAnsi="Georgia" w:cs="Arial Unicode MS"/>
                <w:b/>
                <w:i/>
                <w:color w:val="000000"/>
                <w:sz w:val="20"/>
                <w:szCs w:val="20"/>
              </w:rPr>
              <w:t>H</w:t>
            </w:r>
          </w:p>
        </w:tc>
      </w:tr>
      <w:tr w:rsidR="003878E7" w:rsidRPr="000065F8" w:rsidTr="00E3180A">
        <w:trPr>
          <w:trHeight w:val="216"/>
          <w:jc w:val="center"/>
        </w:trPr>
        <w:tc>
          <w:tcPr>
            <w:tcW w:w="0" w:type="auto"/>
            <w:tcBorders>
              <w:bottom w:val="single" w:sz="4" w:space="0" w:color="auto"/>
            </w:tcBorders>
            <w:shd w:val="clear" w:color="auto" w:fill="FFFFFF" w:themeFill="background1"/>
            <w:vAlign w:val="center"/>
          </w:tcPr>
          <w:p w:rsidR="003878E7" w:rsidRPr="000065F8" w:rsidRDefault="003878E7" w:rsidP="00E3180A">
            <w:pPr>
              <w:jc w:val="center"/>
              <w:rPr>
                <w:rFonts w:ascii="Georgia" w:hAnsi="Georgia" w:cs="Calibri"/>
                <w:b/>
                <w:bCs/>
                <w:color w:val="000000" w:themeColor="text1"/>
                <w:sz w:val="18"/>
                <w:szCs w:val="18"/>
              </w:rPr>
            </w:pPr>
            <w:r w:rsidRPr="000065F8">
              <w:rPr>
                <w:rFonts w:ascii="Georgia" w:hAnsi="Georgia" w:cs="Calibri"/>
                <w:b/>
                <w:bCs/>
                <w:color w:val="000000" w:themeColor="text1"/>
                <w:sz w:val="18"/>
                <w:szCs w:val="18"/>
              </w:rPr>
              <w:t>1.</w:t>
            </w:r>
          </w:p>
        </w:tc>
        <w:tc>
          <w:tcPr>
            <w:tcW w:w="0" w:type="auto"/>
            <w:tcBorders>
              <w:bottom w:val="single" w:sz="4" w:space="0" w:color="auto"/>
            </w:tcBorders>
            <w:shd w:val="clear" w:color="auto" w:fill="FFFFFF" w:themeFill="background1"/>
            <w:vAlign w:val="center"/>
          </w:tcPr>
          <w:p w:rsidR="003878E7" w:rsidRPr="00896A74" w:rsidRDefault="00F43C75" w:rsidP="00E3180A">
            <w:pPr>
              <w:jc w:val="center"/>
              <w:rPr>
                <w:rFonts w:ascii="Georgia" w:hAnsi="Georgia" w:cs="Calibri"/>
                <w:b/>
                <w:color w:val="000000" w:themeColor="text1"/>
                <w:sz w:val="18"/>
                <w:szCs w:val="18"/>
              </w:rPr>
            </w:pPr>
            <w:r>
              <w:rPr>
                <w:rFonts w:ascii="Georgia" w:hAnsi="Georgia" w:cs="Calibri"/>
                <w:b/>
                <w:color w:val="000000" w:themeColor="text1"/>
                <w:sz w:val="18"/>
                <w:szCs w:val="18"/>
              </w:rPr>
              <w:t xml:space="preserve">Kurkuti – </w:t>
            </w:r>
            <w:r w:rsidR="00055864">
              <w:rPr>
                <w:rFonts w:ascii="Georgia" w:hAnsi="Georgia" w:cs="Calibri"/>
                <w:b/>
                <w:color w:val="000000" w:themeColor="text1"/>
                <w:sz w:val="18"/>
                <w:szCs w:val="18"/>
              </w:rPr>
              <w:t>Ghamsali</w:t>
            </w:r>
            <w:r>
              <w:rPr>
                <w:rFonts w:ascii="Georgia" w:hAnsi="Georgia" w:cs="Calibri"/>
                <w:b/>
                <w:color w:val="000000" w:themeColor="text1"/>
                <w:sz w:val="18"/>
                <w:szCs w:val="18"/>
              </w:rPr>
              <w:t xml:space="preserve"> – Niti</w:t>
            </w:r>
            <w:r w:rsidR="00EF6A5D">
              <w:rPr>
                <w:rFonts w:ascii="Georgia" w:hAnsi="Georgia" w:cs="Calibri"/>
                <w:b/>
                <w:color w:val="000000" w:themeColor="text1"/>
                <w:sz w:val="18"/>
                <w:szCs w:val="18"/>
              </w:rPr>
              <w:t xml:space="preserve"> </w:t>
            </w:r>
            <w:r w:rsidR="003878E7" w:rsidRPr="00896A74">
              <w:rPr>
                <w:rFonts w:ascii="Georgia" w:hAnsi="Georgia" w:cs="Calibri"/>
                <w:b/>
                <w:color w:val="000000" w:themeColor="text1"/>
                <w:sz w:val="18"/>
                <w:szCs w:val="18"/>
              </w:rPr>
              <w:t>Road</w:t>
            </w:r>
          </w:p>
        </w:tc>
        <w:tc>
          <w:tcPr>
            <w:tcW w:w="0" w:type="auto"/>
            <w:tcBorders>
              <w:bottom w:val="single" w:sz="4" w:space="0" w:color="auto"/>
            </w:tcBorders>
            <w:shd w:val="clear" w:color="auto" w:fill="FFFFFF" w:themeFill="background1"/>
            <w:vAlign w:val="center"/>
          </w:tcPr>
          <w:p w:rsidR="003878E7" w:rsidRPr="005B6710" w:rsidRDefault="005B6710" w:rsidP="00E3180A">
            <w:pPr>
              <w:jc w:val="center"/>
              <w:rPr>
                <w:rFonts w:ascii="Georgia" w:hAnsi="Georgia" w:cs="Calibri"/>
                <w:i/>
                <w:color w:val="000000" w:themeColor="text1"/>
                <w:sz w:val="18"/>
                <w:szCs w:val="18"/>
              </w:rPr>
            </w:pPr>
            <w:r w:rsidRPr="005B6710">
              <w:rPr>
                <w:rFonts w:ascii="Georgia" w:hAnsi="Georgia" w:cs="Calibri"/>
                <w:i/>
                <w:color w:val="000000" w:themeColor="text1"/>
                <w:sz w:val="18"/>
                <w:szCs w:val="18"/>
              </w:rPr>
              <w:t>0</w:t>
            </w:r>
            <w:r w:rsidR="003878E7" w:rsidRPr="005B6710">
              <w:rPr>
                <w:rFonts w:ascii="Georgia" w:hAnsi="Georgia" w:cs="Calibri"/>
                <w:i/>
                <w:color w:val="000000" w:themeColor="text1"/>
                <w:sz w:val="18"/>
                <w:szCs w:val="18"/>
              </w:rPr>
              <w:t>5</w:t>
            </w:r>
          </w:p>
        </w:tc>
        <w:tc>
          <w:tcPr>
            <w:tcW w:w="0" w:type="auto"/>
            <w:tcBorders>
              <w:bottom w:val="single" w:sz="4" w:space="0" w:color="auto"/>
            </w:tcBorders>
            <w:shd w:val="clear" w:color="auto" w:fill="FFFFFF" w:themeFill="background1"/>
            <w:vAlign w:val="center"/>
          </w:tcPr>
          <w:p w:rsidR="003878E7" w:rsidRPr="00896A74" w:rsidRDefault="007103F3" w:rsidP="00E3180A">
            <w:pPr>
              <w:jc w:val="center"/>
              <w:rPr>
                <w:rFonts w:ascii="Georgia" w:hAnsi="Georgia" w:cs="Calibri"/>
                <w:b/>
                <w:color w:val="000000" w:themeColor="text1"/>
                <w:sz w:val="18"/>
                <w:szCs w:val="18"/>
              </w:rPr>
            </w:pPr>
            <w:r>
              <w:rPr>
                <w:rFonts w:ascii="Georgia" w:hAnsi="Georgia" w:cs="Calibri"/>
                <w:b/>
                <w:color w:val="000000" w:themeColor="text1"/>
                <w:sz w:val="18"/>
                <w:szCs w:val="18"/>
              </w:rPr>
              <w:t>08</w:t>
            </w:r>
            <w:r w:rsidR="003878E7" w:rsidRPr="00896A74">
              <w:rPr>
                <w:rFonts w:ascii="Georgia" w:hAnsi="Georgia" w:cs="Calibri"/>
                <w:b/>
                <w:color w:val="000000" w:themeColor="text1"/>
                <w:sz w:val="18"/>
                <w:szCs w:val="18"/>
              </w:rPr>
              <w:t>%</w:t>
            </w:r>
          </w:p>
        </w:tc>
        <w:tc>
          <w:tcPr>
            <w:tcW w:w="0" w:type="auto"/>
            <w:tcBorders>
              <w:bottom w:val="single" w:sz="4" w:space="0" w:color="auto"/>
            </w:tcBorders>
            <w:shd w:val="clear" w:color="auto" w:fill="FFFFFF" w:themeFill="background1"/>
            <w:vAlign w:val="center"/>
          </w:tcPr>
          <w:p w:rsidR="003878E7" w:rsidRPr="005B6710" w:rsidRDefault="007103F3" w:rsidP="00E3180A">
            <w:pPr>
              <w:jc w:val="center"/>
              <w:rPr>
                <w:rFonts w:ascii="Georgia" w:hAnsi="Georgia" w:cs="Calibri"/>
                <w:i/>
                <w:color w:val="000000" w:themeColor="text1"/>
                <w:sz w:val="18"/>
                <w:szCs w:val="18"/>
              </w:rPr>
            </w:pPr>
            <w:r w:rsidRPr="005B6710">
              <w:rPr>
                <w:rFonts w:ascii="Georgia" w:hAnsi="Georgia" w:cs="Calibri"/>
                <w:i/>
                <w:color w:val="000000" w:themeColor="text1"/>
                <w:sz w:val="18"/>
                <w:szCs w:val="18"/>
              </w:rPr>
              <w:t>40</w:t>
            </w:r>
          </w:p>
        </w:tc>
        <w:tc>
          <w:tcPr>
            <w:tcW w:w="1700" w:type="dxa"/>
            <w:tcBorders>
              <w:bottom w:val="single" w:sz="4" w:space="0" w:color="auto"/>
            </w:tcBorders>
            <w:shd w:val="clear" w:color="auto" w:fill="FFFFFF" w:themeFill="background1"/>
            <w:vAlign w:val="center"/>
          </w:tcPr>
          <w:p w:rsidR="003878E7" w:rsidRPr="00896A74" w:rsidRDefault="007103F3" w:rsidP="00E3180A">
            <w:pPr>
              <w:jc w:val="center"/>
              <w:rPr>
                <w:rFonts w:ascii="Georgia" w:hAnsi="Georgia" w:cs="Calibri"/>
                <w:b/>
                <w:color w:val="000000" w:themeColor="text1"/>
                <w:sz w:val="18"/>
                <w:szCs w:val="18"/>
              </w:rPr>
            </w:pPr>
            <w:r>
              <w:rPr>
                <w:rFonts w:ascii="Georgia" w:hAnsi="Georgia" w:cs="Calibri"/>
                <w:b/>
                <w:color w:val="000000" w:themeColor="text1"/>
                <w:sz w:val="18"/>
                <w:szCs w:val="18"/>
              </w:rPr>
              <w:t>6</w:t>
            </w:r>
            <w:r w:rsidR="003878E7" w:rsidRPr="00896A74">
              <w:rPr>
                <w:rFonts w:ascii="Georgia" w:hAnsi="Georgia" w:cs="Calibri"/>
                <w:b/>
                <w:color w:val="000000" w:themeColor="text1"/>
                <w:sz w:val="18"/>
                <w:szCs w:val="18"/>
              </w:rPr>
              <w:t>0</w:t>
            </w:r>
          </w:p>
        </w:tc>
        <w:tc>
          <w:tcPr>
            <w:tcW w:w="1523" w:type="dxa"/>
            <w:tcBorders>
              <w:bottom w:val="single" w:sz="4" w:space="0" w:color="auto"/>
            </w:tcBorders>
            <w:shd w:val="clear" w:color="auto" w:fill="FFFFFF" w:themeFill="background1"/>
            <w:vAlign w:val="center"/>
          </w:tcPr>
          <w:p w:rsidR="003878E7" w:rsidRPr="005B6710" w:rsidRDefault="003878E7" w:rsidP="007103F3">
            <w:pPr>
              <w:jc w:val="center"/>
              <w:rPr>
                <w:rFonts w:ascii="Georgia" w:hAnsi="Georgia" w:cs="Calibri"/>
                <w:i/>
                <w:color w:val="000000" w:themeColor="text1"/>
                <w:sz w:val="18"/>
                <w:szCs w:val="18"/>
              </w:rPr>
            </w:pPr>
            <w:r w:rsidRPr="005B6710">
              <w:rPr>
                <w:rFonts w:ascii="Georgia" w:hAnsi="Georgia" w:cs="Calibri"/>
                <w:i/>
                <w:color w:val="000000" w:themeColor="text1"/>
                <w:sz w:val="18"/>
                <w:szCs w:val="18"/>
              </w:rPr>
              <w:t>2</w:t>
            </w:r>
            <w:r w:rsidR="007103F3" w:rsidRPr="005B6710">
              <w:rPr>
                <w:rFonts w:ascii="Georgia" w:hAnsi="Georgia" w:cs="Calibri"/>
                <w:i/>
                <w:color w:val="000000" w:themeColor="text1"/>
                <w:sz w:val="18"/>
                <w:szCs w:val="18"/>
              </w:rPr>
              <w:t>0</w:t>
            </w:r>
            <w:r w:rsidRPr="005B6710">
              <w:rPr>
                <w:rFonts w:ascii="Georgia" w:hAnsi="Georgia" w:cs="Calibri"/>
                <w:i/>
                <w:color w:val="000000" w:themeColor="text1"/>
                <w:sz w:val="18"/>
                <w:szCs w:val="18"/>
              </w:rPr>
              <w:t>0</w:t>
            </w:r>
          </w:p>
        </w:tc>
        <w:tc>
          <w:tcPr>
            <w:tcW w:w="1873" w:type="dxa"/>
            <w:vAlign w:val="center"/>
          </w:tcPr>
          <w:p w:rsidR="003878E7" w:rsidRPr="00896A74" w:rsidRDefault="007103F3" w:rsidP="00E3180A">
            <w:pPr>
              <w:jc w:val="center"/>
              <w:rPr>
                <w:rFonts w:ascii="Georgia" w:hAnsi="Georgia" w:cs="Calibri"/>
                <w:b/>
                <w:color w:val="000000" w:themeColor="text1"/>
                <w:sz w:val="18"/>
                <w:szCs w:val="18"/>
              </w:rPr>
            </w:pPr>
            <w:r>
              <w:rPr>
                <w:rFonts w:ascii="Georgia" w:hAnsi="Georgia" w:cs="Calibri"/>
                <w:b/>
                <w:color w:val="000000" w:themeColor="text1"/>
                <w:sz w:val="18"/>
                <w:szCs w:val="18"/>
              </w:rPr>
              <w:t>200</w:t>
            </w:r>
          </w:p>
        </w:tc>
      </w:tr>
    </w:tbl>
    <w:p w:rsidR="00F5134F" w:rsidRDefault="00F5134F" w:rsidP="003878E7">
      <w:pPr>
        <w:widowControl w:val="0"/>
        <w:autoSpaceDE w:val="0"/>
        <w:autoSpaceDN w:val="0"/>
        <w:adjustRightInd w:val="0"/>
        <w:ind w:right="-20"/>
        <w:jc w:val="both"/>
        <w:rPr>
          <w:rFonts w:ascii="Georgia" w:hAnsi="Georgia"/>
          <w:color w:val="000000"/>
          <w:spacing w:val="-2"/>
          <w:w w:val="101"/>
          <w:sz w:val="20"/>
          <w:szCs w:val="20"/>
        </w:rPr>
      </w:pPr>
    </w:p>
    <w:p w:rsidR="007103F3" w:rsidRPr="003878E7" w:rsidRDefault="007103F3" w:rsidP="007103F3">
      <w:pPr>
        <w:pStyle w:val="NormalWeb"/>
        <w:shd w:val="clear" w:color="auto" w:fill="FFFFFF"/>
        <w:spacing w:before="0" w:beforeAutospacing="0" w:after="0" w:afterAutospacing="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762D4B">
        <w:rPr>
          <w:rFonts w:ascii="Georgia" w:eastAsia="Book Antiqua" w:hAnsi="Georgia"/>
          <w:b/>
          <w:color w:val="FF0000"/>
          <w:sz w:val="21"/>
        </w:rPr>
        <w:t>27</w:t>
      </w:r>
      <w:r>
        <w:rPr>
          <w:rFonts w:ascii="Georgia" w:eastAsia="Book Antiqua" w:hAnsi="Georgia"/>
          <w:b/>
          <w:color w:val="FF0000"/>
          <w:sz w:val="21"/>
        </w:rPr>
        <w:t xml:space="preserve"> (</w:t>
      </w:r>
      <w:r w:rsidR="00663DFA">
        <w:rPr>
          <w:rFonts w:ascii="Georgia" w:eastAsia="Book Antiqua" w:hAnsi="Georgia"/>
          <w:b/>
          <w:color w:val="FF0000"/>
          <w:sz w:val="21"/>
        </w:rPr>
        <w:t>b</w:t>
      </w:r>
      <w:r w:rsidRPr="000065F8">
        <w:rPr>
          <w:rFonts w:ascii="Georgia" w:eastAsia="Book Antiqua" w:hAnsi="Georgia"/>
          <w:b/>
          <w:color w:val="FF0000"/>
          <w:sz w:val="21"/>
        </w:rPr>
        <w:t xml:space="preserve">): </w:t>
      </w:r>
      <w:r w:rsidRPr="007103F3">
        <w:rPr>
          <w:rFonts w:ascii="Georgia" w:eastAsia="Book Antiqua" w:hAnsi="Georgia"/>
          <w:b/>
          <w:color w:val="FF0000"/>
          <w:sz w:val="21"/>
        </w:rPr>
        <w:t xml:space="preserve">Soil Classification </w:t>
      </w:r>
      <w:r w:rsidR="00F43C75">
        <w:rPr>
          <w:rFonts w:ascii="Georgia" w:eastAsia="Book Antiqua" w:hAnsi="Georgia"/>
          <w:b/>
          <w:color w:val="0000FF"/>
          <w:sz w:val="21"/>
        </w:rPr>
        <w:t xml:space="preserve">Kurkuti – </w:t>
      </w:r>
      <w:r w:rsidR="00055864">
        <w:rPr>
          <w:rFonts w:ascii="Georgia" w:eastAsia="Book Antiqua" w:hAnsi="Georgia"/>
          <w:b/>
          <w:color w:val="0000FF"/>
          <w:sz w:val="21"/>
        </w:rPr>
        <w:t>Ghamsali</w:t>
      </w:r>
      <w:r w:rsidR="00F43C75">
        <w:rPr>
          <w:rFonts w:ascii="Georgia" w:eastAsia="Book Antiqua" w:hAnsi="Georgia"/>
          <w:b/>
          <w:color w:val="0000FF"/>
          <w:sz w:val="21"/>
        </w:rPr>
        <w:t xml:space="preserve"> – Niti</w:t>
      </w:r>
      <w:r w:rsidRPr="003878E7">
        <w:rPr>
          <w:rFonts w:ascii="Georgia" w:eastAsia="Book Antiqua" w:hAnsi="Georgia"/>
          <w:b/>
          <w:color w:val="FF0000"/>
          <w:sz w:val="21"/>
        </w:rPr>
        <w:t xml:space="preserve"> Road</w:t>
      </w:r>
      <w:r w:rsidRPr="000065F8">
        <w:rPr>
          <w:rFonts w:ascii="Georgia" w:eastAsia="Book Antiqua" w:hAnsi="Georgia"/>
          <w:b/>
          <w:color w:val="FF0000"/>
          <w:sz w:val="21"/>
        </w:rPr>
        <w:t>.</w:t>
      </w:r>
    </w:p>
    <w:p w:rsidR="007103F3" w:rsidRDefault="007103F3" w:rsidP="003878E7">
      <w:pPr>
        <w:widowControl w:val="0"/>
        <w:autoSpaceDE w:val="0"/>
        <w:autoSpaceDN w:val="0"/>
        <w:adjustRightInd w:val="0"/>
        <w:ind w:right="-20"/>
        <w:jc w:val="both"/>
        <w:rPr>
          <w:rFonts w:ascii="Georgia" w:hAnsi="Georgia"/>
          <w:color w:val="000000"/>
          <w:spacing w:val="-2"/>
          <w:w w:val="101"/>
          <w:sz w:val="20"/>
          <w:szCs w:val="20"/>
        </w:rPr>
      </w:pPr>
    </w:p>
    <w:tbl>
      <w:tblPr>
        <w:tblW w:w="0" w:type="auto"/>
        <w:jc w:val="center"/>
        <w:tblLook w:val="04A0"/>
      </w:tblPr>
      <w:tblGrid>
        <w:gridCol w:w="785"/>
        <w:gridCol w:w="707"/>
        <w:gridCol w:w="1610"/>
      </w:tblGrid>
      <w:tr w:rsidR="007103F3" w:rsidRPr="007103F3" w:rsidTr="00385EEC">
        <w:trPr>
          <w:trHeight w:val="300"/>
          <w:tblHeader/>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00"/>
            <w:noWrap/>
            <w:vAlign w:val="center"/>
            <w:hideMark/>
          </w:tcPr>
          <w:p w:rsidR="007103F3" w:rsidRPr="007103F3" w:rsidRDefault="007103F3" w:rsidP="007103F3">
            <w:pPr>
              <w:jc w:val="center"/>
              <w:rPr>
                <w:rFonts w:ascii="Georgia" w:hAnsi="Georgia"/>
                <w:b/>
                <w:bCs/>
                <w:color w:val="000000" w:themeColor="text1"/>
                <w:sz w:val="20"/>
                <w:szCs w:val="20"/>
              </w:rPr>
            </w:pPr>
            <w:r w:rsidRPr="007103F3">
              <w:rPr>
                <w:rFonts w:ascii="Georgia" w:hAnsi="Georgia"/>
                <w:b/>
                <w:bCs/>
                <w:color w:val="000000" w:themeColor="text1"/>
                <w:sz w:val="20"/>
                <w:szCs w:val="20"/>
              </w:rPr>
              <w:t xml:space="preserve">Chainage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66FF"/>
            <w:noWrap/>
            <w:vAlign w:val="center"/>
            <w:hideMark/>
          </w:tcPr>
          <w:p w:rsidR="007103F3" w:rsidRPr="007103F3" w:rsidRDefault="007103F3" w:rsidP="007103F3">
            <w:pPr>
              <w:jc w:val="center"/>
              <w:rPr>
                <w:rFonts w:ascii="Georgia" w:hAnsi="Georgia"/>
                <w:b/>
                <w:bCs/>
                <w:color w:val="000000" w:themeColor="text1"/>
                <w:sz w:val="20"/>
                <w:szCs w:val="20"/>
              </w:rPr>
            </w:pPr>
            <w:r w:rsidRPr="007103F3">
              <w:rPr>
                <w:rFonts w:ascii="Georgia" w:hAnsi="Georgia"/>
                <w:b/>
                <w:bCs/>
                <w:color w:val="000000" w:themeColor="text1"/>
                <w:sz w:val="20"/>
                <w:szCs w:val="20"/>
              </w:rPr>
              <w:t xml:space="preserve">Type of Soil </w:t>
            </w:r>
          </w:p>
        </w:tc>
      </w:tr>
      <w:tr w:rsidR="007103F3" w:rsidRPr="007103F3" w:rsidTr="00385EEC">
        <w:trPr>
          <w:trHeight w:val="300"/>
          <w:tblHeader/>
          <w:jc w:val="center"/>
        </w:trPr>
        <w:tc>
          <w:tcPr>
            <w:tcW w:w="0" w:type="auto"/>
            <w:tcBorders>
              <w:top w:val="nil"/>
              <w:left w:val="single" w:sz="4" w:space="0" w:color="auto"/>
              <w:bottom w:val="single" w:sz="4" w:space="0" w:color="auto"/>
              <w:right w:val="single" w:sz="4" w:space="0" w:color="auto"/>
            </w:tcBorders>
            <w:shd w:val="clear" w:color="auto" w:fill="FFFF00"/>
            <w:noWrap/>
            <w:vAlign w:val="center"/>
            <w:hideMark/>
          </w:tcPr>
          <w:p w:rsidR="007103F3" w:rsidRPr="007103F3" w:rsidRDefault="007103F3" w:rsidP="007103F3">
            <w:pPr>
              <w:jc w:val="center"/>
              <w:rPr>
                <w:rFonts w:ascii="Georgia" w:hAnsi="Georgia"/>
                <w:b/>
                <w:bCs/>
                <w:color w:val="000000" w:themeColor="text1"/>
                <w:sz w:val="20"/>
                <w:szCs w:val="20"/>
              </w:rPr>
            </w:pPr>
            <w:r w:rsidRPr="007103F3">
              <w:rPr>
                <w:rFonts w:ascii="Georgia" w:hAnsi="Georgia"/>
                <w:b/>
                <w:bCs/>
                <w:color w:val="000000" w:themeColor="text1"/>
                <w:sz w:val="20"/>
                <w:szCs w:val="20"/>
              </w:rPr>
              <w:t xml:space="preserve">From </w:t>
            </w:r>
          </w:p>
        </w:tc>
        <w:tc>
          <w:tcPr>
            <w:tcW w:w="0" w:type="auto"/>
            <w:tcBorders>
              <w:top w:val="nil"/>
              <w:left w:val="nil"/>
              <w:bottom w:val="single" w:sz="4" w:space="0" w:color="auto"/>
              <w:right w:val="single" w:sz="4" w:space="0" w:color="auto"/>
            </w:tcBorders>
            <w:shd w:val="clear" w:color="auto" w:fill="FFFF00"/>
            <w:noWrap/>
            <w:vAlign w:val="center"/>
            <w:hideMark/>
          </w:tcPr>
          <w:p w:rsidR="007103F3" w:rsidRPr="007103F3" w:rsidRDefault="007103F3" w:rsidP="007103F3">
            <w:pPr>
              <w:jc w:val="center"/>
              <w:rPr>
                <w:rFonts w:ascii="Georgia" w:hAnsi="Georgia"/>
                <w:b/>
                <w:bCs/>
                <w:color w:val="000000" w:themeColor="text1"/>
                <w:sz w:val="20"/>
                <w:szCs w:val="20"/>
              </w:rPr>
            </w:pPr>
            <w:r w:rsidRPr="007103F3">
              <w:rPr>
                <w:rFonts w:ascii="Georgia" w:hAnsi="Georgia"/>
                <w:b/>
                <w:bCs/>
                <w:color w:val="000000" w:themeColor="text1"/>
                <w:sz w:val="20"/>
                <w:szCs w:val="20"/>
              </w:rPr>
              <w:t>To</w:t>
            </w:r>
          </w:p>
        </w:tc>
        <w:tc>
          <w:tcPr>
            <w:tcW w:w="0" w:type="auto"/>
            <w:vMerge/>
            <w:tcBorders>
              <w:top w:val="single" w:sz="4" w:space="0" w:color="auto"/>
              <w:left w:val="single" w:sz="4" w:space="0" w:color="auto"/>
              <w:bottom w:val="single" w:sz="4" w:space="0" w:color="auto"/>
              <w:right w:val="single" w:sz="4" w:space="0" w:color="auto"/>
            </w:tcBorders>
            <w:shd w:val="clear" w:color="auto" w:fill="FF66FF"/>
            <w:vAlign w:val="center"/>
            <w:hideMark/>
          </w:tcPr>
          <w:p w:rsidR="007103F3" w:rsidRPr="007103F3" w:rsidRDefault="007103F3" w:rsidP="007103F3">
            <w:pPr>
              <w:rPr>
                <w:rFonts w:ascii="Georgia" w:hAnsi="Georgia"/>
                <w:b/>
                <w:bCs/>
                <w:color w:val="000000" w:themeColor="text1"/>
                <w:sz w:val="20"/>
                <w:szCs w:val="20"/>
              </w:rPr>
            </w:pP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0</w:t>
            </w:r>
            <w:r w:rsidR="00E3180A">
              <w:rPr>
                <w:rFonts w:ascii="Georgia" w:hAnsi="Georgia"/>
                <w:b/>
                <w:color w:val="000000" w:themeColor="text1"/>
                <w:sz w:val="18"/>
                <w:szCs w:val="18"/>
              </w:rPr>
              <w:t>000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330CF5">
            <w:pPr>
              <w:jc w:val="center"/>
              <w:rPr>
                <w:rFonts w:ascii="Georgia" w:hAnsi="Georgia"/>
                <w:i/>
                <w:color w:val="000000" w:themeColor="text1"/>
                <w:sz w:val="18"/>
                <w:szCs w:val="18"/>
              </w:rPr>
            </w:pPr>
            <w:r w:rsidRPr="005B6710">
              <w:rPr>
                <w:rFonts w:ascii="Georgia" w:hAnsi="Georgia"/>
                <w:i/>
                <w:color w:val="000000" w:themeColor="text1"/>
                <w:sz w:val="18"/>
                <w:szCs w:val="18"/>
              </w:rPr>
              <w:t>1450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Ordinary Rock</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1450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330CF5">
            <w:pPr>
              <w:jc w:val="center"/>
              <w:rPr>
                <w:rFonts w:ascii="Georgia" w:hAnsi="Georgia"/>
                <w:i/>
                <w:color w:val="000000" w:themeColor="text1"/>
                <w:sz w:val="18"/>
                <w:szCs w:val="18"/>
              </w:rPr>
            </w:pPr>
            <w:r w:rsidRPr="005B6710">
              <w:rPr>
                <w:rFonts w:ascii="Georgia" w:hAnsi="Georgia"/>
                <w:i/>
                <w:color w:val="000000" w:themeColor="text1"/>
                <w:sz w:val="18"/>
                <w:szCs w:val="18"/>
              </w:rPr>
              <w:t>2150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 xml:space="preserve">All </w:t>
            </w:r>
            <w:r w:rsidR="00E3180A">
              <w:rPr>
                <w:rFonts w:ascii="Georgia" w:hAnsi="Georgia"/>
                <w:b/>
                <w:color w:val="000000" w:themeColor="text1"/>
                <w:sz w:val="18"/>
                <w:szCs w:val="18"/>
              </w:rPr>
              <w:t>K</w:t>
            </w:r>
            <w:r w:rsidRPr="00E3180A">
              <w:rPr>
                <w:rFonts w:ascii="Georgia" w:hAnsi="Georgia"/>
                <w:b/>
                <w:color w:val="000000" w:themeColor="text1"/>
                <w:sz w:val="18"/>
                <w:szCs w:val="18"/>
              </w:rPr>
              <w:t>ind of Soil</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2150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330CF5">
            <w:pPr>
              <w:jc w:val="center"/>
              <w:rPr>
                <w:rFonts w:ascii="Georgia" w:hAnsi="Georgia"/>
                <w:i/>
                <w:color w:val="000000" w:themeColor="text1"/>
                <w:sz w:val="18"/>
                <w:szCs w:val="18"/>
              </w:rPr>
            </w:pPr>
            <w:r w:rsidRPr="005B6710">
              <w:rPr>
                <w:rFonts w:ascii="Georgia" w:hAnsi="Georgia"/>
                <w:i/>
                <w:color w:val="000000" w:themeColor="text1"/>
                <w:sz w:val="18"/>
                <w:szCs w:val="18"/>
              </w:rPr>
              <w:t>3170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Hard Rock</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lastRenderedPageBreak/>
              <w:t>3170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330CF5">
            <w:pPr>
              <w:jc w:val="center"/>
              <w:rPr>
                <w:rFonts w:ascii="Georgia" w:hAnsi="Georgia"/>
                <w:i/>
                <w:color w:val="000000" w:themeColor="text1"/>
                <w:sz w:val="18"/>
                <w:szCs w:val="18"/>
              </w:rPr>
            </w:pPr>
            <w:r w:rsidRPr="005B6710">
              <w:rPr>
                <w:rFonts w:ascii="Georgia" w:hAnsi="Georgia"/>
                <w:i/>
                <w:color w:val="000000" w:themeColor="text1"/>
                <w:sz w:val="18"/>
                <w:szCs w:val="18"/>
              </w:rPr>
              <w:t>4560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 xml:space="preserve">All </w:t>
            </w:r>
            <w:r w:rsidR="00E3180A">
              <w:rPr>
                <w:rFonts w:ascii="Georgia" w:hAnsi="Georgia"/>
                <w:b/>
                <w:color w:val="000000" w:themeColor="text1"/>
                <w:sz w:val="18"/>
                <w:szCs w:val="18"/>
              </w:rPr>
              <w:t>K</w:t>
            </w:r>
            <w:r w:rsidRPr="00E3180A">
              <w:rPr>
                <w:rFonts w:ascii="Georgia" w:hAnsi="Georgia"/>
                <w:b/>
                <w:color w:val="000000" w:themeColor="text1"/>
                <w:sz w:val="18"/>
                <w:szCs w:val="18"/>
              </w:rPr>
              <w:t>ind of Soil</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4560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330CF5">
            <w:pPr>
              <w:jc w:val="center"/>
              <w:rPr>
                <w:rFonts w:ascii="Georgia" w:hAnsi="Georgia"/>
                <w:i/>
                <w:color w:val="000000" w:themeColor="text1"/>
                <w:sz w:val="18"/>
                <w:szCs w:val="18"/>
              </w:rPr>
            </w:pPr>
            <w:r w:rsidRPr="005B6710">
              <w:rPr>
                <w:rFonts w:ascii="Georgia" w:hAnsi="Georgia"/>
                <w:i/>
                <w:color w:val="000000" w:themeColor="text1"/>
                <w:sz w:val="18"/>
                <w:szCs w:val="18"/>
              </w:rPr>
              <w:t>5750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Ordinary Rock</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5750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330CF5">
            <w:pPr>
              <w:jc w:val="center"/>
              <w:rPr>
                <w:rFonts w:ascii="Georgia" w:hAnsi="Georgia"/>
                <w:i/>
                <w:color w:val="000000" w:themeColor="text1"/>
                <w:sz w:val="18"/>
                <w:szCs w:val="18"/>
              </w:rPr>
            </w:pPr>
            <w:r w:rsidRPr="005B6710">
              <w:rPr>
                <w:rFonts w:ascii="Georgia" w:hAnsi="Georgia"/>
                <w:i/>
                <w:color w:val="000000" w:themeColor="text1"/>
                <w:sz w:val="18"/>
                <w:szCs w:val="18"/>
              </w:rPr>
              <w:t>7760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Hard Rock</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7760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330CF5">
            <w:pPr>
              <w:jc w:val="center"/>
              <w:rPr>
                <w:rFonts w:ascii="Georgia" w:hAnsi="Georgia"/>
                <w:i/>
                <w:color w:val="000000" w:themeColor="text1"/>
                <w:sz w:val="18"/>
                <w:szCs w:val="18"/>
              </w:rPr>
            </w:pPr>
            <w:r w:rsidRPr="005B6710">
              <w:rPr>
                <w:rFonts w:ascii="Georgia" w:hAnsi="Georgia"/>
                <w:i/>
                <w:color w:val="000000" w:themeColor="text1"/>
                <w:sz w:val="18"/>
                <w:szCs w:val="18"/>
              </w:rPr>
              <w:t>8950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Ordinary Rock</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8950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330CF5">
            <w:pPr>
              <w:jc w:val="center"/>
              <w:rPr>
                <w:rFonts w:ascii="Georgia" w:hAnsi="Georgia"/>
                <w:i/>
                <w:color w:val="000000" w:themeColor="text1"/>
                <w:sz w:val="18"/>
                <w:szCs w:val="18"/>
              </w:rPr>
            </w:pPr>
            <w:r w:rsidRPr="005B6710">
              <w:rPr>
                <w:rFonts w:ascii="Georgia" w:hAnsi="Georgia"/>
                <w:i/>
                <w:color w:val="000000" w:themeColor="text1"/>
                <w:sz w:val="18"/>
                <w:szCs w:val="18"/>
              </w:rPr>
              <w:t>9980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 xml:space="preserve">All </w:t>
            </w:r>
            <w:r w:rsidR="00E3180A">
              <w:rPr>
                <w:rFonts w:ascii="Georgia" w:hAnsi="Georgia"/>
                <w:b/>
                <w:color w:val="000000" w:themeColor="text1"/>
                <w:sz w:val="18"/>
                <w:szCs w:val="18"/>
              </w:rPr>
              <w:t>K</w:t>
            </w:r>
            <w:r w:rsidRPr="00E3180A">
              <w:rPr>
                <w:rFonts w:ascii="Georgia" w:hAnsi="Georgia"/>
                <w:b/>
                <w:color w:val="000000" w:themeColor="text1"/>
                <w:sz w:val="18"/>
                <w:szCs w:val="18"/>
              </w:rPr>
              <w:t>ind of Soil</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9980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330CF5">
            <w:pPr>
              <w:jc w:val="center"/>
              <w:rPr>
                <w:rFonts w:ascii="Georgia" w:hAnsi="Georgia"/>
                <w:i/>
                <w:color w:val="000000" w:themeColor="text1"/>
                <w:sz w:val="18"/>
                <w:szCs w:val="18"/>
              </w:rPr>
            </w:pPr>
            <w:r w:rsidRPr="005B6710">
              <w:rPr>
                <w:rFonts w:ascii="Georgia" w:hAnsi="Georgia"/>
                <w:i/>
                <w:color w:val="000000" w:themeColor="text1"/>
                <w:sz w:val="18"/>
                <w:szCs w:val="18"/>
              </w:rPr>
              <w:t>11250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Hard Rock</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11250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330CF5">
            <w:pPr>
              <w:jc w:val="center"/>
              <w:rPr>
                <w:rFonts w:ascii="Georgia" w:hAnsi="Georgia"/>
                <w:i/>
                <w:color w:val="000000" w:themeColor="text1"/>
                <w:sz w:val="18"/>
                <w:szCs w:val="18"/>
              </w:rPr>
            </w:pPr>
            <w:r w:rsidRPr="005B6710">
              <w:rPr>
                <w:rFonts w:ascii="Georgia" w:hAnsi="Georgia"/>
                <w:i/>
                <w:color w:val="000000" w:themeColor="text1"/>
                <w:sz w:val="18"/>
                <w:szCs w:val="18"/>
              </w:rPr>
              <w:t>13560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Ordinary Rock</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13560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330CF5">
            <w:pPr>
              <w:jc w:val="center"/>
              <w:rPr>
                <w:rFonts w:ascii="Georgia" w:hAnsi="Georgia"/>
                <w:i/>
                <w:color w:val="000000" w:themeColor="text1"/>
                <w:sz w:val="18"/>
                <w:szCs w:val="18"/>
              </w:rPr>
            </w:pPr>
            <w:r w:rsidRPr="005B6710">
              <w:rPr>
                <w:rFonts w:ascii="Georgia" w:hAnsi="Georgia"/>
                <w:i/>
                <w:color w:val="000000" w:themeColor="text1"/>
                <w:sz w:val="18"/>
                <w:szCs w:val="18"/>
              </w:rPr>
              <w:t>14630</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 xml:space="preserve">All </w:t>
            </w:r>
            <w:r w:rsidR="00E3180A">
              <w:rPr>
                <w:rFonts w:ascii="Georgia" w:hAnsi="Georgia"/>
                <w:b/>
                <w:color w:val="000000" w:themeColor="text1"/>
                <w:sz w:val="18"/>
                <w:szCs w:val="18"/>
              </w:rPr>
              <w:t>K</w:t>
            </w:r>
            <w:r w:rsidRPr="00E3180A">
              <w:rPr>
                <w:rFonts w:ascii="Georgia" w:hAnsi="Georgia"/>
                <w:b/>
                <w:color w:val="000000" w:themeColor="text1"/>
                <w:sz w:val="18"/>
                <w:szCs w:val="18"/>
              </w:rPr>
              <w:t>ind of Soil</w:t>
            </w:r>
          </w:p>
        </w:tc>
      </w:tr>
      <w:tr w:rsidR="007103F3" w:rsidRPr="00E3180A" w:rsidTr="00330CF5">
        <w:trPr>
          <w:trHeight w:val="300"/>
          <w:jc w:val="center"/>
        </w:trPr>
        <w:tc>
          <w:tcPr>
            <w:tcW w:w="0" w:type="auto"/>
            <w:tcBorders>
              <w:top w:val="nil"/>
              <w:left w:val="single" w:sz="4" w:space="0" w:color="auto"/>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13560</w:t>
            </w:r>
          </w:p>
        </w:tc>
        <w:tc>
          <w:tcPr>
            <w:tcW w:w="0" w:type="auto"/>
            <w:tcBorders>
              <w:top w:val="nil"/>
              <w:left w:val="nil"/>
              <w:bottom w:val="single" w:sz="4" w:space="0" w:color="auto"/>
              <w:right w:val="single" w:sz="4" w:space="0" w:color="auto"/>
            </w:tcBorders>
            <w:noWrap/>
            <w:vAlign w:val="center"/>
            <w:hideMark/>
          </w:tcPr>
          <w:p w:rsidR="007103F3" w:rsidRPr="005B6710" w:rsidRDefault="007103F3" w:rsidP="00330CF5">
            <w:pPr>
              <w:jc w:val="center"/>
              <w:rPr>
                <w:rFonts w:ascii="Georgia" w:hAnsi="Georgia"/>
                <w:i/>
                <w:color w:val="000000" w:themeColor="text1"/>
                <w:sz w:val="18"/>
                <w:szCs w:val="18"/>
              </w:rPr>
            </w:pPr>
            <w:r w:rsidRPr="005B6710">
              <w:rPr>
                <w:rFonts w:ascii="Georgia" w:hAnsi="Georgia"/>
                <w:i/>
                <w:color w:val="000000" w:themeColor="text1"/>
                <w:sz w:val="18"/>
                <w:szCs w:val="18"/>
              </w:rPr>
              <w:t>16645</w:t>
            </w:r>
          </w:p>
        </w:tc>
        <w:tc>
          <w:tcPr>
            <w:tcW w:w="0" w:type="auto"/>
            <w:tcBorders>
              <w:top w:val="nil"/>
              <w:left w:val="nil"/>
              <w:bottom w:val="single" w:sz="4" w:space="0" w:color="auto"/>
              <w:right w:val="single" w:sz="4" w:space="0" w:color="auto"/>
            </w:tcBorders>
            <w:noWrap/>
            <w:vAlign w:val="center"/>
            <w:hideMark/>
          </w:tcPr>
          <w:p w:rsidR="007103F3" w:rsidRPr="00E3180A" w:rsidRDefault="007103F3" w:rsidP="00330CF5">
            <w:pPr>
              <w:jc w:val="center"/>
              <w:rPr>
                <w:rFonts w:ascii="Georgia" w:hAnsi="Georgia"/>
                <w:b/>
                <w:color w:val="000000" w:themeColor="text1"/>
                <w:sz w:val="18"/>
                <w:szCs w:val="18"/>
              </w:rPr>
            </w:pPr>
            <w:r w:rsidRPr="00E3180A">
              <w:rPr>
                <w:rFonts w:ascii="Georgia" w:hAnsi="Georgia"/>
                <w:b/>
                <w:color w:val="000000" w:themeColor="text1"/>
                <w:sz w:val="18"/>
                <w:szCs w:val="18"/>
              </w:rPr>
              <w:t>Hard Rock</w:t>
            </w:r>
          </w:p>
        </w:tc>
      </w:tr>
    </w:tbl>
    <w:p w:rsidR="00FB305E" w:rsidRDefault="00FB305E" w:rsidP="00FB305E">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753332" w:rsidRPr="000065F8" w:rsidRDefault="001676AB" w:rsidP="00896A74">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0065F8">
        <w:rPr>
          <w:rFonts w:ascii="Georgia" w:eastAsiaTheme="minorEastAsia" w:hAnsi="Georgia" w:cstheme="minorBidi"/>
          <w:color w:val="000000"/>
          <w:spacing w:val="-2"/>
          <w:w w:val="101"/>
          <w:sz w:val="20"/>
          <w:szCs w:val="20"/>
          <w:lang w:val="en-IN" w:eastAsia="en-IN"/>
        </w:rPr>
        <w:t xml:space="preserve">The </w:t>
      </w:r>
      <w:r w:rsidRPr="000065F8">
        <w:rPr>
          <w:rFonts w:ascii="Georgia" w:eastAsiaTheme="minorEastAsia" w:hAnsi="Georgia" w:cstheme="minorBidi"/>
          <w:b/>
          <w:color w:val="FF0000"/>
          <w:spacing w:val="-2"/>
          <w:w w:val="101"/>
          <w:sz w:val="20"/>
          <w:szCs w:val="20"/>
          <w:lang w:val="en-IN" w:eastAsia="en-IN"/>
        </w:rPr>
        <w:t xml:space="preserve">Place </w:t>
      </w:r>
      <w:r w:rsidR="00440B0F" w:rsidRPr="00440B0F">
        <w:rPr>
          <w:rFonts w:ascii="Georgia" w:eastAsiaTheme="minorEastAsia" w:hAnsi="Georgia" w:cstheme="minorBidi"/>
          <w:b/>
          <w:color w:val="FF0000"/>
          <w:spacing w:val="-2"/>
          <w:w w:val="101"/>
          <w:sz w:val="20"/>
          <w:szCs w:val="20"/>
          <w:lang w:val="en-IN" w:eastAsia="en-IN"/>
        </w:rPr>
        <w:t>Sumna</w:t>
      </w:r>
      <w:r w:rsidRPr="000065F8">
        <w:rPr>
          <w:rFonts w:ascii="Georgia" w:eastAsiaTheme="minorEastAsia" w:hAnsi="Georgia" w:cstheme="minorBidi"/>
          <w:b/>
          <w:color w:val="FF0000"/>
          <w:spacing w:val="-2"/>
          <w:w w:val="101"/>
          <w:sz w:val="20"/>
          <w:szCs w:val="20"/>
          <w:lang w:val="en-IN" w:eastAsia="en-IN"/>
        </w:rPr>
        <w:t xml:space="preserve"> </w:t>
      </w:r>
      <w:r w:rsidRPr="000065F8">
        <w:rPr>
          <w:rFonts w:ascii="Georgia" w:eastAsiaTheme="minorEastAsia" w:hAnsi="Georgia" w:cstheme="minorBidi"/>
          <w:color w:val="000000"/>
          <w:spacing w:val="-2"/>
          <w:w w:val="101"/>
          <w:sz w:val="20"/>
          <w:szCs w:val="20"/>
          <w:lang w:val="en-IN" w:eastAsia="en-IN"/>
        </w:rPr>
        <w:t xml:space="preserve">is spread in valley which is surrounded by high hills on East and West side. </w:t>
      </w:r>
      <w:r w:rsidR="00440B0F" w:rsidRPr="00440B0F">
        <w:rPr>
          <w:rFonts w:ascii="Georgia" w:eastAsiaTheme="minorEastAsia" w:hAnsi="Georgia" w:cstheme="minorBidi"/>
          <w:b/>
          <w:color w:val="FF0000"/>
          <w:spacing w:val="-2"/>
          <w:w w:val="101"/>
          <w:sz w:val="20"/>
          <w:szCs w:val="20"/>
          <w:lang w:val="en-IN" w:eastAsia="en-IN"/>
        </w:rPr>
        <w:t xml:space="preserve">Army </w:t>
      </w:r>
      <w:r w:rsidR="00440B0F">
        <w:rPr>
          <w:rFonts w:ascii="Georgia" w:eastAsiaTheme="minorEastAsia" w:hAnsi="Georgia" w:cstheme="minorBidi"/>
          <w:b/>
          <w:color w:val="FF0000"/>
          <w:spacing w:val="-2"/>
          <w:w w:val="101"/>
          <w:sz w:val="20"/>
          <w:szCs w:val="20"/>
          <w:lang w:val="en-IN" w:eastAsia="en-IN"/>
        </w:rPr>
        <w:t>T</w:t>
      </w:r>
      <w:r w:rsidR="00440B0F" w:rsidRPr="00440B0F">
        <w:rPr>
          <w:rFonts w:ascii="Georgia" w:eastAsiaTheme="minorEastAsia" w:hAnsi="Georgia" w:cstheme="minorBidi"/>
          <w:b/>
          <w:color w:val="FF0000"/>
          <w:spacing w:val="-2"/>
          <w:w w:val="101"/>
          <w:sz w:val="20"/>
          <w:szCs w:val="20"/>
          <w:lang w:val="en-IN" w:eastAsia="en-IN"/>
        </w:rPr>
        <w:t xml:space="preserve">raining </w:t>
      </w:r>
      <w:r w:rsidR="00440B0F">
        <w:rPr>
          <w:rFonts w:ascii="Georgia" w:eastAsiaTheme="minorEastAsia" w:hAnsi="Georgia" w:cstheme="minorBidi"/>
          <w:b/>
          <w:color w:val="FF0000"/>
          <w:spacing w:val="-2"/>
          <w:w w:val="101"/>
          <w:sz w:val="20"/>
          <w:szCs w:val="20"/>
          <w:lang w:val="en-IN" w:eastAsia="en-IN"/>
        </w:rPr>
        <w:t>C</w:t>
      </w:r>
      <w:r w:rsidR="00440B0F" w:rsidRPr="00440B0F">
        <w:rPr>
          <w:rFonts w:ascii="Georgia" w:eastAsiaTheme="minorEastAsia" w:hAnsi="Georgia" w:cstheme="minorBidi"/>
          <w:b/>
          <w:color w:val="FF0000"/>
          <w:spacing w:val="-2"/>
          <w:w w:val="101"/>
          <w:sz w:val="20"/>
          <w:szCs w:val="20"/>
          <w:lang w:val="en-IN" w:eastAsia="en-IN"/>
        </w:rPr>
        <w:t>amp</w:t>
      </w:r>
      <w:r w:rsidRPr="00440B0F">
        <w:rPr>
          <w:rFonts w:ascii="Georgia" w:eastAsiaTheme="minorEastAsia" w:hAnsi="Georgia" w:cstheme="minorBidi"/>
          <w:b/>
          <w:color w:val="FF0000"/>
          <w:spacing w:val="-2"/>
          <w:w w:val="101"/>
          <w:sz w:val="20"/>
          <w:szCs w:val="20"/>
          <w:lang w:val="en-IN" w:eastAsia="en-IN"/>
        </w:rPr>
        <w:t xml:space="preserve"> </w:t>
      </w:r>
      <w:r w:rsidRPr="000065F8">
        <w:rPr>
          <w:rFonts w:ascii="Georgia" w:eastAsiaTheme="minorEastAsia" w:hAnsi="Georgia" w:cstheme="minorBidi"/>
          <w:color w:val="000000"/>
          <w:spacing w:val="-2"/>
          <w:w w:val="101"/>
          <w:sz w:val="20"/>
          <w:szCs w:val="20"/>
          <w:lang w:val="en-IN" w:eastAsia="en-IN"/>
        </w:rPr>
        <w:t>is the last point of project stretch and is spread on a wide flat ground (plateau) surrounded</w:t>
      </w:r>
      <w:r w:rsidR="00EB45FC" w:rsidRPr="000065F8">
        <w:rPr>
          <w:rFonts w:ascii="Georgia" w:eastAsiaTheme="minorEastAsia" w:hAnsi="Georgia" w:cstheme="minorBidi"/>
          <w:color w:val="000000"/>
          <w:spacing w:val="-2"/>
          <w:w w:val="101"/>
          <w:sz w:val="20"/>
          <w:szCs w:val="20"/>
          <w:lang w:val="en-IN" w:eastAsia="en-IN"/>
        </w:rPr>
        <w:t xml:space="preserve"> by </w:t>
      </w:r>
      <w:r w:rsidRPr="000065F8">
        <w:rPr>
          <w:rFonts w:ascii="Georgia" w:eastAsiaTheme="minorEastAsia" w:hAnsi="Georgia" w:cstheme="minorBidi"/>
          <w:color w:val="000000"/>
          <w:spacing w:val="-2"/>
          <w:w w:val="101"/>
          <w:sz w:val="20"/>
          <w:szCs w:val="20"/>
          <w:lang w:val="en-IN" w:eastAsia="en-IN"/>
        </w:rPr>
        <w:t>h</w:t>
      </w:r>
      <w:r w:rsidR="00EB45FC" w:rsidRPr="000065F8">
        <w:rPr>
          <w:rFonts w:ascii="Georgia" w:eastAsiaTheme="minorEastAsia" w:hAnsi="Georgia" w:cstheme="minorBidi"/>
          <w:color w:val="000000"/>
          <w:spacing w:val="-2"/>
          <w:w w:val="101"/>
          <w:sz w:val="20"/>
          <w:szCs w:val="20"/>
          <w:lang w:val="en-IN" w:eastAsia="en-IN"/>
        </w:rPr>
        <w:t xml:space="preserve">igh hills and it is </w:t>
      </w:r>
      <w:r w:rsidR="00020F9A" w:rsidRPr="000065F8">
        <w:rPr>
          <w:rFonts w:ascii="Georgia" w:eastAsiaTheme="minorEastAsia" w:hAnsi="Georgia" w:cstheme="minorBidi"/>
          <w:color w:val="000000"/>
          <w:spacing w:val="-2"/>
          <w:w w:val="101"/>
          <w:sz w:val="20"/>
          <w:szCs w:val="20"/>
          <w:lang w:val="en-IN" w:eastAsia="en-IN"/>
        </w:rPr>
        <w:t xml:space="preserve">more or less </w:t>
      </w:r>
      <w:r w:rsidR="00440B0F">
        <w:rPr>
          <w:rFonts w:ascii="Georgia" w:eastAsiaTheme="minorEastAsia" w:hAnsi="Georgia" w:cstheme="minorBidi"/>
          <w:b/>
          <w:color w:val="FF0000"/>
          <w:spacing w:val="-2"/>
          <w:w w:val="101"/>
          <w:sz w:val="20"/>
          <w:szCs w:val="20"/>
          <w:lang w:val="en-IN" w:eastAsia="en-IN"/>
        </w:rPr>
        <w:t>20</w:t>
      </w:r>
      <w:r w:rsidR="00EB45FC" w:rsidRPr="000065F8">
        <w:rPr>
          <w:rFonts w:ascii="Georgia" w:eastAsiaTheme="minorEastAsia" w:hAnsi="Georgia" w:cstheme="minorBidi"/>
          <w:b/>
          <w:color w:val="FF0000"/>
          <w:spacing w:val="-2"/>
          <w:w w:val="101"/>
          <w:sz w:val="20"/>
          <w:szCs w:val="20"/>
          <w:lang w:val="en-IN" w:eastAsia="en-IN"/>
        </w:rPr>
        <w:t xml:space="preserve">.00 </w:t>
      </w:r>
      <w:r w:rsidR="000E49E9" w:rsidRPr="000065F8">
        <w:rPr>
          <w:rFonts w:ascii="Georgia" w:eastAsiaTheme="minorEastAsia" w:hAnsi="Georgia" w:cstheme="minorBidi"/>
          <w:b/>
          <w:color w:val="FF0000"/>
          <w:spacing w:val="-2"/>
          <w:w w:val="101"/>
          <w:sz w:val="20"/>
          <w:szCs w:val="20"/>
          <w:lang w:val="en-IN" w:eastAsia="en-IN"/>
        </w:rPr>
        <w:t>Km.</w:t>
      </w:r>
      <w:r w:rsidR="002511D5">
        <w:rPr>
          <w:rFonts w:ascii="Georgia" w:eastAsiaTheme="minorEastAsia" w:hAnsi="Georgia" w:cstheme="minorBidi"/>
          <w:b/>
          <w:color w:val="FF0000"/>
          <w:spacing w:val="-2"/>
          <w:w w:val="101"/>
          <w:sz w:val="20"/>
          <w:szCs w:val="20"/>
          <w:lang w:val="en-IN" w:eastAsia="en-IN"/>
        </w:rPr>
        <w:t xml:space="preserve"> </w:t>
      </w:r>
      <w:r w:rsidRPr="000065F8">
        <w:rPr>
          <w:rFonts w:ascii="Georgia" w:eastAsiaTheme="minorEastAsia" w:hAnsi="Georgia" w:cstheme="minorBidi"/>
          <w:color w:val="000000"/>
          <w:spacing w:val="-2"/>
          <w:w w:val="101"/>
          <w:sz w:val="20"/>
          <w:szCs w:val="20"/>
          <w:lang w:val="en-IN" w:eastAsia="en-IN"/>
        </w:rPr>
        <w:t xml:space="preserve">from </w:t>
      </w:r>
      <w:r w:rsidR="006B2B82">
        <w:rPr>
          <w:rFonts w:ascii="Georgia" w:eastAsiaTheme="minorEastAsia" w:hAnsi="Georgia" w:cstheme="minorBidi"/>
          <w:b/>
          <w:color w:val="FF0000"/>
          <w:spacing w:val="-2"/>
          <w:w w:val="101"/>
          <w:sz w:val="20"/>
          <w:szCs w:val="20"/>
          <w:lang w:val="en-IN" w:eastAsia="en-IN"/>
        </w:rPr>
        <w:t>Niti</w:t>
      </w:r>
      <w:r w:rsidRPr="000065F8">
        <w:rPr>
          <w:rFonts w:ascii="Georgia" w:eastAsiaTheme="minorEastAsia" w:hAnsi="Georgia" w:cstheme="minorBidi"/>
          <w:color w:val="000000"/>
          <w:spacing w:val="-2"/>
          <w:w w:val="101"/>
          <w:sz w:val="20"/>
          <w:szCs w:val="20"/>
          <w:lang w:val="en-IN" w:eastAsia="en-IN"/>
        </w:rPr>
        <w:t>.</w:t>
      </w:r>
      <w:r w:rsidR="00EB45FC" w:rsidRPr="000065F8">
        <w:rPr>
          <w:rFonts w:ascii="Georgia" w:eastAsiaTheme="minorEastAsia" w:hAnsi="Georgia" w:cstheme="minorBidi"/>
          <w:color w:val="000000"/>
          <w:spacing w:val="-2"/>
          <w:w w:val="101"/>
          <w:sz w:val="20"/>
          <w:szCs w:val="20"/>
          <w:lang w:val="en-IN" w:eastAsia="en-IN"/>
        </w:rPr>
        <w:t xml:space="preserve"> The remaining portion of the project stretch is traversing in hilly terrain </w:t>
      </w:r>
      <w:r w:rsidR="00F43C75">
        <w:rPr>
          <w:rFonts w:ascii="Georgia" w:eastAsiaTheme="minorEastAsia" w:hAnsi="Georgia" w:cstheme="minorBidi"/>
          <w:b/>
          <w:color w:val="FF0000"/>
          <w:spacing w:val="-2"/>
          <w:w w:val="101"/>
          <w:sz w:val="20"/>
          <w:szCs w:val="20"/>
          <w:lang w:val="en-IN" w:eastAsia="en-IN"/>
        </w:rPr>
        <w:t>Kurkuti</w:t>
      </w:r>
      <w:r w:rsidR="002511D5">
        <w:rPr>
          <w:rFonts w:ascii="Georgia" w:eastAsiaTheme="minorEastAsia" w:hAnsi="Georgia" w:cstheme="minorBidi"/>
          <w:b/>
          <w:color w:val="FF0000"/>
          <w:spacing w:val="-2"/>
          <w:w w:val="101"/>
          <w:sz w:val="20"/>
          <w:szCs w:val="20"/>
          <w:lang w:val="en-IN" w:eastAsia="en-IN"/>
        </w:rPr>
        <w:t xml:space="preserve"> </w:t>
      </w:r>
      <w:r w:rsidR="00EB45FC" w:rsidRPr="000065F8">
        <w:rPr>
          <w:rFonts w:ascii="Georgia" w:eastAsiaTheme="minorEastAsia" w:hAnsi="Georgia" w:cstheme="minorBidi"/>
          <w:b/>
          <w:color w:val="FF0000"/>
          <w:spacing w:val="-2"/>
          <w:w w:val="101"/>
          <w:sz w:val="20"/>
          <w:szCs w:val="20"/>
          <w:lang w:val="en-IN" w:eastAsia="en-IN"/>
        </w:rPr>
        <w:t>(</w:t>
      </w:r>
      <w:r w:rsidR="009422DC" w:rsidRPr="009422DC">
        <w:rPr>
          <w:rFonts w:ascii="Georgia" w:eastAsiaTheme="minorEastAsia" w:hAnsi="Georgia" w:cstheme="minorBidi"/>
          <w:b/>
          <w:color w:val="FF0000"/>
          <w:spacing w:val="-2"/>
          <w:w w:val="101"/>
          <w:sz w:val="20"/>
          <w:szCs w:val="20"/>
          <w:lang w:val="en-IN" w:eastAsia="en-IN"/>
        </w:rPr>
        <w:t xml:space="preserve">10298.56 </w:t>
      </w:r>
      <w:r w:rsidR="005B70A7">
        <w:rPr>
          <w:rFonts w:ascii="Georgia" w:eastAsiaTheme="minorEastAsia" w:hAnsi="Georgia" w:cstheme="minorBidi"/>
          <w:b/>
          <w:color w:val="FF0000"/>
          <w:spacing w:val="-2"/>
          <w:w w:val="101"/>
          <w:sz w:val="20"/>
          <w:szCs w:val="20"/>
          <w:lang w:val="en-IN" w:eastAsia="en-IN"/>
        </w:rPr>
        <w:t>Feet</w:t>
      </w:r>
      <w:r w:rsidR="009422DC" w:rsidRPr="009422DC">
        <w:rPr>
          <w:rFonts w:ascii="Georgia" w:eastAsiaTheme="minorEastAsia" w:hAnsi="Georgia" w:cstheme="minorBidi"/>
          <w:b/>
          <w:color w:val="FF0000"/>
          <w:spacing w:val="-2"/>
          <w:w w:val="101"/>
          <w:sz w:val="20"/>
          <w:szCs w:val="20"/>
          <w:lang w:val="en-IN" w:eastAsia="en-IN"/>
        </w:rPr>
        <w:t xml:space="preserve"> in Height</w:t>
      </w:r>
      <w:r w:rsidR="00EB45FC" w:rsidRPr="000065F8">
        <w:rPr>
          <w:rFonts w:ascii="Georgia" w:eastAsiaTheme="minorEastAsia" w:hAnsi="Georgia" w:cstheme="minorBidi"/>
          <w:b/>
          <w:color w:val="FF0000"/>
          <w:spacing w:val="-2"/>
          <w:w w:val="101"/>
          <w:sz w:val="20"/>
          <w:szCs w:val="20"/>
          <w:lang w:val="en-IN" w:eastAsia="en-IN"/>
        </w:rPr>
        <w:t>)</w:t>
      </w:r>
      <w:r w:rsidR="00EB45FC" w:rsidRPr="000065F8">
        <w:rPr>
          <w:rFonts w:ascii="Georgia" w:eastAsiaTheme="minorEastAsia" w:hAnsi="Georgia" w:cstheme="minorBidi"/>
          <w:color w:val="000000"/>
          <w:spacing w:val="-2"/>
          <w:w w:val="101"/>
          <w:sz w:val="20"/>
          <w:szCs w:val="20"/>
          <w:lang w:val="en-IN" w:eastAsia="en-IN"/>
        </w:rPr>
        <w:t xml:space="preserve"> and ends at </w:t>
      </w:r>
      <w:r w:rsidR="006B2B82">
        <w:rPr>
          <w:rFonts w:ascii="Georgia" w:eastAsiaTheme="minorEastAsia" w:hAnsi="Georgia" w:cstheme="minorBidi"/>
          <w:b/>
          <w:color w:val="FF0000"/>
          <w:spacing w:val="-2"/>
          <w:w w:val="101"/>
          <w:sz w:val="20"/>
          <w:szCs w:val="20"/>
          <w:lang w:val="en-IN" w:eastAsia="en-IN"/>
        </w:rPr>
        <w:t>Niti</w:t>
      </w:r>
      <w:r w:rsidR="00EB45FC" w:rsidRPr="000065F8">
        <w:rPr>
          <w:rFonts w:ascii="Georgia" w:eastAsiaTheme="minorEastAsia" w:hAnsi="Georgia" w:cstheme="minorBidi"/>
          <w:b/>
          <w:color w:val="FF0000"/>
          <w:spacing w:val="-2"/>
          <w:w w:val="101"/>
          <w:sz w:val="20"/>
          <w:szCs w:val="20"/>
          <w:lang w:val="en-IN" w:eastAsia="en-IN"/>
        </w:rPr>
        <w:t xml:space="preserve"> (Approx</w:t>
      </w:r>
      <w:r w:rsidR="00020F9A" w:rsidRPr="000065F8">
        <w:rPr>
          <w:rFonts w:ascii="Georgia" w:eastAsiaTheme="minorEastAsia" w:hAnsi="Georgia" w:cstheme="minorBidi"/>
          <w:b/>
          <w:color w:val="FF0000"/>
          <w:spacing w:val="-2"/>
          <w:w w:val="101"/>
          <w:sz w:val="20"/>
          <w:szCs w:val="20"/>
          <w:lang w:val="en-IN" w:eastAsia="en-IN"/>
        </w:rPr>
        <w:t>imately</w:t>
      </w:r>
      <w:r w:rsidR="002511D5">
        <w:rPr>
          <w:rFonts w:ascii="Georgia" w:eastAsiaTheme="minorEastAsia" w:hAnsi="Georgia" w:cstheme="minorBidi"/>
          <w:b/>
          <w:color w:val="FF0000"/>
          <w:spacing w:val="-2"/>
          <w:w w:val="101"/>
          <w:sz w:val="20"/>
          <w:szCs w:val="20"/>
          <w:lang w:val="en-IN" w:eastAsia="en-IN"/>
        </w:rPr>
        <w:t xml:space="preserve"> </w:t>
      </w:r>
      <w:r w:rsidR="009422DC" w:rsidRPr="009422DC">
        <w:rPr>
          <w:rFonts w:ascii="Georgia" w:eastAsiaTheme="minorEastAsia" w:hAnsi="Georgia" w:cstheme="minorBidi"/>
          <w:b/>
          <w:color w:val="FF0000"/>
          <w:spacing w:val="-2"/>
          <w:w w:val="101"/>
          <w:sz w:val="20"/>
          <w:szCs w:val="20"/>
          <w:lang w:val="en-IN" w:eastAsia="en-IN"/>
        </w:rPr>
        <w:t xml:space="preserve">16633.86 </w:t>
      </w:r>
      <w:r w:rsidR="005B70A7">
        <w:rPr>
          <w:rFonts w:ascii="Georgia" w:eastAsiaTheme="minorEastAsia" w:hAnsi="Georgia" w:cstheme="minorBidi"/>
          <w:b/>
          <w:color w:val="FF0000"/>
          <w:spacing w:val="-2"/>
          <w:w w:val="101"/>
          <w:sz w:val="20"/>
          <w:szCs w:val="20"/>
          <w:lang w:val="en-IN" w:eastAsia="en-IN"/>
        </w:rPr>
        <w:t>Feet</w:t>
      </w:r>
      <w:r w:rsidR="009422DC" w:rsidRPr="009422DC">
        <w:rPr>
          <w:rFonts w:ascii="Georgia" w:eastAsiaTheme="minorEastAsia" w:hAnsi="Georgia" w:cstheme="minorBidi"/>
          <w:b/>
          <w:color w:val="FF0000"/>
          <w:spacing w:val="-2"/>
          <w:w w:val="101"/>
          <w:sz w:val="20"/>
          <w:szCs w:val="20"/>
          <w:lang w:val="en-IN" w:eastAsia="en-IN"/>
        </w:rPr>
        <w:t xml:space="preserve"> in Height</w:t>
      </w:r>
      <w:r w:rsidR="00EB45FC" w:rsidRPr="000065F8">
        <w:rPr>
          <w:rFonts w:ascii="Georgia" w:eastAsiaTheme="minorEastAsia" w:hAnsi="Georgia" w:cstheme="minorBidi"/>
          <w:b/>
          <w:color w:val="FF0000"/>
          <w:spacing w:val="-2"/>
          <w:w w:val="101"/>
          <w:sz w:val="20"/>
          <w:szCs w:val="20"/>
          <w:lang w:val="en-IN" w:eastAsia="en-IN"/>
        </w:rPr>
        <w:t>)</w:t>
      </w:r>
      <w:r w:rsidR="00EB45FC" w:rsidRPr="000065F8">
        <w:rPr>
          <w:rFonts w:ascii="Georgia" w:eastAsiaTheme="minorEastAsia" w:hAnsi="Georgia" w:cstheme="minorBidi"/>
          <w:color w:val="000000"/>
          <w:spacing w:val="-2"/>
          <w:w w:val="101"/>
          <w:sz w:val="20"/>
          <w:szCs w:val="20"/>
          <w:lang w:val="en-IN" w:eastAsia="en-IN"/>
        </w:rPr>
        <w:t>.</w:t>
      </w:r>
    </w:p>
    <w:p w:rsidR="00084125" w:rsidRDefault="00084125" w:rsidP="009E7FC3">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367F88" w:rsidP="009E7FC3">
      <w:pPr>
        <w:widowControl w:val="0"/>
        <w:autoSpaceDE w:val="0"/>
        <w:autoSpaceDN w:val="0"/>
        <w:adjustRightInd w:val="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5E7310">
        <w:rPr>
          <w:rFonts w:ascii="Georgia" w:eastAsia="Book Antiqua" w:hAnsi="Georgia"/>
          <w:b/>
          <w:color w:val="FF0000"/>
          <w:sz w:val="21"/>
        </w:rPr>
        <w:t>27</w:t>
      </w:r>
      <w:r w:rsidR="00FC02F3" w:rsidRPr="000065F8">
        <w:rPr>
          <w:rFonts w:ascii="Georgia" w:eastAsia="Book Antiqua" w:hAnsi="Georgia"/>
          <w:b/>
          <w:color w:val="FF0000"/>
          <w:sz w:val="21"/>
        </w:rPr>
        <w:t xml:space="preserve"> (</w:t>
      </w:r>
      <w:r w:rsidR="00663DFA">
        <w:rPr>
          <w:rFonts w:ascii="Georgia" w:eastAsia="Book Antiqua" w:hAnsi="Georgia"/>
          <w:b/>
          <w:color w:val="FF0000"/>
          <w:sz w:val="21"/>
        </w:rPr>
        <w:t>c</w:t>
      </w:r>
      <w:r w:rsidR="00FC02F3" w:rsidRPr="000065F8">
        <w:rPr>
          <w:rFonts w:ascii="Georgia" w:eastAsia="Book Antiqua" w:hAnsi="Georgia"/>
          <w:b/>
          <w:color w:val="FF0000"/>
          <w:sz w:val="21"/>
        </w:rPr>
        <w:t>)</w:t>
      </w:r>
      <w:r w:rsidR="00961EA1" w:rsidRPr="000065F8">
        <w:rPr>
          <w:rFonts w:ascii="Georgia" w:eastAsia="Book Antiqua" w:hAnsi="Georgia"/>
          <w:b/>
          <w:color w:val="FF0000"/>
          <w:sz w:val="21"/>
        </w:rPr>
        <w:t>: Bridge and Proposed Culverts</w:t>
      </w:r>
      <w:r w:rsidR="00013A86" w:rsidRPr="000065F8">
        <w:rPr>
          <w:rFonts w:ascii="Georgia" w:eastAsia="Book Antiqua" w:hAnsi="Georgia"/>
          <w:b/>
          <w:color w:val="FF0000"/>
          <w:sz w:val="21"/>
        </w:rPr>
        <w:t>.</w:t>
      </w:r>
    </w:p>
    <w:p w:rsidR="00961EA1" w:rsidRPr="000065F8" w:rsidRDefault="00961EA1" w:rsidP="009E7FC3">
      <w:pPr>
        <w:widowControl w:val="0"/>
        <w:autoSpaceDE w:val="0"/>
        <w:autoSpaceDN w:val="0"/>
        <w:adjustRightInd w:val="0"/>
        <w:ind w:right="-20"/>
        <w:jc w:val="both"/>
        <w:rPr>
          <w:rFonts w:ascii="Georgia" w:hAnsi="Georgia"/>
          <w:color w:val="000000"/>
          <w:spacing w:val="-2"/>
          <w:w w:val="101"/>
          <w:sz w:val="20"/>
          <w:szCs w:val="20"/>
        </w:rPr>
      </w:pPr>
    </w:p>
    <w:tbl>
      <w:tblPr>
        <w:tblW w:w="10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tblPr>
      <w:tblGrid>
        <w:gridCol w:w="1874"/>
        <w:gridCol w:w="1203"/>
        <w:gridCol w:w="1206"/>
        <w:gridCol w:w="1633"/>
        <w:gridCol w:w="1440"/>
        <w:gridCol w:w="1890"/>
        <w:gridCol w:w="1454"/>
      </w:tblGrid>
      <w:tr w:rsidR="0071536A" w:rsidRPr="000065F8" w:rsidTr="0035139C">
        <w:trPr>
          <w:trHeight w:val="216"/>
          <w:jc w:val="center"/>
        </w:trPr>
        <w:tc>
          <w:tcPr>
            <w:tcW w:w="1874" w:type="dxa"/>
            <w:tcBorders>
              <w:bottom w:val="single" w:sz="4" w:space="0" w:color="auto"/>
            </w:tcBorders>
            <w:shd w:val="clear" w:color="auto" w:fill="FFFF99"/>
            <w:vAlign w:val="center"/>
          </w:tcPr>
          <w:p w:rsidR="0071536A" w:rsidRPr="000065F8" w:rsidRDefault="0071536A" w:rsidP="009E7FC3">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 xml:space="preserve">Type of Structure </w:t>
            </w:r>
          </w:p>
          <w:p w:rsidR="0071536A" w:rsidRPr="000065F8" w:rsidRDefault="0071536A" w:rsidP="009E7FC3">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(TS)</w:t>
            </w:r>
          </w:p>
        </w:tc>
        <w:tc>
          <w:tcPr>
            <w:tcW w:w="0" w:type="auto"/>
            <w:tcBorders>
              <w:bottom w:val="single" w:sz="4" w:space="0" w:color="auto"/>
            </w:tcBorders>
            <w:shd w:val="clear" w:color="auto" w:fill="FFFF99"/>
            <w:vAlign w:val="center"/>
          </w:tcPr>
          <w:p w:rsidR="0071536A" w:rsidRPr="000065F8" w:rsidRDefault="0071536A" w:rsidP="009E7FC3">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Major Bridges (MB)</w:t>
            </w:r>
          </w:p>
        </w:tc>
        <w:tc>
          <w:tcPr>
            <w:tcW w:w="0" w:type="auto"/>
            <w:tcBorders>
              <w:bottom w:val="single" w:sz="4" w:space="0" w:color="auto"/>
            </w:tcBorders>
            <w:shd w:val="clear" w:color="auto" w:fill="FFFF99"/>
            <w:vAlign w:val="center"/>
          </w:tcPr>
          <w:p w:rsidR="0071536A" w:rsidRPr="000065F8" w:rsidRDefault="0071536A" w:rsidP="009E7FC3">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Minor Bridges (MB)</w:t>
            </w:r>
          </w:p>
        </w:tc>
        <w:tc>
          <w:tcPr>
            <w:tcW w:w="1633" w:type="dxa"/>
            <w:tcBorders>
              <w:bottom w:val="single" w:sz="4" w:space="0" w:color="auto"/>
            </w:tcBorders>
            <w:shd w:val="clear" w:color="auto" w:fill="FFFF99"/>
            <w:vAlign w:val="center"/>
          </w:tcPr>
          <w:p w:rsidR="0071536A" w:rsidRPr="000065F8" w:rsidRDefault="0071536A" w:rsidP="009E7FC3">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 xml:space="preserve">Slab/ Arch/ Box Culvert </w:t>
            </w:r>
          </w:p>
          <w:p w:rsidR="0071536A" w:rsidRPr="000065F8" w:rsidRDefault="0071536A" w:rsidP="009E7FC3">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(S/ A/ BC)</w:t>
            </w:r>
          </w:p>
        </w:tc>
        <w:tc>
          <w:tcPr>
            <w:tcW w:w="1440" w:type="dxa"/>
            <w:tcBorders>
              <w:bottom w:val="single" w:sz="4" w:space="0" w:color="auto"/>
            </w:tcBorders>
            <w:shd w:val="clear" w:color="auto" w:fill="FFFF99"/>
            <w:vAlign w:val="center"/>
          </w:tcPr>
          <w:p w:rsidR="0071536A" w:rsidRPr="000065F8" w:rsidRDefault="0071536A" w:rsidP="009E7FC3">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 xml:space="preserve">Vented Cause Way </w:t>
            </w:r>
          </w:p>
          <w:p w:rsidR="0071536A" w:rsidRPr="000065F8" w:rsidRDefault="0071536A" w:rsidP="009E7FC3">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(VCW)</w:t>
            </w:r>
          </w:p>
        </w:tc>
        <w:tc>
          <w:tcPr>
            <w:tcW w:w="1890" w:type="dxa"/>
            <w:tcBorders>
              <w:bottom w:val="single" w:sz="4" w:space="0" w:color="auto"/>
            </w:tcBorders>
            <w:shd w:val="clear" w:color="auto" w:fill="FFFF99"/>
            <w:vAlign w:val="center"/>
          </w:tcPr>
          <w:p w:rsidR="0071536A" w:rsidRPr="000065F8" w:rsidRDefault="0071536A" w:rsidP="009E7FC3">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Hume Pipe Culvert  (HPC)</w:t>
            </w:r>
          </w:p>
        </w:tc>
        <w:tc>
          <w:tcPr>
            <w:tcW w:w="1454" w:type="dxa"/>
            <w:tcBorders>
              <w:bottom w:val="single" w:sz="4" w:space="0" w:color="auto"/>
            </w:tcBorders>
            <w:shd w:val="clear" w:color="auto" w:fill="FFFF99"/>
            <w:vAlign w:val="center"/>
          </w:tcPr>
          <w:p w:rsidR="0071536A" w:rsidRPr="000065F8" w:rsidRDefault="0071536A" w:rsidP="009E7FC3">
            <w:pPr>
              <w:jc w:val="center"/>
              <w:rPr>
                <w:rFonts w:ascii="Georgia" w:eastAsia="Arial Unicode MS" w:hAnsi="Georgia" w:cs="Arial Unicode MS"/>
                <w:b/>
                <w:color w:val="000000" w:themeColor="text1"/>
                <w:sz w:val="20"/>
                <w:szCs w:val="20"/>
              </w:rPr>
            </w:pPr>
            <w:r w:rsidRPr="000065F8">
              <w:rPr>
                <w:rFonts w:ascii="Georgia" w:eastAsia="Arial Unicode MS" w:hAnsi="Georgia" w:cs="Arial Unicode MS"/>
                <w:b/>
                <w:color w:val="000000" w:themeColor="text1"/>
                <w:sz w:val="20"/>
                <w:szCs w:val="20"/>
              </w:rPr>
              <w:t>Flush Cause Way (FCW)</w:t>
            </w:r>
          </w:p>
        </w:tc>
      </w:tr>
      <w:tr w:rsidR="0071536A" w:rsidRPr="000065F8" w:rsidTr="0035139C">
        <w:trPr>
          <w:trHeight w:val="216"/>
          <w:jc w:val="center"/>
        </w:trPr>
        <w:tc>
          <w:tcPr>
            <w:tcW w:w="1874" w:type="dxa"/>
            <w:shd w:val="clear" w:color="auto" w:fill="00FF00"/>
            <w:vAlign w:val="center"/>
          </w:tcPr>
          <w:p w:rsidR="0071536A" w:rsidRPr="000065F8" w:rsidRDefault="0071536A" w:rsidP="009E7FC3">
            <w:pPr>
              <w:jc w:val="center"/>
              <w:rPr>
                <w:rFonts w:ascii="Georgia" w:eastAsia="Arial Unicode MS" w:hAnsi="Georgia" w:cs="Arial Unicode MS"/>
                <w:b/>
                <w:i/>
                <w:color w:val="000000" w:themeColor="text1"/>
                <w:sz w:val="20"/>
                <w:szCs w:val="20"/>
              </w:rPr>
            </w:pPr>
            <w:r w:rsidRPr="000065F8">
              <w:rPr>
                <w:rFonts w:ascii="Georgia" w:eastAsia="Arial Unicode MS" w:hAnsi="Georgia" w:cs="Arial Unicode MS"/>
                <w:b/>
                <w:i/>
                <w:color w:val="000000" w:themeColor="text1"/>
                <w:sz w:val="20"/>
                <w:szCs w:val="20"/>
              </w:rPr>
              <w:t>A</w:t>
            </w:r>
          </w:p>
        </w:tc>
        <w:tc>
          <w:tcPr>
            <w:tcW w:w="0" w:type="auto"/>
            <w:shd w:val="clear" w:color="auto" w:fill="00FF00"/>
            <w:vAlign w:val="center"/>
          </w:tcPr>
          <w:p w:rsidR="0071536A" w:rsidRPr="000065F8" w:rsidRDefault="0071536A" w:rsidP="009E7FC3">
            <w:pPr>
              <w:jc w:val="center"/>
              <w:rPr>
                <w:rFonts w:ascii="Georgia" w:eastAsia="Arial Unicode MS" w:hAnsi="Georgia" w:cs="Arial Unicode MS"/>
                <w:b/>
                <w:i/>
                <w:color w:val="000000" w:themeColor="text1"/>
                <w:sz w:val="20"/>
                <w:szCs w:val="20"/>
              </w:rPr>
            </w:pPr>
            <w:r w:rsidRPr="000065F8">
              <w:rPr>
                <w:rFonts w:ascii="Georgia" w:eastAsia="Arial Unicode MS" w:hAnsi="Georgia" w:cs="Arial Unicode MS"/>
                <w:b/>
                <w:i/>
                <w:color w:val="000000" w:themeColor="text1"/>
                <w:sz w:val="20"/>
                <w:szCs w:val="20"/>
              </w:rPr>
              <w:t>B</w:t>
            </w:r>
          </w:p>
        </w:tc>
        <w:tc>
          <w:tcPr>
            <w:tcW w:w="0" w:type="auto"/>
            <w:shd w:val="clear" w:color="auto" w:fill="00FF00"/>
            <w:vAlign w:val="center"/>
          </w:tcPr>
          <w:p w:rsidR="0071536A" w:rsidRPr="000065F8" w:rsidRDefault="0071536A" w:rsidP="009E7FC3">
            <w:pPr>
              <w:jc w:val="center"/>
              <w:rPr>
                <w:rFonts w:ascii="Georgia" w:eastAsia="Arial Unicode MS" w:hAnsi="Georgia" w:cs="Arial Unicode MS"/>
                <w:b/>
                <w:i/>
                <w:color w:val="000000" w:themeColor="text1"/>
                <w:sz w:val="20"/>
                <w:szCs w:val="20"/>
              </w:rPr>
            </w:pPr>
            <w:r w:rsidRPr="000065F8">
              <w:rPr>
                <w:rFonts w:ascii="Georgia" w:eastAsia="Arial Unicode MS" w:hAnsi="Georgia" w:cs="Arial Unicode MS"/>
                <w:b/>
                <w:i/>
                <w:color w:val="000000" w:themeColor="text1"/>
                <w:sz w:val="20"/>
                <w:szCs w:val="20"/>
              </w:rPr>
              <w:t>C</w:t>
            </w:r>
          </w:p>
        </w:tc>
        <w:tc>
          <w:tcPr>
            <w:tcW w:w="1633" w:type="dxa"/>
            <w:shd w:val="clear" w:color="auto" w:fill="00FF00"/>
            <w:vAlign w:val="center"/>
          </w:tcPr>
          <w:p w:rsidR="0071536A" w:rsidRPr="000065F8" w:rsidRDefault="0071536A" w:rsidP="009E7FC3">
            <w:pPr>
              <w:jc w:val="center"/>
              <w:rPr>
                <w:rFonts w:ascii="Georgia" w:eastAsia="Arial Unicode MS" w:hAnsi="Georgia" w:cs="Arial Unicode MS"/>
                <w:b/>
                <w:i/>
                <w:color w:val="000000" w:themeColor="text1"/>
                <w:sz w:val="20"/>
                <w:szCs w:val="20"/>
              </w:rPr>
            </w:pPr>
            <w:r w:rsidRPr="000065F8">
              <w:rPr>
                <w:rFonts w:ascii="Georgia" w:eastAsia="Arial Unicode MS" w:hAnsi="Georgia" w:cs="Arial Unicode MS"/>
                <w:b/>
                <w:i/>
                <w:color w:val="000000" w:themeColor="text1"/>
                <w:sz w:val="20"/>
                <w:szCs w:val="20"/>
              </w:rPr>
              <w:t>D</w:t>
            </w:r>
          </w:p>
        </w:tc>
        <w:tc>
          <w:tcPr>
            <w:tcW w:w="1440" w:type="dxa"/>
            <w:shd w:val="clear" w:color="auto" w:fill="00FF00"/>
            <w:vAlign w:val="center"/>
          </w:tcPr>
          <w:p w:rsidR="0071536A" w:rsidRPr="000065F8" w:rsidRDefault="0071536A" w:rsidP="009E7FC3">
            <w:pPr>
              <w:jc w:val="center"/>
              <w:rPr>
                <w:rFonts w:ascii="Georgia" w:eastAsia="Arial Unicode MS" w:hAnsi="Georgia" w:cs="Arial Unicode MS"/>
                <w:b/>
                <w:i/>
                <w:color w:val="000000" w:themeColor="text1"/>
                <w:sz w:val="20"/>
                <w:szCs w:val="20"/>
              </w:rPr>
            </w:pPr>
            <w:r w:rsidRPr="000065F8">
              <w:rPr>
                <w:rFonts w:ascii="Georgia" w:eastAsia="Arial Unicode MS" w:hAnsi="Georgia" w:cs="Arial Unicode MS"/>
                <w:b/>
                <w:i/>
                <w:color w:val="000000" w:themeColor="text1"/>
                <w:sz w:val="20"/>
                <w:szCs w:val="20"/>
              </w:rPr>
              <w:t>E</w:t>
            </w:r>
          </w:p>
        </w:tc>
        <w:tc>
          <w:tcPr>
            <w:tcW w:w="1890" w:type="dxa"/>
            <w:shd w:val="clear" w:color="auto" w:fill="00FF00"/>
            <w:vAlign w:val="center"/>
          </w:tcPr>
          <w:p w:rsidR="0071536A" w:rsidRPr="000065F8" w:rsidRDefault="0071536A" w:rsidP="009E7FC3">
            <w:pPr>
              <w:jc w:val="center"/>
              <w:rPr>
                <w:rFonts w:ascii="Georgia" w:eastAsia="Arial Unicode MS" w:hAnsi="Georgia" w:cs="Arial Unicode MS"/>
                <w:b/>
                <w:i/>
                <w:color w:val="000000" w:themeColor="text1"/>
                <w:sz w:val="20"/>
                <w:szCs w:val="20"/>
              </w:rPr>
            </w:pPr>
            <w:r w:rsidRPr="000065F8">
              <w:rPr>
                <w:rFonts w:ascii="Georgia" w:eastAsia="Arial Unicode MS" w:hAnsi="Georgia" w:cs="Arial Unicode MS"/>
                <w:b/>
                <w:i/>
                <w:color w:val="000000" w:themeColor="text1"/>
                <w:sz w:val="20"/>
                <w:szCs w:val="20"/>
              </w:rPr>
              <w:t>F</w:t>
            </w:r>
          </w:p>
        </w:tc>
        <w:tc>
          <w:tcPr>
            <w:tcW w:w="1454" w:type="dxa"/>
            <w:shd w:val="clear" w:color="auto" w:fill="00FF00"/>
          </w:tcPr>
          <w:p w:rsidR="0071536A" w:rsidRPr="000065F8" w:rsidRDefault="0071536A" w:rsidP="009E7FC3">
            <w:pPr>
              <w:jc w:val="center"/>
              <w:rPr>
                <w:rFonts w:ascii="Georgia" w:eastAsia="Arial Unicode MS" w:hAnsi="Georgia" w:cs="Arial Unicode MS"/>
                <w:b/>
                <w:i/>
                <w:color w:val="000000" w:themeColor="text1"/>
                <w:sz w:val="20"/>
                <w:szCs w:val="20"/>
              </w:rPr>
            </w:pPr>
            <w:r w:rsidRPr="000065F8">
              <w:rPr>
                <w:rFonts w:ascii="Georgia" w:eastAsia="Arial Unicode MS" w:hAnsi="Georgia" w:cs="Arial Unicode MS"/>
                <w:b/>
                <w:i/>
                <w:color w:val="000000" w:themeColor="text1"/>
                <w:sz w:val="20"/>
                <w:szCs w:val="20"/>
              </w:rPr>
              <w:t>G</w:t>
            </w:r>
          </w:p>
        </w:tc>
      </w:tr>
      <w:tr w:rsidR="0071536A" w:rsidRPr="000065F8" w:rsidTr="0035139C">
        <w:trPr>
          <w:trHeight w:val="216"/>
          <w:jc w:val="center"/>
        </w:trPr>
        <w:tc>
          <w:tcPr>
            <w:tcW w:w="1874" w:type="dxa"/>
            <w:shd w:val="clear" w:color="auto" w:fill="FFFFFF"/>
            <w:vAlign w:val="center"/>
          </w:tcPr>
          <w:p w:rsidR="0071536A" w:rsidRPr="000065F8" w:rsidRDefault="0071536A" w:rsidP="00D14650">
            <w:pPr>
              <w:jc w:val="center"/>
              <w:rPr>
                <w:rFonts w:ascii="Georgia" w:eastAsia="Arial Unicode MS" w:hAnsi="Georgia" w:cs="Arial Unicode MS"/>
                <w:b/>
                <w:color w:val="FF3399"/>
                <w:sz w:val="18"/>
                <w:szCs w:val="18"/>
              </w:rPr>
            </w:pPr>
            <w:r w:rsidRPr="000065F8">
              <w:rPr>
                <w:rFonts w:ascii="Georgia" w:eastAsia="Arial Unicode MS" w:hAnsi="Georgia" w:cs="Arial Unicode MS"/>
                <w:b/>
                <w:color w:val="FF3399"/>
                <w:sz w:val="18"/>
                <w:szCs w:val="18"/>
              </w:rPr>
              <w:t xml:space="preserve">Existing Structure </w:t>
            </w:r>
            <w:r w:rsidR="00D14650">
              <w:rPr>
                <w:rFonts w:ascii="Georgia" w:eastAsia="Arial Unicode MS" w:hAnsi="Georgia" w:cs="Arial Unicode MS"/>
                <w:b/>
                <w:color w:val="FF3399"/>
                <w:sz w:val="18"/>
                <w:szCs w:val="18"/>
              </w:rPr>
              <w:t>46</w:t>
            </w:r>
            <w:r w:rsidRPr="000065F8">
              <w:rPr>
                <w:rFonts w:ascii="Georgia" w:eastAsia="Arial Unicode MS" w:hAnsi="Georgia" w:cs="Arial Unicode MS"/>
                <w:b/>
                <w:color w:val="FF3399"/>
                <w:sz w:val="18"/>
                <w:szCs w:val="18"/>
              </w:rPr>
              <w:t xml:space="preserve"> Nos.</w:t>
            </w:r>
          </w:p>
        </w:tc>
        <w:tc>
          <w:tcPr>
            <w:tcW w:w="0" w:type="auto"/>
            <w:shd w:val="clear" w:color="auto" w:fill="FFFFFF"/>
            <w:vAlign w:val="center"/>
          </w:tcPr>
          <w:p w:rsidR="0071536A" w:rsidRPr="00AA5EBA" w:rsidRDefault="0071536A" w:rsidP="00D14650">
            <w:pPr>
              <w:jc w:val="center"/>
              <w:rPr>
                <w:rFonts w:ascii="Georgia" w:eastAsia="Arial Unicode MS" w:hAnsi="Georgia" w:cs="Arial Unicode MS"/>
                <w:i/>
                <w:color w:val="FF3399"/>
                <w:sz w:val="18"/>
                <w:szCs w:val="18"/>
              </w:rPr>
            </w:pPr>
            <w:r w:rsidRPr="00AA5EBA">
              <w:rPr>
                <w:rFonts w:ascii="Georgia" w:eastAsia="Arial Unicode MS" w:hAnsi="Georgia" w:cs="Arial Unicode MS"/>
                <w:i/>
                <w:color w:val="FF3399"/>
                <w:sz w:val="18"/>
                <w:szCs w:val="18"/>
              </w:rPr>
              <w:t>0</w:t>
            </w:r>
            <w:r w:rsidR="00D14650">
              <w:rPr>
                <w:rFonts w:ascii="Georgia" w:eastAsia="Arial Unicode MS" w:hAnsi="Georgia" w:cs="Arial Unicode MS"/>
                <w:i/>
                <w:color w:val="FF3399"/>
                <w:sz w:val="18"/>
                <w:szCs w:val="18"/>
              </w:rPr>
              <w:t>0</w:t>
            </w:r>
          </w:p>
        </w:tc>
        <w:tc>
          <w:tcPr>
            <w:tcW w:w="0" w:type="auto"/>
            <w:shd w:val="clear" w:color="auto" w:fill="FFFFFF"/>
            <w:vAlign w:val="center"/>
          </w:tcPr>
          <w:p w:rsidR="0071536A" w:rsidRPr="000065F8" w:rsidRDefault="00D14650" w:rsidP="00A06AD8">
            <w:pPr>
              <w:jc w:val="center"/>
              <w:rPr>
                <w:rFonts w:ascii="Georgia" w:eastAsia="Arial Unicode MS" w:hAnsi="Georgia" w:cs="Arial Unicode MS"/>
                <w:b/>
                <w:color w:val="FF3399"/>
                <w:sz w:val="18"/>
                <w:szCs w:val="18"/>
              </w:rPr>
            </w:pPr>
            <w:r>
              <w:rPr>
                <w:rFonts w:ascii="Georgia" w:eastAsia="Arial Unicode MS" w:hAnsi="Georgia" w:cs="Arial Unicode MS"/>
                <w:b/>
                <w:color w:val="FF3399"/>
                <w:sz w:val="18"/>
                <w:szCs w:val="18"/>
              </w:rPr>
              <w:t>05</w:t>
            </w:r>
          </w:p>
        </w:tc>
        <w:tc>
          <w:tcPr>
            <w:tcW w:w="1633" w:type="dxa"/>
            <w:shd w:val="clear" w:color="auto" w:fill="FFFFFF"/>
            <w:vAlign w:val="center"/>
          </w:tcPr>
          <w:p w:rsidR="0071536A" w:rsidRPr="00AA5EBA" w:rsidRDefault="00D14650" w:rsidP="00A06AD8">
            <w:pPr>
              <w:jc w:val="center"/>
              <w:rPr>
                <w:rFonts w:ascii="Georgia" w:eastAsia="Arial Unicode MS" w:hAnsi="Georgia" w:cs="Arial Unicode MS"/>
                <w:i/>
                <w:color w:val="FF3399"/>
                <w:sz w:val="18"/>
                <w:szCs w:val="18"/>
              </w:rPr>
            </w:pPr>
            <w:r>
              <w:rPr>
                <w:rFonts w:ascii="Georgia" w:eastAsia="Arial Unicode MS" w:hAnsi="Georgia" w:cs="Arial Unicode MS"/>
                <w:i/>
                <w:color w:val="FF3399"/>
                <w:sz w:val="18"/>
                <w:szCs w:val="18"/>
              </w:rPr>
              <w:t>33</w:t>
            </w:r>
          </w:p>
        </w:tc>
        <w:tc>
          <w:tcPr>
            <w:tcW w:w="1440" w:type="dxa"/>
            <w:shd w:val="clear" w:color="auto" w:fill="FFFFFF"/>
            <w:vAlign w:val="center"/>
          </w:tcPr>
          <w:p w:rsidR="0071536A" w:rsidRPr="000065F8" w:rsidRDefault="0071536A" w:rsidP="00D14650">
            <w:pPr>
              <w:jc w:val="center"/>
              <w:rPr>
                <w:rFonts w:ascii="Georgia" w:eastAsia="Arial Unicode MS" w:hAnsi="Georgia" w:cs="Arial Unicode MS"/>
                <w:b/>
                <w:color w:val="FF3399"/>
                <w:sz w:val="18"/>
                <w:szCs w:val="18"/>
              </w:rPr>
            </w:pPr>
            <w:r w:rsidRPr="000065F8">
              <w:rPr>
                <w:rFonts w:ascii="Georgia" w:eastAsia="Arial Unicode MS" w:hAnsi="Georgia" w:cs="Arial Unicode MS"/>
                <w:b/>
                <w:color w:val="FF3399"/>
                <w:sz w:val="18"/>
                <w:szCs w:val="18"/>
              </w:rPr>
              <w:t>0</w:t>
            </w:r>
            <w:r w:rsidR="00D14650">
              <w:rPr>
                <w:rFonts w:ascii="Georgia" w:eastAsia="Arial Unicode MS" w:hAnsi="Georgia" w:cs="Arial Unicode MS"/>
                <w:b/>
                <w:color w:val="FF3399"/>
                <w:sz w:val="18"/>
                <w:szCs w:val="18"/>
              </w:rPr>
              <w:t>0</w:t>
            </w:r>
          </w:p>
        </w:tc>
        <w:tc>
          <w:tcPr>
            <w:tcW w:w="1890" w:type="dxa"/>
            <w:shd w:val="clear" w:color="auto" w:fill="FFFFFF"/>
            <w:vAlign w:val="center"/>
          </w:tcPr>
          <w:p w:rsidR="0071536A" w:rsidRPr="00AA5EBA" w:rsidRDefault="0071536A" w:rsidP="00D14650">
            <w:pPr>
              <w:jc w:val="center"/>
              <w:rPr>
                <w:rFonts w:ascii="Georgia" w:eastAsia="Arial Unicode MS" w:hAnsi="Georgia" w:cs="Arial Unicode MS"/>
                <w:i/>
                <w:color w:val="FF3399"/>
                <w:sz w:val="18"/>
                <w:szCs w:val="18"/>
              </w:rPr>
            </w:pPr>
            <w:r w:rsidRPr="00AA5EBA">
              <w:rPr>
                <w:rFonts w:ascii="Georgia" w:eastAsia="Arial Unicode MS" w:hAnsi="Georgia" w:cs="Arial Unicode MS"/>
                <w:i/>
                <w:color w:val="FF3399"/>
                <w:sz w:val="18"/>
                <w:szCs w:val="18"/>
              </w:rPr>
              <w:t>0</w:t>
            </w:r>
            <w:r w:rsidR="00D14650">
              <w:rPr>
                <w:rFonts w:ascii="Georgia" w:eastAsia="Arial Unicode MS" w:hAnsi="Georgia" w:cs="Arial Unicode MS"/>
                <w:i/>
                <w:color w:val="FF3399"/>
                <w:sz w:val="18"/>
                <w:szCs w:val="18"/>
              </w:rPr>
              <w:t>0</w:t>
            </w:r>
          </w:p>
        </w:tc>
        <w:tc>
          <w:tcPr>
            <w:tcW w:w="1454" w:type="dxa"/>
            <w:shd w:val="clear" w:color="auto" w:fill="FFFFFF"/>
            <w:vAlign w:val="center"/>
          </w:tcPr>
          <w:p w:rsidR="0071536A" w:rsidRPr="000065F8" w:rsidRDefault="001F6148" w:rsidP="00BA2B08">
            <w:pPr>
              <w:jc w:val="center"/>
              <w:rPr>
                <w:rFonts w:ascii="Georgia" w:eastAsia="Arial Unicode MS" w:hAnsi="Georgia" w:cs="Arial Unicode MS"/>
                <w:b/>
                <w:color w:val="FF3399"/>
                <w:sz w:val="18"/>
                <w:szCs w:val="18"/>
              </w:rPr>
            </w:pPr>
            <w:r>
              <w:rPr>
                <w:rFonts w:ascii="Georgia" w:eastAsia="Arial Unicode MS" w:hAnsi="Georgia" w:cs="Arial Unicode MS"/>
                <w:b/>
                <w:color w:val="FF3399"/>
                <w:sz w:val="18"/>
                <w:szCs w:val="18"/>
              </w:rPr>
              <w:t>08</w:t>
            </w:r>
          </w:p>
        </w:tc>
      </w:tr>
    </w:tbl>
    <w:p w:rsidR="00185C42" w:rsidRDefault="00185C42" w:rsidP="009E7FC3">
      <w:pPr>
        <w:widowControl w:val="0"/>
        <w:autoSpaceDE w:val="0"/>
        <w:autoSpaceDN w:val="0"/>
        <w:adjustRightInd w:val="0"/>
        <w:ind w:right="-20"/>
        <w:jc w:val="both"/>
        <w:rPr>
          <w:rFonts w:ascii="Georgia" w:hAnsi="Georgia"/>
          <w:b/>
          <w:color w:val="000000"/>
          <w:sz w:val="20"/>
          <w:szCs w:val="20"/>
        </w:rPr>
      </w:pPr>
    </w:p>
    <w:p w:rsidR="007526A6" w:rsidRPr="003F03EF" w:rsidRDefault="007526A6" w:rsidP="007526A6">
      <w:pPr>
        <w:widowControl w:val="0"/>
        <w:autoSpaceDE w:val="0"/>
        <w:autoSpaceDN w:val="0"/>
        <w:adjustRightInd w:val="0"/>
        <w:ind w:left="567" w:right="-20" w:hanging="567"/>
        <w:jc w:val="both"/>
        <w:rPr>
          <w:rFonts w:ascii="Georgia" w:hAnsi="Georgia"/>
          <w:b/>
          <w:color w:val="080109"/>
          <w:spacing w:val="-2"/>
          <w:w w:val="101"/>
          <w:sz w:val="21"/>
          <w:szCs w:val="21"/>
        </w:rPr>
      </w:pPr>
      <w:r w:rsidRPr="003F03EF">
        <w:rPr>
          <w:rFonts w:ascii="Georgia" w:hAnsi="Georgia"/>
          <w:b/>
          <w:color w:val="080109"/>
          <w:spacing w:val="-2"/>
          <w:w w:val="101"/>
          <w:sz w:val="21"/>
          <w:szCs w:val="21"/>
        </w:rPr>
        <w:t>TRAFFIC: Projected Traffic</w:t>
      </w:r>
    </w:p>
    <w:p w:rsidR="007526A6" w:rsidRPr="003F03EF" w:rsidRDefault="007526A6" w:rsidP="007526A6">
      <w:pPr>
        <w:pStyle w:val="NormalWeb"/>
        <w:spacing w:before="0" w:beforeAutospacing="0" w:after="0" w:afterAutospacing="0"/>
        <w:rPr>
          <w:rFonts w:ascii="Georgia" w:hAnsi="Georgia"/>
          <w:sz w:val="20"/>
          <w:szCs w:val="20"/>
        </w:rPr>
      </w:pPr>
    </w:p>
    <w:p w:rsidR="007526A6" w:rsidRPr="003F03EF" w:rsidRDefault="007526A6" w:rsidP="007526A6">
      <w:pPr>
        <w:widowControl w:val="0"/>
        <w:autoSpaceDE w:val="0"/>
        <w:autoSpaceDN w:val="0"/>
        <w:adjustRightInd w:val="0"/>
        <w:ind w:right="107" w:firstLine="720"/>
        <w:jc w:val="both"/>
        <w:rPr>
          <w:rFonts w:ascii="Georgia" w:hAnsi="Georgia"/>
          <w:bCs/>
          <w:color w:val="000000" w:themeColor="text1"/>
          <w:sz w:val="20"/>
          <w:szCs w:val="20"/>
        </w:rPr>
      </w:pPr>
      <w:r w:rsidRPr="003F03EF">
        <w:rPr>
          <w:rFonts w:ascii="Georgia" w:hAnsi="Georgia"/>
          <w:bCs/>
          <w:color w:val="000000" w:themeColor="text1"/>
          <w:sz w:val="20"/>
          <w:szCs w:val="20"/>
        </w:rPr>
        <w:t xml:space="preserve">In this chapter, the </w:t>
      </w:r>
      <w:r w:rsidRPr="0030356A">
        <w:rPr>
          <w:rFonts w:ascii="Georgia" w:hAnsi="Georgia"/>
          <w:bCs/>
          <w:sz w:val="20"/>
          <w:szCs w:val="20"/>
        </w:rPr>
        <w:t>report</w:t>
      </w:r>
      <w:r w:rsidRPr="003F03EF">
        <w:rPr>
          <w:rFonts w:ascii="Georgia" w:hAnsi="Georgia"/>
          <w:bCs/>
          <w:color w:val="000000" w:themeColor="text1"/>
          <w:sz w:val="20"/>
          <w:szCs w:val="20"/>
        </w:rPr>
        <w:t xml:space="preserve"> is concerned about </w:t>
      </w:r>
      <w:r w:rsidR="00F43C75">
        <w:rPr>
          <w:rFonts w:ascii="Georgia" w:hAnsi="Georgia" w:cs="Arial"/>
          <w:b/>
          <w:bCs/>
          <w:color w:val="FF0000"/>
          <w:sz w:val="20"/>
          <w:lang w:val="en-IN"/>
        </w:rPr>
        <w:t xml:space="preserve">Kurkuti – </w:t>
      </w:r>
      <w:r w:rsidR="00055864">
        <w:rPr>
          <w:rFonts w:ascii="Georgia" w:hAnsi="Georgia" w:cs="Arial"/>
          <w:b/>
          <w:bCs/>
          <w:color w:val="FF0000"/>
          <w:sz w:val="20"/>
          <w:lang w:val="en-IN"/>
        </w:rPr>
        <w:t>Ghamsali</w:t>
      </w:r>
      <w:r w:rsidR="00F43C75">
        <w:rPr>
          <w:rFonts w:ascii="Georgia" w:hAnsi="Georgia" w:cs="Arial"/>
          <w:b/>
          <w:bCs/>
          <w:color w:val="FF0000"/>
          <w:sz w:val="20"/>
          <w:lang w:val="en-IN"/>
        </w:rPr>
        <w:t xml:space="preserve"> – Niti</w:t>
      </w:r>
      <w:r w:rsidR="002511D5">
        <w:rPr>
          <w:rFonts w:ascii="Georgia" w:hAnsi="Georgia" w:cs="Arial"/>
          <w:b/>
          <w:bCs/>
          <w:color w:val="FF0000"/>
          <w:sz w:val="20"/>
          <w:lang w:val="en-IN"/>
        </w:rPr>
        <w:t xml:space="preserve"> </w:t>
      </w:r>
      <w:r w:rsidRPr="004C18C9">
        <w:rPr>
          <w:rFonts w:ascii="Georgia" w:hAnsi="Georgia" w:cs="Arial"/>
          <w:b/>
          <w:bCs/>
          <w:color w:val="FF0000"/>
          <w:sz w:val="20"/>
          <w:lang w:val="en-IN"/>
        </w:rPr>
        <w:t>Road</w:t>
      </w:r>
      <w:r w:rsidRPr="003F03EF">
        <w:rPr>
          <w:rFonts w:ascii="Georgia" w:hAnsi="Georgia"/>
          <w:color w:val="000000" w:themeColor="text1"/>
          <w:sz w:val="20"/>
          <w:szCs w:val="20"/>
        </w:rPr>
        <w:t xml:space="preserve">. </w:t>
      </w:r>
      <w:r w:rsidRPr="003F03EF">
        <w:rPr>
          <w:rFonts w:ascii="Georgia" w:hAnsi="Georgia"/>
          <w:bCs/>
          <w:color w:val="000000" w:themeColor="text1"/>
          <w:sz w:val="20"/>
          <w:szCs w:val="20"/>
        </w:rPr>
        <w:t xml:space="preserve">Traffic Survey Locations and Schedules were, as given below </w:t>
      </w:r>
      <w:r w:rsidRPr="0068667F">
        <w:rPr>
          <w:rFonts w:ascii="Georgia" w:hAnsi="Georgia"/>
          <w:b/>
          <w:bCs/>
          <w:color w:val="FF0000"/>
          <w:sz w:val="20"/>
          <w:szCs w:val="20"/>
        </w:rPr>
        <w:t xml:space="preserve">(Table </w:t>
      </w:r>
      <w:r w:rsidR="00663DFA">
        <w:rPr>
          <w:rFonts w:ascii="Georgia" w:hAnsi="Georgia"/>
          <w:b/>
          <w:bCs/>
          <w:color w:val="FF0000"/>
          <w:sz w:val="20"/>
          <w:szCs w:val="20"/>
        </w:rPr>
        <w:t>2</w:t>
      </w:r>
      <w:r w:rsidR="0009641A">
        <w:rPr>
          <w:rFonts w:ascii="Georgia" w:hAnsi="Georgia"/>
          <w:b/>
          <w:bCs/>
          <w:color w:val="FF0000"/>
          <w:sz w:val="20"/>
          <w:szCs w:val="20"/>
        </w:rPr>
        <w:t>8</w:t>
      </w:r>
      <w:r w:rsidRPr="0068667F">
        <w:rPr>
          <w:rFonts w:ascii="Georgia" w:hAnsi="Georgia"/>
          <w:b/>
          <w:bCs/>
          <w:color w:val="FF0000"/>
          <w:sz w:val="20"/>
          <w:szCs w:val="20"/>
        </w:rPr>
        <w:t>)</w:t>
      </w:r>
      <w:r w:rsidRPr="003F03EF">
        <w:rPr>
          <w:rFonts w:ascii="Georgia" w:hAnsi="Georgia"/>
          <w:bCs/>
          <w:color w:val="000000" w:themeColor="text1"/>
          <w:sz w:val="20"/>
          <w:szCs w:val="20"/>
        </w:rPr>
        <w:t>:</w:t>
      </w:r>
    </w:p>
    <w:p w:rsidR="007526A6" w:rsidRPr="003F03EF" w:rsidRDefault="007526A6" w:rsidP="007526A6">
      <w:pPr>
        <w:pStyle w:val="NormalWeb"/>
        <w:spacing w:before="0" w:beforeAutospacing="0" w:after="0" w:afterAutospacing="0"/>
        <w:rPr>
          <w:rFonts w:ascii="Georgia" w:hAnsi="Georgia"/>
          <w:color w:val="000000" w:themeColor="text1"/>
          <w:sz w:val="20"/>
          <w:szCs w:val="20"/>
        </w:rPr>
      </w:pPr>
    </w:p>
    <w:p w:rsidR="007526A6" w:rsidRPr="0030356A" w:rsidRDefault="007526A6" w:rsidP="007526A6">
      <w:pPr>
        <w:widowControl w:val="0"/>
        <w:autoSpaceDE w:val="0"/>
        <w:autoSpaceDN w:val="0"/>
        <w:adjustRightInd w:val="0"/>
        <w:ind w:right="-20"/>
        <w:jc w:val="center"/>
        <w:rPr>
          <w:rFonts w:ascii="Georgia" w:eastAsia="Book Antiqua" w:hAnsi="Georgia"/>
          <w:b/>
          <w:color w:val="FF0000"/>
          <w:sz w:val="21"/>
          <w:szCs w:val="21"/>
        </w:rPr>
      </w:pPr>
      <w:r w:rsidRPr="0030356A">
        <w:rPr>
          <w:rFonts w:ascii="Georgia" w:eastAsia="Book Antiqua" w:hAnsi="Georgia"/>
          <w:b/>
          <w:color w:val="FF0000"/>
          <w:sz w:val="21"/>
          <w:szCs w:val="21"/>
        </w:rPr>
        <w:t xml:space="preserve">Table </w:t>
      </w:r>
      <w:r w:rsidR="00663DFA">
        <w:rPr>
          <w:rFonts w:ascii="Georgia" w:eastAsia="Book Antiqua" w:hAnsi="Georgia"/>
          <w:b/>
          <w:color w:val="FF0000"/>
          <w:sz w:val="21"/>
          <w:szCs w:val="21"/>
        </w:rPr>
        <w:t>2</w:t>
      </w:r>
      <w:r w:rsidR="0009641A">
        <w:rPr>
          <w:rFonts w:ascii="Georgia" w:eastAsia="Book Antiqua" w:hAnsi="Georgia"/>
          <w:b/>
          <w:color w:val="FF0000"/>
          <w:sz w:val="21"/>
          <w:szCs w:val="21"/>
        </w:rPr>
        <w:t>8</w:t>
      </w:r>
      <w:r w:rsidRPr="0030356A">
        <w:rPr>
          <w:rFonts w:ascii="Georgia" w:eastAsia="Book Antiqua" w:hAnsi="Georgia"/>
          <w:b/>
          <w:color w:val="FF0000"/>
          <w:sz w:val="21"/>
          <w:szCs w:val="21"/>
        </w:rPr>
        <w:t>: Classified Different Average Daily Traffic (ADT) Surveys and Dates of Commencement Locations.</w:t>
      </w:r>
    </w:p>
    <w:p w:rsidR="007526A6" w:rsidRPr="0030356A" w:rsidRDefault="007526A6" w:rsidP="007526A6">
      <w:pPr>
        <w:pStyle w:val="NormalWeb"/>
        <w:spacing w:before="0" w:beforeAutospacing="0" w:after="0" w:afterAutospacing="0"/>
        <w:rPr>
          <w:rFonts w:ascii="Georgia" w:hAnsi="Georgia"/>
          <w:color w:val="000000" w:themeColor="text1"/>
          <w:sz w:val="20"/>
          <w:szCs w:val="20"/>
        </w:rPr>
      </w:pPr>
    </w:p>
    <w:tbl>
      <w:tblPr>
        <w:tblW w:w="5000" w:type="pct"/>
        <w:jc w:val="center"/>
        <w:tblLook w:val="04A0"/>
      </w:tblPr>
      <w:tblGrid>
        <w:gridCol w:w="1991"/>
        <w:gridCol w:w="2209"/>
        <w:gridCol w:w="138"/>
        <w:gridCol w:w="2071"/>
        <w:gridCol w:w="3296"/>
      </w:tblGrid>
      <w:tr w:rsidR="007526A6" w:rsidRPr="00F64583" w:rsidTr="003243C5">
        <w:trPr>
          <w:trHeight w:val="360"/>
          <w:jc w:val="center"/>
        </w:trPr>
        <w:tc>
          <w:tcPr>
            <w:tcW w:w="1026" w:type="pct"/>
            <w:vMerge w:val="restart"/>
            <w:tcBorders>
              <w:top w:val="single" w:sz="8" w:space="0" w:color="auto"/>
              <w:left w:val="single" w:sz="8" w:space="0" w:color="auto"/>
              <w:bottom w:val="single" w:sz="8" w:space="0" w:color="000000"/>
              <w:right w:val="single" w:sz="8" w:space="0" w:color="auto"/>
            </w:tcBorders>
            <w:shd w:val="clear" w:color="auto" w:fill="FFFF99"/>
            <w:vAlign w:val="center"/>
            <w:hideMark/>
          </w:tcPr>
          <w:p w:rsidR="007526A6" w:rsidRPr="00F64583" w:rsidRDefault="007526A6" w:rsidP="00BD4DA4">
            <w:pPr>
              <w:jc w:val="center"/>
              <w:rPr>
                <w:rFonts w:ascii="Georgia" w:hAnsi="Georgia" w:cs="Calibri"/>
                <w:b/>
                <w:bCs/>
                <w:color w:val="000000" w:themeColor="text1"/>
                <w:sz w:val="20"/>
                <w:szCs w:val="20"/>
              </w:rPr>
            </w:pPr>
            <w:r w:rsidRPr="00F64583">
              <w:rPr>
                <w:rFonts w:ascii="Georgia" w:hAnsi="Georgia" w:cs="Calibri"/>
                <w:b/>
                <w:bCs/>
                <w:color w:val="000000" w:themeColor="text1"/>
                <w:sz w:val="20"/>
                <w:szCs w:val="20"/>
              </w:rPr>
              <w:t>Location</w:t>
            </w:r>
            <w:r w:rsidR="00BD4DA4">
              <w:rPr>
                <w:rFonts w:ascii="Georgia" w:hAnsi="Georgia" w:cs="Calibri"/>
                <w:b/>
                <w:bCs/>
                <w:color w:val="000000" w:themeColor="text1"/>
                <w:sz w:val="20"/>
                <w:szCs w:val="20"/>
              </w:rPr>
              <w:t xml:space="preserve">/ </w:t>
            </w:r>
            <w:r w:rsidR="00BD4DA4" w:rsidRPr="00BD4DA4">
              <w:rPr>
                <w:rFonts w:ascii="Georgia" w:hAnsi="Georgia" w:cs="Calibri"/>
                <w:b/>
                <w:bCs/>
                <w:color w:val="000000" w:themeColor="text1"/>
                <w:sz w:val="20"/>
                <w:szCs w:val="20"/>
              </w:rPr>
              <w:t>Chainage (Km)</w:t>
            </w:r>
          </w:p>
        </w:tc>
        <w:tc>
          <w:tcPr>
            <w:tcW w:w="2276" w:type="pct"/>
            <w:gridSpan w:val="3"/>
            <w:tcBorders>
              <w:top w:val="single" w:sz="8" w:space="0" w:color="auto"/>
              <w:left w:val="nil"/>
              <w:bottom w:val="single" w:sz="8" w:space="0" w:color="auto"/>
              <w:right w:val="single" w:sz="8" w:space="0" w:color="000000"/>
            </w:tcBorders>
            <w:shd w:val="clear" w:color="auto" w:fill="FFFF99"/>
            <w:vAlign w:val="center"/>
            <w:hideMark/>
          </w:tcPr>
          <w:p w:rsidR="007526A6" w:rsidRPr="00F64583" w:rsidRDefault="007526A6" w:rsidP="003243C5">
            <w:pPr>
              <w:jc w:val="center"/>
              <w:rPr>
                <w:rFonts w:ascii="Georgia" w:hAnsi="Georgia" w:cs="Calibri"/>
                <w:b/>
                <w:bCs/>
                <w:color w:val="000000" w:themeColor="text1"/>
                <w:sz w:val="20"/>
                <w:szCs w:val="20"/>
              </w:rPr>
            </w:pPr>
            <w:r w:rsidRPr="00F64583">
              <w:rPr>
                <w:rFonts w:ascii="Georgia" w:hAnsi="Georgia" w:cs="Calibri"/>
                <w:b/>
                <w:bCs/>
                <w:color w:val="000000" w:themeColor="text1"/>
                <w:sz w:val="20"/>
                <w:szCs w:val="20"/>
              </w:rPr>
              <w:t>Date of  Traffic Survey</w:t>
            </w:r>
          </w:p>
        </w:tc>
        <w:tc>
          <w:tcPr>
            <w:tcW w:w="1698" w:type="pct"/>
            <w:vMerge w:val="restart"/>
            <w:tcBorders>
              <w:top w:val="single" w:sz="8" w:space="0" w:color="auto"/>
              <w:left w:val="single" w:sz="8" w:space="0" w:color="auto"/>
              <w:bottom w:val="single" w:sz="8" w:space="0" w:color="000000"/>
              <w:right w:val="single" w:sz="8" w:space="0" w:color="auto"/>
            </w:tcBorders>
            <w:shd w:val="clear" w:color="auto" w:fill="FFFF99"/>
            <w:vAlign w:val="center"/>
            <w:hideMark/>
          </w:tcPr>
          <w:p w:rsidR="007526A6" w:rsidRPr="00F64583" w:rsidRDefault="007526A6" w:rsidP="003243C5">
            <w:pPr>
              <w:jc w:val="center"/>
              <w:rPr>
                <w:rFonts w:ascii="Georgia" w:hAnsi="Georgia" w:cs="Calibri"/>
                <w:b/>
                <w:bCs/>
                <w:color w:val="000000" w:themeColor="text1"/>
                <w:sz w:val="20"/>
                <w:szCs w:val="20"/>
              </w:rPr>
            </w:pPr>
            <w:r w:rsidRPr="00F64583">
              <w:rPr>
                <w:rFonts w:ascii="Georgia" w:hAnsi="Georgia" w:cs="Calibri"/>
                <w:b/>
                <w:bCs/>
                <w:color w:val="000000" w:themeColor="text1"/>
                <w:sz w:val="20"/>
                <w:szCs w:val="20"/>
              </w:rPr>
              <w:t>Duration</w:t>
            </w:r>
          </w:p>
        </w:tc>
      </w:tr>
      <w:tr w:rsidR="007526A6" w:rsidRPr="00F64583" w:rsidTr="008C6461">
        <w:trPr>
          <w:trHeight w:val="360"/>
          <w:jc w:val="center"/>
        </w:trPr>
        <w:tc>
          <w:tcPr>
            <w:tcW w:w="1026" w:type="pct"/>
            <w:vMerge/>
            <w:tcBorders>
              <w:top w:val="single" w:sz="8" w:space="0" w:color="auto"/>
              <w:left w:val="single" w:sz="8" w:space="0" w:color="auto"/>
              <w:bottom w:val="single" w:sz="8" w:space="0" w:color="auto"/>
              <w:right w:val="single" w:sz="8" w:space="0" w:color="auto"/>
            </w:tcBorders>
            <w:vAlign w:val="center"/>
            <w:hideMark/>
          </w:tcPr>
          <w:p w:rsidR="007526A6" w:rsidRPr="00F64583" w:rsidRDefault="007526A6" w:rsidP="003243C5">
            <w:pPr>
              <w:jc w:val="center"/>
              <w:rPr>
                <w:rFonts w:ascii="Georgia" w:hAnsi="Georgia" w:cs="Calibri"/>
                <w:b/>
                <w:bCs/>
                <w:color w:val="000000" w:themeColor="text1"/>
                <w:sz w:val="20"/>
                <w:szCs w:val="20"/>
              </w:rPr>
            </w:pPr>
          </w:p>
        </w:tc>
        <w:tc>
          <w:tcPr>
            <w:tcW w:w="1138" w:type="pct"/>
            <w:tcBorders>
              <w:top w:val="nil"/>
              <w:left w:val="nil"/>
              <w:bottom w:val="single" w:sz="8" w:space="0" w:color="auto"/>
              <w:right w:val="single" w:sz="8" w:space="0" w:color="auto"/>
            </w:tcBorders>
            <w:shd w:val="clear" w:color="auto" w:fill="FFFF99"/>
            <w:vAlign w:val="center"/>
            <w:hideMark/>
          </w:tcPr>
          <w:p w:rsidR="007526A6" w:rsidRPr="00F64583" w:rsidRDefault="007526A6" w:rsidP="003243C5">
            <w:pPr>
              <w:jc w:val="center"/>
              <w:rPr>
                <w:rFonts w:ascii="Georgia" w:hAnsi="Georgia" w:cs="Calibri"/>
                <w:b/>
                <w:bCs/>
                <w:color w:val="000000" w:themeColor="text1"/>
                <w:sz w:val="20"/>
                <w:szCs w:val="20"/>
              </w:rPr>
            </w:pPr>
            <w:r w:rsidRPr="00F64583">
              <w:rPr>
                <w:rFonts w:ascii="Georgia" w:hAnsi="Georgia" w:cs="Calibri"/>
                <w:b/>
                <w:bCs/>
                <w:color w:val="000000" w:themeColor="text1"/>
                <w:sz w:val="20"/>
                <w:szCs w:val="20"/>
              </w:rPr>
              <w:t>From</w:t>
            </w:r>
          </w:p>
        </w:tc>
        <w:tc>
          <w:tcPr>
            <w:tcW w:w="1138" w:type="pct"/>
            <w:gridSpan w:val="2"/>
            <w:tcBorders>
              <w:top w:val="nil"/>
              <w:left w:val="nil"/>
              <w:bottom w:val="single" w:sz="8" w:space="0" w:color="auto"/>
              <w:right w:val="single" w:sz="8" w:space="0" w:color="auto"/>
            </w:tcBorders>
            <w:shd w:val="clear" w:color="auto" w:fill="FFFF99"/>
            <w:vAlign w:val="center"/>
            <w:hideMark/>
          </w:tcPr>
          <w:p w:rsidR="007526A6" w:rsidRPr="00F64583" w:rsidRDefault="007526A6" w:rsidP="003243C5">
            <w:pPr>
              <w:jc w:val="center"/>
              <w:rPr>
                <w:rFonts w:ascii="Georgia" w:hAnsi="Georgia" w:cs="Calibri"/>
                <w:b/>
                <w:bCs/>
                <w:color w:val="000000" w:themeColor="text1"/>
                <w:sz w:val="20"/>
                <w:szCs w:val="20"/>
              </w:rPr>
            </w:pPr>
            <w:r w:rsidRPr="00F64583">
              <w:rPr>
                <w:rFonts w:ascii="Georgia" w:hAnsi="Georgia" w:cs="Calibri"/>
                <w:b/>
                <w:bCs/>
                <w:color w:val="000000" w:themeColor="text1"/>
                <w:sz w:val="20"/>
                <w:szCs w:val="20"/>
              </w:rPr>
              <w:t>To</w:t>
            </w:r>
          </w:p>
        </w:tc>
        <w:tc>
          <w:tcPr>
            <w:tcW w:w="1698" w:type="pct"/>
            <w:vMerge/>
            <w:tcBorders>
              <w:top w:val="single" w:sz="8" w:space="0" w:color="auto"/>
              <w:left w:val="single" w:sz="8" w:space="0" w:color="auto"/>
              <w:bottom w:val="single" w:sz="8" w:space="0" w:color="auto"/>
              <w:right w:val="single" w:sz="8" w:space="0" w:color="auto"/>
            </w:tcBorders>
            <w:vAlign w:val="center"/>
            <w:hideMark/>
          </w:tcPr>
          <w:p w:rsidR="007526A6" w:rsidRPr="00F64583" w:rsidRDefault="007526A6" w:rsidP="003243C5">
            <w:pPr>
              <w:jc w:val="center"/>
              <w:rPr>
                <w:rFonts w:ascii="Georgia" w:hAnsi="Georgia" w:cs="Calibri"/>
                <w:b/>
                <w:bCs/>
                <w:color w:val="000000" w:themeColor="text1"/>
                <w:sz w:val="20"/>
                <w:szCs w:val="20"/>
              </w:rPr>
            </w:pPr>
          </w:p>
        </w:tc>
      </w:tr>
      <w:tr w:rsidR="007526A6" w:rsidRPr="006D3888" w:rsidTr="008C6461">
        <w:trPr>
          <w:trHeight w:val="360"/>
          <w:jc w:val="center"/>
        </w:trPr>
        <w:tc>
          <w:tcPr>
            <w:tcW w:w="5000" w:type="pct"/>
            <w:gridSpan w:val="5"/>
            <w:tcBorders>
              <w:top w:val="single" w:sz="8" w:space="0" w:color="auto"/>
              <w:left w:val="single" w:sz="8" w:space="0" w:color="auto"/>
              <w:bottom w:val="single" w:sz="8" w:space="0" w:color="000000"/>
              <w:right w:val="single" w:sz="8" w:space="0" w:color="auto"/>
            </w:tcBorders>
            <w:shd w:val="clear" w:color="auto" w:fill="00FFFF"/>
            <w:vAlign w:val="center"/>
            <w:hideMark/>
          </w:tcPr>
          <w:p w:rsidR="007526A6" w:rsidRPr="006D3888" w:rsidRDefault="00F43C75" w:rsidP="003243C5">
            <w:pPr>
              <w:jc w:val="both"/>
              <w:rPr>
                <w:rFonts w:ascii="Georgia" w:hAnsi="Georgia" w:cs="Calibri"/>
                <w:b/>
                <w:bCs/>
                <w:color w:val="000000" w:themeColor="text1"/>
                <w:sz w:val="20"/>
                <w:szCs w:val="20"/>
              </w:rPr>
            </w:pPr>
            <w:r>
              <w:rPr>
                <w:rFonts w:ascii="Georgia" w:hAnsi="Georgia"/>
                <w:b/>
                <w:caps/>
                <w:color w:val="000000" w:themeColor="text1"/>
                <w:sz w:val="20"/>
                <w:szCs w:val="20"/>
              </w:rPr>
              <w:t xml:space="preserve">Kurkuti – </w:t>
            </w:r>
            <w:r w:rsidR="00055864">
              <w:rPr>
                <w:rFonts w:ascii="Georgia" w:hAnsi="Georgia"/>
                <w:b/>
                <w:caps/>
                <w:color w:val="000000" w:themeColor="text1"/>
                <w:sz w:val="20"/>
                <w:szCs w:val="20"/>
              </w:rPr>
              <w:t>Ghamsali</w:t>
            </w:r>
            <w:r>
              <w:rPr>
                <w:rFonts w:ascii="Georgia" w:hAnsi="Georgia"/>
                <w:b/>
                <w:caps/>
                <w:color w:val="000000" w:themeColor="text1"/>
                <w:sz w:val="20"/>
                <w:szCs w:val="20"/>
              </w:rPr>
              <w:t xml:space="preserve"> – Niti</w:t>
            </w:r>
          </w:p>
        </w:tc>
      </w:tr>
      <w:tr w:rsidR="007526A6" w:rsidRPr="00F64583" w:rsidTr="003243C5">
        <w:trPr>
          <w:trHeight w:val="360"/>
          <w:jc w:val="center"/>
        </w:trPr>
        <w:tc>
          <w:tcPr>
            <w:tcW w:w="5000" w:type="pct"/>
            <w:gridSpan w:val="5"/>
            <w:tcBorders>
              <w:top w:val="single" w:sz="8" w:space="0" w:color="auto"/>
              <w:left w:val="single" w:sz="8" w:space="0" w:color="auto"/>
              <w:bottom w:val="single" w:sz="8" w:space="0" w:color="auto"/>
              <w:right w:val="single" w:sz="8" w:space="0" w:color="000000"/>
            </w:tcBorders>
            <w:shd w:val="clear" w:color="auto" w:fill="92D050"/>
            <w:vAlign w:val="center"/>
            <w:hideMark/>
          </w:tcPr>
          <w:p w:rsidR="007526A6" w:rsidRPr="00F64583" w:rsidRDefault="007526A6" w:rsidP="003243C5">
            <w:pPr>
              <w:jc w:val="center"/>
              <w:rPr>
                <w:rFonts w:ascii="Georgia" w:hAnsi="Georgia" w:cs="Calibri"/>
                <w:b/>
                <w:bCs/>
                <w:color w:val="000000" w:themeColor="text1"/>
                <w:sz w:val="20"/>
                <w:szCs w:val="20"/>
              </w:rPr>
            </w:pPr>
            <w:r w:rsidRPr="00F64583">
              <w:rPr>
                <w:rFonts w:ascii="Georgia" w:hAnsi="Georgia" w:cs="Calibri"/>
                <w:b/>
                <w:bCs/>
                <w:color w:val="000000" w:themeColor="text1"/>
                <w:sz w:val="20"/>
                <w:szCs w:val="20"/>
              </w:rPr>
              <w:t>Classified Traffic Volume Count</w:t>
            </w:r>
          </w:p>
        </w:tc>
      </w:tr>
      <w:tr w:rsidR="007526A6" w:rsidRPr="00F64583" w:rsidTr="008C6461">
        <w:trPr>
          <w:trHeight w:val="360"/>
          <w:jc w:val="center"/>
        </w:trPr>
        <w:tc>
          <w:tcPr>
            <w:tcW w:w="1026" w:type="pct"/>
            <w:tcBorders>
              <w:top w:val="nil"/>
              <w:left w:val="single" w:sz="8" w:space="0" w:color="auto"/>
              <w:bottom w:val="single" w:sz="8" w:space="0" w:color="auto"/>
              <w:right w:val="single" w:sz="8" w:space="0" w:color="auto"/>
            </w:tcBorders>
            <w:shd w:val="clear" w:color="auto" w:fill="auto"/>
            <w:vAlign w:val="center"/>
            <w:hideMark/>
          </w:tcPr>
          <w:p w:rsidR="007526A6" w:rsidRPr="00792FCF" w:rsidRDefault="00BD4DA4" w:rsidP="003243C5">
            <w:pPr>
              <w:jc w:val="center"/>
              <w:rPr>
                <w:rFonts w:ascii="Georgia" w:hAnsi="Georgia" w:cs="Calibri"/>
                <w:b/>
                <w:color w:val="000000" w:themeColor="text1"/>
                <w:sz w:val="18"/>
                <w:szCs w:val="18"/>
              </w:rPr>
            </w:pPr>
            <w:r w:rsidRPr="00BD4DA4">
              <w:rPr>
                <w:rFonts w:ascii="Georgia" w:hAnsi="Georgia" w:cs="Calibri"/>
                <w:b/>
                <w:color w:val="000000" w:themeColor="text1"/>
                <w:sz w:val="18"/>
                <w:szCs w:val="18"/>
              </w:rPr>
              <w:t xml:space="preserve">Near </w:t>
            </w:r>
            <w:r w:rsidR="00F43C75">
              <w:rPr>
                <w:rFonts w:ascii="Georgia" w:hAnsi="Georgia" w:cs="Calibri"/>
                <w:b/>
                <w:color w:val="000000" w:themeColor="text1"/>
                <w:sz w:val="18"/>
                <w:szCs w:val="18"/>
              </w:rPr>
              <w:t>Kurkuti</w:t>
            </w:r>
            <w:r w:rsidRPr="00BD4DA4">
              <w:rPr>
                <w:rFonts w:ascii="Georgia" w:hAnsi="Georgia" w:cs="Calibri"/>
                <w:b/>
                <w:color w:val="000000" w:themeColor="text1"/>
                <w:sz w:val="18"/>
                <w:szCs w:val="18"/>
              </w:rPr>
              <w:t xml:space="preserve">/ </w:t>
            </w:r>
            <w:r w:rsidR="00185C42" w:rsidRPr="00185C42">
              <w:rPr>
                <w:rFonts w:ascii="Georgia" w:hAnsi="Georgia" w:cs="Calibri"/>
                <w:b/>
                <w:color w:val="000000" w:themeColor="text1"/>
                <w:sz w:val="18"/>
                <w:szCs w:val="18"/>
              </w:rPr>
              <w:t>14+700</w:t>
            </w:r>
          </w:p>
        </w:tc>
        <w:tc>
          <w:tcPr>
            <w:tcW w:w="1209" w:type="pct"/>
            <w:gridSpan w:val="2"/>
            <w:tcBorders>
              <w:top w:val="nil"/>
              <w:left w:val="nil"/>
              <w:bottom w:val="single" w:sz="8" w:space="0" w:color="auto"/>
              <w:right w:val="single" w:sz="8" w:space="0" w:color="auto"/>
            </w:tcBorders>
            <w:shd w:val="clear" w:color="auto" w:fill="auto"/>
            <w:vAlign w:val="center"/>
            <w:hideMark/>
          </w:tcPr>
          <w:p w:rsidR="007526A6" w:rsidRPr="007D6260" w:rsidRDefault="00BD4DA4" w:rsidP="00185C42">
            <w:pPr>
              <w:jc w:val="center"/>
              <w:rPr>
                <w:rFonts w:ascii="Georgia" w:hAnsi="Georgia" w:cs="Calibri"/>
                <w:i/>
                <w:color w:val="000000" w:themeColor="text1"/>
                <w:sz w:val="18"/>
                <w:szCs w:val="18"/>
              </w:rPr>
            </w:pPr>
            <w:r>
              <w:rPr>
                <w:rFonts w:ascii="Georgia" w:hAnsi="Georgia" w:cs="Calibri"/>
                <w:i/>
                <w:color w:val="000000" w:themeColor="text1"/>
                <w:sz w:val="18"/>
                <w:szCs w:val="18"/>
              </w:rPr>
              <w:t>0</w:t>
            </w:r>
            <w:r w:rsidR="00185C42">
              <w:rPr>
                <w:rFonts w:ascii="Georgia" w:hAnsi="Georgia" w:cs="Calibri"/>
                <w:i/>
                <w:color w:val="000000" w:themeColor="text1"/>
                <w:sz w:val="18"/>
                <w:szCs w:val="18"/>
              </w:rPr>
              <w:t>5</w:t>
            </w:r>
            <w:r w:rsidR="007526A6" w:rsidRPr="007D6260">
              <w:rPr>
                <w:rFonts w:ascii="Georgia" w:hAnsi="Georgia" w:cs="Calibri"/>
                <w:i/>
                <w:color w:val="000000" w:themeColor="text1"/>
                <w:sz w:val="18"/>
                <w:szCs w:val="18"/>
              </w:rPr>
              <w:t>/ 1</w:t>
            </w:r>
            <w:r w:rsidR="00185C42">
              <w:rPr>
                <w:rFonts w:ascii="Georgia" w:hAnsi="Georgia" w:cs="Calibri"/>
                <w:i/>
                <w:color w:val="000000" w:themeColor="text1"/>
                <w:sz w:val="18"/>
                <w:szCs w:val="18"/>
              </w:rPr>
              <w:t>0</w:t>
            </w:r>
            <w:r w:rsidR="007526A6" w:rsidRPr="007D6260">
              <w:rPr>
                <w:rFonts w:ascii="Georgia" w:hAnsi="Georgia" w:cs="Calibri"/>
                <w:i/>
                <w:color w:val="000000" w:themeColor="text1"/>
                <w:sz w:val="18"/>
                <w:szCs w:val="18"/>
              </w:rPr>
              <w:t>/ 2018</w:t>
            </w:r>
          </w:p>
        </w:tc>
        <w:tc>
          <w:tcPr>
            <w:tcW w:w="1067" w:type="pct"/>
            <w:tcBorders>
              <w:top w:val="nil"/>
              <w:left w:val="nil"/>
              <w:bottom w:val="single" w:sz="8" w:space="0" w:color="auto"/>
              <w:right w:val="single" w:sz="8" w:space="0" w:color="auto"/>
            </w:tcBorders>
            <w:shd w:val="clear" w:color="auto" w:fill="auto"/>
            <w:vAlign w:val="center"/>
            <w:hideMark/>
          </w:tcPr>
          <w:p w:rsidR="007526A6" w:rsidRPr="007D6260" w:rsidRDefault="00BD4DA4" w:rsidP="00185C42">
            <w:pPr>
              <w:jc w:val="center"/>
              <w:rPr>
                <w:rFonts w:ascii="Georgia" w:hAnsi="Georgia" w:cs="Calibri"/>
                <w:i/>
                <w:color w:val="000000" w:themeColor="text1"/>
                <w:sz w:val="18"/>
                <w:szCs w:val="18"/>
              </w:rPr>
            </w:pPr>
            <w:r>
              <w:rPr>
                <w:rFonts w:ascii="Georgia" w:hAnsi="Georgia" w:cs="Calibri"/>
                <w:i/>
                <w:color w:val="000000" w:themeColor="text1"/>
                <w:sz w:val="18"/>
                <w:szCs w:val="18"/>
              </w:rPr>
              <w:t>1</w:t>
            </w:r>
            <w:r w:rsidR="00185C42">
              <w:rPr>
                <w:rFonts w:ascii="Georgia" w:hAnsi="Georgia" w:cs="Calibri"/>
                <w:i/>
                <w:color w:val="000000" w:themeColor="text1"/>
                <w:sz w:val="18"/>
                <w:szCs w:val="18"/>
              </w:rPr>
              <w:t>1</w:t>
            </w:r>
            <w:r w:rsidR="007526A6" w:rsidRPr="007D6260">
              <w:rPr>
                <w:rFonts w:ascii="Georgia" w:hAnsi="Georgia" w:cs="Calibri"/>
                <w:i/>
                <w:color w:val="000000" w:themeColor="text1"/>
                <w:sz w:val="18"/>
                <w:szCs w:val="18"/>
              </w:rPr>
              <w:t>/ 1</w:t>
            </w:r>
            <w:r w:rsidR="00185C42">
              <w:rPr>
                <w:rFonts w:ascii="Georgia" w:hAnsi="Georgia" w:cs="Calibri"/>
                <w:i/>
                <w:color w:val="000000" w:themeColor="text1"/>
                <w:sz w:val="18"/>
                <w:szCs w:val="18"/>
              </w:rPr>
              <w:t>0</w:t>
            </w:r>
            <w:r w:rsidR="007526A6" w:rsidRPr="007D6260">
              <w:rPr>
                <w:rFonts w:ascii="Georgia" w:hAnsi="Georgia" w:cs="Calibri"/>
                <w:i/>
                <w:color w:val="000000" w:themeColor="text1"/>
                <w:sz w:val="18"/>
                <w:szCs w:val="18"/>
              </w:rPr>
              <w:t>/ 2018</w:t>
            </w:r>
          </w:p>
        </w:tc>
        <w:tc>
          <w:tcPr>
            <w:tcW w:w="1698" w:type="pct"/>
            <w:tcBorders>
              <w:top w:val="nil"/>
              <w:left w:val="nil"/>
              <w:bottom w:val="single" w:sz="8" w:space="0" w:color="auto"/>
              <w:right w:val="single" w:sz="8" w:space="0" w:color="auto"/>
            </w:tcBorders>
            <w:shd w:val="clear" w:color="auto" w:fill="auto"/>
            <w:vAlign w:val="center"/>
            <w:hideMark/>
          </w:tcPr>
          <w:p w:rsidR="007526A6" w:rsidRPr="00792FCF" w:rsidRDefault="007526A6" w:rsidP="003243C5">
            <w:pPr>
              <w:jc w:val="center"/>
              <w:rPr>
                <w:rFonts w:ascii="Georgia" w:hAnsi="Georgia" w:cs="Calibri"/>
                <w:b/>
                <w:color w:val="000000" w:themeColor="text1"/>
                <w:sz w:val="18"/>
                <w:szCs w:val="18"/>
              </w:rPr>
            </w:pPr>
            <w:r w:rsidRPr="00792FCF">
              <w:rPr>
                <w:rFonts w:ascii="Georgia" w:hAnsi="Georgia" w:cs="Calibri"/>
                <w:b/>
                <w:color w:val="000000" w:themeColor="text1"/>
                <w:sz w:val="18"/>
                <w:szCs w:val="18"/>
              </w:rPr>
              <w:t>7 Days/ 24 Hours</w:t>
            </w:r>
          </w:p>
        </w:tc>
      </w:tr>
      <w:tr w:rsidR="00716374" w:rsidRPr="00F64583" w:rsidTr="008C6461">
        <w:trPr>
          <w:trHeight w:val="360"/>
          <w:jc w:val="center"/>
        </w:trPr>
        <w:tc>
          <w:tcPr>
            <w:tcW w:w="1026" w:type="pct"/>
            <w:tcBorders>
              <w:top w:val="single" w:sz="8" w:space="0" w:color="auto"/>
              <w:left w:val="single" w:sz="8" w:space="0" w:color="auto"/>
              <w:bottom w:val="single" w:sz="8" w:space="0" w:color="auto"/>
              <w:right w:val="single" w:sz="8" w:space="0" w:color="auto"/>
            </w:tcBorders>
            <w:shd w:val="clear" w:color="auto" w:fill="00FFFF"/>
            <w:vAlign w:val="center"/>
            <w:hideMark/>
          </w:tcPr>
          <w:p w:rsidR="00716374" w:rsidRPr="00716374" w:rsidRDefault="00716374" w:rsidP="003243C5">
            <w:pPr>
              <w:jc w:val="center"/>
              <w:rPr>
                <w:rFonts w:ascii="Georgia" w:hAnsi="Georgia" w:cs="Calibri"/>
                <w:b/>
                <w:bCs/>
                <w:color w:val="000000" w:themeColor="text1"/>
                <w:sz w:val="20"/>
                <w:szCs w:val="20"/>
              </w:rPr>
            </w:pPr>
            <w:r w:rsidRPr="00F64583">
              <w:rPr>
                <w:rFonts w:ascii="Georgia" w:hAnsi="Georgia" w:cs="Calibri"/>
                <w:b/>
                <w:bCs/>
                <w:color w:val="000000" w:themeColor="text1"/>
                <w:sz w:val="20"/>
                <w:szCs w:val="20"/>
              </w:rPr>
              <w:t>Location</w:t>
            </w:r>
          </w:p>
        </w:tc>
        <w:tc>
          <w:tcPr>
            <w:tcW w:w="1209" w:type="pct"/>
            <w:gridSpan w:val="2"/>
            <w:tcBorders>
              <w:top w:val="single" w:sz="8" w:space="0" w:color="auto"/>
              <w:left w:val="nil"/>
              <w:bottom w:val="single" w:sz="8" w:space="0" w:color="auto"/>
              <w:right w:val="single" w:sz="8" w:space="0" w:color="auto"/>
            </w:tcBorders>
            <w:shd w:val="clear" w:color="auto" w:fill="00FFFF"/>
            <w:vAlign w:val="center"/>
            <w:hideMark/>
          </w:tcPr>
          <w:p w:rsidR="00716374" w:rsidRPr="00716374" w:rsidRDefault="00716374" w:rsidP="00185C42">
            <w:pPr>
              <w:jc w:val="center"/>
              <w:rPr>
                <w:rFonts w:ascii="Georgia" w:hAnsi="Georgia" w:cs="Calibri"/>
                <w:b/>
                <w:bCs/>
                <w:color w:val="000000" w:themeColor="text1"/>
                <w:sz w:val="20"/>
                <w:szCs w:val="20"/>
              </w:rPr>
            </w:pPr>
            <w:r w:rsidRPr="00716374">
              <w:rPr>
                <w:rFonts w:ascii="Georgia" w:hAnsi="Georgia" w:cs="Calibri"/>
                <w:b/>
                <w:bCs/>
                <w:color w:val="000000" w:themeColor="text1"/>
                <w:sz w:val="20"/>
                <w:szCs w:val="20"/>
              </w:rPr>
              <w:t>Average Daily Traffic</w:t>
            </w:r>
          </w:p>
        </w:tc>
        <w:tc>
          <w:tcPr>
            <w:tcW w:w="1067" w:type="pct"/>
            <w:tcBorders>
              <w:top w:val="single" w:sz="8" w:space="0" w:color="auto"/>
              <w:left w:val="nil"/>
              <w:bottom w:val="single" w:sz="8" w:space="0" w:color="auto"/>
              <w:right w:val="single" w:sz="8" w:space="0" w:color="auto"/>
            </w:tcBorders>
            <w:shd w:val="clear" w:color="auto" w:fill="00FFFF"/>
            <w:vAlign w:val="center"/>
            <w:hideMark/>
          </w:tcPr>
          <w:p w:rsidR="00716374" w:rsidRPr="00716374" w:rsidRDefault="00716374" w:rsidP="00185C42">
            <w:pPr>
              <w:jc w:val="center"/>
              <w:rPr>
                <w:rFonts w:ascii="Georgia" w:hAnsi="Georgia" w:cs="Calibri"/>
                <w:b/>
                <w:bCs/>
                <w:color w:val="000000" w:themeColor="text1"/>
                <w:sz w:val="20"/>
                <w:szCs w:val="20"/>
              </w:rPr>
            </w:pPr>
            <w:r w:rsidRPr="00716374">
              <w:rPr>
                <w:rFonts w:ascii="Georgia" w:hAnsi="Georgia" w:cs="Calibri"/>
                <w:b/>
                <w:bCs/>
                <w:color w:val="000000" w:themeColor="text1"/>
                <w:sz w:val="20"/>
                <w:szCs w:val="20"/>
              </w:rPr>
              <w:t>Average daily PCUs</w:t>
            </w:r>
          </w:p>
        </w:tc>
        <w:tc>
          <w:tcPr>
            <w:tcW w:w="1698" w:type="pct"/>
            <w:tcBorders>
              <w:top w:val="single" w:sz="8" w:space="0" w:color="auto"/>
              <w:left w:val="nil"/>
              <w:bottom w:val="single" w:sz="8" w:space="0" w:color="auto"/>
              <w:right w:val="single" w:sz="8" w:space="0" w:color="auto"/>
            </w:tcBorders>
            <w:shd w:val="clear" w:color="auto" w:fill="00FFFF"/>
            <w:vAlign w:val="center"/>
            <w:hideMark/>
          </w:tcPr>
          <w:p w:rsidR="00716374" w:rsidRPr="00716374" w:rsidRDefault="00716374" w:rsidP="003243C5">
            <w:pPr>
              <w:jc w:val="center"/>
              <w:rPr>
                <w:rFonts w:ascii="Georgia" w:hAnsi="Georgia" w:cs="Calibri"/>
                <w:b/>
                <w:bCs/>
                <w:color w:val="000000" w:themeColor="text1"/>
                <w:sz w:val="20"/>
                <w:szCs w:val="20"/>
              </w:rPr>
            </w:pPr>
          </w:p>
        </w:tc>
      </w:tr>
      <w:tr w:rsidR="00716374" w:rsidRPr="00F14716" w:rsidTr="00716374">
        <w:trPr>
          <w:trHeight w:val="360"/>
          <w:jc w:val="center"/>
        </w:trPr>
        <w:tc>
          <w:tcPr>
            <w:tcW w:w="1026" w:type="pct"/>
            <w:tcBorders>
              <w:top w:val="nil"/>
              <w:left w:val="single" w:sz="8" w:space="0" w:color="auto"/>
              <w:bottom w:val="single" w:sz="8" w:space="0" w:color="auto"/>
              <w:right w:val="single" w:sz="8" w:space="0" w:color="auto"/>
            </w:tcBorders>
            <w:shd w:val="clear" w:color="auto" w:fill="auto"/>
            <w:vAlign w:val="center"/>
            <w:hideMark/>
          </w:tcPr>
          <w:p w:rsidR="00716374" w:rsidRPr="00F14716" w:rsidRDefault="00716374" w:rsidP="00006E21">
            <w:pPr>
              <w:jc w:val="center"/>
              <w:rPr>
                <w:rFonts w:ascii="Georgia" w:hAnsi="Georgia" w:cs="Calibri"/>
                <w:b/>
                <w:color w:val="000000" w:themeColor="text1"/>
                <w:sz w:val="18"/>
                <w:szCs w:val="18"/>
              </w:rPr>
            </w:pPr>
            <w:r w:rsidRPr="00F14716">
              <w:rPr>
                <w:rFonts w:ascii="Georgia" w:hAnsi="Georgia" w:cs="Calibri"/>
                <w:b/>
                <w:color w:val="000000" w:themeColor="text1"/>
                <w:sz w:val="18"/>
                <w:szCs w:val="18"/>
              </w:rPr>
              <w:t xml:space="preserve">Near </w:t>
            </w:r>
            <w:r w:rsidR="00F43C75">
              <w:rPr>
                <w:rFonts w:ascii="Georgia" w:hAnsi="Georgia" w:cs="Calibri"/>
                <w:b/>
                <w:color w:val="000000" w:themeColor="text1"/>
                <w:sz w:val="18"/>
                <w:szCs w:val="18"/>
              </w:rPr>
              <w:t>Kurkuti</w:t>
            </w:r>
          </w:p>
        </w:tc>
        <w:tc>
          <w:tcPr>
            <w:tcW w:w="1209" w:type="pct"/>
            <w:gridSpan w:val="2"/>
            <w:tcBorders>
              <w:top w:val="nil"/>
              <w:left w:val="nil"/>
              <w:bottom w:val="single" w:sz="8" w:space="0" w:color="auto"/>
              <w:right w:val="single" w:sz="8" w:space="0" w:color="auto"/>
            </w:tcBorders>
            <w:shd w:val="clear" w:color="auto" w:fill="auto"/>
            <w:vAlign w:val="center"/>
            <w:hideMark/>
          </w:tcPr>
          <w:p w:rsidR="00716374" w:rsidRPr="00F14716" w:rsidRDefault="00716374" w:rsidP="00006E21">
            <w:pPr>
              <w:jc w:val="center"/>
              <w:rPr>
                <w:rFonts w:ascii="Georgia" w:hAnsi="Georgia" w:cs="Calibri"/>
                <w:i/>
                <w:color w:val="000000" w:themeColor="text1"/>
                <w:sz w:val="18"/>
                <w:szCs w:val="18"/>
              </w:rPr>
            </w:pPr>
            <w:r w:rsidRPr="00F14716">
              <w:rPr>
                <w:rFonts w:ascii="Georgia" w:hAnsi="Georgia" w:cs="Calibri"/>
                <w:i/>
                <w:color w:val="000000" w:themeColor="text1"/>
                <w:sz w:val="18"/>
                <w:szCs w:val="18"/>
              </w:rPr>
              <w:t>57</w:t>
            </w:r>
          </w:p>
        </w:tc>
        <w:tc>
          <w:tcPr>
            <w:tcW w:w="1067" w:type="pct"/>
            <w:tcBorders>
              <w:top w:val="nil"/>
              <w:left w:val="nil"/>
              <w:bottom w:val="single" w:sz="8" w:space="0" w:color="auto"/>
              <w:right w:val="single" w:sz="8" w:space="0" w:color="auto"/>
            </w:tcBorders>
            <w:shd w:val="clear" w:color="auto" w:fill="auto"/>
            <w:vAlign w:val="center"/>
            <w:hideMark/>
          </w:tcPr>
          <w:p w:rsidR="00716374" w:rsidRPr="00F14716" w:rsidRDefault="00716374" w:rsidP="00006E21">
            <w:pPr>
              <w:jc w:val="center"/>
              <w:rPr>
                <w:rFonts w:ascii="Georgia" w:hAnsi="Georgia" w:cs="Calibri"/>
                <w:i/>
                <w:color w:val="000000" w:themeColor="text1"/>
                <w:sz w:val="18"/>
                <w:szCs w:val="18"/>
              </w:rPr>
            </w:pPr>
            <w:r w:rsidRPr="00F14716">
              <w:rPr>
                <w:rFonts w:ascii="Georgia" w:hAnsi="Georgia" w:cs="Calibri"/>
                <w:i/>
                <w:color w:val="000000" w:themeColor="text1"/>
                <w:sz w:val="18"/>
                <w:szCs w:val="18"/>
              </w:rPr>
              <w:t>87</w:t>
            </w:r>
          </w:p>
        </w:tc>
        <w:tc>
          <w:tcPr>
            <w:tcW w:w="1698" w:type="pct"/>
            <w:tcBorders>
              <w:top w:val="nil"/>
              <w:left w:val="nil"/>
              <w:bottom w:val="single" w:sz="8" w:space="0" w:color="auto"/>
              <w:right w:val="single" w:sz="8" w:space="0" w:color="auto"/>
            </w:tcBorders>
            <w:shd w:val="clear" w:color="auto" w:fill="auto"/>
            <w:vAlign w:val="center"/>
            <w:hideMark/>
          </w:tcPr>
          <w:p w:rsidR="00716374" w:rsidRPr="00F14716" w:rsidRDefault="00F14716" w:rsidP="00006E21">
            <w:pPr>
              <w:jc w:val="center"/>
              <w:rPr>
                <w:rFonts w:ascii="Georgia" w:hAnsi="Georgia" w:cs="Calibri"/>
                <w:b/>
                <w:color w:val="000000" w:themeColor="text1"/>
                <w:sz w:val="18"/>
                <w:szCs w:val="18"/>
              </w:rPr>
            </w:pPr>
            <w:r w:rsidRPr="00F14716">
              <w:rPr>
                <w:rFonts w:ascii="Georgia" w:hAnsi="Georgia" w:cs="Calibri"/>
                <w:b/>
                <w:bCs/>
                <w:color w:val="000000" w:themeColor="text1"/>
                <w:sz w:val="18"/>
                <w:szCs w:val="18"/>
              </w:rPr>
              <w:t>-------</w:t>
            </w:r>
          </w:p>
        </w:tc>
      </w:tr>
    </w:tbl>
    <w:p w:rsidR="007526A6" w:rsidRPr="0078206B" w:rsidRDefault="007526A6" w:rsidP="0078206B">
      <w:pPr>
        <w:widowControl w:val="0"/>
        <w:autoSpaceDE w:val="0"/>
        <w:autoSpaceDN w:val="0"/>
        <w:adjustRightInd w:val="0"/>
        <w:ind w:right="-20"/>
        <w:jc w:val="both"/>
        <w:rPr>
          <w:rFonts w:ascii="Georgia" w:hAnsi="Georgia"/>
          <w:b/>
          <w:color w:val="000000"/>
          <w:sz w:val="20"/>
          <w:szCs w:val="20"/>
        </w:rPr>
      </w:pPr>
    </w:p>
    <w:p w:rsidR="00F14716" w:rsidRPr="0078206B" w:rsidRDefault="00F14716" w:rsidP="0078206B">
      <w:pPr>
        <w:pStyle w:val="NormalWeb"/>
        <w:shd w:val="clear" w:color="auto" w:fill="FFFFFF"/>
        <w:spacing w:before="0" w:beforeAutospacing="0" w:after="0" w:afterAutospacing="0"/>
        <w:ind w:firstLine="720"/>
        <w:jc w:val="both"/>
        <w:rPr>
          <w:rFonts w:ascii="Georgia" w:hAnsi="Georgia"/>
          <w:sz w:val="20"/>
          <w:szCs w:val="20"/>
        </w:rPr>
      </w:pPr>
      <w:r w:rsidRPr="0078206B">
        <w:rPr>
          <w:rFonts w:ascii="Georgia" w:hAnsi="Georgia"/>
          <w:sz w:val="20"/>
          <w:szCs w:val="20"/>
        </w:rPr>
        <w:t xml:space="preserve">Survey was carried out in </w:t>
      </w:r>
      <w:r w:rsidR="0096093A" w:rsidRPr="0096093A">
        <w:rPr>
          <w:rFonts w:ascii="Georgia" w:hAnsi="Georgia"/>
          <w:b/>
          <w:sz w:val="20"/>
          <w:szCs w:val="20"/>
        </w:rPr>
        <w:t>“</w:t>
      </w:r>
      <w:r w:rsidR="00094382" w:rsidRPr="00094382">
        <w:rPr>
          <w:rFonts w:ascii="Georgia" w:hAnsi="Georgia"/>
          <w:b/>
          <w:sz w:val="20"/>
          <w:szCs w:val="20"/>
          <w:highlight w:val="yellow"/>
        </w:rPr>
        <w:t>Ghamsali</w:t>
      </w:r>
      <w:r w:rsidR="003708E4">
        <w:rPr>
          <w:rFonts w:ascii="Georgia" w:hAnsi="Georgia"/>
          <w:b/>
          <w:sz w:val="20"/>
          <w:szCs w:val="20"/>
        </w:rPr>
        <w:t xml:space="preserve"> </w:t>
      </w:r>
      <w:r w:rsidR="0078206B" w:rsidRPr="0096093A">
        <w:rPr>
          <w:rFonts w:ascii="Georgia" w:hAnsi="Georgia"/>
          <w:b/>
          <w:sz w:val="20"/>
          <w:szCs w:val="20"/>
        </w:rPr>
        <w:t>Village</w:t>
      </w:r>
      <w:r w:rsidR="0096093A" w:rsidRPr="0096093A">
        <w:rPr>
          <w:rFonts w:ascii="Georgia" w:hAnsi="Georgia"/>
          <w:b/>
          <w:sz w:val="20"/>
          <w:szCs w:val="20"/>
        </w:rPr>
        <w:t>”</w:t>
      </w:r>
      <w:r w:rsidR="0078206B" w:rsidRPr="0096093A">
        <w:rPr>
          <w:rFonts w:ascii="Georgia" w:hAnsi="Georgia"/>
          <w:b/>
          <w:sz w:val="20"/>
          <w:szCs w:val="20"/>
        </w:rPr>
        <w:t xml:space="preserve"> (14+700)</w:t>
      </w:r>
      <w:r w:rsidR="0078206B">
        <w:rPr>
          <w:rFonts w:ascii="Georgia" w:hAnsi="Georgia"/>
          <w:sz w:val="20"/>
          <w:szCs w:val="20"/>
        </w:rPr>
        <w:t xml:space="preserve"> and</w:t>
      </w:r>
      <w:r w:rsidR="002511D5">
        <w:rPr>
          <w:rFonts w:ascii="Georgia" w:hAnsi="Georgia"/>
          <w:sz w:val="20"/>
          <w:szCs w:val="20"/>
        </w:rPr>
        <w:t xml:space="preserve"> </w:t>
      </w:r>
      <w:r w:rsidR="00BD3B3A" w:rsidRPr="00BD3B3A">
        <w:rPr>
          <w:rFonts w:ascii="Georgia" w:hAnsi="Georgia"/>
          <w:b/>
          <w:sz w:val="20"/>
          <w:szCs w:val="20"/>
        </w:rPr>
        <w:t>“</w:t>
      </w:r>
      <w:r w:rsidRPr="00BD3B3A">
        <w:rPr>
          <w:rFonts w:ascii="Georgia" w:hAnsi="Georgia"/>
          <w:b/>
          <w:sz w:val="20"/>
          <w:szCs w:val="20"/>
        </w:rPr>
        <w:t>A</w:t>
      </w:r>
      <w:r w:rsidR="0078206B" w:rsidRPr="00BD3B3A">
        <w:rPr>
          <w:rFonts w:ascii="Georgia" w:hAnsi="Georgia"/>
          <w:b/>
          <w:sz w:val="20"/>
          <w:szCs w:val="20"/>
        </w:rPr>
        <w:t xml:space="preserve">verage </w:t>
      </w:r>
      <w:r w:rsidRPr="00BD3B3A">
        <w:rPr>
          <w:rFonts w:ascii="Georgia" w:hAnsi="Georgia"/>
          <w:b/>
          <w:sz w:val="20"/>
          <w:szCs w:val="20"/>
        </w:rPr>
        <w:t>D</w:t>
      </w:r>
      <w:r w:rsidR="0078206B" w:rsidRPr="00BD3B3A">
        <w:rPr>
          <w:rFonts w:ascii="Georgia" w:hAnsi="Georgia"/>
          <w:b/>
          <w:sz w:val="20"/>
          <w:szCs w:val="20"/>
        </w:rPr>
        <w:t xml:space="preserve">aily </w:t>
      </w:r>
      <w:r w:rsidRPr="00BD3B3A">
        <w:rPr>
          <w:rFonts w:ascii="Georgia" w:hAnsi="Georgia"/>
          <w:b/>
          <w:sz w:val="20"/>
          <w:szCs w:val="20"/>
        </w:rPr>
        <w:t>T</w:t>
      </w:r>
      <w:r w:rsidR="0078206B" w:rsidRPr="00BD3B3A">
        <w:rPr>
          <w:rFonts w:ascii="Georgia" w:hAnsi="Georgia"/>
          <w:b/>
          <w:sz w:val="20"/>
          <w:szCs w:val="20"/>
        </w:rPr>
        <w:t>rafic</w:t>
      </w:r>
      <w:r w:rsidR="00BD3B3A" w:rsidRPr="00BD3B3A">
        <w:rPr>
          <w:rFonts w:ascii="Georgia" w:hAnsi="Georgia"/>
          <w:b/>
          <w:sz w:val="20"/>
          <w:szCs w:val="20"/>
        </w:rPr>
        <w:t>” (ADT)</w:t>
      </w:r>
      <w:r w:rsidRPr="0078206B">
        <w:rPr>
          <w:rFonts w:ascii="Georgia" w:hAnsi="Georgia"/>
          <w:sz w:val="20"/>
          <w:szCs w:val="20"/>
        </w:rPr>
        <w:t xml:space="preserve"> recorded at this station is 57 </w:t>
      </w:r>
      <w:r w:rsidR="0078206B">
        <w:rPr>
          <w:rFonts w:ascii="Georgia" w:hAnsi="Georgia"/>
          <w:sz w:val="20"/>
          <w:szCs w:val="20"/>
        </w:rPr>
        <w:t>N</w:t>
      </w:r>
      <w:r w:rsidRPr="0078206B">
        <w:rPr>
          <w:rFonts w:ascii="Georgia" w:hAnsi="Georgia"/>
          <w:sz w:val="20"/>
          <w:szCs w:val="20"/>
        </w:rPr>
        <w:t xml:space="preserve">os. </w:t>
      </w:r>
      <w:r w:rsidR="0078206B">
        <w:rPr>
          <w:rFonts w:ascii="Georgia" w:hAnsi="Georgia"/>
          <w:sz w:val="20"/>
          <w:szCs w:val="20"/>
        </w:rPr>
        <w:t>and</w:t>
      </w:r>
      <w:r w:rsidRPr="0078206B">
        <w:rPr>
          <w:rFonts w:ascii="Georgia" w:hAnsi="Georgia"/>
          <w:sz w:val="20"/>
          <w:szCs w:val="20"/>
        </w:rPr>
        <w:t xml:space="preserve"> 87 </w:t>
      </w:r>
      <w:r w:rsidR="0078206B">
        <w:rPr>
          <w:rFonts w:ascii="Georgia" w:hAnsi="Georgia"/>
          <w:sz w:val="20"/>
          <w:szCs w:val="20"/>
        </w:rPr>
        <w:t>N</w:t>
      </w:r>
      <w:r w:rsidR="0078206B" w:rsidRPr="0078206B">
        <w:rPr>
          <w:rFonts w:ascii="Georgia" w:hAnsi="Georgia"/>
          <w:sz w:val="20"/>
          <w:szCs w:val="20"/>
        </w:rPr>
        <w:t>os.</w:t>
      </w:r>
      <w:r w:rsidR="002511D5">
        <w:rPr>
          <w:rFonts w:ascii="Georgia" w:hAnsi="Georgia"/>
          <w:sz w:val="20"/>
          <w:szCs w:val="20"/>
        </w:rPr>
        <w:t xml:space="preserve"> </w:t>
      </w:r>
      <w:proofErr w:type="gramStart"/>
      <w:r w:rsidR="00BD3B3A" w:rsidRPr="00BD3B3A">
        <w:rPr>
          <w:rFonts w:ascii="Georgia" w:hAnsi="Georgia"/>
          <w:b/>
          <w:sz w:val="20"/>
          <w:szCs w:val="20"/>
        </w:rPr>
        <w:t>“P</w:t>
      </w:r>
      <w:r w:rsidR="008C6461">
        <w:rPr>
          <w:rFonts w:ascii="Georgia" w:hAnsi="Georgia"/>
          <w:b/>
          <w:sz w:val="20"/>
          <w:szCs w:val="20"/>
        </w:rPr>
        <w:t>assenger</w:t>
      </w:r>
      <w:r w:rsidR="00BD3B3A" w:rsidRPr="00BD3B3A">
        <w:rPr>
          <w:rFonts w:ascii="Georgia" w:hAnsi="Georgia"/>
          <w:b/>
          <w:sz w:val="20"/>
          <w:szCs w:val="20"/>
        </w:rPr>
        <w:t xml:space="preserve"> C</w:t>
      </w:r>
      <w:r w:rsidR="008C6461">
        <w:rPr>
          <w:rFonts w:ascii="Georgia" w:hAnsi="Georgia"/>
          <w:b/>
          <w:sz w:val="20"/>
          <w:szCs w:val="20"/>
        </w:rPr>
        <w:t>ar</w:t>
      </w:r>
      <w:r w:rsidR="00BD3B3A" w:rsidRPr="00BD3B3A">
        <w:rPr>
          <w:rFonts w:ascii="Georgia" w:hAnsi="Georgia"/>
          <w:b/>
          <w:sz w:val="20"/>
          <w:szCs w:val="20"/>
        </w:rPr>
        <w:t xml:space="preserve"> Unit” (</w:t>
      </w:r>
      <w:r w:rsidRPr="00BD3B3A">
        <w:rPr>
          <w:rFonts w:ascii="Georgia" w:hAnsi="Georgia"/>
          <w:b/>
          <w:sz w:val="20"/>
          <w:szCs w:val="20"/>
        </w:rPr>
        <w:t>PCU</w:t>
      </w:r>
      <w:r w:rsidR="00BD3B3A" w:rsidRPr="00BD3B3A">
        <w:rPr>
          <w:rFonts w:ascii="Georgia" w:hAnsi="Georgia"/>
          <w:b/>
          <w:sz w:val="20"/>
          <w:szCs w:val="20"/>
        </w:rPr>
        <w:t>)</w:t>
      </w:r>
      <w:r w:rsidRPr="0078206B">
        <w:rPr>
          <w:rFonts w:ascii="Georgia" w:hAnsi="Georgia"/>
          <w:sz w:val="20"/>
          <w:szCs w:val="20"/>
        </w:rPr>
        <w:t>.</w:t>
      </w:r>
      <w:proofErr w:type="gramEnd"/>
      <w:r w:rsidRPr="0078206B">
        <w:rPr>
          <w:rFonts w:ascii="Georgia" w:hAnsi="Georgia"/>
          <w:sz w:val="20"/>
          <w:szCs w:val="20"/>
        </w:rPr>
        <w:t xml:space="preserve"> Fast moving vehicles were recorded as 63.21% of the total traffic (in PCU). Peak hour traffic flow of 15 </w:t>
      </w:r>
      <w:r w:rsidR="0078206B">
        <w:rPr>
          <w:rFonts w:ascii="Georgia" w:hAnsi="Georgia"/>
          <w:sz w:val="20"/>
          <w:szCs w:val="20"/>
        </w:rPr>
        <w:t>N</w:t>
      </w:r>
      <w:r w:rsidRPr="0078206B">
        <w:rPr>
          <w:rFonts w:ascii="Georgia" w:hAnsi="Georgia"/>
          <w:sz w:val="20"/>
          <w:szCs w:val="20"/>
        </w:rPr>
        <w:t>os. formed around 26.85% of the total traffic</w:t>
      </w:r>
      <w:r w:rsidR="00BA50C1">
        <w:rPr>
          <w:rFonts w:ascii="Georgia" w:hAnsi="Georgia"/>
          <w:sz w:val="20"/>
          <w:szCs w:val="20"/>
        </w:rPr>
        <w:t xml:space="preserve"> and</w:t>
      </w:r>
      <w:r w:rsidR="00457618">
        <w:rPr>
          <w:rFonts w:ascii="Georgia" w:hAnsi="Georgia"/>
          <w:sz w:val="20"/>
          <w:szCs w:val="20"/>
        </w:rPr>
        <w:t xml:space="preserve"> </w:t>
      </w:r>
      <w:r w:rsidR="00BA50C1">
        <w:rPr>
          <w:rFonts w:ascii="Georgia" w:hAnsi="Georgia"/>
          <w:sz w:val="20"/>
          <w:szCs w:val="20"/>
        </w:rPr>
        <w:t>p</w:t>
      </w:r>
      <w:r w:rsidRPr="0078206B">
        <w:rPr>
          <w:rFonts w:ascii="Georgia" w:hAnsi="Georgia"/>
          <w:sz w:val="20"/>
          <w:szCs w:val="20"/>
        </w:rPr>
        <w:t>eak hour is identified during 7.00</w:t>
      </w:r>
      <w:r w:rsidR="0078206B">
        <w:rPr>
          <w:rFonts w:ascii="Georgia" w:hAnsi="Georgia"/>
          <w:sz w:val="20"/>
          <w:szCs w:val="20"/>
        </w:rPr>
        <w:t xml:space="preserve"> to </w:t>
      </w:r>
      <w:r w:rsidRPr="0078206B">
        <w:rPr>
          <w:rFonts w:ascii="Georgia" w:hAnsi="Georgia"/>
          <w:sz w:val="20"/>
          <w:szCs w:val="20"/>
        </w:rPr>
        <w:t>8.00 AM.</w:t>
      </w:r>
    </w:p>
    <w:p w:rsidR="00F14716" w:rsidRPr="0078206B" w:rsidRDefault="00F14716" w:rsidP="0078206B">
      <w:pPr>
        <w:widowControl w:val="0"/>
        <w:autoSpaceDE w:val="0"/>
        <w:autoSpaceDN w:val="0"/>
        <w:adjustRightInd w:val="0"/>
        <w:ind w:right="-20"/>
        <w:jc w:val="both"/>
        <w:rPr>
          <w:rFonts w:ascii="Georgia" w:hAnsi="Georgia"/>
          <w:b/>
          <w:color w:val="000000"/>
          <w:sz w:val="20"/>
          <w:szCs w:val="20"/>
        </w:rPr>
      </w:pPr>
    </w:p>
    <w:p w:rsidR="007526A6" w:rsidRDefault="007526A6" w:rsidP="007526A6">
      <w:pPr>
        <w:pStyle w:val="NormalWeb"/>
        <w:shd w:val="clear" w:color="auto" w:fill="FFFFFF"/>
        <w:spacing w:before="0" w:beforeAutospacing="0" w:after="0" w:afterAutospacing="0"/>
        <w:ind w:firstLine="720"/>
        <w:jc w:val="both"/>
        <w:rPr>
          <w:rFonts w:ascii="Georgia" w:hAnsi="Georgia"/>
          <w:sz w:val="20"/>
          <w:szCs w:val="20"/>
        </w:rPr>
      </w:pPr>
      <w:bookmarkStart w:id="4" w:name="page170"/>
      <w:bookmarkEnd w:id="4"/>
      <w:r w:rsidRPr="00703D3D">
        <w:rPr>
          <w:rFonts w:ascii="Georgia" w:hAnsi="Georgia"/>
          <w:b/>
          <w:sz w:val="20"/>
          <w:szCs w:val="20"/>
        </w:rPr>
        <w:t>Traffic Growth:</w:t>
      </w:r>
      <w:r w:rsidRPr="00703D3D">
        <w:rPr>
          <w:rFonts w:ascii="Georgia" w:hAnsi="Georgia"/>
          <w:sz w:val="20"/>
          <w:szCs w:val="20"/>
        </w:rPr>
        <w:t xml:space="preserve"> The growth rates estimates were subjected to scenario analysis and the most likely case was adopted for the purpose of the present study. The traffic growth estimates scenario is based on the likely growth of the Indian economy and its relationship to the growth in the state economy. Information presented in the study area reveals that traffic growth is more than 7% in initial years of the project.</w:t>
      </w:r>
    </w:p>
    <w:p w:rsidR="001928BC" w:rsidRPr="00A11383" w:rsidRDefault="001928BC" w:rsidP="00A11383">
      <w:pPr>
        <w:widowControl w:val="0"/>
        <w:autoSpaceDE w:val="0"/>
        <w:autoSpaceDN w:val="0"/>
        <w:adjustRightInd w:val="0"/>
        <w:ind w:left="567" w:right="-20" w:hanging="567"/>
        <w:jc w:val="both"/>
        <w:rPr>
          <w:rFonts w:ascii="Georgia" w:hAnsi="Georgia"/>
          <w:b/>
          <w:color w:val="080109"/>
          <w:spacing w:val="-2"/>
          <w:w w:val="101"/>
          <w:sz w:val="21"/>
          <w:szCs w:val="21"/>
        </w:rPr>
      </w:pPr>
      <w:r w:rsidRPr="00A11383">
        <w:rPr>
          <w:rFonts w:ascii="Georgia" w:hAnsi="Georgia"/>
          <w:b/>
          <w:color w:val="080109"/>
          <w:spacing w:val="-2"/>
          <w:w w:val="101"/>
          <w:sz w:val="21"/>
          <w:szCs w:val="21"/>
        </w:rPr>
        <w:lastRenderedPageBreak/>
        <w:t>PAVEMENT COMPOSITIONS</w:t>
      </w:r>
    </w:p>
    <w:p w:rsidR="001928BC" w:rsidRPr="000065F8" w:rsidRDefault="001928BC" w:rsidP="009E7FC3">
      <w:pPr>
        <w:widowControl w:val="0"/>
        <w:autoSpaceDE w:val="0"/>
        <w:autoSpaceDN w:val="0"/>
        <w:adjustRightInd w:val="0"/>
        <w:ind w:right="-20"/>
        <w:jc w:val="both"/>
        <w:rPr>
          <w:rFonts w:ascii="Georgia" w:hAnsi="Georgia"/>
          <w:b/>
          <w:color w:val="000000"/>
          <w:sz w:val="20"/>
          <w:szCs w:val="20"/>
        </w:rPr>
      </w:pPr>
    </w:p>
    <w:p w:rsidR="003669B4" w:rsidRPr="003669B4" w:rsidRDefault="003669B4" w:rsidP="004A39D5">
      <w:pPr>
        <w:widowControl w:val="0"/>
        <w:autoSpaceDE w:val="0"/>
        <w:autoSpaceDN w:val="0"/>
        <w:adjustRightInd w:val="0"/>
        <w:ind w:right="-58" w:firstLine="709"/>
        <w:jc w:val="both"/>
        <w:rPr>
          <w:rFonts w:ascii="Georgia" w:hAnsi="Georgia"/>
          <w:color w:val="000000" w:themeColor="text1"/>
          <w:spacing w:val="-2"/>
          <w:w w:val="101"/>
          <w:sz w:val="20"/>
          <w:szCs w:val="20"/>
          <w:highlight w:val="yellow"/>
        </w:rPr>
      </w:pPr>
      <w:r w:rsidRPr="003669B4">
        <w:rPr>
          <w:rFonts w:ascii="Georgia" w:hAnsi="Georgia"/>
          <w:color w:val="000000" w:themeColor="text1"/>
          <w:spacing w:val="-2"/>
          <w:w w:val="101"/>
          <w:sz w:val="20"/>
          <w:szCs w:val="20"/>
          <w:highlight w:val="yellow"/>
        </w:rPr>
        <w:t>The flexible pavement is adopted for proposed carriageway reconstruction</w:t>
      </w:r>
      <w:r w:rsidR="00C35AAB">
        <w:rPr>
          <w:rFonts w:ascii="Georgia" w:hAnsi="Georgia"/>
          <w:color w:val="000000" w:themeColor="text1"/>
          <w:spacing w:val="-2"/>
          <w:w w:val="101"/>
          <w:sz w:val="20"/>
          <w:szCs w:val="20"/>
          <w:highlight w:val="yellow"/>
        </w:rPr>
        <w:t xml:space="preserve"> and</w:t>
      </w:r>
      <w:r w:rsidRPr="003669B4">
        <w:rPr>
          <w:rFonts w:ascii="Georgia" w:hAnsi="Georgia"/>
          <w:color w:val="000000" w:themeColor="text1"/>
          <w:spacing w:val="-2"/>
          <w:w w:val="101"/>
          <w:sz w:val="20"/>
          <w:szCs w:val="20"/>
          <w:highlight w:val="yellow"/>
        </w:rPr>
        <w:t xml:space="preserve"> Flexible Pavement design period of 15 year. That has been designed as per </w:t>
      </w:r>
      <w:r w:rsidRPr="003669B4">
        <w:rPr>
          <w:rFonts w:ascii="Georgia" w:hAnsi="Georgia"/>
          <w:b/>
          <w:color w:val="000000" w:themeColor="text1"/>
          <w:spacing w:val="-2"/>
          <w:w w:val="101"/>
          <w:sz w:val="20"/>
          <w:szCs w:val="20"/>
          <w:highlight w:val="yellow"/>
        </w:rPr>
        <w:t>IRC 37:</w:t>
      </w:r>
      <w:r w:rsidR="004A39D5">
        <w:rPr>
          <w:rFonts w:ascii="Georgia" w:hAnsi="Georgia"/>
          <w:b/>
          <w:color w:val="000000" w:themeColor="text1"/>
          <w:spacing w:val="-2"/>
          <w:w w:val="101"/>
          <w:sz w:val="20"/>
          <w:szCs w:val="20"/>
          <w:highlight w:val="yellow"/>
        </w:rPr>
        <w:t xml:space="preserve"> </w:t>
      </w:r>
      <w:r w:rsidRPr="003669B4">
        <w:rPr>
          <w:rFonts w:ascii="Georgia" w:hAnsi="Georgia"/>
          <w:b/>
          <w:color w:val="000000" w:themeColor="text1"/>
          <w:spacing w:val="-2"/>
          <w:w w:val="101"/>
          <w:sz w:val="20"/>
          <w:szCs w:val="20"/>
          <w:highlight w:val="yellow"/>
        </w:rPr>
        <w:t>2018</w:t>
      </w:r>
      <w:r w:rsidR="004A39D5">
        <w:rPr>
          <w:rFonts w:ascii="Georgia" w:hAnsi="Georgia"/>
          <w:b/>
          <w:color w:val="000000" w:themeColor="text1"/>
          <w:spacing w:val="-2"/>
          <w:w w:val="101"/>
          <w:sz w:val="20"/>
          <w:szCs w:val="20"/>
          <w:highlight w:val="yellow"/>
        </w:rPr>
        <w:t>.</w:t>
      </w:r>
    </w:p>
    <w:p w:rsidR="004A39D5" w:rsidRDefault="004A39D5" w:rsidP="003669B4">
      <w:pPr>
        <w:keepLines/>
        <w:spacing w:line="276" w:lineRule="auto"/>
        <w:ind w:right="-150"/>
        <w:jc w:val="both"/>
        <w:rPr>
          <w:rFonts w:ascii="Georgia" w:hAnsi="Georgia"/>
          <w:color w:val="000000" w:themeColor="text1"/>
          <w:spacing w:val="-2"/>
          <w:w w:val="101"/>
          <w:sz w:val="20"/>
          <w:szCs w:val="20"/>
          <w:highlight w:val="yellow"/>
        </w:rPr>
      </w:pPr>
    </w:p>
    <w:p w:rsidR="003669B4" w:rsidRPr="003669B4" w:rsidRDefault="003669B4" w:rsidP="003669B4">
      <w:pPr>
        <w:keepLines/>
        <w:spacing w:line="276" w:lineRule="auto"/>
        <w:ind w:right="-150"/>
        <w:jc w:val="both"/>
        <w:rPr>
          <w:rFonts w:ascii="Georgia" w:hAnsi="Georgia"/>
          <w:color w:val="000000" w:themeColor="text1"/>
          <w:spacing w:val="-2"/>
          <w:w w:val="101"/>
          <w:sz w:val="20"/>
          <w:szCs w:val="20"/>
          <w:highlight w:val="yellow"/>
        </w:rPr>
      </w:pPr>
      <w:r w:rsidRPr="003669B4">
        <w:rPr>
          <w:rFonts w:ascii="Georgia" w:hAnsi="Georgia"/>
          <w:color w:val="000000" w:themeColor="text1"/>
          <w:spacing w:val="-2"/>
          <w:w w:val="101"/>
          <w:sz w:val="20"/>
          <w:szCs w:val="20"/>
          <w:highlight w:val="yellow"/>
        </w:rPr>
        <w:t xml:space="preserve">The proposed pavement design standard is presented in </w:t>
      </w:r>
      <w:r w:rsidRPr="00407891">
        <w:rPr>
          <w:rFonts w:ascii="Georgia" w:hAnsi="Georgia"/>
          <w:b/>
          <w:color w:val="FF0000"/>
          <w:spacing w:val="-2"/>
          <w:w w:val="101"/>
          <w:sz w:val="20"/>
          <w:szCs w:val="20"/>
          <w:highlight w:val="yellow"/>
        </w:rPr>
        <w:t>Table</w:t>
      </w:r>
      <w:r w:rsidR="00407891" w:rsidRPr="00407891">
        <w:rPr>
          <w:rFonts w:ascii="Georgia" w:hAnsi="Georgia"/>
          <w:b/>
          <w:color w:val="FF0000"/>
          <w:spacing w:val="-2"/>
          <w:w w:val="101"/>
          <w:sz w:val="20"/>
          <w:szCs w:val="20"/>
          <w:highlight w:val="yellow"/>
        </w:rPr>
        <w:t xml:space="preserve"> 29</w:t>
      </w:r>
      <w:r w:rsidRPr="003669B4">
        <w:rPr>
          <w:rFonts w:ascii="Georgia" w:hAnsi="Georgia"/>
          <w:color w:val="000000" w:themeColor="text1"/>
          <w:spacing w:val="-2"/>
          <w:w w:val="101"/>
          <w:sz w:val="20"/>
          <w:szCs w:val="20"/>
          <w:highlight w:val="yellow"/>
        </w:rPr>
        <w:t xml:space="preserve"> given below:</w:t>
      </w:r>
    </w:p>
    <w:p w:rsidR="004A39D5" w:rsidRDefault="004A39D5" w:rsidP="004A39D5">
      <w:pPr>
        <w:keepLines/>
        <w:spacing w:line="276" w:lineRule="auto"/>
        <w:ind w:right="-150"/>
        <w:jc w:val="both"/>
        <w:rPr>
          <w:rFonts w:ascii="Georgia" w:hAnsi="Georgia"/>
          <w:color w:val="000000" w:themeColor="text1"/>
          <w:spacing w:val="-2"/>
          <w:w w:val="101"/>
          <w:sz w:val="20"/>
          <w:szCs w:val="20"/>
          <w:highlight w:val="yellow"/>
        </w:rPr>
      </w:pPr>
    </w:p>
    <w:p w:rsidR="00EC78AC" w:rsidRDefault="00EC78AC" w:rsidP="003669B4">
      <w:pPr>
        <w:widowControl w:val="0"/>
        <w:autoSpaceDE w:val="0"/>
        <w:autoSpaceDN w:val="0"/>
        <w:adjustRightInd w:val="0"/>
        <w:ind w:right="-58" w:firstLine="709"/>
        <w:jc w:val="both"/>
        <w:rPr>
          <w:rFonts w:ascii="Georgia" w:eastAsiaTheme="minorEastAsia" w:hAnsi="Georgia"/>
          <w:color w:val="000000" w:themeColor="text1"/>
          <w:spacing w:val="-2"/>
          <w:w w:val="101"/>
          <w:sz w:val="20"/>
          <w:szCs w:val="20"/>
        </w:rPr>
      </w:pPr>
      <w:r w:rsidRPr="003669B4">
        <w:rPr>
          <w:rFonts w:ascii="Georgia" w:hAnsi="Georgia"/>
          <w:color w:val="000000" w:themeColor="text1"/>
          <w:spacing w:val="-2"/>
          <w:w w:val="101"/>
          <w:sz w:val="20"/>
          <w:szCs w:val="20"/>
          <w:highlight w:val="yellow"/>
        </w:rPr>
        <w:t xml:space="preserve">Hence the </w:t>
      </w:r>
      <w:r w:rsidRPr="003669B4">
        <w:rPr>
          <w:rFonts w:ascii="Georgia" w:eastAsiaTheme="minorEastAsia" w:hAnsi="Georgia"/>
          <w:b/>
          <w:color w:val="FF0000"/>
          <w:spacing w:val="-2"/>
          <w:w w:val="101"/>
          <w:sz w:val="20"/>
          <w:szCs w:val="20"/>
          <w:highlight w:val="yellow"/>
        </w:rPr>
        <w:t xml:space="preserve">Design of Proposed </w:t>
      </w:r>
      <w:r w:rsidR="003669B4" w:rsidRPr="003669B4">
        <w:rPr>
          <w:rFonts w:ascii="Georgia" w:eastAsiaTheme="minorEastAsia" w:hAnsi="Georgia"/>
          <w:b/>
          <w:color w:val="FF0000"/>
          <w:spacing w:val="-2"/>
          <w:w w:val="101"/>
          <w:sz w:val="20"/>
          <w:szCs w:val="20"/>
          <w:highlight w:val="yellow"/>
        </w:rPr>
        <w:t>Better Crust Thickness for Flexible</w:t>
      </w:r>
      <w:r w:rsidRPr="003669B4">
        <w:rPr>
          <w:rFonts w:ascii="Georgia" w:eastAsiaTheme="minorEastAsia" w:hAnsi="Georgia"/>
          <w:b/>
          <w:color w:val="FF0000"/>
          <w:spacing w:val="-2"/>
          <w:w w:val="101"/>
          <w:sz w:val="20"/>
          <w:szCs w:val="20"/>
          <w:highlight w:val="yellow"/>
        </w:rPr>
        <w:t xml:space="preserve"> Pavement Composition</w:t>
      </w:r>
      <w:r w:rsidR="00AE06C9" w:rsidRPr="003669B4">
        <w:rPr>
          <w:rFonts w:ascii="Georgia" w:eastAsiaTheme="minorEastAsia" w:hAnsi="Georgia"/>
          <w:color w:val="000000" w:themeColor="text1"/>
          <w:spacing w:val="-2"/>
          <w:w w:val="101"/>
          <w:sz w:val="20"/>
          <w:szCs w:val="20"/>
          <w:highlight w:val="yellow"/>
        </w:rPr>
        <w:t xml:space="preserve"> </w:t>
      </w:r>
      <w:r w:rsidRPr="003669B4">
        <w:rPr>
          <w:rFonts w:ascii="Georgia" w:eastAsiaTheme="minorEastAsia" w:hAnsi="Georgia"/>
          <w:color w:val="000000" w:themeColor="text1"/>
          <w:spacing w:val="-2"/>
          <w:w w:val="101"/>
          <w:sz w:val="20"/>
          <w:szCs w:val="20"/>
          <w:highlight w:val="yellow"/>
        </w:rPr>
        <w:t xml:space="preserve">as </w:t>
      </w:r>
      <w:r w:rsidRPr="003669B4">
        <w:rPr>
          <w:rFonts w:ascii="Georgia" w:hAnsi="Georgia"/>
          <w:color w:val="000000" w:themeColor="text1"/>
          <w:spacing w:val="-2"/>
          <w:w w:val="101"/>
          <w:sz w:val="20"/>
          <w:szCs w:val="20"/>
          <w:highlight w:val="yellow"/>
        </w:rPr>
        <w:t xml:space="preserve">is </w:t>
      </w:r>
      <w:r w:rsidRPr="003669B4">
        <w:rPr>
          <w:rFonts w:ascii="Georgia" w:eastAsiaTheme="minorEastAsia" w:hAnsi="Georgia"/>
          <w:color w:val="000000" w:themeColor="text1"/>
          <w:spacing w:val="-2"/>
          <w:w w:val="101"/>
          <w:sz w:val="20"/>
          <w:szCs w:val="20"/>
          <w:highlight w:val="yellow"/>
        </w:rPr>
        <w:t xml:space="preserve">shown in the </w:t>
      </w:r>
      <w:r w:rsidR="00896A74" w:rsidRPr="003669B4">
        <w:rPr>
          <w:rFonts w:ascii="Georgia" w:hAnsi="Georgia"/>
          <w:b/>
          <w:color w:val="FF0000"/>
          <w:spacing w:val="-2"/>
          <w:w w:val="101"/>
          <w:sz w:val="20"/>
          <w:szCs w:val="20"/>
          <w:highlight w:val="yellow"/>
        </w:rPr>
        <w:t>Table</w:t>
      </w:r>
      <w:r w:rsidR="003708E4" w:rsidRPr="003669B4">
        <w:rPr>
          <w:rFonts w:ascii="Georgia" w:hAnsi="Georgia"/>
          <w:b/>
          <w:color w:val="FF0000"/>
          <w:spacing w:val="-2"/>
          <w:w w:val="101"/>
          <w:sz w:val="20"/>
          <w:szCs w:val="20"/>
          <w:highlight w:val="yellow"/>
        </w:rPr>
        <w:t xml:space="preserve"> </w:t>
      </w:r>
      <w:r w:rsidR="00663DFA" w:rsidRPr="003669B4">
        <w:rPr>
          <w:rFonts w:ascii="Georgia" w:hAnsi="Georgia"/>
          <w:b/>
          <w:color w:val="FF0000"/>
          <w:spacing w:val="-2"/>
          <w:w w:val="101"/>
          <w:sz w:val="20"/>
          <w:szCs w:val="20"/>
          <w:highlight w:val="yellow"/>
        </w:rPr>
        <w:t>2</w:t>
      </w:r>
      <w:r w:rsidR="00A02627" w:rsidRPr="003669B4">
        <w:rPr>
          <w:rFonts w:ascii="Georgia" w:hAnsi="Georgia"/>
          <w:b/>
          <w:color w:val="FF0000"/>
          <w:spacing w:val="-2"/>
          <w:w w:val="101"/>
          <w:sz w:val="20"/>
          <w:szCs w:val="20"/>
          <w:highlight w:val="yellow"/>
        </w:rPr>
        <w:t>9</w:t>
      </w:r>
      <w:r w:rsidR="00073411">
        <w:rPr>
          <w:rFonts w:ascii="Georgia" w:hAnsi="Georgia"/>
          <w:b/>
          <w:color w:val="FF0000"/>
          <w:spacing w:val="-2"/>
          <w:w w:val="101"/>
          <w:sz w:val="20"/>
          <w:szCs w:val="20"/>
        </w:rPr>
        <w:t>.</w:t>
      </w:r>
      <w:r w:rsidR="00094382">
        <w:rPr>
          <w:rFonts w:ascii="Georgia" w:hAnsi="Georgia"/>
          <w:b/>
          <w:color w:val="FF0000"/>
          <w:spacing w:val="-2"/>
          <w:w w:val="101"/>
          <w:sz w:val="20"/>
          <w:szCs w:val="20"/>
        </w:rPr>
        <w:t xml:space="preserve"> </w:t>
      </w:r>
    </w:p>
    <w:p w:rsidR="00896A74" w:rsidRPr="004A39D5" w:rsidRDefault="00896A74" w:rsidP="004A39D5">
      <w:pPr>
        <w:keepLines/>
        <w:spacing w:line="276" w:lineRule="auto"/>
        <w:ind w:right="-150"/>
        <w:jc w:val="both"/>
        <w:rPr>
          <w:rFonts w:ascii="Georgia" w:hAnsi="Georgia"/>
          <w:color w:val="000000" w:themeColor="text1"/>
          <w:spacing w:val="-2"/>
          <w:w w:val="101"/>
          <w:sz w:val="20"/>
          <w:szCs w:val="20"/>
          <w:highlight w:val="yellow"/>
        </w:rPr>
      </w:pPr>
    </w:p>
    <w:p w:rsidR="00526CEC" w:rsidRPr="000065F8" w:rsidRDefault="00367F88" w:rsidP="009E7FC3">
      <w:pPr>
        <w:widowControl w:val="0"/>
        <w:autoSpaceDE w:val="0"/>
        <w:autoSpaceDN w:val="0"/>
        <w:adjustRightInd w:val="0"/>
        <w:jc w:val="center"/>
        <w:rPr>
          <w:rFonts w:ascii="Georgia" w:eastAsia="Book Antiqua" w:hAnsi="Georgia"/>
          <w:b/>
          <w:color w:val="FF0000"/>
          <w:sz w:val="21"/>
        </w:rPr>
      </w:pPr>
      <w:r w:rsidRPr="00094382">
        <w:rPr>
          <w:rFonts w:ascii="Georgia" w:eastAsia="Book Antiqua" w:hAnsi="Georgia"/>
          <w:b/>
          <w:color w:val="FF0000"/>
          <w:sz w:val="21"/>
          <w:highlight w:val="yellow"/>
        </w:rPr>
        <w:t xml:space="preserve">Table </w:t>
      </w:r>
      <w:r w:rsidR="00663DFA" w:rsidRPr="00094382">
        <w:rPr>
          <w:rFonts w:ascii="Georgia" w:eastAsia="Book Antiqua" w:hAnsi="Georgia"/>
          <w:b/>
          <w:color w:val="FF0000"/>
          <w:sz w:val="21"/>
          <w:highlight w:val="yellow"/>
        </w:rPr>
        <w:t>2</w:t>
      </w:r>
      <w:r w:rsidR="00A02627" w:rsidRPr="00094382">
        <w:rPr>
          <w:rFonts w:ascii="Georgia" w:eastAsia="Book Antiqua" w:hAnsi="Georgia"/>
          <w:b/>
          <w:color w:val="FF0000"/>
          <w:sz w:val="21"/>
          <w:highlight w:val="yellow"/>
        </w:rPr>
        <w:t>9</w:t>
      </w:r>
      <w:r w:rsidR="00526CEC" w:rsidRPr="00094382">
        <w:rPr>
          <w:rFonts w:ascii="Georgia" w:eastAsia="Book Antiqua" w:hAnsi="Georgia"/>
          <w:b/>
          <w:color w:val="FF0000"/>
          <w:sz w:val="21"/>
          <w:highlight w:val="yellow"/>
        </w:rPr>
        <w:t xml:space="preserve">: Design of Proposed </w:t>
      </w:r>
      <w:r w:rsidR="0080720A">
        <w:rPr>
          <w:rFonts w:ascii="Georgia" w:eastAsia="Book Antiqua" w:hAnsi="Georgia"/>
          <w:b/>
          <w:color w:val="FF0000"/>
          <w:sz w:val="21"/>
          <w:highlight w:val="yellow"/>
        </w:rPr>
        <w:t xml:space="preserve">Better Crust Thickness for </w:t>
      </w:r>
      <w:r w:rsidR="00073411">
        <w:rPr>
          <w:rFonts w:ascii="Georgia" w:eastAsia="Book Antiqua" w:hAnsi="Georgia"/>
          <w:b/>
          <w:color w:val="FF0000"/>
          <w:sz w:val="21"/>
          <w:highlight w:val="yellow"/>
        </w:rPr>
        <w:t xml:space="preserve">Flexible </w:t>
      </w:r>
      <w:r w:rsidR="00073411" w:rsidRPr="00094382">
        <w:rPr>
          <w:rFonts w:ascii="Georgia" w:eastAsia="Book Antiqua" w:hAnsi="Georgia"/>
          <w:b/>
          <w:color w:val="FF0000"/>
          <w:sz w:val="21"/>
          <w:highlight w:val="yellow"/>
        </w:rPr>
        <w:t>Pavement</w:t>
      </w:r>
      <w:r w:rsidR="00526CEC" w:rsidRPr="00094382">
        <w:rPr>
          <w:rFonts w:ascii="Georgia" w:eastAsia="Book Antiqua" w:hAnsi="Georgia"/>
          <w:b/>
          <w:color w:val="FF0000"/>
          <w:sz w:val="21"/>
          <w:highlight w:val="yellow"/>
        </w:rPr>
        <w:t xml:space="preserve"> Composition</w:t>
      </w:r>
      <w:r w:rsidR="00013A86" w:rsidRPr="00094382">
        <w:rPr>
          <w:rFonts w:ascii="Georgia" w:eastAsia="Book Antiqua" w:hAnsi="Georgia"/>
          <w:b/>
          <w:color w:val="FF0000"/>
          <w:sz w:val="21"/>
          <w:highlight w:val="yellow"/>
        </w:rPr>
        <w:t>.</w:t>
      </w:r>
    </w:p>
    <w:p w:rsidR="001928BC" w:rsidRPr="004A39D5" w:rsidRDefault="001928BC" w:rsidP="004A39D5">
      <w:pPr>
        <w:keepLines/>
        <w:spacing w:line="276" w:lineRule="auto"/>
        <w:ind w:right="-150"/>
        <w:jc w:val="both"/>
        <w:rPr>
          <w:rFonts w:ascii="Georgia" w:hAnsi="Georgia"/>
          <w:color w:val="000000" w:themeColor="text1"/>
          <w:spacing w:val="-2"/>
          <w:w w:val="101"/>
          <w:sz w:val="20"/>
          <w:szCs w:val="20"/>
          <w:highlight w:val="yellow"/>
        </w:rPr>
      </w:pPr>
    </w:p>
    <w:tbl>
      <w:tblPr>
        <w:tblpPr w:leftFromText="180" w:rightFromText="180" w:vertAnchor="text" w:horzAnchor="margin" w:tblpXSpec="center" w:tblpY="86"/>
        <w:tblW w:w="54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568"/>
        <w:gridCol w:w="3137"/>
        <w:gridCol w:w="1388"/>
        <w:gridCol w:w="1113"/>
        <w:gridCol w:w="639"/>
        <w:gridCol w:w="643"/>
        <w:gridCol w:w="503"/>
        <w:gridCol w:w="618"/>
        <w:gridCol w:w="598"/>
        <w:gridCol w:w="540"/>
        <w:gridCol w:w="594"/>
      </w:tblGrid>
      <w:tr w:rsidR="001928BC" w:rsidRPr="000065F8" w:rsidTr="004A39D5">
        <w:trPr>
          <w:trHeight w:val="257"/>
        </w:trPr>
        <w:tc>
          <w:tcPr>
            <w:tcW w:w="275" w:type="pct"/>
            <w:vMerge w:val="restart"/>
            <w:shd w:val="clear" w:color="auto" w:fill="FFFF00"/>
            <w:vAlign w:val="center"/>
          </w:tcPr>
          <w:p w:rsidR="001928BC" w:rsidRPr="000065F8" w:rsidRDefault="001928BC" w:rsidP="009E7FC3">
            <w:pPr>
              <w:widowControl w:val="0"/>
              <w:autoSpaceDE w:val="0"/>
              <w:autoSpaceDN w:val="0"/>
              <w:adjustRightInd w:val="0"/>
              <w:ind w:right="18"/>
              <w:jc w:val="center"/>
              <w:rPr>
                <w:rFonts w:ascii="Georgia" w:hAnsi="Georgia"/>
                <w:b/>
                <w:bCs/>
                <w:i/>
                <w:sz w:val="20"/>
                <w:szCs w:val="20"/>
              </w:rPr>
            </w:pPr>
            <w:r w:rsidRPr="000065F8">
              <w:rPr>
                <w:rFonts w:ascii="Georgia" w:hAnsi="Georgia"/>
                <w:b/>
                <w:bCs/>
                <w:sz w:val="20"/>
                <w:szCs w:val="20"/>
              </w:rPr>
              <w:t>Sr.</w:t>
            </w:r>
            <w:r w:rsidRPr="000065F8">
              <w:rPr>
                <w:rFonts w:ascii="Georgia" w:hAnsi="Georgia"/>
                <w:b/>
                <w:bCs/>
                <w:sz w:val="20"/>
                <w:szCs w:val="20"/>
              </w:rPr>
              <w:br/>
              <w:t>No.</w:t>
            </w:r>
          </w:p>
        </w:tc>
        <w:tc>
          <w:tcPr>
            <w:tcW w:w="1517" w:type="pct"/>
            <w:vMerge w:val="restart"/>
            <w:shd w:val="clear" w:color="auto" w:fill="FFFF00"/>
            <w:vAlign w:val="center"/>
          </w:tcPr>
          <w:p w:rsidR="001928BC" w:rsidRPr="000065F8" w:rsidRDefault="001928BC" w:rsidP="009E7FC3">
            <w:pPr>
              <w:widowControl w:val="0"/>
              <w:autoSpaceDE w:val="0"/>
              <w:autoSpaceDN w:val="0"/>
              <w:adjustRightInd w:val="0"/>
              <w:ind w:right="18"/>
              <w:jc w:val="center"/>
              <w:rPr>
                <w:rFonts w:ascii="Georgia" w:hAnsi="Georgia"/>
                <w:b/>
                <w:bCs/>
                <w:i/>
                <w:sz w:val="20"/>
                <w:szCs w:val="20"/>
              </w:rPr>
            </w:pPr>
            <w:r w:rsidRPr="000065F8">
              <w:rPr>
                <w:rFonts w:ascii="Georgia" w:hAnsi="Georgia"/>
                <w:b/>
                <w:bCs/>
                <w:sz w:val="20"/>
                <w:szCs w:val="20"/>
              </w:rPr>
              <w:t>Section</w:t>
            </w:r>
          </w:p>
        </w:tc>
        <w:tc>
          <w:tcPr>
            <w:tcW w:w="1829" w:type="pct"/>
            <w:gridSpan w:val="4"/>
            <w:shd w:val="clear" w:color="auto" w:fill="FFFF00"/>
            <w:vAlign w:val="center"/>
          </w:tcPr>
          <w:p w:rsidR="001928BC" w:rsidRPr="000065F8" w:rsidRDefault="001928BC" w:rsidP="009E7FC3">
            <w:pPr>
              <w:widowControl w:val="0"/>
              <w:autoSpaceDE w:val="0"/>
              <w:autoSpaceDN w:val="0"/>
              <w:adjustRightInd w:val="0"/>
              <w:ind w:right="18"/>
              <w:jc w:val="center"/>
              <w:rPr>
                <w:rFonts w:ascii="Georgia" w:hAnsi="Georgia"/>
                <w:b/>
                <w:bCs/>
                <w:sz w:val="20"/>
                <w:szCs w:val="20"/>
              </w:rPr>
            </w:pPr>
            <w:r w:rsidRPr="000065F8">
              <w:rPr>
                <w:rFonts w:ascii="Georgia" w:hAnsi="Georgia"/>
                <w:b/>
                <w:bCs/>
                <w:sz w:val="20"/>
                <w:szCs w:val="20"/>
              </w:rPr>
              <w:t>CVPD</w:t>
            </w:r>
          </w:p>
        </w:tc>
        <w:tc>
          <w:tcPr>
            <w:tcW w:w="243" w:type="pct"/>
            <w:shd w:val="clear" w:color="auto" w:fill="FFFF00"/>
            <w:vAlign w:val="center"/>
          </w:tcPr>
          <w:p w:rsidR="001928BC" w:rsidRPr="000065F8" w:rsidRDefault="001928BC" w:rsidP="009E7FC3">
            <w:pPr>
              <w:widowControl w:val="0"/>
              <w:autoSpaceDE w:val="0"/>
              <w:autoSpaceDN w:val="0"/>
              <w:adjustRightInd w:val="0"/>
              <w:ind w:right="18"/>
              <w:jc w:val="center"/>
              <w:rPr>
                <w:rFonts w:ascii="Georgia" w:hAnsi="Georgia"/>
                <w:b/>
                <w:bCs/>
                <w:i/>
                <w:sz w:val="20"/>
                <w:szCs w:val="20"/>
              </w:rPr>
            </w:pPr>
            <w:r w:rsidRPr="000065F8">
              <w:rPr>
                <w:rFonts w:ascii="Georgia" w:hAnsi="Georgia"/>
                <w:b/>
                <w:bCs/>
                <w:sz w:val="20"/>
                <w:szCs w:val="20"/>
              </w:rPr>
              <w:t>CBR</w:t>
            </w:r>
          </w:p>
        </w:tc>
        <w:tc>
          <w:tcPr>
            <w:tcW w:w="1137" w:type="pct"/>
            <w:gridSpan w:val="4"/>
            <w:shd w:val="clear" w:color="auto" w:fill="FFFF00"/>
            <w:vAlign w:val="center"/>
          </w:tcPr>
          <w:p w:rsidR="001928BC" w:rsidRPr="000065F8" w:rsidRDefault="001928BC" w:rsidP="009E7FC3">
            <w:pPr>
              <w:widowControl w:val="0"/>
              <w:autoSpaceDE w:val="0"/>
              <w:autoSpaceDN w:val="0"/>
              <w:adjustRightInd w:val="0"/>
              <w:ind w:right="18"/>
              <w:jc w:val="center"/>
              <w:rPr>
                <w:rFonts w:ascii="Georgia" w:hAnsi="Georgia"/>
                <w:b/>
                <w:bCs/>
                <w:i/>
                <w:sz w:val="20"/>
                <w:szCs w:val="20"/>
              </w:rPr>
            </w:pPr>
            <w:r w:rsidRPr="000065F8">
              <w:rPr>
                <w:rFonts w:ascii="Georgia" w:hAnsi="Georgia"/>
                <w:b/>
                <w:bCs/>
                <w:sz w:val="20"/>
                <w:szCs w:val="20"/>
              </w:rPr>
              <w:t>Pavement Composition (mm)</w:t>
            </w:r>
          </w:p>
        </w:tc>
      </w:tr>
      <w:tr w:rsidR="00B41C82" w:rsidRPr="000065F8" w:rsidTr="004A39D5">
        <w:trPr>
          <w:trHeight w:val="77"/>
        </w:trPr>
        <w:tc>
          <w:tcPr>
            <w:tcW w:w="275" w:type="pct"/>
            <w:vMerge/>
            <w:shd w:val="clear" w:color="auto" w:fill="FFFF00"/>
            <w:vAlign w:val="center"/>
          </w:tcPr>
          <w:p w:rsidR="001928BC" w:rsidRPr="000065F8" w:rsidRDefault="001928BC" w:rsidP="009E7FC3">
            <w:pPr>
              <w:widowControl w:val="0"/>
              <w:autoSpaceDE w:val="0"/>
              <w:autoSpaceDN w:val="0"/>
              <w:adjustRightInd w:val="0"/>
              <w:ind w:right="18"/>
              <w:jc w:val="center"/>
              <w:rPr>
                <w:rFonts w:ascii="Georgia" w:hAnsi="Georgia"/>
                <w:b/>
                <w:bCs/>
                <w:i/>
                <w:sz w:val="20"/>
                <w:szCs w:val="20"/>
              </w:rPr>
            </w:pPr>
          </w:p>
        </w:tc>
        <w:tc>
          <w:tcPr>
            <w:tcW w:w="1517" w:type="pct"/>
            <w:vMerge/>
            <w:shd w:val="clear" w:color="auto" w:fill="FFFF00"/>
            <w:vAlign w:val="center"/>
          </w:tcPr>
          <w:p w:rsidR="001928BC" w:rsidRPr="000065F8" w:rsidRDefault="001928BC" w:rsidP="009E7FC3">
            <w:pPr>
              <w:widowControl w:val="0"/>
              <w:autoSpaceDE w:val="0"/>
              <w:autoSpaceDN w:val="0"/>
              <w:adjustRightInd w:val="0"/>
              <w:ind w:right="18"/>
              <w:jc w:val="center"/>
              <w:rPr>
                <w:rFonts w:ascii="Georgia" w:hAnsi="Georgia"/>
                <w:b/>
                <w:bCs/>
                <w:i/>
                <w:sz w:val="20"/>
                <w:szCs w:val="20"/>
              </w:rPr>
            </w:pPr>
          </w:p>
        </w:tc>
        <w:tc>
          <w:tcPr>
            <w:tcW w:w="671" w:type="pct"/>
            <w:shd w:val="clear" w:color="auto" w:fill="FFFF00"/>
            <w:vAlign w:val="center"/>
          </w:tcPr>
          <w:p w:rsidR="001928BC" w:rsidRPr="000065F8" w:rsidRDefault="001928BC" w:rsidP="009E7FC3">
            <w:pPr>
              <w:widowControl w:val="0"/>
              <w:autoSpaceDE w:val="0"/>
              <w:autoSpaceDN w:val="0"/>
              <w:adjustRightInd w:val="0"/>
              <w:ind w:right="18"/>
              <w:jc w:val="center"/>
              <w:rPr>
                <w:rFonts w:ascii="Georgia" w:hAnsi="Georgia"/>
                <w:b/>
                <w:bCs/>
                <w:i/>
                <w:sz w:val="20"/>
                <w:szCs w:val="20"/>
              </w:rPr>
            </w:pPr>
            <w:r w:rsidRPr="000065F8">
              <w:rPr>
                <w:rFonts w:ascii="Georgia" w:hAnsi="Georgia"/>
                <w:b/>
                <w:bCs/>
                <w:sz w:val="20"/>
                <w:szCs w:val="20"/>
              </w:rPr>
              <w:t>Present Year 2017</w:t>
            </w:r>
          </w:p>
        </w:tc>
        <w:tc>
          <w:tcPr>
            <w:tcW w:w="538" w:type="pct"/>
            <w:shd w:val="clear" w:color="auto" w:fill="FFFF00"/>
            <w:vAlign w:val="center"/>
          </w:tcPr>
          <w:p w:rsidR="001928BC" w:rsidRPr="000065F8" w:rsidRDefault="001928BC" w:rsidP="009E7FC3">
            <w:pPr>
              <w:widowControl w:val="0"/>
              <w:autoSpaceDE w:val="0"/>
              <w:autoSpaceDN w:val="0"/>
              <w:adjustRightInd w:val="0"/>
              <w:ind w:right="18"/>
              <w:jc w:val="center"/>
              <w:rPr>
                <w:rFonts w:ascii="Georgia" w:hAnsi="Georgia"/>
                <w:b/>
                <w:bCs/>
                <w:sz w:val="20"/>
                <w:szCs w:val="20"/>
              </w:rPr>
            </w:pPr>
            <w:r w:rsidRPr="000065F8">
              <w:rPr>
                <w:rFonts w:ascii="Georgia" w:hAnsi="Georgia"/>
                <w:b/>
                <w:bCs/>
                <w:sz w:val="20"/>
                <w:szCs w:val="20"/>
              </w:rPr>
              <w:t>Base Year 2020</w:t>
            </w:r>
          </w:p>
        </w:tc>
        <w:tc>
          <w:tcPr>
            <w:tcW w:w="309" w:type="pct"/>
            <w:shd w:val="clear" w:color="auto" w:fill="FFFF00"/>
            <w:vAlign w:val="center"/>
          </w:tcPr>
          <w:p w:rsidR="001928BC" w:rsidRPr="000065F8" w:rsidRDefault="001928BC" w:rsidP="009E7FC3">
            <w:pPr>
              <w:widowControl w:val="0"/>
              <w:autoSpaceDE w:val="0"/>
              <w:autoSpaceDN w:val="0"/>
              <w:adjustRightInd w:val="0"/>
              <w:ind w:right="20"/>
              <w:jc w:val="center"/>
              <w:rPr>
                <w:rFonts w:ascii="Georgia" w:hAnsi="Georgia"/>
                <w:b/>
                <w:bCs/>
                <w:sz w:val="20"/>
                <w:szCs w:val="20"/>
              </w:rPr>
            </w:pPr>
            <w:r w:rsidRPr="000065F8">
              <w:rPr>
                <w:rFonts w:ascii="Georgia" w:hAnsi="Georgia"/>
                <w:b/>
                <w:bCs/>
                <w:sz w:val="20"/>
                <w:szCs w:val="20"/>
              </w:rPr>
              <w:t>15 Year</w:t>
            </w:r>
          </w:p>
        </w:tc>
        <w:tc>
          <w:tcPr>
            <w:tcW w:w="311" w:type="pct"/>
            <w:shd w:val="clear" w:color="auto" w:fill="FFFF00"/>
            <w:vAlign w:val="center"/>
          </w:tcPr>
          <w:p w:rsidR="001928BC" w:rsidRPr="000065F8" w:rsidRDefault="001928BC" w:rsidP="009E7FC3">
            <w:pPr>
              <w:widowControl w:val="0"/>
              <w:autoSpaceDE w:val="0"/>
              <w:autoSpaceDN w:val="0"/>
              <w:adjustRightInd w:val="0"/>
              <w:ind w:right="20"/>
              <w:jc w:val="center"/>
              <w:rPr>
                <w:rFonts w:ascii="Georgia" w:hAnsi="Georgia"/>
                <w:b/>
                <w:bCs/>
                <w:sz w:val="20"/>
                <w:szCs w:val="20"/>
              </w:rPr>
            </w:pPr>
            <w:r w:rsidRPr="000065F8">
              <w:rPr>
                <w:rFonts w:ascii="Georgia" w:hAnsi="Georgia"/>
                <w:b/>
                <w:bCs/>
                <w:sz w:val="20"/>
                <w:szCs w:val="20"/>
              </w:rPr>
              <w:t>30 Year</w:t>
            </w:r>
          </w:p>
        </w:tc>
        <w:tc>
          <w:tcPr>
            <w:tcW w:w="243" w:type="pct"/>
            <w:shd w:val="clear" w:color="auto" w:fill="FFFF00"/>
            <w:vAlign w:val="center"/>
          </w:tcPr>
          <w:p w:rsidR="001928BC" w:rsidRPr="000065F8" w:rsidRDefault="001928BC" w:rsidP="009E7FC3">
            <w:pPr>
              <w:widowControl w:val="0"/>
              <w:autoSpaceDE w:val="0"/>
              <w:autoSpaceDN w:val="0"/>
              <w:adjustRightInd w:val="0"/>
              <w:ind w:right="20"/>
              <w:jc w:val="center"/>
              <w:rPr>
                <w:rFonts w:ascii="Georgia" w:hAnsi="Georgia"/>
                <w:b/>
                <w:bCs/>
                <w:i/>
                <w:sz w:val="20"/>
                <w:szCs w:val="20"/>
              </w:rPr>
            </w:pPr>
            <w:r w:rsidRPr="000065F8">
              <w:rPr>
                <w:rFonts w:ascii="Georgia" w:hAnsi="Georgia"/>
                <w:b/>
                <w:bCs/>
                <w:sz w:val="20"/>
                <w:szCs w:val="20"/>
              </w:rPr>
              <w:t>(%)</w:t>
            </w:r>
          </w:p>
        </w:tc>
        <w:tc>
          <w:tcPr>
            <w:tcW w:w="299" w:type="pct"/>
            <w:shd w:val="clear" w:color="auto" w:fill="FFFF00"/>
            <w:vAlign w:val="center"/>
          </w:tcPr>
          <w:p w:rsidR="001928BC" w:rsidRPr="000065F8" w:rsidRDefault="001928BC" w:rsidP="009E7FC3">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BC</w:t>
            </w:r>
          </w:p>
        </w:tc>
        <w:tc>
          <w:tcPr>
            <w:tcW w:w="289" w:type="pct"/>
            <w:shd w:val="clear" w:color="auto" w:fill="FFFF00"/>
            <w:vAlign w:val="center"/>
          </w:tcPr>
          <w:p w:rsidR="001928BC" w:rsidRPr="000065F8" w:rsidRDefault="001928BC" w:rsidP="009E7FC3">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DBM</w:t>
            </w:r>
          </w:p>
        </w:tc>
        <w:tc>
          <w:tcPr>
            <w:tcW w:w="261" w:type="pct"/>
            <w:shd w:val="clear" w:color="auto" w:fill="FFFF00"/>
            <w:vAlign w:val="center"/>
          </w:tcPr>
          <w:p w:rsidR="001928BC" w:rsidRPr="000065F8" w:rsidRDefault="001928BC" w:rsidP="009E7FC3">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CRM</w:t>
            </w:r>
          </w:p>
        </w:tc>
        <w:tc>
          <w:tcPr>
            <w:tcW w:w="288" w:type="pct"/>
            <w:shd w:val="clear" w:color="auto" w:fill="FFFF00"/>
            <w:vAlign w:val="center"/>
          </w:tcPr>
          <w:p w:rsidR="001928BC" w:rsidRPr="000065F8" w:rsidRDefault="001928BC" w:rsidP="009E7FC3">
            <w:pPr>
              <w:jc w:val="center"/>
              <w:rPr>
                <w:rFonts w:ascii="Georgia" w:eastAsia="Arial Unicode MS" w:hAnsi="Georgia" w:cs="Arial Unicode MS"/>
                <w:b/>
                <w:color w:val="000000"/>
                <w:sz w:val="20"/>
                <w:szCs w:val="20"/>
              </w:rPr>
            </w:pPr>
            <w:r w:rsidRPr="000065F8">
              <w:rPr>
                <w:rFonts w:ascii="Georgia" w:eastAsia="Arial Unicode MS" w:hAnsi="Georgia" w:cs="Arial Unicode MS"/>
                <w:b/>
                <w:color w:val="000000"/>
                <w:sz w:val="20"/>
                <w:szCs w:val="20"/>
              </w:rPr>
              <w:t>GSB</w:t>
            </w:r>
          </w:p>
        </w:tc>
      </w:tr>
      <w:tr w:rsidR="001928BC" w:rsidRPr="000065F8" w:rsidTr="004A39D5">
        <w:trPr>
          <w:trHeight w:val="623"/>
        </w:trPr>
        <w:tc>
          <w:tcPr>
            <w:tcW w:w="275" w:type="pct"/>
            <w:vAlign w:val="center"/>
          </w:tcPr>
          <w:p w:rsidR="001928BC" w:rsidRPr="000065F8" w:rsidRDefault="001928BC" w:rsidP="009E7FC3">
            <w:pPr>
              <w:jc w:val="center"/>
              <w:rPr>
                <w:rFonts w:ascii="Georgia" w:hAnsi="Georgia"/>
                <w:b/>
                <w:sz w:val="18"/>
                <w:szCs w:val="18"/>
              </w:rPr>
            </w:pPr>
            <w:r w:rsidRPr="000065F8">
              <w:rPr>
                <w:rFonts w:ascii="Georgia" w:hAnsi="Georgia"/>
                <w:b/>
                <w:sz w:val="18"/>
                <w:szCs w:val="18"/>
              </w:rPr>
              <w:t>1.</w:t>
            </w:r>
          </w:p>
        </w:tc>
        <w:tc>
          <w:tcPr>
            <w:tcW w:w="1517" w:type="pct"/>
            <w:vAlign w:val="center"/>
          </w:tcPr>
          <w:p w:rsidR="001928BC" w:rsidRPr="000065F8" w:rsidRDefault="00F43C75" w:rsidP="009E7FC3">
            <w:pPr>
              <w:widowControl w:val="0"/>
              <w:ind w:left="-108"/>
              <w:jc w:val="center"/>
              <w:rPr>
                <w:rFonts w:ascii="Georgia" w:eastAsia="Arial Unicode MS" w:hAnsi="Georgia" w:cs="Arial Unicode MS"/>
                <w:b/>
                <w:color w:val="FF0000"/>
                <w:sz w:val="18"/>
                <w:szCs w:val="18"/>
              </w:rPr>
            </w:pPr>
            <w:r>
              <w:rPr>
                <w:rFonts w:ascii="Georgia" w:eastAsia="Arial Unicode MS" w:hAnsi="Georgia" w:cs="Arial Unicode MS"/>
                <w:b/>
                <w:color w:val="FF0000"/>
                <w:sz w:val="18"/>
                <w:szCs w:val="18"/>
              </w:rPr>
              <w:t xml:space="preserve">Kurkuti – </w:t>
            </w:r>
            <w:r w:rsidR="00055864">
              <w:rPr>
                <w:rFonts w:ascii="Georgia" w:eastAsia="Arial Unicode MS" w:hAnsi="Georgia" w:cs="Arial Unicode MS"/>
                <w:b/>
                <w:color w:val="FF0000"/>
                <w:sz w:val="18"/>
                <w:szCs w:val="18"/>
              </w:rPr>
              <w:t>Ghamsali</w:t>
            </w:r>
            <w:r>
              <w:rPr>
                <w:rFonts w:ascii="Georgia" w:eastAsia="Arial Unicode MS" w:hAnsi="Georgia" w:cs="Arial Unicode MS"/>
                <w:b/>
                <w:color w:val="FF0000"/>
                <w:sz w:val="18"/>
                <w:szCs w:val="18"/>
              </w:rPr>
              <w:t xml:space="preserve"> – Niti</w:t>
            </w:r>
            <w:r w:rsidR="00375CAB" w:rsidRPr="000065F8">
              <w:rPr>
                <w:rFonts w:ascii="Georgia" w:eastAsia="Arial Unicode MS" w:hAnsi="Georgia" w:cs="Arial Unicode MS"/>
                <w:b/>
                <w:color w:val="FF0000"/>
                <w:sz w:val="18"/>
                <w:szCs w:val="18"/>
              </w:rPr>
              <w:t xml:space="preserve"> Road</w:t>
            </w:r>
          </w:p>
        </w:tc>
        <w:tc>
          <w:tcPr>
            <w:tcW w:w="671" w:type="pct"/>
            <w:vAlign w:val="center"/>
          </w:tcPr>
          <w:p w:rsidR="001928BC" w:rsidRPr="00AA5EBA" w:rsidRDefault="001928BC" w:rsidP="009E7FC3">
            <w:pPr>
              <w:jc w:val="center"/>
              <w:rPr>
                <w:rFonts w:ascii="Georgia" w:hAnsi="Georgia" w:cs="Calibri"/>
                <w:i/>
                <w:sz w:val="18"/>
                <w:szCs w:val="18"/>
              </w:rPr>
            </w:pPr>
            <w:r w:rsidRPr="00AA5EBA">
              <w:rPr>
                <w:rFonts w:ascii="Georgia" w:hAnsi="Georgia" w:cs="Calibri"/>
                <w:i/>
                <w:sz w:val="18"/>
                <w:szCs w:val="18"/>
              </w:rPr>
              <w:t>453</w:t>
            </w:r>
          </w:p>
        </w:tc>
        <w:tc>
          <w:tcPr>
            <w:tcW w:w="538" w:type="pct"/>
            <w:vAlign w:val="center"/>
          </w:tcPr>
          <w:p w:rsidR="001928BC" w:rsidRPr="00F02F0F" w:rsidRDefault="001928BC" w:rsidP="009E7FC3">
            <w:pPr>
              <w:jc w:val="center"/>
              <w:rPr>
                <w:rFonts w:ascii="Georgia" w:hAnsi="Georgia" w:cs="Calibri"/>
                <w:b/>
                <w:sz w:val="18"/>
                <w:szCs w:val="18"/>
              </w:rPr>
            </w:pPr>
            <w:r w:rsidRPr="00F02F0F">
              <w:rPr>
                <w:rFonts w:ascii="Georgia" w:hAnsi="Georgia" w:cs="Calibri"/>
                <w:b/>
                <w:sz w:val="18"/>
                <w:szCs w:val="18"/>
              </w:rPr>
              <w:t>514</w:t>
            </w:r>
          </w:p>
        </w:tc>
        <w:tc>
          <w:tcPr>
            <w:tcW w:w="309" w:type="pct"/>
            <w:vAlign w:val="center"/>
          </w:tcPr>
          <w:p w:rsidR="001928BC" w:rsidRPr="00AA5EBA" w:rsidRDefault="001928BC" w:rsidP="009E7FC3">
            <w:pPr>
              <w:jc w:val="center"/>
              <w:rPr>
                <w:rFonts w:ascii="Georgia" w:hAnsi="Georgia" w:cs="Calibri"/>
                <w:i/>
                <w:sz w:val="18"/>
                <w:szCs w:val="18"/>
              </w:rPr>
            </w:pPr>
            <w:r w:rsidRPr="00AA5EBA">
              <w:rPr>
                <w:rFonts w:ascii="Georgia" w:hAnsi="Georgia" w:cs="Calibri"/>
                <w:i/>
                <w:sz w:val="18"/>
                <w:szCs w:val="18"/>
              </w:rPr>
              <w:t>1</w:t>
            </w:r>
            <w:r w:rsidR="005A5E2A">
              <w:rPr>
                <w:rFonts w:ascii="Georgia" w:hAnsi="Georgia" w:cs="Calibri"/>
                <w:i/>
                <w:sz w:val="18"/>
                <w:szCs w:val="18"/>
              </w:rPr>
              <w:t>,</w:t>
            </w:r>
            <w:r w:rsidRPr="00AA5EBA">
              <w:rPr>
                <w:rFonts w:ascii="Georgia" w:hAnsi="Georgia" w:cs="Calibri"/>
                <w:i/>
                <w:sz w:val="18"/>
                <w:szCs w:val="18"/>
              </w:rPr>
              <w:t>068</w:t>
            </w:r>
          </w:p>
        </w:tc>
        <w:tc>
          <w:tcPr>
            <w:tcW w:w="311" w:type="pct"/>
            <w:vAlign w:val="center"/>
          </w:tcPr>
          <w:p w:rsidR="001928BC" w:rsidRPr="00F02F0F" w:rsidRDefault="001928BC" w:rsidP="009E7FC3">
            <w:pPr>
              <w:jc w:val="center"/>
              <w:rPr>
                <w:rFonts w:ascii="Georgia" w:hAnsi="Georgia" w:cs="Calibri"/>
                <w:b/>
                <w:sz w:val="18"/>
                <w:szCs w:val="18"/>
              </w:rPr>
            </w:pPr>
            <w:r w:rsidRPr="00F02F0F">
              <w:rPr>
                <w:rFonts w:ascii="Georgia" w:hAnsi="Georgia" w:cs="Calibri"/>
                <w:b/>
                <w:sz w:val="18"/>
                <w:szCs w:val="18"/>
              </w:rPr>
              <w:t>2</w:t>
            </w:r>
            <w:r w:rsidR="005A5E2A">
              <w:rPr>
                <w:rFonts w:ascii="Georgia" w:hAnsi="Georgia" w:cs="Calibri"/>
                <w:b/>
                <w:sz w:val="18"/>
                <w:szCs w:val="18"/>
              </w:rPr>
              <w:t>,</w:t>
            </w:r>
            <w:r w:rsidRPr="00F02F0F">
              <w:rPr>
                <w:rFonts w:ascii="Georgia" w:hAnsi="Georgia" w:cs="Calibri"/>
                <w:b/>
                <w:sz w:val="18"/>
                <w:szCs w:val="18"/>
              </w:rPr>
              <w:t>220</w:t>
            </w:r>
          </w:p>
        </w:tc>
        <w:tc>
          <w:tcPr>
            <w:tcW w:w="243" w:type="pct"/>
            <w:vAlign w:val="center"/>
          </w:tcPr>
          <w:p w:rsidR="001928BC" w:rsidRPr="00AA5EBA" w:rsidRDefault="001928BC" w:rsidP="009E7FC3">
            <w:pPr>
              <w:jc w:val="center"/>
              <w:rPr>
                <w:rFonts w:ascii="Georgia" w:hAnsi="Georgia" w:cs="Calibri"/>
                <w:i/>
                <w:sz w:val="18"/>
                <w:szCs w:val="18"/>
              </w:rPr>
            </w:pPr>
            <w:r w:rsidRPr="00AA5EBA">
              <w:rPr>
                <w:rFonts w:ascii="Georgia" w:hAnsi="Georgia" w:cs="Calibri"/>
                <w:i/>
                <w:sz w:val="18"/>
                <w:szCs w:val="18"/>
              </w:rPr>
              <w:t>10%</w:t>
            </w:r>
          </w:p>
        </w:tc>
        <w:tc>
          <w:tcPr>
            <w:tcW w:w="299" w:type="pct"/>
            <w:vAlign w:val="center"/>
          </w:tcPr>
          <w:p w:rsidR="001928BC" w:rsidRPr="00F02F0F" w:rsidRDefault="001928BC" w:rsidP="009E7FC3">
            <w:pPr>
              <w:jc w:val="center"/>
              <w:rPr>
                <w:rFonts w:ascii="Georgia" w:hAnsi="Georgia" w:cs="Calibri"/>
                <w:b/>
                <w:color w:val="000000" w:themeColor="text1"/>
                <w:sz w:val="18"/>
                <w:szCs w:val="18"/>
              </w:rPr>
            </w:pPr>
            <w:r w:rsidRPr="00F02F0F">
              <w:rPr>
                <w:rFonts w:ascii="Georgia" w:hAnsi="Georgia" w:cs="Calibri"/>
                <w:b/>
                <w:color w:val="000000" w:themeColor="text1"/>
                <w:sz w:val="18"/>
                <w:szCs w:val="18"/>
              </w:rPr>
              <w:t>40</w:t>
            </w:r>
          </w:p>
        </w:tc>
        <w:tc>
          <w:tcPr>
            <w:tcW w:w="289" w:type="pct"/>
            <w:vAlign w:val="center"/>
          </w:tcPr>
          <w:p w:rsidR="001928BC" w:rsidRPr="00AA5EBA" w:rsidRDefault="001928BC" w:rsidP="009E7FC3">
            <w:pPr>
              <w:jc w:val="center"/>
              <w:rPr>
                <w:rFonts w:ascii="Georgia" w:hAnsi="Georgia" w:cs="Calibri"/>
                <w:i/>
                <w:color w:val="000000" w:themeColor="text1"/>
                <w:sz w:val="18"/>
                <w:szCs w:val="18"/>
              </w:rPr>
            </w:pPr>
            <w:r w:rsidRPr="00AA5EBA">
              <w:rPr>
                <w:rFonts w:ascii="Georgia" w:hAnsi="Georgia" w:cs="Calibri"/>
                <w:i/>
                <w:color w:val="000000" w:themeColor="text1"/>
                <w:sz w:val="18"/>
                <w:szCs w:val="18"/>
              </w:rPr>
              <w:t>60</w:t>
            </w:r>
          </w:p>
        </w:tc>
        <w:tc>
          <w:tcPr>
            <w:tcW w:w="261" w:type="pct"/>
            <w:vAlign w:val="center"/>
          </w:tcPr>
          <w:p w:rsidR="001928BC" w:rsidRPr="00F02F0F" w:rsidRDefault="001928BC" w:rsidP="009E7FC3">
            <w:pPr>
              <w:jc w:val="center"/>
              <w:rPr>
                <w:rFonts w:ascii="Georgia" w:hAnsi="Georgia" w:cs="Calibri"/>
                <w:b/>
                <w:color w:val="000000" w:themeColor="text1"/>
                <w:sz w:val="18"/>
                <w:szCs w:val="18"/>
              </w:rPr>
            </w:pPr>
            <w:r w:rsidRPr="00F02F0F">
              <w:rPr>
                <w:rFonts w:ascii="Georgia" w:hAnsi="Georgia" w:cs="Calibri"/>
                <w:b/>
                <w:color w:val="000000" w:themeColor="text1"/>
                <w:sz w:val="18"/>
                <w:szCs w:val="18"/>
              </w:rPr>
              <w:t>200</w:t>
            </w:r>
          </w:p>
        </w:tc>
        <w:tc>
          <w:tcPr>
            <w:tcW w:w="288" w:type="pct"/>
            <w:vAlign w:val="center"/>
          </w:tcPr>
          <w:p w:rsidR="001928BC" w:rsidRPr="00AA5EBA" w:rsidRDefault="001928BC" w:rsidP="009E7FC3">
            <w:pPr>
              <w:jc w:val="center"/>
              <w:rPr>
                <w:rFonts w:ascii="Georgia" w:hAnsi="Georgia" w:cs="Calibri"/>
                <w:i/>
                <w:color w:val="000000" w:themeColor="text1"/>
                <w:sz w:val="18"/>
                <w:szCs w:val="18"/>
              </w:rPr>
            </w:pPr>
            <w:r w:rsidRPr="00AA5EBA">
              <w:rPr>
                <w:rFonts w:ascii="Georgia" w:hAnsi="Georgia" w:cs="Calibri"/>
                <w:i/>
                <w:color w:val="000000" w:themeColor="text1"/>
                <w:sz w:val="18"/>
                <w:szCs w:val="18"/>
              </w:rPr>
              <w:t>200</w:t>
            </w:r>
          </w:p>
        </w:tc>
      </w:tr>
    </w:tbl>
    <w:p w:rsidR="00D40104" w:rsidRPr="004A39D5" w:rsidRDefault="00D40104" w:rsidP="004A39D5">
      <w:pPr>
        <w:keepLines/>
        <w:spacing w:line="276" w:lineRule="auto"/>
        <w:ind w:right="-150"/>
        <w:jc w:val="both"/>
        <w:rPr>
          <w:rFonts w:ascii="Georgia" w:hAnsi="Georgia"/>
          <w:color w:val="000000" w:themeColor="text1"/>
          <w:spacing w:val="-2"/>
          <w:w w:val="101"/>
          <w:sz w:val="20"/>
          <w:szCs w:val="20"/>
          <w:highlight w:val="yellow"/>
        </w:rPr>
      </w:pPr>
    </w:p>
    <w:p w:rsidR="00961EA1" w:rsidRPr="000065F8" w:rsidRDefault="00961EA1" w:rsidP="009E7FC3">
      <w:pPr>
        <w:ind w:right="60"/>
        <w:jc w:val="both"/>
        <w:rPr>
          <w:rFonts w:ascii="Georgia" w:eastAsia="Book Antiqua" w:hAnsi="Georgia"/>
          <w:b/>
          <w:color w:val="FF0000"/>
        </w:rPr>
      </w:pPr>
      <w:r w:rsidRPr="000065F8">
        <w:rPr>
          <w:rFonts w:ascii="Georgia" w:eastAsia="Book Antiqua" w:hAnsi="Georgia"/>
          <w:b/>
          <w:color w:val="FF0000"/>
        </w:rPr>
        <w:t>10. ENVIRONMENTAL IMPACT ASSESSMENT OF THE PROJECT</w:t>
      </w:r>
    </w:p>
    <w:p w:rsidR="00961EA1" w:rsidRPr="000065F8" w:rsidRDefault="00961EA1" w:rsidP="009E7FC3">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FE280A">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0065F8">
        <w:rPr>
          <w:rFonts w:ascii="Georgia" w:eastAsiaTheme="minorEastAsia" w:hAnsi="Georgia" w:cstheme="minorBidi"/>
          <w:color w:val="000000"/>
          <w:spacing w:val="-2"/>
          <w:w w:val="101"/>
          <w:sz w:val="20"/>
          <w:szCs w:val="20"/>
          <w:lang w:val="en-IN" w:eastAsia="en-IN"/>
        </w:rPr>
        <w:t xml:space="preserve">The environmental impact assessment has been carried out and which is based on status of the environment, and impact of proposed four lanning roads/ bridges based on these findings of the </w:t>
      </w:r>
      <w:r w:rsidRPr="000065F8">
        <w:rPr>
          <w:rFonts w:ascii="Georgia" w:eastAsiaTheme="minorEastAsia" w:hAnsi="Georgia" w:cstheme="minorBidi"/>
          <w:b/>
          <w:color w:val="FF00FF"/>
          <w:spacing w:val="-2"/>
          <w:w w:val="101"/>
          <w:sz w:val="20"/>
          <w:szCs w:val="20"/>
          <w:lang w:val="en-IN" w:eastAsia="en-IN"/>
        </w:rPr>
        <w:t>Environmental Management Plans (EMPs)</w:t>
      </w:r>
      <w:r w:rsidRPr="000065F8">
        <w:rPr>
          <w:rFonts w:ascii="Georgia" w:eastAsiaTheme="minorEastAsia" w:hAnsi="Georgia" w:cstheme="minorBidi"/>
          <w:color w:val="000000"/>
          <w:spacing w:val="-2"/>
          <w:w w:val="101"/>
          <w:sz w:val="20"/>
          <w:szCs w:val="20"/>
          <w:lang w:val="en-IN" w:eastAsia="en-IN"/>
        </w:rPr>
        <w:t xml:space="preserve"> have been prepared for the implementation in the project. Following section discusses status of the environment, and its complementary impact assessment work plan assigned to </w:t>
      </w:r>
      <w:r w:rsidRPr="000065F8">
        <w:rPr>
          <w:rFonts w:ascii="Georgia" w:eastAsiaTheme="minorEastAsia" w:hAnsi="Georgia" w:cstheme="minorBidi"/>
          <w:b/>
          <w:color w:val="FF00FF"/>
          <w:spacing w:val="-2"/>
          <w:w w:val="101"/>
          <w:sz w:val="20"/>
          <w:szCs w:val="20"/>
          <w:lang w:val="en-IN" w:eastAsia="en-IN"/>
        </w:rPr>
        <w:t>Environmental Management Plans (EMPs)</w:t>
      </w:r>
      <w:r w:rsidRPr="000065F8">
        <w:rPr>
          <w:rFonts w:ascii="Georgia" w:eastAsiaTheme="minorEastAsia" w:hAnsi="Georgia" w:cstheme="minorBidi"/>
          <w:color w:val="000000"/>
          <w:spacing w:val="-2"/>
          <w:w w:val="101"/>
          <w:sz w:val="20"/>
          <w:szCs w:val="20"/>
          <w:lang w:val="en-IN" w:eastAsia="en-IN"/>
        </w:rPr>
        <w:t xml:space="preserve"> required for the project development/ implementation system and process.</w:t>
      </w:r>
    </w:p>
    <w:p w:rsidR="00FE280A" w:rsidRPr="000065F8" w:rsidRDefault="00FE280A" w:rsidP="009E7FC3">
      <w:pPr>
        <w:ind w:right="40"/>
        <w:jc w:val="both"/>
        <w:rPr>
          <w:rFonts w:ascii="Georgia" w:eastAsiaTheme="minorEastAsia" w:hAnsi="Georgia"/>
          <w:color w:val="000000"/>
          <w:spacing w:val="-2"/>
          <w:w w:val="101"/>
          <w:sz w:val="20"/>
          <w:szCs w:val="20"/>
        </w:rPr>
      </w:pPr>
    </w:p>
    <w:p w:rsidR="00961EA1" w:rsidRPr="000065F8" w:rsidRDefault="00961EA1" w:rsidP="009E7FC3">
      <w:pPr>
        <w:ind w:right="60"/>
        <w:jc w:val="both"/>
        <w:rPr>
          <w:rFonts w:ascii="Georgia" w:eastAsia="Book Antiqua" w:hAnsi="Georgia"/>
          <w:b/>
          <w:color w:val="FF0000"/>
        </w:rPr>
      </w:pPr>
      <w:r w:rsidRPr="000065F8">
        <w:rPr>
          <w:rFonts w:ascii="Georgia" w:eastAsia="Book Antiqua" w:hAnsi="Georgia"/>
          <w:b/>
          <w:color w:val="FF0000"/>
        </w:rPr>
        <w:t>11. BASELINE ENVIRONMENTAL INDEX AND STATUS</w:t>
      </w:r>
    </w:p>
    <w:p w:rsidR="007807C5" w:rsidRPr="007807C5" w:rsidRDefault="007807C5" w:rsidP="007807C5">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40006" w:rsidP="009E7FC3">
      <w:pPr>
        <w:tabs>
          <w:tab w:val="left" w:pos="720"/>
        </w:tabs>
        <w:ind w:right="4500"/>
        <w:jc w:val="both"/>
        <w:rPr>
          <w:rFonts w:ascii="Georgia" w:eastAsia="Book Antiqua" w:hAnsi="Georgia"/>
          <w:b/>
          <w:color w:val="000000" w:themeColor="text1"/>
          <w:sz w:val="21"/>
        </w:rPr>
      </w:pPr>
      <w:r w:rsidRPr="000065F8">
        <w:rPr>
          <w:rFonts w:ascii="Georgia" w:eastAsia="Book Antiqua" w:hAnsi="Georgia"/>
          <w:b/>
          <w:color w:val="000000" w:themeColor="text1"/>
          <w:sz w:val="21"/>
        </w:rPr>
        <w:t>Demographic an</w:t>
      </w:r>
      <w:r w:rsidR="008E5A26" w:rsidRPr="000065F8">
        <w:rPr>
          <w:rFonts w:ascii="Georgia" w:eastAsia="Book Antiqua" w:hAnsi="Georgia"/>
          <w:b/>
          <w:color w:val="000000" w:themeColor="text1"/>
          <w:sz w:val="21"/>
        </w:rPr>
        <w:t xml:space="preserve">d </w:t>
      </w:r>
      <w:r w:rsidR="00961EA1" w:rsidRPr="000065F8">
        <w:rPr>
          <w:rFonts w:ascii="Georgia" w:eastAsia="Book Antiqua" w:hAnsi="Georgia"/>
          <w:b/>
          <w:color w:val="000000" w:themeColor="text1"/>
          <w:sz w:val="21"/>
        </w:rPr>
        <w:t>Climatic Conditions</w:t>
      </w:r>
    </w:p>
    <w:p w:rsidR="008E5A26" w:rsidRPr="000065F8" w:rsidRDefault="008E5A26"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5C0926" w:rsidRDefault="00720DF9" w:rsidP="00094382">
      <w:pPr>
        <w:pStyle w:val="NormalWeb"/>
        <w:shd w:val="clear" w:color="auto" w:fill="FFFFFF"/>
        <w:spacing w:before="0" w:beforeAutospacing="0" w:after="0" w:afterAutospacing="0"/>
        <w:ind w:firstLine="720"/>
        <w:jc w:val="both"/>
        <w:rPr>
          <w:rFonts w:ascii="Georgia" w:eastAsiaTheme="minorEastAsia" w:hAnsi="Georgia" w:cstheme="minorBidi"/>
          <w:b/>
          <w:color w:val="000000"/>
          <w:spacing w:val="-2"/>
          <w:w w:val="101"/>
          <w:sz w:val="20"/>
          <w:szCs w:val="20"/>
          <w:lang w:val="en-IN" w:eastAsia="en-IN"/>
        </w:rPr>
      </w:pPr>
      <w:r w:rsidRPr="00223F8D">
        <w:rPr>
          <w:rFonts w:ascii="Georgia" w:eastAsiaTheme="minorEastAsia" w:hAnsi="Georgia" w:cstheme="minorBidi"/>
          <w:color w:val="000000"/>
          <w:spacing w:val="-2"/>
          <w:w w:val="101"/>
          <w:sz w:val="20"/>
          <w:szCs w:val="20"/>
          <w:lang w:val="en-IN" w:eastAsia="en-IN"/>
        </w:rPr>
        <w:t xml:space="preserve">Uttarakhand </w:t>
      </w:r>
      <w:r w:rsidRPr="00E51F9D">
        <w:rPr>
          <w:rFonts w:ascii="Georgia" w:eastAsiaTheme="minorEastAsia" w:hAnsi="Georgia" w:cstheme="minorBidi"/>
          <w:color w:val="000000"/>
          <w:spacing w:val="-2"/>
          <w:w w:val="101"/>
          <w:sz w:val="20"/>
          <w:szCs w:val="20"/>
          <w:lang w:val="en-IN" w:eastAsia="en-IN"/>
        </w:rPr>
        <w:t>has</w:t>
      </w:r>
      <w:r w:rsidRPr="00223F8D">
        <w:rPr>
          <w:rFonts w:ascii="Georgia" w:eastAsiaTheme="minorEastAsia" w:hAnsi="Georgia" w:cstheme="minorBidi"/>
          <w:color w:val="000000"/>
          <w:spacing w:val="-2"/>
          <w:w w:val="101"/>
          <w:sz w:val="20"/>
          <w:szCs w:val="20"/>
          <w:lang w:val="en-IN" w:eastAsia="en-IN"/>
        </w:rPr>
        <w:t xml:space="preserve"> been rated top in the </w:t>
      </w:r>
      <w:r w:rsidR="00223F8D" w:rsidRPr="00223F8D">
        <w:rPr>
          <w:rFonts w:ascii="Georgia" w:eastAsiaTheme="minorEastAsia" w:hAnsi="Georgia" w:cstheme="minorBidi"/>
          <w:b/>
          <w:color w:val="000000"/>
          <w:spacing w:val="-2"/>
          <w:w w:val="101"/>
          <w:sz w:val="20"/>
          <w:szCs w:val="20"/>
          <w:lang w:val="en-IN" w:eastAsia="en-IN"/>
        </w:rPr>
        <w:t>“</w:t>
      </w:r>
      <w:r w:rsidRPr="00223F8D">
        <w:rPr>
          <w:rFonts w:ascii="Georgia" w:eastAsiaTheme="minorEastAsia" w:hAnsi="Georgia" w:cstheme="minorBidi"/>
          <w:b/>
          <w:color w:val="000000"/>
          <w:spacing w:val="-2"/>
          <w:w w:val="101"/>
          <w:sz w:val="20"/>
          <w:szCs w:val="20"/>
          <w:lang w:val="en-IN" w:eastAsia="en-IN"/>
        </w:rPr>
        <w:t xml:space="preserve">Planning Commission's </w:t>
      </w:r>
      <w:r w:rsidR="00223F8D" w:rsidRPr="00223F8D">
        <w:rPr>
          <w:rFonts w:ascii="Georgia" w:eastAsiaTheme="minorEastAsia" w:hAnsi="Georgia" w:cstheme="minorBidi"/>
          <w:b/>
          <w:color w:val="000000"/>
          <w:spacing w:val="-2"/>
          <w:w w:val="101"/>
          <w:sz w:val="20"/>
          <w:szCs w:val="20"/>
          <w:lang w:val="en-IN" w:eastAsia="en-IN"/>
        </w:rPr>
        <w:t>G</w:t>
      </w:r>
      <w:r w:rsidRPr="00223F8D">
        <w:rPr>
          <w:rFonts w:ascii="Georgia" w:eastAsiaTheme="minorEastAsia" w:hAnsi="Georgia" w:cstheme="minorBidi"/>
          <w:b/>
          <w:color w:val="000000"/>
          <w:spacing w:val="-2"/>
          <w:w w:val="101"/>
          <w:sz w:val="20"/>
          <w:szCs w:val="20"/>
          <w:lang w:val="en-IN" w:eastAsia="en-IN"/>
        </w:rPr>
        <w:t xml:space="preserve">reen </w:t>
      </w:r>
      <w:proofErr w:type="gramStart"/>
      <w:r w:rsidR="00223F8D" w:rsidRPr="00223F8D">
        <w:rPr>
          <w:rFonts w:ascii="Georgia" w:eastAsiaTheme="minorEastAsia" w:hAnsi="Georgia" w:cstheme="minorBidi"/>
          <w:b/>
          <w:color w:val="000000"/>
          <w:spacing w:val="-2"/>
          <w:w w:val="101"/>
          <w:sz w:val="20"/>
          <w:szCs w:val="20"/>
          <w:lang w:val="en-IN" w:eastAsia="en-IN"/>
        </w:rPr>
        <w:t>R</w:t>
      </w:r>
      <w:r w:rsidRPr="00223F8D">
        <w:rPr>
          <w:rFonts w:ascii="Georgia" w:eastAsiaTheme="minorEastAsia" w:hAnsi="Georgia" w:cstheme="minorBidi"/>
          <w:b/>
          <w:color w:val="000000"/>
          <w:spacing w:val="-2"/>
          <w:w w:val="101"/>
          <w:sz w:val="20"/>
          <w:szCs w:val="20"/>
          <w:lang w:val="en-IN" w:eastAsia="en-IN"/>
        </w:rPr>
        <w:t>anking</w:t>
      </w:r>
      <w:proofErr w:type="gramEnd"/>
      <w:r w:rsidR="00223F8D" w:rsidRPr="00223F8D">
        <w:rPr>
          <w:rFonts w:ascii="Georgia" w:eastAsiaTheme="minorEastAsia" w:hAnsi="Georgia" w:cstheme="minorBidi"/>
          <w:b/>
          <w:color w:val="000000"/>
          <w:spacing w:val="-2"/>
          <w:w w:val="101"/>
          <w:sz w:val="20"/>
          <w:szCs w:val="20"/>
          <w:lang w:val="en-IN" w:eastAsia="en-IN"/>
        </w:rPr>
        <w:t>”</w:t>
      </w:r>
      <w:r w:rsidRPr="00223F8D">
        <w:rPr>
          <w:rFonts w:ascii="Georgia" w:eastAsiaTheme="minorEastAsia" w:hAnsi="Georgia" w:cstheme="minorBidi"/>
          <w:color w:val="000000"/>
          <w:spacing w:val="-2"/>
          <w:w w:val="101"/>
          <w:sz w:val="20"/>
          <w:szCs w:val="20"/>
          <w:lang w:val="en-IN" w:eastAsia="en-IN"/>
        </w:rPr>
        <w:t xml:space="preserve"> based on quality of air and water, waste management, forest cover and climate change. Environment performance will account for 2% of a state's overall performance. </w:t>
      </w:r>
      <w:r w:rsidR="005C0926" w:rsidRPr="005C0926">
        <w:rPr>
          <w:rFonts w:ascii="Georgia" w:eastAsiaTheme="minorEastAsia" w:hAnsi="Georgia" w:cstheme="minorBidi"/>
          <w:b/>
          <w:i/>
          <w:color w:val="000000"/>
          <w:spacing w:val="-2"/>
          <w:w w:val="101"/>
          <w:sz w:val="20"/>
          <w:szCs w:val="20"/>
          <w:u w:val="dotDotDash" w:color="FF0000"/>
          <w:lang w:val="en-IN" w:eastAsia="en-IN"/>
        </w:rPr>
        <w:t>“</w:t>
      </w:r>
      <w:r w:rsidRPr="008D7220">
        <w:rPr>
          <w:rFonts w:ascii="Georgia" w:eastAsiaTheme="minorEastAsia" w:hAnsi="Georgia" w:cstheme="minorBidi"/>
          <w:b/>
          <w:i/>
          <w:color w:val="000000"/>
          <w:spacing w:val="-2"/>
          <w:w w:val="101"/>
          <w:sz w:val="20"/>
          <w:szCs w:val="20"/>
          <w:u w:val="dotDotDash" w:color="FF0000"/>
          <w:lang w:val="en-IN" w:eastAsia="en-IN"/>
        </w:rPr>
        <w:t xml:space="preserve">The </w:t>
      </w:r>
      <w:r w:rsidR="008D7220">
        <w:rPr>
          <w:rFonts w:ascii="Georgia" w:eastAsiaTheme="minorEastAsia" w:hAnsi="Georgia" w:cstheme="minorBidi"/>
          <w:b/>
          <w:i/>
          <w:color w:val="000000"/>
          <w:spacing w:val="-2"/>
          <w:w w:val="101"/>
          <w:sz w:val="20"/>
          <w:szCs w:val="20"/>
          <w:u w:val="dotDotDash" w:color="FF0000"/>
          <w:lang w:val="en-IN" w:eastAsia="en-IN"/>
        </w:rPr>
        <w:t>M</w:t>
      </w:r>
      <w:r w:rsidRPr="008D7220">
        <w:rPr>
          <w:rFonts w:ascii="Georgia" w:eastAsiaTheme="minorEastAsia" w:hAnsi="Georgia" w:cstheme="minorBidi"/>
          <w:b/>
          <w:i/>
          <w:color w:val="000000"/>
          <w:spacing w:val="-2"/>
          <w:w w:val="101"/>
          <w:sz w:val="20"/>
          <w:szCs w:val="20"/>
          <w:u w:val="dotDotDash" w:color="FF0000"/>
          <w:lang w:val="en-IN" w:eastAsia="en-IN"/>
        </w:rPr>
        <w:t xml:space="preserve">easure is </w:t>
      </w:r>
      <w:proofErr w:type="gramStart"/>
      <w:r w:rsidR="008D7220">
        <w:rPr>
          <w:rFonts w:ascii="Georgia" w:eastAsiaTheme="minorEastAsia" w:hAnsi="Georgia" w:cstheme="minorBidi"/>
          <w:b/>
          <w:i/>
          <w:color w:val="000000"/>
          <w:spacing w:val="-2"/>
          <w:w w:val="101"/>
          <w:sz w:val="20"/>
          <w:szCs w:val="20"/>
          <w:u w:val="dotDotDash" w:color="FF0000"/>
          <w:lang w:val="en-IN" w:eastAsia="en-IN"/>
        </w:rPr>
        <w:t>M</w:t>
      </w:r>
      <w:r w:rsidRPr="008D7220">
        <w:rPr>
          <w:rFonts w:ascii="Georgia" w:eastAsiaTheme="minorEastAsia" w:hAnsi="Georgia" w:cstheme="minorBidi"/>
          <w:b/>
          <w:i/>
          <w:color w:val="000000"/>
          <w:spacing w:val="-2"/>
          <w:w w:val="101"/>
          <w:sz w:val="20"/>
          <w:szCs w:val="20"/>
          <w:u w:val="dotDotDash" w:color="FF0000"/>
          <w:lang w:val="en-IN" w:eastAsia="en-IN"/>
        </w:rPr>
        <w:t>eant</w:t>
      </w:r>
      <w:proofErr w:type="gramEnd"/>
      <w:r w:rsidRPr="008D7220">
        <w:rPr>
          <w:rFonts w:ascii="Georgia" w:eastAsiaTheme="minorEastAsia" w:hAnsi="Georgia" w:cstheme="minorBidi"/>
          <w:b/>
          <w:i/>
          <w:color w:val="000000"/>
          <w:spacing w:val="-2"/>
          <w:w w:val="101"/>
          <w:sz w:val="20"/>
          <w:szCs w:val="20"/>
          <w:u w:val="dotDotDash" w:color="FF0000"/>
          <w:lang w:val="en-IN" w:eastAsia="en-IN"/>
        </w:rPr>
        <w:t xml:space="preserve"> to be </w:t>
      </w:r>
      <w:r w:rsidR="005C0926">
        <w:rPr>
          <w:rFonts w:ascii="Georgia" w:eastAsiaTheme="minorEastAsia" w:hAnsi="Georgia" w:cstheme="minorBidi"/>
          <w:b/>
          <w:i/>
          <w:color w:val="000000"/>
          <w:spacing w:val="-2"/>
          <w:w w:val="101"/>
          <w:sz w:val="20"/>
          <w:szCs w:val="20"/>
          <w:u w:val="dotDotDash" w:color="FF0000"/>
          <w:lang w:val="en-IN" w:eastAsia="en-IN"/>
        </w:rPr>
        <w:t>both</w:t>
      </w:r>
      <w:r w:rsidRPr="008D7220">
        <w:rPr>
          <w:rFonts w:ascii="Georgia" w:eastAsiaTheme="minorEastAsia" w:hAnsi="Georgia" w:cstheme="minorBidi"/>
          <w:b/>
          <w:i/>
          <w:color w:val="000000"/>
          <w:spacing w:val="-2"/>
          <w:w w:val="101"/>
          <w:sz w:val="20"/>
          <w:szCs w:val="20"/>
          <w:u w:val="dotDotDash" w:color="FF0000"/>
          <w:lang w:val="en-IN" w:eastAsia="en-IN"/>
        </w:rPr>
        <w:t xml:space="preserve"> an </w:t>
      </w:r>
      <w:r w:rsidR="008D7220">
        <w:rPr>
          <w:rFonts w:ascii="Georgia" w:eastAsiaTheme="minorEastAsia" w:hAnsi="Georgia" w:cstheme="minorBidi"/>
          <w:b/>
          <w:i/>
          <w:color w:val="000000"/>
          <w:spacing w:val="-2"/>
          <w:w w:val="101"/>
          <w:sz w:val="20"/>
          <w:szCs w:val="20"/>
          <w:u w:val="dotDotDash" w:color="FF0000"/>
          <w:lang w:val="en-IN" w:eastAsia="en-IN"/>
        </w:rPr>
        <w:t>I</w:t>
      </w:r>
      <w:r w:rsidRPr="008D7220">
        <w:rPr>
          <w:rFonts w:ascii="Georgia" w:eastAsiaTheme="minorEastAsia" w:hAnsi="Georgia" w:cstheme="minorBidi"/>
          <w:b/>
          <w:i/>
          <w:color w:val="000000"/>
          <w:spacing w:val="-2"/>
          <w:w w:val="101"/>
          <w:sz w:val="20"/>
          <w:szCs w:val="20"/>
          <w:u w:val="dotDotDash" w:color="FF0000"/>
          <w:lang w:val="en-IN" w:eastAsia="en-IN"/>
        </w:rPr>
        <w:t xml:space="preserve">ncentive and </w:t>
      </w:r>
      <w:r w:rsidR="008D7220">
        <w:rPr>
          <w:rFonts w:ascii="Georgia" w:eastAsiaTheme="minorEastAsia" w:hAnsi="Georgia" w:cstheme="minorBidi"/>
          <w:b/>
          <w:i/>
          <w:color w:val="000000"/>
          <w:spacing w:val="-2"/>
          <w:w w:val="101"/>
          <w:sz w:val="20"/>
          <w:szCs w:val="20"/>
          <w:u w:val="dotDotDash" w:color="FF0000"/>
          <w:lang w:val="en-IN" w:eastAsia="en-IN"/>
        </w:rPr>
        <w:t>C</w:t>
      </w:r>
      <w:r w:rsidRPr="008D7220">
        <w:rPr>
          <w:rFonts w:ascii="Georgia" w:eastAsiaTheme="minorEastAsia" w:hAnsi="Georgia" w:cstheme="minorBidi"/>
          <w:b/>
          <w:i/>
          <w:color w:val="000000"/>
          <w:spacing w:val="-2"/>
          <w:w w:val="101"/>
          <w:sz w:val="20"/>
          <w:szCs w:val="20"/>
          <w:u w:val="dotDotDash" w:color="FF0000"/>
          <w:lang w:val="en-IN" w:eastAsia="en-IN"/>
        </w:rPr>
        <w:t xml:space="preserve">ompensation to </w:t>
      </w:r>
      <w:r w:rsidR="008D7220">
        <w:rPr>
          <w:rFonts w:ascii="Georgia" w:eastAsiaTheme="minorEastAsia" w:hAnsi="Georgia" w:cstheme="minorBidi"/>
          <w:b/>
          <w:i/>
          <w:color w:val="000000"/>
          <w:spacing w:val="-2"/>
          <w:w w:val="101"/>
          <w:sz w:val="20"/>
          <w:szCs w:val="20"/>
          <w:u w:val="dotDotDash" w:color="FF0000"/>
          <w:lang w:val="en-IN" w:eastAsia="en-IN"/>
        </w:rPr>
        <w:t>S</w:t>
      </w:r>
      <w:r w:rsidRPr="008D7220">
        <w:rPr>
          <w:rFonts w:ascii="Georgia" w:eastAsiaTheme="minorEastAsia" w:hAnsi="Georgia" w:cstheme="minorBidi"/>
          <w:b/>
          <w:i/>
          <w:color w:val="000000"/>
          <w:spacing w:val="-2"/>
          <w:w w:val="101"/>
          <w:sz w:val="20"/>
          <w:szCs w:val="20"/>
          <w:u w:val="dotDotDash" w:color="FF0000"/>
          <w:lang w:val="en-IN" w:eastAsia="en-IN"/>
        </w:rPr>
        <w:t xml:space="preserve">tates for </w:t>
      </w:r>
      <w:r w:rsidR="000F7BF1" w:rsidRPr="008D7220">
        <w:rPr>
          <w:rFonts w:ascii="Georgia" w:eastAsiaTheme="minorEastAsia" w:hAnsi="Georgia" w:cstheme="minorBidi"/>
          <w:b/>
          <w:i/>
          <w:color w:val="000000"/>
          <w:spacing w:val="-2"/>
          <w:w w:val="101"/>
          <w:sz w:val="20"/>
          <w:szCs w:val="20"/>
          <w:u w:val="dotDotDash" w:color="FF0000"/>
          <w:lang w:val="en-IN" w:eastAsia="en-IN"/>
        </w:rPr>
        <w:t>“G</w:t>
      </w:r>
      <w:r w:rsidRPr="008D7220">
        <w:rPr>
          <w:rFonts w:ascii="Georgia" w:eastAsiaTheme="minorEastAsia" w:hAnsi="Georgia" w:cstheme="minorBidi"/>
          <w:b/>
          <w:i/>
          <w:color w:val="000000"/>
          <w:spacing w:val="-2"/>
          <w:w w:val="101"/>
          <w:sz w:val="20"/>
          <w:szCs w:val="20"/>
          <w:u w:val="dotDotDash" w:color="FF0000"/>
          <w:lang w:val="en-IN" w:eastAsia="en-IN"/>
        </w:rPr>
        <w:t xml:space="preserve">reen </w:t>
      </w:r>
      <w:r w:rsidR="000F7BF1" w:rsidRPr="008D7220">
        <w:rPr>
          <w:rFonts w:ascii="Georgia" w:eastAsiaTheme="minorEastAsia" w:hAnsi="Georgia" w:cstheme="minorBidi"/>
          <w:b/>
          <w:i/>
          <w:color w:val="000000"/>
          <w:spacing w:val="-2"/>
          <w:w w:val="101"/>
          <w:sz w:val="20"/>
          <w:szCs w:val="20"/>
          <w:u w:val="dotDotDash" w:color="FF0000"/>
          <w:lang w:val="en-IN" w:eastAsia="en-IN"/>
        </w:rPr>
        <w:t>I</w:t>
      </w:r>
      <w:r w:rsidRPr="008D7220">
        <w:rPr>
          <w:rFonts w:ascii="Georgia" w:eastAsiaTheme="minorEastAsia" w:hAnsi="Georgia" w:cstheme="minorBidi"/>
          <w:b/>
          <w:i/>
          <w:color w:val="000000"/>
          <w:spacing w:val="-2"/>
          <w:w w:val="101"/>
          <w:sz w:val="20"/>
          <w:szCs w:val="20"/>
          <w:u w:val="dotDotDash" w:color="FF0000"/>
          <w:lang w:val="en-IN" w:eastAsia="en-IN"/>
        </w:rPr>
        <w:t>nitiatives</w:t>
      </w:r>
      <w:r w:rsidR="000F7BF1" w:rsidRPr="008D7220">
        <w:rPr>
          <w:rFonts w:ascii="Georgia" w:eastAsiaTheme="minorEastAsia" w:hAnsi="Georgia" w:cstheme="minorBidi"/>
          <w:b/>
          <w:i/>
          <w:color w:val="000000"/>
          <w:spacing w:val="-2"/>
          <w:w w:val="101"/>
          <w:sz w:val="20"/>
          <w:szCs w:val="20"/>
          <w:u w:val="dotDotDash" w:color="FF0000"/>
          <w:lang w:val="en-IN" w:eastAsia="en-IN"/>
        </w:rPr>
        <w:t>”</w:t>
      </w:r>
      <w:r w:rsidRPr="00223F8D">
        <w:rPr>
          <w:rFonts w:ascii="Georgia" w:eastAsiaTheme="minorEastAsia" w:hAnsi="Georgia" w:cstheme="minorBidi"/>
          <w:color w:val="000000"/>
          <w:spacing w:val="-2"/>
          <w:w w:val="101"/>
          <w:sz w:val="20"/>
          <w:szCs w:val="20"/>
          <w:lang w:val="en-IN" w:eastAsia="en-IN"/>
        </w:rPr>
        <w:t xml:space="preserve">. For allocating funds tied to environmental performance, the government has two options. The first is to devolve 2% of the gross budgetary support on the basis of the performance index. The second is to allocate funds by giving an additional weightage of 2% to the performance criteria of the </w:t>
      </w:r>
      <w:r w:rsidR="00565F12" w:rsidRPr="00565F12">
        <w:rPr>
          <w:rFonts w:ascii="Georgia" w:eastAsiaTheme="minorEastAsia" w:hAnsi="Georgia" w:cstheme="minorBidi"/>
          <w:b/>
          <w:color w:val="000000"/>
          <w:spacing w:val="-2"/>
          <w:w w:val="101"/>
          <w:sz w:val="20"/>
          <w:szCs w:val="20"/>
          <w:lang w:val="en-IN" w:eastAsia="en-IN"/>
        </w:rPr>
        <w:t>“</w:t>
      </w:r>
      <w:r w:rsidRPr="00565F12">
        <w:rPr>
          <w:rFonts w:ascii="Georgia" w:eastAsiaTheme="minorEastAsia" w:hAnsi="Georgia" w:cstheme="minorBidi"/>
          <w:b/>
          <w:color w:val="000000"/>
          <w:spacing w:val="-2"/>
          <w:w w:val="101"/>
          <w:sz w:val="20"/>
          <w:szCs w:val="20"/>
          <w:lang w:val="en-IN" w:eastAsia="en-IN"/>
        </w:rPr>
        <w:t xml:space="preserve">Gadgil </w:t>
      </w:r>
      <w:r w:rsidR="00223F8D" w:rsidRPr="00565F12">
        <w:rPr>
          <w:rFonts w:ascii="Georgia" w:eastAsiaTheme="minorEastAsia" w:hAnsi="Georgia" w:cstheme="minorBidi"/>
          <w:b/>
          <w:color w:val="000000"/>
          <w:spacing w:val="-2"/>
          <w:w w:val="101"/>
          <w:sz w:val="20"/>
          <w:szCs w:val="20"/>
          <w:lang w:val="en-IN" w:eastAsia="en-IN"/>
        </w:rPr>
        <w:t>F</w:t>
      </w:r>
      <w:r w:rsidRPr="00565F12">
        <w:rPr>
          <w:rFonts w:ascii="Georgia" w:eastAsiaTheme="minorEastAsia" w:hAnsi="Georgia" w:cstheme="minorBidi"/>
          <w:b/>
          <w:color w:val="000000"/>
          <w:spacing w:val="-2"/>
          <w:w w:val="101"/>
          <w:sz w:val="20"/>
          <w:szCs w:val="20"/>
          <w:lang w:val="en-IN" w:eastAsia="en-IN"/>
        </w:rPr>
        <w:t>ormula</w:t>
      </w:r>
      <w:r w:rsidR="00565F12">
        <w:rPr>
          <w:rFonts w:ascii="Georgia" w:eastAsiaTheme="minorEastAsia" w:hAnsi="Georgia" w:cstheme="minorBidi"/>
          <w:b/>
          <w:color w:val="000000"/>
          <w:spacing w:val="-2"/>
          <w:w w:val="101"/>
          <w:sz w:val="20"/>
          <w:szCs w:val="20"/>
          <w:lang w:val="en-IN" w:eastAsia="en-IN"/>
        </w:rPr>
        <w:t>”</w:t>
      </w:r>
      <w:r w:rsidRPr="00223F8D">
        <w:rPr>
          <w:rFonts w:ascii="Georgia" w:eastAsiaTheme="minorEastAsia" w:hAnsi="Georgia" w:cstheme="minorBidi"/>
          <w:color w:val="000000"/>
          <w:spacing w:val="-2"/>
          <w:w w:val="101"/>
          <w:sz w:val="20"/>
          <w:szCs w:val="20"/>
          <w:lang w:val="en-IN" w:eastAsia="en-IN"/>
        </w:rPr>
        <w:t>.</w:t>
      </w:r>
      <w:r w:rsidR="005C0926">
        <w:rPr>
          <w:rFonts w:ascii="Georgia" w:eastAsiaTheme="minorEastAsia" w:hAnsi="Georgia" w:cstheme="minorBidi"/>
          <w:color w:val="000000"/>
          <w:spacing w:val="-2"/>
          <w:w w:val="101"/>
          <w:sz w:val="20"/>
          <w:szCs w:val="20"/>
          <w:lang w:val="en-IN" w:eastAsia="en-IN"/>
        </w:rPr>
        <w:t xml:space="preserve"> </w:t>
      </w:r>
      <w:r w:rsidR="00E00D81" w:rsidRPr="00E00D81">
        <w:rPr>
          <w:rFonts w:ascii="Georgia" w:eastAsiaTheme="minorEastAsia" w:hAnsi="Georgia" w:cstheme="minorBidi"/>
          <w:b/>
          <w:i/>
          <w:color w:val="000000"/>
          <w:spacing w:val="-2"/>
          <w:w w:val="101"/>
          <w:sz w:val="20"/>
          <w:szCs w:val="20"/>
          <w:u w:val="dotDotDash" w:color="FF0000"/>
          <w:lang w:val="en-IN" w:eastAsia="en-IN"/>
        </w:rPr>
        <w:t>“</w:t>
      </w:r>
      <w:r w:rsidRPr="00E00D81">
        <w:rPr>
          <w:rFonts w:ascii="Georgia" w:eastAsiaTheme="minorEastAsia" w:hAnsi="Georgia" w:cstheme="minorBidi"/>
          <w:b/>
          <w:i/>
          <w:color w:val="000000"/>
          <w:spacing w:val="-2"/>
          <w:w w:val="101"/>
          <w:sz w:val="20"/>
          <w:szCs w:val="20"/>
          <w:u w:val="dotDotDash" w:color="FF0000"/>
          <w:lang w:val="en-IN" w:eastAsia="en-IN"/>
        </w:rPr>
        <w:t>The Himalayas is divided into five regions i.e., Punjab Himalayas, Kumaon Himalayas, Nepal Himalayas and Assam Himalayas. Himalayas are home to various snow capped peaks, here is the list of some of the highest peak</w:t>
      </w:r>
      <w:r w:rsidR="00223F8D" w:rsidRPr="00E00D81">
        <w:rPr>
          <w:rFonts w:ascii="Georgia" w:eastAsiaTheme="minorEastAsia" w:hAnsi="Georgia" w:cstheme="minorBidi"/>
          <w:b/>
          <w:i/>
          <w:color w:val="000000"/>
          <w:spacing w:val="-2"/>
          <w:w w:val="101"/>
          <w:sz w:val="20"/>
          <w:szCs w:val="20"/>
          <w:u w:val="dotDotDash" w:color="FF0000"/>
          <w:lang w:val="en-IN" w:eastAsia="en-IN"/>
        </w:rPr>
        <w:t>s</w:t>
      </w:r>
      <w:r w:rsidRPr="00E00D81">
        <w:rPr>
          <w:rFonts w:ascii="Georgia" w:eastAsiaTheme="minorEastAsia" w:hAnsi="Georgia" w:cstheme="minorBidi"/>
          <w:b/>
          <w:i/>
          <w:color w:val="000000"/>
          <w:spacing w:val="-2"/>
          <w:w w:val="101"/>
          <w:sz w:val="20"/>
          <w:szCs w:val="20"/>
          <w:u w:val="dotDotDash" w:color="FF0000"/>
          <w:lang w:val="en-IN" w:eastAsia="en-IN"/>
        </w:rPr>
        <w:t xml:space="preserve"> of Uttarakhand</w:t>
      </w:r>
      <w:r w:rsidR="00E00D81" w:rsidRPr="00E00D81">
        <w:rPr>
          <w:rFonts w:ascii="Georgia" w:eastAsiaTheme="minorEastAsia" w:hAnsi="Georgia" w:cstheme="minorBidi"/>
          <w:b/>
          <w:i/>
          <w:color w:val="000000"/>
          <w:spacing w:val="-2"/>
          <w:w w:val="101"/>
          <w:sz w:val="20"/>
          <w:szCs w:val="20"/>
          <w:u w:val="dotDotDash" w:color="FF0000"/>
          <w:lang w:val="en-IN" w:eastAsia="en-IN"/>
        </w:rPr>
        <w:t>”</w:t>
      </w:r>
      <w:r w:rsidRPr="00E00D81">
        <w:rPr>
          <w:rFonts w:ascii="Georgia" w:eastAsiaTheme="minorEastAsia" w:hAnsi="Georgia" w:cstheme="minorBidi"/>
          <w:b/>
          <w:color w:val="000000"/>
          <w:spacing w:val="-2"/>
          <w:w w:val="101"/>
          <w:sz w:val="20"/>
          <w:szCs w:val="20"/>
          <w:lang w:val="en-IN" w:eastAsia="en-IN"/>
        </w:rPr>
        <w:t>.</w:t>
      </w:r>
    </w:p>
    <w:p w:rsidR="00073411" w:rsidRPr="00073411" w:rsidRDefault="00073411" w:rsidP="00073411">
      <w:pPr>
        <w:ind w:right="40"/>
        <w:jc w:val="both"/>
        <w:rPr>
          <w:rFonts w:ascii="Georgia" w:eastAsiaTheme="minorEastAsia" w:hAnsi="Georgia"/>
          <w:color w:val="000000"/>
          <w:spacing w:val="-2"/>
          <w:w w:val="101"/>
          <w:sz w:val="20"/>
          <w:szCs w:val="20"/>
        </w:rPr>
      </w:pPr>
    </w:p>
    <w:p w:rsidR="00720DF9" w:rsidRPr="00771B17" w:rsidRDefault="00720DF9" w:rsidP="00771B17">
      <w:pPr>
        <w:tabs>
          <w:tab w:val="left" w:pos="720"/>
        </w:tabs>
        <w:ind w:right="4500"/>
        <w:jc w:val="both"/>
        <w:rPr>
          <w:rFonts w:ascii="Georgia" w:eastAsia="Book Antiqua" w:hAnsi="Georgia"/>
          <w:b/>
          <w:color w:val="000000" w:themeColor="text1"/>
          <w:sz w:val="21"/>
        </w:rPr>
      </w:pPr>
      <w:r w:rsidRPr="00771B17">
        <w:rPr>
          <w:rFonts w:ascii="Georgia" w:eastAsia="Book Antiqua" w:hAnsi="Georgia"/>
          <w:b/>
          <w:color w:val="000000" w:themeColor="text1"/>
          <w:sz w:val="21"/>
        </w:rPr>
        <w:t>1. Nanda Devi (7</w:t>
      </w:r>
      <w:r w:rsidR="00D216E4">
        <w:rPr>
          <w:rFonts w:ascii="Georgia" w:eastAsia="Book Antiqua" w:hAnsi="Georgia"/>
          <w:b/>
          <w:color w:val="000000" w:themeColor="text1"/>
          <w:sz w:val="21"/>
        </w:rPr>
        <w:t>,</w:t>
      </w:r>
      <w:r w:rsidRPr="00771B17">
        <w:rPr>
          <w:rFonts w:ascii="Georgia" w:eastAsia="Book Antiqua" w:hAnsi="Georgia"/>
          <w:b/>
          <w:color w:val="000000" w:themeColor="text1"/>
          <w:sz w:val="21"/>
        </w:rPr>
        <w:t xml:space="preserve">816 </w:t>
      </w:r>
      <w:r w:rsidR="005B70A7">
        <w:rPr>
          <w:rFonts w:ascii="Georgia" w:eastAsia="Book Antiqua" w:hAnsi="Georgia"/>
          <w:b/>
          <w:color w:val="000000" w:themeColor="text1"/>
          <w:sz w:val="21"/>
        </w:rPr>
        <w:t>Meters</w:t>
      </w:r>
      <w:r w:rsidRPr="00771B17">
        <w:rPr>
          <w:rFonts w:ascii="Georgia" w:eastAsia="Book Antiqua" w:hAnsi="Georgia"/>
          <w:b/>
          <w:color w:val="000000" w:themeColor="text1"/>
          <w:sz w:val="21"/>
        </w:rPr>
        <w:t xml:space="preserve">, 25,636 </w:t>
      </w:r>
      <w:r w:rsidR="005B70A7">
        <w:rPr>
          <w:rFonts w:ascii="Georgia" w:eastAsia="Book Antiqua" w:hAnsi="Georgia"/>
          <w:b/>
          <w:color w:val="000000" w:themeColor="text1"/>
          <w:sz w:val="21"/>
        </w:rPr>
        <w:t>Feet</w:t>
      </w:r>
      <w:r w:rsidRPr="00771B17">
        <w:rPr>
          <w:rFonts w:ascii="Georgia" w:eastAsia="Book Antiqua" w:hAnsi="Georgia"/>
          <w:b/>
          <w:color w:val="000000" w:themeColor="text1"/>
          <w:sz w:val="21"/>
        </w:rPr>
        <w:t>)</w:t>
      </w:r>
    </w:p>
    <w:p w:rsidR="00196ED3" w:rsidRPr="00196ED3" w:rsidRDefault="00196ED3" w:rsidP="00196ED3">
      <w:pPr>
        <w:ind w:right="40"/>
        <w:jc w:val="both"/>
        <w:rPr>
          <w:rFonts w:ascii="Georgia" w:eastAsiaTheme="minorEastAsia" w:hAnsi="Georgia"/>
          <w:color w:val="000000"/>
          <w:spacing w:val="-2"/>
          <w:w w:val="101"/>
          <w:sz w:val="20"/>
          <w:szCs w:val="20"/>
        </w:rPr>
      </w:pPr>
    </w:p>
    <w:p w:rsidR="00720DF9" w:rsidRDefault="00720DF9" w:rsidP="003B3E8B">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3B3E8B">
        <w:rPr>
          <w:rFonts w:ascii="Georgia" w:eastAsiaTheme="minorEastAsia" w:hAnsi="Georgia" w:cstheme="minorBidi"/>
          <w:color w:val="000000"/>
          <w:spacing w:val="-2"/>
          <w:w w:val="101"/>
          <w:sz w:val="20"/>
          <w:szCs w:val="20"/>
          <w:lang w:val="en-IN" w:eastAsia="en-IN"/>
        </w:rPr>
        <w:t xml:space="preserve">Nanda Devi is the highest peak wholly in India lies in Kumaon Himalayas in Uttarakhand. Nanda Devi is a two peak massif forming a 2 </w:t>
      </w:r>
      <w:r w:rsidR="00100272" w:rsidRPr="003B3E8B">
        <w:rPr>
          <w:rFonts w:ascii="Georgia" w:eastAsiaTheme="minorEastAsia" w:hAnsi="Georgia" w:cstheme="minorBidi"/>
          <w:color w:val="000000"/>
          <w:spacing w:val="-2"/>
          <w:w w:val="101"/>
          <w:sz w:val="20"/>
          <w:szCs w:val="20"/>
          <w:lang w:val="en-IN" w:eastAsia="en-IN"/>
        </w:rPr>
        <w:t>K</w:t>
      </w:r>
      <w:r w:rsidRPr="003B3E8B">
        <w:rPr>
          <w:rFonts w:ascii="Georgia" w:eastAsiaTheme="minorEastAsia" w:hAnsi="Georgia" w:cstheme="minorBidi"/>
          <w:color w:val="000000"/>
          <w:spacing w:val="-2"/>
          <w:w w:val="101"/>
          <w:sz w:val="20"/>
          <w:szCs w:val="20"/>
          <w:lang w:val="en-IN" w:eastAsia="en-IN"/>
        </w:rPr>
        <w:t xml:space="preserve">ms long </w:t>
      </w:r>
      <w:r w:rsidR="003B3E8B" w:rsidRPr="003B3E8B">
        <w:rPr>
          <w:rFonts w:ascii="Georgia" w:eastAsiaTheme="minorEastAsia" w:hAnsi="Georgia" w:cstheme="minorBidi"/>
          <w:color w:val="000000"/>
          <w:spacing w:val="-2"/>
          <w:w w:val="101"/>
          <w:sz w:val="20"/>
          <w:szCs w:val="20"/>
          <w:lang w:val="en-IN" w:eastAsia="en-IN"/>
        </w:rPr>
        <w:t>E</w:t>
      </w:r>
      <w:r w:rsidRPr="003B3E8B">
        <w:rPr>
          <w:rFonts w:ascii="Georgia" w:eastAsiaTheme="minorEastAsia" w:hAnsi="Georgia" w:cstheme="minorBidi"/>
          <w:color w:val="000000"/>
          <w:spacing w:val="-2"/>
          <w:w w:val="101"/>
          <w:sz w:val="20"/>
          <w:szCs w:val="20"/>
          <w:lang w:val="en-IN" w:eastAsia="en-IN"/>
        </w:rPr>
        <w:t xml:space="preserve">ast </w:t>
      </w:r>
      <w:r w:rsidR="003B3E8B" w:rsidRPr="003B3E8B">
        <w:rPr>
          <w:rFonts w:ascii="Georgia" w:eastAsiaTheme="minorEastAsia" w:hAnsi="Georgia" w:cstheme="minorBidi"/>
          <w:color w:val="000000"/>
          <w:spacing w:val="-2"/>
          <w:w w:val="101"/>
          <w:sz w:val="20"/>
          <w:szCs w:val="20"/>
          <w:lang w:val="en-IN" w:eastAsia="en-IN"/>
        </w:rPr>
        <w:t>W</w:t>
      </w:r>
      <w:r w:rsidRPr="003B3E8B">
        <w:rPr>
          <w:rFonts w:ascii="Georgia" w:eastAsiaTheme="minorEastAsia" w:hAnsi="Georgia" w:cstheme="minorBidi"/>
          <w:color w:val="000000"/>
          <w:spacing w:val="-2"/>
          <w:w w:val="101"/>
          <w:sz w:val="20"/>
          <w:szCs w:val="20"/>
          <w:lang w:val="en-IN" w:eastAsia="en-IN"/>
        </w:rPr>
        <w:t>est ridge. Nanda Devi main is higher and together these peaks are referred as twin peaks of goddess Nanda. Nanda Devi is known for its steep rise from the local terrain, it rises over 3</w:t>
      </w:r>
      <w:r w:rsidR="003B3E8B" w:rsidRPr="003B3E8B">
        <w:rPr>
          <w:rFonts w:ascii="Georgia" w:eastAsiaTheme="minorEastAsia" w:hAnsi="Georgia" w:cstheme="minorBidi"/>
          <w:color w:val="000000"/>
          <w:spacing w:val="-2"/>
          <w:w w:val="101"/>
          <w:sz w:val="20"/>
          <w:szCs w:val="20"/>
          <w:lang w:val="en-IN" w:eastAsia="en-IN"/>
        </w:rPr>
        <w:t>,</w:t>
      </w:r>
      <w:r w:rsidRPr="003B3E8B">
        <w:rPr>
          <w:rFonts w:ascii="Georgia" w:eastAsiaTheme="minorEastAsia" w:hAnsi="Georgia" w:cstheme="minorBidi"/>
          <w:color w:val="000000"/>
          <w:spacing w:val="-2"/>
          <w:w w:val="101"/>
          <w:sz w:val="20"/>
          <w:szCs w:val="20"/>
          <w:lang w:val="en-IN" w:eastAsia="en-IN"/>
        </w:rPr>
        <w:t xml:space="preserve">300 m from its base on the </w:t>
      </w:r>
      <w:r w:rsidR="003B3E8B" w:rsidRPr="003B3E8B">
        <w:rPr>
          <w:rFonts w:ascii="Georgia" w:eastAsiaTheme="minorEastAsia" w:hAnsi="Georgia" w:cstheme="minorBidi"/>
          <w:b/>
          <w:color w:val="000000"/>
          <w:spacing w:val="-2"/>
          <w:w w:val="101"/>
          <w:sz w:val="20"/>
          <w:szCs w:val="20"/>
          <w:lang w:val="en-IN" w:eastAsia="en-IN"/>
        </w:rPr>
        <w:t>“S</w:t>
      </w:r>
      <w:r w:rsidRPr="003B3E8B">
        <w:rPr>
          <w:rFonts w:ascii="Georgia" w:eastAsiaTheme="minorEastAsia" w:hAnsi="Georgia" w:cstheme="minorBidi"/>
          <w:b/>
          <w:color w:val="000000"/>
          <w:spacing w:val="-2"/>
          <w:w w:val="101"/>
          <w:sz w:val="20"/>
          <w:szCs w:val="20"/>
          <w:lang w:val="en-IN" w:eastAsia="en-IN"/>
        </w:rPr>
        <w:t xml:space="preserve">outh Nanda Devi </w:t>
      </w:r>
      <w:r w:rsidR="003B3E8B" w:rsidRPr="003B3E8B">
        <w:rPr>
          <w:rFonts w:ascii="Georgia" w:eastAsiaTheme="minorEastAsia" w:hAnsi="Georgia" w:cstheme="minorBidi"/>
          <w:b/>
          <w:color w:val="000000"/>
          <w:spacing w:val="-2"/>
          <w:w w:val="101"/>
          <w:sz w:val="20"/>
          <w:szCs w:val="20"/>
          <w:lang w:val="en-IN" w:eastAsia="en-IN"/>
        </w:rPr>
        <w:t>G</w:t>
      </w:r>
      <w:r w:rsidRPr="003B3E8B">
        <w:rPr>
          <w:rFonts w:ascii="Georgia" w:eastAsiaTheme="minorEastAsia" w:hAnsi="Georgia" w:cstheme="minorBidi"/>
          <w:b/>
          <w:color w:val="000000"/>
          <w:spacing w:val="-2"/>
          <w:w w:val="101"/>
          <w:sz w:val="20"/>
          <w:szCs w:val="20"/>
          <w:lang w:val="en-IN" w:eastAsia="en-IN"/>
        </w:rPr>
        <w:t>laciers</w:t>
      </w:r>
      <w:r w:rsidR="003B3E8B" w:rsidRPr="003B3E8B">
        <w:rPr>
          <w:rFonts w:ascii="Georgia" w:eastAsiaTheme="minorEastAsia" w:hAnsi="Georgia" w:cstheme="minorBidi"/>
          <w:b/>
          <w:color w:val="000000"/>
          <w:spacing w:val="-2"/>
          <w:w w:val="101"/>
          <w:sz w:val="20"/>
          <w:szCs w:val="20"/>
          <w:lang w:val="en-IN" w:eastAsia="en-IN"/>
        </w:rPr>
        <w:t>”</w:t>
      </w:r>
      <w:r w:rsidRPr="003B3E8B">
        <w:rPr>
          <w:rFonts w:ascii="Georgia" w:eastAsiaTheme="minorEastAsia" w:hAnsi="Georgia" w:cstheme="minorBidi"/>
          <w:color w:val="000000"/>
          <w:spacing w:val="-2"/>
          <w:w w:val="101"/>
          <w:sz w:val="20"/>
          <w:szCs w:val="20"/>
          <w:lang w:val="en-IN" w:eastAsia="en-IN"/>
        </w:rPr>
        <w:t>. Renowned mountaineer Mr. Kushang Sherpa of Himalayan Mountaineering Institute describes it as the toughest peak to climb in the world.</w:t>
      </w:r>
    </w:p>
    <w:p w:rsidR="003B3E8B" w:rsidRPr="003B3E8B" w:rsidRDefault="003B3E8B" w:rsidP="003B3E8B">
      <w:pPr>
        <w:ind w:right="40"/>
        <w:jc w:val="both"/>
        <w:rPr>
          <w:rFonts w:ascii="Georgia" w:eastAsiaTheme="minorEastAsia" w:hAnsi="Georgia"/>
          <w:color w:val="000000"/>
          <w:spacing w:val="-2"/>
          <w:w w:val="101"/>
          <w:sz w:val="20"/>
          <w:szCs w:val="20"/>
        </w:rPr>
      </w:pPr>
    </w:p>
    <w:p w:rsidR="001D7CFE" w:rsidRDefault="001D7CFE" w:rsidP="00731F9F">
      <w:pPr>
        <w:pStyle w:val="NormalWeb"/>
        <w:shd w:val="clear" w:color="auto" w:fill="FFFFFF"/>
        <w:spacing w:before="0" w:beforeAutospacing="0" w:after="0" w:afterAutospacing="0"/>
        <w:jc w:val="center"/>
        <w:textAlignment w:val="baseline"/>
        <w:rPr>
          <w:rFonts w:ascii="Arial" w:hAnsi="Arial" w:cs="Arial"/>
          <w:color w:val="2C2C2C"/>
          <w:sz w:val="30"/>
          <w:szCs w:val="30"/>
        </w:rPr>
      </w:pPr>
      <w:r>
        <w:rPr>
          <w:noProof/>
        </w:rPr>
        <w:lastRenderedPageBreak/>
        <w:drawing>
          <wp:inline distT="0" distB="0" distL="0" distR="0">
            <wp:extent cx="4648200" cy="3092989"/>
            <wp:effectExtent l="76200" t="76200" r="57150" b="69850"/>
            <wp:docPr id="847" name="Picture 847" descr="Manali Trekking places - Best one day trek in Man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nali Trekking places - Best one day trek in Manali"/>
                    <pic:cNvPicPr>
                      <a:picLocks noChangeAspect="1" noChangeArrowheads="1"/>
                    </pic:cNvPicPr>
                  </pic:nvPicPr>
                  <pic:blipFill>
                    <a:blip r:embed="rId8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4950" cy="3124097"/>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731F9F" w:rsidRPr="004C63CC" w:rsidRDefault="00731F9F" w:rsidP="004C63CC">
      <w:pPr>
        <w:ind w:right="40"/>
        <w:jc w:val="both"/>
        <w:rPr>
          <w:rFonts w:ascii="Georgia" w:eastAsiaTheme="minorEastAsia" w:hAnsi="Georgia"/>
          <w:color w:val="000000"/>
          <w:spacing w:val="-2"/>
          <w:w w:val="101"/>
          <w:sz w:val="20"/>
          <w:szCs w:val="20"/>
        </w:rPr>
      </w:pPr>
    </w:p>
    <w:p w:rsidR="00CB5265" w:rsidRPr="003B3E8B" w:rsidRDefault="00CB5265" w:rsidP="003B3E8B">
      <w:pPr>
        <w:tabs>
          <w:tab w:val="left" w:pos="720"/>
        </w:tabs>
        <w:ind w:right="4500"/>
        <w:jc w:val="both"/>
        <w:rPr>
          <w:rFonts w:ascii="Georgia" w:eastAsia="Book Antiqua" w:hAnsi="Georgia"/>
          <w:b/>
          <w:color w:val="000000" w:themeColor="text1"/>
          <w:sz w:val="21"/>
        </w:rPr>
      </w:pPr>
      <w:r w:rsidRPr="003B3E8B">
        <w:rPr>
          <w:rFonts w:ascii="Georgia" w:eastAsia="Book Antiqua" w:hAnsi="Georgia"/>
          <w:b/>
          <w:color w:val="000000" w:themeColor="text1"/>
          <w:sz w:val="21"/>
        </w:rPr>
        <w:t>2. Chaukhamba (7</w:t>
      </w:r>
      <w:r w:rsidR="003B3E8B">
        <w:rPr>
          <w:rFonts w:ascii="Georgia" w:eastAsia="Book Antiqua" w:hAnsi="Georgia"/>
          <w:b/>
          <w:color w:val="000000" w:themeColor="text1"/>
          <w:sz w:val="21"/>
        </w:rPr>
        <w:t>,</w:t>
      </w:r>
      <w:r w:rsidRPr="003B3E8B">
        <w:rPr>
          <w:rFonts w:ascii="Georgia" w:eastAsia="Book Antiqua" w:hAnsi="Georgia"/>
          <w:b/>
          <w:color w:val="000000" w:themeColor="text1"/>
          <w:sz w:val="21"/>
        </w:rPr>
        <w:t xml:space="preserve">138 </w:t>
      </w:r>
      <w:r w:rsidR="005B70A7">
        <w:rPr>
          <w:rFonts w:ascii="Georgia" w:eastAsia="Book Antiqua" w:hAnsi="Georgia"/>
          <w:b/>
          <w:color w:val="000000" w:themeColor="text1"/>
          <w:sz w:val="21"/>
        </w:rPr>
        <w:t>Meters</w:t>
      </w:r>
      <w:r w:rsidRPr="003B3E8B">
        <w:rPr>
          <w:rFonts w:ascii="Georgia" w:eastAsia="Book Antiqua" w:hAnsi="Georgia"/>
          <w:b/>
          <w:color w:val="000000" w:themeColor="text1"/>
          <w:sz w:val="21"/>
        </w:rPr>
        <w:t>, 23</w:t>
      </w:r>
      <w:r w:rsidR="003B3E8B">
        <w:rPr>
          <w:rFonts w:ascii="Georgia" w:eastAsia="Book Antiqua" w:hAnsi="Georgia"/>
          <w:b/>
          <w:color w:val="000000" w:themeColor="text1"/>
          <w:sz w:val="21"/>
        </w:rPr>
        <w:t>,</w:t>
      </w:r>
      <w:r w:rsidRPr="003B3E8B">
        <w:rPr>
          <w:rFonts w:ascii="Georgia" w:eastAsia="Book Antiqua" w:hAnsi="Georgia"/>
          <w:b/>
          <w:color w:val="000000" w:themeColor="text1"/>
          <w:sz w:val="21"/>
        </w:rPr>
        <w:t xml:space="preserve">412 </w:t>
      </w:r>
      <w:r w:rsidR="005B70A7">
        <w:rPr>
          <w:rFonts w:ascii="Georgia" w:eastAsia="Book Antiqua" w:hAnsi="Georgia"/>
          <w:b/>
          <w:color w:val="000000" w:themeColor="text1"/>
          <w:sz w:val="21"/>
        </w:rPr>
        <w:t>Feet</w:t>
      </w:r>
      <w:r w:rsidRPr="003B3E8B">
        <w:rPr>
          <w:rFonts w:ascii="Georgia" w:eastAsia="Book Antiqua" w:hAnsi="Georgia"/>
          <w:b/>
          <w:color w:val="000000" w:themeColor="text1"/>
          <w:sz w:val="21"/>
        </w:rPr>
        <w:t>)</w:t>
      </w:r>
    </w:p>
    <w:p w:rsidR="003B3E8B" w:rsidRPr="004C63CC" w:rsidRDefault="003B3E8B" w:rsidP="004C63CC">
      <w:pPr>
        <w:ind w:right="40"/>
        <w:jc w:val="both"/>
        <w:rPr>
          <w:rFonts w:ascii="Georgia" w:eastAsiaTheme="minorEastAsia" w:hAnsi="Georgia"/>
          <w:color w:val="000000"/>
          <w:spacing w:val="-2"/>
          <w:w w:val="101"/>
          <w:sz w:val="20"/>
          <w:szCs w:val="20"/>
        </w:rPr>
      </w:pPr>
    </w:p>
    <w:p w:rsidR="00CB5265" w:rsidRDefault="00CB5265" w:rsidP="00731F9F">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731F9F">
        <w:rPr>
          <w:rFonts w:ascii="Georgia" w:eastAsiaTheme="minorEastAsia" w:hAnsi="Georgia" w:cstheme="minorBidi"/>
          <w:color w:val="000000"/>
          <w:spacing w:val="-2"/>
          <w:w w:val="101"/>
          <w:sz w:val="20"/>
          <w:szCs w:val="20"/>
          <w:lang w:val="en-IN" w:eastAsia="en-IN"/>
        </w:rPr>
        <w:t>Chaukhamba meaning four pillars is the highest mountain massif in the Gangotri group of Himalayas of the Western Garhwal. The four peaks have heights of respectively 7</w:t>
      </w:r>
      <w:r w:rsidR="00731F9F" w:rsidRPr="00731F9F">
        <w:rPr>
          <w:rFonts w:ascii="Georgia" w:eastAsiaTheme="minorEastAsia" w:hAnsi="Georgia" w:cstheme="minorBidi"/>
          <w:color w:val="000000"/>
          <w:spacing w:val="-2"/>
          <w:w w:val="101"/>
          <w:sz w:val="20"/>
          <w:szCs w:val="20"/>
          <w:lang w:val="en-IN" w:eastAsia="en-IN"/>
        </w:rPr>
        <w:t>,</w:t>
      </w:r>
      <w:r w:rsidRPr="00731F9F">
        <w:rPr>
          <w:rFonts w:ascii="Georgia" w:eastAsiaTheme="minorEastAsia" w:hAnsi="Georgia" w:cstheme="minorBidi"/>
          <w:color w:val="000000"/>
          <w:spacing w:val="-2"/>
          <w:w w:val="101"/>
          <w:sz w:val="20"/>
          <w:szCs w:val="20"/>
          <w:lang w:val="en-IN" w:eastAsia="en-IN"/>
        </w:rPr>
        <w:t>138 7</w:t>
      </w:r>
      <w:r w:rsidR="00731F9F" w:rsidRPr="00731F9F">
        <w:rPr>
          <w:rFonts w:ascii="Georgia" w:eastAsiaTheme="minorEastAsia" w:hAnsi="Georgia" w:cstheme="minorBidi"/>
          <w:color w:val="000000"/>
          <w:spacing w:val="-2"/>
          <w:w w:val="101"/>
          <w:sz w:val="20"/>
          <w:szCs w:val="20"/>
          <w:lang w:val="en-IN" w:eastAsia="en-IN"/>
        </w:rPr>
        <w:t>,</w:t>
      </w:r>
      <w:r w:rsidRPr="00731F9F">
        <w:rPr>
          <w:rFonts w:ascii="Georgia" w:eastAsiaTheme="minorEastAsia" w:hAnsi="Georgia" w:cstheme="minorBidi"/>
          <w:color w:val="000000"/>
          <w:spacing w:val="-2"/>
          <w:w w:val="101"/>
          <w:sz w:val="20"/>
          <w:szCs w:val="20"/>
          <w:lang w:val="en-IN" w:eastAsia="en-IN"/>
        </w:rPr>
        <w:t>088 6</w:t>
      </w:r>
      <w:r w:rsidR="00731F9F" w:rsidRPr="00731F9F">
        <w:rPr>
          <w:rFonts w:ascii="Georgia" w:eastAsiaTheme="minorEastAsia" w:hAnsi="Georgia" w:cstheme="minorBidi"/>
          <w:color w:val="000000"/>
          <w:spacing w:val="-2"/>
          <w:w w:val="101"/>
          <w:sz w:val="20"/>
          <w:szCs w:val="20"/>
          <w:lang w:val="en-IN" w:eastAsia="en-IN"/>
        </w:rPr>
        <w:t>,</w:t>
      </w:r>
      <w:r w:rsidRPr="00731F9F">
        <w:rPr>
          <w:rFonts w:ascii="Georgia" w:eastAsiaTheme="minorEastAsia" w:hAnsi="Georgia" w:cstheme="minorBidi"/>
          <w:color w:val="000000"/>
          <w:spacing w:val="-2"/>
          <w:w w:val="101"/>
          <w:sz w:val="20"/>
          <w:szCs w:val="20"/>
          <w:lang w:val="en-IN" w:eastAsia="en-IN"/>
        </w:rPr>
        <w:t>995 and 6</w:t>
      </w:r>
      <w:r w:rsidR="00731F9F" w:rsidRPr="00731F9F">
        <w:rPr>
          <w:rFonts w:ascii="Georgia" w:eastAsiaTheme="minorEastAsia" w:hAnsi="Georgia" w:cstheme="minorBidi"/>
          <w:color w:val="000000"/>
          <w:spacing w:val="-2"/>
          <w:w w:val="101"/>
          <w:sz w:val="20"/>
          <w:szCs w:val="20"/>
          <w:lang w:val="en-IN" w:eastAsia="en-IN"/>
        </w:rPr>
        <w:t>,</w:t>
      </w:r>
      <w:r w:rsidRPr="00731F9F">
        <w:rPr>
          <w:rFonts w:ascii="Georgia" w:eastAsiaTheme="minorEastAsia" w:hAnsi="Georgia" w:cstheme="minorBidi"/>
          <w:color w:val="000000"/>
          <w:spacing w:val="-2"/>
          <w:w w:val="101"/>
          <w:sz w:val="20"/>
          <w:szCs w:val="20"/>
          <w:lang w:val="en-IN" w:eastAsia="en-IN"/>
        </w:rPr>
        <w:t>854</w:t>
      </w:r>
      <w:r w:rsidR="007C2488">
        <w:rPr>
          <w:rFonts w:ascii="Georgia" w:eastAsiaTheme="minorEastAsia" w:hAnsi="Georgia" w:cstheme="minorBidi"/>
          <w:color w:val="000000"/>
          <w:spacing w:val="-2"/>
          <w:w w:val="101"/>
          <w:sz w:val="20"/>
          <w:szCs w:val="20"/>
          <w:lang w:val="en-IN" w:eastAsia="en-IN"/>
        </w:rPr>
        <w:t xml:space="preserve"> </w:t>
      </w:r>
      <w:r w:rsidR="00F573F2">
        <w:rPr>
          <w:rFonts w:ascii="Georgia" w:eastAsiaTheme="minorEastAsia" w:hAnsi="Georgia" w:cstheme="minorBidi"/>
          <w:color w:val="000000"/>
          <w:spacing w:val="-2"/>
          <w:w w:val="101"/>
          <w:sz w:val="20"/>
          <w:szCs w:val="20"/>
          <w:lang w:val="en-IN" w:eastAsia="en-IN"/>
        </w:rPr>
        <w:t xml:space="preserve">m. </w:t>
      </w:r>
      <w:r w:rsidRPr="00731F9F">
        <w:rPr>
          <w:rFonts w:ascii="Georgia" w:eastAsiaTheme="minorEastAsia" w:hAnsi="Georgia" w:cstheme="minorBidi"/>
          <w:color w:val="000000"/>
          <w:spacing w:val="-2"/>
          <w:w w:val="101"/>
          <w:sz w:val="20"/>
          <w:szCs w:val="20"/>
          <w:lang w:val="en-IN" w:eastAsia="en-IN"/>
        </w:rPr>
        <w:t xml:space="preserve">On the </w:t>
      </w:r>
      <w:r w:rsidR="00731F9F" w:rsidRPr="00731F9F">
        <w:rPr>
          <w:rFonts w:ascii="Georgia" w:eastAsiaTheme="minorEastAsia" w:hAnsi="Georgia" w:cstheme="minorBidi"/>
          <w:color w:val="000000"/>
          <w:spacing w:val="-2"/>
          <w:w w:val="101"/>
          <w:sz w:val="20"/>
          <w:szCs w:val="20"/>
          <w:lang w:val="en-IN" w:eastAsia="en-IN"/>
        </w:rPr>
        <w:t>W</w:t>
      </w:r>
      <w:r w:rsidRPr="00731F9F">
        <w:rPr>
          <w:rFonts w:ascii="Georgia" w:eastAsiaTheme="minorEastAsia" w:hAnsi="Georgia" w:cstheme="minorBidi"/>
          <w:color w:val="000000"/>
          <w:spacing w:val="-2"/>
          <w:w w:val="101"/>
          <w:sz w:val="20"/>
          <w:szCs w:val="20"/>
          <w:lang w:val="en-IN" w:eastAsia="en-IN"/>
        </w:rPr>
        <w:t xml:space="preserve">estern slopes lies the head the </w:t>
      </w:r>
      <w:r w:rsidR="00731F9F" w:rsidRPr="00D216E4">
        <w:rPr>
          <w:rFonts w:ascii="Georgia" w:eastAsiaTheme="minorEastAsia" w:hAnsi="Georgia" w:cstheme="minorBidi"/>
          <w:b/>
          <w:color w:val="000000"/>
          <w:spacing w:val="-2"/>
          <w:w w:val="101"/>
          <w:sz w:val="20"/>
          <w:szCs w:val="20"/>
          <w:lang w:val="en-IN" w:eastAsia="en-IN"/>
        </w:rPr>
        <w:t>“</w:t>
      </w:r>
      <w:r w:rsidRPr="00D216E4">
        <w:rPr>
          <w:rFonts w:ascii="Georgia" w:eastAsiaTheme="minorEastAsia" w:hAnsi="Georgia" w:cstheme="minorBidi"/>
          <w:b/>
          <w:color w:val="000000"/>
          <w:spacing w:val="-2"/>
          <w:w w:val="101"/>
          <w:sz w:val="20"/>
          <w:szCs w:val="20"/>
          <w:lang w:val="en-IN" w:eastAsia="en-IN"/>
        </w:rPr>
        <w:t xml:space="preserve">Gangotri </w:t>
      </w:r>
      <w:r w:rsidR="00731F9F" w:rsidRPr="00D216E4">
        <w:rPr>
          <w:rFonts w:ascii="Georgia" w:eastAsiaTheme="minorEastAsia" w:hAnsi="Georgia" w:cstheme="minorBidi"/>
          <w:b/>
          <w:color w:val="000000"/>
          <w:spacing w:val="-2"/>
          <w:w w:val="101"/>
          <w:sz w:val="20"/>
          <w:szCs w:val="20"/>
          <w:lang w:val="en-IN" w:eastAsia="en-IN"/>
        </w:rPr>
        <w:t>G</w:t>
      </w:r>
      <w:r w:rsidRPr="00D216E4">
        <w:rPr>
          <w:rFonts w:ascii="Georgia" w:eastAsiaTheme="minorEastAsia" w:hAnsi="Georgia" w:cstheme="minorBidi"/>
          <w:b/>
          <w:color w:val="000000"/>
          <w:spacing w:val="-2"/>
          <w:w w:val="101"/>
          <w:sz w:val="20"/>
          <w:szCs w:val="20"/>
          <w:lang w:val="en-IN" w:eastAsia="en-IN"/>
        </w:rPr>
        <w:t>lacier</w:t>
      </w:r>
      <w:r w:rsidR="00731F9F" w:rsidRPr="00D216E4">
        <w:rPr>
          <w:rFonts w:ascii="Georgia" w:eastAsiaTheme="minorEastAsia" w:hAnsi="Georgia" w:cstheme="minorBidi"/>
          <w:b/>
          <w:color w:val="000000"/>
          <w:spacing w:val="-2"/>
          <w:w w:val="101"/>
          <w:sz w:val="20"/>
          <w:szCs w:val="20"/>
          <w:lang w:val="en-IN" w:eastAsia="en-IN"/>
        </w:rPr>
        <w:t>”</w:t>
      </w:r>
      <w:r w:rsidRPr="00731F9F">
        <w:rPr>
          <w:rFonts w:ascii="Georgia" w:eastAsiaTheme="minorEastAsia" w:hAnsi="Georgia" w:cstheme="minorBidi"/>
          <w:color w:val="000000"/>
          <w:spacing w:val="-2"/>
          <w:w w:val="101"/>
          <w:sz w:val="20"/>
          <w:szCs w:val="20"/>
          <w:lang w:val="en-IN" w:eastAsia="en-IN"/>
        </w:rPr>
        <w:t xml:space="preserve">. The Gangotri glacier gives rise to the </w:t>
      </w:r>
      <w:r w:rsidR="00D216E4" w:rsidRPr="00D216E4">
        <w:rPr>
          <w:rFonts w:ascii="Georgia" w:eastAsiaTheme="minorEastAsia" w:hAnsi="Georgia" w:cstheme="minorBidi"/>
          <w:b/>
          <w:color w:val="000000"/>
          <w:spacing w:val="-2"/>
          <w:w w:val="101"/>
          <w:sz w:val="20"/>
          <w:szCs w:val="20"/>
          <w:lang w:val="en-IN" w:eastAsia="en-IN"/>
        </w:rPr>
        <w:t>“</w:t>
      </w:r>
      <w:r w:rsidRPr="00D216E4">
        <w:rPr>
          <w:rFonts w:ascii="Georgia" w:eastAsiaTheme="minorEastAsia" w:hAnsi="Georgia" w:cstheme="minorBidi"/>
          <w:b/>
          <w:color w:val="000000"/>
          <w:spacing w:val="-2"/>
          <w:w w:val="101"/>
          <w:sz w:val="20"/>
          <w:szCs w:val="20"/>
          <w:lang w:val="en-IN" w:eastAsia="en-IN"/>
        </w:rPr>
        <w:t>Bhagirathi</w:t>
      </w:r>
      <w:r w:rsidR="00D216E4" w:rsidRPr="00D216E4">
        <w:rPr>
          <w:rFonts w:ascii="Georgia" w:eastAsiaTheme="minorEastAsia" w:hAnsi="Georgia" w:cstheme="minorBidi"/>
          <w:b/>
          <w:color w:val="000000"/>
          <w:spacing w:val="-2"/>
          <w:w w:val="101"/>
          <w:sz w:val="20"/>
          <w:szCs w:val="20"/>
          <w:lang w:val="en-IN" w:eastAsia="en-IN"/>
        </w:rPr>
        <w:t>”</w:t>
      </w:r>
      <w:r w:rsidRPr="00D216E4">
        <w:rPr>
          <w:rFonts w:ascii="Georgia" w:eastAsiaTheme="minorEastAsia" w:hAnsi="Georgia" w:cstheme="minorBidi"/>
          <w:b/>
          <w:color w:val="000000"/>
          <w:spacing w:val="-2"/>
          <w:w w:val="101"/>
          <w:sz w:val="20"/>
          <w:szCs w:val="20"/>
          <w:lang w:val="en-IN" w:eastAsia="en-IN"/>
        </w:rPr>
        <w:t>,</w:t>
      </w:r>
      <w:r w:rsidRPr="00731F9F">
        <w:rPr>
          <w:rFonts w:ascii="Georgia" w:eastAsiaTheme="minorEastAsia" w:hAnsi="Georgia" w:cstheme="minorBidi"/>
          <w:color w:val="000000"/>
          <w:spacing w:val="-2"/>
          <w:w w:val="101"/>
          <w:sz w:val="20"/>
          <w:szCs w:val="20"/>
          <w:lang w:val="en-IN" w:eastAsia="en-IN"/>
        </w:rPr>
        <w:t xml:space="preserve"> one of the two main sources of the holy river Ganga.</w:t>
      </w:r>
    </w:p>
    <w:p w:rsidR="004C63CC" w:rsidRDefault="004C63CC" w:rsidP="004C63CC">
      <w:pPr>
        <w:ind w:right="40"/>
        <w:jc w:val="both"/>
        <w:rPr>
          <w:rFonts w:ascii="Georgia" w:eastAsiaTheme="minorEastAsia" w:hAnsi="Georgia"/>
          <w:color w:val="000000"/>
          <w:spacing w:val="-2"/>
          <w:w w:val="101"/>
          <w:sz w:val="20"/>
          <w:szCs w:val="20"/>
        </w:rPr>
      </w:pPr>
    </w:p>
    <w:p w:rsidR="00D216E4" w:rsidRPr="00FF00F3" w:rsidRDefault="00FF00F3" w:rsidP="00FF00F3">
      <w:pPr>
        <w:pStyle w:val="NormalWeb"/>
        <w:shd w:val="clear" w:color="auto" w:fill="FFFFFF"/>
        <w:spacing w:before="0" w:beforeAutospacing="0" w:after="0" w:afterAutospacing="0"/>
        <w:jc w:val="center"/>
        <w:textAlignment w:val="baseline"/>
        <w:rPr>
          <w:noProof/>
        </w:rPr>
      </w:pPr>
      <w:r>
        <w:rPr>
          <w:noProof/>
        </w:rPr>
        <w:drawing>
          <wp:inline distT="0" distB="0" distL="0" distR="0">
            <wp:extent cx="4675094" cy="3153835"/>
            <wp:effectExtent l="76200" t="76200" r="68580" b="66040"/>
            <wp:docPr id="848" name="Picture 848" descr="https://renokadventures.com/wp-content/uploads/2014/09/The-Mighty-Chaukhamba-on-the-Chopta-Tungnath-Tr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enokadventures.com/wp-content/uploads/2014/09/The-Mighty-Chaukhamba-on-the-Chopta-Tungnath-Trek.jpg"/>
                    <pic:cNvPicPr>
                      <a:picLocks noChangeAspect="1" noChangeArrowheads="1"/>
                    </pic:cNvPicPr>
                  </pic:nvPicPr>
                  <pic:blipFill>
                    <a:blip r:embed="rId8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1396" cy="3178324"/>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073411" w:rsidRDefault="00073411" w:rsidP="004C63CC">
      <w:pPr>
        <w:tabs>
          <w:tab w:val="left" w:pos="720"/>
        </w:tabs>
        <w:ind w:right="4500"/>
        <w:jc w:val="both"/>
        <w:rPr>
          <w:rFonts w:ascii="Georgia" w:eastAsia="Book Antiqua" w:hAnsi="Georgia"/>
          <w:b/>
          <w:color w:val="000000" w:themeColor="text1"/>
          <w:sz w:val="21"/>
        </w:rPr>
      </w:pPr>
    </w:p>
    <w:p w:rsidR="00A556A0" w:rsidRPr="004C63CC" w:rsidRDefault="00D216E4" w:rsidP="004C63CC">
      <w:pPr>
        <w:tabs>
          <w:tab w:val="left" w:pos="720"/>
        </w:tabs>
        <w:ind w:right="4500"/>
        <w:jc w:val="both"/>
        <w:rPr>
          <w:rFonts w:ascii="Georgia" w:eastAsia="Book Antiqua" w:hAnsi="Georgia"/>
          <w:b/>
          <w:color w:val="000000" w:themeColor="text1"/>
          <w:sz w:val="21"/>
        </w:rPr>
      </w:pPr>
      <w:r>
        <w:rPr>
          <w:rFonts w:ascii="Georgia" w:eastAsia="Book Antiqua" w:hAnsi="Georgia"/>
          <w:b/>
          <w:color w:val="000000" w:themeColor="text1"/>
          <w:sz w:val="21"/>
        </w:rPr>
        <w:t>3.</w:t>
      </w:r>
      <w:r w:rsidR="007C2488">
        <w:rPr>
          <w:rFonts w:ascii="Georgia" w:eastAsia="Book Antiqua" w:hAnsi="Georgia"/>
          <w:b/>
          <w:color w:val="000000" w:themeColor="text1"/>
          <w:sz w:val="21"/>
        </w:rPr>
        <w:t xml:space="preserve"> </w:t>
      </w:r>
      <w:r>
        <w:rPr>
          <w:rFonts w:ascii="Georgia" w:eastAsia="Book Antiqua" w:hAnsi="Georgia"/>
          <w:b/>
          <w:color w:val="000000" w:themeColor="text1"/>
          <w:sz w:val="21"/>
        </w:rPr>
        <w:t>Trishul </w:t>
      </w:r>
      <w:r w:rsidR="00A556A0" w:rsidRPr="004C63CC">
        <w:rPr>
          <w:rFonts w:ascii="Georgia" w:eastAsia="Book Antiqua" w:hAnsi="Georgia"/>
          <w:b/>
          <w:color w:val="000000" w:themeColor="text1"/>
          <w:sz w:val="21"/>
        </w:rPr>
        <w:t>(7</w:t>
      </w:r>
      <w:r>
        <w:rPr>
          <w:rFonts w:ascii="Georgia" w:eastAsia="Book Antiqua" w:hAnsi="Georgia"/>
          <w:b/>
          <w:color w:val="000000" w:themeColor="text1"/>
          <w:sz w:val="21"/>
        </w:rPr>
        <w:t>,</w:t>
      </w:r>
      <w:r w:rsidR="00A556A0" w:rsidRPr="004C63CC">
        <w:rPr>
          <w:rFonts w:ascii="Georgia" w:eastAsia="Book Antiqua" w:hAnsi="Georgia"/>
          <w:b/>
          <w:color w:val="000000" w:themeColor="text1"/>
          <w:sz w:val="21"/>
        </w:rPr>
        <w:t xml:space="preserve">120 </w:t>
      </w:r>
      <w:r w:rsidR="005B70A7">
        <w:rPr>
          <w:rFonts w:ascii="Georgia" w:eastAsia="Book Antiqua" w:hAnsi="Georgia"/>
          <w:b/>
          <w:color w:val="000000" w:themeColor="text1"/>
          <w:sz w:val="21"/>
        </w:rPr>
        <w:t>Meters</w:t>
      </w:r>
      <w:r w:rsidR="00A556A0" w:rsidRPr="004C63CC">
        <w:rPr>
          <w:rFonts w:ascii="Georgia" w:eastAsia="Book Antiqua" w:hAnsi="Georgia"/>
          <w:b/>
          <w:color w:val="000000" w:themeColor="text1"/>
          <w:sz w:val="21"/>
        </w:rPr>
        <w:t>, 23</w:t>
      </w:r>
      <w:r w:rsidR="007F08CA">
        <w:rPr>
          <w:rFonts w:ascii="Georgia" w:eastAsia="Book Antiqua" w:hAnsi="Georgia"/>
          <w:b/>
          <w:color w:val="000000" w:themeColor="text1"/>
          <w:sz w:val="21"/>
        </w:rPr>
        <w:t>,</w:t>
      </w:r>
      <w:r w:rsidR="00A556A0" w:rsidRPr="004C63CC">
        <w:rPr>
          <w:rFonts w:ascii="Georgia" w:eastAsia="Book Antiqua" w:hAnsi="Georgia"/>
          <w:b/>
          <w:color w:val="000000" w:themeColor="text1"/>
          <w:sz w:val="21"/>
        </w:rPr>
        <w:t xml:space="preserve">353 </w:t>
      </w:r>
      <w:r w:rsidR="005B70A7">
        <w:rPr>
          <w:rFonts w:ascii="Georgia" w:eastAsia="Book Antiqua" w:hAnsi="Georgia"/>
          <w:b/>
          <w:color w:val="000000" w:themeColor="text1"/>
          <w:sz w:val="21"/>
        </w:rPr>
        <w:t>Feet</w:t>
      </w:r>
      <w:r w:rsidR="00A556A0" w:rsidRPr="004C63CC">
        <w:rPr>
          <w:rFonts w:ascii="Georgia" w:eastAsia="Book Antiqua" w:hAnsi="Georgia"/>
          <w:b/>
          <w:color w:val="000000" w:themeColor="text1"/>
          <w:sz w:val="21"/>
        </w:rPr>
        <w:t>)</w:t>
      </w:r>
    </w:p>
    <w:p w:rsidR="004C63CC" w:rsidRPr="004C63CC" w:rsidRDefault="004C63CC" w:rsidP="004C63CC">
      <w:pPr>
        <w:ind w:right="40"/>
        <w:jc w:val="both"/>
        <w:rPr>
          <w:rFonts w:ascii="Georgia" w:eastAsiaTheme="minorEastAsia" w:hAnsi="Georgia"/>
          <w:color w:val="000000"/>
          <w:spacing w:val="-2"/>
          <w:w w:val="101"/>
          <w:sz w:val="20"/>
          <w:szCs w:val="20"/>
        </w:rPr>
      </w:pPr>
    </w:p>
    <w:p w:rsidR="00A556A0" w:rsidRDefault="00A556A0" w:rsidP="0095795E">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95795E">
        <w:rPr>
          <w:rFonts w:ascii="Georgia" w:eastAsiaTheme="minorEastAsia" w:hAnsi="Georgia" w:cstheme="minorBidi"/>
          <w:color w:val="000000"/>
          <w:spacing w:val="-2"/>
          <w:w w:val="101"/>
          <w:sz w:val="20"/>
          <w:szCs w:val="20"/>
          <w:lang w:val="en-IN" w:eastAsia="en-IN"/>
        </w:rPr>
        <w:t>Trishul massif is a group of three Himalayan mountain peaks</w:t>
      </w:r>
      <w:r w:rsidR="00EC629C">
        <w:rPr>
          <w:rFonts w:ascii="Georgia" w:eastAsiaTheme="minorEastAsia" w:hAnsi="Georgia" w:cstheme="minorBidi"/>
          <w:color w:val="000000"/>
          <w:spacing w:val="-2"/>
          <w:w w:val="101"/>
          <w:sz w:val="20"/>
          <w:szCs w:val="20"/>
          <w:lang w:val="en-IN" w:eastAsia="en-IN"/>
        </w:rPr>
        <w:t>,</w:t>
      </w:r>
      <w:r w:rsidRPr="0095795E">
        <w:rPr>
          <w:rFonts w:ascii="Georgia" w:eastAsiaTheme="minorEastAsia" w:hAnsi="Georgia" w:cstheme="minorBidi"/>
          <w:color w:val="000000"/>
          <w:spacing w:val="-2"/>
          <w:w w:val="101"/>
          <w:sz w:val="20"/>
          <w:szCs w:val="20"/>
          <w:lang w:val="en-IN" w:eastAsia="en-IN"/>
        </w:rPr>
        <w:t xml:space="preserve"> which takes the shape of a trident. Trishul Mountain lies in </w:t>
      </w:r>
      <w:r w:rsidR="0095795E" w:rsidRPr="0095795E">
        <w:rPr>
          <w:rFonts w:ascii="Georgia" w:eastAsiaTheme="minorEastAsia" w:hAnsi="Georgia" w:cstheme="minorBidi"/>
          <w:color w:val="000000"/>
          <w:spacing w:val="-2"/>
          <w:w w:val="101"/>
          <w:sz w:val="20"/>
          <w:szCs w:val="20"/>
          <w:lang w:val="en-IN" w:eastAsia="en-IN"/>
        </w:rPr>
        <w:t>N</w:t>
      </w:r>
      <w:r w:rsidRPr="0095795E">
        <w:rPr>
          <w:rFonts w:ascii="Georgia" w:eastAsiaTheme="minorEastAsia" w:hAnsi="Georgia" w:cstheme="minorBidi"/>
          <w:color w:val="000000"/>
          <w:spacing w:val="-2"/>
          <w:w w:val="101"/>
          <w:sz w:val="20"/>
          <w:szCs w:val="20"/>
          <w:lang w:val="en-IN" w:eastAsia="en-IN"/>
        </w:rPr>
        <w:t xml:space="preserve">orthern Kumaon region of Uttarakhand in Bageshwar district and is best viewed from Kausani or during the </w:t>
      </w:r>
      <w:r w:rsidR="0095795E" w:rsidRPr="0095795E">
        <w:rPr>
          <w:rFonts w:ascii="Georgia" w:eastAsiaTheme="minorEastAsia" w:hAnsi="Georgia" w:cstheme="minorBidi"/>
          <w:b/>
          <w:color w:val="000000"/>
          <w:spacing w:val="-2"/>
          <w:w w:val="101"/>
          <w:sz w:val="20"/>
          <w:szCs w:val="20"/>
          <w:lang w:val="en-IN" w:eastAsia="en-IN"/>
        </w:rPr>
        <w:t>“</w:t>
      </w:r>
      <w:r w:rsidRPr="0095795E">
        <w:rPr>
          <w:rFonts w:ascii="Georgia" w:eastAsiaTheme="minorEastAsia" w:hAnsi="Georgia" w:cstheme="minorBidi"/>
          <w:b/>
          <w:color w:val="000000"/>
          <w:spacing w:val="-2"/>
          <w:w w:val="101"/>
          <w:sz w:val="20"/>
          <w:szCs w:val="20"/>
          <w:lang w:val="en-IN" w:eastAsia="en-IN"/>
        </w:rPr>
        <w:t>Roopkund Trek</w:t>
      </w:r>
      <w:r w:rsidR="0095795E" w:rsidRPr="0095795E">
        <w:rPr>
          <w:rFonts w:ascii="Georgia" w:eastAsiaTheme="minorEastAsia" w:hAnsi="Georgia" w:cstheme="minorBidi"/>
          <w:b/>
          <w:color w:val="000000"/>
          <w:spacing w:val="-2"/>
          <w:w w:val="101"/>
          <w:sz w:val="20"/>
          <w:szCs w:val="20"/>
          <w:lang w:val="en-IN" w:eastAsia="en-IN"/>
        </w:rPr>
        <w:t>”</w:t>
      </w:r>
      <w:r w:rsidRPr="0095795E">
        <w:rPr>
          <w:rFonts w:ascii="Georgia" w:eastAsiaTheme="minorEastAsia" w:hAnsi="Georgia" w:cstheme="minorBidi"/>
          <w:color w:val="000000"/>
          <w:spacing w:val="-2"/>
          <w:w w:val="101"/>
          <w:sz w:val="20"/>
          <w:szCs w:val="20"/>
          <w:lang w:val="en-IN" w:eastAsia="en-IN"/>
        </w:rPr>
        <w:t xml:space="preserve"> from </w:t>
      </w:r>
      <w:r w:rsidR="0095795E" w:rsidRPr="0095795E">
        <w:rPr>
          <w:rFonts w:ascii="Georgia" w:eastAsiaTheme="minorEastAsia" w:hAnsi="Georgia" w:cstheme="minorBidi"/>
          <w:b/>
          <w:color w:val="000000"/>
          <w:spacing w:val="-2"/>
          <w:w w:val="101"/>
          <w:sz w:val="20"/>
          <w:szCs w:val="20"/>
          <w:lang w:val="en-IN" w:eastAsia="en-IN"/>
        </w:rPr>
        <w:t>“</w:t>
      </w:r>
      <w:r w:rsidRPr="0095795E">
        <w:rPr>
          <w:rFonts w:ascii="Georgia" w:eastAsiaTheme="minorEastAsia" w:hAnsi="Georgia" w:cstheme="minorBidi"/>
          <w:b/>
          <w:color w:val="000000"/>
          <w:spacing w:val="-2"/>
          <w:w w:val="101"/>
          <w:sz w:val="20"/>
          <w:szCs w:val="20"/>
          <w:lang w:val="en-IN" w:eastAsia="en-IN"/>
        </w:rPr>
        <w:t>Bedini Bugyal</w:t>
      </w:r>
      <w:r w:rsidR="0095795E" w:rsidRPr="0095795E">
        <w:rPr>
          <w:rFonts w:ascii="Georgia" w:eastAsiaTheme="minorEastAsia" w:hAnsi="Georgia" w:cstheme="minorBidi"/>
          <w:b/>
          <w:color w:val="000000"/>
          <w:spacing w:val="-2"/>
          <w:w w:val="101"/>
          <w:sz w:val="20"/>
          <w:szCs w:val="20"/>
          <w:lang w:val="en-IN" w:eastAsia="en-IN"/>
        </w:rPr>
        <w:t>”</w:t>
      </w:r>
      <w:r w:rsidRPr="0095795E">
        <w:rPr>
          <w:rFonts w:ascii="Georgia" w:eastAsiaTheme="minorEastAsia" w:hAnsi="Georgia" w:cstheme="minorBidi"/>
          <w:color w:val="000000"/>
          <w:spacing w:val="-2"/>
          <w:w w:val="101"/>
          <w:sz w:val="20"/>
          <w:szCs w:val="20"/>
          <w:lang w:val="en-IN" w:eastAsia="en-IN"/>
        </w:rPr>
        <w:t>.</w:t>
      </w:r>
    </w:p>
    <w:p w:rsidR="0095795E" w:rsidRPr="0095795E" w:rsidRDefault="0095795E" w:rsidP="0095795E">
      <w:pPr>
        <w:ind w:right="40"/>
        <w:jc w:val="both"/>
        <w:rPr>
          <w:rFonts w:ascii="Georgia" w:eastAsiaTheme="minorEastAsia" w:hAnsi="Georgia"/>
          <w:color w:val="000000"/>
          <w:spacing w:val="-2"/>
          <w:w w:val="101"/>
          <w:sz w:val="20"/>
          <w:szCs w:val="20"/>
        </w:rPr>
      </w:pPr>
    </w:p>
    <w:p w:rsidR="0095795E" w:rsidRPr="00502914" w:rsidRDefault="00502914" w:rsidP="00502914">
      <w:pPr>
        <w:pStyle w:val="NormalWeb"/>
        <w:shd w:val="clear" w:color="auto" w:fill="FFFFFF"/>
        <w:spacing w:before="0" w:beforeAutospacing="0" w:after="0" w:afterAutospacing="0"/>
        <w:jc w:val="center"/>
        <w:textAlignment w:val="baseline"/>
        <w:rPr>
          <w:noProof/>
        </w:rPr>
      </w:pPr>
      <w:r>
        <w:rPr>
          <w:noProof/>
        </w:rPr>
        <w:lastRenderedPageBreak/>
        <w:drawing>
          <wp:inline distT="0" distB="0" distL="0" distR="0">
            <wp:extent cx="4652682" cy="3082402"/>
            <wp:effectExtent l="57150" t="76200" r="71755" b="60960"/>
            <wp:docPr id="849" name="Picture 849" descr="https://renokadventures.com/wp-content/uploads/2014/09/Mount-Trish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enokadventures.com/wp-content/uploads/2014/09/Mount-Trishul.jpg"/>
                    <pic:cNvPicPr>
                      <a:picLocks noChangeAspect="1" noChangeArrowheads="1"/>
                    </pic:cNvPicPr>
                  </pic:nvPicPr>
                  <pic:blipFill>
                    <a:blip r:embed="rId8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3662" cy="3096302"/>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95795E" w:rsidRPr="0095795E" w:rsidRDefault="0095795E" w:rsidP="0095795E">
      <w:pPr>
        <w:ind w:right="40"/>
        <w:jc w:val="both"/>
        <w:rPr>
          <w:rFonts w:ascii="Georgia" w:eastAsiaTheme="minorEastAsia" w:hAnsi="Georgia"/>
          <w:color w:val="000000"/>
          <w:spacing w:val="-2"/>
          <w:w w:val="101"/>
          <w:sz w:val="20"/>
          <w:szCs w:val="20"/>
        </w:rPr>
      </w:pPr>
    </w:p>
    <w:p w:rsidR="00702CA6" w:rsidRPr="00502914" w:rsidRDefault="00702CA6" w:rsidP="00502914">
      <w:pPr>
        <w:tabs>
          <w:tab w:val="left" w:pos="720"/>
        </w:tabs>
        <w:ind w:right="4500"/>
        <w:jc w:val="both"/>
        <w:rPr>
          <w:rFonts w:ascii="Georgia" w:eastAsia="Book Antiqua" w:hAnsi="Georgia"/>
          <w:b/>
          <w:color w:val="000000" w:themeColor="text1"/>
          <w:sz w:val="21"/>
        </w:rPr>
      </w:pPr>
      <w:r w:rsidRPr="00502914">
        <w:rPr>
          <w:rFonts w:ascii="Georgia" w:eastAsia="Book Antiqua" w:hAnsi="Georgia"/>
          <w:b/>
          <w:color w:val="000000" w:themeColor="text1"/>
          <w:sz w:val="21"/>
        </w:rPr>
        <w:t>4. Satopanth (7</w:t>
      </w:r>
      <w:r w:rsidR="0095795E" w:rsidRPr="00502914">
        <w:rPr>
          <w:rFonts w:ascii="Georgia" w:eastAsia="Book Antiqua" w:hAnsi="Georgia"/>
          <w:b/>
          <w:color w:val="000000" w:themeColor="text1"/>
          <w:sz w:val="21"/>
        </w:rPr>
        <w:t>,</w:t>
      </w:r>
      <w:r w:rsidRPr="00502914">
        <w:rPr>
          <w:rFonts w:ascii="Georgia" w:eastAsia="Book Antiqua" w:hAnsi="Georgia"/>
          <w:b/>
          <w:color w:val="000000" w:themeColor="text1"/>
          <w:sz w:val="21"/>
        </w:rPr>
        <w:t xml:space="preserve">075 </w:t>
      </w:r>
      <w:r w:rsidR="005B70A7">
        <w:rPr>
          <w:rFonts w:ascii="Georgia" w:eastAsia="Book Antiqua" w:hAnsi="Georgia"/>
          <w:b/>
          <w:color w:val="000000" w:themeColor="text1"/>
          <w:sz w:val="21"/>
        </w:rPr>
        <w:t>Meters</w:t>
      </w:r>
      <w:r w:rsidRPr="00502914">
        <w:rPr>
          <w:rFonts w:ascii="Georgia" w:eastAsia="Book Antiqua" w:hAnsi="Georgia"/>
          <w:b/>
          <w:color w:val="000000" w:themeColor="text1"/>
          <w:sz w:val="21"/>
        </w:rPr>
        <w:t>, 23</w:t>
      </w:r>
      <w:r w:rsidR="0095795E" w:rsidRPr="00502914">
        <w:rPr>
          <w:rFonts w:ascii="Georgia" w:eastAsia="Book Antiqua" w:hAnsi="Georgia"/>
          <w:b/>
          <w:color w:val="000000" w:themeColor="text1"/>
          <w:sz w:val="21"/>
        </w:rPr>
        <w:t>,</w:t>
      </w:r>
      <w:r w:rsidRPr="00502914">
        <w:rPr>
          <w:rFonts w:ascii="Georgia" w:eastAsia="Book Antiqua" w:hAnsi="Georgia"/>
          <w:b/>
          <w:color w:val="000000" w:themeColor="text1"/>
          <w:sz w:val="21"/>
        </w:rPr>
        <w:t xml:space="preserve">206 </w:t>
      </w:r>
      <w:r w:rsidR="005B70A7">
        <w:rPr>
          <w:rFonts w:ascii="Georgia" w:eastAsia="Book Antiqua" w:hAnsi="Georgia"/>
          <w:b/>
          <w:color w:val="000000" w:themeColor="text1"/>
          <w:sz w:val="21"/>
        </w:rPr>
        <w:t>Feet</w:t>
      </w:r>
      <w:r w:rsidRPr="00502914">
        <w:rPr>
          <w:rFonts w:ascii="Georgia" w:eastAsia="Book Antiqua" w:hAnsi="Georgia"/>
          <w:b/>
          <w:color w:val="000000" w:themeColor="text1"/>
          <w:sz w:val="21"/>
        </w:rPr>
        <w:t>)</w:t>
      </w:r>
    </w:p>
    <w:p w:rsidR="0095795E" w:rsidRPr="00E200A6" w:rsidRDefault="0095795E" w:rsidP="00E200A6">
      <w:pPr>
        <w:ind w:right="40"/>
        <w:jc w:val="both"/>
        <w:rPr>
          <w:rFonts w:ascii="Georgia" w:eastAsiaTheme="minorEastAsia" w:hAnsi="Georgia"/>
          <w:color w:val="000000"/>
          <w:spacing w:val="-2"/>
          <w:w w:val="101"/>
          <w:sz w:val="20"/>
          <w:szCs w:val="20"/>
        </w:rPr>
      </w:pPr>
    </w:p>
    <w:p w:rsidR="00702CA6" w:rsidRDefault="00163D7B" w:rsidP="00E200A6">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163D7B">
        <w:rPr>
          <w:rFonts w:ascii="Georgia" w:eastAsiaTheme="minorEastAsia" w:hAnsi="Georgia" w:cstheme="minorBidi"/>
          <w:b/>
          <w:color w:val="000000"/>
          <w:spacing w:val="-2"/>
          <w:w w:val="101"/>
          <w:sz w:val="20"/>
          <w:szCs w:val="20"/>
          <w:lang w:val="en-IN" w:eastAsia="en-IN"/>
        </w:rPr>
        <w:t>“</w:t>
      </w:r>
      <w:r w:rsidR="00702CA6" w:rsidRPr="00163D7B">
        <w:rPr>
          <w:rFonts w:ascii="Georgia" w:eastAsiaTheme="minorEastAsia" w:hAnsi="Georgia" w:cstheme="minorBidi"/>
          <w:b/>
          <w:color w:val="000000"/>
          <w:spacing w:val="-2"/>
          <w:w w:val="101"/>
          <w:sz w:val="20"/>
          <w:szCs w:val="20"/>
          <w:lang w:val="en-IN" w:eastAsia="en-IN"/>
        </w:rPr>
        <w:t>Satopanth</w:t>
      </w:r>
      <w:r w:rsidRPr="00163D7B">
        <w:rPr>
          <w:rFonts w:ascii="Georgia" w:eastAsiaTheme="minorEastAsia" w:hAnsi="Georgia" w:cstheme="minorBidi"/>
          <w:b/>
          <w:color w:val="000000"/>
          <w:spacing w:val="-2"/>
          <w:w w:val="101"/>
          <w:sz w:val="20"/>
          <w:szCs w:val="20"/>
          <w:lang w:val="en-IN" w:eastAsia="en-IN"/>
        </w:rPr>
        <w:t>”</w:t>
      </w:r>
      <w:r w:rsidR="00702CA6" w:rsidRPr="00E200A6">
        <w:rPr>
          <w:rFonts w:ascii="Georgia" w:eastAsiaTheme="minorEastAsia" w:hAnsi="Georgia" w:cstheme="minorBidi"/>
          <w:color w:val="000000"/>
          <w:spacing w:val="-2"/>
          <w:w w:val="101"/>
          <w:sz w:val="20"/>
          <w:szCs w:val="20"/>
          <w:lang w:val="en-IN" w:eastAsia="en-IN"/>
        </w:rPr>
        <w:t xml:space="preserve"> is formed from two </w:t>
      </w:r>
      <w:r w:rsidRPr="00163D7B">
        <w:rPr>
          <w:rFonts w:ascii="Georgia" w:eastAsiaTheme="minorEastAsia" w:hAnsi="Georgia" w:cstheme="minorBidi"/>
          <w:b/>
          <w:color w:val="000000"/>
          <w:spacing w:val="-2"/>
          <w:w w:val="101"/>
          <w:sz w:val="20"/>
          <w:szCs w:val="20"/>
          <w:lang w:val="en-IN" w:eastAsia="en-IN"/>
        </w:rPr>
        <w:t>“</w:t>
      </w:r>
      <w:r w:rsidR="00702CA6" w:rsidRPr="00163D7B">
        <w:rPr>
          <w:rFonts w:ascii="Georgia" w:eastAsiaTheme="minorEastAsia" w:hAnsi="Georgia" w:cstheme="minorBidi"/>
          <w:b/>
          <w:color w:val="000000"/>
          <w:spacing w:val="-2"/>
          <w:w w:val="101"/>
          <w:sz w:val="20"/>
          <w:szCs w:val="20"/>
          <w:lang w:val="en-IN" w:eastAsia="en-IN"/>
        </w:rPr>
        <w:t>Sat</w:t>
      </w:r>
      <w:r w:rsidRPr="00163D7B">
        <w:rPr>
          <w:rFonts w:ascii="Georgia" w:eastAsiaTheme="minorEastAsia" w:hAnsi="Georgia" w:cstheme="minorBidi"/>
          <w:b/>
          <w:color w:val="000000"/>
          <w:spacing w:val="-2"/>
          <w:w w:val="101"/>
          <w:sz w:val="20"/>
          <w:szCs w:val="20"/>
          <w:lang w:val="en-IN" w:eastAsia="en-IN"/>
        </w:rPr>
        <w:t>”</w:t>
      </w:r>
      <w:r w:rsidR="00702CA6" w:rsidRPr="00E200A6">
        <w:rPr>
          <w:rFonts w:ascii="Georgia" w:eastAsiaTheme="minorEastAsia" w:hAnsi="Georgia" w:cstheme="minorBidi"/>
          <w:color w:val="000000"/>
          <w:spacing w:val="-2"/>
          <w:w w:val="101"/>
          <w:sz w:val="20"/>
          <w:szCs w:val="20"/>
          <w:lang w:val="en-IN" w:eastAsia="en-IN"/>
        </w:rPr>
        <w:t xml:space="preserve"> means </w:t>
      </w:r>
      <w:r w:rsidRPr="00163D7B">
        <w:rPr>
          <w:rFonts w:ascii="Georgia" w:eastAsiaTheme="minorEastAsia" w:hAnsi="Georgia" w:cstheme="minorBidi"/>
          <w:b/>
          <w:color w:val="000000"/>
          <w:spacing w:val="-2"/>
          <w:w w:val="101"/>
          <w:sz w:val="20"/>
          <w:szCs w:val="20"/>
          <w:lang w:val="en-IN" w:eastAsia="en-IN"/>
        </w:rPr>
        <w:t>“</w:t>
      </w:r>
      <w:r w:rsidR="00702CA6" w:rsidRPr="00163D7B">
        <w:rPr>
          <w:rFonts w:ascii="Georgia" w:eastAsiaTheme="minorEastAsia" w:hAnsi="Georgia" w:cstheme="minorBidi"/>
          <w:b/>
          <w:color w:val="000000"/>
          <w:spacing w:val="-2"/>
          <w:w w:val="101"/>
          <w:sz w:val="20"/>
          <w:szCs w:val="20"/>
          <w:lang w:val="en-IN" w:eastAsia="en-IN"/>
        </w:rPr>
        <w:t>Truth</w:t>
      </w:r>
      <w:r w:rsidRPr="00163D7B">
        <w:rPr>
          <w:rFonts w:ascii="Georgia" w:eastAsiaTheme="minorEastAsia" w:hAnsi="Georgia" w:cstheme="minorBidi"/>
          <w:b/>
          <w:color w:val="000000"/>
          <w:spacing w:val="-2"/>
          <w:w w:val="101"/>
          <w:sz w:val="20"/>
          <w:szCs w:val="20"/>
          <w:lang w:val="en-IN" w:eastAsia="en-IN"/>
        </w:rPr>
        <w:t>”</w:t>
      </w:r>
      <w:r w:rsidR="00702CA6" w:rsidRPr="00E200A6">
        <w:rPr>
          <w:rFonts w:ascii="Georgia" w:eastAsiaTheme="minorEastAsia" w:hAnsi="Georgia" w:cstheme="minorBidi"/>
          <w:color w:val="000000"/>
          <w:spacing w:val="-2"/>
          <w:w w:val="101"/>
          <w:sz w:val="20"/>
          <w:szCs w:val="20"/>
          <w:lang w:val="en-IN" w:eastAsia="en-IN"/>
        </w:rPr>
        <w:t xml:space="preserve"> and </w:t>
      </w:r>
      <w:r w:rsidRPr="00163D7B">
        <w:rPr>
          <w:rFonts w:ascii="Georgia" w:eastAsiaTheme="minorEastAsia" w:hAnsi="Georgia" w:cstheme="minorBidi"/>
          <w:b/>
          <w:color w:val="000000"/>
          <w:spacing w:val="-2"/>
          <w:w w:val="101"/>
          <w:sz w:val="20"/>
          <w:szCs w:val="20"/>
          <w:lang w:val="en-IN" w:eastAsia="en-IN"/>
        </w:rPr>
        <w:t>“</w:t>
      </w:r>
      <w:r w:rsidR="00702CA6" w:rsidRPr="00163D7B">
        <w:rPr>
          <w:rFonts w:ascii="Georgia" w:eastAsiaTheme="minorEastAsia" w:hAnsi="Georgia" w:cstheme="minorBidi"/>
          <w:b/>
          <w:color w:val="000000"/>
          <w:spacing w:val="-2"/>
          <w:w w:val="101"/>
          <w:sz w:val="20"/>
          <w:szCs w:val="20"/>
          <w:lang w:val="en-IN" w:eastAsia="en-IN"/>
        </w:rPr>
        <w:t>Panth</w:t>
      </w:r>
      <w:r w:rsidRPr="00163D7B">
        <w:rPr>
          <w:rFonts w:ascii="Georgia" w:eastAsiaTheme="minorEastAsia" w:hAnsi="Georgia" w:cstheme="minorBidi"/>
          <w:b/>
          <w:color w:val="000000"/>
          <w:spacing w:val="-2"/>
          <w:w w:val="101"/>
          <w:sz w:val="20"/>
          <w:szCs w:val="20"/>
          <w:lang w:val="en-IN" w:eastAsia="en-IN"/>
        </w:rPr>
        <w:t>”</w:t>
      </w:r>
      <w:r w:rsidR="00702CA6" w:rsidRPr="00E200A6">
        <w:rPr>
          <w:rFonts w:ascii="Georgia" w:eastAsiaTheme="minorEastAsia" w:hAnsi="Georgia" w:cstheme="minorBidi"/>
          <w:color w:val="000000"/>
          <w:spacing w:val="-2"/>
          <w:w w:val="101"/>
          <w:sz w:val="20"/>
          <w:szCs w:val="20"/>
          <w:lang w:val="en-IN" w:eastAsia="en-IN"/>
        </w:rPr>
        <w:t xml:space="preserve"> means </w:t>
      </w:r>
      <w:r w:rsidRPr="00163D7B">
        <w:rPr>
          <w:rFonts w:ascii="Georgia" w:eastAsiaTheme="minorEastAsia" w:hAnsi="Georgia" w:cstheme="minorBidi"/>
          <w:b/>
          <w:color w:val="000000"/>
          <w:spacing w:val="-2"/>
          <w:w w:val="101"/>
          <w:sz w:val="20"/>
          <w:szCs w:val="20"/>
          <w:lang w:val="en-IN" w:eastAsia="en-IN"/>
        </w:rPr>
        <w:t>“P</w:t>
      </w:r>
      <w:r w:rsidR="00702CA6" w:rsidRPr="00163D7B">
        <w:rPr>
          <w:rFonts w:ascii="Georgia" w:eastAsiaTheme="minorEastAsia" w:hAnsi="Georgia" w:cstheme="minorBidi"/>
          <w:b/>
          <w:color w:val="000000"/>
          <w:spacing w:val="-2"/>
          <w:w w:val="101"/>
          <w:sz w:val="20"/>
          <w:szCs w:val="20"/>
          <w:lang w:val="en-IN" w:eastAsia="en-IN"/>
        </w:rPr>
        <w:t>ath</w:t>
      </w:r>
      <w:r w:rsidRPr="00163D7B">
        <w:rPr>
          <w:rFonts w:ascii="Georgia" w:eastAsiaTheme="minorEastAsia" w:hAnsi="Georgia" w:cstheme="minorBidi"/>
          <w:b/>
          <w:color w:val="000000"/>
          <w:spacing w:val="-2"/>
          <w:w w:val="101"/>
          <w:sz w:val="20"/>
          <w:szCs w:val="20"/>
          <w:lang w:val="en-IN" w:eastAsia="en-IN"/>
        </w:rPr>
        <w:t>”</w:t>
      </w:r>
      <w:r w:rsidR="00702CA6" w:rsidRPr="00163D7B">
        <w:rPr>
          <w:rFonts w:ascii="Georgia" w:eastAsiaTheme="minorEastAsia" w:hAnsi="Georgia" w:cstheme="minorBidi"/>
          <w:b/>
          <w:color w:val="000000"/>
          <w:spacing w:val="-2"/>
          <w:w w:val="101"/>
          <w:sz w:val="20"/>
          <w:szCs w:val="20"/>
          <w:lang w:val="en-IN" w:eastAsia="en-IN"/>
        </w:rPr>
        <w:t>,</w:t>
      </w:r>
      <w:r w:rsidR="00702CA6" w:rsidRPr="00E200A6">
        <w:rPr>
          <w:rFonts w:ascii="Georgia" w:eastAsiaTheme="minorEastAsia" w:hAnsi="Georgia" w:cstheme="minorBidi"/>
          <w:color w:val="000000"/>
          <w:spacing w:val="-2"/>
          <w:w w:val="101"/>
          <w:sz w:val="20"/>
          <w:szCs w:val="20"/>
          <w:lang w:val="en-IN" w:eastAsia="en-IN"/>
        </w:rPr>
        <w:t xml:space="preserve"> so Satopanth means </w:t>
      </w:r>
      <w:r w:rsidRPr="00163D7B">
        <w:rPr>
          <w:rFonts w:ascii="Georgia" w:eastAsiaTheme="minorEastAsia" w:hAnsi="Georgia" w:cstheme="minorBidi"/>
          <w:b/>
          <w:color w:val="000000"/>
          <w:spacing w:val="-2"/>
          <w:w w:val="101"/>
          <w:sz w:val="20"/>
          <w:szCs w:val="20"/>
          <w:lang w:val="en-IN" w:eastAsia="en-IN"/>
        </w:rPr>
        <w:t>“</w:t>
      </w:r>
      <w:r w:rsidR="00702CA6" w:rsidRPr="00163D7B">
        <w:rPr>
          <w:rFonts w:ascii="Georgia" w:eastAsiaTheme="minorEastAsia" w:hAnsi="Georgia" w:cstheme="minorBidi"/>
          <w:b/>
          <w:color w:val="000000"/>
          <w:spacing w:val="-2"/>
          <w:w w:val="101"/>
          <w:sz w:val="20"/>
          <w:szCs w:val="20"/>
          <w:lang w:val="en-IN" w:eastAsia="en-IN"/>
        </w:rPr>
        <w:t>Path of Truth</w:t>
      </w:r>
      <w:r w:rsidRPr="00163D7B">
        <w:rPr>
          <w:rFonts w:ascii="Georgia" w:eastAsiaTheme="minorEastAsia" w:hAnsi="Georgia" w:cstheme="minorBidi"/>
          <w:b/>
          <w:color w:val="000000"/>
          <w:spacing w:val="-2"/>
          <w:w w:val="101"/>
          <w:sz w:val="20"/>
          <w:szCs w:val="20"/>
          <w:lang w:val="en-IN" w:eastAsia="en-IN"/>
        </w:rPr>
        <w:t>”</w:t>
      </w:r>
      <w:r w:rsidR="00702CA6" w:rsidRPr="00E200A6">
        <w:rPr>
          <w:rFonts w:ascii="Georgia" w:eastAsiaTheme="minorEastAsia" w:hAnsi="Georgia" w:cstheme="minorBidi"/>
          <w:color w:val="000000"/>
          <w:spacing w:val="-2"/>
          <w:w w:val="101"/>
          <w:sz w:val="20"/>
          <w:szCs w:val="20"/>
          <w:lang w:val="en-IN" w:eastAsia="en-IN"/>
        </w:rPr>
        <w:t xml:space="preserve">. Mt. Satopanth situated in Garwhal Himalaya and second highest peak in the Gangotri Group of Garwhal Himalaya range separating the </w:t>
      </w:r>
      <w:r w:rsidR="00E200A6" w:rsidRPr="00E31D31">
        <w:rPr>
          <w:rFonts w:ascii="Georgia" w:eastAsiaTheme="minorEastAsia" w:hAnsi="Georgia" w:cstheme="minorBidi"/>
          <w:b/>
          <w:color w:val="000000"/>
          <w:spacing w:val="-2"/>
          <w:w w:val="101"/>
          <w:sz w:val="20"/>
          <w:szCs w:val="20"/>
          <w:lang w:val="en-IN" w:eastAsia="en-IN"/>
        </w:rPr>
        <w:t>“</w:t>
      </w:r>
      <w:r w:rsidR="00702CA6" w:rsidRPr="00E31D31">
        <w:rPr>
          <w:rFonts w:ascii="Georgia" w:eastAsiaTheme="minorEastAsia" w:hAnsi="Georgia" w:cstheme="minorBidi"/>
          <w:b/>
          <w:color w:val="000000"/>
          <w:spacing w:val="-2"/>
          <w:w w:val="101"/>
          <w:sz w:val="20"/>
          <w:szCs w:val="20"/>
          <w:lang w:val="en-IN" w:eastAsia="en-IN"/>
        </w:rPr>
        <w:t>Gangotri</w:t>
      </w:r>
      <w:r w:rsidR="00E200A6" w:rsidRPr="00E31D31">
        <w:rPr>
          <w:rFonts w:ascii="Georgia" w:eastAsiaTheme="minorEastAsia" w:hAnsi="Georgia" w:cstheme="minorBidi"/>
          <w:b/>
          <w:color w:val="000000"/>
          <w:spacing w:val="-2"/>
          <w:w w:val="101"/>
          <w:sz w:val="20"/>
          <w:szCs w:val="20"/>
          <w:lang w:val="en-IN" w:eastAsia="en-IN"/>
        </w:rPr>
        <w:t>”</w:t>
      </w:r>
      <w:r w:rsidR="00702CA6" w:rsidRPr="00E200A6">
        <w:rPr>
          <w:rFonts w:ascii="Georgia" w:eastAsiaTheme="minorEastAsia" w:hAnsi="Georgia" w:cstheme="minorBidi"/>
          <w:color w:val="000000"/>
          <w:spacing w:val="-2"/>
          <w:w w:val="101"/>
          <w:sz w:val="20"/>
          <w:szCs w:val="20"/>
          <w:lang w:val="en-IN" w:eastAsia="en-IN"/>
        </w:rPr>
        <w:t xml:space="preserve"> and </w:t>
      </w:r>
      <w:r w:rsidR="00E200A6" w:rsidRPr="00E31D31">
        <w:rPr>
          <w:rFonts w:ascii="Georgia" w:eastAsiaTheme="minorEastAsia" w:hAnsi="Georgia" w:cstheme="minorBidi"/>
          <w:b/>
          <w:color w:val="000000"/>
          <w:spacing w:val="-2"/>
          <w:w w:val="101"/>
          <w:sz w:val="20"/>
          <w:szCs w:val="20"/>
          <w:lang w:val="en-IN" w:eastAsia="en-IN"/>
        </w:rPr>
        <w:t>“</w:t>
      </w:r>
      <w:r w:rsidR="00702CA6" w:rsidRPr="00E31D31">
        <w:rPr>
          <w:rFonts w:ascii="Georgia" w:eastAsiaTheme="minorEastAsia" w:hAnsi="Georgia" w:cstheme="minorBidi"/>
          <w:b/>
          <w:color w:val="000000"/>
          <w:spacing w:val="-2"/>
          <w:w w:val="101"/>
          <w:sz w:val="20"/>
          <w:szCs w:val="20"/>
          <w:lang w:val="en-IN" w:eastAsia="en-IN"/>
        </w:rPr>
        <w:t xml:space="preserve">Chaturangi </w:t>
      </w:r>
      <w:r w:rsidR="00E200A6" w:rsidRPr="00E31D31">
        <w:rPr>
          <w:rFonts w:ascii="Georgia" w:eastAsiaTheme="minorEastAsia" w:hAnsi="Georgia" w:cstheme="minorBidi"/>
          <w:b/>
          <w:color w:val="000000"/>
          <w:spacing w:val="-2"/>
          <w:w w:val="101"/>
          <w:sz w:val="20"/>
          <w:szCs w:val="20"/>
          <w:lang w:val="en-IN" w:eastAsia="en-IN"/>
        </w:rPr>
        <w:t>G</w:t>
      </w:r>
      <w:r w:rsidR="00702CA6" w:rsidRPr="00E31D31">
        <w:rPr>
          <w:rFonts w:ascii="Georgia" w:eastAsiaTheme="minorEastAsia" w:hAnsi="Georgia" w:cstheme="minorBidi"/>
          <w:b/>
          <w:color w:val="000000"/>
          <w:spacing w:val="-2"/>
          <w:w w:val="101"/>
          <w:sz w:val="20"/>
          <w:szCs w:val="20"/>
          <w:lang w:val="en-IN" w:eastAsia="en-IN"/>
        </w:rPr>
        <w:t>laciers</w:t>
      </w:r>
      <w:r w:rsidR="00E200A6" w:rsidRPr="00E31D31">
        <w:rPr>
          <w:rFonts w:ascii="Georgia" w:eastAsiaTheme="minorEastAsia" w:hAnsi="Georgia" w:cstheme="minorBidi"/>
          <w:b/>
          <w:color w:val="000000"/>
          <w:spacing w:val="-2"/>
          <w:w w:val="101"/>
          <w:sz w:val="20"/>
          <w:szCs w:val="20"/>
          <w:lang w:val="en-IN" w:eastAsia="en-IN"/>
        </w:rPr>
        <w:t>”</w:t>
      </w:r>
      <w:r w:rsidR="00702CA6" w:rsidRPr="00E200A6">
        <w:rPr>
          <w:rFonts w:ascii="Georgia" w:eastAsiaTheme="minorEastAsia" w:hAnsi="Georgia" w:cstheme="minorBidi"/>
          <w:color w:val="000000"/>
          <w:spacing w:val="-2"/>
          <w:w w:val="101"/>
          <w:sz w:val="20"/>
          <w:szCs w:val="20"/>
          <w:lang w:val="en-IN" w:eastAsia="en-IN"/>
        </w:rPr>
        <w:t>. Mt. Satopanth is quite famous among those who want to move to next level of Mountaineering as their first climbing peak.</w:t>
      </w:r>
    </w:p>
    <w:p w:rsidR="00E200A6" w:rsidRDefault="00E200A6" w:rsidP="00BB3B22">
      <w:pPr>
        <w:ind w:right="40"/>
        <w:jc w:val="both"/>
        <w:rPr>
          <w:rFonts w:ascii="Georgia" w:eastAsiaTheme="minorEastAsia" w:hAnsi="Georgia"/>
          <w:color w:val="000000"/>
          <w:spacing w:val="-2"/>
          <w:w w:val="101"/>
          <w:sz w:val="20"/>
          <w:szCs w:val="20"/>
        </w:rPr>
      </w:pPr>
    </w:p>
    <w:p w:rsidR="00E31D31" w:rsidRDefault="00E31D31" w:rsidP="00E31D31">
      <w:pPr>
        <w:ind w:right="40"/>
        <w:jc w:val="center"/>
        <w:rPr>
          <w:rFonts w:ascii="Georgia" w:eastAsiaTheme="minorEastAsia" w:hAnsi="Georgia"/>
          <w:color w:val="000000"/>
          <w:spacing w:val="-2"/>
          <w:w w:val="101"/>
          <w:sz w:val="20"/>
          <w:szCs w:val="20"/>
        </w:rPr>
      </w:pPr>
      <w:r>
        <w:rPr>
          <w:noProof/>
        </w:rPr>
        <w:drawing>
          <wp:inline distT="0" distB="0" distL="0" distR="0">
            <wp:extent cx="4697095" cy="2872489"/>
            <wp:effectExtent l="76200" t="76200" r="65405" b="61595"/>
            <wp:docPr id="852" name="Picture 852" descr="https://renokadventures.com/wp-content/uploads/2014/09/Mount-Satopan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enokadventures.com/wp-content/uploads/2014/09/Mount-Satopanth.jpg"/>
                    <pic:cNvPicPr>
                      <a:picLocks noChangeAspect="1" noChangeArrowheads="1"/>
                    </pic:cNvPicPr>
                  </pic:nvPicPr>
                  <pic:blipFill>
                    <a:blip r:embed="rId8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44215" cy="2901305"/>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7C2488" w:rsidRPr="00BB3B22" w:rsidRDefault="007C2488" w:rsidP="00BB3B22">
      <w:pPr>
        <w:ind w:right="40"/>
        <w:jc w:val="both"/>
        <w:rPr>
          <w:rFonts w:ascii="Georgia" w:eastAsiaTheme="minorEastAsia" w:hAnsi="Georgia"/>
          <w:color w:val="000000"/>
          <w:spacing w:val="-2"/>
          <w:w w:val="101"/>
          <w:sz w:val="20"/>
          <w:szCs w:val="20"/>
        </w:rPr>
      </w:pPr>
    </w:p>
    <w:p w:rsidR="00F94285" w:rsidRPr="00E200A6" w:rsidRDefault="00F94285" w:rsidP="00E200A6">
      <w:pPr>
        <w:tabs>
          <w:tab w:val="left" w:pos="720"/>
        </w:tabs>
        <w:ind w:right="4500"/>
        <w:jc w:val="both"/>
        <w:rPr>
          <w:rFonts w:ascii="Georgia" w:eastAsia="Book Antiqua" w:hAnsi="Georgia"/>
          <w:b/>
          <w:color w:val="000000" w:themeColor="text1"/>
          <w:sz w:val="21"/>
        </w:rPr>
      </w:pPr>
      <w:r w:rsidRPr="00E200A6">
        <w:rPr>
          <w:rFonts w:ascii="Georgia" w:eastAsia="Book Antiqua" w:hAnsi="Georgia"/>
          <w:b/>
          <w:color w:val="000000" w:themeColor="text1"/>
          <w:sz w:val="21"/>
        </w:rPr>
        <w:t>5. Kedarnath (6</w:t>
      </w:r>
      <w:r w:rsidR="00BB3B22">
        <w:rPr>
          <w:rFonts w:ascii="Georgia" w:eastAsia="Book Antiqua" w:hAnsi="Georgia"/>
          <w:b/>
          <w:color w:val="000000" w:themeColor="text1"/>
          <w:sz w:val="21"/>
        </w:rPr>
        <w:t>,</w:t>
      </w:r>
      <w:r w:rsidRPr="00E200A6">
        <w:rPr>
          <w:rFonts w:ascii="Georgia" w:eastAsia="Book Antiqua" w:hAnsi="Georgia"/>
          <w:b/>
          <w:color w:val="000000" w:themeColor="text1"/>
          <w:sz w:val="21"/>
        </w:rPr>
        <w:t xml:space="preserve">962 </w:t>
      </w:r>
      <w:r w:rsidR="005B70A7">
        <w:rPr>
          <w:rFonts w:ascii="Georgia" w:eastAsia="Book Antiqua" w:hAnsi="Georgia"/>
          <w:b/>
          <w:color w:val="000000" w:themeColor="text1"/>
          <w:sz w:val="21"/>
        </w:rPr>
        <w:t>Meters</w:t>
      </w:r>
      <w:r w:rsidRPr="00E200A6">
        <w:rPr>
          <w:rFonts w:ascii="Georgia" w:eastAsia="Book Antiqua" w:hAnsi="Georgia"/>
          <w:b/>
          <w:color w:val="000000" w:themeColor="text1"/>
          <w:sz w:val="21"/>
        </w:rPr>
        <w:t>,</w:t>
      </w:r>
      <w:r w:rsidR="007C2488">
        <w:rPr>
          <w:rFonts w:ascii="Georgia" w:eastAsia="Book Antiqua" w:hAnsi="Georgia"/>
          <w:b/>
          <w:color w:val="000000" w:themeColor="text1"/>
          <w:sz w:val="21"/>
        </w:rPr>
        <w:t xml:space="preserve"> </w:t>
      </w:r>
      <w:r w:rsidRPr="00E200A6">
        <w:rPr>
          <w:rFonts w:ascii="Georgia" w:eastAsia="Book Antiqua" w:hAnsi="Georgia"/>
          <w:b/>
          <w:color w:val="000000" w:themeColor="text1"/>
          <w:sz w:val="21"/>
        </w:rPr>
        <w:t>22</w:t>
      </w:r>
      <w:r w:rsidR="00BB3B22">
        <w:rPr>
          <w:rFonts w:ascii="Georgia" w:eastAsia="Book Antiqua" w:hAnsi="Georgia"/>
          <w:b/>
          <w:color w:val="000000" w:themeColor="text1"/>
          <w:sz w:val="21"/>
        </w:rPr>
        <w:t>,</w:t>
      </w:r>
      <w:r w:rsidRPr="00E200A6">
        <w:rPr>
          <w:rFonts w:ascii="Georgia" w:eastAsia="Book Antiqua" w:hAnsi="Georgia"/>
          <w:b/>
          <w:color w:val="000000" w:themeColor="text1"/>
          <w:sz w:val="21"/>
        </w:rPr>
        <w:t xml:space="preserve">835 </w:t>
      </w:r>
      <w:r w:rsidR="005B70A7">
        <w:rPr>
          <w:rFonts w:ascii="Georgia" w:eastAsia="Book Antiqua" w:hAnsi="Georgia"/>
          <w:b/>
          <w:color w:val="000000" w:themeColor="text1"/>
          <w:sz w:val="21"/>
        </w:rPr>
        <w:t>Feet</w:t>
      </w:r>
      <w:r w:rsidRPr="00E200A6">
        <w:rPr>
          <w:rFonts w:ascii="Georgia" w:eastAsia="Book Antiqua" w:hAnsi="Georgia"/>
          <w:b/>
          <w:color w:val="000000" w:themeColor="text1"/>
          <w:sz w:val="21"/>
        </w:rPr>
        <w:t>)</w:t>
      </w:r>
    </w:p>
    <w:p w:rsidR="00E200A6" w:rsidRPr="00BB3B22" w:rsidRDefault="00E200A6" w:rsidP="00BB3B22">
      <w:pPr>
        <w:ind w:right="40"/>
        <w:jc w:val="both"/>
        <w:rPr>
          <w:rFonts w:ascii="Georgia" w:eastAsiaTheme="minorEastAsia" w:hAnsi="Georgia"/>
          <w:color w:val="000000"/>
          <w:spacing w:val="-2"/>
          <w:w w:val="101"/>
          <w:sz w:val="20"/>
          <w:szCs w:val="20"/>
        </w:rPr>
      </w:pPr>
    </w:p>
    <w:p w:rsidR="00F94285" w:rsidRDefault="00F94285" w:rsidP="00E200A6">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E200A6">
        <w:rPr>
          <w:rFonts w:ascii="Georgia" w:eastAsiaTheme="minorEastAsia" w:hAnsi="Georgia" w:cstheme="minorBidi"/>
          <w:color w:val="000000"/>
          <w:spacing w:val="-2"/>
          <w:w w:val="101"/>
          <w:sz w:val="20"/>
          <w:szCs w:val="20"/>
          <w:lang w:val="en-IN" w:eastAsia="en-IN"/>
        </w:rPr>
        <w:t xml:space="preserve">Mount Kedarnath is a part of Gangotri Group of peaks in the </w:t>
      </w:r>
      <w:r w:rsidR="00E200A6">
        <w:rPr>
          <w:rFonts w:ascii="Georgia" w:eastAsiaTheme="minorEastAsia" w:hAnsi="Georgia" w:cstheme="minorBidi"/>
          <w:color w:val="000000"/>
          <w:spacing w:val="-2"/>
          <w:w w:val="101"/>
          <w:sz w:val="20"/>
          <w:szCs w:val="20"/>
          <w:lang w:val="en-IN" w:eastAsia="en-IN"/>
        </w:rPr>
        <w:t>W</w:t>
      </w:r>
      <w:r w:rsidRPr="00E200A6">
        <w:rPr>
          <w:rFonts w:ascii="Georgia" w:eastAsiaTheme="minorEastAsia" w:hAnsi="Georgia" w:cstheme="minorBidi"/>
          <w:color w:val="000000"/>
          <w:spacing w:val="-2"/>
          <w:w w:val="101"/>
          <w:sz w:val="20"/>
          <w:szCs w:val="20"/>
          <w:lang w:val="en-IN" w:eastAsia="en-IN"/>
        </w:rPr>
        <w:t xml:space="preserve">estern Garhwal Himalaya in Uttarakhand. Mount Kedarnath has a sub peak called </w:t>
      </w:r>
      <w:r w:rsidR="00BB3B22" w:rsidRPr="00BB3B22">
        <w:rPr>
          <w:rFonts w:ascii="Georgia" w:eastAsiaTheme="minorEastAsia" w:hAnsi="Georgia" w:cstheme="minorBidi"/>
          <w:b/>
          <w:color w:val="000000"/>
          <w:spacing w:val="-2"/>
          <w:w w:val="101"/>
          <w:sz w:val="20"/>
          <w:szCs w:val="20"/>
          <w:lang w:val="en-IN" w:eastAsia="en-IN"/>
        </w:rPr>
        <w:t>“</w:t>
      </w:r>
      <w:r w:rsidRPr="00BB3B22">
        <w:rPr>
          <w:rFonts w:ascii="Georgia" w:eastAsiaTheme="minorEastAsia" w:hAnsi="Georgia" w:cstheme="minorBidi"/>
          <w:b/>
          <w:color w:val="000000"/>
          <w:spacing w:val="-2"/>
          <w:w w:val="101"/>
          <w:sz w:val="20"/>
          <w:szCs w:val="20"/>
          <w:lang w:val="en-IN" w:eastAsia="en-IN"/>
        </w:rPr>
        <w:t xml:space="preserve">Kedarnath </w:t>
      </w:r>
      <w:r w:rsidR="00BB3B22" w:rsidRPr="00BB3B22">
        <w:rPr>
          <w:rFonts w:ascii="Georgia" w:eastAsiaTheme="minorEastAsia" w:hAnsi="Georgia" w:cstheme="minorBidi"/>
          <w:b/>
          <w:color w:val="000000"/>
          <w:spacing w:val="-2"/>
          <w:w w:val="101"/>
          <w:sz w:val="20"/>
          <w:szCs w:val="20"/>
          <w:lang w:val="en-IN" w:eastAsia="en-IN"/>
        </w:rPr>
        <w:t>D</w:t>
      </w:r>
      <w:r w:rsidRPr="00BB3B22">
        <w:rPr>
          <w:rFonts w:ascii="Georgia" w:eastAsiaTheme="minorEastAsia" w:hAnsi="Georgia" w:cstheme="minorBidi"/>
          <w:b/>
          <w:color w:val="000000"/>
          <w:spacing w:val="-2"/>
          <w:w w:val="101"/>
          <w:sz w:val="20"/>
          <w:szCs w:val="20"/>
          <w:lang w:val="en-IN" w:eastAsia="en-IN"/>
        </w:rPr>
        <w:t>ome</w:t>
      </w:r>
      <w:r w:rsidR="00BB3B22" w:rsidRPr="00BB3B22">
        <w:rPr>
          <w:rFonts w:ascii="Georgia" w:eastAsiaTheme="minorEastAsia" w:hAnsi="Georgia" w:cstheme="minorBidi"/>
          <w:b/>
          <w:color w:val="000000"/>
          <w:spacing w:val="-2"/>
          <w:w w:val="101"/>
          <w:sz w:val="20"/>
          <w:szCs w:val="20"/>
          <w:lang w:val="en-IN" w:eastAsia="en-IN"/>
        </w:rPr>
        <w:t>”</w:t>
      </w:r>
      <w:r w:rsidRPr="00E200A6">
        <w:rPr>
          <w:rFonts w:ascii="Georgia" w:eastAsiaTheme="minorEastAsia" w:hAnsi="Georgia" w:cstheme="minorBidi"/>
          <w:color w:val="000000"/>
          <w:spacing w:val="-2"/>
          <w:w w:val="101"/>
          <w:sz w:val="20"/>
          <w:szCs w:val="20"/>
          <w:lang w:val="en-IN" w:eastAsia="en-IN"/>
        </w:rPr>
        <w:t xml:space="preserve"> and they both were first climbed together, in 1947, by a Swiss team led by André Roch.</w:t>
      </w:r>
    </w:p>
    <w:p w:rsidR="007C2488" w:rsidRPr="007C2488" w:rsidRDefault="007C2488" w:rsidP="007C2488">
      <w:pPr>
        <w:ind w:right="40"/>
        <w:jc w:val="both"/>
        <w:rPr>
          <w:rFonts w:ascii="Georgia" w:eastAsiaTheme="minorEastAsia" w:hAnsi="Georgia"/>
          <w:color w:val="000000"/>
          <w:spacing w:val="-2"/>
          <w:w w:val="101"/>
          <w:sz w:val="20"/>
          <w:szCs w:val="20"/>
        </w:rPr>
      </w:pPr>
    </w:p>
    <w:p w:rsidR="00566F54" w:rsidRDefault="006408DF" w:rsidP="00CB125F">
      <w:pPr>
        <w:ind w:right="40"/>
        <w:jc w:val="center"/>
        <w:rPr>
          <w:rFonts w:ascii="Georgia" w:eastAsiaTheme="minorEastAsia" w:hAnsi="Georgia"/>
          <w:color w:val="000000"/>
          <w:spacing w:val="-2"/>
          <w:w w:val="101"/>
          <w:sz w:val="20"/>
          <w:szCs w:val="20"/>
        </w:rPr>
      </w:pPr>
      <w:r>
        <w:rPr>
          <w:noProof/>
        </w:rPr>
        <w:lastRenderedPageBreak/>
        <w:drawing>
          <wp:inline distT="0" distB="0" distL="0" distR="0">
            <wp:extent cx="4706470" cy="2388044"/>
            <wp:effectExtent l="76200" t="76200" r="75565" b="69850"/>
            <wp:docPr id="854" name="Picture 854" descr="https://renokadventures.com/wp-content/uploads/2014/09/Mount-Kedarn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renokadventures.com/wp-content/uploads/2014/09/Mount-Kedarnath.jpg"/>
                    <pic:cNvPicPr>
                      <a:picLocks noChangeAspect="1" noChangeArrowheads="1"/>
                    </pic:cNvPicPr>
                  </pic:nvPicPr>
                  <pic:blipFill>
                    <a:blip r:embed="rId8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41359" cy="2405746"/>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6408DF" w:rsidRPr="00E971F2" w:rsidRDefault="006408DF" w:rsidP="00E971F2">
      <w:pPr>
        <w:ind w:right="40"/>
        <w:jc w:val="both"/>
        <w:rPr>
          <w:rFonts w:ascii="Georgia" w:eastAsiaTheme="minorEastAsia" w:hAnsi="Georgia"/>
          <w:color w:val="000000"/>
          <w:spacing w:val="-2"/>
          <w:w w:val="101"/>
          <w:sz w:val="20"/>
          <w:szCs w:val="20"/>
        </w:rPr>
      </w:pPr>
    </w:p>
    <w:p w:rsidR="00566F54" w:rsidRDefault="00566F54" w:rsidP="00566F54">
      <w:pPr>
        <w:pStyle w:val="NormalWeb"/>
        <w:shd w:val="clear" w:color="auto" w:fill="FFFFFF"/>
        <w:spacing w:before="0" w:beforeAutospacing="0" w:after="0" w:afterAutospacing="0"/>
        <w:jc w:val="both"/>
        <w:rPr>
          <w:rFonts w:ascii="Georgia" w:eastAsiaTheme="minorEastAsia" w:hAnsi="Georgia" w:cstheme="minorBidi"/>
          <w:color w:val="000000"/>
          <w:spacing w:val="-2"/>
          <w:w w:val="101"/>
          <w:sz w:val="20"/>
          <w:szCs w:val="20"/>
          <w:lang w:val="en-IN" w:eastAsia="en-IN"/>
        </w:rPr>
      </w:pPr>
      <w:r w:rsidRPr="00566F54">
        <w:rPr>
          <w:rFonts w:ascii="Georgia" w:eastAsia="Book Antiqua" w:hAnsi="Georgia"/>
          <w:b/>
          <w:color w:val="000000" w:themeColor="text1"/>
          <w:sz w:val="21"/>
        </w:rPr>
        <w:t>6. Panchachuli Peaks (6</w:t>
      </w:r>
      <w:r>
        <w:rPr>
          <w:rFonts w:ascii="Georgia" w:eastAsia="Book Antiqua" w:hAnsi="Georgia"/>
          <w:b/>
          <w:color w:val="000000" w:themeColor="text1"/>
          <w:sz w:val="21"/>
        </w:rPr>
        <w:t>,</w:t>
      </w:r>
      <w:r w:rsidRPr="00566F54">
        <w:rPr>
          <w:rFonts w:ascii="Georgia" w:eastAsia="Book Antiqua" w:hAnsi="Georgia"/>
          <w:b/>
          <w:color w:val="000000" w:themeColor="text1"/>
          <w:sz w:val="21"/>
        </w:rPr>
        <w:t xml:space="preserve">905 </w:t>
      </w:r>
      <w:r w:rsidR="005B70A7">
        <w:rPr>
          <w:rFonts w:ascii="Georgia" w:eastAsia="Book Antiqua" w:hAnsi="Georgia"/>
          <w:b/>
          <w:color w:val="000000" w:themeColor="text1"/>
          <w:sz w:val="21"/>
        </w:rPr>
        <w:t>Meters</w:t>
      </w:r>
      <w:r w:rsidRPr="00566F54">
        <w:rPr>
          <w:rFonts w:ascii="Georgia" w:eastAsia="Book Antiqua" w:hAnsi="Georgia"/>
          <w:b/>
          <w:color w:val="000000" w:themeColor="text1"/>
          <w:sz w:val="21"/>
        </w:rPr>
        <w:t>, 22</w:t>
      </w:r>
      <w:r>
        <w:rPr>
          <w:rFonts w:ascii="Georgia" w:eastAsia="Book Antiqua" w:hAnsi="Georgia"/>
          <w:b/>
          <w:color w:val="000000" w:themeColor="text1"/>
          <w:sz w:val="21"/>
        </w:rPr>
        <w:t>,</w:t>
      </w:r>
      <w:r w:rsidRPr="00566F54">
        <w:rPr>
          <w:rFonts w:ascii="Georgia" w:eastAsia="Book Antiqua" w:hAnsi="Georgia"/>
          <w:b/>
          <w:color w:val="000000" w:themeColor="text1"/>
          <w:sz w:val="21"/>
        </w:rPr>
        <w:t>649</w:t>
      </w:r>
      <w:r w:rsidR="008404F1">
        <w:rPr>
          <w:rFonts w:ascii="Georgia" w:eastAsia="Book Antiqua" w:hAnsi="Georgia"/>
          <w:b/>
          <w:color w:val="000000" w:themeColor="text1"/>
          <w:sz w:val="21"/>
        </w:rPr>
        <w:t xml:space="preserve"> </w:t>
      </w:r>
      <w:r w:rsidR="005B70A7">
        <w:rPr>
          <w:rFonts w:ascii="Georgia" w:eastAsia="Book Antiqua" w:hAnsi="Georgia"/>
          <w:b/>
          <w:color w:val="000000" w:themeColor="text1"/>
          <w:sz w:val="21"/>
        </w:rPr>
        <w:t>Feet</w:t>
      </w:r>
      <w:r w:rsidRPr="00566F54">
        <w:rPr>
          <w:rFonts w:ascii="Georgia" w:eastAsia="Book Antiqua" w:hAnsi="Georgia"/>
          <w:b/>
          <w:color w:val="000000" w:themeColor="text1"/>
          <w:sz w:val="21"/>
        </w:rPr>
        <w:t>)</w:t>
      </w:r>
    </w:p>
    <w:p w:rsidR="00BB3B22" w:rsidRPr="00E971F2" w:rsidRDefault="00BB3B22" w:rsidP="00E971F2">
      <w:pPr>
        <w:ind w:right="40"/>
        <w:jc w:val="both"/>
        <w:rPr>
          <w:rFonts w:ascii="Georgia" w:eastAsiaTheme="minorEastAsia" w:hAnsi="Georgia"/>
          <w:color w:val="000000"/>
          <w:spacing w:val="-2"/>
          <w:w w:val="101"/>
          <w:sz w:val="20"/>
          <w:szCs w:val="20"/>
        </w:rPr>
      </w:pPr>
    </w:p>
    <w:p w:rsidR="0055292C" w:rsidRDefault="0055292C" w:rsidP="00E971F2">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E971F2">
        <w:rPr>
          <w:rFonts w:ascii="Georgia" w:eastAsiaTheme="minorEastAsia" w:hAnsi="Georgia" w:cstheme="minorBidi"/>
          <w:color w:val="000000"/>
          <w:spacing w:val="-2"/>
          <w:w w:val="101"/>
          <w:sz w:val="20"/>
          <w:szCs w:val="20"/>
          <w:lang w:val="en-IN" w:eastAsia="en-IN"/>
        </w:rPr>
        <w:t xml:space="preserve">Panchachuli lies in </w:t>
      </w:r>
      <w:r w:rsidR="00E971F2" w:rsidRPr="00E971F2">
        <w:rPr>
          <w:rFonts w:ascii="Georgia" w:eastAsiaTheme="minorEastAsia" w:hAnsi="Georgia" w:cstheme="minorBidi"/>
          <w:color w:val="000000"/>
          <w:spacing w:val="-2"/>
          <w:w w:val="101"/>
          <w:sz w:val="20"/>
          <w:szCs w:val="20"/>
          <w:lang w:val="en-IN" w:eastAsia="en-IN"/>
        </w:rPr>
        <w:t>E</w:t>
      </w:r>
      <w:r w:rsidRPr="00E971F2">
        <w:rPr>
          <w:rFonts w:ascii="Georgia" w:eastAsiaTheme="minorEastAsia" w:hAnsi="Georgia" w:cstheme="minorBidi"/>
          <w:color w:val="000000"/>
          <w:spacing w:val="-2"/>
          <w:w w:val="101"/>
          <w:sz w:val="20"/>
          <w:szCs w:val="20"/>
          <w:lang w:val="en-IN" w:eastAsia="en-IN"/>
        </w:rPr>
        <w:t xml:space="preserve">astern Kumaon Himalayas in Pithoragarh district of Uttarakhand. It is believed that this is the place </w:t>
      </w:r>
      <w:r w:rsidR="00E971F2" w:rsidRPr="00E971F2">
        <w:rPr>
          <w:rFonts w:ascii="Georgia" w:eastAsiaTheme="minorEastAsia" w:hAnsi="Georgia" w:cstheme="minorBidi"/>
          <w:b/>
          <w:color w:val="000000"/>
          <w:spacing w:val="-2"/>
          <w:w w:val="101"/>
          <w:sz w:val="20"/>
          <w:szCs w:val="20"/>
          <w:lang w:val="en-IN" w:eastAsia="en-IN"/>
        </w:rPr>
        <w:t>“</w:t>
      </w:r>
      <w:r w:rsidRPr="00E971F2">
        <w:rPr>
          <w:rFonts w:ascii="Georgia" w:eastAsiaTheme="minorEastAsia" w:hAnsi="Georgia" w:cstheme="minorBidi"/>
          <w:b/>
          <w:color w:val="000000"/>
          <w:spacing w:val="-2"/>
          <w:w w:val="101"/>
          <w:sz w:val="20"/>
          <w:szCs w:val="20"/>
          <w:lang w:val="en-IN" w:eastAsia="en-IN"/>
        </w:rPr>
        <w:t>Five Chulis</w:t>
      </w:r>
      <w:r w:rsidR="00E971F2" w:rsidRPr="00E971F2">
        <w:rPr>
          <w:rFonts w:ascii="Georgia" w:eastAsiaTheme="minorEastAsia" w:hAnsi="Georgia" w:cstheme="minorBidi"/>
          <w:b/>
          <w:color w:val="000000"/>
          <w:spacing w:val="-2"/>
          <w:w w:val="101"/>
          <w:sz w:val="20"/>
          <w:szCs w:val="20"/>
          <w:lang w:val="en-IN" w:eastAsia="en-IN"/>
        </w:rPr>
        <w:t>”</w:t>
      </w:r>
      <w:r w:rsidRPr="00E971F2">
        <w:rPr>
          <w:rFonts w:ascii="Georgia" w:eastAsiaTheme="minorEastAsia" w:hAnsi="Georgia" w:cstheme="minorBidi"/>
          <w:b/>
          <w:color w:val="000000"/>
          <w:spacing w:val="-2"/>
          <w:w w:val="101"/>
          <w:sz w:val="20"/>
          <w:szCs w:val="20"/>
          <w:lang w:val="en-IN" w:eastAsia="en-IN"/>
        </w:rPr>
        <w:t xml:space="preserve"> (</w:t>
      </w:r>
      <w:r w:rsidR="00E971F2" w:rsidRPr="00E971F2">
        <w:rPr>
          <w:rFonts w:ascii="Georgia" w:eastAsiaTheme="minorEastAsia" w:hAnsi="Georgia" w:cstheme="minorBidi"/>
          <w:b/>
          <w:color w:val="000000"/>
          <w:spacing w:val="-2"/>
          <w:w w:val="101"/>
          <w:sz w:val="20"/>
          <w:szCs w:val="20"/>
          <w:lang w:val="en-IN" w:eastAsia="en-IN"/>
        </w:rPr>
        <w:t>C</w:t>
      </w:r>
      <w:r w:rsidRPr="00E971F2">
        <w:rPr>
          <w:rFonts w:ascii="Georgia" w:eastAsiaTheme="minorEastAsia" w:hAnsi="Georgia" w:cstheme="minorBidi"/>
          <w:b/>
          <w:color w:val="000000"/>
          <w:spacing w:val="-2"/>
          <w:w w:val="101"/>
          <w:sz w:val="20"/>
          <w:szCs w:val="20"/>
          <w:lang w:val="en-IN" w:eastAsia="en-IN"/>
        </w:rPr>
        <w:t xml:space="preserve">ooking </w:t>
      </w:r>
      <w:r w:rsidR="00E971F2" w:rsidRPr="00E971F2">
        <w:rPr>
          <w:rFonts w:ascii="Georgia" w:eastAsiaTheme="minorEastAsia" w:hAnsi="Georgia" w:cstheme="minorBidi"/>
          <w:b/>
          <w:color w:val="000000"/>
          <w:spacing w:val="-2"/>
          <w:w w:val="101"/>
          <w:sz w:val="20"/>
          <w:szCs w:val="20"/>
          <w:lang w:val="en-IN" w:eastAsia="en-IN"/>
        </w:rPr>
        <w:t>H</w:t>
      </w:r>
      <w:r w:rsidRPr="00E971F2">
        <w:rPr>
          <w:rFonts w:ascii="Georgia" w:eastAsiaTheme="minorEastAsia" w:hAnsi="Georgia" w:cstheme="minorBidi"/>
          <w:b/>
          <w:color w:val="000000"/>
          <w:spacing w:val="-2"/>
          <w:w w:val="101"/>
          <w:sz w:val="20"/>
          <w:szCs w:val="20"/>
          <w:lang w:val="en-IN" w:eastAsia="en-IN"/>
        </w:rPr>
        <w:t>earths)</w:t>
      </w:r>
      <w:r w:rsidRPr="00E971F2">
        <w:rPr>
          <w:rFonts w:ascii="Georgia" w:eastAsiaTheme="minorEastAsia" w:hAnsi="Georgia" w:cstheme="minorBidi"/>
          <w:color w:val="000000"/>
          <w:spacing w:val="-2"/>
          <w:w w:val="101"/>
          <w:sz w:val="20"/>
          <w:szCs w:val="20"/>
          <w:lang w:val="en-IN" w:eastAsia="en-IN"/>
        </w:rPr>
        <w:t xml:space="preserve"> where the Pandavas cooked their last meal on the way to heaven. They are majestic and form a famous barrier between Darma and Gauri Valleys. Panchachuli base camp trekking route is one of the exciting base</w:t>
      </w:r>
      <w:r w:rsidR="006833D4">
        <w:rPr>
          <w:rFonts w:ascii="Georgia" w:eastAsiaTheme="minorEastAsia" w:hAnsi="Georgia" w:cstheme="minorBidi"/>
          <w:color w:val="000000"/>
          <w:spacing w:val="-2"/>
          <w:w w:val="101"/>
          <w:sz w:val="20"/>
          <w:szCs w:val="20"/>
          <w:lang w:val="en-IN" w:eastAsia="en-IN"/>
        </w:rPr>
        <w:t xml:space="preserve"> </w:t>
      </w:r>
      <w:r w:rsidRPr="00E971F2">
        <w:rPr>
          <w:rFonts w:ascii="Georgia" w:eastAsiaTheme="minorEastAsia" w:hAnsi="Georgia" w:cstheme="minorBidi"/>
          <w:color w:val="000000"/>
          <w:spacing w:val="-2"/>
          <w:w w:val="101"/>
          <w:sz w:val="20"/>
          <w:szCs w:val="20"/>
          <w:lang w:val="en-IN" w:eastAsia="en-IN"/>
        </w:rPr>
        <w:t>camp trekking.</w:t>
      </w:r>
    </w:p>
    <w:p w:rsidR="00E971F2" w:rsidRDefault="00E971F2" w:rsidP="00AF3730">
      <w:pPr>
        <w:ind w:right="40"/>
        <w:jc w:val="both"/>
        <w:rPr>
          <w:rFonts w:ascii="Georgia" w:eastAsiaTheme="minorEastAsia" w:hAnsi="Georgia"/>
          <w:color w:val="000000"/>
          <w:spacing w:val="-2"/>
          <w:w w:val="101"/>
          <w:sz w:val="20"/>
          <w:szCs w:val="20"/>
        </w:rPr>
      </w:pPr>
    </w:p>
    <w:p w:rsidR="006408DF" w:rsidRDefault="006408DF" w:rsidP="00CB125F">
      <w:pPr>
        <w:ind w:right="40"/>
        <w:jc w:val="center"/>
        <w:rPr>
          <w:rFonts w:ascii="Georgia" w:eastAsiaTheme="minorEastAsia" w:hAnsi="Georgia"/>
          <w:color w:val="000000"/>
          <w:spacing w:val="-2"/>
          <w:w w:val="101"/>
          <w:sz w:val="20"/>
          <w:szCs w:val="20"/>
        </w:rPr>
      </w:pPr>
      <w:r>
        <w:rPr>
          <w:noProof/>
        </w:rPr>
        <w:drawing>
          <wp:inline distT="0" distB="0" distL="0" distR="0">
            <wp:extent cx="4693023" cy="3133082"/>
            <wp:effectExtent l="57150" t="57150" r="69850" b="67945"/>
            <wp:docPr id="855" name="Picture 855" descr="https://renokadventures.com/wp-content/uploads/2014/09/Panchachuli-Peaks-from-Khaliya-Top-tr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renokadventures.com/wp-content/uploads/2014/09/Panchachuli-Peaks-from-Khaliya-Top-trek.jpg"/>
                    <pic:cNvPicPr>
                      <a:picLocks noChangeAspect="1" noChangeArrowheads="1"/>
                    </pic:cNvPicPr>
                  </pic:nvPicPr>
                  <pic:blipFill>
                    <a:blip r:embed="rId8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4347" cy="3147318"/>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6408DF" w:rsidRPr="00AF3730" w:rsidRDefault="006408DF" w:rsidP="00AF3730">
      <w:pPr>
        <w:ind w:right="40"/>
        <w:jc w:val="both"/>
        <w:rPr>
          <w:rFonts w:ascii="Georgia" w:eastAsiaTheme="minorEastAsia" w:hAnsi="Georgia"/>
          <w:color w:val="000000"/>
          <w:spacing w:val="-2"/>
          <w:w w:val="101"/>
          <w:sz w:val="20"/>
          <w:szCs w:val="20"/>
        </w:rPr>
      </w:pPr>
    </w:p>
    <w:p w:rsidR="00523921" w:rsidRPr="00E971F2" w:rsidRDefault="00523921" w:rsidP="00E971F2">
      <w:pPr>
        <w:pStyle w:val="NormalWeb"/>
        <w:shd w:val="clear" w:color="auto" w:fill="FFFFFF"/>
        <w:spacing w:before="0" w:beforeAutospacing="0" w:after="0" w:afterAutospacing="0"/>
        <w:jc w:val="both"/>
        <w:rPr>
          <w:rFonts w:ascii="Georgia" w:eastAsia="Book Antiqua" w:hAnsi="Georgia"/>
          <w:b/>
          <w:color w:val="000000" w:themeColor="text1"/>
          <w:sz w:val="21"/>
        </w:rPr>
      </w:pPr>
      <w:r w:rsidRPr="00E971F2">
        <w:rPr>
          <w:rFonts w:ascii="Georgia" w:eastAsia="Book Antiqua" w:hAnsi="Georgia"/>
          <w:b/>
          <w:color w:val="000000" w:themeColor="text1"/>
          <w:sz w:val="21"/>
        </w:rPr>
        <w:t>7. Thalaysagar (6</w:t>
      </w:r>
      <w:r w:rsidR="00E971F2">
        <w:rPr>
          <w:rFonts w:ascii="Georgia" w:eastAsia="Book Antiqua" w:hAnsi="Georgia"/>
          <w:b/>
          <w:color w:val="000000" w:themeColor="text1"/>
          <w:sz w:val="21"/>
        </w:rPr>
        <w:t>,</w:t>
      </w:r>
      <w:r w:rsidRPr="00E971F2">
        <w:rPr>
          <w:rFonts w:ascii="Georgia" w:eastAsia="Book Antiqua" w:hAnsi="Georgia"/>
          <w:b/>
          <w:color w:val="000000" w:themeColor="text1"/>
          <w:sz w:val="21"/>
        </w:rPr>
        <w:t xml:space="preserve">904 </w:t>
      </w:r>
      <w:r w:rsidR="005B70A7">
        <w:rPr>
          <w:rFonts w:ascii="Georgia" w:eastAsia="Book Antiqua" w:hAnsi="Georgia"/>
          <w:b/>
          <w:color w:val="000000" w:themeColor="text1"/>
          <w:sz w:val="21"/>
        </w:rPr>
        <w:t>Meters</w:t>
      </w:r>
      <w:r w:rsidRPr="00E971F2">
        <w:rPr>
          <w:rFonts w:ascii="Georgia" w:eastAsia="Book Antiqua" w:hAnsi="Georgia"/>
          <w:b/>
          <w:color w:val="000000" w:themeColor="text1"/>
          <w:sz w:val="21"/>
        </w:rPr>
        <w:t>, 22</w:t>
      </w:r>
      <w:r w:rsidR="00E971F2">
        <w:rPr>
          <w:rFonts w:ascii="Georgia" w:eastAsia="Book Antiqua" w:hAnsi="Georgia"/>
          <w:b/>
          <w:color w:val="000000" w:themeColor="text1"/>
          <w:sz w:val="21"/>
        </w:rPr>
        <w:t>,</w:t>
      </w:r>
      <w:r w:rsidRPr="00E971F2">
        <w:rPr>
          <w:rFonts w:ascii="Georgia" w:eastAsia="Book Antiqua" w:hAnsi="Georgia"/>
          <w:b/>
          <w:color w:val="000000" w:themeColor="text1"/>
          <w:sz w:val="21"/>
        </w:rPr>
        <w:t xml:space="preserve">645 </w:t>
      </w:r>
      <w:r w:rsidR="005B70A7">
        <w:rPr>
          <w:rFonts w:ascii="Georgia" w:eastAsia="Book Antiqua" w:hAnsi="Georgia"/>
          <w:b/>
          <w:color w:val="000000" w:themeColor="text1"/>
          <w:sz w:val="21"/>
        </w:rPr>
        <w:t>Feet</w:t>
      </w:r>
      <w:r w:rsidRPr="00E971F2">
        <w:rPr>
          <w:rFonts w:ascii="Georgia" w:eastAsia="Book Antiqua" w:hAnsi="Georgia"/>
          <w:b/>
          <w:color w:val="000000" w:themeColor="text1"/>
          <w:sz w:val="21"/>
        </w:rPr>
        <w:t>)</w:t>
      </w:r>
    </w:p>
    <w:p w:rsidR="00E971F2" w:rsidRPr="00AF3730" w:rsidRDefault="00E971F2" w:rsidP="00AF3730">
      <w:pPr>
        <w:ind w:right="40"/>
        <w:jc w:val="both"/>
        <w:rPr>
          <w:rFonts w:ascii="Georgia" w:eastAsiaTheme="minorEastAsia" w:hAnsi="Georgia"/>
          <w:color w:val="000000"/>
          <w:spacing w:val="-2"/>
          <w:w w:val="101"/>
          <w:sz w:val="20"/>
          <w:szCs w:val="20"/>
        </w:rPr>
      </w:pPr>
    </w:p>
    <w:p w:rsidR="00523921" w:rsidRPr="003B6FDC" w:rsidRDefault="00523921" w:rsidP="003B6FDC">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3B6FDC">
        <w:rPr>
          <w:rFonts w:ascii="Georgia" w:eastAsiaTheme="minorEastAsia" w:hAnsi="Georgia" w:cstheme="minorBidi"/>
          <w:color w:val="000000"/>
          <w:spacing w:val="-2"/>
          <w:w w:val="101"/>
          <w:sz w:val="20"/>
          <w:szCs w:val="20"/>
          <w:lang w:val="en-IN" w:eastAsia="en-IN"/>
        </w:rPr>
        <w:t xml:space="preserve">Mountain Thalay Sagar is located just </w:t>
      </w:r>
      <w:r w:rsidR="003B6FDC" w:rsidRPr="00EB40D9">
        <w:rPr>
          <w:rFonts w:ascii="Georgia" w:eastAsiaTheme="minorEastAsia" w:hAnsi="Georgia" w:cstheme="minorBidi"/>
          <w:b/>
          <w:color w:val="000000"/>
          <w:spacing w:val="-2"/>
          <w:w w:val="101"/>
          <w:sz w:val="20"/>
          <w:szCs w:val="20"/>
          <w:lang w:val="en-IN" w:eastAsia="en-IN"/>
        </w:rPr>
        <w:t>“N</w:t>
      </w:r>
      <w:r w:rsidRPr="00EB40D9">
        <w:rPr>
          <w:rFonts w:ascii="Georgia" w:eastAsiaTheme="minorEastAsia" w:hAnsi="Georgia" w:cstheme="minorBidi"/>
          <w:b/>
          <w:color w:val="000000"/>
          <w:spacing w:val="-2"/>
          <w:w w:val="101"/>
          <w:sz w:val="20"/>
          <w:szCs w:val="20"/>
          <w:lang w:val="en-IN" w:eastAsia="en-IN"/>
        </w:rPr>
        <w:t>orth of Gangotri</w:t>
      </w:r>
      <w:r w:rsidR="003B6FDC" w:rsidRPr="00EB40D9">
        <w:rPr>
          <w:rFonts w:ascii="Georgia" w:eastAsiaTheme="minorEastAsia" w:hAnsi="Georgia" w:cstheme="minorBidi"/>
          <w:b/>
          <w:color w:val="000000"/>
          <w:spacing w:val="-2"/>
          <w:w w:val="101"/>
          <w:sz w:val="20"/>
          <w:szCs w:val="20"/>
          <w:lang w:val="en-IN" w:eastAsia="en-IN"/>
        </w:rPr>
        <w:t>”</w:t>
      </w:r>
      <w:r w:rsidRPr="003B6FDC">
        <w:rPr>
          <w:rFonts w:ascii="Georgia" w:eastAsiaTheme="minorEastAsia" w:hAnsi="Georgia" w:cstheme="minorBidi"/>
          <w:color w:val="000000"/>
          <w:spacing w:val="-2"/>
          <w:w w:val="101"/>
          <w:sz w:val="20"/>
          <w:szCs w:val="20"/>
          <w:lang w:val="en-IN" w:eastAsia="en-IN"/>
        </w:rPr>
        <w:t xml:space="preserve"> in </w:t>
      </w:r>
      <w:r w:rsidR="003B6FDC" w:rsidRPr="00EB40D9">
        <w:rPr>
          <w:rFonts w:ascii="Georgia" w:eastAsiaTheme="minorEastAsia" w:hAnsi="Georgia" w:cstheme="minorBidi"/>
          <w:b/>
          <w:color w:val="000000"/>
          <w:spacing w:val="-2"/>
          <w:w w:val="101"/>
          <w:sz w:val="20"/>
          <w:szCs w:val="20"/>
          <w:lang w:val="en-IN" w:eastAsia="en-IN"/>
        </w:rPr>
        <w:t>“</w:t>
      </w:r>
      <w:r w:rsidRPr="00EB40D9">
        <w:rPr>
          <w:rFonts w:ascii="Georgia" w:eastAsiaTheme="minorEastAsia" w:hAnsi="Georgia" w:cstheme="minorBidi"/>
          <w:b/>
          <w:color w:val="000000"/>
          <w:spacing w:val="-2"/>
          <w:w w:val="101"/>
          <w:sz w:val="20"/>
          <w:szCs w:val="20"/>
          <w:lang w:val="en-IN" w:eastAsia="en-IN"/>
        </w:rPr>
        <w:t>Western Garhwal Himalayas</w:t>
      </w:r>
      <w:r w:rsidR="003B6FDC" w:rsidRPr="00EB40D9">
        <w:rPr>
          <w:rFonts w:ascii="Georgia" w:eastAsiaTheme="minorEastAsia" w:hAnsi="Georgia" w:cstheme="minorBidi"/>
          <w:b/>
          <w:color w:val="000000"/>
          <w:spacing w:val="-2"/>
          <w:w w:val="101"/>
          <w:sz w:val="20"/>
          <w:szCs w:val="20"/>
          <w:lang w:val="en-IN" w:eastAsia="en-IN"/>
        </w:rPr>
        <w:t>”</w:t>
      </w:r>
      <w:r w:rsidRPr="003B6FDC">
        <w:rPr>
          <w:rFonts w:ascii="Georgia" w:eastAsiaTheme="minorEastAsia" w:hAnsi="Georgia" w:cstheme="minorBidi"/>
          <w:color w:val="000000"/>
          <w:spacing w:val="-2"/>
          <w:w w:val="101"/>
          <w:sz w:val="20"/>
          <w:szCs w:val="20"/>
          <w:lang w:val="en-IN" w:eastAsia="en-IN"/>
        </w:rPr>
        <w:t>. It is one of the most difficult mountains in the Garhwal with no easy ascent route and to be considered as the test piece of contemporary mountaineering. In 2008 the first successful Indian ascent was accomplished by Mr. Basanta Singha Roy the famous mountaineer (He is a banker works with Panjab National Bank) from West Bengal.</w:t>
      </w:r>
    </w:p>
    <w:p w:rsidR="00C94A67" w:rsidRDefault="00C94A67" w:rsidP="00CB125F">
      <w:pPr>
        <w:ind w:right="40"/>
        <w:jc w:val="center"/>
        <w:rPr>
          <w:rFonts w:ascii="Georgia" w:eastAsiaTheme="minorEastAsia" w:hAnsi="Georgia"/>
          <w:color w:val="000000"/>
          <w:spacing w:val="-2"/>
          <w:w w:val="101"/>
          <w:sz w:val="20"/>
          <w:szCs w:val="20"/>
        </w:rPr>
      </w:pPr>
      <w:r>
        <w:rPr>
          <w:noProof/>
        </w:rPr>
        <w:lastRenderedPageBreak/>
        <w:drawing>
          <wp:inline distT="0" distB="0" distL="0" distR="0">
            <wp:extent cx="4688541" cy="3347423"/>
            <wp:effectExtent l="76200" t="76200" r="74295" b="62865"/>
            <wp:docPr id="857" name="Picture 857" descr="https://renokadventures.com/wp-content/uploads/2014/09/Thalaysa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renokadventures.com/wp-content/uploads/2014/09/Thalaysagar.jpg"/>
                    <pic:cNvPicPr>
                      <a:picLocks noChangeAspect="1" noChangeArrowheads="1"/>
                    </pic:cNvPicPr>
                  </pic:nvPicPr>
                  <pic:blipFill>
                    <a:blip r:embed="rId8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8962" cy="3362002"/>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C94A67" w:rsidRPr="00AF3730" w:rsidRDefault="00C94A67" w:rsidP="00AF3730">
      <w:pPr>
        <w:ind w:right="40"/>
        <w:jc w:val="both"/>
        <w:rPr>
          <w:rFonts w:ascii="Georgia" w:eastAsiaTheme="minorEastAsia" w:hAnsi="Georgia"/>
          <w:color w:val="000000"/>
          <w:spacing w:val="-2"/>
          <w:w w:val="101"/>
          <w:sz w:val="20"/>
          <w:szCs w:val="20"/>
        </w:rPr>
      </w:pPr>
    </w:p>
    <w:p w:rsidR="006C20CF" w:rsidRPr="0001553F" w:rsidRDefault="006C20CF" w:rsidP="0001553F">
      <w:pPr>
        <w:pStyle w:val="NormalWeb"/>
        <w:shd w:val="clear" w:color="auto" w:fill="FFFFFF"/>
        <w:spacing w:before="0" w:beforeAutospacing="0" w:after="0" w:afterAutospacing="0"/>
        <w:jc w:val="both"/>
        <w:rPr>
          <w:rFonts w:ascii="Georgia" w:eastAsia="Book Antiqua" w:hAnsi="Georgia"/>
          <w:b/>
          <w:color w:val="000000" w:themeColor="text1"/>
          <w:sz w:val="21"/>
        </w:rPr>
      </w:pPr>
      <w:r w:rsidRPr="0001553F">
        <w:rPr>
          <w:rFonts w:ascii="Georgia" w:eastAsia="Book Antiqua" w:hAnsi="Georgia"/>
          <w:b/>
          <w:color w:val="000000" w:themeColor="text1"/>
          <w:sz w:val="21"/>
        </w:rPr>
        <w:t>8. Changabang (6</w:t>
      </w:r>
      <w:r w:rsidR="0001553F" w:rsidRPr="0001553F">
        <w:rPr>
          <w:rFonts w:ascii="Georgia" w:eastAsia="Book Antiqua" w:hAnsi="Georgia"/>
          <w:b/>
          <w:color w:val="000000" w:themeColor="text1"/>
          <w:sz w:val="21"/>
        </w:rPr>
        <w:t>,</w:t>
      </w:r>
      <w:r w:rsidRPr="0001553F">
        <w:rPr>
          <w:rFonts w:ascii="Georgia" w:eastAsia="Book Antiqua" w:hAnsi="Georgia"/>
          <w:b/>
          <w:color w:val="000000" w:themeColor="text1"/>
          <w:sz w:val="21"/>
        </w:rPr>
        <w:t xml:space="preserve">866 </w:t>
      </w:r>
      <w:r w:rsidR="005B70A7">
        <w:rPr>
          <w:rFonts w:ascii="Georgia" w:eastAsia="Book Antiqua" w:hAnsi="Georgia"/>
          <w:b/>
          <w:color w:val="000000" w:themeColor="text1"/>
          <w:sz w:val="21"/>
        </w:rPr>
        <w:t>Meters</w:t>
      </w:r>
      <w:r w:rsidRPr="0001553F">
        <w:rPr>
          <w:rFonts w:ascii="Georgia" w:eastAsia="Book Antiqua" w:hAnsi="Georgia"/>
          <w:b/>
          <w:color w:val="000000" w:themeColor="text1"/>
          <w:sz w:val="21"/>
        </w:rPr>
        <w:t>, 22</w:t>
      </w:r>
      <w:r w:rsidR="0001553F" w:rsidRPr="0001553F">
        <w:rPr>
          <w:rFonts w:ascii="Georgia" w:eastAsia="Book Antiqua" w:hAnsi="Georgia"/>
          <w:b/>
          <w:color w:val="000000" w:themeColor="text1"/>
          <w:sz w:val="21"/>
        </w:rPr>
        <w:t>,</w:t>
      </w:r>
      <w:r w:rsidRPr="0001553F">
        <w:rPr>
          <w:rFonts w:ascii="Georgia" w:eastAsia="Book Antiqua" w:hAnsi="Georgia"/>
          <w:b/>
          <w:color w:val="000000" w:themeColor="text1"/>
          <w:sz w:val="21"/>
        </w:rPr>
        <w:t xml:space="preserve">520 </w:t>
      </w:r>
      <w:r w:rsidR="005B70A7">
        <w:rPr>
          <w:rFonts w:ascii="Georgia" w:eastAsia="Book Antiqua" w:hAnsi="Georgia"/>
          <w:b/>
          <w:color w:val="000000" w:themeColor="text1"/>
          <w:sz w:val="21"/>
        </w:rPr>
        <w:t>Feet</w:t>
      </w:r>
      <w:r w:rsidRPr="0001553F">
        <w:rPr>
          <w:rFonts w:ascii="Georgia" w:eastAsia="Book Antiqua" w:hAnsi="Georgia"/>
          <w:b/>
          <w:color w:val="000000" w:themeColor="text1"/>
          <w:sz w:val="21"/>
        </w:rPr>
        <w:t>)</w:t>
      </w:r>
    </w:p>
    <w:p w:rsidR="0001553F" w:rsidRPr="00AF3730" w:rsidRDefault="0001553F" w:rsidP="00AF3730">
      <w:pPr>
        <w:ind w:right="40"/>
        <w:jc w:val="both"/>
        <w:rPr>
          <w:rFonts w:ascii="Georgia" w:eastAsiaTheme="minorEastAsia" w:hAnsi="Georgia"/>
          <w:color w:val="000000"/>
          <w:spacing w:val="-2"/>
          <w:w w:val="101"/>
          <w:sz w:val="20"/>
          <w:szCs w:val="20"/>
        </w:rPr>
      </w:pPr>
    </w:p>
    <w:p w:rsidR="006C20CF" w:rsidRDefault="006C20CF" w:rsidP="00AF3730">
      <w:pPr>
        <w:pStyle w:val="NormalWeb"/>
        <w:shd w:val="clear" w:color="auto" w:fill="FFFFFF"/>
        <w:spacing w:before="0" w:beforeAutospacing="0" w:after="0" w:afterAutospacing="0"/>
        <w:ind w:firstLine="720"/>
        <w:jc w:val="both"/>
        <w:rPr>
          <w:rFonts w:ascii="Georgia" w:eastAsiaTheme="minorEastAsia" w:hAnsi="Georgia"/>
          <w:color w:val="000000"/>
          <w:spacing w:val="-2"/>
          <w:w w:val="101"/>
          <w:sz w:val="20"/>
          <w:szCs w:val="20"/>
        </w:rPr>
      </w:pPr>
      <w:r w:rsidRPr="00AF3730">
        <w:rPr>
          <w:rFonts w:ascii="Georgia" w:eastAsiaTheme="minorEastAsia" w:hAnsi="Georgia" w:cstheme="minorBidi"/>
          <w:color w:val="000000"/>
          <w:spacing w:val="-2"/>
          <w:w w:val="101"/>
          <w:sz w:val="20"/>
          <w:szCs w:val="20"/>
          <w:lang w:val="en-IN" w:eastAsia="en-IN"/>
        </w:rPr>
        <w:t xml:space="preserve">Changabang peak is part of the Garhwal Himalaya of Uttarakhand and it is part of a group of peaks that form the </w:t>
      </w:r>
      <w:r w:rsidR="00AF3730" w:rsidRPr="00AF3730">
        <w:rPr>
          <w:rFonts w:ascii="Georgia" w:eastAsiaTheme="minorEastAsia" w:hAnsi="Georgia" w:cstheme="minorBidi"/>
          <w:color w:val="000000"/>
          <w:spacing w:val="-2"/>
          <w:w w:val="101"/>
          <w:sz w:val="20"/>
          <w:szCs w:val="20"/>
          <w:lang w:val="en-IN" w:eastAsia="en-IN"/>
        </w:rPr>
        <w:t>N</w:t>
      </w:r>
      <w:r w:rsidRPr="00AF3730">
        <w:rPr>
          <w:rFonts w:ascii="Georgia" w:eastAsiaTheme="minorEastAsia" w:hAnsi="Georgia" w:cstheme="minorBidi"/>
          <w:color w:val="000000"/>
          <w:spacing w:val="-2"/>
          <w:w w:val="101"/>
          <w:sz w:val="20"/>
          <w:szCs w:val="20"/>
          <w:lang w:val="en-IN" w:eastAsia="en-IN"/>
        </w:rPr>
        <w:t xml:space="preserve">ortheast wall of the </w:t>
      </w:r>
      <w:r w:rsidR="00AF3730" w:rsidRPr="004446F3">
        <w:rPr>
          <w:rFonts w:ascii="Georgia" w:eastAsiaTheme="minorEastAsia" w:hAnsi="Georgia" w:cstheme="minorBidi"/>
          <w:b/>
          <w:color w:val="000000"/>
          <w:spacing w:val="-2"/>
          <w:w w:val="101"/>
          <w:sz w:val="20"/>
          <w:szCs w:val="20"/>
          <w:lang w:val="en-IN" w:eastAsia="en-IN"/>
        </w:rPr>
        <w:t>“</w:t>
      </w:r>
      <w:r w:rsidRPr="004446F3">
        <w:rPr>
          <w:rFonts w:ascii="Georgia" w:eastAsiaTheme="minorEastAsia" w:hAnsi="Georgia" w:cstheme="minorBidi"/>
          <w:b/>
          <w:color w:val="000000"/>
          <w:spacing w:val="-2"/>
          <w:w w:val="101"/>
          <w:sz w:val="20"/>
          <w:szCs w:val="20"/>
          <w:lang w:val="en-IN" w:eastAsia="en-IN"/>
        </w:rPr>
        <w:t>Nanda Devi Sanctuary</w:t>
      </w:r>
      <w:r w:rsidR="00AF3730" w:rsidRPr="004446F3">
        <w:rPr>
          <w:rFonts w:ascii="Georgia" w:eastAsiaTheme="minorEastAsia" w:hAnsi="Georgia" w:cstheme="minorBidi"/>
          <w:b/>
          <w:color w:val="000000"/>
          <w:spacing w:val="-2"/>
          <w:w w:val="101"/>
          <w:sz w:val="20"/>
          <w:szCs w:val="20"/>
          <w:lang w:val="en-IN" w:eastAsia="en-IN"/>
        </w:rPr>
        <w:t>”</w:t>
      </w:r>
      <w:r w:rsidRPr="00AF3730">
        <w:rPr>
          <w:rFonts w:ascii="Georgia" w:eastAsiaTheme="minorEastAsia" w:hAnsi="Georgia" w:cstheme="minorBidi"/>
          <w:color w:val="000000"/>
          <w:spacing w:val="-2"/>
          <w:w w:val="101"/>
          <w:sz w:val="20"/>
          <w:szCs w:val="20"/>
          <w:lang w:val="en-IN" w:eastAsia="en-IN"/>
        </w:rPr>
        <w:t xml:space="preserve">. Changbang is particularly is a rocky and steep peak in Garhwal Himalayas and considered as tougher climbs though having a lower altitude than other peaks </w:t>
      </w:r>
      <w:r w:rsidRPr="00AF3730">
        <w:rPr>
          <w:rFonts w:ascii="Georgia" w:eastAsiaTheme="minorEastAsia" w:hAnsi="Georgia"/>
          <w:color w:val="000000"/>
          <w:spacing w:val="-2"/>
          <w:w w:val="101"/>
          <w:sz w:val="20"/>
          <w:szCs w:val="20"/>
        </w:rPr>
        <w:t>in the vicinity.</w:t>
      </w:r>
    </w:p>
    <w:p w:rsidR="00AF3730" w:rsidRDefault="00AF3730" w:rsidP="00AF3730">
      <w:pPr>
        <w:ind w:right="40"/>
        <w:jc w:val="both"/>
        <w:rPr>
          <w:rFonts w:ascii="Georgia" w:eastAsiaTheme="minorEastAsia" w:hAnsi="Georgia"/>
          <w:color w:val="000000"/>
          <w:spacing w:val="-2"/>
          <w:w w:val="101"/>
          <w:sz w:val="20"/>
          <w:szCs w:val="20"/>
        </w:rPr>
      </w:pPr>
    </w:p>
    <w:p w:rsidR="0072492F" w:rsidRDefault="0072492F" w:rsidP="00CB125F">
      <w:pPr>
        <w:ind w:right="40"/>
        <w:jc w:val="center"/>
        <w:rPr>
          <w:rFonts w:ascii="Georgia" w:eastAsiaTheme="minorEastAsia" w:hAnsi="Georgia"/>
          <w:color w:val="000000"/>
          <w:spacing w:val="-2"/>
          <w:w w:val="101"/>
          <w:sz w:val="20"/>
          <w:szCs w:val="20"/>
        </w:rPr>
      </w:pPr>
      <w:r>
        <w:rPr>
          <w:noProof/>
        </w:rPr>
        <w:drawing>
          <wp:inline distT="0" distB="0" distL="0" distR="0">
            <wp:extent cx="4701988" cy="3141973"/>
            <wp:effectExtent l="57150" t="76200" r="60960" b="59055"/>
            <wp:docPr id="862" name="Picture 862" descr="https://renokadventures.com/wp-content/uploads/2014/09/changabang-pe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renokadventures.com/wp-content/uploads/2014/09/changabang-peak.jpg"/>
                    <pic:cNvPicPr>
                      <a:picLocks noChangeAspect="1" noChangeArrowheads="1"/>
                    </pic:cNvPicPr>
                  </pic:nvPicPr>
                  <pic:blipFill>
                    <a:blip r:embed="rId8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2113" cy="3155421"/>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72492F" w:rsidRPr="00AF3730" w:rsidRDefault="0072492F" w:rsidP="00AF3730">
      <w:pPr>
        <w:ind w:right="40"/>
        <w:jc w:val="both"/>
        <w:rPr>
          <w:rFonts w:ascii="Georgia" w:eastAsiaTheme="minorEastAsia" w:hAnsi="Georgia"/>
          <w:color w:val="000000"/>
          <w:spacing w:val="-2"/>
          <w:w w:val="101"/>
          <w:sz w:val="20"/>
          <w:szCs w:val="20"/>
        </w:rPr>
      </w:pPr>
    </w:p>
    <w:p w:rsidR="007C12CE" w:rsidRPr="00DF50A5" w:rsidRDefault="007C12CE" w:rsidP="00DF50A5">
      <w:pPr>
        <w:pStyle w:val="NormalWeb"/>
        <w:shd w:val="clear" w:color="auto" w:fill="FFFFFF"/>
        <w:spacing w:before="0" w:beforeAutospacing="0" w:after="0" w:afterAutospacing="0"/>
        <w:jc w:val="both"/>
        <w:rPr>
          <w:rFonts w:ascii="Georgia" w:eastAsia="Book Antiqua" w:hAnsi="Georgia"/>
          <w:b/>
          <w:color w:val="000000" w:themeColor="text1"/>
          <w:sz w:val="21"/>
        </w:rPr>
      </w:pPr>
      <w:r w:rsidRPr="00DF50A5">
        <w:rPr>
          <w:rFonts w:ascii="Georgia" w:eastAsia="Book Antiqua" w:hAnsi="Georgia"/>
          <w:b/>
          <w:color w:val="000000" w:themeColor="text1"/>
          <w:sz w:val="21"/>
        </w:rPr>
        <w:t>9. Nanda Kot (6</w:t>
      </w:r>
      <w:r w:rsidR="00DF50A5" w:rsidRPr="00DF50A5">
        <w:rPr>
          <w:rFonts w:ascii="Georgia" w:eastAsia="Book Antiqua" w:hAnsi="Georgia"/>
          <w:b/>
          <w:color w:val="000000" w:themeColor="text1"/>
          <w:sz w:val="21"/>
        </w:rPr>
        <w:t>,</w:t>
      </w:r>
      <w:r w:rsidRPr="00DF50A5">
        <w:rPr>
          <w:rFonts w:ascii="Georgia" w:eastAsia="Book Antiqua" w:hAnsi="Georgia"/>
          <w:b/>
          <w:color w:val="000000" w:themeColor="text1"/>
          <w:sz w:val="21"/>
        </w:rPr>
        <w:t xml:space="preserve">861 </w:t>
      </w:r>
      <w:r w:rsidR="005B70A7">
        <w:rPr>
          <w:rFonts w:ascii="Georgia" w:eastAsia="Book Antiqua" w:hAnsi="Georgia"/>
          <w:b/>
          <w:color w:val="000000" w:themeColor="text1"/>
          <w:sz w:val="21"/>
        </w:rPr>
        <w:t>Meters</w:t>
      </w:r>
      <w:r w:rsidRPr="00DF50A5">
        <w:rPr>
          <w:rFonts w:ascii="Georgia" w:eastAsia="Book Antiqua" w:hAnsi="Georgia"/>
          <w:b/>
          <w:color w:val="000000" w:themeColor="text1"/>
          <w:sz w:val="21"/>
        </w:rPr>
        <w:t>, 22</w:t>
      </w:r>
      <w:r w:rsidR="00DF50A5" w:rsidRPr="00DF50A5">
        <w:rPr>
          <w:rFonts w:ascii="Georgia" w:eastAsia="Book Antiqua" w:hAnsi="Georgia"/>
          <w:b/>
          <w:color w:val="000000" w:themeColor="text1"/>
          <w:sz w:val="21"/>
        </w:rPr>
        <w:t>,</w:t>
      </w:r>
      <w:r w:rsidRPr="00DF50A5">
        <w:rPr>
          <w:rFonts w:ascii="Georgia" w:eastAsia="Book Antiqua" w:hAnsi="Georgia"/>
          <w:b/>
          <w:color w:val="000000" w:themeColor="text1"/>
          <w:sz w:val="21"/>
        </w:rPr>
        <w:t xml:space="preserve">504 </w:t>
      </w:r>
      <w:r w:rsidR="005B70A7">
        <w:rPr>
          <w:rFonts w:ascii="Georgia" w:eastAsia="Book Antiqua" w:hAnsi="Georgia"/>
          <w:b/>
          <w:color w:val="000000" w:themeColor="text1"/>
          <w:sz w:val="21"/>
        </w:rPr>
        <w:t>Feet</w:t>
      </w:r>
      <w:r w:rsidRPr="00DF50A5">
        <w:rPr>
          <w:rFonts w:ascii="Georgia" w:eastAsia="Book Antiqua" w:hAnsi="Georgia"/>
          <w:b/>
          <w:color w:val="000000" w:themeColor="text1"/>
          <w:sz w:val="21"/>
        </w:rPr>
        <w:t>)</w:t>
      </w:r>
    </w:p>
    <w:p w:rsidR="00DF50A5" w:rsidRPr="003A4D7E" w:rsidRDefault="00DF50A5" w:rsidP="003A4D7E">
      <w:pPr>
        <w:ind w:right="40"/>
        <w:jc w:val="both"/>
        <w:rPr>
          <w:rFonts w:ascii="Georgia" w:eastAsiaTheme="minorEastAsia" w:hAnsi="Georgia"/>
          <w:color w:val="000000"/>
          <w:spacing w:val="-2"/>
          <w:w w:val="101"/>
          <w:sz w:val="20"/>
          <w:szCs w:val="20"/>
        </w:rPr>
      </w:pPr>
    </w:p>
    <w:p w:rsidR="007C12CE" w:rsidRPr="003A4D7E" w:rsidRDefault="007C12CE" w:rsidP="003A4D7E">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3A4D7E">
        <w:rPr>
          <w:rFonts w:ascii="Georgia" w:eastAsiaTheme="minorEastAsia" w:hAnsi="Georgia" w:cstheme="minorBidi"/>
          <w:color w:val="000000"/>
          <w:spacing w:val="-2"/>
          <w:w w:val="101"/>
          <w:sz w:val="20"/>
          <w:szCs w:val="20"/>
          <w:lang w:val="en-IN" w:eastAsia="en-IN"/>
        </w:rPr>
        <w:t xml:space="preserve">Nanda Kot peak lies in Kumaon Himalayas of Uttarakhand just outside of the ring of peaks enclosing the </w:t>
      </w:r>
      <w:r w:rsidR="00D96421" w:rsidRPr="004446F3">
        <w:rPr>
          <w:rFonts w:ascii="Georgia" w:eastAsiaTheme="minorEastAsia" w:hAnsi="Georgia" w:cstheme="minorBidi"/>
          <w:b/>
          <w:color w:val="000000"/>
          <w:spacing w:val="-2"/>
          <w:w w:val="101"/>
          <w:sz w:val="20"/>
          <w:szCs w:val="20"/>
          <w:lang w:val="en-IN" w:eastAsia="en-IN"/>
        </w:rPr>
        <w:t>“Nanda Devi Sanctuary”</w:t>
      </w:r>
      <w:r w:rsidRPr="003A4D7E">
        <w:rPr>
          <w:rFonts w:ascii="Georgia" w:eastAsiaTheme="minorEastAsia" w:hAnsi="Georgia" w:cstheme="minorBidi"/>
          <w:color w:val="000000"/>
          <w:spacing w:val="-2"/>
          <w:w w:val="101"/>
          <w:sz w:val="20"/>
          <w:szCs w:val="20"/>
          <w:lang w:val="en-IN" w:eastAsia="en-IN"/>
        </w:rPr>
        <w:t xml:space="preserve">. The name Nanda Kot literally means </w:t>
      </w:r>
      <w:r w:rsidRPr="003A4D7E">
        <w:rPr>
          <w:rFonts w:ascii="Georgia" w:eastAsiaTheme="minorEastAsia" w:hAnsi="Georgia" w:cstheme="minorBidi"/>
          <w:b/>
          <w:color w:val="000000"/>
          <w:spacing w:val="-2"/>
          <w:w w:val="101"/>
          <w:sz w:val="20"/>
          <w:szCs w:val="20"/>
          <w:lang w:val="en-IN" w:eastAsia="en-IN"/>
        </w:rPr>
        <w:t>“Nanda’s Fortress”</w:t>
      </w:r>
      <w:r w:rsidRPr="003A4D7E">
        <w:rPr>
          <w:rFonts w:ascii="Georgia" w:eastAsiaTheme="minorEastAsia" w:hAnsi="Georgia" w:cstheme="minorBidi"/>
          <w:color w:val="000000"/>
          <w:spacing w:val="-2"/>
          <w:w w:val="101"/>
          <w:sz w:val="20"/>
          <w:szCs w:val="20"/>
          <w:lang w:val="en-IN" w:eastAsia="en-IN"/>
        </w:rPr>
        <w:t xml:space="preserve"> and refers to the abode of one of the sacred forms of the </w:t>
      </w:r>
      <w:r w:rsidR="005D7AE3" w:rsidRPr="005D7AE3">
        <w:rPr>
          <w:rFonts w:ascii="Georgia" w:eastAsiaTheme="minorEastAsia" w:hAnsi="Georgia" w:cstheme="minorBidi"/>
          <w:b/>
          <w:color w:val="000000"/>
          <w:spacing w:val="-2"/>
          <w:w w:val="101"/>
          <w:sz w:val="20"/>
          <w:szCs w:val="20"/>
          <w:lang w:val="en-IN" w:eastAsia="en-IN"/>
        </w:rPr>
        <w:t>“</w:t>
      </w:r>
      <w:r w:rsidRPr="005D7AE3">
        <w:rPr>
          <w:rFonts w:ascii="Georgia" w:eastAsiaTheme="minorEastAsia" w:hAnsi="Georgia" w:cstheme="minorBidi"/>
          <w:b/>
          <w:color w:val="000000"/>
          <w:spacing w:val="-2"/>
          <w:w w:val="101"/>
          <w:sz w:val="20"/>
          <w:szCs w:val="20"/>
          <w:lang w:val="en-IN" w:eastAsia="en-IN"/>
        </w:rPr>
        <w:t>Hindu Goddess Parvati</w:t>
      </w:r>
      <w:r w:rsidR="005D7AE3" w:rsidRPr="005D7AE3">
        <w:rPr>
          <w:rFonts w:ascii="Georgia" w:eastAsiaTheme="minorEastAsia" w:hAnsi="Georgia" w:cstheme="minorBidi"/>
          <w:b/>
          <w:color w:val="000000"/>
          <w:spacing w:val="-2"/>
          <w:w w:val="101"/>
          <w:sz w:val="20"/>
          <w:szCs w:val="20"/>
          <w:lang w:val="en-IN" w:eastAsia="en-IN"/>
        </w:rPr>
        <w:t>”</w:t>
      </w:r>
      <w:r w:rsidRPr="003A4D7E">
        <w:rPr>
          <w:rFonts w:ascii="Georgia" w:eastAsiaTheme="minorEastAsia" w:hAnsi="Georgia" w:cstheme="minorBidi"/>
          <w:color w:val="000000"/>
          <w:spacing w:val="-2"/>
          <w:w w:val="101"/>
          <w:sz w:val="20"/>
          <w:szCs w:val="20"/>
          <w:lang w:val="en-IN" w:eastAsia="en-IN"/>
        </w:rPr>
        <w:t>.</w:t>
      </w:r>
    </w:p>
    <w:p w:rsidR="003A4D7E" w:rsidRDefault="003A4D7E" w:rsidP="003A4D7E">
      <w:pPr>
        <w:ind w:right="40"/>
        <w:jc w:val="both"/>
        <w:rPr>
          <w:rFonts w:ascii="Georgia" w:eastAsiaTheme="minorEastAsia" w:hAnsi="Georgia"/>
          <w:color w:val="000000"/>
          <w:spacing w:val="-2"/>
          <w:w w:val="101"/>
          <w:sz w:val="20"/>
          <w:szCs w:val="20"/>
        </w:rPr>
      </w:pPr>
    </w:p>
    <w:p w:rsidR="00C5415C" w:rsidRDefault="00C5415C" w:rsidP="00EF7690">
      <w:pPr>
        <w:ind w:right="40"/>
        <w:jc w:val="center"/>
        <w:rPr>
          <w:rFonts w:ascii="Georgia" w:eastAsiaTheme="minorEastAsia" w:hAnsi="Georgia"/>
          <w:color w:val="000000"/>
          <w:spacing w:val="-2"/>
          <w:w w:val="101"/>
          <w:sz w:val="20"/>
          <w:szCs w:val="20"/>
        </w:rPr>
      </w:pPr>
      <w:r>
        <w:rPr>
          <w:noProof/>
        </w:rPr>
        <w:lastRenderedPageBreak/>
        <w:drawing>
          <wp:inline distT="0" distB="0" distL="0" distR="0">
            <wp:extent cx="4701988" cy="3194413"/>
            <wp:effectExtent l="57150" t="76200" r="60960" b="63500"/>
            <wp:docPr id="882" name="Picture 882" descr="https://renokadventures.com/wp-content/uploads/2014/09/Mount-Nanda-K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renokadventures.com/wp-content/uploads/2014/09/Mount-Nanda-Kot.jpg"/>
                    <pic:cNvPicPr>
                      <a:picLocks noChangeAspect="1" noChangeArrowheads="1"/>
                    </pic:cNvPicPr>
                  </pic:nvPicPr>
                  <pic:blipFill>
                    <a:blip r:embed="rId8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4937" cy="3210004"/>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C5415C" w:rsidRDefault="00C5415C" w:rsidP="003A4D7E">
      <w:pPr>
        <w:ind w:right="40"/>
        <w:jc w:val="both"/>
        <w:rPr>
          <w:rFonts w:ascii="Georgia" w:eastAsiaTheme="minorEastAsia" w:hAnsi="Georgia"/>
          <w:color w:val="000000"/>
          <w:spacing w:val="-2"/>
          <w:w w:val="101"/>
          <w:sz w:val="20"/>
          <w:szCs w:val="20"/>
        </w:rPr>
      </w:pPr>
    </w:p>
    <w:p w:rsidR="00AF5047" w:rsidRPr="003A4D7E" w:rsidRDefault="00AF5047" w:rsidP="003A4D7E">
      <w:pPr>
        <w:pStyle w:val="NormalWeb"/>
        <w:shd w:val="clear" w:color="auto" w:fill="FFFFFF"/>
        <w:spacing w:before="0" w:beforeAutospacing="0" w:after="0" w:afterAutospacing="0"/>
        <w:jc w:val="both"/>
        <w:rPr>
          <w:rFonts w:ascii="Georgia" w:eastAsia="Book Antiqua" w:hAnsi="Georgia"/>
          <w:b/>
          <w:color w:val="000000" w:themeColor="text1"/>
          <w:sz w:val="21"/>
        </w:rPr>
      </w:pPr>
      <w:r w:rsidRPr="003A4D7E">
        <w:rPr>
          <w:rFonts w:ascii="Georgia" w:eastAsia="Book Antiqua" w:hAnsi="Georgia"/>
          <w:b/>
          <w:color w:val="000000" w:themeColor="text1"/>
          <w:sz w:val="21"/>
        </w:rPr>
        <w:t>10.</w:t>
      </w:r>
      <w:r w:rsidR="007C2488">
        <w:rPr>
          <w:rFonts w:ascii="Georgia" w:eastAsia="Book Antiqua" w:hAnsi="Georgia"/>
          <w:b/>
          <w:color w:val="000000" w:themeColor="text1"/>
          <w:sz w:val="21"/>
        </w:rPr>
        <w:t xml:space="preserve"> </w:t>
      </w:r>
      <w:r w:rsidRPr="003A4D7E">
        <w:rPr>
          <w:rFonts w:ascii="Georgia" w:eastAsia="Book Antiqua" w:hAnsi="Georgia"/>
          <w:b/>
          <w:color w:val="000000" w:themeColor="text1"/>
          <w:sz w:val="21"/>
        </w:rPr>
        <w:t>Bhagirathi (6</w:t>
      </w:r>
      <w:r w:rsidR="003A4D7E">
        <w:rPr>
          <w:rFonts w:ascii="Georgia" w:eastAsia="Book Antiqua" w:hAnsi="Georgia"/>
          <w:b/>
          <w:color w:val="000000" w:themeColor="text1"/>
          <w:sz w:val="21"/>
        </w:rPr>
        <w:t>,</w:t>
      </w:r>
      <w:r w:rsidRPr="003A4D7E">
        <w:rPr>
          <w:rFonts w:ascii="Georgia" w:eastAsia="Book Antiqua" w:hAnsi="Georgia"/>
          <w:b/>
          <w:color w:val="000000" w:themeColor="text1"/>
          <w:sz w:val="21"/>
        </w:rPr>
        <w:t xml:space="preserve">856 </w:t>
      </w:r>
      <w:r w:rsidR="005B70A7">
        <w:rPr>
          <w:rFonts w:ascii="Georgia" w:eastAsia="Book Antiqua" w:hAnsi="Georgia"/>
          <w:b/>
          <w:color w:val="000000" w:themeColor="text1"/>
          <w:sz w:val="21"/>
        </w:rPr>
        <w:t>Meters</w:t>
      </w:r>
      <w:r w:rsidRPr="003A4D7E">
        <w:rPr>
          <w:rFonts w:ascii="Georgia" w:eastAsia="Book Antiqua" w:hAnsi="Georgia"/>
          <w:b/>
          <w:color w:val="000000" w:themeColor="text1"/>
          <w:sz w:val="21"/>
        </w:rPr>
        <w:t>, 22</w:t>
      </w:r>
      <w:r w:rsidR="003A4D7E">
        <w:rPr>
          <w:rFonts w:ascii="Georgia" w:eastAsia="Book Antiqua" w:hAnsi="Georgia"/>
          <w:b/>
          <w:color w:val="000000" w:themeColor="text1"/>
          <w:sz w:val="21"/>
        </w:rPr>
        <w:t>,</w:t>
      </w:r>
      <w:r w:rsidRPr="003A4D7E">
        <w:rPr>
          <w:rFonts w:ascii="Georgia" w:eastAsia="Book Antiqua" w:hAnsi="Georgia"/>
          <w:b/>
          <w:color w:val="000000" w:themeColor="text1"/>
          <w:sz w:val="21"/>
        </w:rPr>
        <w:t xml:space="preserve">487 </w:t>
      </w:r>
      <w:r w:rsidR="005B70A7">
        <w:rPr>
          <w:rFonts w:ascii="Georgia" w:eastAsia="Book Antiqua" w:hAnsi="Georgia"/>
          <w:b/>
          <w:color w:val="000000" w:themeColor="text1"/>
          <w:sz w:val="21"/>
        </w:rPr>
        <w:t>Feet</w:t>
      </w:r>
      <w:r w:rsidRPr="003A4D7E">
        <w:rPr>
          <w:rFonts w:ascii="Georgia" w:eastAsia="Book Antiqua" w:hAnsi="Georgia"/>
          <w:b/>
          <w:color w:val="000000" w:themeColor="text1"/>
          <w:sz w:val="21"/>
        </w:rPr>
        <w:t>)</w:t>
      </w:r>
    </w:p>
    <w:p w:rsidR="003A4D7E" w:rsidRDefault="003A4D7E" w:rsidP="00E306D1">
      <w:pPr>
        <w:ind w:right="40"/>
        <w:jc w:val="both"/>
        <w:rPr>
          <w:rFonts w:ascii="Georgia" w:eastAsiaTheme="minorEastAsia" w:hAnsi="Georgia"/>
          <w:color w:val="000000"/>
          <w:spacing w:val="-2"/>
          <w:w w:val="101"/>
          <w:sz w:val="20"/>
          <w:szCs w:val="20"/>
        </w:rPr>
      </w:pPr>
    </w:p>
    <w:p w:rsidR="00A310A9" w:rsidRDefault="00A310A9" w:rsidP="00A310A9">
      <w:pPr>
        <w:pStyle w:val="NormalWeb"/>
        <w:shd w:val="clear" w:color="auto" w:fill="FFFFFF"/>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E306D1">
        <w:rPr>
          <w:rFonts w:ascii="Georgia" w:eastAsiaTheme="minorEastAsia" w:hAnsi="Georgia" w:cstheme="minorBidi"/>
          <w:color w:val="000000"/>
          <w:spacing w:val="-2"/>
          <w:w w:val="101"/>
          <w:sz w:val="20"/>
          <w:szCs w:val="20"/>
          <w:lang w:val="en-IN" w:eastAsia="en-IN"/>
        </w:rPr>
        <w:t xml:space="preserve">The highest peak of the </w:t>
      </w:r>
      <w:r w:rsidRPr="00E306D1">
        <w:rPr>
          <w:rFonts w:ascii="Georgia" w:eastAsiaTheme="minorEastAsia" w:hAnsi="Georgia" w:cstheme="minorBidi"/>
          <w:b/>
          <w:color w:val="000000"/>
          <w:spacing w:val="-2"/>
          <w:w w:val="101"/>
          <w:sz w:val="20"/>
          <w:szCs w:val="20"/>
          <w:lang w:val="en-IN" w:eastAsia="en-IN"/>
        </w:rPr>
        <w:t>“Bhagirathi Group”</w:t>
      </w:r>
      <w:r w:rsidRPr="00E306D1">
        <w:rPr>
          <w:rFonts w:ascii="Georgia" w:eastAsiaTheme="minorEastAsia" w:hAnsi="Georgia" w:cstheme="minorBidi"/>
          <w:color w:val="000000"/>
          <w:spacing w:val="-2"/>
          <w:w w:val="101"/>
          <w:sz w:val="20"/>
          <w:szCs w:val="20"/>
          <w:lang w:val="en-IN" w:eastAsia="en-IN"/>
        </w:rPr>
        <w:t xml:space="preserve"> forms a complex and topographically complicated massif. </w:t>
      </w:r>
      <w:r w:rsidRPr="00E306D1">
        <w:rPr>
          <w:rFonts w:ascii="Georgia" w:eastAsiaTheme="minorEastAsia" w:hAnsi="Georgia" w:cstheme="minorBidi"/>
          <w:b/>
          <w:color w:val="000000"/>
          <w:spacing w:val="-2"/>
          <w:w w:val="101"/>
          <w:sz w:val="20"/>
          <w:szCs w:val="20"/>
          <w:lang w:val="en-IN" w:eastAsia="en-IN"/>
        </w:rPr>
        <w:t>“Mount Bhagirathi”</w:t>
      </w:r>
      <w:r w:rsidRPr="00E306D1">
        <w:rPr>
          <w:rFonts w:ascii="Georgia" w:eastAsiaTheme="minorEastAsia" w:hAnsi="Georgia" w:cstheme="minorBidi"/>
          <w:color w:val="000000"/>
          <w:spacing w:val="-2"/>
          <w:w w:val="101"/>
          <w:sz w:val="20"/>
          <w:szCs w:val="20"/>
          <w:lang w:val="en-IN" w:eastAsia="en-IN"/>
        </w:rPr>
        <w:t xml:space="preserve"> has three major peaks. It stands at and dominates the end of the valley leading up to Gaumukh</w:t>
      </w:r>
      <w:r w:rsidR="00A44B25">
        <w:rPr>
          <w:rFonts w:ascii="Georgia" w:eastAsiaTheme="minorEastAsia" w:hAnsi="Georgia" w:cstheme="minorBidi"/>
          <w:color w:val="000000"/>
          <w:spacing w:val="-2"/>
          <w:w w:val="101"/>
          <w:sz w:val="20"/>
          <w:szCs w:val="20"/>
          <w:lang w:val="en-IN" w:eastAsia="en-IN"/>
        </w:rPr>
        <w:t>,</w:t>
      </w:r>
      <w:r w:rsidRPr="00E306D1">
        <w:rPr>
          <w:rFonts w:ascii="Georgia" w:eastAsiaTheme="minorEastAsia" w:hAnsi="Georgia" w:cstheme="minorBidi"/>
          <w:color w:val="000000"/>
          <w:spacing w:val="-2"/>
          <w:w w:val="101"/>
          <w:sz w:val="20"/>
          <w:szCs w:val="20"/>
          <w:lang w:val="en-IN" w:eastAsia="en-IN"/>
        </w:rPr>
        <w:t xml:space="preserve"> which </w:t>
      </w:r>
      <w:r w:rsidR="00A44B25" w:rsidRPr="00E306D1">
        <w:rPr>
          <w:rFonts w:ascii="Georgia" w:eastAsiaTheme="minorEastAsia" w:hAnsi="Georgia" w:cstheme="minorBidi"/>
          <w:color w:val="000000"/>
          <w:spacing w:val="-2"/>
          <w:w w:val="101"/>
          <w:sz w:val="20"/>
          <w:szCs w:val="20"/>
          <w:lang w:val="en-IN" w:eastAsia="en-IN"/>
        </w:rPr>
        <w:t>are</w:t>
      </w:r>
      <w:r w:rsidRPr="00E306D1">
        <w:rPr>
          <w:rFonts w:ascii="Georgia" w:eastAsiaTheme="minorEastAsia" w:hAnsi="Georgia" w:cstheme="minorBidi"/>
          <w:color w:val="000000"/>
          <w:spacing w:val="-2"/>
          <w:w w:val="101"/>
          <w:sz w:val="20"/>
          <w:szCs w:val="20"/>
          <w:lang w:val="en-IN" w:eastAsia="en-IN"/>
        </w:rPr>
        <w:t xml:space="preserve"> the end of the </w:t>
      </w:r>
      <w:r w:rsidRPr="00E306D1">
        <w:rPr>
          <w:rFonts w:ascii="Georgia" w:eastAsiaTheme="minorEastAsia" w:hAnsi="Georgia" w:cstheme="minorBidi"/>
          <w:b/>
          <w:color w:val="000000"/>
          <w:spacing w:val="-2"/>
          <w:w w:val="101"/>
          <w:sz w:val="20"/>
          <w:szCs w:val="20"/>
          <w:lang w:val="en-IN" w:eastAsia="en-IN"/>
        </w:rPr>
        <w:t>“Gangotri Glacier”</w:t>
      </w:r>
      <w:r w:rsidRPr="00E306D1">
        <w:rPr>
          <w:rFonts w:ascii="Georgia" w:eastAsiaTheme="minorEastAsia" w:hAnsi="Georgia" w:cstheme="minorBidi"/>
          <w:color w:val="000000"/>
          <w:spacing w:val="-2"/>
          <w:w w:val="101"/>
          <w:sz w:val="20"/>
          <w:szCs w:val="20"/>
          <w:lang w:val="en-IN" w:eastAsia="en-IN"/>
        </w:rPr>
        <w:t xml:space="preserve"> and the source of the </w:t>
      </w:r>
      <w:r w:rsidRPr="00E306D1">
        <w:rPr>
          <w:rFonts w:ascii="Georgia" w:eastAsiaTheme="minorEastAsia" w:hAnsi="Georgia" w:cstheme="minorBidi"/>
          <w:b/>
          <w:color w:val="000000"/>
          <w:spacing w:val="-2"/>
          <w:w w:val="101"/>
          <w:sz w:val="20"/>
          <w:szCs w:val="20"/>
          <w:lang w:val="en-IN" w:eastAsia="en-IN"/>
        </w:rPr>
        <w:t>“River Ganga”</w:t>
      </w:r>
      <w:r w:rsidRPr="00E306D1">
        <w:rPr>
          <w:rFonts w:ascii="Georgia" w:eastAsiaTheme="minorEastAsia" w:hAnsi="Georgia" w:cstheme="minorBidi"/>
          <w:color w:val="000000"/>
          <w:spacing w:val="-2"/>
          <w:w w:val="101"/>
          <w:sz w:val="20"/>
          <w:szCs w:val="20"/>
          <w:lang w:val="en-IN" w:eastAsia="en-IN"/>
        </w:rPr>
        <w:t xml:space="preserve">. The upper part of the river Ganga is also called Bhagirathi, and both the mountain and the river are named after </w:t>
      </w:r>
      <w:r w:rsidRPr="00E306D1">
        <w:rPr>
          <w:rFonts w:ascii="Georgia" w:eastAsiaTheme="minorEastAsia" w:hAnsi="Georgia" w:cstheme="minorBidi"/>
          <w:b/>
          <w:color w:val="000000"/>
          <w:spacing w:val="-2"/>
          <w:w w:val="101"/>
          <w:sz w:val="20"/>
          <w:szCs w:val="20"/>
          <w:lang w:val="en-IN" w:eastAsia="en-IN"/>
        </w:rPr>
        <w:t>“King Bhagirath”</w:t>
      </w:r>
      <w:r w:rsidRPr="00E306D1">
        <w:rPr>
          <w:rFonts w:ascii="Georgia" w:eastAsiaTheme="minorEastAsia" w:hAnsi="Georgia" w:cstheme="minorBidi"/>
          <w:color w:val="000000"/>
          <w:spacing w:val="-2"/>
          <w:w w:val="101"/>
          <w:sz w:val="20"/>
          <w:szCs w:val="20"/>
          <w:lang w:val="en-IN" w:eastAsia="en-IN"/>
        </w:rPr>
        <w:t>.</w:t>
      </w:r>
    </w:p>
    <w:p w:rsidR="00A310A9" w:rsidRDefault="00A310A9" w:rsidP="00E306D1">
      <w:pPr>
        <w:ind w:right="40"/>
        <w:jc w:val="both"/>
        <w:rPr>
          <w:rFonts w:ascii="Georgia" w:eastAsiaTheme="minorEastAsia" w:hAnsi="Georgia"/>
          <w:color w:val="000000"/>
          <w:spacing w:val="-2"/>
          <w:w w:val="101"/>
          <w:sz w:val="20"/>
          <w:szCs w:val="20"/>
        </w:rPr>
      </w:pPr>
    </w:p>
    <w:p w:rsidR="00C5415C" w:rsidRDefault="001474FF" w:rsidP="00A310A9">
      <w:pPr>
        <w:ind w:right="40"/>
        <w:jc w:val="center"/>
        <w:rPr>
          <w:rFonts w:ascii="Georgia" w:eastAsiaTheme="minorEastAsia" w:hAnsi="Georgia"/>
          <w:color w:val="000000"/>
          <w:spacing w:val="-2"/>
          <w:w w:val="101"/>
          <w:sz w:val="20"/>
          <w:szCs w:val="20"/>
        </w:rPr>
      </w:pPr>
      <w:r>
        <w:rPr>
          <w:noProof/>
        </w:rPr>
        <w:drawing>
          <wp:inline distT="0" distB="0" distL="0" distR="0">
            <wp:extent cx="4679576" cy="3237681"/>
            <wp:effectExtent l="57150" t="76200" r="64135" b="58420"/>
            <wp:docPr id="884" name="Picture 884" descr="https://renokadventures.com/wp-content/uploads/2014/09/Mount-Bhagirat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renokadventures.com/wp-content/uploads/2014/09/Mount-Bhagirathi.jpg"/>
                    <pic:cNvPicPr>
                      <a:picLocks noChangeAspect="1" noChangeArrowheads="1"/>
                    </pic:cNvPicPr>
                  </pic:nvPicPr>
                  <pic:blipFill>
                    <a:blip r:embed="rId8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1843" cy="3239249"/>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C5415C" w:rsidRPr="00E306D1" w:rsidRDefault="00C5415C" w:rsidP="00E306D1">
      <w:pPr>
        <w:ind w:right="40"/>
        <w:jc w:val="both"/>
        <w:rPr>
          <w:rFonts w:ascii="Georgia" w:eastAsiaTheme="minorEastAsia" w:hAnsi="Georgia"/>
          <w:color w:val="000000"/>
          <w:spacing w:val="-2"/>
          <w:w w:val="101"/>
          <w:sz w:val="20"/>
          <w:szCs w:val="20"/>
        </w:rPr>
      </w:pPr>
    </w:p>
    <w:p w:rsidR="00E1745C" w:rsidRDefault="00206BDA" w:rsidP="00FE280A">
      <w:pPr>
        <w:pStyle w:val="NormalWeb"/>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7B4C26">
        <w:rPr>
          <w:rFonts w:ascii="Georgia" w:eastAsiaTheme="minorEastAsia" w:hAnsi="Georgia" w:cstheme="minorBidi"/>
          <w:color w:val="000000"/>
          <w:spacing w:val="-2"/>
          <w:w w:val="101"/>
          <w:sz w:val="20"/>
          <w:szCs w:val="20"/>
          <w:lang w:val="en-IN" w:eastAsia="en-IN"/>
        </w:rPr>
        <w:t xml:space="preserve">The people of </w:t>
      </w:r>
      <w:r w:rsidR="00226D4A" w:rsidRPr="007B4C26">
        <w:rPr>
          <w:rFonts w:ascii="Georgia" w:eastAsiaTheme="minorEastAsia" w:hAnsi="Georgia" w:cstheme="minorBidi"/>
          <w:color w:val="000000"/>
          <w:spacing w:val="-2"/>
          <w:w w:val="101"/>
          <w:sz w:val="20"/>
          <w:szCs w:val="20"/>
          <w:lang w:val="en-IN" w:eastAsia="en-IN"/>
        </w:rPr>
        <w:t>Uttarakhand</w:t>
      </w:r>
      <w:r w:rsidRPr="007B4C26">
        <w:rPr>
          <w:rFonts w:ascii="Georgia" w:eastAsiaTheme="minorEastAsia" w:hAnsi="Georgia" w:cstheme="minorBidi"/>
          <w:color w:val="000000"/>
          <w:spacing w:val="-2"/>
          <w:w w:val="101"/>
          <w:sz w:val="20"/>
          <w:szCs w:val="20"/>
          <w:lang w:val="en-IN" w:eastAsia="en-IN"/>
        </w:rPr>
        <w:t xml:space="preserve"> are warm, simple and friendly with a natural </w:t>
      </w:r>
      <w:r w:rsidR="007A72E9" w:rsidRPr="007B4C26">
        <w:rPr>
          <w:rFonts w:ascii="Georgia" w:eastAsiaTheme="minorEastAsia" w:hAnsi="Georgia" w:cstheme="minorBidi"/>
          <w:color w:val="000000"/>
          <w:spacing w:val="-2"/>
          <w:w w:val="101"/>
          <w:sz w:val="20"/>
          <w:szCs w:val="20"/>
          <w:lang w:val="en-IN" w:eastAsia="en-IN"/>
        </w:rPr>
        <w:t>gaiety</w:t>
      </w:r>
      <w:r w:rsidRPr="007B4C26">
        <w:rPr>
          <w:rFonts w:ascii="Georgia" w:eastAsiaTheme="minorEastAsia" w:hAnsi="Georgia" w:cstheme="minorBidi"/>
          <w:color w:val="000000"/>
          <w:spacing w:val="-2"/>
          <w:w w:val="101"/>
          <w:sz w:val="20"/>
          <w:szCs w:val="20"/>
          <w:lang w:val="en-IN" w:eastAsia="en-IN"/>
        </w:rPr>
        <w:t xml:space="preserve">. The custom and rituals of </w:t>
      </w:r>
      <w:r w:rsidR="00226D4A" w:rsidRPr="007B4C26">
        <w:rPr>
          <w:rFonts w:ascii="Georgia" w:eastAsiaTheme="minorEastAsia" w:hAnsi="Georgia" w:cstheme="minorBidi"/>
          <w:color w:val="000000"/>
          <w:spacing w:val="-2"/>
          <w:w w:val="101"/>
          <w:sz w:val="20"/>
          <w:szCs w:val="20"/>
          <w:lang w:val="en-IN" w:eastAsia="en-IN"/>
        </w:rPr>
        <w:t>Uttarakhand</w:t>
      </w:r>
      <w:r w:rsidRPr="007B4C26">
        <w:rPr>
          <w:rFonts w:ascii="Georgia" w:eastAsiaTheme="minorEastAsia" w:hAnsi="Georgia" w:cstheme="minorBidi"/>
          <w:color w:val="000000"/>
          <w:spacing w:val="-2"/>
          <w:w w:val="101"/>
          <w:sz w:val="20"/>
          <w:szCs w:val="20"/>
          <w:lang w:val="en-IN" w:eastAsia="en-IN"/>
        </w:rPr>
        <w:t xml:space="preserve">ese are as diverse as the ethnic groups that inhabit the land. </w:t>
      </w:r>
      <w:r w:rsidR="007A72E9" w:rsidRPr="007B4C26">
        <w:rPr>
          <w:rFonts w:ascii="Georgia" w:eastAsiaTheme="minorEastAsia" w:hAnsi="Georgia" w:cstheme="minorBidi"/>
          <w:color w:val="000000"/>
          <w:spacing w:val="-2"/>
          <w:w w:val="101"/>
          <w:sz w:val="20"/>
          <w:szCs w:val="20"/>
          <w:lang w:val="en-IN" w:eastAsia="en-IN"/>
        </w:rPr>
        <w:t>T</w:t>
      </w:r>
      <w:r w:rsidRPr="007B4C26">
        <w:rPr>
          <w:rFonts w:ascii="Georgia" w:eastAsiaTheme="minorEastAsia" w:hAnsi="Georgia" w:cstheme="minorBidi"/>
          <w:color w:val="000000"/>
          <w:spacing w:val="-2"/>
          <w:w w:val="101"/>
          <w:sz w:val="20"/>
          <w:szCs w:val="20"/>
          <w:lang w:val="en-IN" w:eastAsia="en-IN"/>
        </w:rPr>
        <w:t xml:space="preserve">hey have an impressive repertoire of folk songs and dances. People of </w:t>
      </w:r>
      <w:r w:rsidR="00226D4A" w:rsidRPr="007B4C26">
        <w:rPr>
          <w:rFonts w:ascii="Georgia" w:eastAsiaTheme="minorEastAsia" w:hAnsi="Georgia" w:cstheme="minorBidi"/>
          <w:color w:val="000000"/>
          <w:spacing w:val="-2"/>
          <w:w w:val="101"/>
          <w:sz w:val="20"/>
          <w:szCs w:val="20"/>
          <w:lang w:val="en-IN" w:eastAsia="en-IN"/>
        </w:rPr>
        <w:t>Uttarakhand</w:t>
      </w:r>
      <w:r w:rsidRPr="007B4C26">
        <w:rPr>
          <w:rFonts w:ascii="Georgia" w:eastAsiaTheme="minorEastAsia" w:hAnsi="Georgia" w:cstheme="minorBidi"/>
          <w:color w:val="000000"/>
          <w:spacing w:val="-2"/>
          <w:w w:val="101"/>
          <w:sz w:val="20"/>
          <w:szCs w:val="20"/>
          <w:lang w:val="en-IN" w:eastAsia="en-IN"/>
        </w:rPr>
        <w:t xml:space="preserve"> love to celebrated with a gay abandon and their way of life is in</w:t>
      </w:r>
      <w:r w:rsidR="00854C87" w:rsidRPr="007B4C26">
        <w:rPr>
          <w:rFonts w:ascii="Georgia" w:eastAsiaTheme="minorEastAsia" w:hAnsi="Georgia" w:cstheme="minorBidi"/>
          <w:color w:val="000000"/>
          <w:spacing w:val="-2"/>
          <w:w w:val="101"/>
          <w:sz w:val="20"/>
          <w:szCs w:val="20"/>
          <w:lang w:val="en-IN" w:eastAsia="en-IN"/>
        </w:rPr>
        <w:t>extricably bound up with nature along</w:t>
      </w:r>
      <w:r w:rsidRPr="007B4C26">
        <w:rPr>
          <w:rFonts w:ascii="Georgia" w:eastAsiaTheme="minorEastAsia" w:hAnsi="Georgia" w:cstheme="minorBidi"/>
          <w:color w:val="000000"/>
          <w:spacing w:val="-2"/>
          <w:w w:val="101"/>
          <w:sz w:val="20"/>
          <w:szCs w:val="20"/>
          <w:lang w:val="en-IN" w:eastAsia="en-IN"/>
        </w:rPr>
        <w:t xml:space="preserve"> deep ravines and their valleys allowing monsoon to penetrate in the</w:t>
      </w:r>
      <w:r w:rsidR="00A44B25">
        <w:rPr>
          <w:rFonts w:ascii="Georgia" w:eastAsiaTheme="minorEastAsia" w:hAnsi="Georgia" w:cstheme="minorBidi"/>
          <w:color w:val="000000"/>
          <w:spacing w:val="-2"/>
          <w:w w:val="101"/>
          <w:sz w:val="20"/>
          <w:szCs w:val="20"/>
          <w:lang w:val="en-IN" w:eastAsia="en-IN"/>
        </w:rPr>
        <w:t xml:space="preserve"> </w:t>
      </w:r>
      <w:r w:rsidR="007A72E9" w:rsidRPr="007B4C26">
        <w:rPr>
          <w:rFonts w:ascii="Georgia" w:eastAsiaTheme="minorEastAsia" w:hAnsi="Georgia" w:cstheme="minorBidi"/>
          <w:color w:val="000000"/>
          <w:spacing w:val="-2"/>
          <w:w w:val="101"/>
          <w:sz w:val="20"/>
          <w:szCs w:val="20"/>
          <w:lang w:val="en-IN" w:eastAsia="en-IN"/>
        </w:rPr>
        <w:t>N</w:t>
      </w:r>
      <w:r w:rsidRPr="007B4C26">
        <w:rPr>
          <w:rFonts w:ascii="Georgia" w:eastAsiaTheme="minorEastAsia" w:hAnsi="Georgia" w:cstheme="minorBidi"/>
          <w:color w:val="000000"/>
          <w:spacing w:val="-2"/>
          <w:w w:val="101"/>
          <w:sz w:val="20"/>
          <w:szCs w:val="20"/>
          <w:lang w:val="en-IN" w:eastAsia="en-IN"/>
        </w:rPr>
        <w:t>orthern</w:t>
      </w:r>
      <w:r w:rsidR="00B368B2">
        <w:rPr>
          <w:rFonts w:ascii="Georgia" w:eastAsiaTheme="minorEastAsia" w:hAnsi="Georgia" w:cstheme="minorBidi"/>
          <w:color w:val="000000"/>
          <w:spacing w:val="-2"/>
          <w:w w:val="101"/>
          <w:sz w:val="20"/>
          <w:szCs w:val="20"/>
          <w:lang w:val="en-IN" w:eastAsia="en-IN"/>
        </w:rPr>
        <w:t xml:space="preserve"> </w:t>
      </w:r>
      <w:r w:rsidRPr="007B4C26">
        <w:rPr>
          <w:rFonts w:ascii="Georgia" w:eastAsiaTheme="minorEastAsia" w:hAnsi="Georgia" w:cstheme="minorBidi"/>
          <w:color w:val="000000"/>
          <w:spacing w:val="-2"/>
          <w:w w:val="101"/>
          <w:sz w:val="20"/>
          <w:szCs w:val="20"/>
          <w:lang w:val="en-IN" w:eastAsia="en-IN"/>
        </w:rPr>
        <w:t>most parts</w:t>
      </w:r>
      <w:r w:rsidR="007A72E9" w:rsidRPr="007B4C26">
        <w:rPr>
          <w:rFonts w:ascii="Georgia" w:eastAsiaTheme="minorEastAsia" w:hAnsi="Georgia" w:cstheme="minorBidi"/>
          <w:color w:val="000000"/>
          <w:spacing w:val="-2"/>
          <w:w w:val="101"/>
          <w:sz w:val="20"/>
          <w:szCs w:val="20"/>
          <w:lang w:val="en-IN" w:eastAsia="en-IN"/>
        </w:rPr>
        <w:t>,</w:t>
      </w:r>
      <w:r w:rsidRPr="007B4C26">
        <w:rPr>
          <w:rFonts w:ascii="Georgia" w:eastAsiaTheme="minorEastAsia" w:hAnsi="Georgia" w:cstheme="minorBidi"/>
          <w:color w:val="000000"/>
          <w:spacing w:val="-2"/>
          <w:w w:val="101"/>
          <w:sz w:val="20"/>
          <w:szCs w:val="20"/>
          <w:lang w:val="en-IN" w:eastAsia="en-IN"/>
        </w:rPr>
        <w:t xml:space="preserve"> which nourishes this</w:t>
      </w:r>
      <w:r w:rsidR="007C2488">
        <w:rPr>
          <w:rFonts w:ascii="Georgia" w:eastAsiaTheme="minorEastAsia" w:hAnsi="Georgia" w:cstheme="minorBidi"/>
          <w:color w:val="000000"/>
          <w:spacing w:val="-2"/>
          <w:w w:val="101"/>
          <w:sz w:val="20"/>
          <w:szCs w:val="20"/>
          <w:lang w:val="en-IN" w:eastAsia="en-IN"/>
        </w:rPr>
        <w:t xml:space="preserve"> </w:t>
      </w:r>
      <w:r w:rsidR="007C2488">
        <w:rPr>
          <w:rFonts w:ascii="Georgia" w:eastAsiaTheme="minorEastAsia" w:hAnsi="Georgia" w:cstheme="minorBidi"/>
          <w:b/>
          <w:color w:val="FF0000"/>
          <w:spacing w:val="-2"/>
          <w:w w:val="101"/>
          <w:sz w:val="20"/>
          <w:szCs w:val="20"/>
          <w:lang w:val="en-IN" w:eastAsia="en-IN"/>
        </w:rPr>
        <w:t>“</w:t>
      </w:r>
      <w:r w:rsidRPr="000065F8">
        <w:rPr>
          <w:rFonts w:ascii="Georgia" w:eastAsiaTheme="minorEastAsia" w:hAnsi="Georgia" w:cstheme="minorBidi"/>
          <w:b/>
          <w:color w:val="FF0000"/>
          <w:spacing w:val="-2"/>
          <w:w w:val="101"/>
          <w:sz w:val="20"/>
          <w:szCs w:val="20"/>
          <w:lang w:val="en-IN" w:eastAsia="en-IN"/>
        </w:rPr>
        <w:t>Garden of the Himalayas</w:t>
      </w:r>
      <w:r w:rsidR="007C2488">
        <w:rPr>
          <w:rFonts w:ascii="Georgia" w:eastAsiaTheme="minorEastAsia" w:hAnsi="Georgia" w:cstheme="minorBidi"/>
          <w:b/>
          <w:color w:val="FF0000"/>
          <w:spacing w:val="-2"/>
          <w:w w:val="101"/>
          <w:sz w:val="20"/>
          <w:szCs w:val="20"/>
          <w:lang w:val="en-IN" w:eastAsia="en-IN"/>
        </w:rPr>
        <w:t>”</w:t>
      </w:r>
      <w:r w:rsidRPr="000065F8">
        <w:rPr>
          <w:rFonts w:ascii="Georgia" w:eastAsiaTheme="minorEastAsia" w:hAnsi="Georgia" w:cstheme="minorBidi"/>
          <w:color w:val="000000"/>
          <w:spacing w:val="-2"/>
          <w:w w:val="101"/>
          <w:sz w:val="20"/>
          <w:szCs w:val="20"/>
          <w:lang w:val="en-IN" w:eastAsia="en-IN"/>
        </w:rPr>
        <w:t xml:space="preserve">. At higher altitudes, monsoon mist cling to huge tracts of lichen covered forest, where every conceivable species of </w:t>
      </w:r>
      <w:r w:rsidRPr="000065F8">
        <w:rPr>
          <w:rFonts w:ascii="Georgia" w:eastAsiaTheme="minorEastAsia" w:hAnsi="Georgia" w:cstheme="minorBidi"/>
          <w:color w:val="000000"/>
          <w:spacing w:val="-2"/>
          <w:w w:val="101"/>
          <w:sz w:val="20"/>
          <w:szCs w:val="20"/>
          <w:lang w:val="en-IN" w:eastAsia="en-IN"/>
        </w:rPr>
        <w:lastRenderedPageBreak/>
        <w:t xml:space="preserve">Rhododendron and giant magnolia trees, conifers and beautiful flowering plants as Primulas, Gentians, Blue </w:t>
      </w:r>
      <w:r w:rsidR="007A72E9" w:rsidRPr="000065F8">
        <w:rPr>
          <w:rFonts w:ascii="Georgia" w:eastAsiaTheme="minorEastAsia" w:hAnsi="Georgia" w:cstheme="minorBidi"/>
          <w:color w:val="000000"/>
          <w:spacing w:val="-2"/>
          <w:w w:val="101"/>
          <w:sz w:val="20"/>
          <w:szCs w:val="20"/>
          <w:lang w:val="en-IN" w:eastAsia="en-IN"/>
        </w:rPr>
        <w:t>P</w:t>
      </w:r>
      <w:r w:rsidRPr="000065F8">
        <w:rPr>
          <w:rFonts w:ascii="Georgia" w:eastAsiaTheme="minorEastAsia" w:hAnsi="Georgia" w:cstheme="minorBidi"/>
          <w:color w:val="000000"/>
          <w:spacing w:val="-2"/>
          <w:w w:val="101"/>
          <w:sz w:val="20"/>
          <w:szCs w:val="20"/>
          <w:lang w:val="en-IN" w:eastAsia="en-IN"/>
        </w:rPr>
        <w:t xml:space="preserve">oppies, Wild </w:t>
      </w:r>
      <w:r w:rsidR="007A72E9" w:rsidRPr="000065F8">
        <w:rPr>
          <w:rFonts w:ascii="Georgia" w:eastAsiaTheme="minorEastAsia" w:hAnsi="Georgia" w:cstheme="minorBidi"/>
          <w:color w:val="000000"/>
          <w:spacing w:val="-2"/>
          <w:w w:val="101"/>
          <w:sz w:val="20"/>
          <w:szCs w:val="20"/>
          <w:lang w:val="en-IN" w:eastAsia="en-IN"/>
        </w:rPr>
        <w:t>S</w:t>
      </w:r>
      <w:r w:rsidRPr="000065F8">
        <w:rPr>
          <w:rFonts w:ascii="Georgia" w:eastAsiaTheme="minorEastAsia" w:hAnsi="Georgia" w:cstheme="minorBidi"/>
          <w:color w:val="000000"/>
          <w:spacing w:val="-2"/>
          <w:w w:val="101"/>
          <w:sz w:val="20"/>
          <w:szCs w:val="20"/>
          <w:lang w:val="en-IN" w:eastAsia="en-IN"/>
        </w:rPr>
        <w:t xml:space="preserve">trawberry, Raspberry. All over </w:t>
      </w:r>
      <w:r w:rsidR="00226D4A">
        <w:rPr>
          <w:rFonts w:ascii="Georgia" w:eastAsiaTheme="minorEastAsia" w:hAnsi="Georgia" w:cstheme="minorBidi"/>
          <w:color w:val="000000"/>
          <w:spacing w:val="-2"/>
          <w:w w:val="101"/>
          <w:sz w:val="20"/>
          <w:szCs w:val="20"/>
          <w:lang w:val="en-IN" w:eastAsia="en-IN"/>
        </w:rPr>
        <w:t>Uttarakhand</w:t>
      </w:r>
      <w:r w:rsidRPr="000065F8">
        <w:rPr>
          <w:rFonts w:ascii="Georgia" w:eastAsiaTheme="minorEastAsia" w:hAnsi="Georgia" w:cstheme="minorBidi"/>
          <w:color w:val="000000"/>
          <w:spacing w:val="-2"/>
          <w:w w:val="101"/>
          <w:sz w:val="20"/>
          <w:szCs w:val="20"/>
          <w:lang w:val="en-IN" w:eastAsia="en-IN"/>
        </w:rPr>
        <w:t xml:space="preserve"> forest and wilderness areas are inhabited by the Snow</w:t>
      </w:r>
      <w:r w:rsidR="007C2488">
        <w:rPr>
          <w:rFonts w:ascii="Georgia" w:eastAsiaTheme="minorEastAsia" w:hAnsi="Georgia" w:cstheme="minorBidi"/>
          <w:color w:val="000000"/>
          <w:spacing w:val="-2"/>
          <w:w w:val="101"/>
          <w:sz w:val="20"/>
          <w:szCs w:val="20"/>
          <w:lang w:val="en-IN" w:eastAsia="en-IN"/>
        </w:rPr>
        <w:t xml:space="preserve"> </w:t>
      </w:r>
      <w:r w:rsidR="000C4684" w:rsidRPr="00CD30D7">
        <w:rPr>
          <w:rFonts w:ascii="Georgia" w:eastAsiaTheme="minorEastAsia" w:hAnsi="Georgia" w:cstheme="minorBidi"/>
          <w:color w:val="000000" w:themeColor="text1"/>
          <w:spacing w:val="-2"/>
          <w:w w:val="101"/>
          <w:sz w:val="20"/>
          <w:szCs w:val="20"/>
          <w:lang w:val="en-IN" w:eastAsia="en-IN"/>
        </w:rPr>
        <w:t>—</w:t>
      </w:r>
      <w:r w:rsidRPr="000065F8">
        <w:rPr>
          <w:rFonts w:ascii="Georgia" w:eastAsiaTheme="minorEastAsia" w:hAnsi="Georgia" w:cstheme="minorBidi"/>
          <w:color w:val="000000"/>
          <w:spacing w:val="-2"/>
          <w:w w:val="101"/>
          <w:sz w:val="20"/>
          <w:szCs w:val="20"/>
          <w:lang w:val="en-IN" w:eastAsia="en-IN"/>
        </w:rPr>
        <w:t xml:space="preserve"> Leopard, Thar, Yaks, </w:t>
      </w:r>
      <w:r w:rsidR="007A72E9" w:rsidRPr="000065F8">
        <w:rPr>
          <w:rFonts w:ascii="Georgia" w:eastAsiaTheme="minorEastAsia" w:hAnsi="Georgia" w:cstheme="minorBidi"/>
          <w:color w:val="000000"/>
          <w:spacing w:val="-2"/>
          <w:w w:val="101"/>
          <w:sz w:val="20"/>
          <w:szCs w:val="20"/>
          <w:lang w:val="en-IN" w:eastAsia="en-IN"/>
        </w:rPr>
        <w:t>W</w:t>
      </w:r>
      <w:r w:rsidRPr="000065F8">
        <w:rPr>
          <w:rFonts w:ascii="Georgia" w:eastAsiaTheme="minorEastAsia" w:hAnsi="Georgia" w:cstheme="minorBidi"/>
          <w:color w:val="000000"/>
          <w:spacing w:val="-2"/>
          <w:w w:val="101"/>
          <w:sz w:val="20"/>
          <w:szCs w:val="20"/>
          <w:lang w:val="en-IN" w:eastAsia="en-IN"/>
        </w:rPr>
        <w:t xml:space="preserve">ild Ass in the Tibetan </w:t>
      </w:r>
      <w:r w:rsidR="004F2626" w:rsidRPr="000065F8">
        <w:rPr>
          <w:rFonts w:ascii="Georgia" w:eastAsiaTheme="minorEastAsia" w:hAnsi="Georgia" w:cstheme="minorBidi"/>
          <w:color w:val="000000"/>
          <w:spacing w:val="-2"/>
          <w:w w:val="101"/>
          <w:sz w:val="20"/>
          <w:szCs w:val="20"/>
          <w:lang w:val="en-IN" w:eastAsia="en-IN"/>
        </w:rPr>
        <w:t>P</w:t>
      </w:r>
      <w:r w:rsidRPr="000065F8">
        <w:rPr>
          <w:rFonts w:ascii="Georgia" w:eastAsiaTheme="minorEastAsia" w:hAnsi="Georgia" w:cstheme="minorBidi"/>
          <w:color w:val="000000"/>
          <w:spacing w:val="-2"/>
          <w:w w:val="101"/>
          <w:sz w:val="20"/>
          <w:szCs w:val="20"/>
          <w:lang w:val="en-IN" w:eastAsia="en-IN"/>
        </w:rPr>
        <w:t xml:space="preserve">leatue, Bharal or Blue Sheep, Shapi and the symbol of </w:t>
      </w:r>
      <w:r w:rsidR="00226D4A">
        <w:rPr>
          <w:rFonts w:ascii="Georgia" w:eastAsiaTheme="minorEastAsia" w:hAnsi="Georgia" w:cstheme="minorBidi"/>
          <w:color w:val="000000"/>
          <w:spacing w:val="-2"/>
          <w:w w:val="101"/>
          <w:sz w:val="20"/>
          <w:szCs w:val="20"/>
          <w:lang w:val="en-IN" w:eastAsia="en-IN"/>
        </w:rPr>
        <w:t>Uttarakhand</w:t>
      </w:r>
      <w:r w:rsidR="007C2488">
        <w:rPr>
          <w:rFonts w:ascii="Georgia" w:eastAsiaTheme="minorEastAsia" w:hAnsi="Georgia" w:cstheme="minorBidi"/>
          <w:color w:val="000000"/>
          <w:spacing w:val="-2"/>
          <w:w w:val="101"/>
          <w:sz w:val="20"/>
          <w:szCs w:val="20"/>
          <w:lang w:val="en-IN" w:eastAsia="en-IN"/>
        </w:rPr>
        <w:t xml:space="preserve"> </w:t>
      </w:r>
      <w:r w:rsidR="000C4684" w:rsidRPr="00CD30D7">
        <w:rPr>
          <w:rFonts w:ascii="Georgia" w:eastAsiaTheme="minorEastAsia" w:hAnsi="Georgia" w:cstheme="minorBidi"/>
          <w:color w:val="000000" w:themeColor="text1"/>
          <w:spacing w:val="-2"/>
          <w:w w:val="101"/>
          <w:sz w:val="20"/>
          <w:szCs w:val="20"/>
          <w:lang w:val="en-IN" w:eastAsia="en-IN"/>
        </w:rPr>
        <w:t>—</w:t>
      </w:r>
      <w:r w:rsidRPr="000065F8">
        <w:rPr>
          <w:rFonts w:ascii="Georgia" w:eastAsiaTheme="minorEastAsia" w:hAnsi="Georgia" w:cstheme="minorBidi"/>
          <w:color w:val="000000"/>
          <w:spacing w:val="-2"/>
          <w:w w:val="101"/>
          <w:sz w:val="20"/>
          <w:szCs w:val="20"/>
          <w:lang w:val="en-IN" w:eastAsia="en-IN"/>
        </w:rPr>
        <w:t xml:space="preserve"> the endangered Red Panda</w:t>
      </w:r>
      <w:r w:rsidR="007A72E9" w:rsidRPr="000065F8">
        <w:rPr>
          <w:rFonts w:ascii="Georgia" w:eastAsiaTheme="minorEastAsia" w:hAnsi="Georgia" w:cstheme="minorBidi"/>
          <w:color w:val="000000"/>
          <w:spacing w:val="-2"/>
          <w:w w:val="101"/>
          <w:sz w:val="20"/>
          <w:szCs w:val="20"/>
          <w:lang w:val="en-IN" w:eastAsia="en-IN"/>
        </w:rPr>
        <w:t xml:space="preserve"> etc</w:t>
      </w:r>
      <w:r w:rsidRPr="000065F8">
        <w:rPr>
          <w:rFonts w:ascii="Georgia" w:eastAsiaTheme="minorEastAsia" w:hAnsi="Georgia" w:cstheme="minorBidi"/>
          <w:color w:val="000000"/>
          <w:spacing w:val="-2"/>
          <w:w w:val="101"/>
          <w:sz w:val="20"/>
          <w:szCs w:val="20"/>
          <w:lang w:val="en-IN" w:eastAsia="en-IN"/>
        </w:rPr>
        <w:t xml:space="preserve">. Amidst the grandeur of the mountain peaks lush valleys, fast flowing rivers, </w:t>
      </w:r>
      <w:r w:rsidR="00226D4A">
        <w:rPr>
          <w:rFonts w:ascii="Georgia" w:eastAsiaTheme="minorEastAsia" w:hAnsi="Georgia" w:cstheme="minorBidi"/>
          <w:color w:val="000000"/>
          <w:spacing w:val="-2"/>
          <w:w w:val="101"/>
          <w:sz w:val="20"/>
          <w:szCs w:val="20"/>
          <w:lang w:val="en-IN" w:eastAsia="en-IN"/>
        </w:rPr>
        <w:t>Uttarakhand</w:t>
      </w:r>
      <w:r w:rsidRPr="000065F8">
        <w:rPr>
          <w:rFonts w:ascii="Georgia" w:eastAsiaTheme="minorEastAsia" w:hAnsi="Georgia" w:cstheme="minorBidi"/>
          <w:color w:val="000000"/>
          <w:spacing w:val="-2"/>
          <w:w w:val="101"/>
          <w:sz w:val="20"/>
          <w:szCs w:val="20"/>
          <w:lang w:val="en-IN" w:eastAsia="en-IN"/>
        </w:rPr>
        <w:t xml:space="preserve"> offers her visitors a rare and singular experience. Within a matter of </w:t>
      </w:r>
      <w:r w:rsidR="00E11749" w:rsidRPr="000065F8">
        <w:rPr>
          <w:rFonts w:ascii="Georgia" w:eastAsiaTheme="minorEastAsia" w:hAnsi="Georgia" w:cstheme="minorBidi"/>
          <w:color w:val="000000"/>
          <w:spacing w:val="-2"/>
          <w:w w:val="101"/>
          <w:sz w:val="20"/>
          <w:szCs w:val="20"/>
          <w:lang w:val="en-IN" w:eastAsia="en-IN"/>
        </w:rPr>
        <w:t xml:space="preserve">an </w:t>
      </w:r>
      <w:r w:rsidRPr="000065F8">
        <w:rPr>
          <w:rFonts w:ascii="Georgia" w:eastAsiaTheme="minorEastAsia" w:hAnsi="Georgia" w:cstheme="minorBidi"/>
          <w:color w:val="000000"/>
          <w:spacing w:val="-2"/>
          <w:w w:val="101"/>
          <w:sz w:val="20"/>
          <w:szCs w:val="20"/>
          <w:lang w:val="en-IN" w:eastAsia="en-IN"/>
        </w:rPr>
        <w:t>hour one can move from its sub</w:t>
      </w:r>
      <w:r w:rsidR="00A44B25">
        <w:rPr>
          <w:rFonts w:ascii="Georgia" w:eastAsiaTheme="minorEastAsia" w:hAnsi="Georgia" w:cstheme="minorBidi"/>
          <w:color w:val="000000"/>
          <w:spacing w:val="-2"/>
          <w:w w:val="101"/>
          <w:sz w:val="20"/>
          <w:szCs w:val="20"/>
          <w:lang w:val="en-IN" w:eastAsia="en-IN"/>
        </w:rPr>
        <w:t xml:space="preserve"> </w:t>
      </w:r>
      <w:r w:rsidR="00911392" w:rsidRPr="00911392">
        <w:rPr>
          <w:rFonts w:ascii="Georgia" w:eastAsiaTheme="minorEastAsia" w:hAnsi="Georgia" w:cstheme="minorBidi"/>
          <w:color w:val="000000"/>
          <w:spacing w:val="-2"/>
          <w:w w:val="101"/>
          <w:sz w:val="20"/>
          <w:szCs w:val="20"/>
          <w:lang w:val="en-IN" w:eastAsia="en-IN"/>
        </w:rPr>
        <w:t>–</w:t>
      </w:r>
      <w:r w:rsidR="00A44B25">
        <w:rPr>
          <w:rFonts w:ascii="Georgia" w:eastAsiaTheme="minorEastAsia" w:hAnsi="Georgia" w:cstheme="minorBidi"/>
          <w:color w:val="000000"/>
          <w:spacing w:val="-2"/>
          <w:w w:val="101"/>
          <w:sz w:val="20"/>
          <w:szCs w:val="20"/>
          <w:lang w:val="en-IN" w:eastAsia="en-IN"/>
        </w:rPr>
        <w:t xml:space="preserve"> </w:t>
      </w:r>
      <w:r w:rsidRPr="000065F8">
        <w:rPr>
          <w:rFonts w:ascii="Georgia" w:eastAsiaTheme="minorEastAsia" w:hAnsi="Georgia" w:cstheme="minorBidi"/>
          <w:color w:val="000000"/>
          <w:spacing w:val="-2"/>
          <w:w w:val="101"/>
          <w:sz w:val="20"/>
          <w:szCs w:val="20"/>
          <w:lang w:val="en-IN" w:eastAsia="en-IN"/>
        </w:rPr>
        <w:t xml:space="preserve">tropical heat of the lower valleys to the cold of the rugged mountain slopes that reach up to the areas of perpetual snow. </w:t>
      </w:r>
      <w:r w:rsidR="00C57DC0" w:rsidRPr="007B5D94">
        <w:rPr>
          <w:rFonts w:ascii="Georgia" w:eastAsiaTheme="minorEastAsia" w:hAnsi="Georgia" w:cstheme="minorBidi"/>
          <w:color w:val="7030A0"/>
          <w:spacing w:val="-2"/>
          <w:w w:val="101"/>
          <w:sz w:val="20"/>
          <w:szCs w:val="20"/>
          <w:lang w:val="en-IN" w:eastAsia="en-IN"/>
        </w:rPr>
        <w:t xml:space="preserve">An ideal time to visit the </w:t>
      </w:r>
      <w:r w:rsidR="00226D4A" w:rsidRPr="007B5D94">
        <w:rPr>
          <w:rFonts w:ascii="Georgia" w:eastAsiaTheme="minorEastAsia" w:hAnsi="Georgia" w:cstheme="minorBidi"/>
          <w:color w:val="7030A0"/>
          <w:spacing w:val="-2"/>
          <w:w w:val="101"/>
          <w:sz w:val="20"/>
          <w:szCs w:val="20"/>
          <w:lang w:val="en-IN" w:eastAsia="en-IN"/>
        </w:rPr>
        <w:t>Uttarakhand</w:t>
      </w:r>
      <w:r w:rsidR="007C2488">
        <w:rPr>
          <w:rFonts w:ascii="Georgia" w:eastAsiaTheme="minorEastAsia" w:hAnsi="Georgia" w:cstheme="minorBidi"/>
          <w:color w:val="7030A0"/>
          <w:spacing w:val="-2"/>
          <w:w w:val="101"/>
          <w:sz w:val="20"/>
          <w:szCs w:val="20"/>
          <w:lang w:val="en-IN" w:eastAsia="en-IN"/>
        </w:rPr>
        <w:t xml:space="preserve"> </w:t>
      </w:r>
      <w:r w:rsidR="00C57DC0" w:rsidRPr="007B5D94">
        <w:rPr>
          <w:rFonts w:ascii="Georgia" w:eastAsiaTheme="minorEastAsia" w:hAnsi="Georgia" w:cstheme="minorBidi"/>
          <w:color w:val="7030A0"/>
          <w:spacing w:val="-2"/>
          <w:w w:val="101"/>
          <w:sz w:val="20"/>
          <w:szCs w:val="20"/>
          <w:lang w:val="en-IN" w:eastAsia="en-IN"/>
        </w:rPr>
        <w:t xml:space="preserve">place is from March to June and October to mid December. </w:t>
      </w:r>
      <w:r w:rsidR="00C57DC0" w:rsidRPr="000065F8">
        <w:rPr>
          <w:rFonts w:ascii="Georgia" w:eastAsiaTheme="minorEastAsia" w:hAnsi="Georgia" w:cstheme="minorBidi"/>
          <w:color w:val="000000"/>
          <w:spacing w:val="-2"/>
          <w:w w:val="101"/>
          <w:sz w:val="20"/>
          <w:szCs w:val="20"/>
          <w:lang w:val="en-IN" w:eastAsia="en-IN"/>
        </w:rPr>
        <w:t>Flowers take a breath taking landscape in April</w:t>
      </w:r>
      <w:r w:rsidR="000B439C">
        <w:rPr>
          <w:rFonts w:ascii="Georgia" w:eastAsiaTheme="minorEastAsia" w:hAnsi="Georgia" w:cstheme="minorBidi"/>
          <w:color w:val="000000"/>
          <w:spacing w:val="-2"/>
          <w:w w:val="101"/>
          <w:sz w:val="20"/>
          <w:szCs w:val="20"/>
          <w:lang w:val="en-IN" w:eastAsia="en-IN"/>
        </w:rPr>
        <w:t xml:space="preserve"> – </w:t>
      </w:r>
      <w:r w:rsidR="00C57DC0" w:rsidRPr="000065F8">
        <w:rPr>
          <w:rFonts w:ascii="Georgia" w:eastAsiaTheme="minorEastAsia" w:hAnsi="Georgia" w:cstheme="minorBidi"/>
          <w:color w:val="000000"/>
          <w:spacing w:val="-2"/>
          <w:w w:val="101"/>
          <w:sz w:val="20"/>
          <w:szCs w:val="20"/>
          <w:lang w:val="en-IN" w:eastAsia="en-IN"/>
        </w:rPr>
        <w:t xml:space="preserve">May. October comes again with a new cycle of flowers. The sky is clear in November </w:t>
      </w:r>
      <w:r w:rsidR="00E11749" w:rsidRPr="000065F8">
        <w:rPr>
          <w:rFonts w:ascii="Georgia" w:eastAsiaTheme="minorEastAsia" w:hAnsi="Georgia" w:cstheme="minorBidi"/>
          <w:color w:val="000000"/>
          <w:spacing w:val="-2"/>
          <w:w w:val="101"/>
          <w:sz w:val="20"/>
          <w:szCs w:val="20"/>
          <w:lang w:val="en-IN" w:eastAsia="en-IN"/>
        </w:rPr>
        <w:t>as</w:t>
      </w:r>
      <w:r w:rsidR="00C57DC0" w:rsidRPr="000065F8">
        <w:rPr>
          <w:rFonts w:ascii="Georgia" w:eastAsiaTheme="minorEastAsia" w:hAnsi="Georgia" w:cstheme="minorBidi"/>
          <w:color w:val="000000"/>
          <w:spacing w:val="-2"/>
          <w:w w:val="101"/>
          <w:sz w:val="20"/>
          <w:szCs w:val="20"/>
          <w:lang w:val="en-IN" w:eastAsia="en-IN"/>
        </w:rPr>
        <w:t xml:space="preserve"> one of the best times to enjoy the scenic </w:t>
      </w:r>
      <w:r w:rsidR="004E361D" w:rsidRPr="000065F8">
        <w:rPr>
          <w:rFonts w:ascii="Georgia" w:eastAsiaTheme="minorEastAsia" w:hAnsi="Georgia" w:cstheme="minorBidi"/>
          <w:color w:val="000000"/>
          <w:spacing w:val="-2"/>
          <w:w w:val="101"/>
          <w:sz w:val="20"/>
          <w:szCs w:val="20"/>
          <w:lang w:val="en-IN" w:eastAsia="en-IN"/>
        </w:rPr>
        <w:t>splendour</w:t>
      </w:r>
      <w:r w:rsidR="00E11749" w:rsidRPr="000065F8">
        <w:rPr>
          <w:rFonts w:ascii="Georgia" w:eastAsiaTheme="minorEastAsia" w:hAnsi="Georgia" w:cstheme="minorBidi"/>
          <w:color w:val="000000"/>
          <w:spacing w:val="-2"/>
          <w:w w:val="101"/>
          <w:sz w:val="20"/>
          <w:szCs w:val="20"/>
          <w:lang w:val="en-IN" w:eastAsia="en-IN"/>
        </w:rPr>
        <w:t xml:space="preserve"> of </w:t>
      </w:r>
      <w:r w:rsidR="00226D4A">
        <w:rPr>
          <w:rFonts w:ascii="Georgia" w:eastAsiaTheme="minorEastAsia" w:hAnsi="Georgia" w:cstheme="minorBidi"/>
          <w:color w:val="000000"/>
          <w:spacing w:val="-2"/>
          <w:w w:val="101"/>
          <w:sz w:val="20"/>
          <w:szCs w:val="20"/>
          <w:lang w:val="en-IN" w:eastAsia="en-IN"/>
        </w:rPr>
        <w:t>Uttarakhand</w:t>
      </w:r>
      <w:r w:rsidR="00E11749" w:rsidRPr="000065F8">
        <w:rPr>
          <w:rFonts w:ascii="Georgia" w:eastAsiaTheme="minorEastAsia" w:hAnsi="Georgia" w:cstheme="minorBidi"/>
          <w:color w:val="000000"/>
          <w:spacing w:val="-2"/>
          <w:w w:val="101"/>
          <w:sz w:val="20"/>
          <w:szCs w:val="20"/>
          <w:lang w:val="en-IN" w:eastAsia="en-IN"/>
        </w:rPr>
        <w:t xml:space="preserve"> State</w:t>
      </w:r>
      <w:r w:rsidR="00C57DC0" w:rsidRPr="000065F8">
        <w:rPr>
          <w:rFonts w:ascii="Georgia" w:eastAsiaTheme="minorEastAsia" w:hAnsi="Georgia" w:cstheme="minorBidi"/>
          <w:color w:val="000000"/>
          <w:spacing w:val="-2"/>
          <w:w w:val="101"/>
          <w:sz w:val="20"/>
          <w:szCs w:val="20"/>
          <w:lang w:val="en-IN" w:eastAsia="en-IN"/>
        </w:rPr>
        <w:t>. It is quite cold in March and December</w:t>
      </w:r>
      <w:r w:rsidR="00E11749" w:rsidRPr="000065F8">
        <w:rPr>
          <w:rFonts w:ascii="Georgia" w:eastAsiaTheme="minorEastAsia" w:hAnsi="Georgia" w:cstheme="minorBidi"/>
          <w:color w:val="000000"/>
          <w:spacing w:val="-2"/>
          <w:w w:val="101"/>
          <w:sz w:val="20"/>
          <w:szCs w:val="20"/>
          <w:lang w:val="en-IN" w:eastAsia="en-IN"/>
        </w:rPr>
        <w:t xml:space="preserve"> and t</w:t>
      </w:r>
      <w:r w:rsidR="00C57DC0" w:rsidRPr="000065F8">
        <w:rPr>
          <w:rFonts w:ascii="Georgia" w:eastAsiaTheme="minorEastAsia" w:hAnsi="Georgia" w:cstheme="minorBidi"/>
          <w:color w:val="000000"/>
          <w:spacing w:val="-2"/>
          <w:w w:val="101"/>
          <w:sz w:val="20"/>
          <w:szCs w:val="20"/>
          <w:lang w:val="en-IN" w:eastAsia="en-IN"/>
        </w:rPr>
        <w:t xml:space="preserve">he monsoon stays from end June to early September. </w:t>
      </w:r>
    </w:p>
    <w:p w:rsidR="00E1745C" w:rsidRPr="00E1745C" w:rsidRDefault="00E1745C" w:rsidP="00E1745C">
      <w:pPr>
        <w:ind w:right="40"/>
        <w:jc w:val="both"/>
        <w:rPr>
          <w:rFonts w:ascii="Georgia" w:eastAsiaTheme="minorEastAsia" w:hAnsi="Georgia"/>
          <w:color w:val="000000"/>
          <w:spacing w:val="-2"/>
          <w:w w:val="101"/>
          <w:sz w:val="20"/>
          <w:szCs w:val="20"/>
        </w:rPr>
      </w:pPr>
    </w:p>
    <w:p w:rsidR="00FA63AF" w:rsidRPr="000065F8" w:rsidRDefault="00FA63AF" w:rsidP="00FA63AF">
      <w:pPr>
        <w:tabs>
          <w:tab w:val="left" w:pos="720"/>
        </w:tabs>
        <w:ind w:right="4500"/>
        <w:jc w:val="both"/>
        <w:rPr>
          <w:rFonts w:ascii="Georgia" w:eastAsia="Book Antiqua" w:hAnsi="Georgia"/>
          <w:b/>
          <w:color w:val="000000" w:themeColor="text1"/>
          <w:sz w:val="21"/>
          <w:szCs w:val="21"/>
        </w:rPr>
      </w:pPr>
      <w:r w:rsidRPr="000065F8">
        <w:rPr>
          <w:rFonts w:ascii="Georgia" w:eastAsia="Book Antiqua" w:hAnsi="Georgia"/>
          <w:b/>
          <w:color w:val="000000" w:themeColor="text1"/>
          <w:sz w:val="21"/>
          <w:szCs w:val="21"/>
        </w:rPr>
        <w:t>Clim</w:t>
      </w:r>
      <w:r w:rsidR="00DE58DD">
        <w:rPr>
          <w:rFonts w:ascii="Georgia" w:eastAsia="Book Antiqua" w:hAnsi="Georgia"/>
          <w:b/>
          <w:color w:val="000000" w:themeColor="text1"/>
          <w:sz w:val="21"/>
          <w:szCs w:val="21"/>
        </w:rPr>
        <w:t>ate</w:t>
      </w:r>
    </w:p>
    <w:p w:rsidR="00FA63AF" w:rsidRPr="000065F8" w:rsidRDefault="00FA63AF" w:rsidP="00FA63A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C03FF4" w:rsidRPr="000065F8" w:rsidRDefault="00FA63AF" w:rsidP="00C03FF4">
      <w:pPr>
        <w:ind w:right="40" w:firstLine="720"/>
        <w:jc w:val="both"/>
        <w:rPr>
          <w:rFonts w:ascii="Georgia" w:eastAsiaTheme="minorEastAsia" w:hAnsi="Georgia" w:cstheme="minorBidi"/>
          <w:color w:val="000000"/>
          <w:spacing w:val="-2"/>
          <w:w w:val="101"/>
          <w:sz w:val="20"/>
          <w:szCs w:val="20"/>
          <w:lang w:val="en-IN" w:eastAsia="en-IN"/>
        </w:rPr>
      </w:pPr>
      <w:r w:rsidRPr="000065F8">
        <w:rPr>
          <w:rFonts w:ascii="Georgia" w:eastAsiaTheme="minorEastAsia" w:hAnsi="Georgia" w:cstheme="minorBidi"/>
          <w:color w:val="000000"/>
          <w:spacing w:val="-2"/>
          <w:w w:val="101"/>
          <w:sz w:val="20"/>
          <w:lang w:val="en-IN" w:eastAsia="en-IN"/>
        </w:rPr>
        <w:t>The climate of the state has been roughly divided into the tropical, temperature and alpine zones. For most of the period in a year, the climate is cold and humid as rainfall occurs in each month. The area experiences a heavy rainfall due to its proximity to the Bay of Bengal. The rainfall in North district is comparatively less than of the other districts. The general trend of decrease in temperature with increase in altitude holds good everywhere. Pre</w:t>
      </w:r>
      <w:r w:rsidR="007C2488">
        <w:rPr>
          <w:rFonts w:ascii="Georgia" w:eastAsiaTheme="minorEastAsia" w:hAnsi="Georgia" w:cstheme="minorBidi"/>
          <w:color w:val="000000"/>
          <w:spacing w:val="-2"/>
          <w:w w:val="101"/>
          <w:sz w:val="20"/>
          <w:lang w:val="en-IN" w:eastAsia="en-IN"/>
        </w:rPr>
        <w:t xml:space="preserve"> </w:t>
      </w:r>
      <w:r w:rsidRPr="00CD30D7">
        <w:rPr>
          <w:rFonts w:ascii="Georgia" w:eastAsiaTheme="minorEastAsia" w:hAnsi="Georgia" w:cstheme="minorBidi"/>
          <w:color w:val="000000" w:themeColor="text1"/>
          <w:spacing w:val="-2"/>
          <w:w w:val="101"/>
          <w:sz w:val="20"/>
          <w:szCs w:val="20"/>
          <w:lang w:val="en-IN" w:eastAsia="en-IN"/>
        </w:rPr>
        <w:t>—</w:t>
      </w:r>
      <w:r w:rsidR="007C2488">
        <w:rPr>
          <w:rFonts w:ascii="Georgia" w:eastAsiaTheme="minorEastAsia" w:hAnsi="Georgia" w:cstheme="minorBidi"/>
          <w:color w:val="000000" w:themeColor="text1"/>
          <w:spacing w:val="-2"/>
          <w:w w:val="101"/>
          <w:sz w:val="20"/>
          <w:szCs w:val="20"/>
          <w:lang w:val="en-IN" w:eastAsia="en-IN"/>
        </w:rPr>
        <w:t xml:space="preserve"> </w:t>
      </w:r>
      <w:r w:rsidRPr="000065F8">
        <w:rPr>
          <w:rFonts w:ascii="Georgia" w:eastAsiaTheme="minorEastAsia" w:hAnsi="Georgia" w:cstheme="minorBidi"/>
          <w:color w:val="000000"/>
          <w:spacing w:val="-2"/>
          <w:w w:val="101"/>
          <w:sz w:val="20"/>
          <w:lang w:val="en-IN" w:eastAsia="en-IN"/>
        </w:rPr>
        <w:t>monsoon rain occurs in April</w:t>
      </w:r>
      <w:r w:rsidR="007C2488">
        <w:rPr>
          <w:rFonts w:ascii="Georgia" w:eastAsiaTheme="minorEastAsia" w:hAnsi="Georgia" w:cstheme="minorBidi"/>
          <w:color w:val="000000"/>
          <w:spacing w:val="-2"/>
          <w:w w:val="101"/>
          <w:sz w:val="20"/>
          <w:lang w:val="en-IN" w:eastAsia="en-IN"/>
        </w:rPr>
        <w:t xml:space="preserve"> </w:t>
      </w:r>
      <w:r w:rsidRPr="004C4EB1">
        <w:rPr>
          <w:rFonts w:ascii="Georgia" w:eastAsiaTheme="minorEastAsia" w:hAnsi="Georgia" w:cstheme="minorBidi"/>
          <w:color w:val="000000"/>
          <w:spacing w:val="-2"/>
          <w:w w:val="101"/>
          <w:sz w:val="20"/>
          <w:lang w:val="en-IN" w:eastAsia="en-IN"/>
        </w:rPr>
        <w:t>–</w:t>
      </w:r>
      <w:r w:rsidR="007C2488">
        <w:rPr>
          <w:rFonts w:ascii="Georgia" w:eastAsiaTheme="minorEastAsia" w:hAnsi="Georgia" w:cstheme="minorBidi"/>
          <w:color w:val="000000"/>
          <w:spacing w:val="-2"/>
          <w:w w:val="101"/>
          <w:sz w:val="20"/>
          <w:lang w:val="en-IN" w:eastAsia="en-IN"/>
        </w:rPr>
        <w:t xml:space="preserve"> </w:t>
      </w:r>
      <w:r w:rsidRPr="000065F8">
        <w:rPr>
          <w:rFonts w:ascii="Georgia" w:eastAsiaTheme="minorEastAsia" w:hAnsi="Georgia" w:cstheme="minorBidi"/>
          <w:color w:val="000000"/>
          <w:spacing w:val="-2"/>
          <w:w w:val="101"/>
          <w:sz w:val="20"/>
          <w:lang w:val="en-IN" w:eastAsia="en-IN"/>
        </w:rPr>
        <w:t>May and monsoon (South</w:t>
      </w:r>
      <w:r w:rsidR="007C2488">
        <w:rPr>
          <w:rFonts w:ascii="Georgia" w:eastAsiaTheme="minorEastAsia" w:hAnsi="Georgia" w:cstheme="minorBidi"/>
          <w:color w:val="000000"/>
          <w:spacing w:val="-2"/>
          <w:w w:val="101"/>
          <w:sz w:val="20"/>
          <w:lang w:val="en-IN" w:eastAsia="en-IN"/>
        </w:rPr>
        <w:t xml:space="preserve"> </w:t>
      </w:r>
      <w:r w:rsidRPr="00CD30D7">
        <w:rPr>
          <w:rFonts w:ascii="Georgia" w:eastAsiaTheme="minorEastAsia" w:hAnsi="Georgia" w:cstheme="minorBidi"/>
          <w:color w:val="000000" w:themeColor="text1"/>
          <w:spacing w:val="-2"/>
          <w:w w:val="101"/>
          <w:sz w:val="20"/>
          <w:szCs w:val="20"/>
          <w:lang w:val="en-IN" w:eastAsia="en-IN"/>
        </w:rPr>
        <w:t>—</w:t>
      </w:r>
      <w:r w:rsidR="007C2488">
        <w:rPr>
          <w:rFonts w:ascii="Georgia" w:eastAsiaTheme="minorEastAsia" w:hAnsi="Georgia" w:cstheme="minorBidi"/>
          <w:color w:val="000000" w:themeColor="text1"/>
          <w:spacing w:val="-2"/>
          <w:w w:val="101"/>
          <w:sz w:val="20"/>
          <w:szCs w:val="20"/>
          <w:lang w:val="en-IN" w:eastAsia="en-IN"/>
        </w:rPr>
        <w:t xml:space="preserve"> </w:t>
      </w:r>
      <w:proofErr w:type="gramStart"/>
      <w:r w:rsidRPr="000065F8">
        <w:rPr>
          <w:rFonts w:ascii="Georgia" w:eastAsiaTheme="minorEastAsia" w:hAnsi="Georgia" w:cstheme="minorBidi"/>
          <w:color w:val="000000"/>
          <w:spacing w:val="-2"/>
          <w:w w:val="101"/>
          <w:sz w:val="20"/>
          <w:lang w:val="en-IN" w:eastAsia="en-IN"/>
        </w:rPr>
        <w:t>West</w:t>
      </w:r>
      <w:proofErr w:type="gramEnd"/>
      <w:r w:rsidRPr="000065F8">
        <w:rPr>
          <w:rFonts w:ascii="Georgia" w:eastAsiaTheme="minorEastAsia" w:hAnsi="Georgia" w:cstheme="minorBidi"/>
          <w:color w:val="000000"/>
          <w:spacing w:val="-2"/>
          <w:w w:val="101"/>
          <w:sz w:val="20"/>
          <w:lang w:val="en-IN" w:eastAsia="en-IN"/>
        </w:rPr>
        <w:t xml:space="preserve">) operates normally from the month of May and continues up to early October. The climate of project areas is on the whole dry, hot in summer and cold in winter. The year may be divided into five seasons in every state/ region of concern. Weather and Climate Index has a great influence on human activities and it affects on the life style of the population and reduces efficiency of work. Man has made great progress in the field of </w:t>
      </w:r>
      <w:r w:rsidR="00B72E3D" w:rsidRPr="00B72E3D">
        <w:rPr>
          <w:rFonts w:ascii="Georgia" w:eastAsiaTheme="minorEastAsia" w:hAnsi="Georgia" w:cstheme="minorBidi"/>
          <w:b/>
          <w:color w:val="000000"/>
          <w:spacing w:val="-2"/>
          <w:w w:val="101"/>
          <w:sz w:val="20"/>
          <w:lang w:val="en-IN" w:eastAsia="en-IN"/>
        </w:rPr>
        <w:t>“A</w:t>
      </w:r>
      <w:r w:rsidRPr="00B72E3D">
        <w:rPr>
          <w:rFonts w:ascii="Georgia" w:eastAsiaTheme="minorEastAsia" w:hAnsi="Georgia" w:cstheme="minorBidi"/>
          <w:b/>
          <w:color w:val="000000"/>
          <w:spacing w:val="-2"/>
          <w:w w:val="101"/>
          <w:sz w:val="20"/>
          <w:lang w:val="en-IN" w:eastAsia="en-IN"/>
        </w:rPr>
        <w:t xml:space="preserve">rtificial </w:t>
      </w:r>
      <w:r w:rsidR="00B72E3D" w:rsidRPr="00B72E3D">
        <w:rPr>
          <w:rFonts w:ascii="Georgia" w:eastAsiaTheme="minorEastAsia" w:hAnsi="Georgia" w:cstheme="minorBidi"/>
          <w:b/>
          <w:color w:val="000000"/>
          <w:spacing w:val="-2"/>
          <w:w w:val="101"/>
          <w:sz w:val="20"/>
          <w:lang w:val="en-IN" w:eastAsia="en-IN"/>
        </w:rPr>
        <w:t>I</w:t>
      </w:r>
      <w:r w:rsidRPr="00B72E3D">
        <w:rPr>
          <w:rFonts w:ascii="Georgia" w:eastAsiaTheme="minorEastAsia" w:hAnsi="Georgia" w:cstheme="minorBidi"/>
          <w:b/>
          <w:color w:val="000000"/>
          <w:spacing w:val="-2"/>
          <w:w w:val="101"/>
          <w:sz w:val="20"/>
          <w:lang w:val="en-IN" w:eastAsia="en-IN"/>
        </w:rPr>
        <w:t>ntelligence</w:t>
      </w:r>
      <w:r w:rsidR="00B72E3D" w:rsidRPr="00B72E3D">
        <w:rPr>
          <w:rFonts w:ascii="Georgia" w:eastAsiaTheme="minorEastAsia" w:hAnsi="Georgia" w:cstheme="minorBidi"/>
          <w:b/>
          <w:color w:val="000000"/>
          <w:spacing w:val="-2"/>
          <w:w w:val="101"/>
          <w:sz w:val="20"/>
          <w:lang w:val="en-IN" w:eastAsia="en-IN"/>
        </w:rPr>
        <w:t>”</w:t>
      </w:r>
      <w:r w:rsidRPr="000065F8">
        <w:rPr>
          <w:rFonts w:ascii="Georgia" w:eastAsiaTheme="minorEastAsia" w:hAnsi="Georgia" w:cstheme="minorBidi"/>
          <w:color w:val="000000"/>
          <w:spacing w:val="-2"/>
          <w:w w:val="101"/>
          <w:sz w:val="20"/>
          <w:lang w:val="en-IN" w:eastAsia="en-IN"/>
        </w:rPr>
        <w:t xml:space="preserve"> as well as in the field of irrigation, but the food production is still controlled by the climatic condition of any region as a whole around the world.</w:t>
      </w:r>
      <w:r w:rsidR="00994F33">
        <w:rPr>
          <w:rFonts w:ascii="Georgia" w:eastAsiaTheme="minorEastAsia" w:hAnsi="Georgia" w:cstheme="minorBidi"/>
          <w:color w:val="000000"/>
          <w:spacing w:val="-2"/>
          <w:w w:val="101"/>
          <w:sz w:val="20"/>
          <w:lang w:val="en-IN" w:eastAsia="en-IN"/>
        </w:rPr>
        <w:t xml:space="preserve"> </w:t>
      </w:r>
      <w:r w:rsidR="00C57DC0" w:rsidRPr="000065F8">
        <w:rPr>
          <w:rFonts w:ascii="Georgia" w:eastAsiaTheme="minorEastAsia" w:hAnsi="Georgia" w:cstheme="minorBidi"/>
          <w:color w:val="000000"/>
          <w:spacing w:val="-2"/>
          <w:w w:val="101"/>
          <w:sz w:val="20"/>
          <w:szCs w:val="20"/>
          <w:lang w:val="en-IN" w:eastAsia="en-IN"/>
        </w:rPr>
        <w:t>The cold season from March to December is followed by hot season, which lasts till the onset of the North</w:t>
      </w:r>
      <w:r w:rsidR="007A512B">
        <w:rPr>
          <w:rFonts w:ascii="Georgia" w:eastAsiaTheme="minorEastAsia" w:hAnsi="Georgia" w:cstheme="minorBidi"/>
          <w:color w:val="000000"/>
          <w:spacing w:val="-2"/>
          <w:w w:val="101"/>
          <w:sz w:val="20"/>
          <w:szCs w:val="20"/>
          <w:lang w:val="en-IN" w:eastAsia="en-IN"/>
        </w:rPr>
        <w:t xml:space="preserve"> – </w:t>
      </w:r>
      <w:r w:rsidR="00C57DC0" w:rsidRPr="000065F8">
        <w:rPr>
          <w:rFonts w:ascii="Georgia" w:eastAsiaTheme="minorEastAsia" w:hAnsi="Georgia" w:cstheme="minorBidi"/>
          <w:color w:val="000000"/>
          <w:spacing w:val="-2"/>
          <w:w w:val="101"/>
          <w:sz w:val="20"/>
          <w:szCs w:val="20"/>
          <w:lang w:val="en-IN" w:eastAsia="en-IN"/>
        </w:rPr>
        <w:t>Westmonsoon. The monsoon withdraws by 15</w:t>
      </w:r>
      <w:r w:rsidR="00C57DC0" w:rsidRPr="000065F8">
        <w:rPr>
          <w:rFonts w:ascii="Georgia" w:eastAsiaTheme="minorEastAsia" w:hAnsi="Georgia" w:cstheme="minorBidi"/>
          <w:color w:val="000000"/>
          <w:spacing w:val="-2"/>
          <w:w w:val="101"/>
          <w:sz w:val="20"/>
          <w:szCs w:val="20"/>
          <w:vertAlign w:val="superscript"/>
          <w:lang w:val="en-IN" w:eastAsia="en-IN"/>
        </w:rPr>
        <w:t>th</w:t>
      </w:r>
      <w:r w:rsidR="00C57DC0" w:rsidRPr="000065F8">
        <w:rPr>
          <w:rFonts w:ascii="Georgia" w:eastAsiaTheme="minorEastAsia" w:hAnsi="Georgia" w:cstheme="minorBidi"/>
          <w:color w:val="000000"/>
          <w:spacing w:val="-2"/>
          <w:w w:val="101"/>
          <w:sz w:val="20"/>
          <w:szCs w:val="20"/>
          <w:lang w:val="en-IN" w:eastAsia="en-IN"/>
        </w:rPr>
        <w:t xml:space="preserve"> September and is followed by the Post</w:t>
      </w:r>
      <w:r w:rsidR="007C2488">
        <w:rPr>
          <w:rFonts w:ascii="Georgia" w:eastAsiaTheme="minorEastAsia" w:hAnsi="Georgia" w:cstheme="minorBidi"/>
          <w:color w:val="000000"/>
          <w:spacing w:val="-2"/>
          <w:w w:val="101"/>
          <w:sz w:val="20"/>
          <w:szCs w:val="20"/>
          <w:lang w:val="en-IN" w:eastAsia="en-IN"/>
        </w:rPr>
        <w:t xml:space="preserve"> </w:t>
      </w:r>
      <w:r w:rsidR="000C4684" w:rsidRPr="00CD30D7">
        <w:rPr>
          <w:rFonts w:ascii="Georgia" w:eastAsiaTheme="minorEastAsia" w:hAnsi="Georgia" w:cstheme="minorBidi"/>
          <w:color w:val="000000" w:themeColor="text1"/>
          <w:spacing w:val="-2"/>
          <w:w w:val="101"/>
          <w:sz w:val="20"/>
          <w:szCs w:val="20"/>
          <w:lang w:val="en-IN" w:eastAsia="en-IN"/>
        </w:rPr>
        <w:t>—</w:t>
      </w:r>
      <w:r w:rsidR="007C2488">
        <w:rPr>
          <w:rFonts w:ascii="Georgia" w:eastAsiaTheme="minorEastAsia" w:hAnsi="Georgia" w:cstheme="minorBidi"/>
          <w:color w:val="000000" w:themeColor="text1"/>
          <w:spacing w:val="-2"/>
          <w:w w:val="101"/>
          <w:sz w:val="20"/>
          <w:szCs w:val="20"/>
          <w:lang w:val="en-IN" w:eastAsia="en-IN"/>
        </w:rPr>
        <w:t xml:space="preserve"> </w:t>
      </w:r>
      <w:r w:rsidR="00C57DC0" w:rsidRPr="000065F8">
        <w:rPr>
          <w:rFonts w:ascii="Georgia" w:eastAsiaTheme="minorEastAsia" w:hAnsi="Georgia" w:cstheme="minorBidi"/>
          <w:color w:val="000000"/>
          <w:spacing w:val="-2"/>
          <w:w w:val="101"/>
          <w:sz w:val="20"/>
          <w:szCs w:val="20"/>
          <w:lang w:val="en-IN" w:eastAsia="en-IN"/>
        </w:rPr>
        <w:t xml:space="preserve">Monsoon or the </w:t>
      </w:r>
      <w:r w:rsidR="00C57DC0" w:rsidRPr="000065F8">
        <w:rPr>
          <w:rFonts w:ascii="Georgia" w:eastAsiaTheme="minorEastAsia" w:hAnsi="Georgia" w:cstheme="minorBidi"/>
          <w:b/>
          <w:color w:val="FF0000"/>
          <w:spacing w:val="-2"/>
          <w:w w:val="101"/>
          <w:sz w:val="20"/>
          <w:szCs w:val="20"/>
          <w:lang w:val="en-IN" w:eastAsia="en-IN"/>
        </w:rPr>
        <w:t>Transition Period (TP)</w:t>
      </w:r>
      <w:r w:rsidR="00C57DC0" w:rsidRPr="000065F8">
        <w:rPr>
          <w:rFonts w:ascii="Georgia" w:eastAsiaTheme="minorEastAsia" w:hAnsi="Georgia" w:cstheme="minorBidi"/>
          <w:color w:val="000000"/>
          <w:spacing w:val="-2"/>
          <w:w w:val="101"/>
          <w:sz w:val="20"/>
          <w:szCs w:val="20"/>
          <w:lang w:val="en-IN" w:eastAsia="en-IN"/>
        </w:rPr>
        <w:t xml:space="preserve">. </w:t>
      </w:r>
      <w:r w:rsidR="00C03FF4" w:rsidRPr="000065F8">
        <w:rPr>
          <w:rFonts w:ascii="Georgia" w:eastAsiaTheme="minorEastAsia" w:hAnsi="Georgia" w:cstheme="minorBidi"/>
          <w:color w:val="000000"/>
          <w:spacing w:val="-2"/>
          <w:w w:val="101"/>
          <w:sz w:val="20"/>
          <w:szCs w:val="20"/>
          <w:lang w:val="en-IN" w:eastAsia="en-IN"/>
        </w:rPr>
        <w:t>Thunderstorms, in association with Pre</w:t>
      </w:r>
      <w:r w:rsidR="007C2488">
        <w:rPr>
          <w:rFonts w:ascii="Georgia" w:eastAsiaTheme="minorEastAsia" w:hAnsi="Georgia" w:cstheme="minorBidi"/>
          <w:color w:val="000000"/>
          <w:spacing w:val="-2"/>
          <w:w w:val="101"/>
          <w:sz w:val="20"/>
          <w:szCs w:val="20"/>
          <w:lang w:val="en-IN" w:eastAsia="en-IN"/>
        </w:rPr>
        <w:t xml:space="preserve"> </w:t>
      </w:r>
      <w:r w:rsidR="00C03FF4" w:rsidRPr="00B24D98">
        <w:rPr>
          <w:rFonts w:ascii="Georgia" w:eastAsiaTheme="minorEastAsia" w:hAnsi="Georgia" w:cstheme="minorBidi"/>
          <w:color w:val="000000" w:themeColor="text1"/>
          <w:spacing w:val="-2"/>
          <w:w w:val="101"/>
          <w:sz w:val="20"/>
          <w:szCs w:val="20"/>
          <w:lang w:val="en-IN" w:eastAsia="en-IN"/>
        </w:rPr>
        <w:t>—</w:t>
      </w:r>
      <w:r w:rsidR="007C2488">
        <w:rPr>
          <w:rFonts w:ascii="Georgia" w:eastAsiaTheme="minorEastAsia" w:hAnsi="Georgia" w:cstheme="minorBidi"/>
          <w:color w:val="000000" w:themeColor="text1"/>
          <w:spacing w:val="-2"/>
          <w:w w:val="101"/>
          <w:sz w:val="20"/>
          <w:szCs w:val="20"/>
          <w:lang w:val="en-IN" w:eastAsia="en-IN"/>
        </w:rPr>
        <w:t xml:space="preserve"> </w:t>
      </w:r>
      <w:r w:rsidR="00C03FF4" w:rsidRPr="000065F8">
        <w:rPr>
          <w:rFonts w:ascii="Georgia" w:eastAsiaTheme="minorEastAsia" w:hAnsi="Georgia" w:cstheme="minorBidi"/>
          <w:color w:val="000000"/>
          <w:spacing w:val="-2"/>
          <w:w w:val="101"/>
          <w:sz w:val="20"/>
          <w:szCs w:val="20"/>
          <w:lang w:val="en-IN" w:eastAsia="en-IN"/>
        </w:rPr>
        <w:t xml:space="preserve">Monsoon and Monsoon rains occur mostly during June to September. During the winter also, a few thunderstorms occur in association with the Western Disturbances. A few thunderstorms may be accompanied by hail and hail storms. Occasional dust storm occurs during the hot season and contributes in increasing the level of </w:t>
      </w:r>
      <w:r w:rsidR="00C03FF4" w:rsidRPr="000065F8">
        <w:rPr>
          <w:rFonts w:ascii="Georgia" w:eastAsiaTheme="minorEastAsia" w:hAnsi="Georgia" w:cstheme="minorBidi"/>
          <w:b/>
          <w:color w:val="FF0000"/>
          <w:spacing w:val="-2"/>
          <w:w w:val="101"/>
          <w:sz w:val="20"/>
          <w:szCs w:val="20"/>
          <w:lang w:val="en-IN" w:eastAsia="en-IN"/>
        </w:rPr>
        <w:t>Suspended Particulate Matter (SPM)</w:t>
      </w:r>
      <w:r w:rsidR="00C03FF4" w:rsidRPr="000065F8">
        <w:rPr>
          <w:rFonts w:ascii="Georgia" w:eastAsiaTheme="minorEastAsia" w:hAnsi="Georgia" w:cstheme="minorBidi"/>
          <w:color w:val="000000"/>
          <w:spacing w:val="-2"/>
          <w:w w:val="101"/>
          <w:sz w:val="20"/>
          <w:szCs w:val="20"/>
          <w:lang w:val="en-IN" w:eastAsia="en-IN"/>
        </w:rPr>
        <w:t xml:space="preserve"> in the upper atmospheric region, which causes increases of CO</w:t>
      </w:r>
      <w:r w:rsidR="00C03FF4" w:rsidRPr="00C815C4">
        <w:rPr>
          <w:rFonts w:ascii="Georgia" w:eastAsiaTheme="minorEastAsia" w:hAnsi="Georgia" w:cstheme="minorBidi"/>
          <w:color w:val="000000"/>
          <w:spacing w:val="-2"/>
          <w:w w:val="101"/>
          <w:sz w:val="20"/>
          <w:szCs w:val="20"/>
          <w:vertAlign w:val="subscript"/>
          <w:lang w:val="en-IN" w:eastAsia="en-IN"/>
        </w:rPr>
        <w:t>2</w:t>
      </w:r>
      <w:r w:rsidR="00C03FF4" w:rsidRPr="000065F8">
        <w:rPr>
          <w:rFonts w:ascii="Georgia" w:eastAsiaTheme="minorEastAsia" w:hAnsi="Georgia" w:cstheme="minorBidi"/>
          <w:color w:val="000000"/>
          <w:spacing w:val="-2"/>
          <w:w w:val="101"/>
          <w:sz w:val="20"/>
          <w:szCs w:val="20"/>
          <w:lang w:val="en-IN" w:eastAsia="en-IN"/>
        </w:rPr>
        <w:t xml:space="preserve"> level and </w:t>
      </w:r>
      <w:r w:rsidR="00C03FF4" w:rsidRPr="000065F8">
        <w:rPr>
          <w:rFonts w:ascii="Georgia" w:eastAsiaTheme="minorEastAsia" w:hAnsi="Georgia" w:cstheme="minorBidi"/>
          <w:b/>
          <w:color w:val="FF0000"/>
          <w:spacing w:val="-2"/>
          <w:w w:val="101"/>
          <w:sz w:val="20"/>
          <w:szCs w:val="20"/>
          <w:lang w:val="en-IN" w:eastAsia="en-IN"/>
        </w:rPr>
        <w:t>Global Warming</w:t>
      </w:r>
      <w:r w:rsidR="00C03FF4" w:rsidRPr="000065F8">
        <w:rPr>
          <w:rFonts w:ascii="Georgia" w:eastAsiaTheme="minorEastAsia" w:hAnsi="Georgia" w:cstheme="minorBidi"/>
          <w:color w:val="000000"/>
          <w:spacing w:val="-2"/>
          <w:w w:val="101"/>
          <w:sz w:val="20"/>
          <w:szCs w:val="20"/>
          <w:lang w:val="en-IN" w:eastAsia="en-IN"/>
        </w:rPr>
        <w:t xml:space="preserve"> and </w:t>
      </w:r>
      <w:r w:rsidR="00C03FF4" w:rsidRPr="000065F8">
        <w:rPr>
          <w:rFonts w:ascii="Georgia" w:eastAsiaTheme="minorEastAsia" w:hAnsi="Georgia" w:cstheme="minorBidi"/>
          <w:b/>
          <w:color w:val="FF0000"/>
          <w:spacing w:val="-2"/>
          <w:w w:val="101"/>
          <w:sz w:val="20"/>
          <w:szCs w:val="20"/>
          <w:lang w:val="en-IN" w:eastAsia="en-IN"/>
        </w:rPr>
        <w:t>Green House Effect (GHE)</w:t>
      </w:r>
      <w:r w:rsidR="00C03FF4" w:rsidRPr="000065F8">
        <w:rPr>
          <w:rFonts w:ascii="Georgia" w:eastAsiaTheme="minorEastAsia" w:hAnsi="Georgia" w:cstheme="minorBidi"/>
          <w:color w:val="000000"/>
          <w:spacing w:val="-2"/>
          <w:w w:val="101"/>
          <w:sz w:val="20"/>
          <w:szCs w:val="20"/>
          <w:lang w:val="en-IN" w:eastAsia="en-IN"/>
        </w:rPr>
        <w:t xml:space="preserve">. </w:t>
      </w:r>
    </w:p>
    <w:p w:rsidR="00D77D33" w:rsidRPr="000065F8" w:rsidRDefault="00D77D33"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FE7289" w:rsidRPr="00A615E9" w:rsidRDefault="00F43C75" w:rsidP="00A615E9">
      <w:pPr>
        <w:tabs>
          <w:tab w:val="left" w:pos="720"/>
        </w:tabs>
        <w:ind w:right="4500"/>
        <w:jc w:val="both"/>
        <w:rPr>
          <w:rFonts w:ascii="Georgia" w:eastAsia="Book Antiqua" w:hAnsi="Georgia"/>
          <w:b/>
          <w:color w:val="000000" w:themeColor="text1"/>
          <w:sz w:val="21"/>
          <w:szCs w:val="21"/>
        </w:rPr>
      </w:pPr>
      <w:r>
        <w:rPr>
          <w:rFonts w:ascii="Georgia" w:eastAsia="Book Antiqua" w:hAnsi="Georgia"/>
          <w:b/>
          <w:color w:val="000000" w:themeColor="text1"/>
          <w:sz w:val="21"/>
          <w:szCs w:val="21"/>
        </w:rPr>
        <w:t>Kurkuti</w:t>
      </w:r>
      <w:r w:rsidR="00FE7289" w:rsidRPr="00A615E9">
        <w:rPr>
          <w:rFonts w:ascii="Georgia" w:eastAsia="Book Antiqua" w:hAnsi="Georgia"/>
          <w:b/>
          <w:color w:val="000000" w:themeColor="text1"/>
          <w:sz w:val="21"/>
          <w:szCs w:val="21"/>
        </w:rPr>
        <w:t xml:space="preserve"> (</w:t>
      </w:r>
      <w:r w:rsidR="00C876F1" w:rsidRPr="00C876F1">
        <w:rPr>
          <w:rFonts w:ascii="Nirmala UI" w:eastAsia="Book Antiqua" w:hAnsi="Nirmala UI" w:cs="Nirmala UI"/>
          <w:b/>
          <w:color w:val="000000" w:themeColor="text1"/>
          <w:sz w:val="21"/>
          <w:szCs w:val="21"/>
        </w:rPr>
        <w:t>कुर्कुटई</w:t>
      </w:r>
      <w:r w:rsidR="00FE7289" w:rsidRPr="00C876F1">
        <w:rPr>
          <w:rFonts w:ascii="Nirmala UI" w:eastAsia="Book Antiqua" w:hAnsi="Nirmala UI" w:cs="Nirmala UI"/>
          <w:b/>
          <w:color w:val="000000" w:themeColor="text1"/>
          <w:sz w:val="21"/>
          <w:szCs w:val="21"/>
        </w:rPr>
        <w:t>)</w:t>
      </w:r>
    </w:p>
    <w:p w:rsidR="00FE7289" w:rsidRPr="004F3075" w:rsidRDefault="00FE7289" w:rsidP="004F3075">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D3888" w:rsidRPr="00C92296" w:rsidRDefault="00FE7289" w:rsidP="006178C0">
      <w:pPr>
        <w:pStyle w:val="NormalWeb"/>
        <w:spacing w:before="0" w:beforeAutospacing="0" w:after="0" w:afterAutospacing="0"/>
        <w:ind w:firstLine="720"/>
        <w:jc w:val="both"/>
        <w:rPr>
          <w:rFonts w:ascii="Georgia" w:hAnsi="Georgia"/>
          <w:b/>
          <w:i/>
          <w:color w:val="0070C0"/>
          <w:sz w:val="20"/>
          <w:szCs w:val="20"/>
        </w:rPr>
      </w:pPr>
      <w:r w:rsidRPr="00A615E9">
        <w:rPr>
          <w:rFonts w:ascii="Georgia" w:hAnsi="Georgia"/>
          <w:b/>
          <w:i/>
          <w:color w:val="0070C0"/>
          <w:sz w:val="20"/>
          <w:szCs w:val="20"/>
        </w:rPr>
        <w:t>The block name is Dwarikhal and Pauri Garhwal is the District in the Uttarakhand State.</w:t>
      </w:r>
      <w:r w:rsidRPr="00F3114E">
        <w:rPr>
          <w:rFonts w:ascii="Georgia" w:hAnsi="Georgia"/>
          <w:b/>
          <w:i/>
          <w:color w:val="0070C0"/>
          <w:sz w:val="20"/>
          <w:szCs w:val="20"/>
        </w:rPr>
        <w:t xml:space="preserve"> Humidity is found to be 69% along with West wind flow at 6.59 </w:t>
      </w:r>
      <w:r w:rsidR="005B70A7">
        <w:rPr>
          <w:rFonts w:ascii="Georgia" w:hAnsi="Georgia"/>
          <w:b/>
          <w:i/>
          <w:color w:val="0070C0"/>
          <w:sz w:val="20"/>
          <w:szCs w:val="20"/>
        </w:rPr>
        <w:t>Meters</w:t>
      </w:r>
      <w:r w:rsidRPr="00A615E9">
        <w:rPr>
          <w:rFonts w:ascii="Georgia" w:hAnsi="Georgia"/>
          <w:b/>
          <w:i/>
          <w:color w:val="0070C0"/>
          <w:sz w:val="20"/>
          <w:szCs w:val="20"/>
        </w:rPr>
        <w:t xml:space="preserve">/ </w:t>
      </w:r>
      <w:r w:rsidR="00D66CA3">
        <w:rPr>
          <w:rFonts w:ascii="Georgia" w:hAnsi="Georgia"/>
          <w:b/>
          <w:i/>
          <w:color w:val="0070C0"/>
          <w:sz w:val="20"/>
          <w:szCs w:val="20"/>
        </w:rPr>
        <w:t>S</w:t>
      </w:r>
      <w:r w:rsidRPr="00A615E9">
        <w:rPr>
          <w:rFonts w:ascii="Georgia" w:hAnsi="Georgia"/>
          <w:b/>
          <w:i/>
          <w:color w:val="0070C0"/>
          <w:sz w:val="20"/>
          <w:szCs w:val="20"/>
        </w:rPr>
        <w:t>ec towards SE</w:t>
      </w:r>
      <w:r w:rsidRPr="00F3114E">
        <w:rPr>
          <w:rFonts w:ascii="Georgia" w:hAnsi="Georgia"/>
          <w:b/>
          <w:i/>
          <w:color w:val="0070C0"/>
          <w:sz w:val="20"/>
          <w:szCs w:val="20"/>
        </w:rPr>
        <w:t xml:space="preserve">. </w:t>
      </w:r>
      <w:r w:rsidRPr="00A615E9">
        <w:rPr>
          <w:rFonts w:ascii="Georgia" w:hAnsi="Georgia"/>
          <w:b/>
          <w:i/>
          <w:color w:val="0070C0"/>
          <w:sz w:val="20"/>
          <w:szCs w:val="20"/>
        </w:rPr>
        <w:t>Uttarakhand</w:t>
      </w:r>
      <w:r w:rsidRPr="00F3114E">
        <w:rPr>
          <w:rFonts w:ascii="Georgia" w:hAnsi="Georgia"/>
          <w:b/>
          <w:i/>
          <w:color w:val="0070C0"/>
          <w:sz w:val="20"/>
          <w:szCs w:val="20"/>
        </w:rPr>
        <w:t xml:space="preserve">’s current Weather and Temperature on an average is </w:t>
      </w:r>
      <w:r w:rsidRPr="00A615E9">
        <w:rPr>
          <w:rFonts w:ascii="Georgia" w:hAnsi="Georgia"/>
          <w:b/>
          <w:i/>
          <w:color w:val="0070C0"/>
          <w:sz w:val="20"/>
          <w:szCs w:val="20"/>
        </w:rPr>
        <w:t>26.9</w:t>
      </w:r>
      <w:r w:rsidRPr="00F3114E">
        <w:rPr>
          <w:rFonts w:ascii="Georgia" w:hAnsi="Georgia"/>
          <w:b/>
          <w:i/>
          <w:color w:val="0070C0"/>
          <w:sz w:val="20"/>
          <w:szCs w:val="20"/>
        </w:rPr>
        <w:t xml:space="preserve">°C to </w:t>
      </w:r>
      <w:r w:rsidRPr="00A615E9">
        <w:rPr>
          <w:rFonts w:ascii="Georgia" w:hAnsi="Georgia"/>
          <w:b/>
          <w:i/>
          <w:color w:val="0070C0"/>
          <w:sz w:val="20"/>
          <w:szCs w:val="20"/>
        </w:rPr>
        <w:t>34.8</w:t>
      </w:r>
      <w:r w:rsidRPr="00F3114E">
        <w:rPr>
          <w:rFonts w:ascii="Georgia" w:hAnsi="Georgia"/>
          <w:b/>
          <w:i/>
          <w:color w:val="0070C0"/>
          <w:sz w:val="20"/>
          <w:szCs w:val="20"/>
        </w:rPr>
        <w:t xml:space="preserve">°C and there is found to be </w:t>
      </w:r>
      <w:r w:rsidRPr="00A615E9">
        <w:rPr>
          <w:rFonts w:ascii="Georgia" w:hAnsi="Georgia"/>
          <w:b/>
          <w:i/>
          <w:color w:val="0070C0"/>
          <w:sz w:val="20"/>
          <w:szCs w:val="20"/>
        </w:rPr>
        <w:t xml:space="preserve">overcast clouds, few clouds, clear sky, scattered clouds, broken clouds, along with moderate rain </w:t>
      </w:r>
      <w:r w:rsidR="00FF4A2A" w:rsidRPr="00A615E9">
        <w:rPr>
          <w:rFonts w:ascii="Georgia" w:hAnsi="Georgia"/>
          <w:b/>
          <w:i/>
          <w:color w:val="0070C0"/>
          <w:sz w:val="20"/>
          <w:szCs w:val="20"/>
        </w:rPr>
        <w:t>and light</w:t>
      </w:r>
      <w:r w:rsidRPr="00A615E9">
        <w:rPr>
          <w:rFonts w:ascii="Georgia" w:hAnsi="Georgia"/>
          <w:b/>
          <w:i/>
          <w:color w:val="0070C0"/>
          <w:sz w:val="20"/>
          <w:szCs w:val="20"/>
        </w:rPr>
        <w:t xml:space="preserve"> rain.</w:t>
      </w:r>
      <w:r w:rsidR="00D54C15">
        <w:rPr>
          <w:rFonts w:ascii="Georgia" w:hAnsi="Georgia"/>
          <w:b/>
          <w:i/>
          <w:color w:val="0070C0"/>
          <w:sz w:val="20"/>
          <w:szCs w:val="20"/>
        </w:rPr>
        <w:t xml:space="preserve"> </w:t>
      </w:r>
      <w:r w:rsidR="00F43C75">
        <w:rPr>
          <w:rFonts w:ascii="Georgia" w:hAnsi="Georgia"/>
          <w:b/>
          <w:i/>
          <w:color w:val="0070C0"/>
          <w:sz w:val="20"/>
          <w:szCs w:val="20"/>
        </w:rPr>
        <w:t>Kurkuti</w:t>
      </w:r>
      <w:r w:rsidRPr="00A615E9">
        <w:rPr>
          <w:rFonts w:ascii="Georgia" w:hAnsi="Georgia"/>
          <w:b/>
          <w:i/>
          <w:color w:val="0070C0"/>
          <w:sz w:val="20"/>
          <w:szCs w:val="20"/>
        </w:rPr>
        <w:t xml:space="preserve"> Live Weather Temper</w:t>
      </w:r>
      <w:r w:rsidR="00D54C15">
        <w:rPr>
          <w:rFonts w:ascii="Georgia" w:hAnsi="Georgia"/>
          <w:b/>
          <w:i/>
          <w:color w:val="0070C0"/>
          <w:sz w:val="20"/>
          <w:szCs w:val="20"/>
        </w:rPr>
        <w:t>ature has been found to be 30.8</w:t>
      </w:r>
      <w:r w:rsidRPr="00A615E9">
        <w:rPr>
          <w:rFonts w:ascii="Georgia" w:hAnsi="Georgia"/>
          <w:b/>
          <w:i/>
          <w:color w:val="0070C0"/>
          <w:sz w:val="20"/>
          <w:szCs w:val="20"/>
        </w:rPr>
        <w:t xml:space="preserve">°C and </w:t>
      </w:r>
      <w:r w:rsidRPr="00F3114E">
        <w:rPr>
          <w:rFonts w:ascii="Georgia" w:hAnsi="Georgia"/>
          <w:b/>
          <w:i/>
          <w:color w:val="0070C0"/>
          <w:sz w:val="20"/>
          <w:szCs w:val="20"/>
        </w:rPr>
        <w:t xml:space="preserve">Weather Forecast for next 3 days may varies between </w:t>
      </w:r>
      <w:r w:rsidRPr="00A615E9">
        <w:rPr>
          <w:rFonts w:ascii="Georgia" w:hAnsi="Georgia"/>
          <w:b/>
          <w:i/>
          <w:color w:val="0070C0"/>
          <w:sz w:val="20"/>
          <w:szCs w:val="20"/>
        </w:rPr>
        <w:t>25.2</w:t>
      </w:r>
      <w:r w:rsidRPr="00F3114E">
        <w:rPr>
          <w:rFonts w:ascii="Georgia" w:hAnsi="Georgia"/>
          <w:b/>
          <w:i/>
          <w:color w:val="0070C0"/>
          <w:sz w:val="20"/>
          <w:szCs w:val="20"/>
        </w:rPr>
        <w:t xml:space="preserve">°C to </w:t>
      </w:r>
      <w:r w:rsidRPr="00A615E9">
        <w:rPr>
          <w:rFonts w:ascii="Georgia" w:hAnsi="Georgia"/>
          <w:b/>
          <w:i/>
          <w:color w:val="0070C0"/>
          <w:sz w:val="20"/>
          <w:szCs w:val="20"/>
        </w:rPr>
        <w:t>26.8</w:t>
      </w:r>
      <w:r w:rsidRPr="00F3114E">
        <w:rPr>
          <w:rFonts w:ascii="Georgia" w:hAnsi="Georgia"/>
          <w:b/>
          <w:i/>
          <w:color w:val="0070C0"/>
          <w:sz w:val="20"/>
          <w:szCs w:val="20"/>
        </w:rPr>
        <w:t xml:space="preserve">°C with </w:t>
      </w:r>
      <w:r w:rsidRPr="00A615E9">
        <w:rPr>
          <w:rFonts w:ascii="Georgia" w:hAnsi="Georgia"/>
          <w:b/>
          <w:i/>
          <w:color w:val="0070C0"/>
          <w:sz w:val="20"/>
          <w:szCs w:val="20"/>
        </w:rPr>
        <w:t>heavy intensity rain</w:t>
      </w:r>
      <w:r w:rsidRPr="00F3114E">
        <w:rPr>
          <w:rFonts w:ascii="Georgia" w:hAnsi="Georgia"/>
          <w:b/>
          <w:i/>
          <w:color w:val="0070C0"/>
          <w:sz w:val="20"/>
          <w:szCs w:val="20"/>
        </w:rPr>
        <w:t xml:space="preserve">. The temperature in the region reaches and varies minimum to maximum level in – between for next 3 days may varies between </w:t>
      </w:r>
      <w:r w:rsidRPr="004A4917">
        <w:rPr>
          <w:rFonts w:ascii="Georgia" w:hAnsi="Georgia"/>
          <w:b/>
          <w:i/>
          <w:color w:val="0070C0"/>
          <w:sz w:val="20"/>
          <w:szCs w:val="20"/>
        </w:rPr>
        <w:t>25.2</w:t>
      </w:r>
      <w:r w:rsidRPr="00F3114E">
        <w:rPr>
          <w:rFonts w:ascii="Georgia" w:hAnsi="Georgia"/>
          <w:b/>
          <w:i/>
          <w:color w:val="0070C0"/>
          <w:sz w:val="20"/>
          <w:szCs w:val="20"/>
        </w:rPr>
        <w:t xml:space="preserve">°C to </w:t>
      </w:r>
      <w:r w:rsidRPr="004A4917">
        <w:rPr>
          <w:rFonts w:ascii="Georgia" w:hAnsi="Georgia"/>
          <w:b/>
          <w:i/>
          <w:color w:val="0070C0"/>
          <w:sz w:val="20"/>
          <w:szCs w:val="20"/>
        </w:rPr>
        <w:t>34.8</w:t>
      </w:r>
      <w:r w:rsidRPr="00F3114E">
        <w:rPr>
          <w:rFonts w:ascii="Georgia" w:hAnsi="Georgia"/>
          <w:b/>
          <w:i/>
          <w:color w:val="0070C0"/>
          <w:sz w:val="20"/>
          <w:szCs w:val="20"/>
        </w:rPr>
        <w:t xml:space="preserve">°C and temperatures seldom exceeding 28°C (82°F) in summer. Pressure level is observed to be 1019.40 mb and Ultra – Violet Index is near about 1 with Cloud Cover 72%. Ceiling point is 9,144 m and dew point is found to be 7°C with visibility 16 Km. </w:t>
      </w:r>
      <w:r w:rsidRPr="004A4917">
        <w:rPr>
          <w:rFonts w:ascii="Georgia" w:hAnsi="Georgia"/>
          <w:b/>
          <w:i/>
          <w:color w:val="0070C0"/>
          <w:sz w:val="20"/>
          <w:szCs w:val="20"/>
        </w:rPr>
        <w:t>Uttarakhand</w:t>
      </w:r>
      <w:r w:rsidRPr="00F3114E">
        <w:rPr>
          <w:rFonts w:ascii="Georgia" w:hAnsi="Georgia"/>
          <w:b/>
          <w:i/>
          <w:color w:val="0070C0"/>
          <w:sz w:val="20"/>
          <w:szCs w:val="20"/>
        </w:rPr>
        <w:t xml:space="preserve"> is home to several Himalayan glaciers. With an average Elevation/ </w:t>
      </w:r>
      <w:r w:rsidRPr="00C84F5B">
        <w:rPr>
          <w:rFonts w:ascii="Georgia" w:hAnsi="Georgia"/>
          <w:b/>
          <w:i/>
          <w:color w:val="0070C0"/>
          <w:sz w:val="20"/>
          <w:szCs w:val="20"/>
        </w:rPr>
        <w:t>Altitude</w:t>
      </w:r>
      <w:r w:rsidRPr="00F3114E">
        <w:rPr>
          <w:rFonts w:ascii="Georgia" w:hAnsi="Georgia"/>
          <w:b/>
          <w:i/>
          <w:color w:val="0070C0"/>
          <w:sz w:val="20"/>
          <w:szCs w:val="20"/>
        </w:rPr>
        <w:t xml:space="preserve"> are found to be </w:t>
      </w:r>
      <w:r w:rsidR="00FE3013" w:rsidRPr="00C84F5B">
        <w:rPr>
          <w:rFonts w:ascii="Georgia" w:hAnsi="Georgia"/>
          <w:b/>
          <w:i/>
          <w:color w:val="0070C0"/>
          <w:sz w:val="20"/>
          <w:szCs w:val="20"/>
        </w:rPr>
        <w:t>1,938</w:t>
      </w:r>
      <w:r w:rsidRPr="00F3114E">
        <w:rPr>
          <w:rFonts w:ascii="Georgia" w:hAnsi="Georgia"/>
          <w:b/>
          <w:i/>
          <w:color w:val="0070C0"/>
          <w:sz w:val="20"/>
          <w:szCs w:val="20"/>
        </w:rPr>
        <w:t xml:space="preserve"> </w:t>
      </w:r>
      <w:r w:rsidR="005B70A7">
        <w:rPr>
          <w:rFonts w:ascii="Georgia" w:hAnsi="Georgia"/>
          <w:b/>
          <w:i/>
          <w:color w:val="0070C0"/>
          <w:sz w:val="20"/>
          <w:szCs w:val="20"/>
        </w:rPr>
        <w:t>Meters</w:t>
      </w:r>
      <w:r w:rsidRPr="00F3114E">
        <w:rPr>
          <w:rFonts w:ascii="Georgia" w:hAnsi="Georgia"/>
          <w:b/>
          <w:i/>
          <w:color w:val="0070C0"/>
          <w:sz w:val="20"/>
          <w:szCs w:val="20"/>
        </w:rPr>
        <w:t xml:space="preserve"> (</w:t>
      </w:r>
      <w:r w:rsidR="00C84F5B" w:rsidRPr="00C84F5B">
        <w:rPr>
          <w:rFonts w:ascii="Georgia" w:hAnsi="Georgia"/>
          <w:b/>
          <w:i/>
          <w:color w:val="0070C0"/>
          <w:sz w:val="20"/>
          <w:szCs w:val="20"/>
        </w:rPr>
        <w:t xml:space="preserve">6358.26 </w:t>
      </w:r>
      <w:r w:rsidR="005B70A7">
        <w:rPr>
          <w:rFonts w:ascii="Georgia" w:hAnsi="Georgia"/>
          <w:b/>
          <w:i/>
          <w:color w:val="0070C0"/>
          <w:sz w:val="20"/>
          <w:szCs w:val="20"/>
        </w:rPr>
        <w:t>Feet</w:t>
      </w:r>
      <w:r w:rsidRPr="00F3114E">
        <w:rPr>
          <w:rFonts w:ascii="Georgia" w:hAnsi="Georgia"/>
          <w:b/>
          <w:i/>
          <w:color w:val="0070C0"/>
          <w:sz w:val="20"/>
          <w:szCs w:val="20"/>
        </w:rPr>
        <w:t xml:space="preserve">) above the Mean Sea Level (MSL), the </w:t>
      </w:r>
      <w:r w:rsidR="00C84F5B" w:rsidRPr="00C84F5B">
        <w:rPr>
          <w:rFonts w:ascii="Georgia" w:hAnsi="Georgia"/>
          <w:b/>
          <w:i/>
          <w:color w:val="0070C0"/>
          <w:sz w:val="20"/>
          <w:szCs w:val="20"/>
        </w:rPr>
        <w:t xml:space="preserve">Nanda Devi </w:t>
      </w:r>
      <w:r w:rsidRPr="00F3114E">
        <w:rPr>
          <w:rFonts w:ascii="Georgia" w:hAnsi="Georgia"/>
          <w:b/>
          <w:i/>
          <w:color w:val="0070C0"/>
          <w:sz w:val="20"/>
          <w:szCs w:val="20"/>
        </w:rPr>
        <w:t xml:space="preserve">is </w:t>
      </w:r>
      <w:r w:rsidR="00C84F5B" w:rsidRPr="00C84F5B">
        <w:rPr>
          <w:rFonts w:ascii="Georgia" w:hAnsi="Georgia"/>
          <w:b/>
          <w:i/>
          <w:color w:val="0070C0"/>
          <w:sz w:val="20"/>
          <w:szCs w:val="20"/>
        </w:rPr>
        <w:t xml:space="preserve">7,816 </w:t>
      </w:r>
      <w:r w:rsidR="005B70A7">
        <w:rPr>
          <w:rFonts w:ascii="Georgia" w:hAnsi="Georgia"/>
          <w:b/>
          <w:i/>
          <w:color w:val="0070C0"/>
          <w:sz w:val="20"/>
          <w:szCs w:val="20"/>
        </w:rPr>
        <w:t>Meters</w:t>
      </w:r>
      <w:r w:rsidR="00C84F5B" w:rsidRPr="00C84F5B">
        <w:rPr>
          <w:rFonts w:ascii="Georgia" w:hAnsi="Georgia"/>
          <w:b/>
          <w:i/>
          <w:color w:val="0070C0"/>
          <w:sz w:val="20"/>
          <w:szCs w:val="20"/>
        </w:rPr>
        <w:t xml:space="preserve"> (25,636 </w:t>
      </w:r>
      <w:r w:rsidR="005B70A7">
        <w:rPr>
          <w:rFonts w:ascii="Georgia" w:hAnsi="Georgia"/>
          <w:b/>
          <w:i/>
          <w:color w:val="0070C0"/>
          <w:sz w:val="20"/>
          <w:szCs w:val="20"/>
        </w:rPr>
        <w:t>Feet</w:t>
      </w:r>
      <w:r w:rsidR="00C84F5B" w:rsidRPr="00C84F5B">
        <w:rPr>
          <w:rFonts w:ascii="Georgia" w:hAnsi="Georgia"/>
          <w:b/>
          <w:i/>
          <w:color w:val="0070C0"/>
          <w:sz w:val="20"/>
          <w:szCs w:val="20"/>
        </w:rPr>
        <w:t xml:space="preserve">) </w:t>
      </w:r>
      <w:r w:rsidRPr="00F3114E">
        <w:rPr>
          <w:rFonts w:ascii="Georgia" w:hAnsi="Georgia"/>
          <w:b/>
          <w:i/>
          <w:color w:val="0070C0"/>
          <w:sz w:val="20"/>
          <w:szCs w:val="20"/>
        </w:rPr>
        <w:t xml:space="preserve">long making it the longest Himalayan glacier. The climate of </w:t>
      </w:r>
      <w:r w:rsidRPr="004A4917">
        <w:rPr>
          <w:rFonts w:ascii="Georgia" w:hAnsi="Georgia"/>
          <w:b/>
          <w:i/>
          <w:color w:val="0070C0"/>
          <w:sz w:val="20"/>
          <w:szCs w:val="20"/>
        </w:rPr>
        <w:t>Uttarakhand</w:t>
      </w:r>
      <w:r w:rsidRPr="00F3114E">
        <w:rPr>
          <w:rFonts w:ascii="Georgia" w:hAnsi="Georgia"/>
          <w:b/>
          <w:i/>
          <w:color w:val="0070C0"/>
          <w:sz w:val="20"/>
          <w:szCs w:val="20"/>
        </w:rPr>
        <w:t xml:space="preserve"> varies greatly owing to its rugged topography. </w:t>
      </w:r>
      <w:r w:rsidRPr="004D6988">
        <w:rPr>
          <w:rFonts w:ascii="Georgia" w:hAnsi="Georgia"/>
          <w:b/>
          <w:i/>
          <w:color w:val="0070C0"/>
          <w:sz w:val="20"/>
          <w:szCs w:val="20"/>
        </w:rPr>
        <w:t>Uttarakhand</w:t>
      </w:r>
      <w:r w:rsidRPr="00F3114E">
        <w:rPr>
          <w:rFonts w:ascii="Georgia" w:hAnsi="Georgia"/>
          <w:b/>
          <w:i/>
          <w:color w:val="0070C0"/>
          <w:sz w:val="20"/>
          <w:szCs w:val="20"/>
        </w:rPr>
        <w:t xml:space="preserve"> is located at </w:t>
      </w:r>
      <w:hyperlink r:id="rId881" w:history="1">
        <w:r w:rsidR="004D6988" w:rsidRPr="004D6988">
          <w:rPr>
            <w:rFonts w:ascii="Georgia" w:hAnsi="Georgia"/>
            <w:b/>
            <w:i/>
            <w:color w:val="0070C0"/>
            <w:sz w:val="20"/>
            <w:szCs w:val="20"/>
          </w:rPr>
          <w:t xml:space="preserve"> 30.0668°</w:t>
        </w:r>
        <w:r w:rsidR="00D54C15">
          <w:rPr>
            <w:rFonts w:ascii="Georgia" w:hAnsi="Georgia"/>
            <w:b/>
            <w:i/>
            <w:color w:val="0070C0"/>
            <w:sz w:val="20"/>
            <w:szCs w:val="20"/>
          </w:rPr>
          <w:t xml:space="preserve"> </w:t>
        </w:r>
        <w:r w:rsidRPr="004D6988">
          <w:rPr>
            <w:rFonts w:ascii="Georgia" w:hAnsi="Georgia"/>
            <w:b/>
            <w:i/>
            <w:color w:val="0070C0"/>
            <w:sz w:val="20"/>
            <w:szCs w:val="20"/>
          </w:rPr>
          <w:t>N</w:t>
        </w:r>
        <w:r w:rsidRPr="00F3114E">
          <w:rPr>
            <w:rFonts w:ascii="Georgia" w:hAnsi="Georgia"/>
            <w:b/>
            <w:i/>
            <w:color w:val="0070C0"/>
            <w:sz w:val="20"/>
            <w:szCs w:val="20"/>
          </w:rPr>
          <w:t xml:space="preserve"> and </w:t>
        </w:r>
        <w:r w:rsidR="004D6988" w:rsidRPr="004D6988">
          <w:rPr>
            <w:rFonts w:ascii="Georgia" w:hAnsi="Georgia"/>
            <w:b/>
            <w:i/>
            <w:color w:val="0070C0"/>
            <w:sz w:val="20"/>
            <w:szCs w:val="20"/>
          </w:rPr>
          <w:t>79.0193°</w:t>
        </w:r>
        <w:r w:rsidR="00D54C15">
          <w:rPr>
            <w:rFonts w:ascii="Georgia" w:hAnsi="Georgia"/>
            <w:b/>
            <w:i/>
            <w:color w:val="0070C0"/>
            <w:sz w:val="20"/>
            <w:szCs w:val="20"/>
          </w:rPr>
          <w:t xml:space="preserve"> </w:t>
        </w:r>
        <w:r w:rsidRPr="004D6988">
          <w:rPr>
            <w:rFonts w:ascii="Georgia" w:hAnsi="Georgia"/>
            <w:b/>
            <w:i/>
            <w:color w:val="0070C0"/>
            <w:sz w:val="20"/>
            <w:szCs w:val="20"/>
          </w:rPr>
          <w:t>E</w:t>
        </w:r>
      </w:hyperlink>
      <w:r w:rsidRPr="00F3114E">
        <w:rPr>
          <w:rFonts w:ascii="Georgia" w:hAnsi="Georgia"/>
          <w:b/>
          <w:i/>
          <w:color w:val="0070C0"/>
          <w:sz w:val="20"/>
          <w:szCs w:val="20"/>
        </w:rPr>
        <w:t xml:space="preserve">. It has an average elevation of </w:t>
      </w:r>
      <w:r w:rsidR="006178C0" w:rsidRPr="006178C0">
        <w:rPr>
          <w:rFonts w:ascii="Georgia" w:hAnsi="Georgia"/>
          <w:b/>
          <w:i/>
          <w:color w:val="0070C0"/>
          <w:sz w:val="20"/>
          <w:szCs w:val="20"/>
        </w:rPr>
        <w:t xml:space="preserve">1,500 </w:t>
      </w:r>
      <w:r w:rsidR="00D63CC3">
        <w:rPr>
          <w:rFonts w:ascii="Georgia" w:hAnsi="Georgia"/>
          <w:b/>
          <w:i/>
          <w:color w:val="0070C0"/>
          <w:sz w:val="20"/>
          <w:szCs w:val="20"/>
        </w:rPr>
        <w:t>Metres</w:t>
      </w:r>
      <w:r w:rsidR="006178C0" w:rsidRPr="006178C0">
        <w:rPr>
          <w:rFonts w:ascii="Georgia" w:hAnsi="Georgia"/>
          <w:b/>
          <w:i/>
          <w:color w:val="0070C0"/>
          <w:sz w:val="20"/>
          <w:szCs w:val="20"/>
        </w:rPr>
        <w:t xml:space="preserve"> (4,900 </w:t>
      </w:r>
      <w:r w:rsidR="005B70A7">
        <w:rPr>
          <w:rFonts w:ascii="Georgia" w:hAnsi="Georgia"/>
          <w:b/>
          <w:i/>
          <w:color w:val="0070C0"/>
          <w:sz w:val="20"/>
          <w:szCs w:val="20"/>
        </w:rPr>
        <w:t>Feet</w:t>
      </w:r>
      <w:r w:rsidR="006178C0" w:rsidRPr="006178C0">
        <w:rPr>
          <w:rFonts w:ascii="Georgia" w:hAnsi="Georgia"/>
          <w:b/>
          <w:i/>
          <w:color w:val="0070C0"/>
          <w:sz w:val="20"/>
          <w:szCs w:val="20"/>
        </w:rPr>
        <w:t>)</w:t>
      </w:r>
      <w:r w:rsidRPr="00F3114E">
        <w:rPr>
          <w:rFonts w:ascii="Georgia" w:hAnsi="Georgia"/>
          <w:b/>
          <w:i/>
          <w:color w:val="0070C0"/>
          <w:sz w:val="20"/>
          <w:szCs w:val="20"/>
        </w:rPr>
        <w:t xml:space="preserve">. </w:t>
      </w:r>
      <w:r w:rsidRPr="004A4917">
        <w:rPr>
          <w:rFonts w:ascii="Georgia" w:hAnsi="Georgia"/>
          <w:b/>
          <w:i/>
          <w:color w:val="0070C0"/>
          <w:sz w:val="20"/>
          <w:szCs w:val="20"/>
        </w:rPr>
        <w:t>Uttarakhand</w:t>
      </w:r>
      <w:r w:rsidRPr="00F3114E">
        <w:rPr>
          <w:rFonts w:ascii="Georgia" w:hAnsi="Georgia"/>
          <w:b/>
          <w:i/>
          <w:color w:val="0070C0"/>
          <w:sz w:val="20"/>
          <w:szCs w:val="20"/>
        </w:rPr>
        <w:t xml:space="preserve"> lies at uneven ridges of low heights at the </w:t>
      </w:r>
      <w:hyperlink r:id="rId882" w:tooltip="Shivalik hills" w:history="1">
        <w:r w:rsidR="006178C0">
          <w:rPr>
            <w:rFonts w:ascii="Georgia" w:hAnsi="Georgia"/>
            <w:b/>
            <w:i/>
            <w:color w:val="0070C0"/>
            <w:sz w:val="20"/>
            <w:szCs w:val="20"/>
          </w:rPr>
          <w:t xml:space="preserve">Bhagirathi </w:t>
        </w:r>
        <w:r w:rsidR="006178C0" w:rsidRPr="006178C0">
          <w:rPr>
            <w:rFonts w:ascii="Georgia" w:hAnsi="Georgia"/>
            <w:b/>
            <w:i/>
            <w:color w:val="0070C0"/>
            <w:sz w:val="20"/>
            <w:szCs w:val="20"/>
          </w:rPr>
          <w:t xml:space="preserve">6,856 </w:t>
        </w:r>
        <w:r w:rsidR="005B70A7">
          <w:rPr>
            <w:rFonts w:ascii="Georgia" w:hAnsi="Georgia"/>
            <w:b/>
            <w:i/>
            <w:color w:val="0070C0"/>
            <w:sz w:val="20"/>
            <w:szCs w:val="20"/>
          </w:rPr>
          <w:t>Meters</w:t>
        </w:r>
        <w:r w:rsidR="006178C0">
          <w:rPr>
            <w:rFonts w:ascii="Georgia" w:hAnsi="Georgia"/>
            <w:b/>
            <w:i/>
            <w:color w:val="0070C0"/>
            <w:sz w:val="20"/>
            <w:szCs w:val="20"/>
          </w:rPr>
          <w:t xml:space="preserve"> (</w:t>
        </w:r>
        <w:r w:rsidR="006178C0" w:rsidRPr="006178C0">
          <w:rPr>
            <w:rFonts w:ascii="Georgia" w:hAnsi="Georgia"/>
            <w:b/>
            <w:i/>
            <w:color w:val="0070C0"/>
            <w:sz w:val="20"/>
            <w:szCs w:val="20"/>
          </w:rPr>
          <w:t xml:space="preserve">22,487 </w:t>
        </w:r>
        <w:r w:rsidR="005B70A7">
          <w:rPr>
            <w:rFonts w:ascii="Georgia" w:hAnsi="Georgia"/>
            <w:b/>
            <w:i/>
            <w:color w:val="0070C0"/>
            <w:sz w:val="20"/>
            <w:szCs w:val="20"/>
          </w:rPr>
          <w:t>Feet</w:t>
        </w:r>
        <w:r w:rsidR="006178C0" w:rsidRPr="006178C0">
          <w:rPr>
            <w:rFonts w:ascii="Georgia" w:hAnsi="Georgia"/>
            <w:b/>
            <w:i/>
            <w:color w:val="0070C0"/>
            <w:sz w:val="20"/>
            <w:szCs w:val="20"/>
          </w:rPr>
          <w:t xml:space="preserve">) </w:t>
        </w:r>
        <w:r w:rsidRPr="006178C0">
          <w:rPr>
            <w:rFonts w:ascii="Georgia" w:hAnsi="Georgia"/>
            <w:b/>
            <w:i/>
            <w:color w:val="0070C0"/>
            <w:sz w:val="20"/>
            <w:szCs w:val="20"/>
          </w:rPr>
          <w:t>Hills</w:t>
        </w:r>
      </w:hyperlink>
      <w:r w:rsidR="006178C0">
        <w:rPr>
          <w:rFonts w:ascii="Georgia" w:hAnsi="Georgia"/>
          <w:b/>
          <w:i/>
          <w:color w:val="0070C0"/>
          <w:sz w:val="20"/>
          <w:szCs w:val="20"/>
        </w:rPr>
        <w:t xml:space="preserve">. </w:t>
      </w:r>
      <w:r w:rsidRPr="00F3114E">
        <w:rPr>
          <w:rFonts w:ascii="Georgia" w:hAnsi="Georgia"/>
          <w:b/>
          <w:i/>
          <w:color w:val="0070C0"/>
          <w:sz w:val="20"/>
          <w:szCs w:val="20"/>
        </w:rPr>
        <w:t xml:space="preserve">It is approximately </w:t>
      </w:r>
      <w:r w:rsidR="00174026" w:rsidRPr="00174026">
        <w:rPr>
          <w:rFonts w:ascii="Georgia" w:hAnsi="Georgia"/>
          <w:b/>
          <w:i/>
          <w:color w:val="0070C0"/>
          <w:sz w:val="20"/>
          <w:szCs w:val="20"/>
        </w:rPr>
        <w:t>236 Km (147 </w:t>
      </w:r>
      <w:r w:rsidR="005B70A7">
        <w:rPr>
          <w:rFonts w:ascii="Georgia" w:hAnsi="Georgia"/>
          <w:b/>
          <w:i/>
          <w:color w:val="0070C0"/>
          <w:sz w:val="20"/>
          <w:szCs w:val="20"/>
        </w:rPr>
        <w:t>Miles</w:t>
      </w:r>
      <w:r w:rsidR="00174026" w:rsidRPr="00174026">
        <w:rPr>
          <w:rFonts w:ascii="Georgia" w:hAnsi="Georgia"/>
          <w:b/>
          <w:i/>
          <w:color w:val="0070C0"/>
          <w:sz w:val="20"/>
          <w:szCs w:val="20"/>
        </w:rPr>
        <w:t xml:space="preserve">) </w:t>
      </w:r>
      <w:r w:rsidRPr="00F3114E">
        <w:rPr>
          <w:rFonts w:ascii="Georgia" w:hAnsi="Georgia"/>
          <w:b/>
          <w:i/>
          <w:color w:val="0070C0"/>
          <w:sz w:val="20"/>
          <w:szCs w:val="20"/>
        </w:rPr>
        <w:t>from the national capital, </w:t>
      </w:r>
      <w:hyperlink r:id="rId883" w:tooltip="New Delhi" w:history="1">
        <w:r w:rsidRPr="00F3114E">
          <w:rPr>
            <w:rFonts w:ascii="Georgia" w:hAnsi="Georgia"/>
            <w:b/>
            <w:i/>
            <w:color w:val="0070C0"/>
            <w:sz w:val="20"/>
            <w:szCs w:val="20"/>
          </w:rPr>
          <w:t>New Delhi</w:t>
        </w:r>
      </w:hyperlink>
      <w:r w:rsidRPr="00F3114E">
        <w:rPr>
          <w:rFonts w:ascii="Georgia" w:hAnsi="Georgia"/>
          <w:b/>
          <w:i/>
          <w:color w:val="0070C0"/>
          <w:sz w:val="20"/>
          <w:szCs w:val="20"/>
        </w:rPr>
        <w:t>. Highest elevation</w:t>
      </w:r>
      <w:r w:rsidRPr="004A4917">
        <w:rPr>
          <w:b/>
          <w:i/>
          <w:color w:val="0070C0"/>
          <w:sz w:val="20"/>
          <w:szCs w:val="20"/>
        </w:rPr>
        <w:t>‎</w:t>
      </w:r>
      <w:r w:rsidRPr="004A4917">
        <w:rPr>
          <w:rFonts w:ascii="Georgia" w:hAnsi="Georgia"/>
          <w:b/>
          <w:i/>
          <w:color w:val="0070C0"/>
          <w:sz w:val="20"/>
          <w:szCs w:val="20"/>
        </w:rPr>
        <w:t xml:space="preserve">: </w:t>
      </w:r>
      <w:r w:rsidRPr="004A4917">
        <w:rPr>
          <w:b/>
          <w:i/>
          <w:color w:val="0070C0"/>
          <w:sz w:val="20"/>
          <w:szCs w:val="20"/>
        </w:rPr>
        <w:t>‎</w:t>
      </w:r>
      <w:r w:rsidR="00174026" w:rsidRPr="00C84F5B">
        <w:rPr>
          <w:rFonts w:ascii="Georgia" w:hAnsi="Georgia"/>
          <w:b/>
          <w:i/>
          <w:color w:val="0070C0"/>
          <w:sz w:val="20"/>
          <w:szCs w:val="20"/>
        </w:rPr>
        <w:t xml:space="preserve">7,816 </w:t>
      </w:r>
      <w:r w:rsidR="005B70A7">
        <w:rPr>
          <w:rFonts w:ascii="Georgia" w:hAnsi="Georgia"/>
          <w:b/>
          <w:i/>
          <w:color w:val="0070C0"/>
          <w:sz w:val="20"/>
          <w:szCs w:val="20"/>
        </w:rPr>
        <w:t>Meters</w:t>
      </w:r>
      <w:r w:rsidR="00174026" w:rsidRPr="00C84F5B">
        <w:rPr>
          <w:rFonts w:ascii="Georgia" w:hAnsi="Georgia"/>
          <w:b/>
          <w:i/>
          <w:color w:val="0070C0"/>
          <w:sz w:val="20"/>
          <w:szCs w:val="20"/>
        </w:rPr>
        <w:t xml:space="preserve"> (25,636 </w:t>
      </w:r>
      <w:r w:rsidR="005B70A7">
        <w:rPr>
          <w:rFonts w:ascii="Georgia" w:hAnsi="Georgia"/>
          <w:b/>
          <w:i/>
          <w:color w:val="0070C0"/>
          <w:sz w:val="20"/>
          <w:szCs w:val="20"/>
        </w:rPr>
        <w:t>Feet</w:t>
      </w:r>
      <w:r w:rsidR="00174026" w:rsidRPr="00C84F5B">
        <w:rPr>
          <w:rFonts w:ascii="Georgia" w:hAnsi="Georgia"/>
          <w:b/>
          <w:i/>
          <w:color w:val="0070C0"/>
          <w:sz w:val="20"/>
          <w:szCs w:val="20"/>
        </w:rPr>
        <w:t>)</w:t>
      </w:r>
      <w:r w:rsidRPr="00F3114E">
        <w:rPr>
          <w:rFonts w:ascii="Georgia" w:hAnsi="Georgia"/>
          <w:b/>
          <w:i/>
          <w:color w:val="0070C0"/>
          <w:sz w:val="20"/>
          <w:szCs w:val="20"/>
        </w:rPr>
        <w:t xml:space="preserve">; Area </w:t>
      </w:r>
      <w:r w:rsidR="000856DC">
        <w:rPr>
          <w:rFonts w:ascii="Georgia" w:hAnsi="Georgia"/>
          <w:b/>
          <w:i/>
          <w:color w:val="0070C0"/>
          <w:sz w:val="20"/>
          <w:szCs w:val="20"/>
        </w:rPr>
        <w:t>R</w:t>
      </w:r>
      <w:r w:rsidRPr="00F3114E">
        <w:rPr>
          <w:rFonts w:ascii="Georgia" w:hAnsi="Georgia"/>
          <w:b/>
          <w:i/>
          <w:color w:val="0070C0"/>
          <w:sz w:val="20"/>
          <w:szCs w:val="20"/>
        </w:rPr>
        <w:t>ank</w:t>
      </w:r>
      <w:r w:rsidRPr="004A4917">
        <w:rPr>
          <w:b/>
          <w:i/>
          <w:color w:val="0070C0"/>
          <w:sz w:val="20"/>
          <w:szCs w:val="20"/>
        </w:rPr>
        <w:t>‎</w:t>
      </w:r>
      <w:r w:rsidRPr="000856DC">
        <w:rPr>
          <w:rFonts w:ascii="Georgia" w:hAnsi="Georgia"/>
          <w:b/>
          <w:i/>
          <w:color w:val="0070C0"/>
          <w:sz w:val="20"/>
          <w:szCs w:val="20"/>
        </w:rPr>
        <w:t xml:space="preserve">: </w:t>
      </w:r>
      <w:r w:rsidRPr="004A4917">
        <w:rPr>
          <w:b/>
          <w:i/>
          <w:color w:val="0070C0"/>
          <w:sz w:val="20"/>
          <w:szCs w:val="20"/>
        </w:rPr>
        <w:t>‎</w:t>
      </w:r>
      <w:hyperlink r:id="rId884" w:history="1">
        <w:r w:rsidR="000856DC">
          <w:rPr>
            <w:rFonts w:ascii="Georgia" w:hAnsi="Georgia"/>
            <w:b/>
            <w:i/>
            <w:color w:val="0070C0"/>
            <w:sz w:val="20"/>
            <w:szCs w:val="20"/>
          </w:rPr>
          <w:t>19</w:t>
        </w:r>
        <w:r w:rsidRPr="00D54C15">
          <w:rPr>
            <w:rFonts w:ascii="Georgia" w:hAnsi="Georgia"/>
            <w:b/>
            <w:i/>
            <w:color w:val="0070C0"/>
            <w:sz w:val="20"/>
            <w:szCs w:val="20"/>
            <w:vertAlign w:val="superscript"/>
          </w:rPr>
          <w:t>th</w:t>
        </w:r>
      </w:hyperlink>
      <w:r w:rsidRPr="00F3114E">
        <w:rPr>
          <w:rFonts w:ascii="Georgia" w:hAnsi="Georgia"/>
          <w:b/>
          <w:i/>
          <w:color w:val="0070C0"/>
          <w:sz w:val="20"/>
          <w:szCs w:val="20"/>
        </w:rPr>
        <w:t xml:space="preserve">; Lowest </w:t>
      </w:r>
      <w:r w:rsidR="00D54C15">
        <w:rPr>
          <w:rFonts w:ascii="Georgia" w:hAnsi="Georgia"/>
          <w:b/>
          <w:i/>
          <w:color w:val="0070C0"/>
          <w:sz w:val="20"/>
          <w:szCs w:val="20"/>
        </w:rPr>
        <w:t>E</w:t>
      </w:r>
      <w:r w:rsidRPr="00F3114E">
        <w:rPr>
          <w:rFonts w:ascii="Georgia" w:hAnsi="Georgia"/>
          <w:b/>
          <w:i/>
          <w:color w:val="0070C0"/>
          <w:sz w:val="20"/>
          <w:szCs w:val="20"/>
        </w:rPr>
        <w:t>levation</w:t>
      </w:r>
      <w:r w:rsidRPr="004A4917">
        <w:rPr>
          <w:b/>
          <w:i/>
          <w:color w:val="0070C0"/>
          <w:sz w:val="20"/>
          <w:szCs w:val="20"/>
        </w:rPr>
        <w:t>‎</w:t>
      </w:r>
      <w:r w:rsidRPr="000856DC">
        <w:rPr>
          <w:rFonts w:ascii="Georgia" w:hAnsi="Georgia"/>
          <w:b/>
          <w:i/>
          <w:color w:val="0070C0"/>
          <w:sz w:val="20"/>
          <w:szCs w:val="20"/>
        </w:rPr>
        <w:t>:</w:t>
      </w:r>
      <w:r w:rsidRPr="004A4917">
        <w:rPr>
          <w:b/>
          <w:i/>
          <w:color w:val="0070C0"/>
          <w:sz w:val="20"/>
          <w:szCs w:val="20"/>
        </w:rPr>
        <w:t>‎</w:t>
      </w:r>
      <w:r w:rsidR="00D54C15">
        <w:rPr>
          <w:b/>
          <w:i/>
          <w:color w:val="0070C0"/>
          <w:sz w:val="20"/>
          <w:szCs w:val="20"/>
        </w:rPr>
        <w:t xml:space="preserve"> </w:t>
      </w:r>
      <w:r w:rsidR="00174026" w:rsidRPr="000856DC">
        <w:rPr>
          <w:rFonts w:ascii="Georgia" w:hAnsi="Georgia"/>
          <w:b/>
          <w:i/>
          <w:color w:val="0070C0"/>
          <w:sz w:val="20"/>
          <w:szCs w:val="20"/>
        </w:rPr>
        <w:t xml:space="preserve">6,856 </w:t>
      </w:r>
      <w:r w:rsidR="005B70A7">
        <w:rPr>
          <w:rFonts w:ascii="Georgia" w:hAnsi="Georgia"/>
          <w:b/>
          <w:i/>
          <w:color w:val="0070C0"/>
          <w:sz w:val="20"/>
          <w:szCs w:val="20"/>
        </w:rPr>
        <w:t>Meters</w:t>
      </w:r>
      <w:r w:rsidR="00174026" w:rsidRPr="000856DC">
        <w:rPr>
          <w:rFonts w:ascii="Georgia" w:hAnsi="Georgia"/>
          <w:b/>
          <w:i/>
          <w:color w:val="0070C0"/>
          <w:sz w:val="20"/>
          <w:szCs w:val="20"/>
        </w:rPr>
        <w:t xml:space="preserve"> (22,487 </w:t>
      </w:r>
      <w:r w:rsidR="005B70A7">
        <w:rPr>
          <w:rFonts w:ascii="Georgia" w:hAnsi="Georgia"/>
          <w:b/>
          <w:i/>
          <w:color w:val="0070C0"/>
          <w:sz w:val="20"/>
          <w:szCs w:val="20"/>
        </w:rPr>
        <w:t>Feet</w:t>
      </w:r>
      <w:r w:rsidR="00174026" w:rsidRPr="000856DC">
        <w:rPr>
          <w:rFonts w:ascii="Georgia" w:hAnsi="Georgia"/>
          <w:b/>
          <w:i/>
          <w:color w:val="0070C0"/>
          <w:sz w:val="20"/>
          <w:szCs w:val="20"/>
        </w:rPr>
        <w:t>)</w:t>
      </w:r>
      <w:r w:rsidRPr="00F3114E">
        <w:rPr>
          <w:rFonts w:ascii="Georgia" w:hAnsi="Georgia"/>
          <w:b/>
          <w:i/>
          <w:color w:val="0070C0"/>
          <w:sz w:val="20"/>
          <w:szCs w:val="20"/>
        </w:rPr>
        <w:t xml:space="preserve">; Official </w:t>
      </w:r>
      <w:r w:rsidR="00D54C15">
        <w:rPr>
          <w:rFonts w:ascii="Georgia" w:hAnsi="Georgia"/>
          <w:b/>
          <w:i/>
          <w:color w:val="0070C0"/>
          <w:sz w:val="20"/>
          <w:szCs w:val="20"/>
        </w:rPr>
        <w:t>L</w:t>
      </w:r>
      <w:r w:rsidRPr="00F3114E">
        <w:rPr>
          <w:rFonts w:ascii="Georgia" w:hAnsi="Georgia"/>
          <w:b/>
          <w:i/>
          <w:color w:val="0070C0"/>
          <w:sz w:val="20"/>
          <w:szCs w:val="20"/>
        </w:rPr>
        <w:t>anguages</w:t>
      </w:r>
      <w:r w:rsidRPr="004A4917">
        <w:rPr>
          <w:b/>
          <w:i/>
          <w:color w:val="0070C0"/>
          <w:sz w:val="20"/>
          <w:szCs w:val="20"/>
        </w:rPr>
        <w:t>‎</w:t>
      </w:r>
      <w:r w:rsidRPr="00C92296">
        <w:rPr>
          <w:rFonts w:ascii="Georgia" w:hAnsi="Georgia"/>
          <w:b/>
          <w:i/>
          <w:color w:val="0070C0"/>
          <w:sz w:val="20"/>
          <w:szCs w:val="20"/>
        </w:rPr>
        <w:t>: Hindi and Garhwali</w:t>
      </w:r>
      <w:r w:rsidRPr="00F3114E">
        <w:rPr>
          <w:rFonts w:ascii="Georgia" w:hAnsi="Georgia"/>
          <w:b/>
          <w:i/>
          <w:color w:val="0070C0"/>
          <w:sz w:val="20"/>
          <w:szCs w:val="20"/>
        </w:rPr>
        <w:t xml:space="preserve">. </w:t>
      </w:r>
      <w:r w:rsidRPr="000856DC">
        <w:rPr>
          <w:rFonts w:ascii="Georgia" w:hAnsi="Georgia"/>
          <w:b/>
          <w:i/>
          <w:color w:val="0070C0"/>
          <w:sz w:val="20"/>
          <w:szCs w:val="20"/>
        </w:rPr>
        <w:t>Telephone Code or STD Code is</w:t>
      </w:r>
      <w:r w:rsidRPr="00C92296">
        <w:rPr>
          <w:rFonts w:ascii="Georgia" w:hAnsi="Georgia"/>
          <w:b/>
          <w:i/>
          <w:color w:val="0070C0"/>
          <w:sz w:val="20"/>
          <w:szCs w:val="20"/>
        </w:rPr>
        <w:t> 01386 and Station Name is “Kalagarh” in Uttarakhand.</w:t>
      </w:r>
    </w:p>
    <w:p w:rsidR="006D3888" w:rsidRPr="004F3075" w:rsidRDefault="006D3888" w:rsidP="004F3075">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D3888" w:rsidRPr="00A615E9" w:rsidRDefault="00B96920" w:rsidP="00A615E9">
      <w:pPr>
        <w:tabs>
          <w:tab w:val="left" w:pos="720"/>
        </w:tabs>
        <w:ind w:right="4500"/>
        <w:jc w:val="both"/>
        <w:rPr>
          <w:rFonts w:ascii="Georgia" w:eastAsia="Book Antiqua" w:hAnsi="Georgia"/>
          <w:b/>
          <w:color w:val="000000" w:themeColor="text1"/>
          <w:sz w:val="21"/>
          <w:szCs w:val="21"/>
        </w:rPr>
      </w:pPr>
      <w:r>
        <w:rPr>
          <w:rFonts w:ascii="Georgia" w:eastAsia="Book Antiqua" w:hAnsi="Georgia"/>
          <w:b/>
          <w:color w:val="000000" w:themeColor="text1"/>
          <w:sz w:val="21"/>
          <w:szCs w:val="21"/>
        </w:rPr>
        <w:t>Niti</w:t>
      </w:r>
      <w:r w:rsidR="006D3888" w:rsidRPr="00A615E9">
        <w:rPr>
          <w:rFonts w:ascii="Georgia" w:eastAsia="Book Antiqua" w:hAnsi="Georgia"/>
          <w:b/>
          <w:color w:val="000000" w:themeColor="text1"/>
          <w:sz w:val="21"/>
          <w:szCs w:val="21"/>
        </w:rPr>
        <w:t xml:space="preserve"> (</w:t>
      </w:r>
      <w:r w:rsidR="006D3888" w:rsidRPr="00A615E9">
        <w:rPr>
          <w:rFonts w:ascii="Nirmala UI" w:eastAsia="Book Antiqua" w:hAnsi="Nirmala UI" w:cs="Nirmala UI"/>
          <w:b/>
          <w:color w:val="000000" w:themeColor="text1"/>
          <w:sz w:val="21"/>
          <w:szCs w:val="21"/>
        </w:rPr>
        <w:t>नीति</w:t>
      </w:r>
      <w:r w:rsidR="006D3888" w:rsidRPr="00A615E9">
        <w:rPr>
          <w:rFonts w:ascii="Georgia" w:eastAsia="Book Antiqua" w:hAnsi="Georgia"/>
          <w:b/>
          <w:color w:val="000000" w:themeColor="text1"/>
          <w:sz w:val="21"/>
          <w:szCs w:val="21"/>
        </w:rPr>
        <w:t>)</w:t>
      </w:r>
    </w:p>
    <w:p w:rsidR="006D3888" w:rsidRPr="004F3075" w:rsidRDefault="006D3888" w:rsidP="004F3075">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2273E1" w:rsidRPr="000065F8" w:rsidRDefault="006D3888" w:rsidP="006D3888">
      <w:pPr>
        <w:pStyle w:val="NormalWeb"/>
        <w:shd w:val="clear" w:color="auto" w:fill="FFFFFF"/>
        <w:spacing w:before="0" w:beforeAutospacing="0" w:after="0" w:afterAutospacing="0"/>
        <w:ind w:firstLine="720"/>
        <w:jc w:val="both"/>
        <w:rPr>
          <w:rFonts w:ascii="Georgia" w:hAnsi="Georgia"/>
          <w:b/>
          <w:i/>
          <w:color w:val="0070C0"/>
          <w:sz w:val="20"/>
          <w:szCs w:val="20"/>
        </w:rPr>
      </w:pPr>
      <w:r w:rsidRPr="00A615E9">
        <w:rPr>
          <w:rFonts w:ascii="Georgia" w:hAnsi="Georgia"/>
          <w:b/>
          <w:i/>
          <w:color w:val="0070C0"/>
          <w:sz w:val="20"/>
          <w:szCs w:val="20"/>
        </w:rPr>
        <w:t>The block name is Joshimath and Chamoli is the District in the Uttarakhand State.</w:t>
      </w:r>
      <w:r w:rsidRPr="00EB7F70">
        <w:rPr>
          <w:rFonts w:ascii="Georgia" w:hAnsi="Georgia"/>
          <w:b/>
          <w:i/>
          <w:color w:val="0070C0"/>
          <w:sz w:val="20"/>
          <w:szCs w:val="20"/>
        </w:rPr>
        <w:t xml:space="preserve"> Humidity is found to be 88% along with West wind flow at 2.11 </w:t>
      </w:r>
      <w:r w:rsidR="005B70A7">
        <w:rPr>
          <w:rFonts w:ascii="Georgia" w:hAnsi="Georgia"/>
          <w:b/>
          <w:i/>
          <w:color w:val="0070C0"/>
          <w:sz w:val="20"/>
          <w:szCs w:val="20"/>
        </w:rPr>
        <w:t>Meters</w:t>
      </w:r>
      <w:r w:rsidRPr="00A615E9">
        <w:rPr>
          <w:rFonts w:ascii="Georgia" w:hAnsi="Georgia"/>
          <w:b/>
          <w:i/>
          <w:color w:val="0070C0"/>
          <w:sz w:val="20"/>
          <w:szCs w:val="20"/>
        </w:rPr>
        <w:t xml:space="preserve">/ </w:t>
      </w:r>
      <w:r w:rsidR="00D66CA3">
        <w:rPr>
          <w:rFonts w:ascii="Georgia" w:hAnsi="Georgia"/>
          <w:b/>
          <w:i/>
          <w:color w:val="0070C0"/>
          <w:sz w:val="20"/>
          <w:szCs w:val="20"/>
        </w:rPr>
        <w:t>S</w:t>
      </w:r>
      <w:r w:rsidRPr="00A615E9">
        <w:rPr>
          <w:rFonts w:ascii="Georgia" w:hAnsi="Georgia"/>
          <w:b/>
          <w:i/>
          <w:color w:val="0070C0"/>
          <w:sz w:val="20"/>
          <w:szCs w:val="20"/>
        </w:rPr>
        <w:t>ec towards N</w:t>
      </w:r>
      <w:r w:rsidR="00AD4D60">
        <w:rPr>
          <w:rFonts w:ascii="Georgia" w:hAnsi="Georgia"/>
          <w:b/>
          <w:i/>
          <w:color w:val="0070C0"/>
          <w:sz w:val="20"/>
          <w:szCs w:val="20"/>
        </w:rPr>
        <w:t>orth</w:t>
      </w:r>
      <w:r w:rsidRPr="00EB7F70">
        <w:rPr>
          <w:rFonts w:ascii="Georgia" w:hAnsi="Georgia"/>
          <w:b/>
          <w:i/>
          <w:color w:val="0070C0"/>
          <w:sz w:val="20"/>
          <w:szCs w:val="20"/>
        </w:rPr>
        <w:t xml:space="preserve">. </w:t>
      </w:r>
      <w:r w:rsidRPr="00A615E9">
        <w:rPr>
          <w:rFonts w:ascii="Georgia" w:hAnsi="Georgia"/>
          <w:b/>
          <w:i/>
          <w:color w:val="0070C0"/>
          <w:sz w:val="20"/>
          <w:szCs w:val="20"/>
        </w:rPr>
        <w:t>Uttarakhand</w:t>
      </w:r>
      <w:r w:rsidRPr="00EB7F70">
        <w:rPr>
          <w:rFonts w:ascii="Georgia" w:hAnsi="Georgia"/>
          <w:b/>
          <w:i/>
          <w:color w:val="0070C0"/>
          <w:sz w:val="20"/>
          <w:szCs w:val="20"/>
        </w:rPr>
        <w:t xml:space="preserve">’s current Weather and Temperature on an average is </w:t>
      </w:r>
      <w:r w:rsidRPr="00A615E9">
        <w:rPr>
          <w:rFonts w:ascii="Georgia" w:hAnsi="Georgia"/>
          <w:b/>
          <w:i/>
          <w:color w:val="0070C0"/>
          <w:sz w:val="20"/>
          <w:szCs w:val="20"/>
        </w:rPr>
        <w:t>13.8</w:t>
      </w:r>
      <w:r w:rsidRPr="00EB7F70">
        <w:rPr>
          <w:rFonts w:ascii="Georgia" w:hAnsi="Georgia"/>
          <w:b/>
          <w:i/>
          <w:color w:val="0070C0"/>
          <w:sz w:val="20"/>
          <w:szCs w:val="20"/>
        </w:rPr>
        <w:t xml:space="preserve">°C to </w:t>
      </w:r>
      <w:r w:rsidRPr="00A615E9">
        <w:rPr>
          <w:rFonts w:ascii="Georgia" w:hAnsi="Georgia"/>
          <w:b/>
          <w:i/>
          <w:color w:val="0070C0"/>
          <w:sz w:val="20"/>
          <w:szCs w:val="20"/>
        </w:rPr>
        <w:t>20.1</w:t>
      </w:r>
      <w:r w:rsidRPr="00EB7F70">
        <w:rPr>
          <w:rFonts w:ascii="Georgia" w:hAnsi="Georgia"/>
          <w:b/>
          <w:i/>
          <w:color w:val="0070C0"/>
          <w:sz w:val="20"/>
          <w:szCs w:val="20"/>
        </w:rPr>
        <w:t xml:space="preserve">°C and </w:t>
      </w:r>
      <w:r w:rsidRPr="00EB7F70">
        <w:rPr>
          <w:rFonts w:ascii="Georgia" w:hAnsi="Georgia"/>
          <w:b/>
          <w:i/>
          <w:color w:val="0070C0"/>
          <w:sz w:val="20"/>
          <w:szCs w:val="20"/>
        </w:rPr>
        <w:lastRenderedPageBreak/>
        <w:t xml:space="preserve">there is found to be </w:t>
      </w:r>
      <w:r w:rsidRPr="00A615E9">
        <w:rPr>
          <w:rFonts w:ascii="Georgia" w:hAnsi="Georgia"/>
          <w:b/>
          <w:i/>
          <w:color w:val="0070C0"/>
          <w:sz w:val="20"/>
          <w:szCs w:val="20"/>
        </w:rPr>
        <w:t xml:space="preserve">overcast clouds, few clouds, clear sky, scattered clouds, broken clouds, along with moderate rain </w:t>
      </w:r>
      <w:r w:rsidR="00FD4772" w:rsidRPr="00A615E9">
        <w:rPr>
          <w:rFonts w:ascii="Georgia" w:hAnsi="Georgia"/>
          <w:b/>
          <w:i/>
          <w:color w:val="0070C0"/>
          <w:sz w:val="20"/>
          <w:szCs w:val="20"/>
        </w:rPr>
        <w:t>and light</w:t>
      </w:r>
      <w:r w:rsidRPr="00A615E9">
        <w:rPr>
          <w:rFonts w:ascii="Georgia" w:hAnsi="Georgia"/>
          <w:b/>
          <w:i/>
          <w:color w:val="0070C0"/>
          <w:sz w:val="20"/>
          <w:szCs w:val="20"/>
        </w:rPr>
        <w:t xml:space="preserve"> rain.</w:t>
      </w:r>
      <w:r w:rsidR="00EE30C8">
        <w:rPr>
          <w:rFonts w:ascii="Georgia" w:hAnsi="Georgia"/>
          <w:b/>
          <w:i/>
          <w:color w:val="0070C0"/>
          <w:sz w:val="20"/>
          <w:szCs w:val="20"/>
        </w:rPr>
        <w:t xml:space="preserve"> </w:t>
      </w:r>
      <w:r w:rsidR="00B96920">
        <w:rPr>
          <w:rFonts w:ascii="Georgia" w:hAnsi="Georgia"/>
          <w:b/>
          <w:i/>
          <w:color w:val="0070C0"/>
          <w:sz w:val="20"/>
          <w:szCs w:val="20"/>
        </w:rPr>
        <w:t>Niti</w:t>
      </w:r>
      <w:r w:rsidRPr="00A615E9">
        <w:rPr>
          <w:rFonts w:ascii="Georgia" w:hAnsi="Georgia"/>
          <w:b/>
          <w:i/>
          <w:color w:val="0070C0"/>
          <w:sz w:val="20"/>
          <w:szCs w:val="20"/>
        </w:rPr>
        <w:t xml:space="preserve"> Live Weather Temperat</w:t>
      </w:r>
      <w:r w:rsidR="009623E0">
        <w:rPr>
          <w:rFonts w:ascii="Georgia" w:hAnsi="Georgia"/>
          <w:b/>
          <w:i/>
          <w:color w:val="0070C0"/>
          <w:sz w:val="20"/>
          <w:szCs w:val="20"/>
        </w:rPr>
        <w:t>ure has been found to be 14.2</w:t>
      </w:r>
      <w:r w:rsidRPr="00A615E9">
        <w:rPr>
          <w:rFonts w:ascii="Georgia" w:hAnsi="Georgia"/>
          <w:b/>
          <w:i/>
          <w:color w:val="0070C0"/>
          <w:sz w:val="20"/>
          <w:szCs w:val="20"/>
        </w:rPr>
        <w:t xml:space="preserve">°C and </w:t>
      </w:r>
      <w:r w:rsidRPr="00EB7F70">
        <w:rPr>
          <w:rFonts w:ascii="Georgia" w:hAnsi="Georgia"/>
          <w:b/>
          <w:i/>
          <w:color w:val="0070C0"/>
          <w:sz w:val="20"/>
          <w:szCs w:val="20"/>
        </w:rPr>
        <w:t xml:space="preserve">Weather Forecast for next 3 days may varies between </w:t>
      </w:r>
      <w:r w:rsidRPr="00A615E9">
        <w:rPr>
          <w:rFonts w:ascii="Georgia" w:hAnsi="Georgia"/>
          <w:b/>
          <w:i/>
          <w:color w:val="0070C0"/>
          <w:sz w:val="20"/>
          <w:szCs w:val="20"/>
        </w:rPr>
        <w:t>25.2</w:t>
      </w:r>
      <w:r w:rsidRPr="00EB7F70">
        <w:rPr>
          <w:rFonts w:ascii="Georgia" w:hAnsi="Georgia"/>
          <w:b/>
          <w:i/>
          <w:color w:val="0070C0"/>
          <w:sz w:val="20"/>
          <w:szCs w:val="20"/>
        </w:rPr>
        <w:t xml:space="preserve">°C to </w:t>
      </w:r>
      <w:r w:rsidRPr="00A615E9">
        <w:rPr>
          <w:rFonts w:ascii="Georgia" w:hAnsi="Georgia"/>
          <w:b/>
          <w:i/>
          <w:color w:val="0070C0"/>
          <w:sz w:val="20"/>
          <w:szCs w:val="20"/>
        </w:rPr>
        <w:t>26.8</w:t>
      </w:r>
      <w:r w:rsidRPr="00EB7F70">
        <w:rPr>
          <w:rFonts w:ascii="Georgia" w:hAnsi="Georgia"/>
          <w:b/>
          <w:i/>
          <w:color w:val="0070C0"/>
          <w:sz w:val="20"/>
          <w:szCs w:val="20"/>
        </w:rPr>
        <w:t xml:space="preserve">°C with </w:t>
      </w:r>
      <w:r w:rsidRPr="00A615E9">
        <w:rPr>
          <w:rFonts w:ascii="Georgia" w:hAnsi="Georgia"/>
          <w:b/>
          <w:i/>
          <w:color w:val="0070C0"/>
          <w:sz w:val="20"/>
          <w:szCs w:val="20"/>
        </w:rPr>
        <w:t>heavy intensity rain</w:t>
      </w:r>
      <w:r w:rsidRPr="00EB7F70">
        <w:rPr>
          <w:rFonts w:ascii="Georgia" w:hAnsi="Georgia"/>
          <w:b/>
          <w:i/>
          <w:color w:val="0070C0"/>
          <w:sz w:val="20"/>
          <w:szCs w:val="20"/>
        </w:rPr>
        <w:t xml:space="preserve">. </w:t>
      </w:r>
      <w:r w:rsidR="004A4917" w:rsidRPr="00F3114E">
        <w:rPr>
          <w:rFonts w:ascii="Georgia" w:hAnsi="Georgia"/>
          <w:b/>
          <w:i/>
          <w:color w:val="0070C0"/>
          <w:sz w:val="20"/>
          <w:szCs w:val="20"/>
        </w:rPr>
        <w:t xml:space="preserve">The temperature in the region reaches and varies minimum to maximum level in – between for next 3 days may varies between </w:t>
      </w:r>
      <w:r w:rsidR="004A4917" w:rsidRPr="004A4917">
        <w:rPr>
          <w:rFonts w:ascii="Georgia" w:hAnsi="Georgia"/>
          <w:b/>
          <w:i/>
          <w:color w:val="0070C0"/>
          <w:sz w:val="20"/>
          <w:szCs w:val="20"/>
        </w:rPr>
        <w:t>25.2</w:t>
      </w:r>
      <w:r w:rsidR="004A4917" w:rsidRPr="00F3114E">
        <w:rPr>
          <w:rFonts w:ascii="Georgia" w:hAnsi="Georgia"/>
          <w:b/>
          <w:i/>
          <w:color w:val="0070C0"/>
          <w:sz w:val="20"/>
          <w:szCs w:val="20"/>
        </w:rPr>
        <w:t xml:space="preserve">°C to </w:t>
      </w:r>
      <w:r w:rsidR="004A4917" w:rsidRPr="004A4917">
        <w:rPr>
          <w:rFonts w:ascii="Georgia" w:hAnsi="Georgia"/>
          <w:b/>
          <w:i/>
          <w:color w:val="0070C0"/>
          <w:sz w:val="20"/>
          <w:szCs w:val="20"/>
        </w:rPr>
        <w:t>34.8</w:t>
      </w:r>
      <w:r w:rsidR="004A4917" w:rsidRPr="00F3114E">
        <w:rPr>
          <w:rFonts w:ascii="Georgia" w:hAnsi="Georgia"/>
          <w:b/>
          <w:i/>
          <w:color w:val="0070C0"/>
          <w:sz w:val="20"/>
          <w:szCs w:val="20"/>
        </w:rPr>
        <w:t xml:space="preserve">°C and temperatures seldom exceeding 28°C (82°F) in summer. Pressure level is observed to be 1019.40 mb and Ultra – Violet Index is near about 1 with Cloud Cover 72%. Ceiling point is 9,144 m and dew point is found to be 7°C with visibility 16 Km. </w:t>
      </w:r>
      <w:r w:rsidR="004A4917" w:rsidRPr="004A4917">
        <w:rPr>
          <w:rFonts w:ascii="Georgia" w:hAnsi="Georgia"/>
          <w:b/>
          <w:i/>
          <w:color w:val="0070C0"/>
          <w:sz w:val="20"/>
          <w:szCs w:val="20"/>
        </w:rPr>
        <w:t>Uttarakhand</w:t>
      </w:r>
      <w:r w:rsidR="004A4917" w:rsidRPr="00F3114E">
        <w:rPr>
          <w:rFonts w:ascii="Georgia" w:hAnsi="Georgia"/>
          <w:b/>
          <w:i/>
          <w:color w:val="0070C0"/>
          <w:sz w:val="20"/>
          <w:szCs w:val="20"/>
        </w:rPr>
        <w:t xml:space="preserve"> is home to several Himalayan glaciers. With an average Elevation/ </w:t>
      </w:r>
      <w:r w:rsidR="004A4917" w:rsidRPr="00C84F5B">
        <w:rPr>
          <w:rFonts w:ascii="Georgia" w:hAnsi="Georgia"/>
          <w:b/>
          <w:i/>
          <w:color w:val="0070C0"/>
          <w:sz w:val="20"/>
          <w:szCs w:val="20"/>
        </w:rPr>
        <w:t>Altitude</w:t>
      </w:r>
      <w:r w:rsidR="004A4917" w:rsidRPr="00F3114E">
        <w:rPr>
          <w:rFonts w:ascii="Georgia" w:hAnsi="Georgia"/>
          <w:b/>
          <w:i/>
          <w:color w:val="0070C0"/>
          <w:sz w:val="20"/>
          <w:szCs w:val="20"/>
        </w:rPr>
        <w:t xml:space="preserve"> are found to be </w:t>
      </w:r>
      <w:r w:rsidR="004A4917" w:rsidRPr="00C84F5B">
        <w:rPr>
          <w:rFonts w:ascii="Georgia" w:hAnsi="Georgia"/>
          <w:b/>
          <w:i/>
          <w:color w:val="0070C0"/>
          <w:sz w:val="20"/>
          <w:szCs w:val="20"/>
        </w:rPr>
        <w:t>1,938</w:t>
      </w:r>
      <w:r w:rsidR="004A4917" w:rsidRPr="00F3114E">
        <w:rPr>
          <w:rFonts w:ascii="Georgia" w:hAnsi="Georgia"/>
          <w:b/>
          <w:i/>
          <w:color w:val="0070C0"/>
          <w:sz w:val="20"/>
          <w:szCs w:val="20"/>
        </w:rPr>
        <w:t xml:space="preserve"> </w:t>
      </w:r>
      <w:r w:rsidR="005B70A7">
        <w:rPr>
          <w:rFonts w:ascii="Georgia" w:hAnsi="Georgia"/>
          <w:b/>
          <w:i/>
          <w:color w:val="0070C0"/>
          <w:sz w:val="20"/>
          <w:szCs w:val="20"/>
        </w:rPr>
        <w:t>Meters</w:t>
      </w:r>
      <w:r w:rsidR="004A4917" w:rsidRPr="00F3114E">
        <w:rPr>
          <w:rFonts w:ascii="Georgia" w:hAnsi="Georgia"/>
          <w:b/>
          <w:i/>
          <w:color w:val="0070C0"/>
          <w:sz w:val="20"/>
          <w:szCs w:val="20"/>
        </w:rPr>
        <w:t xml:space="preserve"> (</w:t>
      </w:r>
      <w:r w:rsidR="004A4917" w:rsidRPr="00C84F5B">
        <w:rPr>
          <w:rFonts w:ascii="Georgia" w:hAnsi="Georgia"/>
          <w:b/>
          <w:i/>
          <w:color w:val="0070C0"/>
          <w:sz w:val="20"/>
          <w:szCs w:val="20"/>
        </w:rPr>
        <w:t xml:space="preserve">6358.26 </w:t>
      </w:r>
      <w:r w:rsidR="005B70A7">
        <w:rPr>
          <w:rFonts w:ascii="Georgia" w:hAnsi="Georgia"/>
          <w:b/>
          <w:i/>
          <w:color w:val="0070C0"/>
          <w:sz w:val="20"/>
          <w:szCs w:val="20"/>
        </w:rPr>
        <w:t>Feet</w:t>
      </w:r>
      <w:r w:rsidR="004A4917" w:rsidRPr="00F3114E">
        <w:rPr>
          <w:rFonts w:ascii="Georgia" w:hAnsi="Georgia"/>
          <w:b/>
          <w:i/>
          <w:color w:val="0070C0"/>
          <w:sz w:val="20"/>
          <w:szCs w:val="20"/>
        </w:rPr>
        <w:t xml:space="preserve">) above the Mean Sea Level (MSL), the </w:t>
      </w:r>
      <w:r w:rsidR="004A4917" w:rsidRPr="00C84F5B">
        <w:rPr>
          <w:rFonts w:ascii="Georgia" w:hAnsi="Georgia"/>
          <w:b/>
          <w:i/>
          <w:color w:val="0070C0"/>
          <w:sz w:val="20"/>
          <w:szCs w:val="20"/>
        </w:rPr>
        <w:t xml:space="preserve">Nanda Devi </w:t>
      </w:r>
      <w:r w:rsidR="004A4917" w:rsidRPr="00F3114E">
        <w:rPr>
          <w:rFonts w:ascii="Georgia" w:hAnsi="Georgia"/>
          <w:b/>
          <w:i/>
          <w:color w:val="0070C0"/>
          <w:sz w:val="20"/>
          <w:szCs w:val="20"/>
        </w:rPr>
        <w:t xml:space="preserve">is </w:t>
      </w:r>
      <w:r w:rsidR="004A4917" w:rsidRPr="00C84F5B">
        <w:rPr>
          <w:rFonts w:ascii="Georgia" w:hAnsi="Georgia"/>
          <w:b/>
          <w:i/>
          <w:color w:val="0070C0"/>
          <w:sz w:val="20"/>
          <w:szCs w:val="20"/>
        </w:rPr>
        <w:t xml:space="preserve">7,816 </w:t>
      </w:r>
      <w:r w:rsidR="005B70A7">
        <w:rPr>
          <w:rFonts w:ascii="Georgia" w:hAnsi="Georgia"/>
          <w:b/>
          <w:i/>
          <w:color w:val="0070C0"/>
          <w:sz w:val="20"/>
          <w:szCs w:val="20"/>
        </w:rPr>
        <w:t>Meters</w:t>
      </w:r>
      <w:r w:rsidR="004A4917" w:rsidRPr="00C84F5B">
        <w:rPr>
          <w:rFonts w:ascii="Georgia" w:hAnsi="Georgia"/>
          <w:b/>
          <w:i/>
          <w:color w:val="0070C0"/>
          <w:sz w:val="20"/>
          <w:szCs w:val="20"/>
        </w:rPr>
        <w:t xml:space="preserve"> (25,636 </w:t>
      </w:r>
      <w:r w:rsidR="005B70A7">
        <w:rPr>
          <w:rFonts w:ascii="Georgia" w:hAnsi="Georgia"/>
          <w:b/>
          <w:i/>
          <w:color w:val="0070C0"/>
          <w:sz w:val="20"/>
          <w:szCs w:val="20"/>
        </w:rPr>
        <w:t>Feet</w:t>
      </w:r>
      <w:r w:rsidR="004A4917" w:rsidRPr="00C84F5B">
        <w:rPr>
          <w:rFonts w:ascii="Georgia" w:hAnsi="Georgia"/>
          <w:b/>
          <w:i/>
          <w:color w:val="0070C0"/>
          <w:sz w:val="20"/>
          <w:szCs w:val="20"/>
        </w:rPr>
        <w:t xml:space="preserve">) </w:t>
      </w:r>
      <w:r w:rsidR="004A4917" w:rsidRPr="00F3114E">
        <w:rPr>
          <w:rFonts w:ascii="Georgia" w:hAnsi="Georgia"/>
          <w:b/>
          <w:i/>
          <w:color w:val="0070C0"/>
          <w:sz w:val="20"/>
          <w:szCs w:val="20"/>
        </w:rPr>
        <w:t xml:space="preserve">long making it the longest Himalayan glacier. The climate of </w:t>
      </w:r>
      <w:r w:rsidR="004A4917" w:rsidRPr="004A4917">
        <w:rPr>
          <w:rFonts w:ascii="Georgia" w:hAnsi="Georgia"/>
          <w:b/>
          <w:i/>
          <w:color w:val="0070C0"/>
          <w:sz w:val="20"/>
          <w:szCs w:val="20"/>
        </w:rPr>
        <w:t>Uttarakhand</w:t>
      </w:r>
      <w:r w:rsidR="004A4917" w:rsidRPr="00F3114E">
        <w:rPr>
          <w:rFonts w:ascii="Georgia" w:hAnsi="Georgia"/>
          <w:b/>
          <w:i/>
          <w:color w:val="0070C0"/>
          <w:sz w:val="20"/>
          <w:szCs w:val="20"/>
        </w:rPr>
        <w:t xml:space="preserve"> varies greatly owing to its rugged topography. </w:t>
      </w:r>
      <w:r w:rsidR="004A4917" w:rsidRPr="004D6988">
        <w:rPr>
          <w:rFonts w:ascii="Georgia" w:hAnsi="Georgia"/>
          <w:b/>
          <w:i/>
          <w:color w:val="0070C0"/>
          <w:sz w:val="20"/>
          <w:szCs w:val="20"/>
        </w:rPr>
        <w:t>Uttarakhand</w:t>
      </w:r>
      <w:r w:rsidR="004A4917" w:rsidRPr="00F3114E">
        <w:rPr>
          <w:rFonts w:ascii="Georgia" w:hAnsi="Georgia"/>
          <w:b/>
          <w:i/>
          <w:color w:val="0070C0"/>
          <w:sz w:val="20"/>
          <w:szCs w:val="20"/>
        </w:rPr>
        <w:t xml:space="preserve"> is located at </w:t>
      </w:r>
      <w:hyperlink r:id="rId885" w:history="1">
        <w:r w:rsidR="004A4917" w:rsidRPr="004D6988">
          <w:rPr>
            <w:rFonts w:ascii="Georgia" w:hAnsi="Georgia"/>
            <w:b/>
            <w:i/>
            <w:color w:val="0070C0"/>
            <w:sz w:val="20"/>
            <w:szCs w:val="20"/>
          </w:rPr>
          <w:t xml:space="preserve"> 30.0668°</w:t>
        </w:r>
        <w:r w:rsidR="00901FBC">
          <w:rPr>
            <w:rFonts w:ascii="Georgia" w:hAnsi="Georgia"/>
            <w:b/>
            <w:i/>
            <w:color w:val="0070C0"/>
            <w:sz w:val="20"/>
            <w:szCs w:val="20"/>
          </w:rPr>
          <w:t xml:space="preserve"> </w:t>
        </w:r>
        <w:r w:rsidR="004A4917" w:rsidRPr="004D6988">
          <w:rPr>
            <w:rFonts w:ascii="Georgia" w:hAnsi="Georgia"/>
            <w:b/>
            <w:i/>
            <w:color w:val="0070C0"/>
            <w:sz w:val="20"/>
            <w:szCs w:val="20"/>
          </w:rPr>
          <w:t>N</w:t>
        </w:r>
        <w:r w:rsidR="004A4917" w:rsidRPr="00F3114E">
          <w:rPr>
            <w:rFonts w:ascii="Georgia" w:hAnsi="Georgia"/>
            <w:b/>
            <w:i/>
            <w:color w:val="0070C0"/>
            <w:sz w:val="20"/>
            <w:szCs w:val="20"/>
          </w:rPr>
          <w:t xml:space="preserve"> and </w:t>
        </w:r>
        <w:r w:rsidR="004A4917" w:rsidRPr="004D6988">
          <w:rPr>
            <w:rFonts w:ascii="Georgia" w:hAnsi="Georgia"/>
            <w:b/>
            <w:i/>
            <w:color w:val="0070C0"/>
            <w:sz w:val="20"/>
            <w:szCs w:val="20"/>
          </w:rPr>
          <w:t>79.0193°</w:t>
        </w:r>
        <w:r w:rsidR="00901FBC">
          <w:rPr>
            <w:rFonts w:ascii="Georgia" w:hAnsi="Georgia"/>
            <w:b/>
            <w:i/>
            <w:color w:val="0070C0"/>
            <w:sz w:val="20"/>
            <w:szCs w:val="20"/>
          </w:rPr>
          <w:t xml:space="preserve"> </w:t>
        </w:r>
        <w:r w:rsidR="004A4917" w:rsidRPr="004D6988">
          <w:rPr>
            <w:rFonts w:ascii="Georgia" w:hAnsi="Georgia"/>
            <w:b/>
            <w:i/>
            <w:color w:val="0070C0"/>
            <w:sz w:val="20"/>
            <w:szCs w:val="20"/>
          </w:rPr>
          <w:t>E</w:t>
        </w:r>
      </w:hyperlink>
      <w:r w:rsidR="004A4917" w:rsidRPr="00F3114E">
        <w:rPr>
          <w:rFonts w:ascii="Georgia" w:hAnsi="Georgia"/>
          <w:b/>
          <w:i/>
          <w:color w:val="0070C0"/>
          <w:sz w:val="20"/>
          <w:szCs w:val="20"/>
        </w:rPr>
        <w:t xml:space="preserve">. It has an average elevation of </w:t>
      </w:r>
      <w:r w:rsidR="004A4917" w:rsidRPr="006178C0">
        <w:rPr>
          <w:rFonts w:ascii="Georgia" w:hAnsi="Georgia"/>
          <w:b/>
          <w:i/>
          <w:color w:val="0070C0"/>
          <w:sz w:val="20"/>
          <w:szCs w:val="20"/>
        </w:rPr>
        <w:t xml:space="preserve">1,500 </w:t>
      </w:r>
      <w:r w:rsidR="00D63CC3">
        <w:rPr>
          <w:rFonts w:ascii="Georgia" w:hAnsi="Georgia"/>
          <w:b/>
          <w:i/>
          <w:color w:val="0070C0"/>
          <w:sz w:val="20"/>
          <w:szCs w:val="20"/>
        </w:rPr>
        <w:t>Metres</w:t>
      </w:r>
      <w:r w:rsidR="004A4917" w:rsidRPr="006178C0">
        <w:rPr>
          <w:rFonts w:ascii="Georgia" w:hAnsi="Georgia"/>
          <w:b/>
          <w:i/>
          <w:color w:val="0070C0"/>
          <w:sz w:val="20"/>
          <w:szCs w:val="20"/>
        </w:rPr>
        <w:t xml:space="preserve"> (4,900 </w:t>
      </w:r>
      <w:r w:rsidR="005B70A7">
        <w:rPr>
          <w:rFonts w:ascii="Georgia" w:hAnsi="Georgia"/>
          <w:b/>
          <w:i/>
          <w:color w:val="0070C0"/>
          <w:sz w:val="20"/>
          <w:szCs w:val="20"/>
        </w:rPr>
        <w:t>Feet</w:t>
      </w:r>
      <w:r w:rsidR="004A4917" w:rsidRPr="006178C0">
        <w:rPr>
          <w:rFonts w:ascii="Georgia" w:hAnsi="Georgia"/>
          <w:b/>
          <w:i/>
          <w:color w:val="0070C0"/>
          <w:sz w:val="20"/>
          <w:szCs w:val="20"/>
        </w:rPr>
        <w:t>)</w:t>
      </w:r>
      <w:r w:rsidR="004A4917" w:rsidRPr="00F3114E">
        <w:rPr>
          <w:rFonts w:ascii="Georgia" w:hAnsi="Georgia"/>
          <w:b/>
          <w:i/>
          <w:color w:val="0070C0"/>
          <w:sz w:val="20"/>
          <w:szCs w:val="20"/>
        </w:rPr>
        <w:t xml:space="preserve">. </w:t>
      </w:r>
      <w:r w:rsidR="004A4917" w:rsidRPr="004A4917">
        <w:rPr>
          <w:rFonts w:ascii="Georgia" w:hAnsi="Georgia"/>
          <w:b/>
          <w:i/>
          <w:color w:val="0070C0"/>
          <w:sz w:val="20"/>
          <w:szCs w:val="20"/>
        </w:rPr>
        <w:t>Uttarakhand</w:t>
      </w:r>
      <w:r w:rsidR="004A4917" w:rsidRPr="00F3114E">
        <w:rPr>
          <w:rFonts w:ascii="Georgia" w:hAnsi="Georgia"/>
          <w:b/>
          <w:i/>
          <w:color w:val="0070C0"/>
          <w:sz w:val="20"/>
          <w:szCs w:val="20"/>
        </w:rPr>
        <w:t xml:space="preserve"> lies at uneven ridges of low heights at the </w:t>
      </w:r>
      <w:hyperlink r:id="rId886" w:tooltip="Shivalik hills" w:history="1">
        <w:r w:rsidR="004A4917">
          <w:rPr>
            <w:rFonts w:ascii="Georgia" w:hAnsi="Georgia"/>
            <w:b/>
            <w:i/>
            <w:color w:val="0070C0"/>
            <w:sz w:val="20"/>
            <w:szCs w:val="20"/>
          </w:rPr>
          <w:t xml:space="preserve">Bhagirathi </w:t>
        </w:r>
        <w:r w:rsidR="004A4917" w:rsidRPr="006178C0">
          <w:rPr>
            <w:rFonts w:ascii="Georgia" w:hAnsi="Georgia"/>
            <w:b/>
            <w:i/>
            <w:color w:val="0070C0"/>
            <w:sz w:val="20"/>
            <w:szCs w:val="20"/>
          </w:rPr>
          <w:t xml:space="preserve">6,856 </w:t>
        </w:r>
        <w:r w:rsidR="005B70A7">
          <w:rPr>
            <w:rFonts w:ascii="Georgia" w:hAnsi="Georgia"/>
            <w:b/>
            <w:i/>
            <w:color w:val="0070C0"/>
            <w:sz w:val="20"/>
            <w:szCs w:val="20"/>
          </w:rPr>
          <w:t>Meters</w:t>
        </w:r>
        <w:r w:rsidR="004A4917">
          <w:rPr>
            <w:rFonts w:ascii="Georgia" w:hAnsi="Georgia"/>
            <w:b/>
            <w:i/>
            <w:color w:val="0070C0"/>
            <w:sz w:val="20"/>
            <w:szCs w:val="20"/>
          </w:rPr>
          <w:t xml:space="preserve"> (</w:t>
        </w:r>
        <w:r w:rsidR="004A4917" w:rsidRPr="006178C0">
          <w:rPr>
            <w:rFonts w:ascii="Georgia" w:hAnsi="Georgia"/>
            <w:b/>
            <w:i/>
            <w:color w:val="0070C0"/>
            <w:sz w:val="20"/>
            <w:szCs w:val="20"/>
          </w:rPr>
          <w:t xml:space="preserve">22,487 </w:t>
        </w:r>
        <w:r w:rsidR="005B70A7">
          <w:rPr>
            <w:rFonts w:ascii="Georgia" w:hAnsi="Georgia"/>
            <w:b/>
            <w:i/>
            <w:color w:val="0070C0"/>
            <w:sz w:val="20"/>
            <w:szCs w:val="20"/>
          </w:rPr>
          <w:t>Feet</w:t>
        </w:r>
        <w:r w:rsidR="004A4917" w:rsidRPr="006178C0">
          <w:rPr>
            <w:rFonts w:ascii="Georgia" w:hAnsi="Georgia"/>
            <w:b/>
            <w:i/>
            <w:color w:val="0070C0"/>
            <w:sz w:val="20"/>
            <w:szCs w:val="20"/>
          </w:rPr>
          <w:t>) Hills</w:t>
        </w:r>
      </w:hyperlink>
      <w:r w:rsidR="004A4917">
        <w:rPr>
          <w:rFonts w:ascii="Georgia" w:hAnsi="Georgia"/>
          <w:b/>
          <w:i/>
          <w:color w:val="0070C0"/>
          <w:sz w:val="20"/>
          <w:szCs w:val="20"/>
        </w:rPr>
        <w:t xml:space="preserve">. </w:t>
      </w:r>
      <w:r w:rsidR="004A4917" w:rsidRPr="00F3114E">
        <w:rPr>
          <w:rFonts w:ascii="Georgia" w:hAnsi="Georgia"/>
          <w:b/>
          <w:i/>
          <w:color w:val="0070C0"/>
          <w:sz w:val="20"/>
          <w:szCs w:val="20"/>
        </w:rPr>
        <w:t xml:space="preserve">It is approximately </w:t>
      </w:r>
      <w:r w:rsidR="004A4917" w:rsidRPr="00174026">
        <w:rPr>
          <w:rFonts w:ascii="Georgia" w:hAnsi="Georgia"/>
          <w:b/>
          <w:i/>
          <w:color w:val="0070C0"/>
          <w:sz w:val="20"/>
          <w:szCs w:val="20"/>
        </w:rPr>
        <w:t>236 Km (147 </w:t>
      </w:r>
      <w:r w:rsidR="005B70A7">
        <w:rPr>
          <w:rFonts w:ascii="Georgia" w:hAnsi="Georgia"/>
          <w:b/>
          <w:i/>
          <w:color w:val="0070C0"/>
          <w:sz w:val="20"/>
          <w:szCs w:val="20"/>
        </w:rPr>
        <w:t>Miles</w:t>
      </w:r>
      <w:r w:rsidR="004A4917" w:rsidRPr="00174026">
        <w:rPr>
          <w:rFonts w:ascii="Georgia" w:hAnsi="Georgia"/>
          <w:b/>
          <w:i/>
          <w:color w:val="0070C0"/>
          <w:sz w:val="20"/>
          <w:szCs w:val="20"/>
        </w:rPr>
        <w:t xml:space="preserve">) </w:t>
      </w:r>
      <w:r w:rsidR="004A4917" w:rsidRPr="00F3114E">
        <w:rPr>
          <w:rFonts w:ascii="Georgia" w:hAnsi="Georgia"/>
          <w:b/>
          <w:i/>
          <w:color w:val="0070C0"/>
          <w:sz w:val="20"/>
          <w:szCs w:val="20"/>
        </w:rPr>
        <w:t>from the national capital, </w:t>
      </w:r>
      <w:hyperlink r:id="rId887" w:tooltip="New Delhi" w:history="1">
        <w:r w:rsidR="004A4917" w:rsidRPr="00F3114E">
          <w:rPr>
            <w:rFonts w:ascii="Georgia" w:hAnsi="Georgia"/>
            <w:b/>
            <w:i/>
            <w:color w:val="0070C0"/>
            <w:sz w:val="20"/>
            <w:szCs w:val="20"/>
          </w:rPr>
          <w:t>New Delhi</w:t>
        </w:r>
      </w:hyperlink>
      <w:r w:rsidR="004A4917" w:rsidRPr="00F3114E">
        <w:rPr>
          <w:rFonts w:ascii="Georgia" w:hAnsi="Georgia"/>
          <w:b/>
          <w:i/>
          <w:color w:val="0070C0"/>
          <w:sz w:val="20"/>
          <w:szCs w:val="20"/>
        </w:rPr>
        <w:t>. Highest elevation</w:t>
      </w:r>
      <w:r w:rsidR="004A4917" w:rsidRPr="004A4917">
        <w:rPr>
          <w:b/>
          <w:i/>
          <w:color w:val="0070C0"/>
          <w:sz w:val="20"/>
          <w:szCs w:val="20"/>
        </w:rPr>
        <w:t>‎</w:t>
      </w:r>
      <w:r w:rsidR="004A4917" w:rsidRPr="004A4917">
        <w:rPr>
          <w:rFonts w:ascii="Georgia" w:hAnsi="Georgia"/>
          <w:b/>
          <w:i/>
          <w:color w:val="0070C0"/>
          <w:sz w:val="20"/>
          <w:szCs w:val="20"/>
        </w:rPr>
        <w:t xml:space="preserve">: </w:t>
      </w:r>
      <w:r w:rsidR="004A4917" w:rsidRPr="004A4917">
        <w:rPr>
          <w:b/>
          <w:i/>
          <w:color w:val="0070C0"/>
          <w:sz w:val="20"/>
          <w:szCs w:val="20"/>
        </w:rPr>
        <w:t>‎</w:t>
      </w:r>
      <w:r w:rsidR="004A4917" w:rsidRPr="00C84F5B">
        <w:rPr>
          <w:rFonts w:ascii="Georgia" w:hAnsi="Georgia"/>
          <w:b/>
          <w:i/>
          <w:color w:val="0070C0"/>
          <w:sz w:val="20"/>
          <w:szCs w:val="20"/>
        </w:rPr>
        <w:t xml:space="preserve">7,816 </w:t>
      </w:r>
      <w:r w:rsidR="005B70A7">
        <w:rPr>
          <w:rFonts w:ascii="Georgia" w:hAnsi="Georgia"/>
          <w:b/>
          <w:i/>
          <w:color w:val="0070C0"/>
          <w:sz w:val="20"/>
          <w:szCs w:val="20"/>
        </w:rPr>
        <w:t>Meters</w:t>
      </w:r>
      <w:r w:rsidR="004A4917" w:rsidRPr="00C84F5B">
        <w:rPr>
          <w:rFonts w:ascii="Georgia" w:hAnsi="Georgia"/>
          <w:b/>
          <w:i/>
          <w:color w:val="0070C0"/>
          <w:sz w:val="20"/>
          <w:szCs w:val="20"/>
        </w:rPr>
        <w:t xml:space="preserve"> (25,636 </w:t>
      </w:r>
      <w:r w:rsidR="005B70A7">
        <w:rPr>
          <w:rFonts w:ascii="Georgia" w:hAnsi="Georgia"/>
          <w:b/>
          <w:i/>
          <w:color w:val="0070C0"/>
          <w:sz w:val="20"/>
          <w:szCs w:val="20"/>
        </w:rPr>
        <w:t>Feet</w:t>
      </w:r>
      <w:r w:rsidR="004A4917" w:rsidRPr="00C84F5B">
        <w:rPr>
          <w:rFonts w:ascii="Georgia" w:hAnsi="Georgia"/>
          <w:b/>
          <w:i/>
          <w:color w:val="0070C0"/>
          <w:sz w:val="20"/>
          <w:szCs w:val="20"/>
        </w:rPr>
        <w:t>)</w:t>
      </w:r>
      <w:r w:rsidR="004A4917" w:rsidRPr="00F3114E">
        <w:rPr>
          <w:rFonts w:ascii="Georgia" w:hAnsi="Georgia"/>
          <w:b/>
          <w:i/>
          <w:color w:val="0070C0"/>
          <w:sz w:val="20"/>
          <w:szCs w:val="20"/>
        </w:rPr>
        <w:t xml:space="preserve">; Area </w:t>
      </w:r>
      <w:r w:rsidR="004A4917">
        <w:rPr>
          <w:rFonts w:ascii="Georgia" w:hAnsi="Georgia"/>
          <w:b/>
          <w:i/>
          <w:color w:val="0070C0"/>
          <w:sz w:val="20"/>
          <w:szCs w:val="20"/>
        </w:rPr>
        <w:t>R</w:t>
      </w:r>
      <w:r w:rsidR="004A4917" w:rsidRPr="00F3114E">
        <w:rPr>
          <w:rFonts w:ascii="Georgia" w:hAnsi="Georgia"/>
          <w:b/>
          <w:i/>
          <w:color w:val="0070C0"/>
          <w:sz w:val="20"/>
          <w:szCs w:val="20"/>
        </w:rPr>
        <w:t>ank</w:t>
      </w:r>
      <w:r w:rsidR="004A4917" w:rsidRPr="004A4917">
        <w:rPr>
          <w:b/>
          <w:i/>
          <w:color w:val="0070C0"/>
          <w:sz w:val="20"/>
          <w:szCs w:val="20"/>
        </w:rPr>
        <w:t>‎</w:t>
      </w:r>
      <w:r w:rsidR="004A4917" w:rsidRPr="000856DC">
        <w:rPr>
          <w:rFonts w:ascii="Georgia" w:hAnsi="Georgia"/>
          <w:b/>
          <w:i/>
          <w:color w:val="0070C0"/>
          <w:sz w:val="20"/>
          <w:szCs w:val="20"/>
        </w:rPr>
        <w:t xml:space="preserve">: </w:t>
      </w:r>
      <w:r w:rsidR="004A4917" w:rsidRPr="004A4917">
        <w:rPr>
          <w:b/>
          <w:i/>
          <w:color w:val="0070C0"/>
          <w:sz w:val="20"/>
          <w:szCs w:val="20"/>
        </w:rPr>
        <w:t>‎</w:t>
      </w:r>
      <w:hyperlink r:id="rId888" w:history="1">
        <w:r w:rsidR="004A4917">
          <w:rPr>
            <w:rFonts w:ascii="Georgia" w:hAnsi="Georgia"/>
            <w:b/>
            <w:i/>
            <w:color w:val="0070C0"/>
            <w:sz w:val="20"/>
            <w:szCs w:val="20"/>
          </w:rPr>
          <w:t>19</w:t>
        </w:r>
        <w:r w:rsidR="004A4917" w:rsidRPr="00901FBC">
          <w:rPr>
            <w:rFonts w:ascii="Georgia" w:hAnsi="Georgia"/>
            <w:b/>
            <w:i/>
            <w:color w:val="0070C0"/>
            <w:sz w:val="20"/>
            <w:szCs w:val="20"/>
            <w:vertAlign w:val="superscript"/>
          </w:rPr>
          <w:t>th</w:t>
        </w:r>
      </w:hyperlink>
      <w:r w:rsidR="004A4917" w:rsidRPr="00F3114E">
        <w:rPr>
          <w:rFonts w:ascii="Georgia" w:hAnsi="Georgia"/>
          <w:b/>
          <w:i/>
          <w:color w:val="0070C0"/>
          <w:sz w:val="20"/>
          <w:szCs w:val="20"/>
        </w:rPr>
        <w:t xml:space="preserve">; Lowest </w:t>
      </w:r>
      <w:r w:rsidR="00901FBC">
        <w:rPr>
          <w:rFonts w:ascii="Georgia" w:hAnsi="Georgia"/>
          <w:b/>
          <w:i/>
          <w:color w:val="0070C0"/>
          <w:sz w:val="20"/>
          <w:szCs w:val="20"/>
        </w:rPr>
        <w:t>E</w:t>
      </w:r>
      <w:r w:rsidR="004A4917" w:rsidRPr="00F3114E">
        <w:rPr>
          <w:rFonts w:ascii="Georgia" w:hAnsi="Georgia"/>
          <w:b/>
          <w:i/>
          <w:color w:val="0070C0"/>
          <w:sz w:val="20"/>
          <w:szCs w:val="20"/>
        </w:rPr>
        <w:t>levation</w:t>
      </w:r>
      <w:r w:rsidR="004A4917" w:rsidRPr="004A4917">
        <w:rPr>
          <w:b/>
          <w:i/>
          <w:color w:val="0070C0"/>
          <w:sz w:val="20"/>
          <w:szCs w:val="20"/>
        </w:rPr>
        <w:t>‎</w:t>
      </w:r>
      <w:r w:rsidR="004A4917" w:rsidRPr="000856DC">
        <w:rPr>
          <w:rFonts w:ascii="Georgia" w:hAnsi="Georgia"/>
          <w:b/>
          <w:i/>
          <w:color w:val="0070C0"/>
          <w:sz w:val="20"/>
          <w:szCs w:val="20"/>
        </w:rPr>
        <w:t>:</w:t>
      </w:r>
      <w:r w:rsidR="004A4917" w:rsidRPr="004A4917">
        <w:rPr>
          <w:b/>
          <w:i/>
          <w:color w:val="0070C0"/>
          <w:sz w:val="20"/>
          <w:szCs w:val="20"/>
        </w:rPr>
        <w:t>‎</w:t>
      </w:r>
      <w:r w:rsidR="007C2488">
        <w:rPr>
          <w:b/>
          <w:i/>
          <w:color w:val="0070C0"/>
          <w:sz w:val="20"/>
          <w:szCs w:val="20"/>
        </w:rPr>
        <w:t xml:space="preserve"> </w:t>
      </w:r>
      <w:r w:rsidR="004A4917" w:rsidRPr="000856DC">
        <w:rPr>
          <w:rFonts w:ascii="Georgia" w:hAnsi="Georgia"/>
          <w:b/>
          <w:i/>
          <w:color w:val="0070C0"/>
          <w:sz w:val="20"/>
          <w:szCs w:val="20"/>
        </w:rPr>
        <w:t xml:space="preserve">6,856 </w:t>
      </w:r>
      <w:r w:rsidR="005B70A7">
        <w:rPr>
          <w:rFonts w:ascii="Georgia" w:hAnsi="Georgia"/>
          <w:b/>
          <w:i/>
          <w:color w:val="0070C0"/>
          <w:sz w:val="20"/>
          <w:szCs w:val="20"/>
        </w:rPr>
        <w:t>Meters</w:t>
      </w:r>
      <w:r w:rsidR="004A4917" w:rsidRPr="000856DC">
        <w:rPr>
          <w:rFonts w:ascii="Georgia" w:hAnsi="Georgia"/>
          <w:b/>
          <w:i/>
          <w:color w:val="0070C0"/>
          <w:sz w:val="20"/>
          <w:szCs w:val="20"/>
        </w:rPr>
        <w:t xml:space="preserve"> (22,487 </w:t>
      </w:r>
      <w:r w:rsidR="005B70A7">
        <w:rPr>
          <w:rFonts w:ascii="Georgia" w:hAnsi="Georgia"/>
          <w:b/>
          <w:i/>
          <w:color w:val="0070C0"/>
          <w:sz w:val="20"/>
          <w:szCs w:val="20"/>
        </w:rPr>
        <w:t>Feet</w:t>
      </w:r>
      <w:r w:rsidR="004A4917" w:rsidRPr="000856DC">
        <w:rPr>
          <w:rFonts w:ascii="Georgia" w:hAnsi="Georgia"/>
          <w:b/>
          <w:i/>
          <w:color w:val="0070C0"/>
          <w:sz w:val="20"/>
          <w:szCs w:val="20"/>
        </w:rPr>
        <w:t>)</w:t>
      </w:r>
      <w:r w:rsidR="004A4917" w:rsidRPr="00F3114E">
        <w:rPr>
          <w:rFonts w:ascii="Georgia" w:hAnsi="Georgia"/>
          <w:b/>
          <w:i/>
          <w:color w:val="0070C0"/>
          <w:sz w:val="20"/>
          <w:szCs w:val="20"/>
        </w:rPr>
        <w:t xml:space="preserve">; Official </w:t>
      </w:r>
      <w:r w:rsidR="00901FBC">
        <w:rPr>
          <w:rFonts w:ascii="Georgia" w:hAnsi="Georgia"/>
          <w:b/>
          <w:i/>
          <w:color w:val="0070C0"/>
          <w:sz w:val="20"/>
          <w:szCs w:val="20"/>
        </w:rPr>
        <w:t>L</w:t>
      </w:r>
      <w:r w:rsidR="004A4917" w:rsidRPr="00F3114E">
        <w:rPr>
          <w:rFonts w:ascii="Georgia" w:hAnsi="Georgia"/>
          <w:b/>
          <w:i/>
          <w:color w:val="0070C0"/>
          <w:sz w:val="20"/>
          <w:szCs w:val="20"/>
        </w:rPr>
        <w:t>anguages</w:t>
      </w:r>
      <w:r w:rsidR="004A4917" w:rsidRPr="004A4917">
        <w:rPr>
          <w:b/>
          <w:i/>
          <w:color w:val="0070C0"/>
          <w:sz w:val="20"/>
          <w:szCs w:val="20"/>
        </w:rPr>
        <w:t>‎</w:t>
      </w:r>
      <w:r w:rsidR="004A4917" w:rsidRPr="00C92296">
        <w:rPr>
          <w:rFonts w:ascii="Georgia" w:hAnsi="Georgia"/>
          <w:b/>
          <w:i/>
          <w:color w:val="0070C0"/>
          <w:sz w:val="20"/>
          <w:szCs w:val="20"/>
        </w:rPr>
        <w:t>: Hindi and Garhwali</w:t>
      </w:r>
      <w:r w:rsidR="004A4917" w:rsidRPr="00F3114E">
        <w:rPr>
          <w:rFonts w:ascii="Georgia" w:hAnsi="Georgia"/>
          <w:b/>
          <w:i/>
          <w:color w:val="0070C0"/>
          <w:sz w:val="20"/>
          <w:szCs w:val="20"/>
        </w:rPr>
        <w:t xml:space="preserve">. </w:t>
      </w:r>
      <w:r w:rsidR="004A4917" w:rsidRPr="000856DC">
        <w:rPr>
          <w:rFonts w:ascii="Georgia" w:hAnsi="Georgia"/>
          <w:b/>
          <w:i/>
          <w:color w:val="0070C0"/>
          <w:sz w:val="20"/>
          <w:szCs w:val="20"/>
        </w:rPr>
        <w:t>Telephone Code or STD Code is</w:t>
      </w:r>
      <w:r w:rsidR="004A4917" w:rsidRPr="00C92296">
        <w:rPr>
          <w:rFonts w:ascii="Georgia" w:hAnsi="Georgia"/>
          <w:b/>
          <w:i/>
          <w:color w:val="0070C0"/>
          <w:sz w:val="20"/>
          <w:szCs w:val="20"/>
        </w:rPr>
        <w:t> 01386 and Station Name is “Kalagarh” in Uttarakhand.</w:t>
      </w:r>
    </w:p>
    <w:p w:rsidR="002273E1" w:rsidRPr="004F3075" w:rsidRDefault="002273E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206BDA" w:rsidRPr="000065F8" w:rsidRDefault="002273E1" w:rsidP="009E7FC3">
      <w:pPr>
        <w:tabs>
          <w:tab w:val="left" w:pos="720"/>
        </w:tabs>
        <w:ind w:right="4500"/>
        <w:jc w:val="both"/>
        <w:rPr>
          <w:rFonts w:ascii="Georgia" w:eastAsia="Book Antiqua" w:hAnsi="Georgia"/>
          <w:b/>
          <w:sz w:val="21"/>
          <w:szCs w:val="21"/>
        </w:rPr>
      </w:pPr>
      <w:r w:rsidRPr="000065F8">
        <w:rPr>
          <w:rFonts w:ascii="Georgia" w:eastAsia="Book Antiqua" w:hAnsi="Georgia"/>
          <w:b/>
          <w:sz w:val="21"/>
          <w:szCs w:val="21"/>
        </w:rPr>
        <w:t>Economic Profile</w:t>
      </w:r>
    </w:p>
    <w:p w:rsidR="002273E1" w:rsidRPr="004F3075" w:rsidRDefault="002273E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1D7DB6" w:rsidRDefault="00EB0F90" w:rsidP="0074549E">
      <w:pPr>
        <w:ind w:right="40" w:firstLine="720"/>
        <w:jc w:val="both"/>
        <w:rPr>
          <w:rFonts w:ascii="Georgia" w:eastAsiaTheme="minorEastAsia" w:hAnsi="Georgia" w:cstheme="minorBidi"/>
          <w:color w:val="000000"/>
          <w:spacing w:val="-2"/>
          <w:w w:val="101"/>
          <w:sz w:val="20"/>
          <w:lang w:val="en-IN" w:eastAsia="en-IN"/>
        </w:rPr>
      </w:pPr>
      <w:hyperlink r:id="rId889" w:tooltip="Uttarakhand" w:history="1">
        <w:r w:rsidR="001D7DB6" w:rsidRPr="0074549E">
          <w:rPr>
            <w:rFonts w:ascii="Georgia" w:eastAsiaTheme="minorEastAsia" w:hAnsi="Georgia" w:cstheme="minorBidi"/>
            <w:color w:val="000000"/>
            <w:spacing w:val="-2"/>
            <w:w w:val="101"/>
            <w:sz w:val="20"/>
            <w:lang w:val="en-IN" w:eastAsia="en-IN"/>
          </w:rPr>
          <w:t>Uttarakhand</w:t>
        </w:r>
      </w:hyperlink>
      <w:r w:rsidR="001D7DB6" w:rsidRPr="0074549E">
        <w:rPr>
          <w:rFonts w:ascii="Georgia" w:eastAsiaTheme="minorEastAsia" w:hAnsi="Georgia" w:cstheme="minorBidi"/>
          <w:color w:val="000000"/>
          <w:spacing w:val="-2"/>
          <w:w w:val="101"/>
          <w:sz w:val="20"/>
          <w:lang w:val="en-IN" w:eastAsia="en-IN"/>
        </w:rPr>
        <w:t>'s gross state domestic product for 2004 is estimated at $</w:t>
      </w:r>
      <w:r w:rsidR="00B079C5">
        <w:rPr>
          <w:rFonts w:ascii="Georgia" w:eastAsiaTheme="minorEastAsia" w:hAnsi="Georgia" w:cstheme="minorBidi"/>
          <w:color w:val="000000"/>
          <w:spacing w:val="-2"/>
          <w:w w:val="101"/>
          <w:sz w:val="20"/>
          <w:lang w:val="en-IN" w:eastAsia="en-IN"/>
        </w:rPr>
        <w:t xml:space="preserve"> </w:t>
      </w:r>
      <w:r w:rsidR="001D7DB6" w:rsidRPr="0074549E">
        <w:rPr>
          <w:rFonts w:ascii="Georgia" w:eastAsiaTheme="minorEastAsia" w:hAnsi="Georgia" w:cstheme="minorBidi"/>
          <w:color w:val="000000"/>
          <w:spacing w:val="-2"/>
          <w:w w:val="101"/>
          <w:sz w:val="20"/>
          <w:lang w:val="en-IN" w:eastAsia="en-IN"/>
        </w:rPr>
        <w:t xml:space="preserve">6 </w:t>
      </w:r>
      <w:r w:rsidR="00E31343">
        <w:rPr>
          <w:rFonts w:ascii="Georgia" w:eastAsiaTheme="minorEastAsia" w:hAnsi="Georgia" w:cstheme="minorBidi"/>
          <w:color w:val="000000"/>
          <w:spacing w:val="-2"/>
          <w:w w:val="101"/>
          <w:sz w:val="20"/>
          <w:lang w:val="en-IN" w:eastAsia="en-IN"/>
        </w:rPr>
        <w:t>B</w:t>
      </w:r>
      <w:r w:rsidR="001D7DB6" w:rsidRPr="0074549E">
        <w:rPr>
          <w:rFonts w:ascii="Georgia" w:eastAsiaTheme="minorEastAsia" w:hAnsi="Georgia" w:cstheme="minorBidi"/>
          <w:color w:val="000000"/>
          <w:spacing w:val="-2"/>
          <w:w w:val="101"/>
          <w:sz w:val="20"/>
          <w:lang w:val="en-IN" w:eastAsia="en-IN"/>
        </w:rPr>
        <w:t>illion in current prices. Born out of partition of </w:t>
      </w:r>
      <w:hyperlink r:id="rId890" w:tooltip="Uttar Pradesh" w:history="1">
        <w:r w:rsidR="001D7DB6" w:rsidRPr="0074549E">
          <w:rPr>
            <w:rFonts w:ascii="Georgia" w:eastAsiaTheme="minorEastAsia" w:hAnsi="Georgia" w:cstheme="minorBidi"/>
            <w:color w:val="000000"/>
            <w:spacing w:val="-2"/>
            <w:w w:val="101"/>
            <w:sz w:val="20"/>
            <w:lang w:val="en-IN" w:eastAsia="en-IN"/>
          </w:rPr>
          <w:t>Uttar Pradesh</w:t>
        </w:r>
      </w:hyperlink>
      <w:r w:rsidR="001D7DB6" w:rsidRPr="0074549E">
        <w:rPr>
          <w:rFonts w:ascii="Georgia" w:eastAsiaTheme="minorEastAsia" w:hAnsi="Georgia" w:cstheme="minorBidi"/>
          <w:color w:val="000000"/>
          <w:spacing w:val="-2"/>
          <w:w w:val="101"/>
          <w:sz w:val="20"/>
          <w:lang w:val="en-IN" w:eastAsia="en-IN"/>
        </w:rPr>
        <w:t>, the new state of Uttarakhand produces about 8% of the output of the old Uttar Pradesh state.</w:t>
      </w:r>
      <w:r w:rsidR="00182798">
        <w:rPr>
          <w:rFonts w:ascii="Georgia" w:eastAsiaTheme="minorEastAsia" w:hAnsi="Georgia" w:cstheme="minorBidi"/>
          <w:color w:val="000000"/>
          <w:spacing w:val="-2"/>
          <w:w w:val="101"/>
          <w:sz w:val="20"/>
          <w:lang w:val="en-IN" w:eastAsia="en-IN"/>
        </w:rPr>
        <w:t xml:space="preserve"> </w:t>
      </w:r>
      <w:r w:rsidR="001D7DB6" w:rsidRPr="0074549E">
        <w:rPr>
          <w:rFonts w:ascii="Georgia" w:eastAsiaTheme="minorEastAsia" w:hAnsi="Georgia" w:cstheme="minorBidi"/>
          <w:color w:val="000000"/>
          <w:spacing w:val="-2"/>
          <w:w w:val="101"/>
          <w:sz w:val="20"/>
          <w:lang w:val="en-IN" w:eastAsia="en-IN"/>
        </w:rPr>
        <w:t xml:space="preserve">The Uttarakhand state is the second fastest growing state in India. It's </w:t>
      </w:r>
      <w:r w:rsidR="008F0DB6" w:rsidRPr="0074549E">
        <w:rPr>
          <w:rFonts w:ascii="Georgia" w:eastAsiaTheme="minorEastAsia" w:hAnsi="Georgia" w:cstheme="minorBidi"/>
          <w:b/>
          <w:color w:val="000000"/>
          <w:spacing w:val="-2"/>
          <w:w w:val="101"/>
          <w:sz w:val="20"/>
          <w:lang w:val="en-IN" w:eastAsia="en-IN"/>
        </w:rPr>
        <w:t>“</w:t>
      </w:r>
      <w:r w:rsidR="00A93346" w:rsidRPr="0074549E">
        <w:rPr>
          <w:rFonts w:ascii="Georgia" w:eastAsiaTheme="minorEastAsia" w:hAnsi="Georgia" w:cstheme="minorBidi"/>
          <w:b/>
          <w:color w:val="000000"/>
          <w:spacing w:val="-2"/>
          <w:w w:val="101"/>
          <w:sz w:val="20"/>
          <w:lang w:val="en-IN" w:eastAsia="en-IN"/>
        </w:rPr>
        <w:t>G</w:t>
      </w:r>
      <w:r w:rsidR="001D7DB6" w:rsidRPr="0074549E">
        <w:rPr>
          <w:rFonts w:ascii="Georgia" w:eastAsiaTheme="minorEastAsia" w:hAnsi="Georgia" w:cstheme="minorBidi"/>
          <w:b/>
          <w:color w:val="000000"/>
          <w:spacing w:val="-2"/>
          <w:w w:val="101"/>
          <w:sz w:val="20"/>
          <w:lang w:val="en-IN" w:eastAsia="en-IN"/>
        </w:rPr>
        <w:t xml:space="preserve">ross </w:t>
      </w:r>
      <w:r w:rsidR="00A93346" w:rsidRPr="0074549E">
        <w:rPr>
          <w:rFonts w:ascii="Georgia" w:eastAsiaTheme="minorEastAsia" w:hAnsi="Georgia" w:cstheme="minorBidi"/>
          <w:b/>
          <w:color w:val="000000"/>
          <w:spacing w:val="-2"/>
          <w:w w:val="101"/>
          <w:sz w:val="20"/>
          <w:lang w:val="en-IN" w:eastAsia="en-IN"/>
        </w:rPr>
        <w:t>S</w:t>
      </w:r>
      <w:r w:rsidR="001D7DB6" w:rsidRPr="0074549E">
        <w:rPr>
          <w:rFonts w:ascii="Georgia" w:eastAsiaTheme="minorEastAsia" w:hAnsi="Georgia" w:cstheme="minorBidi"/>
          <w:b/>
          <w:color w:val="000000"/>
          <w:spacing w:val="-2"/>
          <w:w w:val="101"/>
          <w:sz w:val="20"/>
          <w:lang w:val="en-IN" w:eastAsia="en-IN"/>
        </w:rPr>
        <w:t xml:space="preserve">tate </w:t>
      </w:r>
      <w:r w:rsidR="00A93346" w:rsidRPr="0074549E">
        <w:rPr>
          <w:rFonts w:ascii="Georgia" w:eastAsiaTheme="minorEastAsia" w:hAnsi="Georgia" w:cstheme="minorBidi"/>
          <w:b/>
          <w:color w:val="000000"/>
          <w:spacing w:val="-2"/>
          <w:w w:val="101"/>
          <w:sz w:val="20"/>
          <w:lang w:val="en-IN" w:eastAsia="en-IN"/>
        </w:rPr>
        <w:t>D</w:t>
      </w:r>
      <w:r w:rsidR="001D7DB6" w:rsidRPr="0074549E">
        <w:rPr>
          <w:rFonts w:ascii="Georgia" w:eastAsiaTheme="minorEastAsia" w:hAnsi="Georgia" w:cstheme="minorBidi"/>
          <w:b/>
          <w:color w:val="000000"/>
          <w:spacing w:val="-2"/>
          <w:w w:val="101"/>
          <w:sz w:val="20"/>
          <w:lang w:val="en-IN" w:eastAsia="en-IN"/>
        </w:rPr>
        <w:t xml:space="preserve">omestic </w:t>
      </w:r>
      <w:r w:rsidR="00A93346" w:rsidRPr="0074549E">
        <w:rPr>
          <w:rFonts w:ascii="Georgia" w:eastAsiaTheme="minorEastAsia" w:hAnsi="Georgia" w:cstheme="minorBidi"/>
          <w:b/>
          <w:color w:val="000000"/>
          <w:spacing w:val="-2"/>
          <w:w w:val="101"/>
          <w:sz w:val="20"/>
          <w:lang w:val="en-IN" w:eastAsia="en-IN"/>
        </w:rPr>
        <w:t>P</w:t>
      </w:r>
      <w:r w:rsidR="001D7DB6" w:rsidRPr="0074549E">
        <w:rPr>
          <w:rFonts w:ascii="Georgia" w:eastAsiaTheme="minorEastAsia" w:hAnsi="Georgia" w:cstheme="minorBidi"/>
          <w:b/>
          <w:color w:val="000000"/>
          <w:spacing w:val="-2"/>
          <w:w w:val="101"/>
          <w:sz w:val="20"/>
          <w:lang w:val="en-IN" w:eastAsia="en-IN"/>
        </w:rPr>
        <w:t>roduct</w:t>
      </w:r>
      <w:r w:rsidR="008F0DB6" w:rsidRPr="0074549E">
        <w:rPr>
          <w:rFonts w:ascii="Georgia" w:eastAsiaTheme="minorEastAsia" w:hAnsi="Georgia" w:cstheme="minorBidi"/>
          <w:b/>
          <w:color w:val="000000"/>
          <w:spacing w:val="-2"/>
          <w:w w:val="101"/>
          <w:sz w:val="20"/>
          <w:lang w:val="en-IN" w:eastAsia="en-IN"/>
        </w:rPr>
        <w:t>”</w:t>
      </w:r>
      <w:r w:rsidR="001D7DB6" w:rsidRPr="0074549E">
        <w:rPr>
          <w:rFonts w:ascii="Georgia" w:eastAsiaTheme="minorEastAsia" w:hAnsi="Georgia" w:cstheme="minorBidi"/>
          <w:b/>
          <w:color w:val="000000"/>
          <w:spacing w:val="-2"/>
          <w:w w:val="101"/>
          <w:sz w:val="20"/>
          <w:lang w:val="en-IN" w:eastAsia="en-IN"/>
        </w:rPr>
        <w:t xml:space="preserve"> (GSDP)</w:t>
      </w:r>
      <w:r w:rsidR="001D7DB6" w:rsidRPr="0074549E">
        <w:rPr>
          <w:rFonts w:ascii="Georgia" w:eastAsiaTheme="minorEastAsia" w:hAnsi="Georgia" w:cstheme="minorBidi"/>
          <w:color w:val="000000"/>
          <w:spacing w:val="-2"/>
          <w:w w:val="101"/>
          <w:sz w:val="20"/>
          <w:lang w:val="en-IN" w:eastAsia="en-IN"/>
        </w:rPr>
        <w:t xml:space="preserve"> (at constant prices) more than doubled from ₹</w:t>
      </w:r>
      <w:r w:rsidR="00B079C5">
        <w:rPr>
          <w:rFonts w:ascii="Georgia" w:eastAsiaTheme="minorEastAsia" w:hAnsi="Georgia" w:cstheme="minorBidi"/>
          <w:color w:val="000000"/>
          <w:spacing w:val="-2"/>
          <w:w w:val="101"/>
          <w:sz w:val="20"/>
          <w:lang w:val="en-IN" w:eastAsia="en-IN"/>
        </w:rPr>
        <w:t xml:space="preserve"> </w:t>
      </w:r>
      <w:r w:rsidR="001D7DB6" w:rsidRPr="0074549E">
        <w:rPr>
          <w:rFonts w:ascii="Georgia" w:eastAsiaTheme="minorEastAsia" w:hAnsi="Georgia" w:cstheme="minorBidi"/>
          <w:color w:val="000000"/>
          <w:spacing w:val="-2"/>
          <w:w w:val="101"/>
          <w:sz w:val="20"/>
          <w:lang w:val="en-IN" w:eastAsia="en-IN"/>
        </w:rPr>
        <w:t xml:space="preserve">24,786 </w:t>
      </w:r>
      <w:r w:rsidR="00E31343">
        <w:rPr>
          <w:rFonts w:ascii="Georgia" w:eastAsiaTheme="minorEastAsia" w:hAnsi="Georgia" w:cstheme="minorBidi"/>
          <w:color w:val="000000"/>
          <w:spacing w:val="-2"/>
          <w:w w:val="101"/>
          <w:sz w:val="20"/>
          <w:lang w:val="en-IN" w:eastAsia="en-IN"/>
        </w:rPr>
        <w:t>C</w:t>
      </w:r>
      <w:r w:rsidR="008F0DB6" w:rsidRPr="0074549E">
        <w:rPr>
          <w:rFonts w:ascii="Georgia" w:eastAsiaTheme="minorEastAsia" w:hAnsi="Georgia" w:cstheme="minorBidi"/>
          <w:color w:val="000000"/>
          <w:spacing w:val="-2"/>
          <w:w w:val="101"/>
          <w:sz w:val="20"/>
          <w:lang w:val="en-IN" w:eastAsia="en-IN"/>
        </w:rPr>
        <w:t>rores</w:t>
      </w:r>
      <w:r w:rsidR="001D7DB6" w:rsidRPr="0074549E">
        <w:rPr>
          <w:rFonts w:ascii="Georgia" w:eastAsiaTheme="minorEastAsia" w:hAnsi="Georgia" w:cstheme="minorBidi"/>
          <w:color w:val="000000"/>
          <w:spacing w:val="-2"/>
          <w:w w:val="101"/>
          <w:sz w:val="20"/>
          <w:lang w:val="en-IN" w:eastAsia="en-IN"/>
        </w:rPr>
        <w:t xml:space="preserve"> in FY 2005 to ₹</w:t>
      </w:r>
      <w:r w:rsidR="00B079C5">
        <w:rPr>
          <w:rFonts w:ascii="Georgia" w:eastAsiaTheme="minorEastAsia" w:hAnsi="Georgia" w:cstheme="minorBidi"/>
          <w:color w:val="000000"/>
          <w:spacing w:val="-2"/>
          <w:w w:val="101"/>
          <w:sz w:val="20"/>
          <w:lang w:val="en-IN" w:eastAsia="en-IN"/>
        </w:rPr>
        <w:t xml:space="preserve"> </w:t>
      </w:r>
      <w:r w:rsidR="001D7DB6" w:rsidRPr="0074549E">
        <w:rPr>
          <w:rFonts w:ascii="Georgia" w:eastAsiaTheme="minorEastAsia" w:hAnsi="Georgia" w:cstheme="minorBidi"/>
          <w:color w:val="000000"/>
          <w:spacing w:val="-2"/>
          <w:w w:val="101"/>
          <w:sz w:val="20"/>
          <w:lang w:val="en-IN" w:eastAsia="en-IN"/>
        </w:rPr>
        <w:t xml:space="preserve">60,898 </w:t>
      </w:r>
      <w:r w:rsidR="00E31343">
        <w:rPr>
          <w:rFonts w:ascii="Georgia" w:eastAsiaTheme="minorEastAsia" w:hAnsi="Georgia" w:cstheme="minorBidi"/>
          <w:color w:val="000000"/>
          <w:spacing w:val="-2"/>
          <w:w w:val="101"/>
          <w:sz w:val="20"/>
          <w:lang w:val="en-IN" w:eastAsia="en-IN"/>
        </w:rPr>
        <w:t>C</w:t>
      </w:r>
      <w:r w:rsidR="001D7DB6" w:rsidRPr="0074549E">
        <w:rPr>
          <w:rFonts w:ascii="Georgia" w:eastAsiaTheme="minorEastAsia" w:hAnsi="Georgia" w:cstheme="minorBidi"/>
          <w:color w:val="000000"/>
          <w:spacing w:val="-2"/>
          <w:w w:val="101"/>
          <w:sz w:val="20"/>
          <w:lang w:val="en-IN" w:eastAsia="en-IN"/>
        </w:rPr>
        <w:t>rore in F</w:t>
      </w:r>
      <w:r w:rsidR="008F0DB6" w:rsidRPr="0074549E">
        <w:rPr>
          <w:rFonts w:ascii="Georgia" w:eastAsiaTheme="minorEastAsia" w:hAnsi="Georgia" w:cstheme="minorBidi"/>
          <w:color w:val="000000"/>
          <w:spacing w:val="-2"/>
          <w:w w:val="101"/>
          <w:sz w:val="20"/>
          <w:lang w:val="en-IN" w:eastAsia="en-IN"/>
        </w:rPr>
        <w:t xml:space="preserve">inancial </w:t>
      </w:r>
      <w:r w:rsidR="001D7DB6" w:rsidRPr="0074549E">
        <w:rPr>
          <w:rFonts w:ascii="Georgia" w:eastAsiaTheme="minorEastAsia" w:hAnsi="Georgia" w:cstheme="minorBidi"/>
          <w:color w:val="000000"/>
          <w:spacing w:val="-2"/>
          <w:w w:val="101"/>
          <w:sz w:val="20"/>
          <w:lang w:val="en-IN" w:eastAsia="en-IN"/>
        </w:rPr>
        <w:t>Y</w:t>
      </w:r>
      <w:r w:rsidR="008F0DB6" w:rsidRPr="0074549E">
        <w:rPr>
          <w:rFonts w:ascii="Georgia" w:eastAsiaTheme="minorEastAsia" w:hAnsi="Georgia" w:cstheme="minorBidi"/>
          <w:color w:val="000000"/>
          <w:spacing w:val="-2"/>
          <w:w w:val="101"/>
          <w:sz w:val="20"/>
          <w:lang w:val="en-IN" w:eastAsia="en-IN"/>
        </w:rPr>
        <w:t xml:space="preserve">ear </w:t>
      </w:r>
      <w:r w:rsidR="001D7DB6" w:rsidRPr="0074549E">
        <w:rPr>
          <w:rFonts w:ascii="Georgia" w:eastAsiaTheme="minorEastAsia" w:hAnsi="Georgia" w:cstheme="minorBidi"/>
          <w:color w:val="000000"/>
          <w:spacing w:val="-2"/>
          <w:w w:val="101"/>
          <w:sz w:val="20"/>
          <w:lang w:val="en-IN" w:eastAsia="en-IN"/>
        </w:rPr>
        <w:t>2012. The real GSDP grew at 13.7% (CAGR) during the FY 2005</w:t>
      </w:r>
      <w:r w:rsidR="00E31343">
        <w:rPr>
          <w:rFonts w:ascii="Georgia" w:eastAsiaTheme="minorEastAsia" w:hAnsi="Georgia" w:cstheme="minorBidi"/>
          <w:color w:val="000000"/>
          <w:spacing w:val="-2"/>
          <w:w w:val="101"/>
          <w:sz w:val="20"/>
          <w:lang w:val="en-IN" w:eastAsia="en-IN"/>
        </w:rPr>
        <w:t xml:space="preserve"> </w:t>
      </w:r>
      <w:r w:rsidR="001D7DB6" w:rsidRPr="0074549E">
        <w:rPr>
          <w:rFonts w:ascii="Georgia" w:eastAsiaTheme="minorEastAsia" w:hAnsi="Georgia" w:cstheme="minorBidi"/>
          <w:color w:val="000000"/>
          <w:spacing w:val="-2"/>
          <w:w w:val="101"/>
          <w:sz w:val="20"/>
          <w:lang w:val="en-IN" w:eastAsia="en-IN"/>
        </w:rPr>
        <w:t>–</w:t>
      </w:r>
      <w:r w:rsidR="00E31343">
        <w:rPr>
          <w:rFonts w:ascii="Georgia" w:eastAsiaTheme="minorEastAsia" w:hAnsi="Georgia" w:cstheme="minorBidi"/>
          <w:color w:val="000000"/>
          <w:spacing w:val="-2"/>
          <w:w w:val="101"/>
          <w:sz w:val="20"/>
          <w:lang w:val="en-IN" w:eastAsia="en-IN"/>
        </w:rPr>
        <w:t xml:space="preserve"> </w:t>
      </w:r>
      <w:r w:rsidR="001D7DB6" w:rsidRPr="0074549E">
        <w:rPr>
          <w:rFonts w:ascii="Georgia" w:eastAsiaTheme="minorEastAsia" w:hAnsi="Georgia" w:cstheme="minorBidi"/>
          <w:color w:val="000000"/>
          <w:spacing w:val="-2"/>
          <w:w w:val="101"/>
          <w:sz w:val="20"/>
          <w:lang w:val="en-IN" w:eastAsia="en-IN"/>
        </w:rPr>
        <w:t>FY</w:t>
      </w:r>
      <w:r w:rsidR="00182798">
        <w:rPr>
          <w:rFonts w:ascii="Georgia" w:eastAsiaTheme="minorEastAsia" w:hAnsi="Georgia" w:cstheme="minorBidi"/>
          <w:color w:val="000000"/>
          <w:spacing w:val="-2"/>
          <w:w w:val="101"/>
          <w:sz w:val="20"/>
          <w:lang w:val="en-IN" w:eastAsia="en-IN"/>
        </w:rPr>
        <w:t xml:space="preserve"> </w:t>
      </w:r>
      <w:r w:rsidR="001D7DB6" w:rsidRPr="0074549E">
        <w:rPr>
          <w:rFonts w:ascii="Georgia" w:eastAsiaTheme="minorEastAsia" w:hAnsi="Georgia" w:cstheme="minorBidi"/>
          <w:color w:val="000000"/>
          <w:spacing w:val="-2"/>
          <w:w w:val="101"/>
          <w:sz w:val="20"/>
          <w:lang w:val="en-IN" w:eastAsia="en-IN"/>
        </w:rPr>
        <w:t>2012 period. The contribution of the service sector to the GSDP of Uttarakhand was just over 50% during FY 2012. Per capita income in Uttarakhand is ₹</w:t>
      </w:r>
      <w:r w:rsidR="00B079C5">
        <w:rPr>
          <w:rFonts w:ascii="Georgia" w:eastAsiaTheme="minorEastAsia" w:hAnsi="Georgia" w:cstheme="minorBidi"/>
          <w:color w:val="000000"/>
          <w:spacing w:val="-2"/>
          <w:w w:val="101"/>
          <w:sz w:val="20"/>
          <w:lang w:val="en-IN" w:eastAsia="en-IN"/>
        </w:rPr>
        <w:t xml:space="preserve"> </w:t>
      </w:r>
      <w:r w:rsidR="001D7DB6" w:rsidRPr="0074549E">
        <w:rPr>
          <w:rFonts w:ascii="Georgia" w:eastAsiaTheme="minorEastAsia" w:hAnsi="Georgia" w:cstheme="minorBidi"/>
          <w:color w:val="000000"/>
          <w:spacing w:val="-2"/>
          <w:w w:val="101"/>
          <w:sz w:val="20"/>
          <w:lang w:val="en-IN" w:eastAsia="en-IN"/>
        </w:rPr>
        <w:t>1</w:t>
      </w:r>
      <w:r w:rsidR="007C2488" w:rsidRPr="0074549E">
        <w:rPr>
          <w:rFonts w:ascii="Georgia" w:eastAsiaTheme="minorEastAsia" w:hAnsi="Georgia" w:cstheme="minorBidi"/>
          <w:color w:val="000000"/>
          <w:spacing w:val="-2"/>
          <w:w w:val="101"/>
          <w:sz w:val="20"/>
          <w:lang w:val="en-IN" w:eastAsia="en-IN"/>
        </w:rPr>
        <w:t>, 03,000</w:t>
      </w:r>
      <w:r w:rsidR="00E31343">
        <w:rPr>
          <w:rFonts w:ascii="Georgia" w:eastAsiaTheme="minorEastAsia" w:hAnsi="Georgia" w:cstheme="minorBidi"/>
          <w:color w:val="000000"/>
          <w:spacing w:val="-2"/>
          <w:w w:val="101"/>
          <w:sz w:val="20"/>
          <w:lang w:val="en-IN" w:eastAsia="en-IN"/>
        </w:rPr>
        <w:t xml:space="preserve"> C</w:t>
      </w:r>
      <w:r w:rsidR="00E31343" w:rsidRPr="0074549E">
        <w:rPr>
          <w:rFonts w:ascii="Georgia" w:eastAsiaTheme="minorEastAsia" w:hAnsi="Georgia" w:cstheme="minorBidi"/>
          <w:color w:val="000000"/>
          <w:spacing w:val="-2"/>
          <w:w w:val="101"/>
          <w:sz w:val="20"/>
          <w:lang w:val="en-IN" w:eastAsia="en-IN"/>
        </w:rPr>
        <w:t>rore</w:t>
      </w:r>
      <w:r w:rsidR="001D7DB6" w:rsidRPr="0074549E">
        <w:rPr>
          <w:rFonts w:ascii="Georgia" w:eastAsiaTheme="minorEastAsia" w:hAnsi="Georgia" w:cstheme="minorBidi"/>
          <w:color w:val="000000"/>
          <w:spacing w:val="-2"/>
          <w:w w:val="101"/>
          <w:sz w:val="20"/>
          <w:lang w:val="en-IN" w:eastAsia="en-IN"/>
        </w:rPr>
        <w:t xml:space="preserve"> (FY 2013) which is higher than the national average of ₹</w:t>
      </w:r>
      <w:r w:rsidR="00B079C5">
        <w:rPr>
          <w:rFonts w:ascii="Georgia" w:eastAsiaTheme="minorEastAsia" w:hAnsi="Georgia" w:cstheme="minorBidi"/>
          <w:color w:val="000000"/>
          <w:spacing w:val="-2"/>
          <w:w w:val="101"/>
          <w:sz w:val="20"/>
          <w:lang w:val="en-IN" w:eastAsia="en-IN"/>
        </w:rPr>
        <w:t xml:space="preserve"> </w:t>
      </w:r>
      <w:r w:rsidR="001D7DB6" w:rsidRPr="0074549E">
        <w:rPr>
          <w:rFonts w:ascii="Georgia" w:eastAsiaTheme="minorEastAsia" w:hAnsi="Georgia" w:cstheme="minorBidi"/>
          <w:color w:val="000000"/>
          <w:spacing w:val="-2"/>
          <w:w w:val="101"/>
          <w:sz w:val="20"/>
          <w:lang w:val="en-IN" w:eastAsia="en-IN"/>
        </w:rPr>
        <w:t>74,920</w:t>
      </w:r>
      <w:r w:rsidR="00E31343">
        <w:rPr>
          <w:rFonts w:ascii="Georgia" w:eastAsiaTheme="minorEastAsia" w:hAnsi="Georgia" w:cstheme="minorBidi"/>
          <w:color w:val="000000"/>
          <w:spacing w:val="-2"/>
          <w:w w:val="101"/>
          <w:sz w:val="20"/>
          <w:lang w:val="en-IN" w:eastAsia="en-IN"/>
        </w:rPr>
        <w:t xml:space="preserve"> C</w:t>
      </w:r>
      <w:r w:rsidR="00E31343" w:rsidRPr="0074549E">
        <w:rPr>
          <w:rFonts w:ascii="Georgia" w:eastAsiaTheme="minorEastAsia" w:hAnsi="Georgia" w:cstheme="minorBidi"/>
          <w:color w:val="000000"/>
          <w:spacing w:val="-2"/>
          <w:w w:val="101"/>
          <w:sz w:val="20"/>
          <w:lang w:val="en-IN" w:eastAsia="en-IN"/>
        </w:rPr>
        <w:t>rore</w:t>
      </w:r>
      <w:r w:rsidR="001D7DB6" w:rsidRPr="0074549E">
        <w:rPr>
          <w:rFonts w:ascii="Georgia" w:eastAsiaTheme="minorEastAsia" w:hAnsi="Georgia" w:cstheme="minorBidi"/>
          <w:color w:val="000000"/>
          <w:spacing w:val="-2"/>
          <w:w w:val="101"/>
          <w:sz w:val="20"/>
          <w:lang w:val="en-IN" w:eastAsia="en-IN"/>
        </w:rPr>
        <w:t xml:space="preserve"> (FY</w:t>
      </w:r>
      <w:r w:rsidR="00182798">
        <w:rPr>
          <w:rFonts w:ascii="Georgia" w:eastAsiaTheme="minorEastAsia" w:hAnsi="Georgia" w:cstheme="minorBidi"/>
          <w:color w:val="000000"/>
          <w:spacing w:val="-2"/>
          <w:w w:val="101"/>
          <w:sz w:val="20"/>
          <w:lang w:val="en-IN" w:eastAsia="en-IN"/>
        </w:rPr>
        <w:t xml:space="preserve"> </w:t>
      </w:r>
      <w:r w:rsidR="001D7DB6" w:rsidRPr="0074549E">
        <w:rPr>
          <w:rFonts w:ascii="Georgia" w:eastAsiaTheme="minorEastAsia" w:hAnsi="Georgia" w:cstheme="minorBidi"/>
          <w:color w:val="000000"/>
          <w:spacing w:val="-2"/>
          <w:w w:val="101"/>
          <w:sz w:val="20"/>
          <w:lang w:val="en-IN" w:eastAsia="en-IN"/>
        </w:rPr>
        <w:t>2013). According to the </w:t>
      </w:r>
      <w:hyperlink r:id="rId891" w:tooltip="Reserve Bank of India" w:history="1">
        <w:r w:rsidR="001D7DB6" w:rsidRPr="0074549E">
          <w:rPr>
            <w:rFonts w:ascii="Georgia" w:eastAsiaTheme="minorEastAsia" w:hAnsi="Georgia" w:cstheme="minorBidi"/>
            <w:color w:val="000000"/>
            <w:spacing w:val="-2"/>
            <w:w w:val="101"/>
            <w:sz w:val="20"/>
            <w:lang w:val="en-IN" w:eastAsia="en-IN"/>
          </w:rPr>
          <w:t>Reserve Bank of India</w:t>
        </w:r>
      </w:hyperlink>
      <w:r w:rsidR="001D7DB6" w:rsidRPr="0074549E">
        <w:rPr>
          <w:rFonts w:ascii="Georgia" w:eastAsiaTheme="minorEastAsia" w:hAnsi="Georgia" w:cstheme="minorBidi"/>
          <w:color w:val="000000"/>
          <w:spacing w:val="-2"/>
          <w:w w:val="101"/>
          <w:sz w:val="20"/>
          <w:lang w:val="en-IN" w:eastAsia="en-IN"/>
        </w:rPr>
        <w:t>, the total foreign direct investment in the state from April 2000 to October 2009 amounted to US</w:t>
      </w:r>
      <w:r w:rsidR="00182798">
        <w:rPr>
          <w:rFonts w:ascii="Georgia" w:eastAsiaTheme="minorEastAsia" w:hAnsi="Georgia" w:cstheme="minorBidi"/>
          <w:color w:val="000000"/>
          <w:spacing w:val="-2"/>
          <w:w w:val="101"/>
          <w:sz w:val="20"/>
          <w:lang w:val="en-IN" w:eastAsia="en-IN"/>
        </w:rPr>
        <w:t xml:space="preserve"> </w:t>
      </w:r>
      <w:r w:rsidR="001D7DB6" w:rsidRPr="0074549E">
        <w:rPr>
          <w:rFonts w:ascii="Georgia" w:eastAsiaTheme="minorEastAsia" w:hAnsi="Georgia" w:cstheme="minorBidi"/>
          <w:color w:val="000000"/>
          <w:spacing w:val="-2"/>
          <w:w w:val="101"/>
          <w:sz w:val="20"/>
          <w:lang w:val="en-IN" w:eastAsia="en-IN"/>
        </w:rPr>
        <w:t>$</w:t>
      </w:r>
      <w:r w:rsidR="00B079C5">
        <w:rPr>
          <w:rFonts w:ascii="Georgia" w:eastAsiaTheme="minorEastAsia" w:hAnsi="Georgia" w:cstheme="minorBidi"/>
          <w:color w:val="000000"/>
          <w:spacing w:val="-2"/>
          <w:w w:val="101"/>
          <w:sz w:val="20"/>
          <w:lang w:val="en-IN" w:eastAsia="en-IN"/>
        </w:rPr>
        <w:t xml:space="preserve"> </w:t>
      </w:r>
      <w:r w:rsidR="001D7DB6" w:rsidRPr="0074549E">
        <w:rPr>
          <w:rFonts w:ascii="Georgia" w:eastAsiaTheme="minorEastAsia" w:hAnsi="Georgia" w:cstheme="minorBidi"/>
          <w:color w:val="000000"/>
          <w:spacing w:val="-2"/>
          <w:w w:val="101"/>
          <w:sz w:val="20"/>
          <w:lang w:val="en-IN" w:eastAsia="en-IN"/>
        </w:rPr>
        <w:t xml:space="preserve">46.7 </w:t>
      </w:r>
      <w:r w:rsidR="00E31343">
        <w:rPr>
          <w:rFonts w:ascii="Georgia" w:eastAsiaTheme="minorEastAsia" w:hAnsi="Georgia" w:cstheme="minorBidi"/>
          <w:color w:val="000000"/>
          <w:spacing w:val="-2"/>
          <w:w w:val="101"/>
          <w:sz w:val="20"/>
          <w:lang w:val="en-IN" w:eastAsia="en-IN"/>
        </w:rPr>
        <w:t>M</w:t>
      </w:r>
      <w:r w:rsidR="001D7DB6" w:rsidRPr="0074549E">
        <w:rPr>
          <w:rFonts w:ascii="Georgia" w:eastAsiaTheme="minorEastAsia" w:hAnsi="Georgia" w:cstheme="minorBidi"/>
          <w:color w:val="000000"/>
          <w:spacing w:val="-2"/>
          <w:w w:val="101"/>
          <w:sz w:val="20"/>
          <w:lang w:val="en-IN" w:eastAsia="en-IN"/>
        </w:rPr>
        <w:t>illion.</w:t>
      </w:r>
      <w:r w:rsidR="00182798">
        <w:rPr>
          <w:rFonts w:ascii="Georgia" w:eastAsiaTheme="minorEastAsia" w:hAnsi="Georgia" w:cstheme="minorBidi"/>
          <w:color w:val="000000"/>
          <w:spacing w:val="-2"/>
          <w:w w:val="101"/>
          <w:sz w:val="20"/>
          <w:lang w:val="en-IN" w:eastAsia="en-IN"/>
        </w:rPr>
        <w:t xml:space="preserve"> </w:t>
      </w:r>
      <w:r w:rsidR="001D7DB6" w:rsidRPr="0074549E">
        <w:rPr>
          <w:rFonts w:ascii="Georgia" w:eastAsiaTheme="minorEastAsia" w:hAnsi="Georgia" w:cstheme="minorBidi"/>
          <w:color w:val="000000"/>
          <w:spacing w:val="-2"/>
          <w:w w:val="101"/>
          <w:sz w:val="20"/>
          <w:lang w:val="en-IN" w:eastAsia="en-IN"/>
        </w:rPr>
        <w:t xml:space="preserve">Like most of </w:t>
      </w:r>
      <w:r w:rsidR="007C2488" w:rsidRPr="0074549E">
        <w:rPr>
          <w:rFonts w:ascii="Georgia" w:eastAsiaTheme="minorEastAsia" w:hAnsi="Georgia" w:cstheme="minorBidi"/>
          <w:color w:val="000000"/>
          <w:spacing w:val="-2"/>
          <w:w w:val="101"/>
          <w:sz w:val="20"/>
          <w:lang w:val="en-IN" w:eastAsia="en-IN"/>
        </w:rPr>
        <w:t>India;</w:t>
      </w:r>
      <w:r w:rsidR="001D7DB6" w:rsidRPr="0074549E">
        <w:rPr>
          <w:rFonts w:ascii="Georgia" w:eastAsiaTheme="minorEastAsia" w:hAnsi="Georgia" w:cstheme="minorBidi"/>
          <w:color w:val="000000"/>
          <w:spacing w:val="-2"/>
          <w:w w:val="101"/>
          <w:sz w:val="20"/>
          <w:lang w:val="en-IN" w:eastAsia="en-IN"/>
        </w:rPr>
        <w:t xml:space="preserve"> agriculture is one of the most significant sectors of the economy of Uttarakhand. </w:t>
      </w:r>
      <w:hyperlink r:id="rId892" w:tooltip="Basmati" w:history="1">
        <w:r w:rsidR="001D7DB6" w:rsidRPr="0074549E">
          <w:rPr>
            <w:rFonts w:ascii="Georgia" w:eastAsiaTheme="minorEastAsia" w:hAnsi="Georgia" w:cstheme="minorBidi"/>
            <w:color w:val="000000"/>
            <w:spacing w:val="-2"/>
            <w:w w:val="101"/>
            <w:sz w:val="20"/>
            <w:lang w:val="en-IN" w:eastAsia="en-IN"/>
          </w:rPr>
          <w:t>Basmati</w:t>
        </w:r>
      </w:hyperlink>
      <w:r w:rsidR="001D7DB6" w:rsidRPr="0074549E">
        <w:rPr>
          <w:rFonts w:ascii="Georgia" w:eastAsiaTheme="minorEastAsia" w:hAnsi="Georgia" w:cstheme="minorBidi"/>
          <w:color w:val="000000"/>
          <w:spacing w:val="-2"/>
          <w:w w:val="101"/>
          <w:sz w:val="20"/>
          <w:lang w:val="en-IN" w:eastAsia="en-IN"/>
        </w:rPr>
        <w:t> rice, wheat, soybeans, groundnuts, coarse cereals, pulses, and </w:t>
      </w:r>
      <w:hyperlink r:id="rId893" w:tooltip="Oil seeds" w:history="1">
        <w:r w:rsidR="001D7DB6" w:rsidRPr="0074549E">
          <w:rPr>
            <w:rFonts w:ascii="Georgia" w:eastAsiaTheme="minorEastAsia" w:hAnsi="Georgia" w:cstheme="minorBidi"/>
            <w:color w:val="000000"/>
            <w:spacing w:val="-2"/>
            <w:w w:val="101"/>
            <w:sz w:val="20"/>
            <w:lang w:val="en-IN" w:eastAsia="en-IN"/>
          </w:rPr>
          <w:t>oil seeds</w:t>
        </w:r>
      </w:hyperlink>
      <w:r w:rsidR="001D7DB6" w:rsidRPr="0074549E">
        <w:rPr>
          <w:rFonts w:ascii="Georgia" w:eastAsiaTheme="minorEastAsia" w:hAnsi="Georgia" w:cstheme="minorBidi"/>
          <w:color w:val="000000"/>
          <w:spacing w:val="-2"/>
          <w:w w:val="101"/>
          <w:sz w:val="20"/>
          <w:lang w:val="en-IN" w:eastAsia="en-IN"/>
        </w:rPr>
        <w:t> are the most widely grown crops. Fruits like apples, oranges, pears, peaches, litchis, and plums are widely grown and important to the large food processing industry. Agricultural export zones have been set up in the state for leechi, horticulture, herbs, medicinal plants, and basmati rice. During 2010, wheat production was 831 thousand tonnes and rice production was 610 thousand tonnes, while the main cash crop of the state, sugarcane, had a production of 5</w:t>
      </w:r>
      <w:r w:rsidR="007827A9" w:rsidRPr="0074549E">
        <w:rPr>
          <w:rFonts w:ascii="Georgia" w:eastAsiaTheme="minorEastAsia" w:hAnsi="Georgia" w:cstheme="minorBidi"/>
          <w:color w:val="000000"/>
          <w:spacing w:val="-2"/>
          <w:w w:val="101"/>
          <w:sz w:val="20"/>
          <w:lang w:val="en-IN" w:eastAsia="en-IN"/>
        </w:rPr>
        <w:t>,</w:t>
      </w:r>
      <w:r w:rsidR="001D7DB6" w:rsidRPr="0074549E">
        <w:rPr>
          <w:rFonts w:ascii="Georgia" w:eastAsiaTheme="minorEastAsia" w:hAnsi="Georgia" w:cstheme="minorBidi"/>
          <w:color w:val="000000"/>
          <w:spacing w:val="-2"/>
          <w:w w:val="101"/>
          <w:sz w:val="20"/>
          <w:lang w:val="en-IN" w:eastAsia="en-IN"/>
        </w:rPr>
        <w:t>058 thousand tonnes. As 86% of the state consists of hills, the yield p</w:t>
      </w:r>
      <w:r w:rsidR="007827A9" w:rsidRPr="0074549E">
        <w:rPr>
          <w:rFonts w:ascii="Georgia" w:eastAsiaTheme="minorEastAsia" w:hAnsi="Georgia" w:cstheme="minorBidi"/>
          <w:color w:val="000000"/>
          <w:spacing w:val="-2"/>
          <w:w w:val="101"/>
          <w:sz w:val="20"/>
          <w:lang w:val="en-IN" w:eastAsia="en-IN"/>
        </w:rPr>
        <w:t>er hectare is not very high and</w:t>
      </w:r>
      <w:r w:rsidR="001D7DB6" w:rsidRPr="0074549E">
        <w:rPr>
          <w:rFonts w:ascii="Georgia" w:eastAsiaTheme="minorEastAsia" w:hAnsi="Georgia" w:cstheme="minorBidi"/>
          <w:color w:val="000000"/>
          <w:spacing w:val="-2"/>
          <w:w w:val="101"/>
          <w:sz w:val="20"/>
          <w:lang w:val="en-IN" w:eastAsia="en-IN"/>
        </w:rPr>
        <w:t xml:space="preserve"> 86% of all crop</w:t>
      </w:r>
      <w:r w:rsidR="00E31343">
        <w:rPr>
          <w:rFonts w:ascii="Georgia" w:eastAsiaTheme="minorEastAsia" w:hAnsi="Georgia" w:cstheme="minorBidi"/>
          <w:color w:val="000000"/>
          <w:spacing w:val="-2"/>
          <w:w w:val="101"/>
          <w:sz w:val="20"/>
          <w:lang w:val="en-IN" w:eastAsia="en-IN"/>
        </w:rPr>
        <w:t xml:space="preserve"> </w:t>
      </w:r>
      <w:r w:rsidR="001D7DB6" w:rsidRPr="0074549E">
        <w:rPr>
          <w:rFonts w:ascii="Georgia" w:eastAsiaTheme="minorEastAsia" w:hAnsi="Georgia" w:cstheme="minorBidi"/>
          <w:color w:val="000000"/>
          <w:spacing w:val="-2"/>
          <w:w w:val="101"/>
          <w:sz w:val="20"/>
          <w:lang w:val="en-IN" w:eastAsia="en-IN"/>
        </w:rPr>
        <w:t>lands are in the plains while the remaining is from the hills.</w:t>
      </w:r>
    </w:p>
    <w:p w:rsidR="0074549E" w:rsidRPr="007E783C" w:rsidRDefault="0074549E" w:rsidP="007E783C">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7E783C" w:rsidRDefault="001D7DB6" w:rsidP="007E783C">
      <w:pPr>
        <w:ind w:right="40" w:firstLine="720"/>
        <w:jc w:val="both"/>
        <w:rPr>
          <w:rFonts w:ascii="Georgia" w:eastAsiaTheme="minorEastAsia" w:hAnsi="Georgia" w:cstheme="minorBidi"/>
          <w:color w:val="000000"/>
          <w:spacing w:val="-2"/>
          <w:w w:val="101"/>
          <w:sz w:val="20"/>
          <w:lang w:val="en-IN" w:eastAsia="en-IN"/>
        </w:rPr>
      </w:pPr>
      <w:r w:rsidRPr="00EF1DBF">
        <w:rPr>
          <w:rFonts w:ascii="Georgia" w:eastAsiaTheme="minorEastAsia" w:hAnsi="Georgia" w:cstheme="minorBidi"/>
          <w:color w:val="000000"/>
          <w:spacing w:val="-2"/>
          <w:w w:val="101"/>
          <w:sz w:val="20"/>
          <w:lang w:val="en-IN" w:eastAsia="en-IN"/>
        </w:rPr>
        <w:t>Other key industries include tourism and hydropower, and there is prospective development in IT, ITES, biotechnology, pharmaceuticals and automobile industries. The service sector of Uttarakhand mainly includes tourism, information technology, higher education, and banking.</w:t>
      </w:r>
      <w:r w:rsidR="00182798">
        <w:rPr>
          <w:rFonts w:ascii="Georgia" w:eastAsiaTheme="minorEastAsia" w:hAnsi="Georgia" w:cstheme="minorBidi"/>
          <w:color w:val="000000"/>
          <w:spacing w:val="-2"/>
          <w:w w:val="101"/>
          <w:sz w:val="20"/>
          <w:lang w:val="en-IN" w:eastAsia="en-IN"/>
        </w:rPr>
        <w:t xml:space="preserve"> </w:t>
      </w:r>
      <w:r w:rsidRPr="00EF1DBF">
        <w:rPr>
          <w:rFonts w:ascii="Georgia" w:eastAsiaTheme="minorEastAsia" w:hAnsi="Georgia" w:cstheme="minorBidi"/>
          <w:color w:val="000000"/>
          <w:spacing w:val="-2"/>
          <w:w w:val="101"/>
          <w:sz w:val="20"/>
          <w:lang w:val="en-IN" w:eastAsia="en-IN"/>
        </w:rPr>
        <w:t>During 2005</w:t>
      </w:r>
      <w:r w:rsidR="007C2488">
        <w:rPr>
          <w:rFonts w:ascii="Georgia" w:eastAsiaTheme="minorEastAsia" w:hAnsi="Georgia" w:cstheme="minorBidi"/>
          <w:color w:val="000000"/>
          <w:spacing w:val="-2"/>
          <w:w w:val="101"/>
          <w:sz w:val="20"/>
          <w:lang w:val="en-IN" w:eastAsia="en-IN"/>
        </w:rPr>
        <w:t xml:space="preserve"> </w:t>
      </w:r>
      <w:r w:rsidRPr="00EF1DBF">
        <w:rPr>
          <w:rFonts w:ascii="Georgia" w:eastAsiaTheme="minorEastAsia" w:hAnsi="Georgia" w:cstheme="minorBidi"/>
          <w:color w:val="000000"/>
          <w:spacing w:val="-2"/>
          <w:w w:val="101"/>
          <w:sz w:val="20"/>
          <w:lang w:val="en-IN" w:eastAsia="en-IN"/>
        </w:rPr>
        <w:t>–</w:t>
      </w:r>
      <w:r w:rsidR="007C2488">
        <w:rPr>
          <w:rFonts w:ascii="Georgia" w:eastAsiaTheme="minorEastAsia" w:hAnsi="Georgia" w:cstheme="minorBidi"/>
          <w:color w:val="000000"/>
          <w:spacing w:val="-2"/>
          <w:w w:val="101"/>
          <w:sz w:val="20"/>
          <w:lang w:val="en-IN" w:eastAsia="en-IN"/>
        </w:rPr>
        <w:t xml:space="preserve"> </w:t>
      </w:r>
      <w:r w:rsidRPr="00EF1DBF">
        <w:rPr>
          <w:rFonts w:ascii="Georgia" w:eastAsiaTheme="minorEastAsia" w:hAnsi="Georgia" w:cstheme="minorBidi"/>
          <w:color w:val="000000"/>
          <w:spacing w:val="-2"/>
          <w:w w:val="101"/>
          <w:sz w:val="20"/>
          <w:lang w:val="en-IN" w:eastAsia="en-IN"/>
        </w:rPr>
        <w:t xml:space="preserve">2006, the state successfully developed three </w:t>
      </w:r>
      <w:r w:rsidR="00EF1DBF" w:rsidRPr="00EF1DBF">
        <w:rPr>
          <w:rFonts w:ascii="Georgia" w:eastAsiaTheme="minorEastAsia" w:hAnsi="Georgia" w:cstheme="minorBidi"/>
          <w:b/>
          <w:color w:val="000000"/>
          <w:spacing w:val="-2"/>
          <w:w w:val="101"/>
          <w:sz w:val="20"/>
          <w:lang w:val="en-IN" w:eastAsia="en-IN"/>
        </w:rPr>
        <w:t>“</w:t>
      </w:r>
      <w:r w:rsidRPr="00EF1DBF">
        <w:rPr>
          <w:rFonts w:ascii="Georgia" w:eastAsiaTheme="minorEastAsia" w:hAnsi="Georgia" w:cstheme="minorBidi"/>
          <w:b/>
          <w:color w:val="000000"/>
          <w:spacing w:val="-2"/>
          <w:w w:val="101"/>
          <w:sz w:val="20"/>
          <w:lang w:val="en-IN" w:eastAsia="en-IN"/>
        </w:rPr>
        <w:t>Integrated Industrial Estates</w:t>
      </w:r>
      <w:r w:rsidR="00EF1DBF" w:rsidRPr="00EF1DBF">
        <w:rPr>
          <w:rFonts w:ascii="Georgia" w:eastAsiaTheme="minorEastAsia" w:hAnsi="Georgia" w:cstheme="minorBidi"/>
          <w:b/>
          <w:color w:val="000000"/>
          <w:spacing w:val="-2"/>
          <w:w w:val="101"/>
          <w:sz w:val="20"/>
          <w:lang w:val="en-IN" w:eastAsia="en-IN"/>
        </w:rPr>
        <w:t>”</w:t>
      </w:r>
      <w:r w:rsidRPr="00EF1DBF">
        <w:rPr>
          <w:rFonts w:ascii="Georgia" w:eastAsiaTheme="minorEastAsia" w:hAnsi="Georgia" w:cstheme="minorBidi"/>
          <w:b/>
          <w:color w:val="000000"/>
          <w:spacing w:val="-2"/>
          <w:w w:val="101"/>
          <w:sz w:val="20"/>
          <w:lang w:val="en-IN" w:eastAsia="en-IN"/>
        </w:rPr>
        <w:t xml:space="preserve"> (IIEs)</w:t>
      </w:r>
      <w:r w:rsidR="003E0D78">
        <w:rPr>
          <w:rFonts w:ascii="Georgia" w:eastAsiaTheme="minorEastAsia" w:hAnsi="Georgia" w:cstheme="minorBidi"/>
          <w:b/>
          <w:color w:val="000000"/>
          <w:spacing w:val="-2"/>
          <w:w w:val="101"/>
          <w:sz w:val="20"/>
          <w:lang w:val="en-IN" w:eastAsia="en-IN"/>
        </w:rPr>
        <w:t xml:space="preserve"> </w:t>
      </w:r>
      <w:r w:rsidRPr="00EF1DBF">
        <w:rPr>
          <w:rFonts w:ascii="Georgia" w:eastAsiaTheme="minorEastAsia" w:hAnsi="Georgia" w:cstheme="minorBidi"/>
          <w:color w:val="000000"/>
          <w:spacing w:val="-2"/>
          <w:w w:val="101"/>
          <w:sz w:val="20"/>
          <w:lang w:val="en-IN" w:eastAsia="en-IN"/>
        </w:rPr>
        <w:t>at </w:t>
      </w:r>
      <w:hyperlink r:id="rId894" w:tooltip="Haridwar" w:history="1">
        <w:r w:rsidRPr="00EF1DBF">
          <w:rPr>
            <w:rFonts w:ascii="Georgia" w:eastAsiaTheme="minorEastAsia" w:hAnsi="Georgia" w:cstheme="minorBidi"/>
            <w:color w:val="000000"/>
            <w:spacing w:val="-2"/>
            <w:w w:val="101"/>
            <w:sz w:val="20"/>
            <w:lang w:val="en-IN" w:eastAsia="en-IN"/>
          </w:rPr>
          <w:t>Haridwar</w:t>
        </w:r>
      </w:hyperlink>
      <w:r w:rsidRPr="00EF1DBF">
        <w:rPr>
          <w:rFonts w:ascii="Georgia" w:eastAsiaTheme="minorEastAsia" w:hAnsi="Georgia" w:cstheme="minorBidi"/>
          <w:color w:val="000000"/>
          <w:spacing w:val="-2"/>
          <w:w w:val="101"/>
          <w:sz w:val="20"/>
          <w:lang w:val="en-IN" w:eastAsia="en-IN"/>
        </w:rPr>
        <w:t>, </w:t>
      </w:r>
      <w:hyperlink r:id="rId895" w:tooltip="Pantnagar" w:history="1">
        <w:r w:rsidRPr="00EF1DBF">
          <w:rPr>
            <w:rFonts w:ascii="Georgia" w:eastAsiaTheme="minorEastAsia" w:hAnsi="Georgia" w:cstheme="minorBidi"/>
            <w:color w:val="000000"/>
            <w:spacing w:val="-2"/>
            <w:w w:val="101"/>
            <w:sz w:val="20"/>
            <w:lang w:val="en-IN" w:eastAsia="en-IN"/>
          </w:rPr>
          <w:t>Pantnagar</w:t>
        </w:r>
      </w:hyperlink>
      <w:r w:rsidRPr="00EF1DBF">
        <w:rPr>
          <w:rFonts w:ascii="Georgia" w:eastAsiaTheme="minorEastAsia" w:hAnsi="Georgia" w:cstheme="minorBidi"/>
          <w:color w:val="000000"/>
          <w:spacing w:val="-2"/>
          <w:w w:val="101"/>
          <w:sz w:val="20"/>
          <w:lang w:val="en-IN" w:eastAsia="en-IN"/>
        </w:rPr>
        <w:t>, and </w:t>
      </w:r>
      <w:hyperlink r:id="rId896" w:tooltip="Sitarganj" w:history="1">
        <w:r w:rsidRPr="00EF1DBF">
          <w:rPr>
            <w:rFonts w:ascii="Georgia" w:eastAsiaTheme="minorEastAsia" w:hAnsi="Georgia" w:cstheme="minorBidi"/>
            <w:color w:val="000000"/>
            <w:spacing w:val="-2"/>
            <w:w w:val="101"/>
            <w:sz w:val="20"/>
            <w:lang w:val="en-IN" w:eastAsia="en-IN"/>
          </w:rPr>
          <w:t>Sitarganj</w:t>
        </w:r>
      </w:hyperlink>
      <w:r w:rsidRPr="00EF1DBF">
        <w:rPr>
          <w:rFonts w:ascii="Georgia" w:eastAsiaTheme="minorEastAsia" w:hAnsi="Georgia" w:cstheme="minorBidi"/>
          <w:color w:val="000000"/>
          <w:spacing w:val="-2"/>
          <w:w w:val="101"/>
          <w:sz w:val="20"/>
          <w:lang w:val="en-IN" w:eastAsia="en-IN"/>
        </w:rPr>
        <w:t>; Pharma City at Selaqui; Information Technology Park at Sahastradhara (</w:t>
      </w:r>
      <w:hyperlink r:id="rId897" w:tooltip="Dehradun" w:history="1">
        <w:r w:rsidRPr="00EF1DBF">
          <w:rPr>
            <w:rFonts w:ascii="Georgia" w:eastAsiaTheme="minorEastAsia" w:hAnsi="Georgia" w:cstheme="minorBidi"/>
            <w:color w:val="000000"/>
            <w:spacing w:val="-2"/>
            <w:w w:val="101"/>
            <w:sz w:val="20"/>
            <w:lang w:val="en-IN" w:eastAsia="en-IN"/>
          </w:rPr>
          <w:t>Dehradun</w:t>
        </w:r>
      </w:hyperlink>
      <w:r w:rsidRPr="00EF1DBF">
        <w:rPr>
          <w:rFonts w:ascii="Georgia" w:eastAsiaTheme="minorEastAsia" w:hAnsi="Georgia" w:cstheme="minorBidi"/>
          <w:color w:val="000000"/>
          <w:spacing w:val="-2"/>
          <w:w w:val="101"/>
          <w:sz w:val="20"/>
          <w:lang w:val="en-IN" w:eastAsia="en-IN"/>
        </w:rPr>
        <w:t>); and a growth centre at Siggadi (</w:t>
      </w:r>
      <w:hyperlink r:id="rId898" w:tooltip="Kotdwar" w:history="1">
        <w:r w:rsidRPr="00EF1DBF">
          <w:rPr>
            <w:rFonts w:ascii="Georgia" w:eastAsiaTheme="minorEastAsia" w:hAnsi="Georgia" w:cstheme="minorBidi"/>
            <w:color w:val="000000"/>
            <w:spacing w:val="-2"/>
            <w:w w:val="101"/>
            <w:sz w:val="20"/>
            <w:lang w:val="en-IN" w:eastAsia="en-IN"/>
          </w:rPr>
          <w:t>Kotdwar</w:t>
        </w:r>
      </w:hyperlink>
      <w:r w:rsidRPr="00EF1DBF">
        <w:rPr>
          <w:rFonts w:ascii="Georgia" w:eastAsiaTheme="minorEastAsia" w:hAnsi="Georgia" w:cstheme="minorBidi"/>
          <w:color w:val="000000"/>
          <w:spacing w:val="-2"/>
          <w:w w:val="101"/>
          <w:sz w:val="20"/>
          <w:lang w:val="en-IN" w:eastAsia="en-IN"/>
        </w:rPr>
        <w:t>). Also in 2006, 20 industrial sectors in public private partnership mode were developed in the state.</w:t>
      </w:r>
    </w:p>
    <w:p w:rsidR="007E783C" w:rsidRPr="007E783C" w:rsidRDefault="007E783C" w:rsidP="007E783C">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64AE7" w:rsidRPr="000065F8" w:rsidRDefault="00C115FF" w:rsidP="007E783C">
      <w:pPr>
        <w:ind w:right="40" w:firstLine="720"/>
        <w:jc w:val="both"/>
        <w:rPr>
          <w:rFonts w:ascii="Georgia" w:eastAsiaTheme="minorEastAsia" w:hAnsi="Georgia" w:cstheme="minorBidi"/>
          <w:spacing w:val="-2"/>
          <w:w w:val="101"/>
          <w:sz w:val="20"/>
          <w:szCs w:val="20"/>
          <w:lang w:val="en-IN" w:eastAsia="en-IN"/>
        </w:rPr>
      </w:pPr>
      <w:r w:rsidRPr="000065F8">
        <w:rPr>
          <w:rFonts w:ascii="Georgia" w:eastAsiaTheme="minorEastAsia" w:hAnsi="Georgia" w:cstheme="minorBidi"/>
          <w:b/>
          <w:spacing w:val="-2"/>
          <w:w w:val="101"/>
          <w:sz w:val="20"/>
          <w:szCs w:val="20"/>
          <w:lang w:val="en-IN" w:eastAsia="en-IN"/>
        </w:rPr>
        <w:t>Sustainable Design and Life Cycle Management:</w:t>
      </w:r>
      <w:r w:rsidRPr="000065F8">
        <w:rPr>
          <w:rFonts w:ascii="Georgia" w:eastAsiaTheme="minorEastAsia" w:hAnsi="Georgia" w:cstheme="minorBidi"/>
          <w:spacing w:val="-2"/>
          <w:w w:val="101"/>
          <w:sz w:val="20"/>
          <w:szCs w:val="20"/>
          <w:lang w:val="en-IN" w:eastAsia="en-IN"/>
        </w:rPr>
        <w:t xml:space="preserve"> More than any other human endeavour the built environment has direct, complex, and long lasting impact on the </w:t>
      </w:r>
      <w:r w:rsidR="0024116F" w:rsidRPr="000065F8">
        <w:rPr>
          <w:rFonts w:ascii="Georgia" w:eastAsiaTheme="minorEastAsia" w:hAnsi="Georgia" w:cstheme="minorBidi"/>
          <w:b/>
          <w:color w:val="FF0000"/>
          <w:spacing w:val="-2"/>
          <w:w w:val="101"/>
          <w:sz w:val="20"/>
          <w:szCs w:val="20"/>
          <w:lang w:val="en-IN" w:eastAsia="en-IN"/>
        </w:rPr>
        <w:t>EARTH</w:t>
      </w:r>
      <w:r w:rsidR="0024116F" w:rsidRPr="000065F8">
        <w:rPr>
          <w:rFonts w:ascii="Georgia" w:eastAsiaTheme="minorEastAsia" w:hAnsi="Georgia" w:cstheme="minorBidi"/>
          <w:spacing w:val="-2"/>
          <w:w w:val="101"/>
          <w:sz w:val="20"/>
          <w:szCs w:val="20"/>
          <w:lang w:val="en-IN" w:eastAsia="en-IN"/>
        </w:rPr>
        <w:t xml:space="preserve"> and its </w:t>
      </w:r>
      <w:r w:rsidR="0024116F" w:rsidRPr="000065F8">
        <w:rPr>
          <w:rFonts w:ascii="Georgia" w:eastAsiaTheme="minorEastAsia" w:hAnsi="Georgia" w:cstheme="minorBidi"/>
          <w:b/>
          <w:color w:val="FF0000"/>
          <w:spacing w:val="-2"/>
          <w:w w:val="101"/>
          <w:sz w:val="20"/>
          <w:szCs w:val="20"/>
          <w:lang w:val="en-IN" w:eastAsia="en-IN"/>
        </w:rPr>
        <w:t>BIOSPHERE</w:t>
      </w:r>
      <w:r w:rsidRPr="000065F8">
        <w:rPr>
          <w:rFonts w:ascii="Georgia" w:eastAsiaTheme="minorEastAsia" w:hAnsi="Georgia" w:cstheme="minorBidi"/>
          <w:spacing w:val="-2"/>
          <w:w w:val="101"/>
          <w:sz w:val="20"/>
          <w:szCs w:val="20"/>
          <w:lang w:val="en-IN" w:eastAsia="en-IN"/>
        </w:rPr>
        <w:t>. Around one</w:t>
      </w:r>
      <w:r w:rsidR="00182798">
        <w:rPr>
          <w:rFonts w:ascii="Georgia" w:eastAsiaTheme="minorEastAsia" w:hAnsi="Georgia" w:cstheme="minorBidi"/>
          <w:spacing w:val="-2"/>
          <w:w w:val="101"/>
          <w:sz w:val="20"/>
          <w:szCs w:val="20"/>
          <w:lang w:val="en-IN" w:eastAsia="en-IN"/>
        </w:rPr>
        <w:t xml:space="preserve"> – </w:t>
      </w:r>
      <w:r w:rsidRPr="000065F8">
        <w:rPr>
          <w:rFonts w:ascii="Georgia" w:eastAsiaTheme="minorEastAsia" w:hAnsi="Georgia" w:cstheme="minorBidi"/>
          <w:spacing w:val="-2"/>
          <w:w w:val="101"/>
          <w:sz w:val="20"/>
          <w:szCs w:val="20"/>
          <w:lang w:val="en-IN" w:eastAsia="en-IN"/>
        </w:rPr>
        <w:t>tenth</w:t>
      </w:r>
      <w:r w:rsidR="00182798">
        <w:rPr>
          <w:rFonts w:ascii="Georgia" w:eastAsiaTheme="minorEastAsia" w:hAnsi="Georgia" w:cstheme="minorBidi"/>
          <w:spacing w:val="-2"/>
          <w:w w:val="101"/>
          <w:sz w:val="20"/>
          <w:szCs w:val="20"/>
          <w:lang w:val="en-IN" w:eastAsia="en-IN"/>
        </w:rPr>
        <w:t xml:space="preserve"> </w:t>
      </w:r>
      <w:r w:rsidRPr="000065F8">
        <w:rPr>
          <w:rFonts w:ascii="Georgia" w:eastAsiaTheme="minorEastAsia" w:hAnsi="Georgia" w:cstheme="minorBidi"/>
          <w:spacing w:val="-2"/>
          <w:w w:val="101"/>
          <w:sz w:val="20"/>
          <w:szCs w:val="20"/>
          <w:lang w:val="en-IN" w:eastAsia="en-IN"/>
        </w:rPr>
        <w:t xml:space="preserve">of global economy is devoted to </w:t>
      </w:r>
      <w:r w:rsidR="00B70F44" w:rsidRPr="000065F8">
        <w:rPr>
          <w:rFonts w:ascii="Georgia" w:eastAsiaTheme="minorEastAsia" w:hAnsi="Georgia" w:cstheme="minorBidi"/>
          <w:b/>
          <w:color w:val="FF0000"/>
          <w:spacing w:val="-2"/>
          <w:w w:val="101"/>
          <w:sz w:val="20"/>
          <w:szCs w:val="20"/>
          <w:lang w:val="en-IN" w:eastAsia="en-IN"/>
        </w:rPr>
        <w:t>CIVIL</w:t>
      </w:r>
      <w:r w:rsidR="007C2488">
        <w:rPr>
          <w:rFonts w:ascii="Georgia" w:eastAsiaTheme="minorEastAsia" w:hAnsi="Georgia" w:cstheme="minorBidi"/>
          <w:b/>
          <w:color w:val="FF0000"/>
          <w:spacing w:val="-2"/>
          <w:w w:val="101"/>
          <w:sz w:val="20"/>
          <w:szCs w:val="20"/>
          <w:lang w:val="en-IN" w:eastAsia="en-IN"/>
        </w:rPr>
        <w:t xml:space="preserve"> </w:t>
      </w:r>
      <w:r w:rsidR="00B6184E" w:rsidRPr="000C4F46">
        <w:rPr>
          <w:rFonts w:ascii="Georgia" w:eastAsiaTheme="minorEastAsia" w:hAnsi="Georgia" w:cstheme="minorBidi"/>
          <w:b/>
          <w:color w:val="FF0000"/>
          <w:spacing w:val="-2"/>
          <w:w w:val="101"/>
          <w:sz w:val="20"/>
          <w:szCs w:val="20"/>
          <w:lang w:val="en-IN" w:eastAsia="en-IN"/>
        </w:rPr>
        <w:t>—</w:t>
      </w:r>
      <w:r w:rsidR="007C2488">
        <w:rPr>
          <w:rFonts w:ascii="Georgia" w:eastAsiaTheme="minorEastAsia" w:hAnsi="Georgia" w:cstheme="minorBidi"/>
          <w:b/>
          <w:color w:val="FF0000"/>
          <w:spacing w:val="-2"/>
          <w:w w:val="101"/>
          <w:sz w:val="20"/>
          <w:szCs w:val="20"/>
          <w:lang w:val="en-IN" w:eastAsia="en-IN"/>
        </w:rPr>
        <w:t xml:space="preserve"> </w:t>
      </w:r>
      <w:r w:rsidR="00B70F44" w:rsidRPr="000065F8">
        <w:rPr>
          <w:rFonts w:ascii="Georgia" w:eastAsiaTheme="minorEastAsia" w:hAnsi="Georgia" w:cstheme="minorBidi"/>
          <w:b/>
          <w:color w:val="FF0000"/>
          <w:spacing w:val="-2"/>
          <w:w w:val="101"/>
          <w:sz w:val="20"/>
          <w:szCs w:val="20"/>
          <w:lang w:val="en-IN" w:eastAsia="en-IN"/>
        </w:rPr>
        <w:t>CONSTRUCTION</w:t>
      </w:r>
      <w:r w:rsidRPr="000065F8">
        <w:rPr>
          <w:rFonts w:ascii="Georgia" w:eastAsiaTheme="minorEastAsia" w:hAnsi="Georgia" w:cstheme="minorBidi"/>
          <w:spacing w:val="-2"/>
          <w:w w:val="101"/>
          <w:sz w:val="20"/>
          <w:szCs w:val="20"/>
          <w:lang w:val="en-IN" w:eastAsia="en-IN"/>
        </w:rPr>
        <w:t xml:space="preserve"> and about one half of world’s major resources are consumed by </w:t>
      </w:r>
      <w:r w:rsidR="00B70F44" w:rsidRPr="000065F8">
        <w:rPr>
          <w:rFonts w:ascii="Georgia" w:eastAsiaTheme="minorEastAsia" w:hAnsi="Georgia" w:cstheme="minorBidi"/>
          <w:b/>
          <w:color w:val="FF0000"/>
          <w:spacing w:val="-2"/>
          <w:w w:val="101"/>
          <w:sz w:val="20"/>
          <w:szCs w:val="20"/>
          <w:lang w:val="en-IN" w:eastAsia="en-IN"/>
        </w:rPr>
        <w:t>CONSTRUCTION</w:t>
      </w:r>
      <w:r w:rsidRPr="000065F8">
        <w:rPr>
          <w:rFonts w:ascii="Georgia" w:eastAsiaTheme="minorEastAsia" w:hAnsi="Georgia" w:cstheme="minorBidi"/>
          <w:spacing w:val="-2"/>
          <w:w w:val="101"/>
          <w:sz w:val="20"/>
          <w:szCs w:val="20"/>
          <w:lang w:val="en-IN" w:eastAsia="en-IN"/>
        </w:rPr>
        <w:t xml:space="preserve"> and related industries. </w:t>
      </w:r>
      <w:r w:rsidR="00B64AE7" w:rsidRPr="000065F8">
        <w:rPr>
          <w:rFonts w:ascii="Georgia" w:eastAsiaTheme="minorEastAsia" w:hAnsi="Georgia" w:cstheme="minorBidi"/>
          <w:spacing w:val="-2"/>
          <w:w w:val="101"/>
          <w:sz w:val="20"/>
          <w:szCs w:val="20"/>
          <w:lang w:val="en-IN" w:eastAsia="en-IN"/>
        </w:rPr>
        <w:t xml:space="preserve">The </w:t>
      </w:r>
      <w:r w:rsidR="004836DC" w:rsidRPr="000065F8">
        <w:rPr>
          <w:rFonts w:ascii="Georgia" w:eastAsiaTheme="minorEastAsia" w:hAnsi="Georgia" w:cstheme="minorBidi"/>
          <w:b/>
          <w:color w:val="FF0000"/>
          <w:spacing w:val="-2"/>
          <w:w w:val="101"/>
          <w:sz w:val="20"/>
          <w:szCs w:val="20"/>
          <w:lang w:val="en-IN" w:eastAsia="en-IN"/>
        </w:rPr>
        <w:t>T</w:t>
      </w:r>
      <w:r w:rsidR="00B64AE7" w:rsidRPr="000065F8">
        <w:rPr>
          <w:rFonts w:ascii="Georgia" w:eastAsiaTheme="minorEastAsia" w:hAnsi="Georgia" w:cstheme="minorBidi"/>
          <w:b/>
          <w:color w:val="FF0000"/>
          <w:spacing w:val="-2"/>
          <w:w w:val="101"/>
          <w:sz w:val="20"/>
          <w:szCs w:val="20"/>
          <w:lang w:val="en-IN" w:eastAsia="en-IN"/>
        </w:rPr>
        <w:t xml:space="preserve">hree </w:t>
      </w:r>
      <w:r w:rsidR="004836DC" w:rsidRPr="000065F8">
        <w:rPr>
          <w:rFonts w:ascii="Georgia" w:eastAsiaTheme="minorEastAsia" w:hAnsi="Georgia" w:cstheme="minorBidi"/>
          <w:b/>
          <w:color w:val="FF0000"/>
          <w:spacing w:val="-2"/>
          <w:w w:val="101"/>
          <w:sz w:val="20"/>
          <w:szCs w:val="20"/>
          <w:lang w:val="en-IN" w:eastAsia="en-IN"/>
        </w:rPr>
        <w:t>C</w:t>
      </w:r>
      <w:r w:rsidR="00B64AE7" w:rsidRPr="000065F8">
        <w:rPr>
          <w:rFonts w:ascii="Georgia" w:eastAsiaTheme="minorEastAsia" w:hAnsi="Georgia" w:cstheme="minorBidi"/>
          <w:b/>
          <w:color w:val="FF0000"/>
          <w:spacing w:val="-2"/>
          <w:w w:val="101"/>
          <w:sz w:val="20"/>
          <w:szCs w:val="20"/>
          <w:lang w:val="en-IN" w:eastAsia="en-IN"/>
        </w:rPr>
        <w:t xml:space="preserve">olumns of </w:t>
      </w:r>
      <w:r w:rsidR="004836DC" w:rsidRPr="000065F8">
        <w:rPr>
          <w:rFonts w:ascii="Georgia" w:eastAsiaTheme="minorEastAsia" w:hAnsi="Georgia" w:cstheme="minorBidi"/>
          <w:b/>
          <w:color w:val="FF0000"/>
          <w:spacing w:val="-2"/>
          <w:w w:val="101"/>
          <w:sz w:val="20"/>
          <w:szCs w:val="20"/>
          <w:lang w:val="en-IN" w:eastAsia="en-IN"/>
        </w:rPr>
        <w:t>S</w:t>
      </w:r>
      <w:r w:rsidR="00B64AE7" w:rsidRPr="000065F8">
        <w:rPr>
          <w:rFonts w:ascii="Georgia" w:eastAsiaTheme="minorEastAsia" w:hAnsi="Georgia" w:cstheme="minorBidi"/>
          <w:b/>
          <w:color w:val="FF0000"/>
          <w:spacing w:val="-2"/>
          <w:w w:val="101"/>
          <w:sz w:val="20"/>
          <w:szCs w:val="20"/>
          <w:lang w:val="en-IN" w:eastAsia="en-IN"/>
        </w:rPr>
        <w:t xml:space="preserve">ustainability </w:t>
      </w:r>
      <w:r w:rsidR="004836DC" w:rsidRPr="000065F8">
        <w:rPr>
          <w:rFonts w:ascii="Georgia" w:eastAsiaTheme="minorEastAsia" w:hAnsi="Georgia" w:cstheme="minorBidi"/>
          <w:b/>
          <w:color w:val="FF0000"/>
          <w:spacing w:val="-2"/>
          <w:w w:val="101"/>
          <w:sz w:val="20"/>
          <w:szCs w:val="20"/>
          <w:lang w:val="en-IN" w:eastAsia="en-IN"/>
        </w:rPr>
        <w:t>D</w:t>
      </w:r>
      <w:r w:rsidR="00B64AE7" w:rsidRPr="000065F8">
        <w:rPr>
          <w:rFonts w:ascii="Georgia" w:eastAsiaTheme="minorEastAsia" w:hAnsi="Georgia" w:cstheme="minorBidi"/>
          <w:b/>
          <w:color w:val="FF0000"/>
          <w:spacing w:val="-2"/>
          <w:w w:val="101"/>
          <w:sz w:val="20"/>
          <w:szCs w:val="20"/>
          <w:lang w:val="en-IN" w:eastAsia="en-IN"/>
        </w:rPr>
        <w:t xml:space="preserve">evelopment </w:t>
      </w:r>
      <w:r w:rsidR="00CF0854" w:rsidRPr="00451BC6">
        <w:rPr>
          <w:rFonts w:ascii="Georgia" w:eastAsiaTheme="minorEastAsia" w:hAnsi="Georgia" w:cstheme="minorBidi"/>
          <w:b/>
          <w:color w:val="FF0000"/>
          <w:spacing w:val="-2"/>
          <w:w w:val="101"/>
          <w:sz w:val="20"/>
          <w:szCs w:val="20"/>
          <w:lang w:val="en-IN" w:eastAsia="en-IN"/>
        </w:rPr>
        <w:t>—</w:t>
      </w:r>
      <w:r w:rsidR="007C2488">
        <w:rPr>
          <w:rFonts w:ascii="Georgia" w:eastAsiaTheme="minorEastAsia" w:hAnsi="Georgia" w:cstheme="minorBidi"/>
          <w:b/>
          <w:color w:val="FF0000"/>
          <w:spacing w:val="-2"/>
          <w:w w:val="101"/>
          <w:sz w:val="20"/>
          <w:szCs w:val="20"/>
          <w:lang w:val="en-IN" w:eastAsia="en-IN"/>
        </w:rPr>
        <w:t xml:space="preserve"> </w:t>
      </w:r>
      <w:r w:rsidR="00B70F44" w:rsidRPr="000065F8">
        <w:rPr>
          <w:rFonts w:ascii="Georgia" w:eastAsiaTheme="minorEastAsia" w:hAnsi="Georgia" w:cstheme="minorBidi"/>
          <w:b/>
          <w:color w:val="FF0000"/>
          <w:spacing w:val="-2"/>
          <w:w w:val="101"/>
          <w:sz w:val="20"/>
          <w:szCs w:val="20"/>
          <w:lang w:val="en-IN" w:eastAsia="en-IN"/>
        </w:rPr>
        <w:t>E</w:t>
      </w:r>
      <w:r w:rsidR="00B64AE7" w:rsidRPr="000065F8">
        <w:rPr>
          <w:rFonts w:ascii="Georgia" w:eastAsiaTheme="minorEastAsia" w:hAnsi="Georgia" w:cstheme="minorBidi"/>
          <w:b/>
          <w:color w:val="FF0000"/>
          <w:spacing w:val="-2"/>
          <w:w w:val="101"/>
          <w:sz w:val="20"/>
          <w:szCs w:val="20"/>
          <w:lang w:val="en-IN" w:eastAsia="en-IN"/>
        </w:rPr>
        <w:t xml:space="preserve">nvironmental, </w:t>
      </w:r>
      <w:r w:rsidR="00B70F44" w:rsidRPr="000065F8">
        <w:rPr>
          <w:rFonts w:ascii="Georgia" w:eastAsiaTheme="minorEastAsia" w:hAnsi="Georgia" w:cstheme="minorBidi"/>
          <w:b/>
          <w:color w:val="FF0000"/>
          <w:spacing w:val="-2"/>
          <w:w w:val="101"/>
          <w:sz w:val="20"/>
          <w:szCs w:val="20"/>
          <w:lang w:val="en-IN" w:eastAsia="en-IN"/>
        </w:rPr>
        <w:t>E</w:t>
      </w:r>
      <w:r w:rsidR="00B64AE7" w:rsidRPr="000065F8">
        <w:rPr>
          <w:rFonts w:ascii="Georgia" w:eastAsiaTheme="minorEastAsia" w:hAnsi="Georgia" w:cstheme="minorBidi"/>
          <w:b/>
          <w:color w:val="FF0000"/>
          <w:spacing w:val="-2"/>
          <w:w w:val="101"/>
          <w:sz w:val="20"/>
          <w:szCs w:val="20"/>
          <w:lang w:val="en-IN" w:eastAsia="en-IN"/>
        </w:rPr>
        <w:t xml:space="preserve">conomic and </w:t>
      </w:r>
      <w:r w:rsidR="00B70F44" w:rsidRPr="000065F8">
        <w:rPr>
          <w:rFonts w:ascii="Georgia" w:eastAsiaTheme="minorEastAsia" w:hAnsi="Georgia" w:cstheme="minorBidi"/>
          <w:b/>
          <w:color w:val="FF0000"/>
          <w:spacing w:val="-2"/>
          <w:w w:val="101"/>
          <w:sz w:val="20"/>
          <w:szCs w:val="20"/>
          <w:lang w:val="en-IN" w:eastAsia="en-IN"/>
        </w:rPr>
        <w:t>S</w:t>
      </w:r>
      <w:r w:rsidR="00B64AE7" w:rsidRPr="000065F8">
        <w:rPr>
          <w:rFonts w:ascii="Georgia" w:eastAsiaTheme="minorEastAsia" w:hAnsi="Georgia" w:cstheme="minorBidi"/>
          <w:b/>
          <w:color w:val="FF0000"/>
          <w:spacing w:val="-2"/>
          <w:w w:val="101"/>
          <w:sz w:val="20"/>
          <w:szCs w:val="20"/>
          <w:lang w:val="en-IN" w:eastAsia="en-IN"/>
        </w:rPr>
        <w:t xml:space="preserve">ocial </w:t>
      </w:r>
      <w:r w:rsidR="00B70F44" w:rsidRPr="000065F8">
        <w:rPr>
          <w:rFonts w:ascii="Georgia" w:eastAsiaTheme="minorEastAsia" w:hAnsi="Georgia" w:cstheme="minorBidi"/>
          <w:b/>
          <w:color w:val="FF0000"/>
          <w:spacing w:val="-2"/>
          <w:w w:val="101"/>
          <w:sz w:val="20"/>
          <w:szCs w:val="20"/>
          <w:lang w:val="en-IN" w:eastAsia="en-IN"/>
        </w:rPr>
        <w:t>P</w:t>
      </w:r>
      <w:r w:rsidR="00B64AE7" w:rsidRPr="000065F8">
        <w:rPr>
          <w:rFonts w:ascii="Georgia" w:eastAsiaTheme="minorEastAsia" w:hAnsi="Georgia" w:cstheme="minorBidi"/>
          <w:b/>
          <w:color w:val="FF0000"/>
          <w:spacing w:val="-2"/>
          <w:w w:val="101"/>
          <w:sz w:val="20"/>
          <w:szCs w:val="20"/>
          <w:lang w:val="en-IN" w:eastAsia="en-IN"/>
        </w:rPr>
        <w:t>ara</w:t>
      </w:r>
      <w:r w:rsidR="003E0D78">
        <w:rPr>
          <w:rFonts w:ascii="Georgia" w:eastAsiaTheme="minorEastAsia" w:hAnsi="Georgia" w:cstheme="minorBidi"/>
          <w:b/>
          <w:color w:val="FF0000"/>
          <w:spacing w:val="-2"/>
          <w:w w:val="101"/>
          <w:sz w:val="20"/>
          <w:szCs w:val="20"/>
          <w:lang w:val="en-IN" w:eastAsia="en-IN"/>
        </w:rPr>
        <w:t>m</w:t>
      </w:r>
      <w:r w:rsidR="005B70A7">
        <w:rPr>
          <w:rFonts w:ascii="Georgia" w:eastAsiaTheme="minorEastAsia" w:hAnsi="Georgia" w:cstheme="minorBidi"/>
          <w:b/>
          <w:color w:val="FF0000"/>
          <w:spacing w:val="-2"/>
          <w:w w:val="101"/>
          <w:sz w:val="20"/>
          <w:szCs w:val="20"/>
          <w:lang w:val="en-IN" w:eastAsia="en-IN"/>
        </w:rPr>
        <w:t>eters</w:t>
      </w:r>
      <w:r w:rsidR="00B64AE7" w:rsidRPr="000065F8">
        <w:rPr>
          <w:rFonts w:ascii="Georgia" w:eastAsiaTheme="minorEastAsia" w:hAnsi="Georgia" w:cstheme="minorBidi"/>
          <w:spacing w:val="-2"/>
          <w:w w:val="101"/>
          <w:sz w:val="20"/>
          <w:szCs w:val="20"/>
          <w:lang w:val="en-IN" w:eastAsia="en-IN"/>
        </w:rPr>
        <w:t xml:space="preserve"> are shown in </w:t>
      </w:r>
      <w:r w:rsidR="00B64AE7" w:rsidRPr="000065F8">
        <w:rPr>
          <w:rFonts w:ascii="Georgia" w:eastAsiaTheme="minorEastAsia" w:hAnsi="Georgia" w:cstheme="minorBidi"/>
          <w:b/>
          <w:color w:val="FF0000"/>
          <w:spacing w:val="-2"/>
          <w:w w:val="101"/>
          <w:sz w:val="20"/>
          <w:szCs w:val="20"/>
          <w:lang w:val="en-IN" w:eastAsia="en-IN"/>
        </w:rPr>
        <w:t>Figure 1</w:t>
      </w:r>
      <w:r w:rsidR="006A6500">
        <w:rPr>
          <w:rFonts w:ascii="Georgia" w:eastAsiaTheme="minorEastAsia" w:hAnsi="Georgia" w:cstheme="minorBidi"/>
          <w:b/>
          <w:color w:val="FF0000"/>
          <w:spacing w:val="-2"/>
          <w:w w:val="101"/>
          <w:sz w:val="20"/>
          <w:szCs w:val="20"/>
          <w:lang w:val="en-IN" w:eastAsia="en-IN"/>
        </w:rPr>
        <w:t>8</w:t>
      </w:r>
      <w:r w:rsidR="00B64AE7" w:rsidRPr="000065F8">
        <w:rPr>
          <w:rFonts w:ascii="Georgia" w:eastAsiaTheme="minorEastAsia" w:hAnsi="Georgia" w:cstheme="minorBidi"/>
          <w:spacing w:val="-2"/>
          <w:w w:val="101"/>
          <w:sz w:val="20"/>
          <w:szCs w:val="20"/>
          <w:lang w:val="en-IN" w:eastAsia="en-IN"/>
        </w:rPr>
        <w:t xml:space="preserve">. </w:t>
      </w:r>
    </w:p>
    <w:p w:rsidR="00753332" w:rsidRPr="004F3075" w:rsidRDefault="00753332"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64AE7" w:rsidRPr="000065F8" w:rsidRDefault="002C7629" w:rsidP="002C7629">
      <w:pPr>
        <w:pStyle w:val="NormalWeb"/>
        <w:spacing w:before="0" w:beforeAutospacing="0" w:after="0" w:afterAutospacing="0"/>
        <w:jc w:val="center"/>
        <w:rPr>
          <w:rFonts w:ascii="Georgia" w:hAnsi="Georgia"/>
        </w:rPr>
      </w:pPr>
      <w:r w:rsidRPr="002C7629">
        <w:rPr>
          <w:rFonts w:ascii="Georgia" w:hAnsi="Georgia"/>
          <w:noProof/>
        </w:rPr>
        <w:lastRenderedPageBreak/>
        <w:drawing>
          <wp:inline distT="0" distB="0" distL="0" distR="0">
            <wp:extent cx="4121150" cy="3581492"/>
            <wp:effectExtent l="76200" t="38100" r="31750" b="0"/>
            <wp:docPr id="820" name="Picture 13" descr="Figure_Detailed Project Descripti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Detailed Project Description_2.jpg"/>
                    <pic:cNvPicPr/>
                  </pic:nvPicPr>
                  <pic:blipFill>
                    <a:blip r:embed="rId899" cstate="print"/>
                    <a:srcRect l="22412" t="8140" r="20347" b="56609"/>
                    <a:stretch>
                      <a:fillRect/>
                    </a:stretch>
                  </pic:blipFill>
                  <pic:spPr>
                    <a:xfrm>
                      <a:off x="0" y="0"/>
                      <a:ext cx="4129635" cy="3588866"/>
                    </a:xfrm>
                    <a:prstGeom prst="rect">
                      <a:avLst/>
                    </a:prstGeom>
                    <a:ln w="25400">
                      <a:solidFill>
                        <a:srgbClr val="FF9900"/>
                      </a:solidFill>
                    </a:ln>
                    <a:scene3d>
                      <a:camera prst="orthographicFront"/>
                      <a:lightRig rig="threePt" dir="t"/>
                    </a:scene3d>
                    <a:sp3d>
                      <a:bevelT w="114300" prst="artDeco"/>
                    </a:sp3d>
                  </pic:spPr>
                </pic:pic>
              </a:graphicData>
            </a:graphic>
          </wp:inline>
        </w:drawing>
      </w:r>
    </w:p>
    <w:p w:rsidR="00B64AE7" w:rsidRPr="000065F8" w:rsidRDefault="00B64AE7" w:rsidP="009E7FC3">
      <w:pPr>
        <w:pStyle w:val="NormalWeb"/>
        <w:spacing w:before="0" w:beforeAutospacing="0" w:after="0" w:afterAutospacing="0"/>
        <w:jc w:val="both"/>
        <w:rPr>
          <w:rFonts w:ascii="Georgia" w:eastAsiaTheme="minorEastAsia" w:hAnsi="Georgia" w:cstheme="minorBidi"/>
          <w:spacing w:val="-2"/>
          <w:w w:val="101"/>
          <w:sz w:val="20"/>
          <w:szCs w:val="20"/>
          <w:lang w:val="en-IN" w:eastAsia="en-IN"/>
        </w:rPr>
      </w:pPr>
    </w:p>
    <w:p w:rsidR="00B64AE7" w:rsidRPr="000065F8" w:rsidRDefault="00ED7697" w:rsidP="009E7FC3">
      <w:pPr>
        <w:pStyle w:val="NormalWeb"/>
        <w:shd w:val="clear" w:color="auto" w:fill="FFFFFF"/>
        <w:spacing w:before="0" w:beforeAutospacing="0" w:after="0" w:afterAutospacing="0"/>
        <w:jc w:val="center"/>
        <w:rPr>
          <w:rFonts w:ascii="Georgia" w:eastAsia="Book Antiqua" w:hAnsi="Georgia"/>
          <w:b/>
          <w:color w:val="FF0000"/>
          <w:sz w:val="21"/>
          <w:szCs w:val="20"/>
          <w:lang w:bidi="hi-IN"/>
        </w:rPr>
      </w:pPr>
      <w:r w:rsidRPr="000065F8">
        <w:rPr>
          <w:rFonts w:ascii="Georgia" w:eastAsia="Book Antiqua" w:hAnsi="Georgia"/>
          <w:b/>
          <w:color w:val="FF0000"/>
          <w:sz w:val="21"/>
          <w:szCs w:val="20"/>
          <w:lang w:bidi="hi-IN"/>
        </w:rPr>
        <w:t>Figure 1</w:t>
      </w:r>
      <w:r w:rsidR="006A6500">
        <w:rPr>
          <w:rFonts w:ascii="Georgia" w:eastAsia="Book Antiqua" w:hAnsi="Georgia"/>
          <w:b/>
          <w:color w:val="FF0000"/>
          <w:sz w:val="21"/>
          <w:szCs w:val="20"/>
          <w:lang w:bidi="hi-IN"/>
        </w:rPr>
        <w:t>8</w:t>
      </w:r>
      <w:r w:rsidRPr="000065F8">
        <w:rPr>
          <w:rFonts w:ascii="Georgia" w:eastAsia="Book Antiqua" w:hAnsi="Georgia"/>
          <w:b/>
          <w:color w:val="FF0000"/>
          <w:sz w:val="21"/>
          <w:szCs w:val="20"/>
          <w:lang w:bidi="hi-IN"/>
        </w:rPr>
        <w:t xml:space="preserve">: </w:t>
      </w:r>
      <w:r w:rsidR="00B64AE7" w:rsidRPr="000065F8">
        <w:rPr>
          <w:rFonts w:ascii="Georgia" w:eastAsia="Book Antiqua" w:hAnsi="Georgia"/>
          <w:b/>
          <w:color w:val="FF0000"/>
          <w:sz w:val="21"/>
          <w:szCs w:val="20"/>
          <w:lang w:bidi="hi-IN"/>
        </w:rPr>
        <w:t xml:space="preserve">Three Columns of </w:t>
      </w:r>
      <w:r w:rsidR="00B64AE7" w:rsidRPr="00BB2035">
        <w:rPr>
          <w:rFonts w:ascii="Georgia" w:eastAsia="Book Antiqua" w:hAnsi="Georgia"/>
          <w:b/>
          <w:color w:val="00B0F0"/>
          <w:sz w:val="21"/>
          <w:szCs w:val="20"/>
          <w:u w:val="double" w:color="FF0066"/>
          <w:lang w:bidi="hi-IN"/>
        </w:rPr>
        <w:t xml:space="preserve">Sustainability </w:t>
      </w:r>
      <w:r w:rsidR="00E63A95" w:rsidRPr="00E63A95">
        <w:rPr>
          <w:rFonts w:ascii="Georgia" w:eastAsia="Book Antiqua" w:hAnsi="Georgia"/>
          <w:b/>
          <w:color w:val="00B0F0"/>
          <w:sz w:val="21"/>
          <w:szCs w:val="20"/>
          <w:u w:val="double" w:color="FF0066"/>
          <w:lang w:bidi="hi-IN"/>
        </w:rPr>
        <w:t>Development – Environmental</w:t>
      </w:r>
      <w:r w:rsidR="00B64AE7" w:rsidRPr="00BB2035">
        <w:rPr>
          <w:rFonts w:ascii="Georgia" w:eastAsia="Book Antiqua" w:hAnsi="Georgia"/>
          <w:b/>
          <w:color w:val="00B0F0"/>
          <w:sz w:val="21"/>
          <w:szCs w:val="20"/>
          <w:u w:val="double" w:color="FF0066"/>
          <w:lang w:bidi="hi-IN"/>
        </w:rPr>
        <w:t>, Economic and Social</w:t>
      </w:r>
      <w:r w:rsidR="00277DB7" w:rsidRPr="000065F8">
        <w:rPr>
          <w:rFonts w:ascii="Georgia" w:eastAsia="Book Antiqua" w:hAnsi="Georgia"/>
          <w:b/>
          <w:color w:val="FF0000"/>
          <w:sz w:val="21"/>
          <w:szCs w:val="20"/>
          <w:lang w:bidi="hi-IN"/>
        </w:rPr>
        <w:t>.</w:t>
      </w:r>
    </w:p>
    <w:p w:rsidR="00316B77" w:rsidRDefault="00316B77" w:rsidP="00316B77">
      <w:pPr>
        <w:pStyle w:val="NormalWeb"/>
        <w:spacing w:before="0" w:beforeAutospacing="0" w:after="0" w:afterAutospacing="0"/>
        <w:jc w:val="both"/>
        <w:rPr>
          <w:rFonts w:ascii="Georgia" w:eastAsiaTheme="minorEastAsia" w:hAnsi="Georgia" w:cstheme="minorBidi"/>
          <w:spacing w:val="-2"/>
          <w:w w:val="101"/>
          <w:sz w:val="20"/>
          <w:szCs w:val="20"/>
          <w:lang w:val="en-IN" w:eastAsia="en-IN"/>
        </w:rPr>
      </w:pPr>
    </w:p>
    <w:p w:rsidR="00B64AE7" w:rsidRPr="000065F8" w:rsidRDefault="00B64AE7" w:rsidP="00FE280A">
      <w:pPr>
        <w:pStyle w:val="NormalWeb"/>
        <w:spacing w:before="0" w:beforeAutospacing="0" w:after="0" w:afterAutospacing="0"/>
        <w:ind w:firstLine="720"/>
        <w:jc w:val="both"/>
        <w:rPr>
          <w:rFonts w:ascii="Georgia" w:eastAsiaTheme="minorEastAsia" w:hAnsi="Georgia" w:cstheme="minorBidi"/>
          <w:spacing w:val="-2"/>
          <w:w w:val="101"/>
          <w:sz w:val="20"/>
          <w:szCs w:val="20"/>
          <w:lang w:val="en-IN" w:eastAsia="en-IN"/>
        </w:rPr>
      </w:pPr>
      <w:r w:rsidRPr="000065F8">
        <w:rPr>
          <w:rFonts w:ascii="Georgia" w:eastAsiaTheme="minorEastAsia" w:hAnsi="Georgia" w:cstheme="minorBidi"/>
          <w:spacing w:val="-2"/>
          <w:w w:val="101"/>
          <w:sz w:val="20"/>
          <w:szCs w:val="20"/>
          <w:lang w:val="en-IN" w:eastAsia="en-IN"/>
        </w:rPr>
        <w:t xml:space="preserve">While the situation is not so acute in India at present, increasing urbanization may push us in that direction. These statistics underline the importance of changing the </w:t>
      </w:r>
      <w:r w:rsidR="0018324D" w:rsidRPr="000065F8">
        <w:rPr>
          <w:rFonts w:ascii="Georgia" w:eastAsiaTheme="minorEastAsia" w:hAnsi="Georgia" w:cstheme="minorBidi"/>
          <w:b/>
          <w:color w:val="FF0000"/>
          <w:spacing w:val="-2"/>
          <w:w w:val="101"/>
          <w:sz w:val="20"/>
          <w:szCs w:val="20"/>
          <w:lang w:val="en-IN" w:eastAsia="en-IN"/>
        </w:rPr>
        <w:t xml:space="preserve">CIVIL </w:t>
      </w:r>
      <w:r w:rsidR="00FD7D26" w:rsidRPr="000065F8">
        <w:rPr>
          <w:rFonts w:ascii="Georgia" w:eastAsiaTheme="minorEastAsia" w:hAnsi="Georgia" w:cstheme="minorBidi"/>
          <w:b/>
          <w:color w:val="FF0000"/>
          <w:spacing w:val="-2"/>
          <w:w w:val="101"/>
          <w:sz w:val="20"/>
          <w:szCs w:val="20"/>
          <w:lang w:val="en-IN" w:eastAsia="en-IN"/>
        </w:rPr>
        <w:t>CONSTRUCTION</w:t>
      </w:r>
      <w:r w:rsidR="003264BA">
        <w:rPr>
          <w:rFonts w:ascii="Georgia" w:eastAsiaTheme="minorEastAsia" w:hAnsi="Georgia" w:cstheme="minorBidi"/>
          <w:b/>
          <w:color w:val="FF0000"/>
          <w:spacing w:val="-2"/>
          <w:w w:val="101"/>
          <w:sz w:val="20"/>
          <w:szCs w:val="20"/>
          <w:lang w:val="en-IN" w:eastAsia="en-IN"/>
        </w:rPr>
        <w:t xml:space="preserve"> </w:t>
      </w:r>
      <w:r w:rsidR="0018324D" w:rsidRPr="000065F8">
        <w:rPr>
          <w:rFonts w:ascii="Georgia" w:eastAsiaTheme="minorEastAsia" w:hAnsi="Georgia" w:cstheme="minorBidi"/>
          <w:b/>
          <w:color w:val="FF0000"/>
          <w:spacing w:val="-2"/>
          <w:w w:val="101"/>
          <w:sz w:val="20"/>
          <w:szCs w:val="20"/>
          <w:lang w:val="en-IN" w:eastAsia="en-IN"/>
        </w:rPr>
        <w:t>PR</w:t>
      </w:r>
      <w:r w:rsidR="00EF52BD" w:rsidRPr="000065F8">
        <w:rPr>
          <w:rFonts w:ascii="Georgia" w:eastAsiaTheme="minorEastAsia" w:hAnsi="Georgia" w:cstheme="minorBidi"/>
          <w:b/>
          <w:color w:val="FF0000"/>
          <w:spacing w:val="-2"/>
          <w:w w:val="101"/>
          <w:sz w:val="20"/>
          <w:szCs w:val="20"/>
          <w:lang w:val="en-IN" w:eastAsia="en-IN"/>
        </w:rPr>
        <w:t>A</w:t>
      </w:r>
      <w:r w:rsidR="0018324D" w:rsidRPr="000065F8">
        <w:rPr>
          <w:rFonts w:ascii="Georgia" w:eastAsiaTheme="minorEastAsia" w:hAnsi="Georgia" w:cstheme="minorBidi"/>
          <w:b/>
          <w:color w:val="FF0000"/>
          <w:spacing w:val="-2"/>
          <w:w w:val="101"/>
          <w:sz w:val="20"/>
          <w:szCs w:val="20"/>
          <w:lang w:val="en-IN" w:eastAsia="en-IN"/>
        </w:rPr>
        <w:t>CTICES (CCP)</w:t>
      </w:r>
      <w:r w:rsidRPr="000065F8">
        <w:rPr>
          <w:rFonts w:ascii="Georgia" w:eastAsiaTheme="minorEastAsia" w:hAnsi="Georgia" w:cstheme="minorBidi"/>
          <w:spacing w:val="-2"/>
          <w:w w:val="101"/>
          <w:sz w:val="20"/>
          <w:szCs w:val="20"/>
          <w:lang w:val="en-IN" w:eastAsia="en-IN"/>
        </w:rPr>
        <w:t xml:space="preserve">. To address these challenges, there is a need to develop effective approaches for life cycle design and management of </w:t>
      </w:r>
      <w:r w:rsidR="00FD7D26" w:rsidRPr="000065F8">
        <w:rPr>
          <w:rFonts w:ascii="Georgia" w:eastAsiaTheme="minorEastAsia" w:hAnsi="Georgia" w:cstheme="minorBidi"/>
          <w:b/>
          <w:color w:val="FF0000"/>
          <w:spacing w:val="-2"/>
          <w:w w:val="101"/>
          <w:sz w:val="20"/>
          <w:szCs w:val="20"/>
          <w:lang w:val="en-IN" w:eastAsia="en-IN"/>
        </w:rPr>
        <w:t>CONSTRUCTIONS</w:t>
      </w:r>
      <w:r w:rsidRPr="000065F8">
        <w:rPr>
          <w:rFonts w:ascii="Georgia" w:eastAsiaTheme="minorEastAsia" w:hAnsi="Georgia" w:cstheme="minorBidi"/>
          <w:spacing w:val="-2"/>
          <w:w w:val="101"/>
          <w:sz w:val="20"/>
          <w:szCs w:val="20"/>
          <w:lang w:val="en-IN" w:eastAsia="en-IN"/>
        </w:rPr>
        <w:t xml:space="preserve"> that will ensure their sustainability in terms of improved physical performance, cost effectiveness, and environmental compatibility. These optimized designs and management systems should provide the owners with the solutions that achieve an optimal balance between three relevant and competing criteria, namely, </w:t>
      </w:r>
      <w:r w:rsidRPr="00316B77">
        <w:rPr>
          <w:rFonts w:ascii="Georgia" w:eastAsiaTheme="minorEastAsia" w:hAnsi="Georgia" w:cstheme="minorBidi"/>
          <w:b/>
          <w:i/>
          <w:color w:val="FF0000"/>
          <w:spacing w:val="-2"/>
          <w:w w:val="101"/>
          <w:sz w:val="20"/>
          <w:szCs w:val="20"/>
          <w:lang w:val="en-IN" w:eastAsia="en-IN"/>
        </w:rPr>
        <w:t>(i)</w:t>
      </w:r>
      <w:r w:rsidR="007C2488">
        <w:rPr>
          <w:rFonts w:ascii="Georgia" w:eastAsiaTheme="minorEastAsia" w:hAnsi="Georgia" w:cstheme="minorBidi"/>
          <w:b/>
          <w:i/>
          <w:color w:val="FF0000"/>
          <w:spacing w:val="-2"/>
          <w:w w:val="101"/>
          <w:sz w:val="20"/>
          <w:szCs w:val="20"/>
          <w:lang w:val="en-IN" w:eastAsia="en-IN"/>
        </w:rPr>
        <w:t xml:space="preserve"> </w:t>
      </w:r>
      <w:r w:rsidR="00FD7D26" w:rsidRPr="000065F8">
        <w:rPr>
          <w:rFonts w:ascii="Georgia" w:eastAsiaTheme="minorEastAsia" w:hAnsi="Georgia" w:cstheme="minorBidi"/>
          <w:b/>
          <w:color w:val="FF0000"/>
          <w:spacing w:val="-2"/>
          <w:w w:val="101"/>
          <w:sz w:val="20"/>
          <w:szCs w:val="20"/>
          <w:lang w:val="en-IN" w:eastAsia="en-IN"/>
        </w:rPr>
        <w:t>E</w:t>
      </w:r>
      <w:r w:rsidRPr="000065F8">
        <w:rPr>
          <w:rFonts w:ascii="Georgia" w:eastAsiaTheme="minorEastAsia" w:hAnsi="Georgia" w:cstheme="minorBidi"/>
          <w:b/>
          <w:color w:val="FF0000"/>
          <w:spacing w:val="-2"/>
          <w:w w:val="101"/>
          <w:sz w:val="20"/>
          <w:szCs w:val="20"/>
          <w:lang w:val="en-IN" w:eastAsia="en-IN"/>
        </w:rPr>
        <w:t xml:space="preserve">ngineering </w:t>
      </w:r>
      <w:r w:rsidR="00FD7D26" w:rsidRPr="000065F8">
        <w:rPr>
          <w:rFonts w:ascii="Georgia" w:eastAsiaTheme="minorEastAsia" w:hAnsi="Georgia" w:cstheme="minorBidi"/>
          <w:b/>
          <w:color w:val="FF0000"/>
          <w:spacing w:val="-2"/>
          <w:w w:val="101"/>
          <w:sz w:val="20"/>
          <w:szCs w:val="20"/>
          <w:lang w:val="en-IN" w:eastAsia="en-IN"/>
        </w:rPr>
        <w:t>P</w:t>
      </w:r>
      <w:r w:rsidRPr="000065F8">
        <w:rPr>
          <w:rFonts w:ascii="Georgia" w:eastAsiaTheme="minorEastAsia" w:hAnsi="Georgia" w:cstheme="minorBidi"/>
          <w:b/>
          <w:color w:val="FF0000"/>
          <w:spacing w:val="-2"/>
          <w:w w:val="101"/>
          <w:sz w:val="20"/>
          <w:szCs w:val="20"/>
          <w:lang w:val="en-IN" w:eastAsia="en-IN"/>
        </w:rPr>
        <w:t xml:space="preserve">erformance </w:t>
      </w:r>
      <w:r w:rsidRPr="000065F8">
        <w:rPr>
          <w:rFonts w:ascii="Georgia" w:eastAsiaTheme="minorEastAsia" w:hAnsi="Georgia" w:cstheme="minorBidi"/>
          <w:b/>
          <w:spacing w:val="-2"/>
          <w:w w:val="101"/>
          <w:sz w:val="20"/>
          <w:szCs w:val="20"/>
          <w:lang w:val="en-IN" w:eastAsia="en-IN"/>
        </w:rPr>
        <w:t>(</w:t>
      </w:r>
      <w:r w:rsidRPr="000065F8">
        <w:rPr>
          <w:rFonts w:ascii="Georgia" w:eastAsiaTheme="minorEastAsia" w:hAnsi="Georgia" w:cstheme="minorBidi"/>
          <w:b/>
          <w:i/>
          <w:spacing w:val="-2"/>
          <w:w w:val="101"/>
          <w:sz w:val="20"/>
          <w:szCs w:val="20"/>
          <w:lang w:val="en-IN" w:eastAsia="en-IN"/>
        </w:rPr>
        <w:t>e.g.,</w:t>
      </w:r>
      <w:r w:rsidR="007C2488">
        <w:rPr>
          <w:rFonts w:ascii="Georgia" w:eastAsiaTheme="minorEastAsia" w:hAnsi="Georgia" w:cstheme="minorBidi"/>
          <w:b/>
          <w:i/>
          <w:spacing w:val="-2"/>
          <w:w w:val="101"/>
          <w:sz w:val="20"/>
          <w:szCs w:val="20"/>
          <w:lang w:val="en-IN" w:eastAsia="en-IN"/>
        </w:rPr>
        <w:t xml:space="preserve"> </w:t>
      </w:r>
      <w:r w:rsidR="00FD7D26" w:rsidRPr="000065F8">
        <w:rPr>
          <w:rFonts w:ascii="Georgia" w:eastAsiaTheme="minorEastAsia" w:hAnsi="Georgia" w:cstheme="minorBidi"/>
          <w:b/>
          <w:spacing w:val="-2"/>
          <w:w w:val="101"/>
          <w:sz w:val="20"/>
          <w:szCs w:val="20"/>
          <w:lang w:val="en-IN" w:eastAsia="en-IN"/>
        </w:rPr>
        <w:t>S</w:t>
      </w:r>
      <w:r w:rsidRPr="000065F8">
        <w:rPr>
          <w:rFonts w:ascii="Georgia" w:eastAsiaTheme="minorEastAsia" w:hAnsi="Georgia" w:cstheme="minorBidi"/>
          <w:b/>
          <w:spacing w:val="-2"/>
          <w:w w:val="101"/>
          <w:sz w:val="20"/>
          <w:szCs w:val="20"/>
          <w:lang w:val="en-IN" w:eastAsia="en-IN"/>
        </w:rPr>
        <w:t xml:space="preserve">afety, </w:t>
      </w:r>
      <w:r w:rsidR="00FD7D26" w:rsidRPr="000065F8">
        <w:rPr>
          <w:rFonts w:ascii="Georgia" w:eastAsiaTheme="minorEastAsia" w:hAnsi="Georgia" w:cstheme="minorBidi"/>
          <w:b/>
          <w:spacing w:val="-2"/>
          <w:w w:val="101"/>
          <w:sz w:val="20"/>
          <w:szCs w:val="20"/>
          <w:lang w:val="en-IN" w:eastAsia="en-IN"/>
        </w:rPr>
        <w:t>S</w:t>
      </w:r>
      <w:r w:rsidRPr="000065F8">
        <w:rPr>
          <w:rFonts w:ascii="Georgia" w:eastAsiaTheme="minorEastAsia" w:hAnsi="Georgia" w:cstheme="minorBidi"/>
          <w:b/>
          <w:spacing w:val="-2"/>
          <w:w w:val="101"/>
          <w:sz w:val="20"/>
          <w:szCs w:val="20"/>
          <w:lang w:val="en-IN" w:eastAsia="en-IN"/>
        </w:rPr>
        <w:t xml:space="preserve">erviceability and </w:t>
      </w:r>
      <w:r w:rsidR="00FD7D26" w:rsidRPr="000065F8">
        <w:rPr>
          <w:rFonts w:ascii="Georgia" w:eastAsiaTheme="minorEastAsia" w:hAnsi="Georgia" w:cstheme="minorBidi"/>
          <w:b/>
          <w:spacing w:val="-2"/>
          <w:w w:val="101"/>
          <w:sz w:val="20"/>
          <w:szCs w:val="20"/>
          <w:lang w:val="en-IN" w:eastAsia="en-IN"/>
        </w:rPr>
        <w:t>D</w:t>
      </w:r>
      <w:r w:rsidRPr="000065F8">
        <w:rPr>
          <w:rFonts w:ascii="Georgia" w:eastAsiaTheme="minorEastAsia" w:hAnsi="Georgia" w:cstheme="minorBidi"/>
          <w:b/>
          <w:spacing w:val="-2"/>
          <w:w w:val="101"/>
          <w:sz w:val="20"/>
          <w:szCs w:val="20"/>
          <w:lang w:val="en-IN" w:eastAsia="en-IN"/>
        </w:rPr>
        <w:t>urability),</w:t>
      </w:r>
      <w:r w:rsidR="007C2488">
        <w:rPr>
          <w:rFonts w:ascii="Georgia" w:eastAsiaTheme="minorEastAsia" w:hAnsi="Georgia" w:cstheme="minorBidi"/>
          <w:b/>
          <w:spacing w:val="-2"/>
          <w:w w:val="101"/>
          <w:sz w:val="20"/>
          <w:szCs w:val="20"/>
          <w:lang w:val="en-IN" w:eastAsia="en-IN"/>
        </w:rPr>
        <w:t xml:space="preserve"> </w:t>
      </w:r>
      <w:r w:rsidRPr="00316B77">
        <w:rPr>
          <w:rFonts w:ascii="Georgia" w:eastAsiaTheme="minorEastAsia" w:hAnsi="Georgia" w:cstheme="minorBidi"/>
          <w:b/>
          <w:i/>
          <w:color w:val="FF0000"/>
          <w:spacing w:val="-2"/>
          <w:w w:val="101"/>
          <w:sz w:val="20"/>
          <w:szCs w:val="20"/>
          <w:lang w:val="en-IN" w:eastAsia="en-IN"/>
        </w:rPr>
        <w:t>(ii)</w:t>
      </w:r>
      <w:r w:rsidR="007C2488">
        <w:rPr>
          <w:rFonts w:ascii="Georgia" w:eastAsiaTheme="minorEastAsia" w:hAnsi="Georgia" w:cstheme="minorBidi"/>
          <w:b/>
          <w:i/>
          <w:color w:val="FF0000"/>
          <w:spacing w:val="-2"/>
          <w:w w:val="101"/>
          <w:sz w:val="20"/>
          <w:szCs w:val="20"/>
          <w:lang w:val="en-IN" w:eastAsia="en-IN"/>
        </w:rPr>
        <w:t xml:space="preserve"> </w:t>
      </w:r>
      <w:r w:rsidR="00FD7D26" w:rsidRPr="000065F8">
        <w:rPr>
          <w:rFonts w:ascii="Georgia" w:eastAsiaTheme="minorEastAsia" w:hAnsi="Georgia" w:cstheme="minorBidi"/>
          <w:b/>
          <w:color w:val="FF0000"/>
          <w:spacing w:val="-2"/>
          <w:w w:val="101"/>
          <w:sz w:val="20"/>
          <w:szCs w:val="20"/>
          <w:lang w:val="en-IN" w:eastAsia="en-IN"/>
        </w:rPr>
        <w:t>E</w:t>
      </w:r>
      <w:r w:rsidRPr="000065F8">
        <w:rPr>
          <w:rFonts w:ascii="Georgia" w:eastAsiaTheme="minorEastAsia" w:hAnsi="Georgia" w:cstheme="minorBidi"/>
          <w:b/>
          <w:color w:val="FF0000"/>
          <w:spacing w:val="-2"/>
          <w:w w:val="101"/>
          <w:sz w:val="20"/>
          <w:szCs w:val="20"/>
          <w:lang w:val="en-IN" w:eastAsia="en-IN"/>
        </w:rPr>
        <w:t xml:space="preserve">conomic </w:t>
      </w:r>
      <w:r w:rsidR="00FD7D26" w:rsidRPr="000065F8">
        <w:rPr>
          <w:rFonts w:ascii="Georgia" w:eastAsiaTheme="minorEastAsia" w:hAnsi="Georgia" w:cstheme="minorBidi"/>
          <w:b/>
          <w:color w:val="FF0000"/>
          <w:spacing w:val="-2"/>
          <w:w w:val="101"/>
          <w:sz w:val="20"/>
          <w:szCs w:val="20"/>
          <w:lang w:val="en-IN" w:eastAsia="en-IN"/>
        </w:rPr>
        <w:t>P</w:t>
      </w:r>
      <w:r w:rsidRPr="000065F8">
        <w:rPr>
          <w:rFonts w:ascii="Georgia" w:eastAsiaTheme="minorEastAsia" w:hAnsi="Georgia" w:cstheme="minorBidi"/>
          <w:b/>
          <w:color w:val="FF0000"/>
          <w:spacing w:val="-2"/>
          <w:w w:val="101"/>
          <w:sz w:val="20"/>
          <w:szCs w:val="20"/>
          <w:lang w:val="en-IN" w:eastAsia="en-IN"/>
        </w:rPr>
        <w:t xml:space="preserve">erformance </w:t>
      </w:r>
      <w:r w:rsidRPr="000065F8">
        <w:rPr>
          <w:rFonts w:ascii="Georgia" w:eastAsiaTheme="minorEastAsia" w:hAnsi="Georgia" w:cstheme="minorBidi"/>
          <w:b/>
          <w:spacing w:val="-2"/>
          <w:w w:val="101"/>
          <w:sz w:val="20"/>
          <w:szCs w:val="20"/>
          <w:lang w:val="en-IN" w:eastAsia="en-IN"/>
        </w:rPr>
        <w:t>(</w:t>
      </w:r>
      <w:r w:rsidR="00FD7D26" w:rsidRPr="000065F8">
        <w:rPr>
          <w:rFonts w:ascii="Georgia" w:eastAsiaTheme="minorEastAsia" w:hAnsi="Georgia" w:cstheme="minorBidi"/>
          <w:b/>
          <w:spacing w:val="-2"/>
          <w:w w:val="101"/>
          <w:sz w:val="20"/>
          <w:szCs w:val="20"/>
          <w:lang w:val="en-IN" w:eastAsia="en-IN"/>
        </w:rPr>
        <w:t>M</w:t>
      </w:r>
      <w:r w:rsidRPr="000065F8">
        <w:rPr>
          <w:rFonts w:ascii="Georgia" w:eastAsiaTheme="minorEastAsia" w:hAnsi="Georgia" w:cstheme="minorBidi"/>
          <w:b/>
          <w:spacing w:val="-2"/>
          <w:w w:val="101"/>
          <w:sz w:val="20"/>
          <w:szCs w:val="20"/>
          <w:lang w:val="en-IN" w:eastAsia="en-IN"/>
        </w:rPr>
        <w:t xml:space="preserve">inimum </w:t>
      </w:r>
      <w:r w:rsidR="00FD7D26" w:rsidRPr="000065F8">
        <w:rPr>
          <w:rFonts w:ascii="Georgia" w:eastAsiaTheme="minorEastAsia" w:hAnsi="Georgia" w:cstheme="minorBidi"/>
          <w:b/>
          <w:spacing w:val="-2"/>
          <w:w w:val="101"/>
          <w:sz w:val="20"/>
          <w:szCs w:val="20"/>
          <w:lang w:val="en-IN" w:eastAsia="en-IN"/>
        </w:rPr>
        <w:t>L</w:t>
      </w:r>
      <w:r w:rsidRPr="000065F8">
        <w:rPr>
          <w:rFonts w:ascii="Georgia" w:eastAsiaTheme="minorEastAsia" w:hAnsi="Georgia" w:cstheme="minorBidi"/>
          <w:b/>
          <w:spacing w:val="-2"/>
          <w:w w:val="101"/>
          <w:sz w:val="20"/>
          <w:szCs w:val="20"/>
          <w:lang w:val="en-IN" w:eastAsia="en-IN"/>
        </w:rPr>
        <w:t xml:space="preserve">ife </w:t>
      </w:r>
      <w:r w:rsidR="00FD7D26" w:rsidRPr="000065F8">
        <w:rPr>
          <w:rFonts w:ascii="Georgia" w:eastAsiaTheme="minorEastAsia" w:hAnsi="Georgia" w:cstheme="minorBidi"/>
          <w:b/>
          <w:spacing w:val="-2"/>
          <w:w w:val="101"/>
          <w:sz w:val="20"/>
          <w:szCs w:val="20"/>
          <w:lang w:val="en-IN" w:eastAsia="en-IN"/>
        </w:rPr>
        <w:t>C</w:t>
      </w:r>
      <w:r w:rsidRPr="000065F8">
        <w:rPr>
          <w:rFonts w:ascii="Georgia" w:eastAsiaTheme="minorEastAsia" w:hAnsi="Georgia" w:cstheme="minorBidi"/>
          <w:b/>
          <w:spacing w:val="-2"/>
          <w:w w:val="101"/>
          <w:sz w:val="20"/>
          <w:szCs w:val="20"/>
          <w:lang w:val="en-IN" w:eastAsia="en-IN"/>
        </w:rPr>
        <w:t xml:space="preserve">ycle </w:t>
      </w:r>
      <w:r w:rsidR="00FD7D26" w:rsidRPr="000065F8">
        <w:rPr>
          <w:rFonts w:ascii="Georgia" w:eastAsiaTheme="minorEastAsia" w:hAnsi="Georgia" w:cstheme="minorBidi"/>
          <w:b/>
          <w:spacing w:val="-2"/>
          <w:w w:val="101"/>
          <w:sz w:val="20"/>
          <w:szCs w:val="20"/>
          <w:lang w:val="en-IN" w:eastAsia="en-IN"/>
        </w:rPr>
        <w:t>C</w:t>
      </w:r>
      <w:r w:rsidRPr="000065F8">
        <w:rPr>
          <w:rFonts w:ascii="Georgia" w:eastAsiaTheme="minorEastAsia" w:hAnsi="Georgia" w:cstheme="minorBidi"/>
          <w:b/>
          <w:spacing w:val="-2"/>
          <w:w w:val="101"/>
          <w:sz w:val="20"/>
          <w:szCs w:val="20"/>
          <w:lang w:val="en-IN" w:eastAsia="en-IN"/>
        </w:rPr>
        <w:t xml:space="preserve">osts and </w:t>
      </w:r>
      <w:r w:rsidR="00FD7D26" w:rsidRPr="000065F8">
        <w:rPr>
          <w:rFonts w:ascii="Georgia" w:eastAsiaTheme="minorEastAsia" w:hAnsi="Georgia" w:cstheme="minorBidi"/>
          <w:b/>
          <w:spacing w:val="-2"/>
          <w:w w:val="101"/>
          <w:sz w:val="20"/>
          <w:szCs w:val="20"/>
          <w:lang w:val="en-IN" w:eastAsia="en-IN"/>
        </w:rPr>
        <w:t>M</w:t>
      </w:r>
      <w:r w:rsidRPr="000065F8">
        <w:rPr>
          <w:rFonts w:ascii="Georgia" w:eastAsiaTheme="minorEastAsia" w:hAnsi="Georgia" w:cstheme="minorBidi"/>
          <w:b/>
          <w:spacing w:val="-2"/>
          <w:w w:val="101"/>
          <w:sz w:val="20"/>
          <w:szCs w:val="20"/>
          <w:lang w:val="en-IN" w:eastAsia="en-IN"/>
        </w:rPr>
        <w:t xml:space="preserve">inimum </w:t>
      </w:r>
      <w:r w:rsidR="00FD7D26" w:rsidRPr="000065F8">
        <w:rPr>
          <w:rFonts w:ascii="Georgia" w:eastAsiaTheme="minorEastAsia" w:hAnsi="Georgia" w:cstheme="minorBidi"/>
          <w:b/>
          <w:spacing w:val="-2"/>
          <w:w w:val="101"/>
          <w:sz w:val="20"/>
          <w:szCs w:val="20"/>
          <w:lang w:val="en-IN" w:eastAsia="en-IN"/>
        </w:rPr>
        <w:t>U</w:t>
      </w:r>
      <w:r w:rsidRPr="000065F8">
        <w:rPr>
          <w:rFonts w:ascii="Georgia" w:eastAsiaTheme="minorEastAsia" w:hAnsi="Georgia" w:cstheme="minorBidi"/>
          <w:b/>
          <w:spacing w:val="-2"/>
          <w:w w:val="101"/>
          <w:sz w:val="20"/>
          <w:szCs w:val="20"/>
          <w:lang w:val="en-IN" w:eastAsia="en-IN"/>
        </w:rPr>
        <w:t xml:space="preserve">ser </w:t>
      </w:r>
      <w:r w:rsidR="00FD7D26" w:rsidRPr="000065F8">
        <w:rPr>
          <w:rFonts w:ascii="Georgia" w:eastAsiaTheme="minorEastAsia" w:hAnsi="Georgia" w:cstheme="minorBidi"/>
          <w:b/>
          <w:spacing w:val="-2"/>
          <w:w w:val="101"/>
          <w:sz w:val="20"/>
          <w:szCs w:val="20"/>
          <w:lang w:val="en-IN" w:eastAsia="en-IN"/>
        </w:rPr>
        <w:t>C</w:t>
      </w:r>
      <w:r w:rsidRPr="000065F8">
        <w:rPr>
          <w:rFonts w:ascii="Georgia" w:eastAsiaTheme="minorEastAsia" w:hAnsi="Georgia" w:cstheme="minorBidi"/>
          <w:b/>
          <w:spacing w:val="-2"/>
          <w:w w:val="101"/>
          <w:sz w:val="20"/>
          <w:szCs w:val="20"/>
          <w:lang w:val="en-IN" w:eastAsia="en-IN"/>
        </w:rPr>
        <w:t>osts)</w:t>
      </w:r>
      <w:r w:rsidRPr="000065F8">
        <w:rPr>
          <w:rFonts w:ascii="Georgia" w:eastAsiaTheme="minorEastAsia" w:hAnsi="Georgia" w:cstheme="minorBidi"/>
          <w:b/>
          <w:color w:val="FF0000"/>
          <w:spacing w:val="-2"/>
          <w:w w:val="101"/>
          <w:sz w:val="20"/>
          <w:szCs w:val="20"/>
          <w:lang w:val="en-IN" w:eastAsia="en-IN"/>
        </w:rPr>
        <w:t xml:space="preserve"> and (</w:t>
      </w:r>
      <w:r w:rsidRPr="00316B77">
        <w:rPr>
          <w:rFonts w:ascii="Georgia" w:eastAsiaTheme="minorEastAsia" w:hAnsi="Georgia" w:cstheme="minorBidi"/>
          <w:b/>
          <w:i/>
          <w:color w:val="FF0000"/>
          <w:spacing w:val="-2"/>
          <w:w w:val="101"/>
          <w:sz w:val="20"/>
          <w:szCs w:val="20"/>
          <w:lang w:val="en-IN" w:eastAsia="en-IN"/>
        </w:rPr>
        <w:t>iii)</w:t>
      </w:r>
      <w:r w:rsidR="007C2488">
        <w:rPr>
          <w:rFonts w:ascii="Georgia" w:eastAsiaTheme="minorEastAsia" w:hAnsi="Georgia" w:cstheme="minorBidi"/>
          <w:b/>
          <w:i/>
          <w:color w:val="FF0000"/>
          <w:spacing w:val="-2"/>
          <w:w w:val="101"/>
          <w:sz w:val="20"/>
          <w:szCs w:val="20"/>
          <w:lang w:val="en-IN" w:eastAsia="en-IN"/>
        </w:rPr>
        <w:t xml:space="preserve"> </w:t>
      </w:r>
      <w:r w:rsidR="00FD7D26" w:rsidRPr="000065F8">
        <w:rPr>
          <w:rFonts w:ascii="Georgia" w:eastAsiaTheme="minorEastAsia" w:hAnsi="Georgia" w:cstheme="minorBidi"/>
          <w:b/>
          <w:color w:val="FF0000"/>
          <w:spacing w:val="-2"/>
          <w:w w:val="101"/>
          <w:sz w:val="20"/>
          <w:szCs w:val="20"/>
          <w:lang w:val="en-IN" w:eastAsia="en-IN"/>
        </w:rPr>
        <w:t>E</w:t>
      </w:r>
      <w:r w:rsidRPr="000065F8">
        <w:rPr>
          <w:rFonts w:ascii="Georgia" w:eastAsiaTheme="minorEastAsia" w:hAnsi="Georgia" w:cstheme="minorBidi"/>
          <w:b/>
          <w:color w:val="FF0000"/>
          <w:spacing w:val="-2"/>
          <w:w w:val="101"/>
          <w:sz w:val="20"/>
          <w:szCs w:val="20"/>
          <w:lang w:val="en-IN" w:eastAsia="en-IN"/>
        </w:rPr>
        <w:t xml:space="preserve">nvironmental </w:t>
      </w:r>
      <w:r w:rsidR="00FD7D26" w:rsidRPr="000065F8">
        <w:rPr>
          <w:rFonts w:ascii="Georgia" w:eastAsiaTheme="minorEastAsia" w:hAnsi="Georgia" w:cstheme="minorBidi"/>
          <w:b/>
          <w:color w:val="FF0000"/>
          <w:spacing w:val="-2"/>
          <w:w w:val="101"/>
          <w:sz w:val="20"/>
          <w:szCs w:val="20"/>
          <w:lang w:val="en-IN" w:eastAsia="en-IN"/>
        </w:rPr>
        <w:t>P</w:t>
      </w:r>
      <w:r w:rsidRPr="000065F8">
        <w:rPr>
          <w:rFonts w:ascii="Georgia" w:eastAsiaTheme="minorEastAsia" w:hAnsi="Georgia" w:cstheme="minorBidi"/>
          <w:b/>
          <w:color w:val="FF0000"/>
          <w:spacing w:val="-2"/>
          <w:w w:val="101"/>
          <w:sz w:val="20"/>
          <w:szCs w:val="20"/>
          <w:lang w:val="en-IN" w:eastAsia="en-IN"/>
        </w:rPr>
        <w:t xml:space="preserve">erformance </w:t>
      </w:r>
      <w:r w:rsidRPr="000065F8">
        <w:rPr>
          <w:rFonts w:ascii="Georgia" w:eastAsiaTheme="minorEastAsia" w:hAnsi="Georgia" w:cstheme="minorBidi"/>
          <w:b/>
          <w:spacing w:val="-2"/>
          <w:w w:val="101"/>
          <w:sz w:val="20"/>
          <w:szCs w:val="20"/>
          <w:lang w:val="en-IN" w:eastAsia="en-IN"/>
        </w:rPr>
        <w:t>(</w:t>
      </w:r>
      <w:r w:rsidR="00FD7D26" w:rsidRPr="000065F8">
        <w:rPr>
          <w:rFonts w:ascii="Georgia" w:eastAsiaTheme="minorEastAsia" w:hAnsi="Georgia" w:cstheme="minorBidi"/>
          <w:b/>
          <w:spacing w:val="-2"/>
          <w:w w:val="101"/>
          <w:sz w:val="20"/>
          <w:szCs w:val="20"/>
          <w:lang w:val="en-IN" w:eastAsia="en-IN"/>
        </w:rPr>
        <w:t>M</w:t>
      </w:r>
      <w:r w:rsidRPr="000065F8">
        <w:rPr>
          <w:rFonts w:ascii="Georgia" w:eastAsiaTheme="minorEastAsia" w:hAnsi="Georgia" w:cstheme="minorBidi"/>
          <w:b/>
          <w:spacing w:val="-2"/>
          <w:w w:val="101"/>
          <w:sz w:val="20"/>
          <w:szCs w:val="20"/>
          <w:lang w:val="en-IN" w:eastAsia="en-IN"/>
        </w:rPr>
        <w:t xml:space="preserve">inimum </w:t>
      </w:r>
      <w:r w:rsidR="00FD7D26" w:rsidRPr="000065F8">
        <w:rPr>
          <w:rFonts w:ascii="Georgia" w:eastAsiaTheme="minorEastAsia" w:hAnsi="Georgia" w:cstheme="minorBidi"/>
          <w:b/>
          <w:spacing w:val="-2"/>
          <w:w w:val="101"/>
          <w:sz w:val="20"/>
          <w:szCs w:val="20"/>
          <w:lang w:val="en-IN" w:eastAsia="en-IN"/>
        </w:rPr>
        <w:t>G</w:t>
      </w:r>
      <w:r w:rsidRPr="000065F8">
        <w:rPr>
          <w:rFonts w:ascii="Georgia" w:eastAsiaTheme="minorEastAsia" w:hAnsi="Georgia" w:cstheme="minorBidi"/>
          <w:b/>
          <w:spacing w:val="-2"/>
          <w:w w:val="101"/>
          <w:sz w:val="20"/>
          <w:szCs w:val="20"/>
          <w:lang w:val="en-IN" w:eastAsia="en-IN"/>
        </w:rPr>
        <w:t xml:space="preserve">reenhouse </w:t>
      </w:r>
      <w:r w:rsidR="00FD7D26" w:rsidRPr="000065F8">
        <w:rPr>
          <w:rFonts w:ascii="Georgia" w:eastAsiaTheme="minorEastAsia" w:hAnsi="Georgia" w:cstheme="minorBidi"/>
          <w:b/>
          <w:spacing w:val="-2"/>
          <w:w w:val="101"/>
          <w:sz w:val="20"/>
          <w:szCs w:val="20"/>
          <w:lang w:val="en-IN" w:eastAsia="en-IN"/>
        </w:rPr>
        <w:t>G</w:t>
      </w:r>
      <w:r w:rsidRPr="000065F8">
        <w:rPr>
          <w:rFonts w:ascii="Georgia" w:eastAsiaTheme="minorEastAsia" w:hAnsi="Georgia" w:cstheme="minorBidi"/>
          <w:b/>
          <w:spacing w:val="-2"/>
          <w:w w:val="101"/>
          <w:sz w:val="20"/>
          <w:szCs w:val="20"/>
          <w:lang w:val="en-IN" w:eastAsia="en-IN"/>
        </w:rPr>
        <w:t xml:space="preserve">as </w:t>
      </w:r>
      <w:r w:rsidR="00FD7D26" w:rsidRPr="000065F8">
        <w:rPr>
          <w:rFonts w:ascii="Georgia" w:eastAsiaTheme="minorEastAsia" w:hAnsi="Georgia" w:cstheme="minorBidi"/>
          <w:b/>
          <w:spacing w:val="-2"/>
          <w:w w:val="101"/>
          <w:sz w:val="20"/>
          <w:szCs w:val="20"/>
          <w:lang w:val="en-IN" w:eastAsia="en-IN"/>
        </w:rPr>
        <w:t>E</w:t>
      </w:r>
      <w:r w:rsidRPr="000065F8">
        <w:rPr>
          <w:rFonts w:ascii="Georgia" w:eastAsiaTheme="minorEastAsia" w:hAnsi="Georgia" w:cstheme="minorBidi"/>
          <w:b/>
          <w:spacing w:val="-2"/>
          <w:w w:val="101"/>
          <w:sz w:val="20"/>
          <w:szCs w:val="20"/>
          <w:lang w:val="en-IN" w:eastAsia="en-IN"/>
        </w:rPr>
        <w:t xml:space="preserve">missions, </w:t>
      </w:r>
      <w:r w:rsidR="00FD7D26" w:rsidRPr="000065F8">
        <w:rPr>
          <w:rFonts w:ascii="Georgia" w:eastAsiaTheme="minorEastAsia" w:hAnsi="Georgia" w:cstheme="minorBidi"/>
          <w:b/>
          <w:spacing w:val="-2"/>
          <w:w w:val="101"/>
          <w:sz w:val="20"/>
          <w:szCs w:val="20"/>
          <w:lang w:val="en-IN" w:eastAsia="en-IN"/>
        </w:rPr>
        <w:t>R</w:t>
      </w:r>
      <w:r w:rsidRPr="000065F8">
        <w:rPr>
          <w:rFonts w:ascii="Georgia" w:eastAsiaTheme="minorEastAsia" w:hAnsi="Georgia" w:cstheme="minorBidi"/>
          <w:b/>
          <w:spacing w:val="-2"/>
          <w:w w:val="101"/>
          <w:sz w:val="20"/>
          <w:szCs w:val="20"/>
          <w:lang w:val="en-IN" w:eastAsia="en-IN"/>
        </w:rPr>
        <w:t xml:space="preserve">educed </w:t>
      </w:r>
      <w:r w:rsidR="00FD7D26" w:rsidRPr="000065F8">
        <w:rPr>
          <w:rFonts w:ascii="Georgia" w:eastAsiaTheme="minorEastAsia" w:hAnsi="Georgia" w:cstheme="minorBidi"/>
          <w:b/>
          <w:spacing w:val="-2"/>
          <w:w w:val="101"/>
          <w:sz w:val="20"/>
          <w:szCs w:val="20"/>
          <w:lang w:val="en-IN" w:eastAsia="en-IN"/>
        </w:rPr>
        <w:t>M</w:t>
      </w:r>
      <w:r w:rsidRPr="000065F8">
        <w:rPr>
          <w:rFonts w:ascii="Georgia" w:eastAsiaTheme="minorEastAsia" w:hAnsi="Georgia" w:cstheme="minorBidi"/>
          <w:b/>
          <w:spacing w:val="-2"/>
          <w:w w:val="101"/>
          <w:sz w:val="20"/>
          <w:szCs w:val="20"/>
          <w:lang w:val="en-IN" w:eastAsia="en-IN"/>
        </w:rPr>
        <w:t xml:space="preserve">aterials </w:t>
      </w:r>
      <w:r w:rsidR="00FD7D26" w:rsidRPr="000065F8">
        <w:rPr>
          <w:rFonts w:ascii="Georgia" w:eastAsiaTheme="minorEastAsia" w:hAnsi="Georgia" w:cstheme="minorBidi"/>
          <w:b/>
          <w:spacing w:val="-2"/>
          <w:w w:val="101"/>
          <w:sz w:val="20"/>
          <w:szCs w:val="20"/>
          <w:lang w:val="en-IN" w:eastAsia="en-IN"/>
        </w:rPr>
        <w:t>C</w:t>
      </w:r>
      <w:r w:rsidRPr="000065F8">
        <w:rPr>
          <w:rFonts w:ascii="Georgia" w:eastAsiaTheme="minorEastAsia" w:hAnsi="Georgia" w:cstheme="minorBidi"/>
          <w:b/>
          <w:spacing w:val="-2"/>
          <w:w w:val="101"/>
          <w:sz w:val="20"/>
          <w:szCs w:val="20"/>
          <w:lang w:val="en-IN" w:eastAsia="en-IN"/>
        </w:rPr>
        <w:t xml:space="preserve">onsumption, </w:t>
      </w:r>
      <w:r w:rsidR="00FD7D26" w:rsidRPr="000065F8">
        <w:rPr>
          <w:rFonts w:ascii="Georgia" w:eastAsiaTheme="minorEastAsia" w:hAnsi="Georgia" w:cstheme="minorBidi"/>
          <w:b/>
          <w:spacing w:val="-2"/>
          <w:w w:val="101"/>
          <w:sz w:val="20"/>
          <w:szCs w:val="20"/>
          <w:lang w:val="en-IN" w:eastAsia="en-IN"/>
        </w:rPr>
        <w:t>E</w:t>
      </w:r>
      <w:r w:rsidRPr="000065F8">
        <w:rPr>
          <w:rFonts w:ascii="Georgia" w:eastAsiaTheme="minorEastAsia" w:hAnsi="Georgia" w:cstheme="minorBidi"/>
          <w:b/>
          <w:spacing w:val="-2"/>
          <w:w w:val="101"/>
          <w:sz w:val="20"/>
          <w:szCs w:val="20"/>
          <w:lang w:val="en-IN" w:eastAsia="en-IN"/>
        </w:rPr>
        <w:t xml:space="preserve">nergy </w:t>
      </w:r>
      <w:r w:rsidR="00FD7D26" w:rsidRPr="000065F8">
        <w:rPr>
          <w:rFonts w:ascii="Georgia" w:eastAsiaTheme="minorEastAsia" w:hAnsi="Georgia" w:cstheme="minorBidi"/>
          <w:b/>
          <w:spacing w:val="-2"/>
          <w:w w:val="101"/>
          <w:sz w:val="20"/>
          <w:szCs w:val="20"/>
          <w:lang w:val="en-IN" w:eastAsia="en-IN"/>
        </w:rPr>
        <w:t>E</w:t>
      </w:r>
      <w:r w:rsidRPr="000065F8">
        <w:rPr>
          <w:rFonts w:ascii="Georgia" w:eastAsiaTheme="minorEastAsia" w:hAnsi="Georgia" w:cstheme="minorBidi"/>
          <w:b/>
          <w:spacing w:val="-2"/>
          <w:w w:val="101"/>
          <w:sz w:val="20"/>
          <w:szCs w:val="20"/>
          <w:lang w:val="en-IN" w:eastAsia="en-IN"/>
        </w:rPr>
        <w:t>fficiency, etc.)</w:t>
      </w:r>
      <w:r w:rsidRPr="000065F8">
        <w:rPr>
          <w:rFonts w:ascii="Georgia" w:eastAsiaTheme="minorEastAsia" w:hAnsi="Georgia" w:cstheme="minorBidi"/>
          <w:spacing w:val="-2"/>
          <w:w w:val="101"/>
          <w:sz w:val="20"/>
          <w:szCs w:val="20"/>
          <w:lang w:val="en-IN" w:eastAsia="en-IN"/>
        </w:rPr>
        <w:t>.</w:t>
      </w:r>
    </w:p>
    <w:p w:rsidR="007807C5" w:rsidRDefault="007807C5" w:rsidP="009E7FC3">
      <w:pPr>
        <w:pStyle w:val="NormalWeb"/>
        <w:spacing w:before="0" w:beforeAutospacing="0" w:after="0" w:afterAutospacing="0"/>
        <w:jc w:val="both"/>
        <w:rPr>
          <w:rFonts w:ascii="Georgia" w:eastAsiaTheme="minorEastAsia" w:hAnsi="Georgia" w:cstheme="minorBidi"/>
          <w:spacing w:val="-2"/>
          <w:w w:val="101"/>
          <w:sz w:val="20"/>
          <w:szCs w:val="20"/>
          <w:lang w:val="en-IN" w:eastAsia="en-IN"/>
        </w:rPr>
      </w:pPr>
    </w:p>
    <w:p w:rsidR="00961EA1" w:rsidRPr="000065F8" w:rsidRDefault="00961EA1" w:rsidP="009E7FC3">
      <w:pPr>
        <w:ind w:right="60"/>
        <w:jc w:val="both"/>
        <w:rPr>
          <w:rFonts w:ascii="Georgia" w:eastAsia="Book Antiqua" w:hAnsi="Georgia"/>
          <w:b/>
          <w:color w:val="FF0000"/>
        </w:rPr>
      </w:pPr>
      <w:r w:rsidRPr="000065F8">
        <w:rPr>
          <w:rFonts w:ascii="Georgia" w:eastAsia="Book Antiqua" w:hAnsi="Georgia"/>
          <w:b/>
          <w:color w:val="FF0000"/>
        </w:rPr>
        <w:t>12. AIR, WATER AND NOISE LEVEL</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B53795">
      <w:pPr>
        <w:jc w:val="center"/>
        <w:rPr>
          <w:rFonts w:ascii="Georgia" w:eastAsia="Book Antiqua" w:hAnsi="Georgia"/>
          <w:b/>
          <w:color w:val="0000FF"/>
          <w:u w:val="double" w:color="FF0000"/>
        </w:rPr>
      </w:pPr>
      <w:bookmarkStart w:id="5" w:name="page172"/>
      <w:bookmarkEnd w:id="5"/>
      <w:r w:rsidRPr="000065F8">
        <w:rPr>
          <w:rFonts w:ascii="Georgia" w:eastAsia="Book Antiqua" w:hAnsi="Georgia"/>
          <w:b/>
          <w:color w:val="0000FF"/>
          <w:u w:val="double" w:color="FF0000"/>
        </w:rPr>
        <w:t>Air Quality</w:t>
      </w:r>
    </w:p>
    <w:p w:rsidR="00000406" w:rsidRPr="000065F8" w:rsidRDefault="00000406"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B53795">
      <w:pPr>
        <w:pStyle w:val="NormalWeb"/>
        <w:spacing w:before="0" w:beforeAutospacing="0" w:after="0" w:afterAutospacing="0"/>
        <w:ind w:firstLine="720"/>
        <w:jc w:val="both"/>
        <w:rPr>
          <w:rFonts w:ascii="Georgia" w:hAnsi="Georgia"/>
          <w:sz w:val="20"/>
          <w:szCs w:val="20"/>
        </w:rPr>
      </w:pPr>
      <w:r w:rsidRPr="000065F8">
        <w:rPr>
          <w:rFonts w:ascii="Georgia" w:hAnsi="Georgia"/>
          <w:sz w:val="20"/>
          <w:szCs w:val="20"/>
        </w:rPr>
        <w:t xml:space="preserve">The results analysis of air </w:t>
      </w:r>
      <w:r w:rsidRPr="00B53795">
        <w:rPr>
          <w:rFonts w:ascii="Georgia" w:eastAsiaTheme="minorEastAsia" w:hAnsi="Georgia" w:cstheme="minorBidi"/>
          <w:spacing w:val="-2"/>
          <w:w w:val="101"/>
          <w:sz w:val="20"/>
          <w:szCs w:val="20"/>
          <w:lang w:val="en-IN" w:eastAsia="en-IN"/>
        </w:rPr>
        <w:t>samples</w:t>
      </w:r>
      <w:r w:rsidR="00D6237D" w:rsidRPr="000065F8">
        <w:rPr>
          <w:rFonts w:ascii="Georgia" w:hAnsi="Georgia"/>
          <w:sz w:val="20"/>
          <w:szCs w:val="20"/>
        </w:rPr>
        <w:t>is</w:t>
      </w:r>
      <w:r w:rsidRPr="000065F8">
        <w:rPr>
          <w:rFonts w:ascii="Georgia" w:hAnsi="Georgia"/>
          <w:sz w:val="20"/>
          <w:szCs w:val="20"/>
        </w:rPr>
        <w:t xml:space="preserve"> presented in general for all monitoring stations the PM</w:t>
      </w:r>
      <w:r w:rsidRPr="000065F8">
        <w:rPr>
          <w:rFonts w:ascii="Georgia" w:hAnsi="Georgia"/>
          <w:sz w:val="20"/>
          <w:szCs w:val="20"/>
          <w:vertAlign w:val="subscript"/>
        </w:rPr>
        <w:t>10</w:t>
      </w:r>
      <w:r w:rsidRPr="000065F8">
        <w:rPr>
          <w:rFonts w:ascii="Georgia" w:hAnsi="Georgia"/>
          <w:sz w:val="20"/>
          <w:szCs w:val="20"/>
        </w:rPr>
        <w:t xml:space="preserve"> values were monitored in the range 110</w:t>
      </w:r>
      <w:r w:rsidR="007C2488">
        <w:rPr>
          <w:rFonts w:ascii="Georgia" w:hAnsi="Georgia"/>
          <w:sz w:val="20"/>
          <w:szCs w:val="20"/>
        </w:rPr>
        <w:t xml:space="preserve"> </w:t>
      </w:r>
      <w:r w:rsidR="00822A4D" w:rsidRPr="00B24D98">
        <w:rPr>
          <w:rFonts w:ascii="Georgia" w:eastAsiaTheme="minorEastAsia" w:hAnsi="Georgia" w:cstheme="minorBidi"/>
          <w:color w:val="000000" w:themeColor="text1"/>
          <w:spacing w:val="-2"/>
          <w:w w:val="101"/>
          <w:sz w:val="20"/>
          <w:szCs w:val="20"/>
          <w:lang w:val="en-IN" w:eastAsia="en-IN"/>
        </w:rPr>
        <w:t>—</w:t>
      </w:r>
      <w:r w:rsidR="007C2488">
        <w:rPr>
          <w:rFonts w:ascii="Georgia" w:eastAsiaTheme="minorEastAsia" w:hAnsi="Georgia" w:cstheme="minorBidi"/>
          <w:color w:val="000000" w:themeColor="text1"/>
          <w:spacing w:val="-2"/>
          <w:w w:val="101"/>
          <w:sz w:val="20"/>
          <w:szCs w:val="20"/>
          <w:lang w:val="en-IN" w:eastAsia="en-IN"/>
        </w:rPr>
        <w:t xml:space="preserve"> </w:t>
      </w:r>
      <w:r w:rsidRPr="000065F8">
        <w:rPr>
          <w:rFonts w:ascii="Georgia" w:hAnsi="Georgia"/>
          <w:sz w:val="20"/>
          <w:szCs w:val="20"/>
        </w:rPr>
        <w:t>112</w:t>
      </w:r>
      <w:r w:rsidR="007C2488">
        <w:rPr>
          <w:rFonts w:ascii="Georgia" w:hAnsi="Georgia"/>
          <w:sz w:val="20"/>
          <w:szCs w:val="20"/>
        </w:rPr>
        <w:t xml:space="preserve"> </w:t>
      </w:r>
      <w:r w:rsidRPr="000065F8">
        <w:rPr>
          <w:rFonts w:ascii="Georgia" w:hAnsi="Georgia"/>
          <w:sz w:val="20"/>
          <w:szCs w:val="20"/>
        </w:rPr>
        <w:t>µg/</w:t>
      </w:r>
      <w:r w:rsidR="00715402">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xml:space="preserve">. While comparing with the </w:t>
      </w:r>
      <w:r w:rsidRPr="000065F8">
        <w:rPr>
          <w:rFonts w:ascii="Georgia" w:hAnsi="Georgia"/>
          <w:b/>
          <w:sz w:val="20"/>
          <w:szCs w:val="20"/>
        </w:rPr>
        <w:t>National Ambient Air Quality (NAAQ)</w:t>
      </w:r>
      <w:r w:rsidRPr="000065F8">
        <w:rPr>
          <w:rFonts w:ascii="Georgia" w:hAnsi="Georgia"/>
          <w:sz w:val="20"/>
          <w:szCs w:val="20"/>
        </w:rPr>
        <w:t xml:space="preserve"> Standard of 100</w:t>
      </w:r>
      <w:r w:rsidR="007C2488">
        <w:rPr>
          <w:rFonts w:ascii="Georgia" w:hAnsi="Georgia"/>
          <w:sz w:val="20"/>
          <w:szCs w:val="20"/>
        </w:rPr>
        <w:t xml:space="preserve"> </w:t>
      </w:r>
      <w:r w:rsidRPr="000065F8">
        <w:rPr>
          <w:rFonts w:ascii="Georgia" w:hAnsi="Georgia"/>
          <w:sz w:val="20"/>
          <w:szCs w:val="20"/>
        </w:rPr>
        <w:t>µg/</w:t>
      </w:r>
      <w:r w:rsidR="00715402">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xml:space="preserve"> by the </w:t>
      </w:r>
      <w:r w:rsidRPr="000065F8">
        <w:rPr>
          <w:rFonts w:ascii="Georgia" w:hAnsi="Georgia"/>
          <w:b/>
          <w:sz w:val="20"/>
          <w:szCs w:val="20"/>
        </w:rPr>
        <w:t>Central Pollution Control Board (CPCB)</w:t>
      </w:r>
      <w:r w:rsidRPr="000065F8">
        <w:rPr>
          <w:rFonts w:ascii="Georgia" w:hAnsi="Georgia"/>
          <w:sz w:val="20"/>
          <w:szCs w:val="20"/>
        </w:rPr>
        <w:t xml:space="preserve"> all the monitored PM</w:t>
      </w:r>
      <w:r w:rsidRPr="000065F8">
        <w:rPr>
          <w:rFonts w:ascii="Georgia" w:hAnsi="Georgia"/>
          <w:sz w:val="20"/>
          <w:szCs w:val="20"/>
          <w:vertAlign w:val="subscript"/>
        </w:rPr>
        <w:t>10</w:t>
      </w:r>
      <w:r w:rsidRPr="000065F8">
        <w:rPr>
          <w:rFonts w:ascii="Georgia" w:hAnsi="Georgia"/>
          <w:sz w:val="20"/>
          <w:szCs w:val="20"/>
        </w:rPr>
        <w:t xml:space="preserve"> values were found to be near the limit (Slightly Higher). This is because of high vehicular location and</w:t>
      </w:r>
      <w:bookmarkStart w:id="6" w:name="page177"/>
      <w:bookmarkEnd w:id="6"/>
      <w:r w:rsidRPr="000065F8">
        <w:rPr>
          <w:rFonts w:ascii="Georgia" w:hAnsi="Georgia"/>
          <w:sz w:val="20"/>
          <w:szCs w:val="20"/>
        </w:rPr>
        <w:t xml:space="preserve"> dryness of the areas. PM</w:t>
      </w:r>
      <w:r w:rsidRPr="000065F8">
        <w:rPr>
          <w:rFonts w:ascii="Georgia" w:hAnsi="Georgia"/>
          <w:sz w:val="20"/>
          <w:szCs w:val="20"/>
          <w:vertAlign w:val="subscript"/>
        </w:rPr>
        <w:t>2.5</w:t>
      </w:r>
      <w:r w:rsidRPr="000065F8">
        <w:rPr>
          <w:rFonts w:ascii="Georgia" w:hAnsi="Georgia"/>
          <w:sz w:val="20"/>
          <w:szCs w:val="20"/>
        </w:rPr>
        <w:t xml:space="preserve"> values were ranging from 35</w:t>
      </w:r>
      <w:r w:rsidR="007C2488">
        <w:rPr>
          <w:rFonts w:ascii="Georgia" w:hAnsi="Georgia"/>
          <w:sz w:val="20"/>
          <w:szCs w:val="20"/>
        </w:rPr>
        <w:t xml:space="preserve"> </w:t>
      </w:r>
      <w:r w:rsidR="00822A4D" w:rsidRPr="00B24D98">
        <w:rPr>
          <w:rFonts w:ascii="Georgia" w:eastAsiaTheme="minorEastAsia" w:hAnsi="Georgia" w:cstheme="minorBidi"/>
          <w:color w:val="000000" w:themeColor="text1"/>
          <w:spacing w:val="-2"/>
          <w:w w:val="101"/>
          <w:sz w:val="20"/>
          <w:szCs w:val="20"/>
          <w:lang w:val="en-IN" w:eastAsia="en-IN"/>
        </w:rPr>
        <w:t>—</w:t>
      </w:r>
      <w:r w:rsidR="007C2488">
        <w:rPr>
          <w:rFonts w:ascii="Georgia" w:eastAsiaTheme="minorEastAsia" w:hAnsi="Georgia" w:cstheme="minorBidi"/>
          <w:color w:val="000000" w:themeColor="text1"/>
          <w:spacing w:val="-2"/>
          <w:w w:val="101"/>
          <w:sz w:val="20"/>
          <w:szCs w:val="20"/>
          <w:lang w:val="en-IN" w:eastAsia="en-IN"/>
        </w:rPr>
        <w:t xml:space="preserve"> </w:t>
      </w:r>
      <w:r w:rsidRPr="000065F8">
        <w:rPr>
          <w:rFonts w:ascii="Georgia" w:hAnsi="Georgia"/>
          <w:sz w:val="20"/>
          <w:szCs w:val="20"/>
        </w:rPr>
        <w:t>38</w:t>
      </w:r>
      <w:r w:rsidR="007C2488">
        <w:rPr>
          <w:rFonts w:ascii="Georgia" w:hAnsi="Georgia"/>
          <w:sz w:val="20"/>
          <w:szCs w:val="20"/>
        </w:rPr>
        <w:t xml:space="preserve"> </w:t>
      </w:r>
      <w:r w:rsidRPr="000065F8">
        <w:rPr>
          <w:rFonts w:ascii="Georgia" w:hAnsi="Georgia"/>
          <w:sz w:val="20"/>
          <w:szCs w:val="20"/>
        </w:rPr>
        <w:t>µg/</w:t>
      </w:r>
      <w:r w:rsidR="00715402">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While comparing with the NAAQ Standard of 60</w:t>
      </w:r>
      <w:r w:rsidR="007C2488">
        <w:rPr>
          <w:rFonts w:ascii="Georgia" w:hAnsi="Georgia"/>
          <w:sz w:val="20"/>
          <w:szCs w:val="20"/>
        </w:rPr>
        <w:t xml:space="preserve"> </w:t>
      </w:r>
      <w:r w:rsidRPr="000065F8">
        <w:rPr>
          <w:rFonts w:ascii="Georgia" w:hAnsi="Georgia"/>
          <w:sz w:val="20"/>
          <w:szCs w:val="20"/>
        </w:rPr>
        <w:t>µg/</w:t>
      </w:r>
      <w:r w:rsidR="00715402">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xml:space="preserve"> and the monitored PM</w:t>
      </w:r>
      <w:r w:rsidRPr="000065F8">
        <w:rPr>
          <w:rFonts w:ascii="Georgia" w:hAnsi="Georgia"/>
          <w:sz w:val="20"/>
          <w:szCs w:val="20"/>
          <w:vertAlign w:val="subscript"/>
        </w:rPr>
        <w:t>2.5</w:t>
      </w:r>
      <w:r w:rsidRPr="000065F8">
        <w:rPr>
          <w:rFonts w:ascii="Georgia" w:hAnsi="Georgia"/>
          <w:sz w:val="20"/>
          <w:szCs w:val="20"/>
        </w:rPr>
        <w:t xml:space="preserve"> values were found to be well within the limit. Similarly monitored values for SO</w:t>
      </w:r>
      <w:r w:rsidRPr="000065F8">
        <w:rPr>
          <w:rFonts w:ascii="Georgia" w:hAnsi="Georgia"/>
          <w:sz w:val="20"/>
          <w:szCs w:val="20"/>
          <w:vertAlign w:val="subscript"/>
        </w:rPr>
        <w:t>X</w:t>
      </w:r>
      <w:r w:rsidRPr="000065F8">
        <w:rPr>
          <w:rFonts w:ascii="Georgia" w:hAnsi="Georgia"/>
          <w:sz w:val="20"/>
          <w:szCs w:val="20"/>
        </w:rPr>
        <w:t>, NO</w:t>
      </w:r>
      <w:r w:rsidRPr="000065F8">
        <w:rPr>
          <w:rFonts w:ascii="Georgia" w:hAnsi="Georgia"/>
          <w:sz w:val="20"/>
          <w:szCs w:val="20"/>
          <w:vertAlign w:val="subscript"/>
        </w:rPr>
        <w:t>2</w:t>
      </w:r>
      <w:r w:rsidRPr="000065F8">
        <w:rPr>
          <w:rFonts w:ascii="Georgia" w:hAnsi="Georgia"/>
          <w:sz w:val="20"/>
          <w:szCs w:val="20"/>
        </w:rPr>
        <w:t xml:space="preserve"> and CO are also found within the limits are as shown in the </w:t>
      </w:r>
      <w:r w:rsidRPr="000065F8">
        <w:rPr>
          <w:rFonts w:ascii="Georgia" w:hAnsi="Georgia"/>
          <w:b/>
          <w:color w:val="FF0000"/>
          <w:sz w:val="20"/>
          <w:szCs w:val="20"/>
        </w:rPr>
        <w:t xml:space="preserve">Table </w:t>
      </w:r>
      <w:r w:rsidR="00A278C7">
        <w:rPr>
          <w:rFonts w:ascii="Georgia" w:hAnsi="Georgia"/>
          <w:b/>
          <w:color w:val="FF0000"/>
          <w:sz w:val="20"/>
          <w:szCs w:val="20"/>
        </w:rPr>
        <w:t>30</w:t>
      </w:r>
      <w:r w:rsidRPr="000065F8">
        <w:rPr>
          <w:rFonts w:ascii="Georgia" w:hAnsi="Georgia"/>
          <w:sz w:val="20"/>
          <w:szCs w:val="20"/>
        </w:rPr>
        <w:t>.</w:t>
      </w:r>
    </w:p>
    <w:p w:rsidR="00F856FC" w:rsidRPr="000065F8" w:rsidRDefault="00F856FC"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A278C7">
        <w:rPr>
          <w:rFonts w:ascii="Georgia" w:eastAsia="Book Antiqua" w:hAnsi="Georgia"/>
          <w:b/>
          <w:color w:val="FF0000"/>
          <w:sz w:val="21"/>
        </w:rPr>
        <w:t>30</w:t>
      </w:r>
      <w:r w:rsidRPr="000065F8">
        <w:rPr>
          <w:rFonts w:ascii="Georgia" w:eastAsia="Book Antiqua" w:hAnsi="Georgia"/>
          <w:b/>
          <w:color w:val="FF0000"/>
          <w:sz w:val="21"/>
        </w:rPr>
        <w:t>: AAQ Monitoring Result of Project Road</w:t>
      </w:r>
      <w:r w:rsidR="00E879C0" w:rsidRPr="000065F8">
        <w:rPr>
          <w:rFonts w:ascii="Georgia" w:eastAsia="Book Antiqua" w:hAnsi="Georgia"/>
          <w:b/>
          <w:color w:val="FF0000"/>
          <w:sz w:val="21"/>
        </w:rPr>
        <w:t>.</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643"/>
        <w:gridCol w:w="1402"/>
        <w:gridCol w:w="604"/>
        <w:gridCol w:w="1402"/>
        <w:gridCol w:w="1549"/>
        <w:gridCol w:w="1260"/>
        <w:gridCol w:w="1440"/>
      </w:tblGrid>
      <w:tr w:rsidR="00BA7F83" w:rsidRPr="000065F8" w:rsidTr="00725C52">
        <w:trPr>
          <w:trHeight w:val="1030"/>
          <w:tblHeader/>
          <w:jc w:val="center"/>
        </w:trPr>
        <w:tc>
          <w:tcPr>
            <w:tcW w:w="643" w:type="dxa"/>
            <w:tcBorders>
              <w:bottom w:val="single" w:sz="4" w:space="0" w:color="auto"/>
            </w:tcBorders>
            <w:shd w:val="clear" w:color="auto" w:fill="FFFF00"/>
            <w:vAlign w:val="center"/>
          </w:tcPr>
          <w:p w:rsidR="00BA7F83" w:rsidRPr="000065F8" w:rsidRDefault="00BA7F83" w:rsidP="009E7FC3">
            <w:pPr>
              <w:jc w:val="center"/>
              <w:rPr>
                <w:rFonts w:ascii="Georgia" w:eastAsia="Book Antiqua" w:hAnsi="Georgia"/>
                <w:b/>
                <w:sz w:val="20"/>
                <w:szCs w:val="20"/>
              </w:rPr>
            </w:pPr>
            <w:r w:rsidRPr="000065F8">
              <w:rPr>
                <w:rFonts w:ascii="Georgia" w:eastAsia="Book Antiqua" w:hAnsi="Georgia"/>
                <w:b/>
                <w:sz w:val="20"/>
                <w:szCs w:val="20"/>
              </w:rPr>
              <w:t>Sr.</w:t>
            </w:r>
          </w:p>
          <w:p w:rsidR="00BA7F83" w:rsidRPr="000065F8" w:rsidRDefault="00BA7F83" w:rsidP="009E7FC3">
            <w:pPr>
              <w:jc w:val="center"/>
              <w:rPr>
                <w:rFonts w:ascii="Georgia" w:eastAsia="Book Antiqua" w:hAnsi="Georgia"/>
                <w:b/>
                <w:sz w:val="20"/>
                <w:szCs w:val="20"/>
              </w:rPr>
            </w:pPr>
            <w:r w:rsidRPr="000065F8">
              <w:rPr>
                <w:rFonts w:ascii="Georgia" w:eastAsia="Book Antiqua" w:hAnsi="Georgia"/>
                <w:b/>
                <w:sz w:val="20"/>
                <w:szCs w:val="20"/>
              </w:rPr>
              <w:t>No.</w:t>
            </w:r>
          </w:p>
        </w:tc>
        <w:tc>
          <w:tcPr>
            <w:tcW w:w="1402" w:type="dxa"/>
            <w:tcBorders>
              <w:bottom w:val="single" w:sz="4" w:space="0" w:color="auto"/>
            </w:tcBorders>
            <w:shd w:val="clear" w:color="auto" w:fill="FFFF00"/>
            <w:vAlign w:val="center"/>
          </w:tcPr>
          <w:p w:rsidR="00BA7F83" w:rsidRPr="000065F8" w:rsidRDefault="00BA7F83" w:rsidP="00954802">
            <w:pPr>
              <w:jc w:val="center"/>
              <w:rPr>
                <w:rFonts w:ascii="Georgia" w:eastAsia="Book Antiqua" w:hAnsi="Georgia"/>
                <w:b/>
                <w:sz w:val="20"/>
                <w:szCs w:val="20"/>
              </w:rPr>
            </w:pPr>
            <w:r w:rsidRPr="000065F8">
              <w:rPr>
                <w:rFonts w:ascii="Georgia" w:eastAsia="Book Antiqua" w:hAnsi="Georgia"/>
                <w:b/>
                <w:sz w:val="20"/>
                <w:szCs w:val="20"/>
              </w:rPr>
              <w:t>Para</w:t>
            </w:r>
            <w:r w:rsidR="00954802">
              <w:rPr>
                <w:rFonts w:ascii="Georgia" w:eastAsia="Book Antiqua" w:hAnsi="Georgia"/>
                <w:b/>
                <w:sz w:val="20"/>
                <w:szCs w:val="20"/>
              </w:rPr>
              <w:t>m</w:t>
            </w:r>
            <w:r w:rsidR="005B70A7">
              <w:rPr>
                <w:rFonts w:ascii="Georgia" w:eastAsia="Book Antiqua" w:hAnsi="Georgia"/>
                <w:b/>
                <w:sz w:val="20"/>
                <w:szCs w:val="20"/>
              </w:rPr>
              <w:t>eters</w:t>
            </w:r>
          </w:p>
        </w:tc>
        <w:tc>
          <w:tcPr>
            <w:tcW w:w="604" w:type="dxa"/>
            <w:tcBorders>
              <w:bottom w:val="single" w:sz="4" w:space="0" w:color="auto"/>
            </w:tcBorders>
            <w:shd w:val="clear" w:color="auto" w:fill="FFFF00"/>
            <w:vAlign w:val="center"/>
          </w:tcPr>
          <w:p w:rsidR="00BA7F83" w:rsidRPr="000065F8" w:rsidRDefault="00BA7F83" w:rsidP="009E7FC3">
            <w:pPr>
              <w:jc w:val="center"/>
              <w:rPr>
                <w:rFonts w:ascii="Georgia" w:eastAsia="Book Antiqua" w:hAnsi="Georgia"/>
                <w:b/>
                <w:sz w:val="20"/>
                <w:szCs w:val="20"/>
              </w:rPr>
            </w:pPr>
            <w:r w:rsidRPr="000065F8">
              <w:rPr>
                <w:rFonts w:ascii="Georgia" w:eastAsia="Book Antiqua" w:hAnsi="Georgia"/>
                <w:b/>
                <w:sz w:val="20"/>
                <w:szCs w:val="20"/>
              </w:rPr>
              <w:t>Unit</w:t>
            </w:r>
          </w:p>
        </w:tc>
        <w:tc>
          <w:tcPr>
            <w:tcW w:w="1402" w:type="dxa"/>
            <w:tcBorders>
              <w:bottom w:val="single" w:sz="4" w:space="0" w:color="auto"/>
            </w:tcBorders>
            <w:shd w:val="clear" w:color="auto" w:fill="FFFF00"/>
            <w:vAlign w:val="center"/>
          </w:tcPr>
          <w:p w:rsidR="00743705" w:rsidRPr="000065F8" w:rsidRDefault="00F43C75" w:rsidP="009E7FC3">
            <w:pPr>
              <w:jc w:val="center"/>
              <w:rPr>
                <w:rFonts w:ascii="Georgia" w:eastAsia="Book Antiqua" w:hAnsi="Georgia"/>
                <w:b/>
                <w:color w:val="FF0000"/>
                <w:sz w:val="20"/>
                <w:szCs w:val="20"/>
              </w:rPr>
            </w:pPr>
            <w:r>
              <w:rPr>
                <w:rFonts w:ascii="Georgia" w:eastAsia="Book Antiqua" w:hAnsi="Georgia"/>
                <w:b/>
                <w:color w:val="FF0000"/>
                <w:sz w:val="20"/>
                <w:szCs w:val="20"/>
              </w:rPr>
              <w:t>KURKUTI</w:t>
            </w:r>
          </w:p>
          <w:p w:rsidR="00BA7F83" w:rsidRPr="000065F8" w:rsidRDefault="00BA7F83" w:rsidP="009E7FC3">
            <w:pPr>
              <w:jc w:val="center"/>
              <w:rPr>
                <w:rFonts w:ascii="Georgia" w:eastAsia="Book Antiqua" w:hAnsi="Georgia"/>
                <w:b/>
                <w:sz w:val="20"/>
                <w:szCs w:val="20"/>
              </w:rPr>
            </w:pPr>
            <w:r w:rsidRPr="000065F8">
              <w:rPr>
                <w:rFonts w:ascii="Georgia" w:eastAsia="Book Antiqua" w:hAnsi="Georgia"/>
                <w:b/>
                <w:sz w:val="20"/>
                <w:szCs w:val="20"/>
              </w:rPr>
              <w:t xml:space="preserve">Chainage </w:t>
            </w:r>
          </w:p>
          <w:p w:rsidR="00BA7F83" w:rsidRPr="000065F8" w:rsidRDefault="004E6622" w:rsidP="009E7FC3">
            <w:pPr>
              <w:jc w:val="center"/>
              <w:rPr>
                <w:rFonts w:ascii="Georgia" w:eastAsia="Book Antiqua" w:hAnsi="Georgia"/>
                <w:b/>
                <w:sz w:val="20"/>
                <w:szCs w:val="20"/>
              </w:rPr>
            </w:pPr>
            <w:r w:rsidRPr="000065F8">
              <w:rPr>
                <w:rFonts w:ascii="Georgia" w:eastAsia="Book Antiqua" w:hAnsi="Georgia"/>
                <w:b/>
                <w:color w:val="FF0000"/>
                <w:sz w:val="20"/>
                <w:szCs w:val="20"/>
              </w:rPr>
              <w:t>00+000</w:t>
            </w:r>
          </w:p>
        </w:tc>
        <w:tc>
          <w:tcPr>
            <w:tcW w:w="1549" w:type="dxa"/>
            <w:tcBorders>
              <w:bottom w:val="single" w:sz="4" w:space="0" w:color="auto"/>
            </w:tcBorders>
            <w:shd w:val="clear" w:color="auto" w:fill="FFFF00"/>
            <w:vAlign w:val="center"/>
          </w:tcPr>
          <w:p w:rsidR="00FE77EE" w:rsidRPr="000065F8" w:rsidRDefault="006B2B82" w:rsidP="009E7FC3">
            <w:pPr>
              <w:jc w:val="center"/>
              <w:rPr>
                <w:rFonts w:ascii="Georgia" w:eastAsia="Book Antiqua" w:hAnsi="Georgia"/>
                <w:b/>
                <w:color w:val="FF0000"/>
                <w:sz w:val="20"/>
                <w:szCs w:val="20"/>
              </w:rPr>
            </w:pPr>
            <w:r>
              <w:rPr>
                <w:rFonts w:ascii="Georgia" w:eastAsia="Book Antiqua" w:hAnsi="Georgia"/>
                <w:b/>
                <w:color w:val="FF0000"/>
                <w:sz w:val="20"/>
                <w:szCs w:val="20"/>
              </w:rPr>
              <w:t>NITI</w:t>
            </w:r>
          </w:p>
          <w:p w:rsidR="00BA7F83" w:rsidRPr="000065F8" w:rsidRDefault="00BA7F83" w:rsidP="009E7FC3">
            <w:pPr>
              <w:jc w:val="center"/>
              <w:rPr>
                <w:rFonts w:ascii="Georgia" w:eastAsia="Book Antiqua" w:hAnsi="Georgia"/>
                <w:b/>
                <w:sz w:val="20"/>
                <w:szCs w:val="20"/>
              </w:rPr>
            </w:pPr>
            <w:r w:rsidRPr="000065F8">
              <w:rPr>
                <w:rFonts w:ascii="Georgia" w:eastAsia="Book Antiqua" w:hAnsi="Georgia"/>
                <w:b/>
                <w:sz w:val="20"/>
                <w:szCs w:val="20"/>
              </w:rPr>
              <w:t>Chainage</w:t>
            </w:r>
          </w:p>
          <w:p w:rsidR="00BA7F83" w:rsidRPr="000065F8" w:rsidRDefault="004560B3" w:rsidP="009E7FC3">
            <w:pPr>
              <w:jc w:val="center"/>
              <w:rPr>
                <w:rFonts w:ascii="Georgia" w:eastAsia="Book Antiqua" w:hAnsi="Georgia"/>
                <w:b/>
                <w:sz w:val="20"/>
                <w:szCs w:val="20"/>
              </w:rPr>
            </w:pPr>
            <w:r>
              <w:rPr>
                <w:rFonts w:ascii="Georgia" w:eastAsia="Book Antiqua" w:hAnsi="Georgia"/>
                <w:b/>
                <w:color w:val="FF0000"/>
                <w:sz w:val="20"/>
                <w:szCs w:val="20"/>
              </w:rPr>
              <w:t>17+56</w:t>
            </w:r>
            <w:r w:rsidR="00954802">
              <w:rPr>
                <w:rFonts w:ascii="Georgia" w:eastAsia="Book Antiqua" w:hAnsi="Georgia"/>
                <w:b/>
                <w:color w:val="FF0000"/>
                <w:sz w:val="20"/>
                <w:szCs w:val="20"/>
              </w:rPr>
              <w:t>0</w:t>
            </w:r>
          </w:p>
        </w:tc>
        <w:tc>
          <w:tcPr>
            <w:tcW w:w="1260" w:type="dxa"/>
            <w:vMerge w:val="restart"/>
            <w:shd w:val="clear" w:color="auto" w:fill="FFFF00"/>
            <w:vAlign w:val="center"/>
          </w:tcPr>
          <w:p w:rsidR="00BA7F83" w:rsidRPr="000065F8" w:rsidRDefault="00BA7F83" w:rsidP="009E7FC3">
            <w:pPr>
              <w:jc w:val="center"/>
              <w:rPr>
                <w:rFonts w:ascii="Georgia" w:eastAsia="Book Antiqua" w:hAnsi="Georgia"/>
                <w:b/>
                <w:sz w:val="20"/>
                <w:szCs w:val="20"/>
              </w:rPr>
            </w:pPr>
            <w:r w:rsidRPr="000065F8">
              <w:rPr>
                <w:rFonts w:ascii="Georgia" w:eastAsia="Book Antiqua" w:hAnsi="Georgia"/>
                <w:b/>
                <w:sz w:val="20"/>
                <w:szCs w:val="20"/>
              </w:rPr>
              <w:t>Prescribed</w:t>
            </w:r>
          </w:p>
          <w:p w:rsidR="00BA7F83" w:rsidRPr="000065F8" w:rsidRDefault="00BA7F83" w:rsidP="009E7FC3">
            <w:pPr>
              <w:jc w:val="center"/>
              <w:rPr>
                <w:rFonts w:ascii="Georgia" w:eastAsia="Book Antiqua" w:hAnsi="Georgia"/>
                <w:b/>
                <w:sz w:val="20"/>
                <w:szCs w:val="20"/>
              </w:rPr>
            </w:pPr>
            <w:r w:rsidRPr="000065F8">
              <w:rPr>
                <w:rFonts w:ascii="Georgia" w:eastAsia="Book Antiqua" w:hAnsi="Georgia"/>
                <w:b/>
                <w:sz w:val="20"/>
                <w:szCs w:val="20"/>
              </w:rPr>
              <w:t>Limits (µg/m</w:t>
            </w:r>
            <w:r w:rsidRPr="000065F8">
              <w:rPr>
                <w:rFonts w:ascii="Georgia" w:eastAsia="Book Antiqua" w:hAnsi="Georgia"/>
                <w:b/>
                <w:sz w:val="20"/>
                <w:szCs w:val="20"/>
                <w:vertAlign w:val="superscript"/>
              </w:rPr>
              <w:t>3</w:t>
            </w:r>
            <w:r w:rsidRPr="000065F8">
              <w:rPr>
                <w:rFonts w:ascii="Georgia" w:eastAsia="Book Antiqua" w:hAnsi="Georgia"/>
                <w:b/>
                <w:sz w:val="20"/>
                <w:szCs w:val="20"/>
              </w:rPr>
              <w:t>)</w:t>
            </w:r>
          </w:p>
        </w:tc>
        <w:tc>
          <w:tcPr>
            <w:tcW w:w="1440" w:type="dxa"/>
            <w:vMerge w:val="restart"/>
            <w:shd w:val="clear" w:color="auto" w:fill="FFFF00"/>
            <w:vAlign w:val="center"/>
          </w:tcPr>
          <w:p w:rsidR="00BA7F83" w:rsidRPr="000065F8" w:rsidRDefault="00BA7F83" w:rsidP="009E7FC3">
            <w:pPr>
              <w:jc w:val="center"/>
              <w:rPr>
                <w:rFonts w:ascii="Georgia" w:eastAsia="Book Antiqua" w:hAnsi="Georgia"/>
                <w:b/>
                <w:sz w:val="20"/>
                <w:szCs w:val="20"/>
              </w:rPr>
            </w:pPr>
            <w:r w:rsidRPr="000065F8">
              <w:rPr>
                <w:rFonts w:ascii="Georgia" w:eastAsia="Book Antiqua" w:hAnsi="Georgia"/>
                <w:b/>
                <w:sz w:val="20"/>
                <w:szCs w:val="20"/>
              </w:rPr>
              <w:t>Protocol</w:t>
            </w:r>
          </w:p>
        </w:tc>
      </w:tr>
      <w:tr w:rsidR="00BA7F83" w:rsidRPr="000065F8" w:rsidTr="00725C52">
        <w:trPr>
          <w:trHeight w:val="272"/>
          <w:tblHeader/>
          <w:jc w:val="center"/>
        </w:trPr>
        <w:tc>
          <w:tcPr>
            <w:tcW w:w="2649" w:type="dxa"/>
            <w:gridSpan w:val="3"/>
            <w:shd w:val="clear" w:color="auto" w:fill="66FFCC"/>
            <w:vAlign w:val="bottom"/>
          </w:tcPr>
          <w:p w:rsidR="00BA7F83" w:rsidRPr="000065F8" w:rsidRDefault="00BA7F83" w:rsidP="009E7FC3">
            <w:pPr>
              <w:jc w:val="center"/>
              <w:rPr>
                <w:rFonts w:ascii="Georgia" w:eastAsia="Book Antiqua" w:hAnsi="Georgia"/>
                <w:b/>
                <w:sz w:val="20"/>
                <w:szCs w:val="20"/>
              </w:rPr>
            </w:pPr>
            <w:r w:rsidRPr="000065F8">
              <w:rPr>
                <w:rFonts w:ascii="Georgia" w:eastAsia="Book Antiqua" w:hAnsi="Georgia"/>
                <w:b/>
                <w:sz w:val="20"/>
                <w:szCs w:val="20"/>
              </w:rPr>
              <w:t>Date of AAQ Monitoring</w:t>
            </w:r>
          </w:p>
        </w:tc>
        <w:tc>
          <w:tcPr>
            <w:tcW w:w="1402" w:type="dxa"/>
            <w:shd w:val="clear" w:color="auto" w:fill="66FFCC"/>
            <w:vAlign w:val="bottom"/>
          </w:tcPr>
          <w:p w:rsidR="00BA7F83" w:rsidRPr="000065F8" w:rsidRDefault="00112BFD" w:rsidP="003966C2">
            <w:pPr>
              <w:jc w:val="center"/>
              <w:rPr>
                <w:rFonts w:ascii="Georgia" w:eastAsia="Book Antiqua" w:hAnsi="Georgia"/>
                <w:b/>
                <w:sz w:val="20"/>
                <w:szCs w:val="20"/>
              </w:rPr>
            </w:pPr>
            <w:r>
              <w:rPr>
                <w:rFonts w:ascii="Georgia" w:eastAsia="Book Antiqua" w:hAnsi="Georgia"/>
                <w:b/>
                <w:sz w:val="20"/>
                <w:szCs w:val="20"/>
              </w:rPr>
              <w:t>18</w:t>
            </w:r>
            <w:r w:rsidR="00BA7F83" w:rsidRPr="000065F8">
              <w:rPr>
                <w:rFonts w:ascii="Georgia" w:eastAsia="Book Antiqua" w:hAnsi="Georgia"/>
                <w:b/>
                <w:sz w:val="20"/>
                <w:szCs w:val="20"/>
              </w:rPr>
              <w:t>.0</w:t>
            </w:r>
            <w:r w:rsidR="003966C2">
              <w:rPr>
                <w:rFonts w:ascii="Georgia" w:eastAsia="Book Antiqua" w:hAnsi="Georgia"/>
                <w:b/>
                <w:sz w:val="20"/>
                <w:szCs w:val="20"/>
              </w:rPr>
              <w:t>7</w:t>
            </w:r>
            <w:r w:rsidR="00BA7F83" w:rsidRPr="000065F8">
              <w:rPr>
                <w:rFonts w:ascii="Georgia" w:eastAsia="Book Antiqua" w:hAnsi="Georgia"/>
                <w:b/>
                <w:sz w:val="20"/>
                <w:szCs w:val="20"/>
              </w:rPr>
              <w:t>.201</w:t>
            </w:r>
            <w:r w:rsidR="0000307C">
              <w:rPr>
                <w:rFonts w:ascii="Georgia" w:eastAsia="Book Antiqua" w:hAnsi="Georgia"/>
                <w:b/>
                <w:sz w:val="20"/>
                <w:szCs w:val="20"/>
              </w:rPr>
              <w:t>9</w:t>
            </w:r>
          </w:p>
        </w:tc>
        <w:tc>
          <w:tcPr>
            <w:tcW w:w="1549" w:type="dxa"/>
            <w:shd w:val="clear" w:color="auto" w:fill="66FFCC"/>
            <w:vAlign w:val="bottom"/>
          </w:tcPr>
          <w:p w:rsidR="00BA7F83" w:rsidRPr="000065F8" w:rsidRDefault="0000307C" w:rsidP="003966C2">
            <w:pPr>
              <w:jc w:val="center"/>
              <w:rPr>
                <w:rFonts w:ascii="Georgia" w:eastAsia="Book Antiqua" w:hAnsi="Georgia"/>
                <w:b/>
                <w:sz w:val="20"/>
                <w:szCs w:val="20"/>
              </w:rPr>
            </w:pPr>
            <w:r>
              <w:rPr>
                <w:rFonts w:ascii="Georgia" w:eastAsia="Book Antiqua" w:hAnsi="Georgia"/>
                <w:b/>
                <w:sz w:val="20"/>
                <w:szCs w:val="20"/>
              </w:rPr>
              <w:t>1</w:t>
            </w:r>
            <w:r w:rsidR="003966C2">
              <w:rPr>
                <w:rFonts w:ascii="Georgia" w:eastAsia="Book Antiqua" w:hAnsi="Georgia"/>
                <w:b/>
                <w:sz w:val="20"/>
                <w:szCs w:val="20"/>
              </w:rPr>
              <w:t>9</w:t>
            </w:r>
            <w:r w:rsidR="00743705" w:rsidRPr="000065F8">
              <w:rPr>
                <w:rFonts w:ascii="Georgia" w:eastAsia="Book Antiqua" w:hAnsi="Georgia"/>
                <w:b/>
                <w:sz w:val="20"/>
                <w:szCs w:val="20"/>
              </w:rPr>
              <w:t>.</w:t>
            </w:r>
            <w:r>
              <w:rPr>
                <w:rFonts w:ascii="Georgia" w:eastAsia="Book Antiqua" w:hAnsi="Georgia"/>
                <w:b/>
                <w:sz w:val="20"/>
                <w:szCs w:val="20"/>
              </w:rPr>
              <w:t>0</w:t>
            </w:r>
            <w:r w:rsidR="003966C2">
              <w:rPr>
                <w:rFonts w:ascii="Georgia" w:eastAsia="Book Antiqua" w:hAnsi="Georgia"/>
                <w:b/>
                <w:sz w:val="20"/>
                <w:szCs w:val="20"/>
              </w:rPr>
              <w:t>7</w:t>
            </w:r>
            <w:r w:rsidR="00BA7F83" w:rsidRPr="000065F8">
              <w:rPr>
                <w:rFonts w:ascii="Georgia" w:eastAsia="Book Antiqua" w:hAnsi="Georgia"/>
                <w:b/>
                <w:sz w:val="20"/>
                <w:szCs w:val="20"/>
              </w:rPr>
              <w:t>.201</w:t>
            </w:r>
            <w:r>
              <w:rPr>
                <w:rFonts w:ascii="Georgia" w:eastAsia="Book Antiqua" w:hAnsi="Georgia"/>
                <w:b/>
                <w:sz w:val="20"/>
                <w:szCs w:val="20"/>
              </w:rPr>
              <w:t>9</w:t>
            </w:r>
          </w:p>
        </w:tc>
        <w:tc>
          <w:tcPr>
            <w:tcW w:w="1260" w:type="dxa"/>
            <w:vMerge/>
            <w:shd w:val="clear" w:color="auto" w:fill="D9D9D9"/>
            <w:vAlign w:val="bottom"/>
          </w:tcPr>
          <w:p w:rsidR="00BA7F83" w:rsidRPr="000065F8" w:rsidRDefault="00BA7F83" w:rsidP="009E7FC3">
            <w:pPr>
              <w:rPr>
                <w:rFonts w:ascii="Georgia" w:hAnsi="Georgia"/>
                <w:sz w:val="20"/>
                <w:szCs w:val="20"/>
                <w:highlight w:val="lightGray"/>
              </w:rPr>
            </w:pPr>
          </w:p>
        </w:tc>
        <w:tc>
          <w:tcPr>
            <w:tcW w:w="1440" w:type="dxa"/>
            <w:vMerge/>
            <w:shd w:val="clear" w:color="auto" w:fill="D9D9D9"/>
            <w:vAlign w:val="bottom"/>
          </w:tcPr>
          <w:p w:rsidR="00BA7F83" w:rsidRPr="000065F8" w:rsidRDefault="00BA7F83" w:rsidP="009E7FC3">
            <w:pPr>
              <w:rPr>
                <w:rFonts w:ascii="Georgia" w:hAnsi="Georgia"/>
                <w:sz w:val="20"/>
                <w:szCs w:val="20"/>
              </w:rPr>
            </w:pPr>
          </w:p>
        </w:tc>
      </w:tr>
      <w:tr w:rsidR="00BA7F83" w:rsidRPr="000065F8" w:rsidTr="004C4EB1">
        <w:trPr>
          <w:trHeight w:val="503"/>
          <w:jc w:val="center"/>
        </w:trPr>
        <w:tc>
          <w:tcPr>
            <w:tcW w:w="643" w:type="dxa"/>
            <w:shd w:val="clear" w:color="auto" w:fill="FFFF00"/>
            <w:vAlign w:val="center"/>
          </w:tcPr>
          <w:p w:rsidR="00BA7F83" w:rsidRPr="000065F8" w:rsidRDefault="00BA7F83" w:rsidP="009E7FC3">
            <w:pPr>
              <w:jc w:val="center"/>
              <w:rPr>
                <w:rFonts w:ascii="Georgia" w:eastAsia="Book Antiqua" w:hAnsi="Georgia"/>
                <w:b/>
                <w:sz w:val="18"/>
                <w:szCs w:val="18"/>
              </w:rPr>
            </w:pPr>
            <w:r w:rsidRPr="000065F8">
              <w:rPr>
                <w:rFonts w:ascii="Georgia" w:eastAsia="Book Antiqua" w:hAnsi="Georgia"/>
                <w:b/>
                <w:sz w:val="18"/>
                <w:szCs w:val="18"/>
              </w:rPr>
              <w:lastRenderedPageBreak/>
              <w:t>A</w:t>
            </w:r>
            <w:r w:rsidR="00431E86">
              <w:rPr>
                <w:rFonts w:ascii="Georgia" w:eastAsia="Book Antiqua" w:hAnsi="Georgia"/>
                <w:b/>
                <w:sz w:val="18"/>
                <w:szCs w:val="18"/>
              </w:rPr>
              <w:t xml:space="preserve"> </w:t>
            </w:r>
            <w:r w:rsidR="004C4EB1" w:rsidRPr="004C4EB1">
              <w:rPr>
                <w:rFonts w:ascii="Georgia" w:eastAsia="Book Antiqua" w:hAnsi="Georgia"/>
                <w:b/>
                <w:sz w:val="18"/>
                <w:szCs w:val="18"/>
              </w:rPr>
              <w:t>–</w:t>
            </w:r>
            <w:r w:rsidR="00431E86">
              <w:rPr>
                <w:rFonts w:ascii="Georgia" w:eastAsia="Book Antiqua" w:hAnsi="Georgia"/>
                <w:b/>
                <w:sz w:val="18"/>
                <w:szCs w:val="18"/>
              </w:rPr>
              <w:t xml:space="preserve"> </w:t>
            </w:r>
            <w:r w:rsidRPr="000065F8">
              <w:rPr>
                <w:rFonts w:ascii="Georgia" w:eastAsia="Book Antiqua" w:hAnsi="Georgia"/>
                <w:b/>
                <w:sz w:val="18"/>
                <w:szCs w:val="18"/>
              </w:rPr>
              <w:t>01</w:t>
            </w:r>
          </w:p>
        </w:tc>
        <w:tc>
          <w:tcPr>
            <w:tcW w:w="2006" w:type="dxa"/>
            <w:gridSpan w:val="2"/>
            <w:shd w:val="clear" w:color="auto" w:fill="auto"/>
            <w:vAlign w:val="center"/>
          </w:tcPr>
          <w:p w:rsidR="00BA7F83" w:rsidRPr="000065F8" w:rsidRDefault="00BA7F83" w:rsidP="009E7FC3">
            <w:pPr>
              <w:jc w:val="center"/>
              <w:rPr>
                <w:rFonts w:ascii="Georgia" w:eastAsia="Book Antiqua" w:hAnsi="Georgia"/>
                <w:b/>
                <w:sz w:val="18"/>
                <w:szCs w:val="18"/>
              </w:rPr>
            </w:pPr>
            <w:r w:rsidRPr="000065F8">
              <w:rPr>
                <w:rFonts w:ascii="Georgia" w:eastAsia="Book Antiqua" w:hAnsi="Georgia"/>
                <w:b/>
                <w:sz w:val="18"/>
                <w:szCs w:val="18"/>
              </w:rPr>
              <w:t>PM</w:t>
            </w:r>
            <w:r w:rsidRPr="000065F8">
              <w:rPr>
                <w:rFonts w:ascii="Georgia" w:eastAsia="Book Antiqua" w:hAnsi="Georgia"/>
                <w:b/>
                <w:sz w:val="18"/>
                <w:szCs w:val="18"/>
                <w:vertAlign w:val="subscript"/>
              </w:rPr>
              <w:t>10</w:t>
            </w:r>
          </w:p>
        </w:tc>
        <w:tc>
          <w:tcPr>
            <w:tcW w:w="1402" w:type="dxa"/>
            <w:shd w:val="clear" w:color="auto" w:fill="auto"/>
            <w:vAlign w:val="center"/>
          </w:tcPr>
          <w:p w:rsidR="00BA7F83" w:rsidRPr="00097C36" w:rsidRDefault="00BA7F83" w:rsidP="009E7FC3">
            <w:pPr>
              <w:jc w:val="center"/>
              <w:rPr>
                <w:rFonts w:ascii="Georgia" w:eastAsia="Book Antiqua" w:hAnsi="Georgia"/>
                <w:i/>
                <w:sz w:val="18"/>
                <w:szCs w:val="18"/>
              </w:rPr>
            </w:pPr>
            <w:r w:rsidRPr="00097C36">
              <w:rPr>
                <w:rFonts w:ascii="Georgia" w:eastAsia="Book Antiqua" w:hAnsi="Georgia"/>
                <w:i/>
                <w:sz w:val="18"/>
                <w:szCs w:val="18"/>
              </w:rPr>
              <w:t>98</w:t>
            </w:r>
          </w:p>
        </w:tc>
        <w:tc>
          <w:tcPr>
            <w:tcW w:w="1549" w:type="dxa"/>
            <w:shd w:val="clear" w:color="auto" w:fill="auto"/>
            <w:vAlign w:val="center"/>
          </w:tcPr>
          <w:p w:rsidR="00BA7F83" w:rsidRPr="00466C00" w:rsidRDefault="00BA7F83" w:rsidP="009E7FC3">
            <w:pPr>
              <w:jc w:val="center"/>
              <w:rPr>
                <w:rFonts w:ascii="Georgia" w:eastAsia="Book Antiqua" w:hAnsi="Georgia"/>
                <w:b/>
                <w:sz w:val="18"/>
                <w:szCs w:val="18"/>
              </w:rPr>
            </w:pPr>
            <w:r w:rsidRPr="00466C00">
              <w:rPr>
                <w:rFonts w:ascii="Georgia" w:eastAsia="Book Antiqua" w:hAnsi="Georgia"/>
                <w:b/>
                <w:sz w:val="18"/>
                <w:szCs w:val="18"/>
              </w:rPr>
              <w:t>91</w:t>
            </w:r>
          </w:p>
        </w:tc>
        <w:tc>
          <w:tcPr>
            <w:tcW w:w="1260" w:type="dxa"/>
            <w:shd w:val="clear" w:color="auto" w:fill="auto"/>
            <w:vAlign w:val="center"/>
          </w:tcPr>
          <w:p w:rsidR="00BA7F83" w:rsidRPr="00097C36" w:rsidRDefault="00BA7F83" w:rsidP="009E7FC3">
            <w:pPr>
              <w:jc w:val="center"/>
              <w:rPr>
                <w:rFonts w:ascii="Georgia" w:eastAsia="Book Antiqua" w:hAnsi="Georgia"/>
                <w:i/>
                <w:sz w:val="18"/>
                <w:szCs w:val="18"/>
              </w:rPr>
            </w:pPr>
            <w:r w:rsidRPr="00097C36">
              <w:rPr>
                <w:rFonts w:ascii="Georgia" w:eastAsia="Book Antiqua" w:hAnsi="Georgia"/>
                <w:i/>
                <w:sz w:val="18"/>
                <w:szCs w:val="18"/>
              </w:rPr>
              <w:t>100</w:t>
            </w:r>
          </w:p>
        </w:tc>
        <w:tc>
          <w:tcPr>
            <w:tcW w:w="1440" w:type="dxa"/>
            <w:shd w:val="clear" w:color="auto" w:fill="auto"/>
            <w:vAlign w:val="center"/>
          </w:tcPr>
          <w:p w:rsidR="00BA7F83" w:rsidRPr="00466C00" w:rsidRDefault="00BA7F83" w:rsidP="004C4EB1">
            <w:pPr>
              <w:jc w:val="center"/>
              <w:rPr>
                <w:rFonts w:ascii="Georgia" w:eastAsia="Book Antiqua" w:hAnsi="Georgia"/>
                <w:b/>
                <w:sz w:val="18"/>
                <w:szCs w:val="18"/>
              </w:rPr>
            </w:pPr>
            <w:r w:rsidRPr="00466C00">
              <w:rPr>
                <w:rFonts w:ascii="Georgia" w:eastAsia="Book Antiqua" w:hAnsi="Georgia"/>
                <w:b/>
                <w:sz w:val="18"/>
                <w:szCs w:val="18"/>
              </w:rPr>
              <w:t>IS: 5182 (Part</w:t>
            </w:r>
            <w:r w:rsidR="00431E86">
              <w:rPr>
                <w:rFonts w:ascii="Georgia" w:eastAsia="Book Antiqua" w:hAnsi="Georgia"/>
                <w:b/>
                <w:sz w:val="18"/>
                <w:szCs w:val="18"/>
              </w:rPr>
              <w:t xml:space="preserve"> </w:t>
            </w:r>
            <w:r w:rsidR="004C4EB1" w:rsidRPr="004C4EB1">
              <w:rPr>
                <w:rFonts w:ascii="Georgia" w:eastAsia="Book Antiqua" w:hAnsi="Georgia"/>
                <w:b/>
                <w:sz w:val="18"/>
                <w:szCs w:val="18"/>
              </w:rPr>
              <w:t>–</w:t>
            </w:r>
            <w:r w:rsidR="00431E86">
              <w:rPr>
                <w:rFonts w:ascii="Georgia" w:eastAsia="Book Antiqua" w:hAnsi="Georgia"/>
                <w:b/>
                <w:sz w:val="18"/>
                <w:szCs w:val="18"/>
              </w:rPr>
              <w:t xml:space="preserve"> </w:t>
            </w:r>
            <w:r w:rsidRPr="00466C00">
              <w:rPr>
                <w:rFonts w:ascii="Georgia" w:eastAsia="Book Antiqua" w:hAnsi="Georgia"/>
                <w:b/>
                <w:sz w:val="18"/>
                <w:szCs w:val="18"/>
              </w:rPr>
              <w:t>23), 2006.</w:t>
            </w:r>
          </w:p>
        </w:tc>
      </w:tr>
      <w:tr w:rsidR="00BA7F83" w:rsidRPr="000065F8" w:rsidTr="004C4EB1">
        <w:trPr>
          <w:trHeight w:val="547"/>
          <w:jc w:val="center"/>
        </w:trPr>
        <w:tc>
          <w:tcPr>
            <w:tcW w:w="643" w:type="dxa"/>
            <w:shd w:val="clear" w:color="auto" w:fill="FFFF00"/>
            <w:vAlign w:val="center"/>
          </w:tcPr>
          <w:p w:rsidR="00BA7F83" w:rsidRPr="000065F8" w:rsidRDefault="00BA7F83" w:rsidP="009E7FC3">
            <w:pPr>
              <w:jc w:val="center"/>
              <w:rPr>
                <w:rFonts w:ascii="Georgia" w:eastAsia="Book Antiqua" w:hAnsi="Georgia"/>
                <w:b/>
                <w:sz w:val="18"/>
                <w:szCs w:val="18"/>
              </w:rPr>
            </w:pPr>
            <w:r w:rsidRPr="000065F8">
              <w:rPr>
                <w:rFonts w:ascii="Georgia" w:eastAsia="Book Antiqua" w:hAnsi="Georgia"/>
                <w:b/>
                <w:sz w:val="18"/>
                <w:szCs w:val="18"/>
              </w:rPr>
              <w:t>A</w:t>
            </w:r>
            <w:r w:rsidR="00431E86">
              <w:rPr>
                <w:rFonts w:ascii="Georgia" w:eastAsia="Book Antiqua" w:hAnsi="Georgia"/>
                <w:b/>
                <w:sz w:val="18"/>
                <w:szCs w:val="18"/>
              </w:rPr>
              <w:t xml:space="preserve"> </w:t>
            </w:r>
            <w:r w:rsidR="004C4EB1" w:rsidRPr="004C4EB1">
              <w:rPr>
                <w:rFonts w:ascii="Georgia" w:eastAsia="Book Antiqua" w:hAnsi="Georgia"/>
                <w:b/>
                <w:sz w:val="18"/>
                <w:szCs w:val="18"/>
              </w:rPr>
              <w:t xml:space="preserve">– </w:t>
            </w:r>
            <w:r w:rsidRPr="000065F8">
              <w:rPr>
                <w:rFonts w:ascii="Georgia" w:eastAsia="Book Antiqua" w:hAnsi="Georgia"/>
                <w:b/>
                <w:sz w:val="18"/>
                <w:szCs w:val="18"/>
              </w:rPr>
              <w:t>02</w:t>
            </w:r>
          </w:p>
        </w:tc>
        <w:tc>
          <w:tcPr>
            <w:tcW w:w="2006" w:type="dxa"/>
            <w:gridSpan w:val="2"/>
            <w:shd w:val="clear" w:color="auto" w:fill="auto"/>
            <w:vAlign w:val="center"/>
          </w:tcPr>
          <w:p w:rsidR="00BA7F83" w:rsidRPr="000065F8" w:rsidRDefault="00BA7F83" w:rsidP="009E7FC3">
            <w:pPr>
              <w:jc w:val="center"/>
              <w:rPr>
                <w:rFonts w:ascii="Georgia" w:eastAsia="Book Antiqua" w:hAnsi="Georgia"/>
                <w:b/>
                <w:sz w:val="18"/>
                <w:szCs w:val="18"/>
              </w:rPr>
            </w:pPr>
            <w:r w:rsidRPr="000065F8">
              <w:rPr>
                <w:rFonts w:ascii="Georgia" w:eastAsia="Book Antiqua" w:hAnsi="Georgia"/>
                <w:b/>
                <w:sz w:val="18"/>
                <w:szCs w:val="18"/>
              </w:rPr>
              <w:t>PM</w:t>
            </w:r>
            <w:r w:rsidRPr="000065F8">
              <w:rPr>
                <w:rFonts w:ascii="Georgia" w:eastAsia="Book Antiqua" w:hAnsi="Georgia"/>
                <w:b/>
                <w:sz w:val="18"/>
                <w:szCs w:val="18"/>
                <w:vertAlign w:val="subscript"/>
              </w:rPr>
              <w:t>2.5</w:t>
            </w:r>
          </w:p>
        </w:tc>
        <w:tc>
          <w:tcPr>
            <w:tcW w:w="1402" w:type="dxa"/>
            <w:shd w:val="clear" w:color="auto" w:fill="auto"/>
            <w:vAlign w:val="center"/>
          </w:tcPr>
          <w:p w:rsidR="00BA7F83" w:rsidRPr="00097C36" w:rsidRDefault="00BA7F83" w:rsidP="009E7FC3">
            <w:pPr>
              <w:jc w:val="center"/>
              <w:rPr>
                <w:rFonts w:ascii="Georgia" w:eastAsia="Book Antiqua" w:hAnsi="Georgia"/>
                <w:i/>
                <w:sz w:val="18"/>
                <w:szCs w:val="18"/>
              </w:rPr>
            </w:pPr>
            <w:r w:rsidRPr="00097C36">
              <w:rPr>
                <w:rFonts w:ascii="Georgia" w:eastAsia="Book Antiqua" w:hAnsi="Georgia"/>
                <w:i/>
                <w:sz w:val="18"/>
                <w:szCs w:val="18"/>
              </w:rPr>
              <w:t>35</w:t>
            </w:r>
          </w:p>
        </w:tc>
        <w:tc>
          <w:tcPr>
            <w:tcW w:w="1549" w:type="dxa"/>
            <w:shd w:val="clear" w:color="auto" w:fill="auto"/>
            <w:vAlign w:val="center"/>
          </w:tcPr>
          <w:p w:rsidR="00BA7F83" w:rsidRPr="00466C00" w:rsidRDefault="00BA7F83" w:rsidP="009E7FC3">
            <w:pPr>
              <w:jc w:val="center"/>
              <w:rPr>
                <w:rFonts w:ascii="Georgia" w:eastAsia="Book Antiqua" w:hAnsi="Georgia"/>
                <w:b/>
                <w:w w:val="95"/>
                <w:sz w:val="18"/>
                <w:szCs w:val="18"/>
              </w:rPr>
            </w:pPr>
            <w:r w:rsidRPr="00466C00">
              <w:rPr>
                <w:rFonts w:ascii="Georgia" w:eastAsia="Book Antiqua" w:hAnsi="Georgia"/>
                <w:b/>
                <w:w w:val="95"/>
                <w:sz w:val="18"/>
                <w:szCs w:val="18"/>
              </w:rPr>
              <w:t>38</w:t>
            </w:r>
          </w:p>
        </w:tc>
        <w:tc>
          <w:tcPr>
            <w:tcW w:w="1260" w:type="dxa"/>
            <w:shd w:val="clear" w:color="auto" w:fill="auto"/>
            <w:vAlign w:val="center"/>
          </w:tcPr>
          <w:p w:rsidR="00BA7F83" w:rsidRPr="00097C36" w:rsidRDefault="00BA7F83" w:rsidP="009E7FC3">
            <w:pPr>
              <w:jc w:val="center"/>
              <w:rPr>
                <w:rFonts w:ascii="Georgia" w:eastAsia="Book Antiqua" w:hAnsi="Georgia"/>
                <w:i/>
                <w:sz w:val="18"/>
                <w:szCs w:val="18"/>
              </w:rPr>
            </w:pPr>
            <w:r w:rsidRPr="00097C36">
              <w:rPr>
                <w:rFonts w:ascii="Georgia" w:eastAsia="Book Antiqua" w:hAnsi="Georgia"/>
                <w:i/>
                <w:sz w:val="18"/>
                <w:szCs w:val="18"/>
              </w:rPr>
              <w:t>60</w:t>
            </w:r>
          </w:p>
        </w:tc>
        <w:tc>
          <w:tcPr>
            <w:tcW w:w="1440" w:type="dxa"/>
            <w:shd w:val="clear" w:color="auto" w:fill="auto"/>
            <w:vAlign w:val="center"/>
          </w:tcPr>
          <w:p w:rsidR="00BA7F83" w:rsidRPr="00466C00" w:rsidRDefault="00BA7F83" w:rsidP="009E7FC3">
            <w:pPr>
              <w:jc w:val="center"/>
              <w:rPr>
                <w:rFonts w:ascii="Georgia" w:eastAsia="Book Antiqua" w:hAnsi="Georgia"/>
                <w:b/>
                <w:sz w:val="18"/>
                <w:szCs w:val="18"/>
              </w:rPr>
            </w:pPr>
            <w:r w:rsidRPr="00466C00">
              <w:rPr>
                <w:rFonts w:ascii="Georgia" w:eastAsia="Book Antiqua" w:hAnsi="Georgia"/>
                <w:b/>
                <w:sz w:val="18"/>
                <w:szCs w:val="18"/>
              </w:rPr>
              <w:t>CPCB</w:t>
            </w:r>
          </w:p>
          <w:p w:rsidR="00BA7F83" w:rsidRPr="00466C00" w:rsidRDefault="00BA7F83" w:rsidP="009E7FC3">
            <w:pPr>
              <w:jc w:val="center"/>
              <w:rPr>
                <w:rFonts w:ascii="Georgia" w:eastAsia="Book Antiqua" w:hAnsi="Georgia"/>
                <w:b/>
                <w:sz w:val="18"/>
                <w:szCs w:val="18"/>
              </w:rPr>
            </w:pPr>
            <w:r w:rsidRPr="00466C00">
              <w:rPr>
                <w:rFonts w:ascii="Georgia" w:eastAsia="Book Antiqua" w:hAnsi="Georgia"/>
                <w:b/>
                <w:sz w:val="18"/>
                <w:szCs w:val="18"/>
              </w:rPr>
              <w:t>Guidelines.</w:t>
            </w:r>
          </w:p>
        </w:tc>
      </w:tr>
      <w:tr w:rsidR="00BA7F83" w:rsidRPr="000065F8" w:rsidTr="004C4EB1">
        <w:trPr>
          <w:trHeight w:val="547"/>
          <w:jc w:val="center"/>
        </w:trPr>
        <w:tc>
          <w:tcPr>
            <w:tcW w:w="643" w:type="dxa"/>
            <w:shd w:val="clear" w:color="auto" w:fill="FFFF00"/>
            <w:vAlign w:val="center"/>
          </w:tcPr>
          <w:p w:rsidR="00BA7F83" w:rsidRPr="000065F8" w:rsidRDefault="00BA7F83" w:rsidP="009E7FC3">
            <w:pPr>
              <w:jc w:val="center"/>
              <w:rPr>
                <w:rFonts w:ascii="Georgia" w:eastAsia="Book Antiqua" w:hAnsi="Georgia"/>
                <w:b/>
                <w:sz w:val="18"/>
                <w:szCs w:val="18"/>
              </w:rPr>
            </w:pPr>
            <w:r w:rsidRPr="000065F8">
              <w:rPr>
                <w:rFonts w:ascii="Georgia" w:eastAsia="Book Antiqua" w:hAnsi="Georgia"/>
                <w:b/>
                <w:sz w:val="18"/>
                <w:szCs w:val="18"/>
              </w:rPr>
              <w:t>A</w:t>
            </w:r>
            <w:r w:rsidR="00431E86">
              <w:rPr>
                <w:rFonts w:ascii="Georgia" w:eastAsia="Book Antiqua" w:hAnsi="Georgia"/>
                <w:b/>
                <w:sz w:val="18"/>
                <w:szCs w:val="18"/>
              </w:rPr>
              <w:t xml:space="preserve"> </w:t>
            </w:r>
            <w:r w:rsidR="004C4EB1" w:rsidRPr="004C4EB1">
              <w:rPr>
                <w:rFonts w:ascii="Georgia" w:eastAsia="Book Antiqua" w:hAnsi="Georgia"/>
                <w:b/>
                <w:sz w:val="18"/>
                <w:szCs w:val="18"/>
              </w:rPr>
              <w:t>–</w:t>
            </w:r>
            <w:r w:rsidR="00431E86">
              <w:rPr>
                <w:rFonts w:ascii="Georgia" w:eastAsia="Book Antiqua" w:hAnsi="Georgia"/>
                <w:b/>
                <w:sz w:val="18"/>
                <w:szCs w:val="18"/>
              </w:rPr>
              <w:t xml:space="preserve"> </w:t>
            </w:r>
            <w:r w:rsidRPr="000065F8">
              <w:rPr>
                <w:rFonts w:ascii="Georgia" w:eastAsia="Book Antiqua" w:hAnsi="Georgia"/>
                <w:b/>
                <w:sz w:val="18"/>
                <w:szCs w:val="18"/>
              </w:rPr>
              <w:t>03</w:t>
            </w:r>
          </w:p>
        </w:tc>
        <w:tc>
          <w:tcPr>
            <w:tcW w:w="2006" w:type="dxa"/>
            <w:gridSpan w:val="2"/>
            <w:shd w:val="clear" w:color="auto" w:fill="auto"/>
            <w:vAlign w:val="center"/>
          </w:tcPr>
          <w:p w:rsidR="00BA7F83" w:rsidRPr="000065F8" w:rsidRDefault="00BA7F83" w:rsidP="009E7FC3">
            <w:pPr>
              <w:jc w:val="center"/>
              <w:rPr>
                <w:rFonts w:ascii="Georgia" w:eastAsia="Book Antiqua" w:hAnsi="Georgia"/>
                <w:b/>
                <w:sz w:val="18"/>
                <w:szCs w:val="18"/>
              </w:rPr>
            </w:pPr>
            <w:r w:rsidRPr="000065F8">
              <w:rPr>
                <w:rFonts w:ascii="Georgia" w:eastAsia="Book Antiqua" w:hAnsi="Georgia"/>
                <w:b/>
                <w:sz w:val="18"/>
                <w:szCs w:val="18"/>
              </w:rPr>
              <w:t>SO</w:t>
            </w:r>
            <w:r w:rsidRPr="000065F8">
              <w:rPr>
                <w:rFonts w:ascii="Georgia" w:eastAsia="Book Antiqua" w:hAnsi="Georgia"/>
                <w:b/>
                <w:sz w:val="18"/>
                <w:szCs w:val="18"/>
                <w:vertAlign w:val="subscript"/>
              </w:rPr>
              <w:t>2</w:t>
            </w:r>
          </w:p>
        </w:tc>
        <w:tc>
          <w:tcPr>
            <w:tcW w:w="1402" w:type="dxa"/>
            <w:shd w:val="clear" w:color="auto" w:fill="auto"/>
            <w:vAlign w:val="center"/>
          </w:tcPr>
          <w:p w:rsidR="00BA7F83" w:rsidRPr="00097C36" w:rsidRDefault="00BA7F83" w:rsidP="009E7FC3">
            <w:pPr>
              <w:jc w:val="center"/>
              <w:rPr>
                <w:rFonts w:ascii="Georgia" w:eastAsia="Book Antiqua" w:hAnsi="Georgia"/>
                <w:i/>
                <w:sz w:val="18"/>
                <w:szCs w:val="18"/>
              </w:rPr>
            </w:pPr>
            <w:r w:rsidRPr="00097C36">
              <w:rPr>
                <w:rFonts w:ascii="Georgia" w:eastAsia="Book Antiqua" w:hAnsi="Georgia"/>
                <w:i/>
                <w:sz w:val="18"/>
                <w:szCs w:val="18"/>
              </w:rPr>
              <w:t>17</w:t>
            </w:r>
          </w:p>
        </w:tc>
        <w:tc>
          <w:tcPr>
            <w:tcW w:w="1549" w:type="dxa"/>
            <w:shd w:val="clear" w:color="auto" w:fill="auto"/>
            <w:vAlign w:val="center"/>
          </w:tcPr>
          <w:p w:rsidR="00BA7F83" w:rsidRPr="00466C00" w:rsidRDefault="00BA7F83" w:rsidP="009E7FC3">
            <w:pPr>
              <w:jc w:val="center"/>
              <w:rPr>
                <w:rFonts w:ascii="Georgia" w:eastAsia="Book Antiqua" w:hAnsi="Georgia"/>
                <w:b/>
                <w:w w:val="95"/>
                <w:sz w:val="18"/>
                <w:szCs w:val="18"/>
              </w:rPr>
            </w:pPr>
            <w:r w:rsidRPr="00466C00">
              <w:rPr>
                <w:rFonts w:ascii="Georgia" w:eastAsia="Book Antiqua" w:hAnsi="Georgia"/>
                <w:b/>
                <w:w w:val="95"/>
                <w:sz w:val="18"/>
                <w:szCs w:val="18"/>
              </w:rPr>
              <w:t>17</w:t>
            </w:r>
          </w:p>
        </w:tc>
        <w:tc>
          <w:tcPr>
            <w:tcW w:w="1260" w:type="dxa"/>
            <w:shd w:val="clear" w:color="auto" w:fill="auto"/>
            <w:vAlign w:val="center"/>
          </w:tcPr>
          <w:p w:rsidR="00BA7F83" w:rsidRPr="00097C36" w:rsidRDefault="00BA7F83" w:rsidP="009E7FC3">
            <w:pPr>
              <w:jc w:val="center"/>
              <w:rPr>
                <w:rFonts w:ascii="Georgia" w:eastAsia="Book Antiqua" w:hAnsi="Georgia"/>
                <w:i/>
                <w:sz w:val="18"/>
                <w:szCs w:val="18"/>
              </w:rPr>
            </w:pPr>
            <w:r w:rsidRPr="00097C36">
              <w:rPr>
                <w:rFonts w:ascii="Georgia" w:eastAsia="Book Antiqua" w:hAnsi="Georgia"/>
                <w:i/>
                <w:sz w:val="18"/>
                <w:szCs w:val="18"/>
              </w:rPr>
              <w:t>80</w:t>
            </w:r>
          </w:p>
        </w:tc>
        <w:tc>
          <w:tcPr>
            <w:tcW w:w="1440" w:type="dxa"/>
            <w:shd w:val="clear" w:color="auto" w:fill="auto"/>
            <w:vAlign w:val="center"/>
          </w:tcPr>
          <w:p w:rsidR="00BA7F83" w:rsidRPr="00466C00" w:rsidRDefault="00BA7F83" w:rsidP="004C4EB1">
            <w:pPr>
              <w:jc w:val="center"/>
              <w:rPr>
                <w:rFonts w:ascii="Georgia" w:eastAsia="Book Antiqua" w:hAnsi="Georgia"/>
                <w:b/>
                <w:sz w:val="18"/>
                <w:szCs w:val="18"/>
              </w:rPr>
            </w:pPr>
            <w:r w:rsidRPr="00466C00">
              <w:rPr>
                <w:rFonts w:ascii="Georgia" w:eastAsia="Book Antiqua" w:hAnsi="Georgia"/>
                <w:b/>
                <w:sz w:val="18"/>
                <w:szCs w:val="18"/>
              </w:rPr>
              <w:t>IS: 5182 (Part</w:t>
            </w:r>
            <w:r w:rsidR="00431E86">
              <w:rPr>
                <w:rFonts w:ascii="Georgia" w:eastAsia="Book Antiqua" w:hAnsi="Georgia"/>
                <w:b/>
                <w:sz w:val="18"/>
                <w:szCs w:val="18"/>
              </w:rPr>
              <w:t xml:space="preserve"> </w:t>
            </w:r>
            <w:r w:rsidR="004C4EB1" w:rsidRPr="004C4EB1">
              <w:rPr>
                <w:rFonts w:ascii="Georgia" w:eastAsia="Book Antiqua" w:hAnsi="Georgia"/>
                <w:b/>
                <w:sz w:val="18"/>
                <w:szCs w:val="18"/>
              </w:rPr>
              <w:t>–</w:t>
            </w:r>
            <w:r w:rsidR="00431E86">
              <w:rPr>
                <w:rFonts w:ascii="Georgia" w:eastAsia="Book Antiqua" w:hAnsi="Georgia"/>
                <w:b/>
                <w:sz w:val="18"/>
                <w:szCs w:val="18"/>
              </w:rPr>
              <w:t xml:space="preserve"> </w:t>
            </w:r>
            <w:r w:rsidRPr="00466C00">
              <w:rPr>
                <w:rFonts w:ascii="Georgia" w:eastAsia="Book Antiqua" w:hAnsi="Georgia"/>
                <w:b/>
                <w:sz w:val="18"/>
                <w:szCs w:val="18"/>
              </w:rPr>
              <w:t>II), 2001.</w:t>
            </w:r>
          </w:p>
        </w:tc>
      </w:tr>
      <w:tr w:rsidR="00BA7F83" w:rsidRPr="000065F8" w:rsidTr="004C4EB1">
        <w:trPr>
          <w:trHeight w:val="547"/>
          <w:jc w:val="center"/>
        </w:trPr>
        <w:tc>
          <w:tcPr>
            <w:tcW w:w="643" w:type="dxa"/>
            <w:shd w:val="clear" w:color="auto" w:fill="FFFF00"/>
            <w:vAlign w:val="center"/>
          </w:tcPr>
          <w:p w:rsidR="00BA7F83" w:rsidRPr="000065F8" w:rsidRDefault="00BA7F83" w:rsidP="009E7FC3">
            <w:pPr>
              <w:jc w:val="center"/>
              <w:rPr>
                <w:rFonts w:ascii="Georgia" w:eastAsia="Book Antiqua" w:hAnsi="Georgia"/>
                <w:b/>
                <w:sz w:val="18"/>
                <w:szCs w:val="18"/>
              </w:rPr>
            </w:pPr>
            <w:r w:rsidRPr="000065F8">
              <w:rPr>
                <w:rFonts w:ascii="Georgia" w:eastAsia="Book Antiqua" w:hAnsi="Georgia"/>
                <w:b/>
                <w:sz w:val="18"/>
                <w:szCs w:val="18"/>
              </w:rPr>
              <w:t>A</w:t>
            </w:r>
            <w:r w:rsidR="00431E86">
              <w:rPr>
                <w:rFonts w:ascii="Georgia" w:eastAsia="Book Antiqua" w:hAnsi="Georgia"/>
                <w:b/>
                <w:sz w:val="18"/>
                <w:szCs w:val="18"/>
              </w:rPr>
              <w:t xml:space="preserve"> </w:t>
            </w:r>
            <w:r w:rsidR="004C4EB1" w:rsidRPr="004C4EB1">
              <w:rPr>
                <w:rFonts w:ascii="Georgia" w:eastAsia="Book Antiqua" w:hAnsi="Georgia"/>
                <w:b/>
                <w:sz w:val="18"/>
                <w:szCs w:val="18"/>
              </w:rPr>
              <w:t>–</w:t>
            </w:r>
            <w:r w:rsidR="00431E86">
              <w:rPr>
                <w:rFonts w:ascii="Georgia" w:eastAsia="Book Antiqua" w:hAnsi="Georgia"/>
                <w:b/>
                <w:sz w:val="18"/>
                <w:szCs w:val="18"/>
              </w:rPr>
              <w:t xml:space="preserve"> </w:t>
            </w:r>
            <w:r w:rsidRPr="000065F8">
              <w:rPr>
                <w:rFonts w:ascii="Georgia" w:eastAsia="Book Antiqua" w:hAnsi="Georgia"/>
                <w:b/>
                <w:sz w:val="18"/>
                <w:szCs w:val="18"/>
              </w:rPr>
              <w:t>04</w:t>
            </w:r>
          </w:p>
        </w:tc>
        <w:tc>
          <w:tcPr>
            <w:tcW w:w="2006" w:type="dxa"/>
            <w:gridSpan w:val="2"/>
            <w:shd w:val="clear" w:color="auto" w:fill="auto"/>
            <w:vAlign w:val="center"/>
          </w:tcPr>
          <w:p w:rsidR="00BA7F83" w:rsidRPr="000065F8" w:rsidRDefault="00BA7F83" w:rsidP="009E7FC3">
            <w:pPr>
              <w:jc w:val="center"/>
              <w:rPr>
                <w:rFonts w:ascii="Georgia" w:eastAsia="Book Antiqua" w:hAnsi="Georgia"/>
                <w:b/>
                <w:sz w:val="18"/>
                <w:szCs w:val="18"/>
              </w:rPr>
            </w:pPr>
            <w:r w:rsidRPr="000065F8">
              <w:rPr>
                <w:rFonts w:ascii="Georgia" w:eastAsia="Book Antiqua" w:hAnsi="Georgia"/>
                <w:b/>
                <w:sz w:val="18"/>
                <w:szCs w:val="18"/>
              </w:rPr>
              <w:t>NO</w:t>
            </w:r>
            <w:r w:rsidRPr="000065F8">
              <w:rPr>
                <w:rFonts w:ascii="Georgia" w:eastAsia="Book Antiqua" w:hAnsi="Georgia"/>
                <w:b/>
                <w:sz w:val="18"/>
                <w:szCs w:val="18"/>
                <w:vertAlign w:val="subscript"/>
              </w:rPr>
              <w:t>X</w:t>
            </w:r>
          </w:p>
        </w:tc>
        <w:tc>
          <w:tcPr>
            <w:tcW w:w="1402" w:type="dxa"/>
            <w:shd w:val="clear" w:color="auto" w:fill="auto"/>
            <w:vAlign w:val="center"/>
          </w:tcPr>
          <w:p w:rsidR="00BA7F83" w:rsidRPr="00097C36" w:rsidRDefault="00BA7F83" w:rsidP="009E7FC3">
            <w:pPr>
              <w:jc w:val="center"/>
              <w:rPr>
                <w:rFonts w:ascii="Georgia" w:eastAsia="Book Antiqua" w:hAnsi="Georgia"/>
                <w:i/>
                <w:sz w:val="18"/>
                <w:szCs w:val="18"/>
              </w:rPr>
            </w:pPr>
            <w:r w:rsidRPr="00097C36">
              <w:rPr>
                <w:rFonts w:ascii="Georgia" w:eastAsia="Book Antiqua" w:hAnsi="Georgia"/>
                <w:i/>
                <w:sz w:val="18"/>
                <w:szCs w:val="18"/>
              </w:rPr>
              <w:t>19</w:t>
            </w:r>
          </w:p>
        </w:tc>
        <w:tc>
          <w:tcPr>
            <w:tcW w:w="1549" w:type="dxa"/>
            <w:shd w:val="clear" w:color="auto" w:fill="auto"/>
            <w:vAlign w:val="center"/>
          </w:tcPr>
          <w:p w:rsidR="00BA7F83" w:rsidRPr="00466C00" w:rsidRDefault="00BA7F83" w:rsidP="009E7FC3">
            <w:pPr>
              <w:jc w:val="center"/>
              <w:rPr>
                <w:rFonts w:ascii="Georgia" w:eastAsia="Book Antiqua" w:hAnsi="Georgia"/>
                <w:b/>
                <w:w w:val="95"/>
                <w:sz w:val="18"/>
                <w:szCs w:val="18"/>
              </w:rPr>
            </w:pPr>
            <w:r w:rsidRPr="00466C00">
              <w:rPr>
                <w:rFonts w:ascii="Georgia" w:eastAsia="Book Antiqua" w:hAnsi="Georgia"/>
                <w:b/>
                <w:w w:val="95"/>
                <w:sz w:val="18"/>
                <w:szCs w:val="18"/>
              </w:rPr>
              <w:t>25</w:t>
            </w:r>
          </w:p>
        </w:tc>
        <w:tc>
          <w:tcPr>
            <w:tcW w:w="1260" w:type="dxa"/>
            <w:shd w:val="clear" w:color="auto" w:fill="auto"/>
            <w:vAlign w:val="center"/>
          </w:tcPr>
          <w:p w:rsidR="00BA7F83" w:rsidRPr="00097C36" w:rsidRDefault="00BA7F83" w:rsidP="009E7FC3">
            <w:pPr>
              <w:jc w:val="center"/>
              <w:rPr>
                <w:rFonts w:ascii="Georgia" w:eastAsia="Book Antiqua" w:hAnsi="Georgia"/>
                <w:i/>
                <w:sz w:val="18"/>
                <w:szCs w:val="18"/>
              </w:rPr>
            </w:pPr>
            <w:r w:rsidRPr="00097C36">
              <w:rPr>
                <w:rFonts w:ascii="Georgia" w:eastAsia="Book Antiqua" w:hAnsi="Georgia"/>
                <w:i/>
                <w:sz w:val="18"/>
                <w:szCs w:val="18"/>
              </w:rPr>
              <w:t>80</w:t>
            </w:r>
          </w:p>
        </w:tc>
        <w:tc>
          <w:tcPr>
            <w:tcW w:w="1440" w:type="dxa"/>
            <w:shd w:val="clear" w:color="auto" w:fill="auto"/>
            <w:vAlign w:val="center"/>
          </w:tcPr>
          <w:p w:rsidR="00BA7F83" w:rsidRPr="00466C00" w:rsidRDefault="00BA7F83" w:rsidP="004C4EB1">
            <w:pPr>
              <w:jc w:val="center"/>
              <w:rPr>
                <w:rFonts w:ascii="Georgia" w:eastAsia="Book Antiqua" w:hAnsi="Georgia"/>
                <w:b/>
                <w:sz w:val="18"/>
                <w:szCs w:val="18"/>
              </w:rPr>
            </w:pPr>
            <w:r w:rsidRPr="00466C00">
              <w:rPr>
                <w:rFonts w:ascii="Georgia" w:eastAsia="Book Antiqua" w:hAnsi="Georgia"/>
                <w:b/>
                <w:sz w:val="18"/>
                <w:szCs w:val="18"/>
              </w:rPr>
              <w:t>IS: 5182 (Part</w:t>
            </w:r>
            <w:r w:rsidR="00431E86">
              <w:rPr>
                <w:rFonts w:ascii="Georgia" w:eastAsia="Book Antiqua" w:hAnsi="Georgia"/>
                <w:b/>
                <w:sz w:val="18"/>
                <w:szCs w:val="18"/>
              </w:rPr>
              <w:t xml:space="preserve"> </w:t>
            </w:r>
            <w:r w:rsidR="004C4EB1" w:rsidRPr="004C4EB1">
              <w:rPr>
                <w:rFonts w:ascii="Georgia" w:eastAsia="Book Antiqua" w:hAnsi="Georgia"/>
                <w:b/>
                <w:sz w:val="18"/>
                <w:szCs w:val="18"/>
              </w:rPr>
              <w:t>–</w:t>
            </w:r>
            <w:r w:rsidR="00431E86">
              <w:rPr>
                <w:rFonts w:ascii="Georgia" w:eastAsia="Book Antiqua" w:hAnsi="Georgia"/>
                <w:b/>
                <w:sz w:val="18"/>
                <w:szCs w:val="18"/>
              </w:rPr>
              <w:t xml:space="preserve"> </w:t>
            </w:r>
            <w:r w:rsidRPr="00466C00">
              <w:rPr>
                <w:rFonts w:ascii="Georgia" w:eastAsia="Book Antiqua" w:hAnsi="Georgia"/>
                <w:b/>
                <w:sz w:val="18"/>
                <w:szCs w:val="18"/>
              </w:rPr>
              <w:t>VI), 2007.</w:t>
            </w:r>
          </w:p>
        </w:tc>
      </w:tr>
      <w:tr w:rsidR="00BA7F83" w:rsidRPr="000065F8" w:rsidTr="004C4EB1">
        <w:trPr>
          <w:trHeight w:val="503"/>
          <w:jc w:val="center"/>
        </w:trPr>
        <w:tc>
          <w:tcPr>
            <w:tcW w:w="643" w:type="dxa"/>
            <w:shd w:val="clear" w:color="auto" w:fill="FFFF00"/>
            <w:vAlign w:val="center"/>
          </w:tcPr>
          <w:p w:rsidR="00BA7F83" w:rsidRPr="000065F8" w:rsidRDefault="00BA7F83" w:rsidP="009E7FC3">
            <w:pPr>
              <w:jc w:val="center"/>
              <w:rPr>
                <w:rFonts w:ascii="Georgia" w:eastAsia="Book Antiqua" w:hAnsi="Georgia"/>
                <w:b/>
                <w:sz w:val="18"/>
                <w:szCs w:val="18"/>
              </w:rPr>
            </w:pPr>
            <w:r w:rsidRPr="000065F8">
              <w:rPr>
                <w:rFonts w:ascii="Georgia" w:eastAsia="Book Antiqua" w:hAnsi="Georgia"/>
                <w:b/>
                <w:sz w:val="18"/>
                <w:szCs w:val="18"/>
              </w:rPr>
              <w:t>A</w:t>
            </w:r>
            <w:r w:rsidR="00431E86">
              <w:rPr>
                <w:rFonts w:ascii="Georgia" w:eastAsia="Book Antiqua" w:hAnsi="Georgia"/>
                <w:b/>
                <w:sz w:val="18"/>
                <w:szCs w:val="18"/>
              </w:rPr>
              <w:t xml:space="preserve"> </w:t>
            </w:r>
            <w:r w:rsidR="004C4EB1" w:rsidRPr="004C4EB1">
              <w:rPr>
                <w:rFonts w:ascii="Georgia" w:eastAsia="Book Antiqua" w:hAnsi="Georgia"/>
                <w:b/>
                <w:sz w:val="18"/>
                <w:szCs w:val="18"/>
              </w:rPr>
              <w:t>–</w:t>
            </w:r>
            <w:r w:rsidR="00431E86">
              <w:rPr>
                <w:rFonts w:ascii="Georgia" w:eastAsia="Book Antiqua" w:hAnsi="Georgia"/>
                <w:b/>
                <w:sz w:val="18"/>
                <w:szCs w:val="18"/>
              </w:rPr>
              <w:t xml:space="preserve"> </w:t>
            </w:r>
            <w:r w:rsidRPr="000065F8">
              <w:rPr>
                <w:rFonts w:ascii="Georgia" w:eastAsia="Book Antiqua" w:hAnsi="Georgia"/>
                <w:b/>
                <w:sz w:val="18"/>
                <w:szCs w:val="18"/>
              </w:rPr>
              <w:t>05</w:t>
            </w:r>
          </w:p>
        </w:tc>
        <w:tc>
          <w:tcPr>
            <w:tcW w:w="2006" w:type="dxa"/>
            <w:gridSpan w:val="2"/>
            <w:shd w:val="clear" w:color="auto" w:fill="auto"/>
            <w:vAlign w:val="center"/>
          </w:tcPr>
          <w:p w:rsidR="00BA7F83" w:rsidRPr="000065F8" w:rsidRDefault="00BA7F83" w:rsidP="009E7FC3">
            <w:pPr>
              <w:jc w:val="center"/>
              <w:rPr>
                <w:rFonts w:ascii="Georgia" w:eastAsia="Book Antiqua" w:hAnsi="Georgia"/>
                <w:b/>
                <w:sz w:val="18"/>
                <w:szCs w:val="18"/>
              </w:rPr>
            </w:pPr>
            <w:r w:rsidRPr="000065F8">
              <w:rPr>
                <w:rFonts w:ascii="Georgia" w:eastAsia="Book Antiqua" w:hAnsi="Georgia"/>
                <w:b/>
                <w:sz w:val="18"/>
                <w:szCs w:val="18"/>
              </w:rPr>
              <w:t>CO</w:t>
            </w:r>
          </w:p>
        </w:tc>
        <w:tc>
          <w:tcPr>
            <w:tcW w:w="1402" w:type="dxa"/>
            <w:shd w:val="clear" w:color="auto" w:fill="auto"/>
            <w:vAlign w:val="center"/>
          </w:tcPr>
          <w:p w:rsidR="00BA7F83" w:rsidRPr="00097C36" w:rsidRDefault="00BA7F83" w:rsidP="009E7FC3">
            <w:pPr>
              <w:jc w:val="center"/>
              <w:rPr>
                <w:rFonts w:ascii="Georgia" w:eastAsia="Book Antiqua" w:hAnsi="Georgia"/>
                <w:i/>
                <w:sz w:val="18"/>
                <w:szCs w:val="18"/>
              </w:rPr>
            </w:pPr>
            <w:r w:rsidRPr="00097C36">
              <w:rPr>
                <w:rFonts w:ascii="Georgia" w:eastAsia="Book Antiqua" w:hAnsi="Georgia"/>
                <w:i/>
                <w:sz w:val="18"/>
                <w:szCs w:val="18"/>
              </w:rPr>
              <w:t>840</w:t>
            </w:r>
          </w:p>
        </w:tc>
        <w:tc>
          <w:tcPr>
            <w:tcW w:w="1549" w:type="dxa"/>
            <w:shd w:val="clear" w:color="auto" w:fill="auto"/>
            <w:vAlign w:val="center"/>
          </w:tcPr>
          <w:p w:rsidR="00BA7F83" w:rsidRPr="00466C00" w:rsidRDefault="00BA7F83" w:rsidP="009E7FC3">
            <w:pPr>
              <w:jc w:val="center"/>
              <w:rPr>
                <w:rFonts w:ascii="Georgia" w:eastAsia="Book Antiqua" w:hAnsi="Georgia"/>
                <w:b/>
                <w:w w:val="99"/>
                <w:sz w:val="18"/>
                <w:szCs w:val="18"/>
              </w:rPr>
            </w:pPr>
            <w:r w:rsidRPr="00466C00">
              <w:rPr>
                <w:rFonts w:ascii="Georgia" w:eastAsia="Book Antiqua" w:hAnsi="Georgia"/>
                <w:b/>
                <w:w w:val="99"/>
                <w:sz w:val="18"/>
                <w:szCs w:val="18"/>
              </w:rPr>
              <w:t>1</w:t>
            </w:r>
            <w:r w:rsidR="00097C36">
              <w:rPr>
                <w:rFonts w:ascii="Georgia" w:eastAsia="Book Antiqua" w:hAnsi="Georgia"/>
                <w:b/>
                <w:w w:val="99"/>
                <w:sz w:val="18"/>
                <w:szCs w:val="18"/>
              </w:rPr>
              <w:t>,</w:t>
            </w:r>
            <w:r w:rsidRPr="00466C00">
              <w:rPr>
                <w:rFonts w:ascii="Georgia" w:eastAsia="Book Antiqua" w:hAnsi="Georgia"/>
                <w:b/>
                <w:w w:val="99"/>
                <w:sz w:val="18"/>
                <w:szCs w:val="18"/>
              </w:rPr>
              <w:t>200</w:t>
            </w:r>
          </w:p>
        </w:tc>
        <w:tc>
          <w:tcPr>
            <w:tcW w:w="1260" w:type="dxa"/>
            <w:shd w:val="clear" w:color="auto" w:fill="auto"/>
            <w:vAlign w:val="center"/>
          </w:tcPr>
          <w:p w:rsidR="00BA7F83" w:rsidRPr="00097C36" w:rsidRDefault="00BA7F83" w:rsidP="009E7FC3">
            <w:pPr>
              <w:jc w:val="center"/>
              <w:rPr>
                <w:rFonts w:ascii="Georgia" w:eastAsia="Book Antiqua" w:hAnsi="Georgia"/>
                <w:i/>
                <w:sz w:val="18"/>
                <w:szCs w:val="18"/>
              </w:rPr>
            </w:pPr>
            <w:r w:rsidRPr="00097C36">
              <w:rPr>
                <w:rFonts w:ascii="Georgia" w:eastAsia="Book Antiqua" w:hAnsi="Georgia"/>
                <w:i/>
                <w:sz w:val="18"/>
                <w:szCs w:val="18"/>
              </w:rPr>
              <w:t>2</w:t>
            </w:r>
            <w:r w:rsidR="00097C36">
              <w:rPr>
                <w:rFonts w:ascii="Georgia" w:eastAsia="Book Antiqua" w:hAnsi="Georgia"/>
                <w:i/>
                <w:sz w:val="18"/>
                <w:szCs w:val="18"/>
              </w:rPr>
              <w:t>,</w:t>
            </w:r>
            <w:r w:rsidRPr="00097C36">
              <w:rPr>
                <w:rFonts w:ascii="Georgia" w:eastAsia="Book Antiqua" w:hAnsi="Georgia"/>
                <w:i/>
                <w:sz w:val="18"/>
                <w:szCs w:val="18"/>
              </w:rPr>
              <w:t>000</w:t>
            </w:r>
          </w:p>
        </w:tc>
        <w:tc>
          <w:tcPr>
            <w:tcW w:w="1440" w:type="dxa"/>
            <w:shd w:val="clear" w:color="auto" w:fill="auto"/>
            <w:vAlign w:val="center"/>
          </w:tcPr>
          <w:p w:rsidR="00BA7F83" w:rsidRPr="00466C00" w:rsidRDefault="00BA7F83" w:rsidP="004C4EB1">
            <w:pPr>
              <w:jc w:val="center"/>
              <w:rPr>
                <w:rFonts w:ascii="Georgia" w:eastAsia="Book Antiqua" w:hAnsi="Georgia"/>
                <w:b/>
                <w:sz w:val="18"/>
                <w:szCs w:val="18"/>
              </w:rPr>
            </w:pPr>
            <w:r w:rsidRPr="00466C00">
              <w:rPr>
                <w:rFonts w:ascii="Georgia" w:eastAsia="Book Antiqua" w:hAnsi="Georgia"/>
                <w:b/>
                <w:sz w:val="18"/>
                <w:szCs w:val="18"/>
              </w:rPr>
              <w:t>IS: 5182 (Part</w:t>
            </w:r>
            <w:r w:rsidR="00431E86">
              <w:rPr>
                <w:rFonts w:ascii="Georgia" w:eastAsia="Book Antiqua" w:hAnsi="Georgia"/>
                <w:b/>
                <w:sz w:val="18"/>
                <w:szCs w:val="18"/>
              </w:rPr>
              <w:t xml:space="preserve"> </w:t>
            </w:r>
            <w:r w:rsidR="004C4EB1" w:rsidRPr="004C4EB1">
              <w:rPr>
                <w:rFonts w:ascii="Georgia" w:eastAsia="Book Antiqua" w:hAnsi="Georgia"/>
                <w:b/>
                <w:sz w:val="18"/>
                <w:szCs w:val="18"/>
              </w:rPr>
              <w:t>–</w:t>
            </w:r>
            <w:r w:rsidR="00431E86">
              <w:rPr>
                <w:rFonts w:ascii="Georgia" w:eastAsia="Book Antiqua" w:hAnsi="Georgia"/>
                <w:b/>
                <w:sz w:val="18"/>
                <w:szCs w:val="18"/>
              </w:rPr>
              <w:t xml:space="preserve"> </w:t>
            </w:r>
            <w:r w:rsidRPr="00466C00">
              <w:rPr>
                <w:rFonts w:ascii="Georgia" w:eastAsia="Book Antiqua" w:hAnsi="Georgia"/>
                <w:b/>
                <w:sz w:val="18"/>
                <w:szCs w:val="18"/>
              </w:rPr>
              <w:t>10).</w:t>
            </w:r>
          </w:p>
        </w:tc>
      </w:tr>
    </w:tbl>
    <w:p w:rsidR="00743705" w:rsidRPr="000065F8" w:rsidRDefault="00743705"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B53795">
      <w:pPr>
        <w:pStyle w:val="NormalWeb"/>
        <w:spacing w:before="0" w:beforeAutospacing="0" w:after="0" w:afterAutospacing="0"/>
        <w:ind w:firstLine="720"/>
        <w:jc w:val="both"/>
        <w:rPr>
          <w:rFonts w:ascii="Georgia" w:hAnsi="Georgia"/>
          <w:sz w:val="20"/>
          <w:szCs w:val="20"/>
        </w:rPr>
      </w:pPr>
      <w:r w:rsidRPr="000065F8">
        <w:rPr>
          <w:rFonts w:ascii="Georgia" w:hAnsi="Georgia"/>
          <w:sz w:val="20"/>
          <w:szCs w:val="20"/>
        </w:rPr>
        <w:t>The maximum SO</w:t>
      </w:r>
      <w:r w:rsidRPr="000065F8">
        <w:rPr>
          <w:rFonts w:ascii="Georgia" w:hAnsi="Georgia"/>
          <w:sz w:val="20"/>
          <w:szCs w:val="20"/>
          <w:vertAlign w:val="subscript"/>
        </w:rPr>
        <w:t>2</w:t>
      </w:r>
      <w:r w:rsidRPr="000065F8">
        <w:rPr>
          <w:rFonts w:ascii="Georgia" w:hAnsi="Georgia"/>
          <w:sz w:val="20"/>
          <w:szCs w:val="20"/>
        </w:rPr>
        <w:t xml:space="preserve"> and NO</w:t>
      </w:r>
      <w:r w:rsidRPr="000065F8">
        <w:rPr>
          <w:rFonts w:ascii="Georgia" w:hAnsi="Georgia"/>
          <w:sz w:val="20"/>
          <w:szCs w:val="20"/>
          <w:vertAlign w:val="subscript"/>
        </w:rPr>
        <w:t>X</w:t>
      </w:r>
      <w:r w:rsidRPr="000065F8">
        <w:rPr>
          <w:rFonts w:ascii="Georgia" w:hAnsi="Georgia"/>
          <w:sz w:val="20"/>
          <w:szCs w:val="20"/>
        </w:rPr>
        <w:t xml:space="preserve"> levels monitored were 23.41</w:t>
      </w:r>
      <w:r w:rsidR="007C2488">
        <w:rPr>
          <w:rFonts w:ascii="Georgia" w:hAnsi="Georgia"/>
          <w:sz w:val="20"/>
          <w:szCs w:val="20"/>
        </w:rPr>
        <w:t xml:space="preserve"> </w:t>
      </w:r>
      <w:r w:rsidRPr="000065F8">
        <w:rPr>
          <w:rFonts w:ascii="Georgia" w:hAnsi="Georgia"/>
          <w:sz w:val="20"/>
          <w:szCs w:val="20"/>
        </w:rPr>
        <w:t>µg/</w:t>
      </w:r>
      <w:r w:rsidR="007C2488">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xml:space="preserve"> and 35.15</w:t>
      </w:r>
      <w:r w:rsidR="007C2488">
        <w:rPr>
          <w:rFonts w:ascii="Georgia" w:hAnsi="Georgia"/>
          <w:sz w:val="20"/>
          <w:szCs w:val="20"/>
        </w:rPr>
        <w:t xml:space="preserve"> </w:t>
      </w:r>
      <w:r w:rsidRPr="000065F8">
        <w:rPr>
          <w:rFonts w:ascii="Georgia" w:hAnsi="Georgia"/>
          <w:sz w:val="20"/>
          <w:szCs w:val="20"/>
        </w:rPr>
        <w:t>µg/</w:t>
      </w:r>
      <w:r w:rsidR="007C2488">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xml:space="preserve"> respectively. While comparing with the NAAQ Standard (80</w:t>
      </w:r>
      <w:r w:rsidR="007C2488">
        <w:rPr>
          <w:rFonts w:ascii="Georgia" w:hAnsi="Georgia"/>
          <w:sz w:val="20"/>
          <w:szCs w:val="20"/>
        </w:rPr>
        <w:t xml:space="preserve"> </w:t>
      </w:r>
      <w:r w:rsidRPr="000065F8">
        <w:rPr>
          <w:rFonts w:ascii="Georgia" w:hAnsi="Georgia"/>
          <w:sz w:val="20"/>
          <w:szCs w:val="20"/>
        </w:rPr>
        <w:t>µg/</w:t>
      </w:r>
      <w:r w:rsidR="007C2488">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the monitoring results were found to be well within the limits. The maximum CO concentration monitored was 1.8</w:t>
      </w:r>
      <w:r w:rsidR="007C2488">
        <w:rPr>
          <w:rFonts w:ascii="Georgia" w:hAnsi="Georgia"/>
          <w:sz w:val="20"/>
          <w:szCs w:val="20"/>
        </w:rPr>
        <w:t xml:space="preserve"> </w:t>
      </w:r>
      <w:r w:rsidRPr="000065F8">
        <w:rPr>
          <w:rFonts w:ascii="Georgia" w:hAnsi="Georgia"/>
          <w:sz w:val="20"/>
          <w:szCs w:val="20"/>
        </w:rPr>
        <w:t>µg/</w:t>
      </w:r>
      <w:r w:rsidR="007C2488">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xml:space="preserve"> and most of the CO levels were monitored below the detectable limit of 2</w:t>
      </w:r>
      <w:r w:rsidR="007C2488">
        <w:rPr>
          <w:rFonts w:ascii="Georgia" w:hAnsi="Georgia"/>
          <w:sz w:val="20"/>
          <w:szCs w:val="20"/>
        </w:rPr>
        <w:t xml:space="preserve"> </w:t>
      </w:r>
      <w:r w:rsidRPr="000065F8">
        <w:rPr>
          <w:rFonts w:ascii="Georgia" w:hAnsi="Georgia"/>
          <w:sz w:val="20"/>
          <w:szCs w:val="20"/>
        </w:rPr>
        <w:t>µg/</w:t>
      </w:r>
      <w:r w:rsidR="007C2488">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00C83236" w:rsidRPr="000065F8">
        <w:rPr>
          <w:rFonts w:ascii="Georgia" w:hAnsi="Georgia"/>
          <w:sz w:val="20"/>
          <w:szCs w:val="20"/>
        </w:rPr>
        <w:t xml:space="preserve">. </w:t>
      </w:r>
      <w:r w:rsidRPr="000065F8">
        <w:rPr>
          <w:rFonts w:ascii="Georgia" w:hAnsi="Georgia"/>
          <w:sz w:val="20"/>
          <w:szCs w:val="20"/>
        </w:rPr>
        <w:t xml:space="preserve">While comparing the NAAQ Standard, the monitored CO levels were found to be well within the limit. </w:t>
      </w:r>
      <w:proofErr w:type="gramStart"/>
      <w:r w:rsidRPr="000065F8">
        <w:rPr>
          <w:rFonts w:ascii="Georgia" w:hAnsi="Georgia"/>
          <w:sz w:val="20"/>
          <w:szCs w:val="20"/>
        </w:rPr>
        <w:t>All Hydro</w:t>
      </w:r>
      <w:r w:rsidR="007C2488">
        <w:rPr>
          <w:rFonts w:ascii="Georgia" w:hAnsi="Georgia"/>
          <w:sz w:val="20"/>
          <w:szCs w:val="20"/>
        </w:rPr>
        <w:t xml:space="preserve"> </w:t>
      </w:r>
      <w:r w:rsidR="00822A4D" w:rsidRPr="00B24D98">
        <w:rPr>
          <w:rFonts w:ascii="Georgia" w:eastAsiaTheme="minorEastAsia" w:hAnsi="Georgia" w:cstheme="minorBidi"/>
          <w:color w:val="000000" w:themeColor="text1"/>
          <w:spacing w:val="-2"/>
          <w:w w:val="101"/>
          <w:sz w:val="20"/>
          <w:szCs w:val="20"/>
          <w:lang w:val="en-IN" w:eastAsia="en-IN"/>
        </w:rPr>
        <w:t>—</w:t>
      </w:r>
      <w:r w:rsidR="007C2488">
        <w:rPr>
          <w:rFonts w:ascii="Georgia" w:eastAsiaTheme="minorEastAsia" w:hAnsi="Georgia" w:cstheme="minorBidi"/>
          <w:color w:val="000000" w:themeColor="text1"/>
          <w:spacing w:val="-2"/>
          <w:w w:val="101"/>
          <w:sz w:val="20"/>
          <w:szCs w:val="20"/>
          <w:lang w:val="en-IN" w:eastAsia="en-IN"/>
        </w:rPr>
        <w:t xml:space="preserve"> </w:t>
      </w:r>
      <w:r w:rsidRPr="000065F8">
        <w:rPr>
          <w:rFonts w:ascii="Georgia" w:hAnsi="Georgia"/>
          <w:sz w:val="20"/>
          <w:szCs w:val="20"/>
        </w:rPr>
        <w:t>Carbon (HC) values were found to be below the detectable limit of 65</w:t>
      </w:r>
      <w:r w:rsidR="007C2488">
        <w:rPr>
          <w:rFonts w:ascii="Georgia" w:hAnsi="Georgia"/>
          <w:sz w:val="20"/>
          <w:szCs w:val="20"/>
        </w:rPr>
        <w:t xml:space="preserve"> </w:t>
      </w:r>
      <w:r w:rsidRPr="000065F8">
        <w:rPr>
          <w:rFonts w:ascii="Georgia" w:hAnsi="Georgia"/>
          <w:sz w:val="20"/>
          <w:szCs w:val="20"/>
        </w:rPr>
        <w:t>µg/</w:t>
      </w:r>
      <w:r w:rsidR="007C2488">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w:t>
      </w:r>
      <w:proofErr w:type="gramEnd"/>
      <w:r w:rsidRPr="000065F8">
        <w:rPr>
          <w:rFonts w:ascii="Georgia" w:hAnsi="Georgia"/>
          <w:sz w:val="20"/>
          <w:szCs w:val="20"/>
        </w:rPr>
        <w:t xml:space="preserve"> All Particulate Lead values were found to be below the detectable limit of 0.01</w:t>
      </w:r>
      <w:r w:rsidR="007C2488">
        <w:rPr>
          <w:rFonts w:ascii="Georgia" w:hAnsi="Georgia"/>
          <w:sz w:val="20"/>
          <w:szCs w:val="20"/>
        </w:rPr>
        <w:t xml:space="preserve"> </w:t>
      </w:r>
      <w:r w:rsidRPr="000065F8">
        <w:rPr>
          <w:rFonts w:ascii="Georgia" w:hAnsi="Georgia"/>
          <w:sz w:val="20"/>
          <w:szCs w:val="20"/>
        </w:rPr>
        <w:t>µg/</w:t>
      </w:r>
      <w:r w:rsidR="007C2488">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xml:space="preserve"> and within the NAAQ Standard of 1.0</w:t>
      </w:r>
      <w:r w:rsidR="007C2488">
        <w:rPr>
          <w:rFonts w:ascii="Georgia" w:hAnsi="Georgia"/>
          <w:sz w:val="20"/>
          <w:szCs w:val="20"/>
        </w:rPr>
        <w:t xml:space="preserve"> </w:t>
      </w:r>
      <w:r w:rsidRPr="000065F8">
        <w:rPr>
          <w:rFonts w:ascii="Georgia" w:hAnsi="Georgia"/>
          <w:sz w:val="20"/>
          <w:szCs w:val="20"/>
        </w:rPr>
        <w:t>µg/</w:t>
      </w:r>
      <w:r w:rsidR="007C2488">
        <w:rPr>
          <w:rFonts w:ascii="Georgia" w:hAnsi="Georgia"/>
          <w:sz w:val="20"/>
          <w:szCs w:val="20"/>
        </w:rPr>
        <w:t xml:space="preserve"> </w:t>
      </w:r>
      <w:r w:rsidRPr="000065F8">
        <w:rPr>
          <w:rFonts w:ascii="Georgia" w:hAnsi="Georgia"/>
          <w:sz w:val="20"/>
          <w:szCs w:val="20"/>
        </w:rPr>
        <w:t>m</w:t>
      </w:r>
      <w:r w:rsidRPr="000065F8">
        <w:rPr>
          <w:rFonts w:ascii="Georgia" w:hAnsi="Georgia"/>
          <w:sz w:val="20"/>
          <w:szCs w:val="20"/>
          <w:vertAlign w:val="superscript"/>
        </w:rPr>
        <w:t>3</w:t>
      </w:r>
      <w:r w:rsidRPr="000065F8">
        <w:rPr>
          <w:rFonts w:ascii="Georgia" w:hAnsi="Georgia"/>
          <w:sz w:val="20"/>
          <w:szCs w:val="20"/>
        </w:rPr>
        <w:t xml:space="preserve"> (24</w:t>
      </w:r>
      <w:r w:rsidR="007C2488">
        <w:rPr>
          <w:rFonts w:ascii="Georgia" w:hAnsi="Georgia"/>
          <w:sz w:val="20"/>
          <w:szCs w:val="20"/>
        </w:rPr>
        <w:t xml:space="preserve"> </w:t>
      </w:r>
      <w:r w:rsidR="00822A4D" w:rsidRPr="00B24D98">
        <w:rPr>
          <w:rFonts w:ascii="Georgia" w:eastAsiaTheme="minorEastAsia" w:hAnsi="Georgia" w:cstheme="minorBidi"/>
          <w:color w:val="000000" w:themeColor="text1"/>
          <w:spacing w:val="-2"/>
          <w:w w:val="101"/>
          <w:sz w:val="20"/>
          <w:szCs w:val="20"/>
          <w:lang w:val="en-IN" w:eastAsia="en-IN"/>
        </w:rPr>
        <w:t>—</w:t>
      </w:r>
      <w:r w:rsidR="007C2488">
        <w:rPr>
          <w:rFonts w:ascii="Georgia" w:eastAsiaTheme="minorEastAsia" w:hAnsi="Georgia" w:cstheme="minorBidi"/>
          <w:color w:val="000000" w:themeColor="text1"/>
          <w:spacing w:val="-2"/>
          <w:w w:val="101"/>
          <w:sz w:val="20"/>
          <w:szCs w:val="20"/>
          <w:lang w:val="en-IN" w:eastAsia="en-IN"/>
        </w:rPr>
        <w:t xml:space="preserve"> </w:t>
      </w:r>
      <w:r w:rsidRPr="000065F8">
        <w:rPr>
          <w:rFonts w:ascii="Georgia" w:hAnsi="Georgia"/>
          <w:sz w:val="20"/>
          <w:szCs w:val="20"/>
        </w:rPr>
        <w:t>Hourly).</w:t>
      </w:r>
    </w:p>
    <w:p w:rsidR="00F63C35" w:rsidRPr="000065F8" w:rsidRDefault="00F63C35"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jc w:val="center"/>
        <w:rPr>
          <w:rFonts w:ascii="Georgia" w:eastAsia="Book Antiqua" w:hAnsi="Georgia"/>
          <w:b/>
          <w:sz w:val="21"/>
        </w:rPr>
      </w:pPr>
      <w:r w:rsidRPr="000065F8">
        <w:rPr>
          <w:rFonts w:ascii="Georgia" w:eastAsia="Book Antiqua" w:hAnsi="Georgia"/>
          <w:b/>
          <w:color w:val="0000FF"/>
          <w:u w:val="double" w:color="FF0000"/>
        </w:rPr>
        <w:t>Noise Levels</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Ambient Noise Standards</w:t>
      </w:r>
    </w:p>
    <w:p w:rsidR="00961EA1" w:rsidRPr="000065F8" w:rsidRDefault="00961EA1" w:rsidP="00C815C4">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Default="00961EA1" w:rsidP="00B53795">
      <w:pPr>
        <w:pStyle w:val="NormalWeb"/>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0065F8">
        <w:rPr>
          <w:rFonts w:ascii="Georgia" w:eastAsiaTheme="minorEastAsia" w:hAnsi="Georgia" w:cstheme="minorBidi"/>
          <w:color w:val="000000"/>
          <w:spacing w:val="-2"/>
          <w:w w:val="101"/>
          <w:sz w:val="20"/>
          <w:szCs w:val="20"/>
          <w:lang w:val="en-IN" w:eastAsia="en-IN"/>
        </w:rPr>
        <w:t>Ambient noise standards were established as per the CPCB/ MOEF Gazette Notification dated 26</w:t>
      </w:r>
      <w:r w:rsidRPr="000065F8">
        <w:rPr>
          <w:rFonts w:ascii="Georgia" w:eastAsiaTheme="minorEastAsia" w:hAnsi="Georgia" w:cstheme="minorBidi"/>
          <w:color w:val="000000"/>
          <w:spacing w:val="-2"/>
          <w:w w:val="101"/>
          <w:sz w:val="20"/>
          <w:szCs w:val="20"/>
          <w:vertAlign w:val="superscript"/>
          <w:lang w:val="en-IN" w:eastAsia="en-IN"/>
        </w:rPr>
        <w:t>th</w:t>
      </w:r>
      <w:r w:rsidRPr="000065F8">
        <w:rPr>
          <w:rFonts w:ascii="Georgia" w:eastAsiaTheme="minorEastAsia" w:hAnsi="Georgia" w:cstheme="minorBidi"/>
          <w:color w:val="000000"/>
          <w:spacing w:val="-2"/>
          <w:w w:val="101"/>
          <w:sz w:val="20"/>
          <w:szCs w:val="20"/>
          <w:lang w:val="en-IN" w:eastAsia="en-IN"/>
        </w:rPr>
        <w:t xml:space="preserve"> December, 1989. It is based on the </w:t>
      </w:r>
      <w:r w:rsidR="00097C36">
        <w:rPr>
          <w:rFonts w:ascii="Georgia" w:eastAsiaTheme="minorEastAsia" w:hAnsi="Georgia" w:cstheme="minorBidi"/>
          <w:b/>
          <w:color w:val="000000"/>
          <w:spacing w:val="-2"/>
          <w:w w:val="101"/>
          <w:sz w:val="20"/>
          <w:szCs w:val="20"/>
          <w:lang w:val="en-IN" w:eastAsia="en-IN"/>
        </w:rPr>
        <w:t>“</w:t>
      </w:r>
      <w:r w:rsidR="00097C36" w:rsidRPr="004A5A0C">
        <w:rPr>
          <w:rFonts w:ascii="Georgia" w:eastAsiaTheme="minorEastAsia" w:hAnsi="Georgia" w:cstheme="minorBidi"/>
          <w:b/>
          <w:color w:val="000000"/>
          <w:spacing w:val="-2"/>
          <w:w w:val="101"/>
          <w:sz w:val="20"/>
          <w:szCs w:val="20"/>
          <w:lang w:val="en-IN" w:eastAsia="en-IN"/>
        </w:rPr>
        <w:t>A</w:t>
      </w:r>
      <w:r w:rsidR="00097C36">
        <w:rPr>
          <w:rFonts w:ascii="Georgia" w:eastAsiaTheme="minorEastAsia" w:hAnsi="Georgia" w:cstheme="minorBidi"/>
          <w:b/>
          <w:color w:val="000000"/>
          <w:spacing w:val="-2"/>
          <w:w w:val="101"/>
          <w:sz w:val="20"/>
          <w:szCs w:val="20"/>
          <w:lang w:val="en-IN" w:eastAsia="en-IN"/>
        </w:rPr>
        <w:t>”</w:t>
      </w:r>
      <w:r w:rsidR="00715402">
        <w:rPr>
          <w:rFonts w:ascii="Georgia" w:eastAsiaTheme="minorEastAsia" w:hAnsi="Georgia" w:cstheme="minorBidi"/>
          <w:b/>
          <w:color w:val="000000"/>
          <w:spacing w:val="-2"/>
          <w:w w:val="101"/>
          <w:sz w:val="20"/>
          <w:szCs w:val="20"/>
          <w:lang w:val="en-IN" w:eastAsia="en-IN"/>
        </w:rPr>
        <w:t xml:space="preserve"> </w:t>
      </w:r>
      <w:r w:rsidRPr="000065F8">
        <w:rPr>
          <w:rFonts w:ascii="Georgia" w:eastAsiaTheme="minorEastAsia" w:hAnsi="Georgia" w:cstheme="minorBidi"/>
          <w:color w:val="000000"/>
          <w:spacing w:val="-2"/>
          <w:w w:val="101"/>
          <w:sz w:val="20"/>
          <w:szCs w:val="20"/>
          <w:lang w:val="en-IN" w:eastAsia="en-IN"/>
        </w:rPr>
        <w:t xml:space="preserve">weighted equivalent noise level, Leq are given in the </w:t>
      </w:r>
      <w:r w:rsidR="00E91CF5" w:rsidRPr="000065F8">
        <w:rPr>
          <w:rFonts w:ascii="Georgia" w:eastAsiaTheme="minorEastAsia" w:hAnsi="Georgia" w:cstheme="minorBidi"/>
          <w:b/>
          <w:color w:val="FF0000"/>
          <w:spacing w:val="-2"/>
          <w:w w:val="101"/>
          <w:sz w:val="20"/>
          <w:szCs w:val="20"/>
          <w:lang w:val="en-IN" w:eastAsia="en-IN"/>
        </w:rPr>
        <w:t xml:space="preserve">Table </w:t>
      </w:r>
      <w:r w:rsidR="00A278C7">
        <w:rPr>
          <w:rFonts w:ascii="Georgia" w:eastAsiaTheme="minorEastAsia" w:hAnsi="Georgia" w:cstheme="minorBidi"/>
          <w:b/>
          <w:color w:val="FF0000"/>
          <w:spacing w:val="-2"/>
          <w:w w:val="101"/>
          <w:sz w:val="20"/>
          <w:szCs w:val="20"/>
          <w:lang w:val="en-IN" w:eastAsia="en-IN"/>
        </w:rPr>
        <w:t>31</w:t>
      </w:r>
      <w:r w:rsidRPr="000065F8">
        <w:rPr>
          <w:rFonts w:ascii="Georgia" w:eastAsiaTheme="minorEastAsia" w:hAnsi="Georgia" w:cstheme="minorBidi"/>
          <w:color w:val="000000"/>
          <w:spacing w:val="-2"/>
          <w:w w:val="101"/>
          <w:sz w:val="20"/>
          <w:szCs w:val="20"/>
          <w:lang w:val="en-IN" w:eastAsia="en-IN"/>
        </w:rPr>
        <w:t>.</w:t>
      </w:r>
    </w:p>
    <w:p w:rsidR="00D40104" w:rsidRPr="000065F8" w:rsidRDefault="00D40104" w:rsidP="0004460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A278C7">
        <w:rPr>
          <w:rFonts w:ascii="Georgia" w:eastAsia="Book Antiqua" w:hAnsi="Georgia"/>
          <w:b/>
          <w:color w:val="FF0000"/>
          <w:sz w:val="21"/>
        </w:rPr>
        <w:t>31</w:t>
      </w:r>
      <w:r w:rsidRPr="000065F8">
        <w:rPr>
          <w:rFonts w:ascii="Georgia" w:eastAsia="Book Antiqua" w:hAnsi="Georgia"/>
          <w:b/>
          <w:color w:val="FF0000"/>
          <w:sz w:val="21"/>
        </w:rPr>
        <w:t>: National Ambient Noise Standards</w:t>
      </w:r>
      <w:r w:rsidR="00A334BE" w:rsidRPr="000065F8">
        <w:rPr>
          <w:rFonts w:ascii="Georgia" w:eastAsia="Book Antiqua" w:hAnsi="Georgia"/>
          <w:b/>
          <w:color w:val="FF0000"/>
          <w:sz w:val="21"/>
        </w:rPr>
        <w:t>.</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068"/>
        <w:gridCol w:w="1853"/>
        <w:gridCol w:w="1476"/>
        <w:gridCol w:w="1647"/>
      </w:tblGrid>
      <w:tr w:rsidR="000F677C" w:rsidRPr="000065F8" w:rsidTr="00C01D9A">
        <w:trPr>
          <w:trHeight w:val="727"/>
          <w:jc w:val="center"/>
        </w:trPr>
        <w:tc>
          <w:tcPr>
            <w:tcW w:w="0" w:type="auto"/>
            <w:shd w:val="clear" w:color="auto" w:fill="FFFF00"/>
            <w:vAlign w:val="center"/>
          </w:tcPr>
          <w:p w:rsidR="000F677C" w:rsidRPr="000065F8" w:rsidRDefault="000F677C" w:rsidP="00C01D9A">
            <w:pPr>
              <w:jc w:val="center"/>
              <w:rPr>
                <w:rFonts w:ascii="Georgia" w:eastAsia="Book Antiqua" w:hAnsi="Georgia"/>
                <w:b/>
                <w:sz w:val="20"/>
                <w:szCs w:val="20"/>
              </w:rPr>
            </w:pPr>
            <w:r w:rsidRPr="000065F8">
              <w:rPr>
                <w:rFonts w:ascii="Georgia" w:eastAsia="Book Antiqua" w:hAnsi="Georgia"/>
                <w:b/>
                <w:sz w:val="20"/>
                <w:szCs w:val="20"/>
              </w:rPr>
              <w:t>Area Code</w:t>
            </w:r>
          </w:p>
        </w:tc>
        <w:tc>
          <w:tcPr>
            <w:tcW w:w="0" w:type="auto"/>
            <w:shd w:val="clear" w:color="auto" w:fill="FFFF00"/>
            <w:vAlign w:val="center"/>
          </w:tcPr>
          <w:p w:rsidR="000F677C" w:rsidRPr="000065F8" w:rsidRDefault="000F677C" w:rsidP="00C01D9A">
            <w:pPr>
              <w:jc w:val="center"/>
              <w:rPr>
                <w:rFonts w:ascii="Georgia" w:eastAsia="Book Antiqua" w:hAnsi="Georgia"/>
                <w:b/>
                <w:sz w:val="20"/>
                <w:szCs w:val="20"/>
              </w:rPr>
            </w:pPr>
            <w:r w:rsidRPr="000065F8">
              <w:rPr>
                <w:rFonts w:ascii="Georgia" w:eastAsia="Book Antiqua" w:hAnsi="Georgia"/>
                <w:b/>
                <w:sz w:val="20"/>
                <w:szCs w:val="20"/>
              </w:rPr>
              <w:t>Category of Zones</w:t>
            </w:r>
          </w:p>
        </w:tc>
        <w:tc>
          <w:tcPr>
            <w:tcW w:w="0" w:type="auto"/>
            <w:shd w:val="clear" w:color="auto" w:fill="FFFF00"/>
            <w:vAlign w:val="center"/>
          </w:tcPr>
          <w:p w:rsidR="000F677C" w:rsidRPr="000065F8" w:rsidRDefault="000F677C" w:rsidP="00C01D9A">
            <w:pPr>
              <w:jc w:val="center"/>
              <w:rPr>
                <w:rFonts w:ascii="Georgia" w:eastAsia="Book Antiqua" w:hAnsi="Georgia"/>
                <w:b/>
                <w:sz w:val="20"/>
                <w:szCs w:val="20"/>
              </w:rPr>
            </w:pPr>
            <w:r w:rsidRPr="000065F8">
              <w:rPr>
                <w:rFonts w:ascii="Georgia" w:eastAsia="Book Antiqua" w:hAnsi="Georgia"/>
                <w:b/>
                <w:sz w:val="20"/>
                <w:szCs w:val="20"/>
              </w:rPr>
              <w:t xml:space="preserve">Day* Limits of </w:t>
            </w:r>
          </w:p>
          <w:p w:rsidR="000F677C" w:rsidRPr="000065F8" w:rsidRDefault="000F677C" w:rsidP="00C01D9A">
            <w:pPr>
              <w:jc w:val="center"/>
              <w:rPr>
                <w:rFonts w:ascii="Georgia" w:eastAsia="Book Antiqua" w:hAnsi="Georgia"/>
                <w:b/>
                <w:sz w:val="20"/>
                <w:szCs w:val="20"/>
              </w:rPr>
            </w:pPr>
            <w:r w:rsidRPr="000065F8">
              <w:rPr>
                <w:rFonts w:ascii="Georgia" w:eastAsia="Book Antiqua" w:hAnsi="Georgia"/>
                <w:b/>
                <w:sz w:val="20"/>
                <w:szCs w:val="20"/>
              </w:rPr>
              <w:t xml:space="preserve">Leq </w:t>
            </w:r>
            <w:r>
              <w:rPr>
                <w:rFonts w:ascii="Georgia" w:eastAsia="Book Antiqua" w:hAnsi="Georgia"/>
                <w:b/>
                <w:sz w:val="20"/>
                <w:szCs w:val="20"/>
              </w:rPr>
              <w:t>{</w:t>
            </w:r>
            <w:r w:rsidRPr="000065F8">
              <w:rPr>
                <w:rFonts w:ascii="Georgia" w:eastAsia="Book Antiqua" w:hAnsi="Georgia"/>
                <w:b/>
                <w:sz w:val="20"/>
                <w:szCs w:val="20"/>
              </w:rPr>
              <w:t>dB(A)</w:t>
            </w:r>
            <w:r>
              <w:rPr>
                <w:rFonts w:ascii="Georgia" w:eastAsia="Book Antiqua" w:hAnsi="Georgia"/>
                <w:b/>
                <w:sz w:val="20"/>
                <w:szCs w:val="20"/>
              </w:rPr>
              <w:t>}</w:t>
            </w:r>
          </w:p>
        </w:tc>
        <w:tc>
          <w:tcPr>
            <w:tcW w:w="0" w:type="auto"/>
            <w:shd w:val="clear" w:color="auto" w:fill="FFFF00"/>
            <w:vAlign w:val="center"/>
          </w:tcPr>
          <w:p w:rsidR="000F677C" w:rsidRPr="000065F8" w:rsidRDefault="000F677C" w:rsidP="00C01D9A">
            <w:pPr>
              <w:jc w:val="center"/>
              <w:rPr>
                <w:rFonts w:ascii="Georgia" w:eastAsia="Book Antiqua" w:hAnsi="Georgia"/>
                <w:b/>
                <w:sz w:val="20"/>
                <w:szCs w:val="20"/>
              </w:rPr>
            </w:pPr>
            <w:r w:rsidRPr="000065F8">
              <w:rPr>
                <w:rFonts w:ascii="Georgia" w:eastAsia="Book Antiqua" w:hAnsi="Georgia"/>
                <w:b/>
                <w:sz w:val="20"/>
                <w:szCs w:val="20"/>
              </w:rPr>
              <w:t xml:space="preserve">Night* Limits of </w:t>
            </w:r>
          </w:p>
          <w:p w:rsidR="000F677C" w:rsidRPr="000065F8" w:rsidRDefault="000F677C" w:rsidP="00C01D9A">
            <w:pPr>
              <w:jc w:val="center"/>
              <w:rPr>
                <w:rFonts w:ascii="Georgia" w:eastAsia="Book Antiqua" w:hAnsi="Georgia"/>
                <w:b/>
                <w:sz w:val="20"/>
                <w:szCs w:val="20"/>
              </w:rPr>
            </w:pPr>
            <w:r>
              <w:rPr>
                <w:rFonts w:ascii="Georgia" w:eastAsia="Book Antiqua" w:hAnsi="Georgia"/>
                <w:b/>
                <w:sz w:val="20"/>
                <w:szCs w:val="20"/>
              </w:rPr>
              <w:t>Leq {</w:t>
            </w:r>
            <w:r w:rsidRPr="000065F8">
              <w:rPr>
                <w:rFonts w:ascii="Georgia" w:eastAsia="Book Antiqua" w:hAnsi="Georgia"/>
                <w:b/>
                <w:sz w:val="20"/>
                <w:szCs w:val="20"/>
              </w:rPr>
              <w:t>dB</w:t>
            </w:r>
            <w:r>
              <w:rPr>
                <w:rFonts w:ascii="Georgia" w:eastAsia="Book Antiqua" w:hAnsi="Georgia"/>
                <w:b/>
                <w:sz w:val="20"/>
                <w:szCs w:val="20"/>
              </w:rPr>
              <w:t xml:space="preserve"> (A)}</w:t>
            </w:r>
          </w:p>
        </w:tc>
      </w:tr>
      <w:tr w:rsidR="000F677C" w:rsidRPr="000065F8" w:rsidTr="00C01D9A">
        <w:trPr>
          <w:trHeight w:val="246"/>
          <w:jc w:val="center"/>
        </w:trPr>
        <w:tc>
          <w:tcPr>
            <w:tcW w:w="0" w:type="auto"/>
            <w:shd w:val="clear" w:color="auto" w:fill="FFFFFF"/>
            <w:vAlign w:val="center"/>
          </w:tcPr>
          <w:p w:rsidR="000F677C" w:rsidRPr="000065F8" w:rsidRDefault="000F677C" w:rsidP="00C01D9A">
            <w:pPr>
              <w:jc w:val="center"/>
              <w:rPr>
                <w:rFonts w:ascii="Georgia" w:eastAsia="Book Antiqua" w:hAnsi="Georgia"/>
                <w:b/>
                <w:sz w:val="18"/>
                <w:szCs w:val="18"/>
              </w:rPr>
            </w:pPr>
            <w:r w:rsidRPr="000065F8">
              <w:rPr>
                <w:rFonts w:ascii="Georgia" w:eastAsia="Book Antiqua" w:hAnsi="Georgia"/>
                <w:b/>
                <w:sz w:val="18"/>
                <w:szCs w:val="18"/>
              </w:rPr>
              <w:t>A</w:t>
            </w:r>
          </w:p>
        </w:tc>
        <w:tc>
          <w:tcPr>
            <w:tcW w:w="0" w:type="auto"/>
            <w:shd w:val="clear" w:color="auto" w:fill="auto"/>
            <w:vAlign w:val="center"/>
          </w:tcPr>
          <w:p w:rsidR="000F677C" w:rsidRPr="000065F8" w:rsidRDefault="000F677C" w:rsidP="00C01D9A">
            <w:pPr>
              <w:jc w:val="center"/>
              <w:rPr>
                <w:rFonts w:ascii="Georgia" w:eastAsia="Book Antiqua" w:hAnsi="Georgia"/>
                <w:b/>
                <w:sz w:val="18"/>
                <w:szCs w:val="18"/>
              </w:rPr>
            </w:pPr>
            <w:r w:rsidRPr="000065F8">
              <w:rPr>
                <w:rFonts w:ascii="Georgia" w:eastAsia="Book Antiqua" w:hAnsi="Georgia"/>
                <w:b/>
                <w:sz w:val="18"/>
                <w:szCs w:val="18"/>
              </w:rPr>
              <w:t>Industrial</w:t>
            </w:r>
          </w:p>
        </w:tc>
        <w:tc>
          <w:tcPr>
            <w:tcW w:w="0" w:type="auto"/>
            <w:shd w:val="clear" w:color="auto" w:fill="auto"/>
            <w:vAlign w:val="center"/>
          </w:tcPr>
          <w:p w:rsidR="000F677C" w:rsidRPr="00EB5E54" w:rsidRDefault="000F677C" w:rsidP="00C01D9A">
            <w:pPr>
              <w:jc w:val="center"/>
              <w:rPr>
                <w:rFonts w:ascii="Georgia" w:eastAsia="Book Antiqua" w:hAnsi="Georgia"/>
                <w:i/>
                <w:sz w:val="18"/>
                <w:szCs w:val="18"/>
              </w:rPr>
            </w:pPr>
            <w:r w:rsidRPr="00EB5E54">
              <w:rPr>
                <w:rFonts w:ascii="Georgia" w:eastAsia="Book Antiqua" w:hAnsi="Georgia"/>
                <w:i/>
                <w:sz w:val="18"/>
                <w:szCs w:val="18"/>
              </w:rPr>
              <w:t>75</w:t>
            </w:r>
          </w:p>
        </w:tc>
        <w:tc>
          <w:tcPr>
            <w:tcW w:w="0" w:type="auto"/>
            <w:shd w:val="clear" w:color="auto" w:fill="auto"/>
            <w:vAlign w:val="center"/>
          </w:tcPr>
          <w:p w:rsidR="000F677C" w:rsidRPr="00466C00" w:rsidRDefault="000F677C" w:rsidP="00C01D9A">
            <w:pPr>
              <w:jc w:val="center"/>
              <w:rPr>
                <w:rFonts w:ascii="Georgia" w:eastAsia="Book Antiqua" w:hAnsi="Georgia"/>
                <w:b/>
                <w:w w:val="95"/>
                <w:sz w:val="18"/>
                <w:szCs w:val="18"/>
              </w:rPr>
            </w:pPr>
            <w:r w:rsidRPr="00466C00">
              <w:rPr>
                <w:rFonts w:ascii="Georgia" w:eastAsia="Book Antiqua" w:hAnsi="Georgia"/>
                <w:b/>
                <w:w w:val="95"/>
                <w:sz w:val="18"/>
                <w:szCs w:val="18"/>
              </w:rPr>
              <w:t>70</w:t>
            </w:r>
          </w:p>
        </w:tc>
      </w:tr>
      <w:tr w:rsidR="000F677C" w:rsidRPr="000065F8" w:rsidTr="00C01D9A">
        <w:trPr>
          <w:trHeight w:val="246"/>
          <w:jc w:val="center"/>
        </w:trPr>
        <w:tc>
          <w:tcPr>
            <w:tcW w:w="0" w:type="auto"/>
            <w:shd w:val="clear" w:color="auto" w:fill="FFFFFF"/>
            <w:vAlign w:val="center"/>
          </w:tcPr>
          <w:p w:rsidR="000F677C" w:rsidRPr="000065F8" w:rsidRDefault="000F677C" w:rsidP="00C01D9A">
            <w:pPr>
              <w:jc w:val="center"/>
              <w:rPr>
                <w:rFonts w:ascii="Georgia" w:eastAsia="Book Antiqua" w:hAnsi="Georgia"/>
                <w:b/>
                <w:sz w:val="18"/>
                <w:szCs w:val="18"/>
              </w:rPr>
            </w:pPr>
            <w:r w:rsidRPr="000065F8">
              <w:rPr>
                <w:rFonts w:ascii="Georgia" w:eastAsia="Book Antiqua" w:hAnsi="Georgia"/>
                <w:b/>
                <w:sz w:val="18"/>
                <w:szCs w:val="18"/>
              </w:rPr>
              <w:t>B</w:t>
            </w:r>
          </w:p>
        </w:tc>
        <w:tc>
          <w:tcPr>
            <w:tcW w:w="0" w:type="auto"/>
            <w:shd w:val="clear" w:color="auto" w:fill="auto"/>
            <w:vAlign w:val="center"/>
          </w:tcPr>
          <w:p w:rsidR="000F677C" w:rsidRPr="000065F8" w:rsidRDefault="000F677C" w:rsidP="00C01D9A">
            <w:pPr>
              <w:jc w:val="center"/>
              <w:rPr>
                <w:rFonts w:ascii="Georgia" w:eastAsia="Book Antiqua" w:hAnsi="Georgia"/>
                <w:b/>
                <w:sz w:val="18"/>
                <w:szCs w:val="18"/>
              </w:rPr>
            </w:pPr>
            <w:r w:rsidRPr="000065F8">
              <w:rPr>
                <w:rFonts w:ascii="Georgia" w:eastAsia="Book Antiqua" w:hAnsi="Georgia"/>
                <w:b/>
                <w:sz w:val="18"/>
                <w:szCs w:val="18"/>
              </w:rPr>
              <w:t>Commercial</w:t>
            </w:r>
          </w:p>
        </w:tc>
        <w:tc>
          <w:tcPr>
            <w:tcW w:w="0" w:type="auto"/>
            <w:shd w:val="clear" w:color="auto" w:fill="auto"/>
            <w:vAlign w:val="center"/>
          </w:tcPr>
          <w:p w:rsidR="000F677C" w:rsidRPr="00EB5E54" w:rsidRDefault="000F677C" w:rsidP="00C01D9A">
            <w:pPr>
              <w:jc w:val="center"/>
              <w:rPr>
                <w:rFonts w:ascii="Georgia" w:eastAsia="Book Antiqua" w:hAnsi="Georgia"/>
                <w:i/>
                <w:sz w:val="18"/>
                <w:szCs w:val="18"/>
              </w:rPr>
            </w:pPr>
            <w:r w:rsidRPr="00EB5E54">
              <w:rPr>
                <w:rFonts w:ascii="Georgia" w:eastAsia="Book Antiqua" w:hAnsi="Georgia"/>
                <w:i/>
                <w:sz w:val="18"/>
                <w:szCs w:val="18"/>
              </w:rPr>
              <w:t>65</w:t>
            </w:r>
          </w:p>
        </w:tc>
        <w:tc>
          <w:tcPr>
            <w:tcW w:w="0" w:type="auto"/>
            <w:shd w:val="clear" w:color="auto" w:fill="auto"/>
            <w:vAlign w:val="center"/>
          </w:tcPr>
          <w:p w:rsidR="000F677C" w:rsidRPr="00466C00" w:rsidRDefault="000F677C" w:rsidP="00C01D9A">
            <w:pPr>
              <w:jc w:val="center"/>
              <w:rPr>
                <w:rFonts w:ascii="Georgia" w:eastAsia="Book Antiqua" w:hAnsi="Georgia"/>
                <w:b/>
                <w:w w:val="95"/>
                <w:sz w:val="18"/>
                <w:szCs w:val="18"/>
              </w:rPr>
            </w:pPr>
            <w:r w:rsidRPr="00466C00">
              <w:rPr>
                <w:rFonts w:ascii="Georgia" w:eastAsia="Book Antiqua" w:hAnsi="Georgia"/>
                <w:b/>
                <w:w w:val="95"/>
                <w:sz w:val="18"/>
                <w:szCs w:val="18"/>
              </w:rPr>
              <w:t>55</w:t>
            </w:r>
          </w:p>
        </w:tc>
      </w:tr>
      <w:tr w:rsidR="000F677C" w:rsidRPr="000065F8" w:rsidTr="00C01D9A">
        <w:trPr>
          <w:trHeight w:val="246"/>
          <w:jc w:val="center"/>
        </w:trPr>
        <w:tc>
          <w:tcPr>
            <w:tcW w:w="0" w:type="auto"/>
            <w:shd w:val="clear" w:color="auto" w:fill="FFFFFF"/>
            <w:vAlign w:val="center"/>
          </w:tcPr>
          <w:p w:rsidR="000F677C" w:rsidRPr="000065F8" w:rsidRDefault="000F677C" w:rsidP="00C01D9A">
            <w:pPr>
              <w:jc w:val="center"/>
              <w:rPr>
                <w:rFonts w:ascii="Georgia" w:eastAsia="Book Antiqua" w:hAnsi="Georgia"/>
                <w:b/>
                <w:sz w:val="18"/>
                <w:szCs w:val="18"/>
              </w:rPr>
            </w:pPr>
            <w:r w:rsidRPr="000065F8">
              <w:rPr>
                <w:rFonts w:ascii="Georgia" w:eastAsia="Book Antiqua" w:hAnsi="Georgia"/>
                <w:b/>
                <w:sz w:val="18"/>
                <w:szCs w:val="18"/>
              </w:rPr>
              <w:t>C</w:t>
            </w:r>
          </w:p>
        </w:tc>
        <w:tc>
          <w:tcPr>
            <w:tcW w:w="0" w:type="auto"/>
            <w:shd w:val="clear" w:color="auto" w:fill="auto"/>
            <w:vAlign w:val="center"/>
          </w:tcPr>
          <w:p w:rsidR="000F677C" w:rsidRPr="000065F8" w:rsidRDefault="000F677C" w:rsidP="00C01D9A">
            <w:pPr>
              <w:jc w:val="center"/>
              <w:rPr>
                <w:rFonts w:ascii="Georgia" w:eastAsia="Book Antiqua" w:hAnsi="Georgia"/>
                <w:b/>
                <w:sz w:val="18"/>
                <w:szCs w:val="18"/>
              </w:rPr>
            </w:pPr>
            <w:r w:rsidRPr="000065F8">
              <w:rPr>
                <w:rFonts w:ascii="Georgia" w:eastAsia="Book Antiqua" w:hAnsi="Georgia"/>
                <w:b/>
                <w:sz w:val="18"/>
                <w:szCs w:val="18"/>
              </w:rPr>
              <w:t>Residential</w:t>
            </w:r>
          </w:p>
        </w:tc>
        <w:tc>
          <w:tcPr>
            <w:tcW w:w="0" w:type="auto"/>
            <w:shd w:val="clear" w:color="auto" w:fill="auto"/>
            <w:vAlign w:val="center"/>
          </w:tcPr>
          <w:p w:rsidR="000F677C" w:rsidRPr="00EB5E54" w:rsidRDefault="000F677C" w:rsidP="00C01D9A">
            <w:pPr>
              <w:jc w:val="center"/>
              <w:rPr>
                <w:rFonts w:ascii="Georgia" w:eastAsia="Book Antiqua" w:hAnsi="Georgia"/>
                <w:i/>
                <w:sz w:val="18"/>
                <w:szCs w:val="18"/>
              </w:rPr>
            </w:pPr>
            <w:r w:rsidRPr="00EB5E54">
              <w:rPr>
                <w:rFonts w:ascii="Georgia" w:eastAsia="Book Antiqua" w:hAnsi="Georgia"/>
                <w:i/>
                <w:sz w:val="18"/>
                <w:szCs w:val="18"/>
              </w:rPr>
              <w:t>55</w:t>
            </w:r>
          </w:p>
        </w:tc>
        <w:tc>
          <w:tcPr>
            <w:tcW w:w="0" w:type="auto"/>
            <w:shd w:val="clear" w:color="auto" w:fill="auto"/>
            <w:vAlign w:val="center"/>
          </w:tcPr>
          <w:p w:rsidR="000F677C" w:rsidRPr="00466C00" w:rsidRDefault="000F677C" w:rsidP="00C01D9A">
            <w:pPr>
              <w:jc w:val="center"/>
              <w:rPr>
                <w:rFonts w:ascii="Georgia" w:eastAsia="Book Antiqua" w:hAnsi="Georgia"/>
                <w:b/>
                <w:w w:val="95"/>
                <w:sz w:val="18"/>
                <w:szCs w:val="18"/>
              </w:rPr>
            </w:pPr>
            <w:r w:rsidRPr="00466C00">
              <w:rPr>
                <w:rFonts w:ascii="Georgia" w:eastAsia="Book Antiqua" w:hAnsi="Georgia"/>
                <w:b/>
                <w:w w:val="95"/>
                <w:sz w:val="18"/>
                <w:szCs w:val="18"/>
              </w:rPr>
              <w:t>45</w:t>
            </w:r>
          </w:p>
        </w:tc>
      </w:tr>
      <w:tr w:rsidR="000F677C" w:rsidRPr="000065F8" w:rsidTr="00C01D9A">
        <w:trPr>
          <w:trHeight w:val="246"/>
          <w:jc w:val="center"/>
        </w:trPr>
        <w:tc>
          <w:tcPr>
            <w:tcW w:w="0" w:type="auto"/>
            <w:shd w:val="clear" w:color="auto" w:fill="FFFFFF"/>
            <w:vAlign w:val="center"/>
          </w:tcPr>
          <w:p w:rsidR="000F677C" w:rsidRPr="000065F8" w:rsidRDefault="000F677C" w:rsidP="00C01D9A">
            <w:pPr>
              <w:jc w:val="center"/>
              <w:rPr>
                <w:rFonts w:ascii="Georgia" w:eastAsia="Book Antiqua" w:hAnsi="Georgia"/>
                <w:b/>
                <w:sz w:val="18"/>
                <w:szCs w:val="18"/>
              </w:rPr>
            </w:pPr>
            <w:r w:rsidRPr="000065F8">
              <w:rPr>
                <w:rFonts w:ascii="Georgia" w:eastAsia="Book Antiqua" w:hAnsi="Georgia"/>
                <w:b/>
                <w:sz w:val="18"/>
                <w:szCs w:val="18"/>
              </w:rPr>
              <w:t>D</w:t>
            </w:r>
          </w:p>
        </w:tc>
        <w:tc>
          <w:tcPr>
            <w:tcW w:w="0" w:type="auto"/>
            <w:shd w:val="clear" w:color="auto" w:fill="auto"/>
            <w:vAlign w:val="center"/>
          </w:tcPr>
          <w:p w:rsidR="000F677C" w:rsidRPr="000065F8" w:rsidRDefault="000F677C" w:rsidP="00C01D9A">
            <w:pPr>
              <w:jc w:val="center"/>
              <w:rPr>
                <w:rFonts w:ascii="Georgia" w:eastAsia="Book Antiqua" w:hAnsi="Georgia"/>
                <w:b/>
                <w:sz w:val="18"/>
                <w:szCs w:val="18"/>
              </w:rPr>
            </w:pPr>
            <w:r w:rsidRPr="000065F8">
              <w:rPr>
                <w:rFonts w:ascii="Georgia" w:eastAsia="Book Antiqua" w:hAnsi="Georgia"/>
                <w:b/>
                <w:sz w:val="18"/>
                <w:szCs w:val="18"/>
              </w:rPr>
              <w:t xml:space="preserve">Silence </w:t>
            </w:r>
            <w:r w:rsidRPr="00431E86">
              <w:rPr>
                <w:rFonts w:ascii="Georgia" w:eastAsia="Book Antiqua" w:hAnsi="Georgia"/>
                <w:b/>
                <w:color w:val="000000" w:themeColor="text1"/>
                <w:sz w:val="18"/>
                <w:szCs w:val="18"/>
              </w:rPr>
              <w:t>Zone</w:t>
            </w:r>
            <w:r w:rsidRPr="00954802">
              <w:rPr>
                <w:rFonts w:ascii="Georgia" w:eastAsia="Book Antiqua" w:hAnsi="Georgia"/>
                <w:b/>
                <w:color w:val="000000" w:themeColor="text1"/>
                <w:sz w:val="18"/>
                <w:szCs w:val="18"/>
              </w:rPr>
              <w:t>**</w:t>
            </w:r>
          </w:p>
        </w:tc>
        <w:tc>
          <w:tcPr>
            <w:tcW w:w="0" w:type="auto"/>
            <w:shd w:val="clear" w:color="auto" w:fill="auto"/>
            <w:vAlign w:val="center"/>
          </w:tcPr>
          <w:p w:rsidR="000F677C" w:rsidRPr="00EB5E54" w:rsidRDefault="000F677C" w:rsidP="00C01D9A">
            <w:pPr>
              <w:jc w:val="center"/>
              <w:rPr>
                <w:rFonts w:ascii="Georgia" w:eastAsia="Book Antiqua" w:hAnsi="Georgia"/>
                <w:i/>
                <w:sz w:val="18"/>
                <w:szCs w:val="18"/>
              </w:rPr>
            </w:pPr>
            <w:r w:rsidRPr="00EB5E54">
              <w:rPr>
                <w:rFonts w:ascii="Georgia" w:eastAsia="Book Antiqua" w:hAnsi="Georgia"/>
                <w:i/>
                <w:sz w:val="18"/>
                <w:szCs w:val="18"/>
              </w:rPr>
              <w:t>50</w:t>
            </w:r>
          </w:p>
        </w:tc>
        <w:tc>
          <w:tcPr>
            <w:tcW w:w="0" w:type="auto"/>
            <w:shd w:val="clear" w:color="auto" w:fill="auto"/>
            <w:vAlign w:val="center"/>
          </w:tcPr>
          <w:p w:rsidR="000F677C" w:rsidRPr="00466C00" w:rsidRDefault="000F677C" w:rsidP="00C01D9A">
            <w:pPr>
              <w:jc w:val="center"/>
              <w:rPr>
                <w:rFonts w:ascii="Georgia" w:eastAsia="Book Antiqua" w:hAnsi="Georgia"/>
                <w:b/>
                <w:w w:val="95"/>
                <w:sz w:val="18"/>
                <w:szCs w:val="18"/>
              </w:rPr>
            </w:pPr>
            <w:r w:rsidRPr="00466C00">
              <w:rPr>
                <w:rFonts w:ascii="Georgia" w:eastAsia="Book Antiqua" w:hAnsi="Georgia"/>
                <w:b/>
                <w:w w:val="95"/>
                <w:sz w:val="18"/>
                <w:szCs w:val="18"/>
              </w:rPr>
              <w:t>40</w:t>
            </w:r>
          </w:p>
        </w:tc>
      </w:tr>
    </w:tbl>
    <w:p w:rsidR="00961EA1" w:rsidRPr="000065F8" w:rsidRDefault="00961EA1" w:rsidP="009E7FC3">
      <w:pPr>
        <w:ind w:left="720" w:right="60"/>
        <w:jc w:val="right"/>
        <w:rPr>
          <w:rFonts w:ascii="Georgia" w:eastAsia="Book Antiqua" w:hAnsi="Georgia"/>
          <w:b/>
          <w:i/>
          <w:sz w:val="18"/>
          <w:szCs w:val="18"/>
        </w:rPr>
      </w:pPr>
      <w:r w:rsidRPr="000065F8">
        <w:rPr>
          <w:rFonts w:ascii="Georgia" w:eastAsia="Book Antiqua" w:hAnsi="Georgia"/>
          <w:b/>
          <w:i/>
          <w:sz w:val="18"/>
          <w:szCs w:val="18"/>
        </w:rPr>
        <w:t>Sources**: GOI; CPCB, 1989.</w:t>
      </w:r>
    </w:p>
    <w:p w:rsidR="00F2024C" w:rsidRDefault="00F2024C"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Monitoring Locations and Results</w:t>
      </w:r>
    </w:p>
    <w:p w:rsidR="00F2024C" w:rsidRDefault="00F2024C" w:rsidP="00F2024C">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Default="00961EA1" w:rsidP="00382591">
      <w:pPr>
        <w:pStyle w:val="NormalWeb"/>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0065F8">
        <w:rPr>
          <w:rFonts w:ascii="Georgia" w:eastAsiaTheme="minorEastAsia" w:hAnsi="Georgia" w:cstheme="minorBidi"/>
          <w:color w:val="000000"/>
          <w:spacing w:val="-2"/>
          <w:w w:val="101"/>
          <w:sz w:val="20"/>
          <w:szCs w:val="20"/>
          <w:lang w:val="en-IN" w:eastAsia="en-IN"/>
        </w:rPr>
        <w:t>The noise measurement work has been carried out continuously for a period of 24 Hours. At each site 2, 880 data were recorded, each taken at an interval of 30 seconds of which 1, 800</w:t>
      </w:r>
      <w:bookmarkStart w:id="7" w:name="page178"/>
      <w:bookmarkEnd w:id="7"/>
      <w:r w:rsidRPr="000065F8">
        <w:rPr>
          <w:rFonts w:ascii="Georgia" w:eastAsiaTheme="minorEastAsia" w:hAnsi="Georgia" w:cstheme="minorBidi"/>
          <w:color w:val="000000"/>
          <w:spacing w:val="-2"/>
          <w:w w:val="101"/>
          <w:sz w:val="20"/>
          <w:szCs w:val="20"/>
          <w:lang w:val="en-IN" w:eastAsia="en-IN"/>
        </w:rPr>
        <w:t xml:space="preserve"> data recorded at day time (07: 00 AM to 10: 00 PM) and 1, 080 at night time (10: 00 PM – 07: 00 AM) as shown in the </w:t>
      </w:r>
      <w:r w:rsidRPr="000065F8">
        <w:rPr>
          <w:rFonts w:ascii="Georgia" w:eastAsiaTheme="minorEastAsia" w:hAnsi="Georgia" w:cstheme="minorBidi"/>
          <w:b/>
          <w:color w:val="FF0000"/>
          <w:spacing w:val="-2"/>
          <w:w w:val="101"/>
          <w:sz w:val="20"/>
          <w:szCs w:val="20"/>
          <w:lang w:val="en-IN" w:eastAsia="en-IN"/>
        </w:rPr>
        <w:t xml:space="preserve">Table </w:t>
      </w:r>
      <w:r w:rsidR="00A278C7">
        <w:rPr>
          <w:rFonts w:ascii="Georgia" w:eastAsiaTheme="minorEastAsia" w:hAnsi="Georgia" w:cstheme="minorBidi"/>
          <w:b/>
          <w:color w:val="FF0000"/>
          <w:spacing w:val="-2"/>
          <w:w w:val="101"/>
          <w:sz w:val="20"/>
          <w:szCs w:val="20"/>
          <w:lang w:val="en-IN" w:eastAsia="en-IN"/>
        </w:rPr>
        <w:t>32</w:t>
      </w:r>
      <w:r w:rsidRPr="000065F8">
        <w:rPr>
          <w:rFonts w:ascii="Georgia" w:eastAsiaTheme="minorEastAsia" w:hAnsi="Georgia" w:cstheme="minorBidi"/>
          <w:color w:val="000000"/>
          <w:spacing w:val="-2"/>
          <w:w w:val="101"/>
          <w:sz w:val="20"/>
          <w:szCs w:val="20"/>
          <w:lang w:val="en-IN" w:eastAsia="en-IN"/>
        </w:rPr>
        <w:t>.</w:t>
      </w:r>
    </w:p>
    <w:p w:rsidR="00382591" w:rsidRPr="000065F8" w:rsidRDefault="00382591" w:rsidP="00382591">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A278C7">
        <w:rPr>
          <w:rFonts w:ascii="Georgia" w:eastAsia="Book Antiqua" w:hAnsi="Georgia"/>
          <w:b/>
          <w:color w:val="FF0000"/>
          <w:sz w:val="21"/>
        </w:rPr>
        <w:t>32</w:t>
      </w:r>
      <w:r w:rsidRPr="000065F8">
        <w:rPr>
          <w:rFonts w:ascii="Georgia" w:eastAsia="Book Antiqua" w:hAnsi="Georgia"/>
          <w:b/>
          <w:color w:val="FF0000"/>
          <w:sz w:val="21"/>
        </w:rPr>
        <w:t>: Equivalent Noise Level Data</w:t>
      </w:r>
      <w:r w:rsidR="00A334BE" w:rsidRPr="000065F8">
        <w:rPr>
          <w:rFonts w:ascii="Georgia" w:eastAsia="Book Antiqua" w:hAnsi="Georgia"/>
          <w:b/>
          <w:color w:val="FF0000"/>
          <w:sz w:val="21"/>
        </w:rPr>
        <w:t>.</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721"/>
        <w:gridCol w:w="1018"/>
        <w:gridCol w:w="1186"/>
        <w:gridCol w:w="2346"/>
        <w:gridCol w:w="1173"/>
        <w:gridCol w:w="1173"/>
      </w:tblGrid>
      <w:tr w:rsidR="00961EA1" w:rsidRPr="000065F8" w:rsidTr="00A11E15">
        <w:trPr>
          <w:trHeight w:val="725"/>
          <w:jc w:val="center"/>
        </w:trPr>
        <w:tc>
          <w:tcPr>
            <w:tcW w:w="0" w:type="auto"/>
            <w:shd w:val="clear" w:color="auto" w:fill="FFFF00"/>
            <w:vAlign w:val="center"/>
          </w:tcPr>
          <w:p w:rsidR="00961EA1" w:rsidRPr="000065F8" w:rsidRDefault="00961EA1" w:rsidP="009E7FC3">
            <w:pPr>
              <w:jc w:val="center"/>
              <w:rPr>
                <w:rFonts w:ascii="Georgia" w:eastAsia="Book Antiqua" w:hAnsi="Georgia"/>
                <w:b/>
                <w:sz w:val="20"/>
                <w:szCs w:val="20"/>
              </w:rPr>
            </w:pPr>
            <w:r w:rsidRPr="000065F8">
              <w:rPr>
                <w:rFonts w:ascii="Georgia" w:eastAsia="Book Antiqua" w:hAnsi="Georgia"/>
                <w:b/>
                <w:sz w:val="20"/>
                <w:szCs w:val="20"/>
              </w:rPr>
              <w:t>Sr. No.</w:t>
            </w:r>
          </w:p>
        </w:tc>
        <w:tc>
          <w:tcPr>
            <w:tcW w:w="0" w:type="auto"/>
            <w:shd w:val="clear" w:color="auto" w:fill="FFFF00"/>
            <w:vAlign w:val="center"/>
          </w:tcPr>
          <w:p w:rsidR="00961EA1" w:rsidRPr="000065F8" w:rsidRDefault="00961EA1" w:rsidP="009E7FC3">
            <w:pPr>
              <w:jc w:val="center"/>
              <w:rPr>
                <w:rFonts w:ascii="Georgia" w:eastAsia="Book Antiqua" w:hAnsi="Georgia"/>
                <w:b/>
                <w:sz w:val="20"/>
                <w:szCs w:val="20"/>
              </w:rPr>
            </w:pPr>
            <w:r w:rsidRPr="000065F8">
              <w:rPr>
                <w:rFonts w:ascii="Georgia" w:eastAsia="Book Antiqua" w:hAnsi="Georgia"/>
                <w:b/>
                <w:sz w:val="20"/>
                <w:szCs w:val="20"/>
              </w:rPr>
              <w:t>Name of</w:t>
            </w:r>
          </w:p>
          <w:p w:rsidR="00961EA1" w:rsidRPr="000065F8" w:rsidRDefault="00961EA1" w:rsidP="009E7FC3">
            <w:pPr>
              <w:jc w:val="center"/>
              <w:rPr>
                <w:rFonts w:ascii="Georgia" w:eastAsia="Book Antiqua" w:hAnsi="Georgia"/>
                <w:b/>
                <w:sz w:val="20"/>
                <w:szCs w:val="20"/>
              </w:rPr>
            </w:pPr>
            <w:r w:rsidRPr="000065F8">
              <w:rPr>
                <w:rFonts w:ascii="Georgia" w:eastAsia="Book Antiqua" w:hAnsi="Georgia"/>
                <w:b/>
                <w:sz w:val="20"/>
                <w:szCs w:val="20"/>
              </w:rPr>
              <w:t>Locations</w:t>
            </w:r>
          </w:p>
        </w:tc>
        <w:tc>
          <w:tcPr>
            <w:tcW w:w="0" w:type="auto"/>
            <w:shd w:val="clear" w:color="auto" w:fill="FFFF00"/>
            <w:vAlign w:val="center"/>
          </w:tcPr>
          <w:p w:rsidR="00961EA1" w:rsidRPr="000065F8" w:rsidRDefault="00961EA1" w:rsidP="009E7FC3">
            <w:pPr>
              <w:jc w:val="center"/>
              <w:rPr>
                <w:rFonts w:ascii="Georgia" w:eastAsia="Book Antiqua" w:hAnsi="Georgia"/>
                <w:b/>
                <w:sz w:val="20"/>
                <w:szCs w:val="20"/>
              </w:rPr>
            </w:pPr>
            <w:r w:rsidRPr="000065F8">
              <w:rPr>
                <w:rFonts w:ascii="Georgia" w:eastAsia="Book Antiqua" w:hAnsi="Georgia"/>
                <w:b/>
                <w:sz w:val="20"/>
                <w:szCs w:val="20"/>
              </w:rPr>
              <w:t>Date of</w:t>
            </w:r>
          </w:p>
          <w:p w:rsidR="00961EA1" w:rsidRPr="000065F8" w:rsidRDefault="00961EA1" w:rsidP="009E7FC3">
            <w:pPr>
              <w:jc w:val="center"/>
              <w:rPr>
                <w:rFonts w:ascii="Georgia" w:eastAsia="Book Antiqua" w:hAnsi="Georgia"/>
                <w:b/>
                <w:sz w:val="20"/>
                <w:szCs w:val="20"/>
              </w:rPr>
            </w:pPr>
            <w:r w:rsidRPr="000065F8">
              <w:rPr>
                <w:rFonts w:ascii="Georgia" w:eastAsia="Book Antiqua" w:hAnsi="Georgia"/>
                <w:b/>
                <w:sz w:val="20"/>
                <w:szCs w:val="20"/>
              </w:rPr>
              <w:t>Monitoring</w:t>
            </w:r>
          </w:p>
        </w:tc>
        <w:tc>
          <w:tcPr>
            <w:tcW w:w="0" w:type="auto"/>
            <w:shd w:val="clear" w:color="auto" w:fill="FFFF00"/>
            <w:vAlign w:val="center"/>
          </w:tcPr>
          <w:p w:rsidR="00961EA1" w:rsidRPr="000065F8" w:rsidRDefault="00961EA1" w:rsidP="009E7FC3">
            <w:pPr>
              <w:jc w:val="center"/>
              <w:rPr>
                <w:rFonts w:ascii="Georgia" w:eastAsia="Book Antiqua" w:hAnsi="Georgia"/>
                <w:b/>
                <w:sz w:val="20"/>
                <w:szCs w:val="20"/>
              </w:rPr>
            </w:pPr>
            <w:r w:rsidRPr="000065F8">
              <w:rPr>
                <w:rFonts w:ascii="Georgia" w:eastAsia="Book Antiqua" w:hAnsi="Georgia"/>
                <w:b/>
                <w:sz w:val="20"/>
                <w:szCs w:val="20"/>
              </w:rPr>
              <w:t>Category of</w:t>
            </w:r>
          </w:p>
          <w:p w:rsidR="00961EA1" w:rsidRPr="000065F8" w:rsidRDefault="00961EA1" w:rsidP="009E7FC3">
            <w:pPr>
              <w:jc w:val="center"/>
              <w:rPr>
                <w:rFonts w:ascii="Georgia" w:eastAsia="Book Antiqua" w:hAnsi="Georgia"/>
                <w:b/>
                <w:sz w:val="20"/>
                <w:szCs w:val="20"/>
              </w:rPr>
            </w:pPr>
            <w:r w:rsidRPr="000065F8">
              <w:rPr>
                <w:rFonts w:ascii="Georgia" w:eastAsia="Book Antiqua" w:hAnsi="Georgia"/>
                <w:b/>
                <w:sz w:val="20"/>
                <w:szCs w:val="20"/>
              </w:rPr>
              <w:t>the Area</w:t>
            </w:r>
          </w:p>
        </w:tc>
        <w:tc>
          <w:tcPr>
            <w:tcW w:w="0" w:type="auto"/>
            <w:shd w:val="clear" w:color="auto" w:fill="FFFF00"/>
            <w:vAlign w:val="center"/>
          </w:tcPr>
          <w:p w:rsidR="00961EA1" w:rsidRPr="000065F8" w:rsidRDefault="00961EA1" w:rsidP="009E7FC3">
            <w:pPr>
              <w:jc w:val="center"/>
              <w:rPr>
                <w:rFonts w:ascii="Georgia" w:eastAsia="Book Antiqua" w:hAnsi="Georgia"/>
                <w:b/>
                <w:sz w:val="20"/>
                <w:szCs w:val="20"/>
              </w:rPr>
            </w:pPr>
            <w:r w:rsidRPr="000065F8">
              <w:rPr>
                <w:rFonts w:ascii="Georgia" w:eastAsia="Book Antiqua" w:hAnsi="Georgia"/>
                <w:b/>
                <w:sz w:val="20"/>
                <w:szCs w:val="20"/>
              </w:rPr>
              <w:t>Leq dB (A),</w:t>
            </w:r>
          </w:p>
          <w:p w:rsidR="00961EA1" w:rsidRPr="000065F8" w:rsidRDefault="00961EA1" w:rsidP="009E7FC3">
            <w:pPr>
              <w:jc w:val="center"/>
              <w:rPr>
                <w:rFonts w:ascii="Georgia" w:eastAsia="Book Antiqua" w:hAnsi="Georgia"/>
                <w:b/>
                <w:sz w:val="20"/>
                <w:szCs w:val="20"/>
              </w:rPr>
            </w:pPr>
            <w:r w:rsidRPr="000065F8">
              <w:rPr>
                <w:rFonts w:ascii="Georgia" w:eastAsia="Book Antiqua" w:hAnsi="Georgia"/>
                <w:b/>
                <w:sz w:val="20"/>
                <w:szCs w:val="20"/>
              </w:rPr>
              <w:t>Day</w:t>
            </w:r>
          </w:p>
        </w:tc>
        <w:tc>
          <w:tcPr>
            <w:tcW w:w="0" w:type="auto"/>
            <w:shd w:val="clear" w:color="auto" w:fill="FFFF00"/>
            <w:vAlign w:val="center"/>
          </w:tcPr>
          <w:p w:rsidR="00961EA1" w:rsidRPr="000065F8" w:rsidRDefault="00961EA1" w:rsidP="009E7FC3">
            <w:pPr>
              <w:jc w:val="center"/>
              <w:rPr>
                <w:rFonts w:ascii="Georgia" w:eastAsia="Book Antiqua" w:hAnsi="Georgia"/>
                <w:b/>
                <w:sz w:val="20"/>
                <w:szCs w:val="20"/>
              </w:rPr>
            </w:pPr>
            <w:r w:rsidRPr="000065F8">
              <w:rPr>
                <w:rFonts w:ascii="Georgia" w:eastAsia="Book Antiqua" w:hAnsi="Georgia"/>
                <w:b/>
                <w:sz w:val="20"/>
                <w:szCs w:val="20"/>
              </w:rPr>
              <w:t>Leq dB (A),</w:t>
            </w:r>
          </w:p>
          <w:p w:rsidR="00961EA1" w:rsidRPr="000065F8" w:rsidRDefault="00961EA1" w:rsidP="009E7FC3">
            <w:pPr>
              <w:jc w:val="center"/>
              <w:rPr>
                <w:rFonts w:ascii="Georgia" w:eastAsia="Book Antiqua" w:hAnsi="Georgia"/>
                <w:b/>
                <w:sz w:val="20"/>
                <w:szCs w:val="20"/>
              </w:rPr>
            </w:pPr>
            <w:r w:rsidRPr="000065F8">
              <w:rPr>
                <w:rFonts w:ascii="Georgia" w:eastAsia="Book Antiqua" w:hAnsi="Georgia"/>
                <w:b/>
                <w:sz w:val="20"/>
                <w:szCs w:val="20"/>
              </w:rPr>
              <w:t>Night</w:t>
            </w:r>
          </w:p>
        </w:tc>
      </w:tr>
      <w:tr w:rsidR="00961EA1" w:rsidRPr="000065F8" w:rsidTr="00431E86">
        <w:trPr>
          <w:trHeight w:val="706"/>
          <w:jc w:val="center"/>
        </w:trPr>
        <w:tc>
          <w:tcPr>
            <w:tcW w:w="0" w:type="auto"/>
            <w:shd w:val="clear" w:color="auto" w:fill="FFFFFF"/>
            <w:vAlign w:val="center"/>
          </w:tcPr>
          <w:p w:rsidR="00961EA1" w:rsidRPr="000065F8" w:rsidRDefault="00961EA1" w:rsidP="009E7FC3">
            <w:pPr>
              <w:jc w:val="center"/>
              <w:rPr>
                <w:rFonts w:ascii="Georgia" w:hAnsi="Georgia"/>
                <w:b/>
                <w:sz w:val="18"/>
                <w:szCs w:val="18"/>
              </w:rPr>
            </w:pPr>
            <w:r w:rsidRPr="000065F8">
              <w:rPr>
                <w:rFonts w:ascii="Georgia" w:hAnsi="Georgia"/>
                <w:b/>
                <w:sz w:val="18"/>
                <w:szCs w:val="18"/>
              </w:rPr>
              <w:t>1.</w:t>
            </w:r>
          </w:p>
        </w:tc>
        <w:tc>
          <w:tcPr>
            <w:tcW w:w="0" w:type="auto"/>
            <w:shd w:val="clear" w:color="auto" w:fill="auto"/>
            <w:vAlign w:val="center"/>
          </w:tcPr>
          <w:p w:rsidR="00743705" w:rsidRPr="00891532" w:rsidRDefault="00F43C75" w:rsidP="009E7FC3">
            <w:pPr>
              <w:jc w:val="center"/>
              <w:rPr>
                <w:rFonts w:ascii="Georgia" w:hAnsi="Georgia"/>
                <w:b/>
                <w:i/>
                <w:color w:val="FF0000"/>
                <w:spacing w:val="-2"/>
                <w:w w:val="101"/>
                <w:sz w:val="18"/>
                <w:szCs w:val="18"/>
              </w:rPr>
            </w:pPr>
            <w:r>
              <w:rPr>
                <w:rFonts w:ascii="Georgia" w:hAnsi="Georgia"/>
                <w:b/>
                <w:i/>
                <w:color w:val="FF0000"/>
                <w:spacing w:val="-2"/>
                <w:w w:val="101"/>
                <w:sz w:val="18"/>
                <w:szCs w:val="18"/>
              </w:rPr>
              <w:t>KURKUTI</w:t>
            </w:r>
          </w:p>
          <w:p w:rsidR="00961EA1" w:rsidRPr="00891532" w:rsidRDefault="00961EA1" w:rsidP="009E7FC3">
            <w:pPr>
              <w:jc w:val="center"/>
              <w:rPr>
                <w:rFonts w:ascii="Georgia" w:hAnsi="Georgia"/>
                <w:b/>
                <w:i/>
                <w:color w:val="FF0000"/>
                <w:sz w:val="18"/>
                <w:szCs w:val="18"/>
              </w:rPr>
            </w:pPr>
            <w:r w:rsidRPr="00891532">
              <w:rPr>
                <w:rFonts w:ascii="Georgia" w:hAnsi="Georgia"/>
                <w:b/>
                <w:i/>
                <w:color w:val="FF0000"/>
                <w:sz w:val="18"/>
                <w:szCs w:val="18"/>
              </w:rPr>
              <w:t xml:space="preserve"> Chainage </w:t>
            </w:r>
          </w:p>
          <w:p w:rsidR="00961EA1" w:rsidRPr="00891532" w:rsidRDefault="004E6622" w:rsidP="009E7FC3">
            <w:pPr>
              <w:jc w:val="center"/>
              <w:rPr>
                <w:rFonts w:ascii="Georgia" w:hAnsi="Georgia"/>
                <w:b/>
                <w:i/>
                <w:color w:val="FF0000"/>
                <w:sz w:val="18"/>
                <w:szCs w:val="18"/>
              </w:rPr>
            </w:pPr>
            <w:r w:rsidRPr="00891532">
              <w:rPr>
                <w:rFonts w:ascii="Georgia" w:hAnsi="Georgia"/>
                <w:b/>
                <w:i/>
                <w:color w:val="FF0000"/>
                <w:sz w:val="18"/>
                <w:szCs w:val="18"/>
              </w:rPr>
              <w:t>00+000</w:t>
            </w:r>
          </w:p>
        </w:tc>
        <w:tc>
          <w:tcPr>
            <w:tcW w:w="0" w:type="auto"/>
            <w:shd w:val="clear" w:color="auto" w:fill="auto"/>
            <w:vAlign w:val="center"/>
          </w:tcPr>
          <w:p w:rsidR="00961EA1" w:rsidRPr="000065F8" w:rsidRDefault="003966C2" w:rsidP="003966C2">
            <w:pPr>
              <w:jc w:val="center"/>
              <w:rPr>
                <w:rFonts w:ascii="Georgia" w:hAnsi="Georgia"/>
                <w:b/>
                <w:color w:val="000000"/>
                <w:sz w:val="18"/>
                <w:szCs w:val="18"/>
              </w:rPr>
            </w:pPr>
            <w:r>
              <w:rPr>
                <w:rFonts w:ascii="Georgia" w:hAnsi="Georgia"/>
                <w:b/>
                <w:color w:val="000000"/>
                <w:sz w:val="18"/>
                <w:szCs w:val="18"/>
              </w:rPr>
              <w:t>2</w:t>
            </w:r>
            <w:r w:rsidR="0000307C">
              <w:rPr>
                <w:rFonts w:ascii="Georgia" w:hAnsi="Georgia"/>
                <w:b/>
                <w:color w:val="000000"/>
                <w:sz w:val="18"/>
                <w:szCs w:val="18"/>
              </w:rPr>
              <w:t>6</w:t>
            </w:r>
            <w:r w:rsidR="00961EA1" w:rsidRPr="000065F8">
              <w:rPr>
                <w:rFonts w:ascii="Georgia" w:hAnsi="Georgia"/>
                <w:b/>
                <w:color w:val="000000"/>
                <w:sz w:val="18"/>
                <w:szCs w:val="18"/>
              </w:rPr>
              <w:t>.0</w:t>
            </w:r>
            <w:r>
              <w:rPr>
                <w:rFonts w:ascii="Georgia" w:hAnsi="Georgia"/>
                <w:b/>
                <w:color w:val="000000"/>
                <w:sz w:val="18"/>
                <w:szCs w:val="18"/>
              </w:rPr>
              <w:t>7</w:t>
            </w:r>
            <w:r w:rsidR="00961EA1" w:rsidRPr="000065F8">
              <w:rPr>
                <w:rFonts w:ascii="Georgia" w:hAnsi="Georgia"/>
                <w:b/>
                <w:color w:val="000000"/>
                <w:sz w:val="18"/>
                <w:szCs w:val="18"/>
              </w:rPr>
              <w:t>.201</w:t>
            </w:r>
            <w:r w:rsidR="0000307C">
              <w:rPr>
                <w:rFonts w:ascii="Georgia" w:hAnsi="Georgia"/>
                <w:b/>
                <w:color w:val="000000"/>
                <w:sz w:val="18"/>
                <w:szCs w:val="18"/>
              </w:rPr>
              <w:t>9</w:t>
            </w:r>
          </w:p>
        </w:tc>
        <w:tc>
          <w:tcPr>
            <w:tcW w:w="0" w:type="auto"/>
            <w:shd w:val="clear" w:color="auto" w:fill="auto"/>
            <w:vAlign w:val="center"/>
          </w:tcPr>
          <w:p w:rsidR="00961EA1" w:rsidRPr="00891532" w:rsidRDefault="00961EA1" w:rsidP="009E7FC3">
            <w:pPr>
              <w:jc w:val="center"/>
              <w:rPr>
                <w:rFonts w:ascii="Georgia" w:hAnsi="Georgia"/>
                <w:b/>
                <w:i/>
                <w:color w:val="FF0000"/>
                <w:sz w:val="18"/>
                <w:szCs w:val="18"/>
              </w:rPr>
            </w:pPr>
            <w:r w:rsidRPr="00891532">
              <w:rPr>
                <w:rFonts w:ascii="Georgia" w:hAnsi="Georgia"/>
                <w:b/>
                <w:i/>
                <w:color w:val="FF0000"/>
                <w:sz w:val="18"/>
                <w:szCs w:val="18"/>
              </w:rPr>
              <w:t>Educational Area on Site</w:t>
            </w:r>
          </w:p>
        </w:tc>
        <w:tc>
          <w:tcPr>
            <w:tcW w:w="0" w:type="auto"/>
            <w:shd w:val="clear" w:color="auto" w:fill="auto"/>
            <w:vAlign w:val="center"/>
          </w:tcPr>
          <w:p w:rsidR="00961EA1" w:rsidRPr="000065F8" w:rsidRDefault="00D75DED" w:rsidP="0000003A">
            <w:pPr>
              <w:jc w:val="center"/>
              <w:rPr>
                <w:rFonts w:ascii="Georgia" w:hAnsi="Georgia"/>
                <w:b/>
                <w:color w:val="000000"/>
                <w:sz w:val="18"/>
                <w:szCs w:val="18"/>
              </w:rPr>
            </w:pPr>
            <w:r w:rsidRPr="000065F8">
              <w:rPr>
                <w:rFonts w:ascii="Georgia" w:hAnsi="Georgia"/>
                <w:b/>
                <w:color w:val="000000"/>
                <w:sz w:val="18"/>
                <w:szCs w:val="18"/>
              </w:rPr>
              <w:t>5</w:t>
            </w:r>
            <w:r w:rsidR="0000003A">
              <w:rPr>
                <w:rFonts w:ascii="Georgia" w:hAnsi="Georgia"/>
                <w:b/>
                <w:color w:val="000000"/>
                <w:sz w:val="18"/>
                <w:szCs w:val="18"/>
              </w:rPr>
              <w:t>4</w:t>
            </w:r>
            <w:r w:rsidR="00961EA1" w:rsidRPr="000065F8">
              <w:rPr>
                <w:rFonts w:ascii="Georgia" w:hAnsi="Georgia"/>
                <w:b/>
                <w:color w:val="000000"/>
                <w:sz w:val="18"/>
                <w:szCs w:val="18"/>
              </w:rPr>
              <w:t>.</w:t>
            </w:r>
            <w:r w:rsidR="0000003A">
              <w:rPr>
                <w:rFonts w:ascii="Georgia" w:hAnsi="Georgia"/>
                <w:b/>
                <w:color w:val="000000"/>
                <w:sz w:val="18"/>
                <w:szCs w:val="18"/>
              </w:rPr>
              <w:t>2</w:t>
            </w:r>
          </w:p>
        </w:tc>
        <w:tc>
          <w:tcPr>
            <w:tcW w:w="0" w:type="auto"/>
            <w:shd w:val="clear" w:color="auto" w:fill="auto"/>
            <w:vAlign w:val="center"/>
          </w:tcPr>
          <w:p w:rsidR="00961EA1" w:rsidRPr="00891532" w:rsidRDefault="0000003A" w:rsidP="0000003A">
            <w:pPr>
              <w:jc w:val="center"/>
              <w:rPr>
                <w:rFonts w:ascii="Georgia" w:hAnsi="Georgia"/>
                <w:b/>
                <w:i/>
                <w:color w:val="FF0000"/>
                <w:sz w:val="18"/>
                <w:szCs w:val="18"/>
              </w:rPr>
            </w:pPr>
            <w:r>
              <w:rPr>
                <w:rFonts w:ascii="Georgia" w:hAnsi="Georgia"/>
                <w:b/>
                <w:i/>
                <w:color w:val="FF0000"/>
                <w:sz w:val="18"/>
                <w:szCs w:val="18"/>
              </w:rPr>
              <w:t>28</w:t>
            </w:r>
            <w:r w:rsidR="00961EA1" w:rsidRPr="00891532">
              <w:rPr>
                <w:rFonts w:ascii="Georgia" w:hAnsi="Georgia"/>
                <w:b/>
                <w:i/>
                <w:color w:val="FF0000"/>
                <w:sz w:val="18"/>
                <w:szCs w:val="18"/>
              </w:rPr>
              <w:t>.</w:t>
            </w:r>
            <w:r>
              <w:rPr>
                <w:rFonts w:ascii="Georgia" w:hAnsi="Georgia"/>
                <w:b/>
                <w:i/>
                <w:color w:val="FF0000"/>
                <w:sz w:val="18"/>
                <w:szCs w:val="18"/>
              </w:rPr>
              <w:t>4</w:t>
            </w:r>
          </w:p>
        </w:tc>
      </w:tr>
      <w:tr w:rsidR="00961EA1" w:rsidRPr="000065F8" w:rsidTr="00A11E15">
        <w:trPr>
          <w:trHeight w:val="695"/>
          <w:jc w:val="center"/>
        </w:trPr>
        <w:tc>
          <w:tcPr>
            <w:tcW w:w="0" w:type="auto"/>
            <w:shd w:val="clear" w:color="auto" w:fill="FFFFFF"/>
            <w:vAlign w:val="center"/>
          </w:tcPr>
          <w:p w:rsidR="00961EA1" w:rsidRPr="000065F8" w:rsidRDefault="00961EA1" w:rsidP="009E7FC3">
            <w:pPr>
              <w:jc w:val="center"/>
              <w:rPr>
                <w:rFonts w:ascii="Georgia" w:hAnsi="Georgia"/>
                <w:b/>
                <w:sz w:val="18"/>
                <w:szCs w:val="18"/>
              </w:rPr>
            </w:pPr>
            <w:r w:rsidRPr="000065F8">
              <w:rPr>
                <w:rFonts w:ascii="Georgia" w:hAnsi="Georgia"/>
                <w:b/>
                <w:sz w:val="18"/>
                <w:szCs w:val="18"/>
              </w:rPr>
              <w:t>2.</w:t>
            </w:r>
          </w:p>
        </w:tc>
        <w:tc>
          <w:tcPr>
            <w:tcW w:w="0" w:type="auto"/>
            <w:shd w:val="clear" w:color="auto" w:fill="auto"/>
            <w:vAlign w:val="center"/>
          </w:tcPr>
          <w:p w:rsidR="009E68C9" w:rsidRPr="00891532" w:rsidRDefault="006B2B82" w:rsidP="009E7FC3">
            <w:pPr>
              <w:jc w:val="center"/>
              <w:rPr>
                <w:rFonts w:ascii="Georgia" w:hAnsi="Georgia"/>
                <w:b/>
                <w:i/>
                <w:color w:val="FF0000"/>
                <w:spacing w:val="-2"/>
                <w:w w:val="101"/>
                <w:sz w:val="18"/>
                <w:szCs w:val="18"/>
              </w:rPr>
            </w:pPr>
            <w:r>
              <w:rPr>
                <w:rFonts w:ascii="Georgia" w:hAnsi="Georgia"/>
                <w:b/>
                <w:i/>
                <w:color w:val="FF0000"/>
                <w:spacing w:val="-2"/>
                <w:w w:val="101"/>
                <w:sz w:val="18"/>
                <w:szCs w:val="18"/>
              </w:rPr>
              <w:t>NITI</w:t>
            </w:r>
          </w:p>
          <w:p w:rsidR="00961EA1" w:rsidRPr="00891532" w:rsidRDefault="00961EA1" w:rsidP="009E7FC3">
            <w:pPr>
              <w:jc w:val="center"/>
              <w:rPr>
                <w:rFonts w:ascii="Georgia" w:hAnsi="Georgia"/>
                <w:b/>
                <w:i/>
                <w:color w:val="FF0000"/>
                <w:spacing w:val="-2"/>
                <w:w w:val="101"/>
                <w:sz w:val="18"/>
                <w:szCs w:val="18"/>
              </w:rPr>
            </w:pPr>
            <w:r w:rsidRPr="00891532">
              <w:rPr>
                <w:rFonts w:ascii="Georgia" w:hAnsi="Georgia"/>
                <w:b/>
                <w:i/>
                <w:color w:val="FF0000"/>
                <w:spacing w:val="-2"/>
                <w:w w:val="101"/>
                <w:sz w:val="18"/>
                <w:szCs w:val="18"/>
              </w:rPr>
              <w:t>Chainage</w:t>
            </w:r>
          </w:p>
          <w:p w:rsidR="00961EA1" w:rsidRPr="00891532" w:rsidRDefault="004560B3" w:rsidP="009E7FC3">
            <w:pPr>
              <w:jc w:val="center"/>
              <w:rPr>
                <w:rFonts w:ascii="Georgia" w:hAnsi="Georgia"/>
                <w:b/>
                <w:i/>
                <w:color w:val="FF0000"/>
                <w:sz w:val="18"/>
                <w:szCs w:val="18"/>
              </w:rPr>
            </w:pPr>
            <w:r>
              <w:rPr>
                <w:rFonts w:ascii="Georgia" w:hAnsi="Georgia"/>
                <w:b/>
                <w:i/>
                <w:color w:val="FF0000"/>
                <w:sz w:val="18"/>
                <w:szCs w:val="18"/>
              </w:rPr>
              <w:t>17+56</w:t>
            </w:r>
            <w:r w:rsidR="00954802">
              <w:rPr>
                <w:rFonts w:ascii="Georgia" w:hAnsi="Georgia"/>
                <w:b/>
                <w:i/>
                <w:color w:val="FF0000"/>
                <w:sz w:val="18"/>
                <w:szCs w:val="18"/>
              </w:rPr>
              <w:t>0</w:t>
            </w:r>
          </w:p>
        </w:tc>
        <w:tc>
          <w:tcPr>
            <w:tcW w:w="0" w:type="auto"/>
            <w:shd w:val="clear" w:color="auto" w:fill="auto"/>
            <w:vAlign w:val="center"/>
          </w:tcPr>
          <w:p w:rsidR="00961EA1" w:rsidRPr="000065F8" w:rsidRDefault="003966C2" w:rsidP="003966C2">
            <w:pPr>
              <w:jc w:val="center"/>
              <w:rPr>
                <w:rFonts w:ascii="Georgia" w:hAnsi="Georgia"/>
                <w:b/>
                <w:color w:val="000000"/>
                <w:sz w:val="18"/>
                <w:szCs w:val="18"/>
              </w:rPr>
            </w:pPr>
            <w:r>
              <w:rPr>
                <w:rFonts w:ascii="Georgia" w:hAnsi="Georgia"/>
                <w:b/>
                <w:color w:val="000000"/>
                <w:sz w:val="18"/>
                <w:szCs w:val="18"/>
              </w:rPr>
              <w:t>27</w:t>
            </w:r>
            <w:r w:rsidR="00961EA1" w:rsidRPr="000065F8">
              <w:rPr>
                <w:rFonts w:ascii="Georgia" w:hAnsi="Georgia"/>
                <w:b/>
                <w:color w:val="000000"/>
                <w:sz w:val="18"/>
                <w:szCs w:val="18"/>
              </w:rPr>
              <w:t>.0</w:t>
            </w:r>
            <w:r>
              <w:rPr>
                <w:rFonts w:ascii="Georgia" w:hAnsi="Georgia"/>
                <w:b/>
                <w:color w:val="000000"/>
                <w:sz w:val="18"/>
                <w:szCs w:val="18"/>
              </w:rPr>
              <w:t>7</w:t>
            </w:r>
            <w:r w:rsidR="00961EA1" w:rsidRPr="000065F8">
              <w:rPr>
                <w:rFonts w:ascii="Georgia" w:hAnsi="Georgia"/>
                <w:b/>
                <w:color w:val="000000"/>
                <w:sz w:val="18"/>
                <w:szCs w:val="18"/>
              </w:rPr>
              <w:t>.201</w:t>
            </w:r>
            <w:r w:rsidR="0000307C">
              <w:rPr>
                <w:rFonts w:ascii="Georgia" w:hAnsi="Georgia"/>
                <w:b/>
                <w:color w:val="000000"/>
                <w:sz w:val="18"/>
                <w:szCs w:val="18"/>
              </w:rPr>
              <w:t>9</w:t>
            </w:r>
          </w:p>
        </w:tc>
        <w:tc>
          <w:tcPr>
            <w:tcW w:w="0" w:type="auto"/>
            <w:shd w:val="clear" w:color="auto" w:fill="auto"/>
            <w:vAlign w:val="center"/>
          </w:tcPr>
          <w:p w:rsidR="00961EA1" w:rsidRPr="00891532" w:rsidRDefault="00961EA1" w:rsidP="009E7FC3">
            <w:pPr>
              <w:jc w:val="center"/>
              <w:rPr>
                <w:rFonts w:ascii="Georgia" w:hAnsi="Georgia"/>
                <w:b/>
                <w:i/>
                <w:color w:val="FF0000"/>
                <w:sz w:val="18"/>
                <w:szCs w:val="18"/>
              </w:rPr>
            </w:pPr>
            <w:r w:rsidRPr="00891532">
              <w:rPr>
                <w:rFonts w:ascii="Georgia" w:hAnsi="Georgia"/>
                <w:b/>
                <w:i/>
                <w:color w:val="FF0000"/>
                <w:sz w:val="18"/>
                <w:szCs w:val="18"/>
              </w:rPr>
              <w:t xml:space="preserve">Religious Area on Site </w:t>
            </w:r>
          </w:p>
        </w:tc>
        <w:tc>
          <w:tcPr>
            <w:tcW w:w="0" w:type="auto"/>
            <w:shd w:val="clear" w:color="auto" w:fill="auto"/>
            <w:vAlign w:val="center"/>
          </w:tcPr>
          <w:p w:rsidR="00961EA1" w:rsidRPr="000065F8" w:rsidRDefault="00D75DED" w:rsidP="0000003A">
            <w:pPr>
              <w:jc w:val="center"/>
              <w:rPr>
                <w:rFonts w:ascii="Georgia" w:hAnsi="Georgia"/>
                <w:b/>
                <w:color w:val="000000"/>
                <w:sz w:val="18"/>
                <w:szCs w:val="18"/>
              </w:rPr>
            </w:pPr>
            <w:r w:rsidRPr="000065F8">
              <w:rPr>
                <w:rFonts w:ascii="Georgia" w:hAnsi="Georgia"/>
                <w:b/>
                <w:color w:val="000000"/>
                <w:sz w:val="18"/>
                <w:szCs w:val="18"/>
              </w:rPr>
              <w:t>4</w:t>
            </w:r>
            <w:r w:rsidR="0000003A">
              <w:rPr>
                <w:rFonts w:ascii="Georgia" w:hAnsi="Georgia"/>
                <w:b/>
                <w:color w:val="000000"/>
                <w:sz w:val="18"/>
                <w:szCs w:val="18"/>
              </w:rPr>
              <w:t>0</w:t>
            </w:r>
            <w:r w:rsidR="00961EA1" w:rsidRPr="000065F8">
              <w:rPr>
                <w:rFonts w:ascii="Georgia" w:hAnsi="Georgia"/>
                <w:b/>
                <w:color w:val="000000"/>
                <w:sz w:val="18"/>
                <w:szCs w:val="18"/>
              </w:rPr>
              <w:t>.</w:t>
            </w:r>
            <w:r w:rsidR="0000003A">
              <w:rPr>
                <w:rFonts w:ascii="Georgia" w:hAnsi="Georgia"/>
                <w:b/>
                <w:color w:val="000000"/>
                <w:sz w:val="18"/>
                <w:szCs w:val="18"/>
              </w:rPr>
              <w:t>6</w:t>
            </w:r>
          </w:p>
        </w:tc>
        <w:tc>
          <w:tcPr>
            <w:tcW w:w="0" w:type="auto"/>
            <w:shd w:val="clear" w:color="auto" w:fill="auto"/>
            <w:vAlign w:val="center"/>
          </w:tcPr>
          <w:p w:rsidR="00961EA1" w:rsidRPr="00891532" w:rsidRDefault="0000003A" w:rsidP="0000003A">
            <w:pPr>
              <w:jc w:val="center"/>
              <w:rPr>
                <w:rFonts w:ascii="Georgia" w:hAnsi="Georgia"/>
                <w:b/>
                <w:i/>
                <w:color w:val="FF0000"/>
                <w:sz w:val="18"/>
                <w:szCs w:val="18"/>
              </w:rPr>
            </w:pPr>
            <w:r>
              <w:rPr>
                <w:rFonts w:ascii="Georgia" w:hAnsi="Georgia"/>
                <w:b/>
                <w:i/>
                <w:color w:val="FF0000"/>
                <w:sz w:val="18"/>
                <w:szCs w:val="18"/>
              </w:rPr>
              <w:t>49</w:t>
            </w:r>
            <w:r w:rsidR="00F81B61" w:rsidRPr="00891532">
              <w:rPr>
                <w:rFonts w:ascii="Georgia" w:hAnsi="Georgia"/>
                <w:b/>
                <w:i/>
                <w:color w:val="FF0000"/>
                <w:sz w:val="18"/>
                <w:szCs w:val="18"/>
              </w:rPr>
              <w:t>.</w:t>
            </w:r>
            <w:r>
              <w:rPr>
                <w:rFonts w:ascii="Georgia" w:hAnsi="Georgia"/>
                <w:b/>
                <w:i/>
                <w:color w:val="FF0000"/>
                <w:sz w:val="18"/>
                <w:szCs w:val="18"/>
              </w:rPr>
              <w:t>5</w:t>
            </w:r>
          </w:p>
        </w:tc>
      </w:tr>
    </w:tbl>
    <w:p w:rsidR="00961EA1" w:rsidRDefault="00961EA1" w:rsidP="00382591">
      <w:pPr>
        <w:pStyle w:val="NormalWeb"/>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0065F8">
        <w:rPr>
          <w:rFonts w:ascii="Georgia" w:eastAsiaTheme="minorEastAsia" w:hAnsi="Georgia" w:cstheme="minorBidi"/>
          <w:color w:val="000000"/>
          <w:spacing w:val="-2"/>
          <w:w w:val="101"/>
          <w:sz w:val="20"/>
          <w:szCs w:val="20"/>
          <w:lang w:val="en-IN" w:eastAsia="en-IN"/>
        </w:rPr>
        <w:lastRenderedPageBreak/>
        <w:t xml:space="preserve">The monitored noise levels were ranging from 65.2 dB (A) to 54.2 dB (A) While comparing the MOEF Ambient Noise Norms for different categories, Leq noise levels at all locations during day time and during night time, were found to be exceeding their respective limits. This is because of regular movement of diverse vehicles. It may be noted that as the noise survey was carried out at sensitive receptors </w:t>
      </w:r>
      <w:r w:rsidRPr="000065F8">
        <w:rPr>
          <w:rFonts w:ascii="Georgia" w:eastAsiaTheme="minorEastAsia" w:hAnsi="Georgia" w:cstheme="minorBidi"/>
          <w:i/>
          <w:color w:val="000000"/>
          <w:spacing w:val="-2"/>
          <w:w w:val="101"/>
          <w:sz w:val="20"/>
          <w:szCs w:val="20"/>
          <w:lang w:val="en-IN" w:eastAsia="en-IN"/>
        </w:rPr>
        <w:t>i.e.,</w:t>
      </w:r>
      <w:r w:rsidRPr="000065F8">
        <w:rPr>
          <w:rFonts w:ascii="Georgia" w:eastAsiaTheme="minorEastAsia" w:hAnsi="Georgia" w:cstheme="minorBidi"/>
          <w:color w:val="000000"/>
          <w:spacing w:val="-2"/>
          <w:w w:val="101"/>
          <w:sz w:val="20"/>
          <w:szCs w:val="20"/>
          <w:lang w:val="en-IN" w:eastAsia="en-IN"/>
        </w:rPr>
        <w:t xml:space="preserve"> School Zones; Domestic Zones; Sensitive Zones; Old People Living Zones; Children Parks; Zoo Parks and Hospital Zones respectively, noise standards is found above the limits at almost all the location.</w:t>
      </w:r>
    </w:p>
    <w:p w:rsidR="00382591" w:rsidRPr="000065F8" w:rsidRDefault="00382591" w:rsidP="00382591">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jc w:val="center"/>
        <w:rPr>
          <w:rFonts w:ascii="Georgia" w:eastAsia="Book Antiqua" w:hAnsi="Georgia"/>
          <w:b/>
          <w:color w:val="0000FF"/>
          <w:u w:val="double" w:color="FF0000"/>
        </w:rPr>
      </w:pPr>
      <w:r w:rsidRPr="000065F8">
        <w:rPr>
          <w:rFonts w:ascii="Georgia" w:eastAsia="Book Antiqua" w:hAnsi="Georgia"/>
          <w:b/>
          <w:color w:val="0000FF"/>
          <w:u w:val="double" w:color="FF0000"/>
        </w:rPr>
        <w:t>Water Quality</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Water Quality Standard</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382591">
      <w:pPr>
        <w:pStyle w:val="NormalWeb"/>
        <w:spacing w:before="0" w:beforeAutospacing="0" w:after="0" w:afterAutospacing="0"/>
        <w:ind w:firstLine="720"/>
        <w:jc w:val="both"/>
        <w:rPr>
          <w:rFonts w:ascii="Georgia" w:eastAsiaTheme="minorEastAsia" w:hAnsi="Georgia" w:cstheme="minorBidi"/>
          <w:color w:val="000000"/>
          <w:spacing w:val="-2"/>
          <w:w w:val="101"/>
          <w:sz w:val="20"/>
          <w:szCs w:val="20"/>
          <w:lang w:val="en-IN" w:eastAsia="en-IN"/>
        </w:rPr>
      </w:pPr>
      <w:r w:rsidRPr="000065F8">
        <w:rPr>
          <w:rFonts w:ascii="Georgia" w:eastAsiaTheme="minorEastAsia" w:hAnsi="Georgia" w:cstheme="minorBidi"/>
          <w:color w:val="000000"/>
          <w:spacing w:val="-2"/>
          <w:w w:val="101"/>
          <w:sz w:val="20"/>
          <w:szCs w:val="20"/>
          <w:lang w:val="en-IN" w:eastAsia="en-IN"/>
        </w:rPr>
        <w:t xml:space="preserve">The rivers, canal, lakes and ponds located along the proposed project road are a source of water for the local, regional inhabitants, for domestic as well as agricultural uses. An analysis of their present status and the quality of the water has been done through and with the help of state/ local/ regional agencies. They have been classified as per the CPCB standard classification norms for best optimum use of data and report used as shown in the </w:t>
      </w:r>
      <w:r w:rsidRPr="000065F8">
        <w:rPr>
          <w:rFonts w:ascii="Georgia" w:eastAsiaTheme="minorEastAsia" w:hAnsi="Georgia" w:cstheme="minorBidi"/>
          <w:b/>
          <w:color w:val="FF0000"/>
          <w:spacing w:val="-2"/>
          <w:w w:val="101"/>
          <w:sz w:val="20"/>
          <w:szCs w:val="20"/>
          <w:lang w:val="en-IN" w:eastAsia="en-IN"/>
        </w:rPr>
        <w:t xml:space="preserve">Table </w:t>
      </w:r>
      <w:r w:rsidR="001D27B7">
        <w:rPr>
          <w:rFonts w:ascii="Georgia" w:eastAsiaTheme="minorEastAsia" w:hAnsi="Georgia" w:cstheme="minorBidi"/>
          <w:b/>
          <w:color w:val="FF0000"/>
          <w:spacing w:val="-2"/>
          <w:w w:val="101"/>
          <w:sz w:val="20"/>
          <w:szCs w:val="20"/>
          <w:lang w:val="en-IN" w:eastAsia="en-IN"/>
        </w:rPr>
        <w:t>33</w:t>
      </w:r>
      <w:r w:rsidRPr="000065F8">
        <w:rPr>
          <w:rFonts w:ascii="Georgia" w:eastAsiaTheme="minorEastAsia" w:hAnsi="Georgia" w:cstheme="minorBidi"/>
          <w:color w:val="000000"/>
          <w:spacing w:val="-2"/>
          <w:w w:val="101"/>
          <w:sz w:val="20"/>
          <w:szCs w:val="20"/>
          <w:lang w:val="en-IN" w:eastAsia="en-IN"/>
        </w:rPr>
        <w:t>.</w:t>
      </w:r>
    </w:p>
    <w:p w:rsidR="006C715A" w:rsidRPr="000065F8" w:rsidRDefault="006C715A"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1D27B7">
        <w:rPr>
          <w:rFonts w:ascii="Georgia" w:eastAsia="Book Antiqua" w:hAnsi="Georgia"/>
          <w:b/>
          <w:color w:val="FF0000"/>
          <w:sz w:val="21"/>
        </w:rPr>
        <w:t>33</w:t>
      </w:r>
      <w:r w:rsidRPr="000065F8">
        <w:rPr>
          <w:rFonts w:ascii="Georgia" w:eastAsia="Book Antiqua" w:hAnsi="Georgia"/>
          <w:b/>
          <w:color w:val="FF0000"/>
          <w:sz w:val="21"/>
        </w:rPr>
        <w:t>: CPCB Best Use Classification for Surface Water Bodies</w:t>
      </w:r>
      <w:r w:rsidR="00A334BE" w:rsidRPr="000065F8">
        <w:rPr>
          <w:rFonts w:ascii="Georgia" w:eastAsia="Book Antiqua" w:hAnsi="Georgia"/>
          <w:b/>
          <w:color w:val="FF0000"/>
          <w:sz w:val="21"/>
        </w:rPr>
        <w:t>.</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738"/>
        <w:gridCol w:w="2620"/>
        <w:gridCol w:w="1097"/>
        <w:gridCol w:w="1057"/>
        <w:gridCol w:w="1069"/>
        <w:gridCol w:w="1073"/>
        <w:gridCol w:w="1090"/>
      </w:tblGrid>
      <w:tr w:rsidR="00961EA1" w:rsidRPr="002E59C1" w:rsidTr="00A11E15">
        <w:trPr>
          <w:trHeight w:val="281"/>
          <w:jc w:val="center"/>
        </w:trPr>
        <w:tc>
          <w:tcPr>
            <w:tcW w:w="0" w:type="auto"/>
            <w:shd w:val="clear" w:color="auto" w:fill="FFFF00"/>
            <w:vAlign w:val="center"/>
          </w:tcPr>
          <w:p w:rsidR="00961EA1" w:rsidRPr="002E59C1" w:rsidRDefault="00961EA1" w:rsidP="009E7FC3">
            <w:pPr>
              <w:ind w:right="17"/>
              <w:jc w:val="center"/>
              <w:rPr>
                <w:rFonts w:ascii="Georgia" w:eastAsia="Book Antiqua" w:hAnsi="Georgia"/>
                <w:b/>
                <w:sz w:val="20"/>
                <w:szCs w:val="20"/>
              </w:rPr>
            </w:pPr>
            <w:r w:rsidRPr="002E59C1">
              <w:rPr>
                <w:rFonts w:ascii="Georgia" w:eastAsia="Book Antiqua" w:hAnsi="Georgia"/>
                <w:b/>
                <w:sz w:val="20"/>
                <w:szCs w:val="20"/>
              </w:rPr>
              <w:t>Sr. No.</w:t>
            </w:r>
          </w:p>
        </w:tc>
        <w:tc>
          <w:tcPr>
            <w:tcW w:w="0" w:type="auto"/>
            <w:shd w:val="clear" w:color="auto" w:fill="FFFF00"/>
            <w:vAlign w:val="center"/>
          </w:tcPr>
          <w:p w:rsidR="00961EA1" w:rsidRPr="002E59C1" w:rsidRDefault="00961EA1" w:rsidP="00714C79">
            <w:pPr>
              <w:ind w:left="140" w:right="17"/>
              <w:jc w:val="center"/>
              <w:rPr>
                <w:rFonts w:ascii="Georgia" w:eastAsia="Book Antiqua" w:hAnsi="Georgia"/>
                <w:b/>
                <w:sz w:val="20"/>
                <w:szCs w:val="20"/>
              </w:rPr>
            </w:pPr>
            <w:r w:rsidRPr="002E59C1">
              <w:rPr>
                <w:rFonts w:ascii="Georgia" w:eastAsia="Book Antiqua" w:hAnsi="Georgia"/>
                <w:b/>
                <w:sz w:val="20"/>
                <w:szCs w:val="20"/>
              </w:rPr>
              <w:t>Para</w:t>
            </w:r>
            <w:r w:rsidR="00714C79">
              <w:rPr>
                <w:rFonts w:ascii="Georgia" w:eastAsia="Book Antiqua" w:hAnsi="Georgia"/>
                <w:b/>
                <w:sz w:val="20"/>
                <w:szCs w:val="20"/>
              </w:rPr>
              <w:t>m</w:t>
            </w:r>
            <w:r w:rsidR="005B70A7">
              <w:rPr>
                <w:rFonts w:ascii="Georgia" w:eastAsia="Book Antiqua" w:hAnsi="Georgia"/>
                <w:b/>
                <w:sz w:val="20"/>
                <w:szCs w:val="20"/>
              </w:rPr>
              <w:t>eters</w:t>
            </w:r>
          </w:p>
        </w:tc>
        <w:tc>
          <w:tcPr>
            <w:tcW w:w="0" w:type="auto"/>
            <w:shd w:val="clear" w:color="auto" w:fill="FFFF00"/>
            <w:vAlign w:val="center"/>
          </w:tcPr>
          <w:p w:rsidR="00961EA1" w:rsidRPr="002E59C1" w:rsidRDefault="00961EA1" w:rsidP="009E7FC3">
            <w:pPr>
              <w:ind w:left="140" w:right="17"/>
              <w:jc w:val="center"/>
              <w:rPr>
                <w:rFonts w:ascii="Georgia" w:eastAsia="Book Antiqua" w:hAnsi="Georgia"/>
                <w:b/>
                <w:sz w:val="20"/>
                <w:szCs w:val="20"/>
              </w:rPr>
            </w:pPr>
            <w:r w:rsidRPr="002E59C1">
              <w:rPr>
                <w:rFonts w:ascii="Georgia" w:eastAsia="Book Antiqua" w:hAnsi="Georgia"/>
                <w:b/>
                <w:sz w:val="20"/>
                <w:szCs w:val="20"/>
              </w:rPr>
              <w:t>Class</w:t>
            </w:r>
            <w:r w:rsidR="002E59C1" w:rsidRPr="002E59C1">
              <w:rPr>
                <w:rFonts w:ascii="Georgia" w:eastAsia="Book Antiqua" w:hAnsi="Georgia"/>
                <w:b/>
                <w:sz w:val="20"/>
                <w:szCs w:val="20"/>
              </w:rPr>
              <w:t xml:space="preserve"> – </w:t>
            </w:r>
            <w:r w:rsidRPr="002E59C1">
              <w:rPr>
                <w:rFonts w:ascii="Georgia" w:eastAsia="Book Antiqua" w:hAnsi="Georgia"/>
                <w:b/>
                <w:sz w:val="20"/>
                <w:szCs w:val="20"/>
              </w:rPr>
              <w:t>A</w:t>
            </w:r>
          </w:p>
        </w:tc>
        <w:tc>
          <w:tcPr>
            <w:tcW w:w="0" w:type="auto"/>
            <w:shd w:val="clear" w:color="auto" w:fill="FFFF00"/>
            <w:vAlign w:val="center"/>
          </w:tcPr>
          <w:p w:rsidR="00961EA1" w:rsidRPr="002E59C1" w:rsidRDefault="00961EA1" w:rsidP="009E7FC3">
            <w:pPr>
              <w:ind w:left="100" w:right="17"/>
              <w:jc w:val="center"/>
              <w:rPr>
                <w:rFonts w:ascii="Georgia" w:eastAsia="Book Antiqua" w:hAnsi="Georgia"/>
                <w:b/>
                <w:sz w:val="20"/>
                <w:szCs w:val="20"/>
              </w:rPr>
            </w:pPr>
            <w:r w:rsidRPr="002E59C1">
              <w:rPr>
                <w:rFonts w:ascii="Georgia" w:eastAsia="Book Antiqua" w:hAnsi="Georgia"/>
                <w:b/>
                <w:sz w:val="20"/>
                <w:szCs w:val="20"/>
              </w:rPr>
              <w:t>Class</w:t>
            </w:r>
            <w:r w:rsidR="0052343D">
              <w:rPr>
                <w:rFonts w:ascii="Georgia" w:eastAsia="Book Antiqua" w:hAnsi="Georgia"/>
                <w:b/>
                <w:sz w:val="20"/>
                <w:szCs w:val="20"/>
              </w:rPr>
              <w:t xml:space="preserve"> </w:t>
            </w:r>
            <w:r w:rsidR="002E59C1" w:rsidRPr="002E59C1">
              <w:rPr>
                <w:rFonts w:ascii="Georgia" w:eastAsia="Book Antiqua" w:hAnsi="Georgia"/>
                <w:b/>
                <w:sz w:val="20"/>
                <w:szCs w:val="20"/>
              </w:rPr>
              <w:t>–</w:t>
            </w:r>
            <w:r w:rsidR="0052343D">
              <w:rPr>
                <w:rFonts w:ascii="Georgia" w:eastAsia="Book Antiqua" w:hAnsi="Georgia"/>
                <w:b/>
                <w:sz w:val="20"/>
                <w:szCs w:val="20"/>
              </w:rPr>
              <w:t xml:space="preserve"> </w:t>
            </w:r>
            <w:r w:rsidRPr="002E59C1">
              <w:rPr>
                <w:rFonts w:ascii="Georgia" w:eastAsia="Book Antiqua" w:hAnsi="Georgia"/>
                <w:b/>
                <w:sz w:val="20"/>
                <w:szCs w:val="20"/>
              </w:rPr>
              <w:t>B</w:t>
            </w:r>
          </w:p>
        </w:tc>
        <w:tc>
          <w:tcPr>
            <w:tcW w:w="0" w:type="auto"/>
            <w:shd w:val="clear" w:color="auto" w:fill="FFFF00"/>
            <w:vAlign w:val="center"/>
          </w:tcPr>
          <w:p w:rsidR="00961EA1" w:rsidRPr="002E59C1" w:rsidRDefault="00961EA1" w:rsidP="009E7FC3">
            <w:pPr>
              <w:ind w:left="120" w:right="17"/>
              <w:jc w:val="center"/>
              <w:rPr>
                <w:rFonts w:ascii="Georgia" w:eastAsia="Book Antiqua" w:hAnsi="Georgia"/>
                <w:b/>
                <w:sz w:val="20"/>
                <w:szCs w:val="20"/>
              </w:rPr>
            </w:pPr>
            <w:r w:rsidRPr="002E59C1">
              <w:rPr>
                <w:rFonts w:ascii="Georgia" w:eastAsia="Book Antiqua" w:hAnsi="Georgia"/>
                <w:b/>
                <w:sz w:val="20"/>
                <w:szCs w:val="20"/>
              </w:rPr>
              <w:t>Class</w:t>
            </w:r>
            <w:r w:rsidR="0052343D">
              <w:rPr>
                <w:rFonts w:ascii="Georgia" w:eastAsia="Book Antiqua" w:hAnsi="Georgia"/>
                <w:b/>
                <w:sz w:val="20"/>
                <w:szCs w:val="20"/>
              </w:rPr>
              <w:t xml:space="preserve"> </w:t>
            </w:r>
            <w:r w:rsidR="002E59C1" w:rsidRPr="002E59C1">
              <w:rPr>
                <w:rFonts w:ascii="Georgia" w:eastAsia="Book Antiqua" w:hAnsi="Georgia"/>
                <w:b/>
                <w:sz w:val="20"/>
                <w:szCs w:val="20"/>
              </w:rPr>
              <w:t>–</w:t>
            </w:r>
            <w:r w:rsidR="0052343D">
              <w:rPr>
                <w:rFonts w:ascii="Georgia" w:eastAsia="Book Antiqua" w:hAnsi="Georgia"/>
                <w:b/>
                <w:sz w:val="20"/>
                <w:szCs w:val="20"/>
              </w:rPr>
              <w:t xml:space="preserve"> </w:t>
            </w:r>
            <w:r w:rsidRPr="002E59C1">
              <w:rPr>
                <w:rFonts w:ascii="Georgia" w:eastAsia="Book Antiqua" w:hAnsi="Georgia"/>
                <w:b/>
                <w:sz w:val="20"/>
                <w:szCs w:val="20"/>
              </w:rPr>
              <w:t>C</w:t>
            </w:r>
          </w:p>
        </w:tc>
        <w:tc>
          <w:tcPr>
            <w:tcW w:w="0" w:type="auto"/>
            <w:shd w:val="clear" w:color="auto" w:fill="FFFF00"/>
            <w:vAlign w:val="center"/>
          </w:tcPr>
          <w:p w:rsidR="00961EA1" w:rsidRPr="002E59C1" w:rsidRDefault="00961EA1" w:rsidP="009E7FC3">
            <w:pPr>
              <w:ind w:left="100" w:right="17"/>
              <w:jc w:val="center"/>
              <w:rPr>
                <w:rFonts w:ascii="Georgia" w:eastAsia="Book Antiqua" w:hAnsi="Georgia"/>
                <w:b/>
                <w:sz w:val="20"/>
                <w:szCs w:val="20"/>
              </w:rPr>
            </w:pPr>
            <w:r w:rsidRPr="002E59C1">
              <w:rPr>
                <w:rFonts w:ascii="Georgia" w:eastAsia="Book Antiqua" w:hAnsi="Georgia"/>
                <w:b/>
                <w:sz w:val="20"/>
                <w:szCs w:val="20"/>
              </w:rPr>
              <w:t>Class</w:t>
            </w:r>
            <w:r w:rsidR="0052343D">
              <w:rPr>
                <w:rFonts w:ascii="Georgia" w:eastAsia="Book Antiqua" w:hAnsi="Georgia"/>
                <w:b/>
                <w:sz w:val="20"/>
                <w:szCs w:val="20"/>
              </w:rPr>
              <w:t xml:space="preserve"> </w:t>
            </w:r>
            <w:r w:rsidR="002E59C1" w:rsidRPr="002E59C1">
              <w:rPr>
                <w:rFonts w:ascii="Georgia" w:eastAsia="Book Antiqua" w:hAnsi="Georgia"/>
                <w:b/>
                <w:sz w:val="20"/>
                <w:szCs w:val="20"/>
              </w:rPr>
              <w:t>–</w:t>
            </w:r>
            <w:r w:rsidR="0052343D">
              <w:rPr>
                <w:rFonts w:ascii="Georgia" w:eastAsia="Book Antiqua" w:hAnsi="Georgia"/>
                <w:b/>
                <w:sz w:val="20"/>
                <w:szCs w:val="20"/>
              </w:rPr>
              <w:t xml:space="preserve"> </w:t>
            </w:r>
            <w:r w:rsidRPr="002E59C1">
              <w:rPr>
                <w:rFonts w:ascii="Georgia" w:eastAsia="Book Antiqua" w:hAnsi="Georgia"/>
                <w:b/>
                <w:sz w:val="20"/>
                <w:szCs w:val="20"/>
              </w:rPr>
              <w:t>D</w:t>
            </w:r>
          </w:p>
        </w:tc>
        <w:tc>
          <w:tcPr>
            <w:tcW w:w="0" w:type="auto"/>
            <w:shd w:val="clear" w:color="auto" w:fill="FFFF00"/>
            <w:vAlign w:val="center"/>
          </w:tcPr>
          <w:p w:rsidR="00961EA1" w:rsidRPr="002E59C1" w:rsidRDefault="00961EA1" w:rsidP="009E7FC3">
            <w:pPr>
              <w:ind w:left="140" w:right="17"/>
              <w:jc w:val="center"/>
              <w:rPr>
                <w:rFonts w:ascii="Georgia" w:eastAsia="Book Antiqua" w:hAnsi="Georgia"/>
                <w:b/>
                <w:sz w:val="20"/>
                <w:szCs w:val="20"/>
              </w:rPr>
            </w:pPr>
            <w:r w:rsidRPr="002E59C1">
              <w:rPr>
                <w:rFonts w:ascii="Georgia" w:eastAsia="Book Antiqua" w:hAnsi="Georgia"/>
                <w:b/>
                <w:sz w:val="20"/>
                <w:szCs w:val="20"/>
              </w:rPr>
              <w:t>Class</w:t>
            </w:r>
            <w:r w:rsidR="0052343D">
              <w:rPr>
                <w:rFonts w:ascii="Georgia" w:eastAsia="Book Antiqua" w:hAnsi="Georgia"/>
                <w:b/>
                <w:sz w:val="20"/>
                <w:szCs w:val="20"/>
              </w:rPr>
              <w:t xml:space="preserve"> </w:t>
            </w:r>
            <w:r w:rsidR="002E59C1" w:rsidRPr="002E59C1">
              <w:rPr>
                <w:rFonts w:ascii="Georgia" w:eastAsia="Book Antiqua" w:hAnsi="Georgia"/>
                <w:b/>
                <w:sz w:val="20"/>
                <w:szCs w:val="20"/>
              </w:rPr>
              <w:t>–</w:t>
            </w:r>
            <w:r w:rsidR="0052343D">
              <w:rPr>
                <w:rFonts w:ascii="Georgia" w:eastAsia="Book Antiqua" w:hAnsi="Georgia"/>
                <w:b/>
                <w:sz w:val="20"/>
                <w:szCs w:val="20"/>
              </w:rPr>
              <w:t xml:space="preserve"> </w:t>
            </w:r>
            <w:r w:rsidRPr="002E59C1">
              <w:rPr>
                <w:rFonts w:ascii="Georgia" w:eastAsia="Book Antiqua" w:hAnsi="Georgia"/>
                <w:b/>
                <w:sz w:val="20"/>
                <w:szCs w:val="20"/>
              </w:rPr>
              <w:t>E</w:t>
            </w:r>
          </w:p>
        </w:tc>
      </w:tr>
      <w:tr w:rsidR="00961EA1" w:rsidRPr="000065F8" w:rsidTr="00A11E15">
        <w:trPr>
          <w:trHeight w:val="260"/>
          <w:jc w:val="center"/>
        </w:trPr>
        <w:tc>
          <w:tcPr>
            <w:tcW w:w="0" w:type="auto"/>
            <w:shd w:val="clear" w:color="auto" w:fill="FFFFFF"/>
            <w:vAlign w:val="center"/>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1.</w:t>
            </w:r>
          </w:p>
        </w:tc>
        <w:tc>
          <w:tcPr>
            <w:tcW w:w="0" w:type="auto"/>
            <w:shd w:val="clear" w:color="auto" w:fill="auto"/>
            <w:vAlign w:val="center"/>
          </w:tcPr>
          <w:p w:rsidR="00961EA1" w:rsidRPr="000065F8" w:rsidRDefault="00961EA1" w:rsidP="009E7FC3">
            <w:pPr>
              <w:jc w:val="center"/>
              <w:rPr>
                <w:rFonts w:ascii="Georgia" w:eastAsia="Book Antiqua" w:hAnsi="Georgia"/>
                <w:w w:val="98"/>
                <w:sz w:val="18"/>
                <w:szCs w:val="18"/>
              </w:rPr>
            </w:pPr>
            <w:r w:rsidRPr="000065F8">
              <w:rPr>
                <w:rFonts w:ascii="Georgia" w:eastAsia="Book Antiqua" w:hAnsi="Georgia"/>
                <w:b/>
                <w:sz w:val="18"/>
                <w:szCs w:val="18"/>
              </w:rPr>
              <w:t>pH</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6.5</w:t>
            </w:r>
            <w:r w:rsidR="0052343D">
              <w:rPr>
                <w:rFonts w:ascii="Georgia" w:eastAsia="Book Antiqua" w:hAnsi="Georgia"/>
                <w:i/>
                <w:sz w:val="18"/>
                <w:szCs w:val="18"/>
              </w:rPr>
              <w:t xml:space="preserve"> </w:t>
            </w:r>
            <w:r w:rsidRPr="00891532">
              <w:rPr>
                <w:rFonts w:ascii="Georgia" w:eastAsia="Book Antiqua" w:hAnsi="Georgia"/>
                <w:i/>
                <w:sz w:val="18"/>
                <w:szCs w:val="18"/>
              </w:rPr>
              <w:t>–</w:t>
            </w:r>
            <w:r w:rsidR="0052343D">
              <w:rPr>
                <w:rFonts w:ascii="Georgia" w:eastAsia="Book Antiqua" w:hAnsi="Georgia"/>
                <w:i/>
                <w:sz w:val="18"/>
                <w:szCs w:val="18"/>
              </w:rPr>
              <w:t xml:space="preserve"> </w:t>
            </w:r>
            <w:r w:rsidRPr="00891532">
              <w:rPr>
                <w:rFonts w:ascii="Georgia" w:eastAsia="Book Antiqua" w:hAnsi="Georgia"/>
                <w:i/>
                <w:sz w:val="18"/>
                <w:szCs w:val="18"/>
              </w:rPr>
              <w:t>8.5</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6.5</w:t>
            </w:r>
            <w:r w:rsidR="0052343D">
              <w:rPr>
                <w:rFonts w:ascii="Georgia" w:eastAsia="Book Antiqua" w:hAnsi="Georgia"/>
                <w:i/>
                <w:sz w:val="18"/>
                <w:szCs w:val="18"/>
              </w:rPr>
              <w:t xml:space="preserve"> </w:t>
            </w:r>
            <w:r w:rsidRPr="00891532">
              <w:rPr>
                <w:rFonts w:ascii="Georgia" w:eastAsia="Book Antiqua" w:hAnsi="Georgia"/>
                <w:i/>
                <w:sz w:val="18"/>
                <w:szCs w:val="18"/>
              </w:rPr>
              <w:t>–</w:t>
            </w:r>
            <w:r w:rsidR="0052343D">
              <w:rPr>
                <w:rFonts w:ascii="Georgia" w:eastAsia="Book Antiqua" w:hAnsi="Georgia"/>
                <w:i/>
                <w:sz w:val="18"/>
                <w:szCs w:val="18"/>
              </w:rPr>
              <w:t xml:space="preserve"> </w:t>
            </w:r>
            <w:r w:rsidRPr="00891532">
              <w:rPr>
                <w:rFonts w:ascii="Georgia" w:eastAsia="Book Antiqua" w:hAnsi="Georgia"/>
                <w:i/>
                <w:sz w:val="18"/>
                <w:szCs w:val="18"/>
              </w:rPr>
              <w:t>8.5</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6.0</w:t>
            </w:r>
            <w:r w:rsidR="0052343D">
              <w:rPr>
                <w:rFonts w:ascii="Georgia" w:eastAsia="Book Antiqua" w:hAnsi="Georgia"/>
                <w:i/>
                <w:sz w:val="18"/>
                <w:szCs w:val="18"/>
              </w:rPr>
              <w:t xml:space="preserve"> </w:t>
            </w:r>
            <w:r w:rsidR="002E59C1" w:rsidRPr="00891532">
              <w:rPr>
                <w:rFonts w:ascii="Georgia" w:eastAsia="Book Antiqua" w:hAnsi="Georgia"/>
                <w:i/>
                <w:sz w:val="18"/>
                <w:szCs w:val="18"/>
              </w:rPr>
              <w:t>–</w:t>
            </w:r>
            <w:r w:rsidR="0052343D">
              <w:rPr>
                <w:rFonts w:ascii="Georgia" w:eastAsia="Book Antiqua" w:hAnsi="Georgia"/>
                <w:i/>
                <w:sz w:val="18"/>
                <w:szCs w:val="18"/>
              </w:rPr>
              <w:t xml:space="preserve"> </w:t>
            </w:r>
            <w:r w:rsidRPr="00891532">
              <w:rPr>
                <w:rFonts w:ascii="Georgia" w:eastAsia="Book Antiqua" w:hAnsi="Georgia"/>
                <w:i/>
                <w:sz w:val="18"/>
                <w:szCs w:val="18"/>
              </w:rPr>
              <w:t>9.0</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6.5</w:t>
            </w:r>
            <w:r w:rsidR="0052343D">
              <w:rPr>
                <w:rFonts w:ascii="Georgia" w:eastAsia="Book Antiqua" w:hAnsi="Georgia"/>
                <w:i/>
                <w:sz w:val="18"/>
                <w:szCs w:val="18"/>
              </w:rPr>
              <w:t xml:space="preserve"> </w:t>
            </w:r>
            <w:r w:rsidRPr="00891532">
              <w:rPr>
                <w:rFonts w:ascii="Georgia" w:eastAsia="Book Antiqua" w:hAnsi="Georgia"/>
                <w:i/>
                <w:sz w:val="18"/>
                <w:szCs w:val="18"/>
              </w:rPr>
              <w:t>–</w:t>
            </w:r>
            <w:r w:rsidR="0052343D">
              <w:rPr>
                <w:rFonts w:ascii="Georgia" w:eastAsia="Book Antiqua" w:hAnsi="Georgia"/>
                <w:i/>
                <w:sz w:val="18"/>
                <w:szCs w:val="18"/>
              </w:rPr>
              <w:t xml:space="preserve"> </w:t>
            </w:r>
            <w:r w:rsidRPr="00891532">
              <w:rPr>
                <w:rFonts w:ascii="Georgia" w:eastAsia="Book Antiqua" w:hAnsi="Georgia"/>
                <w:i/>
                <w:sz w:val="18"/>
                <w:szCs w:val="18"/>
              </w:rPr>
              <w:t>8.5</w:t>
            </w:r>
          </w:p>
        </w:tc>
        <w:tc>
          <w:tcPr>
            <w:tcW w:w="0" w:type="auto"/>
            <w:vAlign w:val="center"/>
          </w:tcPr>
          <w:p w:rsidR="00961EA1" w:rsidRPr="00466C00" w:rsidRDefault="00961EA1" w:rsidP="009E7FC3">
            <w:pPr>
              <w:ind w:right="17"/>
              <w:jc w:val="center"/>
              <w:rPr>
                <w:rFonts w:ascii="Georgia" w:eastAsia="Book Antiqua" w:hAnsi="Georgia"/>
                <w:b/>
                <w:sz w:val="18"/>
                <w:szCs w:val="18"/>
              </w:rPr>
            </w:pPr>
            <w:r w:rsidRPr="00466C00">
              <w:rPr>
                <w:rFonts w:ascii="Georgia" w:eastAsia="Book Antiqua" w:hAnsi="Georgia"/>
                <w:b/>
                <w:sz w:val="18"/>
                <w:szCs w:val="18"/>
              </w:rPr>
              <w:t>6.5</w:t>
            </w:r>
            <w:r w:rsidR="0052343D">
              <w:rPr>
                <w:rFonts w:ascii="Georgia" w:eastAsia="Book Antiqua" w:hAnsi="Georgia"/>
                <w:b/>
                <w:sz w:val="18"/>
                <w:szCs w:val="18"/>
              </w:rPr>
              <w:t xml:space="preserve"> </w:t>
            </w:r>
            <w:r w:rsidRPr="00466C00">
              <w:rPr>
                <w:rFonts w:ascii="Georgia" w:eastAsia="Book Antiqua" w:hAnsi="Georgia"/>
                <w:b/>
                <w:sz w:val="18"/>
                <w:szCs w:val="18"/>
              </w:rPr>
              <w:t>–</w:t>
            </w:r>
            <w:r w:rsidR="0052343D">
              <w:rPr>
                <w:rFonts w:ascii="Georgia" w:eastAsia="Book Antiqua" w:hAnsi="Georgia"/>
                <w:b/>
                <w:sz w:val="18"/>
                <w:szCs w:val="18"/>
              </w:rPr>
              <w:t xml:space="preserve"> </w:t>
            </w:r>
            <w:r w:rsidRPr="00466C00">
              <w:rPr>
                <w:rFonts w:ascii="Georgia" w:eastAsia="Book Antiqua" w:hAnsi="Georgia"/>
                <w:b/>
                <w:sz w:val="18"/>
                <w:szCs w:val="18"/>
              </w:rPr>
              <w:t>8.5</w:t>
            </w:r>
          </w:p>
        </w:tc>
      </w:tr>
      <w:tr w:rsidR="00961EA1" w:rsidRPr="000065F8" w:rsidTr="00A11E15">
        <w:trPr>
          <w:trHeight w:val="412"/>
          <w:jc w:val="center"/>
        </w:trPr>
        <w:tc>
          <w:tcPr>
            <w:tcW w:w="0" w:type="auto"/>
            <w:shd w:val="clear" w:color="auto" w:fill="FFFFFF"/>
            <w:vAlign w:val="center"/>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2.</w:t>
            </w:r>
          </w:p>
        </w:tc>
        <w:tc>
          <w:tcPr>
            <w:tcW w:w="0" w:type="auto"/>
            <w:shd w:val="clear" w:color="auto" w:fill="auto"/>
            <w:vAlign w:val="center"/>
          </w:tcPr>
          <w:p w:rsidR="00961EA1" w:rsidRPr="000065F8" w:rsidRDefault="003966C2" w:rsidP="009E7FC3">
            <w:pPr>
              <w:ind w:right="17"/>
              <w:jc w:val="center"/>
              <w:rPr>
                <w:rFonts w:ascii="Georgia" w:eastAsia="Book Antiqua" w:hAnsi="Georgia"/>
                <w:b/>
                <w:sz w:val="18"/>
                <w:szCs w:val="18"/>
              </w:rPr>
            </w:pPr>
            <w:r w:rsidRPr="000065F8">
              <w:rPr>
                <w:rFonts w:ascii="Georgia" w:eastAsia="Book Antiqua" w:hAnsi="Georgia"/>
                <w:b/>
                <w:sz w:val="18"/>
                <w:szCs w:val="18"/>
              </w:rPr>
              <w:t>Dissolved Oxygen (as O</w:t>
            </w:r>
            <w:r w:rsidR="00961EA1" w:rsidRPr="000065F8">
              <w:rPr>
                <w:rFonts w:ascii="Georgia" w:eastAsia="Book Antiqua" w:hAnsi="Georgia"/>
                <w:b/>
                <w:sz w:val="18"/>
                <w:szCs w:val="18"/>
                <w:vertAlign w:val="subscript"/>
              </w:rPr>
              <w:t>2</w:t>
            </w:r>
            <w:r w:rsidR="00961EA1" w:rsidRPr="000065F8">
              <w:rPr>
                <w:rFonts w:ascii="Georgia" w:eastAsia="Book Antiqua" w:hAnsi="Georgia"/>
                <w:b/>
                <w:sz w:val="18"/>
                <w:szCs w:val="18"/>
              </w:rPr>
              <w:t xml:space="preserve">), </w:t>
            </w:r>
          </w:p>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Mg/ l, Minimum.</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6</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5</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4</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4</w:t>
            </w:r>
          </w:p>
        </w:tc>
        <w:tc>
          <w:tcPr>
            <w:tcW w:w="0" w:type="auto"/>
            <w:vAlign w:val="center"/>
          </w:tcPr>
          <w:p w:rsidR="00961EA1" w:rsidRPr="00466C00" w:rsidRDefault="00961EA1" w:rsidP="009E7FC3">
            <w:pPr>
              <w:ind w:right="17"/>
              <w:jc w:val="center"/>
              <w:rPr>
                <w:rFonts w:ascii="Georgia" w:eastAsia="Book Antiqua" w:hAnsi="Georgia"/>
                <w:b/>
                <w:sz w:val="18"/>
                <w:szCs w:val="18"/>
              </w:rPr>
            </w:pPr>
            <w:r w:rsidRPr="00466C00">
              <w:rPr>
                <w:rFonts w:ascii="Georgia" w:eastAsia="Book Antiqua" w:hAnsi="Georgia"/>
                <w:b/>
                <w:sz w:val="18"/>
                <w:szCs w:val="18"/>
              </w:rPr>
              <w:t>-------</w:t>
            </w:r>
          </w:p>
        </w:tc>
      </w:tr>
      <w:tr w:rsidR="00961EA1" w:rsidRPr="000065F8" w:rsidTr="00A11E15">
        <w:trPr>
          <w:trHeight w:val="386"/>
          <w:jc w:val="center"/>
        </w:trPr>
        <w:tc>
          <w:tcPr>
            <w:tcW w:w="0" w:type="auto"/>
            <w:shd w:val="clear" w:color="auto" w:fill="FFFFFF"/>
            <w:vAlign w:val="center"/>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3.</w:t>
            </w:r>
          </w:p>
        </w:tc>
        <w:tc>
          <w:tcPr>
            <w:tcW w:w="0" w:type="auto"/>
            <w:shd w:val="clear" w:color="auto" w:fill="auto"/>
            <w:vAlign w:val="center"/>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 xml:space="preserve">BOD, 5 Days at 20°C, </w:t>
            </w:r>
          </w:p>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Maximum.</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2</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3</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3</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vAlign w:val="center"/>
          </w:tcPr>
          <w:p w:rsidR="00961EA1" w:rsidRPr="00466C00" w:rsidRDefault="00961EA1" w:rsidP="009E7FC3">
            <w:pPr>
              <w:ind w:right="17"/>
              <w:jc w:val="center"/>
              <w:rPr>
                <w:rFonts w:ascii="Georgia" w:eastAsia="Book Antiqua" w:hAnsi="Georgia"/>
                <w:b/>
                <w:sz w:val="18"/>
                <w:szCs w:val="18"/>
              </w:rPr>
            </w:pPr>
            <w:r w:rsidRPr="00466C00">
              <w:rPr>
                <w:rFonts w:ascii="Georgia" w:eastAsia="Book Antiqua" w:hAnsi="Georgia"/>
                <w:b/>
                <w:sz w:val="18"/>
                <w:szCs w:val="18"/>
              </w:rPr>
              <w:t>-------</w:t>
            </w:r>
          </w:p>
        </w:tc>
      </w:tr>
      <w:tr w:rsidR="00961EA1" w:rsidRPr="000065F8" w:rsidTr="00A11E15">
        <w:trPr>
          <w:trHeight w:val="529"/>
          <w:jc w:val="center"/>
        </w:trPr>
        <w:tc>
          <w:tcPr>
            <w:tcW w:w="0" w:type="auto"/>
            <w:shd w:val="clear" w:color="auto" w:fill="FFFFFF"/>
            <w:vAlign w:val="center"/>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4.</w:t>
            </w:r>
          </w:p>
        </w:tc>
        <w:tc>
          <w:tcPr>
            <w:tcW w:w="0" w:type="auto"/>
            <w:shd w:val="clear" w:color="auto" w:fill="auto"/>
            <w:vAlign w:val="center"/>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Total Coli</w:t>
            </w:r>
            <w:r w:rsidR="0052343D">
              <w:rPr>
                <w:rFonts w:ascii="Georgia" w:eastAsia="Book Antiqua" w:hAnsi="Georgia"/>
                <w:b/>
                <w:sz w:val="18"/>
                <w:szCs w:val="18"/>
              </w:rPr>
              <w:t xml:space="preserve"> </w:t>
            </w:r>
            <w:r w:rsidR="002E59C1" w:rsidRPr="002E59C1">
              <w:rPr>
                <w:rFonts w:ascii="Georgia" w:eastAsia="Book Antiqua" w:hAnsi="Georgia"/>
                <w:b/>
                <w:sz w:val="18"/>
                <w:szCs w:val="18"/>
              </w:rPr>
              <w:t xml:space="preserve">– </w:t>
            </w:r>
            <w:r w:rsidRPr="000065F8">
              <w:rPr>
                <w:rFonts w:ascii="Georgia" w:eastAsia="Book Antiqua" w:hAnsi="Georgia"/>
                <w:b/>
                <w:sz w:val="18"/>
                <w:szCs w:val="18"/>
              </w:rPr>
              <w:t xml:space="preserve">form Organism, </w:t>
            </w:r>
          </w:p>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MPN/ 100 ML, Maximum.</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50</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500</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5</w:t>
            </w:r>
            <w:r w:rsidR="005A5E2A">
              <w:rPr>
                <w:rFonts w:ascii="Georgia" w:eastAsia="Book Antiqua" w:hAnsi="Georgia"/>
                <w:i/>
                <w:sz w:val="18"/>
                <w:szCs w:val="18"/>
              </w:rPr>
              <w:t>,</w:t>
            </w:r>
            <w:r w:rsidRPr="00891532">
              <w:rPr>
                <w:rFonts w:ascii="Georgia" w:eastAsia="Book Antiqua" w:hAnsi="Georgia"/>
                <w:i/>
                <w:sz w:val="18"/>
                <w:szCs w:val="18"/>
              </w:rPr>
              <w:t>000</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vAlign w:val="center"/>
          </w:tcPr>
          <w:p w:rsidR="00961EA1" w:rsidRPr="00466C00" w:rsidRDefault="00961EA1" w:rsidP="009E7FC3">
            <w:pPr>
              <w:ind w:right="17"/>
              <w:jc w:val="center"/>
              <w:rPr>
                <w:rFonts w:ascii="Georgia" w:eastAsia="Book Antiqua" w:hAnsi="Georgia"/>
                <w:b/>
                <w:sz w:val="18"/>
                <w:szCs w:val="18"/>
              </w:rPr>
            </w:pPr>
            <w:r w:rsidRPr="00466C00">
              <w:rPr>
                <w:rFonts w:ascii="Georgia" w:eastAsia="Book Antiqua" w:hAnsi="Georgia"/>
                <w:b/>
                <w:sz w:val="18"/>
                <w:szCs w:val="18"/>
              </w:rPr>
              <w:t>-------</w:t>
            </w:r>
          </w:p>
        </w:tc>
      </w:tr>
      <w:tr w:rsidR="00961EA1" w:rsidRPr="000065F8" w:rsidTr="00A11E15">
        <w:trPr>
          <w:trHeight w:val="62"/>
          <w:jc w:val="center"/>
        </w:trPr>
        <w:tc>
          <w:tcPr>
            <w:tcW w:w="0" w:type="auto"/>
            <w:shd w:val="clear" w:color="auto" w:fill="FFFFFF"/>
            <w:vAlign w:val="center"/>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5.</w:t>
            </w:r>
          </w:p>
        </w:tc>
        <w:tc>
          <w:tcPr>
            <w:tcW w:w="0" w:type="auto"/>
            <w:shd w:val="clear" w:color="auto" w:fill="auto"/>
            <w:vAlign w:val="center"/>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 xml:space="preserve">Free Ammonia (as N), </w:t>
            </w:r>
          </w:p>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Mg/ l, Maximum.</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1.2</w:t>
            </w:r>
          </w:p>
        </w:tc>
        <w:tc>
          <w:tcPr>
            <w:tcW w:w="0" w:type="auto"/>
            <w:vAlign w:val="center"/>
          </w:tcPr>
          <w:p w:rsidR="00961EA1" w:rsidRPr="00466C00" w:rsidRDefault="00961EA1" w:rsidP="009E7FC3">
            <w:pPr>
              <w:ind w:right="17"/>
              <w:jc w:val="center"/>
              <w:rPr>
                <w:rFonts w:ascii="Georgia" w:eastAsia="Book Antiqua" w:hAnsi="Georgia"/>
                <w:b/>
                <w:sz w:val="18"/>
                <w:szCs w:val="18"/>
              </w:rPr>
            </w:pPr>
            <w:r w:rsidRPr="00466C00">
              <w:rPr>
                <w:rFonts w:ascii="Georgia" w:eastAsia="Book Antiqua" w:hAnsi="Georgia"/>
                <w:b/>
                <w:sz w:val="18"/>
                <w:szCs w:val="18"/>
              </w:rPr>
              <w:t>-------</w:t>
            </w:r>
          </w:p>
        </w:tc>
      </w:tr>
      <w:tr w:rsidR="00961EA1" w:rsidRPr="000065F8" w:rsidTr="00A11E15">
        <w:trPr>
          <w:trHeight w:val="449"/>
          <w:jc w:val="center"/>
        </w:trPr>
        <w:tc>
          <w:tcPr>
            <w:tcW w:w="0" w:type="auto"/>
            <w:shd w:val="clear" w:color="auto" w:fill="FFFFFF"/>
            <w:vAlign w:val="center"/>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6.</w:t>
            </w:r>
          </w:p>
        </w:tc>
        <w:tc>
          <w:tcPr>
            <w:tcW w:w="0" w:type="auto"/>
            <w:shd w:val="clear" w:color="auto" w:fill="auto"/>
            <w:vAlign w:val="center"/>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 xml:space="preserve">Electrical Conductivity, </w:t>
            </w:r>
          </w:p>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Mhos/ Cm, Maximum.</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vAlign w:val="center"/>
          </w:tcPr>
          <w:p w:rsidR="00961EA1" w:rsidRPr="00466C00" w:rsidRDefault="00961EA1" w:rsidP="009E7FC3">
            <w:pPr>
              <w:ind w:right="17"/>
              <w:jc w:val="center"/>
              <w:rPr>
                <w:rFonts w:ascii="Georgia" w:eastAsia="Book Antiqua" w:hAnsi="Georgia"/>
                <w:b/>
                <w:sz w:val="18"/>
                <w:szCs w:val="18"/>
              </w:rPr>
            </w:pPr>
            <w:r w:rsidRPr="00466C00">
              <w:rPr>
                <w:rFonts w:ascii="Georgia" w:eastAsia="Book Antiqua" w:hAnsi="Georgia"/>
                <w:b/>
                <w:sz w:val="18"/>
                <w:szCs w:val="18"/>
              </w:rPr>
              <w:t>2</w:t>
            </w:r>
            <w:r w:rsidR="005A5E2A">
              <w:rPr>
                <w:rFonts w:ascii="Georgia" w:eastAsia="Book Antiqua" w:hAnsi="Georgia"/>
                <w:b/>
                <w:sz w:val="18"/>
                <w:szCs w:val="18"/>
              </w:rPr>
              <w:t>,</w:t>
            </w:r>
            <w:r w:rsidRPr="00466C00">
              <w:rPr>
                <w:rFonts w:ascii="Georgia" w:eastAsia="Book Antiqua" w:hAnsi="Georgia"/>
                <w:b/>
                <w:sz w:val="18"/>
                <w:szCs w:val="18"/>
              </w:rPr>
              <w:t>250</w:t>
            </w:r>
          </w:p>
        </w:tc>
      </w:tr>
      <w:tr w:rsidR="00961EA1" w:rsidRPr="000065F8" w:rsidTr="00A11E15">
        <w:trPr>
          <w:trHeight w:val="262"/>
          <w:jc w:val="center"/>
        </w:trPr>
        <w:tc>
          <w:tcPr>
            <w:tcW w:w="0" w:type="auto"/>
            <w:shd w:val="clear" w:color="auto" w:fill="FFFFFF"/>
            <w:vAlign w:val="center"/>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7.</w:t>
            </w:r>
          </w:p>
        </w:tc>
        <w:tc>
          <w:tcPr>
            <w:tcW w:w="0" w:type="auto"/>
            <w:shd w:val="clear" w:color="auto" w:fill="auto"/>
            <w:vAlign w:val="center"/>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 xml:space="preserve">Sodium Absorption </w:t>
            </w:r>
          </w:p>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Ratio, Maximum.</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vAlign w:val="center"/>
          </w:tcPr>
          <w:p w:rsidR="00961EA1" w:rsidRPr="00466C00" w:rsidRDefault="00961EA1" w:rsidP="009E7FC3">
            <w:pPr>
              <w:ind w:right="17"/>
              <w:jc w:val="center"/>
              <w:rPr>
                <w:rFonts w:ascii="Georgia" w:eastAsia="Book Antiqua" w:hAnsi="Georgia"/>
                <w:b/>
                <w:sz w:val="18"/>
                <w:szCs w:val="18"/>
              </w:rPr>
            </w:pPr>
            <w:r w:rsidRPr="00466C00">
              <w:rPr>
                <w:rFonts w:ascii="Georgia" w:eastAsia="Book Antiqua" w:hAnsi="Georgia"/>
                <w:b/>
                <w:sz w:val="18"/>
                <w:szCs w:val="18"/>
              </w:rPr>
              <w:t>26</w:t>
            </w:r>
          </w:p>
        </w:tc>
      </w:tr>
      <w:tr w:rsidR="00961EA1" w:rsidRPr="000065F8" w:rsidTr="00A11E15">
        <w:trPr>
          <w:trHeight w:val="260"/>
          <w:jc w:val="center"/>
        </w:trPr>
        <w:tc>
          <w:tcPr>
            <w:tcW w:w="0" w:type="auto"/>
            <w:shd w:val="clear" w:color="auto" w:fill="FFFFFF"/>
            <w:vAlign w:val="center"/>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8.</w:t>
            </w:r>
          </w:p>
        </w:tc>
        <w:tc>
          <w:tcPr>
            <w:tcW w:w="0" w:type="auto"/>
            <w:shd w:val="clear" w:color="auto" w:fill="auto"/>
            <w:vAlign w:val="center"/>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 xml:space="preserve">Boron (as B), </w:t>
            </w:r>
          </w:p>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Mg/ l, Maximum.</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shd w:val="clear" w:color="auto" w:fill="auto"/>
            <w:vAlign w:val="center"/>
          </w:tcPr>
          <w:p w:rsidR="00961EA1" w:rsidRPr="00891532" w:rsidRDefault="00961EA1" w:rsidP="009E7FC3">
            <w:pPr>
              <w:ind w:right="17"/>
              <w:jc w:val="center"/>
              <w:rPr>
                <w:rFonts w:ascii="Georgia" w:eastAsia="Book Antiqua" w:hAnsi="Georgia"/>
                <w:i/>
                <w:sz w:val="18"/>
                <w:szCs w:val="18"/>
              </w:rPr>
            </w:pPr>
            <w:r w:rsidRPr="00891532">
              <w:rPr>
                <w:rFonts w:ascii="Georgia" w:eastAsia="Book Antiqua" w:hAnsi="Georgia"/>
                <w:i/>
                <w:sz w:val="18"/>
                <w:szCs w:val="18"/>
              </w:rPr>
              <w:t>-------</w:t>
            </w:r>
          </w:p>
        </w:tc>
        <w:tc>
          <w:tcPr>
            <w:tcW w:w="0" w:type="auto"/>
            <w:vAlign w:val="center"/>
          </w:tcPr>
          <w:p w:rsidR="00961EA1" w:rsidRPr="00466C00" w:rsidRDefault="00961EA1" w:rsidP="009E7FC3">
            <w:pPr>
              <w:ind w:right="17"/>
              <w:jc w:val="center"/>
              <w:rPr>
                <w:rFonts w:ascii="Georgia" w:eastAsia="Book Antiqua" w:hAnsi="Georgia"/>
                <w:b/>
                <w:sz w:val="18"/>
                <w:szCs w:val="18"/>
              </w:rPr>
            </w:pPr>
            <w:r w:rsidRPr="00466C00">
              <w:rPr>
                <w:rFonts w:ascii="Georgia" w:eastAsia="Book Antiqua" w:hAnsi="Georgia"/>
                <w:b/>
                <w:sz w:val="18"/>
                <w:szCs w:val="18"/>
              </w:rPr>
              <w:t>2</w:t>
            </w:r>
          </w:p>
        </w:tc>
      </w:tr>
    </w:tbl>
    <w:p w:rsidR="00961EA1" w:rsidRPr="000065F8" w:rsidRDefault="00961EA1" w:rsidP="009E7FC3">
      <w:pPr>
        <w:pStyle w:val="NormalWeb"/>
        <w:spacing w:before="0" w:beforeAutospacing="0" w:after="0" w:afterAutospacing="0"/>
        <w:jc w:val="both"/>
        <w:rPr>
          <w:rFonts w:ascii="Georgia" w:hAnsi="Georgia"/>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706"/>
        <w:gridCol w:w="6545"/>
      </w:tblGrid>
      <w:tr w:rsidR="00961EA1" w:rsidRPr="000065F8" w:rsidTr="00A11E15">
        <w:trPr>
          <w:trHeight w:val="233"/>
          <w:jc w:val="center"/>
        </w:trPr>
        <w:tc>
          <w:tcPr>
            <w:tcW w:w="0" w:type="auto"/>
            <w:shd w:val="clear" w:color="auto" w:fill="FFFFFF"/>
          </w:tcPr>
          <w:p w:rsidR="00961EA1" w:rsidRPr="000065F8" w:rsidRDefault="00961EA1" w:rsidP="009E7FC3">
            <w:pPr>
              <w:ind w:right="17"/>
              <w:jc w:val="center"/>
              <w:rPr>
                <w:rFonts w:ascii="Georgia" w:eastAsia="Book Antiqua" w:hAnsi="Georgia"/>
                <w:b/>
                <w:sz w:val="18"/>
                <w:szCs w:val="18"/>
              </w:rPr>
            </w:pPr>
            <w:bookmarkStart w:id="8" w:name="page179"/>
            <w:bookmarkEnd w:id="8"/>
            <w:r w:rsidRPr="000065F8">
              <w:rPr>
                <w:rFonts w:ascii="Georgia" w:eastAsia="Book Antiqua" w:hAnsi="Georgia"/>
                <w:b/>
                <w:sz w:val="18"/>
                <w:szCs w:val="18"/>
              </w:rPr>
              <w:t>Class A</w:t>
            </w:r>
          </w:p>
        </w:tc>
        <w:tc>
          <w:tcPr>
            <w:tcW w:w="0" w:type="auto"/>
            <w:shd w:val="clear" w:color="auto" w:fill="auto"/>
          </w:tcPr>
          <w:p w:rsidR="00961EA1" w:rsidRPr="000065F8" w:rsidRDefault="00961EA1" w:rsidP="009E7FC3">
            <w:pPr>
              <w:ind w:right="17"/>
              <w:rPr>
                <w:rFonts w:ascii="Georgia" w:eastAsia="Book Antiqua" w:hAnsi="Georgia"/>
                <w:i/>
                <w:sz w:val="18"/>
                <w:szCs w:val="18"/>
              </w:rPr>
            </w:pPr>
            <w:r w:rsidRPr="000065F8">
              <w:rPr>
                <w:rFonts w:ascii="Georgia" w:eastAsia="Book Antiqua" w:hAnsi="Georgia"/>
                <w:i/>
                <w:sz w:val="18"/>
                <w:szCs w:val="18"/>
              </w:rPr>
              <w:t>: Drinking Water Source without Conventional Treatment but after Disinfection;</w:t>
            </w:r>
          </w:p>
        </w:tc>
      </w:tr>
      <w:tr w:rsidR="00961EA1" w:rsidRPr="000065F8" w:rsidTr="00A11E15">
        <w:trPr>
          <w:trHeight w:val="215"/>
          <w:jc w:val="center"/>
        </w:trPr>
        <w:tc>
          <w:tcPr>
            <w:tcW w:w="0" w:type="auto"/>
            <w:shd w:val="clear" w:color="auto" w:fill="FFFFFF"/>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Class B</w:t>
            </w:r>
          </w:p>
        </w:tc>
        <w:tc>
          <w:tcPr>
            <w:tcW w:w="0" w:type="auto"/>
            <w:shd w:val="clear" w:color="auto" w:fill="auto"/>
          </w:tcPr>
          <w:p w:rsidR="00961EA1" w:rsidRPr="000065F8" w:rsidRDefault="00961EA1" w:rsidP="009E7FC3">
            <w:pPr>
              <w:ind w:right="17"/>
              <w:rPr>
                <w:rFonts w:ascii="Georgia" w:eastAsia="Book Antiqua" w:hAnsi="Georgia"/>
                <w:i/>
                <w:sz w:val="18"/>
                <w:szCs w:val="18"/>
              </w:rPr>
            </w:pPr>
            <w:r w:rsidRPr="000065F8">
              <w:rPr>
                <w:rFonts w:ascii="Georgia" w:eastAsia="Book Antiqua" w:hAnsi="Georgia"/>
                <w:i/>
                <w:sz w:val="18"/>
                <w:szCs w:val="18"/>
              </w:rPr>
              <w:t>: Outdoor Bathing (Organized);</w:t>
            </w:r>
          </w:p>
        </w:tc>
      </w:tr>
      <w:tr w:rsidR="00961EA1" w:rsidRPr="000065F8" w:rsidTr="00A11E15">
        <w:trPr>
          <w:trHeight w:val="260"/>
          <w:jc w:val="center"/>
        </w:trPr>
        <w:tc>
          <w:tcPr>
            <w:tcW w:w="0" w:type="auto"/>
            <w:shd w:val="clear" w:color="auto" w:fill="FFFFFF"/>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Class C</w:t>
            </w:r>
          </w:p>
        </w:tc>
        <w:tc>
          <w:tcPr>
            <w:tcW w:w="0" w:type="auto"/>
            <w:shd w:val="clear" w:color="auto" w:fill="auto"/>
          </w:tcPr>
          <w:p w:rsidR="00961EA1" w:rsidRPr="000065F8" w:rsidRDefault="00961EA1" w:rsidP="009E7FC3">
            <w:pPr>
              <w:ind w:right="17"/>
              <w:rPr>
                <w:rFonts w:ascii="Georgia" w:eastAsia="Book Antiqua" w:hAnsi="Georgia"/>
                <w:i/>
                <w:sz w:val="18"/>
                <w:szCs w:val="18"/>
              </w:rPr>
            </w:pPr>
            <w:r w:rsidRPr="000065F8">
              <w:rPr>
                <w:rFonts w:ascii="Georgia" w:eastAsia="Book Antiqua" w:hAnsi="Georgia"/>
                <w:i/>
                <w:sz w:val="18"/>
                <w:szCs w:val="18"/>
              </w:rPr>
              <w:t>: Drinking Water Source after Conventional Treatment and after Disinfections;</w:t>
            </w:r>
          </w:p>
        </w:tc>
      </w:tr>
      <w:tr w:rsidR="00961EA1" w:rsidRPr="000065F8" w:rsidTr="00A11E15">
        <w:trPr>
          <w:trHeight w:val="242"/>
          <w:jc w:val="center"/>
        </w:trPr>
        <w:tc>
          <w:tcPr>
            <w:tcW w:w="0" w:type="auto"/>
            <w:shd w:val="clear" w:color="auto" w:fill="FFFFFF"/>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Class D</w:t>
            </w:r>
          </w:p>
        </w:tc>
        <w:tc>
          <w:tcPr>
            <w:tcW w:w="0" w:type="auto"/>
            <w:shd w:val="clear" w:color="auto" w:fill="auto"/>
          </w:tcPr>
          <w:p w:rsidR="00961EA1" w:rsidRPr="000065F8" w:rsidRDefault="00961EA1" w:rsidP="009E7FC3">
            <w:pPr>
              <w:ind w:right="17"/>
              <w:rPr>
                <w:rFonts w:ascii="Georgia" w:eastAsia="Book Antiqua" w:hAnsi="Georgia"/>
                <w:i/>
                <w:sz w:val="18"/>
                <w:szCs w:val="18"/>
              </w:rPr>
            </w:pPr>
            <w:r w:rsidRPr="000065F8">
              <w:rPr>
                <w:rFonts w:ascii="Georgia" w:eastAsia="Book Antiqua" w:hAnsi="Georgia"/>
                <w:i/>
                <w:sz w:val="18"/>
                <w:szCs w:val="18"/>
              </w:rPr>
              <w:t>: Propagation of Wild</w:t>
            </w:r>
            <w:r w:rsidR="0052343D">
              <w:rPr>
                <w:rFonts w:ascii="Georgia" w:eastAsia="Book Antiqua" w:hAnsi="Georgia"/>
                <w:i/>
                <w:sz w:val="18"/>
                <w:szCs w:val="18"/>
              </w:rPr>
              <w:t xml:space="preserve"> </w:t>
            </w:r>
            <w:r w:rsidR="005402DE" w:rsidRPr="005402DE">
              <w:rPr>
                <w:rFonts w:ascii="Georgia" w:eastAsia="Book Antiqua" w:hAnsi="Georgia"/>
                <w:i/>
                <w:sz w:val="18"/>
                <w:szCs w:val="18"/>
              </w:rPr>
              <w:t>–</w:t>
            </w:r>
            <w:r w:rsidR="0052343D">
              <w:rPr>
                <w:rFonts w:ascii="Georgia" w:eastAsia="Book Antiqua" w:hAnsi="Georgia"/>
                <w:i/>
                <w:sz w:val="18"/>
                <w:szCs w:val="18"/>
              </w:rPr>
              <w:t xml:space="preserve"> </w:t>
            </w:r>
            <w:r w:rsidRPr="000065F8">
              <w:rPr>
                <w:rFonts w:ascii="Georgia" w:eastAsia="Book Antiqua" w:hAnsi="Georgia"/>
                <w:i/>
                <w:sz w:val="18"/>
                <w:szCs w:val="18"/>
              </w:rPr>
              <w:t>Life and Fisheries;</w:t>
            </w:r>
          </w:p>
        </w:tc>
      </w:tr>
      <w:tr w:rsidR="00961EA1" w:rsidRPr="000065F8" w:rsidTr="00A11E15">
        <w:trPr>
          <w:trHeight w:val="170"/>
          <w:jc w:val="center"/>
        </w:trPr>
        <w:tc>
          <w:tcPr>
            <w:tcW w:w="0" w:type="auto"/>
            <w:shd w:val="clear" w:color="auto" w:fill="FFFFFF"/>
          </w:tcPr>
          <w:p w:rsidR="00961EA1" w:rsidRPr="000065F8" w:rsidRDefault="00961EA1" w:rsidP="009E7FC3">
            <w:pPr>
              <w:ind w:right="17"/>
              <w:jc w:val="center"/>
              <w:rPr>
                <w:rFonts w:ascii="Georgia" w:eastAsia="Book Antiqua" w:hAnsi="Georgia"/>
                <w:b/>
                <w:sz w:val="18"/>
                <w:szCs w:val="18"/>
              </w:rPr>
            </w:pPr>
            <w:r w:rsidRPr="000065F8">
              <w:rPr>
                <w:rFonts w:ascii="Georgia" w:eastAsia="Book Antiqua" w:hAnsi="Georgia"/>
                <w:b/>
                <w:sz w:val="18"/>
                <w:szCs w:val="18"/>
              </w:rPr>
              <w:t>Class E</w:t>
            </w:r>
          </w:p>
        </w:tc>
        <w:tc>
          <w:tcPr>
            <w:tcW w:w="0" w:type="auto"/>
            <w:shd w:val="clear" w:color="auto" w:fill="auto"/>
          </w:tcPr>
          <w:p w:rsidR="00961EA1" w:rsidRPr="000065F8" w:rsidRDefault="00961EA1" w:rsidP="009E7FC3">
            <w:pPr>
              <w:ind w:right="17"/>
              <w:rPr>
                <w:rFonts w:ascii="Georgia" w:eastAsia="Book Antiqua" w:hAnsi="Georgia"/>
                <w:i/>
                <w:sz w:val="18"/>
                <w:szCs w:val="18"/>
              </w:rPr>
            </w:pPr>
            <w:r w:rsidRPr="000065F8">
              <w:rPr>
                <w:rFonts w:ascii="Georgia" w:eastAsia="Book Antiqua" w:hAnsi="Georgia"/>
                <w:i/>
                <w:sz w:val="18"/>
                <w:szCs w:val="18"/>
              </w:rPr>
              <w:t>: Irrigation, Industrial Cooling, and Controlled Waste Disposal;</w:t>
            </w:r>
          </w:p>
        </w:tc>
      </w:tr>
      <w:tr w:rsidR="00961EA1" w:rsidRPr="00B32557" w:rsidTr="00A11E15">
        <w:trPr>
          <w:trHeight w:val="197"/>
          <w:jc w:val="center"/>
        </w:trPr>
        <w:tc>
          <w:tcPr>
            <w:tcW w:w="0" w:type="auto"/>
            <w:gridSpan w:val="2"/>
            <w:shd w:val="clear" w:color="auto" w:fill="FFFF00"/>
          </w:tcPr>
          <w:p w:rsidR="00961EA1" w:rsidRPr="00B32557" w:rsidRDefault="00961EA1" w:rsidP="009E7FC3">
            <w:pPr>
              <w:ind w:right="17"/>
              <w:jc w:val="center"/>
              <w:rPr>
                <w:rFonts w:ascii="Georgia" w:eastAsia="Book Antiqua" w:hAnsi="Georgia"/>
                <w:b/>
                <w:i/>
                <w:sz w:val="20"/>
                <w:szCs w:val="20"/>
              </w:rPr>
            </w:pPr>
            <w:r w:rsidRPr="00B32557">
              <w:rPr>
                <w:rFonts w:ascii="Georgia" w:eastAsia="Book Antiqua" w:hAnsi="Georgia"/>
                <w:b/>
                <w:sz w:val="20"/>
                <w:szCs w:val="20"/>
              </w:rPr>
              <w:t>Below E</w:t>
            </w:r>
            <w:r w:rsidRPr="00B32557">
              <w:rPr>
                <w:rFonts w:ascii="Georgia" w:eastAsia="Book Antiqua" w:hAnsi="Georgia"/>
                <w:b/>
                <w:i/>
                <w:sz w:val="20"/>
                <w:szCs w:val="20"/>
              </w:rPr>
              <w:t>: Not Meeting A, B, C, D and E Criteria.</w:t>
            </w:r>
          </w:p>
        </w:tc>
      </w:tr>
    </w:tbl>
    <w:p w:rsidR="000A4E0B" w:rsidRPr="000065F8" w:rsidRDefault="000A4E0B" w:rsidP="00C815C4">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Water Quality Variation along the Projected Road</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382591">
      <w:pPr>
        <w:pStyle w:val="NormalWeb"/>
        <w:spacing w:before="0" w:beforeAutospacing="0" w:after="0" w:afterAutospacing="0"/>
        <w:ind w:firstLine="720"/>
        <w:jc w:val="both"/>
        <w:rPr>
          <w:rFonts w:ascii="Georgia" w:hAnsi="Georgia"/>
          <w:sz w:val="20"/>
          <w:szCs w:val="20"/>
        </w:rPr>
      </w:pPr>
      <w:r w:rsidRPr="000065F8">
        <w:rPr>
          <w:rFonts w:ascii="Georgia" w:hAnsi="Georgia"/>
          <w:b/>
          <w:i/>
          <w:sz w:val="20"/>
          <w:szCs w:val="20"/>
        </w:rPr>
        <w:t>Surface Water Quality:</w:t>
      </w:r>
      <w:r w:rsidRPr="000065F8">
        <w:rPr>
          <w:rFonts w:ascii="Georgia" w:hAnsi="Georgia"/>
          <w:sz w:val="20"/>
          <w:szCs w:val="20"/>
        </w:rPr>
        <w:t xml:space="preserve"> The pH of </w:t>
      </w:r>
      <w:r w:rsidRPr="00382591">
        <w:rPr>
          <w:rFonts w:ascii="Georgia" w:eastAsiaTheme="minorEastAsia" w:hAnsi="Georgia" w:cstheme="minorBidi"/>
          <w:color w:val="000000"/>
          <w:spacing w:val="-2"/>
          <w:w w:val="101"/>
          <w:sz w:val="20"/>
          <w:szCs w:val="20"/>
          <w:lang w:val="en-IN" w:eastAsia="en-IN"/>
        </w:rPr>
        <w:t>surface</w:t>
      </w:r>
      <w:r w:rsidRPr="000065F8">
        <w:rPr>
          <w:rFonts w:ascii="Georgia" w:hAnsi="Georgia"/>
          <w:sz w:val="20"/>
          <w:szCs w:val="20"/>
        </w:rPr>
        <w:t xml:space="preserve"> water was found to be in the range 7.10</w:t>
      </w:r>
      <w:r w:rsidR="0052343D">
        <w:rPr>
          <w:rFonts w:ascii="Georgia" w:hAnsi="Georgia"/>
          <w:sz w:val="20"/>
          <w:szCs w:val="20"/>
        </w:rPr>
        <w:t xml:space="preserve"> </w:t>
      </w:r>
      <w:r w:rsidR="00F63B0A">
        <w:rPr>
          <w:rFonts w:ascii="Georgia" w:hAnsi="Georgia"/>
          <w:sz w:val="20"/>
          <w:szCs w:val="20"/>
        </w:rPr>
        <w:t>to</w:t>
      </w:r>
      <w:r w:rsidR="0052343D">
        <w:rPr>
          <w:rFonts w:ascii="Georgia" w:hAnsi="Georgia"/>
          <w:sz w:val="20"/>
          <w:szCs w:val="20"/>
        </w:rPr>
        <w:t xml:space="preserve"> </w:t>
      </w:r>
      <w:r w:rsidRPr="000065F8">
        <w:rPr>
          <w:rFonts w:ascii="Georgia" w:hAnsi="Georgia"/>
          <w:sz w:val="20"/>
          <w:szCs w:val="20"/>
        </w:rPr>
        <w:t>7.91 along the Corridors. Total hardness is found 337</w:t>
      </w:r>
      <w:r w:rsidR="0052343D">
        <w:rPr>
          <w:rFonts w:ascii="Georgia" w:hAnsi="Georgia"/>
          <w:sz w:val="20"/>
          <w:szCs w:val="20"/>
        </w:rPr>
        <w:t xml:space="preserve"> </w:t>
      </w:r>
      <w:r w:rsidR="005402DE" w:rsidRPr="005402DE">
        <w:rPr>
          <w:rFonts w:ascii="Georgia" w:hAnsi="Georgia"/>
          <w:sz w:val="20"/>
          <w:szCs w:val="20"/>
        </w:rPr>
        <w:t>–</w:t>
      </w:r>
      <w:r w:rsidR="0052343D">
        <w:rPr>
          <w:rFonts w:ascii="Georgia" w:hAnsi="Georgia"/>
          <w:sz w:val="20"/>
          <w:szCs w:val="20"/>
        </w:rPr>
        <w:t xml:space="preserve"> </w:t>
      </w:r>
      <w:r w:rsidRPr="000065F8">
        <w:rPr>
          <w:rFonts w:ascii="Georgia" w:hAnsi="Georgia"/>
          <w:sz w:val="20"/>
          <w:szCs w:val="20"/>
        </w:rPr>
        <w:t xml:space="preserve">234 ppm (parts per million). Lead contents were found to be below the detection limit. In general, surface water quality along the Corridors is good and complies with </w:t>
      </w:r>
      <w:r w:rsidRPr="000065F8">
        <w:rPr>
          <w:rFonts w:ascii="Georgia" w:hAnsi="Georgia"/>
          <w:b/>
          <w:sz w:val="20"/>
          <w:szCs w:val="20"/>
        </w:rPr>
        <w:t>CPCB Surface Water Quality Norms</w:t>
      </w:r>
      <w:r w:rsidRPr="000065F8">
        <w:rPr>
          <w:rFonts w:ascii="Georgia" w:hAnsi="Georgia"/>
          <w:sz w:val="20"/>
          <w:szCs w:val="20"/>
        </w:rPr>
        <w:t xml:space="preserve">. Details of water quality features are mentioned in </w:t>
      </w:r>
      <w:r w:rsidRPr="000065F8">
        <w:rPr>
          <w:rFonts w:ascii="Georgia" w:hAnsi="Georgia"/>
          <w:b/>
          <w:color w:val="FF0000"/>
          <w:sz w:val="20"/>
          <w:szCs w:val="20"/>
        </w:rPr>
        <w:t xml:space="preserve">Table </w:t>
      </w:r>
      <w:r w:rsidR="005C4D8C">
        <w:rPr>
          <w:rFonts w:ascii="Georgia" w:hAnsi="Georgia"/>
          <w:b/>
          <w:color w:val="FF0000"/>
          <w:sz w:val="20"/>
          <w:szCs w:val="20"/>
        </w:rPr>
        <w:t>34</w:t>
      </w:r>
      <w:r w:rsidRPr="000065F8">
        <w:rPr>
          <w:rFonts w:ascii="Georgia" w:hAnsi="Georgia"/>
          <w:b/>
          <w:color w:val="FF0000"/>
          <w:sz w:val="20"/>
          <w:szCs w:val="20"/>
        </w:rPr>
        <w:t xml:space="preserve"> (a) </w:t>
      </w:r>
      <w:r w:rsidRPr="000065F8">
        <w:rPr>
          <w:rFonts w:ascii="Georgia" w:hAnsi="Georgia"/>
          <w:sz w:val="20"/>
          <w:szCs w:val="20"/>
        </w:rPr>
        <w:t xml:space="preserve">and </w:t>
      </w:r>
      <w:r w:rsidRPr="000065F8">
        <w:rPr>
          <w:rFonts w:ascii="Georgia" w:hAnsi="Georgia"/>
          <w:b/>
          <w:color w:val="FF0000"/>
          <w:sz w:val="20"/>
          <w:szCs w:val="20"/>
        </w:rPr>
        <w:t>(b</w:t>
      </w:r>
      <w:r w:rsidRPr="000065F8">
        <w:rPr>
          <w:rFonts w:ascii="Georgia" w:hAnsi="Georgia"/>
          <w:sz w:val="20"/>
          <w:szCs w:val="20"/>
        </w:rPr>
        <w:t>) below.</w:t>
      </w:r>
    </w:p>
    <w:p w:rsidR="00F856FC" w:rsidRPr="000065F8" w:rsidRDefault="00F856FC"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5C4D8C">
        <w:rPr>
          <w:rFonts w:ascii="Georgia" w:eastAsia="Book Antiqua" w:hAnsi="Georgia"/>
          <w:b/>
          <w:color w:val="FF0000"/>
          <w:sz w:val="21"/>
        </w:rPr>
        <w:t>34</w:t>
      </w:r>
      <w:r w:rsidR="00A11EDA">
        <w:rPr>
          <w:rFonts w:ascii="Georgia" w:eastAsia="Book Antiqua" w:hAnsi="Georgia"/>
          <w:b/>
          <w:color w:val="FF0000"/>
          <w:sz w:val="21"/>
        </w:rPr>
        <w:t xml:space="preserve"> </w:t>
      </w:r>
      <w:r w:rsidRPr="000065F8">
        <w:rPr>
          <w:rFonts w:ascii="Georgia" w:eastAsia="Book Antiqua" w:hAnsi="Georgia"/>
          <w:b/>
          <w:color w:val="FF0000"/>
          <w:sz w:val="21"/>
        </w:rPr>
        <w:t>(a): Ground Water and Surface Water Quality along the Projected Road</w:t>
      </w:r>
      <w:r w:rsidR="00A334BE" w:rsidRPr="000065F8">
        <w:rPr>
          <w:rFonts w:ascii="Georgia" w:eastAsia="Book Antiqua" w:hAnsi="Georgia"/>
          <w:b/>
          <w:color w:val="FF0000"/>
          <w:sz w:val="21"/>
        </w:rPr>
        <w:t>.</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9"/>
        <w:gridCol w:w="1734"/>
        <w:gridCol w:w="1646"/>
        <w:gridCol w:w="1489"/>
        <w:gridCol w:w="1327"/>
        <w:gridCol w:w="1263"/>
        <w:gridCol w:w="1208"/>
      </w:tblGrid>
      <w:tr w:rsidR="00961EA1" w:rsidRPr="000065F8" w:rsidTr="00466C00">
        <w:trPr>
          <w:jc w:val="center"/>
        </w:trPr>
        <w:tc>
          <w:tcPr>
            <w:tcW w:w="849" w:type="dxa"/>
            <w:vMerge w:val="restart"/>
            <w:shd w:val="clear" w:color="auto" w:fill="FFFF00"/>
            <w:vAlign w:val="center"/>
          </w:tcPr>
          <w:p w:rsidR="00961EA1" w:rsidRPr="000065F8" w:rsidRDefault="00961EA1" w:rsidP="009E7FC3">
            <w:pPr>
              <w:jc w:val="center"/>
              <w:rPr>
                <w:rFonts w:ascii="Georgia" w:eastAsia="Book Antiqua" w:hAnsi="Georgia"/>
                <w:b/>
                <w:sz w:val="20"/>
              </w:rPr>
            </w:pPr>
            <w:r w:rsidRPr="000065F8">
              <w:rPr>
                <w:rFonts w:ascii="Georgia" w:eastAsia="Book Antiqua" w:hAnsi="Georgia"/>
                <w:b/>
                <w:sz w:val="20"/>
              </w:rPr>
              <w:t>Sr. No.</w:t>
            </w:r>
          </w:p>
        </w:tc>
        <w:tc>
          <w:tcPr>
            <w:tcW w:w="1734" w:type="dxa"/>
            <w:vMerge w:val="restart"/>
            <w:shd w:val="clear" w:color="auto" w:fill="FFFF00"/>
            <w:vAlign w:val="center"/>
          </w:tcPr>
          <w:p w:rsidR="00961EA1" w:rsidRPr="000065F8" w:rsidRDefault="00961EA1" w:rsidP="00714C79">
            <w:pPr>
              <w:jc w:val="center"/>
              <w:rPr>
                <w:rFonts w:ascii="Georgia" w:eastAsia="Book Antiqua" w:hAnsi="Georgia"/>
                <w:b/>
                <w:sz w:val="20"/>
              </w:rPr>
            </w:pPr>
            <w:r w:rsidRPr="000065F8">
              <w:rPr>
                <w:rFonts w:ascii="Georgia" w:eastAsia="Book Antiqua" w:hAnsi="Georgia"/>
                <w:b/>
                <w:sz w:val="20"/>
              </w:rPr>
              <w:t>Para</w:t>
            </w:r>
            <w:r w:rsidR="00714C79">
              <w:rPr>
                <w:rFonts w:ascii="Georgia" w:eastAsia="Book Antiqua" w:hAnsi="Georgia"/>
                <w:b/>
                <w:sz w:val="20"/>
              </w:rPr>
              <w:t>m</w:t>
            </w:r>
            <w:r w:rsidR="005B70A7">
              <w:rPr>
                <w:rFonts w:ascii="Georgia" w:eastAsia="Book Antiqua" w:hAnsi="Georgia"/>
                <w:b/>
                <w:sz w:val="20"/>
              </w:rPr>
              <w:t>eters</w:t>
            </w:r>
          </w:p>
        </w:tc>
        <w:tc>
          <w:tcPr>
            <w:tcW w:w="1646" w:type="dxa"/>
            <w:vMerge w:val="restart"/>
            <w:shd w:val="clear" w:color="auto" w:fill="FFFF00"/>
            <w:vAlign w:val="center"/>
          </w:tcPr>
          <w:p w:rsidR="00961EA1" w:rsidRPr="000065F8" w:rsidRDefault="00961EA1" w:rsidP="009E7FC3">
            <w:pPr>
              <w:jc w:val="center"/>
              <w:rPr>
                <w:rFonts w:ascii="Georgia" w:eastAsia="Book Antiqua" w:hAnsi="Georgia"/>
                <w:b/>
                <w:sz w:val="20"/>
              </w:rPr>
            </w:pPr>
            <w:r w:rsidRPr="000065F8">
              <w:rPr>
                <w:rFonts w:ascii="Georgia" w:eastAsia="Book Antiqua" w:hAnsi="Georgia"/>
                <w:b/>
                <w:sz w:val="20"/>
              </w:rPr>
              <w:t>Units of Measurement</w:t>
            </w:r>
          </w:p>
        </w:tc>
        <w:tc>
          <w:tcPr>
            <w:tcW w:w="4079" w:type="dxa"/>
            <w:gridSpan w:val="3"/>
            <w:shd w:val="clear" w:color="auto" w:fill="FFFF00"/>
            <w:vAlign w:val="center"/>
          </w:tcPr>
          <w:p w:rsidR="00961EA1" w:rsidRPr="000065F8" w:rsidRDefault="00961EA1" w:rsidP="009E7FC3">
            <w:pPr>
              <w:jc w:val="center"/>
              <w:rPr>
                <w:rFonts w:ascii="Georgia" w:eastAsia="Book Antiqua" w:hAnsi="Georgia"/>
                <w:b/>
                <w:sz w:val="20"/>
              </w:rPr>
            </w:pPr>
            <w:r w:rsidRPr="000065F8">
              <w:rPr>
                <w:rFonts w:ascii="Georgia" w:eastAsia="Book Antiqua" w:hAnsi="Georgia"/>
                <w:b/>
                <w:sz w:val="20"/>
              </w:rPr>
              <w:t>Surface Water Quality Monitoring</w:t>
            </w:r>
          </w:p>
          <w:p w:rsidR="00961EA1" w:rsidRPr="000065F8" w:rsidRDefault="00961EA1" w:rsidP="009E7FC3">
            <w:pPr>
              <w:jc w:val="center"/>
              <w:rPr>
                <w:rFonts w:ascii="Georgia" w:eastAsia="Book Antiqua" w:hAnsi="Georgia"/>
                <w:b/>
                <w:sz w:val="20"/>
              </w:rPr>
            </w:pPr>
            <w:r w:rsidRPr="000065F8">
              <w:rPr>
                <w:rFonts w:ascii="Georgia" w:eastAsia="Book Antiqua" w:hAnsi="Georgia"/>
                <w:b/>
                <w:sz w:val="20"/>
              </w:rPr>
              <w:t>Result along the Project Road</w:t>
            </w:r>
          </w:p>
        </w:tc>
        <w:tc>
          <w:tcPr>
            <w:tcW w:w="1208" w:type="dxa"/>
            <w:vMerge w:val="restart"/>
            <w:shd w:val="clear" w:color="auto" w:fill="FFFF00"/>
            <w:vAlign w:val="center"/>
          </w:tcPr>
          <w:p w:rsidR="00961EA1" w:rsidRPr="000065F8" w:rsidRDefault="00961EA1" w:rsidP="009E7FC3">
            <w:pPr>
              <w:jc w:val="center"/>
              <w:rPr>
                <w:rFonts w:ascii="Georgia" w:eastAsia="Book Antiqua" w:hAnsi="Georgia"/>
                <w:b/>
                <w:sz w:val="20"/>
              </w:rPr>
            </w:pPr>
            <w:r w:rsidRPr="000065F8">
              <w:rPr>
                <w:rFonts w:ascii="Georgia" w:eastAsia="Book Antiqua" w:hAnsi="Georgia"/>
                <w:b/>
                <w:sz w:val="20"/>
              </w:rPr>
              <w:t>Protocol</w:t>
            </w:r>
          </w:p>
        </w:tc>
      </w:tr>
      <w:tr w:rsidR="007935DD" w:rsidRPr="000065F8" w:rsidTr="00466C00">
        <w:trPr>
          <w:jc w:val="center"/>
        </w:trPr>
        <w:tc>
          <w:tcPr>
            <w:tcW w:w="849" w:type="dxa"/>
            <w:vMerge/>
            <w:shd w:val="clear" w:color="auto" w:fill="FFFF00"/>
            <w:vAlign w:val="center"/>
          </w:tcPr>
          <w:p w:rsidR="007935DD" w:rsidRPr="000065F8" w:rsidRDefault="007935DD" w:rsidP="009E7FC3">
            <w:pPr>
              <w:jc w:val="center"/>
              <w:rPr>
                <w:rFonts w:ascii="Georgia" w:eastAsia="Book Antiqua" w:hAnsi="Georgia"/>
                <w:b/>
                <w:sz w:val="20"/>
              </w:rPr>
            </w:pPr>
          </w:p>
        </w:tc>
        <w:tc>
          <w:tcPr>
            <w:tcW w:w="1734" w:type="dxa"/>
            <w:vMerge/>
            <w:shd w:val="clear" w:color="auto" w:fill="FFFF00"/>
            <w:vAlign w:val="center"/>
          </w:tcPr>
          <w:p w:rsidR="007935DD" w:rsidRPr="000065F8" w:rsidRDefault="007935DD" w:rsidP="009E7FC3">
            <w:pPr>
              <w:jc w:val="center"/>
              <w:rPr>
                <w:rFonts w:ascii="Georgia" w:eastAsia="Book Antiqua" w:hAnsi="Georgia"/>
                <w:b/>
                <w:sz w:val="20"/>
              </w:rPr>
            </w:pPr>
          </w:p>
        </w:tc>
        <w:tc>
          <w:tcPr>
            <w:tcW w:w="1646" w:type="dxa"/>
            <w:vMerge/>
            <w:shd w:val="clear" w:color="auto" w:fill="FFFF00"/>
            <w:vAlign w:val="center"/>
          </w:tcPr>
          <w:p w:rsidR="007935DD" w:rsidRPr="000065F8" w:rsidRDefault="007935DD" w:rsidP="009E7FC3">
            <w:pPr>
              <w:jc w:val="center"/>
              <w:rPr>
                <w:rFonts w:ascii="Georgia" w:eastAsia="Book Antiqua" w:hAnsi="Georgia"/>
                <w:b/>
                <w:sz w:val="20"/>
              </w:rPr>
            </w:pPr>
          </w:p>
        </w:tc>
        <w:tc>
          <w:tcPr>
            <w:tcW w:w="1489" w:type="dxa"/>
            <w:shd w:val="clear" w:color="auto" w:fill="FFFF00"/>
            <w:vAlign w:val="center"/>
          </w:tcPr>
          <w:p w:rsidR="007935DD" w:rsidRPr="000065F8" w:rsidRDefault="00F43C75" w:rsidP="009E7FC3">
            <w:pPr>
              <w:widowControl w:val="0"/>
              <w:ind w:left="-108"/>
              <w:jc w:val="center"/>
              <w:rPr>
                <w:rFonts w:ascii="Georgia" w:hAnsi="Georgia"/>
                <w:b/>
                <w:color w:val="FF0000"/>
                <w:spacing w:val="-2"/>
                <w:w w:val="101"/>
                <w:sz w:val="18"/>
                <w:szCs w:val="18"/>
              </w:rPr>
            </w:pPr>
            <w:r>
              <w:rPr>
                <w:rFonts w:ascii="Georgia" w:eastAsia="Book Antiqua" w:hAnsi="Georgia"/>
                <w:b/>
                <w:color w:val="FF0000"/>
                <w:sz w:val="20"/>
                <w:szCs w:val="20"/>
              </w:rPr>
              <w:t>KURKUTI</w:t>
            </w:r>
          </w:p>
        </w:tc>
        <w:tc>
          <w:tcPr>
            <w:tcW w:w="1327" w:type="dxa"/>
            <w:shd w:val="clear" w:color="auto" w:fill="FFFF00"/>
            <w:vAlign w:val="center"/>
          </w:tcPr>
          <w:p w:rsidR="007935DD" w:rsidRPr="000065F8" w:rsidRDefault="006B2B82" w:rsidP="009E7FC3">
            <w:pPr>
              <w:widowControl w:val="0"/>
              <w:ind w:left="-108"/>
              <w:jc w:val="center"/>
              <w:rPr>
                <w:rFonts w:ascii="Georgia" w:hAnsi="Georgia"/>
                <w:b/>
                <w:color w:val="FF0000"/>
                <w:spacing w:val="-2"/>
                <w:w w:val="101"/>
                <w:sz w:val="20"/>
                <w:szCs w:val="20"/>
              </w:rPr>
            </w:pPr>
            <w:r>
              <w:rPr>
                <w:rFonts w:ascii="Georgia" w:eastAsia="Book Antiqua" w:hAnsi="Georgia"/>
                <w:b/>
                <w:color w:val="FF0000"/>
                <w:sz w:val="20"/>
                <w:szCs w:val="20"/>
              </w:rPr>
              <w:t>NITI</w:t>
            </w:r>
          </w:p>
        </w:tc>
        <w:tc>
          <w:tcPr>
            <w:tcW w:w="1263" w:type="dxa"/>
            <w:shd w:val="clear" w:color="auto" w:fill="FFFF00"/>
            <w:vAlign w:val="center"/>
          </w:tcPr>
          <w:p w:rsidR="007935DD" w:rsidRPr="000065F8" w:rsidRDefault="007935DD" w:rsidP="009E7FC3">
            <w:pPr>
              <w:jc w:val="center"/>
              <w:rPr>
                <w:rFonts w:ascii="Georgia" w:eastAsia="Book Antiqua" w:hAnsi="Georgia"/>
                <w:b/>
                <w:sz w:val="20"/>
              </w:rPr>
            </w:pPr>
            <w:r w:rsidRPr="000065F8">
              <w:rPr>
                <w:rFonts w:ascii="Georgia" w:eastAsia="Book Antiqua" w:hAnsi="Georgia"/>
                <w:b/>
                <w:sz w:val="20"/>
              </w:rPr>
              <w:t>Desirable</w:t>
            </w:r>
          </w:p>
          <w:p w:rsidR="007935DD" w:rsidRPr="000065F8" w:rsidRDefault="007935DD" w:rsidP="009E7FC3">
            <w:pPr>
              <w:jc w:val="center"/>
              <w:rPr>
                <w:rFonts w:ascii="Georgia" w:eastAsia="Book Antiqua" w:hAnsi="Georgia"/>
                <w:b/>
                <w:sz w:val="20"/>
              </w:rPr>
            </w:pPr>
            <w:r w:rsidRPr="000065F8">
              <w:rPr>
                <w:rFonts w:ascii="Georgia" w:eastAsia="Book Antiqua" w:hAnsi="Georgia"/>
                <w:b/>
                <w:sz w:val="20"/>
              </w:rPr>
              <w:t>Limit</w:t>
            </w:r>
          </w:p>
        </w:tc>
        <w:tc>
          <w:tcPr>
            <w:tcW w:w="1208" w:type="dxa"/>
            <w:vMerge/>
            <w:shd w:val="clear" w:color="auto" w:fill="FFFF00"/>
            <w:vAlign w:val="center"/>
          </w:tcPr>
          <w:p w:rsidR="007935DD" w:rsidRPr="000065F8" w:rsidRDefault="007935DD" w:rsidP="009E7FC3">
            <w:pPr>
              <w:jc w:val="center"/>
              <w:rPr>
                <w:rFonts w:ascii="Georgia" w:eastAsia="Book Antiqua" w:hAnsi="Georgia"/>
                <w:b/>
                <w:sz w:val="20"/>
              </w:rPr>
            </w:pPr>
          </w:p>
        </w:tc>
      </w:tr>
      <w:tr w:rsidR="00961EA1" w:rsidRPr="000065F8" w:rsidTr="00466C00">
        <w:trPr>
          <w:jc w:val="center"/>
        </w:trPr>
        <w:tc>
          <w:tcPr>
            <w:tcW w:w="4229" w:type="dxa"/>
            <w:gridSpan w:val="3"/>
            <w:shd w:val="clear" w:color="auto" w:fill="FFFF00"/>
            <w:vAlign w:val="center"/>
          </w:tcPr>
          <w:p w:rsidR="00961EA1" w:rsidRPr="000065F8" w:rsidRDefault="00961EA1" w:rsidP="009E7FC3">
            <w:pPr>
              <w:jc w:val="center"/>
              <w:rPr>
                <w:rFonts w:ascii="Georgia" w:eastAsia="Book Antiqua" w:hAnsi="Georgia"/>
                <w:b/>
                <w:sz w:val="20"/>
              </w:rPr>
            </w:pPr>
            <w:r w:rsidRPr="000065F8">
              <w:rPr>
                <w:rFonts w:ascii="Georgia" w:eastAsia="Book Antiqua" w:hAnsi="Georgia"/>
                <w:b/>
                <w:sz w:val="20"/>
              </w:rPr>
              <w:t>Date of Sampling</w:t>
            </w:r>
          </w:p>
        </w:tc>
        <w:tc>
          <w:tcPr>
            <w:tcW w:w="1489" w:type="dxa"/>
            <w:shd w:val="clear" w:color="auto" w:fill="FFFF00"/>
            <w:vAlign w:val="center"/>
          </w:tcPr>
          <w:p w:rsidR="00961EA1" w:rsidRPr="000065F8" w:rsidRDefault="0000307C" w:rsidP="00AA7A0F">
            <w:pPr>
              <w:widowControl w:val="0"/>
              <w:ind w:left="-108"/>
              <w:jc w:val="center"/>
              <w:rPr>
                <w:rFonts w:ascii="Georgia" w:eastAsia="Book Antiqua" w:hAnsi="Georgia"/>
                <w:b/>
                <w:color w:val="FF0000"/>
                <w:sz w:val="20"/>
                <w:szCs w:val="20"/>
              </w:rPr>
            </w:pPr>
            <w:r>
              <w:rPr>
                <w:rFonts w:ascii="Georgia" w:eastAsia="Book Antiqua" w:hAnsi="Georgia"/>
                <w:b/>
                <w:color w:val="FF0000"/>
                <w:sz w:val="20"/>
                <w:szCs w:val="20"/>
              </w:rPr>
              <w:t>21</w:t>
            </w:r>
            <w:r w:rsidR="00961EA1" w:rsidRPr="000065F8">
              <w:rPr>
                <w:rFonts w:ascii="Georgia" w:eastAsia="Book Antiqua" w:hAnsi="Georgia"/>
                <w:b/>
                <w:color w:val="FF0000"/>
                <w:sz w:val="20"/>
                <w:szCs w:val="20"/>
              </w:rPr>
              <w:t>.</w:t>
            </w:r>
            <w:r w:rsidR="00D462AA" w:rsidRPr="000065F8">
              <w:rPr>
                <w:rFonts w:ascii="Georgia" w:eastAsia="Book Antiqua" w:hAnsi="Georgia"/>
                <w:b/>
                <w:color w:val="FF0000"/>
                <w:sz w:val="20"/>
                <w:szCs w:val="20"/>
              </w:rPr>
              <w:t>0</w:t>
            </w:r>
            <w:r w:rsidR="00AA7A0F">
              <w:rPr>
                <w:rFonts w:ascii="Georgia" w:eastAsia="Book Antiqua" w:hAnsi="Georgia"/>
                <w:b/>
                <w:color w:val="FF0000"/>
                <w:sz w:val="20"/>
                <w:szCs w:val="20"/>
              </w:rPr>
              <w:t>6</w:t>
            </w:r>
            <w:r w:rsidR="00961EA1" w:rsidRPr="000065F8">
              <w:rPr>
                <w:rFonts w:ascii="Georgia" w:eastAsia="Book Antiqua" w:hAnsi="Georgia"/>
                <w:b/>
                <w:color w:val="FF0000"/>
                <w:sz w:val="20"/>
                <w:szCs w:val="20"/>
              </w:rPr>
              <w:t>.201</w:t>
            </w:r>
            <w:r>
              <w:rPr>
                <w:rFonts w:ascii="Georgia" w:eastAsia="Book Antiqua" w:hAnsi="Georgia"/>
                <w:b/>
                <w:color w:val="FF0000"/>
                <w:sz w:val="20"/>
                <w:szCs w:val="20"/>
              </w:rPr>
              <w:t>9</w:t>
            </w:r>
          </w:p>
        </w:tc>
        <w:tc>
          <w:tcPr>
            <w:tcW w:w="1327" w:type="dxa"/>
            <w:shd w:val="clear" w:color="auto" w:fill="FFFF00"/>
            <w:vAlign w:val="center"/>
          </w:tcPr>
          <w:p w:rsidR="00961EA1" w:rsidRPr="000065F8" w:rsidRDefault="00D462AA" w:rsidP="00AA7A0F">
            <w:pPr>
              <w:widowControl w:val="0"/>
              <w:ind w:left="-108"/>
              <w:jc w:val="center"/>
              <w:rPr>
                <w:rFonts w:ascii="Georgia" w:eastAsia="Book Antiqua" w:hAnsi="Georgia"/>
                <w:b/>
                <w:color w:val="FF0000"/>
                <w:sz w:val="20"/>
                <w:szCs w:val="20"/>
              </w:rPr>
            </w:pPr>
            <w:r w:rsidRPr="000065F8">
              <w:rPr>
                <w:rFonts w:ascii="Georgia" w:eastAsia="Book Antiqua" w:hAnsi="Georgia"/>
                <w:b/>
                <w:color w:val="FF0000"/>
                <w:sz w:val="20"/>
                <w:szCs w:val="20"/>
              </w:rPr>
              <w:t>2</w:t>
            </w:r>
            <w:r w:rsidR="0000307C">
              <w:rPr>
                <w:rFonts w:ascii="Georgia" w:eastAsia="Book Antiqua" w:hAnsi="Georgia"/>
                <w:b/>
                <w:color w:val="FF0000"/>
                <w:sz w:val="20"/>
                <w:szCs w:val="20"/>
              </w:rPr>
              <w:t>2</w:t>
            </w:r>
            <w:r w:rsidR="00961EA1" w:rsidRPr="000065F8">
              <w:rPr>
                <w:rFonts w:ascii="Georgia" w:eastAsia="Book Antiqua" w:hAnsi="Georgia"/>
                <w:b/>
                <w:color w:val="FF0000"/>
                <w:sz w:val="20"/>
                <w:szCs w:val="20"/>
              </w:rPr>
              <w:t>.</w:t>
            </w:r>
            <w:r w:rsidRPr="000065F8">
              <w:rPr>
                <w:rFonts w:ascii="Georgia" w:eastAsia="Book Antiqua" w:hAnsi="Georgia"/>
                <w:b/>
                <w:color w:val="FF0000"/>
                <w:sz w:val="20"/>
                <w:szCs w:val="20"/>
              </w:rPr>
              <w:t>0</w:t>
            </w:r>
            <w:r w:rsidR="00AA7A0F">
              <w:rPr>
                <w:rFonts w:ascii="Georgia" w:eastAsia="Book Antiqua" w:hAnsi="Georgia"/>
                <w:b/>
                <w:color w:val="FF0000"/>
                <w:sz w:val="20"/>
                <w:szCs w:val="20"/>
              </w:rPr>
              <w:t>6</w:t>
            </w:r>
            <w:r w:rsidR="00961EA1" w:rsidRPr="000065F8">
              <w:rPr>
                <w:rFonts w:ascii="Georgia" w:eastAsia="Book Antiqua" w:hAnsi="Georgia"/>
                <w:b/>
                <w:color w:val="FF0000"/>
                <w:sz w:val="20"/>
                <w:szCs w:val="20"/>
              </w:rPr>
              <w:t>.201</w:t>
            </w:r>
            <w:r w:rsidR="0000307C">
              <w:rPr>
                <w:rFonts w:ascii="Georgia" w:eastAsia="Book Antiqua" w:hAnsi="Georgia"/>
                <w:b/>
                <w:color w:val="FF0000"/>
                <w:sz w:val="20"/>
                <w:szCs w:val="20"/>
              </w:rPr>
              <w:t>9</w:t>
            </w:r>
          </w:p>
        </w:tc>
        <w:tc>
          <w:tcPr>
            <w:tcW w:w="1263" w:type="dxa"/>
            <w:shd w:val="clear" w:color="auto" w:fill="FFFF00"/>
            <w:vAlign w:val="center"/>
          </w:tcPr>
          <w:p w:rsidR="00961EA1" w:rsidRPr="000065F8" w:rsidRDefault="00961EA1" w:rsidP="009E7FC3">
            <w:pPr>
              <w:jc w:val="center"/>
              <w:rPr>
                <w:rFonts w:ascii="Georgia" w:eastAsia="Book Antiqua" w:hAnsi="Georgia"/>
                <w:b/>
                <w:sz w:val="20"/>
              </w:rPr>
            </w:pPr>
            <w:r w:rsidRPr="000065F8">
              <w:rPr>
                <w:rFonts w:ascii="Georgia" w:eastAsia="Book Antiqua" w:hAnsi="Georgia"/>
                <w:b/>
                <w:sz w:val="20"/>
              </w:rPr>
              <w:t>&lt; OR ≥ OR Nil</w:t>
            </w:r>
          </w:p>
        </w:tc>
        <w:tc>
          <w:tcPr>
            <w:tcW w:w="1208" w:type="dxa"/>
            <w:vMerge/>
            <w:shd w:val="clear" w:color="auto" w:fill="FFFF00"/>
            <w:vAlign w:val="center"/>
          </w:tcPr>
          <w:p w:rsidR="00961EA1" w:rsidRPr="000065F8" w:rsidRDefault="00961EA1" w:rsidP="009E7FC3">
            <w:pPr>
              <w:jc w:val="center"/>
              <w:rPr>
                <w:rFonts w:ascii="Georgia" w:eastAsia="Book Antiqua" w:hAnsi="Georgia"/>
                <w:b/>
                <w:color w:val="FF0000"/>
                <w:sz w:val="20"/>
              </w:rPr>
            </w:pP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Colour</w:t>
            </w:r>
          </w:p>
        </w:tc>
        <w:tc>
          <w:tcPr>
            <w:tcW w:w="1646"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Hazen</w:t>
            </w:r>
          </w:p>
          <w:p w:rsidR="00961EA1" w:rsidRPr="003A4FE7" w:rsidRDefault="00961EA1" w:rsidP="009E7FC3">
            <w:pPr>
              <w:jc w:val="center"/>
              <w:rPr>
                <w:rFonts w:ascii="Georgia" w:eastAsia="Book Antiqua" w:hAnsi="Georgia"/>
                <w:b/>
                <w:i/>
                <w:sz w:val="18"/>
                <w:szCs w:val="18"/>
              </w:rPr>
            </w:pPr>
            <w:r w:rsidRPr="003A4FE7">
              <w:rPr>
                <w:rFonts w:ascii="Georgia" w:eastAsia="Book Antiqua" w:hAnsi="Georgia"/>
                <w:i/>
                <w:w w:val="87"/>
                <w:sz w:val="18"/>
                <w:szCs w:val="18"/>
              </w:rPr>
              <w:t>Units</w:t>
            </w:r>
          </w:p>
        </w:tc>
        <w:tc>
          <w:tcPr>
            <w:tcW w:w="1489" w:type="dxa"/>
            <w:vAlign w:val="center"/>
          </w:tcPr>
          <w:p w:rsidR="00961EA1" w:rsidRPr="003A4FE7" w:rsidRDefault="00961EA1" w:rsidP="009E7FC3">
            <w:pPr>
              <w:jc w:val="center"/>
              <w:rPr>
                <w:rFonts w:ascii="Georgia" w:eastAsia="Book Antiqua" w:hAnsi="Georgia"/>
                <w:b/>
                <w:i/>
                <w:w w:val="99"/>
                <w:sz w:val="18"/>
                <w:szCs w:val="18"/>
              </w:rPr>
            </w:pPr>
            <w:r w:rsidRPr="003A4FE7">
              <w:rPr>
                <w:rFonts w:ascii="Georgia" w:eastAsia="Book Antiqua" w:hAnsi="Georgia"/>
                <w:i/>
                <w:w w:val="94"/>
                <w:sz w:val="18"/>
                <w:szCs w:val="18"/>
              </w:rPr>
              <w:t>&lt;5</w:t>
            </w:r>
          </w:p>
        </w:tc>
        <w:tc>
          <w:tcPr>
            <w:tcW w:w="1327" w:type="dxa"/>
            <w:vAlign w:val="center"/>
          </w:tcPr>
          <w:p w:rsidR="00961EA1" w:rsidRPr="003A4FE7" w:rsidRDefault="00961EA1" w:rsidP="009E7FC3">
            <w:pPr>
              <w:jc w:val="center"/>
              <w:rPr>
                <w:rFonts w:ascii="Georgia" w:eastAsia="Book Antiqua" w:hAnsi="Georgia"/>
                <w:b/>
                <w:i/>
                <w:w w:val="97"/>
                <w:sz w:val="18"/>
                <w:szCs w:val="18"/>
              </w:rPr>
            </w:pPr>
            <w:r w:rsidRPr="003A4FE7">
              <w:rPr>
                <w:rFonts w:ascii="Georgia" w:eastAsia="Book Antiqua" w:hAnsi="Georgia"/>
                <w:i/>
                <w:w w:val="85"/>
                <w:sz w:val="18"/>
                <w:szCs w:val="18"/>
              </w:rPr>
              <w:t>&lt;5</w:t>
            </w:r>
          </w:p>
        </w:tc>
        <w:tc>
          <w:tcPr>
            <w:tcW w:w="1263" w:type="dxa"/>
            <w:vAlign w:val="center"/>
          </w:tcPr>
          <w:p w:rsidR="00961EA1" w:rsidRPr="003A4FE7" w:rsidRDefault="00961EA1" w:rsidP="009E7FC3">
            <w:pPr>
              <w:jc w:val="center"/>
              <w:rPr>
                <w:rFonts w:ascii="Georgia" w:eastAsia="Book Antiqua" w:hAnsi="Georgia"/>
                <w:b/>
                <w:i/>
                <w:w w:val="99"/>
                <w:sz w:val="18"/>
                <w:szCs w:val="18"/>
              </w:rPr>
            </w:pPr>
            <w:r w:rsidRPr="003A4FE7">
              <w:rPr>
                <w:rFonts w:ascii="Georgia" w:eastAsia="Book Antiqua" w:hAnsi="Georgia"/>
                <w:i/>
                <w:w w:val="94"/>
                <w:sz w:val="18"/>
                <w:szCs w:val="18"/>
              </w:rPr>
              <w:t>5</w:t>
            </w:r>
          </w:p>
        </w:tc>
        <w:tc>
          <w:tcPr>
            <w:tcW w:w="1208"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w w:val="87"/>
                <w:sz w:val="18"/>
                <w:szCs w:val="18"/>
              </w:rPr>
              <w:t>IS: 3025</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2.</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 xml:space="preserve">Turbidity </w:t>
            </w:r>
          </w:p>
        </w:tc>
        <w:tc>
          <w:tcPr>
            <w:tcW w:w="1646" w:type="dxa"/>
            <w:vAlign w:val="center"/>
          </w:tcPr>
          <w:p w:rsidR="00961EA1" w:rsidRPr="003A4FE7" w:rsidRDefault="00961EA1" w:rsidP="009E7FC3">
            <w:pPr>
              <w:jc w:val="center"/>
              <w:rPr>
                <w:rFonts w:ascii="Georgia" w:eastAsia="Book Antiqua" w:hAnsi="Georgia"/>
                <w:b/>
                <w:i/>
                <w:sz w:val="18"/>
                <w:szCs w:val="18"/>
              </w:rPr>
            </w:pPr>
            <w:r w:rsidRPr="003A4FE7">
              <w:rPr>
                <w:rFonts w:ascii="Georgia" w:eastAsia="Book Antiqua" w:hAnsi="Georgia"/>
                <w:i/>
                <w:w w:val="85"/>
                <w:sz w:val="18"/>
                <w:szCs w:val="18"/>
              </w:rPr>
              <w:t>NTU</w:t>
            </w:r>
          </w:p>
        </w:tc>
        <w:tc>
          <w:tcPr>
            <w:tcW w:w="1489"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34</w:t>
            </w:r>
          </w:p>
        </w:tc>
        <w:tc>
          <w:tcPr>
            <w:tcW w:w="1327" w:type="dxa"/>
            <w:vAlign w:val="center"/>
          </w:tcPr>
          <w:p w:rsidR="00961EA1" w:rsidRPr="003A4FE7" w:rsidRDefault="00961EA1" w:rsidP="009E7FC3">
            <w:pPr>
              <w:jc w:val="center"/>
              <w:rPr>
                <w:rFonts w:ascii="Georgia" w:eastAsia="Book Antiqua" w:hAnsi="Georgia"/>
                <w:i/>
                <w:w w:val="75"/>
                <w:sz w:val="18"/>
                <w:szCs w:val="18"/>
              </w:rPr>
            </w:pPr>
            <w:r w:rsidRPr="003A4FE7">
              <w:rPr>
                <w:rFonts w:ascii="Georgia" w:eastAsia="Book Antiqua" w:hAnsi="Georgia"/>
                <w:i/>
                <w:w w:val="75"/>
                <w:sz w:val="18"/>
                <w:szCs w:val="18"/>
              </w:rPr>
              <w:t>7</w:t>
            </w:r>
          </w:p>
        </w:tc>
        <w:tc>
          <w:tcPr>
            <w:tcW w:w="1263"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&lt;5</w:t>
            </w:r>
          </w:p>
        </w:tc>
        <w:tc>
          <w:tcPr>
            <w:tcW w:w="1208"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w w:val="87"/>
                <w:sz w:val="18"/>
                <w:szCs w:val="18"/>
              </w:rPr>
              <w:t>IS: 3025</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lastRenderedPageBreak/>
              <w:t>3.</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pH</w:t>
            </w:r>
          </w:p>
        </w:tc>
        <w:tc>
          <w:tcPr>
            <w:tcW w:w="1646"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sz w:val="18"/>
                <w:szCs w:val="18"/>
              </w:rPr>
              <w:t>-------</w:t>
            </w:r>
          </w:p>
        </w:tc>
        <w:tc>
          <w:tcPr>
            <w:tcW w:w="1489" w:type="dxa"/>
            <w:vAlign w:val="center"/>
          </w:tcPr>
          <w:p w:rsidR="00961EA1" w:rsidRPr="003A4FE7" w:rsidRDefault="00961EA1" w:rsidP="009E7FC3">
            <w:pPr>
              <w:jc w:val="center"/>
              <w:rPr>
                <w:rFonts w:ascii="Georgia" w:eastAsia="Book Antiqua" w:hAnsi="Georgia"/>
                <w:i/>
                <w:w w:val="92"/>
                <w:sz w:val="18"/>
                <w:szCs w:val="18"/>
              </w:rPr>
            </w:pPr>
            <w:r w:rsidRPr="003A4FE7">
              <w:rPr>
                <w:rFonts w:ascii="Georgia" w:eastAsia="Book Antiqua" w:hAnsi="Georgia"/>
                <w:i/>
                <w:w w:val="92"/>
                <w:sz w:val="18"/>
                <w:szCs w:val="18"/>
              </w:rPr>
              <w:t>7.91</w:t>
            </w:r>
          </w:p>
        </w:tc>
        <w:tc>
          <w:tcPr>
            <w:tcW w:w="1327" w:type="dxa"/>
            <w:vAlign w:val="center"/>
          </w:tcPr>
          <w:p w:rsidR="00961EA1" w:rsidRPr="003A4FE7" w:rsidRDefault="00961EA1" w:rsidP="009E7FC3">
            <w:pPr>
              <w:jc w:val="center"/>
              <w:rPr>
                <w:rFonts w:ascii="Georgia" w:eastAsia="Book Antiqua" w:hAnsi="Georgia"/>
                <w:i/>
                <w:w w:val="86"/>
                <w:sz w:val="18"/>
                <w:szCs w:val="18"/>
              </w:rPr>
            </w:pPr>
            <w:r w:rsidRPr="003A4FE7">
              <w:rPr>
                <w:rFonts w:ascii="Georgia" w:eastAsia="Book Antiqua" w:hAnsi="Georgia"/>
                <w:i/>
                <w:w w:val="86"/>
                <w:sz w:val="18"/>
                <w:szCs w:val="18"/>
              </w:rPr>
              <w:t>7.09</w:t>
            </w:r>
          </w:p>
        </w:tc>
        <w:tc>
          <w:tcPr>
            <w:tcW w:w="1263" w:type="dxa"/>
            <w:vAlign w:val="center"/>
          </w:tcPr>
          <w:p w:rsidR="00961EA1" w:rsidRPr="003A4FE7" w:rsidRDefault="00961EA1" w:rsidP="006B1E2C">
            <w:pPr>
              <w:jc w:val="center"/>
              <w:rPr>
                <w:rFonts w:ascii="Georgia" w:eastAsia="Book Antiqua" w:hAnsi="Georgia"/>
                <w:i/>
                <w:w w:val="90"/>
                <w:sz w:val="18"/>
                <w:szCs w:val="18"/>
              </w:rPr>
            </w:pPr>
            <w:r w:rsidRPr="003A4FE7">
              <w:rPr>
                <w:rFonts w:ascii="Georgia" w:eastAsia="Book Antiqua" w:hAnsi="Georgia"/>
                <w:i/>
                <w:w w:val="90"/>
                <w:sz w:val="18"/>
                <w:szCs w:val="18"/>
              </w:rPr>
              <w:t>6.5</w:t>
            </w:r>
            <w:r w:rsidR="006B1E2C" w:rsidRPr="006B1E2C">
              <w:rPr>
                <w:rFonts w:ascii="Georgia" w:eastAsia="Book Antiqua" w:hAnsi="Georgia"/>
                <w:i/>
                <w:w w:val="90"/>
                <w:sz w:val="18"/>
                <w:szCs w:val="18"/>
              </w:rPr>
              <w:t xml:space="preserve">– </w:t>
            </w:r>
            <w:r w:rsidRPr="003A4FE7">
              <w:rPr>
                <w:rFonts w:ascii="Georgia" w:eastAsia="Book Antiqua" w:hAnsi="Georgia"/>
                <w:i/>
                <w:w w:val="90"/>
                <w:sz w:val="18"/>
                <w:szCs w:val="18"/>
              </w:rPr>
              <w:t>8.5</w:t>
            </w:r>
          </w:p>
        </w:tc>
        <w:tc>
          <w:tcPr>
            <w:tcW w:w="1208" w:type="dxa"/>
            <w:vAlign w:val="center"/>
          </w:tcPr>
          <w:p w:rsidR="00961EA1" w:rsidRPr="00466C00" w:rsidRDefault="00961EA1" w:rsidP="009E7FC3">
            <w:pPr>
              <w:ind w:right="40"/>
              <w:jc w:val="center"/>
              <w:rPr>
                <w:rFonts w:ascii="Georgia" w:eastAsia="Book Antiqua" w:hAnsi="Georgia"/>
                <w:b/>
                <w:w w:val="87"/>
                <w:sz w:val="18"/>
                <w:szCs w:val="18"/>
              </w:rPr>
            </w:pPr>
            <w:r w:rsidRPr="00466C00">
              <w:rPr>
                <w:rFonts w:ascii="Georgia" w:eastAsia="Book Antiqua" w:hAnsi="Georgia"/>
                <w:b/>
                <w:w w:val="87"/>
                <w:sz w:val="18"/>
                <w:szCs w:val="18"/>
              </w:rPr>
              <w:t>IS: 3025</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4.</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Temperature (T)</w:t>
            </w:r>
          </w:p>
        </w:tc>
        <w:tc>
          <w:tcPr>
            <w:tcW w:w="1646"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°C</w:t>
            </w:r>
          </w:p>
        </w:tc>
        <w:tc>
          <w:tcPr>
            <w:tcW w:w="1489"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14</w:t>
            </w:r>
          </w:p>
        </w:tc>
        <w:tc>
          <w:tcPr>
            <w:tcW w:w="1327"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14</w:t>
            </w:r>
          </w:p>
        </w:tc>
        <w:tc>
          <w:tcPr>
            <w:tcW w:w="1263"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14</w:t>
            </w:r>
          </w:p>
        </w:tc>
        <w:tc>
          <w:tcPr>
            <w:tcW w:w="1208" w:type="dxa"/>
            <w:vAlign w:val="center"/>
          </w:tcPr>
          <w:p w:rsidR="00961EA1" w:rsidRPr="00466C00" w:rsidRDefault="00961EA1" w:rsidP="009E7FC3">
            <w:pPr>
              <w:ind w:right="40"/>
              <w:jc w:val="center"/>
              <w:rPr>
                <w:rFonts w:ascii="Georgia" w:eastAsia="Book Antiqua" w:hAnsi="Georgia"/>
                <w:b/>
                <w:w w:val="86"/>
                <w:sz w:val="18"/>
                <w:szCs w:val="18"/>
              </w:rPr>
            </w:pPr>
            <w:r w:rsidRPr="00466C00">
              <w:rPr>
                <w:rFonts w:ascii="Georgia" w:eastAsia="Book Antiqua" w:hAnsi="Georgia"/>
                <w:b/>
                <w:w w:val="86"/>
                <w:sz w:val="18"/>
                <w:szCs w:val="18"/>
              </w:rPr>
              <w:t>IS: 3025</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5.</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Dissolved Oxygen (DO)</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83"/>
                <w:sz w:val="18"/>
                <w:szCs w:val="18"/>
              </w:rPr>
            </w:pPr>
            <w:r w:rsidRPr="003A4FE7">
              <w:rPr>
                <w:rFonts w:ascii="Georgia" w:eastAsia="Book Antiqua" w:hAnsi="Georgia"/>
                <w:i/>
                <w:w w:val="83"/>
                <w:sz w:val="18"/>
                <w:szCs w:val="18"/>
              </w:rPr>
              <w:t>3.8</w:t>
            </w:r>
          </w:p>
        </w:tc>
        <w:tc>
          <w:tcPr>
            <w:tcW w:w="1327" w:type="dxa"/>
            <w:vAlign w:val="center"/>
          </w:tcPr>
          <w:p w:rsidR="00961EA1" w:rsidRPr="003A4FE7" w:rsidRDefault="00961EA1" w:rsidP="009E7FC3">
            <w:pPr>
              <w:jc w:val="center"/>
              <w:rPr>
                <w:rFonts w:ascii="Georgia" w:eastAsia="Book Antiqua" w:hAnsi="Georgia"/>
                <w:i/>
                <w:w w:val="83"/>
                <w:sz w:val="18"/>
                <w:szCs w:val="18"/>
              </w:rPr>
            </w:pPr>
            <w:r w:rsidRPr="003A4FE7">
              <w:rPr>
                <w:rFonts w:ascii="Georgia" w:eastAsia="Book Antiqua" w:hAnsi="Georgia"/>
                <w:i/>
                <w:w w:val="83"/>
                <w:sz w:val="18"/>
                <w:szCs w:val="18"/>
              </w:rPr>
              <w:t>4.2</w:t>
            </w:r>
          </w:p>
        </w:tc>
        <w:tc>
          <w:tcPr>
            <w:tcW w:w="1263" w:type="dxa"/>
            <w:vAlign w:val="center"/>
          </w:tcPr>
          <w:p w:rsidR="00961EA1" w:rsidRPr="003A4FE7" w:rsidRDefault="00961EA1" w:rsidP="009E7FC3">
            <w:pPr>
              <w:jc w:val="center"/>
              <w:rPr>
                <w:rFonts w:ascii="Georgia" w:eastAsia="Book Antiqua" w:hAnsi="Georgia"/>
                <w:i/>
                <w:w w:val="83"/>
                <w:sz w:val="18"/>
                <w:szCs w:val="18"/>
              </w:rPr>
            </w:pPr>
            <w:r w:rsidRPr="003A4FE7">
              <w:rPr>
                <w:rFonts w:ascii="Georgia" w:eastAsia="Book Antiqua" w:hAnsi="Georgia"/>
                <w:i/>
                <w:w w:val="83"/>
                <w:sz w:val="18"/>
                <w:szCs w:val="18"/>
              </w:rPr>
              <w:t>4.4</w:t>
            </w:r>
          </w:p>
        </w:tc>
        <w:tc>
          <w:tcPr>
            <w:tcW w:w="1208" w:type="dxa"/>
            <w:vAlign w:val="center"/>
          </w:tcPr>
          <w:p w:rsidR="00961EA1" w:rsidRPr="00466C00" w:rsidRDefault="00961EA1" w:rsidP="009E7FC3">
            <w:pPr>
              <w:ind w:right="60"/>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6.</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 xml:space="preserve">Conductivity </w:t>
            </w:r>
          </w:p>
        </w:tc>
        <w:tc>
          <w:tcPr>
            <w:tcW w:w="1646"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µmhos/cm</w:t>
            </w:r>
          </w:p>
        </w:tc>
        <w:tc>
          <w:tcPr>
            <w:tcW w:w="1489" w:type="dxa"/>
            <w:vAlign w:val="center"/>
          </w:tcPr>
          <w:p w:rsidR="00961EA1" w:rsidRPr="003A4FE7" w:rsidRDefault="00961EA1" w:rsidP="009E7FC3">
            <w:pPr>
              <w:jc w:val="center"/>
              <w:rPr>
                <w:rFonts w:ascii="Georgia" w:eastAsia="Book Antiqua" w:hAnsi="Georgia"/>
                <w:i/>
                <w:w w:val="90"/>
                <w:sz w:val="18"/>
                <w:szCs w:val="18"/>
              </w:rPr>
            </w:pPr>
            <w:r w:rsidRPr="003A4FE7">
              <w:rPr>
                <w:rFonts w:ascii="Georgia" w:eastAsia="Book Antiqua" w:hAnsi="Georgia"/>
                <w:i/>
                <w:w w:val="90"/>
                <w:sz w:val="18"/>
                <w:szCs w:val="18"/>
              </w:rPr>
              <w:t>1</w:t>
            </w:r>
            <w:r w:rsidR="006B1E2C">
              <w:rPr>
                <w:rFonts w:ascii="Georgia" w:eastAsia="Book Antiqua" w:hAnsi="Georgia"/>
                <w:i/>
                <w:w w:val="90"/>
                <w:sz w:val="18"/>
                <w:szCs w:val="18"/>
              </w:rPr>
              <w:t>,</w:t>
            </w:r>
            <w:r w:rsidRPr="003A4FE7">
              <w:rPr>
                <w:rFonts w:ascii="Georgia" w:eastAsia="Book Antiqua" w:hAnsi="Georgia"/>
                <w:i/>
                <w:w w:val="90"/>
                <w:sz w:val="18"/>
                <w:szCs w:val="18"/>
              </w:rPr>
              <w:t>250</w:t>
            </w:r>
          </w:p>
        </w:tc>
        <w:tc>
          <w:tcPr>
            <w:tcW w:w="1327"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674</w:t>
            </w:r>
          </w:p>
        </w:tc>
        <w:tc>
          <w:tcPr>
            <w:tcW w:w="1263"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976</w:t>
            </w:r>
          </w:p>
        </w:tc>
        <w:tc>
          <w:tcPr>
            <w:tcW w:w="1208" w:type="dxa"/>
            <w:vAlign w:val="center"/>
          </w:tcPr>
          <w:p w:rsidR="00961EA1" w:rsidRPr="00466C00" w:rsidRDefault="00961EA1" w:rsidP="009E7FC3">
            <w:pPr>
              <w:ind w:right="40"/>
              <w:jc w:val="center"/>
              <w:rPr>
                <w:rFonts w:ascii="Georgia" w:eastAsia="Book Antiqua" w:hAnsi="Georgia"/>
                <w:b/>
                <w:w w:val="86"/>
                <w:sz w:val="18"/>
                <w:szCs w:val="18"/>
              </w:rPr>
            </w:pPr>
            <w:r w:rsidRPr="00466C00">
              <w:rPr>
                <w:rFonts w:ascii="Georgia" w:eastAsia="Book Antiqua" w:hAnsi="Georgia"/>
                <w:b/>
                <w:w w:val="86"/>
                <w:sz w:val="18"/>
                <w:szCs w:val="18"/>
              </w:rPr>
              <w:t>IS: 3025</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7.</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Total Suspended Solids (TSS)</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30</w:t>
            </w:r>
          </w:p>
        </w:tc>
        <w:tc>
          <w:tcPr>
            <w:tcW w:w="1327"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&lt;4</w:t>
            </w:r>
          </w:p>
        </w:tc>
        <w:tc>
          <w:tcPr>
            <w:tcW w:w="1263"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&lt;4</w:t>
            </w:r>
          </w:p>
        </w:tc>
        <w:tc>
          <w:tcPr>
            <w:tcW w:w="1208" w:type="dxa"/>
            <w:vAlign w:val="center"/>
          </w:tcPr>
          <w:p w:rsidR="00961EA1" w:rsidRPr="00466C00" w:rsidRDefault="00961EA1" w:rsidP="009E7FC3">
            <w:pPr>
              <w:jc w:val="center"/>
              <w:rPr>
                <w:rFonts w:ascii="Georgia" w:eastAsia="Book Antiqua" w:hAnsi="Georgia"/>
                <w:b/>
                <w:w w:val="85"/>
                <w:sz w:val="18"/>
                <w:szCs w:val="18"/>
              </w:rPr>
            </w:pPr>
            <w:r w:rsidRPr="00466C00">
              <w:rPr>
                <w:rFonts w:ascii="Georgia" w:eastAsia="Book Antiqua" w:hAnsi="Georgia"/>
                <w:b/>
                <w:sz w:val="18"/>
                <w:szCs w:val="18"/>
              </w:rPr>
              <w:t>-------</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8.</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Total Dissolved Solids (TDS)</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82"/>
                <w:sz w:val="18"/>
                <w:szCs w:val="18"/>
              </w:rPr>
            </w:pPr>
            <w:r w:rsidRPr="003A4FE7">
              <w:rPr>
                <w:rFonts w:ascii="Georgia" w:eastAsia="Book Antiqua" w:hAnsi="Georgia"/>
                <w:i/>
                <w:w w:val="82"/>
                <w:sz w:val="18"/>
                <w:szCs w:val="18"/>
              </w:rPr>
              <w:t>812</w:t>
            </w:r>
          </w:p>
        </w:tc>
        <w:tc>
          <w:tcPr>
            <w:tcW w:w="1327"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316</w:t>
            </w:r>
          </w:p>
        </w:tc>
        <w:tc>
          <w:tcPr>
            <w:tcW w:w="1263"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634</w:t>
            </w:r>
          </w:p>
        </w:tc>
        <w:tc>
          <w:tcPr>
            <w:tcW w:w="1208" w:type="dxa"/>
            <w:vAlign w:val="center"/>
          </w:tcPr>
          <w:p w:rsidR="00961EA1" w:rsidRPr="00466C00" w:rsidRDefault="00961EA1" w:rsidP="009E7FC3">
            <w:pPr>
              <w:ind w:right="60"/>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9.</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Alkalinity as CaCO</w:t>
            </w:r>
            <w:r w:rsidRPr="00466C00">
              <w:rPr>
                <w:rFonts w:ascii="Georgia" w:eastAsia="Book Antiqua" w:hAnsi="Georgia"/>
                <w:b/>
                <w:sz w:val="18"/>
                <w:szCs w:val="18"/>
                <w:vertAlign w:val="subscript"/>
              </w:rPr>
              <w:t>3</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82"/>
                <w:sz w:val="18"/>
                <w:szCs w:val="18"/>
              </w:rPr>
            </w:pPr>
            <w:r w:rsidRPr="003A4FE7">
              <w:rPr>
                <w:rFonts w:ascii="Georgia" w:eastAsia="Book Antiqua" w:hAnsi="Georgia"/>
                <w:i/>
                <w:w w:val="82"/>
                <w:sz w:val="18"/>
                <w:szCs w:val="18"/>
              </w:rPr>
              <w:t>410</w:t>
            </w:r>
          </w:p>
        </w:tc>
        <w:tc>
          <w:tcPr>
            <w:tcW w:w="1327"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291</w:t>
            </w:r>
          </w:p>
        </w:tc>
        <w:tc>
          <w:tcPr>
            <w:tcW w:w="1263"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370</w:t>
            </w:r>
          </w:p>
        </w:tc>
        <w:tc>
          <w:tcPr>
            <w:tcW w:w="1208" w:type="dxa"/>
            <w:vAlign w:val="center"/>
          </w:tcPr>
          <w:p w:rsidR="00961EA1" w:rsidRPr="00466C00" w:rsidRDefault="00961EA1" w:rsidP="009E7FC3">
            <w:pPr>
              <w:ind w:right="60"/>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10.</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Total Hardness as CaCO</w:t>
            </w:r>
            <w:r w:rsidRPr="00466C00">
              <w:rPr>
                <w:rFonts w:ascii="Georgia" w:eastAsia="Book Antiqua" w:hAnsi="Georgia"/>
                <w:b/>
                <w:sz w:val="18"/>
                <w:szCs w:val="18"/>
                <w:vertAlign w:val="subscript"/>
              </w:rPr>
              <w:t>3</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82"/>
                <w:sz w:val="18"/>
                <w:szCs w:val="18"/>
              </w:rPr>
            </w:pPr>
            <w:r w:rsidRPr="003A4FE7">
              <w:rPr>
                <w:rFonts w:ascii="Georgia" w:eastAsia="Book Antiqua" w:hAnsi="Georgia"/>
                <w:i/>
                <w:w w:val="82"/>
                <w:sz w:val="18"/>
                <w:szCs w:val="18"/>
              </w:rPr>
              <w:t>234</w:t>
            </w:r>
          </w:p>
        </w:tc>
        <w:tc>
          <w:tcPr>
            <w:tcW w:w="1327"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289</w:t>
            </w:r>
          </w:p>
        </w:tc>
        <w:tc>
          <w:tcPr>
            <w:tcW w:w="1263"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337</w:t>
            </w:r>
          </w:p>
        </w:tc>
        <w:tc>
          <w:tcPr>
            <w:tcW w:w="1208" w:type="dxa"/>
            <w:vAlign w:val="center"/>
          </w:tcPr>
          <w:p w:rsidR="00961EA1" w:rsidRPr="00466C00" w:rsidRDefault="00961EA1" w:rsidP="009E7FC3">
            <w:pPr>
              <w:jc w:val="center"/>
              <w:rPr>
                <w:rFonts w:ascii="Georgia" w:eastAsia="Book Antiqua" w:hAnsi="Georgia"/>
                <w:b/>
                <w:w w:val="82"/>
                <w:sz w:val="18"/>
                <w:szCs w:val="18"/>
              </w:rPr>
            </w:pPr>
            <w:r w:rsidRPr="00466C00">
              <w:rPr>
                <w:rFonts w:ascii="Georgia" w:eastAsia="Book Antiqua" w:hAnsi="Georgia"/>
                <w:b/>
                <w:w w:val="82"/>
                <w:sz w:val="18"/>
                <w:szCs w:val="18"/>
              </w:rPr>
              <w:t>300</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11.</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Calcium as CaCO</w:t>
            </w:r>
            <w:r w:rsidRPr="00466C00">
              <w:rPr>
                <w:rFonts w:ascii="Georgia" w:eastAsia="Book Antiqua" w:hAnsi="Georgia"/>
                <w:b/>
                <w:sz w:val="18"/>
                <w:szCs w:val="18"/>
                <w:vertAlign w:val="subscript"/>
              </w:rPr>
              <w:t>3</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82"/>
                <w:sz w:val="18"/>
                <w:szCs w:val="18"/>
              </w:rPr>
            </w:pPr>
            <w:r w:rsidRPr="003A4FE7">
              <w:rPr>
                <w:rFonts w:ascii="Georgia" w:eastAsia="Book Antiqua" w:hAnsi="Georgia"/>
                <w:i/>
                <w:w w:val="82"/>
                <w:sz w:val="18"/>
                <w:szCs w:val="18"/>
              </w:rPr>
              <w:t>123</w:t>
            </w:r>
          </w:p>
        </w:tc>
        <w:tc>
          <w:tcPr>
            <w:tcW w:w="1327"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198</w:t>
            </w:r>
          </w:p>
        </w:tc>
        <w:tc>
          <w:tcPr>
            <w:tcW w:w="1263"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174</w:t>
            </w:r>
          </w:p>
        </w:tc>
        <w:tc>
          <w:tcPr>
            <w:tcW w:w="1208" w:type="dxa"/>
            <w:vAlign w:val="center"/>
          </w:tcPr>
          <w:p w:rsidR="00961EA1" w:rsidRPr="00466C00" w:rsidRDefault="00961EA1" w:rsidP="009E7FC3">
            <w:pPr>
              <w:ind w:right="60"/>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12.</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Magnesium as CaCO</w:t>
            </w:r>
            <w:r w:rsidRPr="00466C00">
              <w:rPr>
                <w:rFonts w:ascii="Georgia" w:eastAsia="Book Antiqua" w:hAnsi="Georgia"/>
                <w:b/>
                <w:sz w:val="18"/>
                <w:szCs w:val="18"/>
                <w:vertAlign w:val="subscript"/>
              </w:rPr>
              <w:t>3</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82"/>
                <w:sz w:val="18"/>
                <w:szCs w:val="18"/>
              </w:rPr>
            </w:pPr>
            <w:r w:rsidRPr="003A4FE7">
              <w:rPr>
                <w:rFonts w:ascii="Georgia" w:eastAsia="Book Antiqua" w:hAnsi="Georgia"/>
                <w:i/>
                <w:w w:val="82"/>
                <w:sz w:val="18"/>
                <w:szCs w:val="18"/>
              </w:rPr>
              <w:t>111</w:t>
            </w:r>
          </w:p>
        </w:tc>
        <w:tc>
          <w:tcPr>
            <w:tcW w:w="1327"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91</w:t>
            </w:r>
          </w:p>
        </w:tc>
        <w:tc>
          <w:tcPr>
            <w:tcW w:w="1263"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163</w:t>
            </w:r>
          </w:p>
        </w:tc>
        <w:tc>
          <w:tcPr>
            <w:tcW w:w="1208" w:type="dxa"/>
            <w:vAlign w:val="center"/>
          </w:tcPr>
          <w:p w:rsidR="00961EA1" w:rsidRPr="00466C00" w:rsidRDefault="00961EA1" w:rsidP="009E7FC3">
            <w:pPr>
              <w:ind w:right="60"/>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13.</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Sodium as Na</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92</w:t>
            </w:r>
          </w:p>
        </w:tc>
        <w:tc>
          <w:tcPr>
            <w:tcW w:w="1327"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41</w:t>
            </w:r>
          </w:p>
        </w:tc>
        <w:tc>
          <w:tcPr>
            <w:tcW w:w="1263"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51</w:t>
            </w:r>
          </w:p>
        </w:tc>
        <w:tc>
          <w:tcPr>
            <w:tcW w:w="1208" w:type="dxa"/>
            <w:vAlign w:val="center"/>
          </w:tcPr>
          <w:p w:rsidR="00961EA1" w:rsidRPr="00466C00" w:rsidRDefault="00961EA1" w:rsidP="009E7FC3">
            <w:pPr>
              <w:ind w:right="60"/>
              <w:jc w:val="center"/>
              <w:rPr>
                <w:rFonts w:ascii="Georgia" w:eastAsia="Book Antiqua" w:hAnsi="Georgia"/>
                <w:b/>
                <w:w w:val="89"/>
                <w:sz w:val="18"/>
                <w:szCs w:val="18"/>
              </w:rPr>
            </w:pPr>
            <w:r w:rsidRPr="00466C00">
              <w:rPr>
                <w:rFonts w:ascii="Georgia" w:eastAsia="Book Antiqua" w:hAnsi="Georgia"/>
                <w:b/>
                <w:w w:val="89"/>
                <w:sz w:val="18"/>
                <w:szCs w:val="18"/>
              </w:rPr>
              <w:t>APHA</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14.</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Potassium as K</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86</w:t>
            </w:r>
          </w:p>
        </w:tc>
        <w:tc>
          <w:tcPr>
            <w:tcW w:w="1327"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13</w:t>
            </w:r>
          </w:p>
        </w:tc>
        <w:tc>
          <w:tcPr>
            <w:tcW w:w="1263"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10</w:t>
            </w:r>
          </w:p>
        </w:tc>
        <w:tc>
          <w:tcPr>
            <w:tcW w:w="1208" w:type="dxa"/>
            <w:vAlign w:val="center"/>
          </w:tcPr>
          <w:p w:rsidR="00961EA1" w:rsidRPr="00466C00" w:rsidRDefault="00961EA1" w:rsidP="009E7FC3">
            <w:pPr>
              <w:ind w:right="60"/>
              <w:jc w:val="center"/>
              <w:rPr>
                <w:rFonts w:ascii="Georgia" w:eastAsia="Book Antiqua" w:hAnsi="Georgia"/>
                <w:b/>
                <w:w w:val="89"/>
                <w:sz w:val="18"/>
                <w:szCs w:val="18"/>
              </w:rPr>
            </w:pPr>
            <w:r w:rsidRPr="00466C00">
              <w:rPr>
                <w:rFonts w:ascii="Georgia" w:eastAsia="Book Antiqua" w:hAnsi="Georgia"/>
                <w:b/>
                <w:w w:val="89"/>
                <w:sz w:val="18"/>
                <w:szCs w:val="18"/>
              </w:rPr>
              <w:t>APHA</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15.</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Chloride as Cl</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98</w:t>
            </w:r>
          </w:p>
        </w:tc>
        <w:tc>
          <w:tcPr>
            <w:tcW w:w="1327"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24</w:t>
            </w:r>
          </w:p>
        </w:tc>
        <w:tc>
          <w:tcPr>
            <w:tcW w:w="1263"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24</w:t>
            </w:r>
          </w:p>
        </w:tc>
        <w:tc>
          <w:tcPr>
            <w:tcW w:w="1208" w:type="dxa"/>
            <w:vAlign w:val="center"/>
          </w:tcPr>
          <w:p w:rsidR="00961EA1" w:rsidRPr="00466C00" w:rsidRDefault="00961EA1" w:rsidP="009E7FC3">
            <w:pPr>
              <w:ind w:right="60"/>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16.</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Phosphate as PO</w:t>
            </w:r>
            <w:r w:rsidRPr="00466C00">
              <w:rPr>
                <w:rFonts w:ascii="Georgia" w:eastAsia="Book Antiqua" w:hAnsi="Georgia"/>
                <w:b/>
                <w:sz w:val="18"/>
                <w:szCs w:val="18"/>
                <w:vertAlign w:val="subscript"/>
              </w:rPr>
              <w:t>4</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92"/>
                <w:sz w:val="18"/>
                <w:szCs w:val="18"/>
              </w:rPr>
            </w:pPr>
            <w:r w:rsidRPr="003A4FE7">
              <w:rPr>
                <w:rFonts w:ascii="Georgia" w:eastAsia="Book Antiqua" w:hAnsi="Georgia"/>
                <w:i/>
                <w:w w:val="92"/>
                <w:sz w:val="18"/>
                <w:szCs w:val="18"/>
              </w:rPr>
              <w:t>0.43</w:t>
            </w:r>
          </w:p>
        </w:tc>
        <w:tc>
          <w:tcPr>
            <w:tcW w:w="1327" w:type="dxa"/>
            <w:vAlign w:val="center"/>
          </w:tcPr>
          <w:p w:rsidR="00961EA1" w:rsidRPr="003A4FE7" w:rsidRDefault="00961EA1" w:rsidP="009E7FC3">
            <w:pPr>
              <w:jc w:val="center"/>
              <w:rPr>
                <w:rFonts w:ascii="Georgia" w:eastAsia="Book Antiqua" w:hAnsi="Georgia"/>
                <w:i/>
                <w:w w:val="86"/>
                <w:sz w:val="18"/>
                <w:szCs w:val="18"/>
              </w:rPr>
            </w:pPr>
            <w:r w:rsidRPr="003A4FE7">
              <w:rPr>
                <w:rFonts w:ascii="Georgia" w:eastAsia="Book Antiqua" w:hAnsi="Georgia"/>
                <w:i/>
                <w:w w:val="86"/>
                <w:sz w:val="18"/>
                <w:szCs w:val="18"/>
              </w:rPr>
              <w:t>0.03</w:t>
            </w:r>
          </w:p>
        </w:tc>
        <w:tc>
          <w:tcPr>
            <w:tcW w:w="1263" w:type="dxa"/>
            <w:vAlign w:val="center"/>
          </w:tcPr>
          <w:p w:rsidR="00961EA1" w:rsidRPr="003A4FE7" w:rsidRDefault="00961EA1" w:rsidP="009E7FC3">
            <w:pPr>
              <w:jc w:val="center"/>
              <w:rPr>
                <w:rFonts w:ascii="Georgia" w:eastAsia="Book Antiqua" w:hAnsi="Georgia"/>
                <w:i/>
                <w:w w:val="86"/>
                <w:sz w:val="18"/>
                <w:szCs w:val="18"/>
              </w:rPr>
            </w:pPr>
            <w:r w:rsidRPr="003A4FE7">
              <w:rPr>
                <w:rFonts w:ascii="Georgia" w:eastAsia="Book Antiqua" w:hAnsi="Georgia"/>
                <w:i/>
                <w:w w:val="86"/>
                <w:sz w:val="18"/>
                <w:szCs w:val="18"/>
              </w:rPr>
              <w:t>0.03</w:t>
            </w:r>
          </w:p>
        </w:tc>
        <w:tc>
          <w:tcPr>
            <w:tcW w:w="1208" w:type="dxa"/>
            <w:vAlign w:val="center"/>
          </w:tcPr>
          <w:p w:rsidR="00961EA1" w:rsidRPr="00466C00" w:rsidRDefault="00961EA1" w:rsidP="009E7FC3">
            <w:pPr>
              <w:jc w:val="center"/>
              <w:rPr>
                <w:rFonts w:ascii="Georgia" w:eastAsia="Book Antiqua" w:hAnsi="Georgia"/>
                <w:b/>
                <w:w w:val="85"/>
                <w:sz w:val="18"/>
                <w:szCs w:val="18"/>
              </w:rPr>
            </w:pPr>
            <w:r w:rsidRPr="00466C00">
              <w:rPr>
                <w:rFonts w:ascii="Georgia" w:eastAsia="Book Antiqua" w:hAnsi="Georgia"/>
                <w:b/>
                <w:sz w:val="18"/>
                <w:szCs w:val="18"/>
              </w:rPr>
              <w:t>-------</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17.</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Sulphate as SO</w:t>
            </w:r>
            <w:r w:rsidRPr="00466C00">
              <w:rPr>
                <w:rFonts w:ascii="Georgia" w:eastAsia="Book Antiqua" w:hAnsi="Georgia"/>
                <w:b/>
                <w:sz w:val="18"/>
                <w:szCs w:val="18"/>
                <w:vertAlign w:val="subscript"/>
              </w:rPr>
              <w:t>4</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29</w:t>
            </w:r>
          </w:p>
        </w:tc>
        <w:tc>
          <w:tcPr>
            <w:tcW w:w="1327"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45</w:t>
            </w:r>
          </w:p>
        </w:tc>
        <w:tc>
          <w:tcPr>
            <w:tcW w:w="1263"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51</w:t>
            </w:r>
          </w:p>
        </w:tc>
        <w:tc>
          <w:tcPr>
            <w:tcW w:w="1208" w:type="dxa"/>
            <w:vAlign w:val="center"/>
          </w:tcPr>
          <w:p w:rsidR="00961EA1" w:rsidRPr="00466C00" w:rsidRDefault="00961EA1" w:rsidP="009E7FC3">
            <w:pPr>
              <w:ind w:right="60"/>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18.</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Nitrate as NO</w:t>
            </w:r>
            <w:r w:rsidRPr="00466C00">
              <w:rPr>
                <w:rFonts w:ascii="Georgia" w:eastAsia="Book Antiqua" w:hAnsi="Georgia"/>
                <w:b/>
                <w:sz w:val="18"/>
                <w:szCs w:val="18"/>
                <w:vertAlign w:val="subscript"/>
              </w:rPr>
              <w:t>3</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92"/>
                <w:sz w:val="18"/>
                <w:szCs w:val="18"/>
              </w:rPr>
            </w:pPr>
            <w:r w:rsidRPr="003A4FE7">
              <w:rPr>
                <w:rFonts w:ascii="Georgia" w:eastAsia="Book Antiqua" w:hAnsi="Georgia"/>
                <w:i/>
                <w:w w:val="92"/>
                <w:sz w:val="18"/>
                <w:szCs w:val="18"/>
              </w:rPr>
              <w:t>0.12</w:t>
            </w:r>
          </w:p>
        </w:tc>
        <w:tc>
          <w:tcPr>
            <w:tcW w:w="1327" w:type="dxa"/>
            <w:vAlign w:val="center"/>
          </w:tcPr>
          <w:p w:rsidR="00961EA1" w:rsidRPr="003A4FE7" w:rsidRDefault="00961EA1" w:rsidP="009E7FC3">
            <w:pPr>
              <w:jc w:val="center"/>
              <w:rPr>
                <w:rFonts w:ascii="Georgia" w:eastAsia="Book Antiqua" w:hAnsi="Georgia"/>
                <w:i/>
                <w:w w:val="86"/>
                <w:sz w:val="18"/>
                <w:szCs w:val="18"/>
              </w:rPr>
            </w:pPr>
            <w:r w:rsidRPr="003A4FE7">
              <w:rPr>
                <w:rFonts w:ascii="Georgia" w:eastAsia="Book Antiqua" w:hAnsi="Georgia"/>
                <w:i/>
                <w:w w:val="86"/>
                <w:sz w:val="18"/>
                <w:szCs w:val="18"/>
              </w:rPr>
              <w:t>0.06</w:t>
            </w:r>
          </w:p>
        </w:tc>
        <w:tc>
          <w:tcPr>
            <w:tcW w:w="1263" w:type="dxa"/>
            <w:vAlign w:val="center"/>
          </w:tcPr>
          <w:p w:rsidR="00961EA1" w:rsidRPr="003A4FE7" w:rsidRDefault="00961EA1" w:rsidP="009E7FC3">
            <w:pPr>
              <w:jc w:val="center"/>
              <w:rPr>
                <w:rFonts w:ascii="Georgia" w:eastAsia="Book Antiqua" w:hAnsi="Georgia"/>
                <w:i/>
                <w:w w:val="86"/>
                <w:sz w:val="18"/>
                <w:szCs w:val="18"/>
              </w:rPr>
            </w:pPr>
            <w:r w:rsidRPr="003A4FE7">
              <w:rPr>
                <w:rFonts w:ascii="Georgia" w:eastAsia="Book Antiqua" w:hAnsi="Georgia"/>
                <w:i/>
                <w:w w:val="86"/>
                <w:sz w:val="18"/>
                <w:szCs w:val="18"/>
              </w:rPr>
              <w:t>0.08</w:t>
            </w:r>
          </w:p>
        </w:tc>
        <w:tc>
          <w:tcPr>
            <w:tcW w:w="1208" w:type="dxa"/>
            <w:vAlign w:val="center"/>
          </w:tcPr>
          <w:p w:rsidR="00961EA1" w:rsidRPr="00466C00" w:rsidRDefault="00961EA1" w:rsidP="009E7FC3">
            <w:pPr>
              <w:ind w:right="60"/>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19.</w:t>
            </w:r>
          </w:p>
        </w:tc>
        <w:tc>
          <w:tcPr>
            <w:tcW w:w="1734" w:type="dxa"/>
            <w:vAlign w:val="center"/>
          </w:tcPr>
          <w:p w:rsidR="00961EA1" w:rsidRPr="00466C00" w:rsidRDefault="00961EA1" w:rsidP="009E7FC3">
            <w:pPr>
              <w:jc w:val="center"/>
              <w:rPr>
                <w:rFonts w:ascii="Georgia" w:eastAsia="Book Antiqua" w:hAnsi="Georgia"/>
                <w:b/>
                <w:w w:val="95"/>
                <w:sz w:val="18"/>
                <w:szCs w:val="18"/>
              </w:rPr>
            </w:pPr>
            <w:r w:rsidRPr="00466C00">
              <w:rPr>
                <w:rFonts w:ascii="Georgia" w:eastAsia="Book Antiqua" w:hAnsi="Georgia"/>
                <w:b/>
                <w:sz w:val="18"/>
                <w:szCs w:val="18"/>
              </w:rPr>
              <w:t>Oil and Grease (OG)</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87"/>
                <w:sz w:val="18"/>
                <w:szCs w:val="18"/>
              </w:rPr>
            </w:pPr>
            <w:r w:rsidRPr="003A4FE7">
              <w:rPr>
                <w:rFonts w:ascii="Georgia" w:eastAsia="Book Antiqua" w:hAnsi="Georgia"/>
                <w:i/>
                <w:w w:val="87"/>
                <w:sz w:val="18"/>
                <w:szCs w:val="18"/>
              </w:rPr>
              <w:t>Nil</w:t>
            </w:r>
          </w:p>
        </w:tc>
        <w:tc>
          <w:tcPr>
            <w:tcW w:w="1327" w:type="dxa"/>
            <w:vAlign w:val="center"/>
          </w:tcPr>
          <w:p w:rsidR="00961EA1" w:rsidRPr="003A4FE7" w:rsidRDefault="00961EA1" w:rsidP="009E7FC3">
            <w:pPr>
              <w:jc w:val="center"/>
              <w:rPr>
                <w:rFonts w:ascii="Georgia" w:eastAsia="Book Antiqua" w:hAnsi="Georgia"/>
                <w:i/>
                <w:w w:val="87"/>
                <w:sz w:val="18"/>
                <w:szCs w:val="18"/>
              </w:rPr>
            </w:pPr>
            <w:r w:rsidRPr="003A4FE7">
              <w:rPr>
                <w:rFonts w:ascii="Georgia" w:eastAsia="Book Antiqua" w:hAnsi="Georgia"/>
                <w:i/>
                <w:w w:val="87"/>
                <w:sz w:val="18"/>
                <w:szCs w:val="18"/>
              </w:rPr>
              <w:t>Nil</w:t>
            </w:r>
          </w:p>
        </w:tc>
        <w:tc>
          <w:tcPr>
            <w:tcW w:w="1263" w:type="dxa"/>
            <w:vAlign w:val="center"/>
          </w:tcPr>
          <w:p w:rsidR="00961EA1" w:rsidRPr="003A4FE7" w:rsidRDefault="00961EA1" w:rsidP="009E7FC3">
            <w:pPr>
              <w:jc w:val="center"/>
              <w:rPr>
                <w:rFonts w:ascii="Georgia" w:eastAsia="Book Antiqua" w:hAnsi="Georgia"/>
                <w:i/>
                <w:w w:val="87"/>
                <w:sz w:val="18"/>
                <w:szCs w:val="18"/>
              </w:rPr>
            </w:pPr>
            <w:r w:rsidRPr="003A4FE7">
              <w:rPr>
                <w:rFonts w:ascii="Georgia" w:eastAsia="Book Antiqua" w:hAnsi="Georgia"/>
                <w:i/>
                <w:w w:val="87"/>
                <w:sz w:val="18"/>
                <w:szCs w:val="18"/>
              </w:rPr>
              <w:t>Nil</w:t>
            </w:r>
          </w:p>
        </w:tc>
        <w:tc>
          <w:tcPr>
            <w:tcW w:w="1208" w:type="dxa"/>
            <w:vAlign w:val="center"/>
          </w:tcPr>
          <w:p w:rsidR="00961EA1" w:rsidRPr="00466C00" w:rsidRDefault="00961EA1" w:rsidP="009E7FC3">
            <w:pPr>
              <w:ind w:right="40"/>
              <w:jc w:val="center"/>
              <w:rPr>
                <w:rFonts w:ascii="Georgia" w:eastAsia="Book Antiqua" w:hAnsi="Georgia"/>
                <w:b/>
                <w:w w:val="86"/>
                <w:sz w:val="18"/>
                <w:szCs w:val="18"/>
              </w:rPr>
            </w:pPr>
            <w:r w:rsidRPr="00466C00">
              <w:rPr>
                <w:rFonts w:ascii="Georgia" w:eastAsia="Book Antiqua" w:hAnsi="Georgia"/>
                <w:b/>
                <w:w w:val="86"/>
                <w:sz w:val="18"/>
                <w:szCs w:val="18"/>
              </w:rPr>
              <w:t>IS: 3025</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20.</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Phenolic Compounds (PC)</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&lt;</w:t>
            </w:r>
            <w:r w:rsidR="009E39FA" w:rsidRPr="003A4FE7">
              <w:rPr>
                <w:rFonts w:ascii="Georgia" w:eastAsia="Book Antiqua" w:hAnsi="Georgia"/>
                <w:i/>
                <w:w w:val="89"/>
                <w:sz w:val="18"/>
                <w:szCs w:val="18"/>
              </w:rPr>
              <w:t>00.000</w:t>
            </w:r>
            <w:r w:rsidRPr="003A4FE7">
              <w:rPr>
                <w:rFonts w:ascii="Georgia" w:eastAsia="Book Antiqua" w:hAnsi="Georgia"/>
                <w:i/>
                <w:w w:val="89"/>
                <w:sz w:val="18"/>
                <w:szCs w:val="18"/>
              </w:rPr>
              <w:t>1</w:t>
            </w:r>
          </w:p>
        </w:tc>
        <w:tc>
          <w:tcPr>
            <w:tcW w:w="1327" w:type="dxa"/>
            <w:vAlign w:val="center"/>
          </w:tcPr>
          <w:p w:rsidR="00961EA1" w:rsidRPr="003A4FE7" w:rsidRDefault="00961EA1" w:rsidP="009E7FC3">
            <w:pPr>
              <w:jc w:val="center"/>
              <w:rPr>
                <w:rFonts w:ascii="Georgia" w:eastAsia="Book Antiqua" w:hAnsi="Georgia"/>
                <w:i/>
                <w:w w:val="86"/>
                <w:sz w:val="18"/>
                <w:szCs w:val="18"/>
              </w:rPr>
            </w:pPr>
            <w:r w:rsidRPr="003A4FE7">
              <w:rPr>
                <w:rFonts w:ascii="Georgia" w:eastAsia="Book Antiqua" w:hAnsi="Georgia"/>
                <w:i/>
                <w:w w:val="86"/>
                <w:sz w:val="18"/>
                <w:szCs w:val="18"/>
              </w:rPr>
              <w:t>&lt;</w:t>
            </w:r>
            <w:r w:rsidR="009E39FA" w:rsidRPr="003A4FE7">
              <w:rPr>
                <w:rFonts w:ascii="Georgia" w:eastAsia="Book Antiqua" w:hAnsi="Georgia"/>
                <w:i/>
                <w:w w:val="86"/>
                <w:sz w:val="18"/>
                <w:szCs w:val="18"/>
              </w:rPr>
              <w:t>00.000</w:t>
            </w:r>
            <w:r w:rsidRPr="003A4FE7">
              <w:rPr>
                <w:rFonts w:ascii="Georgia" w:eastAsia="Book Antiqua" w:hAnsi="Georgia"/>
                <w:i/>
                <w:w w:val="86"/>
                <w:sz w:val="18"/>
                <w:szCs w:val="18"/>
              </w:rPr>
              <w:t>1</w:t>
            </w:r>
          </w:p>
        </w:tc>
        <w:tc>
          <w:tcPr>
            <w:tcW w:w="1263"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&lt;</w:t>
            </w:r>
            <w:r w:rsidR="009E39FA" w:rsidRPr="003A4FE7">
              <w:rPr>
                <w:rFonts w:ascii="Georgia" w:eastAsia="Book Antiqua" w:hAnsi="Georgia"/>
                <w:i/>
                <w:w w:val="89"/>
                <w:sz w:val="18"/>
                <w:szCs w:val="18"/>
              </w:rPr>
              <w:t>00.000</w:t>
            </w:r>
            <w:r w:rsidRPr="003A4FE7">
              <w:rPr>
                <w:rFonts w:ascii="Georgia" w:eastAsia="Book Antiqua" w:hAnsi="Georgia"/>
                <w:i/>
                <w:w w:val="89"/>
                <w:sz w:val="18"/>
                <w:szCs w:val="18"/>
              </w:rPr>
              <w:t>1</w:t>
            </w:r>
          </w:p>
        </w:tc>
        <w:tc>
          <w:tcPr>
            <w:tcW w:w="1208" w:type="dxa"/>
            <w:vAlign w:val="center"/>
          </w:tcPr>
          <w:p w:rsidR="00961EA1" w:rsidRPr="00466C00" w:rsidRDefault="00961EA1" w:rsidP="009E7FC3">
            <w:pPr>
              <w:ind w:right="40"/>
              <w:jc w:val="center"/>
              <w:rPr>
                <w:rFonts w:ascii="Georgia" w:eastAsia="Book Antiqua" w:hAnsi="Georgia"/>
                <w:b/>
                <w:w w:val="86"/>
                <w:sz w:val="18"/>
                <w:szCs w:val="18"/>
              </w:rPr>
            </w:pPr>
            <w:r w:rsidRPr="00466C00">
              <w:rPr>
                <w:rFonts w:ascii="Georgia" w:eastAsia="Book Antiqua" w:hAnsi="Georgia"/>
                <w:b/>
                <w:w w:val="86"/>
                <w:sz w:val="18"/>
                <w:szCs w:val="18"/>
              </w:rPr>
              <w:t>IS: 3025</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21.</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Chemical Oxygen Demand (COD)</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97</w:t>
            </w:r>
          </w:p>
        </w:tc>
        <w:tc>
          <w:tcPr>
            <w:tcW w:w="1327"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&lt;4</w:t>
            </w:r>
          </w:p>
        </w:tc>
        <w:tc>
          <w:tcPr>
            <w:tcW w:w="1263"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&lt;4</w:t>
            </w:r>
          </w:p>
        </w:tc>
        <w:tc>
          <w:tcPr>
            <w:tcW w:w="1208" w:type="dxa"/>
            <w:vAlign w:val="center"/>
          </w:tcPr>
          <w:p w:rsidR="00961EA1" w:rsidRPr="00466C00" w:rsidRDefault="00961EA1" w:rsidP="009E7FC3">
            <w:pPr>
              <w:jc w:val="center"/>
              <w:rPr>
                <w:rFonts w:ascii="Georgia" w:eastAsia="Book Antiqua" w:hAnsi="Georgia"/>
                <w:b/>
                <w:w w:val="85"/>
                <w:sz w:val="18"/>
                <w:szCs w:val="18"/>
              </w:rPr>
            </w:pPr>
            <w:r w:rsidRPr="00466C00">
              <w:rPr>
                <w:rFonts w:ascii="Georgia" w:eastAsia="Book Antiqua" w:hAnsi="Georgia"/>
                <w:b/>
                <w:sz w:val="18"/>
                <w:szCs w:val="18"/>
              </w:rPr>
              <w:t>-------</w:t>
            </w:r>
          </w:p>
        </w:tc>
      </w:tr>
      <w:tr w:rsidR="00961EA1" w:rsidRPr="000065F8" w:rsidTr="00466C00">
        <w:trPr>
          <w:jc w:val="center"/>
        </w:trPr>
        <w:tc>
          <w:tcPr>
            <w:tcW w:w="84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22.</w:t>
            </w:r>
          </w:p>
        </w:tc>
        <w:tc>
          <w:tcPr>
            <w:tcW w:w="1734"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Biological Oxygen Demand (BOD)</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489"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52</w:t>
            </w:r>
          </w:p>
        </w:tc>
        <w:tc>
          <w:tcPr>
            <w:tcW w:w="1327"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&lt;2</w:t>
            </w:r>
          </w:p>
        </w:tc>
        <w:tc>
          <w:tcPr>
            <w:tcW w:w="1263"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&lt;2</w:t>
            </w:r>
          </w:p>
        </w:tc>
        <w:tc>
          <w:tcPr>
            <w:tcW w:w="1208" w:type="dxa"/>
            <w:vAlign w:val="center"/>
          </w:tcPr>
          <w:p w:rsidR="00961EA1" w:rsidRPr="00466C00" w:rsidRDefault="00961EA1" w:rsidP="009E7FC3">
            <w:pPr>
              <w:ind w:right="40"/>
              <w:jc w:val="center"/>
              <w:rPr>
                <w:rFonts w:ascii="Georgia" w:eastAsia="Book Antiqua" w:hAnsi="Georgia"/>
                <w:b/>
                <w:w w:val="86"/>
                <w:sz w:val="18"/>
                <w:szCs w:val="18"/>
              </w:rPr>
            </w:pPr>
            <w:r w:rsidRPr="00466C00">
              <w:rPr>
                <w:rFonts w:ascii="Georgia" w:eastAsia="Book Antiqua" w:hAnsi="Georgia"/>
                <w:b/>
                <w:w w:val="86"/>
                <w:sz w:val="18"/>
                <w:szCs w:val="18"/>
              </w:rPr>
              <w:t>IS: 3025</w:t>
            </w:r>
          </w:p>
        </w:tc>
      </w:tr>
    </w:tbl>
    <w:p w:rsidR="007C4645" w:rsidRDefault="007C4645"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5C4D8C">
        <w:rPr>
          <w:rFonts w:ascii="Georgia" w:eastAsia="Book Antiqua" w:hAnsi="Georgia"/>
          <w:b/>
          <w:color w:val="FF0000"/>
          <w:sz w:val="21"/>
        </w:rPr>
        <w:t>34</w:t>
      </w:r>
      <w:r w:rsidRPr="000065F8">
        <w:rPr>
          <w:rFonts w:ascii="Georgia" w:eastAsia="Book Antiqua" w:hAnsi="Georgia"/>
          <w:b/>
          <w:color w:val="FF0000"/>
          <w:sz w:val="21"/>
        </w:rPr>
        <w:t xml:space="preserve"> (b): Ground Water and Surface Water Quality along the Projected Road</w:t>
      </w:r>
      <w:r w:rsidR="00A334BE" w:rsidRPr="000065F8">
        <w:rPr>
          <w:rFonts w:ascii="Georgia" w:eastAsia="Book Antiqua" w:hAnsi="Georgia"/>
          <w:b/>
          <w:color w:val="FF0000"/>
          <w:sz w:val="21"/>
        </w:rPr>
        <w:t>.</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7"/>
        <w:gridCol w:w="1970"/>
        <w:gridCol w:w="1646"/>
        <w:gridCol w:w="1369"/>
        <w:gridCol w:w="1348"/>
        <w:gridCol w:w="1311"/>
        <w:gridCol w:w="1274"/>
      </w:tblGrid>
      <w:tr w:rsidR="00961EA1" w:rsidRPr="000065F8" w:rsidTr="00466C00">
        <w:trPr>
          <w:jc w:val="center"/>
        </w:trPr>
        <w:tc>
          <w:tcPr>
            <w:tcW w:w="819" w:type="dxa"/>
            <w:vMerge w:val="restart"/>
            <w:shd w:val="clear" w:color="auto" w:fill="FFFF00"/>
            <w:vAlign w:val="center"/>
          </w:tcPr>
          <w:p w:rsidR="00961EA1" w:rsidRPr="000065F8" w:rsidRDefault="00961EA1" w:rsidP="009E7FC3">
            <w:pPr>
              <w:jc w:val="center"/>
              <w:rPr>
                <w:rFonts w:ascii="Georgia" w:eastAsia="Book Antiqua" w:hAnsi="Georgia"/>
                <w:b/>
                <w:sz w:val="20"/>
              </w:rPr>
            </w:pPr>
            <w:r w:rsidRPr="000065F8">
              <w:rPr>
                <w:rFonts w:ascii="Georgia" w:eastAsia="Book Antiqua" w:hAnsi="Georgia"/>
                <w:b/>
                <w:sz w:val="20"/>
              </w:rPr>
              <w:t>Sr. No.</w:t>
            </w:r>
          </w:p>
        </w:tc>
        <w:tc>
          <w:tcPr>
            <w:tcW w:w="2053" w:type="dxa"/>
            <w:vMerge w:val="restart"/>
            <w:shd w:val="clear" w:color="auto" w:fill="FFFF00"/>
            <w:vAlign w:val="center"/>
          </w:tcPr>
          <w:p w:rsidR="00961EA1" w:rsidRPr="000065F8" w:rsidRDefault="00961EA1" w:rsidP="00714C79">
            <w:pPr>
              <w:jc w:val="center"/>
              <w:rPr>
                <w:rFonts w:ascii="Georgia" w:eastAsia="Book Antiqua" w:hAnsi="Georgia"/>
                <w:b/>
                <w:sz w:val="20"/>
              </w:rPr>
            </w:pPr>
            <w:r w:rsidRPr="000065F8">
              <w:rPr>
                <w:rFonts w:ascii="Georgia" w:eastAsia="Book Antiqua" w:hAnsi="Georgia"/>
                <w:b/>
                <w:sz w:val="20"/>
              </w:rPr>
              <w:t>Para</w:t>
            </w:r>
            <w:r w:rsidR="00714C79">
              <w:rPr>
                <w:rFonts w:ascii="Georgia" w:eastAsia="Book Antiqua" w:hAnsi="Georgia"/>
                <w:b/>
                <w:sz w:val="20"/>
              </w:rPr>
              <w:t>m</w:t>
            </w:r>
            <w:r w:rsidR="005B70A7">
              <w:rPr>
                <w:rFonts w:ascii="Georgia" w:eastAsia="Book Antiqua" w:hAnsi="Georgia"/>
                <w:b/>
                <w:sz w:val="20"/>
              </w:rPr>
              <w:t>eters</w:t>
            </w:r>
          </w:p>
        </w:tc>
        <w:tc>
          <w:tcPr>
            <w:tcW w:w="1646" w:type="dxa"/>
            <w:vMerge w:val="restart"/>
            <w:shd w:val="clear" w:color="auto" w:fill="FFFF00"/>
            <w:vAlign w:val="center"/>
          </w:tcPr>
          <w:p w:rsidR="00961EA1" w:rsidRPr="000065F8" w:rsidRDefault="00961EA1" w:rsidP="009E7FC3">
            <w:pPr>
              <w:jc w:val="center"/>
              <w:rPr>
                <w:rFonts w:ascii="Georgia" w:eastAsia="Book Antiqua" w:hAnsi="Georgia"/>
                <w:b/>
                <w:sz w:val="20"/>
              </w:rPr>
            </w:pPr>
            <w:r w:rsidRPr="000065F8">
              <w:rPr>
                <w:rFonts w:ascii="Georgia" w:eastAsia="Book Antiqua" w:hAnsi="Georgia"/>
                <w:b/>
                <w:sz w:val="20"/>
              </w:rPr>
              <w:t>Units of Measurement</w:t>
            </w:r>
          </w:p>
        </w:tc>
        <w:tc>
          <w:tcPr>
            <w:tcW w:w="4048" w:type="dxa"/>
            <w:gridSpan w:val="3"/>
            <w:shd w:val="clear" w:color="auto" w:fill="FFFF00"/>
            <w:vAlign w:val="center"/>
          </w:tcPr>
          <w:p w:rsidR="00961EA1" w:rsidRPr="000065F8" w:rsidRDefault="00961EA1" w:rsidP="009E7FC3">
            <w:pPr>
              <w:jc w:val="center"/>
              <w:rPr>
                <w:rFonts w:ascii="Georgia" w:eastAsia="Book Antiqua" w:hAnsi="Georgia"/>
                <w:b/>
                <w:sz w:val="20"/>
              </w:rPr>
            </w:pPr>
            <w:r w:rsidRPr="000065F8">
              <w:rPr>
                <w:rFonts w:ascii="Georgia" w:eastAsia="Book Antiqua" w:hAnsi="Georgia"/>
                <w:b/>
                <w:sz w:val="20"/>
              </w:rPr>
              <w:t>Surface Water Quality Monitoring</w:t>
            </w:r>
          </w:p>
          <w:p w:rsidR="00961EA1" w:rsidRPr="000065F8" w:rsidRDefault="00961EA1" w:rsidP="009E7FC3">
            <w:pPr>
              <w:jc w:val="center"/>
              <w:rPr>
                <w:rFonts w:ascii="Georgia" w:eastAsia="Book Antiqua" w:hAnsi="Georgia"/>
                <w:b/>
                <w:sz w:val="20"/>
              </w:rPr>
            </w:pPr>
            <w:r w:rsidRPr="000065F8">
              <w:rPr>
                <w:rFonts w:ascii="Georgia" w:eastAsia="Book Antiqua" w:hAnsi="Georgia"/>
                <w:b/>
                <w:sz w:val="20"/>
              </w:rPr>
              <w:t>Result along the Project Road</w:t>
            </w:r>
          </w:p>
        </w:tc>
        <w:tc>
          <w:tcPr>
            <w:tcW w:w="1301" w:type="dxa"/>
            <w:vMerge w:val="restart"/>
            <w:shd w:val="clear" w:color="auto" w:fill="FFFF00"/>
            <w:vAlign w:val="center"/>
          </w:tcPr>
          <w:p w:rsidR="00961EA1" w:rsidRPr="000065F8" w:rsidRDefault="00961EA1" w:rsidP="009E7FC3">
            <w:pPr>
              <w:jc w:val="center"/>
              <w:rPr>
                <w:rFonts w:ascii="Georgia" w:eastAsia="Book Antiqua" w:hAnsi="Georgia"/>
                <w:b/>
                <w:sz w:val="20"/>
              </w:rPr>
            </w:pPr>
            <w:r w:rsidRPr="000065F8">
              <w:rPr>
                <w:rFonts w:ascii="Georgia" w:eastAsia="Book Antiqua" w:hAnsi="Georgia"/>
                <w:b/>
                <w:sz w:val="20"/>
              </w:rPr>
              <w:t>Protocol</w:t>
            </w:r>
          </w:p>
        </w:tc>
      </w:tr>
      <w:tr w:rsidR="00121C60" w:rsidRPr="000065F8" w:rsidTr="00466C00">
        <w:trPr>
          <w:jc w:val="center"/>
        </w:trPr>
        <w:tc>
          <w:tcPr>
            <w:tcW w:w="819" w:type="dxa"/>
            <w:vMerge/>
            <w:shd w:val="clear" w:color="auto" w:fill="FFFF00"/>
            <w:vAlign w:val="center"/>
          </w:tcPr>
          <w:p w:rsidR="00121C60" w:rsidRPr="000065F8" w:rsidRDefault="00121C60" w:rsidP="009E7FC3">
            <w:pPr>
              <w:jc w:val="center"/>
              <w:rPr>
                <w:rFonts w:ascii="Georgia" w:eastAsia="Book Antiqua" w:hAnsi="Georgia"/>
                <w:b/>
                <w:sz w:val="20"/>
              </w:rPr>
            </w:pPr>
          </w:p>
        </w:tc>
        <w:tc>
          <w:tcPr>
            <w:tcW w:w="2053" w:type="dxa"/>
            <w:vMerge/>
            <w:shd w:val="clear" w:color="auto" w:fill="FFFF00"/>
            <w:vAlign w:val="center"/>
          </w:tcPr>
          <w:p w:rsidR="00121C60" w:rsidRPr="000065F8" w:rsidRDefault="00121C60" w:rsidP="009E7FC3">
            <w:pPr>
              <w:jc w:val="center"/>
              <w:rPr>
                <w:rFonts w:ascii="Georgia" w:eastAsia="Book Antiqua" w:hAnsi="Georgia"/>
                <w:b/>
                <w:sz w:val="20"/>
              </w:rPr>
            </w:pPr>
          </w:p>
        </w:tc>
        <w:tc>
          <w:tcPr>
            <w:tcW w:w="1646" w:type="dxa"/>
            <w:vMerge/>
            <w:shd w:val="clear" w:color="auto" w:fill="FFFF00"/>
            <w:vAlign w:val="center"/>
          </w:tcPr>
          <w:p w:rsidR="00121C60" w:rsidRPr="000065F8" w:rsidRDefault="00121C60" w:rsidP="009E7FC3">
            <w:pPr>
              <w:jc w:val="center"/>
              <w:rPr>
                <w:rFonts w:ascii="Georgia" w:eastAsia="Book Antiqua" w:hAnsi="Georgia"/>
                <w:b/>
                <w:sz w:val="20"/>
              </w:rPr>
            </w:pPr>
          </w:p>
        </w:tc>
        <w:tc>
          <w:tcPr>
            <w:tcW w:w="1371" w:type="dxa"/>
            <w:shd w:val="clear" w:color="auto" w:fill="FFFF00"/>
            <w:vAlign w:val="center"/>
          </w:tcPr>
          <w:p w:rsidR="00121C60" w:rsidRPr="000065F8" w:rsidRDefault="00F43C75" w:rsidP="009E7FC3">
            <w:pPr>
              <w:widowControl w:val="0"/>
              <w:ind w:left="-108"/>
              <w:jc w:val="center"/>
              <w:rPr>
                <w:rFonts w:ascii="Georgia" w:hAnsi="Georgia"/>
                <w:b/>
                <w:color w:val="FF0000"/>
                <w:spacing w:val="-2"/>
                <w:w w:val="101"/>
                <w:sz w:val="18"/>
                <w:szCs w:val="18"/>
              </w:rPr>
            </w:pPr>
            <w:r>
              <w:rPr>
                <w:rFonts w:ascii="Georgia" w:eastAsia="Book Antiqua" w:hAnsi="Georgia"/>
                <w:b/>
                <w:color w:val="FF0000"/>
                <w:sz w:val="20"/>
                <w:szCs w:val="20"/>
              </w:rPr>
              <w:t>KURKUTI</w:t>
            </w:r>
          </w:p>
        </w:tc>
        <w:tc>
          <w:tcPr>
            <w:tcW w:w="1350" w:type="dxa"/>
            <w:shd w:val="clear" w:color="auto" w:fill="FFFF00"/>
            <w:vAlign w:val="center"/>
          </w:tcPr>
          <w:p w:rsidR="00121C60" w:rsidRPr="000065F8" w:rsidRDefault="006B2B82" w:rsidP="009E7FC3">
            <w:pPr>
              <w:widowControl w:val="0"/>
              <w:ind w:left="-108"/>
              <w:jc w:val="center"/>
              <w:rPr>
                <w:rFonts w:ascii="Georgia" w:hAnsi="Georgia"/>
                <w:b/>
                <w:color w:val="FF0000"/>
                <w:spacing w:val="-2"/>
                <w:w w:val="101"/>
                <w:sz w:val="20"/>
                <w:szCs w:val="20"/>
              </w:rPr>
            </w:pPr>
            <w:r>
              <w:rPr>
                <w:rFonts w:ascii="Georgia" w:eastAsia="Book Antiqua" w:hAnsi="Georgia"/>
                <w:b/>
                <w:color w:val="FF0000"/>
                <w:sz w:val="20"/>
                <w:szCs w:val="20"/>
              </w:rPr>
              <w:t>NITI</w:t>
            </w:r>
          </w:p>
        </w:tc>
        <w:tc>
          <w:tcPr>
            <w:tcW w:w="1327" w:type="dxa"/>
            <w:shd w:val="clear" w:color="auto" w:fill="FFFF00"/>
            <w:vAlign w:val="center"/>
          </w:tcPr>
          <w:p w:rsidR="00121C60" w:rsidRPr="000065F8" w:rsidRDefault="00121C60" w:rsidP="009E7FC3">
            <w:pPr>
              <w:jc w:val="center"/>
              <w:rPr>
                <w:rFonts w:ascii="Georgia" w:eastAsia="Book Antiqua" w:hAnsi="Georgia"/>
                <w:b/>
                <w:sz w:val="20"/>
              </w:rPr>
            </w:pPr>
            <w:r w:rsidRPr="000065F8">
              <w:rPr>
                <w:rFonts w:ascii="Georgia" w:eastAsia="Book Antiqua" w:hAnsi="Georgia"/>
                <w:b/>
                <w:sz w:val="20"/>
              </w:rPr>
              <w:t>Desirable</w:t>
            </w:r>
          </w:p>
          <w:p w:rsidR="00121C60" w:rsidRPr="000065F8" w:rsidRDefault="00121C60" w:rsidP="009E7FC3">
            <w:pPr>
              <w:jc w:val="center"/>
              <w:rPr>
                <w:rFonts w:ascii="Georgia" w:eastAsia="Book Antiqua" w:hAnsi="Georgia"/>
                <w:b/>
                <w:sz w:val="20"/>
              </w:rPr>
            </w:pPr>
            <w:r w:rsidRPr="000065F8">
              <w:rPr>
                <w:rFonts w:ascii="Georgia" w:eastAsia="Book Antiqua" w:hAnsi="Georgia"/>
                <w:b/>
                <w:sz w:val="20"/>
              </w:rPr>
              <w:t>Limit</w:t>
            </w:r>
          </w:p>
        </w:tc>
        <w:tc>
          <w:tcPr>
            <w:tcW w:w="1301" w:type="dxa"/>
            <w:vMerge/>
            <w:shd w:val="clear" w:color="auto" w:fill="FFFF00"/>
            <w:vAlign w:val="center"/>
          </w:tcPr>
          <w:p w:rsidR="00121C60" w:rsidRPr="000065F8" w:rsidRDefault="00121C60" w:rsidP="009E7FC3">
            <w:pPr>
              <w:jc w:val="center"/>
              <w:rPr>
                <w:rFonts w:ascii="Georgia" w:eastAsia="Book Antiqua" w:hAnsi="Georgia"/>
                <w:b/>
                <w:sz w:val="20"/>
              </w:rPr>
            </w:pPr>
          </w:p>
        </w:tc>
      </w:tr>
      <w:tr w:rsidR="00961EA1" w:rsidRPr="000065F8" w:rsidTr="00466C00">
        <w:trPr>
          <w:jc w:val="center"/>
        </w:trPr>
        <w:tc>
          <w:tcPr>
            <w:tcW w:w="4518" w:type="dxa"/>
            <w:gridSpan w:val="3"/>
            <w:shd w:val="clear" w:color="auto" w:fill="FFFF00"/>
            <w:vAlign w:val="center"/>
          </w:tcPr>
          <w:p w:rsidR="00961EA1" w:rsidRPr="000065F8" w:rsidRDefault="00961EA1" w:rsidP="009E7FC3">
            <w:pPr>
              <w:jc w:val="center"/>
              <w:rPr>
                <w:rFonts w:ascii="Georgia" w:eastAsia="Book Antiqua" w:hAnsi="Georgia"/>
                <w:b/>
                <w:sz w:val="20"/>
              </w:rPr>
            </w:pPr>
            <w:r w:rsidRPr="000065F8">
              <w:rPr>
                <w:rFonts w:ascii="Georgia" w:eastAsia="Book Antiqua" w:hAnsi="Georgia"/>
                <w:b/>
                <w:sz w:val="20"/>
              </w:rPr>
              <w:t>Date of Sampling</w:t>
            </w:r>
          </w:p>
        </w:tc>
        <w:tc>
          <w:tcPr>
            <w:tcW w:w="1371" w:type="dxa"/>
            <w:shd w:val="clear" w:color="auto" w:fill="FFFF00"/>
            <w:vAlign w:val="center"/>
          </w:tcPr>
          <w:p w:rsidR="00961EA1" w:rsidRPr="000065F8" w:rsidRDefault="0000307C" w:rsidP="00AA7A0F">
            <w:pPr>
              <w:widowControl w:val="0"/>
              <w:jc w:val="center"/>
              <w:rPr>
                <w:rFonts w:ascii="Georgia" w:eastAsia="Book Antiqua" w:hAnsi="Georgia"/>
                <w:b/>
                <w:color w:val="FF0000"/>
                <w:sz w:val="20"/>
                <w:szCs w:val="20"/>
              </w:rPr>
            </w:pPr>
            <w:r>
              <w:rPr>
                <w:rFonts w:ascii="Georgia" w:eastAsia="Book Antiqua" w:hAnsi="Georgia"/>
                <w:b/>
                <w:color w:val="FF0000"/>
                <w:sz w:val="20"/>
                <w:szCs w:val="20"/>
              </w:rPr>
              <w:t>24</w:t>
            </w:r>
            <w:r w:rsidR="00961EA1" w:rsidRPr="000065F8">
              <w:rPr>
                <w:rFonts w:ascii="Georgia" w:eastAsia="Book Antiqua" w:hAnsi="Georgia"/>
                <w:b/>
                <w:color w:val="FF0000"/>
                <w:sz w:val="20"/>
                <w:szCs w:val="20"/>
              </w:rPr>
              <w:t>.0</w:t>
            </w:r>
            <w:r w:rsidR="00AA7A0F">
              <w:rPr>
                <w:rFonts w:ascii="Georgia" w:eastAsia="Book Antiqua" w:hAnsi="Georgia"/>
                <w:b/>
                <w:color w:val="FF0000"/>
                <w:sz w:val="20"/>
                <w:szCs w:val="20"/>
              </w:rPr>
              <w:t>7</w:t>
            </w:r>
            <w:r w:rsidR="00961EA1" w:rsidRPr="000065F8">
              <w:rPr>
                <w:rFonts w:ascii="Georgia" w:eastAsia="Book Antiqua" w:hAnsi="Georgia"/>
                <w:b/>
                <w:color w:val="FF0000"/>
                <w:sz w:val="20"/>
                <w:szCs w:val="20"/>
              </w:rPr>
              <w:t>.201</w:t>
            </w:r>
            <w:r w:rsidR="009240F9" w:rsidRPr="000065F8">
              <w:rPr>
                <w:rFonts w:ascii="Georgia" w:eastAsia="Book Antiqua" w:hAnsi="Georgia"/>
                <w:b/>
                <w:color w:val="FF0000"/>
                <w:sz w:val="20"/>
                <w:szCs w:val="20"/>
              </w:rPr>
              <w:t>8</w:t>
            </w:r>
          </w:p>
        </w:tc>
        <w:tc>
          <w:tcPr>
            <w:tcW w:w="1350" w:type="dxa"/>
            <w:shd w:val="clear" w:color="auto" w:fill="FFFF00"/>
            <w:vAlign w:val="center"/>
          </w:tcPr>
          <w:p w:rsidR="00961EA1" w:rsidRPr="000065F8" w:rsidRDefault="006839F9" w:rsidP="00AA7A0F">
            <w:pPr>
              <w:widowControl w:val="0"/>
              <w:jc w:val="center"/>
              <w:rPr>
                <w:rFonts w:ascii="Georgia" w:eastAsia="Book Antiqua" w:hAnsi="Georgia"/>
                <w:b/>
                <w:color w:val="FF0000"/>
                <w:sz w:val="20"/>
                <w:szCs w:val="20"/>
              </w:rPr>
            </w:pPr>
            <w:r>
              <w:rPr>
                <w:rFonts w:ascii="Georgia" w:eastAsia="Book Antiqua" w:hAnsi="Georgia"/>
                <w:b/>
                <w:color w:val="FF0000"/>
                <w:sz w:val="20"/>
                <w:szCs w:val="20"/>
              </w:rPr>
              <w:t>25</w:t>
            </w:r>
            <w:r w:rsidR="00961EA1" w:rsidRPr="000065F8">
              <w:rPr>
                <w:rFonts w:ascii="Georgia" w:eastAsia="Book Antiqua" w:hAnsi="Georgia"/>
                <w:b/>
                <w:color w:val="FF0000"/>
                <w:sz w:val="20"/>
                <w:szCs w:val="20"/>
              </w:rPr>
              <w:t>.</w:t>
            </w:r>
            <w:r>
              <w:rPr>
                <w:rFonts w:ascii="Georgia" w:eastAsia="Book Antiqua" w:hAnsi="Georgia"/>
                <w:b/>
                <w:color w:val="FF0000"/>
                <w:sz w:val="20"/>
                <w:szCs w:val="20"/>
              </w:rPr>
              <w:t>0</w:t>
            </w:r>
            <w:r w:rsidR="00AA7A0F">
              <w:rPr>
                <w:rFonts w:ascii="Georgia" w:eastAsia="Book Antiqua" w:hAnsi="Georgia"/>
                <w:b/>
                <w:color w:val="FF0000"/>
                <w:sz w:val="20"/>
                <w:szCs w:val="20"/>
              </w:rPr>
              <w:t>7</w:t>
            </w:r>
            <w:r w:rsidR="00961EA1" w:rsidRPr="000065F8">
              <w:rPr>
                <w:rFonts w:ascii="Georgia" w:eastAsia="Book Antiqua" w:hAnsi="Georgia"/>
                <w:b/>
                <w:color w:val="FF0000"/>
                <w:sz w:val="20"/>
                <w:szCs w:val="20"/>
              </w:rPr>
              <w:t>.201</w:t>
            </w:r>
            <w:r>
              <w:rPr>
                <w:rFonts w:ascii="Georgia" w:eastAsia="Book Antiqua" w:hAnsi="Georgia"/>
                <w:b/>
                <w:color w:val="FF0000"/>
                <w:sz w:val="20"/>
                <w:szCs w:val="20"/>
              </w:rPr>
              <w:t>9</w:t>
            </w:r>
          </w:p>
        </w:tc>
        <w:tc>
          <w:tcPr>
            <w:tcW w:w="1327" w:type="dxa"/>
            <w:shd w:val="clear" w:color="auto" w:fill="FFFF00"/>
            <w:vAlign w:val="center"/>
          </w:tcPr>
          <w:p w:rsidR="00961EA1" w:rsidRPr="000065F8" w:rsidRDefault="00961EA1" w:rsidP="009E7FC3">
            <w:pPr>
              <w:jc w:val="center"/>
              <w:rPr>
                <w:rFonts w:ascii="Georgia" w:eastAsia="Book Antiqua" w:hAnsi="Georgia"/>
                <w:b/>
                <w:sz w:val="20"/>
              </w:rPr>
            </w:pPr>
            <w:r w:rsidRPr="000065F8">
              <w:rPr>
                <w:rFonts w:ascii="Georgia" w:eastAsia="Book Antiqua" w:hAnsi="Georgia"/>
                <w:b/>
                <w:sz w:val="20"/>
              </w:rPr>
              <w:t>&lt; OR ≥ OR Nil</w:t>
            </w:r>
          </w:p>
        </w:tc>
        <w:tc>
          <w:tcPr>
            <w:tcW w:w="1301" w:type="dxa"/>
            <w:vMerge/>
            <w:shd w:val="clear" w:color="auto" w:fill="FFFF00"/>
            <w:vAlign w:val="center"/>
          </w:tcPr>
          <w:p w:rsidR="00961EA1" w:rsidRPr="000065F8" w:rsidRDefault="00961EA1" w:rsidP="009E7FC3">
            <w:pPr>
              <w:jc w:val="center"/>
              <w:rPr>
                <w:rFonts w:ascii="Georgia" w:eastAsia="Book Antiqua" w:hAnsi="Georgia"/>
                <w:b/>
                <w:color w:val="FF0000"/>
                <w:sz w:val="20"/>
              </w:rPr>
            </w:pPr>
          </w:p>
        </w:tc>
      </w:tr>
      <w:tr w:rsidR="00961EA1" w:rsidRPr="000065F8" w:rsidTr="00466C00">
        <w:trPr>
          <w:jc w:val="center"/>
        </w:trPr>
        <w:tc>
          <w:tcPr>
            <w:tcW w:w="81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23.</w:t>
            </w:r>
          </w:p>
        </w:tc>
        <w:tc>
          <w:tcPr>
            <w:tcW w:w="2053"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Arsenic as As</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371"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&lt;0.01</w:t>
            </w:r>
          </w:p>
        </w:tc>
        <w:tc>
          <w:tcPr>
            <w:tcW w:w="1350"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&lt;0.01</w:t>
            </w:r>
          </w:p>
        </w:tc>
        <w:tc>
          <w:tcPr>
            <w:tcW w:w="1327" w:type="dxa"/>
            <w:vAlign w:val="center"/>
          </w:tcPr>
          <w:p w:rsidR="00961EA1" w:rsidRPr="003A4FE7" w:rsidRDefault="00961EA1" w:rsidP="009E7FC3">
            <w:pPr>
              <w:jc w:val="center"/>
              <w:rPr>
                <w:rFonts w:ascii="Georgia" w:eastAsia="Book Antiqua" w:hAnsi="Georgia"/>
                <w:i/>
                <w:w w:val="92"/>
                <w:sz w:val="18"/>
                <w:szCs w:val="18"/>
              </w:rPr>
            </w:pPr>
            <w:r w:rsidRPr="003A4FE7">
              <w:rPr>
                <w:rFonts w:ascii="Georgia" w:eastAsia="Book Antiqua" w:hAnsi="Georgia"/>
                <w:i/>
                <w:w w:val="92"/>
                <w:sz w:val="18"/>
                <w:szCs w:val="18"/>
              </w:rPr>
              <w:t>0.01</w:t>
            </w:r>
          </w:p>
        </w:tc>
        <w:tc>
          <w:tcPr>
            <w:tcW w:w="1301" w:type="dxa"/>
            <w:vAlign w:val="center"/>
          </w:tcPr>
          <w:p w:rsidR="00961EA1" w:rsidRPr="00466C00" w:rsidRDefault="00961EA1" w:rsidP="009E7FC3">
            <w:pPr>
              <w:jc w:val="center"/>
              <w:rPr>
                <w:rFonts w:ascii="Georgia" w:eastAsia="Book Antiqua" w:hAnsi="Georgia"/>
                <w:b/>
                <w:w w:val="86"/>
                <w:sz w:val="18"/>
                <w:szCs w:val="18"/>
              </w:rPr>
            </w:pPr>
            <w:r w:rsidRPr="00466C00">
              <w:rPr>
                <w:rFonts w:ascii="Georgia" w:eastAsia="Book Antiqua" w:hAnsi="Georgia"/>
                <w:b/>
                <w:w w:val="86"/>
                <w:sz w:val="18"/>
                <w:szCs w:val="18"/>
              </w:rPr>
              <w:t>IS: 3025</w:t>
            </w:r>
          </w:p>
        </w:tc>
      </w:tr>
      <w:tr w:rsidR="00961EA1" w:rsidRPr="000065F8" w:rsidTr="00466C00">
        <w:trPr>
          <w:jc w:val="center"/>
        </w:trPr>
        <w:tc>
          <w:tcPr>
            <w:tcW w:w="81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24.</w:t>
            </w:r>
          </w:p>
        </w:tc>
        <w:tc>
          <w:tcPr>
            <w:tcW w:w="2053"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Mercury as Hg</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371"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&lt;</w:t>
            </w:r>
            <w:r w:rsidR="009E39FA" w:rsidRPr="003A4FE7">
              <w:rPr>
                <w:rFonts w:ascii="Georgia" w:eastAsia="Book Antiqua" w:hAnsi="Georgia"/>
                <w:i/>
                <w:w w:val="89"/>
                <w:sz w:val="18"/>
                <w:szCs w:val="18"/>
              </w:rPr>
              <w:t>00.000</w:t>
            </w:r>
            <w:r w:rsidRPr="003A4FE7">
              <w:rPr>
                <w:rFonts w:ascii="Georgia" w:eastAsia="Book Antiqua" w:hAnsi="Georgia"/>
                <w:i/>
                <w:w w:val="89"/>
                <w:sz w:val="18"/>
                <w:szCs w:val="18"/>
              </w:rPr>
              <w:t>1</w:t>
            </w:r>
          </w:p>
        </w:tc>
        <w:tc>
          <w:tcPr>
            <w:tcW w:w="1350" w:type="dxa"/>
            <w:vAlign w:val="center"/>
          </w:tcPr>
          <w:p w:rsidR="00961EA1" w:rsidRPr="003A4FE7" w:rsidRDefault="00961EA1" w:rsidP="009E7FC3">
            <w:pPr>
              <w:jc w:val="center"/>
              <w:rPr>
                <w:rFonts w:ascii="Georgia" w:eastAsia="Book Antiqua" w:hAnsi="Georgia"/>
                <w:i/>
                <w:w w:val="86"/>
                <w:sz w:val="18"/>
                <w:szCs w:val="18"/>
              </w:rPr>
            </w:pPr>
            <w:r w:rsidRPr="003A4FE7">
              <w:rPr>
                <w:rFonts w:ascii="Georgia" w:eastAsia="Book Antiqua" w:hAnsi="Georgia"/>
                <w:i/>
                <w:w w:val="86"/>
                <w:sz w:val="18"/>
                <w:szCs w:val="18"/>
              </w:rPr>
              <w:t>&lt;</w:t>
            </w:r>
            <w:r w:rsidR="009E39FA" w:rsidRPr="003A4FE7">
              <w:rPr>
                <w:rFonts w:ascii="Georgia" w:eastAsia="Book Antiqua" w:hAnsi="Georgia"/>
                <w:i/>
                <w:w w:val="86"/>
                <w:sz w:val="18"/>
                <w:szCs w:val="18"/>
              </w:rPr>
              <w:t>00.000</w:t>
            </w:r>
            <w:r w:rsidRPr="003A4FE7">
              <w:rPr>
                <w:rFonts w:ascii="Georgia" w:eastAsia="Book Antiqua" w:hAnsi="Georgia"/>
                <w:i/>
                <w:w w:val="86"/>
                <w:sz w:val="18"/>
                <w:szCs w:val="18"/>
              </w:rPr>
              <w:t>1</w:t>
            </w:r>
          </w:p>
        </w:tc>
        <w:tc>
          <w:tcPr>
            <w:tcW w:w="1327" w:type="dxa"/>
            <w:vAlign w:val="center"/>
          </w:tcPr>
          <w:p w:rsidR="00961EA1" w:rsidRPr="003A4FE7" w:rsidRDefault="009E39FA" w:rsidP="009E7FC3">
            <w:pPr>
              <w:jc w:val="center"/>
              <w:rPr>
                <w:rFonts w:ascii="Georgia" w:eastAsia="Book Antiqua" w:hAnsi="Georgia"/>
                <w:i/>
                <w:w w:val="88"/>
                <w:sz w:val="18"/>
                <w:szCs w:val="18"/>
              </w:rPr>
            </w:pPr>
            <w:r w:rsidRPr="003A4FE7">
              <w:rPr>
                <w:rFonts w:ascii="Georgia" w:eastAsia="Book Antiqua" w:hAnsi="Georgia"/>
                <w:i/>
                <w:w w:val="88"/>
                <w:sz w:val="18"/>
                <w:szCs w:val="18"/>
              </w:rPr>
              <w:t>00.000</w:t>
            </w:r>
            <w:r w:rsidR="00961EA1" w:rsidRPr="003A4FE7">
              <w:rPr>
                <w:rFonts w:ascii="Georgia" w:eastAsia="Book Antiqua" w:hAnsi="Georgia"/>
                <w:i/>
                <w:w w:val="88"/>
                <w:sz w:val="18"/>
                <w:szCs w:val="18"/>
              </w:rPr>
              <w:t>1</w:t>
            </w:r>
          </w:p>
        </w:tc>
        <w:tc>
          <w:tcPr>
            <w:tcW w:w="1301" w:type="dxa"/>
            <w:vAlign w:val="center"/>
          </w:tcPr>
          <w:p w:rsidR="00961EA1" w:rsidRPr="00466C00" w:rsidRDefault="00961EA1" w:rsidP="009E7FC3">
            <w:pPr>
              <w:jc w:val="center"/>
              <w:rPr>
                <w:rFonts w:ascii="Georgia" w:eastAsia="Book Antiqua" w:hAnsi="Georgia"/>
                <w:b/>
                <w:w w:val="86"/>
                <w:sz w:val="18"/>
                <w:szCs w:val="18"/>
              </w:rPr>
            </w:pPr>
            <w:r w:rsidRPr="00466C00">
              <w:rPr>
                <w:rFonts w:ascii="Georgia" w:eastAsia="Book Antiqua" w:hAnsi="Georgia"/>
                <w:b/>
                <w:w w:val="86"/>
                <w:sz w:val="18"/>
                <w:szCs w:val="18"/>
              </w:rPr>
              <w:t>IS: 3025</w:t>
            </w:r>
          </w:p>
        </w:tc>
      </w:tr>
      <w:tr w:rsidR="00961EA1" w:rsidRPr="000065F8" w:rsidTr="00466C00">
        <w:trPr>
          <w:jc w:val="center"/>
        </w:trPr>
        <w:tc>
          <w:tcPr>
            <w:tcW w:w="81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25.</w:t>
            </w:r>
          </w:p>
        </w:tc>
        <w:tc>
          <w:tcPr>
            <w:tcW w:w="2053"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Lead as Pb</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371" w:type="dxa"/>
            <w:vAlign w:val="center"/>
          </w:tcPr>
          <w:p w:rsidR="00961EA1" w:rsidRPr="003A4FE7" w:rsidRDefault="00961EA1" w:rsidP="009E7FC3">
            <w:pPr>
              <w:jc w:val="center"/>
              <w:rPr>
                <w:rFonts w:ascii="Georgia" w:eastAsia="Book Antiqua" w:hAnsi="Georgia"/>
                <w:i/>
                <w:w w:val="84"/>
                <w:sz w:val="18"/>
                <w:szCs w:val="18"/>
              </w:rPr>
            </w:pPr>
            <w:r w:rsidRPr="003A4FE7">
              <w:rPr>
                <w:rFonts w:ascii="Georgia" w:eastAsia="Book Antiqua" w:hAnsi="Georgia"/>
                <w:i/>
                <w:w w:val="84"/>
                <w:sz w:val="18"/>
                <w:szCs w:val="18"/>
              </w:rPr>
              <w:t>&lt;0.01</w:t>
            </w:r>
          </w:p>
        </w:tc>
        <w:tc>
          <w:tcPr>
            <w:tcW w:w="1350"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&lt;0.01</w:t>
            </w:r>
          </w:p>
        </w:tc>
        <w:tc>
          <w:tcPr>
            <w:tcW w:w="1327" w:type="dxa"/>
            <w:vAlign w:val="center"/>
          </w:tcPr>
          <w:p w:rsidR="00961EA1" w:rsidRPr="003A4FE7" w:rsidRDefault="00961EA1" w:rsidP="009E7FC3">
            <w:pPr>
              <w:jc w:val="center"/>
              <w:rPr>
                <w:rFonts w:ascii="Georgia" w:eastAsia="Book Antiqua" w:hAnsi="Georgia"/>
                <w:i/>
                <w:w w:val="92"/>
                <w:sz w:val="18"/>
                <w:szCs w:val="18"/>
              </w:rPr>
            </w:pPr>
            <w:r w:rsidRPr="003A4FE7">
              <w:rPr>
                <w:rFonts w:ascii="Georgia" w:eastAsia="Book Antiqua" w:hAnsi="Georgia"/>
                <w:i/>
                <w:w w:val="92"/>
                <w:sz w:val="18"/>
                <w:szCs w:val="18"/>
              </w:rPr>
              <w:t>0.01</w:t>
            </w:r>
          </w:p>
        </w:tc>
        <w:tc>
          <w:tcPr>
            <w:tcW w:w="1301" w:type="dxa"/>
            <w:vAlign w:val="center"/>
          </w:tcPr>
          <w:p w:rsidR="00961EA1" w:rsidRPr="00466C00" w:rsidRDefault="00961EA1" w:rsidP="009E7FC3">
            <w:pPr>
              <w:jc w:val="center"/>
              <w:rPr>
                <w:rFonts w:ascii="Georgia" w:eastAsia="Book Antiqua" w:hAnsi="Georgia"/>
                <w:b/>
                <w:w w:val="86"/>
                <w:sz w:val="18"/>
                <w:szCs w:val="18"/>
              </w:rPr>
            </w:pPr>
            <w:r w:rsidRPr="00466C00">
              <w:rPr>
                <w:rFonts w:ascii="Georgia" w:eastAsia="Book Antiqua" w:hAnsi="Georgia"/>
                <w:b/>
                <w:w w:val="86"/>
                <w:sz w:val="18"/>
                <w:szCs w:val="18"/>
              </w:rPr>
              <w:t>IS: 3025</w:t>
            </w:r>
          </w:p>
        </w:tc>
      </w:tr>
      <w:tr w:rsidR="00961EA1" w:rsidRPr="000065F8" w:rsidTr="00466C00">
        <w:trPr>
          <w:jc w:val="center"/>
        </w:trPr>
        <w:tc>
          <w:tcPr>
            <w:tcW w:w="81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26.</w:t>
            </w:r>
          </w:p>
        </w:tc>
        <w:tc>
          <w:tcPr>
            <w:tcW w:w="2053"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Cadmium as Cd</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371" w:type="dxa"/>
            <w:vAlign w:val="center"/>
          </w:tcPr>
          <w:p w:rsidR="00961EA1" w:rsidRPr="003A4FE7" w:rsidRDefault="00961EA1" w:rsidP="009E7FC3">
            <w:pPr>
              <w:jc w:val="center"/>
              <w:rPr>
                <w:rFonts w:ascii="Georgia" w:eastAsia="Book Antiqua" w:hAnsi="Georgia"/>
                <w:i/>
                <w:w w:val="84"/>
                <w:sz w:val="18"/>
                <w:szCs w:val="18"/>
              </w:rPr>
            </w:pPr>
            <w:r w:rsidRPr="003A4FE7">
              <w:rPr>
                <w:rFonts w:ascii="Georgia" w:eastAsia="Book Antiqua" w:hAnsi="Georgia"/>
                <w:i/>
                <w:w w:val="84"/>
                <w:sz w:val="18"/>
                <w:szCs w:val="18"/>
              </w:rPr>
              <w:t>&lt;0.01</w:t>
            </w:r>
          </w:p>
        </w:tc>
        <w:tc>
          <w:tcPr>
            <w:tcW w:w="1350"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&lt;0.01</w:t>
            </w:r>
          </w:p>
        </w:tc>
        <w:tc>
          <w:tcPr>
            <w:tcW w:w="1327" w:type="dxa"/>
            <w:vAlign w:val="center"/>
          </w:tcPr>
          <w:p w:rsidR="00961EA1" w:rsidRPr="003A4FE7" w:rsidRDefault="009E39FA" w:rsidP="009E7FC3">
            <w:pPr>
              <w:jc w:val="center"/>
              <w:rPr>
                <w:rFonts w:ascii="Georgia" w:eastAsia="Book Antiqua" w:hAnsi="Georgia"/>
                <w:i/>
                <w:w w:val="88"/>
                <w:sz w:val="18"/>
                <w:szCs w:val="18"/>
              </w:rPr>
            </w:pPr>
            <w:r w:rsidRPr="003A4FE7">
              <w:rPr>
                <w:rFonts w:ascii="Georgia" w:eastAsia="Book Antiqua" w:hAnsi="Georgia"/>
                <w:i/>
                <w:w w:val="88"/>
                <w:sz w:val="18"/>
                <w:szCs w:val="18"/>
              </w:rPr>
              <w:t>00.000</w:t>
            </w:r>
            <w:r w:rsidR="00961EA1" w:rsidRPr="003A4FE7">
              <w:rPr>
                <w:rFonts w:ascii="Georgia" w:eastAsia="Book Antiqua" w:hAnsi="Georgia"/>
                <w:i/>
                <w:w w:val="88"/>
                <w:sz w:val="18"/>
                <w:szCs w:val="18"/>
              </w:rPr>
              <w:t>3</w:t>
            </w:r>
          </w:p>
        </w:tc>
        <w:tc>
          <w:tcPr>
            <w:tcW w:w="1301" w:type="dxa"/>
            <w:vAlign w:val="center"/>
          </w:tcPr>
          <w:p w:rsidR="00961EA1" w:rsidRPr="00466C00" w:rsidRDefault="00961EA1" w:rsidP="009E7FC3">
            <w:pPr>
              <w:jc w:val="center"/>
              <w:rPr>
                <w:rFonts w:ascii="Georgia" w:eastAsia="Book Antiqua" w:hAnsi="Georgia"/>
                <w:b/>
                <w:w w:val="86"/>
                <w:sz w:val="18"/>
                <w:szCs w:val="18"/>
              </w:rPr>
            </w:pPr>
            <w:r w:rsidRPr="00466C00">
              <w:rPr>
                <w:rFonts w:ascii="Georgia" w:eastAsia="Book Antiqua" w:hAnsi="Georgia"/>
                <w:b/>
                <w:w w:val="86"/>
                <w:sz w:val="18"/>
                <w:szCs w:val="18"/>
              </w:rPr>
              <w:t>IS: 3025</w:t>
            </w:r>
          </w:p>
        </w:tc>
      </w:tr>
      <w:tr w:rsidR="00961EA1" w:rsidRPr="000065F8" w:rsidTr="00466C00">
        <w:trPr>
          <w:jc w:val="center"/>
        </w:trPr>
        <w:tc>
          <w:tcPr>
            <w:tcW w:w="81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27.</w:t>
            </w:r>
          </w:p>
        </w:tc>
        <w:tc>
          <w:tcPr>
            <w:tcW w:w="2053"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Chromium as Cr</w:t>
            </w:r>
            <w:r w:rsidRPr="00466C00">
              <w:rPr>
                <w:rFonts w:ascii="Georgia" w:eastAsia="Book Antiqua" w:hAnsi="Georgia"/>
                <w:b/>
                <w:sz w:val="18"/>
                <w:szCs w:val="18"/>
                <w:vertAlign w:val="superscript"/>
              </w:rPr>
              <w:t>+6</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371" w:type="dxa"/>
            <w:vAlign w:val="center"/>
          </w:tcPr>
          <w:p w:rsidR="00961EA1" w:rsidRPr="003A4FE7" w:rsidRDefault="00961EA1" w:rsidP="009E7FC3">
            <w:pPr>
              <w:jc w:val="center"/>
              <w:rPr>
                <w:rFonts w:ascii="Georgia" w:eastAsia="Book Antiqua" w:hAnsi="Georgia"/>
                <w:i/>
                <w:w w:val="84"/>
                <w:sz w:val="18"/>
                <w:szCs w:val="18"/>
              </w:rPr>
            </w:pPr>
            <w:r w:rsidRPr="003A4FE7">
              <w:rPr>
                <w:rFonts w:ascii="Georgia" w:eastAsia="Book Antiqua" w:hAnsi="Georgia"/>
                <w:i/>
                <w:w w:val="84"/>
                <w:sz w:val="18"/>
                <w:szCs w:val="18"/>
              </w:rPr>
              <w:t>&lt;0.05</w:t>
            </w:r>
          </w:p>
        </w:tc>
        <w:tc>
          <w:tcPr>
            <w:tcW w:w="1350"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&lt;0.05</w:t>
            </w:r>
          </w:p>
        </w:tc>
        <w:tc>
          <w:tcPr>
            <w:tcW w:w="1327" w:type="dxa"/>
            <w:vAlign w:val="center"/>
          </w:tcPr>
          <w:p w:rsidR="00961EA1" w:rsidRPr="003A4FE7" w:rsidRDefault="00961EA1" w:rsidP="009E7FC3">
            <w:pPr>
              <w:jc w:val="center"/>
              <w:rPr>
                <w:rFonts w:ascii="Georgia" w:eastAsia="Book Antiqua" w:hAnsi="Georgia"/>
                <w:i/>
                <w:w w:val="92"/>
                <w:sz w:val="18"/>
                <w:szCs w:val="18"/>
              </w:rPr>
            </w:pPr>
            <w:r w:rsidRPr="003A4FE7">
              <w:rPr>
                <w:rFonts w:ascii="Georgia" w:eastAsia="Book Antiqua" w:hAnsi="Georgia"/>
                <w:i/>
                <w:w w:val="92"/>
                <w:sz w:val="18"/>
                <w:szCs w:val="18"/>
              </w:rPr>
              <w:t>0.05</w:t>
            </w:r>
          </w:p>
        </w:tc>
        <w:tc>
          <w:tcPr>
            <w:tcW w:w="1301" w:type="dxa"/>
            <w:vAlign w:val="center"/>
          </w:tcPr>
          <w:p w:rsidR="00961EA1" w:rsidRPr="00466C00" w:rsidRDefault="00961EA1" w:rsidP="009E7FC3">
            <w:pPr>
              <w:jc w:val="center"/>
              <w:rPr>
                <w:rFonts w:ascii="Georgia" w:eastAsia="Book Antiqua" w:hAnsi="Georgia"/>
                <w:b/>
                <w:w w:val="86"/>
                <w:sz w:val="18"/>
                <w:szCs w:val="18"/>
              </w:rPr>
            </w:pPr>
            <w:r w:rsidRPr="00466C00">
              <w:rPr>
                <w:rFonts w:ascii="Georgia" w:eastAsia="Book Antiqua" w:hAnsi="Georgia"/>
                <w:b/>
                <w:w w:val="86"/>
                <w:sz w:val="18"/>
                <w:szCs w:val="18"/>
              </w:rPr>
              <w:t>IS: 3025</w:t>
            </w:r>
          </w:p>
        </w:tc>
      </w:tr>
      <w:tr w:rsidR="00961EA1" w:rsidRPr="000065F8" w:rsidTr="00466C00">
        <w:trPr>
          <w:jc w:val="center"/>
        </w:trPr>
        <w:tc>
          <w:tcPr>
            <w:tcW w:w="81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28.</w:t>
            </w:r>
          </w:p>
        </w:tc>
        <w:tc>
          <w:tcPr>
            <w:tcW w:w="2053"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Copper as Cu</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371" w:type="dxa"/>
            <w:vAlign w:val="center"/>
          </w:tcPr>
          <w:p w:rsidR="00961EA1" w:rsidRPr="003A4FE7" w:rsidRDefault="00961EA1" w:rsidP="009E7FC3">
            <w:pPr>
              <w:jc w:val="center"/>
              <w:rPr>
                <w:rFonts w:ascii="Georgia" w:eastAsia="Book Antiqua" w:hAnsi="Georgia"/>
                <w:i/>
                <w:w w:val="84"/>
                <w:sz w:val="18"/>
                <w:szCs w:val="18"/>
              </w:rPr>
            </w:pPr>
            <w:r w:rsidRPr="003A4FE7">
              <w:rPr>
                <w:rFonts w:ascii="Georgia" w:eastAsia="Book Antiqua" w:hAnsi="Georgia"/>
                <w:i/>
                <w:w w:val="84"/>
                <w:sz w:val="18"/>
                <w:szCs w:val="18"/>
              </w:rPr>
              <w:t>&lt;0.01</w:t>
            </w:r>
          </w:p>
        </w:tc>
        <w:tc>
          <w:tcPr>
            <w:tcW w:w="1350"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&lt;0.01</w:t>
            </w:r>
          </w:p>
        </w:tc>
        <w:tc>
          <w:tcPr>
            <w:tcW w:w="1327" w:type="dxa"/>
            <w:vAlign w:val="center"/>
          </w:tcPr>
          <w:p w:rsidR="00961EA1" w:rsidRPr="003A4FE7" w:rsidRDefault="00961EA1" w:rsidP="009E7FC3">
            <w:pPr>
              <w:jc w:val="center"/>
              <w:rPr>
                <w:rFonts w:ascii="Georgia" w:eastAsia="Book Antiqua" w:hAnsi="Georgia"/>
                <w:i/>
                <w:w w:val="92"/>
                <w:sz w:val="18"/>
                <w:szCs w:val="18"/>
              </w:rPr>
            </w:pPr>
            <w:r w:rsidRPr="003A4FE7">
              <w:rPr>
                <w:rFonts w:ascii="Georgia" w:eastAsia="Book Antiqua" w:hAnsi="Georgia"/>
                <w:i/>
                <w:w w:val="92"/>
                <w:sz w:val="18"/>
                <w:szCs w:val="18"/>
              </w:rPr>
              <w:t>0.05</w:t>
            </w:r>
          </w:p>
        </w:tc>
        <w:tc>
          <w:tcPr>
            <w:tcW w:w="1301" w:type="dxa"/>
            <w:vAlign w:val="center"/>
          </w:tcPr>
          <w:p w:rsidR="00961EA1" w:rsidRPr="00466C00" w:rsidRDefault="00961EA1" w:rsidP="009E7FC3">
            <w:pPr>
              <w:jc w:val="center"/>
              <w:rPr>
                <w:rFonts w:ascii="Georgia" w:eastAsia="Book Antiqua" w:hAnsi="Georgia"/>
                <w:b/>
                <w:w w:val="86"/>
                <w:sz w:val="18"/>
                <w:szCs w:val="18"/>
              </w:rPr>
            </w:pPr>
            <w:r w:rsidRPr="00466C00">
              <w:rPr>
                <w:rFonts w:ascii="Georgia" w:eastAsia="Book Antiqua" w:hAnsi="Georgia"/>
                <w:b/>
                <w:w w:val="86"/>
                <w:sz w:val="18"/>
                <w:szCs w:val="18"/>
              </w:rPr>
              <w:t>IS: 3025</w:t>
            </w:r>
          </w:p>
        </w:tc>
      </w:tr>
      <w:tr w:rsidR="00961EA1" w:rsidRPr="000065F8" w:rsidTr="00466C00">
        <w:trPr>
          <w:jc w:val="center"/>
        </w:trPr>
        <w:tc>
          <w:tcPr>
            <w:tcW w:w="81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29.</w:t>
            </w:r>
          </w:p>
        </w:tc>
        <w:tc>
          <w:tcPr>
            <w:tcW w:w="2053"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Zinc as Zn</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371" w:type="dxa"/>
            <w:vAlign w:val="center"/>
          </w:tcPr>
          <w:p w:rsidR="00961EA1" w:rsidRPr="003A4FE7" w:rsidRDefault="00961EA1" w:rsidP="009E7FC3">
            <w:pPr>
              <w:jc w:val="center"/>
              <w:rPr>
                <w:rFonts w:ascii="Georgia" w:eastAsia="Book Antiqua" w:hAnsi="Georgia"/>
                <w:i/>
                <w:w w:val="84"/>
                <w:sz w:val="18"/>
                <w:szCs w:val="18"/>
              </w:rPr>
            </w:pPr>
            <w:r w:rsidRPr="003A4FE7">
              <w:rPr>
                <w:rFonts w:ascii="Georgia" w:eastAsia="Book Antiqua" w:hAnsi="Georgia"/>
                <w:i/>
                <w:w w:val="84"/>
                <w:sz w:val="18"/>
                <w:szCs w:val="18"/>
              </w:rPr>
              <w:t>&lt;0.01</w:t>
            </w:r>
          </w:p>
        </w:tc>
        <w:tc>
          <w:tcPr>
            <w:tcW w:w="1350" w:type="dxa"/>
            <w:vAlign w:val="center"/>
          </w:tcPr>
          <w:p w:rsidR="00961EA1" w:rsidRPr="003A4FE7" w:rsidRDefault="00961EA1" w:rsidP="009E7FC3">
            <w:pPr>
              <w:jc w:val="center"/>
              <w:rPr>
                <w:rFonts w:ascii="Georgia" w:eastAsia="Book Antiqua" w:hAnsi="Georgia"/>
                <w:i/>
                <w:w w:val="88"/>
                <w:sz w:val="18"/>
                <w:szCs w:val="18"/>
              </w:rPr>
            </w:pPr>
            <w:r w:rsidRPr="003A4FE7">
              <w:rPr>
                <w:rFonts w:ascii="Georgia" w:eastAsia="Book Antiqua" w:hAnsi="Georgia"/>
                <w:i/>
                <w:w w:val="88"/>
                <w:sz w:val="18"/>
                <w:szCs w:val="18"/>
              </w:rPr>
              <w:t>&lt;0.01</w:t>
            </w:r>
          </w:p>
        </w:tc>
        <w:tc>
          <w:tcPr>
            <w:tcW w:w="1327" w:type="dxa"/>
            <w:vAlign w:val="center"/>
          </w:tcPr>
          <w:p w:rsidR="00961EA1" w:rsidRPr="003A4FE7" w:rsidRDefault="00961EA1" w:rsidP="009E7FC3">
            <w:pPr>
              <w:jc w:val="center"/>
              <w:rPr>
                <w:rFonts w:ascii="Georgia" w:eastAsia="Book Antiqua" w:hAnsi="Georgia"/>
                <w:i/>
                <w:w w:val="94"/>
                <w:sz w:val="18"/>
                <w:szCs w:val="18"/>
              </w:rPr>
            </w:pPr>
            <w:r w:rsidRPr="003A4FE7">
              <w:rPr>
                <w:rFonts w:ascii="Georgia" w:eastAsia="Book Antiqua" w:hAnsi="Georgia"/>
                <w:i/>
                <w:w w:val="94"/>
                <w:sz w:val="18"/>
                <w:szCs w:val="18"/>
              </w:rPr>
              <w:t>5</w:t>
            </w:r>
          </w:p>
        </w:tc>
        <w:tc>
          <w:tcPr>
            <w:tcW w:w="1301" w:type="dxa"/>
            <w:vAlign w:val="center"/>
          </w:tcPr>
          <w:p w:rsidR="00961EA1" w:rsidRPr="00466C00" w:rsidRDefault="00961EA1" w:rsidP="009E7FC3">
            <w:pPr>
              <w:jc w:val="center"/>
              <w:rPr>
                <w:rFonts w:ascii="Georgia" w:eastAsia="Book Antiqua" w:hAnsi="Georgia"/>
                <w:b/>
                <w:w w:val="89"/>
                <w:sz w:val="18"/>
                <w:szCs w:val="18"/>
              </w:rPr>
            </w:pPr>
            <w:r w:rsidRPr="00466C00">
              <w:rPr>
                <w:rFonts w:ascii="Georgia" w:eastAsia="Book Antiqua" w:hAnsi="Georgia"/>
                <w:b/>
                <w:w w:val="89"/>
                <w:sz w:val="18"/>
                <w:szCs w:val="18"/>
              </w:rPr>
              <w:t>IS: 3025</w:t>
            </w:r>
          </w:p>
        </w:tc>
      </w:tr>
      <w:tr w:rsidR="00961EA1" w:rsidRPr="000065F8" w:rsidTr="00466C00">
        <w:trPr>
          <w:jc w:val="center"/>
        </w:trPr>
        <w:tc>
          <w:tcPr>
            <w:tcW w:w="81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30.</w:t>
            </w:r>
          </w:p>
        </w:tc>
        <w:tc>
          <w:tcPr>
            <w:tcW w:w="2053"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Selenium as Se</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371"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&lt;</w:t>
            </w:r>
            <w:r w:rsidR="009E39FA" w:rsidRPr="003A4FE7">
              <w:rPr>
                <w:rFonts w:ascii="Georgia" w:eastAsia="Book Antiqua" w:hAnsi="Georgia"/>
                <w:i/>
                <w:w w:val="89"/>
                <w:sz w:val="18"/>
                <w:szCs w:val="18"/>
              </w:rPr>
              <w:t>00.000</w:t>
            </w:r>
            <w:r w:rsidRPr="003A4FE7">
              <w:rPr>
                <w:rFonts w:ascii="Georgia" w:eastAsia="Book Antiqua" w:hAnsi="Georgia"/>
                <w:i/>
                <w:w w:val="89"/>
                <w:sz w:val="18"/>
                <w:szCs w:val="18"/>
              </w:rPr>
              <w:t>5</w:t>
            </w:r>
          </w:p>
        </w:tc>
        <w:tc>
          <w:tcPr>
            <w:tcW w:w="1350" w:type="dxa"/>
            <w:vAlign w:val="center"/>
          </w:tcPr>
          <w:p w:rsidR="00961EA1" w:rsidRPr="003A4FE7" w:rsidRDefault="00961EA1" w:rsidP="009E7FC3">
            <w:pPr>
              <w:jc w:val="center"/>
              <w:rPr>
                <w:rFonts w:ascii="Georgia" w:eastAsia="Book Antiqua" w:hAnsi="Georgia"/>
                <w:i/>
                <w:w w:val="86"/>
                <w:sz w:val="18"/>
                <w:szCs w:val="18"/>
              </w:rPr>
            </w:pPr>
            <w:r w:rsidRPr="003A4FE7">
              <w:rPr>
                <w:rFonts w:ascii="Georgia" w:eastAsia="Book Antiqua" w:hAnsi="Georgia"/>
                <w:i/>
                <w:w w:val="86"/>
                <w:sz w:val="18"/>
                <w:szCs w:val="18"/>
              </w:rPr>
              <w:t>&lt;</w:t>
            </w:r>
            <w:r w:rsidR="009E39FA" w:rsidRPr="003A4FE7">
              <w:rPr>
                <w:rFonts w:ascii="Georgia" w:eastAsia="Book Antiqua" w:hAnsi="Georgia"/>
                <w:i/>
                <w:w w:val="86"/>
                <w:sz w:val="18"/>
                <w:szCs w:val="18"/>
              </w:rPr>
              <w:t>00.000</w:t>
            </w:r>
            <w:r w:rsidRPr="003A4FE7">
              <w:rPr>
                <w:rFonts w:ascii="Georgia" w:eastAsia="Book Antiqua" w:hAnsi="Georgia"/>
                <w:i/>
                <w:w w:val="86"/>
                <w:sz w:val="18"/>
                <w:szCs w:val="18"/>
              </w:rPr>
              <w:t>5</w:t>
            </w:r>
          </w:p>
        </w:tc>
        <w:tc>
          <w:tcPr>
            <w:tcW w:w="1327" w:type="dxa"/>
            <w:vAlign w:val="center"/>
          </w:tcPr>
          <w:p w:rsidR="00961EA1" w:rsidRPr="003A4FE7" w:rsidRDefault="00961EA1" w:rsidP="009E7FC3">
            <w:pPr>
              <w:jc w:val="center"/>
              <w:rPr>
                <w:rFonts w:ascii="Georgia" w:eastAsia="Book Antiqua" w:hAnsi="Georgia"/>
                <w:i/>
                <w:w w:val="92"/>
                <w:sz w:val="18"/>
                <w:szCs w:val="18"/>
              </w:rPr>
            </w:pPr>
            <w:r w:rsidRPr="003A4FE7">
              <w:rPr>
                <w:rFonts w:ascii="Georgia" w:eastAsia="Book Antiqua" w:hAnsi="Georgia"/>
                <w:i/>
                <w:w w:val="92"/>
                <w:sz w:val="18"/>
                <w:szCs w:val="18"/>
              </w:rPr>
              <w:t>0.01</w:t>
            </w:r>
          </w:p>
        </w:tc>
        <w:tc>
          <w:tcPr>
            <w:tcW w:w="1301" w:type="dxa"/>
            <w:vAlign w:val="center"/>
          </w:tcPr>
          <w:p w:rsidR="00961EA1" w:rsidRPr="00466C00" w:rsidRDefault="00961EA1" w:rsidP="009E7FC3">
            <w:pPr>
              <w:jc w:val="center"/>
              <w:rPr>
                <w:rFonts w:ascii="Georgia" w:eastAsia="Book Antiqua" w:hAnsi="Georgia"/>
                <w:b/>
                <w:w w:val="86"/>
                <w:sz w:val="18"/>
                <w:szCs w:val="18"/>
              </w:rPr>
            </w:pPr>
            <w:r w:rsidRPr="00466C00">
              <w:rPr>
                <w:rFonts w:ascii="Georgia" w:eastAsia="Book Antiqua" w:hAnsi="Georgia"/>
                <w:b/>
                <w:w w:val="86"/>
                <w:sz w:val="18"/>
                <w:szCs w:val="18"/>
              </w:rPr>
              <w:t>IS: 3025</w:t>
            </w:r>
          </w:p>
        </w:tc>
      </w:tr>
      <w:tr w:rsidR="00961EA1" w:rsidRPr="000065F8" w:rsidTr="00466C00">
        <w:trPr>
          <w:jc w:val="center"/>
        </w:trPr>
        <w:tc>
          <w:tcPr>
            <w:tcW w:w="81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31.</w:t>
            </w:r>
          </w:p>
        </w:tc>
        <w:tc>
          <w:tcPr>
            <w:tcW w:w="2053"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Iron as Fe</w:t>
            </w:r>
          </w:p>
        </w:tc>
        <w:tc>
          <w:tcPr>
            <w:tcW w:w="1646" w:type="dxa"/>
            <w:vAlign w:val="center"/>
          </w:tcPr>
          <w:p w:rsidR="00961EA1" w:rsidRPr="003A4FE7" w:rsidRDefault="00961EA1" w:rsidP="009E7FC3">
            <w:pPr>
              <w:jc w:val="center"/>
              <w:rPr>
                <w:rFonts w:ascii="Georgia" w:eastAsia="Book Antiqua" w:hAnsi="Georgia"/>
                <w:i/>
                <w:w w:val="89"/>
                <w:sz w:val="18"/>
                <w:szCs w:val="18"/>
              </w:rPr>
            </w:pPr>
            <w:r w:rsidRPr="003A4FE7">
              <w:rPr>
                <w:rFonts w:ascii="Georgia" w:eastAsia="Book Antiqua" w:hAnsi="Georgia"/>
                <w:i/>
                <w:w w:val="89"/>
                <w:sz w:val="18"/>
                <w:szCs w:val="18"/>
              </w:rPr>
              <w:t>mg/l</w:t>
            </w:r>
          </w:p>
        </w:tc>
        <w:tc>
          <w:tcPr>
            <w:tcW w:w="1371" w:type="dxa"/>
            <w:vAlign w:val="center"/>
          </w:tcPr>
          <w:p w:rsidR="00961EA1" w:rsidRPr="003A4FE7" w:rsidRDefault="00961EA1" w:rsidP="009E7FC3">
            <w:pPr>
              <w:jc w:val="center"/>
              <w:rPr>
                <w:rFonts w:ascii="Georgia" w:eastAsia="Book Antiqua" w:hAnsi="Georgia"/>
                <w:i/>
                <w:w w:val="92"/>
                <w:sz w:val="18"/>
                <w:szCs w:val="18"/>
              </w:rPr>
            </w:pPr>
            <w:r w:rsidRPr="003A4FE7">
              <w:rPr>
                <w:rFonts w:ascii="Georgia" w:eastAsia="Book Antiqua" w:hAnsi="Georgia"/>
                <w:i/>
                <w:w w:val="92"/>
                <w:sz w:val="18"/>
                <w:szCs w:val="18"/>
              </w:rPr>
              <w:t>0.15</w:t>
            </w:r>
          </w:p>
        </w:tc>
        <w:tc>
          <w:tcPr>
            <w:tcW w:w="1350" w:type="dxa"/>
            <w:vAlign w:val="center"/>
          </w:tcPr>
          <w:p w:rsidR="00961EA1" w:rsidRPr="003A4FE7" w:rsidRDefault="00961EA1" w:rsidP="009E7FC3">
            <w:pPr>
              <w:jc w:val="center"/>
              <w:rPr>
                <w:rFonts w:ascii="Georgia" w:eastAsia="Book Antiqua" w:hAnsi="Georgia"/>
                <w:i/>
                <w:w w:val="86"/>
                <w:sz w:val="18"/>
                <w:szCs w:val="18"/>
              </w:rPr>
            </w:pPr>
            <w:r w:rsidRPr="003A4FE7">
              <w:rPr>
                <w:rFonts w:ascii="Georgia" w:eastAsia="Book Antiqua" w:hAnsi="Georgia"/>
                <w:i/>
                <w:w w:val="86"/>
                <w:sz w:val="18"/>
                <w:szCs w:val="18"/>
              </w:rPr>
              <w:t>0.01</w:t>
            </w:r>
          </w:p>
        </w:tc>
        <w:tc>
          <w:tcPr>
            <w:tcW w:w="1327" w:type="dxa"/>
            <w:vAlign w:val="center"/>
          </w:tcPr>
          <w:p w:rsidR="00961EA1" w:rsidRPr="003A4FE7" w:rsidRDefault="00961EA1" w:rsidP="009E7FC3">
            <w:pPr>
              <w:jc w:val="center"/>
              <w:rPr>
                <w:rFonts w:ascii="Georgia" w:eastAsia="Book Antiqua" w:hAnsi="Georgia"/>
                <w:i/>
                <w:w w:val="83"/>
                <w:sz w:val="18"/>
                <w:szCs w:val="18"/>
              </w:rPr>
            </w:pPr>
            <w:r w:rsidRPr="003A4FE7">
              <w:rPr>
                <w:rFonts w:ascii="Georgia" w:eastAsia="Book Antiqua" w:hAnsi="Georgia"/>
                <w:i/>
                <w:w w:val="83"/>
                <w:sz w:val="18"/>
                <w:szCs w:val="18"/>
              </w:rPr>
              <w:t>0.3</w:t>
            </w:r>
          </w:p>
        </w:tc>
        <w:tc>
          <w:tcPr>
            <w:tcW w:w="1301" w:type="dxa"/>
            <w:vAlign w:val="center"/>
          </w:tcPr>
          <w:p w:rsidR="00961EA1" w:rsidRPr="00466C00" w:rsidRDefault="00961EA1" w:rsidP="009E7FC3">
            <w:pPr>
              <w:jc w:val="center"/>
              <w:rPr>
                <w:rFonts w:ascii="Georgia" w:eastAsia="Book Antiqua" w:hAnsi="Georgia"/>
                <w:b/>
                <w:w w:val="86"/>
                <w:sz w:val="18"/>
                <w:szCs w:val="18"/>
              </w:rPr>
            </w:pPr>
            <w:r w:rsidRPr="00466C00">
              <w:rPr>
                <w:rFonts w:ascii="Georgia" w:eastAsia="Book Antiqua" w:hAnsi="Georgia"/>
                <w:b/>
                <w:w w:val="86"/>
                <w:sz w:val="18"/>
                <w:szCs w:val="18"/>
              </w:rPr>
              <w:t>IS: 3025</w:t>
            </w:r>
          </w:p>
        </w:tc>
      </w:tr>
      <w:tr w:rsidR="00961EA1" w:rsidRPr="000065F8" w:rsidTr="00466C00">
        <w:trPr>
          <w:jc w:val="center"/>
        </w:trPr>
        <w:tc>
          <w:tcPr>
            <w:tcW w:w="81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32.</w:t>
            </w:r>
          </w:p>
        </w:tc>
        <w:tc>
          <w:tcPr>
            <w:tcW w:w="2053"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Total Coli</w:t>
            </w:r>
            <w:r w:rsidR="00AA7A0F">
              <w:rPr>
                <w:rFonts w:ascii="Georgia" w:eastAsia="Book Antiqua" w:hAnsi="Georgia"/>
                <w:b/>
                <w:sz w:val="18"/>
                <w:szCs w:val="18"/>
              </w:rPr>
              <w:t xml:space="preserve"> </w:t>
            </w:r>
            <w:r w:rsidR="00AA7A0F" w:rsidRPr="002E59C1">
              <w:rPr>
                <w:rFonts w:ascii="Georgia" w:eastAsia="Book Antiqua" w:hAnsi="Georgia"/>
                <w:b/>
                <w:sz w:val="18"/>
                <w:szCs w:val="18"/>
              </w:rPr>
              <w:t>–</w:t>
            </w:r>
            <w:r w:rsidR="00AA7A0F">
              <w:rPr>
                <w:rFonts w:ascii="Georgia" w:eastAsia="Book Antiqua" w:hAnsi="Georgia"/>
                <w:b/>
                <w:w w:val="88"/>
                <w:sz w:val="18"/>
                <w:szCs w:val="18"/>
              </w:rPr>
              <w:t xml:space="preserve"> </w:t>
            </w:r>
            <w:r w:rsidRPr="00466C00">
              <w:rPr>
                <w:rFonts w:ascii="Georgia" w:eastAsia="Book Antiqua" w:hAnsi="Georgia"/>
                <w:b/>
                <w:sz w:val="18"/>
                <w:szCs w:val="18"/>
              </w:rPr>
              <w:t>form</w:t>
            </w:r>
          </w:p>
        </w:tc>
        <w:tc>
          <w:tcPr>
            <w:tcW w:w="1646" w:type="dxa"/>
            <w:vAlign w:val="center"/>
          </w:tcPr>
          <w:p w:rsidR="00961EA1" w:rsidRPr="003A4FE7" w:rsidRDefault="003A4FE7" w:rsidP="003A4FE7">
            <w:pPr>
              <w:jc w:val="center"/>
              <w:rPr>
                <w:rFonts w:ascii="Georgia" w:eastAsia="Book Antiqua" w:hAnsi="Georgia"/>
                <w:i/>
                <w:w w:val="89"/>
                <w:sz w:val="18"/>
                <w:szCs w:val="18"/>
              </w:rPr>
            </w:pPr>
            <w:r w:rsidRPr="003A4FE7">
              <w:rPr>
                <w:rFonts w:ascii="Georgia" w:eastAsia="Book Antiqua" w:hAnsi="Georgia"/>
                <w:i/>
                <w:w w:val="88"/>
                <w:sz w:val="18"/>
                <w:szCs w:val="18"/>
              </w:rPr>
              <w:t>MPN/ 100</w:t>
            </w:r>
            <w:r w:rsidR="00961EA1" w:rsidRPr="003A4FE7">
              <w:rPr>
                <w:rFonts w:ascii="Georgia" w:eastAsia="Book Antiqua" w:hAnsi="Georgia"/>
                <w:i/>
                <w:w w:val="88"/>
                <w:sz w:val="18"/>
                <w:szCs w:val="18"/>
              </w:rPr>
              <w:t xml:space="preserve"> m</w:t>
            </w:r>
            <w:r w:rsidR="00961EA1" w:rsidRPr="003A4FE7">
              <w:rPr>
                <w:rFonts w:ascii="Georgia" w:eastAsia="Book Antiqua" w:hAnsi="Georgia"/>
                <w:i/>
                <w:w w:val="97"/>
                <w:sz w:val="18"/>
                <w:szCs w:val="18"/>
              </w:rPr>
              <w:t>l</w:t>
            </w:r>
          </w:p>
        </w:tc>
        <w:tc>
          <w:tcPr>
            <w:tcW w:w="1371"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50</w:t>
            </w:r>
          </w:p>
        </w:tc>
        <w:tc>
          <w:tcPr>
            <w:tcW w:w="1350"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28</w:t>
            </w:r>
          </w:p>
        </w:tc>
        <w:tc>
          <w:tcPr>
            <w:tcW w:w="1327" w:type="dxa"/>
            <w:vAlign w:val="center"/>
          </w:tcPr>
          <w:p w:rsidR="00961EA1" w:rsidRPr="003A4FE7" w:rsidRDefault="00961EA1" w:rsidP="009E7FC3">
            <w:pPr>
              <w:jc w:val="center"/>
              <w:rPr>
                <w:rFonts w:ascii="Georgia" w:eastAsia="Book Antiqua" w:hAnsi="Georgia"/>
                <w:i/>
                <w:w w:val="87"/>
                <w:sz w:val="18"/>
                <w:szCs w:val="18"/>
              </w:rPr>
            </w:pPr>
            <w:r w:rsidRPr="003A4FE7">
              <w:rPr>
                <w:rFonts w:ascii="Georgia" w:eastAsia="Book Antiqua" w:hAnsi="Georgia"/>
                <w:i/>
                <w:sz w:val="18"/>
                <w:szCs w:val="18"/>
              </w:rPr>
              <w:t>-------</w:t>
            </w:r>
          </w:p>
        </w:tc>
        <w:tc>
          <w:tcPr>
            <w:tcW w:w="1301" w:type="dxa"/>
            <w:vAlign w:val="center"/>
          </w:tcPr>
          <w:p w:rsidR="00961EA1" w:rsidRPr="00466C00" w:rsidRDefault="00961EA1" w:rsidP="009E7FC3">
            <w:pPr>
              <w:jc w:val="center"/>
              <w:rPr>
                <w:rFonts w:ascii="Georgia" w:eastAsia="Book Antiqua" w:hAnsi="Georgia"/>
                <w:b/>
                <w:w w:val="88"/>
                <w:sz w:val="18"/>
                <w:szCs w:val="18"/>
              </w:rPr>
            </w:pPr>
            <w:r w:rsidRPr="00466C00">
              <w:rPr>
                <w:rFonts w:ascii="Georgia" w:eastAsia="Book Antiqua" w:hAnsi="Georgia"/>
                <w:b/>
                <w:w w:val="88"/>
                <w:sz w:val="18"/>
                <w:szCs w:val="18"/>
              </w:rPr>
              <w:t>IS: 5401</w:t>
            </w:r>
            <w:r w:rsidR="00AA7A0F">
              <w:rPr>
                <w:rFonts w:ascii="Georgia" w:eastAsia="Book Antiqua" w:hAnsi="Georgia"/>
                <w:b/>
                <w:w w:val="88"/>
                <w:sz w:val="18"/>
                <w:szCs w:val="18"/>
              </w:rPr>
              <w:t xml:space="preserve"> </w:t>
            </w:r>
            <w:r w:rsidR="00AA7A0F" w:rsidRPr="002E59C1">
              <w:rPr>
                <w:rFonts w:ascii="Georgia" w:eastAsia="Book Antiqua" w:hAnsi="Georgia"/>
                <w:b/>
                <w:sz w:val="18"/>
                <w:szCs w:val="18"/>
              </w:rPr>
              <w:t>–</w:t>
            </w:r>
            <w:r w:rsidR="005402DE" w:rsidRPr="005402DE">
              <w:rPr>
                <w:rFonts w:ascii="Georgia" w:eastAsia="Book Antiqua" w:hAnsi="Georgia"/>
                <w:b/>
                <w:w w:val="88"/>
                <w:sz w:val="18"/>
                <w:szCs w:val="18"/>
              </w:rPr>
              <w:t xml:space="preserve"> </w:t>
            </w:r>
            <w:r w:rsidRPr="005402DE">
              <w:rPr>
                <w:rFonts w:ascii="Georgia" w:eastAsia="Book Antiqua" w:hAnsi="Georgia"/>
                <w:b/>
                <w:w w:val="88"/>
                <w:sz w:val="18"/>
                <w:szCs w:val="18"/>
              </w:rPr>
              <w:t>(Part</w:t>
            </w:r>
            <w:r w:rsidR="005402DE" w:rsidRPr="005402DE">
              <w:rPr>
                <w:rFonts w:ascii="Georgia" w:eastAsia="Book Antiqua" w:hAnsi="Georgia"/>
                <w:b/>
                <w:w w:val="88"/>
                <w:sz w:val="18"/>
                <w:szCs w:val="18"/>
              </w:rPr>
              <w:t xml:space="preserve"> </w:t>
            </w:r>
            <w:r w:rsidR="00AA7A0F" w:rsidRPr="002E59C1">
              <w:rPr>
                <w:rFonts w:ascii="Georgia" w:eastAsia="Book Antiqua" w:hAnsi="Georgia"/>
                <w:b/>
                <w:sz w:val="18"/>
                <w:szCs w:val="18"/>
              </w:rPr>
              <w:t>–</w:t>
            </w:r>
            <w:r w:rsidR="005402DE" w:rsidRPr="005402DE">
              <w:rPr>
                <w:rFonts w:ascii="Georgia" w:eastAsia="Book Antiqua" w:hAnsi="Georgia"/>
                <w:b/>
                <w:w w:val="88"/>
                <w:sz w:val="18"/>
                <w:szCs w:val="18"/>
              </w:rPr>
              <w:t xml:space="preserve"> </w:t>
            </w:r>
            <w:r w:rsidRPr="005402DE">
              <w:rPr>
                <w:rFonts w:ascii="Georgia" w:eastAsia="Book Antiqua" w:hAnsi="Georgia"/>
                <w:b/>
                <w:w w:val="88"/>
                <w:sz w:val="18"/>
                <w:szCs w:val="18"/>
              </w:rPr>
              <w:t>II)</w:t>
            </w:r>
          </w:p>
        </w:tc>
      </w:tr>
      <w:tr w:rsidR="00961EA1" w:rsidRPr="000065F8" w:rsidTr="00466C00">
        <w:trPr>
          <w:jc w:val="center"/>
        </w:trPr>
        <w:tc>
          <w:tcPr>
            <w:tcW w:w="819" w:type="dxa"/>
            <w:vAlign w:val="center"/>
          </w:tcPr>
          <w:p w:rsidR="00961EA1" w:rsidRPr="000065F8" w:rsidRDefault="00961EA1" w:rsidP="009E7FC3">
            <w:pPr>
              <w:jc w:val="center"/>
              <w:rPr>
                <w:rFonts w:ascii="Georgia" w:eastAsia="Book Antiqua" w:hAnsi="Georgia"/>
                <w:b/>
                <w:sz w:val="18"/>
                <w:szCs w:val="18"/>
              </w:rPr>
            </w:pPr>
            <w:r w:rsidRPr="000065F8">
              <w:rPr>
                <w:rFonts w:ascii="Georgia" w:eastAsia="Book Antiqua" w:hAnsi="Georgia"/>
                <w:b/>
                <w:sz w:val="18"/>
                <w:szCs w:val="18"/>
              </w:rPr>
              <w:t>33.</w:t>
            </w:r>
          </w:p>
        </w:tc>
        <w:tc>
          <w:tcPr>
            <w:tcW w:w="2053" w:type="dxa"/>
            <w:vAlign w:val="center"/>
          </w:tcPr>
          <w:p w:rsidR="00961EA1" w:rsidRPr="00466C00" w:rsidRDefault="00961EA1" w:rsidP="009E7FC3">
            <w:pPr>
              <w:jc w:val="center"/>
              <w:rPr>
                <w:rFonts w:ascii="Georgia" w:eastAsia="Book Antiqua" w:hAnsi="Georgia"/>
                <w:b/>
                <w:sz w:val="18"/>
                <w:szCs w:val="18"/>
              </w:rPr>
            </w:pPr>
            <w:r w:rsidRPr="00466C00">
              <w:rPr>
                <w:rFonts w:ascii="Georgia" w:eastAsia="Book Antiqua" w:hAnsi="Georgia"/>
                <w:b/>
                <w:sz w:val="18"/>
                <w:szCs w:val="18"/>
              </w:rPr>
              <w:t>Faecal Coli</w:t>
            </w:r>
            <w:r w:rsidR="00AA7A0F">
              <w:rPr>
                <w:rFonts w:ascii="Georgia" w:eastAsia="Book Antiqua" w:hAnsi="Georgia"/>
                <w:b/>
                <w:sz w:val="18"/>
                <w:szCs w:val="18"/>
              </w:rPr>
              <w:t xml:space="preserve"> </w:t>
            </w:r>
            <w:r w:rsidR="00AA7A0F" w:rsidRPr="002E59C1">
              <w:rPr>
                <w:rFonts w:ascii="Georgia" w:eastAsia="Book Antiqua" w:hAnsi="Georgia"/>
                <w:b/>
                <w:sz w:val="18"/>
                <w:szCs w:val="18"/>
              </w:rPr>
              <w:t>–</w:t>
            </w:r>
            <w:r w:rsidR="00AA7A0F">
              <w:rPr>
                <w:rFonts w:ascii="Georgia" w:eastAsia="Book Antiqua" w:hAnsi="Georgia"/>
                <w:b/>
                <w:w w:val="88"/>
                <w:sz w:val="18"/>
                <w:szCs w:val="18"/>
              </w:rPr>
              <w:t xml:space="preserve"> </w:t>
            </w:r>
            <w:r w:rsidRPr="00466C00">
              <w:rPr>
                <w:rFonts w:ascii="Georgia" w:eastAsia="Book Antiqua" w:hAnsi="Georgia"/>
                <w:b/>
                <w:sz w:val="18"/>
                <w:szCs w:val="18"/>
              </w:rPr>
              <w:t>form</w:t>
            </w:r>
          </w:p>
        </w:tc>
        <w:tc>
          <w:tcPr>
            <w:tcW w:w="1646" w:type="dxa"/>
            <w:vAlign w:val="center"/>
          </w:tcPr>
          <w:p w:rsidR="00961EA1" w:rsidRPr="003A4FE7" w:rsidRDefault="003A4FE7" w:rsidP="009E7FC3">
            <w:pPr>
              <w:jc w:val="center"/>
              <w:rPr>
                <w:rFonts w:ascii="Georgia" w:eastAsia="Book Antiqua" w:hAnsi="Georgia"/>
                <w:i/>
                <w:w w:val="88"/>
                <w:sz w:val="18"/>
                <w:szCs w:val="18"/>
              </w:rPr>
            </w:pPr>
            <w:r w:rsidRPr="003A4FE7">
              <w:rPr>
                <w:rFonts w:ascii="Georgia" w:eastAsia="Book Antiqua" w:hAnsi="Georgia"/>
                <w:i/>
                <w:w w:val="88"/>
                <w:sz w:val="18"/>
                <w:szCs w:val="18"/>
              </w:rPr>
              <w:t>MPN/ 1</w:t>
            </w:r>
            <w:r w:rsidR="00961EA1" w:rsidRPr="003A4FE7">
              <w:rPr>
                <w:rFonts w:ascii="Georgia" w:eastAsia="Book Antiqua" w:hAnsi="Georgia"/>
                <w:i/>
                <w:w w:val="88"/>
                <w:sz w:val="18"/>
                <w:szCs w:val="18"/>
              </w:rPr>
              <w:t>00 m</w:t>
            </w:r>
            <w:r w:rsidR="00961EA1" w:rsidRPr="003A4FE7">
              <w:rPr>
                <w:rFonts w:ascii="Georgia" w:eastAsia="Book Antiqua" w:hAnsi="Georgia"/>
                <w:i/>
                <w:w w:val="97"/>
                <w:sz w:val="18"/>
                <w:szCs w:val="18"/>
              </w:rPr>
              <w:t>l</w:t>
            </w:r>
          </w:p>
        </w:tc>
        <w:tc>
          <w:tcPr>
            <w:tcW w:w="1371"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20</w:t>
            </w:r>
          </w:p>
        </w:tc>
        <w:tc>
          <w:tcPr>
            <w:tcW w:w="1350" w:type="dxa"/>
            <w:vAlign w:val="center"/>
          </w:tcPr>
          <w:p w:rsidR="00961EA1" w:rsidRPr="003A4FE7" w:rsidRDefault="00961EA1" w:rsidP="009E7FC3">
            <w:pPr>
              <w:jc w:val="center"/>
              <w:rPr>
                <w:rFonts w:ascii="Georgia" w:eastAsia="Book Antiqua" w:hAnsi="Georgia"/>
                <w:i/>
                <w:w w:val="85"/>
                <w:sz w:val="18"/>
                <w:szCs w:val="18"/>
              </w:rPr>
            </w:pPr>
            <w:r w:rsidRPr="003A4FE7">
              <w:rPr>
                <w:rFonts w:ascii="Georgia" w:eastAsia="Book Antiqua" w:hAnsi="Georgia"/>
                <w:i/>
                <w:w w:val="85"/>
                <w:sz w:val="18"/>
                <w:szCs w:val="18"/>
              </w:rPr>
              <w:t>13</w:t>
            </w:r>
          </w:p>
        </w:tc>
        <w:tc>
          <w:tcPr>
            <w:tcW w:w="1327" w:type="dxa"/>
            <w:vAlign w:val="center"/>
          </w:tcPr>
          <w:p w:rsidR="00961EA1" w:rsidRPr="003A4FE7" w:rsidRDefault="00961EA1" w:rsidP="009E7FC3">
            <w:pPr>
              <w:jc w:val="center"/>
              <w:rPr>
                <w:rFonts w:ascii="Georgia" w:eastAsia="Book Antiqua" w:hAnsi="Georgia"/>
                <w:i/>
                <w:w w:val="87"/>
                <w:sz w:val="18"/>
                <w:szCs w:val="18"/>
              </w:rPr>
            </w:pPr>
            <w:r w:rsidRPr="003A4FE7">
              <w:rPr>
                <w:rFonts w:ascii="Georgia" w:eastAsia="Book Antiqua" w:hAnsi="Georgia"/>
                <w:i/>
                <w:sz w:val="18"/>
                <w:szCs w:val="18"/>
              </w:rPr>
              <w:t>-------</w:t>
            </w:r>
          </w:p>
        </w:tc>
        <w:tc>
          <w:tcPr>
            <w:tcW w:w="1301" w:type="dxa"/>
            <w:vAlign w:val="center"/>
          </w:tcPr>
          <w:p w:rsidR="00961EA1" w:rsidRPr="00466C00" w:rsidRDefault="00961EA1" w:rsidP="009E7FC3">
            <w:pPr>
              <w:jc w:val="center"/>
              <w:rPr>
                <w:rFonts w:ascii="Georgia" w:eastAsia="Book Antiqua" w:hAnsi="Georgia"/>
                <w:b/>
                <w:w w:val="88"/>
                <w:sz w:val="18"/>
                <w:szCs w:val="18"/>
              </w:rPr>
            </w:pPr>
            <w:r w:rsidRPr="00466C00">
              <w:rPr>
                <w:rFonts w:ascii="Georgia" w:eastAsia="Book Antiqua" w:hAnsi="Georgia"/>
                <w:b/>
                <w:w w:val="88"/>
                <w:sz w:val="18"/>
                <w:szCs w:val="18"/>
              </w:rPr>
              <w:t>IS: 5401</w:t>
            </w:r>
            <w:r w:rsidR="005402DE" w:rsidRPr="005402DE">
              <w:rPr>
                <w:rFonts w:ascii="Georgia" w:eastAsia="Book Antiqua" w:hAnsi="Georgia"/>
                <w:b/>
                <w:w w:val="88"/>
                <w:sz w:val="18"/>
                <w:szCs w:val="18"/>
              </w:rPr>
              <w:t xml:space="preserve">– </w:t>
            </w:r>
            <w:r w:rsidRPr="005402DE">
              <w:rPr>
                <w:rFonts w:ascii="Georgia" w:eastAsia="Book Antiqua" w:hAnsi="Georgia"/>
                <w:b/>
                <w:w w:val="88"/>
                <w:sz w:val="18"/>
                <w:szCs w:val="18"/>
              </w:rPr>
              <w:t>(Part</w:t>
            </w:r>
            <w:r w:rsidR="005402DE" w:rsidRPr="005402DE">
              <w:rPr>
                <w:rFonts w:ascii="Georgia" w:eastAsia="Book Antiqua" w:hAnsi="Georgia"/>
                <w:b/>
                <w:w w:val="88"/>
                <w:sz w:val="18"/>
                <w:szCs w:val="18"/>
              </w:rPr>
              <w:t xml:space="preserve"> </w:t>
            </w:r>
            <w:r w:rsidR="00AA7A0F" w:rsidRPr="002E59C1">
              <w:rPr>
                <w:rFonts w:ascii="Georgia" w:eastAsia="Book Antiqua" w:hAnsi="Georgia"/>
                <w:b/>
                <w:sz w:val="18"/>
                <w:szCs w:val="18"/>
              </w:rPr>
              <w:t>–</w:t>
            </w:r>
            <w:r w:rsidR="005402DE" w:rsidRPr="005402DE">
              <w:rPr>
                <w:rFonts w:ascii="Georgia" w:eastAsia="Book Antiqua" w:hAnsi="Georgia"/>
                <w:b/>
                <w:w w:val="88"/>
                <w:sz w:val="18"/>
                <w:szCs w:val="18"/>
              </w:rPr>
              <w:t xml:space="preserve"> </w:t>
            </w:r>
            <w:r w:rsidRPr="005402DE">
              <w:rPr>
                <w:rFonts w:ascii="Georgia" w:eastAsia="Book Antiqua" w:hAnsi="Georgia"/>
                <w:b/>
                <w:w w:val="88"/>
                <w:sz w:val="18"/>
                <w:szCs w:val="18"/>
              </w:rPr>
              <w:t>II)</w:t>
            </w:r>
          </w:p>
        </w:tc>
      </w:tr>
    </w:tbl>
    <w:p w:rsidR="00961EA1" w:rsidRDefault="00961EA1" w:rsidP="00C815C4">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bookmarkStart w:id="9" w:name="page180"/>
      <w:bookmarkEnd w:id="9"/>
    </w:p>
    <w:p w:rsidR="00725C52" w:rsidRDefault="00725C52" w:rsidP="00C815C4">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714C79" w:rsidRDefault="00714C79" w:rsidP="00C815C4">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725C52" w:rsidRDefault="00725C52" w:rsidP="00C815C4">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725C52" w:rsidRDefault="00725C52" w:rsidP="00C815C4">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725C52" w:rsidRDefault="00725C52" w:rsidP="00C815C4">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725C52" w:rsidRPr="000065F8" w:rsidRDefault="00725C52" w:rsidP="00C815C4">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B33CD7" w:rsidP="009E7FC3">
      <w:pPr>
        <w:jc w:val="center"/>
        <w:rPr>
          <w:rFonts w:ascii="Georgia" w:eastAsia="Book Antiqua" w:hAnsi="Georgia"/>
          <w:b/>
          <w:sz w:val="21"/>
          <w:u w:color="FF0000"/>
        </w:rPr>
      </w:pPr>
      <w:r w:rsidRPr="000065F8">
        <w:rPr>
          <w:rFonts w:ascii="Georgia" w:eastAsia="Book Antiqua" w:hAnsi="Georgia"/>
          <w:b/>
          <w:color w:val="0000FF"/>
          <w:u w:val="double" w:color="FF0000"/>
        </w:rPr>
        <w:lastRenderedPageBreak/>
        <w:t>ECOLOGYCAL AND ENVIRONMENTAL TEXTURE</w:t>
      </w:r>
    </w:p>
    <w:p w:rsidR="006C715A" w:rsidRPr="000065F8" w:rsidRDefault="006C715A"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Flora</w:t>
      </w:r>
    </w:p>
    <w:p w:rsidR="00961EA1"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83127" w:rsidRDefault="00083127" w:rsidP="00083127">
      <w:pPr>
        <w:pStyle w:val="NormalWeb"/>
        <w:spacing w:before="0" w:beforeAutospacing="0" w:after="0" w:afterAutospacing="0"/>
        <w:ind w:firstLine="720"/>
        <w:jc w:val="both"/>
        <w:rPr>
          <w:rFonts w:ascii="Georgia" w:hAnsi="Georgia"/>
          <w:color w:val="000000"/>
          <w:sz w:val="20"/>
          <w:szCs w:val="20"/>
        </w:rPr>
      </w:pPr>
      <w:r w:rsidRPr="00FC2A00">
        <w:rPr>
          <w:rFonts w:ascii="Georgia" w:hAnsi="Georgia"/>
          <w:color w:val="000000"/>
          <w:sz w:val="20"/>
          <w:szCs w:val="20"/>
        </w:rPr>
        <w:t>Uttarakhand is endowed with a unique and diverse range of biodiversity. From the snow</w:t>
      </w:r>
      <w:r w:rsidR="008D74FA">
        <w:rPr>
          <w:rFonts w:ascii="Georgia" w:hAnsi="Georgia"/>
          <w:color w:val="000000"/>
          <w:sz w:val="20"/>
          <w:szCs w:val="20"/>
        </w:rPr>
        <w:t xml:space="preserve"> </w:t>
      </w:r>
      <w:r w:rsidRPr="00FC2A00">
        <w:rPr>
          <w:rFonts w:ascii="Georgia" w:hAnsi="Georgia"/>
          <w:color w:val="000000"/>
          <w:sz w:val="20"/>
          <w:szCs w:val="20"/>
        </w:rPr>
        <w:t>bound peaks of the Himalayas to the moist Alpine scrub, sub Alpine forests, dry – temperate and moist – temperate forests to moist deciduous forests, the state possesses a wide biodiversity that in return nurtures a large multiplicity of floral and faunal forms.</w:t>
      </w:r>
      <w:r w:rsidR="00A741EE">
        <w:rPr>
          <w:rFonts w:ascii="Georgia" w:hAnsi="Georgia"/>
          <w:color w:val="000000"/>
          <w:sz w:val="20"/>
          <w:szCs w:val="20"/>
        </w:rPr>
        <w:t xml:space="preserve"> </w:t>
      </w:r>
      <w:r w:rsidRPr="00FC2A00">
        <w:rPr>
          <w:rFonts w:ascii="Georgia" w:hAnsi="Georgia"/>
          <w:color w:val="000000"/>
          <w:sz w:val="20"/>
          <w:szCs w:val="20"/>
        </w:rPr>
        <w:t xml:space="preserve">The state is home to nearly 4,048 species of Angiosperms and Gymnosperms belonging to 1,198 genera under 192 families. Of these nearly 116 species are specific to Uttarakhand </w:t>
      </w:r>
      <w:r w:rsidRPr="0052343D">
        <w:rPr>
          <w:rFonts w:ascii="Georgia" w:hAnsi="Georgia"/>
          <w:i/>
          <w:color w:val="000000"/>
          <w:sz w:val="20"/>
          <w:szCs w:val="20"/>
        </w:rPr>
        <w:t>i.e.,</w:t>
      </w:r>
      <w:r w:rsidRPr="00FC2A00">
        <w:rPr>
          <w:rFonts w:ascii="Georgia" w:hAnsi="Georgia"/>
          <w:color w:val="000000"/>
          <w:sz w:val="20"/>
          <w:szCs w:val="20"/>
        </w:rPr>
        <w:t xml:space="preserve"> their geographical distribution is limited to the boundaries of the state. </w:t>
      </w:r>
      <w:r w:rsidR="00A741EE">
        <w:rPr>
          <w:rFonts w:ascii="Georgia" w:hAnsi="Georgia"/>
          <w:color w:val="000000"/>
          <w:sz w:val="20"/>
          <w:szCs w:val="20"/>
        </w:rPr>
        <w:t xml:space="preserve">Around </w:t>
      </w:r>
      <w:r w:rsidRPr="00FC2A00">
        <w:rPr>
          <w:rFonts w:ascii="Georgia" w:hAnsi="Georgia"/>
          <w:color w:val="000000"/>
          <w:sz w:val="20"/>
          <w:szCs w:val="20"/>
        </w:rPr>
        <w:t xml:space="preserve">161 species of flora found in Uttarakhand are recognized as rare or threatened under the categorization of the </w:t>
      </w:r>
      <w:r w:rsidRPr="00FC2A00">
        <w:rPr>
          <w:rFonts w:ascii="Georgia" w:hAnsi="Georgia"/>
          <w:b/>
          <w:color w:val="000000"/>
          <w:sz w:val="20"/>
          <w:szCs w:val="20"/>
        </w:rPr>
        <w:t>“International Union for Conservation of Nature” (IUCN)</w:t>
      </w:r>
      <w:r w:rsidRPr="00FC2A00">
        <w:rPr>
          <w:rFonts w:ascii="Georgia" w:hAnsi="Georgia"/>
          <w:color w:val="000000"/>
          <w:sz w:val="20"/>
          <w:szCs w:val="20"/>
        </w:rPr>
        <w:t>. Out of the 223 species of Orchids reported from the North Western Himalayas, over 150 have been reported from the State.</w:t>
      </w:r>
    </w:p>
    <w:p w:rsidR="00083127" w:rsidRPr="00FC2A00" w:rsidRDefault="00083127" w:rsidP="00083127">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83127" w:rsidRPr="00FC2A00" w:rsidRDefault="00083127" w:rsidP="00083127">
      <w:pPr>
        <w:shd w:val="clear" w:color="auto" w:fill="FFFFFF"/>
        <w:jc w:val="center"/>
        <w:rPr>
          <w:rFonts w:ascii="Arial" w:hAnsi="Arial" w:cs="Arial"/>
          <w:color w:val="000000"/>
        </w:rPr>
      </w:pPr>
      <w:r w:rsidRPr="00FC2A00">
        <w:rPr>
          <w:rFonts w:ascii="Arial" w:hAnsi="Arial" w:cs="Arial"/>
          <w:noProof/>
          <w:color w:val="000000"/>
        </w:rPr>
        <w:drawing>
          <wp:inline distT="0" distB="0" distL="0" distR="0">
            <wp:extent cx="4661647" cy="3105005"/>
            <wp:effectExtent l="57150" t="57150" r="62865" b="57785"/>
            <wp:docPr id="886" name="Picture 886" descr="https://uttarakhandtourism.gov.in/wp-content/uploads/2019/05/flora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ttarakhandtourism.gov.in/wp-content/uploads/2019/05/flora_image.jpg"/>
                    <pic:cNvPicPr>
                      <a:picLocks noChangeAspect="1" noChangeArrowheads="1"/>
                    </pic:cNvPicPr>
                  </pic:nvPicPr>
                  <pic:blipFill>
                    <a:blip r:embed="rId9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3959" cy="3126527"/>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083127" w:rsidRPr="000065F8" w:rsidRDefault="00083127"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700ABF" w:rsidRPr="000065F8" w:rsidRDefault="00700ABF" w:rsidP="00382591">
      <w:pPr>
        <w:pStyle w:val="NormalWeb"/>
        <w:spacing w:before="0" w:beforeAutospacing="0" w:after="0" w:afterAutospacing="0"/>
        <w:ind w:firstLine="720"/>
        <w:jc w:val="both"/>
        <w:rPr>
          <w:rFonts w:ascii="Georgia" w:hAnsi="Georgia"/>
          <w:sz w:val="20"/>
          <w:szCs w:val="20"/>
        </w:rPr>
      </w:pPr>
      <w:r w:rsidRPr="000065F8">
        <w:rPr>
          <w:rFonts w:ascii="Georgia" w:hAnsi="Georgia" w:cs="Arial"/>
          <w:color w:val="000000"/>
          <w:sz w:val="20"/>
          <w:szCs w:val="20"/>
        </w:rPr>
        <w:t xml:space="preserve">The </w:t>
      </w:r>
      <w:r w:rsidR="00226D4A">
        <w:rPr>
          <w:rFonts w:ascii="Georgia" w:hAnsi="Georgia" w:cs="Arial"/>
          <w:color w:val="000000"/>
          <w:sz w:val="20"/>
          <w:szCs w:val="20"/>
        </w:rPr>
        <w:t>Uttarakhand</w:t>
      </w:r>
      <w:r w:rsidRPr="000065F8">
        <w:rPr>
          <w:rFonts w:ascii="Georgia" w:hAnsi="Georgia" w:cs="Arial"/>
          <w:color w:val="000000"/>
          <w:sz w:val="20"/>
          <w:szCs w:val="20"/>
        </w:rPr>
        <w:t xml:space="preserve"> flora includes a </w:t>
      </w:r>
      <w:r w:rsidRPr="00382591">
        <w:rPr>
          <w:rFonts w:ascii="Georgia" w:eastAsiaTheme="minorEastAsia" w:hAnsi="Georgia" w:cstheme="minorBidi"/>
          <w:color w:val="000000"/>
          <w:spacing w:val="-2"/>
          <w:w w:val="101"/>
          <w:sz w:val="20"/>
          <w:szCs w:val="20"/>
          <w:lang w:val="en-IN" w:eastAsia="en-IN"/>
        </w:rPr>
        <w:t>variety</w:t>
      </w:r>
      <w:r w:rsidRPr="000065F8">
        <w:rPr>
          <w:rFonts w:ascii="Georgia" w:hAnsi="Georgia" w:cs="Arial"/>
          <w:color w:val="000000"/>
          <w:sz w:val="20"/>
          <w:szCs w:val="20"/>
        </w:rPr>
        <w:t xml:space="preserve"> of species of plants. The abundance of flora in the state can be understood from the fact that the forests cover as much as 36% of the total area of </w:t>
      </w:r>
      <w:r w:rsidR="00226D4A">
        <w:rPr>
          <w:rFonts w:ascii="Georgia" w:hAnsi="Georgia" w:cs="Arial"/>
          <w:color w:val="000000"/>
          <w:sz w:val="20"/>
          <w:szCs w:val="20"/>
        </w:rPr>
        <w:t>Uttarakhand</w:t>
      </w:r>
      <w:r w:rsidRPr="000065F8">
        <w:rPr>
          <w:rFonts w:ascii="Georgia" w:hAnsi="Georgia" w:cs="Arial"/>
          <w:color w:val="000000"/>
          <w:sz w:val="20"/>
          <w:szCs w:val="20"/>
        </w:rPr>
        <w:t>. There are about 4</w:t>
      </w:r>
      <w:r w:rsidR="00382591">
        <w:rPr>
          <w:rFonts w:ascii="Georgia" w:hAnsi="Georgia" w:cs="Arial"/>
          <w:color w:val="000000"/>
          <w:sz w:val="20"/>
          <w:szCs w:val="20"/>
        </w:rPr>
        <w:t>,</w:t>
      </w:r>
      <w:r w:rsidRPr="000065F8">
        <w:rPr>
          <w:rFonts w:ascii="Georgia" w:hAnsi="Georgia" w:cs="Arial"/>
          <w:color w:val="000000"/>
          <w:sz w:val="20"/>
          <w:szCs w:val="20"/>
        </w:rPr>
        <w:t xml:space="preserve">000 different types of plants in </w:t>
      </w:r>
      <w:r w:rsidR="00226D4A">
        <w:rPr>
          <w:rFonts w:ascii="Georgia" w:hAnsi="Georgia" w:cs="Arial"/>
          <w:color w:val="000000"/>
          <w:sz w:val="20"/>
          <w:szCs w:val="20"/>
        </w:rPr>
        <w:t>Uttarakhand</w:t>
      </w:r>
      <w:r w:rsidRPr="000065F8">
        <w:rPr>
          <w:rFonts w:ascii="Georgia" w:hAnsi="Georgia" w:cs="Arial"/>
          <w:color w:val="000000"/>
          <w:sz w:val="20"/>
          <w:szCs w:val="20"/>
        </w:rPr>
        <w:t>. The rhododendrons</w:t>
      </w:r>
      <w:r w:rsidR="00C165C1">
        <w:rPr>
          <w:rFonts w:ascii="Georgia" w:hAnsi="Georgia" w:cs="Arial"/>
          <w:color w:val="000000"/>
          <w:sz w:val="20"/>
          <w:szCs w:val="20"/>
        </w:rPr>
        <w:t xml:space="preserve"> form a significant part of the </w:t>
      </w:r>
      <w:r w:rsidR="00226D4A">
        <w:rPr>
          <w:rFonts w:ascii="Georgia" w:hAnsi="Georgia" w:cs="Arial"/>
          <w:color w:val="000000"/>
          <w:sz w:val="20"/>
          <w:szCs w:val="20"/>
        </w:rPr>
        <w:t>Uttarakhand</w:t>
      </w:r>
      <w:r w:rsidRPr="000065F8">
        <w:rPr>
          <w:rFonts w:ascii="Georgia" w:hAnsi="Georgia" w:cs="Arial"/>
          <w:color w:val="000000"/>
          <w:sz w:val="20"/>
          <w:szCs w:val="20"/>
        </w:rPr>
        <w:t xml:space="preserve"> flora. They are abundant in the alpine and temperate regions of </w:t>
      </w:r>
      <w:r w:rsidR="00226D4A">
        <w:rPr>
          <w:rFonts w:ascii="Georgia" w:hAnsi="Georgia" w:cs="Arial"/>
          <w:color w:val="000000"/>
          <w:sz w:val="20"/>
          <w:szCs w:val="20"/>
        </w:rPr>
        <w:t>Uttarakhand</w:t>
      </w:r>
      <w:r w:rsidRPr="000065F8">
        <w:rPr>
          <w:rFonts w:ascii="Georgia" w:hAnsi="Georgia" w:cs="Arial"/>
          <w:color w:val="000000"/>
          <w:sz w:val="20"/>
          <w:szCs w:val="20"/>
        </w:rPr>
        <w:t xml:space="preserve">. </w:t>
      </w:r>
      <w:r w:rsidR="00C165C1">
        <w:rPr>
          <w:rFonts w:ascii="Georgia" w:hAnsi="Georgia" w:cs="Arial"/>
          <w:color w:val="000000"/>
          <w:sz w:val="20"/>
          <w:szCs w:val="20"/>
        </w:rPr>
        <w:t xml:space="preserve">Near about </w:t>
      </w:r>
      <w:r w:rsidRPr="000065F8">
        <w:rPr>
          <w:rFonts w:ascii="Georgia" w:hAnsi="Georgia" w:cs="Arial"/>
          <w:color w:val="000000"/>
          <w:sz w:val="20"/>
          <w:szCs w:val="20"/>
        </w:rPr>
        <w:t xml:space="preserve">35 different varieties of rhododendrons grow in these regions. The flowering time of these plants stretches between May and August. The flowers of these plants decorate the entire region. The rhododendrons are the brightest and most colorful members of the flora at </w:t>
      </w:r>
      <w:r w:rsidR="00226D4A">
        <w:rPr>
          <w:rFonts w:ascii="Georgia" w:hAnsi="Georgia" w:cs="Arial"/>
          <w:color w:val="000000"/>
          <w:sz w:val="20"/>
          <w:szCs w:val="20"/>
        </w:rPr>
        <w:t>Uttarakhand</w:t>
      </w:r>
      <w:r w:rsidRPr="000065F8">
        <w:rPr>
          <w:rFonts w:ascii="Georgia" w:hAnsi="Georgia" w:cs="Arial"/>
          <w:color w:val="000000"/>
          <w:sz w:val="20"/>
          <w:szCs w:val="20"/>
        </w:rPr>
        <w:t xml:space="preserve">. The orchids that grow in the state of </w:t>
      </w:r>
      <w:r w:rsidR="00226D4A">
        <w:rPr>
          <w:rFonts w:ascii="Georgia" w:hAnsi="Georgia" w:cs="Arial"/>
          <w:color w:val="000000"/>
          <w:sz w:val="20"/>
          <w:szCs w:val="20"/>
        </w:rPr>
        <w:t>Uttarakhand</w:t>
      </w:r>
      <w:r w:rsidRPr="000065F8">
        <w:rPr>
          <w:rFonts w:ascii="Georgia" w:hAnsi="Georgia" w:cs="Arial"/>
          <w:color w:val="000000"/>
          <w:sz w:val="20"/>
          <w:szCs w:val="20"/>
        </w:rPr>
        <w:t xml:space="preserve"> exhibit a lot of variety. More than 600 different kinds of orchids are found here. These orchids are an important part of the flora of </w:t>
      </w:r>
      <w:r w:rsidR="00226D4A">
        <w:rPr>
          <w:rFonts w:ascii="Georgia" w:hAnsi="Georgia" w:cs="Arial"/>
          <w:color w:val="000000"/>
          <w:sz w:val="20"/>
          <w:szCs w:val="20"/>
        </w:rPr>
        <w:t>Uttarakhand</w:t>
      </w:r>
      <w:r w:rsidRPr="000065F8">
        <w:rPr>
          <w:rFonts w:ascii="Georgia" w:hAnsi="Georgia" w:cs="Arial"/>
          <w:color w:val="000000"/>
          <w:sz w:val="20"/>
          <w:szCs w:val="20"/>
        </w:rPr>
        <w:t>. The terrestrial orchids are found in the temperate areas, while the epiphytic orchids are found in the tropical regions.</w:t>
      </w:r>
    </w:p>
    <w:p w:rsidR="00700ABF" w:rsidRPr="000065F8" w:rsidRDefault="00700ABF"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382591">
      <w:pPr>
        <w:pStyle w:val="NormalWeb"/>
        <w:spacing w:before="0" w:beforeAutospacing="0" w:after="0" w:afterAutospacing="0"/>
        <w:ind w:firstLine="720"/>
        <w:jc w:val="both"/>
        <w:rPr>
          <w:rFonts w:ascii="Georgia" w:hAnsi="Georgia"/>
          <w:sz w:val="20"/>
          <w:szCs w:val="20"/>
        </w:rPr>
      </w:pPr>
      <w:r w:rsidRPr="000065F8">
        <w:rPr>
          <w:rFonts w:ascii="Georgia" w:hAnsi="Georgia"/>
          <w:sz w:val="20"/>
          <w:szCs w:val="20"/>
        </w:rPr>
        <w:t xml:space="preserve">The </w:t>
      </w:r>
      <w:r w:rsidRPr="000065F8">
        <w:rPr>
          <w:rFonts w:ascii="Georgia" w:hAnsi="Georgia"/>
          <w:color w:val="000000"/>
          <w:sz w:val="20"/>
          <w:szCs w:val="20"/>
        </w:rPr>
        <w:t>ecological</w:t>
      </w:r>
      <w:r w:rsidR="00673F2B">
        <w:rPr>
          <w:rFonts w:ascii="Georgia" w:hAnsi="Georgia"/>
          <w:color w:val="000000"/>
          <w:sz w:val="20"/>
          <w:szCs w:val="20"/>
        </w:rPr>
        <w:t xml:space="preserve"> </w:t>
      </w:r>
      <w:r w:rsidRPr="00382591">
        <w:rPr>
          <w:rFonts w:ascii="Georgia" w:hAnsi="Georgia" w:cs="Arial"/>
          <w:color w:val="000000"/>
          <w:sz w:val="20"/>
          <w:szCs w:val="20"/>
        </w:rPr>
        <w:t>studies</w:t>
      </w:r>
      <w:r w:rsidRPr="000065F8">
        <w:rPr>
          <w:rFonts w:ascii="Georgia" w:hAnsi="Georgia"/>
          <w:sz w:val="20"/>
          <w:szCs w:val="20"/>
        </w:rPr>
        <w:t xml:space="preserve"> have </w:t>
      </w:r>
      <w:r w:rsidRPr="000065F8">
        <w:rPr>
          <w:rFonts w:ascii="Georgia" w:hAnsi="Georgia"/>
          <w:color w:val="000000"/>
          <w:sz w:val="20"/>
          <w:szCs w:val="20"/>
        </w:rPr>
        <w:t xml:space="preserve">been carried out to understand the present status of terrestrial and aquatic ecosystem within 10 Km distance, on either side from the </w:t>
      </w:r>
      <w:r w:rsidRPr="000065F8">
        <w:rPr>
          <w:rFonts w:ascii="Georgia" w:hAnsi="Georgia"/>
          <w:b/>
          <w:color w:val="000000"/>
          <w:sz w:val="20"/>
          <w:szCs w:val="20"/>
        </w:rPr>
        <w:t>Right of Way (ROW)</w:t>
      </w:r>
      <w:r w:rsidRPr="000065F8">
        <w:rPr>
          <w:rFonts w:ascii="Georgia" w:hAnsi="Georgia"/>
          <w:color w:val="000000"/>
          <w:sz w:val="20"/>
          <w:szCs w:val="20"/>
        </w:rPr>
        <w:t xml:space="preserve"> of proposed project. The information provided is based on physical surveys and secondary sources such as information collected from forest department. There is </w:t>
      </w:r>
      <w:r w:rsidRPr="000065F8">
        <w:rPr>
          <w:rFonts w:ascii="Georgia" w:hAnsi="Georgia"/>
          <w:b/>
          <w:color w:val="000000"/>
          <w:sz w:val="20"/>
          <w:szCs w:val="20"/>
        </w:rPr>
        <w:t xml:space="preserve">Reserved Forest (RF) </w:t>
      </w:r>
      <w:r w:rsidR="005F1A35">
        <w:rPr>
          <w:rFonts w:ascii="Georgia" w:hAnsi="Georgia"/>
          <w:color w:val="000000"/>
          <w:sz w:val="20"/>
          <w:szCs w:val="20"/>
        </w:rPr>
        <w:t xml:space="preserve">in this road but no eco </w:t>
      </w:r>
      <w:r w:rsidR="005F1A35" w:rsidRPr="00B24D98">
        <w:rPr>
          <w:rFonts w:ascii="Georgia" w:eastAsiaTheme="minorEastAsia" w:hAnsi="Georgia" w:cstheme="minorBidi"/>
          <w:color w:val="000000" w:themeColor="text1"/>
          <w:spacing w:val="-2"/>
          <w:w w:val="101"/>
          <w:sz w:val="20"/>
          <w:szCs w:val="20"/>
          <w:lang w:val="en-IN" w:eastAsia="en-IN"/>
        </w:rPr>
        <w:t>—</w:t>
      </w:r>
      <w:r w:rsidR="0052343D">
        <w:rPr>
          <w:rFonts w:ascii="Georgia" w:eastAsiaTheme="minorEastAsia" w:hAnsi="Georgia" w:cstheme="minorBidi"/>
          <w:color w:val="000000" w:themeColor="text1"/>
          <w:spacing w:val="-2"/>
          <w:w w:val="101"/>
          <w:sz w:val="20"/>
          <w:szCs w:val="20"/>
          <w:lang w:val="en-IN" w:eastAsia="en-IN"/>
        </w:rPr>
        <w:t xml:space="preserve"> </w:t>
      </w:r>
      <w:r w:rsidRPr="000065F8">
        <w:rPr>
          <w:rFonts w:ascii="Georgia" w:hAnsi="Georgia"/>
          <w:color w:val="000000"/>
          <w:sz w:val="20"/>
          <w:szCs w:val="20"/>
        </w:rPr>
        <w:t xml:space="preserve">sensitive </w:t>
      </w:r>
      <w:r w:rsidR="008C70A1" w:rsidRPr="000065F8">
        <w:rPr>
          <w:rFonts w:ascii="Georgia" w:hAnsi="Georgia"/>
          <w:color w:val="000000"/>
          <w:sz w:val="20"/>
          <w:szCs w:val="20"/>
        </w:rPr>
        <w:t>areas near</w:t>
      </w:r>
      <w:r w:rsidRPr="000065F8">
        <w:rPr>
          <w:rFonts w:ascii="Georgia" w:hAnsi="Georgia"/>
          <w:color w:val="000000"/>
          <w:sz w:val="20"/>
          <w:szCs w:val="20"/>
        </w:rPr>
        <w:t xml:space="preserve"> the project route. </w:t>
      </w:r>
      <w:r w:rsidRPr="000065F8">
        <w:rPr>
          <w:rFonts w:ascii="Georgia" w:hAnsi="Georgia"/>
          <w:b/>
          <w:i/>
          <w:color w:val="000000"/>
          <w:sz w:val="20"/>
          <w:szCs w:val="20"/>
        </w:rPr>
        <w:t xml:space="preserve">The prominent species include teak mixed with Bamboo, Palm, Kadamb and Banyan </w:t>
      </w:r>
      <w:r w:rsidR="00DE3202" w:rsidRPr="000065F8">
        <w:rPr>
          <w:rFonts w:ascii="Georgia" w:hAnsi="Georgia"/>
          <w:b/>
          <w:i/>
          <w:color w:val="000000"/>
          <w:sz w:val="20"/>
          <w:szCs w:val="20"/>
        </w:rPr>
        <w:t>T</w:t>
      </w:r>
      <w:r w:rsidRPr="000065F8">
        <w:rPr>
          <w:rFonts w:ascii="Georgia" w:hAnsi="Georgia"/>
          <w:b/>
          <w:i/>
          <w:color w:val="000000"/>
          <w:sz w:val="20"/>
          <w:szCs w:val="20"/>
        </w:rPr>
        <w:t xml:space="preserve">rees. Other </w:t>
      </w:r>
      <w:r w:rsidR="00DE3202" w:rsidRPr="000065F8">
        <w:rPr>
          <w:rFonts w:ascii="Georgia" w:hAnsi="Georgia"/>
          <w:b/>
          <w:i/>
          <w:color w:val="000000"/>
          <w:sz w:val="20"/>
          <w:szCs w:val="20"/>
        </w:rPr>
        <w:t>T</w:t>
      </w:r>
      <w:r w:rsidRPr="000065F8">
        <w:rPr>
          <w:rFonts w:ascii="Georgia" w:hAnsi="Georgia"/>
          <w:b/>
          <w:i/>
          <w:color w:val="000000"/>
          <w:sz w:val="20"/>
          <w:szCs w:val="20"/>
        </w:rPr>
        <w:t>rees include Neem, Peepal and Mango etc.</w:t>
      </w:r>
      <w:r w:rsidRPr="000065F8">
        <w:rPr>
          <w:rFonts w:ascii="Georgia" w:hAnsi="Georgia"/>
          <w:color w:val="000000"/>
          <w:sz w:val="20"/>
          <w:szCs w:val="20"/>
        </w:rPr>
        <w:t xml:space="preserve"> There are no endangered species of flora in the area.</w:t>
      </w:r>
    </w:p>
    <w:p w:rsidR="00700ABF" w:rsidRPr="000065F8" w:rsidRDefault="00700ABF"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hd w:val="clear" w:color="auto" w:fill="FFFFFF"/>
        <w:spacing w:before="0" w:beforeAutospacing="0" w:after="0" w:afterAutospacing="0"/>
        <w:rPr>
          <w:rFonts w:ascii="Georgia" w:eastAsia="Book Antiqua" w:hAnsi="Georgia"/>
          <w:b/>
          <w:sz w:val="21"/>
        </w:rPr>
      </w:pPr>
      <w:r w:rsidRPr="000065F8">
        <w:rPr>
          <w:rFonts w:ascii="Georgia" w:hAnsi="Georgia"/>
          <w:b/>
          <w:i/>
          <w:sz w:val="20"/>
          <w:szCs w:val="20"/>
        </w:rPr>
        <w:t>Fauna</w:t>
      </w:r>
    </w:p>
    <w:p w:rsidR="00D67FC1" w:rsidRPr="00083127" w:rsidRDefault="00D67FC1" w:rsidP="00083127">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FC2A00" w:rsidRPr="00D67FC1" w:rsidRDefault="00FC2A00" w:rsidP="00D67FC1">
      <w:pPr>
        <w:pStyle w:val="NormalWeb"/>
        <w:spacing w:before="0" w:beforeAutospacing="0" w:after="0" w:afterAutospacing="0"/>
        <w:ind w:firstLine="720"/>
        <w:jc w:val="both"/>
        <w:rPr>
          <w:rFonts w:ascii="Georgia" w:hAnsi="Georgia"/>
          <w:color w:val="000000"/>
          <w:sz w:val="20"/>
          <w:szCs w:val="20"/>
        </w:rPr>
      </w:pPr>
      <w:r w:rsidRPr="00FC2A00">
        <w:rPr>
          <w:rFonts w:ascii="Georgia" w:hAnsi="Georgia"/>
          <w:color w:val="000000"/>
          <w:sz w:val="20"/>
          <w:szCs w:val="20"/>
        </w:rPr>
        <w:t xml:space="preserve">This great floral diversity supports a wide variety of faunal forms too. It includes about 102 species of mammals, 623 species of birds, 124 species of fish, 69 species of reptiles and 19 species of amphibians. Highly endangered species like the Snow Leopard, Musk Deer, Tiger, Asian Elephant, Bharal, Himalayan Monal, Cheer Pheasant, </w:t>
      </w:r>
      <w:r w:rsidR="0052343D" w:rsidRPr="00FC2A00">
        <w:rPr>
          <w:rFonts w:ascii="Georgia" w:hAnsi="Georgia"/>
          <w:color w:val="000000"/>
          <w:sz w:val="20"/>
          <w:szCs w:val="20"/>
        </w:rPr>
        <w:t>and King</w:t>
      </w:r>
      <w:r w:rsidRPr="00FC2A00">
        <w:rPr>
          <w:rFonts w:ascii="Georgia" w:hAnsi="Georgia"/>
          <w:color w:val="000000"/>
          <w:sz w:val="20"/>
          <w:szCs w:val="20"/>
        </w:rPr>
        <w:t xml:space="preserve"> Cobra etc. find suitable habitat in the forests of Uttarakhand.</w:t>
      </w:r>
      <w:r w:rsidR="00636C2E">
        <w:rPr>
          <w:rFonts w:ascii="Georgia" w:hAnsi="Georgia"/>
          <w:color w:val="000000"/>
          <w:sz w:val="20"/>
          <w:szCs w:val="20"/>
        </w:rPr>
        <w:t xml:space="preserve"> </w:t>
      </w:r>
      <w:r w:rsidRPr="00D67FC1">
        <w:rPr>
          <w:rFonts w:ascii="Georgia" w:hAnsi="Georgia"/>
          <w:color w:val="000000"/>
          <w:sz w:val="20"/>
          <w:szCs w:val="20"/>
        </w:rPr>
        <w:t xml:space="preserve">This </w:t>
      </w:r>
      <w:r w:rsidRPr="00D67FC1">
        <w:rPr>
          <w:rFonts w:ascii="Georgia" w:hAnsi="Georgia"/>
          <w:color w:val="000000"/>
          <w:sz w:val="20"/>
          <w:szCs w:val="20"/>
        </w:rPr>
        <w:lastRenderedPageBreak/>
        <w:t>precious natural wealth is our common heritage. In order to conserve this heritage, the stat</w:t>
      </w:r>
      <w:r w:rsidR="00C954DF" w:rsidRPr="00D67FC1">
        <w:rPr>
          <w:rFonts w:ascii="Georgia" w:hAnsi="Georgia"/>
          <w:color w:val="000000"/>
          <w:sz w:val="20"/>
          <w:szCs w:val="20"/>
        </w:rPr>
        <w:t xml:space="preserve">e has declared twelve areas as </w:t>
      </w:r>
      <w:r w:rsidR="00C954DF" w:rsidRPr="00D67FC1">
        <w:rPr>
          <w:rFonts w:ascii="Georgia" w:hAnsi="Georgia"/>
          <w:b/>
          <w:color w:val="000000"/>
          <w:sz w:val="20"/>
          <w:szCs w:val="20"/>
        </w:rPr>
        <w:t>“</w:t>
      </w:r>
      <w:r w:rsidRPr="00D67FC1">
        <w:rPr>
          <w:rFonts w:ascii="Georgia" w:hAnsi="Georgia"/>
          <w:b/>
          <w:color w:val="000000"/>
          <w:sz w:val="20"/>
          <w:szCs w:val="20"/>
        </w:rPr>
        <w:t>Protected</w:t>
      </w:r>
      <w:r w:rsidR="00C954DF" w:rsidRPr="00D67FC1">
        <w:rPr>
          <w:rFonts w:ascii="Georgia" w:hAnsi="Georgia"/>
          <w:b/>
          <w:color w:val="000000"/>
          <w:sz w:val="20"/>
          <w:szCs w:val="20"/>
        </w:rPr>
        <w:t>”</w:t>
      </w:r>
      <w:r w:rsidRPr="00D67FC1">
        <w:rPr>
          <w:rFonts w:ascii="Georgia" w:hAnsi="Georgia"/>
          <w:color w:val="000000"/>
          <w:sz w:val="20"/>
          <w:szCs w:val="20"/>
        </w:rPr>
        <w:t xml:space="preserve"> including 6 National Parks and six Wildlife Sanctuaries. Nearly 65% of the geographical area of the State is under forest cover, of which over 12% comes under the </w:t>
      </w:r>
      <w:r w:rsidR="00C954DF" w:rsidRPr="00D67FC1">
        <w:rPr>
          <w:rFonts w:ascii="Georgia" w:hAnsi="Georgia"/>
          <w:b/>
          <w:color w:val="000000"/>
          <w:sz w:val="20"/>
          <w:szCs w:val="20"/>
        </w:rPr>
        <w:t>“</w:t>
      </w:r>
      <w:r w:rsidRPr="00D67FC1">
        <w:rPr>
          <w:rFonts w:ascii="Georgia" w:hAnsi="Georgia"/>
          <w:b/>
          <w:color w:val="000000"/>
          <w:sz w:val="20"/>
          <w:szCs w:val="20"/>
        </w:rPr>
        <w:t xml:space="preserve">Protected Area </w:t>
      </w:r>
      <w:r w:rsidR="00C954DF" w:rsidRPr="00D67FC1">
        <w:rPr>
          <w:rFonts w:ascii="Georgia" w:hAnsi="Georgia"/>
          <w:b/>
          <w:color w:val="000000"/>
          <w:sz w:val="20"/>
          <w:szCs w:val="20"/>
        </w:rPr>
        <w:t>N</w:t>
      </w:r>
      <w:r w:rsidRPr="00D67FC1">
        <w:rPr>
          <w:rFonts w:ascii="Georgia" w:hAnsi="Georgia"/>
          <w:b/>
          <w:color w:val="000000"/>
          <w:sz w:val="20"/>
          <w:szCs w:val="20"/>
        </w:rPr>
        <w:t>etwork</w:t>
      </w:r>
      <w:r w:rsidR="00C954DF" w:rsidRPr="00D67FC1">
        <w:rPr>
          <w:rFonts w:ascii="Georgia" w:hAnsi="Georgia"/>
          <w:b/>
          <w:color w:val="000000"/>
          <w:sz w:val="20"/>
          <w:szCs w:val="20"/>
        </w:rPr>
        <w:t>” (PAN)</w:t>
      </w:r>
      <w:r w:rsidRPr="00D67FC1">
        <w:rPr>
          <w:rFonts w:ascii="Georgia" w:hAnsi="Georgia"/>
          <w:color w:val="000000"/>
          <w:sz w:val="20"/>
          <w:szCs w:val="20"/>
        </w:rPr>
        <w:t xml:space="preserve">. This exceeds the national average by a fair margin and is a reflection of the state’s commitment to conservation. The Corbett National Park, established in 1936 is the first National Park of the Asian mainland. The </w:t>
      </w:r>
      <w:r w:rsidR="00636C2E" w:rsidRPr="00636C2E">
        <w:rPr>
          <w:rFonts w:ascii="Georgia" w:hAnsi="Georgia"/>
          <w:b/>
          <w:color w:val="000000"/>
          <w:sz w:val="20"/>
          <w:szCs w:val="20"/>
        </w:rPr>
        <w:t>“</w:t>
      </w:r>
      <w:r w:rsidRPr="00636C2E">
        <w:rPr>
          <w:rFonts w:ascii="Georgia" w:hAnsi="Georgia"/>
          <w:b/>
          <w:color w:val="000000"/>
          <w:sz w:val="20"/>
          <w:szCs w:val="20"/>
        </w:rPr>
        <w:t>Nandadevi Biosphere Reserve</w:t>
      </w:r>
      <w:r w:rsidR="00636C2E" w:rsidRPr="00636C2E">
        <w:rPr>
          <w:rFonts w:ascii="Georgia" w:hAnsi="Georgia"/>
          <w:b/>
          <w:color w:val="000000"/>
          <w:sz w:val="20"/>
          <w:szCs w:val="20"/>
        </w:rPr>
        <w:t>”</w:t>
      </w:r>
      <w:r w:rsidRPr="00636C2E">
        <w:rPr>
          <w:rFonts w:ascii="Georgia" w:hAnsi="Georgia"/>
          <w:b/>
          <w:color w:val="000000"/>
          <w:sz w:val="20"/>
          <w:szCs w:val="20"/>
        </w:rPr>
        <w:t>,</w:t>
      </w:r>
      <w:r w:rsidRPr="00D67FC1">
        <w:rPr>
          <w:rFonts w:ascii="Georgia" w:hAnsi="Georgia"/>
          <w:color w:val="000000"/>
          <w:sz w:val="20"/>
          <w:szCs w:val="20"/>
        </w:rPr>
        <w:t xml:space="preserve"> established under the </w:t>
      </w:r>
      <w:r w:rsidRPr="00D67FC1">
        <w:rPr>
          <w:rFonts w:ascii="Georgia" w:hAnsi="Georgia"/>
          <w:b/>
          <w:color w:val="000000"/>
          <w:sz w:val="20"/>
          <w:szCs w:val="20"/>
        </w:rPr>
        <w:t xml:space="preserve">“Man and </w:t>
      </w:r>
      <w:r w:rsidR="00C954DF" w:rsidRPr="00D67FC1">
        <w:rPr>
          <w:rFonts w:ascii="Georgia" w:hAnsi="Georgia"/>
          <w:b/>
          <w:color w:val="000000"/>
          <w:sz w:val="20"/>
          <w:szCs w:val="20"/>
        </w:rPr>
        <w:t>B</w:t>
      </w:r>
      <w:r w:rsidRPr="00D67FC1">
        <w:rPr>
          <w:rFonts w:ascii="Georgia" w:hAnsi="Georgia"/>
          <w:b/>
          <w:color w:val="000000"/>
          <w:sz w:val="20"/>
          <w:szCs w:val="20"/>
        </w:rPr>
        <w:t>iosphere”</w:t>
      </w:r>
      <w:r w:rsidRPr="00D67FC1">
        <w:rPr>
          <w:rFonts w:ascii="Georgia" w:hAnsi="Georgia"/>
          <w:color w:val="000000"/>
          <w:sz w:val="20"/>
          <w:szCs w:val="20"/>
        </w:rPr>
        <w:t xml:space="preserve"> programme of UNESCO has the honour of being Uttarakhand’s only and the country’s second </w:t>
      </w:r>
      <w:r w:rsidR="00C954DF" w:rsidRPr="00083127">
        <w:rPr>
          <w:rFonts w:ascii="Georgia" w:hAnsi="Georgia"/>
          <w:b/>
          <w:color w:val="000000"/>
          <w:sz w:val="20"/>
          <w:szCs w:val="20"/>
        </w:rPr>
        <w:t>“</w:t>
      </w:r>
      <w:r w:rsidRPr="00083127">
        <w:rPr>
          <w:rFonts w:ascii="Georgia" w:hAnsi="Georgia"/>
          <w:b/>
          <w:color w:val="000000"/>
          <w:sz w:val="20"/>
          <w:szCs w:val="20"/>
        </w:rPr>
        <w:t>Biosphere Reserve</w:t>
      </w:r>
      <w:r w:rsidR="00C954DF" w:rsidRPr="00083127">
        <w:rPr>
          <w:rFonts w:ascii="Georgia" w:hAnsi="Georgia"/>
          <w:b/>
          <w:color w:val="000000"/>
          <w:sz w:val="20"/>
          <w:szCs w:val="20"/>
        </w:rPr>
        <w:t>”</w:t>
      </w:r>
      <w:r w:rsidRPr="00D67FC1">
        <w:rPr>
          <w:rFonts w:ascii="Georgia" w:hAnsi="Georgia"/>
          <w:color w:val="000000"/>
          <w:sz w:val="20"/>
          <w:szCs w:val="20"/>
        </w:rPr>
        <w:t>. This biodiversity wealth is the pride of Uttarakhand.</w:t>
      </w:r>
    </w:p>
    <w:p w:rsidR="00FC2A00" w:rsidRDefault="00FC2A00" w:rsidP="00083127">
      <w:pPr>
        <w:shd w:val="clear" w:color="auto" w:fill="FFFFFF"/>
        <w:jc w:val="center"/>
        <w:rPr>
          <w:rFonts w:ascii="Arial" w:hAnsi="Arial" w:cs="Arial"/>
          <w:color w:val="000000"/>
        </w:rPr>
      </w:pPr>
      <w:r w:rsidRPr="00FC2A00">
        <w:rPr>
          <w:rFonts w:ascii="Arial" w:hAnsi="Arial" w:cs="Arial"/>
          <w:noProof/>
          <w:color w:val="000000"/>
        </w:rPr>
        <w:drawing>
          <wp:inline distT="0" distB="0" distL="0" distR="0">
            <wp:extent cx="4650089" cy="3097306"/>
            <wp:effectExtent l="57150" t="76200" r="74930" b="65405"/>
            <wp:docPr id="885" name="Picture 885" descr="https://uttarakhandtourism.gov.in/wp-content/uploads/2019/05/fauna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uttarakhandtourism.gov.in/wp-content/uploads/2019/05/fauna_image.jpg"/>
                    <pic:cNvPicPr>
                      <a:picLocks noChangeAspect="1" noChangeArrowheads="1"/>
                    </pic:cNvPicPr>
                  </pic:nvPicPr>
                  <pic:blipFill>
                    <a:blip r:embed="rId9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8469" cy="3116209"/>
                    </a:xfrm>
                    <a:prstGeom prst="rect">
                      <a:avLst/>
                    </a:prstGeom>
                    <a:noFill/>
                    <a:ln w="38100">
                      <a:solidFill>
                        <a:srgbClr val="00B0F0"/>
                      </a:solidFill>
                    </a:ln>
                    <a:scene3d>
                      <a:camera prst="orthographicFront"/>
                      <a:lightRig rig="threePt" dir="t"/>
                    </a:scene3d>
                    <a:sp3d>
                      <a:bevelT w="114300" prst="artDeco"/>
                    </a:sp3d>
                  </pic:spPr>
                </pic:pic>
              </a:graphicData>
            </a:graphic>
          </wp:inline>
        </w:drawing>
      </w:r>
    </w:p>
    <w:p w:rsidR="00083127" w:rsidRDefault="00083127" w:rsidP="00083127">
      <w:pPr>
        <w:pStyle w:val="NormalWeb"/>
        <w:spacing w:before="0" w:beforeAutospacing="0" w:after="0" w:afterAutospacing="0"/>
        <w:jc w:val="both"/>
        <w:rPr>
          <w:rFonts w:ascii="Georgia" w:hAnsi="Georgia"/>
          <w:sz w:val="20"/>
          <w:szCs w:val="20"/>
        </w:rPr>
      </w:pPr>
    </w:p>
    <w:p w:rsidR="00FC2A00" w:rsidRPr="00083127" w:rsidRDefault="00FC2A00" w:rsidP="00083127">
      <w:pPr>
        <w:pStyle w:val="NormalWeb"/>
        <w:spacing w:before="0" w:beforeAutospacing="0" w:after="0" w:afterAutospacing="0"/>
        <w:jc w:val="both"/>
        <w:rPr>
          <w:rFonts w:ascii="Georgia" w:hAnsi="Georgia"/>
          <w:sz w:val="20"/>
          <w:szCs w:val="20"/>
        </w:rPr>
      </w:pPr>
      <w:r w:rsidRPr="00083127">
        <w:rPr>
          <w:rFonts w:ascii="Georgia" w:hAnsi="Georgia"/>
          <w:sz w:val="20"/>
          <w:szCs w:val="20"/>
        </w:rPr>
        <w:t>The natural vegetation of forests may be divided into:</w:t>
      </w:r>
    </w:p>
    <w:p w:rsidR="00083127" w:rsidRDefault="00083127" w:rsidP="00AF5EEF">
      <w:pPr>
        <w:pStyle w:val="NormalWeb"/>
        <w:spacing w:before="0" w:beforeAutospacing="0" w:after="0" w:afterAutospacing="0"/>
        <w:jc w:val="both"/>
        <w:rPr>
          <w:rFonts w:ascii="Georgia" w:hAnsi="Georgia"/>
          <w:sz w:val="20"/>
          <w:szCs w:val="20"/>
        </w:rPr>
      </w:pPr>
    </w:p>
    <w:p w:rsidR="00FC2A00" w:rsidRPr="00083127" w:rsidRDefault="00FC2A00" w:rsidP="00083127">
      <w:pPr>
        <w:pStyle w:val="NormalWeb"/>
        <w:numPr>
          <w:ilvl w:val="0"/>
          <w:numId w:val="105"/>
        </w:numPr>
        <w:spacing w:before="0" w:beforeAutospacing="0" w:after="0" w:afterAutospacing="0"/>
        <w:jc w:val="both"/>
        <w:rPr>
          <w:rFonts w:ascii="Georgia" w:hAnsi="Georgia"/>
          <w:i/>
          <w:sz w:val="20"/>
          <w:szCs w:val="20"/>
        </w:rPr>
      </w:pPr>
      <w:r w:rsidRPr="00083127">
        <w:rPr>
          <w:rFonts w:ascii="Georgia" w:hAnsi="Georgia"/>
          <w:i/>
          <w:sz w:val="20"/>
          <w:szCs w:val="20"/>
        </w:rPr>
        <w:t>Trans</w:t>
      </w:r>
      <w:r w:rsidR="0052343D">
        <w:rPr>
          <w:rFonts w:ascii="Georgia" w:hAnsi="Georgia"/>
          <w:i/>
          <w:sz w:val="20"/>
          <w:szCs w:val="20"/>
        </w:rPr>
        <w:t xml:space="preserve"> </w:t>
      </w:r>
      <w:r w:rsidR="00083127">
        <w:rPr>
          <w:rFonts w:ascii="Georgia" w:hAnsi="Georgia"/>
          <w:i/>
          <w:sz w:val="20"/>
          <w:szCs w:val="20"/>
        </w:rPr>
        <w:t>–</w:t>
      </w:r>
      <w:r w:rsidRPr="00083127">
        <w:rPr>
          <w:rFonts w:ascii="Georgia" w:hAnsi="Georgia"/>
          <w:i/>
          <w:sz w:val="20"/>
          <w:szCs w:val="20"/>
        </w:rPr>
        <w:t xml:space="preserve"> Himalayan</w:t>
      </w:r>
      <w:r w:rsidR="0052343D">
        <w:rPr>
          <w:rFonts w:ascii="Georgia" w:hAnsi="Georgia"/>
          <w:i/>
          <w:sz w:val="20"/>
          <w:szCs w:val="20"/>
        </w:rPr>
        <w:t xml:space="preserve"> </w:t>
      </w:r>
      <w:r w:rsidR="00AF5EEF">
        <w:rPr>
          <w:rFonts w:ascii="Georgia" w:hAnsi="Georgia"/>
          <w:i/>
          <w:sz w:val="20"/>
          <w:szCs w:val="20"/>
        </w:rPr>
        <w:t>Z</w:t>
      </w:r>
      <w:r w:rsidRPr="00083127">
        <w:rPr>
          <w:rFonts w:ascii="Georgia" w:hAnsi="Georgia"/>
          <w:i/>
          <w:sz w:val="20"/>
          <w:szCs w:val="20"/>
        </w:rPr>
        <w:t>one</w:t>
      </w:r>
      <w:r w:rsidR="00083127" w:rsidRPr="00083127">
        <w:rPr>
          <w:rFonts w:ascii="Georgia" w:hAnsi="Georgia"/>
          <w:i/>
          <w:sz w:val="20"/>
          <w:szCs w:val="20"/>
        </w:rPr>
        <w:t>;</w:t>
      </w:r>
    </w:p>
    <w:p w:rsidR="00FC2A00" w:rsidRPr="00083127" w:rsidRDefault="00FC2A00" w:rsidP="00083127">
      <w:pPr>
        <w:pStyle w:val="NormalWeb"/>
        <w:numPr>
          <w:ilvl w:val="0"/>
          <w:numId w:val="105"/>
        </w:numPr>
        <w:spacing w:before="0" w:beforeAutospacing="0" w:after="0" w:afterAutospacing="0"/>
        <w:jc w:val="both"/>
        <w:rPr>
          <w:rFonts w:ascii="Georgia" w:hAnsi="Georgia"/>
          <w:i/>
          <w:sz w:val="20"/>
          <w:szCs w:val="20"/>
        </w:rPr>
      </w:pPr>
      <w:r w:rsidRPr="00083127">
        <w:rPr>
          <w:rFonts w:ascii="Georgia" w:hAnsi="Georgia"/>
          <w:i/>
          <w:sz w:val="20"/>
          <w:szCs w:val="20"/>
        </w:rPr>
        <w:t>Sub</w:t>
      </w:r>
      <w:r w:rsidR="0052343D">
        <w:rPr>
          <w:rFonts w:ascii="Georgia" w:hAnsi="Georgia"/>
          <w:i/>
          <w:sz w:val="20"/>
          <w:szCs w:val="20"/>
        </w:rPr>
        <w:t xml:space="preserve"> </w:t>
      </w:r>
      <w:r w:rsidR="00083127">
        <w:rPr>
          <w:rFonts w:ascii="Georgia" w:hAnsi="Georgia"/>
          <w:i/>
          <w:sz w:val="20"/>
          <w:szCs w:val="20"/>
        </w:rPr>
        <w:t>–</w:t>
      </w:r>
      <w:r w:rsidRPr="00083127">
        <w:rPr>
          <w:rFonts w:ascii="Georgia" w:hAnsi="Georgia"/>
          <w:i/>
          <w:sz w:val="20"/>
          <w:szCs w:val="20"/>
        </w:rPr>
        <w:t xml:space="preserve"> Alpineand Alpine </w:t>
      </w:r>
      <w:r w:rsidR="00AF5EEF">
        <w:rPr>
          <w:rFonts w:ascii="Georgia" w:hAnsi="Georgia"/>
          <w:i/>
          <w:sz w:val="20"/>
          <w:szCs w:val="20"/>
        </w:rPr>
        <w:t>Z</w:t>
      </w:r>
      <w:r w:rsidRPr="00083127">
        <w:rPr>
          <w:rFonts w:ascii="Georgia" w:hAnsi="Georgia"/>
          <w:i/>
          <w:sz w:val="20"/>
          <w:szCs w:val="20"/>
        </w:rPr>
        <w:t>one</w:t>
      </w:r>
      <w:r w:rsidR="00083127" w:rsidRPr="00083127">
        <w:rPr>
          <w:rFonts w:ascii="Georgia" w:hAnsi="Georgia"/>
          <w:i/>
          <w:sz w:val="20"/>
          <w:szCs w:val="20"/>
        </w:rPr>
        <w:t>;</w:t>
      </w:r>
    </w:p>
    <w:p w:rsidR="00FC2A00" w:rsidRPr="00083127" w:rsidRDefault="00FC2A00" w:rsidP="00083127">
      <w:pPr>
        <w:pStyle w:val="NormalWeb"/>
        <w:numPr>
          <w:ilvl w:val="0"/>
          <w:numId w:val="105"/>
        </w:numPr>
        <w:spacing w:before="0" w:beforeAutospacing="0" w:after="0" w:afterAutospacing="0"/>
        <w:jc w:val="both"/>
        <w:rPr>
          <w:rFonts w:ascii="Georgia" w:hAnsi="Georgia"/>
          <w:i/>
          <w:sz w:val="20"/>
          <w:szCs w:val="20"/>
        </w:rPr>
      </w:pPr>
      <w:r w:rsidRPr="00083127">
        <w:rPr>
          <w:rFonts w:ascii="Georgia" w:hAnsi="Georgia"/>
          <w:i/>
          <w:sz w:val="20"/>
          <w:szCs w:val="20"/>
        </w:rPr>
        <w:t xml:space="preserve">Montane or </w:t>
      </w:r>
      <w:r w:rsidR="00AF5EEF">
        <w:rPr>
          <w:rFonts w:ascii="Georgia" w:hAnsi="Georgia"/>
          <w:i/>
          <w:sz w:val="20"/>
          <w:szCs w:val="20"/>
        </w:rPr>
        <w:t>T</w:t>
      </w:r>
      <w:r w:rsidRPr="00083127">
        <w:rPr>
          <w:rFonts w:ascii="Georgia" w:hAnsi="Georgia"/>
          <w:i/>
          <w:sz w:val="20"/>
          <w:szCs w:val="20"/>
        </w:rPr>
        <w:t xml:space="preserve">emperate </w:t>
      </w:r>
      <w:r w:rsidR="00AF5EEF">
        <w:rPr>
          <w:rFonts w:ascii="Georgia" w:hAnsi="Georgia"/>
          <w:i/>
          <w:sz w:val="20"/>
          <w:szCs w:val="20"/>
        </w:rPr>
        <w:t>R</w:t>
      </w:r>
      <w:r w:rsidRPr="00083127">
        <w:rPr>
          <w:rFonts w:ascii="Georgia" w:hAnsi="Georgia"/>
          <w:i/>
          <w:sz w:val="20"/>
          <w:szCs w:val="20"/>
        </w:rPr>
        <w:t>egion</w:t>
      </w:r>
      <w:r w:rsidR="00083127" w:rsidRPr="00083127">
        <w:rPr>
          <w:rFonts w:ascii="Georgia" w:hAnsi="Georgia"/>
          <w:i/>
          <w:sz w:val="20"/>
          <w:szCs w:val="20"/>
        </w:rPr>
        <w:t>;</w:t>
      </w:r>
    </w:p>
    <w:p w:rsidR="00FC2A00" w:rsidRPr="00083127" w:rsidRDefault="00FC2A00" w:rsidP="00083127">
      <w:pPr>
        <w:pStyle w:val="NormalWeb"/>
        <w:numPr>
          <w:ilvl w:val="0"/>
          <w:numId w:val="105"/>
        </w:numPr>
        <w:spacing w:before="0" w:beforeAutospacing="0" w:after="0" w:afterAutospacing="0"/>
        <w:jc w:val="both"/>
        <w:rPr>
          <w:rFonts w:ascii="Georgia" w:hAnsi="Georgia"/>
          <w:i/>
          <w:sz w:val="20"/>
          <w:szCs w:val="20"/>
        </w:rPr>
      </w:pPr>
      <w:r w:rsidRPr="00083127">
        <w:rPr>
          <w:rFonts w:ascii="Georgia" w:hAnsi="Georgia"/>
          <w:i/>
          <w:sz w:val="20"/>
          <w:szCs w:val="20"/>
        </w:rPr>
        <w:t>Sub</w:t>
      </w:r>
      <w:r w:rsidR="0052343D">
        <w:rPr>
          <w:rFonts w:ascii="Georgia" w:hAnsi="Georgia"/>
          <w:i/>
          <w:sz w:val="20"/>
          <w:szCs w:val="20"/>
        </w:rPr>
        <w:t xml:space="preserve"> </w:t>
      </w:r>
      <w:r w:rsidR="00083127">
        <w:rPr>
          <w:rFonts w:ascii="Georgia" w:hAnsi="Georgia"/>
          <w:i/>
          <w:sz w:val="20"/>
          <w:szCs w:val="20"/>
        </w:rPr>
        <w:t>–</w:t>
      </w:r>
      <w:r w:rsidRPr="00083127">
        <w:rPr>
          <w:rFonts w:ascii="Georgia" w:hAnsi="Georgia"/>
          <w:i/>
          <w:sz w:val="20"/>
          <w:szCs w:val="20"/>
        </w:rPr>
        <w:t xml:space="preserve"> Mo</w:t>
      </w:r>
      <w:r w:rsidR="00083127">
        <w:rPr>
          <w:rFonts w:ascii="Georgia" w:hAnsi="Georgia"/>
          <w:i/>
          <w:sz w:val="20"/>
          <w:szCs w:val="20"/>
        </w:rPr>
        <w:t>u</w:t>
      </w:r>
      <w:r w:rsidRPr="00083127">
        <w:rPr>
          <w:rFonts w:ascii="Georgia" w:hAnsi="Georgia"/>
          <w:i/>
          <w:sz w:val="20"/>
          <w:szCs w:val="20"/>
        </w:rPr>
        <w:t>nta</w:t>
      </w:r>
      <w:r w:rsidR="00083127">
        <w:rPr>
          <w:rFonts w:ascii="Georgia" w:hAnsi="Georgia"/>
          <w:i/>
          <w:sz w:val="20"/>
          <w:szCs w:val="20"/>
        </w:rPr>
        <w:t xml:space="preserve">in </w:t>
      </w:r>
      <w:r w:rsidRPr="00083127">
        <w:rPr>
          <w:rFonts w:ascii="Georgia" w:hAnsi="Georgia"/>
          <w:i/>
          <w:sz w:val="20"/>
          <w:szCs w:val="20"/>
        </w:rPr>
        <w:t xml:space="preserve">and </w:t>
      </w:r>
      <w:r w:rsidR="00083127">
        <w:rPr>
          <w:rFonts w:ascii="Georgia" w:hAnsi="Georgia"/>
          <w:i/>
          <w:sz w:val="20"/>
          <w:szCs w:val="20"/>
        </w:rPr>
        <w:t>S</w:t>
      </w:r>
      <w:r w:rsidRPr="00083127">
        <w:rPr>
          <w:rFonts w:ascii="Georgia" w:hAnsi="Georgia"/>
          <w:i/>
          <w:sz w:val="20"/>
          <w:szCs w:val="20"/>
        </w:rPr>
        <w:t>ub</w:t>
      </w:r>
      <w:r w:rsidR="0052343D">
        <w:rPr>
          <w:rFonts w:ascii="Georgia" w:hAnsi="Georgia"/>
          <w:i/>
          <w:sz w:val="20"/>
          <w:szCs w:val="20"/>
        </w:rPr>
        <w:t xml:space="preserve"> </w:t>
      </w:r>
      <w:r w:rsidR="00083127">
        <w:rPr>
          <w:rFonts w:ascii="Georgia" w:hAnsi="Georgia"/>
          <w:i/>
          <w:sz w:val="20"/>
          <w:szCs w:val="20"/>
        </w:rPr>
        <w:t>–</w:t>
      </w:r>
      <w:r w:rsidR="0052343D">
        <w:rPr>
          <w:rFonts w:ascii="Georgia" w:hAnsi="Georgia"/>
          <w:i/>
          <w:sz w:val="20"/>
          <w:szCs w:val="20"/>
        </w:rPr>
        <w:t xml:space="preserve"> </w:t>
      </w:r>
      <w:r w:rsidR="00083127">
        <w:rPr>
          <w:rFonts w:ascii="Georgia" w:hAnsi="Georgia"/>
          <w:i/>
          <w:sz w:val="20"/>
          <w:szCs w:val="20"/>
        </w:rPr>
        <w:t>T</w:t>
      </w:r>
      <w:r w:rsidRPr="00083127">
        <w:rPr>
          <w:rFonts w:ascii="Georgia" w:hAnsi="Georgia"/>
          <w:i/>
          <w:sz w:val="20"/>
          <w:szCs w:val="20"/>
        </w:rPr>
        <w:t>ropical</w:t>
      </w:r>
      <w:r w:rsidR="00083127">
        <w:rPr>
          <w:rFonts w:ascii="Georgia" w:hAnsi="Georgia"/>
          <w:i/>
          <w:sz w:val="20"/>
          <w:szCs w:val="20"/>
        </w:rPr>
        <w:t xml:space="preserve"> R</w:t>
      </w:r>
      <w:r w:rsidRPr="00083127">
        <w:rPr>
          <w:rFonts w:ascii="Georgia" w:hAnsi="Georgia"/>
          <w:i/>
          <w:sz w:val="20"/>
          <w:szCs w:val="20"/>
        </w:rPr>
        <w:t>egion</w:t>
      </w:r>
      <w:r w:rsidR="00083127" w:rsidRPr="00083127">
        <w:rPr>
          <w:rFonts w:ascii="Georgia" w:hAnsi="Georgia"/>
          <w:i/>
          <w:sz w:val="20"/>
          <w:szCs w:val="20"/>
        </w:rPr>
        <w:t>;</w:t>
      </w:r>
    </w:p>
    <w:p w:rsidR="00FC2A00" w:rsidRPr="00083127" w:rsidRDefault="00FC2A00" w:rsidP="00083127">
      <w:pPr>
        <w:pStyle w:val="NormalWeb"/>
        <w:numPr>
          <w:ilvl w:val="0"/>
          <w:numId w:val="105"/>
        </w:numPr>
        <w:spacing w:before="0" w:beforeAutospacing="0" w:after="0" w:afterAutospacing="0"/>
        <w:jc w:val="both"/>
        <w:rPr>
          <w:rFonts w:ascii="Georgia" w:hAnsi="Georgia"/>
          <w:i/>
          <w:sz w:val="20"/>
          <w:szCs w:val="20"/>
        </w:rPr>
      </w:pPr>
      <w:r w:rsidRPr="00083127">
        <w:rPr>
          <w:rFonts w:ascii="Georgia" w:hAnsi="Georgia"/>
          <w:i/>
          <w:sz w:val="20"/>
          <w:szCs w:val="20"/>
        </w:rPr>
        <w:t xml:space="preserve">Tropical </w:t>
      </w:r>
      <w:r w:rsidR="00083127">
        <w:rPr>
          <w:rFonts w:ascii="Georgia" w:hAnsi="Georgia"/>
          <w:i/>
          <w:sz w:val="20"/>
          <w:szCs w:val="20"/>
        </w:rPr>
        <w:t>W</w:t>
      </w:r>
      <w:r w:rsidRPr="00083127">
        <w:rPr>
          <w:rFonts w:ascii="Georgia" w:hAnsi="Georgia"/>
          <w:i/>
          <w:sz w:val="20"/>
          <w:szCs w:val="20"/>
        </w:rPr>
        <w:t xml:space="preserve">et Evergreen and </w:t>
      </w:r>
      <w:r w:rsidR="00083127">
        <w:rPr>
          <w:rFonts w:ascii="Georgia" w:hAnsi="Georgia"/>
          <w:i/>
          <w:sz w:val="20"/>
          <w:szCs w:val="20"/>
        </w:rPr>
        <w:t>S</w:t>
      </w:r>
      <w:r w:rsidRPr="00083127">
        <w:rPr>
          <w:rFonts w:ascii="Georgia" w:hAnsi="Georgia"/>
          <w:i/>
          <w:sz w:val="20"/>
          <w:szCs w:val="20"/>
        </w:rPr>
        <w:t xml:space="preserve">emi Evergreen </w:t>
      </w:r>
      <w:r w:rsidR="00083127">
        <w:rPr>
          <w:rFonts w:ascii="Georgia" w:hAnsi="Georgia"/>
          <w:i/>
          <w:sz w:val="20"/>
          <w:szCs w:val="20"/>
        </w:rPr>
        <w:t>R</w:t>
      </w:r>
      <w:r w:rsidRPr="00083127">
        <w:rPr>
          <w:rFonts w:ascii="Georgia" w:hAnsi="Georgia"/>
          <w:i/>
          <w:sz w:val="20"/>
          <w:szCs w:val="20"/>
        </w:rPr>
        <w:t>egion</w:t>
      </w:r>
      <w:r w:rsidR="00083127" w:rsidRPr="00083127">
        <w:rPr>
          <w:rFonts w:ascii="Georgia" w:hAnsi="Georgia"/>
          <w:i/>
          <w:sz w:val="20"/>
          <w:szCs w:val="20"/>
        </w:rPr>
        <w:t>;</w:t>
      </w:r>
    </w:p>
    <w:p w:rsidR="00FC2A00" w:rsidRDefault="00FC2A00" w:rsidP="00AF5EEF">
      <w:pPr>
        <w:pStyle w:val="NormalWeb"/>
        <w:spacing w:before="0" w:beforeAutospacing="0" w:after="0" w:afterAutospacing="0"/>
        <w:jc w:val="both"/>
        <w:rPr>
          <w:rFonts w:ascii="Georgia" w:hAnsi="Georgia"/>
          <w:sz w:val="20"/>
          <w:szCs w:val="20"/>
        </w:rPr>
      </w:pPr>
    </w:p>
    <w:p w:rsidR="00700ABF" w:rsidRDefault="00700ABF" w:rsidP="00382591">
      <w:pPr>
        <w:pStyle w:val="NormalWeb"/>
        <w:spacing w:before="0" w:beforeAutospacing="0" w:after="0" w:afterAutospacing="0"/>
        <w:ind w:firstLine="720"/>
        <w:jc w:val="both"/>
        <w:rPr>
          <w:rFonts w:ascii="Georgia" w:hAnsi="Georgia"/>
          <w:sz w:val="20"/>
          <w:szCs w:val="20"/>
        </w:rPr>
      </w:pPr>
      <w:r w:rsidRPr="000065F8">
        <w:rPr>
          <w:rFonts w:ascii="Georgia" w:hAnsi="Georgia"/>
          <w:sz w:val="20"/>
          <w:szCs w:val="20"/>
        </w:rPr>
        <w:t xml:space="preserve">The original fauna of </w:t>
      </w:r>
      <w:r w:rsidR="00226D4A">
        <w:rPr>
          <w:rFonts w:ascii="Georgia" w:hAnsi="Georgia"/>
          <w:sz w:val="20"/>
          <w:szCs w:val="20"/>
        </w:rPr>
        <w:t>Uttarakhand</w:t>
      </w:r>
      <w:r w:rsidRPr="000065F8">
        <w:rPr>
          <w:rFonts w:ascii="Georgia" w:hAnsi="Georgia"/>
          <w:sz w:val="20"/>
          <w:szCs w:val="20"/>
        </w:rPr>
        <w:t xml:space="preserve"> in its </w:t>
      </w:r>
      <w:r w:rsidR="005F1A35">
        <w:rPr>
          <w:rFonts w:ascii="Georgia" w:hAnsi="Georgia"/>
          <w:sz w:val="20"/>
          <w:szCs w:val="20"/>
        </w:rPr>
        <w:t>S</w:t>
      </w:r>
      <w:r w:rsidRPr="000065F8">
        <w:rPr>
          <w:rFonts w:ascii="Georgia" w:hAnsi="Georgia"/>
          <w:sz w:val="20"/>
          <w:szCs w:val="20"/>
        </w:rPr>
        <w:t>outhern low</w:t>
      </w:r>
      <w:r w:rsidR="0049643E">
        <w:rPr>
          <w:rFonts w:ascii="Georgia" w:hAnsi="Georgia"/>
          <w:sz w:val="20"/>
          <w:szCs w:val="20"/>
        </w:rPr>
        <w:t xml:space="preserve"> </w:t>
      </w:r>
      <w:r w:rsidRPr="000065F8">
        <w:rPr>
          <w:rFonts w:ascii="Georgia" w:hAnsi="Georgia"/>
          <w:sz w:val="20"/>
          <w:szCs w:val="20"/>
        </w:rPr>
        <w:t xml:space="preserve">lands of height of 800 </w:t>
      </w:r>
      <w:r w:rsidR="005B70A7">
        <w:rPr>
          <w:rFonts w:ascii="Georgia" w:hAnsi="Georgia"/>
          <w:sz w:val="20"/>
          <w:szCs w:val="20"/>
        </w:rPr>
        <w:t>Feet</w:t>
      </w:r>
      <w:r w:rsidRPr="000065F8">
        <w:rPr>
          <w:rFonts w:ascii="Georgia" w:hAnsi="Georgia"/>
          <w:sz w:val="20"/>
          <w:szCs w:val="20"/>
        </w:rPr>
        <w:t xml:space="preserve"> to 5,000 </w:t>
      </w:r>
      <w:r w:rsidR="005B70A7">
        <w:rPr>
          <w:rFonts w:ascii="Georgia" w:hAnsi="Georgia"/>
          <w:sz w:val="20"/>
          <w:szCs w:val="20"/>
        </w:rPr>
        <w:t>Feet</w:t>
      </w:r>
      <w:r w:rsidRPr="000065F8">
        <w:rPr>
          <w:rFonts w:ascii="Georgia" w:hAnsi="Georgia"/>
          <w:sz w:val="20"/>
          <w:szCs w:val="20"/>
        </w:rPr>
        <w:t xml:space="preserve"> include Laurel, </w:t>
      </w:r>
      <w:r w:rsidR="00DF4970" w:rsidRPr="000065F8">
        <w:rPr>
          <w:rFonts w:ascii="Georgia" w:hAnsi="Georgia"/>
          <w:sz w:val="20"/>
          <w:szCs w:val="20"/>
        </w:rPr>
        <w:t>F</w:t>
      </w:r>
      <w:r w:rsidRPr="000065F8">
        <w:rPr>
          <w:rFonts w:ascii="Georgia" w:hAnsi="Georgia"/>
          <w:sz w:val="20"/>
          <w:szCs w:val="20"/>
        </w:rPr>
        <w:t xml:space="preserve">ig, </w:t>
      </w:r>
      <w:r w:rsidR="00DF4970" w:rsidRPr="000065F8">
        <w:rPr>
          <w:rFonts w:ascii="Georgia" w:hAnsi="Georgia"/>
          <w:sz w:val="20"/>
          <w:szCs w:val="20"/>
        </w:rPr>
        <w:t>B</w:t>
      </w:r>
      <w:r w:rsidRPr="000065F8">
        <w:rPr>
          <w:rFonts w:ascii="Georgia" w:hAnsi="Georgia"/>
          <w:sz w:val="20"/>
          <w:szCs w:val="20"/>
        </w:rPr>
        <w:t xml:space="preserve">amboo and Sal tree. These plantations have been greatly reduced for providing farming land. At a height of 5,000 </w:t>
      </w:r>
      <w:r w:rsidR="005B70A7">
        <w:rPr>
          <w:rFonts w:ascii="Georgia" w:hAnsi="Georgia"/>
          <w:sz w:val="20"/>
          <w:szCs w:val="20"/>
        </w:rPr>
        <w:t>Feet</w:t>
      </w:r>
      <w:r w:rsidRPr="000065F8">
        <w:rPr>
          <w:rFonts w:ascii="Georgia" w:hAnsi="Georgia"/>
          <w:sz w:val="20"/>
          <w:szCs w:val="20"/>
        </w:rPr>
        <w:t xml:space="preserve"> to 13,000 </w:t>
      </w:r>
      <w:r w:rsidR="005B70A7">
        <w:rPr>
          <w:rFonts w:ascii="Georgia" w:hAnsi="Georgia"/>
          <w:sz w:val="20"/>
          <w:szCs w:val="20"/>
        </w:rPr>
        <w:t>Feet</w:t>
      </w:r>
      <w:r w:rsidRPr="000065F8">
        <w:rPr>
          <w:rFonts w:ascii="Georgia" w:hAnsi="Georgia"/>
          <w:sz w:val="20"/>
          <w:szCs w:val="20"/>
        </w:rPr>
        <w:t xml:space="preserve">, one can find temperate trees like chestnut, oak, birch, maple, magnolia, silver fir and alder. The alpine region of height more than 13,000 </w:t>
      </w:r>
      <w:r w:rsidR="005B70A7">
        <w:rPr>
          <w:rFonts w:ascii="Georgia" w:hAnsi="Georgia"/>
          <w:sz w:val="20"/>
          <w:szCs w:val="20"/>
        </w:rPr>
        <w:t>Feet</w:t>
      </w:r>
      <w:r w:rsidRPr="000065F8">
        <w:rPr>
          <w:rFonts w:ascii="Georgia" w:hAnsi="Georgia"/>
          <w:sz w:val="20"/>
          <w:szCs w:val="20"/>
        </w:rPr>
        <w:t xml:space="preserve"> is covered with cypress, juniper and rhododendron. Therefore, the flora in </w:t>
      </w:r>
      <w:r w:rsidR="00226D4A">
        <w:rPr>
          <w:rFonts w:ascii="Georgia" w:hAnsi="Georgia"/>
          <w:sz w:val="20"/>
          <w:szCs w:val="20"/>
        </w:rPr>
        <w:t>Uttarakhand</w:t>
      </w:r>
      <w:r w:rsidRPr="000065F8">
        <w:rPr>
          <w:rFonts w:ascii="Georgia" w:hAnsi="Georgia"/>
          <w:sz w:val="20"/>
          <w:szCs w:val="20"/>
        </w:rPr>
        <w:t xml:space="preserve"> varies with the height of a place. The world of </w:t>
      </w:r>
      <w:r w:rsidR="00226D4A">
        <w:rPr>
          <w:rFonts w:ascii="Georgia" w:hAnsi="Georgia"/>
          <w:sz w:val="20"/>
          <w:szCs w:val="20"/>
        </w:rPr>
        <w:t>Uttarakhand</w:t>
      </w:r>
      <w:r w:rsidRPr="000065F8">
        <w:rPr>
          <w:rFonts w:ascii="Georgia" w:hAnsi="Georgia"/>
          <w:sz w:val="20"/>
          <w:szCs w:val="20"/>
        </w:rPr>
        <w:t xml:space="preserve"> fauna exhibits a great deal of variety. There are as many as 550 types of birds in the state. Some of the well known birds include Eagles, Giant Lammergeier Vultures, Minivet, Whistling Thursh, Pheasant and Bulbul. Some of the birds of </w:t>
      </w:r>
      <w:r w:rsidR="00226D4A">
        <w:rPr>
          <w:rFonts w:ascii="Georgia" w:hAnsi="Georgia"/>
          <w:sz w:val="20"/>
          <w:szCs w:val="20"/>
        </w:rPr>
        <w:t>Uttarakhand</w:t>
      </w:r>
      <w:r w:rsidRPr="000065F8">
        <w:rPr>
          <w:rFonts w:ascii="Georgia" w:hAnsi="Georgia"/>
          <w:sz w:val="20"/>
          <w:szCs w:val="20"/>
        </w:rPr>
        <w:t xml:space="preserve"> bel</w:t>
      </w:r>
      <w:r w:rsidR="00102335">
        <w:rPr>
          <w:rFonts w:ascii="Georgia" w:hAnsi="Georgia"/>
          <w:sz w:val="20"/>
          <w:szCs w:val="20"/>
        </w:rPr>
        <w:t xml:space="preserve">ong to the endangered species. </w:t>
      </w:r>
      <w:r w:rsidRPr="000065F8">
        <w:rPr>
          <w:rFonts w:ascii="Georgia" w:hAnsi="Georgia"/>
          <w:sz w:val="20"/>
          <w:szCs w:val="20"/>
        </w:rPr>
        <w:t xml:space="preserve">Some important members of the fauna of </w:t>
      </w:r>
      <w:r w:rsidR="00226D4A">
        <w:rPr>
          <w:rFonts w:ascii="Georgia" w:hAnsi="Georgia"/>
          <w:sz w:val="20"/>
          <w:szCs w:val="20"/>
        </w:rPr>
        <w:t>Uttarakhand</w:t>
      </w:r>
      <w:r w:rsidRPr="000065F8">
        <w:rPr>
          <w:rFonts w:ascii="Georgia" w:hAnsi="Georgia"/>
          <w:sz w:val="20"/>
          <w:szCs w:val="20"/>
        </w:rPr>
        <w:t xml:space="preserve"> are the birds of the place. The zoologists have discovered that the </w:t>
      </w:r>
      <w:r w:rsidR="00615C70" w:rsidRPr="000065F8">
        <w:rPr>
          <w:rFonts w:ascii="Georgia" w:hAnsi="Georgia"/>
          <w:sz w:val="20"/>
          <w:szCs w:val="20"/>
        </w:rPr>
        <w:t>forests of this state of India are</w:t>
      </w:r>
      <w:r w:rsidRPr="000065F8">
        <w:rPr>
          <w:rFonts w:ascii="Georgia" w:hAnsi="Georgia"/>
          <w:sz w:val="20"/>
          <w:szCs w:val="20"/>
        </w:rPr>
        <w:t xml:space="preserve"> crowded with more than 400 different species of butterflies. The </w:t>
      </w:r>
      <w:r w:rsidR="00226D4A">
        <w:rPr>
          <w:rFonts w:ascii="Georgia" w:hAnsi="Georgia"/>
          <w:sz w:val="20"/>
          <w:szCs w:val="20"/>
        </w:rPr>
        <w:t>Uttarakhand</w:t>
      </w:r>
      <w:r w:rsidR="00102335">
        <w:rPr>
          <w:rFonts w:ascii="Georgia" w:hAnsi="Georgia"/>
          <w:sz w:val="20"/>
          <w:szCs w:val="20"/>
        </w:rPr>
        <w:t xml:space="preserve"> </w:t>
      </w:r>
      <w:r w:rsidR="00615C70" w:rsidRPr="000065F8">
        <w:rPr>
          <w:rFonts w:ascii="Georgia" w:hAnsi="Georgia"/>
          <w:sz w:val="20"/>
          <w:szCs w:val="20"/>
        </w:rPr>
        <w:t>Rivers</w:t>
      </w:r>
      <w:r w:rsidRPr="000065F8">
        <w:rPr>
          <w:rFonts w:ascii="Georgia" w:hAnsi="Georgia"/>
          <w:sz w:val="20"/>
          <w:szCs w:val="20"/>
        </w:rPr>
        <w:t xml:space="preserve"> house a variety of fish like salmon, trout and carp. Among the animals, the Red Panda dwells at a height of 6,000 to 12,000 </w:t>
      </w:r>
      <w:r w:rsidR="005B70A7">
        <w:rPr>
          <w:rFonts w:ascii="Georgia" w:hAnsi="Georgia"/>
          <w:sz w:val="20"/>
          <w:szCs w:val="20"/>
        </w:rPr>
        <w:t>Feet</w:t>
      </w:r>
      <w:r w:rsidRPr="000065F8">
        <w:rPr>
          <w:rFonts w:ascii="Georgia" w:hAnsi="Georgia"/>
          <w:sz w:val="20"/>
          <w:szCs w:val="20"/>
        </w:rPr>
        <w:t xml:space="preserve"> on treetops. Yak is very closely associated with this mountainous state of India. These animals are quite economically viable for the people of the region.</w:t>
      </w:r>
    </w:p>
    <w:p w:rsidR="00FC2A00" w:rsidRDefault="00FC2A00" w:rsidP="00AF5EEF">
      <w:pPr>
        <w:pStyle w:val="NormalWeb"/>
        <w:spacing w:before="0" w:beforeAutospacing="0" w:after="0" w:afterAutospacing="0"/>
        <w:jc w:val="both"/>
        <w:rPr>
          <w:rFonts w:ascii="Georgia" w:hAnsi="Georgia"/>
          <w:sz w:val="20"/>
          <w:szCs w:val="20"/>
        </w:rPr>
      </w:pPr>
    </w:p>
    <w:p w:rsidR="00961EA1" w:rsidRPr="000065F8" w:rsidRDefault="00313C8F" w:rsidP="00382591">
      <w:pPr>
        <w:pStyle w:val="NormalWeb"/>
        <w:spacing w:before="0" w:beforeAutospacing="0" w:after="0" w:afterAutospacing="0"/>
        <w:ind w:firstLine="720"/>
        <w:jc w:val="both"/>
        <w:rPr>
          <w:rFonts w:ascii="Georgia" w:hAnsi="Georgia"/>
          <w:sz w:val="20"/>
          <w:szCs w:val="20"/>
        </w:rPr>
      </w:pPr>
      <w:r w:rsidRPr="000065F8">
        <w:rPr>
          <w:rFonts w:ascii="Georgia" w:hAnsi="Georgia"/>
          <w:sz w:val="20"/>
          <w:szCs w:val="20"/>
        </w:rPr>
        <w:t xml:space="preserve">Blue sheep found here is a kind of squirrel that can fly. Tahr, Binturong and Marmot are found in the greeneries of the state, mainly in the Kangchendzonga National Park. The wild animals, which are found in this area/ site / region, include the </w:t>
      </w:r>
      <w:r w:rsidRPr="00942913">
        <w:rPr>
          <w:rFonts w:ascii="Georgia" w:hAnsi="Georgia"/>
          <w:i/>
          <w:sz w:val="20"/>
          <w:szCs w:val="20"/>
        </w:rPr>
        <w:t>Nilgai</w:t>
      </w:r>
      <w:r w:rsidRPr="000065F8">
        <w:rPr>
          <w:rFonts w:ascii="Georgia" w:hAnsi="Georgia"/>
          <w:sz w:val="20"/>
          <w:szCs w:val="20"/>
        </w:rPr>
        <w:t xml:space="preserve"> (Boselaphus Tragocamelus), </w:t>
      </w:r>
      <w:r w:rsidRPr="00942913">
        <w:rPr>
          <w:rFonts w:ascii="Georgia" w:hAnsi="Georgia"/>
          <w:i/>
          <w:sz w:val="20"/>
          <w:szCs w:val="20"/>
        </w:rPr>
        <w:t>Antelok</w:t>
      </w:r>
      <w:r w:rsidRPr="000065F8">
        <w:rPr>
          <w:rFonts w:ascii="Georgia" w:hAnsi="Georgia"/>
          <w:sz w:val="20"/>
          <w:szCs w:val="20"/>
        </w:rPr>
        <w:t xml:space="preserve"> (Anelok Cervicapra), </w:t>
      </w:r>
      <w:r w:rsidRPr="00942913">
        <w:rPr>
          <w:rFonts w:ascii="Georgia" w:hAnsi="Georgia"/>
          <w:i/>
          <w:sz w:val="20"/>
          <w:szCs w:val="20"/>
        </w:rPr>
        <w:t>Pig</w:t>
      </w:r>
      <w:r w:rsidRPr="000065F8">
        <w:rPr>
          <w:rFonts w:ascii="Georgia" w:hAnsi="Georgia"/>
          <w:sz w:val="20"/>
          <w:szCs w:val="20"/>
        </w:rPr>
        <w:t xml:space="preserve"> (Sus Scrofa), </w:t>
      </w:r>
      <w:r w:rsidRPr="00942913">
        <w:rPr>
          <w:rFonts w:ascii="Georgia" w:hAnsi="Georgia"/>
          <w:i/>
          <w:sz w:val="20"/>
          <w:szCs w:val="20"/>
        </w:rPr>
        <w:t>Wolf</w:t>
      </w:r>
      <w:r w:rsidRPr="000065F8">
        <w:rPr>
          <w:rFonts w:ascii="Georgia" w:hAnsi="Georgia"/>
          <w:sz w:val="20"/>
          <w:szCs w:val="20"/>
        </w:rPr>
        <w:t xml:space="preserve"> (Canis Lupus), </w:t>
      </w:r>
      <w:r w:rsidRPr="00942913">
        <w:rPr>
          <w:rFonts w:ascii="Georgia" w:hAnsi="Georgia"/>
          <w:i/>
          <w:sz w:val="20"/>
          <w:szCs w:val="20"/>
        </w:rPr>
        <w:t>Jackal</w:t>
      </w:r>
      <w:r w:rsidRPr="000065F8">
        <w:rPr>
          <w:rFonts w:ascii="Georgia" w:hAnsi="Georgia"/>
          <w:sz w:val="20"/>
          <w:szCs w:val="20"/>
        </w:rPr>
        <w:t xml:space="preserve"> (Conis Aureus), </w:t>
      </w:r>
      <w:r w:rsidRPr="00942913">
        <w:rPr>
          <w:rFonts w:ascii="Georgia" w:hAnsi="Georgia"/>
          <w:i/>
          <w:sz w:val="20"/>
          <w:szCs w:val="20"/>
        </w:rPr>
        <w:t>Fox</w:t>
      </w:r>
      <w:r w:rsidRPr="000065F8">
        <w:rPr>
          <w:rFonts w:ascii="Georgia" w:hAnsi="Georgia"/>
          <w:sz w:val="20"/>
          <w:szCs w:val="20"/>
        </w:rPr>
        <w:t xml:space="preserve"> (Vulpes Bengalensis), </w:t>
      </w:r>
      <w:r w:rsidRPr="00942913">
        <w:rPr>
          <w:rFonts w:ascii="Georgia" w:hAnsi="Georgia"/>
          <w:i/>
          <w:sz w:val="20"/>
          <w:szCs w:val="20"/>
        </w:rPr>
        <w:t>Hare</w:t>
      </w:r>
      <w:r w:rsidRPr="000065F8">
        <w:rPr>
          <w:rFonts w:ascii="Georgia" w:hAnsi="Georgia"/>
          <w:sz w:val="20"/>
          <w:szCs w:val="20"/>
        </w:rPr>
        <w:t xml:space="preserve"> (Lupus Ruficandatus), </w:t>
      </w:r>
      <w:r w:rsidRPr="00942913">
        <w:rPr>
          <w:rFonts w:ascii="Georgia" w:hAnsi="Georgia"/>
          <w:i/>
          <w:sz w:val="20"/>
          <w:szCs w:val="20"/>
        </w:rPr>
        <w:t>Monkey</w:t>
      </w:r>
      <w:r w:rsidRPr="000065F8">
        <w:rPr>
          <w:rFonts w:ascii="Georgia" w:hAnsi="Georgia"/>
          <w:sz w:val="20"/>
          <w:szCs w:val="20"/>
        </w:rPr>
        <w:t xml:space="preserve"> (Macaca Mulatta), </w:t>
      </w:r>
      <w:r w:rsidRPr="00942913">
        <w:rPr>
          <w:rFonts w:ascii="Georgia" w:hAnsi="Georgia"/>
          <w:i/>
          <w:sz w:val="20"/>
          <w:szCs w:val="20"/>
        </w:rPr>
        <w:t>Wild Cat</w:t>
      </w:r>
      <w:r w:rsidRPr="000065F8">
        <w:rPr>
          <w:rFonts w:ascii="Georgia" w:hAnsi="Georgia"/>
          <w:sz w:val="20"/>
          <w:szCs w:val="20"/>
        </w:rPr>
        <w:t xml:space="preserve"> (Felis Bengalensis) and the </w:t>
      </w:r>
      <w:r w:rsidRPr="00942913">
        <w:rPr>
          <w:rFonts w:ascii="Georgia" w:hAnsi="Georgia"/>
          <w:i/>
          <w:sz w:val="20"/>
          <w:szCs w:val="20"/>
        </w:rPr>
        <w:t>Porcupine</w:t>
      </w:r>
      <w:r w:rsidRPr="000065F8">
        <w:rPr>
          <w:rFonts w:ascii="Georgia" w:hAnsi="Georgia"/>
          <w:sz w:val="20"/>
          <w:szCs w:val="20"/>
        </w:rPr>
        <w:t xml:space="preserve"> (Hystric Leucura). The game </w:t>
      </w:r>
      <w:r w:rsidRPr="000065F8">
        <w:rPr>
          <w:rFonts w:ascii="Georgia" w:eastAsiaTheme="minorEastAsia" w:hAnsi="Georgia" w:cstheme="minorBidi"/>
          <w:color w:val="000000"/>
          <w:spacing w:val="-2"/>
          <w:w w:val="101"/>
          <w:sz w:val="20"/>
          <w:szCs w:val="20"/>
          <w:lang w:val="en-IN" w:eastAsia="en-IN"/>
        </w:rPr>
        <w:t>–</w:t>
      </w:r>
      <w:r w:rsidRPr="000065F8">
        <w:rPr>
          <w:rFonts w:ascii="Georgia" w:hAnsi="Georgia"/>
          <w:sz w:val="20"/>
          <w:szCs w:val="20"/>
        </w:rPr>
        <w:t xml:space="preserve"> birds of the area include the usual varieties found throughout the plains as well as hilly areas. Among them mention may be made of the </w:t>
      </w:r>
      <w:r w:rsidRPr="00942913">
        <w:rPr>
          <w:rFonts w:ascii="Georgia" w:hAnsi="Georgia"/>
          <w:i/>
          <w:sz w:val="20"/>
          <w:szCs w:val="20"/>
        </w:rPr>
        <w:t>Peafowl</w:t>
      </w:r>
      <w:r w:rsidRPr="000065F8">
        <w:rPr>
          <w:rFonts w:ascii="Georgia" w:hAnsi="Georgia"/>
          <w:sz w:val="20"/>
          <w:szCs w:val="20"/>
        </w:rPr>
        <w:t xml:space="preserve"> (Pavo Cristatus), the </w:t>
      </w:r>
      <w:r w:rsidRPr="00942913">
        <w:rPr>
          <w:rFonts w:ascii="Georgia" w:hAnsi="Georgia"/>
          <w:i/>
          <w:sz w:val="20"/>
          <w:szCs w:val="20"/>
        </w:rPr>
        <w:t>Black Partridge</w:t>
      </w:r>
      <w:r w:rsidRPr="000065F8">
        <w:rPr>
          <w:rFonts w:ascii="Georgia" w:hAnsi="Georgia"/>
          <w:sz w:val="20"/>
          <w:szCs w:val="20"/>
        </w:rPr>
        <w:t xml:space="preserve"> (Frencolinus Francolinus) and the </w:t>
      </w:r>
      <w:r w:rsidRPr="00942913">
        <w:rPr>
          <w:rFonts w:ascii="Georgia" w:hAnsi="Georgia"/>
          <w:i/>
          <w:sz w:val="20"/>
          <w:szCs w:val="20"/>
        </w:rPr>
        <w:t>Gray Partridge</w:t>
      </w:r>
      <w:r w:rsidRPr="000065F8">
        <w:rPr>
          <w:rFonts w:ascii="Georgia" w:hAnsi="Georgia"/>
          <w:sz w:val="20"/>
          <w:szCs w:val="20"/>
        </w:rPr>
        <w:t xml:space="preserve"> (Francalinus Pondicervanus). The area is famous for the number and variety of water fowls, which visit it during the winter season. The </w:t>
      </w:r>
      <w:r w:rsidRPr="00942913">
        <w:rPr>
          <w:rFonts w:ascii="Georgia" w:hAnsi="Georgia"/>
          <w:i/>
          <w:sz w:val="20"/>
          <w:szCs w:val="20"/>
        </w:rPr>
        <w:t>Goose</w:t>
      </w:r>
      <w:r w:rsidRPr="000065F8">
        <w:rPr>
          <w:rFonts w:ascii="Georgia" w:hAnsi="Georgia"/>
          <w:sz w:val="20"/>
          <w:szCs w:val="20"/>
        </w:rPr>
        <w:t xml:space="preserve"> (Anser Anser), </w:t>
      </w:r>
      <w:r w:rsidRPr="00942913">
        <w:rPr>
          <w:rFonts w:ascii="Georgia" w:hAnsi="Georgia"/>
          <w:i/>
          <w:sz w:val="20"/>
          <w:szCs w:val="20"/>
        </w:rPr>
        <w:lastRenderedPageBreak/>
        <w:t>Common</w:t>
      </w:r>
      <w:r w:rsidR="00003E0A">
        <w:rPr>
          <w:rFonts w:ascii="Georgia" w:hAnsi="Georgia"/>
          <w:i/>
          <w:sz w:val="20"/>
          <w:szCs w:val="20"/>
        </w:rPr>
        <w:t xml:space="preserve"> </w:t>
      </w:r>
      <w:r w:rsidRPr="00942913">
        <w:rPr>
          <w:rFonts w:ascii="Georgia" w:hAnsi="Georgia"/>
          <w:i/>
          <w:sz w:val="20"/>
          <w:szCs w:val="20"/>
        </w:rPr>
        <w:t>Teal</w:t>
      </w:r>
      <w:r w:rsidRPr="000065F8">
        <w:rPr>
          <w:rFonts w:ascii="Georgia" w:hAnsi="Georgia"/>
          <w:sz w:val="20"/>
          <w:szCs w:val="20"/>
        </w:rPr>
        <w:t xml:space="preserve"> (Anas Crecca), </w:t>
      </w:r>
      <w:r w:rsidRPr="005E40B0">
        <w:rPr>
          <w:rFonts w:ascii="Georgia" w:hAnsi="Georgia"/>
          <w:sz w:val="20"/>
          <w:szCs w:val="20"/>
        </w:rPr>
        <w:t>red</w:t>
      </w:r>
      <w:r w:rsidR="0052343D">
        <w:rPr>
          <w:rFonts w:ascii="Georgia" w:hAnsi="Georgia"/>
          <w:sz w:val="20"/>
          <w:szCs w:val="20"/>
        </w:rPr>
        <w:t xml:space="preserve"> </w:t>
      </w:r>
      <w:r w:rsidR="005E40B0" w:rsidRPr="005E40B0">
        <w:rPr>
          <w:rFonts w:ascii="Georgia" w:eastAsia="Book Antiqua" w:hAnsi="Georgia"/>
          <w:sz w:val="20"/>
          <w:szCs w:val="20"/>
        </w:rPr>
        <w:t>–</w:t>
      </w:r>
      <w:r w:rsidR="0052343D">
        <w:rPr>
          <w:rFonts w:ascii="Georgia" w:eastAsia="Book Antiqua" w:hAnsi="Georgia"/>
          <w:sz w:val="20"/>
          <w:szCs w:val="20"/>
        </w:rPr>
        <w:t xml:space="preserve"> </w:t>
      </w:r>
      <w:r w:rsidRPr="005E40B0">
        <w:rPr>
          <w:rFonts w:ascii="Georgia" w:hAnsi="Georgia"/>
          <w:sz w:val="20"/>
          <w:szCs w:val="20"/>
        </w:rPr>
        <w:t>crested</w:t>
      </w:r>
      <w:r w:rsidR="00003E0A">
        <w:rPr>
          <w:rFonts w:ascii="Georgia" w:hAnsi="Georgia"/>
          <w:sz w:val="20"/>
          <w:szCs w:val="20"/>
        </w:rPr>
        <w:t xml:space="preserve"> </w:t>
      </w:r>
      <w:r w:rsidRPr="00942913">
        <w:rPr>
          <w:rFonts w:ascii="Georgia" w:hAnsi="Georgia"/>
          <w:i/>
          <w:sz w:val="20"/>
          <w:szCs w:val="20"/>
        </w:rPr>
        <w:t>Pochard Duck</w:t>
      </w:r>
      <w:r w:rsidRPr="000065F8">
        <w:rPr>
          <w:rFonts w:ascii="Georgia" w:hAnsi="Georgia"/>
          <w:sz w:val="20"/>
          <w:szCs w:val="20"/>
        </w:rPr>
        <w:t xml:space="preserve"> (Netta Rufina), </w:t>
      </w:r>
      <w:r>
        <w:rPr>
          <w:rFonts w:ascii="Georgia" w:hAnsi="Georgia"/>
          <w:sz w:val="20"/>
          <w:szCs w:val="20"/>
        </w:rPr>
        <w:t>W</w:t>
      </w:r>
      <w:r w:rsidRPr="000065F8">
        <w:rPr>
          <w:rFonts w:ascii="Georgia" w:hAnsi="Georgia"/>
          <w:sz w:val="20"/>
          <w:szCs w:val="20"/>
        </w:rPr>
        <w:t>hite</w:t>
      </w:r>
      <w:r w:rsidR="0052343D">
        <w:rPr>
          <w:rFonts w:ascii="Georgia" w:hAnsi="Georgia"/>
          <w:sz w:val="20"/>
          <w:szCs w:val="20"/>
        </w:rPr>
        <w:t xml:space="preserve"> </w:t>
      </w:r>
      <w:r w:rsidRPr="000065F8">
        <w:rPr>
          <w:rFonts w:ascii="Georgia" w:eastAsiaTheme="minorEastAsia" w:hAnsi="Georgia" w:cstheme="minorBidi"/>
          <w:color w:val="000000"/>
          <w:spacing w:val="-2"/>
          <w:w w:val="101"/>
          <w:sz w:val="20"/>
          <w:szCs w:val="20"/>
          <w:lang w:val="en-IN" w:eastAsia="en-IN"/>
        </w:rPr>
        <w:t>–</w:t>
      </w:r>
      <w:r w:rsidR="0052343D">
        <w:rPr>
          <w:rFonts w:ascii="Georgia" w:eastAsiaTheme="minorEastAsia" w:hAnsi="Georgia" w:cstheme="minorBidi"/>
          <w:color w:val="000000"/>
          <w:spacing w:val="-2"/>
          <w:w w:val="101"/>
          <w:sz w:val="20"/>
          <w:szCs w:val="20"/>
          <w:lang w:val="en-IN" w:eastAsia="en-IN"/>
        </w:rPr>
        <w:t xml:space="preserve"> </w:t>
      </w:r>
      <w:r w:rsidRPr="00942913">
        <w:rPr>
          <w:rFonts w:ascii="Georgia" w:hAnsi="Georgia"/>
          <w:i/>
          <w:sz w:val="20"/>
          <w:szCs w:val="20"/>
        </w:rPr>
        <w:t>Eyed Pochard</w:t>
      </w:r>
      <w:r w:rsidRPr="000065F8">
        <w:rPr>
          <w:rFonts w:ascii="Georgia" w:hAnsi="Georgia"/>
          <w:sz w:val="20"/>
          <w:szCs w:val="20"/>
        </w:rPr>
        <w:t xml:space="preserve"> (Aythya Rufa) and </w:t>
      </w:r>
      <w:r w:rsidRPr="00942913">
        <w:rPr>
          <w:rFonts w:ascii="Georgia" w:hAnsi="Georgia"/>
          <w:i/>
          <w:sz w:val="20"/>
          <w:szCs w:val="20"/>
        </w:rPr>
        <w:t>Widgeon</w:t>
      </w:r>
      <w:r w:rsidRPr="000065F8">
        <w:rPr>
          <w:rFonts w:ascii="Georgia" w:hAnsi="Georgia"/>
          <w:sz w:val="20"/>
          <w:szCs w:val="20"/>
        </w:rPr>
        <w:t xml:space="preserve"> (Mareca Penelope) visit the area/ site/ region only in Winter Season and inhabit the fringes of Rivers, Lakes, Ponds, Stream Channels and Swamps etc.</w:t>
      </w:r>
    </w:p>
    <w:p w:rsidR="00961EA1" w:rsidRPr="00AF5EEF" w:rsidRDefault="00961EA1" w:rsidP="009E7FC3">
      <w:pPr>
        <w:pStyle w:val="NormalWeb"/>
        <w:spacing w:before="0" w:beforeAutospacing="0" w:after="0" w:afterAutospacing="0"/>
        <w:jc w:val="both"/>
        <w:rPr>
          <w:rFonts w:ascii="Georgia" w:hAnsi="Georgia"/>
          <w:sz w:val="20"/>
          <w:szCs w:val="20"/>
        </w:rPr>
      </w:pPr>
    </w:p>
    <w:p w:rsidR="00961EA1" w:rsidRPr="000065F8" w:rsidRDefault="00961EA1" w:rsidP="009E7FC3">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Aquatic Life</w:t>
      </w:r>
    </w:p>
    <w:p w:rsidR="00C75F0D" w:rsidRPr="00C75F0D" w:rsidRDefault="00C75F0D" w:rsidP="00C75F0D">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2563AF" w:rsidRPr="000065F8" w:rsidRDefault="002563AF" w:rsidP="002563AF">
      <w:pPr>
        <w:pStyle w:val="NormalWeb"/>
        <w:spacing w:before="0" w:beforeAutospacing="0" w:after="0" w:afterAutospacing="0"/>
        <w:ind w:firstLine="720"/>
        <w:jc w:val="both"/>
        <w:rPr>
          <w:rFonts w:ascii="Georgia" w:hAnsi="Georgia"/>
          <w:color w:val="000000"/>
          <w:sz w:val="20"/>
          <w:szCs w:val="20"/>
        </w:rPr>
      </w:pPr>
      <w:r w:rsidRPr="000065F8">
        <w:rPr>
          <w:rFonts w:ascii="Georgia" w:hAnsi="Georgia"/>
          <w:color w:val="000000"/>
          <w:sz w:val="20"/>
          <w:szCs w:val="20"/>
        </w:rPr>
        <w:t xml:space="preserve">Snakes are common in the </w:t>
      </w:r>
      <w:r w:rsidRPr="00382591">
        <w:rPr>
          <w:rFonts w:ascii="Georgia" w:hAnsi="Georgia"/>
          <w:sz w:val="20"/>
          <w:szCs w:val="20"/>
        </w:rPr>
        <w:t>area</w:t>
      </w:r>
      <w:r w:rsidRPr="000065F8">
        <w:rPr>
          <w:rFonts w:ascii="Georgia" w:hAnsi="Georgia"/>
          <w:color w:val="000000"/>
          <w:sz w:val="20"/>
          <w:szCs w:val="20"/>
        </w:rPr>
        <w:t xml:space="preserve"> especially in the rural areas or sites, the chief being the </w:t>
      </w:r>
      <w:r w:rsidRPr="00F3275D">
        <w:rPr>
          <w:rFonts w:ascii="Georgia" w:hAnsi="Georgia"/>
          <w:i/>
          <w:color w:val="000000"/>
          <w:sz w:val="20"/>
          <w:szCs w:val="20"/>
        </w:rPr>
        <w:t>Cobra</w:t>
      </w:r>
      <w:r w:rsidRPr="000065F8">
        <w:rPr>
          <w:rFonts w:ascii="Georgia" w:hAnsi="Georgia"/>
          <w:color w:val="000000"/>
          <w:sz w:val="20"/>
          <w:szCs w:val="20"/>
        </w:rPr>
        <w:t xml:space="preserve"> (Naja Naja), </w:t>
      </w:r>
      <w:r w:rsidRPr="00F3275D">
        <w:rPr>
          <w:rFonts w:ascii="Georgia" w:hAnsi="Georgia"/>
          <w:i/>
          <w:color w:val="000000"/>
          <w:sz w:val="20"/>
          <w:szCs w:val="20"/>
        </w:rPr>
        <w:t>Karait</w:t>
      </w:r>
      <w:r w:rsidRPr="000065F8">
        <w:rPr>
          <w:rFonts w:ascii="Georgia" w:hAnsi="Georgia"/>
          <w:color w:val="000000"/>
          <w:sz w:val="20"/>
          <w:szCs w:val="20"/>
        </w:rPr>
        <w:t xml:space="preserve"> (Bungarus Caeruleus), and </w:t>
      </w:r>
      <w:r w:rsidRPr="00F3275D">
        <w:rPr>
          <w:rFonts w:ascii="Georgia" w:hAnsi="Georgia"/>
          <w:i/>
          <w:color w:val="000000"/>
          <w:sz w:val="20"/>
          <w:szCs w:val="20"/>
        </w:rPr>
        <w:t>Rat</w:t>
      </w:r>
      <w:r w:rsidR="0052343D">
        <w:rPr>
          <w:rFonts w:ascii="Georgia" w:hAnsi="Georgia"/>
          <w:i/>
          <w:color w:val="000000"/>
          <w:sz w:val="20"/>
          <w:szCs w:val="20"/>
        </w:rPr>
        <w:t xml:space="preserve"> </w:t>
      </w:r>
      <w:r w:rsidRPr="00F3275D">
        <w:rPr>
          <w:rFonts w:ascii="Georgia" w:hAnsi="Georgia"/>
          <w:i/>
          <w:color w:val="000000"/>
          <w:sz w:val="20"/>
          <w:szCs w:val="20"/>
        </w:rPr>
        <w:t>–</w:t>
      </w:r>
      <w:r w:rsidR="0052343D">
        <w:rPr>
          <w:rFonts w:ascii="Georgia" w:hAnsi="Georgia"/>
          <w:i/>
          <w:color w:val="000000"/>
          <w:sz w:val="20"/>
          <w:szCs w:val="20"/>
        </w:rPr>
        <w:t xml:space="preserve"> </w:t>
      </w:r>
      <w:r w:rsidRPr="00F3275D">
        <w:rPr>
          <w:rFonts w:ascii="Georgia" w:hAnsi="Georgia"/>
          <w:i/>
          <w:color w:val="000000"/>
          <w:sz w:val="20"/>
          <w:szCs w:val="20"/>
        </w:rPr>
        <w:t>Snake</w:t>
      </w:r>
      <w:r w:rsidRPr="000065F8">
        <w:rPr>
          <w:rFonts w:ascii="Georgia" w:hAnsi="Georgia"/>
          <w:color w:val="000000"/>
          <w:sz w:val="20"/>
          <w:szCs w:val="20"/>
        </w:rPr>
        <w:t xml:space="preserve"> (Ptyas Mucosus). Indian </w:t>
      </w:r>
      <w:r w:rsidRPr="00F3275D">
        <w:rPr>
          <w:rFonts w:ascii="Georgia" w:hAnsi="Georgia"/>
          <w:i/>
          <w:color w:val="000000"/>
          <w:sz w:val="20"/>
          <w:szCs w:val="20"/>
        </w:rPr>
        <w:t>Crocodile</w:t>
      </w:r>
      <w:r w:rsidRPr="000065F8">
        <w:rPr>
          <w:rFonts w:ascii="Georgia" w:hAnsi="Georgia"/>
          <w:color w:val="000000"/>
          <w:sz w:val="20"/>
          <w:szCs w:val="20"/>
        </w:rPr>
        <w:t xml:space="preserve"> or </w:t>
      </w:r>
      <w:r w:rsidRPr="00F3275D">
        <w:rPr>
          <w:rFonts w:ascii="Georgia" w:hAnsi="Georgia"/>
          <w:i/>
          <w:color w:val="000000"/>
          <w:sz w:val="20"/>
          <w:szCs w:val="20"/>
        </w:rPr>
        <w:t>Naka</w:t>
      </w:r>
      <w:r w:rsidR="0052343D">
        <w:rPr>
          <w:rFonts w:ascii="Georgia" w:hAnsi="Georgia"/>
          <w:i/>
          <w:color w:val="000000"/>
          <w:sz w:val="20"/>
          <w:szCs w:val="20"/>
        </w:rPr>
        <w:t xml:space="preserve"> </w:t>
      </w:r>
      <w:r w:rsidRPr="000065F8">
        <w:rPr>
          <w:rFonts w:ascii="Georgia" w:hAnsi="Georgia"/>
          <w:color w:val="000000"/>
          <w:sz w:val="20"/>
          <w:szCs w:val="20"/>
        </w:rPr>
        <w:t xml:space="preserve">(Crocodilus Pulustris), and the </w:t>
      </w:r>
      <w:r w:rsidRPr="00F3275D">
        <w:rPr>
          <w:rFonts w:ascii="Georgia" w:hAnsi="Georgia"/>
          <w:i/>
          <w:color w:val="000000"/>
          <w:sz w:val="20"/>
          <w:szCs w:val="20"/>
        </w:rPr>
        <w:t>Ghariyal</w:t>
      </w:r>
      <w:r w:rsidRPr="000065F8">
        <w:rPr>
          <w:rFonts w:ascii="Georgia" w:hAnsi="Georgia"/>
          <w:color w:val="000000"/>
          <w:sz w:val="20"/>
          <w:szCs w:val="20"/>
        </w:rPr>
        <w:t xml:space="preserve"> (Gavialis Gangeticus) are also found in the rivers or lakes. Fish of almost all the varieties that occur elsewhere in the state are found in the rivers, lakes and ponds of this area, the common species being </w:t>
      </w:r>
      <w:r w:rsidRPr="00F3275D">
        <w:rPr>
          <w:rFonts w:ascii="Georgia" w:hAnsi="Georgia"/>
          <w:i/>
          <w:color w:val="000000"/>
          <w:sz w:val="20"/>
          <w:szCs w:val="20"/>
        </w:rPr>
        <w:t>Rohu</w:t>
      </w:r>
      <w:r w:rsidRPr="000065F8">
        <w:rPr>
          <w:rFonts w:ascii="Georgia" w:hAnsi="Georgia"/>
          <w:color w:val="000000"/>
          <w:sz w:val="20"/>
          <w:szCs w:val="20"/>
        </w:rPr>
        <w:t xml:space="preserve"> (Lebeo Rohita), </w:t>
      </w:r>
      <w:r w:rsidRPr="00F3275D">
        <w:rPr>
          <w:rFonts w:ascii="Georgia" w:hAnsi="Georgia"/>
          <w:i/>
          <w:color w:val="000000"/>
          <w:sz w:val="20"/>
          <w:szCs w:val="20"/>
        </w:rPr>
        <w:t>Bhakur</w:t>
      </w:r>
      <w:r w:rsidRPr="000065F8">
        <w:rPr>
          <w:rFonts w:ascii="Georgia" w:hAnsi="Georgia"/>
          <w:color w:val="000000"/>
          <w:sz w:val="20"/>
          <w:szCs w:val="20"/>
        </w:rPr>
        <w:t xml:space="preserve"> (Catla Catla), </w:t>
      </w:r>
      <w:r w:rsidRPr="00F3275D">
        <w:rPr>
          <w:rFonts w:ascii="Georgia" w:hAnsi="Georgia"/>
          <w:i/>
          <w:color w:val="000000"/>
          <w:sz w:val="20"/>
          <w:szCs w:val="20"/>
        </w:rPr>
        <w:t>Nain</w:t>
      </w:r>
      <w:r w:rsidRPr="000065F8">
        <w:rPr>
          <w:rFonts w:ascii="Georgia" w:hAnsi="Georgia"/>
          <w:color w:val="000000"/>
          <w:sz w:val="20"/>
          <w:szCs w:val="20"/>
        </w:rPr>
        <w:t xml:space="preserve"> (Cirrhina Mrigala), </w:t>
      </w:r>
      <w:r w:rsidRPr="00F3275D">
        <w:rPr>
          <w:rFonts w:ascii="Georgia" w:hAnsi="Georgia"/>
          <w:i/>
          <w:color w:val="000000"/>
          <w:sz w:val="20"/>
          <w:szCs w:val="20"/>
        </w:rPr>
        <w:t>Parhin</w:t>
      </w:r>
      <w:r w:rsidRPr="000065F8">
        <w:rPr>
          <w:rFonts w:ascii="Georgia" w:hAnsi="Georgia"/>
          <w:color w:val="000000"/>
          <w:sz w:val="20"/>
          <w:szCs w:val="20"/>
        </w:rPr>
        <w:t xml:space="preserve"> (Wallagonia Attu), </w:t>
      </w:r>
      <w:r w:rsidRPr="00F3275D">
        <w:rPr>
          <w:rFonts w:ascii="Georgia" w:hAnsi="Georgia"/>
          <w:i/>
          <w:color w:val="000000"/>
          <w:sz w:val="20"/>
          <w:szCs w:val="20"/>
        </w:rPr>
        <w:t>Krunch</w:t>
      </w:r>
      <w:r w:rsidRPr="000065F8">
        <w:rPr>
          <w:rFonts w:ascii="Georgia" w:hAnsi="Georgia"/>
          <w:color w:val="000000"/>
          <w:sz w:val="20"/>
          <w:szCs w:val="20"/>
        </w:rPr>
        <w:t xml:space="preserve"> (Lebeo Calbasu), </w:t>
      </w:r>
      <w:r w:rsidRPr="00F3275D">
        <w:rPr>
          <w:rFonts w:ascii="Georgia" w:hAnsi="Georgia"/>
          <w:i/>
          <w:color w:val="000000"/>
          <w:sz w:val="20"/>
          <w:szCs w:val="20"/>
        </w:rPr>
        <w:t>Tengan</w:t>
      </w:r>
      <w:r w:rsidRPr="000065F8">
        <w:rPr>
          <w:rFonts w:ascii="Georgia" w:hAnsi="Georgia"/>
          <w:color w:val="000000"/>
          <w:sz w:val="20"/>
          <w:szCs w:val="20"/>
        </w:rPr>
        <w:t xml:space="preserve"> (Mystus Seenghla) etc.</w:t>
      </w:r>
    </w:p>
    <w:p w:rsidR="002563AF" w:rsidRPr="000065F8" w:rsidRDefault="002563AF" w:rsidP="002563A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hd w:val="clear" w:color="auto" w:fill="FFFFFF"/>
        <w:spacing w:before="0" w:beforeAutospacing="0" w:after="0" w:afterAutospacing="0"/>
        <w:rPr>
          <w:rFonts w:ascii="Georgia" w:hAnsi="Georgia"/>
          <w:b/>
          <w:i/>
          <w:color w:val="000000"/>
          <w:sz w:val="20"/>
          <w:szCs w:val="20"/>
        </w:rPr>
      </w:pPr>
      <w:r w:rsidRPr="000065F8">
        <w:rPr>
          <w:rFonts w:ascii="Georgia" w:hAnsi="Georgia"/>
          <w:b/>
          <w:i/>
          <w:color w:val="000000"/>
          <w:sz w:val="20"/>
          <w:szCs w:val="20"/>
        </w:rPr>
        <w:t>Archaeological and Historical Sites</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Default="00961EA1" w:rsidP="00382591">
      <w:pPr>
        <w:pStyle w:val="NormalWeb"/>
        <w:spacing w:before="0" w:beforeAutospacing="0" w:after="0" w:afterAutospacing="0"/>
        <w:ind w:firstLine="720"/>
        <w:jc w:val="both"/>
        <w:rPr>
          <w:rFonts w:ascii="Georgia" w:hAnsi="Georgia"/>
          <w:color w:val="000000"/>
          <w:sz w:val="20"/>
          <w:szCs w:val="20"/>
        </w:rPr>
      </w:pPr>
      <w:r w:rsidRPr="000065F8">
        <w:rPr>
          <w:rFonts w:ascii="Georgia" w:hAnsi="Georgia"/>
          <w:color w:val="000000"/>
          <w:sz w:val="20"/>
          <w:szCs w:val="20"/>
        </w:rPr>
        <w:t xml:space="preserve">There is no archeologically </w:t>
      </w:r>
      <w:r w:rsidRPr="00382591">
        <w:rPr>
          <w:rFonts w:ascii="Georgia" w:hAnsi="Georgia"/>
          <w:sz w:val="20"/>
          <w:szCs w:val="20"/>
        </w:rPr>
        <w:t>protected</w:t>
      </w:r>
      <w:r w:rsidRPr="000065F8">
        <w:rPr>
          <w:rFonts w:ascii="Georgia" w:hAnsi="Georgia"/>
          <w:color w:val="000000"/>
          <w:sz w:val="20"/>
          <w:szCs w:val="20"/>
        </w:rPr>
        <w:t xml:space="preserve"> monument or historical sites along the project route or roadways network of construction site.</w:t>
      </w:r>
    </w:p>
    <w:p w:rsidR="00D40104" w:rsidRPr="00D40104" w:rsidRDefault="00D40104" w:rsidP="00D40104">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jc w:val="center"/>
        <w:rPr>
          <w:rFonts w:ascii="Georgia" w:eastAsia="Book Antiqua" w:hAnsi="Georgia"/>
          <w:b/>
          <w:sz w:val="21"/>
        </w:rPr>
      </w:pPr>
      <w:r w:rsidRPr="000065F8">
        <w:rPr>
          <w:rFonts w:ascii="Georgia" w:eastAsia="Book Antiqua" w:hAnsi="Georgia"/>
          <w:b/>
          <w:color w:val="0000FF"/>
          <w:u w:val="double" w:color="FF0000"/>
        </w:rPr>
        <w:t>Environmental Impacts</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Impact on Topography</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A424E4" w:rsidP="00382591">
      <w:pPr>
        <w:pStyle w:val="NormalWeb"/>
        <w:spacing w:before="0" w:beforeAutospacing="0" w:after="0" w:afterAutospacing="0"/>
        <w:ind w:firstLine="720"/>
        <w:jc w:val="both"/>
        <w:rPr>
          <w:rFonts w:ascii="Georgia" w:eastAsia="Book Antiqua" w:hAnsi="Georgia"/>
          <w:color w:val="000000"/>
          <w:sz w:val="21"/>
        </w:rPr>
      </w:pPr>
      <w:r w:rsidRPr="000065F8">
        <w:rPr>
          <w:rFonts w:ascii="Georgia" w:hAnsi="Georgia"/>
          <w:color w:val="000000"/>
          <w:sz w:val="20"/>
          <w:szCs w:val="20"/>
        </w:rPr>
        <w:t xml:space="preserve">During the construction of the proposed </w:t>
      </w:r>
      <w:r w:rsidRPr="00382591">
        <w:rPr>
          <w:rFonts w:ascii="Georgia" w:hAnsi="Georgia"/>
          <w:sz w:val="20"/>
          <w:szCs w:val="20"/>
        </w:rPr>
        <w:t>project</w:t>
      </w:r>
      <w:r w:rsidRPr="000065F8">
        <w:rPr>
          <w:rFonts w:ascii="Georgia" w:hAnsi="Georgia"/>
          <w:color w:val="000000"/>
          <w:sz w:val="20"/>
          <w:szCs w:val="20"/>
        </w:rPr>
        <w:t>, the topography will change due to excavation of borrow areas, fills for project road, especially construction of project related cross drainage structures and intersections etc. Provision of construction camp/ yard for material handling will also alter the existing topography. There will be change in topography at re</w:t>
      </w:r>
      <w:r w:rsidR="0052343D">
        <w:rPr>
          <w:rFonts w:ascii="Georgia" w:hAnsi="Georgia"/>
          <w:color w:val="000000"/>
          <w:sz w:val="20"/>
          <w:szCs w:val="20"/>
        </w:rPr>
        <w:t xml:space="preserve"> </w:t>
      </w:r>
      <w:r w:rsidRPr="000065F8">
        <w:rPr>
          <w:rFonts w:ascii="Georgia" w:eastAsiaTheme="minorEastAsia" w:hAnsi="Georgia" w:cstheme="minorBidi"/>
          <w:color w:val="000000"/>
          <w:spacing w:val="-2"/>
          <w:w w:val="101"/>
          <w:sz w:val="20"/>
          <w:szCs w:val="20"/>
          <w:lang w:val="en-IN" w:eastAsia="en-IN"/>
        </w:rPr>
        <w:t>–</w:t>
      </w:r>
      <w:r w:rsidR="0052343D">
        <w:rPr>
          <w:rFonts w:ascii="Georgia" w:eastAsiaTheme="minorEastAsia" w:hAnsi="Georgia" w:cstheme="minorBidi"/>
          <w:color w:val="000000"/>
          <w:spacing w:val="-2"/>
          <w:w w:val="101"/>
          <w:sz w:val="20"/>
          <w:szCs w:val="20"/>
          <w:lang w:val="en-IN" w:eastAsia="en-IN"/>
        </w:rPr>
        <w:t xml:space="preserve"> </w:t>
      </w:r>
      <w:r w:rsidRPr="000065F8">
        <w:rPr>
          <w:rFonts w:ascii="Georgia" w:hAnsi="Georgia"/>
          <w:color w:val="000000"/>
          <w:sz w:val="20"/>
          <w:szCs w:val="20"/>
        </w:rPr>
        <w:t>alignments as these re</w:t>
      </w:r>
      <w:r w:rsidR="0052343D">
        <w:rPr>
          <w:rFonts w:ascii="Georgia" w:hAnsi="Georgia"/>
          <w:color w:val="000000"/>
          <w:sz w:val="20"/>
          <w:szCs w:val="20"/>
        </w:rPr>
        <w:t xml:space="preserve"> </w:t>
      </w:r>
      <w:r w:rsidRPr="000065F8">
        <w:rPr>
          <w:rFonts w:ascii="Georgia" w:eastAsiaTheme="minorEastAsia" w:hAnsi="Georgia" w:cstheme="minorBidi"/>
          <w:color w:val="000000"/>
          <w:spacing w:val="-2"/>
          <w:w w:val="101"/>
          <w:sz w:val="20"/>
          <w:szCs w:val="20"/>
          <w:lang w:val="en-IN" w:eastAsia="en-IN"/>
        </w:rPr>
        <w:t>–</w:t>
      </w:r>
      <w:r w:rsidR="0052343D">
        <w:rPr>
          <w:rFonts w:ascii="Georgia" w:eastAsiaTheme="minorEastAsia" w:hAnsi="Georgia" w:cstheme="minorBidi"/>
          <w:color w:val="000000"/>
          <w:spacing w:val="-2"/>
          <w:w w:val="101"/>
          <w:sz w:val="20"/>
          <w:szCs w:val="20"/>
          <w:lang w:val="en-IN" w:eastAsia="en-IN"/>
        </w:rPr>
        <w:t xml:space="preserve"> </w:t>
      </w:r>
      <w:r w:rsidRPr="000065F8">
        <w:rPr>
          <w:rFonts w:ascii="Georgia" w:hAnsi="Georgia"/>
          <w:color w:val="000000"/>
          <w:sz w:val="20"/>
          <w:szCs w:val="20"/>
        </w:rPr>
        <w:t>alignments have been proposed through agriculture farming fields. The change in topography will also be due to the probable induced developments of the project. With adequate planning, all topographical impacts or signature could be made to enhance the local aesthetics. Similarly, it will invite benefits in the form of land leveling and tree plantations in the vicinity/ region/ area/ site of the projected road.</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Impact on Climate</w:t>
      </w:r>
    </w:p>
    <w:p w:rsidR="00961EA1" w:rsidRPr="00382591" w:rsidRDefault="00961EA1" w:rsidP="00382591">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382591">
      <w:pPr>
        <w:pStyle w:val="NormalWeb"/>
        <w:spacing w:before="0" w:beforeAutospacing="0" w:after="0" w:afterAutospacing="0"/>
        <w:ind w:firstLine="720"/>
        <w:jc w:val="both"/>
        <w:rPr>
          <w:rFonts w:ascii="Georgia" w:hAnsi="Georgia"/>
          <w:color w:val="000000"/>
          <w:sz w:val="20"/>
          <w:szCs w:val="20"/>
        </w:rPr>
      </w:pPr>
      <w:r w:rsidRPr="000065F8">
        <w:rPr>
          <w:rFonts w:ascii="Georgia" w:hAnsi="Georgia"/>
          <w:color w:val="000000"/>
          <w:sz w:val="20"/>
          <w:szCs w:val="20"/>
        </w:rPr>
        <w:t xml:space="preserve">The widening and </w:t>
      </w:r>
      <w:r w:rsidRPr="00382591">
        <w:rPr>
          <w:rFonts w:ascii="Georgia" w:hAnsi="Georgia"/>
          <w:color w:val="000000"/>
          <w:sz w:val="20"/>
          <w:szCs w:val="20"/>
        </w:rPr>
        <w:t>strengthening</w:t>
      </w:r>
      <w:r w:rsidRPr="000065F8">
        <w:rPr>
          <w:rFonts w:ascii="Georgia" w:hAnsi="Georgia"/>
          <w:color w:val="000000"/>
          <w:sz w:val="20"/>
          <w:szCs w:val="20"/>
        </w:rPr>
        <w:t xml:space="preserve"> of project is not going to have impact on micro as well and macro</w:t>
      </w:r>
      <w:r w:rsidR="0052343D">
        <w:rPr>
          <w:rFonts w:ascii="Georgia" w:hAnsi="Georgia"/>
          <w:color w:val="000000"/>
          <w:sz w:val="20"/>
          <w:szCs w:val="20"/>
        </w:rPr>
        <w:t xml:space="preserve"> </w:t>
      </w:r>
      <w:r w:rsidR="002554C3" w:rsidRPr="00127F41">
        <w:rPr>
          <w:rFonts w:ascii="Georgia" w:hAnsi="Georgia"/>
          <w:color w:val="000000"/>
          <w:sz w:val="20"/>
          <w:szCs w:val="20"/>
        </w:rPr>
        <w:t>–</w:t>
      </w:r>
      <w:r w:rsidR="0052343D">
        <w:rPr>
          <w:rFonts w:ascii="Georgia" w:hAnsi="Georgia"/>
          <w:color w:val="000000"/>
          <w:sz w:val="20"/>
          <w:szCs w:val="20"/>
        </w:rPr>
        <w:t xml:space="preserve"> </w:t>
      </w:r>
      <w:r w:rsidRPr="000065F8">
        <w:rPr>
          <w:rFonts w:ascii="Georgia" w:hAnsi="Georgia"/>
          <w:color w:val="000000"/>
          <w:sz w:val="20"/>
          <w:szCs w:val="20"/>
        </w:rPr>
        <w:t>climate of the region on the site or area/ region.</w:t>
      </w:r>
    </w:p>
    <w:p w:rsidR="0002336B" w:rsidRPr="00382591" w:rsidRDefault="0002336B" w:rsidP="00382591">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Impact on Air Quality</w:t>
      </w:r>
    </w:p>
    <w:p w:rsidR="00961EA1" w:rsidRPr="000065F8" w:rsidRDefault="00961EA1" w:rsidP="009E7FC3">
      <w:pPr>
        <w:rPr>
          <w:rFonts w:ascii="Georgia" w:eastAsia="Book Antiqua" w:hAnsi="Georgia"/>
          <w:b/>
          <w:sz w:val="20"/>
          <w:szCs w:val="20"/>
        </w:rPr>
      </w:pPr>
    </w:p>
    <w:p w:rsidR="00961EA1" w:rsidRPr="000065F8" w:rsidRDefault="00961EA1" w:rsidP="00382591">
      <w:pPr>
        <w:pStyle w:val="NormalWeb"/>
        <w:spacing w:before="0" w:beforeAutospacing="0" w:after="0" w:afterAutospacing="0"/>
        <w:ind w:firstLine="720"/>
        <w:jc w:val="both"/>
        <w:rPr>
          <w:rFonts w:ascii="Georgia" w:hAnsi="Georgia"/>
          <w:sz w:val="20"/>
          <w:szCs w:val="20"/>
        </w:rPr>
      </w:pPr>
      <w:r w:rsidRPr="000065F8">
        <w:rPr>
          <w:rFonts w:ascii="Georgia" w:hAnsi="Georgia"/>
          <w:sz w:val="20"/>
          <w:szCs w:val="20"/>
        </w:rPr>
        <w:t xml:space="preserve">There will be rise in </w:t>
      </w:r>
      <w:r w:rsidR="0049643E" w:rsidRPr="0049643E">
        <w:rPr>
          <w:rFonts w:ascii="Georgia" w:hAnsi="Georgia"/>
          <w:b/>
          <w:sz w:val="20"/>
          <w:szCs w:val="20"/>
        </w:rPr>
        <w:t>“</w:t>
      </w:r>
      <w:r w:rsidRPr="000065F8">
        <w:rPr>
          <w:rFonts w:ascii="Georgia" w:hAnsi="Georgia"/>
          <w:b/>
          <w:sz w:val="20"/>
          <w:szCs w:val="20"/>
        </w:rPr>
        <w:t>Suspended Particulate Matter</w:t>
      </w:r>
      <w:r w:rsidR="0049643E">
        <w:rPr>
          <w:rFonts w:ascii="Georgia" w:hAnsi="Georgia"/>
          <w:b/>
          <w:sz w:val="20"/>
          <w:szCs w:val="20"/>
        </w:rPr>
        <w:t>”</w:t>
      </w:r>
      <w:r w:rsidRPr="000065F8">
        <w:rPr>
          <w:rFonts w:ascii="Georgia" w:hAnsi="Georgia"/>
          <w:b/>
          <w:sz w:val="20"/>
          <w:szCs w:val="20"/>
        </w:rPr>
        <w:t xml:space="preserve"> (SPM) </w:t>
      </w:r>
      <w:r w:rsidRPr="000065F8">
        <w:rPr>
          <w:rFonts w:ascii="Georgia" w:hAnsi="Georgia"/>
          <w:sz w:val="20"/>
          <w:szCs w:val="20"/>
        </w:rPr>
        <w:t xml:space="preserve">levels due to the construction activities, because the </w:t>
      </w:r>
      <w:r w:rsidRPr="000065F8">
        <w:rPr>
          <w:rFonts w:ascii="Georgia" w:hAnsi="Georgia"/>
          <w:color w:val="000000"/>
          <w:sz w:val="20"/>
          <w:szCs w:val="20"/>
        </w:rPr>
        <w:t xml:space="preserve">project runs entirely in plain areas. Since the emission will be fugitive in nature and it is difficult to quantify the SPM standards even expected to be violated, as the background values are not alarming rate at many places. </w:t>
      </w:r>
      <w:r w:rsidR="0049643E" w:rsidRPr="0049643E">
        <w:rPr>
          <w:rFonts w:ascii="Georgia" w:hAnsi="Georgia"/>
          <w:b/>
          <w:color w:val="000000"/>
          <w:sz w:val="20"/>
        </w:rPr>
        <w:t>“</w:t>
      </w:r>
      <w:r w:rsidRPr="000065F8">
        <w:rPr>
          <w:rFonts w:ascii="Georgia" w:hAnsi="Georgia"/>
          <w:b/>
          <w:color w:val="000000"/>
          <w:sz w:val="20"/>
        </w:rPr>
        <w:t>Affected Persons</w:t>
      </w:r>
      <w:r w:rsidR="0049643E">
        <w:rPr>
          <w:rFonts w:ascii="Georgia" w:hAnsi="Georgia"/>
          <w:b/>
          <w:color w:val="000000"/>
          <w:sz w:val="20"/>
        </w:rPr>
        <w:t>”</w:t>
      </w:r>
      <w:r w:rsidRPr="000065F8">
        <w:rPr>
          <w:rFonts w:ascii="Georgia" w:hAnsi="Georgia"/>
          <w:b/>
          <w:color w:val="000000"/>
          <w:sz w:val="20"/>
        </w:rPr>
        <w:t xml:space="preserve"> (APs)</w:t>
      </w:r>
      <w:r w:rsidRPr="000065F8">
        <w:rPr>
          <w:rFonts w:ascii="Georgia" w:hAnsi="Georgia"/>
          <w:color w:val="000000"/>
          <w:sz w:val="20"/>
        </w:rPr>
        <w:t xml:space="preserve"> should be completely well</w:t>
      </w:r>
      <w:r w:rsidR="0052343D">
        <w:rPr>
          <w:rFonts w:ascii="Georgia" w:hAnsi="Georgia"/>
          <w:color w:val="000000"/>
          <w:sz w:val="20"/>
        </w:rPr>
        <w:t xml:space="preserve"> </w:t>
      </w:r>
      <w:r w:rsidR="00BC5D6F" w:rsidRPr="00127F41">
        <w:rPr>
          <w:rFonts w:ascii="Georgia" w:hAnsi="Georgia"/>
          <w:color w:val="000000"/>
          <w:sz w:val="20"/>
          <w:szCs w:val="20"/>
        </w:rPr>
        <w:t>–</w:t>
      </w:r>
      <w:r w:rsidR="0052343D">
        <w:rPr>
          <w:rFonts w:ascii="Georgia" w:hAnsi="Georgia"/>
          <w:color w:val="000000"/>
          <w:sz w:val="20"/>
          <w:szCs w:val="20"/>
        </w:rPr>
        <w:t xml:space="preserve"> </w:t>
      </w:r>
      <w:r w:rsidRPr="000065F8">
        <w:rPr>
          <w:rFonts w:ascii="Georgia" w:hAnsi="Georgia"/>
          <w:color w:val="000000"/>
          <w:sz w:val="20"/>
        </w:rPr>
        <w:t xml:space="preserve">versed </w:t>
      </w:r>
      <w:r w:rsidRPr="000065F8">
        <w:rPr>
          <w:rFonts w:ascii="Georgia" w:hAnsi="Georgia"/>
          <w:color w:val="000000"/>
          <w:sz w:val="20"/>
          <w:szCs w:val="20"/>
        </w:rPr>
        <w:t xml:space="preserve">even; if it is exceeded then it will be for very short time period. There will be some increase in levels of gaseous pollutant also, which are highly harmful to all or whole ecosystem surviving/ sustaining on this </w:t>
      </w:r>
      <w:r w:rsidRPr="000065F8">
        <w:rPr>
          <w:rFonts w:ascii="Georgia" w:hAnsi="Georgia"/>
          <w:b/>
          <w:color w:val="000000"/>
          <w:sz w:val="20"/>
          <w:szCs w:val="20"/>
        </w:rPr>
        <w:t>“Precious Planet Earth”</w:t>
      </w:r>
      <w:r w:rsidRPr="000065F8">
        <w:rPr>
          <w:rFonts w:ascii="Georgia" w:hAnsi="Georgia"/>
          <w:color w:val="000000"/>
          <w:sz w:val="20"/>
          <w:szCs w:val="20"/>
        </w:rPr>
        <w:t xml:space="preserve">. The impact on ambient air quality has been assessed using </w:t>
      </w:r>
      <w:r w:rsidRPr="000065F8">
        <w:rPr>
          <w:rFonts w:ascii="Georgia" w:hAnsi="Georgia"/>
          <w:b/>
          <w:color w:val="000000"/>
          <w:sz w:val="20"/>
          <w:szCs w:val="20"/>
        </w:rPr>
        <w:t>AERMOD</w:t>
      </w:r>
      <w:r w:rsidR="00535145">
        <w:rPr>
          <w:rFonts w:ascii="Georgia" w:hAnsi="Georgia"/>
          <w:b/>
          <w:color w:val="000000"/>
          <w:sz w:val="20"/>
          <w:szCs w:val="20"/>
        </w:rPr>
        <w:t xml:space="preserve"> </w:t>
      </w:r>
      <w:r w:rsidR="00BC5D6F" w:rsidRPr="000065F8">
        <w:rPr>
          <w:rFonts w:ascii="Georgia" w:hAnsi="Georgia"/>
          <w:b/>
          <w:color w:val="000000"/>
          <w:sz w:val="20"/>
          <w:szCs w:val="20"/>
        </w:rPr>
        <w:t>–</w:t>
      </w:r>
      <w:r w:rsidR="0052343D">
        <w:rPr>
          <w:rFonts w:ascii="Georgia" w:hAnsi="Georgia"/>
          <w:b/>
          <w:color w:val="000000"/>
          <w:sz w:val="20"/>
          <w:szCs w:val="20"/>
        </w:rPr>
        <w:t xml:space="preserve"> </w:t>
      </w:r>
      <w:r w:rsidRPr="000065F8">
        <w:rPr>
          <w:rFonts w:ascii="Georgia" w:hAnsi="Georgia"/>
          <w:b/>
          <w:color w:val="000000"/>
          <w:sz w:val="20"/>
          <w:szCs w:val="20"/>
        </w:rPr>
        <w:t>Lakes Environmental Software</w:t>
      </w:r>
      <w:r w:rsidRPr="000065F8">
        <w:rPr>
          <w:rFonts w:ascii="Georgia" w:hAnsi="Georgia"/>
          <w:color w:val="000000"/>
          <w:sz w:val="20"/>
          <w:szCs w:val="20"/>
        </w:rPr>
        <w:t xml:space="preserve"> and </w:t>
      </w:r>
      <w:r w:rsidRPr="000065F8">
        <w:rPr>
          <w:rFonts w:ascii="Georgia" w:hAnsi="Georgia"/>
          <w:b/>
          <w:color w:val="000000"/>
          <w:sz w:val="20"/>
          <w:szCs w:val="20"/>
        </w:rPr>
        <w:t>CALINE4 – A Dispersion Model for Predicting Air Pollution Concentrations near Roadways or Road network</w:t>
      </w:r>
      <w:r w:rsidRPr="000065F8">
        <w:rPr>
          <w:rFonts w:ascii="Georgia" w:hAnsi="Georgia"/>
          <w:color w:val="000000"/>
          <w:sz w:val="20"/>
          <w:szCs w:val="20"/>
        </w:rPr>
        <w:t>. The air quality predictions have been done for the horizon years 2010, 2020 and 2030. The results</w:t>
      </w:r>
      <w:bookmarkStart w:id="10" w:name="page185"/>
      <w:bookmarkEnd w:id="10"/>
      <w:r w:rsidRPr="000065F8">
        <w:rPr>
          <w:rFonts w:ascii="Georgia" w:hAnsi="Georgia"/>
          <w:color w:val="000000"/>
          <w:sz w:val="20"/>
          <w:szCs w:val="20"/>
        </w:rPr>
        <w:t xml:space="preserve"> of various or numerous types of mathematical modelling applications shows that CO, SO</w:t>
      </w:r>
      <w:r w:rsidRPr="000065F8">
        <w:rPr>
          <w:rFonts w:ascii="Georgia" w:hAnsi="Georgia"/>
          <w:color w:val="000000"/>
          <w:sz w:val="20"/>
          <w:szCs w:val="20"/>
          <w:vertAlign w:val="subscript"/>
        </w:rPr>
        <w:t>2</w:t>
      </w:r>
      <w:r w:rsidRPr="000065F8">
        <w:rPr>
          <w:rFonts w:ascii="Georgia" w:hAnsi="Georgia"/>
          <w:color w:val="000000"/>
          <w:sz w:val="20"/>
          <w:szCs w:val="20"/>
        </w:rPr>
        <w:t>, NO</w:t>
      </w:r>
      <w:r w:rsidRPr="000065F8">
        <w:rPr>
          <w:rFonts w:ascii="Georgia" w:hAnsi="Georgia"/>
          <w:color w:val="000000"/>
          <w:sz w:val="20"/>
          <w:szCs w:val="20"/>
          <w:vertAlign w:val="subscript"/>
        </w:rPr>
        <w:t>X</w:t>
      </w:r>
      <w:r w:rsidRPr="000065F8">
        <w:rPr>
          <w:rFonts w:ascii="Georgia" w:hAnsi="Georgia"/>
          <w:color w:val="000000"/>
          <w:sz w:val="20"/>
          <w:szCs w:val="20"/>
        </w:rPr>
        <w:t xml:space="preserve">, HC, </w:t>
      </w:r>
      <w:r w:rsidR="0049643E" w:rsidRPr="0049643E">
        <w:rPr>
          <w:rFonts w:ascii="Georgia" w:hAnsi="Georgia"/>
          <w:b/>
          <w:color w:val="000000"/>
          <w:sz w:val="20"/>
          <w:szCs w:val="20"/>
        </w:rPr>
        <w:t>“</w:t>
      </w:r>
      <w:r w:rsidRPr="000065F8">
        <w:rPr>
          <w:rFonts w:ascii="Georgia" w:hAnsi="Georgia"/>
          <w:b/>
          <w:color w:val="000000"/>
          <w:sz w:val="20"/>
          <w:szCs w:val="20"/>
        </w:rPr>
        <w:t>Respirable Particulate Matter</w:t>
      </w:r>
      <w:r w:rsidR="0049643E">
        <w:rPr>
          <w:rFonts w:ascii="Georgia" w:hAnsi="Georgia"/>
          <w:b/>
          <w:color w:val="000000"/>
          <w:sz w:val="20"/>
          <w:szCs w:val="20"/>
        </w:rPr>
        <w:t>”</w:t>
      </w:r>
      <w:r w:rsidRPr="000065F8">
        <w:rPr>
          <w:rFonts w:ascii="Georgia" w:hAnsi="Georgia"/>
          <w:b/>
          <w:color w:val="000000"/>
          <w:sz w:val="20"/>
          <w:szCs w:val="20"/>
        </w:rPr>
        <w:t xml:space="preserve"> (RPM)</w:t>
      </w:r>
      <w:r w:rsidRPr="000065F8">
        <w:rPr>
          <w:rFonts w:ascii="Georgia" w:hAnsi="Georgia"/>
          <w:color w:val="000000"/>
          <w:sz w:val="20"/>
          <w:szCs w:val="20"/>
        </w:rPr>
        <w:t xml:space="preserve"> stuff concentration will remain within the limits of CPCB tills the end of project life. The SPM levels are well within limit at present also. But significant contribution of SPM is expected from vehicular emissions; transportation; industrial as well as domestic activities in future as given in</w:t>
      </w:r>
      <w:r w:rsidR="00535145">
        <w:rPr>
          <w:rFonts w:ascii="Georgia" w:hAnsi="Georgia"/>
          <w:color w:val="000000"/>
          <w:sz w:val="20"/>
          <w:szCs w:val="20"/>
        </w:rPr>
        <w:t xml:space="preserve"> </w:t>
      </w:r>
      <w:r w:rsidRPr="000065F8">
        <w:rPr>
          <w:rFonts w:ascii="Georgia" w:hAnsi="Georgia"/>
          <w:b/>
          <w:color w:val="FF0000"/>
          <w:sz w:val="20"/>
          <w:szCs w:val="20"/>
        </w:rPr>
        <w:t xml:space="preserve">Figure </w:t>
      </w:r>
      <w:r w:rsidR="00095329" w:rsidRPr="000065F8">
        <w:rPr>
          <w:rFonts w:ascii="Georgia" w:hAnsi="Georgia"/>
          <w:b/>
          <w:color w:val="FF0000"/>
          <w:sz w:val="20"/>
          <w:szCs w:val="20"/>
        </w:rPr>
        <w:t>1</w:t>
      </w:r>
      <w:r w:rsidR="00351EA2">
        <w:rPr>
          <w:rFonts w:ascii="Georgia" w:hAnsi="Georgia"/>
          <w:b/>
          <w:color w:val="FF0000"/>
          <w:sz w:val="20"/>
          <w:szCs w:val="20"/>
        </w:rPr>
        <w:t>9</w:t>
      </w:r>
      <w:r w:rsidRPr="000065F8">
        <w:rPr>
          <w:rFonts w:ascii="Georgia" w:hAnsi="Georgia"/>
          <w:sz w:val="20"/>
          <w:szCs w:val="20"/>
        </w:rPr>
        <w:t>.</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9000" w:type="dxa"/>
        <w:jc w:val="center"/>
        <w:tblBorders>
          <w:top w:val="dotDash" w:sz="4" w:space="0" w:color="auto"/>
          <w:left w:val="dotDash" w:sz="4" w:space="0" w:color="auto"/>
          <w:bottom w:val="dotDash" w:sz="4" w:space="0" w:color="auto"/>
          <w:right w:val="dotDash" w:sz="4" w:space="0" w:color="auto"/>
        </w:tblBorders>
        <w:tblLayout w:type="fixed"/>
        <w:tblLook w:val="04A0"/>
      </w:tblPr>
      <w:tblGrid>
        <w:gridCol w:w="2871"/>
        <w:gridCol w:w="6129"/>
      </w:tblGrid>
      <w:tr w:rsidR="00961EA1" w:rsidRPr="000065F8" w:rsidTr="00396010">
        <w:trPr>
          <w:jc w:val="center"/>
        </w:trPr>
        <w:tc>
          <w:tcPr>
            <w:tcW w:w="9000" w:type="dxa"/>
            <w:gridSpan w:val="2"/>
            <w:vAlign w:val="center"/>
          </w:tcPr>
          <w:p w:rsidR="00961EA1" w:rsidRPr="000065F8" w:rsidRDefault="0049643E" w:rsidP="009E7FC3">
            <w:pPr>
              <w:jc w:val="both"/>
              <w:rPr>
                <w:rFonts w:ascii="Georgia" w:hAnsi="Georgia"/>
                <w:color w:val="000000"/>
                <w:sz w:val="20"/>
                <w:szCs w:val="20"/>
              </w:rPr>
            </w:pPr>
            <w:r>
              <w:rPr>
                <w:rFonts w:ascii="Georgia" w:hAnsi="Georgia"/>
                <w:b/>
                <w:color w:val="000000"/>
                <w:sz w:val="20"/>
                <w:szCs w:val="20"/>
              </w:rPr>
              <w:t>“</w:t>
            </w:r>
            <w:r w:rsidR="00961EA1" w:rsidRPr="000065F8">
              <w:rPr>
                <w:rFonts w:ascii="Georgia" w:hAnsi="Georgia"/>
                <w:b/>
                <w:color w:val="000000"/>
                <w:sz w:val="20"/>
                <w:szCs w:val="20"/>
              </w:rPr>
              <w:t>Affected Persons</w:t>
            </w:r>
            <w:r>
              <w:rPr>
                <w:rFonts w:ascii="Georgia" w:hAnsi="Georgia"/>
                <w:b/>
                <w:color w:val="000000"/>
                <w:sz w:val="20"/>
                <w:szCs w:val="20"/>
              </w:rPr>
              <w:t>”</w:t>
            </w:r>
            <w:r w:rsidR="00961EA1" w:rsidRPr="000065F8">
              <w:rPr>
                <w:rFonts w:ascii="Georgia" w:hAnsi="Georgia"/>
                <w:b/>
                <w:color w:val="000000"/>
                <w:sz w:val="20"/>
                <w:szCs w:val="20"/>
              </w:rPr>
              <w:t xml:space="preserve"> (APs)</w:t>
            </w:r>
            <w:r w:rsidR="00961EA1" w:rsidRPr="000065F8">
              <w:rPr>
                <w:rFonts w:ascii="Georgia" w:hAnsi="Georgia"/>
                <w:color w:val="000000"/>
                <w:sz w:val="20"/>
                <w:szCs w:val="20"/>
              </w:rPr>
              <w:t xml:space="preserve"> should be fully informed of their rights and responsibilities from the very beginning of the process to achieve transparency and understanding between the APs and the project implementers.</w:t>
            </w:r>
          </w:p>
          <w:p w:rsidR="00961EA1" w:rsidRPr="000065F8" w:rsidRDefault="00961EA1" w:rsidP="009E7FC3">
            <w:pPr>
              <w:jc w:val="both"/>
              <w:rPr>
                <w:rFonts w:ascii="Georgia" w:hAnsi="Georgia"/>
                <w:color w:val="000000"/>
                <w:sz w:val="20"/>
                <w:szCs w:val="20"/>
              </w:rPr>
            </w:pPr>
          </w:p>
        </w:tc>
      </w:tr>
      <w:tr w:rsidR="00961EA1" w:rsidRPr="000065F8" w:rsidTr="00396010">
        <w:trPr>
          <w:jc w:val="center"/>
        </w:trPr>
        <w:tc>
          <w:tcPr>
            <w:tcW w:w="9000" w:type="dxa"/>
            <w:gridSpan w:val="2"/>
            <w:vAlign w:val="center"/>
          </w:tcPr>
          <w:p w:rsidR="00961EA1" w:rsidRPr="000065F8" w:rsidRDefault="00961EA1" w:rsidP="009E7FC3">
            <w:pPr>
              <w:jc w:val="both"/>
              <w:rPr>
                <w:rFonts w:ascii="Georgia" w:hAnsi="Georgia"/>
                <w:color w:val="000000"/>
                <w:sz w:val="20"/>
                <w:szCs w:val="20"/>
              </w:rPr>
            </w:pPr>
            <w:r w:rsidRPr="000065F8">
              <w:rPr>
                <w:rFonts w:ascii="Georgia" w:hAnsi="Georgia"/>
                <w:color w:val="000000"/>
                <w:sz w:val="20"/>
                <w:szCs w:val="20"/>
              </w:rPr>
              <w:t xml:space="preserve">Primary stakeholders include the APs, the beneficiaries of the project, the host population, the </w:t>
            </w:r>
            <w:r w:rsidR="0049643E" w:rsidRPr="0049643E">
              <w:rPr>
                <w:rFonts w:ascii="Georgia" w:hAnsi="Georgia"/>
                <w:b/>
                <w:color w:val="000000"/>
                <w:sz w:val="20"/>
                <w:szCs w:val="20"/>
              </w:rPr>
              <w:t>“</w:t>
            </w:r>
            <w:r w:rsidRPr="000065F8">
              <w:rPr>
                <w:rFonts w:ascii="Georgia" w:hAnsi="Georgia"/>
                <w:b/>
                <w:color w:val="000000"/>
                <w:sz w:val="20"/>
                <w:szCs w:val="20"/>
              </w:rPr>
              <w:t>Project Partner Agencies</w:t>
            </w:r>
            <w:r w:rsidR="0049643E">
              <w:rPr>
                <w:rFonts w:ascii="Georgia" w:hAnsi="Georgia"/>
                <w:b/>
                <w:color w:val="000000"/>
                <w:sz w:val="20"/>
                <w:szCs w:val="20"/>
              </w:rPr>
              <w:t>”</w:t>
            </w:r>
            <w:r w:rsidRPr="000065F8">
              <w:rPr>
                <w:rFonts w:ascii="Georgia" w:hAnsi="Georgia"/>
                <w:b/>
                <w:color w:val="000000"/>
                <w:sz w:val="20"/>
                <w:szCs w:val="20"/>
              </w:rPr>
              <w:t xml:space="preserve"> (PPAs)</w:t>
            </w:r>
            <w:r w:rsidRPr="000065F8">
              <w:rPr>
                <w:rFonts w:ascii="Georgia" w:hAnsi="Georgia"/>
                <w:color w:val="000000"/>
                <w:sz w:val="20"/>
                <w:szCs w:val="20"/>
              </w:rPr>
              <w:t xml:space="preserve"> such as </w:t>
            </w:r>
            <w:r w:rsidR="0049643E" w:rsidRPr="0049643E">
              <w:rPr>
                <w:rFonts w:ascii="Georgia" w:hAnsi="Georgia"/>
                <w:b/>
                <w:color w:val="000000"/>
                <w:sz w:val="20"/>
                <w:szCs w:val="20"/>
              </w:rPr>
              <w:t>“</w:t>
            </w:r>
            <w:r w:rsidRPr="000065F8">
              <w:rPr>
                <w:rFonts w:ascii="Georgia" w:hAnsi="Georgia"/>
                <w:b/>
                <w:color w:val="000000"/>
                <w:sz w:val="20"/>
                <w:szCs w:val="20"/>
              </w:rPr>
              <w:t>Urban Development Authority</w:t>
            </w:r>
            <w:r w:rsidR="0049643E">
              <w:rPr>
                <w:rFonts w:ascii="Georgia" w:hAnsi="Georgia"/>
                <w:b/>
                <w:color w:val="000000"/>
                <w:sz w:val="20"/>
                <w:szCs w:val="20"/>
              </w:rPr>
              <w:t>”</w:t>
            </w:r>
            <w:r w:rsidRPr="000065F8">
              <w:rPr>
                <w:rFonts w:ascii="Georgia" w:hAnsi="Georgia"/>
                <w:b/>
                <w:color w:val="000000"/>
                <w:sz w:val="20"/>
                <w:szCs w:val="20"/>
              </w:rPr>
              <w:t xml:space="preserve"> (UDA)</w:t>
            </w:r>
            <w:r w:rsidRPr="000065F8">
              <w:rPr>
                <w:rFonts w:ascii="Georgia" w:hAnsi="Georgia"/>
                <w:color w:val="000000"/>
                <w:sz w:val="20"/>
                <w:szCs w:val="20"/>
              </w:rPr>
              <w:t xml:space="preserve">, and more importantly the project proponent and the </w:t>
            </w:r>
            <w:r w:rsidR="0049643E" w:rsidRPr="0049643E">
              <w:rPr>
                <w:rFonts w:ascii="Georgia" w:hAnsi="Georgia"/>
                <w:b/>
                <w:color w:val="000000"/>
                <w:sz w:val="20"/>
                <w:szCs w:val="20"/>
              </w:rPr>
              <w:t>“</w:t>
            </w:r>
            <w:r w:rsidRPr="000065F8">
              <w:rPr>
                <w:rFonts w:ascii="Georgia" w:hAnsi="Georgia"/>
                <w:b/>
                <w:color w:val="000000"/>
                <w:sz w:val="20"/>
                <w:szCs w:val="20"/>
              </w:rPr>
              <w:t>Ministry of Defence and Urban Development</w:t>
            </w:r>
            <w:r w:rsidR="0049643E">
              <w:rPr>
                <w:rFonts w:ascii="Georgia" w:hAnsi="Georgia"/>
                <w:b/>
                <w:color w:val="000000"/>
                <w:sz w:val="20"/>
                <w:szCs w:val="20"/>
              </w:rPr>
              <w:t>”</w:t>
            </w:r>
            <w:r w:rsidRPr="000065F8">
              <w:rPr>
                <w:rFonts w:ascii="Georgia" w:hAnsi="Georgia"/>
                <w:b/>
                <w:color w:val="000000"/>
                <w:sz w:val="20"/>
                <w:szCs w:val="20"/>
              </w:rPr>
              <w:t> (MOD and UD)</w:t>
            </w:r>
            <w:r w:rsidRPr="000065F8">
              <w:rPr>
                <w:rFonts w:ascii="Georgia" w:hAnsi="Georgia"/>
                <w:color w:val="000000"/>
                <w:sz w:val="20"/>
                <w:szCs w:val="20"/>
              </w:rPr>
              <w:t xml:space="preserve">, Ministry of Finance and Ministry of Land and Land Development. The secondary stakeholders are those who have an interest in the project such as the </w:t>
            </w:r>
            <w:r w:rsidRPr="000065F8">
              <w:rPr>
                <w:rFonts w:ascii="Georgia" w:hAnsi="Georgia"/>
                <w:color w:val="000000"/>
                <w:sz w:val="20"/>
                <w:szCs w:val="20"/>
              </w:rPr>
              <w:lastRenderedPageBreak/>
              <w:t>National Government, the political authority, policy</w:t>
            </w:r>
            <w:r w:rsidR="0052343D">
              <w:rPr>
                <w:rFonts w:ascii="Georgia" w:hAnsi="Georgia"/>
                <w:color w:val="000000"/>
                <w:sz w:val="20"/>
                <w:szCs w:val="20"/>
              </w:rPr>
              <w:t xml:space="preserve"> </w:t>
            </w:r>
            <w:r w:rsidR="004532C2" w:rsidRPr="005800D4">
              <w:rPr>
                <w:rFonts w:ascii="Georgia" w:hAnsi="Georgia"/>
                <w:color w:val="000000"/>
                <w:sz w:val="20"/>
                <w:szCs w:val="20"/>
              </w:rPr>
              <w:t>–</w:t>
            </w:r>
            <w:r w:rsidR="0052343D">
              <w:rPr>
                <w:rFonts w:ascii="Georgia" w:hAnsi="Georgia"/>
                <w:color w:val="000000"/>
                <w:sz w:val="20"/>
                <w:szCs w:val="20"/>
              </w:rPr>
              <w:t xml:space="preserve"> </w:t>
            </w:r>
            <w:r w:rsidRPr="000065F8">
              <w:rPr>
                <w:rFonts w:ascii="Georgia" w:hAnsi="Georgia"/>
                <w:color w:val="000000"/>
                <w:sz w:val="20"/>
                <w:szCs w:val="20"/>
              </w:rPr>
              <w:t>makers, advocacy groups, NGOs and other private and public sectors which have indirect involvements with the project.</w:t>
            </w:r>
          </w:p>
          <w:p w:rsidR="00961EA1" w:rsidRPr="000065F8" w:rsidRDefault="00961EA1" w:rsidP="009E7FC3">
            <w:pPr>
              <w:jc w:val="both"/>
              <w:rPr>
                <w:rFonts w:ascii="Georgia" w:hAnsi="Georgia"/>
                <w:color w:val="000000"/>
                <w:sz w:val="20"/>
                <w:szCs w:val="20"/>
              </w:rPr>
            </w:pPr>
          </w:p>
        </w:tc>
      </w:tr>
      <w:tr w:rsidR="00961EA1" w:rsidRPr="000065F8" w:rsidTr="00396010">
        <w:trPr>
          <w:jc w:val="center"/>
        </w:trPr>
        <w:tc>
          <w:tcPr>
            <w:tcW w:w="9000" w:type="dxa"/>
            <w:gridSpan w:val="2"/>
            <w:vAlign w:val="center"/>
          </w:tcPr>
          <w:p w:rsidR="00961EA1" w:rsidRPr="000065F8" w:rsidRDefault="00961EA1" w:rsidP="009E7FC3">
            <w:pPr>
              <w:widowControl w:val="0"/>
              <w:autoSpaceDE w:val="0"/>
              <w:autoSpaceDN w:val="0"/>
              <w:adjustRightInd w:val="0"/>
              <w:ind w:right="-20"/>
              <w:jc w:val="both"/>
              <w:rPr>
                <w:rFonts w:ascii="Georgia" w:hAnsi="Georgia"/>
                <w:color w:val="000000"/>
                <w:sz w:val="20"/>
                <w:szCs w:val="20"/>
              </w:rPr>
            </w:pPr>
            <w:r w:rsidRPr="000065F8">
              <w:rPr>
                <w:rFonts w:ascii="Georgia" w:hAnsi="Georgia"/>
                <w:color w:val="000000"/>
                <w:sz w:val="20"/>
                <w:szCs w:val="20"/>
              </w:rPr>
              <w:lastRenderedPageBreak/>
              <w:t xml:space="preserve">Therefore, PPA need to be assisted more closely in explaining and guiding them in resolving the issues in a more productive manner more favourable to the APs, as per involuntary resettlement principles and guidelines. This nature of consultation with the project APs and their profiling are mandatory as per the requirements of preparing the </w:t>
            </w:r>
            <w:r w:rsidR="0049643E" w:rsidRPr="0049643E">
              <w:rPr>
                <w:rFonts w:ascii="Georgia" w:hAnsi="Georgia"/>
                <w:b/>
                <w:color w:val="000000"/>
                <w:sz w:val="20"/>
                <w:szCs w:val="20"/>
              </w:rPr>
              <w:t>“</w:t>
            </w:r>
            <w:r w:rsidRPr="000065F8">
              <w:rPr>
                <w:rFonts w:ascii="Georgia" w:hAnsi="Georgia"/>
                <w:b/>
                <w:color w:val="000000"/>
                <w:sz w:val="20"/>
                <w:szCs w:val="20"/>
              </w:rPr>
              <w:t>Resettlement Action Plans</w:t>
            </w:r>
            <w:r w:rsidR="0049643E">
              <w:rPr>
                <w:rFonts w:ascii="Georgia" w:hAnsi="Georgia"/>
                <w:b/>
                <w:color w:val="000000"/>
                <w:sz w:val="20"/>
                <w:szCs w:val="20"/>
              </w:rPr>
              <w:t>”</w:t>
            </w:r>
            <w:r w:rsidRPr="000065F8">
              <w:rPr>
                <w:rFonts w:ascii="Georgia" w:hAnsi="Georgia"/>
                <w:b/>
                <w:color w:val="000000"/>
                <w:sz w:val="20"/>
                <w:szCs w:val="20"/>
              </w:rPr>
              <w:t xml:space="preserve"> (RAP)</w:t>
            </w:r>
            <w:r w:rsidRPr="000065F8">
              <w:rPr>
                <w:rFonts w:ascii="Georgia" w:hAnsi="Georgia"/>
                <w:color w:val="000000"/>
                <w:sz w:val="20"/>
                <w:szCs w:val="20"/>
              </w:rPr>
              <w:t>, which needs to be carried out as socio</w:t>
            </w:r>
            <w:r w:rsidR="0052343D">
              <w:rPr>
                <w:rFonts w:ascii="Georgia" w:hAnsi="Georgia"/>
                <w:color w:val="000000"/>
                <w:sz w:val="20"/>
                <w:szCs w:val="20"/>
              </w:rPr>
              <w:t xml:space="preserve"> </w:t>
            </w:r>
            <w:r w:rsidR="00D459D0" w:rsidRPr="00571579">
              <w:rPr>
                <w:rFonts w:ascii="Georgia" w:hAnsi="Georgia"/>
                <w:color w:val="000000"/>
                <w:sz w:val="20"/>
                <w:szCs w:val="20"/>
              </w:rPr>
              <w:t>–</w:t>
            </w:r>
            <w:r w:rsidR="0052343D">
              <w:rPr>
                <w:rFonts w:ascii="Georgia" w:hAnsi="Georgia"/>
                <w:color w:val="000000"/>
                <w:sz w:val="20"/>
                <w:szCs w:val="20"/>
              </w:rPr>
              <w:t xml:space="preserve"> </w:t>
            </w:r>
            <w:r w:rsidRPr="000065F8">
              <w:rPr>
                <w:rFonts w:ascii="Georgia" w:hAnsi="Georgia"/>
                <w:color w:val="000000"/>
                <w:sz w:val="20"/>
                <w:szCs w:val="20"/>
              </w:rPr>
              <w:t>economic and census surveys as an integral part of detailed designing.</w:t>
            </w:r>
          </w:p>
          <w:p w:rsidR="00961EA1" w:rsidRPr="000065F8" w:rsidRDefault="00961EA1" w:rsidP="009E7FC3">
            <w:pPr>
              <w:widowControl w:val="0"/>
              <w:autoSpaceDE w:val="0"/>
              <w:autoSpaceDN w:val="0"/>
              <w:adjustRightInd w:val="0"/>
              <w:ind w:right="-20"/>
              <w:jc w:val="both"/>
              <w:rPr>
                <w:rFonts w:ascii="Georgia" w:hAnsi="Georgia"/>
                <w:color w:val="000000"/>
                <w:sz w:val="20"/>
                <w:szCs w:val="20"/>
              </w:rPr>
            </w:pPr>
          </w:p>
        </w:tc>
      </w:tr>
      <w:tr w:rsidR="00961EA1" w:rsidRPr="000065F8" w:rsidTr="00396010">
        <w:trPr>
          <w:jc w:val="center"/>
        </w:trPr>
        <w:tc>
          <w:tcPr>
            <w:tcW w:w="2871" w:type="dxa"/>
            <w:vMerge w:val="restart"/>
            <w:vAlign w:val="center"/>
          </w:tcPr>
          <w:p w:rsidR="00961EA1" w:rsidRPr="000065F8" w:rsidRDefault="00961EA1" w:rsidP="009E7FC3">
            <w:pPr>
              <w:jc w:val="center"/>
              <w:rPr>
                <w:rFonts w:ascii="Georgia" w:hAnsi="Georgia"/>
                <w:b/>
                <w:color w:val="000000"/>
                <w:sz w:val="20"/>
                <w:szCs w:val="20"/>
              </w:rPr>
            </w:pPr>
            <w:r w:rsidRPr="000065F8">
              <w:rPr>
                <w:rFonts w:ascii="Georgia" w:hAnsi="Georgia"/>
                <w:b/>
                <w:color w:val="000000"/>
                <w:sz w:val="20"/>
                <w:szCs w:val="20"/>
              </w:rPr>
              <w:t>Implementation Stage</w:t>
            </w:r>
          </w:p>
        </w:tc>
        <w:tc>
          <w:tcPr>
            <w:tcW w:w="6129" w:type="dxa"/>
            <w:vAlign w:val="center"/>
          </w:tcPr>
          <w:p w:rsidR="00961EA1" w:rsidRPr="000065F8" w:rsidRDefault="00961EA1" w:rsidP="009E7FC3">
            <w:pPr>
              <w:jc w:val="both"/>
              <w:rPr>
                <w:rFonts w:ascii="Georgia" w:hAnsi="Georgia"/>
                <w:b/>
                <w:i/>
                <w:color w:val="000000"/>
                <w:sz w:val="20"/>
                <w:szCs w:val="20"/>
              </w:rPr>
            </w:pPr>
            <w:r w:rsidRPr="000065F8">
              <w:rPr>
                <w:rFonts w:ascii="Georgia" w:hAnsi="Georgia"/>
                <w:b/>
                <w:i/>
                <w:color w:val="000000"/>
                <w:sz w:val="20"/>
                <w:szCs w:val="20"/>
              </w:rPr>
              <w:t>Involve APs in decision</w:t>
            </w:r>
            <w:r w:rsidR="0052343D">
              <w:rPr>
                <w:rFonts w:ascii="Georgia" w:hAnsi="Georgia"/>
                <w:b/>
                <w:i/>
                <w:color w:val="000000"/>
                <w:sz w:val="20"/>
                <w:szCs w:val="20"/>
              </w:rPr>
              <w:t xml:space="preserve"> </w:t>
            </w:r>
            <w:r w:rsidR="00D459D0" w:rsidRPr="00571579">
              <w:rPr>
                <w:rFonts w:ascii="Georgia" w:hAnsi="Georgia"/>
                <w:b/>
                <w:i/>
                <w:color w:val="000000"/>
                <w:sz w:val="20"/>
                <w:szCs w:val="20"/>
              </w:rPr>
              <w:t>–</w:t>
            </w:r>
            <w:r w:rsidR="0052343D">
              <w:rPr>
                <w:rFonts w:ascii="Georgia" w:hAnsi="Georgia"/>
                <w:b/>
                <w:i/>
                <w:color w:val="000000"/>
                <w:sz w:val="20"/>
                <w:szCs w:val="20"/>
              </w:rPr>
              <w:t xml:space="preserve"> </w:t>
            </w:r>
            <w:r w:rsidRPr="000065F8">
              <w:rPr>
                <w:rFonts w:ascii="Georgia" w:hAnsi="Georgia"/>
                <w:b/>
                <w:i/>
                <w:color w:val="000000"/>
                <w:sz w:val="20"/>
                <w:szCs w:val="20"/>
              </w:rPr>
              <w:t>making committees;</w:t>
            </w:r>
          </w:p>
        </w:tc>
      </w:tr>
      <w:tr w:rsidR="00961EA1" w:rsidRPr="000065F8" w:rsidTr="00396010">
        <w:trPr>
          <w:jc w:val="center"/>
        </w:trPr>
        <w:tc>
          <w:tcPr>
            <w:tcW w:w="2871" w:type="dxa"/>
            <w:vMerge/>
            <w:vAlign w:val="center"/>
          </w:tcPr>
          <w:p w:rsidR="00961EA1" w:rsidRPr="000065F8" w:rsidRDefault="00961EA1" w:rsidP="009E7FC3">
            <w:pPr>
              <w:jc w:val="both"/>
              <w:rPr>
                <w:rFonts w:ascii="Georgia" w:hAnsi="Georgia"/>
                <w:color w:val="000000"/>
                <w:sz w:val="20"/>
                <w:szCs w:val="20"/>
              </w:rPr>
            </w:pPr>
          </w:p>
        </w:tc>
        <w:tc>
          <w:tcPr>
            <w:tcW w:w="6129" w:type="dxa"/>
            <w:vAlign w:val="center"/>
          </w:tcPr>
          <w:p w:rsidR="00961EA1" w:rsidRPr="000065F8" w:rsidRDefault="00961EA1" w:rsidP="009E7FC3">
            <w:pPr>
              <w:jc w:val="both"/>
              <w:rPr>
                <w:rFonts w:ascii="Georgia" w:hAnsi="Georgia"/>
                <w:b/>
                <w:i/>
                <w:color w:val="000000"/>
                <w:sz w:val="20"/>
                <w:szCs w:val="20"/>
              </w:rPr>
            </w:pPr>
            <w:r w:rsidRPr="000065F8">
              <w:rPr>
                <w:rFonts w:ascii="Georgia" w:hAnsi="Georgia"/>
                <w:b/>
                <w:i/>
                <w:color w:val="000000"/>
                <w:sz w:val="20"/>
                <w:szCs w:val="20"/>
              </w:rPr>
              <w:t>Involve APs in monitoring and evaluation;</w:t>
            </w:r>
          </w:p>
        </w:tc>
      </w:tr>
      <w:tr w:rsidR="00961EA1" w:rsidRPr="000065F8" w:rsidTr="00396010">
        <w:trPr>
          <w:jc w:val="center"/>
        </w:trPr>
        <w:tc>
          <w:tcPr>
            <w:tcW w:w="2871" w:type="dxa"/>
            <w:vMerge/>
            <w:vAlign w:val="center"/>
          </w:tcPr>
          <w:p w:rsidR="00961EA1" w:rsidRPr="000065F8" w:rsidRDefault="00961EA1" w:rsidP="009E7FC3">
            <w:pPr>
              <w:jc w:val="both"/>
              <w:rPr>
                <w:rFonts w:ascii="Georgia" w:hAnsi="Georgia"/>
                <w:color w:val="000000"/>
                <w:sz w:val="20"/>
                <w:szCs w:val="20"/>
              </w:rPr>
            </w:pPr>
          </w:p>
        </w:tc>
        <w:tc>
          <w:tcPr>
            <w:tcW w:w="6129" w:type="dxa"/>
            <w:vAlign w:val="center"/>
          </w:tcPr>
          <w:p w:rsidR="00961EA1" w:rsidRPr="000065F8" w:rsidRDefault="00961EA1" w:rsidP="009E7FC3">
            <w:pPr>
              <w:jc w:val="both"/>
              <w:rPr>
                <w:rFonts w:ascii="Georgia" w:hAnsi="Georgia"/>
                <w:b/>
                <w:i/>
                <w:color w:val="000000"/>
                <w:sz w:val="20"/>
                <w:szCs w:val="20"/>
              </w:rPr>
            </w:pPr>
            <w:r w:rsidRPr="000065F8">
              <w:rPr>
                <w:rFonts w:ascii="Georgia" w:hAnsi="Georgia"/>
                <w:b/>
                <w:i/>
                <w:color w:val="000000"/>
                <w:sz w:val="20"/>
                <w:szCs w:val="20"/>
              </w:rPr>
              <w:t xml:space="preserve">Establish </w:t>
            </w:r>
            <w:r w:rsidRPr="000065F8">
              <w:rPr>
                <w:rFonts w:ascii="Georgia" w:hAnsi="Georgia"/>
                <w:b/>
                <w:i/>
                <w:color w:val="FF0000"/>
                <w:sz w:val="20"/>
                <w:szCs w:val="20"/>
              </w:rPr>
              <w:t>Grievance Redress Committee (GRC)</w:t>
            </w:r>
            <w:r w:rsidRPr="000065F8">
              <w:rPr>
                <w:rFonts w:ascii="Georgia" w:hAnsi="Georgia"/>
                <w:b/>
                <w:i/>
                <w:color w:val="000000"/>
                <w:sz w:val="20"/>
                <w:szCs w:val="20"/>
              </w:rPr>
              <w:t xml:space="preserve"> procedures, representatives of APs;</w:t>
            </w:r>
          </w:p>
        </w:tc>
      </w:tr>
      <w:tr w:rsidR="00961EA1" w:rsidRPr="000065F8" w:rsidTr="00396010">
        <w:trPr>
          <w:jc w:val="center"/>
        </w:trPr>
        <w:tc>
          <w:tcPr>
            <w:tcW w:w="2871" w:type="dxa"/>
            <w:vMerge/>
            <w:vAlign w:val="center"/>
          </w:tcPr>
          <w:p w:rsidR="00961EA1" w:rsidRPr="000065F8" w:rsidRDefault="00961EA1" w:rsidP="009E7FC3">
            <w:pPr>
              <w:jc w:val="both"/>
              <w:rPr>
                <w:rFonts w:ascii="Georgia" w:hAnsi="Georgia"/>
                <w:color w:val="000000"/>
                <w:sz w:val="20"/>
                <w:szCs w:val="20"/>
              </w:rPr>
            </w:pPr>
          </w:p>
        </w:tc>
        <w:tc>
          <w:tcPr>
            <w:tcW w:w="6129" w:type="dxa"/>
            <w:vAlign w:val="center"/>
          </w:tcPr>
          <w:p w:rsidR="00961EA1" w:rsidRPr="000065F8" w:rsidRDefault="00961EA1" w:rsidP="009E7FC3">
            <w:pPr>
              <w:jc w:val="both"/>
              <w:rPr>
                <w:rFonts w:ascii="Georgia" w:hAnsi="Georgia"/>
                <w:b/>
                <w:i/>
                <w:color w:val="000000"/>
                <w:sz w:val="20"/>
                <w:szCs w:val="20"/>
              </w:rPr>
            </w:pPr>
            <w:r w:rsidRPr="000065F8">
              <w:rPr>
                <w:rFonts w:ascii="Georgia" w:hAnsi="Georgia"/>
                <w:b/>
                <w:i/>
                <w:color w:val="000000"/>
                <w:sz w:val="20"/>
                <w:szCs w:val="20"/>
              </w:rPr>
              <w:t>Arrange APs inputs to entitlements, income restoration and resettlement options;</w:t>
            </w:r>
          </w:p>
        </w:tc>
      </w:tr>
      <w:tr w:rsidR="00961EA1" w:rsidRPr="000065F8" w:rsidTr="00396010">
        <w:trPr>
          <w:jc w:val="center"/>
        </w:trPr>
        <w:tc>
          <w:tcPr>
            <w:tcW w:w="2871" w:type="dxa"/>
            <w:vMerge/>
            <w:vAlign w:val="center"/>
          </w:tcPr>
          <w:p w:rsidR="00961EA1" w:rsidRPr="000065F8" w:rsidRDefault="00961EA1" w:rsidP="009E7FC3">
            <w:pPr>
              <w:jc w:val="both"/>
              <w:rPr>
                <w:rFonts w:ascii="Georgia" w:hAnsi="Georgia"/>
                <w:color w:val="000000"/>
                <w:sz w:val="20"/>
                <w:szCs w:val="20"/>
              </w:rPr>
            </w:pPr>
          </w:p>
        </w:tc>
        <w:tc>
          <w:tcPr>
            <w:tcW w:w="6129" w:type="dxa"/>
            <w:vAlign w:val="center"/>
          </w:tcPr>
          <w:p w:rsidR="00961EA1" w:rsidRPr="000065F8" w:rsidRDefault="00961EA1" w:rsidP="009E7FC3">
            <w:pPr>
              <w:jc w:val="both"/>
              <w:rPr>
                <w:rFonts w:ascii="Georgia" w:hAnsi="Georgia"/>
                <w:b/>
                <w:i/>
                <w:color w:val="000000"/>
                <w:sz w:val="20"/>
                <w:szCs w:val="20"/>
              </w:rPr>
            </w:pPr>
            <w:r w:rsidRPr="000065F8">
              <w:rPr>
                <w:rFonts w:ascii="Georgia" w:hAnsi="Georgia"/>
                <w:b/>
                <w:i/>
                <w:color w:val="000000"/>
                <w:sz w:val="20"/>
                <w:szCs w:val="20"/>
              </w:rPr>
              <w:t>Consultations with APs on alternatives;</w:t>
            </w:r>
          </w:p>
        </w:tc>
      </w:tr>
      <w:tr w:rsidR="00961EA1" w:rsidRPr="000065F8" w:rsidTr="00396010">
        <w:trPr>
          <w:jc w:val="center"/>
        </w:trPr>
        <w:tc>
          <w:tcPr>
            <w:tcW w:w="2871" w:type="dxa"/>
            <w:vMerge/>
            <w:vAlign w:val="center"/>
          </w:tcPr>
          <w:p w:rsidR="00961EA1" w:rsidRPr="000065F8" w:rsidRDefault="00961EA1" w:rsidP="009E7FC3">
            <w:pPr>
              <w:jc w:val="both"/>
              <w:rPr>
                <w:rFonts w:ascii="Georgia" w:hAnsi="Georgia"/>
                <w:color w:val="000000"/>
                <w:sz w:val="20"/>
                <w:szCs w:val="20"/>
              </w:rPr>
            </w:pPr>
          </w:p>
        </w:tc>
        <w:tc>
          <w:tcPr>
            <w:tcW w:w="6129" w:type="dxa"/>
            <w:vAlign w:val="center"/>
          </w:tcPr>
          <w:p w:rsidR="00961EA1" w:rsidRPr="000065F8" w:rsidRDefault="00961EA1" w:rsidP="009E7FC3">
            <w:pPr>
              <w:jc w:val="both"/>
              <w:rPr>
                <w:rFonts w:ascii="Georgia" w:hAnsi="Georgia"/>
                <w:b/>
                <w:i/>
                <w:color w:val="000000"/>
                <w:sz w:val="20"/>
                <w:szCs w:val="20"/>
              </w:rPr>
            </w:pPr>
            <w:r w:rsidRPr="000065F8">
              <w:rPr>
                <w:rFonts w:ascii="Georgia" w:hAnsi="Georgia"/>
                <w:b/>
                <w:i/>
                <w:color w:val="000000"/>
                <w:sz w:val="20"/>
                <w:szCs w:val="20"/>
              </w:rPr>
              <w:t>Involve APs in assessing project impacts.</w:t>
            </w:r>
          </w:p>
        </w:tc>
      </w:tr>
    </w:tbl>
    <w:p w:rsidR="003966C2" w:rsidRPr="003966C2" w:rsidRDefault="003966C2" w:rsidP="003966C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jc w:val="center"/>
        <w:rPr>
          <w:rFonts w:ascii="Georgia" w:hAnsi="Georgia"/>
          <w:sz w:val="20"/>
          <w:szCs w:val="20"/>
        </w:rPr>
      </w:pPr>
      <w:r w:rsidRPr="000065F8">
        <w:rPr>
          <w:rFonts w:ascii="Georgia" w:hAnsi="Georgia"/>
          <w:noProof/>
          <w:sz w:val="20"/>
          <w:szCs w:val="20"/>
        </w:rPr>
        <w:drawing>
          <wp:inline distT="0" distB="0" distL="0" distR="0">
            <wp:extent cx="2942082" cy="1673882"/>
            <wp:effectExtent l="57150" t="19050" r="10668" b="0"/>
            <wp:docPr id="85" name="Picture 4" descr="Air Pollut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ir Pollution 1.jpg"/>
                    <pic:cNvPicPr>
                      <a:picLocks noChangeAspect="1" noChangeArrowheads="1"/>
                    </pic:cNvPicPr>
                  </pic:nvPicPr>
                  <pic:blipFill>
                    <a:blip r:embed="rId902" cstate="print"/>
                    <a:srcRect/>
                    <a:stretch>
                      <a:fillRect/>
                    </a:stretch>
                  </pic:blipFill>
                  <pic:spPr bwMode="auto">
                    <a:xfrm>
                      <a:off x="0" y="0"/>
                      <a:ext cx="2964366" cy="168656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hAnsi="Georgia"/>
          <w:noProof/>
          <w:sz w:val="20"/>
          <w:szCs w:val="20"/>
        </w:rPr>
        <w:drawing>
          <wp:inline distT="0" distB="0" distL="0" distR="0">
            <wp:extent cx="2905506" cy="1677904"/>
            <wp:effectExtent l="57150" t="19050" r="28194" b="0"/>
            <wp:docPr id="84" name="Picture 5" descr="Air Pollu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ir Pollution 2.jpg"/>
                    <pic:cNvPicPr>
                      <a:picLocks noChangeAspect="1" noChangeArrowheads="1"/>
                    </pic:cNvPicPr>
                  </pic:nvPicPr>
                  <pic:blipFill>
                    <a:blip r:embed="rId903" cstate="print"/>
                    <a:srcRect/>
                    <a:stretch>
                      <a:fillRect/>
                    </a:stretch>
                  </pic:blipFill>
                  <pic:spPr bwMode="auto">
                    <a:xfrm>
                      <a:off x="0" y="0"/>
                      <a:ext cx="2906842" cy="1678675"/>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9E7FC3">
      <w:pPr>
        <w:jc w:val="center"/>
        <w:rPr>
          <w:rFonts w:ascii="Georgia" w:hAnsi="Georgia"/>
          <w:sz w:val="20"/>
          <w:szCs w:val="20"/>
        </w:rPr>
      </w:pPr>
      <w:r w:rsidRPr="000065F8">
        <w:rPr>
          <w:rFonts w:ascii="Georgia" w:hAnsi="Georgia"/>
          <w:noProof/>
          <w:sz w:val="20"/>
          <w:szCs w:val="20"/>
        </w:rPr>
        <w:drawing>
          <wp:inline distT="0" distB="0" distL="0" distR="0">
            <wp:extent cx="2942082" cy="1691536"/>
            <wp:effectExtent l="57150" t="19050" r="10668" b="0"/>
            <wp:docPr id="83" name="Picture 9" descr="Air Pollut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ir Pollution 3.jpg"/>
                    <pic:cNvPicPr>
                      <a:picLocks noChangeAspect="1" noChangeArrowheads="1"/>
                    </pic:cNvPicPr>
                  </pic:nvPicPr>
                  <pic:blipFill>
                    <a:blip r:embed="rId904" cstate="print"/>
                    <a:srcRect/>
                    <a:stretch>
                      <a:fillRect/>
                    </a:stretch>
                  </pic:blipFill>
                  <pic:spPr bwMode="auto">
                    <a:xfrm>
                      <a:off x="0" y="0"/>
                      <a:ext cx="2953308" cy="169799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hAnsi="Georgia"/>
          <w:noProof/>
          <w:sz w:val="20"/>
          <w:szCs w:val="20"/>
        </w:rPr>
        <w:drawing>
          <wp:inline distT="0" distB="0" distL="0" distR="0">
            <wp:extent cx="2920136" cy="1678077"/>
            <wp:effectExtent l="57150" t="19050" r="13564" b="0"/>
            <wp:docPr id="82" name="Picture 10" descr="Air Pollutio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ir Pollution 4.jpg"/>
                    <pic:cNvPicPr>
                      <a:picLocks noChangeAspect="1" noChangeArrowheads="1"/>
                    </pic:cNvPicPr>
                  </pic:nvPicPr>
                  <pic:blipFill>
                    <a:blip r:embed="rId905" cstate="print"/>
                    <a:srcRect/>
                    <a:stretch>
                      <a:fillRect/>
                    </a:stretch>
                  </pic:blipFill>
                  <pic:spPr bwMode="auto">
                    <a:xfrm>
                      <a:off x="0" y="0"/>
                      <a:ext cx="2934898" cy="168656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9E7FC3">
      <w:pPr>
        <w:jc w:val="center"/>
        <w:rPr>
          <w:rFonts w:ascii="Georgia" w:hAnsi="Georgia"/>
          <w:sz w:val="20"/>
          <w:szCs w:val="20"/>
        </w:rPr>
      </w:pPr>
      <w:r w:rsidRPr="000065F8">
        <w:rPr>
          <w:rFonts w:ascii="Georgia" w:hAnsi="Georgia"/>
          <w:noProof/>
          <w:sz w:val="20"/>
          <w:szCs w:val="20"/>
        </w:rPr>
        <w:drawing>
          <wp:inline distT="0" distB="0" distL="0" distR="0">
            <wp:extent cx="2934766" cy="1659507"/>
            <wp:effectExtent l="57150" t="19050" r="17984" b="0"/>
            <wp:docPr id="81" name="Picture 11" descr="Air Pollutio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ir Pollution 5.jpg"/>
                    <pic:cNvPicPr>
                      <a:picLocks noChangeAspect="1" noChangeArrowheads="1"/>
                    </pic:cNvPicPr>
                  </pic:nvPicPr>
                  <pic:blipFill>
                    <a:blip r:embed="rId906" cstate="print"/>
                    <a:srcRect/>
                    <a:stretch>
                      <a:fillRect/>
                    </a:stretch>
                  </pic:blipFill>
                  <pic:spPr bwMode="auto">
                    <a:xfrm>
                      <a:off x="0" y="0"/>
                      <a:ext cx="2936533" cy="1660506"/>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hAnsi="Georgia"/>
          <w:noProof/>
          <w:sz w:val="20"/>
          <w:szCs w:val="20"/>
        </w:rPr>
        <w:drawing>
          <wp:inline distT="0" distB="0" distL="0" distR="0">
            <wp:extent cx="2920136" cy="1663403"/>
            <wp:effectExtent l="57150" t="19050" r="13564" b="0"/>
            <wp:docPr id="80" name="Picture 12" descr="Air Pollutio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ir Pollution 8.jpg"/>
                    <pic:cNvPicPr>
                      <a:picLocks noChangeAspect="1" noChangeArrowheads="1"/>
                    </pic:cNvPicPr>
                  </pic:nvPicPr>
                  <pic:blipFill>
                    <a:blip r:embed="rId907" cstate="print"/>
                    <a:srcRect/>
                    <a:stretch>
                      <a:fillRect/>
                    </a:stretch>
                  </pic:blipFill>
                  <pic:spPr bwMode="auto">
                    <a:xfrm>
                      <a:off x="0" y="0"/>
                      <a:ext cx="2921829" cy="1664368"/>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9E7FC3">
      <w:pPr>
        <w:jc w:val="center"/>
        <w:rPr>
          <w:rFonts w:ascii="Georgia" w:hAnsi="Georgia"/>
          <w:sz w:val="20"/>
          <w:szCs w:val="20"/>
        </w:rPr>
      </w:pPr>
      <w:r w:rsidRPr="000065F8">
        <w:rPr>
          <w:rFonts w:ascii="Georgia" w:hAnsi="Georgia"/>
          <w:noProof/>
          <w:sz w:val="20"/>
          <w:szCs w:val="20"/>
        </w:rPr>
        <w:lastRenderedPageBreak/>
        <w:drawing>
          <wp:inline distT="0" distB="0" distL="0" distR="0">
            <wp:extent cx="2931618" cy="1771272"/>
            <wp:effectExtent l="57150" t="19050" r="21132" b="0"/>
            <wp:docPr id="79" name="Picture 15" descr="Air Pollutio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ir Pollution 9.jpg"/>
                    <pic:cNvPicPr>
                      <a:picLocks noChangeAspect="1" noChangeArrowheads="1"/>
                    </pic:cNvPicPr>
                  </pic:nvPicPr>
                  <pic:blipFill>
                    <a:blip r:embed="rId908" cstate="print"/>
                    <a:srcRect/>
                    <a:stretch>
                      <a:fillRect/>
                    </a:stretch>
                  </pic:blipFill>
                  <pic:spPr bwMode="auto">
                    <a:xfrm>
                      <a:off x="0" y="0"/>
                      <a:ext cx="2947850" cy="1781079"/>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hAnsi="Georgia"/>
          <w:noProof/>
          <w:sz w:val="20"/>
          <w:szCs w:val="20"/>
        </w:rPr>
        <w:drawing>
          <wp:inline distT="0" distB="0" distL="0" distR="0">
            <wp:extent cx="2935758" cy="1772976"/>
            <wp:effectExtent l="57150" t="19050" r="16992" b="0"/>
            <wp:docPr id="78" name="Picture 25" descr="Air Polluti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ir Pollution 6.jpg"/>
                    <pic:cNvPicPr>
                      <a:picLocks noChangeAspect="1" noChangeArrowheads="1"/>
                    </pic:cNvPicPr>
                  </pic:nvPicPr>
                  <pic:blipFill>
                    <a:blip r:embed="rId909" cstate="print"/>
                    <a:srcRect/>
                    <a:stretch>
                      <a:fillRect/>
                    </a:stretch>
                  </pic:blipFill>
                  <pic:spPr bwMode="auto">
                    <a:xfrm>
                      <a:off x="0" y="0"/>
                      <a:ext cx="2944591" cy="1778311"/>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C815C4" w:rsidRDefault="00961EA1" w:rsidP="00C815C4">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ind w:left="200"/>
        <w:jc w:val="center"/>
        <w:rPr>
          <w:rFonts w:ascii="Georgia" w:eastAsia="Book Antiqua" w:hAnsi="Georgia"/>
          <w:b/>
          <w:color w:val="FF0000"/>
          <w:sz w:val="21"/>
        </w:rPr>
      </w:pPr>
      <w:proofErr w:type="gramStart"/>
      <w:r w:rsidRPr="000065F8">
        <w:rPr>
          <w:rFonts w:ascii="Georgia" w:eastAsia="Book Antiqua" w:hAnsi="Georgia"/>
          <w:b/>
          <w:color w:val="FF0000"/>
          <w:sz w:val="21"/>
        </w:rPr>
        <w:t xml:space="preserve">Figure </w:t>
      </w:r>
      <w:r w:rsidR="00095329" w:rsidRPr="000065F8">
        <w:rPr>
          <w:rFonts w:ascii="Georgia" w:eastAsia="Book Antiqua" w:hAnsi="Georgia"/>
          <w:b/>
          <w:color w:val="FF0000"/>
          <w:sz w:val="21"/>
        </w:rPr>
        <w:t>1</w:t>
      </w:r>
      <w:r w:rsidR="00351EA2">
        <w:rPr>
          <w:rFonts w:ascii="Georgia" w:eastAsia="Book Antiqua" w:hAnsi="Georgia"/>
          <w:b/>
          <w:color w:val="FF0000"/>
          <w:sz w:val="21"/>
        </w:rPr>
        <w:t>9</w:t>
      </w:r>
      <w:r w:rsidRPr="000065F8">
        <w:rPr>
          <w:rFonts w:ascii="Georgia" w:eastAsia="Book Antiqua" w:hAnsi="Georgia"/>
          <w:b/>
          <w:color w:val="FF0000"/>
          <w:sz w:val="21"/>
        </w:rPr>
        <w:t xml:space="preserve">: Increase in </w:t>
      </w:r>
      <w:r w:rsidRPr="004936D6">
        <w:rPr>
          <w:rFonts w:ascii="Georgia" w:eastAsia="Book Antiqua" w:hAnsi="Georgia"/>
          <w:b/>
          <w:color w:val="00B0F0"/>
          <w:sz w:val="21"/>
          <w:szCs w:val="20"/>
          <w:u w:val="double" w:color="FF0066"/>
          <w:lang w:bidi="hi-IN"/>
        </w:rPr>
        <w:t xml:space="preserve">Levels of </w:t>
      </w:r>
      <w:r w:rsidR="00E63A95" w:rsidRPr="00E63A95">
        <w:rPr>
          <w:rFonts w:ascii="Georgia" w:eastAsia="Book Antiqua" w:hAnsi="Georgia"/>
          <w:b/>
          <w:color w:val="00B0F0"/>
          <w:sz w:val="21"/>
          <w:szCs w:val="20"/>
          <w:u w:val="double" w:color="FF0066"/>
          <w:lang w:bidi="hi-IN"/>
        </w:rPr>
        <w:t xml:space="preserve">Pollutant – Emissions – Impact </w:t>
      </w:r>
      <w:r w:rsidRPr="004936D6">
        <w:rPr>
          <w:rFonts w:ascii="Georgia" w:eastAsia="Book Antiqua" w:hAnsi="Georgia"/>
          <w:b/>
          <w:color w:val="00B0F0"/>
          <w:sz w:val="21"/>
          <w:szCs w:val="20"/>
          <w:u w:val="double" w:color="FF0066"/>
          <w:lang w:bidi="hi-IN"/>
        </w:rPr>
        <w:t>on Future</w:t>
      </w:r>
      <w:r w:rsidRPr="00AD2D9D">
        <w:rPr>
          <w:rFonts w:ascii="Georgia" w:eastAsia="Book Antiqua" w:hAnsi="Georgia"/>
          <w:b/>
          <w:color w:val="00B0F0"/>
          <w:sz w:val="21"/>
          <w:szCs w:val="20"/>
          <w:u w:val="double" w:color="FF0066"/>
          <w:lang w:bidi="hi-IN"/>
        </w:rPr>
        <w:t xml:space="preserve"> Generated</w:t>
      </w:r>
      <w:r w:rsidR="0052343D">
        <w:rPr>
          <w:rFonts w:ascii="Georgia" w:eastAsia="Book Antiqua" w:hAnsi="Georgia"/>
          <w:b/>
          <w:color w:val="00B0F0"/>
          <w:sz w:val="21"/>
          <w:szCs w:val="20"/>
          <w:u w:val="double" w:color="FF0066"/>
          <w:lang w:bidi="hi-IN"/>
        </w:rPr>
        <w:t xml:space="preserve"> </w:t>
      </w:r>
      <w:r w:rsidRPr="000065F8">
        <w:rPr>
          <w:rFonts w:ascii="Georgia" w:eastAsia="Book Antiqua" w:hAnsi="Georgia"/>
          <w:b/>
          <w:color w:val="FF0000"/>
          <w:sz w:val="21"/>
        </w:rPr>
        <w:t>Aspects/ Prospects from Various Sources.</w:t>
      </w:r>
      <w:proofErr w:type="gramEnd"/>
    </w:p>
    <w:p w:rsidR="00960102" w:rsidRPr="000065F8" w:rsidRDefault="00960102"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Impact on Noise Levels</w:t>
      </w:r>
    </w:p>
    <w:p w:rsidR="00961EA1" w:rsidRPr="003966C2"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8"/>
          <w:szCs w:val="8"/>
          <w:lang w:val="en-IN" w:eastAsia="en-IN"/>
        </w:rPr>
      </w:pPr>
    </w:p>
    <w:p w:rsidR="00961EA1" w:rsidRDefault="00961EA1" w:rsidP="00382591">
      <w:pPr>
        <w:pStyle w:val="NormalWeb"/>
        <w:spacing w:before="0" w:beforeAutospacing="0" w:after="0" w:afterAutospacing="0"/>
        <w:ind w:firstLine="720"/>
        <w:jc w:val="both"/>
        <w:rPr>
          <w:rFonts w:ascii="Georgia" w:hAnsi="Georgia"/>
          <w:sz w:val="20"/>
          <w:szCs w:val="20"/>
        </w:rPr>
      </w:pPr>
      <w:r w:rsidRPr="000065F8">
        <w:rPr>
          <w:rFonts w:ascii="Georgia" w:hAnsi="Georgia"/>
          <w:color w:val="000000"/>
          <w:sz w:val="20"/>
          <w:szCs w:val="20"/>
        </w:rPr>
        <w:t xml:space="preserve">The impact of noise levels </w:t>
      </w:r>
      <w:r w:rsidRPr="00382591">
        <w:rPr>
          <w:rFonts w:ascii="Georgia" w:hAnsi="Georgia"/>
          <w:sz w:val="20"/>
          <w:szCs w:val="20"/>
        </w:rPr>
        <w:t>from</w:t>
      </w:r>
      <w:r w:rsidRPr="000065F8">
        <w:rPr>
          <w:rFonts w:ascii="Georgia" w:hAnsi="Georgia"/>
          <w:color w:val="000000"/>
          <w:sz w:val="20"/>
          <w:szCs w:val="20"/>
        </w:rPr>
        <w:t xml:space="preserve"> the proposed project on the neighbouring communities is addressed by carrying out Noise Modelling using </w:t>
      </w:r>
      <w:r w:rsidRPr="000065F8">
        <w:rPr>
          <w:rFonts w:ascii="Georgia" w:hAnsi="Georgia"/>
          <w:b/>
          <w:color w:val="FF0066"/>
          <w:sz w:val="20"/>
          <w:szCs w:val="20"/>
        </w:rPr>
        <w:t>FHWA Model</w:t>
      </w:r>
      <w:r w:rsidRPr="000065F8">
        <w:rPr>
          <w:rFonts w:ascii="Georgia" w:hAnsi="Georgia"/>
          <w:color w:val="000000"/>
          <w:sz w:val="20"/>
          <w:szCs w:val="20"/>
        </w:rPr>
        <w:t xml:space="preserve"> developed by </w:t>
      </w:r>
      <w:r w:rsidRPr="000065F8">
        <w:rPr>
          <w:rFonts w:ascii="Georgia" w:hAnsi="Georgia"/>
          <w:b/>
          <w:color w:val="FF0066"/>
          <w:sz w:val="20"/>
          <w:szCs w:val="20"/>
        </w:rPr>
        <w:t>Federal High</w:t>
      </w:r>
      <w:r w:rsidR="001C0E3F" w:rsidRPr="000065F8">
        <w:rPr>
          <w:rFonts w:ascii="Georgia" w:hAnsi="Georgia"/>
          <w:b/>
          <w:color w:val="FF0066"/>
          <w:sz w:val="20"/>
          <w:szCs w:val="20"/>
        </w:rPr>
        <w:t xml:space="preserve"> W</w:t>
      </w:r>
      <w:r w:rsidRPr="000065F8">
        <w:rPr>
          <w:rFonts w:ascii="Georgia" w:hAnsi="Georgia"/>
          <w:b/>
          <w:color w:val="FF0066"/>
          <w:sz w:val="20"/>
          <w:szCs w:val="20"/>
        </w:rPr>
        <w:t>ay Administration (FHWA)</w:t>
      </w:r>
      <w:r w:rsidRPr="000065F8">
        <w:rPr>
          <w:rFonts w:ascii="Georgia" w:hAnsi="Georgia"/>
          <w:color w:val="000000"/>
          <w:sz w:val="20"/>
          <w:szCs w:val="20"/>
        </w:rPr>
        <w:t>. It has been concluded after Mathematical Modelling that both day time and night time equivalent noise levels are within the permissible limits as right from start of project life. Noise sensitive receptors have been identified along the projected road site/ area. The noise sensitive receptors include school, hospitals, colleges; old orphan people’s sensitive house zones (Ashrams) and other nearby housing transportation activities along the road side etc. The predicted levels indicate that the noise levels in future years will not exceed permissible limits right from start of project life as given in</w:t>
      </w:r>
      <w:r w:rsidR="00535145">
        <w:rPr>
          <w:rFonts w:ascii="Georgia" w:hAnsi="Georgia"/>
          <w:color w:val="000000"/>
          <w:sz w:val="20"/>
          <w:szCs w:val="20"/>
        </w:rPr>
        <w:t xml:space="preserve"> </w:t>
      </w:r>
      <w:r w:rsidRPr="000065F8">
        <w:rPr>
          <w:rFonts w:ascii="Georgia" w:hAnsi="Georgia"/>
          <w:b/>
          <w:color w:val="FF0000"/>
          <w:sz w:val="20"/>
          <w:szCs w:val="20"/>
        </w:rPr>
        <w:t xml:space="preserve">Figure </w:t>
      </w:r>
      <w:r w:rsidR="00095ED3">
        <w:rPr>
          <w:rFonts w:ascii="Georgia" w:hAnsi="Georgia"/>
          <w:b/>
          <w:color w:val="FF0000"/>
          <w:sz w:val="20"/>
          <w:szCs w:val="20"/>
        </w:rPr>
        <w:t>20</w:t>
      </w:r>
      <w:r w:rsidRPr="000065F8">
        <w:rPr>
          <w:rFonts w:ascii="Georgia" w:hAnsi="Georgia"/>
          <w:sz w:val="20"/>
          <w:szCs w:val="20"/>
        </w:rPr>
        <w:t>. Hence there is no need to protect these noise sensitive receptors.</w:t>
      </w:r>
    </w:p>
    <w:p w:rsidR="009A0B82" w:rsidRPr="003966C2" w:rsidRDefault="009A0B82" w:rsidP="009A0B82">
      <w:pPr>
        <w:pStyle w:val="NormalWeb"/>
        <w:spacing w:before="0" w:beforeAutospacing="0" w:after="0" w:afterAutospacing="0"/>
        <w:jc w:val="both"/>
        <w:rPr>
          <w:rFonts w:ascii="Georgia" w:eastAsiaTheme="minorEastAsia" w:hAnsi="Georgia" w:cstheme="minorBidi"/>
          <w:color w:val="000000"/>
          <w:spacing w:val="-2"/>
          <w:w w:val="101"/>
          <w:sz w:val="4"/>
          <w:szCs w:val="4"/>
          <w:lang w:val="en-IN" w:eastAsia="en-IN"/>
        </w:rPr>
      </w:pPr>
    </w:p>
    <w:p w:rsidR="00F70ABE" w:rsidRPr="004D015E" w:rsidRDefault="00F70ABE" w:rsidP="00F70ABE">
      <w:pPr>
        <w:ind w:right="40"/>
        <w:jc w:val="center"/>
        <w:rPr>
          <w:rFonts w:ascii="Georgia" w:eastAsia="Book Antiqua" w:hAnsi="Georgia"/>
          <w:sz w:val="20"/>
          <w:szCs w:val="20"/>
        </w:rPr>
      </w:pPr>
      <w:r w:rsidRPr="004D015E">
        <w:rPr>
          <w:rFonts w:ascii="Georgia" w:eastAsia="Book Antiqua" w:hAnsi="Georgia"/>
          <w:noProof/>
          <w:sz w:val="20"/>
          <w:szCs w:val="20"/>
        </w:rPr>
        <w:drawing>
          <wp:inline distT="0" distB="0" distL="0" distR="0">
            <wp:extent cx="2934804" cy="1798547"/>
            <wp:effectExtent l="57150" t="19050" r="17946" b="0"/>
            <wp:docPr id="845" name="Picture 36" descr="Noise Pollu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 Pollution 2.jpg"/>
                    <pic:cNvPicPr/>
                  </pic:nvPicPr>
                  <pic:blipFill>
                    <a:blip r:embed="rId910" cstate="print"/>
                    <a:stretch>
                      <a:fillRect/>
                    </a:stretch>
                  </pic:blipFill>
                  <pic:spPr>
                    <a:xfrm>
                      <a:off x="0" y="0"/>
                      <a:ext cx="2941941" cy="1802921"/>
                    </a:xfrm>
                    <a:prstGeom prst="rect">
                      <a:avLst/>
                    </a:prstGeom>
                    <a:scene3d>
                      <a:camera prst="orthographicFront"/>
                      <a:lightRig rig="threePt" dir="t"/>
                    </a:scene3d>
                    <a:sp3d>
                      <a:bevelT w="114300" prst="artDeco"/>
                    </a:sp3d>
                  </pic:spPr>
                </pic:pic>
              </a:graphicData>
            </a:graphic>
          </wp:inline>
        </w:drawing>
      </w:r>
      <w:r w:rsidRPr="004D015E">
        <w:rPr>
          <w:rFonts w:ascii="Georgia" w:eastAsia="Book Antiqua" w:hAnsi="Georgia"/>
          <w:noProof/>
          <w:sz w:val="20"/>
          <w:szCs w:val="20"/>
        </w:rPr>
        <w:drawing>
          <wp:inline distT="0" distB="0" distL="0" distR="0">
            <wp:extent cx="2892784" cy="1801799"/>
            <wp:effectExtent l="57150" t="19050" r="21866" b="0"/>
            <wp:docPr id="850" name="Picture 35" descr="Noise Pollut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 Pollution 1.jpg"/>
                    <pic:cNvPicPr/>
                  </pic:nvPicPr>
                  <pic:blipFill>
                    <a:blip r:embed="rId911" cstate="print"/>
                    <a:stretch>
                      <a:fillRect/>
                    </a:stretch>
                  </pic:blipFill>
                  <pic:spPr>
                    <a:xfrm>
                      <a:off x="0" y="0"/>
                      <a:ext cx="2919735" cy="1818586"/>
                    </a:xfrm>
                    <a:prstGeom prst="rect">
                      <a:avLst/>
                    </a:prstGeom>
                    <a:scene3d>
                      <a:camera prst="orthographicFront"/>
                      <a:lightRig rig="threePt" dir="t"/>
                    </a:scene3d>
                    <a:sp3d>
                      <a:bevelT w="114300" prst="artDeco"/>
                    </a:sp3d>
                  </pic:spPr>
                </pic:pic>
              </a:graphicData>
            </a:graphic>
          </wp:inline>
        </w:drawing>
      </w:r>
    </w:p>
    <w:p w:rsidR="00F70ABE" w:rsidRPr="004D015E" w:rsidRDefault="00F70ABE" w:rsidP="00F70ABE">
      <w:pPr>
        <w:ind w:right="40"/>
        <w:jc w:val="center"/>
        <w:rPr>
          <w:rFonts w:ascii="Georgia" w:eastAsia="Book Antiqua" w:hAnsi="Georgia"/>
          <w:sz w:val="20"/>
          <w:szCs w:val="20"/>
        </w:rPr>
      </w:pPr>
      <w:r w:rsidRPr="004D015E">
        <w:rPr>
          <w:rFonts w:ascii="Georgia" w:eastAsia="Book Antiqua" w:hAnsi="Georgia"/>
          <w:noProof/>
          <w:sz w:val="20"/>
          <w:szCs w:val="20"/>
        </w:rPr>
        <w:drawing>
          <wp:inline distT="0" distB="0" distL="0" distR="0">
            <wp:extent cx="2916637" cy="1759047"/>
            <wp:effectExtent l="57150" t="19050" r="17063" b="0"/>
            <wp:docPr id="856" name="Picture 39" descr="Noise Pollut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 Pollution 3.jpg"/>
                    <pic:cNvPicPr/>
                  </pic:nvPicPr>
                  <pic:blipFill>
                    <a:blip r:embed="rId912" cstate="print"/>
                    <a:stretch>
                      <a:fillRect/>
                    </a:stretch>
                  </pic:blipFill>
                  <pic:spPr>
                    <a:xfrm>
                      <a:off x="0" y="0"/>
                      <a:ext cx="2923681" cy="1763295"/>
                    </a:xfrm>
                    <a:prstGeom prst="rect">
                      <a:avLst/>
                    </a:prstGeom>
                    <a:scene3d>
                      <a:camera prst="orthographicFront"/>
                      <a:lightRig rig="threePt" dir="t"/>
                    </a:scene3d>
                    <a:sp3d>
                      <a:bevelT w="114300" prst="artDeco"/>
                    </a:sp3d>
                  </pic:spPr>
                </pic:pic>
              </a:graphicData>
            </a:graphic>
          </wp:inline>
        </w:drawing>
      </w:r>
      <w:r w:rsidRPr="004D015E">
        <w:rPr>
          <w:rFonts w:ascii="Georgia" w:eastAsia="Book Antiqua" w:hAnsi="Georgia"/>
          <w:noProof/>
          <w:sz w:val="20"/>
          <w:szCs w:val="20"/>
        </w:rPr>
        <w:drawing>
          <wp:inline distT="0" distB="0" distL="0" distR="0">
            <wp:extent cx="2884833" cy="1754091"/>
            <wp:effectExtent l="57150" t="19050" r="10767" b="0"/>
            <wp:docPr id="858" name="Picture 40" descr="Noise Pollutio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 Pollution 4.jpg"/>
                    <pic:cNvPicPr/>
                  </pic:nvPicPr>
                  <pic:blipFill>
                    <a:blip r:embed="rId913" cstate="print"/>
                    <a:stretch>
                      <a:fillRect/>
                    </a:stretch>
                  </pic:blipFill>
                  <pic:spPr>
                    <a:xfrm>
                      <a:off x="0" y="0"/>
                      <a:ext cx="2910877" cy="1769927"/>
                    </a:xfrm>
                    <a:prstGeom prst="rect">
                      <a:avLst/>
                    </a:prstGeom>
                    <a:scene3d>
                      <a:camera prst="orthographicFront"/>
                      <a:lightRig rig="threePt" dir="t"/>
                    </a:scene3d>
                    <a:sp3d>
                      <a:bevelT w="114300" prst="artDeco"/>
                    </a:sp3d>
                  </pic:spPr>
                </pic:pic>
              </a:graphicData>
            </a:graphic>
          </wp:inline>
        </w:drawing>
      </w:r>
    </w:p>
    <w:p w:rsidR="00F70ABE" w:rsidRPr="004D015E" w:rsidRDefault="00F70ABE" w:rsidP="00F70ABE">
      <w:pPr>
        <w:ind w:right="40"/>
        <w:jc w:val="center"/>
        <w:rPr>
          <w:rFonts w:ascii="Georgia" w:eastAsia="Book Antiqua" w:hAnsi="Georgia"/>
          <w:sz w:val="20"/>
          <w:szCs w:val="20"/>
        </w:rPr>
      </w:pPr>
      <w:r w:rsidRPr="004D015E">
        <w:rPr>
          <w:rFonts w:ascii="Georgia" w:eastAsia="Book Antiqua" w:hAnsi="Georgia"/>
          <w:noProof/>
          <w:sz w:val="20"/>
          <w:szCs w:val="20"/>
        </w:rPr>
        <w:lastRenderedPageBreak/>
        <w:drawing>
          <wp:inline distT="0" distB="0" distL="0" distR="0">
            <wp:extent cx="2943059" cy="1788874"/>
            <wp:effectExtent l="57150" t="19050" r="9691" b="0"/>
            <wp:docPr id="859" name="Picture 41" descr="Noise Pollutio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 Pollution 5.jpg"/>
                    <pic:cNvPicPr/>
                  </pic:nvPicPr>
                  <pic:blipFill>
                    <a:blip r:embed="rId914" cstate="print"/>
                    <a:stretch>
                      <a:fillRect/>
                    </a:stretch>
                  </pic:blipFill>
                  <pic:spPr>
                    <a:xfrm>
                      <a:off x="0" y="0"/>
                      <a:ext cx="2950292" cy="1793271"/>
                    </a:xfrm>
                    <a:prstGeom prst="rect">
                      <a:avLst/>
                    </a:prstGeom>
                    <a:scene3d>
                      <a:camera prst="orthographicFront"/>
                      <a:lightRig rig="threePt" dir="t"/>
                    </a:scene3d>
                    <a:sp3d>
                      <a:bevelT w="114300" prst="artDeco"/>
                    </a:sp3d>
                  </pic:spPr>
                </pic:pic>
              </a:graphicData>
            </a:graphic>
          </wp:inline>
        </w:drawing>
      </w:r>
      <w:r w:rsidRPr="004D015E">
        <w:rPr>
          <w:rFonts w:ascii="Georgia" w:eastAsia="Book Antiqua" w:hAnsi="Georgia"/>
          <w:noProof/>
          <w:sz w:val="20"/>
          <w:szCs w:val="20"/>
        </w:rPr>
        <w:drawing>
          <wp:inline distT="0" distB="0" distL="0" distR="0">
            <wp:extent cx="2900735" cy="1793848"/>
            <wp:effectExtent l="57150" t="19050" r="13915" b="0"/>
            <wp:docPr id="860" name="Picture 42" descr="Noise Polluti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 Pollution 6.jpg"/>
                    <pic:cNvPicPr/>
                  </pic:nvPicPr>
                  <pic:blipFill>
                    <a:blip r:embed="rId915" cstate="print"/>
                    <a:stretch>
                      <a:fillRect/>
                    </a:stretch>
                  </pic:blipFill>
                  <pic:spPr>
                    <a:xfrm>
                      <a:off x="0" y="0"/>
                      <a:ext cx="2903382" cy="1795485"/>
                    </a:xfrm>
                    <a:prstGeom prst="rect">
                      <a:avLst/>
                    </a:prstGeom>
                    <a:scene3d>
                      <a:camera prst="orthographicFront"/>
                      <a:lightRig rig="threePt" dir="t"/>
                    </a:scene3d>
                    <a:sp3d>
                      <a:bevelT w="114300" prst="artDeco"/>
                    </a:sp3d>
                  </pic:spPr>
                </pic:pic>
              </a:graphicData>
            </a:graphic>
          </wp:inline>
        </w:drawing>
      </w:r>
    </w:p>
    <w:p w:rsidR="00F70ABE" w:rsidRPr="004D015E" w:rsidRDefault="00F70ABE" w:rsidP="00F70ABE">
      <w:pPr>
        <w:ind w:right="40"/>
        <w:jc w:val="center"/>
        <w:rPr>
          <w:rFonts w:ascii="Georgia" w:eastAsia="Book Antiqua" w:hAnsi="Georgia"/>
          <w:sz w:val="20"/>
          <w:szCs w:val="20"/>
        </w:rPr>
      </w:pPr>
      <w:r w:rsidRPr="004D015E">
        <w:rPr>
          <w:rFonts w:ascii="Georgia" w:eastAsia="Book Antiqua" w:hAnsi="Georgia"/>
          <w:noProof/>
          <w:sz w:val="20"/>
          <w:szCs w:val="20"/>
        </w:rPr>
        <w:drawing>
          <wp:inline distT="0" distB="0" distL="0" distR="0">
            <wp:extent cx="2928457" cy="1817702"/>
            <wp:effectExtent l="57150" t="19050" r="24293" b="0"/>
            <wp:docPr id="861" name="Picture 43" descr="Noise Pollution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 Pollution 7.jpg"/>
                    <pic:cNvPicPr/>
                  </pic:nvPicPr>
                  <pic:blipFill>
                    <a:blip r:embed="rId916" cstate="print"/>
                    <a:stretch>
                      <a:fillRect/>
                    </a:stretch>
                  </pic:blipFill>
                  <pic:spPr>
                    <a:xfrm>
                      <a:off x="0" y="0"/>
                      <a:ext cx="2928457" cy="1817702"/>
                    </a:xfrm>
                    <a:prstGeom prst="rect">
                      <a:avLst/>
                    </a:prstGeom>
                    <a:scene3d>
                      <a:camera prst="orthographicFront"/>
                      <a:lightRig rig="threePt" dir="t"/>
                    </a:scene3d>
                    <a:sp3d>
                      <a:bevelT w="114300" prst="artDeco"/>
                    </a:sp3d>
                  </pic:spPr>
                </pic:pic>
              </a:graphicData>
            </a:graphic>
          </wp:inline>
        </w:drawing>
      </w:r>
      <w:r w:rsidRPr="004D015E">
        <w:rPr>
          <w:rFonts w:ascii="Georgia" w:eastAsia="Book Antiqua" w:hAnsi="Georgia"/>
          <w:noProof/>
          <w:sz w:val="20"/>
          <w:szCs w:val="20"/>
        </w:rPr>
        <w:drawing>
          <wp:inline distT="0" distB="0" distL="0" distR="0">
            <wp:extent cx="2886130" cy="1816076"/>
            <wp:effectExtent l="57150" t="19050" r="28520" b="0"/>
            <wp:docPr id="863" name="Picture 44" descr="Noise Pollutio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se Pollution 8.jpg"/>
                    <pic:cNvPicPr/>
                  </pic:nvPicPr>
                  <pic:blipFill>
                    <a:blip r:embed="rId917" cstate="print"/>
                    <a:stretch>
                      <a:fillRect/>
                    </a:stretch>
                  </pic:blipFill>
                  <pic:spPr>
                    <a:xfrm>
                      <a:off x="0" y="0"/>
                      <a:ext cx="2900191" cy="1824924"/>
                    </a:xfrm>
                    <a:prstGeom prst="rect">
                      <a:avLst/>
                    </a:prstGeom>
                    <a:scene3d>
                      <a:camera prst="orthographicFront"/>
                      <a:lightRig rig="threePt" dir="t"/>
                    </a:scene3d>
                    <a:sp3d>
                      <a:bevelT w="114300" prst="artDeco"/>
                    </a:sp3d>
                  </pic:spPr>
                </pic:pic>
              </a:graphicData>
            </a:graphic>
          </wp:inline>
        </w:drawing>
      </w:r>
    </w:p>
    <w:p w:rsidR="00961EA1" w:rsidRPr="003966C2"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4"/>
          <w:szCs w:val="4"/>
          <w:lang w:val="en-IN" w:eastAsia="en-IN"/>
        </w:rPr>
      </w:pPr>
    </w:p>
    <w:p w:rsidR="00961EA1" w:rsidRPr="000065F8" w:rsidRDefault="00961EA1" w:rsidP="009E7FC3">
      <w:pPr>
        <w:jc w:val="center"/>
        <w:rPr>
          <w:rFonts w:ascii="Georgia" w:eastAsia="Book Antiqua" w:hAnsi="Georgia"/>
          <w:b/>
          <w:color w:val="FF0000"/>
          <w:sz w:val="18"/>
          <w:szCs w:val="18"/>
        </w:rPr>
      </w:pPr>
      <w:r w:rsidRPr="000065F8">
        <w:rPr>
          <w:rFonts w:ascii="Georgia" w:eastAsia="Book Antiqua" w:hAnsi="Georgia"/>
          <w:b/>
          <w:color w:val="FF0000"/>
          <w:sz w:val="21"/>
        </w:rPr>
        <w:t xml:space="preserve">Figure </w:t>
      </w:r>
      <w:r w:rsidR="00095ED3">
        <w:rPr>
          <w:rFonts w:ascii="Georgia" w:eastAsia="Book Antiqua" w:hAnsi="Georgia"/>
          <w:b/>
          <w:color w:val="FF0000"/>
          <w:sz w:val="21"/>
        </w:rPr>
        <w:t>20</w:t>
      </w:r>
      <w:r w:rsidRPr="000065F8">
        <w:rPr>
          <w:rFonts w:ascii="Georgia" w:eastAsia="Book Antiqua" w:hAnsi="Georgia"/>
          <w:b/>
          <w:color w:val="FF0000"/>
          <w:sz w:val="21"/>
        </w:rPr>
        <w:t xml:space="preserve">: Noise Levels Impact Must Not Exceed the </w:t>
      </w:r>
      <w:r w:rsidRPr="00F70ABE">
        <w:rPr>
          <w:rFonts w:ascii="Georgia" w:eastAsia="Book Antiqua" w:hAnsi="Georgia"/>
          <w:b/>
          <w:color w:val="00B0F0"/>
          <w:sz w:val="21"/>
          <w:szCs w:val="20"/>
          <w:u w:val="double" w:color="FF0066"/>
          <w:lang w:bidi="hi-IN"/>
        </w:rPr>
        <w:t>Permissible Limits in Sensitive Zones</w:t>
      </w:r>
      <w:r w:rsidRPr="000065F8">
        <w:rPr>
          <w:rFonts w:ascii="Georgia" w:eastAsia="Book Antiqua" w:hAnsi="Georgia"/>
          <w:b/>
          <w:color w:val="FF0000"/>
          <w:sz w:val="21"/>
        </w:rPr>
        <w:t xml:space="preserve"> along Road Side.</w:t>
      </w:r>
    </w:p>
    <w:p w:rsidR="00073411" w:rsidRPr="00073411" w:rsidRDefault="0007341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pacing w:before="0" w:beforeAutospacing="0" w:after="0" w:afterAutospacing="0"/>
        <w:jc w:val="both"/>
        <w:rPr>
          <w:rFonts w:ascii="Georgia" w:hAnsi="Georgia"/>
          <w:b/>
          <w:i/>
          <w:sz w:val="20"/>
          <w:szCs w:val="20"/>
        </w:rPr>
      </w:pPr>
      <w:r w:rsidRPr="000065F8">
        <w:rPr>
          <w:rFonts w:ascii="Georgia" w:hAnsi="Georgia"/>
          <w:b/>
          <w:i/>
          <w:sz w:val="20"/>
          <w:szCs w:val="20"/>
        </w:rPr>
        <w:t>Impact on Water Resources and Quality</w:t>
      </w:r>
    </w:p>
    <w:p w:rsidR="00961EA1" w:rsidRPr="004B0D32"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Default="00961EA1" w:rsidP="000D6741">
      <w:pPr>
        <w:pStyle w:val="NormalWeb"/>
        <w:spacing w:before="0" w:beforeAutospacing="0" w:after="0" w:afterAutospacing="0"/>
        <w:ind w:firstLine="720"/>
        <w:jc w:val="both"/>
        <w:rPr>
          <w:rFonts w:ascii="Georgia" w:hAnsi="Georgia"/>
          <w:sz w:val="20"/>
          <w:szCs w:val="20"/>
        </w:rPr>
      </w:pPr>
      <w:r w:rsidRPr="00F31109">
        <w:rPr>
          <w:rFonts w:ascii="Georgia" w:hAnsi="Georgia"/>
          <w:color w:val="7030A0"/>
          <w:sz w:val="20"/>
          <w:szCs w:val="20"/>
        </w:rPr>
        <w:t>The construction and operation of the proposed project roads will not have any major impacts on the surface water and the ground water quality in the area projected site/ region. Contamination to water bodies may results due to spilling of cons</w:t>
      </w:r>
      <w:r w:rsidRPr="007000AA">
        <w:rPr>
          <w:rFonts w:ascii="Georgia" w:hAnsi="Georgia"/>
          <w:color w:val="000000"/>
          <w:sz w:val="20"/>
          <w:szCs w:val="20"/>
        </w:rPr>
        <w:t>tr</w:t>
      </w:r>
      <w:r w:rsidRPr="004B0D32">
        <w:rPr>
          <w:rFonts w:ascii="Georgia" w:hAnsi="Georgia"/>
          <w:color w:val="000000"/>
          <w:sz w:val="20"/>
          <w:szCs w:val="20"/>
        </w:rPr>
        <w:t xml:space="preserve">uction materials, oil, grease, fuel and paint in the equipment yards and </w:t>
      </w:r>
      <w:r w:rsidRPr="004B0D32">
        <w:rPr>
          <w:rFonts w:ascii="Georgia" w:hAnsi="Georgia"/>
          <w:b/>
          <w:color w:val="000000"/>
          <w:sz w:val="20"/>
          <w:szCs w:val="20"/>
        </w:rPr>
        <w:t>Asphalt Crusher Plants (ACP) or Hot Mixing Plants (HMP)</w:t>
      </w:r>
      <w:r w:rsidRPr="004B0D32">
        <w:rPr>
          <w:rFonts w:ascii="Georgia" w:hAnsi="Georgia"/>
          <w:color w:val="000000"/>
          <w:sz w:val="20"/>
          <w:szCs w:val="20"/>
        </w:rPr>
        <w:t>. This will be more prominent in case of locations where the project road crosses water streams; major canals distributaries, minor/ major ponds and minor/ major small lakes etc. Mitigatory measures have been planned; generated; initialized and finalized to avoid contamination of these water bodies are given in</w:t>
      </w:r>
      <w:r w:rsidR="007000AA">
        <w:rPr>
          <w:rFonts w:ascii="Georgia" w:hAnsi="Georgia"/>
          <w:color w:val="000000"/>
          <w:sz w:val="20"/>
          <w:szCs w:val="20"/>
        </w:rPr>
        <w:t xml:space="preserve"> </w:t>
      </w:r>
      <w:r w:rsidR="00096EF5" w:rsidRPr="004B0D32">
        <w:rPr>
          <w:rFonts w:ascii="Georgia" w:hAnsi="Georgia"/>
          <w:b/>
          <w:color w:val="FF0000"/>
          <w:sz w:val="20"/>
          <w:szCs w:val="20"/>
        </w:rPr>
        <w:t xml:space="preserve">Figure </w:t>
      </w:r>
      <w:r w:rsidR="004F21B3">
        <w:rPr>
          <w:rFonts w:ascii="Georgia" w:hAnsi="Georgia"/>
          <w:b/>
          <w:color w:val="FF0000"/>
          <w:sz w:val="20"/>
          <w:szCs w:val="20"/>
        </w:rPr>
        <w:t>2</w:t>
      </w:r>
      <w:r w:rsidR="00095ED3">
        <w:rPr>
          <w:rFonts w:ascii="Georgia" w:hAnsi="Georgia"/>
          <w:b/>
          <w:color w:val="FF0000"/>
          <w:sz w:val="20"/>
          <w:szCs w:val="20"/>
        </w:rPr>
        <w:t>1</w:t>
      </w:r>
      <w:r w:rsidRPr="004B0D32">
        <w:rPr>
          <w:rFonts w:ascii="Georgia" w:hAnsi="Georgia"/>
          <w:sz w:val="20"/>
          <w:szCs w:val="20"/>
        </w:rPr>
        <w:t>.</w:t>
      </w:r>
    </w:p>
    <w:p w:rsidR="00047F1B" w:rsidRPr="00047F1B" w:rsidRDefault="00047F1B" w:rsidP="00047F1B">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ind w:right="40"/>
        <w:jc w:val="center"/>
        <w:rPr>
          <w:rFonts w:ascii="Georgia" w:eastAsia="Book Antiqua" w:hAnsi="Georgia"/>
          <w:sz w:val="20"/>
          <w:szCs w:val="20"/>
        </w:rPr>
      </w:pPr>
      <w:r w:rsidRPr="000065F8">
        <w:rPr>
          <w:rFonts w:ascii="Georgia" w:eastAsia="Book Antiqua" w:hAnsi="Georgia"/>
          <w:noProof/>
          <w:sz w:val="20"/>
          <w:szCs w:val="20"/>
        </w:rPr>
        <w:drawing>
          <wp:inline distT="0" distB="0" distL="0" distR="0">
            <wp:extent cx="2893466" cy="1758218"/>
            <wp:effectExtent l="57150" t="19050" r="21184" b="0"/>
            <wp:docPr id="69" name="Picture 45" descr="Water Pollut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ater Pollution 1.jpg"/>
                    <pic:cNvPicPr>
                      <a:picLocks noChangeAspect="1" noChangeArrowheads="1"/>
                    </pic:cNvPicPr>
                  </pic:nvPicPr>
                  <pic:blipFill>
                    <a:blip r:embed="rId918" cstate="print"/>
                    <a:srcRect/>
                    <a:stretch>
                      <a:fillRect/>
                    </a:stretch>
                  </pic:blipFill>
                  <pic:spPr bwMode="auto">
                    <a:xfrm>
                      <a:off x="0" y="0"/>
                      <a:ext cx="2887938" cy="1754859"/>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eastAsia="Book Antiqua" w:hAnsi="Georgia"/>
          <w:noProof/>
          <w:sz w:val="20"/>
          <w:szCs w:val="20"/>
        </w:rPr>
        <w:drawing>
          <wp:inline distT="0" distB="0" distL="0" distR="0">
            <wp:extent cx="2893771" cy="1751081"/>
            <wp:effectExtent l="57150" t="19050" r="20879" b="0"/>
            <wp:docPr id="68" name="Picture 46" descr="Water Pollu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ater Pollution 2.jpg"/>
                    <pic:cNvPicPr>
                      <a:picLocks noChangeAspect="1" noChangeArrowheads="1"/>
                    </pic:cNvPicPr>
                  </pic:nvPicPr>
                  <pic:blipFill>
                    <a:blip r:embed="rId919" cstate="print"/>
                    <a:srcRect/>
                    <a:stretch>
                      <a:fillRect/>
                    </a:stretch>
                  </pic:blipFill>
                  <pic:spPr bwMode="auto">
                    <a:xfrm>
                      <a:off x="0" y="0"/>
                      <a:ext cx="2904676" cy="175768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9E7FC3">
      <w:pPr>
        <w:ind w:right="40"/>
        <w:jc w:val="center"/>
        <w:rPr>
          <w:rFonts w:ascii="Georgia" w:eastAsia="Book Antiqua" w:hAnsi="Georgia"/>
          <w:sz w:val="20"/>
          <w:szCs w:val="20"/>
        </w:rPr>
      </w:pPr>
      <w:r w:rsidRPr="000065F8">
        <w:rPr>
          <w:rFonts w:ascii="Georgia" w:eastAsia="Book Antiqua" w:hAnsi="Georgia"/>
          <w:noProof/>
          <w:sz w:val="20"/>
          <w:szCs w:val="20"/>
        </w:rPr>
        <w:drawing>
          <wp:inline distT="0" distB="0" distL="0" distR="0">
            <wp:extent cx="2912821" cy="1678077"/>
            <wp:effectExtent l="57150" t="19050" r="20879" b="0"/>
            <wp:docPr id="67" name="Picture 47" descr="Water Pollut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ater Pollution 3.jpg"/>
                    <pic:cNvPicPr>
                      <a:picLocks noChangeAspect="1" noChangeArrowheads="1"/>
                    </pic:cNvPicPr>
                  </pic:nvPicPr>
                  <pic:blipFill>
                    <a:blip r:embed="rId920" cstate="print"/>
                    <a:srcRect/>
                    <a:stretch>
                      <a:fillRect/>
                    </a:stretch>
                  </pic:blipFill>
                  <pic:spPr bwMode="auto">
                    <a:xfrm>
                      <a:off x="0" y="0"/>
                      <a:ext cx="2916523" cy="168021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eastAsia="Book Antiqua" w:hAnsi="Georgia"/>
          <w:noProof/>
          <w:sz w:val="20"/>
          <w:szCs w:val="20"/>
        </w:rPr>
        <w:drawing>
          <wp:inline distT="0" distB="0" distL="0" distR="0">
            <wp:extent cx="2905506" cy="1678076"/>
            <wp:effectExtent l="57150" t="19050" r="28194" b="0"/>
            <wp:docPr id="66" name="Picture 48" descr="Water Pollutio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ater Pollution 4.jpg"/>
                    <pic:cNvPicPr>
                      <a:picLocks noChangeAspect="1" noChangeArrowheads="1"/>
                    </pic:cNvPicPr>
                  </pic:nvPicPr>
                  <pic:blipFill>
                    <a:blip r:embed="rId921" cstate="print"/>
                    <a:srcRect/>
                    <a:stretch>
                      <a:fillRect/>
                    </a:stretch>
                  </pic:blipFill>
                  <pic:spPr bwMode="auto">
                    <a:xfrm>
                      <a:off x="0" y="0"/>
                      <a:ext cx="2909201" cy="168021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9E7FC3">
      <w:pPr>
        <w:ind w:right="40"/>
        <w:jc w:val="center"/>
        <w:rPr>
          <w:rFonts w:ascii="Georgia" w:eastAsia="Book Antiqua" w:hAnsi="Georgia"/>
          <w:sz w:val="20"/>
          <w:szCs w:val="20"/>
        </w:rPr>
      </w:pPr>
      <w:r w:rsidRPr="000065F8">
        <w:rPr>
          <w:rFonts w:ascii="Georgia" w:eastAsia="Book Antiqua" w:hAnsi="Georgia"/>
          <w:noProof/>
          <w:sz w:val="20"/>
          <w:szCs w:val="20"/>
        </w:rPr>
        <w:lastRenderedPageBreak/>
        <w:drawing>
          <wp:inline distT="0" distB="0" distL="0" distR="0">
            <wp:extent cx="2906827" cy="1729092"/>
            <wp:effectExtent l="57150" t="19050" r="26873" b="0"/>
            <wp:docPr id="65" name="Picture 49" descr="Water Pollutio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ater Pollution 5.jpg"/>
                    <pic:cNvPicPr>
                      <a:picLocks noChangeAspect="1" noChangeArrowheads="1"/>
                    </pic:cNvPicPr>
                  </pic:nvPicPr>
                  <pic:blipFill>
                    <a:blip r:embed="rId922" cstate="print"/>
                    <a:srcRect/>
                    <a:stretch>
                      <a:fillRect/>
                    </a:stretch>
                  </pic:blipFill>
                  <pic:spPr bwMode="auto">
                    <a:xfrm>
                      <a:off x="0" y="0"/>
                      <a:ext cx="2914322" cy="173355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eastAsia="Book Antiqua" w:hAnsi="Georgia"/>
          <w:noProof/>
          <w:sz w:val="20"/>
          <w:szCs w:val="20"/>
        </w:rPr>
        <w:drawing>
          <wp:inline distT="0" distB="0" distL="0" distR="0">
            <wp:extent cx="2908707" cy="1734944"/>
            <wp:effectExtent l="57150" t="19050" r="24993" b="0"/>
            <wp:docPr id="64" name="Picture 53" descr="Water Pollutio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ater Pollution 9.jpg"/>
                    <pic:cNvPicPr>
                      <a:picLocks noChangeAspect="1" noChangeArrowheads="1"/>
                    </pic:cNvPicPr>
                  </pic:nvPicPr>
                  <pic:blipFill>
                    <a:blip r:embed="rId923" cstate="print"/>
                    <a:srcRect/>
                    <a:stretch>
                      <a:fillRect/>
                    </a:stretch>
                  </pic:blipFill>
                  <pic:spPr bwMode="auto">
                    <a:xfrm>
                      <a:off x="0" y="0"/>
                      <a:ext cx="2906369" cy="173355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9E7FC3">
      <w:pPr>
        <w:ind w:right="40"/>
        <w:jc w:val="center"/>
        <w:rPr>
          <w:rFonts w:ascii="Georgia" w:eastAsia="Book Antiqua" w:hAnsi="Georgia"/>
          <w:sz w:val="20"/>
          <w:szCs w:val="20"/>
        </w:rPr>
      </w:pPr>
      <w:r w:rsidRPr="000065F8">
        <w:rPr>
          <w:rFonts w:ascii="Georgia" w:eastAsia="Book Antiqua" w:hAnsi="Georgia"/>
          <w:noProof/>
          <w:sz w:val="20"/>
          <w:szCs w:val="20"/>
        </w:rPr>
        <w:drawing>
          <wp:inline distT="0" distB="0" distL="0" distR="0">
            <wp:extent cx="2901936" cy="1868271"/>
            <wp:effectExtent l="57150" t="19050" r="12714" b="0"/>
            <wp:docPr id="63" name="Picture 52" descr="Water Pollutio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ater Pollution 8.jpg"/>
                    <pic:cNvPicPr>
                      <a:picLocks noChangeAspect="1" noChangeArrowheads="1"/>
                    </pic:cNvPicPr>
                  </pic:nvPicPr>
                  <pic:blipFill>
                    <a:blip r:embed="rId924" cstate="print"/>
                    <a:srcRect/>
                    <a:stretch>
                      <a:fillRect/>
                    </a:stretch>
                  </pic:blipFill>
                  <pic:spPr bwMode="auto">
                    <a:xfrm>
                      <a:off x="0" y="0"/>
                      <a:ext cx="2906795" cy="1871399"/>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eastAsia="Book Antiqua" w:hAnsi="Georgia"/>
          <w:noProof/>
          <w:sz w:val="20"/>
          <w:szCs w:val="20"/>
        </w:rPr>
        <w:drawing>
          <wp:inline distT="0" distB="0" distL="0" distR="0">
            <wp:extent cx="2917317" cy="1868271"/>
            <wp:effectExtent l="57150" t="19050" r="16383" b="0"/>
            <wp:docPr id="62" name="Picture 54" descr="Water Pollutio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Water Pollution 10.jpg"/>
                    <pic:cNvPicPr>
                      <a:picLocks noChangeAspect="1" noChangeArrowheads="1"/>
                    </pic:cNvPicPr>
                  </pic:nvPicPr>
                  <pic:blipFill>
                    <a:blip r:embed="rId925" cstate="print"/>
                    <a:srcRect/>
                    <a:stretch>
                      <a:fillRect/>
                    </a:stretch>
                  </pic:blipFill>
                  <pic:spPr bwMode="auto">
                    <a:xfrm>
                      <a:off x="0" y="0"/>
                      <a:ext cx="2913654" cy="1865925"/>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832EA" w:rsidP="009E7FC3">
      <w:pPr>
        <w:ind w:left="200"/>
        <w:jc w:val="center"/>
        <w:rPr>
          <w:rFonts w:ascii="Georgia" w:eastAsia="Book Antiqua" w:hAnsi="Georgia"/>
          <w:b/>
          <w:color w:val="FF0000"/>
          <w:sz w:val="21"/>
        </w:rPr>
      </w:pPr>
      <w:r w:rsidRPr="000065F8">
        <w:rPr>
          <w:rFonts w:ascii="Georgia" w:eastAsia="Book Antiqua" w:hAnsi="Georgia"/>
          <w:b/>
          <w:color w:val="FF0000"/>
          <w:sz w:val="21"/>
        </w:rPr>
        <w:t xml:space="preserve">Figure </w:t>
      </w:r>
      <w:r w:rsidR="004F21B3">
        <w:rPr>
          <w:rFonts w:ascii="Georgia" w:eastAsia="Book Antiqua" w:hAnsi="Georgia"/>
          <w:b/>
          <w:color w:val="FF0000"/>
          <w:sz w:val="21"/>
        </w:rPr>
        <w:t>2</w:t>
      </w:r>
      <w:r w:rsidR="00095ED3">
        <w:rPr>
          <w:rFonts w:ascii="Georgia" w:eastAsia="Book Antiqua" w:hAnsi="Georgia"/>
          <w:b/>
          <w:color w:val="FF0000"/>
          <w:sz w:val="21"/>
        </w:rPr>
        <w:t>1</w:t>
      </w:r>
      <w:r w:rsidR="00961EA1" w:rsidRPr="000065F8">
        <w:rPr>
          <w:rFonts w:ascii="Georgia" w:eastAsia="Book Antiqua" w:hAnsi="Georgia"/>
          <w:b/>
          <w:color w:val="FF0000"/>
          <w:sz w:val="21"/>
        </w:rPr>
        <w:t xml:space="preserve">: Mitigatory Measures Plans Generated; Initialized and Finalized to </w:t>
      </w:r>
      <w:r w:rsidR="00961EA1" w:rsidRPr="00EC5980">
        <w:rPr>
          <w:rFonts w:ascii="Georgia" w:eastAsia="Book Antiqua" w:hAnsi="Georgia"/>
          <w:b/>
          <w:color w:val="00B0F0"/>
          <w:sz w:val="21"/>
          <w:szCs w:val="20"/>
          <w:u w:val="double" w:color="FF0066"/>
          <w:lang w:bidi="hi-IN"/>
        </w:rPr>
        <w:t>Avoid Contamination Impact on Water Resources</w:t>
      </w:r>
      <w:r w:rsidR="00961EA1" w:rsidRPr="000065F8">
        <w:rPr>
          <w:rFonts w:ascii="Georgia" w:eastAsia="Book Antiqua" w:hAnsi="Georgia"/>
          <w:b/>
          <w:color w:val="FF0000"/>
          <w:sz w:val="21"/>
        </w:rPr>
        <w:t xml:space="preserve"> and Quality.</w:t>
      </w:r>
    </w:p>
    <w:p w:rsidR="00936F20" w:rsidRPr="00936F20" w:rsidRDefault="00936F20" w:rsidP="00936F20">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Impact on Ecological Resources and Soil Quality</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47F1B" w:rsidRDefault="00961EA1" w:rsidP="000D6741">
      <w:pPr>
        <w:pStyle w:val="NormalWeb"/>
        <w:spacing w:before="0" w:beforeAutospacing="0" w:after="0" w:afterAutospacing="0"/>
        <w:ind w:firstLine="720"/>
        <w:jc w:val="both"/>
        <w:rPr>
          <w:rFonts w:ascii="Georgia" w:hAnsi="Georgia"/>
          <w:sz w:val="18"/>
          <w:szCs w:val="18"/>
        </w:rPr>
      </w:pPr>
      <w:r w:rsidRPr="0066471C">
        <w:rPr>
          <w:rFonts w:ascii="Georgia" w:hAnsi="Georgia"/>
          <w:color w:val="000000"/>
          <w:sz w:val="18"/>
          <w:szCs w:val="18"/>
        </w:rPr>
        <w:t>There is no wildlife sanctuary in the close vicinity of the project road. The study area passes primarily through agricultural land in plain areas. There will be temporary impact on terrestrial ecology, as trees will be cut. But after construction no impact is anticipated as comp</w:t>
      </w:r>
      <w:r w:rsidRPr="00047F1B">
        <w:rPr>
          <w:rFonts w:ascii="Georgia" w:hAnsi="Georgia"/>
          <w:color w:val="000000"/>
          <w:sz w:val="18"/>
          <w:szCs w:val="18"/>
        </w:rPr>
        <w:t xml:space="preserve">ensatory </w:t>
      </w:r>
      <w:r w:rsidR="000D6741" w:rsidRPr="00047F1B">
        <w:rPr>
          <w:rFonts w:ascii="Georgia" w:hAnsi="Georgia"/>
          <w:color w:val="000000"/>
          <w:sz w:val="18"/>
          <w:szCs w:val="18"/>
        </w:rPr>
        <w:t>a forestation</w:t>
      </w:r>
      <w:r w:rsidRPr="00047F1B">
        <w:rPr>
          <w:rFonts w:ascii="Georgia" w:hAnsi="Georgia"/>
          <w:color w:val="000000"/>
          <w:sz w:val="18"/>
          <w:szCs w:val="18"/>
        </w:rPr>
        <w:t xml:space="preserve"> is planned. There are no endangered species or rare species of flora and fauna in the projected area. There is no major loss of vegetation; hence adverse impact in terms of availability of nesting sites for the bird doesn’t arise in the region. Furthermore, there is no sensitive Environmental/ Natural/ Ecological area near the existing projected roads, so the impact will be insignificant or inconsequential. Brief potential impacts are shown</w:t>
      </w:r>
      <w:r w:rsidRPr="00047F1B">
        <w:rPr>
          <w:rFonts w:ascii="Georgia" w:hAnsi="Georgia"/>
          <w:sz w:val="18"/>
          <w:szCs w:val="18"/>
        </w:rPr>
        <w:t xml:space="preserve"> in </w:t>
      </w:r>
      <w:r w:rsidRPr="00047F1B">
        <w:rPr>
          <w:rFonts w:ascii="Georgia" w:hAnsi="Georgia"/>
          <w:b/>
          <w:color w:val="FF0000"/>
          <w:sz w:val="18"/>
          <w:szCs w:val="18"/>
        </w:rPr>
        <w:t xml:space="preserve">Figure </w:t>
      </w:r>
      <w:r w:rsidR="002634EE" w:rsidRPr="00047F1B">
        <w:rPr>
          <w:rFonts w:ascii="Georgia" w:hAnsi="Georgia"/>
          <w:b/>
          <w:color w:val="FF0000"/>
          <w:sz w:val="18"/>
          <w:szCs w:val="18"/>
        </w:rPr>
        <w:t>2</w:t>
      </w:r>
      <w:r w:rsidR="004A49CD">
        <w:rPr>
          <w:rFonts w:ascii="Georgia" w:hAnsi="Georgia"/>
          <w:b/>
          <w:color w:val="FF0000"/>
          <w:sz w:val="18"/>
          <w:szCs w:val="18"/>
        </w:rPr>
        <w:t>2</w:t>
      </w:r>
      <w:r w:rsidRPr="00047F1B">
        <w:rPr>
          <w:rFonts w:ascii="Georgia" w:hAnsi="Georgia"/>
          <w:sz w:val="18"/>
          <w:szCs w:val="18"/>
        </w:rPr>
        <w:t xml:space="preserve"> and are presented in matrix below in the </w:t>
      </w:r>
      <w:r w:rsidRPr="00047F1B">
        <w:rPr>
          <w:rFonts w:ascii="Georgia" w:hAnsi="Georgia"/>
          <w:b/>
          <w:color w:val="FF0000"/>
          <w:sz w:val="18"/>
          <w:szCs w:val="18"/>
        </w:rPr>
        <w:t xml:space="preserve">Table </w:t>
      </w:r>
      <w:r w:rsidR="00806ADC">
        <w:rPr>
          <w:rFonts w:ascii="Georgia" w:hAnsi="Georgia"/>
          <w:b/>
          <w:color w:val="FF0000"/>
          <w:sz w:val="18"/>
          <w:szCs w:val="18"/>
        </w:rPr>
        <w:t>35</w:t>
      </w:r>
      <w:r w:rsidRPr="00047F1B">
        <w:rPr>
          <w:rFonts w:ascii="Georgia" w:hAnsi="Georgia"/>
          <w:sz w:val="18"/>
          <w:szCs w:val="18"/>
        </w:rPr>
        <w:t>.</w:t>
      </w:r>
    </w:p>
    <w:p w:rsidR="00776EA2" w:rsidRPr="00776EA2" w:rsidRDefault="00776EA2" w:rsidP="00776EA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jc w:val="center"/>
        <w:rPr>
          <w:rFonts w:ascii="Georgia" w:hAnsi="Georgia"/>
          <w:sz w:val="20"/>
          <w:szCs w:val="20"/>
        </w:rPr>
      </w:pPr>
      <w:r w:rsidRPr="000065F8">
        <w:rPr>
          <w:rFonts w:ascii="Georgia" w:hAnsi="Georgia"/>
          <w:noProof/>
          <w:sz w:val="20"/>
          <w:szCs w:val="20"/>
        </w:rPr>
        <w:drawing>
          <wp:inline distT="0" distB="0" distL="0" distR="0">
            <wp:extent cx="2931948" cy="1975547"/>
            <wp:effectExtent l="57150" t="19050" r="20802" b="0"/>
            <wp:docPr id="61" name="Picture 56" descr="Soil Pollut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oil Pollution 1.jpg"/>
                    <pic:cNvPicPr>
                      <a:picLocks noChangeAspect="1" noChangeArrowheads="1"/>
                    </pic:cNvPicPr>
                  </pic:nvPicPr>
                  <pic:blipFill>
                    <a:blip r:embed="rId926" cstate="print"/>
                    <a:srcRect/>
                    <a:stretch>
                      <a:fillRect/>
                    </a:stretch>
                  </pic:blipFill>
                  <pic:spPr bwMode="auto">
                    <a:xfrm>
                      <a:off x="0" y="0"/>
                      <a:ext cx="2938949" cy="1980265"/>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hAnsi="Georgia"/>
          <w:noProof/>
          <w:sz w:val="20"/>
          <w:szCs w:val="20"/>
        </w:rPr>
        <w:drawing>
          <wp:inline distT="0" distB="0" distL="0" distR="0">
            <wp:extent cx="2927452" cy="1978000"/>
            <wp:effectExtent l="57150" t="19050" r="25298" b="0"/>
            <wp:docPr id="60" name="Picture 57" descr="Soil Pollu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oil Pollution 2.jpg"/>
                    <pic:cNvPicPr>
                      <a:picLocks noChangeAspect="1" noChangeArrowheads="1"/>
                    </pic:cNvPicPr>
                  </pic:nvPicPr>
                  <pic:blipFill>
                    <a:blip r:embed="rId927" cstate="print"/>
                    <a:srcRect/>
                    <a:stretch>
                      <a:fillRect/>
                    </a:stretch>
                  </pic:blipFill>
                  <pic:spPr bwMode="auto">
                    <a:xfrm>
                      <a:off x="0" y="0"/>
                      <a:ext cx="2929013" cy="1979055"/>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9E7FC3">
      <w:pPr>
        <w:jc w:val="center"/>
        <w:rPr>
          <w:rFonts w:ascii="Georgia" w:hAnsi="Georgia"/>
          <w:sz w:val="20"/>
          <w:szCs w:val="20"/>
        </w:rPr>
      </w:pPr>
      <w:r w:rsidRPr="000065F8">
        <w:rPr>
          <w:rFonts w:ascii="Georgia" w:hAnsi="Georgia"/>
          <w:noProof/>
          <w:sz w:val="20"/>
          <w:szCs w:val="20"/>
        </w:rPr>
        <w:lastRenderedPageBreak/>
        <w:drawing>
          <wp:inline distT="0" distB="0" distL="0" distR="0">
            <wp:extent cx="2921762" cy="2009831"/>
            <wp:effectExtent l="57150" t="19050" r="11938" b="0"/>
            <wp:docPr id="59" name="Picture 58" descr="Soil Pollutio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oil Pollution 4.jpg"/>
                    <pic:cNvPicPr>
                      <a:picLocks noChangeAspect="1" noChangeArrowheads="1"/>
                    </pic:cNvPicPr>
                  </pic:nvPicPr>
                  <pic:blipFill>
                    <a:blip r:embed="rId928" cstate="print"/>
                    <a:srcRect/>
                    <a:stretch>
                      <a:fillRect/>
                    </a:stretch>
                  </pic:blipFill>
                  <pic:spPr bwMode="auto">
                    <a:xfrm>
                      <a:off x="0" y="0"/>
                      <a:ext cx="2926296" cy="201295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hAnsi="Georgia"/>
          <w:noProof/>
          <w:sz w:val="20"/>
          <w:szCs w:val="20"/>
        </w:rPr>
        <w:drawing>
          <wp:inline distT="0" distB="0" distL="0" distR="0">
            <wp:extent cx="2942031" cy="2012405"/>
            <wp:effectExtent l="57150" t="19050" r="10719" b="0"/>
            <wp:docPr id="58" name="Picture 59" descr="Soil Pollutio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oil Pollution 5.jpg"/>
                    <pic:cNvPicPr>
                      <a:picLocks noChangeAspect="1" noChangeArrowheads="1"/>
                    </pic:cNvPicPr>
                  </pic:nvPicPr>
                  <pic:blipFill>
                    <a:blip r:embed="rId929" cstate="print"/>
                    <a:srcRect/>
                    <a:stretch>
                      <a:fillRect/>
                    </a:stretch>
                  </pic:blipFill>
                  <pic:spPr bwMode="auto">
                    <a:xfrm>
                      <a:off x="0" y="0"/>
                      <a:ext cx="2942828" cy="201295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9E7FC3">
      <w:pPr>
        <w:jc w:val="center"/>
        <w:rPr>
          <w:rFonts w:ascii="Georgia" w:hAnsi="Georgia"/>
          <w:sz w:val="20"/>
          <w:szCs w:val="20"/>
        </w:rPr>
      </w:pPr>
      <w:r w:rsidRPr="000065F8">
        <w:rPr>
          <w:rFonts w:ascii="Georgia" w:hAnsi="Georgia"/>
          <w:noProof/>
          <w:sz w:val="20"/>
          <w:szCs w:val="20"/>
        </w:rPr>
        <w:drawing>
          <wp:inline distT="0" distB="0" distL="0" distR="0">
            <wp:extent cx="2920136" cy="1890217"/>
            <wp:effectExtent l="57150" t="19050" r="13564" b="0"/>
            <wp:docPr id="57" name="Picture 60" descr="Soil Pollution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oil Pollution 7.jpg"/>
                    <pic:cNvPicPr>
                      <a:picLocks noChangeAspect="1" noChangeArrowheads="1"/>
                    </pic:cNvPicPr>
                  </pic:nvPicPr>
                  <pic:blipFill>
                    <a:blip r:embed="rId930" cstate="print"/>
                    <a:srcRect/>
                    <a:stretch>
                      <a:fillRect/>
                    </a:stretch>
                  </pic:blipFill>
                  <pic:spPr bwMode="auto">
                    <a:xfrm>
                      <a:off x="0" y="0"/>
                      <a:ext cx="2935126" cy="1899920"/>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Pr="000065F8">
        <w:rPr>
          <w:rFonts w:ascii="Georgia" w:hAnsi="Georgia"/>
          <w:noProof/>
          <w:sz w:val="20"/>
          <w:szCs w:val="20"/>
        </w:rPr>
        <w:drawing>
          <wp:inline distT="0" distB="0" distL="0" distR="0">
            <wp:extent cx="2950693" cy="1890217"/>
            <wp:effectExtent l="57150" t="19050" r="21107" b="0"/>
            <wp:docPr id="56" name="Picture 61" descr="Soil Pollutio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oil Pollution 9.jpg"/>
                    <pic:cNvPicPr>
                      <a:picLocks noChangeAspect="1" noChangeArrowheads="1"/>
                    </pic:cNvPicPr>
                  </pic:nvPicPr>
                  <pic:blipFill>
                    <a:blip r:embed="rId931" cstate="print"/>
                    <a:srcRect/>
                    <a:stretch>
                      <a:fillRect/>
                    </a:stretch>
                  </pic:blipFill>
                  <pic:spPr bwMode="auto">
                    <a:xfrm>
                      <a:off x="0" y="0"/>
                      <a:ext cx="2956918" cy="1894205"/>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p>
    <w:p w:rsidR="00961EA1" w:rsidRPr="000065F8" w:rsidRDefault="00961EA1" w:rsidP="009E7FC3">
      <w:pPr>
        <w:jc w:val="center"/>
        <w:rPr>
          <w:rFonts w:ascii="Georgia" w:hAnsi="Georgia"/>
          <w:sz w:val="20"/>
          <w:szCs w:val="20"/>
        </w:rPr>
      </w:pPr>
      <w:r w:rsidRPr="000065F8">
        <w:rPr>
          <w:rFonts w:ascii="Georgia" w:hAnsi="Georgia"/>
          <w:noProof/>
          <w:sz w:val="20"/>
          <w:szCs w:val="20"/>
        </w:rPr>
        <w:drawing>
          <wp:inline distT="0" distB="0" distL="0" distR="0">
            <wp:extent cx="2914116" cy="2168195"/>
            <wp:effectExtent l="57150" t="19050" r="19584" b="0"/>
            <wp:docPr id="42" name="Picture 62" descr="Soil Pollutio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oil Pollution 10.jpg"/>
                    <pic:cNvPicPr>
                      <a:picLocks noChangeAspect="1" noChangeArrowheads="1"/>
                    </pic:cNvPicPr>
                  </pic:nvPicPr>
                  <pic:blipFill>
                    <a:blip r:embed="rId932" cstate="print"/>
                    <a:srcRect/>
                    <a:stretch>
                      <a:fillRect/>
                    </a:stretch>
                  </pic:blipFill>
                  <pic:spPr bwMode="auto">
                    <a:xfrm>
                      <a:off x="0" y="0"/>
                      <a:ext cx="2914116" cy="2168195"/>
                    </a:xfrm>
                    <a:prstGeom prst="rect">
                      <a:avLst/>
                    </a:prstGeom>
                    <a:noFill/>
                    <a:ln w="9525">
                      <a:noFill/>
                      <a:miter lim="800000"/>
                      <a:headEnd/>
                      <a:tailEnd/>
                    </a:ln>
                    <a:scene3d>
                      <a:camera prst="orthographicFront"/>
                      <a:lightRig rig="threePt" dir="t"/>
                    </a:scene3d>
                    <a:sp3d>
                      <a:bevelT w="114300" prst="artDeco"/>
                    </a:sp3d>
                  </pic:spPr>
                </pic:pic>
              </a:graphicData>
            </a:graphic>
          </wp:inline>
        </w:drawing>
      </w:r>
      <w:r w:rsidR="002E561A" w:rsidRPr="000065F8">
        <w:rPr>
          <w:rFonts w:ascii="Georgia" w:hAnsi="Georgia"/>
          <w:noProof/>
          <w:sz w:val="20"/>
          <w:szCs w:val="20"/>
        </w:rPr>
        <w:drawing>
          <wp:inline distT="0" distB="0" distL="0" distR="0">
            <wp:extent cx="2926893" cy="2158570"/>
            <wp:effectExtent l="57150" t="19050" r="44907" b="0"/>
            <wp:docPr id="2" name="Picture 1" descr="Soil Pollution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il Pollution 11.jpg"/>
                    <pic:cNvPicPr/>
                  </pic:nvPicPr>
                  <pic:blipFill>
                    <a:blip r:embed="rId933" cstate="print"/>
                    <a:stretch>
                      <a:fillRect/>
                    </a:stretch>
                  </pic:blipFill>
                  <pic:spPr>
                    <a:xfrm>
                      <a:off x="0" y="0"/>
                      <a:ext cx="2926868" cy="2158552"/>
                    </a:xfrm>
                    <a:prstGeom prst="rect">
                      <a:avLst/>
                    </a:prstGeom>
                    <a:scene3d>
                      <a:camera prst="orthographicFront"/>
                      <a:lightRig rig="threePt" dir="t"/>
                    </a:scene3d>
                    <a:sp3d>
                      <a:bevelT w="114300" prst="artDeco"/>
                    </a:sp3d>
                  </pic:spPr>
                </pic:pic>
              </a:graphicData>
            </a:graphic>
          </wp:inline>
        </w:drawing>
      </w:r>
    </w:p>
    <w:p w:rsidR="0071166F" w:rsidRPr="0071166F" w:rsidRDefault="0071166F" w:rsidP="0071166F">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Default="002634EE" w:rsidP="009E7FC3">
      <w:pPr>
        <w:ind w:left="200"/>
        <w:jc w:val="center"/>
        <w:rPr>
          <w:rFonts w:ascii="Georgia" w:eastAsia="Book Antiqua" w:hAnsi="Georgia"/>
          <w:b/>
          <w:color w:val="FF0000"/>
          <w:sz w:val="21"/>
        </w:rPr>
      </w:pPr>
      <w:r>
        <w:rPr>
          <w:rFonts w:ascii="Georgia" w:eastAsia="Book Antiqua" w:hAnsi="Georgia"/>
          <w:b/>
          <w:color w:val="FF0000"/>
          <w:sz w:val="21"/>
        </w:rPr>
        <w:t>Figure 2</w:t>
      </w:r>
      <w:r w:rsidR="004A49CD">
        <w:rPr>
          <w:rFonts w:ascii="Georgia" w:eastAsia="Book Antiqua" w:hAnsi="Georgia"/>
          <w:b/>
          <w:color w:val="FF0000"/>
          <w:sz w:val="21"/>
        </w:rPr>
        <w:t>2</w:t>
      </w:r>
      <w:r w:rsidR="00961EA1" w:rsidRPr="000065F8">
        <w:rPr>
          <w:rFonts w:ascii="Georgia" w:eastAsia="Book Antiqua" w:hAnsi="Georgia"/>
          <w:b/>
          <w:color w:val="FF0000"/>
          <w:sz w:val="21"/>
        </w:rPr>
        <w:t xml:space="preserve">: Plan Mitigatory Measures to </w:t>
      </w:r>
      <w:r w:rsidR="00961EA1" w:rsidRPr="00DC1472">
        <w:rPr>
          <w:rFonts w:ascii="Georgia" w:eastAsia="Book Antiqua" w:hAnsi="Georgia"/>
          <w:b/>
          <w:color w:val="00B0F0"/>
          <w:sz w:val="21"/>
          <w:szCs w:val="20"/>
          <w:u w:val="double" w:color="FF0066"/>
          <w:lang w:bidi="hi-IN"/>
        </w:rPr>
        <w:t>Avoid Soil Contamination Impact on Agricultural Land</w:t>
      </w:r>
      <w:r w:rsidR="00961EA1" w:rsidRPr="000065F8">
        <w:rPr>
          <w:rFonts w:ascii="Georgia" w:eastAsia="Book Antiqua" w:hAnsi="Georgia"/>
          <w:b/>
          <w:color w:val="FF0000"/>
          <w:sz w:val="21"/>
        </w:rPr>
        <w:t xml:space="preserve"> and Other Sensitive Zones in Environmental/ Natural/ Ecological Vicinity/ Area/ Site. </w:t>
      </w:r>
    </w:p>
    <w:p w:rsidR="00776EA2" w:rsidRDefault="00776EA2" w:rsidP="00776EA2">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ind w:left="200"/>
        <w:jc w:val="center"/>
        <w:rPr>
          <w:rFonts w:ascii="Georgia" w:eastAsia="Book Antiqua" w:hAnsi="Georgia"/>
          <w:b/>
          <w:color w:val="FF0000"/>
          <w:sz w:val="21"/>
        </w:rPr>
      </w:pPr>
      <w:bookmarkStart w:id="11" w:name="page186"/>
      <w:bookmarkEnd w:id="11"/>
      <w:r w:rsidRPr="000065F8">
        <w:rPr>
          <w:rFonts w:ascii="Georgia" w:eastAsia="Book Antiqua" w:hAnsi="Georgia"/>
          <w:b/>
          <w:color w:val="FF0000"/>
          <w:sz w:val="21"/>
        </w:rPr>
        <w:t xml:space="preserve">Table </w:t>
      </w:r>
      <w:r w:rsidR="00806ADC">
        <w:rPr>
          <w:rFonts w:ascii="Georgia" w:eastAsia="Book Antiqua" w:hAnsi="Georgia"/>
          <w:b/>
          <w:color w:val="FF0000"/>
          <w:sz w:val="21"/>
        </w:rPr>
        <w:t>35</w:t>
      </w:r>
      <w:r w:rsidRPr="000065F8">
        <w:rPr>
          <w:rFonts w:ascii="Georgia" w:eastAsia="Book Antiqua" w:hAnsi="Georgia"/>
          <w:b/>
          <w:color w:val="FF0000"/>
          <w:sz w:val="21"/>
        </w:rPr>
        <w:t>: Potential Environmental Impacts</w:t>
      </w:r>
      <w:r w:rsidR="00E1728F" w:rsidRPr="000065F8">
        <w:rPr>
          <w:rFonts w:ascii="Georgia" w:eastAsia="Book Antiqua" w:hAnsi="Georgia"/>
          <w:b/>
          <w:color w:val="FF0000"/>
          <w:sz w:val="21"/>
        </w:rPr>
        <w:t>.</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10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260"/>
        <w:gridCol w:w="1440"/>
        <w:gridCol w:w="1190"/>
        <w:gridCol w:w="966"/>
        <w:gridCol w:w="1199"/>
        <w:gridCol w:w="990"/>
        <w:gridCol w:w="1440"/>
        <w:gridCol w:w="900"/>
        <w:gridCol w:w="1350"/>
      </w:tblGrid>
      <w:tr w:rsidR="003966C2" w:rsidRPr="00CC7B11" w:rsidTr="003966C2">
        <w:trPr>
          <w:trHeight w:val="488"/>
          <w:jc w:val="center"/>
        </w:trPr>
        <w:tc>
          <w:tcPr>
            <w:tcW w:w="1260" w:type="dxa"/>
            <w:shd w:val="clear" w:color="auto" w:fill="FFFF00"/>
            <w:vAlign w:val="center"/>
          </w:tcPr>
          <w:p w:rsidR="00C83077" w:rsidRPr="00CC7B11" w:rsidRDefault="00C83077" w:rsidP="00C92CD8">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Project Activity</w:t>
            </w:r>
          </w:p>
        </w:tc>
        <w:tc>
          <w:tcPr>
            <w:tcW w:w="1440" w:type="dxa"/>
            <w:shd w:val="clear" w:color="auto" w:fill="FFFF00"/>
            <w:vAlign w:val="center"/>
          </w:tcPr>
          <w:p w:rsidR="00C83077" w:rsidRPr="00CC7B11" w:rsidRDefault="00C83077" w:rsidP="00C92CD8">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 xml:space="preserve">Pre </w:t>
            </w:r>
            <w:r w:rsidRPr="00E65324">
              <w:rPr>
                <w:rFonts w:ascii="Georgia" w:eastAsia="Book Antiqua" w:hAnsi="Georgia"/>
                <w:b/>
                <w:color w:val="000000" w:themeColor="text1"/>
                <w:sz w:val="20"/>
                <w:szCs w:val="20"/>
              </w:rPr>
              <w:t>–</w:t>
            </w:r>
            <w:r w:rsidRPr="00CC7B11">
              <w:rPr>
                <w:rFonts w:ascii="Georgia" w:eastAsia="Book Antiqua" w:hAnsi="Georgia"/>
                <w:b/>
                <w:color w:val="000000" w:themeColor="text1"/>
                <w:sz w:val="20"/>
                <w:szCs w:val="20"/>
              </w:rPr>
              <w:t>Construction</w:t>
            </w:r>
          </w:p>
        </w:tc>
        <w:tc>
          <w:tcPr>
            <w:tcW w:w="6685" w:type="dxa"/>
            <w:gridSpan w:val="6"/>
            <w:shd w:val="clear" w:color="auto" w:fill="FFFF00"/>
            <w:vAlign w:val="center"/>
          </w:tcPr>
          <w:p w:rsidR="00C83077" w:rsidRPr="00CC7B11" w:rsidRDefault="00C83077" w:rsidP="00C92CD8">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Construction Phase</w:t>
            </w:r>
          </w:p>
        </w:tc>
        <w:tc>
          <w:tcPr>
            <w:tcW w:w="1350" w:type="dxa"/>
            <w:shd w:val="clear" w:color="auto" w:fill="FFFF00"/>
            <w:vAlign w:val="center"/>
          </w:tcPr>
          <w:p w:rsidR="00C83077" w:rsidRPr="00CC7B11" w:rsidRDefault="00C83077" w:rsidP="00C92CD8">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Operation Phase</w:t>
            </w:r>
          </w:p>
        </w:tc>
      </w:tr>
      <w:tr w:rsidR="003966C2" w:rsidRPr="00CC7B11" w:rsidTr="003966C2">
        <w:trPr>
          <w:trHeight w:val="671"/>
          <w:jc w:val="center"/>
        </w:trPr>
        <w:tc>
          <w:tcPr>
            <w:tcW w:w="1260" w:type="dxa"/>
            <w:shd w:val="clear" w:color="auto" w:fill="FFFF00"/>
            <w:vAlign w:val="center"/>
          </w:tcPr>
          <w:p w:rsidR="00C83077" w:rsidRPr="00CC7B11" w:rsidRDefault="00C83077" w:rsidP="00C92CD8">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Component Affected</w:t>
            </w:r>
          </w:p>
        </w:tc>
        <w:tc>
          <w:tcPr>
            <w:tcW w:w="1440" w:type="dxa"/>
            <w:shd w:val="clear" w:color="auto" w:fill="FFFF00"/>
            <w:vAlign w:val="center"/>
          </w:tcPr>
          <w:p w:rsidR="00C83077" w:rsidRPr="00CC7B11" w:rsidRDefault="00C83077" w:rsidP="00C92CD8">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Land Acquisition</w:t>
            </w:r>
          </w:p>
        </w:tc>
        <w:tc>
          <w:tcPr>
            <w:tcW w:w="1190" w:type="dxa"/>
            <w:shd w:val="clear" w:color="auto" w:fill="FFFF00"/>
            <w:vAlign w:val="center"/>
          </w:tcPr>
          <w:p w:rsidR="00C83077" w:rsidRPr="00CC7B11" w:rsidRDefault="00C83077" w:rsidP="00C92CD8">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Site Clearance</w:t>
            </w:r>
          </w:p>
        </w:tc>
        <w:tc>
          <w:tcPr>
            <w:tcW w:w="966" w:type="dxa"/>
            <w:shd w:val="clear" w:color="auto" w:fill="FFFF00"/>
            <w:vAlign w:val="center"/>
          </w:tcPr>
          <w:p w:rsidR="00C83077" w:rsidRPr="00CC7B11" w:rsidRDefault="00C83077" w:rsidP="00C92CD8">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Earth Moving (Borrow Pits)</w:t>
            </w:r>
          </w:p>
        </w:tc>
        <w:tc>
          <w:tcPr>
            <w:tcW w:w="1199" w:type="dxa"/>
            <w:shd w:val="clear" w:color="auto" w:fill="FFFF00"/>
            <w:vAlign w:val="center"/>
          </w:tcPr>
          <w:p w:rsidR="00C83077" w:rsidRPr="00CC7B11" w:rsidRDefault="00C83077" w:rsidP="00C92CD8">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Contractor Camps</w:t>
            </w:r>
          </w:p>
        </w:tc>
        <w:tc>
          <w:tcPr>
            <w:tcW w:w="990" w:type="dxa"/>
            <w:shd w:val="clear" w:color="auto" w:fill="FFFF00"/>
            <w:vAlign w:val="center"/>
          </w:tcPr>
          <w:p w:rsidR="00C83077" w:rsidRPr="00CC7B11" w:rsidRDefault="00C83077" w:rsidP="00C92CD8">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Quarries Areas</w:t>
            </w:r>
          </w:p>
        </w:tc>
        <w:tc>
          <w:tcPr>
            <w:tcW w:w="1440" w:type="dxa"/>
            <w:shd w:val="clear" w:color="auto" w:fill="FFFF00"/>
            <w:vAlign w:val="center"/>
          </w:tcPr>
          <w:p w:rsidR="00C83077" w:rsidRPr="00CC7B11" w:rsidRDefault="00C83077" w:rsidP="00C92CD8">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Construction of Highway</w:t>
            </w:r>
          </w:p>
        </w:tc>
        <w:tc>
          <w:tcPr>
            <w:tcW w:w="900" w:type="dxa"/>
            <w:shd w:val="clear" w:color="auto" w:fill="FFFF00"/>
            <w:vAlign w:val="center"/>
          </w:tcPr>
          <w:p w:rsidR="00C83077" w:rsidRPr="00CC7B11" w:rsidRDefault="00C83077" w:rsidP="00C92CD8">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Asphalt Crusher Plants</w:t>
            </w:r>
          </w:p>
        </w:tc>
        <w:tc>
          <w:tcPr>
            <w:tcW w:w="1350" w:type="dxa"/>
            <w:shd w:val="clear" w:color="auto" w:fill="FFFF00"/>
            <w:vAlign w:val="center"/>
          </w:tcPr>
          <w:p w:rsidR="00C83077" w:rsidRPr="00CC7B11" w:rsidRDefault="00C83077" w:rsidP="00C92CD8">
            <w:pPr>
              <w:jc w:val="center"/>
              <w:rPr>
                <w:rFonts w:ascii="Georgia" w:eastAsia="Book Antiqua" w:hAnsi="Georgia"/>
                <w:b/>
                <w:color w:val="000000" w:themeColor="text1"/>
                <w:sz w:val="20"/>
                <w:szCs w:val="20"/>
              </w:rPr>
            </w:pPr>
            <w:r w:rsidRPr="00CC7B11">
              <w:rPr>
                <w:rFonts w:ascii="Georgia" w:eastAsia="Book Antiqua" w:hAnsi="Georgia"/>
                <w:b/>
                <w:color w:val="000000" w:themeColor="text1"/>
                <w:sz w:val="20"/>
                <w:szCs w:val="20"/>
              </w:rPr>
              <w:t>Operation</w:t>
            </w:r>
          </w:p>
        </w:tc>
      </w:tr>
      <w:tr w:rsidR="003966C2" w:rsidRPr="00CC7B11" w:rsidTr="003966C2">
        <w:trPr>
          <w:trHeight w:val="1284"/>
          <w:jc w:val="center"/>
        </w:trPr>
        <w:tc>
          <w:tcPr>
            <w:tcW w:w="1260" w:type="dxa"/>
            <w:shd w:val="clear" w:color="auto" w:fill="FFFFFF" w:themeFill="background1"/>
            <w:vAlign w:val="center"/>
          </w:tcPr>
          <w:p w:rsidR="00C83077" w:rsidRPr="00CC7B11" w:rsidRDefault="00C83077" w:rsidP="00C92CD8">
            <w:pPr>
              <w:jc w:val="center"/>
              <w:rPr>
                <w:rFonts w:ascii="Georgia" w:hAnsi="Georgia"/>
                <w:b/>
                <w:color w:val="000000"/>
                <w:sz w:val="18"/>
                <w:szCs w:val="18"/>
              </w:rPr>
            </w:pPr>
            <w:r w:rsidRPr="00CC7B11">
              <w:rPr>
                <w:rFonts w:ascii="Georgia" w:eastAsia="Book Antiqua" w:hAnsi="Georgia"/>
                <w:b/>
                <w:color w:val="000000"/>
                <w:sz w:val="18"/>
                <w:szCs w:val="18"/>
              </w:rPr>
              <w:t>Soil</w:t>
            </w:r>
          </w:p>
        </w:tc>
        <w:tc>
          <w:tcPr>
            <w:tcW w:w="1440" w:type="dxa"/>
            <w:shd w:val="clear" w:color="auto" w:fill="FFFFFF" w:themeFill="background1"/>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Loss of productive agricultural land</w:t>
            </w:r>
          </w:p>
        </w:tc>
        <w:tc>
          <w:tcPr>
            <w:tcW w:w="1190" w:type="dxa"/>
            <w:shd w:val="clear" w:color="auto" w:fill="FFFFFF" w:themeFill="background1"/>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Loss of crops, and increase in soil erosion</w:t>
            </w:r>
          </w:p>
        </w:tc>
        <w:tc>
          <w:tcPr>
            <w:tcW w:w="966" w:type="dxa"/>
            <w:shd w:val="clear" w:color="auto" w:fill="FFFFFF" w:themeFill="background1"/>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Loss of top soil and erosion</w:t>
            </w:r>
          </w:p>
        </w:tc>
        <w:tc>
          <w:tcPr>
            <w:tcW w:w="1199" w:type="dxa"/>
            <w:shd w:val="clear" w:color="auto" w:fill="FFFFFF" w:themeFill="background1"/>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990" w:type="dxa"/>
            <w:shd w:val="clear" w:color="auto" w:fill="FFFFFF" w:themeFill="background1"/>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Increase in erosion, siltation and slope instability</w:t>
            </w:r>
          </w:p>
        </w:tc>
        <w:tc>
          <w:tcPr>
            <w:tcW w:w="1440" w:type="dxa"/>
            <w:shd w:val="clear" w:color="auto" w:fill="FFFFFF" w:themeFill="background1"/>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Soil pollution</w:t>
            </w:r>
          </w:p>
        </w:tc>
        <w:tc>
          <w:tcPr>
            <w:tcW w:w="900" w:type="dxa"/>
            <w:shd w:val="clear" w:color="auto" w:fill="FFFFFF" w:themeFill="background1"/>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Pollution due to spills</w:t>
            </w:r>
          </w:p>
        </w:tc>
        <w:tc>
          <w:tcPr>
            <w:tcW w:w="1350" w:type="dxa"/>
            <w:shd w:val="clear" w:color="auto" w:fill="FFFFFF" w:themeFill="background1"/>
            <w:vAlign w:val="center"/>
          </w:tcPr>
          <w:p w:rsidR="00C83077" w:rsidRPr="00CC7B11" w:rsidRDefault="00C83077" w:rsidP="00C92CD8">
            <w:pPr>
              <w:jc w:val="center"/>
              <w:rPr>
                <w:rFonts w:ascii="Georgia" w:eastAsia="Book Antiqua" w:hAnsi="Georgia"/>
                <w:b/>
                <w:color w:val="000000" w:themeColor="text1"/>
                <w:sz w:val="18"/>
                <w:szCs w:val="18"/>
              </w:rPr>
            </w:pPr>
            <w:r w:rsidRPr="00CC7B11">
              <w:rPr>
                <w:rFonts w:ascii="Georgia" w:eastAsia="Book Antiqua" w:hAnsi="Georgia"/>
                <w:b/>
                <w:color w:val="000000" w:themeColor="text1"/>
                <w:sz w:val="18"/>
                <w:szCs w:val="18"/>
              </w:rPr>
              <w:t>Soil contamination due to surface runoff</w:t>
            </w:r>
          </w:p>
        </w:tc>
      </w:tr>
      <w:tr w:rsidR="003966C2" w:rsidRPr="00CC7B11" w:rsidTr="003966C2">
        <w:trPr>
          <w:trHeight w:val="1008"/>
          <w:jc w:val="center"/>
        </w:trPr>
        <w:tc>
          <w:tcPr>
            <w:tcW w:w="1260" w:type="dxa"/>
            <w:shd w:val="clear" w:color="auto" w:fill="auto"/>
            <w:vAlign w:val="center"/>
          </w:tcPr>
          <w:p w:rsidR="00C83077" w:rsidRPr="00CC7B11" w:rsidRDefault="00C83077" w:rsidP="00C92CD8">
            <w:pPr>
              <w:jc w:val="center"/>
              <w:rPr>
                <w:rFonts w:ascii="Georgia" w:eastAsia="Book Antiqua" w:hAnsi="Georgia"/>
                <w:b/>
                <w:color w:val="000000"/>
                <w:sz w:val="18"/>
                <w:szCs w:val="18"/>
              </w:rPr>
            </w:pPr>
            <w:r w:rsidRPr="00CC7B11">
              <w:rPr>
                <w:rFonts w:ascii="Georgia" w:eastAsia="Book Antiqua" w:hAnsi="Georgia"/>
                <w:b/>
                <w:color w:val="000000"/>
                <w:sz w:val="18"/>
                <w:szCs w:val="18"/>
              </w:rPr>
              <w:lastRenderedPageBreak/>
              <w:t>Ground</w:t>
            </w:r>
          </w:p>
          <w:p w:rsidR="00C83077" w:rsidRPr="00CC7B11" w:rsidRDefault="00C83077" w:rsidP="00C92CD8">
            <w:pPr>
              <w:jc w:val="center"/>
              <w:rPr>
                <w:rFonts w:ascii="Georgia" w:eastAsia="Book Antiqua" w:hAnsi="Georgia"/>
                <w:b/>
                <w:color w:val="000000"/>
                <w:sz w:val="18"/>
                <w:szCs w:val="18"/>
              </w:rPr>
            </w:pPr>
            <w:r w:rsidRPr="00CC7B11">
              <w:rPr>
                <w:rFonts w:ascii="Georgia" w:eastAsia="Book Antiqua" w:hAnsi="Georgia"/>
                <w:b/>
                <w:color w:val="000000"/>
                <w:sz w:val="18"/>
                <w:szCs w:val="18"/>
              </w:rPr>
              <w:t>Water</w:t>
            </w:r>
          </w:p>
        </w:tc>
        <w:tc>
          <w:tcPr>
            <w:tcW w:w="1440"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1190"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966"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1199"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Water</w:t>
            </w:r>
          </w:p>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Extraction for drinking</w:t>
            </w:r>
          </w:p>
        </w:tc>
        <w:tc>
          <w:tcPr>
            <w:tcW w:w="990"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144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Exploitation of water for construction</w:t>
            </w:r>
          </w:p>
        </w:tc>
        <w:tc>
          <w:tcPr>
            <w:tcW w:w="900"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1350" w:type="dxa"/>
            <w:shd w:val="clear" w:color="auto" w:fill="auto"/>
            <w:vAlign w:val="center"/>
          </w:tcPr>
          <w:p w:rsidR="00C83077" w:rsidRPr="00CC7B11" w:rsidRDefault="00C83077" w:rsidP="00C92CD8">
            <w:pPr>
              <w:jc w:val="center"/>
              <w:rPr>
                <w:rFonts w:ascii="Georgia" w:eastAsia="Book Antiqua" w:hAnsi="Georgia"/>
                <w:b/>
                <w:color w:val="000000" w:themeColor="text1"/>
                <w:sz w:val="18"/>
                <w:szCs w:val="18"/>
              </w:rPr>
            </w:pPr>
            <w:r w:rsidRPr="00CC7B11">
              <w:rPr>
                <w:rFonts w:ascii="Georgia" w:eastAsia="Book Antiqua" w:hAnsi="Georgia"/>
                <w:b/>
                <w:color w:val="000000" w:themeColor="text1"/>
                <w:sz w:val="18"/>
                <w:szCs w:val="18"/>
              </w:rPr>
              <w:t>Maintenance of trees/ shrubs</w:t>
            </w:r>
          </w:p>
        </w:tc>
      </w:tr>
      <w:tr w:rsidR="003966C2" w:rsidRPr="00CC7B11" w:rsidTr="003966C2">
        <w:trPr>
          <w:trHeight w:val="1560"/>
          <w:jc w:val="center"/>
        </w:trPr>
        <w:tc>
          <w:tcPr>
            <w:tcW w:w="1260" w:type="dxa"/>
            <w:shd w:val="clear" w:color="auto" w:fill="auto"/>
            <w:vAlign w:val="center"/>
          </w:tcPr>
          <w:p w:rsidR="00C83077" w:rsidRPr="00CC7B11" w:rsidRDefault="00C83077" w:rsidP="00C92CD8">
            <w:pPr>
              <w:jc w:val="center"/>
              <w:rPr>
                <w:rFonts w:ascii="Georgia" w:eastAsia="Book Antiqua" w:hAnsi="Georgia"/>
                <w:b/>
                <w:color w:val="000000"/>
                <w:sz w:val="18"/>
                <w:szCs w:val="18"/>
              </w:rPr>
            </w:pPr>
            <w:r w:rsidRPr="00CC7B11">
              <w:rPr>
                <w:rFonts w:ascii="Georgia" w:eastAsia="Book Antiqua" w:hAnsi="Georgia"/>
                <w:b/>
                <w:color w:val="000000"/>
                <w:sz w:val="18"/>
                <w:szCs w:val="18"/>
              </w:rPr>
              <w:t>Surface Water</w:t>
            </w:r>
          </w:p>
        </w:tc>
        <w:tc>
          <w:tcPr>
            <w:tcW w:w="1440"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119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Change in water quality and siltation</w:t>
            </w:r>
          </w:p>
        </w:tc>
        <w:tc>
          <w:tcPr>
            <w:tcW w:w="966"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Water logging and mosquito breeding</w:t>
            </w:r>
          </w:p>
        </w:tc>
        <w:tc>
          <w:tcPr>
            <w:tcW w:w="1199"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Water pollution from sanitary and other wastes</w:t>
            </w:r>
          </w:p>
        </w:tc>
        <w:tc>
          <w:tcPr>
            <w:tcW w:w="99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Water logging problems</w:t>
            </w:r>
          </w:p>
        </w:tc>
        <w:tc>
          <w:tcPr>
            <w:tcW w:w="144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Change in water quality</w:t>
            </w:r>
          </w:p>
        </w:tc>
        <w:tc>
          <w:tcPr>
            <w:tcW w:w="90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Water pollution due to spill into water bodies</w:t>
            </w:r>
          </w:p>
        </w:tc>
        <w:tc>
          <w:tcPr>
            <w:tcW w:w="1350" w:type="dxa"/>
            <w:shd w:val="clear" w:color="auto" w:fill="auto"/>
            <w:vAlign w:val="center"/>
          </w:tcPr>
          <w:p w:rsidR="00C83077" w:rsidRPr="00CC7B11" w:rsidRDefault="00C83077" w:rsidP="00C92CD8">
            <w:pPr>
              <w:jc w:val="center"/>
              <w:rPr>
                <w:rFonts w:ascii="Georgia" w:eastAsia="Book Antiqua" w:hAnsi="Georgia"/>
                <w:b/>
                <w:color w:val="000000" w:themeColor="text1"/>
                <w:w w:val="99"/>
                <w:sz w:val="18"/>
                <w:szCs w:val="18"/>
              </w:rPr>
            </w:pPr>
            <w:r w:rsidRPr="00CC7B11">
              <w:rPr>
                <w:rFonts w:ascii="Georgia" w:eastAsia="Book Antiqua" w:hAnsi="Georgia"/>
                <w:b/>
                <w:color w:val="000000" w:themeColor="text1"/>
                <w:w w:val="99"/>
                <w:sz w:val="18"/>
                <w:szCs w:val="18"/>
              </w:rPr>
              <w:t>Degradatio</w:t>
            </w:r>
            <w:r w:rsidRPr="00CC7B11">
              <w:rPr>
                <w:rFonts w:ascii="Georgia" w:eastAsia="Book Antiqua" w:hAnsi="Georgia"/>
                <w:b/>
                <w:color w:val="000000" w:themeColor="text1"/>
                <w:sz w:val="18"/>
                <w:szCs w:val="18"/>
              </w:rPr>
              <w:t>n due tospill-oversand roadrun off</w:t>
            </w:r>
          </w:p>
        </w:tc>
      </w:tr>
      <w:tr w:rsidR="003966C2" w:rsidRPr="00CC7B11" w:rsidTr="003966C2">
        <w:trPr>
          <w:trHeight w:val="1284"/>
          <w:jc w:val="center"/>
        </w:trPr>
        <w:tc>
          <w:tcPr>
            <w:tcW w:w="1260" w:type="dxa"/>
            <w:shd w:val="clear" w:color="auto" w:fill="auto"/>
            <w:vAlign w:val="center"/>
          </w:tcPr>
          <w:p w:rsidR="00C83077" w:rsidRPr="00CC7B11" w:rsidRDefault="00C83077" w:rsidP="00C92CD8">
            <w:pPr>
              <w:jc w:val="center"/>
              <w:rPr>
                <w:rFonts w:ascii="Georgia" w:eastAsia="Book Antiqua" w:hAnsi="Georgia"/>
                <w:b/>
                <w:color w:val="000000"/>
                <w:sz w:val="18"/>
                <w:szCs w:val="18"/>
              </w:rPr>
            </w:pPr>
            <w:r w:rsidRPr="00CC7B11">
              <w:rPr>
                <w:rFonts w:ascii="Georgia" w:eastAsia="Book Antiqua" w:hAnsi="Georgia"/>
                <w:b/>
                <w:color w:val="000000"/>
                <w:sz w:val="18"/>
                <w:szCs w:val="18"/>
              </w:rPr>
              <w:t>Drainage</w:t>
            </w:r>
          </w:p>
        </w:tc>
        <w:tc>
          <w:tcPr>
            <w:tcW w:w="1440"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119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Change in natural drainage pattern</w:t>
            </w:r>
          </w:p>
        </w:tc>
        <w:tc>
          <w:tcPr>
            <w:tcW w:w="966"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Change in drainage pattern</w:t>
            </w:r>
          </w:p>
        </w:tc>
        <w:tc>
          <w:tcPr>
            <w:tcW w:w="1199"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99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Modification in natural drainage</w:t>
            </w:r>
          </w:p>
        </w:tc>
        <w:tc>
          <w:tcPr>
            <w:tcW w:w="144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Interference with natural drainage, water logging</w:t>
            </w:r>
          </w:p>
        </w:tc>
        <w:tc>
          <w:tcPr>
            <w:tcW w:w="900"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1350" w:type="dxa"/>
            <w:shd w:val="clear" w:color="auto" w:fill="auto"/>
            <w:vAlign w:val="center"/>
          </w:tcPr>
          <w:p w:rsidR="00C83077" w:rsidRPr="00CC7B11" w:rsidRDefault="00C83077" w:rsidP="00C92CD8">
            <w:pPr>
              <w:jc w:val="center"/>
              <w:rPr>
                <w:rFonts w:ascii="Georgia" w:eastAsia="Book Antiqua" w:hAnsi="Georgia"/>
                <w:b/>
                <w:color w:val="000000" w:themeColor="text1"/>
                <w:w w:val="98"/>
                <w:sz w:val="18"/>
                <w:szCs w:val="18"/>
              </w:rPr>
            </w:pPr>
            <w:r w:rsidRPr="00CC7B11">
              <w:rPr>
                <w:rFonts w:ascii="Georgia" w:eastAsia="Book Antiqua" w:hAnsi="Georgia"/>
                <w:b/>
                <w:color w:val="000000" w:themeColor="text1"/>
                <w:w w:val="98"/>
                <w:sz w:val="18"/>
                <w:szCs w:val="18"/>
              </w:rPr>
              <w:t xml:space="preserve">Cleaning and </w:t>
            </w:r>
            <w:r w:rsidRPr="00CC7B11">
              <w:rPr>
                <w:rFonts w:ascii="Georgia" w:eastAsia="Book Antiqua" w:hAnsi="Georgia"/>
                <w:b/>
                <w:color w:val="000000" w:themeColor="text1"/>
                <w:sz w:val="18"/>
                <w:szCs w:val="18"/>
              </w:rPr>
              <w:t>maintenance</w:t>
            </w:r>
          </w:p>
        </w:tc>
      </w:tr>
      <w:tr w:rsidR="003966C2" w:rsidRPr="00CC7B11" w:rsidTr="003966C2">
        <w:trPr>
          <w:trHeight w:val="966"/>
          <w:jc w:val="center"/>
        </w:trPr>
        <w:tc>
          <w:tcPr>
            <w:tcW w:w="1260" w:type="dxa"/>
            <w:shd w:val="clear" w:color="auto" w:fill="auto"/>
            <w:vAlign w:val="center"/>
          </w:tcPr>
          <w:p w:rsidR="00C83077" w:rsidRPr="00CC7B11" w:rsidRDefault="00C83077" w:rsidP="00C92CD8">
            <w:pPr>
              <w:jc w:val="center"/>
              <w:rPr>
                <w:rFonts w:ascii="Georgia" w:eastAsia="Book Antiqua" w:hAnsi="Georgia"/>
                <w:b/>
                <w:color w:val="000000"/>
                <w:sz w:val="18"/>
                <w:szCs w:val="18"/>
              </w:rPr>
            </w:pPr>
            <w:r w:rsidRPr="00CC7B11">
              <w:rPr>
                <w:rFonts w:ascii="Georgia" w:eastAsia="Book Antiqua" w:hAnsi="Georgia"/>
                <w:b/>
                <w:color w:val="000000"/>
                <w:sz w:val="18"/>
                <w:szCs w:val="18"/>
              </w:rPr>
              <w:t>Air Quality</w:t>
            </w:r>
          </w:p>
        </w:tc>
        <w:tc>
          <w:tcPr>
            <w:tcW w:w="1440"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119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Increase in air pollution</w:t>
            </w:r>
          </w:p>
        </w:tc>
        <w:tc>
          <w:tcPr>
            <w:tcW w:w="966" w:type="dxa"/>
            <w:shd w:val="clear" w:color="auto" w:fill="auto"/>
            <w:vAlign w:val="center"/>
          </w:tcPr>
          <w:p w:rsidR="00C83077" w:rsidRPr="00CC7B11" w:rsidRDefault="00C83077" w:rsidP="00C92CD8">
            <w:pPr>
              <w:ind w:left="20"/>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Particulate matter pollution</w:t>
            </w:r>
          </w:p>
        </w:tc>
        <w:tc>
          <w:tcPr>
            <w:tcW w:w="1199" w:type="dxa"/>
            <w:shd w:val="clear" w:color="auto" w:fill="auto"/>
            <w:vAlign w:val="center"/>
          </w:tcPr>
          <w:p w:rsidR="00C83077" w:rsidRPr="00CC7B11" w:rsidRDefault="00C83077" w:rsidP="00C92CD8">
            <w:pPr>
              <w:jc w:val="center"/>
              <w:rPr>
                <w:rFonts w:ascii="Georgia" w:eastAsia="Book Antiqua" w:hAnsi="Georgia"/>
                <w:i/>
                <w:color w:val="000000" w:themeColor="text1"/>
                <w:w w:val="98"/>
                <w:sz w:val="18"/>
                <w:szCs w:val="18"/>
              </w:rPr>
            </w:pPr>
            <w:r w:rsidRPr="00CC7B11">
              <w:rPr>
                <w:rFonts w:ascii="Georgia" w:eastAsia="Book Antiqua" w:hAnsi="Georgia"/>
                <w:i/>
                <w:color w:val="000000" w:themeColor="text1"/>
                <w:w w:val="98"/>
                <w:sz w:val="18"/>
                <w:szCs w:val="18"/>
              </w:rPr>
              <w:t>Atmospher</w:t>
            </w:r>
            <w:r w:rsidRPr="00CC7B11">
              <w:rPr>
                <w:rFonts w:ascii="Georgia" w:eastAsia="Book Antiqua" w:hAnsi="Georgia"/>
                <w:i/>
                <w:color w:val="000000" w:themeColor="text1"/>
                <w:w w:val="97"/>
                <w:sz w:val="18"/>
                <w:szCs w:val="18"/>
              </w:rPr>
              <w:t>ic pollution</w:t>
            </w:r>
            <w:r w:rsidRPr="00CC7B11">
              <w:rPr>
                <w:rFonts w:ascii="Georgia" w:eastAsia="Book Antiqua" w:hAnsi="Georgia"/>
                <w:i/>
                <w:color w:val="000000" w:themeColor="text1"/>
                <w:sz w:val="18"/>
                <w:szCs w:val="18"/>
              </w:rPr>
              <w:t>due to fuelburning</w:t>
            </w:r>
          </w:p>
        </w:tc>
        <w:tc>
          <w:tcPr>
            <w:tcW w:w="99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Dust pollution</w:t>
            </w:r>
          </w:p>
        </w:tc>
        <w:tc>
          <w:tcPr>
            <w:tcW w:w="144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Dust pollution</w:t>
            </w:r>
          </w:p>
        </w:tc>
        <w:tc>
          <w:tcPr>
            <w:tcW w:w="90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SPM, SO</w:t>
            </w:r>
            <w:r w:rsidRPr="00CC7B11">
              <w:rPr>
                <w:rFonts w:ascii="Georgia" w:eastAsia="Book Antiqua" w:hAnsi="Georgia"/>
                <w:i/>
                <w:color w:val="000000" w:themeColor="text1"/>
                <w:sz w:val="18"/>
                <w:szCs w:val="18"/>
                <w:vertAlign w:val="subscript"/>
              </w:rPr>
              <w:t>2</w:t>
            </w:r>
          </w:p>
        </w:tc>
        <w:tc>
          <w:tcPr>
            <w:tcW w:w="1350" w:type="dxa"/>
            <w:shd w:val="clear" w:color="auto" w:fill="auto"/>
            <w:vAlign w:val="center"/>
          </w:tcPr>
          <w:p w:rsidR="00C83077" w:rsidRPr="00CC7B11" w:rsidRDefault="00C83077" w:rsidP="00C92CD8">
            <w:pPr>
              <w:jc w:val="center"/>
              <w:rPr>
                <w:rFonts w:ascii="Georgia" w:eastAsia="Book Antiqua" w:hAnsi="Georgia"/>
                <w:b/>
                <w:color w:val="000000" w:themeColor="text1"/>
                <w:sz w:val="18"/>
                <w:szCs w:val="18"/>
              </w:rPr>
            </w:pPr>
            <w:r w:rsidRPr="00CC7B11">
              <w:rPr>
                <w:rFonts w:ascii="Georgia" w:eastAsia="Book Antiqua" w:hAnsi="Georgia"/>
                <w:b/>
                <w:color w:val="000000" w:themeColor="text1"/>
                <w:sz w:val="18"/>
                <w:szCs w:val="18"/>
              </w:rPr>
              <w:t>Increase in SPM, NO</w:t>
            </w:r>
            <w:r w:rsidRPr="00CC7B11">
              <w:rPr>
                <w:rFonts w:ascii="Georgia" w:eastAsia="Book Antiqua" w:hAnsi="Georgia"/>
                <w:b/>
                <w:color w:val="000000" w:themeColor="text1"/>
                <w:sz w:val="18"/>
                <w:szCs w:val="18"/>
                <w:vertAlign w:val="subscript"/>
              </w:rPr>
              <w:t>X</w:t>
            </w:r>
            <w:r w:rsidRPr="00CC7B11">
              <w:rPr>
                <w:rFonts w:ascii="Georgia" w:eastAsia="Book Antiqua" w:hAnsi="Georgia"/>
                <w:b/>
                <w:color w:val="000000" w:themeColor="text1"/>
                <w:sz w:val="18"/>
                <w:szCs w:val="18"/>
              </w:rPr>
              <w:t>, CO</w:t>
            </w:r>
          </w:p>
        </w:tc>
      </w:tr>
      <w:tr w:rsidR="003966C2" w:rsidRPr="00CC7B11" w:rsidTr="003966C2">
        <w:trPr>
          <w:trHeight w:val="1561"/>
          <w:jc w:val="center"/>
        </w:trPr>
        <w:tc>
          <w:tcPr>
            <w:tcW w:w="1260" w:type="dxa"/>
            <w:shd w:val="clear" w:color="auto" w:fill="auto"/>
            <w:vAlign w:val="center"/>
          </w:tcPr>
          <w:p w:rsidR="00C83077" w:rsidRPr="00CC7B11" w:rsidRDefault="00C83077" w:rsidP="00C92CD8">
            <w:pPr>
              <w:jc w:val="center"/>
              <w:rPr>
                <w:rFonts w:ascii="Georgia" w:eastAsia="Book Antiqua" w:hAnsi="Georgia"/>
                <w:b/>
                <w:color w:val="000000"/>
                <w:sz w:val="18"/>
                <w:szCs w:val="18"/>
              </w:rPr>
            </w:pPr>
            <w:r w:rsidRPr="00CC7B11">
              <w:rPr>
                <w:rFonts w:ascii="Georgia" w:eastAsia="Book Antiqua" w:hAnsi="Georgia"/>
                <w:b/>
                <w:color w:val="000000"/>
                <w:sz w:val="18"/>
                <w:szCs w:val="18"/>
              </w:rPr>
              <w:t>Noise Quality</w:t>
            </w:r>
          </w:p>
        </w:tc>
        <w:tc>
          <w:tcPr>
            <w:tcW w:w="1440"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119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Reduced buffering of noise</w:t>
            </w:r>
          </w:p>
        </w:tc>
        <w:tc>
          <w:tcPr>
            <w:tcW w:w="966"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Increase in</w:t>
            </w:r>
          </w:p>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noise levels due to machinery</w:t>
            </w:r>
          </w:p>
        </w:tc>
        <w:tc>
          <w:tcPr>
            <w:tcW w:w="1199"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99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Vibration from blasting operations</w:t>
            </w:r>
          </w:p>
        </w:tc>
        <w:tc>
          <w:tcPr>
            <w:tcW w:w="144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Vibrators, concrete batching plants noise etc.</w:t>
            </w:r>
          </w:p>
        </w:tc>
        <w:tc>
          <w:tcPr>
            <w:tcW w:w="90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Increase in noise</w:t>
            </w:r>
          </w:p>
        </w:tc>
        <w:tc>
          <w:tcPr>
            <w:tcW w:w="1350" w:type="dxa"/>
            <w:shd w:val="clear" w:color="auto" w:fill="auto"/>
            <w:vAlign w:val="center"/>
          </w:tcPr>
          <w:p w:rsidR="00C83077" w:rsidRPr="00CC7B11" w:rsidRDefault="00C83077" w:rsidP="00C92CD8">
            <w:pPr>
              <w:jc w:val="center"/>
              <w:rPr>
                <w:rFonts w:ascii="Georgia" w:eastAsia="Book Antiqua" w:hAnsi="Georgia"/>
                <w:b/>
                <w:color w:val="000000" w:themeColor="text1"/>
                <w:sz w:val="18"/>
                <w:szCs w:val="18"/>
              </w:rPr>
            </w:pPr>
            <w:r w:rsidRPr="00CC7B11">
              <w:rPr>
                <w:rFonts w:ascii="Georgia" w:eastAsia="Book Antiqua" w:hAnsi="Georgia"/>
                <w:b/>
                <w:color w:val="000000" w:themeColor="text1"/>
                <w:sz w:val="18"/>
                <w:szCs w:val="18"/>
              </w:rPr>
              <w:t>Increase in noise levels due to increased traffic</w:t>
            </w:r>
          </w:p>
        </w:tc>
      </w:tr>
      <w:tr w:rsidR="003966C2" w:rsidRPr="00CC7B11" w:rsidTr="003966C2">
        <w:trPr>
          <w:trHeight w:val="966"/>
          <w:jc w:val="center"/>
        </w:trPr>
        <w:tc>
          <w:tcPr>
            <w:tcW w:w="1260" w:type="dxa"/>
            <w:shd w:val="clear" w:color="auto" w:fill="auto"/>
            <w:vAlign w:val="center"/>
          </w:tcPr>
          <w:p w:rsidR="00C83077" w:rsidRPr="00CC7B11" w:rsidRDefault="00C83077" w:rsidP="00C92CD8">
            <w:pPr>
              <w:jc w:val="center"/>
              <w:rPr>
                <w:rFonts w:ascii="Georgia" w:eastAsia="Book Antiqua" w:hAnsi="Georgia"/>
                <w:b/>
                <w:color w:val="000000"/>
                <w:sz w:val="18"/>
                <w:szCs w:val="18"/>
              </w:rPr>
            </w:pPr>
            <w:r w:rsidRPr="00CC7B11">
              <w:rPr>
                <w:rFonts w:ascii="Georgia" w:eastAsia="Book Antiqua" w:hAnsi="Georgia"/>
                <w:b/>
                <w:color w:val="000000"/>
                <w:sz w:val="18"/>
                <w:szCs w:val="18"/>
              </w:rPr>
              <w:t>Forest</w:t>
            </w:r>
          </w:p>
        </w:tc>
        <w:tc>
          <w:tcPr>
            <w:tcW w:w="1440"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119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Habitat loss, and vegetation</w:t>
            </w:r>
          </w:p>
        </w:tc>
        <w:tc>
          <w:tcPr>
            <w:tcW w:w="966"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Loss of forest</w:t>
            </w:r>
          </w:p>
        </w:tc>
        <w:tc>
          <w:tcPr>
            <w:tcW w:w="1199"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Encroachment into forest areas</w:t>
            </w:r>
          </w:p>
        </w:tc>
        <w:tc>
          <w:tcPr>
            <w:tcW w:w="99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Loss of habitat/ cover</w:t>
            </w:r>
          </w:p>
        </w:tc>
        <w:tc>
          <w:tcPr>
            <w:tcW w:w="144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Loss of forest</w:t>
            </w:r>
          </w:p>
        </w:tc>
        <w:tc>
          <w:tcPr>
            <w:tcW w:w="900"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1350" w:type="dxa"/>
            <w:shd w:val="clear" w:color="auto" w:fill="auto"/>
            <w:vAlign w:val="center"/>
          </w:tcPr>
          <w:p w:rsidR="00C83077" w:rsidRPr="00CC7B11" w:rsidRDefault="00C83077" w:rsidP="00C92CD8">
            <w:pPr>
              <w:jc w:val="center"/>
              <w:rPr>
                <w:rFonts w:ascii="Georgia" w:hAnsi="Georgia"/>
                <w:b/>
                <w:color w:val="000000" w:themeColor="text1"/>
                <w:sz w:val="18"/>
                <w:szCs w:val="18"/>
              </w:rPr>
            </w:pPr>
            <w:r w:rsidRPr="00CC7B11">
              <w:rPr>
                <w:rFonts w:ascii="Georgia" w:eastAsia="Book Antiqua" w:hAnsi="Georgia"/>
                <w:b/>
                <w:color w:val="000000" w:themeColor="text1"/>
                <w:sz w:val="18"/>
                <w:szCs w:val="18"/>
              </w:rPr>
              <w:t>-------</w:t>
            </w:r>
          </w:p>
        </w:tc>
      </w:tr>
      <w:tr w:rsidR="003966C2" w:rsidRPr="00CC7B11" w:rsidTr="003966C2">
        <w:trPr>
          <w:trHeight w:val="733"/>
          <w:jc w:val="center"/>
        </w:trPr>
        <w:tc>
          <w:tcPr>
            <w:tcW w:w="1260" w:type="dxa"/>
            <w:shd w:val="clear" w:color="auto" w:fill="auto"/>
            <w:vAlign w:val="center"/>
          </w:tcPr>
          <w:p w:rsidR="00C83077" w:rsidRPr="00CC7B11" w:rsidRDefault="00C83077" w:rsidP="00C92CD8">
            <w:pPr>
              <w:jc w:val="center"/>
              <w:rPr>
                <w:rFonts w:ascii="Georgia" w:eastAsia="Book Antiqua" w:hAnsi="Georgia"/>
                <w:b/>
                <w:color w:val="000000"/>
                <w:sz w:val="18"/>
                <w:szCs w:val="18"/>
              </w:rPr>
            </w:pPr>
            <w:r w:rsidRPr="00CC7B11">
              <w:rPr>
                <w:rFonts w:ascii="Georgia" w:eastAsia="Book Antiqua" w:hAnsi="Georgia"/>
                <w:b/>
                <w:color w:val="000000"/>
                <w:sz w:val="18"/>
                <w:szCs w:val="18"/>
              </w:rPr>
              <w:t>Trees</w:t>
            </w:r>
          </w:p>
        </w:tc>
        <w:tc>
          <w:tcPr>
            <w:tcW w:w="144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Tree cutting clearance</w:t>
            </w:r>
          </w:p>
        </w:tc>
        <w:tc>
          <w:tcPr>
            <w:tcW w:w="119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Loss of trees</w:t>
            </w:r>
          </w:p>
        </w:tc>
        <w:tc>
          <w:tcPr>
            <w:tcW w:w="966"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Loss of trees</w:t>
            </w:r>
          </w:p>
        </w:tc>
        <w:tc>
          <w:tcPr>
            <w:tcW w:w="1199"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Cutting of</w:t>
            </w:r>
          </w:p>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trees</w:t>
            </w:r>
          </w:p>
        </w:tc>
        <w:tc>
          <w:tcPr>
            <w:tcW w:w="99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Tree cutting</w:t>
            </w:r>
          </w:p>
        </w:tc>
        <w:tc>
          <w:tcPr>
            <w:tcW w:w="144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Loss of trees</w:t>
            </w:r>
          </w:p>
        </w:tc>
        <w:tc>
          <w:tcPr>
            <w:tcW w:w="900"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1350" w:type="dxa"/>
            <w:shd w:val="clear" w:color="auto" w:fill="auto"/>
            <w:vAlign w:val="center"/>
          </w:tcPr>
          <w:p w:rsidR="00C83077" w:rsidRPr="00CC7B11" w:rsidRDefault="00C83077" w:rsidP="00C92CD8">
            <w:pPr>
              <w:jc w:val="center"/>
              <w:rPr>
                <w:rFonts w:ascii="Georgia" w:hAnsi="Georgia"/>
                <w:b/>
                <w:color w:val="000000" w:themeColor="text1"/>
                <w:sz w:val="18"/>
                <w:szCs w:val="18"/>
              </w:rPr>
            </w:pPr>
            <w:r w:rsidRPr="00CC7B11">
              <w:rPr>
                <w:rFonts w:ascii="Georgia" w:eastAsia="Book Antiqua" w:hAnsi="Georgia"/>
                <w:b/>
                <w:color w:val="000000" w:themeColor="text1"/>
                <w:sz w:val="18"/>
                <w:szCs w:val="18"/>
              </w:rPr>
              <w:t>-------</w:t>
            </w:r>
          </w:p>
        </w:tc>
      </w:tr>
      <w:tr w:rsidR="003966C2" w:rsidRPr="00CC7B11" w:rsidTr="003966C2">
        <w:trPr>
          <w:trHeight w:val="691"/>
          <w:jc w:val="center"/>
        </w:trPr>
        <w:tc>
          <w:tcPr>
            <w:tcW w:w="1260" w:type="dxa"/>
            <w:shd w:val="clear" w:color="auto" w:fill="auto"/>
            <w:vAlign w:val="center"/>
          </w:tcPr>
          <w:p w:rsidR="00C83077" w:rsidRPr="00CC7B11" w:rsidRDefault="00C83077" w:rsidP="00C92CD8">
            <w:pPr>
              <w:jc w:val="center"/>
              <w:rPr>
                <w:rFonts w:ascii="Georgia" w:eastAsia="Book Antiqua" w:hAnsi="Georgia"/>
                <w:b/>
                <w:color w:val="000000"/>
                <w:sz w:val="18"/>
                <w:szCs w:val="18"/>
              </w:rPr>
            </w:pPr>
            <w:r w:rsidRPr="00CC7B11">
              <w:rPr>
                <w:rFonts w:ascii="Georgia" w:eastAsia="Book Antiqua" w:hAnsi="Georgia"/>
                <w:b/>
                <w:color w:val="000000"/>
                <w:sz w:val="18"/>
                <w:szCs w:val="18"/>
              </w:rPr>
              <w:t>Temples/ Mosques</w:t>
            </w:r>
          </w:p>
        </w:tc>
        <w:tc>
          <w:tcPr>
            <w:tcW w:w="144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Clearance</w:t>
            </w:r>
          </w:p>
        </w:tc>
        <w:tc>
          <w:tcPr>
            <w:tcW w:w="1190" w:type="dxa"/>
            <w:shd w:val="clear" w:color="auto" w:fill="auto"/>
            <w:vAlign w:val="center"/>
          </w:tcPr>
          <w:p w:rsidR="00C83077" w:rsidRPr="00CC7B11" w:rsidRDefault="00C83077" w:rsidP="00C92CD8">
            <w:pPr>
              <w:jc w:val="center"/>
              <w:rPr>
                <w:rFonts w:ascii="Georgia" w:eastAsia="Book Antiqua" w:hAnsi="Georgia"/>
                <w:i/>
                <w:color w:val="000000" w:themeColor="text1"/>
                <w:sz w:val="18"/>
                <w:szCs w:val="18"/>
              </w:rPr>
            </w:pPr>
            <w:r w:rsidRPr="00CC7B11">
              <w:rPr>
                <w:rFonts w:ascii="Georgia" w:eastAsia="Book Antiqua" w:hAnsi="Georgia"/>
                <w:i/>
                <w:color w:val="000000" w:themeColor="text1"/>
                <w:sz w:val="18"/>
                <w:szCs w:val="18"/>
              </w:rPr>
              <w:t>Removal/ rehabilitation</w:t>
            </w:r>
          </w:p>
        </w:tc>
        <w:tc>
          <w:tcPr>
            <w:tcW w:w="966"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1199"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990"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1440"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900" w:type="dxa"/>
            <w:shd w:val="clear" w:color="auto" w:fill="auto"/>
            <w:vAlign w:val="center"/>
          </w:tcPr>
          <w:p w:rsidR="00C83077" w:rsidRPr="00CC7B11" w:rsidRDefault="00C83077" w:rsidP="00C92CD8">
            <w:pPr>
              <w:jc w:val="center"/>
              <w:rPr>
                <w:rFonts w:ascii="Georgia" w:hAnsi="Georgia"/>
                <w:i/>
                <w:color w:val="000000" w:themeColor="text1"/>
                <w:sz w:val="18"/>
                <w:szCs w:val="18"/>
              </w:rPr>
            </w:pPr>
            <w:r w:rsidRPr="00CC7B11">
              <w:rPr>
                <w:rFonts w:ascii="Georgia" w:eastAsia="Book Antiqua" w:hAnsi="Georgia"/>
                <w:i/>
                <w:color w:val="000000" w:themeColor="text1"/>
                <w:sz w:val="18"/>
                <w:szCs w:val="18"/>
              </w:rPr>
              <w:t>-------</w:t>
            </w:r>
          </w:p>
        </w:tc>
        <w:tc>
          <w:tcPr>
            <w:tcW w:w="1350" w:type="dxa"/>
            <w:shd w:val="clear" w:color="auto" w:fill="auto"/>
            <w:vAlign w:val="center"/>
          </w:tcPr>
          <w:p w:rsidR="00C83077" w:rsidRPr="00CC7B11" w:rsidRDefault="00C83077" w:rsidP="00C92CD8">
            <w:pPr>
              <w:jc w:val="center"/>
              <w:rPr>
                <w:rFonts w:ascii="Georgia" w:hAnsi="Georgia"/>
                <w:b/>
                <w:color w:val="000000" w:themeColor="text1"/>
                <w:sz w:val="18"/>
                <w:szCs w:val="18"/>
              </w:rPr>
            </w:pPr>
            <w:r w:rsidRPr="00CC7B11">
              <w:rPr>
                <w:rFonts w:ascii="Georgia" w:eastAsia="Book Antiqua" w:hAnsi="Georgia"/>
                <w:b/>
                <w:color w:val="000000" w:themeColor="text1"/>
                <w:sz w:val="18"/>
                <w:szCs w:val="18"/>
              </w:rPr>
              <w:t>-------</w:t>
            </w:r>
          </w:p>
        </w:tc>
      </w:tr>
    </w:tbl>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Impact on Drainage Pattern</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Default="00961EA1" w:rsidP="00982934">
      <w:pPr>
        <w:pStyle w:val="NormalWeb"/>
        <w:spacing w:before="0" w:beforeAutospacing="0" w:after="0" w:afterAutospacing="0"/>
        <w:ind w:firstLine="720"/>
        <w:jc w:val="both"/>
        <w:rPr>
          <w:rFonts w:ascii="Georgia" w:hAnsi="Georgia"/>
          <w:sz w:val="20"/>
          <w:szCs w:val="20"/>
        </w:rPr>
      </w:pPr>
      <w:r w:rsidRPr="000065F8">
        <w:rPr>
          <w:rFonts w:ascii="Georgia" w:hAnsi="Georgia"/>
          <w:color w:val="000000"/>
          <w:sz w:val="20"/>
          <w:szCs w:val="20"/>
        </w:rPr>
        <w:t xml:space="preserve">The proposed widening and strengthening will not alter drainage pattern of the area as adequate cross drainage structures have been planned along the new alignments and existing culverts along the project road are planned for </w:t>
      </w:r>
      <w:r w:rsidRPr="000065F8">
        <w:rPr>
          <w:rFonts w:ascii="Georgia" w:hAnsi="Georgia"/>
          <w:b/>
          <w:color w:val="000000"/>
          <w:sz w:val="20"/>
          <w:szCs w:val="20"/>
        </w:rPr>
        <w:t>Rehabilitation and Resettlement (R and R)</w:t>
      </w:r>
      <w:r w:rsidRPr="000065F8">
        <w:rPr>
          <w:rFonts w:ascii="Georgia" w:hAnsi="Georgia"/>
          <w:color w:val="000000"/>
          <w:sz w:val="20"/>
          <w:szCs w:val="20"/>
        </w:rPr>
        <w:t xml:space="preserve">. </w:t>
      </w:r>
      <w:bookmarkStart w:id="12" w:name="page187"/>
      <w:bookmarkEnd w:id="12"/>
      <w:r w:rsidRPr="000065F8">
        <w:rPr>
          <w:rFonts w:ascii="Georgia" w:hAnsi="Georgia"/>
          <w:color w:val="000000"/>
          <w:sz w:val="20"/>
          <w:szCs w:val="20"/>
        </w:rPr>
        <w:t>Construction of bridges across water streams may result in siltation of water body, which can affect aquatic life and fauna in the region/ area or proposed site. Proper mitigatory measures have been recommended in</w:t>
      </w:r>
      <w:r w:rsidR="0066471C">
        <w:rPr>
          <w:rFonts w:ascii="Georgia" w:hAnsi="Georgia"/>
          <w:color w:val="000000"/>
          <w:sz w:val="20"/>
          <w:szCs w:val="20"/>
        </w:rPr>
        <w:t xml:space="preserve"> </w:t>
      </w:r>
      <w:r w:rsidRPr="000065F8">
        <w:rPr>
          <w:rFonts w:ascii="Georgia" w:eastAsia="Book Antiqua" w:hAnsi="Georgia"/>
          <w:b/>
          <w:color w:val="FF00FF"/>
          <w:sz w:val="20"/>
          <w:szCs w:val="20"/>
        </w:rPr>
        <w:t>Environmental Management Plans (EMPs)</w:t>
      </w:r>
      <w:r w:rsidRPr="000065F8">
        <w:rPr>
          <w:rFonts w:ascii="Georgia" w:hAnsi="Georgia"/>
          <w:sz w:val="20"/>
          <w:szCs w:val="20"/>
        </w:rPr>
        <w:t>.</w:t>
      </w:r>
    </w:p>
    <w:p w:rsidR="00DE6A23" w:rsidRPr="00DE6A23" w:rsidRDefault="00DE6A23" w:rsidP="00DE6A2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Impact on Human Use Values</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82934">
      <w:pPr>
        <w:pStyle w:val="NormalWeb"/>
        <w:spacing w:before="0" w:beforeAutospacing="0" w:after="0" w:afterAutospacing="0"/>
        <w:ind w:firstLine="720"/>
        <w:jc w:val="both"/>
        <w:rPr>
          <w:rFonts w:ascii="Georgia" w:hAnsi="Georgia"/>
          <w:sz w:val="20"/>
          <w:szCs w:val="20"/>
        </w:rPr>
      </w:pPr>
      <w:r w:rsidRPr="000065F8">
        <w:rPr>
          <w:rFonts w:ascii="Georgia" w:hAnsi="Georgia"/>
          <w:color w:val="000000"/>
          <w:sz w:val="20"/>
          <w:szCs w:val="20"/>
        </w:rPr>
        <w:t xml:space="preserve">Impact on human use values are including </w:t>
      </w:r>
      <w:r w:rsidRPr="000065F8">
        <w:rPr>
          <w:rFonts w:ascii="Georgia" w:hAnsi="Georgia"/>
          <w:b/>
          <w:color w:val="000000"/>
          <w:sz w:val="20"/>
          <w:szCs w:val="20"/>
        </w:rPr>
        <w:t>“Precious Planet Earth’s”,</w:t>
      </w:r>
      <w:r w:rsidRPr="000065F8">
        <w:rPr>
          <w:rFonts w:ascii="Georgia" w:hAnsi="Georgia"/>
          <w:color w:val="000000"/>
          <w:sz w:val="20"/>
          <w:szCs w:val="20"/>
        </w:rPr>
        <w:t xml:space="preserve"> common property resources such as temples, mosques, wells, hand pumps, stream channels, stream fountains and tube well etc. Impact on these has been minimized through proper planning of the alignments along roadside/ location site. The environmental impacts</w:t>
      </w:r>
      <w:r w:rsidRPr="000065F8">
        <w:rPr>
          <w:rFonts w:ascii="Georgia" w:hAnsi="Georgia"/>
          <w:sz w:val="20"/>
          <w:szCs w:val="20"/>
        </w:rPr>
        <w:t xml:space="preserve"> have been summarized as in </w:t>
      </w:r>
      <w:r w:rsidRPr="000065F8">
        <w:rPr>
          <w:rFonts w:ascii="Georgia" w:hAnsi="Georgia"/>
          <w:b/>
          <w:color w:val="FF0000"/>
          <w:sz w:val="20"/>
          <w:szCs w:val="20"/>
        </w:rPr>
        <w:t>Figure</w:t>
      </w:r>
      <w:r w:rsidR="00AF2C2F" w:rsidRPr="000065F8">
        <w:rPr>
          <w:rFonts w:ascii="Georgia" w:hAnsi="Georgia"/>
          <w:b/>
          <w:color w:val="FF0000"/>
          <w:sz w:val="20"/>
          <w:szCs w:val="20"/>
        </w:rPr>
        <w:t>s</w:t>
      </w:r>
      <w:r w:rsidR="0066471C">
        <w:rPr>
          <w:rFonts w:ascii="Georgia" w:hAnsi="Georgia"/>
          <w:b/>
          <w:color w:val="FF0000"/>
          <w:sz w:val="20"/>
          <w:szCs w:val="20"/>
        </w:rPr>
        <w:t xml:space="preserve"> </w:t>
      </w:r>
      <w:r w:rsidR="002634EE">
        <w:rPr>
          <w:rFonts w:ascii="Georgia" w:hAnsi="Georgia"/>
          <w:b/>
          <w:color w:val="FF0000"/>
          <w:sz w:val="20"/>
          <w:szCs w:val="20"/>
        </w:rPr>
        <w:t>2</w:t>
      </w:r>
      <w:r w:rsidR="002A4FFD">
        <w:rPr>
          <w:rFonts w:ascii="Georgia" w:hAnsi="Georgia"/>
          <w:b/>
          <w:color w:val="FF0000"/>
          <w:sz w:val="20"/>
          <w:szCs w:val="20"/>
        </w:rPr>
        <w:t>3</w:t>
      </w:r>
      <w:r w:rsidR="00AF2C2F" w:rsidRPr="000065F8">
        <w:rPr>
          <w:rFonts w:ascii="Georgia" w:hAnsi="Georgia"/>
          <w:b/>
          <w:color w:val="FF0000"/>
          <w:sz w:val="20"/>
          <w:szCs w:val="20"/>
        </w:rPr>
        <w:t xml:space="preserve"> (a) to (</w:t>
      </w:r>
      <w:r w:rsidR="00B65A42" w:rsidRPr="000065F8">
        <w:rPr>
          <w:rFonts w:ascii="Georgia" w:hAnsi="Georgia"/>
          <w:b/>
          <w:color w:val="FF0000"/>
          <w:sz w:val="20"/>
          <w:szCs w:val="20"/>
        </w:rPr>
        <w:t>d</w:t>
      </w:r>
      <w:r w:rsidR="00AF2C2F" w:rsidRPr="000065F8">
        <w:rPr>
          <w:rFonts w:ascii="Georgia" w:hAnsi="Georgia"/>
          <w:b/>
          <w:color w:val="FF0000"/>
          <w:sz w:val="20"/>
          <w:szCs w:val="20"/>
        </w:rPr>
        <w:t>)</w:t>
      </w:r>
      <w:r w:rsidR="0066471C">
        <w:rPr>
          <w:rFonts w:ascii="Georgia" w:hAnsi="Georgia"/>
          <w:b/>
          <w:color w:val="FF0000"/>
          <w:sz w:val="20"/>
          <w:szCs w:val="20"/>
        </w:rPr>
        <w:t xml:space="preserve"> </w:t>
      </w:r>
      <w:r w:rsidRPr="000065F8">
        <w:rPr>
          <w:rFonts w:ascii="Georgia" w:hAnsi="Georgia"/>
          <w:color w:val="000000"/>
          <w:sz w:val="20"/>
          <w:szCs w:val="20"/>
        </w:rPr>
        <w:t>and</w:t>
      </w:r>
      <w:r w:rsidR="004F4827" w:rsidRPr="000065F8">
        <w:rPr>
          <w:rFonts w:ascii="Georgia" w:hAnsi="Georgia"/>
          <w:b/>
          <w:color w:val="FF0000"/>
          <w:sz w:val="20"/>
          <w:szCs w:val="20"/>
        </w:rPr>
        <w:t xml:space="preserve"> Table </w:t>
      </w:r>
      <w:r w:rsidR="00806ADC">
        <w:rPr>
          <w:rFonts w:ascii="Georgia" w:hAnsi="Georgia"/>
          <w:b/>
          <w:color w:val="FF0000"/>
          <w:sz w:val="20"/>
          <w:szCs w:val="20"/>
        </w:rPr>
        <w:t>36</w:t>
      </w:r>
      <w:r w:rsidR="0066471C">
        <w:rPr>
          <w:rFonts w:ascii="Georgia" w:hAnsi="Georgia"/>
          <w:b/>
          <w:color w:val="FF0000"/>
          <w:sz w:val="20"/>
          <w:szCs w:val="20"/>
        </w:rPr>
        <w:t xml:space="preserve"> </w:t>
      </w:r>
      <w:r w:rsidRPr="000065F8">
        <w:rPr>
          <w:rFonts w:ascii="Georgia" w:hAnsi="Georgia"/>
          <w:sz w:val="20"/>
          <w:szCs w:val="20"/>
        </w:rPr>
        <w:t>given below.</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Mitigation Avoidance and Enhancement Measures</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82934">
      <w:pPr>
        <w:pStyle w:val="NormalWeb"/>
        <w:spacing w:before="0" w:beforeAutospacing="0" w:after="0" w:afterAutospacing="0"/>
        <w:ind w:firstLine="720"/>
        <w:jc w:val="both"/>
        <w:rPr>
          <w:rFonts w:ascii="Georgia" w:hAnsi="Georgia"/>
          <w:color w:val="000000"/>
          <w:sz w:val="20"/>
          <w:szCs w:val="20"/>
        </w:rPr>
      </w:pPr>
      <w:r w:rsidRPr="000065F8">
        <w:rPr>
          <w:rFonts w:ascii="Georgia" w:hAnsi="Georgia"/>
          <w:color w:val="000000"/>
          <w:sz w:val="20"/>
          <w:szCs w:val="20"/>
        </w:rPr>
        <w:t>The mitigation measures have been planned for identified adverse environmental impacts alignment enhancement design phase is being applied along roadside to reduce tree cuttings as compensatory plantation process or relevance. These mitigation measures have been identified as</w:t>
      </w:r>
      <w:r w:rsidR="006636DF">
        <w:rPr>
          <w:rFonts w:ascii="Georgia" w:hAnsi="Georgia"/>
          <w:color w:val="000000"/>
          <w:sz w:val="20"/>
          <w:szCs w:val="20"/>
        </w:rPr>
        <w:t xml:space="preserve"> </w:t>
      </w:r>
      <w:r w:rsidRPr="000065F8">
        <w:rPr>
          <w:rFonts w:ascii="Georgia" w:hAnsi="Georgia"/>
          <w:b/>
          <w:color w:val="FF0066"/>
          <w:sz w:val="20"/>
          <w:szCs w:val="20"/>
        </w:rPr>
        <w:lastRenderedPageBreak/>
        <w:t>Environmental Management Plans (EMPs)</w:t>
      </w:r>
      <w:r w:rsidR="00BD32F7">
        <w:rPr>
          <w:rFonts w:ascii="Georgia" w:hAnsi="Georgia"/>
          <w:b/>
          <w:color w:val="FF0066"/>
          <w:sz w:val="20"/>
          <w:szCs w:val="20"/>
        </w:rPr>
        <w:t xml:space="preserve"> </w:t>
      </w:r>
      <w:r w:rsidRPr="000065F8">
        <w:rPr>
          <w:rFonts w:ascii="Georgia" w:hAnsi="Georgia"/>
          <w:color w:val="000000"/>
          <w:sz w:val="20"/>
          <w:szCs w:val="20"/>
        </w:rPr>
        <w:t xml:space="preserve">during </w:t>
      </w:r>
      <w:r w:rsidRPr="000065F8">
        <w:rPr>
          <w:rFonts w:ascii="Georgia" w:hAnsi="Georgia"/>
          <w:b/>
          <w:color w:val="000000"/>
          <w:sz w:val="20"/>
          <w:szCs w:val="20"/>
        </w:rPr>
        <w:t>Planning, Construction and Operation Phase</w:t>
      </w:r>
      <w:r w:rsidRPr="000065F8">
        <w:rPr>
          <w:rFonts w:ascii="Georgia" w:hAnsi="Georgia"/>
          <w:color w:val="000000"/>
          <w:sz w:val="20"/>
          <w:szCs w:val="20"/>
        </w:rPr>
        <w:t>.</w:t>
      </w:r>
    </w:p>
    <w:p w:rsidR="0055316D" w:rsidRPr="000065F8" w:rsidRDefault="0055316D" w:rsidP="009E7FC3">
      <w:pPr>
        <w:ind w:right="40"/>
        <w:jc w:val="both"/>
        <w:rPr>
          <w:rFonts w:ascii="Georgia" w:hAnsi="Georgia"/>
          <w:color w:val="000000"/>
          <w:sz w:val="20"/>
          <w:szCs w:val="20"/>
        </w:rPr>
      </w:pPr>
    </w:p>
    <w:p w:rsidR="00961EA1" w:rsidRPr="000065F8" w:rsidRDefault="00961EA1" w:rsidP="009E7FC3">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Design Phase</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C22B2" w:rsidRPr="004D015E" w:rsidRDefault="009C22B2" w:rsidP="009C22B2">
      <w:pPr>
        <w:ind w:right="40"/>
        <w:jc w:val="center"/>
        <w:rPr>
          <w:rFonts w:ascii="Georgia" w:eastAsia="Book Antiqua" w:hAnsi="Georgia"/>
          <w:sz w:val="20"/>
          <w:szCs w:val="20"/>
        </w:rPr>
      </w:pPr>
      <w:r w:rsidRPr="004D015E">
        <w:rPr>
          <w:rFonts w:ascii="Georgia" w:eastAsia="Book Antiqua" w:hAnsi="Georgia"/>
          <w:noProof/>
          <w:sz w:val="20"/>
          <w:szCs w:val="20"/>
        </w:rPr>
        <w:drawing>
          <wp:inline distT="0" distB="0" distL="0" distR="0">
            <wp:extent cx="2910443" cy="1747342"/>
            <wp:effectExtent l="57150" t="19050" r="23257" b="0"/>
            <wp:docPr id="2574" name="Picture 15" descr="Roa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4.jpg"/>
                    <pic:cNvPicPr/>
                  </pic:nvPicPr>
                  <pic:blipFill>
                    <a:blip r:embed="rId934" cstate="print"/>
                    <a:stretch>
                      <a:fillRect/>
                    </a:stretch>
                  </pic:blipFill>
                  <pic:spPr>
                    <a:xfrm>
                      <a:off x="0" y="0"/>
                      <a:ext cx="2917319" cy="1751470"/>
                    </a:xfrm>
                    <a:prstGeom prst="rect">
                      <a:avLst/>
                    </a:prstGeom>
                    <a:scene3d>
                      <a:camera prst="orthographicFront"/>
                      <a:lightRig rig="threePt" dir="t"/>
                    </a:scene3d>
                    <a:sp3d>
                      <a:bevelT w="114300" prst="artDeco"/>
                    </a:sp3d>
                  </pic:spPr>
                </pic:pic>
              </a:graphicData>
            </a:graphic>
          </wp:inline>
        </w:drawing>
      </w:r>
      <w:r w:rsidRPr="004D015E">
        <w:rPr>
          <w:rFonts w:ascii="Georgia" w:eastAsia="Book Antiqua" w:hAnsi="Georgia"/>
          <w:noProof/>
          <w:sz w:val="20"/>
          <w:szCs w:val="20"/>
        </w:rPr>
        <w:drawing>
          <wp:inline distT="0" distB="0" distL="0" distR="0">
            <wp:extent cx="2921773" cy="1746140"/>
            <wp:effectExtent l="57150" t="19050" r="11927" b="0"/>
            <wp:docPr id="2575" name="Picture 25" descr="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jpg"/>
                    <pic:cNvPicPr/>
                  </pic:nvPicPr>
                  <pic:blipFill>
                    <a:blip r:embed="rId935" cstate="print"/>
                    <a:stretch>
                      <a:fillRect/>
                    </a:stretch>
                  </pic:blipFill>
                  <pic:spPr>
                    <a:xfrm>
                      <a:off x="0" y="0"/>
                      <a:ext cx="2923117" cy="1746943"/>
                    </a:xfrm>
                    <a:prstGeom prst="rect">
                      <a:avLst/>
                    </a:prstGeom>
                    <a:scene3d>
                      <a:camera prst="orthographicFront"/>
                      <a:lightRig rig="threePt" dir="t"/>
                    </a:scene3d>
                    <a:sp3d>
                      <a:bevelT w="114300" prst="artDeco"/>
                    </a:sp3d>
                  </pic:spPr>
                </pic:pic>
              </a:graphicData>
            </a:graphic>
          </wp:inline>
        </w:drawing>
      </w:r>
    </w:p>
    <w:p w:rsidR="009C22B2" w:rsidRPr="004D015E" w:rsidRDefault="009C22B2" w:rsidP="009C22B2">
      <w:pPr>
        <w:ind w:right="40"/>
        <w:jc w:val="center"/>
        <w:rPr>
          <w:rFonts w:ascii="Georgia" w:eastAsia="Book Antiqua" w:hAnsi="Georgia"/>
          <w:sz w:val="20"/>
          <w:szCs w:val="20"/>
        </w:rPr>
      </w:pPr>
      <w:r w:rsidRPr="004D015E">
        <w:rPr>
          <w:rFonts w:ascii="Georgia" w:eastAsia="Book Antiqua" w:hAnsi="Georgia"/>
          <w:noProof/>
          <w:sz w:val="20"/>
          <w:szCs w:val="20"/>
        </w:rPr>
        <w:drawing>
          <wp:inline distT="0" distB="0" distL="0" distR="0">
            <wp:extent cx="2906528" cy="1590737"/>
            <wp:effectExtent l="57150" t="19050" r="27172" b="0"/>
            <wp:docPr id="2576" name="Picture 4" descr="R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1.jpg"/>
                    <pic:cNvPicPr/>
                  </pic:nvPicPr>
                  <pic:blipFill>
                    <a:blip r:embed="rId936" cstate="print"/>
                    <a:stretch>
                      <a:fillRect/>
                    </a:stretch>
                  </pic:blipFill>
                  <pic:spPr>
                    <a:xfrm>
                      <a:off x="0" y="0"/>
                      <a:ext cx="2923818" cy="1600200"/>
                    </a:xfrm>
                    <a:prstGeom prst="rect">
                      <a:avLst/>
                    </a:prstGeom>
                    <a:scene3d>
                      <a:camera prst="orthographicFront"/>
                      <a:lightRig rig="threePt" dir="t"/>
                    </a:scene3d>
                    <a:sp3d>
                      <a:bevelT w="114300" prst="artDeco"/>
                    </a:sp3d>
                  </pic:spPr>
                </pic:pic>
              </a:graphicData>
            </a:graphic>
          </wp:inline>
        </w:drawing>
      </w:r>
      <w:r w:rsidRPr="004D015E">
        <w:rPr>
          <w:rFonts w:ascii="Georgia" w:eastAsia="Book Antiqua" w:hAnsi="Georgia"/>
          <w:noProof/>
          <w:sz w:val="20"/>
          <w:szCs w:val="20"/>
        </w:rPr>
        <w:drawing>
          <wp:inline distT="0" distB="0" distL="0" distR="0">
            <wp:extent cx="2921773" cy="1595064"/>
            <wp:effectExtent l="57150" t="19050" r="11927" b="0"/>
            <wp:docPr id="2577" name="Picture 9" descr="Road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13.jpg"/>
                    <pic:cNvPicPr/>
                  </pic:nvPicPr>
                  <pic:blipFill>
                    <a:blip r:embed="rId937" cstate="print"/>
                    <a:stretch>
                      <a:fillRect/>
                    </a:stretch>
                  </pic:blipFill>
                  <pic:spPr>
                    <a:xfrm>
                      <a:off x="0" y="0"/>
                      <a:ext cx="2924544" cy="1596577"/>
                    </a:xfrm>
                    <a:prstGeom prst="rect">
                      <a:avLst/>
                    </a:prstGeom>
                    <a:scene3d>
                      <a:camera prst="orthographicFront"/>
                      <a:lightRig rig="threePt" dir="t"/>
                    </a:scene3d>
                    <a:sp3d>
                      <a:bevelT w="114300" prst="artDeco"/>
                    </a:sp3d>
                  </pic:spPr>
                </pic:pic>
              </a:graphicData>
            </a:graphic>
          </wp:inline>
        </w:drawing>
      </w:r>
    </w:p>
    <w:p w:rsidR="009C22B2" w:rsidRPr="004D015E" w:rsidRDefault="009C22B2" w:rsidP="009C22B2">
      <w:pPr>
        <w:ind w:right="40"/>
        <w:jc w:val="center"/>
        <w:rPr>
          <w:rFonts w:ascii="Georgia" w:eastAsia="Book Antiqua" w:hAnsi="Georgia"/>
          <w:sz w:val="20"/>
          <w:szCs w:val="20"/>
        </w:rPr>
      </w:pPr>
      <w:r w:rsidRPr="004D015E">
        <w:rPr>
          <w:rFonts w:ascii="Georgia" w:eastAsia="Book Antiqua" w:hAnsi="Georgia"/>
          <w:noProof/>
          <w:sz w:val="20"/>
          <w:szCs w:val="20"/>
        </w:rPr>
        <w:drawing>
          <wp:inline distT="0" distB="0" distL="0" distR="0">
            <wp:extent cx="2907113" cy="1743800"/>
            <wp:effectExtent l="57150" t="19050" r="26587" b="0"/>
            <wp:docPr id="2578" name="Picture 11" descr="Road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9.jpg"/>
                    <pic:cNvPicPr/>
                  </pic:nvPicPr>
                  <pic:blipFill>
                    <a:blip r:embed="rId938" cstate="print"/>
                    <a:stretch>
                      <a:fillRect/>
                    </a:stretch>
                  </pic:blipFill>
                  <pic:spPr>
                    <a:xfrm>
                      <a:off x="0" y="0"/>
                      <a:ext cx="2905905" cy="1743075"/>
                    </a:xfrm>
                    <a:prstGeom prst="rect">
                      <a:avLst/>
                    </a:prstGeom>
                    <a:scene3d>
                      <a:camera prst="orthographicFront"/>
                      <a:lightRig rig="threePt" dir="t"/>
                    </a:scene3d>
                    <a:sp3d>
                      <a:bevelT w="114300" prst="artDeco"/>
                    </a:sp3d>
                  </pic:spPr>
                </pic:pic>
              </a:graphicData>
            </a:graphic>
          </wp:inline>
        </w:drawing>
      </w:r>
      <w:r w:rsidRPr="004D015E">
        <w:rPr>
          <w:rFonts w:ascii="Georgia" w:eastAsia="Book Antiqua" w:hAnsi="Georgia"/>
          <w:noProof/>
          <w:sz w:val="20"/>
          <w:szCs w:val="20"/>
        </w:rPr>
        <w:drawing>
          <wp:inline distT="0" distB="0" distL="0" distR="0">
            <wp:extent cx="2922408" cy="1738188"/>
            <wp:effectExtent l="57150" t="19050" r="11292" b="0"/>
            <wp:docPr id="2579" name="Picture 12" descr="Road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 12.jpg"/>
                    <pic:cNvPicPr/>
                  </pic:nvPicPr>
                  <pic:blipFill>
                    <a:blip r:embed="rId939" cstate="print"/>
                    <a:stretch>
                      <a:fillRect/>
                    </a:stretch>
                  </pic:blipFill>
                  <pic:spPr>
                    <a:xfrm>
                      <a:off x="0" y="0"/>
                      <a:ext cx="2926320" cy="1740515"/>
                    </a:xfrm>
                    <a:prstGeom prst="rect">
                      <a:avLst/>
                    </a:prstGeom>
                    <a:scene3d>
                      <a:camera prst="orthographicFront"/>
                      <a:lightRig rig="threePt" dir="t"/>
                    </a:scene3d>
                    <a:sp3d>
                      <a:bevelT w="114300" prst="artDeco"/>
                    </a:sp3d>
                  </pic:spPr>
                </pic:pic>
              </a:graphicData>
            </a:graphic>
          </wp:inline>
        </w:drawing>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ind w:right="40"/>
        <w:jc w:val="center"/>
        <w:rPr>
          <w:rFonts w:ascii="Georgia" w:eastAsia="Book Antiqua" w:hAnsi="Georgia"/>
          <w:b/>
          <w:color w:val="FF0000"/>
          <w:sz w:val="21"/>
        </w:rPr>
      </w:pPr>
      <w:r w:rsidRPr="000065F8">
        <w:rPr>
          <w:rFonts w:ascii="Georgia" w:eastAsia="Book Antiqua" w:hAnsi="Georgia"/>
          <w:b/>
          <w:color w:val="FF0000"/>
          <w:sz w:val="21"/>
        </w:rPr>
        <w:t xml:space="preserve">Figure </w:t>
      </w:r>
      <w:r w:rsidR="002634EE">
        <w:rPr>
          <w:rFonts w:ascii="Georgia" w:eastAsia="Book Antiqua" w:hAnsi="Georgia"/>
          <w:b/>
          <w:color w:val="FF0000"/>
          <w:sz w:val="21"/>
        </w:rPr>
        <w:t>2</w:t>
      </w:r>
      <w:r w:rsidR="002A4FFD">
        <w:rPr>
          <w:rFonts w:ascii="Georgia" w:eastAsia="Book Antiqua" w:hAnsi="Georgia"/>
          <w:b/>
          <w:color w:val="FF0000"/>
          <w:sz w:val="21"/>
        </w:rPr>
        <w:t>3</w:t>
      </w:r>
      <w:r w:rsidR="00D92882" w:rsidRPr="000065F8">
        <w:rPr>
          <w:rFonts w:ascii="Georgia" w:eastAsia="Book Antiqua" w:hAnsi="Georgia"/>
          <w:b/>
          <w:color w:val="FF0000"/>
          <w:sz w:val="21"/>
        </w:rPr>
        <w:t xml:space="preserve"> (a)</w:t>
      </w:r>
      <w:r w:rsidRPr="000065F8">
        <w:rPr>
          <w:rFonts w:ascii="Georgia" w:eastAsia="Book Antiqua" w:hAnsi="Georgia"/>
          <w:b/>
          <w:color w:val="FF0000"/>
          <w:sz w:val="21"/>
        </w:rPr>
        <w:t xml:space="preserve">: Mitigation Enhancement as per </w:t>
      </w:r>
      <w:r w:rsidRPr="009C22B2">
        <w:rPr>
          <w:rFonts w:ascii="Georgia" w:eastAsia="Book Antiqua" w:hAnsi="Georgia"/>
          <w:b/>
          <w:color w:val="00B0F0"/>
          <w:sz w:val="21"/>
          <w:szCs w:val="20"/>
          <w:u w:val="double" w:color="FF0066"/>
          <w:lang w:bidi="hi-IN"/>
        </w:rPr>
        <w:t>Alignment Design Phase to Reduce Tree Cutting and Compensatory Plantation</w:t>
      </w:r>
      <w:r w:rsidRPr="000065F8">
        <w:rPr>
          <w:rFonts w:ascii="Georgia" w:eastAsia="Book Antiqua" w:hAnsi="Georgia"/>
          <w:b/>
          <w:color w:val="FF0000"/>
          <w:sz w:val="21"/>
        </w:rPr>
        <w:t xml:space="preserve"> Relevance.</w:t>
      </w:r>
    </w:p>
    <w:p w:rsidR="008E29AA" w:rsidRDefault="008E29AA" w:rsidP="009E7FC3">
      <w:pPr>
        <w:rPr>
          <w:rFonts w:ascii="Georgia" w:hAnsi="Georgia"/>
          <w:color w:val="000000"/>
          <w:sz w:val="20"/>
          <w:szCs w:val="20"/>
        </w:rPr>
      </w:pPr>
    </w:p>
    <w:p w:rsidR="0055316D" w:rsidRDefault="0006289D" w:rsidP="009E7FC3">
      <w:pPr>
        <w:pStyle w:val="NormalWeb"/>
        <w:shd w:val="clear" w:color="auto" w:fill="FFFFFF"/>
        <w:spacing w:before="0" w:beforeAutospacing="0" w:after="0" w:afterAutospacing="0"/>
        <w:jc w:val="center"/>
        <w:rPr>
          <w:rFonts w:ascii="Georgia" w:hAnsi="Georgia"/>
          <w:b/>
          <w:i/>
          <w:color w:val="0000FF"/>
          <w:sz w:val="20"/>
          <w:szCs w:val="20"/>
          <w:u w:val="dotDotDash" w:color="FF0066"/>
        </w:rPr>
      </w:pPr>
      <w:r w:rsidRPr="000065F8">
        <w:rPr>
          <w:rFonts w:ascii="Georgia" w:hAnsi="Georgia"/>
          <w:b/>
          <w:i/>
          <w:color w:val="0000FF"/>
          <w:sz w:val="20"/>
          <w:szCs w:val="20"/>
          <w:u w:val="dotDotDash" w:color="FF0066"/>
        </w:rPr>
        <w:t>Anticipated; Recommended and Refined Enhancement Measures of Road Design Phase for ZERO Pollution Level</w:t>
      </w:r>
    </w:p>
    <w:p w:rsidR="002634EE" w:rsidRPr="002634EE" w:rsidRDefault="002634EE" w:rsidP="002634EE">
      <w:pPr>
        <w:rPr>
          <w:rFonts w:ascii="Georgia" w:hAnsi="Georgia"/>
          <w:color w:val="000000"/>
          <w:sz w:val="20"/>
          <w:szCs w:val="20"/>
        </w:rPr>
      </w:pPr>
    </w:p>
    <w:p w:rsidR="009C22B2" w:rsidRPr="0038657E" w:rsidRDefault="009C22B2" w:rsidP="009C22B2">
      <w:pPr>
        <w:jc w:val="center"/>
        <w:rPr>
          <w:rFonts w:ascii="Georgia" w:hAnsi="Georgia"/>
          <w:color w:val="000000"/>
          <w:sz w:val="20"/>
          <w:szCs w:val="20"/>
        </w:rPr>
      </w:pPr>
      <w:r w:rsidRPr="0038657E">
        <w:rPr>
          <w:rFonts w:ascii="Georgia" w:hAnsi="Georgia"/>
          <w:noProof/>
          <w:color w:val="000000"/>
          <w:sz w:val="20"/>
        </w:rPr>
        <w:lastRenderedPageBreak/>
        <w:drawing>
          <wp:inline distT="0" distB="0" distL="0" distR="0">
            <wp:extent cx="1875017" cy="1634822"/>
            <wp:effectExtent l="57150" t="19050" r="10933" b="0"/>
            <wp:docPr id="138" name="Picture 15" descr="14915809359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1580935937.jpeg"/>
                    <pic:cNvPicPr/>
                  </pic:nvPicPr>
                  <pic:blipFill>
                    <a:blip r:embed="rId940" cstate="print"/>
                    <a:stretch>
                      <a:fillRect/>
                    </a:stretch>
                  </pic:blipFill>
                  <pic:spPr>
                    <a:xfrm>
                      <a:off x="0" y="0"/>
                      <a:ext cx="1881999" cy="1640910"/>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rPr>
        <w:drawing>
          <wp:inline distT="0" distB="0" distL="0" distR="0">
            <wp:extent cx="2001631" cy="1626870"/>
            <wp:effectExtent l="57150" t="19050" r="17669" b="0"/>
            <wp:docPr id="139" name="Picture 39" descr="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g"/>
                    <pic:cNvPicPr/>
                  </pic:nvPicPr>
                  <pic:blipFill>
                    <a:blip r:embed="rId941" cstate="print"/>
                    <a:stretch>
                      <a:fillRect/>
                    </a:stretch>
                  </pic:blipFill>
                  <pic:spPr>
                    <a:xfrm>
                      <a:off x="0" y="0"/>
                      <a:ext cx="2017989" cy="1640165"/>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rPr>
        <w:drawing>
          <wp:inline distT="0" distB="0" distL="0" distR="0">
            <wp:extent cx="1897850" cy="1629245"/>
            <wp:effectExtent l="57150" t="19050" r="26200" b="0"/>
            <wp:docPr id="140" name="Picture 42" descr="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942" cstate="print"/>
                    <a:stretch>
                      <a:fillRect/>
                    </a:stretch>
                  </pic:blipFill>
                  <pic:spPr>
                    <a:xfrm>
                      <a:off x="0" y="0"/>
                      <a:ext cx="1898507" cy="1629809"/>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875017" cy="1634821"/>
            <wp:effectExtent l="57150" t="19050" r="10933" b="0"/>
            <wp:docPr id="141" name="Picture 97" descr="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jpg"/>
                    <pic:cNvPicPr/>
                  </pic:nvPicPr>
                  <pic:blipFill>
                    <a:blip r:embed="rId943" cstate="print"/>
                    <a:stretch>
                      <a:fillRect/>
                    </a:stretch>
                  </pic:blipFill>
                  <pic:spPr>
                    <a:xfrm>
                      <a:off x="0" y="0"/>
                      <a:ext cx="1872633" cy="1632742"/>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2002901" cy="1634821"/>
            <wp:effectExtent l="57150" t="19050" r="16399" b="0"/>
            <wp:docPr id="142" name="Picture 54" descr="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944" cstate="print"/>
                    <a:stretch>
                      <a:fillRect/>
                    </a:stretch>
                  </pic:blipFill>
                  <pic:spPr>
                    <a:xfrm>
                      <a:off x="0" y="0"/>
                      <a:ext cx="2003480" cy="1635294"/>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908082" cy="1630041"/>
            <wp:effectExtent l="57150" t="19050" r="15968" b="0"/>
            <wp:docPr id="143" name="Picture 85" descr="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jpg"/>
                    <pic:cNvPicPr/>
                  </pic:nvPicPr>
                  <pic:blipFill>
                    <a:blip r:embed="rId945" cstate="print"/>
                    <a:stretch>
                      <a:fillRect/>
                    </a:stretch>
                  </pic:blipFill>
                  <pic:spPr>
                    <a:xfrm>
                      <a:off x="0" y="0"/>
                      <a:ext cx="1915033" cy="1635979"/>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872173" cy="1634821"/>
            <wp:effectExtent l="57150" t="19050" r="13777" b="0"/>
            <wp:docPr id="144" name="Picture 121" descr="images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6).jpg"/>
                    <pic:cNvPicPr/>
                  </pic:nvPicPr>
                  <pic:blipFill>
                    <a:blip r:embed="rId946" cstate="print"/>
                    <a:stretch>
                      <a:fillRect/>
                    </a:stretch>
                  </pic:blipFill>
                  <pic:spPr>
                    <a:xfrm>
                      <a:off x="0" y="0"/>
                      <a:ext cx="1875523" cy="1637746"/>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2003582" cy="1626870"/>
            <wp:effectExtent l="57150" t="19050" r="15718" b="0"/>
            <wp:docPr id="145" name="Picture 120" descr="imag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5).jpg"/>
                    <pic:cNvPicPr/>
                  </pic:nvPicPr>
                  <pic:blipFill>
                    <a:blip r:embed="rId947" cstate="print"/>
                    <a:stretch>
                      <a:fillRect/>
                    </a:stretch>
                  </pic:blipFill>
                  <pic:spPr>
                    <a:xfrm>
                      <a:off x="0" y="0"/>
                      <a:ext cx="2002896" cy="1626313"/>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904310" cy="1624526"/>
            <wp:effectExtent l="57150" t="19050" r="19740" b="0"/>
            <wp:docPr id="187" name="Picture 122" descr="image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7).jpg"/>
                    <pic:cNvPicPr/>
                  </pic:nvPicPr>
                  <pic:blipFill>
                    <a:blip r:embed="rId948" cstate="print"/>
                    <a:stretch>
                      <a:fillRect/>
                    </a:stretch>
                  </pic:blipFill>
                  <pic:spPr>
                    <a:xfrm>
                      <a:off x="0" y="0"/>
                      <a:ext cx="1907786" cy="1627491"/>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859114" cy="1626870"/>
            <wp:effectExtent l="57150" t="19050" r="26836" b="0"/>
            <wp:docPr id="896" name="Picture 127" descr="images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8).jpg"/>
                    <pic:cNvPicPr/>
                  </pic:nvPicPr>
                  <pic:blipFill>
                    <a:blip r:embed="rId949" cstate="print"/>
                    <a:stretch>
                      <a:fillRect/>
                    </a:stretch>
                  </pic:blipFill>
                  <pic:spPr>
                    <a:xfrm>
                      <a:off x="0" y="0"/>
                      <a:ext cx="1869416" cy="1635885"/>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2003263" cy="1618918"/>
            <wp:effectExtent l="57150" t="19050" r="16037" b="0"/>
            <wp:docPr id="897" name="Picture 128" descr="images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9).jpg"/>
                    <pic:cNvPicPr/>
                  </pic:nvPicPr>
                  <pic:blipFill>
                    <a:blip r:embed="rId950" cstate="print"/>
                    <a:srcRect l="5279" t="9568" r="11531" b="18210"/>
                    <a:stretch>
                      <a:fillRect/>
                    </a:stretch>
                  </pic:blipFill>
                  <pic:spPr>
                    <a:xfrm>
                      <a:off x="0" y="0"/>
                      <a:ext cx="2014720" cy="1628177"/>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909691" cy="1629101"/>
            <wp:effectExtent l="57150" t="19050" r="14359" b="0"/>
            <wp:docPr id="898" name="Picture 130" descr="images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0).jpg"/>
                    <pic:cNvPicPr/>
                  </pic:nvPicPr>
                  <pic:blipFill>
                    <a:blip r:embed="rId951" cstate="print"/>
                    <a:stretch>
                      <a:fillRect/>
                    </a:stretch>
                  </pic:blipFill>
                  <pic:spPr>
                    <a:xfrm>
                      <a:off x="0" y="0"/>
                      <a:ext cx="1911769" cy="1630873"/>
                    </a:xfrm>
                    <a:prstGeom prst="rect">
                      <a:avLst/>
                    </a:prstGeom>
                    <a:scene3d>
                      <a:camera prst="orthographicFront"/>
                      <a:lightRig rig="threePt" dir="t"/>
                    </a:scene3d>
                    <a:sp3d>
                      <a:bevelT w="114300" prst="artDeco"/>
                    </a:sp3d>
                  </pic:spPr>
                </pic:pic>
              </a:graphicData>
            </a:graphic>
          </wp:inline>
        </w:drawing>
      </w:r>
    </w:p>
    <w:p w:rsidR="009C22B2" w:rsidRPr="0038657E" w:rsidRDefault="009C22B2" w:rsidP="009C22B2">
      <w:pPr>
        <w:jc w:val="center"/>
        <w:rPr>
          <w:rFonts w:ascii="Georgia" w:eastAsia="Book Antiqua" w:hAnsi="Georgia"/>
          <w:b/>
          <w:color w:val="FF0000"/>
          <w:sz w:val="21"/>
        </w:rPr>
      </w:pPr>
      <w:r w:rsidRPr="0038657E">
        <w:rPr>
          <w:rFonts w:ascii="Georgia" w:hAnsi="Georgia"/>
          <w:noProof/>
          <w:color w:val="000000"/>
          <w:sz w:val="20"/>
          <w:szCs w:val="20"/>
        </w:rPr>
        <w:drawing>
          <wp:inline distT="0" distB="0" distL="0" distR="0">
            <wp:extent cx="1867065" cy="1634821"/>
            <wp:effectExtent l="57150" t="19050" r="18885" b="0"/>
            <wp:docPr id="899" name="Picture 153" descr="image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1).jpg"/>
                    <pic:cNvPicPr/>
                  </pic:nvPicPr>
                  <pic:blipFill>
                    <a:blip r:embed="rId952" cstate="print"/>
                    <a:srcRect b="7662"/>
                    <a:stretch>
                      <a:fillRect/>
                    </a:stretch>
                  </pic:blipFill>
                  <pic:spPr>
                    <a:xfrm>
                      <a:off x="0" y="0"/>
                      <a:ext cx="1873321" cy="1640299"/>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2000995" cy="1634822"/>
            <wp:effectExtent l="57150" t="19050" r="18305" b="0"/>
            <wp:docPr id="900" name="Picture 156" descr="images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2).jpg"/>
                    <pic:cNvPicPr/>
                  </pic:nvPicPr>
                  <pic:blipFill>
                    <a:blip r:embed="rId953" cstate="print"/>
                    <a:stretch>
                      <a:fillRect/>
                    </a:stretch>
                  </pic:blipFill>
                  <pic:spPr>
                    <a:xfrm>
                      <a:off x="0" y="0"/>
                      <a:ext cx="2002844" cy="1636333"/>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906822" cy="1634822"/>
            <wp:effectExtent l="57150" t="19050" r="17228" b="0"/>
            <wp:docPr id="901" name="Picture 163" descr="images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3).jpg"/>
                    <pic:cNvPicPr/>
                  </pic:nvPicPr>
                  <pic:blipFill>
                    <a:blip r:embed="rId954" cstate="print"/>
                    <a:stretch>
                      <a:fillRect/>
                    </a:stretch>
                  </pic:blipFill>
                  <pic:spPr>
                    <a:xfrm>
                      <a:off x="0" y="0"/>
                      <a:ext cx="1910307" cy="1637810"/>
                    </a:xfrm>
                    <a:prstGeom prst="rect">
                      <a:avLst/>
                    </a:prstGeom>
                    <a:scene3d>
                      <a:camera prst="orthographicFront"/>
                      <a:lightRig rig="threePt" dir="t"/>
                    </a:scene3d>
                    <a:sp3d>
                      <a:bevelT w="114300" prst="artDeco"/>
                    </a:sp3d>
                  </pic:spPr>
                </pic:pic>
              </a:graphicData>
            </a:graphic>
          </wp:inline>
        </w:drawing>
      </w:r>
    </w:p>
    <w:p w:rsidR="00A2025E" w:rsidRPr="00A2025E" w:rsidRDefault="00A2025E" w:rsidP="00A2025E">
      <w:pPr>
        <w:rPr>
          <w:rFonts w:ascii="Georgia" w:hAnsi="Georgia"/>
          <w:color w:val="000000"/>
          <w:sz w:val="20"/>
          <w:szCs w:val="20"/>
        </w:rPr>
      </w:pPr>
    </w:p>
    <w:p w:rsidR="00D92882" w:rsidRPr="000C4665" w:rsidRDefault="002634EE" w:rsidP="009E7FC3">
      <w:pPr>
        <w:jc w:val="center"/>
        <w:rPr>
          <w:rFonts w:ascii="Georgia" w:hAnsi="Georgia"/>
          <w:color w:val="000000"/>
          <w:sz w:val="18"/>
          <w:szCs w:val="18"/>
        </w:rPr>
      </w:pPr>
      <w:r w:rsidRPr="007F4E99">
        <w:rPr>
          <w:rFonts w:ascii="Georgia" w:eastAsia="Book Antiqua" w:hAnsi="Georgia"/>
          <w:b/>
          <w:color w:val="FF0000"/>
          <w:sz w:val="21"/>
          <w:szCs w:val="21"/>
        </w:rPr>
        <w:t>Figure 2</w:t>
      </w:r>
      <w:r w:rsidR="002A4FFD">
        <w:rPr>
          <w:rFonts w:ascii="Georgia" w:eastAsia="Book Antiqua" w:hAnsi="Georgia"/>
          <w:b/>
          <w:color w:val="FF0000"/>
          <w:sz w:val="21"/>
          <w:szCs w:val="21"/>
        </w:rPr>
        <w:t>3</w:t>
      </w:r>
      <w:r w:rsidR="00D92882" w:rsidRPr="007F4E99">
        <w:rPr>
          <w:rFonts w:ascii="Georgia" w:eastAsia="Book Antiqua" w:hAnsi="Georgia"/>
          <w:b/>
          <w:color w:val="FF0000"/>
          <w:sz w:val="21"/>
          <w:szCs w:val="21"/>
        </w:rPr>
        <w:t xml:space="preserve"> (b)</w:t>
      </w:r>
      <w:r w:rsidR="009A3537" w:rsidRPr="007F4E99">
        <w:rPr>
          <w:rFonts w:ascii="Georgia" w:eastAsia="Book Antiqua" w:hAnsi="Georgia"/>
          <w:b/>
          <w:color w:val="FF0000"/>
          <w:sz w:val="21"/>
          <w:szCs w:val="21"/>
        </w:rPr>
        <w:t xml:space="preserve">: </w:t>
      </w:r>
      <w:r w:rsidR="003C713D" w:rsidRPr="007F4E99">
        <w:rPr>
          <w:rFonts w:ascii="Georgia" w:eastAsia="Book Antiqua" w:hAnsi="Georgia"/>
          <w:b/>
          <w:color w:val="FF0000"/>
          <w:sz w:val="21"/>
          <w:szCs w:val="21"/>
        </w:rPr>
        <w:t xml:space="preserve">Anticipated </w:t>
      </w:r>
      <w:r w:rsidR="00D92882" w:rsidRPr="007F4E99">
        <w:rPr>
          <w:rFonts w:ascii="Georgia" w:eastAsia="Book Antiqua" w:hAnsi="Georgia"/>
          <w:b/>
          <w:color w:val="FF0000"/>
          <w:sz w:val="21"/>
          <w:szCs w:val="21"/>
        </w:rPr>
        <w:t xml:space="preserve">Refined Enhancement Measures of Road Design Phase as per </w:t>
      </w:r>
      <w:r w:rsidR="00D92882" w:rsidRPr="007F4E99">
        <w:rPr>
          <w:rFonts w:ascii="Georgia" w:eastAsia="Book Antiqua" w:hAnsi="Georgia"/>
          <w:b/>
          <w:color w:val="00B0F0"/>
          <w:sz w:val="21"/>
          <w:szCs w:val="21"/>
          <w:u w:val="double" w:color="FF0066"/>
          <w:lang w:bidi="hi-IN"/>
        </w:rPr>
        <w:t>Alignment to Reduce Tree Cutting and Compensatory Plantation</w:t>
      </w:r>
      <w:r w:rsidR="00D92882" w:rsidRPr="007F4E99">
        <w:rPr>
          <w:rFonts w:ascii="Georgia" w:eastAsia="Book Antiqua" w:hAnsi="Georgia"/>
          <w:b/>
          <w:color w:val="FF0000"/>
          <w:sz w:val="21"/>
          <w:szCs w:val="21"/>
        </w:rPr>
        <w:t xml:space="preserve"> Relevance</w:t>
      </w:r>
      <w:r w:rsidR="001B0C81" w:rsidRPr="007F4E99">
        <w:rPr>
          <w:rFonts w:ascii="Georgia" w:eastAsia="Book Antiqua" w:hAnsi="Georgia"/>
          <w:b/>
          <w:color w:val="FF0000"/>
          <w:sz w:val="21"/>
          <w:szCs w:val="21"/>
        </w:rPr>
        <w:t xml:space="preserve"> for ZERO Pollution Level.</w:t>
      </w:r>
    </w:p>
    <w:p w:rsidR="009C22B2" w:rsidRDefault="009C22B2" w:rsidP="009C22B2">
      <w:pPr>
        <w:jc w:val="center"/>
        <w:rPr>
          <w:rFonts w:ascii="Georgia" w:eastAsia="Book Antiqua" w:hAnsi="Georgia"/>
          <w:b/>
          <w:color w:val="FF0000"/>
          <w:sz w:val="21"/>
        </w:rPr>
      </w:pPr>
      <w:r w:rsidRPr="0038657E">
        <w:rPr>
          <w:rFonts w:ascii="Georgia" w:eastAsia="Book Antiqua" w:hAnsi="Georgia"/>
          <w:b/>
          <w:noProof/>
          <w:color w:val="FF0000"/>
          <w:sz w:val="21"/>
        </w:rPr>
        <w:lastRenderedPageBreak/>
        <w:drawing>
          <wp:inline distT="0" distB="0" distL="0" distR="0">
            <wp:extent cx="1930704" cy="1634821"/>
            <wp:effectExtent l="57150" t="19050" r="12396" b="0"/>
            <wp:docPr id="3321" name="Picture 169" descr="images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4).jpg"/>
                    <pic:cNvPicPr/>
                  </pic:nvPicPr>
                  <pic:blipFill>
                    <a:blip r:embed="rId955" cstate="print"/>
                    <a:stretch>
                      <a:fillRect/>
                    </a:stretch>
                  </pic:blipFill>
                  <pic:spPr>
                    <a:xfrm>
                      <a:off x="0" y="0"/>
                      <a:ext cx="1932667" cy="1636483"/>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21482" cy="1623707"/>
            <wp:effectExtent l="57150" t="19050" r="21618" b="0"/>
            <wp:docPr id="3322" name="Picture 172" descr="images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6).jpg"/>
                    <pic:cNvPicPr/>
                  </pic:nvPicPr>
                  <pic:blipFill>
                    <a:blip r:embed="rId956" cstate="print"/>
                    <a:stretch>
                      <a:fillRect/>
                    </a:stretch>
                  </pic:blipFill>
                  <pic:spPr>
                    <a:xfrm>
                      <a:off x="0" y="0"/>
                      <a:ext cx="1933532" cy="1633889"/>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40361" cy="1631002"/>
            <wp:effectExtent l="57150" t="19050" r="21789" b="0"/>
            <wp:docPr id="3323" name="Picture 177" descr="images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8).jpg"/>
                    <pic:cNvPicPr/>
                  </pic:nvPicPr>
                  <pic:blipFill>
                    <a:blip r:embed="rId957" cstate="print"/>
                    <a:stretch>
                      <a:fillRect/>
                    </a:stretch>
                  </pic:blipFill>
                  <pic:spPr>
                    <a:xfrm>
                      <a:off x="0" y="0"/>
                      <a:ext cx="1944427" cy="1634420"/>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27197" cy="1633713"/>
            <wp:effectExtent l="57150" t="19050" r="15903" b="0"/>
            <wp:docPr id="3324" name="Picture 170" descr="images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5).jpg"/>
                    <pic:cNvPicPr/>
                  </pic:nvPicPr>
                  <pic:blipFill>
                    <a:blip r:embed="rId958" cstate="print"/>
                    <a:stretch>
                      <a:fillRect/>
                    </a:stretch>
                  </pic:blipFill>
                  <pic:spPr>
                    <a:xfrm>
                      <a:off x="0" y="0"/>
                      <a:ext cx="1930851" cy="1636811"/>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21813" cy="1626088"/>
            <wp:effectExtent l="57150" t="19050" r="21287" b="0"/>
            <wp:docPr id="3325" name="Picture 179" descr="images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9).jpg"/>
                    <pic:cNvPicPr/>
                  </pic:nvPicPr>
                  <pic:blipFill>
                    <a:blip r:embed="rId959" cstate="print"/>
                    <a:stretch>
                      <a:fillRect/>
                    </a:stretch>
                  </pic:blipFill>
                  <pic:spPr>
                    <a:xfrm>
                      <a:off x="0" y="0"/>
                      <a:ext cx="1931032" cy="1633889"/>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48738" cy="1626870"/>
            <wp:effectExtent l="57150" t="19050" r="13412" b="0"/>
            <wp:docPr id="3326" name="Picture 176" descr="images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7).jpg"/>
                    <pic:cNvPicPr/>
                  </pic:nvPicPr>
                  <pic:blipFill>
                    <a:blip r:embed="rId960" cstate="print"/>
                    <a:stretch>
                      <a:fillRect/>
                    </a:stretch>
                  </pic:blipFill>
                  <pic:spPr>
                    <a:xfrm>
                      <a:off x="0" y="0"/>
                      <a:ext cx="1953577" cy="1630910"/>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30704" cy="1642772"/>
            <wp:effectExtent l="57150" t="19050" r="12396" b="0"/>
            <wp:docPr id="3327" name="Picture 180" descr="images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0).jpg"/>
                    <pic:cNvPicPr/>
                  </pic:nvPicPr>
                  <pic:blipFill>
                    <a:blip r:embed="rId961" cstate="print"/>
                    <a:stretch>
                      <a:fillRect/>
                    </a:stretch>
                  </pic:blipFill>
                  <pic:spPr>
                    <a:xfrm>
                      <a:off x="0" y="0"/>
                      <a:ext cx="1932405" cy="1644219"/>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30676" cy="1639547"/>
            <wp:effectExtent l="57150" t="19050" r="12424" b="0"/>
            <wp:docPr id="3328" name="Picture 181" descr="images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1).jpg"/>
                    <pic:cNvPicPr/>
                  </pic:nvPicPr>
                  <pic:blipFill>
                    <a:blip r:embed="rId962" cstate="print"/>
                    <a:srcRect b="10067"/>
                    <a:stretch>
                      <a:fillRect/>
                    </a:stretch>
                  </pic:blipFill>
                  <pic:spPr>
                    <a:xfrm>
                      <a:off x="0" y="0"/>
                      <a:ext cx="1933495" cy="1641941"/>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44386" cy="1643676"/>
            <wp:effectExtent l="57150" t="19050" r="17764" b="0"/>
            <wp:docPr id="3329" name="Picture 183" descr="images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2).jpg"/>
                    <pic:cNvPicPr/>
                  </pic:nvPicPr>
                  <pic:blipFill>
                    <a:blip r:embed="rId963" cstate="print"/>
                    <a:stretch>
                      <a:fillRect/>
                    </a:stretch>
                  </pic:blipFill>
                  <pic:spPr>
                    <a:xfrm>
                      <a:off x="0" y="0"/>
                      <a:ext cx="1946107" cy="1645131"/>
                    </a:xfrm>
                    <a:prstGeom prst="rect">
                      <a:avLst/>
                    </a:prstGeom>
                    <a:scene3d>
                      <a:camera prst="orthographicFront"/>
                      <a:lightRig rig="threePt" dir="t"/>
                    </a:scene3d>
                    <a:sp3d>
                      <a:bevelT w="114300" prst="artDeco"/>
                    </a:sp3d>
                  </pic:spPr>
                </pic:pic>
              </a:graphicData>
            </a:graphic>
          </wp:inline>
        </w:drawing>
      </w:r>
    </w:p>
    <w:p w:rsidR="009C22B2" w:rsidRPr="0038657E" w:rsidRDefault="009C22B2" w:rsidP="009C22B2">
      <w:pPr>
        <w:jc w:val="center"/>
        <w:rPr>
          <w:rFonts w:ascii="Georgia" w:eastAsia="Book Antiqua" w:hAnsi="Georgia"/>
          <w:b/>
          <w:color w:val="FF0000"/>
          <w:sz w:val="21"/>
        </w:rPr>
      </w:pPr>
      <w:r w:rsidRPr="0038657E">
        <w:rPr>
          <w:rFonts w:ascii="Georgia" w:eastAsia="Book Antiqua" w:hAnsi="Georgia"/>
          <w:b/>
          <w:noProof/>
          <w:color w:val="FF0000"/>
          <w:sz w:val="21"/>
        </w:rPr>
        <w:drawing>
          <wp:inline distT="0" distB="0" distL="0" distR="0">
            <wp:extent cx="1930704" cy="1626870"/>
            <wp:effectExtent l="57150" t="19050" r="12396" b="0"/>
            <wp:docPr id="3330" name="Picture 184" descr="images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3).jpg"/>
                    <pic:cNvPicPr/>
                  </pic:nvPicPr>
                  <pic:blipFill>
                    <a:blip r:embed="rId964" cstate="print"/>
                    <a:stretch>
                      <a:fillRect/>
                    </a:stretch>
                  </pic:blipFill>
                  <pic:spPr>
                    <a:xfrm>
                      <a:off x="0" y="0"/>
                      <a:ext cx="1934325" cy="1629921"/>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21482" cy="1623883"/>
            <wp:effectExtent l="57150" t="19050" r="21618" b="0"/>
            <wp:docPr id="3331" name="Picture 185" descr="images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4).jpg"/>
                    <pic:cNvPicPr/>
                  </pic:nvPicPr>
                  <pic:blipFill>
                    <a:blip r:embed="rId965" cstate="print"/>
                    <a:stretch>
                      <a:fillRect/>
                    </a:stretch>
                  </pic:blipFill>
                  <pic:spPr>
                    <a:xfrm>
                      <a:off x="0" y="0"/>
                      <a:ext cx="1930368" cy="1631392"/>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37385" cy="1626049"/>
            <wp:effectExtent l="57150" t="19050" r="24765" b="0"/>
            <wp:docPr id="3334" name="Picture 188" descr="images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9).jpg"/>
                    <pic:cNvPicPr/>
                  </pic:nvPicPr>
                  <pic:blipFill>
                    <a:blip r:embed="rId966" cstate="print"/>
                    <a:stretch>
                      <a:fillRect/>
                    </a:stretch>
                  </pic:blipFill>
                  <pic:spPr>
                    <a:xfrm>
                      <a:off x="0" y="0"/>
                      <a:ext cx="1938363" cy="1626870"/>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30704" cy="1626870"/>
            <wp:effectExtent l="57150" t="19050" r="12396" b="0"/>
            <wp:docPr id="3335" name="Picture 190" descr="images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0).jpg"/>
                    <pic:cNvPicPr/>
                  </pic:nvPicPr>
                  <pic:blipFill>
                    <a:blip r:embed="rId948" cstate="print"/>
                    <a:stretch>
                      <a:fillRect/>
                    </a:stretch>
                  </pic:blipFill>
                  <pic:spPr>
                    <a:xfrm>
                      <a:off x="0" y="0"/>
                      <a:ext cx="1930704" cy="1626870"/>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33243" cy="1617044"/>
            <wp:effectExtent l="57150" t="19050" r="9857" b="0"/>
            <wp:docPr id="3336" name="Picture 191" descr="images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1).jpg"/>
                    <pic:cNvPicPr/>
                  </pic:nvPicPr>
                  <pic:blipFill>
                    <a:blip r:embed="rId967" cstate="print"/>
                    <a:stretch>
                      <a:fillRect/>
                    </a:stretch>
                  </pic:blipFill>
                  <pic:spPr>
                    <a:xfrm>
                      <a:off x="0" y="0"/>
                      <a:ext cx="1953379" cy="1633887"/>
                    </a:xfrm>
                    <a:prstGeom prst="rect">
                      <a:avLst/>
                    </a:prstGeom>
                    <a:scene3d>
                      <a:camera prst="orthographicFront"/>
                      <a:lightRig rig="threePt" dir="t"/>
                    </a:scene3d>
                    <a:sp3d>
                      <a:bevelT w="114300" prst="artDeco"/>
                    </a:sp3d>
                  </pic:spPr>
                </pic:pic>
              </a:graphicData>
            </a:graphic>
          </wp:inline>
        </w:drawing>
      </w:r>
      <w:r w:rsidRPr="0038657E">
        <w:rPr>
          <w:rFonts w:ascii="Georgia" w:eastAsia="Book Antiqua" w:hAnsi="Georgia"/>
          <w:b/>
          <w:noProof/>
          <w:color w:val="FF0000"/>
          <w:sz w:val="21"/>
        </w:rPr>
        <w:drawing>
          <wp:inline distT="0" distB="0" distL="0" distR="0">
            <wp:extent cx="1937681" cy="1626870"/>
            <wp:effectExtent l="57150" t="19050" r="24469" b="0"/>
            <wp:docPr id="3337" name="Picture 193" descr="Kancamagus-Hwy-Bath-Swiftwater-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camagus-Hwy-Bath-Swiftwater-Bridge.jpg"/>
                    <pic:cNvPicPr/>
                  </pic:nvPicPr>
                  <pic:blipFill>
                    <a:blip r:embed="rId968" cstate="print"/>
                    <a:stretch>
                      <a:fillRect/>
                    </a:stretch>
                  </pic:blipFill>
                  <pic:spPr>
                    <a:xfrm>
                      <a:off x="0" y="0"/>
                      <a:ext cx="1937025" cy="1626319"/>
                    </a:xfrm>
                    <a:prstGeom prst="rect">
                      <a:avLst/>
                    </a:prstGeom>
                    <a:scene3d>
                      <a:camera prst="orthographicFront"/>
                      <a:lightRig rig="threePt" dir="t"/>
                    </a:scene3d>
                    <a:sp3d>
                      <a:bevelT w="114300" prst="artDeco"/>
                    </a:sp3d>
                  </pic:spPr>
                </pic:pic>
              </a:graphicData>
            </a:graphic>
          </wp:inline>
        </w:drawing>
      </w:r>
    </w:p>
    <w:p w:rsidR="00D01FCA" w:rsidRPr="00D01FCA" w:rsidRDefault="00D01FCA" w:rsidP="00D01FCA">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2239D5" w:rsidRDefault="002634EE" w:rsidP="009E7FC3">
      <w:pPr>
        <w:jc w:val="center"/>
        <w:rPr>
          <w:rFonts w:ascii="Georgia" w:eastAsia="Book Antiqua" w:hAnsi="Georgia"/>
          <w:b/>
          <w:color w:val="FF0000"/>
          <w:sz w:val="21"/>
        </w:rPr>
      </w:pPr>
      <w:r>
        <w:rPr>
          <w:rFonts w:ascii="Georgia" w:eastAsia="Book Antiqua" w:hAnsi="Georgia"/>
          <w:b/>
          <w:color w:val="FF0000"/>
          <w:sz w:val="21"/>
        </w:rPr>
        <w:t>Figure 2</w:t>
      </w:r>
      <w:r w:rsidR="002A4FFD">
        <w:rPr>
          <w:rFonts w:ascii="Georgia" w:eastAsia="Book Antiqua" w:hAnsi="Georgia"/>
          <w:b/>
          <w:color w:val="FF0000"/>
          <w:sz w:val="21"/>
        </w:rPr>
        <w:t>3</w:t>
      </w:r>
      <w:r w:rsidR="002239D5" w:rsidRPr="000065F8">
        <w:rPr>
          <w:rFonts w:ascii="Georgia" w:eastAsia="Book Antiqua" w:hAnsi="Georgia"/>
          <w:b/>
          <w:color w:val="FF0000"/>
          <w:sz w:val="21"/>
        </w:rPr>
        <w:t xml:space="preserve"> (c): </w:t>
      </w:r>
      <w:r w:rsidR="003C713D" w:rsidRPr="000065F8">
        <w:rPr>
          <w:rFonts w:ascii="Georgia" w:eastAsia="Book Antiqua" w:hAnsi="Georgia"/>
          <w:b/>
          <w:color w:val="FF0000"/>
          <w:sz w:val="21"/>
        </w:rPr>
        <w:t>Recommended</w:t>
      </w:r>
      <w:r w:rsidR="004F11E0">
        <w:rPr>
          <w:rFonts w:ascii="Georgia" w:eastAsia="Book Antiqua" w:hAnsi="Georgia"/>
          <w:b/>
          <w:color w:val="FF0000"/>
          <w:sz w:val="21"/>
        </w:rPr>
        <w:t xml:space="preserve"> </w:t>
      </w:r>
      <w:r w:rsidR="002239D5" w:rsidRPr="009C22B2">
        <w:rPr>
          <w:rFonts w:ascii="Georgia" w:eastAsia="Book Antiqua" w:hAnsi="Georgia"/>
          <w:b/>
          <w:color w:val="00B0F0"/>
          <w:sz w:val="21"/>
          <w:szCs w:val="20"/>
          <w:u w:val="double" w:color="FF0066"/>
          <w:lang w:bidi="hi-IN"/>
        </w:rPr>
        <w:t>Refined Enhancement Measures of Road Design Phase as per Alignment to Reduce Tree Cutting and Compensatory Plantation</w:t>
      </w:r>
      <w:r w:rsidR="002239D5" w:rsidRPr="000065F8">
        <w:rPr>
          <w:rFonts w:ascii="Georgia" w:eastAsia="Book Antiqua" w:hAnsi="Georgia"/>
          <w:b/>
          <w:color w:val="FF0000"/>
          <w:sz w:val="21"/>
        </w:rPr>
        <w:t xml:space="preserve"> Relevance</w:t>
      </w:r>
      <w:r w:rsidR="001B0C81" w:rsidRPr="000065F8">
        <w:rPr>
          <w:rFonts w:ascii="Georgia" w:eastAsia="Book Antiqua" w:hAnsi="Georgia"/>
          <w:b/>
          <w:color w:val="FF0000"/>
          <w:sz w:val="21"/>
        </w:rPr>
        <w:t xml:space="preserve"> for ZERO Pollution Level.</w:t>
      </w:r>
    </w:p>
    <w:p w:rsidR="00DE77A4" w:rsidRPr="00DE77A4" w:rsidRDefault="00DE77A4" w:rsidP="00DE77A4">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BC71D2" w:rsidRDefault="00BC71D2" w:rsidP="009E7FC3">
      <w:pPr>
        <w:jc w:val="center"/>
        <w:rPr>
          <w:rFonts w:ascii="Georgia" w:hAnsi="Georgia"/>
          <w:b/>
          <w:i/>
          <w:color w:val="0000FF"/>
          <w:sz w:val="20"/>
          <w:szCs w:val="20"/>
          <w:u w:val="dotDotDash" w:color="FF0066"/>
        </w:rPr>
      </w:pPr>
      <w:r w:rsidRPr="000065F8">
        <w:rPr>
          <w:rFonts w:ascii="Georgia" w:hAnsi="Georgia"/>
          <w:b/>
          <w:i/>
          <w:color w:val="0000FF"/>
          <w:sz w:val="20"/>
          <w:szCs w:val="20"/>
          <w:u w:val="dotDotDash" w:color="FF0066"/>
        </w:rPr>
        <w:lastRenderedPageBreak/>
        <w:t>Road Designing Phase for ZERO Pollution Level</w:t>
      </w:r>
    </w:p>
    <w:p w:rsidR="00982934" w:rsidRPr="00C92CD8" w:rsidRDefault="00982934" w:rsidP="00982934">
      <w:pPr>
        <w:rPr>
          <w:rFonts w:ascii="Georgia" w:hAnsi="Georgia"/>
          <w:color w:val="000000"/>
          <w:sz w:val="8"/>
          <w:szCs w:val="8"/>
        </w:rPr>
      </w:pPr>
    </w:p>
    <w:p w:rsidR="00C92CD8" w:rsidRDefault="00C92CD8" w:rsidP="00C92CD8">
      <w:pPr>
        <w:jc w:val="center"/>
        <w:rPr>
          <w:rFonts w:ascii="Georgia" w:hAnsi="Georgia"/>
          <w:color w:val="000000"/>
          <w:sz w:val="20"/>
          <w:szCs w:val="20"/>
        </w:rPr>
      </w:pPr>
      <w:r w:rsidRPr="0038657E">
        <w:rPr>
          <w:rFonts w:ascii="Georgia" w:hAnsi="Georgia"/>
          <w:noProof/>
          <w:color w:val="000000"/>
          <w:sz w:val="20"/>
          <w:szCs w:val="20"/>
        </w:rPr>
        <w:drawing>
          <wp:inline distT="0" distB="0" distL="0" distR="0">
            <wp:extent cx="1463039" cy="1205451"/>
            <wp:effectExtent l="57150" t="19050" r="22861" b="0"/>
            <wp:docPr id="3642" name="Picture 0" descr="images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2).jpg"/>
                    <pic:cNvPicPr/>
                  </pic:nvPicPr>
                  <pic:blipFill>
                    <a:blip r:embed="rId969" cstate="print"/>
                    <a:stretch>
                      <a:fillRect/>
                    </a:stretch>
                  </pic:blipFill>
                  <pic:spPr>
                    <a:xfrm>
                      <a:off x="0" y="0"/>
                      <a:ext cx="1465158" cy="1207197"/>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389987" cy="1205451"/>
            <wp:effectExtent l="57150" t="19050" r="19713" b="0"/>
            <wp:docPr id="3643" name="Picture 33" descr="awsome-colorful-tr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some-colorful-trees.jpg"/>
                    <pic:cNvPicPr/>
                  </pic:nvPicPr>
                  <pic:blipFill>
                    <a:blip r:embed="rId970" cstate="print"/>
                    <a:stretch>
                      <a:fillRect/>
                    </a:stretch>
                  </pic:blipFill>
                  <pic:spPr>
                    <a:xfrm>
                      <a:off x="0" y="0"/>
                      <a:ext cx="1400331" cy="1214422"/>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50754" cy="1204430"/>
            <wp:effectExtent l="57150" t="19050" r="16096" b="0"/>
            <wp:docPr id="3644" name="Picture 36" descr="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1).jpg"/>
                    <pic:cNvPicPr/>
                  </pic:nvPicPr>
                  <pic:blipFill>
                    <a:blip r:embed="rId971" cstate="print"/>
                    <a:stretch>
                      <a:fillRect/>
                    </a:stretch>
                  </pic:blipFill>
                  <pic:spPr>
                    <a:xfrm>
                      <a:off x="0" y="0"/>
                      <a:ext cx="1452748" cy="1206085"/>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05890" cy="1205451"/>
            <wp:effectExtent l="57150" t="19050" r="22860" b="0"/>
            <wp:docPr id="3645" name="Picture 38" descr="fall-tr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trees.jpg"/>
                    <pic:cNvPicPr/>
                  </pic:nvPicPr>
                  <pic:blipFill>
                    <a:blip r:embed="rId972" cstate="print"/>
                    <a:stretch>
                      <a:fillRect/>
                    </a:stretch>
                  </pic:blipFill>
                  <pic:spPr>
                    <a:xfrm>
                      <a:off x="0" y="0"/>
                      <a:ext cx="1411988" cy="1210680"/>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55639" cy="1207197"/>
            <wp:effectExtent l="57150" t="19050" r="11211" b="0"/>
            <wp:docPr id="3646" name="Picture 515" descr="images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2).jpg"/>
                    <pic:cNvPicPr/>
                  </pic:nvPicPr>
                  <pic:blipFill>
                    <a:blip r:embed="rId973" cstate="print"/>
                    <a:stretch>
                      <a:fillRect/>
                    </a:stretch>
                  </pic:blipFill>
                  <pic:spPr>
                    <a:xfrm>
                      <a:off x="0" y="0"/>
                      <a:ext cx="1455639" cy="1207197"/>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14835" cy="1197500"/>
            <wp:effectExtent l="57150" t="19050" r="13915" b="0"/>
            <wp:docPr id="3647" name="Picture 516" descr="images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3).jpg"/>
                    <pic:cNvPicPr/>
                  </pic:nvPicPr>
                  <pic:blipFill>
                    <a:blip r:embed="rId974" cstate="print"/>
                    <a:stretch>
                      <a:fillRect/>
                    </a:stretch>
                  </pic:blipFill>
                  <pic:spPr>
                    <a:xfrm>
                      <a:off x="0" y="0"/>
                      <a:ext cx="1424729" cy="1205874"/>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55619" cy="1200791"/>
            <wp:effectExtent l="57150" t="19050" r="11231" b="0"/>
            <wp:docPr id="3648" name="Picture 517" descr="images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4).jpg"/>
                    <pic:cNvPicPr/>
                  </pic:nvPicPr>
                  <pic:blipFill>
                    <a:blip r:embed="rId975" cstate="print"/>
                    <a:stretch>
                      <a:fillRect/>
                    </a:stretch>
                  </pic:blipFill>
                  <pic:spPr>
                    <a:xfrm>
                      <a:off x="0" y="0"/>
                      <a:ext cx="1461218" cy="1205410"/>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05890" cy="1204405"/>
            <wp:effectExtent l="57150" t="19050" r="22860" b="0"/>
            <wp:docPr id="3649" name="Picture 518" descr="images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5).jpg"/>
                    <pic:cNvPicPr/>
                  </pic:nvPicPr>
                  <pic:blipFill>
                    <a:blip r:embed="rId976" cstate="print"/>
                    <a:stretch>
                      <a:fillRect/>
                    </a:stretch>
                  </pic:blipFill>
                  <pic:spPr>
                    <a:xfrm>
                      <a:off x="0" y="0"/>
                      <a:ext cx="1413121" cy="1210600"/>
                    </a:xfrm>
                    <a:prstGeom prst="rect">
                      <a:avLst/>
                    </a:prstGeom>
                    <a:scene3d>
                      <a:camera prst="orthographicFront"/>
                      <a:lightRig rig="threePt" dir="t"/>
                    </a:scene3d>
                    <a:sp3d>
                      <a:bevelT w="114300" prst="artDeco"/>
                    </a:sp3d>
                  </pic:spPr>
                </pic:pic>
              </a:graphicData>
            </a:graphic>
          </wp:inline>
        </w:drawing>
      </w:r>
    </w:p>
    <w:p w:rsidR="00C92CD8" w:rsidRDefault="00C92CD8" w:rsidP="00C92CD8">
      <w:pPr>
        <w:jc w:val="center"/>
        <w:rPr>
          <w:rFonts w:ascii="Georgia" w:hAnsi="Georgia"/>
          <w:color w:val="000000"/>
          <w:sz w:val="20"/>
          <w:szCs w:val="20"/>
        </w:rPr>
      </w:pPr>
      <w:r w:rsidRPr="0038657E">
        <w:rPr>
          <w:rFonts w:ascii="Georgia" w:hAnsi="Georgia"/>
          <w:noProof/>
          <w:color w:val="000000"/>
          <w:sz w:val="20"/>
          <w:szCs w:val="20"/>
        </w:rPr>
        <w:drawing>
          <wp:inline distT="0" distB="0" distL="0" distR="0">
            <wp:extent cx="1441561" cy="1197499"/>
            <wp:effectExtent l="57150" t="19050" r="25289" b="0"/>
            <wp:docPr id="3650" name="Picture 519" descr="images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6).jpg"/>
                    <pic:cNvPicPr/>
                  </pic:nvPicPr>
                  <pic:blipFill>
                    <a:blip r:embed="rId977" cstate="print"/>
                    <a:stretch>
                      <a:fillRect/>
                    </a:stretch>
                  </pic:blipFill>
                  <pic:spPr>
                    <a:xfrm>
                      <a:off x="0" y="0"/>
                      <a:ext cx="1441561" cy="1197499"/>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01473" cy="1193687"/>
            <wp:effectExtent l="57150" t="19050" r="27277" b="0"/>
            <wp:docPr id="3651" name="Picture 521" descr="images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7).jpg"/>
                    <pic:cNvPicPr/>
                  </pic:nvPicPr>
                  <pic:blipFill>
                    <a:blip r:embed="rId978" cstate="print"/>
                    <a:srcRect b="4205"/>
                    <a:stretch>
                      <a:fillRect/>
                    </a:stretch>
                  </pic:blipFill>
                  <pic:spPr>
                    <a:xfrm>
                      <a:off x="0" y="0"/>
                      <a:ext cx="1405327" cy="1196969"/>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50054" cy="1201912"/>
            <wp:effectExtent l="57150" t="19050" r="16796" b="0"/>
            <wp:docPr id="3652" name="Picture 523" descr="images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9).jpg"/>
                    <pic:cNvPicPr/>
                  </pic:nvPicPr>
                  <pic:blipFill>
                    <a:blip r:embed="rId979" cstate="print"/>
                    <a:stretch>
                      <a:fillRect/>
                    </a:stretch>
                  </pic:blipFill>
                  <pic:spPr>
                    <a:xfrm>
                      <a:off x="0" y="0"/>
                      <a:ext cx="1449287" cy="1201276"/>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03709" cy="1194600"/>
            <wp:effectExtent l="57150" t="19050" r="25041" b="0"/>
            <wp:docPr id="3653" name="Picture 524" descr="images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0).jpg"/>
                    <pic:cNvPicPr/>
                  </pic:nvPicPr>
                  <pic:blipFill>
                    <a:blip r:embed="rId980" cstate="print"/>
                    <a:srcRect b="4843"/>
                    <a:stretch>
                      <a:fillRect/>
                    </a:stretch>
                  </pic:blipFill>
                  <pic:spPr>
                    <a:xfrm>
                      <a:off x="0" y="0"/>
                      <a:ext cx="1410548" cy="1200420"/>
                    </a:xfrm>
                    <a:prstGeom prst="rect">
                      <a:avLst/>
                    </a:prstGeom>
                    <a:scene3d>
                      <a:camera prst="orthographicFront"/>
                      <a:lightRig rig="threePt" dir="t"/>
                    </a:scene3d>
                    <a:sp3d>
                      <a:bevelT w="114300" prst="artDeco"/>
                    </a:sp3d>
                  </pic:spPr>
                </pic:pic>
              </a:graphicData>
            </a:graphic>
          </wp:inline>
        </w:drawing>
      </w:r>
    </w:p>
    <w:p w:rsidR="00C92CD8" w:rsidRPr="0038657E" w:rsidRDefault="00C92CD8" w:rsidP="00C92CD8">
      <w:pPr>
        <w:jc w:val="center"/>
        <w:rPr>
          <w:rFonts w:ascii="Georgia" w:hAnsi="Georgia"/>
          <w:color w:val="000000"/>
          <w:sz w:val="20"/>
          <w:szCs w:val="20"/>
        </w:rPr>
      </w:pPr>
      <w:r w:rsidRPr="0038657E">
        <w:rPr>
          <w:rFonts w:ascii="Georgia" w:hAnsi="Georgia"/>
          <w:noProof/>
          <w:color w:val="000000"/>
          <w:sz w:val="20"/>
          <w:szCs w:val="20"/>
        </w:rPr>
        <w:drawing>
          <wp:inline distT="0" distB="0" distL="0" distR="0">
            <wp:extent cx="1425658" cy="1197500"/>
            <wp:effectExtent l="57150" t="19050" r="22142" b="0"/>
            <wp:docPr id="3654" name="Picture 527" descr="images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1).jpg"/>
                    <pic:cNvPicPr/>
                  </pic:nvPicPr>
                  <pic:blipFill>
                    <a:blip r:embed="rId981" cstate="print"/>
                    <a:srcRect b="6884"/>
                    <a:stretch>
                      <a:fillRect/>
                    </a:stretch>
                  </pic:blipFill>
                  <pic:spPr>
                    <a:xfrm>
                      <a:off x="0" y="0"/>
                      <a:ext cx="1425658" cy="1197500"/>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24360" cy="1173646"/>
            <wp:effectExtent l="57150" t="19050" r="23440" b="0"/>
            <wp:docPr id="3655" name="Picture 529" descr="images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3).jpg"/>
                    <pic:cNvPicPr/>
                  </pic:nvPicPr>
                  <pic:blipFill>
                    <a:blip r:embed="rId982" cstate="print"/>
                    <a:srcRect b="9255"/>
                    <a:stretch>
                      <a:fillRect/>
                    </a:stretch>
                  </pic:blipFill>
                  <pic:spPr>
                    <a:xfrm>
                      <a:off x="0" y="0"/>
                      <a:ext cx="1443460" cy="1189384"/>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43572" cy="1190877"/>
            <wp:effectExtent l="57150" t="19050" r="23278" b="0"/>
            <wp:docPr id="3656" name="Picture 530" descr="images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4).jpg"/>
                    <pic:cNvPicPr/>
                  </pic:nvPicPr>
                  <pic:blipFill>
                    <a:blip r:embed="rId983" cstate="print"/>
                    <a:stretch>
                      <a:fillRect/>
                    </a:stretch>
                  </pic:blipFill>
                  <pic:spPr>
                    <a:xfrm>
                      <a:off x="0" y="0"/>
                      <a:ext cx="1443572" cy="1190877"/>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10058" cy="1186311"/>
            <wp:effectExtent l="57150" t="19050" r="18692" b="0"/>
            <wp:docPr id="3657" name="Picture 531" descr="images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8).jpg"/>
                    <pic:cNvPicPr/>
                  </pic:nvPicPr>
                  <pic:blipFill>
                    <a:blip r:embed="rId984" cstate="print"/>
                    <a:srcRect b="9670"/>
                    <a:stretch>
                      <a:fillRect/>
                    </a:stretch>
                  </pic:blipFill>
                  <pic:spPr>
                    <a:xfrm>
                      <a:off x="0" y="0"/>
                      <a:ext cx="1416888" cy="1192057"/>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24057" cy="1189548"/>
            <wp:effectExtent l="57150" t="19050" r="23743" b="0"/>
            <wp:docPr id="3658" name="Picture 533" descr="images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5).jpg"/>
                    <pic:cNvPicPr/>
                  </pic:nvPicPr>
                  <pic:blipFill>
                    <a:blip r:embed="rId985" cstate="print"/>
                    <a:stretch>
                      <a:fillRect/>
                    </a:stretch>
                  </pic:blipFill>
                  <pic:spPr>
                    <a:xfrm>
                      <a:off x="0" y="0"/>
                      <a:ext cx="1433025" cy="1197039"/>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34410" cy="1181445"/>
            <wp:effectExtent l="57150" t="19050" r="13390" b="0"/>
            <wp:docPr id="3659" name="Picture 535" descr="images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6).jpg"/>
                    <pic:cNvPicPr/>
                  </pic:nvPicPr>
                  <pic:blipFill>
                    <a:blip r:embed="rId986" cstate="print"/>
                    <a:srcRect b="7470"/>
                    <a:stretch>
                      <a:fillRect/>
                    </a:stretch>
                  </pic:blipFill>
                  <pic:spPr>
                    <a:xfrm>
                      <a:off x="0" y="0"/>
                      <a:ext cx="1446978" cy="1191797"/>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49348" cy="1180770"/>
            <wp:effectExtent l="57150" t="19050" r="17502" b="0"/>
            <wp:docPr id="3660" name="Picture 115" descr="main_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1200.jpg"/>
                    <pic:cNvPicPr/>
                  </pic:nvPicPr>
                  <pic:blipFill>
                    <a:blip r:embed="rId987" cstate="print"/>
                    <a:stretch>
                      <a:fillRect/>
                    </a:stretch>
                  </pic:blipFill>
                  <pic:spPr>
                    <a:xfrm>
                      <a:off x="0" y="0"/>
                      <a:ext cx="1452192" cy="1183087"/>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13841" cy="1173646"/>
            <wp:effectExtent l="57150" t="19050" r="14909" b="0"/>
            <wp:docPr id="3661" name="Picture 537" descr="images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9).jpg"/>
                    <pic:cNvPicPr/>
                  </pic:nvPicPr>
                  <pic:blipFill>
                    <a:blip r:embed="rId988" cstate="print"/>
                    <a:stretch>
                      <a:fillRect/>
                    </a:stretch>
                  </pic:blipFill>
                  <pic:spPr>
                    <a:xfrm>
                      <a:off x="0" y="0"/>
                      <a:ext cx="1414761" cy="1174410"/>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22152" cy="1173646"/>
            <wp:effectExtent l="57150" t="19050" r="25648" b="0"/>
            <wp:docPr id="3662" name="Picture 538" descr="images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50).jpg"/>
                    <pic:cNvPicPr/>
                  </pic:nvPicPr>
                  <pic:blipFill>
                    <a:blip r:embed="rId989" cstate="print"/>
                    <a:stretch>
                      <a:fillRect/>
                    </a:stretch>
                  </pic:blipFill>
                  <pic:spPr>
                    <a:xfrm>
                      <a:off x="0" y="0"/>
                      <a:ext cx="1422085" cy="1173591"/>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25327" cy="1172308"/>
            <wp:effectExtent l="57150" t="19050" r="22473" b="0"/>
            <wp:docPr id="3663" name="Picture 541" descr="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1.jpg"/>
                    <pic:cNvPicPr/>
                  </pic:nvPicPr>
                  <pic:blipFill>
                    <a:blip r:embed="rId990" cstate="print"/>
                    <a:stretch>
                      <a:fillRect/>
                    </a:stretch>
                  </pic:blipFill>
                  <pic:spPr>
                    <a:xfrm>
                      <a:off x="0" y="0"/>
                      <a:ext cx="1427894" cy="1174419"/>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46640" cy="1165694"/>
            <wp:effectExtent l="57150" t="19050" r="20210" b="0"/>
            <wp:docPr id="3664" name="Picture 540"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991" cstate="print"/>
                    <a:stretch>
                      <a:fillRect/>
                    </a:stretch>
                  </pic:blipFill>
                  <pic:spPr>
                    <a:xfrm>
                      <a:off x="0" y="0"/>
                      <a:ext cx="1453210" cy="1170988"/>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18342" cy="1169918"/>
            <wp:effectExtent l="57150" t="19050" r="10408" b="0"/>
            <wp:docPr id="3665" name="Picture 97" descr="main_12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1200 (1).jpg"/>
                    <pic:cNvPicPr/>
                  </pic:nvPicPr>
                  <pic:blipFill>
                    <a:blip r:embed="rId992" cstate="print"/>
                    <a:stretch>
                      <a:fillRect/>
                    </a:stretch>
                  </pic:blipFill>
                  <pic:spPr>
                    <a:xfrm>
                      <a:off x="0" y="0"/>
                      <a:ext cx="1424690" cy="1175154"/>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24057" cy="1170989"/>
            <wp:effectExtent l="57150" t="19050" r="23743" b="0"/>
            <wp:docPr id="3666" name="Picture 119" descr="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qdefault.jpg"/>
                    <pic:cNvPicPr/>
                  </pic:nvPicPr>
                  <pic:blipFill>
                    <a:blip r:embed="rId993" cstate="print"/>
                    <a:srcRect l="3186" r="3129"/>
                    <a:stretch>
                      <a:fillRect/>
                    </a:stretch>
                  </pic:blipFill>
                  <pic:spPr>
                    <a:xfrm>
                      <a:off x="0" y="0"/>
                      <a:ext cx="1425965" cy="1172558"/>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19170" cy="1165694"/>
            <wp:effectExtent l="57150" t="19050" r="9580" b="0"/>
            <wp:docPr id="3667" name="Picture 536" descr="images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7).jpg"/>
                    <pic:cNvPicPr/>
                  </pic:nvPicPr>
                  <pic:blipFill>
                    <a:blip r:embed="rId994" cstate="print"/>
                    <a:stretch>
                      <a:fillRect/>
                    </a:stretch>
                  </pic:blipFill>
                  <pic:spPr>
                    <a:xfrm>
                      <a:off x="0" y="0"/>
                      <a:ext cx="1419170" cy="1165694"/>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56219" cy="1173645"/>
            <wp:effectExtent l="57150" t="19050" r="10631" b="0"/>
            <wp:docPr id="3668" name="Picture 123" descr="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2).jpg"/>
                    <pic:cNvPicPr/>
                  </pic:nvPicPr>
                  <pic:blipFill>
                    <a:blip r:embed="rId995" cstate="print"/>
                    <a:stretch>
                      <a:fillRect/>
                    </a:stretch>
                  </pic:blipFill>
                  <pic:spPr>
                    <a:xfrm>
                      <a:off x="0" y="0"/>
                      <a:ext cx="1456219" cy="1173645"/>
                    </a:xfrm>
                    <a:prstGeom prst="rect">
                      <a:avLst/>
                    </a:prstGeom>
                    <a:scene3d>
                      <a:camera prst="orthographicFront"/>
                      <a:lightRig rig="threePt" dir="t"/>
                    </a:scene3d>
                    <a:sp3d>
                      <a:bevelT w="114300" prst="artDeco"/>
                    </a:sp3d>
                  </pic:spPr>
                </pic:pic>
              </a:graphicData>
            </a:graphic>
          </wp:inline>
        </w:drawing>
      </w:r>
      <w:r w:rsidRPr="0038657E">
        <w:rPr>
          <w:rFonts w:ascii="Georgia" w:hAnsi="Georgia"/>
          <w:noProof/>
          <w:color w:val="000000"/>
          <w:sz w:val="20"/>
          <w:szCs w:val="20"/>
        </w:rPr>
        <w:drawing>
          <wp:inline distT="0" distB="0" distL="0" distR="0">
            <wp:extent cx="1433582" cy="1170522"/>
            <wp:effectExtent l="57150" t="19050" r="14218" b="0"/>
            <wp:docPr id="3669" name="Picture 129" descr="images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8).jpg"/>
                    <pic:cNvPicPr/>
                  </pic:nvPicPr>
                  <pic:blipFill>
                    <a:blip r:embed="rId996" cstate="print"/>
                    <a:srcRect b="6635"/>
                    <a:stretch>
                      <a:fillRect/>
                    </a:stretch>
                  </pic:blipFill>
                  <pic:spPr>
                    <a:xfrm>
                      <a:off x="0" y="0"/>
                      <a:ext cx="1438350" cy="1174415"/>
                    </a:xfrm>
                    <a:prstGeom prst="rect">
                      <a:avLst/>
                    </a:prstGeom>
                    <a:scene3d>
                      <a:camera prst="orthographicFront"/>
                      <a:lightRig rig="threePt" dir="t"/>
                    </a:scene3d>
                    <a:sp3d>
                      <a:bevelT w="114300" prst="artDeco"/>
                    </a:sp3d>
                  </pic:spPr>
                </pic:pic>
              </a:graphicData>
            </a:graphic>
          </wp:inline>
        </w:drawing>
      </w:r>
    </w:p>
    <w:p w:rsidR="00BC71D2" w:rsidRPr="007F4E99" w:rsidRDefault="002634EE" w:rsidP="009E7FC3">
      <w:pPr>
        <w:jc w:val="center"/>
        <w:rPr>
          <w:rFonts w:ascii="Georgia" w:eastAsia="Book Antiqua" w:hAnsi="Georgia"/>
          <w:b/>
          <w:color w:val="FF0000"/>
          <w:sz w:val="21"/>
          <w:szCs w:val="21"/>
        </w:rPr>
      </w:pPr>
      <w:r w:rsidRPr="007F4E99">
        <w:rPr>
          <w:rFonts w:ascii="Georgia" w:eastAsia="Book Antiqua" w:hAnsi="Georgia"/>
          <w:b/>
          <w:color w:val="FF0000"/>
          <w:sz w:val="21"/>
          <w:szCs w:val="21"/>
        </w:rPr>
        <w:t>Figure 2</w:t>
      </w:r>
      <w:r w:rsidR="002A4FFD">
        <w:rPr>
          <w:rFonts w:ascii="Georgia" w:eastAsia="Book Antiqua" w:hAnsi="Georgia"/>
          <w:b/>
          <w:color w:val="FF0000"/>
          <w:sz w:val="21"/>
          <w:szCs w:val="21"/>
        </w:rPr>
        <w:t>3</w:t>
      </w:r>
      <w:r w:rsidR="00BC71D2" w:rsidRPr="007F4E99">
        <w:rPr>
          <w:rFonts w:ascii="Georgia" w:eastAsia="Book Antiqua" w:hAnsi="Georgia"/>
          <w:b/>
          <w:color w:val="FF0000"/>
          <w:sz w:val="21"/>
          <w:szCs w:val="21"/>
        </w:rPr>
        <w:t xml:space="preserve"> (d): Road Designing Phase as per </w:t>
      </w:r>
      <w:r w:rsidR="00BC71D2" w:rsidRPr="007F4E99">
        <w:rPr>
          <w:rFonts w:ascii="Georgia" w:eastAsia="Book Antiqua" w:hAnsi="Georgia"/>
          <w:b/>
          <w:color w:val="00B0F0"/>
          <w:sz w:val="21"/>
          <w:szCs w:val="21"/>
          <w:u w:val="double" w:color="FF0066"/>
          <w:lang w:bidi="hi-IN"/>
        </w:rPr>
        <w:t>Alignment to Reduce Tree Cutting and Compensatory Plantation</w:t>
      </w:r>
      <w:r w:rsidR="00BC71D2" w:rsidRPr="007F4E99">
        <w:rPr>
          <w:rFonts w:ascii="Georgia" w:eastAsia="Book Antiqua" w:hAnsi="Georgia"/>
          <w:b/>
          <w:color w:val="FF0000"/>
          <w:sz w:val="21"/>
          <w:szCs w:val="21"/>
        </w:rPr>
        <w:t xml:space="preserve"> Relevance for ZERO Pollution Level.</w:t>
      </w:r>
    </w:p>
    <w:p w:rsidR="00961EA1" w:rsidRPr="000065F8" w:rsidRDefault="00961EA1" w:rsidP="00982934">
      <w:pPr>
        <w:pStyle w:val="NormalWeb"/>
        <w:spacing w:before="0" w:beforeAutospacing="0" w:after="0" w:afterAutospacing="0"/>
        <w:ind w:firstLine="720"/>
        <w:jc w:val="both"/>
        <w:rPr>
          <w:rFonts w:ascii="Georgia" w:hAnsi="Georgia"/>
          <w:sz w:val="20"/>
          <w:szCs w:val="20"/>
        </w:rPr>
      </w:pPr>
      <w:r w:rsidRPr="000065F8">
        <w:rPr>
          <w:rFonts w:ascii="Georgia" w:hAnsi="Georgia"/>
          <w:color w:val="000000"/>
          <w:sz w:val="20"/>
          <w:szCs w:val="20"/>
        </w:rPr>
        <w:lastRenderedPageBreak/>
        <w:t>Impacts during design phase is limited to removal of trees, acquisition of land and structures, relocation of water ways, water parks, water bodies, water locations, water streams or channels identification and management of borrow pits are as mentioned in</w:t>
      </w:r>
      <w:r w:rsidR="00D155AA">
        <w:rPr>
          <w:rFonts w:ascii="Georgia" w:hAnsi="Georgia"/>
          <w:color w:val="000000"/>
          <w:sz w:val="20"/>
          <w:szCs w:val="20"/>
        </w:rPr>
        <w:t xml:space="preserve"> </w:t>
      </w:r>
      <w:r w:rsidRPr="000065F8">
        <w:rPr>
          <w:rFonts w:ascii="Georgia" w:hAnsi="Georgia"/>
          <w:b/>
          <w:color w:val="FF0000"/>
          <w:sz w:val="20"/>
          <w:szCs w:val="20"/>
        </w:rPr>
        <w:t xml:space="preserve">Table </w:t>
      </w:r>
      <w:r w:rsidR="00806ADC">
        <w:rPr>
          <w:rFonts w:ascii="Georgia" w:hAnsi="Georgia"/>
          <w:b/>
          <w:color w:val="FF0000"/>
          <w:sz w:val="20"/>
          <w:szCs w:val="20"/>
        </w:rPr>
        <w:t>36</w:t>
      </w:r>
      <w:r w:rsidRPr="000065F8">
        <w:rPr>
          <w:rFonts w:ascii="Georgia" w:hAnsi="Georgia"/>
          <w:sz w:val="20"/>
          <w:szCs w:val="20"/>
        </w:rPr>
        <w:t>.</w:t>
      </w:r>
    </w:p>
    <w:p w:rsidR="00240A48" w:rsidRPr="00982934" w:rsidRDefault="00240A48" w:rsidP="00982934">
      <w:pPr>
        <w:rPr>
          <w:rFonts w:ascii="Georgia" w:hAnsi="Georgia"/>
          <w:color w:val="000000"/>
          <w:sz w:val="20"/>
          <w:szCs w:val="20"/>
        </w:rPr>
      </w:pPr>
    </w:p>
    <w:p w:rsidR="00961EA1" w:rsidRDefault="006F18A5" w:rsidP="006F18A5">
      <w:pPr>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806ADC">
        <w:rPr>
          <w:rFonts w:ascii="Georgia" w:eastAsia="Book Antiqua" w:hAnsi="Georgia"/>
          <w:b/>
          <w:color w:val="FF0000"/>
          <w:sz w:val="21"/>
        </w:rPr>
        <w:t>36</w:t>
      </w:r>
      <w:r w:rsidRPr="000065F8">
        <w:rPr>
          <w:rFonts w:ascii="Georgia" w:eastAsia="Book Antiqua" w:hAnsi="Georgia"/>
          <w:b/>
          <w:color w:val="FF0000"/>
          <w:sz w:val="21"/>
        </w:rPr>
        <w:t>: Impacts during Design Phase.</w:t>
      </w:r>
    </w:p>
    <w:p w:rsidR="006F18A5" w:rsidRPr="006F18A5" w:rsidRDefault="006F18A5" w:rsidP="00982934">
      <w:pPr>
        <w:rPr>
          <w:rFonts w:ascii="Georgia" w:hAnsi="Georgia"/>
          <w:color w:val="000000"/>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3047"/>
        <w:gridCol w:w="6452"/>
      </w:tblGrid>
      <w:tr w:rsidR="006F18A5" w:rsidRPr="000065F8" w:rsidTr="00642598">
        <w:trPr>
          <w:trHeight w:val="238"/>
          <w:jc w:val="center"/>
        </w:trPr>
        <w:tc>
          <w:tcPr>
            <w:tcW w:w="0" w:type="auto"/>
            <w:tcBorders>
              <w:top w:val="single" w:sz="4" w:space="0" w:color="auto"/>
              <w:left w:val="single" w:sz="4" w:space="0" w:color="auto"/>
              <w:bottom w:val="single" w:sz="4" w:space="0" w:color="auto"/>
              <w:right w:val="single" w:sz="4" w:space="0" w:color="auto"/>
            </w:tcBorders>
            <w:shd w:val="clear" w:color="auto" w:fill="FFFF00"/>
            <w:vAlign w:val="bottom"/>
          </w:tcPr>
          <w:p w:rsidR="006F18A5" w:rsidRPr="000065F8" w:rsidRDefault="006F18A5" w:rsidP="00642598">
            <w:pPr>
              <w:jc w:val="center"/>
              <w:rPr>
                <w:rFonts w:ascii="Georgia" w:eastAsia="Book Antiqua" w:hAnsi="Georgia"/>
                <w:b/>
                <w:color w:val="000000"/>
                <w:sz w:val="21"/>
              </w:rPr>
            </w:pPr>
            <w:r w:rsidRPr="000065F8">
              <w:rPr>
                <w:rFonts w:ascii="Georgia" w:eastAsia="Book Antiqua" w:hAnsi="Georgia"/>
                <w:b/>
                <w:color w:val="000000"/>
                <w:sz w:val="21"/>
              </w:rPr>
              <w:t>Impacts</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bottom"/>
          </w:tcPr>
          <w:p w:rsidR="006F18A5" w:rsidRPr="000065F8" w:rsidRDefault="006F18A5" w:rsidP="00642598">
            <w:pPr>
              <w:jc w:val="center"/>
              <w:rPr>
                <w:rFonts w:ascii="Georgia" w:eastAsia="Book Antiqua" w:hAnsi="Georgia"/>
                <w:b/>
                <w:color w:val="000000"/>
                <w:sz w:val="21"/>
              </w:rPr>
            </w:pPr>
            <w:r w:rsidRPr="000065F8">
              <w:rPr>
                <w:rFonts w:ascii="Georgia" w:eastAsia="Book Antiqua" w:hAnsi="Georgia"/>
                <w:b/>
                <w:color w:val="000000"/>
                <w:sz w:val="21"/>
              </w:rPr>
              <w:t>Mitigation Measures</w:t>
            </w:r>
          </w:p>
        </w:tc>
      </w:tr>
      <w:tr w:rsidR="006F18A5" w:rsidRPr="000065F8" w:rsidTr="00642598">
        <w:trPr>
          <w:trHeight w:val="248"/>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642598">
            <w:pPr>
              <w:jc w:val="center"/>
              <w:rPr>
                <w:rFonts w:ascii="Georgia" w:eastAsia="Book Antiqua" w:hAnsi="Georgia"/>
                <w:b/>
                <w:sz w:val="18"/>
                <w:szCs w:val="18"/>
              </w:rPr>
            </w:pPr>
            <w:r w:rsidRPr="000065F8">
              <w:rPr>
                <w:rFonts w:ascii="Georgia" w:eastAsia="Book Antiqua" w:hAnsi="Georgia"/>
                <w:b/>
                <w:sz w:val="18"/>
                <w:szCs w:val="18"/>
              </w:rPr>
              <w:t>Land Acquisition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Alignment design to minimize the land acquisition whenever applicable;</w:t>
            </w:r>
          </w:p>
        </w:tc>
      </w:tr>
      <w:tr w:rsidR="006F18A5" w:rsidRPr="000065F8" w:rsidTr="00642598">
        <w:trPr>
          <w:trHeight w:val="304"/>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642598">
            <w:pPr>
              <w:jc w:val="center"/>
              <w:rPr>
                <w:rFonts w:ascii="Georgia" w:eastAsia="Book Antiqua" w:hAnsi="Georgia"/>
                <w:b/>
                <w:sz w:val="18"/>
                <w:szCs w:val="18"/>
              </w:rPr>
            </w:pPr>
            <w:r w:rsidRPr="000065F8">
              <w:rPr>
                <w:rFonts w:ascii="Georgia" w:eastAsia="Book Antiqua" w:hAnsi="Georgia"/>
                <w:b/>
                <w:sz w:val="18"/>
                <w:szCs w:val="18"/>
              </w:rPr>
              <w:t>Major Displacement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Bypasses and detours to be considered preciously;</w:t>
            </w:r>
          </w:p>
        </w:tc>
      </w:tr>
      <w:tr w:rsidR="006F18A5" w:rsidRPr="000065F8" w:rsidTr="00642598">
        <w:trPr>
          <w:trHeight w:val="368"/>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642598">
            <w:pPr>
              <w:jc w:val="center"/>
              <w:rPr>
                <w:rFonts w:ascii="Georgia" w:eastAsia="Book Antiqua" w:hAnsi="Georgia"/>
                <w:b/>
                <w:sz w:val="18"/>
                <w:szCs w:val="18"/>
              </w:rPr>
            </w:pPr>
            <w:r w:rsidRPr="000065F8">
              <w:rPr>
                <w:rFonts w:ascii="Georgia" w:eastAsia="Book Antiqua" w:hAnsi="Georgia"/>
                <w:b/>
                <w:sz w:val="18"/>
                <w:szCs w:val="18"/>
              </w:rPr>
              <w:t>Removal of Trees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Alignment design to reduce the number, widening on the side of the road where less trees are required to be cut. Compensatory plantation to be planned;</w:t>
            </w:r>
          </w:p>
        </w:tc>
      </w:tr>
      <w:tr w:rsidR="006F18A5" w:rsidRPr="000065F8" w:rsidTr="00642598">
        <w:trPr>
          <w:trHeight w:val="521"/>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642598">
            <w:pPr>
              <w:jc w:val="center"/>
              <w:rPr>
                <w:rFonts w:ascii="Georgia" w:eastAsia="Book Antiqua" w:hAnsi="Georgia"/>
                <w:b/>
                <w:sz w:val="18"/>
                <w:szCs w:val="18"/>
              </w:rPr>
            </w:pPr>
            <w:r w:rsidRPr="000065F8">
              <w:rPr>
                <w:rFonts w:ascii="Georgia" w:eastAsia="Book Antiqua" w:hAnsi="Georgia"/>
                <w:b/>
                <w:sz w:val="18"/>
                <w:szCs w:val="18"/>
              </w:rPr>
              <w:t xml:space="preserve">Impact on Public Utilities </w:t>
            </w:r>
            <w:r w:rsidRPr="000065F8">
              <w:rPr>
                <w:rFonts w:ascii="Georgia" w:eastAsia="Book Antiqua" w:hAnsi="Georgia"/>
                <w:b/>
                <w:i/>
                <w:sz w:val="18"/>
                <w:szCs w:val="18"/>
              </w:rPr>
              <w:t>e.g.,</w:t>
            </w:r>
            <w:r w:rsidRPr="000065F8">
              <w:rPr>
                <w:rFonts w:ascii="Georgia" w:eastAsia="Book Antiqua" w:hAnsi="Georgia"/>
                <w:b/>
                <w:sz w:val="18"/>
                <w:szCs w:val="18"/>
              </w:rPr>
              <w:t xml:space="preserve"> Community Wells etc.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Alignment design to be considered. In case of removal alternate arrangement to be done before;</w:t>
            </w:r>
          </w:p>
        </w:tc>
      </w:tr>
      <w:tr w:rsidR="006F18A5" w:rsidRPr="000065F8" w:rsidTr="00642598">
        <w:trPr>
          <w:trHeight w:val="197"/>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642598">
            <w:pPr>
              <w:jc w:val="center"/>
              <w:rPr>
                <w:rFonts w:ascii="Georgia" w:eastAsia="Book Antiqua" w:hAnsi="Georgia"/>
                <w:b/>
                <w:sz w:val="18"/>
                <w:szCs w:val="18"/>
              </w:rPr>
            </w:pPr>
            <w:r w:rsidRPr="000065F8">
              <w:rPr>
                <w:rFonts w:ascii="Georgia" w:eastAsia="Book Antiqua" w:hAnsi="Georgia"/>
                <w:b/>
                <w:sz w:val="18"/>
                <w:szCs w:val="18"/>
              </w:rPr>
              <w:t>Impact on Cultural Sites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Alignment design to be considered. Public consultation may be needed if impact cannot be avoided;</w:t>
            </w:r>
          </w:p>
        </w:tc>
      </w:tr>
      <w:tr w:rsidR="006F18A5" w:rsidRPr="000065F8" w:rsidTr="00642598">
        <w:trPr>
          <w:trHeight w:val="152"/>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642598">
            <w:pPr>
              <w:jc w:val="center"/>
              <w:rPr>
                <w:rFonts w:ascii="Georgia" w:eastAsia="Book Antiqua" w:hAnsi="Georgia"/>
                <w:b/>
                <w:sz w:val="18"/>
                <w:szCs w:val="18"/>
              </w:rPr>
            </w:pPr>
            <w:r w:rsidRPr="000065F8">
              <w:rPr>
                <w:rFonts w:ascii="Georgia" w:eastAsia="Book Antiqua" w:hAnsi="Georgia"/>
                <w:b/>
                <w:sz w:val="18"/>
                <w:szCs w:val="18"/>
              </w:rPr>
              <w:t>Relocation of Waterways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Hydrology to be considered. Public consultation will be needed, wherever applicable;</w:t>
            </w:r>
          </w:p>
        </w:tc>
      </w:tr>
      <w:tr w:rsidR="006F18A5" w:rsidRPr="000065F8" w:rsidTr="00642598">
        <w:trPr>
          <w:trHeight w:val="242"/>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642598">
            <w:pPr>
              <w:jc w:val="center"/>
              <w:rPr>
                <w:rFonts w:ascii="Georgia" w:eastAsia="Book Antiqua" w:hAnsi="Georgia"/>
                <w:b/>
                <w:sz w:val="18"/>
                <w:szCs w:val="18"/>
              </w:rPr>
            </w:pPr>
            <w:r w:rsidRPr="000065F8">
              <w:rPr>
                <w:rFonts w:ascii="Georgia" w:eastAsia="Book Antiqua" w:hAnsi="Georgia"/>
                <w:b/>
                <w:sz w:val="18"/>
                <w:szCs w:val="18"/>
              </w:rPr>
              <w:t>Access Restriction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Required alternatives, underpasses, proper signposts for people should be included in design all types of roads constructions;</w:t>
            </w:r>
          </w:p>
        </w:tc>
      </w:tr>
      <w:tr w:rsidR="006F18A5" w:rsidRPr="000065F8" w:rsidTr="00642598">
        <w:trPr>
          <w:trHeight w:val="305"/>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642598">
            <w:pPr>
              <w:jc w:val="center"/>
              <w:rPr>
                <w:rFonts w:ascii="Georgia" w:eastAsia="Book Antiqua" w:hAnsi="Georgia"/>
                <w:b/>
                <w:sz w:val="18"/>
                <w:szCs w:val="18"/>
              </w:rPr>
            </w:pPr>
            <w:r w:rsidRPr="000065F8">
              <w:rPr>
                <w:rFonts w:ascii="Georgia" w:eastAsia="Book Antiqua" w:hAnsi="Georgia"/>
                <w:b/>
                <w:sz w:val="18"/>
                <w:szCs w:val="18"/>
              </w:rPr>
              <w:t>Congestion in Settlement Areas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Service road to be provided everywhere all over the road network;</w:t>
            </w:r>
          </w:p>
        </w:tc>
      </w:tr>
      <w:tr w:rsidR="006F18A5" w:rsidRPr="000065F8" w:rsidTr="00642598">
        <w:trPr>
          <w:trHeight w:val="305"/>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642598">
            <w:pPr>
              <w:jc w:val="center"/>
              <w:rPr>
                <w:rFonts w:ascii="Georgia" w:eastAsia="Book Antiqua" w:hAnsi="Georgia"/>
                <w:b/>
                <w:sz w:val="18"/>
                <w:szCs w:val="18"/>
              </w:rPr>
            </w:pPr>
            <w:r w:rsidRPr="000065F8">
              <w:rPr>
                <w:rFonts w:ascii="Georgia" w:eastAsia="Book Antiqua" w:hAnsi="Georgia"/>
                <w:b/>
                <w:sz w:val="18"/>
                <w:szCs w:val="18"/>
              </w:rPr>
              <w:t>Borrow Pits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Locations to be selected considering minimum loss of productive land and redevelopment and resettlement;</w:t>
            </w:r>
          </w:p>
        </w:tc>
      </w:tr>
      <w:tr w:rsidR="006F18A5" w:rsidRPr="000065F8" w:rsidTr="00642598">
        <w:trPr>
          <w:trHeight w:val="458"/>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0065F8" w:rsidRDefault="006F18A5" w:rsidP="00642598">
            <w:pPr>
              <w:jc w:val="center"/>
              <w:rPr>
                <w:rFonts w:ascii="Georgia" w:eastAsia="Book Antiqua" w:hAnsi="Georgia"/>
                <w:b/>
                <w:sz w:val="18"/>
                <w:szCs w:val="18"/>
              </w:rPr>
            </w:pPr>
            <w:r w:rsidRPr="000065F8">
              <w:rPr>
                <w:rFonts w:ascii="Georgia" w:eastAsia="Book Antiqua" w:hAnsi="Georgia"/>
                <w:b/>
                <w:sz w:val="18"/>
                <w:szCs w:val="18"/>
              </w:rPr>
              <w:t>Environmental Specifications for Contractors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F18A5" w:rsidRPr="006529CE" w:rsidRDefault="006F18A5"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Environmental qualifications specification should be included in pre</w:t>
            </w:r>
            <w:r w:rsidR="00A01C5D">
              <w:rPr>
                <w:rFonts w:ascii="Georgia" w:eastAsia="Book Antiqua" w:hAnsi="Georgia"/>
                <w:i/>
                <w:color w:val="000000"/>
                <w:sz w:val="18"/>
                <w:szCs w:val="18"/>
              </w:rPr>
              <w:t xml:space="preserve"> </w:t>
            </w:r>
            <w:r w:rsidR="00780BF6" w:rsidRPr="00780BF6">
              <w:rPr>
                <w:rFonts w:ascii="Georgia" w:eastAsia="Book Antiqua" w:hAnsi="Georgia"/>
                <w:i/>
                <w:color w:val="000000"/>
                <w:sz w:val="18"/>
                <w:szCs w:val="18"/>
              </w:rPr>
              <w:t>–</w:t>
            </w:r>
            <w:r w:rsidR="00A01C5D">
              <w:rPr>
                <w:rFonts w:ascii="Georgia" w:eastAsia="Book Antiqua" w:hAnsi="Georgia"/>
                <w:i/>
                <w:color w:val="000000"/>
                <w:sz w:val="18"/>
                <w:szCs w:val="18"/>
              </w:rPr>
              <w:t xml:space="preserve"> </w:t>
            </w:r>
            <w:r w:rsidRPr="006529CE">
              <w:rPr>
                <w:rFonts w:ascii="Georgia" w:eastAsia="Book Antiqua" w:hAnsi="Georgia"/>
                <w:i/>
                <w:color w:val="000000"/>
                <w:sz w:val="18"/>
                <w:szCs w:val="18"/>
              </w:rPr>
              <w:t>qualification packages for the contractors and structure designers.</w:t>
            </w:r>
          </w:p>
        </w:tc>
      </w:tr>
    </w:tbl>
    <w:p w:rsidR="006F18A5" w:rsidRPr="000065F8" w:rsidRDefault="006F18A5" w:rsidP="00982934">
      <w:pPr>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rmalWeb"/>
        <w:shd w:val="clear" w:color="auto" w:fill="FFFFFF"/>
        <w:spacing w:before="0" w:beforeAutospacing="0" w:after="0" w:afterAutospacing="0"/>
        <w:rPr>
          <w:rFonts w:ascii="Georgia" w:hAnsi="Georgia"/>
          <w:b/>
          <w:i/>
          <w:sz w:val="20"/>
          <w:szCs w:val="20"/>
        </w:rPr>
      </w:pPr>
      <w:r w:rsidRPr="000065F8">
        <w:rPr>
          <w:rFonts w:ascii="Georgia" w:hAnsi="Georgia"/>
          <w:b/>
          <w:i/>
          <w:sz w:val="20"/>
          <w:szCs w:val="20"/>
        </w:rPr>
        <w:t>Construction Phase</w:t>
      </w:r>
    </w:p>
    <w:p w:rsidR="00961EA1" w:rsidRPr="000065F8" w:rsidRDefault="00961EA1" w:rsidP="00982934">
      <w:pPr>
        <w:rPr>
          <w:rFonts w:ascii="Georgia" w:eastAsiaTheme="minorEastAsia" w:hAnsi="Georgia" w:cstheme="minorBidi"/>
          <w:color w:val="000000"/>
          <w:spacing w:val="-2"/>
          <w:w w:val="101"/>
          <w:sz w:val="20"/>
          <w:szCs w:val="20"/>
          <w:lang w:val="en-IN" w:eastAsia="en-IN"/>
        </w:rPr>
      </w:pPr>
    </w:p>
    <w:p w:rsidR="00961EA1" w:rsidRPr="000065F8" w:rsidRDefault="00961EA1" w:rsidP="00982934">
      <w:pPr>
        <w:pStyle w:val="NormalWeb"/>
        <w:spacing w:before="0" w:beforeAutospacing="0" w:after="0" w:afterAutospacing="0"/>
        <w:ind w:firstLine="720"/>
        <w:jc w:val="both"/>
        <w:rPr>
          <w:rFonts w:ascii="Georgia" w:hAnsi="Georgia"/>
          <w:color w:val="000000"/>
          <w:sz w:val="20"/>
          <w:szCs w:val="20"/>
        </w:rPr>
      </w:pPr>
      <w:r w:rsidRPr="000065F8">
        <w:rPr>
          <w:rFonts w:ascii="Georgia" w:hAnsi="Georgia"/>
          <w:color w:val="000000"/>
          <w:sz w:val="20"/>
          <w:szCs w:val="20"/>
        </w:rPr>
        <w:t xml:space="preserve">Environmental management during construction phase is more crucial, because major impacts during construction like earthworks road network, movement of heavy machineries etc. causes lot of disturbances and management becomes essential at this stage during construction work. The construction workers camp will be located at least 500 </w:t>
      </w:r>
      <w:r w:rsidR="005B70A7">
        <w:rPr>
          <w:rFonts w:ascii="Georgia" w:hAnsi="Georgia"/>
          <w:color w:val="000000"/>
          <w:sz w:val="20"/>
          <w:szCs w:val="20"/>
        </w:rPr>
        <w:t>Meters</w:t>
      </w:r>
      <w:r w:rsidRPr="000065F8">
        <w:rPr>
          <w:rFonts w:ascii="Georgia" w:hAnsi="Georgia"/>
          <w:color w:val="000000"/>
          <w:sz w:val="20"/>
          <w:szCs w:val="20"/>
        </w:rPr>
        <w:t xml:space="preserve"> away from habitations. The construction yard, </w:t>
      </w:r>
      <w:r w:rsidRPr="000065F8">
        <w:rPr>
          <w:rFonts w:ascii="Georgia" w:hAnsi="Georgia"/>
          <w:b/>
          <w:color w:val="000000"/>
          <w:sz w:val="20"/>
          <w:szCs w:val="20"/>
        </w:rPr>
        <w:t>Hot Mix Plants (HMPs)</w:t>
      </w:r>
      <w:r w:rsidRPr="000065F8">
        <w:rPr>
          <w:rFonts w:ascii="Georgia" w:hAnsi="Georgia"/>
          <w:color w:val="000000"/>
          <w:sz w:val="20"/>
          <w:szCs w:val="20"/>
        </w:rPr>
        <w:t xml:space="preserve"> and crushers like </w:t>
      </w:r>
      <w:r w:rsidRPr="000065F8">
        <w:rPr>
          <w:rFonts w:ascii="Georgia" w:hAnsi="Georgia"/>
          <w:b/>
          <w:color w:val="000000"/>
          <w:sz w:val="20"/>
          <w:szCs w:val="20"/>
        </w:rPr>
        <w:t>Asphalt Crusher Plants (ACP)</w:t>
      </w:r>
      <w:r w:rsidRPr="000065F8">
        <w:rPr>
          <w:rFonts w:ascii="Georgia" w:hAnsi="Georgia"/>
          <w:color w:val="000000"/>
          <w:sz w:val="20"/>
          <w:szCs w:val="20"/>
        </w:rPr>
        <w:t xml:space="preserve"> etc. will be located at 500 </w:t>
      </w:r>
      <w:r w:rsidR="005B70A7">
        <w:rPr>
          <w:rFonts w:ascii="Georgia" w:hAnsi="Georgia"/>
          <w:color w:val="000000"/>
          <w:sz w:val="20"/>
          <w:szCs w:val="20"/>
        </w:rPr>
        <w:t>Meters</w:t>
      </w:r>
      <w:r w:rsidRPr="000065F8">
        <w:rPr>
          <w:rFonts w:ascii="Georgia" w:hAnsi="Georgia"/>
          <w:color w:val="000000"/>
          <w:sz w:val="20"/>
          <w:szCs w:val="20"/>
        </w:rPr>
        <w:t xml:space="preserve"> away from habitations and in downwind directions. The minimum distance of these will be kept 3.0 </w:t>
      </w:r>
      <w:r w:rsidR="000E49E9" w:rsidRPr="000065F8">
        <w:rPr>
          <w:rFonts w:ascii="Georgia" w:hAnsi="Georgia"/>
          <w:color w:val="000000"/>
          <w:sz w:val="20"/>
          <w:szCs w:val="20"/>
        </w:rPr>
        <w:t>Km.</w:t>
      </w:r>
      <w:r w:rsidRPr="000065F8">
        <w:rPr>
          <w:rFonts w:ascii="Georgia" w:hAnsi="Georgia"/>
          <w:color w:val="000000"/>
          <w:sz w:val="20"/>
          <w:szCs w:val="20"/>
        </w:rPr>
        <w:t xml:space="preserve"> from reserve forest areas. Adequate cross drainage structures have been planned to maintain proper cross drainage. </w:t>
      </w:r>
      <w:r w:rsidRPr="000065F8">
        <w:rPr>
          <w:rFonts w:ascii="Georgia" w:hAnsi="Georgia"/>
          <w:b/>
          <w:i/>
          <w:color w:val="FF00FF"/>
          <w:sz w:val="20"/>
          <w:szCs w:val="20"/>
        </w:rPr>
        <w:t xml:space="preserve">In order to compensate negative impacts on floral species due to cutting of trees the project plans compensatory plantation in the ratio of </w:t>
      </w:r>
      <w:r w:rsidR="00FF2C4D" w:rsidRPr="000065F8">
        <w:rPr>
          <w:rFonts w:ascii="Georgia" w:hAnsi="Georgia"/>
          <w:b/>
          <w:i/>
          <w:color w:val="FF00FF"/>
          <w:sz w:val="20"/>
          <w:szCs w:val="20"/>
        </w:rPr>
        <w:t>1:</w:t>
      </w:r>
      <w:r w:rsidRPr="000065F8">
        <w:rPr>
          <w:rFonts w:ascii="Georgia" w:hAnsi="Georgia"/>
          <w:b/>
          <w:i/>
          <w:color w:val="FF00FF"/>
          <w:sz w:val="20"/>
          <w:szCs w:val="20"/>
        </w:rPr>
        <w:t xml:space="preserve"> 3 i.e., for everyone has to be applied… if one tree is cut</w:t>
      </w:r>
      <w:r w:rsidR="00FF2C4D" w:rsidRPr="000065F8">
        <w:rPr>
          <w:rFonts w:ascii="Georgia" w:hAnsi="Georgia"/>
          <w:b/>
          <w:i/>
          <w:color w:val="FF00FF"/>
          <w:sz w:val="20"/>
          <w:szCs w:val="20"/>
        </w:rPr>
        <w:t>…!!!</w:t>
      </w:r>
      <w:r w:rsidRPr="000065F8">
        <w:rPr>
          <w:rFonts w:ascii="Georgia" w:hAnsi="Georgia"/>
          <w:b/>
          <w:i/>
          <w:color w:val="FF00FF"/>
          <w:sz w:val="20"/>
          <w:szCs w:val="20"/>
        </w:rPr>
        <w:t xml:space="preserve"> Then three or more trees will be planted.</w:t>
      </w:r>
      <w:r w:rsidR="00A01C5D">
        <w:rPr>
          <w:rFonts w:ascii="Georgia" w:hAnsi="Georgia"/>
          <w:b/>
          <w:i/>
          <w:color w:val="FF00FF"/>
          <w:sz w:val="20"/>
          <w:szCs w:val="20"/>
        </w:rPr>
        <w:t xml:space="preserve"> </w:t>
      </w:r>
      <w:r w:rsidRPr="000065F8">
        <w:rPr>
          <w:rFonts w:ascii="Georgia" w:hAnsi="Georgia"/>
          <w:color w:val="000000"/>
          <w:sz w:val="20"/>
          <w:szCs w:val="20"/>
        </w:rPr>
        <w:t xml:space="preserve">The acquisition of forest area will be minimal and will be compensated through compensatory afforestation. The noise barriers have been planned closed to educational institute so that post project noise levels are within the specified limits. The project will take an opportunity to provide </w:t>
      </w:r>
      <w:r w:rsidRPr="000065F8">
        <w:rPr>
          <w:rFonts w:ascii="Georgia" w:hAnsi="Georgia"/>
          <w:b/>
          <w:color w:val="000000"/>
          <w:sz w:val="20"/>
          <w:szCs w:val="20"/>
        </w:rPr>
        <w:t>Environmental Enhancement Measures (EEM)</w:t>
      </w:r>
      <w:r w:rsidRPr="000065F8">
        <w:rPr>
          <w:rFonts w:ascii="Georgia" w:hAnsi="Georgia"/>
          <w:color w:val="000000"/>
          <w:sz w:val="20"/>
          <w:szCs w:val="20"/>
        </w:rPr>
        <w:t xml:space="preserve"> to improve aesthetic activities in the projected area. The planned </w:t>
      </w:r>
      <w:r w:rsidRPr="000065F8">
        <w:rPr>
          <w:rFonts w:ascii="Georgia" w:hAnsi="Georgia"/>
          <w:b/>
          <w:color w:val="000000"/>
          <w:sz w:val="20"/>
          <w:szCs w:val="20"/>
        </w:rPr>
        <w:t xml:space="preserve">Environmental Enhancement Measures </w:t>
      </w:r>
      <w:r w:rsidRPr="000065F8">
        <w:rPr>
          <w:rFonts w:ascii="Georgia" w:hAnsi="Georgia"/>
          <w:color w:val="000000"/>
          <w:sz w:val="20"/>
          <w:szCs w:val="20"/>
        </w:rPr>
        <w:t xml:space="preserve">include ponds enhancement, plantation in median and in available clear space in </w:t>
      </w:r>
      <w:r w:rsidRPr="000065F8">
        <w:rPr>
          <w:rFonts w:ascii="Georgia" w:hAnsi="Georgia"/>
          <w:b/>
          <w:color w:val="000000"/>
          <w:sz w:val="20"/>
          <w:szCs w:val="20"/>
        </w:rPr>
        <w:t>Right of Way (ROW)</w:t>
      </w:r>
      <w:r w:rsidRPr="000065F8">
        <w:rPr>
          <w:rFonts w:ascii="Georgia" w:hAnsi="Georgia"/>
          <w:color w:val="000000"/>
          <w:sz w:val="20"/>
          <w:szCs w:val="20"/>
        </w:rPr>
        <w:t xml:space="preserve">, seating arrangements around trees must be installed or placed in the specific region. The pond </w:t>
      </w:r>
      <w:r w:rsidRPr="000065F8">
        <w:rPr>
          <w:rFonts w:ascii="Georgia" w:hAnsi="Georgia"/>
          <w:b/>
          <w:color w:val="000000"/>
          <w:sz w:val="20"/>
          <w:szCs w:val="20"/>
        </w:rPr>
        <w:t>Enhancement Measures (EM)</w:t>
      </w:r>
      <w:r w:rsidRPr="000065F8">
        <w:rPr>
          <w:rFonts w:ascii="Georgia" w:hAnsi="Georgia"/>
          <w:color w:val="000000"/>
          <w:sz w:val="20"/>
          <w:szCs w:val="20"/>
        </w:rPr>
        <w:t xml:space="preserve"> will include such as stepped access, washing platforms and seating arrangements ought to be applied etc. Some of ditches will be filled up due to embankment construction in the </w:t>
      </w:r>
      <w:r w:rsidRPr="000065F8">
        <w:rPr>
          <w:rFonts w:ascii="Georgia" w:hAnsi="Georgia"/>
          <w:b/>
          <w:color w:val="000000"/>
          <w:sz w:val="20"/>
          <w:szCs w:val="20"/>
        </w:rPr>
        <w:t>Right of Way (ROW)</w:t>
      </w:r>
      <w:r w:rsidRPr="000065F8">
        <w:rPr>
          <w:rFonts w:ascii="Georgia" w:hAnsi="Georgia"/>
          <w:color w:val="000000"/>
          <w:sz w:val="20"/>
          <w:szCs w:val="20"/>
        </w:rPr>
        <w:t>. In order to avoid contamination of water bodies during construction sedimentation chambers, oils and grease separators, oil interceptors at storage areas and at construction yard have been planned. The bill of quantities for mitigation and enhancement measures has been given in respective</w:t>
      </w:r>
      <w:r w:rsidR="00A01C5D">
        <w:rPr>
          <w:rFonts w:ascii="Georgia" w:hAnsi="Georgia"/>
          <w:color w:val="000000"/>
          <w:sz w:val="20"/>
          <w:szCs w:val="20"/>
        </w:rPr>
        <w:t xml:space="preserve"> </w:t>
      </w:r>
      <w:r w:rsidRPr="000065F8">
        <w:rPr>
          <w:rFonts w:ascii="Georgia" w:hAnsi="Georgia" w:cs="Arial"/>
          <w:b/>
          <w:color w:val="FF00FF"/>
          <w:sz w:val="20"/>
          <w:szCs w:val="20"/>
        </w:rPr>
        <w:t>Environmental Management Plans (EMPs)</w:t>
      </w:r>
      <w:r w:rsidRPr="000065F8">
        <w:rPr>
          <w:rFonts w:ascii="Georgia" w:hAnsi="Georgia"/>
          <w:sz w:val="20"/>
          <w:szCs w:val="20"/>
        </w:rPr>
        <w:t xml:space="preserve"> of construction packages.</w:t>
      </w:r>
      <w:r w:rsidR="00A01C5D">
        <w:rPr>
          <w:rFonts w:ascii="Georgia" w:hAnsi="Georgia"/>
          <w:sz w:val="20"/>
          <w:szCs w:val="20"/>
        </w:rPr>
        <w:t xml:space="preserve"> </w:t>
      </w:r>
      <w:r w:rsidRPr="000065F8">
        <w:rPr>
          <w:rFonts w:ascii="Georgia" w:hAnsi="Georgia"/>
          <w:b/>
          <w:color w:val="FF0000"/>
          <w:sz w:val="20"/>
          <w:szCs w:val="20"/>
        </w:rPr>
        <w:t xml:space="preserve">Table </w:t>
      </w:r>
      <w:r w:rsidR="00D90059">
        <w:rPr>
          <w:rFonts w:ascii="Georgia" w:hAnsi="Georgia"/>
          <w:b/>
          <w:color w:val="FF0000"/>
          <w:sz w:val="20"/>
          <w:szCs w:val="20"/>
        </w:rPr>
        <w:t>37</w:t>
      </w:r>
      <w:r w:rsidR="00A01C5D">
        <w:rPr>
          <w:rFonts w:ascii="Georgia" w:hAnsi="Georgia"/>
          <w:b/>
          <w:color w:val="FF0000"/>
          <w:sz w:val="20"/>
          <w:szCs w:val="20"/>
        </w:rPr>
        <w:t xml:space="preserve"> </w:t>
      </w:r>
      <w:r w:rsidRPr="000065F8">
        <w:rPr>
          <w:rFonts w:ascii="Georgia" w:hAnsi="Georgia"/>
          <w:color w:val="000000"/>
          <w:sz w:val="20"/>
          <w:szCs w:val="20"/>
        </w:rPr>
        <w:t>below summarizes impacts and its Environmental Management Plan during Construction Period.</w:t>
      </w:r>
    </w:p>
    <w:p w:rsidR="00426CA6" w:rsidRPr="000065F8" w:rsidRDefault="00426CA6"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C93140" w:rsidP="009E7FC3">
      <w:pPr>
        <w:jc w:val="center"/>
        <w:rPr>
          <w:rFonts w:ascii="Georgia" w:eastAsia="Book Antiqua" w:hAnsi="Georgia"/>
          <w:b/>
          <w:color w:val="FF0000"/>
          <w:sz w:val="21"/>
        </w:rPr>
      </w:pPr>
      <w:bookmarkStart w:id="13" w:name="page188"/>
      <w:bookmarkEnd w:id="13"/>
      <w:r w:rsidRPr="000065F8">
        <w:rPr>
          <w:rFonts w:ascii="Georgia" w:eastAsia="Book Antiqua" w:hAnsi="Georgia"/>
          <w:b/>
          <w:color w:val="FF0000"/>
          <w:sz w:val="21"/>
        </w:rPr>
        <w:t xml:space="preserve">Table </w:t>
      </w:r>
      <w:r w:rsidR="00D90059">
        <w:rPr>
          <w:rFonts w:ascii="Georgia" w:eastAsia="Book Antiqua" w:hAnsi="Georgia"/>
          <w:b/>
          <w:color w:val="FF0000"/>
          <w:sz w:val="21"/>
        </w:rPr>
        <w:t>37</w:t>
      </w:r>
      <w:r w:rsidR="00961EA1" w:rsidRPr="000065F8">
        <w:rPr>
          <w:rFonts w:ascii="Georgia" w:eastAsia="Book Antiqua" w:hAnsi="Georgia"/>
          <w:b/>
          <w:color w:val="FF0000"/>
          <w:sz w:val="21"/>
        </w:rPr>
        <w:t>: Environmental Management Plan during Construction Period</w:t>
      </w:r>
      <w:r w:rsidR="00D02D82" w:rsidRPr="000065F8">
        <w:rPr>
          <w:rFonts w:ascii="Georgia" w:eastAsia="Book Antiqua" w:hAnsi="Georgia"/>
          <w:b/>
          <w:color w:val="FF0000"/>
          <w:sz w:val="21"/>
        </w:rPr>
        <w:t>.</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160"/>
        <w:gridCol w:w="7339"/>
      </w:tblGrid>
      <w:tr w:rsidR="00566C23" w:rsidRPr="000065F8" w:rsidTr="00642598">
        <w:trPr>
          <w:trHeight w:val="384"/>
          <w:jc w:val="center"/>
        </w:trPr>
        <w:tc>
          <w:tcPr>
            <w:tcW w:w="1137" w:type="pct"/>
            <w:shd w:val="clear" w:color="auto" w:fill="FFFF00"/>
            <w:vAlign w:val="center"/>
          </w:tcPr>
          <w:p w:rsidR="00566C23" w:rsidRPr="000065F8" w:rsidRDefault="00566C23" w:rsidP="00642598">
            <w:pPr>
              <w:jc w:val="center"/>
              <w:rPr>
                <w:rFonts w:ascii="Georgia" w:hAnsi="Georgia"/>
                <w:color w:val="000000"/>
              </w:rPr>
            </w:pPr>
            <w:bookmarkStart w:id="14" w:name="page189"/>
            <w:bookmarkEnd w:id="14"/>
            <w:r w:rsidRPr="000065F8">
              <w:rPr>
                <w:rFonts w:ascii="Georgia" w:eastAsia="Book Antiqua" w:hAnsi="Georgia"/>
                <w:b/>
                <w:color w:val="000000"/>
                <w:sz w:val="21"/>
              </w:rPr>
              <w:t>Impacts</w:t>
            </w:r>
          </w:p>
        </w:tc>
        <w:tc>
          <w:tcPr>
            <w:tcW w:w="3863" w:type="pct"/>
            <w:shd w:val="clear" w:color="auto" w:fill="FFFF00"/>
            <w:vAlign w:val="center"/>
          </w:tcPr>
          <w:p w:rsidR="00566C23" w:rsidRPr="000065F8" w:rsidRDefault="00566C23" w:rsidP="00642598">
            <w:pPr>
              <w:jc w:val="center"/>
              <w:rPr>
                <w:rFonts w:ascii="Georgia" w:eastAsia="Book Antiqua" w:hAnsi="Georgia"/>
                <w:b/>
                <w:color w:val="000000"/>
                <w:sz w:val="21"/>
              </w:rPr>
            </w:pPr>
            <w:r w:rsidRPr="000065F8">
              <w:rPr>
                <w:rFonts w:ascii="Georgia" w:eastAsia="Book Antiqua" w:hAnsi="Georgia"/>
                <w:b/>
                <w:color w:val="000000"/>
                <w:sz w:val="21"/>
              </w:rPr>
              <w:t>Mitigation Measures</w:t>
            </w:r>
          </w:p>
        </w:tc>
      </w:tr>
      <w:tr w:rsidR="00566C23" w:rsidRPr="000065F8" w:rsidTr="00642598">
        <w:trPr>
          <w:trHeight w:val="305"/>
          <w:jc w:val="center"/>
        </w:trPr>
        <w:tc>
          <w:tcPr>
            <w:tcW w:w="1137" w:type="pct"/>
            <w:shd w:val="clear" w:color="auto" w:fill="auto"/>
            <w:vAlign w:val="center"/>
          </w:tcPr>
          <w:p w:rsidR="00566C23" w:rsidRPr="000065F8" w:rsidRDefault="00566C23" w:rsidP="00642598">
            <w:pPr>
              <w:jc w:val="center"/>
              <w:rPr>
                <w:rFonts w:ascii="Georgia" w:eastAsia="Book Antiqua" w:hAnsi="Georgia"/>
                <w:b/>
                <w:color w:val="000000"/>
                <w:sz w:val="18"/>
                <w:szCs w:val="18"/>
              </w:rPr>
            </w:pPr>
            <w:r w:rsidRPr="000065F8">
              <w:rPr>
                <w:rFonts w:ascii="Georgia" w:eastAsia="Book Antiqua" w:hAnsi="Georgia"/>
                <w:b/>
                <w:color w:val="000000"/>
                <w:sz w:val="18"/>
                <w:szCs w:val="18"/>
              </w:rPr>
              <w:t>Soil Erosion</w:t>
            </w:r>
          </w:p>
        </w:tc>
        <w:tc>
          <w:tcPr>
            <w:tcW w:w="3863" w:type="pct"/>
            <w:shd w:val="clear" w:color="auto" w:fill="auto"/>
            <w:vAlign w:val="center"/>
          </w:tcPr>
          <w:p w:rsidR="00566C23" w:rsidRPr="006529CE" w:rsidRDefault="00566C23"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Proper planning for slope stabilization, topsoil storage, plantation and turf on slopes;</w:t>
            </w:r>
          </w:p>
        </w:tc>
      </w:tr>
      <w:tr w:rsidR="00566C23" w:rsidRPr="000065F8" w:rsidTr="00642598">
        <w:trPr>
          <w:trHeight w:val="468"/>
          <w:jc w:val="center"/>
        </w:trPr>
        <w:tc>
          <w:tcPr>
            <w:tcW w:w="1137" w:type="pct"/>
            <w:shd w:val="clear" w:color="auto" w:fill="auto"/>
            <w:vAlign w:val="center"/>
          </w:tcPr>
          <w:p w:rsidR="00566C23" w:rsidRPr="000065F8" w:rsidRDefault="00566C23" w:rsidP="00642598">
            <w:pPr>
              <w:jc w:val="center"/>
              <w:rPr>
                <w:rFonts w:ascii="Georgia" w:eastAsia="Book Antiqua" w:hAnsi="Georgia"/>
                <w:b/>
                <w:color w:val="000000"/>
                <w:sz w:val="18"/>
                <w:szCs w:val="18"/>
              </w:rPr>
            </w:pPr>
            <w:r w:rsidRPr="000065F8">
              <w:rPr>
                <w:rFonts w:ascii="Georgia" w:eastAsia="Book Antiqua" w:hAnsi="Georgia"/>
                <w:b/>
                <w:color w:val="000000"/>
                <w:sz w:val="18"/>
                <w:szCs w:val="18"/>
              </w:rPr>
              <w:t>Loss of Topsoil</w:t>
            </w:r>
          </w:p>
        </w:tc>
        <w:tc>
          <w:tcPr>
            <w:tcW w:w="3863" w:type="pct"/>
            <w:shd w:val="clear" w:color="auto" w:fill="auto"/>
            <w:vAlign w:val="center"/>
          </w:tcPr>
          <w:p w:rsidR="00566C23" w:rsidRPr="006529CE" w:rsidRDefault="00566C23"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Arable lands will be avoided for earth borrowing network. If needed, topsoil will be separated and refilled after excavation on operational site/ region/ area;</w:t>
            </w:r>
          </w:p>
        </w:tc>
      </w:tr>
      <w:tr w:rsidR="00566C23" w:rsidRPr="000065F8" w:rsidTr="00642598">
        <w:trPr>
          <w:trHeight w:val="729"/>
          <w:jc w:val="center"/>
        </w:trPr>
        <w:tc>
          <w:tcPr>
            <w:tcW w:w="1137" w:type="pct"/>
            <w:shd w:val="clear" w:color="auto" w:fill="auto"/>
            <w:vAlign w:val="center"/>
          </w:tcPr>
          <w:p w:rsidR="00566C23" w:rsidRPr="000065F8" w:rsidRDefault="00566C23" w:rsidP="00642598">
            <w:pPr>
              <w:jc w:val="center"/>
              <w:rPr>
                <w:rFonts w:ascii="Georgia" w:eastAsia="Book Antiqua" w:hAnsi="Georgia"/>
                <w:b/>
                <w:color w:val="000000"/>
                <w:sz w:val="18"/>
                <w:szCs w:val="18"/>
              </w:rPr>
            </w:pPr>
            <w:r w:rsidRPr="000065F8">
              <w:rPr>
                <w:rFonts w:ascii="Georgia" w:eastAsia="Book Antiqua" w:hAnsi="Georgia"/>
                <w:b/>
                <w:color w:val="000000"/>
                <w:sz w:val="18"/>
                <w:szCs w:val="18"/>
              </w:rPr>
              <w:t>Borrowing of Fill Materials</w:t>
            </w:r>
          </w:p>
        </w:tc>
        <w:tc>
          <w:tcPr>
            <w:tcW w:w="3863" w:type="pct"/>
            <w:shd w:val="clear" w:color="auto" w:fill="auto"/>
            <w:vAlign w:val="center"/>
          </w:tcPr>
          <w:p w:rsidR="00566C23" w:rsidRPr="006529CE" w:rsidRDefault="00566C23" w:rsidP="00E322EC">
            <w:pPr>
              <w:jc w:val="both"/>
              <w:rPr>
                <w:rFonts w:ascii="Georgia" w:eastAsia="Book Antiqua" w:hAnsi="Georgia"/>
                <w:i/>
                <w:color w:val="000000"/>
                <w:w w:val="99"/>
                <w:sz w:val="18"/>
                <w:szCs w:val="18"/>
              </w:rPr>
            </w:pPr>
            <w:r w:rsidRPr="006529CE">
              <w:rPr>
                <w:rFonts w:ascii="Georgia" w:eastAsia="Book Antiqua" w:hAnsi="Georgia"/>
                <w:i/>
                <w:color w:val="000000"/>
                <w:w w:val="99"/>
                <w:sz w:val="18"/>
                <w:szCs w:val="18"/>
              </w:rPr>
              <w:t>Excavation from pre</w:t>
            </w:r>
            <w:r w:rsidR="00E322EC">
              <w:rPr>
                <w:rFonts w:ascii="Georgia" w:eastAsia="Book Antiqua" w:hAnsi="Georgia"/>
                <w:i/>
                <w:color w:val="000000"/>
                <w:w w:val="99"/>
                <w:sz w:val="18"/>
                <w:szCs w:val="18"/>
              </w:rPr>
              <w:t xml:space="preserve"> – </w:t>
            </w:r>
            <w:r w:rsidRPr="006529CE">
              <w:rPr>
                <w:rFonts w:ascii="Georgia" w:eastAsia="Book Antiqua" w:hAnsi="Georgia"/>
                <w:i/>
                <w:color w:val="000000"/>
                <w:w w:val="99"/>
                <w:sz w:val="18"/>
                <w:szCs w:val="18"/>
              </w:rPr>
              <w:t>selected</w:t>
            </w:r>
            <w:r w:rsidR="00E322EC">
              <w:rPr>
                <w:rFonts w:ascii="Georgia" w:eastAsia="Book Antiqua" w:hAnsi="Georgia"/>
                <w:i/>
                <w:color w:val="000000"/>
                <w:w w:val="99"/>
                <w:sz w:val="18"/>
                <w:szCs w:val="18"/>
              </w:rPr>
              <w:t xml:space="preserve"> </w:t>
            </w:r>
            <w:r w:rsidRPr="006529CE">
              <w:rPr>
                <w:rFonts w:ascii="Georgia" w:eastAsia="Book Antiqua" w:hAnsi="Georgia"/>
                <w:i/>
                <w:color w:val="000000"/>
                <w:w w:val="99"/>
                <w:sz w:val="18"/>
                <w:szCs w:val="18"/>
              </w:rPr>
              <w:t xml:space="preserve">locations. After excavation the borrow </w:t>
            </w:r>
            <w:r w:rsidRPr="006529CE">
              <w:rPr>
                <w:rFonts w:ascii="Georgia" w:eastAsia="Book Antiqua" w:hAnsi="Georgia"/>
                <w:i/>
                <w:color w:val="000000"/>
                <w:sz w:val="18"/>
                <w:szCs w:val="18"/>
              </w:rPr>
              <w:t>pits will be dressed to match with the surroundings. In specificcases borrow pits can be excavated in consultation with localpeople to use those pits as water harvesting point locations in particular areas/ sites;</w:t>
            </w:r>
          </w:p>
        </w:tc>
      </w:tr>
      <w:tr w:rsidR="00566C23" w:rsidRPr="000065F8" w:rsidTr="00642598">
        <w:trPr>
          <w:trHeight w:val="513"/>
          <w:jc w:val="center"/>
        </w:trPr>
        <w:tc>
          <w:tcPr>
            <w:tcW w:w="1137" w:type="pct"/>
            <w:shd w:val="clear" w:color="auto" w:fill="auto"/>
            <w:vAlign w:val="center"/>
          </w:tcPr>
          <w:p w:rsidR="00566C23" w:rsidRPr="000065F8" w:rsidRDefault="00566C23" w:rsidP="00642598">
            <w:pPr>
              <w:jc w:val="center"/>
              <w:rPr>
                <w:rFonts w:ascii="Georgia" w:eastAsia="Book Antiqua" w:hAnsi="Georgia"/>
                <w:b/>
                <w:color w:val="000000"/>
                <w:sz w:val="18"/>
                <w:szCs w:val="18"/>
              </w:rPr>
            </w:pPr>
            <w:r w:rsidRPr="000065F8">
              <w:rPr>
                <w:rFonts w:ascii="Georgia" w:eastAsia="Book Antiqua" w:hAnsi="Georgia"/>
                <w:b/>
                <w:color w:val="000000"/>
                <w:sz w:val="18"/>
                <w:szCs w:val="18"/>
              </w:rPr>
              <w:lastRenderedPageBreak/>
              <w:t>Disposal of Construction Waste</w:t>
            </w:r>
          </w:p>
        </w:tc>
        <w:tc>
          <w:tcPr>
            <w:tcW w:w="3863" w:type="pct"/>
            <w:shd w:val="clear" w:color="auto" w:fill="auto"/>
            <w:vAlign w:val="center"/>
          </w:tcPr>
          <w:p w:rsidR="00566C23" w:rsidRPr="006529CE" w:rsidRDefault="00566C23" w:rsidP="00E322EC">
            <w:pPr>
              <w:jc w:val="both"/>
              <w:rPr>
                <w:rFonts w:ascii="Georgia" w:eastAsia="Book Antiqua" w:hAnsi="Georgia"/>
                <w:i/>
                <w:color w:val="000000"/>
                <w:sz w:val="18"/>
                <w:szCs w:val="18"/>
              </w:rPr>
            </w:pPr>
            <w:r w:rsidRPr="006529CE">
              <w:rPr>
                <w:rFonts w:ascii="Georgia" w:eastAsia="Book Antiqua" w:hAnsi="Georgia"/>
                <w:i/>
                <w:color w:val="000000"/>
                <w:sz w:val="18"/>
                <w:szCs w:val="18"/>
              </w:rPr>
              <w:t>No haphazard dumping of construction waste. Only pre</w:t>
            </w:r>
            <w:r w:rsidR="00E322EC">
              <w:rPr>
                <w:rFonts w:ascii="Georgia" w:eastAsia="Book Antiqua" w:hAnsi="Georgia"/>
                <w:i/>
                <w:color w:val="000000"/>
                <w:sz w:val="18"/>
                <w:szCs w:val="18"/>
              </w:rPr>
              <w:t xml:space="preserve"> </w:t>
            </w:r>
            <w:r w:rsidR="00032CED" w:rsidRPr="00780BF6">
              <w:rPr>
                <w:rFonts w:ascii="Georgia" w:eastAsia="Book Antiqua" w:hAnsi="Georgia"/>
                <w:i/>
                <w:color w:val="000000"/>
                <w:sz w:val="18"/>
                <w:szCs w:val="18"/>
              </w:rPr>
              <w:t>–</w:t>
            </w:r>
            <w:r w:rsidR="00E322EC">
              <w:rPr>
                <w:rFonts w:ascii="Georgia" w:eastAsia="Book Antiqua" w:hAnsi="Georgia"/>
                <w:i/>
                <w:color w:val="000000"/>
                <w:sz w:val="18"/>
                <w:szCs w:val="18"/>
              </w:rPr>
              <w:t xml:space="preserve"> </w:t>
            </w:r>
            <w:r w:rsidRPr="006529CE">
              <w:rPr>
                <w:rFonts w:ascii="Georgia" w:eastAsia="Book Antiqua" w:hAnsi="Georgia"/>
                <w:i/>
                <w:color w:val="000000"/>
                <w:sz w:val="18"/>
                <w:szCs w:val="18"/>
              </w:rPr>
              <w:t>selected</w:t>
            </w:r>
            <w:r w:rsidR="00E322EC">
              <w:rPr>
                <w:rFonts w:ascii="Georgia" w:eastAsia="Book Antiqua" w:hAnsi="Georgia"/>
                <w:i/>
                <w:color w:val="000000"/>
                <w:sz w:val="18"/>
                <w:szCs w:val="18"/>
              </w:rPr>
              <w:t xml:space="preserve"> </w:t>
            </w:r>
            <w:r w:rsidRPr="006529CE">
              <w:rPr>
                <w:rFonts w:ascii="Georgia" w:eastAsia="Book Antiqua" w:hAnsi="Georgia"/>
                <w:i/>
                <w:color w:val="000000"/>
                <w:sz w:val="18"/>
                <w:szCs w:val="18"/>
              </w:rPr>
              <w:t>location maintaining local environmental regulations activities/ performance will be used for operational site;</w:t>
            </w:r>
          </w:p>
        </w:tc>
      </w:tr>
      <w:tr w:rsidR="00566C23" w:rsidRPr="000065F8" w:rsidTr="00642598">
        <w:trPr>
          <w:trHeight w:val="593"/>
          <w:jc w:val="center"/>
        </w:trPr>
        <w:tc>
          <w:tcPr>
            <w:tcW w:w="1137" w:type="pct"/>
            <w:shd w:val="clear" w:color="auto" w:fill="auto"/>
            <w:vAlign w:val="center"/>
          </w:tcPr>
          <w:p w:rsidR="00566C23" w:rsidRPr="000065F8" w:rsidRDefault="00566C23" w:rsidP="00642598">
            <w:pPr>
              <w:jc w:val="center"/>
              <w:rPr>
                <w:rFonts w:ascii="Georgia" w:eastAsia="Book Antiqua" w:hAnsi="Georgia"/>
                <w:b/>
                <w:color w:val="000000"/>
                <w:sz w:val="18"/>
                <w:szCs w:val="18"/>
              </w:rPr>
            </w:pPr>
            <w:r w:rsidRPr="000065F8">
              <w:rPr>
                <w:rFonts w:ascii="Georgia" w:eastAsia="Book Antiqua" w:hAnsi="Georgia"/>
                <w:b/>
                <w:color w:val="000000"/>
                <w:sz w:val="18"/>
                <w:szCs w:val="18"/>
              </w:rPr>
              <w:t>Disposal of Human Waste by Construction Workers</w:t>
            </w:r>
          </w:p>
        </w:tc>
        <w:tc>
          <w:tcPr>
            <w:tcW w:w="3863" w:type="pct"/>
            <w:shd w:val="clear" w:color="auto" w:fill="auto"/>
            <w:vAlign w:val="center"/>
          </w:tcPr>
          <w:p w:rsidR="00566C23" w:rsidRPr="006529CE" w:rsidRDefault="00566C23"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Specific landfill sites should be identified to manage solid waste generated from habitation of construction workers on operational site/ area/ specified region;</w:t>
            </w:r>
          </w:p>
        </w:tc>
      </w:tr>
      <w:tr w:rsidR="00566C23" w:rsidRPr="000065F8" w:rsidTr="00642598">
        <w:trPr>
          <w:trHeight w:val="1592"/>
          <w:jc w:val="center"/>
        </w:trPr>
        <w:tc>
          <w:tcPr>
            <w:tcW w:w="1137" w:type="pct"/>
            <w:shd w:val="clear" w:color="auto" w:fill="auto"/>
            <w:vAlign w:val="center"/>
          </w:tcPr>
          <w:p w:rsidR="00566C23" w:rsidRPr="000065F8" w:rsidRDefault="00566C23" w:rsidP="00642598">
            <w:pPr>
              <w:jc w:val="center"/>
              <w:rPr>
                <w:rFonts w:ascii="Georgia" w:eastAsia="Book Antiqua" w:hAnsi="Georgia"/>
                <w:b/>
                <w:color w:val="000000"/>
                <w:sz w:val="18"/>
                <w:szCs w:val="18"/>
              </w:rPr>
            </w:pPr>
            <w:r w:rsidRPr="000065F8">
              <w:rPr>
                <w:rFonts w:ascii="Georgia" w:eastAsia="Book Antiqua" w:hAnsi="Georgia"/>
                <w:b/>
                <w:color w:val="000000"/>
                <w:sz w:val="18"/>
                <w:szCs w:val="18"/>
              </w:rPr>
              <w:t>Generation of Dust</w:t>
            </w:r>
          </w:p>
        </w:tc>
        <w:tc>
          <w:tcPr>
            <w:tcW w:w="3863" w:type="pct"/>
            <w:shd w:val="clear" w:color="auto" w:fill="auto"/>
            <w:vAlign w:val="center"/>
          </w:tcPr>
          <w:p w:rsidR="00566C23" w:rsidRPr="006529CE" w:rsidRDefault="00566C23"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Water will be sprayed during construction phase, in earth handling sites,  asphalt  mixing or crushing sites  and  other  excavation  areas  for suppression of dust on operational site;</w:t>
            </w:r>
          </w:p>
          <w:p w:rsidR="00566C23" w:rsidRPr="006529CE" w:rsidRDefault="00566C23"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In case fly ash is used, dust emission during its unloading, storage at open place and handling for road construction should be suppressed by water sprinkling at regular interval and operation with space and time;</w:t>
            </w:r>
          </w:p>
          <w:p w:rsidR="00566C23" w:rsidRPr="006529CE" w:rsidRDefault="00566C23"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Dust emission from piles of excavated material should also be controlled by spraying water on the piles located areas/ sites/ regions;</w:t>
            </w:r>
          </w:p>
          <w:p w:rsidR="00566C23" w:rsidRPr="006529CE" w:rsidRDefault="00566C23" w:rsidP="00642598">
            <w:pPr>
              <w:jc w:val="both"/>
              <w:rPr>
                <w:rFonts w:ascii="Georgia" w:eastAsia="Book Antiqua" w:hAnsi="Georgia"/>
                <w:i/>
                <w:color w:val="000000"/>
                <w:sz w:val="18"/>
                <w:szCs w:val="18"/>
              </w:rPr>
            </w:pPr>
            <w:r w:rsidRPr="006529CE">
              <w:rPr>
                <w:rFonts w:ascii="Georgia" w:eastAsia="Book Antiqua" w:hAnsi="Georgia"/>
                <w:i/>
                <w:color w:val="000000"/>
                <w:sz w:val="18"/>
                <w:szCs w:val="18"/>
              </w:rPr>
              <w:t>Special care should be taken when working near schools and medical facilities and other sensitive zones.</w:t>
            </w:r>
          </w:p>
        </w:tc>
      </w:tr>
    </w:tbl>
    <w:p w:rsidR="00B9576C" w:rsidRPr="000065F8" w:rsidRDefault="00B9576C" w:rsidP="009E7FC3">
      <w:pPr>
        <w:ind w:right="60"/>
        <w:jc w:val="both"/>
        <w:rPr>
          <w:rFonts w:ascii="Georgia" w:hAnsi="Georgia"/>
          <w:color w:val="000000"/>
          <w:sz w:val="20"/>
          <w:szCs w:val="20"/>
        </w:rPr>
      </w:pPr>
    </w:p>
    <w:p w:rsidR="00961EA1" w:rsidRPr="000065F8" w:rsidRDefault="00961EA1" w:rsidP="007A2163">
      <w:pPr>
        <w:pStyle w:val="NormalWeb"/>
        <w:spacing w:before="0" w:beforeAutospacing="0" w:after="0" w:afterAutospacing="0"/>
        <w:ind w:firstLine="720"/>
        <w:jc w:val="both"/>
        <w:rPr>
          <w:rFonts w:ascii="Georgia" w:hAnsi="Georgia"/>
          <w:sz w:val="20"/>
          <w:szCs w:val="20"/>
        </w:rPr>
      </w:pPr>
      <w:r w:rsidRPr="000065F8">
        <w:rPr>
          <w:rFonts w:ascii="Georgia" w:hAnsi="Georgia"/>
          <w:color w:val="000000"/>
          <w:sz w:val="20"/>
          <w:szCs w:val="20"/>
        </w:rPr>
        <w:t>Environmental issues change during operation phase and its mitigation plans are also related with vehicular movement, road safety and management of ecological as well as natural/ environmental/ ordinary issues. Environmental aspects are thus more or less related to vehicular emission; domestic; industrial or anthropogenic activities in the surrounding areas. The mitigation measures for different environmental aspects are discussed in</w:t>
      </w:r>
      <w:r w:rsidR="00E322EC">
        <w:rPr>
          <w:rFonts w:ascii="Georgia" w:hAnsi="Georgia"/>
          <w:color w:val="000000"/>
          <w:sz w:val="20"/>
          <w:szCs w:val="20"/>
        </w:rPr>
        <w:t xml:space="preserve"> </w:t>
      </w:r>
      <w:r w:rsidRPr="000065F8">
        <w:rPr>
          <w:rFonts w:ascii="Georgia" w:hAnsi="Georgia"/>
          <w:b/>
          <w:color w:val="FF0000"/>
          <w:sz w:val="20"/>
          <w:szCs w:val="20"/>
        </w:rPr>
        <w:t xml:space="preserve">Table </w:t>
      </w:r>
      <w:r w:rsidR="000C3B0E">
        <w:rPr>
          <w:rFonts w:ascii="Georgia" w:hAnsi="Georgia"/>
          <w:b/>
          <w:color w:val="FF0000"/>
          <w:sz w:val="20"/>
          <w:szCs w:val="20"/>
        </w:rPr>
        <w:t>3</w:t>
      </w:r>
      <w:r w:rsidR="00EF5628">
        <w:rPr>
          <w:rFonts w:ascii="Georgia" w:hAnsi="Georgia"/>
          <w:b/>
          <w:color w:val="FF0000"/>
          <w:sz w:val="20"/>
          <w:szCs w:val="20"/>
        </w:rPr>
        <w:t>8</w:t>
      </w:r>
      <w:r w:rsidRPr="000065F8">
        <w:rPr>
          <w:rFonts w:ascii="Georgia" w:hAnsi="Georgia"/>
          <w:sz w:val="20"/>
          <w:szCs w:val="20"/>
        </w:rPr>
        <w:t xml:space="preserve"> below.</w:t>
      </w:r>
    </w:p>
    <w:p w:rsidR="00DF536E" w:rsidRPr="000065F8" w:rsidRDefault="00DF536E"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1A7D9A" w:rsidRPr="000065F8" w:rsidRDefault="000C3B0E" w:rsidP="001A7D9A">
      <w:pPr>
        <w:pStyle w:val="NormalWeb"/>
        <w:spacing w:before="0" w:beforeAutospacing="0" w:after="0" w:afterAutospacing="0"/>
        <w:jc w:val="center"/>
        <w:rPr>
          <w:rFonts w:ascii="Georgia" w:hAnsi="Georgia"/>
          <w:sz w:val="20"/>
          <w:szCs w:val="20"/>
        </w:rPr>
      </w:pPr>
      <w:r>
        <w:rPr>
          <w:rFonts w:ascii="Georgia" w:eastAsia="Book Antiqua" w:hAnsi="Georgia"/>
          <w:b/>
          <w:color w:val="FF0000"/>
          <w:sz w:val="21"/>
        </w:rPr>
        <w:t>Table 3</w:t>
      </w:r>
      <w:r w:rsidR="00EF5628">
        <w:rPr>
          <w:rFonts w:ascii="Georgia" w:eastAsia="Book Antiqua" w:hAnsi="Georgia"/>
          <w:b/>
          <w:color w:val="FF0000"/>
          <w:sz w:val="21"/>
        </w:rPr>
        <w:t>8</w:t>
      </w:r>
      <w:r w:rsidR="001A7D9A" w:rsidRPr="000065F8">
        <w:rPr>
          <w:rFonts w:ascii="Georgia" w:eastAsia="Book Antiqua" w:hAnsi="Georgia"/>
          <w:b/>
          <w:color w:val="FF0000"/>
          <w:sz w:val="21"/>
        </w:rPr>
        <w:t>: Environmental Management during Operation Phase.</w:t>
      </w:r>
    </w:p>
    <w:p w:rsidR="001A7D9A" w:rsidRPr="00FA5CD5" w:rsidRDefault="001A7D9A" w:rsidP="001A7D9A">
      <w:pPr>
        <w:ind w:right="60"/>
        <w:jc w:val="both"/>
        <w:rPr>
          <w:rFonts w:ascii="Georgia" w:hAnsi="Georgia"/>
          <w:color w:val="000000"/>
          <w:sz w:val="20"/>
          <w:szCs w:val="20"/>
        </w:rPr>
      </w:pPr>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201"/>
        <w:gridCol w:w="8289"/>
      </w:tblGrid>
      <w:tr w:rsidR="001A7D9A" w:rsidRPr="000065F8" w:rsidTr="00642598">
        <w:trPr>
          <w:trHeight w:val="384"/>
          <w:jc w:val="center"/>
        </w:trPr>
        <w:tc>
          <w:tcPr>
            <w:tcW w:w="633" w:type="pct"/>
            <w:tcBorders>
              <w:top w:val="single" w:sz="4" w:space="0" w:color="auto"/>
              <w:left w:val="single" w:sz="4" w:space="0" w:color="auto"/>
              <w:bottom w:val="single" w:sz="4" w:space="0" w:color="auto"/>
              <w:right w:val="single" w:sz="4" w:space="0" w:color="auto"/>
            </w:tcBorders>
            <w:shd w:val="clear" w:color="auto" w:fill="FFFF00"/>
            <w:vAlign w:val="center"/>
          </w:tcPr>
          <w:p w:rsidR="001A7D9A" w:rsidRPr="000065F8" w:rsidRDefault="001A7D9A" w:rsidP="00642598">
            <w:pPr>
              <w:jc w:val="center"/>
              <w:rPr>
                <w:rFonts w:ascii="Georgia" w:hAnsi="Georgia"/>
              </w:rPr>
            </w:pPr>
            <w:r w:rsidRPr="000065F8">
              <w:rPr>
                <w:rFonts w:ascii="Georgia" w:eastAsia="Book Antiqua" w:hAnsi="Georgia"/>
                <w:b/>
                <w:sz w:val="21"/>
              </w:rPr>
              <w:t>Impacts</w:t>
            </w:r>
          </w:p>
        </w:tc>
        <w:tc>
          <w:tcPr>
            <w:tcW w:w="4367" w:type="pct"/>
            <w:tcBorders>
              <w:top w:val="single" w:sz="4" w:space="0" w:color="auto"/>
              <w:left w:val="single" w:sz="4" w:space="0" w:color="auto"/>
              <w:bottom w:val="single" w:sz="4" w:space="0" w:color="auto"/>
              <w:right w:val="single" w:sz="4" w:space="0" w:color="auto"/>
            </w:tcBorders>
            <w:shd w:val="clear" w:color="auto" w:fill="FFFF00"/>
            <w:vAlign w:val="center"/>
          </w:tcPr>
          <w:p w:rsidR="001A7D9A" w:rsidRPr="000065F8" w:rsidRDefault="001A7D9A" w:rsidP="00642598">
            <w:pPr>
              <w:jc w:val="center"/>
              <w:rPr>
                <w:rFonts w:ascii="Georgia" w:eastAsia="Book Antiqua" w:hAnsi="Georgia"/>
                <w:b/>
                <w:sz w:val="21"/>
              </w:rPr>
            </w:pPr>
            <w:r w:rsidRPr="000065F8">
              <w:rPr>
                <w:rFonts w:ascii="Georgia" w:eastAsia="Book Antiqua" w:hAnsi="Georgia"/>
                <w:b/>
                <w:sz w:val="21"/>
              </w:rPr>
              <w:t>Mitigation Measures</w:t>
            </w:r>
          </w:p>
        </w:tc>
      </w:tr>
      <w:tr w:rsidR="001A7D9A" w:rsidRPr="000065F8" w:rsidTr="00642598">
        <w:trPr>
          <w:trHeight w:val="305"/>
          <w:jc w:val="cent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0065F8" w:rsidRDefault="001A7D9A" w:rsidP="00642598">
            <w:pPr>
              <w:jc w:val="center"/>
              <w:rPr>
                <w:rFonts w:ascii="Georgia" w:eastAsia="Book Antiqua" w:hAnsi="Georgia"/>
                <w:b/>
                <w:sz w:val="18"/>
                <w:szCs w:val="18"/>
              </w:rPr>
            </w:pPr>
            <w:r w:rsidRPr="000065F8">
              <w:rPr>
                <w:rFonts w:ascii="Georgia" w:eastAsia="Book Antiqua" w:hAnsi="Georgia"/>
                <w:b/>
                <w:sz w:val="18"/>
                <w:szCs w:val="18"/>
              </w:rPr>
              <w:t>Dust</w:t>
            </w:r>
          </w:p>
        </w:tc>
        <w:tc>
          <w:tcPr>
            <w:tcW w:w="4367"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6529CE" w:rsidRDefault="001A7D9A" w:rsidP="00642598">
            <w:pPr>
              <w:jc w:val="both"/>
              <w:rPr>
                <w:rFonts w:ascii="Georgia" w:eastAsia="Book Antiqua" w:hAnsi="Georgia"/>
                <w:i/>
                <w:sz w:val="18"/>
                <w:szCs w:val="18"/>
              </w:rPr>
            </w:pPr>
            <w:r w:rsidRPr="006529CE">
              <w:rPr>
                <w:rFonts w:ascii="Georgia" w:eastAsia="Book Antiqua" w:hAnsi="Georgia"/>
                <w:i/>
                <w:sz w:val="18"/>
                <w:szCs w:val="18"/>
              </w:rPr>
              <w:t>Bad road maintenance of road gives high rise to dust pollution. Road Surface will be maintained properly and constantly;</w:t>
            </w:r>
          </w:p>
        </w:tc>
      </w:tr>
      <w:tr w:rsidR="001A7D9A" w:rsidRPr="000065F8" w:rsidTr="00642598">
        <w:trPr>
          <w:trHeight w:val="305"/>
          <w:jc w:val="cent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0065F8" w:rsidRDefault="001A7D9A" w:rsidP="00642598">
            <w:pPr>
              <w:jc w:val="center"/>
              <w:rPr>
                <w:rFonts w:ascii="Georgia" w:eastAsia="Book Antiqua" w:hAnsi="Georgia"/>
                <w:b/>
                <w:sz w:val="18"/>
                <w:szCs w:val="18"/>
              </w:rPr>
            </w:pPr>
            <w:r w:rsidRPr="000065F8">
              <w:rPr>
                <w:rFonts w:ascii="Georgia" w:eastAsia="Book Antiqua" w:hAnsi="Georgia"/>
                <w:b/>
                <w:sz w:val="18"/>
                <w:szCs w:val="18"/>
              </w:rPr>
              <w:t>Gaseous Pollution</w:t>
            </w:r>
          </w:p>
        </w:tc>
        <w:tc>
          <w:tcPr>
            <w:tcW w:w="4367"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6529CE" w:rsidRDefault="001A7D9A" w:rsidP="00642598">
            <w:pPr>
              <w:jc w:val="both"/>
              <w:rPr>
                <w:rFonts w:ascii="Georgia" w:eastAsia="Book Antiqua" w:hAnsi="Georgia"/>
                <w:i/>
                <w:sz w:val="18"/>
                <w:szCs w:val="18"/>
              </w:rPr>
            </w:pPr>
            <w:r w:rsidRPr="006529CE">
              <w:rPr>
                <w:rFonts w:ascii="Georgia" w:eastAsia="Book Antiqua" w:hAnsi="Georgia"/>
                <w:i/>
                <w:sz w:val="18"/>
                <w:szCs w:val="18"/>
              </w:rPr>
              <w:t xml:space="preserve">All vehicles should be checked for </w:t>
            </w:r>
            <w:r w:rsidRPr="006529CE">
              <w:rPr>
                <w:rFonts w:ascii="Georgia" w:eastAsia="Book Antiqua" w:hAnsi="Georgia"/>
                <w:b/>
                <w:i/>
                <w:sz w:val="18"/>
                <w:szCs w:val="18"/>
              </w:rPr>
              <w:t>“</w:t>
            </w:r>
            <w:r w:rsidRPr="006529CE">
              <w:rPr>
                <w:rFonts w:ascii="Georgia" w:eastAsia="Book Antiqua" w:hAnsi="Georgia"/>
                <w:b/>
                <w:i/>
                <w:sz w:val="18"/>
                <w:szCs w:val="18"/>
                <w:u w:val="double" w:color="FF0066"/>
              </w:rPr>
              <w:t>Pollution Under Control (PUC)</w:t>
            </w:r>
            <w:r w:rsidRPr="006529CE">
              <w:rPr>
                <w:rFonts w:ascii="Georgia" w:eastAsia="Book Antiqua" w:hAnsi="Georgia"/>
                <w:b/>
                <w:i/>
                <w:sz w:val="18"/>
                <w:szCs w:val="18"/>
              </w:rPr>
              <w:t>”,</w:t>
            </w:r>
            <w:r w:rsidRPr="006529CE">
              <w:rPr>
                <w:rFonts w:ascii="Georgia" w:eastAsia="Book Antiqua" w:hAnsi="Georgia"/>
                <w:i/>
                <w:sz w:val="18"/>
                <w:szCs w:val="18"/>
              </w:rPr>
              <w:t xml:space="preserve"> certificates and occasional spot testing of emission from vehicles will be carried out in specified regions;</w:t>
            </w:r>
          </w:p>
        </w:tc>
      </w:tr>
      <w:tr w:rsidR="001A7D9A" w:rsidRPr="000065F8" w:rsidTr="00642598">
        <w:trPr>
          <w:trHeight w:val="305"/>
          <w:jc w:val="cent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0065F8" w:rsidRDefault="001A7D9A" w:rsidP="00642598">
            <w:pPr>
              <w:jc w:val="center"/>
              <w:rPr>
                <w:rFonts w:ascii="Georgia" w:eastAsia="Book Antiqua" w:hAnsi="Georgia"/>
                <w:b/>
                <w:sz w:val="18"/>
                <w:szCs w:val="18"/>
              </w:rPr>
            </w:pPr>
            <w:r w:rsidRPr="000065F8">
              <w:rPr>
                <w:rFonts w:ascii="Georgia" w:eastAsia="Book Antiqua" w:hAnsi="Georgia"/>
                <w:b/>
                <w:sz w:val="18"/>
                <w:szCs w:val="18"/>
              </w:rPr>
              <w:t>Noise</w:t>
            </w:r>
          </w:p>
        </w:tc>
        <w:tc>
          <w:tcPr>
            <w:tcW w:w="4367"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6529CE" w:rsidRDefault="001A7D9A" w:rsidP="00642598">
            <w:pPr>
              <w:jc w:val="both"/>
              <w:rPr>
                <w:rFonts w:ascii="Georgia" w:eastAsia="Book Antiqua" w:hAnsi="Georgia"/>
                <w:i/>
                <w:sz w:val="18"/>
                <w:szCs w:val="18"/>
              </w:rPr>
            </w:pPr>
            <w:r w:rsidRPr="006529CE">
              <w:rPr>
                <w:rFonts w:ascii="Georgia" w:eastAsia="Book Antiqua" w:hAnsi="Georgia"/>
                <w:i/>
                <w:sz w:val="18"/>
                <w:szCs w:val="18"/>
              </w:rPr>
              <w:t>Noise level for different automobiles has been prescribed in Environment (Protection) Rules, 1986. Signs will be posted to restrict blowing of horns with high tons in front of highly sensitive locations or zones;</w:t>
            </w:r>
          </w:p>
        </w:tc>
      </w:tr>
      <w:tr w:rsidR="001A7D9A" w:rsidRPr="000065F8" w:rsidTr="00642598">
        <w:trPr>
          <w:trHeight w:val="305"/>
          <w:jc w:val="cent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0065F8" w:rsidRDefault="001A7D9A" w:rsidP="00642598">
            <w:pPr>
              <w:jc w:val="center"/>
              <w:rPr>
                <w:rFonts w:ascii="Georgia" w:eastAsia="Book Antiqua" w:hAnsi="Georgia"/>
                <w:b/>
                <w:sz w:val="18"/>
                <w:szCs w:val="18"/>
              </w:rPr>
            </w:pPr>
            <w:r w:rsidRPr="000065F8">
              <w:rPr>
                <w:rFonts w:ascii="Georgia" w:eastAsia="Book Antiqua" w:hAnsi="Georgia"/>
                <w:b/>
                <w:sz w:val="18"/>
                <w:szCs w:val="18"/>
              </w:rPr>
              <w:t>Surface Runoff</w:t>
            </w:r>
          </w:p>
        </w:tc>
        <w:tc>
          <w:tcPr>
            <w:tcW w:w="4367"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6529CE" w:rsidRDefault="001A7D9A" w:rsidP="00642598">
            <w:pPr>
              <w:jc w:val="both"/>
              <w:rPr>
                <w:rFonts w:ascii="Georgia" w:eastAsia="Book Antiqua" w:hAnsi="Georgia"/>
                <w:i/>
                <w:sz w:val="18"/>
                <w:szCs w:val="18"/>
              </w:rPr>
            </w:pPr>
            <w:r w:rsidRPr="006529CE">
              <w:rPr>
                <w:rFonts w:ascii="Georgia" w:eastAsia="Book Antiqua" w:hAnsi="Georgia"/>
                <w:i/>
                <w:sz w:val="18"/>
                <w:szCs w:val="18"/>
              </w:rPr>
              <w:t>Surface runoff from the road will not be disposed directly in the water</w:t>
            </w:r>
            <w:r w:rsidR="0037029D">
              <w:rPr>
                <w:rFonts w:ascii="Georgia" w:eastAsia="Book Antiqua" w:hAnsi="Georgia"/>
                <w:i/>
                <w:sz w:val="18"/>
                <w:szCs w:val="18"/>
              </w:rPr>
              <w:t xml:space="preserve"> </w:t>
            </w:r>
            <w:r w:rsidR="00780BF6" w:rsidRPr="00780BF6">
              <w:rPr>
                <w:rFonts w:ascii="Georgia" w:eastAsia="Book Antiqua" w:hAnsi="Georgia"/>
                <w:i/>
                <w:sz w:val="18"/>
                <w:szCs w:val="18"/>
              </w:rPr>
              <w:t>–</w:t>
            </w:r>
            <w:r w:rsidR="0037029D">
              <w:rPr>
                <w:rFonts w:ascii="Georgia" w:eastAsia="Book Antiqua" w:hAnsi="Georgia"/>
                <w:i/>
                <w:sz w:val="18"/>
                <w:szCs w:val="18"/>
              </w:rPr>
              <w:t xml:space="preserve"> </w:t>
            </w:r>
            <w:r w:rsidRPr="006529CE">
              <w:rPr>
                <w:rFonts w:ascii="Georgia" w:eastAsia="Book Antiqua" w:hAnsi="Georgia"/>
                <w:i/>
                <w:sz w:val="18"/>
                <w:szCs w:val="18"/>
              </w:rPr>
              <w:t>bodies or surfaces used by people for bathing and washings purposes etc. It should also not be disposed directly in to any watercourse with good water quality;</w:t>
            </w:r>
          </w:p>
        </w:tc>
      </w:tr>
      <w:tr w:rsidR="001A7D9A" w:rsidRPr="000065F8" w:rsidTr="00642598">
        <w:trPr>
          <w:trHeight w:val="305"/>
          <w:jc w:val="cent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0065F8" w:rsidRDefault="001A7D9A" w:rsidP="00642598">
            <w:pPr>
              <w:jc w:val="center"/>
              <w:rPr>
                <w:rFonts w:ascii="Georgia" w:eastAsia="Book Antiqua" w:hAnsi="Georgia"/>
                <w:b/>
                <w:sz w:val="18"/>
                <w:szCs w:val="18"/>
              </w:rPr>
            </w:pPr>
            <w:r w:rsidRPr="000065F8">
              <w:rPr>
                <w:rFonts w:ascii="Georgia" w:eastAsia="Book Antiqua" w:hAnsi="Georgia"/>
                <w:b/>
                <w:sz w:val="18"/>
                <w:szCs w:val="18"/>
              </w:rPr>
              <w:t>Wild Life</w:t>
            </w:r>
          </w:p>
        </w:tc>
        <w:tc>
          <w:tcPr>
            <w:tcW w:w="4367"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6529CE" w:rsidRDefault="001A7D9A" w:rsidP="00642598">
            <w:pPr>
              <w:jc w:val="both"/>
              <w:rPr>
                <w:rFonts w:ascii="Georgia" w:eastAsia="Book Antiqua" w:hAnsi="Georgia"/>
                <w:i/>
                <w:sz w:val="18"/>
                <w:szCs w:val="18"/>
              </w:rPr>
            </w:pPr>
            <w:r w:rsidRPr="006529CE">
              <w:rPr>
                <w:rFonts w:ascii="Georgia" w:eastAsia="Book Antiqua" w:hAnsi="Georgia"/>
                <w:i/>
                <w:sz w:val="18"/>
                <w:szCs w:val="18"/>
              </w:rPr>
              <w:t>There should be speed restrictions through specific forest area in the night and day time to prevent accident with wild animals. There will be proper signs and indications for the drivers to inform about these activities happening in the region/ area or site;</w:t>
            </w:r>
          </w:p>
        </w:tc>
      </w:tr>
      <w:tr w:rsidR="001A7D9A" w:rsidRPr="000065F8" w:rsidTr="00642598">
        <w:trPr>
          <w:trHeight w:val="305"/>
          <w:jc w:val="cent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0065F8" w:rsidRDefault="001A7D9A" w:rsidP="00642598">
            <w:pPr>
              <w:jc w:val="center"/>
              <w:rPr>
                <w:rFonts w:ascii="Georgia" w:eastAsia="Book Antiqua" w:hAnsi="Georgia"/>
                <w:b/>
                <w:sz w:val="18"/>
                <w:szCs w:val="18"/>
              </w:rPr>
            </w:pPr>
            <w:r w:rsidRPr="000065F8">
              <w:rPr>
                <w:rFonts w:ascii="Georgia" w:eastAsia="Book Antiqua" w:hAnsi="Georgia"/>
                <w:b/>
                <w:sz w:val="18"/>
                <w:szCs w:val="18"/>
              </w:rPr>
              <w:t>Flora</w:t>
            </w:r>
          </w:p>
        </w:tc>
        <w:tc>
          <w:tcPr>
            <w:tcW w:w="4367"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6529CE" w:rsidRDefault="001A7D9A" w:rsidP="00642598">
            <w:pPr>
              <w:jc w:val="both"/>
              <w:rPr>
                <w:rFonts w:ascii="Georgia" w:eastAsia="Book Antiqua" w:hAnsi="Georgia"/>
                <w:i/>
                <w:sz w:val="18"/>
                <w:szCs w:val="18"/>
              </w:rPr>
            </w:pPr>
            <w:r w:rsidRPr="006529CE">
              <w:rPr>
                <w:rFonts w:ascii="Georgia" w:eastAsia="Book Antiqua" w:hAnsi="Georgia"/>
                <w:i/>
                <w:sz w:val="18"/>
                <w:szCs w:val="18"/>
              </w:rPr>
              <w:t>Tree plantations will be monitored continuously on regularly basis;</w:t>
            </w:r>
          </w:p>
        </w:tc>
      </w:tr>
      <w:tr w:rsidR="001A7D9A" w:rsidRPr="000065F8" w:rsidTr="00642598">
        <w:trPr>
          <w:trHeight w:val="305"/>
          <w:jc w:val="cent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0065F8" w:rsidRDefault="001A7D9A" w:rsidP="00642598">
            <w:pPr>
              <w:jc w:val="center"/>
              <w:rPr>
                <w:rFonts w:ascii="Georgia" w:eastAsia="Book Antiqua" w:hAnsi="Georgia"/>
                <w:b/>
                <w:sz w:val="18"/>
                <w:szCs w:val="18"/>
              </w:rPr>
            </w:pPr>
            <w:r w:rsidRPr="000065F8">
              <w:rPr>
                <w:rFonts w:ascii="Georgia" w:eastAsia="Book Antiqua" w:hAnsi="Georgia"/>
                <w:b/>
                <w:sz w:val="18"/>
                <w:szCs w:val="18"/>
              </w:rPr>
              <w:t>Safety</w:t>
            </w:r>
          </w:p>
        </w:tc>
        <w:tc>
          <w:tcPr>
            <w:tcW w:w="4367"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6529CE" w:rsidRDefault="001A7D9A" w:rsidP="00642598">
            <w:pPr>
              <w:jc w:val="both"/>
              <w:rPr>
                <w:rFonts w:ascii="Georgia" w:eastAsia="Book Antiqua" w:hAnsi="Georgia"/>
                <w:i/>
                <w:sz w:val="18"/>
                <w:szCs w:val="18"/>
              </w:rPr>
            </w:pPr>
            <w:r w:rsidRPr="006529CE">
              <w:rPr>
                <w:rFonts w:ascii="Georgia" w:eastAsia="Book Antiqua" w:hAnsi="Georgia"/>
                <w:i/>
                <w:sz w:val="18"/>
                <w:szCs w:val="18"/>
              </w:rPr>
              <w:t>Safety signs and signals should be kept always clean and updated on regular basis;</w:t>
            </w:r>
          </w:p>
        </w:tc>
      </w:tr>
      <w:tr w:rsidR="001A7D9A" w:rsidRPr="000065F8" w:rsidTr="00642598">
        <w:trPr>
          <w:trHeight w:val="305"/>
          <w:jc w:val="cent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0065F8" w:rsidRDefault="001A7D9A" w:rsidP="00642598">
            <w:pPr>
              <w:jc w:val="center"/>
              <w:rPr>
                <w:rFonts w:ascii="Georgia" w:eastAsia="Book Antiqua" w:hAnsi="Georgia"/>
                <w:b/>
                <w:sz w:val="18"/>
                <w:szCs w:val="18"/>
              </w:rPr>
            </w:pPr>
            <w:r w:rsidRPr="000065F8">
              <w:rPr>
                <w:rFonts w:ascii="Georgia" w:eastAsia="Book Antiqua" w:hAnsi="Georgia"/>
                <w:b/>
                <w:sz w:val="18"/>
                <w:szCs w:val="18"/>
              </w:rPr>
              <w:t>Public Amenities</w:t>
            </w:r>
          </w:p>
        </w:tc>
        <w:tc>
          <w:tcPr>
            <w:tcW w:w="4367" w:type="pct"/>
            <w:tcBorders>
              <w:top w:val="single" w:sz="4" w:space="0" w:color="auto"/>
              <w:left w:val="single" w:sz="4" w:space="0" w:color="auto"/>
              <w:bottom w:val="single" w:sz="4" w:space="0" w:color="auto"/>
              <w:right w:val="single" w:sz="4" w:space="0" w:color="auto"/>
            </w:tcBorders>
            <w:shd w:val="clear" w:color="auto" w:fill="auto"/>
            <w:vAlign w:val="center"/>
          </w:tcPr>
          <w:p w:rsidR="001A7D9A" w:rsidRPr="006529CE" w:rsidRDefault="001A7D9A" w:rsidP="00642598">
            <w:pPr>
              <w:jc w:val="both"/>
              <w:rPr>
                <w:rFonts w:ascii="Georgia" w:eastAsia="Book Antiqua" w:hAnsi="Georgia"/>
                <w:i/>
                <w:sz w:val="18"/>
                <w:szCs w:val="18"/>
              </w:rPr>
            </w:pPr>
            <w:r w:rsidRPr="006529CE">
              <w:rPr>
                <w:rFonts w:ascii="Georgia" w:eastAsia="Book Antiqua" w:hAnsi="Georgia"/>
                <w:i/>
                <w:sz w:val="18"/>
                <w:szCs w:val="18"/>
              </w:rPr>
              <w:t>Bus stops, underpasses etc. should be kept in order for specified zones on the site/ region or area.</w:t>
            </w:r>
          </w:p>
        </w:tc>
      </w:tr>
    </w:tbl>
    <w:p w:rsidR="001A7D9A" w:rsidRPr="000065F8" w:rsidRDefault="001A7D9A" w:rsidP="001A7D9A">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26895" w:rsidRPr="000065F8" w:rsidRDefault="00026895" w:rsidP="009E7FC3">
      <w:pPr>
        <w:pStyle w:val="NormalWeb"/>
        <w:shd w:val="clear" w:color="auto" w:fill="FFFFFF"/>
        <w:spacing w:before="0" w:beforeAutospacing="0" w:after="0" w:afterAutospacing="0"/>
        <w:rPr>
          <w:rFonts w:ascii="Georgia" w:hAnsi="Georgia"/>
          <w:b/>
          <w:i/>
          <w:color w:val="000000" w:themeColor="text1"/>
          <w:sz w:val="20"/>
          <w:szCs w:val="20"/>
        </w:rPr>
      </w:pPr>
      <w:r w:rsidRPr="000065F8">
        <w:rPr>
          <w:rFonts w:ascii="Georgia" w:hAnsi="Georgia"/>
          <w:b/>
          <w:i/>
          <w:color w:val="000000" w:themeColor="text1"/>
          <w:sz w:val="20"/>
          <w:szCs w:val="20"/>
        </w:rPr>
        <w:t>Waste Water and Solid Treatment Process</w:t>
      </w:r>
    </w:p>
    <w:p w:rsidR="00026895" w:rsidRPr="000065F8" w:rsidRDefault="00026895"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26895" w:rsidRPr="000065F8" w:rsidRDefault="00026895" w:rsidP="007A2163">
      <w:pPr>
        <w:pStyle w:val="NormalWeb"/>
        <w:spacing w:before="0" w:beforeAutospacing="0" w:after="0" w:afterAutospacing="0"/>
        <w:ind w:firstLine="720"/>
        <w:jc w:val="both"/>
        <w:rPr>
          <w:rFonts w:ascii="Georgia" w:hAnsi="Georgia"/>
          <w:color w:val="000000" w:themeColor="text1"/>
          <w:sz w:val="20"/>
          <w:szCs w:val="20"/>
        </w:rPr>
      </w:pPr>
      <w:r w:rsidRPr="000065F8">
        <w:rPr>
          <w:rFonts w:ascii="Georgia" w:hAnsi="Georgia"/>
          <w:color w:val="000000" w:themeColor="text1"/>
          <w:sz w:val="20"/>
          <w:szCs w:val="20"/>
        </w:rPr>
        <w:t xml:space="preserve">Current treatment strategies are directed </w:t>
      </w:r>
      <w:r w:rsidRPr="007A2163">
        <w:rPr>
          <w:rFonts w:ascii="Georgia" w:hAnsi="Georgia"/>
          <w:color w:val="000000"/>
          <w:sz w:val="20"/>
          <w:szCs w:val="20"/>
        </w:rPr>
        <w:t>towards</w:t>
      </w:r>
      <w:r w:rsidRPr="000065F8">
        <w:rPr>
          <w:rFonts w:ascii="Georgia" w:hAnsi="Georgia"/>
          <w:color w:val="000000" w:themeColor="text1"/>
          <w:sz w:val="20"/>
          <w:szCs w:val="20"/>
        </w:rPr>
        <w:t xml:space="preserve"> reducing the amount of solid waste that needs to be land filled, as well as recovering and utilizing the materials present in the discarded wastes as a resource to the largest possible extent. Different methods are used for treatment of solid as well as waste water and the choice of proper method depends upon refuse characteristics, land area available and </w:t>
      </w:r>
      <w:r w:rsidRPr="000065F8">
        <w:rPr>
          <w:rFonts w:ascii="Georgia" w:hAnsi="Georgia"/>
          <w:b/>
          <w:color w:val="000000" w:themeColor="text1"/>
          <w:sz w:val="20"/>
          <w:szCs w:val="20"/>
        </w:rPr>
        <w:t>Disposal of Human Waste by Construction Workers</w:t>
      </w:r>
      <w:r w:rsidRPr="000065F8">
        <w:rPr>
          <w:rFonts w:ascii="Georgia" w:hAnsi="Georgia"/>
          <w:color w:val="000000" w:themeColor="text1"/>
          <w:sz w:val="20"/>
          <w:szCs w:val="20"/>
        </w:rPr>
        <w:t xml:space="preserve"> with disposal cost as they are given below in pyrolysis process as shown in the </w:t>
      </w:r>
      <w:r w:rsidR="00F57FD3" w:rsidRPr="000065F8">
        <w:rPr>
          <w:rFonts w:ascii="Georgia" w:hAnsi="Georgia"/>
          <w:b/>
          <w:color w:val="FF0000"/>
          <w:sz w:val="20"/>
          <w:szCs w:val="20"/>
        </w:rPr>
        <w:t xml:space="preserve">Figure </w:t>
      </w:r>
      <w:r w:rsidR="00435D01" w:rsidRPr="000065F8">
        <w:rPr>
          <w:rFonts w:ascii="Georgia" w:hAnsi="Georgia"/>
          <w:b/>
          <w:color w:val="FF0000"/>
          <w:sz w:val="20"/>
          <w:szCs w:val="20"/>
        </w:rPr>
        <w:t>2</w:t>
      </w:r>
      <w:r w:rsidR="00C307D3">
        <w:rPr>
          <w:rFonts w:ascii="Georgia" w:hAnsi="Georgia"/>
          <w:b/>
          <w:color w:val="FF0000"/>
          <w:sz w:val="20"/>
          <w:szCs w:val="20"/>
        </w:rPr>
        <w:t>4</w:t>
      </w:r>
      <w:r w:rsidRPr="000065F8">
        <w:rPr>
          <w:rFonts w:ascii="Georgia" w:hAnsi="Georgia"/>
          <w:color w:val="000000" w:themeColor="text1"/>
          <w:sz w:val="20"/>
          <w:szCs w:val="20"/>
        </w:rPr>
        <w:t xml:space="preserve">: </w:t>
      </w:r>
    </w:p>
    <w:p w:rsidR="00026895" w:rsidRPr="00780BF6" w:rsidRDefault="00026895" w:rsidP="00780BF6">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A69AE" w:rsidRPr="000065F8" w:rsidRDefault="00AF19F7" w:rsidP="009E7FC3">
      <w:pPr>
        <w:jc w:val="center"/>
        <w:rPr>
          <w:rFonts w:ascii="Georgia" w:hAnsi="Georgia"/>
          <w:noProof/>
          <w:color w:val="000000" w:themeColor="text1"/>
        </w:rPr>
      </w:pPr>
      <w:r w:rsidRPr="00AF19F7">
        <w:rPr>
          <w:rFonts w:ascii="Georgia" w:hAnsi="Georgia"/>
          <w:noProof/>
          <w:color w:val="000000" w:themeColor="text1"/>
        </w:rPr>
        <w:lastRenderedPageBreak/>
        <w:drawing>
          <wp:inline distT="0" distB="0" distL="0" distR="0">
            <wp:extent cx="5954339" cy="3906317"/>
            <wp:effectExtent l="76200" t="38100" r="27361" b="0"/>
            <wp:docPr id="1504" name="Picture 87" descr="PDFtoJPG.m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DFtoJPG.me-4.jpg"/>
                    <pic:cNvPicPr>
                      <a:picLocks noChangeAspect="1" noChangeArrowheads="1"/>
                    </pic:cNvPicPr>
                  </pic:nvPicPr>
                  <pic:blipFill>
                    <a:blip r:embed="rId997" cstate="print"/>
                    <a:srcRect l="615" t="9123" r="558" b="2014"/>
                    <a:stretch>
                      <a:fillRect/>
                    </a:stretch>
                  </pic:blipFill>
                  <pic:spPr bwMode="auto">
                    <a:xfrm>
                      <a:off x="0" y="0"/>
                      <a:ext cx="5955665" cy="3907187"/>
                    </a:xfrm>
                    <a:prstGeom prst="rect">
                      <a:avLst/>
                    </a:prstGeom>
                    <a:noFill/>
                    <a:ln w="25400">
                      <a:solidFill>
                        <a:srgbClr val="FF9900"/>
                      </a:solidFill>
                      <a:miter lim="800000"/>
                      <a:headEnd/>
                      <a:tailEnd/>
                    </a:ln>
                    <a:scene3d>
                      <a:camera prst="orthographicFront"/>
                      <a:lightRig rig="threePt" dir="t"/>
                    </a:scene3d>
                    <a:sp3d>
                      <a:bevelT w="114300" prst="artDeco"/>
                    </a:sp3d>
                  </pic:spPr>
                </pic:pic>
              </a:graphicData>
            </a:graphic>
          </wp:inline>
        </w:drawing>
      </w:r>
    </w:p>
    <w:p w:rsidR="00026895" w:rsidRPr="000065F8" w:rsidRDefault="00026895"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26895" w:rsidRPr="000065F8" w:rsidRDefault="00F57FD3" w:rsidP="009E7FC3">
      <w:pPr>
        <w:ind w:right="40"/>
        <w:jc w:val="center"/>
        <w:rPr>
          <w:rFonts w:ascii="Georgia" w:eastAsia="Book Antiqua" w:hAnsi="Georgia"/>
          <w:b/>
          <w:color w:val="FF0000"/>
          <w:sz w:val="21"/>
        </w:rPr>
      </w:pPr>
      <w:r w:rsidRPr="000065F8">
        <w:rPr>
          <w:rFonts w:ascii="Georgia" w:eastAsia="Book Antiqua" w:hAnsi="Georgia"/>
          <w:b/>
          <w:color w:val="FF0000"/>
          <w:sz w:val="21"/>
        </w:rPr>
        <w:t xml:space="preserve">Figure </w:t>
      </w:r>
      <w:r w:rsidR="005C2826">
        <w:rPr>
          <w:rFonts w:ascii="Georgia" w:eastAsia="Book Antiqua" w:hAnsi="Georgia"/>
          <w:b/>
          <w:color w:val="FF0000"/>
          <w:sz w:val="21"/>
        </w:rPr>
        <w:t>2</w:t>
      </w:r>
      <w:r w:rsidR="00C307D3">
        <w:rPr>
          <w:rFonts w:ascii="Georgia" w:eastAsia="Book Antiqua" w:hAnsi="Georgia"/>
          <w:b/>
          <w:color w:val="FF0000"/>
          <w:sz w:val="21"/>
        </w:rPr>
        <w:t>4</w:t>
      </w:r>
      <w:r w:rsidR="00026895" w:rsidRPr="000065F8">
        <w:rPr>
          <w:rFonts w:ascii="Georgia" w:eastAsia="Book Antiqua" w:hAnsi="Georgia"/>
          <w:b/>
          <w:color w:val="FF0000"/>
          <w:sz w:val="21"/>
        </w:rPr>
        <w:t xml:space="preserve">: Process of </w:t>
      </w:r>
      <w:r w:rsidR="00026895" w:rsidRPr="00A37220">
        <w:rPr>
          <w:rFonts w:ascii="Georgia" w:eastAsia="Book Antiqua" w:hAnsi="Georgia"/>
          <w:b/>
          <w:color w:val="66FF33"/>
          <w:sz w:val="21"/>
          <w:szCs w:val="20"/>
          <w:u w:val="double" w:color="FF0066"/>
          <w:lang w:bidi="hi-IN"/>
        </w:rPr>
        <w:t>Pyrolysis in Solid and Waste Water Treatment</w:t>
      </w:r>
      <w:r w:rsidR="00026895" w:rsidRPr="000065F8">
        <w:rPr>
          <w:rFonts w:ascii="Georgia" w:eastAsia="Book Antiqua" w:hAnsi="Georgia"/>
          <w:b/>
          <w:color w:val="FF0000"/>
          <w:sz w:val="21"/>
        </w:rPr>
        <w:t>.</w:t>
      </w:r>
    </w:p>
    <w:p w:rsidR="00026895" w:rsidRPr="000065F8" w:rsidRDefault="00026895"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26895" w:rsidRPr="000065F8" w:rsidRDefault="00026895" w:rsidP="007A2163">
      <w:pPr>
        <w:pStyle w:val="NormalWeb"/>
        <w:spacing w:before="0" w:beforeAutospacing="0" w:after="0" w:afterAutospacing="0"/>
        <w:ind w:firstLine="720"/>
        <w:jc w:val="both"/>
        <w:rPr>
          <w:rFonts w:ascii="Georgia" w:hAnsi="Georgia"/>
          <w:color w:val="000000" w:themeColor="text1"/>
          <w:sz w:val="20"/>
          <w:szCs w:val="20"/>
        </w:rPr>
      </w:pPr>
      <w:r w:rsidRPr="000065F8">
        <w:rPr>
          <w:rFonts w:ascii="Georgia" w:hAnsi="Georgia"/>
          <w:b/>
          <w:color w:val="000000" w:themeColor="text1"/>
          <w:sz w:val="20"/>
          <w:szCs w:val="20"/>
        </w:rPr>
        <w:t>Pyrolysis:</w:t>
      </w:r>
      <w:r w:rsidRPr="000065F8">
        <w:rPr>
          <w:rFonts w:ascii="Georgia" w:hAnsi="Georgia"/>
          <w:color w:val="000000" w:themeColor="text1"/>
          <w:sz w:val="20"/>
          <w:szCs w:val="20"/>
        </w:rPr>
        <w:t xml:space="preserve"> Pyrolysis is defined as thermal degradation of waste in terms of may be water or solid in the absence of air to produce char, pyrolysis oil and syngas, </w:t>
      </w:r>
      <w:r w:rsidRPr="000065F8">
        <w:rPr>
          <w:rFonts w:ascii="Georgia" w:hAnsi="Georgia"/>
          <w:i/>
          <w:color w:val="000000" w:themeColor="text1"/>
          <w:sz w:val="20"/>
          <w:szCs w:val="20"/>
        </w:rPr>
        <w:t>e.g.,</w:t>
      </w:r>
      <w:r w:rsidRPr="000065F8">
        <w:rPr>
          <w:rFonts w:ascii="Georgia" w:hAnsi="Georgia"/>
          <w:color w:val="000000" w:themeColor="text1"/>
          <w:sz w:val="20"/>
          <w:szCs w:val="20"/>
        </w:rPr>
        <w:t xml:space="preserve"> the conversion of wood to charcoal also it is defined as destructive distillation of waste in the absence of oxygen. External source of heat is employed in this process. Because most organic substances are thermally unstable they can upon heating in an oxygen </w:t>
      </w:r>
      <w:r w:rsidR="005F7460" w:rsidRPr="000065F8">
        <w:rPr>
          <w:rFonts w:ascii="Georgia" w:eastAsiaTheme="minorEastAsia" w:hAnsi="Georgia" w:cstheme="minorBidi"/>
          <w:color w:val="000000"/>
          <w:spacing w:val="-2"/>
          <w:w w:val="101"/>
          <w:sz w:val="20"/>
          <w:szCs w:val="20"/>
          <w:lang w:val="en-IN" w:eastAsia="en-IN"/>
        </w:rPr>
        <w:t>–</w:t>
      </w:r>
      <w:r w:rsidRPr="000065F8">
        <w:rPr>
          <w:rFonts w:ascii="Georgia" w:hAnsi="Georgia"/>
          <w:color w:val="000000" w:themeColor="text1"/>
          <w:sz w:val="20"/>
          <w:szCs w:val="20"/>
        </w:rPr>
        <w:t xml:space="preserve"> free atmosphere be split through a combination of thermal cracking and condensation reactions into gaseous, liquid and solid fraction.</w:t>
      </w:r>
    </w:p>
    <w:p w:rsidR="00026895" w:rsidRPr="000065F8" w:rsidRDefault="00026895"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A37220" w:rsidRPr="001647DE" w:rsidRDefault="00A37220" w:rsidP="000B28D2">
      <w:pPr>
        <w:pStyle w:val="ListParagraph"/>
        <w:numPr>
          <w:ilvl w:val="0"/>
          <w:numId w:val="89"/>
        </w:numPr>
        <w:jc w:val="both"/>
        <w:rPr>
          <w:rFonts w:ascii="Georgia" w:eastAsia="Times New Roman" w:hAnsi="Georgia"/>
          <w:i/>
          <w:color w:val="000000" w:themeColor="text1"/>
          <w:sz w:val="20"/>
        </w:rPr>
      </w:pPr>
      <w:r w:rsidRPr="001647DE">
        <w:rPr>
          <w:rFonts w:ascii="Georgia" w:eastAsia="Times New Roman" w:hAnsi="Georgia"/>
          <w:i/>
          <w:color w:val="000000" w:themeColor="text1"/>
          <w:sz w:val="20"/>
        </w:rPr>
        <w:t>Incineration process;</w:t>
      </w:r>
    </w:p>
    <w:p w:rsidR="00A37220" w:rsidRPr="001647DE" w:rsidRDefault="00A37220" w:rsidP="000B28D2">
      <w:pPr>
        <w:pStyle w:val="ListParagraph"/>
        <w:numPr>
          <w:ilvl w:val="0"/>
          <w:numId w:val="89"/>
        </w:numPr>
        <w:jc w:val="both"/>
        <w:rPr>
          <w:rFonts w:ascii="Georgia" w:eastAsia="Times New Roman" w:hAnsi="Georgia"/>
          <w:i/>
          <w:color w:val="000000" w:themeColor="text1"/>
          <w:sz w:val="20"/>
        </w:rPr>
      </w:pPr>
      <w:r w:rsidRPr="001647DE">
        <w:rPr>
          <w:rFonts w:ascii="Georgia" w:eastAsia="Times New Roman" w:hAnsi="Georgia"/>
          <w:i/>
          <w:color w:val="000000" w:themeColor="text1"/>
          <w:sz w:val="20"/>
        </w:rPr>
        <w:t xml:space="preserve">Compaction process; </w:t>
      </w:r>
    </w:p>
    <w:p w:rsidR="00A37220" w:rsidRPr="001647DE" w:rsidRDefault="00A37220" w:rsidP="000B28D2">
      <w:pPr>
        <w:pStyle w:val="ListParagraph"/>
        <w:numPr>
          <w:ilvl w:val="0"/>
          <w:numId w:val="89"/>
        </w:numPr>
        <w:jc w:val="both"/>
        <w:rPr>
          <w:rFonts w:ascii="Georgia" w:eastAsia="Times New Roman" w:hAnsi="Georgia"/>
          <w:i/>
          <w:color w:val="000000" w:themeColor="text1"/>
          <w:sz w:val="20"/>
        </w:rPr>
      </w:pPr>
      <w:r w:rsidRPr="001647DE">
        <w:rPr>
          <w:rFonts w:ascii="Georgia" w:eastAsia="Times New Roman" w:hAnsi="Georgia"/>
          <w:i/>
          <w:color w:val="000000" w:themeColor="text1"/>
          <w:sz w:val="20"/>
        </w:rPr>
        <w:t>Pyrolysis process;</w:t>
      </w:r>
    </w:p>
    <w:p w:rsidR="00A37220" w:rsidRPr="001647DE" w:rsidRDefault="00A37220" w:rsidP="000B28D2">
      <w:pPr>
        <w:pStyle w:val="ListParagraph"/>
        <w:numPr>
          <w:ilvl w:val="0"/>
          <w:numId w:val="89"/>
        </w:numPr>
        <w:jc w:val="both"/>
        <w:rPr>
          <w:rFonts w:ascii="Georgia" w:eastAsia="Times New Roman" w:hAnsi="Georgia"/>
          <w:i/>
          <w:color w:val="000000" w:themeColor="text1"/>
          <w:sz w:val="20"/>
        </w:rPr>
      </w:pPr>
      <w:r w:rsidRPr="001647DE">
        <w:rPr>
          <w:rFonts w:ascii="Georgia" w:eastAsia="Times New Roman" w:hAnsi="Georgia"/>
          <w:i/>
          <w:color w:val="000000" w:themeColor="text1"/>
          <w:sz w:val="20"/>
        </w:rPr>
        <w:t>Gasification process;</w:t>
      </w:r>
    </w:p>
    <w:p w:rsidR="00A37220" w:rsidRPr="001647DE" w:rsidRDefault="00A37220" w:rsidP="000B28D2">
      <w:pPr>
        <w:pStyle w:val="ListParagraph"/>
        <w:numPr>
          <w:ilvl w:val="0"/>
          <w:numId w:val="89"/>
        </w:numPr>
        <w:jc w:val="both"/>
        <w:rPr>
          <w:rFonts w:ascii="Georgia" w:eastAsia="Times New Roman" w:hAnsi="Georgia"/>
          <w:i/>
          <w:color w:val="000000" w:themeColor="text1"/>
          <w:sz w:val="20"/>
        </w:rPr>
      </w:pPr>
      <w:r w:rsidRPr="001647DE">
        <w:rPr>
          <w:rFonts w:ascii="Georgia" w:eastAsia="Times New Roman" w:hAnsi="Georgia"/>
          <w:i/>
          <w:color w:val="000000" w:themeColor="text1"/>
          <w:sz w:val="20"/>
        </w:rPr>
        <w:t>Composting process.</w:t>
      </w:r>
    </w:p>
    <w:p w:rsidR="00026895" w:rsidRPr="000065F8" w:rsidRDefault="00026895"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22A1" w:rsidRPr="000065F8" w:rsidRDefault="006522A1" w:rsidP="009E7FC3">
      <w:pPr>
        <w:pStyle w:val="NormalWeb"/>
        <w:shd w:val="clear" w:color="auto" w:fill="FFFFFF"/>
        <w:spacing w:before="0" w:beforeAutospacing="0" w:after="0" w:afterAutospacing="0"/>
        <w:rPr>
          <w:rFonts w:ascii="Georgia" w:hAnsi="Georgia"/>
          <w:b/>
          <w:i/>
          <w:color w:val="000000" w:themeColor="text1"/>
          <w:sz w:val="20"/>
          <w:szCs w:val="20"/>
        </w:rPr>
      </w:pPr>
      <w:r w:rsidRPr="000065F8">
        <w:rPr>
          <w:rFonts w:ascii="Georgia" w:hAnsi="Georgia"/>
          <w:b/>
          <w:i/>
          <w:color w:val="000000" w:themeColor="text1"/>
          <w:sz w:val="20"/>
          <w:szCs w:val="20"/>
        </w:rPr>
        <w:t>Solid Waste Handling Practice</w:t>
      </w:r>
    </w:p>
    <w:p w:rsidR="006522A1" w:rsidRPr="000065F8" w:rsidRDefault="006522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22A1" w:rsidRPr="000065F8" w:rsidRDefault="006522A1" w:rsidP="007A2163">
      <w:pPr>
        <w:pStyle w:val="NormalWeb"/>
        <w:spacing w:before="0" w:beforeAutospacing="0" w:after="0" w:afterAutospacing="0"/>
        <w:ind w:firstLine="720"/>
        <w:jc w:val="both"/>
        <w:rPr>
          <w:rFonts w:ascii="Georgia" w:hAnsi="Georgia"/>
          <w:color w:val="000000" w:themeColor="text1"/>
          <w:sz w:val="20"/>
          <w:szCs w:val="20"/>
        </w:rPr>
      </w:pPr>
      <w:r w:rsidRPr="000065F8">
        <w:rPr>
          <w:rFonts w:ascii="Georgia" w:hAnsi="Georgia"/>
          <w:color w:val="000000" w:themeColor="text1"/>
          <w:sz w:val="20"/>
          <w:szCs w:val="20"/>
        </w:rPr>
        <w:t xml:space="preserve">Proper method should be adopted for management of solid waste disposal in a soil. Industrial wastes can be treated physically, chemically and biologically until they are less hazardous. Acidic and alkaline wastes should be first neutralized; the insoluble material, if biodegradable should be allowed to degrade under controlled conditions before being disposed off into the soil. As a last resort, new areas for storage of hazardous waste should be investigated such as deep well injection and more secure landfills. Burying the waste in locations situated away from residential areas is the simplest and most widely used technique of solid waste management. </w:t>
      </w:r>
    </w:p>
    <w:p w:rsidR="006522A1" w:rsidRPr="000065F8" w:rsidRDefault="006522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22A1" w:rsidRPr="000065F8" w:rsidRDefault="006522A1" w:rsidP="007A2163">
      <w:pPr>
        <w:pStyle w:val="NormalWeb"/>
        <w:spacing w:before="0" w:beforeAutospacing="0" w:after="0" w:afterAutospacing="0"/>
        <w:ind w:firstLine="720"/>
        <w:jc w:val="both"/>
        <w:rPr>
          <w:rFonts w:ascii="Georgia" w:hAnsi="Georgia"/>
          <w:color w:val="000000" w:themeColor="text1"/>
          <w:sz w:val="20"/>
          <w:szCs w:val="20"/>
        </w:rPr>
      </w:pPr>
      <w:r w:rsidRPr="000065F8">
        <w:rPr>
          <w:rFonts w:ascii="Georgia" w:hAnsi="Georgia"/>
          <w:color w:val="000000" w:themeColor="text1"/>
          <w:sz w:val="20"/>
          <w:szCs w:val="20"/>
        </w:rPr>
        <w:t xml:space="preserve">Environmental and aesthetic considerations must be taken into consideration before selecting the dumping site’s soil condition and quality. Incineration of other wastes is expensive and leaves a huge residue and adds to air, water and soil as major pollutant in terms of residue as well. </w:t>
      </w:r>
      <w:r w:rsidRPr="000065F8">
        <w:rPr>
          <w:rFonts w:ascii="Georgia" w:hAnsi="Georgia"/>
          <w:b/>
          <w:i/>
          <w:color w:val="000000" w:themeColor="text1"/>
          <w:sz w:val="20"/>
          <w:szCs w:val="20"/>
        </w:rPr>
        <w:t>“Pyrolysis Practice or Technique”</w:t>
      </w:r>
      <w:r w:rsidRPr="000065F8">
        <w:rPr>
          <w:rFonts w:ascii="Georgia" w:hAnsi="Georgia"/>
          <w:color w:val="000000" w:themeColor="text1"/>
          <w:sz w:val="20"/>
          <w:szCs w:val="20"/>
        </w:rPr>
        <w:t xml:space="preserve"> is a process of combustion in absence of oxygen or the material burnt under controlled atmosphere of oxygen as Solid Waste Handling Pyrolysis Technique shown </w:t>
      </w:r>
      <w:r w:rsidRPr="000065F8">
        <w:rPr>
          <w:rFonts w:ascii="Georgia" w:hAnsi="Georgia"/>
          <w:b/>
          <w:color w:val="FF0000"/>
          <w:sz w:val="20"/>
          <w:szCs w:val="20"/>
        </w:rPr>
        <w:t xml:space="preserve">Figure </w:t>
      </w:r>
      <w:r w:rsidR="000A751B" w:rsidRPr="000065F8">
        <w:rPr>
          <w:rFonts w:ascii="Georgia" w:hAnsi="Georgia"/>
          <w:b/>
          <w:color w:val="FF0000"/>
          <w:sz w:val="20"/>
          <w:szCs w:val="20"/>
        </w:rPr>
        <w:t>2</w:t>
      </w:r>
      <w:r w:rsidR="009B4AC1">
        <w:rPr>
          <w:rFonts w:ascii="Georgia" w:hAnsi="Georgia"/>
          <w:b/>
          <w:color w:val="FF0000"/>
          <w:sz w:val="20"/>
          <w:szCs w:val="20"/>
        </w:rPr>
        <w:t>5</w:t>
      </w:r>
      <w:r w:rsidRPr="000065F8">
        <w:rPr>
          <w:rFonts w:ascii="Georgia" w:hAnsi="Georgia"/>
          <w:color w:val="000000" w:themeColor="text1"/>
          <w:sz w:val="20"/>
          <w:szCs w:val="20"/>
        </w:rPr>
        <w:t>. It is an alternative to incineration. The gas and liquid thus obtained can be used as fuels. Pyrolysis of carbonaceous wastes like firewood, coconut, palm waste, corn combs, wheat pod, cashew shell, rice husk, paddy straw, barley pod, maize husk and saw dust, yields charcoal along with products like tar, methyl alcohol, acetic acid, and acetone and fuel gases.</w:t>
      </w:r>
    </w:p>
    <w:p w:rsidR="006522A1" w:rsidRPr="000065F8" w:rsidRDefault="00E06F6A" w:rsidP="009E7FC3">
      <w:pPr>
        <w:jc w:val="center"/>
        <w:rPr>
          <w:rFonts w:ascii="Georgia" w:hAnsi="Georgia"/>
          <w:color w:val="0000FF"/>
        </w:rPr>
      </w:pPr>
      <w:r w:rsidRPr="00E06F6A">
        <w:rPr>
          <w:rFonts w:ascii="Georgia" w:hAnsi="Georgia"/>
          <w:noProof/>
          <w:color w:val="0000FF"/>
        </w:rPr>
        <w:lastRenderedPageBreak/>
        <w:drawing>
          <wp:inline distT="0" distB="0" distL="0" distR="0">
            <wp:extent cx="5152390" cy="3800475"/>
            <wp:effectExtent l="76200" t="38100" r="29210" b="0"/>
            <wp:docPr id="1517" name="Picture 57" descr="PDFtoJPG.m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DFtoJPG.me-2.jpg"/>
                    <pic:cNvPicPr>
                      <a:picLocks noChangeAspect="1" noChangeArrowheads="1"/>
                    </pic:cNvPicPr>
                  </pic:nvPicPr>
                  <pic:blipFill>
                    <a:blip r:embed="rId998" cstate="print"/>
                    <a:srcRect l="9393" t="9836" r="12080" b="42329"/>
                    <a:stretch>
                      <a:fillRect/>
                    </a:stretch>
                  </pic:blipFill>
                  <pic:spPr bwMode="auto">
                    <a:xfrm>
                      <a:off x="0" y="0"/>
                      <a:ext cx="5152390" cy="3800475"/>
                    </a:xfrm>
                    <a:prstGeom prst="rect">
                      <a:avLst/>
                    </a:prstGeom>
                    <a:noFill/>
                    <a:ln w="25400">
                      <a:solidFill>
                        <a:srgbClr val="FF9900"/>
                      </a:solidFill>
                      <a:miter lim="800000"/>
                      <a:headEnd/>
                      <a:tailEnd/>
                    </a:ln>
                    <a:scene3d>
                      <a:camera prst="orthographicFront"/>
                      <a:lightRig rig="threePt" dir="t"/>
                    </a:scene3d>
                    <a:sp3d>
                      <a:bevelT w="114300" prst="artDeco"/>
                    </a:sp3d>
                  </pic:spPr>
                </pic:pic>
              </a:graphicData>
            </a:graphic>
          </wp:inline>
        </w:drawing>
      </w:r>
    </w:p>
    <w:p w:rsidR="006522A1" w:rsidRPr="000065F8" w:rsidRDefault="006522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6522A1" w:rsidRPr="000065F8" w:rsidRDefault="006522A1" w:rsidP="009E7FC3">
      <w:pPr>
        <w:jc w:val="center"/>
        <w:rPr>
          <w:rFonts w:ascii="Georgia" w:eastAsia="Book Antiqua" w:hAnsi="Georgia"/>
          <w:b/>
          <w:color w:val="FF0000"/>
          <w:sz w:val="21"/>
        </w:rPr>
      </w:pPr>
      <w:r w:rsidRPr="000065F8">
        <w:rPr>
          <w:rFonts w:ascii="Georgia" w:eastAsia="Book Antiqua" w:hAnsi="Georgia"/>
          <w:b/>
          <w:color w:val="FF0000"/>
          <w:sz w:val="21"/>
        </w:rPr>
        <w:t xml:space="preserve">Figure </w:t>
      </w:r>
      <w:r w:rsidR="000A751B" w:rsidRPr="000065F8">
        <w:rPr>
          <w:rFonts w:ascii="Georgia" w:eastAsia="Book Antiqua" w:hAnsi="Georgia"/>
          <w:b/>
          <w:color w:val="FF0000"/>
          <w:sz w:val="21"/>
        </w:rPr>
        <w:t>2</w:t>
      </w:r>
      <w:r w:rsidR="009B4AC1">
        <w:rPr>
          <w:rFonts w:ascii="Georgia" w:eastAsia="Book Antiqua" w:hAnsi="Georgia"/>
          <w:b/>
          <w:color w:val="FF0000"/>
          <w:sz w:val="21"/>
        </w:rPr>
        <w:t>5</w:t>
      </w:r>
      <w:r w:rsidRPr="000065F8">
        <w:rPr>
          <w:rFonts w:ascii="Georgia" w:eastAsia="Book Antiqua" w:hAnsi="Georgia"/>
          <w:b/>
          <w:color w:val="FF0000"/>
          <w:sz w:val="21"/>
        </w:rPr>
        <w:t xml:space="preserve">: Solid </w:t>
      </w:r>
      <w:r w:rsidRPr="00E06F6A">
        <w:rPr>
          <w:rFonts w:ascii="Georgia" w:eastAsia="Book Antiqua" w:hAnsi="Georgia"/>
          <w:b/>
          <w:color w:val="66FF33"/>
          <w:sz w:val="21"/>
          <w:szCs w:val="20"/>
          <w:u w:val="double" w:color="FF0066"/>
          <w:lang w:bidi="hi-IN"/>
        </w:rPr>
        <w:t>Waste Handling Pyrolysis Technique</w:t>
      </w:r>
      <w:r w:rsidRPr="000065F8">
        <w:rPr>
          <w:rFonts w:ascii="Georgia" w:eastAsia="Book Antiqua" w:hAnsi="Georgia"/>
          <w:b/>
          <w:color w:val="FF0000"/>
          <w:sz w:val="21"/>
        </w:rPr>
        <w:t>.</w:t>
      </w:r>
    </w:p>
    <w:p w:rsidR="006522A1" w:rsidRPr="000065F8" w:rsidRDefault="006522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26895" w:rsidRPr="000065F8" w:rsidRDefault="00026895" w:rsidP="007A2163">
      <w:pPr>
        <w:pStyle w:val="NormalWeb"/>
        <w:spacing w:before="0" w:beforeAutospacing="0" w:after="0" w:afterAutospacing="0"/>
        <w:ind w:firstLine="720"/>
        <w:jc w:val="both"/>
        <w:rPr>
          <w:rFonts w:ascii="Georgia" w:hAnsi="Georgia"/>
          <w:color w:val="000000" w:themeColor="text1"/>
          <w:sz w:val="20"/>
          <w:szCs w:val="20"/>
        </w:rPr>
      </w:pPr>
      <w:r w:rsidRPr="000065F8">
        <w:rPr>
          <w:rFonts w:ascii="Georgia" w:hAnsi="Georgia"/>
          <w:b/>
          <w:color w:val="000000" w:themeColor="text1"/>
          <w:sz w:val="20"/>
          <w:szCs w:val="20"/>
        </w:rPr>
        <w:t>Environment Baseline:</w:t>
      </w:r>
      <w:r w:rsidRPr="000065F8">
        <w:rPr>
          <w:rFonts w:ascii="Georgia" w:hAnsi="Georgia"/>
          <w:color w:val="000000" w:themeColor="text1"/>
          <w:sz w:val="20"/>
          <w:szCs w:val="20"/>
        </w:rPr>
        <w:t xml:space="preserve"> Environmental, ecological and societal profile of the study region/ vicinity of project location are based on secondary data of Physiographic, Topology, Climate, Water Quali</w:t>
      </w:r>
      <w:r w:rsidR="00E04EAC" w:rsidRPr="000065F8">
        <w:rPr>
          <w:rFonts w:ascii="Georgia" w:hAnsi="Georgia"/>
          <w:color w:val="000000" w:themeColor="text1"/>
          <w:sz w:val="20"/>
          <w:szCs w:val="20"/>
        </w:rPr>
        <w:t xml:space="preserve">ty, Biological outline of town. </w:t>
      </w:r>
      <w:r w:rsidRPr="000065F8">
        <w:rPr>
          <w:rFonts w:ascii="Georgia" w:hAnsi="Georgia"/>
          <w:color w:val="000000" w:themeColor="text1"/>
          <w:sz w:val="20"/>
          <w:szCs w:val="20"/>
        </w:rPr>
        <w:t xml:space="preserve">The study has to be incorporated regarding </w:t>
      </w:r>
      <w:r w:rsidRPr="000065F8">
        <w:rPr>
          <w:rFonts w:ascii="Georgia" w:hAnsi="Georgia"/>
          <w:b/>
          <w:i/>
          <w:color w:val="000000" w:themeColor="text1"/>
          <w:sz w:val="20"/>
          <w:szCs w:val="20"/>
        </w:rPr>
        <w:t>Sewage Treatment Plant (STP)</w:t>
      </w:r>
      <w:r w:rsidRPr="000065F8">
        <w:rPr>
          <w:rFonts w:ascii="Georgia" w:hAnsi="Georgia"/>
          <w:color w:val="000000" w:themeColor="text1"/>
          <w:sz w:val="20"/>
          <w:szCs w:val="20"/>
        </w:rPr>
        <w:t xml:space="preserve"> both in terms of theoretically and technically applicability for the specific region. The working model of Sewage Treatment Plant or principal subject matter has to be applied in the town so that it must play significant role for the people and its cultural civilization of the society as shown in the </w:t>
      </w:r>
      <w:r w:rsidR="00F57FD3" w:rsidRPr="000065F8">
        <w:rPr>
          <w:rFonts w:ascii="Georgia" w:hAnsi="Georgia"/>
          <w:b/>
          <w:color w:val="FF0000"/>
          <w:sz w:val="20"/>
          <w:szCs w:val="20"/>
        </w:rPr>
        <w:t xml:space="preserve">Figure </w:t>
      </w:r>
      <w:r w:rsidR="000A751B" w:rsidRPr="000065F8">
        <w:rPr>
          <w:rFonts w:ascii="Georgia" w:hAnsi="Georgia"/>
          <w:b/>
          <w:color w:val="FF0000"/>
          <w:sz w:val="20"/>
          <w:szCs w:val="20"/>
        </w:rPr>
        <w:t>2</w:t>
      </w:r>
      <w:r w:rsidR="009B4AC1">
        <w:rPr>
          <w:rFonts w:ascii="Georgia" w:hAnsi="Georgia"/>
          <w:b/>
          <w:color w:val="FF0000"/>
          <w:sz w:val="20"/>
          <w:szCs w:val="20"/>
        </w:rPr>
        <w:t>6</w:t>
      </w:r>
      <w:r w:rsidRPr="000065F8">
        <w:rPr>
          <w:rFonts w:ascii="Georgia" w:hAnsi="Georgia"/>
          <w:color w:val="000000" w:themeColor="text1"/>
          <w:sz w:val="20"/>
          <w:szCs w:val="20"/>
        </w:rPr>
        <w:t xml:space="preserve">. The flora and fauna recognized in the study spot are commonly found and not precise to the province due to the deficiency of forest in the study zone. </w:t>
      </w:r>
    </w:p>
    <w:p w:rsidR="00026895" w:rsidRPr="000065F8" w:rsidRDefault="00026895" w:rsidP="009E7FC3">
      <w:pPr>
        <w:rPr>
          <w:rFonts w:ascii="Georgia" w:hAnsi="Georgia"/>
          <w:color w:val="000000" w:themeColor="text1"/>
          <w:sz w:val="20"/>
          <w:szCs w:val="20"/>
        </w:rPr>
      </w:pPr>
    </w:p>
    <w:p w:rsidR="006A69AE" w:rsidRPr="000065F8" w:rsidRDefault="00E06F6A" w:rsidP="009E7FC3">
      <w:pPr>
        <w:jc w:val="center"/>
        <w:rPr>
          <w:rFonts w:ascii="Georgia" w:hAnsi="Georgia"/>
          <w:color w:val="000000" w:themeColor="text1"/>
          <w:sz w:val="20"/>
          <w:szCs w:val="20"/>
        </w:rPr>
      </w:pPr>
      <w:r w:rsidRPr="00E06F6A">
        <w:rPr>
          <w:rFonts w:ascii="Georgia" w:hAnsi="Georgia"/>
          <w:noProof/>
          <w:color w:val="000000" w:themeColor="text1"/>
          <w:sz w:val="20"/>
          <w:szCs w:val="20"/>
        </w:rPr>
        <w:lastRenderedPageBreak/>
        <w:drawing>
          <wp:inline distT="0" distB="0" distL="0" distR="0">
            <wp:extent cx="5931535" cy="3705225"/>
            <wp:effectExtent l="76200" t="38100" r="31115" b="0"/>
            <wp:docPr id="1519" name="Picture 86" descr="PDFtoJPG.m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DFtoJPG.me-3.jpg"/>
                    <pic:cNvPicPr>
                      <a:picLocks noChangeAspect="1" noChangeArrowheads="1"/>
                    </pic:cNvPicPr>
                  </pic:nvPicPr>
                  <pic:blipFill>
                    <a:blip r:embed="rId999" cstate="print"/>
                    <a:srcRect t="5095" r="1157" b="16568"/>
                    <a:stretch>
                      <a:fillRect/>
                    </a:stretch>
                  </pic:blipFill>
                  <pic:spPr bwMode="auto">
                    <a:xfrm>
                      <a:off x="0" y="0"/>
                      <a:ext cx="5931535" cy="3705225"/>
                    </a:xfrm>
                    <a:prstGeom prst="rect">
                      <a:avLst/>
                    </a:prstGeom>
                    <a:noFill/>
                    <a:ln w="25400">
                      <a:solidFill>
                        <a:srgbClr val="FF9900"/>
                      </a:solidFill>
                      <a:miter lim="800000"/>
                      <a:headEnd/>
                      <a:tailEnd/>
                    </a:ln>
                    <a:scene3d>
                      <a:camera prst="orthographicFront"/>
                      <a:lightRig rig="threePt" dir="t"/>
                    </a:scene3d>
                    <a:sp3d>
                      <a:bevelT w="114300" prst="artDeco"/>
                    </a:sp3d>
                  </pic:spPr>
                </pic:pic>
              </a:graphicData>
            </a:graphic>
          </wp:inline>
        </w:drawing>
      </w:r>
    </w:p>
    <w:p w:rsidR="006A69AE" w:rsidRPr="000065F8" w:rsidRDefault="006A69AE"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026895" w:rsidRPr="000065F8" w:rsidRDefault="00F57FD3" w:rsidP="009E7FC3">
      <w:pPr>
        <w:ind w:right="40"/>
        <w:jc w:val="center"/>
        <w:rPr>
          <w:rFonts w:ascii="Georgia" w:eastAsia="Book Antiqua" w:hAnsi="Georgia"/>
          <w:b/>
          <w:color w:val="FF0000"/>
          <w:sz w:val="21"/>
        </w:rPr>
      </w:pPr>
      <w:r w:rsidRPr="000065F8">
        <w:rPr>
          <w:rFonts w:ascii="Georgia" w:eastAsia="Book Antiqua" w:hAnsi="Georgia"/>
          <w:b/>
          <w:color w:val="FF0000"/>
          <w:sz w:val="21"/>
        </w:rPr>
        <w:t xml:space="preserve">Figure </w:t>
      </w:r>
      <w:r w:rsidR="000A751B" w:rsidRPr="000065F8">
        <w:rPr>
          <w:rFonts w:ascii="Georgia" w:eastAsia="Book Antiqua" w:hAnsi="Georgia"/>
          <w:b/>
          <w:color w:val="FF0000"/>
          <w:sz w:val="21"/>
        </w:rPr>
        <w:t>2</w:t>
      </w:r>
      <w:r w:rsidR="009B4AC1">
        <w:rPr>
          <w:rFonts w:ascii="Georgia" w:eastAsia="Book Antiqua" w:hAnsi="Georgia"/>
          <w:b/>
          <w:color w:val="FF0000"/>
          <w:sz w:val="21"/>
        </w:rPr>
        <w:t>6</w:t>
      </w:r>
      <w:r w:rsidR="00026895" w:rsidRPr="000065F8">
        <w:rPr>
          <w:rFonts w:ascii="Georgia" w:eastAsia="Book Antiqua" w:hAnsi="Georgia"/>
          <w:b/>
          <w:color w:val="FF0000"/>
          <w:sz w:val="21"/>
        </w:rPr>
        <w:t xml:space="preserve">: Sewage </w:t>
      </w:r>
      <w:r w:rsidR="00026895" w:rsidRPr="00E06F6A">
        <w:rPr>
          <w:rFonts w:ascii="Georgia" w:eastAsia="Book Antiqua" w:hAnsi="Georgia"/>
          <w:b/>
          <w:color w:val="66FF33"/>
          <w:sz w:val="21"/>
          <w:szCs w:val="20"/>
          <w:u w:val="double" w:color="FF0066"/>
          <w:lang w:bidi="hi-IN"/>
        </w:rPr>
        <w:t>Treatment Process (STP) of Wastewater</w:t>
      </w:r>
      <w:r w:rsidR="00026895" w:rsidRPr="000065F8">
        <w:rPr>
          <w:rFonts w:ascii="Georgia" w:eastAsia="Book Antiqua" w:hAnsi="Georgia"/>
          <w:b/>
          <w:color w:val="FF0000"/>
          <w:sz w:val="21"/>
        </w:rPr>
        <w:t xml:space="preserve"> Layout.</w:t>
      </w:r>
    </w:p>
    <w:p w:rsidR="00026895" w:rsidRPr="000065F8" w:rsidRDefault="00026895"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9E7FC3">
      <w:pPr>
        <w:pStyle w:val="NoSpacing"/>
        <w:jc w:val="both"/>
        <w:rPr>
          <w:rFonts w:ascii="Georgia" w:eastAsia="Book Antiqua" w:hAnsi="Georgia"/>
          <w:b/>
          <w:color w:val="FF0000"/>
          <w:sz w:val="24"/>
          <w:szCs w:val="24"/>
        </w:rPr>
      </w:pPr>
      <w:r w:rsidRPr="000065F8">
        <w:rPr>
          <w:rFonts w:ascii="Georgia" w:eastAsia="Book Antiqua" w:hAnsi="Georgia"/>
          <w:b/>
          <w:color w:val="FF0000"/>
          <w:sz w:val="24"/>
          <w:szCs w:val="24"/>
        </w:rPr>
        <w:t>13. INSTITUTIONAL REQUIREMENTS AND ENVIRONMENTAL MONITORING PLANS</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961EA1" w:rsidP="007A2163">
      <w:pPr>
        <w:pStyle w:val="NormalWeb"/>
        <w:spacing w:before="0" w:beforeAutospacing="0" w:after="0" w:afterAutospacing="0"/>
        <w:ind w:firstLine="720"/>
        <w:jc w:val="both"/>
        <w:rPr>
          <w:rFonts w:ascii="Georgia" w:hAnsi="Georgia"/>
          <w:sz w:val="20"/>
          <w:szCs w:val="20"/>
        </w:rPr>
      </w:pPr>
      <w:r w:rsidRPr="000065F8">
        <w:rPr>
          <w:rFonts w:ascii="Georgia" w:hAnsi="Georgia"/>
          <w:b/>
          <w:sz w:val="20"/>
          <w:szCs w:val="20"/>
        </w:rPr>
        <w:t>National Highway Authority of India (NHAI)</w:t>
      </w:r>
      <w:r w:rsidRPr="000065F8">
        <w:rPr>
          <w:rFonts w:ascii="Georgia" w:hAnsi="Georgia"/>
          <w:sz w:val="20"/>
          <w:szCs w:val="20"/>
        </w:rPr>
        <w:t xml:space="preserve"> has a well established </w:t>
      </w:r>
      <w:r w:rsidRPr="000065F8">
        <w:rPr>
          <w:rFonts w:ascii="Georgia" w:hAnsi="Georgia"/>
          <w:b/>
          <w:sz w:val="20"/>
          <w:szCs w:val="20"/>
        </w:rPr>
        <w:t xml:space="preserve">Environmental Management Unit (EMU), </w:t>
      </w:r>
      <w:r w:rsidRPr="000065F8">
        <w:rPr>
          <w:rFonts w:ascii="Georgia" w:hAnsi="Georgia"/>
          <w:sz w:val="20"/>
          <w:szCs w:val="20"/>
        </w:rPr>
        <w:t xml:space="preserve">Head by a Senior Officer </w:t>
      </w:r>
      <w:r w:rsidRPr="000065F8">
        <w:rPr>
          <w:rFonts w:ascii="Georgia" w:hAnsi="Georgia"/>
          <w:b/>
          <w:sz w:val="20"/>
          <w:szCs w:val="20"/>
        </w:rPr>
        <w:t>Indian Forest Services (IFS)</w:t>
      </w:r>
      <w:r w:rsidRPr="000065F8">
        <w:rPr>
          <w:rFonts w:ascii="Georgia" w:hAnsi="Georgia"/>
          <w:sz w:val="20"/>
          <w:szCs w:val="20"/>
        </w:rPr>
        <w:t xml:space="preserve"> from </w:t>
      </w:r>
      <w:r w:rsidRPr="000065F8">
        <w:rPr>
          <w:rFonts w:ascii="Georgia" w:hAnsi="Georgia"/>
          <w:b/>
          <w:sz w:val="20"/>
          <w:szCs w:val="20"/>
        </w:rPr>
        <w:t>Ministry of Environment and Forest,</w:t>
      </w:r>
      <w:r w:rsidRPr="000065F8">
        <w:rPr>
          <w:rFonts w:ascii="Georgia" w:hAnsi="Georgia"/>
          <w:sz w:val="20"/>
          <w:szCs w:val="20"/>
        </w:rPr>
        <w:t xml:space="preserve"> who is supported by an officer of </w:t>
      </w:r>
      <w:r w:rsidRPr="000065F8">
        <w:rPr>
          <w:rFonts w:ascii="Georgia" w:hAnsi="Georgia"/>
          <w:b/>
          <w:sz w:val="20"/>
          <w:szCs w:val="20"/>
        </w:rPr>
        <w:t>Dy. G.</w:t>
      </w:r>
      <w:r w:rsidR="0037029D">
        <w:rPr>
          <w:rFonts w:ascii="Georgia" w:hAnsi="Georgia"/>
          <w:b/>
          <w:sz w:val="20"/>
          <w:szCs w:val="20"/>
        </w:rPr>
        <w:t xml:space="preserve"> </w:t>
      </w:r>
      <w:r w:rsidRPr="000065F8">
        <w:rPr>
          <w:rFonts w:ascii="Georgia" w:hAnsi="Georgia"/>
          <w:b/>
          <w:sz w:val="20"/>
          <w:szCs w:val="20"/>
        </w:rPr>
        <w:t>M.</w:t>
      </w:r>
      <w:r w:rsidRPr="000065F8">
        <w:rPr>
          <w:rFonts w:ascii="Georgia" w:hAnsi="Georgia"/>
          <w:sz w:val="20"/>
          <w:szCs w:val="20"/>
        </w:rPr>
        <w:t xml:space="preserve"> rank from </w:t>
      </w:r>
      <w:r w:rsidRPr="000065F8">
        <w:rPr>
          <w:rFonts w:ascii="Georgia" w:hAnsi="Georgia"/>
          <w:b/>
          <w:sz w:val="20"/>
          <w:szCs w:val="20"/>
        </w:rPr>
        <w:t>State Pollution Control Board (SPCB)</w:t>
      </w:r>
      <w:r w:rsidRPr="000065F8">
        <w:rPr>
          <w:rFonts w:ascii="Georgia" w:hAnsi="Georgia"/>
          <w:sz w:val="20"/>
          <w:szCs w:val="20"/>
        </w:rPr>
        <w:t xml:space="preserve">. Main responsibility of EMU will be established to monitor the progress regarding </w:t>
      </w:r>
      <w:r w:rsidRPr="000065F8">
        <w:rPr>
          <w:rFonts w:ascii="Georgia" w:hAnsi="Georgia"/>
          <w:b/>
          <w:sz w:val="20"/>
          <w:szCs w:val="20"/>
        </w:rPr>
        <w:t>Environmental Management Plan (EMP)</w:t>
      </w:r>
      <w:r w:rsidRPr="000065F8">
        <w:rPr>
          <w:rFonts w:ascii="Georgia" w:hAnsi="Georgia"/>
          <w:sz w:val="20"/>
          <w:szCs w:val="20"/>
        </w:rPr>
        <w:t xml:space="preserve">. </w:t>
      </w:r>
      <w:r w:rsidRPr="000065F8">
        <w:rPr>
          <w:rFonts w:ascii="Georgia" w:hAnsi="Georgia"/>
          <w:b/>
          <w:sz w:val="20"/>
          <w:szCs w:val="20"/>
        </w:rPr>
        <w:t>Environmental Management Plan</w:t>
      </w:r>
      <w:r w:rsidRPr="000065F8">
        <w:rPr>
          <w:rFonts w:ascii="Georgia" w:hAnsi="Georgia"/>
          <w:sz w:val="20"/>
          <w:szCs w:val="20"/>
        </w:rPr>
        <w:t xml:space="preserve"> will be the responsibility of contractors and will be closely coordinated by the </w:t>
      </w:r>
      <w:r w:rsidRPr="000065F8">
        <w:rPr>
          <w:rFonts w:ascii="Georgia" w:hAnsi="Georgia"/>
          <w:b/>
          <w:sz w:val="20"/>
          <w:szCs w:val="20"/>
        </w:rPr>
        <w:t>Engineer (Supervision Consultant)</w:t>
      </w:r>
      <w:r w:rsidRPr="000065F8">
        <w:rPr>
          <w:rFonts w:ascii="Georgia" w:hAnsi="Georgia"/>
          <w:sz w:val="20"/>
          <w:szCs w:val="20"/>
        </w:rPr>
        <w:t xml:space="preserve">. </w:t>
      </w:r>
      <w:r w:rsidRPr="000065F8">
        <w:rPr>
          <w:rFonts w:ascii="Georgia" w:hAnsi="Georgia"/>
          <w:b/>
          <w:color w:val="FF0000"/>
          <w:sz w:val="20"/>
          <w:szCs w:val="20"/>
        </w:rPr>
        <w:t xml:space="preserve">Table </w:t>
      </w:r>
      <w:r w:rsidR="000C3B0E">
        <w:rPr>
          <w:rFonts w:ascii="Georgia" w:hAnsi="Georgia"/>
          <w:b/>
          <w:color w:val="FF0000"/>
          <w:sz w:val="20"/>
          <w:szCs w:val="20"/>
        </w:rPr>
        <w:t>3</w:t>
      </w:r>
      <w:r w:rsidR="00D6373F">
        <w:rPr>
          <w:rFonts w:ascii="Georgia" w:hAnsi="Georgia"/>
          <w:b/>
          <w:color w:val="FF0000"/>
          <w:sz w:val="20"/>
          <w:szCs w:val="20"/>
        </w:rPr>
        <w:t>9</w:t>
      </w:r>
      <w:r w:rsidR="007F4E99">
        <w:rPr>
          <w:rFonts w:ascii="Georgia" w:hAnsi="Georgia"/>
          <w:b/>
          <w:color w:val="FF0000"/>
          <w:sz w:val="20"/>
          <w:szCs w:val="20"/>
        </w:rPr>
        <w:t xml:space="preserve"> </w:t>
      </w:r>
      <w:r w:rsidR="00813342" w:rsidRPr="000065F8">
        <w:rPr>
          <w:rFonts w:ascii="Georgia" w:hAnsi="Georgia"/>
          <w:sz w:val="20"/>
          <w:szCs w:val="20"/>
        </w:rPr>
        <w:t xml:space="preserve">as given below </w:t>
      </w:r>
      <w:r w:rsidRPr="000065F8">
        <w:rPr>
          <w:rFonts w:ascii="Georgia" w:hAnsi="Georgia"/>
          <w:sz w:val="20"/>
          <w:szCs w:val="20"/>
        </w:rPr>
        <w:t>discusses about the remedial measures components, locations/ regions/ areas, time frame work and institutional responsibility with applicable criteria.</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961EA1" w:rsidRPr="000065F8" w:rsidRDefault="006C2D00" w:rsidP="009E7FC3">
      <w:pPr>
        <w:jc w:val="center"/>
        <w:rPr>
          <w:rFonts w:ascii="Georgia" w:eastAsia="Book Antiqua" w:hAnsi="Georgia"/>
          <w:b/>
          <w:color w:val="FF0000"/>
          <w:sz w:val="21"/>
          <w:szCs w:val="21"/>
        </w:rPr>
      </w:pPr>
      <w:r w:rsidRPr="000065F8">
        <w:rPr>
          <w:rFonts w:ascii="Georgia" w:eastAsia="Book Antiqua" w:hAnsi="Georgia"/>
          <w:b/>
          <w:color w:val="FF0000"/>
          <w:sz w:val="21"/>
        </w:rPr>
        <w:t xml:space="preserve">Table </w:t>
      </w:r>
      <w:r w:rsidR="000C3B0E">
        <w:rPr>
          <w:rFonts w:ascii="Georgia" w:eastAsia="Book Antiqua" w:hAnsi="Georgia"/>
          <w:b/>
          <w:color w:val="FF0000"/>
          <w:sz w:val="21"/>
        </w:rPr>
        <w:t>3</w:t>
      </w:r>
      <w:r w:rsidR="00104E43">
        <w:rPr>
          <w:rFonts w:ascii="Georgia" w:eastAsia="Book Antiqua" w:hAnsi="Georgia"/>
          <w:b/>
          <w:color w:val="FF0000"/>
          <w:sz w:val="21"/>
        </w:rPr>
        <w:t>9</w:t>
      </w:r>
      <w:r w:rsidR="00961EA1" w:rsidRPr="000065F8">
        <w:rPr>
          <w:rFonts w:ascii="Georgia" w:eastAsia="Book Antiqua" w:hAnsi="Georgia"/>
          <w:b/>
          <w:color w:val="FF0000"/>
          <w:sz w:val="21"/>
        </w:rPr>
        <w:t>: Institutional Responsibility of Remedial Measures</w:t>
      </w:r>
      <w:r w:rsidR="00E04EAC" w:rsidRPr="000065F8">
        <w:rPr>
          <w:rFonts w:ascii="Georgia" w:eastAsia="Book Antiqua" w:hAnsi="Georgia"/>
          <w:b/>
          <w:color w:val="FF0000"/>
          <w:sz w:val="21"/>
        </w:rPr>
        <w:t>.</w:t>
      </w:r>
    </w:p>
    <w:p w:rsidR="00961EA1" w:rsidRPr="000065F8"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tbl>
      <w:tblPr>
        <w:tblW w:w="50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779"/>
        <w:gridCol w:w="2897"/>
        <w:gridCol w:w="1829"/>
        <w:gridCol w:w="1496"/>
        <w:gridCol w:w="1504"/>
      </w:tblGrid>
      <w:tr w:rsidR="00E06F6A" w:rsidRPr="004D015E" w:rsidTr="00642598">
        <w:trPr>
          <w:trHeight w:val="441"/>
          <w:jc w:val="center"/>
        </w:trPr>
        <w:tc>
          <w:tcPr>
            <w:tcW w:w="936" w:type="pct"/>
            <w:vMerge w:val="restart"/>
            <w:shd w:val="clear" w:color="auto" w:fill="FFFF00"/>
            <w:vAlign w:val="center"/>
          </w:tcPr>
          <w:p w:rsidR="00E06F6A" w:rsidRPr="004D015E" w:rsidRDefault="00E06F6A" w:rsidP="00642598">
            <w:pPr>
              <w:jc w:val="center"/>
              <w:rPr>
                <w:rFonts w:ascii="Georgia" w:eastAsia="Book Antiqua" w:hAnsi="Georgia"/>
                <w:b/>
                <w:sz w:val="20"/>
                <w:szCs w:val="20"/>
              </w:rPr>
            </w:pPr>
            <w:bookmarkStart w:id="15" w:name="page192"/>
            <w:bookmarkEnd w:id="15"/>
            <w:r w:rsidRPr="004D015E">
              <w:rPr>
                <w:rFonts w:ascii="Georgia" w:eastAsia="Book Antiqua" w:hAnsi="Georgia"/>
                <w:b/>
                <w:sz w:val="20"/>
                <w:szCs w:val="20"/>
              </w:rPr>
              <w:t>Environmental</w:t>
            </w:r>
          </w:p>
          <w:p w:rsidR="00E06F6A" w:rsidRPr="004D015E" w:rsidRDefault="00E06F6A" w:rsidP="00642598">
            <w:pPr>
              <w:jc w:val="center"/>
              <w:rPr>
                <w:rFonts w:ascii="Georgia" w:eastAsia="Book Antiqua" w:hAnsi="Georgia"/>
                <w:b/>
                <w:sz w:val="20"/>
                <w:szCs w:val="20"/>
              </w:rPr>
            </w:pPr>
            <w:r w:rsidRPr="004D015E">
              <w:rPr>
                <w:rFonts w:ascii="Georgia" w:eastAsia="Book Antiqua" w:hAnsi="Georgia"/>
                <w:b/>
                <w:sz w:val="20"/>
                <w:szCs w:val="20"/>
              </w:rPr>
              <w:t>Components</w:t>
            </w:r>
          </w:p>
        </w:tc>
        <w:tc>
          <w:tcPr>
            <w:tcW w:w="1524" w:type="pct"/>
            <w:vMerge w:val="restart"/>
            <w:shd w:val="clear" w:color="auto" w:fill="FFFF00"/>
            <w:vAlign w:val="center"/>
          </w:tcPr>
          <w:p w:rsidR="00E06F6A" w:rsidRPr="004D015E" w:rsidRDefault="00E06F6A" w:rsidP="00642598">
            <w:pPr>
              <w:jc w:val="center"/>
              <w:rPr>
                <w:rFonts w:ascii="Georgia" w:eastAsia="Book Antiqua" w:hAnsi="Georgia"/>
                <w:b/>
                <w:sz w:val="20"/>
                <w:szCs w:val="20"/>
              </w:rPr>
            </w:pPr>
            <w:r w:rsidRPr="004D015E">
              <w:rPr>
                <w:rFonts w:ascii="Georgia" w:eastAsia="Book Antiqua" w:hAnsi="Georgia"/>
                <w:b/>
                <w:sz w:val="20"/>
                <w:szCs w:val="20"/>
              </w:rPr>
              <w:t>Remedial Measures</w:t>
            </w:r>
          </w:p>
          <w:p w:rsidR="00E06F6A" w:rsidRPr="004D015E" w:rsidRDefault="00E06F6A" w:rsidP="00642598">
            <w:pPr>
              <w:jc w:val="center"/>
              <w:rPr>
                <w:rFonts w:ascii="Georgia" w:eastAsia="Book Antiqua" w:hAnsi="Georgia"/>
                <w:b/>
                <w:sz w:val="20"/>
                <w:szCs w:val="20"/>
              </w:rPr>
            </w:pPr>
            <w:r w:rsidRPr="004D015E">
              <w:rPr>
                <w:rFonts w:ascii="Georgia" w:eastAsia="Book Antiqua" w:hAnsi="Georgia"/>
                <w:b/>
                <w:sz w:val="20"/>
                <w:szCs w:val="20"/>
              </w:rPr>
              <w:t>Components</w:t>
            </w:r>
          </w:p>
        </w:tc>
        <w:tc>
          <w:tcPr>
            <w:tcW w:w="962" w:type="pct"/>
            <w:vMerge w:val="restart"/>
            <w:shd w:val="clear" w:color="auto" w:fill="FFFF00"/>
            <w:vAlign w:val="center"/>
          </w:tcPr>
          <w:p w:rsidR="00E06F6A" w:rsidRPr="004D015E" w:rsidRDefault="00E06F6A" w:rsidP="00642598">
            <w:pPr>
              <w:jc w:val="center"/>
              <w:rPr>
                <w:rFonts w:ascii="Georgia" w:eastAsia="Book Antiqua" w:hAnsi="Georgia"/>
                <w:b/>
                <w:sz w:val="20"/>
                <w:szCs w:val="20"/>
              </w:rPr>
            </w:pPr>
            <w:r w:rsidRPr="004D015E">
              <w:rPr>
                <w:rFonts w:ascii="Georgia" w:eastAsia="Book Antiqua" w:hAnsi="Georgia"/>
                <w:b/>
                <w:sz w:val="20"/>
                <w:szCs w:val="20"/>
              </w:rPr>
              <w:t>Locations/ Regions/ Areas</w:t>
            </w:r>
          </w:p>
        </w:tc>
        <w:tc>
          <w:tcPr>
            <w:tcW w:w="787" w:type="pct"/>
            <w:vMerge w:val="restart"/>
            <w:shd w:val="clear" w:color="auto" w:fill="FFFF00"/>
            <w:vAlign w:val="center"/>
          </w:tcPr>
          <w:p w:rsidR="00E06F6A" w:rsidRPr="004D015E" w:rsidRDefault="00E06F6A" w:rsidP="00642598">
            <w:pPr>
              <w:jc w:val="center"/>
              <w:rPr>
                <w:rFonts w:ascii="Georgia" w:eastAsia="Book Antiqua" w:hAnsi="Georgia"/>
                <w:b/>
                <w:sz w:val="20"/>
                <w:szCs w:val="20"/>
              </w:rPr>
            </w:pPr>
            <w:r w:rsidRPr="004D015E">
              <w:rPr>
                <w:rFonts w:ascii="Georgia" w:eastAsia="Book Antiqua" w:hAnsi="Georgia"/>
                <w:b/>
                <w:sz w:val="20"/>
                <w:szCs w:val="20"/>
              </w:rPr>
              <w:t>Time Frame Work</w:t>
            </w:r>
          </w:p>
        </w:tc>
        <w:tc>
          <w:tcPr>
            <w:tcW w:w="791" w:type="pct"/>
            <w:vMerge w:val="restart"/>
            <w:shd w:val="clear" w:color="auto" w:fill="FFFF00"/>
            <w:vAlign w:val="center"/>
          </w:tcPr>
          <w:p w:rsidR="00E06F6A" w:rsidRPr="004D015E" w:rsidRDefault="00E06F6A" w:rsidP="00642598">
            <w:pPr>
              <w:jc w:val="center"/>
              <w:rPr>
                <w:rFonts w:ascii="Georgia" w:eastAsia="Book Antiqua" w:hAnsi="Georgia"/>
                <w:b/>
                <w:sz w:val="20"/>
                <w:szCs w:val="20"/>
              </w:rPr>
            </w:pPr>
            <w:r w:rsidRPr="004D015E">
              <w:rPr>
                <w:rFonts w:ascii="Georgia" w:eastAsia="Book Antiqua" w:hAnsi="Georgia"/>
                <w:b/>
                <w:sz w:val="20"/>
                <w:szCs w:val="20"/>
              </w:rPr>
              <w:t>Applicable Responsibility Criteria</w:t>
            </w:r>
          </w:p>
        </w:tc>
      </w:tr>
      <w:tr w:rsidR="00E06F6A" w:rsidRPr="004D015E" w:rsidTr="00642598">
        <w:trPr>
          <w:trHeight w:val="441"/>
          <w:jc w:val="center"/>
        </w:trPr>
        <w:tc>
          <w:tcPr>
            <w:tcW w:w="936" w:type="pct"/>
            <w:vMerge/>
            <w:tcBorders>
              <w:bottom w:val="single" w:sz="4" w:space="0" w:color="auto"/>
            </w:tcBorders>
            <w:shd w:val="clear" w:color="auto" w:fill="FFFF00"/>
            <w:vAlign w:val="center"/>
          </w:tcPr>
          <w:p w:rsidR="00E06F6A" w:rsidRPr="004D015E" w:rsidRDefault="00E06F6A" w:rsidP="00642598">
            <w:pPr>
              <w:jc w:val="center"/>
              <w:rPr>
                <w:rFonts w:ascii="Georgia" w:eastAsia="Book Antiqua" w:hAnsi="Georgia"/>
                <w:b/>
                <w:w w:val="98"/>
                <w:sz w:val="20"/>
                <w:szCs w:val="20"/>
              </w:rPr>
            </w:pPr>
          </w:p>
        </w:tc>
        <w:tc>
          <w:tcPr>
            <w:tcW w:w="1524" w:type="pct"/>
            <w:vMerge/>
            <w:tcBorders>
              <w:bottom w:val="single" w:sz="4" w:space="0" w:color="auto"/>
            </w:tcBorders>
            <w:shd w:val="clear" w:color="auto" w:fill="FFFF00"/>
            <w:vAlign w:val="center"/>
          </w:tcPr>
          <w:p w:rsidR="00E06F6A" w:rsidRPr="004D015E" w:rsidRDefault="00E06F6A" w:rsidP="00642598">
            <w:pPr>
              <w:jc w:val="center"/>
              <w:rPr>
                <w:rFonts w:ascii="Georgia" w:eastAsia="Book Antiqua" w:hAnsi="Georgia"/>
                <w:b/>
                <w:w w:val="97"/>
                <w:sz w:val="20"/>
                <w:szCs w:val="20"/>
              </w:rPr>
            </w:pPr>
          </w:p>
        </w:tc>
        <w:tc>
          <w:tcPr>
            <w:tcW w:w="962" w:type="pct"/>
            <w:vMerge/>
            <w:tcBorders>
              <w:bottom w:val="single" w:sz="4" w:space="0" w:color="auto"/>
            </w:tcBorders>
            <w:shd w:val="clear" w:color="auto" w:fill="FFFF00"/>
            <w:vAlign w:val="center"/>
          </w:tcPr>
          <w:p w:rsidR="00E06F6A" w:rsidRPr="004D015E" w:rsidRDefault="00E06F6A" w:rsidP="00642598">
            <w:pPr>
              <w:jc w:val="center"/>
              <w:rPr>
                <w:rFonts w:ascii="Georgia" w:hAnsi="Georgia"/>
                <w:sz w:val="20"/>
                <w:szCs w:val="20"/>
              </w:rPr>
            </w:pPr>
          </w:p>
        </w:tc>
        <w:tc>
          <w:tcPr>
            <w:tcW w:w="787" w:type="pct"/>
            <w:vMerge/>
            <w:tcBorders>
              <w:bottom w:val="single" w:sz="4" w:space="0" w:color="auto"/>
            </w:tcBorders>
            <w:shd w:val="clear" w:color="auto" w:fill="FFFF00"/>
            <w:vAlign w:val="center"/>
          </w:tcPr>
          <w:p w:rsidR="00E06F6A" w:rsidRPr="004D015E" w:rsidRDefault="00E06F6A" w:rsidP="00642598">
            <w:pPr>
              <w:jc w:val="center"/>
              <w:rPr>
                <w:rFonts w:ascii="Georgia" w:hAnsi="Georgia"/>
                <w:sz w:val="20"/>
                <w:szCs w:val="20"/>
              </w:rPr>
            </w:pPr>
          </w:p>
        </w:tc>
        <w:tc>
          <w:tcPr>
            <w:tcW w:w="791" w:type="pct"/>
            <w:vMerge/>
            <w:tcBorders>
              <w:bottom w:val="single" w:sz="4" w:space="0" w:color="auto"/>
            </w:tcBorders>
            <w:shd w:val="clear" w:color="auto" w:fill="FFFF00"/>
            <w:vAlign w:val="center"/>
          </w:tcPr>
          <w:p w:rsidR="00E06F6A" w:rsidRPr="004D015E" w:rsidRDefault="00E06F6A" w:rsidP="00642598">
            <w:pPr>
              <w:jc w:val="center"/>
              <w:rPr>
                <w:rFonts w:ascii="Georgia" w:hAnsi="Georgia"/>
                <w:sz w:val="20"/>
                <w:szCs w:val="20"/>
              </w:rPr>
            </w:pPr>
          </w:p>
        </w:tc>
      </w:tr>
      <w:tr w:rsidR="00E06F6A" w:rsidRPr="004D015E" w:rsidTr="00642598">
        <w:trPr>
          <w:trHeight w:val="239"/>
          <w:jc w:val="center"/>
        </w:trPr>
        <w:tc>
          <w:tcPr>
            <w:tcW w:w="5000" w:type="pct"/>
            <w:gridSpan w:val="5"/>
            <w:shd w:val="clear" w:color="auto" w:fill="00CC00"/>
            <w:vAlign w:val="center"/>
          </w:tcPr>
          <w:p w:rsidR="00E06F6A" w:rsidRPr="004D015E" w:rsidRDefault="00E06F6A" w:rsidP="00642598">
            <w:pPr>
              <w:jc w:val="center"/>
              <w:rPr>
                <w:rFonts w:ascii="Georgia" w:eastAsia="Book Antiqua" w:hAnsi="Georgia"/>
                <w:b/>
                <w:w w:val="97"/>
                <w:sz w:val="20"/>
                <w:szCs w:val="20"/>
              </w:rPr>
            </w:pPr>
            <w:r w:rsidRPr="004D015E">
              <w:rPr>
                <w:rFonts w:ascii="Georgia" w:eastAsia="Book Antiqua" w:hAnsi="Georgia"/>
                <w:b/>
                <w:sz w:val="20"/>
                <w:szCs w:val="20"/>
              </w:rPr>
              <w:t>Design</w:t>
            </w:r>
            <w:r w:rsidR="0037029D">
              <w:rPr>
                <w:rFonts w:ascii="Georgia" w:eastAsia="Book Antiqua" w:hAnsi="Georgia"/>
                <w:b/>
                <w:sz w:val="20"/>
                <w:szCs w:val="20"/>
              </w:rPr>
              <w:t xml:space="preserve"> </w:t>
            </w:r>
            <w:r w:rsidRPr="00DD3E42">
              <w:rPr>
                <w:rFonts w:ascii="Georgia" w:eastAsia="Book Antiqua" w:hAnsi="Georgia"/>
                <w:b/>
                <w:sz w:val="20"/>
                <w:szCs w:val="20"/>
              </w:rPr>
              <w:t>–</w:t>
            </w:r>
            <w:r w:rsidR="0037029D">
              <w:rPr>
                <w:rFonts w:ascii="Georgia" w:eastAsia="Book Antiqua" w:hAnsi="Georgia"/>
                <w:b/>
                <w:sz w:val="20"/>
                <w:szCs w:val="20"/>
              </w:rPr>
              <w:t xml:space="preserve"> </w:t>
            </w:r>
            <w:r w:rsidRPr="004D015E">
              <w:rPr>
                <w:rFonts w:ascii="Georgia" w:eastAsia="Book Antiqua" w:hAnsi="Georgia"/>
                <w:b/>
                <w:sz w:val="20"/>
                <w:szCs w:val="20"/>
              </w:rPr>
              <w:t>Phase</w:t>
            </w:r>
          </w:p>
        </w:tc>
      </w:tr>
      <w:tr w:rsidR="00E06F6A" w:rsidRPr="004D015E" w:rsidTr="00642598">
        <w:trPr>
          <w:trHeight w:val="238"/>
          <w:jc w:val="center"/>
        </w:trPr>
        <w:tc>
          <w:tcPr>
            <w:tcW w:w="5000" w:type="pct"/>
            <w:gridSpan w:val="5"/>
            <w:shd w:val="clear" w:color="auto" w:fill="FFFF00"/>
            <w:vAlign w:val="center"/>
          </w:tcPr>
          <w:p w:rsidR="00E06F6A" w:rsidRPr="004D015E" w:rsidRDefault="00E06F6A" w:rsidP="00642598">
            <w:pPr>
              <w:jc w:val="center"/>
              <w:rPr>
                <w:rFonts w:ascii="Georgia" w:eastAsia="Book Antiqua" w:hAnsi="Georgia"/>
                <w:b/>
                <w:sz w:val="20"/>
                <w:szCs w:val="20"/>
              </w:rPr>
            </w:pPr>
            <w:r w:rsidRPr="004D015E">
              <w:rPr>
                <w:rFonts w:ascii="Georgia" w:eastAsia="Book Antiqua" w:hAnsi="Georgia"/>
                <w:b/>
                <w:sz w:val="20"/>
                <w:szCs w:val="20"/>
              </w:rPr>
              <w:t>Major Resources (Alignment, Public Amenities and Public Utilities)</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Alignment</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Avoid impacting school, health facilities, water bodies and residential quarters.</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During Design</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Design Consultant</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Public Amenities</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Provision of service roads, underpasses, safety signs, bus stops, lay bees, parking spaces etc.</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 Project Corridor as Mentioned in</w:t>
            </w:r>
          </w:p>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EIA Report.</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During Design</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Design Consultant</w:t>
            </w:r>
          </w:p>
        </w:tc>
      </w:tr>
      <w:tr w:rsidR="00E06F6A" w:rsidRPr="004D015E" w:rsidTr="00642598">
        <w:trPr>
          <w:trHeight w:val="503"/>
          <w:jc w:val="center"/>
        </w:trPr>
        <w:tc>
          <w:tcPr>
            <w:tcW w:w="936" w:type="pct"/>
            <w:tcBorders>
              <w:bottom w:val="single" w:sz="4" w:space="0" w:color="auto"/>
            </w:tcBorders>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 xml:space="preserve">Closure of Public Utilities </w:t>
            </w:r>
            <w:r w:rsidRPr="00760A62">
              <w:rPr>
                <w:rFonts w:ascii="Georgia" w:eastAsia="Book Antiqua" w:hAnsi="Georgia"/>
                <w:b/>
                <w:i/>
                <w:sz w:val="18"/>
                <w:szCs w:val="18"/>
              </w:rPr>
              <w:t>e.g.,</w:t>
            </w:r>
            <w:r w:rsidRPr="004D015E">
              <w:rPr>
                <w:rFonts w:ascii="Georgia" w:eastAsia="Book Antiqua" w:hAnsi="Georgia"/>
                <w:b/>
                <w:sz w:val="18"/>
                <w:szCs w:val="18"/>
              </w:rPr>
              <w:t xml:space="preserve"> Tube</w:t>
            </w:r>
            <w:r w:rsidR="0037029D">
              <w:rPr>
                <w:rFonts w:ascii="Georgia" w:eastAsia="Book Antiqua" w:hAnsi="Georgia"/>
                <w:b/>
                <w:sz w:val="18"/>
                <w:szCs w:val="18"/>
              </w:rPr>
              <w:t xml:space="preserve"> </w:t>
            </w:r>
            <w:r w:rsidR="00760A62" w:rsidRPr="004C4EB1">
              <w:rPr>
                <w:rFonts w:ascii="Georgia" w:eastAsia="Book Antiqua" w:hAnsi="Georgia"/>
                <w:b/>
                <w:sz w:val="18"/>
                <w:szCs w:val="18"/>
              </w:rPr>
              <w:t>–</w:t>
            </w:r>
            <w:r w:rsidR="0037029D">
              <w:rPr>
                <w:rFonts w:ascii="Georgia" w:eastAsia="Book Antiqua" w:hAnsi="Georgia"/>
                <w:b/>
                <w:sz w:val="18"/>
                <w:szCs w:val="18"/>
              </w:rPr>
              <w:t xml:space="preserve"> </w:t>
            </w:r>
            <w:r w:rsidRPr="004D015E">
              <w:rPr>
                <w:rFonts w:ascii="Georgia" w:eastAsia="Book Antiqua" w:hAnsi="Georgia"/>
                <w:b/>
                <w:sz w:val="18"/>
                <w:szCs w:val="18"/>
              </w:rPr>
              <w:t>Wells, Wells, Bus Stops etc.</w:t>
            </w:r>
          </w:p>
        </w:tc>
        <w:tc>
          <w:tcPr>
            <w:tcW w:w="1524" w:type="pct"/>
            <w:tcBorders>
              <w:bottom w:val="single" w:sz="4" w:space="0" w:color="auto"/>
            </w:tcBorders>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Alternative arrangement.</w:t>
            </w:r>
          </w:p>
        </w:tc>
        <w:tc>
          <w:tcPr>
            <w:tcW w:w="962" w:type="pct"/>
            <w:tcBorders>
              <w:bottom w:val="single" w:sz="4" w:space="0" w:color="auto"/>
            </w:tcBorders>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w:t>
            </w:r>
          </w:p>
          <w:p w:rsidR="00E06F6A" w:rsidRPr="0016793F" w:rsidRDefault="00E06F6A" w:rsidP="00642598">
            <w:pPr>
              <w:ind w:right="1"/>
              <w:jc w:val="center"/>
              <w:rPr>
                <w:rFonts w:ascii="Georgia" w:eastAsia="Book Antiqua" w:hAnsi="Georgia"/>
                <w:i/>
                <w:sz w:val="18"/>
                <w:szCs w:val="18"/>
              </w:rPr>
            </w:pPr>
            <w:r w:rsidRPr="0016793F">
              <w:rPr>
                <w:rFonts w:ascii="Georgia" w:eastAsia="Book Antiqua" w:hAnsi="Georgia"/>
                <w:i/>
                <w:sz w:val="18"/>
                <w:szCs w:val="18"/>
              </w:rPr>
              <w:t>Project Corridor as Mentioned in</w:t>
            </w:r>
          </w:p>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Social Impact Assessment (SIA).</w:t>
            </w:r>
          </w:p>
        </w:tc>
        <w:tc>
          <w:tcPr>
            <w:tcW w:w="787" w:type="pct"/>
            <w:tcBorders>
              <w:bottom w:val="single" w:sz="4" w:space="0" w:color="auto"/>
            </w:tcBorders>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At the Beginning of Construction Activities.</w:t>
            </w:r>
          </w:p>
        </w:tc>
        <w:tc>
          <w:tcPr>
            <w:tcW w:w="791" w:type="pct"/>
            <w:tcBorders>
              <w:bottom w:val="single" w:sz="4" w:space="0" w:color="auto"/>
            </w:tcBorders>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240"/>
          <w:jc w:val="center"/>
        </w:trPr>
        <w:tc>
          <w:tcPr>
            <w:tcW w:w="5000" w:type="pct"/>
            <w:gridSpan w:val="5"/>
            <w:shd w:val="clear" w:color="auto" w:fill="00CC00"/>
            <w:vAlign w:val="center"/>
          </w:tcPr>
          <w:p w:rsidR="00E06F6A" w:rsidRPr="00601142" w:rsidRDefault="00E06F6A" w:rsidP="00642598">
            <w:pPr>
              <w:jc w:val="center"/>
              <w:rPr>
                <w:rFonts w:ascii="Georgia" w:eastAsia="Book Antiqua" w:hAnsi="Georgia"/>
                <w:b/>
                <w:sz w:val="20"/>
                <w:szCs w:val="20"/>
              </w:rPr>
            </w:pPr>
            <w:r w:rsidRPr="00601142">
              <w:rPr>
                <w:rFonts w:ascii="Georgia" w:eastAsia="Book Antiqua" w:hAnsi="Georgia"/>
                <w:b/>
                <w:sz w:val="20"/>
                <w:szCs w:val="20"/>
              </w:rPr>
              <w:t>Construction</w:t>
            </w:r>
            <w:r w:rsidR="0037029D">
              <w:rPr>
                <w:rFonts w:ascii="Georgia" w:eastAsia="Book Antiqua" w:hAnsi="Georgia"/>
                <w:b/>
                <w:sz w:val="20"/>
                <w:szCs w:val="20"/>
              </w:rPr>
              <w:t xml:space="preserve"> </w:t>
            </w:r>
            <w:r w:rsidRPr="00DD3E42">
              <w:rPr>
                <w:rFonts w:ascii="Georgia" w:eastAsia="Book Antiqua" w:hAnsi="Georgia"/>
                <w:b/>
                <w:sz w:val="20"/>
                <w:szCs w:val="20"/>
              </w:rPr>
              <w:t>–</w:t>
            </w:r>
            <w:r w:rsidR="0037029D">
              <w:rPr>
                <w:rFonts w:ascii="Georgia" w:eastAsia="Book Antiqua" w:hAnsi="Georgia"/>
                <w:b/>
                <w:sz w:val="20"/>
                <w:szCs w:val="20"/>
              </w:rPr>
              <w:t xml:space="preserve"> </w:t>
            </w:r>
            <w:r w:rsidRPr="00601142">
              <w:rPr>
                <w:rFonts w:ascii="Georgia" w:eastAsia="Book Antiqua" w:hAnsi="Georgia"/>
                <w:b/>
                <w:sz w:val="20"/>
                <w:szCs w:val="20"/>
              </w:rPr>
              <w:t>Phase</w:t>
            </w:r>
          </w:p>
        </w:tc>
      </w:tr>
      <w:tr w:rsidR="00E06F6A" w:rsidRPr="004D015E" w:rsidTr="00642598">
        <w:trPr>
          <w:trHeight w:val="238"/>
          <w:jc w:val="center"/>
        </w:trPr>
        <w:tc>
          <w:tcPr>
            <w:tcW w:w="5000" w:type="pct"/>
            <w:gridSpan w:val="5"/>
            <w:shd w:val="clear" w:color="auto" w:fill="FFFF00"/>
            <w:vAlign w:val="center"/>
          </w:tcPr>
          <w:p w:rsidR="00E06F6A" w:rsidRPr="00601142" w:rsidRDefault="00E06F6A" w:rsidP="00642598">
            <w:pPr>
              <w:jc w:val="center"/>
              <w:rPr>
                <w:rFonts w:ascii="Georgia" w:eastAsia="Book Antiqua" w:hAnsi="Georgia"/>
                <w:b/>
                <w:sz w:val="20"/>
                <w:szCs w:val="20"/>
              </w:rPr>
            </w:pPr>
            <w:r w:rsidRPr="00601142">
              <w:rPr>
                <w:rFonts w:ascii="Georgia" w:eastAsia="Book Antiqua" w:hAnsi="Georgia"/>
                <w:b/>
                <w:sz w:val="20"/>
                <w:szCs w:val="20"/>
              </w:rPr>
              <w:t>Water Resources and Pollution (Water Bodies, Rivers, Drinking and Wastewater Water)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lastRenderedPageBreak/>
              <w:t>Water Bodies</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Construction of embankments, de</w:t>
            </w:r>
            <w:r w:rsidR="0037029D">
              <w:rPr>
                <w:rFonts w:ascii="Georgia" w:eastAsia="Book Antiqua" w:hAnsi="Georgia"/>
                <w:i/>
                <w:sz w:val="18"/>
                <w:szCs w:val="18"/>
              </w:rPr>
              <w:t xml:space="preserve"> </w:t>
            </w:r>
            <w:r w:rsidR="0037029D" w:rsidRPr="00780BF6">
              <w:rPr>
                <w:rFonts w:ascii="Georgia" w:eastAsia="Book Antiqua" w:hAnsi="Georgia"/>
                <w:i/>
                <w:sz w:val="18"/>
                <w:szCs w:val="18"/>
              </w:rPr>
              <w:t>–</w:t>
            </w:r>
            <w:r w:rsidR="0037029D">
              <w:rPr>
                <w:rFonts w:ascii="Georgia" w:eastAsia="Book Antiqua" w:hAnsi="Georgia"/>
                <w:i/>
                <w:sz w:val="18"/>
                <w:szCs w:val="18"/>
              </w:rPr>
              <w:t xml:space="preserve"> </w:t>
            </w:r>
            <w:r w:rsidR="0037029D" w:rsidRPr="00780BF6">
              <w:rPr>
                <w:rFonts w:ascii="Georgia" w:eastAsia="Book Antiqua" w:hAnsi="Georgia"/>
                <w:i/>
                <w:sz w:val="18"/>
                <w:szCs w:val="18"/>
              </w:rPr>
              <w:t>siltation</w:t>
            </w:r>
            <w:r w:rsidRPr="0016793F">
              <w:rPr>
                <w:rFonts w:ascii="Georgia" w:eastAsia="Book Antiqua" w:hAnsi="Georgia"/>
                <w:i/>
                <w:sz w:val="18"/>
                <w:szCs w:val="18"/>
              </w:rPr>
              <w:t xml:space="preserve"> and environmental enhancement as mentioned in EIA report.</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Water Bodies</w:t>
            </w:r>
          </w:p>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As Mentioned in EIA Report.</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Rivers/ Nallahs</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Prevention of pollution of water.</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Rivers/ Nallahs Mentioned in EIA Report.</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w:t>
            </w:r>
          </w:p>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Consultant,</w:t>
            </w:r>
          </w:p>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w:t>
            </w:r>
          </w:p>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Supervising</w:t>
            </w:r>
          </w:p>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Water Requirement for Construction</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Arrange water without affecting local requirement. Do not use local water bodies. Drill boreholes with required permission. No water collection within forest area.</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Drinking Water Requirement</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Arrange water without affecting local requirement.</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Workers’ Camps Working Site.</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Wastewater from Workers’ Camp</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Ensure proper sanitation and drainage. No direct wastewater discharge in water bodies or the rivers/ Nallahs.</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Workers’ Camps</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240"/>
          <w:jc w:val="center"/>
        </w:trPr>
        <w:tc>
          <w:tcPr>
            <w:tcW w:w="5000" w:type="pct"/>
            <w:gridSpan w:val="5"/>
            <w:shd w:val="clear" w:color="auto" w:fill="FFFF00"/>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20"/>
                <w:szCs w:val="20"/>
              </w:rPr>
              <w:t>Air and Noise</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Dust Generation</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Spraying of water, proper handling of fly ash.</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Dust Generation near Sensitive Locations</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Spraying of water, work during scheduled period only.</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Schools, PHCs as Mentioned in EIA Report.</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During Construction Near the Vulnerable Sites.</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Asphalt Plant</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Location away from sensitive areas.</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Stone Crushers</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Implementing proper air pollution control measure as per law.</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Stone Crushers.</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Gaseous Emission from Construction Work Vehicles</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Ensure checking of vehicular emission and obtaining Pollution Under Control (PUC) certificate.</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Noise from Machineries and Construction</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Ensure machineries meeting noise level standards. Blasting to be done with required caution.</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Projected Locality/ Region</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Noise at Sensitive Locations</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Work only at scheduled period. Construct noise barrier if suggested. No work during night in forest areas.</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At Schools, PHCs as Mentioned in EIA Report. In Forest Areas.</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During Construction Near the Vulnerable Sites.</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239"/>
          <w:jc w:val="center"/>
        </w:trPr>
        <w:tc>
          <w:tcPr>
            <w:tcW w:w="5000" w:type="pct"/>
            <w:gridSpan w:val="5"/>
            <w:shd w:val="clear" w:color="auto" w:fill="FFFF00"/>
            <w:vAlign w:val="center"/>
          </w:tcPr>
          <w:p w:rsidR="00E06F6A" w:rsidRPr="00601142" w:rsidRDefault="00E06F6A" w:rsidP="00642598">
            <w:pPr>
              <w:jc w:val="center"/>
              <w:rPr>
                <w:rFonts w:ascii="Georgia" w:eastAsia="Book Antiqua" w:hAnsi="Georgia"/>
                <w:b/>
                <w:w w:val="97"/>
                <w:sz w:val="20"/>
                <w:szCs w:val="20"/>
              </w:rPr>
            </w:pPr>
            <w:r w:rsidRPr="00601142">
              <w:rPr>
                <w:rFonts w:ascii="Georgia" w:eastAsia="Book Antiqua" w:hAnsi="Georgia"/>
                <w:b/>
                <w:sz w:val="20"/>
                <w:szCs w:val="20"/>
              </w:rPr>
              <w:t>Land and Soil</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Storage of Construction Materials, Debris. Fly Ash, etc.</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Prevent siltation from washing of construction materials.</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During Rainy Seasons.</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w:t>
            </w:r>
          </w:p>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Soil Erosion</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Proper planning for slope stabilization, topsoil storage, plantation and turf on slopes.</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Borrow Pits and Queries</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Excavation from pre</w:t>
            </w:r>
            <w:r w:rsidR="0037029D">
              <w:rPr>
                <w:rFonts w:ascii="Georgia" w:eastAsia="Book Antiqua" w:hAnsi="Georgia"/>
                <w:i/>
                <w:sz w:val="18"/>
                <w:szCs w:val="18"/>
              </w:rPr>
              <w:t xml:space="preserve"> </w:t>
            </w:r>
            <w:r w:rsidR="00780BF6" w:rsidRPr="00780BF6">
              <w:rPr>
                <w:rFonts w:ascii="Georgia" w:eastAsia="Book Antiqua" w:hAnsi="Georgia"/>
                <w:i/>
                <w:sz w:val="18"/>
                <w:szCs w:val="18"/>
              </w:rPr>
              <w:t>–</w:t>
            </w:r>
            <w:r w:rsidR="0037029D">
              <w:rPr>
                <w:rFonts w:ascii="Georgia" w:eastAsia="Book Antiqua" w:hAnsi="Georgia"/>
                <w:i/>
                <w:sz w:val="18"/>
                <w:szCs w:val="18"/>
              </w:rPr>
              <w:t xml:space="preserve"> </w:t>
            </w:r>
            <w:r w:rsidRPr="0016793F">
              <w:rPr>
                <w:rFonts w:ascii="Georgia" w:eastAsia="Book Antiqua" w:hAnsi="Georgia"/>
                <w:i/>
                <w:sz w:val="18"/>
                <w:szCs w:val="18"/>
              </w:rPr>
              <w:t>selected locations. After excavation the borrow pits will be dressed to match with the surroundings.</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Selected Borrow Pits and Quarries as given in EIA Report.</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Solid Waste from Construction Work</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Ensure dumping outside city area with permission from local authority or used as landfill material.</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Project Area/ Site/ Region</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238"/>
          <w:jc w:val="center"/>
        </w:trPr>
        <w:tc>
          <w:tcPr>
            <w:tcW w:w="5000" w:type="pct"/>
            <w:gridSpan w:val="5"/>
            <w:shd w:val="clear" w:color="auto" w:fill="FFFF00"/>
            <w:vAlign w:val="center"/>
          </w:tcPr>
          <w:p w:rsidR="00E06F6A" w:rsidRPr="00601142" w:rsidRDefault="00E06F6A" w:rsidP="00642598">
            <w:pPr>
              <w:jc w:val="center"/>
              <w:rPr>
                <w:rFonts w:ascii="Georgia" w:eastAsia="Book Antiqua" w:hAnsi="Georgia"/>
                <w:b/>
                <w:w w:val="97"/>
                <w:sz w:val="20"/>
                <w:szCs w:val="20"/>
              </w:rPr>
            </w:pPr>
            <w:r w:rsidRPr="00601142">
              <w:rPr>
                <w:rFonts w:ascii="Georgia" w:eastAsia="Book Antiqua" w:hAnsi="Georgia"/>
                <w:b/>
                <w:sz w:val="20"/>
                <w:szCs w:val="20"/>
              </w:rPr>
              <w:t>Flora (Plants’ Life)</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Tree Felling</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Ensure plantation of trees on both sides of road and around in consultation with forest department.</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 Project Corridor and Beyond.</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Design Consultant, Contractor, Supervising Engineer</w:t>
            </w:r>
          </w:p>
        </w:tc>
      </w:tr>
      <w:tr w:rsidR="00E06F6A" w:rsidRPr="004D015E" w:rsidTr="00642598">
        <w:trPr>
          <w:trHeight w:val="239"/>
          <w:jc w:val="center"/>
        </w:trPr>
        <w:tc>
          <w:tcPr>
            <w:tcW w:w="5000" w:type="pct"/>
            <w:gridSpan w:val="5"/>
            <w:shd w:val="clear" w:color="auto" w:fill="FFFF00"/>
            <w:vAlign w:val="center"/>
          </w:tcPr>
          <w:p w:rsidR="00E06F6A" w:rsidRPr="00601142" w:rsidRDefault="00E06F6A" w:rsidP="00642598">
            <w:pPr>
              <w:jc w:val="center"/>
              <w:rPr>
                <w:rFonts w:ascii="Georgia" w:hAnsi="Georgia"/>
                <w:b/>
                <w:sz w:val="20"/>
                <w:szCs w:val="20"/>
              </w:rPr>
            </w:pPr>
            <w:r w:rsidRPr="00601142">
              <w:rPr>
                <w:rFonts w:ascii="Georgia" w:eastAsia="Book Antiqua" w:hAnsi="Georgia"/>
                <w:b/>
                <w:sz w:val="20"/>
                <w:szCs w:val="20"/>
              </w:rPr>
              <w:t>Fauna (Plants’ Life)</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lastRenderedPageBreak/>
              <w:t>Forest Area</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No work after evening. No use of water bodies, safety regulations, no workers’ camp.</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In the Forest Area.</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240"/>
          <w:jc w:val="center"/>
        </w:trPr>
        <w:tc>
          <w:tcPr>
            <w:tcW w:w="4997" w:type="pct"/>
            <w:gridSpan w:val="5"/>
            <w:shd w:val="clear" w:color="auto" w:fill="FFFF00"/>
            <w:vAlign w:val="center"/>
          </w:tcPr>
          <w:p w:rsidR="00E06F6A" w:rsidRPr="00601142" w:rsidRDefault="00E06F6A" w:rsidP="00642598">
            <w:pPr>
              <w:jc w:val="center"/>
              <w:rPr>
                <w:rFonts w:ascii="Georgia" w:hAnsi="Georgia"/>
                <w:b/>
                <w:sz w:val="20"/>
                <w:szCs w:val="20"/>
              </w:rPr>
            </w:pPr>
            <w:r w:rsidRPr="00601142">
              <w:rPr>
                <w:rFonts w:ascii="Georgia" w:eastAsia="Book Antiqua" w:hAnsi="Georgia"/>
                <w:b/>
                <w:sz w:val="20"/>
                <w:szCs w:val="20"/>
              </w:rPr>
              <w:t>Others (Public, Religious and Aesthetics)</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Workers’ Camp</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Ensure providing camp of proper dimension and environmental quality as given in EIA report.</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Workers’ Camps.</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hAnsi="Georgia"/>
                <w:b/>
                <w:sz w:val="18"/>
                <w:szCs w:val="18"/>
              </w:rPr>
            </w:pPr>
            <w:r w:rsidRPr="004D015E">
              <w:rPr>
                <w:rFonts w:ascii="Georgia" w:eastAsia="Book Antiqua" w:hAnsi="Georgia"/>
                <w:b/>
                <w:sz w:val="18"/>
                <w:szCs w:val="18"/>
              </w:rPr>
              <w:t>Public Facilities</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Ensure access to all important locations.</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Religious Places</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Ensure minimum disturbance during festival time.</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Religious Festivals.</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Aesthetics</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Planting flowering creepers on medians, slope vegetations, suitable design of restaurants etc.</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Construction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240"/>
          <w:jc w:val="center"/>
        </w:trPr>
        <w:tc>
          <w:tcPr>
            <w:tcW w:w="5000" w:type="pct"/>
            <w:gridSpan w:val="5"/>
            <w:shd w:val="clear" w:color="auto" w:fill="00CC00"/>
            <w:vAlign w:val="center"/>
          </w:tcPr>
          <w:p w:rsidR="00E06F6A" w:rsidRPr="00601142" w:rsidRDefault="00E06F6A" w:rsidP="00642598">
            <w:pPr>
              <w:jc w:val="center"/>
              <w:rPr>
                <w:rFonts w:ascii="Georgia" w:eastAsia="Book Antiqua" w:hAnsi="Georgia"/>
                <w:b/>
                <w:sz w:val="20"/>
                <w:szCs w:val="20"/>
              </w:rPr>
            </w:pPr>
            <w:r w:rsidRPr="00601142">
              <w:rPr>
                <w:rFonts w:ascii="Georgia" w:eastAsia="Book Antiqua" w:hAnsi="Georgia"/>
                <w:b/>
                <w:sz w:val="20"/>
                <w:szCs w:val="20"/>
              </w:rPr>
              <w:t>Operation</w:t>
            </w:r>
            <w:r w:rsidR="0037029D">
              <w:rPr>
                <w:rFonts w:ascii="Georgia" w:eastAsia="Book Antiqua" w:hAnsi="Georgia"/>
                <w:b/>
                <w:sz w:val="20"/>
                <w:szCs w:val="20"/>
              </w:rPr>
              <w:t xml:space="preserve"> </w:t>
            </w:r>
            <w:r w:rsidRPr="00DD3E42">
              <w:rPr>
                <w:rFonts w:ascii="Georgia" w:eastAsia="Book Antiqua" w:hAnsi="Georgia"/>
                <w:b/>
                <w:sz w:val="20"/>
                <w:szCs w:val="20"/>
              </w:rPr>
              <w:t>–</w:t>
            </w:r>
            <w:r w:rsidR="0037029D">
              <w:rPr>
                <w:rFonts w:ascii="Georgia" w:eastAsia="Book Antiqua" w:hAnsi="Georgia"/>
                <w:b/>
                <w:sz w:val="20"/>
                <w:szCs w:val="20"/>
              </w:rPr>
              <w:t xml:space="preserve"> </w:t>
            </w:r>
            <w:r w:rsidRPr="00601142">
              <w:rPr>
                <w:rFonts w:ascii="Georgia" w:eastAsia="Book Antiqua" w:hAnsi="Georgia"/>
                <w:b/>
                <w:sz w:val="20"/>
                <w:szCs w:val="20"/>
              </w:rPr>
              <w:t>Phase</w:t>
            </w:r>
          </w:p>
        </w:tc>
      </w:tr>
      <w:tr w:rsidR="00E06F6A" w:rsidRPr="004D015E" w:rsidTr="00642598">
        <w:trPr>
          <w:trHeight w:val="239"/>
          <w:jc w:val="center"/>
        </w:trPr>
        <w:tc>
          <w:tcPr>
            <w:tcW w:w="4997" w:type="pct"/>
            <w:gridSpan w:val="5"/>
            <w:shd w:val="clear" w:color="auto" w:fill="FFFF00"/>
            <w:vAlign w:val="center"/>
          </w:tcPr>
          <w:p w:rsidR="00E06F6A" w:rsidRPr="00601142" w:rsidRDefault="00E06F6A" w:rsidP="00642598">
            <w:pPr>
              <w:jc w:val="center"/>
              <w:rPr>
                <w:rFonts w:ascii="Georgia" w:hAnsi="Georgia"/>
                <w:b/>
                <w:sz w:val="20"/>
                <w:szCs w:val="20"/>
              </w:rPr>
            </w:pPr>
            <w:r w:rsidRPr="00601142">
              <w:rPr>
                <w:rFonts w:ascii="Georgia" w:eastAsia="Book Antiqua" w:hAnsi="Georgia"/>
                <w:b/>
                <w:sz w:val="20"/>
                <w:szCs w:val="20"/>
              </w:rPr>
              <w:t>Sources (Dust, Gaseous Pollution, Forest, Safety and Public Amenities)</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Dust</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Road maintenance.</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Operation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Gaseous Pollution</w:t>
            </w:r>
          </w:p>
        </w:tc>
        <w:tc>
          <w:tcPr>
            <w:tcW w:w="1524"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Check the vehicles for pollution control.</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Operation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 Traffic Department</w:t>
            </w:r>
          </w:p>
        </w:tc>
      </w:tr>
      <w:tr w:rsidR="00E06F6A" w:rsidRPr="004D015E" w:rsidTr="00642598">
        <w:trPr>
          <w:trHeight w:val="503"/>
          <w:jc w:val="center"/>
        </w:trPr>
        <w:tc>
          <w:tcPr>
            <w:tcW w:w="936" w:type="pct"/>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Forest</w:t>
            </w:r>
          </w:p>
        </w:tc>
        <w:tc>
          <w:tcPr>
            <w:tcW w:w="1524" w:type="pct"/>
            <w:tcBorders>
              <w:bottom w:val="single" w:sz="4" w:space="0" w:color="auto"/>
            </w:tcBorders>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Speed restriction safety signs underpass maintenance.</w:t>
            </w:r>
          </w:p>
        </w:tc>
        <w:tc>
          <w:tcPr>
            <w:tcW w:w="962"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In Forest Areas.</w:t>
            </w:r>
          </w:p>
        </w:tc>
        <w:tc>
          <w:tcPr>
            <w:tcW w:w="787" w:type="pct"/>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Operation Phase.</w:t>
            </w:r>
          </w:p>
        </w:tc>
        <w:tc>
          <w:tcPr>
            <w:tcW w:w="791" w:type="pct"/>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 Traffic Department</w:t>
            </w:r>
          </w:p>
        </w:tc>
      </w:tr>
      <w:tr w:rsidR="00E06F6A" w:rsidRPr="004D015E" w:rsidTr="00642598">
        <w:trPr>
          <w:trHeight w:val="503"/>
          <w:jc w:val="center"/>
        </w:trPr>
        <w:tc>
          <w:tcPr>
            <w:tcW w:w="936" w:type="pct"/>
            <w:tcBorders>
              <w:bottom w:val="single" w:sz="4" w:space="0" w:color="auto"/>
            </w:tcBorders>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Safety</w:t>
            </w:r>
          </w:p>
        </w:tc>
        <w:tc>
          <w:tcPr>
            <w:tcW w:w="1524" w:type="pct"/>
            <w:tcBorders>
              <w:bottom w:val="single" w:sz="4" w:space="0" w:color="auto"/>
            </w:tcBorders>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Maintain all safety provisions.</w:t>
            </w:r>
          </w:p>
        </w:tc>
        <w:tc>
          <w:tcPr>
            <w:tcW w:w="962" w:type="pct"/>
            <w:tcBorders>
              <w:bottom w:val="single" w:sz="4" w:space="0" w:color="auto"/>
            </w:tcBorders>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tcBorders>
              <w:bottom w:val="single" w:sz="4" w:space="0" w:color="auto"/>
            </w:tcBorders>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Operation Phase.</w:t>
            </w:r>
          </w:p>
        </w:tc>
        <w:tc>
          <w:tcPr>
            <w:tcW w:w="791" w:type="pct"/>
            <w:tcBorders>
              <w:bottom w:val="single" w:sz="4" w:space="0" w:color="auto"/>
            </w:tcBorders>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 Traffic Department</w:t>
            </w:r>
          </w:p>
        </w:tc>
      </w:tr>
      <w:tr w:rsidR="00E06F6A" w:rsidRPr="004D015E" w:rsidTr="00642598">
        <w:trPr>
          <w:trHeight w:val="503"/>
          <w:jc w:val="center"/>
        </w:trPr>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E06F6A" w:rsidRPr="004D015E" w:rsidRDefault="00E06F6A" w:rsidP="00642598">
            <w:pPr>
              <w:jc w:val="center"/>
              <w:rPr>
                <w:rFonts w:ascii="Georgia" w:eastAsia="Book Antiqua" w:hAnsi="Georgia"/>
                <w:b/>
                <w:sz w:val="18"/>
                <w:szCs w:val="18"/>
              </w:rPr>
            </w:pPr>
            <w:r w:rsidRPr="004D015E">
              <w:rPr>
                <w:rFonts w:ascii="Georgia" w:eastAsia="Book Antiqua" w:hAnsi="Georgia"/>
                <w:b/>
                <w:sz w:val="18"/>
                <w:szCs w:val="18"/>
              </w:rPr>
              <w:t>Public Amenities</w:t>
            </w:r>
          </w:p>
        </w:tc>
        <w:tc>
          <w:tcPr>
            <w:tcW w:w="1524" w:type="pct"/>
            <w:tcBorders>
              <w:top w:val="single" w:sz="4" w:space="0" w:color="auto"/>
              <w:left w:val="single" w:sz="4" w:space="0" w:color="auto"/>
              <w:bottom w:val="single" w:sz="4" w:space="0" w:color="auto"/>
              <w:right w:val="single" w:sz="4" w:space="0" w:color="auto"/>
            </w:tcBorders>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Bus stop and other amenities to be properly kept.</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the Project Corridor.</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rsidR="00E06F6A" w:rsidRPr="0016793F" w:rsidRDefault="00E06F6A" w:rsidP="00642598">
            <w:pPr>
              <w:jc w:val="center"/>
              <w:rPr>
                <w:rFonts w:ascii="Georgia" w:eastAsia="Book Antiqua" w:hAnsi="Georgia"/>
                <w:i/>
                <w:sz w:val="18"/>
                <w:szCs w:val="18"/>
              </w:rPr>
            </w:pPr>
            <w:r w:rsidRPr="0016793F">
              <w:rPr>
                <w:rFonts w:ascii="Georgia" w:eastAsia="Book Antiqua" w:hAnsi="Georgia"/>
                <w:i/>
                <w:sz w:val="18"/>
                <w:szCs w:val="18"/>
              </w:rPr>
              <w:t>Throughout Operation Phase.</w:t>
            </w:r>
          </w:p>
        </w:tc>
        <w:tc>
          <w:tcPr>
            <w:tcW w:w="791" w:type="pct"/>
            <w:tcBorders>
              <w:top w:val="single" w:sz="4" w:space="0" w:color="auto"/>
              <w:left w:val="single" w:sz="4" w:space="0" w:color="auto"/>
              <w:bottom w:val="single" w:sz="4" w:space="0" w:color="auto"/>
              <w:right w:val="single" w:sz="4" w:space="0" w:color="auto"/>
            </w:tcBorders>
            <w:shd w:val="clear" w:color="auto" w:fill="auto"/>
            <w:vAlign w:val="center"/>
          </w:tcPr>
          <w:p w:rsidR="00E06F6A" w:rsidRPr="00601142" w:rsidRDefault="00E06F6A" w:rsidP="00642598">
            <w:pPr>
              <w:jc w:val="center"/>
              <w:rPr>
                <w:rFonts w:ascii="Georgia" w:eastAsia="Book Antiqua" w:hAnsi="Georgia"/>
                <w:b/>
                <w:sz w:val="18"/>
                <w:szCs w:val="18"/>
              </w:rPr>
            </w:pPr>
            <w:r w:rsidRPr="00601142">
              <w:rPr>
                <w:rFonts w:ascii="Georgia" w:eastAsia="Book Antiqua" w:hAnsi="Georgia"/>
                <w:b/>
                <w:sz w:val="18"/>
                <w:szCs w:val="18"/>
              </w:rPr>
              <w:t>Contractor, Supervising Engineer, Traffic Department</w:t>
            </w:r>
          </w:p>
        </w:tc>
      </w:tr>
    </w:tbl>
    <w:p w:rsidR="000E623A" w:rsidRPr="00C66CBD" w:rsidRDefault="000E623A" w:rsidP="009E7FC3">
      <w:pPr>
        <w:pStyle w:val="NormalWeb"/>
        <w:spacing w:before="0" w:beforeAutospacing="0" w:after="0" w:afterAutospacing="0"/>
        <w:jc w:val="both"/>
        <w:rPr>
          <w:rFonts w:ascii="Georgia" w:eastAsiaTheme="minorEastAsia" w:hAnsi="Georgia" w:cstheme="minorBidi"/>
          <w:color w:val="000000"/>
          <w:spacing w:val="-2"/>
          <w:w w:val="101"/>
          <w:sz w:val="8"/>
          <w:szCs w:val="8"/>
          <w:lang w:val="en-IN" w:eastAsia="en-IN"/>
        </w:rPr>
      </w:pPr>
    </w:p>
    <w:p w:rsidR="00961EA1" w:rsidRPr="000065F8" w:rsidRDefault="00961EA1" w:rsidP="009E7FC3">
      <w:pPr>
        <w:pStyle w:val="NormalWeb"/>
        <w:shd w:val="clear" w:color="auto" w:fill="FFFFFF"/>
        <w:spacing w:before="0" w:beforeAutospacing="0" w:after="0" w:afterAutospacing="0"/>
        <w:jc w:val="both"/>
        <w:rPr>
          <w:rFonts w:ascii="Georgia" w:hAnsi="Georgia"/>
          <w:color w:val="FF0000"/>
          <w:sz w:val="20"/>
          <w:szCs w:val="20"/>
        </w:rPr>
      </w:pPr>
      <w:r w:rsidRPr="000065F8">
        <w:rPr>
          <w:rFonts w:ascii="Georgia" w:eastAsia="Book Antiqua" w:hAnsi="Georgia"/>
          <w:b/>
          <w:caps/>
          <w:color w:val="FF0000"/>
        </w:rPr>
        <w:t xml:space="preserve">14. </w:t>
      </w:r>
      <w:r w:rsidRPr="00DF5795">
        <w:rPr>
          <w:rFonts w:ascii="Georgia" w:eastAsia="Book Antiqua" w:hAnsi="Georgia"/>
          <w:b/>
          <w:caps/>
          <w:color w:val="0000FF"/>
        </w:rPr>
        <w:t>Principal Component Analysis (PCA)</w:t>
      </w:r>
      <w:r w:rsidRPr="000065F8">
        <w:rPr>
          <w:rFonts w:ascii="Georgia" w:eastAsia="Book Antiqua" w:hAnsi="Georgia"/>
          <w:b/>
          <w:caps/>
          <w:color w:val="FF0000"/>
        </w:rPr>
        <w:t xml:space="preserve"> Indicators</w:t>
      </w:r>
    </w:p>
    <w:p w:rsidR="00961EA1" w:rsidRPr="00C66CBD"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4"/>
          <w:szCs w:val="4"/>
          <w:lang w:val="en-IN" w:eastAsia="en-IN"/>
        </w:rPr>
      </w:pPr>
    </w:p>
    <w:p w:rsidR="00961EA1" w:rsidRPr="000065F8" w:rsidRDefault="00961EA1" w:rsidP="007A2163">
      <w:pPr>
        <w:pStyle w:val="NormalWeb"/>
        <w:spacing w:before="0" w:beforeAutospacing="0" w:after="0" w:afterAutospacing="0"/>
        <w:ind w:firstLine="720"/>
        <w:jc w:val="both"/>
        <w:rPr>
          <w:rFonts w:ascii="Georgia" w:hAnsi="Georgia"/>
          <w:sz w:val="20"/>
          <w:szCs w:val="20"/>
        </w:rPr>
      </w:pPr>
      <w:r w:rsidRPr="000065F8">
        <w:rPr>
          <w:rFonts w:ascii="Georgia" w:hAnsi="Georgia"/>
          <w:sz w:val="20"/>
          <w:szCs w:val="20"/>
        </w:rPr>
        <w:t xml:space="preserve">Significant Indicators as </w:t>
      </w:r>
      <w:r w:rsidRPr="000065F8">
        <w:rPr>
          <w:rFonts w:ascii="Georgia" w:hAnsi="Georgia"/>
          <w:b/>
          <w:sz w:val="20"/>
          <w:szCs w:val="20"/>
        </w:rPr>
        <w:t>Principal Component Analysis (PCA)</w:t>
      </w:r>
      <w:r w:rsidRPr="000065F8">
        <w:rPr>
          <w:rFonts w:ascii="Georgia" w:hAnsi="Georgia"/>
          <w:sz w:val="20"/>
          <w:szCs w:val="20"/>
        </w:rPr>
        <w:t xml:space="preserve"> performed also indicates that indicators, which play </w:t>
      </w:r>
      <w:r w:rsidRPr="000065F8">
        <w:rPr>
          <w:rFonts w:ascii="Georgia" w:eastAsiaTheme="minorEastAsia" w:hAnsi="Georgia" w:cstheme="minorBidi"/>
          <w:color w:val="000000"/>
          <w:spacing w:val="-2"/>
          <w:w w:val="101"/>
          <w:sz w:val="20"/>
          <w:szCs w:val="20"/>
          <w:lang w:val="en-IN" w:eastAsia="en-IN"/>
        </w:rPr>
        <w:t>significant</w:t>
      </w:r>
      <w:r w:rsidRPr="000065F8">
        <w:rPr>
          <w:rFonts w:ascii="Georgia" w:hAnsi="Georgia"/>
          <w:sz w:val="20"/>
          <w:szCs w:val="20"/>
        </w:rPr>
        <w:t xml:space="preserve"> role in explaining vulnerability among the districts states. Amongst all the indicators considered in particular sector indicators with weights greater than the average weight of all indicators are considered as important in explaining vulnerability study applications. </w:t>
      </w:r>
      <w:r w:rsidRPr="000065F8">
        <w:rPr>
          <w:rFonts w:ascii="Georgia" w:hAnsi="Georgia"/>
          <w:b/>
          <w:color w:val="FF0000"/>
          <w:sz w:val="20"/>
          <w:szCs w:val="20"/>
        </w:rPr>
        <w:t xml:space="preserve">Table </w:t>
      </w:r>
      <w:r w:rsidR="00F65E9F">
        <w:rPr>
          <w:rFonts w:ascii="Georgia" w:hAnsi="Georgia"/>
          <w:b/>
          <w:color w:val="FF0000"/>
          <w:sz w:val="20"/>
          <w:szCs w:val="20"/>
        </w:rPr>
        <w:t>40</w:t>
      </w:r>
      <w:r w:rsidRPr="000065F8">
        <w:rPr>
          <w:rFonts w:ascii="Georgia" w:hAnsi="Georgia"/>
          <w:sz w:val="20"/>
          <w:szCs w:val="20"/>
        </w:rPr>
        <w:t xml:space="preserve"> gives the list of significant indicators in order of their importance for each sector. These indicators can play important role in decision making process/ system/ methodology in a goal to reduce vulnerability.</w:t>
      </w:r>
    </w:p>
    <w:p w:rsidR="00EE68A3" w:rsidRPr="00C66CBD" w:rsidRDefault="00EE68A3" w:rsidP="009E7FC3">
      <w:pPr>
        <w:pStyle w:val="NormalWeb"/>
        <w:spacing w:before="0" w:beforeAutospacing="0" w:after="0" w:afterAutospacing="0"/>
        <w:jc w:val="both"/>
        <w:rPr>
          <w:rFonts w:ascii="Georgia" w:eastAsiaTheme="minorEastAsia" w:hAnsi="Georgia" w:cstheme="minorBidi"/>
          <w:color w:val="000000"/>
          <w:spacing w:val="-2"/>
          <w:w w:val="101"/>
          <w:sz w:val="4"/>
          <w:szCs w:val="4"/>
          <w:lang w:val="en-IN" w:eastAsia="en-IN"/>
        </w:rPr>
      </w:pPr>
    </w:p>
    <w:p w:rsidR="00961EA1" w:rsidRPr="000065F8" w:rsidRDefault="00961EA1" w:rsidP="009E7FC3">
      <w:pPr>
        <w:jc w:val="center"/>
        <w:rPr>
          <w:rFonts w:ascii="Georgia" w:hAnsi="Georgia"/>
          <w:sz w:val="20"/>
          <w:szCs w:val="20"/>
        </w:rPr>
      </w:pPr>
      <w:r w:rsidRPr="000065F8">
        <w:rPr>
          <w:rFonts w:ascii="Georgia" w:eastAsia="Book Antiqua" w:hAnsi="Georgia"/>
          <w:b/>
          <w:color w:val="FF0000"/>
          <w:sz w:val="21"/>
        </w:rPr>
        <w:t xml:space="preserve">Table </w:t>
      </w:r>
      <w:r w:rsidR="00F65E9F">
        <w:rPr>
          <w:rFonts w:ascii="Georgia" w:eastAsia="Book Antiqua" w:hAnsi="Georgia"/>
          <w:b/>
          <w:color w:val="FF0000"/>
          <w:sz w:val="21"/>
        </w:rPr>
        <w:t>40</w:t>
      </w:r>
      <w:r w:rsidRPr="000065F8">
        <w:rPr>
          <w:rFonts w:ascii="Georgia" w:eastAsia="Book Antiqua" w:hAnsi="Georgia"/>
          <w:b/>
          <w:color w:val="FF0000"/>
          <w:sz w:val="21"/>
        </w:rPr>
        <w:t xml:space="preserve">: </w:t>
      </w:r>
      <w:r w:rsidRPr="00F65E9F">
        <w:rPr>
          <w:rFonts w:ascii="Georgia" w:eastAsia="Book Antiqua" w:hAnsi="Georgia"/>
          <w:b/>
          <w:color w:val="0000FF"/>
          <w:sz w:val="21"/>
        </w:rPr>
        <w:t>Principal Component Analysis</w:t>
      </w:r>
      <w:r w:rsidRPr="000065F8">
        <w:rPr>
          <w:rFonts w:ascii="Georgia" w:eastAsia="Book Antiqua" w:hAnsi="Georgia"/>
          <w:b/>
          <w:color w:val="FF0000"/>
          <w:sz w:val="21"/>
        </w:rPr>
        <w:t xml:space="preserve"> as Significant Indicators of Remedial Measures</w:t>
      </w:r>
      <w:r w:rsidR="00483DE0" w:rsidRPr="000065F8">
        <w:rPr>
          <w:rFonts w:ascii="Georgia" w:eastAsia="Book Antiqua" w:hAnsi="Georgia"/>
          <w:b/>
          <w:color w:val="FF0000"/>
          <w:sz w:val="21"/>
        </w:rPr>
        <w:t>.</w:t>
      </w:r>
    </w:p>
    <w:p w:rsidR="00961EA1" w:rsidRPr="00C66CBD" w:rsidRDefault="00961EA1" w:rsidP="009E7FC3">
      <w:pPr>
        <w:pStyle w:val="NormalWeb"/>
        <w:spacing w:before="0" w:beforeAutospacing="0" w:after="0" w:afterAutospacing="0"/>
        <w:jc w:val="both"/>
        <w:rPr>
          <w:rFonts w:ascii="Georgia" w:eastAsiaTheme="minorEastAsia" w:hAnsi="Georgia" w:cstheme="minorBidi"/>
          <w:color w:val="000000"/>
          <w:spacing w:val="-2"/>
          <w:w w:val="101"/>
          <w:sz w:val="4"/>
          <w:szCs w:val="4"/>
          <w:lang w:val="en-IN" w:eastAsia="en-IN"/>
        </w:rPr>
      </w:pPr>
    </w:p>
    <w:tbl>
      <w:tblPr>
        <w:tblW w:w="100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48"/>
        <w:gridCol w:w="8538"/>
        <w:gridCol w:w="914"/>
      </w:tblGrid>
      <w:tr w:rsidR="00642598" w:rsidRPr="000065F8" w:rsidTr="00642598">
        <w:trPr>
          <w:jc w:val="center"/>
        </w:trPr>
        <w:tc>
          <w:tcPr>
            <w:tcW w:w="548" w:type="dxa"/>
            <w:tcBorders>
              <w:bottom w:val="single" w:sz="4" w:space="0" w:color="000000"/>
            </w:tcBorders>
            <w:shd w:val="clear" w:color="auto" w:fill="FFFF00"/>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Sr. No.</w:t>
            </w:r>
          </w:p>
        </w:tc>
        <w:tc>
          <w:tcPr>
            <w:tcW w:w="8538" w:type="dxa"/>
            <w:tcBorders>
              <w:bottom w:val="single" w:sz="4" w:space="0" w:color="000000"/>
            </w:tcBorders>
            <w:shd w:val="clear" w:color="auto" w:fill="FFFF00"/>
            <w:vAlign w:val="center"/>
          </w:tcPr>
          <w:p w:rsidR="00642598" w:rsidRPr="000065F8" w:rsidRDefault="00642598" w:rsidP="00642598">
            <w:pPr>
              <w:pStyle w:val="NormalWeb"/>
              <w:spacing w:before="0" w:beforeAutospacing="0" w:after="0" w:afterAutospacing="0"/>
              <w:jc w:val="both"/>
              <w:rPr>
                <w:rFonts w:ascii="Georgia" w:hAnsi="Georgia"/>
                <w:b/>
                <w:sz w:val="20"/>
                <w:szCs w:val="20"/>
              </w:rPr>
            </w:pPr>
            <w:r w:rsidRPr="000065F8">
              <w:rPr>
                <w:rFonts w:ascii="Georgia" w:hAnsi="Georgia"/>
                <w:b/>
                <w:sz w:val="20"/>
                <w:szCs w:val="20"/>
              </w:rPr>
              <w:t>Principal Indicators Analysis/ Aspects</w:t>
            </w:r>
          </w:p>
        </w:tc>
        <w:tc>
          <w:tcPr>
            <w:tcW w:w="914" w:type="dxa"/>
            <w:tcBorders>
              <w:bottom w:val="single" w:sz="4" w:space="0" w:color="000000"/>
            </w:tcBorders>
            <w:shd w:val="clear" w:color="auto" w:fill="FFFF00"/>
            <w:vAlign w:val="center"/>
          </w:tcPr>
          <w:p w:rsidR="00642598" w:rsidRPr="00E45680" w:rsidRDefault="00642598" w:rsidP="00642598">
            <w:pPr>
              <w:pStyle w:val="NormalWeb"/>
              <w:spacing w:before="0" w:beforeAutospacing="0" w:after="0" w:afterAutospacing="0"/>
              <w:jc w:val="center"/>
              <w:rPr>
                <w:rFonts w:ascii="Georgia" w:hAnsi="Georgia"/>
                <w:b/>
                <w:sz w:val="12"/>
                <w:szCs w:val="12"/>
              </w:rPr>
            </w:pPr>
            <w:r w:rsidRPr="00E45680">
              <w:rPr>
                <w:rFonts w:ascii="Georgia" w:hAnsi="Georgia"/>
                <w:b/>
                <w:sz w:val="12"/>
                <w:szCs w:val="12"/>
              </w:rPr>
              <w:t>Conceptual Basis</w:t>
            </w:r>
          </w:p>
        </w:tc>
      </w:tr>
      <w:tr w:rsidR="00642598" w:rsidRPr="000065F8" w:rsidTr="00642598">
        <w:trPr>
          <w:jc w:val="center"/>
        </w:trPr>
        <w:tc>
          <w:tcPr>
            <w:tcW w:w="548" w:type="dxa"/>
            <w:shd w:val="clear" w:color="auto" w:fill="66FFCC"/>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(A)</w:t>
            </w:r>
          </w:p>
        </w:tc>
        <w:tc>
          <w:tcPr>
            <w:tcW w:w="9452" w:type="dxa"/>
            <w:gridSpan w:val="2"/>
            <w:shd w:val="clear" w:color="auto" w:fill="66FFCC"/>
            <w:vAlign w:val="center"/>
          </w:tcPr>
          <w:p w:rsidR="00642598" w:rsidRPr="000065F8" w:rsidRDefault="00642598" w:rsidP="00642598">
            <w:pPr>
              <w:pStyle w:val="NormalWeb"/>
              <w:spacing w:before="0" w:beforeAutospacing="0" w:after="0" w:afterAutospacing="0"/>
              <w:jc w:val="center"/>
              <w:rPr>
                <w:rFonts w:ascii="Georgia" w:hAnsi="Georgia"/>
                <w:b/>
                <w:sz w:val="20"/>
                <w:szCs w:val="20"/>
              </w:rPr>
            </w:pPr>
            <w:r w:rsidRPr="000065F8">
              <w:rPr>
                <w:rFonts w:ascii="Georgia" w:hAnsi="Georgia"/>
                <w:b/>
                <w:sz w:val="20"/>
                <w:szCs w:val="20"/>
              </w:rPr>
              <w:t xml:space="preserve">Social Aspects/ Analysis  </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Population Served Per Health Centre (Community, Primary and Sub Health Centers);</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Percentage of Households With Access To Sanitation Facilities;</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Level of Urbanization;</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Percentage of Households With Access to Safe Drinking Water;</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Density of Population;</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Number of Slum Dwellers Per Slum;</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7.</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Percentage of Households Owning Radio, Transistor, Television and Telephones;</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8.</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Proportion of Elderly Population Aged 65 and Above;</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9.</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Proportion of Child Population in The Age Group 0</w:t>
            </w:r>
            <w:r w:rsidR="0037029D">
              <w:rPr>
                <w:rFonts w:ascii="Georgia" w:hAnsi="Georgia"/>
                <w:i/>
                <w:sz w:val="18"/>
                <w:szCs w:val="18"/>
              </w:rPr>
              <w:t xml:space="preserve"> </w:t>
            </w:r>
            <w:r w:rsidR="00780BF6" w:rsidRPr="00780BF6">
              <w:rPr>
                <w:rFonts w:ascii="Georgia" w:hAnsi="Georgia"/>
                <w:i/>
                <w:sz w:val="18"/>
                <w:szCs w:val="18"/>
              </w:rPr>
              <w:t>–</w:t>
            </w:r>
            <w:r w:rsidR="0037029D">
              <w:rPr>
                <w:rFonts w:ascii="Georgia" w:hAnsi="Georgia"/>
                <w:i/>
                <w:sz w:val="18"/>
                <w:szCs w:val="18"/>
              </w:rPr>
              <w:t xml:space="preserve"> </w:t>
            </w:r>
            <w:r w:rsidRPr="00FB7A58">
              <w:rPr>
                <w:rFonts w:ascii="Georgia" w:hAnsi="Georgia"/>
                <w:i/>
                <w:sz w:val="18"/>
                <w:szCs w:val="18"/>
              </w:rPr>
              <w:t>6;</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10.</w:t>
            </w:r>
          </w:p>
        </w:tc>
        <w:tc>
          <w:tcPr>
            <w:tcW w:w="8538" w:type="dxa"/>
            <w:tcBorders>
              <w:bottom w:val="single" w:sz="4" w:space="0" w:color="000000"/>
            </w:tcBorders>
            <w:vAlign w:val="center"/>
          </w:tcPr>
          <w:p w:rsidR="00642598" w:rsidRPr="00FB7A58" w:rsidRDefault="00642598" w:rsidP="00642598">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Literacy Rate and Growth;</w:t>
            </w:r>
          </w:p>
        </w:tc>
        <w:tc>
          <w:tcPr>
            <w:tcW w:w="914" w:type="dxa"/>
            <w:tcBorders>
              <w:bottom w:val="single" w:sz="4" w:space="0" w:color="000000"/>
            </w:tcBorders>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shd w:val="clear" w:color="auto" w:fill="66FFCC"/>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lastRenderedPageBreak/>
              <w:t>(B)</w:t>
            </w:r>
          </w:p>
        </w:tc>
        <w:tc>
          <w:tcPr>
            <w:tcW w:w="9452" w:type="dxa"/>
            <w:gridSpan w:val="2"/>
            <w:shd w:val="clear" w:color="auto" w:fill="66FFCC"/>
            <w:vAlign w:val="center"/>
          </w:tcPr>
          <w:p w:rsidR="00642598" w:rsidRPr="00E45680" w:rsidRDefault="00642598" w:rsidP="00642598">
            <w:pPr>
              <w:pStyle w:val="NormalWeb"/>
              <w:spacing w:before="0" w:beforeAutospacing="0" w:after="0" w:afterAutospacing="0"/>
              <w:jc w:val="center"/>
              <w:rPr>
                <w:rFonts w:ascii="Georgia" w:hAnsi="Georgia"/>
                <w:b/>
                <w:sz w:val="12"/>
                <w:szCs w:val="12"/>
              </w:rPr>
            </w:pPr>
            <w:r w:rsidRPr="00755A32">
              <w:rPr>
                <w:rFonts w:ascii="Georgia" w:hAnsi="Georgia"/>
                <w:b/>
                <w:sz w:val="20"/>
                <w:szCs w:val="20"/>
              </w:rPr>
              <w:t>Economic Aspects/ Analysis</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11.</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b/>
                <w:i/>
                <w:sz w:val="18"/>
                <w:szCs w:val="18"/>
              </w:rPr>
            </w:pPr>
            <w:r w:rsidRPr="00FB7A58">
              <w:rPr>
                <w:rFonts w:ascii="Georgia" w:hAnsi="Georgia"/>
                <w:i/>
                <w:sz w:val="18"/>
                <w:szCs w:val="18"/>
              </w:rPr>
              <w:t>Agricultural Credit Societies Per Lakhs of Population;</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12.</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Loan Disbursed by Agricultural Credit Societies Per Cultivator;</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13.</w:t>
            </w:r>
          </w:p>
        </w:tc>
        <w:tc>
          <w:tcPr>
            <w:tcW w:w="8538" w:type="dxa"/>
            <w:tcBorders>
              <w:bottom w:val="single" w:sz="4" w:space="0" w:color="000000"/>
            </w:tcBorders>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Scheduled Commercial Banks Per Lakhs of Population;</w:t>
            </w:r>
          </w:p>
        </w:tc>
        <w:tc>
          <w:tcPr>
            <w:tcW w:w="914" w:type="dxa"/>
            <w:tcBorders>
              <w:bottom w:val="single" w:sz="4" w:space="0" w:color="000000"/>
            </w:tcBorders>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shd w:val="clear" w:color="auto" w:fill="66FFCC"/>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(C)</w:t>
            </w:r>
          </w:p>
        </w:tc>
        <w:tc>
          <w:tcPr>
            <w:tcW w:w="9452" w:type="dxa"/>
            <w:gridSpan w:val="2"/>
            <w:shd w:val="clear" w:color="auto" w:fill="66FFCC"/>
            <w:vAlign w:val="center"/>
          </w:tcPr>
          <w:p w:rsidR="00642598" w:rsidRPr="0077411A" w:rsidRDefault="00642598" w:rsidP="00642598">
            <w:pPr>
              <w:pStyle w:val="NormalWeb"/>
              <w:spacing w:before="0" w:beforeAutospacing="0" w:after="0" w:afterAutospacing="0"/>
              <w:jc w:val="center"/>
              <w:rPr>
                <w:rFonts w:ascii="Georgia" w:hAnsi="Georgia"/>
                <w:b/>
                <w:sz w:val="20"/>
                <w:szCs w:val="20"/>
              </w:rPr>
            </w:pPr>
            <w:r w:rsidRPr="0077411A">
              <w:rPr>
                <w:rFonts w:ascii="Georgia" w:hAnsi="Georgia"/>
                <w:b/>
                <w:sz w:val="20"/>
                <w:szCs w:val="20"/>
              </w:rPr>
              <w:t xml:space="preserve">Agricultural Aspects/ Analysis  </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14.</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Percentage of Land Holdings Below 1 Hectare;</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15.</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Fertilizer Consumption and Utilization;</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16.</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Percentage of Net Irrigated Area to Geographical/ Physical/ Environmental Area By Surface Water;</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17.</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Percentage of Bio</w:t>
            </w:r>
            <w:r w:rsidR="0037029D">
              <w:rPr>
                <w:rFonts w:ascii="Georgia" w:hAnsi="Georgia"/>
                <w:i/>
                <w:sz w:val="18"/>
                <w:szCs w:val="18"/>
              </w:rPr>
              <w:t xml:space="preserve"> </w:t>
            </w:r>
            <w:r w:rsidR="00780BF6" w:rsidRPr="00780BF6">
              <w:rPr>
                <w:rFonts w:ascii="Georgia" w:hAnsi="Georgia"/>
                <w:i/>
                <w:sz w:val="18"/>
                <w:szCs w:val="18"/>
              </w:rPr>
              <w:t>–</w:t>
            </w:r>
            <w:r w:rsidR="0037029D">
              <w:rPr>
                <w:rFonts w:ascii="Georgia" w:hAnsi="Georgia"/>
                <w:i/>
                <w:sz w:val="18"/>
                <w:szCs w:val="18"/>
              </w:rPr>
              <w:t xml:space="preserve"> </w:t>
            </w:r>
            <w:r w:rsidRPr="00FB7A58">
              <w:rPr>
                <w:rFonts w:ascii="Georgia" w:hAnsi="Georgia"/>
                <w:i/>
                <w:sz w:val="18"/>
                <w:szCs w:val="18"/>
              </w:rPr>
              <w:t>Farming Villages in Total Villages;</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18.</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Percentage Share and Contribution of Agricultural And Cultivators Main Workers;</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19.</w:t>
            </w:r>
          </w:p>
        </w:tc>
        <w:tc>
          <w:tcPr>
            <w:tcW w:w="8538" w:type="dxa"/>
            <w:tcBorders>
              <w:bottom w:val="single" w:sz="4" w:space="0" w:color="000000"/>
            </w:tcBorders>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Yield and Capitulate  of All Crops;</w:t>
            </w:r>
          </w:p>
        </w:tc>
        <w:tc>
          <w:tcPr>
            <w:tcW w:w="914" w:type="dxa"/>
            <w:tcBorders>
              <w:bottom w:val="single" w:sz="4" w:space="0" w:color="000000"/>
            </w:tcBorders>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shd w:val="clear" w:color="auto" w:fill="66FFCC"/>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(D)</w:t>
            </w:r>
          </w:p>
        </w:tc>
        <w:tc>
          <w:tcPr>
            <w:tcW w:w="9452" w:type="dxa"/>
            <w:gridSpan w:val="2"/>
            <w:shd w:val="clear" w:color="auto" w:fill="66FFCC"/>
            <w:vAlign w:val="center"/>
          </w:tcPr>
          <w:p w:rsidR="00642598" w:rsidRPr="0077411A" w:rsidRDefault="00642598" w:rsidP="00642598">
            <w:pPr>
              <w:pStyle w:val="NormalWeb"/>
              <w:spacing w:before="0" w:beforeAutospacing="0" w:after="0" w:afterAutospacing="0"/>
              <w:jc w:val="center"/>
              <w:rPr>
                <w:rFonts w:ascii="Georgia" w:hAnsi="Georgia"/>
                <w:b/>
                <w:sz w:val="20"/>
                <w:szCs w:val="20"/>
              </w:rPr>
            </w:pPr>
            <w:r w:rsidRPr="0077411A">
              <w:rPr>
                <w:rFonts w:ascii="Georgia" w:hAnsi="Georgia"/>
                <w:b/>
                <w:sz w:val="20"/>
                <w:szCs w:val="20"/>
              </w:rPr>
              <w:t xml:space="preserve">Water Aspects/ Analysis  </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20.</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Crop Water Stress, Strain and Sprain (Evapo</w:t>
            </w:r>
            <w:r w:rsidR="007F4E99">
              <w:rPr>
                <w:rFonts w:ascii="Georgia" w:hAnsi="Georgia"/>
                <w:i/>
                <w:sz w:val="18"/>
                <w:szCs w:val="18"/>
              </w:rPr>
              <w:t xml:space="preserve"> </w:t>
            </w:r>
            <w:r w:rsidR="00780BF6" w:rsidRPr="00780BF6">
              <w:rPr>
                <w:rFonts w:ascii="Georgia" w:hAnsi="Georgia"/>
                <w:i/>
                <w:sz w:val="18"/>
                <w:szCs w:val="18"/>
              </w:rPr>
              <w:t>–</w:t>
            </w:r>
            <w:r w:rsidR="007F4E99">
              <w:rPr>
                <w:rFonts w:ascii="Georgia" w:hAnsi="Georgia"/>
                <w:i/>
                <w:sz w:val="18"/>
                <w:szCs w:val="18"/>
              </w:rPr>
              <w:t xml:space="preserve"> </w:t>
            </w:r>
            <w:r w:rsidRPr="00FB7A58">
              <w:rPr>
                <w:rFonts w:ascii="Georgia" w:hAnsi="Georgia"/>
                <w:i/>
                <w:sz w:val="18"/>
                <w:szCs w:val="18"/>
              </w:rPr>
              <w:t>transpiration/ Potential Evapo</w:t>
            </w:r>
            <w:r w:rsidR="007F4E99">
              <w:rPr>
                <w:rFonts w:ascii="Georgia" w:hAnsi="Georgia"/>
                <w:i/>
                <w:sz w:val="18"/>
                <w:szCs w:val="18"/>
              </w:rPr>
              <w:t xml:space="preserve"> </w:t>
            </w:r>
            <w:r w:rsidR="00780BF6" w:rsidRPr="00780BF6">
              <w:rPr>
                <w:rFonts w:ascii="Georgia" w:hAnsi="Georgia"/>
                <w:i/>
                <w:sz w:val="18"/>
                <w:szCs w:val="18"/>
              </w:rPr>
              <w:t>–</w:t>
            </w:r>
            <w:r w:rsidR="007F4E99">
              <w:rPr>
                <w:rFonts w:ascii="Georgia" w:hAnsi="Georgia"/>
                <w:i/>
                <w:sz w:val="18"/>
                <w:szCs w:val="18"/>
              </w:rPr>
              <w:t xml:space="preserve"> </w:t>
            </w:r>
            <w:r w:rsidRPr="00FB7A58">
              <w:rPr>
                <w:rFonts w:ascii="Georgia" w:hAnsi="Georgia"/>
                <w:i/>
                <w:sz w:val="18"/>
                <w:szCs w:val="18"/>
              </w:rPr>
              <w:t>transpiration);</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21.</w:t>
            </w:r>
          </w:p>
        </w:tc>
        <w:tc>
          <w:tcPr>
            <w:tcW w:w="8538" w:type="dxa"/>
            <w:tcBorders>
              <w:bottom w:val="single" w:sz="4" w:space="0" w:color="000000"/>
            </w:tcBorders>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 xml:space="preserve">Surface Water Availability and Accessibility; </w:t>
            </w:r>
          </w:p>
        </w:tc>
        <w:tc>
          <w:tcPr>
            <w:tcW w:w="914" w:type="dxa"/>
            <w:tcBorders>
              <w:bottom w:val="single" w:sz="4" w:space="0" w:color="000000"/>
            </w:tcBorders>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shd w:val="clear" w:color="auto" w:fill="66FFCC"/>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(E)</w:t>
            </w:r>
          </w:p>
        </w:tc>
        <w:tc>
          <w:tcPr>
            <w:tcW w:w="9452" w:type="dxa"/>
            <w:gridSpan w:val="2"/>
            <w:shd w:val="clear" w:color="auto" w:fill="66FFCC"/>
            <w:vAlign w:val="center"/>
          </w:tcPr>
          <w:p w:rsidR="00642598" w:rsidRPr="0077411A" w:rsidRDefault="00642598" w:rsidP="00642598">
            <w:pPr>
              <w:pStyle w:val="NormalWeb"/>
              <w:spacing w:before="0" w:beforeAutospacing="0" w:after="0" w:afterAutospacing="0"/>
              <w:jc w:val="center"/>
              <w:rPr>
                <w:rFonts w:ascii="Georgia" w:hAnsi="Georgia"/>
                <w:b/>
                <w:sz w:val="20"/>
                <w:szCs w:val="20"/>
              </w:rPr>
            </w:pPr>
            <w:r w:rsidRPr="0077411A">
              <w:rPr>
                <w:rFonts w:ascii="Georgia" w:hAnsi="Georgia"/>
                <w:b/>
                <w:sz w:val="20"/>
                <w:szCs w:val="20"/>
              </w:rPr>
              <w:t xml:space="preserve">Climate Aspects/ Analysis  </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22.</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Warm Nights</w:t>
            </w:r>
            <w:r w:rsidR="0037029D">
              <w:rPr>
                <w:rFonts w:ascii="Georgia" w:hAnsi="Georgia"/>
                <w:i/>
                <w:sz w:val="18"/>
                <w:szCs w:val="18"/>
              </w:rPr>
              <w:t xml:space="preserve"> </w:t>
            </w:r>
            <w:r w:rsidR="00780BF6" w:rsidRPr="00780BF6">
              <w:rPr>
                <w:rFonts w:ascii="Georgia" w:hAnsi="Georgia"/>
                <w:i/>
                <w:sz w:val="18"/>
                <w:szCs w:val="18"/>
              </w:rPr>
              <w:t>–</w:t>
            </w:r>
            <w:r w:rsidRPr="00FB7A58">
              <w:rPr>
                <w:rFonts w:ascii="Georgia" w:hAnsi="Georgia"/>
                <w:i/>
                <w:sz w:val="18"/>
                <w:szCs w:val="18"/>
              </w:rPr>
              <w:t xml:space="preserve"> Days, When Minimum Temperature &gt; 90</w:t>
            </w:r>
            <w:r w:rsidRPr="00FB7A58">
              <w:rPr>
                <w:rFonts w:ascii="Georgia" w:hAnsi="Georgia"/>
                <w:i/>
                <w:sz w:val="18"/>
                <w:szCs w:val="18"/>
                <w:vertAlign w:val="superscript"/>
              </w:rPr>
              <w:t>th</w:t>
            </w:r>
            <w:r w:rsidRPr="00FB7A58">
              <w:rPr>
                <w:rFonts w:ascii="Georgia" w:hAnsi="Georgia"/>
                <w:i/>
                <w:sz w:val="18"/>
                <w:szCs w:val="18"/>
              </w:rPr>
              <w:t xml:space="preserve"> Percentile;</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23.</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 xml:space="preserve">Warm Days </w:t>
            </w:r>
            <w:r w:rsidR="00780BF6" w:rsidRPr="00780BF6">
              <w:rPr>
                <w:rFonts w:ascii="Georgia" w:hAnsi="Georgia"/>
                <w:i/>
                <w:sz w:val="18"/>
                <w:szCs w:val="18"/>
              </w:rPr>
              <w:t>–</w:t>
            </w:r>
            <w:r w:rsidRPr="00FB7A58">
              <w:rPr>
                <w:rFonts w:ascii="Georgia" w:hAnsi="Georgia"/>
                <w:i/>
                <w:sz w:val="18"/>
                <w:szCs w:val="18"/>
              </w:rPr>
              <w:t xml:space="preserve"> Cool Nights</w:t>
            </w:r>
            <w:r w:rsidR="0037029D">
              <w:rPr>
                <w:rFonts w:ascii="Georgia" w:hAnsi="Georgia"/>
                <w:i/>
                <w:sz w:val="18"/>
                <w:szCs w:val="18"/>
              </w:rPr>
              <w:t xml:space="preserve"> </w:t>
            </w:r>
            <w:r w:rsidR="00760A62" w:rsidRPr="00760A62">
              <w:rPr>
                <w:rFonts w:ascii="Georgia" w:hAnsi="Georgia"/>
                <w:i/>
                <w:sz w:val="18"/>
                <w:szCs w:val="18"/>
              </w:rPr>
              <w:t>–</w:t>
            </w:r>
            <w:r w:rsidRPr="00FB7A58">
              <w:rPr>
                <w:rFonts w:ascii="Georgia" w:hAnsi="Georgia"/>
                <w:i/>
                <w:sz w:val="18"/>
                <w:szCs w:val="18"/>
              </w:rPr>
              <w:t xml:space="preserve"> Days, When Maximum Temperature &gt; 90</w:t>
            </w:r>
            <w:r w:rsidRPr="00FB7A58">
              <w:rPr>
                <w:rFonts w:ascii="Georgia" w:hAnsi="Georgia"/>
                <w:i/>
                <w:sz w:val="18"/>
                <w:szCs w:val="18"/>
                <w:vertAlign w:val="superscript"/>
              </w:rPr>
              <w:t>th</w:t>
            </w:r>
            <w:r w:rsidRPr="00FB7A58">
              <w:rPr>
                <w:rFonts w:ascii="Georgia" w:hAnsi="Georgia"/>
                <w:i/>
                <w:sz w:val="18"/>
                <w:szCs w:val="18"/>
              </w:rPr>
              <w:t xml:space="preserve"> Percentile;</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24.</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Warm Spell Duration Indicator (Annual count of days with at least 6 consecutive days when maximum temperature &gt; 90</w:t>
            </w:r>
            <w:r w:rsidRPr="00FB7A58">
              <w:rPr>
                <w:rFonts w:ascii="Georgia" w:hAnsi="Georgia"/>
                <w:i/>
                <w:sz w:val="18"/>
                <w:szCs w:val="18"/>
                <w:vertAlign w:val="superscript"/>
              </w:rPr>
              <w:t>th</w:t>
            </w:r>
            <w:r w:rsidRPr="00FB7A58">
              <w:rPr>
                <w:rFonts w:ascii="Georgia" w:hAnsi="Georgia"/>
                <w:i/>
                <w:sz w:val="18"/>
                <w:szCs w:val="18"/>
              </w:rPr>
              <w:t xml:space="preserve"> percentile);</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25.</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 xml:space="preserve">Cool Days </w:t>
            </w:r>
            <w:r w:rsidR="00780BF6" w:rsidRPr="00780BF6">
              <w:rPr>
                <w:rFonts w:ascii="Georgia" w:hAnsi="Georgia"/>
                <w:i/>
                <w:sz w:val="18"/>
                <w:szCs w:val="18"/>
              </w:rPr>
              <w:t>–</w:t>
            </w:r>
            <w:r w:rsidRPr="00FB7A58">
              <w:rPr>
                <w:rFonts w:ascii="Georgia" w:hAnsi="Georgia"/>
                <w:i/>
                <w:sz w:val="18"/>
                <w:szCs w:val="18"/>
              </w:rPr>
              <w:t xml:space="preserve"> Cool Nights</w:t>
            </w:r>
            <w:r w:rsidR="007F4E99">
              <w:rPr>
                <w:rFonts w:ascii="Georgia" w:hAnsi="Georgia"/>
                <w:i/>
                <w:sz w:val="18"/>
                <w:szCs w:val="18"/>
              </w:rPr>
              <w:t xml:space="preserve"> </w:t>
            </w:r>
            <w:r w:rsidR="00760A62" w:rsidRPr="00760A62">
              <w:rPr>
                <w:rFonts w:ascii="Georgia" w:hAnsi="Georgia"/>
                <w:i/>
                <w:sz w:val="18"/>
                <w:szCs w:val="18"/>
              </w:rPr>
              <w:t>–</w:t>
            </w:r>
            <w:r w:rsidRPr="00FB7A58">
              <w:rPr>
                <w:rFonts w:ascii="Georgia" w:hAnsi="Georgia"/>
                <w:i/>
                <w:sz w:val="18"/>
                <w:szCs w:val="18"/>
              </w:rPr>
              <w:t xml:space="preserve"> Days, When Maximum Temperature &lt; 10</w:t>
            </w:r>
            <w:r w:rsidRPr="00FB7A58">
              <w:rPr>
                <w:rFonts w:ascii="Georgia" w:hAnsi="Georgia"/>
                <w:i/>
                <w:sz w:val="18"/>
                <w:szCs w:val="18"/>
                <w:vertAlign w:val="superscript"/>
              </w:rPr>
              <w:t>th</w:t>
            </w:r>
            <w:r w:rsidRPr="00FB7A58">
              <w:rPr>
                <w:rFonts w:ascii="Georgia" w:hAnsi="Georgia"/>
                <w:i/>
                <w:sz w:val="18"/>
                <w:szCs w:val="18"/>
              </w:rPr>
              <w:t xml:space="preserve"> Percentile;</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26.</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Cool Nights</w:t>
            </w:r>
            <w:r w:rsidR="0037029D">
              <w:rPr>
                <w:rFonts w:ascii="Georgia" w:hAnsi="Georgia"/>
                <w:i/>
                <w:sz w:val="18"/>
                <w:szCs w:val="18"/>
              </w:rPr>
              <w:t xml:space="preserve"> </w:t>
            </w:r>
            <w:r w:rsidR="00780BF6" w:rsidRPr="00780BF6">
              <w:rPr>
                <w:rFonts w:ascii="Georgia" w:hAnsi="Georgia"/>
                <w:i/>
                <w:sz w:val="18"/>
                <w:szCs w:val="18"/>
              </w:rPr>
              <w:t>–</w:t>
            </w:r>
            <w:r w:rsidRPr="00FB7A58">
              <w:rPr>
                <w:rFonts w:ascii="Georgia" w:hAnsi="Georgia"/>
                <w:i/>
                <w:sz w:val="18"/>
                <w:szCs w:val="18"/>
              </w:rPr>
              <w:t xml:space="preserve"> Days, When Minimum Temperature &lt; 10</w:t>
            </w:r>
            <w:r w:rsidRPr="00FB7A58">
              <w:rPr>
                <w:rFonts w:ascii="Georgia" w:hAnsi="Georgia"/>
                <w:i/>
                <w:sz w:val="18"/>
                <w:szCs w:val="18"/>
                <w:vertAlign w:val="superscript"/>
              </w:rPr>
              <w:t>th</w:t>
            </w:r>
            <w:r w:rsidRPr="00FB7A58">
              <w:rPr>
                <w:rFonts w:ascii="Georgia" w:hAnsi="Georgia"/>
                <w:i/>
                <w:sz w:val="18"/>
                <w:szCs w:val="18"/>
              </w:rPr>
              <w:t xml:space="preserve"> Percentile;</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27.</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Flood Discharge;</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28.</w:t>
            </w:r>
          </w:p>
        </w:tc>
        <w:tc>
          <w:tcPr>
            <w:tcW w:w="8538" w:type="dxa"/>
            <w:tcBorders>
              <w:bottom w:val="single" w:sz="4" w:space="0" w:color="000000"/>
            </w:tcBorders>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Extremely Wet Days</w:t>
            </w:r>
            <w:r w:rsidR="00BF1D6E">
              <w:rPr>
                <w:rFonts w:ascii="Georgia" w:hAnsi="Georgia"/>
                <w:i/>
                <w:sz w:val="18"/>
                <w:szCs w:val="18"/>
              </w:rPr>
              <w:t xml:space="preserve"> </w:t>
            </w:r>
            <w:r w:rsidR="00780BF6" w:rsidRPr="00780BF6">
              <w:rPr>
                <w:rFonts w:ascii="Georgia" w:hAnsi="Georgia"/>
                <w:i/>
                <w:sz w:val="18"/>
                <w:szCs w:val="18"/>
              </w:rPr>
              <w:t>–</w:t>
            </w:r>
            <w:r w:rsidR="00BF1D6E">
              <w:rPr>
                <w:rFonts w:ascii="Georgia" w:hAnsi="Georgia"/>
                <w:i/>
                <w:sz w:val="18"/>
                <w:szCs w:val="18"/>
              </w:rPr>
              <w:t xml:space="preserve"> </w:t>
            </w:r>
            <w:r w:rsidRPr="00FB7A58">
              <w:rPr>
                <w:rFonts w:ascii="Georgia" w:hAnsi="Georgia"/>
                <w:i/>
                <w:sz w:val="18"/>
                <w:szCs w:val="18"/>
              </w:rPr>
              <w:t>Annual Total Rainfall, When Rainfall &gt; 99</w:t>
            </w:r>
            <w:r w:rsidRPr="00FB7A58">
              <w:rPr>
                <w:rFonts w:ascii="Georgia" w:hAnsi="Georgia"/>
                <w:i/>
                <w:sz w:val="18"/>
                <w:szCs w:val="18"/>
                <w:vertAlign w:val="superscript"/>
              </w:rPr>
              <w:t>th</w:t>
            </w:r>
            <w:r w:rsidRPr="00FB7A58">
              <w:rPr>
                <w:rFonts w:ascii="Georgia" w:hAnsi="Georgia"/>
                <w:i/>
                <w:sz w:val="18"/>
                <w:szCs w:val="18"/>
              </w:rPr>
              <w:t xml:space="preserve"> Percentile;</w:t>
            </w:r>
          </w:p>
        </w:tc>
        <w:tc>
          <w:tcPr>
            <w:tcW w:w="914" w:type="dxa"/>
            <w:tcBorders>
              <w:bottom w:val="single" w:sz="4" w:space="0" w:color="000000"/>
            </w:tcBorders>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shd w:val="clear" w:color="auto" w:fill="66FFCC"/>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(F)</w:t>
            </w:r>
          </w:p>
        </w:tc>
        <w:tc>
          <w:tcPr>
            <w:tcW w:w="9452" w:type="dxa"/>
            <w:gridSpan w:val="2"/>
            <w:shd w:val="clear" w:color="auto" w:fill="66FFCC"/>
            <w:vAlign w:val="center"/>
          </w:tcPr>
          <w:p w:rsidR="00642598" w:rsidRPr="0077411A" w:rsidRDefault="00642598" w:rsidP="00642598">
            <w:pPr>
              <w:pStyle w:val="NormalWeb"/>
              <w:spacing w:before="0" w:beforeAutospacing="0" w:after="0" w:afterAutospacing="0"/>
              <w:jc w:val="center"/>
              <w:rPr>
                <w:rFonts w:ascii="Georgia" w:hAnsi="Georgia"/>
                <w:b/>
                <w:sz w:val="20"/>
                <w:szCs w:val="20"/>
              </w:rPr>
            </w:pPr>
            <w:r w:rsidRPr="0077411A">
              <w:rPr>
                <w:rFonts w:ascii="Georgia" w:hAnsi="Georgia"/>
                <w:b/>
                <w:sz w:val="20"/>
                <w:szCs w:val="20"/>
              </w:rPr>
              <w:t xml:space="preserve">Health Aspects/ Analysis  </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29.</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Percentage of People Having Diarrhea and Other Dieses;</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30.</w:t>
            </w:r>
          </w:p>
        </w:tc>
        <w:tc>
          <w:tcPr>
            <w:tcW w:w="8538" w:type="dxa"/>
            <w:tcBorders>
              <w:bottom w:val="single" w:sz="4" w:space="0" w:color="000000"/>
            </w:tcBorders>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Index, Directory, Catalog, Guide, Manifestation or Indicator  of Malaria;</w:t>
            </w:r>
          </w:p>
        </w:tc>
        <w:tc>
          <w:tcPr>
            <w:tcW w:w="914" w:type="dxa"/>
            <w:tcBorders>
              <w:bottom w:val="single" w:sz="4" w:space="0" w:color="000000"/>
            </w:tcBorders>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shd w:val="clear" w:color="auto" w:fill="66FFCC"/>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(G)</w:t>
            </w:r>
          </w:p>
        </w:tc>
        <w:tc>
          <w:tcPr>
            <w:tcW w:w="9452" w:type="dxa"/>
            <w:gridSpan w:val="2"/>
            <w:shd w:val="clear" w:color="auto" w:fill="66FFCC"/>
            <w:vAlign w:val="center"/>
          </w:tcPr>
          <w:p w:rsidR="00642598" w:rsidRPr="0077411A" w:rsidRDefault="00642598" w:rsidP="00642598">
            <w:pPr>
              <w:pStyle w:val="NormalWeb"/>
              <w:spacing w:before="0" w:beforeAutospacing="0" w:after="0" w:afterAutospacing="0"/>
              <w:jc w:val="center"/>
              <w:rPr>
                <w:rFonts w:ascii="Georgia" w:hAnsi="Georgia"/>
                <w:b/>
                <w:sz w:val="20"/>
                <w:szCs w:val="20"/>
              </w:rPr>
            </w:pPr>
            <w:r w:rsidRPr="0077411A">
              <w:rPr>
                <w:rFonts w:ascii="Georgia" w:hAnsi="Georgia"/>
                <w:b/>
                <w:sz w:val="20"/>
                <w:szCs w:val="20"/>
              </w:rPr>
              <w:t xml:space="preserve">Pollution Aspects/ Analysis  </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31.</w:t>
            </w:r>
          </w:p>
        </w:tc>
        <w:tc>
          <w:tcPr>
            <w:tcW w:w="8538" w:type="dxa"/>
            <w:tcBorders>
              <w:bottom w:val="single" w:sz="4" w:space="0" w:color="000000"/>
            </w:tcBorders>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Pollution of Rivers/ Wetlands, Degradation of Forests and Biodiversity Loss is Being Observed;</w:t>
            </w:r>
          </w:p>
        </w:tc>
        <w:tc>
          <w:tcPr>
            <w:tcW w:w="914" w:type="dxa"/>
            <w:tcBorders>
              <w:bottom w:val="single" w:sz="4" w:space="0" w:color="000000"/>
            </w:tcBorders>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32.</w:t>
            </w:r>
          </w:p>
        </w:tc>
        <w:tc>
          <w:tcPr>
            <w:tcW w:w="8538" w:type="dxa"/>
            <w:tcBorders>
              <w:bottom w:val="single" w:sz="4" w:space="0" w:color="000000"/>
            </w:tcBorders>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Effective Industrial Waste Management and Pollution Control;</w:t>
            </w:r>
          </w:p>
        </w:tc>
        <w:tc>
          <w:tcPr>
            <w:tcW w:w="914" w:type="dxa"/>
            <w:tcBorders>
              <w:bottom w:val="single" w:sz="4" w:space="0" w:color="000000"/>
            </w:tcBorders>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33.</w:t>
            </w:r>
          </w:p>
        </w:tc>
        <w:tc>
          <w:tcPr>
            <w:tcW w:w="8538" w:type="dxa"/>
            <w:tcBorders>
              <w:bottom w:val="single" w:sz="4" w:space="0" w:color="000000"/>
            </w:tcBorders>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With Increasing Pollution Increase in Respiratory Diseases and Allergies is Also Predicted to Increase on the Site;</w:t>
            </w:r>
          </w:p>
        </w:tc>
        <w:tc>
          <w:tcPr>
            <w:tcW w:w="914" w:type="dxa"/>
            <w:tcBorders>
              <w:bottom w:val="single" w:sz="4" w:space="0" w:color="000000"/>
            </w:tcBorders>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34.</w:t>
            </w:r>
          </w:p>
        </w:tc>
        <w:tc>
          <w:tcPr>
            <w:tcW w:w="8538" w:type="dxa"/>
            <w:tcBorders>
              <w:bottom w:val="single" w:sz="4" w:space="0" w:color="000000"/>
            </w:tcBorders>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Water Pollution is another Big Concern for the State. Depletion of Water Resources and Deterioration of Water Quality is Big Concern for the State;</w:t>
            </w:r>
          </w:p>
        </w:tc>
        <w:tc>
          <w:tcPr>
            <w:tcW w:w="914" w:type="dxa"/>
            <w:tcBorders>
              <w:bottom w:val="single" w:sz="4" w:space="0" w:color="000000"/>
            </w:tcBorders>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35.</w:t>
            </w:r>
          </w:p>
        </w:tc>
        <w:tc>
          <w:tcPr>
            <w:tcW w:w="8538" w:type="dxa"/>
            <w:tcBorders>
              <w:bottom w:val="single" w:sz="4" w:space="0" w:color="000000"/>
            </w:tcBorders>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Use of More Efficient Technology to Reduce Pollution. Effective Industrial Waste Management and Pollution Control;</w:t>
            </w:r>
          </w:p>
        </w:tc>
        <w:tc>
          <w:tcPr>
            <w:tcW w:w="914" w:type="dxa"/>
            <w:tcBorders>
              <w:bottom w:val="single" w:sz="4" w:space="0" w:color="000000"/>
            </w:tcBorders>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36.</w:t>
            </w:r>
          </w:p>
        </w:tc>
        <w:tc>
          <w:tcPr>
            <w:tcW w:w="8538" w:type="dxa"/>
            <w:tcBorders>
              <w:bottom w:val="single" w:sz="4" w:space="0" w:color="000000"/>
            </w:tcBorders>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Climate Change (CC) could Increase Air Pollution Levels by Accelerating the Atmospheric Chemical Reactions that Produce Photochemical Oxidants due to a Rise in Temperature;</w:t>
            </w:r>
          </w:p>
        </w:tc>
        <w:tc>
          <w:tcPr>
            <w:tcW w:w="914" w:type="dxa"/>
            <w:tcBorders>
              <w:bottom w:val="single" w:sz="4" w:space="0" w:color="000000"/>
            </w:tcBorders>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642598">
            <w:pPr>
              <w:pStyle w:val="NormalWeb"/>
              <w:spacing w:before="0" w:beforeAutospacing="0" w:after="0" w:afterAutospacing="0"/>
              <w:jc w:val="center"/>
              <w:rPr>
                <w:rFonts w:ascii="Georgia" w:hAnsi="Georgia"/>
                <w:sz w:val="16"/>
                <w:szCs w:val="16"/>
              </w:rPr>
            </w:pPr>
            <w:r w:rsidRPr="00F17FCA">
              <w:rPr>
                <w:rFonts w:ascii="Georgia" w:hAnsi="Georgia"/>
                <w:b/>
                <w:sz w:val="16"/>
                <w:szCs w:val="16"/>
              </w:rPr>
              <w:t>37.</w:t>
            </w:r>
          </w:p>
        </w:tc>
        <w:tc>
          <w:tcPr>
            <w:tcW w:w="8538" w:type="dxa"/>
            <w:tcBorders>
              <w:bottom w:val="single" w:sz="4" w:space="0" w:color="000000"/>
            </w:tcBorders>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 xml:space="preserve">Long Term Targets </w:t>
            </w:r>
            <w:r w:rsidR="00780BF6" w:rsidRPr="00780BF6">
              <w:rPr>
                <w:rFonts w:ascii="Georgia" w:hAnsi="Georgia"/>
                <w:i/>
                <w:sz w:val="18"/>
                <w:szCs w:val="18"/>
              </w:rPr>
              <w:t>–</w:t>
            </w:r>
            <w:r w:rsidRPr="00FB7A58">
              <w:rPr>
                <w:rFonts w:ascii="Georgia" w:hAnsi="Georgia"/>
                <w:i/>
                <w:sz w:val="18"/>
                <w:szCs w:val="18"/>
              </w:rPr>
              <w:t xml:space="preserve"> By achieving renewable sources of environmental factors/ para</w:t>
            </w:r>
            <w:r w:rsidR="005B70A7">
              <w:rPr>
                <w:rFonts w:ascii="Georgia" w:hAnsi="Georgia"/>
                <w:i/>
                <w:sz w:val="18"/>
                <w:szCs w:val="18"/>
              </w:rPr>
              <w:t>Meters</w:t>
            </w:r>
            <w:r w:rsidRPr="00FB7A58">
              <w:rPr>
                <w:rFonts w:ascii="Georgia" w:hAnsi="Georgia"/>
                <w:i/>
                <w:sz w:val="18"/>
                <w:szCs w:val="18"/>
              </w:rPr>
              <w:t xml:space="preserve"> through agriculture </w:t>
            </w:r>
            <w:r w:rsidR="00780BF6" w:rsidRPr="00780BF6">
              <w:rPr>
                <w:rFonts w:ascii="Georgia" w:hAnsi="Georgia"/>
                <w:i/>
                <w:sz w:val="18"/>
                <w:szCs w:val="18"/>
              </w:rPr>
              <w:t>–</w:t>
            </w:r>
            <w:r w:rsidRPr="00FB7A58">
              <w:rPr>
                <w:rFonts w:ascii="Georgia" w:hAnsi="Georgia"/>
                <w:i/>
                <w:sz w:val="18"/>
                <w:szCs w:val="18"/>
              </w:rPr>
              <w:t xml:space="preserve"> ecosystem management, implementation of main schemes as soil carbon storage and </w:t>
            </w:r>
            <w:r w:rsidR="005B70A7">
              <w:rPr>
                <w:rFonts w:ascii="Georgia" w:hAnsi="Georgia"/>
                <w:i/>
                <w:sz w:val="18"/>
                <w:szCs w:val="18"/>
              </w:rPr>
              <w:t>Meters</w:t>
            </w:r>
            <w:r w:rsidRPr="00FB7A58">
              <w:rPr>
                <w:rFonts w:ascii="Georgia" w:hAnsi="Georgia"/>
                <w:i/>
                <w:sz w:val="18"/>
                <w:szCs w:val="18"/>
              </w:rPr>
              <w:t>ing, enhancing soil health, reducing ground water pollution specially harmful chemicals and enhancing biodiversity modifications;</w:t>
            </w:r>
          </w:p>
        </w:tc>
        <w:tc>
          <w:tcPr>
            <w:tcW w:w="914" w:type="dxa"/>
            <w:tcBorders>
              <w:bottom w:val="single" w:sz="4" w:space="0" w:color="000000"/>
            </w:tcBorders>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38.</w:t>
            </w:r>
          </w:p>
        </w:tc>
        <w:tc>
          <w:tcPr>
            <w:tcW w:w="8538" w:type="dxa"/>
            <w:tcBorders>
              <w:bottom w:val="single" w:sz="4" w:space="0" w:color="000000"/>
            </w:tcBorders>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The other serious issues of groundwater quality are high concentration of fluorides (mainly in granitic terrain), agricultural, municipal and industrial or anthropogenic pollutions;</w:t>
            </w:r>
          </w:p>
        </w:tc>
        <w:tc>
          <w:tcPr>
            <w:tcW w:w="914" w:type="dxa"/>
            <w:tcBorders>
              <w:bottom w:val="single" w:sz="4" w:space="0" w:color="000000"/>
            </w:tcBorders>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shd w:val="clear" w:color="auto" w:fill="66FFCC"/>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(H)</w:t>
            </w:r>
          </w:p>
        </w:tc>
        <w:tc>
          <w:tcPr>
            <w:tcW w:w="9452" w:type="dxa"/>
            <w:gridSpan w:val="2"/>
            <w:shd w:val="clear" w:color="auto" w:fill="66FFCC"/>
            <w:vAlign w:val="center"/>
          </w:tcPr>
          <w:p w:rsidR="00642598" w:rsidRPr="0077411A" w:rsidRDefault="00642598" w:rsidP="00642598">
            <w:pPr>
              <w:pStyle w:val="NormalWeb"/>
              <w:spacing w:before="0" w:beforeAutospacing="0" w:after="0" w:afterAutospacing="0"/>
              <w:jc w:val="center"/>
              <w:rPr>
                <w:rFonts w:ascii="Georgia" w:hAnsi="Georgia"/>
                <w:b/>
                <w:sz w:val="20"/>
                <w:szCs w:val="20"/>
              </w:rPr>
            </w:pPr>
            <w:r w:rsidRPr="0077411A">
              <w:rPr>
                <w:rFonts w:ascii="Georgia" w:hAnsi="Georgia"/>
                <w:b/>
                <w:sz w:val="20"/>
                <w:szCs w:val="20"/>
              </w:rPr>
              <w:t xml:space="preserve">Forest Aspects/ Analysis  </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39.</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Percentage of High Density Forest Area to Geographical Area;</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40.</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Non</w:t>
            </w:r>
            <w:r w:rsidR="0037029D">
              <w:rPr>
                <w:rFonts w:ascii="Georgia" w:hAnsi="Georgia"/>
                <w:i/>
                <w:sz w:val="18"/>
                <w:szCs w:val="18"/>
              </w:rPr>
              <w:t xml:space="preserve"> </w:t>
            </w:r>
            <w:r w:rsidR="00780BF6" w:rsidRPr="00780BF6">
              <w:rPr>
                <w:rFonts w:ascii="Georgia" w:hAnsi="Georgia"/>
                <w:i/>
                <w:sz w:val="18"/>
                <w:szCs w:val="18"/>
              </w:rPr>
              <w:t>–</w:t>
            </w:r>
            <w:r w:rsidR="0037029D">
              <w:rPr>
                <w:rFonts w:ascii="Georgia" w:hAnsi="Georgia"/>
                <w:i/>
                <w:sz w:val="18"/>
                <w:szCs w:val="18"/>
              </w:rPr>
              <w:t xml:space="preserve"> </w:t>
            </w:r>
            <w:r w:rsidRPr="00FB7A58">
              <w:rPr>
                <w:rFonts w:ascii="Georgia" w:hAnsi="Georgia"/>
                <w:i/>
                <w:sz w:val="18"/>
                <w:szCs w:val="18"/>
              </w:rPr>
              <w:t>Timber Forest Products (NTFPs) Diversity (Number of Varieties);</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41.</w:t>
            </w:r>
          </w:p>
        </w:tc>
        <w:tc>
          <w:tcPr>
            <w:tcW w:w="8538" w:type="dxa"/>
            <w:tcBorders>
              <w:bottom w:val="single" w:sz="4" w:space="0" w:color="000000"/>
            </w:tcBorders>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Number of Joint Forest Management (JFM) Communities, Neighbourhood</w:t>
            </w:r>
            <w:r w:rsidR="0037029D">
              <w:rPr>
                <w:rFonts w:ascii="Georgia" w:hAnsi="Georgia"/>
                <w:i/>
                <w:sz w:val="18"/>
                <w:szCs w:val="18"/>
              </w:rPr>
              <w:t xml:space="preserve"> </w:t>
            </w:r>
            <w:r w:rsidR="00780BF6" w:rsidRPr="00780BF6">
              <w:rPr>
                <w:rFonts w:ascii="Georgia" w:hAnsi="Georgia"/>
                <w:i/>
                <w:sz w:val="18"/>
                <w:szCs w:val="18"/>
              </w:rPr>
              <w:t>–</w:t>
            </w:r>
            <w:r w:rsidR="0037029D">
              <w:rPr>
                <w:rFonts w:ascii="Georgia" w:hAnsi="Georgia"/>
                <w:i/>
                <w:sz w:val="18"/>
                <w:szCs w:val="18"/>
              </w:rPr>
              <w:t xml:space="preserve"> </w:t>
            </w:r>
            <w:r w:rsidRPr="00FB7A58">
              <w:rPr>
                <w:rFonts w:ascii="Georgia" w:hAnsi="Georgia"/>
                <w:i/>
                <w:sz w:val="18"/>
                <w:szCs w:val="18"/>
              </w:rPr>
              <w:t>Area</w:t>
            </w:r>
            <w:r w:rsidR="0037029D">
              <w:rPr>
                <w:rFonts w:ascii="Georgia" w:hAnsi="Georgia"/>
                <w:i/>
                <w:sz w:val="18"/>
                <w:szCs w:val="18"/>
              </w:rPr>
              <w:t xml:space="preserve"> </w:t>
            </w:r>
            <w:r w:rsidR="00780BF6" w:rsidRPr="00780BF6">
              <w:rPr>
                <w:rFonts w:ascii="Georgia" w:hAnsi="Georgia"/>
                <w:i/>
                <w:sz w:val="18"/>
                <w:szCs w:val="18"/>
              </w:rPr>
              <w:t>–</w:t>
            </w:r>
            <w:r w:rsidR="0037029D">
              <w:rPr>
                <w:rFonts w:ascii="Georgia" w:hAnsi="Georgia"/>
                <w:i/>
                <w:sz w:val="18"/>
                <w:szCs w:val="18"/>
              </w:rPr>
              <w:t xml:space="preserve"> </w:t>
            </w:r>
            <w:r w:rsidRPr="00FB7A58">
              <w:rPr>
                <w:rFonts w:ascii="Georgia" w:hAnsi="Georgia"/>
                <w:i/>
                <w:sz w:val="18"/>
                <w:szCs w:val="18"/>
              </w:rPr>
              <w:t>District</w:t>
            </w:r>
            <w:r w:rsidR="0037029D">
              <w:rPr>
                <w:rFonts w:ascii="Georgia" w:hAnsi="Georgia"/>
                <w:i/>
                <w:sz w:val="18"/>
                <w:szCs w:val="18"/>
              </w:rPr>
              <w:t xml:space="preserve"> </w:t>
            </w:r>
            <w:r w:rsidR="00780BF6" w:rsidRPr="00780BF6">
              <w:rPr>
                <w:rFonts w:ascii="Georgia" w:hAnsi="Georgia"/>
                <w:i/>
                <w:sz w:val="18"/>
                <w:szCs w:val="18"/>
              </w:rPr>
              <w:t>–</w:t>
            </w:r>
            <w:r w:rsidR="0037029D">
              <w:rPr>
                <w:rFonts w:ascii="Georgia" w:hAnsi="Georgia"/>
                <w:i/>
                <w:sz w:val="18"/>
                <w:szCs w:val="18"/>
              </w:rPr>
              <w:t xml:space="preserve"> </w:t>
            </w:r>
            <w:r w:rsidRPr="00FB7A58">
              <w:rPr>
                <w:rFonts w:ascii="Georgia" w:hAnsi="Georgia"/>
                <w:i/>
                <w:sz w:val="18"/>
                <w:szCs w:val="18"/>
              </w:rPr>
              <w:t>Groups of People;</w:t>
            </w:r>
          </w:p>
        </w:tc>
        <w:tc>
          <w:tcPr>
            <w:tcW w:w="914" w:type="dxa"/>
            <w:tcBorders>
              <w:bottom w:val="single" w:sz="4" w:space="0" w:color="000000"/>
            </w:tcBorders>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shd w:val="clear" w:color="auto" w:fill="66FFCC"/>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(I)</w:t>
            </w:r>
          </w:p>
        </w:tc>
        <w:tc>
          <w:tcPr>
            <w:tcW w:w="9452" w:type="dxa"/>
            <w:gridSpan w:val="2"/>
            <w:shd w:val="clear" w:color="auto" w:fill="66FFCC"/>
            <w:vAlign w:val="center"/>
          </w:tcPr>
          <w:p w:rsidR="00642598" w:rsidRPr="0077411A" w:rsidRDefault="00642598" w:rsidP="00642598">
            <w:pPr>
              <w:pStyle w:val="NormalWeb"/>
              <w:spacing w:before="0" w:beforeAutospacing="0" w:after="0" w:afterAutospacing="0"/>
              <w:jc w:val="center"/>
              <w:rPr>
                <w:rFonts w:ascii="Georgia" w:hAnsi="Georgia"/>
                <w:b/>
                <w:sz w:val="20"/>
                <w:szCs w:val="20"/>
              </w:rPr>
            </w:pPr>
            <w:r w:rsidRPr="0077411A">
              <w:rPr>
                <w:rFonts w:ascii="Georgia" w:hAnsi="Georgia"/>
                <w:b/>
                <w:sz w:val="20"/>
                <w:szCs w:val="20"/>
              </w:rPr>
              <w:t xml:space="preserve">Soil Aspects/ Analysis  </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42.</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Dependence on natural resources is the way of life but unsustainable practices of harvesting, irrigation, elimination of crop residue, forest degradation, deteriorating soil and water quality are augmenting the problems besides other impacts of Climate Change (CC) occur in the state;</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43.</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Mono</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cropping reduces the crop diversity and adversely affects the soil health in the state or region;</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44.</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Soil and water conservation innovative ideas must be applied through demonstration of best engineering practices;</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45.</w:t>
            </w:r>
          </w:p>
        </w:tc>
        <w:tc>
          <w:tcPr>
            <w:tcW w:w="8538" w:type="dxa"/>
            <w:vAlign w:val="center"/>
          </w:tcPr>
          <w:p w:rsidR="00642598" w:rsidRPr="00FB7A58" w:rsidRDefault="00642598" w:rsidP="00780BF6">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Set up a knowledge management network to avail information on land</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use pattern, soil types, weather or climatic conditions, genotypes of crops, water availability, pasture, off</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season crops and agro</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forestry practices etc.</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46.</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Develop capacity to run agriculture related climate models, decipher their projections, to understand the impact on crops, soils and water like precious and important factors etc. in the region/ area or state;</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47.</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Soil testing</w:t>
            </w:r>
            <w:r w:rsidR="000B78B4">
              <w:rPr>
                <w:rFonts w:ascii="Georgia" w:hAnsi="Georgia"/>
                <w:i/>
                <w:sz w:val="18"/>
                <w:szCs w:val="18"/>
              </w:rPr>
              <w:t xml:space="preserve"> </w:t>
            </w:r>
            <w:r w:rsidR="00780BF6" w:rsidRPr="00780BF6">
              <w:rPr>
                <w:rFonts w:ascii="Georgia" w:hAnsi="Georgia"/>
                <w:i/>
                <w:sz w:val="18"/>
                <w:szCs w:val="18"/>
              </w:rPr>
              <w:t>–</w:t>
            </w:r>
            <w:r w:rsidRPr="00FB7A58">
              <w:rPr>
                <w:rFonts w:ascii="Georgia" w:hAnsi="Georgia"/>
                <w:i/>
                <w:sz w:val="18"/>
                <w:szCs w:val="18"/>
              </w:rPr>
              <w:t xml:space="preserve"> practice and packages must be applied </w:t>
            </w:r>
            <w:r w:rsidR="000B78B4">
              <w:rPr>
                <w:rFonts w:ascii="Georgia" w:hAnsi="Georgia"/>
                <w:i/>
                <w:sz w:val="18"/>
                <w:szCs w:val="18"/>
              </w:rPr>
              <w:t xml:space="preserve">during civil construction work </w:t>
            </w:r>
            <w:r w:rsidRPr="00FB7A58">
              <w:rPr>
                <w:rFonts w:ascii="Georgia" w:hAnsi="Georgia"/>
                <w:i/>
                <w:sz w:val="18"/>
                <w:szCs w:val="18"/>
              </w:rPr>
              <w:t>(soil kit to the farmers);</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lastRenderedPageBreak/>
              <w:t>48.</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Undertake and revise soil resource mapping at village/ local/ regional or state level;</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49.</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Promote use of water and soil conservation techniques, namely dry land farming, drip irrigation, intermittent flooding, drying sowing use of high yielding drought resistant cultivars as appropriate etc. in different areas or states;</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50.</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Promote agro</w:t>
            </w:r>
            <w:r w:rsidR="000B78B4">
              <w:rPr>
                <w:rFonts w:ascii="Georgia" w:hAnsi="Georgia"/>
                <w:i/>
                <w:sz w:val="18"/>
                <w:szCs w:val="18"/>
              </w:rPr>
              <w:t xml:space="preserve"> </w:t>
            </w:r>
            <w:r w:rsidR="00760A62" w:rsidRPr="00760A62">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forestry and agro</w:t>
            </w:r>
            <w:r w:rsidR="00BF1D6E">
              <w:rPr>
                <w:rFonts w:ascii="Georgia" w:hAnsi="Georgia"/>
                <w:i/>
                <w:sz w:val="18"/>
                <w:szCs w:val="18"/>
              </w:rPr>
              <w:t xml:space="preserve"> </w:t>
            </w:r>
            <w:r w:rsidR="00780BF6" w:rsidRPr="00780BF6">
              <w:rPr>
                <w:rFonts w:ascii="Georgia" w:hAnsi="Georgia"/>
                <w:i/>
                <w:sz w:val="18"/>
                <w:szCs w:val="18"/>
              </w:rPr>
              <w:t>–</w:t>
            </w:r>
            <w:r w:rsidR="00BF1D6E">
              <w:rPr>
                <w:rFonts w:ascii="Georgia" w:hAnsi="Georgia"/>
                <w:i/>
                <w:sz w:val="18"/>
                <w:szCs w:val="18"/>
              </w:rPr>
              <w:t xml:space="preserve"> </w:t>
            </w:r>
            <w:r w:rsidRPr="00FB7A58">
              <w:rPr>
                <w:rFonts w:ascii="Georgia" w:hAnsi="Georgia"/>
                <w:i/>
                <w:sz w:val="18"/>
                <w:szCs w:val="18"/>
              </w:rPr>
              <w:t>climatic or weather conditions to increase forest biomass and hence soil moisture;</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51.</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Identify critical unspecified areas within forests for soil and water conservation;</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52.</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This effort would not only provide fodder to the animals, but also would curb or reduce further land degradation and soil erosion;</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53.</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Soil moisture stress to the crops leading to their stunted growth in the region or state;</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54.</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Soil and water conservation technologies will need to be strongly adopted after observing or seeing the rising temperatures and decreasing water conditions in the state;</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55.</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Soil and water conservation through demonstration of best practices: Application of mulching techniques, drip irrigation, and micro/ macro irrigation practices, techniques and methodologies etc. should be encouraged;</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56.</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Soil conditions may pose threat problems with an expected increase in acidity, alkalinity and salinity;</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57.</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Soil temperature may increase in spring hence the planting time may also vary accord to space and time;</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58.</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Further, it would be worthwhile to build and strengthen capacity in the state to run climate models, interpret their projections, and use the same to run the various bio physical models to understand the impact of Climate Change (CC) on crops, soils, water etc. and then to design appropriate adaptation strategies during construction of civil work or human made or designed, but not natural process;</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59.</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In some regions mono</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cropping of soybean wheat is rendering the soil infertile, sterile, unproductive, barren, unfruitful, arid, uncultivable and may lead to over use of artificial fertilizer which may be detrimental in the long run;</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60.</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Promoting and managing agro</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forestry, agro</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climatic specific crops farming practices and management including that of water, soil, pests, crops, cropping cycle and practices for harnessing the full productivity potential of the different zones should be done on high priority basis for regional areas or site locations;</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61.</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 xml:space="preserve">This would mean promoting measures for soil moisture conservation through development of watersheds and small catchments that would also increase biomass production and increase the fertility of the </w:t>
            </w:r>
            <w:r w:rsidRPr="00FB7A58">
              <w:rPr>
                <w:rFonts w:ascii="Georgia" w:hAnsi="Georgia"/>
                <w:b/>
                <w:i/>
                <w:color w:val="FF0000"/>
                <w:sz w:val="18"/>
                <w:szCs w:val="18"/>
              </w:rPr>
              <w:t>“Precious Soil”</w:t>
            </w:r>
            <w:r w:rsidRPr="00FB7A58">
              <w:rPr>
                <w:rFonts w:ascii="Georgia" w:hAnsi="Georgia"/>
                <w:i/>
                <w:sz w:val="18"/>
                <w:szCs w:val="18"/>
              </w:rPr>
              <w:t xml:space="preserve"> as well on </w:t>
            </w:r>
            <w:r w:rsidRPr="00FB7A58">
              <w:rPr>
                <w:rFonts w:ascii="Georgia" w:hAnsi="Georgia"/>
                <w:b/>
                <w:i/>
                <w:color w:val="FF0000"/>
                <w:sz w:val="18"/>
                <w:szCs w:val="18"/>
              </w:rPr>
              <w:t>“Precious Planet Earth”</w:t>
            </w:r>
            <w:r w:rsidRPr="00FB7A58">
              <w:rPr>
                <w:rFonts w:ascii="Georgia" w:hAnsi="Georgia"/>
                <w:i/>
                <w:sz w:val="18"/>
                <w:szCs w:val="18"/>
              </w:rPr>
              <w:t>;</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62.</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Also as the evapo</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transpiration rate increases with increase in temperature, it will lead to depletion in moisture retention capacity of the different soil types and can pose a threat to agricultural activities;</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63.</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Expansion of area of cultivation under mono</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cropping of profitable crops without nutrition management is leading to rapid decline in soil fertility of these farms and agricultural fields;</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64.</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Simple soil and water conservation techniques, methodologies, applications, processes and overall watershed development including the rejuvenation of tanks is proposed to be the focus;</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Adaptive Capacity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65.</w:t>
            </w:r>
          </w:p>
        </w:tc>
        <w:tc>
          <w:tcPr>
            <w:tcW w:w="8538" w:type="dxa"/>
            <w:vAlign w:val="center"/>
          </w:tcPr>
          <w:p w:rsidR="00642598" w:rsidRPr="00FB7A58" w:rsidRDefault="00642598" w:rsidP="006D2F79">
            <w:pPr>
              <w:pStyle w:val="NormalWeb"/>
              <w:spacing w:before="0" w:beforeAutospacing="0" w:after="0" w:afterAutospacing="0"/>
              <w:jc w:val="both"/>
              <w:rPr>
                <w:rFonts w:ascii="Georgia" w:hAnsi="Georgia"/>
                <w:i/>
                <w:sz w:val="18"/>
                <w:szCs w:val="18"/>
              </w:rPr>
            </w:pPr>
            <w:r w:rsidRPr="00FB7A58">
              <w:rPr>
                <w:rFonts w:ascii="Georgia" w:hAnsi="Georgia"/>
                <w:i/>
                <w:sz w:val="18"/>
                <w:szCs w:val="18"/>
              </w:rPr>
              <w:t>Low capacity of natural water recharge and resources system in the sub</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 xml:space="preserve">soil in most of the areas of </w:t>
            </w:r>
            <w:r w:rsidR="006D2F79">
              <w:rPr>
                <w:rFonts w:ascii="Georgia" w:hAnsi="Georgia"/>
                <w:b/>
                <w:i/>
                <w:color w:val="FF0000"/>
                <w:sz w:val="18"/>
                <w:szCs w:val="18"/>
              </w:rPr>
              <w:t>Uttarakhand State</w:t>
            </w:r>
            <w:r w:rsidR="000B78B4">
              <w:rPr>
                <w:rFonts w:ascii="Georgia" w:hAnsi="Georgia"/>
                <w:b/>
                <w:i/>
                <w:color w:val="FF0000"/>
                <w:sz w:val="18"/>
                <w:szCs w:val="18"/>
              </w:rPr>
              <w:t xml:space="preserve"> </w:t>
            </w:r>
            <w:r w:rsidRPr="00FB7A58">
              <w:rPr>
                <w:rFonts w:ascii="Georgia" w:hAnsi="Georgia"/>
                <w:i/>
                <w:sz w:val="18"/>
                <w:szCs w:val="18"/>
              </w:rPr>
              <w:t>is also a major concern;</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66.</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Water logging in canal command areas leads to soil salinity and needs immediate attention towards conjunctive use of surface streams, channels and ground water;</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r w:rsidR="00642598" w:rsidRPr="000065F8" w:rsidTr="00642598">
        <w:trPr>
          <w:jc w:val="center"/>
        </w:trPr>
        <w:tc>
          <w:tcPr>
            <w:tcW w:w="548" w:type="dxa"/>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67.</w:t>
            </w:r>
          </w:p>
        </w:tc>
        <w:tc>
          <w:tcPr>
            <w:tcW w:w="8538" w:type="dxa"/>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The state is characterized by a great diversity of parent rocks and minerals, which have weathered under different climatic conditions, vegetative covers and topographic situations to form soils with different characteristics in different zones;</w:t>
            </w:r>
          </w:p>
        </w:tc>
        <w:tc>
          <w:tcPr>
            <w:tcW w:w="914" w:type="dxa"/>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Exposure</w:t>
            </w:r>
          </w:p>
        </w:tc>
      </w:tr>
      <w:tr w:rsidR="00642598" w:rsidRPr="000065F8" w:rsidTr="00642598">
        <w:trPr>
          <w:jc w:val="center"/>
        </w:trPr>
        <w:tc>
          <w:tcPr>
            <w:tcW w:w="548" w:type="dxa"/>
            <w:tcBorders>
              <w:bottom w:val="single" w:sz="4" w:space="0" w:color="000000"/>
            </w:tcBorders>
            <w:vAlign w:val="center"/>
          </w:tcPr>
          <w:p w:rsidR="00642598" w:rsidRPr="00F17FCA" w:rsidRDefault="00642598" w:rsidP="00642598">
            <w:pPr>
              <w:pStyle w:val="NormalWeb"/>
              <w:spacing w:before="0" w:beforeAutospacing="0" w:after="0" w:afterAutospacing="0"/>
              <w:jc w:val="center"/>
              <w:rPr>
                <w:rFonts w:ascii="Georgia" w:hAnsi="Georgia"/>
                <w:b/>
                <w:sz w:val="16"/>
                <w:szCs w:val="16"/>
              </w:rPr>
            </w:pPr>
            <w:r w:rsidRPr="00F17FCA">
              <w:rPr>
                <w:rFonts w:ascii="Georgia" w:hAnsi="Georgia"/>
                <w:b/>
                <w:sz w:val="16"/>
                <w:szCs w:val="16"/>
              </w:rPr>
              <w:t>68.</w:t>
            </w:r>
          </w:p>
        </w:tc>
        <w:tc>
          <w:tcPr>
            <w:tcW w:w="8538" w:type="dxa"/>
            <w:tcBorders>
              <w:bottom w:val="single" w:sz="4" w:space="0" w:color="000000"/>
            </w:tcBorders>
            <w:vAlign w:val="center"/>
          </w:tcPr>
          <w:p w:rsidR="00642598" w:rsidRPr="00FB7A58" w:rsidRDefault="00642598" w:rsidP="00642598">
            <w:pPr>
              <w:pStyle w:val="NormalWeb"/>
              <w:spacing w:before="0" w:beforeAutospacing="0" w:after="0" w:afterAutospacing="0"/>
              <w:jc w:val="both"/>
              <w:rPr>
                <w:rFonts w:ascii="Georgia" w:hAnsi="Georgia"/>
                <w:i/>
                <w:sz w:val="18"/>
                <w:szCs w:val="18"/>
              </w:rPr>
            </w:pPr>
            <w:r w:rsidRPr="00FB7A58">
              <w:rPr>
                <w:rFonts w:ascii="Georgia" w:hAnsi="Georgia"/>
                <w:i/>
                <w:sz w:val="18"/>
                <w:szCs w:val="18"/>
              </w:rPr>
              <w:t>Shifting of rainfall pattern affects cropping and farming patterns. Mono</w:t>
            </w:r>
            <w:r w:rsidR="000B78B4">
              <w:rPr>
                <w:rFonts w:ascii="Georgia" w:hAnsi="Georgia"/>
                <w:i/>
                <w:sz w:val="18"/>
                <w:szCs w:val="18"/>
              </w:rPr>
              <w:t xml:space="preserve"> </w:t>
            </w:r>
            <w:r w:rsidR="00780BF6" w:rsidRPr="00780BF6">
              <w:rPr>
                <w:rFonts w:ascii="Georgia" w:hAnsi="Georgia"/>
                <w:i/>
                <w:sz w:val="18"/>
                <w:szCs w:val="18"/>
              </w:rPr>
              <w:t>–</w:t>
            </w:r>
            <w:r w:rsidR="000B78B4">
              <w:rPr>
                <w:rFonts w:ascii="Georgia" w:hAnsi="Georgia"/>
                <w:i/>
                <w:sz w:val="18"/>
                <w:szCs w:val="18"/>
              </w:rPr>
              <w:t xml:space="preserve"> </w:t>
            </w:r>
            <w:r w:rsidRPr="00FB7A58">
              <w:rPr>
                <w:rFonts w:ascii="Georgia" w:hAnsi="Georgia"/>
                <w:i/>
                <w:sz w:val="18"/>
                <w:szCs w:val="18"/>
              </w:rPr>
              <w:t>cropping reduces the crop diversity and adversely affects the precious and significant soil health conditions.</w:t>
            </w:r>
          </w:p>
        </w:tc>
        <w:tc>
          <w:tcPr>
            <w:tcW w:w="914" w:type="dxa"/>
            <w:tcBorders>
              <w:bottom w:val="single" w:sz="4" w:space="0" w:color="000000"/>
            </w:tcBorders>
            <w:vAlign w:val="center"/>
          </w:tcPr>
          <w:p w:rsidR="00642598" w:rsidRPr="00E45680" w:rsidRDefault="00642598" w:rsidP="00642598">
            <w:pPr>
              <w:jc w:val="center"/>
              <w:rPr>
                <w:rFonts w:ascii="Georgia" w:hAnsi="Georgia"/>
                <w:b/>
                <w:sz w:val="12"/>
                <w:szCs w:val="12"/>
              </w:rPr>
            </w:pPr>
            <w:r w:rsidRPr="00E45680">
              <w:rPr>
                <w:rFonts w:ascii="Georgia" w:hAnsi="Georgia"/>
                <w:b/>
                <w:sz w:val="12"/>
                <w:szCs w:val="12"/>
              </w:rPr>
              <w:t>Sensitivity</w:t>
            </w:r>
          </w:p>
        </w:tc>
      </w:tr>
    </w:tbl>
    <w:p w:rsidR="00C66CBD" w:rsidRPr="00C66CBD" w:rsidRDefault="00C66CBD" w:rsidP="00C66CBD">
      <w:pPr>
        <w:pStyle w:val="NormalWeb"/>
        <w:shd w:val="clear" w:color="auto" w:fill="FFFFFF"/>
        <w:spacing w:before="0" w:beforeAutospacing="0" w:after="0" w:afterAutospacing="0"/>
        <w:jc w:val="both"/>
        <w:rPr>
          <w:rFonts w:ascii="Georgia" w:hAnsi="Georgia"/>
          <w:sz w:val="8"/>
          <w:szCs w:val="8"/>
          <w:u w:val="double"/>
        </w:rPr>
      </w:pPr>
    </w:p>
    <w:p w:rsidR="00C66CBD" w:rsidRDefault="00C66CBD" w:rsidP="00C66CBD">
      <w:pPr>
        <w:pStyle w:val="NormalWeb"/>
        <w:shd w:val="clear" w:color="auto" w:fill="FFFFFF"/>
        <w:spacing w:before="0" w:beforeAutospacing="0" w:after="0" w:afterAutospacing="0"/>
        <w:jc w:val="center"/>
        <w:rPr>
          <w:rFonts w:ascii="Georgia" w:hAnsi="Georgia"/>
          <w:sz w:val="20"/>
          <w:szCs w:val="20"/>
        </w:rPr>
      </w:pPr>
      <w:r>
        <w:rPr>
          <w:rFonts w:ascii="Georgia" w:hAnsi="Georgia"/>
          <w:noProof/>
          <w:sz w:val="20"/>
          <w:szCs w:val="20"/>
        </w:rPr>
        <w:drawing>
          <wp:inline distT="0" distB="0" distL="0" distR="0">
            <wp:extent cx="1999011" cy="1551698"/>
            <wp:effectExtent l="57150" t="19050" r="39339" b="0"/>
            <wp:docPr id="902" name="Picture 21" descr="Skeleton Flowers Transpar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leton Flowers Transparent.jpg"/>
                    <pic:cNvPicPr/>
                  </pic:nvPicPr>
                  <pic:blipFill>
                    <a:blip r:embed="rId1000" cstate="print"/>
                    <a:stretch>
                      <a:fillRect/>
                    </a:stretch>
                  </pic:blipFill>
                  <pic:spPr>
                    <a:xfrm>
                      <a:off x="0" y="0"/>
                      <a:ext cx="1999011" cy="1551698"/>
                    </a:xfrm>
                    <a:prstGeom prst="rect">
                      <a:avLst/>
                    </a:prstGeom>
                    <a:scene3d>
                      <a:camera prst="orthographicFront"/>
                      <a:lightRig rig="threePt" dir="t"/>
                    </a:scene3d>
                    <a:sp3d>
                      <a:bevelT w="114300" prst="artDeco"/>
                    </a:sp3d>
                  </pic:spPr>
                </pic:pic>
              </a:graphicData>
            </a:graphic>
          </wp:inline>
        </w:drawing>
      </w:r>
      <w:r>
        <w:rPr>
          <w:rFonts w:ascii="Georgia" w:hAnsi="Georgia"/>
          <w:noProof/>
          <w:sz w:val="20"/>
          <w:szCs w:val="20"/>
        </w:rPr>
        <w:drawing>
          <wp:inline distT="0" distB="0" distL="0" distR="0">
            <wp:extent cx="1650568" cy="1543850"/>
            <wp:effectExtent l="57150" t="19050" r="44882" b="0"/>
            <wp:docPr id="904" name="Picture 25" descr="Flower Growing Condi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er Growing Conditions.jpg"/>
                    <pic:cNvPicPr/>
                  </pic:nvPicPr>
                  <pic:blipFill>
                    <a:blip r:embed="rId1001" cstate="print"/>
                    <a:stretch>
                      <a:fillRect/>
                    </a:stretch>
                  </pic:blipFill>
                  <pic:spPr>
                    <a:xfrm>
                      <a:off x="0" y="0"/>
                      <a:ext cx="1654687" cy="1547703"/>
                    </a:xfrm>
                    <a:prstGeom prst="rect">
                      <a:avLst/>
                    </a:prstGeom>
                    <a:scene3d>
                      <a:camera prst="orthographicFront"/>
                      <a:lightRig rig="threePt" dir="t"/>
                    </a:scene3d>
                    <a:sp3d>
                      <a:bevelT w="114300" prst="artDeco"/>
                    </a:sp3d>
                  </pic:spPr>
                </pic:pic>
              </a:graphicData>
            </a:graphic>
          </wp:inline>
        </w:drawing>
      </w:r>
      <w:r>
        <w:rPr>
          <w:rFonts w:ascii="Georgia" w:hAnsi="Georgia"/>
          <w:noProof/>
          <w:sz w:val="20"/>
          <w:szCs w:val="20"/>
        </w:rPr>
        <w:drawing>
          <wp:inline distT="0" distB="0" distL="0" distR="0">
            <wp:extent cx="2063361" cy="1548229"/>
            <wp:effectExtent l="57150" t="19050" r="32139" b="0"/>
            <wp:docPr id="906" name="Picture 24" descr="Transparent-skeleton-flowers-in-rain-diphylle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arent-skeleton-flowers-in-rain-diphylleia.jpg"/>
                    <pic:cNvPicPr/>
                  </pic:nvPicPr>
                  <pic:blipFill>
                    <a:blip r:embed="rId1002" cstate="print"/>
                    <a:stretch>
                      <a:fillRect/>
                    </a:stretch>
                  </pic:blipFill>
                  <pic:spPr>
                    <a:xfrm>
                      <a:off x="0" y="0"/>
                      <a:ext cx="2063361" cy="1548229"/>
                    </a:xfrm>
                    <a:prstGeom prst="rect">
                      <a:avLst/>
                    </a:prstGeom>
                    <a:scene3d>
                      <a:camera prst="orthographicFront"/>
                      <a:lightRig rig="threePt" dir="t"/>
                    </a:scene3d>
                    <a:sp3d>
                      <a:bevelT w="114300" prst="artDeco"/>
                    </a:sp3d>
                  </pic:spPr>
                </pic:pic>
              </a:graphicData>
            </a:graphic>
          </wp:inline>
        </w:drawing>
      </w:r>
    </w:p>
    <w:p w:rsidR="00C66CBD" w:rsidRPr="00BB6814" w:rsidRDefault="00C66CBD" w:rsidP="00C66CBD">
      <w:pPr>
        <w:pStyle w:val="NormalWeb"/>
        <w:shd w:val="clear" w:color="auto" w:fill="FFFFFF"/>
        <w:spacing w:before="0" w:beforeAutospacing="0" w:after="0" w:afterAutospacing="0"/>
        <w:jc w:val="both"/>
        <w:rPr>
          <w:rFonts w:ascii="Georgia" w:hAnsi="Georgia"/>
          <w:sz w:val="8"/>
          <w:szCs w:val="8"/>
        </w:rPr>
      </w:pPr>
    </w:p>
    <w:p w:rsidR="00C66CBD" w:rsidRPr="00F36478" w:rsidRDefault="00C66CBD" w:rsidP="00C66CBD">
      <w:pPr>
        <w:jc w:val="center"/>
        <w:rPr>
          <w:rFonts w:ascii="Georgia" w:eastAsia="Book Antiqua" w:hAnsi="Georgia"/>
          <w:b/>
          <w:color w:val="0000FF"/>
          <w:sz w:val="20"/>
          <w:szCs w:val="20"/>
        </w:rPr>
      </w:pPr>
      <w:proofErr w:type="gramStart"/>
      <w:r w:rsidRPr="00EF38D7">
        <w:rPr>
          <w:rFonts w:ascii="Georgia" w:eastAsia="Book Antiqua" w:hAnsi="Georgia"/>
          <w:b/>
          <w:color w:val="0000FF"/>
          <w:sz w:val="20"/>
          <w:szCs w:val="20"/>
          <w:u w:val="double" w:color="FF6600"/>
        </w:rPr>
        <w:t>Aspects of Transparent Skeleton</w:t>
      </w:r>
      <w:r w:rsidR="000B78B4">
        <w:rPr>
          <w:rFonts w:ascii="Georgia" w:eastAsia="Book Antiqua" w:hAnsi="Georgia"/>
          <w:b/>
          <w:color w:val="0000FF"/>
          <w:sz w:val="20"/>
          <w:szCs w:val="20"/>
          <w:u w:val="double" w:color="FF6600"/>
        </w:rPr>
        <w:t xml:space="preserve"> </w:t>
      </w:r>
      <w:r w:rsidRPr="0073618F">
        <w:rPr>
          <w:rFonts w:ascii="Georgia" w:eastAsia="Book Antiqua" w:hAnsi="Georgia"/>
          <w:b/>
          <w:color w:val="0000FF"/>
          <w:sz w:val="20"/>
          <w:szCs w:val="20"/>
          <w:u w:val="double" w:color="FF6600"/>
        </w:rPr>
        <w:t>–</w:t>
      </w:r>
      <w:r w:rsidR="000B78B4">
        <w:rPr>
          <w:rFonts w:ascii="Georgia" w:eastAsia="Book Antiqua" w:hAnsi="Georgia"/>
          <w:b/>
          <w:color w:val="0000FF"/>
          <w:sz w:val="20"/>
          <w:szCs w:val="20"/>
          <w:u w:val="double" w:color="FF6600"/>
        </w:rPr>
        <w:t xml:space="preserve"> </w:t>
      </w:r>
      <w:r w:rsidRPr="00EF38D7">
        <w:rPr>
          <w:rFonts w:ascii="Georgia" w:eastAsia="Book Antiqua" w:hAnsi="Georgia"/>
          <w:b/>
          <w:color w:val="0000FF"/>
          <w:sz w:val="20"/>
          <w:szCs w:val="20"/>
          <w:u w:val="double" w:color="FF6600"/>
        </w:rPr>
        <w:t>Flowers in Rainy Season, Diphylleia Grayi Rare</w:t>
      </w:r>
      <w:r w:rsidR="000B78B4">
        <w:rPr>
          <w:rFonts w:ascii="Georgia" w:eastAsia="Book Antiqua" w:hAnsi="Georgia"/>
          <w:b/>
          <w:color w:val="0000FF"/>
          <w:sz w:val="20"/>
          <w:szCs w:val="20"/>
          <w:u w:val="double" w:color="FF6600"/>
        </w:rPr>
        <w:t xml:space="preserve"> </w:t>
      </w:r>
      <w:r w:rsidR="001C4895" w:rsidRPr="0073618F">
        <w:rPr>
          <w:rFonts w:ascii="Georgia" w:eastAsia="Book Antiqua" w:hAnsi="Georgia"/>
          <w:b/>
          <w:color w:val="0000FF"/>
          <w:sz w:val="20"/>
          <w:szCs w:val="20"/>
          <w:u w:val="double" w:color="FF6600"/>
        </w:rPr>
        <w:t>–</w:t>
      </w:r>
      <w:r w:rsidR="000B78B4">
        <w:rPr>
          <w:rFonts w:ascii="Georgia" w:eastAsia="Book Antiqua" w:hAnsi="Georgia"/>
          <w:b/>
          <w:color w:val="0000FF"/>
          <w:sz w:val="20"/>
          <w:szCs w:val="20"/>
          <w:u w:val="double" w:color="FF6600"/>
        </w:rPr>
        <w:t xml:space="preserve"> </w:t>
      </w:r>
      <w:r w:rsidRPr="00EF38D7">
        <w:rPr>
          <w:rFonts w:ascii="Georgia" w:eastAsia="Book Antiqua" w:hAnsi="Georgia"/>
          <w:b/>
          <w:color w:val="0000FF"/>
          <w:sz w:val="20"/>
          <w:szCs w:val="20"/>
          <w:u w:val="double" w:color="FF6600"/>
        </w:rPr>
        <w:t>Plants</w:t>
      </w:r>
      <w:r w:rsidRPr="00F36478">
        <w:rPr>
          <w:rFonts w:ascii="Georgia" w:eastAsia="Book Antiqua" w:hAnsi="Georgia"/>
          <w:b/>
          <w:color w:val="0000FF"/>
          <w:sz w:val="20"/>
          <w:szCs w:val="20"/>
        </w:rPr>
        <w:t>.</w:t>
      </w:r>
      <w:proofErr w:type="gramEnd"/>
    </w:p>
    <w:p w:rsidR="00DE77A4" w:rsidRPr="0026323D" w:rsidRDefault="00DE77A4" w:rsidP="0026323D">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E77A4" w:rsidRPr="0026323D" w:rsidRDefault="00DE77A4" w:rsidP="0026323D">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E77A4" w:rsidRPr="0026323D" w:rsidRDefault="00DE77A4" w:rsidP="0026323D">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E77A4" w:rsidRDefault="00DE77A4" w:rsidP="0026323D">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F732E9" w:rsidRPr="0026323D" w:rsidRDefault="00F732E9" w:rsidP="0026323D">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DE77A4" w:rsidRPr="0026323D" w:rsidRDefault="00DE77A4" w:rsidP="0026323D">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rPr>
      </w:pPr>
    </w:p>
    <w:p w:rsidR="001672E9" w:rsidRPr="00CB640C" w:rsidRDefault="001672E9" w:rsidP="001672E9">
      <w:pPr>
        <w:jc w:val="center"/>
        <w:rPr>
          <w:rFonts w:ascii="Georgia" w:eastAsia="Book Antiqua" w:hAnsi="Georgia"/>
          <w:b/>
          <w:color w:val="FF0000"/>
          <w:sz w:val="21"/>
          <w:szCs w:val="21"/>
          <w:lang w:bidi="hi-IN"/>
        </w:rPr>
      </w:pPr>
      <w:r w:rsidRPr="00CB640C">
        <w:rPr>
          <w:rFonts w:ascii="Georgia" w:eastAsia="Book Antiqua" w:hAnsi="Georgia"/>
          <w:b/>
          <w:color w:val="FF0000"/>
          <w:sz w:val="21"/>
          <w:szCs w:val="21"/>
          <w:lang w:bidi="hi-IN"/>
        </w:rPr>
        <w:lastRenderedPageBreak/>
        <w:t xml:space="preserve">Figure </w:t>
      </w:r>
      <w:r w:rsidR="00C04743">
        <w:rPr>
          <w:rFonts w:ascii="Georgia" w:eastAsia="Book Antiqua" w:hAnsi="Georgia"/>
          <w:b/>
          <w:color w:val="FF0000"/>
          <w:sz w:val="21"/>
          <w:szCs w:val="21"/>
          <w:lang w:bidi="hi-IN"/>
        </w:rPr>
        <w:t>2</w:t>
      </w:r>
      <w:r w:rsidR="0095088C">
        <w:rPr>
          <w:rFonts w:ascii="Georgia" w:eastAsia="Book Antiqua" w:hAnsi="Georgia"/>
          <w:b/>
          <w:color w:val="FF0000"/>
          <w:sz w:val="21"/>
          <w:szCs w:val="21"/>
          <w:lang w:bidi="hi-IN"/>
        </w:rPr>
        <w:t>7</w:t>
      </w:r>
      <w:r w:rsidRPr="00CB640C">
        <w:rPr>
          <w:rFonts w:ascii="Georgia" w:eastAsia="Book Antiqua" w:hAnsi="Georgia"/>
          <w:b/>
          <w:color w:val="FF0000"/>
          <w:sz w:val="21"/>
          <w:szCs w:val="21"/>
          <w:lang w:bidi="hi-IN"/>
        </w:rPr>
        <w:t xml:space="preserve"> (a): TCS: TYPICAL CROSS SECTION FOR </w:t>
      </w:r>
      <w:r w:rsidR="00FF702D">
        <w:rPr>
          <w:rFonts w:ascii="Georgia" w:eastAsia="Book Antiqua" w:hAnsi="Georgia"/>
          <w:b/>
          <w:color w:val="FF0000"/>
          <w:sz w:val="21"/>
          <w:szCs w:val="21"/>
          <w:lang w:bidi="hi-IN"/>
        </w:rPr>
        <w:t>2 – LANE CARRIAGEWAY</w:t>
      </w:r>
      <w:r w:rsidRPr="00CB640C">
        <w:rPr>
          <w:rFonts w:ascii="Georgia" w:eastAsia="Book Antiqua" w:hAnsi="Georgia"/>
          <w:b/>
          <w:color w:val="FF0000"/>
          <w:sz w:val="21"/>
          <w:szCs w:val="21"/>
          <w:lang w:bidi="hi-IN"/>
        </w:rPr>
        <w:t>.</w:t>
      </w:r>
    </w:p>
    <w:p w:rsidR="001672E9" w:rsidRPr="00CB640C" w:rsidRDefault="001672E9" w:rsidP="001672E9">
      <w:pPr>
        <w:jc w:val="center"/>
        <w:rPr>
          <w:rFonts w:ascii="Georgia" w:eastAsia="Arial" w:hAnsi="Georgia"/>
          <w:b/>
          <w:color w:val="0000FF"/>
          <w:sz w:val="21"/>
          <w:szCs w:val="21"/>
        </w:rPr>
      </w:pPr>
      <w:r w:rsidRPr="00CB640C">
        <w:rPr>
          <w:rFonts w:ascii="Georgia" w:eastAsia="Arial" w:hAnsi="Georgia"/>
          <w:b/>
          <w:color w:val="0000FF"/>
          <w:sz w:val="21"/>
          <w:szCs w:val="21"/>
        </w:rPr>
        <w:t>TYPICAL CROSS SECTION – I</w:t>
      </w:r>
    </w:p>
    <w:p w:rsidR="001672E9" w:rsidRPr="00CB640C" w:rsidRDefault="001672E9" w:rsidP="0026323D">
      <w:pPr>
        <w:pStyle w:val="NormalWeb"/>
        <w:spacing w:before="0" w:beforeAutospacing="0" w:after="0" w:afterAutospacing="0"/>
        <w:jc w:val="both"/>
        <w:rPr>
          <w:rFonts w:ascii="Georgia" w:hAnsi="Georgia"/>
          <w:iCs/>
          <w:sz w:val="20"/>
          <w:szCs w:val="20"/>
        </w:rPr>
      </w:pPr>
    </w:p>
    <w:p w:rsidR="001672E9" w:rsidRPr="00CB640C" w:rsidRDefault="00FE120C" w:rsidP="001672E9">
      <w:pPr>
        <w:pStyle w:val="NormalWeb"/>
        <w:spacing w:before="0" w:beforeAutospacing="0" w:after="0" w:afterAutospacing="0"/>
        <w:jc w:val="center"/>
        <w:rPr>
          <w:rFonts w:ascii="Georgia" w:hAnsi="Georgia"/>
          <w:iCs/>
          <w:sz w:val="20"/>
          <w:szCs w:val="20"/>
        </w:rPr>
      </w:pPr>
      <w:r>
        <w:rPr>
          <w:rFonts w:ascii="Georgia" w:hAnsi="Georgia"/>
          <w:iCs/>
          <w:noProof/>
          <w:sz w:val="20"/>
          <w:szCs w:val="20"/>
        </w:rPr>
        <w:drawing>
          <wp:inline distT="0" distB="0" distL="0" distR="0">
            <wp:extent cx="5945505" cy="3684494"/>
            <wp:effectExtent l="57150" t="76200" r="55245" b="4953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CS-page-001.jpg"/>
                    <pic:cNvPicPr/>
                  </pic:nvPicPr>
                  <pic:blipFill rotWithShape="1">
                    <a:blip r:embed="rId10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316" t="5051" r="5132" b="5186"/>
                    <a:stretch/>
                  </pic:blipFill>
                  <pic:spPr bwMode="auto">
                    <a:xfrm>
                      <a:off x="0" y="0"/>
                      <a:ext cx="5985650" cy="3709373"/>
                    </a:xfrm>
                    <a:prstGeom prst="rect">
                      <a:avLst/>
                    </a:prstGeom>
                    <a:ln w="38100">
                      <a:solidFill>
                        <a:schemeClr val="accent6">
                          <a:lumMod val="75000"/>
                        </a:schemeClr>
                      </a:solidFill>
                    </a:ln>
                    <a:scene3d>
                      <a:camera prst="orthographicFront"/>
                      <a:lightRig rig="threePt" dir="t"/>
                    </a:scene3d>
                    <a:sp3d>
                      <a:bevelT w="114300" prst="artDeco"/>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672E9" w:rsidRPr="0026323D" w:rsidRDefault="001672E9" w:rsidP="0026323D">
      <w:pPr>
        <w:pStyle w:val="NormalWeb"/>
        <w:spacing w:before="0" w:beforeAutospacing="0" w:after="0" w:afterAutospacing="0"/>
        <w:jc w:val="both"/>
        <w:rPr>
          <w:rFonts w:ascii="Georgia" w:hAnsi="Georgia"/>
          <w:iCs/>
          <w:sz w:val="20"/>
          <w:szCs w:val="20"/>
        </w:rPr>
      </w:pPr>
    </w:p>
    <w:p w:rsidR="0026323D" w:rsidRPr="0026323D" w:rsidRDefault="0026323D" w:rsidP="0026323D">
      <w:pPr>
        <w:pStyle w:val="NormalWeb"/>
        <w:spacing w:before="0" w:beforeAutospacing="0" w:after="0" w:afterAutospacing="0"/>
        <w:jc w:val="both"/>
        <w:rPr>
          <w:rFonts w:ascii="Georgia" w:hAnsi="Georgia"/>
          <w:iCs/>
          <w:sz w:val="20"/>
          <w:szCs w:val="20"/>
        </w:rPr>
      </w:pPr>
    </w:p>
    <w:p w:rsidR="0026323D" w:rsidRPr="0026323D" w:rsidRDefault="0026323D" w:rsidP="0026323D">
      <w:pPr>
        <w:pStyle w:val="NormalWeb"/>
        <w:spacing w:before="0" w:beforeAutospacing="0" w:after="0" w:afterAutospacing="0"/>
        <w:jc w:val="both"/>
        <w:rPr>
          <w:rFonts w:ascii="Georgia" w:hAnsi="Georgia"/>
          <w:iCs/>
          <w:sz w:val="20"/>
          <w:szCs w:val="20"/>
        </w:rPr>
      </w:pPr>
    </w:p>
    <w:p w:rsidR="001672E9" w:rsidRPr="00CB640C" w:rsidRDefault="001672E9" w:rsidP="001672E9">
      <w:pPr>
        <w:widowControl w:val="0"/>
        <w:tabs>
          <w:tab w:val="left" w:pos="630"/>
        </w:tabs>
        <w:autoSpaceDE w:val="0"/>
        <w:autoSpaceDN w:val="0"/>
        <w:adjustRightInd w:val="0"/>
        <w:ind w:right="-20"/>
        <w:jc w:val="center"/>
        <w:rPr>
          <w:rFonts w:ascii="Georgia" w:eastAsia="Book Antiqua" w:hAnsi="Georgia"/>
          <w:b/>
          <w:color w:val="FF0000"/>
          <w:sz w:val="21"/>
          <w:szCs w:val="21"/>
        </w:rPr>
      </w:pPr>
      <w:r w:rsidRPr="00CB640C">
        <w:rPr>
          <w:rFonts w:ascii="Georgia" w:eastAsia="Book Antiqua" w:hAnsi="Georgia"/>
          <w:b/>
          <w:color w:val="FF0000"/>
          <w:sz w:val="21"/>
          <w:szCs w:val="21"/>
        </w:rPr>
        <w:t xml:space="preserve">Figure </w:t>
      </w:r>
      <w:r w:rsidR="00C04743">
        <w:rPr>
          <w:rFonts w:ascii="Georgia" w:eastAsia="Book Antiqua" w:hAnsi="Georgia"/>
          <w:b/>
          <w:color w:val="FF0000"/>
          <w:sz w:val="21"/>
          <w:szCs w:val="21"/>
        </w:rPr>
        <w:t>2</w:t>
      </w:r>
      <w:r w:rsidR="0095088C">
        <w:rPr>
          <w:rFonts w:ascii="Georgia" w:eastAsia="Book Antiqua" w:hAnsi="Georgia"/>
          <w:b/>
          <w:color w:val="FF0000"/>
          <w:sz w:val="21"/>
          <w:szCs w:val="21"/>
        </w:rPr>
        <w:t>7</w:t>
      </w:r>
      <w:r w:rsidRPr="00CB640C">
        <w:rPr>
          <w:rFonts w:ascii="Georgia" w:eastAsia="Book Antiqua" w:hAnsi="Georgia"/>
          <w:b/>
          <w:color w:val="FF0000"/>
          <w:sz w:val="21"/>
          <w:szCs w:val="21"/>
        </w:rPr>
        <w:t xml:space="preserve"> (b): TYPICAL CROSS SECTION: </w:t>
      </w:r>
      <w:r w:rsidRPr="00CB640C">
        <w:rPr>
          <w:rFonts w:ascii="Georgia" w:eastAsia="Book Antiqua" w:hAnsi="Georgia"/>
          <w:b/>
          <w:color w:val="FF0000"/>
          <w:sz w:val="21"/>
          <w:szCs w:val="21"/>
          <w:lang w:bidi="hi-IN"/>
        </w:rPr>
        <w:t>FOR</w:t>
      </w:r>
      <w:r w:rsidR="000B78B4">
        <w:rPr>
          <w:rFonts w:ascii="Georgia" w:eastAsia="Book Antiqua" w:hAnsi="Georgia"/>
          <w:b/>
          <w:color w:val="FF0000"/>
          <w:sz w:val="21"/>
          <w:szCs w:val="21"/>
          <w:lang w:bidi="hi-IN"/>
        </w:rPr>
        <w:t xml:space="preserve"> </w:t>
      </w:r>
      <w:r w:rsidR="001D3AFC">
        <w:rPr>
          <w:rFonts w:ascii="Georgia" w:eastAsia="Book Antiqua" w:hAnsi="Georgia"/>
          <w:b/>
          <w:color w:val="FF0000"/>
          <w:sz w:val="21"/>
          <w:szCs w:val="21"/>
          <w:lang w:bidi="hi-IN"/>
        </w:rPr>
        <w:t>2 – LANE CARRIAGEWAY</w:t>
      </w:r>
      <w:r w:rsidRPr="00CB640C">
        <w:rPr>
          <w:rFonts w:ascii="Georgia" w:eastAsia="Book Antiqua" w:hAnsi="Georgia"/>
          <w:b/>
          <w:color w:val="FF0000"/>
          <w:sz w:val="21"/>
          <w:szCs w:val="21"/>
        </w:rPr>
        <w:t>.</w:t>
      </w:r>
    </w:p>
    <w:p w:rsidR="001672E9" w:rsidRDefault="001672E9" w:rsidP="001672E9">
      <w:pPr>
        <w:jc w:val="center"/>
        <w:rPr>
          <w:rFonts w:ascii="Georgia" w:eastAsia="Arial" w:hAnsi="Georgia"/>
          <w:b/>
          <w:color w:val="0000FF"/>
          <w:sz w:val="21"/>
          <w:szCs w:val="21"/>
        </w:rPr>
      </w:pPr>
      <w:r w:rsidRPr="00CB640C">
        <w:rPr>
          <w:rFonts w:ascii="Georgia" w:eastAsia="Arial" w:hAnsi="Georgia"/>
          <w:b/>
          <w:color w:val="0000FF"/>
          <w:sz w:val="21"/>
          <w:szCs w:val="21"/>
        </w:rPr>
        <w:t>TYPICAL CROSS SECTION – II</w:t>
      </w:r>
    </w:p>
    <w:p w:rsidR="001672E9" w:rsidRDefault="001672E9" w:rsidP="0026323D">
      <w:pPr>
        <w:pStyle w:val="NormalWeb"/>
        <w:spacing w:before="0" w:beforeAutospacing="0" w:after="0" w:afterAutospacing="0"/>
        <w:jc w:val="both"/>
        <w:rPr>
          <w:rFonts w:ascii="Georgia" w:hAnsi="Georgia"/>
          <w:iCs/>
          <w:sz w:val="20"/>
          <w:szCs w:val="20"/>
        </w:rPr>
      </w:pPr>
    </w:p>
    <w:p w:rsidR="001672E9" w:rsidRPr="001D420E" w:rsidRDefault="00170093" w:rsidP="001672E9">
      <w:pPr>
        <w:jc w:val="center"/>
        <w:rPr>
          <w:rFonts w:ascii="Georgia" w:hAnsi="Georgia"/>
          <w:b/>
          <w:caps/>
          <w:noProof/>
          <w:color w:val="000000" w:themeColor="text1"/>
          <w:sz w:val="22"/>
          <w:lang w:bidi="hi-IN"/>
        </w:rPr>
      </w:pPr>
      <w:r>
        <w:rPr>
          <w:rFonts w:ascii="Georgia" w:hAnsi="Georgia"/>
          <w:b/>
          <w:caps/>
          <w:noProof/>
          <w:color w:val="000000" w:themeColor="text1"/>
          <w:sz w:val="22"/>
        </w:rPr>
        <w:drawing>
          <wp:inline distT="0" distB="0" distL="0" distR="0">
            <wp:extent cx="5933440" cy="3872753"/>
            <wp:effectExtent l="57150" t="57150" r="48260" b="520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CS-page-002.jpg"/>
                    <pic:cNvPicPr/>
                  </pic:nvPicPr>
                  <pic:blipFill rotWithShape="1">
                    <a:blip r:embed="rId10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43" t="4419" r="3792" b="4443"/>
                    <a:stretch/>
                  </pic:blipFill>
                  <pic:spPr bwMode="auto">
                    <a:xfrm>
                      <a:off x="0" y="0"/>
                      <a:ext cx="5955735" cy="3887305"/>
                    </a:xfrm>
                    <a:prstGeom prst="rect">
                      <a:avLst/>
                    </a:prstGeom>
                    <a:ln w="38100">
                      <a:solidFill>
                        <a:schemeClr val="accent6">
                          <a:lumMod val="75000"/>
                        </a:schemeClr>
                      </a:solidFill>
                    </a:ln>
                    <a:scene3d>
                      <a:camera prst="orthographicFront"/>
                      <a:lightRig rig="threePt" dir="t"/>
                    </a:scene3d>
                    <a:sp3d>
                      <a:bevelT w="114300" prst="artDeco"/>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672E9" w:rsidRPr="003D665D" w:rsidRDefault="001672E9" w:rsidP="001672E9">
      <w:pPr>
        <w:widowControl w:val="0"/>
        <w:tabs>
          <w:tab w:val="left" w:pos="630"/>
        </w:tabs>
        <w:autoSpaceDE w:val="0"/>
        <w:autoSpaceDN w:val="0"/>
        <w:adjustRightInd w:val="0"/>
        <w:ind w:right="-20"/>
        <w:jc w:val="center"/>
        <w:rPr>
          <w:rFonts w:ascii="Georgia" w:eastAsia="Book Antiqua" w:hAnsi="Georgia"/>
          <w:b/>
          <w:color w:val="FF0000"/>
          <w:sz w:val="21"/>
          <w:szCs w:val="21"/>
        </w:rPr>
      </w:pPr>
      <w:r w:rsidRPr="003D665D">
        <w:rPr>
          <w:rFonts w:ascii="Georgia" w:eastAsia="Book Antiqua" w:hAnsi="Georgia"/>
          <w:b/>
          <w:color w:val="FF0000"/>
          <w:sz w:val="21"/>
          <w:szCs w:val="21"/>
        </w:rPr>
        <w:lastRenderedPageBreak/>
        <w:t xml:space="preserve">Figure </w:t>
      </w:r>
      <w:r w:rsidR="007D0A8D">
        <w:rPr>
          <w:rFonts w:ascii="Georgia" w:eastAsia="Book Antiqua" w:hAnsi="Georgia"/>
          <w:b/>
          <w:color w:val="FF0000"/>
          <w:sz w:val="21"/>
          <w:szCs w:val="21"/>
        </w:rPr>
        <w:t>2</w:t>
      </w:r>
      <w:r w:rsidR="0095088C">
        <w:rPr>
          <w:rFonts w:ascii="Georgia" w:eastAsia="Book Antiqua" w:hAnsi="Georgia"/>
          <w:b/>
          <w:color w:val="FF0000"/>
          <w:sz w:val="21"/>
          <w:szCs w:val="21"/>
        </w:rPr>
        <w:t>7</w:t>
      </w:r>
      <w:r w:rsidRPr="003D665D">
        <w:rPr>
          <w:rFonts w:ascii="Georgia" w:eastAsia="Book Antiqua" w:hAnsi="Georgia"/>
          <w:b/>
          <w:color w:val="FF0000"/>
          <w:sz w:val="21"/>
          <w:szCs w:val="21"/>
        </w:rPr>
        <w:t xml:space="preserve"> (c): TYPICAL CROSS SECTION: </w:t>
      </w:r>
      <w:r w:rsidRPr="0015480D">
        <w:rPr>
          <w:rFonts w:ascii="Georgia" w:eastAsia="Book Antiqua" w:hAnsi="Georgia"/>
          <w:b/>
          <w:color w:val="FF0000"/>
          <w:sz w:val="21"/>
          <w:szCs w:val="21"/>
        </w:rPr>
        <w:t>FOR</w:t>
      </w:r>
      <w:r w:rsidR="000B78B4">
        <w:rPr>
          <w:rFonts w:ascii="Georgia" w:eastAsia="Book Antiqua" w:hAnsi="Georgia"/>
          <w:b/>
          <w:color w:val="FF0000"/>
          <w:sz w:val="21"/>
          <w:szCs w:val="21"/>
        </w:rPr>
        <w:t xml:space="preserve"> </w:t>
      </w:r>
      <w:r w:rsidR="00313C20">
        <w:rPr>
          <w:rFonts w:ascii="Georgia" w:eastAsia="Book Antiqua" w:hAnsi="Georgia"/>
          <w:b/>
          <w:color w:val="FF0000"/>
          <w:sz w:val="21"/>
          <w:szCs w:val="21"/>
          <w:lang w:bidi="hi-IN"/>
        </w:rPr>
        <w:t>2 – LANE CARRIAGEWAY</w:t>
      </w:r>
      <w:r w:rsidRPr="003D665D">
        <w:rPr>
          <w:rFonts w:ascii="Georgia" w:eastAsia="Book Antiqua" w:hAnsi="Georgia"/>
          <w:b/>
          <w:color w:val="FF0000"/>
          <w:sz w:val="21"/>
          <w:szCs w:val="21"/>
        </w:rPr>
        <w:t>.</w:t>
      </w:r>
    </w:p>
    <w:p w:rsidR="001672E9" w:rsidRDefault="001672E9" w:rsidP="001672E9">
      <w:pPr>
        <w:jc w:val="center"/>
        <w:rPr>
          <w:rFonts w:ascii="Georgia" w:eastAsia="Arial" w:hAnsi="Georgia"/>
          <w:b/>
          <w:color w:val="0000FF"/>
          <w:sz w:val="21"/>
          <w:szCs w:val="21"/>
        </w:rPr>
      </w:pPr>
      <w:r w:rsidRPr="003D665D">
        <w:rPr>
          <w:rFonts w:ascii="Georgia" w:eastAsia="Arial" w:hAnsi="Georgia"/>
          <w:b/>
          <w:color w:val="0000FF"/>
          <w:sz w:val="21"/>
          <w:szCs w:val="21"/>
        </w:rPr>
        <w:t>TYPICAL CROSS SECTION – III</w:t>
      </w:r>
    </w:p>
    <w:p w:rsidR="0026323D" w:rsidRPr="0026323D" w:rsidRDefault="0026323D" w:rsidP="0026323D">
      <w:pPr>
        <w:pStyle w:val="NormalWeb"/>
        <w:spacing w:before="0" w:beforeAutospacing="0" w:after="0" w:afterAutospacing="0"/>
        <w:jc w:val="both"/>
        <w:rPr>
          <w:rFonts w:ascii="Georgia" w:hAnsi="Georgia"/>
          <w:iCs/>
          <w:sz w:val="20"/>
          <w:szCs w:val="20"/>
        </w:rPr>
      </w:pPr>
    </w:p>
    <w:p w:rsidR="001672E9" w:rsidRDefault="0042438D" w:rsidP="001672E9">
      <w:pPr>
        <w:widowControl w:val="0"/>
        <w:tabs>
          <w:tab w:val="left" w:pos="630"/>
        </w:tabs>
        <w:autoSpaceDE w:val="0"/>
        <w:autoSpaceDN w:val="0"/>
        <w:adjustRightInd w:val="0"/>
        <w:ind w:right="-20"/>
        <w:jc w:val="center"/>
        <w:rPr>
          <w:rFonts w:ascii="Georgia" w:eastAsia="Book Antiqua" w:hAnsi="Georgia"/>
          <w:b/>
          <w:caps/>
          <w:color w:val="000000" w:themeColor="text1"/>
          <w:sz w:val="20"/>
          <w:szCs w:val="21"/>
          <w:lang w:bidi="hi-IN"/>
        </w:rPr>
      </w:pPr>
      <w:r>
        <w:rPr>
          <w:rFonts w:ascii="Georgia" w:eastAsia="Book Antiqua" w:hAnsi="Georgia"/>
          <w:b/>
          <w:caps/>
          <w:noProof/>
          <w:color w:val="000000" w:themeColor="text1"/>
          <w:sz w:val="20"/>
          <w:szCs w:val="21"/>
        </w:rPr>
        <w:drawing>
          <wp:inline distT="0" distB="0" distL="0" distR="0">
            <wp:extent cx="5941902" cy="3747247"/>
            <wp:effectExtent l="57150" t="76200" r="40005" b="438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CS-page-003.jpg"/>
                    <pic:cNvPicPr/>
                  </pic:nvPicPr>
                  <pic:blipFill rotWithShape="1">
                    <a:blip r:embed="rId10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42" t="4525" r="3806" b="4430"/>
                    <a:stretch/>
                  </pic:blipFill>
                  <pic:spPr bwMode="auto">
                    <a:xfrm>
                      <a:off x="0" y="0"/>
                      <a:ext cx="5968891" cy="3764268"/>
                    </a:xfrm>
                    <a:prstGeom prst="rect">
                      <a:avLst/>
                    </a:prstGeom>
                    <a:ln w="38100">
                      <a:solidFill>
                        <a:schemeClr val="accent6">
                          <a:lumMod val="75000"/>
                        </a:schemeClr>
                      </a:solidFill>
                    </a:ln>
                    <a:scene3d>
                      <a:camera prst="orthographicFront"/>
                      <a:lightRig rig="threePt" dir="t"/>
                    </a:scene3d>
                    <a:sp3d>
                      <a:bevelT w="114300" prst="artDeco"/>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672E9" w:rsidRPr="0026323D" w:rsidRDefault="001672E9" w:rsidP="0026323D">
      <w:pPr>
        <w:pStyle w:val="NormalWeb"/>
        <w:spacing w:before="0" w:beforeAutospacing="0" w:after="0" w:afterAutospacing="0"/>
        <w:jc w:val="both"/>
        <w:rPr>
          <w:rFonts w:ascii="Georgia" w:hAnsi="Georgia"/>
          <w:iCs/>
          <w:sz w:val="20"/>
          <w:szCs w:val="20"/>
        </w:rPr>
      </w:pPr>
    </w:p>
    <w:p w:rsidR="0026323D" w:rsidRPr="0026323D" w:rsidRDefault="0026323D" w:rsidP="0026323D">
      <w:pPr>
        <w:pStyle w:val="NormalWeb"/>
        <w:spacing w:before="0" w:beforeAutospacing="0" w:after="0" w:afterAutospacing="0"/>
        <w:jc w:val="both"/>
        <w:rPr>
          <w:rFonts w:ascii="Georgia" w:hAnsi="Georgia"/>
          <w:iCs/>
          <w:sz w:val="20"/>
          <w:szCs w:val="20"/>
        </w:rPr>
      </w:pPr>
    </w:p>
    <w:p w:rsidR="0026323D" w:rsidRPr="0026323D" w:rsidRDefault="0026323D" w:rsidP="0026323D">
      <w:pPr>
        <w:pStyle w:val="NormalWeb"/>
        <w:spacing w:before="0" w:beforeAutospacing="0" w:after="0" w:afterAutospacing="0"/>
        <w:jc w:val="both"/>
        <w:rPr>
          <w:rFonts w:ascii="Georgia" w:hAnsi="Georgia"/>
          <w:iCs/>
          <w:sz w:val="20"/>
          <w:szCs w:val="20"/>
        </w:rPr>
      </w:pPr>
    </w:p>
    <w:p w:rsidR="001672E9" w:rsidRPr="003D665D" w:rsidRDefault="001672E9" w:rsidP="001672E9">
      <w:pPr>
        <w:widowControl w:val="0"/>
        <w:autoSpaceDE w:val="0"/>
        <w:autoSpaceDN w:val="0"/>
        <w:adjustRightInd w:val="0"/>
        <w:ind w:right="29"/>
        <w:jc w:val="center"/>
        <w:rPr>
          <w:rFonts w:ascii="Georgia" w:eastAsia="Book Antiqua" w:hAnsi="Georgia"/>
          <w:b/>
          <w:color w:val="FF0000"/>
          <w:sz w:val="21"/>
          <w:szCs w:val="21"/>
          <w:lang w:bidi="hi-IN"/>
        </w:rPr>
      </w:pPr>
      <w:r w:rsidRPr="003D665D">
        <w:rPr>
          <w:rFonts w:ascii="Georgia" w:eastAsia="Book Antiqua" w:hAnsi="Georgia"/>
          <w:b/>
          <w:color w:val="FF0000"/>
          <w:sz w:val="21"/>
          <w:szCs w:val="21"/>
          <w:lang w:bidi="hi-IN"/>
        </w:rPr>
        <w:t xml:space="preserve">Figure </w:t>
      </w:r>
      <w:r w:rsidR="007D0A8D">
        <w:rPr>
          <w:rFonts w:ascii="Georgia" w:eastAsia="Book Antiqua" w:hAnsi="Georgia"/>
          <w:b/>
          <w:color w:val="FF0000"/>
          <w:sz w:val="21"/>
          <w:szCs w:val="21"/>
          <w:lang w:bidi="hi-IN"/>
        </w:rPr>
        <w:t>2</w:t>
      </w:r>
      <w:r w:rsidR="0095088C">
        <w:rPr>
          <w:rFonts w:ascii="Georgia" w:eastAsia="Book Antiqua" w:hAnsi="Georgia"/>
          <w:b/>
          <w:color w:val="FF0000"/>
          <w:sz w:val="21"/>
          <w:szCs w:val="21"/>
          <w:lang w:bidi="hi-IN"/>
        </w:rPr>
        <w:t>7</w:t>
      </w:r>
      <w:r w:rsidRPr="003D665D">
        <w:rPr>
          <w:rFonts w:ascii="Georgia" w:eastAsia="Book Antiqua" w:hAnsi="Georgia"/>
          <w:b/>
          <w:color w:val="FF0000"/>
          <w:sz w:val="21"/>
          <w:szCs w:val="21"/>
          <w:lang w:bidi="hi-IN"/>
        </w:rPr>
        <w:t xml:space="preserve"> (d): TYPICAL CROSS SECTION: FOR </w:t>
      </w:r>
      <w:r w:rsidR="004579A3">
        <w:rPr>
          <w:rFonts w:ascii="Georgia" w:eastAsia="Book Antiqua" w:hAnsi="Georgia"/>
          <w:b/>
          <w:color w:val="FF0000"/>
          <w:sz w:val="21"/>
          <w:szCs w:val="21"/>
          <w:lang w:bidi="hi-IN"/>
        </w:rPr>
        <w:t>2 – LANE CARRIAGEWAY</w:t>
      </w:r>
      <w:r w:rsidRPr="003D665D">
        <w:rPr>
          <w:rFonts w:ascii="Georgia" w:eastAsia="Book Antiqua" w:hAnsi="Georgia"/>
          <w:b/>
          <w:color w:val="FF0000"/>
          <w:sz w:val="21"/>
          <w:szCs w:val="21"/>
          <w:lang w:bidi="hi-IN"/>
        </w:rPr>
        <w:t>.</w:t>
      </w:r>
    </w:p>
    <w:p w:rsidR="001672E9" w:rsidRPr="003D665D" w:rsidRDefault="001672E9" w:rsidP="001672E9">
      <w:pPr>
        <w:jc w:val="center"/>
        <w:rPr>
          <w:rFonts w:ascii="Georgia" w:eastAsia="Arial" w:hAnsi="Georgia"/>
          <w:b/>
          <w:color w:val="0000FF"/>
          <w:sz w:val="21"/>
          <w:szCs w:val="21"/>
        </w:rPr>
      </w:pPr>
      <w:r w:rsidRPr="003D665D">
        <w:rPr>
          <w:rFonts w:ascii="Georgia" w:eastAsia="Arial" w:hAnsi="Georgia"/>
          <w:b/>
          <w:color w:val="0000FF"/>
          <w:sz w:val="21"/>
          <w:szCs w:val="21"/>
        </w:rPr>
        <w:t>TYPICAL CROSS SECTION – IV</w:t>
      </w:r>
    </w:p>
    <w:p w:rsidR="0026323D" w:rsidRPr="0026323D" w:rsidRDefault="0026323D" w:rsidP="0026323D">
      <w:pPr>
        <w:pStyle w:val="NormalWeb"/>
        <w:spacing w:before="0" w:beforeAutospacing="0" w:after="0" w:afterAutospacing="0"/>
        <w:jc w:val="both"/>
        <w:rPr>
          <w:rFonts w:ascii="Georgia" w:hAnsi="Georgia"/>
          <w:iCs/>
          <w:sz w:val="20"/>
          <w:szCs w:val="20"/>
        </w:rPr>
      </w:pPr>
    </w:p>
    <w:p w:rsidR="001672E9" w:rsidRDefault="00B90D16" w:rsidP="001672E9">
      <w:pPr>
        <w:jc w:val="center"/>
        <w:rPr>
          <w:rFonts w:ascii="Georgia" w:hAnsi="Georgia"/>
          <w:b/>
          <w:caps/>
          <w:color w:val="000000"/>
        </w:rPr>
      </w:pPr>
      <w:r>
        <w:rPr>
          <w:rFonts w:ascii="Georgia" w:hAnsi="Georgia"/>
          <w:b/>
          <w:caps/>
          <w:noProof/>
          <w:color w:val="000000"/>
        </w:rPr>
        <w:drawing>
          <wp:inline distT="0" distB="0" distL="0" distR="0">
            <wp:extent cx="5924975" cy="3827929"/>
            <wp:effectExtent l="57150" t="57150" r="38100" b="393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TCS-page-004.jpg"/>
                    <pic:cNvPicPr/>
                  </pic:nvPicPr>
                  <pic:blipFill rotWithShape="1">
                    <a:blip r:embed="rId10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17" t="4525" r="3883" b="4556"/>
                    <a:stretch/>
                  </pic:blipFill>
                  <pic:spPr bwMode="auto">
                    <a:xfrm>
                      <a:off x="0" y="0"/>
                      <a:ext cx="5960134" cy="3850644"/>
                    </a:xfrm>
                    <a:prstGeom prst="rect">
                      <a:avLst/>
                    </a:prstGeom>
                    <a:ln w="38100">
                      <a:solidFill>
                        <a:schemeClr val="accent6">
                          <a:lumMod val="75000"/>
                        </a:schemeClr>
                      </a:solidFill>
                    </a:ln>
                    <a:scene3d>
                      <a:camera prst="orthographicFront"/>
                      <a:lightRig rig="threePt" dir="t"/>
                    </a:scene3d>
                    <a:sp3d>
                      <a:bevelT w="114300" prst="artDeco"/>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82D88" w:rsidRPr="003D665D" w:rsidRDefault="00303F9A" w:rsidP="00F82D88">
      <w:pPr>
        <w:widowControl w:val="0"/>
        <w:autoSpaceDE w:val="0"/>
        <w:autoSpaceDN w:val="0"/>
        <w:adjustRightInd w:val="0"/>
        <w:ind w:right="29"/>
        <w:jc w:val="center"/>
        <w:rPr>
          <w:rFonts w:ascii="Georgia" w:eastAsia="Book Antiqua" w:hAnsi="Georgia"/>
          <w:b/>
          <w:color w:val="FF0000"/>
          <w:sz w:val="21"/>
          <w:szCs w:val="21"/>
          <w:lang w:bidi="hi-IN"/>
        </w:rPr>
      </w:pPr>
      <w:r w:rsidRPr="003D665D">
        <w:rPr>
          <w:rFonts w:ascii="Georgia" w:eastAsia="Book Antiqua" w:hAnsi="Georgia"/>
          <w:b/>
          <w:color w:val="FF0000"/>
          <w:sz w:val="21"/>
          <w:szCs w:val="21"/>
          <w:lang w:bidi="hi-IN"/>
        </w:rPr>
        <w:lastRenderedPageBreak/>
        <w:t xml:space="preserve">Figure </w:t>
      </w:r>
      <w:r w:rsidR="007D0A8D">
        <w:rPr>
          <w:rFonts w:ascii="Georgia" w:eastAsia="Book Antiqua" w:hAnsi="Georgia"/>
          <w:b/>
          <w:color w:val="FF0000"/>
          <w:sz w:val="21"/>
          <w:szCs w:val="21"/>
          <w:lang w:bidi="hi-IN"/>
        </w:rPr>
        <w:t>2</w:t>
      </w:r>
      <w:r w:rsidR="0095088C">
        <w:rPr>
          <w:rFonts w:ascii="Georgia" w:eastAsia="Book Antiqua" w:hAnsi="Georgia"/>
          <w:b/>
          <w:color w:val="FF0000"/>
          <w:sz w:val="21"/>
          <w:szCs w:val="21"/>
          <w:lang w:bidi="hi-IN"/>
        </w:rPr>
        <w:t>7</w:t>
      </w:r>
      <w:r w:rsidRPr="003D665D">
        <w:rPr>
          <w:rFonts w:ascii="Georgia" w:eastAsia="Book Antiqua" w:hAnsi="Georgia"/>
          <w:b/>
          <w:color w:val="FF0000"/>
          <w:sz w:val="21"/>
          <w:szCs w:val="21"/>
          <w:lang w:bidi="hi-IN"/>
        </w:rPr>
        <w:t xml:space="preserve"> (</w:t>
      </w:r>
      <w:r w:rsidR="00694D6D">
        <w:rPr>
          <w:rFonts w:ascii="Georgia" w:eastAsia="Book Antiqua" w:hAnsi="Georgia"/>
          <w:b/>
          <w:color w:val="FF0000"/>
          <w:sz w:val="21"/>
          <w:szCs w:val="21"/>
          <w:lang w:bidi="hi-IN"/>
        </w:rPr>
        <w:t>e</w:t>
      </w:r>
      <w:r w:rsidRPr="003D665D">
        <w:rPr>
          <w:rFonts w:ascii="Georgia" w:eastAsia="Book Antiqua" w:hAnsi="Georgia"/>
          <w:b/>
          <w:color w:val="FF0000"/>
          <w:sz w:val="21"/>
          <w:szCs w:val="21"/>
          <w:lang w:bidi="hi-IN"/>
        </w:rPr>
        <w:t xml:space="preserve">): </w:t>
      </w:r>
      <w:r w:rsidR="00F82D88" w:rsidRPr="003D665D">
        <w:rPr>
          <w:rFonts w:ascii="Georgia" w:eastAsia="Book Antiqua" w:hAnsi="Georgia"/>
          <w:b/>
          <w:color w:val="FF0000"/>
          <w:sz w:val="21"/>
          <w:szCs w:val="21"/>
          <w:lang w:bidi="hi-IN"/>
        </w:rPr>
        <w:t xml:space="preserve">TYPICAL CROSS SECTION: FOR </w:t>
      </w:r>
      <w:r w:rsidR="00F82D88">
        <w:rPr>
          <w:rFonts w:ascii="Georgia" w:eastAsia="Book Antiqua" w:hAnsi="Georgia"/>
          <w:b/>
          <w:color w:val="FF0000"/>
          <w:sz w:val="21"/>
          <w:szCs w:val="21"/>
          <w:lang w:bidi="hi-IN"/>
        </w:rPr>
        <w:t>2 – LANE CARRIAGEWAY</w:t>
      </w:r>
      <w:r w:rsidR="00F82D88" w:rsidRPr="003D665D">
        <w:rPr>
          <w:rFonts w:ascii="Georgia" w:eastAsia="Book Antiqua" w:hAnsi="Georgia"/>
          <w:b/>
          <w:color w:val="FF0000"/>
          <w:sz w:val="21"/>
          <w:szCs w:val="21"/>
          <w:lang w:bidi="hi-IN"/>
        </w:rPr>
        <w:t>.</w:t>
      </w:r>
    </w:p>
    <w:p w:rsidR="00303F9A" w:rsidRPr="003D665D" w:rsidRDefault="00F82D88" w:rsidP="00F82D88">
      <w:pPr>
        <w:widowControl w:val="0"/>
        <w:autoSpaceDE w:val="0"/>
        <w:autoSpaceDN w:val="0"/>
        <w:adjustRightInd w:val="0"/>
        <w:ind w:right="29"/>
        <w:jc w:val="center"/>
        <w:rPr>
          <w:rFonts w:ascii="Georgia" w:eastAsia="Arial" w:hAnsi="Georgia"/>
          <w:b/>
          <w:color w:val="0000FF"/>
          <w:sz w:val="21"/>
          <w:szCs w:val="21"/>
        </w:rPr>
      </w:pPr>
      <w:r>
        <w:rPr>
          <w:rFonts w:ascii="Georgia" w:eastAsia="Arial" w:hAnsi="Georgia"/>
          <w:b/>
          <w:color w:val="0000FF"/>
          <w:sz w:val="21"/>
          <w:szCs w:val="21"/>
        </w:rPr>
        <w:t xml:space="preserve">TYPICAL CROSS SECTION – </w:t>
      </w:r>
      <w:r w:rsidRPr="003D665D">
        <w:rPr>
          <w:rFonts w:ascii="Georgia" w:eastAsia="Arial" w:hAnsi="Georgia"/>
          <w:b/>
          <w:color w:val="0000FF"/>
          <w:sz w:val="21"/>
          <w:szCs w:val="21"/>
        </w:rPr>
        <w:t>V</w:t>
      </w:r>
    </w:p>
    <w:p w:rsidR="00303F9A" w:rsidRPr="0026323D" w:rsidRDefault="00303F9A" w:rsidP="00303F9A">
      <w:pPr>
        <w:pStyle w:val="NormalWeb"/>
        <w:spacing w:before="0" w:beforeAutospacing="0" w:after="0" w:afterAutospacing="0"/>
        <w:jc w:val="both"/>
        <w:rPr>
          <w:rFonts w:ascii="Georgia" w:hAnsi="Georgia"/>
          <w:iCs/>
          <w:sz w:val="20"/>
          <w:szCs w:val="20"/>
        </w:rPr>
      </w:pPr>
    </w:p>
    <w:p w:rsidR="001672E9" w:rsidRPr="0026323D" w:rsidRDefault="001D3451" w:rsidP="00694D6D">
      <w:pPr>
        <w:pStyle w:val="NormalWeb"/>
        <w:spacing w:before="0" w:beforeAutospacing="0" w:after="0" w:afterAutospacing="0"/>
        <w:jc w:val="center"/>
        <w:rPr>
          <w:rFonts w:ascii="Georgia" w:hAnsi="Georgia"/>
          <w:iCs/>
          <w:sz w:val="20"/>
          <w:szCs w:val="20"/>
        </w:rPr>
      </w:pPr>
      <w:r>
        <w:rPr>
          <w:rFonts w:ascii="Georgia" w:hAnsi="Georgia"/>
          <w:iCs/>
          <w:noProof/>
          <w:sz w:val="20"/>
          <w:szCs w:val="20"/>
        </w:rPr>
        <w:drawing>
          <wp:inline distT="0" distB="0" distL="0" distR="0">
            <wp:extent cx="5919470" cy="3724835"/>
            <wp:effectExtent l="57150" t="76200" r="43180" b="476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TCS-page-005.jpg"/>
                    <pic:cNvPicPr/>
                  </pic:nvPicPr>
                  <pic:blipFill rotWithShape="1">
                    <a:blip r:embed="rId10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42" t="4420" r="3806" b="4429"/>
                    <a:stretch/>
                  </pic:blipFill>
                  <pic:spPr bwMode="auto">
                    <a:xfrm>
                      <a:off x="0" y="0"/>
                      <a:ext cx="5964082" cy="3752907"/>
                    </a:xfrm>
                    <a:prstGeom prst="rect">
                      <a:avLst/>
                    </a:prstGeom>
                    <a:ln w="38100">
                      <a:solidFill>
                        <a:schemeClr val="accent6">
                          <a:lumMod val="75000"/>
                        </a:schemeClr>
                      </a:solidFill>
                    </a:ln>
                    <a:scene3d>
                      <a:camera prst="orthographicFront"/>
                      <a:lightRig rig="threePt" dir="t"/>
                    </a:scene3d>
                    <a:sp3d>
                      <a:bevelT w="114300" prst="artDeco"/>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672E9" w:rsidRDefault="001672E9" w:rsidP="0026323D">
      <w:pPr>
        <w:pStyle w:val="NormalWeb"/>
        <w:spacing w:before="0" w:beforeAutospacing="0" w:after="0" w:afterAutospacing="0"/>
        <w:jc w:val="both"/>
        <w:rPr>
          <w:rFonts w:ascii="Georgia" w:hAnsi="Georgia"/>
          <w:iCs/>
          <w:sz w:val="20"/>
          <w:szCs w:val="20"/>
        </w:rPr>
      </w:pPr>
    </w:p>
    <w:p w:rsidR="00E86273" w:rsidRDefault="00E86273" w:rsidP="0026323D">
      <w:pPr>
        <w:pStyle w:val="NormalWeb"/>
        <w:spacing w:before="0" w:beforeAutospacing="0" w:after="0" w:afterAutospacing="0"/>
        <w:jc w:val="both"/>
        <w:rPr>
          <w:rFonts w:ascii="Georgia" w:hAnsi="Georgia"/>
          <w:iCs/>
          <w:sz w:val="20"/>
          <w:szCs w:val="20"/>
        </w:rPr>
      </w:pPr>
    </w:p>
    <w:p w:rsidR="00E86273" w:rsidRPr="0026323D" w:rsidRDefault="00E86273" w:rsidP="0026323D">
      <w:pPr>
        <w:pStyle w:val="NormalWeb"/>
        <w:spacing w:before="0" w:beforeAutospacing="0" w:after="0" w:afterAutospacing="0"/>
        <w:jc w:val="both"/>
        <w:rPr>
          <w:rFonts w:ascii="Georgia" w:hAnsi="Georgia"/>
          <w:iCs/>
          <w:sz w:val="20"/>
          <w:szCs w:val="20"/>
        </w:rPr>
      </w:pPr>
    </w:p>
    <w:p w:rsidR="00694D6D" w:rsidRPr="003D665D" w:rsidRDefault="00694D6D" w:rsidP="00694D6D">
      <w:pPr>
        <w:widowControl w:val="0"/>
        <w:autoSpaceDE w:val="0"/>
        <w:autoSpaceDN w:val="0"/>
        <w:adjustRightInd w:val="0"/>
        <w:ind w:right="29"/>
        <w:jc w:val="center"/>
        <w:rPr>
          <w:rFonts w:ascii="Georgia" w:eastAsia="Book Antiqua" w:hAnsi="Georgia"/>
          <w:b/>
          <w:color w:val="FF0000"/>
          <w:sz w:val="21"/>
          <w:szCs w:val="21"/>
          <w:lang w:bidi="hi-IN"/>
        </w:rPr>
      </w:pPr>
      <w:r w:rsidRPr="003D665D">
        <w:rPr>
          <w:rFonts w:ascii="Georgia" w:eastAsia="Book Antiqua" w:hAnsi="Georgia"/>
          <w:b/>
          <w:color w:val="FF0000"/>
          <w:sz w:val="21"/>
          <w:szCs w:val="21"/>
          <w:lang w:bidi="hi-IN"/>
        </w:rPr>
        <w:t xml:space="preserve">Figure </w:t>
      </w:r>
      <w:r w:rsidR="007D0A8D">
        <w:rPr>
          <w:rFonts w:ascii="Georgia" w:eastAsia="Book Antiqua" w:hAnsi="Georgia"/>
          <w:b/>
          <w:color w:val="FF0000"/>
          <w:sz w:val="21"/>
          <w:szCs w:val="21"/>
          <w:lang w:bidi="hi-IN"/>
        </w:rPr>
        <w:t>2</w:t>
      </w:r>
      <w:r w:rsidR="0095088C">
        <w:rPr>
          <w:rFonts w:ascii="Georgia" w:eastAsia="Book Antiqua" w:hAnsi="Georgia"/>
          <w:b/>
          <w:color w:val="FF0000"/>
          <w:sz w:val="21"/>
          <w:szCs w:val="21"/>
          <w:lang w:bidi="hi-IN"/>
        </w:rPr>
        <w:t>7</w:t>
      </w:r>
      <w:r w:rsidRPr="003D665D">
        <w:rPr>
          <w:rFonts w:ascii="Georgia" w:eastAsia="Book Antiqua" w:hAnsi="Georgia"/>
          <w:b/>
          <w:color w:val="FF0000"/>
          <w:sz w:val="21"/>
          <w:szCs w:val="21"/>
          <w:lang w:bidi="hi-IN"/>
        </w:rPr>
        <w:t xml:space="preserve"> (</w:t>
      </w:r>
      <w:r w:rsidR="00E86273">
        <w:rPr>
          <w:rFonts w:ascii="Georgia" w:eastAsia="Book Antiqua" w:hAnsi="Georgia"/>
          <w:b/>
          <w:color w:val="FF0000"/>
          <w:sz w:val="21"/>
          <w:szCs w:val="21"/>
          <w:lang w:bidi="hi-IN"/>
        </w:rPr>
        <w:t>f</w:t>
      </w:r>
      <w:r w:rsidRPr="003D665D">
        <w:rPr>
          <w:rFonts w:ascii="Georgia" w:eastAsia="Book Antiqua" w:hAnsi="Georgia"/>
          <w:b/>
          <w:color w:val="FF0000"/>
          <w:sz w:val="21"/>
          <w:szCs w:val="21"/>
          <w:lang w:bidi="hi-IN"/>
        </w:rPr>
        <w:t xml:space="preserve">): TYPICAL CROSS SECTION: FOR </w:t>
      </w:r>
      <w:r>
        <w:rPr>
          <w:rFonts w:ascii="Georgia" w:eastAsia="Book Antiqua" w:hAnsi="Georgia"/>
          <w:b/>
          <w:color w:val="FF0000"/>
          <w:sz w:val="21"/>
          <w:szCs w:val="21"/>
          <w:lang w:bidi="hi-IN"/>
        </w:rPr>
        <w:t>2 – LANE CARRIAGEWAY</w:t>
      </w:r>
      <w:r w:rsidRPr="003D665D">
        <w:rPr>
          <w:rFonts w:ascii="Georgia" w:eastAsia="Book Antiqua" w:hAnsi="Georgia"/>
          <w:b/>
          <w:color w:val="FF0000"/>
          <w:sz w:val="21"/>
          <w:szCs w:val="21"/>
          <w:lang w:bidi="hi-IN"/>
        </w:rPr>
        <w:t>.</w:t>
      </w:r>
    </w:p>
    <w:p w:rsidR="00694D6D" w:rsidRPr="003D665D" w:rsidRDefault="00694D6D" w:rsidP="00694D6D">
      <w:pPr>
        <w:jc w:val="center"/>
        <w:rPr>
          <w:rFonts w:ascii="Georgia" w:eastAsia="Arial" w:hAnsi="Georgia"/>
          <w:b/>
          <w:color w:val="0000FF"/>
          <w:sz w:val="21"/>
          <w:szCs w:val="21"/>
        </w:rPr>
      </w:pPr>
      <w:r>
        <w:rPr>
          <w:rFonts w:ascii="Georgia" w:eastAsia="Arial" w:hAnsi="Georgia"/>
          <w:b/>
          <w:color w:val="0000FF"/>
          <w:sz w:val="21"/>
          <w:szCs w:val="21"/>
        </w:rPr>
        <w:t xml:space="preserve">TYPICAL CROSS SECTION – </w:t>
      </w:r>
      <w:r w:rsidRPr="003D665D">
        <w:rPr>
          <w:rFonts w:ascii="Georgia" w:eastAsia="Arial" w:hAnsi="Georgia"/>
          <w:b/>
          <w:color w:val="0000FF"/>
          <w:sz w:val="21"/>
          <w:szCs w:val="21"/>
        </w:rPr>
        <w:t>V</w:t>
      </w:r>
      <w:r>
        <w:rPr>
          <w:rFonts w:ascii="Georgia" w:eastAsia="Arial" w:hAnsi="Georgia"/>
          <w:b/>
          <w:color w:val="0000FF"/>
          <w:sz w:val="21"/>
          <w:szCs w:val="21"/>
        </w:rPr>
        <w:t>I</w:t>
      </w:r>
    </w:p>
    <w:p w:rsidR="00694D6D" w:rsidRPr="0026323D" w:rsidRDefault="00694D6D" w:rsidP="00694D6D">
      <w:pPr>
        <w:pStyle w:val="NormalWeb"/>
        <w:spacing w:before="0" w:beforeAutospacing="0" w:after="0" w:afterAutospacing="0"/>
        <w:jc w:val="both"/>
        <w:rPr>
          <w:rFonts w:ascii="Georgia" w:hAnsi="Georgia"/>
          <w:iCs/>
          <w:sz w:val="20"/>
          <w:szCs w:val="20"/>
        </w:rPr>
      </w:pPr>
    </w:p>
    <w:p w:rsidR="001672E9" w:rsidRPr="0026323D" w:rsidRDefault="00693030" w:rsidP="00694D6D">
      <w:pPr>
        <w:pStyle w:val="NormalWeb"/>
        <w:spacing w:before="0" w:beforeAutospacing="0" w:after="0" w:afterAutospacing="0"/>
        <w:jc w:val="center"/>
        <w:rPr>
          <w:rFonts w:ascii="Georgia" w:hAnsi="Georgia"/>
          <w:iCs/>
          <w:sz w:val="20"/>
          <w:szCs w:val="20"/>
        </w:rPr>
      </w:pPr>
      <w:r>
        <w:rPr>
          <w:rFonts w:ascii="Georgia" w:hAnsi="Georgia"/>
          <w:iCs/>
          <w:noProof/>
          <w:sz w:val="20"/>
          <w:szCs w:val="20"/>
        </w:rPr>
        <w:drawing>
          <wp:inline distT="0" distB="0" distL="0" distR="0">
            <wp:extent cx="5938670" cy="3814142"/>
            <wp:effectExtent l="57150" t="76200" r="43180" b="533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TCS-page-006.jpg"/>
                    <pic:cNvPicPr/>
                  </pic:nvPicPr>
                  <pic:blipFill rotWithShape="1">
                    <a:blip r:embed="rId10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92" t="4420" r="3806" b="4429"/>
                    <a:stretch/>
                  </pic:blipFill>
                  <pic:spPr bwMode="auto">
                    <a:xfrm>
                      <a:off x="0" y="0"/>
                      <a:ext cx="5951822" cy="3822589"/>
                    </a:xfrm>
                    <a:prstGeom prst="rect">
                      <a:avLst/>
                    </a:prstGeom>
                    <a:ln w="38100">
                      <a:solidFill>
                        <a:schemeClr val="accent6">
                          <a:lumMod val="75000"/>
                        </a:schemeClr>
                      </a:solidFill>
                    </a:ln>
                    <a:scene3d>
                      <a:camera prst="orthographicFront"/>
                      <a:lightRig rig="threePt" dir="t"/>
                    </a:scene3d>
                    <a:sp3d>
                      <a:bevelT w="114300" prst="artDeco"/>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86273" w:rsidRPr="003D665D" w:rsidRDefault="00E86273" w:rsidP="00E86273">
      <w:pPr>
        <w:widowControl w:val="0"/>
        <w:autoSpaceDE w:val="0"/>
        <w:autoSpaceDN w:val="0"/>
        <w:adjustRightInd w:val="0"/>
        <w:ind w:right="29"/>
        <w:jc w:val="center"/>
        <w:rPr>
          <w:rFonts w:ascii="Georgia" w:eastAsia="Book Antiqua" w:hAnsi="Georgia"/>
          <w:b/>
          <w:color w:val="FF0000"/>
          <w:sz w:val="21"/>
          <w:szCs w:val="21"/>
          <w:lang w:bidi="hi-IN"/>
        </w:rPr>
      </w:pPr>
      <w:r w:rsidRPr="003D665D">
        <w:rPr>
          <w:rFonts w:ascii="Georgia" w:eastAsia="Book Antiqua" w:hAnsi="Georgia"/>
          <w:b/>
          <w:color w:val="FF0000"/>
          <w:sz w:val="21"/>
          <w:szCs w:val="21"/>
          <w:lang w:bidi="hi-IN"/>
        </w:rPr>
        <w:lastRenderedPageBreak/>
        <w:t xml:space="preserve">Figure </w:t>
      </w:r>
      <w:r w:rsidR="007D0A8D">
        <w:rPr>
          <w:rFonts w:ascii="Georgia" w:eastAsia="Book Antiqua" w:hAnsi="Georgia"/>
          <w:b/>
          <w:color w:val="FF0000"/>
          <w:sz w:val="21"/>
          <w:szCs w:val="21"/>
          <w:lang w:bidi="hi-IN"/>
        </w:rPr>
        <w:t>2</w:t>
      </w:r>
      <w:r w:rsidR="0095088C">
        <w:rPr>
          <w:rFonts w:ascii="Georgia" w:eastAsia="Book Antiqua" w:hAnsi="Georgia"/>
          <w:b/>
          <w:color w:val="FF0000"/>
          <w:sz w:val="21"/>
          <w:szCs w:val="21"/>
          <w:lang w:bidi="hi-IN"/>
        </w:rPr>
        <w:t>7</w:t>
      </w:r>
      <w:r w:rsidRPr="003D665D">
        <w:rPr>
          <w:rFonts w:ascii="Georgia" w:eastAsia="Book Antiqua" w:hAnsi="Georgia"/>
          <w:b/>
          <w:color w:val="FF0000"/>
          <w:sz w:val="21"/>
          <w:szCs w:val="21"/>
          <w:lang w:bidi="hi-IN"/>
        </w:rPr>
        <w:t xml:space="preserve"> (</w:t>
      </w:r>
      <w:r>
        <w:rPr>
          <w:rFonts w:ascii="Georgia" w:eastAsia="Book Antiqua" w:hAnsi="Georgia"/>
          <w:b/>
          <w:color w:val="FF0000"/>
          <w:sz w:val="21"/>
          <w:szCs w:val="21"/>
          <w:lang w:bidi="hi-IN"/>
        </w:rPr>
        <w:t>g</w:t>
      </w:r>
      <w:r w:rsidRPr="003D665D">
        <w:rPr>
          <w:rFonts w:ascii="Georgia" w:eastAsia="Book Antiqua" w:hAnsi="Georgia"/>
          <w:b/>
          <w:color w:val="FF0000"/>
          <w:sz w:val="21"/>
          <w:szCs w:val="21"/>
          <w:lang w:bidi="hi-IN"/>
        </w:rPr>
        <w:t xml:space="preserve">): TYPICAL CROSS SECTION: FOR </w:t>
      </w:r>
      <w:r>
        <w:rPr>
          <w:rFonts w:ascii="Georgia" w:eastAsia="Book Antiqua" w:hAnsi="Georgia"/>
          <w:b/>
          <w:color w:val="FF0000"/>
          <w:sz w:val="21"/>
          <w:szCs w:val="21"/>
          <w:lang w:bidi="hi-IN"/>
        </w:rPr>
        <w:t>2 – LANE CARRIAGEWAY</w:t>
      </w:r>
      <w:r w:rsidRPr="003D665D">
        <w:rPr>
          <w:rFonts w:ascii="Georgia" w:eastAsia="Book Antiqua" w:hAnsi="Georgia"/>
          <w:b/>
          <w:color w:val="FF0000"/>
          <w:sz w:val="21"/>
          <w:szCs w:val="21"/>
          <w:lang w:bidi="hi-IN"/>
        </w:rPr>
        <w:t>.</w:t>
      </w:r>
    </w:p>
    <w:p w:rsidR="00E86273" w:rsidRPr="003D665D" w:rsidRDefault="00E86273" w:rsidP="00E86273">
      <w:pPr>
        <w:jc w:val="center"/>
        <w:rPr>
          <w:rFonts w:ascii="Georgia" w:eastAsia="Arial" w:hAnsi="Georgia"/>
          <w:b/>
          <w:color w:val="0000FF"/>
          <w:sz w:val="21"/>
          <w:szCs w:val="21"/>
        </w:rPr>
      </w:pPr>
      <w:r>
        <w:rPr>
          <w:rFonts w:ascii="Georgia" w:eastAsia="Arial" w:hAnsi="Georgia"/>
          <w:b/>
          <w:color w:val="0000FF"/>
          <w:sz w:val="21"/>
          <w:szCs w:val="21"/>
        </w:rPr>
        <w:t xml:space="preserve">TYPICAL CROSS SECTION – </w:t>
      </w:r>
      <w:r w:rsidRPr="003D665D">
        <w:rPr>
          <w:rFonts w:ascii="Georgia" w:eastAsia="Arial" w:hAnsi="Georgia"/>
          <w:b/>
          <w:color w:val="0000FF"/>
          <w:sz w:val="21"/>
          <w:szCs w:val="21"/>
        </w:rPr>
        <w:t>V</w:t>
      </w:r>
      <w:r>
        <w:rPr>
          <w:rFonts w:ascii="Georgia" w:eastAsia="Arial" w:hAnsi="Georgia"/>
          <w:b/>
          <w:color w:val="0000FF"/>
          <w:sz w:val="21"/>
          <w:szCs w:val="21"/>
        </w:rPr>
        <w:t>I</w:t>
      </w:r>
      <w:r w:rsidR="00A826A8">
        <w:rPr>
          <w:rFonts w:ascii="Georgia" w:eastAsia="Arial" w:hAnsi="Georgia"/>
          <w:b/>
          <w:color w:val="0000FF"/>
          <w:sz w:val="21"/>
          <w:szCs w:val="21"/>
        </w:rPr>
        <w:t>I</w:t>
      </w:r>
    </w:p>
    <w:p w:rsidR="00E86273" w:rsidRPr="0026323D" w:rsidRDefault="00E86273" w:rsidP="00E86273">
      <w:pPr>
        <w:pStyle w:val="NormalWeb"/>
        <w:spacing w:before="0" w:beforeAutospacing="0" w:after="0" w:afterAutospacing="0"/>
        <w:jc w:val="both"/>
        <w:rPr>
          <w:rFonts w:ascii="Georgia" w:hAnsi="Georgia"/>
          <w:iCs/>
          <w:sz w:val="20"/>
          <w:szCs w:val="20"/>
        </w:rPr>
      </w:pPr>
    </w:p>
    <w:p w:rsidR="001672E9" w:rsidRPr="0026323D" w:rsidRDefault="004E1526" w:rsidP="00D321BA">
      <w:pPr>
        <w:pStyle w:val="NormalWeb"/>
        <w:spacing w:before="0" w:beforeAutospacing="0" w:after="0" w:afterAutospacing="0"/>
        <w:jc w:val="center"/>
        <w:rPr>
          <w:rFonts w:ascii="Georgia" w:hAnsi="Georgia"/>
          <w:iCs/>
          <w:sz w:val="20"/>
          <w:szCs w:val="20"/>
        </w:rPr>
      </w:pPr>
      <w:r>
        <w:rPr>
          <w:rFonts w:ascii="Georgia" w:hAnsi="Georgia"/>
          <w:iCs/>
          <w:noProof/>
          <w:sz w:val="20"/>
          <w:szCs w:val="20"/>
        </w:rPr>
        <w:drawing>
          <wp:inline distT="0" distB="0" distL="0" distR="0">
            <wp:extent cx="5930153" cy="3764892"/>
            <wp:effectExtent l="57150" t="57150" r="52070" b="457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TCS-page-007.jpg"/>
                    <pic:cNvPicPr/>
                  </pic:nvPicPr>
                  <pic:blipFill rotWithShape="1">
                    <a:blip r:embed="rId10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17" t="4419" r="3881" b="4436"/>
                    <a:stretch/>
                  </pic:blipFill>
                  <pic:spPr bwMode="auto">
                    <a:xfrm>
                      <a:off x="0" y="0"/>
                      <a:ext cx="5953215" cy="3779533"/>
                    </a:xfrm>
                    <a:prstGeom prst="rect">
                      <a:avLst/>
                    </a:prstGeom>
                    <a:ln w="38100">
                      <a:solidFill>
                        <a:schemeClr val="accent6">
                          <a:lumMod val="75000"/>
                        </a:schemeClr>
                      </a:solidFill>
                    </a:ln>
                    <a:scene3d>
                      <a:camera prst="orthographicFront"/>
                      <a:lightRig rig="threePt" dir="t"/>
                    </a:scene3d>
                    <a:sp3d>
                      <a:bevelT w="114300" prst="artDeco"/>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672E9" w:rsidRPr="0026323D" w:rsidRDefault="001672E9" w:rsidP="0026323D">
      <w:pPr>
        <w:pStyle w:val="NormalWeb"/>
        <w:spacing w:before="0" w:beforeAutospacing="0" w:after="0" w:afterAutospacing="0"/>
        <w:jc w:val="both"/>
        <w:rPr>
          <w:rFonts w:ascii="Georgia" w:hAnsi="Georgia"/>
          <w:iCs/>
          <w:sz w:val="20"/>
          <w:szCs w:val="20"/>
        </w:rPr>
      </w:pPr>
    </w:p>
    <w:p w:rsidR="001672E9" w:rsidRDefault="001672E9" w:rsidP="0026323D">
      <w:pPr>
        <w:pStyle w:val="NormalWeb"/>
        <w:spacing w:before="0" w:beforeAutospacing="0" w:after="0" w:afterAutospacing="0"/>
        <w:jc w:val="both"/>
        <w:rPr>
          <w:rFonts w:ascii="Georgia" w:hAnsi="Georgia"/>
          <w:iCs/>
          <w:sz w:val="20"/>
          <w:szCs w:val="20"/>
        </w:rPr>
      </w:pPr>
    </w:p>
    <w:p w:rsidR="00A826A8" w:rsidRPr="0026323D" w:rsidRDefault="00A826A8" w:rsidP="0026323D">
      <w:pPr>
        <w:pStyle w:val="NormalWeb"/>
        <w:spacing w:before="0" w:beforeAutospacing="0" w:after="0" w:afterAutospacing="0"/>
        <w:jc w:val="both"/>
        <w:rPr>
          <w:rFonts w:ascii="Georgia" w:hAnsi="Georgia"/>
          <w:iCs/>
          <w:sz w:val="20"/>
          <w:szCs w:val="20"/>
        </w:rPr>
      </w:pPr>
    </w:p>
    <w:p w:rsidR="00A826A8" w:rsidRPr="003D665D" w:rsidRDefault="00A826A8" w:rsidP="00A826A8">
      <w:pPr>
        <w:widowControl w:val="0"/>
        <w:autoSpaceDE w:val="0"/>
        <w:autoSpaceDN w:val="0"/>
        <w:adjustRightInd w:val="0"/>
        <w:ind w:right="29"/>
        <w:jc w:val="center"/>
        <w:rPr>
          <w:rFonts w:ascii="Georgia" w:eastAsia="Book Antiqua" w:hAnsi="Georgia"/>
          <w:b/>
          <w:color w:val="FF0000"/>
          <w:sz w:val="21"/>
          <w:szCs w:val="21"/>
          <w:lang w:bidi="hi-IN"/>
        </w:rPr>
      </w:pPr>
      <w:r w:rsidRPr="003D665D">
        <w:rPr>
          <w:rFonts w:ascii="Georgia" w:eastAsia="Book Antiqua" w:hAnsi="Georgia"/>
          <w:b/>
          <w:color w:val="FF0000"/>
          <w:sz w:val="21"/>
          <w:szCs w:val="21"/>
          <w:lang w:bidi="hi-IN"/>
        </w:rPr>
        <w:t xml:space="preserve">Figure </w:t>
      </w:r>
      <w:r w:rsidR="007D0A8D">
        <w:rPr>
          <w:rFonts w:ascii="Georgia" w:eastAsia="Book Antiqua" w:hAnsi="Georgia"/>
          <w:b/>
          <w:color w:val="FF0000"/>
          <w:sz w:val="21"/>
          <w:szCs w:val="21"/>
          <w:lang w:bidi="hi-IN"/>
        </w:rPr>
        <w:t>2</w:t>
      </w:r>
      <w:r w:rsidR="0095088C">
        <w:rPr>
          <w:rFonts w:ascii="Georgia" w:eastAsia="Book Antiqua" w:hAnsi="Georgia"/>
          <w:b/>
          <w:color w:val="FF0000"/>
          <w:sz w:val="21"/>
          <w:szCs w:val="21"/>
          <w:lang w:bidi="hi-IN"/>
        </w:rPr>
        <w:t>7</w:t>
      </w:r>
      <w:r w:rsidRPr="003D665D">
        <w:rPr>
          <w:rFonts w:ascii="Georgia" w:eastAsia="Book Antiqua" w:hAnsi="Georgia"/>
          <w:b/>
          <w:color w:val="FF0000"/>
          <w:sz w:val="21"/>
          <w:szCs w:val="21"/>
          <w:lang w:bidi="hi-IN"/>
        </w:rPr>
        <w:t xml:space="preserve"> (</w:t>
      </w:r>
      <w:r>
        <w:rPr>
          <w:rFonts w:ascii="Georgia" w:eastAsia="Book Antiqua" w:hAnsi="Georgia"/>
          <w:b/>
          <w:color w:val="FF0000"/>
          <w:sz w:val="21"/>
          <w:szCs w:val="21"/>
          <w:lang w:bidi="hi-IN"/>
        </w:rPr>
        <w:t>h</w:t>
      </w:r>
      <w:r w:rsidRPr="003D665D">
        <w:rPr>
          <w:rFonts w:ascii="Georgia" w:eastAsia="Book Antiqua" w:hAnsi="Georgia"/>
          <w:b/>
          <w:color w:val="FF0000"/>
          <w:sz w:val="21"/>
          <w:szCs w:val="21"/>
          <w:lang w:bidi="hi-IN"/>
        </w:rPr>
        <w:t xml:space="preserve">): TYPICAL CROSS SECTION: FOR </w:t>
      </w:r>
      <w:r>
        <w:rPr>
          <w:rFonts w:ascii="Georgia" w:eastAsia="Book Antiqua" w:hAnsi="Georgia"/>
          <w:b/>
          <w:color w:val="FF0000"/>
          <w:sz w:val="21"/>
          <w:szCs w:val="21"/>
          <w:lang w:bidi="hi-IN"/>
        </w:rPr>
        <w:t>2 – LANE CARRIAGEWAY</w:t>
      </w:r>
      <w:r w:rsidRPr="003D665D">
        <w:rPr>
          <w:rFonts w:ascii="Georgia" w:eastAsia="Book Antiqua" w:hAnsi="Georgia"/>
          <w:b/>
          <w:color w:val="FF0000"/>
          <w:sz w:val="21"/>
          <w:szCs w:val="21"/>
          <w:lang w:bidi="hi-IN"/>
        </w:rPr>
        <w:t>.</w:t>
      </w:r>
    </w:p>
    <w:p w:rsidR="001672E9" w:rsidRPr="0026323D" w:rsidRDefault="00A826A8" w:rsidP="00A826A8">
      <w:pPr>
        <w:pStyle w:val="NormalWeb"/>
        <w:spacing w:before="0" w:beforeAutospacing="0" w:after="0" w:afterAutospacing="0"/>
        <w:jc w:val="center"/>
        <w:rPr>
          <w:rFonts w:ascii="Georgia" w:hAnsi="Georgia"/>
          <w:iCs/>
          <w:sz w:val="20"/>
          <w:szCs w:val="20"/>
        </w:rPr>
      </w:pPr>
      <w:r>
        <w:rPr>
          <w:rFonts w:ascii="Georgia" w:eastAsia="Arial" w:hAnsi="Georgia"/>
          <w:b/>
          <w:color w:val="0000FF"/>
          <w:sz w:val="21"/>
          <w:szCs w:val="21"/>
        </w:rPr>
        <w:t xml:space="preserve">TYPICAL CROSS SECTION – </w:t>
      </w:r>
      <w:r w:rsidRPr="003D665D">
        <w:rPr>
          <w:rFonts w:ascii="Georgia" w:eastAsia="Arial" w:hAnsi="Georgia"/>
          <w:b/>
          <w:color w:val="0000FF"/>
          <w:sz w:val="21"/>
          <w:szCs w:val="21"/>
        </w:rPr>
        <w:t>V</w:t>
      </w:r>
      <w:r>
        <w:rPr>
          <w:rFonts w:ascii="Georgia" w:eastAsia="Arial" w:hAnsi="Georgia"/>
          <w:b/>
          <w:color w:val="0000FF"/>
          <w:sz w:val="21"/>
          <w:szCs w:val="21"/>
        </w:rPr>
        <w:t>II</w:t>
      </w:r>
      <w:r w:rsidR="000E3A57">
        <w:rPr>
          <w:rFonts w:ascii="Georgia" w:eastAsia="Arial" w:hAnsi="Georgia"/>
          <w:b/>
          <w:color w:val="0000FF"/>
          <w:sz w:val="21"/>
          <w:szCs w:val="21"/>
        </w:rPr>
        <w:t>I</w:t>
      </w:r>
    </w:p>
    <w:p w:rsidR="001672E9" w:rsidRPr="0026323D" w:rsidRDefault="001672E9" w:rsidP="0026323D">
      <w:pPr>
        <w:pStyle w:val="NormalWeb"/>
        <w:spacing w:before="0" w:beforeAutospacing="0" w:after="0" w:afterAutospacing="0"/>
        <w:jc w:val="both"/>
        <w:rPr>
          <w:rFonts w:ascii="Georgia" w:hAnsi="Georgia"/>
          <w:iCs/>
          <w:sz w:val="20"/>
          <w:szCs w:val="20"/>
        </w:rPr>
      </w:pPr>
    </w:p>
    <w:p w:rsidR="001672E9" w:rsidRPr="0026323D" w:rsidRDefault="004E1526" w:rsidP="00D321BA">
      <w:pPr>
        <w:pStyle w:val="NormalWeb"/>
        <w:spacing w:before="0" w:beforeAutospacing="0" w:after="0" w:afterAutospacing="0"/>
        <w:jc w:val="center"/>
        <w:rPr>
          <w:rFonts w:ascii="Georgia" w:hAnsi="Georgia"/>
          <w:iCs/>
          <w:sz w:val="20"/>
          <w:szCs w:val="20"/>
        </w:rPr>
      </w:pPr>
      <w:r>
        <w:rPr>
          <w:rFonts w:ascii="Georgia" w:hAnsi="Georgia"/>
          <w:iCs/>
          <w:noProof/>
          <w:sz w:val="20"/>
          <w:szCs w:val="20"/>
        </w:rPr>
        <w:drawing>
          <wp:inline distT="0" distB="0" distL="0" distR="0">
            <wp:extent cx="5929630" cy="3800187"/>
            <wp:effectExtent l="57150" t="57150" r="52070" b="4826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TCS-page-008.jpg"/>
                    <pic:cNvPicPr/>
                  </pic:nvPicPr>
                  <pic:blipFill rotWithShape="1">
                    <a:blip r:embed="rId10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17" t="4526" r="3883" b="4451"/>
                    <a:stretch/>
                  </pic:blipFill>
                  <pic:spPr bwMode="auto">
                    <a:xfrm>
                      <a:off x="0" y="0"/>
                      <a:ext cx="5961352" cy="3820517"/>
                    </a:xfrm>
                    <a:prstGeom prst="rect">
                      <a:avLst/>
                    </a:prstGeom>
                    <a:ln w="38100">
                      <a:solidFill>
                        <a:schemeClr val="accent6">
                          <a:lumMod val="75000"/>
                        </a:schemeClr>
                      </a:solidFill>
                    </a:ln>
                    <a:scene3d>
                      <a:camera prst="orthographicFront"/>
                      <a:lightRig rig="threePt" dir="t"/>
                    </a:scene3d>
                    <a:sp3d>
                      <a:bevelT w="114300" prst="artDeco"/>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E3A57" w:rsidRPr="003D665D" w:rsidRDefault="000E3A57" w:rsidP="000E3A57">
      <w:pPr>
        <w:widowControl w:val="0"/>
        <w:autoSpaceDE w:val="0"/>
        <w:autoSpaceDN w:val="0"/>
        <w:adjustRightInd w:val="0"/>
        <w:ind w:right="29"/>
        <w:jc w:val="center"/>
        <w:rPr>
          <w:rFonts w:ascii="Georgia" w:eastAsia="Book Antiqua" w:hAnsi="Georgia"/>
          <w:b/>
          <w:color w:val="FF0000"/>
          <w:sz w:val="21"/>
          <w:szCs w:val="21"/>
          <w:lang w:bidi="hi-IN"/>
        </w:rPr>
      </w:pPr>
      <w:r w:rsidRPr="003D665D">
        <w:rPr>
          <w:rFonts w:ascii="Georgia" w:eastAsia="Book Antiqua" w:hAnsi="Georgia"/>
          <w:b/>
          <w:color w:val="FF0000"/>
          <w:sz w:val="21"/>
          <w:szCs w:val="21"/>
          <w:lang w:bidi="hi-IN"/>
        </w:rPr>
        <w:lastRenderedPageBreak/>
        <w:t xml:space="preserve">Figure </w:t>
      </w:r>
      <w:r w:rsidR="007D0A8D">
        <w:rPr>
          <w:rFonts w:ascii="Georgia" w:eastAsia="Book Antiqua" w:hAnsi="Georgia"/>
          <w:b/>
          <w:color w:val="FF0000"/>
          <w:sz w:val="21"/>
          <w:szCs w:val="21"/>
          <w:lang w:bidi="hi-IN"/>
        </w:rPr>
        <w:t>2</w:t>
      </w:r>
      <w:r w:rsidR="007F2E20">
        <w:rPr>
          <w:rFonts w:ascii="Georgia" w:eastAsia="Book Antiqua" w:hAnsi="Georgia"/>
          <w:b/>
          <w:color w:val="FF0000"/>
          <w:sz w:val="21"/>
          <w:szCs w:val="21"/>
          <w:lang w:bidi="hi-IN"/>
        </w:rPr>
        <w:t>7</w:t>
      </w:r>
      <w:r w:rsidRPr="003D665D">
        <w:rPr>
          <w:rFonts w:ascii="Georgia" w:eastAsia="Book Antiqua" w:hAnsi="Georgia"/>
          <w:b/>
          <w:color w:val="FF0000"/>
          <w:sz w:val="21"/>
          <w:szCs w:val="21"/>
          <w:lang w:bidi="hi-IN"/>
        </w:rPr>
        <w:t xml:space="preserve"> (</w:t>
      </w:r>
      <w:r w:rsidR="007D0A8D">
        <w:rPr>
          <w:rFonts w:ascii="Georgia" w:eastAsia="Book Antiqua" w:hAnsi="Georgia"/>
          <w:b/>
          <w:color w:val="FF0000"/>
          <w:sz w:val="21"/>
          <w:szCs w:val="21"/>
          <w:lang w:bidi="hi-IN"/>
        </w:rPr>
        <w:t>i</w:t>
      </w:r>
      <w:r w:rsidRPr="003D665D">
        <w:rPr>
          <w:rFonts w:ascii="Georgia" w:eastAsia="Book Antiqua" w:hAnsi="Georgia"/>
          <w:b/>
          <w:color w:val="FF0000"/>
          <w:sz w:val="21"/>
          <w:szCs w:val="21"/>
          <w:lang w:bidi="hi-IN"/>
        </w:rPr>
        <w:t xml:space="preserve">): TYPICAL CROSS SECTION: FOR </w:t>
      </w:r>
      <w:r>
        <w:rPr>
          <w:rFonts w:ascii="Georgia" w:eastAsia="Book Antiqua" w:hAnsi="Georgia"/>
          <w:b/>
          <w:color w:val="FF0000"/>
          <w:sz w:val="21"/>
          <w:szCs w:val="21"/>
          <w:lang w:bidi="hi-IN"/>
        </w:rPr>
        <w:t>2 – LANE CARRIAGEWAY</w:t>
      </w:r>
      <w:r w:rsidRPr="003D665D">
        <w:rPr>
          <w:rFonts w:ascii="Georgia" w:eastAsia="Book Antiqua" w:hAnsi="Georgia"/>
          <w:b/>
          <w:color w:val="FF0000"/>
          <w:sz w:val="21"/>
          <w:szCs w:val="21"/>
          <w:lang w:bidi="hi-IN"/>
        </w:rPr>
        <w:t>.</w:t>
      </w:r>
    </w:p>
    <w:p w:rsidR="000E3A57" w:rsidRPr="0026323D" w:rsidRDefault="000E3A57" w:rsidP="000E3A57">
      <w:pPr>
        <w:pStyle w:val="NormalWeb"/>
        <w:spacing w:before="0" w:beforeAutospacing="0" w:after="0" w:afterAutospacing="0"/>
        <w:jc w:val="center"/>
        <w:rPr>
          <w:rFonts w:ascii="Georgia" w:hAnsi="Georgia"/>
          <w:iCs/>
          <w:sz w:val="20"/>
          <w:szCs w:val="20"/>
        </w:rPr>
      </w:pPr>
      <w:r>
        <w:rPr>
          <w:rFonts w:ascii="Georgia" w:eastAsia="Arial" w:hAnsi="Georgia"/>
          <w:b/>
          <w:color w:val="0000FF"/>
          <w:sz w:val="21"/>
          <w:szCs w:val="21"/>
        </w:rPr>
        <w:t>TYPICAL CROSS SECTION – IX</w:t>
      </w:r>
    </w:p>
    <w:p w:rsidR="000E3A57" w:rsidRPr="0026323D" w:rsidRDefault="000E3A57" w:rsidP="000E3A57">
      <w:pPr>
        <w:pStyle w:val="NormalWeb"/>
        <w:spacing w:before="0" w:beforeAutospacing="0" w:after="0" w:afterAutospacing="0"/>
        <w:jc w:val="both"/>
        <w:rPr>
          <w:rFonts w:ascii="Georgia" w:hAnsi="Georgia"/>
          <w:iCs/>
          <w:sz w:val="20"/>
          <w:szCs w:val="20"/>
        </w:rPr>
      </w:pPr>
    </w:p>
    <w:p w:rsidR="001672E9" w:rsidRPr="0026323D" w:rsidRDefault="00E5374E" w:rsidP="000E3A57">
      <w:pPr>
        <w:pStyle w:val="NormalWeb"/>
        <w:spacing w:before="0" w:beforeAutospacing="0" w:after="0" w:afterAutospacing="0"/>
        <w:jc w:val="center"/>
        <w:rPr>
          <w:rFonts w:ascii="Georgia" w:hAnsi="Georgia"/>
          <w:iCs/>
          <w:sz w:val="20"/>
          <w:szCs w:val="20"/>
        </w:rPr>
      </w:pPr>
      <w:r>
        <w:rPr>
          <w:rFonts w:ascii="Georgia" w:hAnsi="Georgia"/>
          <w:iCs/>
          <w:noProof/>
          <w:sz w:val="20"/>
          <w:szCs w:val="20"/>
        </w:rPr>
        <w:drawing>
          <wp:inline distT="0" distB="0" distL="0" distR="0">
            <wp:extent cx="5920355" cy="3572435"/>
            <wp:effectExtent l="57150" t="57150" r="42545" b="476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TCS-page-009.jpg"/>
                    <pic:cNvPicPr/>
                  </pic:nvPicPr>
                  <pic:blipFill rotWithShape="1">
                    <a:blip r:embed="rId10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44" t="4419" r="3805" b="4233"/>
                    <a:stretch/>
                  </pic:blipFill>
                  <pic:spPr bwMode="auto">
                    <a:xfrm>
                      <a:off x="0" y="0"/>
                      <a:ext cx="5942526" cy="3585813"/>
                    </a:xfrm>
                    <a:prstGeom prst="rect">
                      <a:avLst/>
                    </a:prstGeom>
                    <a:ln w="38100">
                      <a:solidFill>
                        <a:schemeClr val="accent6">
                          <a:lumMod val="75000"/>
                        </a:schemeClr>
                      </a:solidFill>
                    </a:ln>
                    <a:scene3d>
                      <a:camera prst="orthographicFront"/>
                      <a:lightRig rig="threePt" dir="t"/>
                    </a:scene3d>
                    <a:sp3d>
                      <a:bevelT w="114300" prst="artDeco"/>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E397F" w:rsidRPr="004A2ECC" w:rsidRDefault="003E397F" w:rsidP="003E397F">
      <w:pPr>
        <w:autoSpaceDE w:val="0"/>
        <w:autoSpaceDN w:val="0"/>
        <w:adjustRightInd w:val="0"/>
        <w:jc w:val="both"/>
        <w:rPr>
          <w:rFonts w:ascii="Georgia" w:hAnsi="Georgia"/>
          <w:color w:val="FF33CC"/>
          <w:spacing w:val="-2"/>
          <w:w w:val="101"/>
          <w:sz w:val="20"/>
          <w:szCs w:val="20"/>
          <w:lang w:bidi="hi-IN"/>
        </w:rPr>
      </w:pPr>
    </w:p>
    <w:p w:rsidR="003E397F" w:rsidRDefault="00EB0F90" w:rsidP="003E397F">
      <w:pPr>
        <w:autoSpaceDE w:val="0"/>
        <w:autoSpaceDN w:val="0"/>
        <w:adjustRightInd w:val="0"/>
        <w:contextualSpacing/>
        <w:rPr>
          <w:rFonts w:ascii="Georgia" w:hAnsi="Georgia"/>
          <w:b/>
          <w:sz w:val="20"/>
          <w:szCs w:val="20"/>
        </w:rPr>
      </w:pPr>
      <w:r w:rsidRPr="00EB0F90">
        <w:rPr>
          <w:rFonts w:ascii="Georgia" w:hAnsi="Georgia"/>
          <w:noProof/>
          <w:color w:val="000000" w:themeColor="text1"/>
          <w:sz w:val="20"/>
          <w:szCs w:val="20"/>
        </w:rPr>
        <w:pict>
          <v:shape id="AutoShape 195" o:spid="_x0000_s1114" type="#_x0000_t96" style="position:absolute;margin-left:220.75pt;margin-top:163.1pt;width:18.75pt;height:17.9pt;z-index:25197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" fillcolor="yellow">
            <v:fill color2="lime" rotate="t" focusposition=".5,.5" focussize="" focus="100%" type="gradientRadial"/>
          </v:shape>
        </w:pict>
      </w:r>
      <w:r w:rsidRPr="00EB0F90">
        <w:rPr>
          <w:rFonts w:ascii="Georgia" w:hAnsi="Georgia"/>
          <w:noProof/>
          <w:color w:val="000000" w:themeColor="text1"/>
          <w:sz w:val="20"/>
          <w:szCs w:val="20"/>
        </w:rPr>
        <w:pict>
          <v:shape id="AutoShape 192" o:spid="_x0000_s1113" type="#_x0000_t96" style="position:absolute;margin-left:241.5pt;margin-top:179.9pt;width:18.75pt;height:17.9pt;z-index:25196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" fillcolor="yellow">
            <v:fill color2="lime" rotate="t" focusposition=".5,.5" focussize="" focus="100%" type="gradientRadial"/>
          </v:shape>
        </w:pict>
      </w:r>
      <w:r w:rsidRPr="00EB0F90">
        <w:rPr>
          <w:rFonts w:ascii="Georgia" w:hAnsi="Georgia"/>
          <w:noProof/>
          <w:color w:val="000000" w:themeColor="text1"/>
          <w:sz w:val="20"/>
          <w:szCs w:val="20"/>
        </w:rPr>
        <w:pict>
          <v:shape id="AutoShape 194" o:spid="_x0000_s1112" type="#_x0000_t96" style="position:absolute;margin-left:261.35pt;margin-top:162pt;width:18.75pt;height:17.9pt;z-index:25197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" fillcolor="yellow">
            <v:fill color2="lime" rotate="t" focusposition=".5,.5" focussize="" focus="100%" type="gradientRadial"/>
          </v:shape>
        </w:pict>
      </w:r>
      <w:r w:rsidRPr="00EB0F90">
        <w:rPr>
          <w:rFonts w:ascii="Georgia" w:hAnsi="Georgia"/>
          <w:noProof/>
          <w:color w:val="000000" w:themeColor="text1"/>
          <w:sz w:val="20"/>
          <w:szCs w:val="20"/>
        </w:rPr>
        <w:pict>
          <v:shape id="AutoShape 193" o:spid="_x0000_s1111" type="#_x0000_t96" style="position:absolute;margin-left:240.45pt;margin-top:145.2pt;width:18.75pt;height:17.9pt;z-index:25196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" fillcolor="yellow">
            <v:fill color2="lime" rotate="t" focusposition=".5,.5" focussize="" focus="100%" type="gradientRadial"/>
          </v:shape>
        </w:pict>
      </w:r>
      <w:r w:rsidR="003E397F" w:rsidRPr="00772E05">
        <w:rPr>
          <w:rFonts w:ascii="Georgia" w:hAnsi="Georgia"/>
          <w:noProof/>
        </w:rPr>
        <w:drawing>
          <wp:inline distT="0" distB="0" distL="0" distR="0">
            <wp:extent cx="5948045" cy="3464858"/>
            <wp:effectExtent l="57150" t="76200" r="52705" b="40640"/>
            <wp:docPr id="3688" name="Picture 6" descr="27867184_1594598153961718_64499980933384212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67184_1594598153961718_6449998093338421271_n.jpg"/>
                    <pic:cNvPicPr/>
                  </pic:nvPicPr>
                  <pic:blipFill>
                    <a:blip r:embed="rId1012" cstate="print"/>
                    <a:stretch>
                      <a:fillRect/>
                    </a:stretch>
                  </pic:blipFill>
                  <pic:spPr>
                    <a:xfrm>
                      <a:off x="0" y="0"/>
                      <a:ext cx="5990016" cy="3489307"/>
                    </a:xfrm>
                    <a:prstGeom prst="rect">
                      <a:avLst/>
                    </a:prstGeom>
                    <a:ln w="38100" cmpd="tri">
                      <a:solidFill>
                        <a:srgbClr val="00FF00"/>
                      </a:solidFill>
                    </a:ln>
                    <a:scene3d>
                      <a:camera prst="orthographicFront"/>
                      <a:lightRig rig="threePt" dir="t"/>
                    </a:scene3d>
                    <a:sp3d>
                      <a:bevelT w="114300" prst="artDeco"/>
                    </a:sp3d>
                  </pic:spPr>
                </pic:pic>
              </a:graphicData>
            </a:graphic>
          </wp:inline>
        </w:drawing>
      </w:r>
    </w:p>
    <w:p w:rsidR="003E397F" w:rsidRPr="002F5B90" w:rsidRDefault="00EB0F90" w:rsidP="003E397F">
      <w:pPr>
        <w:autoSpaceDE w:val="0"/>
        <w:autoSpaceDN w:val="0"/>
        <w:adjustRightInd w:val="0"/>
        <w:jc w:val="both"/>
        <w:rPr>
          <w:rFonts w:ascii="Georgia" w:hAnsi="Georgia"/>
          <w:color w:val="FF33CC"/>
          <w:spacing w:val="-2"/>
          <w:w w:val="101"/>
          <w:sz w:val="20"/>
          <w:szCs w:val="20"/>
          <w:lang w:bidi="hi-IN"/>
        </w:rPr>
      </w:pPr>
      <w:r w:rsidRPr="00EB0F90">
        <w:rPr>
          <w:rFonts w:ascii="Georgia" w:hAnsi="Georgia"/>
          <w:noProof/>
          <w:color w:val="FF33CC"/>
          <w:spacing w:val="-2"/>
          <w:w w:val="101"/>
          <w:sz w:val="20"/>
          <w:szCs w:val="20"/>
        </w:rPr>
        <w:pict>
          <v:shape id="AutoShape 191" o:spid="_x0000_s1110" type="#_x0000_t96" style="position:absolute;left:0;text-align:left;margin-left:92.65pt;margin-top:6.4pt;width:18.75pt;height:17.9pt;z-index:25196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" fillcolor="yellow">
            <v:fill color2="lime" rotate="t" focusposition=".5,.5" focussize="" focus="100%" type="gradientRadial"/>
          </v:shape>
        </w:pict>
      </w:r>
    </w:p>
    <w:p w:rsidR="003E397F" w:rsidRPr="00D46A99" w:rsidRDefault="00EB0F90" w:rsidP="003E397F">
      <w:pPr>
        <w:keepLines/>
        <w:tabs>
          <w:tab w:val="left" w:pos="180"/>
        </w:tabs>
        <w:jc w:val="center"/>
        <w:rPr>
          <w:rFonts w:ascii="Georgia" w:hAnsi="Georgia"/>
          <w:b/>
          <w:bCs/>
          <w:color w:val="CC0066"/>
        </w:rPr>
      </w:pPr>
      <w:r w:rsidRPr="00EB0F90">
        <w:rPr>
          <w:rFonts w:ascii="Georgia" w:hAnsi="Georgia"/>
          <w:b/>
          <w:bCs/>
          <w:noProof/>
          <w:color w:val="FF33CC"/>
        </w:rPr>
        <w:pict>
          <v:shape id="AutoShape 190" o:spid="_x0000_s1109" type="#_x0000_t96" style="position:absolute;left:0;text-align:left;margin-left:378.85pt;margin-top:26.25pt;width:18.75pt;height:17.9pt;z-index:25196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" fillcolor="yellow">
            <v:fill color2="lime" rotate="t" focusposition=".5,.5" focussize="" focus="100%" type="gradientRadial"/>
          </v:shape>
        </w:pict>
      </w:r>
      <w:r w:rsidR="003E397F" w:rsidRPr="00A947B3">
        <w:rPr>
          <w:rFonts w:ascii="Georgia" w:hAnsi="Georgia"/>
          <w:b/>
          <w:bCs/>
          <w:color w:val="FF33CC"/>
        </w:rPr>
        <w:t xml:space="preserve">Figure </w:t>
      </w:r>
      <w:r w:rsidR="00A879AB">
        <w:rPr>
          <w:rFonts w:ascii="Georgia" w:hAnsi="Georgia"/>
          <w:b/>
          <w:bCs/>
          <w:color w:val="FF33CC"/>
        </w:rPr>
        <w:t>2</w:t>
      </w:r>
      <w:r w:rsidR="007F2E20">
        <w:rPr>
          <w:rFonts w:ascii="Georgia" w:hAnsi="Georgia"/>
          <w:b/>
          <w:bCs/>
          <w:color w:val="FF33CC"/>
        </w:rPr>
        <w:t>8</w:t>
      </w:r>
      <w:r w:rsidR="003E397F" w:rsidRPr="00A947B3">
        <w:rPr>
          <w:rFonts w:ascii="Georgia" w:hAnsi="Georgia"/>
          <w:b/>
          <w:bCs/>
          <w:color w:val="FF33CC"/>
        </w:rPr>
        <w:t xml:space="preserve">:         </w:t>
      </w:r>
      <w:r w:rsidR="003E397F" w:rsidRPr="00D46A99">
        <w:rPr>
          <w:rFonts w:ascii="Georgia" w:hAnsi="Georgia"/>
          <w:b/>
          <w:bCs/>
          <w:color w:val="CC0066"/>
        </w:rPr>
        <w:t>BOTHER... SAFEGUARD; PROTECT; CONSERVE AND PRESERVE OUR PLANET EARTH’S NATURAL</w:t>
      </w:r>
      <w:r w:rsidR="007F2E20">
        <w:rPr>
          <w:rFonts w:ascii="Georgia" w:hAnsi="Georgia"/>
          <w:b/>
          <w:bCs/>
          <w:color w:val="CC0066"/>
        </w:rPr>
        <w:t xml:space="preserve"> </w:t>
      </w:r>
      <w:r w:rsidR="003E397F" w:rsidRPr="003E397F">
        <w:rPr>
          <w:rFonts w:ascii="Georgia" w:hAnsi="Georgia"/>
          <w:b/>
          <w:bCs/>
          <w:color w:val="CC0066"/>
        </w:rPr>
        <w:t>–</w:t>
      </w:r>
      <w:r w:rsidR="007F2E20">
        <w:rPr>
          <w:rFonts w:ascii="Georgia" w:hAnsi="Georgia"/>
          <w:b/>
          <w:bCs/>
          <w:color w:val="CC0066"/>
        </w:rPr>
        <w:t xml:space="preserve"> </w:t>
      </w:r>
      <w:r w:rsidR="003E397F" w:rsidRPr="00D46A99">
        <w:rPr>
          <w:rFonts w:ascii="Georgia" w:hAnsi="Georgia"/>
          <w:b/>
          <w:bCs/>
          <w:color w:val="CC0066"/>
        </w:rPr>
        <w:t>MOTHER... (ECO</w:t>
      </w:r>
      <w:r w:rsidR="003E397F">
        <w:rPr>
          <w:rFonts w:ascii="Georgia" w:hAnsi="Georgia"/>
          <w:b/>
          <w:bCs/>
          <w:color w:val="CC0066"/>
        </w:rPr>
        <w:t xml:space="preserve"> – </w:t>
      </w:r>
      <w:r w:rsidR="003E397F" w:rsidRPr="00D46A99">
        <w:rPr>
          <w:rFonts w:ascii="Georgia" w:hAnsi="Georgia"/>
          <w:b/>
          <w:bCs/>
          <w:color w:val="CC0066"/>
        </w:rPr>
        <w:t>NATURAL</w:t>
      </w:r>
      <w:r w:rsidR="003E397F">
        <w:rPr>
          <w:rFonts w:ascii="Georgia" w:hAnsi="Georgia"/>
          <w:b/>
          <w:bCs/>
          <w:color w:val="CC0066"/>
        </w:rPr>
        <w:t xml:space="preserve"> – </w:t>
      </w:r>
      <w:r w:rsidR="003E397F" w:rsidRPr="00D46A99">
        <w:rPr>
          <w:rFonts w:ascii="Georgia" w:hAnsi="Georgia"/>
          <w:b/>
          <w:bCs/>
          <w:color w:val="CC0066"/>
        </w:rPr>
        <w:t>GREEN</w:t>
      </w:r>
      <w:r w:rsidR="007F2E20">
        <w:rPr>
          <w:rFonts w:ascii="Georgia" w:hAnsi="Georgia"/>
          <w:b/>
          <w:bCs/>
          <w:color w:val="CC0066"/>
        </w:rPr>
        <w:t xml:space="preserve"> </w:t>
      </w:r>
      <w:r w:rsidR="003E397F" w:rsidRPr="003E397F">
        <w:rPr>
          <w:rFonts w:ascii="Georgia" w:hAnsi="Georgia"/>
          <w:b/>
          <w:bCs/>
          <w:color w:val="CC0066"/>
        </w:rPr>
        <w:t>–</w:t>
      </w:r>
      <w:r w:rsidR="007F2E20">
        <w:rPr>
          <w:rFonts w:ascii="Georgia" w:hAnsi="Georgia"/>
          <w:b/>
          <w:bCs/>
          <w:color w:val="CC0066"/>
        </w:rPr>
        <w:t xml:space="preserve"> </w:t>
      </w:r>
      <w:r w:rsidR="00D972FF" w:rsidRPr="00D46A99">
        <w:rPr>
          <w:rFonts w:ascii="Georgia" w:hAnsi="Georgia"/>
          <w:b/>
          <w:bCs/>
          <w:color w:val="CC0066"/>
        </w:rPr>
        <w:t>ENVIRONMENT</w:t>
      </w:r>
      <w:r w:rsidR="007F2E20" w:rsidRPr="00D46A99">
        <w:rPr>
          <w:rFonts w:ascii="Georgia" w:hAnsi="Georgia"/>
          <w:b/>
          <w:bCs/>
          <w:color w:val="CC0066"/>
        </w:rPr>
        <w:t>)...</w:t>
      </w:r>
      <w:r w:rsidR="003E397F" w:rsidRPr="00D46A99">
        <w:rPr>
          <w:rFonts w:ascii="Georgia" w:hAnsi="Georgia"/>
          <w:b/>
          <w:bCs/>
          <w:color w:val="CC0066"/>
        </w:rPr>
        <w:t>!!!</w:t>
      </w:r>
    </w:p>
    <w:p w:rsidR="003E397F" w:rsidRPr="002F5B90" w:rsidRDefault="003E397F" w:rsidP="003E397F">
      <w:pPr>
        <w:autoSpaceDE w:val="0"/>
        <w:autoSpaceDN w:val="0"/>
        <w:adjustRightInd w:val="0"/>
        <w:jc w:val="both"/>
        <w:rPr>
          <w:rFonts w:ascii="Georgia" w:hAnsi="Georgia"/>
          <w:color w:val="FF33CC"/>
          <w:spacing w:val="-2"/>
          <w:w w:val="101"/>
          <w:sz w:val="16"/>
          <w:szCs w:val="16"/>
          <w:lang w:bidi="hi-IN"/>
        </w:rPr>
      </w:pPr>
    </w:p>
    <w:p w:rsidR="001672E9" w:rsidRPr="00A0016A" w:rsidRDefault="001672E9" w:rsidP="001672E9">
      <w:pPr>
        <w:pStyle w:val="NormalWeb"/>
        <w:spacing w:before="0" w:beforeAutospacing="0" w:after="0" w:afterAutospacing="0"/>
        <w:jc w:val="center"/>
        <w:rPr>
          <w:rFonts w:ascii="Georgia" w:eastAsia="Book Antiqua" w:hAnsi="Georgia"/>
          <w:b/>
          <w:color w:val="000000" w:themeColor="text1"/>
          <w:sz w:val="20"/>
          <w:szCs w:val="21"/>
          <w:u w:val="double"/>
        </w:rPr>
      </w:pPr>
      <w:r w:rsidRPr="00A0016A">
        <w:rPr>
          <w:rFonts w:ascii="Georgia" w:hAnsi="Georgia" w:cs="Arial"/>
          <w:b/>
          <w:i/>
          <w:color w:val="00B0F0"/>
          <w:sz w:val="34"/>
          <w:szCs w:val="34"/>
          <w:u w:val="double"/>
        </w:rPr>
        <w:t>***</w:t>
      </w:r>
      <w:r w:rsidRPr="00A0016A">
        <w:rPr>
          <w:rFonts w:ascii="Georgia" w:hAnsi="Georgia" w:cs="Arial"/>
          <w:b/>
          <w:i/>
          <w:color w:val="000000"/>
          <w:sz w:val="34"/>
          <w:szCs w:val="34"/>
          <w:u w:val="double"/>
        </w:rPr>
        <w:t>*</w:t>
      </w:r>
      <w:r w:rsidRPr="00A0016A">
        <w:rPr>
          <w:rFonts w:ascii="Georgia" w:hAnsi="Georgia" w:cs="Arial"/>
          <w:b/>
          <w:i/>
          <w:color w:val="FF3399"/>
          <w:sz w:val="34"/>
          <w:szCs w:val="34"/>
          <w:u w:val="double"/>
        </w:rPr>
        <w:t>*</w:t>
      </w:r>
      <w:r w:rsidRPr="00A0016A">
        <w:rPr>
          <w:rFonts w:ascii="Georgia" w:hAnsi="Georgia" w:cs="Arial"/>
          <w:b/>
          <w:i/>
          <w:color w:val="000000"/>
          <w:sz w:val="34"/>
          <w:szCs w:val="34"/>
          <w:u w:val="double"/>
        </w:rPr>
        <w:t>*</w:t>
      </w:r>
      <w:r w:rsidRPr="00A0016A">
        <w:rPr>
          <w:rFonts w:ascii="Georgia" w:hAnsi="Georgia" w:cs="Arial"/>
          <w:b/>
          <w:i/>
          <w:color w:val="FF0000"/>
          <w:sz w:val="34"/>
          <w:szCs w:val="34"/>
          <w:u w:val="double"/>
        </w:rPr>
        <w:t>***</w:t>
      </w:r>
      <w:r w:rsidRPr="00A0016A">
        <w:rPr>
          <w:rFonts w:ascii="Georgia" w:hAnsi="Georgia" w:cs="Arial"/>
          <w:b/>
          <w:i/>
          <w:color w:val="000000"/>
          <w:sz w:val="34"/>
          <w:szCs w:val="34"/>
          <w:u w:val="double"/>
        </w:rPr>
        <w:t>*</w:t>
      </w:r>
      <w:r w:rsidRPr="00A0016A">
        <w:rPr>
          <w:rFonts w:ascii="Georgia" w:hAnsi="Georgia" w:cs="Arial"/>
          <w:b/>
          <w:i/>
          <w:color w:val="FF3399"/>
          <w:sz w:val="34"/>
          <w:szCs w:val="34"/>
          <w:u w:val="double"/>
        </w:rPr>
        <w:t>*</w:t>
      </w:r>
      <w:r w:rsidRPr="00A0016A">
        <w:rPr>
          <w:rFonts w:ascii="Georgia" w:hAnsi="Georgia" w:cs="Arial"/>
          <w:b/>
          <w:i/>
          <w:color w:val="000000"/>
          <w:sz w:val="34"/>
          <w:szCs w:val="34"/>
          <w:u w:val="double"/>
        </w:rPr>
        <w:t>*</w:t>
      </w:r>
      <w:r w:rsidRPr="00A0016A">
        <w:rPr>
          <w:rFonts w:ascii="Georgia" w:hAnsi="Georgia" w:cs="Arial"/>
          <w:b/>
          <w:i/>
          <w:color w:val="00B0F0"/>
          <w:sz w:val="34"/>
          <w:szCs w:val="34"/>
          <w:u w:val="double"/>
        </w:rPr>
        <w:t>***</w:t>
      </w:r>
      <w:r w:rsidRPr="00A0016A">
        <w:rPr>
          <w:rFonts w:ascii="Georgia" w:hAnsi="Georgia" w:cs="Arial"/>
          <w:b/>
          <w:i/>
          <w:color w:val="000000"/>
          <w:sz w:val="34"/>
          <w:szCs w:val="34"/>
          <w:u w:val="double"/>
        </w:rPr>
        <w:t>*</w:t>
      </w:r>
      <w:r w:rsidRPr="00A0016A">
        <w:rPr>
          <w:rFonts w:ascii="Georgia" w:hAnsi="Georgia" w:cs="Arial"/>
          <w:b/>
          <w:i/>
          <w:color w:val="FF3399"/>
          <w:sz w:val="34"/>
          <w:szCs w:val="34"/>
          <w:u w:val="double"/>
        </w:rPr>
        <w:t>*</w:t>
      </w:r>
      <w:r w:rsidRPr="00A0016A">
        <w:rPr>
          <w:rFonts w:ascii="Georgia" w:hAnsi="Georgia" w:cs="Arial"/>
          <w:b/>
          <w:i/>
          <w:color w:val="000000"/>
          <w:sz w:val="34"/>
          <w:szCs w:val="34"/>
          <w:u w:val="double"/>
        </w:rPr>
        <w:t>*</w:t>
      </w:r>
      <w:r w:rsidRPr="00A0016A">
        <w:rPr>
          <w:rFonts w:ascii="Georgia" w:hAnsi="Georgia" w:cs="Arial"/>
          <w:b/>
          <w:i/>
          <w:color w:val="FF0000"/>
          <w:sz w:val="34"/>
          <w:szCs w:val="34"/>
          <w:u w:val="double"/>
        </w:rPr>
        <w:t>***</w:t>
      </w:r>
      <w:r w:rsidRPr="00A0016A">
        <w:rPr>
          <w:rFonts w:ascii="Georgia" w:hAnsi="Georgia" w:cs="Arial"/>
          <w:b/>
          <w:i/>
          <w:color w:val="000000"/>
          <w:sz w:val="34"/>
          <w:szCs w:val="34"/>
          <w:u w:val="double"/>
        </w:rPr>
        <w:t>*</w:t>
      </w:r>
      <w:r w:rsidRPr="00A0016A">
        <w:rPr>
          <w:rFonts w:ascii="Georgia" w:hAnsi="Georgia" w:cs="Arial"/>
          <w:b/>
          <w:i/>
          <w:color w:val="FF3399"/>
          <w:sz w:val="34"/>
          <w:szCs w:val="34"/>
          <w:u w:val="double"/>
        </w:rPr>
        <w:t>*</w:t>
      </w:r>
      <w:r w:rsidRPr="00A0016A">
        <w:rPr>
          <w:rFonts w:ascii="Georgia" w:hAnsi="Georgia" w:cs="Arial"/>
          <w:b/>
          <w:i/>
          <w:color w:val="000000"/>
          <w:sz w:val="34"/>
          <w:szCs w:val="34"/>
          <w:u w:val="double"/>
        </w:rPr>
        <w:t>*</w:t>
      </w:r>
      <w:r w:rsidRPr="00A0016A">
        <w:rPr>
          <w:rFonts w:ascii="Georgia" w:hAnsi="Georgia" w:cs="Arial"/>
          <w:b/>
          <w:i/>
          <w:color w:val="00B0F0"/>
          <w:sz w:val="34"/>
          <w:szCs w:val="34"/>
          <w:u w:val="double"/>
        </w:rPr>
        <w:t>***</w:t>
      </w:r>
    </w:p>
    <w:p w:rsidR="00DE77A4" w:rsidRPr="00A0016A" w:rsidRDefault="001672E9" w:rsidP="001672E9">
      <w:pPr>
        <w:pStyle w:val="NormalWeb"/>
        <w:shd w:val="clear" w:color="auto" w:fill="FFFFFF"/>
        <w:spacing w:before="0" w:beforeAutospacing="0" w:after="0" w:afterAutospacing="0"/>
        <w:jc w:val="center"/>
        <w:rPr>
          <w:rFonts w:ascii="Georgia" w:hAnsi="Georgia" w:cs="Arial"/>
          <w:b/>
          <w:i/>
          <w:color w:val="000000"/>
          <w:sz w:val="34"/>
          <w:szCs w:val="34"/>
          <w:u w:val="double"/>
        </w:rPr>
      </w:pPr>
      <w:r w:rsidRPr="00A0016A">
        <w:rPr>
          <w:rFonts w:ascii="Georgia" w:hAnsi="Georgia" w:cs="Arial"/>
          <w:b/>
          <w:i/>
          <w:color w:val="000000"/>
          <w:sz w:val="34"/>
          <w:szCs w:val="34"/>
          <w:u w:val="double"/>
        </w:rPr>
        <w:t>*</w:t>
      </w:r>
      <w:r w:rsidRPr="00A0016A">
        <w:rPr>
          <w:rFonts w:ascii="Georgia" w:hAnsi="Georgia" w:cs="Arial"/>
          <w:b/>
          <w:i/>
          <w:color w:val="FF3399"/>
          <w:sz w:val="34"/>
          <w:szCs w:val="34"/>
          <w:u w:val="double"/>
        </w:rPr>
        <w:t>*</w:t>
      </w:r>
      <w:r w:rsidRPr="00A0016A">
        <w:rPr>
          <w:rFonts w:ascii="Georgia" w:hAnsi="Georgia" w:cs="Arial"/>
          <w:b/>
          <w:i/>
          <w:color w:val="000000"/>
          <w:sz w:val="34"/>
          <w:szCs w:val="34"/>
          <w:u w:val="double"/>
        </w:rPr>
        <w:t>*</w:t>
      </w:r>
      <w:r w:rsidRPr="00A0016A">
        <w:rPr>
          <w:rFonts w:ascii="Georgia" w:hAnsi="Georgia" w:cs="Arial"/>
          <w:b/>
          <w:i/>
          <w:color w:val="00B0F0"/>
          <w:sz w:val="34"/>
          <w:szCs w:val="34"/>
          <w:u w:val="double"/>
        </w:rPr>
        <w:t>***</w:t>
      </w:r>
      <w:r w:rsidRPr="00A0016A">
        <w:rPr>
          <w:rFonts w:ascii="Georgia" w:hAnsi="Georgia" w:cs="Arial"/>
          <w:b/>
          <w:i/>
          <w:color w:val="000000"/>
          <w:sz w:val="34"/>
          <w:szCs w:val="34"/>
          <w:u w:val="double"/>
        </w:rPr>
        <w:t>*</w:t>
      </w:r>
      <w:r w:rsidRPr="00A0016A">
        <w:rPr>
          <w:rFonts w:ascii="Georgia" w:hAnsi="Georgia" w:cs="Arial"/>
          <w:b/>
          <w:i/>
          <w:color w:val="FF3399"/>
          <w:sz w:val="34"/>
          <w:szCs w:val="34"/>
          <w:u w:val="double"/>
        </w:rPr>
        <w:t>*</w:t>
      </w:r>
      <w:r w:rsidRPr="00A0016A">
        <w:rPr>
          <w:rFonts w:ascii="Georgia" w:hAnsi="Georgia" w:cs="Arial"/>
          <w:b/>
          <w:i/>
          <w:color w:val="000000"/>
          <w:sz w:val="34"/>
          <w:szCs w:val="34"/>
          <w:u w:val="double"/>
        </w:rPr>
        <w:t>*</w:t>
      </w:r>
      <w:r w:rsidRPr="00A0016A">
        <w:rPr>
          <w:rFonts w:ascii="Georgia" w:hAnsi="Georgia" w:cs="Arial"/>
          <w:b/>
          <w:i/>
          <w:color w:val="FF0000"/>
          <w:sz w:val="34"/>
          <w:szCs w:val="34"/>
          <w:u w:val="double"/>
        </w:rPr>
        <w:t>***</w:t>
      </w:r>
      <w:r w:rsidRPr="00A0016A">
        <w:rPr>
          <w:rFonts w:ascii="Georgia" w:hAnsi="Georgia" w:cs="Arial"/>
          <w:b/>
          <w:i/>
          <w:color w:val="000000"/>
          <w:sz w:val="34"/>
          <w:szCs w:val="34"/>
          <w:u w:val="double"/>
        </w:rPr>
        <w:t>*</w:t>
      </w:r>
      <w:r w:rsidRPr="00A0016A">
        <w:rPr>
          <w:rFonts w:ascii="Georgia" w:hAnsi="Georgia" w:cs="Arial"/>
          <w:b/>
          <w:i/>
          <w:color w:val="FF3399"/>
          <w:sz w:val="34"/>
          <w:szCs w:val="34"/>
          <w:u w:val="double"/>
        </w:rPr>
        <w:t>*</w:t>
      </w:r>
      <w:r w:rsidRPr="00A0016A">
        <w:rPr>
          <w:rFonts w:ascii="Georgia" w:hAnsi="Georgia" w:cs="Arial"/>
          <w:b/>
          <w:i/>
          <w:color w:val="000000"/>
          <w:sz w:val="34"/>
          <w:szCs w:val="34"/>
          <w:u w:val="double"/>
        </w:rPr>
        <w:t>*</w:t>
      </w:r>
      <w:r w:rsidRPr="00A0016A">
        <w:rPr>
          <w:rFonts w:ascii="Georgia" w:hAnsi="Georgia" w:cs="Arial"/>
          <w:b/>
          <w:i/>
          <w:color w:val="00B0F0"/>
          <w:sz w:val="34"/>
          <w:szCs w:val="34"/>
          <w:u w:val="double"/>
        </w:rPr>
        <w:t>***</w:t>
      </w:r>
      <w:r w:rsidRPr="00A0016A">
        <w:rPr>
          <w:rFonts w:ascii="Georgia" w:hAnsi="Georgia" w:cs="Arial"/>
          <w:b/>
          <w:i/>
          <w:color w:val="000000"/>
          <w:sz w:val="34"/>
          <w:szCs w:val="34"/>
          <w:u w:val="double"/>
        </w:rPr>
        <w:t>*</w:t>
      </w:r>
      <w:r w:rsidRPr="00A0016A">
        <w:rPr>
          <w:rFonts w:ascii="Georgia" w:hAnsi="Georgia" w:cs="Arial"/>
          <w:b/>
          <w:i/>
          <w:color w:val="FF3399"/>
          <w:sz w:val="34"/>
          <w:szCs w:val="34"/>
          <w:u w:val="double"/>
        </w:rPr>
        <w:t>*</w:t>
      </w:r>
      <w:r w:rsidRPr="00A0016A">
        <w:rPr>
          <w:rFonts w:ascii="Georgia" w:hAnsi="Georgia" w:cs="Arial"/>
          <w:b/>
          <w:i/>
          <w:color w:val="000000"/>
          <w:sz w:val="34"/>
          <w:szCs w:val="34"/>
          <w:u w:val="double"/>
        </w:rPr>
        <w:t>*</w:t>
      </w:r>
    </w:p>
    <w:p w:rsidR="008756F6" w:rsidRPr="000065F8" w:rsidRDefault="00961EA1" w:rsidP="009E7FC3">
      <w:pPr>
        <w:ind w:left="720" w:right="-9" w:hanging="720"/>
        <w:jc w:val="center"/>
        <w:rPr>
          <w:rFonts w:ascii="Georgia" w:hAnsi="Georgia"/>
          <w:color w:val="4F81BD" w:themeColor="accent1"/>
          <w:w w:val="115"/>
          <w:sz w:val="20"/>
          <w:szCs w:val="20"/>
        </w:rPr>
      </w:pPr>
      <w:r w:rsidRPr="000065F8">
        <w:rPr>
          <w:rFonts w:ascii="Georgia" w:hAnsi="Georgia"/>
          <w:b/>
          <w:caps/>
          <w:color w:val="000000"/>
        </w:rPr>
        <w:lastRenderedPageBreak/>
        <w:t>Chapter – 2: ENVIRONMENT SCREENING REPORT</w:t>
      </w:r>
    </w:p>
    <w:p w:rsidR="006E7865" w:rsidRPr="00D92539" w:rsidRDefault="006E7865" w:rsidP="00CE5CCB">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ind w:left="720" w:right="-9" w:hanging="720"/>
        <w:rPr>
          <w:rFonts w:ascii="Georgia" w:hAnsi="Georgia" w:cs="Arial"/>
          <w:b/>
          <w:smallCaps/>
          <w:color w:val="000000"/>
          <w:sz w:val="18"/>
          <w:szCs w:val="18"/>
        </w:rPr>
      </w:pPr>
      <w:r w:rsidRPr="000065F8">
        <w:rPr>
          <w:rFonts w:ascii="Georgia" w:hAnsi="Georgia" w:cs="Arial"/>
          <w:b/>
          <w:smallCaps/>
          <w:color w:val="000000"/>
          <w:sz w:val="18"/>
          <w:szCs w:val="18"/>
        </w:rPr>
        <w:t>2.1 GENERAL</w:t>
      </w:r>
      <w:r w:rsidRPr="000065F8">
        <w:rPr>
          <w:rFonts w:ascii="Georgia" w:hAnsi="Georgia" w:cs="Arial"/>
          <w:b/>
          <w:bCs/>
          <w:color w:val="000000"/>
          <w:sz w:val="18"/>
          <w:szCs w:val="18"/>
        </w:rPr>
        <w:t xml:space="preserve"> DESCRIPTION</w:t>
      </w:r>
    </w:p>
    <w:p w:rsidR="006E7865" w:rsidRPr="000065F8" w:rsidRDefault="006E7865" w:rsidP="00CE5CCB">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 xml:space="preserve">The </w:t>
      </w:r>
      <w:r w:rsidRPr="00B44CEB">
        <w:rPr>
          <w:rFonts w:ascii="Georgia" w:hAnsi="Georgia" w:cs="Arial"/>
          <w:b/>
          <w:color w:val="FF00FF"/>
          <w:sz w:val="18"/>
          <w:szCs w:val="18"/>
        </w:rPr>
        <w:t>Initial Environmental Examination (IEE)</w:t>
      </w:r>
      <w:r w:rsidR="000B78B4">
        <w:rPr>
          <w:rFonts w:ascii="Georgia" w:hAnsi="Georgia" w:cs="Arial"/>
          <w:b/>
          <w:color w:val="FF00FF"/>
          <w:sz w:val="18"/>
          <w:szCs w:val="18"/>
        </w:rPr>
        <w:t xml:space="preserve"> </w:t>
      </w:r>
      <w:r w:rsidRPr="000065F8">
        <w:rPr>
          <w:rFonts w:ascii="Georgia" w:hAnsi="Georgia" w:cs="Arial"/>
          <w:color w:val="000000"/>
          <w:sz w:val="18"/>
          <w:szCs w:val="18"/>
        </w:rPr>
        <w:t xml:space="preserve">is carried out to assess the potential environmental impacts likely to be triggered by the project road. The project road will be reconstructed without any land acquisition and displacement of people. The project road belongs to Category C projects </w:t>
      </w:r>
      <w:r w:rsidRPr="001436F1">
        <w:rPr>
          <w:rFonts w:ascii="Georgia" w:hAnsi="Georgia" w:cs="Arial"/>
          <w:color w:val="000000"/>
          <w:sz w:val="18"/>
          <w:szCs w:val="18"/>
        </w:rPr>
        <w:t xml:space="preserve">as </w:t>
      </w:r>
      <w:r w:rsidRPr="00BF1D6E">
        <w:rPr>
          <w:rFonts w:ascii="Georgia" w:hAnsi="Georgia" w:cs="Arial"/>
          <w:color w:val="000000"/>
          <w:sz w:val="18"/>
          <w:szCs w:val="18"/>
        </w:rPr>
        <w:t xml:space="preserve">per </w:t>
      </w:r>
      <w:r w:rsidR="00BF1D6E" w:rsidRPr="00BF1D6E">
        <w:rPr>
          <w:rFonts w:ascii="Georgia" w:eastAsiaTheme="minorEastAsia" w:hAnsi="Georgia" w:cstheme="minorBidi"/>
          <w:b/>
          <w:color w:val="FF0066"/>
          <w:spacing w:val="-2"/>
          <w:w w:val="101"/>
          <w:sz w:val="18"/>
          <w:szCs w:val="18"/>
          <w:lang w:val="en-IN" w:eastAsia="en-IN"/>
        </w:rPr>
        <w:t>B</w:t>
      </w:r>
      <w:r w:rsidR="00BF1D6E" w:rsidRPr="00BF1D6E">
        <w:rPr>
          <w:rFonts w:ascii="Georgia" w:eastAsiaTheme="minorEastAsia" w:hAnsi="Georgia" w:cstheme="minorBidi"/>
          <w:b/>
          <w:color w:val="00B0F0"/>
          <w:spacing w:val="-2"/>
          <w:w w:val="101"/>
          <w:sz w:val="18"/>
          <w:szCs w:val="18"/>
          <w:lang w:val="en-IN" w:eastAsia="en-IN"/>
        </w:rPr>
        <w:t>R</w:t>
      </w:r>
      <w:r w:rsidR="00BF1D6E" w:rsidRPr="00BF1D6E">
        <w:rPr>
          <w:rFonts w:ascii="Georgia" w:eastAsiaTheme="minorEastAsia" w:hAnsi="Georgia" w:cstheme="minorBidi"/>
          <w:b/>
          <w:color w:val="FF0066"/>
          <w:spacing w:val="-2"/>
          <w:w w:val="101"/>
          <w:sz w:val="18"/>
          <w:szCs w:val="18"/>
          <w:lang w:val="en-IN" w:eastAsia="en-IN"/>
        </w:rPr>
        <w:t>O</w:t>
      </w:r>
      <w:r w:rsidRPr="00BF1D6E">
        <w:rPr>
          <w:rFonts w:ascii="Georgia" w:hAnsi="Georgia" w:cs="Arial"/>
          <w:color w:val="000000"/>
          <w:sz w:val="18"/>
          <w:szCs w:val="18"/>
        </w:rPr>
        <w:t>'s recent</w:t>
      </w:r>
      <w:r w:rsidRPr="001436F1">
        <w:rPr>
          <w:rFonts w:ascii="Georgia" w:hAnsi="Georgia" w:cs="Arial"/>
          <w:color w:val="000000"/>
          <w:sz w:val="18"/>
          <w:szCs w:val="18"/>
        </w:rPr>
        <w:t xml:space="preserve"> Environmental Assessment Guidelines and requires an IEE to be carried out. IEE report will</w:t>
      </w:r>
      <w:r w:rsidRPr="000065F8">
        <w:rPr>
          <w:rFonts w:ascii="Georgia" w:hAnsi="Georgia" w:cs="Arial"/>
          <w:color w:val="000000"/>
          <w:sz w:val="18"/>
          <w:szCs w:val="18"/>
        </w:rPr>
        <w:t xml:space="preserve"> be prepared based on the IEE format of </w:t>
      </w:r>
      <w:r w:rsidRPr="000065F8">
        <w:rPr>
          <w:rFonts w:ascii="Georgia" w:hAnsi="Georgia" w:cs="Arial"/>
          <w:b/>
          <w:color w:val="000000"/>
          <w:sz w:val="18"/>
          <w:szCs w:val="18"/>
        </w:rPr>
        <w:t>Advanced Data or Design Systems (ADS)</w:t>
      </w:r>
      <w:r w:rsidRPr="000065F8">
        <w:rPr>
          <w:rFonts w:ascii="Georgia" w:hAnsi="Georgia" w:cs="Arial"/>
          <w:color w:val="000000"/>
          <w:sz w:val="18"/>
          <w:szCs w:val="18"/>
        </w:rPr>
        <w:t xml:space="preserve"> with due consideration to environmental legislation </w:t>
      </w:r>
      <w:r w:rsidRPr="000065F8">
        <w:rPr>
          <w:rFonts w:ascii="Georgia" w:hAnsi="Georgia" w:cs="Arial"/>
          <w:i/>
          <w:color w:val="000000"/>
          <w:sz w:val="18"/>
          <w:szCs w:val="18"/>
        </w:rPr>
        <w:t>e.g.,</w:t>
      </w:r>
      <w:r w:rsidR="000B78B4">
        <w:rPr>
          <w:rFonts w:ascii="Georgia" w:hAnsi="Georgia" w:cs="Arial"/>
          <w:i/>
          <w:color w:val="000000"/>
          <w:sz w:val="18"/>
          <w:szCs w:val="18"/>
        </w:rPr>
        <w:t xml:space="preserve"> </w:t>
      </w:r>
      <w:r w:rsidRPr="000065F8">
        <w:rPr>
          <w:rFonts w:ascii="Georgia" w:hAnsi="Georgia" w:cs="Arial"/>
          <w:b/>
          <w:color w:val="FF9900"/>
          <w:sz w:val="18"/>
          <w:szCs w:val="18"/>
        </w:rPr>
        <w:t>Environmental (Protection) Rules, 1986 of Government of India (GOI)</w:t>
      </w:r>
      <w:r w:rsidRPr="000065F8">
        <w:rPr>
          <w:rFonts w:ascii="Georgia" w:hAnsi="Georgia" w:cs="Arial"/>
          <w:color w:val="000000"/>
          <w:sz w:val="18"/>
          <w:szCs w:val="18"/>
        </w:rPr>
        <w:t xml:space="preserve">. The Project Road for </w:t>
      </w:r>
      <w:r w:rsidR="00F43C75">
        <w:rPr>
          <w:rFonts w:ascii="Georgia" w:hAnsi="Georgia"/>
          <w:b/>
          <w:color w:val="FF0000"/>
          <w:spacing w:val="-2"/>
          <w:w w:val="101"/>
          <w:sz w:val="18"/>
          <w:szCs w:val="18"/>
        </w:rPr>
        <w:t xml:space="preserve">Kurkuti – </w:t>
      </w:r>
      <w:r w:rsidR="00055864">
        <w:rPr>
          <w:rFonts w:ascii="Georgia" w:hAnsi="Georgia"/>
          <w:b/>
          <w:color w:val="FF0000"/>
          <w:spacing w:val="-2"/>
          <w:w w:val="101"/>
          <w:sz w:val="18"/>
          <w:szCs w:val="18"/>
        </w:rPr>
        <w:t>Ghamsali</w:t>
      </w:r>
      <w:r w:rsidR="00F43C75">
        <w:rPr>
          <w:rFonts w:ascii="Georgia" w:hAnsi="Georgia"/>
          <w:b/>
          <w:color w:val="FF0000"/>
          <w:spacing w:val="-2"/>
          <w:w w:val="101"/>
          <w:sz w:val="18"/>
          <w:szCs w:val="18"/>
        </w:rPr>
        <w:t xml:space="preserve"> – Niti</w:t>
      </w:r>
      <w:r w:rsidR="000B78B4">
        <w:rPr>
          <w:rFonts w:ascii="Georgia" w:hAnsi="Georgia"/>
          <w:b/>
          <w:color w:val="FF0000"/>
          <w:spacing w:val="-2"/>
          <w:w w:val="101"/>
          <w:sz w:val="18"/>
          <w:szCs w:val="18"/>
        </w:rPr>
        <w:t xml:space="preserve"> </w:t>
      </w:r>
      <w:r w:rsidR="00A96242" w:rsidRPr="000065F8">
        <w:rPr>
          <w:rFonts w:ascii="Georgia" w:hAnsi="Georgia"/>
          <w:b/>
          <w:color w:val="FF0000"/>
          <w:spacing w:val="-2"/>
          <w:w w:val="101"/>
          <w:sz w:val="18"/>
          <w:szCs w:val="18"/>
        </w:rPr>
        <w:t>Road</w:t>
      </w:r>
      <w:r w:rsidR="000B78B4">
        <w:rPr>
          <w:rFonts w:ascii="Georgia" w:hAnsi="Georgia"/>
          <w:b/>
          <w:color w:val="FF0000"/>
          <w:spacing w:val="-2"/>
          <w:w w:val="101"/>
          <w:sz w:val="18"/>
          <w:szCs w:val="18"/>
        </w:rPr>
        <w:t xml:space="preserve"> </w:t>
      </w:r>
      <w:r w:rsidRPr="000065F8">
        <w:rPr>
          <w:rFonts w:ascii="Georgia" w:hAnsi="Georgia" w:cs="Arial"/>
          <w:color w:val="000000"/>
          <w:sz w:val="18"/>
          <w:szCs w:val="18"/>
        </w:rPr>
        <w:t xml:space="preserve">is situated in </w:t>
      </w:r>
      <w:r w:rsidR="00226D4A">
        <w:rPr>
          <w:rFonts w:ascii="Georgia" w:hAnsi="Georgia" w:cs="Arial"/>
          <w:color w:val="000000"/>
          <w:sz w:val="18"/>
          <w:szCs w:val="18"/>
        </w:rPr>
        <w:t>Uttarakhand</w:t>
      </w:r>
      <w:r w:rsidRPr="000065F8">
        <w:rPr>
          <w:rFonts w:ascii="Georgia" w:hAnsi="Georgia" w:cs="Arial"/>
          <w:color w:val="000000"/>
          <w:sz w:val="18"/>
          <w:szCs w:val="18"/>
        </w:rPr>
        <w:t xml:space="preserve"> State. The alignment of the project road connects </w:t>
      </w:r>
      <w:r w:rsidR="00F43C75">
        <w:rPr>
          <w:rFonts w:ascii="Georgia" w:hAnsi="Georgia"/>
          <w:b/>
          <w:color w:val="FF0000"/>
          <w:spacing w:val="-2"/>
          <w:w w:val="101"/>
          <w:sz w:val="18"/>
          <w:szCs w:val="18"/>
        </w:rPr>
        <w:t xml:space="preserve">Kurkuti – </w:t>
      </w:r>
      <w:r w:rsidR="00055864">
        <w:rPr>
          <w:rFonts w:ascii="Georgia" w:hAnsi="Georgia"/>
          <w:b/>
          <w:color w:val="FF0000"/>
          <w:spacing w:val="-2"/>
          <w:w w:val="101"/>
          <w:sz w:val="18"/>
          <w:szCs w:val="18"/>
        </w:rPr>
        <w:t>Ghamsali</w:t>
      </w:r>
      <w:r w:rsidR="00F43C75">
        <w:rPr>
          <w:rFonts w:ascii="Georgia" w:hAnsi="Georgia"/>
          <w:b/>
          <w:color w:val="FF0000"/>
          <w:spacing w:val="-2"/>
          <w:w w:val="101"/>
          <w:sz w:val="18"/>
          <w:szCs w:val="18"/>
        </w:rPr>
        <w:t xml:space="preserve"> – Niti</w:t>
      </w:r>
      <w:r w:rsidR="000B78B4">
        <w:rPr>
          <w:rFonts w:ascii="Georgia" w:hAnsi="Georgia"/>
          <w:b/>
          <w:color w:val="FF0000"/>
          <w:spacing w:val="-2"/>
          <w:w w:val="101"/>
          <w:sz w:val="18"/>
          <w:szCs w:val="18"/>
        </w:rPr>
        <w:t xml:space="preserve"> </w:t>
      </w:r>
      <w:r w:rsidR="00A96242" w:rsidRPr="000065F8">
        <w:rPr>
          <w:rFonts w:ascii="Georgia" w:hAnsi="Georgia"/>
          <w:b/>
          <w:color w:val="FF0000"/>
          <w:spacing w:val="-2"/>
          <w:w w:val="101"/>
          <w:sz w:val="18"/>
          <w:szCs w:val="18"/>
        </w:rPr>
        <w:t>Road</w:t>
      </w:r>
      <w:r w:rsidRPr="000065F8">
        <w:rPr>
          <w:rFonts w:ascii="Georgia" w:hAnsi="Georgia" w:cs="Arial"/>
          <w:color w:val="000000"/>
          <w:sz w:val="18"/>
          <w:szCs w:val="18"/>
        </w:rPr>
        <w:t xml:space="preserve"> respectively.</w:t>
      </w:r>
    </w:p>
    <w:p w:rsidR="006E7865" w:rsidRPr="000065F8" w:rsidRDefault="006E7865" w:rsidP="00CE5CCB">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right="-9"/>
        <w:jc w:val="both"/>
        <w:rPr>
          <w:rFonts w:ascii="Georgia" w:hAnsi="Georgia" w:cs="Arial"/>
          <w:b/>
          <w:i/>
          <w:color w:val="000000"/>
          <w:sz w:val="18"/>
          <w:szCs w:val="18"/>
        </w:rPr>
      </w:pPr>
      <w:r w:rsidRPr="000065F8">
        <w:rPr>
          <w:rFonts w:ascii="Georgia" w:hAnsi="Georgia" w:cs="Arial"/>
          <w:b/>
          <w:i/>
          <w:color w:val="000000"/>
          <w:sz w:val="18"/>
          <w:szCs w:val="18"/>
        </w:rPr>
        <w:t>The objectives of IEE are as following:</w:t>
      </w:r>
    </w:p>
    <w:p w:rsidR="006E7865" w:rsidRPr="00F2024C" w:rsidRDefault="006E7865" w:rsidP="00CE5CCB">
      <w:pPr>
        <w:widowControl w:val="0"/>
        <w:autoSpaceDE w:val="0"/>
        <w:autoSpaceDN w:val="0"/>
        <w:adjustRightInd w:val="0"/>
        <w:ind w:right="-9"/>
        <w:jc w:val="both"/>
        <w:rPr>
          <w:rFonts w:ascii="Georgia" w:hAnsi="Georgia" w:cs="Arial"/>
          <w:color w:val="000000"/>
          <w:sz w:val="18"/>
          <w:szCs w:val="18"/>
        </w:rPr>
      </w:pPr>
    </w:p>
    <w:p w:rsidR="006E7865" w:rsidRPr="000065F8" w:rsidRDefault="00B2013D" w:rsidP="000B28D2">
      <w:pPr>
        <w:pStyle w:val="ListParagraph"/>
        <w:widowControl w:val="0"/>
        <w:numPr>
          <w:ilvl w:val="0"/>
          <w:numId w:val="4"/>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To provide information about the general environmental settings around the sub</w:t>
      </w:r>
      <w:r w:rsidR="006E7865" w:rsidRPr="000065F8">
        <w:rPr>
          <w:rFonts w:ascii="Georgia" w:hAnsi="Georgia" w:cs="Arial"/>
          <w:color w:val="000000"/>
          <w:sz w:val="18"/>
          <w:szCs w:val="18"/>
        </w:rPr>
        <w:t xml:space="preserve"> project area as baseline data;</w:t>
      </w:r>
    </w:p>
    <w:p w:rsidR="006E7865" w:rsidRPr="000065F8" w:rsidRDefault="006E7865" w:rsidP="009E7FC3">
      <w:pPr>
        <w:widowControl w:val="0"/>
        <w:autoSpaceDE w:val="0"/>
        <w:autoSpaceDN w:val="0"/>
        <w:adjustRightInd w:val="0"/>
        <w:ind w:right="-9"/>
        <w:jc w:val="both"/>
        <w:rPr>
          <w:rFonts w:ascii="Georgia" w:hAnsi="Georgia" w:cs="Arial"/>
          <w:color w:val="000000"/>
          <w:sz w:val="8"/>
          <w:szCs w:val="8"/>
        </w:rPr>
      </w:pPr>
    </w:p>
    <w:p w:rsidR="006E7865" w:rsidRPr="000065F8" w:rsidRDefault="00B2013D" w:rsidP="000B28D2">
      <w:pPr>
        <w:pStyle w:val="ListParagraph"/>
        <w:widowControl w:val="0"/>
        <w:numPr>
          <w:ilvl w:val="0"/>
          <w:numId w:val="4"/>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To provideinformation on potentialimpacts of the project and characteristic of</w:t>
      </w:r>
      <w:r w:rsidR="006E7865" w:rsidRPr="000065F8">
        <w:rPr>
          <w:rFonts w:ascii="Georgia" w:hAnsi="Georgia" w:cs="Arial"/>
          <w:color w:val="000000"/>
          <w:sz w:val="18"/>
          <w:szCs w:val="18"/>
        </w:rPr>
        <w:t xml:space="preserve"> impacts, magnitude, distribution and their duration;</w:t>
      </w:r>
    </w:p>
    <w:p w:rsidR="006E7865" w:rsidRPr="000065F8" w:rsidRDefault="006E7865" w:rsidP="009E7FC3">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0B28D2">
      <w:pPr>
        <w:pStyle w:val="ListParagraph"/>
        <w:widowControl w:val="0"/>
        <w:numPr>
          <w:ilvl w:val="0"/>
          <w:numId w:val="4"/>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To provide information on potential mitigation measures to minimize the impact;</w:t>
      </w:r>
    </w:p>
    <w:p w:rsidR="006E7865" w:rsidRPr="000065F8" w:rsidRDefault="006E7865" w:rsidP="009E7FC3">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0B28D2">
      <w:pPr>
        <w:pStyle w:val="ListParagraph"/>
        <w:widowControl w:val="0"/>
        <w:numPr>
          <w:ilvl w:val="0"/>
          <w:numId w:val="4"/>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To provide information on the basis of</w:t>
      </w:r>
      <w:r w:rsidR="00BF1D6E">
        <w:rPr>
          <w:rFonts w:ascii="Georgia" w:hAnsi="Georgia" w:cs="Arial"/>
          <w:color w:val="000000"/>
          <w:sz w:val="18"/>
          <w:szCs w:val="18"/>
        </w:rPr>
        <w:t xml:space="preserve"> </w:t>
      </w:r>
      <w:r w:rsidRPr="00B44CEB">
        <w:rPr>
          <w:rFonts w:ascii="Georgia" w:hAnsi="Georgia" w:cs="Arial"/>
          <w:b/>
          <w:color w:val="FF00FF"/>
          <w:sz w:val="18"/>
          <w:szCs w:val="18"/>
        </w:rPr>
        <w:t xml:space="preserve">Environmental </w:t>
      </w:r>
      <w:r w:rsidR="00112BFD" w:rsidRPr="00B44CEB">
        <w:rPr>
          <w:rFonts w:ascii="Georgia" w:hAnsi="Georgia" w:cs="Arial"/>
          <w:b/>
          <w:color w:val="FF00FF"/>
          <w:sz w:val="18"/>
          <w:szCs w:val="18"/>
        </w:rPr>
        <w:t>Management Plans</w:t>
      </w:r>
      <w:r w:rsidRPr="00B44CEB">
        <w:rPr>
          <w:rFonts w:ascii="Georgia" w:hAnsi="Georgia" w:cs="Arial"/>
          <w:b/>
          <w:color w:val="FF00FF"/>
          <w:sz w:val="18"/>
          <w:szCs w:val="18"/>
        </w:rPr>
        <w:t xml:space="preserve"> (EMPs)</w:t>
      </w:r>
      <w:r w:rsidRPr="00B44CEB">
        <w:rPr>
          <w:rFonts w:ascii="Georgia" w:hAnsi="Georgia" w:cs="Arial"/>
          <w:b/>
          <w:color w:val="000000"/>
          <w:sz w:val="18"/>
          <w:szCs w:val="18"/>
        </w:rPr>
        <w:t>;</w:t>
      </w:r>
    </w:p>
    <w:p w:rsidR="006E7865" w:rsidRPr="000065F8" w:rsidRDefault="006E7865" w:rsidP="009E7FC3">
      <w:pPr>
        <w:widowControl w:val="0"/>
        <w:autoSpaceDE w:val="0"/>
        <w:autoSpaceDN w:val="0"/>
        <w:adjustRightInd w:val="0"/>
        <w:ind w:right="-9"/>
        <w:jc w:val="both"/>
        <w:rPr>
          <w:rFonts w:ascii="Georgia" w:hAnsi="Georgia" w:cs="Arial"/>
          <w:color w:val="000000"/>
          <w:sz w:val="8"/>
          <w:szCs w:val="8"/>
        </w:rPr>
      </w:pPr>
    </w:p>
    <w:p w:rsidR="006E7865" w:rsidRPr="000065F8" w:rsidRDefault="00B2013D" w:rsidP="000B28D2">
      <w:pPr>
        <w:pStyle w:val="ListParagraph"/>
        <w:widowControl w:val="0"/>
        <w:numPr>
          <w:ilvl w:val="0"/>
          <w:numId w:val="4"/>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The field</w:t>
      </w:r>
      <w:r w:rsidR="006E7865" w:rsidRPr="000065F8">
        <w:rPr>
          <w:rFonts w:ascii="Georgia" w:hAnsi="Georgia" w:cs="Arial"/>
          <w:color w:val="000000"/>
          <w:sz w:val="18"/>
          <w:szCs w:val="18"/>
        </w:rPr>
        <w:t xml:space="preserve">   visits   </w:t>
      </w:r>
      <w:r w:rsidRPr="000065F8">
        <w:rPr>
          <w:rFonts w:ascii="Georgia" w:hAnsi="Georgia" w:cs="Arial"/>
          <w:color w:val="000000"/>
          <w:sz w:val="18"/>
          <w:szCs w:val="18"/>
        </w:rPr>
        <w:t>were madeto collect the requisite</w:t>
      </w:r>
      <w:r w:rsidR="006E7865" w:rsidRPr="000065F8">
        <w:rPr>
          <w:rFonts w:ascii="Georgia" w:hAnsi="Georgia" w:cs="Arial"/>
          <w:color w:val="000000"/>
          <w:sz w:val="18"/>
          <w:szCs w:val="18"/>
        </w:rPr>
        <w:t xml:space="preserve"> information   from   various </w:t>
      </w:r>
      <w:r w:rsidRPr="000065F8">
        <w:rPr>
          <w:rFonts w:ascii="Georgia" w:hAnsi="Georgia" w:cs="Arial"/>
          <w:color w:val="000000"/>
          <w:sz w:val="18"/>
          <w:szCs w:val="18"/>
        </w:rPr>
        <w:t>government departments and from other secondary sources (</w:t>
      </w:r>
      <w:r w:rsidR="006E7865" w:rsidRPr="000065F8">
        <w:rPr>
          <w:rFonts w:ascii="Georgia" w:hAnsi="Georgia" w:cs="Arial"/>
          <w:color w:val="000000"/>
          <w:sz w:val="18"/>
          <w:szCs w:val="18"/>
        </w:rPr>
        <w:t xml:space="preserve">including limited public consultation in the form of focused group discussions). </w:t>
      </w:r>
    </w:p>
    <w:p w:rsidR="006E7865" w:rsidRPr="00AC7987" w:rsidRDefault="006E7865" w:rsidP="00AC7987">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jc w:val="both"/>
        <w:rPr>
          <w:rFonts w:ascii="Georgia" w:eastAsia="Calibri" w:hAnsi="Georgia" w:cs="Arial"/>
          <w:color w:val="000000"/>
          <w:sz w:val="18"/>
          <w:szCs w:val="18"/>
          <w:lang w:bidi="hi-IN"/>
        </w:rPr>
      </w:pPr>
      <w:r w:rsidRPr="000065F8">
        <w:rPr>
          <w:rFonts w:ascii="Georgia" w:hAnsi="Georgia" w:cs="Arial"/>
          <w:color w:val="000000"/>
          <w:sz w:val="18"/>
          <w:szCs w:val="18"/>
        </w:rPr>
        <w:t xml:space="preserve">In the </w:t>
      </w:r>
      <w:r w:rsidRPr="000065F8">
        <w:rPr>
          <w:rFonts w:ascii="Georgia" w:hAnsi="Georgia" w:cs="Arial"/>
          <w:b/>
          <w:color w:val="000000"/>
          <w:sz w:val="18"/>
          <w:szCs w:val="18"/>
        </w:rPr>
        <w:t>IEE Activities Proposed</w:t>
      </w:r>
      <w:r w:rsidRPr="000065F8">
        <w:rPr>
          <w:rFonts w:ascii="Georgia" w:hAnsi="Georgia" w:cs="Arial"/>
          <w:color w:val="000000"/>
          <w:sz w:val="18"/>
          <w:szCs w:val="18"/>
        </w:rPr>
        <w:t xml:space="preserve"> to be undertaken as part of this project will be considered and the potential </w:t>
      </w:r>
      <w:r w:rsidRPr="000065F8">
        <w:rPr>
          <w:rFonts w:ascii="Georgia" w:eastAsia="Calibri" w:hAnsi="Georgia" w:cs="Arial"/>
          <w:color w:val="000000"/>
          <w:sz w:val="18"/>
          <w:szCs w:val="18"/>
          <w:lang w:bidi="hi-IN"/>
        </w:rPr>
        <w:t>impacts will be analyzed.</w:t>
      </w:r>
    </w:p>
    <w:p w:rsidR="006E7865" w:rsidRPr="00CE5CCB" w:rsidRDefault="006E7865" w:rsidP="00CE5CCB">
      <w:pPr>
        <w:widowControl w:val="0"/>
        <w:autoSpaceDE w:val="0"/>
        <w:autoSpaceDN w:val="0"/>
        <w:adjustRightInd w:val="0"/>
        <w:ind w:right="-9"/>
        <w:jc w:val="both"/>
        <w:rPr>
          <w:rFonts w:ascii="Georgia" w:hAnsi="Georgia" w:cs="Arial"/>
          <w:color w:val="000000"/>
          <w:sz w:val="18"/>
          <w:szCs w:val="18"/>
        </w:rPr>
      </w:pPr>
      <w:r w:rsidRPr="00CE5CCB">
        <w:rPr>
          <w:rFonts w:ascii="Georgia" w:hAnsi="Georgia" w:cs="Arial"/>
          <w:color w:val="000000"/>
          <w:sz w:val="18"/>
          <w:szCs w:val="18"/>
        </w:rPr>
        <w:tab/>
      </w:r>
    </w:p>
    <w:p w:rsidR="006E7865" w:rsidRPr="000065F8" w:rsidRDefault="006E7865" w:rsidP="009E7FC3">
      <w:pPr>
        <w:widowControl w:val="0"/>
        <w:autoSpaceDE w:val="0"/>
        <w:autoSpaceDN w:val="0"/>
        <w:adjustRightInd w:val="0"/>
        <w:ind w:left="720" w:right="-9" w:hanging="720"/>
        <w:jc w:val="both"/>
        <w:rPr>
          <w:rFonts w:ascii="Georgia" w:hAnsi="Georgia" w:cs="Arial"/>
          <w:b/>
          <w:bCs/>
          <w:color w:val="000000"/>
          <w:sz w:val="18"/>
          <w:szCs w:val="18"/>
        </w:rPr>
      </w:pPr>
      <w:r w:rsidRPr="000065F8">
        <w:rPr>
          <w:rFonts w:ascii="Georgia" w:hAnsi="Georgia" w:cs="Arial"/>
          <w:b/>
          <w:bCs/>
          <w:color w:val="000000"/>
          <w:sz w:val="18"/>
          <w:szCs w:val="18"/>
        </w:rPr>
        <w:t>2.2 DESCRIPTION OF THE PROJECT</w:t>
      </w:r>
    </w:p>
    <w:p w:rsidR="006E7865" w:rsidRPr="000065F8" w:rsidRDefault="006E7865" w:rsidP="00CE5CCB">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The Project Road for</w:t>
      </w:r>
      <w:r w:rsidR="0086768F">
        <w:rPr>
          <w:rFonts w:ascii="Georgia" w:hAnsi="Georgia" w:cs="Arial"/>
          <w:color w:val="000000"/>
          <w:sz w:val="18"/>
          <w:szCs w:val="18"/>
        </w:rPr>
        <w:t xml:space="preserve"> </w:t>
      </w:r>
      <w:r w:rsidR="00F43C75">
        <w:rPr>
          <w:rFonts w:ascii="Georgia" w:hAnsi="Georgia"/>
          <w:b/>
          <w:color w:val="FF0000"/>
          <w:spacing w:val="-2"/>
          <w:w w:val="101"/>
          <w:sz w:val="18"/>
          <w:szCs w:val="18"/>
        </w:rPr>
        <w:t xml:space="preserve">Kurkuti – </w:t>
      </w:r>
      <w:r w:rsidR="00055864">
        <w:rPr>
          <w:rFonts w:ascii="Georgia" w:hAnsi="Georgia"/>
          <w:b/>
          <w:color w:val="FF0000"/>
          <w:spacing w:val="-2"/>
          <w:w w:val="101"/>
          <w:sz w:val="18"/>
          <w:szCs w:val="18"/>
        </w:rPr>
        <w:t>Ghamsali</w:t>
      </w:r>
      <w:r w:rsidR="00F43C75">
        <w:rPr>
          <w:rFonts w:ascii="Georgia" w:hAnsi="Georgia"/>
          <w:b/>
          <w:color w:val="FF0000"/>
          <w:spacing w:val="-2"/>
          <w:w w:val="101"/>
          <w:sz w:val="18"/>
          <w:szCs w:val="18"/>
        </w:rPr>
        <w:t xml:space="preserve"> – Niti</w:t>
      </w:r>
      <w:r w:rsidR="00050D9A">
        <w:rPr>
          <w:rFonts w:ascii="Georgia" w:hAnsi="Georgia"/>
          <w:b/>
          <w:color w:val="FF0000"/>
          <w:spacing w:val="-2"/>
          <w:w w:val="101"/>
          <w:sz w:val="18"/>
          <w:szCs w:val="18"/>
        </w:rPr>
        <w:t xml:space="preserve"> </w:t>
      </w:r>
      <w:r w:rsidR="00A96242" w:rsidRPr="000065F8">
        <w:rPr>
          <w:rFonts w:ascii="Georgia" w:hAnsi="Georgia"/>
          <w:b/>
          <w:color w:val="FF0000"/>
          <w:spacing w:val="-2"/>
          <w:w w:val="101"/>
          <w:sz w:val="18"/>
          <w:szCs w:val="18"/>
        </w:rPr>
        <w:t>Road</w:t>
      </w:r>
      <w:r w:rsidR="00050D9A">
        <w:rPr>
          <w:rFonts w:ascii="Georgia" w:hAnsi="Georgia"/>
          <w:b/>
          <w:color w:val="FF0000"/>
          <w:spacing w:val="-2"/>
          <w:w w:val="101"/>
          <w:sz w:val="18"/>
          <w:szCs w:val="18"/>
        </w:rPr>
        <w:t xml:space="preserve"> </w:t>
      </w:r>
      <w:r w:rsidRPr="000065F8">
        <w:rPr>
          <w:rFonts w:ascii="Georgia" w:hAnsi="Georgia" w:cs="Arial"/>
          <w:color w:val="000000"/>
          <w:sz w:val="18"/>
          <w:szCs w:val="18"/>
        </w:rPr>
        <w:t xml:space="preserve">is situated in </w:t>
      </w:r>
      <w:r w:rsidR="00226D4A">
        <w:rPr>
          <w:rFonts w:ascii="Georgia" w:hAnsi="Georgia" w:cs="Arial"/>
          <w:color w:val="000000"/>
          <w:sz w:val="18"/>
          <w:szCs w:val="18"/>
        </w:rPr>
        <w:t>Uttarakhand</w:t>
      </w:r>
      <w:r w:rsidRPr="000065F8">
        <w:rPr>
          <w:rFonts w:ascii="Georgia" w:hAnsi="Georgia" w:cs="Arial"/>
          <w:color w:val="000000"/>
          <w:sz w:val="18"/>
          <w:szCs w:val="18"/>
        </w:rPr>
        <w:t xml:space="preserve"> State. The proposed project road at present has single lane carriageway. The road will be widened for intermediate lane. It is planned to reconstruct the existing road with provisions for side drains, bridges, culverts etc. The project road will be implemented within the existing </w:t>
      </w:r>
      <w:r w:rsidRPr="000065F8">
        <w:rPr>
          <w:rFonts w:ascii="Georgia" w:hAnsi="Georgia" w:cs="Arial"/>
          <w:b/>
          <w:color w:val="000000"/>
          <w:sz w:val="18"/>
          <w:szCs w:val="18"/>
        </w:rPr>
        <w:t>Right of Way (ROW)</w:t>
      </w:r>
      <w:r w:rsidRPr="000065F8">
        <w:rPr>
          <w:rFonts w:ascii="Georgia" w:hAnsi="Georgia" w:cs="Arial"/>
          <w:color w:val="000000"/>
          <w:sz w:val="18"/>
          <w:szCs w:val="18"/>
        </w:rPr>
        <w:t xml:space="preserve"> without any land acquisition. The terrain is flat with very minor changes in elevation, and the landscape is open and devoid of forest cover. The only noticeable changes from the flat terrain occur in the few places, where the road briefly descends through ravines carved out by streams and then climbs back to the level plain. Settlements are sparse; the road runs largely through open fields/ barren lands. Many hand pumps are placed alongside the roadways or roadside for obtaining drinking water.</w:t>
      </w:r>
    </w:p>
    <w:p w:rsidR="006E7865" w:rsidRPr="00CE5CCB" w:rsidRDefault="006E7865" w:rsidP="00CE5CCB">
      <w:pPr>
        <w:widowControl w:val="0"/>
        <w:autoSpaceDE w:val="0"/>
        <w:autoSpaceDN w:val="0"/>
        <w:adjustRightInd w:val="0"/>
        <w:ind w:right="-9"/>
        <w:jc w:val="both"/>
        <w:rPr>
          <w:rFonts w:ascii="Georgia" w:hAnsi="Georgia" w:cs="Arial"/>
          <w:color w:val="000000"/>
          <w:sz w:val="18"/>
          <w:szCs w:val="18"/>
        </w:rPr>
      </w:pPr>
      <w:r w:rsidRPr="00CE5CCB">
        <w:rPr>
          <w:rFonts w:ascii="Georgia" w:hAnsi="Georgia" w:cs="Arial"/>
          <w:color w:val="000000"/>
          <w:sz w:val="18"/>
          <w:szCs w:val="18"/>
        </w:rPr>
        <w:tab/>
      </w:r>
    </w:p>
    <w:p w:rsidR="006E7865" w:rsidRPr="000065F8" w:rsidRDefault="006E7865" w:rsidP="009E7FC3">
      <w:pPr>
        <w:widowControl w:val="0"/>
        <w:autoSpaceDE w:val="0"/>
        <w:autoSpaceDN w:val="0"/>
        <w:adjustRightInd w:val="0"/>
        <w:ind w:left="720" w:right="-9" w:hanging="720"/>
        <w:jc w:val="both"/>
        <w:rPr>
          <w:rFonts w:ascii="Georgia" w:hAnsi="Georgia" w:cs="Arial"/>
          <w:color w:val="000000"/>
          <w:sz w:val="18"/>
          <w:szCs w:val="18"/>
        </w:rPr>
      </w:pPr>
      <w:r w:rsidRPr="000065F8">
        <w:rPr>
          <w:rFonts w:ascii="Georgia" w:hAnsi="Georgia" w:cs="Arial"/>
          <w:b/>
          <w:bCs/>
          <w:color w:val="000000"/>
          <w:sz w:val="18"/>
          <w:szCs w:val="18"/>
        </w:rPr>
        <w:t xml:space="preserve">2.3 </w:t>
      </w:r>
      <w:r w:rsidR="00050D9A" w:rsidRPr="00BF1D6E">
        <w:rPr>
          <w:rFonts w:ascii="Georgia" w:eastAsiaTheme="minorEastAsia" w:hAnsi="Georgia" w:cstheme="minorBidi"/>
          <w:b/>
          <w:color w:val="FF0066"/>
          <w:spacing w:val="-2"/>
          <w:w w:val="101"/>
          <w:sz w:val="18"/>
          <w:szCs w:val="18"/>
          <w:lang w:val="en-IN" w:eastAsia="en-IN"/>
        </w:rPr>
        <w:t>B</w:t>
      </w:r>
      <w:r w:rsidR="00050D9A" w:rsidRPr="00BF1D6E">
        <w:rPr>
          <w:rFonts w:ascii="Georgia" w:eastAsiaTheme="minorEastAsia" w:hAnsi="Georgia" w:cstheme="minorBidi"/>
          <w:b/>
          <w:color w:val="00B0F0"/>
          <w:spacing w:val="-2"/>
          <w:w w:val="101"/>
          <w:sz w:val="18"/>
          <w:szCs w:val="18"/>
          <w:lang w:val="en-IN" w:eastAsia="en-IN"/>
        </w:rPr>
        <w:t>R</w:t>
      </w:r>
      <w:r w:rsidR="00050D9A" w:rsidRPr="00BF1D6E">
        <w:rPr>
          <w:rFonts w:ascii="Georgia" w:eastAsiaTheme="minorEastAsia" w:hAnsi="Georgia" w:cstheme="minorBidi"/>
          <w:b/>
          <w:color w:val="FF0066"/>
          <w:spacing w:val="-2"/>
          <w:w w:val="101"/>
          <w:sz w:val="18"/>
          <w:szCs w:val="18"/>
          <w:lang w:val="en-IN" w:eastAsia="en-IN"/>
        </w:rPr>
        <w:t>O</w:t>
      </w:r>
      <w:r w:rsidRPr="000065F8">
        <w:rPr>
          <w:rFonts w:ascii="Georgia" w:hAnsi="Georgia" w:cs="Arial"/>
          <w:b/>
          <w:bCs/>
          <w:color w:val="000000"/>
          <w:sz w:val="18"/>
          <w:szCs w:val="18"/>
        </w:rPr>
        <w:t xml:space="preserve"> REQUIREMENTS</w:t>
      </w:r>
    </w:p>
    <w:p w:rsidR="006E7865" w:rsidRPr="000065F8" w:rsidRDefault="006E7865" w:rsidP="00CE5CCB">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 xml:space="preserve">The </w:t>
      </w:r>
      <w:r w:rsidR="00050D9A" w:rsidRPr="00BF1D6E">
        <w:rPr>
          <w:rFonts w:ascii="Georgia" w:eastAsiaTheme="minorEastAsia" w:hAnsi="Georgia" w:cstheme="minorBidi"/>
          <w:b/>
          <w:color w:val="FF0066"/>
          <w:spacing w:val="-2"/>
          <w:w w:val="101"/>
          <w:sz w:val="18"/>
          <w:szCs w:val="18"/>
          <w:lang w:val="en-IN" w:eastAsia="en-IN"/>
        </w:rPr>
        <w:t>B</w:t>
      </w:r>
      <w:r w:rsidR="00050D9A" w:rsidRPr="00BF1D6E">
        <w:rPr>
          <w:rFonts w:ascii="Georgia" w:eastAsiaTheme="minorEastAsia" w:hAnsi="Georgia" w:cstheme="minorBidi"/>
          <w:b/>
          <w:color w:val="00B0F0"/>
          <w:spacing w:val="-2"/>
          <w:w w:val="101"/>
          <w:sz w:val="18"/>
          <w:szCs w:val="18"/>
          <w:lang w:val="en-IN" w:eastAsia="en-IN"/>
        </w:rPr>
        <w:t>R</w:t>
      </w:r>
      <w:r w:rsidR="00050D9A" w:rsidRPr="00BF1D6E">
        <w:rPr>
          <w:rFonts w:ascii="Georgia" w:eastAsiaTheme="minorEastAsia" w:hAnsi="Georgia" w:cstheme="minorBidi"/>
          <w:b/>
          <w:color w:val="FF0066"/>
          <w:spacing w:val="-2"/>
          <w:w w:val="101"/>
          <w:sz w:val="18"/>
          <w:szCs w:val="18"/>
          <w:lang w:val="en-IN" w:eastAsia="en-IN"/>
        </w:rPr>
        <w:t>O</w:t>
      </w:r>
      <w:r w:rsidRPr="000065F8">
        <w:rPr>
          <w:rFonts w:ascii="Georgia" w:hAnsi="Georgia" w:cs="Arial"/>
          <w:color w:val="000000"/>
          <w:sz w:val="18"/>
          <w:szCs w:val="18"/>
        </w:rPr>
        <w:t xml:space="preserve"> classifies projects such as </w:t>
      </w:r>
      <w:r w:rsidRPr="000065F8">
        <w:rPr>
          <w:rFonts w:ascii="Georgia" w:hAnsi="Georgia" w:cs="Arial"/>
          <w:b/>
          <w:color w:val="000000"/>
          <w:sz w:val="18"/>
          <w:szCs w:val="18"/>
          <w:shd w:val="clear" w:color="auto" w:fill="FFFFFF"/>
        </w:rPr>
        <w:t>Scientific Research and Experimental Development (SRED)</w:t>
      </w:r>
      <w:r w:rsidRPr="000065F8">
        <w:rPr>
          <w:rFonts w:ascii="Georgia" w:hAnsi="Georgia" w:cs="Arial"/>
          <w:color w:val="000000"/>
          <w:sz w:val="18"/>
          <w:szCs w:val="18"/>
        </w:rPr>
        <w:t xml:space="preserve"> into one of three categories based on a screening of their expected environmental impacts:</w:t>
      </w:r>
    </w:p>
    <w:p w:rsidR="006E7865" w:rsidRPr="000065F8" w:rsidRDefault="006E7865" w:rsidP="009E7FC3">
      <w:pPr>
        <w:widowControl w:val="0"/>
        <w:autoSpaceDE w:val="0"/>
        <w:autoSpaceDN w:val="0"/>
        <w:adjustRightInd w:val="0"/>
        <w:ind w:left="720"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5"/>
        </w:numPr>
        <w:autoSpaceDE w:val="0"/>
        <w:autoSpaceDN w:val="0"/>
        <w:adjustRightInd w:val="0"/>
        <w:ind w:right="-9"/>
        <w:jc w:val="both"/>
        <w:rPr>
          <w:rFonts w:ascii="Georgia" w:hAnsi="Georgia" w:cs="Arial"/>
          <w:i/>
          <w:color w:val="000000"/>
          <w:sz w:val="18"/>
          <w:szCs w:val="18"/>
        </w:rPr>
      </w:pPr>
      <w:r w:rsidRPr="000065F8">
        <w:rPr>
          <w:rFonts w:ascii="Georgia" w:hAnsi="Georgia" w:cs="Arial"/>
          <w:b/>
          <w:color w:val="000000"/>
          <w:sz w:val="18"/>
          <w:szCs w:val="18"/>
        </w:rPr>
        <w:t>Category A.</w:t>
      </w:r>
      <w:r w:rsidR="00BF1D6E">
        <w:rPr>
          <w:rFonts w:ascii="Georgia" w:hAnsi="Georgia" w:cs="Arial"/>
          <w:b/>
          <w:color w:val="000000"/>
          <w:sz w:val="18"/>
          <w:szCs w:val="18"/>
        </w:rPr>
        <w:t xml:space="preserve"> </w:t>
      </w:r>
      <w:r w:rsidRPr="000065F8">
        <w:rPr>
          <w:rFonts w:ascii="Georgia" w:hAnsi="Georgia" w:cs="Arial"/>
          <w:b/>
          <w:i/>
          <w:color w:val="000000"/>
          <w:sz w:val="18"/>
          <w:szCs w:val="18"/>
        </w:rPr>
        <w:t xml:space="preserve">Category </w:t>
      </w:r>
      <w:proofErr w:type="gramStart"/>
      <w:r w:rsidRPr="000065F8">
        <w:rPr>
          <w:rFonts w:ascii="Georgia" w:hAnsi="Georgia" w:cs="Arial"/>
          <w:b/>
          <w:i/>
          <w:color w:val="000000"/>
          <w:sz w:val="18"/>
          <w:szCs w:val="18"/>
        </w:rPr>
        <w:t>A</w:t>
      </w:r>
      <w:proofErr w:type="gramEnd"/>
      <w:r w:rsidRPr="000065F8">
        <w:rPr>
          <w:rFonts w:ascii="Georgia" w:hAnsi="Georgia" w:cs="Arial"/>
          <w:b/>
          <w:i/>
          <w:color w:val="000000"/>
          <w:sz w:val="18"/>
          <w:szCs w:val="18"/>
        </w:rPr>
        <w:t xml:space="preserve"> projects are defined </w:t>
      </w:r>
      <w:r w:rsidRPr="00050D9A">
        <w:rPr>
          <w:rFonts w:ascii="Georgia" w:hAnsi="Georgia" w:cs="Arial"/>
          <w:b/>
          <w:i/>
          <w:color w:val="000000"/>
          <w:sz w:val="18"/>
          <w:szCs w:val="18"/>
        </w:rPr>
        <w:t xml:space="preserve">by the </w:t>
      </w:r>
      <w:r w:rsidR="00050D9A" w:rsidRPr="00050D9A">
        <w:rPr>
          <w:rFonts w:ascii="Georgia" w:eastAsiaTheme="minorEastAsia" w:hAnsi="Georgia" w:cstheme="minorBidi"/>
          <w:b/>
          <w:i/>
          <w:color w:val="FF0066"/>
          <w:spacing w:val="-2"/>
          <w:w w:val="101"/>
          <w:sz w:val="18"/>
          <w:szCs w:val="18"/>
          <w:lang w:val="en-IN" w:eastAsia="en-IN"/>
        </w:rPr>
        <w:t>B</w:t>
      </w:r>
      <w:r w:rsidR="00050D9A" w:rsidRPr="00050D9A">
        <w:rPr>
          <w:rFonts w:ascii="Georgia" w:eastAsiaTheme="minorEastAsia" w:hAnsi="Georgia" w:cstheme="minorBidi"/>
          <w:b/>
          <w:i/>
          <w:color w:val="00B0F0"/>
          <w:spacing w:val="-2"/>
          <w:w w:val="101"/>
          <w:sz w:val="18"/>
          <w:szCs w:val="18"/>
          <w:lang w:val="en-IN" w:eastAsia="en-IN"/>
        </w:rPr>
        <w:t>R</w:t>
      </w:r>
      <w:r w:rsidR="00050D9A" w:rsidRPr="00050D9A">
        <w:rPr>
          <w:rFonts w:ascii="Georgia" w:eastAsiaTheme="minorEastAsia" w:hAnsi="Georgia" w:cstheme="minorBidi"/>
          <w:b/>
          <w:i/>
          <w:color w:val="FF0066"/>
          <w:spacing w:val="-2"/>
          <w:w w:val="101"/>
          <w:sz w:val="18"/>
          <w:szCs w:val="18"/>
          <w:lang w:val="en-IN" w:eastAsia="en-IN"/>
        </w:rPr>
        <w:t>O</w:t>
      </w:r>
      <w:r w:rsidRPr="00050D9A">
        <w:rPr>
          <w:rFonts w:ascii="Georgia" w:hAnsi="Georgia" w:cs="Arial"/>
          <w:b/>
          <w:i/>
          <w:color w:val="000000"/>
          <w:sz w:val="18"/>
          <w:szCs w:val="18"/>
        </w:rPr>
        <w:t xml:space="preserve"> as "Projects expected to have significant adverse environmental impacts. An Environmental Impact Statement/ Assessment (EIS/ A) (as defined by the </w:t>
      </w:r>
      <w:r w:rsidR="00050D9A" w:rsidRPr="00050D9A">
        <w:rPr>
          <w:rFonts w:ascii="Georgia" w:eastAsiaTheme="minorEastAsia" w:hAnsi="Georgia" w:cstheme="minorBidi"/>
          <w:b/>
          <w:i/>
          <w:color w:val="FF0066"/>
          <w:spacing w:val="-2"/>
          <w:w w:val="101"/>
          <w:sz w:val="18"/>
          <w:szCs w:val="18"/>
          <w:lang w:val="en-IN" w:eastAsia="en-IN"/>
        </w:rPr>
        <w:t>B</w:t>
      </w:r>
      <w:r w:rsidR="00050D9A" w:rsidRPr="00050D9A">
        <w:rPr>
          <w:rFonts w:ascii="Georgia" w:eastAsiaTheme="minorEastAsia" w:hAnsi="Georgia" w:cstheme="minorBidi"/>
          <w:b/>
          <w:i/>
          <w:color w:val="00B0F0"/>
          <w:spacing w:val="-2"/>
          <w:w w:val="101"/>
          <w:sz w:val="18"/>
          <w:szCs w:val="18"/>
          <w:lang w:val="en-IN" w:eastAsia="en-IN"/>
        </w:rPr>
        <w:t>R</w:t>
      </w:r>
      <w:r w:rsidR="00050D9A" w:rsidRPr="00050D9A">
        <w:rPr>
          <w:rFonts w:ascii="Georgia" w:eastAsiaTheme="minorEastAsia" w:hAnsi="Georgia" w:cstheme="minorBidi"/>
          <w:b/>
          <w:i/>
          <w:color w:val="FF0066"/>
          <w:spacing w:val="-2"/>
          <w:w w:val="101"/>
          <w:sz w:val="18"/>
          <w:szCs w:val="18"/>
          <w:lang w:val="en-IN" w:eastAsia="en-IN"/>
        </w:rPr>
        <w:t>O</w:t>
      </w:r>
      <w:r w:rsidRPr="00050D9A">
        <w:rPr>
          <w:rFonts w:ascii="Georgia" w:hAnsi="Georgia" w:cs="Arial"/>
          <w:b/>
          <w:i/>
          <w:color w:val="000000"/>
          <w:sz w:val="18"/>
          <w:szCs w:val="18"/>
        </w:rPr>
        <w:t xml:space="preserve"> regulations</w:t>
      </w:r>
      <w:r w:rsidRPr="000065F8">
        <w:rPr>
          <w:rFonts w:ascii="Georgia" w:hAnsi="Georgia" w:cs="Arial"/>
          <w:b/>
          <w:i/>
          <w:color w:val="000000"/>
          <w:sz w:val="18"/>
          <w:szCs w:val="18"/>
        </w:rPr>
        <w:t>) is required to address significant impacts."</w:t>
      </w:r>
    </w:p>
    <w:p w:rsidR="006E7865" w:rsidRPr="000065F8" w:rsidRDefault="006E7865" w:rsidP="009E7FC3">
      <w:pPr>
        <w:widowControl w:val="0"/>
        <w:autoSpaceDE w:val="0"/>
        <w:autoSpaceDN w:val="0"/>
        <w:adjustRightInd w:val="0"/>
        <w:ind w:right="-9"/>
        <w:jc w:val="both"/>
        <w:rPr>
          <w:rFonts w:ascii="Georgia" w:hAnsi="Georgia" w:cs="Arial"/>
          <w:color w:val="000000"/>
          <w:sz w:val="8"/>
          <w:szCs w:val="8"/>
        </w:rPr>
      </w:pPr>
    </w:p>
    <w:p w:rsidR="006E7865" w:rsidRPr="007C4645" w:rsidRDefault="006E7865" w:rsidP="000B28D2">
      <w:pPr>
        <w:pStyle w:val="ListParagraph"/>
        <w:widowControl w:val="0"/>
        <w:numPr>
          <w:ilvl w:val="0"/>
          <w:numId w:val="5"/>
        </w:numPr>
        <w:autoSpaceDE w:val="0"/>
        <w:autoSpaceDN w:val="0"/>
        <w:adjustRightInd w:val="0"/>
        <w:ind w:right="-9"/>
        <w:jc w:val="both"/>
        <w:rPr>
          <w:rFonts w:ascii="Georgia" w:hAnsi="Georgia" w:cs="Arial"/>
          <w:b/>
          <w:i/>
          <w:color w:val="000000"/>
          <w:sz w:val="18"/>
          <w:szCs w:val="18"/>
        </w:rPr>
      </w:pPr>
      <w:r w:rsidRPr="000065F8">
        <w:rPr>
          <w:rFonts w:ascii="Georgia" w:hAnsi="Georgia" w:cs="Arial"/>
          <w:b/>
          <w:color w:val="000000"/>
          <w:sz w:val="18"/>
          <w:szCs w:val="18"/>
        </w:rPr>
        <w:t>Category B.</w:t>
      </w:r>
      <w:r w:rsidR="00BF1D6E">
        <w:rPr>
          <w:rFonts w:ascii="Georgia" w:hAnsi="Georgia" w:cs="Arial"/>
          <w:b/>
          <w:color w:val="000000"/>
          <w:sz w:val="18"/>
          <w:szCs w:val="18"/>
        </w:rPr>
        <w:t xml:space="preserve"> </w:t>
      </w:r>
      <w:r w:rsidRPr="000065F8">
        <w:rPr>
          <w:rFonts w:ascii="Georgia" w:hAnsi="Georgia" w:cs="Arial"/>
          <w:b/>
          <w:i/>
          <w:color w:val="000000"/>
          <w:sz w:val="18"/>
          <w:szCs w:val="18"/>
        </w:rPr>
        <w:t xml:space="preserve">Category B projects are defined as "Projects judged to have some adverse environmental impacts, but of a lesser degree and/ or significance than those for Category A projects. An </w:t>
      </w:r>
      <w:r w:rsidRPr="007C4645">
        <w:rPr>
          <w:rFonts w:ascii="Georgia" w:hAnsi="Georgia" w:cs="Arial"/>
          <w:b/>
          <w:i/>
          <w:color w:val="FF00FF"/>
          <w:sz w:val="18"/>
          <w:szCs w:val="18"/>
        </w:rPr>
        <w:t>Initial Environmental Examination (IEE)</w:t>
      </w:r>
      <w:r w:rsidR="00BF1D6E">
        <w:rPr>
          <w:rFonts w:ascii="Georgia" w:hAnsi="Georgia" w:cs="Arial"/>
          <w:b/>
          <w:i/>
          <w:color w:val="FF00FF"/>
          <w:sz w:val="18"/>
          <w:szCs w:val="18"/>
        </w:rPr>
        <w:t xml:space="preserve"> </w:t>
      </w:r>
      <w:r w:rsidRPr="000065F8">
        <w:rPr>
          <w:rFonts w:ascii="Georgia" w:hAnsi="Georgia" w:cs="Arial"/>
          <w:b/>
          <w:i/>
          <w:color w:val="000000"/>
          <w:sz w:val="18"/>
          <w:szCs w:val="18"/>
        </w:rPr>
        <w:t xml:space="preserve">is required to determine whether or not significant environmental impacts warranting an EIA are likely. If an EIA is not needed, the IEE is regarded as the </w:t>
      </w:r>
      <w:r w:rsidRPr="007C4645">
        <w:rPr>
          <w:rFonts w:ascii="Georgia" w:hAnsi="Georgia" w:cs="Arial"/>
          <w:b/>
          <w:i/>
          <w:color w:val="FF00FF"/>
          <w:sz w:val="18"/>
          <w:szCs w:val="18"/>
        </w:rPr>
        <w:t>Final Environmental Assessment Report (FEAR)</w:t>
      </w:r>
      <w:r w:rsidRPr="007C4645">
        <w:rPr>
          <w:rFonts w:ascii="Georgia" w:hAnsi="Georgia" w:cs="Arial"/>
          <w:b/>
          <w:sz w:val="18"/>
          <w:szCs w:val="18"/>
        </w:rPr>
        <w:t>.</w:t>
      </w:r>
      <w:r w:rsidRPr="007C4645">
        <w:rPr>
          <w:rFonts w:ascii="Georgia" w:hAnsi="Georgia" w:cs="Arial"/>
          <w:b/>
          <w:i/>
          <w:color w:val="000000"/>
          <w:sz w:val="18"/>
          <w:szCs w:val="18"/>
        </w:rPr>
        <w:t>"</w:t>
      </w:r>
    </w:p>
    <w:p w:rsidR="006E7865" w:rsidRPr="000065F8" w:rsidRDefault="006E7865" w:rsidP="009E7FC3">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0B28D2">
      <w:pPr>
        <w:pStyle w:val="ListParagraph"/>
        <w:widowControl w:val="0"/>
        <w:numPr>
          <w:ilvl w:val="0"/>
          <w:numId w:val="5"/>
        </w:numPr>
        <w:autoSpaceDE w:val="0"/>
        <w:autoSpaceDN w:val="0"/>
        <w:adjustRightInd w:val="0"/>
        <w:ind w:right="-9"/>
        <w:jc w:val="both"/>
        <w:rPr>
          <w:rFonts w:ascii="Georgia" w:hAnsi="Georgia" w:cs="Arial"/>
          <w:b/>
          <w:i/>
          <w:color w:val="000000"/>
          <w:sz w:val="18"/>
          <w:szCs w:val="18"/>
        </w:rPr>
      </w:pPr>
      <w:r w:rsidRPr="000065F8">
        <w:rPr>
          <w:rFonts w:ascii="Georgia" w:hAnsi="Georgia" w:cs="Arial"/>
          <w:b/>
          <w:color w:val="000000"/>
          <w:sz w:val="18"/>
          <w:szCs w:val="18"/>
        </w:rPr>
        <w:t>Category C.</w:t>
      </w:r>
      <w:r w:rsidRPr="000065F8">
        <w:rPr>
          <w:rFonts w:ascii="Georgia" w:hAnsi="Georgia" w:cs="Arial"/>
          <w:b/>
          <w:i/>
          <w:color w:val="000000"/>
          <w:sz w:val="18"/>
          <w:szCs w:val="18"/>
        </w:rPr>
        <w:t>Category C projects are defined as "Projects unlikely to have adverse environmental impacts. No EIA or IEE is required, although environmental implications are still reviewed."</w:t>
      </w:r>
    </w:p>
    <w:p w:rsidR="006E7865" w:rsidRPr="00CE5CCB" w:rsidRDefault="006E7865" w:rsidP="00CE5CCB">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hanging="720"/>
        <w:jc w:val="both"/>
        <w:rPr>
          <w:rFonts w:ascii="Georgia" w:hAnsi="Georgia" w:cs="Arial"/>
          <w:b/>
          <w:color w:val="000000"/>
          <w:sz w:val="18"/>
          <w:szCs w:val="18"/>
        </w:rPr>
      </w:pPr>
      <w:r w:rsidRPr="000065F8">
        <w:rPr>
          <w:rFonts w:ascii="Georgia" w:hAnsi="Georgia" w:cs="Arial"/>
          <w:b/>
          <w:bCs/>
          <w:color w:val="000000"/>
          <w:sz w:val="18"/>
          <w:szCs w:val="18"/>
        </w:rPr>
        <w:t xml:space="preserve">2.4 GOVERNMENT </w:t>
      </w:r>
      <w:r w:rsidRPr="000065F8">
        <w:rPr>
          <w:rFonts w:ascii="Georgia" w:hAnsi="Georgia" w:cs="Arial"/>
          <w:b/>
          <w:color w:val="000000"/>
          <w:sz w:val="18"/>
          <w:szCs w:val="18"/>
        </w:rPr>
        <w:t xml:space="preserve">OF </w:t>
      </w:r>
      <w:r w:rsidRPr="000065F8">
        <w:rPr>
          <w:rFonts w:ascii="Georgia" w:hAnsi="Georgia" w:cs="Arial"/>
          <w:b/>
          <w:bCs/>
          <w:color w:val="000000"/>
          <w:sz w:val="18"/>
          <w:szCs w:val="18"/>
        </w:rPr>
        <w:t xml:space="preserve">INDIA </w:t>
      </w:r>
      <w:r w:rsidRPr="000065F8">
        <w:rPr>
          <w:rFonts w:ascii="Georgia" w:hAnsi="Georgia" w:cs="Arial"/>
          <w:b/>
          <w:color w:val="000000"/>
          <w:sz w:val="18"/>
          <w:szCs w:val="18"/>
        </w:rPr>
        <w:t>REQUIREMENTS</w:t>
      </w:r>
    </w:p>
    <w:p w:rsidR="006E7865" w:rsidRPr="00CE5CCB" w:rsidRDefault="006E7865" w:rsidP="00CE5CCB">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 xml:space="preserve">The following is provided for informational purposes. The </w:t>
      </w:r>
      <w:r w:rsidRPr="000065F8">
        <w:rPr>
          <w:rFonts w:ascii="Georgia" w:hAnsi="Georgia" w:cs="Arial"/>
          <w:b/>
          <w:color w:val="000000"/>
          <w:sz w:val="18"/>
          <w:szCs w:val="18"/>
        </w:rPr>
        <w:t>IEE OR FEAR</w:t>
      </w:r>
      <w:r w:rsidRPr="000065F8">
        <w:rPr>
          <w:rFonts w:ascii="Georgia" w:hAnsi="Georgia" w:cs="Arial"/>
          <w:color w:val="000000"/>
          <w:sz w:val="18"/>
          <w:szCs w:val="18"/>
        </w:rPr>
        <w:t xml:space="preserve"> in hand has not been prepared to meet the specific criteria/ strategies/ goals/ objectives in actual on priority basis, and does not support to meet </w:t>
      </w:r>
      <w:r w:rsidRPr="000065F8">
        <w:rPr>
          <w:rFonts w:ascii="Georgia" w:hAnsi="Georgia" w:cs="Arial"/>
          <w:b/>
          <w:color w:val="000000"/>
          <w:sz w:val="18"/>
          <w:szCs w:val="18"/>
        </w:rPr>
        <w:t>Government of India (GOI)</w:t>
      </w:r>
      <w:r w:rsidRPr="000065F8">
        <w:rPr>
          <w:rFonts w:ascii="Georgia" w:hAnsi="Georgia" w:cs="Arial"/>
          <w:color w:val="000000"/>
          <w:sz w:val="18"/>
          <w:szCs w:val="18"/>
        </w:rPr>
        <w:t xml:space="preserve"> requirements that may ultimately be determined to be applicable to certain </w:t>
      </w:r>
      <w:r w:rsidRPr="000065F8">
        <w:rPr>
          <w:rFonts w:ascii="Georgia" w:hAnsi="Georgia" w:cs="Arial"/>
          <w:b/>
          <w:color w:val="000000"/>
          <w:sz w:val="18"/>
          <w:szCs w:val="18"/>
          <w:shd w:val="clear" w:color="auto" w:fill="FFFFFF"/>
        </w:rPr>
        <w:t>Scientific Research and Experimental Development</w:t>
      </w:r>
      <w:r w:rsidRPr="000065F8">
        <w:rPr>
          <w:rFonts w:ascii="Georgia" w:hAnsi="Georgia" w:cs="Arial"/>
          <w:b/>
          <w:color w:val="000000"/>
          <w:sz w:val="18"/>
          <w:szCs w:val="18"/>
        </w:rPr>
        <w:t xml:space="preserve"> (SRED)</w:t>
      </w:r>
      <w:r w:rsidRPr="000065F8">
        <w:rPr>
          <w:rFonts w:ascii="Georgia" w:hAnsi="Georgia" w:cs="Arial"/>
          <w:color w:val="000000"/>
          <w:sz w:val="18"/>
          <w:szCs w:val="18"/>
        </w:rPr>
        <w:t xml:space="preserve"> activities. As of this writing, it is not anticipated that any GOI’s process/ system concerning EIAs will be required. Careful planning of those activities that of necessity occur outside the existing </w:t>
      </w:r>
      <w:r w:rsidRPr="000065F8">
        <w:rPr>
          <w:rFonts w:ascii="Georgia" w:hAnsi="Georgia"/>
          <w:b/>
          <w:color w:val="000000"/>
          <w:sz w:val="20"/>
          <w:szCs w:val="20"/>
        </w:rPr>
        <w:t xml:space="preserve">Right of Way </w:t>
      </w:r>
      <w:r w:rsidRPr="000065F8">
        <w:rPr>
          <w:rFonts w:ascii="Georgia" w:hAnsi="Georgia" w:cs="Arial"/>
          <w:color w:val="000000"/>
          <w:sz w:val="18"/>
          <w:szCs w:val="18"/>
        </w:rPr>
        <w:t xml:space="preserve">(for example: placement of labour </w:t>
      </w:r>
      <w:r w:rsidRPr="000065F8">
        <w:rPr>
          <w:rFonts w:ascii="Georgia" w:hAnsi="Georgia" w:cs="Arial"/>
          <w:color w:val="000000"/>
          <w:sz w:val="18"/>
          <w:szCs w:val="18"/>
        </w:rPr>
        <w:lastRenderedPageBreak/>
        <w:t>camps, extraction of fill from borrows areas, placement of temporary approaches to river crossings during bridge replacement), combined with proper contracting and procurement measures should keep all SRED activities below the thresh</w:t>
      </w:r>
      <w:r w:rsidR="00050D9A">
        <w:rPr>
          <w:rFonts w:ascii="Georgia" w:hAnsi="Georgia" w:cs="Arial"/>
          <w:color w:val="000000"/>
          <w:sz w:val="18"/>
          <w:szCs w:val="18"/>
        </w:rPr>
        <w:t xml:space="preserve"> </w:t>
      </w:r>
      <w:r w:rsidR="0027425D" w:rsidRPr="0027425D">
        <w:rPr>
          <w:rFonts w:ascii="Georgia" w:hAnsi="Georgia" w:cs="Arial"/>
          <w:color w:val="000000"/>
          <w:sz w:val="18"/>
          <w:szCs w:val="18"/>
        </w:rPr>
        <w:t>–</w:t>
      </w:r>
      <w:r w:rsidR="00050D9A">
        <w:rPr>
          <w:rFonts w:ascii="Georgia" w:hAnsi="Georgia" w:cs="Arial"/>
          <w:color w:val="000000"/>
          <w:sz w:val="18"/>
          <w:szCs w:val="18"/>
        </w:rPr>
        <w:t xml:space="preserve"> </w:t>
      </w:r>
      <w:r w:rsidRPr="000065F8">
        <w:rPr>
          <w:rFonts w:ascii="Georgia" w:hAnsi="Georgia" w:cs="Arial"/>
          <w:color w:val="000000"/>
          <w:sz w:val="18"/>
          <w:szCs w:val="18"/>
        </w:rPr>
        <w:t>hold limit that would trigger or activate the mechanism, which is in actual practice the need for an EIA OR EIS.</w:t>
      </w:r>
    </w:p>
    <w:p w:rsidR="006E7865" w:rsidRPr="00CE5CCB" w:rsidRDefault="006E7865" w:rsidP="00CE5CCB">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right="-9"/>
        <w:jc w:val="both"/>
        <w:rPr>
          <w:rFonts w:ascii="Georgia" w:hAnsi="Georgia" w:cs="Arial"/>
          <w:b/>
          <w:bCs/>
          <w:color w:val="000000"/>
          <w:sz w:val="18"/>
          <w:szCs w:val="18"/>
        </w:rPr>
      </w:pPr>
      <w:r w:rsidRPr="000065F8">
        <w:rPr>
          <w:rFonts w:ascii="Georgia" w:hAnsi="Georgia" w:cs="Arial"/>
          <w:b/>
          <w:bCs/>
          <w:color w:val="000000"/>
          <w:sz w:val="18"/>
          <w:szCs w:val="18"/>
        </w:rPr>
        <w:t>2.4.1 Central Government Requirements</w:t>
      </w:r>
    </w:p>
    <w:p w:rsidR="006E7865" w:rsidRPr="00CE5CCB" w:rsidRDefault="006E7865" w:rsidP="00CE5CCB">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6"/>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 xml:space="preserve">Primary responsibility for administration and implementation of the GOI policy with respect to conservation, ecologically or environmentally sustainable development and pollution control rests with the </w:t>
      </w:r>
      <w:r w:rsidRPr="000065F8">
        <w:rPr>
          <w:rFonts w:ascii="Georgia" w:hAnsi="Georgia" w:cs="Arial"/>
          <w:b/>
          <w:color w:val="000000"/>
          <w:sz w:val="18"/>
          <w:szCs w:val="18"/>
        </w:rPr>
        <w:t>Ministry of Environment and Forest (MOEF)</w:t>
      </w:r>
      <w:r w:rsidRPr="000065F8">
        <w:rPr>
          <w:rFonts w:ascii="Georgia" w:hAnsi="Georgia" w:cs="Arial"/>
          <w:color w:val="000000"/>
          <w:sz w:val="18"/>
          <w:szCs w:val="18"/>
        </w:rPr>
        <w:t xml:space="preserve"> and the regulations established pursuant to the National Conservation Strategy; National Forest Policy; the Policy for Abatement or Mitigation Strategies of Pollution (1992); and the Indian Environmental Protection Act</w:t>
      </w:r>
      <w:r w:rsidR="00050D9A">
        <w:rPr>
          <w:rFonts w:ascii="Georgia" w:hAnsi="Georgia" w:cs="Arial"/>
          <w:color w:val="000000"/>
          <w:sz w:val="18"/>
          <w:szCs w:val="18"/>
        </w:rPr>
        <w:t xml:space="preserve"> </w:t>
      </w:r>
      <w:r w:rsidR="00423E26" w:rsidRPr="001436F1">
        <w:rPr>
          <w:rFonts w:ascii="Georgia" w:hAnsi="Georgia" w:cs="Arial"/>
          <w:color w:val="000000"/>
          <w:sz w:val="18"/>
          <w:szCs w:val="18"/>
        </w:rPr>
        <w:t>–</w:t>
      </w:r>
      <w:r w:rsidR="00050D9A">
        <w:rPr>
          <w:rFonts w:ascii="Georgia" w:hAnsi="Georgia" w:cs="Arial"/>
          <w:color w:val="000000"/>
          <w:sz w:val="18"/>
          <w:szCs w:val="18"/>
        </w:rPr>
        <w:t xml:space="preserve"> </w:t>
      </w:r>
      <w:r w:rsidRPr="000065F8">
        <w:rPr>
          <w:rFonts w:ascii="Georgia" w:hAnsi="Georgia" w:cs="Arial"/>
          <w:color w:val="000000"/>
          <w:sz w:val="18"/>
          <w:szCs w:val="18"/>
        </w:rPr>
        <w:t>1986 (29</w:t>
      </w:r>
      <w:r w:rsidRPr="000065F8">
        <w:rPr>
          <w:rFonts w:ascii="Georgia" w:hAnsi="Georgia" w:cs="Arial"/>
          <w:color w:val="000000"/>
          <w:sz w:val="18"/>
          <w:szCs w:val="18"/>
          <w:vertAlign w:val="superscript"/>
        </w:rPr>
        <w:t>th</w:t>
      </w:r>
      <w:r w:rsidRPr="000065F8">
        <w:rPr>
          <w:rFonts w:ascii="Georgia" w:hAnsi="Georgia" w:cs="Arial"/>
          <w:color w:val="000000"/>
          <w:sz w:val="18"/>
          <w:szCs w:val="18"/>
        </w:rPr>
        <w:t xml:space="preserve"> of 1986), revised in the year 1997.</w:t>
      </w:r>
    </w:p>
    <w:p w:rsidR="006E7865" w:rsidRPr="00F732E9" w:rsidRDefault="006E7865" w:rsidP="00F732E9">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0B28D2">
      <w:pPr>
        <w:pStyle w:val="ListParagraph"/>
        <w:widowControl w:val="0"/>
        <w:numPr>
          <w:ilvl w:val="0"/>
          <w:numId w:val="6"/>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 xml:space="preserve">Guidance for the preparation of </w:t>
      </w:r>
      <w:r w:rsidRPr="000065F8">
        <w:rPr>
          <w:rFonts w:ascii="Georgia" w:hAnsi="Georgia" w:cs="Arial"/>
          <w:b/>
          <w:color w:val="000000"/>
          <w:sz w:val="18"/>
          <w:szCs w:val="18"/>
        </w:rPr>
        <w:t xml:space="preserve">Environmental Impact Assessments/ Statements (EIA/ S) </w:t>
      </w:r>
      <w:r w:rsidRPr="000065F8">
        <w:rPr>
          <w:rFonts w:ascii="Georgia" w:hAnsi="Georgia" w:cs="Arial"/>
          <w:color w:val="000000"/>
          <w:sz w:val="18"/>
          <w:szCs w:val="18"/>
        </w:rPr>
        <w:t>within this overall framework for environmental clearance of new development proposals is provided and suggested by the GOI's Handbook of Environmental Procedures and Guidelines (1994).</w:t>
      </w:r>
    </w:p>
    <w:p w:rsidR="006E7865" w:rsidRPr="000065F8" w:rsidRDefault="006E7865" w:rsidP="009E7FC3">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0B28D2">
      <w:pPr>
        <w:pStyle w:val="ListParagraph"/>
        <w:widowControl w:val="0"/>
        <w:numPr>
          <w:ilvl w:val="0"/>
          <w:numId w:val="6"/>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 xml:space="preserve">Additional guidelines for road projects are provided by the </w:t>
      </w:r>
      <w:r w:rsidRPr="000065F8">
        <w:rPr>
          <w:rFonts w:ascii="Georgia" w:hAnsi="Georgia" w:cs="Arial"/>
          <w:b/>
          <w:color w:val="000000"/>
          <w:sz w:val="18"/>
          <w:szCs w:val="18"/>
        </w:rPr>
        <w:t>Ministry of Road Transport and Highways (MORTH)</w:t>
      </w:r>
      <w:r w:rsidRPr="000065F8">
        <w:rPr>
          <w:rFonts w:ascii="Georgia" w:hAnsi="Georgia" w:cs="Arial"/>
          <w:color w:val="000000"/>
          <w:sz w:val="18"/>
          <w:szCs w:val="18"/>
        </w:rPr>
        <w:t xml:space="preserve"> in its publication entitled Environmental Guidelines for Rail/ Road and Highway Projects. The Guidelines include the summary questionnaire to be submitted to MOEF for the preparation and planning of EIAs for domestic road projects requiring EIA as noted above in the paragraphs.</w:t>
      </w:r>
    </w:p>
    <w:p w:rsidR="006E7865" w:rsidRPr="000065F8" w:rsidRDefault="006E7865" w:rsidP="009E7FC3">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0B28D2">
      <w:pPr>
        <w:pStyle w:val="ListParagraph"/>
        <w:widowControl w:val="0"/>
        <w:numPr>
          <w:ilvl w:val="0"/>
          <w:numId w:val="6"/>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MOEF Circular No. 21012/ 26</w:t>
      </w:r>
      <w:r w:rsidR="00320D7C">
        <w:rPr>
          <w:rFonts w:ascii="Georgia" w:hAnsi="Georgia" w:cs="Arial"/>
          <w:color w:val="000000"/>
          <w:sz w:val="18"/>
          <w:szCs w:val="18"/>
        </w:rPr>
        <w:t xml:space="preserve"> </w:t>
      </w:r>
      <w:r w:rsidR="001436F1" w:rsidRPr="001436F1">
        <w:rPr>
          <w:rFonts w:ascii="Georgia" w:hAnsi="Georgia" w:cs="Arial"/>
          <w:color w:val="000000"/>
          <w:sz w:val="18"/>
          <w:szCs w:val="18"/>
        </w:rPr>
        <w:t>–</w:t>
      </w:r>
      <w:r w:rsidR="00320D7C">
        <w:rPr>
          <w:rFonts w:ascii="Georgia" w:hAnsi="Georgia" w:cs="Arial"/>
          <w:color w:val="000000"/>
          <w:sz w:val="18"/>
          <w:szCs w:val="18"/>
        </w:rPr>
        <w:t xml:space="preserve"> </w:t>
      </w:r>
      <w:r w:rsidRPr="000065F8">
        <w:rPr>
          <w:rFonts w:ascii="Georgia" w:hAnsi="Georgia" w:cs="Arial"/>
          <w:color w:val="000000"/>
          <w:sz w:val="18"/>
          <w:szCs w:val="18"/>
        </w:rPr>
        <w:t>99</w:t>
      </w:r>
      <w:r w:rsidR="00320D7C">
        <w:rPr>
          <w:rFonts w:ascii="Georgia" w:hAnsi="Georgia" w:cs="Arial"/>
          <w:color w:val="000000"/>
          <w:sz w:val="18"/>
          <w:szCs w:val="18"/>
        </w:rPr>
        <w:t xml:space="preserve"> </w:t>
      </w:r>
      <w:r w:rsidR="001436F1" w:rsidRPr="001436F1">
        <w:rPr>
          <w:rFonts w:ascii="Georgia" w:hAnsi="Georgia" w:cs="Arial"/>
          <w:color w:val="000000"/>
          <w:sz w:val="18"/>
          <w:szCs w:val="18"/>
        </w:rPr>
        <w:t>–</w:t>
      </w:r>
      <w:r w:rsidR="00320D7C">
        <w:rPr>
          <w:rFonts w:ascii="Georgia" w:hAnsi="Georgia" w:cs="Arial"/>
          <w:color w:val="000000"/>
          <w:sz w:val="18"/>
          <w:szCs w:val="18"/>
        </w:rPr>
        <w:t xml:space="preserve"> </w:t>
      </w:r>
      <w:r w:rsidRPr="000065F8">
        <w:rPr>
          <w:rFonts w:ascii="Georgia" w:hAnsi="Georgia" w:cs="Arial"/>
          <w:color w:val="000000"/>
          <w:sz w:val="18"/>
          <w:szCs w:val="18"/>
        </w:rPr>
        <w:t>la</w:t>
      </w:r>
      <w:r w:rsidR="00320D7C">
        <w:rPr>
          <w:rFonts w:ascii="Georgia" w:hAnsi="Georgia" w:cs="Arial"/>
          <w:color w:val="000000"/>
          <w:sz w:val="18"/>
          <w:szCs w:val="18"/>
        </w:rPr>
        <w:t xml:space="preserve"> </w:t>
      </w:r>
      <w:r w:rsidR="001436F1" w:rsidRPr="001436F1">
        <w:rPr>
          <w:rFonts w:ascii="Georgia" w:hAnsi="Georgia" w:cs="Arial"/>
          <w:color w:val="000000"/>
          <w:sz w:val="18"/>
          <w:szCs w:val="18"/>
        </w:rPr>
        <w:t>–</w:t>
      </w:r>
      <w:r w:rsidR="00320D7C">
        <w:rPr>
          <w:rFonts w:ascii="Georgia" w:hAnsi="Georgia" w:cs="Arial"/>
          <w:color w:val="000000"/>
          <w:sz w:val="18"/>
          <w:szCs w:val="18"/>
        </w:rPr>
        <w:t xml:space="preserve"> </w:t>
      </w:r>
      <w:r w:rsidRPr="000065F8">
        <w:rPr>
          <w:rFonts w:ascii="Georgia" w:hAnsi="Georgia" w:cs="Arial"/>
          <w:color w:val="000000"/>
          <w:sz w:val="18"/>
          <w:szCs w:val="18"/>
        </w:rPr>
        <w:t>111 dated 22</w:t>
      </w:r>
      <w:r w:rsidRPr="000065F8">
        <w:rPr>
          <w:rFonts w:ascii="Georgia" w:hAnsi="Georgia" w:cs="Arial"/>
          <w:color w:val="000000"/>
          <w:sz w:val="18"/>
          <w:szCs w:val="18"/>
          <w:vertAlign w:val="superscript"/>
        </w:rPr>
        <w:t>nd</w:t>
      </w:r>
      <w:r w:rsidRPr="000065F8">
        <w:rPr>
          <w:rFonts w:ascii="Georgia" w:hAnsi="Georgia" w:cs="Arial"/>
          <w:color w:val="000000"/>
          <w:sz w:val="18"/>
          <w:szCs w:val="18"/>
        </w:rPr>
        <w:t xml:space="preserve"> August, 2013 exempts linear projects with ROWs of less than 40 metros (including the existing </w:t>
      </w:r>
      <w:r w:rsidRPr="000065F8">
        <w:rPr>
          <w:rFonts w:ascii="Georgia" w:hAnsi="Georgia" w:cs="Arial"/>
          <w:b/>
          <w:color w:val="000000"/>
          <w:sz w:val="18"/>
          <w:szCs w:val="18"/>
        </w:rPr>
        <w:t>Right of Way (ROW)</w:t>
      </w:r>
      <w:r w:rsidRPr="000065F8">
        <w:rPr>
          <w:rFonts w:ascii="Georgia" w:hAnsi="Georgia" w:cs="Arial"/>
          <w:color w:val="000000"/>
          <w:sz w:val="18"/>
          <w:szCs w:val="18"/>
        </w:rPr>
        <w:t xml:space="preserve"> and land acquisition as may be required by the project) from most review processes. Projects entirely contained within the existing </w:t>
      </w:r>
      <w:r w:rsidRPr="000065F8">
        <w:rPr>
          <w:rFonts w:ascii="Georgia" w:hAnsi="Georgia" w:cs="Arial"/>
          <w:b/>
          <w:color w:val="000000"/>
          <w:sz w:val="18"/>
          <w:szCs w:val="18"/>
        </w:rPr>
        <w:t>Right of Way (ROW)</w:t>
      </w:r>
      <w:r w:rsidRPr="000065F8">
        <w:rPr>
          <w:rFonts w:ascii="Georgia" w:hAnsi="Georgia" w:cs="Arial"/>
          <w:color w:val="000000"/>
          <w:sz w:val="18"/>
          <w:szCs w:val="18"/>
        </w:rPr>
        <w:t xml:space="preserve"> are considered as maintenance, which is generally not subject to MOEF review.</w:t>
      </w:r>
    </w:p>
    <w:p w:rsidR="006E7865" w:rsidRPr="000065F8" w:rsidRDefault="006E7865" w:rsidP="009E7FC3">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0B28D2">
      <w:pPr>
        <w:pStyle w:val="ListParagraph"/>
        <w:widowControl w:val="0"/>
        <w:numPr>
          <w:ilvl w:val="0"/>
          <w:numId w:val="6"/>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 xml:space="preserve">Thus, road projects limited to actions as per instructions such as those are proposed and implemented by </w:t>
      </w:r>
      <w:r w:rsidRPr="000065F8">
        <w:rPr>
          <w:rFonts w:ascii="Georgia" w:hAnsi="Georgia" w:cs="Arial"/>
          <w:b/>
          <w:color w:val="000000"/>
          <w:sz w:val="18"/>
          <w:szCs w:val="18"/>
          <w:shd w:val="clear" w:color="auto" w:fill="FFFFFF"/>
        </w:rPr>
        <w:t>Scientific Research and Experimental Development</w:t>
      </w:r>
      <w:r w:rsidRPr="000065F8">
        <w:rPr>
          <w:rFonts w:ascii="Georgia" w:hAnsi="Georgia" w:cs="Arial"/>
          <w:b/>
          <w:color w:val="000000"/>
          <w:sz w:val="18"/>
          <w:szCs w:val="18"/>
        </w:rPr>
        <w:t xml:space="preserve"> (SRED)</w:t>
      </w:r>
      <w:r w:rsidRPr="000065F8">
        <w:rPr>
          <w:rFonts w:ascii="Georgia" w:hAnsi="Georgia" w:cs="Arial"/>
          <w:color w:val="000000"/>
          <w:sz w:val="18"/>
          <w:szCs w:val="18"/>
        </w:rPr>
        <w:t xml:space="preserve"> are generally exempted from GOI/ EIA requirements. The Project will not include construction of any new high level bridges and thus will not require significant changes and variations to the existing roadsides/ ways alignment or grade level quality construction of civil work.</w:t>
      </w:r>
    </w:p>
    <w:p w:rsidR="006E7865" w:rsidRPr="00CE5CCB" w:rsidRDefault="006E7865" w:rsidP="00CE5CCB">
      <w:pPr>
        <w:widowControl w:val="0"/>
        <w:autoSpaceDE w:val="0"/>
        <w:autoSpaceDN w:val="0"/>
        <w:adjustRightInd w:val="0"/>
        <w:ind w:right="-9"/>
        <w:jc w:val="both"/>
        <w:rPr>
          <w:rFonts w:ascii="Georgia" w:hAnsi="Georgia" w:cs="Arial"/>
          <w:color w:val="000000"/>
          <w:sz w:val="18"/>
          <w:szCs w:val="18"/>
        </w:rPr>
      </w:pPr>
    </w:p>
    <w:p w:rsidR="006E7865" w:rsidRPr="000065F8" w:rsidRDefault="00320D7C" w:rsidP="009E7FC3">
      <w:pPr>
        <w:widowControl w:val="0"/>
        <w:autoSpaceDE w:val="0"/>
        <w:autoSpaceDN w:val="0"/>
        <w:adjustRightInd w:val="0"/>
        <w:ind w:right="-9"/>
        <w:jc w:val="both"/>
        <w:rPr>
          <w:rFonts w:ascii="Georgia" w:hAnsi="Georgia" w:cs="Arial"/>
          <w:b/>
          <w:color w:val="000000"/>
          <w:sz w:val="18"/>
          <w:szCs w:val="18"/>
        </w:rPr>
      </w:pPr>
      <w:r>
        <w:rPr>
          <w:rFonts w:ascii="Georgia" w:hAnsi="Georgia" w:cs="Arial"/>
          <w:b/>
          <w:color w:val="000000"/>
          <w:sz w:val="18"/>
          <w:szCs w:val="18"/>
        </w:rPr>
        <w:t xml:space="preserve">2.4.2 </w:t>
      </w:r>
      <w:r w:rsidR="006E7865" w:rsidRPr="000065F8">
        <w:rPr>
          <w:rFonts w:ascii="Georgia" w:hAnsi="Georgia" w:cs="Arial"/>
          <w:b/>
          <w:color w:val="000000"/>
          <w:sz w:val="18"/>
          <w:szCs w:val="18"/>
        </w:rPr>
        <w:t>State Forest Department Requirements</w:t>
      </w:r>
    </w:p>
    <w:p w:rsidR="006E7865" w:rsidRPr="00CE5CCB" w:rsidRDefault="006E7865" w:rsidP="00CE5CCB">
      <w:pPr>
        <w:widowControl w:val="0"/>
        <w:autoSpaceDE w:val="0"/>
        <w:autoSpaceDN w:val="0"/>
        <w:adjustRightInd w:val="0"/>
        <w:ind w:right="-9"/>
        <w:jc w:val="both"/>
        <w:rPr>
          <w:rFonts w:ascii="Georgia" w:hAnsi="Georgia" w:cs="Arial"/>
          <w:color w:val="000000"/>
          <w:sz w:val="18"/>
          <w:szCs w:val="18"/>
        </w:rPr>
      </w:pPr>
    </w:p>
    <w:p w:rsidR="006E7865" w:rsidRPr="000065F8" w:rsidRDefault="00370702" w:rsidP="009E7FC3">
      <w:pPr>
        <w:widowControl w:val="0"/>
        <w:autoSpaceDE w:val="0"/>
        <w:autoSpaceDN w:val="0"/>
        <w:adjustRightInd w:val="0"/>
        <w:ind w:left="720" w:right="-9"/>
        <w:jc w:val="both"/>
        <w:rPr>
          <w:rFonts w:ascii="Georgia" w:hAnsi="Georgia" w:cs="Arial"/>
          <w:color w:val="000000"/>
          <w:sz w:val="18"/>
          <w:szCs w:val="18"/>
        </w:rPr>
      </w:pPr>
      <w:r w:rsidRPr="001A69C3">
        <w:rPr>
          <w:rFonts w:ascii="Georgia" w:eastAsiaTheme="minorHAnsi" w:hAnsi="Georgia" w:cs="Arial"/>
          <w:b/>
          <w:color w:val="FF9900"/>
          <w:sz w:val="18"/>
          <w:szCs w:val="18"/>
          <w:u w:val="double" w:color="00B0F0"/>
          <w:lang w:bidi="hi-IN"/>
        </w:rPr>
        <w:t>Removal of Trees along the Right of Way (ROW)</w:t>
      </w:r>
      <w:r w:rsidRPr="001A69C3">
        <w:rPr>
          <w:rFonts w:ascii="Georgia" w:eastAsiaTheme="minorHAnsi" w:hAnsi="Georgia" w:cs="Arial"/>
          <w:b/>
          <w:color w:val="FF9900"/>
          <w:sz w:val="18"/>
          <w:szCs w:val="18"/>
          <w:lang w:bidi="hi-IN"/>
        </w:rPr>
        <w:t>:</w:t>
      </w:r>
      <w:r w:rsidR="006E7865" w:rsidRPr="000065F8">
        <w:rPr>
          <w:rFonts w:ascii="Georgia" w:hAnsi="Georgia" w:cs="Arial"/>
          <w:color w:val="000000"/>
          <w:sz w:val="18"/>
          <w:szCs w:val="18"/>
        </w:rPr>
        <w:t xml:space="preserve"> Trees will have to be removed within the existing </w:t>
      </w:r>
      <w:r w:rsidR="006E7865" w:rsidRPr="000065F8">
        <w:rPr>
          <w:rFonts w:ascii="Georgia" w:hAnsi="Georgia" w:cs="Arial"/>
          <w:b/>
          <w:color w:val="000000"/>
          <w:sz w:val="18"/>
          <w:szCs w:val="18"/>
        </w:rPr>
        <w:t>Right of Way (ROW)</w:t>
      </w:r>
      <w:r w:rsidR="006E7865" w:rsidRPr="000065F8">
        <w:rPr>
          <w:rFonts w:ascii="Georgia" w:hAnsi="Georgia" w:cs="Arial"/>
          <w:color w:val="000000"/>
          <w:sz w:val="18"/>
          <w:szCs w:val="18"/>
        </w:rPr>
        <w:t xml:space="preserve"> in some places to allow for widening of the carriageway, construction of shoulders, or to meet and follow current road safety standards. It should be noted that trees within the Right of Way are considered to be within the purview of the </w:t>
      </w:r>
      <w:r w:rsidR="006E7865" w:rsidRPr="000065F8">
        <w:rPr>
          <w:rFonts w:ascii="Georgia" w:hAnsi="Georgia" w:cs="Arial"/>
          <w:b/>
          <w:color w:val="000000"/>
          <w:sz w:val="18"/>
          <w:szCs w:val="18"/>
        </w:rPr>
        <w:t>State Forest Department (SFD)</w:t>
      </w:r>
      <w:r w:rsidR="006E7865" w:rsidRPr="000065F8">
        <w:rPr>
          <w:rFonts w:ascii="Georgia" w:hAnsi="Georgia" w:cs="Arial"/>
          <w:color w:val="000000"/>
          <w:sz w:val="18"/>
          <w:szCs w:val="18"/>
        </w:rPr>
        <w:t xml:space="preserve">. Therefore, an application will be required pursuant to MOEF </w:t>
      </w:r>
      <w:r w:rsidR="00B61424">
        <w:rPr>
          <w:rFonts w:ascii="Georgia" w:hAnsi="Georgia" w:cs="Arial"/>
          <w:color w:val="000000"/>
          <w:sz w:val="18"/>
          <w:szCs w:val="18"/>
        </w:rPr>
        <w:t>L</w:t>
      </w:r>
      <w:r w:rsidR="006E7865" w:rsidRPr="000065F8">
        <w:rPr>
          <w:rFonts w:ascii="Georgia" w:hAnsi="Georgia" w:cs="Arial"/>
          <w:color w:val="000000"/>
          <w:sz w:val="18"/>
          <w:szCs w:val="18"/>
        </w:rPr>
        <w:t>etter Ref</w:t>
      </w:r>
      <w:r w:rsidR="00410F6E">
        <w:rPr>
          <w:rFonts w:ascii="Georgia" w:hAnsi="Georgia" w:cs="Arial"/>
          <w:color w:val="000000"/>
          <w:sz w:val="18"/>
          <w:szCs w:val="18"/>
        </w:rPr>
        <w:t>.</w:t>
      </w:r>
      <w:r w:rsidR="00320D7C">
        <w:rPr>
          <w:rFonts w:ascii="Georgia" w:hAnsi="Georgia" w:cs="Arial"/>
          <w:color w:val="000000"/>
          <w:sz w:val="18"/>
          <w:szCs w:val="18"/>
        </w:rPr>
        <w:t xml:space="preserve"> </w:t>
      </w:r>
      <w:r w:rsidR="00B61424">
        <w:rPr>
          <w:rFonts w:ascii="Georgia" w:hAnsi="Georgia" w:cs="Arial"/>
          <w:color w:val="000000"/>
          <w:sz w:val="18"/>
          <w:szCs w:val="18"/>
        </w:rPr>
        <w:t>N</w:t>
      </w:r>
      <w:r w:rsidR="006E7865" w:rsidRPr="000065F8">
        <w:rPr>
          <w:rFonts w:ascii="Georgia" w:hAnsi="Georgia" w:cs="Arial"/>
          <w:color w:val="000000"/>
          <w:sz w:val="18"/>
          <w:szCs w:val="18"/>
        </w:rPr>
        <w:t>o. 4</w:t>
      </w:r>
      <w:r w:rsidR="00320D7C">
        <w:rPr>
          <w:rFonts w:ascii="Georgia" w:hAnsi="Georgia" w:cs="Arial"/>
          <w:color w:val="000000"/>
          <w:sz w:val="18"/>
          <w:szCs w:val="18"/>
        </w:rPr>
        <w:t xml:space="preserve"> </w:t>
      </w:r>
      <w:r w:rsidR="001436F1" w:rsidRPr="001436F1">
        <w:rPr>
          <w:rFonts w:ascii="Georgia" w:eastAsiaTheme="minorHAnsi" w:hAnsi="Georgia" w:cs="Arial"/>
          <w:color w:val="000000"/>
          <w:sz w:val="18"/>
          <w:szCs w:val="18"/>
        </w:rPr>
        <w:t>–</w:t>
      </w:r>
      <w:r w:rsidR="00320D7C">
        <w:rPr>
          <w:rFonts w:ascii="Georgia" w:eastAsiaTheme="minorHAnsi" w:hAnsi="Georgia" w:cs="Arial"/>
          <w:color w:val="000000"/>
          <w:sz w:val="18"/>
          <w:szCs w:val="18"/>
        </w:rPr>
        <w:t xml:space="preserve"> </w:t>
      </w:r>
      <w:r w:rsidR="006E7865" w:rsidRPr="000065F8">
        <w:rPr>
          <w:rFonts w:ascii="Georgia" w:hAnsi="Georgia" w:cs="Arial"/>
          <w:color w:val="000000"/>
          <w:sz w:val="18"/>
          <w:szCs w:val="18"/>
        </w:rPr>
        <w:t>1/97'</w:t>
      </w:r>
      <w:r w:rsidR="00320D7C">
        <w:rPr>
          <w:rFonts w:ascii="Georgia" w:hAnsi="Georgia" w:cs="Arial"/>
          <w:color w:val="000000"/>
          <w:sz w:val="18"/>
          <w:szCs w:val="18"/>
        </w:rPr>
        <w:t xml:space="preserve"> </w:t>
      </w:r>
      <w:r w:rsidR="001436F1" w:rsidRPr="001436F1">
        <w:rPr>
          <w:rFonts w:ascii="Georgia" w:eastAsiaTheme="minorHAnsi" w:hAnsi="Georgia" w:cs="Arial"/>
          <w:color w:val="000000"/>
          <w:sz w:val="18"/>
          <w:szCs w:val="18"/>
        </w:rPr>
        <w:t>–</w:t>
      </w:r>
      <w:r w:rsidR="00320D7C">
        <w:rPr>
          <w:rFonts w:ascii="Georgia" w:eastAsiaTheme="minorHAnsi" w:hAnsi="Georgia" w:cs="Arial"/>
          <w:color w:val="000000"/>
          <w:sz w:val="18"/>
          <w:szCs w:val="18"/>
        </w:rPr>
        <w:t xml:space="preserve"> </w:t>
      </w:r>
      <w:r w:rsidR="006E7865" w:rsidRPr="000065F8">
        <w:rPr>
          <w:rFonts w:ascii="Georgia" w:hAnsi="Georgia" w:cs="Arial"/>
          <w:color w:val="000000"/>
          <w:sz w:val="18"/>
          <w:szCs w:val="18"/>
        </w:rPr>
        <w:t>FC, dated 18</w:t>
      </w:r>
      <w:r w:rsidR="006E7865" w:rsidRPr="000065F8">
        <w:rPr>
          <w:rFonts w:ascii="Georgia" w:hAnsi="Georgia" w:cs="Arial"/>
          <w:color w:val="000000"/>
          <w:sz w:val="18"/>
          <w:szCs w:val="18"/>
          <w:vertAlign w:val="superscript"/>
        </w:rPr>
        <w:t>th</w:t>
      </w:r>
      <w:r w:rsidR="006E7865" w:rsidRPr="000065F8">
        <w:rPr>
          <w:rFonts w:ascii="Georgia" w:hAnsi="Georgia" w:cs="Arial"/>
          <w:color w:val="000000"/>
          <w:sz w:val="18"/>
          <w:szCs w:val="18"/>
        </w:rPr>
        <w:t xml:space="preserve"> February, 1998, which provides revised guidelines for applicability of the Forest Conservation Act (1980) to linear infrastructure projects such as rail and road projects. Clearance by the </w:t>
      </w:r>
      <w:r w:rsidR="006E7865" w:rsidRPr="000065F8">
        <w:rPr>
          <w:rFonts w:ascii="Georgia" w:hAnsi="Georgia" w:cs="Arial"/>
          <w:b/>
          <w:color w:val="000000"/>
          <w:sz w:val="18"/>
          <w:szCs w:val="18"/>
        </w:rPr>
        <w:t>State Forest Department</w:t>
      </w:r>
      <w:r w:rsidR="006E7865" w:rsidRPr="000065F8">
        <w:rPr>
          <w:rFonts w:ascii="Georgia" w:hAnsi="Georgia" w:cs="Arial"/>
          <w:color w:val="000000"/>
          <w:sz w:val="18"/>
          <w:szCs w:val="18"/>
        </w:rPr>
        <w:t xml:space="preserve"> is assumed to have been granted/ decided/ approved/ fixed and established unless there is an indication to the contrary within 30 days.</w:t>
      </w:r>
    </w:p>
    <w:p w:rsidR="006E7865" w:rsidRPr="000065F8" w:rsidRDefault="006E7865" w:rsidP="006C6694">
      <w:pPr>
        <w:widowControl w:val="0"/>
        <w:autoSpaceDE w:val="0"/>
        <w:autoSpaceDN w:val="0"/>
        <w:adjustRightInd w:val="0"/>
        <w:ind w:right="-9"/>
        <w:jc w:val="both"/>
        <w:rPr>
          <w:rFonts w:ascii="Georgia" w:hAnsi="Georgia" w:cs="Arial"/>
          <w:color w:val="000000"/>
          <w:sz w:val="18"/>
          <w:szCs w:val="18"/>
        </w:rPr>
      </w:pPr>
    </w:p>
    <w:p w:rsidR="006E7865" w:rsidRPr="000065F8" w:rsidRDefault="00370702" w:rsidP="009E7FC3">
      <w:pPr>
        <w:widowControl w:val="0"/>
        <w:autoSpaceDE w:val="0"/>
        <w:autoSpaceDN w:val="0"/>
        <w:adjustRightInd w:val="0"/>
        <w:ind w:left="720" w:right="-9"/>
        <w:jc w:val="both"/>
        <w:rPr>
          <w:rFonts w:ascii="Georgia" w:hAnsi="Georgia" w:cs="Arial"/>
          <w:color w:val="000000"/>
          <w:sz w:val="18"/>
          <w:szCs w:val="18"/>
        </w:rPr>
      </w:pPr>
      <w:r w:rsidRPr="001A69C3">
        <w:rPr>
          <w:rFonts w:ascii="Georgia" w:eastAsiaTheme="minorHAnsi" w:hAnsi="Georgia" w:cs="Arial"/>
          <w:b/>
          <w:color w:val="FF9900"/>
          <w:sz w:val="18"/>
          <w:szCs w:val="18"/>
          <w:u w:val="double" w:color="00B0F0"/>
          <w:lang w:bidi="hi-IN"/>
        </w:rPr>
        <w:t>Impacts to Reserved Forests</w:t>
      </w:r>
      <w:r w:rsidRPr="001A69C3">
        <w:rPr>
          <w:rFonts w:ascii="Georgia" w:eastAsiaTheme="minorHAnsi" w:hAnsi="Georgia" w:cs="Arial"/>
          <w:b/>
          <w:color w:val="FF9900"/>
          <w:sz w:val="18"/>
          <w:szCs w:val="18"/>
          <w:lang w:bidi="hi-IN"/>
        </w:rPr>
        <w:t>:</w:t>
      </w:r>
      <w:r w:rsidR="006E7865" w:rsidRPr="000065F8">
        <w:rPr>
          <w:rFonts w:ascii="Georgia" w:hAnsi="Georgia" w:cs="Arial"/>
          <w:color w:val="000000"/>
          <w:sz w:val="18"/>
          <w:szCs w:val="18"/>
        </w:rPr>
        <w:t xml:space="preserve"> In the event of potential impacts to Reserved Forests, a </w:t>
      </w:r>
      <w:r w:rsidR="006E7865" w:rsidRPr="000065F8">
        <w:rPr>
          <w:rFonts w:ascii="Georgia" w:hAnsi="Georgia" w:cs="Arial"/>
          <w:b/>
          <w:color w:val="000000"/>
          <w:sz w:val="18"/>
          <w:szCs w:val="18"/>
        </w:rPr>
        <w:t>Notice of Compliance (NOC)</w:t>
      </w:r>
      <w:r w:rsidR="006E7865" w:rsidRPr="000065F8">
        <w:rPr>
          <w:rFonts w:ascii="Georgia" w:hAnsi="Georgia" w:cs="Arial"/>
          <w:color w:val="000000"/>
          <w:sz w:val="18"/>
          <w:szCs w:val="18"/>
        </w:rPr>
        <w:t xml:space="preserve"> is required from the </w:t>
      </w:r>
      <w:r w:rsidR="006E7865" w:rsidRPr="000065F8">
        <w:rPr>
          <w:rFonts w:ascii="Georgia" w:hAnsi="Georgia" w:cs="Arial"/>
          <w:b/>
          <w:color w:val="000000"/>
          <w:sz w:val="18"/>
          <w:szCs w:val="18"/>
        </w:rPr>
        <w:t>State Forest Department (SFD)</w:t>
      </w:r>
      <w:r w:rsidR="006E7865" w:rsidRPr="000065F8">
        <w:rPr>
          <w:rFonts w:ascii="Georgia" w:hAnsi="Georgia" w:cs="Arial"/>
          <w:color w:val="000000"/>
          <w:sz w:val="18"/>
          <w:szCs w:val="18"/>
        </w:rPr>
        <w:t>. In the event that a submission to MOEF is required, the NOC must be obtained prior to action by MOEF as an esteemed organisation.</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right="-9"/>
        <w:jc w:val="both"/>
        <w:rPr>
          <w:rFonts w:ascii="Georgia" w:hAnsi="Georgia" w:cs="Arial"/>
          <w:b/>
          <w:color w:val="000000"/>
          <w:sz w:val="18"/>
          <w:szCs w:val="18"/>
        </w:rPr>
      </w:pPr>
      <w:r w:rsidRPr="000065F8">
        <w:rPr>
          <w:rFonts w:ascii="Georgia" w:hAnsi="Georgia" w:cs="Arial"/>
          <w:b/>
          <w:color w:val="000000"/>
          <w:sz w:val="18"/>
          <w:szCs w:val="18"/>
        </w:rPr>
        <w:t>2.4.3 State Pollution Control Board Requirements (SPCB)</w:t>
      </w:r>
    </w:p>
    <w:p w:rsidR="006E7865" w:rsidRPr="006C6694"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7"/>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Certain actions to be included in SRED (</w:t>
      </w:r>
      <w:r w:rsidRPr="000065F8">
        <w:rPr>
          <w:rFonts w:ascii="Georgia" w:hAnsi="Georgia" w:cs="Arial"/>
          <w:i/>
          <w:color w:val="000000"/>
          <w:sz w:val="18"/>
          <w:szCs w:val="18"/>
        </w:rPr>
        <w:t>e.g.,</w:t>
      </w:r>
      <w:r w:rsidRPr="000065F8">
        <w:rPr>
          <w:rFonts w:ascii="Georgia" w:hAnsi="Georgia" w:cs="Arial"/>
          <w:color w:val="000000"/>
          <w:sz w:val="18"/>
          <w:szCs w:val="18"/>
        </w:rPr>
        <w:t xml:space="preserve"> the locations and operations of asphalt crushing or mixing plants) will require submission of an application to the SPCB pursuant to the water (Prevention and Control of Pollution) Act of 1974, Cass Act of 1977, and Air (Prevention and Control of Pollution) Act of 1981.</w:t>
      </w:r>
    </w:p>
    <w:p w:rsidR="006E7865" w:rsidRPr="000065F8" w:rsidRDefault="006E7865" w:rsidP="00715402">
      <w:pPr>
        <w:pStyle w:val="ListParagraph"/>
        <w:rPr>
          <w:rFonts w:ascii="Georgia" w:hAnsi="Georgia" w:cs="Arial"/>
          <w:color w:val="000000"/>
          <w:sz w:val="8"/>
          <w:szCs w:val="8"/>
        </w:rPr>
      </w:pPr>
    </w:p>
    <w:p w:rsidR="006E7865" w:rsidRPr="000065F8" w:rsidRDefault="006E7865" w:rsidP="000B28D2">
      <w:pPr>
        <w:pStyle w:val="ListParagraph"/>
        <w:widowControl w:val="0"/>
        <w:numPr>
          <w:ilvl w:val="0"/>
          <w:numId w:val="7"/>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The SPCB generally establishes a review panel or board/ section/ group/ jury members and circulates the application for public review and comment in each affected district. At least one public hearing is held in each affected district following not less than 30 days notice in local and regional newspapers/ media network/ news channels etc.</w:t>
      </w:r>
    </w:p>
    <w:p w:rsidR="006E7865" w:rsidRPr="000065F8" w:rsidRDefault="006E7865" w:rsidP="009E7FC3">
      <w:pPr>
        <w:pStyle w:val="ListParagraph"/>
        <w:rPr>
          <w:rFonts w:ascii="Georgia" w:hAnsi="Georgia" w:cs="Arial"/>
          <w:color w:val="000000"/>
          <w:sz w:val="8"/>
          <w:szCs w:val="8"/>
        </w:rPr>
      </w:pPr>
    </w:p>
    <w:p w:rsidR="006E7865" w:rsidRPr="000065F8" w:rsidRDefault="006E7865" w:rsidP="000B28D2">
      <w:pPr>
        <w:pStyle w:val="ListParagraph"/>
        <w:widowControl w:val="0"/>
        <w:numPr>
          <w:ilvl w:val="0"/>
          <w:numId w:val="7"/>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A state</w:t>
      </w:r>
      <w:r w:rsidR="00320D7C">
        <w:rPr>
          <w:rFonts w:ascii="Georgia" w:hAnsi="Georgia" w:cs="Arial"/>
          <w:color w:val="000000"/>
          <w:sz w:val="18"/>
          <w:szCs w:val="18"/>
        </w:rPr>
        <w:t xml:space="preserve"> </w:t>
      </w:r>
      <w:r w:rsidR="00423E26" w:rsidRPr="0073618F">
        <w:rPr>
          <w:rFonts w:ascii="Georgia" w:hAnsi="Georgia"/>
          <w:color w:val="000000"/>
          <w:sz w:val="18"/>
          <w:szCs w:val="18"/>
        </w:rPr>
        <w:t>–</w:t>
      </w:r>
      <w:r w:rsidR="00320D7C">
        <w:rPr>
          <w:rFonts w:ascii="Georgia" w:hAnsi="Georgia"/>
          <w:color w:val="000000"/>
          <w:sz w:val="18"/>
          <w:szCs w:val="18"/>
        </w:rPr>
        <w:t xml:space="preserve"> </w:t>
      </w:r>
      <w:r w:rsidRPr="000065F8">
        <w:rPr>
          <w:rFonts w:ascii="Georgia" w:hAnsi="Georgia" w:cs="Arial"/>
          <w:color w:val="000000"/>
          <w:sz w:val="18"/>
          <w:szCs w:val="18"/>
        </w:rPr>
        <w:t>level hearing is also required, taking all comments received from the districts into account and assuming acceptability of the SPCB issues as per NOC status and standard maintained for civil construction road network.</w:t>
      </w:r>
    </w:p>
    <w:p w:rsidR="006E7865" w:rsidRPr="000065F8" w:rsidRDefault="006E7865" w:rsidP="009E7FC3">
      <w:pPr>
        <w:widowControl w:val="0"/>
        <w:autoSpaceDE w:val="0"/>
        <w:autoSpaceDN w:val="0"/>
        <w:adjustRightInd w:val="0"/>
        <w:ind w:left="720" w:right="-9"/>
        <w:jc w:val="both"/>
        <w:rPr>
          <w:rFonts w:ascii="Georgia" w:hAnsi="Georgia" w:cs="Arial"/>
          <w:color w:val="000000"/>
          <w:sz w:val="8"/>
          <w:szCs w:val="8"/>
        </w:rPr>
      </w:pPr>
    </w:p>
    <w:p w:rsidR="006E7865" w:rsidRPr="000065F8" w:rsidRDefault="006E7865" w:rsidP="000B28D2">
      <w:pPr>
        <w:pStyle w:val="ListParagraph"/>
        <w:widowControl w:val="0"/>
        <w:numPr>
          <w:ilvl w:val="0"/>
          <w:numId w:val="7"/>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The SPCB's NOC, as well as the Forest Department's NOC is required before MOEF action on any required EIA can be considered complete or whole comprehensive and inclusive report work.</w:t>
      </w:r>
    </w:p>
    <w:p w:rsidR="006E7865" w:rsidRPr="006C6694" w:rsidRDefault="006E7865" w:rsidP="006C6694">
      <w:pPr>
        <w:widowControl w:val="0"/>
        <w:autoSpaceDE w:val="0"/>
        <w:autoSpaceDN w:val="0"/>
        <w:adjustRightInd w:val="0"/>
        <w:ind w:right="-9"/>
        <w:jc w:val="both"/>
        <w:rPr>
          <w:rFonts w:ascii="Georgia" w:hAnsi="Georgia" w:cs="Arial"/>
          <w:color w:val="000000"/>
          <w:sz w:val="18"/>
          <w:szCs w:val="18"/>
        </w:rPr>
      </w:pPr>
      <w:r w:rsidRPr="006C6694">
        <w:rPr>
          <w:rFonts w:ascii="Georgia" w:hAnsi="Georgia" w:cs="Arial"/>
          <w:color w:val="000000"/>
          <w:sz w:val="18"/>
          <w:szCs w:val="18"/>
        </w:rPr>
        <w:tab/>
      </w:r>
    </w:p>
    <w:p w:rsidR="006E7865" w:rsidRPr="000065F8" w:rsidRDefault="006E7865" w:rsidP="009E7FC3">
      <w:pPr>
        <w:widowControl w:val="0"/>
        <w:autoSpaceDE w:val="0"/>
        <w:autoSpaceDN w:val="0"/>
        <w:adjustRightInd w:val="0"/>
        <w:ind w:left="720" w:right="-9" w:hanging="720"/>
        <w:jc w:val="both"/>
        <w:rPr>
          <w:rFonts w:ascii="Georgia" w:hAnsi="Georgia" w:cs="Arial"/>
          <w:color w:val="000000"/>
          <w:sz w:val="18"/>
          <w:szCs w:val="18"/>
        </w:rPr>
      </w:pPr>
      <w:r w:rsidRPr="000065F8">
        <w:rPr>
          <w:rFonts w:ascii="Georgia" w:hAnsi="Georgia" w:cs="Arial"/>
          <w:b/>
          <w:bCs/>
          <w:color w:val="000000"/>
          <w:sz w:val="18"/>
          <w:szCs w:val="18"/>
        </w:rPr>
        <w:t>2.5 DESCRIPTION OF THE ENVIRONMENT</w:t>
      </w:r>
    </w:p>
    <w:p w:rsidR="006E7865" w:rsidRPr="000065F8" w:rsidRDefault="006E7865" w:rsidP="006C6694">
      <w:pPr>
        <w:widowControl w:val="0"/>
        <w:autoSpaceDE w:val="0"/>
        <w:autoSpaceDN w:val="0"/>
        <w:adjustRightInd w:val="0"/>
        <w:ind w:right="-9"/>
        <w:jc w:val="both"/>
        <w:rPr>
          <w:rFonts w:ascii="Georgia" w:hAnsi="Georgia" w:cs="Arial"/>
          <w:color w:val="000000"/>
          <w:sz w:val="18"/>
          <w:szCs w:val="18"/>
        </w:rPr>
      </w:pPr>
    </w:p>
    <w:p w:rsidR="006E7865" w:rsidRDefault="006E7865" w:rsidP="009E7FC3">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 xml:space="preserve">Data and information required for preparation of the </w:t>
      </w:r>
      <w:r w:rsidRPr="00B674E6">
        <w:rPr>
          <w:rFonts w:ascii="Georgia" w:hAnsi="Georgia" w:cs="Arial"/>
          <w:b/>
          <w:color w:val="FF00FF"/>
          <w:sz w:val="18"/>
          <w:szCs w:val="18"/>
        </w:rPr>
        <w:t>Initial Environmental Examination (IEE)</w:t>
      </w:r>
      <w:r w:rsidR="00320D7C">
        <w:rPr>
          <w:rFonts w:ascii="Georgia" w:hAnsi="Georgia" w:cs="Arial"/>
          <w:b/>
          <w:color w:val="FF00FF"/>
          <w:sz w:val="18"/>
          <w:szCs w:val="18"/>
        </w:rPr>
        <w:t xml:space="preserve"> </w:t>
      </w:r>
      <w:r w:rsidRPr="000065F8">
        <w:rPr>
          <w:rFonts w:ascii="Georgia" w:hAnsi="Georgia" w:cs="Arial"/>
          <w:color w:val="000000"/>
          <w:sz w:val="18"/>
          <w:szCs w:val="18"/>
        </w:rPr>
        <w:t xml:space="preserve">report have been collected from various government departments or agencies/ well established </w:t>
      </w:r>
      <w:r w:rsidR="0076048A" w:rsidRPr="000065F8">
        <w:rPr>
          <w:rFonts w:ascii="Georgia" w:hAnsi="Georgia" w:cs="Arial"/>
          <w:color w:val="000000"/>
          <w:sz w:val="18"/>
          <w:szCs w:val="18"/>
        </w:rPr>
        <w:t>organizations</w:t>
      </w:r>
      <w:r w:rsidRPr="000065F8">
        <w:rPr>
          <w:rFonts w:ascii="Georgia" w:hAnsi="Georgia" w:cs="Arial"/>
          <w:color w:val="000000"/>
          <w:sz w:val="18"/>
          <w:szCs w:val="18"/>
        </w:rPr>
        <w:t>, secondary sources and through actual field visits/ tours/ on site/ area/ location fieldworks etc. Environmental conditions for applicability index of the area are discussed below one by one in detail:</w:t>
      </w:r>
    </w:p>
    <w:p w:rsidR="006E7865" w:rsidRPr="000065F8" w:rsidRDefault="006E7865" w:rsidP="000B28D2">
      <w:pPr>
        <w:pStyle w:val="ListParagraph"/>
        <w:widowControl w:val="0"/>
        <w:numPr>
          <w:ilvl w:val="0"/>
          <w:numId w:val="8"/>
        </w:numPr>
        <w:autoSpaceDE w:val="0"/>
        <w:autoSpaceDN w:val="0"/>
        <w:adjustRightInd w:val="0"/>
        <w:ind w:left="720" w:right="-9"/>
        <w:jc w:val="both"/>
        <w:rPr>
          <w:rFonts w:ascii="Georgia" w:hAnsi="Georgia" w:cs="Arial"/>
          <w:b/>
          <w:color w:val="000000"/>
          <w:sz w:val="18"/>
          <w:szCs w:val="18"/>
        </w:rPr>
      </w:pPr>
      <w:r w:rsidRPr="000065F8">
        <w:rPr>
          <w:rFonts w:ascii="Georgia" w:hAnsi="Georgia" w:cs="Arial"/>
          <w:b/>
          <w:color w:val="000000"/>
          <w:sz w:val="18"/>
          <w:szCs w:val="18"/>
        </w:rPr>
        <w:lastRenderedPageBreak/>
        <w:t>Physical Resources</w:t>
      </w:r>
    </w:p>
    <w:p w:rsidR="006E7865" w:rsidRPr="000065F8" w:rsidRDefault="006E7865" w:rsidP="006C6694">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9"/>
        </w:numPr>
        <w:autoSpaceDE w:val="0"/>
        <w:autoSpaceDN w:val="0"/>
        <w:adjustRightInd w:val="0"/>
        <w:ind w:right="-9"/>
        <w:jc w:val="both"/>
        <w:rPr>
          <w:rFonts w:ascii="Georgia" w:hAnsi="Georgia" w:cs="Helvetica"/>
          <w:b/>
          <w:color w:val="000000"/>
          <w:sz w:val="18"/>
          <w:szCs w:val="18"/>
        </w:rPr>
      </w:pPr>
      <w:r w:rsidRPr="000065F8">
        <w:rPr>
          <w:rFonts w:ascii="Georgia" w:hAnsi="Georgia" w:cs="Arial"/>
          <w:b/>
          <w:color w:val="000000"/>
          <w:sz w:val="18"/>
          <w:szCs w:val="18"/>
        </w:rPr>
        <w:t>Weather and Climate Index</w:t>
      </w:r>
    </w:p>
    <w:p w:rsidR="006E7865" w:rsidRPr="007E166E" w:rsidRDefault="006E7865" w:rsidP="007E166E">
      <w:pPr>
        <w:widowControl w:val="0"/>
        <w:autoSpaceDE w:val="0"/>
        <w:autoSpaceDN w:val="0"/>
        <w:adjustRightInd w:val="0"/>
        <w:ind w:right="-9"/>
        <w:jc w:val="both"/>
        <w:rPr>
          <w:rFonts w:ascii="Georgia" w:hAnsi="Georgia" w:cs="Arial"/>
          <w:color w:val="000000"/>
          <w:sz w:val="18"/>
          <w:szCs w:val="18"/>
        </w:rPr>
      </w:pPr>
    </w:p>
    <w:p w:rsidR="00A92F5B" w:rsidRPr="003E51D4" w:rsidRDefault="00A92F5B" w:rsidP="00A92F5B">
      <w:pPr>
        <w:rPr>
          <w:rFonts w:ascii="Georgia" w:hAnsi="Georgia" w:cs="Helvetica"/>
          <w:color w:val="000000"/>
          <w:sz w:val="18"/>
          <w:szCs w:val="18"/>
          <w:shd w:val="clear" w:color="auto" w:fill="FFFFFF"/>
        </w:rPr>
      </w:pPr>
      <w:r w:rsidRPr="003E51D4">
        <w:rPr>
          <w:rFonts w:ascii="Georgia" w:hAnsi="Georgia" w:cs="Nirmala UI"/>
          <w:b/>
          <w:bCs/>
          <w:color w:val="660099"/>
          <w:sz w:val="18"/>
          <w:szCs w:val="18"/>
        </w:rPr>
        <w:t>Kurkuti</w:t>
      </w:r>
      <w:r w:rsidRPr="003E51D4">
        <w:rPr>
          <w:rFonts w:ascii="Georgia" w:hAnsi="Georgia" w:cs="Nirmala UI"/>
          <w:b/>
          <w:bCs/>
          <w:color w:val="660099"/>
          <w:sz w:val="18"/>
          <w:szCs w:val="18"/>
          <w:shd w:val="clear" w:color="auto" w:fill="FFFFFF"/>
        </w:rPr>
        <w:t> </w:t>
      </w:r>
      <w:r w:rsidRPr="003E51D4">
        <w:rPr>
          <w:rFonts w:ascii="Georgia" w:hAnsi="Georgia" w:cs="Nirmala UI"/>
          <w:b/>
          <w:bCs/>
          <w:color w:val="000000" w:themeColor="text1"/>
          <w:sz w:val="18"/>
          <w:szCs w:val="18"/>
          <w:shd w:val="clear" w:color="auto" w:fill="FFFFFF"/>
        </w:rPr>
        <w:t>(</w:t>
      </w:r>
      <w:hyperlink r:id="rId1013" w:history="1">
        <w:r w:rsidRPr="003E51D4">
          <w:rPr>
            <w:rFonts w:ascii="Nirmala UI" w:hAnsi="Nirmala UI" w:cs="Nirmala UI"/>
            <w:b/>
            <w:bCs/>
            <w:color w:val="660099"/>
            <w:sz w:val="18"/>
            <w:szCs w:val="18"/>
            <w:shd w:val="clear" w:color="auto" w:fill="FFFFFF"/>
          </w:rPr>
          <w:t>कुर्कुटई</w:t>
        </w:r>
        <w:r w:rsidRPr="003E51D4">
          <w:rPr>
            <w:rFonts w:ascii="Georgia" w:hAnsi="Georgia" w:cs="Nirmala UI"/>
            <w:b/>
            <w:bCs/>
            <w:color w:val="000000" w:themeColor="text1"/>
            <w:sz w:val="18"/>
            <w:szCs w:val="18"/>
            <w:shd w:val="clear" w:color="auto" w:fill="FFFFFF"/>
          </w:rPr>
          <w:t>)</w:t>
        </w:r>
      </w:hyperlink>
    </w:p>
    <w:p w:rsidR="007F4E99" w:rsidRPr="00A96FB5" w:rsidRDefault="007F4E99" w:rsidP="00A96FB5">
      <w:pPr>
        <w:pStyle w:val="NormalWeb"/>
        <w:tabs>
          <w:tab w:val="left" w:pos="2160"/>
        </w:tabs>
        <w:spacing w:before="0" w:beforeAutospacing="0" w:after="0" w:afterAutospacing="0"/>
        <w:jc w:val="both"/>
        <w:rPr>
          <w:rFonts w:ascii="Georgia" w:eastAsiaTheme="minorEastAsia" w:hAnsi="Georgia" w:cstheme="minorBidi"/>
          <w:color w:val="000000"/>
          <w:spacing w:val="-2"/>
          <w:w w:val="101"/>
          <w:sz w:val="18"/>
          <w:szCs w:val="18"/>
          <w:lang w:val="en-IN" w:eastAsia="en-IN"/>
        </w:rPr>
      </w:pPr>
    </w:p>
    <w:p w:rsidR="007F4E99" w:rsidRPr="00A96FB5" w:rsidRDefault="007F4E99" w:rsidP="00A96FB5">
      <w:pPr>
        <w:pStyle w:val="ListParagraph"/>
        <w:widowControl w:val="0"/>
        <w:numPr>
          <w:ilvl w:val="2"/>
          <w:numId w:val="9"/>
        </w:numPr>
        <w:tabs>
          <w:tab w:val="left" w:pos="2160"/>
        </w:tabs>
        <w:autoSpaceDE w:val="0"/>
        <w:autoSpaceDN w:val="0"/>
        <w:adjustRightInd w:val="0"/>
        <w:ind w:right="-9"/>
        <w:jc w:val="both"/>
        <w:rPr>
          <w:rFonts w:ascii="Georgia" w:hAnsi="Georgia"/>
          <w:b/>
          <w:i/>
          <w:color w:val="0070C0"/>
          <w:sz w:val="18"/>
          <w:szCs w:val="18"/>
        </w:rPr>
      </w:pPr>
      <w:r w:rsidRPr="00A96FB5">
        <w:rPr>
          <w:rFonts w:ascii="Georgia" w:hAnsi="Georgia"/>
          <w:b/>
          <w:i/>
          <w:color w:val="0070C0"/>
          <w:sz w:val="18"/>
          <w:szCs w:val="18"/>
        </w:rPr>
        <w:t xml:space="preserve">The block name is Dwarikhal and Pauri Garhwal is the District in the Uttarakhand State. Humidity is found to be 69% along with West wind flow at 6.59 </w:t>
      </w:r>
      <w:r w:rsidR="005B70A7">
        <w:rPr>
          <w:rFonts w:ascii="Georgia" w:hAnsi="Georgia"/>
          <w:b/>
          <w:i/>
          <w:color w:val="0070C0"/>
          <w:sz w:val="18"/>
          <w:szCs w:val="18"/>
        </w:rPr>
        <w:t>Meters</w:t>
      </w:r>
      <w:r w:rsidRPr="00A96FB5">
        <w:rPr>
          <w:rFonts w:ascii="Georgia" w:hAnsi="Georgia"/>
          <w:b/>
          <w:i/>
          <w:color w:val="0070C0"/>
          <w:sz w:val="18"/>
          <w:szCs w:val="18"/>
        </w:rPr>
        <w:t xml:space="preserve">/ </w:t>
      </w:r>
      <w:r w:rsidR="005F5625">
        <w:rPr>
          <w:rFonts w:ascii="Georgia" w:hAnsi="Georgia"/>
          <w:b/>
          <w:i/>
          <w:color w:val="0070C0"/>
          <w:sz w:val="18"/>
          <w:szCs w:val="18"/>
        </w:rPr>
        <w:t>S</w:t>
      </w:r>
      <w:r w:rsidRPr="00A96FB5">
        <w:rPr>
          <w:rFonts w:ascii="Georgia" w:hAnsi="Georgia"/>
          <w:b/>
          <w:i/>
          <w:color w:val="0070C0"/>
          <w:sz w:val="18"/>
          <w:szCs w:val="18"/>
        </w:rPr>
        <w:t xml:space="preserve">ec towards SE. Uttarakhand’s current Weather and Temperature on an average is 26.9°C to 34.8°C and there is found to be overcast clouds, few clouds, clear sky, scattered clouds, broken clouds, along with moderate rain and light rain. Kurkuti Live Weather Temperature has been found to be 30.8°C and Weather Forecast for next 3 days may varies between 25.2°C to 26.8°C with heavy intensity rain. The temperature in the region reaches and varies minimum to maximum level in – between for next 3 days may varies between 25.2°C to 34.8°C and temperatures seldom exceeding 28°C (82°F) in summer. Pressure level is observed to be 1019.40 mb and Ultra – Violet Index is near about 1 with Cloud Cover 72%. Ceiling point is 9,144 m and dew point is found to be 7°C with visibility 16 Km. Uttarakhand is home to several Himalayan glaciers. With an average Elevation/ Altitude are found to be 1,938 </w:t>
      </w:r>
      <w:r w:rsidR="005B70A7">
        <w:rPr>
          <w:rFonts w:ascii="Georgia" w:hAnsi="Georgia"/>
          <w:b/>
          <w:i/>
          <w:color w:val="0070C0"/>
          <w:sz w:val="18"/>
          <w:szCs w:val="18"/>
        </w:rPr>
        <w:t>Meters</w:t>
      </w:r>
      <w:r w:rsidRPr="00A96FB5">
        <w:rPr>
          <w:rFonts w:ascii="Georgia" w:hAnsi="Georgia"/>
          <w:b/>
          <w:i/>
          <w:color w:val="0070C0"/>
          <w:sz w:val="18"/>
          <w:szCs w:val="18"/>
        </w:rPr>
        <w:t xml:space="preserve"> (6358.26 </w:t>
      </w:r>
      <w:r w:rsidR="005B70A7">
        <w:rPr>
          <w:rFonts w:ascii="Georgia" w:hAnsi="Georgia"/>
          <w:b/>
          <w:i/>
          <w:color w:val="0070C0"/>
          <w:sz w:val="18"/>
          <w:szCs w:val="18"/>
        </w:rPr>
        <w:t>Feet</w:t>
      </w:r>
      <w:r w:rsidRPr="00A96FB5">
        <w:rPr>
          <w:rFonts w:ascii="Georgia" w:hAnsi="Georgia"/>
          <w:b/>
          <w:i/>
          <w:color w:val="0070C0"/>
          <w:sz w:val="18"/>
          <w:szCs w:val="18"/>
        </w:rPr>
        <w:t xml:space="preserve">) above the Mean Sea Level (MSL), the Nanda Devi is 7,816 </w:t>
      </w:r>
      <w:r w:rsidR="005B70A7">
        <w:rPr>
          <w:rFonts w:ascii="Georgia" w:hAnsi="Georgia"/>
          <w:b/>
          <w:i/>
          <w:color w:val="0070C0"/>
          <w:sz w:val="18"/>
          <w:szCs w:val="18"/>
        </w:rPr>
        <w:t>Meters</w:t>
      </w:r>
      <w:r w:rsidRPr="00A96FB5">
        <w:rPr>
          <w:rFonts w:ascii="Georgia" w:hAnsi="Georgia"/>
          <w:b/>
          <w:i/>
          <w:color w:val="0070C0"/>
          <w:sz w:val="18"/>
          <w:szCs w:val="18"/>
        </w:rPr>
        <w:t xml:space="preserve"> (25,636 </w:t>
      </w:r>
      <w:r w:rsidR="005B70A7">
        <w:rPr>
          <w:rFonts w:ascii="Georgia" w:hAnsi="Georgia"/>
          <w:b/>
          <w:i/>
          <w:color w:val="0070C0"/>
          <w:sz w:val="18"/>
          <w:szCs w:val="18"/>
        </w:rPr>
        <w:t>Feet</w:t>
      </w:r>
      <w:r w:rsidRPr="00A96FB5">
        <w:rPr>
          <w:rFonts w:ascii="Georgia" w:hAnsi="Georgia"/>
          <w:b/>
          <w:i/>
          <w:color w:val="0070C0"/>
          <w:sz w:val="18"/>
          <w:szCs w:val="18"/>
        </w:rPr>
        <w:t>) long making it the longest Himalayan glacier. The climate of Uttarakhand varies greatly owing to its rugged topography. Uttarakhand is located at </w:t>
      </w:r>
      <w:hyperlink r:id="rId1014" w:history="1">
        <w:r w:rsidRPr="00A96FB5">
          <w:rPr>
            <w:rFonts w:ascii="Georgia" w:hAnsi="Georgia"/>
            <w:b/>
            <w:i/>
            <w:color w:val="0070C0"/>
            <w:sz w:val="18"/>
            <w:szCs w:val="18"/>
          </w:rPr>
          <w:t xml:space="preserve"> 30.0668° N and 79.0193° E</w:t>
        </w:r>
      </w:hyperlink>
      <w:r w:rsidRPr="00A96FB5">
        <w:rPr>
          <w:rFonts w:ascii="Georgia" w:hAnsi="Georgia"/>
          <w:b/>
          <w:i/>
          <w:color w:val="0070C0"/>
          <w:sz w:val="18"/>
          <w:szCs w:val="18"/>
        </w:rPr>
        <w:t xml:space="preserve">. It has an average elevation of 1,500 </w:t>
      </w:r>
      <w:r w:rsidR="00D63CC3">
        <w:rPr>
          <w:rFonts w:ascii="Georgia" w:hAnsi="Georgia"/>
          <w:b/>
          <w:i/>
          <w:color w:val="0070C0"/>
          <w:sz w:val="18"/>
          <w:szCs w:val="18"/>
        </w:rPr>
        <w:t>Metres</w:t>
      </w:r>
      <w:r w:rsidRPr="00A96FB5">
        <w:rPr>
          <w:rFonts w:ascii="Georgia" w:hAnsi="Georgia"/>
          <w:b/>
          <w:i/>
          <w:color w:val="0070C0"/>
          <w:sz w:val="18"/>
          <w:szCs w:val="18"/>
        </w:rPr>
        <w:t xml:space="preserve"> (4,900 </w:t>
      </w:r>
      <w:r w:rsidR="005B70A7">
        <w:rPr>
          <w:rFonts w:ascii="Georgia" w:hAnsi="Georgia"/>
          <w:b/>
          <w:i/>
          <w:color w:val="0070C0"/>
          <w:sz w:val="18"/>
          <w:szCs w:val="18"/>
        </w:rPr>
        <w:t>Feet</w:t>
      </w:r>
      <w:r w:rsidRPr="00A96FB5">
        <w:rPr>
          <w:rFonts w:ascii="Georgia" w:hAnsi="Georgia"/>
          <w:b/>
          <w:i/>
          <w:color w:val="0070C0"/>
          <w:sz w:val="18"/>
          <w:szCs w:val="18"/>
        </w:rPr>
        <w:t>). Uttarakhand lies at uneven ridges of low heights at the </w:t>
      </w:r>
      <w:hyperlink r:id="rId1015" w:tooltip="Shivalik hills" w:history="1">
        <w:r w:rsidRPr="00A96FB5">
          <w:rPr>
            <w:rFonts w:ascii="Georgia" w:hAnsi="Georgia"/>
            <w:b/>
            <w:i/>
            <w:color w:val="0070C0"/>
            <w:sz w:val="18"/>
            <w:szCs w:val="18"/>
          </w:rPr>
          <w:t xml:space="preserve">Bhagirathi 6,856 </w:t>
        </w:r>
        <w:r w:rsidR="005B70A7">
          <w:rPr>
            <w:rFonts w:ascii="Georgia" w:hAnsi="Georgia"/>
            <w:b/>
            <w:i/>
            <w:color w:val="0070C0"/>
            <w:sz w:val="18"/>
            <w:szCs w:val="18"/>
          </w:rPr>
          <w:t>Meters</w:t>
        </w:r>
        <w:r w:rsidRPr="00A96FB5">
          <w:rPr>
            <w:rFonts w:ascii="Georgia" w:hAnsi="Georgia"/>
            <w:b/>
            <w:i/>
            <w:color w:val="0070C0"/>
            <w:sz w:val="18"/>
            <w:szCs w:val="18"/>
          </w:rPr>
          <w:t xml:space="preserve"> (22,487 </w:t>
        </w:r>
        <w:r w:rsidR="005B70A7">
          <w:rPr>
            <w:rFonts w:ascii="Georgia" w:hAnsi="Georgia"/>
            <w:b/>
            <w:i/>
            <w:color w:val="0070C0"/>
            <w:sz w:val="18"/>
            <w:szCs w:val="18"/>
          </w:rPr>
          <w:t>Feet</w:t>
        </w:r>
        <w:r w:rsidRPr="00A96FB5">
          <w:rPr>
            <w:rFonts w:ascii="Georgia" w:hAnsi="Georgia"/>
            <w:b/>
            <w:i/>
            <w:color w:val="0070C0"/>
            <w:sz w:val="18"/>
            <w:szCs w:val="18"/>
          </w:rPr>
          <w:t>) Hills</w:t>
        </w:r>
      </w:hyperlink>
      <w:r w:rsidRPr="00A96FB5">
        <w:rPr>
          <w:rFonts w:ascii="Georgia" w:hAnsi="Georgia"/>
          <w:b/>
          <w:i/>
          <w:color w:val="0070C0"/>
          <w:sz w:val="18"/>
          <w:szCs w:val="18"/>
        </w:rPr>
        <w:t>. It is approximately 236 Km (147 </w:t>
      </w:r>
      <w:r w:rsidR="005B70A7">
        <w:rPr>
          <w:rFonts w:ascii="Georgia" w:hAnsi="Georgia"/>
          <w:b/>
          <w:i/>
          <w:color w:val="0070C0"/>
          <w:sz w:val="18"/>
          <w:szCs w:val="18"/>
        </w:rPr>
        <w:t>Miles</w:t>
      </w:r>
      <w:r w:rsidRPr="00A96FB5">
        <w:rPr>
          <w:rFonts w:ascii="Georgia" w:hAnsi="Georgia"/>
          <w:b/>
          <w:i/>
          <w:color w:val="0070C0"/>
          <w:sz w:val="18"/>
          <w:szCs w:val="18"/>
        </w:rPr>
        <w:t>) from the national capital, </w:t>
      </w:r>
      <w:hyperlink r:id="rId1016" w:tooltip="New Delhi" w:history="1">
        <w:r w:rsidRPr="00A96FB5">
          <w:rPr>
            <w:rFonts w:ascii="Georgia" w:hAnsi="Georgia"/>
            <w:b/>
            <w:i/>
            <w:color w:val="0070C0"/>
            <w:sz w:val="18"/>
            <w:szCs w:val="18"/>
          </w:rPr>
          <w:t>New Delhi</w:t>
        </w:r>
      </w:hyperlink>
      <w:r w:rsidRPr="00A96FB5">
        <w:rPr>
          <w:rFonts w:ascii="Georgia" w:hAnsi="Georgia"/>
          <w:b/>
          <w:i/>
          <w:color w:val="0070C0"/>
          <w:sz w:val="18"/>
          <w:szCs w:val="18"/>
        </w:rPr>
        <w:t>. Highest elevation</w:t>
      </w:r>
      <w:r w:rsidRPr="00A96FB5">
        <w:rPr>
          <w:b/>
          <w:i/>
          <w:color w:val="0070C0"/>
          <w:sz w:val="18"/>
          <w:szCs w:val="18"/>
        </w:rPr>
        <w:t>‎</w:t>
      </w:r>
      <w:r w:rsidRPr="00A96FB5">
        <w:rPr>
          <w:rFonts w:ascii="Georgia" w:hAnsi="Georgia"/>
          <w:b/>
          <w:i/>
          <w:color w:val="0070C0"/>
          <w:sz w:val="18"/>
          <w:szCs w:val="18"/>
        </w:rPr>
        <w:t xml:space="preserve">: </w:t>
      </w:r>
      <w:r w:rsidRPr="00A96FB5">
        <w:rPr>
          <w:b/>
          <w:i/>
          <w:color w:val="0070C0"/>
          <w:sz w:val="18"/>
          <w:szCs w:val="18"/>
        </w:rPr>
        <w:t>‎</w:t>
      </w:r>
      <w:r w:rsidRPr="00A96FB5">
        <w:rPr>
          <w:rFonts w:ascii="Georgia" w:hAnsi="Georgia"/>
          <w:b/>
          <w:i/>
          <w:color w:val="0070C0"/>
          <w:sz w:val="18"/>
          <w:szCs w:val="18"/>
        </w:rPr>
        <w:t xml:space="preserve">7,816 </w:t>
      </w:r>
      <w:r w:rsidR="005B70A7">
        <w:rPr>
          <w:rFonts w:ascii="Georgia" w:hAnsi="Georgia"/>
          <w:b/>
          <w:i/>
          <w:color w:val="0070C0"/>
          <w:sz w:val="18"/>
          <w:szCs w:val="18"/>
        </w:rPr>
        <w:t>Meters</w:t>
      </w:r>
      <w:r w:rsidRPr="00A96FB5">
        <w:rPr>
          <w:rFonts w:ascii="Georgia" w:hAnsi="Georgia"/>
          <w:b/>
          <w:i/>
          <w:color w:val="0070C0"/>
          <w:sz w:val="18"/>
          <w:szCs w:val="18"/>
        </w:rPr>
        <w:t xml:space="preserve"> (25,636 </w:t>
      </w:r>
      <w:r w:rsidR="005B70A7">
        <w:rPr>
          <w:rFonts w:ascii="Georgia" w:hAnsi="Georgia"/>
          <w:b/>
          <w:i/>
          <w:color w:val="0070C0"/>
          <w:sz w:val="18"/>
          <w:szCs w:val="18"/>
        </w:rPr>
        <w:t>Feet</w:t>
      </w:r>
      <w:r w:rsidRPr="00A96FB5">
        <w:rPr>
          <w:rFonts w:ascii="Georgia" w:hAnsi="Georgia"/>
          <w:b/>
          <w:i/>
          <w:color w:val="0070C0"/>
          <w:sz w:val="18"/>
          <w:szCs w:val="18"/>
        </w:rPr>
        <w:t>); Area Rank</w:t>
      </w:r>
      <w:r w:rsidRPr="00A96FB5">
        <w:rPr>
          <w:b/>
          <w:i/>
          <w:color w:val="0070C0"/>
          <w:sz w:val="18"/>
          <w:szCs w:val="18"/>
        </w:rPr>
        <w:t>‎</w:t>
      </w:r>
      <w:r w:rsidRPr="00A96FB5">
        <w:rPr>
          <w:rFonts w:ascii="Georgia" w:hAnsi="Georgia"/>
          <w:b/>
          <w:i/>
          <w:color w:val="0070C0"/>
          <w:sz w:val="18"/>
          <w:szCs w:val="18"/>
        </w:rPr>
        <w:t xml:space="preserve">: </w:t>
      </w:r>
      <w:r w:rsidRPr="00A96FB5">
        <w:rPr>
          <w:b/>
          <w:i/>
          <w:color w:val="0070C0"/>
          <w:sz w:val="18"/>
          <w:szCs w:val="18"/>
        </w:rPr>
        <w:t>‎</w:t>
      </w:r>
      <w:hyperlink r:id="rId1017" w:history="1">
        <w:r w:rsidRPr="00A96FB5">
          <w:rPr>
            <w:rFonts w:ascii="Georgia" w:hAnsi="Georgia"/>
            <w:b/>
            <w:i/>
            <w:color w:val="0070C0"/>
            <w:sz w:val="18"/>
            <w:szCs w:val="18"/>
          </w:rPr>
          <w:t>19</w:t>
        </w:r>
        <w:r w:rsidRPr="00A96FB5">
          <w:rPr>
            <w:rFonts w:ascii="Georgia" w:hAnsi="Georgia"/>
            <w:b/>
            <w:i/>
            <w:color w:val="0070C0"/>
            <w:sz w:val="18"/>
            <w:szCs w:val="18"/>
            <w:vertAlign w:val="superscript"/>
          </w:rPr>
          <w:t>th</w:t>
        </w:r>
      </w:hyperlink>
      <w:r w:rsidRPr="00A96FB5">
        <w:rPr>
          <w:rFonts w:ascii="Georgia" w:hAnsi="Georgia"/>
          <w:b/>
          <w:i/>
          <w:color w:val="0070C0"/>
          <w:sz w:val="18"/>
          <w:szCs w:val="18"/>
        </w:rPr>
        <w:t>; Lowest Elevation</w:t>
      </w:r>
      <w:r w:rsidRPr="00A96FB5">
        <w:rPr>
          <w:b/>
          <w:i/>
          <w:color w:val="0070C0"/>
          <w:sz w:val="18"/>
          <w:szCs w:val="18"/>
        </w:rPr>
        <w:t>‎</w:t>
      </w:r>
      <w:r w:rsidRPr="00A96FB5">
        <w:rPr>
          <w:rFonts w:ascii="Georgia" w:hAnsi="Georgia"/>
          <w:b/>
          <w:i/>
          <w:color w:val="0070C0"/>
          <w:sz w:val="18"/>
          <w:szCs w:val="18"/>
        </w:rPr>
        <w:t>:</w:t>
      </w:r>
      <w:r w:rsidRPr="00A96FB5">
        <w:rPr>
          <w:b/>
          <w:i/>
          <w:color w:val="0070C0"/>
          <w:sz w:val="18"/>
          <w:szCs w:val="18"/>
        </w:rPr>
        <w:t>‎</w:t>
      </w:r>
      <w:r w:rsidRPr="00A96FB5">
        <w:rPr>
          <w:rFonts w:ascii="Georgia" w:hAnsi="Georgia"/>
          <w:b/>
          <w:i/>
          <w:color w:val="0070C0"/>
          <w:sz w:val="18"/>
          <w:szCs w:val="18"/>
        </w:rPr>
        <w:t xml:space="preserve"> 6,856 </w:t>
      </w:r>
      <w:r w:rsidR="005B70A7">
        <w:rPr>
          <w:rFonts w:ascii="Georgia" w:hAnsi="Georgia"/>
          <w:b/>
          <w:i/>
          <w:color w:val="0070C0"/>
          <w:sz w:val="18"/>
          <w:szCs w:val="18"/>
        </w:rPr>
        <w:t>Meters</w:t>
      </w:r>
      <w:r w:rsidRPr="00A96FB5">
        <w:rPr>
          <w:rFonts w:ascii="Georgia" w:hAnsi="Georgia"/>
          <w:b/>
          <w:i/>
          <w:color w:val="0070C0"/>
          <w:sz w:val="18"/>
          <w:szCs w:val="18"/>
        </w:rPr>
        <w:t xml:space="preserve"> (22,487 </w:t>
      </w:r>
      <w:r w:rsidR="005B70A7">
        <w:rPr>
          <w:rFonts w:ascii="Georgia" w:hAnsi="Georgia"/>
          <w:b/>
          <w:i/>
          <w:color w:val="0070C0"/>
          <w:sz w:val="18"/>
          <w:szCs w:val="18"/>
        </w:rPr>
        <w:t>Feet</w:t>
      </w:r>
      <w:r w:rsidRPr="00A96FB5">
        <w:rPr>
          <w:rFonts w:ascii="Georgia" w:hAnsi="Georgia"/>
          <w:b/>
          <w:i/>
          <w:color w:val="0070C0"/>
          <w:sz w:val="18"/>
          <w:szCs w:val="18"/>
        </w:rPr>
        <w:t>); Official Languages</w:t>
      </w:r>
      <w:r w:rsidRPr="00A96FB5">
        <w:rPr>
          <w:b/>
          <w:i/>
          <w:color w:val="0070C0"/>
          <w:sz w:val="18"/>
          <w:szCs w:val="18"/>
        </w:rPr>
        <w:t>‎</w:t>
      </w:r>
      <w:r w:rsidRPr="00A96FB5">
        <w:rPr>
          <w:rFonts w:ascii="Georgia" w:hAnsi="Georgia"/>
          <w:b/>
          <w:i/>
          <w:color w:val="0070C0"/>
          <w:sz w:val="18"/>
          <w:szCs w:val="18"/>
        </w:rPr>
        <w:t>: Hindi and Garhwali. Telephone Code or STD Code is 01386 and Station Name is “Kalagarh” in Uttarakhand.</w:t>
      </w:r>
    </w:p>
    <w:p w:rsidR="007F4E99" w:rsidRPr="00A96FB5" w:rsidRDefault="007F4E99" w:rsidP="00A96FB5">
      <w:pPr>
        <w:pStyle w:val="NormalWeb"/>
        <w:tabs>
          <w:tab w:val="left" w:pos="2160"/>
        </w:tabs>
        <w:spacing w:before="0" w:beforeAutospacing="0" w:after="0" w:afterAutospacing="0"/>
        <w:jc w:val="both"/>
        <w:rPr>
          <w:rFonts w:ascii="Georgia" w:eastAsiaTheme="minorEastAsia" w:hAnsi="Georgia" w:cstheme="minorBidi"/>
          <w:color w:val="000000"/>
          <w:spacing w:val="-2"/>
          <w:w w:val="101"/>
          <w:sz w:val="18"/>
          <w:szCs w:val="18"/>
          <w:lang w:val="en-IN" w:eastAsia="en-IN"/>
        </w:rPr>
      </w:pPr>
    </w:p>
    <w:p w:rsidR="007F4E99" w:rsidRPr="003E51D4" w:rsidRDefault="007F4E99" w:rsidP="001002FF">
      <w:pPr>
        <w:rPr>
          <w:rFonts w:ascii="Georgia" w:eastAsia="Book Antiqua" w:hAnsi="Georgia"/>
          <w:b/>
          <w:color w:val="000000" w:themeColor="text1"/>
          <w:sz w:val="18"/>
          <w:szCs w:val="18"/>
        </w:rPr>
      </w:pPr>
      <w:r w:rsidRPr="003E51D4">
        <w:rPr>
          <w:rFonts w:ascii="Georgia" w:hAnsi="Georgia" w:cs="Nirmala UI"/>
          <w:b/>
          <w:bCs/>
          <w:color w:val="660099"/>
          <w:sz w:val="18"/>
          <w:szCs w:val="18"/>
        </w:rPr>
        <w:t xml:space="preserve">Niti </w:t>
      </w:r>
      <w:r w:rsidRPr="003E51D4">
        <w:rPr>
          <w:rFonts w:ascii="Georgia" w:eastAsia="Book Antiqua" w:hAnsi="Georgia"/>
          <w:b/>
          <w:color w:val="000000" w:themeColor="text1"/>
          <w:sz w:val="18"/>
          <w:szCs w:val="18"/>
        </w:rPr>
        <w:t>(</w:t>
      </w:r>
      <w:hyperlink r:id="rId1018" w:history="1">
        <w:r w:rsidR="001002FF" w:rsidRPr="003E51D4">
          <w:rPr>
            <w:rFonts w:ascii="Nirmala UI" w:hAnsi="Nirmala UI" w:cs="Nirmala UI"/>
            <w:b/>
            <w:bCs/>
            <w:color w:val="660099"/>
            <w:sz w:val="18"/>
            <w:szCs w:val="18"/>
            <w:shd w:val="clear" w:color="auto" w:fill="FFFFFF"/>
          </w:rPr>
          <w:t>नीति</w:t>
        </w:r>
      </w:hyperlink>
      <w:r w:rsidRPr="003E51D4">
        <w:rPr>
          <w:rFonts w:ascii="Georgia" w:eastAsia="Book Antiqua" w:hAnsi="Georgia"/>
          <w:b/>
          <w:color w:val="000000" w:themeColor="text1"/>
          <w:sz w:val="18"/>
          <w:szCs w:val="18"/>
        </w:rPr>
        <w:t>)</w:t>
      </w:r>
    </w:p>
    <w:p w:rsidR="007F4E99" w:rsidRPr="00A96FB5" w:rsidRDefault="007F4E99" w:rsidP="00A96FB5">
      <w:pPr>
        <w:pStyle w:val="NormalWeb"/>
        <w:tabs>
          <w:tab w:val="left" w:pos="2160"/>
        </w:tabs>
        <w:spacing w:before="0" w:beforeAutospacing="0" w:after="0" w:afterAutospacing="0"/>
        <w:jc w:val="both"/>
        <w:rPr>
          <w:rFonts w:ascii="Georgia" w:eastAsiaTheme="minorEastAsia" w:hAnsi="Georgia" w:cstheme="minorBidi"/>
          <w:color w:val="000000"/>
          <w:spacing w:val="-2"/>
          <w:w w:val="101"/>
          <w:sz w:val="18"/>
          <w:szCs w:val="18"/>
          <w:lang w:val="en-IN" w:eastAsia="en-IN"/>
        </w:rPr>
      </w:pPr>
    </w:p>
    <w:p w:rsidR="007F4E99" w:rsidRPr="00A96FB5" w:rsidRDefault="007F4E99" w:rsidP="00A96FB5">
      <w:pPr>
        <w:pStyle w:val="ListParagraph"/>
        <w:widowControl w:val="0"/>
        <w:numPr>
          <w:ilvl w:val="2"/>
          <w:numId w:val="9"/>
        </w:numPr>
        <w:tabs>
          <w:tab w:val="left" w:pos="2160"/>
        </w:tabs>
        <w:autoSpaceDE w:val="0"/>
        <w:autoSpaceDN w:val="0"/>
        <w:adjustRightInd w:val="0"/>
        <w:ind w:right="-9"/>
        <w:jc w:val="both"/>
        <w:rPr>
          <w:rFonts w:ascii="Georgia" w:hAnsi="Georgia"/>
          <w:i/>
          <w:color w:val="7030A0"/>
          <w:sz w:val="18"/>
          <w:szCs w:val="18"/>
        </w:rPr>
      </w:pPr>
      <w:r w:rsidRPr="00A96FB5">
        <w:rPr>
          <w:rFonts w:ascii="Georgia" w:hAnsi="Georgia"/>
          <w:b/>
          <w:i/>
          <w:color w:val="0070C0"/>
          <w:sz w:val="18"/>
          <w:szCs w:val="18"/>
        </w:rPr>
        <w:t xml:space="preserve">The block name is Joshimath and Chamoli is the District in the Uttarakhand State. Humidity is found to be 88% along with West wind flow at 2.11 </w:t>
      </w:r>
      <w:r w:rsidR="005B70A7">
        <w:rPr>
          <w:rFonts w:ascii="Georgia" w:hAnsi="Georgia"/>
          <w:b/>
          <w:i/>
          <w:color w:val="0070C0"/>
          <w:sz w:val="18"/>
          <w:szCs w:val="18"/>
        </w:rPr>
        <w:t>Meters</w:t>
      </w:r>
      <w:r w:rsidRPr="00A96FB5">
        <w:rPr>
          <w:rFonts w:ascii="Georgia" w:hAnsi="Georgia"/>
          <w:b/>
          <w:i/>
          <w:color w:val="0070C0"/>
          <w:sz w:val="18"/>
          <w:szCs w:val="18"/>
        </w:rPr>
        <w:t xml:space="preserve">/ </w:t>
      </w:r>
      <w:r w:rsidR="005F5625">
        <w:rPr>
          <w:rFonts w:ascii="Georgia" w:hAnsi="Georgia"/>
          <w:b/>
          <w:i/>
          <w:color w:val="0070C0"/>
          <w:sz w:val="18"/>
          <w:szCs w:val="18"/>
        </w:rPr>
        <w:t>S</w:t>
      </w:r>
      <w:r w:rsidRPr="00A96FB5">
        <w:rPr>
          <w:rFonts w:ascii="Georgia" w:hAnsi="Georgia"/>
          <w:b/>
          <w:i/>
          <w:color w:val="0070C0"/>
          <w:sz w:val="18"/>
          <w:szCs w:val="18"/>
        </w:rPr>
        <w:t>ec towards North. Uttarakhand’s current Weather and Temperature on an average is 13.8°C to 20.1°C and there is found to be overcast clouds, few clouds, clear sky, scattered clouds, broken clouds, along with moderate rain and light rain.</w:t>
      </w:r>
      <w:r w:rsidR="00602654">
        <w:rPr>
          <w:rFonts w:ascii="Georgia" w:hAnsi="Georgia"/>
          <w:b/>
          <w:i/>
          <w:color w:val="0070C0"/>
          <w:sz w:val="18"/>
          <w:szCs w:val="18"/>
        </w:rPr>
        <w:t xml:space="preserve"> </w:t>
      </w:r>
      <w:r w:rsidRPr="00A96FB5">
        <w:rPr>
          <w:rFonts w:ascii="Georgia" w:hAnsi="Georgia"/>
          <w:b/>
          <w:i/>
          <w:color w:val="0070C0"/>
          <w:sz w:val="18"/>
          <w:szCs w:val="18"/>
        </w:rPr>
        <w:t>Niti Live Weather Temperature has been found to be 14.2°C and Weather Forecast for next 3 days may varies between 25.2°C to 26.8°C with heavy intensity rain</w:t>
      </w:r>
      <w:r w:rsidR="00602654">
        <w:rPr>
          <w:rFonts w:ascii="Georgia" w:hAnsi="Georgia"/>
          <w:b/>
          <w:i/>
          <w:color w:val="0070C0"/>
          <w:sz w:val="18"/>
          <w:szCs w:val="18"/>
        </w:rPr>
        <w:t xml:space="preserve">. </w:t>
      </w:r>
      <w:r w:rsidRPr="00A96FB5">
        <w:rPr>
          <w:rFonts w:ascii="Georgia" w:hAnsi="Georgia"/>
          <w:b/>
          <w:i/>
          <w:color w:val="0070C0"/>
          <w:sz w:val="18"/>
          <w:szCs w:val="18"/>
        </w:rPr>
        <w:t xml:space="preserve">The temperature in the region reaches and varies minimum to maximum level in – between for next 3 days may varies between 25.2°C to 34.8°C and temperatures seldom exceeding 28°C (82°F) in summer. Pressure level is observed to be 1019.40 mb and Ultra – Violet Index is near about 1 with Cloud Cover 72%. Ceiling point is 9,144 m and dew point is found to be 7°C with visibility 16 Km. Uttarakhand is home to several Himalayan glaciers. With an average Elevation/ Altitude are found to be 1,938 </w:t>
      </w:r>
      <w:r w:rsidR="005B70A7">
        <w:rPr>
          <w:rFonts w:ascii="Georgia" w:hAnsi="Georgia"/>
          <w:b/>
          <w:i/>
          <w:color w:val="0070C0"/>
          <w:sz w:val="18"/>
          <w:szCs w:val="18"/>
        </w:rPr>
        <w:t>Meters</w:t>
      </w:r>
      <w:r w:rsidRPr="00A96FB5">
        <w:rPr>
          <w:rFonts w:ascii="Georgia" w:hAnsi="Georgia"/>
          <w:b/>
          <w:i/>
          <w:color w:val="0070C0"/>
          <w:sz w:val="18"/>
          <w:szCs w:val="18"/>
        </w:rPr>
        <w:t xml:space="preserve"> (6358.26 </w:t>
      </w:r>
      <w:r w:rsidR="005B70A7">
        <w:rPr>
          <w:rFonts w:ascii="Georgia" w:hAnsi="Georgia"/>
          <w:b/>
          <w:i/>
          <w:color w:val="0070C0"/>
          <w:sz w:val="18"/>
          <w:szCs w:val="18"/>
        </w:rPr>
        <w:t>Feet</w:t>
      </w:r>
      <w:r w:rsidRPr="00A96FB5">
        <w:rPr>
          <w:rFonts w:ascii="Georgia" w:hAnsi="Georgia"/>
          <w:b/>
          <w:i/>
          <w:color w:val="0070C0"/>
          <w:sz w:val="18"/>
          <w:szCs w:val="18"/>
        </w:rPr>
        <w:t xml:space="preserve">) above the Mean Sea Level (MSL), the Nanda Devi is 7,816 </w:t>
      </w:r>
      <w:r w:rsidR="005B70A7">
        <w:rPr>
          <w:rFonts w:ascii="Georgia" w:hAnsi="Georgia"/>
          <w:b/>
          <w:i/>
          <w:color w:val="0070C0"/>
          <w:sz w:val="18"/>
          <w:szCs w:val="18"/>
        </w:rPr>
        <w:t>Meters</w:t>
      </w:r>
      <w:r w:rsidRPr="00A96FB5">
        <w:rPr>
          <w:rFonts w:ascii="Georgia" w:hAnsi="Georgia"/>
          <w:b/>
          <w:i/>
          <w:color w:val="0070C0"/>
          <w:sz w:val="18"/>
          <w:szCs w:val="18"/>
        </w:rPr>
        <w:t xml:space="preserve"> (25,636 </w:t>
      </w:r>
      <w:r w:rsidR="005B70A7">
        <w:rPr>
          <w:rFonts w:ascii="Georgia" w:hAnsi="Georgia"/>
          <w:b/>
          <w:i/>
          <w:color w:val="0070C0"/>
          <w:sz w:val="18"/>
          <w:szCs w:val="18"/>
        </w:rPr>
        <w:t>Feet</w:t>
      </w:r>
      <w:r w:rsidRPr="00A96FB5">
        <w:rPr>
          <w:rFonts w:ascii="Georgia" w:hAnsi="Georgia"/>
          <w:b/>
          <w:i/>
          <w:color w:val="0070C0"/>
          <w:sz w:val="18"/>
          <w:szCs w:val="18"/>
        </w:rPr>
        <w:t>) long making it the longest Himalayan glacier. The climate of Uttarakhand varies greatly owing to its rugged topography. Uttarakhand is located at </w:t>
      </w:r>
      <w:hyperlink r:id="rId1019" w:history="1">
        <w:r w:rsidRPr="00A96FB5">
          <w:rPr>
            <w:rFonts w:ascii="Georgia" w:hAnsi="Georgia"/>
            <w:b/>
            <w:i/>
            <w:color w:val="0070C0"/>
            <w:sz w:val="18"/>
            <w:szCs w:val="18"/>
          </w:rPr>
          <w:t xml:space="preserve"> 30.0668° N and 79.0193° E</w:t>
        </w:r>
      </w:hyperlink>
      <w:r w:rsidRPr="00A96FB5">
        <w:rPr>
          <w:rFonts w:ascii="Georgia" w:hAnsi="Georgia"/>
          <w:b/>
          <w:i/>
          <w:color w:val="0070C0"/>
          <w:sz w:val="18"/>
          <w:szCs w:val="18"/>
        </w:rPr>
        <w:t xml:space="preserve">. It has an average elevation of 1,500 </w:t>
      </w:r>
      <w:r w:rsidR="00D63CC3">
        <w:rPr>
          <w:rFonts w:ascii="Georgia" w:hAnsi="Georgia"/>
          <w:b/>
          <w:i/>
          <w:color w:val="0070C0"/>
          <w:sz w:val="18"/>
          <w:szCs w:val="18"/>
        </w:rPr>
        <w:t>Metres</w:t>
      </w:r>
      <w:r w:rsidRPr="00A96FB5">
        <w:rPr>
          <w:rFonts w:ascii="Georgia" w:hAnsi="Georgia"/>
          <w:b/>
          <w:i/>
          <w:color w:val="0070C0"/>
          <w:sz w:val="18"/>
          <w:szCs w:val="18"/>
        </w:rPr>
        <w:t xml:space="preserve"> (4,900 </w:t>
      </w:r>
      <w:r w:rsidR="005B70A7">
        <w:rPr>
          <w:rFonts w:ascii="Georgia" w:hAnsi="Georgia"/>
          <w:b/>
          <w:i/>
          <w:color w:val="0070C0"/>
          <w:sz w:val="18"/>
          <w:szCs w:val="18"/>
        </w:rPr>
        <w:t>Feet</w:t>
      </w:r>
      <w:r w:rsidRPr="00A96FB5">
        <w:rPr>
          <w:rFonts w:ascii="Georgia" w:hAnsi="Georgia"/>
          <w:b/>
          <w:i/>
          <w:color w:val="0070C0"/>
          <w:sz w:val="18"/>
          <w:szCs w:val="18"/>
        </w:rPr>
        <w:t>). Uttarakhand lies at uneven ridges of low heights at the </w:t>
      </w:r>
      <w:hyperlink r:id="rId1020" w:tooltip="Shivalik hills" w:history="1">
        <w:r w:rsidRPr="00A96FB5">
          <w:rPr>
            <w:rFonts w:ascii="Georgia" w:hAnsi="Georgia"/>
            <w:b/>
            <w:i/>
            <w:color w:val="0070C0"/>
            <w:sz w:val="18"/>
            <w:szCs w:val="18"/>
          </w:rPr>
          <w:t xml:space="preserve">Bhagirathi 6,856 </w:t>
        </w:r>
        <w:r w:rsidR="005B70A7">
          <w:rPr>
            <w:rFonts w:ascii="Georgia" w:hAnsi="Georgia"/>
            <w:b/>
            <w:i/>
            <w:color w:val="0070C0"/>
            <w:sz w:val="18"/>
            <w:szCs w:val="18"/>
          </w:rPr>
          <w:t>Meters</w:t>
        </w:r>
        <w:r w:rsidRPr="00A96FB5">
          <w:rPr>
            <w:rFonts w:ascii="Georgia" w:hAnsi="Georgia"/>
            <w:b/>
            <w:i/>
            <w:color w:val="0070C0"/>
            <w:sz w:val="18"/>
            <w:szCs w:val="18"/>
          </w:rPr>
          <w:t xml:space="preserve"> (22,487 </w:t>
        </w:r>
        <w:r w:rsidR="005B70A7">
          <w:rPr>
            <w:rFonts w:ascii="Georgia" w:hAnsi="Georgia"/>
            <w:b/>
            <w:i/>
            <w:color w:val="0070C0"/>
            <w:sz w:val="18"/>
            <w:szCs w:val="18"/>
          </w:rPr>
          <w:t>Feet</w:t>
        </w:r>
        <w:r w:rsidRPr="00A96FB5">
          <w:rPr>
            <w:rFonts w:ascii="Georgia" w:hAnsi="Georgia"/>
            <w:b/>
            <w:i/>
            <w:color w:val="0070C0"/>
            <w:sz w:val="18"/>
            <w:szCs w:val="18"/>
          </w:rPr>
          <w:t>) Hills</w:t>
        </w:r>
      </w:hyperlink>
      <w:r w:rsidRPr="00A96FB5">
        <w:rPr>
          <w:rFonts w:ascii="Georgia" w:hAnsi="Georgia"/>
          <w:b/>
          <w:i/>
          <w:color w:val="0070C0"/>
          <w:sz w:val="18"/>
          <w:szCs w:val="18"/>
        </w:rPr>
        <w:t>. It is approximately 236 Km (147 </w:t>
      </w:r>
      <w:r w:rsidR="005B70A7">
        <w:rPr>
          <w:rFonts w:ascii="Georgia" w:hAnsi="Georgia"/>
          <w:b/>
          <w:i/>
          <w:color w:val="0070C0"/>
          <w:sz w:val="18"/>
          <w:szCs w:val="18"/>
        </w:rPr>
        <w:t>Miles</w:t>
      </w:r>
      <w:r w:rsidRPr="00A96FB5">
        <w:rPr>
          <w:rFonts w:ascii="Georgia" w:hAnsi="Georgia"/>
          <w:b/>
          <w:i/>
          <w:color w:val="0070C0"/>
          <w:sz w:val="18"/>
          <w:szCs w:val="18"/>
        </w:rPr>
        <w:t>) from the national capital, </w:t>
      </w:r>
      <w:hyperlink r:id="rId1021" w:tooltip="New Delhi" w:history="1">
        <w:r w:rsidRPr="00A96FB5">
          <w:rPr>
            <w:rFonts w:ascii="Georgia" w:hAnsi="Georgia"/>
            <w:b/>
            <w:i/>
            <w:color w:val="0070C0"/>
            <w:sz w:val="18"/>
            <w:szCs w:val="18"/>
          </w:rPr>
          <w:t>New Delhi</w:t>
        </w:r>
      </w:hyperlink>
      <w:r w:rsidRPr="00A96FB5">
        <w:rPr>
          <w:rFonts w:ascii="Georgia" w:hAnsi="Georgia"/>
          <w:b/>
          <w:i/>
          <w:color w:val="0070C0"/>
          <w:sz w:val="18"/>
          <w:szCs w:val="18"/>
        </w:rPr>
        <w:t>. Highest elevation</w:t>
      </w:r>
      <w:r w:rsidRPr="00A96FB5">
        <w:rPr>
          <w:b/>
          <w:i/>
          <w:color w:val="0070C0"/>
          <w:sz w:val="18"/>
          <w:szCs w:val="18"/>
        </w:rPr>
        <w:t>‎</w:t>
      </w:r>
      <w:r w:rsidRPr="00A96FB5">
        <w:rPr>
          <w:rFonts w:ascii="Georgia" w:hAnsi="Georgia"/>
          <w:b/>
          <w:i/>
          <w:color w:val="0070C0"/>
          <w:sz w:val="18"/>
          <w:szCs w:val="18"/>
        </w:rPr>
        <w:t xml:space="preserve">: </w:t>
      </w:r>
      <w:r w:rsidRPr="00A96FB5">
        <w:rPr>
          <w:b/>
          <w:i/>
          <w:color w:val="0070C0"/>
          <w:sz w:val="18"/>
          <w:szCs w:val="18"/>
        </w:rPr>
        <w:t>‎</w:t>
      </w:r>
      <w:r w:rsidRPr="00A96FB5">
        <w:rPr>
          <w:rFonts w:ascii="Georgia" w:hAnsi="Georgia"/>
          <w:b/>
          <w:i/>
          <w:color w:val="0070C0"/>
          <w:sz w:val="18"/>
          <w:szCs w:val="18"/>
        </w:rPr>
        <w:t xml:space="preserve">7,816 </w:t>
      </w:r>
      <w:r w:rsidR="005B70A7">
        <w:rPr>
          <w:rFonts w:ascii="Georgia" w:hAnsi="Georgia"/>
          <w:b/>
          <w:i/>
          <w:color w:val="0070C0"/>
          <w:sz w:val="18"/>
          <w:szCs w:val="18"/>
        </w:rPr>
        <w:t>Meters</w:t>
      </w:r>
      <w:r w:rsidRPr="00A96FB5">
        <w:rPr>
          <w:rFonts w:ascii="Georgia" w:hAnsi="Georgia"/>
          <w:b/>
          <w:i/>
          <w:color w:val="0070C0"/>
          <w:sz w:val="18"/>
          <w:szCs w:val="18"/>
        </w:rPr>
        <w:t xml:space="preserve"> (25,636 </w:t>
      </w:r>
      <w:r w:rsidR="005B70A7">
        <w:rPr>
          <w:rFonts w:ascii="Georgia" w:hAnsi="Georgia"/>
          <w:b/>
          <w:i/>
          <w:color w:val="0070C0"/>
          <w:sz w:val="18"/>
          <w:szCs w:val="18"/>
        </w:rPr>
        <w:t>Feet</w:t>
      </w:r>
      <w:r w:rsidRPr="00A96FB5">
        <w:rPr>
          <w:rFonts w:ascii="Georgia" w:hAnsi="Georgia"/>
          <w:b/>
          <w:i/>
          <w:color w:val="0070C0"/>
          <w:sz w:val="18"/>
          <w:szCs w:val="18"/>
        </w:rPr>
        <w:t>); Area Rank</w:t>
      </w:r>
      <w:r w:rsidRPr="00A96FB5">
        <w:rPr>
          <w:b/>
          <w:i/>
          <w:color w:val="0070C0"/>
          <w:sz w:val="18"/>
          <w:szCs w:val="18"/>
        </w:rPr>
        <w:t>‎</w:t>
      </w:r>
      <w:r w:rsidRPr="00A96FB5">
        <w:rPr>
          <w:rFonts w:ascii="Georgia" w:hAnsi="Georgia"/>
          <w:b/>
          <w:i/>
          <w:color w:val="0070C0"/>
          <w:sz w:val="18"/>
          <w:szCs w:val="18"/>
        </w:rPr>
        <w:t xml:space="preserve">: </w:t>
      </w:r>
      <w:r w:rsidRPr="00A96FB5">
        <w:rPr>
          <w:b/>
          <w:i/>
          <w:color w:val="0070C0"/>
          <w:sz w:val="18"/>
          <w:szCs w:val="18"/>
        </w:rPr>
        <w:t>‎</w:t>
      </w:r>
      <w:hyperlink r:id="rId1022" w:history="1">
        <w:r w:rsidRPr="00A96FB5">
          <w:rPr>
            <w:rFonts w:ascii="Georgia" w:hAnsi="Georgia"/>
            <w:b/>
            <w:i/>
            <w:color w:val="0070C0"/>
            <w:sz w:val="18"/>
            <w:szCs w:val="18"/>
          </w:rPr>
          <w:t>19</w:t>
        </w:r>
        <w:r w:rsidRPr="00A96FB5">
          <w:rPr>
            <w:rFonts w:ascii="Georgia" w:hAnsi="Georgia"/>
            <w:b/>
            <w:i/>
            <w:color w:val="0070C0"/>
            <w:sz w:val="18"/>
            <w:szCs w:val="18"/>
            <w:vertAlign w:val="superscript"/>
          </w:rPr>
          <w:t>th</w:t>
        </w:r>
      </w:hyperlink>
      <w:r w:rsidRPr="00A96FB5">
        <w:rPr>
          <w:rFonts w:ascii="Georgia" w:hAnsi="Georgia"/>
          <w:b/>
          <w:i/>
          <w:color w:val="0070C0"/>
          <w:sz w:val="18"/>
          <w:szCs w:val="18"/>
        </w:rPr>
        <w:t>; Lowest Elevation</w:t>
      </w:r>
      <w:r w:rsidRPr="00A96FB5">
        <w:rPr>
          <w:b/>
          <w:i/>
          <w:color w:val="0070C0"/>
          <w:sz w:val="18"/>
          <w:szCs w:val="18"/>
        </w:rPr>
        <w:t>‎</w:t>
      </w:r>
      <w:r w:rsidRPr="00A96FB5">
        <w:rPr>
          <w:rFonts w:ascii="Georgia" w:hAnsi="Georgia"/>
          <w:b/>
          <w:i/>
          <w:color w:val="0070C0"/>
          <w:sz w:val="18"/>
          <w:szCs w:val="18"/>
        </w:rPr>
        <w:t>:</w:t>
      </w:r>
      <w:r w:rsidRPr="00A96FB5">
        <w:rPr>
          <w:b/>
          <w:i/>
          <w:color w:val="0070C0"/>
          <w:sz w:val="18"/>
          <w:szCs w:val="18"/>
        </w:rPr>
        <w:t>‎</w:t>
      </w:r>
      <w:r w:rsidRPr="00A96FB5">
        <w:rPr>
          <w:rFonts w:ascii="Georgia" w:hAnsi="Georgia"/>
          <w:b/>
          <w:i/>
          <w:color w:val="0070C0"/>
          <w:sz w:val="18"/>
          <w:szCs w:val="18"/>
        </w:rPr>
        <w:t xml:space="preserve"> 6,856 </w:t>
      </w:r>
      <w:r w:rsidR="005B70A7">
        <w:rPr>
          <w:rFonts w:ascii="Georgia" w:hAnsi="Georgia"/>
          <w:b/>
          <w:i/>
          <w:color w:val="0070C0"/>
          <w:sz w:val="18"/>
          <w:szCs w:val="18"/>
        </w:rPr>
        <w:t>Meters</w:t>
      </w:r>
      <w:r w:rsidRPr="00A96FB5">
        <w:rPr>
          <w:rFonts w:ascii="Georgia" w:hAnsi="Georgia"/>
          <w:b/>
          <w:i/>
          <w:color w:val="0070C0"/>
          <w:sz w:val="18"/>
          <w:szCs w:val="18"/>
        </w:rPr>
        <w:t xml:space="preserve"> (22,487 </w:t>
      </w:r>
      <w:r w:rsidR="005B70A7">
        <w:rPr>
          <w:rFonts w:ascii="Georgia" w:hAnsi="Georgia"/>
          <w:b/>
          <w:i/>
          <w:color w:val="0070C0"/>
          <w:sz w:val="18"/>
          <w:szCs w:val="18"/>
        </w:rPr>
        <w:t>Feet</w:t>
      </w:r>
      <w:r w:rsidRPr="00A96FB5">
        <w:rPr>
          <w:rFonts w:ascii="Georgia" w:hAnsi="Georgia"/>
          <w:b/>
          <w:i/>
          <w:color w:val="0070C0"/>
          <w:sz w:val="18"/>
          <w:szCs w:val="18"/>
        </w:rPr>
        <w:t>); Official Languages</w:t>
      </w:r>
      <w:r w:rsidRPr="00A96FB5">
        <w:rPr>
          <w:b/>
          <w:i/>
          <w:color w:val="0070C0"/>
          <w:sz w:val="18"/>
          <w:szCs w:val="18"/>
        </w:rPr>
        <w:t>‎</w:t>
      </w:r>
      <w:r w:rsidRPr="00A96FB5">
        <w:rPr>
          <w:rFonts w:ascii="Georgia" w:hAnsi="Georgia"/>
          <w:b/>
          <w:i/>
          <w:color w:val="0070C0"/>
          <w:sz w:val="18"/>
          <w:szCs w:val="18"/>
        </w:rPr>
        <w:t>: Hindi and Garhwali. Telephone Code or STD Code is 01386 and Station Name is “Kalagarh” in Uttarakhand.</w:t>
      </w:r>
    </w:p>
    <w:p w:rsidR="006E7865" w:rsidRPr="007E166E" w:rsidRDefault="006E7865" w:rsidP="007E166E">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9"/>
        </w:numPr>
        <w:autoSpaceDE w:val="0"/>
        <w:autoSpaceDN w:val="0"/>
        <w:adjustRightInd w:val="0"/>
        <w:ind w:right="-9"/>
        <w:jc w:val="both"/>
        <w:rPr>
          <w:rFonts w:ascii="Georgia" w:hAnsi="Georgia" w:cs="Arial"/>
          <w:b/>
          <w:color w:val="000000"/>
          <w:sz w:val="18"/>
          <w:szCs w:val="18"/>
        </w:rPr>
      </w:pPr>
      <w:r w:rsidRPr="000065F8">
        <w:rPr>
          <w:rFonts w:ascii="Georgia" w:hAnsi="Georgia" w:cs="Arial"/>
          <w:b/>
          <w:color w:val="000000"/>
          <w:sz w:val="18"/>
          <w:szCs w:val="18"/>
        </w:rPr>
        <w:t>Climate and Temperature Index</w:t>
      </w:r>
    </w:p>
    <w:p w:rsidR="006E7865" w:rsidRPr="007E166E" w:rsidRDefault="006E7865" w:rsidP="007E166E">
      <w:pPr>
        <w:widowControl w:val="0"/>
        <w:autoSpaceDE w:val="0"/>
        <w:autoSpaceDN w:val="0"/>
        <w:adjustRightInd w:val="0"/>
        <w:ind w:right="-9"/>
        <w:jc w:val="both"/>
        <w:rPr>
          <w:rFonts w:ascii="Georgia" w:hAnsi="Georgia" w:cs="Arial"/>
          <w:color w:val="000000"/>
          <w:sz w:val="18"/>
          <w:szCs w:val="18"/>
        </w:rPr>
      </w:pPr>
    </w:p>
    <w:p w:rsidR="0092426C" w:rsidRPr="000065F8" w:rsidRDefault="00BA2C88" w:rsidP="000B28D2">
      <w:pPr>
        <w:pStyle w:val="ListParagraph"/>
        <w:widowControl w:val="0"/>
        <w:numPr>
          <w:ilvl w:val="2"/>
          <w:numId w:val="9"/>
        </w:numPr>
        <w:autoSpaceDE w:val="0"/>
        <w:autoSpaceDN w:val="0"/>
        <w:adjustRightInd w:val="0"/>
        <w:ind w:right="-9"/>
        <w:jc w:val="both"/>
        <w:rPr>
          <w:rFonts w:ascii="Georgia" w:hAnsi="Georgia"/>
          <w:color w:val="7030A0"/>
          <w:sz w:val="18"/>
          <w:szCs w:val="18"/>
        </w:rPr>
      </w:pPr>
      <w:r w:rsidRPr="000065F8">
        <w:rPr>
          <w:rFonts w:ascii="Georgia" w:hAnsi="Georgia"/>
          <w:color w:val="000000"/>
          <w:sz w:val="18"/>
          <w:szCs w:val="18"/>
        </w:rPr>
        <w:t>There is no meteorological observatory in the district and on the basis of records of the observatories in the districts where similar climatic conditions prevail. It is very cold in summer also. North District summer highest day temperature is in between 12°C to 21°C. Average temperatures of J</w:t>
      </w:r>
      <w:r w:rsidR="0076048A" w:rsidRPr="000065F8">
        <w:rPr>
          <w:rFonts w:ascii="Georgia" w:hAnsi="Georgia"/>
          <w:color w:val="000000"/>
          <w:sz w:val="18"/>
          <w:szCs w:val="18"/>
        </w:rPr>
        <w:t>anuary is 5°C, February is 7°C, March is 11°C, April is 14°C</w:t>
      </w:r>
      <w:r w:rsidRPr="000065F8">
        <w:rPr>
          <w:rFonts w:ascii="Georgia" w:hAnsi="Georgia"/>
          <w:color w:val="000000"/>
          <w:sz w:val="18"/>
          <w:szCs w:val="18"/>
        </w:rPr>
        <w:t xml:space="preserve">, May is 15°C for specific regions. The mean temperature in the lower altitudinal </w:t>
      </w:r>
      <w:r w:rsidRPr="000065F8">
        <w:rPr>
          <w:rFonts w:ascii="Georgia" w:hAnsi="Georgia"/>
          <w:color w:val="000000"/>
          <w:sz w:val="18"/>
          <w:szCs w:val="18"/>
        </w:rPr>
        <w:lastRenderedPageBreak/>
        <w:t xml:space="preserve">zone, it varies from 1.5°C to 9.5°C. Temperature varies with altitude and slope of mountainous/ hilly region and the maximum temperature is recorded usually during July and August and minimum during December and January. Fog is a </w:t>
      </w:r>
      <w:r w:rsidRPr="000065F8">
        <w:rPr>
          <w:rFonts w:ascii="Georgia" w:hAnsi="Georgia"/>
          <w:color w:val="000000" w:themeColor="text1"/>
          <w:sz w:val="18"/>
          <w:szCs w:val="18"/>
        </w:rPr>
        <w:t xml:space="preserve">common feature in the entire </w:t>
      </w:r>
      <w:r w:rsidR="00226D4A">
        <w:rPr>
          <w:rFonts w:ascii="Georgia" w:hAnsi="Georgia"/>
          <w:color w:val="000000" w:themeColor="text1"/>
          <w:sz w:val="18"/>
          <w:szCs w:val="18"/>
        </w:rPr>
        <w:t>Uttarakhand</w:t>
      </w:r>
      <w:r w:rsidRPr="000065F8">
        <w:rPr>
          <w:rFonts w:ascii="Georgia" w:hAnsi="Georgia"/>
          <w:color w:val="000000" w:themeColor="text1"/>
          <w:sz w:val="18"/>
          <w:szCs w:val="18"/>
        </w:rPr>
        <w:t xml:space="preserve"> State from May to September. Biting cold is experienced at high altitude places in the winter months and snowfall is also not uncommon during this period. </w:t>
      </w:r>
      <w:r w:rsidR="0092426C" w:rsidRPr="000065F8">
        <w:rPr>
          <w:rFonts w:ascii="Georgia" w:hAnsi="Georgia"/>
          <w:color w:val="000000" w:themeColor="text1"/>
          <w:sz w:val="18"/>
          <w:szCs w:val="18"/>
        </w:rPr>
        <w:t xml:space="preserve"> Humidity varies from 80 to 90% and wind flows at 16 KPH from West to East on an average. </w:t>
      </w:r>
      <w:r w:rsidR="0092426C" w:rsidRPr="000065F8">
        <w:rPr>
          <w:rFonts w:ascii="Georgia" w:hAnsi="Georgia"/>
          <w:b/>
          <w:color w:val="000000" w:themeColor="text1"/>
          <w:sz w:val="18"/>
          <w:szCs w:val="18"/>
        </w:rPr>
        <w:t>Transmission Windows (TWs)</w:t>
      </w:r>
      <w:r w:rsidR="0092426C" w:rsidRPr="000065F8">
        <w:rPr>
          <w:rFonts w:ascii="Georgia" w:hAnsi="Georgia"/>
          <w:color w:val="000000" w:themeColor="text1"/>
          <w:sz w:val="18"/>
          <w:szCs w:val="18"/>
        </w:rPr>
        <w:t xml:space="preserve"> for malaria </w:t>
      </w:r>
      <w:r w:rsidR="0092426C" w:rsidRPr="000065F8">
        <w:rPr>
          <w:rFonts w:ascii="Georgia" w:hAnsi="Georgia"/>
          <w:i/>
          <w:color w:val="000000" w:themeColor="text1"/>
          <w:sz w:val="18"/>
          <w:szCs w:val="18"/>
        </w:rPr>
        <w:t>i.e.,</w:t>
      </w:r>
      <w:r w:rsidR="0092426C" w:rsidRPr="000065F8">
        <w:rPr>
          <w:rFonts w:ascii="Georgia" w:hAnsi="Georgia"/>
          <w:color w:val="000000" w:themeColor="text1"/>
          <w:sz w:val="18"/>
          <w:szCs w:val="18"/>
        </w:rPr>
        <w:t xml:space="preserve"> the appropriate conditions of temperature and humidity in which a vector thrives, is projected to increase (temperature ranges between 14</w:t>
      </w:r>
      <w:r w:rsidR="002412E5">
        <w:rPr>
          <w:rFonts w:ascii="Georgia" w:hAnsi="Georgia"/>
          <w:color w:val="000000" w:themeColor="text1"/>
          <w:sz w:val="18"/>
          <w:szCs w:val="18"/>
        </w:rPr>
        <w:t xml:space="preserve"> </w:t>
      </w:r>
      <w:r w:rsidR="003C58CD" w:rsidRPr="003C58CD">
        <w:rPr>
          <w:rFonts w:ascii="Georgia" w:hAnsi="Georgia"/>
          <w:color w:val="000000" w:themeColor="text1"/>
          <w:sz w:val="18"/>
          <w:szCs w:val="18"/>
        </w:rPr>
        <w:t xml:space="preserve">– </w:t>
      </w:r>
      <w:r w:rsidR="0092426C" w:rsidRPr="000065F8">
        <w:rPr>
          <w:rFonts w:ascii="Georgia" w:hAnsi="Georgia"/>
          <w:color w:val="000000" w:themeColor="text1"/>
          <w:sz w:val="18"/>
          <w:szCs w:val="18"/>
        </w:rPr>
        <w:t>40°C, and RH &gt; 50%) with Climate Change (CC).</w:t>
      </w:r>
    </w:p>
    <w:p w:rsidR="006E7865" w:rsidRPr="007E166E" w:rsidRDefault="006E7865" w:rsidP="007E166E">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9"/>
        </w:numPr>
        <w:autoSpaceDE w:val="0"/>
        <w:autoSpaceDN w:val="0"/>
        <w:adjustRightInd w:val="0"/>
        <w:ind w:right="-9"/>
        <w:jc w:val="both"/>
        <w:rPr>
          <w:rFonts w:ascii="Georgia" w:hAnsi="Georgia" w:cs="Arial"/>
          <w:b/>
          <w:color w:val="000000"/>
          <w:sz w:val="18"/>
          <w:szCs w:val="18"/>
        </w:rPr>
      </w:pPr>
      <w:r w:rsidRPr="000065F8">
        <w:rPr>
          <w:rFonts w:ascii="Georgia" w:hAnsi="Georgia" w:cs="Arial"/>
          <w:b/>
          <w:color w:val="000000"/>
          <w:sz w:val="18"/>
          <w:szCs w:val="18"/>
        </w:rPr>
        <w:t>Rainfall and Temperature Index</w:t>
      </w:r>
    </w:p>
    <w:p w:rsidR="006E7865" w:rsidRPr="00C2124D" w:rsidRDefault="006E7865" w:rsidP="007E166E">
      <w:pPr>
        <w:widowControl w:val="0"/>
        <w:autoSpaceDE w:val="0"/>
        <w:autoSpaceDN w:val="0"/>
        <w:adjustRightInd w:val="0"/>
        <w:ind w:right="-9"/>
        <w:jc w:val="both"/>
        <w:rPr>
          <w:rFonts w:ascii="Georgia" w:hAnsi="Georgia" w:cs="Arial"/>
          <w:color w:val="000000" w:themeColor="text1"/>
          <w:sz w:val="18"/>
          <w:szCs w:val="18"/>
        </w:rPr>
      </w:pPr>
    </w:p>
    <w:p w:rsidR="005F0FB1" w:rsidRPr="00C2124D" w:rsidRDefault="006E7865" w:rsidP="000B28D2">
      <w:pPr>
        <w:pStyle w:val="ListParagraph"/>
        <w:widowControl w:val="0"/>
        <w:numPr>
          <w:ilvl w:val="2"/>
          <w:numId w:val="9"/>
        </w:numPr>
        <w:autoSpaceDE w:val="0"/>
        <w:autoSpaceDN w:val="0"/>
        <w:adjustRightInd w:val="0"/>
        <w:ind w:right="-9"/>
        <w:jc w:val="both"/>
        <w:rPr>
          <w:rFonts w:ascii="Georgia" w:hAnsi="Georgia"/>
          <w:color w:val="000000" w:themeColor="text1"/>
          <w:spacing w:val="-2"/>
          <w:w w:val="101"/>
          <w:sz w:val="18"/>
          <w:szCs w:val="18"/>
        </w:rPr>
      </w:pPr>
      <w:r w:rsidRPr="00C2124D">
        <w:rPr>
          <w:rFonts w:ascii="Georgia" w:hAnsi="Georgia"/>
          <w:b/>
          <w:color w:val="000000" w:themeColor="text1"/>
          <w:sz w:val="18"/>
          <w:szCs w:val="18"/>
        </w:rPr>
        <w:t>PHYSICAL ASPECTS:</w:t>
      </w:r>
      <w:r w:rsidR="002412E5" w:rsidRPr="00C2124D">
        <w:rPr>
          <w:rFonts w:ascii="Georgia" w:hAnsi="Georgia"/>
          <w:b/>
          <w:color w:val="000000" w:themeColor="text1"/>
          <w:sz w:val="18"/>
          <w:szCs w:val="18"/>
        </w:rPr>
        <w:t xml:space="preserve"> </w:t>
      </w:r>
      <w:r w:rsidR="009A397D" w:rsidRPr="00C2124D">
        <w:rPr>
          <w:rFonts w:ascii="Georgia" w:hAnsi="Georgia"/>
          <w:color w:val="000000" w:themeColor="text1"/>
          <w:spacing w:val="1"/>
          <w:sz w:val="18"/>
          <w:szCs w:val="18"/>
          <w:shd w:val="clear" w:color="auto" w:fill="FCFCFC"/>
        </w:rPr>
        <w:t>With an annual average rainfall of 2</w:t>
      </w:r>
      <w:r w:rsidR="005C7B36" w:rsidRPr="00C2124D">
        <w:rPr>
          <w:rFonts w:ascii="Georgia" w:hAnsi="Georgia"/>
          <w:color w:val="000000" w:themeColor="text1"/>
          <w:spacing w:val="1"/>
          <w:sz w:val="18"/>
          <w:szCs w:val="18"/>
          <w:shd w:val="clear" w:color="auto" w:fill="FCFCFC"/>
        </w:rPr>
        <w:t>,</w:t>
      </w:r>
      <w:r w:rsidR="009A397D" w:rsidRPr="00C2124D">
        <w:rPr>
          <w:rFonts w:ascii="Georgia" w:hAnsi="Georgia"/>
          <w:color w:val="000000" w:themeColor="text1"/>
          <w:spacing w:val="1"/>
          <w:sz w:val="18"/>
          <w:szCs w:val="18"/>
          <w:shd w:val="clear" w:color="auto" w:fill="FCFCFC"/>
        </w:rPr>
        <w:t>068 mm, it is one of the highest rainfall</w:t>
      </w:r>
      <w:r w:rsidR="005C7B36" w:rsidRPr="00C2124D">
        <w:rPr>
          <w:rFonts w:ascii="Georgia" w:hAnsi="Georgia"/>
          <w:color w:val="000000" w:themeColor="text1"/>
          <w:spacing w:val="1"/>
          <w:sz w:val="18"/>
          <w:szCs w:val="18"/>
          <w:shd w:val="clear" w:color="auto" w:fill="FCFCFC"/>
        </w:rPr>
        <w:t xml:space="preserve"> </w:t>
      </w:r>
      <w:r w:rsidR="009A397D" w:rsidRPr="00C2124D">
        <w:rPr>
          <w:rFonts w:ascii="Georgia" w:hAnsi="Georgia"/>
          <w:color w:val="000000" w:themeColor="text1"/>
          <w:spacing w:val="1"/>
          <w:sz w:val="18"/>
          <w:szCs w:val="18"/>
          <w:shd w:val="clear" w:color="auto" w:fill="FCFCFC"/>
        </w:rPr>
        <w:t xml:space="preserve">receiving regions on the planet, which makes it an important site from a meteorological perspective. </w:t>
      </w:r>
      <w:r w:rsidR="005C7B36" w:rsidRPr="00C2124D">
        <w:rPr>
          <w:rFonts w:ascii="Georgia" w:hAnsi="Georgia"/>
          <w:color w:val="000000" w:themeColor="text1"/>
          <w:spacing w:val="1"/>
          <w:sz w:val="18"/>
          <w:szCs w:val="18"/>
          <w:shd w:val="clear" w:color="auto" w:fill="FCFCFC"/>
        </w:rPr>
        <w:t>Analysis of rainfall data plays an important role for any water resource planning as well as for hydrological modeling. The mean monthly rainfall data for all districts of Uttarakhand for 102 years (1901 – 2002) were used for the present study displays the annual rainfall behavior recorded for whole Uttarakhand for the duration 1901</w:t>
      </w:r>
      <w:r w:rsidR="007533A0">
        <w:rPr>
          <w:rFonts w:ascii="Georgia" w:hAnsi="Georgia"/>
          <w:color w:val="000000" w:themeColor="text1"/>
          <w:spacing w:val="1"/>
          <w:sz w:val="18"/>
          <w:szCs w:val="18"/>
          <w:shd w:val="clear" w:color="auto" w:fill="FCFCFC"/>
        </w:rPr>
        <w:t xml:space="preserve"> </w:t>
      </w:r>
      <w:r w:rsidR="005C7B36" w:rsidRPr="00C2124D">
        <w:rPr>
          <w:rFonts w:ascii="Georgia" w:hAnsi="Georgia"/>
          <w:color w:val="000000" w:themeColor="text1"/>
          <w:spacing w:val="1"/>
          <w:sz w:val="18"/>
          <w:szCs w:val="18"/>
          <w:shd w:val="clear" w:color="auto" w:fill="FCFCFC"/>
        </w:rPr>
        <w:t>–</w:t>
      </w:r>
      <w:r w:rsidR="007533A0">
        <w:rPr>
          <w:rFonts w:ascii="Georgia" w:hAnsi="Georgia"/>
          <w:color w:val="000000" w:themeColor="text1"/>
          <w:spacing w:val="1"/>
          <w:sz w:val="18"/>
          <w:szCs w:val="18"/>
          <w:shd w:val="clear" w:color="auto" w:fill="FCFCFC"/>
        </w:rPr>
        <w:t xml:space="preserve"> </w:t>
      </w:r>
      <w:r w:rsidR="005C7B36" w:rsidRPr="00C2124D">
        <w:rPr>
          <w:rFonts w:ascii="Georgia" w:hAnsi="Georgia"/>
          <w:color w:val="000000" w:themeColor="text1"/>
          <w:spacing w:val="1"/>
          <w:sz w:val="18"/>
          <w:szCs w:val="18"/>
          <w:shd w:val="clear" w:color="auto" w:fill="FCFCFC"/>
        </w:rPr>
        <w:t>2002. The average annual rainfall recorded is 1069 mm for the whole duration. During this period, the highest amount of rainfall was about 1982.15 mm in 1936, whereas the lowest amount of rainfall recorded was about 559.98 mm during 1987. The dark line in the figure represents the annual average rainfall. If the annual rainfall in a year departs from the average annual rainfall by greater than or equal to 25%, then it is declared as a drought (meteorological drought) year. On the basis of 25% departure from the average annual rainfall, 30.4% times there were dry years. There was sufficient rainfall from July to September to meet evapotranspiration demand and vice versa from the October to June.</w:t>
      </w:r>
      <w:r w:rsidR="005C7B36" w:rsidRPr="00C2124D">
        <w:rPr>
          <w:rFonts w:ascii="Georgia" w:hAnsi="Georgia"/>
          <w:color w:val="000000" w:themeColor="text1"/>
          <w:spacing w:val="-2"/>
          <w:w w:val="101"/>
          <w:sz w:val="18"/>
          <w:szCs w:val="18"/>
        </w:rPr>
        <w:t xml:space="preserve"> </w:t>
      </w:r>
    </w:p>
    <w:p w:rsidR="0092426C" w:rsidRPr="00BB3FEF" w:rsidRDefault="0092426C" w:rsidP="007E166E">
      <w:pPr>
        <w:widowControl w:val="0"/>
        <w:autoSpaceDE w:val="0"/>
        <w:autoSpaceDN w:val="0"/>
        <w:adjustRightInd w:val="0"/>
        <w:ind w:right="-9"/>
        <w:jc w:val="both"/>
        <w:rPr>
          <w:rFonts w:ascii="Georgia" w:hAnsi="Georgia" w:cs="Arial"/>
          <w:color w:val="7030A0"/>
          <w:sz w:val="18"/>
          <w:szCs w:val="18"/>
        </w:rPr>
      </w:pPr>
    </w:p>
    <w:p w:rsidR="0092426C" w:rsidRPr="000065F8" w:rsidRDefault="0092426C" w:rsidP="000B28D2">
      <w:pPr>
        <w:pStyle w:val="ListParagraph"/>
        <w:numPr>
          <w:ilvl w:val="3"/>
          <w:numId w:val="11"/>
        </w:numPr>
        <w:ind w:right="-7"/>
        <w:jc w:val="both"/>
        <w:rPr>
          <w:rFonts w:ascii="Georgia" w:hAnsi="Georgia"/>
          <w:b/>
          <w:color w:val="000000"/>
          <w:sz w:val="18"/>
          <w:szCs w:val="18"/>
        </w:rPr>
      </w:pPr>
      <w:r w:rsidRPr="00537B2F">
        <w:rPr>
          <w:rFonts w:ascii="Georgia" w:hAnsi="Georgia"/>
          <w:b/>
          <w:i/>
          <w:color w:val="000000"/>
          <w:sz w:val="18"/>
          <w:szCs w:val="18"/>
        </w:rPr>
        <w:t>(i)</w:t>
      </w:r>
      <w:r w:rsidRPr="000065F8">
        <w:rPr>
          <w:rFonts w:ascii="Georgia" w:hAnsi="Georgia"/>
          <w:color w:val="000000"/>
          <w:sz w:val="18"/>
          <w:szCs w:val="18"/>
        </w:rPr>
        <w:t xml:space="preserve"> Moderate rainfall (more than 800 mm) receiving region in the Northern and South</w:t>
      </w:r>
      <w:r w:rsidR="002412E5">
        <w:rPr>
          <w:rFonts w:ascii="Georgia" w:hAnsi="Georgia"/>
          <w:color w:val="000000"/>
          <w:sz w:val="18"/>
          <w:szCs w:val="18"/>
        </w:rPr>
        <w:t xml:space="preserve"> </w:t>
      </w:r>
      <w:r w:rsidR="001436F1" w:rsidRPr="001436F1">
        <w:rPr>
          <w:rFonts w:ascii="Georgia" w:hAnsi="Georgia" w:cs="Arial"/>
          <w:color w:val="000000"/>
          <w:sz w:val="18"/>
          <w:szCs w:val="18"/>
        </w:rPr>
        <w:t>–</w:t>
      </w:r>
      <w:r w:rsidR="002412E5">
        <w:rPr>
          <w:rFonts w:ascii="Georgia" w:hAnsi="Georgia" w:cs="Arial"/>
          <w:color w:val="000000"/>
          <w:sz w:val="18"/>
          <w:szCs w:val="18"/>
        </w:rPr>
        <w:t xml:space="preserve"> </w:t>
      </w:r>
      <w:r w:rsidRPr="000065F8">
        <w:rPr>
          <w:rFonts w:ascii="Georgia" w:hAnsi="Georgia"/>
          <w:color w:val="000000"/>
          <w:sz w:val="18"/>
          <w:szCs w:val="18"/>
        </w:rPr>
        <w:t xml:space="preserve">Eastern parts of the district/ region/ locality; </w:t>
      </w:r>
    </w:p>
    <w:p w:rsidR="0092426C" w:rsidRPr="000065F8" w:rsidRDefault="0092426C" w:rsidP="009E7FC3">
      <w:pPr>
        <w:ind w:right="-7"/>
        <w:jc w:val="both"/>
        <w:rPr>
          <w:rFonts w:ascii="Georgia" w:hAnsi="Georgia"/>
          <w:b/>
          <w:color w:val="000000"/>
          <w:sz w:val="8"/>
          <w:szCs w:val="8"/>
        </w:rPr>
      </w:pPr>
    </w:p>
    <w:p w:rsidR="0092426C" w:rsidRPr="000065F8" w:rsidRDefault="0092426C" w:rsidP="000B28D2">
      <w:pPr>
        <w:pStyle w:val="ListParagraph"/>
        <w:numPr>
          <w:ilvl w:val="3"/>
          <w:numId w:val="11"/>
        </w:numPr>
        <w:ind w:right="-7"/>
        <w:jc w:val="both"/>
        <w:rPr>
          <w:rFonts w:ascii="Georgia" w:hAnsi="Georgia"/>
          <w:b/>
          <w:color w:val="000000"/>
          <w:sz w:val="18"/>
          <w:szCs w:val="18"/>
        </w:rPr>
      </w:pPr>
      <w:r w:rsidRPr="00537B2F">
        <w:rPr>
          <w:rFonts w:ascii="Georgia" w:hAnsi="Georgia"/>
          <w:b/>
          <w:i/>
          <w:color w:val="000000"/>
          <w:sz w:val="18"/>
          <w:szCs w:val="18"/>
        </w:rPr>
        <w:t>(ii)</w:t>
      </w:r>
      <w:r w:rsidRPr="000065F8">
        <w:rPr>
          <w:rFonts w:ascii="Georgia" w:hAnsi="Georgia"/>
          <w:color w:val="000000"/>
          <w:sz w:val="18"/>
          <w:szCs w:val="18"/>
        </w:rPr>
        <w:t xml:space="preserve"> Low rainfall (700 mm to 800 mm) in the extensive Eastern and Southern parts of the district/ region/ locality; </w:t>
      </w:r>
    </w:p>
    <w:p w:rsidR="0092426C" w:rsidRPr="000065F8" w:rsidRDefault="0092426C" w:rsidP="009E7FC3">
      <w:pPr>
        <w:ind w:right="-7"/>
        <w:jc w:val="both"/>
        <w:rPr>
          <w:rFonts w:ascii="Georgia" w:hAnsi="Georgia"/>
          <w:b/>
          <w:color w:val="000000"/>
          <w:sz w:val="8"/>
          <w:szCs w:val="8"/>
        </w:rPr>
      </w:pPr>
    </w:p>
    <w:p w:rsidR="0092426C" w:rsidRPr="000065F8" w:rsidRDefault="0092426C" w:rsidP="000B28D2">
      <w:pPr>
        <w:pStyle w:val="ListParagraph"/>
        <w:numPr>
          <w:ilvl w:val="3"/>
          <w:numId w:val="11"/>
        </w:numPr>
        <w:ind w:right="-7"/>
        <w:jc w:val="both"/>
        <w:rPr>
          <w:rFonts w:ascii="Georgia" w:hAnsi="Georgia"/>
          <w:b/>
          <w:color w:val="000000"/>
          <w:sz w:val="18"/>
          <w:szCs w:val="18"/>
        </w:rPr>
      </w:pPr>
      <w:r w:rsidRPr="00537B2F">
        <w:rPr>
          <w:rFonts w:ascii="Georgia" w:hAnsi="Georgia"/>
          <w:b/>
          <w:i/>
          <w:color w:val="000000"/>
          <w:sz w:val="18"/>
          <w:szCs w:val="18"/>
        </w:rPr>
        <w:t>(iii)</w:t>
      </w:r>
      <w:r w:rsidRPr="000065F8">
        <w:rPr>
          <w:rFonts w:ascii="Georgia" w:hAnsi="Georgia"/>
          <w:color w:val="000000"/>
          <w:sz w:val="18"/>
          <w:szCs w:val="18"/>
        </w:rPr>
        <w:t xml:space="preserve"> Very low rainfall (less than 700 mm) in the Western part of the district/ region/ locality.</w:t>
      </w:r>
    </w:p>
    <w:p w:rsidR="003D19CC" w:rsidRPr="007E166E" w:rsidRDefault="003D19CC" w:rsidP="007E166E">
      <w:pPr>
        <w:widowControl w:val="0"/>
        <w:autoSpaceDE w:val="0"/>
        <w:autoSpaceDN w:val="0"/>
        <w:adjustRightInd w:val="0"/>
        <w:ind w:right="-9"/>
        <w:jc w:val="both"/>
        <w:rPr>
          <w:rFonts w:ascii="Georgia" w:hAnsi="Georgia" w:cs="Arial"/>
          <w:color w:val="000000"/>
          <w:sz w:val="18"/>
          <w:szCs w:val="18"/>
        </w:rPr>
      </w:pPr>
    </w:p>
    <w:p w:rsidR="003D19CC" w:rsidRDefault="003D19CC" w:rsidP="000B28D2">
      <w:pPr>
        <w:pStyle w:val="ListParagraph"/>
        <w:widowControl w:val="0"/>
        <w:numPr>
          <w:ilvl w:val="2"/>
          <w:numId w:val="11"/>
        </w:numPr>
        <w:autoSpaceDE w:val="0"/>
        <w:autoSpaceDN w:val="0"/>
        <w:adjustRightInd w:val="0"/>
        <w:ind w:right="-9"/>
        <w:jc w:val="both"/>
        <w:rPr>
          <w:rFonts w:ascii="Georgia" w:hAnsi="Georgia"/>
          <w:color w:val="000000"/>
          <w:sz w:val="18"/>
          <w:szCs w:val="18"/>
        </w:rPr>
      </w:pPr>
      <w:r w:rsidRPr="000065F8">
        <w:rPr>
          <w:rFonts w:ascii="Georgia" w:hAnsi="Georgia"/>
          <w:color w:val="000000"/>
          <w:sz w:val="18"/>
          <w:szCs w:val="18"/>
        </w:rPr>
        <w:t>Climate projections for 2030s (2021</w:t>
      </w:r>
      <w:r w:rsidR="002412E5">
        <w:rPr>
          <w:rFonts w:ascii="Georgia" w:hAnsi="Georgia"/>
          <w:color w:val="000000"/>
          <w:sz w:val="18"/>
          <w:szCs w:val="18"/>
        </w:rPr>
        <w:t xml:space="preserve"> </w:t>
      </w:r>
      <w:r w:rsidR="00F2024C" w:rsidRPr="00A43666">
        <w:rPr>
          <w:rFonts w:ascii="Georgia" w:hAnsi="Georgia"/>
          <w:color w:val="000000"/>
          <w:spacing w:val="-2"/>
          <w:w w:val="101"/>
          <w:sz w:val="18"/>
          <w:szCs w:val="18"/>
        </w:rPr>
        <w:t>–</w:t>
      </w:r>
      <w:r w:rsidR="002412E5">
        <w:rPr>
          <w:rFonts w:ascii="Georgia" w:hAnsi="Georgia"/>
          <w:b/>
          <w:color w:val="000000"/>
          <w:spacing w:val="-2"/>
          <w:w w:val="101"/>
          <w:sz w:val="18"/>
          <w:szCs w:val="18"/>
        </w:rPr>
        <w:t xml:space="preserve"> </w:t>
      </w:r>
      <w:r w:rsidRPr="000065F8">
        <w:rPr>
          <w:rFonts w:ascii="Georgia" w:hAnsi="Georgia"/>
          <w:color w:val="000000"/>
          <w:sz w:val="18"/>
          <w:szCs w:val="18"/>
        </w:rPr>
        <w:t>2050) and 2080s (2071</w:t>
      </w:r>
      <w:r w:rsidR="002412E5">
        <w:rPr>
          <w:rFonts w:ascii="Georgia" w:hAnsi="Georgia"/>
          <w:color w:val="000000"/>
          <w:sz w:val="18"/>
          <w:szCs w:val="18"/>
        </w:rPr>
        <w:t xml:space="preserve"> </w:t>
      </w:r>
      <w:r w:rsidR="00F2024C" w:rsidRPr="00A43666">
        <w:rPr>
          <w:rFonts w:ascii="Georgia" w:hAnsi="Georgia"/>
          <w:color w:val="000000"/>
          <w:spacing w:val="-2"/>
          <w:w w:val="101"/>
          <w:sz w:val="18"/>
          <w:szCs w:val="18"/>
        </w:rPr>
        <w:t>–</w:t>
      </w:r>
      <w:r w:rsidR="002412E5">
        <w:rPr>
          <w:rFonts w:ascii="Georgia" w:hAnsi="Georgia"/>
          <w:b/>
          <w:color w:val="000000"/>
          <w:spacing w:val="-2"/>
          <w:w w:val="101"/>
          <w:sz w:val="18"/>
          <w:szCs w:val="18"/>
        </w:rPr>
        <w:t xml:space="preserve"> </w:t>
      </w:r>
      <w:r w:rsidRPr="000065F8">
        <w:rPr>
          <w:rFonts w:ascii="Georgia" w:hAnsi="Georgia"/>
          <w:color w:val="000000"/>
          <w:sz w:val="18"/>
          <w:szCs w:val="18"/>
        </w:rPr>
        <w:t xml:space="preserve">2098) have been derived from </w:t>
      </w:r>
      <w:r w:rsidRPr="000065F8">
        <w:rPr>
          <w:rFonts w:ascii="Georgia" w:hAnsi="Georgia"/>
          <w:b/>
          <w:color w:val="000000"/>
          <w:sz w:val="18"/>
          <w:szCs w:val="18"/>
        </w:rPr>
        <w:t>PRECIS (Providing Regional Climate for Impact Studies)</w:t>
      </w:r>
      <w:r w:rsidRPr="000065F8">
        <w:rPr>
          <w:rFonts w:ascii="Georgia" w:hAnsi="Georgia"/>
          <w:color w:val="000000"/>
          <w:sz w:val="18"/>
          <w:szCs w:val="18"/>
        </w:rPr>
        <w:t>, which is a desktop version of the HadRM</w:t>
      </w:r>
      <w:r w:rsidRPr="000065F8">
        <w:rPr>
          <w:rFonts w:ascii="Georgia" w:hAnsi="Georgia"/>
          <w:color w:val="000000"/>
          <w:sz w:val="18"/>
          <w:szCs w:val="18"/>
          <w:vertAlign w:val="superscript"/>
        </w:rPr>
        <w:t>3</w:t>
      </w:r>
      <w:r w:rsidRPr="000065F8">
        <w:rPr>
          <w:rFonts w:ascii="Georgia" w:hAnsi="Georgia"/>
          <w:color w:val="000000"/>
          <w:sz w:val="18"/>
          <w:szCs w:val="18"/>
        </w:rPr>
        <w:t xml:space="preserve"> model with a grid resolution of 0.44°×0.44° Angles. PRECIS simulation dataset is provided by the </w:t>
      </w:r>
      <w:r w:rsidRPr="000065F8">
        <w:rPr>
          <w:rFonts w:ascii="Georgia" w:hAnsi="Georgia"/>
          <w:b/>
          <w:color w:val="000000"/>
          <w:sz w:val="18"/>
          <w:szCs w:val="18"/>
        </w:rPr>
        <w:t>Indian Institute of Tropical Meteorology, Pune</w:t>
      </w:r>
      <w:r w:rsidRPr="000065F8">
        <w:rPr>
          <w:rFonts w:ascii="Georgia" w:hAnsi="Georgia"/>
          <w:color w:val="000000"/>
          <w:sz w:val="18"/>
          <w:szCs w:val="18"/>
        </w:rPr>
        <w:t xml:space="preserve">. The </w:t>
      </w:r>
      <w:r w:rsidRPr="000065F8">
        <w:rPr>
          <w:rFonts w:ascii="Georgia" w:hAnsi="Georgia"/>
          <w:b/>
          <w:color w:val="000000"/>
          <w:sz w:val="18"/>
          <w:szCs w:val="18"/>
        </w:rPr>
        <w:t>Climate Change Scenarios</w:t>
      </w:r>
      <w:r w:rsidRPr="000065F8">
        <w:rPr>
          <w:rFonts w:ascii="Georgia" w:hAnsi="Georgia"/>
          <w:color w:val="000000"/>
          <w:sz w:val="18"/>
          <w:szCs w:val="18"/>
        </w:rPr>
        <w:t xml:space="preserve"> are driven by the </w:t>
      </w:r>
      <w:r w:rsidRPr="000065F8">
        <w:rPr>
          <w:rFonts w:ascii="Georgia" w:hAnsi="Georgia"/>
          <w:b/>
          <w:color w:val="000000"/>
          <w:sz w:val="18"/>
          <w:szCs w:val="18"/>
        </w:rPr>
        <w:t>Green House Gases (GHG)</w:t>
      </w:r>
      <w:r w:rsidRPr="000065F8">
        <w:rPr>
          <w:rFonts w:ascii="Georgia" w:hAnsi="Georgia"/>
          <w:color w:val="000000"/>
          <w:sz w:val="18"/>
          <w:szCs w:val="18"/>
        </w:rPr>
        <w:t xml:space="preserve"> Emission Scenario, which assumes a future world of very rapid economic growth, a global population that peaks in midcentury and declines thereafter and assumes rapid introduction of new and more efficient technologies/ innovations in this scenario or field. Change in precipitation and temperature in 2030s and end of the century 2080s have been derived with respect to 1970s (1961</w:t>
      </w:r>
      <w:r w:rsidR="002412E5">
        <w:rPr>
          <w:rFonts w:ascii="Georgia" w:hAnsi="Georgia"/>
          <w:color w:val="000000"/>
          <w:sz w:val="18"/>
          <w:szCs w:val="18"/>
        </w:rPr>
        <w:t xml:space="preserve"> </w:t>
      </w:r>
      <w:r w:rsidR="0027425D" w:rsidRPr="0027425D">
        <w:rPr>
          <w:rFonts w:ascii="Georgia" w:hAnsi="Georgia"/>
          <w:color w:val="000000"/>
          <w:sz w:val="18"/>
          <w:szCs w:val="18"/>
        </w:rPr>
        <w:t>–</w:t>
      </w:r>
      <w:r w:rsidR="002412E5">
        <w:rPr>
          <w:rFonts w:ascii="Georgia" w:hAnsi="Georgia"/>
          <w:color w:val="000000"/>
          <w:sz w:val="18"/>
          <w:szCs w:val="18"/>
        </w:rPr>
        <w:t xml:space="preserve"> </w:t>
      </w:r>
      <w:r w:rsidRPr="000065F8">
        <w:rPr>
          <w:rFonts w:ascii="Georgia" w:hAnsi="Georgia"/>
          <w:color w:val="000000"/>
          <w:sz w:val="18"/>
          <w:szCs w:val="18"/>
        </w:rPr>
        <w:t>1990).</w:t>
      </w:r>
    </w:p>
    <w:p w:rsidR="00D92539" w:rsidRPr="007E166E" w:rsidRDefault="00D92539" w:rsidP="00D92539">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9"/>
        </w:numPr>
        <w:autoSpaceDE w:val="0"/>
        <w:autoSpaceDN w:val="0"/>
        <w:adjustRightInd w:val="0"/>
        <w:ind w:right="-9"/>
        <w:jc w:val="both"/>
        <w:rPr>
          <w:rFonts w:ascii="Georgia" w:hAnsi="Georgia" w:cs="Arial"/>
          <w:b/>
          <w:color w:val="000000"/>
          <w:sz w:val="18"/>
          <w:szCs w:val="18"/>
        </w:rPr>
      </w:pPr>
      <w:r w:rsidRPr="000065F8">
        <w:rPr>
          <w:rFonts w:ascii="Georgia" w:hAnsi="Georgia" w:cs="Arial"/>
          <w:b/>
          <w:color w:val="000000"/>
          <w:sz w:val="18"/>
          <w:szCs w:val="18"/>
        </w:rPr>
        <w:t xml:space="preserve">Humidity Index </w:t>
      </w:r>
    </w:p>
    <w:p w:rsidR="006E7865" w:rsidRPr="007E166E" w:rsidRDefault="006E7865" w:rsidP="007E166E">
      <w:pPr>
        <w:widowControl w:val="0"/>
        <w:autoSpaceDE w:val="0"/>
        <w:autoSpaceDN w:val="0"/>
        <w:adjustRightInd w:val="0"/>
        <w:ind w:right="-9"/>
        <w:jc w:val="both"/>
        <w:rPr>
          <w:rFonts w:ascii="Georgia" w:hAnsi="Georgia" w:cs="Arial"/>
          <w:color w:val="000000"/>
          <w:sz w:val="18"/>
          <w:szCs w:val="18"/>
        </w:rPr>
      </w:pPr>
    </w:p>
    <w:p w:rsidR="00602654" w:rsidRDefault="00602654" w:rsidP="000B28D2">
      <w:pPr>
        <w:pStyle w:val="ListParagraph"/>
        <w:widowControl w:val="0"/>
        <w:numPr>
          <w:ilvl w:val="2"/>
          <w:numId w:val="9"/>
        </w:numPr>
        <w:autoSpaceDE w:val="0"/>
        <w:autoSpaceDN w:val="0"/>
        <w:adjustRightInd w:val="0"/>
        <w:ind w:right="-9"/>
        <w:jc w:val="both"/>
        <w:rPr>
          <w:rFonts w:ascii="Georgia" w:hAnsi="Georgia"/>
          <w:b/>
          <w:i/>
          <w:color w:val="0070C0"/>
          <w:sz w:val="18"/>
          <w:szCs w:val="18"/>
        </w:rPr>
      </w:pPr>
      <w:r w:rsidRPr="00A96FB5">
        <w:rPr>
          <w:rFonts w:ascii="Georgia" w:hAnsi="Georgia"/>
          <w:b/>
          <w:i/>
          <w:color w:val="0070C0"/>
          <w:sz w:val="18"/>
          <w:szCs w:val="18"/>
        </w:rPr>
        <w:t xml:space="preserve">Humidity is found to be 69% along with West wind flow at 6.59 </w:t>
      </w:r>
      <w:r w:rsidR="005B70A7">
        <w:rPr>
          <w:rFonts w:ascii="Georgia" w:hAnsi="Georgia"/>
          <w:b/>
          <w:i/>
          <w:color w:val="0070C0"/>
          <w:sz w:val="18"/>
          <w:szCs w:val="18"/>
        </w:rPr>
        <w:t>Meters</w:t>
      </w:r>
      <w:r w:rsidRPr="00A96FB5">
        <w:rPr>
          <w:rFonts w:ascii="Georgia" w:hAnsi="Georgia"/>
          <w:b/>
          <w:i/>
          <w:color w:val="0070C0"/>
          <w:sz w:val="18"/>
          <w:szCs w:val="18"/>
        </w:rPr>
        <w:t xml:space="preserve">/ </w:t>
      </w:r>
      <w:r w:rsidR="005F5625">
        <w:rPr>
          <w:rFonts w:ascii="Georgia" w:hAnsi="Georgia"/>
          <w:b/>
          <w:i/>
          <w:color w:val="0070C0"/>
          <w:sz w:val="18"/>
          <w:szCs w:val="18"/>
        </w:rPr>
        <w:t>S</w:t>
      </w:r>
      <w:r w:rsidRPr="00A96FB5">
        <w:rPr>
          <w:rFonts w:ascii="Georgia" w:hAnsi="Georgia"/>
          <w:b/>
          <w:i/>
          <w:color w:val="0070C0"/>
          <w:sz w:val="18"/>
          <w:szCs w:val="18"/>
        </w:rPr>
        <w:t xml:space="preserve">ec towards SE. Uttarakhand’s current Weather and Temperature on an average is 26.9°C to 34.8°C and there is found to be overcast clouds, few clouds, clear sky, scattered clouds, broken clouds, along with moderate rain and light rain. Kurkuti Live Weather Temperature has been found to be 30.8°C and Weather Forecast for next 3 days may varies between 25.2°C to 26.8°C with heavy intensity rain. </w:t>
      </w:r>
    </w:p>
    <w:p w:rsidR="00602654" w:rsidRPr="00A43666" w:rsidRDefault="00602654" w:rsidP="00A43666">
      <w:pPr>
        <w:widowControl w:val="0"/>
        <w:autoSpaceDE w:val="0"/>
        <w:autoSpaceDN w:val="0"/>
        <w:adjustRightInd w:val="0"/>
        <w:ind w:right="-9"/>
        <w:jc w:val="both"/>
        <w:rPr>
          <w:rFonts w:ascii="Georgia" w:hAnsi="Georgia"/>
          <w:b/>
          <w:i/>
          <w:color w:val="0070C0"/>
          <w:sz w:val="18"/>
          <w:szCs w:val="18"/>
        </w:rPr>
      </w:pPr>
    </w:p>
    <w:p w:rsidR="001D5FA4" w:rsidRPr="000065F8" w:rsidRDefault="00602654" w:rsidP="000B28D2">
      <w:pPr>
        <w:pStyle w:val="ListParagraph"/>
        <w:widowControl w:val="0"/>
        <w:numPr>
          <w:ilvl w:val="2"/>
          <w:numId w:val="9"/>
        </w:numPr>
        <w:autoSpaceDE w:val="0"/>
        <w:autoSpaceDN w:val="0"/>
        <w:adjustRightInd w:val="0"/>
        <w:ind w:right="-9"/>
        <w:jc w:val="both"/>
        <w:rPr>
          <w:rFonts w:ascii="Georgia" w:hAnsi="Georgia"/>
          <w:b/>
          <w:i/>
          <w:color w:val="0070C0"/>
          <w:sz w:val="18"/>
          <w:szCs w:val="18"/>
        </w:rPr>
      </w:pPr>
      <w:r w:rsidRPr="00A96FB5">
        <w:rPr>
          <w:rFonts w:ascii="Georgia" w:hAnsi="Georgia"/>
          <w:b/>
          <w:i/>
          <w:color w:val="0070C0"/>
          <w:sz w:val="18"/>
          <w:szCs w:val="18"/>
        </w:rPr>
        <w:t xml:space="preserve">Humidity is found to be 88% along with West wind flow at 2.11 </w:t>
      </w:r>
      <w:r w:rsidR="005B70A7">
        <w:rPr>
          <w:rFonts w:ascii="Georgia" w:hAnsi="Georgia"/>
          <w:b/>
          <w:i/>
          <w:color w:val="0070C0"/>
          <w:sz w:val="18"/>
          <w:szCs w:val="18"/>
        </w:rPr>
        <w:t>Meters</w:t>
      </w:r>
      <w:r w:rsidRPr="00A96FB5">
        <w:rPr>
          <w:rFonts w:ascii="Georgia" w:hAnsi="Georgia"/>
          <w:b/>
          <w:i/>
          <w:color w:val="0070C0"/>
          <w:sz w:val="18"/>
          <w:szCs w:val="18"/>
        </w:rPr>
        <w:t xml:space="preserve">/ </w:t>
      </w:r>
      <w:r w:rsidR="005F5625">
        <w:rPr>
          <w:rFonts w:ascii="Georgia" w:hAnsi="Georgia"/>
          <w:b/>
          <w:i/>
          <w:color w:val="0070C0"/>
          <w:sz w:val="18"/>
          <w:szCs w:val="18"/>
        </w:rPr>
        <w:t>S</w:t>
      </w:r>
      <w:r w:rsidRPr="00A96FB5">
        <w:rPr>
          <w:rFonts w:ascii="Georgia" w:hAnsi="Georgia"/>
          <w:b/>
          <w:i/>
          <w:color w:val="0070C0"/>
          <w:sz w:val="18"/>
          <w:szCs w:val="18"/>
        </w:rPr>
        <w:t>ec towards North. Uttarakhand’s current Weather and Temperature on an average is 13.8°C to 20.1°C and there is found to be overcast clouds, few clouds, clear sky, scattered clouds, broken clouds, along with moderate rain and light rain.</w:t>
      </w:r>
      <w:r>
        <w:rPr>
          <w:rFonts w:ascii="Georgia" w:hAnsi="Georgia"/>
          <w:b/>
          <w:i/>
          <w:color w:val="0070C0"/>
          <w:sz w:val="18"/>
          <w:szCs w:val="18"/>
        </w:rPr>
        <w:t xml:space="preserve"> </w:t>
      </w:r>
      <w:r w:rsidRPr="00A96FB5">
        <w:rPr>
          <w:rFonts w:ascii="Georgia" w:hAnsi="Georgia"/>
          <w:b/>
          <w:i/>
          <w:color w:val="0070C0"/>
          <w:sz w:val="18"/>
          <w:szCs w:val="18"/>
        </w:rPr>
        <w:t xml:space="preserve">Niti Live Weather Temperature has been found to be 14.2°C and Weather Forecast for next 3 days may varies between 25.2°C to 26.8°C with heavy intensity rain. </w:t>
      </w:r>
      <w:r w:rsidR="00B614F7" w:rsidRPr="005207C8">
        <w:rPr>
          <w:rFonts w:ascii="Georgia" w:hAnsi="Georgia"/>
          <w:b/>
          <w:i/>
          <w:color w:val="7030A0"/>
          <w:sz w:val="18"/>
          <w:szCs w:val="18"/>
        </w:rPr>
        <w:t xml:space="preserve">It became renowned for the quality of the tea grown on the hills around the town, and today tea and tourism are still the main income earners for the area in </w:t>
      </w:r>
      <w:r w:rsidR="00226D4A" w:rsidRPr="005207C8">
        <w:rPr>
          <w:rFonts w:ascii="Georgia" w:hAnsi="Georgia"/>
          <w:b/>
          <w:i/>
          <w:color w:val="7030A0"/>
          <w:sz w:val="18"/>
          <w:szCs w:val="18"/>
        </w:rPr>
        <w:t>Uttarakhand</w:t>
      </w:r>
      <w:r w:rsidR="00B614F7" w:rsidRPr="005207C8">
        <w:rPr>
          <w:rFonts w:ascii="Georgia" w:hAnsi="Georgia"/>
          <w:b/>
          <w:i/>
          <w:color w:val="7030A0"/>
          <w:sz w:val="18"/>
          <w:szCs w:val="18"/>
        </w:rPr>
        <w:t xml:space="preserve"> State. </w:t>
      </w:r>
    </w:p>
    <w:p w:rsidR="001D5FA4" w:rsidRPr="007E166E" w:rsidRDefault="001D5FA4" w:rsidP="009E7FC3">
      <w:pPr>
        <w:widowControl w:val="0"/>
        <w:autoSpaceDE w:val="0"/>
        <w:autoSpaceDN w:val="0"/>
        <w:adjustRightInd w:val="0"/>
        <w:ind w:right="-9"/>
        <w:jc w:val="both"/>
        <w:rPr>
          <w:rFonts w:ascii="Georgia" w:hAnsi="Georgia" w:cs="Arial"/>
          <w:color w:val="000000"/>
          <w:sz w:val="18"/>
          <w:szCs w:val="18"/>
        </w:rPr>
      </w:pPr>
    </w:p>
    <w:p w:rsidR="006E7865" w:rsidRPr="007E166E" w:rsidRDefault="006E7865" w:rsidP="000B28D2">
      <w:pPr>
        <w:pStyle w:val="ListParagraph"/>
        <w:widowControl w:val="0"/>
        <w:numPr>
          <w:ilvl w:val="2"/>
          <w:numId w:val="9"/>
        </w:numPr>
        <w:autoSpaceDE w:val="0"/>
        <w:autoSpaceDN w:val="0"/>
        <w:adjustRightInd w:val="0"/>
        <w:ind w:right="-9"/>
        <w:jc w:val="both"/>
        <w:rPr>
          <w:rFonts w:ascii="Georgia" w:eastAsia="Times New Roman" w:hAnsi="Georgia" w:cs="Arial"/>
          <w:color w:val="000000"/>
          <w:sz w:val="18"/>
          <w:szCs w:val="18"/>
          <w:lang w:bidi="ar-SA"/>
        </w:rPr>
      </w:pPr>
      <w:r w:rsidRPr="000065F8">
        <w:rPr>
          <w:rFonts w:ascii="Georgia" w:hAnsi="Georgia"/>
          <w:color w:val="000000"/>
          <w:sz w:val="18"/>
          <w:szCs w:val="18"/>
        </w:rPr>
        <w:t xml:space="preserve">Since the study region lies far away from the sea coast area/ region, it experiences </w:t>
      </w:r>
      <w:r w:rsidRPr="000065F8">
        <w:rPr>
          <w:rFonts w:ascii="Georgia" w:hAnsi="Georgia"/>
          <w:color w:val="000000"/>
          <w:sz w:val="18"/>
          <w:szCs w:val="18"/>
        </w:rPr>
        <w:lastRenderedPageBreak/>
        <w:t>continental type of climate zone. It has the Tropical monsoon climate with f</w:t>
      </w:r>
      <w:r w:rsidR="003007D2" w:rsidRPr="000065F8">
        <w:rPr>
          <w:rFonts w:ascii="Georgia" w:hAnsi="Georgia"/>
          <w:color w:val="000000"/>
          <w:sz w:val="18"/>
          <w:szCs w:val="18"/>
        </w:rPr>
        <w:t>ive</w:t>
      </w:r>
      <w:r w:rsidRPr="000065F8">
        <w:rPr>
          <w:rFonts w:ascii="Georgia" w:hAnsi="Georgia"/>
          <w:color w:val="000000"/>
          <w:sz w:val="18"/>
          <w:szCs w:val="18"/>
        </w:rPr>
        <w:t xml:space="preserve"> distinct/ </w:t>
      </w:r>
      <w:r w:rsidRPr="007E166E">
        <w:rPr>
          <w:rFonts w:ascii="Georgia" w:eastAsia="Times New Roman" w:hAnsi="Georgia" w:cs="Arial"/>
          <w:color w:val="000000"/>
          <w:sz w:val="18"/>
          <w:szCs w:val="18"/>
          <w:lang w:bidi="ar-SA"/>
        </w:rPr>
        <w:t>dissimilar/ divergent seasons namely…!!!</w:t>
      </w:r>
    </w:p>
    <w:p w:rsidR="006E7865" w:rsidRPr="007E166E"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3"/>
          <w:numId w:val="10"/>
        </w:numPr>
        <w:autoSpaceDE w:val="0"/>
        <w:autoSpaceDN w:val="0"/>
        <w:adjustRightInd w:val="0"/>
        <w:ind w:right="-9"/>
        <w:jc w:val="both"/>
        <w:rPr>
          <w:rFonts w:ascii="Georgia" w:hAnsi="Georgia" w:cs="Arial"/>
          <w:b/>
          <w:color w:val="000000"/>
          <w:sz w:val="18"/>
          <w:szCs w:val="18"/>
        </w:rPr>
      </w:pPr>
      <w:r w:rsidRPr="00412668">
        <w:rPr>
          <w:rFonts w:ascii="Georgia" w:hAnsi="Georgia"/>
          <w:b/>
          <w:i/>
          <w:color w:val="000000"/>
          <w:sz w:val="18"/>
          <w:szCs w:val="18"/>
        </w:rPr>
        <w:t>i.</w:t>
      </w:r>
      <w:r w:rsidRPr="000065F8">
        <w:rPr>
          <w:rFonts w:ascii="Georgia" w:hAnsi="Georgia"/>
          <w:color w:val="000000"/>
          <w:sz w:val="18"/>
          <w:szCs w:val="18"/>
        </w:rPr>
        <w:t xml:space="preserve"> Monsoon season extending from June to September month; </w:t>
      </w:r>
    </w:p>
    <w:p w:rsidR="006E7865" w:rsidRPr="000065F8" w:rsidRDefault="006E7865" w:rsidP="009E7FC3">
      <w:pPr>
        <w:widowControl w:val="0"/>
        <w:autoSpaceDE w:val="0"/>
        <w:autoSpaceDN w:val="0"/>
        <w:adjustRightInd w:val="0"/>
        <w:ind w:right="-9"/>
        <w:jc w:val="both"/>
        <w:rPr>
          <w:rFonts w:ascii="Georgia" w:hAnsi="Georgia" w:cs="Arial"/>
          <w:b/>
          <w:color w:val="000000"/>
          <w:sz w:val="8"/>
          <w:szCs w:val="8"/>
        </w:rPr>
      </w:pPr>
    </w:p>
    <w:p w:rsidR="006E7865" w:rsidRPr="000065F8" w:rsidRDefault="006E7865" w:rsidP="000B28D2">
      <w:pPr>
        <w:pStyle w:val="ListParagraph"/>
        <w:widowControl w:val="0"/>
        <w:numPr>
          <w:ilvl w:val="3"/>
          <w:numId w:val="10"/>
        </w:numPr>
        <w:autoSpaceDE w:val="0"/>
        <w:autoSpaceDN w:val="0"/>
        <w:adjustRightInd w:val="0"/>
        <w:ind w:right="-9"/>
        <w:jc w:val="both"/>
        <w:rPr>
          <w:rFonts w:ascii="Georgia" w:hAnsi="Georgia" w:cs="Arial"/>
          <w:b/>
          <w:color w:val="000000"/>
          <w:sz w:val="18"/>
          <w:szCs w:val="18"/>
        </w:rPr>
      </w:pPr>
      <w:r w:rsidRPr="00412668">
        <w:rPr>
          <w:rFonts w:ascii="Georgia" w:hAnsi="Georgia"/>
          <w:b/>
          <w:i/>
          <w:color w:val="000000"/>
          <w:sz w:val="18"/>
          <w:szCs w:val="18"/>
        </w:rPr>
        <w:t>ii.</w:t>
      </w:r>
      <w:r w:rsidRPr="000065F8">
        <w:rPr>
          <w:rFonts w:ascii="Georgia" w:hAnsi="Georgia"/>
          <w:color w:val="000000"/>
          <w:sz w:val="18"/>
          <w:szCs w:val="18"/>
        </w:rPr>
        <w:t xml:space="preserve"> Retreating monsoon season extending from October to November month; </w:t>
      </w:r>
    </w:p>
    <w:p w:rsidR="006E7865" w:rsidRPr="000065F8" w:rsidRDefault="006E7865" w:rsidP="009E7FC3">
      <w:pPr>
        <w:widowControl w:val="0"/>
        <w:autoSpaceDE w:val="0"/>
        <w:autoSpaceDN w:val="0"/>
        <w:adjustRightInd w:val="0"/>
        <w:ind w:right="-9"/>
        <w:jc w:val="both"/>
        <w:rPr>
          <w:rFonts w:ascii="Georgia" w:hAnsi="Georgia" w:cs="Arial"/>
          <w:b/>
          <w:color w:val="000000"/>
          <w:sz w:val="8"/>
          <w:szCs w:val="8"/>
        </w:rPr>
      </w:pPr>
    </w:p>
    <w:p w:rsidR="006E7865" w:rsidRPr="000065F8" w:rsidRDefault="006E7865" w:rsidP="000B28D2">
      <w:pPr>
        <w:pStyle w:val="ListParagraph"/>
        <w:widowControl w:val="0"/>
        <w:numPr>
          <w:ilvl w:val="3"/>
          <w:numId w:val="10"/>
        </w:numPr>
        <w:autoSpaceDE w:val="0"/>
        <w:autoSpaceDN w:val="0"/>
        <w:adjustRightInd w:val="0"/>
        <w:ind w:right="-9"/>
        <w:jc w:val="both"/>
        <w:rPr>
          <w:rFonts w:ascii="Georgia" w:hAnsi="Georgia" w:cs="Arial"/>
          <w:b/>
          <w:color w:val="000000"/>
          <w:sz w:val="18"/>
          <w:szCs w:val="18"/>
        </w:rPr>
      </w:pPr>
      <w:r w:rsidRPr="00412668">
        <w:rPr>
          <w:rFonts w:ascii="Georgia" w:hAnsi="Georgia"/>
          <w:b/>
          <w:i/>
          <w:color w:val="000000"/>
          <w:sz w:val="18"/>
          <w:szCs w:val="18"/>
        </w:rPr>
        <w:t>iii.</w:t>
      </w:r>
      <w:r w:rsidRPr="000065F8">
        <w:rPr>
          <w:rFonts w:ascii="Georgia" w:hAnsi="Georgia"/>
          <w:color w:val="000000"/>
          <w:sz w:val="18"/>
          <w:szCs w:val="18"/>
        </w:rPr>
        <w:t xml:space="preserve"> Winter season</w:t>
      </w:r>
      <w:r w:rsidR="002412E5">
        <w:rPr>
          <w:rFonts w:ascii="Georgia" w:hAnsi="Georgia"/>
          <w:color w:val="000000"/>
          <w:sz w:val="18"/>
          <w:szCs w:val="18"/>
        </w:rPr>
        <w:t xml:space="preserve"> </w:t>
      </w:r>
      <w:r w:rsidR="00F2024C" w:rsidRPr="002412E5">
        <w:rPr>
          <w:rFonts w:ascii="Georgia" w:hAnsi="Georgia"/>
          <w:color w:val="000000"/>
          <w:spacing w:val="-2"/>
          <w:w w:val="101"/>
          <w:sz w:val="18"/>
          <w:szCs w:val="18"/>
        </w:rPr>
        <w:t>–</w:t>
      </w:r>
      <w:r w:rsidRPr="000065F8">
        <w:rPr>
          <w:rFonts w:ascii="Georgia" w:hAnsi="Georgia"/>
          <w:color w:val="000000"/>
          <w:sz w:val="18"/>
          <w:szCs w:val="18"/>
        </w:rPr>
        <w:t xml:space="preserve"> December to February month; </w:t>
      </w:r>
    </w:p>
    <w:p w:rsidR="006E7865" w:rsidRPr="000065F8" w:rsidRDefault="006E7865" w:rsidP="009E7FC3">
      <w:pPr>
        <w:widowControl w:val="0"/>
        <w:autoSpaceDE w:val="0"/>
        <w:autoSpaceDN w:val="0"/>
        <w:adjustRightInd w:val="0"/>
        <w:ind w:right="-9"/>
        <w:jc w:val="both"/>
        <w:rPr>
          <w:rFonts w:ascii="Georgia" w:hAnsi="Georgia" w:cs="Arial"/>
          <w:b/>
          <w:color w:val="000000"/>
          <w:sz w:val="8"/>
          <w:szCs w:val="8"/>
        </w:rPr>
      </w:pPr>
    </w:p>
    <w:p w:rsidR="006E7865" w:rsidRPr="000065F8" w:rsidRDefault="006E7865" w:rsidP="000B28D2">
      <w:pPr>
        <w:pStyle w:val="ListParagraph"/>
        <w:widowControl w:val="0"/>
        <w:numPr>
          <w:ilvl w:val="3"/>
          <w:numId w:val="10"/>
        </w:numPr>
        <w:autoSpaceDE w:val="0"/>
        <w:autoSpaceDN w:val="0"/>
        <w:adjustRightInd w:val="0"/>
        <w:ind w:right="-9"/>
        <w:jc w:val="both"/>
        <w:rPr>
          <w:rFonts w:ascii="Georgia" w:hAnsi="Georgia" w:cs="Arial"/>
          <w:b/>
          <w:color w:val="000000"/>
          <w:sz w:val="18"/>
          <w:szCs w:val="18"/>
        </w:rPr>
      </w:pPr>
      <w:r w:rsidRPr="00412668">
        <w:rPr>
          <w:rFonts w:ascii="Georgia" w:hAnsi="Georgia"/>
          <w:b/>
          <w:i/>
          <w:color w:val="000000"/>
          <w:sz w:val="18"/>
          <w:szCs w:val="18"/>
        </w:rPr>
        <w:t>iv.</w:t>
      </w:r>
      <w:r w:rsidRPr="000065F8">
        <w:rPr>
          <w:rFonts w:ascii="Georgia" w:hAnsi="Georgia"/>
          <w:color w:val="000000"/>
          <w:sz w:val="18"/>
          <w:szCs w:val="18"/>
        </w:rPr>
        <w:t xml:space="preserve"> Summer season – March to May month.</w:t>
      </w:r>
    </w:p>
    <w:p w:rsidR="003007D2" w:rsidRPr="000065F8" w:rsidRDefault="003007D2" w:rsidP="009E7FC3">
      <w:pPr>
        <w:widowControl w:val="0"/>
        <w:autoSpaceDE w:val="0"/>
        <w:autoSpaceDN w:val="0"/>
        <w:adjustRightInd w:val="0"/>
        <w:ind w:right="-9"/>
        <w:jc w:val="both"/>
        <w:rPr>
          <w:rFonts w:ascii="Georgia" w:hAnsi="Georgia" w:cs="Arial"/>
          <w:b/>
          <w:color w:val="000000"/>
          <w:sz w:val="8"/>
          <w:szCs w:val="8"/>
        </w:rPr>
      </w:pPr>
    </w:p>
    <w:p w:rsidR="003007D2" w:rsidRPr="000065F8" w:rsidRDefault="003007D2" w:rsidP="000B28D2">
      <w:pPr>
        <w:pStyle w:val="ListParagraph"/>
        <w:widowControl w:val="0"/>
        <w:numPr>
          <w:ilvl w:val="3"/>
          <w:numId w:val="10"/>
        </w:numPr>
        <w:autoSpaceDE w:val="0"/>
        <w:autoSpaceDN w:val="0"/>
        <w:adjustRightInd w:val="0"/>
        <w:ind w:right="-9"/>
        <w:jc w:val="both"/>
        <w:rPr>
          <w:rFonts w:ascii="Georgia" w:hAnsi="Georgia"/>
          <w:color w:val="000000"/>
          <w:sz w:val="18"/>
          <w:szCs w:val="18"/>
        </w:rPr>
      </w:pPr>
      <w:r w:rsidRPr="00412668">
        <w:rPr>
          <w:rFonts w:ascii="Georgia" w:hAnsi="Georgia"/>
          <w:b/>
          <w:i/>
          <w:color w:val="000000"/>
          <w:sz w:val="18"/>
          <w:szCs w:val="18"/>
        </w:rPr>
        <w:t>v.</w:t>
      </w:r>
      <w:r w:rsidR="002412E5">
        <w:rPr>
          <w:rFonts w:ascii="Georgia" w:hAnsi="Georgia"/>
          <w:b/>
          <w:i/>
          <w:color w:val="000000"/>
          <w:sz w:val="18"/>
          <w:szCs w:val="18"/>
        </w:rPr>
        <w:t xml:space="preserve"> </w:t>
      </w:r>
      <w:r w:rsidRPr="000065F8">
        <w:rPr>
          <w:rFonts w:ascii="Georgia" w:hAnsi="Georgia"/>
          <w:color w:val="000000"/>
          <w:sz w:val="18"/>
          <w:szCs w:val="18"/>
        </w:rPr>
        <w:t xml:space="preserve">The temperature during spring season ranges between 6°C at night to 17°C during day in the month of December the sky generally remains clear in </w:t>
      </w:r>
      <w:r w:rsidR="00226D4A">
        <w:rPr>
          <w:rFonts w:ascii="Georgia" w:hAnsi="Georgia"/>
          <w:color w:val="000000"/>
          <w:sz w:val="18"/>
          <w:szCs w:val="18"/>
        </w:rPr>
        <w:t>Uttarakhand</w:t>
      </w:r>
      <w:r w:rsidRPr="000065F8">
        <w:rPr>
          <w:rFonts w:ascii="Georgia" w:hAnsi="Georgia"/>
          <w:color w:val="000000"/>
          <w:sz w:val="18"/>
          <w:szCs w:val="18"/>
        </w:rPr>
        <w:t xml:space="preserve"> State.</w:t>
      </w:r>
    </w:p>
    <w:p w:rsidR="00FA44F8" w:rsidRPr="00AE6AE6" w:rsidRDefault="00FA44F8" w:rsidP="00AE6AE6">
      <w:pPr>
        <w:widowControl w:val="0"/>
        <w:autoSpaceDE w:val="0"/>
        <w:autoSpaceDN w:val="0"/>
        <w:adjustRightInd w:val="0"/>
        <w:ind w:right="-9"/>
        <w:jc w:val="both"/>
        <w:rPr>
          <w:rFonts w:ascii="Georgia" w:hAnsi="Georgia" w:cs="Arial"/>
          <w:b/>
          <w:color w:val="000000"/>
          <w:sz w:val="8"/>
          <w:szCs w:val="8"/>
        </w:rPr>
      </w:pPr>
    </w:p>
    <w:p w:rsidR="00FA44F8" w:rsidRPr="000065F8" w:rsidRDefault="00FA44F8" w:rsidP="000B28D2">
      <w:pPr>
        <w:pStyle w:val="ListParagraph"/>
        <w:widowControl w:val="0"/>
        <w:numPr>
          <w:ilvl w:val="3"/>
          <w:numId w:val="10"/>
        </w:numPr>
        <w:autoSpaceDE w:val="0"/>
        <w:autoSpaceDN w:val="0"/>
        <w:adjustRightInd w:val="0"/>
        <w:ind w:right="-9"/>
        <w:jc w:val="both"/>
        <w:rPr>
          <w:rFonts w:ascii="Georgia" w:hAnsi="Georgia"/>
          <w:color w:val="000000"/>
          <w:sz w:val="18"/>
          <w:szCs w:val="18"/>
        </w:rPr>
      </w:pPr>
      <w:r w:rsidRPr="00412668">
        <w:rPr>
          <w:rFonts w:ascii="Georgia" w:hAnsi="Georgia"/>
          <w:b/>
          <w:i/>
          <w:color w:val="000000"/>
          <w:sz w:val="18"/>
          <w:szCs w:val="18"/>
        </w:rPr>
        <w:t>vi.</w:t>
      </w:r>
      <w:r w:rsidR="002412E5">
        <w:rPr>
          <w:rFonts w:ascii="Georgia" w:hAnsi="Georgia"/>
          <w:b/>
          <w:i/>
          <w:color w:val="000000"/>
          <w:sz w:val="18"/>
          <w:szCs w:val="18"/>
        </w:rPr>
        <w:t xml:space="preserve"> </w:t>
      </w:r>
      <w:r w:rsidRPr="000065F8">
        <w:rPr>
          <w:rFonts w:ascii="Georgia" w:hAnsi="Georgia"/>
          <w:color w:val="000000"/>
          <w:sz w:val="18"/>
          <w:szCs w:val="18"/>
        </w:rPr>
        <w:t>Autumn season falls on the months of September and October in </w:t>
      </w:r>
      <w:r w:rsidR="00226D4A">
        <w:rPr>
          <w:rFonts w:ascii="Georgia" w:hAnsi="Georgia"/>
          <w:color w:val="000000"/>
          <w:sz w:val="18"/>
          <w:szCs w:val="18"/>
        </w:rPr>
        <w:t>Uttarakhand</w:t>
      </w:r>
      <w:r w:rsidRPr="000065F8">
        <w:rPr>
          <w:rFonts w:ascii="Georgia" w:hAnsi="Georgia"/>
          <w:color w:val="000000"/>
          <w:sz w:val="18"/>
          <w:szCs w:val="18"/>
        </w:rPr>
        <w:t xml:space="preserve"> State</w:t>
      </w:r>
    </w:p>
    <w:p w:rsidR="0092426C" w:rsidRPr="007E166E" w:rsidRDefault="0092426C" w:rsidP="007E166E">
      <w:pPr>
        <w:widowControl w:val="0"/>
        <w:autoSpaceDE w:val="0"/>
        <w:autoSpaceDN w:val="0"/>
        <w:adjustRightInd w:val="0"/>
        <w:ind w:right="-9"/>
        <w:jc w:val="both"/>
        <w:rPr>
          <w:rFonts w:ascii="Georgia" w:hAnsi="Georgia" w:cs="Arial"/>
          <w:color w:val="000000"/>
          <w:sz w:val="18"/>
          <w:szCs w:val="18"/>
        </w:rPr>
      </w:pPr>
    </w:p>
    <w:p w:rsidR="0092426C" w:rsidRPr="000065F8" w:rsidRDefault="0092426C" w:rsidP="000B28D2">
      <w:pPr>
        <w:pStyle w:val="ListParagraph"/>
        <w:widowControl w:val="0"/>
        <w:numPr>
          <w:ilvl w:val="2"/>
          <w:numId w:val="9"/>
        </w:numPr>
        <w:autoSpaceDE w:val="0"/>
        <w:autoSpaceDN w:val="0"/>
        <w:adjustRightInd w:val="0"/>
        <w:ind w:right="-9"/>
        <w:jc w:val="both"/>
        <w:rPr>
          <w:rFonts w:ascii="Georgia" w:hAnsi="Georgia"/>
          <w:color w:val="000000"/>
          <w:sz w:val="18"/>
          <w:szCs w:val="18"/>
        </w:rPr>
      </w:pPr>
      <w:r w:rsidRPr="000065F8">
        <w:rPr>
          <w:rFonts w:ascii="Georgia" w:hAnsi="Georgia"/>
          <w:color w:val="000000"/>
          <w:sz w:val="18"/>
          <w:szCs w:val="18"/>
        </w:rPr>
        <w:t xml:space="preserve">Other minor effects are increased incidences of skin disorders, such as prickly heat and fungal skin disorders such as ringworm and athlete's foot as a result of increased temperature and humidity. Some of the viral diseases like </w:t>
      </w:r>
      <w:r w:rsidRPr="000065F8">
        <w:rPr>
          <w:rFonts w:ascii="Georgia" w:hAnsi="Georgia"/>
          <w:b/>
          <w:color w:val="000000"/>
          <w:sz w:val="18"/>
          <w:szCs w:val="18"/>
        </w:rPr>
        <w:t>Peste des Petits Ruminants (PPR)</w:t>
      </w:r>
      <w:r w:rsidR="002412E5">
        <w:rPr>
          <w:rFonts w:ascii="Georgia" w:hAnsi="Georgia"/>
          <w:b/>
          <w:color w:val="000000"/>
          <w:sz w:val="18"/>
          <w:szCs w:val="18"/>
        </w:rPr>
        <w:t xml:space="preserve"> </w:t>
      </w:r>
      <w:r w:rsidR="003E4E81" w:rsidRPr="000065F8">
        <w:rPr>
          <w:rFonts w:ascii="Georgia" w:hAnsi="Georgia"/>
          <w:color w:val="000000"/>
          <w:sz w:val="18"/>
          <w:szCs w:val="18"/>
        </w:rPr>
        <w:t>are</w:t>
      </w:r>
      <w:r w:rsidRPr="000065F8">
        <w:rPr>
          <w:rFonts w:ascii="Georgia" w:hAnsi="Georgia"/>
          <w:color w:val="000000"/>
          <w:sz w:val="18"/>
          <w:szCs w:val="18"/>
        </w:rPr>
        <w:t xml:space="preserve"> an acute or sub</w:t>
      </w:r>
      <w:r w:rsidR="002412E5">
        <w:rPr>
          <w:rFonts w:ascii="Georgia" w:hAnsi="Georgia"/>
          <w:color w:val="000000"/>
          <w:sz w:val="18"/>
          <w:szCs w:val="18"/>
        </w:rPr>
        <w:t xml:space="preserve"> </w:t>
      </w:r>
      <w:r w:rsidR="00F2024C" w:rsidRPr="002412E5">
        <w:rPr>
          <w:rFonts w:ascii="Georgia" w:hAnsi="Georgia"/>
          <w:color w:val="000000"/>
          <w:spacing w:val="-2"/>
          <w:w w:val="101"/>
          <w:sz w:val="18"/>
          <w:szCs w:val="18"/>
        </w:rPr>
        <w:t>–</w:t>
      </w:r>
      <w:r w:rsidR="002412E5">
        <w:rPr>
          <w:rFonts w:ascii="Georgia" w:hAnsi="Georgia"/>
          <w:b/>
          <w:color w:val="000000"/>
          <w:spacing w:val="-2"/>
          <w:w w:val="101"/>
          <w:sz w:val="18"/>
          <w:szCs w:val="18"/>
        </w:rPr>
        <w:t xml:space="preserve"> </w:t>
      </w:r>
      <w:r w:rsidRPr="000065F8">
        <w:rPr>
          <w:rFonts w:ascii="Georgia" w:hAnsi="Georgia"/>
          <w:color w:val="000000"/>
          <w:sz w:val="18"/>
          <w:szCs w:val="18"/>
        </w:rPr>
        <w:t>acute viral disease of goats and sheep characterized by fever, necrotic stomatitis, g</w:t>
      </w:r>
      <w:r w:rsidR="002C4CF0" w:rsidRPr="000065F8">
        <w:rPr>
          <w:rFonts w:ascii="Georgia" w:hAnsi="Georgia"/>
          <w:color w:val="000000"/>
          <w:sz w:val="18"/>
          <w:szCs w:val="18"/>
        </w:rPr>
        <w:t xml:space="preserve">astroenteritis, pneumonia etc. </w:t>
      </w:r>
      <w:r w:rsidRPr="000065F8">
        <w:rPr>
          <w:rFonts w:ascii="Georgia" w:hAnsi="Georgia"/>
          <w:color w:val="000000"/>
          <w:sz w:val="18"/>
          <w:szCs w:val="18"/>
        </w:rPr>
        <w:t>may also re</w:t>
      </w:r>
      <w:r w:rsidR="002412E5">
        <w:rPr>
          <w:rFonts w:ascii="Georgia" w:hAnsi="Georgia"/>
          <w:color w:val="000000"/>
          <w:sz w:val="18"/>
          <w:szCs w:val="18"/>
        </w:rPr>
        <w:t xml:space="preserve"> – </w:t>
      </w:r>
      <w:r w:rsidRPr="000065F8">
        <w:rPr>
          <w:rFonts w:ascii="Georgia" w:hAnsi="Georgia"/>
          <w:color w:val="000000"/>
          <w:sz w:val="18"/>
          <w:szCs w:val="18"/>
        </w:rPr>
        <w:t>appear</w:t>
      </w:r>
      <w:r w:rsidR="002412E5">
        <w:rPr>
          <w:rFonts w:ascii="Georgia" w:hAnsi="Georgia"/>
          <w:color w:val="000000"/>
          <w:sz w:val="18"/>
          <w:szCs w:val="18"/>
        </w:rPr>
        <w:t xml:space="preserve"> </w:t>
      </w:r>
      <w:r w:rsidRPr="000065F8">
        <w:rPr>
          <w:rFonts w:ascii="Georgia" w:hAnsi="Georgia"/>
          <w:color w:val="000000"/>
          <w:sz w:val="18"/>
          <w:szCs w:val="18"/>
        </w:rPr>
        <w:t xml:space="preserve">affecting small ruminant population as well. </w:t>
      </w:r>
      <w:r w:rsidRPr="000065F8">
        <w:rPr>
          <w:rFonts w:ascii="Georgia" w:hAnsi="Georgia"/>
          <w:b/>
          <w:color w:val="000000"/>
          <w:sz w:val="18"/>
          <w:szCs w:val="18"/>
        </w:rPr>
        <w:t>Temperature Humidity Index (THI)</w:t>
      </w:r>
      <w:r w:rsidRPr="000065F8">
        <w:rPr>
          <w:rFonts w:ascii="Georgia" w:hAnsi="Georgia"/>
          <w:color w:val="000000"/>
          <w:sz w:val="18"/>
          <w:szCs w:val="18"/>
        </w:rPr>
        <w:t xml:space="preserve">, representing the combined stress of temperature and humidity, affects the productivity of livestock. In addition to these inherent problems increasing temperature and humidity are also affecting the quality of these produce. For value addition, processing units and marketing of products need to be developed for rural clusters in different </w:t>
      </w:r>
      <w:r w:rsidRPr="000065F8">
        <w:rPr>
          <w:rFonts w:ascii="Georgia" w:hAnsi="Georgia"/>
          <w:b/>
          <w:color w:val="000000"/>
          <w:sz w:val="18"/>
          <w:szCs w:val="18"/>
        </w:rPr>
        <w:t>Agro</w:t>
      </w:r>
      <w:r w:rsidR="002412E5">
        <w:rPr>
          <w:rFonts w:ascii="Georgia" w:hAnsi="Georgia"/>
          <w:b/>
          <w:color w:val="000000"/>
          <w:sz w:val="18"/>
          <w:szCs w:val="18"/>
        </w:rPr>
        <w:t xml:space="preserve"> </w:t>
      </w:r>
      <w:r w:rsidR="004D199C" w:rsidRPr="004D199C">
        <w:rPr>
          <w:rFonts w:ascii="Georgia" w:hAnsi="Georgia"/>
          <w:b/>
          <w:color w:val="000000"/>
          <w:sz w:val="18"/>
          <w:szCs w:val="18"/>
        </w:rPr>
        <w:t>–</w:t>
      </w:r>
      <w:r w:rsidR="002412E5">
        <w:rPr>
          <w:rFonts w:ascii="Georgia" w:hAnsi="Georgia"/>
          <w:b/>
          <w:color w:val="000000"/>
          <w:sz w:val="18"/>
          <w:szCs w:val="18"/>
        </w:rPr>
        <w:t xml:space="preserve"> </w:t>
      </w:r>
      <w:r w:rsidRPr="000065F8">
        <w:rPr>
          <w:rFonts w:ascii="Georgia" w:hAnsi="Georgia"/>
          <w:b/>
          <w:color w:val="000000"/>
          <w:sz w:val="18"/>
          <w:szCs w:val="18"/>
        </w:rPr>
        <w:t>Climatic Zones (ACZ)</w:t>
      </w:r>
      <w:r w:rsidRPr="000065F8">
        <w:rPr>
          <w:rFonts w:ascii="Georgia" w:hAnsi="Georgia"/>
          <w:color w:val="000000"/>
          <w:sz w:val="18"/>
          <w:szCs w:val="18"/>
        </w:rPr>
        <w:t>. This would also help in reducing the wastage of the produce. Beside the vector borne diseases that could expand its occurrences, other infections that are related to varying temperature and humidity indices are also imminent threats to human health and its well beings.</w:t>
      </w:r>
    </w:p>
    <w:p w:rsidR="006E7865" w:rsidRPr="001436F1" w:rsidRDefault="006E7865" w:rsidP="007E166E">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12"/>
        </w:numPr>
        <w:autoSpaceDE w:val="0"/>
        <w:autoSpaceDN w:val="0"/>
        <w:adjustRightInd w:val="0"/>
        <w:ind w:right="-9"/>
        <w:jc w:val="both"/>
        <w:rPr>
          <w:rFonts w:ascii="Georgia" w:hAnsi="Georgia" w:cs="Arial"/>
          <w:b/>
          <w:i/>
          <w:color w:val="000000"/>
          <w:sz w:val="18"/>
          <w:szCs w:val="18"/>
        </w:rPr>
      </w:pPr>
      <w:r w:rsidRPr="000065F8">
        <w:rPr>
          <w:rFonts w:ascii="Georgia" w:hAnsi="Georgia" w:cs="Arial"/>
          <w:b/>
          <w:color w:val="000000"/>
          <w:sz w:val="18"/>
          <w:szCs w:val="18"/>
        </w:rPr>
        <w:t>Ambient Air Quality Index</w:t>
      </w:r>
    </w:p>
    <w:p w:rsidR="006E7865" w:rsidRPr="000065F8" w:rsidRDefault="006E7865" w:rsidP="007E166E">
      <w:pPr>
        <w:widowControl w:val="0"/>
        <w:autoSpaceDE w:val="0"/>
        <w:autoSpaceDN w:val="0"/>
        <w:adjustRightInd w:val="0"/>
        <w:ind w:right="-9"/>
        <w:jc w:val="both"/>
        <w:rPr>
          <w:rFonts w:ascii="Georgia" w:hAnsi="Georgia" w:cs="Arial"/>
          <w:color w:val="000000"/>
          <w:sz w:val="18"/>
          <w:szCs w:val="18"/>
        </w:rPr>
      </w:pPr>
    </w:p>
    <w:p w:rsidR="006E7865" w:rsidRPr="007E166E" w:rsidRDefault="006E7865" w:rsidP="000B28D2">
      <w:pPr>
        <w:pStyle w:val="ListParagraph"/>
        <w:numPr>
          <w:ilvl w:val="2"/>
          <w:numId w:val="12"/>
        </w:numPr>
        <w:ind w:right="-7"/>
        <w:jc w:val="both"/>
        <w:rPr>
          <w:rFonts w:ascii="Georgia" w:eastAsia="Times New Roman" w:hAnsi="Georgia" w:cs="Arial"/>
          <w:color w:val="000000"/>
          <w:sz w:val="18"/>
          <w:szCs w:val="18"/>
          <w:lang w:bidi="ar-SA"/>
        </w:rPr>
      </w:pPr>
      <w:r w:rsidRPr="000065F8">
        <w:rPr>
          <w:rFonts w:ascii="Georgia" w:hAnsi="Georgia" w:cs="Arial"/>
          <w:color w:val="000000"/>
          <w:sz w:val="18"/>
          <w:szCs w:val="18"/>
        </w:rPr>
        <w:t xml:space="preserve">The air quality along the roadsides/ ways is good as there is less flow of traffic. No major source of emission of exhaust gases exist along the roadways or roadsides except some commercial and residential establishments concerns, enterprises, shopsetc., which burn wood as a fuel for commercial and domestic purposes/ reasons or </w:t>
      </w:r>
      <w:r w:rsidRPr="007E166E">
        <w:rPr>
          <w:rFonts w:ascii="Georgia" w:eastAsia="Times New Roman" w:hAnsi="Georgia" w:cs="Arial"/>
          <w:color w:val="000000"/>
          <w:sz w:val="18"/>
          <w:szCs w:val="18"/>
          <w:lang w:bidi="ar-SA"/>
        </w:rPr>
        <w:t>functions.</w:t>
      </w:r>
    </w:p>
    <w:p w:rsidR="006E7865" w:rsidRPr="000065F8" w:rsidRDefault="006E7865" w:rsidP="007E166E">
      <w:pPr>
        <w:widowControl w:val="0"/>
        <w:autoSpaceDE w:val="0"/>
        <w:autoSpaceDN w:val="0"/>
        <w:adjustRightInd w:val="0"/>
        <w:ind w:right="-9"/>
        <w:jc w:val="both"/>
        <w:rPr>
          <w:rFonts w:ascii="Georgia" w:hAnsi="Georgia" w:cs="Arial"/>
          <w:color w:val="000000"/>
          <w:sz w:val="18"/>
          <w:szCs w:val="18"/>
        </w:rPr>
      </w:pPr>
    </w:p>
    <w:p w:rsidR="006E7865" w:rsidRDefault="006E7865" w:rsidP="000B28D2">
      <w:pPr>
        <w:pStyle w:val="ListParagraph"/>
        <w:numPr>
          <w:ilvl w:val="2"/>
          <w:numId w:val="12"/>
        </w:numPr>
        <w:ind w:right="-7"/>
        <w:jc w:val="both"/>
        <w:rPr>
          <w:rFonts w:ascii="Georgia" w:hAnsi="Georgia" w:cs="Arial"/>
          <w:color w:val="000000"/>
          <w:sz w:val="18"/>
          <w:szCs w:val="18"/>
        </w:rPr>
      </w:pPr>
      <w:r w:rsidRPr="000065F8">
        <w:rPr>
          <w:rFonts w:ascii="Georgia" w:hAnsi="Georgia" w:cs="Arial"/>
          <w:color w:val="000000"/>
          <w:sz w:val="18"/>
          <w:szCs w:val="18"/>
        </w:rPr>
        <w:t>As existing road is in narrow condition, dust due to wind</w:t>
      </w:r>
      <w:r w:rsidR="002412E5">
        <w:rPr>
          <w:rFonts w:ascii="Georgia" w:hAnsi="Georgia" w:cs="Arial"/>
          <w:color w:val="000000"/>
          <w:sz w:val="18"/>
          <w:szCs w:val="18"/>
        </w:rPr>
        <w:t xml:space="preserve"> </w:t>
      </w:r>
      <w:r w:rsidR="004D199C" w:rsidRPr="001436F1">
        <w:rPr>
          <w:rFonts w:ascii="Georgia" w:hAnsi="Georgia" w:cs="Arial"/>
          <w:color w:val="000000"/>
          <w:sz w:val="18"/>
          <w:szCs w:val="18"/>
        </w:rPr>
        <w:t>–</w:t>
      </w:r>
      <w:r w:rsidR="002412E5">
        <w:rPr>
          <w:rFonts w:ascii="Georgia" w:hAnsi="Georgia" w:cs="Arial"/>
          <w:color w:val="000000"/>
          <w:sz w:val="18"/>
          <w:szCs w:val="18"/>
        </w:rPr>
        <w:t xml:space="preserve"> </w:t>
      </w:r>
      <w:r w:rsidRPr="000065F8">
        <w:rPr>
          <w:rFonts w:ascii="Georgia" w:hAnsi="Georgia" w:cs="Arial"/>
          <w:color w:val="000000"/>
          <w:sz w:val="18"/>
          <w:szCs w:val="18"/>
        </w:rPr>
        <w:t xml:space="preserve">blown and movement of vehicles on earthen shoulder portion is observed experimentally, physically and practically along the roadside. However, such dust particles are settled or mend or resolved within short distances from the road. </w:t>
      </w:r>
    </w:p>
    <w:p w:rsidR="00DA660E" w:rsidRPr="00DF165F" w:rsidRDefault="00DA660E" w:rsidP="007E166E">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12"/>
        </w:numPr>
        <w:autoSpaceDE w:val="0"/>
        <w:autoSpaceDN w:val="0"/>
        <w:adjustRightInd w:val="0"/>
        <w:ind w:right="-9"/>
        <w:jc w:val="both"/>
        <w:rPr>
          <w:rFonts w:ascii="Georgia" w:hAnsi="Georgia" w:cs="Arial"/>
          <w:b/>
          <w:i/>
          <w:color w:val="000000"/>
          <w:sz w:val="18"/>
          <w:szCs w:val="18"/>
        </w:rPr>
      </w:pPr>
      <w:r w:rsidRPr="000065F8">
        <w:rPr>
          <w:rFonts w:ascii="Georgia" w:hAnsi="Georgia" w:cs="Arial"/>
          <w:b/>
          <w:color w:val="000000"/>
          <w:sz w:val="18"/>
          <w:szCs w:val="18"/>
        </w:rPr>
        <w:t>Noise Levels Index</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7E166E" w:rsidRDefault="006E7865" w:rsidP="000B28D2">
      <w:pPr>
        <w:pStyle w:val="ListParagraph"/>
        <w:numPr>
          <w:ilvl w:val="2"/>
          <w:numId w:val="12"/>
        </w:numPr>
        <w:ind w:right="-7"/>
        <w:jc w:val="both"/>
        <w:rPr>
          <w:rFonts w:ascii="Georgia" w:eastAsia="Times New Roman" w:hAnsi="Georgia" w:cs="Arial"/>
          <w:color w:val="000000"/>
          <w:sz w:val="18"/>
          <w:szCs w:val="18"/>
          <w:lang w:bidi="ar-SA"/>
        </w:rPr>
      </w:pPr>
      <w:r w:rsidRPr="000065F8">
        <w:rPr>
          <w:rFonts w:ascii="Georgia" w:hAnsi="Georgia" w:cs="Arial"/>
          <w:color w:val="000000"/>
          <w:sz w:val="18"/>
          <w:szCs w:val="18"/>
        </w:rPr>
        <w:t xml:space="preserve">In the area along the projected road, noise levels are moderate as there is less traffic flow. Therefore, the contribution of traffic, an increase of ambient noise levels can be </w:t>
      </w:r>
      <w:r w:rsidRPr="007E166E">
        <w:rPr>
          <w:rFonts w:ascii="Georgia" w:eastAsia="Times New Roman" w:hAnsi="Georgia" w:cs="Arial"/>
          <w:color w:val="000000"/>
          <w:sz w:val="18"/>
          <w:szCs w:val="18"/>
          <w:lang w:bidi="ar-SA"/>
        </w:rPr>
        <w:t>considered insignificant or unimportant and immaterial.</w:t>
      </w:r>
    </w:p>
    <w:p w:rsidR="007E166E" w:rsidRPr="000065F8" w:rsidRDefault="007E166E" w:rsidP="007E166E">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12"/>
        </w:numPr>
        <w:autoSpaceDE w:val="0"/>
        <w:autoSpaceDN w:val="0"/>
        <w:adjustRightInd w:val="0"/>
        <w:ind w:right="-9"/>
        <w:rPr>
          <w:rFonts w:ascii="Georgia" w:hAnsi="Georgia" w:cs="Arial"/>
          <w:i/>
          <w:color w:val="000000"/>
          <w:sz w:val="18"/>
          <w:szCs w:val="18"/>
        </w:rPr>
      </w:pPr>
      <w:r w:rsidRPr="000065F8">
        <w:rPr>
          <w:rFonts w:ascii="Georgia" w:hAnsi="Georgia" w:cs="Arial"/>
          <w:b/>
          <w:color w:val="000000"/>
          <w:sz w:val="18"/>
          <w:szCs w:val="18"/>
        </w:rPr>
        <w:t>Seismological Index</w:t>
      </w:r>
    </w:p>
    <w:p w:rsidR="006E7865" w:rsidRPr="000065F8" w:rsidRDefault="006E7865" w:rsidP="007E166E">
      <w:pPr>
        <w:widowControl w:val="0"/>
        <w:autoSpaceDE w:val="0"/>
        <w:autoSpaceDN w:val="0"/>
        <w:adjustRightInd w:val="0"/>
        <w:ind w:right="-9"/>
        <w:jc w:val="both"/>
        <w:rPr>
          <w:rFonts w:ascii="Georgia" w:hAnsi="Georgia" w:cs="Arial"/>
          <w:color w:val="000000"/>
          <w:sz w:val="18"/>
          <w:szCs w:val="18"/>
        </w:rPr>
      </w:pPr>
    </w:p>
    <w:p w:rsidR="006E7865" w:rsidRPr="000065F8" w:rsidRDefault="005207C8" w:rsidP="000B28D2">
      <w:pPr>
        <w:pStyle w:val="ListParagraph"/>
        <w:widowControl w:val="0"/>
        <w:numPr>
          <w:ilvl w:val="2"/>
          <w:numId w:val="12"/>
        </w:numPr>
        <w:autoSpaceDE w:val="0"/>
        <w:autoSpaceDN w:val="0"/>
        <w:adjustRightInd w:val="0"/>
        <w:ind w:right="-9"/>
        <w:jc w:val="both"/>
        <w:rPr>
          <w:rFonts w:ascii="Georgia" w:hAnsi="Georgia" w:cs="Arial"/>
          <w:color w:val="000000"/>
          <w:sz w:val="18"/>
          <w:szCs w:val="18"/>
        </w:rPr>
      </w:pPr>
      <w:r w:rsidRPr="000065F8">
        <w:rPr>
          <w:rFonts w:ascii="Georgia" w:hAnsi="Georgia" w:cs="Arial"/>
          <w:color w:val="000000"/>
          <w:sz w:val="18"/>
          <w:szCs w:val="18"/>
        </w:rPr>
        <w:t>As per seismic zonalmap of India</w:t>
      </w:r>
      <w:r w:rsidR="006E7865" w:rsidRPr="000065F8">
        <w:rPr>
          <w:rFonts w:ascii="Georgia" w:hAnsi="Georgia" w:cs="Arial"/>
          <w:color w:val="000000"/>
          <w:sz w:val="18"/>
          <w:szCs w:val="18"/>
        </w:rPr>
        <w:t xml:space="preserve">, </w:t>
      </w:r>
      <w:r w:rsidRPr="000065F8">
        <w:rPr>
          <w:rFonts w:ascii="Georgia" w:hAnsi="Georgia" w:cs="Arial"/>
          <w:color w:val="000000"/>
          <w:sz w:val="18"/>
          <w:szCs w:val="18"/>
        </w:rPr>
        <w:t>the sub project area is locatedin seismic zone</w:t>
      </w:r>
      <w:r w:rsidR="002412E5">
        <w:rPr>
          <w:rFonts w:ascii="Georgia" w:hAnsi="Georgia" w:cs="Arial"/>
          <w:color w:val="000000"/>
          <w:sz w:val="18"/>
          <w:szCs w:val="18"/>
        </w:rPr>
        <w:t xml:space="preserve"> </w:t>
      </w:r>
      <w:r w:rsidR="004D199C" w:rsidRPr="001436F1">
        <w:rPr>
          <w:rFonts w:ascii="Georgia" w:hAnsi="Georgia" w:cs="Arial"/>
          <w:color w:val="000000"/>
          <w:sz w:val="18"/>
          <w:szCs w:val="18"/>
        </w:rPr>
        <w:t>–</w:t>
      </w:r>
      <w:r w:rsidR="002412E5">
        <w:rPr>
          <w:rFonts w:ascii="Georgia" w:hAnsi="Georgia" w:cs="Arial"/>
          <w:color w:val="000000"/>
          <w:sz w:val="18"/>
          <w:szCs w:val="18"/>
        </w:rPr>
        <w:t xml:space="preserve"> </w:t>
      </w:r>
      <w:r w:rsidR="006E7865" w:rsidRPr="000065F8">
        <w:rPr>
          <w:rFonts w:ascii="Georgia" w:hAnsi="Georgia" w:cs="Arial"/>
          <w:color w:val="000000"/>
          <w:sz w:val="18"/>
          <w:szCs w:val="18"/>
        </w:rPr>
        <w:t>II. The bridges, culverts and other structures, therefore, need to be designed accordingly as per specific record of civil construction work.</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hanging="720"/>
        <w:jc w:val="both"/>
        <w:rPr>
          <w:rFonts w:ascii="Georgia" w:hAnsi="Georgia" w:cs="Arial"/>
          <w:b/>
          <w:color w:val="000000"/>
          <w:sz w:val="18"/>
          <w:szCs w:val="18"/>
        </w:rPr>
      </w:pPr>
      <w:r w:rsidRPr="000065F8">
        <w:rPr>
          <w:rFonts w:ascii="Georgia" w:hAnsi="Georgia" w:cs="Arial"/>
          <w:b/>
          <w:color w:val="000000"/>
          <w:sz w:val="18"/>
          <w:szCs w:val="18"/>
        </w:rPr>
        <w:t xml:space="preserve">(ii) </w:t>
      </w:r>
      <w:r w:rsidRPr="000065F8">
        <w:rPr>
          <w:rFonts w:ascii="Georgia" w:hAnsi="Georgia" w:cs="Arial"/>
          <w:b/>
          <w:color w:val="000000"/>
          <w:sz w:val="18"/>
          <w:szCs w:val="18"/>
        </w:rPr>
        <w:tab/>
        <w:t>Ecological Resources Index</w:t>
      </w:r>
    </w:p>
    <w:p w:rsidR="006E7865" w:rsidRPr="007E166E" w:rsidRDefault="006E7865" w:rsidP="007E166E">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13"/>
        </w:numPr>
        <w:autoSpaceDE w:val="0"/>
        <w:autoSpaceDN w:val="0"/>
        <w:adjustRightInd w:val="0"/>
        <w:ind w:left="1080" w:right="-9"/>
        <w:jc w:val="both"/>
        <w:rPr>
          <w:rFonts w:ascii="Georgia" w:hAnsi="Georgia" w:cs="Arial"/>
          <w:b/>
          <w:i/>
          <w:color w:val="000000"/>
          <w:sz w:val="18"/>
          <w:szCs w:val="18"/>
        </w:rPr>
      </w:pPr>
      <w:r w:rsidRPr="000065F8">
        <w:rPr>
          <w:rFonts w:ascii="Georgia" w:hAnsi="Georgia" w:cs="Arial"/>
          <w:b/>
          <w:color w:val="000000"/>
          <w:sz w:val="18"/>
          <w:szCs w:val="18"/>
        </w:rPr>
        <w:t>Terrestrial Ecology</w:t>
      </w:r>
    </w:p>
    <w:p w:rsidR="00E67282" w:rsidRDefault="00E67282" w:rsidP="007E166E">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2"/>
          <w:numId w:val="13"/>
        </w:numPr>
        <w:autoSpaceDE w:val="0"/>
        <w:autoSpaceDN w:val="0"/>
        <w:adjustRightInd w:val="0"/>
        <w:ind w:left="2520" w:right="-9"/>
        <w:jc w:val="both"/>
        <w:rPr>
          <w:rFonts w:ascii="Georgia" w:hAnsi="Georgia" w:cs="Arial"/>
          <w:color w:val="000000"/>
          <w:sz w:val="18"/>
          <w:szCs w:val="18"/>
        </w:rPr>
      </w:pPr>
      <w:r w:rsidRPr="000065F8">
        <w:rPr>
          <w:rFonts w:ascii="Georgia" w:hAnsi="Georgia" w:cs="Arial"/>
          <w:color w:val="000000"/>
          <w:sz w:val="18"/>
          <w:szCs w:val="18"/>
        </w:rPr>
        <w:t xml:space="preserve">Impacts to flora will be minimal throughout most of the projected areas. Most of the length of the </w:t>
      </w:r>
      <w:r w:rsidRPr="000065F8">
        <w:rPr>
          <w:rFonts w:ascii="Georgia" w:hAnsi="Georgia" w:cs="Arial"/>
          <w:b/>
          <w:color w:val="000000"/>
          <w:sz w:val="18"/>
          <w:szCs w:val="18"/>
        </w:rPr>
        <w:t>Right of Way (ROW)</w:t>
      </w:r>
      <w:r w:rsidRPr="000065F8">
        <w:rPr>
          <w:rFonts w:ascii="Georgia" w:hAnsi="Georgia" w:cs="Arial"/>
          <w:color w:val="000000"/>
          <w:sz w:val="18"/>
          <w:szCs w:val="18"/>
        </w:rPr>
        <w:t xml:space="preserve"> lies in rural areas as well as some parts of urban areas also. Insofar as can be determined, no threatened or endangered plant species are located within or adjacent to the affected ROWS and no adverse impacts to special status of species/ varieties/ groups are likely to occur due to these activities. Virtually all rehabilitation and resettlement applicable processes or activities will be confined to the existing ROWS, and both direct and indirect impacts to threatened or endangered plant species are unlikely. Plant species present within the </w:t>
      </w:r>
      <w:r w:rsidRPr="000065F8">
        <w:rPr>
          <w:rFonts w:ascii="Georgia" w:hAnsi="Georgia" w:cs="Arial"/>
          <w:b/>
          <w:color w:val="000000"/>
          <w:sz w:val="18"/>
          <w:szCs w:val="18"/>
        </w:rPr>
        <w:t>Right of Way (ROW)</w:t>
      </w:r>
      <w:r w:rsidRPr="000065F8">
        <w:rPr>
          <w:rFonts w:ascii="Georgia" w:hAnsi="Georgia" w:cs="Arial"/>
          <w:color w:val="000000"/>
          <w:sz w:val="18"/>
          <w:szCs w:val="18"/>
        </w:rPr>
        <w:t xml:space="preserve"> are either introduced species or ubiquitous native species, which are highly tolerant of grazing, compaction, and other physical disturbances. Construction activities will have direct impact only in a narrow band of vegetation adjacent to the existing roadways. </w:t>
      </w:r>
      <w:r w:rsidRPr="000065F8">
        <w:rPr>
          <w:rFonts w:ascii="Georgia" w:hAnsi="Georgia" w:cs="Arial"/>
          <w:color w:val="000000"/>
          <w:sz w:val="18"/>
          <w:szCs w:val="18"/>
        </w:rPr>
        <w:lastRenderedPageBreak/>
        <w:t>Potential impacts to flora, in both the forested and non</w:t>
      </w:r>
      <w:r w:rsidR="002412E5">
        <w:rPr>
          <w:rFonts w:ascii="Georgia" w:hAnsi="Georgia" w:cs="Arial"/>
          <w:color w:val="000000"/>
          <w:sz w:val="18"/>
          <w:szCs w:val="18"/>
        </w:rPr>
        <w:t xml:space="preserve"> </w:t>
      </w:r>
      <w:r w:rsidR="00FB3FAB" w:rsidRPr="001436F1">
        <w:rPr>
          <w:rFonts w:ascii="Georgia" w:hAnsi="Georgia" w:cs="Arial"/>
          <w:color w:val="000000"/>
          <w:sz w:val="18"/>
          <w:szCs w:val="18"/>
        </w:rPr>
        <w:t>–</w:t>
      </w:r>
      <w:r w:rsidR="002412E5">
        <w:rPr>
          <w:rFonts w:ascii="Georgia" w:hAnsi="Georgia" w:cs="Arial"/>
          <w:color w:val="000000"/>
          <w:sz w:val="18"/>
          <w:szCs w:val="18"/>
        </w:rPr>
        <w:t xml:space="preserve"> </w:t>
      </w:r>
      <w:r w:rsidRPr="000065F8">
        <w:rPr>
          <w:rFonts w:ascii="Georgia" w:hAnsi="Georgia" w:cs="Arial"/>
          <w:color w:val="000000"/>
          <w:sz w:val="18"/>
          <w:szCs w:val="18"/>
        </w:rPr>
        <w:t>forested land areas will be avoided by ensuring that roadside activities such as asphalt crushing and hot mixing plants, construction camps and other ancillary features are properly sited. Right of Way, both inside and outside of forested areas is lined by mature trees over</w:t>
      </w:r>
      <w:r w:rsidR="0076048A" w:rsidRPr="000065F8">
        <w:rPr>
          <w:rFonts w:ascii="Georgia" w:hAnsi="Georgia" w:cs="Arial"/>
          <w:color w:val="000000"/>
          <w:sz w:val="18"/>
          <w:szCs w:val="18"/>
        </w:rPr>
        <w:t xml:space="preserve">arching the roadways/ roadside. </w:t>
      </w:r>
      <w:r w:rsidRPr="000065F8">
        <w:rPr>
          <w:rFonts w:ascii="Georgia" w:hAnsi="Georgia" w:cs="Arial"/>
          <w:color w:val="000000"/>
          <w:sz w:val="18"/>
          <w:szCs w:val="18"/>
        </w:rPr>
        <w:t>In some portion trees will have to be cut to permit rehabilitation and resettlement of the roads to current/ recent applicable safety measure standards.</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13"/>
        </w:numPr>
        <w:autoSpaceDE w:val="0"/>
        <w:autoSpaceDN w:val="0"/>
        <w:adjustRightInd w:val="0"/>
        <w:ind w:left="1080" w:right="-9"/>
        <w:jc w:val="both"/>
        <w:rPr>
          <w:rFonts w:ascii="Georgia" w:hAnsi="Georgia" w:cs="Arial"/>
          <w:b/>
          <w:i/>
          <w:color w:val="000000"/>
          <w:sz w:val="18"/>
          <w:szCs w:val="18"/>
        </w:rPr>
      </w:pPr>
      <w:r w:rsidRPr="000065F8">
        <w:rPr>
          <w:rFonts w:ascii="Georgia" w:hAnsi="Georgia" w:cs="Arial"/>
          <w:b/>
          <w:color w:val="000000"/>
          <w:sz w:val="18"/>
          <w:szCs w:val="18"/>
        </w:rPr>
        <w:t>Wildlife</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numPr>
          <w:ilvl w:val="2"/>
          <w:numId w:val="13"/>
        </w:numPr>
        <w:ind w:left="2520"/>
        <w:jc w:val="both"/>
        <w:rPr>
          <w:rFonts w:ascii="Georgia" w:hAnsi="Georgia" w:cs="Arial"/>
          <w:color w:val="000000"/>
          <w:sz w:val="18"/>
          <w:szCs w:val="18"/>
        </w:rPr>
      </w:pPr>
      <w:r w:rsidRPr="000065F8">
        <w:rPr>
          <w:rFonts w:ascii="Georgia" w:hAnsi="Georgia" w:cs="Arial"/>
          <w:color w:val="000000"/>
          <w:sz w:val="18"/>
          <w:szCs w:val="18"/>
        </w:rPr>
        <w:t xml:space="preserve">The road does </w:t>
      </w:r>
      <w:r w:rsidR="00683F7A" w:rsidRPr="000065F8">
        <w:rPr>
          <w:rFonts w:ascii="Georgia" w:hAnsi="Georgia" w:cs="Arial"/>
          <w:bCs/>
          <w:color w:val="000000"/>
          <w:sz w:val="18"/>
          <w:szCs w:val="18"/>
          <w:lang w:eastAsia="en-GB"/>
        </w:rPr>
        <w:t>pass</w:t>
      </w:r>
      <w:r w:rsidRPr="000065F8">
        <w:rPr>
          <w:rFonts w:ascii="Georgia" w:hAnsi="Georgia" w:cs="Arial"/>
          <w:bCs/>
          <w:color w:val="000000"/>
          <w:sz w:val="18"/>
          <w:szCs w:val="18"/>
          <w:lang w:eastAsia="en-GB"/>
        </w:rPr>
        <w:t xml:space="preserve"> through</w:t>
      </w:r>
      <w:r w:rsidRPr="000065F8">
        <w:rPr>
          <w:rFonts w:ascii="Georgia" w:hAnsi="Georgia" w:cs="Arial"/>
          <w:color w:val="000000"/>
          <w:sz w:val="18"/>
          <w:szCs w:val="18"/>
        </w:rPr>
        <w:t xml:space="preserve"> any wildlife area in the projected region. And wildlife zone occurs in the region/ area or state.</w:t>
      </w:r>
    </w:p>
    <w:p w:rsidR="006E7865" w:rsidRPr="007E166E" w:rsidRDefault="006E7865" w:rsidP="007E166E">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13"/>
        </w:numPr>
        <w:autoSpaceDE w:val="0"/>
        <w:autoSpaceDN w:val="0"/>
        <w:adjustRightInd w:val="0"/>
        <w:ind w:left="1080" w:right="-9"/>
        <w:jc w:val="both"/>
        <w:rPr>
          <w:rFonts w:ascii="Georgia" w:hAnsi="Georgia" w:cs="Arial"/>
          <w:b/>
          <w:i/>
          <w:color w:val="000000"/>
          <w:sz w:val="18"/>
          <w:szCs w:val="18"/>
        </w:rPr>
      </w:pPr>
      <w:r w:rsidRPr="000065F8">
        <w:rPr>
          <w:rFonts w:ascii="Georgia" w:hAnsi="Georgia" w:cs="Arial"/>
          <w:b/>
          <w:color w:val="000000"/>
          <w:sz w:val="18"/>
          <w:szCs w:val="18"/>
        </w:rPr>
        <w:t>Fisheries</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2"/>
          <w:numId w:val="13"/>
        </w:numPr>
        <w:autoSpaceDE w:val="0"/>
        <w:autoSpaceDN w:val="0"/>
        <w:adjustRightInd w:val="0"/>
        <w:ind w:left="2520" w:right="-9"/>
        <w:jc w:val="both"/>
        <w:rPr>
          <w:rFonts w:ascii="Georgia" w:hAnsi="Georgia" w:cs="Arial"/>
          <w:color w:val="000000"/>
          <w:sz w:val="18"/>
          <w:szCs w:val="18"/>
        </w:rPr>
      </w:pPr>
      <w:r w:rsidRPr="000065F8">
        <w:rPr>
          <w:rFonts w:ascii="Georgia" w:hAnsi="Georgia" w:cs="Arial"/>
          <w:color w:val="000000"/>
          <w:sz w:val="18"/>
          <w:szCs w:val="18"/>
        </w:rPr>
        <w:t>No fishing activity is observed in the drains of sub</w:t>
      </w:r>
      <w:r w:rsidR="002412E5">
        <w:rPr>
          <w:rFonts w:ascii="Georgia" w:hAnsi="Georgia" w:cs="Arial"/>
          <w:color w:val="000000"/>
          <w:sz w:val="18"/>
          <w:szCs w:val="18"/>
        </w:rPr>
        <w:t xml:space="preserve"> </w:t>
      </w:r>
      <w:r w:rsidR="004D199C" w:rsidRPr="001436F1">
        <w:rPr>
          <w:rFonts w:ascii="Georgia" w:hAnsi="Georgia" w:cs="Arial"/>
          <w:color w:val="000000"/>
          <w:sz w:val="18"/>
          <w:szCs w:val="18"/>
        </w:rPr>
        <w:t>–</w:t>
      </w:r>
      <w:r w:rsidR="002412E5">
        <w:rPr>
          <w:rFonts w:ascii="Georgia" w:hAnsi="Georgia" w:cs="Arial"/>
          <w:color w:val="000000"/>
          <w:sz w:val="18"/>
          <w:szCs w:val="18"/>
        </w:rPr>
        <w:t xml:space="preserve"> </w:t>
      </w:r>
      <w:r w:rsidRPr="000065F8">
        <w:rPr>
          <w:rFonts w:ascii="Georgia" w:hAnsi="Georgia" w:cs="Arial"/>
          <w:color w:val="000000"/>
          <w:sz w:val="18"/>
          <w:szCs w:val="18"/>
        </w:rPr>
        <w:t>projected area. And no fisheries zone occurs in the region/ area or state.</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hanging="720"/>
        <w:jc w:val="both"/>
        <w:rPr>
          <w:rFonts w:ascii="Georgia" w:hAnsi="Georgia" w:cs="Arial"/>
          <w:b/>
          <w:color w:val="000000"/>
          <w:sz w:val="18"/>
          <w:szCs w:val="18"/>
        </w:rPr>
      </w:pPr>
      <w:r w:rsidRPr="000065F8">
        <w:rPr>
          <w:rFonts w:ascii="Georgia" w:hAnsi="Georgia" w:cs="Arial"/>
          <w:b/>
          <w:color w:val="000000"/>
          <w:sz w:val="18"/>
          <w:szCs w:val="18"/>
        </w:rPr>
        <w:t xml:space="preserve">(iii) </w:t>
      </w:r>
      <w:r w:rsidRPr="000065F8">
        <w:rPr>
          <w:rFonts w:ascii="Georgia" w:hAnsi="Georgia" w:cs="Arial"/>
          <w:b/>
          <w:color w:val="000000"/>
          <w:sz w:val="18"/>
          <w:szCs w:val="18"/>
        </w:rPr>
        <w:tab/>
        <w:t>Economic Development</w:t>
      </w:r>
    </w:p>
    <w:p w:rsidR="006E7865" w:rsidRPr="007E166E" w:rsidRDefault="006E7865" w:rsidP="007E166E">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14"/>
        </w:numPr>
        <w:autoSpaceDE w:val="0"/>
        <w:autoSpaceDN w:val="0"/>
        <w:adjustRightInd w:val="0"/>
        <w:ind w:right="-9"/>
        <w:jc w:val="both"/>
        <w:rPr>
          <w:rFonts w:ascii="Georgia" w:hAnsi="Georgia" w:cs="Arial"/>
          <w:i/>
          <w:color w:val="000000"/>
          <w:sz w:val="18"/>
          <w:szCs w:val="18"/>
        </w:rPr>
      </w:pPr>
      <w:r w:rsidRPr="000065F8">
        <w:rPr>
          <w:rFonts w:ascii="Georgia" w:hAnsi="Georgia" w:cs="Arial"/>
          <w:b/>
          <w:bCs/>
          <w:color w:val="000000"/>
          <w:sz w:val="18"/>
          <w:szCs w:val="18"/>
        </w:rPr>
        <w:t>Industries</w:t>
      </w:r>
    </w:p>
    <w:p w:rsidR="006E7865" w:rsidRPr="007E166E"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2"/>
          <w:numId w:val="14"/>
        </w:numPr>
        <w:autoSpaceDE w:val="0"/>
        <w:autoSpaceDN w:val="0"/>
        <w:adjustRightInd w:val="0"/>
        <w:ind w:right="-9"/>
        <w:jc w:val="both"/>
        <w:rPr>
          <w:rFonts w:ascii="Georgia" w:hAnsi="Georgia" w:cs="Arial"/>
          <w:color w:val="000000"/>
          <w:sz w:val="18"/>
          <w:szCs w:val="18"/>
        </w:rPr>
      </w:pPr>
      <w:r w:rsidRPr="000065F8">
        <w:rPr>
          <w:rFonts w:ascii="Georgia" w:hAnsi="Georgia" w:cs="Arial"/>
          <w:color w:val="000000"/>
          <w:sz w:val="18"/>
          <w:szCs w:val="18"/>
        </w:rPr>
        <w:t>No major/ minor industrial activity is observed along the projected roadside. Therefore no industrial zone occurs in the region/ area or state.</w:t>
      </w:r>
    </w:p>
    <w:p w:rsidR="00910BBF" w:rsidRPr="000065F8" w:rsidRDefault="00910BBF"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14"/>
        </w:numPr>
        <w:autoSpaceDE w:val="0"/>
        <w:autoSpaceDN w:val="0"/>
        <w:adjustRightInd w:val="0"/>
        <w:ind w:right="-9"/>
        <w:jc w:val="both"/>
        <w:rPr>
          <w:rFonts w:ascii="Georgia" w:hAnsi="Georgia" w:cs="Arial"/>
          <w:i/>
          <w:color w:val="000000"/>
          <w:sz w:val="18"/>
          <w:szCs w:val="18"/>
        </w:rPr>
      </w:pPr>
      <w:r w:rsidRPr="000065F8">
        <w:rPr>
          <w:rFonts w:ascii="Georgia" w:hAnsi="Georgia" w:cs="Arial"/>
          <w:b/>
          <w:bCs/>
          <w:color w:val="000000"/>
          <w:sz w:val="18"/>
          <w:szCs w:val="18"/>
        </w:rPr>
        <w:t>Commercial Activities</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2"/>
          <w:numId w:val="14"/>
        </w:numPr>
        <w:autoSpaceDE w:val="0"/>
        <w:autoSpaceDN w:val="0"/>
        <w:adjustRightInd w:val="0"/>
        <w:ind w:right="-9"/>
        <w:jc w:val="both"/>
        <w:rPr>
          <w:rFonts w:ascii="Georgia" w:hAnsi="Georgia" w:cs="Arial"/>
          <w:color w:val="000000"/>
          <w:sz w:val="18"/>
          <w:szCs w:val="18"/>
        </w:rPr>
      </w:pPr>
      <w:r w:rsidRPr="000065F8">
        <w:rPr>
          <w:rFonts w:ascii="Georgia" w:hAnsi="Georgia" w:cs="Arial"/>
          <w:color w:val="000000"/>
          <w:sz w:val="18"/>
          <w:szCs w:val="18"/>
        </w:rPr>
        <w:t>Commercial activities observed mostly near the inhabitation portion, along the projected road. These commercial activities are in the form of shops/ malls or complexes in the region/ area or site.</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14"/>
        </w:numPr>
        <w:autoSpaceDE w:val="0"/>
        <w:autoSpaceDN w:val="0"/>
        <w:adjustRightInd w:val="0"/>
        <w:ind w:right="-9"/>
        <w:jc w:val="both"/>
        <w:rPr>
          <w:rFonts w:ascii="Georgia" w:hAnsi="Georgia" w:cs="Arial"/>
          <w:b/>
          <w:i/>
          <w:color w:val="000000"/>
          <w:sz w:val="18"/>
          <w:szCs w:val="18"/>
        </w:rPr>
      </w:pPr>
      <w:r w:rsidRPr="000065F8">
        <w:rPr>
          <w:rFonts w:ascii="Georgia" w:hAnsi="Georgia" w:cs="Arial"/>
          <w:b/>
          <w:color w:val="000000"/>
          <w:sz w:val="18"/>
          <w:szCs w:val="18"/>
        </w:rPr>
        <w:t>Infrastructure Facilities</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2"/>
          <w:numId w:val="14"/>
        </w:numPr>
        <w:autoSpaceDE w:val="0"/>
        <w:autoSpaceDN w:val="0"/>
        <w:adjustRightInd w:val="0"/>
        <w:ind w:right="-9"/>
        <w:jc w:val="both"/>
        <w:rPr>
          <w:rFonts w:ascii="Georgia" w:hAnsi="Georgia" w:cs="Arial"/>
          <w:color w:val="000000"/>
          <w:sz w:val="18"/>
          <w:szCs w:val="18"/>
        </w:rPr>
      </w:pPr>
      <w:r w:rsidRPr="000065F8">
        <w:rPr>
          <w:rFonts w:ascii="Georgia" w:hAnsi="Georgia" w:cs="Arial"/>
          <w:color w:val="000000"/>
          <w:sz w:val="18"/>
          <w:szCs w:val="18"/>
        </w:rPr>
        <w:t>Infrastructure facilities are adequate/ sufficient and satisfactory in the area along the projected roadside.</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14"/>
        </w:numPr>
        <w:autoSpaceDE w:val="0"/>
        <w:autoSpaceDN w:val="0"/>
        <w:adjustRightInd w:val="0"/>
        <w:ind w:right="-9"/>
        <w:jc w:val="both"/>
        <w:rPr>
          <w:rFonts w:ascii="Georgia" w:hAnsi="Georgia" w:cs="Arial"/>
          <w:b/>
          <w:i/>
          <w:color w:val="000000"/>
          <w:sz w:val="18"/>
          <w:szCs w:val="18"/>
        </w:rPr>
      </w:pPr>
      <w:r w:rsidRPr="000065F8">
        <w:rPr>
          <w:rFonts w:ascii="Georgia" w:hAnsi="Georgia" w:cs="Arial"/>
          <w:b/>
          <w:color w:val="000000"/>
          <w:sz w:val="18"/>
          <w:szCs w:val="18"/>
        </w:rPr>
        <w:t>Agricultural Development</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Default="006E7865" w:rsidP="000B28D2">
      <w:pPr>
        <w:pStyle w:val="ListParagraph"/>
        <w:widowControl w:val="0"/>
        <w:numPr>
          <w:ilvl w:val="2"/>
          <w:numId w:val="14"/>
        </w:numPr>
        <w:autoSpaceDE w:val="0"/>
        <w:autoSpaceDN w:val="0"/>
        <w:adjustRightInd w:val="0"/>
        <w:ind w:right="-9"/>
        <w:jc w:val="both"/>
        <w:rPr>
          <w:rFonts w:ascii="Georgia" w:hAnsi="Georgia" w:cs="Arial"/>
          <w:color w:val="000000"/>
          <w:sz w:val="18"/>
          <w:szCs w:val="18"/>
        </w:rPr>
      </w:pPr>
      <w:r w:rsidRPr="000065F8">
        <w:rPr>
          <w:rFonts w:ascii="Georgia" w:hAnsi="Georgia" w:cs="Arial"/>
          <w:color w:val="000000"/>
          <w:sz w:val="18"/>
          <w:szCs w:val="18"/>
        </w:rPr>
        <w:t xml:space="preserve">The climate of the area is more suitable for growing agricultural </w:t>
      </w:r>
      <w:r w:rsidRPr="000065F8">
        <w:rPr>
          <w:rFonts w:ascii="Georgia" w:hAnsi="Georgia" w:cs="Arial"/>
          <w:i/>
          <w:color w:val="000000"/>
          <w:sz w:val="18"/>
          <w:szCs w:val="18"/>
        </w:rPr>
        <w:t>i.e.,</w:t>
      </w:r>
      <w:r w:rsidRPr="000065F8">
        <w:rPr>
          <w:rFonts w:ascii="Georgia" w:hAnsi="Georgia" w:cs="Arial"/>
          <w:color w:val="000000"/>
          <w:sz w:val="18"/>
          <w:szCs w:val="18"/>
        </w:rPr>
        <w:t xml:space="preserve"> wheat, soya bean, Zwaar (Heavy), Bazra or Pearl Millet (Pennisetum Glaucum) is the most widely grown type of millet as a part of plants and vegetables. There </w:t>
      </w:r>
      <w:r w:rsidR="00683F7A" w:rsidRPr="000065F8">
        <w:rPr>
          <w:rFonts w:ascii="Georgia" w:hAnsi="Georgia" w:cs="Arial"/>
          <w:color w:val="000000"/>
          <w:sz w:val="18"/>
          <w:szCs w:val="18"/>
        </w:rPr>
        <w:t>exists</w:t>
      </w:r>
      <w:r w:rsidRPr="000065F8">
        <w:rPr>
          <w:rFonts w:ascii="Georgia" w:hAnsi="Georgia" w:cs="Arial"/>
          <w:color w:val="000000"/>
          <w:sz w:val="18"/>
          <w:szCs w:val="18"/>
        </w:rPr>
        <w:t xml:space="preserve"> huge potential as far as the agriculture development is concerned. Soils are Medium to Deep</w:t>
      </w:r>
      <w:r w:rsidR="002412E5">
        <w:rPr>
          <w:rFonts w:ascii="Georgia" w:hAnsi="Georgia" w:cs="Arial"/>
          <w:color w:val="000000"/>
          <w:sz w:val="18"/>
          <w:szCs w:val="18"/>
        </w:rPr>
        <w:t xml:space="preserve"> </w:t>
      </w:r>
      <w:r w:rsidR="004D199C" w:rsidRPr="001436F1">
        <w:rPr>
          <w:rFonts w:ascii="Georgia" w:hAnsi="Georgia" w:cs="Arial"/>
          <w:color w:val="000000"/>
          <w:sz w:val="18"/>
          <w:szCs w:val="18"/>
        </w:rPr>
        <w:t>–</w:t>
      </w:r>
      <w:r w:rsidR="002412E5">
        <w:rPr>
          <w:rFonts w:ascii="Georgia" w:hAnsi="Georgia" w:cs="Arial"/>
          <w:color w:val="000000"/>
          <w:sz w:val="18"/>
          <w:szCs w:val="18"/>
        </w:rPr>
        <w:t xml:space="preserve"> </w:t>
      </w:r>
      <w:r w:rsidRPr="000065F8">
        <w:rPr>
          <w:rFonts w:ascii="Georgia" w:hAnsi="Georgia" w:cs="Arial"/>
          <w:color w:val="000000"/>
          <w:sz w:val="18"/>
          <w:szCs w:val="18"/>
        </w:rPr>
        <w:t>Black with relatively high clay content. The major agricultural crops are wheat, gram soybeans and cotton seeds for cotton generation/ production etc.</w:t>
      </w:r>
    </w:p>
    <w:p w:rsidR="00CD6697" w:rsidRPr="00CD6697" w:rsidRDefault="00CD6697" w:rsidP="00CD6697">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ind w:left="720" w:right="-9" w:hanging="720"/>
        <w:rPr>
          <w:rFonts w:ascii="Georgia" w:hAnsi="Georgia" w:cs="Arial"/>
          <w:b/>
          <w:bCs/>
          <w:color w:val="000000"/>
          <w:sz w:val="18"/>
          <w:szCs w:val="18"/>
        </w:rPr>
      </w:pPr>
      <w:r w:rsidRPr="000065F8">
        <w:rPr>
          <w:rFonts w:ascii="Georgia" w:hAnsi="Georgia" w:cs="Arial"/>
          <w:b/>
          <w:caps/>
          <w:color w:val="000000"/>
          <w:sz w:val="18"/>
          <w:szCs w:val="18"/>
        </w:rPr>
        <w:t xml:space="preserve">2.6 Social Impact Assessment (SIA): </w:t>
      </w:r>
      <w:r w:rsidRPr="000065F8">
        <w:rPr>
          <w:rFonts w:ascii="Georgia" w:hAnsi="Georgia" w:cs="Arial"/>
          <w:b/>
          <w:color w:val="000000"/>
          <w:sz w:val="18"/>
          <w:szCs w:val="18"/>
        </w:rPr>
        <w:t xml:space="preserve">GENERAL </w:t>
      </w:r>
      <w:r w:rsidRPr="000065F8">
        <w:rPr>
          <w:rFonts w:ascii="Georgia" w:hAnsi="Georgia" w:cs="Arial"/>
          <w:b/>
          <w:bCs/>
          <w:color w:val="000000"/>
          <w:sz w:val="18"/>
          <w:szCs w:val="18"/>
        </w:rPr>
        <w:t>DESCRIPTION</w:t>
      </w:r>
    </w:p>
    <w:p w:rsidR="006E7865" w:rsidRPr="007E166E" w:rsidRDefault="006E7865" w:rsidP="007E166E">
      <w:pPr>
        <w:widowControl w:val="0"/>
        <w:autoSpaceDE w:val="0"/>
        <w:autoSpaceDN w:val="0"/>
        <w:adjustRightInd w:val="0"/>
        <w:ind w:right="-9"/>
        <w:jc w:val="both"/>
        <w:rPr>
          <w:rFonts w:ascii="Georgia" w:hAnsi="Georgia" w:cs="Arial"/>
          <w:color w:val="000000"/>
          <w:sz w:val="18"/>
          <w:szCs w:val="18"/>
        </w:rPr>
      </w:pPr>
    </w:p>
    <w:p w:rsidR="006E7865" w:rsidRDefault="006E7865" w:rsidP="009E7FC3">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bCs/>
          <w:color w:val="000000"/>
          <w:sz w:val="18"/>
          <w:szCs w:val="18"/>
        </w:rPr>
        <w:t xml:space="preserve">As </w:t>
      </w:r>
      <w:r w:rsidRPr="000065F8">
        <w:rPr>
          <w:rFonts w:ascii="Georgia" w:hAnsi="Georgia" w:cs="Arial"/>
          <w:color w:val="000000"/>
          <w:sz w:val="18"/>
          <w:szCs w:val="18"/>
        </w:rPr>
        <w:t xml:space="preserve">part of the project, to ascertain the Resettlement and </w:t>
      </w:r>
      <w:r w:rsidRPr="000065F8">
        <w:rPr>
          <w:rFonts w:ascii="Georgia" w:hAnsi="Georgia" w:cs="Arial"/>
          <w:b/>
          <w:color w:val="000000"/>
          <w:sz w:val="18"/>
          <w:szCs w:val="18"/>
        </w:rPr>
        <w:t>Social Development and Improvement Component (SDIC)</w:t>
      </w:r>
      <w:r w:rsidRPr="000065F8">
        <w:rPr>
          <w:rFonts w:ascii="Georgia" w:hAnsi="Georgia" w:cs="Arial"/>
          <w:color w:val="000000"/>
          <w:sz w:val="18"/>
          <w:szCs w:val="18"/>
        </w:rPr>
        <w:t xml:space="preserve"> of the project, the scope of the present study as defined by the </w:t>
      </w:r>
      <w:r w:rsidRPr="000065F8">
        <w:rPr>
          <w:rFonts w:ascii="Georgia" w:hAnsi="Georgia" w:cs="Arial"/>
          <w:b/>
          <w:color w:val="000000"/>
          <w:sz w:val="18"/>
          <w:szCs w:val="18"/>
        </w:rPr>
        <w:t>Terms of References (TORs)</w:t>
      </w:r>
      <w:r w:rsidRPr="000065F8">
        <w:rPr>
          <w:rFonts w:ascii="Georgia" w:hAnsi="Georgia" w:cs="Arial"/>
          <w:color w:val="000000"/>
          <w:sz w:val="18"/>
          <w:szCs w:val="18"/>
        </w:rPr>
        <w:t xml:space="preserve"> are involved with several elements, para</w:t>
      </w:r>
      <w:r w:rsidR="005B70A7">
        <w:rPr>
          <w:rFonts w:ascii="Georgia" w:hAnsi="Georgia" w:cs="Arial"/>
          <w:color w:val="000000"/>
          <w:sz w:val="18"/>
          <w:szCs w:val="18"/>
        </w:rPr>
        <w:t>Meters</w:t>
      </w:r>
      <w:r w:rsidRPr="000065F8">
        <w:rPr>
          <w:rFonts w:ascii="Georgia" w:hAnsi="Georgia" w:cs="Arial"/>
          <w:color w:val="000000"/>
          <w:sz w:val="18"/>
          <w:szCs w:val="18"/>
        </w:rPr>
        <w:t xml:space="preserve"> and factors, which are in order as below:</w:t>
      </w:r>
    </w:p>
    <w:p w:rsidR="00A43666" w:rsidRDefault="00A43666" w:rsidP="00A43666">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0B28D2">
      <w:pPr>
        <w:pStyle w:val="ListParagraph"/>
        <w:widowControl w:val="0"/>
        <w:numPr>
          <w:ilvl w:val="0"/>
          <w:numId w:val="15"/>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To examine and assess the overall social and poverty profile of the project area on the basis of the primary and secondary data sources such as statistical handbooks, poverty data, land use patterns and prototype models and sample areas/ site visits/ field visits are key stakeholder’s interviews and preparation of a socio</w:t>
      </w:r>
      <w:r w:rsidR="00BD3088">
        <w:rPr>
          <w:rFonts w:ascii="Georgia" w:hAnsi="Georgia" w:cs="Arial"/>
          <w:color w:val="000000"/>
          <w:sz w:val="18"/>
          <w:szCs w:val="18"/>
        </w:rPr>
        <w:t xml:space="preserve"> </w:t>
      </w:r>
      <w:r w:rsidR="0027425D" w:rsidRPr="00760A62">
        <w:rPr>
          <w:rFonts w:ascii="Georgia" w:eastAsia="Times New Roman" w:hAnsi="Georgia"/>
          <w:i/>
          <w:sz w:val="18"/>
          <w:szCs w:val="18"/>
        </w:rPr>
        <w:t>–</w:t>
      </w:r>
      <w:r w:rsidR="00BD3088">
        <w:rPr>
          <w:rFonts w:ascii="Georgia" w:eastAsia="Times New Roman" w:hAnsi="Georgia"/>
          <w:i/>
          <w:sz w:val="18"/>
          <w:szCs w:val="18"/>
        </w:rPr>
        <w:t xml:space="preserve"> </w:t>
      </w:r>
      <w:r w:rsidRPr="000065F8">
        <w:rPr>
          <w:rFonts w:ascii="Georgia" w:hAnsi="Georgia" w:cs="Arial"/>
          <w:color w:val="000000"/>
          <w:sz w:val="18"/>
          <w:szCs w:val="18"/>
        </w:rPr>
        <w:t xml:space="preserve">economic profile of the state of </w:t>
      </w:r>
      <w:r w:rsidR="00226D4A">
        <w:rPr>
          <w:rFonts w:ascii="Georgia" w:hAnsi="Georgia" w:cs="Arial"/>
          <w:b/>
          <w:color w:val="000000"/>
          <w:sz w:val="18"/>
          <w:szCs w:val="18"/>
        </w:rPr>
        <w:t>Uttarakhand</w:t>
      </w:r>
      <w:r w:rsidRPr="000065F8">
        <w:rPr>
          <w:rFonts w:ascii="Georgia" w:hAnsi="Georgia" w:cs="Arial"/>
          <w:color w:val="000000"/>
          <w:sz w:val="18"/>
          <w:szCs w:val="18"/>
        </w:rPr>
        <w:t xml:space="preserve"> and the project districts.</w:t>
      </w:r>
    </w:p>
    <w:p w:rsidR="006E7865" w:rsidRPr="000065F8" w:rsidRDefault="006E7865" w:rsidP="009E7FC3">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0B28D2">
      <w:pPr>
        <w:pStyle w:val="ListParagraph"/>
        <w:widowControl w:val="0"/>
        <w:numPr>
          <w:ilvl w:val="0"/>
          <w:numId w:val="15"/>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Preparation of social and poverty or scarcity and deficiency index analysis, taking into account socio</w:t>
      </w:r>
      <w:r w:rsidR="00BD3088">
        <w:rPr>
          <w:rFonts w:ascii="Georgia" w:hAnsi="Georgia" w:cs="Arial"/>
          <w:color w:val="000000"/>
          <w:sz w:val="18"/>
          <w:szCs w:val="18"/>
        </w:rPr>
        <w:t xml:space="preserve"> – </w:t>
      </w:r>
      <w:r w:rsidRPr="000065F8">
        <w:rPr>
          <w:rFonts w:ascii="Georgia" w:hAnsi="Georgia" w:cs="Arial"/>
          <w:color w:val="000000"/>
          <w:sz w:val="18"/>
          <w:szCs w:val="18"/>
        </w:rPr>
        <w:t>economic</w:t>
      </w:r>
      <w:r w:rsidR="00BD3088">
        <w:rPr>
          <w:rFonts w:ascii="Georgia" w:hAnsi="Georgia" w:cs="Arial"/>
          <w:color w:val="000000"/>
          <w:sz w:val="18"/>
          <w:szCs w:val="18"/>
        </w:rPr>
        <w:t xml:space="preserve"> </w:t>
      </w:r>
      <w:r w:rsidRPr="000065F8">
        <w:rPr>
          <w:rFonts w:ascii="Georgia" w:hAnsi="Georgia" w:cs="Arial"/>
          <w:color w:val="000000"/>
          <w:sz w:val="18"/>
          <w:szCs w:val="18"/>
        </w:rPr>
        <w:t>and poverty status of the projected area of influence, including the nature, extent and determinants of poverty in the project area including assessment of the risk of human trafficking and HIV/ AIDS due to the project. In addition, estimation/ judgment/ inference/ evaluation/ assessment of the likely socio</w:t>
      </w:r>
      <w:r w:rsidR="00BD3088">
        <w:rPr>
          <w:rFonts w:ascii="Georgia" w:hAnsi="Georgia" w:cs="Arial"/>
          <w:color w:val="000000"/>
          <w:sz w:val="18"/>
          <w:szCs w:val="18"/>
        </w:rPr>
        <w:t xml:space="preserve"> </w:t>
      </w:r>
      <w:r w:rsidR="00F2024C" w:rsidRPr="00BD3088">
        <w:rPr>
          <w:rFonts w:ascii="Georgia" w:hAnsi="Georgia"/>
          <w:color w:val="000000"/>
          <w:spacing w:val="-2"/>
          <w:w w:val="101"/>
          <w:sz w:val="18"/>
          <w:szCs w:val="18"/>
        </w:rPr>
        <w:t>–</w:t>
      </w:r>
      <w:r w:rsidR="00BD3088">
        <w:rPr>
          <w:rFonts w:ascii="Georgia" w:hAnsi="Georgia"/>
          <w:b/>
          <w:color w:val="000000"/>
          <w:spacing w:val="-2"/>
          <w:w w:val="101"/>
          <w:sz w:val="18"/>
          <w:szCs w:val="18"/>
        </w:rPr>
        <w:t xml:space="preserve"> </w:t>
      </w:r>
      <w:r w:rsidRPr="000065F8">
        <w:rPr>
          <w:rFonts w:ascii="Georgia" w:hAnsi="Georgia" w:cs="Arial"/>
          <w:color w:val="000000"/>
          <w:sz w:val="18"/>
          <w:szCs w:val="18"/>
        </w:rPr>
        <w:t>economic and poverty or deficiency index reduction impacts of the project also constituted an important as well as significant aspect of the study.</w:t>
      </w:r>
    </w:p>
    <w:p w:rsidR="006E7865" w:rsidRPr="000065F8" w:rsidRDefault="006E7865" w:rsidP="009E7FC3">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0B28D2">
      <w:pPr>
        <w:pStyle w:val="ListParagraph"/>
        <w:widowControl w:val="0"/>
        <w:numPr>
          <w:ilvl w:val="0"/>
          <w:numId w:val="15"/>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 xml:space="preserve">Consultations with relevant officials from the governments, NGOs and other relevant officials, including consultation with </w:t>
      </w:r>
      <w:r w:rsidRPr="000065F8">
        <w:rPr>
          <w:rFonts w:ascii="Georgia" w:hAnsi="Georgia" w:cs="Arial"/>
          <w:b/>
          <w:color w:val="FF9900"/>
          <w:sz w:val="18"/>
          <w:szCs w:val="18"/>
        </w:rPr>
        <w:t>Affected Persons (APs)</w:t>
      </w:r>
      <w:r w:rsidR="00BD3088">
        <w:rPr>
          <w:rFonts w:ascii="Georgia" w:hAnsi="Georgia" w:cs="Arial"/>
          <w:b/>
          <w:color w:val="FF9900"/>
          <w:sz w:val="18"/>
          <w:szCs w:val="18"/>
        </w:rPr>
        <w:t xml:space="preserve"> </w:t>
      </w:r>
      <w:r w:rsidRPr="000065F8">
        <w:rPr>
          <w:rFonts w:ascii="Georgia" w:hAnsi="Georgia" w:cs="Arial"/>
          <w:color w:val="000000"/>
          <w:sz w:val="18"/>
          <w:szCs w:val="18"/>
        </w:rPr>
        <w:t>and affected communities to assess responses to the project and ascertain the nature and scope of local participation in project planning and implementation stage.</w:t>
      </w:r>
    </w:p>
    <w:p w:rsidR="006E7865" w:rsidRPr="000065F8" w:rsidRDefault="006E7865" w:rsidP="009E7FC3">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0B28D2">
      <w:pPr>
        <w:pStyle w:val="ListParagraph"/>
        <w:widowControl w:val="0"/>
        <w:numPr>
          <w:ilvl w:val="0"/>
          <w:numId w:val="15"/>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To identify, analyze and where appropriate, quantify the potential resettlement impacts of the proposed project on the area and the population.</w:t>
      </w:r>
    </w:p>
    <w:p w:rsidR="006E7865" w:rsidRPr="000065F8" w:rsidRDefault="006E7865" w:rsidP="009E7FC3">
      <w:pPr>
        <w:widowControl w:val="0"/>
        <w:autoSpaceDE w:val="0"/>
        <w:autoSpaceDN w:val="0"/>
        <w:adjustRightInd w:val="0"/>
        <w:ind w:right="-9"/>
        <w:jc w:val="both"/>
        <w:rPr>
          <w:rFonts w:ascii="Georgia" w:hAnsi="Georgia" w:cs="Arial"/>
          <w:color w:val="000000"/>
          <w:sz w:val="8"/>
          <w:szCs w:val="8"/>
        </w:rPr>
      </w:pPr>
    </w:p>
    <w:p w:rsidR="006E7865" w:rsidRPr="000065F8" w:rsidRDefault="006E7865" w:rsidP="000B28D2">
      <w:pPr>
        <w:pStyle w:val="ListParagraph"/>
        <w:widowControl w:val="0"/>
        <w:numPr>
          <w:ilvl w:val="0"/>
          <w:numId w:val="15"/>
        </w:numPr>
        <w:autoSpaceDE w:val="0"/>
        <w:autoSpaceDN w:val="0"/>
        <w:adjustRightInd w:val="0"/>
        <w:ind w:right="-9"/>
        <w:jc w:val="both"/>
        <w:rPr>
          <w:rFonts w:ascii="Georgia" w:hAnsi="Georgia" w:cs="Arial"/>
          <w:i/>
          <w:color w:val="000000"/>
          <w:sz w:val="18"/>
          <w:szCs w:val="18"/>
        </w:rPr>
      </w:pPr>
      <w:r w:rsidRPr="000065F8">
        <w:rPr>
          <w:rFonts w:ascii="Georgia" w:hAnsi="Georgia" w:cs="Arial"/>
          <w:color w:val="000000"/>
          <w:sz w:val="18"/>
          <w:szCs w:val="18"/>
        </w:rPr>
        <w:t>To suggest measures to enhance benefits and mitigate adverse impact on socio</w:t>
      </w:r>
      <w:r w:rsidR="00BD3088">
        <w:rPr>
          <w:rFonts w:ascii="Georgia" w:hAnsi="Georgia" w:cs="Arial"/>
          <w:color w:val="000000"/>
          <w:sz w:val="18"/>
          <w:szCs w:val="18"/>
        </w:rPr>
        <w:t xml:space="preserve"> </w:t>
      </w:r>
      <w:r w:rsidR="00473D63" w:rsidRPr="001436F1">
        <w:rPr>
          <w:rFonts w:ascii="Georgia" w:hAnsi="Georgia" w:cs="Arial"/>
          <w:color w:val="000000"/>
          <w:sz w:val="18"/>
          <w:szCs w:val="18"/>
        </w:rPr>
        <w:t>–</w:t>
      </w:r>
      <w:r w:rsidR="00BD3088">
        <w:rPr>
          <w:rFonts w:ascii="Georgia" w:hAnsi="Georgia" w:cs="Arial"/>
          <w:color w:val="000000"/>
          <w:sz w:val="18"/>
          <w:szCs w:val="18"/>
        </w:rPr>
        <w:t xml:space="preserve"> </w:t>
      </w:r>
      <w:r w:rsidRPr="000065F8">
        <w:rPr>
          <w:rFonts w:ascii="Georgia" w:hAnsi="Georgia" w:cs="Arial"/>
          <w:color w:val="000000"/>
          <w:sz w:val="18"/>
          <w:szCs w:val="18"/>
        </w:rPr>
        <w:t>economic profile in the region.</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lastRenderedPageBreak/>
        <w:t>The report is based on the findings of the socio</w:t>
      </w:r>
      <w:r w:rsidR="00BD3088">
        <w:rPr>
          <w:rFonts w:ascii="Georgia" w:hAnsi="Georgia" w:cs="Arial"/>
          <w:color w:val="000000"/>
          <w:sz w:val="18"/>
          <w:szCs w:val="18"/>
        </w:rPr>
        <w:t xml:space="preserve"> </w:t>
      </w:r>
      <w:r w:rsidR="00F2024C" w:rsidRPr="00BD3088">
        <w:rPr>
          <w:rFonts w:ascii="Georgia" w:hAnsi="Georgia"/>
          <w:color w:val="000000"/>
          <w:spacing w:val="-2"/>
          <w:w w:val="101"/>
          <w:sz w:val="18"/>
          <w:szCs w:val="18"/>
        </w:rPr>
        <w:t>–</w:t>
      </w:r>
      <w:r w:rsidR="00BD3088">
        <w:rPr>
          <w:rFonts w:ascii="Georgia" w:hAnsi="Georgia"/>
          <w:b/>
          <w:color w:val="000000"/>
          <w:spacing w:val="-2"/>
          <w:w w:val="101"/>
          <w:sz w:val="18"/>
          <w:szCs w:val="18"/>
        </w:rPr>
        <w:t xml:space="preserve"> </w:t>
      </w:r>
      <w:r w:rsidRPr="000065F8">
        <w:rPr>
          <w:rFonts w:ascii="Georgia" w:hAnsi="Georgia" w:cs="Arial"/>
          <w:color w:val="000000"/>
          <w:sz w:val="18"/>
          <w:szCs w:val="18"/>
        </w:rPr>
        <w:t>economic surveys, field visits or site/ area visits and small group meetings/ discussions with the project populations in the projected area.</w:t>
      </w:r>
    </w:p>
    <w:p w:rsidR="00106B94" w:rsidRPr="000065F8" w:rsidRDefault="00106B94" w:rsidP="004D199C">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hanging="720"/>
        <w:jc w:val="both"/>
        <w:rPr>
          <w:rFonts w:ascii="Georgia" w:hAnsi="Georgia" w:cs="Arial"/>
          <w:b/>
          <w:color w:val="000000"/>
          <w:sz w:val="18"/>
          <w:szCs w:val="18"/>
        </w:rPr>
      </w:pPr>
      <w:r w:rsidRPr="000065F8">
        <w:rPr>
          <w:rFonts w:ascii="Georgia" w:hAnsi="Georgia" w:cs="Arial"/>
          <w:b/>
          <w:color w:val="000000"/>
          <w:sz w:val="18"/>
          <w:szCs w:val="18"/>
        </w:rPr>
        <w:t>2.7 METHODOLOGY</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The study will be conducted with a participatory approach that aimed at putting the community at the center with a collective process of reflection, discussion and consultation with all major stakeholders in the Project. The primary stakeholders, such as farmers, shopkeepers, daily wage  labourers, Panchayat members, women and other socio</w:t>
      </w:r>
      <w:r w:rsidR="00BD3088">
        <w:rPr>
          <w:rFonts w:ascii="Georgia" w:hAnsi="Georgia" w:cs="Arial"/>
          <w:color w:val="000000"/>
          <w:sz w:val="18"/>
          <w:szCs w:val="18"/>
        </w:rPr>
        <w:t xml:space="preserve"> </w:t>
      </w:r>
      <w:r w:rsidR="00F2024C" w:rsidRPr="00BD3088">
        <w:rPr>
          <w:rFonts w:ascii="Georgia" w:hAnsi="Georgia"/>
          <w:color w:val="000000"/>
          <w:spacing w:val="-2"/>
          <w:w w:val="101"/>
          <w:sz w:val="18"/>
          <w:szCs w:val="18"/>
        </w:rPr>
        <w:t>–</w:t>
      </w:r>
      <w:r w:rsidR="00BD3088">
        <w:rPr>
          <w:rFonts w:ascii="Georgia" w:hAnsi="Georgia"/>
          <w:b/>
          <w:color w:val="000000"/>
          <w:spacing w:val="-2"/>
          <w:w w:val="101"/>
          <w:sz w:val="18"/>
          <w:szCs w:val="18"/>
        </w:rPr>
        <w:t xml:space="preserve"> </w:t>
      </w:r>
      <w:r w:rsidRPr="000065F8">
        <w:rPr>
          <w:rFonts w:ascii="Georgia" w:hAnsi="Georgia" w:cs="Arial"/>
          <w:color w:val="000000"/>
          <w:sz w:val="18"/>
          <w:szCs w:val="18"/>
        </w:rPr>
        <w:t>economically deprived groups like Scheduled Caste (SC), Scheduled Tribes (ST), Other Backward Classes (OBC), health workers, school teachers, General Category (GC) people and Non</w:t>
      </w:r>
      <w:r w:rsidR="00BD3088">
        <w:rPr>
          <w:rFonts w:ascii="Georgia" w:hAnsi="Georgia" w:cs="Arial"/>
          <w:color w:val="000000"/>
          <w:sz w:val="18"/>
          <w:szCs w:val="18"/>
        </w:rPr>
        <w:t xml:space="preserve"> </w:t>
      </w:r>
      <w:r w:rsidR="00F2024C" w:rsidRPr="00BD3088">
        <w:rPr>
          <w:rFonts w:ascii="Georgia" w:hAnsi="Georgia"/>
          <w:color w:val="000000"/>
          <w:spacing w:val="-2"/>
          <w:w w:val="101"/>
          <w:sz w:val="18"/>
          <w:szCs w:val="18"/>
        </w:rPr>
        <w:t>–</w:t>
      </w:r>
      <w:r w:rsidR="00BD3088">
        <w:rPr>
          <w:rFonts w:ascii="Georgia" w:hAnsi="Georgia"/>
          <w:b/>
          <w:color w:val="000000"/>
          <w:spacing w:val="-2"/>
          <w:w w:val="101"/>
          <w:sz w:val="18"/>
          <w:szCs w:val="18"/>
        </w:rPr>
        <w:t xml:space="preserve"> </w:t>
      </w:r>
      <w:r w:rsidRPr="000065F8">
        <w:rPr>
          <w:rFonts w:ascii="Georgia" w:hAnsi="Georgia" w:cs="Arial"/>
          <w:color w:val="000000"/>
          <w:sz w:val="18"/>
          <w:szCs w:val="18"/>
        </w:rPr>
        <w:t xml:space="preserve"> Government Organizations (NGOs) will be consulted individually, in homogenous sub</w:t>
      </w:r>
      <w:r w:rsidR="005E7ACB">
        <w:rPr>
          <w:rFonts w:ascii="Georgia" w:hAnsi="Georgia" w:cs="Arial"/>
          <w:color w:val="000000"/>
          <w:sz w:val="18"/>
          <w:szCs w:val="18"/>
        </w:rPr>
        <w:t xml:space="preserve"> – </w:t>
      </w:r>
      <w:r w:rsidRPr="000065F8">
        <w:rPr>
          <w:rFonts w:ascii="Georgia" w:hAnsi="Georgia" w:cs="Arial"/>
          <w:color w:val="000000"/>
          <w:sz w:val="18"/>
          <w:szCs w:val="18"/>
        </w:rPr>
        <w:t>groups</w:t>
      </w:r>
      <w:r w:rsidR="005E7ACB">
        <w:rPr>
          <w:rFonts w:ascii="Georgia" w:hAnsi="Georgia" w:cs="Arial"/>
          <w:color w:val="000000"/>
          <w:sz w:val="18"/>
          <w:szCs w:val="18"/>
        </w:rPr>
        <w:t xml:space="preserve"> </w:t>
      </w:r>
      <w:r w:rsidRPr="000065F8">
        <w:rPr>
          <w:rFonts w:ascii="Georgia" w:hAnsi="Georgia" w:cs="Arial"/>
          <w:color w:val="000000"/>
          <w:sz w:val="18"/>
          <w:szCs w:val="18"/>
        </w:rPr>
        <w:t>and mixed groups to understand the local needs and responses to the proposed sub</w:t>
      </w:r>
      <w:r w:rsidR="00BD3088">
        <w:rPr>
          <w:rFonts w:ascii="Georgia" w:hAnsi="Georgia" w:cs="Arial"/>
          <w:color w:val="000000"/>
          <w:sz w:val="18"/>
          <w:szCs w:val="18"/>
        </w:rPr>
        <w:t xml:space="preserve"> </w:t>
      </w:r>
      <w:r w:rsidR="00F2024C" w:rsidRPr="00BD3088">
        <w:rPr>
          <w:rFonts w:ascii="Georgia" w:hAnsi="Georgia"/>
          <w:color w:val="000000"/>
          <w:spacing w:val="-2"/>
          <w:w w:val="101"/>
          <w:sz w:val="18"/>
          <w:szCs w:val="18"/>
        </w:rPr>
        <w:t>–</w:t>
      </w:r>
      <w:r w:rsidR="00BD3088">
        <w:rPr>
          <w:rFonts w:ascii="Georgia" w:hAnsi="Georgia"/>
          <w:b/>
          <w:color w:val="000000"/>
          <w:spacing w:val="-2"/>
          <w:w w:val="101"/>
          <w:sz w:val="18"/>
          <w:szCs w:val="18"/>
        </w:rPr>
        <w:t xml:space="preserve"> </w:t>
      </w:r>
      <w:r w:rsidRPr="000065F8">
        <w:rPr>
          <w:rFonts w:ascii="Georgia" w:hAnsi="Georgia" w:cs="Arial"/>
          <w:color w:val="000000"/>
          <w:sz w:val="18"/>
          <w:szCs w:val="18"/>
        </w:rPr>
        <w:t>projects and also to ascertain the impact or contact of the proposed project on the communities, the area and the overall regional state.</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Site or field visits will be made by the team to the respective projects and all the villages getting affected by the proposed project intervention, in order to ascertain the socio</w:t>
      </w:r>
      <w:r w:rsidR="00BD3088">
        <w:rPr>
          <w:rFonts w:ascii="Georgia" w:hAnsi="Georgia" w:cs="Arial"/>
          <w:color w:val="000000"/>
          <w:sz w:val="18"/>
          <w:szCs w:val="18"/>
        </w:rPr>
        <w:t xml:space="preserve"> </w:t>
      </w:r>
      <w:r w:rsidR="00F2024C" w:rsidRPr="00BD3088">
        <w:rPr>
          <w:rFonts w:ascii="Georgia" w:hAnsi="Georgia"/>
          <w:color w:val="000000"/>
          <w:spacing w:val="-2"/>
          <w:w w:val="101"/>
          <w:sz w:val="18"/>
          <w:szCs w:val="18"/>
        </w:rPr>
        <w:t>–</w:t>
      </w:r>
      <w:r w:rsidR="00BD3088">
        <w:rPr>
          <w:rFonts w:ascii="Georgia" w:hAnsi="Georgia"/>
          <w:b/>
          <w:color w:val="000000"/>
          <w:spacing w:val="-2"/>
          <w:w w:val="101"/>
          <w:sz w:val="18"/>
          <w:szCs w:val="18"/>
        </w:rPr>
        <w:t xml:space="preserve"> </w:t>
      </w:r>
      <w:r w:rsidRPr="000065F8">
        <w:rPr>
          <w:rFonts w:ascii="Georgia" w:hAnsi="Georgia" w:cs="Arial"/>
          <w:color w:val="000000"/>
          <w:sz w:val="18"/>
          <w:szCs w:val="18"/>
        </w:rPr>
        <w:t xml:space="preserve">economic profile of the area, </w:t>
      </w:r>
      <w:r w:rsidRPr="000065F8">
        <w:rPr>
          <w:rFonts w:ascii="Georgia" w:hAnsi="Georgia" w:cs="Arial"/>
          <w:b/>
          <w:color w:val="000000"/>
          <w:sz w:val="18"/>
          <w:szCs w:val="18"/>
        </w:rPr>
        <w:t>Participatory Rural Appraisal (PRA)</w:t>
      </w:r>
      <w:r w:rsidRPr="000065F8">
        <w:rPr>
          <w:rFonts w:ascii="Georgia" w:hAnsi="Georgia" w:cs="Arial"/>
          <w:color w:val="000000"/>
          <w:sz w:val="18"/>
          <w:szCs w:val="18"/>
        </w:rPr>
        <w:t xml:space="preserve"> Methodologies and Techniques like social mapping, resource mapping, transect walk and mobility maps etc. will be used during the course of the field investigation work.</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Community meetings shall be initiated to obtain, acquire and achieve the views, responses and possible solutions from the local people.</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jc w:val="both"/>
        <w:rPr>
          <w:rFonts w:ascii="Georgia" w:hAnsi="Georgia" w:cs="Arial"/>
          <w:color w:val="000000"/>
          <w:sz w:val="18"/>
          <w:szCs w:val="18"/>
        </w:rPr>
      </w:pPr>
      <w:r w:rsidRPr="00222943">
        <w:rPr>
          <w:rFonts w:ascii="Georgia" w:eastAsiaTheme="minorHAnsi" w:hAnsi="Georgia" w:cs="Arial"/>
          <w:b/>
          <w:color w:val="FF9900"/>
          <w:sz w:val="18"/>
          <w:szCs w:val="18"/>
          <w:u w:val="double" w:color="00B0F0"/>
          <w:lang w:bidi="hi-IN"/>
        </w:rPr>
        <w:t>Focus Group Discussions (FGD's)</w:t>
      </w:r>
      <w:r w:rsidRPr="000065F8">
        <w:rPr>
          <w:rFonts w:ascii="Georgia" w:hAnsi="Georgia" w:cs="Arial"/>
          <w:color w:val="000000"/>
          <w:sz w:val="18"/>
          <w:szCs w:val="18"/>
        </w:rPr>
        <w:t xml:space="preserve"> will be organized at the village level with different potential affected groups of people, more importantly, women, indigenous/ native/ local/ original and other socio</w:t>
      </w:r>
      <w:r w:rsidR="005E7ACB">
        <w:rPr>
          <w:rFonts w:ascii="Georgia" w:hAnsi="Georgia" w:cs="Arial"/>
          <w:color w:val="000000"/>
          <w:sz w:val="18"/>
          <w:szCs w:val="18"/>
        </w:rPr>
        <w:t xml:space="preserve"> – </w:t>
      </w:r>
      <w:r w:rsidRPr="000065F8">
        <w:rPr>
          <w:rFonts w:ascii="Georgia" w:hAnsi="Georgia" w:cs="Arial"/>
          <w:color w:val="000000"/>
          <w:sz w:val="18"/>
          <w:szCs w:val="18"/>
        </w:rPr>
        <w:t>economically</w:t>
      </w:r>
      <w:r w:rsidR="005E7ACB">
        <w:rPr>
          <w:rFonts w:ascii="Georgia" w:hAnsi="Georgia" w:cs="Arial"/>
          <w:color w:val="000000"/>
          <w:sz w:val="18"/>
          <w:szCs w:val="18"/>
        </w:rPr>
        <w:t xml:space="preserve"> </w:t>
      </w:r>
      <w:r w:rsidRPr="000065F8">
        <w:rPr>
          <w:rFonts w:ascii="Georgia" w:hAnsi="Georgia" w:cs="Arial"/>
          <w:color w:val="000000"/>
          <w:sz w:val="18"/>
          <w:szCs w:val="18"/>
        </w:rPr>
        <w:t>deprived people to ascertain the impact of the project on them.</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Meetings with village Panchayats, Non</w:t>
      </w:r>
      <w:r w:rsidR="005E7ACB">
        <w:rPr>
          <w:rFonts w:ascii="Georgia" w:hAnsi="Georgia" w:cs="Arial"/>
          <w:color w:val="000000"/>
          <w:sz w:val="18"/>
          <w:szCs w:val="18"/>
        </w:rPr>
        <w:t xml:space="preserve"> </w:t>
      </w:r>
      <w:r w:rsidR="00F2024C" w:rsidRPr="005E7ACB">
        <w:rPr>
          <w:rFonts w:ascii="Georgia" w:hAnsi="Georgia"/>
          <w:color w:val="000000"/>
          <w:spacing w:val="-2"/>
          <w:w w:val="101"/>
          <w:sz w:val="18"/>
          <w:szCs w:val="18"/>
        </w:rPr>
        <w:t>–</w:t>
      </w:r>
      <w:r w:rsidR="005E7ACB">
        <w:rPr>
          <w:rFonts w:ascii="Georgia" w:hAnsi="Georgia"/>
          <w:b/>
          <w:color w:val="000000"/>
          <w:spacing w:val="-2"/>
          <w:w w:val="101"/>
          <w:sz w:val="18"/>
          <w:szCs w:val="18"/>
        </w:rPr>
        <w:t xml:space="preserve"> </w:t>
      </w:r>
      <w:r w:rsidRPr="000065F8">
        <w:rPr>
          <w:rFonts w:ascii="Georgia" w:hAnsi="Georgia" w:cs="Arial"/>
          <w:color w:val="000000"/>
          <w:sz w:val="18"/>
          <w:szCs w:val="18"/>
        </w:rPr>
        <w:t>Government Organizations, health workers, and school teachers, social workers will also be held during the course of field/ site and area visits with emphasis on project impact, poverty, road safety and related issues.</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jc w:val="both"/>
        <w:rPr>
          <w:rFonts w:ascii="Georgia" w:hAnsi="Georgia" w:cs="Arial"/>
          <w:color w:val="000000"/>
          <w:sz w:val="18"/>
          <w:szCs w:val="18"/>
        </w:rPr>
      </w:pPr>
      <w:r w:rsidRPr="00222943">
        <w:rPr>
          <w:rFonts w:ascii="Georgia" w:eastAsiaTheme="minorHAnsi" w:hAnsi="Georgia" w:cs="Arial"/>
          <w:b/>
          <w:color w:val="FF9900"/>
          <w:sz w:val="18"/>
          <w:szCs w:val="18"/>
          <w:u w:val="double" w:color="00B0F0"/>
          <w:lang w:bidi="hi-IN"/>
        </w:rPr>
        <w:t>A Socio</w:t>
      </w:r>
      <w:r w:rsidR="00EC708F" w:rsidRPr="00222943">
        <w:rPr>
          <w:rFonts w:ascii="Georgia" w:eastAsiaTheme="minorHAnsi" w:hAnsi="Georgia" w:cs="Arial"/>
          <w:b/>
          <w:color w:val="FF9900"/>
          <w:sz w:val="18"/>
          <w:szCs w:val="18"/>
          <w:u w:val="double" w:color="00B0F0"/>
          <w:lang w:bidi="hi-IN"/>
        </w:rPr>
        <w:t xml:space="preserve"> – </w:t>
      </w:r>
      <w:r w:rsidRPr="00222943">
        <w:rPr>
          <w:rFonts w:ascii="Georgia" w:eastAsiaTheme="minorHAnsi" w:hAnsi="Georgia" w:cs="Arial"/>
          <w:b/>
          <w:color w:val="FF9900"/>
          <w:sz w:val="18"/>
          <w:szCs w:val="18"/>
          <w:u w:val="double" w:color="00B0F0"/>
          <w:lang w:bidi="hi-IN"/>
        </w:rPr>
        <w:t>Economic Survey (SES)</w:t>
      </w:r>
      <w:r w:rsidRPr="000065F8">
        <w:rPr>
          <w:rFonts w:ascii="Georgia" w:hAnsi="Georgia" w:cs="Arial"/>
          <w:color w:val="000000"/>
          <w:sz w:val="18"/>
          <w:szCs w:val="18"/>
        </w:rPr>
        <w:t xml:space="preserve"> covering 20% of the total households/ businesses along the alignments of each of the sub</w:t>
      </w:r>
      <w:r w:rsidR="005E7ACB">
        <w:rPr>
          <w:rFonts w:ascii="Georgia" w:hAnsi="Georgia" w:cs="Arial"/>
          <w:color w:val="000000"/>
          <w:sz w:val="18"/>
          <w:szCs w:val="18"/>
        </w:rPr>
        <w:t xml:space="preserve"> </w:t>
      </w:r>
      <w:r w:rsidR="0027425D" w:rsidRPr="00760A62">
        <w:rPr>
          <w:rFonts w:ascii="Georgia" w:hAnsi="Georgia"/>
          <w:i/>
          <w:sz w:val="18"/>
          <w:szCs w:val="18"/>
        </w:rPr>
        <w:t>–</w:t>
      </w:r>
      <w:r w:rsidR="005E7ACB">
        <w:rPr>
          <w:rFonts w:ascii="Georgia" w:hAnsi="Georgia"/>
          <w:i/>
          <w:sz w:val="18"/>
          <w:szCs w:val="18"/>
        </w:rPr>
        <w:t xml:space="preserve"> </w:t>
      </w:r>
      <w:r w:rsidRPr="000065F8">
        <w:rPr>
          <w:rFonts w:ascii="Georgia" w:hAnsi="Georgia" w:cs="Arial"/>
          <w:color w:val="000000"/>
          <w:sz w:val="18"/>
          <w:szCs w:val="18"/>
        </w:rPr>
        <w:t>projects shall be conducted and carried out and accomplished by means of a detailed questionnaire as opinion poll.</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 xml:space="preserve">A detailed analysis of secondary data sources shall be carried out and accomplished to understand the social, economic and demographic situation in the projected area and will be submitted along with </w:t>
      </w:r>
      <w:r w:rsidRPr="00B674E6">
        <w:rPr>
          <w:rFonts w:ascii="Georgia" w:hAnsi="Georgia" w:cs="Arial"/>
          <w:b/>
          <w:color w:val="FF00FF"/>
          <w:sz w:val="18"/>
          <w:szCs w:val="18"/>
        </w:rPr>
        <w:t>Initial Environmental Examination (IEE) OR Final Environmental Assessment Report (FEAR)</w:t>
      </w:r>
      <w:r w:rsidRPr="000065F8">
        <w:rPr>
          <w:rFonts w:ascii="Georgia" w:hAnsi="Georgia" w:cs="Arial"/>
          <w:color w:val="000000"/>
          <w:sz w:val="18"/>
          <w:szCs w:val="18"/>
        </w:rPr>
        <w:t xml:space="preserve">as shown in the columns with the </w:t>
      </w:r>
      <w:r w:rsidRPr="000065F8">
        <w:rPr>
          <w:rFonts w:ascii="Georgia" w:hAnsi="Georgia" w:cs="Arial"/>
          <w:b/>
          <w:color w:val="FF0000"/>
          <w:sz w:val="18"/>
          <w:szCs w:val="18"/>
        </w:rPr>
        <w:t>Flow Diagrams 2</w:t>
      </w:r>
      <w:r w:rsidR="00CE4C10">
        <w:rPr>
          <w:rFonts w:ascii="Georgia" w:hAnsi="Georgia" w:cs="Arial"/>
          <w:b/>
          <w:color w:val="FF0000"/>
          <w:sz w:val="18"/>
          <w:szCs w:val="18"/>
        </w:rPr>
        <w:t>9</w:t>
      </w:r>
      <w:r w:rsidRPr="000065F8">
        <w:rPr>
          <w:rFonts w:ascii="Georgia" w:hAnsi="Georgia" w:cs="Arial"/>
          <w:b/>
          <w:color w:val="FF0000"/>
          <w:sz w:val="18"/>
          <w:szCs w:val="18"/>
        </w:rPr>
        <w:t xml:space="preserve"> (a, b, c and d respectively)</w:t>
      </w:r>
      <w:r w:rsidRPr="000065F8">
        <w:rPr>
          <w:rFonts w:ascii="Georgia" w:hAnsi="Georgia" w:cs="Arial"/>
          <w:color w:val="000000"/>
          <w:sz w:val="18"/>
          <w:szCs w:val="18"/>
        </w:rPr>
        <w:t>.</w:t>
      </w:r>
    </w:p>
    <w:p w:rsidR="001A654F" w:rsidRPr="007E166E" w:rsidRDefault="001A654F" w:rsidP="007E166E">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9" w:hanging="720"/>
        <w:jc w:val="both"/>
        <w:rPr>
          <w:rFonts w:ascii="Georgia" w:hAnsi="Georgia" w:cs="Arial"/>
          <w:color w:val="000000"/>
          <w:sz w:val="18"/>
          <w:szCs w:val="18"/>
        </w:rPr>
      </w:pPr>
      <w:r w:rsidRPr="000065F8">
        <w:rPr>
          <w:rFonts w:ascii="Georgia" w:hAnsi="Georgia" w:cs="Arial"/>
          <w:b/>
          <w:bCs/>
          <w:color w:val="000000"/>
          <w:sz w:val="18"/>
          <w:szCs w:val="18"/>
        </w:rPr>
        <w:t>2.8 SOCIO</w:t>
      </w:r>
      <w:r w:rsidR="00A43666">
        <w:rPr>
          <w:rFonts w:ascii="Georgia" w:hAnsi="Georgia" w:cs="Arial"/>
          <w:b/>
          <w:bCs/>
          <w:color w:val="000000"/>
          <w:sz w:val="18"/>
          <w:szCs w:val="18"/>
        </w:rPr>
        <w:t xml:space="preserve"> </w:t>
      </w:r>
      <w:r w:rsidR="00222943" w:rsidRPr="00222943">
        <w:rPr>
          <w:rFonts w:ascii="Georgia" w:hAnsi="Georgia" w:cs="Arial"/>
          <w:b/>
          <w:bCs/>
          <w:color w:val="000000"/>
          <w:sz w:val="18"/>
          <w:szCs w:val="18"/>
        </w:rPr>
        <w:t>–</w:t>
      </w:r>
      <w:r w:rsidR="00A43666">
        <w:rPr>
          <w:rFonts w:ascii="Georgia" w:hAnsi="Georgia" w:cs="Arial"/>
          <w:b/>
          <w:bCs/>
          <w:color w:val="000000"/>
          <w:sz w:val="18"/>
          <w:szCs w:val="18"/>
        </w:rPr>
        <w:t xml:space="preserve"> </w:t>
      </w:r>
      <w:r w:rsidRPr="000065F8">
        <w:rPr>
          <w:rFonts w:ascii="Georgia" w:hAnsi="Georgia" w:cs="Arial"/>
          <w:b/>
          <w:bCs/>
          <w:color w:val="000000"/>
          <w:sz w:val="18"/>
          <w:szCs w:val="18"/>
        </w:rPr>
        <w:t>ECONOMIC CHARACTERISTICS</w:t>
      </w:r>
    </w:p>
    <w:p w:rsidR="006E7865" w:rsidRPr="000065F8" w:rsidRDefault="006E7865" w:rsidP="009E7FC3">
      <w:pPr>
        <w:widowControl w:val="0"/>
        <w:autoSpaceDE w:val="0"/>
        <w:autoSpaceDN w:val="0"/>
        <w:adjustRightInd w:val="0"/>
        <w:ind w:right="-9"/>
        <w:jc w:val="both"/>
        <w:rPr>
          <w:rFonts w:ascii="Georgia" w:hAnsi="Georgia" w:cs="Arial"/>
          <w:color w:val="000000"/>
          <w:sz w:val="18"/>
          <w:szCs w:val="18"/>
        </w:rPr>
      </w:pPr>
    </w:p>
    <w:p w:rsidR="006E7865" w:rsidRDefault="006E7865" w:rsidP="009E7FC3">
      <w:pPr>
        <w:widowControl w:val="0"/>
        <w:autoSpaceDE w:val="0"/>
        <w:autoSpaceDN w:val="0"/>
        <w:adjustRightInd w:val="0"/>
        <w:ind w:left="720" w:right="-9"/>
        <w:jc w:val="both"/>
        <w:rPr>
          <w:rFonts w:ascii="Georgia" w:hAnsi="Georgia" w:cs="Arial"/>
          <w:color w:val="000000"/>
          <w:sz w:val="18"/>
          <w:szCs w:val="18"/>
        </w:rPr>
      </w:pPr>
      <w:r w:rsidRPr="000065F8">
        <w:rPr>
          <w:rFonts w:ascii="Georgia" w:hAnsi="Georgia" w:cs="Arial"/>
          <w:color w:val="000000"/>
          <w:sz w:val="18"/>
          <w:szCs w:val="18"/>
        </w:rPr>
        <w:t>On the basis of socio</w:t>
      </w:r>
      <w:r w:rsidR="005E7ACB">
        <w:rPr>
          <w:rFonts w:ascii="Georgia" w:hAnsi="Georgia" w:cs="Arial"/>
          <w:color w:val="000000"/>
          <w:sz w:val="18"/>
          <w:szCs w:val="18"/>
        </w:rPr>
        <w:t xml:space="preserve"> </w:t>
      </w:r>
      <w:r w:rsidR="00925D49" w:rsidRPr="001436F1">
        <w:rPr>
          <w:rFonts w:ascii="Georgia" w:eastAsiaTheme="minorHAnsi" w:hAnsi="Georgia" w:cs="Arial"/>
          <w:color w:val="000000"/>
          <w:sz w:val="18"/>
          <w:szCs w:val="18"/>
        </w:rPr>
        <w:t>–</w:t>
      </w:r>
      <w:r w:rsidR="005E7ACB">
        <w:rPr>
          <w:rFonts w:ascii="Georgia" w:eastAsiaTheme="minorHAnsi" w:hAnsi="Georgia" w:cs="Arial"/>
          <w:color w:val="000000"/>
          <w:sz w:val="18"/>
          <w:szCs w:val="18"/>
        </w:rPr>
        <w:t xml:space="preserve"> </w:t>
      </w:r>
      <w:r w:rsidRPr="000065F8">
        <w:rPr>
          <w:rFonts w:ascii="Georgia" w:hAnsi="Georgia" w:cs="Arial"/>
          <w:color w:val="000000"/>
          <w:sz w:val="18"/>
          <w:szCs w:val="18"/>
        </w:rPr>
        <w:t xml:space="preserve">economic data collected from the </w:t>
      </w:r>
      <w:r w:rsidRPr="000065F8">
        <w:rPr>
          <w:rFonts w:ascii="Georgia" w:hAnsi="Georgia" w:cs="Arial"/>
          <w:b/>
          <w:color w:val="000000"/>
          <w:sz w:val="18"/>
          <w:szCs w:val="18"/>
        </w:rPr>
        <w:t>District</w:t>
      </w:r>
      <w:r w:rsidR="005E7ACB">
        <w:rPr>
          <w:rFonts w:ascii="Georgia" w:hAnsi="Georgia" w:cs="Arial"/>
          <w:b/>
          <w:color w:val="000000"/>
          <w:sz w:val="18"/>
          <w:szCs w:val="18"/>
        </w:rPr>
        <w:t xml:space="preserve"> </w:t>
      </w:r>
      <w:r w:rsidR="00925D49" w:rsidRPr="00925D49">
        <w:rPr>
          <w:rFonts w:ascii="Georgia" w:hAnsi="Georgia" w:cs="Arial"/>
          <w:b/>
          <w:color w:val="000000"/>
          <w:sz w:val="18"/>
          <w:szCs w:val="18"/>
        </w:rPr>
        <w:t>–</w:t>
      </w:r>
      <w:r w:rsidR="005E7ACB">
        <w:rPr>
          <w:rFonts w:ascii="Georgia" w:hAnsi="Georgia" w:cs="Arial"/>
          <w:b/>
          <w:color w:val="000000"/>
          <w:sz w:val="18"/>
          <w:szCs w:val="18"/>
        </w:rPr>
        <w:t xml:space="preserve"> </w:t>
      </w:r>
      <w:r w:rsidRPr="000065F8">
        <w:rPr>
          <w:rFonts w:ascii="Georgia" w:hAnsi="Georgia" w:cs="Arial"/>
          <w:b/>
          <w:color w:val="000000"/>
          <w:sz w:val="18"/>
          <w:szCs w:val="18"/>
        </w:rPr>
        <w:t>Handbooks</w:t>
      </w:r>
      <w:r w:rsidRPr="000065F8">
        <w:rPr>
          <w:rFonts w:ascii="Georgia" w:hAnsi="Georgia" w:cs="Arial"/>
          <w:color w:val="000000"/>
          <w:sz w:val="18"/>
          <w:szCs w:val="18"/>
        </w:rPr>
        <w:t xml:space="preserve"> and other departmental publications and brochures relevant to the project roads, as stated earlier, a </w:t>
      </w:r>
      <w:r w:rsidRPr="000065F8">
        <w:rPr>
          <w:rFonts w:ascii="Georgia" w:hAnsi="Georgia" w:cs="Arial"/>
          <w:b/>
          <w:color w:val="000000"/>
          <w:sz w:val="18"/>
          <w:szCs w:val="18"/>
        </w:rPr>
        <w:t>Project Road Influence Area Profile (PRIA)</w:t>
      </w:r>
      <w:r w:rsidRPr="000065F8">
        <w:rPr>
          <w:rFonts w:ascii="Georgia" w:hAnsi="Georgia" w:cs="Arial"/>
          <w:color w:val="000000"/>
          <w:sz w:val="18"/>
          <w:szCs w:val="18"/>
        </w:rPr>
        <w:t xml:space="preserve"> has been prepared. The profile consists of demographic features, land utilization, occupation structure, agriculture production, acreage intensity irrigation facilities, and concentration of infrastructure facilities, such as, availability of banks, hospital beds, primary schools, electrified villages, drinking water facilities, status of accessibility (paved/ unpaved road), number of hat/ bazaar, primary health centers, government public distribution shops, post offices and family planning center etc. The compiled data have been used in the present project for several analyses during the study. A summary with salient features are presented in and </w:t>
      </w:r>
      <w:r w:rsidRPr="000065F8">
        <w:rPr>
          <w:rFonts w:ascii="Georgia" w:hAnsi="Georgia" w:cs="Arial"/>
          <w:b/>
          <w:color w:val="FF0000"/>
          <w:sz w:val="18"/>
          <w:szCs w:val="18"/>
        </w:rPr>
        <w:t>Flow Diagrams 2</w:t>
      </w:r>
      <w:r w:rsidR="00CE4C10">
        <w:rPr>
          <w:rFonts w:ascii="Georgia" w:hAnsi="Georgia" w:cs="Arial"/>
          <w:b/>
          <w:color w:val="FF0000"/>
          <w:sz w:val="18"/>
          <w:szCs w:val="18"/>
        </w:rPr>
        <w:t>9</w:t>
      </w:r>
      <w:r w:rsidRPr="000065F8">
        <w:rPr>
          <w:rFonts w:ascii="Georgia" w:hAnsi="Georgia" w:cs="Arial"/>
          <w:b/>
          <w:color w:val="FF0000"/>
          <w:sz w:val="18"/>
          <w:szCs w:val="18"/>
        </w:rPr>
        <w:t xml:space="preserve"> (a, b, c and d respectively)</w:t>
      </w:r>
      <w:r w:rsidRPr="000065F8">
        <w:rPr>
          <w:rFonts w:ascii="Georgia" w:hAnsi="Georgia" w:cs="Arial"/>
          <w:color w:val="000000"/>
          <w:sz w:val="18"/>
          <w:szCs w:val="18"/>
        </w:rPr>
        <w:t xml:space="preserve"> as given below.</w:t>
      </w:r>
    </w:p>
    <w:p w:rsidR="00A43666" w:rsidRPr="000065F8" w:rsidRDefault="00A43666" w:rsidP="00A43666">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14"/>
        <w:jc w:val="both"/>
        <w:rPr>
          <w:rFonts w:ascii="Georgia" w:hAnsi="Georgia" w:cs="Arial"/>
          <w:b/>
          <w:color w:val="000000"/>
          <w:sz w:val="18"/>
          <w:szCs w:val="18"/>
        </w:rPr>
      </w:pPr>
      <w:r w:rsidRPr="000065F8">
        <w:rPr>
          <w:rFonts w:ascii="Georgia" w:hAnsi="Georgia" w:cs="Arial"/>
          <w:color w:val="000000"/>
          <w:sz w:val="18"/>
          <w:szCs w:val="18"/>
        </w:rPr>
        <w:t>Since the time series data are not available for the above socio</w:t>
      </w:r>
      <w:r w:rsidR="005E7ACB">
        <w:rPr>
          <w:rFonts w:ascii="Georgia" w:hAnsi="Georgia" w:cs="Arial"/>
          <w:color w:val="000000"/>
          <w:sz w:val="18"/>
          <w:szCs w:val="18"/>
        </w:rPr>
        <w:t xml:space="preserve"> </w:t>
      </w:r>
      <w:r w:rsidR="00F2024C" w:rsidRPr="005E7ACB">
        <w:rPr>
          <w:rFonts w:ascii="Georgia" w:hAnsi="Georgia"/>
          <w:color w:val="000000"/>
          <w:spacing w:val="-2"/>
          <w:w w:val="101"/>
          <w:sz w:val="18"/>
          <w:szCs w:val="18"/>
        </w:rPr>
        <w:t>–</w:t>
      </w:r>
      <w:r w:rsidR="005E7ACB">
        <w:rPr>
          <w:rFonts w:ascii="Georgia" w:hAnsi="Georgia"/>
          <w:b/>
          <w:color w:val="000000"/>
          <w:spacing w:val="-2"/>
          <w:w w:val="101"/>
          <w:sz w:val="18"/>
          <w:szCs w:val="18"/>
        </w:rPr>
        <w:t xml:space="preserve"> </w:t>
      </w:r>
      <w:r w:rsidRPr="000065F8">
        <w:rPr>
          <w:rFonts w:ascii="Georgia" w:hAnsi="Georgia" w:cs="Arial"/>
          <w:color w:val="000000"/>
          <w:sz w:val="18"/>
          <w:szCs w:val="18"/>
        </w:rPr>
        <w:t>economic para</w:t>
      </w:r>
      <w:r w:rsidR="005B70A7">
        <w:rPr>
          <w:rFonts w:ascii="Georgia" w:hAnsi="Georgia" w:cs="Arial"/>
          <w:color w:val="000000"/>
          <w:sz w:val="18"/>
          <w:szCs w:val="18"/>
        </w:rPr>
        <w:t>Meters</w:t>
      </w:r>
      <w:r w:rsidRPr="000065F8">
        <w:rPr>
          <w:rFonts w:ascii="Georgia" w:hAnsi="Georgia" w:cs="Arial"/>
          <w:color w:val="000000"/>
          <w:sz w:val="18"/>
          <w:szCs w:val="18"/>
        </w:rPr>
        <w:t xml:space="preserve">, it is difficult to establish any trend analysis report work. </w:t>
      </w:r>
      <w:r w:rsidR="00683F7A" w:rsidRPr="000065F8">
        <w:rPr>
          <w:rFonts w:ascii="Georgia" w:hAnsi="Georgia" w:cs="Arial"/>
          <w:color w:val="000000"/>
          <w:sz w:val="18"/>
          <w:szCs w:val="18"/>
        </w:rPr>
        <w:t>However,</w:t>
      </w:r>
      <w:r w:rsidRPr="000065F8">
        <w:rPr>
          <w:rFonts w:ascii="Georgia" w:hAnsi="Georgia" w:cs="Arial"/>
          <w:color w:val="000000"/>
          <w:sz w:val="18"/>
          <w:szCs w:val="18"/>
        </w:rPr>
        <w:t xml:space="preserve"> the data available reveal the salient features of the </w:t>
      </w:r>
      <w:r w:rsidRPr="000065F8">
        <w:rPr>
          <w:rFonts w:ascii="Georgia" w:hAnsi="Georgia" w:cs="Arial"/>
          <w:b/>
          <w:color w:val="FF9900"/>
          <w:sz w:val="18"/>
          <w:szCs w:val="18"/>
        </w:rPr>
        <w:t>Project Road Influence Area Profile (PRIA)</w:t>
      </w:r>
      <w:r w:rsidRPr="000065F8">
        <w:rPr>
          <w:rFonts w:ascii="Georgia" w:hAnsi="Georgia" w:cs="Arial"/>
          <w:color w:val="000000"/>
          <w:sz w:val="18"/>
          <w:szCs w:val="18"/>
        </w:rPr>
        <w:t xml:space="preserve"> as well as the concentration of different activities occurs in the projected area/ region. The status of a </w:t>
      </w:r>
      <w:r w:rsidRPr="000065F8">
        <w:rPr>
          <w:rFonts w:ascii="Georgia" w:hAnsi="Georgia" w:cs="Arial"/>
          <w:b/>
          <w:color w:val="000000"/>
          <w:sz w:val="18"/>
          <w:szCs w:val="18"/>
        </w:rPr>
        <w:t>Project Road Influence Area (PRIA),</w:t>
      </w:r>
      <w:r w:rsidRPr="000065F8">
        <w:rPr>
          <w:rFonts w:ascii="Georgia" w:hAnsi="Georgia" w:cs="Arial"/>
          <w:color w:val="000000"/>
          <w:sz w:val="18"/>
          <w:szCs w:val="18"/>
        </w:rPr>
        <w:t xml:space="preserve"> thus identified, in a specific activity would be useful to appreciate the relative importance of that particular projected road. The information collected and compiled for all the projected roads has been utilized for establishing, launching, ascertaining the relative potential, possible, probable, prospective for future development and growth and in turn an increase in traffic of the state or region.</w:t>
      </w:r>
      <w:r w:rsidRPr="000065F8">
        <w:rPr>
          <w:rFonts w:ascii="Georgia" w:hAnsi="Georgia" w:cs="Arial"/>
          <w:b/>
          <w:color w:val="000000"/>
          <w:sz w:val="18"/>
          <w:szCs w:val="18"/>
        </w:rPr>
        <w:tab/>
      </w:r>
    </w:p>
    <w:p w:rsidR="006E7865" w:rsidRPr="007E166E" w:rsidRDefault="006E7865" w:rsidP="007E166E">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widowControl w:val="0"/>
        <w:autoSpaceDE w:val="0"/>
        <w:autoSpaceDN w:val="0"/>
        <w:adjustRightInd w:val="0"/>
        <w:ind w:left="720" w:right="-14" w:hanging="720"/>
        <w:jc w:val="both"/>
        <w:rPr>
          <w:rFonts w:ascii="Georgia" w:hAnsi="Georgia" w:cs="Arial"/>
          <w:b/>
          <w:color w:val="000000"/>
          <w:sz w:val="18"/>
          <w:szCs w:val="18"/>
        </w:rPr>
      </w:pPr>
      <w:r w:rsidRPr="000065F8">
        <w:rPr>
          <w:rFonts w:ascii="Georgia" w:hAnsi="Georgia" w:cs="Arial"/>
          <w:b/>
          <w:color w:val="000000"/>
          <w:sz w:val="18"/>
          <w:szCs w:val="18"/>
        </w:rPr>
        <w:t>2.9 IMPACT ON THE INDIGENOUS PEOPLE</w:t>
      </w:r>
    </w:p>
    <w:p w:rsidR="006E7865" w:rsidRPr="000065F8" w:rsidRDefault="006E7865" w:rsidP="007E166E">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ind w:left="720" w:right="-7"/>
        <w:jc w:val="both"/>
        <w:rPr>
          <w:rFonts w:ascii="Georgia" w:hAnsi="Georgia" w:cs="Arial"/>
          <w:color w:val="000000"/>
          <w:sz w:val="18"/>
          <w:szCs w:val="18"/>
        </w:rPr>
      </w:pPr>
      <w:r w:rsidRPr="000065F8">
        <w:rPr>
          <w:rFonts w:ascii="Georgia" w:hAnsi="Georgia" w:cs="Arial"/>
          <w:color w:val="000000"/>
          <w:sz w:val="18"/>
          <w:szCs w:val="18"/>
        </w:rPr>
        <w:t>The indigenous/ local/ native/ original people who are presently confined to local area only shall look</w:t>
      </w:r>
      <w:r w:rsidR="00CE3DBD">
        <w:rPr>
          <w:rFonts w:ascii="Georgia" w:hAnsi="Georgia" w:cs="Arial"/>
          <w:color w:val="000000"/>
          <w:sz w:val="18"/>
          <w:szCs w:val="18"/>
        </w:rPr>
        <w:t xml:space="preserve"> </w:t>
      </w:r>
      <w:r w:rsidR="00F2024C" w:rsidRPr="00CE3DBD">
        <w:rPr>
          <w:rFonts w:ascii="Georgia" w:hAnsi="Georgia"/>
          <w:color w:val="000000"/>
          <w:spacing w:val="-2"/>
          <w:w w:val="101"/>
          <w:sz w:val="18"/>
          <w:szCs w:val="18"/>
        </w:rPr>
        <w:t>–</w:t>
      </w:r>
      <w:r w:rsidR="00CE3DBD">
        <w:rPr>
          <w:rFonts w:ascii="Georgia" w:hAnsi="Georgia"/>
          <w:b/>
          <w:color w:val="000000"/>
          <w:spacing w:val="-2"/>
          <w:w w:val="101"/>
          <w:sz w:val="18"/>
          <w:szCs w:val="18"/>
        </w:rPr>
        <w:t xml:space="preserve"> </w:t>
      </w:r>
      <w:r w:rsidRPr="000065F8">
        <w:rPr>
          <w:rFonts w:ascii="Georgia" w:hAnsi="Georgia" w:cs="Arial"/>
          <w:color w:val="000000"/>
          <w:sz w:val="18"/>
          <w:szCs w:val="18"/>
        </w:rPr>
        <w:t xml:space="preserve">after the development of road and thus transportation infrastructure will get more exposure to education, health, markets and other informative and innovative activities etc. The area is not vulnerable to migration settlements from external people. Since the major occupation of people in local area is agricultural based and there are no proper warehousing facilities for storage of agricultural product in the area the indigenous people will be benefited by road development projects. </w:t>
      </w:r>
      <w:r w:rsidRPr="00B24072">
        <w:rPr>
          <w:rFonts w:ascii="Georgia" w:hAnsi="Georgia" w:cs="Arial"/>
          <w:b/>
          <w:color w:val="FF0000"/>
          <w:sz w:val="18"/>
          <w:szCs w:val="18"/>
        </w:rPr>
        <w:t xml:space="preserve">The Column 15 of Table </w:t>
      </w:r>
      <w:r w:rsidR="008D7055">
        <w:rPr>
          <w:rFonts w:ascii="Georgia" w:hAnsi="Georgia" w:cs="Arial"/>
          <w:b/>
          <w:color w:val="FF0000"/>
          <w:sz w:val="18"/>
          <w:szCs w:val="18"/>
        </w:rPr>
        <w:t>41</w:t>
      </w:r>
      <w:r w:rsidRPr="00B24072">
        <w:rPr>
          <w:rFonts w:ascii="Georgia" w:hAnsi="Georgia" w:cs="Arial"/>
          <w:b/>
          <w:color w:val="FF0000"/>
          <w:sz w:val="18"/>
          <w:szCs w:val="18"/>
        </w:rPr>
        <w:t>:</w:t>
      </w:r>
      <w:r w:rsidR="00CE3DBD">
        <w:rPr>
          <w:rFonts w:ascii="Georgia" w:hAnsi="Georgia" w:cs="Arial"/>
          <w:b/>
          <w:color w:val="FF0000"/>
          <w:sz w:val="18"/>
          <w:szCs w:val="18"/>
        </w:rPr>
        <w:t xml:space="preserve"> </w:t>
      </w:r>
      <w:r w:rsidRPr="00B24072">
        <w:rPr>
          <w:rFonts w:ascii="Georgia" w:hAnsi="Georgia" w:cs="Arial"/>
          <w:b/>
          <w:color w:val="FF00FF"/>
          <w:sz w:val="18"/>
          <w:szCs w:val="18"/>
        </w:rPr>
        <w:t>ENVIRONMENTAL MANAGEMENT PLAN (EMP)</w:t>
      </w:r>
      <w:r w:rsidRPr="000065F8">
        <w:rPr>
          <w:rFonts w:ascii="Georgia" w:hAnsi="Georgia" w:cs="Arial"/>
          <w:b/>
          <w:color w:val="000000"/>
          <w:sz w:val="18"/>
          <w:szCs w:val="18"/>
        </w:rPr>
        <w:t xml:space="preserve"> for </w:t>
      </w:r>
      <w:r w:rsidR="00F43C75">
        <w:rPr>
          <w:rFonts w:ascii="Georgia" w:hAnsi="Georgia" w:cs="Arial"/>
          <w:b/>
          <w:color w:val="FF0000"/>
          <w:sz w:val="18"/>
          <w:szCs w:val="18"/>
        </w:rPr>
        <w:t xml:space="preserve">Kurkuti – </w:t>
      </w:r>
      <w:r w:rsidR="00055864">
        <w:rPr>
          <w:rFonts w:ascii="Georgia" w:hAnsi="Georgia" w:cs="Arial"/>
          <w:b/>
          <w:color w:val="FF0000"/>
          <w:sz w:val="18"/>
          <w:szCs w:val="18"/>
        </w:rPr>
        <w:t>Ghamsali</w:t>
      </w:r>
      <w:r w:rsidR="00F43C75">
        <w:rPr>
          <w:rFonts w:ascii="Georgia" w:hAnsi="Georgia" w:cs="Arial"/>
          <w:b/>
          <w:color w:val="FF0000"/>
          <w:sz w:val="18"/>
          <w:szCs w:val="18"/>
        </w:rPr>
        <w:t xml:space="preserve"> – Niti</w:t>
      </w:r>
      <w:r w:rsidR="00CE3DBD">
        <w:rPr>
          <w:rFonts w:ascii="Georgia" w:hAnsi="Georgia" w:cs="Arial"/>
          <w:b/>
          <w:color w:val="FF0000"/>
          <w:sz w:val="18"/>
          <w:szCs w:val="18"/>
        </w:rPr>
        <w:t xml:space="preserve"> </w:t>
      </w:r>
      <w:r w:rsidR="002F685F" w:rsidRPr="000065F8">
        <w:rPr>
          <w:rFonts w:ascii="Georgia" w:hAnsi="Georgia" w:cs="Arial"/>
          <w:b/>
          <w:color w:val="FF0000"/>
          <w:sz w:val="18"/>
          <w:szCs w:val="18"/>
        </w:rPr>
        <w:t xml:space="preserve">Road </w:t>
      </w:r>
      <w:r w:rsidRPr="000065F8">
        <w:rPr>
          <w:rFonts w:ascii="Georgia" w:hAnsi="Georgia" w:cs="Arial"/>
          <w:b/>
          <w:color w:val="000000"/>
          <w:sz w:val="18"/>
          <w:szCs w:val="18"/>
        </w:rPr>
        <w:t>in the State</w:t>
      </w:r>
      <w:r w:rsidRPr="00CE3DBD">
        <w:rPr>
          <w:rFonts w:ascii="Georgia" w:hAnsi="Georgia" w:cs="Arial"/>
          <w:b/>
          <w:color w:val="000000"/>
          <w:sz w:val="18"/>
          <w:szCs w:val="18"/>
        </w:rPr>
        <w:t xml:space="preserve"> of </w:t>
      </w:r>
      <w:r w:rsidR="00226D4A" w:rsidRPr="00CE3DBD">
        <w:rPr>
          <w:rFonts w:ascii="Georgia" w:hAnsi="Georgia" w:cs="Arial"/>
          <w:b/>
          <w:color w:val="000000"/>
          <w:sz w:val="18"/>
          <w:szCs w:val="18"/>
        </w:rPr>
        <w:t>Uttarakhand</w:t>
      </w:r>
      <w:r w:rsidRPr="000065F8">
        <w:rPr>
          <w:rFonts w:ascii="Georgia" w:hAnsi="Georgia" w:cs="Arial"/>
          <w:color w:val="000000"/>
          <w:sz w:val="18"/>
          <w:szCs w:val="18"/>
        </w:rPr>
        <w:t xml:space="preserve">. </w:t>
      </w:r>
    </w:p>
    <w:p w:rsidR="00B228D3" w:rsidRDefault="00B228D3" w:rsidP="007E166E">
      <w:pPr>
        <w:widowControl w:val="0"/>
        <w:autoSpaceDE w:val="0"/>
        <w:autoSpaceDN w:val="0"/>
        <w:adjustRightInd w:val="0"/>
        <w:ind w:right="-9"/>
        <w:jc w:val="both"/>
        <w:rPr>
          <w:rFonts w:ascii="Georgia" w:hAnsi="Georgia" w:cs="Arial"/>
          <w:color w:val="000000"/>
          <w:sz w:val="18"/>
          <w:szCs w:val="18"/>
        </w:rPr>
      </w:pPr>
    </w:p>
    <w:p w:rsidR="006E7865" w:rsidRPr="000065F8" w:rsidRDefault="006E7865" w:rsidP="009E7FC3">
      <w:pPr>
        <w:jc w:val="center"/>
        <w:rPr>
          <w:rFonts w:ascii="Georgia" w:eastAsia="Book Antiqua" w:hAnsi="Georgia"/>
          <w:b/>
          <w:color w:val="FF0000"/>
          <w:sz w:val="21"/>
        </w:rPr>
      </w:pPr>
      <w:r w:rsidRPr="000065F8">
        <w:rPr>
          <w:rFonts w:ascii="Georgia" w:eastAsia="Book Antiqua" w:hAnsi="Georgia"/>
          <w:b/>
          <w:color w:val="FF0000"/>
          <w:sz w:val="21"/>
        </w:rPr>
        <w:lastRenderedPageBreak/>
        <w:t xml:space="preserve">Figure </w:t>
      </w:r>
      <w:r w:rsidR="00CA7893" w:rsidRPr="000065F8">
        <w:rPr>
          <w:rFonts w:ascii="Georgia" w:eastAsia="Book Antiqua" w:hAnsi="Georgia"/>
          <w:b/>
          <w:color w:val="FF0000"/>
          <w:sz w:val="20"/>
          <w:szCs w:val="20"/>
        </w:rPr>
        <w:t>2</w:t>
      </w:r>
      <w:r w:rsidR="00CE4C10">
        <w:rPr>
          <w:rFonts w:ascii="Georgia" w:eastAsia="Book Antiqua" w:hAnsi="Georgia"/>
          <w:b/>
          <w:color w:val="FF0000"/>
          <w:sz w:val="20"/>
          <w:szCs w:val="20"/>
        </w:rPr>
        <w:t>9</w:t>
      </w:r>
      <w:r w:rsidR="00CA7893" w:rsidRPr="000065F8">
        <w:rPr>
          <w:rFonts w:ascii="Georgia" w:eastAsia="Book Antiqua" w:hAnsi="Georgia"/>
          <w:b/>
          <w:color w:val="FF0000"/>
          <w:sz w:val="20"/>
          <w:szCs w:val="20"/>
        </w:rPr>
        <w:t xml:space="preserve"> (a)</w:t>
      </w:r>
      <w:r w:rsidRPr="000065F8">
        <w:rPr>
          <w:rFonts w:ascii="Georgia" w:eastAsia="Book Antiqua" w:hAnsi="Georgia"/>
          <w:b/>
          <w:color w:val="FF0000"/>
          <w:sz w:val="21"/>
        </w:rPr>
        <w:t xml:space="preserve">: Overview of the </w:t>
      </w:r>
      <w:r w:rsidRPr="00370702">
        <w:rPr>
          <w:rFonts w:ascii="Georgia" w:eastAsia="Book Antiqua" w:hAnsi="Georgia"/>
          <w:b/>
          <w:color w:val="FFC000"/>
          <w:sz w:val="21"/>
          <w:u w:val="double" w:color="0000FF"/>
        </w:rPr>
        <w:t>Environment and Social Framework</w:t>
      </w:r>
      <w:r w:rsidRPr="000065F8">
        <w:rPr>
          <w:rFonts w:ascii="Georgia" w:eastAsia="Book Antiqua" w:hAnsi="Georgia"/>
          <w:b/>
          <w:color w:val="FF0000"/>
          <w:sz w:val="21"/>
        </w:rPr>
        <w:t>.</w:t>
      </w:r>
    </w:p>
    <w:p w:rsidR="006E7865" w:rsidRPr="000065F8" w:rsidRDefault="006E7865" w:rsidP="009E7FC3">
      <w:pPr>
        <w:jc w:val="center"/>
        <w:rPr>
          <w:rFonts w:ascii="Georgia" w:hAnsi="Georgia"/>
          <w:b/>
          <w:color w:val="000000"/>
          <w:spacing w:val="-2"/>
          <w:w w:val="101"/>
          <w:sz w:val="20"/>
          <w:szCs w:val="20"/>
        </w:rPr>
      </w:pPr>
    </w:p>
    <w:p w:rsidR="006E7865" w:rsidRPr="000065F8" w:rsidRDefault="00EB0F90" w:rsidP="009E7FC3">
      <w:pPr>
        <w:jc w:val="center"/>
        <w:rPr>
          <w:rFonts w:ascii="Georgia" w:hAnsi="Georgia"/>
          <w:color w:val="000000"/>
        </w:rPr>
      </w:pPr>
      <w:r w:rsidRPr="00EB0F90">
        <w:rPr>
          <w:rFonts w:ascii="Georgia" w:hAnsi="Georgia"/>
          <w:noProof/>
        </w:rPr>
        <w:pict>
          <v:shape id="AutoShape 56" o:spid="_x0000_s1108" type="#_x0000_t67" style="position:absolute;left:0;text-align:left;margin-left:224.8pt;margin-top:95.8pt;width:5.15pt;height:140.1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">
            <v:textbox style="layout-flow:vertical-ideographic"/>
          </v:shape>
        </w:pict>
      </w:r>
      <w:r w:rsidRPr="00EB0F90">
        <w:rPr>
          <w:rFonts w:ascii="Georgia" w:hAnsi="Georgia"/>
          <w:noProof/>
        </w:rPr>
        <w:pict>
          <v:shape id="AutoShape 57" o:spid="_x0000_s1107" type="#_x0000_t67" style="position:absolute;left:0;text-align:left;margin-left:335.05pt;margin-top:95.8pt;width:7.15pt;height:32.6pt;z-index:25176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">
            <v:textbox style="layout-flow:vertical-ideographic"/>
          </v:shape>
        </w:pict>
      </w:r>
      <w:r w:rsidRPr="00EB0F90">
        <w:rPr>
          <w:rFonts w:ascii="Georgia" w:hAnsi="Georgia"/>
          <w:noProof/>
        </w:rPr>
        <w:pict>
          <v:rect id="Rectangle 58" o:spid="_x0000_s1040" style="position:absolute;left:0;text-align:left;margin-left:273.7pt;margin-top:130.05pt;width:207.15pt;height:77.05pt;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" strokeweight="3pt">
            <v:stroke linestyle="thinThin"/>
            <v:textbox>
              <w:txbxContent>
                <w:p w:rsidR="00EF7C82" w:rsidRDefault="00EF7C82" w:rsidP="006E7865">
                  <w:pPr>
                    <w:jc w:val="center"/>
                    <w:rPr>
                      <w:sz w:val="19"/>
                      <w:szCs w:val="19"/>
                    </w:rPr>
                  </w:pPr>
                  <w:r w:rsidRPr="005207C8">
                    <w:rPr>
                      <w:rFonts w:ascii="Georgia" w:eastAsiaTheme="minorEastAsia" w:hAnsi="Georgia" w:cstheme="minorBidi"/>
                      <w:b/>
                      <w:color w:val="FF0066"/>
                      <w:spacing w:val="-2"/>
                      <w:w w:val="101"/>
                      <w:sz w:val="19"/>
                      <w:szCs w:val="19"/>
                      <w:lang w:val="en-IN" w:eastAsia="en-IN"/>
                    </w:rPr>
                    <w:t>B</w:t>
                  </w:r>
                  <w:r w:rsidRPr="005207C8">
                    <w:rPr>
                      <w:rFonts w:ascii="Georgia" w:eastAsiaTheme="minorEastAsia" w:hAnsi="Georgia" w:cstheme="minorBidi"/>
                      <w:b/>
                      <w:color w:val="00B0F0"/>
                      <w:spacing w:val="-2"/>
                      <w:w w:val="101"/>
                      <w:sz w:val="19"/>
                      <w:szCs w:val="19"/>
                      <w:lang w:val="en-IN" w:eastAsia="en-IN"/>
                    </w:rPr>
                    <w:t>R</w:t>
                  </w:r>
                  <w:r w:rsidRPr="005207C8">
                    <w:rPr>
                      <w:rFonts w:ascii="Georgia" w:eastAsiaTheme="minorEastAsia" w:hAnsi="Georgia" w:cstheme="minorBidi"/>
                      <w:b/>
                      <w:color w:val="FF0066"/>
                      <w:spacing w:val="-2"/>
                      <w:w w:val="101"/>
                      <w:sz w:val="19"/>
                      <w:szCs w:val="19"/>
                      <w:lang w:val="en-IN" w:eastAsia="en-IN"/>
                    </w:rPr>
                    <w:t>O</w:t>
                  </w:r>
                  <w:r w:rsidRPr="005207C8">
                    <w:rPr>
                      <w:b/>
                      <w:bCs/>
                      <w:sz w:val="19"/>
                      <w:szCs w:val="19"/>
                    </w:rPr>
                    <w:t>’s core</w:t>
                  </w:r>
                  <w:r>
                    <w:rPr>
                      <w:b/>
                      <w:bCs/>
                      <w:sz w:val="19"/>
                      <w:szCs w:val="19"/>
                    </w:rPr>
                    <w:t xml:space="preserve"> principles which governs operations on environment and social management; Environmental and Social Standards (ESS) w.r.to Environment, Involuntary Resettlement and Indigenous or Originated People (EIRIOP);</w:t>
                  </w:r>
                </w:p>
              </w:txbxContent>
            </v:textbox>
          </v:rect>
        </w:pict>
      </w:r>
      <w:r w:rsidRPr="00EB0F90">
        <w:rPr>
          <w:rFonts w:ascii="Georgia" w:hAnsi="Georgia"/>
          <w:noProof/>
        </w:rPr>
        <w:pict>
          <v:rect id="Rectangle 59" o:spid="_x0000_s1041" style="position:absolute;left:0;text-align:left;margin-left:-18.05pt;margin-top:129.35pt;width:207.15pt;height:49.65pt;z-index:25176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" strokeweight="3pt">
            <v:stroke linestyle="thinThin"/>
            <v:textbox>
              <w:txbxContent>
                <w:p w:rsidR="00EF7C82" w:rsidRDefault="00EF7C82" w:rsidP="006E7865">
                  <w:pPr>
                    <w:jc w:val="center"/>
                    <w:rPr>
                      <w:b/>
                      <w:bCs/>
                      <w:sz w:val="20"/>
                      <w:szCs w:val="20"/>
                    </w:rPr>
                  </w:pPr>
                  <w:r>
                    <w:rPr>
                      <w:b/>
                      <w:bCs/>
                      <w:sz w:val="20"/>
                      <w:szCs w:val="20"/>
                    </w:rPr>
                    <w:t xml:space="preserve">“Purposes” of the Articles of Agreement of the </w:t>
                  </w:r>
                  <w:r>
                    <w:rPr>
                      <w:rFonts w:ascii="Georgia" w:eastAsiaTheme="minorEastAsia" w:hAnsi="Georgia" w:cstheme="minorBidi"/>
                      <w:b/>
                      <w:color w:val="FF0066"/>
                      <w:spacing w:val="-2"/>
                      <w:w w:val="101"/>
                      <w:sz w:val="20"/>
                      <w:szCs w:val="20"/>
                      <w:lang w:val="en-IN" w:eastAsia="en-IN"/>
                    </w:rPr>
                    <w:t xml:space="preserve">Border </w:t>
                  </w:r>
                  <w:r>
                    <w:rPr>
                      <w:rFonts w:ascii="Georgia" w:eastAsiaTheme="minorEastAsia" w:hAnsi="Georgia" w:cstheme="minorBidi"/>
                      <w:b/>
                      <w:color w:val="00B0F0"/>
                      <w:spacing w:val="-2"/>
                      <w:w w:val="101"/>
                      <w:sz w:val="20"/>
                      <w:szCs w:val="20"/>
                      <w:lang w:val="en-IN" w:eastAsia="en-IN"/>
                    </w:rPr>
                    <w:t xml:space="preserve">Road </w:t>
                  </w:r>
                  <w:r>
                    <w:rPr>
                      <w:rFonts w:ascii="Georgia" w:eastAsiaTheme="minorEastAsia" w:hAnsi="Georgia" w:cstheme="minorBidi"/>
                      <w:b/>
                      <w:color w:val="FF0066"/>
                      <w:spacing w:val="-2"/>
                      <w:w w:val="101"/>
                      <w:sz w:val="20"/>
                      <w:szCs w:val="20"/>
                      <w:lang w:val="en-IN" w:eastAsia="en-IN"/>
                    </w:rPr>
                    <w:t>Organization</w:t>
                  </w:r>
                  <w:r w:rsidRPr="00DC58B4">
                    <w:rPr>
                      <w:rFonts w:ascii="Georgia" w:eastAsiaTheme="minorEastAsia" w:hAnsi="Georgia" w:cstheme="minorBidi"/>
                      <w:b/>
                      <w:color w:val="FF0000"/>
                      <w:spacing w:val="-2"/>
                      <w:w w:val="101"/>
                      <w:sz w:val="20"/>
                      <w:szCs w:val="20"/>
                      <w:lang w:val="en-IN" w:eastAsia="en-IN"/>
                    </w:rPr>
                    <w:t xml:space="preserve"> (</w:t>
                  </w:r>
                  <w:r>
                    <w:rPr>
                      <w:rFonts w:ascii="Georgia" w:eastAsiaTheme="minorEastAsia" w:hAnsi="Georgia" w:cstheme="minorBidi"/>
                      <w:b/>
                      <w:color w:val="FF0066"/>
                      <w:spacing w:val="-2"/>
                      <w:w w:val="101"/>
                      <w:sz w:val="20"/>
                      <w:szCs w:val="20"/>
                      <w:lang w:val="en-IN" w:eastAsia="en-IN"/>
                    </w:rPr>
                    <w:t>B</w:t>
                  </w:r>
                  <w:r w:rsidRPr="00DE77A4">
                    <w:rPr>
                      <w:rFonts w:ascii="Georgia" w:eastAsiaTheme="minorEastAsia" w:hAnsi="Georgia" w:cstheme="minorBidi"/>
                      <w:b/>
                      <w:color w:val="00B0F0"/>
                      <w:spacing w:val="-2"/>
                      <w:w w:val="101"/>
                      <w:sz w:val="20"/>
                      <w:szCs w:val="20"/>
                      <w:lang w:val="en-IN" w:eastAsia="en-IN"/>
                    </w:rPr>
                    <w:t>R</w:t>
                  </w:r>
                  <w:r>
                    <w:rPr>
                      <w:rFonts w:ascii="Georgia" w:eastAsiaTheme="minorEastAsia" w:hAnsi="Georgia" w:cstheme="minorBidi"/>
                      <w:b/>
                      <w:color w:val="FF0066"/>
                      <w:spacing w:val="-2"/>
                      <w:w w:val="101"/>
                      <w:sz w:val="20"/>
                      <w:szCs w:val="20"/>
                      <w:lang w:val="en-IN" w:eastAsia="en-IN"/>
                    </w:rPr>
                    <w:t>O</w:t>
                  </w:r>
                  <w:r w:rsidRPr="00DC58B4">
                    <w:rPr>
                      <w:rFonts w:ascii="Georgia" w:eastAsiaTheme="minorEastAsia" w:hAnsi="Georgia" w:cstheme="minorBidi"/>
                      <w:b/>
                      <w:color w:val="FF0000"/>
                      <w:spacing w:val="-2"/>
                      <w:w w:val="101"/>
                      <w:sz w:val="20"/>
                      <w:szCs w:val="20"/>
                      <w:lang w:val="en-IN" w:eastAsia="en-IN"/>
                    </w:rPr>
                    <w:t>)</w:t>
                  </w:r>
                  <w:r>
                    <w:rPr>
                      <w:b/>
                      <w:bCs/>
                      <w:sz w:val="20"/>
                      <w:szCs w:val="20"/>
                    </w:rPr>
                    <w:t>;</w:t>
                  </w:r>
                </w:p>
              </w:txbxContent>
            </v:textbox>
          </v:rect>
        </w:pict>
      </w:r>
      <w:r w:rsidRPr="00EB0F90">
        <w:rPr>
          <w:rFonts w:ascii="Georgia" w:hAnsi="Georgia"/>
          <w:noProof/>
        </w:rPr>
        <w:pict>
          <v:shape id="AutoShape 60" o:spid="_x0000_s1106" type="#_x0000_t67" style="position:absolute;left:0;text-align:left;margin-left:120.8pt;margin-top:95.35pt;width:7.15pt;height:32.6pt;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">
            <v:textbox style="layout-flow:vertical-ideographic"/>
          </v:shape>
        </w:pict>
      </w:r>
      <w:r w:rsidRPr="00EB0F90">
        <w:rPr>
          <w:rFonts w:ascii="Georgia" w:hAnsi="Georgia"/>
          <w:noProof/>
        </w:rPr>
        <w:pict>
          <v:roundrect id="AutoShape 61" o:spid="_x0000_s1042" style="position:absolute;left:0;text-align:left;margin-left:83.25pt;margin-top:69.55pt;width:81.95pt;height:25.8pt;z-index:25176678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">
            <v:textbox>
              <w:txbxContent>
                <w:p w:rsidR="00EF7C82" w:rsidRDefault="00EF7C82" w:rsidP="006E7865">
                  <w:pPr>
                    <w:jc w:val="center"/>
                    <w:rPr>
                      <w:color w:val="FF0000"/>
                    </w:rPr>
                  </w:pPr>
                  <w:r>
                    <w:rPr>
                      <w:b/>
                      <w:bCs/>
                      <w:color w:val="FF0000"/>
                      <w:sz w:val="23"/>
                      <w:szCs w:val="23"/>
                    </w:rPr>
                    <w:t>Introduction</w:t>
                  </w:r>
                </w:p>
              </w:txbxContent>
            </v:textbox>
          </v:roundrect>
        </w:pict>
      </w:r>
      <w:r w:rsidRPr="00EB0F90">
        <w:rPr>
          <w:rFonts w:ascii="Georgia" w:hAnsi="Georgia"/>
          <w:noProof/>
        </w:rPr>
        <w:pict>
          <v:roundrect id="AutoShape 62" o:spid="_x0000_s1043" style="position:absolute;left:0;text-align:left;margin-left:188.1pt;margin-top:69.55pt;width:78.1pt;height:25.8pt;z-index:25176780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">
            <v:textbox>
              <w:txbxContent>
                <w:p w:rsidR="00EF7C82" w:rsidRDefault="00EF7C82" w:rsidP="006E7865">
                  <w:pPr>
                    <w:jc w:val="center"/>
                    <w:rPr>
                      <w:b/>
                      <w:bCs/>
                      <w:color w:val="FF0000"/>
                      <w:sz w:val="23"/>
                      <w:szCs w:val="23"/>
                    </w:rPr>
                  </w:pPr>
                  <w:r>
                    <w:rPr>
                      <w:b/>
                      <w:bCs/>
                      <w:color w:val="FF0000"/>
                      <w:sz w:val="23"/>
                      <w:szCs w:val="23"/>
                    </w:rPr>
                    <w:t>Objectives</w:t>
                  </w:r>
                </w:p>
              </w:txbxContent>
            </v:textbox>
          </v:roundrect>
        </w:pict>
      </w:r>
      <w:r w:rsidRPr="00EB0F90">
        <w:rPr>
          <w:rFonts w:ascii="Georgia" w:hAnsi="Georgia"/>
          <w:noProof/>
        </w:rPr>
        <w:pict>
          <v:shape id="AutoShape 63" o:spid="_x0000_s1105" type="#_x0000_t67" style="position:absolute;left:0;text-align:left;margin-left:223.4pt;margin-top:36.45pt;width:7.15pt;height:32.6pt;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">
            <v:textbox style="layout-flow:vertical-ideographic"/>
          </v:shape>
        </w:pict>
      </w:r>
      <w:r w:rsidRPr="00EB0F90">
        <w:rPr>
          <w:rFonts w:ascii="Georgia" w:hAnsi="Georgia"/>
          <w:noProof/>
        </w:rPr>
        <w:pict>
          <v:roundrect id="AutoShape 64" o:spid="_x0000_s1044" style="position:absolute;left:0;text-align:left;margin-left:289.8pt;margin-top:68.35pt;width:96.65pt;height:29.25pt;z-index:25176985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" strokeweight="6pt">
            <v:stroke linestyle="thickBetweenThin"/>
            <v:textbox>
              <w:txbxContent>
                <w:p w:rsidR="00EF7C82" w:rsidRDefault="00EF7C82" w:rsidP="006E7865">
                  <w:pPr>
                    <w:jc w:val="center"/>
                    <w:rPr>
                      <w:b/>
                      <w:bCs/>
                      <w:color w:val="FF0000"/>
                      <w:sz w:val="23"/>
                      <w:szCs w:val="23"/>
                    </w:rPr>
                  </w:pPr>
                  <w:r>
                    <w:rPr>
                      <w:b/>
                      <w:bCs/>
                      <w:color w:val="FF0000"/>
                      <w:sz w:val="23"/>
                      <w:szCs w:val="23"/>
                    </w:rPr>
                    <w:t>Core Principles</w:t>
                  </w:r>
                </w:p>
              </w:txbxContent>
            </v:textbox>
          </v:roundrect>
        </w:pict>
      </w:r>
      <w:r w:rsidRPr="00EB0F90">
        <w:rPr>
          <w:rFonts w:ascii="Georgia" w:hAnsi="Georgia"/>
          <w:noProof/>
        </w:rPr>
        <w:pict>
          <v:shape id="AutoShape 65" o:spid="_x0000_s1104" type="#_x0000_t13" style="position:absolute;left:0;text-align:left;margin-left:266.2pt;margin-top:79.5pt;width:22.9pt;height:7.15pt;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"/>
        </w:pict>
      </w:r>
      <w:r w:rsidRPr="00EB0F90">
        <w:rPr>
          <w:rFonts w:ascii="Georgia" w:hAnsi="Georgia"/>
          <w:noProof/>
        </w:rPr>
        <w:pict>
          <v:shape id="AutoShape 66" o:spid="_x0000_s1103" type="#_x0000_t13" style="position:absolute;left:0;text-align:left;margin-left:165.2pt;margin-top:79.5pt;width:22.9pt;height:7.15pt;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"/>
        </w:pict>
      </w:r>
      <w:r w:rsidRPr="00EB0F90">
        <w:rPr>
          <w:rFonts w:ascii="Georgia" w:hAnsi="Georgia"/>
          <w:noProof/>
        </w:rPr>
        <w:pict>
          <v:shape id="AutoShape 67" o:spid="_x0000_s1045" type="#_x0000_t84" style="position:absolute;left:0;text-align:left;margin-left:61.2pt;margin-top:2.8pt;width:330.8pt;height:42.35pt;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">
            <v:textbox>
              <w:txbxContent>
                <w:p w:rsidR="00EF7C82" w:rsidRDefault="00EF7C82" w:rsidP="006E7865">
                  <w:pPr>
                    <w:jc w:val="center"/>
                    <w:rPr>
                      <w:color w:val="FF0000"/>
                    </w:rPr>
                  </w:pPr>
                  <w:r>
                    <w:rPr>
                      <w:b/>
                      <w:bCs/>
                      <w:color w:val="FF0000"/>
                      <w:sz w:val="23"/>
                      <w:szCs w:val="23"/>
                    </w:rPr>
                    <w:t>ENVIRONMENTAL OVERVIEWS AND SOCIAL FRAMEWORKS</w:t>
                  </w:r>
                </w:p>
                <w:p w:rsidR="00EF7C82" w:rsidRDefault="00EF7C82" w:rsidP="006E7865"/>
              </w:txbxContent>
            </v:textbox>
          </v:shape>
        </w:pict>
      </w:r>
    </w:p>
    <w:p w:rsidR="006E7865" w:rsidRPr="000065F8" w:rsidRDefault="006E7865" w:rsidP="009E7FC3">
      <w:pPr>
        <w:rPr>
          <w:rFonts w:ascii="Georgia" w:hAnsi="Georgia"/>
          <w:color w:val="000000"/>
        </w:rPr>
      </w:pPr>
    </w:p>
    <w:p w:rsidR="006E7865" w:rsidRPr="000065F8" w:rsidRDefault="00EB0F90" w:rsidP="009E7FC3">
      <w:pPr>
        <w:jc w:val="center"/>
        <w:rPr>
          <w:rFonts w:ascii="Georgia" w:hAnsi="Georgia"/>
          <w:color w:val="000000"/>
        </w:rPr>
      </w:pPr>
      <w:r w:rsidRPr="00EB0F90">
        <w:rPr>
          <w:rFonts w:ascii="Georgia" w:hAnsi="Georgia"/>
          <w:noProof/>
        </w:rPr>
        <w:pict>
          <v:rect id="Rectangle 55" o:spid="_x0000_s1046" style="position:absolute;left:0;text-align:left;margin-left:86.95pt;margin-top:207.25pt;width:280.6pt;height:308.3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" strokeweight="3pt">
            <v:stroke linestyle="thinThin"/>
            <v:textbox>
              <w:txbxContent>
                <w:p w:rsidR="00EF7C82" w:rsidRPr="00CE3DBD" w:rsidRDefault="00EF7C82" w:rsidP="006E7865">
                  <w:pPr>
                    <w:jc w:val="center"/>
                    <w:rPr>
                      <w:rFonts w:ascii="Georgia" w:hAnsi="Georgia"/>
                      <w:b/>
                      <w:bCs/>
                      <w:i/>
                      <w:iCs/>
                      <w:color w:val="FF0000"/>
                      <w:sz w:val="23"/>
                      <w:szCs w:val="23"/>
                    </w:rPr>
                  </w:pPr>
                  <w:r w:rsidRPr="00CE3DBD">
                    <w:rPr>
                      <w:rFonts w:ascii="Georgia" w:hAnsi="Georgia"/>
                      <w:b/>
                      <w:bCs/>
                      <w:i/>
                      <w:iCs/>
                      <w:color w:val="FF0000"/>
                      <w:sz w:val="23"/>
                      <w:szCs w:val="23"/>
                    </w:rPr>
                    <w:t xml:space="preserve">Aim of this Environment and Social Framework is to: Manage environmental; social risks; impacts in projects; manage operational; reputational risks of </w:t>
                  </w:r>
                  <w:r w:rsidRPr="00CE3DBD">
                    <w:rPr>
                      <w:rFonts w:ascii="Georgia" w:eastAsiaTheme="minorEastAsia" w:hAnsi="Georgia" w:cstheme="minorBidi"/>
                      <w:b/>
                      <w:i/>
                      <w:color w:val="FF0066"/>
                      <w:spacing w:val="-2"/>
                      <w:w w:val="101"/>
                      <w:sz w:val="23"/>
                      <w:szCs w:val="23"/>
                      <w:lang w:val="en-IN" w:eastAsia="en-IN"/>
                    </w:rPr>
                    <w:t>B</w:t>
                  </w:r>
                  <w:r w:rsidRPr="00CE3DBD">
                    <w:rPr>
                      <w:rFonts w:ascii="Georgia" w:eastAsiaTheme="minorEastAsia" w:hAnsi="Georgia" w:cstheme="minorBidi"/>
                      <w:b/>
                      <w:i/>
                      <w:color w:val="00B0F0"/>
                      <w:spacing w:val="-2"/>
                      <w:w w:val="101"/>
                      <w:sz w:val="23"/>
                      <w:szCs w:val="23"/>
                      <w:lang w:val="en-IN" w:eastAsia="en-IN"/>
                    </w:rPr>
                    <w:t>R</w:t>
                  </w:r>
                  <w:r w:rsidRPr="00CE3DBD">
                    <w:rPr>
                      <w:rFonts w:ascii="Georgia" w:eastAsiaTheme="minorEastAsia" w:hAnsi="Georgia" w:cstheme="minorBidi"/>
                      <w:b/>
                      <w:i/>
                      <w:color w:val="FF0066"/>
                      <w:spacing w:val="-2"/>
                      <w:w w:val="101"/>
                      <w:sz w:val="23"/>
                      <w:szCs w:val="23"/>
                      <w:lang w:val="en-IN" w:eastAsia="en-IN"/>
                    </w:rPr>
                    <w:t>O</w:t>
                  </w:r>
                  <w:r w:rsidRPr="00CE3DBD">
                    <w:rPr>
                      <w:rFonts w:ascii="Georgia" w:hAnsi="Georgia"/>
                      <w:b/>
                      <w:bCs/>
                      <w:i/>
                      <w:iCs/>
                      <w:color w:val="FF0000"/>
                      <w:sz w:val="23"/>
                      <w:szCs w:val="23"/>
                    </w:rPr>
                    <w:t xml:space="preserve"> and its stakeholders;</w:t>
                  </w:r>
                </w:p>
                <w:p w:rsidR="00EF7C82" w:rsidRDefault="00EF7C82" w:rsidP="000B28D2">
                  <w:pPr>
                    <w:pStyle w:val="ListParagraph"/>
                    <w:numPr>
                      <w:ilvl w:val="0"/>
                      <w:numId w:val="16"/>
                    </w:numPr>
                    <w:jc w:val="both"/>
                    <w:rPr>
                      <w:szCs w:val="19"/>
                    </w:rPr>
                  </w:pPr>
                  <w:r>
                    <w:rPr>
                      <w:sz w:val="23"/>
                      <w:szCs w:val="23"/>
                    </w:rPr>
                    <w:t xml:space="preserve">Mainstream environmental and social considerations into decision </w:t>
                  </w:r>
                  <w:r w:rsidRPr="00241FD7">
                    <w:rPr>
                      <w:sz w:val="23"/>
                      <w:szCs w:val="23"/>
                    </w:rPr>
                    <w:t>–</w:t>
                  </w:r>
                  <w:r>
                    <w:rPr>
                      <w:sz w:val="23"/>
                      <w:szCs w:val="23"/>
                    </w:rPr>
                    <w:t xml:space="preserve"> making processes of all parties;</w:t>
                  </w:r>
                </w:p>
                <w:p w:rsidR="00EF7C82" w:rsidRDefault="00EF7C82" w:rsidP="000B28D2">
                  <w:pPr>
                    <w:pStyle w:val="ListParagraph"/>
                    <w:numPr>
                      <w:ilvl w:val="0"/>
                      <w:numId w:val="16"/>
                    </w:numPr>
                    <w:jc w:val="both"/>
                    <w:rPr>
                      <w:szCs w:val="19"/>
                    </w:rPr>
                  </w:pPr>
                  <w:r>
                    <w:rPr>
                      <w:sz w:val="23"/>
                      <w:szCs w:val="23"/>
                    </w:rPr>
                    <w:t xml:space="preserve">Encourage international </w:t>
                  </w:r>
                  <w:r w:rsidRPr="00241FD7">
                    <w:rPr>
                      <w:sz w:val="23"/>
                      <w:szCs w:val="23"/>
                    </w:rPr>
                    <w:t>–</w:t>
                  </w:r>
                  <w:r>
                    <w:rPr>
                      <w:sz w:val="23"/>
                      <w:szCs w:val="23"/>
                    </w:rPr>
                    <w:t xml:space="preserve"> good </w:t>
                  </w:r>
                  <w:r w:rsidRPr="00241FD7">
                    <w:rPr>
                      <w:sz w:val="23"/>
                      <w:szCs w:val="23"/>
                    </w:rPr>
                    <w:t>–</w:t>
                  </w:r>
                  <w:r>
                    <w:rPr>
                      <w:sz w:val="23"/>
                      <w:szCs w:val="23"/>
                    </w:rPr>
                    <w:t xml:space="preserve"> environmental and social practices; operations; strengthen country systems;</w:t>
                  </w:r>
                </w:p>
                <w:p w:rsidR="00EF7C82" w:rsidRDefault="00EF7C82" w:rsidP="000B28D2">
                  <w:pPr>
                    <w:pStyle w:val="ListParagraph"/>
                    <w:numPr>
                      <w:ilvl w:val="0"/>
                      <w:numId w:val="16"/>
                    </w:numPr>
                    <w:jc w:val="both"/>
                    <w:rPr>
                      <w:szCs w:val="19"/>
                    </w:rPr>
                  </w:pPr>
                  <w:r>
                    <w:rPr>
                      <w:sz w:val="23"/>
                      <w:szCs w:val="23"/>
                    </w:rPr>
                    <w:t>Policy seeks to ensure environmental social soundness and sustainability of projects;</w:t>
                  </w:r>
                </w:p>
                <w:p w:rsidR="00EF7C82" w:rsidRPr="00CE3DBD" w:rsidRDefault="00EF7C82" w:rsidP="000B28D2">
                  <w:pPr>
                    <w:pStyle w:val="ListParagraph"/>
                    <w:numPr>
                      <w:ilvl w:val="0"/>
                      <w:numId w:val="16"/>
                    </w:numPr>
                    <w:jc w:val="both"/>
                    <w:rPr>
                      <w:szCs w:val="19"/>
                    </w:rPr>
                  </w:pPr>
                  <w:r>
                    <w:rPr>
                      <w:sz w:val="23"/>
                      <w:szCs w:val="23"/>
                    </w:rPr>
                    <w:t xml:space="preserve">Enable clients </w:t>
                  </w:r>
                  <w:r w:rsidRPr="00CE3DBD">
                    <w:rPr>
                      <w:sz w:val="23"/>
                      <w:szCs w:val="23"/>
                    </w:rPr>
                    <w:t xml:space="preserve">to identify, manage environmental and social risks and impacts in </w:t>
                  </w:r>
                  <w:r w:rsidRPr="00CE3DBD">
                    <w:rPr>
                      <w:rFonts w:eastAsiaTheme="minorEastAsia"/>
                      <w:b/>
                      <w:color w:val="FF0066"/>
                      <w:spacing w:val="-2"/>
                      <w:w w:val="101"/>
                      <w:sz w:val="23"/>
                      <w:szCs w:val="23"/>
                      <w:lang w:val="en-IN" w:eastAsia="en-IN"/>
                    </w:rPr>
                    <w:t>B</w:t>
                  </w:r>
                  <w:r w:rsidRPr="00CE3DBD">
                    <w:rPr>
                      <w:rFonts w:eastAsiaTheme="minorEastAsia"/>
                      <w:b/>
                      <w:color w:val="00B0F0"/>
                      <w:spacing w:val="-2"/>
                      <w:w w:val="101"/>
                      <w:sz w:val="23"/>
                      <w:szCs w:val="23"/>
                      <w:lang w:val="en-IN" w:eastAsia="en-IN"/>
                    </w:rPr>
                    <w:t>R</w:t>
                  </w:r>
                  <w:r w:rsidRPr="00CE3DBD">
                    <w:rPr>
                      <w:rFonts w:eastAsiaTheme="minorEastAsia"/>
                      <w:b/>
                      <w:color w:val="FF0066"/>
                      <w:spacing w:val="-2"/>
                      <w:w w:val="101"/>
                      <w:sz w:val="23"/>
                      <w:szCs w:val="23"/>
                      <w:lang w:val="en-IN" w:eastAsia="en-IN"/>
                    </w:rPr>
                    <w:t>O</w:t>
                  </w:r>
                  <w:r w:rsidRPr="00CE3DBD">
                    <w:rPr>
                      <w:sz w:val="23"/>
                      <w:szCs w:val="23"/>
                    </w:rPr>
                    <w:t>’s projects;</w:t>
                  </w:r>
                </w:p>
                <w:p w:rsidR="00EF7C82" w:rsidRDefault="00EF7C82" w:rsidP="000B28D2">
                  <w:pPr>
                    <w:pStyle w:val="ListParagraph"/>
                    <w:numPr>
                      <w:ilvl w:val="0"/>
                      <w:numId w:val="16"/>
                    </w:numPr>
                    <w:jc w:val="both"/>
                    <w:rPr>
                      <w:szCs w:val="19"/>
                    </w:rPr>
                  </w:pPr>
                  <w:r>
                    <w:rPr>
                      <w:sz w:val="23"/>
                      <w:szCs w:val="23"/>
                    </w:rPr>
                    <w:t>Improve development effectiveness and impact to increase results on the ground, and facilitate cooperation on environmental and social matters with development partners;</w:t>
                  </w:r>
                </w:p>
                <w:p w:rsidR="00EF7C82" w:rsidRDefault="00EF7C82" w:rsidP="000B28D2">
                  <w:pPr>
                    <w:pStyle w:val="ListParagraph"/>
                    <w:numPr>
                      <w:ilvl w:val="0"/>
                      <w:numId w:val="16"/>
                    </w:numPr>
                    <w:jc w:val="both"/>
                    <w:rPr>
                      <w:szCs w:val="19"/>
                    </w:rPr>
                  </w:pPr>
                  <w:r>
                    <w:rPr>
                      <w:sz w:val="23"/>
                      <w:szCs w:val="23"/>
                    </w:rPr>
                    <w:t xml:space="preserve">Its </w:t>
                  </w:r>
                  <w:r w:rsidRPr="00CE3DBD">
                    <w:rPr>
                      <w:sz w:val="23"/>
                      <w:szCs w:val="23"/>
                    </w:rPr>
                    <w:t xml:space="preserve">operations, </w:t>
                  </w:r>
                  <w:r w:rsidRPr="00CE3DBD">
                    <w:rPr>
                      <w:rFonts w:eastAsiaTheme="minorEastAsia"/>
                      <w:b/>
                      <w:color w:val="FF0066"/>
                      <w:spacing w:val="-2"/>
                      <w:w w:val="101"/>
                      <w:sz w:val="23"/>
                      <w:szCs w:val="23"/>
                      <w:lang w:val="en-IN" w:eastAsia="en-IN"/>
                    </w:rPr>
                    <w:t>B</w:t>
                  </w:r>
                  <w:r w:rsidRPr="00CE3DBD">
                    <w:rPr>
                      <w:rFonts w:eastAsiaTheme="minorEastAsia"/>
                      <w:b/>
                      <w:color w:val="00B0F0"/>
                      <w:spacing w:val="-2"/>
                      <w:w w:val="101"/>
                      <w:sz w:val="23"/>
                      <w:szCs w:val="23"/>
                      <w:lang w:val="en-IN" w:eastAsia="en-IN"/>
                    </w:rPr>
                    <w:t>R</w:t>
                  </w:r>
                  <w:r w:rsidRPr="00CE3DBD">
                    <w:rPr>
                      <w:rFonts w:eastAsiaTheme="minorEastAsia"/>
                      <w:b/>
                      <w:color w:val="FF0066"/>
                      <w:spacing w:val="-2"/>
                      <w:w w:val="101"/>
                      <w:sz w:val="23"/>
                      <w:szCs w:val="23"/>
                      <w:lang w:val="en-IN" w:eastAsia="en-IN"/>
                    </w:rPr>
                    <w:t>O</w:t>
                  </w:r>
                  <w:r w:rsidRPr="00CE3DBD">
                    <w:rPr>
                      <w:sz w:val="23"/>
                      <w:szCs w:val="23"/>
                    </w:rPr>
                    <w:t xml:space="preserve"> seeks to balance economic, social, and environmental interests</w:t>
                  </w:r>
                  <w:r>
                    <w:rPr>
                      <w:sz w:val="23"/>
                      <w:szCs w:val="23"/>
                    </w:rPr>
                    <w:t xml:space="preserve"> while fostering ownership and accountability of member countries.</w:t>
                  </w:r>
                </w:p>
              </w:txbxContent>
            </v:textbox>
          </v:rect>
        </w:pict>
      </w:r>
      <w:r w:rsidR="006E7865" w:rsidRPr="000065F8">
        <w:rPr>
          <w:rFonts w:ascii="Georgia" w:hAnsi="Georgia"/>
          <w:color w:val="000000"/>
        </w:rPr>
        <w:br w:type="page"/>
      </w:r>
      <w:r w:rsidR="006E7865" w:rsidRPr="000065F8">
        <w:rPr>
          <w:rFonts w:ascii="Georgia" w:eastAsia="Book Antiqua" w:hAnsi="Georgia"/>
          <w:b/>
          <w:color w:val="FF0000"/>
          <w:sz w:val="21"/>
        </w:rPr>
        <w:lastRenderedPageBreak/>
        <w:t xml:space="preserve">Figure </w:t>
      </w:r>
      <w:r w:rsidR="00CA7893" w:rsidRPr="000065F8">
        <w:rPr>
          <w:rFonts w:ascii="Georgia" w:eastAsia="Book Antiqua" w:hAnsi="Georgia"/>
          <w:b/>
          <w:color w:val="FF0000"/>
          <w:sz w:val="20"/>
          <w:szCs w:val="20"/>
        </w:rPr>
        <w:t>2</w:t>
      </w:r>
      <w:r w:rsidR="00CE4C10">
        <w:rPr>
          <w:rFonts w:ascii="Georgia" w:eastAsia="Book Antiqua" w:hAnsi="Georgia"/>
          <w:b/>
          <w:color w:val="FF0000"/>
          <w:sz w:val="20"/>
          <w:szCs w:val="20"/>
        </w:rPr>
        <w:t>9</w:t>
      </w:r>
      <w:r w:rsidR="00CA7893" w:rsidRPr="000065F8">
        <w:rPr>
          <w:rFonts w:ascii="Georgia" w:eastAsia="Book Antiqua" w:hAnsi="Georgia"/>
          <w:b/>
          <w:color w:val="FF0000"/>
          <w:sz w:val="20"/>
          <w:szCs w:val="20"/>
        </w:rPr>
        <w:t xml:space="preserve"> (b)</w:t>
      </w:r>
      <w:r w:rsidR="006E7865" w:rsidRPr="000065F8">
        <w:rPr>
          <w:rFonts w:ascii="Georgia" w:eastAsia="Book Antiqua" w:hAnsi="Georgia"/>
          <w:b/>
          <w:color w:val="FF0000"/>
          <w:sz w:val="21"/>
        </w:rPr>
        <w:t xml:space="preserve">: Core </w:t>
      </w:r>
      <w:r w:rsidR="006E7865" w:rsidRPr="00370702">
        <w:rPr>
          <w:rFonts w:ascii="Georgia" w:eastAsia="Book Antiqua" w:hAnsi="Georgia"/>
          <w:b/>
          <w:color w:val="FFC000"/>
          <w:sz w:val="21"/>
          <w:u w:val="double" w:color="0000FF"/>
        </w:rPr>
        <w:t>Principles of the Environmental and Social Framework</w:t>
      </w:r>
      <w:r w:rsidR="006E7865" w:rsidRPr="000065F8">
        <w:rPr>
          <w:rFonts w:ascii="Georgia" w:eastAsia="Book Antiqua" w:hAnsi="Georgia"/>
          <w:b/>
          <w:color w:val="FF0000"/>
          <w:sz w:val="21"/>
        </w:rPr>
        <w:t>.</w:t>
      </w:r>
    </w:p>
    <w:p w:rsidR="006E7865" w:rsidRPr="000065F8" w:rsidRDefault="006E7865" w:rsidP="009E7FC3">
      <w:pPr>
        <w:jc w:val="center"/>
        <w:rPr>
          <w:rFonts w:ascii="Georgia" w:hAnsi="Georgia"/>
          <w:b/>
          <w:color w:val="000000"/>
          <w:spacing w:val="-2"/>
          <w:w w:val="101"/>
          <w:sz w:val="20"/>
          <w:szCs w:val="20"/>
        </w:rPr>
      </w:pPr>
    </w:p>
    <w:p w:rsidR="006E7865" w:rsidRPr="000065F8" w:rsidRDefault="00EB0F90" w:rsidP="009E7FC3">
      <w:pPr>
        <w:rPr>
          <w:rFonts w:ascii="Georgia" w:hAnsi="Georgia"/>
          <w:color w:val="000000"/>
        </w:rPr>
      </w:pPr>
      <w:r w:rsidRPr="00EB0F90">
        <w:rPr>
          <w:rFonts w:ascii="Georgia" w:hAnsi="Georgia"/>
          <w:noProof/>
        </w:rPr>
        <w:pict>
          <v:roundrect id="AutoShape 68" o:spid="_x0000_s1047" style="position:absolute;margin-left:168.25pt;margin-top:330.35pt;width:124.3pt;height:54.85pt;z-index:25177395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">
            <v:textbox>
              <w:txbxContent>
                <w:p w:rsidR="00EF7C82" w:rsidRDefault="00EF7C82" w:rsidP="006E7865">
                  <w:pPr>
                    <w:pStyle w:val="Default"/>
                    <w:jc w:val="center"/>
                    <w:rPr>
                      <w:b/>
                      <w:bCs/>
                      <w:i/>
                      <w:iCs/>
                      <w:color w:val="auto"/>
                      <w:sz w:val="17"/>
                      <w:szCs w:val="17"/>
                    </w:rPr>
                  </w:pPr>
                  <w:r>
                    <w:rPr>
                      <w:b/>
                      <w:bCs/>
                      <w:i/>
                      <w:iCs/>
                      <w:color w:val="auto"/>
                      <w:sz w:val="14"/>
                      <w:szCs w:val="14"/>
                    </w:rPr>
                    <w:t>h) Co-operative Functioning and Knowledge Dissemination Regarding Policies and Responsibilities</w:t>
                  </w:r>
                </w:p>
              </w:txbxContent>
            </v:textbox>
          </v:roundrect>
        </w:pict>
      </w:r>
      <w:r w:rsidRPr="00EB0F90">
        <w:rPr>
          <w:rFonts w:ascii="Georgia" w:hAnsi="Georgia"/>
          <w:noProof/>
        </w:rPr>
        <w:pict>
          <v:shape id="AutoShape 69" o:spid="_x0000_s1102" type="#_x0000_t32" style="position:absolute;margin-left:95.4pt;margin-top:295.65pt;width:0;height:34.3pt;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SBdNwIAAGAEAAAOAAAAZHJzL2Uyb0RvYy54bWysVE2P2yAQvVfqf0Dcs7azTpp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">
            <v:stroke endarrow="block"/>
          </v:shape>
        </w:pict>
      </w:r>
      <w:r w:rsidRPr="00EB0F90">
        <w:rPr>
          <w:rFonts w:ascii="Georgia" w:hAnsi="Georgia"/>
          <w:noProof/>
        </w:rPr>
        <w:pict>
          <v:roundrect id="AutoShape 70" o:spid="_x0000_s1048" style="position:absolute;margin-left:33.05pt;margin-top:329.95pt;width:124.3pt;height:51.6pt;z-index:25177600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">
            <v:textbox>
              <w:txbxContent>
                <w:p w:rsidR="00EF7C82" w:rsidRDefault="00EF7C82" w:rsidP="006E7865">
                  <w:pPr>
                    <w:pStyle w:val="Default"/>
                    <w:jc w:val="center"/>
                    <w:rPr>
                      <w:b/>
                      <w:bCs/>
                      <w:i/>
                      <w:iCs/>
                      <w:sz w:val="14"/>
                      <w:szCs w:val="14"/>
                    </w:rPr>
                  </w:pPr>
                  <w:r>
                    <w:rPr>
                      <w:b/>
                      <w:bCs/>
                      <w:i/>
                      <w:iCs/>
                      <w:sz w:val="14"/>
                      <w:szCs w:val="14"/>
                    </w:rPr>
                    <w:t>g) Precautionary Measures/ Approaches/ Applications/ Evaluations in Precious Environmental Goals</w:t>
                  </w:r>
                </w:p>
              </w:txbxContent>
            </v:textbox>
          </v:roundrect>
        </w:pict>
      </w:r>
      <w:r w:rsidRPr="00EB0F90">
        <w:rPr>
          <w:rFonts w:ascii="Georgia" w:hAnsi="Georgia"/>
          <w:noProof/>
        </w:rPr>
        <w:pict>
          <v:shape id="AutoShape 71" o:spid="_x0000_s1101" type="#_x0000_t32" style="position:absolute;margin-left:95.4pt;margin-top:295.65pt;width:271.6pt;height:.1pt;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"/>
        </w:pict>
      </w:r>
      <w:r w:rsidRPr="00EB0F90">
        <w:rPr>
          <w:rFonts w:ascii="Georgia" w:hAnsi="Georgia"/>
          <w:noProof/>
        </w:rPr>
        <w:pict>
          <v:shape id="AutoShape 72" o:spid="_x0000_s1100" type="#_x0000_t67" style="position:absolute;margin-left:226pt;margin-top:263.6pt;width:7.15pt;height:32.6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">
            <v:textbox style="layout-flow:vertical-ideographic"/>
          </v:shape>
        </w:pict>
      </w:r>
      <w:r w:rsidRPr="00EB0F90">
        <w:rPr>
          <w:rFonts w:ascii="Georgia" w:hAnsi="Georgia"/>
          <w:noProof/>
        </w:rPr>
        <w:pict>
          <v:shape id="AutoShape 73" o:spid="_x0000_s1099" type="#_x0000_t32" style="position:absolute;margin-left:367pt;margin-top:295.65pt;width:0;height:34.3pt;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">
            <v:stroke endarrow="block"/>
          </v:shape>
        </w:pict>
      </w:r>
      <w:r w:rsidRPr="00EB0F90">
        <w:rPr>
          <w:rFonts w:ascii="Georgia" w:hAnsi="Georgia"/>
          <w:noProof/>
        </w:rPr>
        <w:pict>
          <v:shape id="AutoShape 74" o:spid="_x0000_s1098" type="#_x0000_t32" style="position:absolute;margin-left:229.7pt;margin-top:295.75pt;width:0;height:34.3pt;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SiPNwIAAGA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">
            <v:stroke endarrow="block"/>
          </v:shape>
        </w:pict>
      </w:r>
      <w:r w:rsidRPr="00EB0F90">
        <w:rPr>
          <w:rFonts w:ascii="Georgia" w:hAnsi="Georgia"/>
          <w:noProof/>
        </w:rPr>
        <w:pict>
          <v:shape id="AutoShape 75" o:spid="_x0000_s1097" type="#_x0000_t32" style="position:absolute;margin-left:228.9pt;margin-top:177.75pt;width:0;height:34.3pt;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u2pNwIAAGA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">
            <v:stroke endarrow="block"/>
          </v:shape>
        </w:pict>
      </w:r>
      <w:r w:rsidRPr="00EB0F90">
        <w:rPr>
          <w:rFonts w:ascii="Georgia" w:hAnsi="Georgia"/>
          <w:noProof/>
        </w:rPr>
        <w:pict>
          <v:roundrect id="AutoShape 76" o:spid="_x0000_s1049" style="position:absolute;margin-left:167.45pt;margin-top:212.05pt;width:124.3pt;height:51.6pt;z-index:25178214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">
            <v:textbox>
              <w:txbxContent>
                <w:p w:rsidR="00EF7C82" w:rsidRDefault="00EF7C82" w:rsidP="006E7865">
                  <w:pPr>
                    <w:pStyle w:val="Default"/>
                    <w:jc w:val="center"/>
                    <w:rPr>
                      <w:b/>
                      <w:bCs/>
                      <w:i/>
                      <w:iCs/>
                      <w:sz w:val="18"/>
                      <w:szCs w:val="18"/>
                    </w:rPr>
                  </w:pPr>
                  <w:r>
                    <w:rPr>
                      <w:b/>
                      <w:bCs/>
                      <w:i/>
                      <w:iCs/>
                      <w:sz w:val="18"/>
                      <w:szCs w:val="18"/>
                    </w:rPr>
                    <w:t>e) Conservation of Natural Resources in Environmental Field</w:t>
                  </w:r>
                </w:p>
                <w:p w:rsidR="00EF7C82" w:rsidRDefault="00EF7C82" w:rsidP="006E7865"/>
              </w:txbxContent>
            </v:textbox>
          </v:roundrect>
        </w:pict>
      </w:r>
      <w:r w:rsidRPr="00EB0F90">
        <w:rPr>
          <w:rFonts w:ascii="Georgia" w:hAnsi="Georgia"/>
          <w:noProof/>
        </w:rPr>
        <w:pict>
          <v:shape id="AutoShape 77" o:spid="_x0000_s1096" type="#_x0000_t32" style="position:absolute;margin-left:94.6pt;margin-top:177.65pt;width:0;height:34.3pt;z-index:251783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vMJNwIAAGA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">
            <v:stroke endarrow="block"/>
          </v:shape>
        </w:pict>
      </w:r>
      <w:r w:rsidRPr="00EB0F90">
        <w:rPr>
          <w:rFonts w:ascii="Georgia" w:hAnsi="Georgia"/>
          <w:noProof/>
        </w:rPr>
        <w:pict>
          <v:roundrect id="AutoShape 78" o:spid="_x0000_s1050" style="position:absolute;margin-left:32.25pt;margin-top:211.95pt;width:124.3pt;height:51.6pt;z-index:25178419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">
            <v:textbox>
              <w:txbxContent>
                <w:p w:rsidR="00EF7C82" w:rsidRDefault="00EF7C82" w:rsidP="006E7865">
                  <w:pPr>
                    <w:pStyle w:val="Default"/>
                    <w:jc w:val="center"/>
                    <w:rPr>
                      <w:b/>
                      <w:bCs/>
                      <w:i/>
                      <w:iCs/>
                      <w:sz w:val="18"/>
                      <w:szCs w:val="18"/>
                    </w:rPr>
                  </w:pPr>
                  <w:r>
                    <w:rPr>
                      <w:b/>
                      <w:bCs/>
                      <w:i/>
                      <w:iCs/>
                      <w:sz w:val="18"/>
                      <w:szCs w:val="18"/>
                    </w:rPr>
                    <w:t>d) Climatic Changes/ Conditions/ Observations</w:t>
                  </w:r>
                </w:p>
                <w:p w:rsidR="00EF7C82" w:rsidRDefault="00EF7C82" w:rsidP="006E7865"/>
              </w:txbxContent>
            </v:textbox>
          </v:roundrect>
        </w:pict>
      </w:r>
      <w:r w:rsidRPr="00EB0F90">
        <w:rPr>
          <w:rFonts w:ascii="Georgia" w:hAnsi="Georgia"/>
          <w:noProof/>
        </w:rPr>
        <w:pict>
          <v:shape id="AutoShape 79" o:spid="_x0000_s1095" type="#_x0000_t32" style="position:absolute;margin-left:94.6pt;margin-top:177.65pt;width:271.6pt;height:.1pt;z-index:251785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"/>
        </w:pict>
      </w:r>
      <w:r w:rsidRPr="00EB0F90">
        <w:rPr>
          <w:rFonts w:ascii="Georgia" w:hAnsi="Georgia"/>
          <w:noProof/>
        </w:rPr>
        <w:pict>
          <v:shape id="AutoShape 80" o:spid="_x0000_s1094" type="#_x0000_t32" style="position:absolute;margin-left:366.2pt;margin-top:177.65pt;width:0;height:34.3pt;z-index:25178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">
            <v:stroke endarrow="block"/>
          </v:shape>
        </w:pict>
      </w:r>
      <w:r w:rsidRPr="00EB0F90">
        <w:rPr>
          <w:rFonts w:ascii="Georgia" w:hAnsi="Georgia"/>
          <w:noProof/>
        </w:rPr>
        <w:pict>
          <v:roundrect id="AutoShape 81" o:spid="_x0000_s1051" style="position:absolute;margin-left:303.65pt;margin-top:212.55pt;width:124.3pt;height:51.6pt;z-index:25178726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">
            <v:textbox>
              <w:txbxContent>
                <w:p w:rsidR="00EF7C82" w:rsidRDefault="00EF7C82" w:rsidP="006E7865">
                  <w:pPr>
                    <w:pStyle w:val="Default"/>
                    <w:jc w:val="center"/>
                    <w:rPr>
                      <w:b/>
                      <w:bCs/>
                      <w:i/>
                      <w:iCs/>
                      <w:sz w:val="18"/>
                      <w:szCs w:val="18"/>
                    </w:rPr>
                  </w:pPr>
                  <w:r>
                    <w:rPr>
                      <w:b/>
                      <w:bCs/>
                      <w:i/>
                      <w:iCs/>
                      <w:sz w:val="18"/>
                      <w:szCs w:val="18"/>
                    </w:rPr>
                    <w:t>f) Gender Equality and Overall Impact on Environment</w:t>
                  </w:r>
                </w:p>
                <w:p w:rsidR="00EF7C82" w:rsidRDefault="00EF7C82" w:rsidP="006E7865">
                  <w:pPr>
                    <w:pStyle w:val="Default"/>
                    <w:rPr>
                      <w:b/>
                      <w:bCs/>
                      <w:i/>
                      <w:iCs/>
                      <w:sz w:val="23"/>
                      <w:szCs w:val="23"/>
                    </w:rPr>
                  </w:pPr>
                </w:p>
              </w:txbxContent>
            </v:textbox>
          </v:roundrect>
        </w:pict>
      </w:r>
      <w:r w:rsidRPr="00EB0F90">
        <w:rPr>
          <w:rFonts w:ascii="Georgia" w:hAnsi="Georgia"/>
          <w:noProof/>
        </w:rPr>
        <w:pict>
          <v:shape id="AutoShape 82" o:spid="_x0000_s1093" type="#_x0000_t67" style="position:absolute;margin-left:225.2pt;margin-top:145.6pt;width:7.15pt;height:32.6pt;z-index:25178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">
            <v:textbox style="layout-flow:vertical-ideographic"/>
          </v:shape>
        </w:pict>
      </w:r>
      <w:r w:rsidRPr="00EB0F90">
        <w:rPr>
          <w:rFonts w:ascii="Georgia" w:hAnsi="Georgia"/>
          <w:noProof/>
        </w:rPr>
        <w:pict>
          <v:shape id="AutoShape 83" o:spid="_x0000_s1092" type="#_x0000_t32" style="position:absolute;margin-left:365.2pt;margin-top:60.1pt;width:0;height:34.3pt;z-index:251789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IJONgIAAGA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">
            <v:stroke endarrow="block"/>
          </v:shape>
        </w:pict>
      </w:r>
      <w:r w:rsidRPr="00EB0F90">
        <w:rPr>
          <w:rFonts w:ascii="Georgia" w:hAnsi="Georgia"/>
          <w:noProof/>
        </w:rPr>
        <w:pict>
          <v:roundrect id="AutoShape 85" o:spid="_x0000_s1052" style="position:absolute;margin-left:166.45pt;margin-top:96pt;width:124.3pt;height:51.6pt;z-index:25179136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">
            <v:textbox>
              <w:txbxContent>
                <w:p w:rsidR="00EF7C82" w:rsidRDefault="00EF7C82" w:rsidP="006E7865">
                  <w:pPr>
                    <w:pStyle w:val="Default"/>
                    <w:jc w:val="center"/>
                    <w:rPr>
                      <w:b/>
                      <w:bCs/>
                      <w:i/>
                      <w:iCs/>
                      <w:sz w:val="20"/>
                      <w:szCs w:val="20"/>
                    </w:rPr>
                  </w:pPr>
                  <w:r>
                    <w:rPr>
                      <w:b/>
                      <w:bCs/>
                      <w:i/>
                      <w:iCs/>
                      <w:sz w:val="20"/>
                      <w:szCs w:val="20"/>
                    </w:rPr>
                    <w:t>b) Environmental Study and Country Systems</w:t>
                  </w:r>
                </w:p>
                <w:p w:rsidR="00EF7C82" w:rsidRDefault="00EF7C82" w:rsidP="006E7865"/>
              </w:txbxContent>
            </v:textbox>
          </v:roundrect>
        </w:pict>
      </w:r>
      <w:r w:rsidRPr="00EB0F90">
        <w:rPr>
          <w:rFonts w:ascii="Georgia" w:hAnsi="Georgia"/>
          <w:noProof/>
        </w:rPr>
        <w:pict>
          <v:roundrect id="AutoShape 86" o:spid="_x0000_s1053" style="position:absolute;margin-left:31.25pt;margin-top:95.9pt;width:124.3pt;height:51.6pt;z-index:25179238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">
            <v:textbox>
              <w:txbxContent>
                <w:p w:rsidR="00EF7C82" w:rsidRDefault="00EF7C82" w:rsidP="006E7865">
                  <w:pPr>
                    <w:pStyle w:val="Default"/>
                    <w:jc w:val="center"/>
                    <w:rPr>
                      <w:b/>
                      <w:bCs/>
                      <w:sz w:val="16"/>
                      <w:szCs w:val="16"/>
                    </w:rPr>
                  </w:pPr>
                  <w:r>
                    <w:rPr>
                      <w:b/>
                      <w:bCs/>
                      <w:i/>
                      <w:iCs/>
                      <w:sz w:val="16"/>
                      <w:szCs w:val="16"/>
                    </w:rPr>
                    <w:t>a) Inclusive and Environmental Sustainable Development</w:t>
                  </w:r>
                </w:p>
                <w:p w:rsidR="00EF7C82" w:rsidRDefault="00EF7C82" w:rsidP="006E7865"/>
              </w:txbxContent>
            </v:textbox>
          </v:roundrect>
        </w:pict>
      </w:r>
      <w:r w:rsidRPr="00EB0F90">
        <w:rPr>
          <w:rFonts w:ascii="Georgia" w:hAnsi="Georgia"/>
          <w:noProof/>
        </w:rPr>
        <w:pict>
          <v:shape id="AutoShape 87" o:spid="_x0000_s1091" type="#_x0000_t32" style="position:absolute;margin-left:93.6pt;margin-top:61pt;width:0;height:34.3pt;z-index:251793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ndINwIAAGA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">
            <v:stroke endarrow="block"/>
          </v:shape>
        </w:pict>
      </w:r>
      <w:r w:rsidRPr="00EB0F90">
        <w:rPr>
          <w:rFonts w:ascii="Georgia" w:hAnsi="Georgia"/>
          <w:noProof/>
        </w:rPr>
        <w:pict>
          <v:shape id="AutoShape 88" o:spid="_x0000_s1090" type="#_x0000_t32" style="position:absolute;margin-left:93.6pt;margin-top:60.55pt;width:271.6pt;height:.1pt;z-index:251794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"/>
        </w:pict>
      </w:r>
      <w:r w:rsidRPr="00EB0F90">
        <w:rPr>
          <w:rFonts w:ascii="Georgia" w:hAnsi="Georgia"/>
          <w:noProof/>
        </w:rPr>
        <w:pict>
          <v:roundrect id="AutoShape 89" o:spid="_x0000_s1054" style="position:absolute;margin-left:303.75pt;margin-top:93.95pt;width:124.3pt;height:51.6pt;z-index:25179545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">
            <v:textbox>
              <w:txbxContent>
                <w:p w:rsidR="00EF7C82" w:rsidRDefault="00EF7C82" w:rsidP="006E7865">
                  <w:pPr>
                    <w:pStyle w:val="Default"/>
                    <w:jc w:val="center"/>
                    <w:rPr>
                      <w:b/>
                      <w:bCs/>
                      <w:i/>
                      <w:iCs/>
                      <w:sz w:val="16"/>
                      <w:szCs w:val="16"/>
                    </w:rPr>
                  </w:pPr>
                  <w:r>
                    <w:rPr>
                      <w:b/>
                      <w:bCs/>
                      <w:i/>
                      <w:iCs/>
                      <w:sz w:val="16"/>
                      <w:szCs w:val="16"/>
                    </w:rPr>
                    <w:t>c) Environmental and Social Aspects/ Interests/ Achievements</w:t>
                  </w:r>
                </w:p>
              </w:txbxContent>
            </v:textbox>
          </v:roundrect>
        </w:pict>
      </w:r>
      <w:r w:rsidRPr="00EB0F90">
        <w:rPr>
          <w:rFonts w:ascii="Georgia" w:hAnsi="Georgia"/>
          <w:noProof/>
        </w:rPr>
        <w:pict>
          <v:shape id="AutoShape 90" o:spid="_x0000_s1089" type="#_x0000_t67" style="position:absolute;margin-left:224.2pt;margin-top:28.1pt;width:7.15pt;height:32.6pt;z-index:25179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">
            <v:textbox style="layout-flow:vertical-ideographic"/>
          </v:shape>
        </w:pict>
      </w:r>
      <w:r w:rsidRPr="00EB0F90">
        <w:rPr>
          <w:rFonts w:ascii="Georgia" w:hAnsi="Georgia"/>
          <w:noProof/>
        </w:rPr>
        <w:pict>
          <v:shape id="AutoShape 91" o:spid="_x0000_s1055" type="#_x0000_t84" style="position:absolute;margin-left:62pt;margin-top:5.15pt;width:330.8pt;height:32.6pt;z-index:251797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">
            <v:textbox>
              <w:txbxContent>
                <w:p w:rsidR="00EF7C82" w:rsidRDefault="00EF7C82" w:rsidP="006E7865">
                  <w:pPr>
                    <w:jc w:val="center"/>
                    <w:rPr>
                      <w:caps/>
                      <w:color w:val="FF0000"/>
                    </w:rPr>
                  </w:pPr>
                  <w:r>
                    <w:rPr>
                      <w:b/>
                      <w:bCs/>
                      <w:caps/>
                      <w:color w:val="FF0000"/>
                      <w:sz w:val="23"/>
                      <w:szCs w:val="23"/>
                    </w:rPr>
                    <w:t>ENVIRONMENTAL Core Principles</w:t>
                  </w:r>
                </w:p>
                <w:p w:rsidR="00EF7C82" w:rsidRDefault="00EF7C82" w:rsidP="006E7865"/>
              </w:txbxContent>
            </v:textbox>
          </v:shape>
        </w:pict>
      </w:r>
      <w:r w:rsidRPr="00EB0F90">
        <w:rPr>
          <w:rFonts w:ascii="Georgia" w:hAnsi="Georgia"/>
          <w:noProof/>
        </w:rPr>
        <w:pict>
          <v:roundrect id="AutoShape 92" o:spid="_x0000_s1056" style="position:absolute;margin-left:305.55pt;margin-top:329.9pt;width:130.25pt;height:79.95pt;z-index:25179852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" strokeweight="6pt">
            <v:stroke linestyle="thickBetweenThin"/>
            <v:textbox>
              <w:txbxContent>
                <w:p w:rsidR="00EF7C82" w:rsidRDefault="00EF7C82" w:rsidP="006E7865">
                  <w:pPr>
                    <w:pStyle w:val="Default"/>
                    <w:rPr>
                      <w:b/>
                      <w:bCs/>
                      <w:color w:val="FF0000"/>
                      <w:sz w:val="17"/>
                      <w:szCs w:val="17"/>
                    </w:rPr>
                  </w:pPr>
                  <w:r>
                    <w:rPr>
                      <w:b/>
                      <w:bCs/>
                      <w:color w:val="FF0000"/>
                      <w:sz w:val="17"/>
                      <w:szCs w:val="17"/>
                    </w:rPr>
                    <w:t xml:space="preserve">A. Environment Objective; </w:t>
                  </w:r>
                </w:p>
                <w:p w:rsidR="00EF7C82" w:rsidRDefault="00EF7C82" w:rsidP="006E7865">
                  <w:pPr>
                    <w:pStyle w:val="Default"/>
                    <w:rPr>
                      <w:b/>
                      <w:bCs/>
                      <w:color w:val="FF0000"/>
                      <w:sz w:val="17"/>
                      <w:szCs w:val="17"/>
                    </w:rPr>
                  </w:pPr>
                  <w:r>
                    <w:rPr>
                      <w:b/>
                      <w:bCs/>
                      <w:color w:val="FF0000"/>
                      <w:sz w:val="17"/>
                      <w:szCs w:val="17"/>
                    </w:rPr>
                    <w:t>B. Application Scope;</w:t>
                  </w:r>
                </w:p>
                <w:p w:rsidR="00EF7C82" w:rsidRDefault="00EF7C82" w:rsidP="006E7865">
                  <w:pPr>
                    <w:pStyle w:val="Default"/>
                    <w:rPr>
                      <w:b/>
                      <w:bCs/>
                      <w:color w:val="FF0000"/>
                      <w:sz w:val="17"/>
                      <w:szCs w:val="17"/>
                    </w:rPr>
                  </w:pPr>
                  <w:r>
                    <w:rPr>
                      <w:b/>
                      <w:bCs/>
                      <w:color w:val="FF0000"/>
                      <w:sz w:val="17"/>
                      <w:szCs w:val="17"/>
                    </w:rPr>
                    <w:t>C. Policy Approach;</w:t>
                  </w:r>
                </w:p>
                <w:p w:rsidR="00EF7C82" w:rsidRDefault="00EF7C82" w:rsidP="006E7865">
                  <w:pPr>
                    <w:pStyle w:val="Default"/>
                    <w:rPr>
                      <w:b/>
                      <w:bCs/>
                      <w:color w:val="FF0000"/>
                      <w:sz w:val="17"/>
                      <w:szCs w:val="17"/>
                    </w:rPr>
                  </w:pPr>
                  <w:r>
                    <w:rPr>
                      <w:b/>
                      <w:bCs/>
                      <w:color w:val="FF0000"/>
                      <w:sz w:val="17"/>
                      <w:szCs w:val="17"/>
                    </w:rPr>
                    <w:t>D. Environmental Policy Requirements;</w:t>
                  </w:r>
                </w:p>
                <w:p w:rsidR="00EF7C82" w:rsidRDefault="00EF7C82" w:rsidP="006E7865">
                  <w:pPr>
                    <w:pStyle w:val="Default"/>
                    <w:rPr>
                      <w:b/>
                      <w:bCs/>
                      <w:color w:val="FF0000"/>
                      <w:sz w:val="17"/>
                      <w:szCs w:val="17"/>
                    </w:rPr>
                  </w:pPr>
                  <w:r>
                    <w:rPr>
                      <w:b/>
                      <w:bCs/>
                      <w:color w:val="FF0000"/>
                      <w:sz w:val="17"/>
                      <w:szCs w:val="17"/>
                    </w:rPr>
                    <w:t>E. Roles and Responsibilities;</w:t>
                  </w:r>
                </w:p>
              </w:txbxContent>
            </v:textbox>
          </v:roundrect>
        </w:pict>
      </w:r>
    </w:p>
    <w:p w:rsidR="006E7865" w:rsidRPr="000065F8" w:rsidRDefault="006E7865" w:rsidP="009E7FC3">
      <w:pPr>
        <w:rPr>
          <w:rFonts w:ascii="Georgia" w:hAnsi="Georgia"/>
          <w:color w:val="000000"/>
        </w:rPr>
      </w:pPr>
    </w:p>
    <w:p w:rsidR="006E7865" w:rsidRPr="000065F8" w:rsidRDefault="006E7865" w:rsidP="009E7FC3">
      <w:pPr>
        <w:rPr>
          <w:rFonts w:ascii="Georgia" w:hAnsi="Georgia"/>
          <w:color w:val="000000"/>
        </w:rPr>
      </w:pPr>
    </w:p>
    <w:p w:rsidR="006E7865" w:rsidRPr="000065F8" w:rsidRDefault="006E7865" w:rsidP="009E7FC3">
      <w:pPr>
        <w:rPr>
          <w:rFonts w:ascii="Georgia" w:hAnsi="Georgia"/>
          <w:color w:val="000000"/>
        </w:rPr>
      </w:pPr>
    </w:p>
    <w:p w:rsidR="006E7865" w:rsidRPr="000065F8" w:rsidRDefault="00EB0F90" w:rsidP="009E7FC3">
      <w:pPr>
        <w:jc w:val="center"/>
        <w:rPr>
          <w:rFonts w:ascii="Georgia" w:eastAsia="Book Antiqua" w:hAnsi="Georgia"/>
          <w:b/>
          <w:color w:val="FF0000"/>
          <w:sz w:val="21"/>
        </w:rPr>
      </w:pPr>
      <w:r w:rsidRPr="00EB0F90">
        <w:rPr>
          <w:rFonts w:ascii="Georgia" w:hAnsi="Georgia"/>
          <w:noProof/>
        </w:rPr>
        <w:pict>
          <v:shape id="AutoShape 84" o:spid="_x0000_s1088" type="#_x0000_t32" style="position:absolute;left:0;text-align:left;margin-left:227.9pt;margin-top:5.9pt;width:0;height:34.3pt;z-index:251790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PL1NwIAAGAEAAAOAAAAZHJzL2Uyb0RvYy54bWysVE2P2yAQvVfqf0Dcs7azTpp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">
            <v:stroke endarrow="block"/>
          </v:shape>
        </w:pict>
      </w:r>
      <w:r w:rsidR="006E7865" w:rsidRPr="000065F8">
        <w:rPr>
          <w:rFonts w:ascii="Georgia" w:hAnsi="Georgia"/>
          <w:color w:val="000000"/>
        </w:rPr>
        <w:br w:type="page"/>
      </w:r>
      <w:r w:rsidR="006E7865" w:rsidRPr="000065F8">
        <w:rPr>
          <w:rFonts w:ascii="Georgia" w:eastAsia="Book Antiqua" w:hAnsi="Georgia"/>
          <w:b/>
          <w:color w:val="FF0000"/>
          <w:sz w:val="21"/>
        </w:rPr>
        <w:lastRenderedPageBreak/>
        <w:t xml:space="preserve">Figure </w:t>
      </w:r>
      <w:r w:rsidR="00CA7893" w:rsidRPr="000065F8">
        <w:rPr>
          <w:rFonts w:ascii="Georgia" w:eastAsia="Book Antiqua" w:hAnsi="Georgia"/>
          <w:b/>
          <w:color w:val="FF0000"/>
          <w:sz w:val="20"/>
          <w:szCs w:val="20"/>
        </w:rPr>
        <w:t>2</w:t>
      </w:r>
      <w:r w:rsidR="00CE4C10">
        <w:rPr>
          <w:rFonts w:ascii="Georgia" w:eastAsia="Book Antiqua" w:hAnsi="Georgia"/>
          <w:b/>
          <w:color w:val="FF0000"/>
          <w:sz w:val="20"/>
          <w:szCs w:val="20"/>
        </w:rPr>
        <w:t>9</w:t>
      </w:r>
      <w:r w:rsidR="00CA7893" w:rsidRPr="000065F8">
        <w:rPr>
          <w:rFonts w:ascii="Georgia" w:eastAsia="Book Antiqua" w:hAnsi="Georgia"/>
          <w:b/>
          <w:color w:val="FF0000"/>
          <w:sz w:val="20"/>
          <w:szCs w:val="20"/>
        </w:rPr>
        <w:t xml:space="preserve"> (c)</w:t>
      </w:r>
      <w:r w:rsidR="006E7865" w:rsidRPr="000065F8">
        <w:rPr>
          <w:rFonts w:ascii="Georgia" w:eastAsia="Book Antiqua" w:hAnsi="Georgia"/>
          <w:b/>
          <w:color w:val="FF0000"/>
          <w:sz w:val="21"/>
        </w:rPr>
        <w:t xml:space="preserve">: The </w:t>
      </w:r>
      <w:r w:rsidR="006E7865" w:rsidRPr="00370702">
        <w:rPr>
          <w:rFonts w:ascii="Georgia" w:eastAsia="Book Antiqua" w:hAnsi="Georgia"/>
          <w:b/>
          <w:color w:val="FFC000"/>
          <w:sz w:val="21"/>
          <w:u w:val="double" w:color="0000FF"/>
        </w:rPr>
        <w:t>Environmental Objectives; Application Scope; Policy Approach</w:t>
      </w:r>
      <w:r w:rsidR="006E7865" w:rsidRPr="000065F8">
        <w:rPr>
          <w:rFonts w:ascii="Georgia" w:eastAsia="Book Antiqua" w:hAnsi="Georgia"/>
          <w:b/>
          <w:color w:val="FF0000"/>
          <w:sz w:val="21"/>
        </w:rPr>
        <w:t xml:space="preserve"> of the Environmental and Social Framework.</w:t>
      </w:r>
    </w:p>
    <w:p w:rsidR="006E7865" w:rsidRPr="000065F8" w:rsidRDefault="006E7865" w:rsidP="009E7FC3">
      <w:pPr>
        <w:jc w:val="center"/>
        <w:rPr>
          <w:rFonts w:ascii="Georgia" w:hAnsi="Georgia"/>
          <w:b/>
          <w:color w:val="000000"/>
          <w:spacing w:val="-2"/>
          <w:w w:val="101"/>
          <w:sz w:val="20"/>
          <w:szCs w:val="20"/>
        </w:rPr>
      </w:pPr>
    </w:p>
    <w:p w:rsidR="006E7865" w:rsidRPr="000065F8" w:rsidRDefault="00EB0F90" w:rsidP="009E7FC3">
      <w:pPr>
        <w:rPr>
          <w:rFonts w:ascii="Georgia" w:hAnsi="Georgia"/>
          <w:color w:val="000000"/>
        </w:rPr>
      </w:pPr>
      <w:r w:rsidRPr="00EB0F90">
        <w:rPr>
          <w:rFonts w:ascii="Georgia" w:hAnsi="Georgia"/>
          <w:noProof/>
        </w:rPr>
        <w:pict>
          <v:roundrect id="AutoShape 104" o:spid="_x0000_s1057" style="position:absolute;margin-left:160.8pt;margin-top:2.1pt;width:130.25pt;height:78.35pt;z-index:25181081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" strokeweight="6pt">
            <v:stroke linestyle="thickBetweenThin"/>
            <v:textbox>
              <w:txbxContent>
                <w:p w:rsidR="00EF7C82" w:rsidRDefault="00EF7C82" w:rsidP="006E7865">
                  <w:pPr>
                    <w:pStyle w:val="Default"/>
                    <w:jc w:val="center"/>
                    <w:rPr>
                      <w:b/>
                      <w:bCs/>
                      <w:color w:val="FF0000"/>
                      <w:sz w:val="19"/>
                      <w:szCs w:val="19"/>
                    </w:rPr>
                  </w:pPr>
                  <w:r>
                    <w:rPr>
                      <w:b/>
                      <w:bCs/>
                      <w:color w:val="FF0000"/>
                      <w:sz w:val="19"/>
                      <w:szCs w:val="19"/>
                    </w:rPr>
                    <w:t>A. Environmental Objectives;</w:t>
                  </w:r>
                </w:p>
                <w:p w:rsidR="00EF7C82" w:rsidRDefault="00EF7C82" w:rsidP="006E7865">
                  <w:pPr>
                    <w:pStyle w:val="Default"/>
                    <w:jc w:val="center"/>
                    <w:rPr>
                      <w:b/>
                      <w:bCs/>
                      <w:color w:val="FF0000"/>
                      <w:sz w:val="19"/>
                      <w:szCs w:val="19"/>
                    </w:rPr>
                  </w:pPr>
                  <w:r>
                    <w:rPr>
                      <w:b/>
                      <w:bCs/>
                      <w:color w:val="FF0000"/>
                      <w:sz w:val="19"/>
                      <w:szCs w:val="19"/>
                    </w:rPr>
                    <w:t>B. Application Scope;</w:t>
                  </w:r>
                </w:p>
                <w:p w:rsidR="00EF7C82" w:rsidRDefault="00EF7C82" w:rsidP="006E7865">
                  <w:pPr>
                    <w:pStyle w:val="Default"/>
                    <w:jc w:val="center"/>
                    <w:rPr>
                      <w:b/>
                      <w:bCs/>
                      <w:color w:val="FF0000"/>
                      <w:sz w:val="19"/>
                      <w:szCs w:val="19"/>
                    </w:rPr>
                  </w:pPr>
                  <w:r>
                    <w:rPr>
                      <w:b/>
                      <w:bCs/>
                      <w:color w:val="FF0000"/>
                      <w:sz w:val="19"/>
                      <w:szCs w:val="19"/>
                    </w:rPr>
                    <w:t>C. Policy Approach;</w:t>
                  </w:r>
                </w:p>
              </w:txbxContent>
            </v:textbox>
          </v:roundrect>
        </w:pict>
      </w:r>
      <w:r w:rsidRPr="00EB0F90">
        <w:rPr>
          <w:rFonts w:ascii="Georgia" w:hAnsi="Georgia"/>
          <w:noProof/>
        </w:rPr>
        <w:pict>
          <v:roundrect id="AutoShape 93" o:spid="_x0000_s1058" style="position:absolute;margin-left:299.95pt;margin-top:214.3pt;width:124.3pt;height:159.05pt;z-index:25179955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">
            <v:textbox>
              <w:txbxContent>
                <w:p w:rsidR="00EF7C82" w:rsidRPr="00145F0B" w:rsidRDefault="00EF7C82" w:rsidP="000B28D2">
                  <w:pPr>
                    <w:pStyle w:val="ListParagraph"/>
                    <w:numPr>
                      <w:ilvl w:val="0"/>
                      <w:numId w:val="17"/>
                    </w:numPr>
                    <w:jc w:val="both"/>
                    <w:rPr>
                      <w:b/>
                      <w:bCs/>
                      <w:sz w:val="15"/>
                      <w:szCs w:val="15"/>
                    </w:rPr>
                  </w:pPr>
                  <w:r w:rsidRPr="00145F0B">
                    <w:rPr>
                      <w:b/>
                      <w:bCs/>
                      <w:sz w:val="15"/>
                      <w:szCs w:val="15"/>
                    </w:rPr>
                    <w:t xml:space="preserve">Environmental involuntary resettlement; indigenous or native peoples standards; preparation and implementation of </w:t>
                  </w:r>
                  <w:r w:rsidRPr="00145F0B">
                    <w:rPr>
                      <w:rFonts w:eastAsiaTheme="minorEastAsia"/>
                      <w:b/>
                      <w:color w:val="FF0066"/>
                      <w:spacing w:val="-2"/>
                      <w:w w:val="101"/>
                      <w:sz w:val="15"/>
                      <w:szCs w:val="15"/>
                      <w:lang w:val="en-IN" w:eastAsia="en-IN"/>
                    </w:rPr>
                    <w:t>B</w:t>
                  </w:r>
                  <w:r w:rsidRPr="00145F0B">
                    <w:rPr>
                      <w:rFonts w:eastAsiaTheme="minorEastAsia"/>
                      <w:b/>
                      <w:color w:val="00B0F0"/>
                      <w:spacing w:val="-2"/>
                      <w:w w:val="101"/>
                      <w:sz w:val="15"/>
                      <w:szCs w:val="15"/>
                      <w:lang w:val="en-IN" w:eastAsia="en-IN"/>
                    </w:rPr>
                    <w:t>R</w:t>
                  </w:r>
                  <w:r w:rsidRPr="00145F0B">
                    <w:rPr>
                      <w:rFonts w:eastAsiaTheme="minorEastAsia"/>
                      <w:b/>
                      <w:color w:val="FF0066"/>
                      <w:spacing w:val="-2"/>
                      <w:w w:val="101"/>
                      <w:sz w:val="15"/>
                      <w:szCs w:val="15"/>
                      <w:lang w:val="en-IN" w:eastAsia="en-IN"/>
                    </w:rPr>
                    <w:t>O</w:t>
                  </w:r>
                  <w:r w:rsidRPr="00145F0B">
                    <w:rPr>
                      <w:b/>
                      <w:bCs/>
                      <w:sz w:val="15"/>
                      <w:szCs w:val="15"/>
                    </w:rPr>
                    <w:t xml:space="preserve"> projects;</w:t>
                  </w:r>
                </w:p>
                <w:p w:rsidR="00EF7C82" w:rsidRPr="00145F0B" w:rsidRDefault="00EF7C82" w:rsidP="000B28D2">
                  <w:pPr>
                    <w:pStyle w:val="ListParagraph"/>
                    <w:numPr>
                      <w:ilvl w:val="0"/>
                      <w:numId w:val="17"/>
                    </w:numPr>
                    <w:jc w:val="both"/>
                    <w:rPr>
                      <w:b/>
                      <w:bCs/>
                      <w:sz w:val="15"/>
                      <w:szCs w:val="15"/>
                    </w:rPr>
                  </w:pPr>
                  <w:r w:rsidRPr="00145F0B">
                    <w:rPr>
                      <w:rFonts w:eastAsiaTheme="minorEastAsia"/>
                      <w:b/>
                      <w:color w:val="FF0066"/>
                      <w:spacing w:val="-2"/>
                      <w:w w:val="101"/>
                      <w:sz w:val="15"/>
                      <w:szCs w:val="15"/>
                      <w:lang w:val="en-IN" w:eastAsia="en-IN"/>
                    </w:rPr>
                    <w:t>B</w:t>
                  </w:r>
                  <w:r w:rsidRPr="00145F0B">
                    <w:rPr>
                      <w:rFonts w:eastAsiaTheme="minorEastAsia"/>
                      <w:b/>
                      <w:color w:val="00B0F0"/>
                      <w:spacing w:val="-2"/>
                      <w:w w:val="101"/>
                      <w:sz w:val="15"/>
                      <w:szCs w:val="15"/>
                      <w:lang w:val="en-IN" w:eastAsia="en-IN"/>
                    </w:rPr>
                    <w:t>R</w:t>
                  </w:r>
                  <w:r w:rsidRPr="00145F0B">
                    <w:rPr>
                      <w:rFonts w:eastAsiaTheme="minorEastAsia"/>
                      <w:b/>
                      <w:color w:val="FF0066"/>
                      <w:spacing w:val="-2"/>
                      <w:w w:val="101"/>
                      <w:sz w:val="15"/>
                      <w:szCs w:val="15"/>
                      <w:lang w:val="en-IN" w:eastAsia="en-IN"/>
                    </w:rPr>
                    <w:t>O</w:t>
                  </w:r>
                  <w:r w:rsidRPr="00145F0B">
                    <w:rPr>
                      <w:b/>
                      <w:bCs/>
                      <w:sz w:val="15"/>
                      <w:szCs w:val="15"/>
                    </w:rPr>
                    <w:t xml:space="preserve"> addresses gaps, if any, engaging client or customer to take adequate actions to ensure full success of Environmental Objectives of Framework (EOF).</w:t>
                  </w:r>
                </w:p>
              </w:txbxContent>
            </v:textbox>
          </v:roundrect>
        </w:pict>
      </w:r>
      <w:r w:rsidRPr="00EB0F90">
        <w:rPr>
          <w:rFonts w:ascii="Georgia" w:hAnsi="Georgia"/>
          <w:noProof/>
        </w:rPr>
        <w:pict>
          <v:roundrect id="AutoShape 94" o:spid="_x0000_s1059" style="position:absolute;margin-left:301.15pt;margin-top:114.9pt;width:124.3pt;height:83.7pt;z-index:25180057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">
            <v:textbox>
              <w:txbxContent>
                <w:p w:rsidR="00EF7C82" w:rsidRDefault="00EF7C82" w:rsidP="006E7865">
                  <w:pPr>
                    <w:pStyle w:val="Default"/>
                    <w:jc w:val="center"/>
                    <w:rPr>
                      <w:b/>
                      <w:bCs/>
                      <w:color w:val="FF0000"/>
                      <w:sz w:val="17"/>
                      <w:szCs w:val="17"/>
                      <w:u w:val="double"/>
                    </w:rPr>
                  </w:pPr>
                  <w:r>
                    <w:rPr>
                      <w:b/>
                      <w:bCs/>
                      <w:color w:val="FF0000"/>
                      <w:sz w:val="17"/>
                      <w:szCs w:val="17"/>
                      <w:u w:val="double"/>
                    </w:rPr>
                    <w:t>C. Policy Approach</w:t>
                  </w:r>
                  <w:r>
                    <w:rPr>
                      <w:b/>
                      <w:bCs/>
                      <w:color w:val="FF0000"/>
                      <w:sz w:val="17"/>
                      <w:szCs w:val="17"/>
                    </w:rPr>
                    <w:t>:</w:t>
                  </w:r>
                </w:p>
                <w:p w:rsidR="00EF7C82" w:rsidRPr="00145F0B" w:rsidRDefault="00EF7C82" w:rsidP="006E7865">
                  <w:pPr>
                    <w:pStyle w:val="Default"/>
                    <w:jc w:val="both"/>
                    <w:rPr>
                      <w:b/>
                      <w:bCs/>
                      <w:sz w:val="17"/>
                      <w:szCs w:val="17"/>
                    </w:rPr>
                  </w:pPr>
                  <w:r w:rsidRPr="00145F0B">
                    <w:rPr>
                      <w:b/>
                      <w:bCs/>
                      <w:sz w:val="17"/>
                      <w:szCs w:val="17"/>
                    </w:rPr>
                    <w:t xml:space="preserve">Under Framework, </w:t>
                  </w:r>
                  <w:r w:rsidRPr="00145F0B">
                    <w:rPr>
                      <w:rFonts w:eastAsiaTheme="minorEastAsia" w:cstheme="minorBidi"/>
                      <w:b/>
                      <w:color w:val="FF0066"/>
                      <w:spacing w:val="-2"/>
                      <w:w w:val="101"/>
                      <w:sz w:val="17"/>
                      <w:szCs w:val="17"/>
                      <w:lang w:val="en-IN" w:eastAsia="en-IN"/>
                    </w:rPr>
                    <w:t>B</w:t>
                  </w:r>
                  <w:r w:rsidRPr="00145F0B">
                    <w:rPr>
                      <w:rFonts w:eastAsiaTheme="minorEastAsia" w:cstheme="minorBidi"/>
                      <w:b/>
                      <w:color w:val="00B0F0"/>
                      <w:spacing w:val="-2"/>
                      <w:w w:val="101"/>
                      <w:sz w:val="17"/>
                      <w:szCs w:val="17"/>
                      <w:lang w:val="en-IN" w:eastAsia="en-IN"/>
                    </w:rPr>
                    <w:t>R</w:t>
                  </w:r>
                  <w:r w:rsidRPr="00145F0B">
                    <w:rPr>
                      <w:rFonts w:eastAsiaTheme="minorEastAsia" w:cstheme="minorBidi"/>
                      <w:b/>
                      <w:color w:val="FF0066"/>
                      <w:spacing w:val="-2"/>
                      <w:w w:val="101"/>
                      <w:sz w:val="17"/>
                      <w:szCs w:val="17"/>
                      <w:lang w:val="en-IN" w:eastAsia="en-IN"/>
                    </w:rPr>
                    <w:t>O</w:t>
                  </w:r>
                  <w:r w:rsidRPr="00145F0B">
                    <w:rPr>
                      <w:b/>
                      <w:bCs/>
                      <w:sz w:val="17"/>
                      <w:szCs w:val="17"/>
                    </w:rPr>
                    <w:t xml:space="preserve"> requires clients to meet key requirements for environmental and social assessment;</w:t>
                  </w:r>
                </w:p>
              </w:txbxContent>
            </v:textbox>
          </v:roundrect>
        </w:pict>
      </w:r>
      <w:r w:rsidRPr="00EB0F90">
        <w:rPr>
          <w:rFonts w:ascii="Georgia" w:hAnsi="Georgia"/>
          <w:noProof/>
        </w:rPr>
        <w:pict>
          <v:roundrect id="AutoShape 95" o:spid="_x0000_s1060" style="position:absolute;margin-left:162pt;margin-top:409.5pt;width:124.3pt;height:163.1pt;z-index:25180160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">
            <v:textbox>
              <w:txbxContent>
                <w:p w:rsidR="00EF7C82" w:rsidRDefault="00EF7C82" w:rsidP="000B28D2">
                  <w:pPr>
                    <w:pStyle w:val="ListParagraph"/>
                    <w:numPr>
                      <w:ilvl w:val="0"/>
                      <w:numId w:val="18"/>
                    </w:numPr>
                    <w:jc w:val="both"/>
                    <w:rPr>
                      <w:b/>
                      <w:bCs/>
                      <w:sz w:val="16"/>
                      <w:szCs w:val="16"/>
                    </w:rPr>
                  </w:pPr>
                  <w:r w:rsidRPr="005207C8">
                    <w:rPr>
                      <w:b/>
                      <w:bCs/>
                      <w:sz w:val="16"/>
                      <w:szCs w:val="16"/>
                    </w:rPr>
                    <w:t xml:space="preserve">Further, if </w:t>
                  </w:r>
                  <w:r w:rsidRPr="005207C8">
                    <w:rPr>
                      <w:rFonts w:eastAsiaTheme="minorEastAsia"/>
                      <w:b/>
                      <w:color w:val="FF0066"/>
                      <w:spacing w:val="-2"/>
                      <w:w w:val="101"/>
                      <w:sz w:val="16"/>
                      <w:szCs w:val="16"/>
                      <w:lang w:val="en-IN" w:eastAsia="en-IN"/>
                    </w:rPr>
                    <w:t>B</w:t>
                  </w:r>
                  <w:r w:rsidRPr="005207C8">
                    <w:rPr>
                      <w:rFonts w:eastAsiaTheme="minorEastAsia"/>
                      <w:b/>
                      <w:color w:val="00B0F0"/>
                      <w:spacing w:val="-2"/>
                      <w:w w:val="101"/>
                      <w:sz w:val="16"/>
                      <w:szCs w:val="16"/>
                      <w:lang w:val="en-IN" w:eastAsia="en-IN"/>
                    </w:rPr>
                    <w:t>R</w:t>
                  </w:r>
                  <w:r w:rsidRPr="005207C8">
                    <w:rPr>
                      <w:rFonts w:eastAsiaTheme="minorEastAsia"/>
                      <w:b/>
                      <w:color w:val="FF0066"/>
                      <w:spacing w:val="-2"/>
                      <w:w w:val="101"/>
                      <w:sz w:val="16"/>
                      <w:szCs w:val="16"/>
                      <w:lang w:val="en-IN" w:eastAsia="en-IN"/>
                    </w:rPr>
                    <w:t>O</w:t>
                  </w:r>
                  <w:r w:rsidRPr="005207C8">
                    <w:rPr>
                      <w:b/>
                      <w:bCs/>
                      <w:sz w:val="16"/>
                      <w:szCs w:val="16"/>
                    </w:rPr>
                    <w:t xml:space="preserve"> determines relevant</w:t>
                  </w:r>
                  <w:r>
                    <w:rPr>
                      <w:b/>
                      <w:bCs/>
                      <w:sz w:val="16"/>
                      <w:szCs w:val="16"/>
                    </w:rPr>
                    <w:t xml:space="preserve"> requirements of the country in which the project is located are more stringent than the requirements of its Environmental Policies and Goals (EPG); </w:t>
                  </w:r>
                </w:p>
                <w:p w:rsidR="00EF7C82" w:rsidRDefault="00EF7C82" w:rsidP="000B28D2">
                  <w:pPr>
                    <w:pStyle w:val="ListParagraph"/>
                    <w:numPr>
                      <w:ilvl w:val="0"/>
                      <w:numId w:val="18"/>
                    </w:numPr>
                    <w:jc w:val="both"/>
                    <w:rPr>
                      <w:b/>
                      <w:bCs/>
                      <w:sz w:val="16"/>
                      <w:szCs w:val="16"/>
                    </w:rPr>
                  </w:pPr>
                  <w:r w:rsidRPr="005207C8">
                    <w:rPr>
                      <w:rFonts w:eastAsiaTheme="minorEastAsia"/>
                      <w:b/>
                      <w:color w:val="FF0066"/>
                      <w:spacing w:val="-2"/>
                      <w:w w:val="101"/>
                      <w:sz w:val="16"/>
                      <w:szCs w:val="16"/>
                      <w:lang w:val="en-IN" w:eastAsia="en-IN"/>
                    </w:rPr>
                    <w:t>B</w:t>
                  </w:r>
                  <w:r w:rsidRPr="005207C8">
                    <w:rPr>
                      <w:rFonts w:eastAsiaTheme="minorEastAsia"/>
                      <w:b/>
                      <w:color w:val="00B0F0"/>
                      <w:spacing w:val="-2"/>
                      <w:w w:val="101"/>
                      <w:sz w:val="16"/>
                      <w:szCs w:val="16"/>
                      <w:lang w:val="en-IN" w:eastAsia="en-IN"/>
                    </w:rPr>
                    <w:t>R</w:t>
                  </w:r>
                  <w:r w:rsidRPr="005207C8">
                    <w:rPr>
                      <w:rFonts w:eastAsiaTheme="minorEastAsia"/>
                      <w:b/>
                      <w:color w:val="FF0066"/>
                      <w:spacing w:val="-2"/>
                      <w:w w:val="101"/>
                      <w:sz w:val="16"/>
                      <w:szCs w:val="16"/>
                      <w:lang w:val="en-IN" w:eastAsia="en-IN"/>
                    </w:rPr>
                    <w:t>O</w:t>
                  </w:r>
                  <w:r w:rsidRPr="005207C8">
                    <w:rPr>
                      <w:b/>
                      <w:bCs/>
                      <w:sz w:val="16"/>
                      <w:szCs w:val="16"/>
                    </w:rPr>
                    <w:t xml:space="preserve"> may require</w:t>
                  </w:r>
                  <w:r>
                    <w:rPr>
                      <w:b/>
                      <w:bCs/>
                      <w:sz w:val="16"/>
                      <w:szCs w:val="16"/>
                    </w:rPr>
                    <w:t xml:space="preserve"> the customer to comply environment with more stringent requirements.</w:t>
                  </w:r>
                </w:p>
              </w:txbxContent>
            </v:textbox>
          </v:roundrect>
        </w:pict>
      </w:r>
      <w:r w:rsidRPr="00EB0F90">
        <w:rPr>
          <w:rFonts w:ascii="Georgia" w:hAnsi="Georgia"/>
          <w:noProof/>
        </w:rPr>
        <w:pict>
          <v:shape id="AutoShape 96" o:spid="_x0000_s1087" type="#_x0000_t32" style="position:absolute;margin-left:224.35pt;margin-top:375.7pt;width:0;height:34.3pt;z-index:25180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6GDNwIAAGA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">
            <v:stroke endarrow="block"/>
          </v:shape>
        </w:pict>
      </w:r>
      <w:r w:rsidRPr="00EB0F90">
        <w:rPr>
          <w:rFonts w:ascii="Georgia" w:hAnsi="Georgia"/>
          <w:noProof/>
        </w:rPr>
        <w:pict>
          <v:roundrect id="AutoShape 97" o:spid="_x0000_s1061" style="position:absolute;margin-left:161.85pt;margin-top:214.2pt;width:124.3pt;height:159.05pt;z-index:25180364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">
            <v:textbox>
              <w:txbxContent>
                <w:p w:rsidR="00EF7C82" w:rsidRPr="00145F0B" w:rsidRDefault="00EF7C82" w:rsidP="000B28D2">
                  <w:pPr>
                    <w:pStyle w:val="ListParagraph"/>
                    <w:numPr>
                      <w:ilvl w:val="0"/>
                      <w:numId w:val="17"/>
                    </w:numPr>
                    <w:jc w:val="both"/>
                    <w:rPr>
                      <w:b/>
                      <w:bCs/>
                      <w:sz w:val="15"/>
                      <w:szCs w:val="15"/>
                    </w:rPr>
                  </w:pPr>
                  <w:r w:rsidRPr="00145F0B">
                    <w:rPr>
                      <w:b/>
                      <w:bCs/>
                      <w:sz w:val="15"/>
                      <w:szCs w:val="15"/>
                    </w:rPr>
                    <w:t>Including investment projects on environment and their components regardless of financing sources;</w:t>
                  </w:r>
                </w:p>
                <w:p w:rsidR="00EF7C82" w:rsidRPr="00145F0B" w:rsidRDefault="00EF7C82" w:rsidP="000B28D2">
                  <w:pPr>
                    <w:pStyle w:val="ListParagraph"/>
                    <w:numPr>
                      <w:ilvl w:val="0"/>
                      <w:numId w:val="17"/>
                    </w:numPr>
                    <w:jc w:val="both"/>
                    <w:rPr>
                      <w:b/>
                      <w:bCs/>
                      <w:sz w:val="15"/>
                      <w:szCs w:val="15"/>
                    </w:rPr>
                  </w:pPr>
                  <w:r w:rsidRPr="00145F0B">
                    <w:rPr>
                      <w:rFonts w:eastAsiaTheme="minorEastAsia"/>
                      <w:b/>
                      <w:color w:val="FF0066"/>
                      <w:spacing w:val="-2"/>
                      <w:w w:val="101"/>
                      <w:sz w:val="15"/>
                      <w:szCs w:val="15"/>
                      <w:lang w:val="en-IN" w:eastAsia="en-IN"/>
                    </w:rPr>
                    <w:t>B</w:t>
                  </w:r>
                  <w:r w:rsidRPr="00145F0B">
                    <w:rPr>
                      <w:rFonts w:eastAsiaTheme="minorEastAsia"/>
                      <w:b/>
                      <w:color w:val="00B0F0"/>
                      <w:spacing w:val="-2"/>
                      <w:w w:val="101"/>
                      <w:sz w:val="15"/>
                      <w:szCs w:val="15"/>
                      <w:lang w:val="en-IN" w:eastAsia="en-IN"/>
                    </w:rPr>
                    <w:t>R</w:t>
                  </w:r>
                  <w:r w:rsidRPr="00145F0B">
                    <w:rPr>
                      <w:rFonts w:eastAsiaTheme="minorEastAsia"/>
                      <w:b/>
                      <w:color w:val="FF0066"/>
                      <w:spacing w:val="-2"/>
                      <w:w w:val="101"/>
                      <w:sz w:val="15"/>
                      <w:szCs w:val="15"/>
                      <w:lang w:val="en-IN" w:eastAsia="en-IN"/>
                    </w:rPr>
                    <w:t>O</w:t>
                  </w:r>
                  <w:r w:rsidRPr="00145F0B">
                    <w:rPr>
                      <w:b/>
                      <w:bCs/>
                      <w:sz w:val="15"/>
                      <w:szCs w:val="15"/>
                    </w:rPr>
                    <w:t xml:space="preserve"> agree to apply additional needs relating to the environmental or social affairs with the Articles of Agreement and its Policies Applicability (AAPA).</w:t>
                  </w:r>
                </w:p>
              </w:txbxContent>
            </v:textbox>
          </v:roundrect>
        </w:pict>
      </w:r>
      <w:r w:rsidRPr="00EB0F90">
        <w:rPr>
          <w:rFonts w:ascii="Georgia" w:hAnsi="Georgia"/>
          <w:noProof/>
        </w:rPr>
        <w:pict>
          <v:roundrect id="AutoShape 98" o:spid="_x0000_s1062" style="position:absolute;margin-left:28.75pt;margin-top:214.8pt;width:124.3pt;height:159.05pt;z-index:25180467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">
            <v:textbox>
              <w:txbxContent>
                <w:p w:rsidR="00EF7C82" w:rsidRPr="00145F0B" w:rsidRDefault="00EF7C82" w:rsidP="00762D75">
                  <w:pPr>
                    <w:rPr>
                      <w:b/>
                      <w:bCs/>
                      <w:sz w:val="16"/>
                      <w:szCs w:val="16"/>
                    </w:rPr>
                  </w:pPr>
                  <w:r w:rsidRPr="00145F0B">
                    <w:rPr>
                      <w:rFonts w:eastAsiaTheme="minorEastAsia"/>
                      <w:b/>
                      <w:color w:val="FF0066"/>
                      <w:spacing w:val="-2"/>
                      <w:w w:val="101"/>
                      <w:sz w:val="16"/>
                      <w:szCs w:val="16"/>
                      <w:lang w:val="en-IN" w:eastAsia="en-IN"/>
                    </w:rPr>
                    <w:t>B</w:t>
                  </w:r>
                  <w:r w:rsidRPr="00145F0B">
                    <w:rPr>
                      <w:rFonts w:eastAsiaTheme="minorEastAsia"/>
                      <w:b/>
                      <w:color w:val="00B0F0"/>
                      <w:spacing w:val="-2"/>
                      <w:w w:val="101"/>
                      <w:sz w:val="16"/>
                      <w:szCs w:val="16"/>
                      <w:lang w:val="en-IN" w:eastAsia="en-IN"/>
                    </w:rPr>
                    <w:t>R</w:t>
                  </w:r>
                  <w:r w:rsidRPr="00145F0B">
                    <w:rPr>
                      <w:rFonts w:eastAsiaTheme="minorEastAsia"/>
                      <w:b/>
                      <w:color w:val="FF0066"/>
                      <w:spacing w:val="-2"/>
                      <w:w w:val="101"/>
                      <w:sz w:val="16"/>
                      <w:szCs w:val="16"/>
                      <w:lang w:val="en-IN" w:eastAsia="en-IN"/>
                    </w:rPr>
                    <w:t>O</w:t>
                  </w:r>
                  <w:r w:rsidRPr="00145F0B">
                    <w:rPr>
                      <w:b/>
                      <w:bCs/>
                      <w:sz w:val="16"/>
                      <w:szCs w:val="16"/>
                    </w:rPr>
                    <w:t xml:space="preserve"> believes: </w:t>
                  </w:r>
                </w:p>
                <w:p w:rsidR="00EF7C82" w:rsidRDefault="00EF7C82" w:rsidP="000B28D2">
                  <w:pPr>
                    <w:pStyle w:val="ListParagraph"/>
                    <w:numPr>
                      <w:ilvl w:val="0"/>
                      <w:numId w:val="17"/>
                    </w:numPr>
                    <w:jc w:val="both"/>
                    <w:rPr>
                      <w:b/>
                      <w:bCs/>
                      <w:sz w:val="16"/>
                      <w:szCs w:val="16"/>
                    </w:rPr>
                  </w:pPr>
                  <w:r>
                    <w:rPr>
                      <w:b/>
                      <w:bCs/>
                      <w:sz w:val="16"/>
                      <w:szCs w:val="16"/>
                    </w:rPr>
                    <w:t xml:space="preserve">Environmental; </w:t>
                  </w:r>
                </w:p>
                <w:p w:rsidR="00EF7C82" w:rsidRDefault="00EF7C82" w:rsidP="000B28D2">
                  <w:pPr>
                    <w:pStyle w:val="ListParagraph"/>
                    <w:numPr>
                      <w:ilvl w:val="0"/>
                      <w:numId w:val="17"/>
                    </w:numPr>
                    <w:jc w:val="both"/>
                    <w:rPr>
                      <w:b/>
                      <w:bCs/>
                      <w:sz w:val="16"/>
                      <w:szCs w:val="16"/>
                    </w:rPr>
                  </w:pPr>
                  <w:r>
                    <w:rPr>
                      <w:b/>
                      <w:bCs/>
                      <w:sz w:val="16"/>
                      <w:szCs w:val="16"/>
                    </w:rPr>
                    <w:t xml:space="preserve">Social sustainability are crucial while addressing infrastructure gaps; </w:t>
                  </w:r>
                </w:p>
                <w:p w:rsidR="00EF7C82" w:rsidRDefault="00EF7C82" w:rsidP="000B28D2">
                  <w:pPr>
                    <w:pStyle w:val="ListParagraph"/>
                    <w:numPr>
                      <w:ilvl w:val="0"/>
                      <w:numId w:val="17"/>
                    </w:numPr>
                    <w:jc w:val="both"/>
                    <w:rPr>
                      <w:b/>
                      <w:bCs/>
                      <w:sz w:val="16"/>
                      <w:szCs w:val="16"/>
                    </w:rPr>
                  </w:pPr>
                  <w:r>
                    <w:rPr>
                      <w:b/>
                      <w:bCs/>
                      <w:sz w:val="16"/>
                      <w:szCs w:val="16"/>
                    </w:rPr>
                    <w:t>Environmental Sustainable Development (ESD) needs consistent with national laws; regulations, and its mandatory policies.</w:t>
                  </w:r>
                </w:p>
              </w:txbxContent>
            </v:textbox>
          </v:roundrect>
        </w:pict>
      </w:r>
      <w:r w:rsidRPr="00EB0F90">
        <w:rPr>
          <w:rFonts w:ascii="Georgia" w:hAnsi="Georgia"/>
          <w:noProof/>
        </w:rPr>
        <w:pict>
          <v:roundrect id="AutoShape 99" o:spid="_x0000_s1063" style="position:absolute;margin-left:163.6pt;margin-top:114.9pt;width:124.3pt;height:83.7pt;z-index:25180569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">
            <v:textbox>
              <w:txbxContent>
                <w:p w:rsidR="00EF7C82" w:rsidRDefault="00EF7C82" w:rsidP="006E7865">
                  <w:pPr>
                    <w:pStyle w:val="Default"/>
                    <w:jc w:val="center"/>
                    <w:rPr>
                      <w:b/>
                      <w:bCs/>
                      <w:color w:val="FF0000"/>
                      <w:sz w:val="17"/>
                      <w:szCs w:val="17"/>
                      <w:u w:val="double"/>
                    </w:rPr>
                  </w:pPr>
                  <w:r>
                    <w:rPr>
                      <w:b/>
                      <w:bCs/>
                      <w:color w:val="FF0000"/>
                      <w:sz w:val="17"/>
                      <w:szCs w:val="17"/>
                      <w:u w:val="double"/>
                    </w:rPr>
                    <w:t>B. Application Scope</w:t>
                  </w:r>
                  <w:r>
                    <w:rPr>
                      <w:b/>
                      <w:bCs/>
                      <w:color w:val="FF0000"/>
                      <w:sz w:val="17"/>
                      <w:szCs w:val="17"/>
                    </w:rPr>
                    <w:t>:</w:t>
                  </w:r>
                </w:p>
                <w:p w:rsidR="00EF7C82" w:rsidRPr="00145F0B" w:rsidRDefault="00EF7C82" w:rsidP="006E7865">
                  <w:pPr>
                    <w:pStyle w:val="Default"/>
                    <w:jc w:val="both"/>
                    <w:rPr>
                      <w:rFonts w:ascii="Georgia" w:hAnsi="Georgia"/>
                      <w:b/>
                      <w:bCs/>
                      <w:sz w:val="17"/>
                      <w:szCs w:val="17"/>
                    </w:rPr>
                  </w:pPr>
                  <w:r w:rsidRPr="00145F0B">
                    <w:rPr>
                      <w:rFonts w:ascii="Georgia" w:hAnsi="Georgia"/>
                      <w:b/>
                      <w:bCs/>
                      <w:sz w:val="17"/>
                      <w:szCs w:val="17"/>
                    </w:rPr>
                    <w:t xml:space="preserve">Policy applies to all </w:t>
                  </w:r>
                  <w:r w:rsidRPr="00145F0B">
                    <w:rPr>
                      <w:rFonts w:ascii="Georgia" w:eastAsiaTheme="minorEastAsia" w:hAnsi="Georgia" w:cstheme="minorBidi"/>
                      <w:b/>
                      <w:color w:val="FF0066"/>
                      <w:spacing w:val="-2"/>
                      <w:w w:val="101"/>
                      <w:sz w:val="17"/>
                      <w:szCs w:val="17"/>
                      <w:lang w:val="en-IN" w:eastAsia="en-IN"/>
                    </w:rPr>
                    <w:t>B</w:t>
                  </w:r>
                  <w:r w:rsidRPr="00145F0B">
                    <w:rPr>
                      <w:rFonts w:ascii="Georgia" w:eastAsiaTheme="minorEastAsia" w:hAnsi="Georgia" w:cstheme="minorBidi"/>
                      <w:b/>
                      <w:color w:val="00B0F0"/>
                      <w:spacing w:val="-2"/>
                      <w:w w:val="101"/>
                      <w:sz w:val="17"/>
                      <w:szCs w:val="17"/>
                      <w:lang w:val="en-IN" w:eastAsia="en-IN"/>
                    </w:rPr>
                    <w:t>R</w:t>
                  </w:r>
                  <w:r w:rsidRPr="00145F0B">
                    <w:rPr>
                      <w:rFonts w:ascii="Georgia" w:eastAsiaTheme="minorEastAsia" w:hAnsi="Georgia" w:cstheme="minorBidi"/>
                      <w:b/>
                      <w:color w:val="FF0066"/>
                      <w:spacing w:val="-2"/>
                      <w:w w:val="101"/>
                      <w:sz w:val="17"/>
                      <w:szCs w:val="17"/>
                      <w:lang w:val="en-IN" w:eastAsia="en-IN"/>
                    </w:rPr>
                    <w:t>O</w:t>
                  </w:r>
                  <w:r w:rsidRPr="00145F0B">
                    <w:rPr>
                      <w:rFonts w:ascii="Georgia" w:hAnsi="Georgia"/>
                      <w:b/>
                      <w:bCs/>
                      <w:sz w:val="17"/>
                      <w:szCs w:val="17"/>
                    </w:rPr>
                    <w:t xml:space="preserve"> financed; </w:t>
                  </w:r>
                  <w:r w:rsidRPr="00145F0B">
                    <w:rPr>
                      <w:rFonts w:ascii="Georgia" w:eastAsiaTheme="minorEastAsia" w:hAnsi="Georgia" w:cstheme="minorBidi"/>
                      <w:b/>
                      <w:color w:val="FF0066"/>
                      <w:spacing w:val="-2"/>
                      <w:w w:val="101"/>
                      <w:sz w:val="17"/>
                      <w:szCs w:val="17"/>
                      <w:lang w:val="en-IN" w:eastAsia="en-IN"/>
                    </w:rPr>
                    <w:t>B</w:t>
                  </w:r>
                  <w:r w:rsidRPr="00145F0B">
                    <w:rPr>
                      <w:rFonts w:ascii="Georgia" w:eastAsiaTheme="minorEastAsia" w:hAnsi="Georgia" w:cstheme="minorBidi"/>
                      <w:b/>
                      <w:color w:val="00B0F0"/>
                      <w:spacing w:val="-2"/>
                      <w:w w:val="101"/>
                      <w:sz w:val="17"/>
                      <w:szCs w:val="17"/>
                      <w:lang w:val="en-IN" w:eastAsia="en-IN"/>
                    </w:rPr>
                    <w:t>R</w:t>
                  </w:r>
                  <w:r w:rsidRPr="00145F0B">
                    <w:rPr>
                      <w:rFonts w:ascii="Georgia" w:eastAsiaTheme="minorEastAsia" w:hAnsi="Georgia" w:cstheme="minorBidi"/>
                      <w:b/>
                      <w:color w:val="FF0066"/>
                      <w:spacing w:val="-2"/>
                      <w:w w:val="101"/>
                      <w:sz w:val="17"/>
                      <w:szCs w:val="17"/>
                      <w:lang w:val="en-IN" w:eastAsia="en-IN"/>
                    </w:rPr>
                    <w:t>O</w:t>
                  </w:r>
                  <w:r w:rsidRPr="00145F0B">
                    <w:rPr>
                      <w:rFonts w:ascii="Georgia" w:hAnsi="Georgia"/>
                      <w:b/>
                      <w:bCs/>
                      <w:sz w:val="17"/>
                      <w:szCs w:val="17"/>
                    </w:rPr>
                    <w:t xml:space="preserve"> administered projects with or without sovereign guarantee;</w:t>
                  </w:r>
                </w:p>
              </w:txbxContent>
            </v:textbox>
          </v:roundrect>
        </w:pict>
      </w:r>
      <w:r w:rsidRPr="00EB0F90">
        <w:rPr>
          <w:rFonts w:ascii="Georgia" w:hAnsi="Georgia"/>
          <w:noProof/>
        </w:rPr>
        <w:pict>
          <v:roundrect id="AutoShape 100" o:spid="_x0000_s1064" style="position:absolute;margin-left:29.5pt;margin-top:114.8pt;width:124.3pt;height:83.7pt;z-index:25180672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">
            <v:textbox>
              <w:txbxContent>
                <w:p w:rsidR="00EF7C82" w:rsidRDefault="00EF7C82" w:rsidP="00762D75">
                  <w:pPr>
                    <w:jc w:val="center"/>
                    <w:rPr>
                      <w:b/>
                      <w:bCs/>
                      <w:sz w:val="15"/>
                      <w:szCs w:val="15"/>
                    </w:rPr>
                  </w:pPr>
                  <w:r>
                    <w:rPr>
                      <w:rFonts w:ascii="Cambria" w:hAnsi="Cambria" w:cs="Cambria"/>
                      <w:b/>
                      <w:bCs/>
                      <w:color w:val="FF0000"/>
                      <w:sz w:val="15"/>
                      <w:szCs w:val="15"/>
                      <w:u w:val="double"/>
                    </w:rPr>
                    <w:t>A. Environmental Objective</w:t>
                  </w:r>
                  <w:r>
                    <w:rPr>
                      <w:rFonts w:ascii="Cambria" w:hAnsi="Cambria" w:cs="Cambria"/>
                      <w:b/>
                      <w:bCs/>
                      <w:color w:val="FF0000"/>
                      <w:sz w:val="15"/>
                      <w:szCs w:val="15"/>
                    </w:rPr>
                    <w:t>:</w:t>
                  </w:r>
                </w:p>
                <w:p w:rsidR="00EF7C82" w:rsidRPr="00145F0B" w:rsidRDefault="00EF7C82" w:rsidP="006E7865">
                  <w:pPr>
                    <w:jc w:val="both"/>
                    <w:rPr>
                      <w:b/>
                      <w:bCs/>
                      <w:sz w:val="15"/>
                      <w:szCs w:val="15"/>
                    </w:rPr>
                  </w:pPr>
                  <w:r w:rsidRPr="00145F0B">
                    <w:rPr>
                      <w:rFonts w:ascii="Cambria" w:hAnsi="Cambria" w:cs="Cambria"/>
                      <w:b/>
                      <w:bCs/>
                      <w:color w:val="000000"/>
                      <w:sz w:val="15"/>
                      <w:szCs w:val="15"/>
                    </w:rPr>
                    <w:t xml:space="preserve">To combine the achievement of this it is very important with project decision making process of the client and </w:t>
                  </w:r>
                  <w:r w:rsidRPr="00145F0B">
                    <w:rPr>
                      <w:rFonts w:asciiTheme="majorHAnsi" w:eastAsiaTheme="minorEastAsia" w:hAnsiTheme="majorHAnsi" w:cstheme="minorBidi"/>
                      <w:b/>
                      <w:color w:val="FF0066"/>
                      <w:spacing w:val="-2"/>
                      <w:w w:val="101"/>
                      <w:sz w:val="15"/>
                      <w:szCs w:val="15"/>
                      <w:lang w:val="en-IN" w:eastAsia="en-IN"/>
                    </w:rPr>
                    <w:t>B</w:t>
                  </w:r>
                  <w:r w:rsidRPr="00145F0B">
                    <w:rPr>
                      <w:rFonts w:asciiTheme="majorHAnsi" w:eastAsiaTheme="minorEastAsia" w:hAnsiTheme="majorHAnsi" w:cstheme="minorBidi"/>
                      <w:b/>
                      <w:color w:val="00B0F0"/>
                      <w:spacing w:val="-2"/>
                      <w:w w:val="101"/>
                      <w:sz w:val="15"/>
                      <w:szCs w:val="15"/>
                      <w:lang w:val="en-IN" w:eastAsia="en-IN"/>
                    </w:rPr>
                    <w:t>R</w:t>
                  </w:r>
                  <w:r w:rsidRPr="00145F0B">
                    <w:rPr>
                      <w:rFonts w:asciiTheme="majorHAnsi" w:eastAsiaTheme="minorEastAsia" w:hAnsiTheme="majorHAnsi" w:cstheme="minorBidi"/>
                      <w:b/>
                      <w:color w:val="FF0066"/>
                      <w:spacing w:val="-2"/>
                      <w:w w:val="101"/>
                      <w:sz w:val="15"/>
                      <w:szCs w:val="15"/>
                      <w:lang w:val="en-IN" w:eastAsia="en-IN"/>
                    </w:rPr>
                    <w:t>O</w:t>
                  </w:r>
                  <w:r w:rsidRPr="00145F0B">
                    <w:rPr>
                      <w:rFonts w:asciiTheme="majorHAnsi" w:hAnsiTheme="majorHAnsi" w:cs="Cambria"/>
                      <w:b/>
                      <w:bCs/>
                      <w:color w:val="000000"/>
                      <w:sz w:val="15"/>
                      <w:szCs w:val="15"/>
                    </w:rPr>
                    <w:t xml:space="preserve"> and</w:t>
                  </w:r>
                  <w:r w:rsidRPr="00145F0B">
                    <w:rPr>
                      <w:rFonts w:ascii="Cambria" w:hAnsi="Cambria" w:cs="Cambria"/>
                      <w:b/>
                      <w:bCs/>
                      <w:color w:val="000000"/>
                      <w:sz w:val="15"/>
                      <w:szCs w:val="15"/>
                    </w:rPr>
                    <w:t xml:space="preserve"> the overall operations of </w:t>
                  </w:r>
                  <w:r w:rsidRPr="00145F0B">
                    <w:rPr>
                      <w:rFonts w:asciiTheme="majorHAnsi" w:eastAsiaTheme="minorEastAsia" w:hAnsiTheme="majorHAnsi" w:cstheme="minorBidi"/>
                      <w:b/>
                      <w:color w:val="FF0066"/>
                      <w:spacing w:val="-2"/>
                      <w:w w:val="101"/>
                      <w:sz w:val="15"/>
                      <w:szCs w:val="15"/>
                      <w:lang w:val="en-IN" w:eastAsia="en-IN"/>
                    </w:rPr>
                    <w:t>B</w:t>
                  </w:r>
                  <w:r w:rsidRPr="00145F0B">
                    <w:rPr>
                      <w:rFonts w:asciiTheme="majorHAnsi" w:eastAsiaTheme="minorEastAsia" w:hAnsiTheme="majorHAnsi" w:cstheme="minorBidi"/>
                      <w:b/>
                      <w:color w:val="00B0F0"/>
                      <w:spacing w:val="-2"/>
                      <w:w w:val="101"/>
                      <w:sz w:val="15"/>
                      <w:szCs w:val="15"/>
                      <w:lang w:val="en-IN" w:eastAsia="en-IN"/>
                    </w:rPr>
                    <w:t>R</w:t>
                  </w:r>
                  <w:r w:rsidRPr="00145F0B">
                    <w:rPr>
                      <w:rFonts w:asciiTheme="majorHAnsi" w:eastAsiaTheme="minorEastAsia" w:hAnsiTheme="majorHAnsi" w:cstheme="minorBidi"/>
                      <w:b/>
                      <w:color w:val="FF0066"/>
                      <w:spacing w:val="-2"/>
                      <w:w w:val="101"/>
                      <w:sz w:val="15"/>
                      <w:szCs w:val="15"/>
                      <w:lang w:val="en-IN" w:eastAsia="en-IN"/>
                    </w:rPr>
                    <w:t>O</w:t>
                  </w:r>
                  <w:r w:rsidRPr="00145F0B">
                    <w:rPr>
                      <w:rFonts w:ascii="Cambria" w:hAnsi="Cambria" w:cs="Cambria"/>
                      <w:b/>
                      <w:bCs/>
                      <w:color w:val="000000"/>
                      <w:sz w:val="15"/>
                      <w:szCs w:val="15"/>
                    </w:rPr>
                    <w:t>;</w:t>
                  </w:r>
                </w:p>
              </w:txbxContent>
            </v:textbox>
          </v:roundrect>
        </w:pict>
      </w:r>
      <w:r w:rsidRPr="00EB0F90">
        <w:rPr>
          <w:rFonts w:ascii="Georgia" w:hAnsi="Georgia"/>
          <w:noProof/>
        </w:rPr>
        <w:pict>
          <v:shape id="AutoShape 101" o:spid="_x0000_s1086" type="#_x0000_t32" style="position:absolute;margin-left:91.85pt;margin-top:99.5pt;width:0;height:15.7pt;z-index:251807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">
            <v:stroke endarrow="block"/>
          </v:shape>
        </w:pict>
      </w:r>
      <w:r w:rsidRPr="00EB0F90">
        <w:rPr>
          <w:rFonts w:ascii="Georgia" w:hAnsi="Georgia"/>
          <w:noProof/>
        </w:rPr>
        <w:pict>
          <v:shape id="AutoShape 102" o:spid="_x0000_s1085" type="#_x0000_t32" style="position:absolute;margin-left:91.85pt;margin-top:99.5pt;width:271.6pt;height:.1pt;z-index:251808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"/>
        </w:pict>
      </w:r>
      <w:r w:rsidRPr="00EB0F90">
        <w:rPr>
          <w:rFonts w:ascii="Georgia" w:hAnsi="Georgia"/>
          <w:noProof/>
        </w:rPr>
        <w:pict>
          <v:shape id="AutoShape 103" o:spid="_x0000_s1084" type="#_x0000_t67" style="position:absolute;margin-left:222.45pt;margin-top:38pt;width:7.15pt;height:11.45pt;z-index:251809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">
            <v:textbox style="layout-flow:vertical-ideographic"/>
          </v:shape>
        </w:pict>
      </w:r>
      <w:r w:rsidRPr="00EB0F90">
        <w:rPr>
          <w:rFonts w:ascii="Georgia" w:hAnsi="Georgia"/>
          <w:noProof/>
        </w:rPr>
        <w:pict>
          <v:roundrect id="AutoShape 105" o:spid="_x0000_s1065" style="position:absolute;margin-left:298.25pt;margin-top:407.2pt;width:195.65pt;height:244.35pt;z-index:25181184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">
            <v:textbox>
              <w:txbxContent>
                <w:p w:rsidR="00EF7C82" w:rsidRDefault="00EF7C82" w:rsidP="000B28D2">
                  <w:pPr>
                    <w:pStyle w:val="ListParagraph"/>
                    <w:numPr>
                      <w:ilvl w:val="0"/>
                      <w:numId w:val="19"/>
                    </w:numPr>
                    <w:jc w:val="both"/>
                    <w:rPr>
                      <w:b/>
                      <w:bCs/>
                      <w:sz w:val="15"/>
                      <w:szCs w:val="15"/>
                    </w:rPr>
                  </w:pPr>
                  <w:r w:rsidRPr="005207C8">
                    <w:rPr>
                      <w:rFonts w:eastAsiaTheme="minorEastAsia"/>
                      <w:b/>
                      <w:color w:val="FF0066"/>
                      <w:spacing w:val="-2"/>
                      <w:w w:val="101"/>
                      <w:sz w:val="15"/>
                      <w:szCs w:val="15"/>
                      <w:lang w:val="en-IN" w:eastAsia="en-IN"/>
                    </w:rPr>
                    <w:t>B</w:t>
                  </w:r>
                  <w:r w:rsidRPr="005207C8">
                    <w:rPr>
                      <w:rFonts w:eastAsiaTheme="minorEastAsia"/>
                      <w:b/>
                      <w:color w:val="00B0F0"/>
                      <w:spacing w:val="-2"/>
                      <w:w w:val="101"/>
                      <w:sz w:val="15"/>
                      <w:szCs w:val="15"/>
                      <w:lang w:val="en-IN" w:eastAsia="en-IN"/>
                    </w:rPr>
                    <w:t>R</w:t>
                  </w:r>
                  <w:r w:rsidRPr="005207C8">
                    <w:rPr>
                      <w:rFonts w:eastAsiaTheme="minorEastAsia"/>
                      <w:b/>
                      <w:color w:val="FF0066"/>
                      <w:spacing w:val="-2"/>
                      <w:w w:val="101"/>
                      <w:sz w:val="15"/>
                      <w:szCs w:val="15"/>
                      <w:lang w:val="en-IN" w:eastAsia="en-IN"/>
                    </w:rPr>
                    <w:t>O</w:t>
                  </w:r>
                  <w:r w:rsidRPr="005207C8">
                    <w:rPr>
                      <w:b/>
                      <w:bCs/>
                      <w:sz w:val="15"/>
                      <w:szCs w:val="15"/>
                    </w:rPr>
                    <w:t xml:space="preserve"> will apply</w:t>
                  </w:r>
                  <w:r>
                    <w:rPr>
                      <w:b/>
                      <w:bCs/>
                      <w:sz w:val="15"/>
                      <w:szCs w:val="15"/>
                    </w:rPr>
                    <w:t xml:space="preserve"> on project by project basis, an appropriate risk </w:t>
                  </w:r>
                  <w:r w:rsidRPr="00241FD7">
                    <w:rPr>
                      <w:b/>
                      <w:bCs/>
                      <w:sz w:val="15"/>
                      <w:szCs w:val="15"/>
                    </w:rPr>
                    <w:t>–</w:t>
                  </w:r>
                  <w:r>
                    <w:rPr>
                      <w:b/>
                      <w:bCs/>
                      <w:sz w:val="15"/>
                      <w:szCs w:val="15"/>
                    </w:rPr>
                    <w:t xml:space="preserve"> based framework grounded on </w:t>
                  </w:r>
                  <w:r w:rsidRPr="005207C8">
                    <w:rPr>
                      <w:rFonts w:eastAsiaTheme="minorEastAsia"/>
                      <w:b/>
                      <w:color w:val="FF0066"/>
                      <w:spacing w:val="-2"/>
                      <w:w w:val="101"/>
                      <w:sz w:val="15"/>
                      <w:szCs w:val="15"/>
                      <w:lang w:val="en-IN" w:eastAsia="en-IN"/>
                    </w:rPr>
                    <w:t>B</w:t>
                  </w:r>
                  <w:r w:rsidRPr="005207C8">
                    <w:rPr>
                      <w:rFonts w:eastAsiaTheme="minorEastAsia"/>
                      <w:b/>
                      <w:color w:val="00B0F0"/>
                      <w:spacing w:val="-2"/>
                      <w:w w:val="101"/>
                      <w:sz w:val="15"/>
                      <w:szCs w:val="15"/>
                      <w:lang w:val="en-IN" w:eastAsia="en-IN"/>
                    </w:rPr>
                    <w:t>R</w:t>
                  </w:r>
                  <w:r w:rsidRPr="005207C8">
                    <w:rPr>
                      <w:rFonts w:eastAsiaTheme="minorEastAsia"/>
                      <w:b/>
                      <w:color w:val="FF0066"/>
                      <w:spacing w:val="-2"/>
                      <w:w w:val="101"/>
                      <w:sz w:val="15"/>
                      <w:szCs w:val="15"/>
                      <w:lang w:val="en-IN" w:eastAsia="en-IN"/>
                    </w:rPr>
                    <w:t>O</w:t>
                  </w:r>
                  <w:r>
                    <w:rPr>
                      <w:b/>
                      <w:bCs/>
                      <w:sz w:val="15"/>
                      <w:szCs w:val="15"/>
                    </w:rPr>
                    <w:t xml:space="preserve"> experience with BRICS and other International Good Engineering Practices (IGEP) in the Environment;</w:t>
                  </w:r>
                </w:p>
                <w:p w:rsidR="00EF7C82" w:rsidRDefault="00EF7C82" w:rsidP="000B28D2">
                  <w:pPr>
                    <w:pStyle w:val="ListParagraph"/>
                    <w:numPr>
                      <w:ilvl w:val="0"/>
                      <w:numId w:val="19"/>
                    </w:numPr>
                    <w:jc w:val="both"/>
                    <w:rPr>
                      <w:b/>
                      <w:bCs/>
                      <w:sz w:val="15"/>
                      <w:szCs w:val="15"/>
                    </w:rPr>
                  </w:pPr>
                  <w:r>
                    <w:rPr>
                      <w:b/>
                      <w:bCs/>
                      <w:sz w:val="15"/>
                      <w:szCs w:val="15"/>
                    </w:rPr>
                    <w:t xml:space="preserve">The implementation of the Environmental Policies (EP) are the responsibility of the client or costumer, including way of assessments, consultations, plans, implementation, complaint redressal, dispute resolution, disclosure and monitoring. However, </w:t>
                  </w:r>
                  <w:r w:rsidRPr="005207C8">
                    <w:rPr>
                      <w:rFonts w:eastAsiaTheme="minorEastAsia"/>
                      <w:b/>
                      <w:color w:val="FF0066"/>
                      <w:spacing w:val="-2"/>
                      <w:w w:val="101"/>
                      <w:sz w:val="15"/>
                      <w:szCs w:val="15"/>
                      <w:lang w:val="en-IN" w:eastAsia="en-IN"/>
                    </w:rPr>
                    <w:t>B</w:t>
                  </w:r>
                  <w:r w:rsidRPr="005207C8">
                    <w:rPr>
                      <w:rFonts w:eastAsiaTheme="minorEastAsia"/>
                      <w:b/>
                      <w:color w:val="00B0F0"/>
                      <w:spacing w:val="-2"/>
                      <w:w w:val="101"/>
                      <w:sz w:val="15"/>
                      <w:szCs w:val="15"/>
                      <w:lang w:val="en-IN" w:eastAsia="en-IN"/>
                    </w:rPr>
                    <w:t>R</w:t>
                  </w:r>
                  <w:r w:rsidRPr="005207C8">
                    <w:rPr>
                      <w:rFonts w:eastAsiaTheme="minorEastAsia"/>
                      <w:b/>
                      <w:color w:val="FF0066"/>
                      <w:spacing w:val="-2"/>
                      <w:w w:val="101"/>
                      <w:sz w:val="15"/>
                      <w:szCs w:val="15"/>
                      <w:lang w:val="en-IN" w:eastAsia="en-IN"/>
                    </w:rPr>
                    <w:t>O</w:t>
                  </w:r>
                  <w:r>
                    <w:rPr>
                      <w:b/>
                      <w:bCs/>
                      <w:sz w:val="15"/>
                      <w:szCs w:val="15"/>
                    </w:rPr>
                    <w:t xml:space="preserve"> seeks to play a proactive role by </w:t>
                  </w:r>
                  <w:r w:rsidRPr="00AD0DFB">
                    <w:rPr>
                      <w:b/>
                      <w:bCs/>
                      <w:i/>
                      <w:sz w:val="15"/>
                      <w:szCs w:val="15"/>
                    </w:rPr>
                    <w:t>(i)</w:t>
                  </w:r>
                  <w:r>
                    <w:rPr>
                      <w:b/>
                      <w:bCs/>
                      <w:sz w:val="15"/>
                      <w:szCs w:val="15"/>
                    </w:rPr>
                    <w:t xml:space="preserve"> Ensuring stricter compliance with applicable national standards </w:t>
                  </w:r>
                  <w:r w:rsidRPr="00AD0DFB">
                    <w:rPr>
                      <w:b/>
                      <w:bCs/>
                      <w:i/>
                      <w:sz w:val="15"/>
                      <w:szCs w:val="15"/>
                    </w:rPr>
                    <w:t>(ii)</w:t>
                  </w:r>
                  <w:r>
                    <w:rPr>
                      <w:b/>
                      <w:bCs/>
                      <w:sz w:val="15"/>
                      <w:szCs w:val="15"/>
                    </w:rPr>
                    <w:t xml:space="preserve"> Working with client to strengthen country capacity and systems </w:t>
                  </w:r>
                  <w:r w:rsidRPr="00AD0DFB">
                    <w:rPr>
                      <w:b/>
                      <w:bCs/>
                      <w:i/>
                      <w:sz w:val="15"/>
                      <w:szCs w:val="15"/>
                    </w:rPr>
                    <w:t>(iii)</w:t>
                  </w:r>
                  <w:r>
                    <w:rPr>
                      <w:b/>
                      <w:bCs/>
                      <w:sz w:val="15"/>
                      <w:szCs w:val="15"/>
                    </w:rPr>
                    <w:t xml:space="preserve"> Facts sharing with clients on International/ Global Good Practices (I/ GGP). </w:t>
                  </w:r>
                  <w:r w:rsidRPr="005207C8">
                    <w:rPr>
                      <w:rFonts w:eastAsiaTheme="minorEastAsia"/>
                      <w:b/>
                      <w:color w:val="FF0066"/>
                      <w:spacing w:val="-2"/>
                      <w:w w:val="101"/>
                      <w:sz w:val="15"/>
                      <w:szCs w:val="15"/>
                      <w:lang w:val="en-IN" w:eastAsia="en-IN"/>
                    </w:rPr>
                    <w:t>B</w:t>
                  </w:r>
                  <w:r w:rsidRPr="005207C8">
                    <w:rPr>
                      <w:rFonts w:eastAsiaTheme="minorEastAsia"/>
                      <w:b/>
                      <w:color w:val="00B0F0"/>
                      <w:spacing w:val="-2"/>
                      <w:w w:val="101"/>
                      <w:sz w:val="15"/>
                      <w:szCs w:val="15"/>
                      <w:lang w:val="en-IN" w:eastAsia="en-IN"/>
                    </w:rPr>
                    <w:t>R</w:t>
                  </w:r>
                  <w:r w:rsidRPr="005207C8">
                    <w:rPr>
                      <w:rFonts w:eastAsiaTheme="minorEastAsia"/>
                      <w:b/>
                      <w:color w:val="FF0066"/>
                      <w:spacing w:val="-2"/>
                      <w:w w:val="101"/>
                      <w:sz w:val="15"/>
                      <w:szCs w:val="15"/>
                      <w:lang w:val="en-IN" w:eastAsia="en-IN"/>
                    </w:rPr>
                    <w:t>O</w:t>
                  </w:r>
                  <w:r>
                    <w:rPr>
                      <w:b/>
                      <w:bCs/>
                      <w:sz w:val="15"/>
                      <w:szCs w:val="15"/>
                    </w:rPr>
                    <w:t xml:space="preserve"> provide support to clients during project processing, monitoring supervision where and whenever essential in the field of Environmental Goals (EG).</w:t>
                  </w:r>
                </w:p>
              </w:txbxContent>
            </v:textbox>
          </v:roundrect>
        </w:pict>
      </w:r>
      <w:r w:rsidRPr="00EB0F90">
        <w:rPr>
          <w:rFonts w:ascii="Georgia" w:hAnsi="Georgia"/>
          <w:noProof/>
        </w:rPr>
        <w:pict>
          <v:shape id="AutoShape 115" o:spid="_x0000_s1083" type="#_x0000_t32" style="position:absolute;margin-left:225.85pt;margin-top:83.8pt;width:0;height:15.7pt;z-index:251822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">
            <v:stroke endarrow="block"/>
          </v:shape>
        </w:pict>
      </w:r>
      <w:r w:rsidRPr="00EB0F90">
        <w:rPr>
          <w:rFonts w:ascii="Georgia" w:hAnsi="Georgia"/>
          <w:noProof/>
        </w:rPr>
        <w:pict>
          <v:shape id="AutoShape 116" o:spid="_x0000_s1082" type="#_x0000_t32" style="position:absolute;margin-left:363.35pt;margin-top:100.4pt;width:0;height:15.7pt;z-index:25182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">
            <v:stroke endarrow="block"/>
          </v:shape>
        </w:pict>
      </w:r>
      <w:r w:rsidRPr="00EB0F90">
        <w:rPr>
          <w:rFonts w:ascii="Georgia" w:hAnsi="Georgia"/>
          <w:noProof/>
        </w:rPr>
        <w:pict>
          <v:shape id="AutoShape 117" o:spid="_x0000_s1081" type="#_x0000_t32" style="position:absolute;margin-left:90.9pt;margin-top:198.75pt;width:0;height:15.7pt;z-index:251824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">
            <v:stroke endarrow="block"/>
          </v:shape>
        </w:pict>
      </w:r>
      <w:r w:rsidRPr="00EB0F90">
        <w:rPr>
          <w:rFonts w:ascii="Georgia" w:hAnsi="Georgia"/>
          <w:noProof/>
        </w:rPr>
        <w:pict>
          <v:shape id="AutoShape 118" o:spid="_x0000_s1080" type="#_x0000_t32" style="position:absolute;margin-left:224.35pt;margin-top:198.55pt;width:0;height:15.7pt;z-index:251825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">
            <v:stroke endarrow="block"/>
          </v:shape>
        </w:pict>
      </w:r>
      <w:r w:rsidRPr="00EB0F90">
        <w:rPr>
          <w:rFonts w:ascii="Georgia" w:hAnsi="Georgia"/>
          <w:noProof/>
        </w:rPr>
        <w:pict>
          <v:shape id="AutoShape 119" o:spid="_x0000_s1079" type="#_x0000_t32" style="position:absolute;margin-left:361.85pt;margin-top:198.55pt;width:0;height:15.7pt;z-index:251826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">
            <v:stroke endarrow="block"/>
          </v:shape>
        </w:pict>
      </w:r>
      <w:r w:rsidRPr="00EB0F90">
        <w:rPr>
          <w:rFonts w:ascii="Georgia" w:hAnsi="Georgia"/>
          <w:noProof/>
        </w:rPr>
        <w:pict>
          <v:shape id="AutoShape 120" o:spid="_x0000_s1078" type="#_x0000_t32" style="position:absolute;margin-left:224.4pt;margin-top:373.3pt;width:0;height:15.7pt;z-index:251827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">
            <v:stroke endarrow="block"/>
          </v:shape>
        </w:pict>
      </w:r>
      <w:r w:rsidRPr="00EB0F90">
        <w:rPr>
          <w:rFonts w:ascii="Georgia" w:hAnsi="Georgia"/>
          <w:noProof/>
        </w:rPr>
        <w:pict>
          <v:shape id="AutoShape 121" o:spid="_x0000_s1077" type="#_x0000_t32" style="position:absolute;margin-left:361.25pt;margin-top:373.25pt;width:0;height:34.3pt;z-index:251828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">
            <v:stroke endarrow="block"/>
          </v:shape>
        </w:pict>
      </w:r>
      <w:r w:rsidRPr="00EB0F90">
        <w:rPr>
          <w:rFonts w:ascii="Georgia" w:hAnsi="Georgia"/>
          <w:noProof/>
        </w:rPr>
        <w:pict>
          <v:shape id="AutoShape 122" o:spid="_x0000_s1076" type="#_x0000_t32" style="position:absolute;margin-left:361.3pt;margin-top:373.35pt;width:0;height:15.7pt;z-index:251829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">
            <v:stroke endarrow="block"/>
          </v:shape>
        </w:pict>
      </w:r>
      <w:r w:rsidRPr="00EB0F90">
        <w:rPr>
          <w:rFonts w:ascii="Georgia" w:hAnsi="Georgia"/>
          <w:noProof/>
        </w:rPr>
        <w:pict>
          <v:shape id="AutoShape 123" o:spid="_x0000_s1075" type="#_x0000_t32" style="position:absolute;margin-left:225.7pt;margin-top:99.35pt;width:0;height:15.7pt;z-index:251830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">
            <v:stroke endarrow="block"/>
          </v:shape>
        </w:pict>
      </w:r>
    </w:p>
    <w:p w:rsidR="006E7865" w:rsidRPr="000065F8" w:rsidRDefault="006E7865" w:rsidP="009E7FC3">
      <w:pPr>
        <w:rPr>
          <w:rFonts w:ascii="Georgia" w:hAnsi="Georgia"/>
          <w:color w:val="000000"/>
        </w:rPr>
      </w:pPr>
    </w:p>
    <w:p w:rsidR="006E7865" w:rsidRPr="000065F8" w:rsidRDefault="006E7865" w:rsidP="009E7FC3">
      <w:pPr>
        <w:rPr>
          <w:rFonts w:ascii="Georgia" w:hAnsi="Georgia"/>
          <w:color w:val="000000"/>
        </w:rPr>
      </w:pPr>
    </w:p>
    <w:p w:rsidR="006E7865" w:rsidRPr="000065F8" w:rsidRDefault="006E7865" w:rsidP="009E7FC3">
      <w:pPr>
        <w:rPr>
          <w:rFonts w:ascii="Georgia" w:hAnsi="Georgia"/>
          <w:color w:val="000000"/>
        </w:rPr>
      </w:pPr>
    </w:p>
    <w:p w:rsidR="006E7865" w:rsidRPr="000065F8" w:rsidRDefault="006E7865" w:rsidP="009E7FC3">
      <w:pPr>
        <w:rPr>
          <w:rFonts w:ascii="Georgia" w:hAnsi="Georgia"/>
          <w:color w:val="000000"/>
        </w:rPr>
      </w:pPr>
    </w:p>
    <w:p w:rsidR="006E7865" w:rsidRPr="000065F8" w:rsidRDefault="006E7865" w:rsidP="009E7FC3">
      <w:pPr>
        <w:rPr>
          <w:rFonts w:ascii="Georgia" w:hAnsi="Georgia"/>
          <w:color w:val="000000"/>
        </w:rPr>
      </w:pPr>
    </w:p>
    <w:p w:rsidR="006E7865" w:rsidRPr="000065F8" w:rsidRDefault="006E7865" w:rsidP="009E7FC3">
      <w:pPr>
        <w:jc w:val="right"/>
        <w:rPr>
          <w:rFonts w:ascii="Georgia" w:hAnsi="Georgia"/>
          <w:color w:val="000000"/>
        </w:rPr>
      </w:pPr>
    </w:p>
    <w:p w:rsidR="006E7865" w:rsidRPr="000065F8" w:rsidRDefault="006E7865" w:rsidP="009E7FC3">
      <w:pPr>
        <w:jc w:val="center"/>
        <w:rPr>
          <w:rFonts w:ascii="Georgia" w:hAnsi="Georgia"/>
          <w:b/>
          <w:color w:val="000000"/>
          <w:spacing w:val="-2"/>
          <w:w w:val="101"/>
          <w:sz w:val="20"/>
          <w:szCs w:val="20"/>
        </w:rPr>
      </w:pPr>
      <w:r w:rsidRPr="000065F8">
        <w:rPr>
          <w:rFonts w:ascii="Georgia" w:hAnsi="Georgia"/>
          <w:color w:val="000000"/>
        </w:rPr>
        <w:br w:type="page"/>
      </w:r>
      <w:r w:rsidRPr="000065F8">
        <w:rPr>
          <w:rFonts w:ascii="Georgia" w:eastAsia="Book Antiqua" w:hAnsi="Georgia"/>
          <w:b/>
          <w:color w:val="FF0000"/>
          <w:sz w:val="21"/>
        </w:rPr>
        <w:lastRenderedPageBreak/>
        <w:t xml:space="preserve">Figure </w:t>
      </w:r>
      <w:r w:rsidR="00CA7893" w:rsidRPr="000065F8">
        <w:rPr>
          <w:rFonts w:ascii="Georgia" w:eastAsia="Book Antiqua" w:hAnsi="Georgia"/>
          <w:b/>
          <w:color w:val="FF0000"/>
          <w:sz w:val="20"/>
          <w:szCs w:val="20"/>
        </w:rPr>
        <w:t>2</w:t>
      </w:r>
      <w:r w:rsidR="00CE4C10">
        <w:rPr>
          <w:rFonts w:ascii="Georgia" w:eastAsia="Book Antiqua" w:hAnsi="Georgia"/>
          <w:b/>
          <w:color w:val="FF0000"/>
          <w:sz w:val="20"/>
          <w:szCs w:val="20"/>
        </w:rPr>
        <w:t>9</w:t>
      </w:r>
      <w:r w:rsidR="00CA7893" w:rsidRPr="000065F8">
        <w:rPr>
          <w:rFonts w:ascii="Georgia" w:eastAsia="Book Antiqua" w:hAnsi="Georgia"/>
          <w:b/>
          <w:color w:val="FF0000"/>
          <w:sz w:val="20"/>
          <w:szCs w:val="20"/>
        </w:rPr>
        <w:t xml:space="preserve"> (d)</w:t>
      </w:r>
      <w:r w:rsidRPr="000065F8">
        <w:rPr>
          <w:rFonts w:ascii="Georgia" w:eastAsia="Book Antiqua" w:hAnsi="Georgia"/>
          <w:b/>
          <w:color w:val="FF0000"/>
          <w:sz w:val="21"/>
        </w:rPr>
        <w:t xml:space="preserve">: The Policy </w:t>
      </w:r>
      <w:r w:rsidRPr="00AD0DFB">
        <w:rPr>
          <w:rFonts w:ascii="Georgia" w:eastAsia="Book Antiqua" w:hAnsi="Georgia"/>
          <w:b/>
          <w:color w:val="FFC000"/>
          <w:sz w:val="21"/>
          <w:u w:val="double" w:color="0000FF"/>
        </w:rPr>
        <w:t>Requirements; Roles and Responsibilities of the Environment</w:t>
      </w:r>
      <w:r w:rsidRPr="000065F8">
        <w:rPr>
          <w:rFonts w:ascii="Georgia" w:eastAsia="Book Antiqua" w:hAnsi="Georgia"/>
          <w:b/>
          <w:color w:val="FF0000"/>
          <w:sz w:val="21"/>
        </w:rPr>
        <w:t xml:space="preserve"> and Social Framework.</w:t>
      </w:r>
    </w:p>
    <w:p w:rsidR="006E7865" w:rsidRPr="000065F8" w:rsidRDefault="00EB0F90" w:rsidP="009E7FC3">
      <w:pPr>
        <w:tabs>
          <w:tab w:val="left" w:pos="8110"/>
        </w:tabs>
        <w:jc w:val="center"/>
        <w:rPr>
          <w:rFonts w:ascii="Georgia" w:hAnsi="Georgia"/>
          <w:b/>
          <w:caps/>
          <w:color w:val="000000"/>
          <w:sz w:val="20"/>
          <w:szCs w:val="20"/>
        </w:rPr>
      </w:pPr>
      <w:r w:rsidRPr="00EB0F90">
        <w:rPr>
          <w:rFonts w:ascii="Georgia" w:hAnsi="Georgia"/>
          <w:noProof/>
        </w:rPr>
        <w:pict>
          <v:shape id="AutoShape 108" o:spid="_x0000_s1074" type="#_x0000_t32" style="position:absolute;left:0;text-align:left;margin-left:103.45pt;margin-top:123.75pt;width:271.6pt;height:.1pt;z-index:251814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"/>
        </w:pict>
      </w:r>
      <w:r w:rsidRPr="00EB0F90">
        <w:rPr>
          <w:rFonts w:ascii="Georgia" w:hAnsi="Georgia"/>
          <w:noProof/>
        </w:rPr>
        <w:pict>
          <v:shape id="AutoShape 106" o:spid="_x0000_s1073" type="#_x0000_t32" style="position:absolute;left:0;text-align:left;margin-left:237.75pt;margin-top:123.85pt;width:0;height:34.3pt;z-index:251812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TpBNgIAAGAEAAAOAAAAZHJzL2Uyb0RvYy54bWysVE2P2yAQvVfqf0Dcs7azTpp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">
            <v:stroke endarrow="block"/>
          </v:shape>
        </w:pict>
      </w:r>
      <w:r w:rsidRPr="00EB0F90">
        <w:rPr>
          <w:rFonts w:ascii="Georgia" w:hAnsi="Georgia"/>
          <w:noProof/>
        </w:rPr>
        <w:pict>
          <v:shape id="AutoShape 107" o:spid="_x0000_s1072" type="#_x0000_t32" style="position:absolute;left:0;text-align:left;margin-left:103.45pt;margin-top:123.75pt;width:0;height:34.3pt;z-index:251813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gv3NgIAAGA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">
            <v:stroke endarrow="block"/>
          </v:shape>
        </w:pict>
      </w:r>
      <w:r w:rsidRPr="00EB0F90">
        <w:rPr>
          <w:rFonts w:ascii="Georgia" w:hAnsi="Georgia"/>
          <w:noProof/>
        </w:rPr>
        <w:pict>
          <v:shape id="AutoShape 109" o:spid="_x0000_s1071" type="#_x0000_t67" style="position:absolute;left:0;text-align:left;margin-left:234.05pt;margin-top:91.2pt;width:7.15pt;height:32.6pt;z-index:251815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">
            <v:textbox style="layout-flow:vertical-ideographic"/>
          </v:shape>
        </w:pict>
      </w:r>
      <w:r w:rsidRPr="00EB0F90">
        <w:rPr>
          <w:rFonts w:ascii="Georgia" w:hAnsi="Georgia"/>
          <w:noProof/>
        </w:rPr>
        <w:pict>
          <v:shape id="AutoShape 111" o:spid="_x0000_s1070" type="#_x0000_t32" style="position:absolute;left:0;text-align:left;margin-left:375.05pt;margin-top:123.75pt;width:0;height:34.3pt;z-index:251817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">
            <v:stroke endarrow="block"/>
          </v:shape>
        </w:pict>
      </w:r>
    </w:p>
    <w:p w:rsidR="006E7865" w:rsidRPr="000065F8" w:rsidRDefault="00EB0F90" w:rsidP="009E7FC3">
      <w:pPr>
        <w:jc w:val="center"/>
        <w:rPr>
          <w:rFonts w:ascii="Georgia" w:hAnsi="Georgia"/>
          <w:b/>
          <w:caps/>
          <w:color w:val="000000"/>
        </w:rPr>
      </w:pPr>
      <w:r w:rsidRPr="00EB0F90">
        <w:rPr>
          <w:rFonts w:ascii="Georgia" w:hAnsi="Georgia"/>
          <w:noProof/>
        </w:rPr>
        <w:pict>
          <v:roundrect id="AutoShape 110" o:spid="_x0000_s1066" style="position:absolute;left:0;text-align:left;margin-left:172.4pt;margin-top:8.5pt;width:130.25pt;height:68.55pt;z-index:25181696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" strokeweight="6pt">
            <v:stroke linestyle="thickBetweenThin"/>
            <v:textbox>
              <w:txbxContent>
                <w:p w:rsidR="00EF7C82" w:rsidRDefault="00EF7C82" w:rsidP="006E7865">
                  <w:pPr>
                    <w:pStyle w:val="Default"/>
                    <w:jc w:val="center"/>
                    <w:rPr>
                      <w:b/>
                      <w:bCs/>
                      <w:color w:val="FF0000"/>
                      <w:sz w:val="17"/>
                      <w:szCs w:val="17"/>
                    </w:rPr>
                  </w:pPr>
                  <w:r>
                    <w:rPr>
                      <w:b/>
                      <w:bCs/>
                      <w:color w:val="FF0000"/>
                      <w:sz w:val="17"/>
                      <w:szCs w:val="17"/>
                    </w:rPr>
                    <w:t>D. Environmental Policy Requirements;</w:t>
                  </w:r>
                </w:p>
                <w:p w:rsidR="00EF7C82" w:rsidRDefault="00EF7C82" w:rsidP="006E7865">
                  <w:pPr>
                    <w:pStyle w:val="Default"/>
                    <w:jc w:val="center"/>
                    <w:rPr>
                      <w:b/>
                      <w:bCs/>
                      <w:color w:val="FF0000"/>
                      <w:sz w:val="17"/>
                      <w:szCs w:val="17"/>
                    </w:rPr>
                  </w:pPr>
                  <w:r>
                    <w:rPr>
                      <w:b/>
                      <w:bCs/>
                      <w:color w:val="FF0000"/>
                      <w:sz w:val="17"/>
                      <w:szCs w:val="17"/>
                    </w:rPr>
                    <w:t>E. Roles and Responsibilities;</w:t>
                  </w:r>
                </w:p>
              </w:txbxContent>
            </v:textbox>
          </v:roundrect>
        </w:pict>
      </w: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EB0F90" w:rsidP="009E7FC3">
      <w:pPr>
        <w:rPr>
          <w:rFonts w:ascii="Georgia" w:hAnsi="Georgia"/>
          <w:b/>
          <w:caps/>
          <w:color w:val="000000"/>
        </w:rPr>
      </w:pPr>
      <w:r w:rsidRPr="00EB0F90">
        <w:rPr>
          <w:rFonts w:ascii="Georgia" w:hAnsi="Georgia"/>
          <w:noProof/>
        </w:rPr>
        <w:pict>
          <v:roundrect id="AutoShape 112" o:spid="_x0000_s1067" style="position:absolute;margin-left:312.7pt;margin-top:11.35pt;width:124.3pt;height:188.3pt;z-index:25181900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">
            <v:textbox>
              <w:txbxContent>
                <w:p w:rsidR="00EF7C82" w:rsidRDefault="00EF7C82" w:rsidP="000B28D2">
                  <w:pPr>
                    <w:pStyle w:val="ListParagraph"/>
                    <w:numPr>
                      <w:ilvl w:val="0"/>
                      <w:numId w:val="21"/>
                    </w:numPr>
                    <w:spacing w:line="288" w:lineRule="auto"/>
                    <w:jc w:val="both"/>
                    <w:rPr>
                      <w:szCs w:val="16"/>
                    </w:rPr>
                  </w:pPr>
                  <w:r>
                    <w:rPr>
                      <w:b/>
                      <w:sz w:val="16"/>
                      <w:szCs w:val="16"/>
                    </w:rPr>
                    <w:t xml:space="preserve">(d) Monitoring and supervising the Client’s compliance with its environmental and social obligations under the legal </w:t>
                  </w:r>
                  <w:r w:rsidRPr="005207C8">
                    <w:rPr>
                      <w:b/>
                      <w:sz w:val="16"/>
                      <w:szCs w:val="16"/>
                    </w:rPr>
                    <w:t xml:space="preserve">agreement between </w:t>
                  </w:r>
                  <w:r w:rsidRPr="005207C8">
                    <w:rPr>
                      <w:rFonts w:eastAsiaTheme="minorEastAsia"/>
                      <w:b/>
                      <w:color w:val="FF0066"/>
                      <w:spacing w:val="-2"/>
                      <w:w w:val="101"/>
                      <w:sz w:val="16"/>
                      <w:szCs w:val="16"/>
                      <w:lang w:val="en-IN" w:eastAsia="en-IN"/>
                    </w:rPr>
                    <w:t>B</w:t>
                  </w:r>
                  <w:r w:rsidRPr="005207C8">
                    <w:rPr>
                      <w:rFonts w:eastAsiaTheme="minorEastAsia"/>
                      <w:b/>
                      <w:color w:val="00B0F0"/>
                      <w:spacing w:val="-2"/>
                      <w:w w:val="101"/>
                      <w:sz w:val="16"/>
                      <w:szCs w:val="16"/>
                      <w:lang w:val="en-IN" w:eastAsia="en-IN"/>
                    </w:rPr>
                    <w:t>R</w:t>
                  </w:r>
                  <w:r w:rsidRPr="005207C8">
                    <w:rPr>
                      <w:rFonts w:eastAsiaTheme="minorEastAsia"/>
                      <w:b/>
                      <w:color w:val="FF0066"/>
                      <w:spacing w:val="-2"/>
                      <w:w w:val="101"/>
                      <w:sz w:val="16"/>
                      <w:szCs w:val="16"/>
                      <w:lang w:val="en-IN" w:eastAsia="en-IN"/>
                    </w:rPr>
                    <w:t>O</w:t>
                  </w:r>
                  <w:r w:rsidRPr="005207C8">
                    <w:rPr>
                      <w:b/>
                      <w:sz w:val="16"/>
                      <w:szCs w:val="16"/>
                    </w:rPr>
                    <w:t xml:space="preserve"> and the</w:t>
                  </w:r>
                  <w:r>
                    <w:rPr>
                      <w:b/>
                      <w:sz w:val="16"/>
                      <w:szCs w:val="16"/>
                    </w:rPr>
                    <w:t xml:space="preserve"> Client;</w:t>
                  </w:r>
                </w:p>
                <w:p w:rsidR="00EF7C82" w:rsidRDefault="00EF7C82" w:rsidP="000B28D2">
                  <w:pPr>
                    <w:pStyle w:val="ListParagraph"/>
                    <w:numPr>
                      <w:ilvl w:val="0"/>
                      <w:numId w:val="21"/>
                    </w:numPr>
                    <w:spacing w:line="288" w:lineRule="auto"/>
                    <w:jc w:val="both"/>
                    <w:rPr>
                      <w:szCs w:val="16"/>
                    </w:rPr>
                  </w:pPr>
                  <w:r>
                    <w:rPr>
                      <w:b/>
                      <w:sz w:val="16"/>
                      <w:szCs w:val="16"/>
                    </w:rPr>
                    <w:t xml:space="preserve">(e) Establish and maintain a fair and effective grievance redress mechanism for </w:t>
                  </w:r>
                  <w:r>
                    <w:rPr>
                      <w:b/>
                      <w:sz w:val="16"/>
                      <w:szCs w:val="16"/>
                      <w:u w:val="double"/>
                    </w:rPr>
                    <w:t>Environmental and Social Safeguards (ESS)</w:t>
                  </w:r>
                  <w:r>
                    <w:rPr>
                      <w:b/>
                      <w:sz w:val="16"/>
                      <w:szCs w:val="16"/>
                    </w:rPr>
                    <w:t>.</w:t>
                  </w:r>
                </w:p>
              </w:txbxContent>
            </v:textbox>
          </v:roundrect>
        </w:pict>
      </w:r>
      <w:r w:rsidRPr="00EB0F90">
        <w:rPr>
          <w:rFonts w:ascii="Georgia" w:hAnsi="Georgia"/>
          <w:noProof/>
        </w:rPr>
        <w:pict>
          <v:roundrect id="AutoShape 113" o:spid="_x0000_s1068" style="position:absolute;margin-left:175.5pt;margin-top:11.35pt;width:124.3pt;height:179.75pt;z-index:25182003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">
            <v:textbox>
              <w:txbxContent>
                <w:p w:rsidR="00EF7C82" w:rsidRDefault="00EF7C82" w:rsidP="006E7865">
                  <w:pPr>
                    <w:jc w:val="both"/>
                    <w:rPr>
                      <w:rFonts w:ascii="Cambria" w:hAnsi="Cambria" w:cs="Cambria"/>
                      <w:b/>
                      <w:bCs/>
                      <w:color w:val="FF0000"/>
                      <w:sz w:val="14"/>
                      <w:szCs w:val="14"/>
                    </w:rPr>
                  </w:pPr>
                  <w:r>
                    <w:rPr>
                      <w:rFonts w:ascii="Cambria" w:hAnsi="Cambria" w:cs="Cambria"/>
                      <w:b/>
                      <w:bCs/>
                      <w:color w:val="FF0000"/>
                      <w:sz w:val="14"/>
                      <w:szCs w:val="14"/>
                      <w:u w:val="double"/>
                    </w:rPr>
                    <w:t>E. Roles and Responsibilities</w:t>
                  </w:r>
                  <w:r>
                    <w:rPr>
                      <w:rFonts w:ascii="Cambria" w:hAnsi="Cambria" w:cs="Cambria"/>
                      <w:b/>
                      <w:bCs/>
                      <w:color w:val="FF0000"/>
                      <w:sz w:val="14"/>
                      <w:szCs w:val="14"/>
                    </w:rPr>
                    <w:t>:</w:t>
                  </w:r>
                </w:p>
                <w:p w:rsidR="00EF7C82" w:rsidRDefault="00EF7C82" w:rsidP="000B28D2">
                  <w:pPr>
                    <w:pStyle w:val="ListParagraph"/>
                    <w:numPr>
                      <w:ilvl w:val="0"/>
                      <w:numId w:val="20"/>
                    </w:numPr>
                    <w:spacing w:line="288" w:lineRule="auto"/>
                    <w:jc w:val="both"/>
                    <w:rPr>
                      <w:b/>
                      <w:sz w:val="15"/>
                      <w:szCs w:val="15"/>
                    </w:rPr>
                  </w:pPr>
                  <w:r>
                    <w:rPr>
                      <w:b/>
                      <w:sz w:val="15"/>
                      <w:szCs w:val="15"/>
                    </w:rPr>
                    <w:t>(a) Screening each project to assign a category to it;</w:t>
                  </w:r>
                </w:p>
                <w:p w:rsidR="00EF7C82" w:rsidRDefault="00EF7C82" w:rsidP="000B28D2">
                  <w:pPr>
                    <w:pStyle w:val="ListParagraph"/>
                    <w:numPr>
                      <w:ilvl w:val="0"/>
                      <w:numId w:val="20"/>
                    </w:numPr>
                    <w:spacing w:line="288" w:lineRule="auto"/>
                    <w:jc w:val="both"/>
                    <w:rPr>
                      <w:b/>
                      <w:sz w:val="15"/>
                      <w:szCs w:val="15"/>
                    </w:rPr>
                  </w:pPr>
                  <w:r>
                    <w:rPr>
                      <w:b/>
                      <w:sz w:val="15"/>
                      <w:szCs w:val="15"/>
                    </w:rPr>
                    <w:t>(b) Undertaking due diligence review of the Client’s or Customer’s Environmental and Social Assessment Reports (CESAR);</w:t>
                  </w:r>
                </w:p>
                <w:p w:rsidR="00EF7C82" w:rsidRDefault="00EF7C82" w:rsidP="000B28D2">
                  <w:pPr>
                    <w:pStyle w:val="ListParagraph"/>
                    <w:numPr>
                      <w:ilvl w:val="0"/>
                      <w:numId w:val="20"/>
                    </w:numPr>
                    <w:spacing w:line="288" w:lineRule="auto"/>
                    <w:jc w:val="both"/>
                    <w:rPr>
                      <w:b/>
                      <w:sz w:val="15"/>
                      <w:szCs w:val="15"/>
                    </w:rPr>
                  </w:pPr>
                  <w:r>
                    <w:rPr>
                      <w:b/>
                      <w:sz w:val="15"/>
                      <w:szCs w:val="15"/>
                    </w:rPr>
                    <w:t xml:space="preserve">(c) Determining the feasibility or practicability </w:t>
                  </w:r>
                  <w:r w:rsidRPr="005207C8">
                    <w:rPr>
                      <w:b/>
                      <w:sz w:val="15"/>
                      <w:szCs w:val="15"/>
                    </w:rPr>
                    <w:t xml:space="preserve">of </w:t>
                  </w:r>
                  <w:r w:rsidRPr="005207C8">
                    <w:rPr>
                      <w:rFonts w:eastAsiaTheme="minorEastAsia"/>
                      <w:b/>
                      <w:color w:val="FF0066"/>
                      <w:spacing w:val="-2"/>
                      <w:w w:val="101"/>
                      <w:sz w:val="15"/>
                      <w:szCs w:val="15"/>
                      <w:lang w:val="en-IN" w:eastAsia="en-IN"/>
                    </w:rPr>
                    <w:t>B</w:t>
                  </w:r>
                  <w:r w:rsidRPr="005207C8">
                    <w:rPr>
                      <w:rFonts w:eastAsiaTheme="minorEastAsia"/>
                      <w:b/>
                      <w:color w:val="00B0F0"/>
                      <w:spacing w:val="-2"/>
                      <w:w w:val="101"/>
                      <w:sz w:val="15"/>
                      <w:szCs w:val="15"/>
                      <w:lang w:val="en-IN" w:eastAsia="en-IN"/>
                    </w:rPr>
                    <w:t>R</w:t>
                  </w:r>
                  <w:r w:rsidRPr="005207C8">
                    <w:rPr>
                      <w:rFonts w:eastAsiaTheme="minorEastAsia"/>
                      <w:b/>
                      <w:color w:val="FF0066"/>
                      <w:spacing w:val="-2"/>
                      <w:w w:val="101"/>
                      <w:sz w:val="15"/>
                      <w:szCs w:val="15"/>
                      <w:lang w:val="en-IN" w:eastAsia="en-IN"/>
                    </w:rPr>
                    <w:t>O</w:t>
                  </w:r>
                  <w:r w:rsidRPr="005207C8">
                    <w:rPr>
                      <w:b/>
                      <w:sz w:val="15"/>
                      <w:szCs w:val="15"/>
                    </w:rPr>
                    <w:t xml:space="preserve"> financing for the project</w:t>
                  </w:r>
                  <w:r>
                    <w:rPr>
                      <w:b/>
                      <w:sz w:val="15"/>
                      <w:szCs w:val="15"/>
                    </w:rPr>
                    <w:t>.</w:t>
                  </w:r>
                </w:p>
              </w:txbxContent>
            </v:textbox>
          </v:roundrect>
        </w:pict>
      </w:r>
      <w:r w:rsidRPr="00EB0F90">
        <w:rPr>
          <w:rFonts w:ascii="Georgia" w:hAnsi="Georgia"/>
          <w:noProof/>
        </w:rPr>
        <w:pict>
          <v:roundrect id="AutoShape 114" o:spid="_x0000_s1069" style="position:absolute;margin-left:41.3pt;margin-top:11.2pt;width:124.3pt;height:179.9pt;z-index:25182105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">
            <v:textbox>
              <w:txbxContent>
                <w:p w:rsidR="00EF7C82" w:rsidRDefault="00EF7C82" w:rsidP="006E7865">
                  <w:pPr>
                    <w:jc w:val="both"/>
                    <w:rPr>
                      <w:rFonts w:ascii="Cambria" w:hAnsi="Cambria" w:cs="Cambria"/>
                      <w:b/>
                      <w:bCs/>
                      <w:color w:val="FF0000"/>
                      <w:sz w:val="17"/>
                      <w:szCs w:val="17"/>
                      <w:u w:val="double"/>
                    </w:rPr>
                  </w:pPr>
                  <w:r>
                    <w:rPr>
                      <w:rFonts w:ascii="Cambria" w:hAnsi="Cambria" w:cs="Cambria"/>
                      <w:b/>
                      <w:bCs/>
                      <w:color w:val="FF0000"/>
                      <w:sz w:val="17"/>
                      <w:szCs w:val="17"/>
                      <w:u w:val="double"/>
                    </w:rPr>
                    <w:t>D. Environmental Policy Requirements</w:t>
                  </w:r>
                  <w:r>
                    <w:rPr>
                      <w:rFonts w:ascii="Cambria" w:hAnsi="Cambria" w:cs="Cambria"/>
                      <w:b/>
                      <w:bCs/>
                      <w:color w:val="FF0000"/>
                      <w:sz w:val="17"/>
                      <w:szCs w:val="17"/>
                    </w:rPr>
                    <w:t xml:space="preserve">: </w:t>
                  </w:r>
                </w:p>
                <w:p w:rsidR="00EF7C82" w:rsidRPr="00145F0B" w:rsidRDefault="00EF7C82" w:rsidP="000B28D2">
                  <w:pPr>
                    <w:pStyle w:val="ListParagraph"/>
                    <w:numPr>
                      <w:ilvl w:val="0"/>
                      <w:numId w:val="20"/>
                    </w:numPr>
                    <w:spacing w:line="288" w:lineRule="auto"/>
                    <w:jc w:val="both"/>
                    <w:rPr>
                      <w:b/>
                      <w:bCs/>
                      <w:sz w:val="15"/>
                      <w:szCs w:val="15"/>
                    </w:rPr>
                  </w:pPr>
                  <w:r w:rsidRPr="00145F0B">
                    <w:rPr>
                      <w:b/>
                      <w:sz w:val="15"/>
                      <w:szCs w:val="15"/>
                    </w:rPr>
                    <w:t>The screening covers three types of concerns of ESS,</w:t>
                  </w:r>
                  <w:r w:rsidRPr="00145F0B">
                    <w:rPr>
                      <w:b/>
                      <w:i/>
                      <w:sz w:val="15"/>
                      <w:szCs w:val="15"/>
                    </w:rPr>
                    <w:t xml:space="preserve"> i.e.,</w:t>
                  </w:r>
                  <w:r w:rsidRPr="00145F0B">
                    <w:rPr>
                      <w:b/>
                      <w:sz w:val="15"/>
                      <w:szCs w:val="15"/>
                    </w:rPr>
                    <w:t xml:space="preserve"> environmental, involuntary resettlement and indigenous or originated or native people;</w:t>
                  </w:r>
                </w:p>
                <w:p w:rsidR="00EF7C82" w:rsidRPr="00145F0B" w:rsidRDefault="00EF7C82" w:rsidP="000B28D2">
                  <w:pPr>
                    <w:pStyle w:val="ListParagraph"/>
                    <w:numPr>
                      <w:ilvl w:val="0"/>
                      <w:numId w:val="20"/>
                    </w:numPr>
                    <w:spacing w:line="288" w:lineRule="auto"/>
                    <w:jc w:val="both"/>
                    <w:rPr>
                      <w:b/>
                      <w:sz w:val="15"/>
                      <w:szCs w:val="15"/>
                    </w:rPr>
                  </w:pPr>
                  <w:r w:rsidRPr="00145F0B">
                    <w:rPr>
                      <w:b/>
                      <w:sz w:val="15"/>
                      <w:szCs w:val="15"/>
                      <w:u w:val="double"/>
                    </w:rPr>
                    <w:t>Environmental and Social Management Framework (ESMF)</w:t>
                  </w:r>
                  <w:r w:rsidRPr="00145F0B">
                    <w:rPr>
                      <w:b/>
                      <w:sz w:val="15"/>
                      <w:szCs w:val="15"/>
                    </w:rPr>
                    <w:t>.</w:t>
                  </w:r>
                </w:p>
              </w:txbxContent>
            </v:textbox>
          </v:roundrect>
        </w:pict>
      </w: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rPr>
          <w:rFonts w:ascii="Georgia" w:hAnsi="Georgia"/>
          <w:b/>
          <w:caps/>
          <w:color w:val="000000"/>
        </w:rPr>
      </w:pPr>
    </w:p>
    <w:p w:rsidR="006E7865" w:rsidRPr="000065F8" w:rsidRDefault="006E7865" w:rsidP="009E7FC3">
      <w:pPr>
        <w:ind w:left="720" w:right="-7"/>
        <w:jc w:val="both"/>
        <w:rPr>
          <w:rFonts w:ascii="Georgia" w:hAnsi="Georgia" w:cs="Arial"/>
          <w:color w:val="000000"/>
          <w:sz w:val="18"/>
          <w:szCs w:val="18"/>
        </w:rPr>
      </w:pPr>
    </w:p>
    <w:p w:rsidR="006E7865" w:rsidRPr="000065F8" w:rsidRDefault="006E7865" w:rsidP="009E7FC3">
      <w:pPr>
        <w:keepLines/>
        <w:rPr>
          <w:rFonts w:ascii="Georgia" w:hAnsi="Georgia"/>
          <w:b/>
          <w:bCs/>
          <w:color w:val="000000"/>
          <w:lang w:bidi="hi-IN"/>
        </w:rPr>
      </w:pPr>
    </w:p>
    <w:p w:rsidR="006E7865" w:rsidRPr="000065F8" w:rsidRDefault="006E7865" w:rsidP="009E7FC3">
      <w:pPr>
        <w:keepLines/>
        <w:rPr>
          <w:rFonts w:ascii="Georgia" w:hAnsi="Georgia"/>
          <w:b/>
          <w:bCs/>
          <w:color w:val="000000"/>
          <w:lang w:bidi="hi-IN"/>
        </w:rPr>
      </w:pPr>
    </w:p>
    <w:p w:rsidR="006E7865" w:rsidRPr="000065F8" w:rsidRDefault="006E7865" w:rsidP="009E7FC3">
      <w:pPr>
        <w:keepLines/>
        <w:rPr>
          <w:rFonts w:ascii="Georgia" w:hAnsi="Georgia"/>
          <w:b/>
          <w:bCs/>
          <w:color w:val="000000"/>
          <w:lang w:bidi="hi-IN"/>
        </w:rPr>
      </w:pPr>
    </w:p>
    <w:p w:rsidR="006E7865" w:rsidRPr="000065F8" w:rsidRDefault="006E7865" w:rsidP="009E7FC3">
      <w:pPr>
        <w:keepLines/>
        <w:rPr>
          <w:rFonts w:ascii="Georgia" w:hAnsi="Georgia"/>
          <w:b/>
          <w:bCs/>
          <w:color w:val="000000"/>
          <w:lang w:bidi="hi-IN"/>
        </w:rPr>
      </w:pPr>
    </w:p>
    <w:p w:rsidR="006E7865" w:rsidRPr="000065F8" w:rsidRDefault="006E7865" w:rsidP="009E7FC3">
      <w:pPr>
        <w:keepLines/>
        <w:rPr>
          <w:rFonts w:ascii="Georgia" w:hAnsi="Georgia"/>
          <w:b/>
          <w:bCs/>
          <w:color w:val="000000"/>
          <w:lang w:bidi="hi-IN"/>
        </w:rPr>
      </w:pPr>
    </w:p>
    <w:p w:rsidR="006E7865" w:rsidRPr="000065F8" w:rsidRDefault="006E7865" w:rsidP="009E7FC3">
      <w:pPr>
        <w:keepLines/>
        <w:rPr>
          <w:rFonts w:ascii="Georgia" w:hAnsi="Georgia"/>
          <w:b/>
          <w:bCs/>
          <w:color w:val="000000"/>
          <w:lang w:bidi="hi-IN"/>
        </w:rPr>
      </w:pPr>
    </w:p>
    <w:p w:rsidR="006E7865" w:rsidRPr="000065F8" w:rsidRDefault="006E7865" w:rsidP="009E7FC3">
      <w:pPr>
        <w:keepLines/>
        <w:rPr>
          <w:rFonts w:ascii="Georgia" w:hAnsi="Georgia"/>
          <w:b/>
          <w:bCs/>
          <w:color w:val="000000"/>
          <w:lang w:bidi="hi-IN"/>
        </w:rPr>
      </w:pPr>
    </w:p>
    <w:p w:rsidR="006E7865" w:rsidRPr="000065F8" w:rsidRDefault="006E7865" w:rsidP="009E7FC3">
      <w:pPr>
        <w:keepLines/>
        <w:rPr>
          <w:rFonts w:ascii="Georgia" w:hAnsi="Georgia"/>
          <w:b/>
          <w:bCs/>
          <w:color w:val="000000"/>
          <w:lang w:bidi="hi-IN"/>
        </w:rPr>
      </w:pPr>
    </w:p>
    <w:p w:rsidR="006E7865" w:rsidRPr="000065F8" w:rsidRDefault="006E7865" w:rsidP="009E7FC3">
      <w:pPr>
        <w:keepLines/>
        <w:rPr>
          <w:rFonts w:ascii="Georgia" w:hAnsi="Georgia"/>
          <w:b/>
          <w:bCs/>
          <w:color w:val="000000"/>
          <w:lang w:bidi="hi-IN"/>
        </w:rPr>
      </w:pPr>
    </w:p>
    <w:p w:rsidR="006E7865" w:rsidRPr="000065F8" w:rsidRDefault="006E7865" w:rsidP="009E7FC3">
      <w:pPr>
        <w:keepLines/>
        <w:rPr>
          <w:rFonts w:ascii="Georgia" w:hAnsi="Georgia"/>
          <w:b/>
          <w:bCs/>
          <w:color w:val="000000"/>
          <w:lang w:bidi="hi-IN"/>
        </w:rPr>
      </w:pPr>
    </w:p>
    <w:p w:rsidR="006E7865" w:rsidRPr="000065F8" w:rsidRDefault="006E7865" w:rsidP="009E7FC3">
      <w:pPr>
        <w:keepLines/>
        <w:rPr>
          <w:rFonts w:ascii="Georgia" w:hAnsi="Georgia"/>
          <w:b/>
          <w:bCs/>
          <w:color w:val="000000"/>
          <w:lang w:bidi="hi-IN"/>
        </w:rPr>
      </w:pPr>
    </w:p>
    <w:p w:rsidR="006E7865" w:rsidRPr="000065F8" w:rsidRDefault="006E7865" w:rsidP="009E7FC3">
      <w:pPr>
        <w:keepLines/>
        <w:rPr>
          <w:rFonts w:ascii="Georgia" w:hAnsi="Georgia"/>
          <w:b/>
          <w:bCs/>
          <w:color w:val="000000"/>
          <w:lang w:bidi="hi-IN"/>
        </w:rPr>
      </w:pPr>
    </w:p>
    <w:p w:rsidR="006E7865" w:rsidRPr="000065F8" w:rsidRDefault="006E7865" w:rsidP="009E7FC3">
      <w:pPr>
        <w:keepLines/>
        <w:rPr>
          <w:rFonts w:ascii="Georgia" w:hAnsi="Georgia"/>
          <w:b/>
          <w:bCs/>
          <w:color w:val="000000"/>
          <w:lang w:bidi="hi-IN"/>
        </w:rPr>
      </w:pPr>
    </w:p>
    <w:p w:rsidR="006E7865" w:rsidRPr="000065F8" w:rsidRDefault="006E7865" w:rsidP="009E7FC3">
      <w:pPr>
        <w:keepLines/>
        <w:rPr>
          <w:rFonts w:ascii="Georgia" w:hAnsi="Georgia"/>
          <w:b/>
          <w:bCs/>
          <w:color w:val="000000"/>
          <w:lang w:bidi="hi-IN"/>
        </w:rPr>
      </w:pPr>
    </w:p>
    <w:p w:rsidR="006E7865" w:rsidRPr="000065F8" w:rsidRDefault="006E7865" w:rsidP="009E7FC3">
      <w:pPr>
        <w:keepLines/>
        <w:rPr>
          <w:rFonts w:ascii="Georgia" w:hAnsi="Georgia"/>
          <w:b/>
          <w:bCs/>
          <w:color w:val="000000"/>
          <w:lang w:bidi="hi-IN"/>
        </w:rPr>
      </w:pPr>
    </w:p>
    <w:p w:rsidR="006E7865" w:rsidRPr="000065F8" w:rsidRDefault="006E7865" w:rsidP="009E7FC3">
      <w:pPr>
        <w:rPr>
          <w:rFonts w:ascii="Georgia" w:hAnsi="Georgia" w:cs="Arial"/>
          <w:color w:val="FF0000"/>
        </w:rPr>
        <w:sectPr w:rsidR="006E7865" w:rsidRPr="000065F8" w:rsidSect="008B2ADC">
          <w:headerReference w:type="default" r:id="rId1023"/>
          <w:footerReference w:type="default" r:id="rId1024"/>
          <w:pgSz w:w="11909" w:h="16834"/>
          <w:pgMar w:top="922" w:right="1426" w:bottom="1267" w:left="994" w:header="288" w:footer="0" w:gutter="0"/>
          <w:cols w:space="720"/>
          <w:docGrid w:linePitch="299"/>
        </w:sectPr>
      </w:pPr>
    </w:p>
    <w:p w:rsidR="006E7865" w:rsidRPr="000065F8" w:rsidRDefault="00E953D9" w:rsidP="009E7FC3">
      <w:pPr>
        <w:jc w:val="center"/>
        <w:rPr>
          <w:rFonts w:ascii="Georgia" w:hAnsi="Georgia" w:cs="Arial"/>
          <w:color w:val="000000"/>
        </w:rPr>
      </w:pPr>
      <w:r>
        <w:rPr>
          <w:rFonts w:ascii="Georgia" w:hAnsi="Georgia" w:cs="Arial"/>
          <w:b/>
          <w:color w:val="FF0000"/>
        </w:rPr>
        <w:lastRenderedPageBreak/>
        <w:t>15</w:t>
      </w:r>
      <w:r w:rsidR="006E7865" w:rsidRPr="00B44CEB">
        <w:rPr>
          <w:rFonts w:ascii="Georgia" w:hAnsi="Georgia" w:cs="Arial"/>
          <w:b/>
          <w:color w:val="FF0000"/>
        </w:rPr>
        <w:t xml:space="preserve">. </w:t>
      </w:r>
      <w:r w:rsidR="006E7865" w:rsidRPr="00B44CEB">
        <w:rPr>
          <w:rFonts w:ascii="Georgia" w:hAnsi="Georgia" w:cs="Arial"/>
          <w:b/>
          <w:color w:val="FF00FF"/>
        </w:rPr>
        <w:t>ENVIRONMENTAL MANAGEMENT PLAN (EMP)</w:t>
      </w:r>
      <w:r w:rsidR="00854535">
        <w:rPr>
          <w:rFonts w:ascii="Georgia" w:hAnsi="Georgia" w:cs="Arial"/>
          <w:b/>
          <w:color w:val="FF00FF"/>
        </w:rPr>
        <w:t xml:space="preserve"> </w:t>
      </w:r>
      <w:r w:rsidR="006E7865" w:rsidRPr="000065F8">
        <w:rPr>
          <w:rFonts w:ascii="Georgia" w:hAnsi="Georgia" w:cs="Arial"/>
          <w:b/>
          <w:color w:val="FF0000"/>
        </w:rPr>
        <w:t xml:space="preserve">for </w:t>
      </w:r>
      <w:r w:rsidR="00F43C75">
        <w:rPr>
          <w:rFonts w:ascii="Georgia" w:hAnsi="Georgia" w:cs="Arial"/>
          <w:b/>
          <w:color w:val="FF0000"/>
        </w:rPr>
        <w:t xml:space="preserve">Kurkuti – </w:t>
      </w:r>
      <w:r w:rsidR="00055864">
        <w:rPr>
          <w:rFonts w:ascii="Georgia" w:hAnsi="Georgia" w:cs="Arial"/>
          <w:b/>
          <w:color w:val="FF0000"/>
        </w:rPr>
        <w:t>Ghamsali</w:t>
      </w:r>
      <w:r w:rsidR="00F43C75">
        <w:rPr>
          <w:rFonts w:ascii="Georgia" w:hAnsi="Georgia" w:cs="Arial"/>
          <w:b/>
          <w:color w:val="FF0000"/>
        </w:rPr>
        <w:t xml:space="preserve"> – Niti</w:t>
      </w:r>
      <w:r w:rsidR="00854535">
        <w:rPr>
          <w:rFonts w:ascii="Georgia" w:hAnsi="Georgia" w:cs="Arial"/>
          <w:b/>
          <w:color w:val="FF0000"/>
        </w:rPr>
        <w:t xml:space="preserve"> </w:t>
      </w:r>
      <w:r w:rsidR="002F685F" w:rsidRPr="000065F8">
        <w:rPr>
          <w:rFonts w:ascii="Georgia" w:hAnsi="Georgia" w:cs="Arial"/>
          <w:b/>
          <w:color w:val="FF0000"/>
        </w:rPr>
        <w:t xml:space="preserve">Road </w:t>
      </w:r>
      <w:r w:rsidR="006E7865" w:rsidRPr="000065F8">
        <w:rPr>
          <w:rFonts w:ascii="Georgia" w:hAnsi="Georgia" w:cs="Arial"/>
          <w:b/>
          <w:color w:val="FF0000"/>
        </w:rPr>
        <w:t xml:space="preserve">in </w:t>
      </w:r>
      <w:r w:rsidR="006E7865" w:rsidRPr="00B24072">
        <w:rPr>
          <w:rFonts w:ascii="Georgia" w:hAnsi="Georgia" w:cs="Arial"/>
          <w:b/>
          <w:color w:val="FF0000"/>
        </w:rPr>
        <w:t xml:space="preserve">the State of </w:t>
      </w:r>
      <w:r w:rsidR="00226D4A">
        <w:rPr>
          <w:rFonts w:ascii="Georgia" w:hAnsi="Georgia" w:cs="Arial"/>
          <w:b/>
          <w:color w:val="FF0000"/>
        </w:rPr>
        <w:t>Uttarakhand</w:t>
      </w:r>
    </w:p>
    <w:p w:rsidR="006E7865" w:rsidRPr="00B706AE" w:rsidRDefault="006E7865" w:rsidP="00B706AE">
      <w:pPr>
        <w:widowControl w:val="0"/>
        <w:autoSpaceDE w:val="0"/>
        <w:autoSpaceDN w:val="0"/>
        <w:adjustRightInd w:val="0"/>
        <w:ind w:left="567" w:right="-20"/>
        <w:jc w:val="both"/>
        <w:rPr>
          <w:rFonts w:ascii="Georgia" w:hAnsi="Georgia"/>
          <w:color w:val="000000"/>
          <w:spacing w:val="-2"/>
          <w:w w:val="101"/>
          <w:sz w:val="20"/>
          <w:szCs w:val="20"/>
        </w:rPr>
      </w:pPr>
    </w:p>
    <w:p w:rsidR="006E7865" w:rsidRPr="000065F8" w:rsidRDefault="006E7865" w:rsidP="009E7FC3">
      <w:pPr>
        <w:widowControl w:val="0"/>
        <w:autoSpaceDE w:val="0"/>
        <w:autoSpaceDN w:val="0"/>
        <w:adjustRightInd w:val="0"/>
        <w:ind w:right="-20"/>
        <w:jc w:val="center"/>
        <w:rPr>
          <w:rFonts w:ascii="Georgia" w:hAnsi="Georgia"/>
          <w:b/>
          <w:color w:val="000000"/>
          <w:spacing w:val="-2"/>
          <w:w w:val="101"/>
          <w:sz w:val="20"/>
          <w:szCs w:val="20"/>
        </w:rPr>
      </w:pPr>
      <w:r w:rsidRPr="000065F8">
        <w:rPr>
          <w:rFonts w:ascii="Georgia" w:eastAsia="Book Antiqua" w:hAnsi="Georgia"/>
          <w:b/>
          <w:color w:val="FF0000"/>
          <w:sz w:val="21"/>
        </w:rPr>
        <w:t xml:space="preserve">Table </w:t>
      </w:r>
      <w:r w:rsidR="00241BFF">
        <w:rPr>
          <w:rFonts w:ascii="Georgia" w:eastAsia="Book Antiqua" w:hAnsi="Georgia"/>
          <w:b/>
          <w:color w:val="FF0000"/>
          <w:sz w:val="21"/>
        </w:rPr>
        <w:t>41</w:t>
      </w:r>
      <w:r w:rsidRPr="000065F8">
        <w:rPr>
          <w:rFonts w:ascii="Georgia" w:eastAsia="Book Antiqua" w:hAnsi="Georgia"/>
          <w:b/>
          <w:color w:val="FF0000"/>
          <w:sz w:val="21"/>
        </w:rPr>
        <w:t xml:space="preserve">: </w:t>
      </w:r>
      <w:r w:rsidRPr="000065F8">
        <w:rPr>
          <w:rFonts w:ascii="Georgia" w:eastAsia="Book Antiqua" w:hAnsi="Georgia"/>
          <w:b/>
          <w:color w:val="FF00FF"/>
          <w:sz w:val="21"/>
        </w:rPr>
        <w:t>Environmental Management Plan (EMP)</w:t>
      </w:r>
      <w:r w:rsidR="00E93EAD" w:rsidRPr="000065F8">
        <w:rPr>
          <w:rFonts w:ascii="Georgia" w:eastAsia="Book Antiqua" w:hAnsi="Georgia"/>
          <w:b/>
          <w:color w:val="FF00FF"/>
          <w:sz w:val="21"/>
        </w:rPr>
        <w:t>.</w:t>
      </w:r>
    </w:p>
    <w:p w:rsidR="006E7865" w:rsidRPr="000065F8" w:rsidRDefault="006E7865" w:rsidP="009E7FC3">
      <w:pPr>
        <w:widowControl w:val="0"/>
        <w:autoSpaceDE w:val="0"/>
        <w:autoSpaceDN w:val="0"/>
        <w:adjustRightInd w:val="0"/>
        <w:ind w:left="567" w:right="-20"/>
        <w:jc w:val="both"/>
        <w:rPr>
          <w:rFonts w:ascii="Georgia" w:hAnsi="Georgia"/>
          <w:color w:val="000000"/>
          <w:spacing w:val="-2"/>
          <w:w w:val="101"/>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18"/>
        <w:gridCol w:w="3261"/>
        <w:gridCol w:w="1936"/>
        <w:gridCol w:w="1176"/>
        <w:gridCol w:w="1565"/>
        <w:gridCol w:w="1411"/>
        <w:gridCol w:w="1077"/>
        <w:gridCol w:w="1558"/>
        <w:gridCol w:w="1259"/>
      </w:tblGrid>
      <w:tr w:rsidR="00251CFE" w:rsidRPr="000065F8" w:rsidTr="00251CFE">
        <w:trPr>
          <w:jc w:val="center"/>
        </w:trPr>
        <w:tc>
          <w:tcPr>
            <w:tcW w:w="553" w:type="pct"/>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251CFE">
            <w:pPr>
              <w:widowControl w:val="0"/>
              <w:jc w:val="center"/>
              <w:rPr>
                <w:rFonts w:ascii="Georgia" w:hAnsi="Georgia" w:cs="Arial"/>
                <w:sz w:val="16"/>
                <w:szCs w:val="16"/>
              </w:rPr>
            </w:pPr>
            <w:r w:rsidRPr="000065F8">
              <w:rPr>
                <w:rFonts w:ascii="Georgia" w:hAnsi="Georgia" w:cs="Arial"/>
                <w:b/>
                <w:bCs/>
                <w:sz w:val="16"/>
                <w:szCs w:val="16"/>
              </w:rPr>
              <w:t>Environmental Issues/ Components</w:t>
            </w:r>
          </w:p>
        </w:tc>
        <w:tc>
          <w:tcPr>
            <w:tcW w:w="1106" w:type="pct"/>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251CFE">
            <w:pPr>
              <w:widowControl w:val="0"/>
              <w:jc w:val="center"/>
              <w:rPr>
                <w:rFonts w:ascii="Georgia" w:hAnsi="Georgia" w:cs="Arial"/>
                <w:sz w:val="16"/>
                <w:szCs w:val="16"/>
              </w:rPr>
            </w:pPr>
            <w:r w:rsidRPr="000065F8">
              <w:rPr>
                <w:rFonts w:ascii="Georgia" w:hAnsi="Georgia" w:cs="Arial"/>
                <w:b/>
                <w:bCs/>
                <w:sz w:val="16"/>
                <w:szCs w:val="16"/>
              </w:rPr>
              <w:t>Remedial Measure Statements</w:t>
            </w:r>
          </w:p>
        </w:tc>
        <w:tc>
          <w:tcPr>
            <w:tcW w:w="660" w:type="pct"/>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251CFE">
            <w:pPr>
              <w:widowControl w:val="0"/>
              <w:jc w:val="center"/>
              <w:rPr>
                <w:rFonts w:ascii="Georgia" w:hAnsi="Georgia" w:cs="Arial"/>
                <w:sz w:val="16"/>
                <w:szCs w:val="16"/>
              </w:rPr>
            </w:pPr>
            <w:r w:rsidRPr="000065F8">
              <w:rPr>
                <w:rFonts w:ascii="Georgia" w:hAnsi="Georgia" w:cs="Arial"/>
                <w:b/>
                <w:bCs/>
                <w:sz w:val="16"/>
                <w:szCs w:val="16"/>
              </w:rPr>
              <w:t>Reference to Laws/ Guidelines</w:t>
            </w:r>
          </w:p>
        </w:tc>
        <w:tc>
          <w:tcPr>
            <w:tcW w:w="404" w:type="pct"/>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251CFE">
            <w:pPr>
              <w:widowControl w:val="0"/>
              <w:jc w:val="center"/>
              <w:rPr>
                <w:rFonts w:ascii="Georgia" w:hAnsi="Georgia" w:cs="Arial"/>
                <w:sz w:val="16"/>
                <w:szCs w:val="16"/>
              </w:rPr>
            </w:pPr>
            <w:r w:rsidRPr="000065F8">
              <w:rPr>
                <w:rFonts w:ascii="Georgia" w:hAnsi="Georgia" w:cs="Arial"/>
                <w:b/>
                <w:bCs/>
                <w:sz w:val="16"/>
                <w:szCs w:val="16"/>
              </w:rPr>
              <w:t>Locations/ Areas</w:t>
            </w:r>
          </w:p>
        </w:tc>
        <w:tc>
          <w:tcPr>
            <w:tcW w:w="535" w:type="pct"/>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251CFE">
            <w:pPr>
              <w:widowControl w:val="0"/>
              <w:jc w:val="center"/>
              <w:rPr>
                <w:rFonts w:ascii="Georgia" w:hAnsi="Georgia" w:cs="Arial"/>
                <w:sz w:val="16"/>
                <w:szCs w:val="16"/>
              </w:rPr>
            </w:pPr>
            <w:r w:rsidRPr="000065F8">
              <w:rPr>
                <w:rFonts w:ascii="Georgia" w:hAnsi="Georgia" w:cs="Arial"/>
                <w:b/>
                <w:bCs/>
                <w:sz w:val="16"/>
                <w:szCs w:val="16"/>
              </w:rPr>
              <w:t>Monitoring Indicators</w:t>
            </w:r>
          </w:p>
        </w:tc>
        <w:tc>
          <w:tcPr>
            <w:tcW w:w="483" w:type="pct"/>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251CFE">
            <w:pPr>
              <w:widowControl w:val="0"/>
              <w:jc w:val="center"/>
              <w:rPr>
                <w:rFonts w:ascii="Georgia" w:hAnsi="Georgia" w:cs="Arial"/>
                <w:sz w:val="16"/>
                <w:szCs w:val="16"/>
              </w:rPr>
            </w:pPr>
            <w:r w:rsidRPr="000065F8">
              <w:rPr>
                <w:rFonts w:ascii="Georgia" w:hAnsi="Georgia" w:cs="Arial"/>
                <w:b/>
                <w:bCs/>
                <w:sz w:val="16"/>
                <w:szCs w:val="16"/>
              </w:rPr>
              <w:t>Monitoring Methods</w:t>
            </w:r>
          </w:p>
        </w:tc>
        <w:tc>
          <w:tcPr>
            <w:tcW w:w="356" w:type="pct"/>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251CFE">
            <w:pPr>
              <w:jc w:val="center"/>
              <w:rPr>
                <w:rFonts w:ascii="Georgia" w:hAnsi="Georgia" w:cs="Arial"/>
                <w:b/>
                <w:sz w:val="16"/>
                <w:szCs w:val="16"/>
              </w:rPr>
            </w:pPr>
            <w:r w:rsidRPr="000065F8">
              <w:rPr>
                <w:rFonts w:ascii="Georgia" w:hAnsi="Georgia" w:cs="Arial"/>
                <w:b/>
                <w:sz w:val="16"/>
                <w:szCs w:val="16"/>
              </w:rPr>
              <w:t>Mitigation Coast</w:t>
            </w:r>
          </w:p>
        </w:tc>
        <w:tc>
          <w:tcPr>
            <w:tcW w:w="903" w:type="pct"/>
            <w:gridSpan w:val="2"/>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251CFE">
            <w:pPr>
              <w:widowControl w:val="0"/>
              <w:jc w:val="center"/>
              <w:rPr>
                <w:rFonts w:ascii="Georgia" w:hAnsi="Georgia" w:cs="Arial"/>
                <w:sz w:val="16"/>
                <w:szCs w:val="16"/>
              </w:rPr>
            </w:pPr>
            <w:r w:rsidRPr="000065F8">
              <w:rPr>
                <w:rFonts w:ascii="Georgia" w:hAnsi="Georgia" w:cs="Arial"/>
                <w:b/>
                <w:bCs/>
                <w:sz w:val="16"/>
                <w:szCs w:val="16"/>
              </w:rPr>
              <w:t>Institutional Responsibility and Requirement</w:t>
            </w:r>
          </w:p>
        </w:tc>
      </w:tr>
      <w:tr w:rsidR="00251CFE" w:rsidRPr="000065F8" w:rsidTr="00251CF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51CFE" w:rsidRPr="000065F8" w:rsidRDefault="00251CFE" w:rsidP="00251CFE">
            <w:pPr>
              <w:rPr>
                <w:rFonts w:ascii="Georgia" w:hAnsi="Georgia"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51CFE" w:rsidRPr="000065F8" w:rsidRDefault="00251CFE" w:rsidP="00251CFE">
            <w:pPr>
              <w:rPr>
                <w:rFonts w:ascii="Georgia" w:hAnsi="Georgia"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51CFE" w:rsidRPr="000065F8" w:rsidRDefault="00251CFE" w:rsidP="00251CFE">
            <w:pPr>
              <w:rPr>
                <w:rFonts w:ascii="Georgia" w:hAnsi="Georgia"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51CFE" w:rsidRPr="000065F8" w:rsidRDefault="00251CFE" w:rsidP="00251CFE">
            <w:pPr>
              <w:rPr>
                <w:rFonts w:ascii="Georgia" w:hAnsi="Georgia"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51CFE" w:rsidRPr="000065F8" w:rsidRDefault="00251CFE" w:rsidP="00251CFE">
            <w:pPr>
              <w:rPr>
                <w:rFonts w:ascii="Georgia" w:hAnsi="Georgia"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51CFE" w:rsidRPr="000065F8" w:rsidRDefault="00251CFE" w:rsidP="00251CFE">
            <w:pPr>
              <w:rPr>
                <w:rFonts w:ascii="Georgia" w:hAnsi="Georgia" w:cs="Arial"/>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51CFE" w:rsidRPr="000065F8" w:rsidRDefault="00251CFE" w:rsidP="00251CFE">
            <w:pPr>
              <w:rPr>
                <w:rFonts w:ascii="Georgia" w:hAnsi="Georgia" w:cs="Arial"/>
                <w:b/>
                <w:sz w:val="16"/>
                <w:szCs w:val="16"/>
              </w:rPr>
            </w:pPr>
          </w:p>
        </w:tc>
        <w:tc>
          <w:tcPr>
            <w:tcW w:w="47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251CFE">
            <w:pPr>
              <w:widowControl w:val="0"/>
              <w:autoSpaceDE w:val="0"/>
              <w:autoSpaceDN w:val="0"/>
              <w:adjustRightInd w:val="0"/>
              <w:jc w:val="center"/>
              <w:rPr>
                <w:rFonts w:ascii="Georgia" w:hAnsi="Georgia" w:cs="Arial"/>
                <w:b/>
                <w:bCs/>
                <w:sz w:val="16"/>
                <w:szCs w:val="16"/>
              </w:rPr>
            </w:pPr>
            <w:r w:rsidRPr="000065F8">
              <w:rPr>
                <w:rFonts w:ascii="Georgia" w:hAnsi="Georgia" w:cs="Arial"/>
                <w:b/>
                <w:bCs/>
                <w:sz w:val="16"/>
                <w:szCs w:val="16"/>
              </w:rPr>
              <w:t>Implementation</w:t>
            </w:r>
          </w:p>
        </w:tc>
        <w:tc>
          <w:tcPr>
            <w:tcW w:w="432"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251CFE" w:rsidRPr="000065F8" w:rsidRDefault="00251CFE" w:rsidP="00251CFE">
            <w:pPr>
              <w:widowControl w:val="0"/>
              <w:jc w:val="center"/>
              <w:rPr>
                <w:rFonts w:ascii="Georgia" w:hAnsi="Georgia" w:cs="Arial"/>
                <w:sz w:val="16"/>
                <w:szCs w:val="16"/>
              </w:rPr>
            </w:pPr>
            <w:r w:rsidRPr="000065F8">
              <w:rPr>
                <w:rFonts w:ascii="Georgia" w:hAnsi="Georgia" w:cs="Arial"/>
                <w:b/>
                <w:bCs/>
                <w:sz w:val="16"/>
                <w:szCs w:val="16"/>
              </w:rPr>
              <w:t>Supervision</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rPr>
                <w:rFonts w:ascii="Georgia" w:hAnsi="Georgia" w:cs="Arial"/>
                <w:b/>
                <w:sz w:val="14"/>
                <w:szCs w:val="14"/>
              </w:rPr>
            </w:pP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FFFF00"/>
            <w:hideMark/>
          </w:tcPr>
          <w:p w:rsidR="00251CFE" w:rsidRPr="000065F8" w:rsidRDefault="00251CFE" w:rsidP="000B28D2">
            <w:pPr>
              <w:pStyle w:val="ListParagraph"/>
              <w:numPr>
                <w:ilvl w:val="0"/>
                <w:numId w:val="22"/>
              </w:numPr>
              <w:autoSpaceDE w:val="0"/>
              <w:autoSpaceDN w:val="0"/>
              <w:adjustRightInd w:val="0"/>
              <w:jc w:val="center"/>
              <w:rPr>
                <w:rFonts w:ascii="Georgia" w:hAnsi="Georgia" w:cs="Arial"/>
                <w:b/>
                <w:bCs/>
                <w:sz w:val="16"/>
                <w:szCs w:val="16"/>
                <w:lang w:val="en-IN" w:eastAsia="en-IN"/>
              </w:rPr>
            </w:pPr>
            <w:r w:rsidRPr="00454CE6">
              <w:rPr>
                <w:rFonts w:ascii="Georgia" w:hAnsi="Georgia" w:cs="Arial"/>
                <w:b/>
                <w:sz w:val="16"/>
                <w:szCs w:val="16"/>
                <w:lang w:val="en-IN" w:eastAsia="en-IN"/>
              </w:rPr>
              <w:t>Pre</w:t>
            </w:r>
            <w:r w:rsidR="00454CE6" w:rsidRPr="00454CE6">
              <w:rPr>
                <w:rFonts w:ascii="Georgia" w:hAnsi="Georgia" w:cs="Arial"/>
                <w:b/>
                <w:sz w:val="16"/>
                <w:szCs w:val="16"/>
                <w:lang w:val="en-IN" w:eastAsia="en-IN"/>
              </w:rPr>
              <w:t xml:space="preserve"> – </w:t>
            </w:r>
            <w:r w:rsidRPr="000065F8">
              <w:rPr>
                <w:rFonts w:ascii="Georgia" w:hAnsi="Georgia" w:cs="Arial"/>
                <w:b/>
                <w:sz w:val="16"/>
                <w:szCs w:val="16"/>
                <w:lang w:val="en-IN" w:eastAsia="en-IN"/>
              </w:rPr>
              <w:t xml:space="preserve">Construction </w:t>
            </w:r>
            <w:r w:rsidRPr="000065F8">
              <w:rPr>
                <w:rFonts w:ascii="Georgia" w:hAnsi="Georgia" w:cs="Arial"/>
                <w:b/>
                <w:bCs/>
                <w:sz w:val="16"/>
                <w:szCs w:val="16"/>
                <w:lang w:val="en-IN" w:eastAsia="en-IN"/>
              </w:rPr>
              <w:t>and Design Stage</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0065F8" w:rsidRDefault="00251CFE" w:rsidP="00251CFE">
            <w:pPr>
              <w:autoSpaceDE w:val="0"/>
              <w:autoSpaceDN w:val="0"/>
              <w:adjustRightInd w:val="0"/>
              <w:ind w:left="-92"/>
              <w:jc w:val="center"/>
              <w:rPr>
                <w:rFonts w:ascii="Georgia" w:hAnsi="Georgia" w:cs="Arial"/>
                <w:sz w:val="14"/>
                <w:szCs w:val="14"/>
              </w:rPr>
            </w:pPr>
            <w:r w:rsidRPr="000065F8">
              <w:rPr>
                <w:rFonts w:ascii="Georgia" w:hAnsi="Georgia" w:cs="Arial"/>
                <w:b/>
                <w:bCs/>
                <w:sz w:val="14"/>
                <w:szCs w:val="14"/>
              </w:rPr>
              <w:t>1. Alignment</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1.1: Pavement Damage and Inadequate Drainage Provisions in Habitat Areas.</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Construction of concrete pavement in habitat areas considering alignment level and drainage.</w:t>
            </w:r>
          </w:p>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Raise road level above the nearby areas with provision of adequate side drains to evacuate the rain water and domestic discharges (drained by habitats occasionally) to prevent damage to road and rain water entry to habitats’ houses.</w:t>
            </w:r>
          </w:p>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Provision of adequate no. of cross drainage structures based on drainage pattern around the alignment.</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Design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All habitat areas throughout the alignment.</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Design of both cross and side drains no. 57 of slab/</w:t>
            </w:r>
            <w:r w:rsidR="00854535">
              <w:rPr>
                <w:rFonts w:ascii="Georgia" w:hAnsi="Georgia" w:cs="Arial"/>
                <w:sz w:val="14"/>
                <w:szCs w:val="14"/>
              </w:rPr>
              <w:t xml:space="preserve"> </w:t>
            </w:r>
            <w:r w:rsidRPr="000065F8">
              <w:rPr>
                <w:rFonts w:ascii="Georgia" w:hAnsi="Georgia" w:cs="Arial"/>
                <w:sz w:val="14"/>
                <w:szCs w:val="14"/>
              </w:rPr>
              <w:t>box culverts, Hume pipes.</w:t>
            </w:r>
          </w:p>
        </w:tc>
        <w:tc>
          <w:tcPr>
            <w:tcW w:w="483"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Review of detail design documents and drawings.</w:t>
            </w:r>
          </w:p>
          <w:p w:rsidR="00251CFE" w:rsidRPr="000065F8" w:rsidRDefault="00251CFE" w:rsidP="00251CFE">
            <w:pPr>
              <w:jc w:val="both"/>
              <w:rPr>
                <w:rFonts w:ascii="Georgia" w:hAnsi="Georgia" w:cs="Arial"/>
                <w:sz w:val="14"/>
                <w:szCs w:val="14"/>
              </w:rPr>
            </w:pPr>
          </w:p>
          <w:p w:rsidR="00251CFE" w:rsidRPr="000065F8" w:rsidRDefault="00251CFE" w:rsidP="00251CFE">
            <w:pPr>
              <w:jc w:val="both"/>
              <w:rPr>
                <w:rFonts w:ascii="Georgia" w:hAnsi="Georgia" w:cs="Arial"/>
                <w:sz w:val="14"/>
                <w:szCs w:val="14"/>
              </w:rPr>
            </w:pPr>
          </w:p>
          <w:p w:rsidR="00251CFE" w:rsidRPr="000065F8" w:rsidRDefault="00251CFE" w:rsidP="00251CFE">
            <w:pPr>
              <w:jc w:val="both"/>
              <w:rPr>
                <w:rFonts w:ascii="Georgia" w:hAnsi="Georgia" w:cs="Arial"/>
                <w:sz w:val="14"/>
                <w:szCs w:val="14"/>
              </w:rPr>
            </w:pPr>
          </w:p>
          <w:p w:rsidR="00251CFE" w:rsidRPr="000065F8" w:rsidRDefault="00251CFE" w:rsidP="00251CFE">
            <w:pPr>
              <w:tabs>
                <w:tab w:val="left" w:pos="458"/>
              </w:tabs>
              <w:jc w:val="both"/>
              <w:rPr>
                <w:rFonts w:ascii="Georgia" w:hAnsi="Georgia" w:cs="Arial"/>
                <w:sz w:val="14"/>
                <w:szCs w:val="14"/>
              </w:rPr>
            </w:pPr>
            <w:r w:rsidRPr="000065F8">
              <w:rPr>
                <w:rFonts w:ascii="Georgia" w:hAnsi="Georgia" w:cs="Arial"/>
                <w:sz w:val="14"/>
                <w:szCs w:val="14"/>
              </w:rPr>
              <w:tab/>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Design Consultant.</w:t>
            </w:r>
          </w:p>
        </w:tc>
        <w:tc>
          <w:tcPr>
            <w:tcW w:w="432" w:type="pct"/>
            <w:tcBorders>
              <w:top w:val="single" w:sz="4" w:space="0" w:color="auto"/>
              <w:left w:val="single" w:sz="4" w:space="0" w:color="auto"/>
              <w:bottom w:val="single" w:sz="4" w:space="0" w:color="auto"/>
              <w:right w:val="single" w:sz="4" w:space="0" w:color="auto"/>
            </w:tcBorders>
            <w:hideMark/>
          </w:tcPr>
          <w:p w:rsidR="00251CFE" w:rsidRPr="003B3E7D" w:rsidRDefault="005207C8" w:rsidP="00251CFE">
            <w:pPr>
              <w:autoSpaceDE w:val="0"/>
              <w:autoSpaceDN w:val="0"/>
              <w:adjustRightInd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00251CFE" w:rsidRPr="003B3E7D">
              <w:rPr>
                <w:rFonts w:ascii="Georgia" w:hAnsi="Georgia" w:cs="Arial"/>
                <w:b/>
                <w:sz w:val="14"/>
                <w:szCs w:val="14"/>
              </w:rPr>
              <w:t>/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b/>
                <w:sz w:val="14"/>
                <w:szCs w:val="14"/>
              </w:rPr>
            </w:pPr>
            <w:r w:rsidRPr="000065F8">
              <w:rPr>
                <w:rFonts w:ascii="Georgia" w:hAnsi="Georgia" w:cs="Arial"/>
                <w:b/>
                <w:sz w:val="14"/>
                <w:szCs w:val="14"/>
              </w:rPr>
              <w:t>1.2: Loss of Tree and Vegetation.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Restricting tree cutting within construction limit.</w:t>
            </w:r>
          </w:p>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Avoid tree cutting at ancillary site.</w:t>
            </w:r>
          </w:p>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Martian compensatory tree plantation of 8,480 trees @ 1: 10.</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Design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 xml:space="preserve">Throughout the alignment. </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848 No. of tree will be cut.</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Design Consultant.</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autoSpaceDE w:val="0"/>
              <w:autoSpaceDN w:val="0"/>
              <w:adjustRightInd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00251CFE" w:rsidRPr="00B85B63">
              <w:rPr>
                <w:rFonts w:ascii="Georgia" w:hAnsi="Georgia" w:cs="Arial"/>
                <w:b/>
                <w:sz w:val="14"/>
                <w:szCs w:val="14"/>
              </w:rPr>
              <w:t>/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b/>
                <w:sz w:val="14"/>
                <w:szCs w:val="14"/>
              </w:rPr>
            </w:pPr>
            <w:r w:rsidRPr="000065F8">
              <w:rPr>
                <w:rFonts w:ascii="Georgia" w:hAnsi="Georgia" w:cs="Arial"/>
                <w:b/>
                <w:sz w:val="14"/>
                <w:szCs w:val="14"/>
              </w:rPr>
              <w:t>1.3: Protection of Sensitive Receptors.</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Careful selection of alignment to the sensitive receptor.</w:t>
            </w:r>
          </w:p>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 xml:space="preserve">Timely schedule ling of construction activity </w:t>
            </w:r>
          </w:p>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Provision of noise suitable barriers.</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Location of sensitive receptors (Refer Table).</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Design and alignment plan</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Review of design</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autoSpaceDE w:val="0"/>
              <w:autoSpaceDN w:val="0"/>
              <w:adjustRightInd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b/>
                <w:sz w:val="14"/>
                <w:szCs w:val="14"/>
              </w:rPr>
            </w:pPr>
            <w:r w:rsidRPr="000065F8">
              <w:rPr>
                <w:rFonts w:ascii="Georgia" w:hAnsi="Georgia" w:cs="Arial"/>
                <w:b/>
                <w:sz w:val="14"/>
                <w:szCs w:val="14"/>
              </w:rPr>
              <w:t>1.4: Safety along the Proposed Alignment.</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Make provisions of crash barriers at accident prone areas as identified in the road safety studies.</w:t>
            </w:r>
          </w:p>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Provision of rumble strips in habitat areas to regulate speed.</w:t>
            </w:r>
          </w:p>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Provision of retro</w:t>
            </w:r>
            <w:r w:rsidR="00854535">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854535">
              <w:rPr>
                <w:rFonts w:ascii="Georgia" w:hAnsi="Georgia" w:cs="Arial"/>
                <w:sz w:val="14"/>
                <w:szCs w:val="14"/>
                <w:lang w:val="en-IN" w:eastAsia="en-IN"/>
              </w:rPr>
              <w:t xml:space="preserve"> </w:t>
            </w:r>
            <w:r w:rsidRPr="000065F8">
              <w:rPr>
                <w:rFonts w:ascii="Georgia" w:hAnsi="Georgia" w:cs="Arial"/>
                <w:sz w:val="14"/>
                <w:szCs w:val="14"/>
                <w:lang w:val="en-IN" w:eastAsia="en-IN"/>
              </w:rPr>
              <w:t>reflective warning sign boards nears school, hospital, and religious places and forests areas.</w:t>
            </w:r>
          </w:p>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Provision of proper sidewalks/</w:t>
            </w:r>
            <w:r w:rsidR="00854535">
              <w:rPr>
                <w:rFonts w:ascii="Georgia" w:hAnsi="Georgia" w:cs="Arial"/>
                <w:sz w:val="14"/>
                <w:szCs w:val="14"/>
                <w:lang w:val="en-IN" w:eastAsia="en-IN"/>
              </w:rPr>
              <w:t xml:space="preserve"> </w:t>
            </w:r>
            <w:r w:rsidRPr="000065F8">
              <w:rPr>
                <w:rFonts w:ascii="Georgia" w:hAnsi="Georgia" w:cs="Arial"/>
                <w:sz w:val="14"/>
                <w:szCs w:val="14"/>
                <w:lang w:val="en-IN" w:eastAsia="en-IN"/>
              </w:rPr>
              <w:t>pedestrian zone along the road near habitat areas, school, hospital, religious places and forests.</w:t>
            </w:r>
          </w:p>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Compliance with norms specified in IRC codes for state highway for curvature and grading.</w:t>
            </w:r>
          </w:p>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Provision of safety curve at all bridges.</w:t>
            </w:r>
          </w:p>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The design should attempt to equalize cut and fill.</w:t>
            </w:r>
          </w:p>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Minimize the cutting in hill areas. Incorporate slope stabilization measures to prevent any land slide situation.</w:t>
            </w:r>
          </w:p>
          <w:p w:rsidR="00251CFE" w:rsidRPr="000065F8" w:rsidRDefault="00251CFE" w:rsidP="000B28D2">
            <w:pPr>
              <w:pStyle w:val="ListParagraph"/>
              <w:widowControl w:val="0"/>
              <w:numPr>
                <w:ilvl w:val="0"/>
                <w:numId w:val="23"/>
              </w:numPr>
              <w:autoSpaceDE w:val="0"/>
              <w:autoSpaceDN w:val="0"/>
              <w:adjustRightInd w:val="0"/>
              <w:ind w:left="314" w:hanging="270"/>
              <w:jc w:val="both"/>
              <w:rPr>
                <w:rFonts w:ascii="Georgia" w:hAnsi="Georgia" w:cs="Arial"/>
                <w:sz w:val="14"/>
                <w:szCs w:val="14"/>
                <w:lang w:val="en-IN" w:eastAsia="en-IN"/>
              </w:rPr>
            </w:pPr>
            <w:r w:rsidRPr="000065F8">
              <w:rPr>
                <w:rFonts w:ascii="Georgia" w:hAnsi="Georgia" w:cs="Arial"/>
                <w:sz w:val="14"/>
                <w:szCs w:val="14"/>
                <w:lang w:val="en-IN" w:eastAsia="en-IN"/>
              </w:rPr>
              <w:t xml:space="preserve">Incorporate slope stabilization measures to </w:t>
            </w:r>
            <w:r w:rsidRPr="000065F8">
              <w:rPr>
                <w:rFonts w:ascii="Georgia" w:hAnsi="Georgia" w:cs="Arial"/>
                <w:sz w:val="14"/>
                <w:szCs w:val="14"/>
                <w:lang w:val="en-IN" w:eastAsia="en-IN"/>
              </w:rPr>
              <w:lastRenderedPageBreak/>
              <w:t xml:space="preserve">prevent any land slide situation. </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Design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Places where height of embankment is more than 3.0 m.</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No. of accident and vehicle collision.</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Field observation, interview of locals.</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Design Consultant.</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autoSpaceDE w:val="0"/>
              <w:autoSpaceDN w:val="0"/>
              <w:adjustRightInd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sz w:val="14"/>
                <w:szCs w:val="14"/>
              </w:rPr>
            </w:pPr>
            <w:r w:rsidRPr="00B85B63">
              <w:rPr>
                <w:rFonts w:ascii="Georgia" w:hAnsi="Georgia" w:cs="Arial"/>
                <w:b/>
                <w:bCs/>
                <w:sz w:val="14"/>
                <w:szCs w:val="14"/>
              </w:rPr>
              <w:lastRenderedPageBreak/>
              <w:t>2. Natural Hazards</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2.1: Protection for Damage from Earthquake.</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widowControl w:val="0"/>
              <w:numPr>
                <w:ilvl w:val="0"/>
                <w:numId w:val="2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Design considering relevant seismic standard in the clause under IRC 6</w:t>
            </w:r>
            <w:r w:rsidR="00854535">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854535">
              <w:rPr>
                <w:rFonts w:ascii="Georgia" w:hAnsi="Georgia" w:cs="Arial"/>
                <w:sz w:val="14"/>
                <w:szCs w:val="14"/>
                <w:lang w:val="en-IN" w:eastAsia="en-IN"/>
              </w:rPr>
              <w:t xml:space="preserve"> </w:t>
            </w:r>
            <w:r w:rsidRPr="000065F8">
              <w:rPr>
                <w:rFonts w:ascii="Georgia" w:hAnsi="Georgia" w:cs="Arial"/>
                <w:sz w:val="14"/>
                <w:szCs w:val="14"/>
                <w:lang w:val="en-IN" w:eastAsia="en-IN"/>
              </w:rPr>
              <w:t>2014 for earthquakes in bridges.</w:t>
            </w:r>
          </w:p>
        </w:tc>
        <w:tc>
          <w:tcPr>
            <w:tcW w:w="660"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Throughout the stretch.</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Incorporation of IRC 6</w:t>
            </w:r>
            <w:r w:rsidR="00854535">
              <w:rPr>
                <w:rFonts w:ascii="Georgia" w:hAnsi="Georgia" w:cs="Arial"/>
                <w:sz w:val="14"/>
                <w:szCs w:val="14"/>
              </w:rPr>
              <w:t xml:space="preserve"> </w:t>
            </w:r>
            <w:r w:rsidR="005D3DFC" w:rsidRPr="00241FD7">
              <w:rPr>
                <w:rFonts w:ascii="Georgia" w:eastAsiaTheme="minorHAnsi" w:hAnsi="Georgia" w:cs="Arial"/>
                <w:sz w:val="14"/>
                <w:szCs w:val="14"/>
                <w:lang w:val="en-IN" w:eastAsia="en-IN"/>
              </w:rPr>
              <w:t>–</w:t>
            </w:r>
            <w:r w:rsidR="00854535">
              <w:rPr>
                <w:rFonts w:ascii="Georgia" w:eastAsiaTheme="minorHAnsi" w:hAnsi="Georgia" w:cs="Arial"/>
                <w:sz w:val="14"/>
                <w:szCs w:val="14"/>
                <w:lang w:val="en-IN" w:eastAsia="en-IN"/>
              </w:rPr>
              <w:t xml:space="preserve"> </w:t>
            </w:r>
            <w:r w:rsidRPr="000065F8">
              <w:rPr>
                <w:rFonts w:ascii="Georgia" w:hAnsi="Georgia" w:cs="Arial"/>
                <w:sz w:val="14"/>
                <w:szCs w:val="14"/>
              </w:rPr>
              <w:t>2014 guidelines for earthquake in bridge design.</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 xml:space="preserve">Review of bridge design. </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sz w:val="14"/>
                <w:szCs w:val="14"/>
              </w:rPr>
            </w:pPr>
            <w:r w:rsidRPr="000065F8">
              <w:rPr>
                <w:rFonts w:ascii="Georgia" w:hAnsi="Georgia" w:cs="Arial"/>
                <w:sz w:val="14"/>
                <w:szCs w:val="14"/>
              </w:rPr>
              <w:t xml:space="preserve">Project preparation cost. </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Design Consultant.</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autoSpaceDE w:val="0"/>
              <w:autoSpaceDN w:val="0"/>
              <w:adjustRightInd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2.2: Protection of Road Embankment in Flood Prone Areas.</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widowControl w:val="0"/>
              <w:numPr>
                <w:ilvl w:val="0"/>
                <w:numId w:val="2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Raise embankment height above the HFL levels in the flood prone areas.</w:t>
            </w:r>
          </w:p>
          <w:p w:rsidR="00251CFE" w:rsidRPr="000065F8" w:rsidRDefault="00251CFE" w:rsidP="000B28D2">
            <w:pPr>
              <w:pStyle w:val="ListParagraph"/>
              <w:widowControl w:val="0"/>
              <w:numPr>
                <w:ilvl w:val="0"/>
                <w:numId w:val="2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Provision of adequate balancing culverts.</w:t>
            </w:r>
          </w:p>
          <w:p w:rsidR="00251CFE" w:rsidRPr="000065F8" w:rsidRDefault="00251CFE" w:rsidP="000B28D2">
            <w:pPr>
              <w:pStyle w:val="ListParagraph"/>
              <w:widowControl w:val="0"/>
              <w:numPr>
                <w:ilvl w:val="0"/>
                <w:numId w:val="2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Improvement in existing culverts/ bridges to increase their carrying capacity.</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IRC: 34 Recommendations for road construction in waterlogged area and IRC: 75 and MORT and H guidelines for Design of High Embankments (DHE).</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All the existing culverts/ bridges.</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Design of both cross and side drains, no. of slab/</w:t>
            </w:r>
            <w:r w:rsidR="00854535">
              <w:rPr>
                <w:rFonts w:ascii="Georgia" w:hAnsi="Georgia" w:cs="Arial"/>
                <w:sz w:val="14"/>
                <w:szCs w:val="14"/>
              </w:rPr>
              <w:t xml:space="preserve"> </w:t>
            </w:r>
            <w:r w:rsidRPr="000065F8">
              <w:rPr>
                <w:rFonts w:ascii="Georgia" w:hAnsi="Georgia" w:cs="Arial"/>
                <w:sz w:val="14"/>
                <w:szCs w:val="14"/>
              </w:rPr>
              <w:t>box culverts, no. and size of Hume pipes.</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center"/>
              <w:rPr>
                <w:rFonts w:ascii="Georgia" w:hAnsi="Georgia" w:cs="Arial"/>
                <w:sz w:val="14"/>
                <w:szCs w:val="14"/>
              </w:rPr>
            </w:pPr>
            <w:r w:rsidRPr="000065F8">
              <w:rPr>
                <w:rFonts w:ascii="Georgia" w:hAnsi="Georgia" w:cs="Arial"/>
                <w:sz w:val="14"/>
                <w:szCs w:val="14"/>
              </w:rPr>
              <w:t>-------</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Design Consultant.</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autoSpaceDE w:val="0"/>
              <w:autoSpaceDN w:val="0"/>
              <w:adjustRightInd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sz w:val="14"/>
                <w:szCs w:val="14"/>
              </w:rPr>
            </w:pPr>
            <w:r w:rsidRPr="00B85B63">
              <w:rPr>
                <w:rFonts w:ascii="Georgia" w:hAnsi="Georgia" w:cs="Arial"/>
                <w:b/>
                <w:bCs/>
                <w:sz w:val="14"/>
                <w:szCs w:val="14"/>
              </w:rPr>
              <w:t>3. Shifting of Utility Structures</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3.1: Disruption of Utility Services to Local Community.</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widowControl w:val="0"/>
              <w:numPr>
                <w:ilvl w:val="0"/>
                <w:numId w:val="25"/>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All telephone and electrical poles/ wires and underground cables should be shifted before start of construction.</w:t>
            </w:r>
          </w:p>
          <w:p w:rsidR="00251CFE" w:rsidRPr="000065F8" w:rsidRDefault="00251CFE" w:rsidP="000B28D2">
            <w:pPr>
              <w:pStyle w:val="ListParagraph"/>
              <w:widowControl w:val="0"/>
              <w:numPr>
                <w:ilvl w:val="0"/>
                <w:numId w:val="25"/>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Necessary permission and payments should be made to relevant utility service agencies to allow quick shifting and restoration of utility services.</w:t>
            </w:r>
          </w:p>
          <w:p w:rsidR="00251CFE" w:rsidRPr="000065F8" w:rsidRDefault="00251CFE" w:rsidP="000B28D2">
            <w:pPr>
              <w:pStyle w:val="ListParagraph"/>
              <w:widowControl w:val="0"/>
              <w:numPr>
                <w:ilvl w:val="0"/>
                <w:numId w:val="25"/>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Local people must be informed through appropriate means about the time of shifting of utility structures and potential disruption of services if any.</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Throughout the corridor.</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Utility shifting plan.</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Complaints from local people.</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Status of local utility services.</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Interaction with concerned utility authorities and local public.</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autoSpaceDE w:val="0"/>
              <w:autoSpaceDN w:val="0"/>
              <w:adjustRightInd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FFFF00"/>
            <w:hideMark/>
          </w:tcPr>
          <w:p w:rsidR="00251CFE" w:rsidRPr="00B85B63" w:rsidRDefault="00251CFE" w:rsidP="000B28D2">
            <w:pPr>
              <w:pStyle w:val="ListParagraph"/>
              <w:numPr>
                <w:ilvl w:val="0"/>
                <w:numId w:val="22"/>
              </w:numPr>
              <w:autoSpaceDE w:val="0"/>
              <w:autoSpaceDN w:val="0"/>
              <w:adjustRightInd w:val="0"/>
              <w:jc w:val="center"/>
              <w:rPr>
                <w:rFonts w:ascii="Georgia" w:hAnsi="Georgia" w:cs="Arial"/>
                <w:b/>
                <w:bCs/>
                <w:sz w:val="14"/>
                <w:szCs w:val="14"/>
                <w:lang w:val="en-IN" w:eastAsia="en-IN"/>
              </w:rPr>
            </w:pPr>
            <w:r w:rsidRPr="00B85B63">
              <w:rPr>
                <w:rFonts w:ascii="Georgia" w:hAnsi="Georgia" w:cs="Arial"/>
                <w:b/>
                <w:bCs/>
                <w:sz w:val="14"/>
                <w:szCs w:val="14"/>
                <w:lang w:val="en-IN" w:eastAsia="en-IN"/>
              </w:rPr>
              <w:t>Construction Stage</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sz w:val="14"/>
                <w:szCs w:val="14"/>
              </w:rPr>
            </w:pPr>
            <w:r w:rsidRPr="00B85B63">
              <w:rPr>
                <w:rFonts w:ascii="Georgia" w:hAnsi="Georgia" w:cs="Arial"/>
                <w:b/>
                <w:bCs/>
                <w:sz w:val="14"/>
                <w:szCs w:val="14"/>
              </w:rPr>
              <w:t>1. Air Quality</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1.1: Dust Generation due to Construction Activities and Transport, Storage and Handling of Construction Materials.</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widowControl w:val="0"/>
              <w:numPr>
                <w:ilvl w:val="0"/>
                <w:numId w:val="26"/>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Transport, loading and unloading of loose and fine materials through covered vehicles.</w:t>
            </w:r>
          </w:p>
          <w:p w:rsidR="00251CFE" w:rsidRPr="000065F8" w:rsidRDefault="00251CFE" w:rsidP="000B28D2">
            <w:pPr>
              <w:pStyle w:val="ListParagraph"/>
              <w:widowControl w:val="0"/>
              <w:numPr>
                <w:ilvl w:val="0"/>
                <w:numId w:val="26"/>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Paved approach roads.</w:t>
            </w:r>
          </w:p>
          <w:p w:rsidR="00251CFE" w:rsidRPr="000065F8" w:rsidRDefault="00251CFE" w:rsidP="000B28D2">
            <w:pPr>
              <w:pStyle w:val="ListParagraph"/>
              <w:widowControl w:val="0"/>
              <w:numPr>
                <w:ilvl w:val="0"/>
                <w:numId w:val="26"/>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Storage areas to be located downwind of the habitation area.</w:t>
            </w:r>
          </w:p>
          <w:p w:rsidR="00251CFE" w:rsidRPr="000065F8" w:rsidRDefault="00251CFE" w:rsidP="000B28D2">
            <w:pPr>
              <w:pStyle w:val="ListParagraph"/>
              <w:widowControl w:val="0"/>
              <w:numPr>
                <w:ilvl w:val="0"/>
                <w:numId w:val="26"/>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Water spraying on earthworks, unpaved haulage roads and other dust prone areas.</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854535">
            <w:pPr>
              <w:autoSpaceDE w:val="0"/>
              <w:autoSpaceDN w:val="0"/>
              <w:adjustRightInd w:val="0"/>
              <w:ind w:left="-92"/>
              <w:jc w:val="both"/>
              <w:rPr>
                <w:rFonts w:ascii="Georgia" w:hAnsi="Georgia" w:cs="Arial"/>
                <w:sz w:val="14"/>
                <w:szCs w:val="14"/>
              </w:rPr>
            </w:pPr>
            <w:r w:rsidRPr="000065F8">
              <w:rPr>
                <w:rFonts w:ascii="Georgia" w:hAnsi="Georgia" w:cs="Arial"/>
                <w:sz w:val="14"/>
                <w:szCs w:val="14"/>
              </w:rPr>
              <w:t>MORT and H Specifications for Road and Bridge Works Air (P and CP) Act</w:t>
            </w:r>
            <w:r w:rsidR="00854535">
              <w:rPr>
                <w:rFonts w:ascii="Georgia" w:hAnsi="Georgia" w:cs="Arial"/>
                <w:sz w:val="14"/>
                <w:szCs w:val="14"/>
              </w:rPr>
              <w:t xml:space="preserve"> – </w:t>
            </w:r>
            <w:r w:rsidRPr="000065F8">
              <w:rPr>
                <w:rFonts w:ascii="Georgia" w:hAnsi="Georgia" w:cs="Arial"/>
                <w:sz w:val="14"/>
                <w:szCs w:val="14"/>
              </w:rPr>
              <w:t>1981</w:t>
            </w:r>
            <w:r w:rsidR="00854535">
              <w:rPr>
                <w:rFonts w:ascii="Georgia" w:hAnsi="Georgia" w:cs="Arial"/>
                <w:sz w:val="14"/>
                <w:szCs w:val="14"/>
              </w:rPr>
              <w:t xml:space="preserve"> </w:t>
            </w:r>
            <w:r w:rsidRPr="000065F8">
              <w:rPr>
                <w:rFonts w:ascii="Georgia" w:hAnsi="Georgia" w:cs="Arial"/>
                <w:sz w:val="14"/>
                <w:szCs w:val="14"/>
              </w:rPr>
              <w:t>and Central Motor and Vehicle Act</w:t>
            </w:r>
            <w:r w:rsidR="00854535">
              <w:rPr>
                <w:rFonts w:ascii="Georgia" w:hAnsi="Georgia" w:cs="Arial"/>
                <w:sz w:val="14"/>
                <w:szCs w:val="14"/>
              </w:rPr>
              <w:t xml:space="preserve"> </w:t>
            </w:r>
            <w:r w:rsidR="00604FD9" w:rsidRPr="00241FD7">
              <w:rPr>
                <w:rFonts w:ascii="Georgia" w:eastAsiaTheme="minorHAnsi" w:hAnsi="Georgia" w:cs="Arial"/>
                <w:sz w:val="14"/>
                <w:szCs w:val="14"/>
                <w:lang w:val="en-IN" w:eastAsia="en-IN"/>
              </w:rPr>
              <w:t>–</w:t>
            </w:r>
            <w:r w:rsidR="00854535">
              <w:rPr>
                <w:rFonts w:ascii="Georgia" w:eastAsiaTheme="minorHAnsi" w:hAnsi="Georgia" w:cs="Arial"/>
                <w:sz w:val="14"/>
                <w:szCs w:val="14"/>
                <w:lang w:val="en-IN" w:eastAsia="en-IN"/>
              </w:rPr>
              <w:t xml:space="preserve"> </w:t>
            </w:r>
            <w:r w:rsidRPr="000065F8">
              <w:rPr>
                <w:rFonts w:ascii="Georgia" w:hAnsi="Georgia" w:cs="Arial"/>
                <w:sz w:val="14"/>
                <w:szCs w:val="14"/>
              </w:rPr>
              <w:t>1988.</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Throughout Project corridor.</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PM</w:t>
            </w:r>
            <w:r w:rsidRPr="000065F8">
              <w:rPr>
                <w:rFonts w:ascii="Georgia" w:hAnsi="Georgia" w:cs="Arial"/>
                <w:sz w:val="14"/>
                <w:szCs w:val="14"/>
                <w:vertAlign w:val="subscript"/>
              </w:rPr>
              <w:t>10</w:t>
            </w:r>
            <w:r w:rsidRPr="000065F8">
              <w:rPr>
                <w:rFonts w:ascii="Georgia" w:hAnsi="Georgia" w:cs="Arial"/>
                <w:sz w:val="14"/>
                <w:szCs w:val="14"/>
              </w:rPr>
              <w:t xml:space="preserve"> level measurements dust pollution or complain of locals.</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Standards CPCB methods observations public consultation.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project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1.2: Emission of Air Pollutants (HC, SO</w:t>
            </w:r>
            <w:r w:rsidRPr="000065F8">
              <w:rPr>
                <w:rFonts w:ascii="Georgia" w:hAnsi="Georgia" w:cs="Arial"/>
                <w:b/>
                <w:sz w:val="14"/>
                <w:szCs w:val="14"/>
                <w:vertAlign w:val="subscript"/>
              </w:rPr>
              <w:t>2</w:t>
            </w:r>
            <w:r w:rsidRPr="000065F8">
              <w:rPr>
                <w:rFonts w:ascii="Georgia" w:hAnsi="Georgia" w:cs="Arial"/>
                <w:b/>
                <w:sz w:val="14"/>
                <w:szCs w:val="14"/>
              </w:rPr>
              <w:t>, NO</w:t>
            </w:r>
            <w:r w:rsidRPr="000065F8">
              <w:rPr>
                <w:rFonts w:ascii="Georgia" w:hAnsi="Georgia" w:cs="Arial"/>
                <w:b/>
                <w:sz w:val="14"/>
                <w:szCs w:val="14"/>
                <w:vertAlign w:val="subscript"/>
              </w:rPr>
              <w:t>X</w:t>
            </w:r>
            <w:r w:rsidRPr="000065F8">
              <w:rPr>
                <w:rFonts w:ascii="Georgia" w:hAnsi="Georgia" w:cs="Arial"/>
                <w:b/>
                <w:sz w:val="14"/>
                <w:szCs w:val="14"/>
              </w:rPr>
              <w:t>, CO etc.) from Vehicles due to Traffic Congestion and use of Equipment and Machinery.</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widowControl w:val="0"/>
              <w:numPr>
                <w:ilvl w:val="0"/>
                <w:numId w:val="2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Regular maintenance of machinery and equipment.</w:t>
            </w:r>
          </w:p>
          <w:p w:rsidR="00251CFE" w:rsidRPr="000065F8" w:rsidRDefault="00251CFE" w:rsidP="000B28D2">
            <w:pPr>
              <w:pStyle w:val="ListParagraph"/>
              <w:widowControl w:val="0"/>
              <w:numPr>
                <w:ilvl w:val="0"/>
                <w:numId w:val="2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Batching, asphalt mixing plants and crushers at downwind (1 Km) direction from the nearest settlement.</w:t>
            </w:r>
          </w:p>
          <w:p w:rsidR="00251CFE" w:rsidRPr="000065F8" w:rsidRDefault="00251CFE" w:rsidP="000B28D2">
            <w:pPr>
              <w:pStyle w:val="ListParagraph"/>
              <w:widowControl w:val="0"/>
              <w:numPr>
                <w:ilvl w:val="0"/>
                <w:numId w:val="2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Only crushers licensed by the PCB shall be used.</w:t>
            </w:r>
          </w:p>
          <w:p w:rsidR="00251CFE" w:rsidRPr="000065F8" w:rsidRDefault="00251CFE" w:rsidP="000B28D2">
            <w:pPr>
              <w:pStyle w:val="ListParagraph"/>
              <w:widowControl w:val="0"/>
              <w:numPr>
                <w:ilvl w:val="0"/>
                <w:numId w:val="2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DG sets with stacks of adequate height and use of low sulphur diesel as fuel.</w:t>
            </w:r>
          </w:p>
          <w:p w:rsidR="00251CFE" w:rsidRPr="000065F8" w:rsidRDefault="00251CFE" w:rsidP="000B28D2">
            <w:pPr>
              <w:pStyle w:val="ListParagraph"/>
              <w:widowControl w:val="0"/>
              <w:numPr>
                <w:ilvl w:val="0"/>
                <w:numId w:val="2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Ambient air quality monitoring.</w:t>
            </w:r>
          </w:p>
          <w:p w:rsidR="00251CFE" w:rsidRPr="000065F8" w:rsidRDefault="00251CFE" w:rsidP="000B28D2">
            <w:pPr>
              <w:pStyle w:val="ListParagraph"/>
              <w:widowControl w:val="0"/>
              <w:numPr>
                <w:ilvl w:val="0"/>
                <w:numId w:val="2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Follow traffic management plan as given in Section</w:t>
            </w:r>
            <w:r w:rsidR="00F65E8A">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8.</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The Air (Prevention and Control of Pollution) Act, 1981 (Amended 1987) and Rules1982.</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Asphalt mixing plants, crushers, DG sets locations.</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Monitoring of ambient air quality and checking PUC certificates.</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Standards CPCB methods.</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project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autoSpaceDE w:val="0"/>
              <w:autoSpaceDN w:val="0"/>
              <w:adjustRightInd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bCs/>
                <w:sz w:val="14"/>
                <w:szCs w:val="14"/>
              </w:rPr>
            </w:pPr>
            <w:r w:rsidRPr="00B85B63">
              <w:rPr>
                <w:rFonts w:ascii="Georgia" w:hAnsi="Georgia" w:cs="Arial"/>
                <w:b/>
                <w:bCs/>
                <w:sz w:val="14"/>
                <w:szCs w:val="14"/>
              </w:rPr>
              <w:t>2. Noise</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2.1: Noise from Construction Vehicle, Equipment and Machinery.</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2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All equipment to be timely serviced and properly maintained.</w:t>
            </w:r>
          </w:p>
          <w:p w:rsidR="00251CFE" w:rsidRPr="000065F8" w:rsidRDefault="00251CFE" w:rsidP="000B28D2">
            <w:pPr>
              <w:pStyle w:val="ListParagraph"/>
              <w:numPr>
                <w:ilvl w:val="0"/>
                <w:numId w:val="2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Bottlenecks to be removed.</w:t>
            </w:r>
          </w:p>
          <w:p w:rsidR="00251CFE" w:rsidRPr="000065F8" w:rsidRDefault="00251CFE" w:rsidP="000B28D2">
            <w:pPr>
              <w:pStyle w:val="ListParagraph"/>
              <w:numPr>
                <w:ilvl w:val="0"/>
                <w:numId w:val="2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Construction equipment and machinery to be fitted with silencers and maintained properly.</w:t>
            </w:r>
          </w:p>
          <w:p w:rsidR="00251CFE" w:rsidRPr="000065F8" w:rsidRDefault="00251CFE" w:rsidP="000B28D2">
            <w:pPr>
              <w:pStyle w:val="ListParagraph"/>
              <w:numPr>
                <w:ilvl w:val="0"/>
                <w:numId w:val="2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Only IS approved equipment shall be used for construction activities.</w:t>
            </w:r>
          </w:p>
          <w:p w:rsidR="00251CFE" w:rsidRPr="000065F8" w:rsidRDefault="00251CFE" w:rsidP="000B28D2">
            <w:pPr>
              <w:pStyle w:val="ListParagraph"/>
              <w:numPr>
                <w:ilvl w:val="0"/>
                <w:numId w:val="2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 xml:space="preserve">The regulation near residential, built up </w:t>
            </w:r>
            <w:r w:rsidRPr="000065F8">
              <w:rPr>
                <w:rFonts w:ascii="Georgia" w:hAnsi="Georgia" w:cs="Arial"/>
                <w:sz w:val="14"/>
                <w:szCs w:val="14"/>
                <w:lang w:val="en-IN" w:eastAsia="en-IN"/>
              </w:rPr>
              <w:lastRenderedPageBreak/>
              <w:t xml:space="preserve">and forest area construction shall be restricted to daylight hours.  </w:t>
            </w:r>
          </w:p>
          <w:p w:rsidR="00251CFE" w:rsidRPr="000065F8" w:rsidRDefault="00251CFE" w:rsidP="00F65E8A">
            <w:pPr>
              <w:pStyle w:val="ListParagraph"/>
              <w:numPr>
                <w:ilvl w:val="0"/>
                <w:numId w:val="2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Timing of noisy construction activities shall be done during night time and weekends near schools and selected suitable times near temples when there are no visitors, concurrent noisy operations may be separated to reduce the total noise generated, and if possible re</w:t>
            </w:r>
            <w:r w:rsidR="00F65E8A">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route</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traffic during construction to avoid the accumulation of noise beyond standards. Else provision of temporary noise barrier at sensitive locations or near sources.</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Legal requirement noise Pollution (Regulation and Control) Rules, 2000 and amendments there of + Clause No. 501.8.6. MORT and Highway Specifications for Road and Bridge Works.</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Throughout project section especially at construction sites, residential and identified sensitive locations.</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Noise levels measurements.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Complaints from local people.</w:t>
            </w:r>
          </w:p>
        </w:tc>
        <w:tc>
          <w:tcPr>
            <w:tcW w:w="483"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As per noise rule, 2000.</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Consultation with local people.</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Project Cost Plantation Cost is Separate.</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sz w:val="14"/>
                <w:szCs w:val="14"/>
              </w:rPr>
            </w:pPr>
            <w:r w:rsidRPr="00B85B63">
              <w:rPr>
                <w:rFonts w:ascii="Georgia" w:hAnsi="Georgia" w:cs="Arial"/>
                <w:b/>
                <w:bCs/>
                <w:sz w:val="14"/>
                <w:szCs w:val="14"/>
              </w:rPr>
              <w:lastRenderedPageBreak/>
              <w:t>3. Land and Soil</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3.1: Land use Change and Loss of Productive/ Top Soil.</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29"/>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Non</w:t>
            </w:r>
            <w:r w:rsidR="00F65E8A">
              <w:rPr>
                <w:rFonts w:ascii="Georgia" w:hAnsi="Georgia" w:cs="Arial"/>
                <w:sz w:val="14"/>
                <w:szCs w:val="14"/>
                <w:lang w:val="en-IN" w:eastAsia="en-IN"/>
              </w:rPr>
              <w:t xml:space="preserve"> – </w:t>
            </w:r>
            <w:r w:rsidRPr="000065F8">
              <w:rPr>
                <w:rFonts w:ascii="Georgia" w:hAnsi="Georgia" w:cs="Arial"/>
                <w:sz w:val="14"/>
                <w:szCs w:val="14"/>
                <w:lang w:val="en-IN" w:eastAsia="en-IN"/>
              </w:rPr>
              <w:t>agricultural</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areas to be used as borrow areas to the extent possible.</w:t>
            </w:r>
          </w:p>
          <w:p w:rsidR="00251CFE" w:rsidRPr="000065F8" w:rsidRDefault="00251CFE" w:rsidP="000B28D2">
            <w:pPr>
              <w:pStyle w:val="ListParagraph"/>
              <w:numPr>
                <w:ilvl w:val="0"/>
                <w:numId w:val="29"/>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If using agricultural land, top soil to be preserved and laid over either on the embankment slope for growing vegetation to protect soil erosion.</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Throughout the project section and borrow areas.</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Borrow pit locations.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Top soil storage area.</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Review borrow area plan, site visits.</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3.2: Slope Failure and Soil Erosion due to Construction Activities, Earthwork, and Cut and Fill, Stockpiles etc.</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30"/>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Bio</w:t>
            </w:r>
            <w:r w:rsidR="00F65E8A">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turfing of embankments to protect slopes.</w:t>
            </w:r>
          </w:p>
          <w:p w:rsidR="00251CFE" w:rsidRPr="000065F8" w:rsidRDefault="00251CFE" w:rsidP="000B28D2">
            <w:pPr>
              <w:pStyle w:val="ListParagraph"/>
              <w:numPr>
                <w:ilvl w:val="0"/>
                <w:numId w:val="30"/>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Slope protection by providing frames, dry stone pitching, masonry retaining walls, planting of grass and trees.</w:t>
            </w:r>
          </w:p>
          <w:p w:rsidR="00251CFE" w:rsidRPr="000065F8" w:rsidRDefault="00251CFE" w:rsidP="000B28D2">
            <w:pPr>
              <w:pStyle w:val="ListParagraph"/>
              <w:numPr>
                <w:ilvl w:val="0"/>
                <w:numId w:val="30"/>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The side slopes of all cut and fill areas will be graded and covered with stone pitching, grass and shrub as per design specifications. Care should be taken that the slope gradient shall not be greater than 2:1.</w:t>
            </w:r>
          </w:p>
          <w:p w:rsidR="00251CFE" w:rsidRPr="000065F8" w:rsidRDefault="00251CFE" w:rsidP="000B28D2">
            <w:pPr>
              <w:pStyle w:val="ListParagraph"/>
              <w:numPr>
                <w:ilvl w:val="0"/>
                <w:numId w:val="30"/>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The earth stockpiles to be provided with gentle slopes to prevent soil erosion.</w:t>
            </w:r>
          </w:p>
        </w:tc>
        <w:tc>
          <w:tcPr>
            <w:tcW w:w="660"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 xml:space="preserve">IRC: 56 </w:t>
            </w:r>
            <w:r w:rsidR="00604FD9" w:rsidRPr="00241FD7">
              <w:rPr>
                <w:rFonts w:ascii="Georgia" w:eastAsiaTheme="minorHAnsi" w:hAnsi="Georgia" w:cs="Arial"/>
                <w:sz w:val="14"/>
                <w:szCs w:val="14"/>
                <w:lang w:val="en-IN" w:eastAsia="en-IN"/>
              </w:rPr>
              <w:t>–</w:t>
            </w:r>
            <w:r w:rsidR="00F65E8A">
              <w:rPr>
                <w:rFonts w:ascii="Georgia" w:eastAsiaTheme="minorHAnsi" w:hAnsi="Georgia" w:cs="Arial"/>
                <w:sz w:val="14"/>
                <w:szCs w:val="14"/>
                <w:lang w:val="en-IN" w:eastAsia="en-IN"/>
              </w:rPr>
              <w:t xml:space="preserve"> </w:t>
            </w:r>
            <w:r w:rsidRPr="000065F8">
              <w:rPr>
                <w:rFonts w:ascii="Georgia" w:hAnsi="Georgia" w:cs="Arial"/>
                <w:sz w:val="14"/>
                <w:szCs w:val="14"/>
              </w:rPr>
              <w:t>1974 recommended practice for treatment of embankment slopes for erosion control Clause No. 306 and 305.2.2 MORT and Highway Specifications for Road and Bridge Works Guidelines IX for Soil Erosion.</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Throughout the entire project road</w:t>
            </w: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Especially along hilly areas.</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Occurrence of slope failure or erosion issues.</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Review of design documents and 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Design Consultant and 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3.3: Borrow Area Management.</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31"/>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Non</w:t>
            </w:r>
            <w:r w:rsidR="00F65E8A">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productive, barren lands, upland shall be used for borrowing earth with the necessary permissions/ consents.</w:t>
            </w:r>
          </w:p>
          <w:p w:rsidR="00251CFE" w:rsidRPr="000065F8" w:rsidRDefault="00251CFE" w:rsidP="000B28D2">
            <w:pPr>
              <w:pStyle w:val="ListParagraph"/>
              <w:numPr>
                <w:ilvl w:val="0"/>
                <w:numId w:val="31"/>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Depths of borrow pits to be regulated and sides not steeper than 25%.</w:t>
            </w:r>
          </w:p>
          <w:p w:rsidR="00251CFE" w:rsidRPr="000065F8" w:rsidRDefault="00251CFE" w:rsidP="000B28D2">
            <w:pPr>
              <w:pStyle w:val="ListParagraph"/>
              <w:numPr>
                <w:ilvl w:val="0"/>
                <w:numId w:val="31"/>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Topsoil to be stockpiled and protected for use at the rehabilitation stage.</w:t>
            </w:r>
          </w:p>
          <w:p w:rsidR="00251CFE" w:rsidRPr="000065F8" w:rsidRDefault="00251CFE" w:rsidP="000B28D2">
            <w:pPr>
              <w:pStyle w:val="ListParagraph"/>
              <w:numPr>
                <w:ilvl w:val="0"/>
                <w:numId w:val="31"/>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Transportation of earth materials through covered vehicles.</w:t>
            </w:r>
          </w:p>
          <w:p w:rsidR="00251CFE" w:rsidRPr="000065F8" w:rsidRDefault="00251CFE" w:rsidP="000B28D2">
            <w:pPr>
              <w:pStyle w:val="ListParagraph"/>
              <w:numPr>
                <w:ilvl w:val="0"/>
                <w:numId w:val="31"/>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IRC recommended practice for borrow pits (IRC</w:t>
            </w:r>
            <w:r w:rsidR="00F65E8A">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10: 1961).</w:t>
            </w:r>
          </w:p>
          <w:p w:rsidR="00251CFE" w:rsidRPr="000065F8" w:rsidRDefault="00251CFE" w:rsidP="000B28D2">
            <w:pPr>
              <w:pStyle w:val="ListParagraph"/>
              <w:numPr>
                <w:ilvl w:val="0"/>
                <w:numId w:val="31"/>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Borrow areas not to be dug continuously.</w:t>
            </w:r>
          </w:p>
          <w:p w:rsidR="00251CFE" w:rsidRPr="000065F8" w:rsidRDefault="00251CFE" w:rsidP="000B28D2">
            <w:pPr>
              <w:pStyle w:val="ListParagraph"/>
              <w:numPr>
                <w:ilvl w:val="0"/>
                <w:numId w:val="31"/>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 xml:space="preserve">To the extent borrow areas shall be sited away from habituated areas. Borrow areas shall be levelled with salvaged material or other filling materials which do not pose contamination of soil. Else, it shall be converted into fishpond in consultation with fishery department and land owner/ community. </w:t>
            </w:r>
          </w:p>
          <w:p w:rsidR="00251CFE" w:rsidRPr="000065F8" w:rsidRDefault="00251CFE" w:rsidP="000B28D2">
            <w:pPr>
              <w:pStyle w:val="ListParagraph"/>
              <w:numPr>
                <w:ilvl w:val="0"/>
                <w:numId w:val="31"/>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Rehabilitation of the borrow areas as per guidelines for redevelopment of borrow areas.</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IRC Guidelines on borrow areas and for quarries (Environmental Protection Act And Rules</w:t>
            </w:r>
            <w:r w:rsidR="00F65E8A">
              <w:rPr>
                <w:rFonts w:ascii="Georgia" w:hAnsi="Georgia" w:cs="Arial"/>
                <w:sz w:val="14"/>
                <w:szCs w:val="14"/>
              </w:rPr>
              <w:t xml:space="preserve"> – </w:t>
            </w:r>
            <w:r w:rsidRPr="000065F8">
              <w:rPr>
                <w:rFonts w:ascii="Georgia" w:hAnsi="Georgia" w:cs="Arial"/>
                <w:sz w:val="14"/>
                <w:szCs w:val="14"/>
              </w:rPr>
              <w:t>1986; Water Act, Air Act) + Clause No. 305.2.2 MORT and Highway Specifications for Road and Bridge Works Guidelines V for Borrow Areas Management.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Borrow sites location.</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Existence of borrow areas in inappropriate unauthorized locations.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Poor borrow area management practices.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Incidents of accidents.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Complaints from local people.</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Review of design documents and 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Design Consultant and 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lastRenderedPageBreak/>
              <w:t>3.4: Quarry Operations.</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32"/>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Aggregates will be sourced from existing licensed quarries.</w:t>
            </w:r>
          </w:p>
          <w:p w:rsidR="00251CFE" w:rsidRPr="000065F8" w:rsidRDefault="00251CFE" w:rsidP="000B28D2">
            <w:pPr>
              <w:pStyle w:val="ListParagraph"/>
              <w:numPr>
                <w:ilvl w:val="0"/>
                <w:numId w:val="32"/>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 xml:space="preserve">Copies of consent/ approval/ rehabilitation plan for a new quarry or use of existing source will be submitted to Environmental Officer (EO), </w:t>
            </w:r>
            <w:r w:rsidR="00705DEB">
              <w:rPr>
                <w:rFonts w:ascii="Georgia" w:hAnsi="Georgia" w:cs="Arial"/>
                <w:sz w:val="14"/>
                <w:szCs w:val="14"/>
                <w:lang w:val="en-IN" w:eastAsia="en-IN"/>
              </w:rPr>
              <w:t>BRO</w:t>
            </w:r>
            <w:r w:rsidRPr="000065F8">
              <w:rPr>
                <w:rFonts w:ascii="Georgia" w:hAnsi="Georgia" w:cs="Arial"/>
                <w:sz w:val="14"/>
                <w:szCs w:val="14"/>
                <w:lang w:val="en-IN" w:eastAsia="en-IN"/>
              </w:rPr>
              <w:t>.</w:t>
            </w:r>
          </w:p>
          <w:p w:rsidR="00251CFE" w:rsidRPr="000065F8" w:rsidRDefault="00251CFE" w:rsidP="000B28D2">
            <w:pPr>
              <w:pStyle w:val="ListParagraph"/>
              <w:numPr>
                <w:ilvl w:val="0"/>
                <w:numId w:val="32"/>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The contractor will develop a Quarry redevelopment plan, as per the mining rules of the state and submit a copy of approval to Executing Agency (EA).</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Clause No. 111.3 MORT and Highway Specifications for Road and Bridge Work Guidelines VI for Quarry Areas Management.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Quarry area locations.</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Existence of licenses for all quarry areas from which materials are being sourced existence of a quarry redevelopment plan.</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Review of design documents, contractor documents and 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3F2BF5">
            <w:pPr>
              <w:autoSpaceDE w:val="0"/>
              <w:autoSpaceDN w:val="0"/>
              <w:adjustRightInd w:val="0"/>
              <w:ind w:left="-92"/>
              <w:jc w:val="both"/>
              <w:rPr>
                <w:rFonts w:ascii="Georgia" w:hAnsi="Georgia" w:cs="Arial"/>
                <w:sz w:val="14"/>
                <w:szCs w:val="14"/>
              </w:rPr>
            </w:pPr>
            <w:r w:rsidRPr="000065F8">
              <w:rPr>
                <w:rFonts w:ascii="Georgia" w:hAnsi="Georgia" w:cs="Arial"/>
                <w:sz w:val="14"/>
                <w:szCs w:val="14"/>
              </w:rPr>
              <w:t xml:space="preserve">Included in Construction </w:t>
            </w:r>
            <w:r w:rsidR="003F2BF5">
              <w:rPr>
                <w:rFonts w:ascii="Georgia" w:hAnsi="Georgia" w:cs="Arial"/>
                <w:sz w:val="14"/>
                <w:szCs w:val="14"/>
              </w:rPr>
              <w:t>C</w:t>
            </w:r>
            <w:r w:rsidRPr="000065F8">
              <w:rPr>
                <w:rFonts w:ascii="Georgia" w:hAnsi="Georgia" w:cs="Arial"/>
                <w:sz w:val="14"/>
                <w:szCs w:val="14"/>
              </w:rPr>
              <w:t>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3.5: Compaction of Soil and Impact on Quarry Haul Roads due to Movement of Vehicles and Equipment.</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Construction vehicles, machinery, and equipment to be stationed in the designated Right of Way (ROW) to avoid compaction.</w:t>
            </w:r>
          </w:p>
          <w:p w:rsidR="00251CFE" w:rsidRPr="000065F8" w:rsidRDefault="00251CFE" w:rsidP="000B28D2">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Approach roads/ haulage roads shall be designed along the barren and hard soil area to reduce the compaction.</w:t>
            </w:r>
          </w:p>
          <w:p w:rsidR="00251CFE" w:rsidRPr="000065F8" w:rsidRDefault="00251CFE" w:rsidP="000B28D2">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Transportation of quarry material to the dumping site through heavy vehicles shall be done through existing major roads to the extent possible to restrict wear and tear to the village/ minor roads.</w:t>
            </w:r>
          </w:p>
          <w:p w:rsidR="00251CFE" w:rsidRPr="000065F8" w:rsidRDefault="00251CFE" w:rsidP="000B28D2">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 xml:space="preserve">Load of haulage trucks will be monitored to ensure they do not exceed the standard limits to avoid safety issues and excessive damage on the roads.   </w:t>
            </w:r>
          </w:p>
          <w:p w:rsidR="00251CFE" w:rsidRPr="000065F8" w:rsidRDefault="00251CFE" w:rsidP="000B28D2">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Land taken for construction camp and other temporary facility shall be restored to its original conditions.</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Design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Parking areas, haulage roads and construction yards.</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Location of approach and haulage roads presence of destroyed/ compact ted agricultural land or land which has not be restored to its original condition.</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3.6: Contamination of Soil due to Leakage/ Spillage of Oil, Bituminous and Non</w:t>
            </w:r>
            <w:r w:rsidR="005869A9" w:rsidRPr="00A24D5B">
              <w:rPr>
                <w:rFonts w:ascii="Georgia" w:hAnsi="Georgia" w:cs="Arial"/>
                <w:b/>
                <w:sz w:val="14"/>
                <w:szCs w:val="14"/>
              </w:rPr>
              <w:t>–</w:t>
            </w:r>
            <w:r w:rsidRPr="000065F8">
              <w:rPr>
                <w:rFonts w:ascii="Georgia" w:hAnsi="Georgia" w:cs="Arial"/>
                <w:b/>
                <w:sz w:val="14"/>
                <w:szCs w:val="14"/>
              </w:rPr>
              <w:t>Bituminous Debris Generated from Demolition and Road Construction.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Construction vehicles and equipment will be maintained and refuelled in such a fashion that oil/ diesel spillage does not contaminate the soil.</w:t>
            </w:r>
          </w:p>
          <w:p w:rsidR="00251CFE" w:rsidRPr="000065F8" w:rsidRDefault="00251CFE" w:rsidP="000B28D2">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Fuel storage and refuelling sites to be kept away from drainage channels.</w:t>
            </w:r>
          </w:p>
          <w:p w:rsidR="00251CFE" w:rsidRPr="000065F8" w:rsidRDefault="00251CFE" w:rsidP="000B28D2">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Unusable debris shall be dumped in ditches and low lying areas.</w:t>
            </w:r>
          </w:p>
          <w:p w:rsidR="00251CFE" w:rsidRPr="000065F8" w:rsidRDefault="00251CFE" w:rsidP="000B28D2">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To avoid soil contamination Oil</w:t>
            </w:r>
            <w:r w:rsidR="00F65E8A">
              <w:rPr>
                <w:rFonts w:ascii="Georgia" w:hAnsi="Georgia" w:cs="Arial"/>
                <w:sz w:val="14"/>
                <w:szCs w:val="14"/>
                <w:lang w:val="en-IN" w:eastAsia="en-IN"/>
              </w:rPr>
              <w:t xml:space="preserve"> </w:t>
            </w:r>
            <w:r w:rsidR="00E763F5" w:rsidRPr="00A24D5B">
              <w:rPr>
                <w:rFonts w:ascii="Georgia" w:hAnsi="Georgia" w:cs="Arial"/>
                <w:b/>
                <w:sz w:val="14"/>
                <w:szCs w:val="14"/>
              </w:rPr>
              <w:t>–</w:t>
            </w:r>
            <w:r w:rsidR="00F65E8A">
              <w:rPr>
                <w:rFonts w:ascii="Georgia" w:hAnsi="Georgia" w:cs="Arial"/>
                <w:b/>
                <w:sz w:val="14"/>
                <w:szCs w:val="14"/>
              </w:rPr>
              <w:t xml:space="preserve"> </w:t>
            </w:r>
            <w:r w:rsidRPr="000065F8">
              <w:rPr>
                <w:rFonts w:ascii="Georgia" w:hAnsi="Georgia" w:cs="Arial"/>
                <w:sz w:val="14"/>
                <w:szCs w:val="14"/>
                <w:lang w:val="en-IN" w:eastAsia="en-IN"/>
              </w:rPr>
              <w:t>Interceptors shall be provided at wash down and refuelling areas.</w:t>
            </w:r>
          </w:p>
          <w:p w:rsidR="00251CFE" w:rsidRPr="000065F8" w:rsidRDefault="00251CFE" w:rsidP="000B28D2">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Waste oil and oil soaked cotton/ cloth shall be</w:t>
            </w:r>
            <w:r w:rsidR="00241FD7">
              <w:rPr>
                <w:rFonts w:ascii="Georgia" w:hAnsi="Georgia" w:cs="Arial"/>
                <w:sz w:val="14"/>
                <w:szCs w:val="14"/>
                <w:lang w:val="en-IN" w:eastAsia="en-IN"/>
              </w:rPr>
              <w:t xml:space="preserve"> stored in containers labelled “Waste Oil”</w:t>
            </w:r>
            <w:r w:rsidR="001228D5">
              <w:rPr>
                <w:rFonts w:ascii="Georgia" w:hAnsi="Georgia" w:cs="Arial"/>
                <w:sz w:val="14"/>
                <w:szCs w:val="14"/>
                <w:lang w:val="en-IN" w:eastAsia="en-IN"/>
              </w:rPr>
              <w:t xml:space="preserve"> and “Hazardous”</w:t>
            </w:r>
            <w:r w:rsidRPr="000065F8">
              <w:rPr>
                <w:rFonts w:ascii="Georgia" w:hAnsi="Georgia" w:cs="Arial"/>
                <w:sz w:val="14"/>
                <w:szCs w:val="14"/>
                <w:lang w:val="en-IN" w:eastAsia="en-IN"/>
              </w:rPr>
              <w:t xml:space="preserve"> sold off to MoEF/ SPCB authorized vendors.</w:t>
            </w:r>
          </w:p>
          <w:p w:rsidR="00251CFE" w:rsidRPr="000065F8" w:rsidRDefault="00251CFE" w:rsidP="000B28D2">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Non</w:t>
            </w:r>
            <w:r w:rsidR="005869A9" w:rsidRPr="005869A9">
              <w:rPr>
                <w:rFonts w:ascii="Georgia" w:hAnsi="Georgia" w:cs="Arial"/>
                <w:sz w:val="14"/>
                <w:szCs w:val="14"/>
                <w:lang w:val="en-IN" w:eastAsia="en-IN"/>
              </w:rPr>
              <w:t>–</w:t>
            </w:r>
            <w:r w:rsidRPr="000065F8">
              <w:rPr>
                <w:rFonts w:ascii="Georgia" w:hAnsi="Georgia" w:cs="Arial"/>
                <w:sz w:val="14"/>
                <w:szCs w:val="14"/>
                <w:lang w:val="en-IN" w:eastAsia="en-IN"/>
              </w:rPr>
              <w:t>bituminous wastes to be dumped in approved borrow pits with the concurrence of landowner and covered with a layer of topsoil conserved from opening the pit.</w:t>
            </w:r>
          </w:p>
          <w:p w:rsidR="00251CFE" w:rsidRPr="000065F8" w:rsidRDefault="00251CFE" w:rsidP="000B28D2">
            <w:pPr>
              <w:pStyle w:val="ListParagraph"/>
              <w:numPr>
                <w:ilvl w:val="0"/>
                <w:numId w:val="3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Bituminous wastes will be disposed off in an identified dumping site approved, appropriately designed, compliant waste management facilities (land</w:t>
            </w:r>
            <w:r w:rsidR="00241FD7" w:rsidRPr="00241FD7">
              <w:rPr>
                <w:rFonts w:ascii="Georgia" w:hAnsi="Georgia" w:cs="Arial"/>
                <w:sz w:val="14"/>
                <w:szCs w:val="14"/>
                <w:lang w:val="en-IN" w:eastAsia="en-IN"/>
              </w:rPr>
              <w:t>–</w:t>
            </w:r>
            <w:r w:rsidRPr="000065F8">
              <w:rPr>
                <w:rFonts w:ascii="Georgia" w:hAnsi="Georgia" w:cs="Arial"/>
                <w:sz w:val="14"/>
                <w:szCs w:val="14"/>
                <w:lang w:val="en-IN" w:eastAsia="en-IN"/>
              </w:rPr>
              <w:t>fills).</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Design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Fuelling station, construction sites, and construction camps and disposal location.</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Quality of soil near storage area.</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Presence of spilled oil or bitumen in project area.</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sz w:val="14"/>
                <w:szCs w:val="14"/>
              </w:rPr>
            </w:pPr>
            <w:r w:rsidRPr="00B85B63">
              <w:rPr>
                <w:rFonts w:ascii="Georgia" w:hAnsi="Georgia" w:cs="Arial"/>
                <w:b/>
                <w:bCs/>
                <w:sz w:val="14"/>
                <w:szCs w:val="14"/>
              </w:rPr>
              <w:t>4. Water Resources</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4.1: Sourcing of Water during Construction.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3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Requisite permission shall be obtained for abstraction of groundwater from Central Groundwater Authority (CGA).</w:t>
            </w:r>
          </w:p>
          <w:p w:rsidR="00251CFE" w:rsidRPr="000065F8" w:rsidRDefault="00251CFE" w:rsidP="000B28D2">
            <w:pPr>
              <w:pStyle w:val="ListParagraph"/>
              <w:numPr>
                <w:ilvl w:val="0"/>
                <w:numId w:val="3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lastRenderedPageBreak/>
              <w:t>Arrangements shall be made by contractor that the water availability and supply to nearby communities remain unaffected.</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center"/>
              <w:rPr>
                <w:rFonts w:ascii="Georgia" w:hAnsi="Georgia" w:cs="Arial"/>
                <w:sz w:val="14"/>
                <w:szCs w:val="14"/>
              </w:rPr>
            </w:pPr>
            <w:r w:rsidRPr="000065F8">
              <w:rPr>
                <w:rFonts w:ascii="Georgia" w:hAnsi="Georgia" w:cs="Arial"/>
                <w:sz w:val="14"/>
                <w:szCs w:val="14"/>
              </w:rPr>
              <w:lastRenderedPageBreak/>
              <w: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Throughout the project section.</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Approval from competent</w:t>
            </w: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Authority.</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Complaints from local people on water availability.</w:t>
            </w:r>
          </w:p>
        </w:tc>
        <w:tc>
          <w:tcPr>
            <w:tcW w:w="483"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Checking of documentation on.</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Talk to local people.</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lastRenderedPageBreak/>
              <w:t>4.2: Disposal of Water during Construction.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35"/>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Provisions shall be made to connect road side drains with exiting nearby ponds otherwise make provision of water harvesting pits intermittently.</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Clause No. 1010 EP Act</w:t>
            </w:r>
            <w:r w:rsidR="00F65E8A">
              <w:rPr>
                <w:rFonts w:ascii="Georgia" w:hAnsi="Georgia" w:cs="Arial"/>
                <w:sz w:val="14"/>
                <w:szCs w:val="14"/>
              </w:rPr>
              <w:t xml:space="preserve"> </w:t>
            </w:r>
            <w:r w:rsidR="00604FD9" w:rsidRPr="00241FD7">
              <w:rPr>
                <w:rFonts w:ascii="Georgia" w:eastAsiaTheme="minorHAnsi" w:hAnsi="Georgia" w:cs="Arial"/>
                <w:sz w:val="14"/>
                <w:szCs w:val="14"/>
                <w:lang w:val="en-IN" w:eastAsia="en-IN"/>
              </w:rPr>
              <w:t>–</w:t>
            </w:r>
            <w:r w:rsidR="00F65E8A">
              <w:rPr>
                <w:rFonts w:ascii="Georgia" w:eastAsiaTheme="minorHAnsi" w:hAnsi="Georgia" w:cs="Arial"/>
                <w:sz w:val="14"/>
                <w:szCs w:val="14"/>
                <w:lang w:val="en-IN" w:eastAsia="en-IN"/>
              </w:rPr>
              <w:t xml:space="preserve"> </w:t>
            </w:r>
            <w:r w:rsidRPr="000065F8">
              <w:rPr>
                <w:rFonts w:ascii="Georgia" w:hAnsi="Georgia" w:cs="Arial"/>
                <w:sz w:val="14"/>
                <w:szCs w:val="14"/>
              </w:rPr>
              <w:t>1986 MORT and Highway Specifications for Road and Bridge Works.</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Throughout the project section.</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Design of road side drains existence of proper drainage system for disposal of waste water.</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ind w:left="-92"/>
              <w:jc w:val="both"/>
              <w:rPr>
                <w:rFonts w:ascii="Georgia" w:hAnsi="Georgia" w:cs="Arial"/>
                <w:sz w:val="14"/>
                <w:szCs w:val="14"/>
              </w:rPr>
            </w:pPr>
            <w:r w:rsidRPr="000065F8">
              <w:rPr>
                <w:rFonts w:ascii="Georgia" w:hAnsi="Georgia" w:cs="Arial"/>
                <w:sz w:val="14"/>
                <w:szCs w:val="14"/>
              </w:rPr>
              <w:t>Standards methods site observation and review of documents.</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ind w:left="-92"/>
              <w:jc w:val="both"/>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4.3: Alteration in Surface Water Hydrology due to Embankment.</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35"/>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Existing drainage system to be maintained and further enhanced.</w:t>
            </w:r>
          </w:p>
          <w:p w:rsidR="00251CFE" w:rsidRPr="000065F8" w:rsidRDefault="00251CFE" w:rsidP="000B28D2">
            <w:pPr>
              <w:pStyle w:val="ListParagraph"/>
              <w:numPr>
                <w:ilvl w:val="0"/>
                <w:numId w:val="35"/>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Provision shall be made for adequate size and number of cross drainage structures especially in the areas where land is sloping towards road alignment.</w:t>
            </w:r>
          </w:p>
          <w:p w:rsidR="00251CFE" w:rsidRPr="000065F8" w:rsidRDefault="00251CFE" w:rsidP="000B28D2">
            <w:pPr>
              <w:pStyle w:val="ListParagraph"/>
              <w:numPr>
                <w:ilvl w:val="0"/>
                <w:numId w:val="35"/>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Road level shall be raised above High Flood Level (HFL); level wherever road level is lesser than HFL.</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Design Requirement, Clause No. 501.8.6. MORT and Highway Specifications.</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Near all drainage</w:t>
            </w: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channels, river crossings etc.</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Design of road side drains.</w:t>
            </w:r>
          </w:p>
        </w:tc>
        <w:tc>
          <w:tcPr>
            <w:tcW w:w="483"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Review of design documents.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w:t>
            </w: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4.4: Siltation in Water Bodies due to Construction Activities/ Earthwork.</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36"/>
              </w:numPr>
              <w:autoSpaceDE w:val="0"/>
              <w:autoSpaceDN w:val="0"/>
              <w:adjustRightInd w:val="0"/>
              <w:ind w:left="342" w:hanging="270"/>
              <w:jc w:val="both"/>
              <w:rPr>
                <w:rFonts w:ascii="Georgia" w:hAnsi="Georgia" w:cs="Wingdings"/>
                <w:sz w:val="14"/>
                <w:szCs w:val="14"/>
                <w:lang w:val="en-IN" w:eastAsia="en-IN"/>
              </w:rPr>
            </w:pPr>
            <w:r w:rsidRPr="000065F8">
              <w:rPr>
                <w:rFonts w:ascii="Georgia" w:hAnsi="Georgia" w:cs="Arial"/>
                <w:sz w:val="14"/>
                <w:szCs w:val="14"/>
                <w:lang w:val="en-IN" w:eastAsia="en-IN"/>
              </w:rPr>
              <w:t>Embankment slopes to be modified suitably to restrict the soil debris entering water bodies.</w:t>
            </w:r>
          </w:p>
          <w:p w:rsidR="00251CFE" w:rsidRPr="000065F8" w:rsidRDefault="00251CFE" w:rsidP="000B28D2">
            <w:pPr>
              <w:pStyle w:val="ListParagraph"/>
              <w:numPr>
                <w:ilvl w:val="0"/>
                <w:numId w:val="36"/>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Provision of silt fencing shall be made at water bodies.</w:t>
            </w:r>
          </w:p>
          <w:p w:rsidR="00251CFE" w:rsidRPr="000065F8" w:rsidRDefault="00251CFE" w:rsidP="000B28D2">
            <w:pPr>
              <w:pStyle w:val="ListParagraph"/>
              <w:numPr>
                <w:ilvl w:val="0"/>
                <w:numId w:val="36"/>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Silt/ sediment should be collected and stockpiled for possible reuse as surfacing of slopes where they have to be re</w:t>
            </w:r>
            <w:r w:rsidR="00F65E8A">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vegetated.</w:t>
            </w:r>
          </w:p>
          <w:p w:rsidR="00251CFE" w:rsidRPr="000065F8" w:rsidRDefault="00251CFE" w:rsidP="000B28D2">
            <w:pPr>
              <w:pStyle w:val="ListParagraph"/>
              <w:numPr>
                <w:ilvl w:val="0"/>
                <w:numId w:val="36"/>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Earthworks and stone works to be prevented from impeding natural flow of rivers, streams and water canals or existing drainage system.</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Design Requirement, Clause No. 501.8.6. MORT and Highway Specifications for Road and Bridge Works (CP and CP) and Worldwide Best Practices.</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Near all water bodies, river embankment slopes.</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Siltation of rivers, streams, ponds and other water bodies in project area.</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Field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4.5: Deterioration in Surface Water Quality due to Leakage from Vehicles and Equipments and Waste from Construction Camps.</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3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No vehicles or equipment should be parked or refuelled near water</w:t>
            </w:r>
            <w:r w:rsidR="00F65E8A">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bodies, so as to avoid contamination from fuel and lubricants.</w:t>
            </w:r>
          </w:p>
          <w:p w:rsidR="00251CFE" w:rsidRPr="000065F8" w:rsidRDefault="00251CFE" w:rsidP="000B28D2">
            <w:pPr>
              <w:pStyle w:val="ListParagraph"/>
              <w:numPr>
                <w:ilvl w:val="0"/>
                <w:numId w:val="3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Oil and grease traps and fuelling platforms to be provided at re</w:t>
            </w:r>
            <w:r w:rsidR="00F65E8A">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fuelling locations.</w:t>
            </w:r>
          </w:p>
          <w:p w:rsidR="00251CFE" w:rsidRPr="000065F8" w:rsidRDefault="00251CFE" w:rsidP="000B28D2">
            <w:pPr>
              <w:pStyle w:val="ListParagraph"/>
              <w:numPr>
                <w:ilvl w:val="0"/>
                <w:numId w:val="3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All chemicals and oil shall be stored away from water and concreted platform with catchment pit for spills collection.</w:t>
            </w:r>
          </w:p>
          <w:p w:rsidR="00251CFE" w:rsidRPr="000065F8" w:rsidRDefault="00251CFE" w:rsidP="000B28D2">
            <w:pPr>
              <w:pStyle w:val="ListParagraph"/>
              <w:numPr>
                <w:ilvl w:val="0"/>
                <w:numId w:val="3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All equipment operators, drivers, and warehouse personnel will be trained in immediate response for spill containment and eventual clean</w:t>
            </w:r>
            <w:r w:rsidR="00F65E8A">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up. Readily available, simple to understand and preferably written in the local language emergency response procedure, including reporting, will be provided by the contractors.</w:t>
            </w:r>
          </w:p>
          <w:p w:rsidR="00251CFE" w:rsidRPr="000065F8" w:rsidRDefault="00251CFE" w:rsidP="000B28D2">
            <w:pPr>
              <w:pStyle w:val="ListParagraph"/>
              <w:numPr>
                <w:ilvl w:val="0"/>
                <w:numId w:val="3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Construction camp to be sited away from water bodies.</w:t>
            </w:r>
          </w:p>
          <w:p w:rsidR="00251CFE" w:rsidRPr="000065F8" w:rsidRDefault="00251CFE" w:rsidP="000B28D2">
            <w:pPr>
              <w:pStyle w:val="ListParagraph"/>
              <w:numPr>
                <w:ilvl w:val="0"/>
                <w:numId w:val="3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 xml:space="preserve">Solid wastes shall be collected, strong and taken to the approved, appropriately designed, compliant waste management facility (landfills) only. </w:t>
            </w:r>
          </w:p>
          <w:p w:rsidR="00251CFE" w:rsidRPr="000065F8" w:rsidRDefault="00251CFE" w:rsidP="000B28D2">
            <w:pPr>
              <w:pStyle w:val="ListParagraph"/>
              <w:numPr>
                <w:ilvl w:val="0"/>
                <w:numId w:val="3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Water quality shall be monitored periodically.</w:t>
            </w:r>
          </w:p>
          <w:p w:rsidR="00251CFE" w:rsidRPr="000065F8" w:rsidRDefault="00251CFE" w:rsidP="000B28D2">
            <w:pPr>
              <w:pStyle w:val="ListParagraph"/>
              <w:numPr>
                <w:ilvl w:val="0"/>
                <w:numId w:val="3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 xml:space="preserve">All equipments operators, divers, and ware </w:t>
            </w:r>
            <w:r w:rsidRPr="000065F8">
              <w:rPr>
                <w:rFonts w:ascii="Georgia" w:hAnsi="Georgia" w:cs="Arial"/>
                <w:sz w:val="14"/>
                <w:szCs w:val="14"/>
                <w:lang w:val="en-IN" w:eastAsia="en-IN"/>
              </w:rPr>
              <w:lastRenderedPageBreak/>
              <w:t xml:space="preserve">house personal will be trained in immediate response for spill containment and eventual cleanup. Readily available, simple to understand and preferably retain in the local language emergency response procedure, including reporting, will be provided by the contractor.  </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The Water (Prevention and Control of Pollution) Act</w:t>
            </w:r>
            <w:r w:rsidR="00F65E8A">
              <w:rPr>
                <w:rFonts w:ascii="Georgia" w:hAnsi="Georgia" w:cs="Arial"/>
                <w:sz w:val="14"/>
                <w:szCs w:val="14"/>
              </w:rPr>
              <w:t xml:space="preserve"> </w:t>
            </w:r>
            <w:r w:rsidR="00604FD9" w:rsidRPr="00241FD7">
              <w:rPr>
                <w:rFonts w:ascii="Georgia" w:eastAsiaTheme="minorHAnsi" w:hAnsi="Georgia" w:cs="Arial"/>
                <w:sz w:val="14"/>
                <w:szCs w:val="14"/>
                <w:lang w:val="en-IN" w:eastAsia="en-IN"/>
              </w:rPr>
              <w:t>–</w:t>
            </w:r>
            <w:r w:rsidR="00F65E8A">
              <w:rPr>
                <w:rFonts w:ascii="Georgia" w:eastAsiaTheme="minorHAnsi" w:hAnsi="Georgia" w:cs="Arial"/>
                <w:sz w:val="14"/>
                <w:szCs w:val="14"/>
                <w:lang w:val="en-IN" w:eastAsia="en-IN"/>
              </w:rPr>
              <w:t xml:space="preserve"> </w:t>
            </w:r>
            <w:r w:rsidRPr="000065F8">
              <w:rPr>
                <w:rFonts w:ascii="Georgia" w:hAnsi="Georgia" w:cs="Arial"/>
                <w:sz w:val="14"/>
                <w:szCs w:val="14"/>
              </w:rPr>
              <w:t>1974 and Amendments Thereof.</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Water bodies, refueling stations, construction camps.</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Water quality of ponds, streams, rivers and other water bodies in project.</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Presence of oil floating in water bodies in project area.</w:t>
            </w:r>
          </w:p>
        </w:tc>
        <w:tc>
          <w:tcPr>
            <w:tcW w:w="483"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Conduction of water quality tests as per the monitoring plan.</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Field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 xml:space="preserve">Included in Construction Cost. </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bCs/>
                <w:sz w:val="14"/>
                <w:szCs w:val="14"/>
              </w:rPr>
            </w:pPr>
            <w:r w:rsidRPr="00B85B63">
              <w:rPr>
                <w:rFonts w:ascii="Georgia" w:hAnsi="Georgia" w:cs="Arial"/>
                <w:b/>
                <w:bCs/>
                <w:sz w:val="14"/>
                <w:szCs w:val="14"/>
              </w:rPr>
              <w:lastRenderedPageBreak/>
              <w:t>5. Flora and Fauna</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5.1: Vegetation Loss due to Site Preparation and Construction Activities and Structure Development.</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Minimize tree cutting to the extent possible.</w:t>
            </w:r>
          </w:p>
          <w:p w:rsidR="00251CFE" w:rsidRPr="000065F8" w:rsidRDefault="00251CFE" w:rsidP="000B28D2">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Roadside 848 trees to be removed with prior approval of competent authority.</w:t>
            </w:r>
          </w:p>
          <w:p w:rsidR="00251CFE" w:rsidRPr="000065F8" w:rsidRDefault="00251CFE" w:rsidP="000B28D2">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Compensatory plantation at 1:</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10 basis and additional plantation as per the IRC: guidelines in consultation with Forest Department (FD).</w:t>
            </w:r>
          </w:p>
          <w:p w:rsidR="00251CFE" w:rsidRPr="000065F8" w:rsidRDefault="00251CFE" w:rsidP="000B28D2">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Regular maintenance of all trees planted.</w:t>
            </w:r>
          </w:p>
          <w:p w:rsidR="00251CFE" w:rsidRPr="000065F8" w:rsidRDefault="00251CFE" w:rsidP="000B28D2">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Provision of LPG in construction camp as fuel source to avoid tree cutting, wherever possible.</w:t>
            </w:r>
          </w:p>
          <w:p w:rsidR="00251CFE" w:rsidRPr="000065F8" w:rsidRDefault="00251CFE" w:rsidP="000B28D2">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Plantation of trees on both sides of the road. Integrate Vegetation Management (IVM) with the carriage way completely clear of vegetation. From the edge of the road to the boundary of Right of Way (ROW), vegetation structured with smaller plants near the line and larger trees further away to avoid costly and provide habitats for a wide variety of plants and animals. Additional plantation near river banks to check erosion as part of compensatory plantation.</w:t>
            </w:r>
          </w:p>
          <w:p w:rsidR="00251CFE" w:rsidRPr="000065F8" w:rsidRDefault="00251CFE" w:rsidP="000B28D2">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In the event of design changes during the construction stages additional assessments including the possibility to save trees shall be made by the Executing Agency (EA).</w:t>
            </w:r>
          </w:p>
          <w:p w:rsidR="00251CFE" w:rsidRPr="000065F8" w:rsidRDefault="00251CFE" w:rsidP="000B28D2">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Road side Plantation Strategy as per IRC specifications including manuring.</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F65E8A">
            <w:pPr>
              <w:autoSpaceDE w:val="0"/>
              <w:autoSpaceDN w:val="0"/>
              <w:adjustRightInd w:val="0"/>
              <w:ind w:left="-92"/>
              <w:jc w:val="both"/>
              <w:rPr>
                <w:rFonts w:ascii="Georgia" w:hAnsi="Georgia" w:cs="Arial"/>
                <w:sz w:val="14"/>
                <w:szCs w:val="14"/>
              </w:rPr>
            </w:pPr>
            <w:r w:rsidRPr="000065F8">
              <w:rPr>
                <w:rFonts w:ascii="Georgia" w:hAnsi="Georgia" w:cs="Arial"/>
                <w:sz w:val="14"/>
                <w:szCs w:val="14"/>
              </w:rPr>
              <w:t>Forest Conservation Act</w:t>
            </w:r>
            <w:r w:rsidR="00F65E8A">
              <w:rPr>
                <w:rFonts w:ascii="Georgia" w:hAnsi="Georgia" w:cs="Arial"/>
                <w:sz w:val="14"/>
                <w:szCs w:val="14"/>
              </w:rPr>
              <w:t xml:space="preserve"> – </w:t>
            </w:r>
            <w:r w:rsidRPr="000065F8">
              <w:rPr>
                <w:rFonts w:ascii="Georgia" w:hAnsi="Georgia" w:cs="Arial"/>
                <w:sz w:val="14"/>
                <w:szCs w:val="14"/>
              </w:rPr>
              <w:t>1980</w:t>
            </w:r>
            <w:r w:rsidR="00F65E8A">
              <w:rPr>
                <w:rFonts w:ascii="Georgia" w:hAnsi="Georgia" w:cs="Arial"/>
                <w:sz w:val="14"/>
                <w:szCs w:val="14"/>
              </w:rPr>
              <w:t xml:space="preserve"> </w:t>
            </w:r>
            <w:r w:rsidRPr="000065F8">
              <w:rPr>
                <w:rFonts w:ascii="Georgia" w:hAnsi="Georgia" w:cs="Arial"/>
                <w:sz w:val="14"/>
                <w:szCs w:val="14"/>
              </w:rPr>
              <w:t>and IRC: SP: 21 and IRC: SP: 66.</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Throughout project corridor.</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Right of Way (ROW) width 848 number of trees for felling.</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 xml:space="preserve">Compensatory plantation plan 8,480 number of trees replanted.  </w:t>
            </w:r>
          </w:p>
        </w:tc>
        <w:tc>
          <w:tcPr>
            <w:tcW w:w="483"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Review of relevant documents – tree cutting permit, compensatory plantation plan.</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Field observations.</w:t>
            </w:r>
          </w:p>
          <w:p w:rsidR="00251CFE" w:rsidRPr="000065F8" w:rsidRDefault="00251CFE" w:rsidP="00251CFE">
            <w:pPr>
              <w:autoSpaceDE w:val="0"/>
              <w:autoSpaceDN w:val="0"/>
              <w:adjustRightInd w:val="0"/>
              <w:ind w:left="-92"/>
              <w:jc w:val="both"/>
              <w:rPr>
                <w:rFonts w:ascii="Georgia" w:hAnsi="Georgia" w:cs="Arial"/>
                <w:sz w:val="14"/>
                <w:szCs w:val="14"/>
              </w:rPr>
            </w:pP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Road side Plantation Cost is Included in Project Costs.</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Relevant agency specialized in a forestation.</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sz w:val="14"/>
                <w:szCs w:val="14"/>
              </w:rPr>
            </w:pPr>
            <w:r w:rsidRPr="00B85B63">
              <w:rPr>
                <w:rFonts w:ascii="Georgia" w:hAnsi="Georgia" w:cs="Arial"/>
                <w:b/>
                <w:bCs/>
                <w:sz w:val="14"/>
                <w:szCs w:val="14"/>
              </w:rPr>
              <w:t>6. Construction Camps</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b/>
                <w:sz w:val="14"/>
                <w:szCs w:val="14"/>
              </w:rPr>
            </w:pPr>
            <w:r w:rsidRPr="000065F8">
              <w:rPr>
                <w:rFonts w:ascii="Georgia" w:hAnsi="Georgia" w:cs="Arial"/>
                <w:b/>
                <w:sz w:val="14"/>
                <w:szCs w:val="14"/>
              </w:rPr>
              <w:t>6.1: Impact Associated with Location.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3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All camps should maintain minimum distance from following:</w:t>
            </w:r>
          </w:p>
          <w:p w:rsidR="00251CFE" w:rsidRPr="000065F8" w:rsidRDefault="00251CFE" w:rsidP="000B28D2">
            <w:pPr>
              <w:pStyle w:val="ListParagraph"/>
              <w:numPr>
                <w:ilvl w:val="0"/>
                <w:numId w:val="90"/>
              </w:numPr>
              <w:autoSpaceDE w:val="0"/>
              <w:autoSpaceDN w:val="0"/>
              <w:adjustRightInd w:val="0"/>
              <w:jc w:val="both"/>
              <w:rPr>
                <w:rFonts w:ascii="Georgia" w:hAnsi="Georgia" w:cs="Arial"/>
                <w:b/>
                <w:sz w:val="14"/>
                <w:szCs w:val="14"/>
                <w:lang w:val="en-IN" w:eastAsia="en-IN"/>
              </w:rPr>
            </w:pPr>
            <w:r w:rsidRPr="000065F8">
              <w:rPr>
                <w:rFonts w:ascii="Georgia" w:hAnsi="Georgia" w:cs="Arial"/>
                <w:sz w:val="14"/>
                <w:szCs w:val="14"/>
                <w:lang w:val="en-IN" w:eastAsia="en-IN"/>
              </w:rPr>
              <w:t>500 m from habitation;</w:t>
            </w:r>
          </w:p>
          <w:p w:rsidR="00251CFE" w:rsidRPr="000065F8" w:rsidRDefault="00251CFE" w:rsidP="000B28D2">
            <w:pPr>
              <w:pStyle w:val="ListParagraph"/>
              <w:numPr>
                <w:ilvl w:val="0"/>
                <w:numId w:val="90"/>
              </w:numPr>
              <w:autoSpaceDE w:val="0"/>
              <w:autoSpaceDN w:val="0"/>
              <w:adjustRightInd w:val="0"/>
              <w:jc w:val="both"/>
              <w:rPr>
                <w:rFonts w:ascii="Georgia" w:hAnsi="Georgia" w:cs="Arial"/>
                <w:b/>
                <w:sz w:val="14"/>
                <w:szCs w:val="14"/>
                <w:lang w:val="en-IN" w:eastAsia="en-IN"/>
              </w:rPr>
            </w:pPr>
            <w:r w:rsidRPr="000065F8">
              <w:rPr>
                <w:rFonts w:ascii="Georgia" w:hAnsi="Georgia" w:cs="Arial"/>
                <w:sz w:val="14"/>
                <w:szCs w:val="14"/>
                <w:lang w:val="en-IN" w:eastAsia="en-IN"/>
              </w:rPr>
              <w:t>500 m from forest areas where possible;</w:t>
            </w:r>
          </w:p>
          <w:p w:rsidR="00251CFE" w:rsidRPr="000065F8" w:rsidRDefault="00251CFE" w:rsidP="000B28D2">
            <w:pPr>
              <w:pStyle w:val="ListParagraph"/>
              <w:numPr>
                <w:ilvl w:val="0"/>
                <w:numId w:val="90"/>
              </w:numPr>
              <w:autoSpaceDE w:val="0"/>
              <w:autoSpaceDN w:val="0"/>
              <w:adjustRightInd w:val="0"/>
              <w:jc w:val="both"/>
              <w:rPr>
                <w:rFonts w:ascii="Georgia" w:hAnsi="Georgia" w:cs="Arial"/>
                <w:b/>
                <w:sz w:val="14"/>
                <w:szCs w:val="14"/>
                <w:lang w:val="en-IN" w:eastAsia="en-IN"/>
              </w:rPr>
            </w:pPr>
            <w:r w:rsidRPr="000065F8">
              <w:rPr>
                <w:rFonts w:ascii="Georgia" w:hAnsi="Georgia" w:cs="Arial"/>
                <w:sz w:val="14"/>
                <w:szCs w:val="14"/>
                <w:lang w:val="en-IN" w:eastAsia="en-IN"/>
              </w:rPr>
              <w:t>500 m from water bodies where possible;</w:t>
            </w:r>
          </w:p>
          <w:p w:rsidR="00251CFE" w:rsidRPr="000065F8" w:rsidRDefault="00251CFE" w:rsidP="000B28D2">
            <w:pPr>
              <w:pStyle w:val="ListParagraph"/>
              <w:numPr>
                <w:ilvl w:val="0"/>
                <w:numId w:val="90"/>
              </w:numPr>
              <w:autoSpaceDE w:val="0"/>
              <w:autoSpaceDN w:val="0"/>
              <w:adjustRightInd w:val="0"/>
              <w:jc w:val="both"/>
              <w:rPr>
                <w:rFonts w:ascii="Georgia" w:hAnsi="Georgia" w:cs="Arial"/>
                <w:b/>
                <w:sz w:val="14"/>
                <w:szCs w:val="14"/>
                <w:lang w:val="en-IN" w:eastAsia="en-IN"/>
              </w:rPr>
            </w:pPr>
            <w:r w:rsidRPr="000065F8">
              <w:rPr>
                <w:rFonts w:ascii="Georgia" w:hAnsi="Georgia" w:cs="Arial"/>
                <w:sz w:val="14"/>
                <w:szCs w:val="14"/>
                <w:lang w:val="en-IN" w:eastAsia="en-IN"/>
              </w:rPr>
              <w:t>500 m from through traffic route where possible;</w:t>
            </w:r>
          </w:p>
          <w:p w:rsidR="00251CFE" w:rsidRPr="000065F8" w:rsidRDefault="00251CFE" w:rsidP="000B28D2">
            <w:pPr>
              <w:pStyle w:val="ListParagraph"/>
              <w:numPr>
                <w:ilvl w:val="0"/>
                <w:numId w:val="38"/>
              </w:numPr>
              <w:autoSpaceDE w:val="0"/>
              <w:autoSpaceDN w:val="0"/>
              <w:adjustRightInd w:val="0"/>
              <w:ind w:left="342" w:hanging="270"/>
              <w:jc w:val="both"/>
              <w:rPr>
                <w:rFonts w:ascii="Georgia" w:hAnsi="Georgia" w:cs="Arial"/>
                <w:sz w:val="14"/>
                <w:szCs w:val="14"/>
              </w:rPr>
            </w:pPr>
            <w:r w:rsidRPr="000065F8">
              <w:rPr>
                <w:rFonts w:ascii="Georgia" w:hAnsi="Georgia" w:cs="Arial"/>
                <w:sz w:val="14"/>
                <w:szCs w:val="14"/>
                <w:lang w:val="en-IN" w:eastAsia="en-IN"/>
              </w:rPr>
              <w:t>The average distance between two camps should be 50 Km.</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Design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All construction camps.</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Location of campsites and distance from habitation, forest areas, water bodies, through traffic route and other construction camps.</w:t>
            </w:r>
          </w:p>
        </w:tc>
        <w:tc>
          <w:tcPr>
            <w:tcW w:w="483"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On site observation.</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Interaction with workers and local community.</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Construction Costs.</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 and Environmental Officer (EO).</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rPr>
                <w:rFonts w:ascii="Georgia" w:hAnsi="Georgia" w:cs="Arial"/>
                <w:b/>
                <w:sz w:val="14"/>
                <w:szCs w:val="14"/>
              </w:rPr>
            </w:pPr>
            <w:r w:rsidRPr="000065F8">
              <w:rPr>
                <w:rFonts w:ascii="Georgia" w:hAnsi="Georgia" w:cs="Arial"/>
                <w:b/>
                <w:sz w:val="14"/>
                <w:szCs w:val="14"/>
              </w:rPr>
              <w:t>6.2: Worker’s Health in Construction Camp.</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39"/>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The location, layout and basic facility provision of each labour camp will be submitted to SQC prior to their construction. The construction shall commence only after approval of SQC.</w:t>
            </w:r>
          </w:p>
          <w:p w:rsidR="00251CFE" w:rsidRPr="000065F8" w:rsidRDefault="00251CFE" w:rsidP="000B28D2">
            <w:pPr>
              <w:pStyle w:val="ListParagraph"/>
              <w:numPr>
                <w:ilvl w:val="0"/>
                <w:numId w:val="39"/>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 xml:space="preserve">The contractor will maintain necessary living accommodation and ancillary </w:t>
            </w:r>
            <w:r w:rsidRPr="000065F8">
              <w:rPr>
                <w:rFonts w:ascii="Georgia" w:hAnsi="Georgia" w:cs="Arial"/>
                <w:sz w:val="14"/>
                <w:szCs w:val="14"/>
                <w:lang w:val="en-IN" w:eastAsia="en-IN"/>
              </w:rPr>
              <w:lastRenderedPageBreak/>
              <w:t>facilities in functional and hygienic manner as approved by the Executing Agency (EA).</w:t>
            </w:r>
          </w:p>
          <w:p w:rsidR="00251CFE" w:rsidRPr="000065F8" w:rsidRDefault="00251CFE" w:rsidP="000B28D2">
            <w:pPr>
              <w:pStyle w:val="ListParagraph"/>
              <w:numPr>
                <w:ilvl w:val="0"/>
                <w:numId w:val="39"/>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Adequate water and sanitary latrines with septic tanks attached to soak pits shall be provided.</w:t>
            </w:r>
          </w:p>
          <w:p w:rsidR="00251CFE" w:rsidRPr="000065F8" w:rsidRDefault="00251CFE" w:rsidP="000B28D2">
            <w:pPr>
              <w:pStyle w:val="ListParagraph"/>
              <w:numPr>
                <w:ilvl w:val="0"/>
                <w:numId w:val="39"/>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Preventive medical care to be provided to workers including a First</w:t>
            </w:r>
            <w:r w:rsidR="00F65E8A">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Aid</w:t>
            </w:r>
            <w:r w:rsidR="00F65E8A">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Kit (FAK) that must be available in the camp.</w:t>
            </w:r>
          </w:p>
          <w:p w:rsidR="00251CFE" w:rsidRPr="000065F8" w:rsidRDefault="00251CFE" w:rsidP="000B28D2">
            <w:pPr>
              <w:pStyle w:val="ListParagraph"/>
              <w:numPr>
                <w:ilvl w:val="0"/>
                <w:numId w:val="39"/>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Waste disposal facilities such as dust bins must be provided in the camps and regular disposal of waste must be carried out.</w:t>
            </w:r>
          </w:p>
          <w:p w:rsidR="00251CFE" w:rsidRPr="000065F8" w:rsidRDefault="00251CFE" w:rsidP="000B28D2">
            <w:pPr>
              <w:pStyle w:val="ListParagraph"/>
              <w:numPr>
                <w:ilvl w:val="0"/>
                <w:numId w:val="39"/>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The contractor will take all precautions to protect the workers from insect and pest to reduce the risk to health. This includes the use of insecticides, which should comply with local regulations.</w:t>
            </w:r>
          </w:p>
          <w:p w:rsidR="00251CFE" w:rsidRPr="000065F8" w:rsidRDefault="00251CFE" w:rsidP="000B28D2">
            <w:pPr>
              <w:pStyle w:val="ListParagraph"/>
              <w:numPr>
                <w:ilvl w:val="0"/>
                <w:numId w:val="39"/>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No alcoholic liquor or prohibited drugs will be imported to, sell, give, and barter to the workers of host community.</w:t>
            </w:r>
          </w:p>
          <w:p w:rsidR="00251CFE" w:rsidRPr="000065F8" w:rsidRDefault="00251CFE" w:rsidP="000B28D2">
            <w:pPr>
              <w:pStyle w:val="ListParagraph"/>
              <w:numPr>
                <w:ilvl w:val="0"/>
                <w:numId w:val="39"/>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Awareness rising, to immigrant workers/ local community on communicable and sexually transmitted diseases.</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The Building and Other Construction Workers (Regulation of Employment and Conditions of Service) Act</w:t>
            </w:r>
            <w:r w:rsidR="00F65E8A">
              <w:rPr>
                <w:rFonts w:ascii="Georgia" w:hAnsi="Georgia" w:cs="Arial"/>
                <w:sz w:val="14"/>
                <w:szCs w:val="14"/>
              </w:rPr>
              <w:t xml:space="preserve"> </w:t>
            </w:r>
            <w:r w:rsidR="00604FD9" w:rsidRPr="00241FD7">
              <w:rPr>
                <w:rFonts w:ascii="Georgia" w:eastAsiaTheme="minorHAnsi" w:hAnsi="Georgia" w:cs="Arial"/>
                <w:sz w:val="14"/>
                <w:szCs w:val="14"/>
                <w:lang w:val="en-IN" w:eastAsia="en-IN"/>
              </w:rPr>
              <w:t>–</w:t>
            </w:r>
            <w:r w:rsidR="00F65E8A">
              <w:rPr>
                <w:rFonts w:ascii="Georgia" w:eastAsiaTheme="minorHAnsi" w:hAnsi="Georgia" w:cs="Arial"/>
                <w:sz w:val="14"/>
                <w:szCs w:val="14"/>
                <w:lang w:val="en-IN" w:eastAsia="en-IN"/>
              </w:rPr>
              <w:t xml:space="preserve"> </w:t>
            </w:r>
            <w:r w:rsidRPr="000065F8">
              <w:rPr>
                <w:rFonts w:ascii="Georgia" w:hAnsi="Georgia" w:cs="Arial"/>
                <w:sz w:val="14"/>
                <w:szCs w:val="14"/>
              </w:rPr>
              <w:t>1996 and The Water (Prevention and Control of Pollution) Act</w:t>
            </w:r>
            <w:r w:rsidR="00F65E8A">
              <w:rPr>
                <w:rFonts w:ascii="Georgia" w:hAnsi="Georgia" w:cs="Arial"/>
                <w:sz w:val="14"/>
                <w:szCs w:val="14"/>
              </w:rPr>
              <w:t xml:space="preserve"> </w:t>
            </w:r>
            <w:r w:rsidR="00604FD9" w:rsidRPr="00241FD7">
              <w:rPr>
                <w:rFonts w:ascii="Georgia" w:eastAsiaTheme="minorHAnsi" w:hAnsi="Georgia" w:cs="Arial"/>
                <w:sz w:val="14"/>
                <w:szCs w:val="14"/>
                <w:lang w:val="en-IN" w:eastAsia="en-IN"/>
              </w:rPr>
              <w:t>–</w:t>
            </w:r>
            <w:r w:rsidR="00F65E8A">
              <w:rPr>
                <w:rFonts w:ascii="Georgia" w:eastAsiaTheme="minorHAnsi" w:hAnsi="Georgia" w:cs="Arial"/>
                <w:sz w:val="14"/>
                <w:szCs w:val="14"/>
                <w:lang w:val="en-IN" w:eastAsia="en-IN"/>
              </w:rPr>
              <w:t xml:space="preserve"> </w:t>
            </w:r>
            <w:r w:rsidRPr="000065F8">
              <w:rPr>
                <w:rFonts w:ascii="Georgia" w:hAnsi="Georgia" w:cs="Arial"/>
                <w:sz w:val="14"/>
                <w:szCs w:val="14"/>
              </w:rPr>
              <w:t xml:space="preserve">1974 and </w:t>
            </w:r>
            <w:r w:rsidRPr="000065F8">
              <w:rPr>
                <w:rFonts w:ascii="Georgia" w:hAnsi="Georgia" w:cs="Arial"/>
                <w:sz w:val="14"/>
                <w:szCs w:val="14"/>
              </w:rPr>
              <w:lastRenderedPageBreak/>
              <w:t>Amendments Thereof.</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All construction camps.</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Camp health records.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Existence of proper First</w:t>
            </w:r>
            <w:r w:rsidR="00F65E8A">
              <w:rPr>
                <w:rFonts w:ascii="Georgia" w:hAnsi="Georgia" w:cs="Arial"/>
                <w:sz w:val="14"/>
                <w:szCs w:val="14"/>
              </w:rPr>
              <w:t xml:space="preserve"> </w:t>
            </w:r>
            <w:r w:rsidR="005D3DFC" w:rsidRPr="00241FD7">
              <w:rPr>
                <w:rFonts w:ascii="Georgia" w:eastAsiaTheme="minorHAnsi" w:hAnsi="Georgia" w:cs="Arial"/>
                <w:sz w:val="14"/>
                <w:szCs w:val="14"/>
                <w:lang w:val="en-IN" w:eastAsia="en-IN"/>
              </w:rPr>
              <w:t>–</w:t>
            </w:r>
            <w:r w:rsidR="00F65E8A">
              <w:rPr>
                <w:rFonts w:ascii="Georgia" w:eastAsiaTheme="minorHAnsi" w:hAnsi="Georgia" w:cs="Arial"/>
                <w:sz w:val="14"/>
                <w:szCs w:val="14"/>
                <w:lang w:val="en-IN" w:eastAsia="en-IN"/>
              </w:rPr>
              <w:t xml:space="preserve"> </w:t>
            </w:r>
            <w:r w:rsidRPr="000065F8">
              <w:rPr>
                <w:rFonts w:ascii="Georgia" w:hAnsi="Georgia" w:cs="Arial"/>
                <w:sz w:val="14"/>
                <w:szCs w:val="14"/>
              </w:rPr>
              <w:t>Aid</w:t>
            </w:r>
            <w:r w:rsidR="00F65E8A">
              <w:rPr>
                <w:rFonts w:ascii="Georgia" w:hAnsi="Georgia" w:cs="Arial"/>
                <w:sz w:val="14"/>
                <w:szCs w:val="14"/>
              </w:rPr>
              <w:t xml:space="preserve"> </w:t>
            </w:r>
            <w:r w:rsidR="005D3DFC" w:rsidRPr="00241FD7">
              <w:rPr>
                <w:rFonts w:ascii="Georgia" w:eastAsiaTheme="minorHAnsi" w:hAnsi="Georgia" w:cs="Arial"/>
                <w:sz w:val="14"/>
                <w:szCs w:val="14"/>
                <w:lang w:val="en-IN" w:eastAsia="en-IN"/>
              </w:rPr>
              <w:t>–</w:t>
            </w:r>
            <w:r w:rsidR="00F65E8A">
              <w:rPr>
                <w:rFonts w:ascii="Georgia" w:eastAsiaTheme="minorHAnsi" w:hAnsi="Georgia" w:cs="Arial"/>
                <w:sz w:val="14"/>
                <w:szCs w:val="14"/>
                <w:lang w:val="en-IN" w:eastAsia="en-IN"/>
              </w:rPr>
              <w:t xml:space="preserve"> </w:t>
            </w:r>
            <w:r w:rsidRPr="000065F8">
              <w:rPr>
                <w:rFonts w:ascii="Georgia" w:hAnsi="Georgia" w:cs="Arial"/>
                <w:sz w:val="14"/>
                <w:szCs w:val="14"/>
              </w:rPr>
              <w:t>Kit (FAK) in camp site.</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 xml:space="preserve">Complaints from local </w:t>
            </w:r>
            <w:r w:rsidRPr="000065F8">
              <w:rPr>
                <w:rFonts w:ascii="Georgia" w:hAnsi="Georgia" w:cs="Arial"/>
                <w:sz w:val="14"/>
                <w:szCs w:val="14"/>
              </w:rPr>
              <w:lastRenderedPageBreak/>
              <w:t>people.</w:t>
            </w:r>
          </w:p>
        </w:tc>
        <w:tc>
          <w:tcPr>
            <w:tcW w:w="483"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Camp records.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Site observation.</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 xml:space="preserve">Consultation with local people living </w:t>
            </w:r>
            <w:r w:rsidRPr="000065F8">
              <w:rPr>
                <w:rFonts w:ascii="Georgia" w:hAnsi="Georgia" w:cs="Arial"/>
                <w:sz w:val="14"/>
                <w:szCs w:val="14"/>
              </w:rPr>
              <w:lastRenderedPageBreak/>
              <w:t>nearby.</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Part of the Contractors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sz w:val="14"/>
                <w:szCs w:val="14"/>
              </w:rPr>
            </w:pPr>
            <w:r w:rsidRPr="00B85B63">
              <w:rPr>
                <w:rFonts w:ascii="Georgia" w:hAnsi="Georgia" w:cs="Arial"/>
                <w:b/>
                <w:bCs/>
                <w:sz w:val="14"/>
                <w:szCs w:val="14"/>
              </w:rPr>
              <w:lastRenderedPageBreak/>
              <w:t>7. Management of Construction Waste/ Debris</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7.1: Selection of Dumping Sites.</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40"/>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Unproductive/wastelands shall be selected for dumping sites.</w:t>
            </w:r>
          </w:p>
          <w:p w:rsidR="00251CFE" w:rsidRPr="000065F8" w:rsidRDefault="00251CFE" w:rsidP="000B28D2">
            <w:pPr>
              <w:pStyle w:val="ListParagraph"/>
              <w:numPr>
                <w:ilvl w:val="0"/>
                <w:numId w:val="40"/>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Away from residential areas and water bodies.</w:t>
            </w:r>
          </w:p>
          <w:p w:rsidR="00251CFE" w:rsidRPr="000065F8" w:rsidRDefault="00251CFE" w:rsidP="000B28D2">
            <w:pPr>
              <w:pStyle w:val="ListParagraph"/>
              <w:numPr>
                <w:ilvl w:val="0"/>
                <w:numId w:val="40"/>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Dumping sites have adequate capacity equal to the amount of debris generated.</w:t>
            </w:r>
          </w:p>
          <w:p w:rsidR="00251CFE" w:rsidRPr="000065F8" w:rsidRDefault="00251CFE" w:rsidP="000B28D2">
            <w:pPr>
              <w:pStyle w:val="ListParagraph"/>
              <w:numPr>
                <w:ilvl w:val="0"/>
                <w:numId w:val="40"/>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Public perception and consent from the village Panchayats has to be obtained before finalizing the location.</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Design Requirement and MORT and Highway Guidelines.</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At all dumping sites.</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Location of dumping sites.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Public complaints.</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Field survey and interaction with local people.</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Construction Costs.</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7.2: Reuse and Disposal of Construction and Dismantled Waste.</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41"/>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The existing bitumen surface shall be utilized for paving of cross roads, access roads, and paving works in construction sites and camps, temporary traffic diversions, and haulage routes.</w:t>
            </w:r>
          </w:p>
          <w:p w:rsidR="00251CFE" w:rsidRPr="000065F8" w:rsidRDefault="00251CFE" w:rsidP="000B28D2">
            <w:pPr>
              <w:pStyle w:val="ListParagraph"/>
              <w:numPr>
                <w:ilvl w:val="0"/>
                <w:numId w:val="41"/>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Unusable and non</w:t>
            </w:r>
            <w:r w:rsidR="00F65E8A">
              <w:rPr>
                <w:rFonts w:ascii="Georgia" w:hAnsi="Georgia" w:cs="Arial"/>
                <w:sz w:val="14"/>
                <w:szCs w:val="14"/>
                <w:lang w:val="en-IN" w:eastAsia="en-IN"/>
              </w:rPr>
              <w:t xml:space="preserve"> </w:t>
            </w:r>
            <w:r w:rsidR="004B32B4" w:rsidRPr="00A24D5B">
              <w:rPr>
                <w:rFonts w:ascii="Georgia" w:hAnsi="Georgia" w:cs="Arial"/>
                <w:b/>
                <w:sz w:val="14"/>
                <w:szCs w:val="14"/>
              </w:rPr>
              <w:t>–</w:t>
            </w:r>
            <w:r w:rsidR="00F65E8A">
              <w:rPr>
                <w:rFonts w:ascii="Georgia" w:hAnsi="Georgia" w:cs="Arial"/>
                <w:b/>
                <w:sz w:val="14"/>
                <w:szCs w:val="14"/>
              </w:rPr>
              <w:t xml:space="preserve"> </w:t>
            </w:r>
            <w:r w:rsidRPr="000065F8">
              <w:rPr>
                <w:rFonts w:ascii="Georgia" w:hAnsi="Georgia" w:cs="Arial"/>
                <w:sz w:val="14"/>
                <w:szCs w:val="14"/>
                <w:lang w:val="en-IN" w:eastAsia="en-IN"/>
              </w:rPr>
              <w:t>bituminous debris materials should be suitably disposed off at pre</w:t>
            </w:r>
            <w:r w:rsidR="00F65E8A">
              <w:rPr>
                <w:rFonts w:ascii="Georgia" w:hAnsi="Georgia" w:cs="Arial"/>
                <w:sz w:val="14"/>
                <w:szCs w:val="14"/>
                <w:lang w:val="en-IN" w:eastAsia="en-IN"/>
              </w:rPr>
              <w:t xml:space="preserve"> </w:t>
            </w:r>
            <w:r w:rsidR="004B32B4" w:rsidRPr="00A24D5B">
              <w:rPr>
                <w:rFonts w:ascii="Georgia" w:hAnsi="Georgia" w:cs="Arial"/>
                <w:b/>
                <w:sz w:val="14"/>
                <w:szCs w:val="14"/>
              </w:rPr>
              <w:t>–</w:t>
            </w:r>
            <w:r w:rsidR="00F65E8A">
              <w:rPr>
                <w:rFonts w:ascii="Georgia" w:hAnsi="Georgia" w:cs="Arial"/>
                <w:b/>
                <w:sz w:val="14"/>
                <w:szCs w:val="14"/>
              </w:rPr>
              <w:t xml:space="preserve"> </w:t>
            </w:r>
            <w:r w:rsidRPr="000065F8">
              <w:rPr>
                <w:rFonts w:ascii="Georgia" w:hAnsi="Georgia" w:cs="Arial"/>
                <w:sz w:val="14"/>
                <w:szCs w:val="14"/>
                <w:lang w:val="en-IN" w:eastAsia="en-IN"/>
              </w:rPr>
              <w:t>designated disposal locations, with approval of the concerned authority. The bituminous wastes shall be disposed in secure landfill sites only in environmentally accepted manner. For removal of debris, wastes and its disposal MORT and Highway guidelines should be followed.</w:t>
            </w:r>
          </w:p>
          <w:p w:rsidR="00251CFE" w:rsidRPr="000065F8" w:rsidRDefault="00251CFE" w:rsidP="000B28D2">
            <w:pPr>
              <w:pStyle w:val="ListParagraph"/>
              <w:numPr>
                <w:ilvl w:val="0"/>
                <w:numId w:val="41"/>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Unusable and surplus materials, as determined by the Project Engineer (PE), will be removed and disposed off</w:t>
            </w:r>
            <w:r w:rsidR="00F65E8A">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site.</w:t>
            </w:r>
          </w:p>
          <w:p w:rsidR="00251CFE" w:rsidRPr="000065F8" w:rsidRDefault="00251CFE" w:rsidP="000B28D2">
            <w:pPr>
              <w:pStyle w:val="ListParagraph"/>
              <w:numPr>
                <w:ilvl w:val="0"/>
                <w:numId w:val="41"/>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All excavated materials from roadway, shoulders, verges, drains, cross drainage will be used for backfilling embankments, filling pits, and landscaping.</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MORT and Highway Guidelines.</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Throughout the project corridor.</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Percentage of reuse of existing surface material.</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Method and location of disposal site of construction debris.</w:t>
            </w:r>
          </w:p>
        </w:tc>
        <w:tc>
          <w:tcPr>
            <w:tcW w:w="483"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 records.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Field observation.</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Interaction with local people.</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Construction Costs.</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sz w:val="14"/>
                <w:szCs w:val="14"/>
              </w:rPr>
            </w:pPr>
            <w:r w:rsidRPr="00B85B63">
              <w:rPr>
                <w:rFonts w:ascii="Georgia" w:hAnsi="Georgia" w:cs="Arial"/>
                <w:b/>
                <w:bCs/>
                <w:sz w:val="14"/>
                <w:szCs w:val="14"/>
              </w:rPr>
              <w:t>8. Traffic Management and Safety</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 xml:space="preserve">8.1: Management of Existing Traffic and </w:t>
            </w:r>
            <w:r w:rsidRPr="000065F8">
              <w:rPr>
                <w:rFonts w:ascii="Georgia" w:hAnsi="Georgia" w:cs="Arial"/>
                <w:b/>
                <w:sz w:val="14"/>
                <w:szCs w:val="14"/>
              </w:rPr>
              <w:lastRenderedPageBreak/>
              <w:t>Safety.</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widowControl w:val="0"/>
              <w:numPr>
                <w:ilvl w:val="0"/>
                <w:numId w:val="42"/>
              </w:numPr>
              <w:autoSpaceDE w:val="0"/>
              <w:autoSpaceDN w:val="0"/>
              <w:adjustRightInd w:val="0"/>
              <w:ind w:left="346" w:hanging="274"/>
              <w:jc w:val="both"/>
              <w:rPr>
                <w:rFonts w:ascii="Georgia" w:hAnsi="Georgia" w:cs="Arial"/>
                <w:sz w:val="14"/>
                <w:szCs w:val="14"/>
                <w:lang w:val="en-IN" w:eastAsia="en-IN"/>
              </w:rPr>
            </w:pPr>
            <w:r w:rsidRPr="000065F8">
              <w:rPr>
                <w:rFonts w:ascii="Georgia" w:hAnsi="Georgia" w:cs="Arial"/>
                <w:sz w:val="14"/>
                <w:szCs w:val="14"/>
                <w:lang w:val="en-IN" w:eastAsia="en-IN"/>
              </w:rPr>
              <w:lastRenderedPageBreak/>
              <w:t xml:space="preserve">Temporary traffic diversion shall be planned by the contractor and approved by </w:t>
            </w:r>
            <w:r w:rsidRPr="000065F8">
              <w:rPr>
                <w:rFonts w:ascii="Georgia" w:hAnsi="Georgia" w:cs="Arial"/>
                <w:sz w:val="14"/>
                <w:szCs w:val="14"/>
                <w:lang w:val="en-IN" w:eastAsia="en-IN"/>
              </w:rPr>
              <w:lastRenderedPageBreak/>
              <w:t>the “Engineer”.</w:t>
            </w:r>
          </w:p>
          <w:p w:rsidR="00251CFE" w:rsidRPr="000065F8" w:rsidRDefault="00251CFE" w:rsidP="000B28D2">
            <w:pPr>
              <w:pStyle w:val="ListParagraph"/>
              <w:widowControl w:val="0"/>
              <w:numPr>
                <w:ilvl w:val="0"/>
                <w:numId w:val="42"/>
              </w:numPr>
              <w:autoSpaceDE w:val="0"/>
              <w:autoSpaceDN w:val="0"/>
              <w:adjustRightInd w:val="0"/>
              <w:ind w:left="346" w:hanging="274"/>
              <w:jc w:val="both"/>
              <w:rPr>
                <w:rFonts w:ascii="Georgia" w:hAnsi="Georgia" w:cs="Arial"/>
                <w:sz w:val="14"/>
                <w:szCs w:val="14"/>
                <w:lang w:val="en-IN" w:eastAsia="en-IN"/>
              </w:rPr>
            </w:pPr>
            <w:r w:rsidRPr="000065F8">
              <w:rPr>
                <w:rFonts w:ascii="Georgia" w:hAnsi="Georgia" w:cs="Arial"/>
                <w:sz w:val="14"/>
                <w:szCs w:val="14"/>
                <w:lang w:val="en-IN" w:eastAsia="en-IN"/>
              </w:rPr>
              <w:t>The traffic control plans shall contain details of diversions; traffic safety arrangements during construction; safety measures for night time traffic and precautions for transportation of hazardous materials. Traffic control plans shall be prepared in line with requirements of “IRC’s: SP: 55</w:t>
            </w:r>
            <w:r w:rsidR="00F65E8A">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Document”.</w:t>
            </w:r>
          </w:p>
          <w:p w:rsidR="00251CFE" w:rsidRPr="000065F8" w:rsidRDefault="00251CFE" w:rsidP="000B28D2">
            <w:pPr>
              <w:pStyle w:val="ListParagraph"/>
              <w:widowControl w:val="0"/>
              <w:numPr>
                <w:ilvl w:val="0"/>
                <w:numId w:val="42"/>
              </w:numPr>
              <w:autoSpaceDE w:val="0"/>
              <w:autoSpaceDN w:val="0"/>
              <w:adjustRightInd w:val="0"/>
              <w:ind w:left="346" w:hanging="274"/>
              <w:jc w:val="both"/>
              <w:rPr>
                <w:rFonts w:ascii="Georgia" w:hAnsi="Georgia" w:cs="Arial"/>
                <w:sz w:val="14"/>
                <w:szCs w:val="14"/>
                <w:lang w:val="en-IN" w:eastAsia="en-IN"/>
              </w:rPr>
            </w:pPr>
            <w:r w:rsidRPr="000065F8">
              <w:rPr>
                <w:rFonts w:ascii="Georgia" w:hAnsi="Georgia" w:cs="Arial"/>
                <w:sz w:val="14"/>
                <w:szCs w:val="14"/>
                <w:lang w:val="en-IN" w:eastAsia="en-IN"/>
              </w:rPr>
              <w:t xml:space="preserve">The Contractor will ensure that the diversion/ detour </w:t>
            </w:r>
            <w:r w:rsidR="00AE6AE6" w:rsidRPr="000065F8">
              <w:rPr>
                <w:rFonts w:ascii="Georgia" w:hAnsi="Georgia" w:cs="Arial"/>
                <w:sz w:val="14"/>
                <w:szCs w:val="14"/>
                <w:lang w:val="en-IN" w:eastAsia="en-IN"/>
              </w:rPr>
              <w:t>are</w:t>
            </w:r>
            <w:r w:rsidRPr="000065F8">
              <w:rPr>
                <w:rFonts w:ascii="Georgia" w:hAnsi="Georgia" w:cs="Arial"/>
                <w:sz w:val="14"/>
                <w:szCs w:val="14"/>
                <w:lang w:val="en-IN" w:eastAsia="en-IN"/>
              </w:rPr>
              <w:t xml:space="preserve"> always maintained in running condition, particularly during the monsoon to avoid disruption to traffic flow.</w:t>
            </w:r>
          </w:p>
          <w:p w:rsidR="00251CFE" w:rsidRPr="000065F8" w:rsidRDefault="00251CFE" w:rsidP="000B28D2">
            <w:pPr>
              <w:pStyle w:val="ListParagraph"/>
              <w:widowControl w:val="0"/>
              <w:numPr>
                <w:ilvl w:val="0"/>
                <w:numId w:val="42"/>
              </w:numPr>
              <w:autoSpaceDE w:val="0"/>
              <w:autoSpaceDN w:val="0"/>
              <w:adjustRightInd w:val="0"/>
              <w:ind w:left="346" w:hanging="274"/>
              <w:jc w:val="both"/>
              <w:rPr>
                <w:rFonts w:ascii="Georgia" w:hAnsi="Georgia" w:cs="Arial"/>
                <w:sz w:val="14"/>
                <w:szCs w:val="14"/>
                <w:lang w:val="en-IN" w:eastAsia="en-IN"/>
              </w:rPr>
            </w:pPr>
            <w:r w:rsidRPr="000065F8">
              <w:rPr>
                <w:rFonts w:ascii="Georgia" w:hAnsi="Georgia" w:cs="Arial"/>
                <w:sz w:val="14"/>
                <w:szCs w:val="14"/>
                <w:lang w:val="en-IN" w:eastAsia="en-IN"/>
              </w:rPr>
              <w:t>On stretches where it is not possible to pass the traffic on the part width of existing carriageway, temporary paved diversions will be constructed.</w:t>
            </w:r>
          </w:p>
          <w:p w:rsidR="00251CFE" w:rsidRPr="000065F8" w:rsidRDefault="00251CFE" w:rsidP="000B28D2">
            <w:pPr>
              <w:pStyle w:val="ListParagraph"/>
              <w:numPr>
                <w:ilvl w:val="0"/>
                <w:numId w:val="4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 xml:space="preserve">Restriction of construction activity to only one side of the existing road. </w:t>
            </w:r>
          </w:p>
          <w:p w:rsidR="00251CFE" w:rsidRPr="000065F8" w:rsidRDefault="00251CFE" w:rsidP="000B28D2">
            <w:pPr>
              <w:pStyle w:val="ListParagraph"/>
              <w:numPr>
                <w:ilvl w:val="0"/>
                <w:numId w:val="4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The contractor shall inform local community of changes to traffic routes, and pedestrian access arrangements with assistance from “Engineer”.</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Design Requirement and IRC: SP: 55.</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 xml:space="preserve">Throughout the project corridor </w:t>
            </w:r>
            <w:r w:rsidRPr="000065F8">
              <w:rPr>
                <w:rFonts w:ascii="Georgia" w:hAnsi="Georgia" w:cs="Arial"/>
                <w:sz w:val="14"/>
                <w:szCs w:val="14"/>
              </w:rPr>
              <w:lastRenderedPageBreak/>
              <w:t>especially at intersections.</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Traffic management plan.</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Safety signs on site.</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Number of traffic accidents.</w:t>
            </w:r>
          </w:p>
        </w:tc>
        <w:tc>
          <w:tcPr>
            <w:tcW w:w="483"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 xml:space="preserve">Review traffic management plan </w:t>
            </w:r>
            <w:r w:rsidRPr="000065F8">
              <w:rPr>
                <w:rFonts w:ascii="Georgia" w:hAnsi="Georgia" w:cs="Arial"/>
                <w:sz w:val="14"/>
                <w:szCs w:val="14"/>
              </w:rPr>
              <w:lastRenderedPageBreak/>
              <w:t>field observation of traffic management and safety system.</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Interaction with people in vehicles using the road.</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 xml:space="preserve">Included in Construction </w:t>
            </w:r>
            <w:r w:rsidRPr="000065F8">
              <w:rPr>
                <w:rFonts w:ascii="Georgia" w:hAnsi="Georgia" w:cs="Arial"/>
                <w:sz w:val="14"/>
                <w:szCs w:val="14"/>
              </w:rPr>
              <w:lastRenderedPageBreak/>
              <w:t>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b/>
                <w:sz w:val="14"/>
                <w:szCs w:val="14"/>
              </w:rPr>
            </w:pPr>
            <w:r w:rsidRPr="000065F8">
              <w:rPr>
                <w:rFonts w:ascii="Georgia" w:hAnsi="Georgia" w:cs="Arial"/>
                <w:b/>
                <w:sz w:val="14"/>
                <w:szCs w:val="14"/>
              </w:rPr>
              <w:lastRenderedPageBreak/>
              <w:t>8.2: Pedestrians, Animal Movement.</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4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Temporary access and diversion, with proper drainage facilities.</w:t>
            </w:r>
          </w:p>
          <w:p w:rsidR="00251CFE" w:rsidRPr="000065F8" w:rsidRDefault="00251CFE" w:rsidP="000B28D2">
            <w:pPr>
              <w:pStyle w:val="ListParagraph"/>
              <w:numPr>
                <w:ilvl w:val="0"/>
                <w:numId w:val="4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Access to the schools, temples and other public places must be maintained when construction takes place near them.</w:t>
            </w:r>
          </w:p>
          <w:p w:rsidR="00251CFE" w:rsidRPr="000065F8" w:rsidRDefault="00251CFE" w:rsidP="000B28D2">
            <w:pPr>
              <w:pStyle w:val="ListParagraph"/>
              <w:numPr>
                <w:ilvl w:val="0"/>
                <w:numId w:val="4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Fencing wherever cattle movement is expected.</w:t>
            </w:r>
          </w:p>
          <w:p w:rsidR="00251CFE" w:rsidRPr="000065F8" w:rsidRDefault="00251CFE" w:rsidP="000B28D2">
            <w:pPr>
              <w:pStyle w:val="ListParagraph"/>
              <w:numPr>
                <w:ilvl w:val="0"/>
                <w:numId w:val="4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To avoid the need for cattle underpasses, some of the proposed culverts `near habitations may be widened to facilitate cattle movement.</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Design requirement And IRC: SP: 27</w:t>
            </w:r>
            <w:r w:rsidR="00F65E8A">
              <w:rPr>
                <w:rFonts w:ascii="Georgia" w:hAnsi="Georgia" w:cs="Arial"/>
                <w:sz w:val="14"/>
                <w:szCs w:val="14"/>
              </w:rPr>
              <w:t xml:space="preserve"> </w:t>
            </w:r>
            <w:r w:rsidR="00604FD9" w:rsidRPr="00241FD7">
              <w:rPr>
                <w:rFonts w:ascii="Georgia" w:eastAsiaTheme="minorHAnsi" w:hAnsi="Georgia" w:cs="Arial"/>
                <w:sz w:val="14"/>
                <w:szCs w:val="14"/>
                <w:lang w:val="en-IN" w:eastAsia="en-IN"/>
              </w:rPr>
              <w:t>–</w:t>
            </w:r>
            <w:r w:rsidR="00F65E8A">
              <w:rPr>
                <w:rFonts w:ascii="Georgia" w:eastAsiaTheme="minorHAnsi" w:hAnsi="Georgia" w:cs="Arial"/>
                <w:sz w:val="14"/>
                <w:szCs w:val="14"/>
                <w:lang w:val="en-IN" w:eastAsia="en-IN"/>
              </w:rPr>
              <w:t xml:space="preserve"> </w:t>
            </w:r>
            <w:r w:rsidRPr="000065F8">
              <w:rPr>
                <w:rFonts w:ascii="Georgia" w:hAnsi="Georgia" w:cs="Arial"/>
                <w:sz w:val="14"/>
                <w:szCs w:val="14"/>
              </w:rPr>
              <w:t>1984; IRC: SP: 32-1988; Road Safety for Children (5</w:t>
            </w:r>
            <w:r w:rsidR="00F65E8A">
              <w:rPr>
                <w:rFonts w:ascii="Georgia" w:hAnsi="Georgia" w:cs="Arial"/>
                <w:sz w:val="14"/>
                <w:szCs w:val="14"/>
              </w:rPr>
              <w:t xml:space="preserve"> </w:t>
            </w:r>
            <w:r w:rsidR="00604FD9" w:rsidRPr="00241FD7">
              <w:rPr>
                <w:rFonts w:ascii="Georgia" w:eastAsiaTheme="minorHAnsi" w:hAnsi="Georgia" w:cs="Arial"/>
                <w:sz w:val="14"/>
                <w:szCs w:val="14"/>
                <w:lang w:val="en-IN" w:eastAsia="en-IN"/>
              </w:rPr>
              <w:t>–</w:t>
            </w:r>
            <w:r w:rsidR="00F65E8A">
              <w:rPr>
                <w:rFonts w:ascii="Georgia" w:eastAsiaTheme="minorHAnsi" w:hAnsi="Georgia" w:cs="Arial"/>
                <w:sz w:val="14"/>
                <w:szCs w:val="14"/>
                <w:lang w:val="en-IN" w:eastAsia="en-IN"/>
              </w:rPr>
              <w:t xml:space="preserve"> </w:t>
            </w:r>
            <w:r w:rsidRPr="000065F8">
              <w:rPr>
                <w:rFonts w:ascii="Georgia" w:hAnsi="Georgia" w:cs="Arial"/>
                <w:sz w:val="14"/>
                <w:szCs w:val="14"/>
              </w:rPr>
              <w:t>12 Years Old) IRC: SP: 44</w:t>
            </w:r>
            <w:r w:rsidR="00F65E8A">
              <w:rPr>
                <w:rFonts w:ascii="Georgia" w:hAnsi="Georgia" w:cs="Arial"/>
                <w:sz w:val="14"/>
                <w:szCs w:val="14"/>
              </w:rPr>
              <w:t xml:space="preserve"> </w:t>
            </w:r>
            <w:r w:rsidR="00604FD9" w:rsidRPr="00241FD7">
              <w:rPr>
                <w:rFonts w:ascii="Georgia" w:eastAsiaTheme="minorHAnsi" w:hAnsi="Georgia" w:cs="Arial"/>
                <w:sz w:val="14"/>
                <w:szCs w:val="14"/>
                <w:lang w:val="en-IN" w:eastAsia="en-IN"/>
              </w:rPr>
              <w:t>–</w:t>
            </w:r>
            <w:r w:rsidR="00F65E8A">
              <w:rPr>
                <w:rFonts w:ascii="Georgia" w:eastAsiaTheme="minorHAnsi" w:hAnsi="Georgia" w:cs="Arial"/>
                <w:sz w:val="14"/>
                <w:szCs w:val="14"/>
                <w:lang w:val="en-IN" w:eastAsia="en-IN"/>
              </w:rPr>
              <w:t xml:space="preserve"> </w:t>
            </w:r>
            <w:r w:rsidRPr="000065F8">
              <w:rPr>
                <w:rFonts w:ascii="Georgia" w:hAnsi="Georgia" w:cs="Arial"/>
                <w:sz w:val="14"/>
                <w:szCs w:val="14"/>
              </w:rPr>
              <w:t>1994 Highway Safety Code IRC: SP: 55</w:t>
            </w:r>
            <w:r w:rsidR="00F65E8A">
              <w:rPr>
                <w:rFonts w:ascii="Georgia" w:hAnsi="Georgia" w:cs="Arial"/>
                <w:sz w:val="14"/>
                <w:szCs w:val="14"/>
              </w:rPr>
              <w:t xml:space="preserve"> </w:t>
            </w:r>
            <w:r w:rsidR="00604FD9" w:rsidRPr="00241FD7">
              <w:rPr>
                <w:rFonts w:ascii="Georgia" w:eastAsiaTheme="minorHAnsi" w:hAnsi="Georgia" w:cs="Arial"/>
                <w:sz w:val="14"/>
                <w:szCs w:val="14"/>
                <w:lang w:val="en-IN" w:eastAsia="en-IN"/>
              </w:rPr>
              <w:t>–</w:t>
            </w:r>
            <w:r w:rsidR="00F65E8A">
              <w:rPr>
                <w:rFonts w:ascii="Georgia" w:eastAsiaTheme="minorHAnsi" w:hAnsi="Georgia" w:cs="Arial"/>
                <w:sz w:val="14"/>
                <w:szCs w:val="14"/>
                <w:lang w:val="en-IN" w:eastAsia="en-IN"/>
              </w:rPr>
              <w:t xml:space="preserve"> </w:t>
            </w:r>
            <w:r w:rsidRPr="000065F8">
              <w:rPr>
                <w:rFonts w:ascii="Georgia" w:hAnsi="Georgia" w:cs="Arial"/>
                <w:sz w:val="14"/>
                <w:szCs w:val="14"/>
              </w:rPr>
              <w:t>2001; Guidelines for The Building and other Construction Workers Act</w:t>
            </w:r>
            <w:r w:rsidR="00F65E8A">
              <w:rPr>
                <w:rFonts w:ascii="Georgia" w:hAnsi="Georgia" w:cs="Arial"/>
                <w:sz w:val="14"/>
                <w:szCs w:val="14"/>
              </w:rPr>
              <w:t xml:space="preserve"> </w:t>
            </w:r>
            <w:r w:rsidR="00604FD9" w:rsidRPr="00241FD7">
              <w:rPr>
                <w:rFonts w:ascii="Georgia" w:eastAsiaTheme="minorHAnsi" w:hAnsi="Georgia" w:cs="Arial"/>
                <w:sz w:val="14"/>
                <w:szCs w:val="14"/>
                <w:lang w:val="en-IN" w:eastAsia="en-IN"/>
              </w:rPr>
              <w:t>–</w:t>
            </w:r>
            <w:r w:rsidR="00F65E8A">
              <w:rPr>
                <w:rFonts w:ascii="Georgia" w:eastAsiaTheme="minorHAnsi" w:hAnsi="Georgia" w:cs="Arial"/>
                <w:sz w:val="14"/>
                <w:szCs w:val="14"/>
                <w:lang w:val="en-IN" w:eastAsia="en-IN"/>
              </w:rPr>
              <w:t xml:space="preserve"> </w:t>
            </w:r>
            <w:r w:rsidRPr="000065F8">
              <w:rPr>
                <w:rFonts w:ascii="Georgia" w:hAnsi="Georgia" w:cs="Arial"/>
                <w:sz w:val="14"/>
                <w:szCs w:val="14"/>
              </w:rPr>
              <w:t>1996 and Cess Act of 1996 Factories Act</w:t>
            </w:r>
            <w:r w:rsidR="00F65E8A">
              <w:rPr>
                <w:rFonts w:ascii="Georgia" w:hAnsi="Georgia" w:cs="Arial"/>
                <w:sz w:val="14"/>
                <w:szCs w:val="14"/>
              </w:rPr>
              <w:t xml:space="preserve"> </w:t>
            </w:r>
            <w:r w:rsidR="00604FD9" w:rsidRPr="00241FD7">
              <w:rPr>
                <w:rFonts w:ascii="Georgia" w:eastAsiaTheme="minorHAnsi" w:hAnsi="Georgia" w:cs="Arial"/>
                <w:sz w:val="14"/>
                <w:szCs w:val="14"/>
                <w:lang w:val="en-IN" w:eastAsia="en-IN"/>
              </w:rPr>
              <w:t>–</w:t>
            </w:r>
            <w:r w:rsidR="00F65E8A">
              <w:rPr>
                <w:rFonts w:ascii="Georgia" w:eastAsiaTheme="minorHAnsi" w:hAnsi="Georgia" w:cs="Arial"/>
                <w:sz w:val="14"/>
                <w:szCs w:val="14"/>
                <w:lang w:val="en-IN" w:eastAsia="en-IN"/>
              </w:rPr>
              <w:t xml:space="preserve"> </w:t>
            </w:r>
            <w:r w:rsidRPr="000065F8">
              <w:rPr>
                <w:rFonts w:ascii="Georgia" w:hAnsi="Georgia" w:cs="Arial"/>
                <w:sz w:val="14"/>
                <w:szCs w:val="14"/>
              </w:rPr>
              <w:t>1948.</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Near habitation on both sides of schools, temples, hospitals, graveyards, construction sites, haulage roads, diversion sites.</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Road signage and drainage as per IRC</w:t>
            </w:r>
            <w:r w:rsidR="00F65E8A">
              <w:rPr>
                <w:rFonts w:ascii="Georgia" w:hAnsi="Georgia" w:cs="Arial"/>
                <w:sz w:val="14"/>
                <w:szCs w:val="14"/>
              </w:rPr>
              <w:t xml:space="preserve"> </w:t>
            </w:r>
            <w:r w:rsidR="005D3DFC" w:rsidRPr="00241FD7">
              <w:rPr>
                <w:rFonts w:ascii="Georgia" w:eastAsiaTheme="minorHAnsi" w:hAnsi="Georgia" w:cs="Arial"/>
                <w:sz w:val="14"/>
                <w:szCs w:val="14"/>
                <w:lang w:val="en-IN" w:eastAsia="en-IN"/>
              </w:rPr>
              <w:t>–</w:t>
            </w:r>
            <w:r w:rsidR="00F65E8A">
              <w:rPr>
                <w:rFonts w:ascii="Georgia" w:eastAsiaTheme="minorHAnsi" w:hAnsi="Georgia" w:cs="Arial"/>
                <w:sz w:val="14"/>
                <w:szCs w:val="14"/>
                <w:lang w:val="en-IN" w:eastAsia="en-IN"/>
              </w:rPr>
              <w:t xml:space="preserve"> </w:t>
            </w:r>
            <w:r w:rsidRPr="000065F8">
              <w:rPr>
                <w:rFonts w:ascii="Georgia" w:hAnsi="Georgia" w:cs="Arial"/>
                <w:sz w:val="14"/>
                <w:szCs w:val="14"/>
              </w:rPr>
              <w:t>guideline.</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Complaints from local people.</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Field observation interaction with local people.</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8.3: Safety of Workers and Accident Risk from Construction Activities.</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4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Contractors to adopt and maintain safe working practices.</w:t>
            </w:r>
          </w:p>
          <w:p w:rsidR="00251CFE" w:rsidRPr="000065F8" w:rsidRDefault="00251CFE" w:rsidP="000B28D2">
            <w:pPr>
              <w:pStyle w:val="ListParagraph"/>
              <w:numPr>
                <w:ilvl w:val="0"/>
                <w:numId w:val="4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Usage of fluorescent and retro</w:t>
            </w:r>
            <w:r w:rsidR="00F65E8A">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F65E8A">
              <w:rPr>
                <w:rFonts w:ascii="Georgia" w:hAnsi="Georgia" w:cs="Arial"/>
                <w:sz w:val="14"/>
                <w:szCs w:val="14"/>
                <w:lang w:val="en-IN" w:eastAsia="en-IN"/>
              </w:rPr>
              <w:t xml:space="preserve"> </w:t>
            </w:r>
            <w:r w:rsidRPr="000065F8">
              <w:rPr>
                <w:rFonts w:ascii="Georgia" w:hAnsi="Georgia" w:cs="Arial"/>
                <w:sz w:val="14"/>
                <w:szCs w:val="14"/>
                <w:lang w:val="en-IN" w:eastAsia="en-IN"/>
              </w:rPr>
              <w:t>flectory signage, in local language at the construction sites.</w:t>
            </w:r>
          </w:p>
          <w:p w:rsidR="00251CFE" w:rsidRPr="000065F8" w:rsidRDefault="00251CFE" w:rsidP="000B28D2">
            <w:pPr>
              <w:pStyle w:val="ListParagraph"/>
              <w:numPr>
                <w:ilvl w:val="0"/>
                <w:numId w:val="4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Training to workers on safety procedures and precautions.</w:t>
            </w:r>
          </w:p>
          <w:p w:rsidR="00251CFE" w:rsidRPr="000065F8" w:rsidRDefault="00251CFE" w:rsidP="000B28D2">
            <w:pPr>
              <w:pStyle w:val="ListParagraph"/>
              <w:numPr>
                <w:ilvl w:val="0"/>
                <w:numId w:val="4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Mandatory appointment of safety officer.</w:t>
            </w:r>
          </w:p>
          <w:p w:rsidR="00251CFE" w:rsidRPr="000065F8" w:rsidRDefault="00251CFE" w:rsidP="000B28D2">
            <w:pPr>
              <w:pStyle w:val="ListParagraph"/>
              <w:numPr>
                <w:ilvl w:val="0"/>
                <w:numId w:val="4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All regulations regarding safe scaffolding, ladders, working platforms, gangway, stairwells, excavations, trenches and safe means of entry and egress shall be complied with.</w:t>
            </w:r>
          </w:p>
          <w:p w:rsidR="00251CFE" w:rsidRPr="000065F8" w:rsidRDefault="00251CFE" w:rsidP="000B28D2">
            <w:pPr>
              <w:pStyle w:val="ListParagraph"/>
              <w:numPr>
                <w:ilvl w:val="0"/>
                <w:numId w:val="4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Provision of PPEs to workers.</w:t>
            </w:r>
          </w:p>
          <w:p w:rsidR="00251CFE" w:rsidRPr="000065F8" w:rsidRDefault="00251CFE" w:rsidP="000B28D2">
            <w:pPr>
              <w:pStyle w:val="ListParagraph"/>
              <w:numPr>
                <w:ilvl w:val="0"/>
                <w:numId w:val="4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Provision of a readily available first aid unit including an adequate supply of dressing materials.</w:t>
            </w:r>
          </w:p>
          <w:p w:rsidR="00251CFE" w:rsidRPr="000065F8" w:rsidRDefault="00251CFE" w:rsidP="000B28D2">
            <w:pPr>
              <w:pStyle w:val="ListParagraph"/>
              <w:numPr>
                <w:ilvl w:val="0"/>
                <w:numId w:val="45"/>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The contractor will not employ any person below the age of 18 years for any work.</w:t>
            </w:r>
          </w:p>
          <w:p w:rsidR="00251CFE" w:rsidRPr="000065F8" w:rsidRDefault="00251CFE" w:rsidP="000B28D2">
            <w:pPr>
              <w:pStyle w:val="ListParagraph"/>
              <w:numPr>
                <w:ilvl w:val="0"/>
                <w:numId w:val="45"/>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Use of hazardous material should be minimized and/ or restricted.</w:t>
            </w:r>
          </w:p>
          <w:p w:rsidR="00251CFE" w:rsidRPr="000065F8" w:rsidRDefault="00251CFE" w:rsidP="000B28D2">
            <w:pPr>
              <w:pStyle w:val="ListParagraph"/>
              <w:numPr>
                <w:ilvl w:val="0"/>
                <w:numId w:val="45"/>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 xml:space="preserve">Emergency plan (to be approved by </w:t>
            </w:r>
            <w:r w:rsidRPr="000065F8">
              <w:rPr>
                <w:rFonts w:ascii="Georgia" w:hAnsi="Georgia" w:cs="Arial"/>
                <w:sz w:val="14"/>
                <w:szCs w:val="14"/>
                <w:lang w:val="en-IN" w:eastAsia="en-IN"/>
              </w:rPr>
              <w:lastRenderedPageBreak/>
              <w:t>engineer) shall be prepared to respond to any accidents or emergencies.</w:t>
            </w:r>
          </w:p>
          <w:p w:rsidR="00251CFE" w:rsidRPr="000065F8" w:rsidRDefault="00251CFE" w:rsidP="000B28D2">
            <w:pPr>
              <w:pStyle w:val="ListParagraph"/>
              <w:numPr>
                <w:ilvl w:val="0"/>
                <w:numId w:val="4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Accident Prevention Officer (APO) must be appointed by the contractor.</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center"/>
              <w:rPr>
                <w:rFonts w:ascii="Georgia" w:hAnsi="Georgia" w:cs="Arial"/>
                <w:sz w:val="14"/>
                <w:szCs w:val="14"/>
              </w:rPr>
            </w:pPr>
            <w:r w:rsidRPr="000065F8">
              <w:rPr>
                <w:rFonts w:ascii="Georgia" w:hAnsi="Georgia" w:cs="Arial"/>
                <w:sz w:val="14"/>
                <w:szCs w:val="14"/>
              </w:rPr>
              <w:lastRenderedPageBreak/>
              <w: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Construction sites.</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Availability of safety gears to workers.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Safety signage training records on safety.</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Number of safety related accidents.</w:t>
            </w:r>
          </w:p>
        </w:tc>
        <w:tc>
          <w:tcPr>
            <w:tcW w:w="483"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Site observation.</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Review records on safety training and accidents.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Interact with construction workers.</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Obligation of 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lastRenderedPageBreak/>
              <w:t>8.4: Accident Risk to Local Community.</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46"/>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Restrict access to construction sites to authorized personnel.</w:t>
            </w:r>
          </w:p>
          <w:p w:rsidR="00251CFE" w:rsidRPr="000065F8" w:rsidRDefault="00251CFE" w:rsidP="000B28D2">
            <w:pPr>
              <w:pStyle w:val="ListParagraph"/>
              <w:numPr>
                <w:ilvl w:val="0"/>
                <w:numId w:val="46"/>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Physical separation must be provided for movement of vehicular and human traffic.</w:t>
            </w:r>
          </w:p>
          <w:p w:rsidR="00251CFE" w:rsidRPr="000065F8" w:rsidRDefault="00251CFE" w:rsidP="000B28D2">
            <w:pPr>
              <w:pStyle w:val="ListParagraph"/>
              <w:numPr>
                <w:ilvl w:val="0"/>
                <w:numId w:val="46"/>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Adequate signage must be provided for safe traffic movement.</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center"/>
              <w:rPr>
                <w:rFonts w:ascii="Georgia" w:hAnsi="Georgia" w:cs="Arial"/>
                <w:sz w:val="14"/>
                <w:szCs w:val="14"/>
              </w:rPr>
            </w:pPr>
            <w:r w:rsidRPr="000065F8">
              <w:rPr>
                <w:rFonts w:ascii="Georgia" w:hAnsi="Georgia" w:cs="Arial"/>
                <w:sz w:val="14"/>
                <w:szCs w:val="14"/>
              </w:rPr>
              <w: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Construction sites.</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Safety signs and their location.</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Incidents of accidents.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Complaints from local people.</w:t>
            </w:r>
          </w:p>
        </w:tc>
        <w:tc>
          <w:tcPr>
            <w:tcW w:w="483"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Site Inspection.</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Consultation with local people.</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sz w:val="14"/>
                <w:szCs w:val="14"/>
              </w:rPr>
            </w:pPr>
            <w:r w:rsidRPr="00B85B63">
              <w:rPr>
                <w:rFonts w:ascii="Georgia" w:hAnsi="Georgia" w:cs="Arial"/>
                <w:b/>
                <w:sz w:val="14"/>
                <w:szCs w:val="14"/>
              </w:rPr>
              <w:t>9. Site Restoration and Rehabilitation</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9.1: Clean</w:t>
            </w:r>
            <w:r w:rsidR="00DF256F" w:rsidRPr="00DF256F">
              <w:rPr>
                <w:rFonts w:ascii="Georgia" w:hAnsi="Georgia" w:cs="Arial"/>
                <w:b/>
                <w:sz w:val="14"/>
                <w:szCs w:val="14"/>
              </w:rPr>
              <w:t>–</w:t>
            </w:r>
            <w:r w:rsidRPr="000065F8">
              <w:rPr>
                <w:rFonts w:ascii="Georgia" w:hAnsi="Georgia" w:cs="Arial"/>
                <w:b/>
                <w:sz w:val="14"/>
                <w:szCs w:val="14"/>
              </w:rPr>
              <w:t>up Operations, Restoration and Rehabilitation.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4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Contractor will prepare site restoration plans, which will be approved by the “Engineer”.</w:t>
            </w:r>
          </w:p>
          <w:p w:rsidR="00251CFE" w:rsidRPr="000065F8" w:rsidRDefault="00251CFE" w:rsidP="000B28D2">
            <w:pPr>
              <w:pStyle w:val="ListParagraph"/>
              <w:numPr>
                <w:ilvl w:val="0"/>
                <w:numId w:val="4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The clean</w:t>
            </w:r>
            <w:r w:rsidR="00055674">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055674">
              <w:rPr>
                <w:rFonts w:ascii="Georgia" w:hAnsi="Georgia" w:cs="Arial"/>
                <w:sz w:val="14"/>
                <w:szCs w:val="14"/>
                <w:lang w:val="en-IN" w:eastAsia="en-IN"/>
              </w:rPr>
              <w:t xml:space="preserve"> </w:t>
            </w:r>
            <w:r w:rsidRPr="000065F8">
              <w:rPr>
                <w:rFonts w:ascii="Georgia" w:hAnsi="Georgia" w:cs="Arial"/>
                <w:sz w:val="14"/>
                <w:szCs w:val="14"/>
                <w:lang w:val="en-IN" w:eastAsia="en-IN"/>
              </w:rPr>
              <w:t>up and restoration operations are to be implemented by the contractor prior to demobilization.</w:t>
            </w:r>
          </w:p>
          <w:p w:rsidR="00251CFE" w:rsidRPr="000065F8" w:rsidRDefault="00251CFE" w:rsidP="000B28D2">
            <w:pPr>
              <w:pStyle w:val="ListParagraph"/>
              <w:numPr>
                <w:ilvl w:val="0"/>
                <w:numId w:val="4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All construction zones including river-beds, culverts, road</w:t>
            </w:r>
            <w:r w:rsidR="00055674">
              <w:rPr>
                <w:rFonts w:ascii="Georgia" w:hAnsi="Georgia" w:cs="Arial"/>
                <w:sz w:val="14"/>
                <w:szCs w:val="14"/>
                <w:lang w:val="en-IN" w:eastAsia="en-IN"/>
              </w:rPr>
              <w:t xml:space="preserve"> </w:t>
            </w:r>
            <w:r w:rsidR="00241FD7" w:rsidRPr="00241FD7">
              <w:rPr>
                <w:rFonts w:ascii="Georgia" w:hAnsi="Georgia" w:cs="Arial"/>
                <w:sz w:val="14"/>
                <w:szCs w:val="14"/>
                <w:lang w:val="en-IN" w:eastAsia="en-IN"/>
              </w:rPr>
              <w:t>–</w:t>
            </w:r>
            <w:r w:rsidR="00055674">
              <w:rPr>
                <w:rFonts w:ascii="Georgia" w:hAnsi="Georgia" w:cs="Arial"/>
                <w:sz w:val="14"/>
                <w:szCs w:val="14"/>
                <w:lang w:val="en-IN" w:eastAsia="en-IN"/>
              </w:rPr>
              <w:t xml:space="preserve"> </w:t>
            </w:r>
            <w:r w:rsidRPr="000065F8">
              <w:rPr>
                <w:rFonts w:ascii="Georgia" w:hAnsi="Georgia" w:cs="Arial"/>
                <w:sz w:val="14"/>
                <w:szCs w:val="14"/>
                <w:lang w:val="en-IN" w:eastAsia="en-IN"/>
              </w:rPr>
              <w:t>side areas, camps, hot mix plant sites, crushers, batching plant sites and any other area used/ affected by the project will be left clean and tidy, at the contractor's expense, to the satisfaction of the Environmental Officer (EO).</w:t>
            </w:r>
          </w:p>
          <w:p w:rsidR="00251CFE" w:rsidRPr="000065F8" w:rsidRDefault="00251CFE" w:rsidP="000B28D2">
            <w:pPr>
              <w:pStyle w:val="ListParagraph"/>
              <w:numPr>
                <w:ilvl w:val="0"/>
                <w:numId w:val="47"/>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All the opened borrow areas will be rehabilitated and “Engineer” will certify in this regard.</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Throughout the project corridor, construction; camp sites and borrow areas.</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Clean and restored camp sites.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Presence/ absence of construction material/ debris after completion of construction works on construction site.</w:t>
            </w:r>
          </w:p>
        </w:tc>
        <w:tc>
          <w:tcPr>
            <w:tcW w:w="483"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Site observation.</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Interaction with locals.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Issue completion certificate after restoration of all sites are found satisfactory.</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Construction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FFFF00"/>
            <w:hideMark/>
          </w:tcPr>
          <w:p w:rsidR="00251CFE" w:rsidRPr="00B85B63" w:rsidRDefault="00251CFE" w:rsidP="000B28D2">
            <w:pPr>
              <w:pStyle w:val="ListParagraph"/>
              <w:numPr>
                <w:ilvl w:val="0"/>
                <w:numId w:val="22"/>
              </w:numPr>
              <w:autoSpaceDE w:val="0"/>
              <w:autoSpaceDN w:val="0"/>
              <w:adjustRightInd w:val="0"/>
              <w:jc w:val="center"/>
              <w:rPr>
                <w:rFonts w:ascii="Georgia" w:hAnsi="Georgia" w:cs="Arial"/>
                <w:b/>
                <w:sz w:val="14"/>
                <w:szCs w:val="14"/>
                <w:lang w:val="en-IN" w:eastAsia="en-IN"/>
              </w:rPr>
            </w:pPr>
            <w:r w:rsidRPr="00B85B63">
              <w:rPr>
                <w:rFonts w:ascii="Georgia" w:hAnsi="Georgia" w:cs="Arial"/>
                <w:b/>
                <w:sz w:val="14"/>
                <w:szCs w:val="14"/>
                <w:lang w:val="en-IN" w:eastAsia="en-IN"/>
              </w:rPr>
              <w:t>Operation Stage</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sz w:val="14"/>
                <w:szCs w:val="14"/>
              </w:rPr>
            </w:pPr>
            <w:r w:rsidRPr="00B85B63">
              <w:rPr>
                <w:rFonts w:ascii="Georgia" w:hAnsi="Georgia" w:cs="Arial"/>
                <w:b/>
                <w:sz w:val="14"/>
                <w:szCs w:val="14"/>
              </w:rPr>
              <w:t>1. Air quality</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b/>
                <w:sz w:val="14"/>
                <w:szCs w:val="14"/>
              </w:rPr>
            </w:pPr>
            <w:r w:rsidRPr="000065F8">
              <w:rPr>
                <w:rFonts w:ascii="Georgia" w:hAnsi="Georgia" w:cs="Arial"/>
                <w:b/>
                <w:sz w:val="14"/>
                <w:szCs w:val="14"/>
              </w:rPr>
              <w:t>1.1: Air Pollution due to Vehicular Movement or Vehicles Playing on the Road.</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4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Roadside tree plantations shall be maintained.</w:t>
            </w:r>
          </w:p>
          <w:p w:rsidR="00251CFE" w:rsidRPr="000065F8" w:rsidRDefault="00251CFE" w:rsidP="000B28D2">
            <w:pPr>
              <w:pStyle w:val="ListParagraph"/>
              <w:numPr>
                <w:ilvl w:val="0"/>
                <w:numId w:val="4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Regular maintenance of the road will be done to ensure good surface condition.</w:t>
            </w:r>
          </w:p>
          <w:p w:rsidR="00251CFE" w:rsidRPr="000065F8" w:rsidRDefault="00251CFE" w:rsidP="000B28D2">
            <w:pPr>
              <w:pStyle w:val="ListParagraph"/>
              <w:numPr>
                <w:ilvl w:val="0"/>
                <w:numId w:val="4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Vehicular air pollution will be managed and monitored.</w:t>
            </w:r>
          </w:p>
          <w:p w:rsidR="00251CFE" w:rsidRPr="000065F8" w:rsidRDefault="00251CFE" w:rsidP="000B28D2">
            <w:pPr>
              <w:pStyle w:val="ListParagraph"/>
              <w:numPr>
                <w:ilvl w:val="0"/>
                <w:numId w:val="4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Ambient air quality monitoring. If monitored para</w:t>
            </w:r>
            <w:r w:rsidR="005B70A7">
              <w:rPr>
                <w:rFonts w:ascii="Georgia" w:hAnsi="Georgia" w:cs="Arial"/>
                <w:sz w:val="14"/>
                <w:szCs w:val="14"/>
                <w:lang w:val="en-IN" w:eastAsia="en-IN"/>
              </w:rPr>
              <w:t>Meters</w:t>
            </w:r>
            <w:r w:rsidRPr="000065F8">
              <w:rPr>
                <w:rFonts w:ascii="Georgia" w:hAnsi="Georgia" w:cs="Arial"/>
                <w:sz w:val="14"/>
                <w:szCs w:val="14"/>
                <w:lang w:val="en-IN" w:eastAsia="en-IN"/>
              </w:rPr>
              <w:t xml:space="preserve"> are above the prescribed limit, suitable control measures must be taken.</w:t>
            </w:r>
          </w:p>
          <w:p w:rsidR="00251CFE" w:rsidRPr="000065F8" w:rsidRDefault="00251CFE" w:rsidP="000B28D2">
            <w:pPr>
              <w:pStyle w:val="ListParagraph"/>
              <w:numPr>
                <w:ilvl w:val="0"/>
                <w:numId w:val="4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Technological and behavioural changes.</w:t>
            </w:r>
          </w:p>
          <w:p w:rsidR="00251CFE" w:rsidRPr="000065F8" w:rsidRDefault="00251CFE" w:rsidP="000B28D2">
            <w:pPr>
              <w:pStyle w:val="ListParagraph"/>
              <w:numPr>
                <w:ilvl w:val="0"/>
                <w:numId w:val="48"/>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 xml:space="preserve">Road signs shall be provided reminding the motorist toproperly </w:t>
            </w:r>
            <w:r w:rsidR="00055674" w:rsidRPr="000065F8">
              <w:rPr>
                <w:rFonts w:ascii="Georgia" w:hAnsi="Georgia" w:cs="Arial"/>
                <w:sz w:val="14"/>
                <w:szCs w:val="14"/>
                <w:lang w:val="en-IN" w:eastAsia="en-IN"/>
              </w:rPr>
              <w:t>maintains</w:t>
            </w:r>
            <w:r w:rsidRPr="000065F8">
              <w:rPr>
                <w:rFonts w:ascii="Georgia" w:hAnsi="Georgia" w:cs="Arial"/>
                <w:sz w:val="14"/>
                <w:szCs w:val="14"/>
                <w:lang w:val="en-IN" w:eastAsia="en-IN"/>
              </w:rPr>
              <w:t xml:space="preserve"> their vehicles to economize on fuel consumption and unprotect the environment.</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Environmental Protection Act</w:t>
            </w:r>
            <w:r w:rsidR="00055674">
              <w:rPr>
                <w:rFonts w:ascii="Georgia" w:hAnsi="Georgia" w:cs="Arial"/>
                <w:sz w:val="14"/>
                <w:szCs w:val="14"/>
              </w:rPr>
              <w:t xml:space="preserve"> </w:t>
            </w:r>
            <w:r w:rsidR="00604FD9" w:rsidRPr="00241FD7">
              <w:rPr>
                <w:rFonts w:ascii="Georgia" w:eastAsiaTheme="minorHAnsi" w:hAnsi="Georgia" w:cs="Arial"/>
                <w:sz w:val="14"/>
                <w:szCs w:val="14"/>
                <w:lang w:val="en-IN" w:eastAsia="en-IN"/>
              </w:rPr>
              <w:t>–</w:t>
            </w:r>
            <w:r w:rsidR="00055674">
              <w:rPr>
                <w:rFonts w:ascii="Georgia" w:eastAsiaTheme="minorHAnsi" w:hAnsi="Georgia" w:cs="Arial"/>
                <w:sz w:val="14"/>
                <w:szCs w:val="14"/>
                <w:lang w:val="en-IN" w:eastAsia="en-IN"/>
              </w:rPr>
              <w:t xml:space="preserve"> </w:t>
            </w:r>
            <w:r w:rsidRPr="000065F8">
              <w:rPr>
                <w:rFonts w:ascii="Georgia" w:hAnsi="Georgia" w:cs="Arial"/>
                <w:sz w:val="14"/>
                <w:szCs w:val="14"/>
              </w:rPr>
              <w:t>1986; The Air (Prevention and Control of Pollution) Act</w:t>
            </w:r>
            <w:r w:rsidR="00055674">
              <w:rPr>
                <w:rFonts w:ascii="Georgia" w:hAnsi="Georgia" w:cs="Arial"/>
                <w:sz w:val="14"/>
                <w:szCs w:val="14"/>
              </w:rPr>
              <w:t xml:space="preserve"> </w:t>
            </w:r>
            <w:r w:rsidR="00604FD9" w:rsidRPr="00241FD7">
              <w:rPr>
                <w:rFonts w:ascii="Georgia" w:eastAsiaTheme="minorHAnsi" w:hAnsi="Georgia" w:cs="Arial"/>
                <w:sz w:val="14"/>
                <w:szCs w:val="14"/>
                <w:lang w:val="en-IN" w:eastAsia="en-IN"/>
              </w:rPr>
              <w:t>–</w:t>
            </w:r>
            <w:r w:rsidR="00055674">
              <w:rPr>
                <w:rFonts w:ascii="Georgia" w:eastAsiaTheme="minorHAnsi" w:hAnsi="Georgia" w:cs="Arial"/>
                <w:sz w:val="14"/>
                <w:szCs w:val="14"/>
                <w:lang w:val="en-IN" w:eastAsia="en-IN"/>
              </w:rPr>
              <w:t xml:space="preserve"> </w:t>
            </w:r>
            <w:r w:rsidRPr="000065F8">
              <w:rPr>
                <w:rFonts w:ascii="Georgia" w:hAnsi="Georgia" w:cs="Arial"/>
                <w:sz w:val="14"/>
                <w:szCs w:val="14"/>
              </w:rPr>
              <w:t>1981.</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Throughout the corridor.</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Ambient air quality (PM</w:t>
            </w:r>
            <w:r w:rsidRPr="000065F8">
              <w:rPr>
                <w:rFonts w:ascii="Georgia" w:hAnsi="Georgia" w:cs="Arial"/>
                <w:sz w:val="14"/>
                <w:szCs w:val="14"/>
                <w:vertAlign w:val="subscript"/>
              </w:rPr>
              <w:t>10</w:t>
            </w:r>
            <w:r w:rsidRPr="000065F8">
              <w:rPr>
                <w:rFonts w:ascii="Georgia" w:hAnsi="Georgia" w:cs="Arial"/>
                <w:sz w:val="14"/>
                <w:szCs w:val="14"/>
              </w:rPr>
              <w:t>, CO, NO</w:t>
            </w:r>
            <w:r w:rsidRPr="000065F8">
              <w:rPr>
                <w:rFonts w:ascii="Georgia" w:hAnsi="Georgia" w:cs="Arial"/>
                <w:sz w:val="14"/>
                <w:szCs w:val="14"/>
                <w:vertAlign w:val="subscript"/>
              </w:rPr>
              <w:t>X</w:t>
            </w:r>
            <w:r w:rsidRPr="000065F8">
              <w:rPr>
                <w:rFonts w:ascii="Georgia" w:hAnsi="Georgia" w:cs="Arial"/>
                <w:sz w:val="14"/>
                <w:szCs w:val="14"/>
              </w:rPr>
              <w:t>) survival rate of trees planted.</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As per CPCB requirements site inspection.</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Operation/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sz w:val="14"/>
                <w:szCs w:val="14"/>
              </w:rPr>
            </w:pPr>
            <w:r w:rsidRPr="00B85B63">
              <w:rPr>
                <w:rFonts w:ascii="Georgia" w:hAnsi="Georgia" w:cs="Arial"/>
                <w:b/>
                <w:sz w:val="14"/>
                <w:szCs w:val="14"/>
              </w:rPr>
              <w:t>2. Noise</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b/>
                <w:sz w:val="14"/>
                <w:szCs w:val="14"/>
              </w:rPr>
            </w:pPr>
            <w:r w:rsidRPr="000065F8">
              <w:rPr>
                <w:rFonts w:ascii="Georgia" w:hAnsi="Georgia" w:cs="Arial"/>
                <w:b/>
                <w:sz w:val="14"/>
                <w:szCs w:val="14"/>
              </w:rPr>
              <w:t>2.1: Noise Pollution due to Movement of Traffic.</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49"/>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Effective traffic management and good riding conditions shall be maintained to reduce the noise level throughout the stretch and speed limitation and honking restrictions may be enforced near sensitive locations.</w:t>
            </w:r>
          </w:p>
          <w:p w:rsidR="00251CFE" w:rsidRPr="000065F8" w:rsidRDefault="00251CFE" w:rsidP="000B28D2">
            <w:pPr>
              <w:pStyle w:val="ListParagraph"/>
              <w:numPr>
                <w:ilvl w:val="0"/>
                <w:numId w:val="49"/>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The effectiveness of the multilayered plantation should be monitored and if needed solid noise barrier shall be placed.</w:t>
            </w:r>
          </w:p>
          <w:p w:rsidR="00251CFE" w:rsidRPr="000065F8" w:rsidRDefault="00251CFE" w:rsidP="000B28D2">
            <w:pPr>
              <w:pStyle w:val="ListParagraph"/>
              <w:numPr>
                <w:ilvl w:val="0"/>
                <w:numId w:val="49"/>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 xml:space="preserve">Create awareness amongst the residents </w:t>
            </w:r>
            <w:r w:rsidRPr="000065F8">
              <w:rPr>
                <w:rFonts w:ascii="Georgia" w:hAnsi="Georgia" w:cs="Arial"/>
                <w:sz w:val="14"/>
                <w:szCs w:val="14"/>
                <w:lang w:val="en-IN" w:eastAsia="en-IN"/>
              </w:rPr>
              <w:lastRenderedPageBreak/>
              <w:t>about likely noise levels from road operation at different distances, the safe ambient noise limits and easy to implement noise reduction measures while constructing a building close to the road.</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Noise Pollution (Regulation and Control) Rules, 2000 and amendments thereof.</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Sensitive receptors.</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Noise levels.</w:t>
            </w:r>
          </w:p>
        </w:tc>
        <w:tc>
          <w:tcPr>
            <w:tcW w:w="483"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Noise monitoring as per noise rules, 2000.</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Discussion with people in sensitive receptor sites.</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Operation/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sz w:val="14"/>
                <w:szCs w:val="14"/>
              </w:rPr>
            </w:pPr>
            <w:r w:rsidRPr="00B85B63">
              <w:rPr>
                <w:rFonts w:ascii="Georgia" w:hAnsi="Georgia" w:cs="Arial"/>
                <w:b/>
                <w:sz w:val="14"/>
                <w:szCs w:val="14"/>
              </w:rPr>
              <w:lastRenderedPageBreak/>
              <w:t>3. Land and Soil</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3.1: Soil Erosion at Embankment during Heavy Rainfall.</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50"/>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Periodic checking to be carried to assess the effectiveness of the stabilization measures viz. turfing, stone pitching, river training structures etc.</w:t>
            </w:r>
          </w:p>
          <w:p w:rsidR="00251CFE" w:rsidRPr="000065F8" w:rsidRDefault="00251CFE" w:rsidP="000B28D2">
            <w:pPr>
              <w:pStyle w:val="ListParagraph"/>
              <w:numPr>
                <w:ilvl w:val="0"/>
                <w:numId w:val="50"/>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Necessary measures to be followed wherever there are failures.</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At bridge locations and embankment slopes and other probable soil erosion areas.</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Existence of soil erosion sites.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Number of soil erosion sites.</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On site observation.</w:t>
            </w:r>
          </w:p>
        </w:tc>
        <w:tc>
          <w:tcPr>
            <w:tcW w:w="356"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Construction Cost.</w:t>
            </w:r>
          </w:p>
          <w:p w:rsidR="00251CFE" w:rsidRPr="000065F8" w:rsidRDefault="00251CFE" w:rsidP="00251CFE">
            <w:pPr>
              <w:autoSpaceDE w:val="0"/>
              <w:autoSpaceDN w:val="0"/>
              <w:adjustRightInd w:val="0"/>
              <w:ind w:left="-92"/>
              <w:jc w:val="both"/>
              <w:rPr>
                <w:rFonts w:ascii="Georgia" w:hAnsi="Georgia" w:cs="Arial"/>
                <w:sz w:val="14"/>
                <w:szCs w:val="14"/>
              </w:rPr>
            </w:pP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sz w:val="14"/>
                <w:szCs w:val="14"/>
              </w:rPr>
            </w:pPr>
            <w:r w:rsidRPr="00B85B63">
              <w:rPr>
                <w:rFonts w:ascii="Georgia" w:hAnsi="Georgia" w:cs="Arial"/>
                <w:b/>
                <w:sz w:val="14"/>
                <w:szCs w:val="14"/>
              </w:rPr>
              <w:t>4. Water Resources/ Flooding and Inundation</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4.1: Siltation.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51"/>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Regular checks shall be made for soil erosion and turfing conditions of river training structures for its effective maintenance.</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Near surface water bodies.</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Water quality.</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Operation/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4.2: Water Logging due to Blockage of Drains, Culverts or Streams.</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51"/>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Regular visual checks and cleaning of drains shall be done along the alignment to ensure that flow of water is maintained through cross drains and other channels/ streams.</w:t>
            </w:r>
          </w:p>
          <w:p w:rsidR="00251CFE" w:rsidRPr="000065F8" w:rsidRDefault="00251CFE" w:rsidP="000B28D2">
            <w:pPr>
              <w:pStyle w:val="ListParagraph"/>
              <w:numPr>
                <w:ilvl w:val="0"/>
                <w:numId w:val="51"/>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Monitoring of water borne diseases due to stagnant water bodies.</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Near surface water bodies.</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Presence of flooded areas or areas with water stagnation.</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Operation/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4.3: Road Inundation due to Choking of Drainage Channels.</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386F13" w:rsidP="000B28D2">
            <w:pPr>
              <w:pStyle w:val="ListParagraph"/>
              <w:numPr>
                <w:ilvl w:val="0"/>
                <w:numId w:val="52"/>
              </w:numPr>
              <w:autoSpaceDE w:val="0"/>
              <w:autoSpaceDN w:val="0"/>
              <w:adjustRightInd w:val="0"/>
              <w:ind w:left="342" w:hanging="270"/>
              <w:jc w:val="both"/>
              <w:rPr>
                <w:rFonts w:ascii="Georgia" w:hAnsi="Georgia" w:cs="Arial"/>
                <w:sz w:val="14"/>
                <w:szCs w:val="14"/>
                <w:lang w:val="en-IN" w:eastAsia="en-IN"/>
              </w:rPr>
            </w:pPr>
            <w:r w:rsidRPr="00386F13">
              <w:rPr>
                <w:rFonts w:ascii="Georgia" w:eastAsiaTheme="minorEastAsia" w:hAnsi="Georgia" w:cstheme="minorBidi"/>
                <w:b/>
                <w:color w:val="FF0066"/>
                <w:spacing w:val="-2"/>
                <w:w w:val="101"/>
                <w:sz w:val="14"/>
                <w:szCs w:val="14"/>
                <w:lang w:val="en-IN" w:eastAsia="en-IN"/>
              </w:rPr>
              <w:t>B</w:t>
            </w:r>
            <w:r w:rsidRPr="00386F13">
              <w:rPr>
                <w:rFonts w:ascii="Georgia" w:eastAsiaTheme="minorEastAsia" w:hAnsi="Georgia" w:cstheme="minorBidi"/>
                <w:b/>
                <w:color w:val="00B0F0"/>
                <w:spacing w:val="-2"/>
                <w:w w:val="101"/>
                <w:sz w:val="14"/>
                <w:szCs w:val="14"/>
                <w:lang w:val="en-IN" w:eastAsia="en-IN"/>
              </w:rPr>
              <w:t>R</w:t>
            </w:r>
            <w:r w:rsidRPr="00386F13">
              <w:rPr>
                <w:rFonts w:ascii="Georgia" w:eastAsiaTheme="minorEastAsia" w:hAnsi="Georgia" w:cstheme="minorBidi"/>
                <w:b/>
                <w:color w:val="FF0066"/>
                <w:spacing w:val="-2"/>
                <w:w w:val="101"/>
                <w:sz w:val="14"/>
                <w:szCs w:val="14"/>
                <w:lang w:val="en-IN" w:eastAsia="en-IN"/>
              </w:rPr>
              <w:t>O</w:t>
            </w:r>
            <w:r w:rsidR="00251CFE" w:rsidRPr="00386F13">
              <w:rPr>
                <w:rFonts w:ascii="Georgia" w:hAnsi="Georgia" w:cs="Arial"/>
                <w:sz w:val="14"/>
                <w:szCs w:val="14"/>
                <w:lang w:val="en-IN" w:eastAsia="en-IN"/>
              </w:rPr>
              <w:t xml:space="preserve"> will</w:t>
            </w:r>
            <w:r w:rsidR="00251CFE" w:rsidRPr="000065F8">
              <w:rPr>
                <w:rFonts w:ascii="Georgia" w:hAnsi="Georgia" w:cs="Arial"/>
                <w:sz w:val="14"/>
                <w:szCs w:val="14"/>
                <w:lang w:val="en-IN" w:eastAsia="en-IN"/>
              </w:rPr>
              <w:t xml:space="preserve"> ensure that all drains (side drains and all cross drainages) are periodically cleared especially before monsoon season to facilitate the quick passage of rainwater and avoid flooding.</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Flood prone sections.</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Incidents of flooding and road inundation with details on change.</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Field observation</w:t>
            </w: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Interaction with local community.</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Operation/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sz w:val="14"/>
                <w:szCs w:val="14"/>
              </w:rPr>
            </w:pPr>
            <w:r w:rsidRPr="00B85B63">
              <w:rPr>
                <w:rFonts w:ascii="Georgia" w:hAnsi="Georgia" w:cs="Arial"/>
                <w:b/>
                <w:sz w:val="14"/>
                <w:szCs w:val="14"/>
              </w:rPr>
              <w:t>5. Flora</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5.1: Vegetation.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52"/>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Planted trees, shrubs, and grasses to be properly maintained.</w:t>
            </w:r>
          </w:p>
          <w:p w:rsidR="00251CFE" w:rsidRPr="000065F8" w:rsidRDefault="00251CFE" w:rsidP="000B28D2">
            <w:pPr>
              <w:pStyle w:val="ListParagraph"/>
              <w:numPr>
                <w:ilvl w:val="0"/>
                <w:numId w:val="52"/>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The tree survivalist audit to be conducted at least once in a year to assess the effectiveness.</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Forest Conservation Act</w:t>
            </w:r>
            <w:r w:rsidR="003A1778">
              <w:rPr>
                <w:rFonts w:ascii="Georgia" w:hAnsi="Georgia" w:cs="Arial"/>
                <w:sz w:val="14"/>
                <w:szCs w:val="14"/>
              </w:rPr>
              <w:t xml:space="preserve"> </w:t>
            </w:r>
            <w:r w:rsidR="00604FD9" w:rsidRPr="00241FD7">
              <w:rPr>
                <w:rFonts w:ascii="Georgia" w:eastAsiaTheme="minorHAnsi" w:hAnsi="Georgia" w:cs="Arial"/>
                <w:sz w:val="14"/>
                <w:szCs w:val="14"/>
                <w:lang w:val="en-IN" w:eastAsia="en-IN"/>
              </w:rPr>
              <w:t>–</w:t>
            </w:r>
            <w:r w:rsidR="003A1778">
              <w:rPr>
                <w:rFonts w:ascii="Georgia" w:eastAsiaTheme="minorHAnsi" w:hAnsi="Georgia" w:cs="Arial"/>
                <w:sz w:val="14"/>
                <w:szCs w:val="14"/>
                <w:lang w:val="en-IN" w:eastAsia="en-IN"/>
              </w:rPr>
              <w:t xml:space="preserve"> </w:t>
            </w:r>
            <w:r w:rsidRPr="000065F8">
              <w:rPr>
                <w:rFonts w:ascii="Georgia" w:hAnsi="Georgia" w:cs="Arial"/>
                <w:sz w:val="14"/>
                <w:szCs w:val="14"/>
              </w:rPr>
              <w:t>1980.</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Project tree plantation sites.</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Minimum of 70% of tree survival.</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Records and fields observations.</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Operation and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66FF33"/>
            <w:hideMark/>
          </w:tcPr>
          <w:p w:rsidR="00251CFE" w:rsidRPr="00B85B63" w:rsidRDefault="00251CFE" w:rsidP="00251CFE">
            <w:pPr>
              <w:autoSpaceDE w:val="0"/>
              <w:autoSpaceDN w:val="0"/>
              <w:adjustRightInd w:val="0"/>
              <w:ind w:left="-92"/>
              <w:jc w:val="center"/>
              <w:rPr>
                <w:rFonts w:ascii="Georgia" w:hAnsi="Georgia" w:cs="Arial"/>
                <w:b/>
                <w:sz w:val="14"/>
                <w:szCs w:val="14"/>
              </w:rPr>
            </w:pPr>
            <w:r w:rsidRPr="00B85B63">
              <w:rPr>
                <w:rFonts w:ascii="Georgia" w:hAnsi="Georgia" w:cs="Arial"/>
                <w:b/>
                <w:sz w:val="14"/>
                <w:szCs w:val="14"/>
              </w:rPr>
              <w:t>6. Maintenance of Right of Way and Safety</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6.1: Accident Risk due to Uncontrolled Growth of Vegetation.</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5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Efforts shall be made to make shoulder completely clear of vegetation.</w:t>
            </w:r>
          </w:p>
          <w:p w:rsidR="00251CFE" w:rsidRPr="000065F8" w:rsidRDefault="00251CFE" w:rsidP="000B28D2">
            <w:pPr>
              <w:pStyle w:val="ListParagraph"/>
              <w:numPr>
                <w:ilvl w:val="0"/>
                <w:numId w:val="5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Regular maintenance of plantation along the road side.</w:t>
            </w:r>
          </w:p>
          <w:p w:rsidR="00251CFE" w:rsidRPr="000065F8" w:rsidRDefault="00251CFE" w:rsidP="000B28D2">
            <w:pPr>
              <w:pStyle w:val="ListParagraph"/>
              <w:numPr>
                <w:ilvl w:val="0"/>
                <w:numId w:val="53"/>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Invasive plant not to be planted near the road.</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Project Requirement.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Throughout the project route.</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Presence of and extent of vegetation growth on either side of road.</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Accident data.</w:t>
            </w:r>
          </w:p>
        </w:tc>
        <w:tc>
          <w:tcPr>
            <w:tcW w:w="483"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Visual inspection.</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Accident records.</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Operation/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t>6.2: Accident Risks Associated with Traffic Movement.</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5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Traffic control measures, including speed limits, will be enforced strictly.</w:t>
            </w:r>
          </w:p>
          <w:p w:rsidR="00251CFE" w:rsidRPr="000065F8" w:rsidRDefault="00251CFE" w:rsidP="000B28D2">
            <w:pPr>
              <w:pStyle w:val="ListParagraph"/>
              <w:numPr>
                <w:ilvl w:val="0"/>
                <w:numId w:val="5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Further encroachment of squatters within the Right of Way (ROW) will be prevented.</w:t>
            </w:r>
          </w:p>
          <w:p w:rsidR="00251CFE" w:rsidRPr="000065F8" w:rsidRDefault="00251CFE" w:rsidP="000B28D2">
            <w:pPr>
              <w:pStyle w:val="ListParagraph"/>
              <w:numPr>
                <w:ilvl w:val="0"/>
                <w:numId w:val="54"/>
              </w:numPr>
              <w:autoSpaceDE w:val="0"/>
              <w:autoSpaceDN w:val="0"/>
              <w:adjustRightInd w:val="0"/>
              <w:ind w:left="342" w:hanging="270"/>
              <w:jc w:val="both"/>
              <w:rPr>
                <w:rFonts w:ascii="Georgia" w:hAnsi="Georgia" w:cs="Symbol"/>
                <w:sz w:val="14"/>
                <w:szCs w:val="14"/>
                <w:lang w:val="en-IN" w:eastAsia="en-IN"/>
              </w:rPr>
            </w:pPr>
            <w:r w:rsidRPr="000065F8">
              <w:rPr>
                <w:rFonts w:ascii="Georgia" w:hAnsi="Georgia" w:cs="Arial"/>
                <w:sz w:val="14"/>
                <w:szCs w:val="14"/>
                <w:lang w:val="en-IN" w:eastAsia="en-IN"/>
              </w:rPr>
              <w:t>No school or hospital will be allowed to be established beyond the stipulated planning line as per relevant local law.</w:t>
            </w:r>
          </w:p>
          <w:p w:rsidR="00251CFE" w:rsidRPr="000065F8" w:rsidRDefault="00251CFE" w:rsidP="000B28D2">
            <w:pPr>
              <w:pStyle w:val="ListParagraph"/>
              <w:numPr>
                <w:ilvl w:val="0"/>
                <w:numId w:val="5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Monitor/ ensure that all safety provisions included in design and construction phase are properly maintained.</w:t>
            </w:r>
          </w:p>
          <w:p w:rsidR="00251CFE" w:rsidRPr="000065F8" w:rsidRDefault="00251CFE" w:rsidP="000B28D2">
            <w:pPr>
              <w:pStyle w:val="ListParagraph"/>
              <w:numPr>
                <w:ilvl w:val="0"/>
                <w:numId w:val="5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 xml:space="preserve">Highway patrol unit(s) for round the clock patrolling. Phone booths for accidental reporting and ambulance services with minimum response time for rescue of any </w:t>
            </w:r>
            <w:r w:rsidRPr="000065F8">
              <w:rPr>
                <w:rFonts w:ascii="Georgia" w:hAnsi="Georgia" w:cs="Arial"/>
                <w:sz w:val="14"/>
                <w:szCs w:val="14"/>
                <w:lang w:val="en-IN" w:eastAsia="en-IN"/>
              </w:rPr>
              <w:lastRenderedPageBreak/>
              <w:t>accident victims, if possible.</w:t>
            </w:r>
          </w:p>
          <w:p w:rsidR="00251CFE" w:rsidRPr="000065F8" w:rsidRDefault="00251CFE" w:rsidP="000B28D2">
            <w:pPr>
              <w:pStyle w:val="ListParagraph"/>
              <w:numPr>
                <w:ilvl w:val="0"/>
                <w:numId w:val="54"/>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Tow</w:t>
            </w:r>
            <w:r w:rsidR="003A1778">
              <w:rPr>
                <w:rFonts w:ascii="Georgia" w:hAnsi="Georgia" w:cs="Arial"/>
                <w:sz w:val="14"/>
                <w:szCs w:val="14"/>
                <w:lang w:val="en-IN" w:eastAsia="en-IN"/>
              </w:rPr>
              <w:t xml:space="preserve"> </w:t>
            </w:r>
            <w:r w:rsidR="00604FD9" w:rsidRPr="00241FD7">
              <w:rPr>
                <w:rFonts w:ascii="Georgia" w:hAnsi="Georgia" w:cs="Arial"/>
                <w:sz w:val="14"/>
                <w:szCs w:val="14"/>
                <w:lang w:val="en-IN" w:eastAsia="en-IN"/>
              </w:rPr>
              <w:t>–</w:t>
            </w:r>
            <w:r w:rsidR="003A1778">
              <w:rPr>
                <w:rFonts w:ascii="Georgia" w:hAnsi="Georgia" w:cs="Arial"/>
                <w:sz w:val="14"/>
                <w:szCs w:val="14"/>
                <w:lang w:val="en-IN" w:eastAsia="en-IN"/>
              </w:rPr>
              <w:t xml:space="preserve"> </w:t>
            </w:r>
            <w:r w:rsidRPr="000065F8">
              <w:rPr>
                <w:rFonts w:ascii="Georgia" w:hAnsi="Georgia" w:cs="Arial"/>
                <w:sz w:val="14"/>
                <w:szCs w:val="14"/>
                <w:lang w:val="en-IN" w:eastAsia="en-IN"/>
              </w:rPr>
              <w:t>away facility for the break down vehicles if possible.</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lastRenderedPageBreak/>
              <w:t>IRC: SP: 55</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Throughout the project route.</w:t>
            </w:r>
          </w:p>
        </w:tc>
        <w:tc>
          <w:tcPr>
            <w:tcW w:w="535"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Police records on accident.</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Condition and existence of safety signs, rumble strips etc. on the road.</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Presence/absence of sensitive receptor structures inside the stipulated planning line as per relevant local law.</w:t>
            </w:r>
          </w:p>
        </w:tc>
        <w:tc>
          <w:tcPr>
            <w:tcW w:w="483" w:type="pct"/>
            <w:tcBorders>
              <w:top w:val="single" w:sz="4" w:space="0" w:color="auto"/>
              <w:left w:val="single" w:sz="4" w:space="0" w:color="auto"/>
              <w:bottom w:val="single" w:sz="4" w:space="0" w:color="auto"/>
              <w:right w:val="single" w:sz="4" w:space="0" w:color="auto"/>
            </w:tcBorders>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Review accident records.</w:t>
            </w:r>
          </w:p>
          <w:p w:rsidR="00251CFE" w:rsidRPr="000065F8" w:rsidRDefault="00251CFE" w:rsidP="00251CFE">
            <w:pPr>
              <w:autoSpaceDE w:val="0"/>
              <w:autoSpaceDN w:val="0"/>
              <w:adjustRightInd w:val="0"/>
              <w:ind w:left="-92"/>
              <w:jc w:val="both"/>
              <w:rPr>
                <w:rFonts w:ascii="Georgia" w:hAnsi="Georgia" w:cs="Arial"/>
                <w:sz w:val="14"/>
                <w:szCs w:val="14"/>
              </w:rPr>
            </w:pPr>
          </w:p>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Site observation.</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Operation/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r w:rsidR="00251CFE" w:rsidRPr="000065F8" w:rsidTr="00251CFE">
        <w:trPr>
          <w:jc w:val="center"/>
        </w:trPr>
        <w:tc>
          <w:tcPr>
            <w:tcW w:w="55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b/>
                <w:sz w:val="14"/>
                <w:szCs w:val="14"/>
              </w:rPr>
              <w:lastRenderedPageBreak/>
              <w:t>6.3: Transport of Dangerous Goods.</w:t>
            </w:r>
          </w:p>
        </w:tc>
        <w:tc>
          <w:tcPr>
            <w:tcW w:w="110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0B28D2">
            <w:pPr>
              <w:pStyle w:val="ListParagraph"/>
              <w:numPr>
                <w:ilvl w:val="0"/>
                <w:numId w:val="55"/>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Existence of spill prevention and control and emergency responsive system.</w:t>
            </w:r>
          </w:p>
          <w:p w:rsidR="00251CFE" w:rsidRPr="000065F8" w:rsidRDefault="00251CFE" w:rsidP="000B28D2">
            <w:pPr>
              <w:pStyle w:val="ListParagraph"/>
              <w:numPr>
                <w:ilvl w:val="0"/>
                <w:numId w:val="55"/>
              </w:numPr>
              <w:autoSpaceDE w:val="0"/>
              <w:autoSpaceDN w:val="0"/>
              <w:adjustRightInd w:val="0"/>
              <w:ind w:left="342" w:hanging="270"/>
              <w:jc w:val="both"/>
              <w:rPr>
                <w:rFonts w:ascii="Georgia" w:hAnsi="Georgia" w:cs="Arial"/>
                <w:sz w:val="14"/>
                <w:szCs w:val="14"/>
                <w:lang w:val="en-IN" w:eastAsia="en-IN"/>
              </w:rPr>
            </w:pPr>
            <w:r w:rsidRPr="000065F8">
              <w:rPr>
                <w:rFonts w:ascii="Georgia" w:hAnsi="Georgia" w:cs="Arial"/>
                <w:sz w:val="14"/>
                <w:szCs w:val="14"/>
                <w:lang w:val="en-IN" w:eastAsia="en-IN"/>
              </w:rPr>
              <w:t>Emergency plan for vehicles carrying hazardous material.</w:t>
            </w:r>
          </w:p>
        </w:tc>
        <w:tc>
          <w:tcPr>
            <w:tcW w:w="660"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jc w:val="center"/>
              <w:rPr>
                <w:rFonts w:ascii="Georgia" w:hAnsi="Georgia" w:cs="Arial"/>
                <w:sz w:val="14"/>
                <w:szCs w:val="14"/>
              </w:rPr>
            </w:pPr>
            <w:r w:rsidRPr="000065F8">
              <w:rPr>
                <w:rFonts w:ascii="Georgia" w:hAnsi="Georgia" w:cs="Arial"/>
                <w:sz w:val="14"/>
                <w:szCs w:val="14"/>
              </w:rPr>
              <w:t>-------</w:t>
            </w:r>
          </w:p>
        </w:tc>
        <w:tc>
          <w:tcPr>
            <w:tcW w:w="404"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Throughout the project stretch.</w:t>
            </w:r>
          </w:p>
        </w:tc>
        <w:tc>
          <w:tcPr>
            <w:tcW w:w="535"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Status of emergency system – whether operational or not.</w:t>
            </w:r>
          </w:p>
        </w:tc>
        <w:tc>
          <w:tcPr>
            <w:tcW w:w="483"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Review of spill prevention and emergency response system.</w:t>
            </w:r>
          </w:p>
        </w:tc>
        <w:tc>
          <w:tcPr>
            <w:tcW w:w="356"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autoSpaceDE w:val="0"/>
              <w:autoSpaceDN w:val="0"/>
              <w:adjustRightInd w:val="0"/>
              <w:ind w:left="-92"/>
              <w:jc w:val="both"/>
              <w:rPr>
                <w:rFonts w:ascii="Georgia" w:hAnsi="Georgia" w:cs="Arial"/>
                <w:sz w:val="14"/>
                <w:szCs w:val="14"/>
              </w:rPr>
            </w:pPr>
            <w:r w:rsidRPr="000065F8">
              <w:rPr>
                <w:rFonts w:ascii="Georgia" w:hAnsi="Georgia" w:cs="Arial"/>
                <w:sz w:val="14"/>
                <w:szCs w:val="14"/>
              </w:rPr>
              <w:t>Included in Operation/ Maintenance Cost.</w:t>
            </w:r>
          </w:p>
        </w:tc>
        <w:tc>
          <w:tcPr>
            <w:tcW w:w="471" w:type="pct"/>
            <w:tcBorders>
              <w:top w:val="single" w:sz="4" w:space="0" w:color="auto"/>
              <w:left w:val="single" w:sz="4" w:space="0" w:color="auto"/>
              <w:bottom w:val="single" w:sz="4" w:space="0" w:color="auto"/>
              <w:right w:val="single" w:sz="4" w:space="0" w:color="auto"/>
            </w:tcBorders>
            <w:hideMark/>
          </w:tcPr>
          <w:p w:rsidR="00251CFE" w:rsidRPr="000065F8" w:rsidRDefault="00251CFE" w:rsidP="00251CFE">
            <w:pPr>
              <w:widowControl w:val="0"/>
              <w:autoSpaceDE w:val="0"/>
              <w:autoSpaceDN w:val="0"/>
              <w:adjustRightInd w:val="0"/>
              <w:ind w:left="-92"/>
              <w:jc w:val="both"/>
              <w:rPr>
                <w:rFonts w:ascii="Georgia" w:hAnsi="Georgia" w:cs="Arial"/>
                <w:sz w:val="14"/>
                <w:szCs w:val="14"/>
              </w:rPr>
            </w:pPr>
            <w:r w:rsidRPr="000065F8">
              <w:rPr>
                <w:rFonts w:ascii="Georgia" w:hAnsi="Georgia" w:cs="Arial"/>
                <w:sz w:val="14"/>
                <w:szCs w:val="14"/>
              </w:rPr>
              <w:t>Contractor.</w:t>
            </w:r>
          </w:p>
        </w:tc>
        <w:tc>
          <w:tcPr>
            <w:tcW w:w="432" w:type="pct"/>
            <w:tcBorders>
              <w:top w:val="single" w:sz="4" w:space="0" w:color="auto"/>
              <w:left w:val="single" w:sz="4" w:space="0" w:color="auto"/>
              <w:bottom w:val="single" w:sz="4" w:space="0" w:color="auto"/>
              <w:right w:val="single" w:sz="4" w:space="0" w:color="auto"/>
            </w:tcBorders>
            <w:hideMark/>
          </w:tcPr>
          <w:p w:rsidR="00251CFE" w:rsidRPr="00B85B63" w:rsidRDefault="003B3E7D" w:rsidP="00251CFE">
            <w:pPr>
              <w:widowControl w:val="0"/>
              <w:ind w:left="-92"/>
              <w:jc w:val="center"/>
              <w:rPr>
                <w:rFonts w:ascii="Georgia" w:hAnsi="Georgia" w:cs="Arial"/>
                <w:b/>
                <w:sz w:val="14"/>
                <w:szCs w:val="14"/>
              </w:rPr>
            </w:pPr>
            <w:r w:rsidRPr="003B3E7D">
              <w:rPr>
                <w:rFonts w:ascii="Georgia" w:eastAsiaTheme="minorEastAsia" w:hAnsi="Georgia"/>
                <w:b/>
                <w:color w:val="FF0066"/>
                <w:spacing w:val="-2"/>
                <w:w w:val="101"/>
                <w:sz w:val="14"/>
                <w:szCs w:val="14"/>
                <w:lang w:val="en-IN" w:eastAsia="en-IN"/>
              </w:rPr>
              <w:t>B</w:t>
            </w:r>
            <w:r w:rsidRPr="003B3E7D">
              <w:rPr>
                <w:rFonts w:ascii="Georgia" w:eastAsiaTheme="minorEastAsia" w:hAnsi="Georgia"/>
                <w:b/>
                <w:color w:val="00B0F0"/>
                <w:spacing w:val="-2"/>
                <w:w w:val="101"/>
                <w:sz w:val="14"/>
                <w:szCs w:val="14"/>
                <w:lang w:val="en-IN" w:eastAsia="en-IN"/>
              </w:rPr>
              <w:t>R</w:t>
            </w:r>
            <w:r w:rsidRPr="003B3E7D">
              <w:rPr>
                <w:rFonts w:ascii="Georgia" w:eastAsiaTheme="minorEastAsia" w:hAnsi="Georgia"/>
                <w:b/>
                <w:color w:val="FF0066"/>
                <w:spacing w:val="-2"/>
                <w:w w:val="101"/>
                <w:sz w:val="14"/>
                <w:szCs w:val="14"/>
                <w:lang w:val="en-IN" w:eastAsia="en-IN"/>
              </w:rPr>
              <w:t>O</w:t>
            </w:r>
            <w:r w:rsidRPr="00B85B63">
              <w:rPr>
                <w:rFonts w:ascii="Georgia" w:hAnsi="Georgia" w:cs="Arial"/>
                <w:b/>
                <w:sz w:val="14"/>
                <w:szCs w:val="14"/>
              </w:rPr>
              <w:t>/</w:t>
            </w:r>
            <w:r w:rsidR="00251CFE" w:rsidRPr="00B85B63">
              <w:rPr>
                <w:rFonts w:ascii="Georgia" w:hAnsi="Georgia" w:cs="Arial"/>
                <w:b/>
                <w:sz w:val="14"/>
                <w:szCs w:val="14"/>
              </w:rPr>
              <w:t xml:space="preserve">  CSC</w:t>
            </w:r>
          </w:p>
        </w:tc>
      </w:tr>
    </w:tbl>
    <w:p w:rsidR="006E7865" w:rsidRPr="000065F8" w:rsidRDefault="006E7865" w:rsidP="009E7FC3">
      <w:pPr>
        <w:autoSpaceDE w:val="0"/>
        <w:autoSpaceDN w:val="0"/>
        <w:adjustRightInd w:val="0"/>
        <w:jc w:val="center"/>
        <w:rPr>
          <w:rFonts w:ascii="Georgia" w:hAnsi="Georgia" w:cs="Arial"/>
          <w:sz w:val="16"/>
          <w:szCs w:val="16"/>
        </w:rPr>
      </w:pPr>
    </w:p>
    <w:p w:rsidR="006E7865" w:rsidRPr="000065F8" w:rsidRDefault="006E7865" w:rsidP="009E7FC3">
      <w:pPr>
        <w:autoSpaceDE w:val="0"/>
        <w:autoSpaceDN w:val="0"/>
        <w:adjustRightInd w:val="0"/>
        <w:jc w:val="both"/>
        <w:rPr>
          <w:rFonts w:ascii="Georgia" w:hAnsi="Georgia" w:cs="Arial"/>
          <w:b/>
          <w:sz w:val="16"/>
          <w:szCs w:val="16"/>
        </w:rPr>
      </w:pPr>
      <w:r w:rsidRPr="000065F8">
        <w:rPr>
          <w:rFonts w:ascii="Georgia" w:hAnsi="Georgia" w:cs="Arial"/>
          <w:b/>
          <w:sz w:val="16"/>
          <w:szCs w:val="16"/>
        </w:rPr>
        <w:t xml:space="preserve">Note: EA: Executing </w:t>
      </w:r>
      <w:r w:rsidRPr="00DE77A4">
        <w:rPr>
          <w:rFonts w:ascii="Georgia" w:hAnsi="Georgia" w:cs="Arial"/>
          <w:b/>
          <w:sz w:val="16"/>
          <w:szCs w:val="16"/>
        </w:rPr>
        <w:t xml:space="preserve">Agency, </w:t>
      </w:r>
      <w:r w:rsidR="00DE77A4" w:rsidRPr="00DE77A4">
        <w:rPr>
          <w:rFonts w:ascii="Georgia" w:eastAsiaTheme="minorEastAsia" w:hAnsi="Georgia" w:cstheme="minorBidi"/>
          <w:b/>
          <w:color w:val="FF0066"/>
          <w:spacing w:val="-2"/>
          <w:w w:val="101"/>
          <w:sz w:val="16"/>
          <w:szCs w:val="16"/>
          <w:lang w:val="en-IN" w:eastAsia="en-IN"/>
        </w:rPr>
        <w:t>B</w:t>
      </w:r>
      <w:r w:rsidR="00DE77A4" w:rsidRPr="00DE77A4">
        <w:rPr>
          <w:rFonts w:ascii="Georgia" w:eastAsiaTheme="minorEastAsia" w:hAnsi="Georgia" w:cstheme="minorBidi"/>
          <w:b/>
          <w:color w:val="00B0F0"/>
          <w:spacing w:val="-2"/>
          <w:w w:val="101"/>
          <w:sz w:val="16"/>
          <w:szCs w:val="16"/>
          <w:lang w:val="en-IN" w:eastAsia="en-IN"/>
        </w:rPr>
        <w:t>R</w:t>
      </w:r>
      <w:r w:rsidR="00DE77A4" w:rsidRPr="00DE77A4">
        <w:rPr>
          <w:rFonts w:ascii="Georgia" w:eastAsiaTheme="minorEastAsia" w:hAnsi="Georgia" w:cstheme="minorBidi"/>
          <w:b/>
          <w:color w:val="FF0066"/>
          <w:spacing w:val="-2"/>
          <w:w w:val="101"/>
          <w:sz w:val="16"/>
          <w:szCs w:val="16"/>
          <w:lang w:val="en-IN" w:eastAsia="en-IN"/>
        </w:rPr>
        <w:t>O</w:t>
      </w:r>
      <w:r w:rsidRPr="00DE77A4">
        <w:rPr>
          <w:rFonts w:ascii="Georgia" w:hAnsi="Georgia" w:cs="Arial"/>
          <w:b/>
          <w:sz w:val="16"/>
          <w:szCs w:val="16"/>
        </w:rPr>
        <w:t xml:space="preserve">: </w:t>
      </w:r>
      <w:r w:rsidR="00DE77A4" w:rsidRPr="00DE77A4">
        <w:rPr>
          <w:rFonts w:ascii="Georgia" w:eastAsiaTheme="minorEastAsia" w:hAnsi="Georgia" w:cstheme="minorBidi"/>
          <w:b/>
          <w:color w:val="FF0066"/>
          <w:spacing w:val="-2"/>
          <w:w w:val="101"/>
          <w:sz w:val="16"/>
          <w:szCs w:val="16"/>
          <w:lang w:val="en-IN" w:eastAsia="en-IN"/>
        </w:rPr>
        <w:t xml:space="preserve">Border </w:t>
      </w:r>
      <w:r w:rsidR="00DE77A4" w:rsidRPr="00DE77A4">
        <w:rPr>
          <w:rFonts w:ascii="Georgia" w:eastAsiaTheme="minorEastAsia" w:hAnsi="Georgia" w:cstheme="minorBidi"/>
          <w:b/>
          <w:color w:val="00B0F0"/>
          <w:spacing w:val="-2"/>
          <w:w w:val="101"/>
          <w:sz w:val="16"/>
          <w:szCs w:val="16"/>
          <w:lang w:val="en-IN" w:eastAsia="en-IN"/>
        </w:rPr>
        <w:t xml:space="preserve">Road </w:t>
      </w:r>
      <w:r w:rsidR="00DE77A4" w:rsidRPr="00DE77A4">
        <w:rPr>
          <w:rFonts w:ascii="Georgia" w:eastAsiaTheme="minorEastAsia" w:hAnsi="Georgia" w:cstheme="minorBidi"/>
          <w:b/>
          <w:color w:val="FF0066"/>
          <w:spacing w:val="-2"/>
          <w:w w:val="101"/>
          <w:sz w:val="16"/>
          <w:szCs w:val="16"/>
          <w:lang w:val="en-IN" w:eastAsia="en-IN"/>
        </w:rPr>
        <w:t>Organisation</w:t>
      </w:r>
      <w:r w:rsidRPr="00DE77A4">
        <w:rPr>
          <w:rFonts w:ascii="Georgia" w:hAnsi="Georgia" w:cs="Arial"/>
          <w:b/>
          <w:color w:val="FF0000"/>
          <w:sz w:val="16"/>
          <w:szCs w:val="16"/>
        </w:rPr>
        <w:t>,</w:t>
      </w:r>
      <w:r w:rsidRPr="00DE77A4">
        <w:rPr>
          <w:rFonts w:ascii="Georgia" w:hAnsi="Georgia" w:cs="Arial"/>
          <w:b/>
          <w:sz w:val="16"/>
          <w:szCs w:val="16"/>
        </w:rPr>
        <w:t xml:space="preserve"> EO: Environmental</w:t>
      </w:r>
      <w:r w:rsidRPr="000065F8">
        <w:rPr>
          <w:rFonts w:ascii="Georgia" w:hAnsi="Georgia" w:cs="Arial"/>
          <w:b/>
          <w:sz w:val="16"/>
          <w:szCs w:val="16"/>
        </w:rPr>
        <w:t xml:space="preserve"> Officer, IRC: Indian Road Congress.</w:t>
      </w:r>
    </w:p>
    <w:p w:rsidR="006E7865" w:rsidRPr="000065F8" w:rsidRDefault="006E7865" w:rsidP="009E7FC3">
      <w:pPr>
        <w:autoSpaceDE w:val="0"/>
        <w:autoSpaceDN w:val="0"/>
        <w:adjustRightInd w:val="0"/>
        <w:jc w:val="center"/>
        <w:rPr>
          <w:rFonts w:ascii="Georgia" w:hAnsi="Georgia" w:cs="Arial"/>
          <w:sz w:val="16"/>
          <w:szCs w:val="16"/>
        </w:rPr>
      </w:pPr>
    </w:p>
    <w:p w:rsidR="006E7865" w:rsidRPr="000065F8" w:rsidRDefault="006E7865" w:rsidP="000B28D2">
      <w:pPr>
        <w:pStyle w:val="ListParagraph"/>
        <w:numPr>
          <w:ilvl w:val="0"/>
          <w:numId w:val="56"/>
        </w:numPr>
        <w:autoSpaceDE w:val="0"/>
        <w:autoSpaceDN w:val="0"/>
        <w:adjustRightInd w:val="0"/>
        <w:jc w:val="both"/>
        <w:rPr>
          <w:rFonts w:ascii="Georgia" w:hAnsi="Georgia" w:cs="Arial"/>
          <w:b/>
          <w:sz w:val="16"/>
          <w:szCs w:val="16"/>
        </w:rPr>
      </w:pPr>
      <w:r w:rsidRPr="000065F8">
        <w:rPr>
          <w:rFonts w:ascii="Georgia" w:hAnsi="Georgia" w:cs="Arial"/>
          <w:sz w:val="16"/>
          <w:szCs w:val="16"/>
        </w:rPr>
        <w:t xml:space="preserve">The </w:t>
      </w:r>
      <w:r w:rsidRPr="000065F8">
        <w:rPr>
          <w:rFonts w:ascii="Georgia" w:hAnsi="Georgia" w:cs="Arial"/>
          <w:b/>
          <w:sz w:val="16"/>
          <w:szCs w:val="16"/>
        </w:rPr>
        <w:t>“Project Engineer”</w:t>
      </w:r>
      <w:r w:rsidRPr="000065F8">
        <w:rPr>
          <w:rFonts w:ascii="Georgia" w:hAnsi="Georgia" w:cs="Arial"/>
          <w:sz w:val="16"/>
          <w:szCs w:val="16"/>
        </w:rPr>
        <w:t xml:space="preserve"> or </w:t>
      </w:r>
      <w:r w:rsidRPr="000065F8">
        <w:rPr>
          <w:rFonts w:ascii="Georgia" w:hAnsi="Georgia" w:cs="Arial"/>
          <w:b/>
          <w:sz w:val="16"/>
          <w:szCs w:val="16"/>
        </w:rPr>
        <w:t>“The Engineer”</w:t>
      </w:r>
      <w:r w:rsidRPr="000065F8">
        <w:rPr>
          <w:rFonts w:ascii="Georgia" w:hAnsi="Georgia" w:cs="Arial"/>
          <w:sz w:val="16"/>
          <w:szCs w:val="16"/>
        </w:rPr>
        <w:t xml:space="preserve"> is the team of </w:t>
      </w:r>
      <w:r w:rsidRPr="000065F8">
        <w:rPr>
          <w:rFonts w:ascii="Georgia" w:hAnsi="Georgia" w:cs="Arial"/>
          <w:b/>
          <w:sz w:val="16"/>
          <w:szCs w:val="16"/>
        </w:rPr>
        <w:t>Construction Supervision Consultants (CSC)</w:t>
      </w:r>
      <w:r w:rsidRPr="000065F8">
        <w:rPr>
          <w:rFonts w:ascii="Georgia" w:hAnsi="Georgia" w:cs="Arial"/>
          <w:sz w:val="16"/>
          <w:szCs w:val="16"/>
        </w:rPr>
        <w:t xml:space="preserve"> responsible for approving the plans, engineering drawing, release of payments to contractor etc. on behalf of </w:t>
      </w:r>
      <w:r w:rsidRPr="00446C5F">
        <w:rPr>
          <w:rFonts w:ascii="Georgia" w:hAnsi="Georgia" w:cs="Arial"/>
          <w:sz w:val="16"/>
          <w:szCs w:val="16"/>
        </w:rPr>
        <w:t>the employer (</w:t>
      </w:r>
      <w:r w:rsidR="00DE77A4" w:rsidRPr="00DE77A4">
        <w:rPr>
          <w:rFonts w:ascii="Georgia" w:eastAsiaTheme="minorEastAsia" w:hAnsi="Georgia" w:cstheme="minorBidi"/>
          <w:b/>
          <w:color w:val="FF0066"/>
          <w:spacing w:val="-2"/>
          <w:w w:val="101"/>
          <w:sz w:val="16"/>
          <w:szCs w:val="16"/>
          <w:lang w:val="en-IN" w:eastAsia="en-IN"/>
        </w:rPr>
        <w:t>B</w:t>
      </w:r>
      <w:r w:rsidR="00DE77A4" w:rsidRPr="00DE77A4">
        <w:rPr>
          <w:rFonts w:ascii="Georgia" w:eastAsiaTheme="minorEastAsia" w:hAnsi="Georgia" w:cstheme="minorBidi"/>
          <w:b/>
          <w:color w:val="00B0F0"/>
          <w:spacing w:val="-2"/>
          <w:w w:val="101"/>
          <w:sz w:val="16"/>
          <w:szCs w:val="16"/>
          <w:lang w:val="en-IN" w:eastAsia="en-IN"/>
        </w:rPr>
        <w:t>R</w:t>
      </w:r>
      <w:r w:rsidR="00DE77A4" w:rsidRPr="00DE77A4">
        <w:rPr>
          <w:rFonts w:ascii="Georgia" w:eastAsiaTheme="minorEastAsia" w:hAnsi="Georgia" w:cstheme="minorBidi"/>
          <w:b/>
          <w:color w:val="FF0066"/>
          <w:spacing w:val="-2"/>
          <w:w w:val="101"/>
          <w:sz w:val="16"/>
          <w:szCs w:val="16"/>
          <w:lang w:val="en-IN" w:eastAsia="en-IN"/>
        </w:rPr>
        <w:t>O</w:t>
      </w:r>
      <w:r w:rsidRPr="00446C5F">
        <w:rPr>
          <w:rFonts w:ascii="Georgia" w:hAnsi="Georgia" w:cs="Arial"/>
          <w:sz w:val="16"/>
          <w:szCs w:val="16"/>
        </w:rPr>
        <w:t>). It</w:t>
      </w:r>
      <w:r w:rsidRPr="000065F8">
        <w:rPr>
          <w:rFonts w:ascii="Georgia" w:hAnsi="Georgia" w:cs="Arial"/>
          <w:sz w:val="16"/>
          <w:szCs w:val="16"/>
        </w:rPr>
        <w:t xml:space="preserve"> is usually the team leader of the CSC that takes the responsibility of signing approval documents on behalf of the </w:t>
      </w:r>
      <w:r w:rsidRPr="000065F8">
        <w:rPr>
          <w:rFonts w:ascii="Georgia" w:hAnsi="Georgia" w:cs="Arial"/>
          <w:b/>
          <w:sz w:val="16"/>
          <w:szCs w:val="16"/>
        </w:rPr>
        <w:t>“CSC</w:t>
      </w:r>
      <w:r w:rsidR="00AA5335">
        <w:rPr>
          <w:rFonts w:ascii="Georgia" w:hAnsi="Georgia" w:cs="Arial"/>
          <w:b/>
          <w:sz w:val="16"/>
          <w:szCs w:val="16"/>
        </w:rPr>
        <w:t xml:space="preserve"> </w:t>
      </w:r>
      <w:r w:rsidR="00446C5F" w:rsidRPr="00446C5F">
        <w:rPr>
          <w:rFonts w:ascii="Georgia" w:hAnsi="Georgia" w:cs="Arial"/>
          <w:b/>
          <w:sz w:val="16"/>
          <w:szCs w:val="16"/>
        </w:rPr>
        <w:t>–</w:t>
      </w:r>
      <w:r w:rsidR="00AA5335">
        <w:rPr>
          <w:rFonts w:ascii="Georgia" w:hAnsi="Georgia" w:cs="Arial"/>
          <w:b/>
          <w:sz w:val="16"/>
          <w:szCs w:val="16"/>
        </w:rPr>
        <w:t xml:space="preserve"> </w:t>
      </w:r>
      <w:r w:rsidRPr="000065F8">
        <w:rPr>
          <w:rFonts w:ascii="Georgia" w:hAnsi="Georgia" w:cs="Arial"/>
          <w:b/>
          <w:sz w:val="16"/>
          <w:szCs w:val="16"/>
        </w:rPr>
        <w:t>Team Members/ Jury Members”</w:t>
      </w:r>
      <w:r w:rsidRPr="000065F8">
        <w:rPr>
          <w:rFonts w:ascii="Georgia" w:hAnsi="Georgia" w:cs="Arial"/>
          <w:sz w:val="16"/>
          <w:szCs w:val="16"/>
        </w:rPr>
        <w:t>.</w:t>
      </w:r>
    </w:p>
    <w:p w:rsidR="006E7865" w:rsidRPr="000065F8" w:rsidRDefault="006E7865" w:rsidP="009E7FC3">
      <w:pPr>
        <w:pStyle w:val="ListParagraph"/>
        <w:autoSpaceDE w:val="0"/>
        <w:autoSpaceDN w:val="0"/>
        <w:adjustRightInd w:val="0"/>
        <w:jc w:val="center"/>
        <w:rPr>
          <w:rFonts w:ascii="Georgia" w:hAnsi="Georgia" w:cs="Arial"/>
          <w:sz w:val="16"/>
          <w:szCs w:val="16"/>
        </w:rPr>
      </w:pPr>
    </w:p>
    <w:p w:rsidR="006E7865" w:rsidRPr="000065F8" w:rsidRDefault="006E7865" w:rsidP="000B28D2">
      <w:pPr>
        <w:pStyle w:val="ListParagraph"/>
        <w:numPr>
          <w:ilvl w:val="0"/>
          <w:numId w:val="56"/>
        </w:numPr>
        <w:autoSpaceDE w:val="0"/>
        <w:autoSpaceDN w:val="0"/>
        <w:adjustRightInd w:val="0"/>
        <w:jc w:val="both"/>
        <w:rPr>
          <w:rFonts w:ascii="Georgia" w:hAnsi="Georgia" w:cs="Arial"/>
          <w:b/>
          <w:sz w:val="16"/>
          <w:szCs w:val="16"/>
        </w:rPr>
      </w:pPr>
      <w:r w:rsidRPr="000065F8">
        <w:rPr>
          <w:rFonts w:ascii="Georgia" w:hAnsi="Georgia" w:cs="Arial"/>
          <w:sz w:val="16"/>
          <w:szCs w:val="16"/>
        </w:rPr>
        <w:t xml:space="preserve">The </w:t>
      </w:r>
      <w:r w:rsidRPr="000065F8">
        <w:rPr>
          <w:rFonts w:ascii="Georgia" w:hAnsi="Georgia" w:cs="Arial"/>
          <w:b/>
          <w:sz w:val="16"/>
          <w:szCs w:val="16"/>
        </w:rPr>
        <w:t>“Environmental Officer”</w:t>
      </w:r>
      <w:r w:rsidRPr="000065F8">
        <w:rPr>
          <w:rFonts w:ascii="Georgia" w:hAnsi="Georgia" w:cs="Arial"/>
          <w:sz w:val="16"/>
          <w:szCs w:val="16"/>
        </w:rPr>
        <w:t xml:space="preserve"> is the </w:t>
      </w:r>
      <w:r w:rsidRPr="000065F8">
        <w:rPr>
          <w:rFonts w:ascii="Georgia" w:hAnsi="Georgia" w:cs="Arial"/>
          <w:b/>
          <w:sz w:val="16"/>
          <w:szCs w:val="16"/>
        </w:rPr>
        <w:t>“Environmental Specialist or Expert”</w:t>
      </w:r>
      <w:r w:rsidRPr="000065F8">
        <w:rPr>
          <w:rFonts w:ascii="Georgia" w:hAnsi="Georgia" w:cs="Arial"/>
          <w:sz w:val="16"/>
          <w:szCs w:val="16"/>
        </w:rPr>
        <w:t xml:space="preserve"> under the CSC who is responsible for providing recommendations to the </w:t>
      </w:r>
      <w:r w:rsidRPr="000065F8">
        <w:rPr>
          <w:rFonts w:ascii="Georgia" w:hAnsi="Georgia" w:cs="Arial"/>
          <w:b/>
          <w:sz w:val="16"/>
          <w:szCs w:val="16"/>
        </w:rPr>
        <w:t>“CSC</w:t>
      </w:r>
      <w:r w:rsidR="00AA5335">
        <w:rPr>
          <w:rFonts w:ascii="Georgia" w:hAnsi="Georgia" w:cs="Arial"/>
          <w:b/>
          <w:sz w:val="16"/>
          <w:szCs w:val="16"/>
        </w:rPr>
        <w:t xml:space="preserve"> </w:t>
      </w:r>
      <w:r w:rsidR="00446C5F" w:rsidRPr="00446C5F">
        <w:rPr>
          <w:rFonts w:ascii="Georgia" w:hAnsi="Georgia" w:cs="Arial"/>
          <w:b/>
          <w:sz w:val="16"/>
          <w:szCs w:val="16"/>
        </w:rPr>
        <w:t>–</w:t>
      </w:r>
      <w:r w:rsidR="00AA5335">
        <w:rPr>
          <w:rFonts w:ascii="Georgia" w:hAnsi="Georgia" w:cs="Arial"/>
          <w:b/>
          <w:sz w:val="16"/>
          <w:szCs w:val="16"/>
        </w:rPr>
        <w:t xml:space="preserve"> </w:t>
      </w:r>
      <w:r w:rsidRPr="000065F8">
        <w:rPr>
          <w:rFonts w:ascii="Georgia" w:hAnsi="Georgia" w:cs="Arial"/>
          <w:b/>
          <w:sz w:val="16"/>
          <w:szCs w:val="16"/>
        </w:rPr>
        <w:t>Team Leader”</w:t>
      </w:r>
      <w:r w:rsidRPr="000065F8">
        <w:rPr>
          <w:rFonts w:ascii="Georgia" w:hAnsi="Georgia" w:cs="Arial"/>
          <w:sz w:val="16"/>
          <w:szCs w:val="16"/>
        </w:rPr>
        <w:t xml:space="preserve"> for approving activities specific to </w:t>
      </w:r>
      <w:r w:rsidRPr="000065F8">
        <w:rPr>
          <w:rFonts w:ascii="Georgia" w:hAnsi="Georgia" w:cs="Arial"/>
          <w:b/>
          <w:sz w:val="16"/>
          <w:szCs w:val="16"/>
        </w:rPr>
        <w:t>“Environment Safeguards”</w:t>
      </w:r>
      <w:r w:rsidRPr="000065F8">
        <w:rPr>
          <w:rFonts w:ascii="Georgia" w:hAnsi="Georgia" w:cs="Arial"/>
          <w:sz w:val="16"/>
          <w:szCs w:val="16"/>
        </w:rPr>
        <w:t xml:space="preserve"> on behalf of </w:t>
      </w:r>
      <w:r w:rsidRPr="000065F8">
        <w:rPr>
          <w:rFonts w:ascii="Georgia" w:hAnsi="Georgia" w:cs="Arial"/>
          <w:b/>
          <w:sz w:val="16"/>
          <w:szCs w:val="16"/>
        </w:rPr>
        <w:t>“The Engineer” or “Project Engineer”.</w:t>
      </w:r>
    </w:p>
    <w:p w:rsidR="00BD6172" w:rsidRPr="000065F8" w:rsidRDefault="00BD6172" w:rsidP="009E7FC3">
      <w:pPr>
        <w:pStyle w:val="ListParagraph"/>
        <w:rPr>
          <w:rFonts w:ascii="Georgia" w:hAnsi="Georgia" w:cs="Arial"/>
          <w:b/>
          <w:sz w:val="16"/>
          <w:szCs w:val="16"/>
        </w:rPr>
      </w:pPr>
    </w:p>
    <w:p w:rsidR="00BD6172" w:rsidRPr="0061628E" w:rsidRDefault="00226D4A" w:rsidP="009E7FC3">
      <w:pPr>
        <w:autoSpaceDE w:val="0"/>
        <w:autoSpaceDN w:val="0"/>
        <w:adjustRightInd w:val="0"/>
        <w:jc w:val="center"/>
        <w:rPr>
          <w:rFonts w:ascii="Georgia" w:hAnsi="Georgia" w:cs="Arial"/>
          <w:b/>
          <w:color w:val="FF0000"/>
          <w:u w:val="double" w:color="0000FF"/>
        </w:rPr>
        <w:sectPr w:rsidR="00BD6172" w:rsidRPr="0061628E" w:rsidSect="008B2ADC">
          <w:pgSz w:w="16834" w:h="11909" w:orient="landscape"/>
          <w:pgMar w:top="994" w:right="922" w:bottom="1426" w:left="1267" w:header="288" w:footer="0" w:gutter="0"/>
          <w:cols w:space="720"/>
        </w:sectPr>
      </w:pPr>
      <w:r w:rsidRPr="0061628E">
        <w:rPr>
          <w:rFonts w:ascii="Georgia" w:hAnsi="Georgia" w:cs="Arial"/>
          <w:b/>
          <w:color w:val="FF0000"/>
          <w:u w:val="double" w:color="0000FF"/>
        </w:rPr>
        <w:t>Uttarakhand</w:t>
      </w:r>
      <w:r w:rsidR="006C2359">
        <w:rPr>
          <w:rFonts w:ascii="Georgia" w:hAnsi="Georgia" w:cs="Arial"/>
          <w:b/>
          <w:color w:val="FF0000"/>
          <w:u w:val="double" w:color="0000FF"/>
        </w:rPr>
        <w:t xml:space="preserve"> </w:t>
      </w:r>
      <w:r w:rsidR="00B365C9" w:rsidRPr="0061628E">
        <w:rPr>
          <w:rFonts w:ascii="Georgia" w:hAnsi="Georgia" w:cs="Arial"/>
          <w:b/>
          <w:noProof/>
          <w:color w:val="FF0000"/>
          <w:u w:val="double" w:color="0000FF"/>
        </w:rPr>
        <w:drawing>
          <wp:inline distT="0" distB="0" distL="0" distR="0">
            <wp:extent cx="2440707" cy="1946240"/>
            <wp:effectExtent l="76200" t="38100" r="35793"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Joshimath-79.jpg"/>
                    <pic:cNvPicPr/>
                  </pic:nvPicPr>
                  <pic:blipFill>
                    <a:blip r:embed="rId10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66331" cy="1966673"/>
                    </a:xfrm>
                    <a:prstGeom prst="rect">
                      <a:avLst/>
                    </a:prstGeom>
                    <a:ln w="25400">
                      <a:solidFill>
                        <a:srgbClr val="FF0066"/>
                      </a:solidFill>
                    </a:ln>
                    <a:scene3d>
                      <a:camera prst="orthographicFront"/>
                      <a:lightRig rig="threePt" dir="t"/>
                    </a:scene3d>
                    <a:sp3d>
                      <a:bevelT w="114300" prst="artDeco"/>
                    </a:sp3d>
                  </pic:spPr>
                </pic:pic>
              </a:graphicData>
            </a:graphic>
          </wp:inline>
        </w:drawing>
      </w:r>
      <w:r w:rsidR="00B365C9" w:rsidRPr="0061628E">
        <w:rPr>
          <w:rFonts w:ascii="Georgia" w:hAnsi="Georgia"/>
          <w:noProof/>
          <w:u w:val="double" w:color="0000FF"/>
        </w:rPr>
        <w:drawing>
          <wp:inline distT="0" distB="0" distL="0" distR="0">
            <wp:extent cx="2506536" cy="1943893"/>
            <wp:effectExtent l="76200" t="38100" r="27114"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Nanda-Devi-National-Park Joshimath.jpg"/>
                    <pic:cNvPicPr/>
                  </pic:nvPicPr>
                  <pic:blipFill>
                    <a:blip r:embed="rId10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66872" cy="1990685"/>
                    </a:xfrm>
                    <a:prstGeom prst="rect">
                      <a:avLst/>
                    </a:prstGeom>
                    <a:ln w="25400">
                      <a:solidFill>
                        <a:srgbClr val="FF0066"/>
                      </a:solidFill>
                    </a:ln>
                    <a:scene3d>
                      <a:camera prst="orthographicFront"/>
                      <a:lightRig rig="threePt" dir="t"/>
                    </a:scene3d>
                    <a:sp3d>
                      <a:bevelT w="114300" prst="artDeco"/>
                    </a:sp3d>
                  </pic:spPr>
                </pic:pic>
              </a:graphicData>
            </a:graphic>
          </wp:inline>
        </w:drawing>
      </w:r>
      <w:r w:rsidR="00B365C9" w:rsidRPr="0061628E">
        <w:rPr>
          <w:rFonts w:ascii="Georgia" w:hAnsi="Georgia"/>
          <w:noProof/>
          <w:u w:val="double" w:color="0000FF"/>
        </w:rPr>
        <w:drawing>
          <wp:inline distT="0" distB="0" distL="0" distR="0">
            <wp:extent cx="2545804" cy="1937132"/>
            <wp:effectExtent l="76200" t="38100" r="25946"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Joshimath-68.jpg"/>
                    <pic:cNvPicPr/>
                  </pic:nvPicPr>
                  <pic:blipFill>
                    <a:blip r:embed="rId10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01354" cy="1979400"/>
                    </a:xfrm>
                    <a:prstGeom prst="rect">
                      <a:avLst/>
                    </a:prstGeom>
                    <a:ln w="25400">
                      <a:solidFill>
                        <a:srgbClr val="FF0066"/>
                      </a:solidFill>
                    </a:ln>
                    <a:scene3d>
                      <a:camera prst="orthographicFront"/>
                      <a:lightRig rig="threePt" dir="t"/>
                    </a:scene3d>
                    <a:sp3d>
                      <a:bevelT w="114300" prst="artDeco"/>
                    </a:sp3d>
                  </pic:spPr>
                </pic:pic>
              </a:graphicData>
            </a:graphic>
          </wp:inline>
        </w:drawing>
      </w:r>
      <w:r w:rsidR="006C2359">
        <w:rPr>
          <w:rFonts w:ascii="Georgia" w:hAnsi="Georgia" w:cs="Arial"/>
          <w:b/>
          <w:color w:val="FF0000"/>
          <w:u w:val="double" w:color="0000FF"/>
        </w:rPr>
        <w:t xml:space="preserve"> </w:t>
      </w:r>
      <w:r w:rsidR="00A64609" w:rsidRPr="0061628E">
        <w:rPr>
          <w:rFonts w:ascii="Georgia" w:hAnsi="Georgia" w:cs="Arial"/>
          <w:b/>
          <w:color w:val="FF0000"/>
          <w:u w:val="double" w:color="0000FF"/>
        </w:rPr>
        <w:t>State</w:t>
      </w:r>
    </w:p>
    <w:p w:rsidR="006E7865" w:rsidRDefault="006E7865" w:rsidP="00005FDE">
      <w:pPr>
        <w:pStyle w:val="NormalWeb"/>
        <w:spacing w:before="0" w:beforeAutospacing="0" w:after="0" w:afterAutospacing="0"/>
        <w:ind w:firstLine="720"/>
        <w:jc w:val="both"/>
        <w:rPr>
          <w:rFonts w:ascii="Georgia" w:hAnsi="Georgia"/>
          <w:sz w:val="20"/>
          <w:szCs w:val="20"/>
          <w:cs/>
          <w:lang w:bidi="hi-IN"/>
        </w:rPr>
      </w:pPr>
      <w:r w:rsidRPr="000065F8">
        <w:rPr>
          <w:rFonts w:ascii="Georgia" w:hAnsi="Georgia"/>
          <w:b/>
          <w:sz w:val="20"/>
          <w:szCs w:val="20"/>
        </w:rPr>
        <w:lastRenderedPageBreak/>
        <w:t xml:space="preserve">EA: Executing </w:t>
      </w:r>
      <w:r w:rsidRPr="00DE77A4">
        <w:rPr>
          <w:rFonts w:ascii="Georgia" w:hAnsi="Georgia"/>
          <w:b/>
          <w:sz w:val="20"/>
          <w:szCs w:val="20"/>
        </w:rPr>
        <w:t xml:space="preserve">Agency, </w:t>
      </w:r>
      <w:r w:rsidR="00DF44C4" w:rsidRPr="00DE77A4">
        <w:rPr>
          <w:rFonts w:ascii="Georgia" w:eastAsiaTheme="minorEastAsia" w:hAnsi="Georgia" w:cstheme="minorBidi"/>
          <w:b/>
          <w:color w:val="FF0066"/>
          <w:spacing w:val="-2"/>
          <w:w w:val="101"/>
          <w:sz w:val="20"/>
          <w:szCs w:val="20"/>
          <w:lang w:val="en-IN" w:eastAsia="en-IN"/>
        </w:rPr>
        <w:t>B</w:t>
      </w:r>
      <w:r w:rsidR="00DF44C4" w:rsidRPr="00DE77A4">
        <w:rPr>
          <w:rFonts w:ascii="Georgia" w:eastAsiaTheme="minorEastAsia" w:hAnsi="Georgia" w:cstheme="minorBidi"/>
          <w:b/>
          <w:color w:val="00B0F0"/>
          <w:spacing w:val="-2"/>
          <w:w w:val="101"/>
          <w:sz w:val="20"/>
          <w:szCs w:val="20"/>
          <w:lang w:val="en-IN" w:eastAsia="en-IN"/>
        </w:rPr>
        <w:t>R</w:t>
      </w:r>
      <w:r w:rsidR="00DF44C4" w:rsidRPr="00DE77A4">
        <w:rPr>
          <w:rFonts w:ascii="Georgia" w:eastAsiaTheme="minorEastAsia" w:hAnsi="Georgia" w:cstheme="minorBidi"/>
          <w:b/>
          <w:color w:val="FF0066"/>
          <w:spacing w:val="-2"/>
          <w:w w:val="101"/>
          <w:sz w:val="20"/>
          <w:szCs w:val="20"/>
          <w:lang w:val="en-IN" w:eastAsia="en-IN"/>
        </w:rPr>
        <w:t>O</w:t>
      </w:r>
      <w:r w:rsidRPr="00DE77A4">
        <w:rPr>
          <w:rFonts w:ascii="Georgia" w:hAnsi="Georgia"/>
          <w:b/>
          <w:sz w:val="20"/>
          <w:szCs w:val="20"/>
        </w:rPr>
        <w:t>:</w:t>
      </w:r>
      <w:r w:rsidR="003F4230">
        <w:rPr>
          <w:rFonts w:ascii="Georgia" w:hAnsi="Georgia"/>
          <w:b/>
          <w:sz w:val="20"/>
          <w:szCs w:val="20"/>
        </w:rPr>
        <w:t xml:space="preserve"> </w:t>
      </w:r>
      <w:r w:rsidR="00DE77A4" w:rsidRPr="00DE77A4">
        <w:rPr>
          <w:rFonts w:ascii="Georgia" w:eastAsiaTheme="minorEastAsia" w:hAnsi="Georgia" w:cstheme="minorBidi"/>
          <w:b/>
          <w:color w:val="FF0066"/>
          <w:spacing w:val="-2"/>
          <w:w w:val="101"/>
          <w:sz w:val="20"/>
          <w:szCs w:val="20"/>
          <w:lang w:val="en-IN" w:eastAsia="en-IN"/>
        </w:rPr>
        <w:t xml:space="preserve">Border </w:t>
      </w:r>
      <w:r w:rsidR="00DE77A4" w:rsidRPr="00DE77A4">
        <w:rPr>
          <w:rFonts w:ascii="Georgia" w:eastAsiaTheme="minorEastAsia" w:hAnsi="Georgia" w:cstheme="minorBidi"/>
          <w:b/>
          <w:color w:val="00B0F0"/>
          <w:spacing w:val="-2"/>
          <w:w w:val="101"/>
          <w:sz w:val="20"/>
          <w:szCs w:val="20"/>
          <w:lang w:val="en-IN" w:eastAsia="en-IN"/>
        </w:rPr>
        <w:t xml:space="preserve">Road </w:t>
      </w:r>
      <w:r w:rsidR="00DE77A4" w:rsidRPr="00DE77A4">
        <w:rPr>
          <w:rFonts w:ascii="Georgia" w:eastAsiaTheme="minorEastAsia" w:hAnsi="Georgia" w:cstheme="minorBidi"/>
          <w:b/>
          <w:color w:val="FF0066"/>
          <w:spacing w:val="-2"/>
          <w:w w:val="101"/>
          <w:sz w:val="20"/>
          <w:szCs w:val="20"/>
          <w:lang w:val="en-IN" w:eastAsia="en-IN"/>
        </w:rPr>
        <w:t>Organisation</w:t>
      </w:r>
      <w:r w:rsidR="003F4230">
        <w:rPr>
          <w:rFonts w:ascii="Georgia" w:eastAsiaTheme="minorEastAsia" w:hAnsi="Georgia" w:cstheme="minorBidi"/>
          <w:b/>
          <w:color w:val="FF0066"/>
          <w:spacing w:val="-2"/>
          <w:w w:val="101"/>
          <w:sz w:val="20"/>
          <w:szCs w:val="20"/>
          <w:lang w:val="en-IN" w:eastAsia="en-IN"/>
        </w:rPr>
        <w:t xml:space="preserve"> </w:t>
      </w:r>
      <w:r w:rsidR="00446C5F" w:rsidRPr="00DE77A4">
        <w:rPr>
          <w:rFonts w:ascii="Georgia" w:eastAsiaTheme="minorEastAsia" w:hAnsi="Georgia" w:cstheme="minorBidi"/>
          <w:b/>
          <w:color w:val="FF0066"/>
          <w:spacing w:val="-2"/>
          <w:w w:val="101"/>
          <w:sz w:val="20"/>
          <w:szCs w:val="20"/>
          <w:lang w:val="en-IN" w:eastAsia="en-IN"/>
        </w:rPr>
        <w:t>(</w:t>
      </w:r>
      <w:r w:rsidR="00705DEB" w:rsidRPr="00DE77A4">
        <w:rPr>
          <w:rFonts w:ascii="Georgia" w:eastAsiaTheme="minorEastAsia" w:hAnsi="Georgia" w:cstheme="minorBidi"/>
          <w:b/>
          <w:color w:val="FF0066"/>
          <w:spacing w:val="-2"/>
          <w:w w:val="101"/>
          <w:sz w:val="20"/>
          <w:szCs w:val="20"/>
          <w:lang w:val="en-IN" w:eastAsia="en-IN"/>
        </w:rPr>
        <w:t>B</w:t>
      </w:r>
      <w:r w:rsidR="00705DEB" w:rsidRPr="00DE77A4">
        <w:rPr>
          <w:rFonts w:ascii="Georgia" w:eastAsiaTheme="minorEastAsia" w:hAnsi="Georgia" w:cstheme="minorBidi"/>
          <w:b/>
          <w:color w:val="00B0F0"/>
          <w:spacing w:val="-2"/>
          <w:w w:val="101"/>
          <w:sz w:val="20"/>
          <w:szCs w:val="20"/>
          <w:lang w:val="en-IN" w:eastAsia="en-IN"/>
        </w:rPr>
        <w:t>R</w:t>
      </w:r>
      <w:r w:rsidR="00705DEB" w:rsidRPr="00DE77A4">
        <w:rPr>
          <w:rFonts w:ascii="Georgia" w:eastAsiaTheme="minorEastAsia" w:hAnsi="Georgia" w:cstheme="minorBidi"/>
          <w:b/>
          <w:color w:val="FF0066"/>
          <w:spacing w:val="-2"/>
          <w:w w:val="101"/>
          <w:sz w:val="20"/>
          <w:szCs w:val="20"/>
          <w:lang w:val="en-IN" w:eastAsia="en-IN"/>
        </w:rPr>
        <w:t>O</w:t>
      </w:r>
      <w:r w:rsidR="00446C5F" w:rsidRPr="00DE77A4">
        <w:rPr>
          <w:rFonts w:ascii="Georgia" w:eastAsiaTheme="minorEastAsia" w:hAnsi="Georgia" w:cstheme="minorBidi"/>
          <w:b/>
          <w:color w:val="FF0066"/>
          <w:spacing w:val="-2"/>
          <w:w w:val="101"/>
          <w:sz w:val="20"/>
          <w:szCs w:val="20"/>
          <w:lang w:val="en-IN" w:eastAsia="en-IN"/>
        </w:rPr>
        <w:t>)</w:t>
      </w:r>
      <w:r w:rsidR="00446C5F" w:rsidRPr="00DE77A4">
        <w:rPr>
          <w:rFonts w:ascii="Georgia" w:hAnsi="Georgia"/>
          <w:b/>
          <w:sz w:val="20"/>
          <w:szCs w:val="20"/>
        </w:rPr>
        <w:t>;</w:t>
      </w:r>
      <w:r w:rsidR="003F4230">
        <w:rPr>
          <w:rFonts w:ascii="Georgia" w:hAnsi="Georgia"/>
          <w:b/>
          <w:sz w:val="20"/>
          <w:szCs w:val="20"/>
        </w:rPr>
        <w:t xml:space="preserve"> </w:t>
      </w:r>
      <w:r w:rsidR="00446C5F" w:rsidRPr="00DE77A4">
        <w:rPr>
          <w:rFonts w:ascii="Georgia" w:hAnsi="Georgia"/>
          <w:sz w:val="20"/>
          <w:szCs w:val="20"/>
        </w:rPr>
        <w:t>Government</w:t>
      </w:r>
      <w:r w:rsidR="00446C5F">
        <w:rPr>
          <w:rFonts w:ascii="Georgia" w:hAnsi="Georgia"/>
          <w:sz w:val="20"/>
          <w:szCs w:val="20"/>
        </w:rPr>
        <w:t xml:space="preserve"> of India (GOI), </w:t>
      </w:r>
      <w:r w:rsidRPr="000065F8">
        <w:rPr>
          <w:rFonts w:ascii="Georgia" w:hAnsi="Georgia"/>
          <w:sz w:val="20"/>
          <w:szCs w:val="20"/>
        </w:rPr>
        <w:t>EO: Environmental Officer, IRC: Indian</w:t>
      </w:r>
      <w:r w:rsidR="003F4230">
        <w:rPr>
          <w:rFonts w:ascii="Georgia" w:hAnsi="Georgia"/>
          <w:sz w:val="20"/>
          <w:szCs w:val="20"/>
        </w:rPr>
        <w:t xml:space="preserve"> </w:t>
      </w:r>
      <w:r w:rsidRPr="000065F8">
        <w:rPr>
          <w:rFonts w:ascii="Georgia" w:hAnsi="Georgia"/>
          <w:sz w:val="20"/>
          <w:szCs w:val="20"/>
        </w:rPr>
        <w:t>RoadC</w:t>
      </w:r>
      <w:r w:rsidR="003F4230">
        <w:rPr>
          <w:rFonts w:ascii="Georgia" w:hAnsi="Georgia"/>
          <w:sz w:val="20"/>
          <w:szCs w:val="20"/>
        </w:rPr>
        <w:t xml:space="preserve"> </w:t>
      </w:r>
      <w:r w:rsidRPr="000065F8">
        <w:rPr>
          <w:rFonts w:ascii="Georgia" w:hAnsi="Georgia"/>
          <w:sz w:val="20"/>
          <w:szCs w:val="20"/>
        </w:rPr>
        <w:t>ongress, CSC: Construction Supervision Consultant, JFM: Joint Forest Management Committee, CPCB: Central Pollution Control Board</w:t>
      </w:r>
      <w:r w:rsidRPr="000065F8">
        <w:rPr>
          <w:rFonts w:ascii="Georgia" w:hAnsi="Georgia"/>
          <w:sz w:val="20"/>
          <w:szCs w:val="20"/>
          <w:cs/>
          <w:lang w:bidi="hi-IN"/>
        </w:rPr>
        <w:t>.</w:t>
      </w:r>
    </w:p>
    <w:p w:rsidR="00B967D0" w:rsidRPr="00B967D0" w:rsidRDefault="00B967D0" w:rsidP="00B967D0">
      <w:pPr>
        <w:autoSpaceDE w:val="0"/>
        <w:autoSpaceDN w:val="0"/>
        <w:adjustRightInd w:val="0"/>
        <w:jc w:val="both"/>
        <w:rPr>
          <w:rFonts w:ascii="Georgia" w:hAnsi="Georgia"/>
          <w:color w:val="000000"/>
          <w:sz w:val="20"/>
        </w:rPr>
      </w:pPr>
    </w:p>
    <w:p w:rsidR="006E7865" w:rsidRPr="000065F8" w:rsidRDefault="006E7865" w:rsidP="00005FDE">
      <w:pPr>
        <w:pStyle w:val="NormalWeb"/>
        <w:spacing w:before="0" w:beforeAutospacing="0" w:after="0" w:afterAutospacing="0"/>
        <w:ind w:firstLine="720"/>
        <w:jc w:val="both"/>
        <w:rPr>
          <w:rFonts w:ascii="Georgia" w:hAnsi="Georgia"/>
          <w:sz w:val="20"/>
          <w:szCs w:val="20"/>
          <w:cs/>
        </w:rPr>
      </w:pPr>
      <w:r w:rsidRPr="000065F8">
        <w:rPr>
          <w:rFonts w:ascii="Georgia" w:hAnsi="Georgia"/>
          <w:sz w:val="20"/>
          <w:szCs w:val="20"/>
        </w:rPr>
        <w:t xml:space="preserve">The </w:t>
      </w:r>
      <w:r w:rsidRPr="000065F8">
        <w:rPr>
          <w:rFonts w:ascii="Georgia" w:hAnsi="Georgia"/>
          <w:b/>
          <w:sz w:val="20"/>
          <w:szCs w:val="20"/>
        </w:rPr>
        <w:t>“Project Engineer”</w:t>
      </w:r>
      <w:r w:rsidRPr="000065F8">
        <w:rPr>
          <w:rFonts w:ascii="Georgia" w:hAnsi="Georgia"/>
          <w:sz w:val="20"/>
          <w:szCs w:val="20"/>
        </w:rPr>
        <w:t xml:space="preserve"> or </w:t>
      </w:r>
      <w:r w:rsidRPr="000065F8">
        <w:rPr>
          <w:rFonts w:ascii="Georgia" w:hAnsi="Georgia"/>
          <w:b/>
          <w:sz w:val="20"/>
          <w:szCs w:val="20"/>
        </w:rPr>
        <w:t>“The Engineer”</w:t>
      </w:r>
      <w:r w:rsidRPr="000065F8">
        <w:rPr>
          <w:rFonts w:ascii="Georgia" w:hAnsi="Georgia"/>
          <w:sz w:val="20"/>
          <w:szCs w:val="20"/>
        </w:rPr>
        <w:t xml:space="preserve"> is the </w:t>
      </w:r>
      <w:r w:rsidRPr="000065F8">
        <w:rPr>
          <w:rFonts w:ascii="Georgia" w:hAnsi="Georgia"/>
          <w:sz w:val="20"/>
          <w:szCs w:val="20"/>
          <w:lang w:bidi="hi-IN"/>
        </w:rPr>
        <w:t>team</w:t>
      </w:r>
      <w:r w:rsidRPr="000065F8">
        <w:rPr>
          <w:rFonts w:ascii="Georgia" w:hAnsi="Georgia"/>
          <w:sz w:val="20"/>
          <w:szCs w:val="20"/>
        </w:rPr>
        <w:t xml:space="preserve"> of </w:t>
      </w:r>
      <w:r w:rsidRPr="000065F8">
        <w:rPr>
          <w:rFonts w:ascii="Georgia" w:hAnsi="Georgia"/>
          <w:b/>
          <w:sz w:val="20"/>
          <w:szCs w:val="20"/>
        </w:rPr>
        <w:t>Construction Supervision Consultants (CSC)</w:t>
      </w:r>
      <w:r w:rsidRPr="000065F8">
        <w:rPr>
          <w:rFonts w:ascii="Georgia" w:hAnsi="Georgia"/>
          <w:sz w:val="20"/>
          <w:szCs w:val="20"/>
        </w:rPr>
        <w:t xml:space="preserve"> responsible for approving the plans, engineering drawing, release of payments to contractor etc. on behalf of the employer </w:t>
      </w:r>
      <w:r w:rsidRPr="000065F8">
        <w:rPr>
          <w:rFonts w:ascii="Georgia" w:hAnsi="Georgia"/>
          <w:b/>
          <w:sz w:val="20"/>
          <w:szCs w:val="20"/>
        </w:rPr>
        <w:t>(</w:t>
      </w:r>
      <w:r w:rsidR="00DF44C4" w:rsidRPr="00DE77A4">
        <w:rPr>
          <w:rFonts w:ascii="Georgia" w:eastAsiaTheme="minorEastAsia" w:hAnsi="Georgia" w:cstheme="minorBidi"/>
          <w:b/>
          <w:color w:val="FF0066"/>
          <w:spacing w:val="-2"/>
          <w:w w:val="101"/>
          <w:sz w:val="20"/>
          <w:szCs w:val="20"/>
          <w:lang w:val="en-IN" w:eastAsia="en-IN"/>
        </w:rPr>
        <w:t>B</w:t>
      </w:r>
      <w:r w:rsidR="00DF44C4" w:rsidRPr="00DE77A4">
        <w:rPr>
          <w:rFonts w:ascii="Georgia" w:eastAsiaTheme="minorEastAsia" w:hAnsi="Georgia" w:cstheme="minorBidi"/>
          <w:b/>
          <w:color w:val="00B0F0"/>
          <w:spacing w:val="-2"/>
          <w:w w:val="101"/>
          <w:sz w:val="20"/>
          <w:szCs w:val="20"/>
          <w:lang w:val="en-IN" w:eastAsia="en-IN"/>
        </w:rPr>
        <w:t>R</w:t>
      </w:r>
      <w:r w:rsidR="00DF44C4" w:rsidRPr="00DE77A4">
        <w:rPr>
          <w:rFonts w:ascii="Georgia" w:eastAsiaTheme="minorEastAsia" w:hAnsi="Georgia" w:cstheme="minorBidi"/>
          <w:b/>
          <w:color w:val="FF0066"/>
          <w:spacing w:val="-2"/>
          <w:w w:val="101"/>
          <w:sz w:val="20"/>
          <w:szCs w:val="20"/>
          <w:lang w:val="en-IN" w:eastAsia="en-IN"/>
        </w:rPr>
        <w:t>O</w:t>
      </w:r>
      <w:r w:rsidRPr="000065F8">
        <w:rPr>
          <w:rFonts w:ascii="Georgia" w:hAnsi="Georgia"/>
          <w:b/>
          <w:sz w:val="20"/>
          <w:szCs w:val="20"/>
        </w:rPr>
        <w:t>)</w:t>
      </w:r>
      <w:r w:rsidRPr="000065F8">
        <w:rPr>
          <w:rFonts w:ascii="Georgia" w:hAnsi="Georgia"/>
          <w:sz w:val="20"/>
          <w:szCs w:val="20"/>
        </w:rPr>
        <w:t xml:space="preserve">. It is usually the team leader of the CSC that takes the responsibility of signing approval documents on behalf of the CSC team. The </w:t>
      </w:r>
      <w:r w:rsidRPr="000065F8">
        <w:rPr>
          <w:rFonts w:ascii="Georgia" w:hAnsi="Georgia"/>
          <w:b/>
          <w:sz w:val="20"/>
          <w:szCs w:val="20"/>
        </w:rPr>
        <w:t>“Environmental Officer”</w:t>
      </w:r>
      <w:r w:rsidRPr="000065F8">
        <w:rPr>
          <w:rFonts w:ascii="Georgia" w:hAnsi="Georgia"/>
          <w:sz w:val="20"/>
          <w:szCs w:val="20"/>
        </w:rPr>
        <w:t xml:space="preserve"> is the </w:t>
      </w:r>
      <w:r w:rsidRPr="000065F8">
        <w:rPr>
          <w:rFonts w:ascii="Georgia" w:hAnsi="Georgia"/>
          <w:b/>
          <w:sz w:val="20"/>
          <w:szCs w:val="20"/>
        </w:rPr>
        <w:t>“Environmental Specialist or Expert”</w:t>
      </w:r>
      <w:r w:rsidRPr="000065F8">
        <w:rPr>
          <w:rFonts w:ascii="Georgia" w:hAnsi="Georgia"/>
          <w:sz w:val="20"/>
          <w:szCs w:val="20"/>
        </w:rPr>
        <w:t xml:space="preserve"> under the CSC who is responsible for providing recommendations to the </w:t>
      </w:r>
      <w:r w:rsidRPr="000065F8">
        <w:rPr>
          <w:rFonts w:ascii="Georgia" w:hAnsi="Georgia"/>
          <w:b/>
          <w:sz w:val="20"/>
          <w:szCs w:val="20"/>
        </w:rPr>
        <w:t>“CSC</w:t>
      </w:r>
      <w:r w:rsidR="003F4230">
        <w:rPr>
          <w:rFonts w:ascii="Georgia" w:hAnsi="Georgia"/>
          <w:b/>
          <w:sz w:val="20"/>
          <w:szCs w:val="20"/>
        </w:rPr>
        <w:t xml:space="preserve"> </w:t>
      </w:r>
      <w:r w:rsidR="005800D4" w:rsidRPr="005800D4">
        <w:rPr>
          <w:rFonts w:ascii="Georgia" w:hAnsi="Georgia"/>
          <w:b/>
          <w:sz w:val="20"/>
          <w:szCs w:val="20"/>
        </w:rPr>
        <w:t>–</w:t>
      </w:r>
      <w:r w:rsidR="003F4230">
        <w:rPr>
          <w:rFonts w:ascii="Georgia" w:hAnsi="Georgia"/>
          <w:b/>
          <w:sz w:val="20"/>
          <w:szCs w:val="20"/>
        </w:rPr>
        <w:t xml:space="preserve"> </w:t>
      </w:r>
      <w:r w:rsidRPr="000065F8">
        <w:rPr>
          <w:rFonts w:ascii="Georgia" w:hAnsi="Georgia"/>
          <w:b/>
          <w:sz w:val="20"/>
          <w:szCs w:val="20"/>
        </w:rPr>
        <w:t>Team Leader”</w:t>
      </w:r>
      <w:r w:rsidRPr="000065F8">
        <w:rPr>
          <w:rFonts w:ascii="Georgia" w:hAnsi="Georgia"/>
          <w:sz w:val="20"/>
          <w:szCs w:val="20"/>
        </w:rPr>
        <w:t xml:space="preserve"> for approving activities specific to </w:t>
      </w:r>
      <w:r w:rsidRPr="000065F8">
        <w:rPr>
          <w:rFonts w:ascii="Georgia" w:hAnsi="Georgia"/>
          <w:b/>
          <w:sz w:val="20"/>
          <w:szCs w:val="20"/>
        </w:rPr>
        <w:t>“Environment Safeguards”</w:t>
      </w:r>
      <w:r w:rsidRPr="000065F8">
        <w:rPr>
          <w:rFonts w:ascii="Georgia" w:hAnsi="Georgia"/>
          <w:sz w:val="20"/>
          <w:szCs w:val="20"/>
        </w:rPr>
        <w:t xml:space="preserve"> on behalf of </w:t>
      </w:r>
      <w:r w:rsidRPr="000065F8">
        <w:rPr>
          <w:rFonts w:ascii="Georgia" w:hAnsi="Georgia"/>
          <w:b/>
          <w:sz w:val="20"/>
          <w:szCs w:val="20"/>
        </w:rPr>
        <w:t>“The Engineer” or “Project Engineer”</w:t>
      </w:r>
      <w:r w:rsidRPr="000065F8">
        <w:rPr>
          <w:rFonts w:ascii="Georgia" w:hAnsi="Georgia"/>
          <w:sz w:val="20"/>
          <w:szCs w:val="20"/>
          <w:cs/>
          <w:lang w:bidi="hi-IN"/>
        </w:rPr>
        <w:t>.</w:t>
      </w:r>
    </w:p>
    <w:p w:rsidR="006E7865" w:rsidRPr="00B967D0" w:rsidRDefault="006E7865" w:rsidP="00B967D0">
      <w:pPr>
        <w:autoSpaceDE w:val="0"/>
        <w:autoSpaceDN w:val="0"/>
        <w:adjustRightInd w:val="0"/>
        <w:jc w:val="both"/>
        <w:rPr>
          <w:rFonts w:ascii="Georgia" w:hAnsi="Georgia"/>
          <w:color w:val="000000"/>
          <w:sz w:val="20"/>
        </w:rPr>
      </w:pPr>
    </w:p>
    <w:p w:rsidR="006E7865" w:rsidRPr="000065F8" w:rsidRDefault="006E7865" w:rsidP="00005FDE">
      <w:pPr>
        <w:pStyle w:val="NormalWeb"/>
        <w:spacing w:before="0" w:beforeAutospacing="0" w:after="0" w:afterAutospacing="0"/>
        <w:ind w:firstLine="720"/>
        <w:jc w:val="both"/>
        <w:rPr>
          <w:rFonts w:ascii="Georgia" w:hAnsi="Georgia"/>
          <w:sz w:val="20"/>
          <w:szCs w:val="20"/>
        </w:rPr>
      </w:pPr>
      <w:r w:rsidRPr="000065F8">
        <w:rPr>
          <w:rFonts w:ascii="Georgia" w:hAnsi="Georgia"/>
          <w:b/>
          <w:sz w:val="20"/>
          <w:szCs w:val="20"/>
        </w:rPr>
        <w:t>Joint Forest Management (JFM)</w:t>
      </w:r>
      <w:r w:rsidR="003F4230">
        <w:rPr>
          <w:rFonts w:ascii="Georgia" w:hAnsi="Georgia"/>
          <w:b/>
          <w:sz w:val="20"/>
          <w:szCs w:val="20"/>
        </w:rPr>
        <w:t xml:space="preserve"> </w:t>
      </w:r>
      <w:r w:rsidRPr="000065F8">
        <w:rPr>
          <w:rFonts w:ascii="Georgia" w:hAnsi="Georgia"/>
          <w:sz w:val="20"/>
          <w:szCs w:val="20"/>
          <w:lang w:bidi="hi-IN"/>
        </w:rPr>
        <w:t>Committee’s</w:t>
      </w:r>
      <w:r w:rsidRPr="000065F8">
        <w:rPr>
          <w:rFonts w:ascii="Georgia" w:hAnsi="Georgia"/>
          <w:sz w:val="20"/>
          <w:szCs w:val="20"/>
        </w:rPr>
        <w:t xml:space="preserve"> exist at the village level. Each </w:t>
      </w:r>
      <w:r w:rsidRPr="000065F8">
        <w:rPr>
          <w:rFonts w:ascii="Georgia" w:hAnsi="Georgia"/>
          <w:b/>
          <w:sz w:val="20"/>
          <w:szCs w:val="20"/>
        </w:rPr>
        <w:t>Joint Forest Management</w:t>
      </w:r>
      <w:r w:rsidRPr="000065F8">
        <w:rPr>
          <w:rFonts w:ascii="Georgia" w:hAnsi="Georgia"/>
          <w:sz w:val="20"/>
          <w:szCs w:val="20"/>
        </w:rPr>
        <w:t xml:space="preserve"> committee has 15 members of which 3 to 5 members are mandated to be women. The member secretary of each committee is the local Forester or Beat Officer, who oversees the accounts and activities of the </w:t>
      </w:r>
      <w:r w:rsidRPr="000065F8">
        <w:rPr>
          <w:rFonts w:ascii="Georgia" w:hAnsi="Georgia"/>
          <w:b/>
          <w:sz w:val="20"/>
          <w:szCs w:val="20"/>
        </w:rPr>
        <w:t>Joint Forest Management</w:t>
      </w:r>
      <w:r w:rsidRPr="000065F8">
        <w:rPr>
          <w:rFonts w:ascii="Georgia" w:hAnsi="Georgia"/>
          <w:sz w:val="20"/>
          <w:szCs w:val="20"/>
        </w:rPr>
        <w:t xml:space="preserve"> committee. Respective </w:t>
      </w:r>
      <w:r w:rsidRPr="000065F8">
        <w:rPr>
          <w:rFonts w:ascii="Georgia" w:hAnsi="Georgia"/>
          <w:b/>
          <w:sz w:val="20"/>
          <w:szCs w:val="20"/>
        </w:rPr>
        <w:t>Joint Forest Management</w:t>
      </w:r>
      <w:r w:rsidRPr="000065F8">
        <w:rPr>
          <w:rFonts w:ascii="Georgia" w:hAnsi="Georgia"/>
          <w:sz w:val="20"/>
          <w:szCs w:val="20"/>
        </w:rPr>
        <w:t xml:space="preserve"> committee’s will be identified and confirmed by the contractor under the guidance of the </w:t>
      </w:r>
      <w:r w:rsidRPr="000065F8">
        <w:rPr>
          <w:rFonts w:ascii="Georgia" w:hAnsi="Georgia"/>
          <w:b/>
          <w:sz w:val="20"/>
          <w:szCs w:val="20"/>
        </w:rPr>
        <w:t xml:space="preserve">“Environmental Specialist or Expert” </w:t>
      </w:r>
      <w:r w:rsidRPr="000065F8">
        <w:rPr>
          <w:rFonts w:ascii="Georgia" w:hAnsi="Georgia"/>
          <w:sz w:val="20"/>
          <w:szCs w:val="20"/>
        </w:rPr>
        <w:t>of the CSC during construction</w:t>
      </w:r>
      <w:r w:rsidR="00AE6AE6">
        <w:rPr>
          <w:rFonts w:ascii="Georgia" w:hAnsi="Georgia"/>
          <w:sz w:val="20"/>
          <w:szCs w:val="20"/>
        </w:rPr>
        <w:t xml:space="preserve"> </w:t>
      </w:r>
      <w:r w:rsidR="00F43C75">
        <w:rPr>
          <w:rFonts w:ascii="Georgia" w:hAnsi="Georgia" w:cs="Arial"/>
          <w:b/>
          <w:color w:val="FF0000"/>
          <w:sz w:val="20"/>
          <w:szCs w:val="20"/>
        </w:rPr>
        <w:t xml:space="preserve">Kurkuti – </w:t>
      </w:r>
      <w:r w:rsidR="00055864">
        <w:rPr>
          <w:rFonts w:ascii="Georgia" w:hAnsi="Georgia" w:cs="Arial"/>
          <w:b/>
          <w:color w:val="FF0000"/>
          <w:sz w:val="20"/>
          <w:szCs w:val="20"/>
        </w:rPr>
        <w:t>Ghamsali</w:t>
      </w:r>
      <w:r w:rsidR="00F43C75">
        <w:rPr>
          <w:rFonts w:ascii="Georgia" w:hAnsi="Georgia" w:cs="Arial"/>
          <w:b/>
          <w:color w:val="FF0000"/>
          <w:sz w:val="20"/>
          <w:szCs w:val="20"/>
        </w:rPr>
        <w:t xml:space="preserve"> – Niti</w:t>
      </w:r>
      <w:r w:rsidR="003F4230">
        <w:rPr>
          <w:rFonts w:ascii="Georgia" w:hAnsi="Georgia" w:cs="Arial"/>
          <w:b/>
          <w:color w:val="FF0000"/>
          <w:sz w:val="20"/>
          <w:szCs w:val="20"/>
        </w:rPr>
        <w:t xml:space="preserve"> </w:t>
      </w:r>
      <w:r w:rsidR="00765820" w:rsidRPr="000065F8">
        <w:rPr>
          <w:rFonts w:ascii="Georgia" w:hAnsi="Georgia" w:cs="Arial"/>
          <w:b/>
          <w:color w:val="FF0000"/>
          <w:sz w:val="20"/>
          <w:szCs w:val="20"/>
        </w:rPr>
        <w:t xml:space="preserve">Road </w:t>
      </w:r>
      <w:r w:rsidRPr="000065F8">
        <w:rPr>
          <w:rFonts w:ascii="Georgia" w:hAnsi="Georgia"/>
          <w:sz w:val="20"/>
          <w:szCs w:val="20"/>
        </w:rPr>
        <w:t xml:space="preserve">in the </w:t>
      </w:r>
      <w:r w:rsidRPr="000065F8">
        <w:rPr>
          <w:rFonts w:ascii="Georgia" w:hAnsi="Georgia"/>
          <w:b/>
          <w:color w:val="FF0000"/>
          <w:sz w:val="20"/>
          <w:szCs w:val="20"/>
        </w:rPr>
        <w:t xml:space="preserve">State of </w:t>
      </w:r>
      <w:r w:rsidR="00226D4A">
        <w:rPr>
          <w:rFonts w:ascii="Georgia" w:hAnsi="Georgia"/>
          <w:b/>
          <w:color w:val="FF0000"/>
          <w:sz w:val="20"/>
          <w:szCs w:val="20"/>
        </w:rPr>
        <w:t>Uttarakhand</w:t>
      </w:r>
      <w:r w:rsidRPr="000065F8">
        <w:rPr>
          <w:rFonts w:ascii="Georgia" w:hAnsi="Georgia"/>
          <w:sz w:val="20"/>
          <w:szCs w:val="20"/>
        </w:rPr>
        <w:t>.</w:t>
      </w:r>
    </w:p>
    <w:p w:rsidR="006E7865" w:rsidRPr="000065F8" w:rsidRDefault="006E7865" w:rsidP="00B967D0">
      <w:pPr>
        <w:autoSpaceDE w:val="0"/>
        <w:autoSpaceDN w:val="0"/>
        <w:adjustRightInd w:val="0"/>
        <w:jc w:val="both"/>
        <w:rPr>
          <w:rFonts w:ascii="Georgia" w:hAnsi="Georgia"/>
          <w:color w:val="000000"/>
          <w:sz w:val="20"/>
        </w:rPr>
      </w:pPr>
    </w:p>
    <w:p w:rsidR="006E7865" w:rsidRPr="000065F8" w:rsidRDefault="006E7865" w:rsidP="009E7FC3">
      <w:pPr>
        <w:jc w:val="both"/>
        <w:rPr>
          <w:rFonts w:ascii="Georgia" w:hAnsi="Georgia"/>
          <w:b/>
          <w:color w:val="FF0000"/>
        </w:rPr>
      </w:pPr>
      <w:r w:rsidRPr="000065F8">
        <w:rPr>
          <w:rFonts w:ascii="Georgia" w:hAnsi="Georgia"/>
          <w:b/>
          <w:color w:val="FF0000"/>
        </w:rPr>
        <w:t>16. CONCLUSIONS AND BUDGET</w:t>
      </w:r>
    </w:p>
    <w:p w:rsidR="006E7865" w:rsidRPr="000065F8" w:rsidRDefault="006E7865" w:rsidP="00B967D0">
      <w:pPr>
        <w:autoSpaceDE w:val="0"/>
        <w:autoSpaceDN w:val="0"/>
        <w:adjustRightInd w:val="0"/>
        <w:jc w:val="both"/>
        <w:rPr>
          <w:rFonts w:ascii="Georgia" w:hAnsi="Georgia"/>
          <w:color w:val="000000"/>
          <w:sz w:val="20"/>
        </w:rPr>
      </w:pPr>
    </w:p>
    <w:p w:rsidR="006E7865" w:rsidRPr="00B967D0" w:rsidRDefault="006E7865" w:rsidP="009E7FC3">
      <w:pPr>
        <w:jc w:val="center"/>
        <w:rPr>
          <w:rFonts w:ascii="Georgia" w:hAnsi="Georgia" w:cs="Arial"/>
          <w:b/>
          <w:color w:val="000000"/>
          <w:sz w:val="20"/>
          <w:szCs w:val="20"/>
        </w:rPr>
      </w:pPr>
      <w:r w:rsidRPr="00B967D0">
        <w:rPr>
          <w:rFonts w:ascii="Georgia" w:hAnsi="Georgia" w:cs="Arial"/>
          <w:b/>
          <w:color w:val="FF0000"/>
          <w:sz w:val="20"/>
          <w:szCs w:val="20"/>
        </w:rPr>
        <w:t>ENVIRONMENTAL MONITORING PLAN AND COST</w:t>
      </w:r>
      <w:r w:rsidRPr="00B967D0">
        <w:rPr>
          <w:rFonts w:ascii="Georgia" w:hAnsi="Georgia" w:cs="Arial"/>
          <w:b/>
          <w:color w:val="000000"/>
          <w:sz w:val="20"/>
          <w:szCs w:val="20"/>
        </w:rPr>
        <w:t xml:space="preserve"> (EMPC): {</w:t>
      </w:r>
      <w:r w:rsidR="00F43C75">
        <w:rPr>
          <w:rFonts w:ascii="Georgia" w:hAnsi="Georgia" w:cs="Arial"/>
          <w:b/>
          <w:color w:val="FF0000"/>
          <w:sz w:val="20"/>
          <w:szCs w:val="20"/>
        </w:rPr>
        <w:t xml:space="preserve">Kurkuti – </w:t>
      </w:r>
      <w:r w:rsidR="00055864">
        <w:rPr>
          <w:rFonts w:ascii="Georgia" w:hAnsi="Georgia" w:cs="Arial"/>
          <w:b/>
          <w:color w:val="FF0000"/>
          <w:sz w:val="20"/>
          <w:szCs w:val="20"/>
        </w:rPr>
        <w:t>Ghamsali</w:t>
      </w:r>
      <w:r w:rsidR="00F43C75">
        <w:rPr>
          <w:rFonts w:ascii="Georgia" w:hAnsi="Georgia" w:cs="Arial"/>
          <w:b/>
          <w:color w:val="FF0000"/>
          <w:sz w:val="20"/>
          <w:szCs w:val="20"/>
        </w:rPr>
        <w:t xml:space="preserve"> – Niti</w:t>
      </w:r>
      <w:r w:rsidR="00425A27">
        <w:rPr>
          <w:rFonts w:ascii="Georgia" w:hAnsi="Georgia" w:cs="Arial"/>
          <w:b/>
          <w:color w:val="FF0000"/>
          <w:sz w:val="20"/>
          <w:szCs w:val="20"/>
        </w:rPr>
        <w:t xml:space="preserve"> </w:t>
      </w:r>
      <w:r w:rsidR="00765820" w:rsidRPr="00B967D0">
        <w:rPr>
          <w:rFonts w:ascii="Georgia" w:hAnsi="Georgia" w:cs="Arial"/>
          <w:b/>
          <w:color w:val="FF0000"/>
          <w:sz w:val="20"/>
          <w:szCs w:val="20"/>
        </w:rPr>
        <w:t>Road</w:t>
      </w:r>
      <w:r w:rsidR="00425A27">
        <w:rPr>
          <w:rFonts w:ascii="Georgia" w:hAnsi="Georgia" w:cs="Arial"/>
          <w:b/>
          <w:color w:val="FF0000"/>
          <w:sz w:val="20"/>
          <w:szCs w:val="20"/>
        </w:rPr>
        <w:t xml:space="preserve"> </w:t>
      </w:r>
      <w:r w:rsidRPr="00B967D0">
        <w:rPr>
          <w:rFonts w:ascii="Georgia" w:hAnsi="Georgia" w:cs="Arial"/>
          <w:b/>
          <w:sz w:val="20"/>
          <w:szCs w:val="20"/>
        </w:rPr>
        <w:t>in the</w:t>
      </w:r>
      <w:r w:rsidRPr="00B967D0">
        <w:rPr>
          <w:rFonts w:ascii="Georgia" w:hAnsi="Georgia" w:cs="Arial"/>
          <w:b/>
          <w:color w:val="FF0000"/>
          <w:sz w:val="20"/>
          <w:szCs w:val="20"/>
        </w:rPr>
        <w:t xml:space="preserve"> State of </w:t>
      </w:r>
      <w:r w:rsidR="00226D4A">
        <w:rPr>
          <w:rFonts w:ascii="Georgia" w:hAnsi="Georgia" w:cs="Arial"/>
          <w:b/>
          <w:color w:val="FF0000"/>
          <w:sz w:val="20"/>
          <w:szCs w:val="20"/>
        </w:rPr>
        <w:t>Uttarakhand</w:t>
      </w:r>
      <w:r w:rsidRPr="00B967D0">
        <w:rPr>
          <w:rFonts w:ascii="Georgia" w:hAnsi="Georgia" w:cs="Arial"/>
          <w:b/>
          <w:color w:val="000000"/>
          <w:sz w:val="20"/>
          <w:szCs w:val="20"/>
        </w:rPr>
        <w:t>}</w:t>
      </w:r>
    </w:p>
    <w:p w:rsidR="006E7865" w:rsidRPr="000065F8" w:rsidRDefault="006E7865" w:rsidP="00B967D0">
      <w:pPr>
        <w:autoSpaceDE w:val="0"/>
        <w:autoSpaceDN w:val="0"/>
        <w:adjustRightInd w:val="0"/>
        <w:jc w:val="both"/>
        <w:rPr>
          <w:rFonts w:ascii="Georgia" w:hAnsi="Georgia"/>
          <w:color w:val="000000"/>
          <w:sz w:val="20"/>
        </w:rPr>
      </w:pPr>
    </w:p>
    <w:p w:rsidR="006E7865" w:rsidRDefault="006E7865" w:rsidP="00B967D0">
      <w:pPr>
        <w:pStyle w:val="NormalWeb"/>
        <w:spacing w:before="0" w:beforeAutospacing="0" w:after="0" w:afterAutospacing="0"/>
        <w:ind w:firstLine="720"/>
        <w:jc w:val="both"/>
        <w:rPr>
          <w:rFonts w:ascii="Georgia" w:hAnsi="Georgia"/>
          <w:sz w:val="20"/>
          <w:szCs w:val="20"/>
        </w:rPr>
      </w:pPr>
      <w:r w:rsidRPr="000065F8">
        <w:rPr>
          <w:rFonts w:ascii="Georgia" w:hAnsi="Georgia"/>
          <w:sz w:val="20"/>
          <w:szCs w:val="20"/>
        </w:rPr>
        <w:t>Based on the field survey and data available from secondary sources, it can be concluded that the project will not have significant negative environmental impacts. The issues of concern in the project are construction of bypasses, re</w:t>
      </w:r>
      <w:r w:rsidR="00425A27">
        <w:rPr>
          <w:rFonts w:ascii="Georgia" w:hAnsi="Georgia"/>
          <w:sz w:val="20"/>
          <w:szCs w:val="20"/>
        </w:rPr>
        <w:t xml:space="preserve"> </w:t>
      </w:r>
      <w:r w:rsidR="00984687" w:rsidRPr="00984687">
        <w:rPr>
          <w:rFonts w:ascii="Georgia" w:hAnsi="Georgia"/>
          <w:sz w:val="20"/>
          <w:szCs w:val="20"/>
        </w:rPr>
        <w:t>–</w:t>
      </w:r>
      <w:r w:rsidR="00425A27">
        <w:rPr>
          <w:rFonts w:ascii="Georgia" w:hAnsi="Georgia"/>
          <w:sz w:val="20"/>
          <w:szCs w:val="20"/>
        </w:rPr>
        <w:t xml:space="preserve"> </w:t>
      </w:r>
      <w:r w:rsidRPr="000065F8">
        <w:rPr>
          <w:rFonts w:ascii="Georgia" w:hAnsi="Georgia"/>
          <w:sz w:val="20"/>
          <w:szCs w:val="20"/>
        </w:rPr>
        <w:t xml:space="preserve">alignments, and bridges and acquisition of private land and forest land etc. Proper </w:t>
      </w:r>
      <w:r w:rsidRPr="000065F8">
        <w:rPr>
          <w:rFonts w:ascii="Georgia" w:hAnsi="Georgia"/>
          <w:b/>
          <w:color w:val="FF0066"/>
          <w:sz w:val="20"/>
          <w:szCs w:val="20"/>
        </w:rPr>
        <w:t>Environmental Management Plans (EMPs)</w:t>
      </w:r>
      <w:r w:rsidRPr="000065F8">
        <w:rPr>
          <w:rFonts w:ascii="Georgia" w:hAnsi="Georgia"/>
          <w:sz w:val="20"/>
          <w:szCs w:val="20"/>
        </w:rPr>
        <w:t xml:space="preserve"> compliance needs to be ensured. The issues related to land acquisition and re</w:t>
      </w:r>
      <w:r w:rsidR="00425A27">
        <w:rPr>
          <w:rFonts w:ascii="Georgia" w:hAnsi="Georgia"/>
          <w:sz w:val="20"/>
          <w:szCs w:val="20"/>
        </w:rPr>
        <w:t xml:space="preserve"> </w:t>
      </w:r>
      <w:r w:rsidR="00984687" w:rsidRPr="00984687">
        <w:rPr>
          <w:rFonts w:ascii="Georgia" w:hAnsi="Georgia"/>
          <w:sz w:val="20"/>
          <w:szCs w:val="20"/>
        </w:rPr>
        <w:t>–</w:t>
      </w:r>
      <w:r w:rsidR="00425A27">
        <w:rPr>
          <w:rFonts w:ascii="Georgia" w:hAnsi="Georgia"/>
          <w:sz w:val="20"/>
          <w:szCs w:val="20"/>
        </w:rPr>
        <w:t xml:space="preserve"> </w:t>
      </w:r>
      <w:r w:rsidRPr="000065F8">
        <w:rPr>
          <w:rFonts w:ascii="Georgia" w:hAnsi="Georgia"/>
          <w:sz w:val="20"/>
          <w:szCs w:val="20"/>
        </w:rPr>
        <w:t xml:space="preserve">settlement has been evaluated and adequate compensation has been suggested in </w:t>
      </w:r>
      <w:r w:rsidRPr="000065F8">
        <w:rPr>
          <w:rFonts w:ascii="Georgia" w:hAnsi="Georgia"/>
          <w:b/>
          <w:sz w:val="20"/>
          <w:szCs w:val="20"/>
        </w:rPr>
        <w:t>Resource Allocation Program (RAP)</w:t>
      </w:r>
      <w:r w:rsidRPr="000065F8">
        <w:rPr>
          <w:rFonts w:ascii="Georgia" w:hAnsi="Georgia"/>
          <w:sz w:val="20"/>
          <w:szCs w:val="20"/>
        </w:rPr>
        <w:t xml:space="preserve"> document. The Environmental Mitigation and Monitoring Requirements are given in the </w:t>
      </w:r>
      <w:r w:rsidRPr="000065F8">
        <w:rPr>
          <w:rFonts w:ascii="Georgia" w:hAnsi="Georgia"/>
          <w:b/>
          <w:color w:val="FF0000"/>
          <w:sz w:val="20"/>
          <w:szCs w:val="20"/>
        </w:rPr>
        <w:t xml:space="preserve">Table </w:t>
      </w:r>
      <w:r w:rsidR="00473CB9">
        <w:rPr>
          <w:rFonts w:ascii="Georgia" w:hAnsi="Georgia"/>
          <w:b/>
          <w:color w:val="FF0000"/>
          <w:sz w:val="20"/>
          <w:szCs w:val="20"/>
        </w:rPr>
        <w:t>42</w:t>
      </w:r>
      <w:r w:rsidRPr="000065F8">
        <w:rPr>
          <w:rFonts w:ascii="Georgia" w:hAnsi="Georgia"/>
          <w:sz w:val="20"/>
          <w:szCs w:val="20"/>
        </w:rPr>
        <w:t>.</w:t>
      </w:r>
    </w:p>
    <w:p w:rsidR="00B967D0" w:rsidRPr="006329B3" w:rsidRDefault="00B967D0" w:rsidP="006329B3">
      <w:pPr>
        <w:autoSpaceDE w:val="0"/>
        <w:autoSpaceDN w:val="0"/>
        <w:adjustRightInd w:val="0"/>
        <w:jc w:val="both"/>
        <w:rPr>
          <w:rFonts w:ascii="Georgia" w:hAnsi="Georgia"/>
          <w:color w:val="000000"/>
          <w:sz w:val="20"/>
        </w:rPr>
      </w:pPr>
    </w:p>
    <w:p w:rsidR="006E7865" w:rsidRPr="000065F8" w:rsidRDefault="006E7865" w:rsidP="009E7FC3">
      <w:pPr>
        <w:ind w:right="4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473CB9">
        <w:rPr>
          <w:rFonts w:ascii="Georgia" w:eastAsia="Book Antiqua" w:hAnsi="Georgia"/>
          <w:b/>
          <w:color w:val="FF0000"/>
          <w:sz w:val="21"/>
        </w:rPr>
        <w:t>42</w:t>
      </w:r>
      <w:r w:rsidRPr="000065F8">
        <w:rPr>
          <w:rFonts w:ascii="Georgia" w:eastAsia="Book Antiqua" w:hAnsi="Georgia"/>
          <w:b/>
          <w:color w:val="FF0000"/>
          <w:sz w:val="21"/>
        </w:rPr>
        <w:t>: Environmental Mitigation and Monitoring Requirements</w:t>
      </w:r>
      <w:r w:rsidR="000531B2" w:rsidRPr="000065F8">
        <w:rPr>
          <w:rFonts w:ascii="Georgia" w:eastAsia="Book Antiqua" w:hAnsi="Georgia"/>
          <w:b/>
          <w:color w:val="FF0000"/>
          <w:sz w:val="21"/>
        </w:rPr>
        <w:t>.</w:t>
      </w:r>
    </w:p>
    <w:p w:rsidR="006E7865" w:rsidRPr="000065F8" w:rsidRDefault="006E7865" w:rsidP="006329B3">
      <w:pPr>
        <w:autoSpaceDE w:val="0"/>
        <w:autoSpaceDN w:val="0"/>
        <w:adjustRightInd w:val="0"/>
        <w:jc w:val="both"/>
        <w:rPr>
          <w:rFonts w:ascii="Georgia" w:hAnsi="Georgia"/>
          <w:color w:val="000000"/>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4344"/>
        <w:gridCol w:w="2901"/>
        <w:gridCol w:w="2381"/>
      </w:tblGrid>
      <w:tr w:rsidR="006E7865" w:rsidRPr="000065F8" w:rsidTr="00910BBF">
        <w:trPr>
          <w:trHeight w:val="384"/>
          <w:jc w:val="center"/>
        </w:trPr>
        <w:tc>
          <w:tcPr>
            <w:tcW w:w="2256"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0065F8" w:rsidRDefault="006E7865" w:rsidP="009E7FC3">
            <w:pPr>
              <w:jc w:val="center"/>
              <w:rPr>
                <w:rFonts w:ascii="Georgia" w:eastAsia="Book Antiqua" w:hAnsi="Georgia"/>
                <w:b/>
                <w:color w:val="000000"/>
                <w:sz w:val="21"/>
              </w:rPr>
            </w:pPr>
            <w:r w:rsidRPr="000065F8">
              <w:rPr>
                <w:rFonts w:ascii="Georgia" w:eastAsia="Book Antiqua" w:hAnsi="Georgia"/>
                <w:b/>
                <w:color w:val="000000"/>
                <w:sz w:val="21"/>
              </w:rPr>
              <w:t>Particulars</w:t>
            </w:r>
          </w:p>
        </w:tc>
        <w:tc>
          <w:tcPr>
            <w:tcW w:w="1507"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0065F8" w:rsidRDefault="006E7865" w:rsidP="009E7FC3">
            <w:pPr>
              <w:jc w:val="center"/>
              <w:rPr>
                <w:rFonts w:ascii="Georgia" w:eastAsia="Book Antiqua" w:hAnsi="Georgia"/>
                <w:b/>
                <w:color w:val="000000"/>
                <w:sz w:val="21"/>
              </w:rPr>
            </w:pPr>
            <w:r w:rsidRPr="000065F8">
              <w:rPr>
                <w:rFonts w:ascii="Georgia" w:eastAsia="Book Antiqua" w:hAnsi="Georgia"/>
                <w:b/>
                <w:color w:val="000000"/>
                <w:sz w:val="21"/>
              </w:rPr>
              <w:t>Estimated Rate</w:t>
            </w:r>
          </w:p>
        </w:tc>
        <w:tc>
          <w:tcPr>
            <w:tcW w:w="1237"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0065F8" w:rsidRDefault="006E7865" w:rsidP="009E7FC3">
            <w:pPr>
              <w:jc w:val="center"/>
              <w:rPr>
                <w:rFonts w:ascii="Georgia" w:eastAsia="Book Antiqua" w:hAnsi="Georgia"/>
                <w:b/>
                <w:color w:val="000000"/>
                <w:sz w:val="21"/>
              </w:rPr>
            </w:pPr>
            <w:r w:rsidRPr="000065F8">
              <w:rPr>
                <w:rFonts w:ascii="Georgia" w:eastAsia="Book Antiqua" w:hAnsi="Georgia"/>
                <w:b/>
                <w:color w:val="000000"/>
                <w:sz w:val="21"/>
              </w:rPr>
              <w:t>Total Cost (in Lakhs)</w:t>
            </w:r>
          </w:p>
        </w:tc>
      </w:tr>
      <w:tr w:rsidR="006E7865" w:rsidRPr="000065F8" w:rsidTr="00910BBF">
        <w:trPr>
          <w:trHeight w:val="384"/>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rPr>
                <w:rFonts w:ascii="Georgia" w:eastAsia="Book Antiqua" w:hAnsi="Georgia"/>
                <w:b/>
                <w:color w:val="000000"/>
                <w:sz w:val="18"/>
                <w:szCs w:val="18"/>
              </w:rPr>
            </w:pPr>
            <w:r w:rsidRPr="000065F8">
              <w:rPr>
                <w:rFonts w:ascii="Georgia" w:eastAsia="Book Antiqua" w:hAnsi="Georgia"/>
                <w:b/>
                <w:color w:val="000000"/>
                <w:sz w:val="18"/>
                <w:szCs w:val="18"/>
              </w:rPr>
              <w:t>Environmental  Monitoring during Construction and Implementation Phase</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eastAsia="Book Antiqua" w:hAnsi="Georgia"/>
                <w:color w:val="000000"/>
                <w:sz w:val="18"/>
                <w:szCs w:val="18"/>
              </w:rPr>
            </w:pPr>
            <w:r w:rsidRPr="000065F8">
              <w:rPr>
                <w:rFonts w:ascii="Georgia" w:eastAsia="Book Antiqua" w:hAnsi="Georgia"/>
                <w:color w:val="000000"/>
                <w:sz w:val="18"/>
                <w:szCs w:val="18"/>
              </w:rPr>
              <w:t>Lump Sum</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9E7FC3">
            <w:pPr>
              <w:jc w:val="center"/>
              <w:rPr>
                <w:rFonts w:ascii="Georgia" w:eastAsia="Book Antiqua" w:hAnsi="Georgia"/>
                <w:b/>
                <w:color w:val="000000"/>
                <w:sz w:val="18"/>
                <w:szCs w:val="18"/>
              </w:rPr>
            </w:pPr>
            <w:r w:rsidRPr="00412668">
              <w:rPr>
                <w:rFonts w:ascii="Georgia" w:eastAsia="Book Antiqua" w:hAnsi="Georgia"/>
                <w:b/>
                <w:color w:val="000000"/>
                <w:sz w:val="18"/>
                <w:szCs w:val="18"/>
              </w:rPr>
              <w:t>5.0</w:t>
            </w:r>
          </w:p>
        </w:tc>
      </w:tr>
      <w:tr w:rsidR="006E7865" w:rsidRPr="000065F8" w:rsidTr="00910BBF">
        <w:trPr>
          <w:trHeight w:val="70"/>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rPr>
                <w:rFonts w:ascii="Georgia" w:eastAsia="Book Antiqua" w:hAnsi="Georgia"/>
                <w:b/>
                <w:color w:val="000000"/>
                <w:sz w:val="18"/>
                <w:szCs w:val="18"/>
              </w:rPr>
            </w:pPr>
            <w:r w:rsidRPr="000065F8">
              <w:rPr>
                <w:rFonts w:ascii="Georgia" w:eastAsia="Book Antiqua" w:hAnsi="Georgia"/>
                <w:b/>
                <w:color w:val="000000"/>
                <w:sz w:val="18"/>
                <w:szCs w:val="18"/>
              </w:rPr>
              <w:t>Environmental Training Programs</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eastAsia="Book Antiqua" w:hAnsi="Georgia"/>
                <w:color w:val="000000"/>
                <w:sz w:val="18"/>
                <w:szCs w:val="18"/>
              </w:rPr>
            </w:pPr>
            <w:r w:rsidRPr="000065F8">
              <w:rPr>
                <w:rFonts w:ascii="Georgia" w:eastAsia="Book Antiqua" w:hAnsi="Georgia"/>
                <w:color w:val="000000"/>
                <w:sz w:val="18"/>
                <w:szCs w:val="18"/>
              </w:rPr>
              <w:t>Lump Sum</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9E7FC3">
            <w:pPr>
              <w:jc w:val="center"/>
              <w:rPr>
                <w:rFonts w:ascii="Georgia" w:eastAsia="Book Antiqua" w:hAnsi="Georgia"/>
                <w:b/>
                <w:color w:val="000000"/>
                <w:sz w:val="18"/>
                <w:szCs w:val="18"/>
              </w:rPr>
            </w:pPr>
            <w:r w:rsidRPr="00412668">
              <w:rPr>
                <w:rFonts w:ascii="Georgia" w:eastAsia="Book Antiqua" w:hAnsi="Georgia"/>
                <w:b/>
                <w:color w:val="000000"/>
                <w:sz w:val="18"/>
                <w:szCs w:val="18"/>
              </w:rPr>
              <w:t>2.0</w:t>
            </w:r>
          </w:p>
        </w:tc>
      </w:tr>
      <w:tr w:rsidR="006E7865" w:rsidRPr="000065F8" w:rsidTr="00910BBF">
        <w:trPr>
          <w:trHeight w:val="430"/>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rPr>
                <w:rFonts w:ascii="Georgia" w:eastAsia="Book Antiqua" w:hAnsi="Georgia"/>
                <w:b/>
                <w:color w:val="000000"/>
                <w:sz w:val="18"/>
                <w:szCs w:val="18"/>
              </w:rPr>
            </w:pPr>
            <w:r w:rsidRPr="000065F8">
              <w:rPr>
                <w:rFonts w:ascii="Georgia" w:eastAsia="Book Antiqua" w:hAnsi="Georgia"/>
                <w:b/>
                <w:color w:val="000000"/>
                <w:sz w:val="18"/>
                <w:szCs w:val="18"/>
              </w:rPr>
              <w:t>Plantation of 12,150 Trees Including Maintenance Cost for 3 Years</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eastAsia="Book Antiqua" w:hAnsi="Georgia"/>
                <w:color w:val="000000"/>
                <w:sz w:val="18"/>
                <w:szCs w:val="18"/>
              </w:rPr>
            </w:pPr>
            <w:r w:rsidRPr="000065F8">
              <w:rPr>
                <w:rFonts w:ascii="Georgia" w:eastAsia="Book Antiqua" w:hAnsi="Georgia"/>
                <w:color w:val="000000"/>
                <w:sz w:val="18"/>
                <w:szCs w:val="18"/>
              </w:rPr>
              <w:t>Rs. 1</w:t>
            </w:r>
            <w:r w:rsidR="00460F31" w:rsidRPr="000065F8">
              <w:rPr>
                <w:rFonts w:ascii="Georgia" w:eastAsia="Book Antiqua" w:hAnsi="Georgia"/>
                <w:color w:val="000000"/>
                <w:sz w:val="18"/>
                <w:szCs w:val="18"/>
              </w:rPr>
              <w:t>,</w:t>
            </w:r>
            <w:r w:rsidRPr="000065F8">
              <w:rPr>
                <w:rFonts w:ascii="Georgia" w:eastAsia="Book Antiqua" w:hAnsi="Georgia"/>
                <w:color w:val="000000"/>
                <w:sz w:val="18"/>
                <w:szCs w:val="18"/>
              </w:rPr>
              <w:t xml:space="preserve">000 per Tree </w:t>
            </w:r>
            <w:r w:rsidR="00F119EE" w:rsidRPr="000065F8">
              <w:rPr>
                <w:rFonts w:ascii="Georgia" w:eastAsia="Book Antiqua" w:hAnsi="Georgia"/>
                <w:color w:val="000000"/>
                <w:sz w:val="18"/>
                <w:szCs w:val="18"/>
              </w:rPr>
              <w:t>I</w:t>
            </w:r>
            <w:r w:rsidRPr="000065F8">
              <w:rPr>
                <w:rFonts w:ascii="Georgia" w:eastAsia="Book Antiqua" w:hAnsi="Georgia"/>
                <w:color w:val="000000"/>
                <w:sz w:val="18"/>
                <w:szCs w:val="18"/>
              </w:rPr>
              <w:t>ncluding Maintenance</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9E7FC3">
            <w:pPr>
              <w:jc w:val="center"/>
              <w:rPr>
                <w:rFonts w:ascii="Georgia" w:eastAsia="Book Antiqua" w:hAnsi="Georgia"/>
                <w:b/>
                <w:color w:val="000000"/>
                <w:sz w:val="18"/>
                <w:szCs w:val="18"/>
              </w:rPr>
            </w:pPr>
            <w:r w:rsidRPr="00412668">
              <w:rPr>
                <w:rFonts w:ascii="Georgia" w:eastAsia="Book Antiqua" w:hAnsi="Georgia"/>
                <w:b/>
                <w:color w:val="000000"/>
                <w:sz w:val="18"/>
                <w:szCs w:val="18"/>
              </w:rPr>
              <w:t>260</w:t>
            </w:r>
          </w:p>
        </w:tc>
      </w:tr>
      <w:tr w:rsidR="006E7865" w:rsidRPr="000065F8" w:rsidTr="00910BBF">
        <w:trPr>
          <w:trHeight w:val="205"/>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rPr>
                <w:rFonts w:ascii="Georgia" w:eastAsia="Book Antiqua" w:hAnsi="Georgia"/>
                <w:b/>
                <w:color w:val="000000"/>
                <w:sz w:val="18"/>
                <w:szCs w:val="18"/>
              </w:rPr>
            </w:pPr>
            <w:r w:rsidRPr="000065F8">
              <w:rPr>
                <w:rFonts w:ascii="Georgia" w:eastAsia="Book Antiqua" w:hAnsi="Georgia"/>
                <w:b/>
                <w:color w:val="000000"/>
                <w:sz w:val="18"/>
                <w:szCs w:val="18"/>
              </w:rPr>
              <w:t>Water Sprinkling for Dust Emission Suppression</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eastAsia="Book Antiqua" w:hAnsi="Georgia"/>
                <w:color w:val="000000"/>
                <w:sz w:val="18"/>
                <w:szCs w:val="18"/>
              </w:rPr>
            </w:pPr>
            <w:r w:rsidRPr="000065F8">
              <w:rPr>
                <w:rFonts w:ascii="Georgia" w:eastAsia="Book Antiqua" w:hAnsi="Georgia"/>
                <w:color w:val="000000"/>
                <w:sz w:val="18"/>
                <w:szCs w:val="18"/>
              </w:rPr>
              <w:t>80,000 per Km.</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9E7FC3">
            <w:pPr>
              <w:jc w:val="center"/>
              <w:rPr>
                <w:rFonts w:ascii="Georgia" w:eastAsia="Book Antiqua" w:hAnsi="Georgia"/>
                <w:b/>
                <w:color w:val="000000"/>
                <w:sz w:val="18"/>
                <w:szCs w:val="18"/>
              </w:rPr>
            </w:pPr>
            <w:r w:rsidRPr="00412668">
              <w:rPr>
                <w:rFonts w:ascii="Georgia" w:eastAsia="Book Antiqua" w:hAnsi="Georgia"/>
                <w:b/>
                <w:color w:val="000000"/>
                <w:sz w:val="18"/>
                <w:szCs w:val="18"/>
              </w:rPr>
              <w:t>54.4</w:t>
            </w:r>
          </w:p>
        </w:tc>
      </w:tr>
      <w:tr w:rsidR="006E7865" w:rsidRPr="000065F8" w:rsidTr="00910BBF">
        <w:trPr>
          <w:trHeight w:val="133"/>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rPr>
                <w:rFonts w:ascii="Georgia" w:eastAsia="Book Antiqua" w:hAnsi="Georgia"/>
                <w:b/>
                <w:color w:val="000000"/>
                <w:sz w:val="18"/>
                <w:szCs w:val="18"/>
              </w:rPr>
            </w:pPr>
            <w:r w:rsidRPr="000065F8">
              <w:rPr>
                <w:rFonts w:ascii="Georgia" w:eastAsia="Book Antiqua" w:hAnsi="Georgia"/>
                <w:b/>
                <w:color w:val="000000"/>
                <w:sz w:val="18"/>
                <w:szCs w:val="18"/>
              </w:rPr>
              <w:t>Solid Noise Barrier Installation by Trees in Places</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eastAsia="Book Antiqua" w:hAnsi="Georgia"/>
                <w:color w:val="000000"/>
                <w:sz w:val="18"/>
                <w:szCs w:val="18"/>
              </w:rPr>
            </w:pPr>
            <w:r w:rsidRPr="000065F8">
              <w:rPr>
                <w:rFonts w:ascii="Georgia" w:eastAsia="Book Antiqua" w:hAnsi="Georgia"/>
                <w:color w:val="000000"/>
                <w:sz w:val="18"/>
                <w:szCs w:val="18"/>
              </w:rPr>
              <w:t>Lump Sum</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9E7FC3">
            <w:pPr>
              <w:jc w:val="center"/>
              <w:rPr>
                <w:rFonts w:ascii="Georgia" w:eastAsia="Book Antiqua" w:hAnsi="Georgia"/>
                <w:b/>
                <w:color w:val="000000"/>
                <w:sz w:val="18"/>
                <w:szCs w:val="18"/>
              </w:rPr>
            </w:pPr>
            <w:r w:rsidRPr="00412668">
              <w:rPr>
                <w:rFonts w:ascii="Georgia" w:eastAsia="Book Antiqua" w:hAnsi="Georgia"/>
                <w:b/>
                <w:color w:val="000000"/>
                <w:sz w:val="18"/>
                <w:szCs w:val="18"/>
              </w:rPr>
              <w:t>-------</w:t>
            </w:r>
          </w:p>
        </w:tc>
      </w:tr>
      <w:tr w:rsidR="006E7865" w:rsidRPr="000065F8" w:rsidTr="00910BBF">
        <w:trPr>
          <w:trHeight w:val="232"/>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rPr>
                <w:rFonts w:ascii="Georgia" w:eastAsia="Book Antiqua" w:hAnsi="Georgia"/>
                <w:b/>
                <w:color w:val="000000"/>
                <w:sz w:val="18"/>
                <w:szCs w:val="18"/>
              </w:rPr>
            </w:pPr>
            <w:r w:rsidRPr="000065F8">
              <w:rPr>
                <w:rFonts w:ascii="Georgia" w:eastAsia="Book Antiqua" w:hAnsi="Georgia"/>
                <w:b/>
                <w:color w:val="000000"/>
                <w:sz w:val="18"/>
                <w:szCs w:val="18"/>
              </w:rPr>
              <w:t>Enhancement of Water Bodies Sources and Resources</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hAnsi="Georgia"/>
                <w:color w:val="000000"/>
                <w:sz w:val="18"/>
                <w:szCs w:val="18"/>
              </w:rPr>
            </w:pPr>
            <w:r w:rsidRPr="000065F8">
              <w:rPr>
                <w:rFonts w:ascii="Georgia" w:eastAsia="Book Antiqua" w:hAnsi="Georgia"/>
                <w:color w:val="000000"/>
                <w:sz w:val="18"/>
                <w:szCs w:val="18"/>
              </w:rPr>
              <w:t>Rs.1 Lakh Each</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9E7FC3">
            <w:pPr>
              <w:jc w:val="center"/>
              <w:rPr>
                <w:rFonts w:ascii="Georgia" w:hAnsi="Georgia"/>
                <w:b/>
                <w:color w:val="000000"/>
                <w:sz w:val="18"/>
                <w:szCs w:val="18"/>
              </w:rPr>
            </w:pPr>
            <w:r w:rsidRPr="00412668">
              <w:rPr>
                <w:rFonts w:ascii="Georgia" w:eastAsia="Book Antiqua" w:hAnsi="Georgia"/>
                <w:b/>
                <w:color w:val="000000"/>
                <w:sz w:val="18"/>
                <w:szCs w:val="18"/>
              </w:rPr>
              <w:t>-------</w:t>
            </w:r>
          </w:p>
        </w:tc>
      </w:tr>
      <w:tr w:rsidR="006E7865" w:rsidRPr="000065F8" w:rsidTr="00910BBF">
        <w:trPr>
          <w:trHeight w:val="322"/>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rPr>
                <w:rFonts w:ascii="Georgia" w:eastAsia="Book Antiqua" w:hAnsi="Georgia"/>
                <w:b/>
                <w:color w:val="000000"/>
                <w:sz w:val="18"/>
                <w:szCs w:val="18"/>
              </w:rPr>
            </w:pPr>
            <w:r w:rsidRPr="000065F8">
              <w:rPr>
                <w:rFonts w:ascii="Georgia" w:eastAsia="Book Antiqua" w:hAnsi="Georgia"/>
                <w:b/>
                <w:color w:val="000000"/>
                <w:sz w:val="18"/>
                <w:szCs w:val="18"/>
              </w:rPr>
              <w:t>Safety Signs and Provisions at Different Locations/ Sites/ Areas</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hAnsi="Georgia"/>
                <w:color w:val="000000"/>
                <w:sz w:val="18"/>
                <w:szCs w:val="18"/>
              </w:rPr>
            </w:pPr>
            <w:r w:rsidRPr="000065F8">
              <w:rPr>
                <w:rFonts w:ascii="Georgia" w:eastAsia="Book Antiqua" w:hAnsi="Georgia"/>
                <w:color w:val="000000"/>
                <w:sz w:val="18"/>
                <w:szCs w:val="18"/>
              </w:rPr>
              <w:t>-------</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9E7FC3">
            <w:pPr>
              <w:jc w:val="center"/>
              <w:rPr>
                <w:rFonts w:ascii="Georgia" w:eastAsia="Book Antiqua" w:hAnsi="Georgia"/>
                <w:b/>
                <w:color w:val="000000"/>
                <w:sz w:val="18"/>
                <w:szCs w:val="18"/>
              </w:rPr>
            </w:pPr>
            <w:r w:rsidRPr="00412668">
              <w:rPr>
                <w:rFonts w:ascii="Georgia" w:eastAsia="Book Antiqua" w:hAnsi="Georgia"/>
                <w:b/>
                <w:color w:val="000000"/>
                <w:sz w:val="18"/>
                <w:szCs w:val="18"/>
              </w:rPr>
              <w:t>Provided in Civil Works Contract</w:t>
            </w:r>
          </w:p>
        </w:tc>
      </w:tr>
      <w:tr w:rsidR="006E7865" w:rsidRPr="000065F8" w:rsidTr="00910BBF">
        <w:trPr>
          <w:trHeight w:val="250"/>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rPr>
                <w:rFonts w:ascii="Georgia" w:eastAsia="Book Antiqua" w:hAnsi="Georgia"/>
                <w:b/>
                <w:color w:val="000000"/>
                <w:sz w:val="18"/>
                <w:szCs w:val="18"/>
              </w:rPr>
            </w:pPr>
            <w:r w:rsidRPr="000065F8">
              <w:rPr>
                <w:rFonts w:ascii="Georgia" w:eastAsia="Book Antiqua" w:hAnsi="Georgia"/>
                <w:b/>
                <w:color w:val="000000"/>
                <w:sz w:val="18"/>
                <w:szCs w:val="18"/>
              </w:rPr>
              <w:t>Cost  to  be  Included  in Engineering</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hAnsi="Georgia"/>
                <w:color w:val="000000"/>
                <w:sz w:val="18"/>
                <w:szCs w:val="18"/>
              </w:rPr>
            </w:pPr>
            <w:r w:rsidRPr="000065F8">
              <w:rPr>
                <w:rFonts w:ascii="Georgia" w:eastAsia="Book Antiqua" w:hAnsi="Georgia"/>
                <w:color w:val="000000"/>
                <w:sz w:val="18"/>
                <w:szCs w:val="18"/>
              </w:rPr>
              <w:t>-------</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9E7FC3">
            <w:pPr>
              <w:jc w:val="center"/>
              <w:rPr>
                <w:rFonts w:ascii="Georgia" w:hAnsi="Georgia"/>
                <w:b/>
                <w:color w:val="000000"/>
                <w:sz w:val="18"/>
                <w:szCs w:val="18"/>
              </w:rPr>
            </w:pPr>
            <w:r w:rsidRPr="00412668">
              <w:rPr>
                <w:rFonts w:ascii="Georgia" w:eastAsia="Book Antiqua" w:hAnsi="Georgia"/>
                <w:b/>
                <w:color w:val="000000"/>
                <w:sz w:val="18"/>
                <w:szCs w:val="18"/>
              </w:rPr>
              <w:t>-------</w:t>
            </w:r>
          </w:p>
        </w:tc>
      </w:tr>
      <w:tr w:rsidR="006E7865" w:rsidRPr="000065F8" w:rsidTr="00910BBF">
        <w:trPr>
          <w:trHeight w:val="169"/>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rPr>
                <w:rFonts w:ascii="Georgia" w:eastAsia="Book Antiqua" w:hAnsi="Georgia"/>
                <w:b/>
                <w:color w:val="000000"/>
                <w:sz w:val="18"/>
                <w:szCs w:val="18"/>
              </w:rPr>
            </w:pPr>
            <w:r w:rsidRPr="000065F8">
              <w:rPr>
                <w:rFonts w:ascii="Georgia" w:eastAsia="Book Antiqua" w:hAnsi="Georgia"/>
                <w:b/>
                <w:color w:val="000000"/>
                <w:sz w:val="18"/>
                <w:szCs w:val="18"/>
              </w:rPr>
              <w:t xml:space="preserve">All Underpasses OR Bypasses/ Roads/ Ways </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eastAsia="Book Antiqua" w:hAnsi="Georgia"/>
                <w:color w:val="000000"/>
                <w:sz w:val="18"/>
                <w:szCs w:val="18"/>
              </w:rPr>
            </w:pPr>
            <w:r w:rsidRPr="000065F8">
              <w:rPr>
                <w:rFonts w:ascii="Georgia" w:eastAsia="Book Antiqua" w:hAnsi="Georgia"/>
                <w:color w:val="000000"/>
                <w:sz w:val="18"/>
                <w:szCs w:val="18"/>
              </w:rPr>
              <w:t>Included in Civil Works</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9E7FC3">
            <w:pPr>
              <w:jc w:val="center"/>
              <w:rPr>
                <w:rFonts w:ascii="Georgia" w:hAnsi="Georgia"/>
                <w:b/>
                <w:color w:val="000000"/>
                <w:sz w:val="18"/>
                <w:szCs w:val="18"/>
              </w:rPr>
            </w:pPr>
            <w:r w:rsidRPr="00412668">
              <w:rPr>
                <w:rFonts w:ascii="Georgia" w:eastAsia="Book Antiqua" w:hAnsi="Georgia"/>
                <w:b/>
                <w:color w:val="000000"/>
                <w:sz w:val="18"/>
                <w:szCs w:val="18"/>
              </w:rPr>
              <w:t>-------</w:t>
            </w:r>
          </w:p>
        </w:tc>
      </w:tr>
      <w:tr w:rsidR="006E7865" w:rsidRPr="000065F8" w:rsidTr="00910BBF">
        <w:trPr>
          <w:trHeight w:val="340"/>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rPr>
                <w:rFonts w:ascii="Georgia" w:eastAsia="Book Antiqua" w:hAnsi="Georgia"/>
                <w:b/>
                <w:color w:val="000000"/>
                <w:sz w:val="18"/>
                <w:szCs w:val="18"/>
              </w:rPr>
            </w:pPr>
            <w:r w:rsidRPr="000065F8">
              <w:rPr>
                <w:rFonts w:ascii="Georgia" w:eastAsia="Book Antiqua" w:hAnsi="Georgia"/>
                <w:b/>
                <w:color w:val="000000"/>
                <w:sz w:val="18"/>
                <w:szCs w:val="18"/>
              </w:rPr>
              <w:t>Dust Emission Suppression by Watering</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eastAsia="Book Antiqua" w:hAnsi="Georgia"/>
                <w:color w:val="000000"/>
                <w:sz w:val="18"/>
                <w:szCs w:val="18"/>
              </w:rPr>
            </w:pPr>
            <w:r w:rsidRPr="000065F8">
              <w:rPr>
                <w:rFonts w:ascii="Georgia" w:eastAsia="Book Antiqua" w:hAnsi="Georgia"/>
                <w:color w:val="000000"/>
                <w:sz w:val="18"/>
                <w:szCs w:val="18"/>
              </w:rPr>
              <w:t>Incidental to Work with in Contractor</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9E7FC3">
            <w:pPr>
              <w:jc w:val="center"/>
              <w:rPr>
                <w:rFonts w:ascii="Georgia" w:hAnsi="Georgia"/>
                <w:b/>
                <w:color w:val="000000"/>
                <w:sz w:val="18"/>
                <w:szCs w:val="18"/>
              </w:rPr>
            </w:pPr>
            <w:r w:rsidRPr="00412668">
              <w:rPr>
                <w:rFonts w:ascii="Georgia" w:eastAsia="Book Antiqua" w:hAnsi="Georgia"/>
                <w:b/>
                <w:color w:val="000000"/>
                <w:sz w:val="18"/>
                <w:szCs w:val="18"/>
              </w:rPr>
              <w:t>-------</w:t>
            </w:r>
          </w:p>
        </w:tc>
      </w:tr>
      <w:tr w:rsidR="006E7865" w:rsidRPr="000065F8" w:rsidTr="00910BBF">
        <w:trPr>
          <w:trHeight w:val="304"/>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rPr>
                <w:rFonts w:ascii="Georgia" w:eastAsia="Book Antiqua" w:hAnsi="Georgia"/>
                <w:b/>
                <w:color w:val="000000"/>
                <w:sz w:val="18"/>
                <w:szCs w:val="18"/>
              </w:rPr>
            </w:pPr>
            <w:r w:rsidRPr="000065F8">
              <w:rPr>
                <w:rFonts w:ascii="Georgia" w:eastAsia="Book Antiqua" w:hAnsi="Georgia"/>
                <w:b/>
                <w:color w:val="000000"/>
                <w:sz w:val="18"/>
                <w:szCs w:val="18"/>
              </w:rPr>
              <w:t>Environmental Measures at Workers’ Camps during Site Visit</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eastAsia="Book Antiqua" w:hAnsi="Georgia"/>
                <w:color w:val="000000"/>
                <w:sz w:val="18"/>
                <w:szCs w:val="18"/>
              </w:rPr>
            </w:pPr>
            <w:r w:rsidRPr="000065F8">
              <w:rPr>
                <w:rFonts w:ascii="Georgia" w:eastAsia="Book Antiqua" w:hAnsi="Georgia"/>
                <w:color w:val="000000"/>
                <w:sz w:val="18"/>
                <w:szCs w:val="18"/>
              </w:rPr>
              <w:t>Incidental to Work with in Contractor</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9E7FC3">
            <w:pPr>
              <w:jc w:val="center"/>
              <w:rPr>
                <w:rFonts w:ascii="Georgia" w:hAnsi="Georgia"/>
                <w:b/>
                <w:color w:val="000000"/>
                <w:sz w:val="18"/>
                <w:szCs w:val="18"/>
              </w:rPr>
            </w:pPr>
            <w:r w:rsidRPr="00412668">
              <w:rPr>
                <w:rFonts w:ascii="Georgia" w:eastAsia="Book Antiqua" w:hAnsi="Georgia"/>
                <w:b/>
                <w:color w:val="000000"/>
                <w:sz w:val="18"/>
                <w:szCs w:val="18"/>
              </w:rPr>
              <w:t>-------</w:t>
            </w:r>
          </w:p>
        </w:tc>
      </w:tr>
      <w:tr w:rsidR="006E7865" w:rsidRPr="000065F8" w:rsidTr="00910BBF">
        <w:trPr>
          <w:trHeight w:val="124"/>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rPr>
                <w:rFonts w:ascii="Georgia" w:eastAsia="Book Antiqua" w:hAnsi="Georgia"/>
                <w:b/>
                <w:color w:val="000000"/>
                <w:sz w:val="18"/>
                <w:szCs w:val="18"/>
              </w:rPr>
            </w:pPr>
            <w:r w:rsidRPr="000065F8">
              <w:rPr>
                <w:rFonts w:ascii="Georgia" w:eastAsia="Book Antiqua" w:hAnsi="Georgia"/>
                <w:b/>
                <w:color w:val="000000"/>
                <w:sz w:val="18"/>
                <w:szCs w:val="18"/>
              </w:rPr>
              <w:t>Vegetation Turf at Slopes along Roadsides/ Roadways</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hAnsi="Georgia"/>
                <w:color w:val="000000"/>
                <w:sz w:val="18"/>
                <w:szCs w:val="18"/>
              </w:rPr>
            </w:pPr>
            <w:r w:rsidRPr="000065F8">
              <w:rPr>
                <w:rFonts w:ascii="Georgia" w:eastAsia="Book Antiqua" w:hAnsi="Georgia"/>
                <w:color w:val="000000"/>
                <w:sz w:val="18"/>
                <w:szCs w:val="18"/>
              </w:rPr>
              <w:t>Civil Works</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9E7FC3">
            <w:pPr>
              <w:jc w:val="center"/>
              <w:rPr>
                <w:rFonts w:ascii="Georgia" w:hAnsi="Georgia"/>
                <w:b/>
                <w:color w:val="000000"/>
                <w:sz w:val="18"/>
                <w:szCs w:val="18"/>
              </w:rPr>
            </w:pPr>
            <w:r w:rsidRPr="00412668">
              <w:rPr>
                <w:rFonts w:ascii="Georgia" w:eastAsia="Book Antiqua" w:hAnsi="Georgia"/>
                <w:b/>
                <w:color w:val="000000"/>
                <w:sz w:val="18"/>
                <w:szCs w:val="18"/>
              </w:rPr>
              <w:t>-------</w:t>
            </w:r>
          </w:p>
        </w:tc>
      </w:tr>
      <w:tr w:rsidR="006E7865" w:rsidRPr="000065F8" w:rsidTr="00910BBF">
        <w:trPr>
          <w:trHeight w:val="384"/>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66FF33"/>
            <w:vAlign w:val="center"/>
            <w:hideMark/>
          </w:tcPr>
          <w:p w:rsidR="006E7865" w:rsidRPr="00412668" w:rsidRDefault="006E7865" w:rsidP="009E7FC3">
            <w:pPr>
              <w:jc w:val="center"/>
              <w:rPr>
                <w:rFonts w:ascii="Georgia" w:eastAsia="Book Antiqua" w:hAnsi="Georgia"/>
                <w:b/>
                <w:color w:val="000000"/>
                <w:sz w:val="21"/>
              </w:rPr>
            </w:pPr>
            <w:r w:rsidRPr="00412668">
              <w:rPr>
                <w:rFonts w:ascii="Georgia" w:eastAsia="Book Antiqua" w:hAnsi="Georgia"/>
                <w:b/>
                <w:color w:val="000000"/>
                <w:sz w:val="21"/>
              </w:rPr>
              <w:lastRenderedPageBreak/>
              <w:t>Operation Phase</w:t>
            </w:r>
          </w:p>
        </w:tc>
      </w:tr>
      <w:tr w:rsidR="006E7865" w:rsidRPr="000065F8" w:rsidTr="00910BBF">
        <w:trPr>
          <w:trHeight w:val="151"/>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rPr>
                <w:rFonts w:ascii="Georgia" w:hAnsi="Georgia"/>
                <w:b/>
                <w:color w:val="000000"/>
                <w:sz w:val="18"/>
                <w:szCs w:val="18"/>
              </w:rPr>
            </w:pPr>
            <w:r w:rsidRPr="000065F8">
              <w:rPr>
                <w:rFonts w:ascii="Georgia" w:eastAsia="Book Antiqua" w:hAnsi="Georgia"/>
                <w:b/>
                <w:color w:val="000000"/>
                <w:sz w:val="18"/>
                <w:szCs w:val="18"/>
              </w:rPr>
              <w:t>Environmental Monitoring and Evaluation Plans</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hAnsi="Georgia"/>
                <w:color w:val="000000"/>
                <w:sz w:val="18"/>
                <w:szCs w:val="18"/>
              </w:rPr>
            </w:pPr>
            <w:r w:rsidRPr="000065F8">
              <w:rPr>
                <w:rFonts w:ascii="Georgia" w:eastAsia="Book Antiqua" w:hAnsi="Georgia"/>
                <w:color w:val="000000"/>
                <w:sz w:val="18"/>
                <w:szCs w:val="18"/>
              </w:rPr>
              <w:t>-------</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9E7FC3">
            <w:pPr>
              <w:jc w:val="center"/>
              <w:rPr>
                <w:rFonts w:ascii="Georgia" w:eastAsia="Book Antiqua" w:hAnsi="Georgia"/>
                <w:b/>
                <w:color w:val="000000"/>
                <w:sz w:val="18"/>
                <w:szCs w:val="18"/>
              </w:rPr>
            </w:pPr>
            <w:r w:rsidRPr="00412668">
              <w:rPr>
                <w:rFonts w:ascii="Georgia" w:eastAsia="Book Antiqua" w:hAnsi="Georgia"/>
                <w:b/>
                <w:color w:val="000000"/>
                <w:sz w:val="18"/>
                <w:szCs w:val="18"/>
              </w:rPr>
              <w:t>1.0 per Annum</w:t>
            </w:r>
          </w:p>
        </w:tc>
      </w:tr>
      <w:tr w:rsidR="006E7865" w:rsidRPr="000065F8" w:rsidTr="00910BBF">
        <w:trPr>
          <w:trHeight w:val="232"/>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rPr>
                <w:rFonts w:ascii="Georgia" w:hAnsi="Georgia"/>
                <w:b/>
                <w:color w:val="000000"/>
                <w:sz w:val="18"/>
                <w:szCs w:val="18"/>
              </w:rPr>
            </w:pPr>
            <w:r w:rsidRPr="000065F8">
              <w:rPr>
                <w:rFonts w:ascii="Georgia" w:eastAsia="Book Antiqua" w:hAnsi="Georgia"/>
                <w:b/>
                <w:color w:val="000000"/>
                <w:sz w:val="18"/>
                <w:szCs w:val="18"/>
              </w:rPr>
              <w:t>Tree Maintenance and Monitoring Plans</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hAnsi="Georgia"/>
                <w:color w:val="000000"/>
                <w:sz w:val="18"/>
                <w:szCs w:val="18"/>
              </w:rPr>
            </w:pPr>
            <w:r w:rsidRPr="000065F8">
              <w:rPr>
                <w:rFonts w:ascii="Georgia" w:eastAsia="Book Antiqua" w:hAnsi="Georgia"/>
                <w:color w:val="000000"/>
                <w:sz w:val="18"/>
                <w:szCs w:val="18"/>
              </w:rPr>
              <w:t>Included Above</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9E7FC3">
            <w:pPr>
              <w:jc w:val="center"/>
              <w:rPr>
                <w:rFonts w:ascii="Georgia" w:eastAsia="Book Antiqua" w:hAnsi="Georgia"/>
                <w:b/>
                <w:color w:val="000000"/>
                <w:sz w:val="18"/>
                <w:szCs w:val="18"/>
              </w:rPr>
            </w:pPr>
            <w:r w:rsidRPr="00412668">
              <w:rPr>
                <w:rFonts w:ascii="Georgia" w:eastAsia="Book Antiqua" w:hAnsi="Georgia"/>
                <w:b/>
                <w:color w:val="000000"/>
                <w:sz w:val="18"/>
                <w:szCs w:val="18"/>
              </w:rPr>
              <w:t>-------</w:t>
            </w:r>
          </w:p>
        </w:tc>
      </w:tr>
      <w:tr w:rsidR="006E7865" w:rsidRPr="000065F8" w:rsidTr="00910BBF">
        <w:trPr>
          <w:trHeight w:val="124"/>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rPr>
                <w:rFonts w:ascii="Georgia" w:hAnsi="Georgia"/>
                <w:b/>
                <w:color w:val="000000"/>
                <w:sz w:val="18"/>
                <w:szCs w:val="18"/>
              </w:rPr>
            </w:pPr>
            <w:r w:rsidRPr="000065F8">
              <w:rPr>
                <w:rFonts w:ascii="Georgia" w:eastAsia="Book Antiqua" w:hAnsi="Georgia"/>
                <w:b/>
                <w:color w:val="000000"/>
                <w:sz w:val="18"/>
                <w:szCs w:val="18"/>
              </w:rPr>
              <w:t>Training for Segregation; Mitigation and Monitoring  etc.</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hAnsi="Georgia"/>
                <w:color w:val="000000"/>
                <w:sz w:val="18"/>
                <w:szCs w:val="18"/>
              </w:rPr>
            </w:pPr>
            <w:r w:rsidRPr="000065F8">
              <w:rPr>
                <w:rFonts w:ascii="Georgia" w:eastAsia="Book Antiqua" w:hAnsi="Georgia"/>
                <w:color w:val="000000"/>
                <w:sz w:val="18"/>
                <w:szCs w:val="18"/>
              </w:rPr>
              <w:t>-------</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9E7FC3">
            <w:pPr>
              <w:jc w:val="center"/>
              <w:rPr>
                <w:rFonts w:ascii="Georgia" w:eastAsia="Book Antiqua" w:hAnsi="Georgia"/>
                <w:b/>
                <w:color w:val="000000"/>
                <w:sz w:val="18"/>
                <w:szCs w:val="18"/>
              </w:rPr>
            </w:pPr>
            <w:r w:rsidRPr="00412668">
              <w:rPr>
                <w:rFonts w:ascii="Georgia" w:eastAsia="Book Antiqua" w:hAnsi="Georgia"/>
                <w:b/>
                <w:color w:val="000000"/>
                <w:sz w:val="18"/>
                <w:szCs w:val="18"/>
              </w:rPr>
              <w:t>2.0 per Annum</w:t>
            </w:r>
          </w:p>
        </w:tc>
      </w:tr>
      <w:tr w:rsidR="006E7865" w:rsidRPr="000065F8" w:rsidTr="00910BBF">
        <w:trPr>
          <w:trHeight w:val="169"/>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rPr>
                <w:rFonts w:ascii="Georgia" w:hAnsi="Georgia"/>
                <w:b/>
                <w:color w:val="000000"/>
                <w:sz w:val="18"/>
                <w:szCs w:val="18"/>
              </w:rPr>
            </w:pPr>
            <w:r w:rsidRPr="000065F8">
              <w:rPr>
                <w:rFonts w:ascii="Georgia" w:eastAsia="Book Antiqua" w:hAnsi="Georgia"/>
                <w:b/>
                <w:color w:val="000000"/>
                <w:sz w:val="18"/>
                <w:szCs w:val="18"/>
              </w:rPr>
              <w:t>Road Maintenance Cost not Considered as Per Specific Targets OR Proposed Work</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hAnsi="Georgia"/>
                <w:color w:val="000000"/>
                <w:sz w:val="18"/>
                <w:szCs w:val="18"/>
              </w:rPr>
            </w:pPr>
            <w:r w:rsidRPr="000065F8">
              <w:rPr>
                <w:rFonts w:ascii="Georgia" w:eastAsia="Book Antiqua" w:hAnsi="Georgia"/>
                <w:color w:val="000000"/>
                <w:sz w:val="18"/>
                <w:szCs w:val="18"/>
              </w:rPr>
              <w:t>-------</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412668" w:rsidRDefault="006E7865" w:rsidP="009E7FC3">
            <w:pPr>
              <w:jc w:val="center"/>
              <w:rPr>
                <w:rFonts w:ascii="Georgia" w:hAnsi="Georgia"/>
                <w:b/>
                <w:color w:val="000000"/>
                <w:sz w:val="18"/>
                <w:szCs w:val="18"/>
              </w:rPr>
            </w:pPr>
            <w:r w:rsidRPr="00412668">
              <w:rPr>
                <w:rFonts w:ascii="Georgia" w:eastAsia="Book Antiqua" w:hAnsi="Georgia"/>
                <w:b/>
                <w:color w:val="000000"/>
                <w:sz w:val="18"/>
                <w:szCs w:val="18"/>
              </w:rPr>
              <w:t>-------</w:t>
            </w:r>
          </w:p>
        </w:tc>
      </w:tr>
      <w:tr w:rsidR="006E7865" w:rsidRPr="000065F8" w:rsidTr="00910BBF">
        <w:trPr>
          <w:trHeight w:val="142"/>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right"/>
              <w:rPr>
                <w:rFonts w:ascii="Georgia" w:hAnsi="Georgia"/>
                <w:b/>
                <w:color w:val="000000"/>
                <w:sz w:val="18"/>
                <w:szCs w:val="18"/>
              </w:rPr>
            </w:pPr>
            <w:r w:rsidRPr="000065F8">
              <w:rPr>
                <w:rFonts w:ascii="Georgia" w:eastAsia="Book Antiqua" w:hAnsi="Georgia"/>
                <w:b/>
                <w:color w:val="000000"/>
                <w:sz w:val="18"/>
                <w:szCs w:val="18"/>
              </w:rPr>
              <w:t>Sub Total</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eastAsia="Book Antiqua" w:hAnsi="Georgia"/>
                <w:b/>
                <w:color w:val="000000"/>
                <w:sz w:val="18"/>
                <w:szCs w:val="18"/>
              </w:rPr>
            </w:pPr>
            <w:r w:rsidRPr="000065F8">
              <w:rPr>
                <w:rFonts w:ascii="Georgia" w:eastAsia="Book Antiqua" w:hAnsi="Georgia"/>
                <w:b/>
                <w:color w:val="000000"/>
                <w:sz w:val="18"/>
                <w:szCs w:val="18"/>
              </w:rPr>
              <w:t>For Contract Period = (3.0×3)</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eastAsia="Book Antiqua" w:hAnsi="Georgia"/>
                <w:b/>
                <w:color w:val="000000"/>
                <w:sz w:val="18"/>
                <w:szCs w:val="18"/>
              </w:rPr>
            </w:pPr>
            <w:r w:rsidRPr="000065F8">
              <w:rPr>
                <w:rFonts w:ascii="Georgia" w:eastAsia="Book Antiqua" w:hAnsi="Georgia"/>
                <w:b/>
                <w:color w:val="000000"/>
                <w:sz w:val="18"/>
                <w:szCs w:val="18"/>
              </w:rPr>
              <w:t>9 for 3 Years</w:t>
            </w:r>
          </w:p>
        </w:tc>
      </w:tr>
      <w:tr w:rsidR="006E7865" w:rsidRPr="000065F8" w:rsidTr="00910BBF">
        <w:trPr>
          <w:trHeight w:val="223"/>
          <w:jc w:val="center"/>
        </w:trPr>
        <w:tc>
          <w:tcPr>
            <w:tcW w:w="22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right"/>
              <w:rPr>
                <w:rFonts w:ascii="Georgia" w:hAnsi="Georgia"/>
                <w:b/>
                <w:color w:val="000000"/>
                <w:sz w:val="18"/>
                <w:szCs w:val="18"/>
              </w:rPr>
            </w:pPr>
            <w:r w:rsidRPr="000065F8">
              <w:rPr>
                <w:rFonts w:ascii="Georgia" w:eastAsia="Book Antiqua" w:hAnsi="Georgia"/>
                <w:b/>
                <w:color w:val="000000"/>
                <w:sz w:val="18"/>
                <w:szCs w:val="18"/>
              </w:rPr>
              <w:t>Total</w:t>
            </w:r>
          </w:p>
        </w:tc>
        <w:tc>
          <w:tcPr>
            <w:tcW w:w="150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eastAsia="Book Antiqua" w:hAnsi="Georgia"/>
                <w:b/>
                <w:color w:val="000000"/>
                <w:sz w:val="18"/>
                <w:szCs w:val="18"/>
              </w:rPr>
            </w:pPr>
            <w:r w:rsidRPr="000065F8">
              <w:rPr>
                <w:rFonts w:ascii="Georgia" w:eastAsia="Book Antiqua" w:hAnsi="Georgia"/>
                <w:b/>
                <w:color w:val="000000"/>
                <w:sz w:val="18"/>
                <w:szCs w:val="18"/>
              </w:rPr>
              <w:t>Twenty Seven Lakhs</w:t>
            </w:r>
          </w:p>
        </w:tc>
        <w:tc>
          <w:tcPr>
            <w:tcW w:w="12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6E7865" w:rsidRPr="000065F8" w:rsidRDefault="006E7865" w:rsidP="009E7FC3">
            <w:pPr>
              <w:jc w:val="center"/>
              <w:rPr>
                <w:rFonts w:ascii="Georgia" w:eastAsia="Book Antiqua" w:hAnsi="Georgia"/>
                <w:b/>
                <w:color w:val="000000"/>
                <w:sz w:val="18"/>
                <w:szCs w:val="18"/>
              </w:rPr>
            </w:pPr>
            <w:r w:rsidRPr="000065F8">
              <w:rPr>
                <w:rFonts w:ascii="Georgia" w:eastAsia="Book Antiqua" w:hAnsi="Georgia"/>
                <w:b/>
                <w:color w:val="000000"/>
                <w:sz w:val="18"/>
                <w:szCs w:val="18"/>
              </w:rPr>
              <w:t>27.00 Lakhs</w:t>
            </w:r>
          </w:p>
        </w:tc>
      </w:tr>
      <w:tr w:rsidR="006E7865" w:rsidRPr="000065F8" w:rsidTr="00910BBF">
        <w:trPr>
          <w:trHeight w:val="133"/>
          <w:jc w:val="center"/>
        </w:trPr>
        <w:tc>
          <w:tcPr>
            <w:tcW w:w="2256"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0065F8" w:rsidRDefault="006E7865" w:rsidP="009E7FC3">
            <w:pPr>
              <w:jc w:val="right"/>
              <w:rPr>
                <w:rFonts w:ascii="Georgia" w:hAnsi="Georgia"/>
                <w:b/>
                <w:color w:val="000000"/>
                <w:sz w:val="18"/>
                <w:szCs w:val="18"/>
              </w:rPr>
            </w:pPr>
            <w:r w:rsidRPr="000065F8">
              <w:rPr>
                <w:rFonts w:ascii="Georgia" w:eastAsia="Book Antiqua" w:hAnsi="Georgia"/>
                <w:b/>
                <w:color w:val="000000"/>
                <w:sz w:val="18"/>
                <w:szCs w:val="18"/>
              </w:rPr>
              <w:t>Grand Total</w:t>
            </w:r>
          </w:p>
        </w:tc>
        <w:tc>
          <w:tcPr>
            <w:tcW w:w="1507"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0065F8" w:rsidRDefault="006E7865" w:rsidP="009E7FC3">
            <w:pPr>
              <w:jc w:val="center"/>
              <w:rPr>
                <w:rFonts w:ascii="Georgia" w:hAnsi="Georgia"/>
                <w:color w:val="000000"/>
                <w:sz w:val="18"/>
                <w:szCs w:val="18"/>
              </w:rPr>
            </w:pPr>
            <w:r w:rsidRPr="000065F8">
              <w:rPr>
                <w:rFonts w:ascii="Georgia" w:eastAsia="Book Antiqua" w:hAnsi="Georgia"/>
                <w:color w:val="000000"/>
                <w:sz w:val="18"/>
                <w:szCs w:val="18"/>
              </w:rPr>
              <w:t>-------</w:t>
            </w:r>
          </w:p>
        </w:tc>
        <w:tc>
          <w:tcPr>
            <w:tcW w:w="1237"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0065F8" w:rsidRDefault="006E7865" w:rsidP="009E7FC3">
            <w:pPr>
              <w:jc w:val="center"/>
              <w:rPr>
                <w:rFonts w:ascii="Georgia" w:eastAsia="Book Antiqua" w:hAnsi="Georgia"/>
                <w:b/>
                <w:color w:val="000000"/>
                <w:sz w:val="18"/>
                <w:szCs w:val="18"/>
              </w:rPr>
            </w:pPr>
            <w:r w:rsidRPr="000065F8">
              <w:rPr>
                <w:rFonts w:ascii="Georgia" w:eastAsia="Book Antiqua" w:hAnsi="Georgia"/>
                <w:b/>
                <w:color w:val="000000"/>
                <w:sz w:val="18"/>
                <w:szCs w:val="18"/>
              </w:rPr>
              <w:t>425.4 Lakhs</w:t>
            </w:r>
          </w:p>
        </w:tc>
      </w:tr>
    </w:tbl>
    <w:p w:rsidR="006E7865" w:rsidRPr="006329B3" w:rsidRDefault="006E7865" w:rsidP="006329B3">
      <w:pPr>
        <w:autoSpaceDE w:val="0"/>
        <w:autoSpaceDN w:val="0"/>
        <w:adjustRightInd w:val="0"/>
        <w:jc w:val="both"/>
        <w:rPr>
          <w:rFonts w:ascii="Georgia" w:hAnsi="Georgia"/>
          <w:color w:val="000000"/>
          <w:sz w:val="20"/>
        </w:rPr>
      </w:pPr>
    </w:p>
    <w:p w:rsidR="006E7865" w:rsidRPr="000065F8" w:rsidRDefault="006E7865" w:rsidP="006329B3">
      <w:pPr>
        <w:pStyle w:val="NormalWeb"/>
        <w:spacing w:before="0" w:beforeAutospacing="0" w:after="0" w:afterAutospacing="0"/>
        <w:ind w:firstLine="720"/>
        <w:jc w:val="both"/>
        <w:rPr>
          <w:rFonts w:ascii="Georgia" w:eastAsia="Book Antiqua" w:hAnsi="Georgia"/>
          <w:sz w:val="20"/>
          <w:szCs w:val="20"/>
        </w:rPr>
      </w:pPr>
      <w:r w:rsidRPr="000065F8">
        <w:rPr>
          <w:rFonts w:ascii="Georgia" w:hAnsi="Georgia"/>
          <w:sz w:val="20"/>
          <w:szCs w:val="20"/>
        </w:rPr>
        <w:t xml:space="preserve">Based on the environmental assessment and surveys or visits conducted for the project, associated potential or prospective adverse environmental impacts can be mitigated to an acceptable/ satisfactory level by adequate implementation of the measures/ methods/ ways/ processes as stated in the </w:t>
      </w:r>
      <w:r w:rsidRPr="000065F8">
        <w:rPr>
          <w:rFonts w:ascii="Georgia" w:hAnsi="Georgia"/>
          <w:b/>
          <w:sz w:val="20"/>
          <w:szCs w:val="20"/>
        </w:rPr>
        <w:t>Environmental Impact Assessment (EIA)</w:t>
      </w:r>
      <w:r w:rsidRPr="000065F8">
        <w:rPr>
          <w:rFonts w:ascii="Georgia" w:hAnsi="Georgia"/>
          <w:sz w:val="20"/>
          <w:szCs w:val="20"/>
        </w:rPr>
        <w:t xml:space="preserve"> Report. Adequate provisions have been made to cover the environmental mitigation and monitoring requirements (including </w:t>
      </w:r>
      <w:r w:rsidR="00460CA2" w:rsidRPr="000065F8">
        <w:rPr>
          <w:rFonts w:ascii="Georgia" w:hAnsi="Georgia"/>
          <w:sz w:val="20"/>
          <w:szCs w:val="20"/>
        </w:rPr>
        <w:t>a forestation</w:t>
      </w:r>
      <w:r w:rsidRPr="000065F8">
        <w:rPr>
          <w:rFonts w:ascii="Georgia" w:hAnsi="Georgia"/>
          <w:sz w:val="20"/>
          <w:szCs w:val="20"/>
        </w:rPr>
        <w:t xml:space="preserve"> cost), which is approximately </w:t>
      </w:r>
      <w:r w:rsidRPr="000065F8">
        <w:rPr>
          <w:rFonts w:ascii="Georgia" w:hAnsi="Georgia"/>
          <w:b/>
          <w:color w:val="FF0000"/>
          <w:sz w:val="20"/>
          <w:szCs w:val="20"/>
        </w:rPr>
        <w:t>Rs. 4.25 Crores or Rs. 425.4 Lakhs</w:t>
      </w:r>
      <w:r w:rsidRPr="000065F8">
        <w:rPr>
          <w:rFonts w:ascii="Georgia" w:hAnsi="Georgia"/>
          <w:sz w:val="20"/>
          <w:szCs w:val="20"/>
        </w:rPr>
        <w:t>.</w:t>
      </w:r>
    </w:p>
    <w:p w:rsidR="006E7865" w:rsidRPr="000065F8" w:rsidRDefault="006E7865" w:rsidP="006329B3">
      <w:pPr>
        <w:autoSpaceDE w:val="0"/>
        <w:autoSpaceDN w:val="0"/>
        <w:adjustRightInd w:val="0"/>
        <w:jc w:val="both"/>
        <w:rPr>
          <w:rFonts w:ascii="Georgia" w:hAnsi="Georgia"/>
          <w:color w:val="000000"/>
          <w:sz w:val="20"/>
        </w:rPr>
      </w:pPr>
    </w:p>
    <w:p w:rsidR="006E7865" w:rsidRPr="000065F8" w:rsidRDefault="006E7865" w:rsidP="009E7FC3">
      <w:pPr>
        <w:keepLines/>
        <w:rPr>
          <w:rFonts w:ascii="Georgia" w:hAnsi="Georgia"/>
          <w:b/>
          <w:color w:val="000000"/>
        </w:rPr>
      </w:pPr>
      <w:r w:rsidRPr="000065F8">
        <w:rPr>
          <w:rFonts w:ascii="Georgia" w:hAnsi="Georgia"/>
          <w:b/>
          <w:color w:val="000000"/>
        </w:rPr>
        <w:t>Cost Estimate</w:t>
      </w:r>
    </w:p>
    <w:p w:rsidR="006E7865" w:rsidRPr="000065F8" w:rsidRDefault="006E7865" w:rsidP="006329B3">
      <w:pPr>
        <w:autoSpaceDE w:val="0"/>
        <w:autoSpaceDN w:val="0"/>
        <w:adjustRightInd w:val="0"/>
        <w:jc w:val="both"/>
        <w:rPr>
          <w:rFonts w:ascii="Georgia" w:hAnsi="Georgia"/>
          <w:color w:val="000000"/>
          <w:sz w:val="20"/>
        </w:rPr>
      </w:pPr>
    </w:p>
    <w:p w:rsidR="006E7865" w:rsidRPr="000065F8" w:rsidRDefault="006E7865" w:rsidP="006329B3">
      <w:pPr>
        <w:pStyle w:val="NormalWeb"/>
        <w:spacing w:before="0" w:beforeAutospacing="0" w:after="0" w:afterAutospacing="0"/>
        <w:ind w:firstLine="720"/>
        <w:jc w:val="both"/>
        <w:rPr>
          <w:rFonts w:ascii="Georgia" w:hAnsi="Georgia"/>
          <w:sz w:val="20"/>
          <w:szCs w:val="20"/>
        </w:rPr>
      </w:pPr>
      <w:r w:rsidRPr="000065F8">
        <w:rPr>
          <w:rFonts w:ascii="Georgia" w:hAnsi="Georgia"/>
          <w:sz w:val="20"/>
          <w:szCs w:val="20"/>
        </w:rPr>
        <w:t xml:space="preserve">Cost estimate for the projected road is finalized based on the improvement proposals are summarized/ recapitalized/ reviewed/ abridged/ précised respectively. The existing </w:t>
      </w:r>
      <w:r w:rsidRPr="000065F8">
        <w:rPr>
          <w:rFonts w:ascii="Georgia" w:hAnsi="Georgia"/>
          <w:b/>
          <w:sz w:val="20"/>
          <w:szCs w:val="20"/>
        </w:rPr>
        <w:t>Right of Way (ROW)</w:t>
      </w:r>
      <w:r w:rsidRPr="000065F8">
        <w:rPr>
          <w:rFonts w:ascii="Georgia" w:hAnsi="Georgia"/>
          <w:sz w:val="20"/>
          <w:szCs w:val="20"/>
        </w:rPr>
        <w:t xml:space="preserve"> along the project road varies from </w:t>
      </w:r>
      <w:r w:rsidR="0061366F" w:rsidRPr="0061366F">
        <w:rPr>
          <w:rFonts w:ascii="Georgia" w:hAnsi="Georgia"/>
          <w:b/>
          <w:color w:val="FF9900"/>
          <w:sz w:val="20"/>
          <w:szCs w:val="20"/>
          <w:highlight w:val="yellow"/>
        </w:rPr>
        <w:t>8</w:t>
      </w:r>
      <w:r w:rsidRPr="0061366F">
        <w:rPr>
          <w:rFonts w:ascii="Georgia" w:hAnsi="Georgia"/>
          <w:b/>
          <w:color w:val="FF9900"/>
          <w:sz w:val="20"/>
          <w:szCs w:val="20"/>
          <w:highlight w:val="yellow"/>
        </w:rPr>
        <w:t xml:space="preserve"> m to </w:t>
      </w:r>
      <w:r w:rsidR="0061366F" w:rsidRPr="0061366F">
        <w:rPr>
          <w:rFonts w:ascii="Georgia" w:hAnsi="Georgia"/>
          <w:b/>
          <w:color w:val="FF9900"/>
          <w:sz w:val="20"/>
          <w:szCs w:val="20"/>
          <w:highlight w:val="yellow"/>
        </w:rPr>
        <w:t>10</w:t>
      </w:r>
      <w:r w:rsidRPr="0061366F">
        <w:rPr>
          <w:rFonts w:ascii="Georgia" w:hAnsi="Georgia"/>
          <w:b/>
          <w:color w:val="FF9900"/>
          <w:sz w:val="20"/>
          <w:szCs w:val="20"/>
          <w:highlight w:val="yellow"/>
        </w:rPr>
        <w:t xml:space="preserve"> m</w:t>
      </w:r>
      <w:r w:rsidRPr="000065F8">
        <w:rPr>
          <w:rFonts w:ascii="Georgia" w:hAnsi="Georgia"/>
          <w:sz w:val="20"/>
          <w:szCs w:val="20"/>
        </w:rPr>
        <w:t xml:space="preserve">. </w:t>
      </w:r>
      <w:r w:rsidR="006A6014" w:rsidRPr="000065F8">
        <w:rPr>
          <w:rFonts w:ascii="Georgia" w:hAnsi="Georgia"/>
          <w:sz w:val="20"/>
          <w:szCs w:val="20"/>
        </w:rPr>
        <w:t>Therefore,</w:t>
      </w:r>
      <w:r w:rsidRPr="000065F8">
        <w:rPr>
          <w:rFonts w:ascii="Georgia" w:hAnsi="Georgia"/>
          <w:sz w:val="20"/>
          <w:szCs w:val="20"/>
        </w:rPr>
        <w:t xml:space="preserve"> land acquisition is required for widening of the project road, Improving and black spots. Hence the project will have social impact in terms of loss of livelihood or shelter, which will have to be studied and a suitable mitigation/ alleviation/ easing/ improvement plans has to be prepared.</w:t>
      </w:r>
    </w:p>
    <w:p w:rsidR="006E7865" w:rsidRPr="000065F8" w:rsidRDefault="006E7865" w:rsidP="006329B3">
      <w:pPr>
        <w:autoSpaceDE w:val="0"/>
        <w:autoSpaceDN w:val="0"/>
        <w:adjustRightInd w:val="0"/>
        <w:jc w:val="both"/>
        <w:rPr>
          <w:rFonts w:ascii="Georgia" w:hAnsi="Georgia"/>
          <w:color w:val="000000"/>
          <w:sz w:val="20"/>
        </w:rPr>
      </w:pPr>
    </w:p>
    <w:p w:rsidR="006E7865" w:rsidRDefault="006E7865" w:rsidP="006329B3">
      <w:pPr>
        <w:pStyle w:val="NormalWeb"/>
        <w:spacing w:before="0" w:beforeAutospacing="0" w:after="0" w:afterAutospacing="0"/>
        <w:ind w:firstLine="720"/>
        <w:jc w:val="both"/>
        <w:rPr>
          <w:rFonts w:ascii="Georgia" w:hAnsi="Georgia"/>
          <w:sz w:val="20"/>
          <w:szCs w:val="20"/>
        </w:rPr>
      </w:pPr>
      <w:r w:rsidRPr="000065F8">
        <w:rPr>
          <w:rFonts w:ascii="Georgia" w:hAnsi="Georgia"/>
          <w:sz w:val="20"/>
          <w:szCs w:val="20"/>
        </w:rPr>
        <w:t>Construction of project is proposed in Two Phases. Phase</w:t>
      </w:r>
      <w:r w:rsidR="00D8548D">
        <w:rPr>
          <w:rFonts w:ascii="Georgia" w:hAnsi="Georgia"/>
          <w:sz w:val="20"/>
          <w:szCs w:val="20"/>
        </w:rPr>
        <w:t xml:space="preserve"> </w:t>
      </w:r>
      <w:r w:rsidR="005800D4" w:rsidRPr="005800D4">
        <w:rPr>
          <w:rFonts w:ascii="Georgia" w:hAnsi="Georgia"/>
          <w:sz w:val="20"/>
          <w:szCs w:val="20"/>
        </w:rPr>
        <w:t>–</w:t>
      </w:r>
      <w:r w:rsidR="00D8548D">
        <w:rPr>
          <w:rFonts w:ascii="Georgia" w:hAnsi="Georgia"/>
          <w:sz w:val="20"/>
          <w:szCs w:val="20"/>
        </w:rPr>
        <w:t xml:space="preserve"> </w:t>
      </w:r>
      <w:r w:rsidRPr="000065F8">
        <w:rPr>
          <w:rFonts w:ascii="Georgia" w:hAnsi="Georgia"/>
          <w:sz w:val="20"/>
          <w:szCs w:val="20"/>
        </w:rPr>
        <w:t xml:space="preserve">I include intermediate lane/ two lanes of existing road from </w:t>
      </w:r>
      <w:r w:rsidR="005C2525">
        <w:rPr>
          <w:rFonts w:ascii="Georgia" w:hAnsi="Georgia"/>
          <w:b/>
          <w:color w:val="FF0000"/>
          <w:sz w:val="20"/>
          <w:szCs w:val="20"/>
        </w:rPr>
        <w:t>Existing Length = 18.53</w:t>
      </w:r>
      <w:r w:rsidR="00425A27">
        <w:rPr>
          <w:rFonts w:ascii="Georgia" w:hAnsi="Georgia"/>
          <w:b/>
          <w:color w:val="FF0000"/>
          <w:sz w:val="20"/>
          <w:szCs w:val="20"/>
        </w:rPr>
        <w:t xml:space="preserve"> </w:t>
      </w:r>
      <w:r w:rsidR="000E49E9" w:rsidRPr="000065F8">
        <w:rPr>
          <w:rFonts w:ascii="Georgia" w:hAnsi="Georgia"/>
          <w:b/>
          <w:color w:val="FF0000"/>
          <w:sz w:val="20"/>
          <w:szCs w:val="20"/>
        </w:rPr>
        <w:t>Km.</w:t>
      </w:r>
      <w:r w:rsidR="00D8548D">
        <w:rPr>
          <w:rFonts w:ascii="Georgia" w:hAnsi="Georgia"/>
          <w:b/>
          <w:color w:val="FF0000"/>
          <w:sz w:val="20"/>
          <w:szCs w:val="20"/>
        </w:rPr>
        <w:t xml:space="preserve"> </w:t>
      </w:r>
      <w:r w:rsidRPr="000065F8">
        <w:rPr>
          <w:rFonts w:ascii="Georgia" w:hAnsi="Georgia"/>
          <w:sz w:val="20"/>
          <w:szCs w:val="20"/>
        </w:rPr>
        <w:t xml:space="preserve">and </w:t>
      </w:r>
      <w:r w:rsidRPr="000065F8">
        <w:rPr>
          <w:rFonts w:ascii="Georgia" w:hAnsi="Georgia"/>
          <w:b/>
          <w:color w:val="FF0000"/>
          <w:sz w:val="20"/>
          <w:szCs w:val="20"/>
        </w:rPr>
        <w:t xml:space="preserve">Proposed Length = </w:t>
      </w:r>
      <w:r w:rsidR="000A7453">
        <w:rPr>
          <w:rFonts w:ascii="Georgia" w:hAnsi="Georgia"/>
          <w:b/>
          <w:color w:val="FF0000"/>
          <w:spacing w:val="-2"/>
          <w:w w:val="101"/>
          <w:sz w:val="20"/>
          <w:szCs w:val="20"/>
        </w:rPr>
        <w:t>17.56</w:t>
      </w:r>
      <w:r w:rsidR="00F47B69" w:rsidRPr="000065F8">
        <w:rPr>
          <w:rFonts w:ascii="Georgia" w:hAnsi="Georgia"/>
          <w:b/>
          <w:color w:val="FF0000"/>
          <w:spacing w:val="-2"/>
          <w:w w:val="101"/>
          <w:sz w:val="20"/>
          <w:szCs w:val="20"/>
        </w:rPr>
        <w:t xml:space="preserve"> Km.</w:t>
      </w:r>
      <w:r w:rsidRPr="000065F8">
        <w:rPr>
          <w:rFonts w:ascii="Georgia" w:hAnsi="Georgia"/>
          <w:sz w:val="20"/>
          <w:szCs w:val="20"/>
        </w:rPr>
        <w:t xml:space="preserve"> Cost estimate for the project Road is finalized/ finished/ concluding/ ending with ultimate approach based on the improvement proposals in </w:t>
      </w:r>
      <w:r w:rsidRPr="000065F8">
        <w:rPr>
          <w:rFonts w:ascii="Georgia" w:hAnsi="Georgia"/>
          <w:b/>
          <w:color w:val="FF0000"/>
          <w:sz w:val="20"/>
          <w:szCs w:val="20"/>
        </w:rPr>
        <w:t xml:space="preserve">Table </w:t>
      </w:r>
      <w:r w:rsidR="00962AAE">
        <w:rPr>
          <w:rFonts w:ascii="Georgia" w:hAnsi="Georgia"/>
          <w:b/>
          <w:color w:val="FF0000"/>
          <w:sz w:val="20"/>
          <w:szCs w:val="20"/>
        </w:rPr>
        <w:t>43</w:t>
      </w:r>
      <w:r w:rsidRPr="000065F8">
        <w:rPr>
          <w:rFonts w:ascii="Georgia" w:hAnsi="Georgia"/>
          <w:b/>
          <w:color w:val="FF0000"/>
          <w:sz w:val="20"/>
          <w:szCs w:val="20"/>
        </w:rPr>
        <w:t xml:space="preserve"> (a)</w:t>
      </w:r>
      <w:r w:rsidRPr="000065F8">
        <w:rPr>
          <w:rFonts w:ascii="Georgia" w:hAnsi="Georgia"/>
          <w:sz w:val="20"/>
          <w:szCs w:val="20"/>
        </w:rPr>
        <w:t xml:space="preserve"> and </w:t>
      </w:r>
      <w:r w:rsidRPr="000065F8">
        <w:rPr>
          <w:rFonts w:ascii="Georgia" w:hAnsi="Georgia"/>
          <w:b/>
          <w:color w:val="FF0000"/>
          <w:sz w:val="20"/>
          <w:szCs w:val="20"/>
        </w:rPr>
        <w:t>(b)</w:t>
      </w:r>
      <w:r w:rsidRPr="000065F8">
        <w:rPr>
          <w:rFonts w:ascii="Georgia" w:hAnsi="Georgia"/>
          <w:sz w:val="20"/>
          <w:szCs w:val="20"/>
        </w:rPr>
        <w:t xml:space="preserve">. </w:t>
      </w:r>
    </w:p>
    <w:p w:rsidR="006329B3" w:rsidRPr="006329B3" w:rsidRDefault="006329B3" w:rsidP="006329B3">
      <w:pPr>
        <w:autoSpaceDE w:val="0"/>
        <w:autoSpaceDN w:val="0"/>
        <w:adjustRightInd w:val="0"/>
        <w:jc w:val="both"/>
        <w:rPr>
          <w:rFonts w:ascii="Georgia" w:hAnsi="Georgia"/>
          <w:color w:val="000000"/>
          <w:sz w:val="20"/>
        </w:rPr>
      </w:pPr>
    </w:p>
    <w:p w:rsidR="006E7865" w:rsidRPr="000065F8" w:rsidRDefault="006E7865" w:rsidP="009E7FC3">
      <w:pPr>
        <w:ind w:right="4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962AAE">
        <w:rPr>
          <w:rFonts w:ascii="Georgia" w:eastAsia="Book Antiqua" w:hAnsi="Georgia"/>
          <w:b/>
          <w:color w:val="FF0000"/>
          <w:sz w:val="21"/>
        </w:rPr>
        <w:t>43</w:t>
      </w:r>
      <w:r w:rsidRPr="000065F8">
        <w:rPr>
          <w:rFonts w:ascii="Georgia" w:eastAsia="Book Antiqua" w:hAnsi="Georgia"/>
          <w:b/>
          <w:color w:val="FF0000"/>
          <w:sz w:val="21"/>
        </w:rPr>
        <w:t xml:space="preserve"> (a): Details of </w:t>
      </w:r>
      <w:r w:rsidR="00F43C75">
        <w:rPr>
          <w:rFonts w:ascii="Georgia" w:eastAsia="Book Antiqua" w:hAnsi="Georgia"/>
          <w:b/>
          <w:color w:val="FF0000"/>
          <w:sz w:val="21"/>
        </w:rPr>
        <w:t xml:space="preserve">Kurkuti – </w:t>
      </w:r>
      <w:r w:rsidR="00055864">
        <w:rPr>
          <w:rFonts w:ascii="Georgia" w:eastAsia="Book Antiqua" w:hAnsi="Georgia"/>
          <w:b/>
          <w:color w:val="FF0000"/>
          <w:sz w:val="21"/>
        </w:rPr>
        <w:t>Ghamsali</w:t>
      </w:r>
      <w:r w:rsidR="00F43C75">
        <w:rPr>
          <w:rFonts w:ascii="Georgia" w:eastAsia="Book Antiqua" w:hAnsi="Georgia"/>
          <w:b/>
          <w:color w:val="FF0000"/>
          <w:sz w:val="21"/>
        </w:rPr>
        <w:t xml:space="preserve"> – Niti</w:t>
      </w:r>
      <w:r w:rsidR="00962AAE">
        <w:rPr>
          <w:rFonts w:ascii="Georgia" w:eastAsia="Book Antiqua" w:hAnsi="Georgia"/>
          <w:b/>
          <w:color w:val="FF0000"/>
          <w:sz w:val="21"/>
        </w:rPr>
        <w:t xml:space="preserve"> </w:t>
      </w:r>
      <w:r w:rsidR="00765820" w:rsidRPr="000065F8">
        <w:rPr>
          <w:rFonts w:ascii="Georgia" w:eastAsia="Book Antiqua" w:hAnsi="Georgia"/>
          <w:b/>
          <w:color w:val="FF0000"/>
          <w:sz w:val="21"/>
        </w:rPr>
        <w:t>Road</w:t>
      </w:r>
      <w:r w:rsidR="000531B2" w:rsidRPr="000065F8">
        <w:rPr>
          <w:rFonts w:ascii="Georgia" w:eastAsia="Book Antiqua" w:hAnsi="Georgia"/>
          <w:b/>
          <w:color w:val="FF0000"/>
          <w:sz w:val="21"/>
        </w:rPr>
        <w:t>.</w:t>
      </w:r>
    </w:p>
    <w:p w:rsidR="006E7865" w:rsidRPr="000065F8" w:rsidRDefault="006E7865" w:rsidP="006329B3">
      <w:pPr>
        <w:autoSpaceDE w:val="0"/>
        <w:autoSpaceDN w:val="0"/>
        <w:adjustRightInd w:val="0"/>
        <w:jc w:val="both"/>
        <w:rPr>
          <w:rFonts w:ascii="Georgia" w:hAnsi="Georgia"/>
          <w:color w:val="000000"/>
          <w:sz w:val="20"/>
        </w:rPr>
      </w:pPr>
    </w:p>
    <w:tbl>
      <w:tblPr>
        <w:tblW w:w="54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77"/>
        <w:gridCol w:w="283"/>
        <w:gridCol w:w="3496"/>
        <w:gridCol w:w="5142"/>
      </w:tblGrid>
      <w:tr w:rsidR="006E7865" w:rsidRPr="000065F8" w:rsidTr="00D80CAA">
        <w:trPr>
          <w:trHeight w:hRule="exact" w:val="576"/>
          <w:tblHeader/>
          <w:jc w:val="center"/>
        </w:trPr>
        <w:tc>
          <w:tcPr>
            <w:tcW w:w="1000" w:type="pct"/>
            <w:gridSpan w:val="2"/>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0065F8" w:rsidRDefault="006E7865"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Description</w:t>
            </w:r>
          </w:p>
        </w:tc>
        <w:tc>
          <w:tcPr>
            <w:tcW w:w="1619"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0065F8" w:rsidRDefault="006E7865"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Existing</w:t>
            </w:r>
          </w:p>
        </w:tc>
        <w:tc>
          <w:tcPr>
            <w:tcW w:w="2381" w:type="pct"/>
            <w:tcBorders>
              <w:top w:val="single" w:sz="4" w:space="0" w:color="auto"/>
              <w:left w:val="single" w:sz="4" w:space="0" w:color="auto"/>
              <w:bottom w:val="single" w:sz="4" w:space="0" w:color="auto"/>
              <w:right w:val="single" w:sz="4" w:space="0" w:color="auto"/>
            </w:tcBorders>
            <w:shd w:val="clear" w:color="auto" w:fill="FFFF00"/>
            <w:vAlign w:val="center"/>
            <w:hideMark/>
          </w:tcPr>
          <w:p w:rsidR="006E7865" w:rsidRPr="000065F8" w:rsidRDefault="006E7865" w:rsidP="009E7FC3">
            <w:pPr>
              <w:jc w:val="center"/>
              <w:rPr>
                <w:rFonts w:ascii="Georgia" w:hAnsi="Georgia" w:cs="Calibri"/>
                <w:b/>
                <w:bCs/>
                <w:color w:val="000000" w:themeColor="text1"/>
                <w:sz w:val="20"/>
                <w:szCs w:val="20"/>
              </w:rPr>
            </w:pPr>
            <w:r w:rsidRPr="000065F8">
              <w:rPr>
                <w:rFonts w:ascii="Georgia" w:hAnsi="Georgia" w:cs="Calibri"/>
                <w:b/>
                <w:bCs/>
                <w:color w:val="000000" w:themeColor="text1"/>
                <w:sz w:val="20"/>
                <w:szCs w:val="20"/>
              </w:rPr>
              <w:t>Proposed</w:t>
            </w:r>
          </w:p>
        </w:tc>
      </w:tr>
      <w:tr w:rsidR="006E7865" w:rsidRPr="000065F8" w:rsidTr="00D80CAA">
        <w:trPr>
          <w:trHeight w:val="576"/>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Terrain</w:t>
            </w:r>
          </w:p>
        </w:tc>
        <w:tc>
          <w:tcPr>
            <w:tcW w:w="131"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447503" w:rsidP="009E7FC3">
            <w:pPr>
              <w:jc w:val="both"/>
              <w:rPr>
                <w:rFonts w:ascii="Georgia" w:hAnsi="Georgia" w:cs="Calibri"/>
                <w:color w:val="000000" w:themeColor="text1"/>
                <w:sz w:val="18"/>
                <w:szCs w:val="18"/>
              </w:rPr>
            </w:pPr>
            <w:r w:rsidRPr="000065F8">
              <w:rPr>
                <w:rFonts w:ascii="Georgia" w:hAnsi="Georgia" w:cs="Calibri"/>
                <w:color w:val="000000" w:themeColor="text1"/>
                <w:spacing w:val="-2"/>
                <w:sz w:val="18"/>
                <w:szCs w:val="18"/>
              </w:rPr>
              <w:t>Hilly</w:t>
            </w:r>
            <w:r w:rsidR="009E51E4" w:rsidRPr="000065F8">
              <w:rPr>
                <w:rFonts w:ascii="Georgia" w:hAnsi="Georgia" w:cs="Calibri"/>
                <w:color w:val="000000" w:themeColor="text1"/>
                <w:spacing w:val="-2"/>
                <w:sz w:val="18"/>
                <w:szCs w:val="18"/>
              </w:rPr>
              <w:t xml:space="preserve"> Mountainous and has Steep Gradients</w:t>
            </w:r>
          </w:p>
        </w:tc>
        <w:tc>
          <w:tcPr>
            <w:tcW w:w="2381"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9E51E4" w:rsidP="009E7FC3">
            <w:pPr>
              <w:jc w:val="both"/>
              <w:rPr>
                <w:rFonts w:ascii="Georgia" w:hAnsi="Georgia" w:cs="Calibri"/>
                <w:color w:val="000000" w:themeColor="text1"/>
                <w:sz w:val="18"/>
                <w:szCs w:val="18"/>
              </w:rPr>
            </w:pPr>
            <w:r w:rsidRPr="000065F8">
              <w:rPr>
                <w:rFonts w:ascii="Georgia" w:hAnsi="Georgia" w:cs="Calibri"/>
                <w:color w:val="000000" w:themeColor="text1"/>
                <w:spacing w:val="-2"/>
                <w:sz w:val="18"/>
                <w:szCs w:val="18"/>
              </w:rPr>
              <w:t>Hilly Mountainous and has Steep Gradients</w:t>
            </w:r>
          </w:p>
        </w:tc>
      </w:tr>
      <w:tr w:rsidR="006E7865" w:rsidRPr="000065F8" w:rsidTr="00D80CAA">
        <w:trPr>
          <w:trHeight w:val="576"/>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56879" w:rsidP="009E7FC3">
            <w:pPr>
              <w:jc w:val="center"/>
              <w:rPr>
                <w:rFonts w:ascii="Georgia" w:hAnsi="Georgia" w:cs="Calibri"/>
                <w:b/>
                <w:color w:val="FF0000"/>
                <w:sz w:val="18"/>
                <w:szCs w:val="18"/>
              </w:rPr>
            </w:pPr>
            <w:r w:rsidRPr="000065F8">
              <w:rPr>
                <w:rFonts w:ascii="Georgia" w:hAnsi="Georgia" w:cs="Calibri"/>
                <w:b/>
                <w:color w:val="FF0000"/>
                <w:sz w:val="18"/>
                <w:szCs w:val="18"/>
              </w:rPr>
              <w:t xml:space="preserve">Designed </w:t>
            </w:r>
            <w:r w:rsidR="006E7865" w:rsidRPr="000065F8">
              <w:rPr>
                <w:rFonts w:ascii="Georgia" w:hAnsi="Georgia" w:cs="Calibri"/>
                <w:b/>
                <w:color w:val="FF0000"/>
                <w:sz w:val="18"/>
                <w:szCs w:val="18"/>
              </w:rPr>
              <w:t>Length</w:t>
            </w:r>
          </w:p>
        </w:tc>
        <w:tc>
          <w:tcPr>
            <w:tcW w:w="131"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center"/>
              <w:rPr>
                <w:rFonts w:ascii="Georgia" w:hAnsi="Georgia" w:cs="Calibri"/>
                <w:b/>
                <w:color w:val="FF0000"/>
                <w:sz w:val="18"/>
                <w:szCs w:val="18"/>
              </w:rPr>
            </w:pPr>
            <w:r w:rsidRPr="000065F8">
              <w:rPr>
                <w:rFonts w:ascii="Georgia" w:hAnsi="Georgia" w:cs="Calibri"/>
                <w:b/>
                <w:color w:val="FF0000"/>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5C2525" w:rsidP="009E7FC3">
            <w:pPr>
              <w:rPr>
                <w:rFonts w:ascii="Georgia" w:hAnsi="Georgia" w:cs="Calibri"/>
                <w:b/>
                <w:color w:val="FF0000"/>
                <w:sz w:val="18"/>
                <w:szCs w:val="18"/>
              </w:rPr>
            </w:pPr>
            <w:r>
              <w:rPr>
                <w:rFonts w:ascii="Georgia" w:hAnsi="Georgia" w:cs="Calibri"/>
                <w:b/>
                <w:color w:val="FF0000"/>
                <w:sz w:val="18"/>
                <w:szCs w:val="18"/>
              </w:rPr>
              <w:t>Existing Length = 18.53</w:t>
            </w:r>
            <w:r w:rsidR="00425A27">
              <w:rPr>
                <w:rFonts w:ascii="Georgia" w:hAnsi="Georgia" w:cs="Calibri"/>
                <w:b/>
                <w:color w:val="FF0000"/>
                <w:sz w:val="18"/>
                <w:szCs w:val="18"/>
              </w:rPr>
              <w:t xml:space="preserve"> </w:t>
            </w:r>
            <w:r w:rsidR="000E49E9" w:rsidRPr="000065F8">
              <w:rPr>
                <w:rFonts w:ascii="Georgia" w:hAnsi="Georgia" w:cs="Calibri"/>
                <w:b/>
                <w:color w:val="FF0000"/>
                <w:sz w:val="18"/>
                <w:szCs w:val="18"/>
              </w:rPr>
              <w:t>Km.</w:t>
            </w:r>
          </w:p>
        </w:tc>
        <w:tc>
          <w:tcPr>
            <w:tcW w:w="2381"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both"/>
              <w:rPr>
                <w:rFonts w:ascii="Georgia" w:hAnsi="Georgia" w:cs="Calibri"/>
                <w:b/>
                <w:color w:val="FF0000"/>
                <w:sz w:val="18"/>
                <w:szCs w:val="18"/>
              </w:rPr>
            </w:pPr>
            <w:r w:rsidRPr="000065F8">
              <w:rPr>
                <w:rFonts w:ascii="Georgia" w:hAnsi="Georgia" w:cs="Calibri"/>
                <w:b/>
                <w:color w:val="FF0000"/>
                <w:sz w:val="18"/>
                <w:szCs w:val="18"/>
              </w:rPr>
              <w:t xml:space="preserve">Proposed Length = </w:t>
            </w:r>
            <w:r w:rsidR="000A7453">
              <w:rPr>
                <w:rFonts w:ascii="Georgia" w:hAnsi="Georgia"/>
                <w:b/>
                <w:color w:val="FF0000"/>
                <w:spacing w:val="-2"/>
                <w:w w:val="101"/>
                <w:sz w:val="18"/>
                <w:szCs w:val="18"/>
              </w:rPr>
              <w:t>17.56</w:t>
            </w:r>
            <w:r w:rsidR="00425A27">
              <w:rPr>
                <w:rFonts w:ascii="Georgia" w:hAnsi="Georgia"/>
                <w:b/>
                <w:color w:val="FF0000"/>
                <w:spacing w:val="-2"/>
                <w:w w:val="101"/>
                <w:sz w:val="18"/>
                <w:szCs w:val="18"/>
              </w:rPr>
              <w:t xml:space="preserve"> </w:t>
            </w:r>
            <w:r w:rsidR="000E49E9" w:rsidRPr="000065F8">
              <w:rPr>
                <w:rFonts w:ascii="Georgia" w:hAnsi="Georgia" w:cs="Calibri"/>
                <w:b/>
                <w:color w:val="FF0000"/>
                <w:sz w:val="18"/>
                <w:szCs w:val="18"/>
              </w:rPr>
              <w:t>Km.</w:t>
            </w:r>
          </w:p>
        </w:tc>
      </w:tr>
      <w:tr w:rsidR="006E7865" w:rsidRPr="000065F8" w:rsidTr="00D80CAA">
        <w:trPr>
          <w:trHeight w:val="576"/>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Alignment</w:t>
            </w:r>
          </w:p>
        </w:tc>
        <w:tc>
          <w:tcPr>
            <w:tcW w:w="131"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both"/>
              <w:rPr>
                <w:rFonts w:ascii="Georgia" w:hAnsi="Georgia" w:cs="Calibri"/>
                <w:color w:val="000000" w:themeColor="text1"/>
                <w:sz w:val="18"/>
                <w:szCs w:val="18"/>
              </w:rPr>
            </w:pPr>
            <w:r w:rsidRPr="000065F8">
              <w:rPr>
                <w:rFonts w:ascii="Georgia" w:hAnsi="Georgia" w:cs="Calibri"/>
                <w:color w:val="000000" w:themeColor="text1"/>
                <w:sz w:val="18"/>
                <w:szCs w:val="18"/>
              </w:rPr>
              <w:t>The Existing Alignment is almost Poor Except at few Locations.</w:t>
            </w:r>
          </w:p>
        </w:tc>
        <w:tc>
          <w:tcPr>
            <w:tcW w:w="2381"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both"/>
              <w:rPr>
                <w:rFonts w:ascii="Georgia" w:hAnsi="Georgia" w:cs="Calibri"/>
                <w:color w:val="000000" w:themeColor="text1"/>
                <w:sz w:val="18"/>
                <w:szCs w:val="18"/>
              </w:rPr>
            </w:pPr>
            <w:r w:rsidRPr="000065F8">
              <w:rPr>
                <w:rFonts w:ascii="Georgia" w:hAnsi="Georgia" w:cs="Calibri"/>
                <w:color w:val="000000" w:themeColor="text1"/>
                <w:sz w:val="18"/>
                <w:szCs w:val="18"/>
              </w:rPr>
              <w:t xml:space="preserve">The </w:t>
            </w:r>
            <w:r w:rsidR="009A45F8" w:rsidRPr="000065F8">
              <w:rPr>
                <w:rFonts w:ascii="Georgia" w:hAnsi="Georgia" w:cs="Calibri"/>
                <w:color w:val="000000" w:themeColor="text1"/>
                <w:sz w:val="18"/>
                <w:szCs w:val="18"/>
              </w:rPr>
              <w:t>New</w:t>
            </w:r>
            <w:r w:rsidR="00770D23">
              <w:rPr>
                <w:rFonts w:ascii="Georgia" w:hAnsi="Georgia" w:cs="Calibri"/>
                <w:color w:val="000000" w:themeColor="text1"/>
                <w:sz w:val="18"/>
                <w:szCs w:val="18"/>
              </w:rPr>
              <w:t xml:space="preserve"> </w:t>
            </w:r>
            <w:r w:rsidR="009A45F8" w:rsidRPr="000065F8">
              <w:rPr>
                <w:rFonts w:ascii="Georgia" w:hAnsi="Georgia" w:cs="Calibri"/>
                <w:color w:val="000000" w:themeColor="text1"/>
                <w:sz w:val="18"/>
                <w:szCs w:val="18"/>
              </w:rPr>
              <w:t>A</w:t>
            </w:r>
            <w:r w:rsidRPr="000065F8">
              <w:rPr>
                <w:rFonts w:ascii="Georgia" w:hAnsi="Georgia" w:cs="Calibri"/>
                <w:color w:val="000000" w:themeColor="text1"/>
                <w:sz w:val="18"/>
                <w:szCs w:val="18"/>
              </w:rPr>
              <w:t xml:space="preserve">lignment with </w:t>
            </w:r>
            <w:r w:rsidR="009A45F8" w:rsidRPr="000065F8">
              <w:rPr>
                <w:rFonts w:ascii="Georgia" w:hAnsi="Georgia" w:cs="Calibri"/>
                <w:color w:val="000000" w:themeColor="text1"/>
                <w:sz w:val="18"/>
                <w:szCs w:val="18"/>
              </w:rPr>
              <w:t>G</w:t>
            </w:r>
            <w:r w:rsidRPr="000065F8">
              <w:rPr>
                <w:rFonts w:ascii="Georgia" w:hAnsi="Georgia" w:cs="Calibri"/>
                <w:color w:val="000000" w:themeColor="text1"/>
                <w:sz w:val="18"/>
                <w:szCs w:val="18"/>
              </w:rPr>
              <w:t xml:space="preserve">eometric </w:t>
            </w:r>
            <w:r w:rsidR="009A45F8" w:rsidRPr="000065F8">
              <w:rPr>
                <w:rFonts w:ascii="Georgia" w:hAnsi="Georgia" w:cs="Calibri"/>
                <w:color w:val="000000" w:themeColor="text1"/>
                <w:sz w:val="18"/>
                <w:szCs w:val="18"/>
              </w:rPr>
              <w:t>I</w:t>
            </w:r>
            <w:r w:rsidRPr="000065F8">
              <w:rPr>
                <w:rFonts w:ascii="Georgia" w:hAnsi="Georgia" w:cs="Calibri"/>
                <w:color w:val="000000" w:themeColor="text1"/>
                <w:sz w:val="18"/>
                <w:szCs w:val="18"/>
              </w:rPr>
              <w:t>mprovements.</w:t>
            </w:r>
          </w:p>
        </w:tc>
      </w:tr>
      <w:tr w:rsidR="006E7865" w:rsidRPr="000065F8" w:rsidTr="00D80CAA">
        <w:trPr>
          <w:trHeight w:val="576"/>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Design Speed</w:t>
            </w:r>
          </w:p>
        </w:tc>
        <w:tc>
          <w:tcPr>
            <w:tcW w:w="131"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both"/>
              <w:rPr>
                <w:rFonts w:ascii="Georgia" w:hAnsi="Georgia" w:cs="Calibri"/>
                <w:color w:val="000000" w:themeColor="text1"/>
                <w:sz w:val="18"/>
                <w:szCs w:val="18"/>
              </w:rPr>
            </w:pPr>
            <w:r w:rsidRPr="000065F8">
              <w:rPr>
                <w:rFonts w:ascii="Georgia" w:hAnsi="Georgia" w:cs="Calibri"/>
                <w:b/>
                <w:color w:val="000000" w:themeColor="text1"/>
                <w:sz w:val="18"/>
                <w:szCs w:val="18"/>
              </w:rPr>
              <w:t>Average</w:t>
            </w:r>
            <w:r w:rsidR="004118EB" w:rsidRPr="000065F8">
              <w:rPr>
                <w:rFonts w:ascii="Georgia" w:hAnsi="Georgia" w:cs="Calibri"/>
                <w:b/>
                <w:color w:val="000000" w:themeColor="text1"/>
                <w:sz w:val="18"/>
                <w:szCs w:val="18"/>
              </w:rPr>
              <w:t xml:space="preserve"> =</w:t>
            </w:r>
            <w:r w:rsidR="007F787F">
              <w:rPr>
                <w:rFonts w:ascii="Georgia" w:hAnsi="Georgia" w:cs="Calibri"/>
                <w:b/>
                <w:color w:val="000000" w:themeColor="text1"/>
                <w:sz w:val="18"/>
                <w:szCs w:val="18"/>
              </w:rPr>
              <w:t xml:space="preserve"> </w:t>
            </w:r>
            <w:r w:rsidR="008B32C5" w:rsidRPr="000065F8">
              <w:rPr>
                <w:rFonts w:ascii="Georgia" w:hAnsi="Georgia" w:cs="Calibri"/>
                <w:color w:val="000000" w:themeColor="text1"/>
                <w:sz w:val="18"/>
                <w:szCs w:val="18"/>
              </w:rPr>
              <w:t>20</w:t>
            </w:r>
            <w:r w:rsidR="007F787F">
              <w:rPr>
                <w:rFonts w:ascii="Georgia" w:hAnsi="Georgia" w:cs="Calibri"/>
                <w:color w:val="000000" w:themeColor="text1"/>
                <w:sz w:val="18"/>
                <w:szCs w:val="18"/>
              </w:rPr>
              <w:t xml:space="preserve"> </w:t>
            </w:r>
            <w:r w:rsidRPr="000065F8">
              <w:rPr>
                <w:rFonts w:ascii="Georgia" w:hAnsi="Georgia" w:cs="Calibri"/>
                <w:iCs/>
                <w:color w:val="000000" w:themeColor="text1"/>
                <w:sz w:val="18"/>
                <w:szCs w:val="18"/>
              </w:rPr>
              <w:t xml:space="preserve">– </w:t>
            </w:r>
            <w:r w:rsidR="008B32C5" w:rsidRPr="000065F8">
              <w:rPr>
                <w:rFonts w:ascii="Georgia" w:hAnsi="Georgia" w:cs="Calibri"/>
                <w:color w:val="000000" w:themeColor="text1"/>
                <w:sz w:val="18"/>
                <w:szCs w:val="18"/>
              </w:rPr>
              <w:t>3</w:t>
            </w:r>
            <w:r w:rsidR="005B0222" w:rsidRPr="000065F8">
              <w:rPr>
                <w:rFonts w:ascii="Georgia" w:hAnsi="Georgia" w:cs="Calibri"/>
                <w:color w:val="000000" w:themeColor="text1"/>
                <w:sz w:val="18"/>
                <w:szCs w:val="18"/>
              </w:rPr>
              <w:t>0 Km/ Hr.</w:t>
            </w:r>
          </w:p>
        </w:tc>
        <w:tc>
          <w:tcPr>
            <w:tcW w:w="2381"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8B32C5" w:rsidP="009E7FC3">
            <w:pPr>
              <w:jc w:val="both"/>
              <w:rPr>
                <w:rFonts w:ascii="Georgia" w:hAnsi="Georgia" w:cs="Calibri"/>
                <w:color w:val="000000" w:themeColor="text1"/>
                <w:sz w:val="18"/>
                <w:szCs w:val="18"/>
              </w:rPr>
            </w:pPr>
            <w:r w:rsidRPr="000065F8">
              <w:rPr>
                <w:rFonts w:ascii="Georgia" w:hAnsi="Georgia" w:cs="Calibri"/>
                <w:color w:val="000000" w:themeColor="text1"/>
                <w:sz w:val="18"/>
                <w:szCs w:val="18"/>
              </w:rPr>
              <w:t>2</w:t>
            </w:r>
            <w:r w:rsidR="006E7865" w:rsidRPr="000065F8">
              <w:rPr>
                <w:rFonts w:ascii="Georgia" w:hAnsi="Georgia" w:cs="Calibri"/>
                <w:color w:val="000000" w:themeColor="text1"/>
                <w:sz w:val="18"/>
                <w:szCs w:val="18"/>
              </w:rPr>
              <w:t xml:space="preserve">0 </w:t>
            </w:r>
            <w:r w:rsidR="005B0222" w:rsidRPr="000065F8">
              <w:rPr>
                <w:rFonts w:ascii="Georgia" w:hAnsi="Georgia" w:cs="Calibri"/>
                <w:color w:val="000000" w:themeColor="text1"/>
                <w:sz w:val="18"/>
                <w:szCs w:val="18"/>
              </w:rPr>
              <w:t>Km/ Hr</w:t>
            </w:r>
            <w:r w:rsidR="006E7865" w:rsidRPr="000065F8">
              <w:rPr>
                <w:rFonts w:ascii="Georgia" w:hAnsi="Georgia" w:cs="Calibri"/>
                <w:color w:val="000000" w:themeColor="text1"/>
                <w:sz w:val="18"/>
                <w:szCs w:val="18"/>
              </w:rPr>
              <w:t xml:space="preserve"> to </w:t>
            </w:r>
            <w:r w:rsidRPr="000065F8">
              <w:rPr>
                <w:rFonts w:ascii="Georgia" w:hAnsi="Georgia" w:cs="Calibri"/>
                <w:color w:val="000000" w:themeColor="text1"/>
                <w:sz w:val="18"/>
                <w:szCs w:val="18"/>
              </w:rPr>
              <w:t>3</w:t>
            </w:r>
            <w:r w:rsidR="006E7865" w:rsidRPr="000065F8">
              <w:rPr>
                <w:rFonts w:ascii="Georgia" w:hAnsi="Georgia" w:cs="Calibri"/>
                <w:color w:val="000000" w:themeColor="text1"/>
                <w:sz w:val="18"/>
                <w:szCs w:val="18"/>
              </w:rPr>
              <w:t xml:space="preserve">0 </w:t>
            </w:r>
            <w:r w:rsidR="005B0222" w:rsidRPr="000065F8">
              <w:rPr>
                <w:rFonts w:ascii="Georgia" w:hAnsi="Georgia" w:cs="Calibri"/>
                <w:color w:val="000000" w:themeColor="text1"/>
                <w:sz w:val="18"/>
                <w:szCs w:val="18"/>
              </w:rPr>
              <w:t>Km/ Hr</w:t>
            </w:r>
            <w:r w:rsidR="004A425D" w:rsidRPr="000065F8">
              <w:rPr>
                <w:rFonts w:ascii="Georgia" w:hAnsi="Georgia"/>
                <w:spacing w:val="-2"/>
                <w:w w:val="101"/>
                <w:sz w:val="18"/>
                <w:szCs w:val="18"/>
                <w:lang w:val="en-IN" w:eastAsia="en-IN"/>
              </w:rPr>
              <w:t>, As per IRC: SP: 48</w:t>
            </w:r>
            <w:r w:rsidR="007F787F">
              <w:rPr>
                <w:rFonts w:ascii="Georgia" w:hAnsi="Georgia"/>
                <w:spacing w:val="-2"/>
                <w:w w:val="101"/>
                <w:sz w:val="18"/>
                <w:szCs w:val="18"/>
                <w:lang w:val="en-IN" w:eastAsia="en-IN"/>
              </w:rPr>
              <w:t xml:space="preserve"> </w:t>
            </w:r>
            <w:r w:rsidR="00984687" w:rsidRPr="00984687">
              <w:rPr>
                <w:rFonts w:ascii="Georgia" w:hAnsi="Georgia"/>
                <w:spacing w:val="-2"/>
                <w:w w:val="101"/>
                <w:sz w:val="18"/>
                <w:szCs w:val="18"/>
                <w:lang w:val="en-IN" w:eastAsia="en-IN"/>
              </w:rPr>
              <w:t>–</w:t>
            </w:r>
            <w:r w:rsidR="007F787F">
              <w:rPr>
                <w:rFonts w:ascii="Georgia" w:hAnsi="Georgia"/>
                <w:spacing w:val="-2"/>
                <w:w w:val="101"/>
                <w:sz w:val="18"/>
                <w:szCs w:val="18"/>
                <w:lang w:val="en-IN" w:eastAsia="en-IN"/>
              </w:rPr>
              <w:t xml:space="preserve"> </w:t>
            </w:r>
            <w:r w:rsidR="004A425D" w:rsidRPr="000065F8">
              <w:rPr>
                <w:rFonts w:ascii="Georgia" w:hAnsi="Georgia"/>
                <w:spacing w:val="-2"/>
                <w:w w:val="101"/>
                <w:sz w:val="18"/>
                <w:szCs w:val="18"/>
                <w:lang w:val="en-IN" w:eastAsia="en-IN"/>
              </w:rPr>
              <w:t>1998, Sub Clause: 6.3.1</w:t>
            </w:r>
          </w:p>
        </w:tc>
      </w:tr>
      <w:tr w:rsidR="006E7865" w:rsidRPr="000065F8" w:rsidTr="00D80CAA">
        <w:trPr>
          <w:trHeight w:val="406"/>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Cross</w:t>
            </w:r>
            <w:r w:rsidR="00770D23">
              <w:rPr>
                <w:rFonts w:ascii="Georgia" w:hAnsi="Georgia" w:cs="Calibri"/>
                <w:b/>
                <w:color w:val="000000" w:themeColor="text1"/>
                <w:sz w:val="18"/>
                <w:szCs w:val="18"/>
              </w:rPr>
              <w:t xml:space="preserve"> – </w:t>
            </w:r>
            <w:r w:rsidRPr="000065F8">
              <w:rPr>
                <w:rFonts w:ascii="Georgia" w:hAnsi="Georgia" w:cs="Calibri"/>
                <w:b/>
                <w:color w:val="000000" w:themeColor="text1"/>
                <w:sz w:val="18"/>
                <w:szCs w:val="18"/>
              </w:rPr>
              <w:t>Section</w:t>
            </w:r>
            <w:r w:rsidR="00770D23">
              <w:rPr>
                <w:rFonts w:ascii="Georgia" w:hAnsi="Georgia" w:cs="Calibri"/>
                <w:b/>
                <w:color w:val="000000" w:themeColor="text1"/>
                <w:sz w:val="18"/>
                <w:szCs w:val="18"/>
              </w:rPr>
              <w:t xml:space="preserve"> </w:t>
            </w:r>
          </w:p>
        </w:tc>
        <w:tc>
          <w:tcPr>
            <w:tcW w:w="131"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6E7865" w:rsidRPr="0080720A" w:rsidRDefault="006E7865" w:rsidP="009E7FC3">
            <w:pPr>
              <w:jc w:val="both"/>
              <w:rPr>
                <w:rFonts w:ascii="Georgia" w:hAnsi="Georgia" w:cs="Calibri"/>
                <w:bCs/>
                <w:color w:val="000000" w:themeColor="text1"/>
                <w:sz w:val="18"/>
                <w:szCs w:val="18"/>
                <w:highlight w:val="yellow"/>
              </w:rPr>
            </w:pPr>
            <w:r w:rsidRPr="000065F8">
              <w:rPr>
                <w:rFonts w:ascii="Georgia" w:hAnsi="Georgia" w:cs="Calibri"/>
                <w:b/>
                <w:bCs/>
                <w:color w:val="000000" w:themeColor="text1"/>
                <w:sz w:val="18"/>
                <w:szCs w:val="18"/>
              </w:rPr>
              <w:t>C</w:t>
            </w:r>
            <w:r w:rsidRPr="0080720A">
              <w:rPr>
                <w:rFonts w:ascii="Georgia" w:hAnsi="Georgia" w:cs="Calibri"/>
                <w:b/>
                <w:bCs/>
                <w:color w:val="000000" w:themeColor="text1"/>
                <w:sz w:val="18"/>
                <w:szCs w:val="18"/>
                <w:highlight w:val="yellow"/>
              </w:rPr>
              <w:t xml:space="preserve">/ W Width </w:t>
            </w:r>
            <w:r w:rsidRPr="0080720A">
              <w:rPr>
                <w:rFonts w:ascii="Georgia" w:hAnsi="Georgia" w:cs="Calibri"/>
                <w:b/>
                <w:iCs/>
                <w:color w:val="000000" w:themeColor="text1"/>
                <w:sz w:val="18"/>
                <w:szCs w:val="18"/>
                <w:highlight w:val="yellow"/>
              </w:rPr>
              <w:t>–</w:t>
            </w:r>
            <w:r w:rsidR="007F787F" w:rsidRPr="0080720A">
              <w:rPr>
                <w:rFonts w:ascii="Georgia" w:hAnsi="Georgia" w:cs="Calibri"/>
                <w:b/>
                <w:iCs/>
                <w:color w:val="000000" w:themeColor="text1"/>
                <w:sz w:val="18"/>
                <w:szCs w:val="18"/>
                <w:highlight w:val="yellow"/>
              </w:rPr>
              <w:t xml:space="preserve"> </w:t>
            </w:r>
            <w:r w:rsidR="00C83D6E" w:rsidRPr="0080720A">
              <w:rPr>
                <w:rFonts w:ascii="Georgia" w:hAnsi="Georgia" w:cs="Calibri"/>
                <w:b/>
                <w:bCs/>
                <w:color w:val="000000" w:themeColor="text1"/>
                <w:sz w:val="18"/>
                <w:szCs w:val="18"/>
                <w:highlight w:val="yellow"/>
              </w:rPr>
              <w:t>Varying</w:t>
            </w:r>
            <w:r w:rsidR="007F787F" w:rsidRPr="0080720A">
              <w:rPr>
                <w:rFonts w:ascii="Georgia" w:hAnsi="Georgia" w:cs="Calibri"/>
                <w:b/>
                <w:bCs/>
                <w:color w:val="000000" w:themeColor="text1"/>
                <w:sz w:val="18"/>
                <w:szCs w:val="18"/>
                <w:highlight w:val="yellow"/>
              </w:rPr>
              <w:t xml:space="preserve"> </w:t>
            </w:r>
            <w:r w:rsidR="004118EB" w:rsidRPr="0080720A">
              <w:rPr>
                <w:rFonts w:ascii="Georgia" w:hAnsi="Georgia" w:cs="Calibri"/>
                <w:b/>
                <w:bCs/>
                <w:color w:val="000000" w:themeColor="text1"/>
                <w:sz w:val="18"/>
                <w:szCs w:val="18"/>
                <w:highlight w:val="yellow"/>
              </w:rPr>
              <w:t>=</w:t>
            </w:r>
            <w:r w:rsidR="007F787F" w:rsidRPr="0080720A">
              <w:rPr>
                <w:rFonts w:ascii="Georgia" w:hAnsi="Georgia" w:cs="Calibri"/>
                <w:b/>
                <w:bCs/>
                <w:color w:val="000000" w:themeColor="text1"/>
                <w:sz w:val="18"/>
                <w:szCs w:val="18"/>
                <w:highlight w:val="yellow"/>
              </w:rPr>
              <w:t xml:space="preserve"> </w:t>
            </w:r>
            <w:r w:rsidRPr="0080720A">
              <w:rPr>
                <w:rFonts w:ascii="Georgia" w:hAnsi="Georgia" w:cs="Calibri"/>
                <w:bCs/>
                <w:color w:val="000000" w:themeColor="text1"/>
                <w:sz w:val="18"/>
                <w:szCs w:val="18"/>
                <w:highlight w:val="yellow"/>
              </w:rPr>
              <w:t xml:space="preserve">b/ w </w:t>
            </w:r>
            <w:r w:rsidR="0080720A" w:rsidRPr="0080720A">
              <w:rPr>
                <w:rFonts w:ascii="Georgia" w:hAnsi="Georgia" w:cs="Calibri"/>
                <w:bCs/>
                <w:color w:val="000000" w:themeColor="text1"/>
                <w:sz w:val="18"/>
                <w:szCs w:val="18"/>
                <w:highlight w:val="yellow"/>
              </w:rPr>
              <w:t xml:space="preserve">7 </w:t>
            </w:r>
            <w:r w:rsidR="005B0222" w:rsidRPr="0080720A">
              <w:rPr>
                <w:rFonts w:ascii="Georgia" w:hAnsi="Georgia" w:cs="Calibri"/>
                <w:bCs/>
                <w:color w:val="000000" w:themeColor="text1"/>
                <w:sz w:val="18"/>
                <w:szCs w:val="18"/>
                <w:highlight w:val="yellow"/>
              </w:rPr>
              <w:t xml:space="preserve"> m</w:t>
            </w:r>
          </w:p>
          <w:p w:rsidR="007E78E9" w:rsidRPr="0080720A" w:rsidRDefault="007E78E9" w:rsidP="009E7FC3">
            <w:pPr>
              <w:jc w:val="both"/>
              <w:rPr>
                <w:rFonts w:ascii="Georgia" w:hAnsi="Georgia" w:cs="Calibri"/>
                <w:b/>
                <w:bCs/>
                <w:color w:val="000000" w:themeColor="text1"/>
                <w:sz w:val="18"/>
                <w:szCs w:val="18"/>
                <w:highlight w:val="yellow"/>
              </w:rPr>
            </w:pPr>
          </w:p>
          <w:p w:rsidR="006E7865" w:rsidRPr="000065F8" w:rsidRDefault="006E7865" w:rsidP="009E7FC3">
            <w:pPr>
              <w:jc w:val="both"/>
              <w:rPr>
                <w:rFonts w:ascii="Georgia" w:hAnsi="Georgia" w:cs="Calibri"/>
                <w:b/>
                <w:bCs/>
                <w:color w:val="000000" w:themeColor="text1"/>
                <w:sz w:val="18"/>
                <w:szCs w:val="18"/>
              </w:rPr>
            </w:pPr>
            <w:r w:rsidRPr="0080720A">
              <w:rPr>
                <w:rFonts w:ascii="Georgia" w:hAnsi="Georgia" w:cs="Calibri"/>
                <w:b/>
                <w:color w:val="000000" w:themeColor="text1"/>
                <w:sz w:val="18"/>
                <w:szCs w:val="18"/>
                <w:highlight w:val="yellow"/>
              </w:rPr>
              <w:t xml:space="preserve">Shoulder </w:t>
            </w:r>
            <w:r w:rsidR="004118EB" w:rsidRPr="0080720A">
              <w:rPr>
                <w:rFonts w:ascii="Georgia" w:hAnsi="Georgia" w:cs="Calibri"/>
                <w:b/>
                <w:iCs/>
                <w:color w:val="000000" w:themeColor="text1"/>
                <w:sz w:val="18"/>
                <w:szCs w:val="18"/>
                <w:highlight w:val="yellow"/>
              </w:rPr>
              <w:t>=</w:t>
            </w:r>
            <w:r w:rsidR="007F787F" w:rsidRPr="0080720A">
              <w:rPr>
                <w:rFonts w:ascii="Georgia" w:hAnsi="Georgia" w:cs="Calibri"/>
                <w:b/>
                <w:iCs/>
                <w:color w:val="000000" w:themeColor="text1"/>
                <w:sz w:val="18"/>
                <w:szCs w:val="18"/>
                <w:highlight w:val="yellow"/>
              </w:rPr>
              <w:t xml:space="preserve"> </w:t>
            </w:r>
            <w:r w:rsidR="0080720A" w:rsidRPr="0080720A">
              <w:rPr>
                <w:rFonts w:ascii="Georgia" w:hAnsi="Georgia" w:cs="Calibri"/>
                <w:b/>
                <w:color w:val="000000" w:themeColor="text1"/>
                <w:sz w:val="18"/>
                <w:szCs w:val="18"/>
                <w:highlight w:val="yellow"/>
              </w:rPr>
              <w:t>0.9</w:t>
            </w:r>
            <w:r w:rsidR="001B4159" w:rsidRPr="0080720A">
              <w:rPr>
                <w:rFonts w:ascii="Georgia" w:hAnsi="Georgia" w:cs="Calibri"/>
                <w:b/>
                <w:color w:val="000000" w:themeColor="text1"/>
                <w:sz w:val="18"/>
                <w:szCs w:val="18"/>
                <w:highlight w:val="yellow"/>
              </w:rPr>
              <w:t xml:space="preserve"> m</w:t>
            </w:r>
            <w:r w:rsidR="001B4159" w:rsidRPr="000065F8">
              <w:rPr>
                <w:rFonts w:ascii="Georgia" w:hAnsi="Georgia" w:cs="Calibri"/>
                <w:b/>
                <w:color w:val="000000" w:themeColor="text1"/>
                <w:sz w:val="18"/>
                <w:szCs w:val="18"/>
              </w:rPr>
              <w:t xml:space="preserve"> </w:t>
            </w:r>
          </w:p>
        </w:tc>
        <w:tc>
          <w:tcPr>
            <w:tcW w:w="2381" w:type="pct"/>
            <w:tcBorders>
              <w:top w:val="single" w:sz="4" w:space="0" w:color="auto"/>
              <w:left w:val="single" w:sz="4" w:space="0" w:color="auto"/>
              <w:bottom w:val="single" w:sz="4" w:space="0" w:color="auto"/>
              <w:right w:val="single" w:sz="4" w:space="0" w:color="auto"/>
            </w:tcBorders>
            <w:vAlign w:val="center"/>
            <w:hideMark/>
          </w:tcPr>
          <w:p w:rsidR="005F0AE2" w:rsidRPr="000065F8" w:rsidRDefault="005F0AE2" w:rsidP="00067897">
            <w:pPr>
              <w:jc w:val="both"/>
              <w:rPr>
                <w:rFonts w:ascii="Georgia" w:hAnsi="Georgia"/>
                <w:b/>
                <w:color w:val="0000FF"/>
                <w:sz w:val="18"/>
                <w:szCs w:val="18"/>
              </w:rPr>
            </w:pPr>
            <w:r w:rsidRPr="000065F8">
              <w:rPr>
                <w:rFonts w:ascii="Georgia" w:hAnsi="Georgia"/>
                <w:b/>
                <w:color w:val="0000FF"/>
                <w:sz w:val="18"/>
                <w:szCs w:val="18"/>
              </w:rPr>
              <w:t>Flexible Pavement</w:t>
            </w:r>
          </w:p>
          <w:p w:rsidR="005F0AE2" w:rsidRPr="0080720A" w:rsidRDefault="0080720A" w:rsidP="00067897">
            <w:pPr>
              <w:jc w:val="both"/>
              <w:rPr>
                <w:rFonts w:ascii="Georgia" w:hAnsi="Georgia"/>
                <w:b/>
                <w:color w:val="0000FF"/>
                <w:sz w:val="18"/>
                <w:szCs w:val="18"/>
                <w:highlight w:val="yellow"/>
              </w:rPr>
            </w:pPr>
            <w:r w:rsidRPr="0080720A">
              <w:rPr>
                <w:rFonts w:ascii="Georgia" w:hAnsi="Georgia"/>
                <w:b/>
                <w:color w:val="0000FF"/>
                <w:sz w:val="18"/>
                <w:szCs w:val="18"/>
                <w:highlight w:val="yellow"/>
              </w:rPr>
              <w:t>Two</w:t>
            </w:r>
            <w:r w:rsidR="007F787F" w:rsidRPr="0080720A">
              <w:rPr>
                <w:rFonts w:ascii="Georgia" w:hAnsi="Georgia"/>
                <w:b/>
                <w:color w:val="0000FF"/>
                <w:sz w:val="18"/>
                <w:szCs w:val="18"/>
                <w:highlight w:val="yellow"/>
              </w:rPr>
              <w:t xml:space="preserve"> </w:t>
            </w:r>
            <w:r w:rsidR="00984687" w:rsidRPr="0080720A">
              <w:rPr>
                <w:rFonts w:ascii="Georgia" w:hAnsi="Georgia"/>
                <w:b/>
                <w:color w:val="0000FF"/>
                <w:sz w:val="18"/>
                <w:szCs w:val="18"/>
                <w:highlight w:val="yellow"/>
              </w:rPr>
              <w:t>–</w:t>
            </w:r>
            <w:r w:rsidR="007F787F" w:rsidRPr="0080720A">
              <w:rPr>
                <w:rFonts w:ascii="Georgia" w:hAnsi="Georgia"/>
                <w:b/>
                <w:color w:val="0000FF"/>
                <w:sz w:val="18"/>
                <w:szCs w:val="18"/>
                <w:highlight w:val="yellow"/>
              </w:rPr>
              <w:t xml:space="preserve"> </w:t>
            </w:r>
            <w:r w:rsidR="005C2525" w:rsidRPr="0080720A">
              <w:rPr>
                <w:rFonts w:ascii="Georgia" w:hAnsi="Georgia"/>
                <w:b/>
                <w:color w:val="0000FF"/>
                <w:sz w:val="18"/>
                <w:szCs w:val="18"/>
                <w:highlight w:val="yellow"/>
              </w:rPr>
              <w:t>Lane (</w:t>
            </w:r>
            <w:r w:rsidR="005F0AE2" w:rsidRPr="0080720A">
              <w:rPr>
                <w:rFonts w:ascii="Georgia" w:hAnsi="Georgia"/>
                <w:b/>
                <w:color w:val="0000FF"/>
                <w:sz w:val="18"/>
                <w:szCs w:val="18"/>
                <w:highlight w:val="yellow"/>
              </w:rPr>
              <w:t>Class</w:t>
            </w:r>
            <w:r w:rsidR="007F787F" w:rsidRPr="0080720A">
              <w:rPr>
                <w:rFonts w:ascii="Georgia" w:hAnsi="Georgia"/>
                <w:b/>
                <w:color w:val="0000FF"/>
                <w:sz w:val="18"/>
                <w:szCs w:val="18"/>
                <w:highlight w:val="yellow"/>
              </w:rPr>
              <w:t xml:space="preserve"> </w:t>
            </w:r>
            <w:r w:rsidR="00984687" w:rsidRPr="0080720A">
              <w:rPr>
                <w:rFonts w:ascii="Georgia" w:hAnsi="Georgia"/>
                <w:b/>
                <w:color w:val="0000FF"/>
                <w:sz w:val="18"/>
                <w:szCs w:val="18"/>
                <w:highlight w:val="yellow"/>
              </w:rPr>
              <w:t>–</w:t>
            </w:r>
            <w:r w:rsidR="007F787F" w:rsidRPr="0080720A">
              <w:rPr>
                <w:rFonts w:ascii="Georgia" w:hAnsi="Georgia"/>
                <w:b/>
                <w:color w:val="0000FF"/>
                <w:sz w:val="18"/>
                <w:szCs w:val="18"/>
                <w:highlight w:val="yellow"/>
              </w:rPr>
              <w:t xml:space="preserve"> </w:t>
            </w:r>
            <w:r w:rsidR="005F0AE2" w:rsidRPr="0080720A">
              <w:rPr>
                <w:rFonts w:ascii="Georgia" w:hAnsi="Georgia"/>
                <w:b/>
                <w:color w:val="0000FF"/>
                <w:sz w:val="18"/>
                <w:szCs w:val="18"/>
                <w:highlight w:val="yellow"/>
              </w:rPr>
              <w:t>9</w:t>
            </w:r>
            <w:r w:rsidR="007D13B6" w:rsidRPr="0080720A">
              <w:rPr>
                <w:rFonts w:ascii="Georgia" w:hAnsi="Georgia"/>
                <w:b/>
                <w:color w:val="0000FF"/>
                <w:sz w:val="18"/>
                <w:szCs w:val="18"/>
                <w:highlight w:val="yellow"/>
              </w:rPr>
              <w:t>:</w:t>
            </w:r>
            <w:r w:rsidR="005F0AE2" w:rsidRPr="0080720A">
              <w:rPr>
                <w:rFonts w:ascii="Georgia" w:hAnsi="Georgia"/>
                <w:b/>
                <w:color w:val="0000FF"/>
                <w:sz w:val="18"/>
                <w:szCs w:val="18"/>
                <w:highlight w:val="yellow"/>
              </w:rPr>
              <w:t xml:space="preserve"> Road)</w:t>
            </w:r>
          </w:p>
          <w:p w:rsidR="005F0AE2" w:rsidRPr="000065F8" w:rsidRDefault="00AD4A6C" w:rsidP="00067897">
            <w:pPr>
              <w:jc w:val="both"/>
              <w:rPr>
                <w:rFonts w:ascii="Georgia" w:hAnsi="Georgia"/>
                <w:color w:val="0000FF"/>
                <w:sz w:val="18"/>
                <w:szCs w:val="18"/>
              </w:rPr>
            </w:pPr>
            <w:r w:rsidRPr="0080720A">
              <w:rPr>
                <w:rFonts w:ascii="Georgia" w:hAnsi="Georgia"/>
                <w:color w:val="0000FF"/>
                <w:sz w:val="18"/>
                <w:szCs w:val="18"/>
                <w:highlight w:val="yellow"/>
              </w:rPr>
              <w:t>0.6 m Drain + 0.9</w:t>
            </w:r>
            <w:r w:rsidR="0080720A" w:rsidRPr="0080720A">
              <w:rPr>
                <w:rFonts w:ascii="Georgia" w:hAnsi="Georgia"/>
                <w:color w:val="0000FF"/>
                <w:sz w:val="18"/>
                <w:szCs w:val="18"/>
                <w:highlight w:val="yellow"/>
              </w:rPr>
              <w:t xml:space="preserve"> m Shoulder + 7 m C/W + 0</w:t>
            </w:r>
            <w:r w:rsidR="00725C52">
              <w:rPr>
                <w:rFonts w:ascii="Georgia" w:hAnsi="Georgia"/>
                <w:color w:val="0000FF"/>
                <w:sz w:val="18"/>
                <w:szCs w:val="18"/>
                <w:highlight w:val="yellow"/>
              </w:rPr>
              <w:t>.</w:t>
            </w:r>
            <w:bookmarkStart w:id="16" w:name="_GoBack"/>
            <w:bookmarkEnd w:id="16"/>
            <w:r w:rsidR="0080720A" w:rsidRPr="0080720A">
              <w:rPr>
                <w:rFonts w:ascii="Georgia" w:hAnsi="Georgia"/>
                <w:color w:val="0000FF"/>
                <w:sz w:val="18"/>
                <w:szCs w:val="18"/>
                <w:highlight w:val="yellow"/>
              </w:rPr>
              <w:t xml:space="preserve">9 </w:t>
            </w:r>
            <w:r w:rsidR="005F0AE2" w:rsidRPr="0080720A">
              <w:rPr>
                <w:rFonts w:ascii="Georgia" w:hAnsi="Georgia"/>
                <w:color w:val="0000FF"/>
                <w:sz w:val="18"/>
                <w:szCs w:val="18"/>
                <w:highlight w:val="yellow"/>
              </w:rPr>
              <w:t xml:space="preserve"> m Shoulder + 0.6 m Extra </w:t>
            </w:r>
            <w:r w:rsidR="0080720A" w:rsidRPr="0080720A">
              <w:rPr>
                <w:rFonts w:ascii="Georgia" w:hAnsi="Georgia"/>
                <w:color w:val="0000FF"/>
                <w:sz w:val="18"/>
                <w:szCs w:val="18"/>
                <w:highlight w:val="yellow"/>
              </w:rPr>
              <w:t>Widening</w:t>
            </w:r>
          </w:p>
          <w:tbl>
            <w:tblPr>
              <w:tblStyle w:val="TableGrid"/>
              <w:tblW w:w="0" w:type="auto"/>
              <w:tblLook w:val="04A0"/>
            </w:tblPr>
            <w:tblGrid>
              <w:gridCol w:w="541"/>
              <w:gridCol w:w="1192"/>
              <w:gridCol w:w="1224"/>
              <w:gridCol w:w="1959"/>
            </w:tblGrid>
            <w:tr w:rsidR="005F0AE2" w:rsidRPr="000065F8" w:rsidTr="007F1790">
              <w:trPr>
                <w:trHeight w:val="427"/>
              </w:trPr>
              <w:tc>
                <w:tcPr>
                  <w:tcW w:w="504" w:type="dxa"/>
                  <w:shd w:val="clear" w:color="auto" w:fill="FFCCFF"/>
                  <w:vAlign w:val="center"/>
                </w:tcPr>
                <w:p w:rsidR="005F0AE2" w:rsidRPr="000065F8" w:rsidRDefault="005F0AE2" w:rsidP="009E7FC3">
                  <w:pPr>
                    <w:jc w:val="center"/>
                    <w:rPr>
                      <w:rFonts w:ascii="Georgia" w:hAnsi="Georgia"/>
                      <w:b/>
                      <w:sz w:val="18"/>
                      <w:szCs w:val="18"/>
                    </w:rPr>
                  </w:pPr>
                  <w:r w:rsidRPr="000065F8">
                    <w:rPr>
                      <w:rFonts w:ascii="Georgia" w:hAnsi="Georgia"/>
                      <w:b/>
                      <w:sz w:val="18"/>
                      <w:szCs w:val="18"/>
                    </w:rPr>
                    <w:t>Sr. No.</w:t>
                  </w:r>
                </w:p>
              </w:tc>
              <w:tc>
                <w:tcPr>
                  <w:tcW w:w="1333" w:type="dxa"/>
                  <w:shd w:val="clear" w:color="auto" w:fill="FFCCFF"/>
                  <w:vAlign w:val="center"/>
                </w:tcPr>
                <w:p w:rsidR="005F0AE2" w:rsidRPr="000065F8" w:rsidRDefault="005F0AE2" w:rsidP="009E7FC3">
                  <w:pPr>
                    <w:jc w:val="center"/>
                    <w:rPr>
                      <w:rFonts w:ascii="Georgia" w:hAnsi="Georgia"/>
                      <w:b/>
                      <w:sz w:val="18"/>
                      <w:szCs w:val="18"/>
                    </w:rPr>
                  </w:pPr>
                  <w:r w:rsidRPr="000065F8">
                    <w:rPr>
                      <w:rFonts w:ascii="Georgia" w:hAnsi="Georgia"/>
                      <w:b/>
                      <w:sz w:val="18"/>
                      <w:szCs w:val="18"/>
                    </w:rPr>
                    <w:t>From</w:t>
                  </w:r>
                </w:p>
              </w:tc>
              <w:tc>
                <w:tcPr>
                  <w:tcW w:w="1422" w:type="dxa"/>
                  <w:shd w:val="clear" w:color="auto" w:fill="FFCCFF"/>
                  <w:vAlign w:val="center"/>
                </w:tcPr>
                <w:p w:rsidR="005F0AE2" w:rsidRPr="000065F8" w:rsidRDefault="005F0AE2" w:rsidP="009E7FC3">
                  <w:pPr>
                    <w:jc w:val="center"/>
                    <w:rPr>
                      <w:rFonts w:ascii="Georgia" w:hAnsi="Georgia"/>
                      <w:b/>
                      <w:sz w:val="18"/>
                      <w:szCs w:val="18"/>
                    </w:rPr>
                  </w:pPr>
                  <w:r w:rsidRPr="000065F8">
                    <w:rPr>
                      <w:rFonts w:ascii="Georgia" w:hAnsi="Georgia"/>
                      <w:b/>
                      <w:sz w:val="18"/>
                      <w:szCs w:val="18"/>
                    </w:rPr>
                    <w:t>To</w:t>
                  </w:r>
                </w:p>
              </w:tc>
              <w:tc>
                <w:tcPr>
                  <w:tcW w:w="2369" w:type="dxa"/>
                  <w:shd w:val="clear" w:color="auto" w:fill="FFCCFF"/>
                  <w:vAlign w:val="center"/>
                </w:tcPr>
                <w:p w:rsidR="005F0AE2" w:rsidRPr="000065F8" w:rsidRDefault="005F0AE2" w:rsidP="009E7FC3">
                  <w:pPr>
                    <w:jc w:val="center"/>
                    <w:rPr>
                      <w:rFonts w:ascii="Georgia" w:hAnsi="Georgia"/>
                      <w:b/>
                      <w:sz w:val="18"/>
                      <w:szCs w:val="18"/>
                    </w:rPr>
                  </w:pPr>
                  <w:r w:rsidRPr="000065F8">
                    <w:rPr>
                      <w:rFonts w:ascii="Georgia" w:hAnsi="Georgia"/>
                      <w:b/>
                      <w:sz w:val="18"/>
                      <w:szCs w:val="18"/>
                    </w:rPr>
                    <w:t>Length (Km)</w:t>
                  </w:r>
                </w:p>
              </w:tc>
            </w:tr>
            <w:tr w:rsidR="005F0AE2" w:rsidRPr="000065F8" w:rsidTr="00195E32">
              <w:trPr>
                <w:trHeight w:val="427"/>
              </w:trPr>
              <w:tc>
                <w:tcPr>
                  <w:tcW w:w="504" w:type="dxa"/>
                  <w:vAlign w:val="center"/>
                </w:tcPr>
                <w:p w:rsidR="005F0AE2" w:rsidRPr="000065F8" w:rsidRDefault="005F0AE2" w:rsidP="009E7FC3">
                  <w:pPr>
                    <w:jc w:val="center"/>
                    <w:rPr>
                      <w:rFonts w:ascii="Georgia" w:hAnsi="Georgia"/>
                      <w:b/>
                      <w:color w:val="000000" w:themeColor="text1"/>
                      <w:sz w:val="18"/>
                      <w:szCs w:val="18"/>
                    </w:rPr>
                  </w:pPr>
                  <w:r w:rsidRPr="000065F8">
                    <w:rPr>
                      <w:rFonts w:ascii="Georgia" w:hAnsi="Georgia"/>
                      <w:b/>
                      <w:color w:val="000000" w:themeColor="text1"/>
                      <w:sz w:val="18"/>
                      <w:szCs w:val="18"/>
                    </w:rPr>
                    <w:t>1.</w:t>
                  </w:r>
                </w:p>
              </w:tc>
              <w:tc>
                <w:tcPr>
                  <w:tcW w:w="1333" w:type="dxa"/>
                  <w:vAlign w:val="center"/>
                </w:tcPr>
                <w:p w:rsidR="005F0AE2" w:rsidRPr="005C2525" w:rsidRDefault="009E39FA" w:rsidP="009E7FC3">
                  <w:pPr>
                    <w:jc w:val="center"/>
                    <w:rPr>
                      <w:rFonts w:ascii="Georgia" w:hAnsi="Georgia"/>
                      <w:i/>
                      <w:color w:val="0000FF"/>
                      <w:sz w:val="18"/>
                      <w:szCs w:val="18"/>
                    </w:rPr>
                  </w:pPr>
                  <w:r w:rsidRPr="005C2525">
                    <w:rPr>
                      <w:rFonts w:ascii="Georgia" w:hAnsi="Georgia"/>
                      <w:i/>
                      <w:color w:val="0000FF"/>
                      <w:sz w:val="18"/>
                      <w:szCs w:val="18"/>
                    </w:rPr>
                    <w:t>00.000</w:t>
                  </w:r>
                </w:p>
              </w:tc>
              <w:tc>
                <w:tcPr>
                  <w:tcW w:w="1422" w:type="dxa"/>
                  <w:vAlign w:val="center"/>
                </w:tcPr>
                <w:p w:rsidR="005F0AE2" w:rsidRPr="005C2525" w:rsidRDefault="000A7453" w:rsidP="009E7FC3">
                  <w:pPr>
                    <w:jc w:val="center"/>
                    <w:rPr>
                      <w:rFonts w:ascii="Georgia" w:hAnsi="Georgia"/>
                      <w:i/>
                      <w:color w:val="0000FF"/>
                      <w:sz w:val="18"/>
                      <w:szCs w:val="18"/>
                    </w:rPr>
                  </w:pPr>
                  <w:r w:rsidRPr="005C2525">
                    <w:rPr>
                      <w:rFonts w:ascii="Georgia" w:hAnsi="Georgia"/>
                      <w:i/>
                      <w:color w:val="0000FF"/>
                      <w:sz w:val="18"/>
                      <w:szCs w:val="18"/>
                    </w:rPr>
                    <w:t>17.56</w:t>
                  </w:r>
                </w:p>
              </w:tc>
              <w:tc>
                <w:tcPr>
                  <w:tcW w:w="2369" w:type="dxa"/>
                  <w:vAlign w:val="center"/>
                </w:tcPr>
                <w:p w:rsidR="005F0AE2" w:rsidRPr="005C2525" w:rsidRDefault="000A7453" w:rsidP="009E7FC3">
                  <w:pPr>
                    <w:jc w:val="center"/>
                    <w:rPr>
                      <w:rFonts w:ascii="Georgia" w:hAnsi="Georgia"/>
                      <w:i/>
                      <w:color w:val="0000FF"/>
                      <w:sz w:val="18"/>
                      <w:szCs w:val="18"/>
                    </w:rPr>
                  </w:pPr>
                  <w:r w:rsidRPr="005C2525">
                    <w:rPr>
                      <w:rFonts w:ascii="Georgia" w:hAnsi="Georgia"/>
                      <w:i/>
                      <w:color w:val="0000FF"/>
                      <w:sz w:val="18"/>
                      <w:szCs w:val="18"/>
                    </w:rPr>
                    <w:t>17.56</w:t>
                  </w:r>
                </w:p>
              </w:tc>
            </w:tr>
            <w:tr w:rsidR="005F0AE2" w:rsidRPr="000065F8" w:rsidTr="00E114BE">
              <w:trPr>
                <w:trHeight w:val="307"/>
              </w:trPr>
              <w:tc>
                <w:tcPr>
                  <w:tcW w:w="504" w:type="dxa"/>
                  <w:vAlign w:val="center"/>
                </w:tcPr>
                <w:p w:rsidR="005F0AE2" w:rsidRPr="000065F8" w:rsidRDefault="005F0AE2" w:rsidP="009E7FC3">
                  <w:pPr>
                    <w:jc w:val="center"/>
                    <w:rPr>
                      <w:rFonts w:ascii="Georgia" w:hAnsi="Georgia"/>
                      <w:color w:val="0000FF"/>
                      <w:sz w:val="18"/>
                      <w:szCs w:val="18"/>
                    </w:rPr>
                  </w:pPr>
                </w:p>
              </w:tc>
              <w:tc>
                <w:tcPr>
                  <w:tcW w:w="1333" w:type="dxa"/>
                  <w:vAlign w:val="center"/>
                </w:tcPr>
                <w:p w:rsidR="005F0AE2" w:rsidRPr="000065F8" w:rsidRDefault="005F0AE2" w:rsidP="009E7FC3">
                  <w:pPr>
                    <w:jc w:val="center"/>
                    <w:rPr>
                      <w:rFonts w:ascii="Georgia" w:hAnsi="Georgia"/>
                      <w:color w:val="0000FF"/>
                      <w:sz w:val="18"/>
                      <w:szCs w:val="18"/>
                    </w:rPr>
                  </w:pPr>
                </w:p>
              </w:tc>
              <w:tc>
                <w:tcPr>
                  <w:tcW w:w="1422" w:type="dxa"/>
                  <w:vAlign w:val="center"/>
                </w:tcPr>
                <w:p w:rsidR="005F0AE2" w:rsidRPr="000065F8" w:rsidRDefault="005F0AE2" w:rsidP="009E7FC3">
                  <w:pPr>
                    <w:jc w:val="center"/>
                    <w:rPr>
                      <w:rFonts w:ascii="Georgia" w:hAnsi="Georgia"/>
                      <w:b/>
                      <w:sz w:val="18"/>
                      <w:szCs w:val="18"/>
                    </w:rPr>
                  </w:pPr>
                  <w:r w:rsidRPr="000065F8">
                    <w:rPr>
                      <w:rFonts w:ascii="Georgia" w:hAnsi="Georgia"/>
                      <w:b/>
                      <w:sz w:val="18"/>
                      <w:szCs w:val="18"/>
                    </w:rPr>
                    <w:t>Total</w:t>
                  </w:r>
                </w:p>
              </w:tc>
              <w:tc>
                <w:tcPr>
                  <w:tcW w:w="2369" w:type="dxa"/>
                  <w:vAlign w:val="center"/>
                </w:tcPr>
                <w:p w:rsidR="005F0AE2" w:rsidRPr="000065F8" w:rsidRDefault="000A7453" w:rsidP="009E7FC3">
                  <w:pPr>
                    <w:jc w:val="center"/>
                    <w:rPr>
                      <w:rFonts w:ascii="Georgia" w:hAnsi="Georgia"/>
                      <w:b/>
                      <w:sz w:val="18"/>
                      <w:szCs w:val="18"/>
                    </w:rPr>
                  </w:pPr>
                  <w:r>
                    <w:rPr>
                      <w:rFonts w:ascii="Georgia" w:hAnsi="Georgia"/>
                      <w:b/>
                      <w:sz w:val="18"/>
                      <w:szCs w:val="18"/>
                    </w:rPr>
                    <w:t>17.56</w:t>
                  </w:r>
                </w:p>
              </w:tc>
            </w:tr>
          </w:tbl>
          <w:p w:rsidR="006E7865" w:rsidRPr="000065F8" w:rsidRDefault="006E7865" w:rsidP="009E7FC3">
            <w:pPr>
              <w:jc w:val="both"/>
              <w:rPr>
                <w:rFonts w:ascii="Georgia" w:hAnsi="Georgia"/>
                <w:color w:val="000000" w:themeColor="text1"/>
                <w:sz w:val="18"/>
                <w:szCs w:val="18"/>
              </w:rPr>
            </w:pPr>
          </w:p>
        </w:tc>
      </w:tr>
      <w:tr w:rsidR="006E7865" w:rsidRPr="000065F8" w:rsidTr="00D80CAA">
        <w:trPr>
          <w:trHeight w:hRule="exact" w:val="576"/>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lastRenderedPageBreak/>
              <w:t>CBR Considered</w:t>
            </w:r>
          </w:p>
        </w:tc>
        <w:tc>
          <w:tcPr>
            <w:tcW w:w="131"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both"/>
              <w:rPr>
                <w:rFonts w:ascii="Georgia" w:hAnsi="Georgia" w:cs="Calibri"/>
                <w:color w:val="000000" w:themeColor="text1"/>
                <w:sz w:val="18"/>
                <w:szCs w:val="18"/>
              </w:rPr>
            </w:pPr>
            <w:r w:rsidRPr="000065F8">
              <w:rPr>
                <w:rFonts w:ascii="Georgia" w:eastAsia="Book Antiqua" w:hAnsi="Georgia"/>
                <w:color w:val="000000" w:themeColor="text1"/>
                <w:sz w:val="18"/>
                <w:szCs w:val="18"/>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8B32C5" w:rsidP="009E7FC3">
            <w:pPr>
              <w:jc w:val="both"/>
              <w:rPr>
                <w:rFonts w:ascii="Georgia" w:hAnsi="Georgia" w:cs="Calibri"/>
                <w:color w:val="000000" w:themeColor="text1"/>
                <w:sz w:val="18"/>
                <w:szCs w:val="18"/>
              </w:rPr>
            </w:pPr>
            <w:r w:rsidRPr="000065F8">
              <w:rPr>
                <w:rFonts w:ascii="Georgia" w:hAnsi="Georgia" w:cs="Calibri"/>
                <w:color w:val="000000" w:themeColor="text1"/>
                <w:sz w:val="18"/>
                <w:szCs w:val="18"/>
              </w:rPr>
              <w:t>10</w:t>
            </w:r>
            <w:r w:rsidR="006E7865" w:rsidRPr="000065F8">
              <w:rPr>
                <w:rFonts w:ascii="Georgia" w:hAnsi="Georgia" w:cs="Calibri"/>
                <w:color w:val="000000" w:themeColor="text1"/>
                <w:sz w:val="18"/>
                <w:szCs w:val="18"/>
              </w:rPr>
              <w:t>%</w:t>
            </w:r>
          </w:p>
        </w:tc>
      </w:tr>
      <w:tr w:rsidR="006E7865" w:rsidRPr="000065F8" w:rsidTr="00D80CAA">
        <w:trPr>
          <w:trHeight w:val="631"/>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Traffic (2017)</w:t>
            </w:r>
          </w:p>
        </w:tc>
        <w:tc>
          <w:tcPr>
            <w:tcW w:w="131"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tcPr>
          <w:p w:rsidR="006E7865" w:rsidRPr="000065F8" w:rsidRDefault="008B32C5" w:rsidP="009E7FC3">
            <w:pPr>
              <w:jc w:val="both"/>
              <w:rPr>
                <w:rFonts w:ascii="Georgia" w:hAnsi="Georgia" w:cs="Calibri"/>
                <w:color w:val="000000" w:themeColor="text1"/>
                <w:sz w:val="18"/>
                <w:szCs w:val="18"/>
              </w:rPr>
            </w:pPr>
            <w:r w:rsidRPr="000065F8">
              <w:rPr>
                <w:rFonts w:ascii="Georgia" w:hAnsi="Georgia" w:cs="Calibri"/>
                <w:color w:val="000000" w:themeColor="text1"/>
                <w:sz w:val="18"/>
                <w:szCs w:val="18"/>
              </w:rPr>
              <w:t>Nil</w:t>
            </w:r>
          </w:p>
        </w:tc>
        <w:tc>
          <w:tcPr>
            <w:tcW w:w="2381" w:type="pct"/>
            <w:tcBorders>
              <w:top w:val="single" w:sz="4" w:space="0" w:color="auto"/>
              <w:left w:val="single" w:sz="4" w:space="0" w:color="auto"/>
              <w:bottom w:val="single" w:sz="4" w:space="0" w:color="auto"/>
              <w:right w:val="single" w:sz="4" w:space="0" w:color="auto"/>
            </w:tcBorders>
            <w:vAlign w:val="center"/>
            <w:hideMark/>
          </w:tcPr>
          <w:p w:rsidR="006E7865" w:rsidRPr="000065F8" w:rsidRDefault="006E7865" w:rsidP="009E7FC3">
            <w:pPr>
              <w:jc w:val="both"/>
              <w:rPr>
                <w:rFonts w:ascii="Georgia" w:hAnsi="Georgia" w:cs="Calibri"/>
                <w:color w:val="000000" w:themeColor="text1"/>
                <w:sz w:val="18"/>
                <w:szCs w:val="18"/>
              </w:rPr>
            </w:pPr>
            <w:r w:rsidRPr="000065F8">
              <w:rPr>
                <w:rFonts w:ascii="Georgia" w:hAnsi="Georgia" w:cs="Calibri"/>
                <w:color w:val="000000" w:themeColor="text1"/>
                <w:sz w:val="18"/>
                <w:szCs w:val="18"/>
              </w:rPr>
              <w:t>On Basis of Projected Traffic* From</w:t>
            </w:r>
            <w:r w:rsidR="007F787F">
              <w:rPr>
                <w:rFonts w:ascii="Georgia" w:hAnsi="Georgia" w:cs="Calibri"/>
                <w:color w:val="000000" w:themeColor="text1"/>
                <w:sz w:val="18"/>
                <w:szCs w:val="18"/>
              </w:rPr>
              <w:t xml:space="preserve"> </w:t>
            </w:r>
            <w:r w:rsidRPr="000065F8">
              <w:rPr>
                <w:rFonts w:ascii="Georgia" w:hAnsi="Georgia" w:cs="Calibri"/>
                <w:b/>
                <w:color w:val="FF0000"/>
                <w:sz w:val="18"/>
                <w:szCs w:val="18"/>
              </w:rPr>
              <w:t>Km</w:t>
            </w:r>
            <w:r w:rsidR="0011252D">
              <w:rPr>
                <w:rFonts w:ascii="Georgia" w:hAnsi="Georgia" w:cs="Calibri"/>
                <w:b/>
                <w:color w:val="FF0000"/>
                <w:sz w:val="18"/>
                <w:szCs w:val="18"/>
              </w:rPr>
              <w:t>.</w:t>
            </w:r>
            <w:r w:rsidR="007F787F">
              <w:rPr>
                <w:rFonts w:ascii="Georgia" w:hAnsi="Georgia" w:cs="Calibri"/>
                <w:b/>
                <w:color w:val="FF0000"/>
                <w:sz w:val="18"/>
                <w:szCs w:val="18"/>
              </w:rPr>
              <w:t xml:space="preserve"> </w:t>
            </w:r>
            <w:r w:rsidR="009E39FA" w:rsidRPr="000065F8">
              <w:rPr>
                <w:rFonts w:ascii="Georgia" w:hAnsi="Georgia" w:cs="Calibri"/>
                <w:b/>
                <w:color w:val="FF0000"/>
                <w:sz w:val="18"/>
                <w:szCs w:val="18"/>
              </w:rPr>
              <w:t>00.000</w:t>
            </w:r>
            <w:r w:rsidRPr="000065F8">
              <w:rPr>
                <w:rFonts w:ascii="Georgia" w:hAnsi="Georgia" w:cs="Calibri"/>
                <w:b/>
                <w:color w:val="FF0000"/>
                <w:sz w:val="18"/>
                <w:szCs w:val="18"/>
              </w:rPr>
              <w:t xml:space="preserve"> to </w:t>
            </w:r>
            <w:r w:rsidR="000E49E9" w:rsidRPr="000065F8">
              <w:rPr>
                <w:rFonts w:ascii="Georgia" w:hAnsi="Georgia" w:cs="Calibri"/>
                <w:b/>
                <w:color w:val="FF0000"/>
                <w:sz w:val="18"/>
                <w:szCs w:val="18"/>
              </w:rPr>
              <w:t>Km.</w:t>
            </w:r>
            <w:r w:rsidR="007F787F">
              <w:rPr>
                <w:rFonts w:ascii="Georgia" w:hAnsi="Georgia" w:cs="Calibri"/>
                <w:b/>
                <w:color w:val="FF0000"/>
                <w:sz w:val="18"/>
                <w:szCs w:val="18"/>
              </w:rPr>
              <w:t xml:space="preserve"> </w:t>
            </w:r>
            <w:r w:rsidR="000A7453">
              <w:rPr>
                <w:rFonts w:ascii="Georgia" w:hAnsi="Georgia" w:cs="Calibri"/>
                <w:b/>
                <w:color w:val="FF0000"/>
                <w:sz w:val="18"/>
                <w:szCs w:val="18"/>
              </w:rPr>
              <w:t>17.56</w:t>
            </w:r>
            <w:r w:rsidR="008B32C5" w:rsidRPr="000065F8">
              <w:rPr>
                <w:rFonts w:ascii="Georgia" w:hAnsi="Georgia" w:cs="Calibri"/>
                <w:b/>
                <w:color w:val="000000" w:themeColor="text1"/>
                <w:sz w:val="18"/>
                <w:szCs w:val="18"/>
              </w:rPr>
              <w:t>.</w:t>
            </w:r>
          </w:p>
        </w:tc>
      </w:tr>
      <w:tr w:rsidR="00CA438D" w:rsidRPr="000065F8" w:rsidTr="00D80CAA">
        <w:trPr>
          <w:trHeight w:val="505"/>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CA438D" w:rsidRPr="000065F8" w:rsidRDefault="00CA438D"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Pavement Design Life</w:t>
            </w:r>
          </w:p>
        </w:tc>
        <w:tc>
          <w:tcPr>
            <w:tcW w:w="131" w:type="pct"/>
            <w:tcBorders>
              <w:top w:val="single" w:sz="4" w:space="0" w:color="auto"/>
              <w:left w:val="single" w:sz="4" w:space="0" w:color="auto"/>
              <w:bottom w:val="single" w:sz="4" w:space="0" w:color="auto"/>
              <w:right w:val="single" w:sz="4" w:space="0" w:color="auto"/>
            </w:tcBorders>
            <w:vAlign w:val="center"/>
            <w:hideMark/>
          </w:tcPr>
          <w:p w:rsidR="00CA438D" w:rsidRPr="000065F8" w:rsidRDefault="00CA438D"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tcPr>
          <w:p w:rsidR="00CA438D" w:rsidRPr="000065F8" w:rsidRDefault="00CA438D" w:rsidP="009E7FC3">
            <w:pPr>
              <w:jc w:val="both"/>
              <w:rPr>
                <w:rFonts w:ascii="Georgia" w:hAnsi="Georgia" w:cs="Calibri"/>
                <w:color w:val="000000" w:themeColor="text1"/>
                <w:sz w:val="18"/>
                <w:szCs w:val="18"/>
              </w:rPr>
            </w:pPr>
            <w:r w:rsidRPr="000065F8">
              <w:rPr>
                <w:rFonts w:ascii="Georgia" w:hAnsi="Georgia" w:cs="Calibri"/>
                <w:color w:val="000000" w:themeColor="text1"/>
                <w:sz w:val="18"/>
                <w:szCs w:val="18"/>
              </w:rPr>
              <w:t>Nil</w:t>
            </w:r>
          </w:p>
        </w:tc>
        <w:tc>
          <w:tcPr>
            <w:tcW w:w="2381" w:type="pct"/>
            <w:tcBorders>
              <w:top w:val="single" w:sz="4" w:space="0" w:color="auto"/>
              <w:left w:val="single" w:sz="4" w:space="0" w:color="auto"/>
              <w:bottom w:val="single" w:sz="4" w:space="0" w:color="auto"/>
              <w:right w:val="single" w:sz="4" w:space="0" w:color="auto"/>
            </w:tcBorders>
            <w:vAlign w:val="center"/>
            <w:hideMark/>
          </w:tcPr>
          <w:p w:rsidR="00CA438D" w:rsidRPr="000065F8" w:rsidRDefault="00132A97" w:rsidP="009E7FC3">
            <w:pPr>
              <w:jc w:val="both"/>
              <w:rPr>
                <w:rFonts w:ascii="Georgia" w:hAnsi="Georgia" w:cs="Calibri"/>
                <w:color w:val="000000" w:themeColor="text1"/>
                <w:sz w:val="18"/>
                <w:szCs w:val="18"/>
              </w:rPr>
            </w:pPr>
            <w:r w:rsidRPr="000065F8">
              <w:rPr>
                <w:rFonts w:ascii="Georgia" w:hAnsi="Georgia" w:cs="Calibri"/>
                <w:color w:val="000000" w:themeColor="text1"/>
                <w:sz w:val="18"/>
                <w:szCs w:val="18"/>
              </w:rPr>
              <w:t xml:space="preserve">15 Years, As per IRC: SP: </w:t>
            </w:r>
            <w:r w:rsidRPr="005800D4">
              <w:rPr>
                <w:rFonts w:ascii="Georgia" w:hAnsi="Georgia" w:cs="Calibri"/>
                <w:color w:val="000000" w:themeColor="text1"/>
                <w:sz w:val="18"/>
                <w:szCs w:val="18"/>
              </w:rPr>
              <w:t>48</w:t>
            </w:r>
            <w:r w:rsidR="00770D23">
              <w:rPr>
                <w:rFonts w:ascii="Georgia" w:hAnsi="Georgia" w:cs="Calibri"/>
                <w:color w:val="000000" w:themeColor="text1"/>
                <w:sz w:val="18"/>
                <w:szCs w:val="18"/>
              </w:rPr>
              <w:t xml:space="preserve"> </w:t>
            </w:r>
            <w:r w:rsidR="005800D4" w:rsidRPr="005800D4">
              <w:rPr>
                <w:rFonts w:ascii="Georgia" w:eastAsiaTheme="minorEastAsia" w:hAnsi="Georgia" w:cstheme="minorBidi"/>
                <w:color w:val="000000"/>
                <w:spacing w:val="-2"/>
                <w:w w:val="101"/>
                <w:sz w:val="18"/>
                <w:szCs w:val="18"/>
                <w:lang w:val="en-IN" w:eastAsia="en-IN"/>
              </w:rPr>
              <w:t>–</w:t>
            </w:r>
            <w:r w:rsidR="00770D23">
              <w:rPr>
                <w:rFonts w:ascii="Georgia" w:eastAsiaTheme="minorEastAsia" w:hAnsi="Georgia" w:cstheme="minorBidi"/>
                <w:color w:val="000000"/>
                <w:spacing w:val="-2"/>
                <w:w w:val="101"/>
                <w:sz w:val="18"/>
                <w:szCs w:val="18"/>
                <w:lang w:val="en-IN" w:eastAsia="en-IN"/>
              </w:rPr>
              <w:t xml:space="preserve"> </w:t>
            </w:r>
            <w:r w:rsidRPr="005800D4">
              <w:rPr>
                <w:rFonts w:ascii="Georgia" w:hAnsi="Georgia" w:cs="Calibri"/>
                <w:color w:val="000000" w:themeColor="text1"/>
                <w:sz w:val="18"/>
                <w:szCs w:val="18"/>
              </w:rPr>
              <w:t>1998</w:t>
            </w:r>
            <w:r w:rsidRPr="000065F8">
              <w:rPr>
                <w:rFonts w:ascii="Georgia" w:hAnsi="Georgia" w:cs="Calibri"/>
                <w:color w:val="000000" w:themeColor="text1"/>
                <w:sz w:val="18"/>
                <w:szCs w:val="18"/>
              </w:rPr>
              <w:t>, Clause: 10.6, Sub Clause: 10.6.1</w:t>
            </w:r>
          </w:p>
        </w:tc>
      </w:tr>
      <w:tr w:rsidR="004D4AEF" w:rsidRPr="000065F8" w:rsidTr="00D80CAA">
        <w:trPr>
          <w:trHeight w:val="505"/>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4D4AEF" w:rsidRPr="000065F8" w:rsidRDefault="004D4AEF" w:rsidP="009E7FC3">
            <w:pPr>
              <w:jc w:val="center"/>
              <w:rPr>
                <w:rFonts w:ascii="Georgia" w:hAnsi="Georgia" w:cs="Calibri"/>
                <w:b/>
                <w:sz w:val="18"/>
                <w:szCs w:val="18"/>
              </w:rPr>
            </w:pPr>
            <w:r w:rsidRPr="000065F8">
              <w:rPr>
                <w:rFonts w:ascii="Georgia" w:hAnsi="Georgia" w:cs="Calibri"/>
                <w:b/>
                <w:sz w:val="18"/>
                <w:szCs w:val="18"/>
              </w:rPr>
              <w:t>Design MSA</w:t>
            </w:r>
          </w:p>
        </w:tc>
        <w:tc>
          <w:tcPr>
            <w:tcW w:w="131" w:type="pct"/>
            <w:tcBorders>
              <w:top w:val="single" w:sz="4" w:space="0" w:color="auto"/>
              <w:left w:val="single" w:sz="4" w:space="0" w:color="auto"/>
              <w:bottom w:val="single" w:sz="4" w:space="0" w:color="auto"/>
              <w:right w:val="single" w:sz="4" w:space="0" w:color="auto"/>
            </w:tcBorders>
            <w:vAlign w:val="center"/>
            <w:hideMark/>
          </w:tcPr>
          <w:p w:rsidR="004D4AEF" w:rsidRPr="000065F8" w:rsidRDefault="004D4AEF" w:rsidP="009E7FC3">
            <w:pPr>
              <w:jc w:val="center"/>
              <w:rPr>
                <w:rFonts w:ascii="Georgia" w:hAnsi="Georgia" w:cs="Calibri"/>
                <w:b/>
                <w:sz w:val="18"/>
                <w:szCs w:val="18"/>
              </w:rPr>
            </w:pPr>
            <w:r w:rsidRPr="000065F8">
              <w:rPr>
                <w:rFonts w:ascii="Georgia" w:hAnsi="Georgia" w:cs="Calibri"/>
                <w:b/>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tcPr>
          <w:p w:rsidR="004D4AEF" w:rsidRPr="000065F8" w:rsidRDefault="004D4AEF" w:rsidP="009E7FC3">
            <w:pPr>
              <w:jc w:val="both"/>
              <w:rPr>
                <w:rFonts w:ascii="Georgia" w:hAnsi="Georgia" w:cs="Calibri"/>
                <w:b/>
                <w:sz w:val="18"/>
                <w:szCs w:val="18"/>
              </w:rPr>
            </w:pPr>
            <w:r w:rsidRPr="000065F8">
              <w:rPr>
                <w:rFonts w:ascii="Georgia" w:eastAsia="Book Antiqua" w:hAnsi="Georgia"/>
                <w:sz w:val="18"/>
                <w:szCs w:val="18"/>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4D4AEF" w:rsidRPr="000065F8" w:rsidRDefault="004D4AEF" w:rsidP="009E7FC3">
            <w:pPr>
              <w:jc w:val="both"/>
              <w:rPr>
                <w:rFonts w:ascii="Georgia" w:hAnsi="Georgia" w:cs="Calibri"/>
                <w:b/>
                <w:sz w:val="18"/>
                <w:szCs w:val="18"/>
              </w:rPr>
            </w:pPr>
            <w:r w:rsidRPr="000065F8">
              <w:rPr>
                <w:rFonts w:ascii="Georgia" w:hAnsi="Georgia" w:cs="Calibri"/>
                <w:b/>
                <w:sz w:val="18"/>
                <w:szCs w:val="18"/>
              </w:rPr>
              <w:t>MSA – 5</w:t>
            </w:r>
          </w:p>
        </w:tc>
      </w:tr>
      <w:tr w:rsidR="00457C4C" w:rsidRPr="000065F8" w:rsidTr="00D80CAA">
        <w:trPr>
          <w:trHeight w:val="1333"/>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457C4C" w:rsidRPr="000065F8" w:rsidRDefault="00457C4C"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Pavement Crust Thickness for Widening and New Construction</w:t>
            </w:r>
          </w:p>
        </w:tc>
        <w:tc>
          <w:tcPr>
            <w:tcW w:w="131" w:type="pct"/>
            <w:tcBorders>
              <w:top w:val="single" w:sz="4" w:space="0" w:color="auto"/>
              <w:left w:val="single" w:sz="4" w:space="0" w:color="auto"/>
              <w:bottom w:val="single" w:sz="4" w:space="0" w:color="auto"/>
              <w:right w:val="single" w:sz="4" w:space="0" w:color="auto"/>
            </w:tcBorders>
            <w:vAlign w:val="center"/>
            <w:hideMark/>
          </w:tcPr>
          <w:p w:rsidR="00457C4C" w:rsidRPr="000065F8" w:rsidRDefault="00457C4C"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457C4C" w:rsidRPr="000065F8" w:rsidRDefault="00457C4C" w:rsidP="00F778C7">
            <w:pPr>
              <w:jc w:val="both"/>
              <w:rPr>
                <w:rFonts w:ascii="Georgia" w:hAnsi="Georgia" w:cs="Calibri"/>
                <w:color w:val="000000" w:themeColor="text1"/>
                <w:sz w:val="18"/>
                <w:szCs w:val="18"/>
              </w:rPr>
            </w:pPr>
            <w:r w:rsidRPr="000065F8">
              <w:rPr>
                <w:rFonts w:ascii="Georgia" w:hAnsi="Georgia" w:cs="Calibri"/>
                <w:b/>
                <w:color w:val="000000" w:themeColor="text1"/>
                <w:sz w:val="18"/>
                <w:szCs w:val="18"/>
              </w:rPr>
              <w:t xml:space="preserve">Existing Structure </w:t>
            </w:r>
            <w:r w:rsidR="00743F1A" w:rsidRPr="000065F8">
              <w:rPr>
                <w:rFonts w:ascii="Georgia" w:hAnsi="Georgia" w:cs="Calibri"/>
                <w:b/>
                <w:color w:val="000000" w:themeColor="text1"/>
                <w:sz w:val="18"/>
                <w:szCs w:val="18"/>
              </w:rPr>
              <w:t>=</w:t>
            </w:r>
            <w:r w:rsidR="00384B9E">
              <w:rPr>
                <w:rFonts w:ascii="Georgia" w:hAnsi="Georgia" w:cs="Calibri"/>
                <w:b/>
                <w:color w:val="000000" w:themeColor="text1"/>
                <w:sz w:val="18"/>
                <w:szCs w:val="18"/>
              </w:rPr>
              <w:t xml:space="preserve"> </w:t>
            </w:r>
            <w:r w:rsidR="00F778C7">
              <w:rPr>
                <w:rFonts w:ascii="Georgia" w:hAnsi="Georgia" w:cs="Calibri"/>
                <w:color w:val="000000" w:themeColor="text1"/>
                <w:sz w:val="18"/>
                <w:szCs w:val="18"/>
              </w:rPr>
              <w:t>46</w:t>
            </w:r>
            <w:r w:rsidRPr="000065F8">
              <w:rPr>
                <w:rFonts w:ascii="Georgia" w:hAnsi="Georgia" w:cs="Calibri"/>
                <w:color w:val="000000" w:themeColor="text1"/>
                <w:sz w:val="18"/>
                <w:szCs w:val="18"/>
              </w:rPr>
              <w:t xml:space="preserve"> Nos.</w:t>
            </w:r>
          </w:p>
        </w:tc>
        <w:tc>
          <w:tcPr>
            <w:tcW w:w="2381" w:type="pct"/>
            <w:tcBorders>
              <w:top w:val="single" w:sz="4" w:space="0" w:color="auto"/>
              <w:left w:val="single" w:sz="4" w:space="0" w:color="auto"/>
              <w:bottom w:val="single" w:sz="4" w:space="0" w:color="auto"/>
              <w:right w:val="single" w:sz="4" w:space="0" w:color="auto"/>
            </w:tcBorders>
            <w:vAlign w:val="center"/>
            <w:hideMark/>
          </w:tcPr>
          <w:tbl>
            <w:tblPr>
              <w:tblStyle w:val="TableGrid"/>
              <w:tblW w:w="0" w:type="auto"/>
              <w:tblLook w:val="04A0"/>
            </w:tblPr>
            <w:tblGrid>
              <w:gridCol w:w="541"/>
              <w:gridCol w:w="2404"/>
              <w:gridCol w:w="1971"/>
            </w:tblGrid>
            <w:tr w:rsidR="00742ECC" w:rsidRPr="000065F8" w:rsidTr="007F1790">
              <w:trPr>
                <w:trHeight w:val="427"/>
              </w:trPr>
              <w:tc>
                <w:tcPr>
                  <w:tcW w:w="4921" w:type="dxa"/>
                  <w:gridSpan w:val="3"/>
                  <w:shd w:val="clear" w:color="auto" w:fill="FFCCFF"/>
                  <w:vAlign w:val="center"/>
                </w:tcPr>
                <w:p w:rsidR="00742ECC" w:rsidRPr="000065F8" w:rsidRDefault="00742ECC" w:rsidP="009E7FC3">
                  <w:pPr>
                    <w:jc w:val="center"/>
                    <w:rPr>
                      <w:rFonts w:ascii="Georgia" w:hAnsi="Georgia"/>
                      <w:b/>
                      <w:sz w:val="18"/>
                      <w:szCs w:val="18"/>
                    </w:rPr>
                  </w:pPr>
                  <w:r w:rsidRPr="000065F8">
                    <w:rPr>
                      <w:rFonts w:ascii="Georgia" w:hAnsi="Georgia"/>
                      <w:b/>
                      <w:sz w:val="18"/>
                      <w:szCs w:val="18"/>
                    </w:rPr>
                    <w:t>Flexible Pavement</w:t>
                  </w:r>
                </w:p>
              </w:tc>
            </w:tr>
            <w:tr w:rsidR="00742ECC" w:rsidRPr="000065F8" w:rsidTr="007F1790">
              <w:trPr>
                <w:trHeight w:val="427"/>
              </w:trPr>
              <w:tc>
                <w:tcPr>
                  <w:tcW w:w="483" w:type="dxa"/>
                  <w:shd w:val="clear" w:color="auto" w:fill="FFCCFF"/>
                  <w:vAlign w:val="center"/>
                </w:tcPr>
                <w:p w:rsidR="00742ECC" w:rsidRPr="000065F8" w:rsidRDefault="00742ECC" w:rsidP="009E7FC3">
                  <w:pPr>
                    <w:jc w:val="center"/>
                    <w:rPr>
                      <w:rFonts w:ascii="Georgia" w:hAnsi="Georgia"/>
                      <w:b/>
                      <w:sz w:val="18"/>
                      <w:szCs w:val="18"/>
                    </w:rPr>
                  </w:pPr>
                  <w:r w:rsidRPr="000065F8">
                    <w:rPr>
                      <w:rFonts w:ascii="Georgia" w:hAnsi="Georgia"/>
                      <w:b/>
                      <w:sz w:val="18"/>
                      <w:szCs w:val="18"/>
                    </w:rPr>
                    <w:t>Sr. No.</w:t>
                  </w:r>
                </w:p>
              </w:tc>
              <w:tc>
                <w:tcPr>
                  <w:tcW w:w="2437" w:type="dxa"/>
                  <w:shd w:val="clear" w:color="auto" w:fill="FFCCFF"/>
                  <w:vAlign w:val="center"/>
                </w:tcPr>
                <w:p w:rsidR="00742ECC" w:rsidRPr="000065F8" w:rsidRDefault="00742ECC" w:rsidP="009E7FC3">
                  <w:pPr>
                    <w:jc w:val="center"/>
                    <w:rPr>
                      <w:rFonts w:ascii="Georgia" w:hAnsi="Georgia"/>
                      <w:b/>
                      <w:sz w:val="18"/>
                      <w:szCs w:val="18"/>
                    </w:rPr>
                  </w:pPr>
                  <w:r w:rsidRPr="000065F8">
                    <w:rPr>
                      <w:rFonts w:ascii="Georgia" w:hAnsi="Georgia"/>
                      <w:b/>
                      <w:sz w:val="18"/>
                      <w:szCs w:val="18"/>
                    </w:rPr>
                    <w:t>Type of Structure</w:t>
                  </w:r>
                </w:p>
              </w:tc>
              <w:tc>
                <w:tcPr>
                  <w:tcW w:w="2001" w:type="dxa"/>
                  <w:shd w:val="clear" w:color="auto" w:fill="FFCCFF"/>
                  <w:vAlign w:val="center"/>
                </w:tcPr>
                <w:p w:rsidR="00742ECC" w:rsidRPr="000065F8" w:rsidRDefault="00742ECC" w:rsidP="009E7FC3">
                  <w:pPr>
                    <w:jc w:val="center"/>
                    <w:rPr>
                      <w:rFonts w:ascii="Georgia" w:hAnsi="Georgia"/>
                      <w:b/>
                      <w:sz w:val="18"/>
                      <w:szCs w:val="18"/>
                    </w:rPr>
                  </w:pPr>
                  <w:r w:rsidRPr="000065F8">
                    <w:rPr>
                      <w:rFonts w:ascii="Georgia" w:hAnsi="Georgia"/>
                      <w:b/>
                      <w:sz w:val="18"/>
                      <w:szCs w:val="18"/>
                    </w:rPr>
                    <w:t>Length (mm)</w:t>
                  </w:r>
                </w:p>
              </w:tc>
            </w:tr>
            <w:tr w:rsidR="00742ECC" w:rsidRPr="000065F8" w:rsidTr="00195E32">
              <w:trPr>
                <w:trHeight w:val="427"/>
              </w:trPr>
              <w:tc>
                <w:tcPr>
                  <w:tcW w:w="483" w:type="dxa"/>
                  <w:vAlign w:val="center"/>
                </w:tcPr>
                <w:p w:rsidR="00742ECC" w:rsidRPr="000065F8" w:rsidRDefault="00742ECC" w:rsidP="009E7FC3">
                  <w:pPr>
                    <w:jc w:val="center"/>
                    <w:rPr>
                      <w:rFonts w:ascii="Georgia" w:hAnsi="Georgia"/>
                      <w:b/>
                      <w:color w:val="000000" w:themeColor="text1"/>
                      <w:sz w:val="18"/>
                      <w:szCs w:val="18"/>
                    </w:rPr>
                  </w:pPr>
                  <w:r w:rsidRPr="000065F8">
                    <w:rPr>
                      <w:rFonts w:ascii="Georgia" w:hAnsi="Georgia"/>
                      <w:b/>
                      <w:color w:val="000000" w:themeColor="text1"/>
                      <w:sz w:val="18"/>
                      <w:szCs w:val="18"/>
                    </w:rPr>
                    <w:t>1.</w:t>
                  </w:r>
                </w:p>
              </w:tc>
              <w:tc>
                <w:tcPr>
                  <w:tcW w:w="2437" w:type="dxa"/>
                  <w:vAlign w:val="center"/>
                </w:tcPr>
                <w:p w:rsidR="00742ECC" w:rsidRPr="005C2525" w:rsidRDefault="00742ECC" w:rsidP="009E7FC3">
                  <w:pPr>
                    <w:jc w:val="both"/>
                    <w:rPr>
                      <w:rFonts w:ascii="Georgia" w:hAnsi="Georgia"/>
                      <w:i/>
                      <w:color w:val="0000FF"/>
                      <w:sz w:val="18"/>
                      <w:szCs w:val="18"/>
                    </w:rPr>
                  </w:pPr>
                  <w:r w:rsidRPr="005C2525">
                    <w:rPr>
                      <w:rFonts w:ascii="Georgia" w:hAnsi="Georgia"/>
                      <w:i/>
                      <w:color w:val="0000FF"/>
                      <w:sz w:val="18"/>
                      <w:szCs w:val="18"/>
                    </w:rPr>
                    <w:t>Bituminous Concrete</w:t>
                  </w:r>
                </w:p>
              </w:tc>
              <w:tc>
                <w:tcPr>
                  <w:tcW w:w="2001" w:type="dxa"/>
                  <w:vAlign w:val="center"/>
                </w:tcPr>
                <w:p w:rsidR="00742ECC" w:rsidRPr="005C2525" w:rsidRDefault="00742ECC" w:rsidP="009E7FC3">
                  <w:pPr>
                    <w:jc w:val="center"/>
                    <w:rPr>
                      <w:rFonts w:ascii="Georgia" w:hAnsi="Georgia"/>
                      <w:i/>
                      <w:color w:val="0000FF"/>
                      <w:sz w:val="18"/>
                      <w:szCs w:val="18"/>
                    </w:rPr>
                  </w:pPr>
                  <w:r w:rsidRPr="005C2525">
                    <w:rPr>
                      <w:rFonts w:ascii="Georgia" w:hAnsi="Georgia"/>
                      <w:i/>
                      <w:color w:val="0000FF"/>
                      <w:sz w:val="18"/>
                      <w:szCs w:val="18"/>
                    </w:rPr>
                    <w:t>40 mm</w:t>
                  </w:r>
                </w:p>
              </w:tc>
            </w:tr>
            <w:tr w:rsidR="00742ECC" w:rsidRPr="000065F8" w:rsidTr="00195E32">
              <w:trPr>
                <w:trHeight w:val="427"/>
              </w:trPr>
              <w:tc>
                <w:tcPr>
                  <w:tcW w:w="483" w:type="dxa"/>
                  <w:vAlign w:val="center"/>
                </w:tcPr>
                <w:p w:rsidR="00742ECC" w:rsidRPr="000065F8" w:rsidRDefault="00742ECC" w:rsidP="009E7FC3">
                  <w:pPr>
                    <w:jc w:val="center"/>
                    <w:rPr>
                      <w:rFonts w:ascii="Georgia" w:hAnsi="Georgia"/>
                      <w:b/>
                      <w:color w:val="000000" w:themeColor="text1"/>
                      <w:sz w:val="18"/>
                      <w:szCs w:val="18"/>
                    </w:rPr>
                  </w:pPr>
                  <w:r w:rsidRPr="000065F8">
                    <w:rPr>
                      <w:rFonts w:ascii="Georgia" w:hAnsi="Georgia"/>
                      <w:b/>
                      <w:color w:val="000000" w:themeColor="text1"/>
                      <w:sz w:val="18"/>
                      <w:szCs w:val="18"/>
                    </w:rPr>
                    <w:t>2.</w:t>
                  </w:r>
                </w:p>
              </w:tc>
              <w:tc>
                <w:tcPr>
                  <w:tcW w:w="2437" w:type="dxa"/>
                  <w:vAlign w:val="center"/>
                </w:tcPr>
                <w:p w:rsidR="00742ECC" w:rsidRPr="005C2525" w:rsidRDefault="00742ECC" w:rsidP="009E7FC3">
                  <w:pPr>
                    <w:jc w:val="both"/>
                    <w:rPr>
                      <w:rFonts w:ascii="Georgia" w:hAnsi="Georgia"/>
                      <w:i/>
                      <w:color w:val="0000FF"/>
                      <w:sz w:val="18"/>
                      <w:szCs w:val="18"/>
                    </w:rPr>
                  </w:pPr>
                  <w:r w:rsidRPr="005C2525">
                    <w:rPr>
                      <w:rFonts w:ascii="Georgia" w:hAnsi="Georgia"/>
                      <w:i/>
                      <w:color w:val="0000FF"/>
                      <w:sz w:val="18"/>
                      <w:szCs w:val="18"/>
                    </w:rPr>
                    <w:t>Dense Bituminous Concrete</w:t>
                  </w:r>
                </w:p>
              </w:tc>
              <w:tc>
                <w:tcPr>
                  <w:tcW w:w="2001" w:type="dxa"/>
                  <w:vAlign w:val="center"/>
                </w:tcPr>
                <w:p w:rsidR="00742ECC" w:rsidRPr="005C2525" w:rsidRDefault="00742ECC" w:rsidP="009E7FC3">
                  <w:pPr>
                    <w:jc w:val="center"/>
                    <w:rPr>
                      <w:rFonts w:ascii="Georgia" w:hAnsi="Georgia"/>
                      <w:i/>
                      <w:color w:val="0000FF"/>
                      <w:sz w:val="18"/>
                      <w:szCs w:val="18"/>
                    </w:rPr>
                  </w:pPr>
                  <w:r w:rsidRPr="005C2525">
                    <w:rPr>
                      <w:rFonts w:ascii="Georgia" w:hAnsi="Georgia"/>
                      <w:i/>
                      <w:color w:val="0000FF"/>
                      <w:sz w:val="18"/>
                      <w:szCs w:val="18"/>
                    </w:rPr>
                    <w:t>60 mm</w:t>
                  </w:r>
                </w:p>
              </w:tc>
            </w:tr>
            <w:tr w:rsidR="00742ECC" w:rsidRPr="000065F8" w:rsidTr="00195E32">
              <w:trPr>
                <w:trHeight w:val="427"/>
              </w:trPr>
              <w:tc>
                <w:tcPr>
                  <w:tcW w:w="483" w:type="dxa"/>
                  <w:vAlign w:val="center"/>
                </w:tcPr>
                <w:p w:rsidR="00742ECC" w:rsidRPr="000065F8" w:rsidRDefault="00742ECC" w:rsidP="009E7FC3">
                  <w:pPr>
                    <w:jc w:val="center"/>
                    <w:rPr>
                      <w:rFonts w:ascii="Georgia" w:hAnsi="Georgia"/>
                      <w:b/>
                      <w:color w:val="000000" w:themeColor="text1"/>
                      <w:sz w:val="18"/>
                      <w:szCs w:val="18"/>
                    </w:rPr>
                  </w:pPr>
                  <w:r w:rsidRPr="000065F8">
                    <w:rPr>
                      <w:rFonts w:ascii="Georgia" w:hAnsi="Georgia"/>
                      <w:b/>
                      <w:color w:val="000000" w:themeColor="text1"/>
                      <w:sz w:val="18"/>
                      <w:szCs w:val="18"/>
                    </w:rPr>
                    <w:t>3.</w:t>
                  </w:r>
                </w:p>
              </w:tc>
              <w:tc>
                <w:tcPr>
                  <w:tcW w:w="2437" w:type="dxa"/>
                  <w:vAlign w:val="center"/>
                </w:tcPr>
                <w:p w:rsidR="00742ECC" w:rsidRPr="005C2525" w:rsidRDefault="00742ECC" w:rsidP="009E7FC3">
                  <w:pPr>
                    <w:jc w:val="both"/>
                    <w:rPr>
                      <w:rFonts w:ascii="Georgia" w:hAnsi="Georgia"/>
                      <w:i/>
                      <w:color w:val="0000FF"/>
                      <w:sz w:val="18"/>
                      <w:szCs w:val="18"/>
                    </w:rPr>
                  </w:pPr>
                  <w:r w:rsidRPr="005C2525">
                    <w:rPr>
                      <w:rFonts w:ascii="Georgia" w:hAnsi="Georgia"/>
                      <w:i/>
                      <w:color w:val="0000FF"/>
                      <w:sz w:val="18"/>
                      <w:szCs w:val="18"/>
                    </w:rPr>
                    <w:t>Crusher Run Macadam</w:t>
                  </w:r>
                </w:p>
              </w:tc>
              <w:tc>
                <w:tcPr>
                  <w:tcW w:w="2001" w:type="dxa"/>
                  <w:vAlign w:val="center"/>
                </w:tcPr>
                <w:p w:rsidR="00742ECC" w:rsidRPr="005C2525" w:rsidRDefault="00742ECC" w:rsidP="009E7FC3">
                  <w:pPr>
                    <w:jc w:val="center"/>
                    <w:rPr>
                      <w:rFonts w:ascii="Georgia" w:hAnsi="Georgia"/>
                      <w:i/>
                      <w:color w:val="0000FF"/>
                      <w:sz w:val="18"/>
                      <w:szCs w:val="18"/>
                    </w:rPr>
                  </w:pPr>
                  <w:r w:rsidRPr="005C2525">
                    <w:rPr>
                      <w:rFonts w:ascii="Georgia" w:hAnsi="Georgia"/>
                      <w:i/>
                      <w:color w:val="0000FF"/>
                      <w:sz w:val="18"/>
                      <w:szCs w:val="18"/>
                    </w:rPr>
                    <w:t>200 mm</w:t>
                  </w:r>
                </w:p>
              </w:tc>
            </w:tr>
            <w:tr w:rsidR="00742ECC" w:rsidRPr="000065F8" w:rsidTr="00195E32">
              <w:trPr>
                <w:trHeight w:val="427"/>
              </w:trPr>
              <w:tc>
                <w:tcPr>
                  <w:tcW w:w="483" w:type="dxa"/>
                  <w:vAlign w:val="center"/>
                </w:tcPr>
                <w:p w:rsidR="00742ECC" w:rsidRPr="000065F8" w:rsidRDefault="00742ECC" w:rsidP="009E7FC3">
                  <w:pPr>
                    <w:jc w:val="center"/>
                    <w:rPr>
                      <w:rFonts w:ascii="Georgia" w:hAnsi="Georgia"/>
                      <w:b/>
                      <w:color w:val="000000" w:themeColor="text1"/>
                      <w:sz w:val="18"/>
                      <w:szCs w:val="18"/>
                    </w:rPr>
                  </w:pPr>
                  <w:r w:rsidRPr="000065F8">
                    <w:rPr>
                      <w:rFonts w:ascii="Georgia" w:hAnsi="Georgia"/>
                      <w:b/>
                      <w:color w:val="000000" w:themeColor="text1"/>
                      <w:sz w:val="18"/>
                      <w:szCs w:val="18"/>
                    </w:rPr>
                    <w:t>4.</w:t>
                  </w:r>
                </w:p>
              </w:tc>
              <w:tc>
                <w:tcPr>
                  <w:tcW w:w="2437" w:type="dxa"/>
                  <w:vAlign w:val="center"/>
                </w:tcPr>
                <w:p w:rsidR="00742ECC" w:rsidRPr="005C2525" w:rsidRDefault="00742ECC" w:rsidP="009E7FC3">
                  <w:pPr>
                    <w:jc w:val="both"/>
                    <w:rPr>
                      <w:rFonts w:ascii="Georgia" w:hAnsi="Georgia"/>
                      <w:i/>
                      <w:color w:val="0000FF"/>
                      <w:sz w:val="18"/>
                      <w:szCs w:val="18"/>
                    </w:rPr>
                  </w:pPr>
                  <w:r w:rsidRPr="005C2525">
                    <w:rPr>
                      <w:rFonts w:ascii="Georgia" w:hAnsi="Georgia"/>
                      <w:i/>
                      <w:color w:val="0000FF"/>
                      <w:sz w:val="18"/>
                      <w:szCs w:val="18"/>
                    </w:rPr>
                    <w:t>Granular Sub Base</w:t>
                  </w:r>
                </w:p>
              </w:tc>
              <w:tc>
                <w:tcPr>
                  <w:tcW w:w="2001" w:type="dxa"/>
                  <w:vAlign w:val="center"/>
                </w:tcPr>
                <w:p w:rsidR="00742ECC" w:rsidRPr="005C2525" w:rsidRDefault="00742ECC" w:rsidP="009E7FC3">
                  <w:pPr>
                    <w:jc w:val="center"/>
                    <w:rPr>
                      <w:rFonts w:ascii="Georgia" w:hAnsi="Georgia"/>
                      <w:i/>
                      <w:color w:val="0000FF"/>
                      <w:sz w:val="18"/>
                      <w:szCs w:val="18"/>
                    </w:rPr>
                  </w:pPr>
                  <w:r w:rsidRPr="005C2525">
                    <w:rPr>
                      <w:rFonts w:ascii="Georgia" w:hAnsi="Georgia"/>
                      <w:i/>
                      <w:color w:val="0000FF"/>
                      <w:sz w:val="18"/>
                      <w:szCs w:val="18"/>
                    </w:rPr>
                    <w:t>200 mm</w:t>
                  </w:r>
                </w:p>
              </w:tc>
            </w:tr>
            <w:tr w:rsidR="00742ECC" w:rsidRPr="000065F8" w:rsidTr="00195E32">
              <w:trPr>
                <w:trHeight w:val="427"/>
              </w:trPr>
              <w:tc>
                <w:tcPr>
                  <w:tcW w:w="483" w:type="dxa"/>
                  <w:vAlign w:val="center"/>
                </w:tcPr>
                <w:p w:rsidR="00742ECC" w:rsidRPr="000065F8" w:rsidRDefault="00742ECC" w:rsidP="009E7FC3">
                  <w:pPr>
                    <w:jc w:val="center"/>
                    <w:rPr>
                      <w:rFonts w:ascii="Georgia" w:hAnsi="Georgia"/>
                      <w:b/>
                      <w:color w:val="000000" w:themeColor="text1"/>
                      <w:sz w:val="18"/>
                      <w:szCs w:val="18"/>
                    </w:rPr>
                  </w:pPr>
                </w:p>
              </w:tc>
              <w:tc>
                <w:tcPr>
                  <w:tcW w:w="2437" w:type="dxa"/>
                  <w:vAlign w:val="center"/>
                </w:tcPr>
                <w:p w:rsidR="00742ECC" w:rsidRPr="000065F8" w:rsidRDefault="00742ECC" w:rsidP="009E7FC3">
                  <w:pPr>
                    <w:jc w:val="center"/>
                    <w:rPr>
                      <w:rFonts w:ascii="Georgia" w:hAnsi="Georgia"/>
                      <w:b/>
                      <w:color w:val="000000" w:themeColor="text1"/>
                      <w:sz w:val="18"/>
                      <w:szCs w:val="18"/>
                    </w:rPr>
                  </w:pPr>
                  <w:r w:rsidRPr="000065F8">
                    <w:rPr>
                      <w:rFonts w:ascii="Georgia" w:hAnsi="Georgia"/>
                      <w:b/>
                      <w:color w:val="000000" w:themeColor="text1"/>
                      <w:sz w:val="18"/>
                      <w:szCs w:val="18"/>
                    </w:rPr>
                    <w:t>Total</w:t>
                  </w:r>
                </w:p>
              </w:tc>
              <w:tc>
                <w:tcPr>
                  <w:tcW w:w="2001" w:type="dxa"/>
                  <w:vAlign w:val="center"/>
                </w:tcPr>
                <w:p w:rsidR="00742ECC" w:rsidRPr="000065F8" w:rsidRDefault="00742ECC" w:rsidP="009E7FC3">
                  <w:pPr>
                    <w:jc w:val="center"/>
                    <w:rPr>
                      <w:rFonts w:ascii="Georgia" w:hAnsi="Georgia"/>
                      <w:b/>
                      <w:color w:val="000000" w:themeColor="text1"/>
                      <w:sz w:val="18"/>
                      <w:szCs w:val="18"/>
                    </w:rPr>
                  </w:pPr>
                  <w:r w:rsidRPr="000065F8">
                    <w:rPr>
                      <w:rFonts w:ascii="Georgia" w:hAnsi="Georgia"/>
                      <w:b/>
                      <w:color w:val="000000" w:themeColor="text1"/>
                      <w:sz w:val="18"/>
                      <w:szCs w:val="18"/>
                    </w:rPr>
                    <w:t>500 mm</w:t>
                  </w:r>
                </w:p>
              </w:tc>
            </w:tr>
          </w:tbl>
          <w:p w:rsidR="00742ECC" w:rsidRPr="000065F8" w:rsidRDefault="00742ECC" w:rsidP="009E7FC3">
            <w:pPr>
              <w:jc w:val="both"/>
              <w:rPr>
                <w:rFonts w:ascii="Georgia" w:hAnsi="Georgia" w:cs="Calibri"/>
                <w:b/>
                <w:bCs/>
                <w:color w:val="000000" w:themeColor="text1"/>
                <w:sz w:val="18"/>
                <w:szCs w:val="18"/>
                <w:highlight w:val="yellow"/>
              </w:rPr>
            </w:pPr>
          </w:p>
        </w:tc>
      </w:tr>
      <w:tr w:rsidR="00CA438D" w:rsidRPr="000065F8" w:rsidTr="00D80CAA">
        <w:trPr>
          <w:trHeight w:val="260"/>
          <w:jc w:val="center"/>
        </w:trPr>
        <w:tc>
          <w:tcPr>
            <w:tcW w:w="869" w:type="pct"/>
            <w:vMerge w:val="restart"/>
            <w:tcBorders>
              <w:top w:val="single" w:sz="4" w:space="0" w:color="auto"/>
              <w:left w:val="single" w:sz="4" w:space="0" w:color="auto"/>
              <w:bottom w:val="single" w:sz="4" w:space="0" w:color="auto"/>
              <w:right w:val="single" w:sz="4" w:space="0" w:color="auto"/>
            </w:tcBorders>
            <w:vAlign w:val="center"/>
            <w:hideMark/>
          </w:tcPr>
          <w:p w:rsidR="00CA438D" w:rsidRPr="000065F8" w:rsidRDefault="00CA438D"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Bridges</w:t>
            </w:r>
          </w:p>
        </w:tc>
        <w:tc>
          <w:tcPr>
            <w:tcW w:w="131" w:type="pct"/>
            <w:vMerge w:val="restart"/>
            <w:tcBorders>
              <w:top w:val="single" w:sz="4" w:space="0" w:color="auto"/>
              <w:left w:val="single" w:sz="4" w:space="0" w:color="auto"/>
              <w:bottom w:val="single" w:sz="4" w:space="0" w:color="auto"/>
              <w:right w:val="single" w:sz="4" w:space="0" w:color="auto"/>
            </w:tcBorders>
            <w:vAlign w:val="center"/>
            <w:hideMark/>
          </w:tcPr>
          <w:p w:rsidR="00CA438D" w:rsidRPr="000065F8" w:rsidRDefault="00CA438D"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CA438D" w:rsidRPr="000065F8" w:rsidRDefault="00CA438D" w:rsidP="009E7FC3">
            <w:pPr>
              <w:jc w:val="both"/>
              <w:rPr>
                <w:rFonts w:ascii="Georgia" w:hAnsi="Georgia" w:cs="Calibri"/>
                <w:color w:val="000000" w:themeColor="text1"/>
                <w:sz w:val="18"/>
                <w:szCs w:val="18"/>
              </w:rPr>
            </w:pPr>
            <w:r w:rsidRPr="000065F8">
              <w:rPr>
                <w:rFonts w:ascii="Georgia" w:hAnsi="Georgia" w:cs="Calibri"/>
                <w:b/>
                <w:color w:val="000000" w:themeColor="text1"/>
                <w:sz w:val="18"/>
                <w:szCs w:val="18"/>
              </w:rPr>
              <w:t xml:space="preserve">Major Bridge </w:t>
            </w:r>
            <w:r w:rsidR="00743F1A" w:rsidRPr="000065F8">
              <w:rPr>
                <w:rFonts w:ascii="Georgia" w:hAnsi="Georgia" w:cs="Calibri"/>
                <w:b/>
                <w:color w:val="000000" w:themeColor="text1"/>
                <w:sz w:val="18"/>
                <w:szCs w:val="18"/>
              </w:rPr>
              <w:t>=</w:t>
            </w:r>
            <w:r w:rsidRPr="000065F8">
              <w:rPr>
                <w:rFonts w:ascii="Georgia" w:hAnsi="Georgia" w:cs="Calibri"/>
                <w:color w:val="000000" w:themeColor="text1"/>
                <w:sz w:val="18"/>
                <w:szCs w:val="18"/>
              </w:rPr>
              <w:t xml:space="preserve"> 0</w:t>
            </w:r>
            <w:r w:rsidR="00447503" w:rsidRPr="000065F8">
              <w:rPr>
                <w:rFonts w:ascii="Georgia" w:hAnsi="Georgia" w:cs="Calibri"/>
                <w:color w:val="000000" w:themeColor="text1"/>
                <w:sz w:val="18"/>
                <w:szCs w:val="18"/>
              </w:rPr>
              <w:t>0</w:t>
            </w:r>
            <w:r w:rsidRPr="000065F8">
              <w:rPr>
                <w:rFonts w:ascii="Georgia" w:hAnsi="Georgia" w:cs="Calibri"/>
                <w:color w:val="000000" w:themeColor="text1"/>
                <w:sz w:val="18"/>
                <w:szCs w:val="18"/>
              </w:rPr>
              <w:t xml:space="preserve"> Nos.</w:t>
            </w:r>
          </w:p>
        </w:tc>
        <w:tc>
          <w:tcPr>
            <w:tcW w:w="2381" w:type="pct"/>
            <w:tcBorders>
              <w:top w:val="single" w:sz="4" w:space="0" w:color="auto"/>
              <w:left w:val="single" w:sz="4" w:space="0" w:color="auto"/>
              <w:bottom w:val="single" w:sz="4" w:space="0" w:color="auto"/>
              <w:right w:val="single" w:sz="4" w:space="0" w:color="auto"/>
            </w:tcBorders>
            <w:vAlign w:val="center"/>
            <w:hideMark/>
          </w:tcPr>
          <w:p w:rsidR="00CA438D" w:rsidRPr="000065F8" w:rsidRDefault="00CA438D" w:rsidP="009E7FC3">
            <w:pPr>
              <w:jc w:val="both"/>
              <w:rPr>
                <w:rFonts w:ascii="Georgia" w:hAnsi="Georgia" w:cs="Calibri"/>
                <w:b/>
                <w:bCs/>
                <w:color w:val="000000" w:themeColor="text1"/>
                <w:sz w:val="18"/>
                <w:szCs w:val="18"/>
              </w:rPr>
            </w:pPr>
            <w:r w:rsidRPr="000065F8">
              <w:rPr>
                <w:rFonts w:ascii="Georgia" w:hAnsi="Georgia" w:cs="Calibri"/>
                <w:color w:val="000000" w:themeColor="text1"/>
                <w:sz w:val="18"/>
                <w:szCs w:val="18"/>
              </w:rPr>
              <w:t>0</w:t>
            </w:r>
            <w:r w:rsidR="00447503" w:rsidRPr="000065F8">
              <w:rPr>
                <w:rFonts w:ascii="Georgia" w:hAnsi="Georgia" w:cs="Calibri"/>
                <w:color w:val="000000" w:themeColor="text1"/>
                <w:sz w:val="18"/>
                <w:szCs w:val="18"/>
              </w:rPr>
              <w:t>0</w:t>
            </w:r>
            <w:r w:rsidRPr="000065F8">
              <w:rPr>
                <w:rFonts w:ascii="Georgia" w:hAnsi="Georgia" w:cs="Calibri"/>
                <w:color w:val="000000" w:themeColor="text1"/>
                <w:sz w:val="18"/>
                <w:szCs w:val="18"/>
              </w:rPr>
              <w:t xml:space="preserve"> Major Bridge is at </w:t>
            </w:r>
            <w:r w:rsidR="00F43C75">
              <w:rPr>
                <w:rFonts w:ascii="Georgia" w:hAnsi="Georgia" w:cs="Calibri"/>
                <w:b/>
                <w:color w:val="7030A0"/>
                <w:sz w:val="18"/>
                <w:szCs w:val="18"/>
              </w:rPr>
              <w:t xml:space="preserve">Kurkuti – </w:t>
            </w:r>
            <w:r w:rsidR="00055864">
              <w:rPr>
                <w:rFonts w:ascii="Georgia" w:hAnsi="Georgia" w:cs="Calibri"/>
                <w:b/>
                <w:color w:val="7030A0"/>
                <w:sz w:val="18"/>
                <w:szCs w:val="18"/>
              </w:rPr>
              <w:t>Ghamsali</w:t>
            </w:r>
            <w:r w:rsidR="00F43C75">
              <w:rPr>
                <w:rFonts w:ascii="Georgia" w:hAnsi="Georgia" w:cs="Calibri"/>
                <w:b/>
                <w:color w:val="7030A0"/>
                <w:sz w:val="18"/>
                <w:szCs w:val="18"/>
              </w:rPr>
              <w:t xml:space="preserve"> – Niti</w:t>
            </w:r>
            <w:r w:rsidR="00384B9E">
              <w:rPr>
                <w:rFonts w:ascii="Georgia" w:hAnsi="Georgia" w:cs="Calibri"/>
                <w:b/>
                <w:color w:val="7030A0"/>
                <w:sz w:val="18"/>
                <w:szCs w:val="18"/>
              </w:rPr>
              <w:t xml:space="preserve"> </w:t>
            </w:r>
            <w:r w:rsidR="00447503" w:rsidRPr="000065F8">
              <w:rPr>
                <w:rFonts w:ascii="Georgia" w:hAnsi="Georgia"/>
                <w:b/>
                <w:color w:val="FF0000"/>
                <w:spacing w:val="-2"/>
                <w:w w:val="101"/>
                <w:sz w:val="18"/>
                <w:szCs w:val="18"/>
              </w:rPr>
              <w:t>Road</w:t>
            </w:r>
            <w:r w:rsidR="00384B9E">
              <w:rPr>
                <w:rFonts w:ascii="Georgia" w:hAnsi="Georgia"/>
                <w:b/>
                <w:color w:val="FF0000"/>
                <w:spacing w:val="-2"/>
                <w:w w:val="101"/>
                <w:sz w:val="18"/>
                <w:szCs w:val="18"/>
              </w:rPr>
              <w:t xml:space="preserve"> </w:t>
            </w:r>
            <w:r w:rsidRPr="000065F8">
              <w:rPr>
                <w:rFonts w:ascii="Georgia" w:hAnsi="Georgia" w:cs="Calibri"/>
                <w:color w:val="000000" w:themeColor="text1"/>
                <w:sz w:val="18"/>
                <w:szCs w:val="18"/>
              </w:rPr>
              <w:t>Bypasses</w:t>
            </w:r>
            <w:r w:rsidR="003A71A9" w:rsidRPr="000065F8">
              <w:rPr>
                <w:rFonts w:ascii="Georgia" w:hAnsi="Georgia" w:cs="Calibri"/>
                <w:color w:val="000000" w:themeColor="text1"/>
                <w:sz w:val="18"/>
                <w:szCs w:val="18"/>
              </w:rPr>
              <w:t xml:space="preserve"> and Newly Proposed Parallel To Existing Bridge</w:t>
            </w:r>
            <w:r w:rsidRPr="000065F8">
              <w:rPr>
                <w:rFonts w:ascii="Georgia" w:hAnsi="Georgia" w:cs="Calibri"/>
                <w:color w:val="000000" w:themeColor="text1"/>
                <w:sz w:val="18"/>
                <w:szCs w:val="18"/>
              </w:rPr>
              <w:t>.</w:t>
            </w:r>
          </w:p>
        </w:tc>
      </w:tr>
      <w:tr w:rsidR="00CA438D" w:rsidRPr="000065F8" w:rsidTr="00D80CAA">
        <w:trPr>
          <w:trHeight w:val="4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A438D" w:rsidRPr="000065F8" w:rsidRDefault="00CA438D" w:rsidP="009E7FC3">
            <w:pPr>
              <w:rPr>
                <w:rFonts w:ascii="Georgia" w:hAnsi="Georgia" w:cs="Calibri"/>
                <w:b/>
                <w:color w:val="000000" w:themeColor="text1"/>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A438D" w:rsidRPr="000065F8" w:rsidRDefault="00CA438D" w:rsidP="009E7FC3">
            <w:pPr>
              <w:rPr>
                <w:rFonts w:ascii="Georgia" w:hAnsi="Georgia" w:cs="Calibri"/>
                <w:b/>
                <w:color w:val="000000" w:themeColor="text1"/>
                <w:sz w:val="18"/>
                <w:szCs w:val="18"/>
              </w:rPr>
            </w:pPr>
          </w:p>
        </w:tc>
        <w:tc>
          <w:tcPr>
            <w:tcW w:w="1619" w:type="pct"/>
            <w:tcBorders>
              <w:top w:val="single" w:sz="4" w:space="0" w:color="auto"/>
              <w:left w:val="single" w:sz="4" w:space="0" w:color="auto"/>
              <w:bottom w:val="single" w:sz="4" w:space="0" w:color="auto"/>
              <w:right w:val="single" w:sz="4" w:space="0" w:color="auto"/>
            </w:tcBorders>
            <w:vAlign w:val="center"/>
            <w:hideMark/>
          </w:tcPr>
          <w:p w:rsidR="00CA438D" w:rsidRPr="000065F8" w:rsidRDefault="00CA438D" w:rsidP="00F778C7">
            <w:pPr>
              <w:jc w:val="both"/>
              <w:rPr>
                <w:rFonts w:ascii="Georgia" w:hAnsi="Georgia" w:cs="Calibri"/>
                <w:color w:val="000000" w:themeColor="text1"/>
                <w:sz w:val="18"/>
                <w:szCs w:val="18"/>
              </w:rPr>
            </w:pPr>
            <w:r w:rsidRPr="000065F8">
              <w:rPr>
                <w:rFonts w:ascii="Georgia" w:hAnsi="Georgia" w:cs="Calibri"/>
                <w:b/>
                <w:color w:val="000000" w:themeColor="text1"/>
                <w:sz w:val="18"/>
                <w:szCs w:val="18"/>
              </w:rPr>
              <w:t xml:space="preserve">Minor Bridges </w:t>
            </w:r>
            <w:r w:rsidR="00743F1A" w:rsidRPr="000065F8">
              <w:rPr>
                <w:rFonts w:ascii="Georgia" w:hAnsi="Georgia" w:cs="Calibri"/>
                <w:b/>
                <w:iCs/>
                <w:color w:val="000000" w:themeColor="text1"/>
                <w:sz w:val="18"/>
                <w:szCs w:val="18"/>
              </w:rPr>
              <w:t>=</w:t>
            </w:r>
            <w:r w:rsidR="00384B9E">
              <w:rPr>
                <w:rFonts w:ascii="Georgia" w:hAnsi="Georgia" w:cs="Calibri"/>
                <w:b/>
                <w:iCs/>
                <w:color w:val="000000" w:themeColor="text1"/>
                <w:sz w:val="18"/>
                <w:szCs w:val="18"/>
              </w:rPr>
              <w:t xml:space="preserve"> </w:t>
            </w:r>
            <w:r w:rsidR="00F778C7">
              <w:rPr>
                <w:rFonts w:ascii="Georgia" w:hAnsi="Georgia" w:cs="Calibri"/>
                <w:color w:val="000000" w:themeColor="text1"/>
                <w:sz w:val="18"/>
                <w:szCs w:val="18"/>
              </w:rPr>
              <w:t>05</w:t>
            </w:r>
            <w:r w:rsidR="00384B9E">
              <w:rPr>
                <w:rFonts w:ascii="Georgia" w:hAnsi="Georgia" w:cs="Calibri"/>
                <w:color w:val="000000" w:themeColor="text1"/>
                <w:sz w:val="18"/>
                <w:szCs w:val="18"/>
              </w:rPr>
              <w:t xml:space="preserve"> </w:t>
            </w:r>
            <w:r w:rsidR="00A57921" w:rsidRPr="000065F8">
              <w:rPr>
                <w:rFonts w:ascii="Georgia" w:hAnsi="Georgia" w:cs="Calibri"/>
                <w:color w:val="000000" w:themeColor="text1"/>
                <w:sz w:val="18"/>
                <w:szCs w:val="18"/>
              </w:rPr>
              <w:t xml:space="preserve">Nos. </w:t>
            </w:r>
            <w:r w:rsidRPr="000065F8">
              <w:rPr>
                <w:rFonts w:ascii="Georgia" w:hAnsi="Georgia" w:cs="Calibri"/>
                <w:color w:val="000000" w:themeColor="text1"/>
                <w:sz w:val="18"/>
                <w:szCs w:val="18"/>
              </w:rPr>
              <w:t>on Project Road</w:t>
            </w:r>
          </w:p>
        </w:tc>
        <w:tc>
          <w:tcPr>
            <w:tcW w:w="2381" w:type="pct"/>
            <w:tcBorders>
              <w:top w:val="single" w:sz="4" w:space="0" w:color="auto"/>
              <w:left w:val="single" w:sz="4" w:space="0" w:color="auto"/>
              <w:bottom w:val="single" w:sz="4" w:space="0" w:color="auto"/>
              <w:right w:val="single" w:sz="4" w:space="0" w:color="auto"/>
            </w:tcBorders>
            <w:vAlign w:val="center"/>
            <w:hideMark/>
          </w:tcPr>
          <w:p w:rsidR="00195218" w:rsidRPr="00D80CAA" w:rsidRDefault="00195218" w:rsidP="009E7FC3">
            <w:pPr>
              <w:rPr>
                <w:rFonts w:ascii="Georgia" w:hAnsi="Georgia" w:cs="Calibri"/>
                <w:color w:val="000000" w:themeColor="text1"/>
                <w:sz w:val="18"/>
                <w:szCs w:val="18"/>
                <w:highlight w:val="yellow"/>
              </w:rPr>
            </w:pPr>
            <w:r w:rsidRPr="00D80CAA">
              <w:rPr>
                <w:rFonts w:ascii="Georgia" w:hAnsi="Georgia" w:cs="Calibri"/>
                <w:b/>
                <w:color w:val="000000" w:themeColor="text1"/>
                <w:sz w:val="18"/>
                <w:szCs w:val="18"/>
                <w:highlight w:val="yellow"/>
              </w:rPr>
              <w:t xml:space="preserve">Widening </w:t>
            </w:r>
            <w:r w:rsidR="00570E22" w:rsidRPr="00D80CAA">
              <w:rPr>
                <w:rFonts w:ascii="Georgia" w:hAnsi="Georgia" w:cs="Calibri"/>
                <w:b/>
                <w:color w:val="000000" w:themeColor="text1"/>
                <w:sz w:val="18"/>
                <w:szCs w:val="18"/>
                <w:highlight w:val="yellow"/>
              </w:rPr>
              <w:t>=</w:t>
            </w:r>
            <w:r w:rsidRPr="00D80CAA">
              <w:rPr>
                <w:rFonts w:ascii="Georgia" w:hAnsi="Georgia" w:cs="Calibri"/>
                <w:color w:val="000000" w:themeColor="text1"/>
                <w:sz w:val="18"/>
                <w:szCs w:val="18"/>
                <w:highlight w:val="yellow"/>
              </w:rPr>
              <w:t xml:space="preserve"> 0</w:t>
            </w:r>
            <w:r w:rsidR="00447503" w:rsidRPr="00D80CAA">
              <w:rPr>
                <w:rFonts w:ascii="Georgia" w:hAnsi="Georgia" w:cs="Calibri"/>
                <w:color w:val="000000" w:themeColor="text1"/>
                <w:sz w:val="18"/>
                <w:szCs w:val="18"/>
                <w:highlight w:val="yellow"/>
              </w:rPr>
              <w:t>0</w:t>
            </w:r>
            <w:r w:rsidR="00384B9E" w:rsidRPr="00D80CAA">
              <w:rPr>
                <w:rFonts w:ascii="Georgia" w:hAnsi="Georgia" w:cs="Calibri"/>
                <w:color w:val="000000" w:themeColor="text1"/>
                <w:sz w:val="18"/>
                <w:szCs w:val="18"/>
                <w:highlight w:val="yellow"/>
              </w:rPr>
              <w:t xml:space="preserve"> </w:t>
            </w:r>
            <w:r w:rsidRPr="00D80CAA">
              <w:rPr>
                <w:rFonts w:ascii="Georgia" w:hAnsi="Georgia" w:cs="Calibri"/>
                <w:iCs/>
                <w:color w:val="000000" w:themeColor="text1"/>
                <w:sz w:val="18"/>
                <w:szCs w:val="18"/>
                <w:highlight w:val="yellow"/>
              </w:rPr>
              <w:t>Nos.</w:t>
            </w:r>
          </w:p>
          <w:p w:rsidR="00CA438D" w:rsidRPr="00D80CAA" w:rsidRDefault="00CA438D" w:rsidP="009E7FC3">
            <w:pPr>
              <w:rPr>
                <w:rFonts w:ascii="Georgia" w:hAnsi="Georgia" w:cs="Calibri"/>
                <w:iCs/>
                <w:color w:val="000000" w:themeColor="text1"/>
                <w:sz w:val="18"/>
                <w:szCs w:val="18"/>
                <w:highlight w:val="yellow"/>
              </w:rPr>
            </w:pPr>
            <w:r w:rsidRPr="00D80CAA">
              <w:rPr>
                <w:rFonts w:ascii="Georgia" w:hAnsi="Georgia" w:cs="Calibri"/>
                <w:b/>
                <w:iCs/>
                <w:color w:val="000000" w:themeColor="text1"/>
                <w:sz w:val="18"/>
                <w:szCs w:val="18"/>
                <w:highlight w:val="yellow"/>
              </w:rPr>
              <w:t xml:space="preserve">Reconstruction </w:t>
            </w:r>
            <w:r w:rsidR="00570E22" w:rsidRPr="00D80CAA">
              <w:rPr>
                <w:rFonts w:ascii="Georgia" w:hAnsi="Georgia" w:cs="Calibri"/>
                <w:b/>
                <w:iCs/>
                <w:color w:val="000000" w:themeColor="text1"/>
                <w:sz w:val="18"/>
                <w:szCs w:val="18"/>
                <w:highlight w:val="yellow"/>
              </w:rPr>
              <w:t>=</w:t>
            </w:r>
            <w:r w:rsidR="00384B9E" w:rsidRPr="00D80CAA">
              <w:rPr>
                <w:rFonts w:ascii="Georgia" w:hAnsi="Georgia" w:cs="Calibri"/>
                <w:b/>
                <w:iCs/>
                <w:color w:val="000000" w:themeColor="text1"/>
                <w:sz w:val="18"/>
                <w:szCs w:val="18"/>
                <w:highlight w:val="yellow"/>
              </w:rPr>
              <w:t xml:space="preserve"> </w:t>
            </w:r>
            <w:r w:rsidR="00447503" w:rsidRPr="00D80CAA">
              <w:rPr>
                <w:rFonts w:ascii="Georgia" w:hAnsi="Georgia" w:cs="Calibri"/>
                <w:color w:val="000000" w:themeColor="text1"/>
                <w:sz w:val="18"/>
                <w:szCs w:val="18"/>
                <w:highlight w:val="yellow"/>
              </w:rPr>
              <w:t>0</w:t>
            </w:r>
            <w:r w:rsidR="00C76D08" w:rsidRPr="00D80CAA">
              <w:rPr>
                <w:rFonts w:ascii="Georgia" w:hAnsi="Georgia" w:cs="Calibri"/>
                <w:color w:val="000000" w:themeColor="text1"/>
                <w:sz w:val="18"/>
                <w:szCs w:val="18"/>
                <w:highlight w:val="yellow"/>
              </w:rPr>
              <w:t>0</w:t>
            </w:r>
            <w:r w:rsidR="00384B9E" w:rsidRPr="00D80CAA">
              <w:rPr>
                <w:rFonts w:ascii="Georgia" w:hAnsi="Georgia" w:cs="Calibri"/>
                <w:color w:val="000000" w:themeColor="text1"/>
                <w:sz w:val="18"/>
                <w:szCs w:val="18"/>
                <w:highlight w:val="yellow"/>
              </w:rPr>
              <w:t xml:space="preserve"> </w:t>
            </w:r>
            <w:r w:rsidR="003A71A9" w:rsidRPr="00D80CAA">
              <w:rPr>
                <w:rFonts w:ascii="Georgia" w:hAnsi="Georgia" w:cs="Calibri"/>
                <w:iCs/>
                <w:color w:val="000000" w:themeColor="text1"/>
                <w:sz w:val="18"/>
                <w:szCs w:val="18"/>
                <w:highlight w:val="yellow"/>
              </w:rPr>
              <w:t>Nos.</w:t>
            </w:r>
          </w:p>
          <w:p w:rsidR="003A71A9" w:rsidRPr="00D80CAA" w:rsidRDefault="00D80CAA" w:rsidP="009E7FC3">
            <w:pPr>
              <w:rPr>
                <w:rFonts w:ascii="Georgia" w:hAnsi="Georgia" w:cs="Calibri"/>
                <w:color w:val="000000" w:themeColor="text1"/>
                <w:sz w:val="18"/>
                <w:szCs w:val="18"/>
                <w:highlight w:val="yellow"/>
              </w:rPr>
            </w:pPr>
            <w:r w:rsidRPr="00D80CAA">
              <w:rPr>
                <w:rFonts w:ascii="Georgia" w:hAnsi="Georgia" w:cs="Calibri"/>
                <w:b/>
                <w:iCs/>
                <w:color w:val="000000" w:themeColor="text1"/>
                <w:sz w:val="18"/>
                <w:szCs w:val="18"/>
                <w:highlight w:val="yellow"/>
              </w:rPr>
              <w:t>Retained</w:t>
            </w:r>
            <w:r w:rsidR="003A71A9" w:rsidRPr="00D80CAA">
              <w:rPr>
                <w:rFonts w:ascii="Georgia" w:hAnsi="Georgia" w:cs="Calibri"/>
                <w:b/>
                <w:iCs/>
                <w:color w:val="000000" w:themeColor="text1"/>
                <w:sz w:val="18"/>
                <w:szCs w:val="18"/>
                <w:highlight w:val="yellow"/>
              </w:rPr>
              <w:t xml:space="preserve"> </w:t>
            </w:r>
            <w:r w:rsidR="00570E22" w:rsidRPr="00D80CAA">
              <w:rPr>
                <w:rFonts w:ascii="Georgia" w:hAnsi="Georgia" w:cs="Calibri"/>
                <w:b/>
                <w:iCs/>
                <w:color w:val="000000" w:themeColor="text1"/>
                <w:sz w:val="18"/>
                <w:szCs w:val="18"/>
                <w:highlight w:val="yellow"/>
              </w:rPr>
              <w:t>=</w:t>
            </w:r>
            <w:r w:rsidR="003A71A9" w:rsidRPr="00D80CAA">
              <w:rPr>
                <w:rFonts w:ascii="Georgia" w:hAnsi="Georgia" w:cs="Calibri"/>
                <w:iCs/>
                <w:color w:val="000000" w:themeColor="text1"/>
                <w:sz w:val="18"/>
                <w:szCs w:val="18"/>
                <w:highlight w:val="yellow"/>
              </w:rPr>
              <w:t xml:space="preserve"> 0</w:t>
            </w:r>
            <w:r w:rsidRPr="00D80CAA">
              <w:rPr>
                <w:rFonts w:ascii="Georgia" w:hAnsi="Georgia" w:cs="Calibri"/>
                <w:iCs/>
                <w:color w:val="000000" w:themeColor="text1"/>
                <w:sz w:val="18"/>
                <w:szCs w:val="18"/>
                <w:highlight w:val="yellow"/>
              </w:rPr>
              <w:t>5</w:t>
            </w:r>
            <w:r w:rsidR="003A71A9" w:rsidRPr="00D80CAA">
              <w:rPr>
                <w:rFonts w:ascii="Georgia" w:hAnsi="Georgia" w:cs="Calibri"/>
                <w:iCs/>
                <w:color w:val="000000" w:themeColor="text1"/>
                <w:sz w:val="18"/>
                <w:szCs w:val="18"/>
                <w:highlight w:val="yellow"/>
              </w:rPr>
              <w:t xml:space="preserve"> Nos.</w:t>
            </w:r>
          </w:p>
          <w:p w:rsidR="00CA438D" w:rsidRPr="00D80CAA" w:rsidRDefault="003A71A9" w:rsidP="009E7FC3">
            <w:pPr>
              <w:jc w:val="both"/>
              <w:rPr>
                <w:rFonts w:ascii="Georgia" w:hAnsi="Georgia" w:cs="Calibri"/>
                <w:b/>
                <w:bCs/>
                <w:color w:val="000000" w:themeColor="text1"/>
                <w:sz w:val="18"/>
                <w:szCs w:val="18"/>
                <w:highlight w:val="yellow"/>
              </w:rPr>
            </w:pPr>
            <w:r w:rsidRPr="00D80CAA">
              <w:rPr>
                <w:rFonts w:ascii="Georgia" w:hAnsi="Georgia" w:cs="Calibri"/>
                <w:b/>
                <w:iCs/>
                <w:color w:val="000000" w:themeColor="text1"/>
                <w:sz w:val="18"/>
                <w:szCs w:val="18"/>
                <w:highlight w:val="yellow"/>
              </w:rPr>
              <w:t xml:space="preserve">New Proposed </w:t>
            </w:r>
            <w:r w:rsidR="00570E22" w:rsidRPr="00D80CAA">
              <w:rPr>
                <w:rFonts w:ascii="Georgia" w:hAnsi="Georgia" w:cs="Calibri"/>
                <w:b/>
                <w:iCs/>
                <w:color w:val="000000" w:themeColor="text1"/>
                <w:sz w:val="18"/>
                <w:szCs w:val="18"/>
                <w:highlight w:val="yellow"/>
              </w:rPr>
              <w:t>=</w:t>
            </w:r>
            <w:r w:rsidRPr="00D80CAA">
              <w:rPr>
                <w:rFonts w:ascii="Georgia" w:hAnsi="Georgia" w:cs="Calibri"/>
                <w:iCs/>
                <w:color w:val="000000" w:themeColor="text1"/>
                <w:sz w:val="18"/>
                <w:szCs w:val="18"/>
                <w:highlight w:val="yellow"/>
              </w:rPr>
              <w:t xml:space="preserve"> 0</w:t>
            </w:r>
            <w:r w:rsidR="00F37552" w:rsidRPr="00D80CAA">
              <w:rPr>
                <w:rFonts w:ascii="Georgia" w:hAnsi="Georgia" w:cs="Calibri"/>
                <w:iCs/>
                <w:color w:val="000000" w:themeColor="text1"/>
                <w:sz w:val="18"/>
                <w:szCs w:val="18"/>
                <w:highlight w:val="yellow"/>
              </w:rPr>
              <w:t>7</w:t>
            </w:r>
            <w:r w:rsidRPr="00D80CAA">
              <w:rPr>
                <w:rFonts w:ascii="Georgia" w:hAnsi="Georgia" w:cs="Calibri"/>
                <w:iCs/>
                <w:color w:val="000000" w:themeColor="text1"/>
                <w:sz w:val="18"/>
                <w:szCs w:val="18"/>
                <w:highlight w:val="yellow"/>
              </w:rPr>
              <w:t xml:space="preserve"> Nos.</w:t>
            </w:r>
          </w:p>
        </w:tc>
      </w:tr>
      <w:tr w:rsidR="00CA438D" w:rsidRPr="000065F8" w:rsidTr="00D80CAA">
        <w:trPr>
          <w:trHeight w:val="440"/>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CA438D" w:rsidRPr="000065F8" w:rsidRDefault="00CA438D"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Culverts</w:t>
            </w:r>
          </w:p>
        </w:tc>
        <w:tc>
          <w:tcPr>
            <w:tcW w:w="131" w:type="pct"/>
            <w:tcBorders>
              <w:top w:val="single" w:sz="4" w:space="0" w:color="auto"/>
              <w:left w:val="single" w:sz="4" w:space="0" w:color="auto"/>
              <w:bottom w:val="single" w:sz="4" w:space="0" w:color="auto"/>
              <w:right w:val="single" w:sz="4" w:space="0" w:color="auto"/>
            </w:tcBorders>
            <w:vAlign w:val="center"/>
            <w:hideMark/>
          </w:tcPr>
          <w:p w:rsidR="00CA438D" w:rsidRPr="000065F8" w:rsidRDefault="00CA438D"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CA438D" w:rsidRPr="000065F8" w:rsidRDefault="00CA438D" w:rsidP="009E7FC3">
            <w:pPr>
              <w:jc w:val="both"/>
              <w:rPr>
                <w:rFonts w:ascii="Georgia" w:hAnsi="Georgia" w:cs="Calibri"/>
                <w:color w:val="000000" w:themeColor="text1"/>
                <w:sz w:val="18"/>
                <w:szCs w:val="18"/>
              </w:rPr>
            </w:pPr>
            <w:r w:rsidRPr="000065F8">
              <w:rPr>
                <w:rFonts w:ascii="Georgia" w:hAnsi="Georgia" w:cs="Calibri"/>
                <w:b/>
                <w:color w:val="000000" w:themeColor="text1"/>
                <w:sz w:val="18"/>
                <w:szCs w:val="18"/>
              </w:rPr>
              <w:t>Total Culvert =</w:t>
            </w:r>
            <w:r w:rsidR="00384B9E">
              <w:rPr>
                <w:rFonts w:ascii="Georgia" w:hAnsi="Georgia" w:cs="Calibri"/>
                <w:b/>
                <w:color w:val="000000" w:themeColor="text1"/>
                <w:sz w:val="18"/>
                <w:szCs w:val="18"/>
              </w:rPr>
              <w:t xml:space="preserve"> </w:t>
            </w:r>
            <w:r w:rsidR="00F37552">
              <w:rPr>
                <w:rFonts w:ascii="Georgia" w:hAnsi="Georgia" w:cs="Calibri"/>
                <w:color w:val="000000" w:themeColor="text1"/>
                <w:sz w:val="18"/>
                <w:szCs w:val="18"/>
              </w:rPr>
              <w:t>41</w:t>
            </w:r>
            <w:r w:rsidR="00384B9E">
              <w:rPr>
                <w:rFonts w:ascii="Georgia" w:hAnsi="Georgia" w:cs="Calibri"/>
                <w:color w:val="000000" w:themeColor="text1"/>
                <w:sz w:val="18"/>
                <w:szCs w:val="18"/>
              </w:rPr>
              <w:t xml:space="preserve"> </w:t>
            </w:r>
            <w:r w:rsidRPr="000065F8">
              <w:rPr>
                <w:rFonts w:ascii="Georgia" w:hAnsi="Georgia" w:cs="Calibri"/>
                <w:color w:val="000000" w:themeColor="text1"/>
                <w:sz w:val="18"/>
                <w:szCs w:val="18"/>
              </w:rPr>
              <w:t>Nos.</w:t>
            </w:r>
          </w:p>
          <w:p w:rsidR="00CA438D" w:rsidRPr="000065F8" w:rsidRDefault="00CA438D" w:rsidP="009E7FC3">
            <w:pPr>
              <w:jc w:val="both"/>
              <w:rPr>
                <w:rFonts w:ascii="Georgia" w:hAnsi="Georgia" w:cs="Calibri"/>
                <w:color w:val="000000" w:themeColor="text1"/>
                <w:sz w:val="18"/>
                <w:szCs w:val="18"/>
              </w:rPr>
            </w:pPr>
            <w:r w:rsidRPr="000065F8">
              <w:rPr>
                <w:rFonts w:ascii="Georgia" w:hAnsi="Georgia" w:cs="Calibri"/>
                <w:b/>
                <w:color w:val="000000" w:themeColor="text1"/>
                <w:sz w:val="18"/>
                <w:szCs w:val="18"/>
              </w:rPr>
              <w:t>HPC =</w:t>
            </w:r>
            <w:r w:rsidR="00384B9E">
              <w:rPr>
                <w:rFonts w:ascii="Georgia" w:hAnsi="Georgia" w:cs="Calibri"/>
                <w:b/>
                <w:color w:val="000000" w:themeColor="text1"/>
                <w:sz w:val="18"/>
                <w:szCs w:val="18"/>
              </w:rPr>
              <w:t xml:space="preserve"> </w:t>
            </w:r>
            <w:r w:rsidR="00447503" w:rsidRPr="000065F8">
              <w:rPr>
                <w:rFonts w:ascii="Georgia" w:hAnsi="Georgia" w:cs="Calibri"/>
                <w:color w:val="000000" w:themeColor="text1"/>
                <w:sz w:val="18"/>
                <w:szCs w:val="18"/>
              </w:rPr>
              <w:t>0</w:t>
            </w:r>
            <w:r w:rsidR="00F778C7">
              <w:rPr>
                <w:rFonts w:ascii="Georgia" w:hAnsi="Georgia" w:cs="Calibri"/>
                <w:color w:val="000000" w:themeColor="text1"/>
                <w:sz w:val="18"/>
                <w:szCs w:val="18"/>
              </w:rPr>
              <w:t>0</w:t>
            </w:r>
            <w:r w:rsidR="00384B9E">
              <w:rPr>
                <w:rFonts w:ascii="Georgia" w:hAnsi="Georgia" w:cs="Calibri"/>
                <w:color w:val="000000" w:themeColor="text1"/>
                <w:sz w:val="18"/>
                <w:szCs w:val="18"/>
              </w:rPr>
              <w:t xml:space="preserve"> </w:t>
            </w:r>
            <w:r w:rsidRPr="000065F8">
              <w:rPr>
                <w:rFonts w:ascii="Georgia" w:hAnsi="Georgia" w:cs="Calibri"/>
                <w:color w:val="000000" w:themeColor="text1"/>
                <w:sz w:val="18"/>
                <w:szCs w:val="18"/>
              </w:rPr>
              <w:t>Nos.</w:t>
            </w:r>
          </w:p>
          <w:p w:rsidR="00CA438D" w:rsidRPr="000065F8" w:rsidRDefault="00CA438D" w:rsidP="009E7FC3">
            <w:pPr>
              <w:jc w:val="both"/>
              <w:rPr>
                <w:rFonts w:ascii="Georgia" w:hAnsi="Georgia" w:cs="Calibri"/>
                <w:color w:val="000000" w:themeColor="text1"/>
                <w:sz w:val="18"/>
                <w:szCs w:val="18"/>
              </w:rPr>
            </w:pPr>
            <w:r w:rsidRPr="000065F8">
              <w:rPr>
                <w:rFonts w:ascii="Georgia" w:hAnsi="Georgia" w:cs="Calibri"/>
                <w:b/>
                <w:color w:val="000000" w:themeColor="text1"/>
                <w:sz w:val="18"/>
                <w:szCs w:val="18"/>
              </w:rPr>
              <w:t>Slab Culvert =</w:t>
            </w:r>
            <w:r w:rsidR="00384B9E">
              <w:rPr>
                <w:rFonts w:ascii="Georgia" w:hAnsi="Georgia" w:cs="Calibri"/>
                <w:b/>
                <w:color w:val="000000" w:themeColor="text1"/>
                <w:sz w:val="18"/>
                <w:szCs w:val="18"/>
              </w:rPr>
              <w:t xml:space="preserve"> </w:t>
            </w:r>
            <w:r w:rsidR="00F37552">
              <w:rPr>
                <w:rFonts w:ascii="Georgia" w:hAnsi="Georgia" w:cs="Calibri"/>
                <w:color w:val="000000" w:themeColor="text1"/>
                <w:sz w:val="18"/>
                <w:szCs w:val="18"/>
              </w:rPr>
              <w:t>6</w:t>
            </w:r>
            <w:r w:rsidRPr="000065F8">
              <w:rPr>
                <w:rFonts w:ascii="Georgia" w:hAnsi="Georgia" w:cs="Calibri"/>
                <w:color w:val="000000" w:themeColor="text1"/>
                <w:sz w:val="18"/>
                <w:szCs w:val="18"/>
              </w:rPr>
              <w:t xml:space="preserve"> Nos.</w:t>
            </w:r>
          </w:p>
          <w:p w:rsidR="00CA438D" w:rsidRPr="000065F8" w:rsidRDefault="00CA438D" w:rsidP="009E7FC3">
            <w:pPr>
              <w:jc w:val="both"/>
              <w:rPr>
                <w:rFonts w:ascii="Georgia" w:hAnsi="Georgia" w:cs="Calibri"/>
                <w:color w:val="000000" w:themeColor="text1"/>
                <w:sz w:val="18"/>
                <w:szCs w:val="18"/>
              </w:rPr>
            </w:pPr>
            <w:r w:rsidRPr="000065F8">
              <w:rPr>
                <w:rFonts w:ascii="Georgia" w:hAnsi="Georgia" w:cs="Calibri"/>
                <w:b/>
                <w:color w:val="000000" w:themeColor="text1"/>
                <w:sz w:val="18"/>
                <w:szCs w:val="18"/>
              </w:rPr>
              <w:t>Box Culvert =</w:t>
            </w:r>
            <w:r w:rsidR="00384B9E">
              <w:rPr>
                <w:rFonts w:ascii="Georgia" w:hAnsi="Georgia" w:cs="Calibri"/>
                <w:b/>
                <w:color w:val="000000" w:themeColor="text1"/>
                <w:sz w:val="18"/>
                <w:szCs w:val="18"/>
              </w:rPr>
              <w:t xml:space="preserve"> </w:t>
            </w:r>
            <w:r w:rsidR="00F37552">
              <w:rPr>
                <w:rFonts w:ascii="Georgia" w:hAnsi="Georgia" w:cs="Calibri"/>
                <w:color w:val="000000" w:themeColor="text1"/>
                <w:sz w:val="18"/>
                <w:szCs w:val="18"/>
              </w:rPr>
              <w:t>27</w:t>
            </w:r>
            <w:r w:rsidRPr="000065F8">
              <w:rPr>
                <w:rFonts w:ascii="Georgia" w:hAnsi="Georgia" w:cs="Calibri"/>
                <w:color w:val="000000" w:themeColor="text1"/>
                <w:sz w:val="18"/>
                <w:szCs w:val="18"/>
              </w:rPr>
              <w:t xml:space="preserve"> Nos.</w:t>
            </w:r>
          </w:p>
          <w:p w:rsidR="00E712E9" w:rsidRPr="000065F8" w:rsidRDefault="00F37552" w:rsidP="00F778C7">
            <w:pPr>
              <w:jc w:val="both"/>
              <w:rPr>
                <w:rFonts w:ascii="Georgia" w:hAnsi="Georgia" w:cs="Calibri"/>
                <w:color w:val="000000" w:themeColor="text1"/>
                <w:sz w:val="18"/>
                <w:szCs w:val="18"/>
              </w:rPr>
            </w:pPr>
            <w:r>
              <w:rPr>
                <w:rFonts w:ascii="Georgia" w:hAnsi="Georgia" w:cs="Calibri"/>
                <w:b/>
                <w:color w:val="000000" w:themeColor="text1"/>
                <w:sz w:val="18"/>
                <w:szCs w:val="18"/>
              </w:rPr>
              <w:t>F</w:t>
            </w:r>
            <w:r w:rsidR="00E712E9" w:rsidRPr="000065F8">
              <w:rPr>
                <w:rFonts w:ascii="Georgia" w:hAnsi="Georgia" w:cs="Calibri"/>
                <w:b/>
                <w:color w:val="000000" w:themeColor="text1"/>
                <w:sz w:val="18"/>
                <w:szCs w:val="18"/>
              </w:rPr>
              <w:t>CW =</w:t>
            </w:r>
            <w:r>
              <w:rPr>
                <w:rFonts w:ascii="Georgia" w:hAnsi="Georgia" w:cs="Calibri"/>
                <w:color w:val="000000" w:themeColor="text1"/>
                <w:sz w:val="18"/>
                <w:szCs w:val="18"/>
              </w:rPr>
              <w:t xml:space="preserve"> 8</w:t>
            </w:r>
            <w:r w:rsidR="00E712E9" w:rsidRPr="000065F8">
              <w:rPr>
                <w:rFonts w:ascii="Georgia" w:hAnsi="Georgia" w:cs="Calibri"/>
                <w:color w:val="000000" w:themeColor="text1"/>
                <w:sz w:val="18"/>
                <w:szCs w:val="18"/>
              </w:rPr>
              <w:t xml:space="preserve"> Nos.</w:t>
            </w:r>
          </w:p>
        </w:tc>
        <w:tc>
          <w:tcPr>
            <w:tcW w:w="2381" w:type="pct"/>
            <w:tcBorders>
              <w:top w:val="single" w:sz="4" w:space="0" w:color="auto"/>
              <w:left w:val="single" w:sz="4" w:space="0" w:color="auto"/>
              <w:bottom w:val="single" w:sz="4" w:space="0" w:color="auto"/>
              <w:right w:val="single" w:sz="4" w:space="0" w:color="auto"/>
            </w:tcBorders>
            <w:vAlign w:val="center"/>
            <w:hideMark/>
          </w:tcPr>
          <w:p w:rsidR="00195218" w:rsidRPr="00D80CAA" w:rsidRDefault="00195218" w:rsidP="009E7FC3">
            <w:pPr>
              <w:jc w:val="both"/>
              <w:rPr>
                <w:rFonts w:ascii="Georgia" w:hAnsi="Georgia" w:cs="Calibri"/>
                <w:iCs/>
                <w:color w:val="000000" w:themeColor="text1"/>
                <w:sz w:val="18"/>
                <w:szCs w:val="18"/>
                <w:highlight w:val="yellow"/>
              </w:rPr>
            </w:pPr>
            <w:r w:rsidRPr="00D80CAA">
              <w:rPr>
                <w:rFonts w:ascii="Georgia" w:hAnsi="Georgia" w:cs="Calibri"/>
                <w:b/>
                <w:iCs/>
                <w:color w:val="000000" w:themeColor="text1"/>
                <w:sz w:val="18"/>
                <w:szCs w:val="18"/>
                <w:highlight w:val="yellow"/>
              </w:rPr>
              <w:t xml:space="preserve">Retained </w:t>
            </w:r>
            <w:r w:rsidR="00570E22" w:rsidRPr="00D80CAA">
              <w:rPr>
                <w:rFonts w:ascii="Georgia" w:hAnsi="Georgia" w:cs="Calibri"/>
                <w:b/>
                <w:iCs/>
                <w:color w:val="000000" w:themeColor="text1"/>
                <w:sz w:val="18"/>
                <w:szCs w:val="18"/>
                <w:highlight w:val="yellow"/>
              </w:rPr>
              <w:t>=</w:t>
            </w:r>
            <w:r w:rsidR="00384B9E" w:rsidRPr="00D80CAA">
              <w:rPr>
                <w:rFonts w:ascii="Georgia" w:hAnsi="Georgia" w:cs="Calibri"/>
                <w:b/>
                <w:iCs/>
                <w:color w:val="000000" w:themeColor="text1"/>
                <w:sz w:val="18"/>
                <w:szCs w:val="18"/>
                <w:highlight w:val="yellow"/>
              </w:rPr>
              <w:t xml:space="preserve"> </w:t>
            </w:r>
            <w:r w:rsidR="00D80CAA" w:rsidRPr="00D80CAA">
              <w:rPr>
                <w:rFonts w:ascii="Georgia" w:hAnsi="Georgia" w:cs="Calibri"/>
                <w:iCs/>
                <w:color w:val="000000" w:themeColor="text1"/>
                <w:sz w:val="18"/>
                <w:szCs w:val="18"/>
                <w:highlight w:val="yellow"/>
              </w:rPr>
              <w:t>05</w:t>
            </w:r>
            <w:r w:rsidRPr="00D80CAA">
              <w:rPr>
                <w:rFonts w:ascii="Georgia" w:hAnsi="Georgia" w:cs="Calibri"/>
                <w:iCs/>
                <w:color w:val="000000" w:themeColor="text1"/>
                <w:sz w:val="18"/>
                <w:szCs w:val="18"/>
                <w:highlight w:val="yellow"/>
              </w:rPr>
              <w:t xml:space="preserve"> Nos.</w:t>
            </w:r>
          </w:p>
          <w:p w:rsidR="00CA438D" w:rsidRPr="00D80CAA" w:rsidRDefault="00CA438D" w:rsidP="009E7FC3">
            <w:pPr>
              <w:rPr>
                <w:rFonts w:ascii="Georgia" w:hAnsi="Georgia" w:cs="Calibri"/>
                <w:iCs/>
                <w:color w:val="000000" w:themeColor="text1"/>
                <w:sz w:val="18"/>
                <w:szCs w:val="18"/>
                <w:highlight w:val="yellow"/>
              </w:rPr>
            </w:pPr>
            <w:r w:rsidRPr="00D80CAA">
              <w:rPr>
                <w:rFonts w:ascii="Georgia" w:hAnsi="Georgia" w:cs="Calibri"/>
                <w:b/>
                <w:iCs/>
                <w:color w:val="000000" w:themeColor="text1"/>
                <w:sz w:val="18"/>
                <w:szCs w:val="18"/>
                <w:highlight w:val="yellow"/>
              </w:rPr>
              <w:t xml:space="preserve">Widening </w:t>
            </w:r>
            <w:r w:rsidR="00570E22" w:rsidRPr="00D80CAA">
              <w:rPr>
                <w:rFonts w:ascii="Georgia" w:hAnsi="Georgia" w:cs="Calibri"/>
                <w:b/>
                <w:iCs/>
                <w:color w:val="000000" w:themeColor="text1"/>
                <w:sz w:val="18"/>
                <w:szCs w:val="18"/>
                <w:highlight w:val="yellow"/>
              </w:rPr>
              <w:t>=</w:t>
            </w:r>
            <w:r w:rsidR="00384B9E" w:rsidRPr="00D80CAA">
              <w:rPr>
                <w:rFonts w:ascii="Georgia" w:hAnsi="Georgia" w:cs="Calibri"/>
                <w:b/>
                <w:iCs/>
                <w:color w:val="000000" w:themeColor="text1"/>
                <w:sz w:val="18"/>
                <w:szCs w:val="18"/>
                <w:highlight w:val="yellow"/>
              </w:rPr>
              <w:t xml:space="preserve"> </w:t>
            </w:r>
            <w:r w:rsidR="00C76D08" w:rsidRPr="00D80CAA">
              <w:rPr>
                <w:rFonts w:ascii="Georgia" w:hAnsi="Georgia" w:cs="Calibri"/>
                <w:iCs/>
                <w:color w:val="000000" w:themeColor="text1"/>
                <w:sz w:val="18"/>
                <w:szCs w:val="18"/>
                <w:highlight w:val="yellow"/>
              </w:rPr>
              <w:t>0</w:t>
            </w:r>
            <w:r w:rsidR="00447503" w:rsidRPr="00D80CAA">
              <w:rPr>
                <w:rFonts w:ascii="Georgia" w:hAnsi="Georgia" w:cs="Calibri"/>
                <w:iCs/>
                <w:color w:val="000000" w:themeColor="text1"/>
                <w:sz w:val="18"/>
                <w:szCs w:val="18"/>
                <w:highlight w:val="yellow"/>
              </w:rPr>
              <w:t>0</w:t>
            </w:r>
            <w:r w:rsidR="00195218" w:rsidRPr="00D80CAA">
              <w:rPr>
                <w:rFonts w:ascii="Georgia" w:hAnsi="Georgia" w:cs="Calibri"/>
                <w:iCs/>
                <w:color w:val="000000" w:themeColor="text1"/>
                <w:sz w:val="18"/>
                <w:szCs w:val="18"/>
                <w:highlight w:val="yellow"/>
              </w:rPr>
              <w:t xml:space="preserve"> Nos.</w:t>
            </w:r>
          </w:p>
          <w:p w:rsidR="00CA438D" w:rsidRPr="00D80CAA" w:rsidRDefault="00CA438D" w:rsidP="009E7FC3">
            <w:pPr>
              <w:rPr>
                <w:rFonts w:ascii="Georgia" w:hAnsi="Georgia" w:cs="Calibri"/>
                <w:iCs/>
                <w:color w:val="000000" w:themeColor="text1"/>
                <w:sz w:val="18"/>
                <w:szCs w:val="18"/>
                <w:highlight w:val="yellow"/>
              </w:rPr>
            </w:pPr>
            <w:r w:rsidRPr="00D80CAA">
              <w:rPr>
                <w:rFonts w:ascii="Georgia" w:hAnsi="Georgia" w:cs="Calibri"/>
                <w:b/>
                <w:iCs/>
                <w:color w:val="000000" w:themeColor="text1"/>
                <w:sz w:val="18"/>
                <w:szCs w:val="18"/>
                <w:highlight w:val="yellow"/>
              </w:rPr>
              <w:t xml:space="preserve">Reconstruction </w:t>
            </w:r>
            <w:r w:rsidR="00570E22" w:rsidRPr="00D80CAA">
              <w:rPr>
                <w:rFonts w:ascii="Georgia" w:hAnsi="Georgia" w:cs="Calibri"/>
                <w:b/>
                <w:iCs/>
                <w:color w:val="000000" w:themeColor="text1"/>
                <w:sz w:val="18"/>
                <w:szCs w:val="18"/>
                <w:highlight w:val="yellow"/>
              </w:rPr>
              <w:t>=</w:t>
            </w:r>
            <w:r w:rsidR="00384B9E" w:rsidRPr="00D80CAA">
              <w:rPr>
                <w:rFonts w:ascii="Georgia" w:hAnsi="Georgia" w:cs="Calibri"/>
                <w:b/>
                <w:iCs/>
                <w:color w:val="000000" w:themeColor="text1"/>
                <w:sz w:val="18"/>
                <w:szCs w:val="18"/>
                <w:highlight w:val="yellow"/>
              </w:rPr>
              <w:t xml:space="preserve"> </w:t>
            </w:r>
            <w:r w:rsidR="00D80CAA" w:rsidRPr="00D80CAA">
              <w:rPr>
                <w:rFonts w:ascii="Georgia" w:hAnsi="Georgia" w:cs="Calibri"/>
                <w:iCs/>
                <w:color w:val="000000" w:themeColor="text1"/>
                <w:sz w:val="18"/>
                <w:szCs w:val="18"/>
                <w:highlight w:val="yellow"/>
              </w:rPr>
              <w:t>31</w:t>
            </w:r>
            <w:r w:rsidR="00195218" w:rsidRPr="00D80CAA">
              <w:rPr>
                <w:rFonts w:ascii="Georgia" w:hAnsi="Georgia" w:cs="Calibri"/>
                <w:iCs/>
                <w:color w:val="000000" w:themeColor="text1"/>
                <w:sz w:val="18"/>
                <w:szCs w:val="18"/>
                <w:highlight w:val="yellow"/>
              </w:rPr>
              <w:t xml:space="preserve"> Nos.</w:t>
            </w:r>
          </w:p>
          <w:p w:rsidR="00195218" w:rsidRPr="00D80CAA" w:rsidRDefault="00195218" w:rsidP="009E7FC3">
            <w:pPr>
              <w:jc w:val="both"/>
              <w:rPr>
                <w:rFonts w:ascii="Georgia" w:hAnsi="Georgia" w:cs="Calibri"/>
                <w:color w:val="000000" w:themeColor="text1"/>
                <w:sz w:val="18"/>
                <w:szCs w:val="18"/>
                <w:highlight w:val="yellow"/>
              </w:rPr>
            </w:pPr>
            <w:r w:rsidRPr="00D80CAA">
              <w:rPr>
                <w:rFonts w:ascii="Georgia" w:hAnsi="Georgia" w:cs="Calibri"/>
                <w:b/>
                <w:color w:val="000000" w:themeColor="text1"/>
                <w:sz w:val="18"/>
                <w:szCs w:val="18"/>
                <w:highlight w:val="yellow"/>
              </w:rPr>
              <w:t xml:space="preserve">New Proposed </w:t>
            </w:r>
            <w:r w:rsidR="00570E22" w:rsidRPr="00D80CAA">
              <w:rPr>
                <w:rFonts w:ascii="Georgia" w:hAnsi="Georgia" w:cs="Calibri"/>
                <w:b/>
                <w:color w:val="000000" w:themeColor="text1"/>
                <w:sz w:val="18"/>
                <w:szCs w:val="18"/>
                <w:highlight w:val="yellow"/>
              </w:rPr>
              <w:t>=</w:t>
            </w:r>
            <w:r w:rsidR="00D80CAA" w:rsidRPr="00D80CAA">
              <w:rPr>
                <w:rFonts w:ascii="Georgia" w:hAnsi="Georgia" w:cs="Calibri"/>
                <w:color w:val="000000" w:themeColor="text1"/>
                <w:sz w:val="18"/>
                <w:szCs w:val="18"/>
                <w:highlight w:val="yellow"/>
              </w:rPr>
              <w:t xml:space="preserve"> 33</w:t>
            </w:r>
            <w:r w:rsidRPr="00D80CAA">
              <w:rPr>
                <w:rFonts w:ascii="Georgia" w:hAnsi="Georgia" w:cs="Calibri"/>
                <w:color w:val="000000" w:themeColor="text1"/>
                <w:sz w:val="18"/>
                <w:szCs w:val="18"/>
                <w:highlight w:val="yellow"/>
              </w:rPr>
              <w:t xml:space="preserve"> Nos.</w:t>
            </w:r>
          </w:p>
          <w:p w:rsidR="00CA438D" w:rsidRPr="00D80CAA" w:rsidRDefault="00CA438D" w:rsidP="00F778C7">
            <w:pPr>
              <w:tabs>
                <w:tab w:val="left" w:pos="2190"/>
              </w:tabs>
              <w:jc w:val="both"/>
              <w:rPr>
                <w:rFonts w:ascii="Georgia" w:hAnsi="Georgia" w:cs="Calibri"/>
                <w:color w:val="000000" w:themeColor="text1"/>
                <w:sz w:val="18"/>
                <w:szCs w:val="18"/>
                <w:highlight w:val="yellow"/>
              </w:rPr>
            </w:pPr>
            <w:r w:rsidRPr="00D80CAA">
              <w:rPr>
                <w:rFonts w:ascii="Georgia" w:hAnsi="Georgia" w:cs="Calibri"/>
                <w:color w:val="000000" w:themeColor="text1"/>
                <w:sz w:val="18"/>
                <w:szCs w:val="18"/>
                <w:highlight w:val="yellow"/>
              </w:rPr>
              <w:t xml:space="preserve">See Proposals in </w:t>
            </w:r>
            <w:r w:rsidRPr="00D80CAA">
              <w:rPr>
                <w:rFonts w:ascii="Georgia" w:hAnsi="Georgia" w:cs="Calibri"/>
                <w:b/>
                <w:color w:val="FF0000"/>
                <w:sz w:val="18"/>
                <w:szCs w:val="18"/>
                <w:highlight w:val="yellow"/>
              </w:rPr>
              <w:t xml:space="preserve">Table </w:t>
            </w:r>
            <w:r w:rsidR="00F778C7" w:rsidRPr="00D80CAA">
              <w:rPr>
                <w:rFonts w:ascii="Georgia" w:hAnsi="Georgia" w:cs="Calibri"/>
                <w:b/>
                <w:color w:val="FF0000"/>
                <w:sz w:val="18"/>
                <w:szCs w:val="18"/>
                <w:highlight w:val="yellow"/>
              </w:rPr>
              <w:t>43</w:t>
            </w:r>
            <w:r w:rsidRPr="00D80CAA">
              <w:rPr>
                <w:rFonts w:ascii="Georgia" w:hAnsi="Georgia" w:cs="Calibri"/>
                <w:b/>
                <w:color w:val="FF0000"/>
                <w:sz w:val="18"/>
                <w:szCs w:val="18"/>
                <w:highlight w:val="yellow"/>
              </w:rPr>
              <w:t xml:space="preserve"> (b)</w:t>
            </w:r>
          </w:p>
        </w:tc>
      </w:tr>
      <w:tr w:rsidR="00E712E9" w:rsidRPr="000065F8" w:rsidTr="00D80CAA">
        <w:trPr>
          <w:trHeight w:val="440"/>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E712E9" w:rsidRPr="000065F8" w:rsidRDefault="00E712E9"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Forest</w:t>
            </w:r>
            <w:r w:rsidR="00BF7EDE" w:rsidRPr="000065F8">
              <w:rPr>
                <w:rFonts w:ascii="Georgia" w:hAnsi="Georgia" w:cs="Calibri"/>
                <w:b/>
                <w:color w:val="000000" w:themeColor="text1"/>
                <w:sz w:val="18"/>
                <w:szCs w:val="18"/>
              </w:rPr>
              <w:t xml:space="preserve"> Reserves</w:t>
            </w:r>
          </w:p>
        </w:tc>
        <w:tc>
          <w:tcPr>
            <w:tcW w:w="131" w:type="pct"/>
            <w:tcBorders>
              <w:top w:val="single" w:sz="4" w:space="0" w:color="auto"/>
              <w:left w:val="single" w:sz="4" w:space="0" w:color="auto"/>
              <w:bottom w:val="single" w:sz="4" w:space="0" w:color="auto"/>
              <w:right w:val="single" w:sz="4" w:space="0" w:color="auto"/>
            </w:tcBorders>
            <w:vAlign w:val="center"/>
            <w:hideMark/>
          </w:tcPr>
          <w:p w:rsidR="00E712E9" w:rsidRPr="000065F8" w:rsidRDefault="00E712E9" w:rsidP="009E7FC3">
            <w:pPr>
              <w:jc w:val="center"/>
              <w:rPr>
                <w:rFonts w:ascii="Georgia" w:hAnsi="Georgia" w:cs="Calibri"/>
                <w:b/>
                <w:color w:val="000000" w:themeColor="text1"/>
                <w:sz w:val="18"/>
                <w:szCs w:val="18"/>
              </w:rPr>
            </w:pPr>
            <w:r w:rsidRPr="000065F8">
              <w:rPr>
                <w:rFonts w:ascii="Georgia" w:hAnsi="Georgia" w:cs="Calibri"/>
                <w:b/>
                <w:color w:val="000000" w:themeColor="text1"/>
                <w:sz w:val="18"/>
                <w:szCs w:val="18"/>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E712E9" w:rsidRPr="000065F8" w:rsidRDefault="00F11BB0" w:rsidP="009E7FC3">
            <w:pPr>
              <w:jc w:val="both"/>
              <w:rPr>
                <w:rFonts w:ascii="Georgia" w:hAnsi="Georgia" w:cs="Calibri"/>
                <w:b/>
                <w:color w:val="000000" w:themeColor="text1"/>
                <w:sz w:val="18"/>
                <w:szCs w:val="18"/>
              </w:rPr>
            </w:pPr>
            <w:r w:rsidRPr="000065F8">
              <w:rPr>
                <w:rFonts w:ascii="Georgia" w:hAnsi="Georgia" w:cs="Calibri"/>
                <w:b/>
                <w:color w:val="000000" w:themeColor="text1"/>
                <w:sz w:val="18"/>
                <w:szCs w:val="18"/>
              </w:rPr>
              <w:t xml:space="preserve">Approximately </w:t>
            </w:r>
            <w:r w:rsidR="000A7453">
              <w:rPr>
                <w:rFonts w:ascii="Georgia" w:hAnsi="Georgia" w:cs="Calibri"/>
                <w:b/>
                <w:color w:val="0000FF"/>
                <w:sz w:val="18"/>
                <w:szCs w:val="18"/>
              </w:rPr>
              <w:t>17.56</w:t>
            </w:r>
            <w:r w:rsidR="00384B9E">
              <w:rPr>
                <w:rFonts w:ascii="Georgia" w:hAnsi="Georgia" w:cs="Calibri"/>
                <w:b/>
                <w:color w:val="0000FF"/>
                <w:sz w:val="18"/>
                <w:szCs w:val="18"/>
              </w:rPr>
              <w:t xml:space="preserve"> </w:t>
            </w:r>
            <w:r w:rsidR="00BF7EDE" w:rsidRPr="00537B2F">
              <w:rPr>
                <w:rFonts w:ascii="Georgia" w:hAnsi="Georgia" w:cs="Calibri"/>
                <w:b/>
                <w:color w:val="0000FF"/>
                <w:sz w:val="18"/>
                <w:szCs w:val="18"/>
              </w:rPr>
              <w:t>Km</w:t>
            </w:r>
            <w:r w:rsidR="00BF7EDE" w:rsidRPr="000065F8">
              <w:rPr>
                <w:rFonts w:ascii="Georgia" w:hAnsi="Georgia" w:cs="Calibri"/>
                <w:b/>
                <w:color w:val="FF0000"/>
                <w:sz w:val="18"/>
                <w:szCs w:val="18"/>
              </w:rPr>
              <w:t xml:space="preserve"> (</w:t>
            </w:r>
            <w:r w:rsidR="008336DF" w:rsidRPr="000065F8">
              <w:rPr>
                <w:rFonts w:ascii="Georgia" w:hAnsi="Georgia" w:cs="Calibri"/>
                <w:b/>
                <w:color w:val="FF0000"/>
                <w:sz w:val="18"/>
                <w:szCs w:val="18"/>
              </w:rPr>
              <w:t>100</w:t>
            </w:r>
            <w:r w:rsidRPr="000065F8">
              <w:rPr>
                <w:rFonts w:ascii="Georgia" w:hAnsi="Georgia" w:cs="Calibri"/>
                <w:b/>
                <w:color w:val="FF0000"/>
                <w:sz w:val="18"/>
                <w:szCs w:val="18"/>
              </w:rPr>
              <w:t>%</w:t>
            </w:r>
            <w:r w:rsidR="00BF7EDE" w:rsidRPr="000065F8">
              <w:rPr>
                <w:rFonts w:ascii="Georgia" w:hAnsi="Georgia" w:cs="Calibri"/>
                <w:b/>
                <w:color w:val="FF0000"/>
                <w:sz w:val="18"/>
                <w:szCs w:val="18"/>
              </w:rPr>
              <w:t>)</w:t>
            </w:r>
            <w:r w:rsidRPr="000065F8">
              <w:rPr>
                <w:rFonts w:ascii="Georgia" w:hAnsi="Georgia" w:cs="Calibri"/>
                <w:b/>
                <w:color w:val="000000" w:themeColor="text1"/>
                <w:sz w:val="18"/>
                <w:szCs w:val="18"/>
              </w:rPr>
              <w:t xml:space="preserve"> Forest Area </w:t>
            </w:r>
            <w:r w:rsidR="00E712E9" w:rsidRPr="000065F8">
              <w:rPr>
                <w:rFonts w:ascii="Georgia" w:hAnsi="Georgia" w:cs="Calibri"/>
                <w:b/>
                <w:color w:val="000000" w:themeColor="text1"/>
                <w:sz w:val="18"/>
                <w:szCs w:val="18"/>
              </w:rPr>
              <w:t xml:space="preserve">Existing in the </w:t>
            </w:r>
            <w:r w:rsidR="00F43C75">
              <w:rPr>
                <w:rFonts w:ascii="Georgia" w:hAnsi="Georgia"/>
                <w:b/>
                <w:color w:val="FF0000"/>
                <w:spacing w:val="-2"/>
                <w:w w:val="101"/>
                <w:sz w:val="18"/>
                <w:szCs w:val="18"/>
              </w:rPr>
              <w:t xml:space="preserve">Kurkuti – </w:t>
            </w:r>
            <w:r w:rsidR="00055864">
              <w:rPr>
                <w:rFonts w:ascii="Georgia" w:hAnsi="Georgia"/>
                <w:b/>
                <w:color w:val="FF0000"/>
                <w:spacing w:val="-2"/>
                <w:w w:val="101"/>
                <w:sz w:val="18"/>
                <w:szCs w:val="18"/>
              </w:rPr>
              <w:t>Ghamsali</w:t>
            </w:r>
            <w:r w:rsidR="00F43C75">
              <w:rPr>
                <w:rFonts w:ascii="Georgia" w:hAnsi="Georgia"/>
                <w:b/>
                <w:color w:val="FF0000"/>
                <w:spacing w:val="-2"/>
                <w:w w:val="101"/>
                <w:sz w:val="18"/>
                <w:szCs w:val="18"/>
              </w:rPr>
              <w:t xml:space="preserve"> – Niti</w:t>
            </w:r>
            <w:r w:rsidR="00384B9E">
              <w:rPr>
                <w:rFonts w:ascii="Georgia" w:hAnsi="Georgia"/>
                <w:b/>
                <w:color w:val="FF0000"/>
                <w:spacing w:val="-2"/>
                <w:w w:val="101"/>
                <w:sz w:val="18"/>
                <w:szCs w:val="18"/>
              </w:rPr>
              <w:t xml:space="preserve"> </w:t>
            </w:r>
            <w:r w:rsidR="008336DF" w:rsidRPr="000065F8">
              <w:rPr>
                <w:rFonts w:ascii="Georgia" w:hAnsi="Georgia"/>
                <w:b/>
                <w:color w:val="FF0000"/>
                <w:spacing w:val="-2"/>
                <w:w w:val="101"/>
                <w:sz w:val="18"/>
                <w:szCs w:val="18"/>
              </w:rPr>
              <w:t xml:space="preserve">Road </w:t>
            </w:r>
            <w:r w:rsidR="00E712E9" w:rsidRPr="000065F8">
              <w:rPr>
                <w:rFonts w:ascii="Georgia" w:hAnsi="Georgia" w:cs="Calibri"/>
                <w:b/>
                <w:bCs/>
                <w:color w:val="000000" w:themeColor="text1"/>
                <w:sz w:val="18"/>
                <w:szCs w:val="18"/>
              </w:rPr>
              <w:t>Region</w:t>
            </w:r>
            <w:r w:rsidR="00DB21AE" w:rsidRPr="000065F8">
              <w:rPr>
                <w:rFonts w:ascii="Georgia" w:hAnsi="Georgia" w:cs="Calibri"/>
                <w:b/>
                <w:bCs/>
                <w:color w:val="000000" w:themeColor="text1"/>
                <w:sz w:val="18"/>
                <w:szCs w:val="18"/>
              </w:rPr>
              <w:t>s</w:t>
            </w:r>
          </w:p>
        </w:tc>
        <w:tc>
          <w:tcPr>
            <w:tcW w:w="2381" w:type="pct"/>
            <w:tcBorders>
              <w:top w:val="single" w:sz="4" w:space="0" w:color="auto"/>
              <w:left w:val="single" w:sz="4" w:space="0" w:color="auto"/>
              <w:bottom w:val="single" w:sz="4" w:space="0" w:color="auto"/>
              <w:right w:val="single" w:sz="4" w:space="0" w:color="auto"/>
            </w:tcBorders>
            <w:vAlign w:val="center"/>
            <w:hideMark/>
          </w:tcPr>
          <w:p w:rsidR="00E712E9" w:rsidRPr="000065F8" w:rsidRDefault="0072129D" w:rsidP="009E7FC3">
            <w:pPr>
              <w:jc w:val="both"/>
              <w:rPr>
                <w:rFonts w:ascii="Georgia" w:hAnsi="Georgia" w:cs="Calibri"/>
                <w:b/>
                <w:color w:val="000000" w:themeColor="text1"/>
                <w:sz w:val="18"/>
                <w:szCs w:val="18"/>
              </w:rPr>
            </w:pPr>
            <w:r w:rsidRPr="000065F8">
              <w:rPr>
                <w:rFonts w:ascii="Georgia" w:hAnsi="Georgia" w:cs="Calibri"/>
                <w:b/>
                <w:color w:val="000000" w:themeColor="text1"/>
                <w:sz w:val="18"/>
                <w:szCs w:val="18"/>
              </w:rPr>
              <w:t>Not Applicable</w:t>
            </w:r>
          </w:p>
        </w:tc>
      </w:tr>
      <w:tr w:rsidR="00195E32" w:rsidRPr="000065F8" w:rsidTr="00D80CAA">
        <w:trPr>
          <w:trHeight w:val="440"/>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195E32" w:rsidRPr="00D80CAA" w:rsidRDefault="00195E32" w:rsidP="009E7FC3">
            <w:pPr>
              <w:jc w:val="center"/>
              <w:rPr>
                <w:rFonts w:ascii="Georgia" w:hAnsi="Georgia" w:cs="Calibri"/>
                <w:b/>
                <w:sz w:val="18"/>
                <w:szCs w:val="18"/>
                <w:highlight w:val="yellow"/>
              </w:rPr>
            </w:pPr>
            <w:r w:rsidRPr="00D80CAA">
              <w:rPr>
                <w:rFonts w:ascii="Georgia" w:hAnsi="Georgia" w:cs="Calibri"/>
                <w:b/>
                <w:sz w:val="18"/>
                <w:szCs w:val="18"/>
                <w:highlight w:val="yellow"/>
              </w:rPr>
              <w:t>Right of Way (ROW)</w:t>
            </w:r>
          </w:p>
        </w:tc>
        <w:tc>
          <w:tcPr>
            <w:tcW w:w="131" w:type="pct"/>
            <w:tcBorders>
              <w:top w:val="single" w:sz="4" w:space="0" w:color="auto"/>
              <w:left w:val="single" w:sz="4" w:space="0" w:color="auto"/>
              <w:bottom w:val="single" w:sz="4" w:space="0" w:color="auto"/>
              <w:right w:val="single" w:sz="4" w:space="0" w:color="auto"/>
            </w:tcBorders>
            <w:vAlign w:val="center"/>
            <w:hideMark/>
          </w:tcPr>
          <w:p w:rsidR="00195E32" w:rsidRPr="00D80CAA" w:rsidRDefault="00195E32" w:rsidP="009E7FC3">
            <w:pPr>
              <w:jc w:val="center"/>
              <w:rPr>
                <w:rFonts w:ascii="Georgia" w:hAnsi="Georgia" w:cs="Calibri"/>
                <w:b/>
                <w:sz w:val="18"/>
                <w:szCs w:val="18"/>
                <w:highlight w:val="yellow"/>
              </w:rPr>
            </w:pPr>
            <w:r w:rsidRPr="00D80CAA">
              <w:rPr>
                <w:rFonts w:ascii="Georgia" w:hAnsi="Georgia" w:cs="Calibri"/>
                <w:b/>
                <w:sz w:val="18"/>
                <w:szCs w:val="18"/>
                <w:highlight w:val="yellow"/>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195E32" w:rsidRPr="00D80CAA" w:rsidRDefault="00350B8E" w:rsidP="009E7FC3">
            <w:pPr>
              <w:jc w:val="both"/>
              <w:rPr>
                <w:rFonts w:ascii="Georgia" w:eastAsia="Book Antiqua" w:hAnsi="Georgia"/>
                <w:sz w:val="18"/>
                <w:szCs w:val="18"/>
                <w:highlight w:val="yellow"/>
              </w:rPr>
            </w:pPr>
            <w:r w:rsidRPr="00D80CAA">
              <w:rPr>
                <w:rFonts w:ascii="Georgia" w:eastAsia="Book Antiqua" w:hAnsi="Georgia"/>
                <w:sz w:val="18"/>
                <w:szCs w:val="18"/>
                <w:highlight w:val="yellow"/>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195E32" w:rsidRPr="00D80CAA" w:rsidRDefault="00D80CAA" w:rsidP="009E7FC3">
            <w:pPr>
              <w:jc w:val="both"/>
              <w:rPr>
                <w:rFonts w:ascii="Georgia" w:hAnsi="Georgia" w:cs="Calibri"/>
                <w:sz w:val="18"/>
                <w:szCs w:val="18"/>
                <w:highlight w:val="yellow"/>
              </w:rPr>
            </w:pPr>
            <w:r w:rsidRPr="00D80CAA">
              <w:rPr>
                <w:rFonts w:ascii="Georgia" w:hAnsi="Georgia" w:cs="Calibri"/>
                <w:sz w:val="18"/>
                <w:szCs w:val="18"/>
                <w:highlight w:val="yellow"/>
              </w:rPr>
              <w:t>Proposed ROW in open area – 24.0 m</w:t>
            </w:r>
          </w:p>
          <w:p w:rsidR="00D80CAA" w:rsidRPr="00D80CAA" w:rsidRDefault="00D80CAA" w:rsidP="009E7FC3">
            <w:pPr>
              <w:jc w:val="both"/>
              <w:rPr>
                <w:rFonts w:ascii="Georgia" w:hAnsi="Georgia" w:cs="Calibri"/>
                <w:b/>
                <w:sz w:val="18"/>
                <w:szCs w:val="18"/>
                <w:highlight w:val="yellow"/>
              </w:rPr>
            </w:pPr>
            <w:r w:rsidRPr="00D80CAA">
              <w:rPr>
                <w:rFonts w:ascii="Georgia" w:hAnsi="Georgia" w:cs="Calibri"/>
                <w:sz w:val="18"/>
                <w:szCs w:val="18"/>
                <w:highlight w:val="yellow"/>
              </w:rPr>
              <w:t>Proposed ROW in Builtup area – 15.0 m</w:t>
            </w:r>
          </w:p>
        </w:tc>
      </w:tr>
      <w:tr w:rsidR="003770E7" w:rsidRPr="000065F8" w:rsidTr="00D80CAA">
        <w:trPr>
          <w:trHeight w:val="440"/>
          <w:jc w:val="center"/>
        </w:trPr>
        <w:tc>
          <w:tcPr>
            <w:tcW w:w="869" w:type="pct"/>
            <w:tcBorders>
              <w:top w:val="single" w:sz="4" w:space="0" w:color="auto"/>
              <w:left w:val="single" w:sz="4" w:space="0" w:color="auto"/>
              <w:bottom w:val="single" w:sz="4" w:space="0" w:color="auto"/>
              <w:right w:val="single" w:sz="4" w:space="0" w:color="auto"/>
            </w:tcBorders>
            <w:vAlign w:val="center"/>
            <w:hideMark/>
          </w:tcPr>
          <w:p w:rsidR="003770E7" w:rsidRPr="00074B1E" w:rsidRDefault="003770E7" w:rsidP="009E7FC3">
            <w:pPr>
              <w:jc w:val="center"/>
              <w:rPr>
                <w:rFonts w:ascii="Georgia" w:hAnsi="Georgia" w:cs="Calibri"/>
                <w:b/>
                <w:sz w:val="18"/>
                <w:szCs w:val="18"/>
                <w:highlight w:val="yellow"/>
              </w:rPr>
            </w:pPr>
            <w:r w:rsidRPr="00074B1E">
              <w:rPr>
                <w:rFonts w:ascii="Georgia" w:hAnsi="Georgia" w:cs="Calibri"/>
                <w:b/>
                <w:sz w:val="18"/>
                <w:szCs w:val="18"/>
                <w:highlight w:val="yellow"/>
              </w:rPr>
              <w:t>Land to be Acquired</w:t>
            </w:r>
          </w:p>
        </w:tc>
        <w:tc>
          <w:tcPr>
            <w:tcW w:w="131" w:type="pct"/>
            <w:tcBorders>
              <w:top w:val="single" w:sz="4" w:space="0" w:color="auto"/>
              <w:left w:val="single" w:sz="4" w:space="0" w:color="auto"/>
              <w:bottom w:val="single" w:sz="4" w:space="0" w:color="auto"/>
              <w:right w:val="single" w:sz="4" w:space="0" w:color="auto"/>
            </w:tcBorders>
            <w:vAlign w:val="center"/>
            <w:hideMark/>
          </w:tcPr>
          <w:p w:rsidR="003770E7" w:rsidRPr="00074B1E" w:rsidRDefault="003770E7" w:rsidP="009E7FC3">
            <w:pPr>
              <w:jc w:val="center"/>
              <w:rPr>
                <w:rFonts w:ascii="Georgia" w:hAnsi="Georgia" w:cs="Calibri"/>
                <w:b/>
                <w:sz w:val="18"/>
                <w:szCs w:val="18"/>
                <w:highlight w:val="yellow"/>
              </w:rPr>
            </w:pPr>
            <w:r w:rsidRPr="00074B1E">
              <w:rPr>
                <w:rFonts w:ascii="Georgia" w:hAnsi="Georgia" w:cs="Calibri"/>
                <w:b/>
                <w:sz w:val="18"/>
                <w:szCs w:val="18"/>
                <w:highlight w:val="yellow"/>
              </w:rPr>
              <w:t>:</w:t>
            </w:r>
          </w:p>
        </w:tc>
        <w:tc>
          <w:tcPr>
            <w:tcW w:w="1619" w:type="pct"/>
            <w:tcBorders>
              <w:top w:val="single" w:sz="4" w:space="0" w:color="auto"/>
              <w:left w:val="single" w:sz="4" w:space="0" w:color="auto"/>
              <w:bottom w:val="single" w:sz="4" w:space="0" w:color="auto"/>
              <w:right w:val="single" w:sz="4" w:space="0" w:color="auto"/>
            </w:tcBorders>
            <w:vAlign w:val="center"/>
            <w:hideMark/>
          </w:tcPr>
          <w:p w:rsidR="003770E7" w:rsidRPr="00074B1E" w:rsidRDefault="003770E7" w:rsidP="009E7FC3">
            <w:pPr>
              <w:jc w:val="both"/>
              <w:rPr>
                <w:rFonts w:ascii="Georgia" w:eastAsia="Book Antiqua" w:hAnsi="Georgia"/>
                <w:sz w:val="18"/>
                <w:szCs w:val="18"/>
                <w:highlight w:val="yellow"/>
              </w:rPr>
            </w:pPr>
            <w:r w:rsidRPr="00074B1E">
              <w:rPr>
                <w:rFonts w:ascii="Georgia" w:eastAsia="Book Antiqua" w:hAnsi="Georgia"/>
                <w:sz w:val="18"/>
                <w:szCs w:val="18"/>
                <w:highlight w:val="yellow"/>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3770E7" w:rsidRPr="00074B1E" w:rsidRDefault="005403D8" w:rsidP="005403D8">
            <w:pPr>
              <w:jc w:val="both"/>
              <w:rPr>
                <w:rFonts w:ascii="Georgia" w:hAnsi="Georgia"/>
                <w:b/>
                <w:sz w:val="20"/>
                <w:szCs w:val="18"/>
                <w:highlight w:val="yellow"/>
              </w:rPr>
            </w:pPr>
            <w:r w:rsidRPr="00074B1E">
              <w:rPr>
                <w:rFonts w:ascii="Georgia" w:hAnsi="Georgia" w:cs="Calibri"/>
                <w:b/>
                <w:sz w:val="18"/>
                <w:szCs w:val="18"/>
                <w:highlight w:val="yellow"/>
              </w:rPr>
              <w:t>07</w:t>
            </w:r>
            <w:r w:rsidR="008525F3" w:rsidRPr="00074B1E">
              <w:rPr>
                <w:rFonts w:ascii="Georgia" w:hAnsi="Georgia" w:cs="Calibri"/>
                <w:b/>
                <w:sz w:val="18"/>
                <w:szCs w:val="18"/>
                <w:highlight w:val="yellow"/>
              </w:rPr>
              <w:t>.</w:t>
            </w:r>
            <w:r w:rsidR="00D80CAA" w:rsidRPr="00074B1E">
              <w:rPr>
                <w:rFonts w:ascii="Georgia" w:hAnsi="Georgia" w:cs="Calibri"/>
                <w:b/>
                <w:sz w:val="18"/>
                <w:szCs w:val="18"/>
                <w:highlight w:val="yellow"/>
              </w:rPr>
              <w:t xml:space="preserve">49 </w:t>
            </w:r>
            <w:r w:rsidR="003770E7" w:rsidRPr="00074B1E">
              <w:rPr>
                <w:rFonts w:ascii="Georgia" w:hAnsi="Georgia" w:cs="Calibri"/>
                <w:b/>
                <w:sz w:val="18"/>
                <w:szCs w:val="18"/>
                <w:highlight w:val="yellow"/>
              </w:rPr>
              <w:t>Hectare</w:t>
            </w:r>
            <w:r w:rsidR="00D80CAA" w:rsidRPr="00074B1E">
              <w:rPr>
                <w:rFonts w:ascii="Georgia" w:hAnsi="Georgia" w:cs="Calibri"/>
                <w:b/>
                <w:sz w:val="18"/>
                <w:szCs w:val="18"/>
                <w:highlight w:val="yellow"/>
              </w:rPr>
              <w:t xml:space="preserve"> </w:t>
            </w:r>
            <w:r w:rsidR="00074B1E" w:rsidRPr="00074B1E">
              <w:rPr>
                <w:rFonts w:ascii="Georgia" w:hAnsi="Georgia" w:cs="Calibri"/>
                <w:b/>
                <w:sz w:val="18"/>
                <w:szCs w:val="18"/>
                <w:highlight w:val="yellow"/>
              </w:rPr>
              <w:t>P</w:t>
            </w:r>
            <w:r w:rsidR="00D80CAA" w:rsidRPr="00074B1E">
              <w:rPr>
                <w:rFonts w:ascii="Georgia" w:hAnsi="Georgia" w:cs="Calibri"/>
                <w:b/>
                <w:sz w:val="18"/>
                <w:szCs w:val="18"/>
                <w:highlight w:val="yellow"/>
              </w:rPr>
              <w:t xml:space="preserve">rivate &amp; 15.54 </w:t>
            </w:r>
            <w:r w:rsidR="00074B1E" w:rsidRPr="00074B1E">
              <w:rPr>
                <w:rFonts w:ascii="Georgia" w:hAnsi="Georgia" w:cs="Calibri"/>
                <w:b/>
                <w:sz w:val="18"/>
                <w:szCs w:val="18"/>
                <w:highlight w:val="yellow"/>
              </w:rPr>
              <w:t>Hectare Goverment</w:t>
            </w:r>
          </w:p>
        </w:tc>
      </w:tr>
      <w:tr w:rsidR="003770E7" w:rsidRPr="000065F8" w:rsidTr="00D80CAA">
        <w:trPr>
          <w:trHeight w:val="359"/>
          <w:jc w:val="center"/>
        </w:trPr>
        <w:tc>
          <w:tcPr>
            <w:tcW w:w="2619" w:type="pct"/>
            <w:gridSpan w:val="3"/>
            <w:tcBorders>
              <w:top w:val="single" w:sz="4" w:space="0" w:color="auto"/>
              <w:left w:val="single" w:sz="4" w:space="0" w:color="auto"/>
              <w:bottom w:val="single" w:sz="4" w:space="0" w:color="auto"/>
              <w:right w:val="single" w:sz="4" w:space="0" w:color="auto"/>
            </w:tcBorders>
            <w:vAlign w:val="center"/>
            <w:hideMark/>
          </w:tcPr>
          <w:p w:rsidR="003770E7" w:rsidRPr="000065F8" w:rsidRDefault="00DA5DF8" w:rsidP="009E7FC3">
            <w:pPr>
              <w:pStyle w:val="BodyText"/>
              <w:spacing w:line="240" w:lineRule="auto"/>
              <w:jc w:val="right"/>
              <w:rPr>
                <w:rFonts w:ascii="Georgia" w:hAnsi="Georgia"/>
                <w:b/>
                <w:color w:val="FF0000"/>
              </w:rPr>
            </w:pPr>
            <w:r w:rsidRPr="000065F8">
              <w:rPr>
                <w:rFonts w:ascii="Georgia" w:hAnsi="Georgia"/>
                <w:b/>
                <w:color w:val="FF0000"/>
              </w:rPr>
              <w:t xml:space="preserve">Tentative </w:t>
            </w:r>
            <w:r w:rsidR="003770E7" w:rsidRPr="000065F8">
              <w:rPr>
                <w:rFonts w:ascii="Georgia" w:hAnsi="Georgia"/>
                <w:b/>
                <w:color w:val="FF0000"/>
              </w:rPr>
              <w:t>Total Civil Cost (</w:t>
            </w:r>
            <w:r w:rsidR="00895361" w:rsidRPr="000065F8">
              <w:rPr>
                <w:rFonts w:ascii="Georgia" w:hAnsi="Georgia"/>
                <w:b/>
                <w:color w:val="FF0000"/>
                <w:spacing w:val="-2"/>
                <w:w w:val="101"/>
              </w:rPr>
              <w:t>₹</w:t>
            </w:r>
            <w:r w:rsidR="003770E7" w:rsidRPr="000065F8">
              <w:rPr>
                <w:rFonts w:ascii="Georgia" w:hAnsi="Georgia"/>
                <w:b/>
                <w:color w:val="FF0000"/>
              </w:rPr>
              <w:t>)</w:t>
            </w:r>
            <w:r w:rsidR="000A6AEB" w:rsidRPr="000065F8">
              <w:rPr>
                <w:rFonts w:ascii="Georgia" w:hAnsi="Georgia"/>
                <w:b/>
                <w:color w:val="FF0000"/>
              </w:rPr>
              <w:t xml:space="preserve"> Project</w:t>
            </w:r>
            <w:r w:rsidR="003770E7" w:rsidRPr="000065F8">
              <w:rPr>
                <w:rFonts w:ascii="Georgia" w:hAnsi="Georgia"/>
                <w:b/>
                <w:color w:val="FF0000"/>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3770E7" w:rsidRPr="000065F8" w:rsidRDefault="008F6621" w:rsidP="008178A9">
            <w:pPr>
              <w:pStyle w:val="BodyText"/>
              <w:spacing w:line="240" w:lineRule="auto"/>
              <w:jc w:val="left"/>
              <w:rPr>
                <w:rFonts w:ascii="Georgia" w:hAnsi="Georgia"/>
                <w:b/>
                <w:color w:val="FF0000"/>
              </w:rPr>
            </w:pPr>
            <w:r w:rsidRPr="000065F8">
              <w:rPr>
                <w:rFonts w:ascii="Georgia" w:hAnsi="Georgia"/>
                <w:b/>
                <w:color w:val="FF0000"/>
                <w:spacing w:val="-2"/>
                <w:w w:val="101"/>
              </w:rPr>
              <w:t>₹</w:t>
            </w:r>
            <w:r w:rsidR="008178A9">
              <w:rPr>
                <w:rFonts w:ascii="Georgia" w:hAnsi="Georgia"/>
                <w:b/>
                <w:color w:val="FF0000"/>
              </w:rPr>
              <w:t>379</w:t>
            </w:r>
            <w:r w:rsidR="0002476E" w:rsidRPr="000065F8">
              <w:rPr>
                <w:rFonts w:ascii="Georgia" w:hAnsi="Georgia"/>
                <w:b/>
                <w:color w:val="FF0000"/>
              </w:rPr>
              <w:t>,</w:t>
            </w:r>
            <w:r w:rsidR="008178A9">
              <w:rPr>
                <w:rFonts w:ascii="Georgia" w:hAnsi="Georgia"/>
                <w:b/>
                <w:color w:val="FF0000"/>
              </w:rPr>
              <w:t>645</w:t>
            </w:r>
            <w:r w:rsidR="0002476E" w:rsidRPr="000065F8">
              <w:rPr>
                <w:rFonts w:ascii="Georgia" w:hAnsi="Georgia"/>
                <w:b/>
                <w:color w:val="FF0000"/>
              </w:rPr>
              <w:t>,</w:t>
            </w:r>
            <w:r w:rsidR="008178A9">
              <w:rPr>
                <w:rFonts w:ascii="Georgia" w:hAnsi="Georgia"/>
                <w:b/>
                <w:color w:val="FF0000"/>
              </w:rPr>
              <w:t>8</w:t>
            </w:r>
            <w:r w:rsidR="00205B05" w:rsidRPr="000065F8">
              <w:rPr>
                <w:rFonts w:ascii="Georgia" w:hAnsi="Georgia"/>
                <w:b/>
                <w:color w:val="FF0000"/>
              </w:rPr>
              <w:t>/-</w:t>
            </w:r>
          </w:p>
        </w:tc>
      </w:tr>
      <w:tr w:rsidR="003770E7" w:rsidRPr="000065F8" w:rsidTr="00D80CAA">
        <w:trPr>
          <w:trHeight w:val="359"/>
          <w:jc w:val="center"/>
        </w:trPr>
        <w:tc>
          <w:tcPr>
            <w:tcW w:w="2619" w:type="pct"/>
            <w:gridSpan w:val="3"/>
            <w:tcBorders>
              <w:top w:val="single" w:sz="4" w:space="0" w:color="auto"/>
              <w:left w:val="single" w:sz="4" w:space="0" w:color="auto"/>
              <w:bottom w:val="single" w:sz="4" w:space="0" w:color="auto"/>
              <w:right w:val="single" w:sz="4" w:space="0" w:color="auto"/>
            </w:tcBorders>
            <w:vAlign w:val="center"/>
            <w:hideMark/>
          </w:tcPr>
          <w:p w:rsidR="003770E7" w:rsidRPr="000065F8" w:rsidRDefault="00DA5DF8" w:rsidP="009E7FC3">
            <w:pPr>
              <w:jc w:val="right"/>
              <w:rPr>
                <w:rFonts w:ascii="Georgia" w:hAnsi="Georgia" w:cs="Calibri"/>
                <w:b/>
                <w:color w:val="FF00FF"/>
                <w:sz w:val="20"/>
                <w:szCs w:val="20"/>
              </w:rPr>
            </w:pPr>
            <w:r w:rsidRPr="000065F8">
              <w:rPr>
                <w:rFonts w:ascii="Georgia" w:hAnsi="Georgia" w:cs="Calibri"/>
                <w:b/>
                <w:color w:val="FF00FF"/>
                <w:sz w:val="20"/>
                <w:szCs w:val="20"/>
              </w:rPr>
              <w:t xml:space="preserve">Tentative </w:t>
            </w:r>
            <w:r w:rsidR="003770E7" w:rsidRPr="000065F8">
              <w:rPr>
                <w:rFonts w:ascii="Georgia" w:hAnsi="Georgia" w:cs="Calibri"/>
                <w:b/>
                <w:color w:val="FF00FF"/>
                <w:sz w:val="20"/>
                <w:szCs w:val="20"/>
              </w:rPr>
              <w:t>Total Cost Including Land Acquisition</w:t>
            </w:r>
            <w:r w:rsidR="00CD7F12" w:rsidRPr="000065F8">
              <w:rPr>
                <w:rFonts w:ascii="Georgia" w:hAnsi="Georgia" w:cs="Calibri"/>
                <w:b/>
                <w:color w:val="FF00FF"/>
                <w:sz w:val="20"/>
                <w:szCs w:val="20"/>
              </w:rPr>
              <w:t>:</w:t>
            </w:r>
          </w:p>
        </w:tc>
        <w:tc>
          <w:tcPr>
            <w:tcW w:w="2381" w:type="pct"/>
            <w:tcBorders>
              <w:top w:val="single" w:sz="4" w:space="0" w:color="auto"/>
              <w:left w:val="single" w:sz="4" w:space="0" w:color="auto"/>
              <w:bottom w:val="single" w:sz="4" w:space="0" w:color="auto"/>
              <w:right w:val="single" w:sz="4" w:space="0" w:color="auto"/>
            </w:tcBorders>
            <w:vAlign w:val="center"/>
            <w:hideMark/>
          </w:tcPr>
          <w:p w:rsidR="003770E7" w:rsidRPr="000065F8" w:rsidRDefault="008F6621" w:rsidP="008178A9">
            <w:pPr>
              <w:rPr>
                <w:rFonts w:ascii="Georgia" w:hAnsi="Georgia"/>
                <w:b/>
                <w:color w:val="FF0000"/>
                <w:sz w:val="20"/>
                <w:szCs w:val="20"/>
              </w:rPr>
            </w:pPr>
            <w:r w:rsidRPr="000065F8">
              <w:rPr>
                <w:rFonts w:ascii="Georgia" w:hAnsi="Georgia" w:cs="Calibri"/>
                <w:b/>
                <w:color w:val="FF00FF"/>
                <w:sz w:val="20"/>
                <w:szCs w:val="20"/>
              </w:rPr>
              <w:t>₹</w:t>
            </w:r>
            <w:r w:rsidR="008178A9">
              <w:rPr>
                <w:rFonts w:ascii="Georgia" w:hAnsi="Georgia" w:cs="Calibri"/>
                <w:b/>
                <w:color w:val="FF00FF"/>
                <w:sz w:val="20"/>
                <w:szCs w:val="20"/>
              </w:rPr>
              <w:t>4</w:t>
            </w:r>
            <w:r w:rsidR="00302E66" w:rsidRPr="000065F8">
              <w:rPr>
                <w:rFonts w:ascii="Georgia" w:hAnsi="Georgia" w:cs="Calibri"/>
                <w:b/>
                <w:color w:val="FF00FF"/>
                <w:sz w:val="20"/>
                <w:szCs w:val="20"/>
              </w:rPr>
              <w:t>,</w:t>
            </w:r>
            <w:r w:rsidR="008178A9">
              <w:rPr>
                <w:rFonts w:ascii="Georgia" w:hAnsi="Georgia" w:cs="Calibri"/>
                <w:b/>
                <w:color w:val="FF00FF"/>
                <w:sz w:val="20"/>
                <w:szCs w:val="20"/>
              </w:rPr>
              <w:t>987</w:t>
            </w:r>
            <w:r w:rsidR="00302E66" w:rsidRPr="000065F8">
              <w:rPr>
                <w:rFonts w:ascii="Georgia" w:hAnsi="Georgia" w:cs="Calibri"/>
                <w:b/>
                <w:color w:val="FF00FF"/>
                <w:sz w:val="20"/>
                <w:szCs w:val="20"/>
              </w:rPr>
              <w:t>.</w:t>
            </w:r>
            <w:r w:rsidR="008178A9">
              <w:rPr>
                <w:rFonts w:ascii="Georgia" w:hAnsi="Georgia" w:cs="Calibri"/>
                <w:b/>
                <w:color w:val="FF00FF"/>
                <w:sz w:val="20"/>
                <w:szCs w:val="20"/>
              </w:rPr>
              <w:t>254</w:t>
            </w:r>
          </w:p>
        </w:tc>
      </w:tr>
      <w:tr w:rsidR="003E075A" w:rsidRPr="000065F8" w:rsidTr="00D80CAA">
        <w:trPr>
          <w:trHeight w:val="359"/>
          <w:jc w:val="center"/>
        </w:trPr>
        <w:tc>
          <w:tcPr>
            <w:tcW w:w="2619" w:type="pct"/>
            <w:gridSpan w:val="3"/>
            <w:tcBorders>
              <w:top w:val="single" w:sz="4" w:space="0" w:color="auto"/>
              <w:left w:val="single" w:sz="4" w:space="0" w:color="auto"/>
              <w:bottom w:val="single" w:sz="4" w:space="0" w:color="auto"/>
              <w:right w:val="single" w:sz="4" w:space="0" w:color="auto"/>
            </w:tcBorders>
            <w:vAlign w:val="center"/>
            <w:hideMark/>
          </w:tcPr>
          <w:p w:rsidR="003E075A" w:rsidRPr="00537B2F" w:rsidRDefault="00DA5DF8" w:rsidP="009E7FC3">
            <w:pPr>
              <w:pStyle w:val="BodyText"/>
              <w:spacing w:line="240" w:lineRule="auto"/>
              <w:jc w:val="right"/>
              <w:rPr>
                <w:rFonts w:ascii="Georgia" w:hAnsi="Georgia"/>
                <w:b/>
                <w:color w:val="0000FF"/>
              </w:rPr>
            </w:pPr>
            <w:r w:rsidRPr="00537B2F">
              <w:rPr>
                <w:rFonts w:ascii="Georgia" w:hAnsi="Georgia"/>
                <w:b/>
                <w:color w:val="0000FF"/>
              </w:rPr>
              <w:t xml:space="preserve">Tentative </w:t>
            </w:r>
            <w:r w:rsidR="003E075A" w:rsidRPr="00537B2F">
              <w:rPr>
                <w:rFonts w:ascii="Georgia" w:hAnsi="Georgia"/>
                <w:b/>
                <w:color w:val="0000FF"/>
              </w:rPr>
              <w:t>Total Civil Construction Cost:</w:t>
            </w:r>
          </w:p>
        </w:tc>
        <w:tc>
          <w:tcPr>
            <w:tcW w:w="2381" w:type="pct"/>
            <w:tcBorders>
              <w:top w:val="single" w:sz="4" w:space="0" w:color="auto"/>
              <w:left w:val="single" w:sz="4" w:space="0" w:color="auto"/>
              <w:bottom w:val="single" w:sz="4" w:space="0" w:color="auto"/>
              <w:right w:val="single" w:sz="4" w:space="0" w:color="auto"/>
            </w:tcBorders>
            <w:vAlign w:val="center"/>
            <w:hideMark/>
          </w:tcPr>
          <w:p w:rsidR="003E075A" w:rsidRPr="00537B2F" w:rsidRDefault="003E075A" w:rsidP="004943EE">
            <w:pPr>
              <w:pStyle w:val="BodyText"/>
              <w:spacing w:line="240" w:lineRule="auto"/>
              <w:jc w:val="left"/>
              <w:rPr>
                <w:rFonts w:ascii="Georgia" w:hAnsi="Georgia"/>
                <w:b/>
                <w:color w:val="0000FF"/>
              </w:rPr>
            </w:pPr>
            <w:r w:rsidRPr="00537B2F">
              <w:rPr>
                <w:rFonts w:ascii="Georgia" w:hAnsi="Georgia"/>
                <w:b/>
                <w:color w:val="0000FF"/>
                <w:spacing w:val="-2"/>
                <w:w w:val="101"/>
              </w:rPr>
              <w:t>₹</w:t>
            </w:r>
            <w:r w:rsidR="00302E66" w:rsidRPr="00537B2F">
              <w:rPr>
                <w:rFonts w:ascii="Georgia" w:hAnsi="Georgia"/>
                <w:b/>
                <w:color w:val="0000FF"/>
              </w:rPr>
              <w:t>1</w:t>
            </w:r>
            <w:r w:rsidR="004943EE">
              <w:rPr>
                <w:rFonts w:ascii="Georgia" w:hAnsi="Georgia"/>
                <w:b/>
                <w:color w:val="0000FF"/>
              </w:rPr>
              <w:t>2</w:t>
            </w:r>
            <w:r w:rsidRPr="00537B2F">
              <w:rPr>
                <w:rFonts w:ascii="Georgia" w:hAnsi="Georgia"/>
                <w:b/>
                <w:color w:val="0000FF"/>
              </w:rPr>
              <w:t>.</w:t>
            </w:r>
            <w:r w:rsidR="004943EE">
              <w:rPr>
                <w:rFonts w:ascii="Georgia" w:hAnsi="Georgia"/>
                <w:b/>
                <w:color w:val="0000FF"/>
              </w:rPr>
              <w:t>69</w:t>
            </w:r>
            <w:r w:rsidRPr="00537B2F">
              <w:rPr>
                <w:rFonts w:ascii="Georgia" w:hAnsi="Georgia"/>
                <w:b/>
                <w:color w:val="0000FF"/>
              </w:rPr>
              <w:t xml:space="preserve"> Crores Per Km</w:t>
            </w:r>
          </w:p>
        </w:tc>
      </w:tr>
    </w:tbl>
    <w:p w:rsidR="006E7865" w:rsidRPr="000065F8" w:rsidRDefault="006E7865" w:rsidP="009E7FC3">
      <w:pPr>
        <w:ind w:right="4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962AAE">
        <w:rPr>
          <w:rFonts w:ascii="Georgia" w:eastAsia="Book Antiqua" w:hAnsi="Georgia"/>
          <w:b/>
          <w:color w:val="FF0000"/>
          <w:sz w:val="21"/>
        </w:rPr>
        <w:t>43</w:t>
      </w:r>
      <w:r w:rsidRPr="000065F8">
        <w:rPr>
          <w:rFonts w:ascii="Georgia" w:eastAsia="Book Antiqua" w:hAnsi="Georgia"/>
          <w:b/>
          <w:color w:val="FF0000"/>
          <w:sz w:val="21"/>
        </w:rPr>
        <w:t xml:space="preserve"> (b): </w:t>
      </w:r>
      <w:r w:rsidR="00DA5DF8" w:rsidRPr="000065F8">
        <w:rPr>
          <w:rFonts w:ascii="Georgia" w:eastAsia="Book Antiqua" w:hAnsi="Georgia"/>
          <w:b/>
          <w:color w:val="FF0000"/>
          <w:sz w:val="21"/>
        </w:rPr>
        <w:t xml:space="preserve">Tentative </w:t>
      </w:r>
      <w:r w:rsidRPr="000065F8">
        <w:rPr>
          <w:rFonts w:ascii="Georgia" w:eastAsia="Book Antiqua" w:hAnsi="Georgia"/>
          <w:b/>
          <w:color w:val="FF0000"/>
          <w:sz w:val="21"/>
        </w:rPr>
        <w:t xml:space="preserve">Cost of </w:t>
      </w:r>
      <w:r w:rsidR="00F43C75">
        <w:rPr>
          <w:rFonts w:ascii="Georgia" w:eastAsia="Book Antiqua" w:hAnsi="Georgia"/>
          <w:b/>
          <w:color w:val="FF0000"/>
          <w:sz w:val="21"/>
        </w:rPr>
        <w:t xml:space="preserve">Kurkuti – </w:t>
      </w:r>
      <w:r w:rsidR="00055864">
        <w:rPr>
          <w:rFonts w:ascii="Georgia" w:eastAsia="Book Antiqua" w:hAnsi="Georgia"/>
          <w:b/>
          <w:color w:val="FF0000"/>
          <w:sz w:val="21"/>
        </w:rPr>
        <w:t>Ghamsali</w:t>
      </w:r>
      <w:r w:rsidR="00F43C75">
        <w:rPr>
          <w:rFonts w:ascii="Georgia" w:eastAsia="Book Antiqua" w:hAnsi="Georgia"/>
          <w:b/>
          <w:color w:val="FF0000"/>
          <w:sz w:val="21"/>
        </w:rPr>
        <w:t xml:space="preserve"> – Niti</w:t>
      </w:r>
      <w:r w:rsidR="009310AE" w:rsidRPr="000065F8">
        <w:rPr>
          <w:rFonts w:ascii="Georgia" w:eastAsia="Book Antiqua" w:hAnsi="Georgia"/>
          <w:b/>
          <w:color w:val="FF0000"/>
          <w:sz w:val="21"/>
        </w:rPr>
        <w:t xml:space="preserve"> Road</w:t>
      </w:r>
      <w:r w:rsidR="000531B2" w:rsidRPr="000065F8">
        <w:rPr>
          <w:rFonts w:ascii="Georgia" w:eastAsia="Book Antiqua" w:hAnsi="Georgia"/>
          <w:b/>
          <w:color w:val="FF0000"/>
          <w:sz w:val="21"/>
        </w:rPr>
        <w:t>.</w:t>
      </w:r>
    </w:p>
    <w:p w:rsidR="006E7865" w:rsidRPr="006329B3" w:rsidRDefault="006E7865" w:rsidP="006329B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tbl>
      <w:tblPr>
        <w:tblW w:w="10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28"/>
        <w:gridCol w:w="2360"/>
        <w:gridCol w:w="2246"/>
        <w:gridCol w:w="2716"/>
      </w:tblGrid>
      <w:tr w:rsidR="00422068" w:rsidRPr="000065F8" w:rsidTr="00B02ABC">
        <w:trPr>
          <w:trHeight w:val="512"/>
          <w:jc w:val="center"/>
        </w:trPr>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rsidR="00422068" w:rsidRPr="000065F8" w:rsidRDefault="00422068" w:rsidP="009E7FC3">
            <w:pPr>
              <w:jc w:val="center"/>
              <w:rPr>
                <w:rFonts w:ascii="Georgia" w:hAnsi="Georgia"/>
                <w:b/>
                <w:smallCaps/>
                <w:sz w:val="20"/>
                <w:szCs w:val="20"/>
              </w:rPr>
            </w:pPr>
            <w:r w:rsidRPr="000065F8">
              <w:rPr>
                <w:rFonts w:ascii="Georgia" w:hAnsi="Georgia"/>
                <w:b/>
                <w:smallCaps/>
                <w:sz w:val="20"/>
                <w:szCs w:val="20"/>
              </w:rPr>
              <w:t>Section</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rsidR="00422068" w:rsidRPr="000065F8" w:rsidRDefault="00422068" w:rsidP="009E7FC3">
            <w:pPr>
              <w:jc w:val="center"/>
              <w:rPr>
                <w:rFonts w:ascii="Georgia" w:hAnsi="Georgia"/>
                <w:b/>
                <w:smallCaps/>
                <w:sz w:val="20"/>
                <w:szCs w:val="20"/>
              </w:rPr>
            </w:pPr>
            <w:r w:rsidRPr="000065F8">
              <w:rPr>
                <w:rFonts w:ascii="Georgia" w:hAnsi="Georgia"/>
                <w:b/>
                <w:smallCaps/>
                <w:sz w:val="20"/>
                <w:szCs w:val="20"/>
              </w:rPr>
              <w:t>Proposed Length (km)</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rsidR="00422068" w:rsidRPr="000065F8" w:rsidRDefault="00422068" w:rsidP="009E7FC3">
            <w:pPr>
              <w:jc w:val="center"/>
              <w:rPr>
                <w:rFonts w:ascii="Georgia" w:hAnsi="Georgia"/>
                <w:b/>
                <w:smallCaps/>
                <w:sz w:val="20"/>
                <w:szCs w:val="20"/>
              </w:rPr>
            </w:pPr>
            <w:r w:rsidRPr="000065F8">
              <w:rPr>
                <w:rFonts w:ascii="Georgia" w:hAnsi="Georgia"/>
                <w:b/>
                <w:smallCaps/>
                <w:sz w:val="20"/>
                <w:szCs w:val="20"/>
              </w:rPr>
              <w:t>Base Cost Per KM (</w:t>
            </w:r>
            <w:r w:rsidRPr="000065F8">
              <w:rPr>
                <w:rFonts w:ascii="Georgia" w:hAnsi="Georgia"/>
                <w:color w:val="000000"/>
                <w:spacing w:val="-2"/>
                <w:w w:val="101"/>
                <w:sz w:val="20"/>
                <w:szCs w:val="20"/>
              </w:rPr>
              <w:t>₹</w:t>
            </w:r>
            <w:r w:rsidRPr="000065F8">
              <w:rPr>
                <w:rFonts w:ascii="Georgia" w:hAnsi="Georgia"/>
                <w:b/>
                <w:smallCaps/>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tcPr>
          <w:p w:rsidR="00422068" w:rsidRPr="00703D3D" w:rsidRDefault="00422068" w:rsidP="00B02ABC">
            <w:pPr>
              <w:jc w:val="center"/>
              <w:rPr>
                <w:rFonts w:ascii="Georgia" w:hAnsi="Georgia"/>
                <w:b/>
                <w:smallCaps/>
                <w:sz w:val="20"/>
                <w:szCs w:val="20"/>
              </w:rPr>
            </w:pPr>
            <w:r w:rsidRPr="00703D3D">
              <w:rPr>
                <w:rFonts w:ascii="Georgia" w:hAnsi="Georgia"/>
                <w:b/>
                <w:smallCaps/>
                <w:sz w:val="20"/>
                <w:szCs w:val="20"/>
              </w:rPr>
              <w:t>Base Cost Per KM  (Crore)</w:t>
            </w:r>
          </w:p>
        </w:tc>
      </w:tr>
      <w:tr w:rsidR="00422068" w:rsidRPr="00422068" w:rsidTr="00B02ABC">
        <w:trPr>
          <w:trHeight w:val="406"/>
          <w:jc w:val="center"/>
        </w:trPr>
        <w:tc>
          <w:tcPr>
            <w:tcW w:w="0" w:type="auto"/>
            <w:tcBorders>
              <w:top w:val="single" w:sz="4" w:space="0" w:color="auto"/>
              <w:left w:val="single" w:sz="4" w:space="0" w:color="auto"/>
              <w:right w:val="single" w:sz="4" w:space="0" w:color="auto"/>
            </w:tcBorders>
            <w:shd w:val="clear" w:color="auto" w:fill="FFFFFF"/>
            <w:vAlign w:val="center"/>
            <w:hideMark/>
          </w:tcPr>
          <w:p w:rsidR="00422068" w:rsidRPr="00422068" w:rsidRDefault="00F43C75" w:rsidP="009E7FC3">
            <w:pPr>
              <w:jc w:val="center"/>
              <w:rPr>
                <w:rFonts w:ascii="Georgia" w:hAnsi="Georgia" w:cs="Arial"/>
                <w:b/>
                <w:i/>
                <w:color w:val="FF0000"/>
                <w:sz w:val="20"/>
                <w:szCs w:val="20"/>
                <w:lang w:val="en-GB"/>
              </w:rPr>
            </w:pPr>
            <w:r>
              <w:rPr>
                <w:rFonts w:ascii="Georgia" w:hAnsi="Georgia" w:cs="Arial"/>
                <w:b/>
                <w:i/>
                <w:color w:val="FF0000"/>
                <w:sz w:val="20"/>
                <w:szCs w:val="20"/>
                <w:lang w:val="en-GB"/>
              </w:rPr>
              <w:t xml:space="preserve">Kurkuti – </w:t>
            </w:r>
            <w:r w:rsidR="00055864">
              <w:rPr>
                <w:rFonts w:ascii="Georgia" w:hAnsi="Georgia" w:cs="Arial"/>
                <w:b/>
                <w:i/>
                <w:color w:val="FF0000"/>
                <w:sz w:val="20"/>
                <w:szCs w:val="20"/>
                <w:lang w:val="en-GB"/>
              </w:rPr>
              <w:t>Ghamsali</w:t>
            </w:r>
            <w:r>
              <w:rPr>
                <w:rFonts w:ascii="Georgia" w:hAnsi="Georgia" w:cs="Arial"/>
                <w:b/>
                <w:i/>
                <w:color w:val="FF0000"/>
                <w:sz w:val="20"/>
                <w:szCs w:val="20"/>
                <w:lang w:val="en-GB"/>
              </w:rPr>
              <w:t xml:space="preserve"> – Niti</w:t>
            </w:r>
            <w:r w:rsidR="00422068" w:rsidRPr="00422068">
              <w:rPr>
                <w:rFonts w:ascii="Georgia" w:hAnsi="Georgia" w:cs="Arial"/>
                <w:b/>
                <w:i/>
                <w:color w:val="FF0000"/>
                <w:sz w:val="20"/>
                <w:szCs w:val="20"/>
                <w:lang w:val="en-GB"/>
              </w:rPr>
              <w:t xml:space="preserve"> Road</w:t>
            </w:r>
          </w:p>
        </w:tc>
        <w:tc>
          <w:tcPr>
            <w:tcW w:w="0" w:type="auto"/>
            <w:tcBorders>
              <w:top w:val="single" w:sz="4" w:space="0" w:color="auto"/>
              <w:left w:val="single" w:sz="4" w:space="0" w:color="auto"/>
              <w:right w:val="single" w:sz="4" w:space="0" w:color="auto"/>
            </w:tcBorders>
            <w:shd w:val="clear" w:color="auto" w:fill="FFFFFF"/>
            <w:vAlign w:val="center"/>
            <w:hideMark/>
          </w:tcPr>
          <w:p w:rsidR="00422068" w:rsidRPr="00422068" w:rsidRDefault="000A7453" w:rsidP="009E7FC3">
            <w:pPr>
              <w:jc w:val="center"/>
              <w:rPr>
                <w:rFonts w:ascii="Georgia" w:hAnsi="Georgia"/>
                <w:b/>
                <w:bCs/>
                <w:caps/>
                <w:smallCaps/>
                <w:color w:val="0000FF"/>
                <w:sz w:val="20"/>
                <w:szCs w:val="20"/>
              </w:rPr>
            </w:pPr>
            <w:r>
              <w:rPr>
                <w:rFonts w:ascii="Georgia" w:hAnsi="Georgia"/>
                <w:b/>
                <w:bCs/>
                <w:caps/>
                <w:smallCaps/>
                <w:color w:val="0000FF"/>
                <w:sz w:val="20"/>
                <w:szCs w:val="20"/>
              </w:rPr>
              <w:t>17.56</w:t>
            </w:r>
          </w:p>
        </w:tc>
        <w:tc>
          <w:tcPr>
            <w:tcW w:w="0" w:type="auto"/>
            <w:tcBorders>
              <w:top w:val="single" w:sz="4" w:space="0" w:color="auto"/>
              <w:left w:val="single" w:sz="4" w:space="0" w:color="auto"/>
              <w:right w:val="single" w:sz="4" w:space="0" w:color="auto"/>
            </w:tcBorders>
            <w:shd w:val="clear" w:color="auto" w:fill="FFFFFF"/>
            <w:vAlign w:val="center"/>
            <w:hideMark/>
          </w:tcPr>
          <w:p w:rsidR="00422068" w:rsidRPr="00126037" w:rsidRDefault="00422068" w:rsidP="009E7FC3">
            <w:pPr>
              <w:jc w:val="center"/>
              <w:rPr>
                <w:rFonts w:ascii="Georgia" w:hAnsi="Georgia" w:cs="Arial"/>
                <w:b/>
                <w:i/>
                <w:color w:val="FF0000"/>
                <w:sz w:val="20"/>
                <w:szCs w:val="20"/>
                <w:lang w:val="en-GB"/>
              </w:rPr>
            </w:pPr>
            <w:r w:rsidRPr="00113021">
              <w:rPr>
                <w:rFonts w:ascii="Georgia" w:hAnsi="Georgia" w:cs="Arial"/>
                <w:b/>
                <w:i/>
                <w:color w:val="FF0000"/>
                <w:sz w:val="20"/>
                <w:szCs w:val="20"/>
                <w:lang w:val="en-GB"/>
              </w:rPr>
              <w:t xml:space="preserve">₹ </w:t>
            </w:r>
            <w:r w:rsidR="00BE4BE5">
              <w:rPr>
                <w:rFonts w:ascii="Georgia" w:hAnsi="Georgia" w:cs="Arial"/>
                <w:b/>
                <w:i/>
                <w:color w:val="FF0000"/>
                <w:sz w:val="20"/>
                <w:szCs w:val="20"/>
                <w:lang w:val="en-GB"/>
              </w:rPr>
              <w:t>222.8364</w:t>
            </w:r>
          </w:p>
        </w:tc>
        <w:tc>
          <w:tcPr>
            <w:tcW w:w="0" w:type="auto"/>
            <w:tcBorders>
              <w:top w:val="single" w:sz="4" w:space="0" w:color="auto"/>
              <w:left w:val="single" w:sz="4" w:space="0" w:color="auto"/>
              <w:right w:val="single" w:sz="4" w:space="0" w:color="auto"/>
            </w:tcBorders>
            <w:shd w:val="clear" w:color="auto" w:fill="FFFFFF"/>
            <w:vAlign w:val="center"/>
          </w:tcPr>
          <w:p w:rsidR="00422068" w:rsidRPr="00DC410A" w:rsidRDefault="004943EE" w:rsidP="00B02ABC">
            <w:pPr>
              <w:jc w:val="center"/>
              <w:rPr>
                <w:rFonts w:ascii="Georgia" w:hAnsi="Georgia"/>
                <w:b/>
                <w:bCs/>
                <w:caps/>
                <w:smallCaps/>
                <w:color w:val="0000FF"/>
                <w:sz w:val="20"/>
                <w:szCs w:val="20"/>
              </w:rPr>
            </w:pPr>
            <w:r>
              <w:rPr>
                <w:rFonts w:ascii="Georgia" w:hAnsi="Georgia"/>
                <w:b/>
                <w:bCs/>
                <w:caps/>
                <w:smallCaps/>
                <w:color w:val="0000FF"/>
                <w:sz w:val="20"/>
                <w:szCs w:val="20"/>
              </w:rPr>
              <w:t>12.69</w:t>
            </w:r>
          </w:p>
        </w:tc>
      </w:tr>
    </w:tbl>
    <w:p w:rsidR="00FC0B80" w:rsidRDefault="00FC0B80" w:rsidP="006329B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067897" w:rsidRDefault="00067897" w:rsidP="006329B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067897" w:rsidRDefault="00067897" w:rsidP="006329B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067897" w:rsidRPr="006329B3" w:rsidRDefault="00067897" w:rsidP="006329B3">
      <w:pPr>
        <w:pStyle w:val="NormalWeb"/>
        <w:spacing w:before="0" w:beforeAutospacing="0" w:after="0" w:afterAutospacing="0"/>
        <w:jc w:val="both"/>
        <w:rPr>
          <w:rFonts w:ascii="Georgia" w:eastAsiaTheme="minorEastAsia" w:hAnsi="Georgia" w:cstheme="minorBidi"/>
          <w:color w:val="000000"/>
          <w:spacing w:val="-2"/>
          <w:w w:val="101"/>
          <w:sz w:val="20"/>
          <w:szCs w:val="20"/>
          <w:cs/>
          <w:lang w:val="en-IN" w:eastAsia="en-IN" w:bidi="hi-IN"/>
        </w:rPr>
      </w:pPr>
    </w:p>
    <w:p w:rsidR="006E7865" w:rsidRPr="00F123FB" w:rsidRDefault="00F123FB" w:rsidP="009E7FC3">
      <w:pPr>
        <w:pStyle w:val="NoSpacing"/>
        <w:jc w:val="both"/>
        <w:rPr>
          <w:rFonts w:ascii="Georgia" w:hAnsi="Georgia" w:cs="Times New Roman"/>
          <w:b/>
          <w:bCs/>
          <w:color w:val="FF0000"/>
          <w:sz w:val="24"/>
          <w:szCs w:val="24"/>
          <w:lang w:val="en-US" w:bidi="hi-IN"/>
        </w:rPr>
      </w:pPr>
      <w:r w:rsidRPr="000065F8">
        <w:rPr>
          <w:rFonts w:ascii="Georgia" w:hAnsi="Georgia"/>
          <w:b/>
          <w:bCs/>
          <w:color w:val="FF0000"/>
          <w:sz w:val="24"/>
          <w:szCs w:val="24"/>
          <w:lang w:val="en-US" w:bidi="hi-IN"/>
        </w:rPr>
        <w:lastRenderedPageBreak/>
        <w:t>17.</w:t>
      </w:r>
      <w:r w:rsidR="00384B9E">
        <w:rPr>
          <w:rFonts w:ascii="Georgia" w:hAnsi="Georgia"/>
          <w:b/>
          <w:bCs/>
          <w:color w:val="FF0000"/>
          <w:sz w:val="24"/>
          <w:szCs w:val="24"/>
          <w:lang w:val="en-US" w:bidi="hi-IN"/>
        </w:rPr>
        <w:t xml:space="preserve"> </w:t>
      </w:r>
      <w:r w:rsidR="00A10054" w:rsidRPr="00F123FB">
        <w:rPr>
          <w:rFonts w:ascii="Georgia" w:hAnsi="Georgia" w:cs="Times New Roman"/>
          <w:b/>
          <w:color w:val="FF0000"/>
          <w:sz w:val="24"/>
          <w:szCs w:val="24"/>
        </w:rPr>
        <w:t xml:space="preserve">CONCLUSIONS AND </w:t>
      </w:r>
      <w:r w:rsidR="006E7865" w:rsidRPr="00F123FB">
        <w:rPr>
          <w:rFonts w:ascii="Georgia" w:hAnsi="Georgia" w:cs="Times New Roman"/>
          <w:b/>
          <w:bCs/>
          <w:color w:val="FF0000"/>
          <w:sz w:val="24"/>
          <w:szCs w:val="24"/>
          <w:lang w:val="en-US" w:bidi="hi-IN"/>
        </w:rPr>
        <w:t>RECOMONDATIONS</w:t>
      </w:r>
    </w:p>
    <w:p w:rsidR="00FE1C97" w:rsidRPr="006329B3" w:rsidRDefault="00FE1C97" w:rsidP="006329B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6E7865" w:rsidRPr="006329B3" w:rsidRDefault="003A30D1" w:rsidP="006329B3">
      <w:pPr>
        <w:pStyle w:val="NormalWeb"/>
        <w:spacing w:before="0" w:beforeAutospacing="0" w:after="0" w:afterAutospacing="0"/>
        <w:ind w:firstLine="720"/>
        <w:jc w:val="both"/>
        <w:rPr>
          <w:rFonts w:ascii="Georgia" w:hAnsi="Georgia"/>
          <w:color w:val="000000"/>
          <w:sz w:val="20"/>
          <w:szCs w:val="20"/>
        </w:rPr>
      </w:pPr>
      <w:r w:rsidRPr="006329B3">
        <w:rPr>
          <w:rFonts w:ascii="Georgia" w:hAnsi="Georgia"/>
          <w:color w:val="000000" w:themeColor="text1"/>
          <w:sz w:val="20"/>
          <w:szCs w:val="20"/>
        </w:rPr>
        <w:t xml:space="preserve">The </w:t>
      </w:r>
      <w:r w:rsidR="005E7EAE" w:rsidRPr="006329B3">
        <w:rPr>
          <w:rFonts w:ascii="Georgia" w:hAnsi="Georgia"/>
          <w:b/>
          <w:color w:val="000000" w:themeColor="text1"/>
          <w:sz w:val="20"/>
          <w:szCs w:val="20"/>
        </w:rPr>
        <w:t>R</w:t>
      </w:r>
      <w:r w:rsidRPr="006329B3">
        <w:rPr>
          <w:rFonts w:ascii="Georgia" w:hAnsi="Georgia"/>
          <w:b/>
          <w:color w:val="000000" w:themeColor="text1"/>
          <w:sz w:val="20"/>
          <w:szCs w:val="20"/>
        </w:rPr>
        <w:t xml:space="preserve">emote </w:t>
      </w:r>
      <w:r w:rsidR="005E7EAE" w:rsidRPr="006329B3">
        <w:rPr>
          <w:rFonts w:ascii="Georgia" w:hAnsi="Georgia"/>
          <w:b/>
          <w:color w:val="000000" w:themeColor="text1"/>
          <w:sz w:val="20"/>
          <w:szCs w:val="20"/>
        </w:rPr>
        <w:t>S</w:t>
      </w:r>
      <w:r w:rsidRPr="006329B3">
        <w:rPr>
          <w:rFonts w:ascii="Georgia" w:hAnsi="Georgia"/>
          <w:b/>
          <w:color w:val="000000" w:themeColor="text1"/>
          <w:sz w:val="20"/>
          <w:szCs w:val="20"/>
        </w:rPr>
        <w:t xml:space="preserve">ensing </w:t>
      </w:r>
      <w:r w:rsidR="005E7EAE" w:rsidRPr="006329B3">
        <w:rPr>
          <w:rFonts w:ascii="Georgia" w:hAnsi="Georgia"/>
          <w:b/>
          <w:color w:val="000000" w:themeColor="text1"/>
          <w:sz w:val="20"/>
          <w:szCs w:val="20"/>
        </w:rPr>
        <w:t>T</w:t>
      </w:r>
      <w:r w:rsidRPr="006329B3">
        <w:rPr>
          <w:rFonts w:ascii="Georgia" w:hAnsi="Georgia"/>
          <w:b/>
          <w:color w:val="000000" w:themeColor="text1"/>
          <w:sz w:val="20"/>
          <w:szCs w:val="20"/>
        </w:rPr>
        <w:t xml:space="preserve">echnology (Stereo </w:t>
      </w:r>
      <w:r w:rsidR="005E7EAE" w:rsidRPr="006329B3">
        <w:rPr>
          <w:rFonts w:ascii="Georgia" w:hAnsi="Georgia"/>
          <w:b/>
          <w:color w:val="000000" w:themeColor="text1"/>
          <w:sz w:val="20"/>
          <w:szCs w:val="20"/>
        </w:rPr>
        <w:t>Photogrammetric</w:t>
      </w:r>
      <w:r w:rsidRPr="006329B3">
        <w:rPr>
          <w:rFonts w:ascii="Georgia" w:hAnsi="Georgia"/>
          <w:b/>
          <w:color w:val="000000" w:themeColor="text1"/>
          <w:sz w:val="20"/>
          <w:szCs w:val="20"/>
        </w:rPr>
        <w:t xml:space="preserve">) </w:t>
      </w:r>
      <w:r w:rsidR="005E7EAE" w:rsidRPr="006329B3">
        <w:rPr>
          <w:rFonts w:ascii="Georgia" w:hAnsi="Georgia"/>
          <w:b/>
          <w:color w:val="000000" w:themeColor="text1"/>
          <w:sz w:val="20"/>
          <w:szCs w:val="20"/>
        </w:rPr>
        <w:t>OR Geographical Information System (GIS)</w:t>
      </w:r>
      <w:r w:rsidR="003122C9">
        <w:rPr>
          <w:rFonts w:ascii="Georgia" w:hAnsi="Georgia"/>
          <w:b/>
          <w:color w:val="000000" w:themeColor="text1"/>
          <w:sz w:val="20"/>
          <w:szCs w:val="20"/>
        </w:rPr>
        <w:t xml:space="preserve"> </w:t>
      </w:r>
      <w:r w:rsidRPr="006329B3">
        <w:rPr>
          <w:rFonts w:ascii="Georgia" w:hAnsi="Georgia"/>
          <w:color w:val="000000" w:themeColor="text1"/>
          <w:sz w:val="20"/>
          <w:szCs w:val="20"/>
        </w:rPr>
        <w:t xml:space="preserve">has been proven a fastest method of carrying out the topographical survey within the hilly terrain areas, thus considering the same advantages the RS technology has been used in </w:t>
      </w:r>
      <w:r w:rsidR="00F62D56" w:rsidRPr="00DE77A4">
        <w:rPr>
          <w:rFonts w:ascii="Georgia" w:eastAsiaTheme="minorEastAsia" w:hAnsi="Georgia" w:cstheme="minorBidi"/>
          <w:b/>
          <w:color w:val="FF0066"/>
          <w:spacing w:val="-2"/>
          <w:w w:val="101"/>
          <w:sz w:val="20"/>
          <w:szCs w:val="20"/>
          <w:lang w:val="en-IN" w:eastAsia="en-IN"/>
        </w:rPr>
        <w:t>B</w:t>
      </w:r>
      <w:r w:rsidR="00F62D56" w:rsidRPr="00DE77A4">
        <w:rPr>
          <w:rFonts w:ascii="Georgia" w:eastAsiaTheme="minorEastAsia" w:hAnsi="Georgia" w:cstheme="minorBidi"/>
          <w:b/>
          <w:color w:val="00B0F0"/>
          <w:spacing w:val="-2"/>
          <w:w w:val="101"/>
          <w:sz w:val="20"/>
          <w:szCs w:val="20"/>
          <w:lang w:val="en-IN" w:eastAsia="en-IN"/>
        </w:rPr>
        <w:t>R</w:t>
      </w:r>
      <w:r w:rsidR="00F62D56" w:rsidRPr="00DE77A4">
        <w:rPr>
          <w:rFonts w:ascii="Georgia" w:eastAsiaTheme="minorEastAsia" w:hAnsi="Georgia" w:cstheme="minorBidi"/>
          <w:b/>
          <w:color w:val="FF0066"/>
          <w:spacing w:val="-2"/>
          <w:w w:val="101"/>
          <w:sz w:val="20"/>
          <w:szCs w:val="20"/>
          <w:lang w:val="en-IN" w:eastAsia="en-IN"/>
        </w:rPr>
        <w:t>O</w:t>
      </w:r>
      <w:r w:rsidRPr="006329B3">
        <w:rPr>
          <w:rFonts w:ascii="Georgia" w:hAnsi="Georgia"/>
          <w:color w:val="000000" w:themeColor="text1"/>
          <w:sz w:val="20"/>
          <w:szCs w:val="20"/>
        </w:rPr>
        <w:t xml:space="preserve"> Road DPR projects. Even though the areas are of very complex geography and terrain, the RS technology was able to provide fast and reliable DEM – Digital Elevation Model, Topographical features and base data to prepare such complex geography road DPR projects.</w:t>
      </w:r>
      <w:r w:rsidR="003122C9">
        <w:rPr>
          <w:rFonts w:ascii="Georgia" w:hAnsi="Georgia"/>
          <w:color w:val="000000" w:themeColor="text1"/>
          <w:sz w:val="20"/>
          <w:szCs w:val="20"/>
        </w:rPr>
        <w:t xml:space="preserve"> </w:t>
      </w:r>
      <w:r w:rsidRPr="006329B3">
        <w:rPr>
          <w:rFonts w:ascii="Georgia" w:hAnsi="Georgia"/>
          <w:color w:val="000000" w:themeColor="text1"/>
          <w:sz w:val="20"/>
          <w:szCs w:val="20"/>
        </w:rPr>
        <w:t>In the project, 50</w:t>
      </w:r>
      <w:r w:rsidR="003122C9">
        <w:rPr>
          <w:rFonts w:ascii="Georgia" w:hAnsi="Georgia"/>
          <w:color w:val="000000" w:themeColor="text1"/>
          <w:sz w:val="20"/>
          <w:szCs w:val="20"/>
        </w:rPr>
        <w:t xml:space="preserve"> </w:t>
      </w:r>
      <w:r w:rsidRPr="006329B3">
        <w:rPr>
          <w:rFonts w:ascii="Georgia" w:hAnsi="Georgia"/>
          <w:color w:val="000000" w:themeColor="text1"/>
          <w:sz w:val="20"/>
          <w:szCs w:val="20"/>
        </w:rPr>
        <w:t xml:space="preserve">cm Very High </w:t>
      </w:r>
      <w:r w:rsidR="009B1594" w:rsidRPr="006329B3">
        <w:rPr>
          <w:rFonts w:ascii="Georgia" w:hAnsi="Georgia"/>
          <w:color w:val="000000" w:themeColor="text1"/>
          <w:sz w:val="20"/>
          <w:szCs w:val="20"/>
        </w:rPr>
        <w:t>R</w:t>
      </w:r>
      <w:r w:rsidRPr="006329B3">
        <w:rPr>
          <w:rFonts w:ascii="Georgia" w:hAnsi="Georgia"/>
          <w:color w:val="000000" w:themeColor="text1"/>
          <w:sz w:val="20"/>
          <w:szCs w:val="20"/>
        </w:rPr>
        <w:t xml:space="preserve">esolution </w:t>
      </w:r>
      <w:r w:rsidR="009B1594" w:rsidRPr="006329B3">
        <w:rPr>
          <w:rFonts w:ascii="Georgia" w:hAnsi="Georgia"/>
          <w:color w:val="000000" w:themeColor="text1"/>
          <w:sz w:val="20"/>
          <w:szCs w:val="20"/>
        </w:rPr>
        <w:t>M</w:t>
      </w:r>
      <w:r w:rsidRPr="006329B3">
        <w:rPr>
          <w:rFonts w:ascii="Georgia" w:hAnsi="Georgia"/>
          <w:color w:val="000000" w:themeColor="text1"/>
          <w:sz w:val="20"/>
          <w:szCs w:val="20"/>
        </w:rPr>
        <w:t xml:space="preserve">ultispectral </w:t>
      </w:r>
      <w:r w:rsidR="009B1594" w:rsidRPr="006329B3">
        <w:rPr>
          <w:rFonts w:ascii="Georgia" w:hAnsi="Georgia"/>
          <w:color w:val="000000" w:themeColor="text1"/>
          <w:sz w:val="20"/>
          <w:szCs w:val="20"/>
        </w:rPr>
        <w:t>S</w:t>
      </w:r>
      <w:r w:rsidRPr="006329B3">
        <w:rPr>
          <w:rFonts w:ascii="Georgia" w:hAnsi="Georgia"/>
          <w:color w:val="000000" w:themeColor="text1"/>
          <w:sz w:val="20"/>
          <w:szCs w:val="20"/>
        </w:rPr>
        <w:t xml:space="preserve">atellite </w:t>
      </w:r>
      <w:r w:rsidR="009B1594" w:rsidRPr="006329B3">
        <w:rPr>
          <w:rFonts w:ascii="Georgia" w:hAnsi="Georgia"/>
          <w:color w:val="000000" w:themeColor="text1"/>
          <w:sz w:val="20"/>
          <w:szCs w:val="20"/>
        </w:rPr>
        <w:t>I</w:t>
      </w:r>
      <w:r w:rsidRPr="006329B3">
        <w:rPr>
          <w:rFonts w:ascii="Georgia" w:hAnsi="Georgia"/>
          <w:color w:val="000000" w:themeColor="text1"/>
          <w:sz w:val="20"/>
          <w:szCs w:val="20"/>
        </w:rPr>
        <w:t xml:space="preserve">magery (World View </w:t>
      </w:r>
      <w:r w:rsidR="009B1594" w:rsidRPr="006329B3">
        <w:rPr>
          <w:rFonts w:ascii="Georgia" w:hAnsi="Georgia"/>
          <w:color w:val="000000" w:themeColor="text1"/>
          <w:sz w:val="20"/>
          <w:szCs w:val="20"/>
        </w:rPr>
        <w:t>–</w:t>
      </w:r>
      <w:r w:rsidRPr="006329B3">
        <w:rPr>
          <w:rFonts w:ascii="Georgia" w:hAnsi="Georgia"/>
          <w:color w:val="000000" w:themeColor="text1"/>
          <w:sz w:val="20"/>
          <w:szCs w:val="20"/>
        </w:rPr>
        <w:t xml:space="preserve"> 2) from Digital Globe – USA has been used. This imagery was procured through National Remote Sensing Agency – INDIA. The processing of the above imagery was undertaken in software’s such as SOCETSET, ERDAS, and Global </w:t>
      </w:r>
      <w:r w:rsidR="009B1594" w:rsidRPr="006329B3">
        <w:rPr>
          <w:rFonts w:ascii="Georgia" w:hAnsi="Georgia"/>
          <w:color w:val="000000" w:themeColor="text1"/>
          <w:sz w:val="20"/>
          <w:szCs w:val="20"/>
        </w:rPr>
        <w:t>Mapped</w:t>
      </w:r>
      <w:r w:rsidRPr="006329B3">
        <w:rPr>
          <w:rFonts w:ascii="Georgia" w:hAnsi="Georgia"/>
          <w:color w:val="000000" w:themeColor="text1"/>
          <w:sz w:val="20"/>
          <w:szCs w:val="20"/>
        </w:rPr>
        <w:t>.</w:t>
      </w:r>
      <w:r w:rsidR="003122C9">
        <w:rPr>
          <w:rFonts w:ascii="Georgia" w:hAnsi="Georgia"/>
          <w:color w:val="000000" w:themeColor="text1"/>
          <w:sz w:val="20"/>
          <w:szCs w:val="20"/>
        </w:rPr>
        <w:t xml:space="preserve"> </w:t>
      </w:r>
      <w:r w:rsidRPr="006329B3">
        <w:rPr>
          <w:rFonts w:ascii="Georgia" w:hAnsi="Georgia"/>
          <w:color w:val="000000" w:themeColor="text1"/>
          <w:sz w:val="20"/>
          <w:szCs w:val="20"/>
        </w:rPr>
        <w:t>After satellite image processing the products delivered are DTM/</w:t>
      </w:r>
      <w:r w:rsidR="009B1594" w:rsidRPr="006329B3">
        <w:rPr>
          <w:rFonts w:ascii="Georgia" w:hAnsi="Georgia"/>
          <w:color w:val="000000" w:themeColor="text1"/>
          <w:sz w:val="20"/>
          <w:szCs w:val="20"/>
        </w:rPr>
        <w:t xml:space="preserve"> DEM, 3D</w:t>
      </w:r>
      <w:r w:rsidR="003122C9">
        <w:rPr>
          <w:rFonts w:ascii="Georgia" w:hAnsi="Georgia"/>
          <w:color w:val="000000" w:themeColor="text1"/>
          <w:sz w:val="20"/>
          <w:szCs w:val="20"/>
        </w:rPr>
        <w:t xml:space="preserve"> </w:t>
      </w:r>
      <w:r w:rsidR="005800D4" w:rsidRPr="005800D4">
        <w:rPr>
          <w:rFonts w:ascii="Georgia" w:hAnsi="Georgia"/>
          <w:color w:val="000000" w:themeColor="text1"/>
          <w:sz w:val="20"/>
          <w:szCs w:val="20"/>
        </w:rPr>
        <w:t>–</w:t>
      </w:r>
      <w:r w:rsidR="003122C9">
        <w:rPr>
          <w:rFonts w:ascii="Georgia" w:hAnsi="Georgia"/>
          <w:color w:val="000000" w:themeColor="text1"/>
          <w:sz w:val="20"/>
          <w:szCs w:val="20"/>
        </w:rPr>
        <w:t xml:space="preserve"> </w:t>
      </w:r>
      <w:r w:rsidRPr="006329B3">
        <w:rPr>
          <w:rFonts w:ascii="Georgia" w:hAnsi="Georgia"/>
          <w:color w:val="000000" w:themeColor="text1"/>
          <w:sz w:val="20"/>
          <w:szCs w:val="20"/>
        </w:rPr>
        <w:t>Topographical Features, Ortho</w:t>
      </w:r>
      <w:r w:rsidR="003122C9">
        <w:rPr>
          <w:rFonts w:ascii="Georgia" w:hAnsi="Georgia"/>
          <w:color w:val="000000" w:themeColor="text1"/>
          <w:sz w:val="20"/>
          <w:szCs w:val="20"/>
        </w:rPr>
        <w:t xml:space="preserve"> </w:t>
      </w:r>
      <w:r w:rsidR="005800D4" w:rsidRPr="005800D4">
        <w:rPr>
          <w:rFonts w:ascii="Georgia" w:hAnsi="Georgia"/>
          <w:color w:val="000000" w:themeColor="text1"/>
          <w:sz w:val="20"/>
          <w:szCs w:val="20"/>
        </w:rPr>
        <w:t>–</w:t>
      </w:r>
      <w:r w:rsidR="003122C9">
        <w:rPr>
          <w:rFonts w:ascii="Georgia" w:hAnsi="Georgia"/>
          <w:color w:val="000000" w:themeColor="text1"/>
          <w:sz w:val="20"/>
          <w:szCs w:val="20"/>
        </w:rPr>
        <w:t xml:space="preserve"> </w:t>
      </w:r>
      <w:r w:rsidRPr="006329B3">
        <w:rPr>
          <w:rFonts w:ascii="Georgia" w:hAnsi="Georgia"/>
          <w:color w:val="000000" w:themeColor="text1"/>
          <w:sz w:val="20"/>
          <w:szCs w:val="20"/>
        </w:rPr>
        <w:t>photo, which has further been used in finalization of road alignment as per IRC guidelines.</w:t>
      </w:r>
      <w:r w:rsidRPr="006329B3">
        <w:rPr>
          <w:rFonts w:ascii="Georgia" w:hAnsi="Georgia"/>
          <w:bCs/>
          <w:color w:val="000000" w:themeColor="text1"/>
          <w:sz w:val="20"/>
          <w:szCs w:val="20"/>
        </w:rPr>
        <w:t xml:space="preserve">The products from RS has also been played a very critical role in identifying the water bodies crossing the alignments in order to provide cross drainage works to cater for the runoff. Details of the structures for the same are mentioned above in Project details. </w:t>
      </w:r>
      <w:r w:rsidR="006E7865" w:rsidRPr="006329B3">
        <w:rPr>
          <w:rFonts w:ascii="Georgia" w:hAnsi="Georgia"/>
          <w:color w:val="000000" w:themeColor="text1"/>
          <w:sz w:val="20"/>
          <w:szCs w:val="20"/>
        </w:rPr>
        <w:t>As</w:t>
      </w:r>
      <w:r w:rsidR="006E7865" w:rsidRPr="006329B3">
        <w:rPr>
          <w:rFonts w:ascii="Georgia" w:hAnsi="Georgia"/>
          <w:color w:val="000000"/>
          <w:sz w:val="20"/>
          <w:szCs w:val="20"/>
        </w:rPr>
        <w:t xml:space="preserve"> per contract agreement the current stage of corridor comprises preparation of </w:t>
      </w:r>
      <w:r w:rsidR="006E7865" w:rsidRPr="006329B3">
        <w:rPr>
          <w:rFonts w:ascii="Georgia" w:hAnsi="Georgia"/>
          <w:b/>
          <w:color w:val="000000"/>
          <w:sz w:val="20"/>
          <w:szCs w:val="20"/>
        </w:rPr>
        <w:t>Final Feasibility Report (FFR)</w:t>
      </w:r>
      <w:r w:rsidR="006E7865" w:rsidRPr="006329B3">
        <w:rPr>
          <w:rFonts w:ascii="Georgia" w:hAnsi="Georgia"/>
          <w:color w:val="000000"/>
          <w:sz w:val="20"/>
          <w:szCs w:val="20"/>
        </w:rPr>
        <w:t xml:space="preserve"> for re</w:t>
      </w:r>
      <w:r w:rsidR="003122C9">
        <w:rPr>
          <w:rFonts w:ascii="Georgia" w:hAnsi="Georgia"/>
          <w:color w:val="000000"/>
          <w:sz w:val="20"/>
          <w:szCs w:val="20"/>
        </w:rPr>
        <w:t xml:space="preserve"> </w:t>
      </w:r>
      <w:r w:rsidR="005800D4" w:rsidRPr="005800D4">
        <w:rPr>
          <w:rFonts w:ascii="Georgia" w:hAnsi="Georgia"/>
          <w:color w:val="000000"/>
          <w:sz w:val="20"/>
          <w:szCs w:val="20"/>
        </w:rPr>
        <w:t>–</w:t>
      </w:r>
      <w:r w:rsidR="003122C9">
        <w:rPr>
          <w:rFonts w:ascii="Georgia" w:hAnsi="Georgia"/>
          <w:color w:val="000000"/>
          <w:sz w:val="20"/>
          <w:szCs w:val="20"/>
        </w:rPr>
        <w:t xml:space="preserve"> </w:t>
      </w:r>
      <w:r w:rsidR="006E7865" w:rsidRPr="006329B3">
        <w:rPr>
          <w:rFonts w:ascii="Georgia" w:hAnsi="Georgia"/>
          <w:color w:val="000000"/>
          <w:sz w:val="20"/>
          <w:szCs w:val="20"/>
        </w:rPr>
        <w:t>habilitation and upgrading of existing road to 2</w:t>
      </w:r>
      <w:r w:rsidR="003122C9">
        <w:rPr>
          <w:rFonts w:ascii="Georgia" w:hAnsi="Georgia"/>
          <w:color w:val="000000"/>
          <w:sz w:val="20"/>
          <w:szCs w:val="20"/>
        </w:rPr>
        <w:t xml:space="preserve"> </w:t>
      </w:r>
      <w:r w:rsidR="005800D4" w:rsidRPr="005800D4">
        <w:rPr>
          <w:rFonts w:ascii="Georgia" w:hAnsi="Georgia"/>
          <w:color w:val="000000"/>
          <w:sz w:val="20"/>
          <w:szCs w:val="20"/>
        </w:rPr>
        <w:t>–</w:t>
      </w:r>
      <w:r w:rsidR="003122C9">
        <w:rPr>
          <w:rFonts w:ascii="Georgia" w:hAnsi="Georgia"/>
          <w:color w:val="000000"/>
          <w:sz w:val="20"/>
          <w:szCs w:val="20"/>
        </w:rPr>
        <w:t xml:space="preserve"> </w:t>
      </w:r>
      <w:r w:rsidR="006E7865" w:rsidRPr="006329B3">
        <w:rPr>
          <w:rFonts w:ascii="Georgia" w:hAnsi="Georgia"/>
          <w:color w:val="000000"/>
          <w:sz w:val="20"/>
          <w:szCs w:val="20"/>
        </w:rPr>
        <w:t>lane with paved shoulder. We have conducted Classified Traffic Volume counts at 2 No. locations for analyzing the capacity. As per analysis of the traffic surveys total number of PCUs at all two locations has crossed the threshold limit (15,000 PCU) of design service volume for 2 lane roads with paved shoulder configuration as per the IRC in year 2041. The project road is not only an important transport link for en</w:t>
      </w:r>
      <w:r w:rsidR="003122C9">
        <w:rPr>
          <w:rFonts w:ascii="Georgia" w:hAnsi="Georgia"/>
          <w:color w:val="000000"/>
          <w:sz w:val="20"/>
          <w:szCs w:val="20"/>
        </w:rPr>
        <w:t xml:space="preserve"> </w:t>
      </w:r>
      <w:r w:rsidR="005800D4" w:rsidRPr="005800D4">
        <w:rPr>
          <w:rFonts w:ascii="Georgia" w:hAnsi="Georgia"/>
          <w:color w:val="000000"/>
          <w:sz w:val="20"/>
          <w:szCs w:val="20"/>
        </w:rPr>
        <w:t>–</w:t>
      </w:r>
      <w:r w:rsidR="003122C9">
        <w:rPr>
          <w:rFonts w:ascii="Georgia" w:hAnsi="Georgia"/>
          <w:color w:val="000000"/>
          <w:sz w:val="20"/>
          <w:szCs w:val="20"/>
        </w:rPr>
        <w:t xml:space="preserve"> </w:t>
      </w:r>
      <w:r w:rsidR="006E7865" w:rsidRPr="006329B3">
        <w:rPr>
          <w:rFonts w:ascii="Georgia" w:hAnsi="Georgia"/>
          <w:color w:val="000000"/>
          <w:sz w:val="20"/>
          <w:szCs w:val="20"/>
        </w:rPr>
        <w:t xml:space="preserve">route habitations within </w:t>
      </w:r>
      <w:r w:rsidR="00226D4A">
        <w:rPr>
          <w:rFonts w:ascii="Georgia" w:hAnsi="Georgia"/>
          <w:b/>
          <w:color w:val="000000"/>
          <w:sz w:val="20"/>
          <w:szCs w:val="20"/>
        </w:rPr>
        <w:t>Uttarakhand</w:t>
      </w:r>
      <w:r w:rsidR="006E7865" w:rsidRPr="006329B3">
        <w:rPr>
          <w:rFonts w:ascii="Georgia" w:hAnsi="Georgia"/>
          <w:b/>
          <w:color w:val="000000"/>
          <w:sz w:val="20"/>
          <w:szCs w:val="20"/>
        </w:rPr>
        <w:t xml:space="preserve"> State/ Region,</w:t>
      </w:r>
      <w:r w:rsidR="006E7865" w:rsidRPr="006329B3">
        <w:rPr>
          <w:rFonts w:ascii="Georgia" w:hAnsi="Georgia"/>
          <w:color w:val="000000"/>
          <w:sz w:val="20"/>
          <w:szCs w:val="20"/>
        </w:rPr>
        <w:t xml:space="preserve"> but it is also an important inter</w:t>
      </w:r>
      <w:r w:rsidR="003122C9">
        <w:rPr>
          <w:rFonts w:ascii="Georgia" w:hAnsi="Georgia"/>
          <w:color w:val="000000"/>
          <w:sz w:val="20"/>
          <w:szCs w:val="20"/>
        </w:rPr>
        <w:t xml:space="preserve"> </w:t>
      </w:r>
      <w:r w:rsidR="005800D4" w:rsidRPr="005800D4">
        <w:rPr>
          <w:rFonts w:ascii="Georgia" w:hAnsi="Georgia"/>
          <w:color w:val="000000"/>
          <w:sz w:val="20"/>
          <w:szCs w:val="20"/>
        </w:rPr>
        <w:t>–</w:t>
      </w:r>
      <w:r w:rsidR="003122C9">
        <w:rPr>
          <w:rFonts w:ascii="Georgia" w:hAnsi="Georgia"/>
          <w:color w:val="000000"/>
          <w:sz w:val="20"/>
          <w:szCs w:val="20"/>
        </w:rPr>
        <w:t xml:space="preserve"> </w:t>
      </w:r>
      <w:r w:rsidR="006E7865" w:rsidRPr="006329B3">
        <w:rPr>
          <w:rFonts w:ascii="Georgia" w:hAnsi="Georgia"/>
          <w:color w:val="000000"/>
          <w:sz w:val="20"/>
          <w:szCs w:val="20"/>
        </w:rPr>
        <w:t xml:space="preserve">state link. The existing road has stretches whose geometrics do not conform to </w:t>
      </w:r>
      <w:r w:rsidR="006E7865" w:rsidRPr="006329B3">
        <w:rPr>
          <w:rFonts w:ascii="Georgia" w:hAnsi="Georgia"/>
          <w:b/>
          <w:color w:val="000000"/>
          <w:sz w:val="20"/>
          <w:szCs w:val="20"/>
        </w:rPr>
        <w:t>Indian Road Congress (IRC)</w:t>
      </w:r>
      <w:r w:rsidR="006E7865" w:rsidRPr="006329B3">
        <w:rPr>
          <w:rFonts w:ascii="Georgia" w:hAnsi="Georgia"/>
          <w:color w:val="000000"/>
          <w:sz w:val="20"/>
          <w:szCs w:val="20"/>
        </w:rPr>
        <w:t xml:space="preserve"> standards will need to be improved by means of re</w:t>
      </w:r>
      <w:r w:rsidR="003122C9">
        <w:rPr>
          <w:rFonts w:ascii="Georgia" w:hAnsi="Georgia"/>
          <w:color w:val="000000"/>
          <w:sz w:val="20"/>
          <w:szCs w:val="20"/>
        </w:rPr>
        <w:t xml:space="preserve"> – </w:t>
      </w:r>
      <w:r w:rsidR="006E7865" w:rsidRPr="006329B3">
        <w:rPr>
          <w:rFonts w:ascii="Georgia" w:hAnsi="Georgia"/>
          <w:color w:val="000000"/>
          <w:sz w:val="20"/>
          <w:szCs w:val="20"/>
        </w:rPr>
        <w:t>alignments</w:t>
      </w:r>
      <w:r w:rsidR="003122C9">
        <w:rPr>
          <w:rFonts w:ascii="Georgia" w:hAnsi="Georgia"/>
          <w:color w:val="000000"/>
          <w:sz w:val="20"/>
          <w:szCs w:val="20"/>
        </w:rPr>
        <w:t xml:space="preserve"> </w:t>
      </w:r>
      <w:r w:rsidR="006E7865" w:rsidRPr="006329B3">
        <w:rPr>
          <w:rFonts w:ascii="Georgia" w:hAnsi="Georgia"/>
          <w:color w:val="000000"/>
          <w:sz w:val="20"/>
          <w:szCs w:val="20"/>
        </w:rPr>
        <w:t>and by re</w:t>
      </w:r>
      <w:r w:rsidR="003122C9">
        <w:rPr>
          <w:rFonts w:ascii="Georgia" w:hAnsi="Georgia"/>
          <w:color w:val="000000"/>
          <w:sz w:val="20"/>
          <w:szCs w:val="20"/>
        </w:rPr>
        <w:t xml:space="preserve"> </w:t>
      </w:r>
      <w:r w:rsidR="005800D4" w:rsidRPr="005800D4">
        <w:rPr>
          <w:rFonts w:ascii="Georgia" w:hAnsi="Georgia"/>
          <w:color w:val="000000"/>
          <w:sz w:val="20"/>
          <w:szCs w:val="20"/>
        </w:rPr>
        <w:t>–</w:t>
      </w:r>
      <w:r w:rsidR="003122C9">
        <w:rPr>
          <w:rFonts w:ascii="Georgia" w:hAnsi="Georgia"/>
          <w:color w:val="000000"/>
          <w:sz w:val="20"/>
          <w:szCs w:val="20"/>
        </w:rPr>
        <w:t xml:space="preserve"> </w:t>
      </w:r>
      <w:r w:rsidR="006E7865" w:rsidRPr="006329B3">
        <w:rPr>
          <w:rFonts w:ascii="Georgia" w:hAnsi="Georgia"/>
          <w:color w:val="000000"/>
          <w:sz w:val="20"/>
          <w:szCs w:val="20"/>
        </w:rPr>
        <w:t xml:space="preserve">construction. The road passes through ribbon development at 5 Nos. locations, where travel speed does not meet </w:t>
      </w:r>
      <w:r w:rsidR="006E7865" w:rsidRPr="006329B3">
        <w:rPr>
          <w:rFonts w:ascii="Georgia" w:hAnsi="Georgia"/>
          <w:b/>
          <w:color w:val="000000"/>
          <w:sz w:val="20"/>
          <w:szCs w:val="20"/>
        </w:rPr>
        <w:t>National Highway (NH)</w:t>
      </w:r>
      <w:r w:rsidR="006E7865" w:rsidRPr="006329B3">
        <w:rPr>
          <w:rFonts w:ascii="Georgia" w:hAnsi="Georgia"/>
          <w:color w:val="000000"/>
          <w:sz w:val="20"/>
          <w:szCs w:val="20"/>
        </w:rPr>
        <w:t xml:space="preserve"> Standards, hence bypasses have been proposed for them. The soil conditions along the projected road are generally good and the construction materials like soil and aggregates are available nearby area/ region of the state. </w:t>
      </w:r>
    </w:p>
    <w:p w:rsidR="00FA7BC1" w:rsidRPr="000065F8" w:rsidRDefault="00FA7BC1"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6E7865" w:rsidRPr="006329B3" w:rsidRDefault="006E7865" w:rsidP="006329B3">
      <w:pPr>
        <w:pStyle w:val="NormalWeb"/>
        <w:spacing w:before="0" w:beforeAutospacing="0" w:after="0" w:afterAutospacing="0"/>
        <w:ind w:firstLine="720"/>
        <w:jc w:val="both"/>
        <w:rPr>
          <w:rFonts w:ascii="Georgia" w:hAnsi="Georgia"/>
          <w:color w:val="000000"/>
          <w:sz w:val="20"/>
          <w:szCs w:val="20"/>
        </w:rPr>
      </w:pPr>
      <w:r w:rsidRPr="006329B3">
        <w:rPr>
          <w:rFonts w:ascii="Georgia" w:hAnsi="Georgia"/>
          <w:color w:val="000000"/>
          <w:sz w:val="20"/>
          <w:szCs w:val="20"/>
        </w:rPr>
        <w:t xml:space="preserve">The existing </w:t>
      </w:r>
      <w:r w:rsidRPr="006329B3">
        <w:rPr>
          <w:rFonts w:ascii="Georgia" w:hAnsi="Georgia"/>
          <w:b/>
          <w:color w:val="FF0000"/>
          <w:sz w:val="20"/>
          <w:szCs w:val="20"/>
        </w:rPr>
        <w:t>Right of Way (ROW)</w:t>
      </w:r>
      <w:r w:rsidRPr="006329B3">
        <w:rPr>
          <w:rFonts w:ascii="Georgia" w:hAnsi="Georgia"/>
          <w:color w:val="000000"/>
          <w:sz w:val="20"/>
          <w:szCs w:val="20"/>
        </w:rPr>
        <w:t xml:space="preserve"> along the projected road varies from </w:t>
      </w:r>
      <w:r w:rsidR="005E248F" w:rsidRPr="005E248F">
        <w:rPr>
          <w:rFonts w:ascii="Georgia" w:hAnsi="Georgia"/>
          <w:b/>
          <w:color w:val="CC9900"/>
          <w:sz w:val="20"/>
          <w:szCs w:val="20"/>
          <w:highlight w:val="yellow"/>
        </w:rPr>
        <w:t>8</w:t>
      </w:r>
      <w:r w:rsidRPr="005E248F">
        <w:rPr>
          <w:rFonts w:ascii="Georgia" w:hAnsi="Georgia"/>
          <w:b/>
          <w:color w:val="CC9900"/>
          <w:sz w:val="20"/>
          <w:szCs w:val="20"/>
          <w:highlight w:val="yellow"/>
        </w:rPr>
        <w:t xml:space="preserve"> m to </w:t>
      </w:r>
      <w:r w:rsidR="005E248F" w:rsidRPr="005E248F">
        <w:rPr>
          <w:rFonts w:ascii="Georgia" w:hAnsi="Georgia"/>
          <w:b/>
          <w:color w:val="CC9900"/>
          <w:sz w:val="20"/>
          <w:szCs w:val="20"/>
          <w:highlight w:val="yellow"/>
        </w:rPr>
        <w:t>10</w:t>
      </w:r>
      <w:r w:rsidRPr="005E248F">
        <w:rPr>
          <w:rFonts w:ascii="Georgia" w:hAnsi="Georgia"/>
          <w:b/>
          <w:color w:val="CC9900"/>
          <w:sz w:val="20"/>
          <w:szCs w:val="20"/>
          <w:highlight w:val="yellow"/>
        </w:rPr>
        <w:t xml:space="preserve"> m</w:t>
      </w:r>
      <w:r w:rsidRPr="006329B3">
        <w:rPr>
          <w:rFonts w:ascii="Georgia" w:hAnsi="Georgia"/>
          <w:color w:val="000000"/>
          <w:sz w:val="20"/>
          <w:szCs w:val="20"/>
        </w:rPr>
        <w:t xml:space="preserve"> and also we proposed </w:t>
      </w:r>
      <w:r w:rsidR="00F43C75">
        <w:rPr>
          <w:rFonts w:ascii="Georgia" w:hAnsi="Georgia"/>
          <w:b/>
          <w:color w:val="FF0000"/>
          <w:spacing w:val="-2"/>
          <w:w w:val="101"/>
          <w:sz w:val="20"/>
          <w:szCs w:val="20"/>
        </w:rPr>
        <w:t xml:space="preserve">Kurkuti – </w:t>
      </w:r>
      <w:r w:rsidR="00055864">
        <w:rPr>
          <w:rFonts w:ascii="Georgia" w:hAnsi="Georgia"/>
          <w:b/>
          <w:color w:val="FF0000"/>
          <w:spacing w:val="-2"/>
          <w:w w:val="101"/>
          <w:sz w:val="20"/>
          <w:szCs w:val="20"/>
        </w:rPr>
        <w:t>Ghamsali</w:t>
      </w:r>
      <w:r w:rsidR="00F43C75">
        <w:rPr>
          <w:rFonts w:ascii="Georgia" w:hAnsi="Georgia"/>
          <w:b/>
          <w:color w:val="FF0000"/>
          <w:spacing w:val="-2"/>
          <w:w w:val="101"/>
          <w:sz w:val="20"/>
          <w:szCs w:val="20"/>
        </w:rPr>
        <w:t xml:space="preserve"> – Niti</w:t>
      </w:r>
      <w:r w:rsidR="003B64CD" w:rsidRPr="006329B3">
        <w:rPr>
          <w:rFonts w:ascii="Georgia" w:hAnsi="Georgia"/>
          <w:b/>
          <w:color w:val="FF0000"/>
          <w:spacing w:val="-2"/>
          <w:w w:val="101"/>
          <w:sz w:val="20"/>
          <w:szCs w:val="20"/>
        </w:rPr>
        <w:t xml:space="preserve"> Road</w:t>
      </w:r>
      <w:r w:rsidRPr="006329B3">
        <w:rPr>
          <w:rFonts w:ascii="Georgia" w:hAnsi="Georgia"/>
          <w:color w:val="000000"/>
          <w:sz w:val="20"/>
          <w:szCs w:val="20"/>
        </w:rPr>
        <w:t xml:space="preserve">. </w:t>
      </w:r>
      <w:r w:rsidR="00DF44C4" w:rsidRPr="006329B3">
        <w:rPr>
          <w:rFonts w:ascii="Georgia" w:hAnsi="Georgia"/>
          <w:color w:val="000000"/>
          <w:sz w:val="20"/>
          <w:szCs w:val="20"/>
        </w:rPr>
        <w:t>Therefore,</w:t>
      </w:r>
      <w:r w:rsidRPr="006329B3">
        <w:rPr>
          <w:rFonts w:ascii="Georgia" w:hAnsi="Georgia"/>
          <w:color w:val="000000"/>
          <w:sz w:val="20"/>
          <w:szCs w:val="20"/>
        </w:rPr>
        <w:t xml:space="preserve"> land acquisition is required for widening of the project road, improving and black spot points. Hence the project will have social impact in terms of loss of livelihood or shelter, which will have to be studied and a suitable mitigation p</w:t>
      </w:r>
      <w:r w:rsidR="003B64CD" w:rsidRPr="006329B3">
        <w:rPr>
          <w:rFonts w:ascii="Georgia" w:hAnsi="Georgia"/>
          <w:color w:val="000000"/>
          <w:sz w:val="20"/>
          <w:szCs w:val="20"/>
        </w:rPr>
        <w:t>lan must be prepared thoroughly</w:t>
      </w:r>
      <w:r w:rsidR="003B64CD" w:rsidRPr="006329B3">
        <w:rPr>
          <w:rFonts w:ascii="Georgia" w:hAnsi="Georgia"/>
          <w:color w:val="000000"/>
          <w:spacing w:val="-2"/>
          <w:w w:val="101"/>
          <w:sz w:val="20"/>
          <w:szCs w:val="20"/>
        </w:rPr>
        <w:t>for Survey, Investigation and Preparation of Detailed Project Report for improvement of Road and Bridges etc. for construction of High Altitude Hill Roads to Indo</w:t>
      </w:r>
      <w:r w:rsidR="00E45FC6">
        <w:rPr>
          <w:rFonts w:ascii="Georgia" w:hAnsi="Georgia"/>
          <w:color w:val="000000"/>
          <w:spacing w:val="-2"/>
          <w:w w:val="101"/>
          <w:sz w:val="20"/>
          <w:szCs w:val="20"/>
        </w:rPr>
        <w:t xml:space="preserve"> </w:t>
      </w:r>
      <w:r w:rsidR="005800D4" w:rsidRPr="005800D4">
        <w:rPr>
          <w:rFonts w:ascii="Georgia" w:hAnsi="Georgia"/>
          <w:color w:val="000000"/>
          <w:spacing w:val="-2"/>
          <w:w w:val="101"/>
          <w:sz w:val="20"/>
          <w:szCs w:val="20"/>
        </w:rPr>
        <w:t>–</w:t>
      </w:r>
      <w:r w:rsidR="00E45FC6">
        <w:rPr>
          <w:rFonts w:ascii="Georgia" w:hAnsi="Georgia"/>
          <w:color w:val="000000"/>
          <w:spacing w:val="-2"/>
          <w:w w:val="101"/>
          <w:sz w:val="20"/>
          <w:szCs w:val="20"/>
        </w:rPr>
        <w:t xml:space="preserve"> </w:t>
      </w:r>
      <w:r w:rsidR="003B64CD" w:rsidRPr="006329B3">
        <w:rPr>
          <w:rFonts w:ascii="Georgia" w:hAnsi="Georgia"/>
          <w:color w:val="000000"/>
          <w:spacing w:val="-2"/>
          <w:w w:val="101"/>
          <w:sz w:val="20"/>
          <w:szCs w:val="20"/>
        </w:rPr>
        <w:t>China Border under Phase</w:t>
      </w:r>
      <w:r w:rsidR="00E45FC6">
        <w:rPr>
          <w:rFonts w:ascii="Georgia" w:hAnsi="Georgia"/>
          <w:color w:val="000000"/>
          <w:spacing w:val="-2"/>
          <w:w w:val="101"/>
          <w:sz w:val="20"/>
          <w:szCs w:val="20"/>
        </w:rPr>
        <w:t xml:space="preserve"> </w:t>
      </w:r>
      <w:r w:rsidR="005800D4" w:rsidRPr="005800D4">
        <w:rPr>
          <w:rFonts w:ascii="Georgia" w:hAnsi="Georgia"/>
          <w:color w:val="000000"/>
          <w:sz w:val="20"/>
          <w:szCs w:val="20"/>
        </w:rPr>
        <w:t>–</w:t>
      </w:r>
      <w:r w:rsidR="00E45FC6">
        <w:rPr>
          <w:rFonts w:ascii="Georgia" w:hAnsi="Georgia"/>
          <w:color w:val="000000"/>
          <w:sz w:val="20"/>
          <w:szCs w:val="20"/>
        </w:rPr>
        <w:t xml:space="preserve"> </w:t>
      </w:r>
      <w:r w:rsidR="003B64CD" w:rsidRPr="006329B3">
        <w:rPr>
          <w:rFonts w:ascii="Georgia" w:hAnsi="Georgia"/>
          <w:color w:val="000000"/>
          <w:spacing w:val="-2"/>
          <w:w w:val="101"/>
          <w:sz w:val="20"/>
          <w:szCs w:val="20"/>
        </w:rPr>
        <w:t xml:space="preserve">II in the state of </w:t>
      </w:r>
      <w:r w:rsidR="00226D4A">
        <w:rPr>
          <w:rFonts w:ascii="Georgia" w:hAnsi="Georgia"/>
          <w:color w:val="000000"/>
          <w:spacing w:val="-2"/>
          <w:w w:val="101"/>
          <w:sz w:val="20"/>
          <w:szCs w:val="20"/>
        </w:rPr>
        <w:t>Uttarakhand</w:t>
      </w:r>
      <w:r w:rsidR="003B64CD" w:rsidRPr="006329B3">
        <w:rPr>
          <w:rFonts w:ascii="Georgia" w:hAnsi="Georgia"/>
          <w:color w:val="000000"/>
          <w:spacing w:val="-2"/>
          <w:w w:val="101"/>
          <w:sz w:val="20"/>
          <w:szCs w:val="20"/>
        </w:rPr>
        <w:t xml:space="preserve"> using satellite imagery</w:t>
      </w:r>
      <w:r w:rsidRPr="006329B3">
        <w:rPr>
          <w:rFonts w:ascii="Georgia" w:hAnsi="Georgia"/>
          <w:color w:val="000000"/>
          <w:sz w:val="20"/>
          <w:szCs w:val="20"/>
        </w:rPr>
        <w:t xml:space="preserve"> of </w:t>
      </w:r>
      <w:r w:rsidR="005C2525">
        <w:rPr>
          <w:rFonts w:ascii="Georgia" w:hAnsi="Georgia"/>
          <w:b/>
          <w:color w:val="FF0000"/>
          <w:sz w:val="20"/>
          <w:szCs w:val="20"/>
        </w:rPr>
        <w:t>Existing Length = 18.53</w:t>
      </w:r>
      <w:r w:rsidR="00E45FC6">
        <w:rPr>
          <w:rFonts w:ascii="Georgia" w:hAnsi="Georgia"/>
          <w:b/>
          <w:color w:val="FF0000"/>
          <w:sz w:val="20"/>
          <w:szCs w:val="20"/>
        </w:rPr>
        <w:t xml:space="preserve"> </w:t>
      </w:r>
      <w:r w:rsidR="000E49E9" w:rsidRPr="006329B3">
        <w:rPr>
          <w:rFonts w:ascii="Georgia" w:hAnsi="Georgia"/>
          <w:b/>
          <w:color w:val="FF0000"/>
          <w:sz w:val="20"/>
          <w:szCs w:val="20"/>
        </w:rPr>
        <w:t>Km.</w:t>
      </w:r>
      <w:r w:rsidRPr="006329B3">
        <w:rPr>
          <w:rFonts w:ascii="Georgia" w:hAnsi="Georgia"/>
          <w:color w:val="000000"/>
          <w:sz w:val="20"/>
          <w:szCs w:val="20"/>
        </w:rPr>
        <w:t xml:space="preserve"> and </w:t>
      </w:r>
      <w:r w:rsidRPr="006329B3">
        <w:rPr>
          <w:rFonts w:ascii="Georgia" w:hAnsi="Georgia"/>
          <w:b/>
          <w:color w:val="FF0000"/>
          <w:sz w:val="20"/>
          <w:szCs w:val="20"/>
        </w:rPr>
        <w:t xml:space="preserve">Proposed Length = </w:t>
      </w:r>
      <w:r w:rsidR="000A7453">
        <w:rPr>
          <w:rFonts w:ascii="Georgia" w:hAnsi="Georgia"/>
          <w:b/>
          <w:color w:val="FF0000"/>
          <w:sz w:val="20"/>
          <w:szCs w:val="20"/>
        </w:rPr>
        <w:t>17.56</w:t>
      </w:r>
      <w:r w:rsidR="00F47B69" w:rsidRPr="006329B3">
        <w:rPr>
          <w:rFonts w:ascii="Georgia" w:hAnsi="Georgia"/>
          <w:b/>
          <w:color w:val="FF0000"/>
          <w:sz w:val="20"/>
          <w:szCs w:val="20"/>
        </w:rPr>
        <w:t xml:space="preserve"> Km.</w:t>
      </w:r>
      <w:r w:rsidRPr="006329B3">
        <w:rPr>
          <w:rFonts w:ascii="Georgia" w:hAnsi="Georgia"/>
          <w:color w:val="000000"/>
          <w:sz w:val="20"/>
          <w:szCs w:val="20"/>
        </w:rPr>
        <w:t xml:space="preserve"> It is recommended that the project to be undertaken with paved in the immediate future. The project can be constructed within 24 </w:t>
      </w:r>
      <w:r w:rsidR="00DF44C4" w:rsidRPr="006329B3">
        <w:rPr>
          <w:rFonts w:ascii="Georgia" w:hAnsi="Georgia"/>
          <w:color w:val="000000"/>
          <w:sz w:val="20"/>
          <w:szCs w:val="20"/>
        </w:rPr>
        <w:t>months’</w:t>
      </w:r>
      <w:r w:rsidRPr="006329B3">
        <w:rPr>
          <w:rFonts w:ascii="Georgia" w:hAnsi="Georgia"/>
          <w:color w:val="000000"/>
          <w:sz w:val="20"/>
          <w:szCs w:val="20"/>
        </w:rPr>
        <w:t xml:space="preserve"> period with strategic planning and through two construction packages. </w:t>
      </w:r>
    </w:p>
    <w:p w:rsidR="006E7865" w:rsidRPr="000065F8" w:rsidRDefault="006E7865" w:rsidP="009E7FC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6E7865" w:rsidRPr="006329B3" w:rsidRDefault="006E7865" w:rsidP="006329B3">
      <w:pPr>
        <w:pStyle w:val="NormalWeb"/>
        <w:spacing w:before="0" w:beforeAutospacing="0" w:after="0" w:afterAutospacing="0"/>
        <w:ind w:firstLine="720"/>
        <w:jc w:val="both"/>
        <w:rPr>
          <w:rFonts w:ascii="Georgia" w:hAnsi="Georgia"/>
          <w:b/>
          <w:color w:val="000000" w:themeColor="text1"/>
          <w:sz w:val="20"/>
          <w:szCs w:val="20"/>
        </w:rPr>
      </w:pPr>
      <w:r w:rsidRPr="006329B3">
        <w:rPr>
          <w:rFonts w:ascii="Georgia" w:hAnsi="Georgia"/>
          <w:color w:val="000000"/>
          <w:sz w:val="20"/>
          <w:szCs w:val="20"/>
        </w:rPr>
        <w:t xml:space="preserve">One ROB is </w:t>
      </w:r>
      <w:r w:rsidRPr="006329B3">
        <w:rPr>
          <w:rFonts w:ascii="Georgia" w:hAnsi="Georgia"/>
          <w:color w:val="000000"/>
          <w:spacing w:val="-2"/>
          <w:w w:val="101"/>
          <w:sz w:val="20"/>
          <w:szCs w:val="20"/>
        </w:rPr>
        <w:t>Proposed</w:t>
      </w:r>
      <w:r w:rsidRPr="006329B3">
        <w:rPr>
          <w:rFonts w:ascii="Georgia" w:hAnsi="Georgia"/>
          <w:color w:val="000000"/>
          <w:sz w:val="20"/>
          <w:szCs w:val="20"/>
        </w:rPr>
        <w:t xml:space="preserve"> at </w:t>
      </w:r>
      <w:r w:rsidR="00F43C75">
        <w:rPr>
          <w:rFonts w:ascii="Georgia" w:hAnsi="Georgia"/>
          <w:b/>
          <w:color w:val="FF0000"/>
          <w:spacing w:val="-2"/>
          <w:w w:val="101"/>
          <w:sz w:val="20"/>
          <w:szCs w:val="20"/>
        </w:rPr>
        <w:t xml:space="preserve">Kurkuti – </w:t>
      </w:r>
      <w:r w:rsidR="00055864">
        <w:rPr>
          <w:rFonts w:ascii="Georgia" w:hAnsi="Georgia"/>
          <w:b/>
          <w:color w:val="FF0000"/>
          <w:spacing w:val="-2"/>
          <w:w w:val="101"/>
          <w:sz w:val="20"/>
          <w:szCs w:val="20"/>
        </w:rPr>
        <w:t>Ghamsali</w:t>
      </w:r>
      <w:r w:rsidR="00F43C75">
        <w:rPr>
          <w:rFonts w:ascii="Georgia" w:hAnsi="Georgia"/>
          <w:b/>
          <w:color w:val="FF0000"/>
          <w:spacing w:val="-2"/>
          <w:w w:val="101"/>
          <w:sz w:val="20"/>
          <w:szCs w:val="20"/>
        </w:rPr>
        <w:t xml:space="preserve"> – Niti</w:t>
      </w:r>
      <w:r w:rsidR="00E45FC6">
        <w:rPr>
          <w:rFonts w:ascii="Georgia" w:hAnsi="Georgia"/>
          <w:b/>
          <w:color w:val="FF0000"/>
          <w:spacing w:val="-2"/>
          <w:w w:val="101"/>
          <w:sz w:val="20"/>
          <w:szCs w:val="20"/>
        </w:rPr>
        <w:t xml:space="preserve"> </w:t>
      </w:r>
      <w:r w:rsidR="000015B8" w:rsidRPr="006329B3">
        <w:rPr>
          <w:rFonts w:ascii="Georgia" w:eastAsia="Book Antiqua" w:hAnsi="Georgia"/>
          <w:b/>
          <w:color w:val="FF0000"/>
          <w:sz w:val="20"/>
          <w:szCs w:val="20"/>
        </w:rPr>
        <w:t>Road,</w:t>
      </w:r>
      <w:r w:rsidR="00E45FC6">
        <w:rPr>
          <w:rFonts w:ascii="Georgia" w:eastAsia="Book Antiqua" w:hAnsi="Georgia"/>
          <w:b/>
          <w:color w:val="FF0000"/>
          <w:sz w:val="20"/>
          <w:szCs w:val="20"/>
        </w:rPr>
        <w:t xml:space="preserve"> </w:t>
      </w:r>
      <w:r w:rsidRPr="006329B3">
        <w:rPr>
          <w:rFonts w:ascii="Georgia" w:hAnsi="Georgia"/>
          <w:color w:val="000000"/>
          <w:sz w:val="20"/>
          <w:szCs w:val="20"/>
        </w:rPr>
        <w:t xml:space="preserve">where track project road is to be designed for </w:t>
      </w:r>
      <w:r w:rsidR="000015B8" w:rsidRPr="006329B3">
        <w:rPr>
          <w:rFonts w:ascii="Georgia" w:hAnsi="Georgia"/>
          <w:color w:val="000000"/>
          <w:sz w:val="20"/>
          <w:szCs w:val="20"/>
        </w:rPr>
        <w:t>2</w:t>
      </w:r>
      <w:r w:rsidRPr="006329B3">
        <w:rPr>
          <w:rFonts w:ascii="Georgia" w:hAnsi="Georgia"/>
          <w:color w:val="000000"/>
          <w:sz w:val="20"/>
          <w:szCs w:val="20"/>
        </w:rPr>
        <w:t xml:space="preserve">0 Km/ Hr to </w:t>
      </w:r>
      <w:r w:rsidR="000015B8" w:rsidRPr="006329B3">
        <w:rPr>
          <w:rFonts w:ascii="Georgia" w:hAnsi="Georgia"/>
          <w:color w:val="000000"/>
          <w:sz w:val="20"/>
          <w:szCs w:val="20"/>
        </w:rPr>
        <w:t>3</w:t>
      </w:r>
      <w:r w:rsidRPr="006329B3">
        <w:rPr>
          <w:rFonts w:ascii="Georgia" w:hAnsi="Georgia"/>
          <w:color w:val="000000"/>
          <w:sz w:val="20"/>
          <w:szCs w:val="20"/>
        </w:rPr>
        <w:t>0 Km/ Hr speed in project road length</w:t>
      </w:r>
      <w:r w:rsidR="00423291" w:rsidRPr="006329B3">
        <w:rPr>
          <w:rFonts w:ascii="Georgia" w:hAnsi="Georgia"/>
          <w:color w:val="000000"/>
          <w:sz w:val="20"/>
          <w:szCs w:val="20"/>
        </w:rPr>
        <w:t>,</w:t>
      </w:r>
      <w:r w:rsidRPr="006329B3">
        <w:rPr>
          <w:rFonts w:ascii="Georgia" w:hAnsi="Georgia"/>
          <w:color w:val="000000"/>
          <w:sz w:val="20"/>
          <w:szCs w:val="20"/>
        </w:rPr>
        <w:t xml:space="preserve"> but two locations </w:t>
      </w:r>
      <w:r w:rsidRPr="006329B3">
        <w:rPr>
          <w:rFonts w:ascii="Georgia" w:hAnsi="Georgia"/>
          <w:b/>
          <w:color w:val="FF0066"/>
          <w:sz w:val="20"/>
          <w:szCs w:val="20"/>
        </w:rPr>
        <w:t xml:space="preserve">(Km </w:t>
      </w:r>
      <w:r w:rsidR="009E39FA" w:rsidRPr="006329B3">
        <w:rPr>
          <w:rFonts w:ascii="Georgia" w:hAnsi="Georgia"/>
          <w:b/>
          <w:color w:val="FF0066"/>
          <w:sz w:val="20"/>
          <w:szCs w:val="20"/>
        </w:rPr>
        <w:t>00.000</w:t>
      </w:r>
      <w:r w:rsidRPr="006329B3">
        <w:rPr>
          <w:rFonts w:ascii="Georgia" w:hAnsi="Georgia"/>
          <w:b/>
          <w:color w:val="FF0066"/>
          <w:sz w:val="20"/>
          <w:szCs w:val="20"/>
        </w:rPr>
        <w:t xml:space="preserve"> to </w:t>
      </w:r>
      <w:r w:rsidR="000E49E9" w:rsidRPr="006329B3">
        <w:rPr>
          <w:rFonts w:ascii="Georgia" w:hAnsi="Georgia"/>
          <w:b/>
          <w:color w:val="FF0066"/>
          <w:sz w:val="20"/>
          <w:szCs w:val="20"/>
        </w:rPr>
        <w:t>Km.</w:t>
      </w:r>
      <w:r w:rsidR="00E45FC6">
        <w:rPr>
          <w:rFonts w:ascii="Georgia" w:hAnsi="Georgia"/>
          <w:b/>
          <w:color w:val="FF0066"/>
          <w:sz w:val="20"/>
          <w:szCs w:val="20"/>
        </w:rPr>
        <w:t xml:space="preserve"> </w:t>
      </w:r>
      <w:r w:rsidR="000A7453">
        <w:rPr>
          <w:rFonts w:ascii="Georgia" w:hAnsi="Georgia"/>
          <w:b/>
          <w:color w:val="FF0066"/>
          <w:sz w:val="20"/>
          <w:szCs w:val="20"/>
        </w:rPr>
        <w:t>17.56</w:t>
      </w:r>
      <w:r w:rsidRPr="006329B3">
        <w:rPr>
          <w:rFonts w:ascii="Georgia" w:hAnsi="Georgia"/>
          <w:b/>
          <w:color w:val="FF0066"/>
          <w:sz w:val="20"/>
          <w:szCs w:val="20"/>
        </w:rPr>
        <w:t>)</w:t>
      </w:r>
      <w:r w:rsidRPr="006329B3">
        <w:rPr>
          <w:rFonts w:ascii="Georgia" w:hAnsi="Georgia"/>
          <w:color w:val="000000"/>
          <w:sz w:val="20"/>
          <w:szCs w:val="20"/>
        </w:rPr>
        <w:t xml:space="preserve"> designed for </w:t>
      </w:r>
      <w:r w:rsidR="000015B8" w:rsidRPr="006329B3">
        <w:rPr>
          <w:rFonts w:ascii="Georgia" w:hAnsi="Georgia"/>
          <w:color w:val="000000"/>
          <w:sz w:val="20"/>
          <w:szCs w:val="20"/>
        </w:rPr>
        <w:t>3</w:t>
      </w:r>
      <w:r w:rsidRPr="006329B3">
        <w:rPr>
          <w:rFonts w:ascii="Georgia" w:hAnsi="Georgia"/>
          <w:color w:val="000000"/>
          <w:sz w:val="20"/>
          <w:szCs w:val="20"/>
        </w:rPr>
        <w:t xml:space="preserve">0 Km/ Hr. It is recommended that the project be undertaken for </w:t>
      </w:r>
      <w:r w:rsidR="000015B8" w:rsidRPr="006329B3">
        <w:rPr>
          <w:rFonts w:ascii="Georgia" w:hAnsi="Georgia"/>
          <w:color w:val="000000"/>
          <w:sz w:val="20"/>
          <w:szCs w:val="20"/>
        </w:rPr>
        <w:t>Foot Track</w:t>
      </w:r>
      <w:r w:rsidR="001C528A" w:rsidRPr="006329B3">
        <w:rPr>
          <w:rFonts w:ascii="Georgia" w:hAnsi="Georgia"/>
          <w:color w:val="000000"/>
          <w:sz w:val="20"/>
          <w:szCs w:val="20"/>
        </w:rPr>
        <w:t>/ Two Laning</w:t>
      </w:r>
      <w:r w:rsidRPr="006329B3">
        <w:rPr>
          <w:rFonts w:ascii="Georgia" w:hAnsi="Georgia"/>
          <w:color w:val="000000"/>
          <w:sz w:val="20"/>
          <w:szCs w:val="20"/>
        </w:rPr>
        <w:t xml:space="preserve"> with Paved in the immediate future. The estimated total capital cost of Projected Road </w:t>
      </w:r>
      <w:r w:rsidR="00DF44C4" w:rsidRPr="006329B3">
        <w:rPr>
          <w:rFonts w:ascii="Georgia" w:hAnsi="Georgia"/>
          <w:color w:val="000000"/>
          <w:sz w:val="20"/>
          <w:szCs w:val="20"/>
        </w:rPr>
        <w:t xml:space="preserve">is </w:t>
      </w:r>
      <w:r w:rsidR="00BE4BE5">
        <w:rPr>
          <w:rFonts w:ascii="Georgia" w:hAnsi="Georgia"/>
          <w:b/>
          <w:color w:val="FF00FF"/>
          <w:spacing w:val="-2"/>
          <w:w w:val="101"/>
          <w:sz w:val="20"/>
          <w:szCs w:val="20"/>
        </w:rPr>
        <w:t>222.8364</w:t>
      </w:r>
      <w:r w:rsidR="00E45FC6">
        <w:rPr>
          <w:rFonts w:ascii="Georgia" w:hAnsi="Georgia"/>
          <w:b/>
          <w:color w:val="FF00FF"/>
          <w:spacing w:val="-2"/>
          <w:w w:val="101"/>
          <w:sz w:val="20"/>
          <w:szCs w:val="20"/>
        </w:rPr>
        <w:t xml:space="preserve"> </w:t>
      </w:r>
      <w:r w:rsidR="00DF44C4" w:rsidRPr="00537B2F">
        <w:rPr>
          <w:rFonts w:ascii="Georgia" w:hAnsi="Georgia" w:cs="Arial"/>
          <w:b/>
          <w:color w:val="0000FF"/>
          <w:sz w:val="20"/>
          <w:szCs w:val="20"/>
          <w:lang w:val="en-GB"/>
        </w:rPr>
        <w:t xml:space="preserve">OR </w:t>
      </w:r>
      <w:r w:rsidR="004943EE">
        <w:rPr>
          <w:rFonts w:ascii="Georgia" w:hAnsi="Georgia"/>
          <w:b/>
          <w:color w:val="0000FF"/>
          <w:spacing w:val="-2"/>
          <w:w w:val="101"/>
          <w:sz w:val="20"/>
          <w:szCs w:val="20"/>
        </w:rPr>
        <w:t>12.69</w:t>
      </w:r>
      <w:r w:rsidR="00E45FC6">
        <w:rPr>
          <w:rFonts w:ascii="Georgia" w:hAnsi="Georgia"/>
          <w:b/>
          <w:color w:val="0000FF"/>
          <w:spacing w:val="-2"/>
          <w:w w:val="101"/>
          <w:sz w:val="20"/>
          <w:szCs w:val="20"/>
        </w:rPr>
        <w:t xml:space="preserve"> </w:t>
      </w:r>
      <w:r w:rsidR="00423291" w:rsidRPr="00A678C2">
        <w:rPr>
          <w:rFonts w:ascii="Georgia" w:hAnsi="Georgia" w:cs="Calibri"/>
          <w:b/>
          <w:bCs/>
          <w:color w:val="FF0000"/>
          <w:sz w:val="20"/>
          <w:szCs w:val="20"/>
        </w:rPr>
        <w:t xml:space="preserve">Crores </w:t>
      </w:r>
      <w:r w:rsidR="00487C3E" w:rsidRPr="006329B3">
        <w:rPr>
          <w:rFonts w:ascii="Georgia" w:hAnsi="Georgia" w:cs="Calibri"/>
          <w:b/>
          <w:bCs/>
          <w:color w:val="FF0000"/>
          <w:sz w:val="20"/>
          <w:szCs w:val="20"/>
        </w:rPr>
        <w:t>per</w:t>
      </w:r>
      <w:r w:rsidR="00195101" w:rsidRPr="006329B3">
        <w:rPr>
          <w:rFonts w:ascii="Georgia" w:hAnsi="Georgia"/>
          <w:b/>
          <w:color w:val="FF0000"/>
          <w:sz w:val="20"/>
          <w:szCs w:val="20"/>
        </w:rPr>
        <w:t xml:space="preserve"> Km </w:t>
      </w:r>
      <w:r w:rsidRPr="006329B3">
        <w:rPr>
          <w:rFonts w:ascii="Georgia" w:hAnsi="Georgia"/>
          <w:color w:val="000000"/>
          <w:sz w:val="20"/>
          <w:szCs w:val="20"/>
        </w:rPr>
        <w:t xml:space="preserve">for </w:t>
      </w:r>
      <w:r w:rsidR="00F43C75">
        <w:rPr>
          <w:rFonts w:ascii="Georgia" w:hAnsi="Georgia"/>
          <w:b/>
          <w:color w:val="FF0000"/>
          <w:spacing w:val="-2"/>
          <w:w w:val="101"/>
          <w:sz w:val="20"/>
          <w:szCs w:val="20"/>
        </w:rPr>
        <w:t xml:space="preserve">Kurkuti – </w:t>
      </w:r>
      <w:r w:rsidR="00055864">
        <w:rPr>
          <w:rFonts w:ascii="Georgia" w:hAnsi="Georgia"/>
          <w:b/>
          <w:color w:val="FF0000"/>
          <w:spacing w:val="-2"/>
          <w:w w:val="101"/>
          <w:sz w:val="20"/>
          <w:szCs w:val="20"/>
        </w:rPr>
        <w:t>Ghamsali</w:t>
      </w:r>
      <w:r w:rsidR="00F43C75">
        <w:rPr>
          <w:rFonts w:ascii="Georgia" w:hAnsi="Georgia"/>
          <w:b/>
          <w:color w:val="FF0000"/>
          <w:spacing w:val="-2"/>
          <w:w w:val="101"/>
          <w:sz w:val="20"/>
          <w:szCs w:val="20"/>
        </w:rPr>
        <w:t xml:space="preserve"> – Niti</w:t>
      </w:r>
      <w:r w:rsidR="00E45FC6">
        <w:rPr>
          <w:rFonts w:ascii="Georgia" w:hAnsi="Georgia"/>
          <w:b/>
          <w:color w:val="FF0000"/>
          <w:spacing w:val="-2"/>
          <w:w w:val="101"/>
          <w:sz w:val="20"/>
          <w:szCs w:val="20"/>
        </w:rPr>
        <w:t xml:space="preserve"> </w:t>
      </w:r>
      <w:r w:rsidR="001C528A" w:rsidRPr="006329B3">
        <w:rPr>
          <w:rFonts w:ascii="Georgia" w:eastAsia="Book Antiqua" w:hAnsi="Georgia"/>
          <w:b/>
          <w:color w:val="FF0000"/>
          <w:sz w:val="20"/>
          <w:szCs w:val="20"/>
        </w:rPr>
        <w:t>Road</w:t>
      </w:r>
      <w:r w:rsidR="00E45FC6">
        <w:rPr>
          <w:rFonts w:ascii="Georgia" w:eastAsia="Book Antiqua" w:hAnsi="Georgia"/>
          <w:b/>
          <w:color w:val="FF0000"/>
          <w:sz w:val="20"/>
          <w:szCs w:val="20"/>
        </w:rPr>
        <w:t xml:space="preserve"> </w:t>
      </w:r>
      <w:r w:rsidRPr="006329B3">
        <w:rPr>
          <w:rFonts w:ascii="Georgia" w:hAnsi="Georgia"/>
          <w:b/>
          <w:color w:val="FF0000"/>
          <w:sz w:val="20"/>
          <w:szCs w:val="20"/>
        </w:rPr>
        <w:t xml:space="preserve">in the State of </w:t>
      </w:r>
      <w:r w:rsidR="00226D4A">
        <w:rPr>
          <w:rFonts w:ascii="Georgia" w:hAnsi="Georgia"/>
          <w:b/>
          <w:color w:val="FF0000"/>
          <w:sz w:val="20"/>
          <w:szCs w:val="20"/>
        </w:rPr>
        <w:t>Uttarakhand</w:t>
      </w:r>
      <w:r w:rsidRPr="006329B3">
        <w:rPr>
          <w:rFonts w:ascii="Georgia" w:hAnsi="Georgia"/>
          <w:b/>
          <w:color w:val="000000" w:themeColor="text1"/>
          <w:sz w:val="20"/>
          <w:szCs w:val="20"/>
        </w:rPr>
        <w:t>.</w:t>
      </w:r>
    </w:p>
    <w:p w:rsidR="006329B3" w:rsidRDefault="006329B3">
      <w:pPr>
        <w:spacing w:after="200" w:line="276" w:lineRule="auto"/>
        <w:rPr>
          <w:rFonts w:ascii="Georgia" w:hAnsi="Georgia" w:cs="Arial"/>
          <w:b/>
          <w:color w:val="000000" w:themeColor="text1"/>
          <w:sz w:val="20"/>
          <w:szCs w:val="20"/>
          <w:lang w:val="en-GB"/>
        </w:rPr>
      </w:pPr>
      <w:r>
        <w:rPr>
          <w:rFonts w:ascii="Georgia" w:hAnsi="Georgia"/>
          <w:b/>
          <w:color w:val="000000" w:themeColor="text1"/>
        </w:rPr>
        <w:br w:type="page"/>
      </w:r>
    </w:p>
    <w:p w:rsidR="00201265" w:rsidRPr="000065F8" w:rsidRDefault="00201265" w:rsidP="009E7FC3">
      <w:pPr>
        <w:pStyle w:val="BodyText"/>
        <w:spacing w:line="240" w:lineRule="auto"/>
        <w:jc w:val="center"/>
        <w:rPr>
          <w:rFonts w:ascii="Georgia" w:hAnsi="Georgia" w:cs="Times New Roman"/>
          <w:b/>
          <w:color w:val="0000FF"/>
          <w:sz w:val="24"/>
          <w:szCs w:val="24"/>
          <w:u w:val="double" w:color="FF0066"/>
          <w:lang w:val="en-US"/>
        </w:rPr>
      </w:pPr>
      <w:r w:rsidRPr="000065F8">
        <w:rPr>
          <w:rFonts w:ascii="Georgia" w:hAnsi="Georgia"/>
          <w:b/>
          <w:color w:val="0000FF"/>
          <w:sz w:val="24"/>
          <w:szCs w:val="24"/>
          <w:u w:val="double" w:color="FF0066"/>
        </w:rPr>
        <w:lastRenderedPageBreak/>
        <w:t>Public Consultation Meeting (PCM)</w:t>
      </w:r>
    </w:p>
    <w:p w:rsidR="00201265" w:rsidRPr="006329B3" w:rsidRDefault="00201265" w:rsidP="006329B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707331" w:rsidRPr="005A2AFE" w:rsidRDefault="00201265" w:rsidP="009E7FC3">
      <w:pPr>
        <w:pStyle w:val="Report"/>
        <w:keepNext w:val="0"/>
        <w:keepLines/>
        <w:ind w:left="720" w:hanging="720"/>
        <w:jc w:val="center"/>
        <w:rPr>
          <w:rFonts w:ascii="Georgia" w:hAnsi="Georgia"/>
          <w:color w:val="0000FF"/>
          <w:sz w:val="24"/>
          <w:szCs w:val="24"/>
          <w:u w:val="double" w:color="FF0066"/>
        </w:rPr>
      </w:pPr>
      <w:r w:rsidRPr="000065F8">
        <w:rPr>
          <w:rFonts w:ascii="Georgia" w:hAnsi="Georgia"/>
          <w:color w:val="0000FF"/>
          <w:sz w:val="24"/>
          <w:szCs w:val="24"/>
          <w:u w:val="double" w:color="FF0066"/>
        </w:rPr>
        <w:t xml:space="preserve">Appendix </w:t>
      </w:r>
      <w:r w:rsidR="005A2AFE" w:rsidRPr="005A2AFE">
        <w:rPr>
          <w:rFonts w:ascii="Georgia" w:hAnsi="Georgia"/>
          <w:color w:val="0000FF"/>
          <w:sz w:val="24"/>
          <w:szCs w:val="24"/>
          <w:u w:val="double" w:color="FF0066"/>
        </w:rPr>
        <w:t>–</w:t>
      </w:r>
      <w:r w:rsidRPr="000065F8">
        <w:rPr>
          <w:rFonts w:ascii="Georgia" w:hAnsi="Georgia"/>
          <w:color w:val="0000FF"/>
          <w:sz w:val="24"/>
          <w:szCs w:val="24"/>
          <w:u w:val="double" w:color="FF0066"/>
        </w:rPr>
        <w:t xml:space="preserve"> 1</w:t>
      </w:r>
    </w:p>
    <w:p w:rsidR="00201265" w:rsidRPr="006329B3" w:rsidRDefault="00201265" w:rsidP="006329B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707331" w:rsidRPr="000065F8" w:rsidRDefault="00201265" w:rsidP="009E7FC3">
      <w:pPr>
        <w:pStyle w:val="BodyText"/>
        <w:spacing w:line="240" w:lineRule="auto"/>
        <w:jc w:val="center"/>
        <w:rPr>
          <w:rFonts w:ascii="Georgia" w:hAnsi="Georgia"/>
          <w:b/>
          <w:color w:val="0000FF"/>
          <w:sz w:val="24"/>
          <w:szCs w:val="24"/>
          <w:u w:val="double"/>
        </w:rPr>
      </w:pPr>
      <w:r w:rsidRPr="000065F8">
        <w:rPr>
          <w:rFonts w:ascii="Georgia" w:hAnsi="Georgia"/>
          <w:b/>
          <w:color w:val="0000FF"/>
          <w:sz w:val="24"/>
          <w:szCs w:val="24"/>
          <w:u w:val="double" w:color="FF0066"/>
        </w:rPr>
        <w:t xml:space="preserve">Public Consultation and Focus Group Discussions </w:t>
      </w:r>
      <w:r w:rsidR="00707331" w:rsidRPr="000065F8">
        <w:rPr>
          <w:rFonts w:ascii="Georgia" w:hAnsi="Georgia"/>
          <w:b/>
          <w:color w:val="0000FF"/>
          <w:sz w:val="24"/>
          <w:szCs w:val="24"/>
          <w:u w:val="double" w:color="FF0066"/>
        </w:rPr>
        <w:t xml:space="preserve">in </w:t>
      </w:r>
      <w:r w:rsidR="00F43C75">
        <w:rPr>
          <w:rFonts w:ascii="Georgia" w:hAnsi="Georgia"/>
          <w:b/>
          <w:color w:val="0000FF"/>
          <w:sz w:val="24"/>
          <w:szCs w:val="24"/>
          <w:u w:val="double" w:color="FF0066"/>
        </w:rPr>
        <w:t xml:space="preserve">Kurkuti – </w:t>
      </w:r>
      <w:r w:rsidR="00055864">
        <w:rPr>
          <w:rFonts w:ascii="Georgia" w:hAnsi="Georgia"/>
          <w:b/>
          <w:color w:val="0000FF"/>
          <w:sz w:val="24"/>
          <w:szCs w:val="24"/>
          <w:u w:val="double" w:color="FF0066"/>
        </w:rPr>
        <w:t>Ghamsali</w:t>
      </w:r>
      <w:r w:rsidR="00F43C75">
        <w:rPr>
          <w:rFonts w:ascii="Georgia" w:hAnsi="Georgia"/>
          <w:b/>
          <w:color w:val="0000FF"/>
          <w:sz w:val="24"/>
          <w:szCs w:val="24"/>
          <w:u w:val="double" w:color="FF0066"/>
        </w:rPr>
        <w:t xml:space="preserve"> – Niti</w:t>
      </w:r>
      <w:r w:rsidR="00E45FC6">
        <w:rPr>
          <w:rFonts w:ascii="Georgia" w:hAnsi="Georgia"/>
          <w:b/>
          <w:color w:val="0000FF"/>
          <w:sz w:val="24"/>
          <w:szCs w:val="24"/>
          <w:u w:val="double" w:color="FF0066"/>
        </w:rPr>
        <w:t xml:space="preserve"> </w:t>
      </w:r>
      <w:r w:rsidR="00F81C67" w:rsidRPr="000065F8">
        <w:rPr>
          <w:rFonts w:ascii="Georgia" w:hAnsi="Georgia"/>
          <w:b/>
          <w:color w:val="0000FF"/>
          <w:sz w:val="24"/>
          <w:szCs w:val="24"/>
          <w:u w:val="double" w:color="FF0066"/>
        </w:rPr>
        <w:t>Road</w:t>
      </w:r>
    </w:p>
    <w:p w:rsidR="00707331" w:rsidRPr="006329B3" w:rsidRDefault="00707331" w:rsidP="006329B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4C6C1B" w:rsidRPr="000065F8" w:rsidRDefault="00F43C75" w:rsidP="009E7FC3">
      <w:pPr>
        <w:pStyle w:val="BodyText"/>
        <w:spacing w:line="240" w:lineRule="auto"/>
        <w:ind w:firstLine="720"/>
        <w:rPr>
          <w:rFonts w:ascii="Georgia" w:hAnsi="Georgia"/>
          <w:color w:val="000000"/>
        </w:rPr>
      </w:pPr>
      <w:proofErr w:type="gramStart"/>
      <w:r>
        <w:rPr>
          <w:rFonts w:ascii="Georgia" w:hAnsi="Georgia"/>
          <w:b/>
          <w:color w:val="FF0000"/>
        </w:rPr>
        <w:t>Kurkuti</w:t>
      </w:r>
      <w:r w:rsidR="00E45FC6">
        <w:rPr>
          <w:rFonts w:ascii="Georgia" w:hAnsi="Georgia"/>
          <w:b/>
          <w:color w:val="FF0000"/>
        </w:rPr>
        <w:t xml:space="preserve"> </w:t>
      </w:r>
      <w:r w:rsidR="004C6C1B" w:rsidRPr="000065F8">
        <w:rPr>
          <w:rFonts w:ascii="Georgia" w:hAnsi="Georgia"/>
          <w:color w:val="000000"/>
        </w:rPr>
        <w:t xml:space="preserve">Start from </w:t>
      </w:r>
      <w:r w:rsidR="00BE4CF6" w:rsidRPr="00BE4CF6">
        <w:rPr>
          <w:rFonts w:ascii="Georgia" w:hAnsi="Georgia"/>
          <w:b/>
          <w:color w:val="FF0066"/>
        </w:rPr>
        <w:t xml:space="preserve">East </w:t>
      </w:r>
      <w:r w:rsidR="00024C2B">
        <w:rPr>
          <w:rFonts w:ascii="Georgia" w:hAnsi="Georgia"/>
          <w:b/>
          <w:color w:val="FF0066"/>
        </w:rPr>
        <w:t>Kailashpur</w:t>
      </w:r>
      <w:r w:rsidR="00F71E96" w:rsidRPr="000065F8">
        <w:rPr>
          <w:rFonts w:ascii="Georgia" w:hAnsi="Georgia"/>
          <w:color w:val="000000"/>
        </w:rPr>
        <w:t xml:space="preserve"> Tehsil of </w:t>
      </w:r>
      <w:r w:rsidR="00F71E96" w:rsidRPr="00BE4CF6">
        <w:rPr>
          <w:rFonts w:ascii="Georgia" w:hAnsi="Georgia"/>
          <w:b/>
          <w:color w:val="FF0066"/>
        </w:rPr>
        <w:t xml:space="preserve">West </w:t>
      </w:r>
      <w:r w:rsidR="00024C2B">
        <w:rPr>
          <w:rFonts w:ascii="Georgia" w:hAnsi="Georgia"/>
          <w:b/>
          <w:color w:val="FF0066"/>
        </w:rPr>
        <w:t>Gurguti</w:t>
      </w:r>
      <w:r w:rsidR="00F71E96" w:rsidRPr="000065F8">
        <w:rPr>
          <w:rFonts w:ascii="Georgia" w:hAnsi="Georgia"/>
          <w:color w:val="000000"/>
        </w:rPr>
        <w:t xml:space="preserve"> district/ </w:t>
      </w:r>
      <w:r w:rsidR="004C6C1B" w:rsidRPr="000065F8">
        <w:rPr>
          <w:rFonts w:ascii="Georgia" w:hAnsi="Georgia"/>
          <w:color w:val="000000"/>
        </w:rPr>
        <w:t>village the grade junction of new and old Road.</w:t>
      </w:r>
      <w:proofErr w:type="gramEnd"/>
      <w:r w:rsidR="004C6C1B" w:rsidRPr="000065F8">
        <w:rPr>
          <w:rFonts w:ascii="Georgia" w:hAnsi="Georgia"/>
          <w:color w:val="000000"/>
        </w:rPr>
        <w:t xml:space="preserve"> This is recommended by </w:t>
      </w:r>
      <w:r w:rsidR="004C6C1B" w:rsidRPr="000065F8">
        <w:rPr>
          <w:rFonts w:ascii="Georgia" w:hAnsi="Georgia"/>
          <w:b/>
          <w:color w:val="FF0000"/>
        </w:rPr>
        <w:t>Public Consultation Meeting (PCM)</w:t>
      </w:r>
      <w:r w:rsidR="00E45FC6">
        <w:rPr>
          <w:rFonts w:ascii="Georgia" w:hAnsi="Georgia"/>
          <w:b/>
          <w:color w:val="FF0000"/>
        </w:rPr>
        <w:t xml:space="preserve"> </w:t>
      </w:r>
      <w:r w:rsidR="004C6C1B" w:rsidRPr="000065F8">
        <w:rPr>
          <w:rFonts w:ascii="Georgia" w:hAnsi="Georgia"/>
          <w:color w:val="000000"/>
        </w:rPr>
        <w:t xml:space="preserve">and </w:t>
      </w:r>
      <w:r w:rsidR="00226D4A">
        <w:rPr>
          <w:rFonts w:ascii="Georgia" w:hAnsi="Georgia"/>
          <w:b/>
          <w:color w:val="FF0000"/>
        </w:rPr>
        <w:t>Uttarakhand</w:t>
      </w:r>
      <w:r w:rsidR="00E45FC6">
        <w:rPr>
          <w:rFonts w:ascii="Georgia" w:hAnsi="Georgia"/>
          <w:b/>
          <w:color w:val="FF0000"/>
        </w:rPr>
        <w:t xml:space="preserve"> </w:t>
      </w:r>
      <w:r w:rsidR="00F81C67" w:rsidRPr="000065F8">
        <w:rPr>
          <w:rFonts w:ascii="Georgia" w:hAnsi="Georgia"/>
          <w:b/>
          <w:color w:val="FF0000"/>
        </w:rPr>
        <w:t>State Government</w:t>
      </w:r>
      <w:r w:rsidR="004C6C1B" w:rsidRPr="000065F8">
        <w:rPr>
          <w:rFonts w:ascii="Georgia" w:hAnsi="Georgia"/>
          <w:color w:val="000000"/>
        </w:rPr>
        <w:t xml:space="preserve">. Hence, it is proposed to other like </w:t>
      </w:r>
      <w:r>
        <w:rPr>
          <w:rFonts w:ascii="Georgia" w:hAnsi="Georgia"/>
          <w:b/>
          <w:color w:val="FF0000"/>
        </w:rPr>
        <w:t xml:space="preserve">Kurkuti – </w:t>
      </w:r>
      <w:r w:rsidR="00055864">
        <w:rPr>
          <w:rFonts w:ascii="Georgia" w:hAnsi="Georgia"/>
          <w:b/>
          <w:color w:val="FF0000"/>
        </w:rPr>
        <w:t>Ghamsali</w:t>
      </w:r>
      <w:r>
        <w:rPr>
          <w:rFonts w:ascii="Georgia" w:hAnsi="Georgia"/>
          <w:b/>
          <w:color w:val="FF0000"/>
        </w:rPr>
        <w:t xml:space="preserve"> – Niti</w:t>
      </w:r>
      <w:r w:rsidR="00E45FC6">
        <w:rPr>
          <w:rFonts w:ascii="Georgia" w:hAnsi="Georgia"/>
          <w:b/>
          <w:color w:val="FF0000"/>
        </w:rPr>
        <w:t xml:space="preserve"> </w:t>
      </w:r>
      <w:r w:rsidR="004C6C1B" w:rsidRPr="000065F8">
        <w:rPr>
          <w:rFonts w:ascii="Georgia" w:hAnsi="Georgia"/>
          <w:color w:val="000000"/>
        </w:rPr>
        <w:t>town to avoid acquisition of the land and disturbance to the local people. The details of the options studied and recommended are given below:</w:t>
      </w:r>
    </w:p>
    <w:p w:rsidR="00B22036" w:rsidRPr="006329B3" w:rsidRDefault="00B22036" w:rsidP="006329B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4C6C1B" w:rsidRPr="000065F8" w:rsidRDefault="004C6C1B" w:rsidP="009E7FC3">
      <w:pPr>
        <w:pStyle w:val="Report"/>
        <w:keepNext w:val="0"/>
        <w:keepLines/>
        <w:rPr>
          <w:rFonts w:ascii="Georgia" w:hAnsi="Georgia" w:cs="Arial"/>
          <w:sz w:val="20"/>
        </w:rPr>
      </w:pPr>
      <w:r w:rsidRPr="000065F8">
        <w:rPr>
          <w:rFonts w:ascii="Georgia" w:hAnsi="Georgia" w:cs="Arial"/>
          <w:sz w:val="20"/>
        </w:rPr>
        <w:t>Project Beneficiaries and Benefits</w:t>
      </w:r>
    </w:p>
    <w:p w:rsidR="004C6C1B" w:rsidRPr="006329B3" w:rsidRDefault="004C6C1B" w:rsidP="006329B3">
      <w:pPr>
        <w:pStyle w:val="NormalWeb"/>
        <w:spacing w:before="0" w:beforeAutospacing="0" w:after="0" w:afterAutospacing="0"/>
        <w:jc w:val="both"/>
        <w:rPr>
          <w:rFonts w:ascii="Georgia" w:eastAsiaTheme="minorEastAsia" w:hAnsi="Georgia" w:cstheme="minorBidi"/>
          <w:color w:val="000000"/>
          <w:spacing w:val="-2"/>
          <w:w w:val="101"/>
          <w:sz w:val="20"/>
          <w:szCs w:val="20"/>
          <w:lang w:val="en-IN" w:eastAsia="en-IN" w:bidi="hi-IN"/>
        </w:rPr>
      </w:pPr>
    </w:p>
    <w:p w:rsidR="004C6C1B" w:rsidRPr="000065F8" w:rsidRDefault="004C6C1B" w:rsidP="009E7FC3">
      <w:pPr>
        <w:pStyle w:val="ListParagraph"/>
        <w:autoSpaceDE w:val="0"/>
        <w:autoSpaceDN w:val="0"/>
        <w:adjustRightInd w:val="0"/>
        <w:ind w:left="0" w:hanging="720"/>
        <w:jc w:val="both"/>
        <w:rPr>
          <w:rFonts w:ascii="Georgia" w:hAnsi="Georgia" w:cs="Arial"/>
          <w:sz w:val="20"/>
          <w:lang w:val="en-IN"/>
        </w:rPr>
      </w:pPr>
      <w:r w:rsidRPr="000065F8">
        <w:rPr>
          <w:rFonts w:ascii="Georgia" w:hAnsi="Georgia" w:cs="Arial"/>
          <w:sz w:val="20"/>
          <w:lang w:val="en-IN"/>
        </w:rPr>
        <w:tab/>
      </w:r>
      <w:r w:rsidRPr="000065F8">
        <w:rPr>
          <w:rFonts w:ascii="Georgia" w:hAnsi="Georgia" w:cs="Arial"/>
          <w:sz w:val="20"/>
          <w:lang w:val="en-IN"/>
        </w:rPr>
        <w:tab/>
        <w:t xml:space="preserve">Focus Group Discussion of </w:t>
      </w:r>
      <w:r w:rsidRPr="000065F8">
        <w:rPr>
          <w:rFonts w:ascii="Georgia" w:hAnsi="Georgia" w:cs="Arial"/>
          <w:sz w:val="20"/>
        </w:rPr>
        <w:t>Public Consultation</w:t>
      </w:r>
      <w:r w:rsidRPr="000065F8">
        <w:rPr>
          <w:rFonts w:ascii="Georgia" w:hAnsi="Georgia" w:cs="Arial"/>
          <w:sz w:val="20"/>
          <w:lang w:val="en-IN"/>
        </w:rPr>
        <w:t xml:space="preserve"> were arranged in the three villages. From the </w:t>
      </w:r>
      <w:r w:rsidRPr="000065F8">
        <w:rPr>
          <w:rFonts w:ascii="Georgia" w:hAnsi="Georgia" w:cs="Arial"/>
          <w:sz w:val="20"/>
        </w:rPr>
        <w:t>Public Consultation</w:t>
      </w:r>
      <w:r w:rsidRPr="000065F8">
        <w:rPr>
          <w:rFonts w:ascii="Georgia" w:hAnsi="Georgia" w:cs="Arial"/>
          <w:sz w:val="20"/>
          <w:lang w:val="en-IN"/>
        </w:rPr>
        <w:t xml:space="preserve">, an understanding on the positive as well as negative impacts of the improvement of the road was gathered. Following </w:t>
      </w:r>
      <w:r w:rsidRPr="000065F8">
        <w:rPr>
          <w:rFonts w:ascii="Georgia" w:hAnsi="Georgia" w:cs="Arial"/>
          <w:b/>
          <w:color w:val="FF0000"/>
          <w:sz w:val="20"/>
          <w:lang w:val="en-IN"/>
        </w:rPr>
        <w:t xml:space="preserve">Tables </w:t>
      </w:r>
      <w:r w:rsidR="003B3A88">
        <w:rPr>
          <w:rFonts w:ascii="Georgia" w:hAnsi="Georgia" w:cs="Arial"/>
          <w:b/>
          <w:color w:val="FF0000"/>
          <w:sz w:val="20"/>
          <w:lang w:val="en-IN"/>
        </w:rPr>
        <w:t>44</w:t>
      </w:r>
      <w:r w:rsidR="00E45FC6">
        <w:rPr>
          <w:rFonts w:ascii="Georgia" w:hAnsi="Georgia" w:cs="Arial"/>
          <w:b/>
          <w:color w:val="FF0000"/>
          <w:sz w:val="20"/>
          <w:lang w:val="en-IN"/>
        </w:rPr>
        <w:t xml:space="preserve"> </w:t>
      </w:r>
      <w:r w:rsidRPr="000065F8">
        <w:rPr>
          <w:rFonts w:ascii="Georgia" w:hAnsi="Georgia" w:cs="Arial"/>
          <w:b/>
          <w:color w:val="FF0000"/>
          <w:sz w:val="20"/>
          <w:lang w:val="en-IN"/>
        </w:rPr>
        <w:t xml:space="preserve">(a) </w:t>
      </w:r>
      <w:r w:rsidRPr="000065F8">
        <w:rPr>
          <w:rFonts w:ascii="Georgia" w:hAnsi="Georgia" w:cs="Arial"/>
          <w:sz w:val="20"/>
          <w:lang w:val="en-IN"/>
        </w:rPr>
        <w:t xml:space="preserve">to </w:t>
      </w:r>
      <w:r w:rsidRPr="000065F8">
        <w:rPr>
          <w:rFonts w:ascii="Georgia" w:hAnsi="Georgia" w:cs="Arial"/>
          <w:b/>
          <w:color w:val="FF0000"/>
          <w:sz w:val="20"/>
          <w:lang w:val="en-IN"/>
        </w:rPr>
        <w:t>(d)</w:t>
      </w:r>
      <w:r w:rsidR="00E45FC6">
        <w:rPr>
          <w:rFonts w:ascii="Georgia" w:hAnsi="Georgia" w:cs="Arial"/>
          <w:b/>
          <w:color w:val="FF0000"/>
          <w:sz w:val="20"/>
          <w:lang w:val="en-IN"/>
        </w:rPr>
        <w:t xml:space="preserve"> </w:t>
      </w:r>
      <w:r w:rsidRPr="000065F8">
        <w:rPr>
          <w:rFonts w:ascii="Georgia" w:hAnsi="Georgia" w:cs="Arial"/>
          <w:sz w:val="20"/>
          <w:lang w:val="en-IN"/>
        </w:rPr>
        <w:t xml:space="preserve">gives the details of </w:t>
      </w:r>
      <w:r w:rsidRPr="000065F8">
        <w:rPr>
          <w:rFonts w:ascii="Georgia" w:hAnsi="Georgia" w:cs="Arial"/>
          <w:b/>
          <w:color w:val="FF0000"/>
          <w:sz w:val="20"/>
        </w:rPr>
        <w:t>Public Consultation Method (PCM)</w:t>
      </w:r>
      <w:r w:rsidRPr="000065F8">
        <w:rPr>
          <w:rFonts w:ascii="Georgia" w:hAnsi="Georgia" w:cs="Arial"/>
          <w:sz w:val="20"/>
          <w:lang w:val="en-IN"/>
        </w:rPr>
        <w:t xml:space="preserve"> conducted:</w:t>
      </w:r>
    </w:p>
    <w:p w:rsidR="0076516F" w:rsidRPr="000065F8" w:rsidRDefault="0076516F" w:rsidP="006329B3">
      <w:pPr>
        <w:pStyle w:val="NormalWeb"/>
        <w:spacing w:before="0" w:beforeAutospacing="0" w:after="0" w:afterAutospacing="0"/>
        <w:jc w:val="both"/>
        <w:rPr>
          <w:rFonts w:ascii="Georgia" w:hAnsi="Georgia" w:cs="Arial"/>
          <w:sz w:val="20"/>
          <w:lang w:val="en-IN"/>
        </w:rPr>
      </w:pPr>
    </w:p>
    <w:p w:rsidR="004C6C1B" w:rsidRPr="000065F8" w:rsidRDefault="004C6C1B" w:rsidP="009E7FC3">
      <w:pPr>
        <w:ind w:right="40"/>
        <w:jc w:val="center"/>
        <w:rPr>
          <w:rFonts w:ascii="Georgia" w:eastAsia="Book Antiqua" w:hAnsi="Georgia"/>
          <w:b/>
          <w:color w:val="FF0000"/>
          <w:sz w:val="21"/>
        </w:rPr>
      </w:pPr>
      <w:r w:rsidRPr="000065F8">
        <w:rPr>
          <w:rFonts w:ascii="Georgia" w:eastAsia="Book Antiqua" w:hAnsi="Georgia"/>
          <w:b/>
          <w:color w:val="FF0000"/>
          <w:sz w:val="21"/>
        </w:rPr>
        <w:t xml:space="preserve">Table </w:t>
      </w:r>
      <w:r w:rsidR="003B3A88">
        <w:rPr>
          <w:rFonts w:ascii="Georgia" w:eastAsia="Book Antiqua" w:hAnsi="Georgia"/>
          <w:b/>
          <w:color w:val="FF0000"/>
          <w:sz w:val="21"/>
        </w:rPr>
        <w:t>44</w:t>
      </w:r>
      <w:r w:rsidRPr="000065F8">
        <w:rPr>
          <w:rFonts w:ascii="Georgia" w:eastAsia="Book Antiqua" w:hAnsi="Georgia"/>
          <w:b/>
          <w:color w:val="FF0000"/>
          <w:sz w:val="21"/>
        </w:rPr>
        <w:t xml:space="preserve"> (a): Focus Group Discussion Public Consultation</w:t>
      </w:r>
      <w:r w:rsidR="000531B2" w:rsidRPr="000065F8">
        <w:rPr>
          <w:rFonts w:ascii="Georgia" w:eastAsia="Book Antiqua" w:hAnsi="Georgia"/>
          <w:b/>
          <w:color w:val="FF0000"/>
          <w:sz w:val="21"/>
        </w:rPr>
        <w:t>.</w:t>
      </w:r>
    </w:p>
    <w:p w:rsidR="004C6C1B" w:rsidRPr="006329B3" w:rsidRDefault="004C6C1B" w:rsidP="006329B3">
      <w:pPr>
        <w:pStyle w:val="NormalWeb"/>
        <w:spacing w:before="0" w:beforeAutospacing="0" w:after="0" w:afterAutospacing="0"/>
        <w:jc w:val="both"/>
        <w:rPr>
          <w:rFonts w:ascii="Georgia" w:hAnsi="Georgia" w:cs="Arial"/>
          <w:sz w:val="20"/>
          <w:lang w:val="en-I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2826"/>
        <w:gridCol w:w="3754"/>
        <w:gridCol w:w="3252"/>
      </w:tblGrid>
      <w:tr w:rsidR="004C6C1B" w:rsidRPr="000065F8" w:rsidTr="000C5AC0">
        <w:trPr>
          <w:trHeight w:val="332"/>
          <w:jc w:val="center"/>
        </w:trPr>
        <w:tc>
          <w:tcPr>
            <w:tcW w:w="1437" w:type="pct"/>
            <w:tcBorders>
              <w:top w:val="single" w:sz="4" w:space="0" w:color="auto"/>
              <w:left w:val="single" w:sz="4" w:space="0" w:color="auto"/>
              <w:bottom w:val="single" w:sz="4" w:space="0" w:color="auto"/>
              <w:right w:val="single" w:sz="4" w:space="0" w:color="auto"/>
            </w:tcBorders>
            <w:shd w:val="clear" w:color="auto" w:fill="FFFF99"/>
            <w:vAlign w:val="center"/>
            <w:hideMark/>
          </w:tcPr>
          <w:p w:rsidR="004C6C1B" w:rsidRPr="000065F8" w:rsidRDefault="004C6C1B" w:rsidP="009E7FC3">
            <w:pPr>
              <w:pStyle w:val="EndnoteText"/>
              <w:jc w:val="center"/>
              <w:rPr>
                <w:rFonts w:ascii="Georgia" w:eastAsia="Arial Unicode MS" w:hAnsi="Georgia" w:cs="Arial"/>
                <w:b/>
                <w:lang w:val="en-GB"/>
              </w:rPr>
            </w:pPr>
            <w:r w:rsidRPr="000065F8">
              <w:rPr>
                <w:rFonts w:ascii="Georgia" w:eastAsia="Arial Unicode MS" w:hAnsi="Georgia" w:cs="Arial"/>
                <w:b/>
                <w:lang w:val="en-GB"/>
              </w:rPr>
              <w:t>Village Name</w:t>
            </w:r>
          </w:p>
        </w:tc>
        <w:tc>
          <w:tcPr>
            <w:tcW w:w="1909" w:type="pct"/>
            <w:tcBorders>
              <w:top w:val="single" w:sz="4" w:space="0" w:color="auto"/>
              <w:left w:val="single" w:sz="4" w:space="0" w:color="auto"/>
              <w:bottom w:val="single" w:sz="4" w:space="0" w:color="auto"/>
              <w:right w:val="single" w:sz="4" w:space="0" w:color="auto"/>
            </w:tcBorders>
            <w:shd w:val="clear" w:color="auto" w:fill="FFFF99"/>
            <w:vAlign w:val="center"/>
            <w:hideMark/>
          </w:tcPr>
          <w:p w:rsidR="004C6C1B" w:rsidRPr="000065F8" w:rsidRDefault="004C6C1B" w:rsidP="009E7FC3">
            <w:pPr>
              <w:pStyle w:val="EndnoteText"/>
              <w:jc w:val="center"/>
              <w:rPr>
                <w:rFonts w:ascii="Georgia" w:eastAsia="Arial Unicode MS" w:hAnsi="Georgia" w:cs="Arial"/>
                <w:b/>
                <w:lang w:val="en-GB"/>
              </w:rPr>
            </w:pPr>
            <w:r w:rsidRPr="000065F8">
              <w:rPr>
                <w:rFonts w:ascii="Georgia" w:eastAsia="Arial Unicode MS" w:hAnsi="Georgia" w:cs="Arial"/>
                <w:b/>
                <w:lang w:val="en-GB"/>
              </w:rPr>
              <w:t>Place of PC</w:t>
            </w:r>
            <w:r w:rsidR="005361AD" w:rsidRPr="000065F8">
              <w:rPr>
                <w:rFonts w:ascii="Georgia" w:eastAsia="Arial Unicode MS" w:hAnsi="Georgia" w:cs="Arial"/>
                <w:b/>
                <w:lang w:val="en-GB"/>
              </w:rPr>
              <w:t>/ Meeting</w:t>
            </w:r>
          </w:p>
        </w:tc>
        <w:tc>
          <w:tcPr>
            <w:tcW w:w="1654" w:type="pct"/>
            <w:tcBorders>
              <w:top w:val="single" w:sz="4" w:space="0" w:color="auto"/>
              <w:left w:val="single" w:sz="4" w:space="0" w:color="auto"/>
              <w:bottom w:val="single" w:sz="4" w:space="0" w:color="auto"/>
              <w:right w:val="single" w:sz="4" w:space="0" w:color="auto"/>
            </w:tcBorders>
            <w:shd w:val="clear" w:color="auto" w:fill="FFFF99"/>
            <w:vAlign w:val="center"/>
            <w:hideMark/>
          </w:tcPr>
          <w:p w:rsidR="004C6C1B" w:rsidRPr="000065F8" w:rsidRDefault="005361AD" w:rsidP="009E7FC3">
            <w:pPr>
              <w:pStyle w:val="EndnoteText"/>
              <w:jc w:val="center"/>
              <w:rPr>
                <w:rFonts w:ascii="Georgia" w:eastAsia="Arial Unicode MS" w:hAnsi="Georgia" w:cs="Arial"/>
                <w:b/>
                <w:lang w:val="en-GB"/>
              </w:rPr>
            </w:pPr>
            <w:r w:rsidRPr="000065F8">
              <w:rPr>
                <w:rFonts w:ascii="Georgia" w:eastAsia="Arial Unicode MS" w:hAnsi="Georgia" w:cs="Arial"/>
                <w:b/>
                <w:lang w:val="en-GB"/>
              </w:rPr>
              <w:t xml:space="preserve">Number of </w:t>
            </w:r>
            <w:r w:rsidR="004C6C1B" w:rsidRPr="000065F8">
              <w:rPr>
                <w:rFonts w:ascii="Georgia" w:eastAsia="Arial Unicode MS" w:hAnsi="Georgia" w:cs="Arial"/>
                <w:b/>
                <w:lang w:val="en-GB"/>
              </w:rPr>
              <w:t>Participants</w:t>
            </w:r>
          </w:p>
        </w:tc>
      </w:tr>
      <w:tr w:rsidR="004C6C1B" w:rsidRPr="000065F8" w:rsidTr="000C5AC0">
        <w:trPr>
          <w:jc w:val="center"/>
        </w:trPr>
        <w:tc>
          <w:tcPr>
            <w:tcW w:w="14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C6C1B" w:rsidRPr="00784B28" w:rsidRDefault="00024C2B" w:rsidP="009E7FC3">
            <w:pPr>
              <w:jc w:val="center"/>
              <w:rPr>
                <w:rFonts w:ascii="Georgia" w:hAnsi="Georgia" w:cs="Arial"/>
                <w:b/>
                <w:sz w:val="18"/>
                <w:szCs w:val="18"/>
              </w:rPr>
            </w:pPr>
            <w:r>
              <w:rPr>
                <w:rFonts w:ascii="Georgia" w:hAnsi="Georgia"/>
                <w:b/>
                <w:color w:val="FF0066"/>
                <w:sz w:val="18"/>
                <w:szCs w:val="18"/>
              </w:rPr>
              <w:t>Kailashpur</w:t>
            </w:r>
            <w:r w:rsidR="00B00E9B" w:rsidRPr="00784B28">
              <w:rPr>
                <w:rFonts w:ascii="Georgia" w:hAnsi="Georgia"/>
                <w:b/>
                <w:color w:val="FF0066"/>
                <w:sz w:val="18"/>
                <w:szCs w:val="18"/>
              </w:rPr>
              <w:t xml:space="preserve">; </w:t>
            </w:r>
            <w:r>
              <w:rPr>
                <w:rFonts w:ascii="Georgia" w:hAnsi="Georgia"/>
                <w:b/>
                <w:color w:val="FF0066"/>
                <w:sz w:val="18"/>
                <w:szCs w:val="18"/>
              </w:rPr>
              <w:t>Mehargoan</w:t>
            </w:r>
          </w:p>
        </w:tc>
        <w:tc>
          <w:tcPr>
            <w:tcW w:w="190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C6C1B" w:rsidRPr="00E926F1" w:rsidRDefault="00EF4031" w:rsidP="009E7FC3">
            <w:pPr>
              <w:jc w:val="center"/>
              <w:rPr>
                <w:rFonts w:ascii="Georgia" w:hAnsi="Georgia" w:cs="Arial"/>
                <w:i/>
                <w:sz w:val="18"/>
                <w:szCs w:val="18"/>
              </w:rPr>
            </w:pPr>
            <w:r w:rsidRPr="00E926F1">
              <w:rPr>
                <w:rFonts w:ascii="Georgia" w:hAnsi="Georgia" w:cs="Arial"/>
                <w:i/>
                <w:sz w:val="18"/>
                <w:szCs w:val="18"/>
              </w:rPr>
              <w:t>Projected Road</w:t>
            </w:r>
          </w:p>
        </w:tc>
        <w:tc>
          <w:tcPr>
            <w:tcW w:w="165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C6C1B" w:rsidRPr="00784B28" w:rsidRDefault="00FD1C09" w:rsidP="009E7FC3">
            <w:pPr>
              <w:pStyle w:val="ListParagraph"/>
              <w:autoSpaceDE w:val="0"/>
              <w:autoSpaceDN w:val="0"/>
              <w:adjustRightInd w:val="0"/>
              <w:ind w:left="0"/>
              <w:jc w:val="center"/>
              <w:rPr>
                <w:rFonts w:ascii="Georgia" w:eastAsia="Times New Roman" w:hAnsi="Georgia" w:cs="Arial"/>
                <w:b/>
                <w:sz w:val="18"/>
                <w:szCs w:val="18"/>
                <w:lang w:bidi="ar-SA"/>
              </w:rPr>
            </w:pPr>
            <w:r>
              <w:rPr>
                <w:rFonts w:ascii="Georgia" w:eastAsia="Times New Roman" w:hAnsi="Georgia" w:cs="Arial"/>
                <w:b/>
                <w:sz w:val="18"/>
                <w:szCs w:val="18"/>
                <w:lang w:bidi="ar-SA"/>
              </w:rPr>
              <w:t>067</w:t>
            </w:r>
          </w:p>
        </w:tc>
      </w:tr>
      <w:tr w:rsidR="004C6C1B" w:rsidRPr="000065F8" w:rsidTr="000C5AC0">
        <w:trPr>
          <w:jc w:val="center"/>
        </w:trPr>
        <w:tc>
          <w:tcPr>
            <w:tcW w:w="14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C6C1B" w:rsidRPr="00784B28" w:rsidRDefault="00024C2B" w:rsidP="009E7FC3">
            <w:pPr>
              <w:jc w:val="center"/>
              <w:rPr>
                <w:rFonts w:ascii="Georgia" w:hAnsi="Georgia" w:cs="Arial"/>
                <w:b/>
                <w:sz w:val="18"/>
                <w:szCs w:val="18"/>
              </w:rPr>
            </w:pPr>
            <w:r>
              <w:rPr>
                <w:rFonts w:ascii="Georgia" w:hAnsi="Georgia"/>
                <w:b/>
                <w:color w:val="FF0066"/>
                <w:sz w:val="18"/>
                <w:szCs w:val="18"/>
              </w:rPr>
              <w:t>Gurguti</w:t>
            </w:r>
            <w:r w:rsidR="00B00E9B" w:rsidRPr="00784B28">
              <w:rPr>
                <w:rFonts w:ascii="Georgia" w:hAnsi="Georgia"/>
                <w:b/>
                <w:color w:val="FF0066"/>
                <w:sz w:val="18"/>
                <w:szCs w:val="18"/>
              </w:rPr>
              <w:t xml:space="preserve">; </w:t>
            </w:r>
            <w:r>
              <w:rPr>
                <w:rFonts w:ascii="Georgia" w:hAnsi="Georgia"/>
                <w:b/>
                <w:color w:val="FF0066"/>
                <w:sz w:val="18"/>
                <w:szCs w:val="18"/>
              </w:rPr>
              <w:t>Farkiya</w:t>
            </w:r>
          </w:p>
        </w:tc>
        <w:tc>
          <w:tcPr>
            <w:tcW w:w="190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C6C1B" w:rsidRPr="00E926F1" w:rsidRDefault="00EF4031" w:rsidP="009E7FC3">
            <w:pPr>
              <w:jc w:val="center"/>
              <w:rPr>
                <w:rFonts w:ascii="Georgia" w:hAnsi="Georgia" w:cs="Arial"/>
                <w:i/>
                <w:sz w:val="18"/>
                <w:szCs w:val="18"/>
              </w:rPr>
            </w:pPr>
            <w:r w:rsidRPr="00E926F1">
              <w:rPr>
                <w:rFonts w:ascii="Georgia" w:hAnsi="Georgia" w:cs="Arial"/>
                <w:i/>
                <w:sz w:val="18"/>
                <w:szCs w:val="18"/>
              </w:rPr>
              <w:t>Projected Road</w:t>
            </w:r>
          </w:p>
        </w:tc>
        <w:tc>
          <w:tcPr>
            <w:tcW w:w="165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C6C1B" w:rsidRPr="00784B28" w:rsidRDefault="00FD1C09" w:rsidP="009E7FC3">
            <w:pPr>
              <w:pStyle w:val="ListParagraph"/>
              <w:autoSpaceDE w:val="0"/>
              <w:autoSpaceDN w:val="0"/>
              <w:adjustRightInd w:val="0"/>
              <w:ind w:left="0"/>
              <w:jc w:val="center"/>
              <w:rPr>
                <w:rFonts w:ascii="Georgia" w:eastAsia="Times New Roman" w:hAnsi="Georgia" w:cs="Arial"/>
                <w:b/>
                <w:sz w:val="18"/>
                <w:szCs w:val="18"/>
                <w:lang w:bidi="ar-SA"/>
              </w:rPr>
            </w:pPr>
            <w:r>
              <w:rPr>
                <w:rFonts w:ascii="Georgia" w:eastAsia="Times New Roman" w:hAnsi="Georgia" w:cs="Arial"/>
                <w:b/>
                <w:sz w:val="18"/>
                <w:szCs w:val="18"/>
                <w:lang w:bidi="ar-SA"/>
              </w:rPr>
              <w:t>098</w:t>
            </w:r>
          </w:p>
        </w:tc>
      </w:tr>
      <w:tr w:rsidR="004C6C1B" w:rsidRPr="000065F8" w:rsidTr="000C5AC0">
        <w:trPr>
          <w:jc w:val="center"/>
        </w:trPr>
        <w:tc>
          <w:tcPr>
            <w:tcW w:w="143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C6C1B" w:rsidRPr="00784B28" w:rsidRDefault="00024C2B" w:rsidP="009E7FC3">
            <w:pPr>
              <w:jc w:val="center"/>
              <w:rPr>
                <w:rFonts w:ascii="Georgia" w:hAnsi="Georgia" w:cs="Arial"/>
                <w:b/>
                <w:sz w:val="18"/>
                <w:szCs w:val="18"/>
              </w:rPr>
            </w:pPr>
            <w:r>
              <w:rPr>
                <w:rFonts w:ascii="Georgia" w:hAnsi="Georgia"/>
                <w:b/>
                <w:color w:val="FF0066"/>
                <w:sz w:val="18"/>
                <w:szCs w:val="18"/>
              </w:rPr>
              <w:t>Bampa</w:t>
            </w:r>
            <w:r w:rsidR="00B00E9B" w:rsidRPr="00784B28">
              <w:rPr>
                <w:rFonts w:ascii="Georgia" w:hAnsi="Georgia"/>
                <w:b/>
                <w:color w:val="FF0066"/>
                <w:sz w:val="18"/>
                <w:szCs w:val="18"/>
              </w:rPr>
              <w:t xml:space="preserve">; </w:t>
            </w:r>
            <w:r>
              <w:rPr>
                <w:rFonts w:ascii="Georgia" w:hAnsi="Georgia"/>
                <w:b/>
                <w:color w:val="FF0066"/>
                <w:sz w:val="18"/>
                <w:szCs w:val="18"/>
              </w:rPr>
              <w:t>Geldung</w:t>
            </w:r>
          </w:p>
        </w:tc>
        <w:tc>
          <w:tcPr>
            <w:tcW w:w="190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C6C1B" w:rsidRPr="00E926F1" w:rsidRDefault="00EF4031" w:rsidP="009E7FC3">
            <w:pPr>
              <w:jc w:val="center"/>
              <w:rPr>
                <w:rFonts w:ascii="Georgia" w:hAnsi="Georgia" w:cs="Arial"/>
                <w:i/>
                <w:sz w:val="18"/>
                <w:szCs w:val="18"/>
              </w:rPr>
            </w:pPr>
            <w:r w:rsidRPr="00E926F1">
              <w:rPr>
                <w:rFonts w:ascii="Georgia" w:hAnsi="Georgia" w:cs="Arial"/>
                <w:i/>
                <w:sz w:val="18"/>
                <w:szCs w:val="18"/>
              </w:rPr>
              <w:t>Projected Road</w:t>
            </w:r>
          </w:p>
        </w:tc>
        <w:tc>
          <w:tcPr>
            <w:tcW w:w="165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C6C1B" w:rsidRPr="00784B28" w:rsidRDefault="00FD1C09" w:rsidP="009E7FC3">
            <w:pPr>
              <w:pStyle w:val="ListParagraph"/>
              <w:autoSpaceDE w:val="0"/>
              <w:autoSpaceDN w:val="0"/>
              <w:adjustRightInd w:val="0"/>
              <w:ind w:left="0"/>
              <w:jc w:val="center"/>
              <w:rPr>
                <w:rFonts w:ascii="Georgia" w:eastAsia="Times New Roman" w:hAnsi="Georgia" w:cs="Arial"/>
                <w:b/>
                <w:sz w:val="18"/>
                <w:szCs w:val="18"/>
                <w:lang w:bidi="ar-SA"/>
              </w:rPr>
            </w:pPr>
            <w:r>
              <w:rPr>
                <w:rFonts w:ascii="Georgia" w:eastAsia="Times New Roman" w:hAnsi="Georgia" w:cs="Arial"/>
                <w:b/>
                <w:sz w:val="18"/>
                <w:szCs w:val="18"/>
                <w:lang w:bidi="ar-SA"/>
              </w:rPr>
              <w:t>105</w:t>
            </w:r>
          </w:p>
        </w:tc>
      </w:tr>
      <w:tr w:rsidR="004C6C1B" w:rsidRPr="00784B28" w:rsidTr="000C5AC0">
        <w:trPr>
          <w:jc w:val="center"/>
        </w:trPr>
        <w:tc>
          <w:tcPr>
            <w:tcW w:w="3346" w:type="pct"/>
            <w:gridSpan w:val="2"/>
            <w:tcBorders>
              <w:top w:val="single" w:sz="4" w:space="0" w:color="auto"/>
              <w:left w:val="single" w:sz="4" w:space="0" w:color="auto"/>
              <w:bottom w:val="single" w:sz="4" w:space="0" w:color="auto"/>
              <w:right w:val="single" w:sz="4" w:space="0" w:color="auto"/>
            </w:tcBorders>
            <w:shd w:val="clear" w:color="auto" w:fill="FFFF99"/>
            <w:vAlign w:val="center"/>
            <w:hideMark/>
          </w:tcPr>
          <w:p w:rsidR="004C6C1B" w:rsidRPr="00784B28" w:rsidRDefault="004C6C1B" w:rsidP="009E7FC3">
            <w:pPr>
              <w:jc w:val="right"/>
              <w:rPr>
                <w:rFonts w:ascii="Georgia" w:hAnsi="Georgia" w:cs="Arial"/>
                <w:sz w:val="20"/>
                <w:szCs w:val="20"/>
                <w:lang w:val="en-GB"/>
              </w:rPr>
            </w:pPr>
            <w:r w:rsidRPr="00784B28">
              <w:rPr>
                <w:rFonts w:ascii="Georgia" w:hAnsi="Georgia" w:cs="Arial"/>
                <w:b/>
                <w:sz w:val="20"/>
                <w:szCs w:val="20"/>
              </w:rPr>
              <w:t>Grand Total</w:t>
            </w:r>
          </w:p>
        </w:tc>
        <w:tc>
          <w:tcPr>
            <w:tcW w:w="1654" w:type="pct"/>
            <w:tcBorders>
              <w:top w:val="single" w:sz="4" w:space="0" w:color="auto"/>
              <w:left w:val="single" w:sz="4" w:space="0" w:color="auto"/>
              <w:bottom w:val="single" w:sz="4" w:space="0" w:color="auto"/>
              <w:right w:val="single" w:sz="4" w:space="0" w:color="auto"/>
            </w:tcBorders>
            <w:shd w:val="clear" w:color="auto" w:fill="FFFF99"/>
            <w:vAlign w:val="center"/>
            <w:hideMark/>
          </w:tcPr>
          <w:p w:rsidR="004C6C1B" w:rsidRPr="00784B28" w:rsidRDefault="0004146C" w:rsidP="00FD1C09">
            <w:pPr>
              <w:jc w:val="center"/>
              <w:rPr>
                <w:rFonts w:ascii="Georgia" w:hAnsi="Georgia" w:cs="Arial"/>
                <w:b/>
                <w:sz w:val="20"/>
                <w:szCs w:val="20"/>
                <w:lang w:val="en-GB"/>
              </w:rPr>
            </w:pPr>
            <w:r>
              <w:rPr>
                <w:rFonts w:ascii="Georgia" w:hAnsi="Georgia" w:cs="Arial"/>
                <w:b/>
                <w:sz w:val="20"/>
                <w:szCs w:val="20"/>
              </w:rPr>
              <w:t>2</w:t>
            </w:r>
            <w:r w:rsidR="00FD1C09">
              <w:rPr>
                <w:rFonts w:ascii="Georgia" w:hAnsi="Georgia" w:cs="Arial"/>
                <w:b/>
                <w:sz w:val="20"/>
                <w:szCs w:val="20"/>
              </w:rPr>
              <w:t>70</w:t>
            </w:r>
          </w:p>
        </w:tc>
      </w:tr>
    </w:tbl>
    <w:p w:rsidR="004C6C1B" w:rsidRPr="000065F8" w:rsidRDefault="00540406" w:rsidP="009E7FC3">
      <w:pPr>
        <w:pStyle w:val="Default"/>
        <w:jc w:val="right"/>
        <w:rPr>
          <w:rFonts w:ascii="Georgia" w:eastAsia="Calibri" w:hAnsi="Georgia"/>
          <w:i/>
          <w:iCs/>
          <w:sz w:val="18"/>
          <w:szCs w:val="18"/>
        </w:rPr>
      </w:pPr>
      <w:r w:rsidRPr="000065F8">
        <w:rPr>
          <w:rFonts w:ascii="Georgia" w:eastAsia="Calibri" w:hAnsi="Georgia"/>
          <w:b/>
          <w:i/>
          <w:iCs/>
          <w:sz w:val="18"/>
          <w:szCs w:val="18"/>
        </w:rPr>
        <w:t>Source:</w:t>
      </w:r>
      <w:r w:rsidRPr="000065F8">
        <w:rPr>
          <w:rFonts w:ascii="Georgia" w:eastAsia="Calibri" w:hAnsi="Georgia"/>
          <w:i/>
          <w:iCs/>
          <w:sz w:val="18"/>
          <w:szCs w:val="18"/>
        </w:rPr>
        <w:t xml:space="preserve"> Socio</w:t>
      </w:r>
      <w:r w:rsidR="00E45FC6">
        <w:rPr>
          <w:rFonts w:ascii="Georgia" w:eastAsia="Calibri" w:hAnsi="Georgia"/>
          <w:i/>
          <w:iCs/>
          <w:sz w:val="18"/>
          <w:szCs w:val="18"/>
        </w:rPr>
        <w:t xml:space="preserve"> </w:t>
      </w:r>
      <w:r w:rsidR="005A2AFE" w:rsidRPr="005A2AFE">
        <w:rPr>
          <w:rFonts w:ascii="Georgia" w:eastAsia="Calibri" w:hAnsi="Georgia"/>
          <w:i/>
          <w:iCs/>
          <w:sz w:val="18"/>
          <w:szCs w:val="18"/>
        </w:rPr>
        <w:t>–</w:t>
      </w:r>
      <w:r w:rsidR="00E45FC6">
        <w:rPr>
          <w:rFonts w:ascii="Georgia" w:eastAsia="Calibri" w:hAnsi="Georgia"/>
          <w:i/>
          <w:iCs/>
          <w:sz w:val="18"/>
          <w:szCs w:val="18"/>
        </w:rPr>
        <w:t xml:space="preserve"> </w:t>
      </w:r>
      <w:r w:rsidR="00024C2B">
        <w:rPr>
          <w:rFonts w:ascii="Georgia" w:eastAsia="Calibri" w:hAnsi="Georgia"/>
          <w:i/>
          <w:iCs/>
          <w:sz w:val="18"/>
          <w:szCs w:val="18"/>
        </w:rPr>
        <w:t>E</w:t>
      </w:r>
      <w:r w:rsidRPr="000065F8">
        <w:rPr>
          <w:rFonts w:ascii="Georgia" w:eastAsia="Calibri" w:hAnsi="Georgia"/>
          <w:i/>
          <w:iCs/>
          <w:sz w:val="18"/>
          <w:szCs w:val="18"/>
        </w:rPr>
        <w:t xml:space="preserve">conomic Survey, </w:t>
      </w:r>
      <w:r w:rsidR="00114A3C">
        <w:rPr>
          <w:rFonts w:ascii="Georgia" w:eastAsia="Calibri" w:hAnsi="Georgia"/>
          <w:i/>
          <w:iCs/>
          <w:sz w:val="18"/>
          <w:szCs w:val="18"/>
        </w:rPr>
        <w:t>August</w:t>
      </w:r>
      <w:r w:rsidRPr="000065F8">
        <w:rPr>
          <w:rFonts w:ascii="Georgia" w:eastAsia="Calibri" w:hAnsi="Georgia"/>
          <w:i/>
          <w:iCs/>
          <w:sz w:val="18"/>
          <w:szCs w:val="18"/>
        </w:rPr>
        <w:t xml:space="preserve"> 201</w:t>
      </w:r>
      <w:r w:rsidR="0004146C">
        <w:rPr>
          <w:rFonts w:ascii="Georgia" w:eastAsia="Calibri" w:hAnsi="Georgia"/>
          <w:i/>
          <w:iCs/>
          <w:sz w:val="18"/>
          <w:szCs w:val="18"/>
        </w:rPr>
        <w:t>9</w:t>
      </w:r>
      <w:r w:rsidRPr="000065F8">
        <w:rPr>
          <w:rFonts w:ascii="Georgia" w:eastAsia="Calibri" w:hAnsi="Georgia"/>
          <w:i/>
          <w:iCs/>
          <w:sz w:val="18"/>
          <w:szCs w:val="18"/>
        </w:rPr>
        <w:t xml:space="preserve"> by L. N. Malviya Infra Projects Pvt. Ltd.</w:t>
      </w:r>
      <w:r w:rsidR="00B30565" w:rsidRPr="000065F8">
        <w:rPr>
          <w:rFonts w:ascii="Georgia" w:eastAsia="Calibri" w:hAnsi="Georgia"/>
          <w:i/>
          <w:iCs/>
          <w:sz w:val="18"/>
          <w:szCs w:val="18"/>
        </w:rPr>
        <w:t>;</w:t>
      </w:r>
    </w:p>
    <w:p w:rsidR="00540406" w:rsidRPr="006329B3" w:rsidRDefault="00540406" w:rsidP="006329B3">
      <w:pPr>
        <w:pStyle w:val="NormalWeb"/>
        <w:spacing w:before="0" w:beforeAutospacing="0" w:after="0" w:afterAutospacing="0"/>
        <w:jc w:val="both"/>
        <w:rPr>
          <w:rFonts w:ascii="Georgia" w:hAnsi="Georgia" w:cs="Arial"/>
          <w:sz w:val="20"/>
          <w:lang w:val="en-IN"/>
        </w:rPr>
      </w:pPr>
    </w:p>
    <w:p w:rsidR="004C6C1B" w:rsidRPr="000065F8" w:rsidRDefault="004C6C1B" w:rsidP="006329B3">
      <w:pPr>
        <w:pStyle w:val="EndnoteText"/>
        <w:jc w:val="both"/>
        <w:rPr>
          <w:rFonts w:ascii="Georgia" w:hAnsi="Georgia" w:cs="Arial"/>
          <w:b/>
          <w:shd w:val="clear" w:color="auto" w:fill="FFFFFF"/>
        </w:rPr>
      </w:pPr>
      <w:r w:rsidRPr="000065F8">
        <w:rPr>
          <w:rFonts w:ascii="Georgia" w:hAnsi="Georgia" w:cs="Arial"/>
          <w:b/>
          <w:shd w:val="clear" w:color="auto" w:fill="FFFFFF"/>
        </w:rPr>
        <w:t xml:space="preserve">IMPACTS </w:t>
      </w:r>
    </w:p>
    <w:p w:rsidR="004C6C1B" w:rsidRPr="006329B3" w:rsidRDefault="004C6C1B" w:rsidP="006329B3">
      <w:pPr>
        <w:pStyle w:val="NormalWeb"/>
        <w:spacing w:before="0" w:beforeAutospacing="0" w:after="0" w:afterAutospacing="0"/>
        <w:jc w:val="both"/>
        <w:rPr>
          <w:rFonts w:ascii="Georgia" w:hAnsi="Georgia" w:cs="Arial"/>
          <w:sz w:val="20"/>
          <w:lang w:val="en-IN"/>
        </w:rPr>
      </w:pPr>
    </w:p>
    <w:p w:rsidR="004C6C1B" w:rsidRPr="006329B3" w:rsidRDefault="004C6C1B" w:rsidP="006329B3">
      <w:pPr>
        <w:pStyle w:val="BodyText"/>
        <w:spacing w:line="240" w:lineRule="auto"/>
        <w:ind w:firstLine="720"/>
        <w:rPr>
          <w:rFonts w:ascii="Georgia" w:hAnsi="Georgia"/>
        </w:rPr>
      </w:pPr>
      <w:r w:rsidRPr="006329B3">
        <w:rPr>
          <w:rFonts w:ascii="Georgia" w:hAnsi="Georgia"/>
          <w:shd w:val="clear" w:color="auto" w:fill="FFFFFF"/>
        </w:rPr>
        <w:t xml:space="preserve">During the Mixed FGD, </w:t>
      </w:r>
      <w:r w:rsidRPr="006329B3">
        <w:rPr>
          <w:rFonts w:ascii="Georgia" w:hAnsi="Georgia"/>
          <w:color w:val="000000"/>
        </w:rPr>
        <w:t>information</w:t>
      </w:r>
      <w:r w:rsidRPr="006329B3">
        <w:rPr>
          <w:rFonts w:ascii="Georgia" w:hAnsi="Georgia"/>
          <w:shd w:val="clear" w:color="auto" w:fill="FFFFFF"/>
        </w:rPr>
        <w:t xml:space="preserve"> from the respondents was elicited on the pros and cons of the road construction. Summarized below are positive and negative impacts, as per the respondents:</w:t>
      </w:r>
    </w:p>
    <w:p w:rsidR="004C6C1B" w:rsidRPr="00B706AE" w:rsidRDefault="004C6C1B" w:rsidP="00B706AE">
      <w:pPr>
        <w:pStyle w:val="NormalWeb"/>
        <w:spacing w:before="0" w:beforeAutospacing="0" w:after="0" w:afterAutospacing="0"/>
        <w:jc w:val="both"/>
        <w:rPr>
          <w:rFonts w:ascii="Georgia" w:hAnsi="Georgia" w:cs="Arial"/>
          <w:sz w:val="20"/>
          <w:lang w:val="en-IN"/>
        </w:rPr>
      </w:pPr>
    </w:p>
    <w:p w:rsidR="004C6C1B" w:rsidRPr="000065F8" w:rsidRDefault="004C6C1B" w:rsidP="009E7FC3">
      <w:pPr>
        <w:pStyle w:val="EndnoteText"/>
        <w:ind w:left="720" w:hanging="720"/>
        <w:jc w:val="center"/>
        <w:rPr>
          <w:rFonts w:ascii="Georgia" w:eastAsia="Book Antiqua" w:hAnsi="Georgia" w:cs="Times New Roman"/>
          <w:b/>
          <w:color w:val="FF0000"/>
          <w:sz w:val="21"/>
        </w:rPr>
      </w:pPr>
      <w:r w:rsidRPr="000065F8">
        <w:rPr>
          <w:rFonts w:ascii="Georgia" w:eastAsia="Book Antiqua" w:hAnsi="Georgia" w:cs="Times New Roman"/>
          <w:b/>
          <w:color w:val="FF0000"/>
          <w:sz w:val="21"/>
        </w:rPr>
        <w:t xml:space="preserve">Table </w:t>
      </w:r>
      <w:r w:rsidR="00A87CF5">
        <w:rPr>
          <w:rFonts w:ascii="Georgia" w:eastAsia="Book Antiqua" w:hAnsi="Georgia" w:cs="Times New Roman"/>
          <w:b/>
          <w:color w:val="FF0000"/>
          <w:sz w:val="21"/>
        </w:rPr>
        <w:t>44</w:t>
      </w:r>
      <w:r w:rsidR="00E45FC6">
        <w:rPr>
          <w:rFonts w:ascii="Georgia" w:eastAsia="Book Antiqua" w:hAnsi="Georgia" w:cs="Times New Roman"/>
          <w:b/>
          <w:color w:val="FF0000"/>
          <w:sz w:val="21"/>
        </w:rPr>
        <w:t xml:space="preserve"> </w:t>
      </w:r>
      <w:r w:rsidRPr="000065F8">
        <w:rPr>
          <w:rFonts w:ascii="Georgia" w:eastAsia="Book Antiqua" w:hAnsi="Georgia" w:cs="Times New Roman"/>
          <w:b/>
          <w:color w:val="FF0000"/>
          <w:sz w:val="21"/>
        </w:rPr>
        <w:t>(b): Positive Impacts</w:t>
      </w:r>
      <w:r w:rsidR="000531B2" w:rsidRPr="000065F8">
        <w:rPr>
          <w:rFonts w:ascii="Georgia" w:eastAsia="Book Antiqua" w:hAnsi="Georgia" w:cs="Times New Roman"/>
          <w:b/>
          <w:color w:val="FF0000"/>
          <w:sz w:val="21"/>
        </w:rPr>
        <w:t>.</w:t>
      </w:r>
    </w:p>
    <w:p w:rsidR="004C6C1B" w:rsidRPr="00B706AE" w:rsidRDefault="004C6C1B" w:rsidP="00B706AE">
      <w:pPr>
        <w:pStyle w:val="NormalWeb"/>
        <w:spacing w:before="0" w:beforeAutospacing="0" w:after="0" w:afterAutospacing="0"/>
        <w:jc w:val="both"/>
        <w:rPr>
          <w:rFonts w:ascii="Georgia" w:hAnsi="Georgia" w:cs="Arial"/>
          <w:sz w:val="20"/>
          <w:lang w:val="en-IN"/>
        </w:rPr>
      </w:pPr>
    </w:p>
    <w:tbl>
      <w:tblPr>
        <w:tblW w:w="7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97"/>
        <w:gridCol w:w="5703"/>
      </w:tblGrid>
      <w:tr w:rsidR="004C6C1B" w:rsidRPr="000065F8" w:rsidTr="004C6C1B">
        <w:trPr>
          <w:jc w:val="center"/>
        </w:trPr>
        <w:tc>
          <w:tcPr>
            <w:tcW w:w="2050" w:type="dxa"/>
            <w:tcBorders>
              <w:top w:val="single" w:sz="4" w:space="0" w:color="auto"/>
              <w:left w:val="single" w:sz="4" w:space="0" w:color="auto"/>
              <w:bottom w:val="single" w:sz="4" w:space="0" w:color="auto"/>
              <w:right w:val="single" w:sz="4" w:space="0" w:color="auto"/>
            </w:tcBorders>
            <w:shd w:val="clear" w:color="auto" w:fill="FFFF99"/>
            <w:hideMark/>
          </w:tcPr>
          <w:p w:rsidR="004C6C1B" w:rsidRPr="000065F8" w:rsidRDefault="004C6C1B" w:rsidP="009E7FC3">
            <w:pPr>
              <w:keepNext/>
              <w:jc w:val="center"/>
              <w:rPr>
                <w:rFonts w:ascii="Georgia" w:hAnsi="Georgia" w:cs="Arial"/>
                <w:b/>
                <w:bCs/>
                <w:sz w:val="20"/>
                <w:szCs w:val="20"/>
                <w:lang w:val="en-GB"/>
              </w:rPr>
            </w:pPr>
            <w:r w:rsidRPr="000065F8">
              <w:rPr>
                <w:rFonts w:ascii="Georgia" w:hAnsi="Georgia" w:cs="Arial"/>
                <w:b/>
                <w:bCs/>
                <w:sz w:val="20"/>
                <w:szCs w:val="20"/>
              </w:rPr>
              <w:t>Beneficiary</w:t>
            </w:r>
          </w:p>
        </w:tc>
        <w:tc>
          <w:tcPr>
            <w:tcW w:w="5850" w:type="dxa"/>
            <w:tcBorders>
              <w:top w:val="single" w:sz="4" w:space="0" w:color="auto"/>
              <w:left w:val="single" w:sz="4" w:space="0" w:color="auto"/>
              <w:bottom w:val="single" w:sz="4" w:space="0" w:color="auto"/>
              <w:right w:val="single" w:sz="4" w:space="0" w:color="auto"/>
            </w:tcBorders>
            <w:shd w:val="clear" w:color="auto" w:fill="FFFF99"/>
            <w:hideMark/>
          </w:tcPr>
          <w:p w:rsidR="004C6C1B" w:rsidRPr="000065F8" w:rsidRDefault="004C6C1B" w:rsidP="009E7FC3">
            <w:pPr>
              <w:keepNext/>
              <w:jc w:val="center"/>
              <w:rPr>
                <w:rFonts w:ascii="Georgia" w:hAnsi="Georgia" w:cs="Arial"/>
                <w:b/>
                <w:bCs/>
                <w:sz w:val="20"/>
                <w:szCs w:val="20"/>
                <w:lang w:val="en-GB"/>
              </w:rPr>
            </w:pPr>
            <w:r w:rsidRPr="000065F8">
              <w:rPr>
                <w:rFonts w:ascii="Georgia" w:hAnsi="Georgia" w:cs="Arial"/>
                <w:b/>
                <w:bCs/>
                <w:sz w:val="20"/>
                <w:szCs w:val="20"/>
              </w:rPr>
              <w:t>Benefits Anticipated</w:t>
            </w:r>
          </w:p>
        </w:tc>
      </w:tr>
      <w:tr w:rsidR="004C6C1B" w:rsidRPr="000065F8" w:rsidTr="004C6C1B">
        <w:trPr>
          <w:jc w:val="center"/>
        </w:trPr>
        <w:tc>
          <w:tcPr>
            <w:tcW w:w="2050" w:type="dxa"/>
            <w:tcBorders>
              <w:top w:val="single" w:sz="4" w:space="0" w:color="auto"/>
              <w:left w:val="single" w:sz="4" w:space="0" w:color="auto"/>
              <w:bottom w:val="single" w:sz="4" w:space="0" w:color="auto"/>
              <w:right w:val="single" w:sz="4" w:space="0" w:color="auto"/>
            </w:tcBorders>
            <w:shd w:val="clear" w:color="auto" w:fill="FFFF99"/>
            <w:hideMark/>
          </w:tcPr>
          <w:p w:rsidR="004C6C1B" w:rsidRPr="000065F8" w:rsidRDefault="004C6C1B" w:rsidP="009E7FC3">
            <w:pPr>
              <w:jc w:val="both"/>
              <w:rPr>
                <w:rFonts w:ascii="Georgia" w:hAnsi="Georgia" w:cs="Arial"/>
                <w:b/>
                <w:sz w:val="18"/>
                <w:szCs w:val="18"/>
                <w:lang w:val="en-GB"/>
              </w:rPr>
            </w:pPr>
            <w:r w:rsidRPr="000065F8">
              <w:rPr>
                <w:rFonts w:ascii="Georgia" w:hAnsi="Georgia" w:cs="Arial"/>
                <w:b/>
                <w:sz w:val="18"/>
                <w:szCs w:val="18"/>
              </w:rPr>
              <w:t xml:space="preserve">Road Service Providers </w:t>
            </w:r>
          </w:p>
        </w:tc>
        <w:tc>
          <w:tcPr>
            <w:tcW w:w="5850" w:type="dxa"/>
            <w:tcBorders>
              <w:top w:val="single" w:sz="4" w:space="0" w:color="auto"/>
              <w:left w:val="single" w:sz="4" w:space="0" w:color="auto"/>
              <w:bottom w:val="single" w:sz="4" w:space="0" w:color="auto"/>
              <w:right w:val="single" w:sz="4" w:space="0" w:color="auto"/>
            </w:tcBorders>
            <w:hideMark/>
          </w:tcPr>
          <w:p w:rsidR="004C6C1B" w:rsidRPr="00760E95" w:rsidRDefault="004C6C1B" w:rsidP="000B28D2">
            <w:pPr>
              <w:pStyle w:val="ListParagraph"/>
              <w:numPr>
                <w:ilvl w:val="0"/>
                <w:numId w:val="57"/>
              </w:numPr>
              <w:jc w:val="both"/>
              <w:rPr>
                <w:rFonts w:ascii="Georgia" w:hAnsi="Georgia" w:cs="Arial"/>
                <w:i/>
                <w:sz w:val="18"/>
                <w:szCs w:val="18"/>
                <w:lang w:val="en-GB"/>
              </w:rPr>
            </w:pPr>
            <w:r w:rsidRPr="00760E95">
              <w:rPr>
                <w:rFonts w:ascii="Georgia" w:hAnsi="Georgia" w:cs="Arial"/>
                <w:i/>
                <w:sz w:val="18"/>
                <w:szCs w:val="18"/>
              </w:rPr>
              <w:t>Increase in sale expected;</w:t>
            </w:r>
          </w:p>
          <w:p w:rsidR="004C6C1B" w:rsidRPr="00760E95" w:rsidRDefault="004C6C1B" w:rsidP="000B28D2">
            <w:pPr>
              <w:pStyle w:val="ListParagraph"/>
              <w:numPr>
                <w:ilvl w:val="0"/>
                <w:numId w:val="57"/>
              </w:numPr>
              <w:jc w:val="both"/>
              <w:rPr>
                <w:rFonts w:ascii="Georgia" w:hAnsi="Georgia" w:cs="Arial"/>
                <w:i/>
                <w:sz w:val="18"/>
                <w:szCs w:val="18"/>
                <w:lang w:val="en-GB"/>
              </w:rPr>
            </w:pPr>
            <w:r w:rsidRPr="00760E95">
              <w:rPr>
                <w:rFonts w:ascii="Georgia" w:hAnsi="Georgia" w:cs="Arial"/>
                <w:i/>
                <w:sz w:val="18"/>
                <w:szCs w:val="18"/>
              </w:rPr>
              <w:t>Trade improvement.</w:t>
            </w:r>
          </w:p>
        </w:tc>
      </w:tr>
      <w:tr w:rsidR="004C6C1B" w:rsidRPr="000065F8" w:rsidTr="004C6C1B">
        <w:trPr>
          <w:jc w:val="center"/>
        </w:trPr>
        <w:tc>
          <w:tcPr>
            <w:tcW w:w="2050" w:type="dxa"/>
            <w:tcBorders>
              <w:top w:val="single" w:sz="4" w:space="0" w:color="auto"/>
              <w:left w:val="single" w:sz="4" w:space="0" w:color="auto"/>
              <w:bottom w:val="single" w:sz="4" w:space="0" w:color="auto"/>
              <w:right w:val="single" w:sz="4" w:space="0" w:color="auto"/>
            </w:tcBorders>
            <w:shd w:val="clear" w:color="auto" w:fill="FFFF99"/>
            <w:hideMark/>
          </w:tcPr>
          <w:p w:rsidR="004C6C1B" w:rsidRPr="000065F8" w:rsidRDefault="004C6C1B" w:rsidP="009E7FC3">
            <w:pPr>
              <w:jc w:val="both"/>
              <w:rPr>
                <w:rFonts w:ascii="Georgia" w:hAnsi="Georgia" w:cs="Arial"/>
                <w:b/>
                <w:sz w:val="18"/>
                <w:szCs w:val="18"/>
                <w:lang w:val="en-GB"/>
              </w:rPr>
            </w:pPr>
            <w:r w:rsidRPr="000065F8">
              <w:rPr>
                <w:rFonts w:ascii="Georgia" w:hAnsi="Georgia" w:cs="Arial"/>
                <w:b/>
                <w:sz w:val="18"/>
                <w:szCs w:val="18"/>
              </w:rPr>
              <w:t>Road Passengers</w:t>
            </w:r>
          </w:p>
        </w:tc>
        <w:tc>
          <w:tcPr>
            <w:tcW w:w="5850" w:type="dxa"/>
            <w:tcBorders>
              <w:top w:val="single" w:sz="4" w:space="0" w:color="auto"/>
              <w:left w:val="single" w:sz="4" w:space="0" w:color="auto"/>
              <w:bottom w:val="single" w:sz="4" w:space="0" w:color="auto"/>
              <w:right w:val="single" w:sz="4" w:space="0" w:color="auto"/>
            </w:tcBorders>
            <w:hideMark/>
          </w:tcPr>
          <w:p w:rsidR="004C6C1B" w:rsidRPr="00760E95" w:rsidRDefault="004C6C1B" w:rsidP="000B28D2">
            <w:pPr>
              <w:pStyle w:val="ListParagraph"/>
              <w:numPr>
                <w:ilvl w:val="0"/>
                <w:numId w:val="58"/>
              </w:numPr>
              <w:jc w:val="both"/>
              <w:rPr>
                <w:rFonts w:ascii="Georgia" w:hAnsi="Georgia" w:cs="Arial"/>
                <w:i/>
                <w:sz w:val="18"/>
                <w:szCs w:val="18"/>
                <w:lang w:val="en-GB"/>
              </w:rPr>
            </w:pPr>
            <w:r w:rsidRPr="00760E95">
              <w:rPr>
                <w:rFonts w:ascii="Georgia" w:hAnsi="Georgia" w:cs="Arial"/>
                <w:i/>
                <w:sz w:val="18"/>
                <w:szCs w:val="18"/>
              </w:rPr>
              <w:t>Due to better roads lesser journey time, thus time saving; and</w:t>
            </w:r>
          </w:p>
          <w:p w:rsidR="004C6C1B" w:rsidRPr="00760E95" w:rsidRDefault="004C6C1B" w:rsidP="000B28D2">
            <w:pPr>
              <w:pStyle w:val="ListParagraph"/>
              <w:numPr>
                <w:ilvl w:val="0"/>
                <w:numId w:val="58"/>
              </w:numPr>
              <w:jc w:val="both"/>
              <w:rPr>
                <w:rFonts w:ascii="Georgia" w:hAnsi="Georgia" w:cs="Arial"/>
                <w:i/>
                <w:sz w:val="18"/>
                <w:szCs w:val="18"/>
                <w:lang w:val="en-GB"/>
              </w:rPr>
            </w:pPr>
            <w:r w:rsidRPr="00760E95">
              <w:rPr>
                <w:rFonts w:ascii="Georgia" w:hAnsi="Georgia" w:cs="Arial"/>
                <w:i/>
                <w:sz w:val="18"/>
                <w:szCs w:val="18"/>
              </w:rPr>
              <w:t>Smooth and safe riding on the road.</w:t>
            </w:r>
          </w:p>
        </w:tc>
      </w:tr>
      <w:tr w:rsidR="004C6C1B" w:rsidRPr="000065F8" w:rsidTr="004C6C1B">
        <w:trPr>
          <w:jc w:val="center"/>
        </w:trPr>
        <w:tc>
          <w:tcPr>
            <w:tcW w:w="2050" w:type="dxa"/>
            <w:tcBorders>
              <w:top w:val="single" w:sz="4" w:space="0" w:color="auto"/>
              <w:left w:val="single" w:sz="4" w:space="0" w:color="auto"/>
              <w:bottom w:val="single" w:sz="4" w:space="0" w:color="auto"/>
              <w:right w:val="single" w:sz="4" w:space="0" w:color="auto"/>
            </w:tcBorders>
            <w:shd w:val="clear" w:color="auto" w:fill="FFFF99"/>
            <w:hideMark/>
          </w:tcPr>
          <w:p w:rsidR="004C6C1B" w:rsidRPr="000065F8" w:rsidRDefault="004C6C1B" w:rsidP="009E7FC3">
            <w:pPr>
              <w:jc w:val="both"/>
              <w:rPr>
                <w:rFonts w:ascii="Georgia" w:hAnsi="Georgia" w:cs="Arial"/>
                <w:b/>
                <w:sz w:val="18"/>
                <w:szCs w:val="18"/>
                <w:lang w:val="en-GB"/>
              </w:rPr>
            </w:pPr>
            <w:r w:rsidRPr="000065F8">
              <w:rPr>
                <w:rFonts w:ascii="Georgia" w:hAnsi="Georgia" w:cs="Arial"/>
                <w:b/>
                <w:sz w:val="18"/>
                <w:szCs w:val="18"/>
              </w:rPr>
              <w:t>Drivers</w:t>
            </w:r>
          </w:p>
        </w:tc>
        <w:tc>
          <w:tcPr>
            <w:tcW w:w="5850" w:type="dxa"/>
            <w:tcBorders>
              <w:top w:val="single" w:sz="4" w:space="0" w:color="auto"/>
              <w:left w:val="single" w:sz="4" w:space="0" w:color="auto"/>
              <w:bottom w:val="single" w:sz="4" w:space="0" w:color="auto"/>
              <w:right w:val="single" w:sz="4" w:space="0" w:color="auto"/>
            </w:tcBorders>
            <w:hideMark/>
          </w:tcPr>
          <w:p w:rsidR="004C6C1B" w:rsidRPr="00760E95" w:rsidRDefault="004C6C1B" w:rsidP="000B28D2">
            <w:pPr>
              <w:pStyle w:val="ListParagraph"/>
              <w:numPr>
                <w:ilvl w:val="0"/>
                <w:numId w:val="59"/>
              </w:numPr>
              <w:jc w:val="both"/>
              <w:rPr>
                <w:rFonts w:ascii="Georgia" w:hAnsi="Georgia" w:cs="Arial"/>
                <w:i/>
                <w:sz w:val="18"/>
                <w:szCs w:val="18"/>
                <w:lang w:val="en-GB"/>
              </w:rPr>
            </w:pPr>
            <w:r w:rsidRPr="00760E95">
              <w:rPr>
                <w:rFonts w:ascii="Georgia" w:hAnsi="Georgia" w:cs="Arial"/>
                <w:i/>
                <w:sz w:val="18"/>
                <w:szCs w:val="18"/>
              </w:rPr>
              <w:t>Convenience in vehicle driving;</w:t>
            </w:r>
          </w:p>
          <w:p w:rsidR="004C6C1B" w:rsidRPr="00760E95" w:rsidRDefault="004C6C1B" w:rsidP="000B28D2">
            <w:pPr>
              <w:pStyle w:val="ListParagraph"/>
              <w:numPr>
                <w:ilvl w:val="0"/>
                <w:numId w:val="59"/>
              </w:numPr>
              <w:jc w:val="both"/>
              <w:rPr>
                <w:rFonts w:ascii="Georgia" w:hAnsi="Georgia" w:cs="Arial"/>
                <w:i/>
                <w:sz w:val="18"/>
                <w:szCs w:val="18"/>
                <w:lang w:val="en-GB"/>
              </w:rPr>
            </w:pPr>
            <w:r w:rsidRPr="00760E95">
              <w:rPr>
                <w:rFonts w:ascii="Georgia" w:hAnsi="Georgia" w:cs="Arial"/>
                <w:i/>
                <w:sz w:val="18"/>
                <w:szCs w:val="18"/>
              </w:rPr>
              <w:t xml:space="preserve">More number of trips. </w:t>
            </w:r>
          </w:p>
        </w:tc>
      </w:tr>
      <w:tr w:rsidR="004C6C1B" w:rsidRPr="000065F8" w:rsidTr="004C6C1B">
        <w:trPr>
          <w:jc w:val="center"/>
        </w:trPr>
        <w:tc>
          <w:tcPr>
            <w:tcW w:w="2050" w:type="dxa"/>
            <w:tcBorders>
              <w:top w:val="single" w:sz="4" w:space="0" w:color="auto"/>
              <w:left w:val="single" w:sz="4" w:space="0" w:color="auto"/>
              <w:bottom w:val="single" w:sz="4" w:space="0" w:color="auto"/>
              <w:right w:val="single" w:sz="4" w:space="0" w:color="auto"/>
            </w:tcBorders>
            <w:shd w:val="clear" w:color="auto" w:fill="FFFF99"/>
            <w:hideMark/>
          </w:tcPr>
          <w:p w:rsidR="004C6C1B" w:rsidRPr="000065F8" w:rsidRDefault="004C6C1B" w:rsidP="009E7FC3">
            <w:pPr>
              <w:autoSpaceDE w:val="0"/>
              <w:autoSpaceDN w:val="0"/>
              <w:adjustRightInd w:val="0"/>
              <w:rPr>
                <w:rFonts w:ascii="Georgia" w:hAnsi="Georgia" w:cs="Arial"/>
                <w:b/>
                <w:sz w:val="18"/>
                <w:szCs w:val="18"/>
                <w:lang w:val="en-GB"/>
              </w:rPr>
            </w:pPr>
            <w:r w:rsidRPr="000065F8">
              <w:rPr>
                <w:rFonts w:ascii="Georgia" w:hAnsi="Georgia" w:cs="Arial"/>
                <w:b/>
                <w:sz w:val="18"/>
                <w:szCs w:val="18"/>
              </w:rPr>
              <w:t>Residents along the Road</w:t>
            </w:r>
          </w:p>
        </w:tc>
        <w:tc>
          <w:tcPr>
            <w:tcW w:w="5850" w:type="dxa"/>
            <w:tcBorders>
              <w:top w:val="single" w:sz="4" w:space="0" w:color="auto"/>
              <w:left w:val="single" w:sz="4" w:space="0" w:color="auto"/>
              <w:bottom w:val="single" w:sz="4" w:space="0" w:color="auto"/>
              <w:right w:val="single" w:sz="4" w:space="0" w:color="auto"/>
            </w:tcBorders>
            <w:hideMark/>
          </w:tcPr>
          <w:p w:rsidR="004C6C1B" w:rsidRPr="00760E95" w:rsidRDefault="004C6C1B" w:rsidP="000B28D2">
            <w:pPr>
              <w:pStyle w:val="ListParagraph"/>
              <w:numPr>
                <w:ilvl w:val="0"/>
                <w:numId w:val="60"/>
              </w:numPr>
              <w:jc w:val="both"/>
              <w:rPr>
                <w:rFonts w:ascii="Georgia" w:hAnsi="Georgia" w:cs="Arial"/>
                <w:bCs/>
                <w:i/>
                <w:sz w:val="18"/>
                <w:szCs w:val="18"/>
                <w:lang w:val="en-GB"/>
              </w:rPr>
            </w:pPr>
            <w:r w:rsidRPr="00760E95">
              <w:rPr>
                <w:rFonts w:ascii="Georgia" w:hAnsi="Georgia" w:cs="Arial"/>
                <w:bCs/>
                <w:i/>
                <w:sz w:val="18"/>
                <w:szCs w:val="18"/>
              </w:rPr>
              <w:t>There will be lesser dust;</w:t>
            </w:r>
          </w:p>
          <w:p w:rsidR="004C6C1B" w:rsidRPr="00760E95" w:rsidRDefault="004C6C1B" w:rsidP="000B28D2">
            <w:pPr>
              <w:pStyle w:val="ListParagraph"/>
              <w:numPr>
                <w:ilvl w:val="0"/>
                <w:numId w:val="60"/>
              </w:numPr>
              <w:jc w:val="both"/>
              <w:rPr>
                <w:rFonts w:ascii="Georgia" w:hAnsi="Georgia" w:cs="Arial"/>
                <w:i/>
                <w:sz w:val="18"/>
                <w:szCs w:val="18"/>
                <w:lang w:val="en-GB"/>
              </w:rPr>
            </w:pPr>
            <w:r w:rsidRPr="00760E95">
              <w:rPr>
                <w:rFonts w:ascii="Georgia" w:hAnsi="Georgia" w:cs="Arial"/>
                <w:i/>
                <w:sz w:val="18"/>
                <w:szCs w:val="18"/>
              </w:rPr>
              <w:t>Lesser noise.</w:t>
            </w:r>
          </w:p>
        </w:tc>
      </w:tr>
      <w:tr w:rsidR="004C6C1B" w:rsidRPr="000065F8" w:rsidTr="004C6C1B">
        <w:trPr>
          <w:jc w:val="center"/>
        </w:trPr>
        <w:tc>
          <w:tcPr>
            <w:tcW w:w="2050" w:type="dxa"/>
            <w:tcBorders>
              <w:top w:val="single" w:sz="4" w:space="0" w:color="auto"/>
              <w:left w:val="single" w:sz="4" w:space="0" w:color="auto"/>
              <w:bottom w:val="single" w:sz="4" w:space="0" w:color="auto"/>
              <w:right w:val="single" w:sz="4" w:space="0" w:color="auto"/>
            </w:tcBorders>
            <w:shd w:val="clear" w:color="auto" w:fill="FFFF99"/>
            <w:hideMark/>
          </w:tcPr>
          <w:p w:rsidR="004C6C1B" w:rsidRPr="000065F8" w:rsidRDefault="004C6C1B" w:rsidP="009E7FC3">
            <w:pPr>
              <w:autoSpaceDE w:val="0"/>
              <w:autoSpaceDN w:val="0"/>
              <w:adjustRightInd w:val="0"/>
              <w:rPr>
                <w:rFonts w:ascii="Georgia" w:hAnsi="Georgia" w:cs="Arial"/>
                <w:b/>
                <w:sz w:val="18"/>
                <w:szCs w:val="18"/>
                <w:lang w:val="en-GB"/>
              </w:rPr>
            </w:pPr>
            <w:r w:rsidRPr="000065F8">
              <w:rPr>
                <w:rFonts w:ascii="Georgia" w:hAnsi="Georgia" w:cs="Arial"/>
                <w:b/>
                <w:sz w:val="18"/>
                <w:szCs w:val="18"/>
              </w:rPr>
              <w:t>Transport  Operators, Owners, and Managers</w:t>
            </w:r>
          </w:p>
        </w:tc>
        <w:tc>
          <w:tcPr>
            <w:tcW w:w="5850" w:type="dxa"/>
            <w:tcBorders>
              <w:top w:val="single" w:sz="4" w:space="0" w:color="auto"/>
              <w:left w:val="single" w:sz="4" w:space="0" w:color="auto"/>
              <w:bottom w:val="single" w:sz="4" w:space="0" w:color="auto"/>
              <w:right w:val="single" w:sz="4" w:space="0" w:color="auto"/>
            </w:tcBorders>
            <w:hideMark/>
          </w:tcPr>
          <w:p w:rsidR="004C6C1B" w:rsidRPr="00760E95" w:rsidRDefault="004C6C1B" w:rsidP="000B28D2">
            <w:pPr>
              <w:pStyle w:val="ListParagraph"/>
              <w:numPr>
                <w:ilvl w:val="0"/>
                <w:numId w:val="61"/>
              </w:numPr>
              <w:jc w:val="both"/>
              <w:rPr>
                <w:rFonts w:ascii="Georgia" w:hAnsi="Georgia" w:cs="Arial"/>
                <w:i/>
                <w:sz w:val="18"/>
                <w:szCs w:val="18"/>
                <w:lang w:val="en-GB"/>
              </w:rPr>
            </w:pPr>
            <w:r w:rsidRPr="00760E95">
              <w:rPr>
                <w:rFonts w:ascii="Georgia" w:hAnsi="Georgia" w:cs="Arial"/>
                <w:i/>
                <w:sz w:val="18"/>
                <w:szCs w:val="18"/>
              </w:rPr>
              <w:t>Improved business in terms of reduced maintenance and operational cost; Fuel saving;</w:t>
            </w:r>
          </w:p>
          <w:p w:rsidR="004C6C1B" w:rsidRPr="00760E95" w:rsidRDefault="004C6C1B" w:rsidP="000B28D2">
            <w:pPr>
              <w:pStyle w:val="ListParagraph"/>
              <w:numPr>
                <w:ilvl w:val="0"/>
                <w:numId w:val="61"/>
              </w:numPr>
              <w:jc w:val="both"/>
              <w:rPr>
                <w:rFonts w:ascii="Georgia" w:hAnsi="Georgia" w:cs="Arial"/>
                <w:i/>
                <w:sz w:val="18"/>
                <w:szCs w:val="18"/>
              </w:rPr>
            </w:pPr>
            <w:r w:rsidRPr="00760E95">
              <w:rPr>
                <w:rFonts w:ascii="Georgia" w:hAnsi="Georgia" w:cs="Arial"/>
                <w:i/>
                <w:sz w:val="18"/>
                <w:szCs w:val="18"/>
              </w:rPr>
              <w:t>Longer Vehicle life; and</w:t>
            </w:r>
          </w:p>
          <w:p w:rsidR="004C6C1B" w:rsidRPr="00760E95" w:rsidRDefault="004C6C1B" w:rsidP="000B28D2">
            <w:pPr>
              <w:pStyle w:val="ListParagraph"/>
              <w:numPr>
                <w:ilvl w:val="0"/>
                <w:numId w:val="61"/>
              </w:numPr>
              <w:jc w:val="both"/>
              <w:rPr>
                <w:rFonts w:ascii="Georgia" w:hAnsi="Georgia" w:cs="Arial"/>
                <w:i/>
                <w:sz w:val="18"/>
                <w:szCs w:val="18"/>
                <w:lang w:val="en-GB"/>
              </w:rPr>
            </w:pPr>
            <w:r w:rsidRPr="00760E95">
              <w:rPr>
                <w:rFonts w:ascii="Georgia" w:hAnsi="Georgia" w:cs="Arial"/>
                <w:i/>
                <w:sz w:val="18"/>
                <w:szCs w:val="18"/>
              </w:rPr>
              <w:t>More number of trips and routes to ply along.</w:t>
            </w:r>
          </w:p>
        </w:tc>
      </w:tr>
      <w:tr w:rsidR="004C6C1B" w:rsidRPr="000065F8" w:rsidTr="004C6C1B">
        <w:trPr>
          <w:trHeight w:val="1068"/>
          <w:jc w:val="center"/>
        </w:trPr>
        <w:tc>
          <w:tcPr>
            <w:tcW w:w="2050" w:type="dxa"/>
            <w:tcBorders>
              <w:top w:val="single" w:sz="4" w:space="0" w:color="auto"/>
              <w:left w:val="single" w:sz="4" w:space="0" w:color="auto"/>
              <w:bottom w:val="single" w:sz="4" w:space="0" w:color="auto"/>
              <w:right w:val="single" w:sz="4" w:space="0" w:color="auto"/>
            </w:tcBorders>
            <w:shd w:val="clear" w:color="auto" w:fill="FFFF99"/>
            <w:hideMark/>
          </w:tcPr>
          <w:p w:rsidR="004C6C1B" w:rsidRPr="000065F8" w:rsidRDefault="004C6C1B" w:rsidP="009E7FC3">
            <w:pPr>
              <w:autoSpaceDE w:val="0"/>
              <w:autoSpaceDN w:val="0"/>
              <w:adjustRightInd w:val="0"/>
              <w:rPr>
                <w:rFonts w:ascii="Georgia" w:hAnsi="Georgia" w:cs="Arial"/>
                <w:b/>
                <w:sz w:val="18"/>
                <w:szCs w:val="18"/>
                <w:lang w:val="en-GB"/>
              </w:rPr>
            </w:pPr>
            <w:r w:rsidRPr="000065F8">
              <w:rPr>
                <w:rFonts w:ascii="Georgia" w:hAnsi="Georgia" w:cs="Arial"/>
                <w:b/>
                <w:sz w:val="18"/>
                <w:szCs w:val="18"/>
              </w:rPr>
              <w:t>Agro</w:t>
            </w:r>
            <w:r w:rsidR="00F62D56">
              <w:rPr>
                <w:rFonts w:ascii="Georgia" w:hAnsi="Georgia" w:cs="Arial"/>
                <w:b/>
                <w:sz w:val="18"/>
                <w:szCs w:val="18"/>
              </w:rPr>
              <w:t xml:space="preserve"> – </w:t>
            </w:r>
            <w:r w:rsidR="00BE4BE5">
              <w:rPr>
                <w:rFonts w:ascii="Georgia" w:hAnsi="Georgia" w:cs="Arial"/>
                <w:b/>
                <w:sz w:val="18"/>
                <w:szCs w:val="18"/>
              </w:rPr>
              <w:t>I</w:t>
            </w:r>
            <w:r w:rsidR="00BE4BE5" w:rsidRPr="000065F8">
              <w:rPr>
                <w:rFonts w:ascii="Georgia" w:hAnsi="Georgia" w:cs="Arial"/>
                <w:b/>
                <w:sz w:val="18"/>
                <w:szCs w:val="18"/>
              </w:rPr>
              <w:t>ndustrialProducers</w:t>
            </w:r>
            <w:r w:rsidRPr="000065F8">
              <w:rPr>
                <w:rFonts w:ascii="Georgia" w:hAnsi="Georgia" w:cs="Arial"/>
                <w:b/>
                <w:sz w:val="18"/>
                <w:szCs w:val="18"/>
              </w:rPr>
              <w:t xml:space="preserve">/ </w:t>
            </w:r>
          </w:p>
          <w:p w:rsidR="004C6C1B" w:rsidRPr="000065F8" w:rsidRDefault="004C6C1B" w:rsidP="009E7FC3">
            <w:pPr>
              <w:autoSpaceDE w:val="0"/>
              <w:autoSpaceDN w:val="0"/>
              <w:adjustRightInd w:val="0"/>
              <w:rPr>
                <w:rFonts w:ascii="Georgia" w:hAnsi="Georgia" w:cs="Arial"/>
                <w:b/>
                <w:sz w:val="18"/>
                <w:szCs w:val="18"/>
                <w:lang w:val="en-GB"/>
              </w:rPr>
            </w:pPr>
            <w:r w:rsidRPr="000065F8">
              <w:rPr>
                <w:rFonts w:ascii="Georgia" w:hAnsi="Georgia" w:cs="Arial"/>
                <w:b/>
                <w:sz w:val="18"/>
                <w:szCs w:val="18"/>
              </w:rPr>
              <w:t>Farmers</w:t>
            </w:r>
          </w:p>
        </w:tc>
        <w:tc>
          <w:tcPr>
            <w:tcW w:w="5850" w:type="dxa"/>
            <w:tcBorders>
              <w:top w:val="single" w:sz="4" w:space="0" w:color="auto"/>
              <w:left w:val="single" w:sz="4" w:space="0" w:color="auto"/>
              <w:bottom w:val="single" w:sz="4" w:space="0" w:color="auto"/>
              <w:right w:val="single" w:sz="4" w:space="0" w:color="auto"/>
            </w:tcBorders>
            <w:hideMark/>
          </w:tcPr>
          <w:p w:rsidR="004C6C1B" w:rsidRPr="00760E95" w:rsidRDefault="004C6C1B" w:rsidP="000B28D2">
            <w:pPr>
              <w:pStyle w:val="ListParagraph"/>
              <w:numPr>
                <w:ilvl w:val="0"/>
                <w:numId w:val="62"/>
              </w:numPr>
              <w:jc w:val="both"/>
              <w:rPr>
                <w:rFonts w:ascii="Georgia" w:hAnsi="Georgia" w:cs="Arial"/>
                <w:i/>
                <w:sz w:val="18"/>
                <w:szCs w:val="18"/>
                <w:lang w:val="en-GB"/>
              </w:rPr>
            </w:pPr>
            <w:r w:rsidRPr="00760E95">
              <w:rPr>
                <w:rFonts w:ascii="Georgia" w:hAnsi="Georgia" w:cs="Arial"/>
                <w:i/>
                <w:sz w:val="18"/>
                <w:szCs w:val="18"/>
              </w:rPr>
              <w:t xml:space="preserve">Agricultural marketing will be easy; as more buyer sellers will be available; </w:t>
            </w:r>
          </w:p>
          <w:p w:rsidR="004C6C1B" w:rsidRPr="00760E95" w:rsidRDefault="004C6C1B" w:rsidP="000B28D2">
            <w:pPr>
              <w:pStyle w:val="ListParagraph"/>
              <w:numPr>
                <w:ilvl w:val="0"/>
                <w:numId w:val="62"/>
              </w:numPr>
              <w:autoSpaceDE w:val="0"/>
              <w:autoSpaceDN w:val="0"/>
              <w:adjustRightInd w:val="0"/>
              <w:jc w:val="both"/>
              <w:rPr>
                <w:rFonts w:ascii="Georgia" w:hAnsi="Georgia" w:cs="Arial"/>
                <w:i/>
                <w:sz w:val="18"/>
                <w:szCs w:val="18"/>
              </w:rPr>
            </w:pPr>
            <w:r w:rsidRPr="00760E95">
              <w:rPr>
                <w:rFonts w:ascii="Georgia" w:hAnsi="Georgia" w:cs="Arial"/>
                <w:i/>
                <w:sz w:val="18"/>
                <w:szCs w:val="18"/>
              </w:rPr>
              <w:t>Arrangements of seeds, fertilizers and other agricultural input items and services will be easy to approach; and</w:t>
            </w:r>
          </w:p>
          <w:p w:rsidR="004C6C1B" w:rsidRPr="00760E95" w:rsidRDefault="004C6C1B" w:rsidP="000B28D2">
            <w:pPr>
              <w:pStyle w:val="ListParagraph"/>
              <w:numPr>
                <w:ilvl w:val="0"/>
                <w:numId w:val="62"/>
              </w:numPr>
              <w:autoSpaceDE w:val="0"/>
              <w:autoSpaceDN w:val="0"/>
              <w:adjustRightInd w:val="0"/>
              <w:jc w:val="both"/>
              <w:rPr>
                <w:rFonts w:ascii="Georgia" w:hAnsi="Georgia" w:cs="Arial"/>
                <w:i/>
                <w:sz w:val="18"/>
                <w:szCs w:val="18"/>
                <w:lang w:val="en-GB"/>
              </w:rPr>
            </w:pPr>
            <w:r w:rsidRPr="00760E95">
              <w:rPr>
                <w:rFonts w:ascii="Georgia" w:hAnsi="Georgia" w:cs="Arial"/>
                <w:i/>
                <w:sz w:val="18"/>
                <w:szCs w:val="18"/>
              </w:rPr>
              <w:t>Better values for the agricultural crops.</w:t>
            </w:r>
          </w:p>
        </w:tc>
      </w:tr>
      <w:tr w:rsidR="004C6C1B" w:rsidRPr="000065F8" w:rsidTr="004C6C1B">
        <w:trPr>
          <w:jc w:val="center"/>
        </w:trPr>
        <w:tc>
          <w:tcPr>
            <w:tcW w:w="2050" w:type="dxa"/>
            <w:tcBorders>
              <w:top w:val="single" w:sz="4" w:space="0" w:color="auto"/>
              <w:left w:val="single" w:sz="4" w:space="0" w:color="auto"/>
              <w:bottom w:val="single" w:sz="4" w:space="0" w:color="auto"/>
              <w:right w:val="single" w:sz="4" w:space="0" w:color="auto"/>
            </w:tcBorders>
            <w:shd w:val="clear" w:color="auto" w:fill="FFFF99"/>
            <w:hideMark/>
          </w:tcPr>
          <w:p w:rsidR="004C6C1B" w:rsidRPr="000065F8" w:rsidRDefault="004C6C1B" w:rsidP="009E7FC3">
            <w:pPr>
              <w:autoSpaceDE w:val="0"/>
              <w:autoSpaceDN w:val="0"/>
              <w:adjustRightInd w:val="0"/>
              <w:rPr>
                <w:rFonts w:ascii="Georgia" w:hAnsi="Georgia" w:cs="Arial"/>
                <w:b/>
                <w:sz w:val="18"/>
                <w:szCs w:val="18"/>
                <w:lang w:val="en-GB"/>
              </w:rPr>
            </w:pPr>
            <w:r w:rsidRPr="000065F8">
              <w:rPr>
                <w:rFonts w:ascii="Georgia" w:hAnsi="Georgia" w:cs="Arial"/>
                <w:b/>
                <w:sz w:val="18"/>
                <w:szCs w:val="18"/>
              </w:rPr>
              <w:t>Women</w:t>
            </w:r>
          </w:p>
        </w:tc>
        <w:tc>
          <w:tcPr>
            <w:tcW w:w="5850" w:type="dxa"/>
            <w:tcBorders>
              <w:top w:val="single" w:sz="4" w:space="0" w:color="auto"/>
              <w:left w:val="single" w:sz="4" w:space="0" w:color="auto"/>
              <w:bottom w:val="single" w:sz="4" w:space="0" w:color="auto"/>
              <w:right w:val="single" w:sz="4" w:space="0" w:color="auto"/>
            </w:tcBorders>
            <w:hideMark/>
          </w:tcPr>
          <w:p w:rsidR="004C6C1B" w:rsidRPr="00760E95" w:rsidRDefault="004C6C1B" w:rsidP="000B28D2">
            <w:pPr>
              <w:pStyle w:val="ListParagraph"/>
              <w:numPr>
                <w:ilvl w:val="0"/>
                <w:numId w:val="63"/>
              </w:numPr>
              <w:jc w:val="both"/>
              <w:rPr>
                <w:rFonts w:ascii="Georgia" w:hAnsi="Georgia" w:cs="Arial"/>
                <w:i/>
                <w:sz w:val="18"/>
                <w:szCs w:val="18"/>
                <w:lang w:val="en-GB"/>
              </w:rPr>
            </w:pPr>
            <w:r w:rsidRPr="00760E95">
              <w:rPr>
                <w:rFonts w:ascii="Georgia" w:hAnsi="Georgia" w:cs="Arial"/>
                <w:i/>
                <w:sz w:val="18"/>
                <w:szCs w:val="18"/>
              </w:rPr>
              <w:t>Comfort in travel, due to better road conditions.</w:t>
            </w:r>
          </w:p>
        </w:tc>
      </w:tr>
      <w:tr w:rsidR="004C6C1B" w:rsidRPr="000065F8" w:rsidTr="004C6C1B">
        <w:trPr>
          <w:jc w:val="center"/>
        </w:trPr>
        <w:tc>
          <w:tcPr>
            <w:tcW w:w="2050" w:type="dxa"/>
            <w:tcBorders>
              <w:top w:val="single" w:sz="4" w:space="0" w:color="auto"/>
              <w:left w:val="single" w:sz="4" w:space="0" w:color="auto"/>
              <w:bottom w:val="single" w:sz="4" w:space="0" w:color="auto"/>
              <w:right w:val="single" w:sz="4" w:space="0" w:color="auto"/>
            </w:tcBorders>
            <w:shd w:val="clear" w:color="auto" w:fill="FFFF99"/>
            <w:hideMark/>
          </w:tcPr>
          <w:p w:rsidR="004C6C1B" w:rsidRPr="000065F8" w:rsidRDefault="004C6C1B" w:rsidP="009E7FC3">
            <w:pPr>
              <w:autoSpaceDE w:val="0"/>
              <w:autoSpaceDN w:val="0"/>
              <w:adjustRightInd w:val="0"/>
              <w:rPr>
                <w:rFonts w:ascii="Georgia" w:hAnsi="Georgia" w:cs="Arial"/>
                <w:b/>
                <w:sz w:val="18"/>
                <w:szCs w:val="18"/>
                <w:lang w:val="en-GB"/>
              </w:rPr>
            </w:pPr>
            <w:r w:rsidRPr="000065F8">
              <w:rPr>
                <w:rFonts w:ascii="Georgia" w:hAnsi="Georgia" w:cs="Arial"/>
                <w:b/>
                <w:sz w:val="18"/>
                <w:szCs w:val="18"/>
              </w:rPr>
              <w:t>Migration</w:t>
            </w:r>
          </w:p>
        </w:tc>
        <w:tc>
          <w:tcPr>
            <w:tcW w:w="5850" w:type="dxa"/>
            <w:tcBorders>
              <w:top w:val="single" w:sz="4" w:space="0" w:color="auto"/>
              <w:left w:val="single" w:sz="4" w:space="0" w:color="auto"/>
              <w:bottom w:val="single" w:sz="4" w:space="0" w:color="auto"/>
              <w:right w:val="single" w:sz="4" w:space="0" w:color="auto"/>
            </w:tcBorders>
            <w:hideMark/>
          </w:tcPr>
          <w:p w:rsidR="004C6C1B" w:rsidRPr="00760E95" w:rsidRDefault="004C6C1B" w:rsidP="000B28D2">
            <w:pPr>
              <w:pStyle w:val="ListParagraph"/>
              <w:numPr>
                <w:ilvl w:val="0"/>
                <w:numId w:val="64"/>
              </w:numPr>
              <w:jc w:val="both"/>
              <w:rPr>
                <w:rFonts w:ascii="Georgia" w:hAnsi="Georgia" w:cs="Arial"/>
                <w:i/>
                <w:sz w:val="18"/>
                <w:szCs w:val="18"/>
                <w:lang w:val="en-GB"/>
              </w:rPr>
            </w:pPr>
            <w:r w:rsidRPr="00760E95">
              <w:rPr>
                <w:rFonts w:ascii="Georgia" w:hAnsi="Georgia" w:cs="Arial"/>
                <w:i/>
                <w:sz w:val="18"/>
                <w:szCs w:val="18"/>
              </w:rPr>
              <w:t>Due to construction of road, reduction in seasonal migration is expected, as people will get employment opportunities, in the lean seasons (non</w:t>
            </w:r>
            <w:r w:rsidR="005800D4" w:rsidRPr="00760E95">
              <w:rPr>
                <w:rFonts w:ascii="Georgia" w:hAnsi="Georgia" w:cs="Arial"/>
                <w:i/>
                <w:sz w:val="18"/>
                <w:szCs w:val="18"/>
              </w:rPr>
              <w:t xml:space="preserve"> – </w:t>
            </w:r>
            <w:r w:rsidRPr="00760E95">
              <w:rPr>
                <w:rFonts w:ascii="Georgia" w:hAnsi="Georgia" w:cs="Arial"/>
                <w:i/>
                <w:sz w:val="18"/>
                <w:szCs w:val="18"/>
              </w:rPr>
              <w:t>farm period).</w:t>
            </w:r>
          </w:p>
        </w:tc>
      </w:tr>
      <w:tr w:rsidR="004C6C1B" w:rsidRPr="000065F8" w:rsidTr="004C6C1B">
        <w:trPr>
          <w:jc w:val="center"/>
        </w:trPr>
        <w:tc>
          <w:tcPr>
            <w:tcW w:w="2050" w:type="dxa"/>
            <w:tcBorders>
              <w:top w:val="single" w:sz="4" w:space="0" w:color="auto"/>
              <w:left w:val="single" w:sz="4" w:space="0" w:color="auto"/>
              <w:bottom w:val="single" w:sz="4" w:space="0" w:color="auto"/>
              <w:right w:val="single" w:sz="4" w:space="0" w:color="auto"/>
            </w:tcBorders>
            <w:shd w:val="clear" w:color="auto" w:fill="FFFF99"/>
            <w:hideMark/>
          </w:tcPr>
          <w:p w:rsidR="004C6C1B" w:rsidRPr="000065F8" w:rsidRDefault="004C6C1B" w:rsidP="009E7FC3">
            <w:pPr>
              <w:autoSpaceDE w:val="0"/>
              <w:autoSpaceDN w:val="0"/>
              <w:adjustRightInd w:val="0"/>
              <w:rPr>
                <w:rFonts w:ascii="Georgia" w:hAnsi="Georgia" w:cs="Arial"/>
                <w:b/>
                <w:sz w:val="18"/>
                <w:szCs w:val="18"/>
                <w:lang w:val="en-GB"/>
              </w:rPr>
            </w:pPr>
            <w:r w:rsidRPr="000065F8">
              <w:rPr>
                <w:rFonts w:ascii="Georgia" w:hAnsi="Georgia" w:cs="Arial"/>
                <w:b/>
                <w:sz w:val="18"/>
                <w:szCs w:val="18"/>
              </w:rPr>
              <w:lastRenderedPageBreak/>
              <w:t>Vulnerable Groups like Pensioners, Unemployed, Disabled</w:t>
            </w:r>
          </w:p>
        </w:tc>
        <w:tc>
          <w:tcPr>
            <w:tcW w:w="5850" w:type="dxa"/>
            <w:tcBorders>
              <w:top w:val="single" w:sz="4" w:space="0" w:color="auto"/>
              <w:left w:val="single" w:sz="4" w:space="0" w:color="auto"/>
              <w:bottom w:val="single" w:sz="4" w:space="0" w:color="auto"/>
              <w:right w:val="single" w:sz="4" w:space="0" w:color="auto"/>
            </w:tcBorders>
            <w:hideMark/>
          </w:tcPr>
          <w:p w:rsidR="004C6C1B" w:rsidRPr="00760E95" w:rsidRDefault="004C6C1B" w:rsidP="000B28D2">
            <w:pPr>
              <w:pStyle w:val="ListParagraph"/>
              <w:numPr>
                <w:ilvl w:val="0"/>
                <w:numId w:val="65"/>
              </w:numPr>
              <w:jc w:val="both"/>
              <w:rPr>
                <w:rFonts w:ascii="Georgia" w:hAnsi="Georgia" w:cs="Arial"/>
                <w:i/>
                <w:sz w:val="18"/>
                <w:szCs w:val="18"/>
                <w:lang w:val="en-GB"/>
              </w:rPr>
            </w:pPr>
            <w:r w:rsidRPr="00760E95">
              <w:rPr>
                <w:rFonts w:ascii="Georgia" w:hAnsi="Georgia" w:cs="Arial"/>
                <w:i/>
                <w:sz w:val="18"/>
                <w:szCs w:val="18"/>
              </w:rPr>
              <w:t>Smooth travelling, due to pucca road;</w:t>
            </w:r>
          </w:p>
          <w:p w:rsidR="004C6C1B" w:rsidRPr="00760E95" w:rsidRDefault="004C6C1B" w:rsidP="000B28D2">
            <w:pPr>
              <w:pStyle w:val="ListParagraph"/>
              <w:numPr>
                <w:ilvl w:val="0"/>
                <w:numId w:val="65"/>
              </w:numPr>
              <w:jc w:val="both"/>
              <w:rPr>
                <w:rFonts w:ascii="Georgia" w:hAnsi="Georgia" w:cs="Arial"/>
                <w:i/>
                <w:sz w:val="18"/>
                <w:szCs w:val="18"/>
              </w:rPr>
            </w:pPr>
            <w:r w:rsidRPr="00760E95">
              <w:rPr>
                <w:rFonts w:ascii="Georgia" w:hAnsi="Georgia" w:cs="Arial"/>
                <w:i/>
                <w:sz w:val="18"/>
                <w:szCs w:val="18"/>
              </w:rPr>
              <w:t xml:space="preserve">Comfort in </w:t>
            </w:r>
            <w:r w:rsidR="00ED15BB" w:rsidRPr="00760E95">
              <w:rPr>
                <w:rFonts w:ascii="Georgia" w:hAnsi="Georgia" w:cs="Arial"/>
                <w:i/>
                <w:sz w:val="18"/>
                <w:szCs w:val="18"/>
              </w:rPr>
              <w:t>travel; and</w:t>
            </w:r>
          </w:p>
          <w:p w:rsidR="004C6C1B" w:rsidRPr="00760E95" w:rsidRDefault="004C6C1B" w:rsidP="000B28D2">
            <w:pPr>
              <w:pStyle w:val="ListParagraph"/>
              <w:numPr>
                <w:ilvl w:val="0"/>
                <w:numId w:val="65"/>
              </w:numPr>
              <w:jc w:val="both"/>
              <w:rPr>
                <w:rFonts w:ascii="Georgia" w:hAnsi="Georgia" w:cs="Arial"/>
                <w:i/>
                <w:sz w:val="18"/>
                <w:szCs w:val="18"/>
                <w:lang w:val="en-GB"/>
              </w:rPr>
            </w:pPr>
            <w:r w:rsidRPr="00760E95">
              <w:rPr>
                <w:rFonts w:ascii="Georgia" w:hAnsi="Georgia" w:cs="Arial"/>
                <w:i/>
                <w:sz w:val="18"/>
                <w:szCs w:val="18"/>
              </w:rPr>
              <w:t>Better connectivity to banks / post offices / government offices.</w:t>
            </w:r>
          </w:p>
        </w:tc>
      </w:tr>
      <w:tr w:rsidR="004C6C1B" w:rsidRPr="000065F8" w:rsidTr="004C6C1B">
        <w:trPr>
          <w:jc w:val="center"/>
        </w:trPr>
        <w:tc>
          <w:tcPr>
            <w:tcW w:w="2050" w:type="dxa"/>
            <w:tcBorders>
              <w:top w:val="single" w:sz="4" w:space="0" w:color="auto"/>
              <w:left w:val="single" w:sz="4" w:space="0" w:color="auto"/>
              <w:bottom w:val="single" w:sz="4" w:space="0" w:color="auto"/>
              <w:right w:val="single" w:sz="4" w:space="0" w:color="auto"/>
            </w:tcBorders>
            <w:shd w:val="clear" w:color="auto" w:fill="FFFF99"/>
            <w:hideMark/>
          </w:tcPr>
          <w:p w:rsidR="004C6C1B" w:rsidRPr="000065F8" w:rsidRDefault="004C6C1B" w:rsidP="009E7FC3">
            <w:pPr>
              <w:autoSpaceDE w:val="0"/>
              <w:autoSpaceDN w:val="0"/>
              <w:adjustRightInd w:val="0"/>
              <w:rPr>
                <w:rFonts w:ascii="Georgia" w:hAnsi="Georgia" w:cs="Arial"/>
                <w:b/>
                <w:sz w:val="18"/>
                <w:szCs w:val="18"/>
                <w:lang w:val="en-GB"/>
              </w:rPr>
            </w:pPr>
            <w:r w:rsidRPr="000065F8">
              <w:rPr>
                <w:rFonts w:ascii="Georgia" w:hAnsi="Georgia" w:cs="Arial"/>
                <w:b/>
                <w:sz w:val="18"/>
                <w:szCs w:val="18"/>
              </w:rPr>
              <w:t xml:space="preserve">Health Services Providers </w:t>
            </w:r>
          </w:p>
        </w:tc>
        <w:tc>
          <w:tcPr>
            <w:tcW w:w="5850" w:type="dxa"/>
            <w:tcBorders>
              <w:top w:val="single" w:sz="4" w:space="0" w:color="auto"/>
              <w:left w:val="single" w:sz="4" w:space="0" w:color="auto"/>
              <w:bottom w:val="single" w:sz="4" w:space="0" w:color="auto"/>
              <w:right w:val="single" w:sz="4" w:space="0" w:color="auto"/>
            </w:tcBorders>
            <w:hideMark/>
          </w:tcPr>
          <w:p w:rsidR="004C6C1B" w:rsidRPr="00760E95" w:rsidRDefault="004C6C1B" w:rsidP="000B28D2">
            <w:pPr>
              <w:pStyle w:val="ListParagraph"/>
              <w:numPr>
                <w:ilvl w:val="0"/>
                <w:numId w:val="66"/>
              </w:numPr>
              <w:jc w:val="both"/>
              <w:rPr>
                <w:rFonts w:ascii="Georgia" w:hAnsi="Georgia" w:cs="Arial"/>
                <w:i/>
                <w:sz w:val="18"/>
                <w:szCs w:val="18"/>
                <w:lang w:val="en-GB"/>
              </w:rPr>
            </w:pPr>
            <w:r w:rsidRPr="00760E95">
              <w:rPr>
                <w:rFonts w:ascii="Georgia" w:hAnsi="Georgia" w:cs="Arial"/>
                <w:i/>
                <w:sz w:val="18"/>
                <w:szCs w:val="18"/>
              </w:rPr>
              <w:t>Easy to reach patients, thus faster delivery of health services;</w:t>
            </w:r>
          </w:p>
          <w:p w:rsidR="004C6C1B" w:rsidRPr="00760E95" w:rsidRDefault="004C6C1B" w:rsidP="000B28D2">
            <w:pPr>
              <w:pStyle w:val="ListParagraph"/>
              <w:numPr>
                <w:ilvl w:val="0"/>
                <w:numId w:val="66"/>
              </w:numPr>
              <w:jc w:val="both"/>
              <w:rPr>
                <w:rFonts w:ascii="Georgia" w:hAnsi="Georgia" w:cs="Arial"/>
                <w:i/>
                <w:sz w:val="18"/>
                <w:szCs w:val="18"/>
                <w:lang w:val="en-GB"/>
              </w:rPr>
            </w:pPr>
            <w:r w:rsidRPr="00760E95">
              <w:rPr>
                <w:rFonts w:ascii="Georgia" w:hAnsi="Georgia" w:cs="Arial"/>
                <w:i/>
                <w:sz w:val="18"/>
                <w:szCs w:val="18"/>
              </w:rPr>
              <w:t>Similarly patients will be able to reach health service providers in time thereby saving medical attention time.</w:t>
            </w:r>
          </w:p>
        </w:tc>
      </w:tr>
      <w:tr w:rsidR="004C6C1B" w:rsidRPr="000065F8" w:rsidTr="004C6C1B">
        <w:trPr>
          <w:jc w:val="center"/>
        </w:trPr>
        <w:tc>
          <w:tcPr>
            <w:tcW w:w="2050" w:type="dxa"/>
            <w:tcBorders>
              <w:top w:val="single" w:sz="4" w:space="0" w:color="auto"/>
              <w:left w:val="single" w:sz="4" w:space="0" w:color="auto"/>
              <w:bottom w:val="single" w:sz="4" w:space="0" w:color="auto"/>
              <w:right w:val="single" w:sz="4" w:space="0" w:color="auto"/>
            </w:tcBorders>
            <w:shd w:val="clear" w:color="auto" w:fill="FFFF99"/>
            <w:hideMark/>
          </w:tcPr>
          <w:p w:rsidR="004C6C1B" w:rsidRPr="000065F8" w:rsidRDefault="004C6C1B" w:rsidP="009E7FC3">
            <w:pPr>
              <w:autoSpaceDE w:val="0"/>
              <w:autoSpaceDN w:val="0"/>
              <w:adjustRightInd w:val="0"/>
              <w:rPr>
                <w:rFonts w:ascii="Georgia" w:hAnsi="Georgia" w:cs="Arial"/>
                <w:b/>
                <w:sz w:val="18"/>
                <w:szCs w:val="18"/>
                <w:lang w:val="en-GB"/>
              </w:rPr>
            </w:pPr>
            <w:r w:rsidRPr="000065F8">
              <w:rPr>
                <w:rFonts w:ascii="Georgia" w:hAnsi="Georgia" w:cs="Arial"/>
                <w:b/>
                <w:sz w:val="18"/>
                <w:szCs w:val="18"/>
              </w:rPr>
              <w:t>School Children/ Teachers</w:t>
            </w:r>
          </w:p>
        </w:tc>
        <w:tc>
          <w:tcPr>
            <w:tcW w:w="5850" w:type="dxa"/>
            <w:tcBorders>
              <w:top w:val="single" w:sz="4" w:space="0" w:color="auto"/>
              <w:left w:val="single" w:sz="4" w:space="0" w:color="auto"/>
              <w:bottom w:val="single" w:sz="4" w:space="0" w:color="auto"/>
              <w:right w:val="single" w:sz="4" w:space="0" w:color="auto"/>
            </w:tcBorders>
            <w:hideMark/>
          </w:tcPr>
          <w:p w:rsidR="004C6C1B" w:rsidRPr="00760E95" w:rsidRDefault="004C6C1B" w:rsidP="000B28D2">
            <w:pPr>
              <w:pStyle w:val="ListParagraph"/>
              <w:numPr>
                <w:ilvl w:val="0"/>
                <w:numId w:val="67"/>
              </w:numPr>
              <w:jc w:val="both"/>
              <w:rPr>
                <w:rFonts w:ascii="Georgia" w:hAnsi="Georgia" w:cs="Arial"/>
                <w:i/>
                <w:sz w:val="18"/>
                <w:szCs w:val="18"/>
                <w:lang w:val="en-GB"/>
              </w:rPr>
            </w:pPr>
            <w:r w:rsidRPr="00760E95">
              <w:rPr>
                <w:rFonts w:ascii="Georgia" w:hAnsi="Georgia" w:cs="Arial"/>
                <w:i/>
                <w:sz w:val="18"/>
                <w:szCs w:val="18"/>
              </w:rPr>
              <w:t>Convenience and easy approach to School and Collages.</w:t>
            </w:r>
          </w:p>
        </w:tc>
      </w:tr>
    </w:tbl>
    <w:p w:rsidR="00540406" w:rsidRPr="000065F8" w:rsidRDefault="00540406" w:rsidP="009E7FC3">
      <w:pPr>
        <w:pStyle w:val="Default"/>
        <w:jc w:val="right"/>
        <w:rPr>
          <w:rFonts w:ascii="Georgia" w:eastAsia="Calibri" w:hAnsi="Georgia"/>
          <w:i/>
          <w:iCs/>
          <w:sz w:val="18"/>
          <w:szCs w:val="18"/>
        </w:rPr>
      </w:pPr>
      <w:r w:rsidRPr="000065F8">
        <w:rPr>
          <w:rFonts w:ascii="Georgia" w:eastAsia="Calibri" w:hAnsi="Georgia"/>
          <w:b/>
          <w:i/>
          <w:iCs/>
          <w:sz w:val="18"/>
          <w:szCs w:val="18"/>
        </w:rPr>
        <w:t>Source:</w:t>
      </w:r>
      <w:r w:rsidRPr="000065F8">
        <w:rPr>
          <w:rFonts w:ascii="Georgia" w:eastAsia="Calibri" w:hAnsi="Georgia"/>
          <w:i/>
          <w:iCs/>
          <w:sz w:val="18"/>
          <w:szCs w:val="18"/>
        </w:rPr>
        <w:t xml:space="preserve"> Socio</w:t>
      </w:r>
      <w:r w:rsidR="000A63FC">
        <w:rPr>
          <w:rFonts w:ascii="Georgia" w:eastAsia="Calibri" w:hAnsi="Georgia"/>
          <w:i/>
          <w:iCs/>
          <w:sz w:val="18"/>
          <w:szCs w:val="18"/>
        </w:rPr>
        <w:t xml:space="preserve"> </w:t>
      </w:r>
      <w:r w:rsidR="005A2AFE" w:rsidRPr="005A2AFE">
        <w:rPr>
          <w:rFonts w:ascii="Georgia" w:eastAsia="Calibri" w:hAnsi="Georgia"/>
          <w:i/>
          <w:iCs/>
          <w:sz w:val="18"/>
          <w:szCs w:val="18"/>
        </w:rPr>
        <w:t>–</w:t>
      </w:r>
      <w:r w:rsidR="000A63FC">
        <w:rPr>
          <w:rFonts w:ascii="Georgia" w:eastAsia="Calibri" w:hAnsi="Georgia"/>
          <w:i/>
          <w:iCs/>
          <w:sz w:val="18"/>
          <w:szCs w:val="18"/>
        </w:rPr>
        <w:t xml:space="preserve"> </w:t>
      </w:r>
      <w:r w:rsidR="00024C2B">
        <w:rPr>
          <w:rFonts w:ascii="Georgia" w:eastAsia="Calibri" w:hAnsi="Georgia"/>
          <w:i/>
          <w:iCs/>
          <w:sz w:val="18"/>
          <w:szCs w:val="18"/>
        </w:rPr>
        <w:t>E</w:t>
      </w:r>
      <w:r w:rsidRPr="000065F8">
        <w:rPr>
          <w:rFonts w:ascii="Georgia" w:eastAsia="Calibri" w:hAnsi="Georgia"/>
          <w:i/>
          <w:iCs/>
          <w:sz w:val="18"/>
          <w:szCs w:val="18"/>
        </w:rPr>
        <w:t xml:space="preserve">conomic Survey, </w:t>
      </w:r>
      <w:r w:rsidR="00114A3C">
        <w:rPr>
          <w:rFonts w:ascii="Georgia" w:eastAsia="Calibri" w:hAnsi="Georgia"/>
          <w:i/>
          <w:iCs/>
          <w:sz w:val="18"/>
          <w:szCs w:val="18"/>
        </w:rPr>
        <w:t>August</w:t>
      </w:r>
      <w:r w:rsidR="0004146C" w:rsidRPr="000065F8">
        <w:rPr>
          <w:rFonts w:ascii="Georgia" w:eastAsia="Calibri" w:hAnsi="Georgia"/>
          <w:i/>
          <w:iCs/>
          <w:sz w:val="18"/>
          <w:szCs w:val="18"/>
        </w:rPr>
        <w:t xml:space="preserve"> 201</w:t>
      </w:r>
      <w:r w:rsidR="0004146C">
        <w:rPr>
          <w:rFonts w:ascii="Georgia" w:eastAsia="Calibri" w:hAnsi="Georgia"/>
          <w:i/>
          <w:iCs/>
          <w:sz w:val="18"/>
          <w:szCs w:val="18"/>
        </w:rPr>
        <w:t>9</w:t>
      </w:r>
      <w:r w:rsidR="000A63FC">
        <w:rPr>
          <w:rFonts w:ascii="Georgia" w:eastAsia="Calibri" w:hAnsi="Georgia"/>
          <w:i/>
          <w:iCs/>
          <w:sz w:val="18"/>
          <w:szCs w:val="18"/>
        </w:rPr>
        <w:t xml:space="preserve"> </w:t>
      </w:r>
      <w:r w:rsidRPr="000065F8">
        <w:rPr>
          <w:rFonts w:ascii="Georgia" w:eastAsia="Calibri" w:hAnsi="Georgia"/>
          <w:i/>
          <w:iCs/>
          <w:sz w:val="18"/>
          <w:szCs w:val="18"/>
        </w:rPr>
        <w:t>by L. N. Malviya Infra Projects Pvt. Ltd.</w:t>
      </w:r>
      <w:r w:rsidR="00B30565" w:rsidRPr="000065F8">
        <w:rPr>
          <w:rFonts w:ascii="Georgia" w:eastAsia="Calibri" w:hAnsi="Georgia"/>
          <w:i/>
          <w:iCs/>
          <w:sz w:val="18"/>
          <w:szCs w:val="18"/>
        </w:rPr>
        <w:t>;</w:t>
      </w:r>
    </w:p>
    <w:p w:rsidR="00540406" w:rsidRPr="0041661D" w:rsidRDefault="00540406" w:rsidP="0041661D">
      <w:pPr>
        <w:pStyle w:val="Report"/>
        <w:keepNext w:val="0"/>
        <w:keepLines/>
        <w:ind w:left="720" w:hanging="720"/>
        <w:rPr>
          <w:rFonts w:ascii="Georgia" w:hAnsi="Georgia" w:cs="Arial"/>
          <w:b w:val="0"/>
          <w:sz w:val="20"/>
        </w:rPr>
      </w:pPr>
    </w:p>
    <w:p w:rsidR="00AA67CD" w:rsidRDefault="00FF6B3A" w:rsidP="00AA67CD">
      <w:pPr>
        <w:pStyle w:val="Report"/>
        <w:keepNext w:val="0"/>
        <w:keepLines/>
        <w:ind w:left="720" w:hanging="720"/>
        <w:jc w:val="center"/>
        <w:rPr>
          <w:rFonts w:ascii="Georgia" w:eastAsia="Book Antiqua" w:hAnsi="Georgia" w:cs="Times New Roman"/>
          <w:color w:val="FF0000"/>
          <w:sz w:val="21"/>
        </w:rPr>
      </w:pPr>
      <w:r>
        <w:rPr>
          <w:rFonts w:ascii="Georgia" w:eastAsia="Book Antiqua" w:hAnsi="Georgia" w:cs="Times New Roman"/>
          <w:noProof/>
          <w:color w:val="FF0000"/>
          <w:sz w:val="21"/>
          <w:lang w:val="en-US" w:eastAsia="en-US" w:bidi="ar-SA"/>
        </w:rPr>
        <w:drawing>
          <wp:inline distT="0" distB="0" distL="0" distR="0">
            <wp:extent cx="2916995" cy="2074984"/>
            <wp:effectExtent l="57150" t="19050" r="16705" b="0"/>
            <wp:docPr id="876" name="Picture 875" descr="Joshimath-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52.jpg"/>
                    <pic:cNvPicPr/>
                  </pic:nvPicPr>
                  <pic:blipFill>
                    <a:blip r:embed="rId1028" cstate="print"/>
                    <a:stretch>
                      <a:fillRect/>
                    </a:stretch>
                  </pic:blipFill>
                  <pic:spPr>
                    <a:xfrm>
                      <a:off x="0" y="0"/>
                      <a:ext cx="2920976" cy="2077816"/>
                    </a:xfrm>
                    <a:prstGeom prst="rect">
                      <a:avLst/>
                    </a:prstGeom>
                    <a:scene3d>
                      <a:camera prst="orthographicFront"/>
                      <a:lightRig rig="threePt" dir="t"/>
                    </a:scene3d>
                    <a:sp3d>
                      <a:bevelT w="114300" prst="artDeco"/>
                    </a:sp3d>
                  </pic:spPr>
                </pic:pic>
              </a:graphicData>
            </a:graphic>
          </wp:inline>
        </w:drawing>
      </w:r>
      <w:r>
        <w:rPr>
          <w:rFonts w:ascii="Georgia" w:eastAsia="Book Antiqua" w:hAnsi="Georgia" w:cs="Times New Roman"/>
          <w:noProof/>
          <w:color w:val="FF0000"/>
          <w:sz w:val="21"/>
          <w:lang w:val="en-US" w:eastAsia="en-US" w:bidi="ar-SA"/>
        </w:rPr>
        <w:drawing>
          <wp:inline distT="0" distB="0" distL="0" distR="0">
            <wp:extent cx="3027695" cy="2076031"/>
            <wp:effectExtent l="57150" t="19050" r="20305" b="0"/>
            <wp:docPr id="877" name="Picture 876" descr="Joshimath-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75.jpg"/>
                    <pic:cNvPicPr/>
                  </pic:nvPicPr>
                  <pic:blipFill>
                    <a:blip r:embed="rId1029" cstate="print"/>
                    <a:stretch>
                      <a:fillRect/>
                    </a:stretch>
                  </pic:blipFill>
                  <pic:spPr>
                    <a:xfrm>
                      <a:off x="0" y="0"/>
                      <a:ext cx="3025897" cy="2074798"/>
                    </a:xfrm>
                    <a:prstGeom prst="rect">
                      <a:avLst/>
                    </a:prstGeom>
                    <a:scene3d>
                      <a:camera prst="orthographicFront"/>
                      <a:lightRig rig="threePt" dir="t"/>
                    </a:scene3d>
                    <a:sp3d>
                      <a:bevelT w="114300" prst="artDeco"/>
                    </a:sp3d>
                  </pic:spPr>
                </pic:pic>
              </a:graphicData>
            </a:graphic>
          </wp:inline>
        </w:drawing>
      </w:r>
    </w:p>
    <w:p w:rsidR="004F53BE" w:rsidRPr="000065F8" w:rsidRDefault="00FF6B3A" w:rsidP="00AA67CD">
      <w:pPr>
        <w:pStyle w:val="Report"/>
        <w:keepNext w:val="0"/>
        <w:keepLines/>
        <w:ind w:left="720" w:hanging="720"/>
        <w:jc w:val="center"/>
        <w:rPr>
          <w:rFonts w:ascii="Georgia" w:eastAsia="Book Antiqua" w:hAnsi="Georgia" w:cs="Times New Roman"/>
          <w:color w:val="FF0000"/>
          <w:sz w:val="21"/>
        </w:rPr>
      </w:pPr>
      <w:r>
        <w:rPr>
          <w:rFonts w:ascii="Georgia" w:eastAsia="Book Antiqua" w:hAnsi="Georgia" w:cs="Times New Roman"/>
          <w:noProof/>
          <w:color w:val="FF0000"/>
          <w:sz w:val="21"/>
          <w:lang w:val="en-US" w:eastAsia="en-US" w:bidi="ar-SA"/>
        </w:rPr>
        <w:drawing>
          <wp:inline distT="0" distB="0" distL="0" distR="0">
            <wp:extent cx="2915725" cy="1829847"/>
            <wp:effectExtent l="57150" t="19050" r="17975" b="0"/>
            <wp:docPr id="879" name="Picture 878" descr="Nanda-Devi-National-Park Joshimat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nda-Devi-National-Park Joshimath-1.jpg"/>
                    <pic:cNvPicPr/>
                  </pic:nvPicPr>
                  <pic:blipFill>
                    <a:blip r:embed="rId1030" cstate="print"/>
                    <a:stretch>
                      <a:fillRect/>
                    </a:stretch>
                  </pic:blipFill>
                  <pic:spPr>
                    <a:xfrm>
                      <a:off x="0" y="0"/>
                      <a:ext cx="2921573" cy="1833517"/>
                    </a:xfrm>
                    <a:prstGeom prst="rect">
                      <a:avLst/>
                    </a:prstGeom>
                    <a:scene3d>
                      <a:camera prst="orthographicFront"/>
                      <a:lightRig rig="threePt" dir="t"/>
                    </a:scene3d>
                    <a:sp3d>
                      <a:bevelT w="114300" prst="artDeco"/>
                    </a:sp3d>
                  </pic:spPr>
                </pic:pic>
              </a:graphicData>
            </a:graphic>
          </wp:inline>
        </w:drawing>
      </w:r>
      <w:r>
        <w:rPr>
          <w:rFonts w:ascii="Georgia" w:eastAsia="Book Antiqua" w:hAnsi="Georgia" w:cs="Times New Roman"/>
          <w:noProof/>
          <w:color w:val="FF0000"/>
          <w:sz w:val="21"/>
          <w:lang w:val="en-US" w:eastAsia="en-US" w:bidi="ar-SA"/>
        </w:rPr>
        <w:drawing>
          <wp:inline distT="0" distB="0" distL="0" distR="0">
            <wp:extent cx="3036995" cy="1834146"/>
            <wp:effectExtent l="57150" t="19050" r="11005" b="0"/>
            <wp:docPr id="880" name="Picture 879" descr="Joshimath-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imath-78.jpg"/>
                    <pic:cNvPicPr/>
                  </pic:nvPicPr>
                  <pic:blipFill>
                    <a:blip r:embed="rId214" cstate="print"/>
                    <a:stretch>
                      <a:fillRect/>
                    </a:stretch>
                  </pic:blipFill>
                  <pic:spPr>
                    <a:xfrm>
                      <a:off x="0" y="0"/>
                      <a:ext cx="3039517" cy="1835669"/>
                    </a:xfrm>
                    <a:prstGeom prst="rect">
                      <a:avLst/>
                    </a:prstGeom>
                    <a:scene3d>
                      <a:camera prst="orthographicFront"/>
                      <a:lightRig rig="threePt" dir="t"/>
                    </a:scene3d>
                    <a:sp3d>
                      <a:bevelT w="114300" prst="artDeco"/>
                    </a:sp3d>
                  </pic:spPr>
                </pic:pic>
              </a:graphicData>
            </a:graphic>
          </wp:inline>
        </w:drawing>
      </w:r>
    </w:p>
    <w:p w:rsidR="004F53BE" w:rsidRPr="0041661D" w:rsidRDefault="004F53BE" w:rsidP="0041661D">
      <w:pPr>
        <w:pStyle w:val="Report"/>
        <w:keepNext w:val="0"/>
        <w:keepLines/>
        <w:ind w:left="720" w:hanging="720"/>
        <w:rPr>
          <w:rFonts w:ascii="Georgia" w:hAnsi="Georgia" w:cs="Arial"/>
          <w:b w:val="0"/>
          <w:sz w:val="20"/>
        </w:rPr>
      </w:pPr>
    </w:p>
    <w:p w:rsidR="0041661D" w:rsidRPr="000065F8" w:rsidRDefault="0041661D" w:rsidP="0041661D">
      <w:pPr>
        <w:pStyle w:val="Report"/>
        <w:keepNext w:val="0"/>
        <w:keepLines/>
        <w:jc w:val="center"/>
        <w:rPr>
          <w:rFonts w:ascii="Georgia" w:hAnsi="Georgia" w:cs="Arial"/>
          <w:sz w:val="20"/>
        </w:rPr>
      </w:pPr>
      <w:r w:rsidRPr="000065F8">
        <w:rPr>
          <w:rFonts w:ascii="Georgia" w:eastAsia="Book Antiqua" w:hAnsi="Georgia" w:cs="Times New Roman"/>
          <w:color w:val="FF0000"/>
          <w:sz w:val="21"/>
        </w:rPr>
        <w:t xml:space="preserve">Table </w:t>
      </w:r>
      <w:r w:rsidR="00A87CF5">
        <w:rPr>
          <w:rFonts w:ascii="Georgia" w:eastAsia="Book Antiqua" w:hAnsi="Georgia" w:cs="Times New Roman"/>
          <w:color w:val="FF0000"/>
          <w:sz w:val="21"/>
        </w:rPr>
        <w:t>44</w:t>
      </w:r>
      <w:r w:rsidRPr="000065F8">
        <w:rPr>
          <w:rFonts w:ascii="Georgia" w:eastAsia="Book Antiqua" w:hAnsi="Georgia" w:cs="Times New Roman"/>
          <w:color w:val="FF0000"/>
          <w:sz w:val="21"/>
        </w:rPr>
        <w:t xml:space="preserve"> (c): Negative Impacts.</w:t>
      </w:r>
    </w:p>
    <w:p w:rsidR="0041661D" w:rsidRPr="0041661D" w:rsidRDefault="0041661D" w:rsidP="0041661D">
      <w:pPr>
        <w:pStyle w:val="Report"/>
        <w:keepNext w:val="0"/>
        <w:keepLines/>
        <w:ind w:left="720" w:hanging="720"/>
        <w:rPr>
          <w:rFonts w:ascii="Georgia" w:hAnsi="Georgia" w:cs="Arial"/>
          <w:b w:val="0"/>
          <w:sz w:val="20"/>
        </w:rPr>
      </w:pPr>
    </w:p>
    <w:tbl>
      <w:tblPr>
        <w:tblW w:w="80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54"/>
        <w:gridCol w:w="5850"/>
      </w:tblGrid>
      <w:tr w:rsidR="0041661D" w:rsidRPr="000065F8" w:rsidTr="00061F00">
        <w:trPr>
          <w:jc w:val="center"/>
        </w:trPr>
        <w:tc>
          <w:tcPr>
            <w:tcW w:w="2154" w:type="dxa"/>
            <w:tcBorders>
              <w:top w:val="single" w:sz="4" w:space="0" w:color="auto"/>
              <w:left w:val="single" w:sz="4" w:space="0" w:color="auto"/>
              <w:bottom w:val="single" w:sz="4" w:space="0" w:color="auto"/>
              <w:right w:val="single" w:sz="4" w:space="0" w:color="auto"/>
            </w:tcBorders>
            <w:shd w:val="clear" w:color="auto" w:fill="FFFF99"/>
            <w:hideMark/>
          </w:tcPr>
          <w:p w:rsidR="0041661D" w:rsidRPr="000065F8" w:rsidRDefault="0041661D" w:rsidP="00061F00">
            <w:pPr>
              <w:jc w:val="center"/>
              <w:rPr>
                <w:rFonts w:ascii="Georgia" w:hAnsi="Georgia" w:cs="Arial"/>
                <w:b/>
                <w:bCs/>
                <w:sz w:val="20"/>
                <w:szCs w:val="20"/>
                <w:lang w:val="en-GB"/>
              </w:rPr>
            </w:pPr>
            <w:r w:rsidRPr="000065F8">
              <w:rPr>
                <w:rFonts w:ascii="Georgia" w:hAnsi="Georgia" w:cs="Arial"/>
                <w:b/>
                <w:bCs/>
                <w:sz w:val="20"/>
                <w:szCs w:val="20"/>
              </w:rPr>
              <w:t>Issues</w:t>
            </w:r>
          </w:p>
        </w:tc>
        <w:tc>
          <w:tcPr>
            <w:tcW w:w="5850" w:type="dxa"/>
            <w:tcBorders>
              <w:top w:val="single" w:sz="4" w:space="0" w:color="auto"/>
              <w:left w:val="single" w:sz="4" w:space="0" w:color="auto"/>
              <w:bottom w:val="single" w:sz="4" w:space="0" w:color="auto"/>
              <w:right w:val="single" w:sz="4" w:space="0" w:color="auto"/>
            </w:tcBorders>
            <w:shd w:val="clear" w:color="auto" w:fill="FFFF99"/>
            <w:hideMark/>
          </w:tcPr>
          <w:p w:rsidR="0041661D" w:rsidRPr="000065F8" w:rsidRDefault="0041661D" w:rsidP="00061F00">
            <w:pPr>
              <w:jc w:val="center"/>
              <w:rPr>
                <w:rFonts w:ascii="Georgia" w:hAnsi="Georgia" w:cs="Arial"/>
                <w:b/>
                <w:bCs/>
                <w:sz w:val="20"/>
                <w:szCs w:val="20"/>
                <w:lang w:val="en-GB"/>
              </w:rPr>
            </w:pPr>
            <w:r w:rsidRPr="000065F8">
              <w:rPr>
                <w:rFonts w:ascii="Georgia" w:hAnsi="Georgia" w:cs="Arial"/>
                <w:b/>
                <w:bCs/>
                <w:sz w:val="20"/>
                <w:szCs w:val="20"/>
              </w:rPr>
              <w:t>Nature of Problems Anticipated</w:t>
            </w:r>
          </w:p>
        </w:tc>
      </w:tr>
      <w:tr w:rsidR="0041661D" w:rsidRPr="000065F8" w:rsidTr="00061F00">
        <w:trPr>
          <w:jc w:val="center"/>
        </w:trPr>
        <w:tc>
          <w:tcPr>
            <w:tcW w:w="2154" w:type="dxa"/>
            <w:tcBorders>
              <w:top w:val="single" w:sz="4" w:space="0" w:color="auto"/>
              <w:left w:val="single" w:sz="4" w:space="0" w:color="auto"/>
              <w:bottom w:val="single" w:sz="4" w:space="0" w:color="auto"/>
              <w:right w:val="single" w:sz="4" w:space="0" w:color="auto"/>
            </w:tcBorders>
            <w:shd w:val="clear" w:color="auto" w:fill="FFFF99"/>
            <w:hideMark/>
          </w:tcPr>
          <w:p w:rsidR="0041661D" w:rsidRPr="000065F8" w:rsidRDefault="0041661D" w:rsidP="00061F00">
            <w:pPr>
              <w:jc w:val="both"/>
              <w:rPr>
                <w:rFonts w:ascii="Georgia" w:hAnsi="Georgia" w:cs="Arial"/>
                <w:b/>
                <w:sz w:val="18"/>
                <w:szCs w:val="18"/>
                <w:lang w:val="en-GB"/>
              </w:rPr>
            </w:pPr>
            <w:r w:rsidRPr="000065F8">
              <w:rPr>
                <w:rFonts w:ascii="Georgia" w:hAnsi="Georgia" w:cs="Arial"/>
                <w:b/>
                <w:sz w:val="18"/>
                <w:szCs w:val="18"/>
              </w:rPr>
              <w:t>Pollution (Especially during Construction)</w:t>
            </w:r>
          </w:p>
        </w:tc>
        <w:tc>
          <w:tcPr>
            <w:tcW w:w="5850" w:type="dxa"/>
            <w:tcBorders>
              <w:top w:val="single" w:sz="4" w:space="0" w:color="auto"/>
              <w:left w:val="single" w:sz="4" w:space="0" w:color="auto"/>
              <w:bottom w:val="single" w:sz="4" w:space="0" w:color="auto"/>
              <w:right w:val="single" w:sz="4" w:space="0" w:color="auto"/>
            </w:tcBorders>
            <w:hideMark/>
          </w:tcPr>
          <w:p w:rsidR="0041661D" w:rsidRPr="00760E95" w:rsidRDefault="00962FC6" w:rsidP="000B28D2">
            <w:pPr>
              <w:pStyle w:val="ListParagraph"/>
              <w:numPr>
                <w:ilvl w:val="0"/>
                <w:numId w:val="68"/>
              </w:numPr>
              <w:jc w:val="both"/>
              <w:rPr>
                <w:rFonts w:ascii="Georgia" w:hAnsi="Georgia" w:cs="Arial"/>
                <w:i/>
                <w:sz w:val="18"/>
                <w:szCs w:val="18"/>
                <w:lang w:val="en-GB"/>
              </w:rPr>
            </w:pPr>
            <w:r w:rsidRPr="00760E95">
              <w:rPr>
                <w:rFonts w:ascii="Georgia" w:hAnsi="Georgia" w:cs="Arial"/>
                <w:i/>
                <w:sz w:val="18"/>
                <w:szCs w:val="18"/>
              </w:rPr>
              <w:t>More noise and d</w:t>
            </w:r>
            <w:r w:rsidR="0041661D" w:rsidRPr="00760E95">
              <w:rPr>
                <w:rFonts w:ascii="Georgia" w:hAnsi="Georgia" w:cs="Arial"/>
                <w:i/>
                <w:sz w:val="18"/>
                <w:szCs w:val="18"/>
              </w:rPr>
              <w:t>ust;</w:t>
            </w:r>
          </w:p>
          <w:p w:rsidR="0041661D" w:rsidRPr="00760E95" w:rsidRDefault="0041661D" w:rsidP="000B28D2">
            <w:pPr>
              <w:pStyle w:val="ListParagraph"/>
              <w:numPr>
                <w:ilvl w:val="0"/>
                <w:numId w:val="68"/>
              </w:numPr>
              <w:jc w:val="both"/>
              <w:rPr>
                <w:rFonts w:ascii="Georgia" w:hAnsi="Georgia" w:cs="Arial"/>
                <w:i/>
                <w:sz w:val="18"/>
                <w:szCs w:val="18"/>
                <w:lang w:val="en-GB"/>
              </w:rPr>
            </w:pPr>
            <w:r w:rsidRPr="00760E95">
              <w:rPr>
                <w:rFonts w:ascii="Georgia" w:hAnsi="Georgia" w:cs="Arial"/>
                <w:i/>
                <w:sz w:val="18"/>
                <w:szCs w:val="18"/>
              </w:rPr>
              <w:t>Water logging, due to flow of excessive water.</w:t>
            </w:r>
          </w:p>
        </w:tc>
      </w:tr>
      <w:tr w:rsidR="0041661D" w:rsidRPr="000065F8" w:rsidTr="00061F00">
        <w:trPr>
          <w:jc w:val="center"/>
        </w:trPr>
        <w:tc>
          <w:tcPr>
            <w:tcW w:w="2154" w:type="dxa"/>
            <w:tcBorders>
              <w:top w:val="single" w:sz="4" w:space="0" w:color="auto"/>
              <w:left w:val="single" w:sz="4" w:space="0" w:color="auto"/>
              <w:bottom w:val="single" w:sz="4" w:space="0" w:color="auto"/>
              <w:right w:val="single" w:sz="4" w:space="0" w:color="auto"/>
            </w:tcBorders>
            <w:shd w:val="clear" w:color="auto" w:fill="FFFF99"/>
            <w:hideMark/>
          </w:tcPr>
          <w:p w:rsidR="0041661D" w:rsidRPr="000065F8" w:rsidRDefault="0041661D" w:rsidP="00061F00">
            <w:pPr>
              <w:jc w:val="both"/>
              <w:rPr>
                <w:rFonts w:ascii="Georgia" w:hAnsi="Georgia" w:cs="Arial"/>
                <w:b/>
                <w:sz w:val="18"/>
                <w:szCs w:val="18"/>
                <w:lang w:val="en-GB"/>
              </w:rPr>
            </w:pPr>
            <w:r w:rsidRPr="000065F8">
              <w:rPr>
                <w:rFonts w:ascii="Georgia" w:hAnsi="Georgia" w:cs="Arial"/>
                <w:b/>
                <w:sz w:val="18"/>
                <w:szCs w:val="18"/>
              </w:rPr>
              <w:t xml:space="preserve">Diseases </w:t>
            </w:r>
          </w:p>
        </w:tc>
        <w:tc>
          <w:tcPr>
            <w:tcW w:w="5850" w:type="dxa"/>
            <w:tcBorders>
              <w:top w:val="single" w:sz="4" w:space="0" w:color="auto"/>
              <w:left w:val="single" w:sz="4" w:space="0" w:color="auto"/>
              <w:bottom w:val="single" w:sz="4" w:space="0" w:color="auto"/>
              <w:right w:val="single" w:sz="4" w:space="0" w:color="auto"/>
            </w:tcBorders>
            <w:hideMark/>
          </w:tcPr>
          <w:p w:rsidR="0041661D" w:rsidRPr="00760E95" w:rsidRDefault="0041661D" w:rsidP="00061F00">
            <w:pPr>
              <w:jc w:val="both"/>
              <w:rPr>
                <w:rFonts w:ascii="Georgia" w:hAnsi="Georgia" w:cs="Arial"/>
                <w:i/>
                <w:sz w:val="18"/>
                <w:szCs w:val="18"/>
                <w:lang w:val="en-GB"/>
              </w:rPr>
            </w:pPr>
            <w:r w:rsidRPr="00760E95">
              <w:rPr>
                <w:rFonts w:ascii="Georgia" w:hAnsi="Georgia" w:cs="Arial"/>
                <w:i/>
                <w:sz w:val="18"/>
                <w:szCs w:val="18"/>
              </w:rPr>
              <w:t>Temporary effect due to;</w:t>
            </w:r>
          </w:p>
          <w:p w:rsidR="0041661D" w:rsidRPr="00760E95" w:rsidRDefault="0041661D" w:rsidP="000B28D2">
            <w:pPr>
              <w:numPr>
                <w:ilvl w:val="0"/>
                <w:numId w:val="69"/>
              </w:numPr>
              <w:jc w:val="both"/>
              <w:rPr>
                <w:rFonts w:ascii="Georgia" w:hAnsi="Georgia" w:cs="Arial"/>
                <w:i/>
                <w:sz w:val="18"/>
                <w:szCs w:val="18"/>
              </w:rPr>
            </w:pPr>
            <w:r w:rsidRPr="00760E95">
              <w:rPr>
                <w:rFonts w:ascii="Georgia" w:hAnsi="Georgia" w:cs="Arial"/>
                <w:i/>
                <w:sz w:val="18"/>
                <w:szCs w:val="18"/>
              </w:rPr>
              <w:t>Dust; and</w:t>
            </w:r>
          </w:p>
          <w:p w:rsidR="0041661D" w:rsidRPr="00760E95" w:rsidRDefault="0041661D" w:rsidP="000B28D2">
            <w:pPr>
              <w:numPr>
                <w:ilvl w:val="0"/>
                <w:numId w:val="69"/>
              </w:numPr>
              <w:jc w:val="both"/>
              <w:rPr>
                <w:rFonts w:ascii="Georgia" w:hAnsi="Georgia" w:cs="Arial"/>
                <w:i/>
                <w:sz w:val="18"/>
                <w:szCs w:val="18"/>
                <w:lang w:val="en-GB"/>
              </w:rPr>
            </w:pPr>
            <w:r w:rsidRPr="00760E95">
              <w:rPr>
                <w:rFonts w:ascii="Georgia" w:hAnsi="Georgia" w:cs="Arial"/>
                <w:i/>
                <w:sz w:val="18"/>
                <w:szCs w:val="18"/>
              </w:rPr>
              <w:t xml:space="preserve">Possible water borne (due to water logging, if, it is there).  </w:t>
            </w:r>
          </w:p>
        </w:tc>
      </w:tr>
      <w:tr w:rsidR="0041661D" w:rsidRPr="000065F8" w:rsidTr="00061F00">
        <w:trPr>
          <w:jc w:val="center"/>
        </w:trPr>
        <w:tc>
          <w:tcPr>
            <w:tcW w:w="2154" w:type="dxa"/>
            <w:tcBorders>
              <w:top w:val="single" w:sz="4" w:space="0" w:color="auto"/>
              <w:left w:val="single" w:sz="4" w:space="0" w:color="auto"/>
              <w:bottom w:val="single" w:sz="4" w:space="0" w:color="auto"/>
              <w:right w:val="single" w:sz="4" w:space="0" w:color="auto"/>
            </w:tcBorders>
            <w:shd w:val="clear" w:color="auto" w:fill="FFFF99"/>
            <w:hideMark/>
          </w:tcPr>
          <w:p w:rsidR="0041661D" w:rsidRPr="000065F8" w:rsidRDefault="0041661D" w:rsidP="00061F00">
            <w:pPr>
              <w:jc w:val="both"/>
              <w:rPr>
                <w:rFonts w:ascii="Georgia" w:hAnsi="Georgia" w:cs="Arial"/>
                <w:b/>
                <w:sz w:val="18"/>
                <w:szCs w:val="18"/>
                <w:lang w:val="en-GB"/>
              </w:rPr>
            </w:pPr>
            <w:r w:rsidRPr="000065F8">
              <w:rPr>
                <w:rFonts w:ascii="Georgia" w:hAnsi="Georgia" w:cs="Arial"/>
                <w:b/>
                <w:sz w:val="18"/>
                <w:szCs w:val="18"/>
              </w:rPr>
              <w:t>Road Safety</w:t>
            </w:r>
          </w:p>
        </w:tc>
        <w:tc>
          <w:tcPr>
            <w:tcW w:w="5850" w:type="dxa"/>
            <w:tcBorders>
              <w:top w:val="single" w:sz="4" w:space="0" w:color="auto"/>
              <w:left w:val="single" w:sz="4" w:space="0" w:color="auto"/>
              <w:bottom w:val="single" w:sz="4" w:space="0" w:color="auto"/>
              <w:right w:val="single" w:sz="4" w:space="0" w:color="auto"/>
            </w:tcBorders>
            <w:hideMark/>
          </w:tcPr>
          <w:p w:rsidR="0041661D" w:rsidRPr="00760E95" w:rsidRDefault="0041661D" w:rsidP="000B28D2">
            <w:pPr>
              <w:pStyle w:val="ListParagraph"/>
              <w:numPr>
                <w:ilvl w:val="0"/>
                <w:numId w:val="70"/>
              </w:numPr>
              <w:jc w:val="both"/>
              <w:rPr>
                <w:rFonts w:ascii="Georgia" w:hAnsi="Georgia" w:cs="Arial"/>
                <w:i/>
                <w:sz w:val="18"/>
                <w:szCs w:val="18"/>
                <w:lang w:val="en-GB"/>
              </w:rPr>
            </w:pPr>
            <w:r w:rsidRPr="00760E95">
              <w:rPr>
                <w:rFonts w:ascii="Georgia" w:hAnsi="Georgia" w:cs="Arial"/>
                <w:i/>
                <w:sz w:val="18"/>
                <w:szCs w:val="18"/>
              </w:rPr>
              <w:t>It may lead to more accidents, (as the speed of vehicles on the pucca road will be higher) if proper safety measures are not adopted. However, it could be minimized by constructing speed breakers near populous places;</w:t>
            </w:r>
          </w:p>
          <w:p w:rsidR="0041661D" w:rsidRPr="00760E95" w:rsidRDefault="0041661D" w:rsidP="000B28D2">
            <w:pPr>
              <w:pStyle w:val="ListParagraph"/>
              <w:numPr>
                <w:ilvl w:val="0"/>
                <w:numId w:val="70"/>
              </w:numPr>
              <w:jc w:val="both"/>
              <w:rPr>
                <w:rFonts w:ascii="Georgia" w:hAnsi="Georgia" w:cs="Arial"/>
                <w:i/>
                <w:sz w:val="18"/>
                <w:szCs w:val="18"/>
              </w:rPr>
            </w:pPr>
            <w:r w:rsidRPr="00760E95">
              <w:rPr>
                <w:rFonts w:ascii="Georgia" w:hAnsi="Georgia" w:cs="Arial"/>
                <w:i/>
                <w:sz w:val="18"/>
                <w:szCs w:val="18"/>
              </w:rPr>
              <w:t>Installing warning boards and safety signs;</w:t>
            </w:r>
          </w:p>
          <w:p w:rsidR="0041661D" w:rsidRPr="00760E95" w:rsidRDefault="0041661D" w:rsidP="000B28D2">
            <w:pPr>
              <w:pStyle w:val="ListParagraph"/>
              <w:numPr>
                <w:ilvl w:val="0"/>
                <w:numId w:val="70"/>
              </w:numPr>
              <w:jc w:val="both"/>
              <w:rPr>
                <w:rFonts w:ascii="Georgia" w:hAnsi="Georgia" w:cs="Arial"/>
                <w:i/>
                <w:sz w:val="18"/>
                <w:szCs w:val="18"/>
                <w:lang w:val="en-GB"/>
              </w:rPr>
            </w:pPr>
            <w:r w:rsidRPr="00760E95">
              <w:rPr>
                <w:rFonts w:ascii="Georgia" w:hAnsi="Georgia" w:cs="Arial"/>
                <w:i/>
                <w:sz w:val="18"/>
                <w:szCs w:val="18"/>
              </w:rPr>
              <w:t>Construction of railing at desired places.</w:t>
            </w:r>
          </w:p>
        </w:tc>
      </w:tr>
      <w:tr w:rsidR="0041661D" w:rsidRPr="000065F8" w:rsidTr="00061F00">
        <w:trPr>
          <w:jc w:val="center"/>
        </w:trPr>
        <w:tc>
          <w:tcPr>
            <w:tcW w:w="2154" w:type="dxa"/>
            <w:tcBorders>
              <w:top w:val="single" w:sz="4" w:space="0" w:color="auto"/>
              <w:left w:val="single" w:sz="4" w:space="0" w:color="auto"/>
              <w:bottom w:val="single" w:sz="4" w:space="0" w:color="auto"/>
              <w:right w:val="single" w:sz="4" w:space="0" w:color="auto"/>
            </w:tcBorders>
            <w:shd w:val="clear" w:color="auto" w:fill="FFFF99"/>
            <w:hideMark/>
          </w:tcPr>
          <w:p w:rsidR="0041661D" w:rsidRPr="000065F8" w:rsidRDefault="0041661D" w:rsidP="00061F00">
            <w:pPr>
              <w:jc w:val="both"/>
              <w:rPr>
                <w:rFonts w:ascii="Georgia" w:hAnsi="Georgia" w:cs="Arial"/>
                <w:b/>
                <w:sz w:val="18"/>
                <w:szCs w:val="18"/>
                <w:lang w:val="en-GB"/>
              </w:rPr>
            </w:pPr>
            <w:r w:rsidRPr="000065F8">
              <w:rPr>
                <w:rFonts w:ascii="Georgia" w:hAnsi="Georgia" w:cs="Arial"/>
                <w:b/>
                <w:sz w:val="18"/>
                <w:szCs w:val="18"/>
              </w:rPr>
              <w:t>Migration/ Displacement</w:t>
            </w:r>
          </w:p>
        </w:tc>
        <w:tc>
          <w:tcPr>
            <w:tcW w:w="5850" w:type="dxa"/>
            <w:tcBorders>
              <w:top w:val="single" w:sz="4" w:space="0" w:color="auto"/>
              <w:left w:val="single" w:sz="4" w:space="0" w:color="auto"/>
              <w:bottom w:val="single" w:sz="4" w:space="0" w:color="auto"/>
              <w:right w:val="single" w:sz="4" w:space="0" w:color="auto"/>
            </w:tcBorders>
            <w:hideMark/>
          </w:tcPr>
          <w:p w:rsidR="0041661D" w:rsidRPr="00760E95" w:rsidRDefault="0041661D" w:rsidP="000B28D2">
            <w:pPr>
              <w:pStyle w:val="ListParagraph"/>
              <w:numPr>
                <w:ilvl w:val="0"/>
                <w:numId w:val="71"/>
              </w:numPr>
              <w:jc w:val="both"/>
              <w:rPr>
                <w:rFonts w:ascii="Georgia" w:hAnsi="Georgia" w:cs="Arial"/>
                <w:i/>
                <w:sz w:val="18"/>
                <w:szCs w:val="18"/>
                <w:lang w:val="en-GB"/>
              </w:rPr>
            </w:pPr>
            <w:r w:rsidRPr="00760E95">
              <w:rPr>
                <w:rFonts w:ascii="Georgia" w:hAnsi="Georgia" w:cs="Arial"/>
                <w:i/>
                <w:sz w:val="18"/>
                <w:szCs w:val="18"/>
              </w:rPr>
              <w:t>Road widening, if takes place, shall lead to displacement of people, living along the road.</w:t>
            </w:r>
          </w:p>
        </w:tc>
      </w:tr>
      <w:tr w:rsidR="0041661D" w:rsidRPr="000065F8" w:rsidTr="00061F00">
        <w:trPr>
          <w:jc w:val="center"/>
        </w:trPr>
        <w:tc>
          <w:tcPr>
            <w:tcW w:w="2154" w:type="dxa"/>
            <w:tcBorders>
              <w:top w:val="single" w:sz="4" w:space="0" w:color="auto"/>
              <w:left w:val="single" w:sz="4" w:space="0" w:color="auto"/>
              <w:bottom w:val="single" w:sz="4" w:space="0" w:color="auto"/>
              <w:right w:val="single" w:sz="4" w:space="0" w:color="auto"/>
            </w:tcBorders>
            <w:shd w:val="clear" w:color="auto" w:fill="FFFF99"/>
            <w:hideMark/>
          </w:tcPr>
          <w:p w:rsidR="0041661D" w:rsidRPr="000065F8" w:rsidRDefault="0041661D" w:rsidP="00061F00">
            <w:pPr>
              <w:jc w:val="both"/>
              <w:rPr>
                <w:rFonts w:ascii="Georgia" w:hAnsi="Georgia" w:cs="Arial"/>
                <w:b/>
                <w:sz w:val="18"/>
                <w:szCs w:val="18"/>
                <w:lang w:val="en-GB"/>
              </w:rPr>
            </w:pPr>
            <w:r w:rsidRPr="000065F8">
              <w:rPr>
                <w:rFonts w:ascii="Georgia" w:hAnsi="Georgia" w:cs="Arial"/>
                <w:b/>
                <w:sz w:val="18"/>
                <w:szCs w:val="18"/>
              </w:rPr>
              <w:t xml:space="preserve">Agriculture </w:t>
            </w:r>
          </w:p>
        </w:tc>
        <w:tc>
          <w:tcPr>
            <w:tcW w:w="5850" w:type="dxa"/>
            <w:tcBorders>
              <w:top w:val="single" w:sz="4" w:space="0" w:color="auto"/>
              <w:left w:val="single" w:sz="4" w:space="0" w:color="auto"/>
              <w:bottom w:val="single" w:sz="4" w:space="0" w:color="auto"/>
              <w:right w:val="single" w:sz="4" w:space="0" w:color="auto"/>
            </w:tcBorders>
            <w:hideMark/>
          </w:tcPr>
          <w:p w:rsidR="0041661D" w:rsidRPr="00760E95" w:rsidRDefault="0041661D" w:rsidP="000B28D2">
            <w:pPr>
              <w:numPr>
                <w:ilvl w:val="0"/>
                <w:numId w:val="72"/>
              </w:numPr>
              <w:jc w:val="both"/>
              <w:rPr>
                <w:rFonts w:ascii="Georgia" w:hAnsi="Georgia" w:cs="Arial"/>
                <w:i/>
                <w:sz w:val="18"/>
                <w:szCs w:val="18"/>
                <w:lang w:val="en-GB"/>
              </w:rPr>
            </w:pPr>
            <w:r w:rsidRPr="00760E95">
              <w:rPr>
                <w:rFonts w:ascii="Georgia" w:hAnsi="Georgia" w:cs="Arial"/>
                <w:i/>
                <w:sz w:val="18"/>
                <w:szCs w:val="18"/>
              </w:rPr>
              <w:t>Barring a temporary effect of dust accumulation on the grown crop, no major negative impact on the agriculture and allied sector is anticipated;</w:t>
            </w:r>
          </w:p>
          <w:p w:rsidR="0041661D" w:rsidRPr="00760E95" w:rsidRDefault="0041661D" w:rsidP="000B28D2">
            <w:pPr>
              <w:numPr>
                <w:ilvl w:val="0"/>
                <w:numId w:val="72"/>
              </w:numPr>
              <w:jc w:val="both"/>
              <w:rPr>
                <w:rFonts w:ascii="Georgia" w:hAnsi="Georgia" w:cs="Arial"/>
                <w:i/>
                <w:sz w:val="18"/>
                <w:szCs w:val="18"/>
                <w:lang w:val="en-GB"/>
              </w:rPr>
            </w:pPr>
            <w:r w:rsidRPr="00760E95">
              <w:rPr>
                <w:rFonts w:ascii="Georgia" w:hAnsi="Georgia" w:cs="Arial"/>
                <w:i/>
                <w:sz w:val="18"/>
                <w:szCs w:val="18"/>
              </w:rPr>
              <w:t xml:space="preserve">Road widening, if takes place, shall require possession of </w:t>
            </w:r>
            <w:r w:rsidRPr="00760E95">
              <w:rPr>
                <w:rFonts w:ascii="Georgia" w:hAnsi="Georgia" w:cs="Arial"/>
                <w:i/>
                <w:sz w:val="18"/>
                <w:szCs w:val="18"/>
              </w:rPr>
              <w:lastRenderedPageBreak/>
              <w:t>agricultural land, which will negatively impact the livelihood of the farmer.</w:t>
            </w:r>
          </w:p>
        </w:tc>
      </w:tr>
    </w:tbl>
    <w:p w:rsidR="0041661D" w:rsidRPr="000065F8" w:rsidRDefault="0041661D" w:rsidP="0041661D">
      <w:pPr>
        <w:pStyle w:val="Default"/>
        <w:jc w:val="right"/>
        <w:rPr>
          <w:rFonts w:ascii="Georgia" w:eastAsia="Calibri" w:hAnsi="Georgia"/>
          <w:i/>
          <w:iCs/>
          <w:sz w:val="18"/>
          <w:szCs w:val="18"/>
        </w:rPr>
      </w:pPr>
      <w:r w:rsidRPr="000065F8">
        <w:rPr>
          <w:rFonts w:ascii="Georgia" w:eastAsia="Calibri" w:hAnsi="Georgia"/>
          <w:b/>
          <w:i/>
          <w:iCs/>
          <w:sz w:val="18"/>
          <w:szCs w:val="18"/>
        </w:rPr>
        <w:lastRenderedPageBreak/>
        <w:t>Source:</w:t>
      </w:r>
      <w:r w:rsidRPr="000065F8">
        <w:rPr>
          <w:rFonts w:ascii="Georgia" w:eastAsia="Calibri" w:hAnsi="Georgia"/>
          <w:i/>
          <w:iCs/>
          <w:sz w:val="18"/>
          <w:szCs w:val="18"/>
        </w:rPr>
        <w:t xml:space="preserve"> Socio</w:t>
      </w:r>
      <w:r w:rsidR="00D347D4">
        <w:rPr>
          <w:rFonts w:ascii="Georgia" w:eastAsia="Calibri" w:hAnsi="Georgia"/>
          <w:i/>
          <w:iCs/>
          <w:sz w:val="18"/>
          <w:szCs w:val="18"/>
        </w:rPr>
        <w:t xml:space="preserve"> </w:t>
      </w:r>
      <w:r w:rsidR="005A2AFE" w:rsidRPr="005A2AFE">
        <w:rPr>
          <w:rFonts w:ascii="Georgia" w:eastAsia="Calibri" w:hAnsi="Georgia"/>
          <w:i/>
          <w:iCs/>
          <w:sz w:val="18"/>
          <w:szCs w:val="18"/>
        </w:rPr>
        <w:t>–</w:t>
      </w:r>
      <w:r w:rsidR="00D347D4">
        <w:rPr>
          <w:rFonts w:ascii="Georgia" w:eastAsia="Calibri" w:hAnsi="Georgia"/>
          <w:i/>
          <w:iCs/>
          <w:sz w:val="18"/>
          <w:szCs w:val="18"/>
        </w:rPr>
        <w:t xml:space="preserve"> </w:t>
      </w:r>
      <w:r w:rsidR="00024C2B">
        <w:rPr>
          <w:rFonts w:ascii="Georgia" w:eastAsia="Calibri" w:hAnsi="Georgia"/>
          <w:i/>
          <w:iCs/>
          <w:sz w:val="18"/>
          <w:szCs w:val="18"/>
        </w:rPr>
        <w:t>E</w:t>
      </w:r>
      <w:r w:rsidRPr="000065F8">
        <w:rPr>
          <w:rFonts w:ascii="Georgia" w:eastAsia="Calibri" w:hAnsi="Georgia"/>
          <w:i/>
          <w:iCs/>
          <w:sz w:val="18"/>
          <w:szCs w:val="18"/>
        </w:rPr>
        <w:t xml:space="preserve">conomic Survey, </w:t>
      </w:r>
      <w:r w:rsidR="00114A3C">
        <w:rPr>
          <w:rFonts w:ascii="Georgia" w:eastAsia="Calibri" w:hAnsi="Georgia"/>
          <w:i/>
          <w:iCs/>
          <w:sz w:val="18"/>
          <w:szCs w:val="18"/>
        </w:rPr>
        <w:t>August</w:t>
      </w:r>
      <w:r w:rsidR="0004146C" w:rsidRPr="000065F8">
        <w:rPr>
          <w:rFonts w:ascii="Georgia" w:eastAsia="Calibri" w:hAnsi="Georgia"/>
          <w:i/>
          <w:iCs/>
          <w:sz w:val="18"/>
          <w:szCs w:val="18"/>
        </w:rPr>
        <w:t xml:space="preserve"> 201</w:t>
      </w:r>
      <w:r w:rsidR="0004146C">
        <w:rPr>
          <w:rFonts w:ascii="Georgia" w:eastAsia="Calibri" w:hAnsi="Georgia"/>
          <w:i/>
          <w:iCs/>
          <w:sz w:val="18"/>
          <w:szCs w:val="18"/>
        </w:rPr>
        <w:t>9</w:t>
      </w:r>
      <w:r w:rsidRPr="000065F8">
        <w:rPr>
          <w:rFonts w:ascii="Georgia" w:eastAsia="Calibri" w:hAnsi="Georgia"/>
          <w:i/>
          <w:iCs/>
          <w:sz w:val="18"/>
          <w:szCs w:val="18"/>
        </w:rPr>
        <w:t xml:space="preserve"> by L. N. Malviya Infra Projects Pvt. Ltd.;</w:t>
      </w:r>
    </w:p>
    <w:p w:rsidR="0041661D" w:rsidRPr="00AF790B" w:rsidRDefault="0041661D" w:rsidP="00AF790B">
      <w:pPr>
        <w:pStyle w:val="Report"/>
        <w:keepNext w:val="0"/>
        <w:keepLines/>
        <w:ind w:left="720" w:hanging="720"/>
        <w:rPr>
          <w:rFonts w:ascii="Georgia" w:hAnsi="Georgia" w:cs="Arial"/>
          <w:b w:val="0"/>
          <w:sz w:val="20"/>
        </w:rPr>
      </w:pPr>
    </w:p>
    <w:p w:rsidR="004F53BE" w:rsidRPr="000065F8" w:rsidRDefault="004F53BE" w:rsidP="009E7FC3">
      <w:pPr>
        <w:pStyle w:val="Report"/>
        <w:keepNext w:val="0"/>
        <w:keepLines/>
        <w:jc w:val="center"/>
        <w:rPr>
          <w:rFonts w:ascii="Georgia" w:hAnsi="Georgia" w:cs="Arial"/>
          <w:bCs/>
          <w:color w:val="002060"/>
          <w:sz w:val="20"/>
        </w:rPr>
      </w:pPr>
      <w:r w:rsidRPr="000065F8">
        <w:rPr>
          <w:rFonts w:ascii="Georgia" w:eastAsia="Book Antiqua" w:hAnsi="Georgia" w:cs="Times New Roman"/>
          <w:color w:val="FF0000"/>
          <w:sz w:val="21"/>
        </w:rPr>
        <w:t xml:space="preserve">Table </w:t>
      </w:r>
      <w:r w:rsidR="00A87CF5">
        <w:rPr>
          <w:rFonts w:ascii="Georgia" w:eastAsia="Book Antiqua" w:hAnsi="Georgia" w:cs="Times New Roman"/>
          <w:color w:val="FF0000"/>
          <w:sz w:val="21"/>
        </w:rPr>
        <w:t>44</w:t>
      </w:r>
      <w:r w:rsidRPr="000065F8">
        <w:rPr>
          <w:rFonts w:ascii="Georgia" w:eastAsia="Book Antiqua" w:hAnsi="Georgia" w:cs="Times New Roman"/>
          <w:color w:val="FF0000"/>
          <w:sz w:val="21"/>
        </w:rPr>
        <w:t xml:space="preserve"> (d</w:t>
      </w:r>
      <w:r w:rsidR="00231981" w:rsidRPr="000065F8">
        <w:rPr>
          <w:rFonts w:ascii="Georgia" w:eastAsia="Book Antiqua" w:hAnsi="Georgia" w:cs="Times New Roman"/>
          <w:color w:val="FF0000"/>
          <w:sz w:val="21"/>
        </w:rPr>
        <w:t xml:space="preserve">): Public Consultation </w:t>
      </w:r>
      <w:r w:rsidRPr="000065F8">
        <w:rPr>
          <w:rFonts w:ascii="Georgia" w:eastAsia="Book Antiqua" w:hAnsi="Georgia" w:cs="Times New Roman"/>
          <w:color w:val="FF0000"/>
          <w:sz w:val="21"/>
        </w:rPr>
        <w:t xml:space="preserve">and Focus Group Discussions in </w:t>
      </w:r>
      <w:r w:rsidR="00F43C75">
        <w:rPr>
          <w:rFonts w:ascii="Georgia" w:eastAsia="Book Antiqua" w:hAnsi="Georgia" w:cs="Times New Roman"/>
          <w:color w:val="FF0000"/>
          <w:sz w:val="21"/>
        </w:rPr>
        <w:t xml:space="preserve">Kurkuti – </w:t>
      </w:r>
      <w:r w:rsidR="00055864">
        <w:rPr>
          <w:rFonts w:ascii="Georgia" w:eastAsia="Book Antiqua" w:hAnsi="Georgia" w:cs="Times New Roman"/>
          <w:color w:val="FF0000"/>
          <w:sz w:val="21"/>
        </w:rPr>
        <w:t>Ghamsali</w:t>
      </w:r>
      <w:r w:rsidR="00F43C75">
        <w:rPr>
          <w:rFonts w:ascii="Georgia" w:eastAsia="Book Antiqua" w:hAnsi="Georgia" w:cs="Times New Roman"/>
          <w:color w:val="FF0000"/>
          <w:sz w:val="21"/>
        </w:rPr>
        <w:t xml:space="preserve"> – Niti</w:t>
      </w:r>
      <w:r w:rsidR="00D347D4">
        <w:rPr>
          <w:rFonts w:ascii="Georgia" w:eastAsia="Book Antiqua" w:hAnsi="Georgia" w:cs="Times New Roman"/>
          <w:color w:val="FF0000"/>
          <w:sz w:val="21"/>
        </w:rPr>
        <w:t xml:space="preserve"> </w:t>
      </w:r>
      <w:r w:rsidR="00282393" w:rsidRPr="000065F8">
        <w:rPr>
          <w:rFonts w:ascii="Georgia" w:eastAsia="Book Antiqua" w:hAnsi="Georgia" w:cs="Times New Roman"/>
          <w:color w:val="FF0000"/>
          <w:sz w:val="21"/>
        </w:rPr>
        <w:t>Road</w:t>
      </w:r>
      <w:r w:rsidR="008E1DC4" w:rsidRPr="000065F8">
        <w:rPr>
          <w:rFonts w:ascii="Georgia" w:eastAsia="Book Antiqua" w:hAnsi="Georgia" w:cs="Times New Roman"/>
          <w:color w:val="FF0000"/>
          <w:sz w:val="21"/>
        </w:rPr>
        <w:t>.</w:t>
      </w:r>
    </w:p>
    <w:p w:rsidR="004F53BE" w:rsidRPr="000065F8" w:rsidRDefault="004F53BE" w:rsidP="009E7FC3">
      <w:pPr>
        <w:pStyle w:val="Report"/>
        <w:keepNext w:val="0"/>
        <w:keepLines/>
        <w:ind w:left="720" w:hanging="720"/>
        <w:rPr>
          <w:rFonts w:ascii="Georgia" w:hAnsi="Georgia" w:cs="Arial"/>
          <w:b w:val="0"/>
          <w:bCs/>
          <w:color w:val="002060"/>
          <w:sz w:val="20"/>
        </w:rPr>
      </w:pPr>
    </w:p>
    <w:tbl>
      <w:tblPr>
        <w:tblW w:w="8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7"/>
        <w:gridCol w:w="2280"/>
        <w:gridCol w:w="5857"/>
      </w:tblGrid>
      <w:tr w:rsidR="004F53BE" w:rsidRPr="000065F8" w:rsidTr="00D347D4">
        <w:trPr>
          <w:trHeight w:val="269"/>
          <w:jc w:val="center"/>
        </w:trPr>
        <w:tc>
          <w:tcPr>
            <w:tcW w:w="8714" w:type="dxa"/>
            <w:gridSpan w:val="3"/>
            <w:shd w:val="clear" w:color="auto" w:fill="FFFF99"/>
            <w:vAlign w:val="center"/>
          </w:tcPr>
          <w:p w:rsidR="004F53BE" w:rsidRPr="00E926F1" w:rsidRDefault="004F53BE" w:rsidP="009E7FC3">
            <w:pPr>
              <w:jc w:val="center"/>
              <w:rPr>
                <w:rFonts w:ascii="Georgia" w:hAnsi="Georgia" w:cs="Arial"/>
                <w:b/>
                <w:color w:val="0000FF"/>
                <w:sz w:val="20"/>
                <w:szCs w:val="20"/>
                <w:lang w:val="en-GB"/>
              </w:rPr>
            </w:pPr>
            <w:r w:rsidRPr="00E926F1">
              <w:rPr>
                <w:rFonts w:ascii="Georgia" w:hAnsi="Georgia" w:cs="Arial"/>
                <w:b/>
                <w:color w:val="0000FF"/>
                <w:sz w:val="20"/>
                <w:szCs w:val="20"/>
                <w:lang w:val="en-GB"/>
              </w:rPr>
              <w:t xml:space="preserve">Village: </w:t>
            </w:r>
            <w:r w:rsidR="00024C2B">
              <w:rPr>
                <w:rFonts w:ascii="Georgia" w:hAnsi="Georgia" w:cs="Arial"/>
                <w:b/>
                <w:color w:val="0000FF"/>
                <w:sz w:val="20"/>
                <w:szCs w:val="20"/>
                <w:lang w:val="en-GB"/>
              </w:rPr>
              <w:t>Kailashpur</w:t>
            </w:r>
            <w:r w:rsidR="00784B28" w:rsidRPr="00E926F1">
              <w:rPr>
                <w:rFonts w:ascii="Georgia" w:hAnsi="Georgia" w:cs="Arial"/>
                <w:b/>
                <w:color w:val="0000FF"/>
                <w:sz w:val="20"/>
                <w:szCs w:val="20"/>
                <w:lang w:val="en-GB"/>
              </w:rPr>
              <w:t xml:space="preserve">; </w:t>
            </w:r>
            <w:r w:rsidR="00024C2B">
              <w:rPr>
                <w:rFonts w:ascii="Georgia" w:hAnsi="Georgia" w:cs="Arial"/>
                <w:b/>
                <w:color w:val="0000FF"/>
                <w:sz w:val="20"/>
                <w:szCs w:val="20"/>
                <w:lang w:val="en-GB"/>
              </w:rPr>
              <w:t>Mehargoan</w:t>
            </w:r>
          </w:p>
        </w:tc>
      </w:tr>
      <w:tr w:rsidR="004F53BE" w:rsidRPr="000065F8" w:rsidTr="00D347D4">
        <w:trPr>
          <w:jc w:val="center"/>
        </w:trPr>
        <w:tc>
          <w:tcPr>
            <w:tcW w:w="8714" w:type="dxa"/>
            <w:gridSpan w:val="3"/>
            <w:shd w:val="clear" w:color="auto" w:fill="FFFF99"/>
            <w:vAlign w:val="center"/>
          </w:tcPr>
          <w:p w:rsidR="004F53BE" w:rsidRPr="000065F8" w:rsidRDefault="00E926F1" w:rsidP="009E7FC3">
            <w:pPr>
              <w:jc w:val="center"/>
              <w:rPr>
                <w:rFonts w:ascii="Georgia" w:hAnsi="Georgia" w:cs="Arial"/>
                <w:b/>
                <w:color w:val="FF0000"/>
                <w:sz w:val="20"/>
                <w:szCs w:val="20"/>
                <w:lang w:val="en-GB"/>
              </w:rPr>
            </w:pPr>
            <w:r w:rsidRPr="006C55EE">
              <w:rPr>
                <w:rFonts w:ascii="Georgia" w:hAnsi="Georgia" w:cs="Arial"/>
                <w:b/>
                <w:color w:val="00B0F0"/>
                <w:sz w:val="20"/>
                <w:szCs w:val="20"/>
                <w:lang w:val="en-GB"/>
              </w:rPr>
              <w:t>Place/ Road Name: Projected Road</w:t>
            </w:r>
          </w:p>
        </w:tc>
      </w:tr>
      <w:tr w:rsidR="004F53BE" w:rsidRPr="000065F8" w:rsidTr="00D347D4">
        <w:trPr>
          <w:jc w:val="center"/>
        </w:trPr>
        <w:tc>
          <w:tcPr>
            <w:tcW w:w="8714" w:type="dxa"/>
            <w:gridSpan w:val="3"/>
            <w:shd w:val="clear" w:color="auto" w:fill="FFFF99"/>
            <w:vAlign w:val="center"/>
          </w:tcPr>
          <w:p w:rsidR="004F53BE" w:rsidRPr="000065F8" w:rsidRDefault="00AD12B4" w:rsidP="0080521A">
            <w:pPr>
              <w:jc w:val="center"/>
              <w:rPr>
                <w:rFonts w:ascii="Georgia" w:hAnsi="Georgia" w:cs="Arial"/>
                <w:b/>
                <w:color w:val="FF0000"/>
                <w:sz w:val="20"/>
                <w:szCs w:val="20"/>
                <w:lang w:val="en-GB"/>
              </w:rPr>
            </w:pPr>
            <w:r w:rsidRPr="000065F8">
              <w:rPr>
                <w:rFonts w:ascii="Georgia" w:hAnsi="Georgia" w:cs="Arial"/>
                <w:b/>
                <w:color w:val="FF0000"/>
                <w:sz w:val="20"/>
                <w:szCs w:val="20"/>
                <w:lang w:val="en-GB"/>
              </w:rPr>
              <w:t>Date/ Month/ Year:</w:t>
            </w:r>
            <w:r w:rsidR="00D347D4">
              <w:rPr>
                <w:rFonts w:ascii="Georgia" w:hAnsi="Georgia" w:cs="Arial"/>
                <w:b/>
                <w:color w:val="FF0000"/>
                <w:sz w:val="20"/>
                <w:szCs w:val="20"/>
                <w:lang w:val="en-GB"/>
              </w:rPr>
              <w:t xml:space="preserve"> </w:t>
            </w:r>
            <w:r w:rsidR="0080521A">
              <w:rPr>
                <w:rFonts w:ascii="Georgia" w:hAnsi="Georgia" w:cs="Arial"/>
                <w:b/>
                <w:color w:val="FF0000"/>
                <w:sz w:val="20"/>
                <w:szCs w:val="20"/>
                <w:lang w:val="en-GB"/>
              </w:rPr>
              <w:t>1</w:t>
            </w:r>
            <w:r w:rsidR="00696C2A">
              <w:rPr>
                <w:rFonts w:ascii="Georgia" w:hAnsi="Georgia" w:cs="Arial"/>
                <w:b/>
                <w:color w:val="FF0000"/>
                <w:sz w:val="20"/>
                <w:szCs w:val="20"/>
                <w:lang w:val="en-GB"/>
              </w:rPr>
              <w:t>7</w:t>
            </w:r>
            <w:r w:rsidR="004F53BE" w:rsidRPr="000065F8">
              <w:rPr>
                <w:rFonts w:ascii="Georgia" w:hAnsi="Georgia" w:cs="Arial"/>
                <w:b/>
                <w:color w:val="FF0000"/>
                <w:sz w:val="20"/>
                <w:szCs w:val="20"/>
                <w:lang w:val="en-GB"/>
              </w:rPr>
              <w:t xml:space="preserve">/ </w:t>
            </w:r>
            <w:r w:rsidR="0080521A">
              <w:rPr>
                <w:rFonts w:ascii="Georgia" w:hAnsi="Georgia" w:cs="Arial"/>
                <w:b/>
                <w:color w:val="FF0000"/>
                <w:sz w:val="20"/>
                <w:szCs w:val="20"/>
                <w:lang w:val="en-GB"/>
              </w:rPr>
              <w:t>05</w:t>
            </w:r>
            <w:r w:rsidR="004F53BE" w:rsidRPr="000065F8">
              <w:rPr>
                <w:rFonts w:ascii="Georgia" w:hAnsi="Georgia" w:cs="Arial"/>
                <w:b/>
                <w:color w:val="FF0000"/>
                <w:sz w:val="20"/>
                <w:szCs w:val="20"/>
                <w:lang w:val="en-GB"/>
              </w:rPr>
              <w:t>/ 201</w:t>
            </w:r>
            <w:r w:rsidR="0080521A">
              <w:rPr>
                <w:rFonts w:ascii="Georgia" w:hAnsi="Georgia" w:cs="Arial"/>
                <w:b/>
                <w:color w:val="FF0000"/>
                <w:sz w:val="20"/>
                <w:szCs w:val="20"/>
                <w:lang w:val="en-GB"/>
              </w:rPr>
              <w:t>9</w:t>
            </w:r>
          </w:p>
        </w:tc>
      </w:tr>
      <w:tr w:rsidR="00540406" w:rsidRPr="000065F8" w:rsidTr="00D347D4">
        <w:trPr>
          <w:jc w:val="center"/>
        </w:trPr>
        <w:tc>
          <w:tcPr>
            <w:tcW w:w="8714" w:type="dxa"/>
            <w:gridSpan w:val="3"/>
            <w:shd w:val="clear" w:color="auto" w:fill="FFFF99"/>
            <w:vAlign w:val="center"/>
          </w:tcPr>
          <w:p w:rsidR="00540406" w:rsidRPr="000065F8" w:rsidRDefault="00540406" w:rsidP="0080521A">
            <w:pPr>
              <w:jc w:val="center"/>
              <w:rPr>
                <w:rFonts w:ascii="Georgia" w:hAnsi="Georgia" w:cs="Arial"/>
                <w:b/>
                <w:color w:val="FF0000"/>
                <w:sz w:val="20"/>
                <w:szCs w:val="20"/>
                <w:lang w:val="en-GB"/>
              </w:rPr>
            </w:pPr>
            <w:r w:rsidRPr="000065F8">
              <w:rPr>
                <w:rFonts w:ascii="Georgia" w:hAnsi="Georgia" w:cs="Arial"/>
                <w:b/>
                <w:color w:val="FF0000"/>
                <w:sz w:val="20"/>
                <w:szCs w:val="20"/>
                <w:lang w:val="en-GB"/>
              </w:rPr>
              <w:t xml:space="preserve">Time: </w:t>
            </w:r>
            <w:r w:rsidR="0080521A">
              <w:rPr>
                <w:rFonts w:ascii="Georgia" w:hAnsi="Georgia" w:cs="Arial"/>
                <w:b/>
                <w:color w:val="FF0000"/>
                <w:sz w:val="20"/>
                <w:szCs w:val="20"/>
                <w:lang w:val="en-GB"/>
              </w:rPr>
              <w:t>1</w:t>
            </w:r>
            <w:r w:rsidRPr="000065F8">
              <w:rPr>
                <w:rFonts w:ascii="Georgia" w:hAnsi="Georgia" w:cs="Arial"/>
                <w:b/>
                <w:color w:val="FF0000"/>
                <w:sz w:val="20"/>
                <w:szCs w:val="20"/>
                <w:lang w:val="en-GB"/>
              </w:rPr>
              <w:t>:</w:t>
            </w:r>
            <w:r w:rsidR="008C014B">
              <w:rPr>
                <w:rFonts w:ascii="Georgia" w:hAnsi="Georgia" w:cs="Arial"/>
                <w:b/>
                <w:color w:val="FF0000"/>
                <w:sz w:val="20"/>
                <w:szCs w:val="20"/>
                <w:lang w:val="en-GB"/>
              </w:rPr>
              <w:t xml:space="preserve"> </w:t>
            </w:r>
            <w:r w:rsidR="0080521A">
              <w:rPr>
                <w:rFonts w:ascii="Georgia" w:hAnsi="Georgia" w:cs="Arial"/>
                <w:b/>
                <w:color w:val="FF0000"/>
                <w:sz w:val="20"/>
                <w:szCs w:val="20"/>
                <w:lang w:val="en-GB"/>
              </w:rPr>
              <w:t>45</w:t>
            </w:r>
            <w:r w:rsidRPr="000065F8">
              <w:rPr>
                <w:rFonts w:ascii="Georgia" w:hAnsi="Georgia" w:cs="Arial"/>
                <w:b/>
                <w:color w:val="FF0000"/>
                <w:sz w:val="20"/>
                <w:szCs w:val="20"/>
                <w:lang w:val="en-GB"/>
              </w:rPr>
              <w:t xml:space="preserve"> PM</w:t>
            </w:r>
          </w:p>
        </w:tc>
      </w:tr>
      <w:tr w:rsidR="00540406" w:rsidRPr="000065F8" w:rsidTr="00D347D4">
        <w:trPr>
          <w:jc w:val="center"/>
        </w:trPr>
        <w:tc>
          <w:tcPr>
            <w:tcW w:w="8714" w:type="dxa"/>
            <w:gridSpan w:val="3"/>
            <w:shd w:val="clear" w:color="auto" w:fill="FFFF99"/>
            <w:vAlign w:val="center"/>
          </w:tcPr>
          <w:p w:rsidR="00540406" w:rsidRPr="000065F8" w:rsidRDefault="00540406" w:rsidP="009E7FC3">
            <w:pPr>
              <w:jc w:val="center"/>
              <w:rPr>
                <w:rFonts w:ascii="Georgia" w:hAnsi="Georgia" w:cs="Arial"/>
                <w:b/>
                <w:color w:val="FF0000"/>
                <w:sz w:val="20"/>
                <w:szCs w:val="20"/>
                <w:lang w:val="en-GB"/>
              </w:rPr>
            </w:pPr>
            <w:r w:rsidRPr="000065F8">
              <w:rPr>
                <w:rFonts w:ascii="Georgia" w:hAnsi="Georgia" w:cs="Arial"/>
                <w:b/>
                <w:color w:val="FF0000"/>
                <w:sz w:val="20"/>
                <w:szCs w:val="20"/>
                <w:lang w:val="en-GB"/>
              </w:rPr>
              <w:t>Focus Group Discussions (FGD) Number: 01</w:t>
            </w:r>
          </w:p>
        </w:tc>
      </w:tr>
      <w:tr w:rsidR="00114A3C" w:rsidRPr="000065F8" w:rsidTr="00D347D4">
        <w:trPr>
          <w:jc w:val="center"/>
        </w:trPr>
        <w:tc>
          <w:tcPr>
            <w:tcW w:w="577" w:type="dxa"/>
            <w:shd w:val="clear" w:color="auto" w:fill="FFFF99"/>
            <w:vAlign w:val="center"/>
          </w:tcPr>
          <w:p w:rsidR="00540406" w:rsidRPr="000065F8" w:rsidRDefault="00540406" w:rsidP="009E7FC3">
            <w:pPr>
              <w:jc w:val="center"/>
              <w:rPr>
                <w:rFonts w:ascii="Georgia" w:hAnsi="Georgia" w:cs="Arial"/>
                <w:b/>
                <w:color w:val="FF0000"/>
                <w:sz w:val="20"/>
                <w:szCs w:val="20"/>
                <w:lang w:val="en-GB"/>
              </w:rPr>
            </w:pPr>
            <w:r w:rsidRPr="000065F8">
              <w:rPr>
                <w:rFonts w:ascii="Georgia" w:hAnsi="Georgia" w:cs="Arial"/>
                <w:b/>
                <w:color w:val="FF0000"/>
                <w:sz w:val="20"/>
                <w:szCs w:val="20"/>
                <w:lang w:val="en-GB"/>
              </w:rPr>
              <w:t>Sr. No.</w:t>
            </w:r>
          </w:p>
        </w:tc>
        <w:tc>
          <w:tcPr>
            <w:tcW w:w="2281" w:type="dxa"/>
            <w:shd w:val="clear" w:color="auto" w:fill="FFFF99"/>
            <w:vAlign w:val="center"/>
          </w:tcPr>
          <w:p w:rsidR="00540406" w:rsidRPr="000065F8" w:rsidRDefault="00540406" w:rsidP="009E7FC3">
            <w:pPr>
              <w:jc w:val="center"/>
              <w:rPr>
                <w:rFonts w:ascii="Georgia" w:hAnsi="Georgia" w:cs="Arial"/>
                <w:b/>
                <w:color w:val="FF0000"/>
                <w:sz w:val="20"/>
                <w:szCs w:val="20"/>
                <w:lang w:val="en-GB"/>
              </w:rPr>
            </w:pPr>
            <w:r w:rsidRPr="000065F8">
              <w:rPr>
                <w:rFonts w:ascii="Georgia" w:hAnsi="Georgia" w:cs="Arial"/>
                <w:b/>
                <w:color w:val="FF0000"/>
                <w:sz w:val="20"/>
                <w:szCs w:val="20"/>
                <w:lang w:val="en-GB"/>
              </w:rPr>
              <w:t>Name</w:t>
            </w:r>
          </w:p>
        </w:tc>
        <w:tc>
          <w:tcPr>
            <w:tcW w:w="5856" w:type="dxa"/>
            <w:shd w:val="clear" w:color="auto" w:fill="FFFF99"/>
            <w:vAlign w:val="center"/>
          </w:tcPr>
          <w:p w:rsidR="00540406" w:rsidRPr="000065F8" w:rsidRDefault="00540406" w:rsidP="009E7FC3">
            <w:pPr>
              <w:jc w:val="center"/>
              <w:rPr>
                <w:rFonts w:ascii="Georgia" w:hAnsi="Georgia" w:cs="Arial"/>
                <w:b/>
                <w:color w:val="FF0000"/>
                <w:sz w:val="20"/>
                <w:szCs w:val="20"/>
                <w:lang w:val="en-GB"/>
              </w:rPr>
            </w:pPr>
            <w:r w:rsidRPr="000065F8">
              <w:rPr>
                <w:rFonts w:ascii="Georgia" w:hAnsi="Georgia" w:cs="Arial"/>
                <w:b/>
                <w:color w:val="FF0000"/>
                <w:sz w:val="20"/>
                <w:szCs w:val="20"/>
                <w:lang w:val="en-GB"/>
              </w:rPr>
              <w:t>Village</w:t>
            </w:r>
          </w:p>
        </w:tc>
      </w:tr>
      <w:tr w:rsidR="00114A3C" w:rsidRPr="000065F8" w:rsidTr="00D347D4">
        <w:trPr>
          <w:jc w:val="center"/>
        </w:trPr>
        <w:tc>
          <w:tcPr>
            <w:tcW w:w="577" w:type="dxa"/>
            <w:shd w:val="clear" w:color="auto" w:fill="FFFF99"/>
            <w:vAlign w:val="center"/>
          </w:tcPr>
          <w:p w:rsidR="003564C9" w:rsidRPr="000065F8" w:rsidRDefault="003564C9" w:rsidP="009E7FC3">
            <w:pPr>
              <w:jc w:val="center"/>
              <w:rPr>
                <w:rFonts w:ascii="Georgia" w:eastAsia="Arial Unicode MS" w:hAnsi="Georgia"/>
                <w:b/>
                <w:sz w:val="18"/>
                <w:szCs w:val="18"/>
              </w:rPr>
            </w:pPr>
            <w:r w:rsidRPr="000065F8">
              <w:rPr>
                <w:rFonts w:ascii="Georgia" w:eastAsia="Arial Unicode MS" w:hAnsi="Georgia"/>
                <w:b/>
                <w:sz w:val="18"/>
                <w:szCs w:val="18"/>
              </w:rPr>
              <w:t>1.</w:t>
            </w:r>
          </w:p>
        </w:tc>
        <w:tc>
          <w:tcPr>
            <w:tcW w:w="2281" w:type="dxa"/>
            <w:vAlign w:val="center"/>
          </w:tcPr>
          <w:p w:rsidR="003564C9" w:rsidRPr="00675B91" w:rsidRDefault="003564C9" w:rsidP="00B02ABC">
            <w:pPr>
              <w:jc w:val="center"/>
              <w:rPr>
                <w:rFonts w:ascii="Georgia" w:eastAsia="Arial Unicode MS" w:hAnsi="Georgia" w:cs="Arial Unicode MS"/>
                <w:i/>
                <w:sz w:val="18"/>
                <w:szCs w:val="18"/>
              </w:rPr>
            </w:pPr>
            <w:r w:rsidRPr="00675B91">
              <w:rPr>
                <w:rFonts w:ascii="Georgia" w:eastAsia="Arial Unicode MS" w:hAnsi="Georgia" w:cs="Arial Unicode MS"/>
                <w:i/>
                <w:sz w:val="18"/>
                <w:szCs w:val="18"/>
              </w:rPr>
              <w:t xml:space="preserve">Mr. Ram </w:t>
            </w:r>
            <w:r>
              <w:rPr>
                <w:rFonts w:ascii="Georgia" w:eastAsia="Arial Unicode MS" w:hAnsi="Georgia" w:cs="Arial Unicode MS"/>
                <w:i/>
                <w:sz w:val="18"/>
                <w:szCs w:val="18"/>
              </w:rPr>
              <w:t>P</w:t>
            </w:r>
            <w:r w:rsidRPr="00675B91">
              <w:rPr>
                <w:rFonts w:ascii="Georgia" w:eastAsia="Arial Unicode MS" w:hAnsi="Georgia" w:cs="Arial Unicode MS"/>
                <w:i/>
                <w:sz w:val="18"/>
                <w:szCs w:val="18"/>
              </w:rPr>
              <w:t>al Sharma</w:t>
            </w:r>
          </w:p>
        </w:tc>
        <w:tc>
          <w:tcPr>
            <w:tcW w:w="5856" w:type="dxa"/>
            <w:vMerge w:val="restart"/>
          </w:tcPr>
          <w:p w:rsidR="003564C9" w:rsidRDefault="002F6E04" w:rsidP="00EF4031">
            <w:pPr>
              <w:jc w:val="center"/>
              <w:rPr>
                <w:rFonts w:ascii="Georgia" w:hAnsi="Georgia" w:cs="Arial"/>
                <w:i/>
                <w:color w:val="000000"/>
                <w:sz w:val="18"/>
                <w:szCs w:val="18"/>
              </w:rPr>
            </w:pPr>
            <w:r>
              <w:rPr>
                <w:rFonts w:ascii="Georgia" w:hAnsi="Georgia" w:cs="Arial"/>
                <w:i/>
                <w:noProof/>
                <w:color w:val="000000"/>
                <w:sz w:val="18"/>
                <w:szCs w:val="18"/>
              </w:rPr>
              <w:drawing>
                <wp:inline distT="0" distB="0" distL="0" distR="0">
                  <wp:extent cx="3493770" cy="2563586"/>
                  <wp:effectExtent l="57150" t="57150" r="30480" b="273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ocial Photo Joshimath.jpg"/>
                          <pic:cNvPicPr/>
                        </pic:nvPicPr>
                        <pic:blipFill>
                          <a:blip r:embed="rId10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72766" cy="2621550"/>
                          </a:xfrm>
                          <a:prstGeom prst="rect">
                            <a:avLst/>
                          </a:prstGeom>
                          <a:scene3d>
                            <a:camera prst="orthographicFront"/>
                            <a:lightRig rig="threePt" dir="t"/>
                          </a:scene3d>
                          <a:sp3d>
                            <a:bevelT w="114300" prst="artDeco"/>
                          </a:sp3d>
                        </pic:spPr>
                      </pic:pic>
                    </a:graphicData>
                  </a:graphic>
                </wp:inline>
              </w:drawing>
            </w:r>
          </w:p>
          <w:p w:rsidR="002F6E04" w:rsidRPr="000065F8" w:rsidRDefault="00E6586F" w:rsidP="00EF4031">
            <w:pPr>
              <w:jc w:val="center"/>
              <w:rPr>
                <w:rFonts w:ascii="Georgia" w:hAnsi="Georgia" w:cs="Arial"/>
                <w:i/>
                <w:color w:val="000000"/>
                <w:sz w:val="18"/>
                <w:szCs w:val="18"/>
              </w:rPr>
            </w:pPr>
            <w:r>
              <w:rPr>
                <w:rFonts w:ascii="Georgia" w:hAnsi="Georgia" w:cs="Arial"/>
                <w:i/>
                <w:noProof/>
                <w:color w:val="000000"/>
                <w:sz w:val="18"/>
                <w:szCs w:val="18"/>
              </w:rPr>
              <w:drawing>
                <wp:inline distT="0" distB="0" distL="0" distR="0">
                  <wp:extent cx="3487870" cy="2873829"/>
                  <wp:effectExtent l="57150" t="57150" r="36830" b="222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ocial Photo Joshimath-5.jpg"/>
                          <pic:cNvPicPr/>
                        </pic:nvPicPr>
                        <pic:blipFill>
                          <a:blip r:embed="rId10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30537" cy="2908985"/>
                          </a:xfrm>
                          <a:prstGeom prst="rect">
                            <a:avLst/>
                          </a:prstGeom>
                          <a:scene3d>
                            <a:camera prst="orthographicFront"/>
                            <a:lightRig rig="threePt" dir="t"/>
                          </a:scene3d>
                          <a:sp3d>
                            <a:bevelT w="114300" prst="artDeco"/>
                          </a:sp3d>
                        </pic:spPr>
                      </pic:pic>
                    </a:graphicData>
                  </a:graphic>
                </wp:inline>
              </w:drawing>
            </w:r>
          </w:p>
        </w:tc>
      </w:tr>
      <w:tr w:rsidR="00114A3C" w:rsidRPr="000065F8" w:rsidTr="00D347D4">
        <w:trPr>
          <w:jc w:val="center"/>
        </w:trPr>
        <w:tc>
          <w:tcPr>
            <w:tcW w:w="577" w:type="dxa"/>
            <w:shd w:val="clear" w:color="auto" w:fill="FFFF99"/>
            <w:vAlign w:val="center"/>
          </w:tcPr>
          <w:p w:rsidR="003564C9" w:rsidRPr="000065F8" w:rsidRDefault="003564C9" w:rsidP="009E7FC3">
            <w:pPr>
              <w:jc w:val="center"/>
              <w:rPr>
                <w:rFonts w:ascii="Georgia" w:eastAsia="Arial Unicode MS" w:hAnsi="Georgia"/>
                <w:b/>
                <w:sz w:val="18"/>
                <w:szCs w:val="18"/>
              </w:rPr>
            </w:pPr>
            <w:r w:rsidRPr="000065F8">
              <w:rPr>
                <w:rFonts w:ascii="Georgia" w:eastAsia="Arial Unicode MS" w:hAnsi="Georgia"/>
                <w:b/>
                <w:sz w:val="18"/>
                <w:szCs w:val="18"/>
              </w:rPr>
              <w:t>2.</w:t>
            </w:r>
          </w:p>
        </w:tc>
        <w:tc>
          <w:tcPr>
            <w:tcW w:w="2281" w:type="dxa"/>
            <w:vAlign w:val="center"/>
          </w:tcPr>
          <w:p w:rsidR="003564C9" w:rsidRPr="00675B91" w:rsidRDefault="003564C9" w:rsidP="00B02ABC">
            <w:pPr>
              <w:jc w:val="center"/>
              <w:rPr>
                <w:rFonts w:ascii="Georgia" w:eastAsia="Arial Unicode MS" w:hAnsi="Georgia" w:cs="Arial Unicode MS"/>
                <w:i/>
                <w:sz w:val="18"/>
                <w:szCs w:val="18"/>
              </w:rPr>
            </w:pPr>
            <w:r w:rsidRPr="00675B91">
              <w:rPr>
                <w:rFonts w:ascii="Georgia" w:eastAsia="Arial Unicode MS" w:hAnsi="Georgia" w:cs="Arial Unicode MS"/>
                <w:i/>
                <w:sz w:val="18"/>
                <w:szCs w:val="18"/>
              </w:rPr>
              <w:t>Mr. Punnu Chhazta</w:t>
            </w:r>
          </w:p>
        </w:tc>
        <w:tc>
          <w:tcPr>
            <w:tcW w:w="5856" w:type="dxa"/>
            <w:vMerge/>
          </w:tcPr>
          <w:p w:rsidR="003564C9" w:rsidRPr="000065F8" w:rsidRDefault="003564C9" w:rsidP="009E7FC3">
            <w:pPr>
              <w:jc w:val="center"/>
              <w:rPr>
                <w:rFonts w:ascii="Georgia" w:hAnsi="Georgia" w:cs="Arial"/>
                <w:i/>
                <w:color w:val="000000"/>
                <w:sz w:val="18"/>
                <w:szCs w:val="18"/>
              </w:rPr>
            </w:pPr>
          </w:p>
        </w:tc>
      </w:tr>
      <w:tr w:rsidR="00114A3C" w:rsidRPr="000065F8" w:rsidTr="00D347D4">
        <w:trPr>
          <w:jc w:val="center"/>
        </w:trPr>
        <w:tc>
          <w:tcPr>
            <w:tcW w:w="577" w:type="dxa"/>
            <w:shd w:val="clear" w:color="auto" w:fill="FFFF99"/>
            <w:vAlign w:val="center"/>
          </w:tcPr>
          <w:p w:rsidR="003564C9" w:rsidRPr="000065F8" w:rsidRDefault="003564C9" w:rsidP="009E7FC3">
            <w:pPr>
              <w:jc w:val="center"/>
              <w:rPr>
                <w:rFonts w:ascii="Georgia" w:eastAsia="Arial Unicode MS" w:hAnsi="Georgia"/>
                <w:b/>
                <w:sz w:val="18"/>
                <w:szCs w:val="18"/>
              </w:rPr>
            </w:pPr>
            <w:r w:rsidRPr="000065F8">
              <w:rPr>
                <w:rFonts w:ascii="Georgia" w:eastAsia="Arial Unicode MS" w:hAnsi="Georgia"/>
                <w:b/>
                <w:sz w:val="18"/>
                <w:szCs w:val="18"/>
              </w:rPr>
              <w:t>3.</w:t>
            </w:r>
          </w:p>
        </w:tc>
        <w:tc>
          <w:tcPr>
            <w:tcW w:w="2281" w:type="dxa"/>
            <w:vAlign w:val="center"/>
          </w:tcPr>
          <w:p w:rsidR="003564C9" w:rsidRPr="00675B91" w:rsidRDefault="003564C9" w:rsidP="00B02ABC">
            <w:pPr>
              <w:jc w:val="center"/>
              <w:rPr>
                <w:rFonts w:ascii="Georgia" w:eastAsia="Arial Unicode MS" w:hAnsi="Georgia" w:cs="Arial Unicode MS"/>
                <w:i/>
                <w:sz w:val="18"/>
                <w:szCs w:val="18"/>
              </w:rPr>
            </w:pPr>
            <w:r w:rsidRPr="00675B91">
              <w:rPr>
                <w:rFonts w:ascii="Georgia" w:eastAsia="Arial Unicode MS" w:hAnsi="Georgia" w:cs="Arial Unicode MS"/>
                <w:i/>
                <w:sz w:val="18"/>
                <w:szCs w:val="18"/>
              </w:rPr>
              <w:t>Mr. Sita Ram Thapa</w:t>
            </w:r>
          </w:p>
        </w:tc>
        <w:tc>
          <w:tcPr>
            <w:tcW w:w="5856" w:type="dxa"/>
            <w:vMerge/>
          </w:tcPr>
          <w:p w:rsidR="003564C9" w:rsidRPr="000065F8" w:rsidRDefault="003564C9" w:rsidP="009E7FC3">
            <w:pPr>
              <w:jc w:val="center"/>
              <w:rPr>
                <w:rFonts w:ascii="Georgia" w:hAnsi="Georgia" w:cs="Arial"/>
                <w:i/>
                <w:color w:val="000000"/>
                <w:sz w:val="18"/>
                <w:szCs w:val="18"/>
              </w:rPr>
            </w:pPr>
          </w:p>
        </w:tc>
      </w:tr>
      <w:tr w:rsidR="00114A3C" w:rsidRPr="000065F8" w:rsidTr="00D347D4">
        <w:trPr>
          <w:jc w:val="center"/>
        </w:trPr>
        <w:tc>
          <w:tcPr>
            <w:tcW w:w="577" w:type="dxa"/>
            <w:shd w:val="clear" w:color="auto" w:fill="FFFF99"/>
            <w:vAlign w:val="center"/>
          </w:tcPr>
          <w:p w:rsidR="003564C9" w:rsidRPr="000065F8" w:rsidRDefault="003564C9" w:rsidP="009E7FC3">
            <w:pPr>
              <w:jc w:val="center"/>
              <w:rPr>
                <w:rFonts w:ascii="Georgia" w:eastAsia="Arial Unicode MS" w:hAnsi="Georgia"/>
                <w:b/>
                <w:sz w:val="18"/>
                <w:szCs w:val="18"/>
              </w:rPr>
            </w:pPr>
            <w:r w:rsidRPr="000065F8">
              <w:rPr>
                <w:rFonts w:ascii="Georgia" w:eastAsia="Arial Unicode MS" w:hAnsi="Georgia"/>
                <w:b/>
                <w:sz w:val="18"/>
                <w:szCs w:val="18"/>
              </w:rPr>
              <w:t>4.</w:t>
            </w:r>
          </w:p>
        </w:tc>
        <w:tc>
          <w:tcPr>
            <w:tcW w:w="2281" w:type="dxa"/>
            <w:vAlign w:val="center"/>
          </w:tcPr>
          <w:p w:rsidR="003564C9" w:rsidRPr="00675B91" w:rsidRDefault="003564C9" w:rsidP="00B02ABC">
            <w:pPr>
              <w:jc w:val="center"/>
              <w:rPr>
                <w:rFonts w:ascii="Georgia" w:eastAsia="Arial Unicode MS" w:hAnsi="Georgia" w:cs="Arial Unicode MS"/>
                <w:i/>
                <w:sz w:val="18"/>
                <w:szCs w:val="18"/>
              </w:rPr>
            </w:pPr>
            <w:r w:rsidRPr="00675B91">
              <w:rPr>
                <w:rFonts w:ascii="Georgia" w:eastAsia="Arial Unicode MS" w:hAnsi="Georgia" w:cs="Arial Unicode MS"/>
                <w:i/>
                <w:sz w:val="18"/>
                <w:szCs w:val="18"/>
              </w:rPr>
              <w:t>Mr. Sukhdev Jha</w:t>
            </w:r>
          </w:p>
        </w:tc>
        <w:tc>
          <w:tcPr>
            <w:tcW w:w="5856" w:type="dxa"/>
            <w:vMerge/>
          </w:tcPr>
          <w:p w:rsidR="003564C9" w:rsidRPr="000065F8" w:rsidRDefault="003564C9" w:rsidP="009E7FC3">
            <w:pPr>
              <w:jc w:val="center"/>
              <w:rPr>
                <w:rFonts w:ascii="Georgia" w:hAnsi="Georgia" w:cs="Arial"/>
                <w:i/>
                <w:color w:val="000000"/>
                <w:sz w:val="18"/>
                <w:szCs w:val="18"/>
              </w:rPr>
            </w:pPr>
          </w:p>
        </w:tc>
      </w:tr>
      <w:tr w:rsidR="00114A3C" w:rsidRPr="000065F8" w:rsidTr="00D347D4">
        <w:trPr>
          <w:jc w:val="center"/>
        </w:trPr>
        <w:tc>
          <w:tcPr>
            <w:tcW w:w="577" w:type="dxa"/>
            <w:shd w:val="clear" w:color="auto" w:fill="FFFF99"/>
            <w:vAlign w:val="center"/>
          </w:tcPr>
          <w:p w:rsidR="003564C9" w:rsidRPr="000065F8" w:rsidRDefault="003564C9" w:rsidP="009E7FC3">
            <w:pPr>
              <w:jc w:val="center"/>
              <w:rPr>
                <w:rFonts w:ascii="Georgia" w:eastAsia="Arial Unicode MS" w:hAnsi="Georgia"/>
                <w:b/>
                <w:sz w:val="18"/>
                <w:szCs w:val="18"/>
              </w:rPr>
            </w:pPr>
            <w:r w:rsidRPr="000065F8">
              <w:rPr>
                <w:rFonts w:ascii="Georgia" w:eastAsia="Arial Unicode MS" w:hAnsi="Georgia"/>
                <w:b/>
                <w:sz w:val="18"/>
                <w:szCs w:val="18"/>
              </w:rPr>
              <w:t>5.</w:t>
            </w:r>
          </w:p>
        </w:tc>
        <w:tc>
          <w:tcPr>
            <w:tcW w:w="2281" w:type="dxa"/>
            <w:vAlign w:val="center"/>
          </w:tcPr>
          <w:p w:rsidR="003564C9" w:rsidRPr="00675B91" w:rsidRDefault="003564C9" w:rsidP="00B02ABC">
            <w:pPr>
              <w:jc w:val="center"/>
              <w:rPr>
                <w:rFonts w:ascii="Georgia" w:eastAsia="Arial Unicode MS" w:hAnsi="Georgia" w:cs="Arial Unicode MS"/>
                <w:i/>
                <w:sz w:val="18"/>
                <w:szCs w:val="18"/>
              </w:rPr>
            </w:pPr>
            <w:r w:rsidRPr="00675B91">
              <w:rPr>
                <w:rFonts w:ascii="Georgia" w:eastAsia="Arial Unicode MS" w:hAnsi="Georgia" w:cs="Arial Unicode MS"/>
                <w:i/>
                <w:sz w:val="18"/>
                <w:szCs w:val="18"/>
              </w:rPr>
              <w:t>Mr. Prabhudev Kuthyal</w:t>
            </w:r>
          </w:p>
        </w:tc>
        <w:tc>
          <w:tcPr>
            <w:tcW w:w="5856" w:type="dxa"/>
            <w:vMerge/>
          </w:tcPr>
          <w:p w:rsidR="003564C9" w:rsidRPr="000065F8" w:rsidRDefault="003564C9" w:rsidP="009E7FC3">
            <w:pPr>
              <w:jc w:val="center"/>
              <w:rPr>
                <w:rFonts w:ascii="Georgia" w:hAnsi="Georgia" w:cs="Arial"/>
                <w:i/>
                <w:color w:val="000000"/>
                <w:sz w:val="18"/>
                <w:szCs w:val="18"/>
              </w:rPr>
            </w:pPr>
          </w:p>
        </w:tc>
      </w:tr>
      <w:tr w:rsidR="00114A3C" w:rsidRPr="000065F8" w:rsidTr="00D347D4">
        <w:trPr>
          <w:jc w:val="center"/>
        </w:trPr>
        <w:tc>
          <w:tcPr>
            <w:tcW w:w="577" w:type="dxa"/>
            <w:shd w:val="clear" w:color="auto" w:fill="FFFF99"/>
            <w:vAlign w:val="center"/>
          </w:tcPr>
          <w:p w:rsidR="003564C9" w:rsidRPr="000065F8" w:rsidRDefault="003564C9" w:rsidP="009E7FC3">
            <w:pPr>
              <w:jc w:val="center"/>
              <w:rPr>
                <w:rFonts w:ascii="Georgia" w:eastAsia="Arial Unicode MS" w:hAnsi="Georgia"/>
                <w:b/>
                <w:sz w:val="18"/>
                <w:szCs w:val="18"/>
              </w:rPr>
            </w:pPr>
            <w:r w:rsidRPr="000065F8">
              <w:rPr>
                <w:rFonts w:ascii="Georgia" w:eastAsia="Arial Unicode MS" w:hAnsi="Georgia"/>
                <w:b/>
                <w:sz w:val="18"/>
                <w:szCs w:val="18"/>
              </w:rPr>
              <w:t>6.</w:t>
            </w:r>
          </w:p>
        </w:tc>
        <w:tc>
          <w:tcPr>
            <w:tcW w:w="2281" w:type="dxa"/>
            <w:vAlign w:val="center"/>
          </w:tcPr>
          <w:p w:rsidR="003564C9" w:rsidRPr="00675B91" w:rsidRDefault="003564C9" w:rsidP="00B02ABC">
            <w:pPr>
              <w:jc w:val="center"/>
              <w:rPr>
                <w:rFonts w:ascii="Georgia" w:eastAsia="Arial Unicode MS" w:hAnsi="Georgia" w:cs="Arial Unicode MS"/>
                <w:i/>
                <w:sz w:val="18"/>
                <w:szCs w:val="18"/>
              </w:rPr>
            </w:pPr>
            <w:r w:rsidRPr="00675B91">
              <w:rPr>
                <w:rFonts w:ascii="Georgia" w:eastAsia="Arial Unicode MS" w:hAnsi="Georgia" w:cs="Arial Unicode MS"/>
                <w:i/>
                <w:sz w:val="18"/>
                <w:szCs w:val="18"/>
              </w:rPr>
              <w:t>Mr. Prakash Singh Badal</w:t>
            </w:r>
          </w:p>
        </w:tc>
        <w:tc>
          <w:tcPr>
            <w:tcW w:w="5856" w:type="dxa"/>
            <w:vMerge/>
          </w:tcPr>
          <w:p w:rsidR="003564C9" w:rsidRPr="000065F8" w:rsidRDefault="003564C9" w:rsidP="009E7FC3">
            <w:pPr>
              <w:jc w:val="center"/>
              <w:rPr>
                <w:rFonts w:ascii="Georgia" w:hAnsi="Georgia" w:cs="Arial"/>
                <w:i/>
                <w:color w:val="000000"/>
                <w:sz w:val="18"/>
                <w:szCs w:val="18"/>
              </w:rPr>
            </w:pPr>
          </w:p>
        </w:tc>
      </w:tr>
      <w:tr w:rsidR="00114A3C" w:rsidRPr="000065F8" w:rsidTr="00D347D4">
        <w:trPr>
          <w:jc w:val="center"/>
        </w:trPr>
        <w:tc>
          <w:tcPr>
            <w:tcW w:w="577" w:type="dxa"/>
            <w:shd w:val="clear" w:color="auto" w:fill="FFFF99"/>
            <w:vAlign w:val="center"/>
          </w:tcPr>
          <w:p w:rsidR="003564C9" w:rsidRPr="000065F8" w:rsidRDefault="003564C9" w:rsidP="009E7FC3">
            <w:pPr>
              <w:jc w:val="center"/>
              <w:rPr>
                <w:rFonts w:ascii="Georgia" w:eastAsia="Arial Unicode MS" w:hAnsi="Georgia"/>
                <w:b/>
                <w:sz w:val="18"/>
                <w:szCs w:val="18"/>
              </w:rPr>
            </w:pPr>
            <w:r w:rsidRPr="000065F8">
              <w:rPr>
                <w:rFonts w:ascii="Georgia" w:eastAsia="Arial Unicode MS" w:hAnsi="Georgia"/>
                <w:b/>
                <w:sz w:val="18"/>
                <w:szCs w:val="18"/>
              </w:rPr>
              <w:t>7.</w:t>
            </w:r>
          </w:p>
        </w:tc>
        <w:tc>
          <w:tcPr>
            <w:tcW w:w="2281" w:type="dxa"/>
            <w:vAlign w:val="center"/>
          </w:tcPr>
          <w:p w:rsidR="003564C9" w:rsidRPr="00675B91" w:rsidRDefault="003564C9" w:rsidP="00B02ABC">
            <w:pPr>
              <w:jc w:val="center"/>
              <w:rPr>
                <w:rFonts w:ascii="Georgia" w:eastAsia="Arial Unicode MS" w:hAnsi="Georgia" w:cs="Arial Unicode MS"/>
                <w:i/>
                <w:sz w:val="18"/>
                <w:szCs w:val="18"/>
              </w:rPr>
            </w:pPr>
            <w:r w:rsidRPr="00675B91">
              <w:rPr>
                <w:rFonts w:ascii="Georgia" w:eastAsia="Arial Unicode MS" w:hAnsi="Georgia" w:cs="Arial Unicode MS"/>
                <w:i/>
                <w:sz w:val="18"/>
                <w:szCs w:val="18"/>
              </w:rPr>
              <w:t>Mrs. Shveta Dangi</w:t>
            </w:r>
          </w:p>
        </w:tc>
        <w:tc>
          <w:tcPr>
            <w:tcW w:w="5856" w:type="dxa"/>
            <w:vMerge/>
          </w:tcPr>
          <w:p w:rsidR="003564C9" w:rsidRPr="000065F8" w:rsidRDefault="003564C9" w:rsidP="009E7FC3">
            <w:pPr>
              <w:jc w:val="center"/>
              <w:rPr>
                <w:rFonts w:ascii="Georgia" w:hAnsi="Georgia" w:cs="Arial"/>
                <w:i/>
                <w:color w:val="000000"/>
                <w:sz w:val="18"/>
                <w:szCs w:val="18"/>
              </w:rPr>
            </w:pPr>
          </w:p>
        </w:tc>
      </w:tr>
      <w:tr w:rsidR="00114A3C" w:rsidRPr="000065F8" w:rsidTr="00D347D4">
        <w:trPr>
          <w:jc w:val="center"/>
        </w:trPr>
        <w:tc>
          <w:tcPr>
            <w:tcW w:w="577" w:type="dxa"/>
            <w:shd w:val="clear" w:color="auto" w:fill="FFFF99"/>
            <w:vAlign w:val="center"/>
          </w:tcPr>
          <w:p w:rsidR="003564C9" w:rsidRPr="000065F8" w:rsidRDefault="003564C9" w:rsidP="009E7FC3">
            <w:pPr>
              <w:jc w:val="center"/>
              <w:rPr>
                <w:rFonts w:ascii="Georgia" w:eastAsia="Arial Unicode MS" w:hAnsi="Georgia"/>
                <w:b/>
                <w:sz w:val="18"/>
                <w:szCs w:val="18"/>
              </w:rPr>
            </w:pPr>
            <w:r w:rsidRPr="000065F8">
              <w:rPr>
                <w:rFonts w:ascii="Georgia" w:eastAsia="Arial Unicode MS" w:hAnsi="Georgia"/>
                <w:b/>
                <w:sz w:val="18"/>
                <w:szCs w:val="18"/>
              </w:rPr>
              <w:t>8.</w:t>
            </w:r>
          </w:p>
        </w:tc>
        <w:tc>
          <w:tcPr>
            <w:tcW w:w="2281" w:type="dxa"/>
            <w:vAlign w:val="center"/>
          </w:tcPr>
          <w:p w:rsidR="003564C9" w:rsidRPr="00675B91" w:rsidRDefault="003564C9" w:rsidP="00B02ABC">
            <w:pPr>
              <w:jc w:val="center"/>
              <w:rPr>
                <w:rFonts w:ascii="Georgia" w:eastAsia="Arial Unicode MS" w:hAnsi="Georgia" w:cs="Arial Unicode MS"/>
                <w:i/>
                <w:sz w:val="18"/>
                <w:szCs w:val="18"/>
              </w:rPr>
            </w:pPr>
            <w:r w:rsidRPr="00675B91">
              <w:rPr>
                <w:rFonts w:ascii="Georgia" w:eastAsia="Arial Unicode MS" w:hAnsi="Georgia" w:cs="Arial Unicode MS"/>
                <w:i/>
                <w:sz w:val="18"/>
                <w:szCs w:val="18"/>
              </w:rPr>
              <w:t>Miss Chulbul Rani</w:t>
            </w:r>
          </w:p>
        </w:tc>
        <w:tc>
          <w:tcPr>
            <w:tcW w:w="5856" w:type="dxa"/>
            <w:vMerge/>
          </w:tcPr>
          <w:p w:rsidR="003564C9" w:rsidRPr="000065F8" w:rsidRDefault="003564C9" w:rsidP="009E7FC3">
            <w:pPr>
              <w:jc w:val="center"/>
              <w:rPr>
                <w:rFonts w:ascii="Georgia" w:hAnsi="Georgia" w:cs="Arial"/>
                <w:i/>
                <w:color w:val="000000"/>
                <w:sz w:val="18"/>
                <w:szCs w:val="18"/>
              </w:rPr>
            </w:pPr>
          </w:p>
        </w:tc>
      </w:tr>
      <w:tr w:rsidR="00114A3C" w:rsidRPr="000065F8" w:rsidTr="00D347D4">
        <w:trPr>
          <w:jc w:val="center"/>
        </w:trPr>
        <w:tc>
          <w:tcPr>
            <w:tcW w:w="577" w:type="dxa"/>
            <w:shd w:val="clear" w:color="auto" w:fill="FFFF99"/>
            <w:vAlign w:val="center"/>
          </w:tcPr>
          <w:p w:rsidR="003564C9" w:rsidRPr="000065F8" w:rsidRDefault="003564C9" w:rsidP="009E7FC3">
            <w:pPr>
              <w:jc w:val="center"/>
              <w:rPr>
                <w:rFonts w:ascii="Georgia" w:eastAsia="Arial Unicode MS" w:hAnsi="Georgia"/>
                <w:b/>
                <w:sz w:val="18"/>
                <w:szCs w:val="18"/>
              </w:rPr>
            </w:pPr>
            <w:r w:rsidRPr="000065F8">
              <w:rPr>
                <w:rFonts w:ascii="Georgia" w:eastAsia="Arial Unicode MS" w:hAnsi="Georgia"/>
                <w:b/>
                <w:sz w:val="18"/>
                <w:szCs w:val="18"/>
              </w:rPr>
              <w:t>9.</w:t>
            </w:r>
          </w:p>
        </w:tc>
        <w:tc>
          <w:tcPr>
            <w:tcW w:w="2281" w:type="dxa"/>
            <w:vAlign w:val="center"/>
          </w:tcPr>
          <w:p w:rsidR="003564C9" w:rsidRPr="00675B91" w:rsidRDefault="003564C9" w:rsidP="00B02ABC">
            <w:pPr>
              <w:jc w:val="center"/>
              <w:rPr>
                <w:rFonts w:ascii="Georgia" w:eastAsia="Arial Unicode MS" w:hAnsi="Georgia" w:cs="Arial Unicode MS"/>
                <w:i/>
                <w:sz w:val="18"/>
                <w:szCs w:val="18"/>
              </w:rPr>
            </w:pPr>
            <w:r w:rsidRPr="00675B91">
              <w:rPr>
                <w:rFonts w:ascii="Georgia" w:eastAsia="Arial Unicode MS" w:hAnsi="Georgia" w:cs="Arial Unicode MS"/>
                <w:i/>
                <w:sz w:val="18"/>
                <w:szCs w:val="18"/>
              </w:rPr>
              <w:t>Miss Priya Agarwal</w:t>
            </w:r>
          </w:p>
        </w:tc>
        <w:tc>
          <w:tcPr>
            <w:tcW w:w="5856" w:type="dxa"/>
            <w:vMerge/>
          </w:tcPr>
          <w:p w:rsidR="003564C9" w:rsidRPr="000065F8" w:rsidRDefault="003564C9" w:rsidP="009E7FC3">
            <w:pPr>
              <w:jc w:val="center"/>
              <w:rPr>
                <w:rFonts w:ascii="Georgia" w:hAnsi="Georgia" w:cs="Arial"/>
                <w:i/>
                <w:color w:val="000000"/>
                <w:sz w:val="18"/>
                <w:szCs w:val="18"/>
              </w:rPr>
            </w:pPr>
          </w:p>
        </w:tc>
      </w:tr>
      <w:tr w:rsidR="00114A3C" w:rsidRPr="000065F8" w:rsidTr="00D347D4">
        <w:trPr>
          <w:jc w:val="center"/>
        </w:trPr>
        <w:tc>
          <w:tcPr>
            <w:tcW w:w="577" w:type="dxa"/>
            <w:shd w:val="clear" w:color="auto" w:fill="FFFF99"/>
            <w:vAlign w:val="center"/>
          </w:tcPr>
          <w:p w:rsidR="003564C9" w:rsidRPr="000065F8" w:rsidRDefault="003564C9" w:rsidP="009E7FC3">
            <w:pPr>
              <w:jc w:val="center"/>
              <w:rPr>
                <w:rFonts w:ascii="Georgia" w:eastAsia="Arial Unicode MS" w:hAnsi="Georgia"/>
                <w:b/>
                <w:sz w:val="18"/>
                <w:szCs w:val="18"/>
              </w:rPr>
            </w:pPr>
            <w:r w:rsidRPr="000065F8">
              <w:rPr>
                <w:rFonts w:ascii="Georgia" w:eastAsia="Arial Unicode MS" w:hAnsi="Georgia"/>
                <w:b/>
                <w:sz w:val="18"/>
                <w:szCs w:val="18"/>
              </w:rPr>
              <w:t>10.</w:t>
            </w:r>
          </w:p>
        </w:tc>
        <w:tc>
          <w:tcPr>
            <w:tcW w:w="2281" w:type="dxa"/>
            <w:vAlign w:val="center"/>
          </w:tcPr>
          <w:p w:rsidR="003564C9" w:rsidRPr="00675B91" w:rsidRDefault="003564C9" w:rsidP="00B02ABC">
            <w:pPr>
              <w:jc w:val="center"/>
              <w:rPr>
                <w:rFonts w:ascii="Georgia" w:eastAsia="Arial Unicode MS" w:hAnsi="Georgia" w:cs="Arial Unicode MS"/>
                <w:i/>
                <w:sz w:val="18"/>
                <w:szCs w:val="18"/>
              </w:rPr>
            </w:pPr>
            <w:r w:rsidRPr="00675B91">
              <w:rPr>
                <w:rFonts w:ascii="Georgia" w:eastAsia="Arial Unicode MS" w:hAnsi="Georgia" w:cs="Arial Unicode MS"/>
                <w:i/>
                <w:sz w:val="18"/>
                <w:szCs w:val="18"/>
              </w:rPr>
              <w:t>Miss Shushma Swaraj</w:t>
            </w:r>
          </w:p>
        </w:tc>
        <w:tc>
          <w:tcPr>
            <w:tcW w:w="5856" w:type="dxa"/>
            <w:vMerge/>
          </w:tcPr>
          <w:p w:rsidR="003564C9" w:rsidRPr="000065F8" w:rsidRDefault="003564C9" w:rsidP="009E7FC3">
            <w:pPr>
              <w:jc w:val="center"/>
              <w:rPr>
                <w:rFonts w:ascii="Georgia" w:hAnsi="Georgia" w:cs="Arial"/>
                <w:i/>
                <w:color w:val="000000"/>
                <w:sz w:val="18"/>
                <w:szCs w:val="18"/>
              </w:rPr>
            </w:pPr>
          </w:p>
        </w:tc>
      </w:tr>
      <w:tr w:rsidR="00114A3C" w:rsidRPr="000065F8" w:rsidTr="00D347D4">
        <w:trPr>
          <w:jc w:val="center"/>
        </w:trPr>
        <w:tc>
          <w:tcPr>
            <w:tcW w:w="577" w:type="dxa"/>
            <w:shd w:val="clear" w:color="auto" w:fill="FFFF99"/>
            <w:vAlign w:val="center"/>
          </w:tcPr>
          <w:p w:rsidR="003564C9" w:rsidRPr="000065F8" w:rsidRDefault="003564C9" w:rsidP="009E7FC3">
            <w:pPr>
              <w:jc w:val="center"/>
              <w:rPr>
                <w:rFonts w:ascii="Georgia" w:eastAsia="Arial Unicode MS" w:hAnsi="Georgia"/>
                <w:b/>
                <w:sz w:val="18"/>
                <w:szCs w:val="18"/>
              </w:rPr>
            </w:pPr>
            <w:r w:rsidRPr="000065F8">
              <w:rPr>
                <w:rFonts w:ascii="Georgia" w:eastAsia="Arial Unicode MS" w:hAnsi="Georgia"/>
                <w:b/>
                <w:sz w:val="18"/>
                <w:szCs w:val="18"/>
              </w:rPr>
              <w:t>11.</w:t>
            </w:r>
          </w:p>
        </w:tc>
        <w:tc>
          <w:tcPr>
            <w:tcW w:w="2281" w:type="dxa"/>
            <w:vAlign w:val="center"/>
          </w:tcPr>
          <w:p w:rsidR="003564C9" w:rsidRPr="00675B91" w:rsidRDefault="003564C9" w:rsidP="00B02ABC">
            <w:pPr>
              <w:jc w:val="center"/>
              <w:rPr>
                <w:rFonts w:ascii="Georgia" w:eastAsia="Arial Unicode MS" w:hAnsi="Georgia" w:cs="Arial Unicode MS"/>
                <w:i/>
                <w:sz w:val="18"/>
                <w:szCs w:val="18"/>
              </w:rPr>
            </w:pPr>
            <w:r w:rsidRPr="00675B91">
              <w:rPr>
                <w:rFonts w:ascii="Georgia" w:eastAsia="Arial Unicode MS" w:hAnsi="Georgia" w:cs="Arial Unicode MS"/>
                <w:i/>
                <w:sz w:val="18"/>
                <w:szCs w:val="18"/>
              </w:rPr>
              <w:t>Mrs. Lajwanti Notyal</w:t>
            </w:r>
          </w:p>
        </w:tc>
        <w:tc>
          <w:tcPr>
            <w:tcW w:w="5856" w:type="dxa"/>
            <w:vMerge/>
          </w:tcPr>
          <w:p w:rsidR="003564C9" w:rsidRPr="000065F8" w:rsidRDefault="003564C9" w:rsidP="009E7FC3">
            <w:pPr>
              <w:jc w:val="center"/>
              <w:rPr>
                <w:rFonts w:ascii="Georgia" w:hAnsi="Georgia" w:cs="Arial"/>
                <w:i/>
                <w:color w:val="000000"/>
                <w:sz w:val="18"/>
                <w:szCs w:val="18"/>
              </w:rPr>
            </w:pPr>
          </w:p>
        </w:tc>
      </w:tr>
      <w:tr w:rsidR="00114A3C" w:rsidRPr="000065F8" w:rsidTr="00D347D4">
        <w:trPr>
          <w:jc w:val="center"/>
        </w:trPr>
        <w:tc>
          <w:tcPr>
            <w:tcW w:w="577" w:type="dxa"/>
            <w:shd w:val="clear" w:color="auto" w:fill="FFFF99"/>
            <w:vAlign w:val="center"/>
          </w:tcPr>
          <w:p w:rsidR="003564C9" w:rsidRPr="000065F8" w:rsidRDefault="003564C9" w:rsidP="009E7FC3">
            <w:pPr>
              <w:jc w:val="center"/>
              <w:rPr>
                <w:rFonts w:ascii="Georgia" w:eastAsia="Arial Unicode MS" w:hAnsi="Georgia"/>
                <w:b/>
                <w:sz w:val="18"/>
                <w:szCs w:val="18"/>
              </w:rPr>
            </w:pPr>
          </w:p>
        </w:tc>
        <w:tc>
          <w:tcPr>
            <w:tcW w:w="2281" w:type="dxa"/>
            <w:vAlign w:val="center"/>
          </w:tcPr>
          <w:p w:rsidR="003564C9" w:rsidRPr="000065F8" w:rsidRDefault="003564C9" w:rsidP="009E7FC3">
            <w:pPr>
              <w:jc w:val="center"/>
              <w:rPr>
                <w:rFonts w:ascii="Georgia" w:eastAsia="Arial Unicode MS" w:hAnsi="Georgia" w:cs="Arial Unicode MS"/>
                <w:sz w:val="18"/>
                <w:szCs w:val="18"/>
              </w:rPr>
            </w:pPr>
          </w:p>
        </w:tc>
        <w:tc>
          <w:tcPr>
            <w:tcW w:w="5856" w:type="dxa"/>
          </w:tcPr>
          <w:p w:rsidR="003564C9" w:rsidRDefault="003564C9" w:rsidP="009E7FC3">
            <w:pPr>
              <w:jc w:val="center"/>
              <w:rPr>
                <w:rFonts w:ascii="Georgia" w:hAnsi="Georgia" w:cs="Arial"/>
                <w:b/>
                <w:color w:val="FF0000"/>
                <w:sz w:val="18"/>
                <w:szCs w:val="18"/>
              </w:rPr>
            </w:pPr>
          </w:p>
          <w:p w:rsidR="003564C9" w:rsidRDefault="003564C9" w:rsidP="009E7FC3">
            <w:pPr>
              <w:jc w:val="center"/>
              <w:rPr>
                <w:rFonts w:ascii="Georgia" w:hAnsi="Georgia" w:cs="Arial"/>
                <w:b/>
                <w:color w:val="FF0000"/>
                <w:sz w:val="18"/>
                <w:szCs w:val="18"/>
              </w:rPr>
            </w:pPr>
            <w:r w:rsidRPr="006C55EE">
              <w:rPr>
                <w:rFonts w:ascii="Georgia" w:hAnsi="Georgia" w:cs="Arial"/>
                <w:b/>
                <w:color w:val="00B0F0"/>
                <w:sz w:val="18"/>
                <w:szCs w:val="18"/>
              </w:rPr>
              <w:t>Place Name: Projected Road</w:t>
            </w:r>
          </w:p>
          <w:p w:rsidR="003564C9" w:rsidRPr="000065F8" w:rsidRDefault="003564C9" w:rsidP="009E7FC3">
            <w:pPr>
              <w:jc w:val="center"/>
              <w:rPr>
                <w:rFonts w:ascii="Georgia" w:hAnsi="Georgia" w:cs="Arial"/>
                <w:b/>
                <w:color w:val="FF0000"/>
                <w:sz w:val="18"/>
                <w:szCs w:val="18"/>
              </w:rPr>
            </w:pPr>
          </w:p>
          <w:p w:rsidR="003564C9" w:rsidRPr="000065F8" w:rsidRDefault="003564C9" w:rsidP="009E7FC3">
            <w:pPr>
              <w:jc w:val="center"/>
              <w:rPr>
                <w:rFonts w:ascii="Georgia" w:hAnsi="Georgia" w:cs="Arial"/>
                <w:i/>
                <w:color w:val="000000"/>
                <w:sz w:val="18"/>
                <w:szCs w:val="18"/>
              </w:rPr>
            </w:pPr>
            <w:r w:rsidRPr="000065F8">
              <w:rPr>
                <w:rFonts w:ascii="Georgia" w:hAnsi="Georgia" w:cs="Arial"/>
                <w:b/>
                <w:color w:val="FF0000"/>
                <w:sz w:val="18"/>
                <w:szCs w:val="18"/>
              </w:rPr>
              <w:t xml:space="preserve">Village: </w:t>
            </w:r>
            <w:r w:rsidR="00024C2B">
              <w:rPr>
                <w:rFonts w:ascii="Georgia" w:hAnsi="Georgia"/>
                <w:b/>
                <w:color w:val="FF0066"/>
                <w:sz w:val="18"/>
                <w:szCs w:val="18"/>
              </w:rPr>
              <w:t>Kailashpur</w:t>
            </w:r>
            <w:r w:rsidRPr="00784B28">
              <w:rPr>
                <w:rFonts w:ascii="Georgia" w:hAnsi="Georgia"/>
                <w:b/>
                <w:color w:val="FF0066"/>
                <w:sz w:val="18"/>
                <w:szCs w:val="18"/>
              </w:rPr>
              <w:t xml:space="preserve">; </w:t>
            </w:r>
            <w:r w:rsidR="00024C2B">
              <w:rPr>
                <w:rFonts w:ascii="Georgia" w:hAnsi="Georgia"/>
                <w:b/>
                <w:color w:val="FF0066"/>
                <w:sz w:val="18"/>
                <w:szCs w:val="18"/>
              </w:rPr>
              <w:t>Mehargoan</w:t>
            </w:r>
          </w:p>
        </w:tc>
      </w:tr>
    </w:tbl>
    <w:p w:rsidR="00D347D4" w:rsidRPr="00D64A4A" w:rsidRDefault="00D347D4" w:rsidP="00D64A4A">
      <w:pPr>
        <w:pStyle w:val="Report"/>
        <w:keepNext w:val="0"/>
        <w:keepLines/>
        <w:ind w:left="720" w:hanging="720"/>
        <w:rPr>
          <w:rFonts w:ascii="Georgia" w:hAnsi="Georgia" w:cs="Arial"/>
          <w:b w:val="0"/>
          <w:bCs/>
          <w:color w:val="002060"/>
          <w:sz w:val="20"/>
        </w:rPr>
      </w:pPr>
    </w:p>
    <w:tbl>
      <w:tblPr>
        <w:tblW w:w="8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2"/>
        <w:gridCol w:w="2369"/>
        <w:gridCol w:w="5617"/>
      </w:tblGrid>
      <w:tr w:rsidR="00CF5481" w:rsidRPr="000065F8" w:rsidTr="00A9332C">
        <w:trPr>
          <w:trHeight w:val="269"/>
          <w:jc w:val="center"/>
        </w:trPr>
        <w:tc>
          <w:tcPr>
            <w:tcW w:w="8798" w:type="dxa"/>
            <w:gridSpan w:val="3"/>
            <w:shd w:val="clear" w:color="auto" w:fill="FFFF99"/>
            <w:vAlign w:val="center"/>
          </w:tcPr>
          <w:p w:rsidR="00CF5481" w:rsidRPr="003564C9" w:rsidRDefault="00CF5481" w:rsidP="009E7FC3">
            <w:pPr>
              <w:jc w:val="center"/>
              <w:rPr>
                <w:rFonts w:ascii="Georgia" w:hAnsi="Georgia" w:cs="Arial"/>
                <w:b/>
                <w:color w:val="0000FF"/>
                <w:sz w:val="20"/>
                <w:szCs w:val="20"/>
                <w:lang w:val="en-GB"/>
              </w:rPr>
            </w:pPr>
            <w:r w:rsidRPr="003564C9">
              <w:rPr>
                <w:rFonts w:ascii="Georgia" w:hAnsi="Georgia" w:cs="Arial"/>
                <w:b/>
                <w:color w:val="0000FF"/>
                <w:sz w:val="20"/>
                <w:szCs w:val="20"/>
                <w:lang w:val="en-GB"/>
              </w:rPr>
              <w:lastRenderedPageBreak/>
              <w:t xml:space="preserve">Village: </w:t>
            </w:r>
            <w:r w:rsidR="00024C2B">
              <w:rPr>
                <w:rFonts w:ascii="Georgia" w:hAnsi="Georgia" w:cs="Arial"/>
                <w:b/>
                <w:color w:val="0000FF"/>
                <w:sz w:val="20"/>
                <w:szCs w:val="20"/>
                <w:lang w:val="en-GB"/>
              </w:rPr>
              <w:t>Gurguti</w:t>
            </w:r>
            <w:r w:rsidR="00784B28" w:rsidRPr="003564C9">
              <w:rPr>
                <w:rFonts w:ascii="Georgia" w:hAnsi="Georgia" w:cs="Arial"/>
                <w:b/>
                <w:color w:val="0000FF"/>
                <w:sz w:val="20"/>
                <w:szCs w:val="20"/>
                <w:lang w:val="en-GB"/>
              </w:rPr>
              <w:t xml:space="preserve">; </w:t>
            </w:r>
            <w:r w:rsidR="00024C2B">
              <w:rPr>
                <w:rFonts w:ascii="Georgia" w:hAnsi="Georgia" w:cs="Arial"/>
                <w:b/>
                <w:color w:val="0000FF"/>
                <w:sz w:val="20"/>
                <w:szCs w:val="20"/>
                <w:lang w:val="en-GB"/>
              </w:rPr>
              <w:t>Farkiya</w:t>
            </w:r>
          </w:p>
        </w:tc>
      </w:tr>
      <w:tr w:rsidR="00CF5481" w:rsidRPr="000065F8" w:rsidTr="00A9332C">
        <w:trPr>
          <w:jc w:val="center"/>
        </w:trPr>
        <w:tc>
          <w:tcPr>
            <w:tcW w:w="8798" w:type="dxa"/>
            <w:gridSpan w:val="3"/>
            <w:shd w:val="clear" w:color="auto" w:fill="FFFF99"/>
            <w:vAlign w:val="center"/>
          </w:tcPr>
          <w:p w:rsidR="00CF5481" w:rsidRPr="000065F8" w:rsidRDefault="003564C9" w:rsidP="009E7FC3">
            <w:pPr>
              <w:jc w:val="center"/>
              <w:rPr>
                <w:rFonts w:ascii="Georgia" w:hAnsi="Georgia" w:cs="Arial"/>
                <w:b/>
                <w:color w:val="FF0000"/>
                <w:sz w:val="20"/>
                <w:szCs w:val="20"/>
                <w:lang w:val="en-GB"/>
              </w:rPr>
            </w:pPr>
            <w:r w:rsidRPr="006C55EE">
              <w:rPr>
                <w:rFonts w:ascii="Georgia" w:hAnsi="Georgia" w:cs="Arial"/>
                <w:b/>
                <w:color w:val="00B0F0"/>
                <w:sz w:val="20"/>
                <w:szCs w:val="20"/>
                <w:lang w:val="en-GB"/>
              </w:rPr>
              <w:t>Place/ Road Name: Projected Road</w:t>
            </w:r>
          </w:p>
        </w:tc>
      </w:tr>
      <w:tr w:rsidR="00CF5481" w:rsidRPr="000065F8" w:rsidTr="00A9332C">
        <w:trPr>
          <w:jc w:val="center"/>
        </w:trPr>
        <w:tc>
          <w:tcPr>
            <w:tcW w:w="8798" w:type="dxa"/>
            <w:gridSpan w:val="3"/>
            <w:shd w:val="clear" w:color="auto" w:fill="FFFF99"/>
            <w:vAlign w:val="center"/>
          </w:tcPr>
          <w:p w:rsidR="00CF5481" w:rsidRPr="000065F8" w:rsidRDefault="00CF5481" w:rsidP="0080521A">
            <w:pPr>
              <w:jc w:val="center"/>
              <w:rPr>
                <w:rFonts w:ascii="Georgia" w:hAnsi="Georgia" w:cs="Arial"/>
                <w:b/>
                <w:color w:val="FF0000"/>
                <w:sz w:val="20"/>
                <w:szCs w:val="20"/>
                <w:lang w:val="en-GB"/>
              </w:rPr>
            </w:pPr>
            <w:r w:rsidRPr="000065F8">
              <w:rPr>
                <w:rFonts w:ascii="Georgia" w:hAnsi="Georgia" w:cs="Arial"/>
                <w:b/>
                <w:color w:val="FF0000"/>
                <w:sz w:val="20"/>
                <w:szCs w:val="20"/>
                <w:lang w:val="en-GB"/>
              </w:rPr>
              <w:t xml:space="preserve">Date/ Month/ Year: </w:t>
            </w:r>
            <w:r w:rsidR="0080521A">
              <w:rPr>
                <w:rFonts w:ascii="Georgia" w:hAnsi="Georgia" w:cs="Arial"/>
                <w:b/>
                <w:color w:val="FF0000"/>
                <w:sz w:val="20"/>
                <w:szCs w:val="20"/>
                <w:lang w:val="en-GB"/>
              </w:rPr>
              <w:t>1</w:t>
            </w:r>
            <w:r w:rsidR="00696C2A">
              <w:rPr>
                <w:rFonts w:ascii="Georgia" w:hAnsi="Georgia" w:cs="Arial"/>
                <w:b/>
                <w:color w:val="FF0000"/>
                <w:sz w:val="20"/>
                <w:szCs w:val="20"/>
                <w:lang w:val="en-GB"/>
              </w:rPr>
              <w:t>8</w:t>
            </w:r>
            <w:r w:rsidRPr="000065F8">
              <w:rPr>
                <w:rFonts w:ascii="Georgia" w:hAnsi="Georgia" w:cs="Arial"/>
                <w:b/>
                <w:color w:val="FF0000"/>
                <w:sz w:val="20"/>
                <w:szCs w:val="20"/>
                <w:lang w:val="en-GB"/>
              </w:rPr>
              <w:t xml:space="preserve">/ </w:t>
            </w:r>
            <w:r w:rsidR="0080521A">
              <w:rPr>
                <w:rFonts w:ascii="Georgia" w:hAnsi="Georgia" w:cs="Arial"/>
                <w:b/>
                <w:color w:val="FF0000"/>
                <w:sz w:val="20"/>
                <w:szCs w:val="20"/>
                <w:lang w:val="en-GB"/>
              </w:rPr>
              <w:t>05</w:t>
            </w:r>
            <w:r w:rsidRPr="000065F8">
              <w:rPr>
                <w:rFonts w:ascii="Georgia" w:hAnsi="Georgia" w:cs="Arial"/>
                <w:b/>
                <w:color w:val="FF0000"/>
                <w:sz w:val="20"/>
                <w:szCs w:val="20"/>
                <w:lang w:val="en-GB"/>
              </w:rPr>
              <w:t>/ 201</w:t>
            </w:r>
            <w:r w:rsidR="0080521A">
              <w:rPr>
                <w:rFonts w:ascii="Georgia" w:hAnsi="Georgia" w:cs="Arial"/>
                <w:b/>
                <w:color w:val="FF0000"/>
                <w:sz w:val="20"/>
                <w:szCs w:val="20"/>
                <w:lang w:val="en-GB"/>
              </w:rPr>
              <w:t>9</w:t>
            </w:r>
          </w:p>
        </w:tc>
      </w:tr>
      <w:tr w:rsidR="00CF5481" w:rsidRPr="000065F8" w:rsidTr="00A9332C">
        <w:trPr>
          <w:jc w:val="center"/>
        </w:trPr>
        <w:tc>
          <w:tcPr>
            <w:tcW w:w="8798" w:type="dxa"/>
            <w:gridSpan w:val="3"/>
            <w:shd w:val="clear" w:color="auto" w:fill="FFFF99"/>
            <w:vAlign w:val="center"/>
          </w:tcPr>
          <w:p w:rsidR="00CF5481" w:rsidRPr="000065F8" w:rsidRDefault="00CF5481" w:rsidP="0080521A">
            <w:pPr>
              <w:jc w:val="center"/>
              <w:rPr>
                <w:rFonts w:ascii="Georgia" w:hAnsi="Georgia" w:cs="Arial"/>
                <w:b/>
                <w:color w:val="FF0000"/>
                <w:sz w:val="20"/>
                <w:szCs w:val="20"/>
                <w:lang w:val="en-GB"/>
              </w:rPr>
            </w:pPr>
            <w:r w:rsidRPr="000065F8">
              <w:rPr>
                <w:rFonts w:ascii="Georgia" w:hAnsi="Georgia" w:cs="Arial"/>
                <w:b/>
                <w:color w:val="FF0000"/>
                <w:sz w:val="20"/>
                <w:szCs w:val="20"/>
                <w:lang w:val="en-GB"/>
              </w:rPr>
              <w:t xml:space="preserve">Time: </w:t>
            </w:r>
            <w:r w:rsidR="0080521A">
              <w:rPr>
                <w:rFonts w:ascii="Georgia" w:hAnsi="Georgia" w:cs="Arial"/>
                <w:b/>
                <w:color w:val="FF0000"/>
                <w:sz w:val="20"/>
                <w:szCs w:val="20"/>
                <w:lang w:val="en-GB"/>
              </w:rPr>
              <w:t>2</w:t>
            </w:r>
            <w:r w:rsidRPr="000065F8">
              <w:rPr>
                <w:rFonts w:ascii="Georgia" w:hAnsi="Georgia" w:cs="Arial"/>
                <w:b/>
                <w:color w:val="FF0000"/>
                <w:sz w:val="20"/>
                <w:szCs w:val="20"/>
                <w:lang w:val="en-GB"/>
              </w:rPr>
              <w:t>:</w:t>
            </w:r>
            <w:r w:rsidR="008C014B">
              <w:rPr>
                <w:rFonts w:ascii="Georgia" w:hAnsi="Georgia" w:cs="Arial"/>
                <w:b/>
                <w:color w:val="FF0000"/>
                <w:sz w:val="20"/>
                <w:szCs w:val="20"/>
                <w:lang w:val="en-GB"/>
              </w:rPr>
              <w:t xml:space="preserve"> </w:t>
            </w:r>
            <w:r w:rsidR="0080521A">
              <w:rPr>
                <w:rFonts w:ascii="Georgia" w:hAnsi="Georgia" w:cs="Arial"/>
                <w:b/>
                <w:color w:val="FF0000"/>
                <w:sz w:val="20"/>
                <w:szCs w:val="20"/>
                <w:lang w:val="en-GB"/>
              </w:rPr>
              <w:t>45</w:t>
            </w:r>
            <w:r w:rsidRPr="000065F8">
              <w:rPr>
                <w:rFonts w:ascii="Georgia" w:hAnsi="Georgia" w:cs="Arial"/>
                <w:b/>
                <w:color w:val="FF0000"/>
                <w:sz w:val="20"/>
                <w:szCs w:val="20"/>
                <w:lang w:val="en-GB"/>
              </w:rPr>
              <w:t xml:space="preserve"> PM</w:t>
            </w:r>
          </w:p>
        </w:tc>
      </w:tr>
      <w:tr w:rsidR="00CF5481" w:rsidRPr="000065F8" w:rsidTr="00A9332C">
        <w:trPr>
          <w:jc w:val="center"/>
        </w:trPr>
        <w:tc>
          <w:tcPr>
            <w:tcW w:w="8798" w:type="dxa"/>
            <w:gridSpan w:val="3"/>
            <w:shd w:val="clear" w:color="auto" w:fill="FFFF99"/>
            <w:vAlign w:val="center"/>
          </w:tcPr>
          <w:p w:rsidR="00CF5481" w:rsidRPr="000065F8" w:rsidRDefault="00CF5481" w:rsidP="009E7FC3">
            <w:pPr>
              <w:jc w:val="center"/>
              <w:rPr>
                <w:rFonts w:ascii="Georgia" w:hAnsi="Georgia" w:cs="Arial"/>
                <w:b/>
                <w:color w:val="FF0000"/>
                <w:sz w:val="20"/>
                <w:szCs w:val="20"/>
                <w:lang w:val="en-GB"/>
              </w:rPr>
            </w:pPr>
            <w:r w:rsidRPr="000065F8">
              <w:rPr>
                <w:rFonts w:ascii="Georgia" w:hAnsi="Georgia" w:cs="Arial"/>
                <w:b/>
                <w:color w:val="FF0000"/>
                <w:sz w:val="20"/>
                <w:szCs w:val="20"/>
                <w:lang w:val="en-GB"/>
              </w:rPr>
              <w:t>Focus Group Discussions (FGD) Number: 02</w:t>
            </w:r>
          </w:p>
        </w:tc>
      </w:tr>
      <w:tr w:rsidR="00D52535" w:rsidRPr="000065F8" w:rsidTr="00A9332C">
        <w:trPr>
          <w:jc w:val="center"/>
        </w:trPr>
        <w:tc>
          <w:tcPr>
            <w:tcW w:w="812" w:type="dxa"/>
            <w:shd w:val="clear" w:color="auto" w:fill="FFFF99"/>
            <w:vAlign w:val="center"/>
          </w:tcPr>
          <w:p w:rsidR="00CF5481" w:rsidRPr="000065F8" w:rsidRDefault="00CF5481" w:rsidP="009E7FC3">
            <w:pPr>
              <w:jc w:val="center"/>
              <w:rPr>
                <w:rFonts w:ascii="Georgia" w:hAnsi="Georgia" w:cs="Arial"/>
                <w:b/>
                <w:color w:val="FF0000"/>
                <w:sz w:val="20"/>
                <w:szCs w:val="20"/>
                <w:lang w:val="en-GB"/>
              </w:rPr>
            </w:pPr>
            <w:r w:rsidRPr="000065F8">
              <w:rPr>
                <w:rFonts w:ascii="Georgia" w:hAnsi="Georgia" w:cs="Arial"/>
                <w:b/>
                <w:color w:val="FF0000"/>
                <w:sz w:val="20"/>
                <w:szCs w:val="20"/>
                <w:lang w:val="en-GB"/>
              </w:rPr>
              <w:t>Sr. No.</w:t>
            </w:r>
          </w:p>
        </w:tc>
        <w:tc>
          <w:tcPr>
            <w:tcW w:w="2370" w:type="dxa"/>
            <w:shd w:val="clear" w:color="auto" w:fill="FFFF99"/>
            <w:vAlign w:val="center"/>
          </w:tcPr>
          <w:p w:rsidR="00CF5481" w:rsidRPr="000065F8" w:rsidRDefault="00CF5481" w:rsidP="009E7FC3">
            <w:pPr>
              <w:jc w:val="center"/>
              <w:rPr>
                <w:rFonts w:ascii="Georgia" w:hAnsi="Georgia" w:cs="Arial"/>
                <w:b/>
                <w:color w:val="FF0000"/>
                <w:sz w:val="20"/>
                <w:szCs w:val="20"/>
                <w:lang w:val="en-GB"/>
              </w:rPr>
            </w:pPr>
            <w:r w:rsidRPr="000065F8">
              <w:rPr>
                <w:rFonts w:ascii="Georgia" w:hAnsi="Georgia" w:cs="Arial"/>
                <w:b/>
                <w:color w:val="FF0000"/>
                <w:sz w:val="20"/>
                <w:szCs w:val="20"/>
                <w:lang w:val="en-GB"/>
              </w:rPr>
              <w:t>Name</w:t>
            </w:r>
          </w:p>
        </w:tc>
        <w:tc>
          <w:tcPr>
            <w:tcW w:w="5616" w:type="dxa"/>
            <w:shd w:val="clear" w:color="auto" w:fill="FFFF99"/>
            <w:vAlign w:val="center"/>
          </w:tcPr>
          <w:p w:rsidR="00CF5481" w:rsidRPr="000065F8" w:rsidRDefault="00CF5481" w:rsidP="009E7FC3">
            <w:pPr>
              <w:jc w:val="center"/>
              <w:rPr>
                <w:rFonts w:ascii="Georgia" w:hAnsi="Georgia" w:cs="Arial"/>
                <w:b/>
                <w:color w:val="FF0000"/>
                <w:sz w:val="20"/>
                <w:szCs w:val="20"/>
                <w:lang w:val="en-GB"/>
              </w:rPr>
            </w:pPr>
            <w:r w:rsidRPr="000065F8">
              <w:rPr>
                <w:rFonts w:ascii="Georgia" w:hAnsi="Georgia" w:cs="Arial"/>
                <w:b/>
                <w:color w:val="FF0000"/>
                <w:sz w:val="20"/>
                <w:szCs w:val="20"/>
                <w:lang w:val="en-GB"/>
              </w:rPr>
              <w:t>Village</w:t>
            </w:r>
          </w:p>
        </w:tc>
      </w:tr>
      <w:tr w:rsidR="00D52535" w:rsidRPr="000065F8" w:rsidTr="00A9332C">
        <w:trPr>
          <w:jc w:val="center"/>
        </w:trPr>
        <w:tc>
          <w:tcPr>
            <w:tcW w:w="812" w:type="dxa"/>
            <w:shd w:val="clear" w:color="auto" w:fill="FFFF99"/>
            <w:vAlign w:val="center"/>
          </w:tcPr>
          <w:p w:rsidR="003564C9" w:rsidRPr="000065F8" w:rsidRDefault="003564C9" w:rsidP="009E7FC3">
            <w:pPr>
              <w:jc w:val="center"/>
              <w:rPr>
                <w:rFonts w:ascii="Georgia" w:hAnsi="Georgia"/>
                <w:b/>
                <w:color w:val="000000"/>
                <w:sz w:val="18"/>
                <w:szCs w:val="18"/>
              </w:rPr>
            </w:pPr>
            <w:r w:rsidRPr="000065F8">
              <w:rPr>
                <w:rFonts w:ascii="Georgia" w:hAnsi="Georgia"/>
                <w:b/>
                <w:color w:val="000000"/>
                <w:sz w:val="18"/>
                <w:szCs w:val="18"/>
              </w:rPr>
              <w:t>1.</w:t>
            </w:r>
          </w:p>
        </w:tc>
        <w:tc>
          <w:tcPr>
            <w:tcW w:w="2370" w:type="dxa"/>
            <w:vAlign w:val="center"/>
          </w:tcPr>
          <w:p w:rsidR="003564C9" w:rsidRPr="00675B91" w:rsidRDefault="003564C9" w:rsidP="00B02ABC">
            <w:pPr>
              <w:jc w:val="center"/>
              <w:rPr>
                <w:rFonts w:ascii="Georgia" w:eastAsia="Arial Unicode MS" w:hAnsi="Georgia" w:cs="Arial Unicode MS"/>
                <w:i/>
                <w:sz w:val="18"/>
                <w:szCs w:val="18"/>
              </w:rPr>
            </w:pPr>
            <w:r w:rsidRPr="00675B91">
              <w:rPr>
                <w:rFonts w:ascii="Georgia" w:eastAsia="Arial Unicode MS" w:hAnsi="Georgia" w:cs="Arial Unicode MS"/>
                <w:i/>
                <w:sz w:val="18"/>
                <w:szCs w:val="18"/>
              </w:rPr>
              <w:t xml:space="preserve">Mr. </w:t>
            </w:r>
            <w:r>
              <w:rPr>
                <w:rFonts w:ascii="Georgia" w:eastAsia="Arial Unicode MS" w:hAnsi="Georgia" w:cs="Arial Unicode MS"/>
                <w:i/>
                <w:sz w:val="18"/>
                <w:szCs w:val="18"/>
              </w:rPr>
              <w:t>Deepak Malhotra</w:t>
            </w:r>
          </w:p>
        </w:tc>
        <w:tc>
          <w:tcPr>
            <w:tcW w:w="5616" w:type="dxa"/>
            <w:vMerge w:val="restart"/>
            <w:vAlign w:val="center"/>
          </w:tcPr>
          <w:p w:rsidR="003564C9" w:rsidRPr="000065F8" w:rsidRDefault="00D52535" w:rsidP="009E7FC3">
            <w:pPr>
              <w:jc w:val="center"/>
              <w:rPr>
                <w:rFonts w:ascii="Georgia" w:hAnsi="Georgia" w:cs="Arial"/>
                <w:i/>
                <w:color w:val="000000"/>
                <w:sz w:val="18"/>
                <w:szCs w:val="18"/>
              </w:rPr>
            </w:pPr>
            <w:r>
              <w:rPr>
                <w:rFonts w:ascii="Georgia" w:hAnsi="Georgia" w:cs="Arial"/>
                <w:i/>
                <w:noProof/>
                <w:color w:val="000000"/>
                <w:sz w:val="18"/>
                <w:szCs w:val="18"/>
              </w:rPr>
              <w:drawing>
                <wp:inline distT="0" distB="0" distL="0" distR="0">
                  <wp:extent cx="3368040" cy="2694214"/>
                  <wp:effectExtent l="38100" t="38100" r="22860" b="304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Joshimath-49.jpg"/>
                          <pic:cNvPicPr/>
                        </pic:nvPicPr>
                        <pic:blipFill>
                          <a:blip r:embed="rId10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14303" cy="2731221"/>
                          </a:xfrm>
                          <a:prstGeom prst="rect">
                            <a:avLst/>
                          </a:prstGeom>
                          <a:scene3d>
                            <a:camera prst="orthographicFront"/>
                            <a:lightRig rig="threePt" dir="t"/>
                          </a:scene3d>
                          <a:sp3d>
                            <a:bevelT w="114300" prst="artDeco"/>
                          </a:sp3d>
                        </pic:spPr>
                      </pic:pic>
                    </a:graphicData>
                  </a:graphic>
                </wp:inline>
              </w:drawing>
            </w:r>
          </w:p>
          <w:p w:rsidR="003564C9" w:rsidRDefault="00E06525" w:rsidP="009E7FC3">
            <w:pPr>
              <w:jc w:val="center"/>
              <w:rPr>
                <w:rFonts w:ascii="Georgia" w:hAnsi="Georgia" w:cs="Arial"/>
                <w:b/>
                <w:color w:val="FF0000"/>
                <w:sz w:val="18"/>
                <w:szCs w:val="18"/>
              </w:rPr>
            </w:pPr>
            <w:r>
              <w:rPr>
                <w:rFonts w:ascii="Georgia" w:hAnsi="Georgia" w:cs="Arial"/>
                <w:b/>
                <w:noProof/>
                <w:color w:val="FF0000"/>
                <w:sz w:val="18"/>
                <w:szCs w:val="18"/>
              </w:rPr>
              <w:drawing>
                <wp:inline distT="0" distB="0" distL="0" distR="0">
                  <wp:extent cx="3368292" cy="2661557"/>
                  <wp:effectExtent l="38100" t="38100" r="22860" b="2476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ocial Photo Joshimath-4.jpg"/>
                          <pic:cNvPicPr/>
                        </pic:nvPicPr>
                        <pic:blipFill>
                          <a:blip r:embed="rId10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94199" cy="2682028"/>
                          </a:xfrm>
                          <a:prstGeom prst="rect">
                            <a:avLst/>
                          </a:prstGeom>
                          <a:scene3d>
                            <a:camera prst="orthographicFront"/>
                            <a:lightRig rig="threePt" dir="t"/>
                          </a:scene3d>
                          <a:sp3d>
                            <a:bevelT w="114300" prst="artDeco"/>
                          </a:sp3d>
                        </pic:spPr>
                      </pic:pic>
                    </a:graphicData>
                  </a:graphic>
                </wp:inline>
              </w:drawing>
            </w:r>
          </w:p>
          <w:p w:rsidR="003564C9" w:rsidRPr="000065F8" w:rsidRDefault="003564C9" w:rsidP="009E7FC3">
            <w:pPr>
              <w:jc w:val="center"/>
              <w:rPr>
                <w:rFonts w:ascii="Georgia" w:hAnsi="Georgia" w:cs="Arial"/>
                <w:b/>
                <w:color w:val="FF0000"/>
                <w:sz w:val="18"/>
                <w:szCs w:val="18"/>
              </w:rPr>
            </w:pPr>
            <w:r w:rsidRPr="006C55EE">
              <w:rPr>
                <w:rFonts w:ascii="Georgia" w:hAnsi="Georgia" w:cs="Arial"/>
                <w:b/>
                <w:color w:val="00B0F0"/>
                <w:sz w:val="18"/>
                <w:szCs w:val="18"/>
              </w:rPr>
              <w:t>Place Name: Projected Road</w:t>
            </w:r>
          </w:p>
          <w:p w:rsidR="003564C9" w:rsidRPr="000065F8" w:rsidRDefault="003564C9" w:rsidP="009E7FC3">
            <w:pPr>
              <w:jc w:val="center"/>
              <w:rPr>
                <w:rFonts w:ascii="Georgia" w:hAnsi="Georgia" w:cs="Arial"/>
                <w:color w:val="000000"/>
                <w:sz w:val="18"/>
                <w:szCs w:val="18"/>
              </w:rPr>
            </w:pPr>
          </w:p>
          <w:p w:rsidR="003564C9" w:rsidRPr="000065F8" w:rsidRDefault="003564C9" w:rsidP="00696C2A">
            <w:pPr>
              <w:jc w:val="center"/>
              <w:rPr>
                <w:rFonts w:ascii="Georgia" w:hAnsi="Georgia" w:cs="Arial"/>
                <w:b/>
                <w:color w:val="FF0000"/>
                <w:sz w:val="18"/>
                <w:szCs w:val="18"/>
              </w:rPr>
            </w:pPr>
            <w:r w:rsidRPr="000065F8">
              <w:rPr>
                <w:rFonts w:ascii="Georgia" w:hAnsi="Georgia" w:cs="Arial"/>
                <w:b/>
                <w:color w:val="FF0000"/>
                <w:sz w:val="18"/>
                <w:szCs w:val="18"/>
              </w:rPr>
              <w:t xml:space="preserve">Village: </w:t>
            </w:r>
            <w:r w:rsidR="00024C2B">
              <w:rPr>
                <w:rFonts w:ascii="Georgia" w:hAnsi="Georgia"/>
                <w:b/>
                <w:color w:val="FF0066"/>
                <w:sz w:val="18"/>
                <w:szCs w:val="18"/>
              </w:rPr>
              <w:t>Gurguti</w:t>
            </w:r>
            <w:r w:rsidRPr="00784B28">
              <w:rPr>
                <w:rFonts w:ascii="Georgia" w:hAnsi="Georgia"/>
                <w:b/>
                <w:color w:val="FF0066"/>
                <w:sz w:val="18"/>
                <w:szCs w:val="18"/>
              </w:rPr>
              <w:t xml:space="preserve">; </w:t>
            </w:r>
            <w:r w:rsidR="00024C2B">
              <w:rPr>
                <w:rFonts w:ascii="Georgia" w:hAnsi="Georgia"/>
                <w:b/>
                <w:color w:val="FF0066"/>
                <w:sz w:val="18"/>
                <w:szCs w:val="18"/>
              </w:rPr>
              <w:t>Farkiya</w:t>
            </w:r>
          </w:p>
        </w:tc>
      </w:tr>
      <w:tr w:rsidR="00D52535" w:rsidRPr="000065F8" w:rsidTr="00A9332C">
        <w:trPr>
          <w:jc w:val="center"/>
        </w:trPr>
        <w:tc>
          <w:tcPr>
            <w:tcW w:w="812" w:type="dxa"/>
            <w:shd w:val="clear" w:color="auto" w:fill="FFFF99"/>
            <w:vAlign w:val="center"/>
          </w:tcPr>
          <w:p w:rsidR="003564C9" w:rsidRPr="000065F8" w:rsidRDefault="003564C9" w:rsidP="009E7FC3">
            <w:pPr>
              <w:jc w:val="center"/>
              <w:rPr>
                <w:rFonts w:ascii="Georgia" w:hAnsi="Georgia"/>
                <w:b/>
                <w:color w:val="000000"/>
                <w:sz w:val="18"/>
                <w:szCs w:val="18"/>
              </w:rPr>
            </w:pPr>
            <w:r w:rsidRPr="000065F8">
              <w:rPr>
                <w:rFonts w:ascii="Georgia" w:hAnsi="Georgia"/>
                <w:b/>
                <w:color w:val="000000"/>
                <w:sz w:val="18"/>
                <w:szCs w:val="18"/>
              </w:rPr>
              <w:t>2.</w:t>
            </w:r>
          </w:p>
        </w:tc>
        <w:tc>
          <w:tcPr>
            <w:tcW w:w="2370" w:type="dxa"/>
            <w:vAlign w:val="center"/>
          </w:tcPr>
          <w:p w:rsidR="003564C9" w:rsidRPr="00675B91" w:rsidRDefault="003564C9"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Mr. Kuldeep Raina</w:t>
            </w:r>
          </w:p>
        </w:tc>
        <w:tc>
          <w:tcPr>
            <w:tcW w:w="5616" w:type="dxa"/>
            <w:vMerge/>
            <w:vAlign w:val="center"/>
          </w:tcPr>
          <w:p w:rsidR="003564C9" w:rsidRPr="000065F8" w:rsidRDefault="003564C9" w:rsidP="009E7FC3">
            <w:pPr>
              <w:jc w:val="center"/>
              <w:rPr>
                <w:rFonts w:ascii="Georgia" w:hAnsi="Georgia" w:cs="Arial"/>
                <w:i/>
                <w:color w:val="000000"/>
                <w:sz w:val="18"/>
                <w:szCs w:val="18"/>
              </w:rPr>
            </w:pPr>
          </w:p>
        </w:tc>
      </w:tr>
      <w:tr w:rsidR="00D52535" w:rsidRPr="000065F8" w:rsidTr="00A9332C">
        <w:trPr>
          <w:jc w:val="center"/>
        </w:trPr>
        <w:tc>
          <w:tcPr>
            <w:tcW w:w="812" w:type="dxa"/>
            <w:shd w:val="clear" w:color="auto" w:fill="FFFF99"/>
            <w:vAlign w:val="center"/>
          </w:tcPr>
          <w:p w:rsidR="003564C9" w:rsidRPr="000065F8" w:rsidRDefault="003564C9" w:rsidP="009E7FC3">
            <w:pPr>
              <w:jc w:val="center"/>
              <w:rPr>
                <w:rFonts w:ascii="Georgia" w:hAnsi="Georgia"/>
                <w:b/>
                <w:color w:val="000000"/>
                <w:sz w:val="18"/>
                <w:szCs w:val="18"/>
              </w:rPr>
            </w:pPr>
            <w:r w:rsidRPr="000065F8">
              <w:rPr>
                <w:rFonts w:ascii="Georgia" w:hAnsi="Georgia"/>
                <w:b/>
                <w:color w:val="000000"/>
                <w:sz w:val="18"/>
                <w:szCs w:val="18"/>
              </w:rPr>
              <w:t>3.</w:t>
            </w:r>
          </w:p>
        </w:tc>
        <w:tc>
          <w:tcPr>
            <w:tcW w:w="2370" w:type="dxa"/>
            <w:vAlign w:val="center"/>
          </w:tcPr>
          <w:p w:rsidR="003564C9" w:rsidRPr="00675B91" w:rsidRDefault="003564C9"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Mr. Hiranand Verma</w:t>
            </w:r>
          </w:p>
        </w:tc>
        <w:tc>
          <w:tcPr>
            <w:tcW w:w="5616" w:type="dxa"/>
            <w:vMerge/>
            <w:vAlign w:val="center"/>
          </w:tcPr>
          <w:p w:rsidR="003564C9" w:rsidRPr="000065F8" w:rsidRDefault="003564C9" w:rsidP="009E7FC3">
            <w:pPr>
              <w:jc w:val="center"/>
              <w:rPr>
                <w:rFonts w:ascii="Georgia" w:hAnsi="Georgia" w:cs="Arial"/>
                <w:i/>
                <w:color w:val="000000"/>
                <w:sz w:val="18"/>
                <w:szCs w:val="18"/>
              </w:rPr>
            </w:pPr>
          </w:p>
        </w:tc>
      </w:tr>
      <w:tr w:rsidR="00D52535" w:rsidRPr="000065F8" w:rsidTr="00A9332C">
        <w:trPr>
          <w:jc w:val="center"/>
        </w:trPr>
        <w:tc>
          <w:tcPr>
            <w:tcW w:w="812" w:type="dxa"/>
            <w:shd w:val="clear" w:color="auto" w:fill="FFFF99"/>
            <w:vAlign w:val="center"/>
          </w:tcPr>
          <w:p w:rsidR="003564C9" w:rsidRPr="000065F8" w:rsidRDefault="003564C9" w:rsidP="009E7FC3">
            <w:pPr>
              <w:jc w:val="center"/>
              <w:rPr>
                <w:rFonts w:ascii="Georgia" w:hAnsi="Georgia"/>
                <w:b/>
                <w:color w:val="000000"/>
                <w:sz w:val="18"/>
                <w:szCs w:val="18"/>
              </w:rPr>
            </w:pPr>
            <w:r w:rsidRPr="000065F8">
              <w:rPr>
                <w:rFonts w:ascii="Georgia" w:hAnsi="Georgia"/>
                <w:b/>
                <w:color w:val="000000"/>
                <w:sz w:val="18"/>
                <w:szCs w:val="18"/>
              </w:rPr>
              <w:t>4.</w:t>
            </w:r>
          </w:p>
        </w:tc>
        <w:tc>
          <w:tcPr>
            <w:tcW w:w="2370" w:type="dxa"/>
            <w:vAlign w:val="center"/>
          </w:tcPr>
          <w:p w:rsidR="003564C9" w:rsidRPr="00675B91" w:rsidRDefault="003564C9"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Mr. Kulbhushan Rajak</w:t>
            </w:r>
          </w:p>
        </w:tc>
        <w:tc>
          <w:tcPr>
            <w:tcW w:w="5616" w:type="dxa"/>
            <w:vMerge/>
            <w:vAlign w:val="center"/>
          </w:tcPr>
          <w:p w:rsidR="003564C9" w:rsidRPr="000065F8" w:rsidRDefault="003564C9" w:rsidP="009E7FC3">
            <w:pPr>
              <w:jc w:val="center"/>
              <w:rPr>
                <w:rFonts w:ascii="Georgia" w:hAnsi="Georgia" w:cs="Arial"/>
                <w:i/>
                <w:color w:val="000000"/>
                <w:sz w:val="18"/>
                <w:szCs w:val="18"/>
              </w:rPr>
            </w:pPr>
          </w:p>
        </w:tc>
      </w:tr>
      <w:tr w:rsidR="00D52535" w:rsidRPr="000065F8" w:rsidTr="00A9332C">
        <w:trPr>
          <w:jc w:val="center"/>
        </w:trPr>
        <w:tc>
          <w:tcPr>
            <w:tcW w:w="812" w:type="dxa"/>
            <w:shd w:val="clear" w:color="auto" w:fill="FFFF99"/>
            <w:vAlign w:val="center"/>
          </w:tcPr>
          <w:p w:rsidR="003564C9" w:rsidRPr="000065F8" w:rsidRDefault="003564C9" w:rsidP="009E7FC3">
            <w:pPr>
              <w:jc w:val="center"/>
              <w:rPr>
                <w:rFonts w:ascii="Georgia" w:hAnsi="Georgia"/>
                <w:b/>
                <w:color w:val="000000"/>
                <w:sz w:val="18"/>
                <w:szCs w:val="18"/>
              </w:rPr>
            </w:pPr>
            <w:r w:rsidRPr="000065F8">
              <w:rPr>
                <w:rFonts w:ascii="Georgia" w:hAnsi="Georgia"/>
                <w:b/>
                <w:color w:val="000000"/>
                <w:sz w:val="18"/>
                <w:szCs w:val="18"/>
              </w:rPr>
              <w:t>5.</w:t>
            </w:r>
          </w:p>
        </w:tc>
        <w:tc>
          <w:tcPr>
            <w:tcW w:w="2370" w:type="dxa"/>
            <w:vAlign w:val="center"/>
          </w:tcPr>
          <w:p w:rsidR="003564C9" w:rsidRPr="00675B91" w:rsidRDefault="003564C9"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Mr. Gyan Prakash Gupta</w:t>
            </w:r>
          </w:p>
        </w:tc>
        <w:tc>
          <w:tcPr>
            <w:tcW w:w="5616" w:type="dxa"/>
            <w:vMerge/>
            <w:vAlign w:val="center"/>
          </w:tcPr>
          <w:p w:rsidR="003564C9" w:rsidRPr="000065F8" w:rsidRDefault="003564C9" w:rsidP="009E7FC3">
            <w:pPr>
              <w:jc w:val="center"/>
              <w:rPr>
                <w:rFonts w:ascii="Georgia" w:hAnsi="Georgia" w:cs="Arial"/>
                <w:i/>
                <w:color w:val="000000"/>
                <w:sz w:val="18"/>
                <w:szCs w:val="18"/>
              </w:rPr>
            </w:pPr>
          </w:p>
        </w:tc>
      </w:tr>
      <w:tr w:rsidR="00D52535" w:rsidRPr="000065F8" w:rsidTr="00A9332C">
        <w:trPr>
          <w:jc w:val="center"/>
        </w:trPr>
        <w:tc>
          <w:tcPr>
            <w:tcW w:w="812" w:type="dxa"/>
            <w:shd w:val="clear" w:color="auto" w:fill="FFFF99"/>
            <w:vAlign w:val="center"/>
          </w:tcPr>
          <w:p w:rsidR="003564C9" w:rsidRPr="000065F8" w:rsidRDefault="003564C9" w:rsidP="009E7FC3">
            <w:pPr>
              <w:jc w:val="center"/>
              <w:rPr>
                <w:rFonts w:ascii="Georgia" w:hAnsi="Georgia"/>
                <w:b/>
                <w:color w:val="000000"/>
                <w:sz w:val="18"/>
                <w:szCs w:val="18"/>
              </w:rPr>
            </w:pPr>
            <w:r w:rsidRPr="000065F8">
              <w:rPr>
                <w:rFonts w:ascii="Georgia" w:hAnsi="Georgia"/>
                <w:b/>
                <w:color w:val="000000"/>
                <w:sz w:val="18"/>
                <w:szCs w:val="18"/>
              </w:rPr>
              <w:t>6.</w:t>
            </w:r>
          </w:p>
        </w:tc>
        <w:tc>
          <w:tcPr>
            <w:tcW w:w="2370" w:type="dxa"/>
            <w:vAlign w:val="center"/>
          </w:tcPr>
          <w:p w:rsidR="003564C9" w:rsidRPr="00675B91" w:rsidRDefault="003564C9"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Mr. Hari Naryan Handa</w:t>
            </w:r>
          </w:p>
        </w:tc>
        <w:tc>
          <w:tcPr>
            <w:tcW w:w="5616" w:type="dxa"/>
            <w:vMerge/>
            <w:vAlign w:val="center"/>
          </w:tcPr>
          <w:p w:rsidR="003564C9" w:rsidRPr="000065F8" w:rsidRDefault="003564C9" w:rsidP="009E7FC3">
            <w:pPr>
              <w:jc w:val="center"/>
              <w:rPr>
                <w:rFonts w:ascii="Georgia" w:hAnsi="Georgia" w:cs="Arial"/>
                <w:i/>
                <w:color w:val="000000"/>
                <w:sz w:val="18"/>
                <w:szCs w:val="18"/>
              </w:rPr>
            </w:pPr>
          </w:p>
        </w:tc>
      </w:tr>
      <w:tr w:rsidR="00D52535" w:rsidRPr="000065F8" w:rsidTr="00A9332C">
        <w:trPr>
          <w:jc w:val="center"/>
        </w:trPr>
        <w:tc>
          <w:tcPr>
            <w:tcW w:w="812" w:type="dxa"/>
            <w:shd w:val="clear" w:color="auto" w:fill="FFFF99"/>
            <w:vAlign w:val="center"/>
          </w:tcPr>
          <w:p w:rsidR="003564C9" w:rsidRPr="000065F8" w:rsidRDefault="003564C9" w:rsidP="009E7FC3">
            <w:pPr>
              <w:jc w:val="center"/>
              <w:rPr>
                <w:rFonts w:ascii="Georgia" w:hAnsi="Georgia"/>
                <w:b/>
                <w:color w:val="000000"/>
                <w:sz w:val="18"/>
                <w:szCs w:val="18"/>
              </w:rPr>
            </w:pPr>
            <w:r w:rsidRPr="000065F8">
              <w:rPr>
                <w:rFonts w:ascii="Georgia" w:hAnsi="Georgia"/>
                <w:b/>
                <w:color w:val="000000"/>
                <w:sz w:val="18"/>
                <w:szCs w:val="18"/>
              </w:rPr>
              <w:t>7.</w:t>
            </w:r>
          </w:p>
        </w:tc>
        <w:tc>
          <w:tcPr>
            <w:tcW w:w="2370" w:type="dxa"/>
            <w:vAlign w:val="center"/>
          </w:tcPr>
          <w:p w:rsidR="003564C9" w:rsidRPr="00675B91" w:rsidRDefault="003564C9"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Mr. Praful Kumar Mishra</w:t>
            </w:r>
          </w:p>
        </w:tc>
        <w:tc>
          <w:tcPr>
            <w:tcW w:w="5616" w:type="dxa"/>
            <w:vMerge/>
            <w:vAlign w:val="center"/>
          </w:tcPr>
          <w:p w:rsidR="003564C9" w:rsidRPr="000065F8" w:rsidRDefault="003564C9" w:rsidP="009E7FC3">
            <w:pPr>
              <w:jc w:val="center"/>
              <w:rPr>
                <w:rFonts w:ascii="Georgia" w:hAnsi="Georgia" w:cs="Arial"/>
                <w:i/>
                <w:color w:val="000000"/>
                <w:sz w:val="18"/>
                <w:szCs w:val="18"/>
              </w:rPr>
            </w:pPr>
          </w:p>
        </w:tc>
      </w:tr>
      <w:tr w:rsidR="00D52535" w:rsidRPr="000065F8" w:rsidTr="00A9332C">
        <w:trPr>
          <w:jc w:val="center"/>
        </w:trPr>
        <w:tc>
          <w:tcPr>
            <w:tcW w:w="812" w:type="dxa"/>
            <w:shd w:val="clear" w:color="auto" w:fill="FFFF99"/>
            <w:vAlign w:val="center"/>
          </w:tcPr>
          <w:p w:rsidR="003564C9" w:rsidRPr="000065F8" w:rsidRDefault="003564C9" w:rsidP="009E7FC3">
            <w:pPr>
              <w:jc w:val="center"/>
              <w:rPr>
                <w:rFonts w:ascii="Georgia" w:hAnsi="Georgia"/>
                <w:b/>
                <w:color w:val="000000"/>
                <w:sz w:val="18"/>
                <w:szCs w:val="18"/>
              </w:rPr>
            </w:pPr>
            <w:r w:rsidRPr="000065F8">
              <w:rPr>
                <w:rFonts w:ascii="Georgia" w:hAnsi="Georgia"/>
                <w:b/>
                <w:color w:val="000000"/>
                <w:sz w:val="18"/>
                <w:szCs w:val="18"/>
              </w:rPr>
              <w:t>8.</w:t>
            </w:r>
          </w:p>
        </w:tc>
        <w:tc>
          <w:tcPr>
            <w:tcW w:w="2370" w:type="dxa"/>
            <w:vAlign w:val="center"/>
          </w:tcPr>
          <w:p w:rsidR="003564C9" w:rsidRPr="00675B91" w:rsidRDefault="003564C9"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Miss Sakshi Chauhan</w:t>
            </w:r>
          </w:p>
        </w:tc>
        <w:tc>
          <w:tcPr>
            <w:tcW w:w="5616" w:type="dxa"/>
            <w:vMerge/>
            <w:vAlign w:val="center"/>
          </w:tcPr>
          <w:p w:rsidR="003564C9" w:rsidRPr="000065F8" w:rsidRDefault="003564C9" w:rsidP="009E7FC3">
            <w:pPr>
              <w:jc w:val="center"/>
              <w:rPr>
                <w:rFonts w:ascii="Georgia" w:hAnsi="Georgia" w:cs="Arial"/>
                <w:i/>
                <w:color w:val="000000"/>
                <w:sz w:val="18"/>
                <w:szCs w:val="18"/>
              </w:rPr>
            </w:pPr>
          </w:p>
        </w:tc>
      </w:tr>
      <w:tr w:rsidR="00D52535" w:rsidRPr="000065F8" w:rsidTr="00A9332C">
        <w:trPr>
          <w:jc w:val="center"/>
        </w:trPr>
        <w:tc>
          <w:tcPr>
            <w:tcW w:w="812" w:type="dxa"/>
            <w:shd w:val="clear" w:color="auto" w:fill="FFFF99"/>
            <w:vAlign w:val="center"/>
          </w:tcPr>
          <w:p w:rsidR="003564C9" w:rsidRPr="000065F8" w:rsidRDefault="003564C9" w:rsidP="009E7FC3">
            <w:pPr>
              <w:jc w:val="center"/>
              <w:rPr>
                <w:rFonts w:ascii="Georgia" w:hAnsi="Georgia"/>
                <w:b/>
                <w:color w:val="000000"/>
                <w:sz w:val="18"/>
                <w:szCs w:val="18"/>
              </w:rPr>
            </w:pPr>
            <w:r w:rsidRPr="000065F8">
              <w:rPr>
                <w:rFonts w:ascii="Georgia" w:hAnsi="Georgia"/>
                <w:b/>
                <w:color w:val="000000"/>
                <w:sz w:val="18"/>
                <w:szCs w:val="18"/>
              </w:rPr>
              <w:t>9.</w:t>
            </w:r>
          </w:p>
        </w:tc>
        <w:tc>
          <w:tcPr>
            <w:tcW w:w="2370" w:type="dxa"/>
            <w:vAlign w:val="center"/>
          </w:tcPr>
          <w:p w:rsidR="003564C9" w:rsidRPr="00675B91" w:rsidRDefault="003564C9"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Miss Kangna Rainawat</w:t>
            </w:r>
          </w:p>
        </w:tc>
        <w:tc>
          <w:tcPr>
            <w:tcW w:w="5616" w:type="dxa"/>
            <w:vMerge/>
            <w:vAlign w:val="center"/>
          </w:tcPr>
          <w:p w:rsidR="003564C9" w:rsidRPr="000065F8" w:rsidRDefault="003564C9" w:rsidP="009E7FC3">
            <w:pPr>
              <w:jc w:val="center"/>
              <w:rPr>
                <w:rFonts w:ascii="Georgia" w:hAnsi="Georgia" w:cs="Arial"/>
                <w:i/>
                <w:color w:val="000000"/>
                <w:sz w:val="18"/>
                <w:szCs w:val="18"/>
              </w:rPr>
            </w:pPr>
          </w:p>
        </w:tc>
      </w:tr>
      <w:tr w:rsidR="00D52535" w:rsidRPr="000065F8" w:rsidTr="00A9332C">
        <w:trPr>
          <w:jc w:val="center"/>
        </w:trPr>
        <w:tc>
          <w:tcPr>
            <w:tcW w:w="812" w:type="dxa"/>
            <w:shd w:val="clear" w:color="auto" w:fill="FFFF99"/>
            <w:vAlign w:val="center"/>
          </w:tcPr>
          <w:p w:rsidR="003564C9" w:rsidRPr="000065F8" w:rsidRDefault="003564C9" w:rsidP="009E7FC3">
            <w:pPr>
              <w:jc w:val="center"/>
              <w:rPr>
                <w:rFonts w:ascii="Georgia" w:hAnsi="Georgia"/>
                <w:b/>
                <w:color w:val="000000"/>
                <w:sz w:val="18"/>
                <w:szCs w:val="18"/>
              </w:rPr>
            </w:pPr>
            <w:r w:rsidRPr="000065F8">
              <w:rPr>
                <w:rFonts w:ascii="Georgia" w:hAnsi="Georgia"/>
                <w:b/>
                <w:color w:val="000000"/>
                <w:sz w:val="18"/>
                <w:szCs w:val="18"/>
              </w:rPr>
              <w:t>10.</w:t>
            </w:r>
          </w:p>
        </w:tc>
        <w:tc>
          <w:tcPr>
            <w:tcW w:w="2370" w:type="dxa"/>
            <w:vAlign w:val="center"/>
          </w:tcPr>
          <w:p w:rsidR="003564C9" w:rsidRPr="00675B91" w:rsidRDefault="003564C9"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Miss Pritty Zinta</w:t>
            </w:r>
          </w:p>
        </w:tc>
        <w:tc>
          <w:tcPr>
            <w:tcW w:w="5616" w:type="dxa"/>
            <w:vMerge/>
            <w:vAlign w:val="center"/>
          </w:tcPr>
          <w:p w:rsidR="003564C9" w:rsidRPr="000065F8" w:rsidRDefault="003564C9" w:rsidP="009E7FC3">
            <w:pPr>
              <w:jc w:val="center"/>
              <w:rPr>
                <w:rFonts w:ascii="Georgia" w:hAnsi="Georgia" w:cs="Arial"/>
                <w:i/>
                <w:color w:val="000000"/>
                <w:sz w:val="18"/>
                <w:szCs w:val="18"/>
              </w:rPr>
            </w:pPr>
          </w:p>
        </w:tc>
      </w:tr>
      <w:tr w:rsidR="00D52535" w:rsidRPr="000065F8" w:rsidTr="00A9332C">
        <w:trPr>
          <w:jc w:val="center"/>
        </w:trPr>
        <w:tc>
          <w:tcPr>
            <w:tcW w:w="812" w:type="dxa"/>
            <w:shd w:val="clear" w:color="auto" w:fill="FFFF99"/>
            <w:vAlign w:val="center"/>
          </w:tcPr>
          <w:p w:rsidR="003564C9" w:rsidRPr="000065F8" w:rsidRDefault="003564C9" w:rsidP="009E7FC3">
            <w:pPr>
              <w:jc w:val="center"/>
              <w:rPr>
                <w:rFonts w:ascii="Georgia" w:hAnsi="Georgia"/>
                <w:b/>
                <w:color w:val="000000"/>
                <w:sz w:val="18"/>
                <w:szCs w:val="18"/>
              </w:rPr>
            </w:pPr>
            <w:r w:rsidRPr="000065F8">
              <w:rPr>
                <w:rFonts w:ascii="Georgia" w:hAnsi="Georgia"/>
                <w:b/>
                <w:color w:val="000000"/>
                <w:sz w:val="18"/>
                <w:szCs w:val="18"/>
              </w:rPr>
              <w:t>11.</w:t>
            </w:r>
          </w:p>
        </w:tc>
        <w:tc>
          <w:tcPr>
            <w:tcW w:w="2370" w:type="dxa"/>
            <w:vAlign w:val="center"/>
          </w:tcPr>
          <w:p w:rsidR="003564C9" w:rsidRPr="00675B91" w:rsidRDefault="003564C9"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 xml:space="preserve">Mrs. Ram Payari </w:t>
            </w:r>
          </w:p>
        </w:tc>
        <w:tc>
          <w:tcPr>
            <w:tcW w:w="5616" w:type="dxa"/>
            <w:vMerge/>
            <w:vAlign w:val="center"/>
          </w:tcPr>
          <w:p w:rsidR="003564C9" w:rsidRPr="000065F8" w:rsidRDefault="003564C9" w:rsidP="009E7FC3">
            <w:pPr>
              <w:jc w:val="center"/>
              <w:rPr>
                <w:rFonts w:ascii="Georgia" w:hAnsi="Georgia" w:cs="Arial"/>
                <w:i/>
                <w:color w:val="000000"/>
                <w:sz w:val="18"/>
                <w:szCs w:val="18"/>
              </w:rPr>
            </w:pPr>
          </w:p>
        </w:tc>
      </w:tr>
      <w:tr w:rsidR="00D52535" w:rsidRPr="000065F8" w:rsidTr="00A9332C">
        <w:trPr>
          <w:jc w:val="center"/>
        </w:trPr>
        <w:tc>
          <w:tcPr>
            <w:tcW w:w="812" w:type="dxa"/>
            <w:tcBorders>
              <w:bottom w:val="single" w:sz="4" w:space="0" w:color="auto"/>
            </w:tcBorders>
            <w:shd w:val="clear" w:color="auto" w:fill="FFFF99"/>
            <w:vAlign w:val="center"/>
          </w:tcPr>
          <w:p w:rsidR="003564C9" w:rsidRPr="000065F8" w:rsidRDefault="003564C9" w:rsidP="009E7FC3">
            <w:pPr>
              <w:jc w:val="center"/>
              <w:rPr>
                <w:rFonts w:ascii="Georgia" w:hAnsi="Georgia"/>
                <w:b/>
                <w:color w:val="000000"/>
                <w:sz w:val="18"/>
                <w:szCs w:val="18"/>
              </w:rPr>
            </w:pPr>
            <w:r w:rsidRPr="000065F8">
              <w:rPr>
                <w:rFonts w:ascii="Georgia" w:hAnsi="Georgia"/>
                <w:b/>
                <w:color w:val="000000"/>
                <w:sz w:val="18"/>
                <w:szCs w:val="18"/>
              </w:rPr>
              <w:t>12.</w:t>
            </w:r>
          </w:p>
        </w:tc>
        <w:tc>
          <w:tcPr>
            <w:tcW w:w="2370" w:type="dxa"/>
            <w:vAlign w:val="center"/>
          </w:tcPr>
          <w:p w:rsidR="003564C9" w:rsidRPr="00675B91" w:rsidRDefault="003564C9"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Mrs. Prabha Davi</w:t>
            </w:r>
          </w:p>
        </w:tc>
        <w:tc>
          <w:tcPr>
            <w:tcW w:w="5616" w:type="dxa"/>
            <w:vMerge/>
            <w:vAlign w:val="center"/>
          </w:tcPr>
          <w:p w:rsidR="003564C9" w:rsidRPr="000065F8" w:rsidRDefault="003564C9" w:rsidP="009E7FC3">
            <w:pPr>
              <w:jc w:val="center"/>
              <w:rPr>
                <w:rFonts w:ascii="Georgia" w:hAnsi="Georgia" w:cs="Arial"/>
                <w:i/>
                <w:color w:val="000000"/>
                <w:sz w:val="18"/>
                <w:szCs w:val="18"/>
              </w:rPr>
            </w:pPr>
          </w:p>
        </w:tc>
      </w:tr>
      <w:tr w:rsidR="00D52535" w:rsidRPr="000065F8" w:rsidTr="00A9332C">
        <w:trPr>
          <w:jc w:val="center"/>
        </w:trPr>
        <w:tc>
          <w:tcPr>
            <w:tcW w:w="812" w:type="dxa"/>
            <w:shd w:val="clear" w:color="auto" w:fill="FFFF99"/>
            <w:vAlign w:val="center"/>
          </w:tcPr>
          <w:p w:rsidR="003564C9" w:rsidRPr="000065F8" w:rsidRDefault="003564C9" w:rsidP="009E7FC3">
            <w:pPr>
              <w:jc w:val="center"/>
              <w:rPr>
                <w:rFonts w:ascii="Georgia" w:hAnsi="Georgia"/>
                <w:b/>
                <w:color w:val="000000"/>
                <w:sz w:val="18"/>
                <w:szCs w:val="18"/>
              </w:rPr>
            </w:pPr>
            <w:r w:rsidRPr="000065F8">
              <w:rPr>
                <w:rFonts w:ascii="Georgia" w:hAnsi="Georgia"/>
                <w:b/>
                <w:color w:val="000000"/>
                <w:sz w:val="18"/>
                <w:szCs w:val="18"/>
              </w:rPr>
              <w:t>13.</w:t>
            </w:r>
          </w:p>
        </w:tc>
        <w:tc>
          <w:tcPr>
            <w:tcW w:w="2370" w:type="dxa"/>
            <w:vAlign w:val="center"/>
          </w:tcPr>
          <w:p w:rsidR="003564C9" w:rsidRPr="00675B91" w:rsidRDefault="003564C9"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Miss Kanchan Kumari</w:t>
            </w:r>
          </w:p>
        </w:tc>
        <w:tc>
          <w:tcPr>
            <w:tcW w:w="5616" w:type="dxa"/>
            <w:vMerge/>
            <w:vAlign w:val="center"/>
          </w:tcPr>
          <w:p w:rsidR="003564C9" w:rsidRPr="000065F8" w:rsidRDefault="003564C9" w:rsidP="009E7FC3">
            <w:pPr>
              <w:jc w:val="center"/>
              <w:rPr>
                <w:rFonts w:ascii="Georgia" w:hAnsi="Georgia" w:cs="Arial"/>
                <w:i/>
                <w:color w:val="000000"/>
                <w:sz w:val="18"/>
                <w:szCs w:val="18"/>
              </w:rPr>
            </w:pPr>
          </w:p>
        </w:tc>
      </w:tr>
      <w:tr w:rsidR="00D52535" w:rsidRPr="000065F8" w:rsidTr="00A9332C">
        <w:trPr>
          <w:jc w:val="center"/>
        </w:trPr>
        <w:tc>
          <w:tcPr>
            <w:tcW w:w="812" w:type="dxa"/>
            <w:shd w:val="clear" w:color="auto" w:fill="FFFF99"/>
            <w:vAlign w:val="center"/>
          </w:tcPr>
          <w:p w:rsidR="003564C9" w:rsidRPr="000065F8" w:rsidRDefault="003564C9" w:rsidP="009E7FC3">
            <w:pPr>
              <w:jc w:val="center"/>
              <w:rPr>
                <w:rFonts w:ascii="Georgia" w:hAnsi="Georgia"/>
                <w:b/>
                <w:color w:val="000000"/>
                <w:sz w:val="18"/>
                <w:szCs w:val="18"/>
              </w:rPr>
            </w:pPr>
            <w:r w:rsidRPr="000065F8">
              <w:rPr>
                <w:rFonts w:ascii="Georgia" w:hAnsi="Georgia"/>
                <w:b/>
                <w:color w:val="000000"/>
                <w:sz w:val="18"/>
                <w:szCs w:val="18"/>
              </w:rPr>
              <w:t>14.</w:t>
            </w:r>
          </w:p>
        </w:tc>
        <w:tc>
          <w:tcPr>
            <w:tcW w:w="2370" w:type="dxa"/>
            <w:vAlign w:val="center"/>
          </w:tcPr>
          <w:p w:rsidR="003564C9" w:rsidRPr="00675B91" w:rsidRDefault="003564C9"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Miss Sheetal Matwali</w:t>
            </w:r>
          </w:p>
        </w:tc>
        <w:tc>
          <w:tcPr>
            <w:tcW w:w="5616" w:type="dxa"/>
            <w:vMerge/>
            <w:vAlign w:val="center"/>
          </w:tcPr>
          <w:p w:rsidR="003564C9" w:rsidRPr="000065F8" w:rsidRDefault="003564C9" w:rsidP="009E7FC3">
            <w:pPr>
              <w:jc w:val="center"/>
              <w:rPr>
                <w:rFonts w:ascii="Georgia" w:hAnsi="Georgia" w:cs="Arial"/>
                <w:i/>
                <w:color w:val="000000"/>
                <w:sz w:val="18"/>
                <w:szCs w:val="18"/>
              </w:rPr>
            </w:pPr>
          </w:p>
        </w:tc>
      </w:tr>
      <w:tr w:rsidR="00D52535" w:rsidRPr="000065F8" w:rsidTr="00A9332C">
        <w:trPr>
          <w:jc w:val="center"/>
        </w:trPr>
        <w:tc>
          <w:tcPr>
            <w:tcW w:w="812" w:type="dxa"/>
            <w:tcBorders>
              <w:bottom w:val="single" w:sz="4" w:space="0" w:color="auto"/>
            </w:tcBorders>
            <w:shd w:val="clear" w:color="auto" w:fill="FFFF99"/>
            <w:vAlign w:val="center"/>
          </w:tcPr>
          <w:p w:rsidR="003564C9" w:rsidRPr="000065F8" w:rsidRDefault="003564C9" w:rsidP="009E7FC3">
            <w:pPr>
              <w:jc w:val="center"/>
              <w:rPr>
                <w:rFonts w:ascii="Georgia" w:hAnsi="Georgia"/>
                <w:b/>
                <w:color w:val="000000"/>
                <w:sz w:val="18"/>
                <w:szCs w:val="18"/>
              </w:rPr>
            </w:pPr>
            <w:r w:rsidRPr="000065F8">
              <w:rPr>
                <w:rFonts w:ascii="Georgia" w:hAnsi="Georgia"/>
                <w:b/>
                <w:color w:val="000000"/>
                <w:sz w:val="18"/>
                <w:szCs w:val="18"/>
              </w:rPr>
              <w:t>15.</w:t>
            </w:r>
          </w:p>
        </w:tc>
        <w:tc>
          <w:tcPr>
            <w:tcW w:w="2370" w:type="dxa"/>
            <w:tcBorders>
              <w:bottom w:val="single" w:sz="4" w:space="0" w:color="auto"/>
            </w:tcBorders>
            <w:vAlign w:val="center"/>
          </w:tcPr>
          <w:p w:rsidR="003564C9" w:rsidRPr="00675B91" w:rsidRDefault="003564C9"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Miss Sonakshi Sinha</w:t>
            </w:r>
          </w:p>
        </w:tc>
        <w:tc>
          <w:tcPr>
            <w:tcW w:w="5616" w:type="dxa"/>
            <w:vMerge/>
            <w:tcBorders>
              <w:bottom w:val="single" w:sz="4" w:space="0" w:color="auto"/>
            </w:tcBorders>
            <w:vAlign w:val="center"/>
          </w:tcPr>
          <w:p w:rsidR="003564C9" w:rsidRPr="000065F8" w:rsidRDefault="003564C9" w:rsidP="009E7FC3">
            <w:pPr>
              <w:jc w:val="center"/>
              <w:rPr>
                <w:rFonts w:ascii="Georgia" w:hAnsi="Georgia" w:cs="Arial"/>
                <w:i/>
                <w:color w:val="000000"/>
                <w:sz w:val="18"/>
                <w:szCs w:val="18"/>
              </w:rPr>
            </w:pPr>
          </w:p>
        </w:tc>
      </w:tr>
    </w:tbl>
    <w:p w:rsidR="005D0B63" w:rsidRDefault="005D0B63" w:rsidP="00E20D20">
      <w:pPr>
        <w:pStyle w:val="Report"/>
        <w:keepNext w:val="0"/>
        <w:keepLines/>
        <w:ind w:left="720" w:hanging="720"/>
        <w:rPr>
          <w:rFonts w:ascii="Georgia" w:hAnsi="Georgia" w:cs="Arial"/>
          <w:b w:val="0"/>
          <w:bCs/>
          <w:color w:val="002060"/>
          <w:sz w:val="20"/>
        </w:rPr>
      </w:pPr>
    </w:p>
    <w:p w:rsidR="00B84666" w:rsidRDefault="00664EF7" w:rsidP="00664EF7">
      <w:pPr>
        <w:pStyle w:val="Report"/>
        <w:keepNext w:val="0"/>
        <w:keepLines/>
        <w:ind w:left="720" w:hanging="720"/>
        <w:jc w:val="center"/>
        <w:rPr>
          <w:rFonts w:ascii="Georgia" w:hAnsi="Georgia" w:cs="Arial"/>
          <w:b w:val="0"/>
          <w:bCs/>
          <w:color w:val="002060"/>
          <w:sz w:val="20"/>
        </w:rPr>
      </w:pPr>
      <w:r w:rsidRPr="00664EF7">
        <w:rPr>
          <w:noProof/>
          <w:lang w:val="en-US" w:eastAsia="en-US" w:bidi="ar-SA"/>
        </w:rPr>
        <w:drawing>
          <wp:inline distT="0" distB="0" distL="0" distR="0">
            <wp:extent cx="664078" cy="1086237"/>
            <wp:effectExtent l="76200" t="38100" r="40772" b="0"/>
            <wp:docPr id="3696" name="Picture 3692" descr="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jpg"/>
                    <pic:cNvPicPr/>
                  </pic:nvPicPr>
                  <pic:blipFill>
                    <a:blip r:embed="rId1035" cstate="print"/>
                    <a:stretch>
                      <a:fillRect/>
                    </a:stretch>
                  </pic:blipFill>
                  <pic:spPr>
                    <a:xfrm>
                      <a:off x="0" y="0"/>
                      <a:ext cx="666150" cy="1089626"/>
                    </a:xfrm>
                    <a:prstGeom prst="rect">
                      <a:avLst/>
                    </a:prstGeom>
                    <a:ln w="25400">
                      <a:solidFill>
                        <a:srgbClr val="00B0F0"/>
                      </a:solidFill>
                      <a:prstDash val="lgDashDotDot"/>
                    </a:ln>
                    <a:scene3d>
                      <a:camera prst="orthographicFront"/>
                      <a:lightRig rig="threePt" dir="t"/>
                    </a:scene3d>
                    <a:sp3d>
                      <a:bevelT w="114300" prst="artDeco"/>
                    </a:sp3d>
                  </pic:spPr>
                </pic:pic>
              </a:graphicData>
            </a:graphic>
          </wp:inline>
        </w:drawing>
      </w:r>
      <w:r w:rsidRPr="00664EF7">
        <w:rPr>
          <w:noProof/>
          <w:lang w:val="en-US" w:eastAsia="en-US" w:bidi="ar-SA"/>
        </w:rPr>
        <w:drawing>
          <wp:inline distT="0" distB="0" distL="0" distR="0">
            <wp:extent cx="625027" cy="1083863"/>
            <wp:effectExtent l="76200" t="38100" r="22673" b="1987"/>
            <wp:docPr id="3703" name="Picture 3686" descr="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1036" cstate="print"/>
                    <a:stretch>
                      <a:fillRect/>
                    </a:stretch>
                  </pic:blipFill>
                  <pic:spPr>
                    <a:xfrm>
                      <a:off x="0" y="0"/>
                      <a:ext cx="625027" cy="1083863"/>
                    </a:xfrm>
                    <a:prstGeom prst="rect">
                      <a:avLst/>
                    </a:prstGeom>
                    <a:ln w="25400">
                      <a:solidFill>
                        <a:srgbClr val="FF0066"/>
                      </a:solidFill>
                      <a:prstDash val="lgDashDotDot"/>
                    </a:ln>
                    <a:scene3d>
                      <a:camera prst="orthographicFront"/>
                      <a:lightRig rig="threePt" dir="t"/>
                    </a:scene3d>
                    <a:sp3d>
                      <a:bevelT w="114300" prst="artDeco"/>
                    </a:sp3d>
                  </pic:spPr>
                </pic:pic>
              </a:graphicData>
            </a:graphic>
          </wp:inline>
        </w:drawing>
      </w:r>
      <w:r w:rsidR="00B84666">
        <w:rPr>
          <w:rFonts w:ascii="Georgia" w:hAnsi="Georgia" w:cs="Arial"/>
          <w:b w:val="0"/>
          <w:bCs/>
          <w:noProof/>
          <w:color w:val="002060"/>
          <w:sz w:val="20"/>
          <w:lang w:val="en-US" w:eastAsia="en-US" w:bidi="ar-SA"/>
        </w:rPr>
        <w:drawing>
          <wp:inline distT="0" distB="0" distL="0" distR="0">
            <wp:extent cx="681126" cy="1078253"/>
            <wp:effectExtent l="76200" t="38100" r="23724" b="0"/>
            <wp:docPr id="3680" name="Picture 3679" descr="9b589016ef32c64837b5df14f77ecf1a--my-secret-garden-brah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b589016ef32c64837b5df14f77ecf1a--my-secret-garden-brahma.jpg"/>
                    <pic:cNvPicPr/>
                  </pic:nvPicPr>
                  <pic:blipFill>
                    <a:blip r:embed="rId1037" cstate="print"/>
                    <a:stretch>
                      <a:fillRect/>
                    </a:stretch>
                  </pic:blipFill>
                  <pic:spPr>
                    <a:xfrm>
                      <a:off x="0" y="0"/>
                      <a:ext cx="686698" cy="1087074"/>
                    </a:xfrm>
                    <a:prstGeom prst="rect">
                      <a:avLst/>
                    </a:prstGeom>
                    <a:ln w="25400">
                      <a:solidFill>
                        <a:srgbClr val="00B0F0"/>
                      </a:solidFill>
                      <a:prstDash val="lgDashDotDot"/>
                    </a:ln>
                    <a:scene3d>
                      <a:camera prst="orthographicFront"/>
                      <a:lightRig rig="threePt" dir="t"/>
                    </a:scene3d>
                    <a:sp3d>
                      <a:bevelT w="114300" prst="artDeco"/>
                    </a:sp3d>
                  </pic:spPr>
                </pic:pic>
              </a:graphicData>
            </a:graphic>
          </wp:inline>
        </w:drawing>
      </w:r>
      <w:r w:rsidR="001313FA">
        <w:rPr>
          <w:rFonts w:ascii="Georgia" w:hAnsi="Georgia" w:cs="Arial"/>
          <w:b w:val="0"/>
          <w:bCs/>
          <w:noProof/>
          <w:color w:val="002060"/>
          <w:sz w:val="20"/>
          <w:lang w:val="en-US" w:eastAsia="en-US" w:bidi="ar-SA"/>
        </w:rPr>
        <w:drawing>
          <wp:inline distT="0" distB="0" distL="0" distR="0">
            <wp:extent cx="671180" cy="1083863"/>
            <wp:effectExtent l="76200" t="38100" r="33670" b="1987"/>
            <wp:docPr id="3681" name="Picture 3680" descr="25-brahma-kamal-25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brahma-kamal-250712.jpg"/>
                    <pic:cNvPicPr/>
                  </pic:nvPicPr>
                  <pic:blipFill>
                    <a:blip r:embed="rId1038" cstate="print"/>
                    <a:stretch>
                      <a:fillRect/>
                    </a:stretch>
                  </pic:blipFill>
                  <pic:spPr>
                    <a:xfrm>
                      <a:off x="0" y="0"/>
                      <a:ext cx="673951" cy="1088337"/>
                    </a:xfrm>
                    <a:prstGeom prst="rect">
                      <a:avLst/>
                    </a:prstGeom>
                    <a:ln w="25400">
                      <a:solidFill>
                        <a:srgbClr val="FF0066"/>
                      </a:solidFill>
                      <a:prstDash val="lgDashDotDot"/>
                    </a:ln>
                    <a:scene3d>
                      <a:camera prst="orthographicFront"/>
                      <a:lightRig rig="threePt" dir="t"/>
                    </a:scene3d>
                    <a:sp3d>
                      <a:bevelT w="114300" prst="artDeco"/>
                    </a:sp3d>
                  </pic:spPr>
                </pic:pic>
              </a:graphicData>
            </a:graphic>
          </wp:inline>
        </w:drawing>
      </w:r>
      <w:r w:rsidR="00FB35BB">
        <w:rPr>
          <w:rFonts w:ascii="Georgia" w:hAnsi="Georgia" w:cs="Arial"/>
          <w:b w:val="0"/>
          <w:bCs/>
          <w:noProof/>
          <w:color w:val="002060"/>
          <w:sz w:val="20"/>
          <w:lang w:val="en-US" w:eastAsia="en-US" w:bidi="ar-SA"/>
        </w:rPr>
        <w:drawing>
          <wp:inline distT="0" distB="0" distL="0" distR="0">
            <wp:extent cx="672126" cy="1086084"/>
            <wp:effectExtent l="76200" t="38100" r="32724" b="0"/>
            <wp:docPr id="3682" name="Picture 3681" descr="1566116924brahma-kamal-flower-chhattisgar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66116924brahma-kamal-flower-chhattisgarh.jpg"/>
                    <pic:cNvPicPr/>
                  </pic:nvPicPr>
                  <pic:blipFill>
                    <a:blip r:embed="rId1039" cstate="print"/>
                    <a:stretch>
                      <a:fillRect/>
                    </a:stretch>
                  </pic:blipFill>
                  <pic:spPr>
                    <a:xfrm>
                      <a:off x="0" y="0"/>
                      <a:ext cx="677891" cy="1095399"/>
                    </a:xfrm>
                    <a:prstGeom prst="rect">
                      <a:avLst/>
                    </a:prstGeom>
                    <a:ln w="25400">
                      <a:solidFill>
                        <a:srgbClr val="00B0F0"/>
                      </a:solidFill>
                      <a:prstDash val="lgDashDotDot"/>
                    </a:ln>
                    <a:scene3d>
                      <a:camera prst="orthographicFront"/>
                      <a:lightRig rig="threePt" dir="t"/>
                    </a:scene3d>
                    <a:sp3d>
                      <a:bevelT w="114300" prst="artDeco"/>
                    </a:sp3d>
                  </pic:spPr>
                </pic:pic>
              </a:graphicData>
            </a:graphic>
          </wp:inline>
        </w:drawing>
      </w:r>
      <w:r w:rsidR="00737E94">
        <w:rPr>
          <w:rFonts w:ascii="Georgia" w:hAnsi="Georgia" w:cs="Arial"/>
          <w:b w:val="0"/>
          <w:bCs/>
          <w:noProof/>
          <w:color w:val="002060"/>
          <w:sz w:val="20"/>
          <w:lang w:val="en-US" w:eastAsia="en-US" w:bidi="ar-SA"/>
        </w:rPr>
        <w:drawing>
          <wp:inline distT="0" distB="0" distL="0" distR="0">
            <wp:extent cx="681436" cy="1089473"/>
            <wp:effectExtent l="76200" t="38100" r="23414" b="0"/>
            <wp:docPr id="1532" name="Picture 1531" descr="image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_1.jpg"/>
                    <pic:cNvPicPr/>
                  </pic:nvPicPr>
                  <pic:blipFill>
                    <a:blip r:embed="rId1040" cstate="print"/>
                    <a:srcRect t="11856" b="10309"/>
                    <a:stretch>
                      <a:fillRect/>
                    </a:stretch>
                  </pic:blipFill>
                  <pic:spPr>
                    <a:xfrm>
                      <a:off x="0" y="0"/>
                      <a:ext cx="681436" cy="1089473"/>
                    </a:xfrm>
                    <a:prstGeom prst="rect">
                      <a:avLst/>
                    </a:prstGeom>
                    <a:ln w="25400">
                      <a:solidFill>
                        <a:srgbClr val="FF0066"/>
                      </a:solidFill>
                      <a:prstDash val="lgDashDotDot"/>
                    </a:ln>
                    <a:scene3d>
                      <a:camera prst="orthographicFront"/>
                      <a:lightRig rig="threePt" dir="t"/>
                    </a:scene3d>
                    <a:sp3d>
                      <a:bevelT w="114300" prst="artDeco"/>
                    </a:sp3d>
                  </pic:spPr>
                </pic:pic>
              </a:graphicData>
            </a:graphic>
          </wp:inline>
        </w:drawing>
      </w:r>
      <w:r>
        <w:rPr>
          <w:rFonts w:ascii="Georgia" w:hAnsi="Georgia" w:cs="Arial"/>
          <w:b w:val="0"/>
          <w:bCs/>
          <w:noProof/>
          <w:color w:val="002060"/>
          <w:sz w:val="20"/>
          <w:lang w:val="en-US" w:eastAsia="en-US" w:bidi="ar-SA"/>
        </w:rPr>
        <w:drawing>
          <wp:inline distT="0" distB="0" distL="0" distR="0">
            <wp:extent cx="610419" cy="1082101"/>
            <wp:effectExtent l="76200" t="38100" r="37281" b="0"/>
            <wp:docPr id="3686" name="Picture 3685" descr="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1041" cstate="print"/>
                    <a:stretch>
                      <a:fillRect/>
                    </a:stretch>
                  </pic:blipFill>
                  <pic:spPr>
                    <a:xfrm>
                      <a:off x="0" y="0"/>
                      <a:ext cx="612719" cy="1086178"/>
                    </a:xfrm>
                    <a:prstGeom prst="rect">
                      <a:avLst/>
                    </a:prstGeom>
                    <a:ln w="25400">
                      <a:solidFill>
                        <a:srgbClr val="00B0F0"/>
                      </a:solidFill>
                      <a:prstDash val="lgDashDotDot"/>
                    </a:ln>
                    <a:scene3d>
                      <a:camera prst="orthographicFront"/>
                      <a:lightRig rig="threePt" dir="t"/>
                    </a:scene3d>
                    <a:sp3d>
                      <a:bevelT w="114300" prst="artDeco"/>
                    </a:sp3d>
                  </pic:spPr>
                </pic:pic>
              </a:graphicData>
            </a:graphic>
          </wp:inline>
        </w:drawing>
      </w:r>
      <w:r>
        <w:rPr>
          <w:rFonts w:ascii="Georgia" w:hAnsi="Georgia" w:cs="Arial"/>
          <w:b w:val="0"/>
          <w:bCs/>
          <w:noProof/>
          <w:color w:val="002060"/>
          <w:sz w:val="20"/>
          <w:lang w:val="en-US" w:eastAsia="en-US" w:bidi="ar-SA"/>
        </w:rPr>
        <w:drawing>
          <wp:inline distT="0" distB="0" distL="0" distR="0">
            <wp:extent cx="638467" cy="1083065"/>
            <wp:effectExtent l="76200" t="38100" r="28283" b="2785"/>
            <wp:docPr id="1529" name="Picture 1528" descr="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jpg"/>
                    <pic:cNvPicPr/>
                  </pic:nvPicPr>
                  <pic:blipFill>
                    <a:blip r:embed="rId1042" cstate="print"/>
                    <a:stretch>
                      <a:fillRect/>
                    </a:stretch>
                  </pic:blipFill>
                  <pic:spPr>
                    <a:xfrm>
                      <a:off x="0" y="0"/>
                      <a:ext cx="643000" cy="1090754"/>
                    </a:xfrm>
                    <a:prstGeom prst="rect">
                      <a:avLst/>
                    </a:prstGeom>
                    <a:ln w="25400">
                      <a:solidFill>
                        <a:srgbClr val="FF0066"/>
                      </a:solidFill>
                      <a:prstDash val="lgDashDotDot"/>
                    </a:ln>
                    <a:scene3d>
                      <a:camera prst="orthographicFront"/>
                      <a:lightRig rig="threePt" dir="t"/>
                    </a:scene3d>
                    <a:sp3d>
                      <a:bevelT w="114300" prst="artDeco"/>
                    </a:sp3d>
                  </pic:spPr>
                </pic:pic>
              </a:graphicData>
            </a:graphic>
          </wp:inline>
        </w:drawing>
      </w:r>
    </w:p>
    <w:p w:rsidR="00E06525" w:rsidRDefault="00E06525" w:rsidP="00E20D20">
      <w:pPr>
        <w:pStyle w:val="Report"/>
        <w:keepNext w:val="0"/>
        <w:keepLines/>
        <w:ind w:left="720" w:hanging="720"/>
        <w:rPr>
          <w:rFonts w:ascii="Georgia" w:hAnsi="Georgia" w:cs="Arial"/>
          <w:b w:val="0"/>
          <w:bCs/>
          <w:color w:val="002060"/>
          <w:sz w:val="20"/>
        </w:rPr>
      </w:pPr>
    </w:p>
    <w:tbl>
      <w:tblPr>
        <w:tblW w:w="85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2"/>
        <w:gridCol w:w="2075"/>
        <w:gridCol w:w="5857"/>
      </w:tblGrid>
      <w:tr w:rsidR="00CF5481" w:rsidRPr="000065F8" w:rsidTr="00E54BBE">
        <w:trPr>
          <w:trHeight w:val="269"/>
          <w:jc w:val="center"/>
        </w:trPr>
        <w:tc>
          <w:tcPr>
            <w:tcW w:w="8584" w:type="dxa"/>
            <w:gridSpan w:val="3"/>
            <w:shd w:val="clear" w:color="auto" w:fill="FFFF99"/>
            <w:vAlign w:val="center"/>
          </w:tcPr>
          <w:p w:rsidR="00CF5481" w:rsidRPr="0023176C" w:rsidRDefault="00CF5481" w:rsidP="009E7FC3">
            <w:pPr>
              <w:jc w:val="center"/>
              <w:rPr>
                <w:rFonts w:ascii="Georgia" w:hAnsi="Georgia"/>
                <w:b/>
                <w:color w:val="0000FF"/>
                <w:sz w:val="20"/>
                <w:szCs w:val="20"/>
              </w:rPr>
            </w:pPr>
            <w:r w:rsidRPr="0023176C">
              <w:rPr>
                <w:rFonts w:ascii="Georgia" w:hAnsi="Georgia"/>
                <w:b/>
                <w:color w:val="0000FF"/>
                <w:sz w:val="20"/>
                <w:szCs w:val="20"/>
              </w:rPr>
              <w:lastRenderedPageBreak/>
              <w:t xml:space="preserve">Village: </w:t>
            </w:r>
            <w:r w:rsidR="00024C2B">
              <w:rPr>
                <w:rFonts w:ascii="Georgia" w:hAnsi="Georgia"/>
                <w:b/>
                <w:color w:val="0000FF"/>
                <w:sz w:val="20"/>
                <w:szCs w:val="20"/>
              </w:rPr>
              <w:t>Bampa</w:t>
            </w:r>
            <w:r w:rsidR="00784B28" w:rsidRPr="0023176C">
              <w:rPr>
                <w:rFonts w:ascii="Georgia" w:hAnsi="Georgia"/>
                <w:b/>
                <w:color w:val="0000FF"/>
                <w:sz w:val="20"/>
                <w:szCs w:val="20"/>
              </w:rPr>
              <w:t xml:space="preserve">; </w:t>
            </w:r>
            <w:r w:rsidR="00024C2B">
              <w:rPr>
                <w:rFonts w:ascii="Georgia" w:hAnsi="Georgia"/>
                <w:b/>
                <w:color w:val="0000FF"/>
                <w:sz w:val="20"/>
                <w:szCs w:val="20"/>
              </w:rPr>
              <w:t>Geldung</w:t>
            </w:r>
          </w:p>
        </w:tc>
      </w:tr>
      <w:tr w:rsidR="00CF5481" w:rsidRPr="000065F8" w:rsidTr="00E54BBE">
        <w:trPr>
          <w:jc w:val="center"/>
        </w:trPr>
        <w:tc>
          <w:tcPr>
            <w:tcW w:w="8584" w:type="dxa"/>
            <w:gridSpan w:val="3"/>
            <w:shd w:val="clear" w:color="auto" w:fill="FFFF99"/>
            <w:vAlign w:val="center"/>
          </w:tcPr>
          <w:p w:rsidR="00CF5481" w:rsidRPr="000065F8" w:rsidRDefault="0023176C" w:rsidP="009E7FC3">
            <w:pPr>
              <w:jc w:val="center"/>
              <w:rPr>
                <w:rFonts w:ascii="Georgia" w:hAnsi="Georgia" w:cs="Arial"/>
                <w:b/>
                <w:color w:val="FF0000"/>
                <w:sz w:val="20"/>
                <w:szCs w:val="20"/>
                <w:lang w:val="en-GB"/>
              </w:rPr>
            </w:pPr>
            <w:r w:rsidRPr="006C55EE">
              <w:rPr>
                <w:rFonts w:ascii="Georgia" w:hAnsi="Georgia" w:cs="Arial"/>
                <w:b/>
                <w:color w:val="00B0F0"/>
                <w:sz w:val="20"/>
                <w:szCs w:val="20"/>
                <w:lang w:val="en-GB"/>
              </w:rPr>
              <w:t>Place/ Road Name: Projected Road</w:t>
            </w:r>
          </w:p>
        </w:tc>
      </w:tr>
      <w:tr w:rsidR="00CF5481" w:rsidRPr="000065F8" w:rsidTr="00E54BBE">
        <w:trPr>
          <w:jc w:val="center"/>
        </w:trPr>
        <w:tc>
          <w:tcPr>
            <w:tcW w:w="8584" w:type="dxa"/>
            <w:gridSpan w:val="3"/>
            <w:shd w:val="clear" w:color="auto" w:fill="FFFF99"/>
            <w:vAlign w:val="center"/>
          </w:tcPr>
          <w:p w:rsidR="00CF5481" w:rsidRPr="000065F8" w:rsidRDefault="0080521A" w:rsidP="0080521A">
            <w:pPr>
              <w:jc w:val="center"/>
              <w:rPr>
                <w:rFonts w:ascii="Georgia" w:hAnsi="Georgia" w:cs="Arial"/>
                <w:b/>
                <w:color w:val="FF0000"/>
                <w:sz w:val="20"/>
                <w:szCs w:val="20"/>
                <w:lang w:val="en-GB"/>
              </w:rPr>
            </w:pPr>
            <w:r>
              <w:rPr>
                <w:rFonts w:ascii="Georgia" w:hAnsi="Georgia" w:cs="Arial"/>
                <w:b/>
                <w:color w:val="FF0000"/>
                <w:sz w:val="20"/>
                <w:szCs w:val="20"/>
                <w:lang w:val="en-GB"/>
              </w:rPr>
              <w:t>Date/ Month/ Year: 1</w:t>
            </w:r>
            <w:r w:rsidR="00696C2A">
              <w:rPr>
                <w:rFonts w:ascii="Georgia" w:hAnsi="Georgia" w:cs="Arial"/>
                <w:b/>
                <w:color w:val="FF0000"/>
                <w:sz w:val="20"/>
                <w:szCs w:val="20"/>
                <w:lang w:val="en-GB"/>
              </w:rPr>
              <w:t>9</w:t>
            </w:r>
            <w:r w:rsidR="00CF5481" w:rsidRPr="000065F8">
              <w:rPr>
                <w:rFonts w:ascii="Georgia" w:hAnsi="Georgia" w:cs="Arial"/>
                <w:b/>
                <w:color w:val="FF0000"/>
                <w:sz w:val="20"/>
                <w:szCs w:val="20"/>
                <w:lang w:val="en-GB"/>
              </w:rPr>
              <w:t xml:space="preserve">/ </w:t>
            </w:r>
            <w:r>
              <w:rPr>
                <w:rFonts w:ascii="Georgia" w:hAnsi="Georgia" w:cs="Arial"/>
                <w:b/>
                <w:color w:val="FF0000"/>
                <w:sz w:val="20"/>
                <w:szCs w:val="20"/>
                <w:lang w:val="en-GB"/>
              </w:rPr>
              <w:t>05</w:t>
            </w:r>
            <w:r w:rsidR="00CF5481" w:rsidRPr="000065F8">
              <w:rPr>
                <w:rFonts w:ascii="Georgia" w:hAnsi="Georgia" w:cs="Arial"/>
                <w:b/>
                <w:color w:val="FF0000"/>
                <w:sz w:val="20"/>
                <w:szCs w:val="20"/>
                <w:lang w:val="en-GB"/>
              </w:rPr>
              <w:t>/ 201</w:t>
            </w:r>
            <w:r>
              <w:rPr>
                <w:rFonts w:ascii="Georgia" w:hAnsi="Georgia" w:cs="Arial"/>
                <w:b/>
                <w:color w:val="FF0000"/>
                <w:sz w:val="20"/>
                <w:szCs w:val="20"/>
                <w:lang w:val="en-GB"/>
              </w:rPr>
              <w:t>9</w:t>
            </w:r>
          </w:p>
        </w:tc>
      </w:tr>
      <w:tr w:rsidR="00CF5481" w:rsidRPr="000065F8" w:rsidTr="00E54BBE">
        <w:trPr>
          <w:jc w:val="center"/>
        </w:trPr>
        <w:tc>
          <w:tcPr>
            <w:tcW w:w="8584" w:type="dxa"/>
            <w:gridSpan w:val="3"/>
            <w:shd w:val="clear" w:color="auto" w:fill="FFFF99"/>
            <w:vAlign w:val="center"/>
          </w:tcPr>
          <w:p w:rsidR="00CF5481" w:rsidRPr="000065F8" w:rsidRDefault="00CF5481" w:rsidP="00696C2A">
            <w:pPr>
              <w:jc w:val="center"/>
              <w:rPr>
                <w:rFonts w:ascii="Georgia" w:hAnsi="Georgia" w:cs="Arial"/>
                <w:b/>
                <w:color w:val="FF0000"/>
                <w:sz w:val="20"/>
                <w:szCs w:val="20"/>
                <w:lang w:val="en-GB"/>
              </w:rPr>
            </w:pPr>
            <w:r w:rsidRPr="000065F8">
              <w:rPr>
                <w:rFonts w:ascii="Georgia" w:hAnsi="Georgia" w:cs="Arial"/>
                <w:b/>
                <w:color w:val="FF0000"/>
                <w:sz w:val="20"/>
                <w:szCs w:val="20"/>
                <w:lang w:val="en-GB"/>
              </w:rPr>
              <w:t xml:space="preserve">Time: </w:t>
            </w:r>
            <w:r w:rsidR="0080521A">
              <w:rPr>
                <w:rFonts w:ascii="Georgia" w:hAnsi="Georgia" w:cs="Arial"/>
                <w:b/>
                <w:color w:val="FF0000"/>
                <w:sz w:val="20"/>
                <w:szCs w:val="20"/>
                <w:lang w:val="en-GB"/>
              </w:rPr>
              <w:t>3</w:t>
            </w:r>
            <w:r w:rsidRPr="000065F8">
              <w:rPr>
                <w:rFonts w:ascii="Georgia" w:hAnsi="Georgia" w:cs="Arial"/>
                <w:b/>
                <w:color w:val="FF0000"/>
                <w:sz w:val="20"/>
                <w:szCs w:val="20"/>
                <w:lang w:val="en-GB"/>
              </w:rPr>
              <w:t>:</w:t>
            </w:r>
            <w:r w:rsidR="008C014B">
              <w:rPr>
                <w:rFonts w:ascii="Georgia" w:hAnsi="Georgia" w:cs="Arial"/>
                <w:b/>
                <w:color w:val="FF0000"/>
                <w:sz w:val="20"/>
                <w:szCs w:val="20"/>
                <w:lang w:val="en-GB"/>
              </w:rPr>
              <w:t xml:space="preserve"> </w:t>
            </w:r>
            <w:r w:rsidR="0080521A">
              <w:rPr>
                <w:rFonts w:ascii="Georgia" w:hAnsi="Georgia" w:cs="Arial"/>
                <w:b/>
                <w:color w:val="FF0000"/>
                <w:sz w:val="20"/>
                <w:szCs w:val="20"/>
                <w:lang w:val="en-GB"/>
              </w:rPr>
              <w:t>45</w:t>
            </w:r>
            <w:r w:rsidR="00D347D4">
              <w:rPr>
                <w:rFonts w:ascii="Georgia" w:hAnsi="Georgia" w:cs="Arial"/>
                <w:b/>
                <w:color w:val="FF0000"/>
                <w:sz w:val="20"/>
                <w:szCs w:val="20"/>
                <w:lang w:val="en-GB"/>
              </w:rPr>
              <w:t xml:space="preserve"> </w:t>
            </w:r>
            <w:r w:rsidR="00696C2A" w:rsidRPr="000065F8">
              <w:rPr>
                <w:rFonts w:ascii="Georgia" w:hAnsi="Georgia" w:cs="Arial"/>
                <w:b/>
                <w:color w:val="FF0000"/>
                <w:sz w:val="20"/>
                <w:szCs w:val="20"/>
                <w:lang w:val="en-GB"/>
              </w:rPr>
              <w:t>PM</w:t>
            </w:r>
          </w:p>
        </w:tc>
      </w:tr>
      <w:tr w:rsidR="00CF5481" w:rsidRPr="000065F8" w:rsidTr="00E54BBE">
        <w:trPr>
          <w:jc w:val="center"/>
        </w:trPr>
        <w:tc>
          <w:tcPr>
            <w:tcW w:w="8584" w:type="dxa"/>
            <w:gridSpan w:val="3"/>
            <w:shd w:val="clear" w:color="auto" w:fill="FFFF99"/>
            <w:vAlign w:val="center"/>
          </w:tcPr>
          <w:p w:rsidR="00CF5481" w:rsidRPr="000065F8" w:rsidRDefault="00CF5481" w:rsidP="009E7FC3">
            <w:pPr>
              <w:jc w:val="center"/>
              <w:rPr>
                <w:rFonts w:ascii="Georgia" w:hAnsi="Georgia" w:cs="Arial"/>
                <w:b/>
                <w:color w:val="FF0000"/>
                <w:sz w:val="20"/>
                <w:szCs w:val="20"/>
                <w:lang w:val="en-GB"/>
              </w:rPr>
            </w:pPr>
            <w:r w:rsidRPr="000065F8">
              <w:rPr>
                <w:rFonts w:ascii="Georgia" w:hAnsi="Georgia" w:cs="Arial"/>
                <w:b/>
                <w:color w:val="FF0000"/>
                <w:sz w:val="20"/>
                <w:szCs w:val="20"/>
                <w:lang w:val="en-GB"/>
              </w:rPr>
              <w:t>Focus Group Discussions (FGD) Number: 03</w:t>
            </w:r>
          </w:p>
        </w:tc>
      </w:tr>
      <w:tr w:rsidR="00114A3C" w:rsidRPr="000065F8" w:rsidTr="00847CB5">
        <w:trPr>
          <w:jc w:val="center"/>
        </w:trPr>
        <w:tc>
          <w:tcPr>
            <w:tcW w:w="652" w:type="dxa"/>
            <w:shd w:val="clear" w:color="auto" w:fill="FFFF99"/>
            <w:vAlign w:val="center"/>
          </w:tcPr>
          <w:p w:rsidR="00CF5481" w:rsidRPr="000065F8" w:rsidRDefault="00CF5481" w:rsidP="009E7FC3">
            <w:pPr>
              <w:jc w:val="center"/>
              <w:rPr>
                <w:rFonts w:ascii="Georgia" w:hAnsi="Georgia" w:cs="Arial"/>
                <w:b/>
                <w:color w:val="FF0000"/>
                <w:sz w:val="20"/>
                <w:szCs w:val="20"/>
                <w:lang w:val="en-GB"/>
              </w:rPr>
            </w:pPr>
            <w:r w:rsidRPr="000065F8">
              <w:rPr>
                <w:rFonts w:ascii="Georgia" w:hAnsi="Georgia" w:cs="Arial"/>
                <w:b/>
                <w:color w:val="FF0000"/>
                <w:sz w:val="20"/>
                <w:szCs w:val="20"/>
                <w:lang w:val="en-GB"/>
              </w:rPr>
              <w:t>Sr. No.</w:t>
            </w:r>
          </w:p>
        </w:tc>
        <w:tc>
          <w:tcPr>
            <w:tcW w:w="2075" w:type="dxa"/>
            <w:shd w:val="clear" w:color="auto" w:fill="FFFF99"/>
            <w:vAlign w:val="center"/>
          </w:tcPr>
          <w:p w:rsidR="00CF5481" w:rsidRPr="000065F8" w:rsidRDefault="00CF5481" w:rsidP="009E7FC3">
            <w:pPr>
              <w:jc w:val="center"/>
              <w:rPr>
                <w:rFonts w:ascii="Georgia" w:hAnsi="Georgia" w:cs="Arial"/>
                <w:b/>
                <w:color w:val="FF0000"/>
                <w:sz w:val="20"/>
                <w:szCs w:val="20"/>
                <w:lang w:val="en-GB"/>
              </w:rPr>
            </w:pPr>
            <w:r w:rsidRPr="000065F8">
              <w:rPr>
                <w:rFonts w:ascii="Georgia" w:hAnsi="Georgia" w:cs="Arial"/>
                <w:b/>
                <w:color w:val="FF0000"/>
                <w:sz w:val="20"/>
                <w:szCs w:val="20"/>
                <w:lang w:val="en-GB"/>
              </w:rPr>
              <w:t>Name</w:t>
            </w:r>
          </w:p>
        </w:tc>
        <w:tc>
          <w:tcPr>
            <w:tcW w:w="5857" w:type="dxa"/>
            <w:shd w:val="clear" w:color="auto" w:fill="FFFF99"/>
            <w:vAlign w:val="center"/>
          </w:tcPr>
          <w:p w:rsidR="00CF5481" w:rsidRPr="000065F8" w:rsidRDefault="00CF5481" w:rsidP="009E7FC3">
            <w:pPr>
              <w:jc w:val="center"/>
              <w:rPr>
                <w:rFonts w:ascii="Georgia" w:hAnsi="Georgia" w:cs="Arial"/>
                <w:b/>
                <w:color w:val="FF0000"/>
                <w:sz w:val="20"/>
                <w:szCs w:val="20"/>
                <w:lang w:val="en-GB"/>
              </w:rPr>
            </w:pPr>
            <w:r w:rsidRPr="000065F8">
              <w:rPr>
                <w:rFonts w:ascii="Georgia" w:hAnsi="Georgia" w:cs="Arial"/>
                <w:b/>
                <w:color w:val="FF0000"/>
                <w:sz w:val="20"/>
                <w:szCs w:val="20"/>
                <w:lang w:val="en-GB"/>
              </w:rPr>
              <w:t>Village</w:t>
            </w:r>
          </w:p>
        </w:tc>
      </w:tr>
      <w:tr w:rsidR="00114A3C" w:rsidRPr="000065F8" w:rsidTr="00847CB5">
        <w:trPr>
          <w:jc w:val="center"/>
        </w:trPr>
        <w:tc>
          <w:tcPr>
            <w:tcW w:w="652" w:type="dxa"/>
            <w:shd w:val="clear" w:color="auto" w:fill="FFFF99"/>
            <w:vAlign w:val="center"/>
          </w:tcPr>
          <w:p w:rsidR="0023176C" w:rsidRPr="000065F8" w:rsidRDefault="0023176C" w:rsidP="009E7FC3">
            <w:pPr>
              <w:jc w:val="center"/>
              <w:rPr>
                <w:rFonts w:ascii="Georgia" w:hAnsi="Georgia"/>
                <w:b/>
                <w:color w:val="000000"/>
                <w:sz w:val="18"/>
                <w:szCs w:val="18"/>
              </w:rPr>
            </w:pPr>
            <w:r w:rsidRPr="000065F8">
              <w:rPr>
                <w:rFonts w:ascii="Georgia" w:hAnsi="Georgia"/>
                <w:b/>
                <w:color w:val="000000"/>
                <w:sz w:val="18"/>
                <w:szCs w:val="18"/>
              </w:rPr>
              <w:t>1.</w:t>
            </w:r>
          </w:p>
        </w:tc>
        <w:tc>
          <w:tcPr>
            <w:tcW w:w="2075" w:type="dxa"/>
            <w:vAlign w:val="center"/>
          </w:tcPr>
          <w:p w:rsidR="0023176C" w:rsidRPr="00335920" w:rsidRDefault="0023176C" w:rsidP="00B02ABC">
            <w:pPr>
              <w:jc w:val="center"/>
              <w:rPr>
                <w:rFonts w:ascii="Georgia" w:eastAsia="Arial Unicode MS" w:hAnsi="Georgia" w:cs="Arial Unicode MS"/>
                <w:i/>
                <w:sz w:val="18"/>
                <w:szCs w:val="18"/>
              </w:rPr>
            </w:pPr>
            <w:r w:rsidRPr="00675B91">
              <w:rPr>
                <w:rFonts w:ascii="Georgia" w:eastAsia="Arial Unicode MS" w:hAnsi="Georgia" w:cs="Arial Unicode MS"/>
                <w:i/>
                <w:sz w:val="18"/>
                <w:szCs w:val="18"/>
              </w:rPr>
              <w:t xml:space="preserve">Mr. </w:t>
            </w:r>
            <w:r>
              <w:rPr>
                <w:rFonts w:ascii="Georgia" w:eastAsia="Arial Unicode MS" w:hAnsi="Georgia" w:cs="Arial Unicode MS"/>
                <w:i/>
                <w:sz w:val="18"/>
                <w:szCs w:val="18"/>
              </w:rPr>
              <w:t>Sudhanshu Kumar</w:t>
            </w:r>
          </w:p>
        </w:tc>
        <w:tc>
          <w:tcPr>
            <w:tcW w:w="5857" w:type="dxa"/>
            <w:vMerge w:val="restart"/>
            <w:vAlign w:val="center"/>
          </w:tcPr>
          <w:p w:rsidR="0023176C" w:rsidRPr="000065F8" w:rsidRDefault="002F6E04" w:rsidP="009E7FC3">
            <w:pPr>
              <w:jc w:val="center"/>
              <w:rPr>
                <w:rFonts w:ascii="Georgia" w:hAnsi="Georgia" w:cs="Arial"/>
                <w:b/>
                <w:i/>
                <w:color w:val="000000"/>
                <w:sz w:val="18"/>
                <w:szCs w:val="18"/>
              </w:rPr>
            </w:pPr>
            <w:r>
              <w:rPr>
                <w:rFonts w:ascii="Georgia" w:hAnsi="Georgia" w:cs="Arial"/>
                <w:b/>
                <w:i/>
                <w:noProof/>
                <w:color w:val="000000"/>
                <w:sz w:val="18"/>
                <w:szCs w:val="18"/>
              </w:rPr>
              <w:drawing>
                <wp:inline distT="0" distB="0" distL="0" distR="0">
                  <wp:extent cx="3503783" cy="2741930"/>
                  <wp:effectExtent l="57150" t="57150" r="20955" b="203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ocial Photo Joshimath-6.jpg"/>
                          <pic:cNvPicPr/>
                        </pic:nvPicPr>
                        <pic:blipFill>
                          <a:blip r:embed="rId10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63051" cy="2788311"/>
                          </a:xfrm>
                          <a:prstGeom prst="rect">
                            <a:avLst/>
                          </a:prstGeom>
                          <a:scene3d>
                            <a:camera prst="orthographicFront"/>
                            <a:lightRig rig="threePt" dir="t"/>
                          </a:scene3d>
                          <a:sp3d>
                            <a:bevelT w="114300" prst="artDeco"/>
                          </a:sp3d>
                        </pic:spPr>
                      </pic:pic>
                    </a:graphicData>
                  </a:graphic>
                </wp:inline>
              </w:drawing>
            </w:r>
          </w:p>
          <w:p w:rsidR="0023176C" w:rsidRPr="000065F8" w:rsidRDefault="001115A9" w:rsidP="009E7FC3">
            <w:pPr>
              <w:jc w:val="center"/>
              <w:rPr>
                <w:rFonts w:ascii="Georgia" w:hAnsi="Georgia" w:cs="Arial"/>
                <w:b/>
                <w:i/>
                <w:color w:val="000000"/>
                <w:sz w:val="18"/>
                <w:szCs w:val="18"/>
              </w:rPr>
            </w:pPr>
            <w:r>
              <w:rPr>
                <w:rFonts w:ascii="Georgia" w:hAnsi="Georgia" w:cs="Arial"/>
                <w:b/>
                <w:i/>
                <w:noProof/>
                <w:color w:val="000000"/>
                <w:sz w:val="18"/>
                <w:szCs w:val="18"/>
              </w:rPr>
              <w:drawing>
                <wp:inline distT="0" distB="0" distL="0" distR="0">
                  <wp:extent cx="3505109" cy="2759003"/>
                  <wp:effectExtent l="57150" t="38100" r="19685" b="2286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ocial Photo Joshimath-3.jpg"/>
                          <pic:cNvPicPr/>
                        </pic:nvPicPr>
                        <pic:blipFill>
                          <a:blip r:embed="rId10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34550" cy="2782177"/>
                          </a:xfrm>
                          <a:prstGeom prst="rect">
                            <a:avLst/>
                          </a:prstGeom>
                          <a:scene3d>
                            <a:camera prst="orthographicFront"/>
                            <a:lightRig rig="threePt" dir="t"/>
                          </a:scene3d>
                          <a:sp3d>
                            <a:bevelT w="114300" prst="artDeco"/>
                          </a:sp3d>
                        </pic:spPr>
                      </pic:pic>
                    </a:graphicData>
                  </a:graphic>
                </wp:inline>
              </w:drawing>
            </w:r>
          </w:p>
          <w:p w:rsidR="0023176C" w:rsidRPr="000065F8" w:rsidRDefault="0023176C" w:rsidP="009E7FC3">
            <w:pPr>
              <w:jc w:val="center"/>
              <w:rPr>
                <w:rFonts w:ascii="Georgia" w:hAnsi="Georgia" w:cs="Arial"/>
                <w:b/>
                <w:color w:val="FF0000"/>
                <w:sz w:val="18"/>
                <w:szCs w:val="18"/>
              </w:rPr>
            </w:pPr>
            <w:r w:rsidRPr="006C55EE">
              <w:rPr>
                <w:rFonts w:ascii="Georgia" w:hAnsi="Georgia" w:cs="Arial"/>
                <w:b/>
                <w:color w:val="00B0F0"/>
                <w:sz w:val="18"/>
                <w:szCs w:val="18"/>
              </w:rPr>
              <w:t>Place Name: Projected Road</w:t>
            </w:r>
          </w:p>
          <w:p w:rsidR="0023176C" w:rsidRPr="000065F8" w:rsidRDefault="0023176C" w:rsidP="009E7FC3">
            <w:pPr>
              <w:jc w:val="center"/>
              <w:rPr>
                <w:rFonts w:ascii="Georgia" w:hAnsi="Georgia" w:cs="Arial"/>
                <w:b/>
                <w:color w:val="FF0000"/>
                <w:sz w:val="18"/>
                <w:szCs w:val="18"/>
              </w:rPr>
            </w:pPr>
          </w:p>
          <w:p w:rsidR="0023176C" w:rsidRPr="000065F8" w:rsidRDefault="0023176C" w:rsidP="009E7FC3">
            <w:pPr>
              <w:jc w:val="center"/>
              <w:rPr>
                <w:rFonts w:ascii="Georgia" w:hAnsi="Georgia" w:cs="Arial"/>
                <w:b/>
                <w:i/>
                <w:color w:val="000000"/>
                <w:sz w:val="18"/>
                <w:szCs w:val="18"/>
              </w:rPr>
            </w:pPr>
            <w:r w:rsidRPr="000065F8">
              <w:rPr>
                <w:rFonts w:ascii="Georgia" w:hAnsi="Georgia" w:cs="Arial"/>
                <w:b/>
                <w:color w:val="FF0000"/>
                <w:sz w:val="18"/>
                <w:szCs w:val="18"/>
              </w:rPr>
              <w:t xml:space="preserve">Village: </w:t>
            </w:r>
            <w:r w:rsidR="00024C2B">
              <w:rPr>
                <w:rFonts w:ascii="Georgia" w:hAnsi="Georgia"/>
                <w:b/>
                <w:color w:val="FF0066"/>
                <w:sz w:val="18"/>
                <w:szCs w:val="18"/>
              </w:rPr>
              <w:t>Bampa</w:t>
            </w:r>
            <w:r w:rsidRPr="00784B28">
              <w:rPr>
                <w:rFonts w:ascii="Georgia" w:hAnsi="Georgia"/>
                <w:b/>
                <w:color w:val="FF0066"/>
                <w:sz w:val="18"/>
                <w:szCs w:val="18"/>
              </w:rPr>
              <w:t xml:space="preserve">; </w:t>
            </w:r>
            <w:r w:rsidR="00024C2B">
              <w:rPr>
                <w:rFonts w:ascii="Georgia" w:hAnsi="Georgia"/>
                <w:b/>
                <w:color w:val="FF0066"/>
                <w:sz w:val="18"/>
                <w:szCs w:val="18"/>
              </w:rPr>
              <w:t>Geldung</w:t>
            </w:r>
          </w:p>
        </w:tc>
      </w:tr>
      <w:tr w:rsidR="00114A3C" w:rsidRPr="000065F8" w:rsidTr="00847CB5">
        <w:trPr>
          <w:jc w:val="center"/>
        </w:trPr>
        <w:tc>
          <w:tcPr>
            <w:tcW w:w="652" w:type="dxa"/>
            <w:shd w:val="clear" w:color="auto" w:fill="FFFF99"/>
            <w:vAlign w:val="center"/>
          </w:tcPr>
          <w:p w:rsidR="0023176C" w:rsidRPr="000065F8" w:rsidRDefault="0023176C" w:rsidP="009E7FC3">
            <w:pPr>
              <w:jc w:val="center"/>
              <w:rPr>
                <w:rFonts w:ascii="Georgia" w:hAnsi="Georgia"/>
                <w:b/>
                <w:color w:val="000000"/>
                <w:sz w:val="18"/>
                <w:szCs w:val="18"/>
              </w:rPr>
            </w:pPr>
            <w:r w:rsidRPr="000065F8">
              <w:rPr>
                <w:rFonts w:ascii="Georgia" w:hAnsi="Georgia"/>
                <w:b/>
                <w:color w:val="000000"/>
                <w:sz w:val="18"/>
                <w:szCs w:val="18"/>
              </w:rPr>
              <w:t>2.</w:t>
            </w:r>
          </w:p>
        </w:tc>
        <w:tc>
          <w:tcPr>
            <w:tcW w:w="2075" w:type="dxa"/>
            <w:vAlign w:val="center"/>
          </w:tcPr>
          <w:p w:rsidR="0023176C" w:rsidRPr="00335920" w:rsidRDefault="0023176C"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Mr. Shyam Lal Gupta</w:t>
            </w:r>
          </w:p>
        </w:tc>
        <w:tc>
          <w:tcPr>
            <w:tcW w:w="5857" w:type="dxa"/>
            <w:vMerge/>
            <w:vAlign w:val="center"/>
          </w:tcPr>
          <w:p w:rsidR="0023176C" w:rsidRPr="000065F8" w:rsidRDefault="0023176C" w:rsidP="009E7FC3">
            <w:pPr>
              <w:jc w:val="center"/>
              <w:rPr>
                <w:rFonts w:ascii="Georgia" w:hAnsi="Georgia" w:cs="Arial"/>
                <w:i/>
                <w:color w:val="000000"/>
                <w:sz w:val="18"/>
                <w:szCs w:val="18"/>
              </w:rPr>
            </w:pPr>
          </w:p>
        </w:tc>
      </w:tr>
      <w:tr w:rsidR="00114A3C" w:rsidRPr="000065F8" w:rsidTr="00847CB5">
        <w:trPr>
          <w:jc w:val="center"/>
        </w:trPr>
        <w:tc>
          <w:tcPr>
            <w:tcW w:w="652" w:type="dxa"/>
            <w:shd w:val="clear" w:color="auto" w:fill="FFFF99"/>
            <w:vAlign w:val="center"/>
          </w:tcPr>
          <w:p w:rsidR="0023176C" w:rsidRPr="000065F8" w:rsidRDefault="0023176C" w:rsidP="009E7FC3">
            <w:pPr>
              <w:jc w:val="center"/>
              <w:rPr>
                <w:rFonts w:ascii="Georgia" w:hAnsi="Georgia"/>
                <w:b/>
                <w:color w:val="000000"/>
                <w:sz w:val="18"/>
                <w:szCs w:val="18"/>
              </w:rPr>
            </w:pPr>
            <w:r w:rsidRPr="000065F8">
              <w:rPr>
                <w:rFonts w:ascii="Georgia" w:hAnsi="Georgia"/>
                <w:b/>
                <w:color w:val="000000"/>
                <w:sz w:val="18"/>
                <w:szCs w:val="18"/>
              </w:rPr>
              <w:t>3.</w:t>
            </w:r>
          </w:p>
        </w:tc>
        <w:tc>
          <w:tcPr>
            <w:tcW w:w="2075" w:type="dxa"/>
            <w:vAlign w:val="center"/>
          </w:tcPr>
          <w:p w:rsidR="0023176C" w:rsidRPr="00335920" w:rsidRDefault="0023176C"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Mr. Manish Gupta</w:t>
            </w:r>
          </w:p>
        </w:tc>
        <w:tc>
          <w:tcPr>
            <w:tcW w:w="5857" w:type="dxa"/>
            <w:vMerge/>
            <w:vAlign w:val="center"/>
          </w:tcPr>
          <w:p w:rsidR="0023176C" w:rsidRPr="000065F8" w:rsidRDefault="0023176C" w:rsidP="009E7FC3">
            <w:pPr>
              <w:jc w:val="center"/>
              <w:rPr>
                <w:rFonts w:ascii="Georgia" w:hAnsi="Georgia" w:cs="Arial"/>
                <w:i/>
                <w:color w:val="000000"/>
                <w:sz w:val="18"/>
                <w:szCs w:val="18"/>
              </w:rPr>
            </w:pPr>
          </w:p>
        </w:tc>
      </w:tr>
      <w:tr w:rsidR="00114A3C" w:rsidRPr="000065F8" w:rsidTr="00847CB5">
        <w:trPr>
          <w:jc w:val="center"/>
        </w:trPr>
        <w:tc>
          <w:tcPr>
            <w:tcW w:w="652" w:type="dxa"/>
            <w:shd w:val="clear" w:color="auto" w:fill="FFFF99"/>
            <w:vAlign w:val="center"/>
          </w:tcPr>
          <w:p w:rsidR="0023176C" w:rsidRPr="000065F8" w:rsidRDefault="0023176C" w:rsidP="009E7FC3">
            <w:pPr>
              <w:jc w:val="center"/>
              <w:rPr>
                <w:rFonts w:ascii="Georgia" w:hAnsi="Georgia"/>
                <w:b/>
                <w:color w:val="000000"/>
                <w:sz w:val="18"/>
                <w:szCs w:val="18"/>
              </w:rPr>
            </w:pPr>
            <w:r w:rsidRPr="000065F8">
              <w:rPr>
                <w:rFonts w:ascii="Georgia" w:hAnsi="Georgia"/>
                <w:b/>
                <w:color w:val="000000"/>
                <w:sz w:val="18"/>
                <w:szCs w:val="18"/>
              </w:rPr>
              <w:t>4.</w:t>
            </w:r>
          </w:p>
        </w:tc>
        <w:tc>
          <w:tcPr>
            <w:tcW w:w="2075" w:type="dxa"/>
            <w:vAlign w:val="center"/>
          </w:tcPr>
          <w:p w:rsidR="0023176C" w:rsidRPr="00335920" w:rsidRDefault="0023176C"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Mr. Vinod Bundela</w:t>
            </w:r>
          </w:p>
        </w:tc>
        <w:tc>
          <w:tcPr>
            <w:tcW w:w="5857" w:type="dxa"/>
            <w:vMerge/>
            <w:vAlign w:val="center"/>
          </w:tcPr>
          <w:p w:rsidR="0023176C" w:rsidRPr="000065F8" w:rsidRDefault="0023176C" w:rsidP="009E7FC3">
            <w:pPr>
              <w:jc w:val="center"/>
              <w:rPr>
                <w:rFonts w:ascii="Georgia" w:hAnsi="Georgia" w:cs="Arial"/>
                <w:i/>
                <w:color w:val="000000"/>
                <w:sz w:val="18"/>
                <w:szCs w:val="18"/>
              </w:rPr>
            </w:pPr>
          </w:p>
        </w:tc>
      </w:tr>
      <w:tr w:rsidR="00114A3C" w:rsidRPr="000065F8" w:rsidTr="00847CB5">
        <w:trPr>
          <w:jc w:val="center"/>
        </w:trPr>
        <w:tc>
          <w:tcPr>
            <w:tcW w:w="652" w:type="dxa"/>
            <w:shd w:val="clear" w:color="auto" w:fill="FFFF99"/>
            <w:vAlign w:val="center"/>
          </w:tcPr>
          <w:p w:rsidR="0023176C" w:rsidRPr="000065F8" w:rsidRDefault="0023176C" w:rsidP="009E7FC3">
            <w:pPr>
              <w:jc w:val="center"/>
              <w:rPr>
                <w:rFonts w:ascii="Georgia" w:hAnsi="Georgia"/>
                <w:b/>
                <w:color w:val="000000"/>
                <w:sz w:val="18"/>
                <w:szCs w:val="18"/>
              </w:rPr>
            </w:pPr>
            <w:r w:rsidRPr="000065F8">
              <w:rPr>
                <w:rFonts w:ascii="Georgia" w:hAnsi="Georgia"/>
                <w:b/>
                <w:color w:val="000000"/>
                <w:sz w:val="18"/>
                <w:szCs w:val="18"/>
              </w:rPr>
              <w:t>5.</w:t>
            </w:r>
          </w:p>
        </w:tc>
        <w:tc>
          <w:tcPr>
            <w:tcW w:w="2075" w:type="dxa"/>
            <w:vAlign w:val="center"/>
          </w:tcPr>
          <w:p w:rsidR="0023176C" w:rsidRPr="00335920" w:rsidRDefault="0023176C"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Mr. Karan Ojha</w:t>
            </w:r>
          </w:p>
        </w:tc>
        <w:tc>
          <w:tcPr>
            <w:tcW w:w="5857" w:type="dxa"/>
            <w:vMerge/>
            <w:vAlign w:val="center"/>
          </w:tcPr>
          <w:p w:rsidR="0023176C" w:rsidRPr="000065F8" w:rsidRDefault="0023176C" w:rsidP="009E7FC3">
            <w:pPr>
              <w:jc w:val="center"/>
              <w:rPr>
                <w:rFonts w:ascii="Georgia" w:hAnsi="Georgia" w:cs="Arial"/>
                <w:i/>
                <w:color w:val="000000"/>
                <w:sz w:val="18"/>
                <w:szCs w:val="18"/>
              </w:rPr>
            </w:pPr>
          </w:p>
        </w:tc>
      </w:tr>
      <w:tr w:rsidR="00114A3C" w:rsidRPr="000065F8" w:rsidTr="00847CB5">
        <w:trPr>
          <w:jc w:val="center"/>
        </w:trPr>
        <w:tc>
          <w:tcPr>
            <w:tcW w:w="652" w:type="dxa"/>
            <w:shd w:val="clear" w:color="auto" w:fill="FFFF99"/>
            <w:vAlign w:val="center"/>
          </w:tcPr>
          <w:p w:rsidR="0023176C" w:rsidRPr="000065F8" w:rsidRDefault="0023176C" w:rsidP="009E7FC3">
            <w:pPr>
              <w:jc w:val="center"/>
              <w:rPr>
                <w:rFonts w:ascii="Georgia" w:hAnsi="Georgia"/>
                <w:b/>
                <w:color w:val="000000"/>
                <w:sz w:val="18"/>
                <w:szCs w:val="18"/>
              </w:rPr>
            </w:pPr>
            <w:r w:rsidRPr="000065F8">
              <w:rPr>
                <w:rFonts w:ascii="Georgia" w:hAnsi="Georgia"/>
                <w:b/>
                <w:color w:val="000000"/>
                <w:sz w:val="18"/>
                <w:szCs w:val="18"/>
              </w:rPr>
              <w:t>6.</w:t>
            </w:r>
          </w:p>
        </w:tc>
        <w:tc>
          <w:tcPr>
            <w:tcW w:w="2075" w:type="dxa"/>
            <w:vAlign w:val="center"/>
          </w:tcPr>
          <w:p w:rsidR="0023176C" w:rsidRPr="00335920" w:rsidRDefault="0023176C"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Mr. Vishal Agarwal</w:t>
            </w:r>
          </w:p>
        </w:tc>
        <w:tc>
          <w:tcPr>
            <w:tcW w:w="5857" w:type="dxa"/>
            <w:vMerge/>
            <w:vAlign w:val="center"/>
          </w:tcPr>
          <w:p w:rsidR="0023176C" w:rsidRPr="000065F8" w:rsidRDefault="0023176C" w:rsidP="009E7FC3">
            <w:pPr>
              <w:jc w:val="center"/>
              <w:rPr>
                <w:rFonts w:ascii="Georgia" w:hAnsi="Georgia" w:cs="Arial"/>
                <w:i/>
                <w:color w:val="000000"/>
                <w:sz w:val="18"/>
                <w:szCs w:val="18"/>
              </w:rPr>
            </w:pPr>
          </w:p>
        </w:tc>
      </w:tr>
      <w:tr w:rsidR="00114A3C" w:rsidRPr="000065F8" w:rsidTr="00847CB5">
        <w:trPr>
          <w:jc w:val="center"/>
        </w:trPr>
        <w:tc>
          <w:tcPr>
            <w:tcW w:w="652" w:type="dxa"/>
            <w:shd w:val="clear" w:color="auto" w:fill="FFFF99"/>
            <w:vAlign w:val="center"/>
          </w:tcPr>
          <w:p w:rsidR="0023176C" w:rsidRPr="000065F8" w:rsidRDefault="0023176C" w:rsidP="009E7FC3">
            <w:pPr>
              <w:jc w:val="center"/>
              <w:rPr>
                <w:rFonts w:ascii="Georgia" w:hAnsi="Georgia"/>
                <w:b/>
                <w:color w:val="000000"/>
                <w:sz w:val="18"/>
                <w:szCs w:val="18"/>
              </w:rPr>
            </w:pPr>
            <w:r w:rsidRPr="000065F8">
              <w:rPr>
                <w:rFonts w:ascii="Georgia" w:hAnsi="Georgia"/>
                <w:b/>
                <w:color w:val="000000"/>
                <w:sz w:val="18"/>
                <w:szCs w:val="18"/>
              </w:rPr>
              <w:t>7.</w:t>
            </w:r>
          </w:p>
        </w:tc>
        <w:tc>
          <w:tcPr>
            <w:tcW w:w="2075" w:type="dxa"/>
            <w:vAlign w:val="center"/>
          </w:tcPr>
          <w:p w:rsidR="0023176C" w:rsidRPr="00335920" w:rsidRDefault="0023176C"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 xml:space="preserve"> Mr. Shubham Sharma</w:t>
            </w:r>
          </w:p>
        </w:tc>
        <w:tc>
          <w:tcPr>
            <w:tcW w:w="5857" w:type="dxa"/>
            <w:vMerge/>
            <w:vAlign w:val="center"/>
          </w:tcPr>
          <w:p w:rsidR="0023176C" w:rsidRPr="000065F8" w:rsidRDefault="0023176C" w:rsidP="009E7FC3">
            <w:pPr>
              <w:jc w:val="center"/>
              <w:rPr>
                <w:rFonts w:ascii="Georgia" w:hAnsi="Georgia" w:cs="Arial"/>
                <w:i/>
                <w:color w:val="000000"/>
                <w:sz w:val="18"/>
                <w:szCs w:val="18"/>
              </w:rPr>
            </w:pPr>
          </w:p>
        </w:tc>
      </w:tr>
      <w:tr w:rsidR="00114A3C" w:rsidRPr="000065F8" w:rsidTr="00847CB5">
        <w:trPr>
          <w:jc w:val="center"/>
        </w:trPr>
        <w:tc>
          <w:tcPr>
            <w:tcW w:w="652" w:type="dxa"/>
            <w:shd w:val="clear" w:color="auto" w:fill="FFFF99"/>
            <w:vAlign w:val="center"/>
          </w:tcPr>
          <w:p w:rsidR="0023176C" w:rsidRPr="000065F8" w:rsidRDefault="0023176C" w:rsidP="009E7FC3">
            <w:pPr>
              <w:jc w:val="center"/>
              <w:rPr>
                <w:rFonts w:ascii="Georgia" w:hAnsi="Georgia"/>
                <w:b/>
                <w:color w:val="000000"/>
                <w:sz w:val="18"/>
                <w:szCs w:val="18"/>
              </w:rPr>
            </w:pPr>
            <w:r w:rsidRPr="000065F8">
              <w:rPr>
                <w:rFonts w:ascii="Georgia" w:hAnsi="Georgia"/>
                <w:b/>
                <w:color w:val="000000"/>
                <w:sz w:val="18"/>
                <w:szCs w:val="18"/>
              </w:rPr>
              <w:t>8.</w:t>
            </w:r>
          </w:p>
        </w:tc>
        <w:tc>
          <w:tcPr>
            <w:tcW w:w="2075" w:type="dxa"/>
            <w:vAlign w:val="center"/>
          </w:tcPr>
          <w:p w:rsidR="0023176C" w:rsidRPr="00335920" w:rsidRDefault="0023176C"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Miss Kavita Saxena</w:t>
            </w:r>
          </w:p>
        </w:tc>
        <w:tc>
          <w:tcPr>
            <w:tcW w:w="5857" w:type="dxa"/>
            <w:vMerge/>
            <w:vAlign w:val="center"/>
          </w:tcPr>
          <w:p w:rsidR="0023176C" w:rsidRPr="000065F8" w:rsidRDefault="0023176C" w:rsidP="009E7FC3">
            <w:pPr>
              <w:jc w:val="center"/>
              <w:rPr>
                <w:rFonts w:ascii="Georgia" w:hAnsi="Georgia" w:cs="Arial"/>
                <w:i/>
                <w:color w:val="000000"/>
                <w:sz w:val="18"/>
                <w:szCs w:val="18"/>
              </w:rPr>
            </w:pPr>
          </w:p>
        </w:tc>
      </w:tr>
      <w:tr w:rsidR="00114A3C" w:rsidRPr="000065F8" w:rsidTr="00847CB5">
        <w:trPr>
          <w:trHeight w:val="215"/>
          <w:jc w:val="center"/>
        </w:trPr>
        <w:tc>
          <w:tcPr>
            <w:tcW w:w="652" w:type="dxa"/>
            <w:shd w:val="clear" w:color="auto" w:fill="FFFF99"/>
            <w:vAlign w:val="center"/>
          </w:tcPr>
          <w:p w:rsidR="0023176C" w:rsidRPr="000065F8" w:rsidRDefault="0023176C" w:rsidP="009E7FC3">
            <w:pPr>
              <w:jc w:val="center"/>
              <w:rPr>
                <w:rFonts w:ascii="Georgia" w:hAnsi="Georgia"/>
                <w:b/>
                <w:color w:val="000000"/>
                <w:sz w:val="18"/>
                <w:szCs w:val="18"/>
              </w:rPr>
            </w:pPr>
            <w:r w:rsidRPr="000065F8">
              <w:rPr>
                <w:rFonts w:ascii="Georgia" w:hAnsi="Georgia"/>
                <w:b/>
                <w:color w:val="000000"/>
                <w:sz w:val="18"/>
                <w:szCs w:val="18"/>
              </w:rPr>
              <w:t>9.</w:t>
            </w:r>
          </w:p>
        </w:tc>
        <w:tc>
          <w:tcPr>
            <w:tcW w:w="2075" w:type="dxa"/>
            <w:vAlign w:val="center"/>
          </w:tcPr>
          <w:p w:rsidR="0023176C" w:rsidRPr="00335920" w:rsidRDefault="0023176C"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Miss Surbhi Singh</w:t>
            </w:r>
          </w:p>
        </w:tc>
        <w:tc>
          <w:tcPr>
            <w:tcW w:w="5857" w:type="dxa"/>
            <w:vMerge/>
            <w:vAlign w:val="center"/>
          </w:tcPr>
          <w:p w:rsidR="0023176C" w:rsidRPr="000065F8" w:rsidRDefault="0023176C" w:rsidP="009E7FC3">
            <w:pPr>
              <w:jc w:val="center"/>
              <w:rPr>
                <w:rFonts w:ascii="Georgia" w:hAnsi="Georgia" w:cs="Arial"/>
                <w:i/>
                <w:color w:val="000000"/>
                <w:sz w:val="18"/>
                <w:szCs w:val="18"/>
              </w:rPr>
            </w:pPr>
          </w:p>
        </w:tc>
      </w:tr>
      <w:tr w:rsidR="00114A3C" w:rsidRPr="000065F8" w:rsidTr="00847CB5">
        <w:trPr>
          <w:jc w:val="center"/>
        </w:trPr>
        <w:tc>
          <w:tcPr>
            <w:tcW w:w="652" w:type="dxa"/>
            <w:shd w:val="clear" w:color="auto" w:fill="FFFF99"/>
            <w:vAlign w:val="center"/>
          </w:tcPr>
          <w:p w:rsidR="0023176C" w:rsidRPr="000065F8" w:rsidRDefault="0023176C" w:rsidP="009E7FC3">
            <w:pPr>
              <w:jc w:val="center"/>
              <w:rPr>
                <w:rFonts w:ascii="Georgia" w:hAnsi="Georgia"/>
                <w:b/>
                <w:color w:val="000000"/>
                <w:sz w:val="18"/>
                <w:szCs w:val="18"/>
              </w:rPr>
            </w:pPr>
            <w:r w:rsidRPr="000065F8">
              <w:rPr>
                <w:rFonts w:ascii="Georgia" w:hAnsi="Georgia"/>
                <w:b/>
                <w:color w:val="000000"/>
                <w:sz w:val="18"/>
                <w:szCs w:val="18"/>
              </w:rPr>
              <w:t>10.</w:t>
            </w:r>
          </w:p>
        </w:tc>
        <w:tc>
          <w:tcPr>
            <w:tcW w:w="2075" w:type="dxa"/>
            <w:vAlign w:val="center"/>
          </w:tcPr>
          <w:p w:rsidR="0023176C" w:rsidRPr="00335920" w:rsidRDefault="0023176C"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Miss Rosey Punjabi</w:t>
            </w:r>
          </w:p>
        </w:tc>
        <w:tc>
          <w:tcPr>
            <w:tcW w:w="5857" w:type="dxa"/>
            <w:vMerge/>
            <w:vAlign w:val="center"/>
          </w:tcPr>
          <w:p w:rsidR="0023176C" w:rsidRPr="000065F8" w:rsidRDefault="0023176C" w:rsidP="009E7FC3">
            <w:pPr>
              <w:jc w:val="center"/>
              <w:rPr>
                <w:rFonts w:ascii="Georgia" w:hAnsi="Georgia" w:cs="Arial"/>
                <w:i/>
                <w:color w:val="000000"/>
                <w:sz w:val="18"/>
                <w:szCs w:val="18"/>
              </w:rPr>
            </w:pPr>
          </w:p>
        </w:tc>
      </w:tr>
      <w:tr w:rsidR="00114A3C" w:rsidRPr="000065F8" w:rsidTr="00847CB5">
        <w:trPr>
          <w:jc w:val="center"/>
        </w:trPr>
        <w:tc>
          <w:tcPr>
            <w:tcW w:w="652" w:type="dxa"/>
            <w:shd w:val="clear" w:color="auto" w:fill="FFFF99"/>
            <w:vAlign w:val="center"/>
          </w:tcPr>
          <w:p w:rsidR="0023176C" w:rsidRPr="000065F8" w:rsidRDefault="0023176C" w:rsidP="009E7FC3">
            <w:pPr>
              <w:jc w:val="center"/>
              <w:rPr>
                <w:rFonts w:ascii="Georgia" w:hAnsi="Georgia"/>
                <w:b/>
                <w:color w:val="000000"/>
                <w:sz w:val="18"/>
                <w:szCs w:val="18"/>
              </w:rPr>
            </w:pPr>
            <w:r w:rsidRPr="000065F8">
              <w:rPr>
                <w:rFonts w:ascii="Georgia" w:hAnsi="Georgia"/>
                <w:b/>
                <w:color w:val="000000"/>
                <w:sz w:val="18"/>
                <w:szCs w:val="18"/>
              </w:rPr>
              <w:t>11.</w:t>
            </w:r>
          </w:p>
        </w:tc>
        <w:tc>
          <w:tcPr>
            <w:tcW w:w="2075" w:type="dxa"/>
            <w:vAlign w:val="center"/>
          </w:tcPr>
          <w:p w:rsidR="0023176C" w:rsidRPr="00335920" w:rsidRDefault="0023176C"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Miss Kanya Kumari</w:t>
            </w:r>
          </w:p>
        </w:tc>
        <w:tc>
          <w:tcPr>
            <w:tcW w:w="5857" w:type="dxa"/>
            <w:vMerge/>
            <w:vAlign w:val="center"/>
          </w:tcPr>
          <w:p w:rsidR="0023176C" w:rsidRPr="000065F8" w:rsidRDefault="0023176C" w:rsidP="009E7FC3">
            <w:pPr>
              <w:jc w:val="center"/>
              <w:rPr>
                <w:rFonts w:ascii="Georgia" w:hAnsi="Georgia" w:cs="Arial"/>
                <w:i/>
                <w:color w:val="000000"/>
                <w:sz w:val="18"/>
                <w:szCs w:val="18"/>
              </w:rPr>
            </w:pPr>
          </w:p>
        </w:tc>
      </w:tr>
      <w:tr w:rsidR="00114A3C" w:rsidRPr="000065F8" w:rsidTr="00847CB5">
        <w:trPr>
          <w:jc w:val="center"/>
        </w:trPr>
        <w:tc>
          <w:tcPr>
            <w:tcW w:w="652" w:type="dxa"/>
            <w:shd w:val="clear" w:color="auto" w:fill="FFFF99"/>
            <w:vAlign w:val="center"/>
          </w:tcPr>
          <w:p w:rsidR="0023176C" w:rsidRPr="000065F8" w:rsidRDefault="0023176C" w:rsidP="009E7FC3">
            <w:pPr>
              <w:jc w:val="center"/>
              <w:rPr>
                <w:rFonts w:ascii="Georgia" w:hAnsi="Georgia"/>
                <w:b/>
                <w:color w:val="000000"/>
                <w:sz w:val="18"/>
                <w:szCs w:val="18"/>
              </w:rPr>
            </w:pPr>
            <w:r w:rsidRPr="000065F8">
              <w:rPr>
                <w:rFonts w:ascii="Georgia" w:hAnsi="Georgia"/>
                <w:b/>
                <w:color w:val="000000"/>
                <w:sz w:val="18"/>
                <w:szCs w:val="18"/>
              </w:rPr>
              <w:t>12.</w:t>
            </w:r>
          </w:p>
        </w:tc>
        <w:tc>
          <w:tcPr>
            <w:tcW w:w="2075" w:type="dxa"/>
            <w:vAlign w:val="center"/>
          </w:tcPr>
          <w:p w:rsidR="0023176C" w:rsidRPr="00335920" w:rsidRDefault="0023176C"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Mrs. Lilawati Devi</w:t>
            </w:r>
          </w:p>
        </w:tc>
        <w:tc>
          <w:tcPr>
            <w:tcW w:w="5857" w:type="dxa"/>
            <w:vMerge/>
            <w:vAlign w:val="center"/>
          </w:tcPr>
          <w:p w:rsidR="0023176C" w:rsidRPr="000065F8" w:rsidRDefault="0023176C" w:rsidP="009E7FC3">
            <w:pPr>
              <w:jc w:val="center"/>
              <w:rPr>
                <w:rFonts w:ascii="Georgia" w:hAnsi="Georgia" w:cs="Arial"/>
                <w:i/>
                <w:color w:val="000000"/>
                <w:sz w:val="18"/>
                <w:szCs w:val="18"/>
              </w:rPr>
            </w:pPr>
          </w:p>
        </w:tc>
      </w:tr>
      <w:tr w:rsidR="00114A3C" w:rsidRPr="000065F8" w:rsidTr="00847CB5">
        <w:trPr>
          <w:jc w:val="center"/>
        </w:trPr>
        <w:tc>
          <w:tcPr>
            <w:tcW w:w="652" w:type="dxa"/>
            <w:shd w:val="clear" w:color="auto" w:fill="FFFF99"/>
            <w:vAlign w:val="center"/>
          </w:tcPr>
          <w:p w:rsidR="0023176C" w:rsidRPr="000065F8" w:rsidRDefault="0023176C" w:rsidP="009E7FC3">
            <w:pPr>
              <w:jc w:val="center"/>
              <w:rPr>
                <w:rFonts w:ascii="Georgia" w:hAnsi="Georgia"/>
                <w:b/>
                <w:color w:val="000000"/>
                <w:sz w:val="18"/>
                <w:szCs w:val="18"/>
              </w:rPr>
            </w:pPr>
            <w:r w:rsidRPr="000065F8">
              <w:rPr>
                <w:rFonts w:ascii="Georgia" w:hAnsi="Georgia"/>
                <w:b/>
                <w:color w:val="000000"/>
                <w:sz w:val="18"/>
                <w:szCs w:val="18"/>
              </w:rPr>
              <w:t>13.</w:t>
            </w:r>
          </w:p>
        </w:tc>
        <w:tc>
          <w:tcPr>
            <w:tcW w:w="2075" w:type="dxa"/>
            <w:vAlign w:val="center"/>
          </w:tcPr>
          <w:p w:rsidR="0023176C" w:rsidRPr="00335920" w:rsidRDefault="0023176C"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Mrs. Kalawati Shukla</w:t>
            </w:r>
          </w:p>
        </w:tc>
        <w:tc>
          <w:tcPr>
            <w:tcW w:w="5857" w:type="dxa"/>
            <w:vMerge/>
            <w:vAlign w:val="center"/>
          </w:tcPr>
          <w:p w:rsidR="0023176C" w:rsidRPr="000065F8" w:rsidRDefault="0023176C" w:rsidP="009E7FC3">
            <w:pPr>
              <w:jc w:val="center"/>
              <w:rPr>
                <w:rFonts w:ascii="Georgia" w:hAnsi="Georgia" w:cs="Arial"/>
                <w:i/>
                <w:color w:val="000000"/>
                <w:sz w:val="18"/>
                <w:szCs w:val="18"/>
              </w:rPr>
            </w:pPr>
          </w:p>
        </w:tc>
      </w:tr>
      <w:tr w:rsidR="00114A3C" w:rsidRPr="000065F8" w:rsidTr="00847CB5">
        <w:trPr>
          <w:jc w:val="center"/>
        </w:trPr>
        <w:tc>
          <w:tcPr>
            <w:tcW w:w="652" w:type="dxa"/>
            <w:shd w:val="clear" w:color="auto" w:fill="FFFF99"/>
            <w:vAlign w:val="center"/>
          </w:tcPr>
          <w:p w:rsidR="0023176C" w:rsidRPr="000065F8" w:rsidRDefault="0023176C" w:rsidP="009E7FC3">
            <w:pPr>
              <w:jc w:val="center"/>
              <w:rPr>
                <w:rFonts w:ascii="Georgia" w:hAnsi="Georgia"/>
                <w:b/>
                <w:color w:val="000000"/>
                <w:sz w:val="18"/>
                <w:szCs w:val="18"/>
              </w:rPr>
            </w:pPr>
            <w:r w:rsidRPr="000065F8">
              <w:rPr>
                <w:rFonts w:ascii="Georgia" w:hAnsi="Georgia"/>
                <w:b/>
                <w:color w:val="000000"/>
                <w:sz w:val="18"/>
                <w:szCs w:val="18"/>
              </w:rPr>
              <w:t>14.</w:t>
            </w:r>
          </w:p>
        </w:tc>
        <w:tc>
          <w:tcPr>
            <w:tcW w:w="2075" w:type="dxa"/>
            <w:vAlign w:val="center"/>
          </w:tcPr>
          <w:p w:rsidR="0023176C" w:rsidRPr="00335920" w:rsidRDefault="0023176C"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Miss Sweety Agarwal</w:t>
            </w:r>
          </w:p>
        </w:tc>
        <w:tc>
          <w:tcPr>
            <w:tcW w:w="5857" w:type="dxa"/>
            <w:vMerge/>
            <w:vAlign w:val="center"/>
          </w:tcPr>
          <w:p w:rsidR="0023176C" w:rsidRPr="000065F8" w:rsidRDefault="0023176C" w:rsidP="009E7FC3">
            <w:pPr>
              <w:jc w:val="center"/>
              <w:rPr>
                <w:rFonts w:ascii="Georgia" w:hAnsi="Georgia" w:cs="Arial"/>
                <w:i/>
                <w:color w:val="000000"/>
                <w:sz w:val="18"/>
                <w:szCs w:val="18"/>
              </w:rPr>
            </w:pPr>
          </w:p>
        </w:tc>
      </w:tr>
      <w:tr w:rsidR="00114A3C" w:rsidRPr="000065F8" w:rsidTr="00847CB5">
        <w:trPr>
          <w:jc w:val="center"/>
        </w:trPr>
        <w:tc>
          <w:tcPr>
            <w:tcW w:w="652" w:type="dxa"/>
            <w:shd w:val="clear" w:color="auto" w:fill="FFFF99"/>
            <w:vAlign w:val="center"/>
          </w:tcPr>
          <w:p w:rsidR="0023176C" w:rsidRPr="000065F8" w:rsidRDefault="0023176C" w:rsidP="009E7FC3">
            <w:pPr>
              <w:jc w:val="center"/>
              <w:rPr>
                <w:rFonts w:ascii="Georgia" w:hAnsi="Georgia"/>
                <w:b/>
                <w:color w:val="000000"/>
                <w:sz w:val="18"/>
                <w:szCs w:val="18"/>
              </w:rPr>
            </w:pPr>
            <w:r w:rsidRPr="000065F8">
              <w:rPr>
                <w:rFonts w:ascii="Georgia" w:hAnsi="Georgia"/>
                <w:b/>
                <w:color w:val="000000"/>
                <w:sz w:val="18"/>
                <w:szCs w:val="18"/>
              </w:rPr>
              <w:t>15.</w:t>
            </w:r>
          </w:p>
        </w:tc>
        <w:tc>
          <w:tcPr>
            <w:tcW w:w="2075" w:type="dxa"/>
            <w:vAlign w:val="center"/>
          </w:tcPr>
          <w:p w:rsidR="0023176C" w:rsidRPr="00335920" w:rsidRDefault="0023176C" w:rsidP="00B02ABC">
            <w:pPr>
              <w:jc w:val="center"/>
              <w:rPr>
                <w:rFonts w:ascii="Georgia" w:eastAsia="Arial Unicode MS" w:hAnsi="Georgia" w:cs="Arial Unicode MS"/>
                <w:i/>
                <w:sz w:val="18"/>
                <w:szCs w:val="18"/>
              </w:rPr>
            </w:pPr>
            <w:r>
              <w:rPr>
                <w:rFonts w:ascii="Georgia" w:eastAsia="Arial Unicode MS" w:hAnsi="Georgia" w:cs="Arial Unicode MS"/>
                <w:i/>
                <w:sz w:val="18"/>
                <w:szCs w:val="18"/>
              </w:rPr>
              <w:t>Miss Preeti Das Mohan</w:t>
            </w:r>
          </w:p>
        </w:tc>
        <w:tc>
          <w:tcPr>
            <w:tcW w:w="5857" w:type="dxa"/>
            <w:vMerge/>
            <w:vAlign w:val="center"/>
          </w:tcPr>
          <w:p w:rsidR="0023176C" w:rsidRPr="000065F8" w:rsidRDefault="0023176C" w:rsidP="009E7FC3">
            <w:pPr>
              <w:jc w:val="center"/>
              <w:rPr>
                <w:rFonts w:ascii="Georgia" w:hAnsi="Georgia" w:cs="Arial"/>
                <w:i/>
                <w:color w:val="000000"/>
                <w:sz w:val="18"/>
                <w:szCs w:val="18"/>
              </w:rPr>
            </w:pPr>
          </w:p>
        </w:tc>
      </w:tr>
    </w:tbl>
    <w:p w:rsidR="000065F8" w:rsidRPr="00E20D20" w:rsidRDefault="00027F04" w:rsidP="00E20D20">
      <w:pPr>
        <w:pStyle w:val="Report"/>
        <w:keepNext w:val="0"/>
        <w:keepLines/>
        <w:ind w:left="720" w:hanging="720"/>
        <w:rPr>
          <w:rFonts w:ascii="Georgia" w:hAnsi="Georgia" w:cs="Arial"/>
          <w:b w:val="0"/>
          <w:bCs/>
          <w:color w:val="002060"/>
          <w:sz w:val="20"/>
        </w:rPr>
      </w:pPr>
      <w:r>
        <w:rPr>
          <w:rFonts w:ascii="Georgia" w:hAnsi="Georgia" w:cs="Arial"/>
          <w:b w:val="0"/>
          <w:i/>
          <w:noProof/>
          <w:color w:val="00B0F0"/>
          <w:sz w:val="28"/>
          <w:szCs w:val="28"/>
          <w:u w:val="double"/>
          <w:lang w:val="en-US" w:eastAsia="en-US" w:bidi="ar-SA"/>
        </w:rPr>
        <w:drawing>
          <wp:anchor distT="0" distB="0" distL="114300" distR="114300" simplePos="0" relativeHeight="251655680" behindDoc="0" locked="0" layoutInCell="1" allowOverlap="1">
            <wp:simplePos x="0" y="0"/>
            <wp:positionH relativeFrom="column">
              <wp:posOffset>44087</wp:posOffset>
            </wp:positionH>
            <wp:positionV relativeFrom="paragraph">
              <wp:posOffset>48623</wp:posOffset>
            </wp:positionV>
            <wp:extent cx="1474470" cy="1056005"/>
            <wp:effectExtent l="57150" t="19050" r="11430" b="0"/>
            <wp:wrapNone/>
            <wp:docPr id="3684" name="Picture 1" descr="Digital_Signa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_Signature-1.jpg"/>
                    <pic:cNvPicPr/>
                  </pic:nvPicPr>
                  <pic:blipFill>
                    <a:blip r:embed="rId10" cstate="print"/>
                    <a:srcRect l="64326" t="8242" r="10853" b="78024"/>
                    <a:stretch>
                      <a:fillRect/>
                    </a:stretch>
                  </pic:blipFill>
                  <pic:spPr>
                    <a:xfrm>
                      <a:off x="0" y="0"/>
                      <a:ext cx="1474470" cy="1056005"/>
                    </a:xfrm>
                    <a:prstGeom prst="rect">
                      <a:avLst/>
                    </a:prstGeom>
                    <a:scene3d>
                      <a:camera prst="orthographicFront"/>
                      <a:lightRig rig="threePt" dir="t"/>
                    </a:scene3d>
                    <a:sp3d>
                      <a:bevelT w="114300" prst="artDeco"/>
                    </a:sp3d>
                  </pic:spPr>
                </pic:pic>
              </a:graphicData>
            </a:graphic>
          </wp:anchor>
        </w:drawing>
      </w:r>
    </w:p>
    <w:p w:rsidR="0023176C" w:rsidRDefault="00027F04" w:rsidP="009E7FC3">
      <w:pPr>
        <w:shd w:val="clear" w:color="auto" w:fill="FFFFFF"/>
        <w:jc w:val="center"/>
        <w:rPr>
          <w:rFonts w:ascii="Georgia" w:hAnsi="Georgia" w:cs="Arial"/>
          <w:b/>
          <w:i/>
          <w:color w:val="00B0F0"/>
          <w:sz w:val="28"/>
          <w:szCs w:val="28"/>
          <w:u w:val="double"/>
        </w:rPr>
      </w:pPr>
      <w:r w:rsidRPr="00D23024">
        <w:rPr>
          <w:rFonts w:ascii="Georgia" w:hAnsi="Georgia" w:cs="Arial"/>
          <w:b/>
          <w:i/>
          <w:noProof/>
          <w:color w:val="000000"/>
          <w:sz w:val="34"/>
          <w:szCs w:val="34"/>
          <w:u w:val="double"/>
        </w:rPr>
        <w:drawing>
          <wp:anchor distT="0" distB="0" distL="114300" distR="114300" simplePos="0" relativeHeight="251973632" behindDoc="0" locked="0" layoutInCell="1" allowOverlap="1">
            <wp:simplePos x="0" y="0"/>
            <wp:positionH relativeFrom="column">
              <wp:posOffset>4635500</wp:posOffset>
            </wp:positionH>
            <wp:positionV relativeFrom="paragraph">
              <wp:posOffset>19316</wp:posOffset>
            </wp:positionV>
            <wp:extent cx="1440815" cy="971550"/>
            <wp:effectExtent l="19050" t="0" r="6985" b="0"/>
            <wp:wrapNone/>
            <wp:docPr id="3430" name="Picture 21" descr="thank you butterfli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nk you butterflies.gif"/>
                    <pic:cNvPicPr/>
                  </pic:nvPicPr>
                  <pic:blipFill>
                    <a:blip r:embed="rId1045" cstate="print"/>
                    <a:stretch>
                      <a:fillRect/>
                    </a:stretch>
                  </pic:blipFill>
                  <pic:spPr>
                    <a:xfrm>
                      <a:off x="0" y="0"/>
                      <a:ext cx="1440815" cy="971550"/>
                    </a:xfrm>
                    <a:prstGeom prst="rect">
                      <a:avLst/>
                    </a:prstGeom>
                  </pic:spPr>
                </pic:pic>
              </a:graphicData>
            </a:graphic>
          </wp:anchor>
        </w:drawing>
      </w:r>
    </w:p>
    <w:p w:rsidR="00C02F75" w:rsidRDefault="00C02F75" w:rsidP="00E20D20">
      <w:pPr>
        <w:pStyle w:val="Report"/>
        <w:keepNext w:val="0"/>
        <w:keepLines/>
        <w:ind w:left="720" w:hanging="720"/>
        <w:rPr>
          <w:rFonts w:ascii="Georgia" w:hAnsi="Georgia" w:cs="Arial"/>
          <w:b w:val="0"/>
          <w:bCs/>
          <w:color w:val="002060"/>
          <w:sz w:val="20"/>
        </w:rPr>
      </w:pPr>
    </w:p>
    <w:p w:rsidR="00E20D20" w:rsidRDefault="00E20D20" w:rsidP="00E20D20">
      <w:pPr>
        <w:pStyle w:val="Report"/>
        <w:keepNext w:val="0"/>
        <w:keepLines/>
        <w:ind w:left="720" w:hanging="720"/>
        <w:rPr>
          <w:rFonts w:ascii="Georgia" w:hAnsi="Georgia" w:cs="Arial"/>
          <w:b w:val="0"/>
          <w:bCs/>
          <w:color w:val="002060"/>
          <w:sz w:val="20"/>
        </w:rPr>
      </w:pPr>
    </w:p>
    <w:p w:rsidR="0023176C" w:rsidRPr="00817B55" w:rsidRDefault="0023176C" w:rsidP="0023176C">
      <w:pPr>
        <w:shd w:val="clear" w:color="auto" w:fill="FFFFFF"/>
        <w:jc w:val="center"/>
        <w:rPr>
          <w:rFonts w:ascii="Georgia" w:hAnsi="Georgia" w:cs="Arial"/>
          <w:b/>
          <w:i/>
          <w:color w:val="FF0000"/>
          <w:sz w:val="34"/>
          <w:szCs w:val="34"/>
          <w:u w:val="double"/>
        </w:rPr>
      </w:pPr>
      <w:r w:rsidRPr="00817B55">
        <w:rPr>
          <w:rFonts w:ascii="Georgia" w:hAnsi="Georgia" w:cs="Arial"/>
          <w:b/>
          <w:i/>
          <w:color w:val="00B0F0"/>
          <w:sz w:val="34"/>
          <w:szCs w:val="34"/>
          <w:u w:val="double"/>
        </w:rPr>
        <w:t>***</w:t>
      </w:r>
      <w:r w:rsidRPr="00817B55">
        <w:rPr>
          <w:rFonts w:ascii="Georgia" w:hAnsi="Georgia" w:cs="Arial"/>
          <w:b/>
          <w:i/>
          <w:color w:val="000000"/>
          <w:sz w:val="34"/>
          <w:szCs w:val="34"/>
          <w:u w:val="double"/>
        </w:rPr>
        <w:t>*</w:t>
      </w:r>
      <w:r w:rsidRPr="00817B55">
        <w:rPr>
          <w:rFonts w:ascii="Georgia" w:hAnsi="Georgia" w:cs="Arial"/>
          <w:b/>
          <w:i/>
          <w:color w:val="FF3399"/>
          <w:sz w:val="34"/>
          <w:szCs w:val="34"/>
          <w:u w:val="double"/>
        </w:rPr>
        <w:t>*</w:t>
      </w:r>
      <w:r w:rsidRPr="00817B55">
        <w:rPr>
          <w:rFonts w:ascii="Georgia" w:hAnsi="Georgia" w:cs="Arial"/>
          <w:b/>
          <w:i/>
          <w:color w:val="000000"/>
          <w:sz w:val="34"/>
          <w:szCs w:val="34"/>
          <w:u w:val="double"/>
        </w:rPr>
        <w:t>*</w:t>
      </w:r>
      <w:r w:rsidRPr="00817B55">
        <w:rPr>
          <w:rFonts w:ascii="Georgia" w:hAnsi="Georgia" w:cs="Arial"/>
          <w:b/>
          <w:i/>
          <w:color w:val="FF0000"/>
          <w:sz w:val="34"/>
          <w:szCs w:val="34"/>
          <w:u w:val="double"/>
        </w:rPr>
        <w:t>***</w:t>
      </w:r>
      <w:r w:rsidRPr="00817B55">
        <w:rPr>
          <w:rFonts w:ascii="Georgia" w:hAnsi="Georgia" w:cs="Arial"/>
          <w:b/>
          <w:i/>
          <w:color w:val="000000"/>
          <w:sz w:val="34"/>
          <w:szCs w:val="34"/>
          <w:u w:val="double"/>
        </w:rPr>
        <w:t>*</w:t>
      </w:r>
      <w:r w:rsidRPr="00817B55">
        <w:rPr>
          <w:rFonts w:ascii="Georgia" w:hAnsi="Georgia" w:cs="Arial"/>
          <w:b/>
          <w:i/>
          <w:color w:val="FF3399"/>
          <w:sz w:val="34"/>
          <w:szCs w:val="34"/>
          <w:u w:val="double"/>
        </w:rPr>
        <w:t>*</w:t>
      </w:r>
      <w:r w:rsidRPr="00817B55">
        <w:rPr>
          <w:rFonts w:ascii="Georgia" w:hAnsi="Georgia" w:cs="Arial"/>
          <w:b/>
          <w:i/>
          <w:color w:val="000000"/>
          <w:sz w:val="34"/>
          <w:szCs w:val="34"/>
          <w:u w:val="double"/>
        </w:rPr>
        <w:t>*</w:t>
      </w:r>
      <w:r w:rsidRPr="00817B55">
        <w:rPr>
          <w:rFonts w:ascii="Georgia" w:hAnsi="Georgia" w:cs="Arial"/>
          <w:b/>
          <w:i/>
          <w:color w:val="00B0F0"/>
          <w:sz w:val="34"/>
          <w:szCs w:val="34"/>
          <w:u w:val="double"/>
        </w:rPr>
        <w:t>***</w:t>
      </w:r>
      <w:r w:rsidRPr="00817B55">
        <w:rPr>
          <w:rFonts w:ascii="Georgia" w:hAnsi="Georgia" w:cs="Arial"/>
          <w:b/>
          <w:i/>
          <w:color w:val="000000"/>
          <w:sz w:val="34"/>
          <w:szCs w:val="34"/>
          <w:u w:val="double"/>
        </w:rPr>
        <w:t>*</w:t>
      </w:r>
      <w:r w:rsidRPr="00817B55">
        <w:rPr>
          <w:rFonts w:ascii="Georgia" w:hAnsi="Georgia" w:cs="Arial"/>
          <w:b/>
          <w:i/>
          <w:color w:val="FF3399"/>
          <w:sz w:val="34"/>
          <w:szCs w:val="34"/>
          <w:u w:val="double"/>
        </w:rPr>
        <w:t>*</w:t>
      </w:r>
      <w:r w:rsidRPr="00817B55">
        <w:rPr>
          <w:rFonts w:ascii="Georgia" w:hAnsi="Georgia" w:cs="Arial"/>
          <w:b/>
          <w:i/>
          <w:color w:val="000000"/>
          <w:sz w:val="34"/>
          <w:szCs w:val="34"/>
          <w:u w:val="double"/>
        </w:rPr>
        <w:t>*</w:t>
      </w:r>
      <w:r w:rsidRPr="00817B55">
        <w:rPr>
          <w:rFonts w:ascii="Georgia" w:hAnsi="Georgia" w:cs="Arial"/>
          <w:b/>
          <w:i/>
          <w:color w:val="FF0000"/>
          <w:sz w:val="34"/>
          <w:szCs w:val="34"/>
          <w:u w:val="double"/>
        </w:rPr>
        <w:t>***</w:t>
      </w:r>
      <w:r w:rsidRPr="00817B55">
        <w:rPr>
          <w:rFonts w:ascii="Georgia" w:hAnsi="Georgia" w:cs="Arial"/>
          <w:b/>
          <w:i/>
          <w:color w:val="000000"/>
          <w:sz w:val="34"/>
          <w:szCs w:val="34"/>
          <w:u w:val="double"/>
        </w:rPr>
        <w:t>*</w:t>
      </w:r>
      <w:r w:rsidRPr="00817B55">
        <w:rPr>
          <w:rFonts w:ascii="Georgia" w:hAnsi="Georgia" w:cs="Arial"/>
          <w:b/>
          <w:i/>
          <w:color w:val="FF3399"/>
          <w:sz w:val="34"/>
          <w:szCs w:val="34"/>
          <w:u w:val="double"/>
        </w:rPr>
        <w:t>*</w:t>
      </w:r>
      <w:r w:rsidRPr="00817B55">
        <w:rPr>
          <w:rFonts w:ascii="Georgia" w:hAnsi="Georgia" w:cs="Arial"/>
          <w:b/>
          <w:i/>
          <w:color w:val="000000"/>
          <w:sz w:val="34"/>
          <w:szCs w:val="34"/>
          <w:u w:val="double"/>
        </w:rPr>
        <w:t>*</w:t>
      </w:r>
      <w:r w:rsidRPr="00817B55">
        <w:rPr>
          <w:rFonts w:ascii="Georgia" w:hAnsi="Georgia" w:cs="Arial"/>
          <w:b/>
          <w:i/>
          <w:color w:val="00B0F0"/>
          <w:sz w:val="34"/>
          <w:szCs w:val="34"/>
          <w:u w:val="double"/>
        </w:rPr>
        <w:t>***</w:t>
      </w:r>
    </w:p>
    <w:p w:rsidR="004F53BE" w:rsidRPr="00817B55" w:rsidRDefault="00D347D4" w:rsidP="00C02F75">
      <w:pPr>
        <w:shd w:val="clear" w:color="auto" w:fill="FFFFFF"/>
        <w:jc w:val="center"/>
        <w:rPr>
          <w:rFonts w:ascii="Georgia" w:hAnsi="Georgia" w:cs="Helvetica"/>
          <w:b/>
          <w:color w:val="000000"/>
          <w:sz w:val="14"/>
          <w:szCs w:val="14"/>
          <w:u w:val="double"/>
        </w:rPr>
      </w:pPr>
      <w:r w:rsidRPr="00817B55">
        <w:rPr>
          <w:rFonts w:ascii="Georgia" w:hAnsi="Georgia" w:cs="Arial"/>
          <w:b/>
          <w:i/>
          <w:noProof/>
          <w:color w:val="000000"/>
          <w:sz w:val="34"/>
          <w:szCs w:val="34"/>
          <w:u w:val="double"/>
        </w:rPr>
        <w:drawing>
          <wp:anchor distT="0" distB="0" distL="114300" distR="114300" simplePos="0" relativeHeight="251999232" behindDoc="0" locked="0" layoutInCell="1" allowOverlap="1">
            <wp:simplePos x="0" y="0"/>
            <wp:positionH relativeFrom="column">
              <wp:posOffset>5043224</wp:posOffset>
            </wp:positionH>
            <wp:positionV relativeFrom="paragraph">
              <wp:posOffset>19751</wp:posOffset>
            </wp:positionV>
            <wp:extent cx="1049036" cy="99761"/>
            <wp:effectExtent l="0" t="247650" r="0" b="243139"/>
            <wp:wrapNone/>
            <wp:docPr id="6" name="Picture 21" descr="To Study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 Study Report.jpg"/>
                    <pic:cNvPicPr/>
                  </pic:nvPicPr>
                  <pic:blipFill>
                    <a:blip r:embed="rId1046" cstate="print"/>
                    <a:srcRect l="16076" t="65204" r="17158" b="28730"/>
                    <a:stretch>
                      <a:fillRect/>
                    </a:stretch>
                  </pic:blipFill>
                  <pic:spPr>
                    <a:xfrm rot="19831811">
                      <a:off x="0" y="0"/>
                      <a:ext cx="1049036" cy="99761"/>
                    </a:xfrm>
                    <a:prstGeom prst="rect">
                      <a:avLst/>
                    </a:prstGeom>
                  </pic:spPr>
                </pic:pic>
              </a:graphicData>
            </a:graphic>
          </wp:anchor>
        </w:drawing>
      </w:r>
      <w:r w:rsidR="0023176C" w:rsidRPr="00817B55">
        <w:rPr>
          <w:rFonts w:ascii="Georgia" w:hAnsi="Georgia" w:cs="Arial"/>
          <w:b/>
          <w:i/>
          <w:color w:val="000000"/>
          <w:sz w:val="34"/>
          <w:szCs w:val="34"/>
          <w:u w:val="double"/>
        </w:rPr>
        <w:t>*</w:t>
      </w:r>
      <w:r w:rsidR="0023176C" w:rsidRPr="00817B55">
        <w:rPr>
          <w:rFonts w:ascii="Georgia" w:hAnsi="Georgia" w:cs="Arial"/>
          <w:b/>
          <w:i/>
          <w:color w:val="FF3399"/>
          <w:sz w:val="34"/>
          <w:szCs w:val="34"/>
          <w:u w:val="double"/>
        </w:rPr>
        <w:t>*</w:t>
      </w:r>
      <w:r w:rsidR="0023176C" w:rsidRPr="00817B55">
        <w:rPr>
          <w:rFonts w:ascii="Georgia" w:hAnsi="Georgia" w:cs="Arial"/>
          <w:b/>
          <w:i/>
          <w:color w:val="000000"/>
          <w:sz w:val="34"/>
          <w:szCs w:val="34"/>
          <w:u w:val="double"/>
        </w:rPr>
        <w:t>*</w:t>
      </w:r>
      <w:r w:rsidR="0023176C" w:rsidRPr="00817B55">
        <w:rPr>
          <w:rFonts w:ascii="Georgia" w:hAnsi="Georgia" w:cs="Arial"/>
          <w:b/>
          <w:i/>
          <w:color w:val="00B0F0"/>
          <w:sz w:val="34"/>
          <w:szCs w:val="34"/>
          <w:u w:val="double"/>
        </w:rPr>
        <w:t>***</w:t>
      </w:r>
      <w:r w:rsidR="0023176C" w:rsidRPr="00817B55">
        <w:rPr>
          <w:rFonts w:ascii="Georgia" w:hAnsi="Georgia" w:cs="Arial"/>
          <w:b/>
          <w:i/>
          <w:color w:val="000000"/>
          <w:sz w:val="34"/>
          <w:szCs w:val="34"/>
          <w:u w:val="double"/>
        </w:rPr>
        <w:t>*</w:t>
      </w:r>
      <w:r w:rsidR="0023176C" w:rsidRPr="00817B55">
        <w:rPr>
          <w:rFonts w:ascii="Georgia" w:hAnsi="Georgia" w:cs="Arial"/>
          <w:b/>
          <w:i/>
          <w:color w:val="FF3399"/>
          <w:sz w:val="34"/>
          <w:szCs w:val="34"/>
          <w:u w:val="double"/>
        </w:rPr>
        <w:t>*</w:t>
      </w:r>
      <w:r w:rsidR="0023176C" w:rsidRPr="00817B55">
        <w:rPr>
          <w:rFonts w:ascii="Georgia" w:hAnsi="Georgia" w:cs="Arial"/>
          <w:b/>
          <w:i/>
          <w:color w:val="000000"/>
          <w:sz w:val="34"/>
          <w:szCs w:val="34"/>
          <w:u w:val="double"/>
        </w:rPr>
        <w:t>*</w:t>
      </w:r>
      <w:r w:rsidR="0023176C" w:rsidRPr="00817B55">
        <w:rPr>
          <w:rFonts w:ascii="Georgia" w:hAnsi="Georgia" w:cs="Arial"/>
          <w:b/>
          <w:i/>
          <w:color w:val="FF0000"/>
          <w:sz w:val="34"/>
          <w:szCs w:val="34"/>
          <w:u w:val="double"/>
        </w:rPr>
        <w:t>***</w:t>
      </w:r>
      <w:r w:rsidR="0023176C" w:rsidRPr="00817B55">
        <w:rPr>
          <w:rFonts w:ascii="Georgia" w:hAnsi="Georgia" w:cs="Arial"/>
          <w:b/>
          <w:i/>
          <w:color w:val="000000"/>
          <w:sz w:val="34"/>
          <w:szCs w:val="34"/>
          <w:u w:val="double"/>
        </w:rPr>
        <w:t>*</w:t>
      </w:r>
      <w:r w:rsidR="0023176C" w:rsidRPr="00817B55">
        <w:rPr>
          <w:rFonts w:ascii="Georgia" w:hAnsi="Georgia" w:cs="Arial"/>
          <w:b/>
          <w:i/>
          <w:color w:val="FF3399"/>
          <w:sz w:val="34"/>
          <w:szCs w:val="34"/>
          <w:u w:val="double"/>
        </w:rPr>
        <w:t>*</w:t>
      </w:r>
      <w:r w:rsidR="0023176C" w:rsidRPr="00817B55">
        <w:rPr>
          <w:rFonts w:ascii="Georgia" w:hAnsi="Georgia" w:cs="Arial"/>
          <w:b/>
          <w:i/>
          <w:color w:val="000000"/>
          <w:sz w:val="34"/>
          <w:szCs w:val="34"/>
          <w:u w:val="double"/>
        </w:rPr>
        <w:t>*</w:t>
      </w:r>
      <w:r w:rsidR="0023176C" w:rsidRPr="00817B55">
        <w:rPr>
          <w:rFonts w:ascii="Georgia" w:hAnsi="Georgia" w:cs="Arial"/>
          <w:b/>
          <w:i/>
          <w:color w:val="00B0F0"/>
          <w:sz w:val="34"/>
          <w:szCs w:val="34"/>
          <w:u w:val="double"/>
        </w:rPr>
        <w:t>***</w:t>
      </w:r>
      <w:r w:rsidR="0023176C" w:rsidRPr="00817B55">
        <w:rPr>
          <w:rFonts w:ascii="Georgia" w:hAnsi="Georgia" w:cs="Arial"/>
          <w:b/>
          <w:i/>
          <w:color w:val="000000"/>
          <w:sz w:val="34"/>
          <w:szCs w:val="34"/>
          <w:u w:val="double"/>
        </w:rPr>
        <w:t>*</w:t>
      </w:r>
      <w:r w:rsidR="0023176C" w:rsidRPr="00817B55">
        <w:rPr>
          <w:rFonts w:ascii="Georgia" w:hAnsi="Georgia" w:cs="Arial"/>
          <w:b/>
          <w:i/>
          <w:color w:val="FF3399"/>
          <w:sz w:val="34"/>
          <w:szCs w:val="34"/>
          <w:u w:val="double"/>
        </w:rPr>
        <w:t>*</w:t>
      </w:r>
      <w:r w:rsidR="0023176C" w:rsidRPr="00817B55">
        <w:rPr>
          <w:rFonts w:ascii="Georgia" w:hAnsi="Georgia" w:cs="Arial"/>
          <w:b/>
          <w:i/>
          <w:color w:val="000000"/>
          <w:sz w:val="34"/>
          <w:szCs w:val="34"/>
          <w:u w:val="double"/>
        </w:rPr>
        <w:t>*</w:t>
      </w:r>
    </w:p>
    <w:sectPr w:rsidR="004F53BE" w:rsidRPr="00817B55" w:rsidSect="008B2ADC">
      <w:headerReference w:type="default" r:id="rId1047"/>
      <w:footerReference w:type="default" r:id="rId1048"/>
      <w:pgSz w:w="11906" w:h="16838"/>
      <w:pgMar w:top="1627" w:right="850" w:bottom="1440" w:left="1440" w:header="432" w:footer="806"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46364" w:rsidRDefault="00346364" w:rsidP="00911922">
      <w:r>
        <w:separator/>
      </w:r>
    </w:p>
  </w:endnote>
  <w:endnote w:type="continuationSeparator" w:id="0">
    <w:p w:rsidR="00346364" w:rsidRDefault="00346364" w:rsidP="0091192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rinda">
    <w:altName w:val="Courier New"/>
    <w:panose1 w:val="00000400000000000000"/>
    <w:charset w:val="01"/>
    <w:family w:val="roman"/>
    <w:notTrueType/>
    <w:pitch w:val="variable"/>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Goudy Old Style">
    <w:panose1 w:val="02020502050305020303"/>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Iskoola Pota">
    <w:charset w:val="00"/>
    <w:family w:val="swiss"/>
    <w:pitch w:val="variable"/>
    <w:sig w:usb0="00000003" w:usb1="00000000" w:usb2="000002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Book Antiqua">
    <w:panose1 w:val="02040602050305030304"/>
    <w:charset w:val="00"/>
    <w:family w:val="roman"/>
    <w:pitch w:val="variable"/>
    <w:sig w:usb0="00000287" w:usb1="00000000" w:usb2="00000000" w:usb3="00000000" w:csb0="0000009F" w:csb1="00000000"/>
  </w:font>
  <w:font w:name="HiddenHorzOCl">
    <w:altName w:val="Hidden Horz OCR"/>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Lucida Handwriting">
    <w:panose1 w:val="03010101010101010101"/>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Nirmala UI">
    <w:panose1 w:val="020B0502040204020203"/>
    <w:charset w:val="00"/>
    <w:family w:val="swiss"/>
    <w:pitch w:val="variable"/>
    <w:sig w:usb0="80FF8023" w:usb1="0000004A" w:usb2="00000200" w:usb3="00000000" w:csb0="00000001" w:csb1="00000000"/>
  </w:font>
  <w:font w:name="Gill Sans MT">
    <w:panose1 w:val="020B0502020104020203"/>
    <w:charset w:val="00"/>
    <w:family w:val="swiss"/>
    <w:pitch w:val="variable"/>
    <w:sig w:usb0="00000007" w:usb1="00000000" w:usb2="00000000" w:usb3="00000000" w:csb0="00000003" w:csb1="00000000"/>
  </w:font>
  <w:font w:name="Droid Serif">
    <w:altName w:val="Times New Roman"/>
    <w:panose1 w:val="00000000000000000000"/>
    <w:charset w:val="00"/>
    <w:family w:val="roman"/>
    <w:notTrueType/>
    <w:pitch w:val="default"/>
    <w:sig w:usb0="00000000" w:usb1="00000000" w:usb2="00000000" w:usb3="00000000" w:csb0="00000000" w:csb1="00000000"/>
  </w:font>
  <w:font w:name="GillSans Ligh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388" w:type="dxa"/>
      <w:jc w:val="center"/>
      <w:tblBorders>
        <w:top w:val="single" w:sz="4" w:space="0" w:color="auto"/>
      </w:tblBorders>
      <w:tblLayout w:type="fixed"/>
      <w:tblLook w:val="04A0"/>
    </w:tblPr>
    <w:tblGrid>
      <w:gridCol w:w="710"/>
      <w:gridCol w:w="5244"/>
      <w:gridCol w:w="3434"/>
    </w:tblGrid>
    <w:tr w:rsidR="00EF7C82" w:rsidRPr="00101CB5" w:rsidTr="00756956">
      <w:trPr>
        <w:trHeight w:val="271"/>
        <w:jc w:val="center"/>
      </w:trPr>
      <w:tc>
        <w:tcPr>
          <w:tcW w:w="710" w:type="dxa"/>
          <w:vAlign w:val="bottom"/>
        </w:tcPr>
        <w:p w:rsidR="00EF7C82" w:rsidRPr="00101CB5" w:rsidRDefault="00EF7C82" w:rsidP="00756956">
          <w:pPr>
            <w:pStyle w:val="Header"/>
            <w:tabs>
              <w:tab w:val="left" w:pos="0"/>
            </w:tabs>
            <w:ind w:left="-284" w:right="-226"/>
            <w:jc w:val="center"/>
            <w:rPr>
              <w:rFonts w:ascii="Georgia" w:hAnsi="Georgia"/>
              <w:i/>
              <w:color w:val="000000" w:themeColor="text1"/>
              <w:sz w:val="16"/>
              <w:szCs w:val="16"/>
            </w:rPr>
          </w:pPr>
          <w:r w:rsidRPr="00101CB5">
            <w:rPr>
              <w:rFonts w:ascii="Georgia" w:hAnsi="Georgia"/>
              <w:i/>
              <w:noProof/>
              <w:color w:val="000000" w:themeColor="text1"/>
              <w:sz w:val="16"/>
              <w:szCs w:val="16"/>
              <w:lang w:val="en-IN" w:eastAsia="en-IN"/>
            </w:rPr>
            <w:tab/>
          </w:r>
          <w:r w:rsidRPr="00101CB5">
            <w:rPr>
              <w:rFonts w:ascii="Georgia" w:hAnsi="Georgia"/>
              <w:i/>
              <w:noProof/>
              <w:color w:val="000000" w:themeColor="text1"/>
              <w:sz w:val="16"/>
              <w:szCs w:val="16"/>
            </w:rPr>
            <w:drawing>
              <wp:inline distT="0" distB="0" distL="0" distR="0">
                <wp:extent cx="490220" cy="438785"/>
                <wp:effectExtent l="19050" t="0" r="5080" b="0"/>
                <wp:docPr id="20" name="Picture 12" descr="H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C LOGO"/>
                        <pic:cNvPicPr>
                          <a:picLocks noChangeAspect="1" noChangeArrowheads="1"/>
                        </pic:cNvPicPr>
                      </pic:nvPicPr>
                      <pic:blipFill>
                        <a:blip r:embed="rId1"/>
                        <a:srcRect/>
                        <a:stretch>
                          <a:fillRect/>
                        </a:stretch>
                      </pic:blipFill>
                      <pic:spPr bwMode="auto">
                        <a:xfrm>
                          <a:off x="0" y="0"/>
                          <a:ext cx="490220" cy="438785"/>
                        </a:xfrm>
                        <a:prstGeom prst="rect">
                          <a:avLst/>
                        </a:prstGeom>
                        <a:noFill/>
                        <a:ln w="9525">
                          <a:noFill/>
                          <a:miter lim="800000"/>
                          <a:headEnd/>
                          <a:tailEnd/>
                        </a:ln>
                      </pic:spPr>
                    </pic:pic>
                  </a:graphicData>
                </a:graphic>
              </wp:inline>
            </w:drawing>
          </w:r>
        </w:p>
      </w:tc>
      <w:tc>
        <w:tcPr>
          <w:tcW w:w="5244" w:type="dxa"/>
          <w:vAlign w:val="bottom"/>
        </w:tcPr>
        <w:p w:rsidR="00EF7C82" w:rsidRPr="00101CB5" w:rsidRDefault="00EF7C82" w:rsidP="00756956">
          <w:pPr>
            <w:rPr>
              <w:rFonts w:ascii="Georgia" w:hAnsi="Georgia"/>
              <w:b/>
              <w:bCs/>
              <w:color w:val="000000" w:themeColor="text1"/>
              <w:sz w:val="14"/>
              <w:szCs w:val="14"/>
            </w:rPr>
          </w:pPr>
          <w:r w:rsidRPr="00101CB5">
            <w:rPr>
              <w:rFonts w:ascii="Georgia" w:hAnsi="Georgia"/>
              <w:b/>
              <w:bCs/>
              <w:color w:val="000000" w:themeColor="text1"/>
              <w:sz w:val="14"/>
              <w:szCs w:val="14"/>
            </w:rPr>
            <w:t>HIGHWAY ENGINEERING CONSULTANT</w:t>
          </w:r>
        </w:p>
        <w:p w:rsidR="00EF7C82" w:rsidRPr="00101CB5" w:rsidRDefault="00EF7C82" w:rsidP="00756956">
          <w:pPr>
            <w:widowControl w:val="0"/>
            <w:rPr>
              <w:rFonts w:ascii="Georgia" w:hAnsi="Georgia"/>
              <w:b/>
              <w:bCs/>
              <w:i/>
              <w:color w:val="000000" w:themeColor="text1"/>
              <w:sz w:val="16"/>
              <w:szCs w:val="16"/>
            </w:rPr>
          </w:pPr>
          <w:r w:rsidRPr="00101CB5">
            <w:rPr>
              <w:rFonts w:ascii="Georgia" w:hAnsi="Georgia"/>
              <w:b/>
              <w:bCs/>
              <w:color w:val="000000" w:themeColor="text1"/>
              <w:sz w:val="14"/>
              <w:szCs w:val="14"/>
            </w:rPr>
            <w:t>BHOPAL (MP)</w:t>
          </w:r>
        </w:p>
      </w:tc>
      <w:tc>
        <w:tcPr>
          <w:tcW w:w="3434" w:type="dxa"/>
          <w:vAlign w:val="bottom"/>
        </w:tcPr>
        <w:p w:rsidR="00EF7C82" w:rsidRPr="00101CB5" w:rsidRDefault="00EF7C82" w:rsidP="00756956">
          <w:pPr>
            <w:pStyle w:val="Header"/>
            <w:ind w:left="-284"/>
            <w:jc w:val="right"/>
            <w:rPr>
              <w:rFonts w:ascii="Georgia" w:hAnsi="Georgia"/>
              <w:color w:val="000000" w:themeColor="text1"/>
              <w:sz w:val="16"/>
              <w:szCs w:val="16"/>
            </w:rPr>
          </w:pPr>
          <w:r w:rsidRPr="00101CB5">
            <w:rPr>
              <w:rFonts w:ascii="Georgia" w:hAnsi="Georgia"/>
              <w:color w:val="000000" w:themeColor="text1"/>
              <w:spacing w:val="60"/>
              <w:sz w:val="16"/>
              <w:szCs w:val="16"/>
            </w:rPr>
            <w:t>Page</w:t>
          </w:r>
          <w:r w:rsidRPr="00101CB5">
            <w:rPr>
              <w:rFonts w:ascii="Georgia" w:hAnsi="Georgia"/>
              <w:color w:val="000000" w:themeColor="text1"/>
              <w:sz w:val="16"/>
              <w:szCs w:val="16"/>
            </w:rPr>
            <w:t xml:space="preserve"> |1-</w:t>
          </w:r>
          <w:r w:rsidRPr="00101CB5">
            <w:rPr>
              <w:rFonts w:ascii="Georgia" w:hAnsi="Georgia"/>
              <w:color w:val="000000" w:themeColor="text1"/>
              <w:sz w:val="16"/>
              <w:szCs w:val="16"/>
            </w:rPr>
            <w:fldChar w:fldCharType="begin"/>
          </w:r>
          <w:r w:rsidRPr="00101CB5">
            <w:rPr>
              <w:rFonts w:ascii="Georgia" w:hAnsi="Georgia"/>
              <w:color w:val="000000" w:themeColor="text1"/>
              <w:sz w:val="16"/>
              <w:szCs w:val="16"/>
            </w:rPr>
            <w:instrText xml:space="preserve"> PAGE   \* MERGEFORMAT </w:instrText>
          </w:r>
          <w:r w:rsidRPr="00101CB5">
            <w:rPr>
              <w:rFonts w:ascii="Georgia" w:hAnsi="Georgia"/>
              <w:color w:val="000000" w:themeColor="text1"/>
              <w:sz w:val="16"/>
              <w:szCs w:val="16"/>
            </w:rPr>
            <w:fldChar w:fldCharType="separate"/>
          </w:r>
          <w:r w:rsidR="00F31109" w:rsidRPr="00F31109">
            <w:rPr>
              <w:rFonts w:ascii="Georgia" w:hAnsi="Georgia"/>
              <w:b/>
              <w:noProof/>
              <w:color w:val="000000" w:themeColor="text1"/>
              <w:sz w:val="16"/>
              <w:szCs w:val="16"/>
            </w:rPr>
            <w:t>102</w:t>
          </w:r>
          <w:r w:rsidRPr="00101CB5">
            <w:rPr>
              <w:rFonts w:ascii="Georgia" w:hAnsi="Georgia"/>
              <w:color w:val="000000" w:themeColor="text1"/>
              <w:sz w:val="16"/>
              <w:szCs w:val="16"/>
            </w:rPr>
            <w:fldChar w:fldCharType="end"/>
          </w:r>
        </w:p>
      </w:tc>
    </w:tr>
  </w:tbl>
  <w:p w:rsidR="00EF7C82" w:rsidRPr="00102CCA" w:rsidRDefault="00EF7C82" w:rsidP="00102CCA">
    <w:pPr>
      <w:pStyle w:val="Footer"/>
      <w:rPr>
        <w:szCs w:val="16"/>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388" w:type="dxa"/>
      <w:jc w:val="center"/>
      <w:tblBorders>
        <w:top w:val="single" w:sz="4" w:space="0" w:color="auto"/>
      </w:tblBorders>
      <w:tblLayout w:type="fixed"/>
      <w:tblLook w:val="04A0"/>
    </w:tblPr>
    <w:tblGrid>
      <w:gridCol w:w="710"/>
      <w:gridCol w:w="5244"/>
      <w:gridCol w:w="3434"/>
    </w:tblGrid>
    <w:tr w:rsidR="00EF7C82" w:rsidRPr="00101CB5" w:rsidTr="00E21591">
      <w:trPr>
        <w:trHeight w:val="271"/>
        <w:jc w:val="center"/>
      </w:trPr>
      <w:tc>
        <w:tcPr>
          <w:tcW w:w="710" w:type="dxa"/>
          <w:vAlign w:val="bottom"/>
        </w:tcPr>
        <w:p w:rsidR="00EF7C82" w:rsidRPr="00101CB5" w:rsidRDefault="00EF7C82" w:rsidP="00E21591">
          <w:pPr>
            <w:pStyle w:val="Header"/>
            <w:tabs>
              <w:tab w:val="left" w:pos="0"/>
            </w:tabs>
            <w:ind w:left="-284" w:right="-226"/>
            <w:jc w:val="center"/>
            <w:rPr>
              <w:rFonts w:ascii="Georgia" w:hAnsi="Georgia"/>
              <w:i/>
              <w:color w:val="000000" w:themeColor="text1"/>
              <w:sz w:val="16"/>
              <w:szCs w:val="16"/>
            </w:rPr>
          </w:pPr>
          <w:r w:rsidRPr="00101CB5">
            <w:rPr>
              <w:rFonts w:ascii="Georgia" w:hAnsi="Georgia"/>
              <w:i/>
              <w:noProof/>
              <w:color w:val="000000" w:themeColor="text1"/>
              <w:sz w:val="16"/>
              <w:szCs w:val="16"/>
              <w:lang w:val="en-IN" w:eastAsia="en-IN"/>
            </w:rPr>
            <w:tab/>
          </w:r>
          <w:r w:rsidRPr="00101CB5">
            <w:rPr>
              <w:rFonts w:ascii="Georgia" w:hAnsi="Georgia"/>
              <w:i/>
              <w:noProof/>
              <w:color w:val="000000" w:themeColor="text1"/>
              <w:sz w:val="16"/>
              <w:szCs w:val="16"/>
            </w:rPr>
            <w:drawing>
              <wp:inline distT="0" distB="0" distL="0" distR="0">
                <wp:extent cx="490220" cy="438785"/>
                <wp:effectExtent l="19050" t="0" r="5080" b="0"/>
                <wp:docPr id="16" name="Picture 12" descr="H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C LOGO"/>
                        <pic:cNvPicPr>
                          <a:picLocks noChangeAspect="1" noChangeArrowheads="1"/>
                        </pic:cNvPicPr>
                      </pic:nvPicPr>
                      <pic:blipFill>
                        <a:blip r:embed="rId1"/>
                        <a:srcRect/>
                        <a:stretch>
                          <a:fillRect/>
                        </a:stretch>
                      </pic:blipFill>
                      <pic:spPr bwMode="auto">
                        <a:xfrm>
                          <a:off x="0" y="0"/>
                          <a:ext cx="490220" cy="438785"/>
                        </a:xfrm>
                        <a:prstGeom prst="rect">
                          <a:avLst/>
                        </a:prstGeom>
                        <a:noFill/>
                        <a:ln w="9525">
                          <a:noFill/>
                          <a:miter lim="800000"/>
                          <a:headEnd/>
                          <a:tailEnd/>
                        </a:ln>
                      </pic:spPr>
                    </pic:pic>
                  </a:graphicData>
                </a:graphic>
              </wp:inline>
            </w:drawing>
          </w:r>
        </w:p>
      </w:tc>
      <w:tc>
        <w:tcPr>
          <w:tcW w:w="5244" w:type="dxa"/>
          <w:vAlign w:val="bottom"/>
        </w:tcPr>
        <w:p w:rsidR="00EF7C82" w:rsidRPr="00101CB5" w:rsidRDefault="00EF7C82" w:rsidP="00E21591">
          <w:pPr>
            <w:rPr>
              <w:rFonts w:ascii="Georgia" w:hAnsi="Georgia"/>
              <w:b/>
              <w:bCs/>
              <w:color w:val="000000" w:themeColor="text1"/>
              <w:sz w:val="14"/>
              <w:szCs w:val="14"/>
            </w:rPr>
          </w:pPr>
          <w:r w:rsidRPr="00101CB5">
            <w:rPr>
              <w:rFonts w:ascii="Georgia" w:hAnsi="Georgia"/>
              <w:b/>
              <w:bCs/>
              <w:color w:val="000000" w:themeColor="text1"/>
              <w:sz w:val="14"/>
              <w:szCs w:val="14"/>
            </w:rPr>
            <w:t>HIGHWAY ENGINEERING CONSULTANT</w:t>
          </w:r>
        </w:p>
        <w:p w:rsidR="00EF7C82" w:rsidRPr="00101CB5" w:rsidRDefault="00EF7C82" w:rsidP="00E21591">
          <w:pPr>
            <w:widowControl w:val="0"/>
            <w:rPr>
              <w:rFonts w:ascii="Georgia" w:hAnsi="Georgia"/>
              <w:b/>
              <w:bCs/>
              <w:i/>
              <w:color w:val="000000" w:themeColor="text1"/>
              <w:sz w:val="16"/>
              <w:szCs w:val="16"/>
            </w:rPr>
          </w:pPr>
          <w:r w:rsidRPr="00101CB5">
            <w:rPr>
              <w:rFonts w:ascii="Georgia" w:hAnsi="Georgia"/>
              <w:b/>
              <w:bCs/>
              <w:color w:val="000000" w:themeColor="text1"/>
              <w:sz w:val="14"/>
              <w:szCs w:val="14"/>
            </w:rPr>
            <w:t>BHOPAL (MP)</w:t>
          </w:r>
        </w:p>
      </w:tc>
      <w:tc>
        <w:tcPr>
          <w:tcW w:w="3434" w:type="dxa"/>
          <w:vAlign w:val="bottom"/>
        </w:tcPr>
        <w:p w:rsidR="00EF7C82" w:rsidRPr="00101CB5" w:rsidRDefault="00EF7C82" w:rsidP="00E21591">
          <w:pPr>
            <w:pStyle w:val="Header"/>
            <w:ind w:left="-284"/>
            <w:jc w:val="right"/>
            <w:rPr>
              <w:rFonts w:ascii="Georgia" w:hAnsi="Georgia"/>
              <w:color w:val="000000" w:themeColor="text1"/>
              <w:sz w:val="16"/>
              <w:szCs w:val="16"/>
            </w:rPr>
          </w:pPr>
          <w:r w:rsidRPr="00101CB5">
            <w:rPr>
              <w:rFonts w:ascii="Georgia" w:hAnsi="Georgia"/>
              <w:color w:val="000000" w:themeColor="text1"/>
              <w:spacing w:val="60"/>
              <w:sz w:val="16"/>
              <w:szCs w:val="16"/>
            </w:rPr>
            <w:t>Page</w:t>
          </w:r>
          <w:r w:rsidRPr="00101CB5">
            <w:rPr>
              <w:rFonts w:ascii="Georgia" w:hAnsi="Georgia"/>
              <w:color w:val="000000" w:themeColor="text1"/>
              <w:sz w:val="16"/>
              <w:szCs w:val="16"/>
            </w:rPr>
            <w:t xml:space="preserve"> |1-</w:t>
          </w:r>
          <w:r w:rsidRPr="00101CB5">
            <w:rPr>
              <w:rFonts w:ascii="Georgia" w:hAnsi="Georgia"/>
              <w:color w:val="000000" w:themeColor="text1"/>
              <w:sz w:val="16"/>
              <w:szCs w:val="16"/>
            </w:rPr>
            <w:fldChar w:fldCharType="begin"/>
          </w:r>
          <w:r w:rsidRPr="00101CB5">
            <w:rPr>
              <w:rFonts w:ascii="Georgia" w:hAnsi="Georgia"/>
              <w:color w:val="000000" w:themeColor="text1"/>
              <w:sz w:val="16"/>
              <w:szCs w:val="16"/>
            </w:rPr>
            <w:instrText xml:space="preserve"> PAGE   \* MERGEFORMAT </w:instrText>
          </w:r>
          <w:r w:rsidRPr="00101CB5">
            <w:rPr>
              <w:rFonts w:ascii="Georgia" w:hAnsi="Georgia"/>
              <w:color w:val="000000" w:themeColor="text1"/>
              <w:sz w:val="16"/>
              <w:szCs w:val="16"/>
            </w:rPr>
            <w:fldChar w:fldCharType="separate"/>
          </w:r>
          <w:r w:rsidR="00945298" w:rsidRPr="00945298">
            <w:rPr>
              <w:rFonts w:ascii="Georgia" w:hAnsi="Georgia"/>
              <w:b/>
              <w:noProof/>
              <w:color w:val="000000" w:themeColor="text1"/>
              <w:sz w:val="16"/>
              <w:szCs w:val="16"/>
            </w:rPr>
            <w:t>154</w:t>
          </w:r>
          <w:r w:rsidRPr="00101CB5">
            <w:rPr>
              <w:rFonts w:ascii="Georgia" w:hAnsi="Georgia"/>
              <w:color w:val="000000" w:themeColor="text1"/>
              <w:sz w:val="16"/>
              <w:szCs w:val="16"/>
            </w:rPr>
            <w:fldChar w:fldCharType="end"/>
          </w:r>
        </w:p>
      </w:tc>
    </w:tr>
  </w:tbl>
  <w:p w:rsidR="00EF7C82" w:rsidRPr="001A6DEB" w:rsidRDefault="00EF7C82" w:rsidP="001A6DE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46364" w:rsidRDefault="00346364" w:rsidP="00911922">
      <w:r>
        <w:separator/>
      </w:r>
    </w:p>
  </w:footnote>
  <w:footnote w:type="continuationSeparator" w:id="0">
    <w:p w:rsidR="00346364" w:rsidRDefault="00346364" w:rsidP="0091192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498" w:type="dxa"/>
      <w:jc w:val="center"/>
      <w:tblBorders>
        <w:bottom w:val="single" w:sz="4" w:space="0" w:color="auto"/>
      </w:tblBorders>
      <w:tblLayout w:type="fixed"/>
      <w:tblLook w:val="04A0"/>
    </w:tblPr>
    <w:tblGrid>
      <w:gridCol w:w="1004"/>
      <w:gridCol w:w="3675"/>
      <w:gridCol w:w="4819"/>
    </w:tblGrid>
    <w:tr w:rsidR="00EF7C82" w:rsidRPr="00D65440" w:rsidTr="004D1167">
      <w:trPr>
        <w:trHeight w:val="846"/>
        <w:jc w:val="center"/>
      </w:trPr>
      <w:tc>
        <w:tcPr>
          <w:tcW w:w="1004" w:type="dxa"/>
          <w:vAlign w:val="bottom"/>
        </w:tcPr>
        <w:p w:rsidR="00EF7C82" w:rsidRPr="003C4033" w:rsidRDefault="00EF7C82" w:rsidP="00A11E15">
          <w:pPr>
            <w:pStyle w:val="Header"/>
            <w:ind w:left="-142"/>
            <w:rPr>
              <w:b/>
              <w:i/>
            </w:rPr>
          </w:pPr>
          <w:r w:rsidRPr="00F43EF5">
            <w:rPr>
              <w:b/>
              <w:i/>
              <w:noProof/>
            </w:rPr>
            <w:drawing>
              <wp:inline distT="0" distB="0" distL="0" distR="0">
                <wp:extent cx="596900" cy="527049"/>
                <wp:effectExtent l="19050" t="0" r="0" b="0"/>
                <wp:docPr id="40" name="Picture 27" descr="359px-Border_Roads_Organisation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59px-Border_Roads_Organisation_logo"/>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544" cy="528501"/>
                        </a:xfrm>
                        <a:prstGeom prst="rect">
                          <a:avLst/>
                        </a:prstGeom>
                        <a:noFill/>
                        <a:ln>
                          <a:noFill/>
                        </a:ln>
                      </pic:spPr>
                    </pic:pic>
                  </a:graphicData>
                </a:graphic>
              </wp:inline>
            </w:drawing>
          </w:r>
        </w:p>
      </w:tc>
      <w:tc>
        <w:tcPr>
          <w:tcW w:w="3675" w:type="dxa"/>
          <w:vAlign w:val="center"/>
        </w:tcPr>
        <w:p w:rsidR="00EF7C82" w:rsidRPr="00764D70" w:rsidRDefault="00EF7C82" w:rsidP="00280E3F">
          <w:pPr>
            <w:pStyle w:val="Default"/>
            <w:ind w:left="-108" w:right="224"/>
            <w:jc w:val="both"/>
            <w:rPr>
              <w:rFonts w:ascii="Georgia" w:hAnsi="Georgia" w:cs="Times New Roman"/>
              <w:b/>
              <w:bCs/>
              <w:i/>
              <w:color w:val="auto"/>
              <w:sz w:val="12"/>
              <w:szCs w:val="12"/>
              <w:lang w:val="en-GB" w:eastAsia="en-GB" w:bidi="as-IN"/>
            </w:rPr>
          </w:pPr>
          <w:r w:rsidRPr="00764D70">
            <w:rPr>
              <w:rFonts w:ascii="Georgia" w:hAnsi="Georgia" w:cs="Times New Roman"/>
              <w:b/>
              <w:bCs/>
              <w:i/>
              <w:sz w:val="12"/>
              <w:szCs w:val="12"/>
            </w:rPr>
            <w:t xml:space="preserve">Consultancy Services for Project Management including Construction of High Altitude Hill Roads to </w:t>
          </w:r>
          <w:r w:rsidRPr="00764D70">
            <w:rPr>
              <w:rFonts w:ascii="Georgia" w:eastAsiaTheme="minorEastAsia" w:hAnsi="Georgia" w:cstheme="minorBidi"/>
              <w:b/>
              <w:i/>
              <w:color w:val="FF0066"/>
              <w:spacing w:val="-2"/>
              <w:w w:val="101"/>
              <w:sz w:val="12"/>
              <w:szCs w:val="12"/>
              <w:lang w:val="en-IN" w:eastAsia="en-IN"/>
            </w:rPr>
            <w:t xml:space="preserve">Border </w:t>
          </w:r>
          <w:r w:rsidRPr="00764D70">
            <w:rPr>
              <w:rFonts w:ascii="Georgia" w:eastAsiaTheme="minorEastAsia" w:hAnsi="Georgia" w:cstheme="minorBidi"/>
              <w:b/>
              <w:i/>
              <w:color w:val="00B0F0"/>
              <w:spacing w:val="-2"/>
              <w:w w:val="101"/>
              <w:sz w:val="12"/>
              <w:szCs w:val="12"/>
              <w:lang w:val="en-IN" w:eastAsia="en-IN"/>
            </w:rPr>
            <w:t xml:space="preserve">Road </w:t>
          </w:r>
          <w:r w:rsidRPr="00764D70">
            <w:rPr>
              <w:rFonts w:ascii="Georgia" w:eastAsiaTheme="minorEastAsia" w:hAnsi="Georgia" w:cstheme="minorBidi"/>
              <w:b/>
              <w:i/>
              <w:color w:val="FF0066"/>
              <w:spacing w:val="-2"/>
              <w:w w:val="101"/>
              <w:sz w:val="12"/>
              <w:szCs w:val="12"/>
              <w:lang w:val="en-IN" w:eastAsia="en-IN"/>
            </w:rPr>
            <w:t>Organisation</w:t>
          </w:r>
          <w:r w:rsidRPr="00764D70">
            <w:rPr>
              <w:rFonts w:ascii="Georgia" w:eastAsiaTheme="minorEastAsia" w:hAnsi="Georgia" w:cstheme="minorBidi"/>
              <w:b/>
              <w:i/>
              <w:color w:val="FF0000"/>
              <w:spacing w:val="-2"/>
              <w:w w:val="101"/>
              <w:sz w:val="12"/>
              <w:szCs w:val="12"/>
              <w:lang w:val="en-IN" w:eastAsia="en-IN"/>
            </w:rPr>
            <w:t xml:space="preserve"> (</w:t>
          </w:r>
          <w:r w:rsidRPr="00764D70">
            <w:rPr>
              <w:rFonts w:ascii="Georgia" w:eastAsiaTheme="minorEastAsia" w:hAnsi="Georgia" w:cstheme="minorBidi"/>
              <w:b/>
              <w:i/>
              <w:color w:val="FF0066"/>
              <w:spacing w:val="-2"/>
              <w:w w:val="101"/>
              <w:sz w:val="12"/>
              <w:szCs w:val="12"/>
              <w:lang w:val="en-IN" w:eastAsia="en-IN"/>
            </w:rPr>
            <w:t>B</w:t>
          </w:r>
          <w:r w:rsidRPr="00764D70">
            <w:rPr>
              <w:rFonts w:ascii="Georgia" w:eastAsiaTheme="minorEastAsia" w:hAnsi="Georgia" w:cstheme="minorBidi"/>
              <w:b/>
              <w:i/>
              <w:color w:val="00B0F0"/>
              <w:spacing w:val="-2"/>
              <w:w w:val="101"/>
              <w:sz w:val="12"/>
              <w:szCs w:val="12"/>
              <w:lang w:val="en-IN" w:eastAsia="en-IN"/>
            </w:rPr>
            <w:t>R</w:t>
          </w:r>
          <w:r w:rsidRPr="00764D70">
            <w:rPr>
              <w:rFonts w:ascii="Georgia" w:eastAsiaTheme="minorEastAsia" w:hAnsi="Georgia" w:cstheme="minorBidi"/>
              <w:b/>
              <w:i/>
              <w:color w:val="FF0066"/>
              <w:spacing w:val="-2"/>
              <w:w w:val="101"/>
              <w:sz w:val="12"/>
              <w:szCs w:val="12"/>
              <w:lang w:val="en-IN" w:eastAsia="en-IN"/>
            </w:rPr>
            <w:t>O</w:t>
          </w:r>
          <w:r w:rsidRPr="00764D70">
            <w:rPr>
              <w:rFonts w:ascii="Georgia" w:eastAsiaTheme="minorEastAsia" w:hAnsi="Georgia" w:cstheme="minorBidi"/>
              <w:b/>
              <w:i/>
              <w:color w:val="FF0000"/>
              <w:spacing w:val="-2"/>
              <w:w w:val="101"/>
              <w:sz w:val="12"/>
              <w:szCs w:val="12"/>
              <w:lang w:val="en-IN" w:eastAsia="en-IN"/>
            </w:rPr>
            <w:t>)</w:t>
          </w:r>
          <w:r w:rsidRPr="00764D70">
            <w:rPr>
              <w:rFonts w:ascii="Georgia" w:hAnsi="Georgia" w:cs="Times New Roman"/>
              <w:b/>
              <w:bCs/>
              <w:i/>
              <w:sz w:val="12"/>
              <w:szCs w:val="12"/>
            </w:rPr>
            <w:t xml:space="preserve"> under </w:t>
          </w:r>
          <w:r w:rsidRPr="00D57CC4">
            <w:rPr>
              <w:rFonts w:ascii="Georgia" w:hAnsi="Georgia" w:cs="Times New Roman"/>
              <w:b/>
              <w:bCs/>
              <w:i/>
              <w:color w:val="FF0066"/>
              <w:sz w:val="12"/>
              <w:szCs w:val="12"/>
            </w:rPr>
            <w:t>Kurkuti – Gha</w:t>
          </w:r>
          <w:r>
            <w:rPr>
              <w:rFonts w:ascii="Georgia" w:hAnsi="Georgia" w:cs="Times New Roman"/>
              <w:b/>
              <w:bCs/>
              <w:i/>
              <w:color w:val="FF0066"/>
              <w:sz w:val="12"/>
              <w:szCs w:val="12"/>
            </w:rPr>
            <w:t>m</w:t>
          </w:r>
          <w:r w:rsidRPr="00D57CC4">
            <w:rPr>
              <w:rFonts w:ascii="Georgia" w:hAnsi="Georgia" w:cs="Times New Roman"/>
              <w:b/>
              <w:bCs/>
              <w:i/>
              <w:color w:val="FF0066"/>
              <w:sz w:val="12"/>
              <w:szCs w:val="12"/>
            </w:rPr>
            <w:t>sali – Niti</w:t>
          </w:r>
          <w:r>
            <w:rPr>
              <w:rFonts w:ascii="Georgia" w:hAnsi="Georgia" w:cs="Times New Roman"/>
              <w:b/>
              <w:bCs/>
              <w:i/>
              <w:color w:val="FF0066"/>
              <w:sz w:val="12"/>
              <w:szCs w:val="12"/>
            </w:rPr>
            <w:t xml:space="preserve"> </w:t>
          </w:r>
          <w:r w:rsidRPr="00764D70">
            <w:rPr>
              <w:rFonts w:ascii="Georgia" w:hAnsi="Georgia" w:cs="Times New Roman"/>
              <w:b/>
              <w:bCs/>
              <w:i/>
              <w:color w:val="FF0066"/>
              <w:sz w:val="12"/>
              <w:szCs w:val="12"/>
            </w:rPr>
            <w:t>Road</w:t>
          </w:r>
          <w:r>
            <w:rPr>
              <w:rFonts w:ascii="Georgia" w:hAnsi="Georgia" w:cs="Times New Roman"/>
              <w:b/>
              <w:bCs/>
              <w:i/>
              <w:color w:val="FF0066"/>
              <w:sz w:val="12"/>
              <w:szCs w:val="12"/>
            </w:rPr>
            <w:t xml:space="preserve"> </w:t>
          </w:r>
          <w:r w:rsidRPr="00764D70">
            <w:rPr>
              <w:rFonts w:ascii="Georgia" w:hAnsi="Georgia" w:cs="Times New Roman"/>
              <w:b/>
              <w:bCs/>
              <w:i/>
              <w:sz w:val="12"/>
              <w:szCs w:val="12"/>
            </w:rPr>
            <w:t xml:space="preserve">in the State of </w:t>
          </w:r>
          <w:r w:rsidRPr="00226D4A">
            <w:rPr>
              <w:rFonts w:ascii="Georgia" w:hAnsi="Georgia" w:cs="Times New Roman"/>
              <w:b/>
              <w:bCs/>
              <w:i/>
              <w:sz w:val="12"/>
              <w:szCs w:val="12"/>
            </w:rPr>
            <w:t>Uttarakhand</w:t>
          </w:r>
          <w:r w:rsidRPr="00764D70">
            <w:rPr>
              <w:rFonts w:ascii="Georgia" w:hAnsi="Georgia" w:cs="Times New Roman"/>
              <w:b/>
              <w:bCs/>
              <w:i/>
              <w:sz w:val="12"/>
              <w:szCs w:val="12"/>
            </w:rPr>
            <w:t>.</w:t>
          </w:r>
        </w:p>
      </w:tc>
      <w:tc>
        <w:tcPr>
          <w:tcW w:w="4819" w:type="dxa"/>
          <w:vAlign w:val="center"/>
        </w:tcPr>
        <w:p w:rsidR="00EF7C82" w:rsidRDefault="00EF7C82" w:rsidP="004D1167">
          <w:pPr>
            <w:widowControl w:val="0"/>
            <w:ind w:left="-108"/>
            <w:jc w:val="right"/>
            <w:rPr>
              <w:rFonts w:ascii="Cambria" w:eastAsia="Arial Unicode MS" w:hAnsi="Cambria" w:cs="Arial Unicode MS"/>
              <w:b/>
              <w:i/>
              <w:color w:val="FF0000"/>
              <w:sz w:val="16"/>
              <w:szCs w:val="16"/>
            </w:rPr>
          </w:pPr>
          <w:r w:rsidRPr="005471D3">
            <w:rPr>
              <w:rFonts w:ascii="Cambria" w:eastAsia="Arial Unicode MS" w:hAnsi="Cambria" w:cs="Arial Unicode MS"/>
              <w:b/>
              <w:i/>
              <w:color w:val="FF0000"/>
              <w:sz w:val="16"/>
              <w:szCs w:val="16"/>
            </w:rPr>
            <w:t>Initial EnvironmentalExamination (IEE) Report</w:t>
          </w:r>
          <w:r>
            <w:rPr>
              <w:rFonts w:ascii="Cambria" w:eastAsia="Arial Unicode MS" w:hAnsi="Cambria" w:cs="Arial Unicode MS"/>
              <w:b/>
              <w:i/>
              <w:color w:val="FF0000"/>
              <w:sz w:val="16"/>
              <w:szCs w:val="16"/>
            </w:rPr>
            <w:t>,</w:t>
          </w:r>
        </w:p>
        <w:p w:rsidR="00EF7C82" w:rsidRDefault="00EF7C82" w:rsidP="00F43EF5">
          <w:pPr>
            <w:widowControl w:val="0"/>
            <w:ind w:left="-108"/>
            <w:jc w:val="right"/>
            <w:rPr>
              <w:rFonts w:ascii="Georgia" w:hAnsi="Georgia"/>
              <w:b/>
              <w:i/>
              <w:color w:val="FF0066"/>
              <w:spacing w:val="-2"/>
              <w:w w:val="101"/>
              <w:sz w:val="20"/>
              <w:szCs w:val="20"/>
              <w:u w:val="double" w:color="FF0066"/>
            </w:rPr>
          </w:pPr>
          <w:r w:rsidRPr="00FB0204">
            <w:rPr>
              <w:rFonts w:ascii="Cambria" w:eastAsia="Arial Unicode MS" w:hAnsi="Cambria" w:cs="Arial Unicode MS"/>
              <w:b/>
              <w:i/>
              <w:color w:val="FF0000"/>
              <w:sz w:val="16"/>
              <w:szCs w:val="16"/>
            </w:rPr>
            <w:t>Kurkuti</w:t>
          </w:r>
          <w:r>
            <w:rPr>
              <w:rFonts w:ascii="Cambria" w:eastAsia="Arial Unicode MS" w:hAnsi="Cambria" w:cs="Arial Unicode MS"/>
              <w:b/>
              <w:i/>
              <w:color w:val="FF0000"/>
              <w:sz w:val="16"/>
              <w:szCs w:val="16"/>
            </w:rPr>
            <w:t xml:space="preserve"> </w:t>
          </w:r>
          <w:r w:rsidRPr="00F41E4D">
            <w:rPr>
              <w:rFonts w:ascii="Georgia" w:hAnsi="Georgia"/>
              <w:b/>
              <w:bCs/>
              <w:i/>
              <w:color w:val="FF0000"/>
              <w:sz w:val="16"/>
              <w:szCs w:val="16"/>
              <w:lang w:bidi="hi-IN"/>
            </w:rPr>
            <w:t>–</w:t>
          </w:r>
          <w:r>
            <w:rPr>
              <w:rFonts w:ascii="Cambria" w:eastAsia="Arial Unicode MS" w:hAnsi="Cambria" w:cs="Arial Unicode MS"/>
              <w:b/>
              <w:i/>
              <w:color w:val="FF0000"/>
              <w:sz w:val="16"/>
              <w:szCs w:val="16"/>
            </w:rPr>
            <w:t xml:space="preserve"> </w:t>
          </w:r>
          <w:r>
            <w:rPr>
              <w:rFonts w:ascii="Georgia" w:eastAsia="Arial Unicode MS" w:hAnsi="Georgia" w:cs="Arial Unicode MS"/>
              <w:b/>
              <w:i/>
              <w:color w:val="FF0000"/>
              <w:sz w:val="16"/>
              <w:szCs w:val="16"/>
            </w:rPr>
            <w:t>Gham</w:t>
          </w:r>
          <w:r w:rsidRPr="00F41E4D">
            <w:rPr>
              <w:rFonts w:ascii="Georgia" w:eastAsia="Arial Unicode MS" w:hAnsi="Georgia" w:cs="Arial Unicode MS"/>
              <w:b/>
              <w:i/>
              <w:color w:val="FF0000"/>
              <w:sz w:val="16"/>
              <w:szCs w:val="16"/>
            </w:rPr>
            <w:t xml:space="preserve">sali </w:t>
          </w:r>
          <w:r w:rsidRPr="00F41E4D">
            <w:rPr>
              <w:rFonts w:ascii="Georgia" w:hAnsi="Georgia"/>
              <w:b/>
              <w:bCs/>
              <w:i/>
              <w:color w:val="FF0000"/>
              <w:sz w:val="16"/>
              <w:szCs w:val="16"/>
              <w:lang w:bidi="hi-IN"/>
            </w:rPr>
            <w:t>–</w:t>
          </w:r>
          <w:r w:rsidRPr="00F41E4D">
            <w:rPr>
              <w:rFonts w:ascii="Georgia" w:eastAsia="Arial Unicode MS" w:hAnsi="Georgia" w:cs="Arial Unicode MS"/>
              <w:b/>
              <w:i/>
              <w:color w:val="FF0000"/>
              <w:sz w:val="16"/>
              <w:szCs w:val="16"/>
            </w:rPr>
            <w:t xml:space="preserve"> Niti Road,</w:t>
          </w:r>
        </w:p>
        <w:p w:rsidR="00EF7C82" w:rsidRPr="0034310B" w:rsidRDefault="00EF7C82" w:rsidP="00B5034E">
          <w:pPr>
            <w:widowControl w:val="0"/>
            <w:ind w:left="-108"/>
            <w:jc w:val="right"/>
            <w:rPr>
              <w:rFonts w:ascii="Cambria" w:eastAsia="Arial Unicode MS" w:hAnsi="Cambria" w:cs="Arial Unicode MS"/>
              <w:b/>
              <w:i/>
              <w:color w:val="FF0000"/>
              <w:sz w:val="16"/>
              <w:szCs w:val="16"/>
            </w:rPr>
          </w:pPr>
          <w:r w:rsidRPr="00035B01">
            <w:rPr>
              <w:rFonts w:ascii="Georgia" w:hAnsi="Georgia"/>
              <w:b/>
              <w:i/>
              <w:color w:val="FF0066"/>
              <w:spacing w:val="-2"/>
              <w:w w:val="101"/>
              <w:sz w:val="20"/>
              <w:szCs w:val="20"/>
              <w:u w:val="double"/>
            </w:rPr>
            <w:t>B</w:t>
          </w:r>
          <w:r w:rsidRPr="00035B01">
            <w:rPr>
              <w:rFonts w:ascii="Georgia" w:hAnsi="Georgia"/>
              <w:b/>
              <w:i/>
              <w:color w:val="00B0F0"/>
              <w:spacing w:val="-2"/>
              <w:w w:val="101"/>
              <w:sz w:val="20"/>
              <w:szCs w:val="20"/>
              <w:u w:val="double"/>
            </w:rPr>
            <w:t>R</w:t>
          </w:r>
          <w:r w:rsidRPr="00035B01">
            <w:rPr>
              <w:rFonts w:ascii="Georgia" w:hAnsi="Georgia"/>
              <w:b/>
              <w:i/>
              <w:color w:val="FF0066"/>
              <w:spacing w:val="-2"/>
              <w:w w:val="101"/>
              <w:sz w:val="20"/>
              <w:szCs w:val="20"/>
              <w:u w:val="double"/>
            </w:rPr>
            <w:t>O</w:t>
          </w:r>
          <w:r>
            <w:rPr>
              <w:rFonts w:ascii="Georgia" w:hAnsi="Georgia"/>
              <w:b/>
              <w:i/>
              <w:color w:val="FF0066"/>
              <w:spacing w:val="-2"/>
              <w:w w:val="101"/>
              <w:sz w:val="20"/>
              <w:szCs w:val="20"/>
              <w:u w:val="double"/>
            </w:rPr>
            <w:t xml:space="preserve"> </w:t>
          </w:r>
          <w:r w:rsidRPr="00CD7338">
            <w:rPr>
              <w:rFonts w:ascii="Georgia" w:hAnsi="Georgia"/>
              <w:b/>
              <w:i/>
              <w:color w:val="FF33CC"/>
              <w:spacing w:val="-2"/>
              <w:w w:val="101"/>
              <w:sz w:val="20"/>
              <w:szCs w:val="20"/>
              <w:u w:val="double"/>
            </w:rPr>
            <w:t>(</w:t>
          </w:r>
          <w:r w:rsidRPr="00764CBD">
            <w:rPr>
              <w:rFonts w:ascii="Georgia" w:hAnsi="Georgia"/>
              <w:b/>
              <w:i/>
              <w:color w:val="00B0F0"/>
              <w:spacing w:val="-2"/>
              <w:w w:val="101"/>
              <w:sz w:val="20"/>
              <w:szCs w:val="20"/>
              <w:u w:val="double"/>
            </w:rPr>
            <w:t>P</w:t>
          </w:r>
          <w:r>
            <w:rPr>
              <w:rFonts w:ascii="Georgia" w:hAnsi="Georgia"/>
              <w:b/>
              <w:i/>
              <w:color w:val="FF33CC"/>
              <w:spacing w:val="-2"/>
              <w:w w:val="101"/>
              <w:sz w:val="20"/>
              <w:szCs w:val="20"/>
              <w:u w:val="double"/>
            </w:rPr>
            <w:t>R</w:t>
          </w:r>
          <w:r w:rsidRPr="00764CBD">
            <w:rPr>
              <w:rFonts w:ascii="Georgia" w:hAnsi="Georgia"/>
              <w:b/>
              <w:i/>
              <w:color w:val="00B0F0"/>
              <w:spacing w:val="-2"/>
              <w:w w:val="101"/>
              <w:sz w:val="20"/>
              <w:szCs w:val="20"/>
              <w:u w:val="double"/>
            </w:rPr>
            <w:t>O</w:t>
          </w:r>
          <w:r>
            <w:rPr>
              <w:rFonts w:ascii="Georgia" w:hAnsi="Georgia"/>
              <w:b/>
              <w:i/>
              <w:color w:val="FF33CC"/>
              <w:spacing w:val="-2"/>
              <w:w w:val="101"/>
              <w:sz w:val="20"/>
              <w:szCs w:val="20"/>
              <w:u w:val="double"/>
            </w:rPr>
            <w:t>J</w:t>
          </w:r>
          <w:r w:rsidRPr="00764CBD">
            <w:rPr>
              <w:rFonts w:ascii="Georgia" w:hAnsi="Georgia"/>
              <w:b/>
              <w:i/>
              <w:color w:val="00B0F0"/>
              <w:spacing w:val="-2"/>
              <w:w w:val="101"/>
              <w:sz w:val="20"/>
              <w:szCs w:val="20"/>
              <w:u w:val="double"/>
            </w:rPr>
            <w:t>E</w:t>
          </w:r>
          <w:r>
            <w:rPr>
              <w:rFonts w:ascii="Georgia" w:hAnsi="Georgia"/>
              <w:b/>
              <w:i/>
              <w:color w:val="FF33CC"/>
              <w:spacing w:val="-2"/>
              <w:w w:val="101"/>
              <w:sz w:val="20"/>
              <w:szCs w:val="20"/>
              <w:u w:val="double"/>
            </w:rPr>
            <w:t>C</w:t>
          </w:r>
          <w:r w:rsidRPr="00764CBD">
            <w:rPr>
              <w:rFonts w:ascii="Georgia" w:hAnsi="Georgia"/>
              <w:b/>
              <w:i/>
              <w:color w:val="00B0F0"/>
              <w:spacing w:val="-2"/>
              <w:w w:val="101"/>
              <w:sz w:val="20"/>
              <w:szCs w:val="20"/>
              <w:u w:val="double"/>
            </w:rPr>
            <w:t>T</w:t>
          </w:r>
          <w:r>
            <w:rPr>
              <w:rFonts w:ascii="Georgia" w:hAnsi="Georgia"/>
              <w:b/>
              <w:i/>
              <w:color w:val="00B0F0"/>
              <w:spacing w:val="-2"/>
              <w:w w:val="101"/>
              <w:sz w:val="20"/>
              <w:szCs w:val="20"/>
              <w:u w:val="double"/>
            </w:rPr>
            <w:t xml:space="preserve"> </w:t>
          </w:r>
          <w:r w:rsidRPr="00035B01">
            <w:rPr>
              <w:rFonts w:ascii="Georgia" w:hAnsi="Georgia"/>
              <w:b/>
              <w:bCs/>
              <w:i/>
              <w:color w:val="FF0000"/>
              <w:sz w:val="20"/>
              <w:szCs w:val="20"/>
              <w:u w:val="double"/>
              <w:lang w:bidi="hi-IN"/>
            </w:rPr>
            <w:t>–</w:t>
          </w:r>
          <w:r>
            <w:rPr>
              <w:rFonts w:ascii="Georgia" w:hAnsi="Georgia"/>
              <w:b/>
              <w:bCs/>
              <w:i/>
              <w:color w:val="FF0000"/>
              <w:sz w:val="20"/>
              <w:szCs w:val="20"/>
              <w:u w:val="double"/>
              <w:lang w:bidi="hi-IN"/>
            </w:rPr>
            <w:t xml:space="preserve"> </w:t>
          </w:r>
          <w:r w:rsidRPr="00B5034E">
            <w:rPr>
              <w:rFonts w:ascii="Georgia" w:hAnsi="Georgia"/>
              <w:b/>
              <w:i/>
              <w:color w:val="FF33CC"/>
              <w:spacing w:val="-2"/>
              <w:w w:val="101"/>
              <w:sz w:val="20"/>
              <w:szCs w:val="20"/>
              <w:u w:val="double"/>
            </w:rPr>
            <w:t>S</w:t>
          </w:r>
          <w:r w:rsidRPr="00B5034E">
            <w:rPr>
              <w:rFonts w:ascii="Georgia" w:hAnsi="Georgia"/>
              <w:b/>
              <w:i/>
              <w:caps/>
              <w:color w:val="00B0F0"/>
              <w:spacing w:val="-2"/>
              <w:w w:val="101"/>
              <w:sz w:val="20"/>
              <w:szCs w:val="20"/>
              <w:u w:val="double"/>
            </w:rPr>
            <w:t>h</w:t>
          </w:r>
          <w:r w:rsidRPr="00B5034E">
            <w:rPr>
              <w:rFonts w:ascii="Georgia" w:hAnsi="Georgia"/>
              <w:b/>
              <w:i/>
              <w:caps/>
              <w:color w:val="FF33CC"/>
              <w:spacing w:val="-2"/>
              <w:w w:val="101"/>
              <w:sz w:val="20"/>
              <w:szCs w:val="20"/>
              <w:u w:val="double"/>
            </w:rPr>
            <w:t>i</w:t>
          </w:r>
          <w:r w:rsidRPr="00B5034E">
            <w:rPr>
              <w:rFonts w:ascii="Georgia" w:hAnsi="Georgia"/>
              <w:b/>
              <w:i/>
              <w:caps/>
              <w:color w:val="00B0F0"/>
              <w:spacing w:val="-2"/>
              <w:w w:val="101"/>
              <w:sz w:val="20"/>
              <w:szCs w:val="20"/>
              <w:u w:val="double"/>
            </w:rPr>
            <w:t>v</w:t>
          </w:r>
          <w:r w:rsidRPr="00B5034E">
            <w:rPr>
              <w:rFonts w:ascii="Georgia" w:hAnsi="Georgia"/>
              <w:b/>
              <w:i/>
              <w:caps/>
              <w:color w:val="FF33CC"/>
              <w:spacing w:val="-2"/>
              <w:w w:val="101"/>
              <w:sz w:val="20"/>
              <w:szCs w:val="20"/>
              <w:u w:val="double"/>
            </w:rPr>
            <w:t>a</w:t>
          </w:r>
          <w:r w:rsidRPr="00B5034E">
            <w:rPr>
              <w:rFonts w:ascii="Georgia" w:hAnsi="Georgia"/>
              <w:b/>
              <w:i/>
              <w:caps/>
              <w:color w:val="00B0F0"/>
              <w:spacing w:val="-2"/>
              <w:w w:val="101"/>
              <w:sz w:val="20"/>
              <w:szCs w:val="20"/>
              <w:u w:val="double"/>
            </w:rPr>
            <w:t>l</w:t>
          </w:r>
          <w:r w:rsidRPr="00B5034E">
            <w:rPr>
              <w:rFonts w:ascii="Georgia" w:hAnsi="Georgia"/>
              <w:b/>
              <w:i/>
              <w:caps/>
              <w:color w:val="FF33CC"/>
              <w:spacing w:val="-2"/>
              <w:w w:val="101"/>
              <w:sz w:val="20"/>
              <w:szCs w:val="20"/>
              <w:u w:val="double"/>
            </w:rPr>
            <w:t>i</w:t>
          </w:r>
          <w:r w:rsidRPr="00B5034E">
            <w:rPr>
              <w:rFonts w:ascii="Georgia" w:hAnsi="Georgia"/>
              <w:b/>
              <w:i/>
              <w:caps/>
              <w:color w:val="00B0F0"/>
              <w:spacing w:val="-2"/>
              <w:w w:val="101"/>
              <w:sz w:val="20"/>
              <w:szCs w:val="20"/>
              <w:u w:val="double"/>
            </w:rPr>
            <w:t>k</w:t>
          </w:r>
          <w:r w:rsidRPr="00B5034E">
            <w:rPr>
              <w:rFonts w:ascii="Georgia" w:hAnsi="Georgia"/>
              <w:b/>
              <w:i/>
              <w:color w:val="FF33CC"/>
              <w:spacing w:val="-2"/>
              <w:w w:val="101"/>
              <w:sz w:val="20"/>
              <w:szCs w:val="20"/>
              <w:u w:val="double"/>
            </w:rPr>
            <w:t>)</w:t>
          </w:r>
          <w:r>
            <w:rPr>
              <w:rFonts w:ascii="Georgia" w:hAnsi="Georgia"/>
              <w:b/>
              <w:i/>
              <w:color w:val="FF33CC"/>
              <w:spacing w:val="-2"/>
              <w:w w:val="101"/>
              <w:sz w:val="20"/>
              <w:szCs w:val="20"/>
              <w:u w:val="double"/>
            </w:rPr>
            <w:t xml:space="preserve"> </w:t>
          </w:r>
          <w:r w:rsidRPr="00035B01">
            <w:rPr>
              <w:rFonts w:ascii="Georgia" w:hAnsi="Georgia"/>
              <w:b/>
              <w:bCs/>
              <w:i/>
              <w:color w:val="FF0000"/>
              <w:sz w:val="20"/>
              <w:szCs w:val="20"/>
              <w:u w:val="double"/>
              <w:lang w:bidi="hi-IN"/>
            </w:rPr>
            <w:t xml:space="preserve">– </w:t>
          </w:r>
          <w:r w:rsidRPr="00035B01">
            <w:rPr>
              <w:rFonts w:ascii="Georgia" w:eastAsia="Arial Unicode MS" w:hAnsi="Georgia" w:cs="Arial Unicode MS"/>
              <w:b/>
              <w:i/>
              <w:color w:val="0000FF"/>
              <w:sz w:val="20"/>
              <w:szCs w:val="20"/>
              <w:u w:val="double"/>
            </w:rPr>
            <w:t>Roads</w:t>
          </w:r>
          <w:r w:rsidRPr="00326078">
            <w:rPr>
              <w:rFonts w:ascii="Georgia" w:eastAsia="Arial Unicode MS" w:hAnsi="Georgia" w:cs="Arial Unicode MS"/>
              <w:b/>
              <w:i/>
              <w:color w:val="0000FF"/>
              <w:sz w:val="20"/>
              <w:szCs w:val="20"/>
            </w:rPr>
            <w:t>,</w:t>
          </w:r>
        </w:p>
      </w:tc>
    </w:tr>
  </w:tbl>
  <w:p w:rsidR="00EF7C82" w:rsidRPr="00035B01" w:rsidRDefault="00EF7C82" w:rsidP="00A11E15">
    <w:pPr>
      <w:pStyle w:val="Header"/>
      <w:tabs>
        <w:tab w:val="right" w:pos="8759"/>
      </w:tabs>
      <w:rPr>
        <w:sz w:val="4"/>
        <w:szCs w:val="4"/>
      </w:rPr>
    </w:pPr>
    <w:r w:rsidRPr="00035B01">
      <w:rPr>
        <w:sz w:val="4"/>
        <w:szCs w:val="4"/>
      </w:rPr>
      <w:tab/>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7C82" w:rsidRDefault="00EF7C82" w:rsidP="0007684F">
    <w:pPr>
      <w:rPr>
        <w:sz w:val="2"/>
      </w:rPr>
    </w:pPr>
  </w:p>
  <w:tbl>
    <w:tblPr>
      <w:tblW w:w="9498" w:type="dxa"/>
      <w:jc w:val="center"/>
      <w:tblBorders>
        <w:bottom w:val="single" w:sz="4" w:space="0" w:color="auto"/>
      </w:tblBorders>
      <w:tblLayout w:type="fixed"/>
      <w:tblLook w:val="04A0"/>
    </w:tblPr>
    <w:tblGrid>
      <w:gridCol w:w="1004"/>
      <w:gridCol w:w="3675"/>
      <w:gridCol w:w="4819"/>
    </w:tblGrid>
    <w:tr w:rsidR="00EF7C82" w:rsidRPr="00D65440" w:rsidTr="00E21591">
      <w:trPr>
        <w:trHeight w:val="846"/>
        <w:jc w:val="center"/>
      </w:trPr>
      <w:tc>
        <w:tcPr>
          <w:tcW w:w="1004" w:type="dxa"/>
          <w:vAlign w:val="bottom"/>
        </w:tcPr>
        <w:p w:rsidR="00EF7C82" w:rsidRPr="003C4033" w:rsidRDefault="00EF7C82" w:rsidP="00E21591">
          <w:pPr>
            <w:pStyle w:val="Header"/>
            <w:ind w:left="-142"/>
            <w:rPr>
              <w:b/>
              <w:i/>
            </w:rPr>
          </w:pPr>
          <w:r w:rsidRPr="00F43EF5">
            <w:rPr>
              <w:b/>
              <w:i/>
              <w:noProof/>
            </w:rPr>
            <w:drawing>
              <wp:inline distT="0" distB="0" distL="0" distR="0">
                <wp:extent cx="596900" cy="527049"/>
                <wp:effectExtent l="19050" t="0" r="0" b="0"/>
                <wp:docPr id="55" name="Picture 27" descr="359px-Border_Roads_Organisation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59px-Border_Roads_Organisation_logo"/>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544" cy="528501"/>
                        </a:xfrm>
                        <a:prstGeom prst="rect">
                          <a:avLst/>
                        </a:prstGeom>
                        <a:noFill/>
                        <a:ln>
                          <a:noFill/>
                        </a:ln>
                      </pic:spPr>
                    </pic:pic>
                  </a:graphicData>
                </a:graphic>
              </wp:inline>
            </w:drawing>
          </w:r>
        </w:p>
      </w:tc>
      <w:tc>
        <w:tcPr>
          <w:tcW w:w="3675" w:type="dxa"/>
          <w:vAlign w:val="center"/>
        </w:tcPr>
        <w:p w:rsidR="00EF7C82" w:rsidRPr="003C4033" w:rsidRDefault="00EF7C82" w:rsidP="00E21591">
          <w:pPr>
            <w:pStyle w:val="Default"/>
            <w:ind w:left="-108" w:right="224"/>
            <w:jc w:val="both"/>
            <w:rPr>
              <w:rFonts w:ascii="GillSans Light" w:hAnsi="GillSans Light" w:cs="Vrinda"/>
              <w:b/>
              <w:bCs/>
              <w:i/>
              <w:color w:val="auto"/>
              <w:sz w:val="14"/>
              <w:szCs w:val="14"/>
              <w:lang w:val="en-GB" w:eastAsia="en-GB" w:bidi="as-IN"/>
            </w:rPr>
          </w:pPr>
          <w:r w:rsidRPr="003D028A">
            <w:rPr>
              <w:rFonts w:ascii="Cambria" w:hAnsi="Cambria"/>
              <w:b/>
              <w:bCs/>
              <w:i/>
              <w:sz w:val="14"/>
              <w:szCs w:val="14"/>
            </w:rPr>
            <w:t xml:space="preserve">Consultancy Services for Project Management including </w:t>
          </w:r>
          <w:r w:rsidRPr="000E694C">
            <w:rPr>
              <w:rFonts w:ascii="Cambria" w:hAnsi="Cambria"/>
              <w:b/>
              <w:bCs/>
              <w:i/>
              <w:sz w:val="14"/>
              <w:szCs w:val="14"/>
            </w:rPr>
            <w:t xml:space="preserve">Construction of </w:t>
          </w:r>
          <w:r>
            <w:rPr>
              <w:rFonts w:ascii="Cambria" w:hAnsi="Cambria"/>
              <w:b/>
              <w:bCs/>
              <w:i/>
              <w:sz w:val="14"/>
              <w:szCs w:val="14"/>
            </w:rPr>
            <w:t>H</w:t>
          </w:r>
          <w:r w:rsidRPr="000E694C">
            <w:rPr>
              <w:rFonts w:ascii="Cambria" w:hAnsi="Cambria"/>
              <w:b/>
              <w:bCs/>
              <w:i/>
              <w:sz w:val="14"/>
              <w:szCs w:val="14"/>
            </w:rPr>
            <w:t xml:space="preserve">igh </w:t>
          </w:r>
          <w:r>
            <w:rPr>
              <w:rFonts w:ascii="Cambria" w:hAnsi="Cambria"/>
              <w:b/>
              <w:bCs/>
              <w:i/>
              <w:sz w:val="14"/>
              <w:szCs w:val="14"/>
            </w:rPr>
            <w:t>A</w:t>
          </w:r>
          <w:r w:rsidRPr="000E694C">
            <w:rPr>
              <w:rFonts w:ascii="Cambria" w:hAnsi="Cambria"/>
              <w:b/>
              <w:bCs/>
              <w:i/>
              <w:sz w:val="14"/>
              <w:szCs w:val="14"/>
            </w:rPr>
            <w:t xml:space="preserve">ltitude </w:t>
          </w:r>
          <w:r>
            <w:rPr>
              <w:rFonts w:ascii="Cambria" w:hAnsi="Cambria"/>
              <w:b/>
              <w:bCs/>
              <w:i/>
              <w:sz w:val="14"/>
              <w:szCs w:val="14"/>
            </w:rPr>
            <w:t>H</w:t>
          </w:r>
          <w:r w:rsidRPr="000E694C">
            <w:rPr>
              <w:rFonts w:ascii="Cambria" w:hAnsi="Cambria"/>
              <w:b/>
              <w:bCs/>
              <w:i/>
              <w:sz w:val="14"/>
              <w:szCs w:val="14"/>
            </w:rPr>
            <w:t xml:space="preserve">ill </w:t>
          </w:r>
          <w:r>
            <w:rPr>
              <w:rFonts w:ascii="Cambria" w:hAnsi="Cambria"/>
              <w:b/>
              <w:bCs/>
              <w:i/>
              <w:sz w:val="14"/>
              <w:szCs w:val="14"/>
            </w:rPr>
            <w:t>R</w:t>
          </w:r>
          <w:r w:rsidRPr="000E694C">
            <w:rPr>
              <w:rFonts w:ascii="Cambria" w:hAnsi="Cambria"/>
              <w:b/>
              <w:bCs/>
              <w:i/>
              <w:sz w:val="14"/>
              <w:szCs w:val="14"/>
            </w:rPr>
            <w:t xml:space="preserve">oads to </w:t>
          </w:r>
          <w:r w:rsidRPr="00764D70">
            <w:rPr>
              <w:rFonts w:ascii="Georgia" w:eastAsiaTheme="minorEastAsia" w:hAnsi="Georgia" w:cstheme="minorBidi"/>
              <w:b/>
              <w:i/>
              <w:color w:val="FF0066"/>
              <w:spacing w:val="-2"/>
              <w:w w:val="101"/>
              <w:sz w:val="12"/>
              <w:szCs w:val="12"/>
              <w:lang w:val="en-IN" w:eastAsia="en-IN"/>
            </w:rPr>
            <w:t xml:space="preserve">Border </w:t>
          </w:r>
          <w:r w:rsidRPr="00764D70">
            <w:rPr>
              <w:rFonts w:ascii="Georgia" w:eastAsiaTheme="minorEastAsia" w:hAnsi="Georgia" w:cstheme="minorBidi"/>
              <w:b/>
              <w:i/>
              <w:color w:val="00B0F0"/>
              <w:spacing w:val="-2"/>
              <w:w w:val="101"/>
              <w:sz w:val="12"/>
              <w:szCs w:val="12"/>
              <w:lang w:val="en-IN" w:eastAsia="en-IN"/>
            </w:rPr>
            <w:t xml:space="preserve">Road </w:t>
          </w:r>
          <w:r w:rsidRPr="00764D70">
            <w:rPr>
              <w:rFonts w:ascii="Georgia" w:eastAsiaTheme="minorEastAsia" w:hAnsi="Georgia" w:cstheme="minorBidi"/>
              <w:b/>
              <w:i/>
              <w:color w:val="FF0066"/>
              <w:spacing w:val="-2"/>
              <w:w w:val="101"/>
              <w:sz w:val="12"/>
              <w:szCs w:val="12"/>
              <w:lang w:val="en-IN" w:eastAsia="en-IN"/>
            </w:rPr>
            <w:t>Organisation</w:t>
          </w:r>
          <w:r w:rsidRPr="00764D70">
            <w:rPr>
              <w:rFonts w:ascii="Georgia" w:eastAsiaTheme="minorEastAsia" w:hAnsi="Georgia" w:cstheme="minorBidi"/>
              <w:b/>
              <w:i/>
              <w:color w:val="FF0000"/>
              <w:spacing w:val="-2"/>
              <w:w w:val="101"/>
              <w:sz w:val="12"/>
              <w:szCs w:val="12"/>
              <w:lang w:val="en-IN" w:eastAsia="en-IN"/>
            </w:rPr>
            <w:t xml:space="preserve"> (</w:t>
          </w:r>
          <w:r w:rsidRPr="00764D70">
            <w:rPr>
              <w:rFonts w:ascii="Georgia" w:eastAsiaTheme="minorEastAsia" w:hAnsi="Georgia" w:cstheme="minorBidi"/>
              <w:b/>
              <w:i/>
              <w:color w:val="FF0066"/>
              <w:spacing w:val="-2"/>
              <w:w w:val="101"/>
              <w:sz w:val="12"/>
              <w:szCs w:val="12"/>
              <w:lang w:val="en-IN" w:eastAsia="en-IN"/>
            </w:rPr>
            <w:t>B</w:t>
          </w:r>
          <w:r w:rsidRPr="00764D70">
            <w:rPr>
              <w:rFonts w:ascii="Georgia" w:eastAsiaTheme="minorEastAsia" w:hAnsi="Georgia" w:cstheme="minorBidi"/>
              <w:b/>
              <w:i/>
              <w:color w:val="00B0F0"/>
              <w:spacing w:val="-2"/>
              <w:w w:val="101"/>
              <w:sz w:val="12"/>
              <w:szCs w:val="12"/>
              <w:lang w:val="en-IN" w:eastAsia="en-IN"/>
            </w:rPr>
            <w:t>R</w:t>
          </w:r>
          <w:r w:rsidRPr="00764D70">
            <w:rPr>
              <w:rFonts w:ascii="Georgia" w:eastAsiaTheme="minorEastAsia" w:hAnsi="Georgia" w:cstheme="minorBidi"/>
              <w:b/>
              <w:i/>
              <w:color w:val="FF0066"/>
              <w:spacing w:val="-2"/>
              <w:w w:val="101"/>
              <w:sz w:val="12"/>
              <w:szCs w:val="12"/>
              <w:lang w:val="en-IN" w:eastAsia="en-IN"/>
            </w:rPr>
            <w:t>O</w:t>
          </w:r>
          <w:r w:rsidRPr="00764D70">
            <w:rPr>
              <w:rFonts w:ascii="Georgia" w:eastAsiaTheme="minorEastAsia" w:hAnsi="Georgia" w:cstheme="minorBidi"/>
              <w:b/>
              <w:i/>
              <w:color w:val="FF0000"/>
              <w:spacing w:val="-2"/>
              <w:w w:val="101"/>
              <w:sz w:val="12"/>
              <w:szCs w:val="12"/>
              <w:lang w:val="en-IN" w:eastAsia="en-IN"/>
            </w:rPr>
            <w:t>)</w:t>
          </w:r>
          <w:r w:rsidRPr="00764D70">
            <w:rPr>
              <w:rFonts w:ascii="Georgia" w:hAnsi="Georgia" w:cs="Times New Roman"/>
              <w:b/>
              <w:bCs/>
              <w:i/>
              <w:sz w:val="12"/>
              <w:szCs w:val="12"/>
            </w:rPr>
            <w:t xml:space="preserve"> under </w:t>
          </w:r>
          <w:r w:rsidRPr="00D57CC4">
            <w:rPr>
              <w:rFonts w:ascii="Georgia" w:hAnsi="Georgia" w:cs="Times New Roman"/>
              <w:b/>
              <w:bCs/>
              <w:i/>
              <w:color w:val="FF0066"/>
              <w:sz w:val="12"/>
              <w:szCs w:val="12"/>
            </w:rPr>
            <w:t>Kurkuti – Ghamsali – Niti</w:t>
          </w:r>
          <w:r w:rsidRPr="00764D70">
            <w:rPr>
              <w:rFonts w:ascii="Georgia" w:hAnsi="Georgia" w:cs="Times New Roman"/>
              <w:b/>
              <w:bCs/>
              <w:i/>
              <w:color w:val="FF0066"/>
              <w:sz w:val="12"/>
              <w:szCs w:val="12"/>
            </w:rPr>
            <w:t>Road</w:t>
          </w:r>
          <w:r w:rsidRPr="00764D70">
            <w:rPr>
              <w:rFonts w:ascii="Georgia" w:hAnsi="Georgia" w:cs="Times New Roman"/>
              <w:b/>
              <w:bCs/>
              <w:i/>
              <w:sz w:val="12"/>
              <w:szCs w:val="12"/>
            </w:rPr>
            <w:t xml:space="preserve">in the State of </w:t>
          </w:r>
          <w:r w:rsidRPr="00226D4A">
            <w:rPr>
              <w:rFonts w:ascii="Georgia" w:hAnsi="Georgia" w:cs="Times New Roman"/>
              <w:b/>
              <w:bCs/>
              <w:i/>
              <w:sz w:val="12"/>
              <w:szCs w:val="12"/>
            </w:rPr>
            <w:t>Uttarakhand</w:t>
          </w:r>
          <w:r w:rsidRPr="00764D70">
            <w:rPr>
              <w:rFonts w:ascii="Georgia" w:hAnsi="Georgia" w:cs="Times New Roman"/>
              <w:b/>
              <w:bCs/>
              <w:i/>
              <w:sz w:val="12"/>
              <w:szCs w:val="12"/>
            </w:rPr>
            <w:t>.</w:t>
          </w:r>
        </w:p>
      </w:tc>
      <w:tc>
        <w:tcPr>
          <w:tcW w:w="4819" w:type="dxa"/>
          <w:vAlign w:val="center"/>
        </w:tcPr>
        <w:p w:rsidR="00EF7C82" w:rsidRDefault="00EF7C82" w:rsidP="00E21591">
          <w:pPr>
            <w:widowControl w:val="0"/>
            <w:ind w:left="-108"/>
            <w:jc w:val="right"/>
            <w:rPr>
              <w:rFonts w:ascii="Cambria" w:eastAsia="Arial Unicode MS" w:hAnsi="Cambria" w:cs="Arial Unicode MS"/>
              <w:b/>
              <w:i/>
              <w:color w:val="FF0000"/>
              <w:sz w:val="16"/>
              <w:szCs w:val="16"/>
            </w:rPr>
          </w:pPr>
          <w:r w:rsidRPr="005471D3">
            <w:rPr>
              <w:rFonts w:ascii="Cambria" w:eastAsia="Arial Unicode MS" w:hAnsi="Cambria" w:cs="Arial Unicode MS"/>
              <w:b/>
              <w:i/>
              <w:color w:val="FF0000"/>
              <w:sz w:val="16"/>
              <w:szCs w:val="16"/>
            </w:rPr>
            <w:t>Initial EnvironmentalExamination (IEE) Report</w:t>
          </w:r>
          <w:r>
            <w:rPr>
              <w:rFonts w:ascii="Cambria" w:eastAsia="Arial Unicode MS" w:hAnsi="Cambria" w:cs="Arial Unicode MS"/>
              <w:b/>
              <w:i/>
              <w:color w:val="FF0000"/>
              <w:sz w:val="16"/>
              <w:szCs w:val="16"/>
            </w:rPr>
            <w:t>,</w:t>
          </w:r>
        </w:p>
        <w:p w:rsidR="00EF7C82" w:rsidRDefault="00EF7C82" w:rsidP="00F21A9E">
          <w:pPr>
            <w:widowControl w:val="0"/>
            <w:ind w:left="-108"/>
            <w:jc w:val="right"/>
            <w:rPr>
              <w:rFonts w:ascii="Georgia" w:hAnsi="Georgia"/>
              <w:b/>
              <w:i/>
              <w:color w:val="FF0066"/>
              <w:spacing w:val="-2"/>
              <w:w w:val="101"/>
              <w:sz w:val="20"/>
              <w:szCs w:val="20"/>
              <w:u w:val="double" w:color="FF0066"/>
            </w:rPr>
          </w:pPr>
          <w:r w:rsidRPr="00FB0204">
            <w:rPr>
              <w:rFonts w:ascii="Cambria" w:eastAsia="Arial Unicode MS" w:hAnsi="Cambria" w:cs="Arial Unicode MS"/>
              <w:b/>
              <w:i/>
              <w:color w:val="FF0000"/>
              <w:sz w:val="16"/>
              <w:szCs w:val="16"/>
            </w:rPr>
            <w:t>Kurkuti</w:t>
          </w:r>
          <w:r>
            <w:rPr>
              <w:rFonts w:ascii="Cambria" w:eastAsia="Arial Unicode MS" w:hAnsi="Cambria" w:cs="Arial Unicode MS"/>
              <w:b/>
              <w:i/>
              <w:color w:val="FF0000"/>
              <w:sz w:val="16"/>
              <w:szCs w:val="16"/>
            </w:rPr>
            <w:t xml:space="preserve"> – </w:t>
          </w:r>
          <w:r w:rsidRPr="00FB0204">
            <w:rPr>
              <w:rFonts w:ascii="Cambria" w:eastAsia="Arial Unicode MS" w:hAnsi="Cambria" w:cs="Arial Unicode MS"/>
              <w:b/>
              <w:i/>
              <w:color w:val="FF0000"/>
              <w:sz w:val="16"/>
              <w:szCs w:val="16"/>
            </w:rPr>
            <w:t>Ghamsali</w:t>
          </w:r>
          <w:r>
            <w:rPr>
              <w:rFonts w:ascii="Cambria" w:eastAsia="Arial Unicode MS" w:hAnsi="Cambria" w:cs="Arial Unicode MS"/>
              <w:b/>
              <w:i/>
              <w:color w:val="FF0000"/>
              <w:sz w:val="16"/>
              <w:szCs w:val="16"/>
            </w:rPr>
            <w:t xml:space="preserve"> – </w:t>
          </w:r>
          <w:r w:rsidRPr="00FB0204">
            <w:rPr>
              <w:rFonts w:ascii="Cambria" w:eastAsia="Arial Unicode MS" w:hAnsi="Cambria" w:cs="Arial Unicode MS"/>
              <w:b/>
              <w:i/>
              <w:color w:val="FF0000"/>
              <w:sz w:val="16"/>
              <w:szCs w:val="16"/>
            </w:rPr>
            <w:t>NitiRoad</w:t>
          </w:r>
          <w:r w:rsidRPr="00DB122E">
            <w:rPr>
              <w:rFonts w:ascii="Cambria" w:eastAsia="Arial Unicode MS" w:hAnsi="Cambria" w:cs="Arial Unicode MS"/>
              <w:b/>
              <w:i/>
              <w:color w:val="FF0000"/>
              <w:sz w:val="16"/>
              <w:szCs w:val="16"/>
            </w:rPr>
            <w:t>,</w:t>
          </w:r>
        </w:p>
        <w:p w:rsidR="00EF7C82" w:rsidRPr="0034310B" w:rsidRDefault="00EF7C82" w:rsidP="00F21A9E">
          <w:pPr>
            <w:widowControl w:val="0"/>
            <w:ind w:left="-108"/>
            <w:jc w:val="right"/>
            <w:rPr>
              <w:rFonts w:ascii="Cambria" w:eastAsia="Arial Unicode MS" w:hAnsi="Cambria" w:cs="Arial Unicode MS"/>
              <w:b/>
              <w:i/>
              <w:color w:val="FF0000"/>
              <w:sz w:val="16"/>
              <w:szCs w:val="16"/>
            </w:rPr>
          </w:pPr>
          <w:r w:rsidRPr="00035B01">
            <w:rPr>
              <w:rFonts w:ascii="Georgia" w:hAnsi="Georgia"/>
              <w:b/>
              <w:i/>
              <w:color w:val="FF0066"/>
              <w:spacing w:val="-2"/>
              <w:w w:val="101"/>
              <w:sz w:val="20"/>
              <w:szCs w:val="20"/>
              <w:u w:val="double"/>
            </w:rPr>
            <w:t>B</w:t>
          </w:r>
          <w:r w:rsidRPr="00035B01">
            <w:rPr>
              <w:rFonts w:ascii="Georgia" w:hAnsi="Georgia"/>
              <w:b/>
              <w:i/>
              <w:color w:val="00B0F0"/>
              <w:spacing w:val="-2"/>
              <w:w w:val="101"/>
              <w:sz w:val="20"/>
              <w:szCs w:val="20"/>
              <w:u w:val="double"/>
            </w:rPr>
            <w:t>R</w:t>
          </w:r>
          <w:r w:rsidRPr="00035B01">
            <w:rPr>
              <w:rFonts w:ascii="Georgia" w:hAnsi="Georgia"/>
              <w:b/>
              <w:i/>
              <w:color w:val="FF0066"/>
              <w:spacing w:val="-2"/>
              <w:w w:val="101"/>
              <w:sz w:val="20"/>
              <w:szCs w:val="20"/>
              <w:u w:val="double"/>
            </w:rPr>
            <w:t>O</w:t>
          </w:r>
          <w:r w:rsidRPr="00CD7338">
            <w:rPr>
              <w:rFonts w:ascii="Georgia" w:hAnsi="Georgia"/>
              <w:b/>
              <w:i/>
              <w:color w:val="FF33CC"/>
              <w:spacing w:val="-2"/>
              <w:w w:val="101"/>
              <w:sz w:val="20"/>
              <w:szCs w:val="20"/>
              <w:u w:val="double"/>
            </w:rPr>
            <w:t>(</w:t>
          </w:r>
          <w:r w:rsidRPr="00764CBD">
            <w:rPr>
              <w:rFonts w:ascii="Georgia" w:hAnsi="Georgia"/>
              <w:b/>
              <w:i/>
              <w:color w:val="00B0F0"/>
              <w:spacing w:val="-2"/>
              <w:w w:val="101"/>
              <w:sz w:val="20"/>
              <w:szCs w:val="20"/>
              <w:u w:val="double"/>
            </w:rPr>
            <w:t>P</w:t>
          </w:r>
          <w:r>
            <w:rPr>
              <w:rFonts w:ascii="Georgia" w:hAnsi="Georgia"/>
              <w:b/>
              <w:i/>
              <w:color w:val="FF33CC"/>
              <w:spacing w:val="-2"/>
              <w:w w:val="101"/>
              <w:sz w:val="20"/>
              <w:szCs w:val="20"/>
              <w:u w:val="double"/>
            </w:rPr>
            <w:t>R</w:t>
          </w:r>
          <w:r w:rsidRPr="00764CBD">
            <w:rPr>
              <w:rFonts w:ascii="Georgia" w:hAnsi="Georgia"/>
              <w:b/>
              <w:i/>
              <w:color w:val="00B0F0"/>
              <w:spacing w:val="-2"/>
              <w:w w:val="101"/>
              <w:sz w:val="20"/>
              <w:szCs w:val="20"/>
              <w:u w:val="double"/>
            </w:rPr>
            <w:t>O</w:t>
          </w:r>
          <w:r>
            <w:rPr>
              <w:rFonts w:ascii="Georgia" w:hAnsi="Georgia"/>
              <w:b/>
              <w:i/>
              <w:color w:val="FF33CC"/>
              <w:spacing w:val="-2"/>
              <w:w w:val="101"/>
              <w:sz w:val="20"/>
              <w:szCs w:val="20"/>
              <w:u w:val="double"/>
            </w:rPr>
            <w:t>J</w:t>
          </w:r>
          <w:r w:rsidRPr="00764CBD">
            <w:rPr>
              <w:rFonts w:ascii="Georgia" w:hAnsi="Georgia"/>
              <w:b/>
              <w:i/>
              <w:color w:val="00B0F0"/>
              <w:spacing w:val="-2"/>
              <w:w w:val="101"/>
              <w:sz w:val="20"/>
              <w:szCs w:val="20"/>
              <w:u w:val="double"/>
            </w:rPr>
            <w:t>E</w:t>
          </w:r>
          <w:r>
            <w:rPr>
              <w:rFonts w:ascii="Georgia" w:hAnsi="Georgia"/>
              <w:b/>
              <w:i/>
              <w:color w:val="FF33CC"/>
              <w:spacing w:val="-2"/>
              <w:w w:val="101"/>
              <w:sz w:val="20"/>
              <w:szCs w:val="20"/>
              <w:u w:val="double"/>
            </w:rPr>
            <w:t>C</w:t>
          </w:r>
          <w:r w:rsidRPr="00764CBD">
            <w:rPr>
              <w:rFonts w:ascii="Georgia" w:hAnsi="Georgia"/>
              <w:b/>
              <w:i/>
              <w:color w:val="00B0F0"/>
              <w:spacing w:val="-2"/>
              <w:w w:val="101"/>
              <w:sz w:val="20"/>
              <w:szCs w:val="20"/>
              <w:u w:val="double"/>
            </w:rPr>
            <w:t>T</w:t>
          </w:r>
          <w:r w:rsidRPr="00035B01">
            <w:rPr>
              <w:rFonts w:ascii="Georgia" w:hAnsi="Georgia"/>
              <w:b/>
              <w:bCs/>
              <w:i/>
              <w:color w:val="FF0000"/>
              <w:sz w:val="20"/>
              <w:szCs w:val="20"/>
              <w:u w:val="double"/>
              <w:lang w:bidi="hi-IN"/>
            </w:rPr>
            <w:t>–</w:t>
          </w:r>
          <w:r w:rsidRPr="00B5034E">
            <w:rPr>
              <w:rFonts w:ascii="Georgia" w:hAnsi="Georgia"/>
              <w:b/>
              <w:i/>
              <w:color w:val="FF33CC"/>
              <w:spacing w:val="-2"/>
              <w:w w:val="101"/>
              <w:sz w:val="20"/>
              <w:szCs w:val="20"/>
              <w:u w:val="double"/>
            </w:rPr>
            <w:t>S</w:t>
          </w:r>
          <w:r w:rsidRPr="00B5034E">
            <w:rPr>
              <w:rFonts w:ascii="Georgia" w:hAnsi="Georgia"/>
              <w:b/>
              <w:i/>
              <w:caps/>
              <w:color w:val="00B0F0"/>
              <w:spacing w:val="-2"/>
              <w:w w:val="101"/>
              <w:sz w:val="20"/>
              <w:szCs w:val="20"/>
              <w:u w:val="double"/>
            </w:rPr>
            <w:t>h</w:t>
          </w:r>
          <w:r w:rsidRPr="00B5034E">
            <w:rPr>
              <w:rFonts w:ascii="Georgia" w:hAnsi="Georgia"/>
              <w:b/>
              <w:i/>
              <w:caps/>
              <w:color w:val="FF33CC"/>
              <w:spacing w:val="-2"/>
              <w:w w:val="101"/>
              <w:sz w:val="20"/>
              <w:szCs w:val="20"/>
              <w:u w:val="double"/>
            </w:rPr>
            <w:t>i</w:t>
          </w:r>
          <w:r w:rsidRPr="00B5034E">
            <w:rPr>
              <w:rFonts w:ascii="Georgia" w:hAnsi="Georgia"/>
              <w:b/>
              <w:i/>
              <w:caps/>
              <w:color w:val="00B0F0"/>
              <w:spacing w:val="-2"/>
              <w:w w:val="101"/>
              <w:sz w:val="20"/>
              <w:szCs w:val="20"/>
              <w:u w:val="double"/>
            </w:rPr>
            <w:t>v</w:t>
          </w:r>
          <w:r w:rsidRPr="00B5034E">
            <w:rPr>
              <w:rFonts w:ascii="Georgia" w:hAnsi="Georgia"/>
              <w:b/>
              <w:i/>
              <w:caps/>
              <w:color w:val="FF33CC"/>
              <w:spacing w:val="-2"/>
              <w:w w:val="101"/>
              <w:sz w:val="20"/>
              <w:szCs w:val="20"/>
              <w:u w:val="double"/>
            </w:rPr>
            <w:t>a</w:t>
          </w:r>
          <w:r w:rsidRPr="00B5034E">
            <w:rPr>
              <w:rFonts w:ascii="Georgia" w:hAnsi="Georgia"/>
              <w:b/>
              <w:i/>
              <w:caps/>
              <w:color w:val="00B0F0"/>
              <w:spacing w:val="-2"/>
              <w:w w:val="101"/>
              <w:sz w:val="20"/>
              <w:szCs w:val="20"/>
              <w:u w:val="double"/>
            </w:rPr>
            <w:t>l</w:t>
          </w:r>
          <w:r w:rsidRPr="00B5034E">
            <w:rPr>
              <w:rFonts w:ascii="Georgia" w:hAnsi="Georgia"/>
              <w:b/>
              <w:i/>
              <w:caps/>
              <w:color w:val="FF33CC"/>
              <w:spacing w:val="-2"/>
              <w:w w:val="101"/>
              <w:sz w:val="20"/>
              <w:szCs w:val="20"/>
              <w:u w:val="double"/>
            </w:rPr>
            <w:t>i</w:t>
          </w:r>
          <w:r w:rsidRPr="00B5034E">
            <w:rPr>
              <w:rFonts w:ascii="Georgia" w:hAnsi="Georgia"/>
              <w:b/>
              <w:i/>
              <w:caps/>
              <w:color w:val="00B0F0"/>
              <w:spacing w:val="-2"/>
              <w:w w:val="101"/>
              <w:sz w:val="20"/>
              <w:szCs w:val="20"/>
              <w:u w:val="double"/>
            </w:rPr>
            <w:t>k</w:t>
          </w:r>
          <w:r w:rsidRPr="00B5034E">
            <w:rPr>
              <w:rFonts w:ascii="Georgia" w:hAnsi="Georgia"/>
              <w:b/>
              <w:i/>
              <w:color w:val="FF33CC"/>
              <w:spacing w:val="-2"/>
              <w:w w:val="101"/>
              <w:sz w:val="20"/>
              <w:szCs w:val="20"/>
              <w:u w:val="double"/>
            </w:rPr>
            <w:t>)</w:t>
          </w:r>
          <w:r w:rsidRPr="00035B01">
            <w:rPr>
              <w:rFonts w:ascii="Georgia" w:hAnsi="Georgia"/>
              <w:b/>
              <w:bCs/>
              <w:i/>
              <w:color w:val="FF0000"/>
              <w:sz w:val="20"/>
              <w:szCs w:val="20"/>
              <w:u w:val="double"/>
              <w:lang w:bidi="hi-IN"/>
            </w:rPr>
            <w:t xml:space="preserve">– </w:t>
          </w:r>
          <w:r w:rsidRPr="00035B01">
            <w:rPr>
              <w:rFonts w:ascii="Georgia" w:eastAsia="Arial Unicode MS" w:hAnsi="Georgia" w:cs="Arial Unicode MS"/>
              <w:b/>
              <w:i/>
              <w:color w:val="0000FF"/>
              <w:sz w:val="20"/>
              <w:szCs w:val="20"/>
              <w:u w:val="double"/>
            </w:rPr>
            <w:t>Roads</w:t>
          </w:r>
          <w:r w:rsidRPr="00326078">
            <w:rPr>
              <w:rFonts w:ascii="Georgia" w:eastAsia="Arial Unicode MS" w:hAnsi="Georgia" w:cs="Arial Unicode MS"/>
              <w:b/>
              <w:i/>
              <w:color w:val="0000FF"/>
              <w:sz w:val="20"/>
              <w:szCs w:val="20"/>
            </w:rPr>
            <w:t>,</w:t>
          </w:r>
        </w:p>
      </w:tc>
    </w:tr>
  </w:tbl>
  <w:p w:rsidR="00EF7C82" w:rsidRPr="00D51511" w:rsidRDefault="00EF7C82" w:rsidP="001A6DEB">
    <w:pPr>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2" type="#_x0000_t75" style="width:11.25pt;height:11.25pt" o:bullet="t">
        <v:imagedata r:id="rId1" o:title="mso552D"/>
      </v:shape>
    </w:pict>
  </w:numPicBullet>
  <w:abstractNum w:abstractNumId="0">
    <w:nsid w:val="00B13721"/>
    <w:multiLevelType w:val="hybridMultilevel"/>
    <w:tmpl w:val="503C9C50"/>
    <w:lvl w:ilvl="0" w:tplc="FFFFFFFF">
      <w:start w:val="1"/>
      <w:numFmt w:val="bullet"/>
      <w:pStyle w:val="nutan"/>
      <w:lvlText w:val=""/>
      <w:lvlJc w:val="left"/>
      <w:pPr>
        <w:tabs>
          <w:tab w:val="num" w:pos="1440"/>
        </w:tabs>
        <w:ind w:left="1440" w:hanging="360"/>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1">
    <w:nsid w:val="01F950A0"/>
    <w:multiLevelType w:val="hybridMultilevel"/>
    <w:tmpl w:val="B486FA0C"/>
    <w:lvl w:ilvl="0" w:tplc="04090001">
      <w:start w:val="1"/>
      <w:numFmt w:val="bullet"/>
      <w:lvlText w:val=""/>
      <w:lvlJc w:val="left"/>
      <w:pPr>
        <w:ind w:left="5490" w:hanging="360"/>
      </w:pPr>
      <w:rPr>
        <w:rFonts w:ascii="Symbol" w:hAnsi="Symbol" w:hint="default"/>
      </w:rPr>
    </w:lvl>
    <w:lvl w:ilvl="1" w:tplc="04090003">
      <w:start w:val="1"/>
      <w:numFmt w:val="decimal"/>
      <w:lvlText w:val="%2."/>
      <w:lvlJc w:val="left"/>
      <w:pPr>
        <w:tabs>
          <w:tab w:val="num" w:pos="6210"/>
        </w:tabs>
        <w:ind w:left="6210" w:hanging="360"/>
      </w:pPr>
    </w:lvl>
    <w:lvl w:ilvl="2" w:tplc="04090005">
      <w:start w:val="1"/>
      <w:numFmt w:val="decimal"/>
      <w:lvlText w:val="%3."/>
      <w:lvlJc w:val="left"/>
      <w:pPr>
        <w:tabs>
          <w:tab w:val="num" w:pos="6930"/>
        </w:tabs>
        <w:ind w:left="6930" w:hanging="360"/>
      </w:pPr>
    </w:lvl>
    <w:lvl w:ilvl="3" w:tplc="04090001">
      <w:start w:val="1"/>
      <w:numFmt w:val="decimal"/>
      <w:lvlText w:val="%4."/>
      <w:lvlJc w:val="left"/>
      <w:pPr>
        <w:tabs>
          <w:tab w:val="num" w:pos="7650"/>
        </w:tabs>
        <w:ind w:left="7650" w:hanging="360"/>
      </w:pPr>
    </w:lvl>
    <w:lvl w:ilvl="4" w:tplc="04090003">
      <w:start w:val="1"/>
      <w:numFmt w:val="decimal"/>
      <w:lvlText w:val="%5."/>
      <w:lvlJc w:val="left"/>
      <w:pPr>
        <w:tabs>
          <w:tab w:val="num" w:pos="8370"/>
        </w:tabs>
        <w:ind w:left="8370" w:hanging="360"/>
      </w:pPr>
    </w:lvl>
    <w:lvl w:ilvl="5" w:tplc="04090005">
      <w:start w:val="1"/>
      <w:numFmt w:val="decimal"/>
      <w:lvlText w:val="%6."/>
      <w:lvlJc w:val="left"/>
      <w:pPr>
        <w:tabs>
          <w:tab w:val="num" w:pos="9090"/>
        </w:tabs>
        <w:ind w:left="9090" w:hanging="360"/>
      </w:pPr>
    </w:lvl>
    <w:lvl w:ilvl="6" w:tplc="04090001">
      <w:start w:val="1"/>
      <w:numFmt w:val="decimal"/>
      <w:lvlText w:val="%7."/>
      <w:lvlJc w:val="left"/>
      <w:pPr>
        <w:tabs>
          <w:tab w:val="num" w:pos="9810"/>
        </w:tabs>
        <w:ind w:left="9810" w:hanging="360"/>
      </w:pPr>
    </w:lvl>
    <w:lvl w:ilvl="7" w:tplc="04090003">
      <w:start w:val="1"/>
      <w:numFmt w:val="decimal"/>
      <w:lvlText w:val="%8."/>
      <w:lvlJc w:val="left"/>
      <w:pPr>
        <w:tabs>
          <w:tab w:val="num" w:pos="10530"/>
        </w:tabs>
        <w:ind w:left="10530" w:hanging="360"/>
      </w:pPr>
    </w:lvl>
    <w:lvl w:ilvl="8" w:tplc="04090005">
      <w:start w:val="1"/>
      <w:numFmt w:val="decimal"/>
      <w:lvlText w:val="%9."/>
      <w:lvlJc w:val="left"/>
      <w:pPr>
        <w:tabs>
          <w:tab w:val="num" w:pos="11250"/>
        </w:tabs>
        <w:ind w:left="11250" w:hanging="360"/>
      </w:pPr>
    </w:lvl>
  </w:abstractNum>
  <w:abstractNum w:abstractNumId="2">
    <w:nsid w:val="029A0BCE"/>
    <w:multiLevelType w:val="hybridMultilevel"/>
    <w:tmpl w:val="2DDCD6F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nsid w:val="02B57D6F"/>
    <w:multiLevelType w:val="hybridMultilevel"/>
    <w:tmpl w:val="B088C28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
    <w:nsid w:val="03627C53"/>
    <w:multiLevelType w:val="hybridMultilevel"/>
    <w:tmpl w:val="2C82C494"/>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05804184"/>
    <w:multiLevelType w:val="hybridMultilevel"/>
    <w:tmpl w:val="45E4BDAE"/>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07A44024"/>
    <w:multiLevelType w:val="hybridMultilevel"/>
    <w:tmpl w:val="D6F6233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091D4A0E"/>
    <w:multiLevelType w:val="hybridMultilevel"/>
    <w:tmpl w:val="9A1A4FFE"/>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09EB2FB2"/>
    <w:multiLevelType w:val="hybridMultilevel"/>
    <w:tmpl w:val="1826CAA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0C820D46"/>
    <w:multiLevelType w:val="hybridMultilevel"/>
    <w:tmpl w:val="C8A4BF50"/>
    <w:lvl w:ilvl="0" w:tplc="0409000F">
      <w:start w:val="1"/>
      <w:numFmt w:val="decimal"/>
      <w:lvlText w:val="%1."/>
      <w:lvlJc w:val="left"/>
      <w:pPr>
        <w:ind w:left="360" w:hanging="360"/>
      </w:pPr>
      <w:rPr>
        <w:rFonts w:hint="default"/>
      </w:rPr>
    </w:lvl>
    <w:lvl w:ilvl="1" w:tplc="04090019" w:tentative="1">
      <w:start w:val="1"/>
      <w:numFmt w:val="lowerLetter"/>
      <w:pStyle w:val="Annexure-Heading11"/>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0">
    <w:nsid w:val="0D5B0247"/>
    <w:multiLevelType w:val="hybridMultilevel"/>
    <w:tmpl w:val="0D8AA61A"/>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0E2972C6"/>
    <w:multiLevelType w:val="hybridMultilevel"/>
    <w:tmpl w:val="D146F7DA"/>
    <w:lvl w:ilvl="0" w:tplc="0409000D">
      <w:start w:val="1"/>
      <w:numFmt w:val="bullet"/>
      <w:lvlText w:val=""/>
      <w:lvlJc w:val="left"/>
      <w:pPr>
        <w:ind w:left="108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
    <w:nsid w:val="10065F54"/>
    <w:multiLevelType w:val="hybridMultilevel"/>
    <w:tmpl w:val="E1449A3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12626DC4"/>
    <w:multiLevelType w:val="hybridMultilevel"/>
    <w:tmpl w:val="8B722EE4"/>
    <w:lvl w:ilvl="0" w:tplc="DDF46BDE">
      <w:start w:val="1"/>
      <w:numFmt w:val="upperLetter"/>
      <w:lvlText w:val="%1."/>
      <w:lvlJc w:val="left"/>
      <w:pPr>
        <w:ind w:left="268"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12893DB5"/>
    <w:multiLevelType w:val="hybridMultilevel"/>
    <w:tmpl w:val="FBDCF35A"/>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nsid w:val="14842EED"/>
    <w:multiLevelType w:val="hybridMultilevel"/>
    <w:tmpl w:val="42148560"/>
    <w:lvl w:ilvl="0" w:tplc="07162794">
      <w:start w:val="1"/>
      <w:numFmt w:val="bullet"/>
      <w:pStyle w:val="Bullet1"/>
      <w:lvlText w:val=""/>
      <w:lvlJc w:val="left"/>
      <w:pPr>
        <w:tabs>
          <w:tab w:val="num" w:pos="417"/>
        </w:tabs>
        <w:ind w:left="417" w:hanging="360"/>
      </w:pPr>
      <w:rPr>
        <w:rFonts w:ascii="Wingdings" w:hAnsi="Wingdings" w:hint="default"/>
        <w:color w:val="595959"/>
        <w:sz w:val="20"/>
        <w:szCs w:val="20"/>
      </w:rPr>
    </w:lvl>
    <w:lvl w:ilvl="1" w:tplc="04090019" w:tentative="1">
      <w:start w:val="1"/>
      <w:numFmt w:val="bullet"/>
      <w:lvlText w:val="o"/>
      <w:lvlJc w:val="left"/>
      <w:pPr>
        <w:tabs>
          <w:tab w:val="num" w:pos="1553"/>
        </w:tabs>
        <w:ind w:left="1553" w:hanging="360"/>
      </w:pPr>
      <w:rPr>
        <w:rFonts w:ascii="Courier New" w:hAnsi="Courier New" w:cs="Courier New" w:hint="default"/>
      </w:rPr>
    </w:lvl>
    <w:lvl w:ilvl="2" w:tplc="0409001B">
      <w:start w:val="1"/>
      <w:numFmt w:val="bullet"/>
      <w:lvlText w:val=""/>
      <w:lvlJc w:val="left"/>
      <w:pPr>
        <w:tabs>
          <w:tab w:val="num" w:pos="2273"/>
        </w:tabs>
        <w:ind w:left="2273" w:hanging="360"/>
      </w:pPr>
      <w:rPr>
        <w:rFonts w:ascii="Wingdings" w:hAnsi="Wingdings" w:hint="default"/>
      </w:rPr>
    </w:lvl>
    <w:lvl w:ilvl="3" w:tplc="0409000F" w:tentative="1">
      <w:start w:val="1"/>
      <w:numFmt w:val="bullet"/>
      <w:lvlText w:val=""/>
      <w:lvlJc w:val="left"/>
      <w:pPr>
        <w:tabs>
          <w:tab w:val="num" w:pos="2993"/>
        </w:tabs>
        <w:ind w:left="2993" w:hanging="360"/>
      </w:pPr>
      <w:rPr>
        <w:rFonts w:ascii="Symbol" w:hAnsi="Symbol" w:hint="default"/>
      </w:rPr>
    </w:lvl>
    <w:lvl w:ilvl="4" w:tplc="04090019" w:tentative="1">
      <w:start w:val="1"/>
      <w:numFmt w:val="bullet"/>
      <w:lvlText w:val="o"/>
      <w:lvlJc w:val="left"/>
      <w:pPr>
        <w:tabs>
          <w:tab w:val="num" w:pos="3713"/>
        </w:tabs>
        <w:ind w:left="3713" w:hanging="360"/>
      </w:pPr>
      <w:rPr>
        <w:rFonts w:ascii="Courier New" w:hAnsi="Courier New" w:cs="Courier New" w:hint="default"/>
      </w:rPr>
    </w:lvl>
    <w:lvl w:ilvl="5" w:tplc="0409001B" w:tentative="1">
      <w:start w:val="1"/>
      <w:numFmt w:val="bullet"/>
      <w:lvlText w:val=""/>
      <w:lvlJc w:val="left"/>
      <w:pPr>
        <w:tabs>
          <w:tab w:val="num" w:pos="4433"/>
        </w:tabs>
        <w:ind w:left="4433" w:hanging="360"/>
      </w:pPr>
      <w:rPr>
        <w:rFonts w:ascii="Wingdings" w:hAnsi="Wingdings" w:hint="default"/>
      </w:rPr>
    </w:lvl>
    <w:lvl w:ilvl="6" w:tplc="0409000F" w:tentative="1">
      <w:start w:val="1"/>
      <w:numFmt w:val="bullet"/>
      <w:lvlText w:val=""/>
      <w:lvlJc w:val="left"/>
      <w:pPr>
        <w:tabs>
          <w:tab w:val="num" w:pos="5153"/>
        </w:tabs>
        <w:ind w:left="5153" w:hanging="360"/>
      </w:pPr>
      <w:rPr>
        <w:rFonts w:ascii="Symbol" w:hAnsi="Symbol" w:hint="default"/>
      </w:rPr>
    </w:lvl>
    <w:lvl w:ilvl="7" w:tplc="04090019" w:tentative="1">
      <w:start w:val="1"/>
      <w:numFmt w:val="bullet"/>
      <w:lvlText w:val="o"/>
      <w:lvlJc w:val="left"/>
      <w:pPr>
        <w:tabs>
          <w:tab w:val="num" w:pos="5873"/>
        </w:tabs>
        <w:ind w:left="5873" w:hanging="360"/>
      </w:pPr>
      <w:rPr>
        <w:rFonts w:ascii="Courier New" w:hAnsi="Courier New" w:cs="Courier New" w:hint="default"/>
      </w:rPr>
    </w:lvl>
    <w:lvl w:ilvl="8" w:tplc="0409001B" w:tentative="1">
      <w:start w:val="1"/>
      <w:numFmt w:val="bullet"/>
      <w:lvlText w:val=""/>
      <w:lvlJc w:val="left"/>
      <w:pPr>
        <w:tabs>
          <w:tab w:val="num" w:pos="6593"/>
        </w:tabs>
        <w:ind w:left="6593" w:hanging="360"/>
      </w:pPr>
      <w:rPr>
        <w:rFonts w:ascii="Wingdings" w:hAnsi="Wingdings" w:hint="default"/>
      </w:rPr>
    </w:lvl>
  </w:abstractNum>
  <w:abstractNum w:abstractNumId="16">
    <w:nsid w:val="15202BC2"/>
    <w:multiLevelType w:val="hybridMultilevel"/>
    <w:tmpl w:val="C16843E4"/>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
    <w:nsid w:val="1AC816DA"/>
    <w:multiLevelType w:val="multilevel"/>
    <w:tmpl w:val="0AC803EE"/>
    <w:lvl w:ilvl="0">
      <w:start w:val="1"/>
      <w:numFmt w:val="upperRoman"/>
      <w:pStyle w:val="ChapterTitle"/>
      <w:suff w:val="nothing"/>
      <w:lvlText w:val="CHAPTER – %1"/>
      <w:lvlJc w:val="left"/>
      <w:pPr>
        <w:ind w:left="0" w:firstLine="0"/>
      </w:pPr>
      <w:rPr>
        <w:rFonts w:hint="default"/>
        <w:u w:val="single"/>
      </w:rPr>
    </w:lvl>
    <w:lvl w:ilvl="1">
      <w:start w:val="1"/>
      <w:numFmt w:val="decimal"/>
      <w:lvlRestart w:val="0"/>
      <w:pStyle w:val="ChapterHeading"/>
      <w:lvlText w:val="%2.0"/>
      <w:lvlJc w:val="right"/>
      <w:pPr>
        <w:tabs>
          <w:tab w:val="num" w:pos="284"/>
        </w:tabs>
        <w:ind w:left="284" w:hanging="284"/>
      </w:pPr>
      <w:rPr>
        <w:rFonts w:hint="default"/>
      </w:rPr>
    </w:lvl>
    <w:lvl w:ilvl="2">
      <w:start w:val="1"/>
      <w:numFmt w:val="decimal"/>
      <w:pStyle w:val="ChapterBody"/>
      <w:lvlText w:val="%2.%3"/>
      <w:lvlJc w:val="right"/>
      <w:pPr>
        <w:tabs>
          <w:tab w:val="num" w:pos="284"/>
        </w:tabs>
        <w:ind w:left="284" w:hanging="284"/>
      </w:pPr>
      <w:rPr>
        <w:rFonts w:hint="default"/>
      </w:rPr>
    </w:lvl>
    <w:lvl w:ilvl="3">
      <w:start w:val="1"/>
      <w:numFmt w:val="decimal"/>
      <w:lvlText w:val="%2.%3.%4"/>
      <w:lvlJc w:val="right"/>
      <w:pPr>
        <w:tabs>
          <w:tab w:val="num" w:pos="284"/>
        </w:tabs>
        <w:ind w:left="284" w:hanging="284"/>
      </w:pPr>
      <w:rPr>
        <w:rFonts w:hint="default"/>
      </w:rPr>
    </w:lvl>
    <w:lvl w:ilvl="4">
      <w:start w:val="1"/>
      <w:numFmt w:val="decimal"/>
      <w:lvlText w:val="%1.%2.%3.%4.%5"/>
      <w:lvlJc w:val="left"/>
      <w:pPr>
        <w:tabs>
          <w:tab w:val="num" w:pos="3393"/>
        </w:tabs>
        <w:ind w:left="3393" w:hanging="1080"/>
      </w:pPr>
      <w:rPr>
        <w:rFonts w:hint="default"/>
      </w:rPr>
    </w:lvl>
    <w:lvl w:ilvl="5">
      <w:start w:val="1"/>
      <w:numFmt w:val="decimal"/>
      <w:lvlText w:val="%1.%2.%3.%4.%5.%6"/>
      <w:lvlJc w:val="left"/>
      <w:pPr>
        <w:tabs>
          <w:tab w:val="num" w:pos="4113"/>
        </w:tabs>
        <w:ind w:left="4113" w:hanging="1080"/>
      </w:pPr>
      <w:rPr>
        <w:rFonts w:hint="default"/>
      </w:rPr>
    </w:lvl>
    <w:lvl w:ilvl="6">
      <w:start w:val="1"/>
      <w:numFmt w:val="decimal"/>
      <w:lvlText w:val="%1.%2.%3.%4.%5.%6.%7"/>
      <w:lvlJc w:val="left"/>
      <w:pPr>
        <w:tabs>
          <w:tab w:val="num" w:pos="5193"/>
        </w:tabs>
        <w:ind w:left="5193" w:hanging="1440"/>
      </w:pPr>
      <w:rPr>
        <w:rFonts w:hint="default"/>
      </w:rPr>
    </w:lvl>
    <w:lvl w:ilvl="7">
      <w:start w:val="1"/>
      <w:numFmt w:val="decimal"/>
      <w:lvlText w:val="%1.%2.%3.%4.%5.%6.%7.%8"/>
      <w:lvlJc w:val="left"/>
      <w:pPr>
        <w:tabs>
          <w:tab w:val="num" w:pos="5913"/>
        </w:tabs>
        <w:ind w:left="5913" w:hanging="1440"/>
      </w:pPr>
      <w:rPr>
        <w:rFonts w:hint="default"/>
      </w:rPr>
    </w:lvl>
    <w:lvl w:ilvl="8">
      <w:start w:val="1"/>
      <w:numFmt w:val="decimal"/>
      <w:lvlText w:val="%1.%2.%3.%4.%5.%6.%7.%8.%9"/>
      <w:lvlJc w:val="left"/>
      <w:pPr>
        <w:tabs>
          <w:tab w:val="num" w:pos="6993"/>
        </w:tabs>
        <w:ind w:left="6993" w:hanging="1800"/>
      </w:pPr>
      <w:rPr>
        <w:rFonts w:hint="default"/>
      </w:rPr>
    </w:lvl>
  </w:abstractNum>
  <w:abstractNum w:abstractNumId="18">
    <w:nsid w:val="1B01393B"/>
    <w:multiLevelType w:val="hybridMultilevel"/>
    <w:tmpl w:val="7ECE4CF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
    <w:nsid w:val="1B041712"/>
    <w:multiLevelType w:val="hybridMultilevel"/>
    <w:tmpl w:val="66AC739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1DD11FBD"/>
    <w:multiLevelType w:val="multilevel"/>
    <w:tmpl w:val="EAA8C254"/>
    <w:styleLink w:val="Style1"/>
    <w:lvl w:ilvl="0">
      <w:start w:val="1"/>
      <w:numFmt w:val="upperLetter"/>
      <w:lvlText w:val="%1.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nsid w:val="20063944"/>
    <w:multiLevelType w:val="hybridMultilevel"/>
    <w:tmpl w:val="0388B592"/>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
    <w:nsid w:val="202F75EF"/>
    <w:multiLevelType w:val="hybridMultilevel"/>
    <w:tmpl w:val="6CD6CE7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
    <w:nsid w:val="241C069A"/>
    <w:multiLevelType w:val="hybridMultilevel"/>
    <w:tmpl w:val="F3D4B626"/>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25EB58C8"/>
    <w:multiLevelType w:val="hybridMultilevel"/>
    <w:tmpl w:val="565EB1E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5">
    <w:nsid w:val="29E165B1"/>
    <w:multiLevelType w:val="hybridMultilevel"/>
    <w:tmpl w:val="25C2EC7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2BAF1B6A"/>
    <w:multiLevelType w:val="hybridMultilevel"/>
    <w:tmpl w:val="4EF8D4AA"/>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7">
    <w:nsid w:val="2BCC6B9C"/>
    <w:multiLevelType w:val="hybridMultilevel"/>
    <w:tmpl w:val="0998674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8">
    <w:nsid w:val="2CA27D9F"/>
    <w:multiLevelType w:val="hybridMultilevel"/>
    <w:tmpl w:val="23F82D5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9">
    <w:nsid w:val="30F5719E"/>
    <w:multiLevelType w:val="hybridMultilevel"/>
    <w:tmpl w:val="0598FC9E"/>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0">
    <w:nsid w:val="317D5690"/>
    <w:multiLevelType w:val="hybridMultilevel"/>
    <w:tmpl w:val="E3C6ABB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nsid w:val="321874CC"/>
    <w:multiLevelType w:val="hybridMultilevel"/>
    <w:tmpl w:val="EAA8D7A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nsid w:val="330806F9"/>
    <w:multiLevelType w:val="hybridMultilevel"/>
    <w:tmpl w:val="5B96F3D8"/>
    <w:lvl w:ilvl="0" w:tplc="0409000B">
      <w:start w:val="1"/>
      <w:numFmt w:val="bullet"/>
      <w:lvlText w:val=""/>
      <w:lvlJc w:val="left"/>
      <w:pPr>
        <w:ind w:left="108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nsid w:val="33521E61"/>
    <w:multiLevelType w:val="hybridMultilevel"/>
    <w:tmpl w:val="28A82D0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4">
    <w:nsid w:val="33E93AAE"/>
    <w:multiLevelType w:val="multilevel"/>
    <w:tmpl w:val="DC84310C"/>
    <w:lvl w:ilvl="0">
      <w:start w:val="3"/>
      <w:numFmt w:val="decimal"/>
      <w:pStyle w:val="23"/>
      <w:lvlText w:val="%1"/>
      <w:lvlJc w:val="left"/>
      <w:pPr>
        <w:tabs>
          <w:tab w:val="num" w:pos="504"/>
        </w:tabs>
        <w:ind w:left="504" w:hanging="504"/>
      </w:pPr>
    </w:lvl>
    <w:lvl w:ilvl="1">
      <w:start w:val="1"/>
      <w:numFmt w:val="decimal"/>
      <w:isLgl/>
      <w:lvlText w:val="Table %1.%2:"/>
      <w:lvlJc w:val="left"/>
      <w:pPr>
        <w:tabs>
          <w:tab w:val="num" w:pos="1080"/>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440"/>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5">
    <w:nsid w:val="350D61C1"/>
    <w:multiLevelType w:val="hybridMultilevel"/>
    <w:tmpl w:val="0082B504"/>
    <w:lvl w:ilvl="0" w:tplc="0409000B">
      <w:start w:val="1"/>
      <w:numFmt w:val="bullet"/>
      <w:lvlText w:val=""/>
      <w:lvlJc w:val="left"/>
      <w:pPr>
        <w:tabs>
          <w:tab w:val="num" w:pos="1800"/>
        </w:tabs>
        <w:ind w:left="1800" w:hanging="360"/>
      </w:pPr>
      <w:rPr>
        <w:rFonts w:ascii="Wingdings" w:hAnsi="Wingding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6">
    <w:nsid w:val="369D6F41"/>
    <w:multiLevelType w:val="hybridMultilevel"/>
    <w:tmpl w:val="DFDEDF64"/>
    <w:lvl w:ilvl="0" w:tplc="0409000B">
      <w:start w:val="1"/>
      <w:numFmt w:val="bullet"/>
      <w:lvlText w:val=""/>
      <w:lvlJc w:val="left"/>
      <w:pPr>
        <w:ind w:left="108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7">
    <w:nsid w:val="3770705B"/>
    <w:multiLevelType w:val="hybridMultilevel"/>
    <w:tmpl w:val="3E662E9C"/>
    <w:lvl w:ilvl="0" w:tplc="0409000D">
      <w:start w:val="1"/>
      <w:numFmt w:val="bullet"/>
      <w:lvlText w:val=""/>
      <w:lvlJc w:val="left"/>
      <w:pPr>
        <w:ind w:left="108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bullet"/>
      <w:lvlText w:val=""/>
      <w:lvlJc w:val="left"/>
      <w:pPr>
        <w:ind w:left="252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8">
    <w:nsid w:val="37CB17B3"/>
    <w:multiLevelType w:val="hybridMultilevel"/>
    <w:tmpl w:val="DABC205A"/>
    <w:lvl w:ilvl="0" w:tplc="04090009">
      <w:start w:val="1"/>
      <w:numFmt w:val="bullet"/>
      <w:lvlText w:val=""/>
      <w:lvlJc w:val="left"/>
      <w:pPr>
        <w:ind w:left="36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9">
    <w:nsid w:val="384F7653"/>
    <w:multiLevelType w:val="hybridMultilevel"/>
    <w:tmpl w:val="E28EE28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0">
    <w:nsid w:val="3A175019"/>
    <w:multiLevelType w:val="hybridMultilevel"/>
    <w:tmpl w:val="DC6A881E"/>
    <w:lvl w:ilvl="0" w:tplc="8C5C0F9A">
      <w:start w:val="1"/>
      <w:numFmt w:val="lowerRoman"/>
      <w:lvlText w:val="(%1)"/>
      <w:lvlJc w:val="left"/>
      <w:pPr>
        <w:tabs>
          <w:tab w:val="num" w:pos="1440"/>
        </w:tabs>
        <w:ind w:left="1440" w:hanging="720"/>
      </w:pPr>
      <w:rPr>
        <w:rFonts w:ascii="Georgia" w:hAnsi="Georgia" w:hint="default"/>
        <w:b/>
        <w:i/>
        <w:sz w:val="16"/>
        <w:szCs w:val="16"/>
      </w:rPr>
    </w:lvl>
    <w:lvl w:ilvl="1" w:tplc="8A1E1170" w:tentative="1">
      <w:start w:val="1"/>
      <w:numFmt w:val="lowerLetter"/>
      <w:lvlText w:val="%2."/>
      <w:lvlJc w:val="left"/>
      <w:pPr>
        <w:tabs>
          <w:tab w:val="num" w:pos="1800"/>
        </w:tabs>
        <w:ind w:left="1800" w:hanging="360"/>
      </w:pPr>
    </w:lvl>
    <w:lvl w:ilvl="2" w:tplc="57049650" w:tentative="1">
      <w:start w:val="1"/>
      <w:numFmt w:val="lowerRoman"/>
      <w:lvlText w:val="%3."/>
      <w:lvlJc w:val="right"/>
      <w:pPr>
        <w:tabs>
          <w:tab w:val="num" w:pos="2520"/>
        </w:tabs>
        <w:ind w:left="2520" w:hanging="180"/>
      </w:pPr>
    </w:lvl>
    <w:lvl w:ilvl="3" w:tplc="0CF2F2A8" w:tentative="1">
      <w:start w:val="1"/>
      <w:numFmt w:val="decimal"/>
      <w:lvlText w:val="%4."/>
      <w:lvlJc w:val="left"/>
      <w:pPr>
        <w:tabs>
          <w:tab w:val="num" w:pos="3240"/>
        </w:tabs>
        <w:ind w:left="3240" w:hanging="360"/>
      </w:pPr>
    </w:lvl>
    <w:lvl w:ilvl="4" w:tplc="AB2649F6" w:tentative="1">
      <w:start w:val="1"/>
      <w:numFmt w:val="lowerLetter"/>
      <w:lvlText w:val="%5."/>
      <w:lvlJc w:val="left"/>
      <w:pPr>
        <w:tabs>
          <w:tab w:val="num" w:pos="3960"/>
        </w:tabs>
        <w:ind w:left="3960" w:hanging="360"/>
      </w:pPr>
    </w:lvl>
    <w:lvl w:ilvl="5" w:tplc="BD109722" w:tentative="1">
      <w:start w:val="1"/>
      <w:numFmt w:val="lowerRoman"/>
      <w:lvlText w:val="%6."/>
      <w:lvlJc w:val="right"/>
      <w:pPr>
        <w:tabs>
          <w:tab w:val="num" w:pos="4680"/>
        </w:tabs>
        <w:ind w:left="4680" w:hanging="180"/>
      </w:pPr>
    </w:lvl>
    <w:lvl w:ilvl="6" w:tplc="8F30B68E" w:tentative="1">
      <w:start w:val="1"/>
      <w:numFmt w:val="decimal"/>
      <w:lvlText w:val="%7."/>
      <w:lvlJc w:val="left"/>
      <w:pPr>
        <w:tabs>
          <w:tab w:val="num" w:pos="5400"/>
        </w:tabs>
        <w:ind w:left="5400" w:hanging="360"/>
      </w:pPr>
    </w:lvl>
    <w:lvl w:ilvl="7" w:tplc="0F4AD25A" w:tentative="1">
      <w:start w:val="1"/>
      <w:numFmt w:val="lowerLetter"/>
      <w:lvlText w:val="%8."/>
      <w:lvlJc w:val="left"/>
      <w:pPr>
        <w:tabs>
          <w:tab w:val="num" w:pos="6120"/>
        </w:tabs>
        <w:ind w:left="6120" w:hanging="360"/>
      </w:pPr>
    </w:lvl>
    <w:lvl w:ilvl="8" w:tplc="5E5EDA08" w:tentative="1">
      <w:start w:val="1"/>
      <w:numFmt w:val="lowerRoman"/>
      <w:lvlText w:val="%9."/>
      <w:lvlJc w:val="right"/>
      <w:pPr>
        <w:tabs>
          <w:tab w:val="num" w:pos="6840"/>
        </w:tabs>
        <w:ind w:left="6840" w:hanging="180"/>
      </w:pPr>
    </w:lvl>
  </w:abstractNum>
  <w:abstractNum w:abstractNumId="41">
    <w:nsid w:val="3AC839F2"/>
    <w:multiLevelType w:val="multilevel"/>
    <w:tmpl w:val="04090025"/>
    <w:styleLink w:val="Style6"/>
    <w:lvl w:ilvl="0">
      <w:start w:val="7"/>
      <w:numFmt w:val="decimal"/>
      <w:lvlText w:val="%1"/>
      <w:lvlJc w:val="left"/>
      <w:pPr>
        <w:tabs>
          <w:tab w:val="num" w:pos="2232"/>
        </w:tabs>
        <w:ind w:left="22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2">
    <w:nsid w:val="3E8A7765"/>
    <w:multiLevelType w:val="hybridMultilevel"/>
    <w:tmpl w:val="3938A416"/>
    <w:lvl w:ilvl="0" w:tplc="A970C5DC">
      <w:start w:val="1"/>
      <w:numFmt w:val="bullet"/>
      <w:lvlText w:val=""/>
      <w:lvlJc w:val="left"/>
      <w:pPr>
        <w:ind w:left="720" w:hanging="360"/>
      </w:pPr>
      <w:rPr>
        <w:rFonts w:ascii="Wingdings" w:hAnsi="Wingdings" w:hint="default"/>
      </w:rPr>
    </w:lvl>
    <w:lvl w:ilvl="1" w:tplc="13F63688" w:tentative="1">
      <w:start w:val="1"/>
      <w:numFmt w:val="bullet"/>
      <w:lvlText w:val="o"/>
      <w:lvlJc w:val="left"/>
      <w:pPr>
        <w:ind w:left="1440" w:hanging="360"/>
      </w:pPr>
      <w:rPr>
        <w:rFonts w:ascii="Courier New" w:hAnsi="Courier New" w:cs="Courier New" w:hint="default"/>
      </w:rPr>
    </w:lvl>
    <w:lvl w:ilvl="2" w:tplc="518E2684" w:tentative="1">
      <w:start w:val="1"/>
      <w:numFmt w:val="bullet"/>
      <w:lvlText w:val=""/>
      <w:lvlJc w:val="left"/>
      <w:pPr>
        <w:ind w:left="2160" w:hanging="360"/>
      </w:pPr>
      <w:rPr>
        <w:rFonts w:ascii="Wingdings" w:hAnsi="Wingdings" w:hint="default"/>
      </w:rPr>
    </w:lvl>
    <w:lvl w:ilvl="3" w:tplc="0ADE453C" w:tentative="1">
      <w:start w:val="1"/>
      <w:numFmt w:val="bullet"/>
      <w:lvlText w:val=""/>
      <w:lvlJc w:val="left"/>
      <w:pPr>
        <w:ind w:left="2880" w:hanging="360"/>
      </w:pPr>
      <w:rPr>
        <w:rFonts w:ascii="Symbol" w:hAnsi="Symbol" w:hint="default"/>
      </w:rPr>
    </w:lvl>
    <w:lvl w:ilvl="4" w:tplc="5DD05FF4" w:tentative="1">
      <w:start w:val="1"/>
      <w:numFmt w:val="bullet"/>
      <w:lvlText w:val="o"/>
      <w:lvlJc w:val="left"/>
      <w:pPr>
        <w:ind w:left="3600" w:hanging="360"/>
      </w:pPr>
      <w:rPr>
        <w:rFonts w:ascii="Courier New" w:hAnsi="Courier New" w:cs="Courier New" w:hint="default"/>
      </w:rPr>
    </w:lvl>
    <w:lvl w:ilvl="5" w:tplc="7700C400" w:tentative="1">
      <w:start w:val="1"/>
      <w:numFmt w:val="bullet"/>
      <w:lvlText w:val=""/>
      <w:lvlJc w:val="left"/>
      <w:pPr>
        <w:ind w:left="4320" w:hanging="360"/>
      </w:pPr>
      <w:rPr>
        <w:rFonts w:ascii="Wingdings" w:hAnsi="Wingdings" w:hint="default"/>
      </w:rPr>
    </w:lvl>
    <w:lvl w:ilvl="6" w:tplc="C4C8C574" w:tentative="1">
      <w:start w:val="1"/>
      <w:numFmt w:val="bullet"/>
      <w:lvlText w:val=""/>
      <w:lvlJc w:val="left"/>
      <w:pPr>
        <w:ind w:left="5040" w:hanging="360"/>
      </w:pPr>
      <w:rPr>
        <w:rFonts w:ascii="Symbol" w:hAnsi="Symbol" w:hint="default"/>
      </w:rPr>
    </w:lvl>
    <w:lvl w:ilvl="7" w:tplc="A70C0FF6" w:tentative="1">
      <w:start w:val="1"/>
      <w:numFmt w:val="bullet"/>
      <w:lvlText w:val="o"/>
      <w:lvlJc w:val="left"/>
      <w:pPr>
        <w:ind w:left="5760" w:hanging="360"/>
      </w:pPr>
      <w:rPr>
        <w:rFonts w:ascii="Courier New" w:hAnsi="Courier New" w:cs="Courier New" w:hint="default"/>
      </w:rPr>
    </w:lvl>
    <w:lvl w:ilvl="8" w:tplc="9EF83668" w:tentative="1">
      <w:start w:val="1"/>
      <w:numFmt w:val="bullet"/>
      <w:lvlText w:val=""/>
      <w:lvlJc w:val="left"/>
      <w:pPr>
        <w:ind w:left="6480" w:hanging="360"/>
      </w:pPr>
      <w:rPr>
        <w:rFonts w:ascii="Wingdings" w:hAnsi="Wingdings" w:hint="default"/>
      </w:rPr>
    </w:lvl>
  </w:abstractNum>
  <w:abstractNum w:abstractNumId="43">
    <w:nsid w:val="3F781A65"/>
    <w:multiLevelType w:val="hybridMultilevel"/>
    <w:tmpl w:val="B7E08F8C"/>
    <w:lvl w:ilvl="0" w:tplc="04090009">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4">
    <w:nsid w:val="3F95698C"/>
    <w:multiLevelType w:val="hybridMultilevel"/>
    <w:tmpl w:val="C0E4958A"/>
    <w:lvl w:ilvl="0" w:tplc="EFF88FCE">
      <w:start w:val="1"/>
      <w:numFmt w:val="bullet"/>
      <w:lvlText w:val=""/>
      <w:lvlJc w:val="left"/>
      <w:pPr>
        <w:ind w:left="720" w:hanging="360"/>
      </w:pPr>
      <w:rPr>
        <w:rFonts w:ascii="Symbol" w:hAnsi="Symbol" w:hint="default"/>
      </w:rPr>
    </w:lvl>
    <w:lvl w:ilvl="1" w:tplc="3996AC5C">
      <w:start w:val="1"/>
      <w:numFmt w:val="decimal"/>
      <w:lvlText w:val="%2."/>
      <w:lvlJc w:val="left"/>
      <w:pPr>
        <w:tabs>
          <w:tab w:val="num" w:pos="1440"/>
        </w:tabs>
        <w:ind w:left="1440" w:hanging="360"/>
      </w:pPr>
    </w:lvl>
    <w:lvl w:ilvl="2" w:tplc="BA7A70C8">
      <w:start w:val="1"/>
      <w:numFmt w:val="decimal"/>
      <w:lvlText w:val="%3."/>
      <w:lvlJc w:val="left"/>
      <w:pPr>
        <w:tabs>
          <w:tab w:val="num" w:pos="2160"/>
        </w:tabs>
        <w:ind w:left="2160" w:hanging="360"/>
      </w:pPr>
    </w:lvl>
    <w:lvl w:ilvl="3" w:tplc="0EB24430">
      <w:start w:val="1"/>
      <w:numFmt w:val="decimal"/>
      <w:lvlText w:val="%4."/>
      <w:lvlJc w:val="left"/>
      <w:pPr>
        <w:tabs>
          <w:tab w:val="num" w:pos="2880"/>
        </w:tabs>
        <w:ind w:left="2880" w:hanging="360"/>
      </w:pPr>
    </w:lvl>
    <w:lvl w:ilvl="4" w:tplc="7846B662">
      <w:start w:val="1"/>
      <w:numFmt w:val="decimal"/>
      <w:lvlText w:val="%5."/>
      <w:lvlJc w:val="left"/>
      <w:pPr>
        <w:tabs>
          <w:tab w:val="num" w:pos="3600"/>
        </w:tabs>
        <w:ind w:left="3600" w:hanging="360"/>
      </w:pPr>
    </w:lvl>
    <w:lvl w:ilvl="5" w:tplc="6EB23074">
      <w:start w:val="1"/>
      <w:numFmt w:val="decimal"/>
      <w:lvlText w:val="%6."/>
      <w:lvlJc w:val="left"/>
      <w:pPr>
        <w:tabs>
          <w:tab w:val="num" w:pos="4320"/>
        </w:tabs>
        <w:ind w:left="4320" w:hanging="360"/>
      </w:pPr>
    </w:lvl>
    <w:lvl w:ilvl="6" w:tplc="38E8A498">
      <w:start w:val="1"/>
      <w:numFmt w:val="decimal"/>
      <w:lvlText w:val="%7."/>
      <w:lvlJc w:val="left"/>
      <w:pPr>
        <w:tabs>
          <w:tab w:val="num" w:pos="5040"/>
        </w:tabs>
        <w:ind w:left="5040" w:hanging="360"/>
      </w:pPr>
    </w:lvl>
    <w:lvl w:ilvl="7" w:tplc="CDD04C12">
      <w:start w:val="1"/>
      <w:numFmt w:val="decimal"/>
      <w:lvlText w:val="%8."/>
      <w:lvlJc w:val="left"/>
      <w:pPr>
        <w:tabs>
          <w:tab w:val="num" w:pos="5760"/>
        </w:tabs>
        <w:ind w:left="5760" w:hanging="360"/>
      </w:pPr>
    </w:lvl>
    <w:lvl w:ilvl="8" w:tplc="B8CC148C">
      <w:start w:val="1"/>
      <w:numFmt w:val="decimal"/>
      <w:lvlText w:val="%9."/>
      <w:lvlJc w:val="left"/>
      <w:pPr>
        <w:tabs>
          <w:tab w:val="num" w:pos="6480"/>
        </w:tabs>
        <w:ind w:left="6480" w:hanging="360"/>
      </w:pPr>
    </w:lvl>
  </w:abstractNum>
  <w:abstractNum w:abstractNumId="45">
    <w:nsid w:val="42A869D2"/>
    <w:multiLevelType w:val="hybridMultilevel"/>
    <w:tmpl w:val="B3904DBC"/>
    <w:lvl w:ilvl="0" w:tplc="04090001">
      <w:start w:val="1"/>
      <w:numFmt w:val="lowerLetter"/>
      <w:lvlText w:val="%1)"/>
      <w:lvlJc w:val="left"/>
      <w:pPr>
        <w:ind w:left="72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6">
    <w:nsid w:val="43AE1A4D"/>
    <w:multiLevelType w:val="hybridMultilevel"/>
    <w:tmpl w:val="6A86F65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7">
    <w:nsid w:val="43D332E7"/>
    <w:multiLevelType w:val="hybridMultilevel"/>
    <w:tmpl w:val="2A5A25E4"/>
    <w:lvl w:ilvl="0" w:tplc="FFFFFFFF">
      <w:start w:val="1"/>
      <w:numFmt w:val="bullet"/>
      <w:lvlText w:val=""/>
      <w:lvlJc w:val="left"/>
      <w:pPr>
        <w:ind w:left="360" w:hanging="360"/>
      </w:pPr>
      <w:rPr>
        <w:rFonts w:ascii="Wingdings" w:hAnsi="Wingdings"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8">
    <w:nsid w:val="47E25BA6"/>
    <w:multiLevelType w:val="hybridMultilevel"/>
    <w:tmpl w:val="D06C3DF8"/>
    <w:lvl w:ilvl="0" w:tplc="1BDABFF6">
      <w:start w:val="1"/>
      <w:numFmt w:val="bullet"/>
      <w:lvlText w:val=""/>
      <w:lvlJc w:val="left"/>
      <w:pPr>
        <w:ind w:left="1080" w:hanging="360"/>
      </w:pPr>
      <w:rPr>
        <w:rFonts w:ascii="Wingdings" w:hAnsi="Wingdings" w:hint="default"/>
      </w:rPr>
    </w:lvl>
    <w:lvl w:ilvl="1" w:tplc="B81464EC" w:tentative="1">
      <w:start w:val="1"/>
      <w:numFmt w:val="bullet"/>
      <w:lvlText w:val="o"/>
      <w:lvlJc w:val="left"/>
      <w:pPr>
        <w:ind w:left="1800" w:hanging="360"/>
      </w:pPr>
      <w:rPr>
        <w:rFonts w:ascii="Courier New" w:hAnsi="Courier New" w:cs="Courier New" w:hint="default"/>
      </w:rPr>
    </w:lvl>
    <w:lvl w:ilvl="2" w:tplc="0D028290" w:tentative="1">
      <w:start w:val="1"/>
      <w:numFmt w:val="bullet"/>
      <w:lvlText w:val=""/>
      <w:lvlJc w:val="left"/>
      <w:pPr>
        <w:ind w:left="2520" w:hanging="360"/>
      </w:pPr>
      <w:rPr>
        <w:rFonts w:ascii="Wingdings" w:hAnsi="Wingdings" w:hint="default"/>
      </w:rPr>
    </w:lvl>
    <w:lvl w:ilvl="3" w:tplc="633A0030" w:tentative="1">
      <w:start w:val="1"/>
      <w:numFmt w:val="bullet"/>
      <w:lvlText w:val=""/>
      <w:lvlJc w:val="left"/>
      <w:pPr>
        <w:ind w:left="3240" w:hanging="360"/>
      </w:pPr>
      <w:rPr>
        <w:rFonts w:ascii="Symbol" w:hAnsi="Symbol" w:hint="default"/>
      </w:rPr>
    </w:lvl>
    <w:lvl w:ilvl="4" w:tplc="87A410AE" w:tentative="1">
      <w:start w:val="1"/>
      <w:numFmt w:val="bullet"/>
      <w:lvlText w:val="o"/>
      <w:lvlJc w:val="left"/>
      <w:pPr>
        <w:ind w:left="3960" w:hanging="360"/>
      </w:pPr>
      <w:rPr>
        <w:rFonts w:ascii="Courier New" w:hAnsi="Courier New" w:cs="Courier New" w:hint="default"/>
      </w:rPr>
    </w:lvl>
    <w:lvl w:ilvl="5" w:tplc="24B214C4" w:tentative="1">
      <w:start w:val="1"/>
      <w:numFmt w:val="bullet"/>
      <w:lvlText w:val=""/>
      <w:lvlJc w:val="left"/>
      <w:pPr>
        <w:ind w:left="4680" w:hanging="360"/>
      </w:pPr>
      <w:rPr>
        <w:rFonts w:ascii="Wingdings" w:hAnsi="Wingdings" w:hint="default"/>
      </w:rPr>
    </w:lvl>
    <w:lvl w:ilvl="6" w:tplc="E5CA038E" w:tentative="1">
      <w:start w:val="1"/>
      <w:numFmt w:val="bullet"/>
      <w:lvlText w:val=""/>
      <w:lvlJc w:val="left"/>
      <w:pPr>
        <w:ind w:left="5400" w:hanging="360"/>
      </w:pPr>
      <w:rPr>
        <w:rFonts w:ascii="Symbol" w:hAnsi="Symbol" w:hint="default"/>
      </w:rPr>
    </w:lvl>
    <w:lvl w:ilvl="7" w:tplc="A8E86746" w:tentative="1">
      <w:start w:val="1"/>
      <w:numFmt w:val="bullet"/>
      <w:lvlText w:val="o"/>
      <w:lvlJc w:val="left"/>
      <w:pPr>
        <w:ind w:left="6120" w:hanging="360"/>
      </w:pPr>
      <w:rPr>
        <w:rFonts w:ascii="Courier New" w:hAnsi="Courier New" w:cs="Courier New" w:hint="default"/>
      </w:rPr>
    </w:lvl>
    <w:lvl w:ilvl="8" w:tplc="68BEA95A" w:tentative="1">
      <w:start w:val="1"/>
      <w:numFmt w:val="bullet"/>
      <w:lvlText w:val=""/>
      <w:lvlJc w:val="left"/>
      <w:pPr>
        <w:ind w:left="6840" w:hanging="360"/>
      </w:pPr>
      <w:rPr>
        <w:rFonts w:ascii="Wingdings" w:hAnsi="Wingdings" w:hint="default"/>
      </w:rPr>
    </w:lvl>
  </w:abstractNum>
  <w:abstractNum w:abstractNumId="49">
    <w:nsid w:val="48424734"/>
    <w:multiLevelType w:val="hybridMultilevel"/>
    <w:tmpl w:val="95624E1E"/>
    <w:lvl w:ilvl="0" w:tplc="04090009">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0">
    <w:nsid w:val="497C59E1"/>
    <w:multiLevelType w:val="hybridMultilevel"/>
    <w:tmpl w:val="A7981490"/>
    <w:lvl w:ilvl="0" w:tplc="04090017">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1">
    <w:nsid w:val="49A33310"/>
    <w:multiLevelType w:val="hybridMultilevel"/>
    <w:tmpl w:val="808E6BE4"/>
    <w:lvl w:ilvl="0" w:tplc="04090001">
      <w:start w:val="1"/>
      <w:numFmt w:val="bullet"/>
      <w:lvlText w:val=""/>
      <w:lvlJc w:val="left"/>
      <w:pPr>
        <w:ind w:left="36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2">
    <w:nsid w:val="49FF05A1"/>
    <w:multiLevelType w:val="hybridMultilevel"/>
    <w:tmpl w:val="3AB819E0"/>
    <w:lvl w:ilvl="0" w:tplc="04090009">
      <w:start w:val="1"/>
      <w:numFmt w:val="upperRoman"/>
      <w:lvlText w:val="%1."/>
      <w:lvlJc w:val="right"/>
      <w:pPr>
        <w:ind w:left="72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3">
    <w:nsid w:val="4A945717"/>
    <w:multiLevelType w:val="hybridMultilevel"/>
    <w:tmpl w:val="AF50040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4">
    <w:nsid w:val="4B9D1439"/>
    <w:multiLevelType w:val="hybridMultilevel"/>
    <w:tmpl w:val="E434342A"/>
    <w:lvl w:ilvl="0" w:tplc="04090001">
      <w:start w:val="1"/>
      <w:numFmt w:val="decimal"/>
      <w:lvlText w:val="%1."/>
      <w:lvlJc w:val="left"/>
      <w:pPr>
        <w:ind w:left="36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5">
    <w:nsid w:val="4C006A45"/>
    <w:multiLevelType w:val="hybridMultilevel"/>
    <w:tmpl w:val="3A88E3E0"/>
    <w:lvl w:ilvl="0" w:tplc="04090009">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6">
    <w:nsid w:val="4C50551F"/>
    <w:multiLevelType w:val="hybridMultilevel"/>
    <w:tmpl w:val="3188B526"/>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7">
    <w:nsid w:val="4D0B5ADA"/>
    <w:multiLevelType w:val="hybridMultilevel"/>
    <w:tmpl w:val="614AA9F4"/>
    <w:lvl w:ilvl="0" w:tplc="04090013">
      <w:start w:val="1"/>
      <w:numFmt w:val="bullet"/>
      <w:lvlText w:val=""/>
      <w:lvlJc w:val="left"/>
      <w:pPr>
        <w:ind w:left="1080" w:hanging="360"/>
      </w:pPr>
      <w:rPr>
        <w:rFonts w:ascii="Wingdings" w:hAnsi="Wingdings" w:hint="default"/>
      </w:rPr>
    </w:lvl>
    <w:lvl w:ilvl="1" w:tplc="08090019" w:tentative="1">
      <w:start w:val="1"/>
      <w:numFmt w:val="bullet"/>
      <w:lvlText w:val="o"/>
      <w:lvlJc w:val="left"/>
      <w:pPr>
        <w:ind w:left="1800" w:hanging="360"/>
      </w:pPr>
      <w:rPr>
        <w:rFonts w:ascii="Courier New" w:hAnsi="Courier New" w:cs="Courier New" w:hint="default"/>
      </w:rPr>
    </w:lvl>
    <w:lvl w:ilvl="2" w:tplc="0809001B" w:tentative="1">
      <w:start w:val="1"/>
      <w:numFmt w:val="bullet"/>
      <w:lvlText w:val=""/>
      <w:lvlJc w:val="left"/>
      <w:pPr>
        <w:ind w:left="2520" w:hanging="360"/>
      </w:pPr>
      <w:rPr>
        <w:rFonts w:ascii="Wingdings" w:hAnsi="Wingdings" w:hint="default"/>
      </w:rPr>
    </w:lvl>
    <w:lvl w:ilvl="3" w:tplc="0809000F" w:tentative="1">
      <w:start w:val="1"/>
      <w:numFmt w:val="bullet"/>
      <w:lvlText w:val=""/>
      <w:lvlJc w:val="left"/>
      <w:pPr>
        <w:ind w:left="3240" w:hanging="360"/>
      </w:pPr>
      <w:rPr>
        <w:rFonts w:ascii="Symbol" w:hAnsi="Symbol" w:hint="default"/>
      </w:rPr>
    </w:lvl>
    <w:lvl w:ilvl="4" w:tplc="08090019" w:tentative="1">
      <w:start w:val="1"/>
      <w:numFmt w:val="bullet"/>
      <w:lvlText w:val="o"/>
      <w:lvlJc w:val="left"/>
      <w:pPr>
        <w:ind w:left="3960" w:hanging="360"/>
      </w:pPr>
      <w:rPr>
        <w:rFonts w:ascii="Courier New" w:hAnsi="Courier New" w:cs="Courier New" w:hint="default"/>
      </w:rPr>
    </w:lvl>
    <w:lvl w:ilvl="5" w:tplc="0809001B" w:tentative="1">
      <w:start w:val="1"/>
      <w:numFmt w:val="bullet"/>
      <w:lvlText w:val=""/>
      <w:lvlJc w:val="left"/>
      <w:pPr>
        <w:ind w:left="4680" w:hanging="360"/>
      </w:pPr>
      <w:rPr>
        <w:rFonts w:ascii="Wingdings" w:hAnsi="Wingdings" w:hint="default"/>
      </w:rPr>
    </w:lvl>
    <w:lvl w:ilvl="6" w:tplc="0809000F" w:tentative="1">
      <w:start w:val="1"/>
      <w:numFmt w:val="bullet"/>
      <w:lvlText w:val=""/>
      <w:lvlJc w:val="left"/>
      <w:pPr>
        <w:ind w:left="5400" w:hanging="360"/>
      </w:pPr>
      <w:rPr>
        <w:rFonts w:ascii="Symbol" w:hAnsi="Symbol" w:hint="default"/>
      </w:rPr>
    </w:lvl>
    <w:lvl w:ilvl="7" w:tplc="08090019" w:tentative="1">
      <w:start w:val="1"/>
      <w:numFmt w:val="bullet"/>
      <w:lvlText w:val="o"/>
      <w:lvlJc w:val="left"/>
      <w:pPr>
        <w:ind w:left="6120" w:hanging="360"/>
      </w:pPr>
      <w:rPr>
        <w:rFonts w:ascii="Courier New" w:hAnsi="Courier New" w:cs="Courier New" w:hint="default"/>
      </w:rPr>
    </w:lvl>
    <w:lvl w:ilvl="8" w:tplc="0809001B" w:tentative="1">
      <w:start w:val="1"/>
      <w:numFmt w:val="bullet"/>
      <w:lvlText w:val=""/>
      <w:lvlJc w:val="left"/>
      <w:pPr>
        <w:ind w:left="6840" w:hanging="360"/>
      </w:pPr>
      <w:rPr>
        <w:rFonts w:ascii="Wingdings" w:hAnsi="Wingdings" w:hint="default"/>
      </w:rPr>
    </w:lvl>
  </w:abstractNum>
  <w:abstractNum w:abstractNumId="58">
    <w:nsid w:val="4E887B6F"/>
    <w:multiLevelType w:val="hybridMultilevel"/>
    <w:tmpl w:val="51965394"/>
    <w:lvl w:ilvl="0" w:tplc="04090009">
      <w:start w:val="1"/>
      <w:numFmt w:val="decimal"/>
      <w:lvlText w:val="%1."/>
      <w:lvlJc w:val="left"/>
      <w:pPr>
        <w:ind w:left="36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9">
    <w:nsid w:val="4F121A56"/>
    <w:multiLevelType w:val="hybridMultilevel"/>
    <w:tmpl w:val="1E38BF0E"/>
    <w:lvl w:ilvl="0" w:tplc="0409000F">
      <w:start w:val="1"/>
      <w:numFmt w:val="bullet"/>
      <w:lvlText w:val=""/>
      <w:lvlJc w:val="left"/>
      <w:pPr>
        <w:ind w:left="1440" w:hanging="360"/>
      </w:pPr>
      <w:rPr>
        <w:rFonts w:ascii="Wingdings" w:hAnsi="Wingdings" w:hint="default"/>
      </w:rPr>
    </w:lvl>
    <w:lvl w:ilvl="1" w:tplc="04090019" w:tentative="1">
      <w:start w:val="1"/>
      <w:numFmt w:val="bullet"/>
      <w:lvlText w:val="o"/>
      <w:lvlJc w:val="left"/>
      <w:pPr>
        <w:ind w:left="2160" w:hanging="360"/>
      </w:pPr>
      <w:rPr>
        <w:rFonts w:ascii="Courier New" w:hAnsi="Courier New" w:cs="Courier New" w:hint="default"/>
      </w:rPr>
    </w:lvl>
    <w:lvl w:ilvl="2" w:tplc="0409001B" w:tentative="1">
      <w:start w:val="1"/>
      <w:numFmt w:val="bullet"/>
      <w:lvlText w:val=""/>
      <w:lvlJc w:val="left"/>
      <w:pPr>
        <w:ind w:left="2880" w:hanging="360"/>
      </w:pPr>
      <w:rPr>
        <w:rFonts w:ascii="Wingdings" w:hAnsi="Wingdings" w:hint="default"/>
      </w:rPr>
    </w:lvl>
    <w:lvl w:ilvl="3" w:tplc="0409000F" w:tentative="1">
      <w:start w:val="1"/>
      <w:numFmt w:val="bullet"/>
      <w:lvlText w:val=""/>
      <w:lvlJc w:val="left"/>
      <w:pPr>
        <w:ind w:left="3600" w:hanging="360"/>
      </w:pPr>
      <w:rPr>
        <w:rFonts w:ascii="Symbol" w:hAnsi="Symbol" w:hint="default"/>
      </w:rPr>
    </w:lvl>
    <w:lvl w:ilvl="4" w:tplc="04090019" w:tentative="1">
      <w:start w:val="1"/>
      <w:numFmt w:val="bullet"/>
      <w:lvlText w:val="o"/>
      <w:lvlJc w:val="left"/>
      <w:pPr>
        <w:ind w:left="4320" w:hanging="360"/>
      </w:pPr>
      <w:rPr>
        <w:rFonts w:ascii="Courier New" w:hAnsi="Courier New" w:cs="Courier New" w:hint="default"/>
      </w:rPr>
    </w:lvl>
    <w:lvl w:ilvl="5" w:tplc="0409001B" w:tentative="1">
      <w:start w:val="1"/>
      <w:numFmt w:val="bullet"/>
      <w:lvlText w:val=""/>
      <w:lvlJc w:val="left"/>
      <w:pPr>
        <w:ind w:left="5040" w:hanging="360"/>
      </w:pPr>
      <w:rPr>
        <w:rFonts w:ascii="Wingdings" w:hAnsi="Wingdings" w:hint="default"/>
      </w:rPr>
    </w:lvl>
    <w:lvl w:ilvl="6" w:tplc="0409000F" w:tentative="1">
      <w:start w:val="1"/>
      <w:numFmt w:val="bullet"/>
      <w:lvlText w:val=""/>
      <w:lvlJc w:val="left"/>
      <w:pPr>
        <w:ind w:left="5760" w:hanging="360"/>
      </w:pPr>
      <w:rPr>
        <w:rFonts w:ascii="Symbol" w:hAnsi="Symbol" w:hint="default"/>
      </w:rPr>
    </w:lvl>
    <w:lvl w:ilvl="7" w:tplc="04090019" w:tentative="1">
      <w:start w:val="1"/>
      <w:numFmt w:val="bullet"/>
      <w:lvlText w:val="o"/>
      <w:lvlJc w:val="left"/>
      <w:pPr>
        <w:ind w:left="6480" w:hanging="360"/>
      </w:pPr>
      <w:rPr>
        <w:rFonts w:ascii="Courier New" w:hAnsi="Courier New" w:cs="Courier New" w:hint="default"/>
      </w:rPr>
    </w:lvl>
    <w:lvl w:ilvl="8" w:tplc="0409001B" w:tentative="1">
      <w:start w:val="1"/>
      <w:numFmt w:val="bullet"/>
      <w:lvlText w:val=""/>
      <w:lvlJc w:val="left"/>
      <w:pPr>
        <w:ind w:left="7200" w:hanging="360"/>
      </w:pPr>
      <w:rPr>
        <w:rFonts w:ascii="Wingdings" w:hAnsi="Wingdings" w:hint="default"/>
      </w:rPr>
    </w:lvl>
  </w:abstractNum>
  <w:abstractNum w:abstractNumId="60">
    <w:nsid w:val="4FD14AA4"/>
    <w:multiLevelType w:val="hybridMultilevel"/>
    <w:tmpl w:val="55E23708"/>
    <w:lvl w:ilvl="0" w:tplc="04090009">
      <w:start w:val="1"/>
      <w:numFmt w:val="decimal"/>
      <w:lvlText w:val="%1."/>
      <w:lvlJc w:val="left"/>
      <w:pPr>
        <w:ind w:left="36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1">
    <w:nsid w:val="4FDD0471"/>
    <w:multiLevelType w:val="hybridMultilevel"/>
    <w:tmpl w:val="0EECC524"/>
    <w:lvl w:ilvl="0" w:tplc="0409000F">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2">
    <w:nsid w:val="51602027"/>
    <w:multiLevelType w:val="hybridMultilevel"/>
    <w:tmpl w:val="3F52A73C"/>
    <w:lvl w:ilvl="0" w:tplc="0409000F">
      <w:start w:val="1"/>
      <w:numFmt w:val="bullet"/>
      <w:lvlText w:val=""/>
      <w:lvlJc w:val="left"/>
      <w:pPr>
        <w:ind w:left="1080" w:hanging="360"/>
      </w:pPr>
      <w:rPr>
        <w:rFonts w:ascii="Wingdings" w:hAnsi="Wingdings" w:hint="default"/>
      </w:rPr>
    </w:lvl>
    <w:lvl w:ilvl="1" w:tplc="04090019">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start w:val="1"/>
      <w:numFmt w:val="bullet"/>
      <w:lvlText w:val=""/>
      <w:lvlJc w:val="left"/>
      <w:pPr>
        <w:ind w:left="3240" w:hanging="360"/>
      </w:pPr>
      <w:rPr>
        <w:rFonts w:ascii="Wingdings" w:hAnsi="Wingdings" w:hint="default"/>
      </w:r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3">
    <w:nsid w:val="519F0345"/>
    <w:multiLevelType w:val="hybridMultilevel"/>
    <w:tmpl w:val="D450C00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4">
    <w:nsid w:val="51ED27A3"/>
    <w:multiLevelType w:val="hybridMultilevel"/>
    <w:tmpl w:val="83CE1570"/>
    <w:lvl w:ilvl="0" w:tplc="04090001">
      <w:start w:val="1"/>
      <w:numFmt w:val="decimal"/>
      <w:lvlText w:val="%1."/>
      <w:lvlJc w:val="left"/>
      <w:pPr>
        <w:ind w:left="36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5">
    <w:nsid w:val="52F67F89"/>
    <w:multiLevelType w:val="hybridMultilevel"/>
    <w:tmpl w:val="09C4255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6">
    <w:nsid w:val="5328696F"/>
    <w:multiLevelType w:val="hybridMultilevel"/>
    <w:tmpl w:val="24928150"/>
    <w:lvl w:ilvl="0" w:tplc="27D2F5D6">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7">
    <w:nsid w:val="533E28B8"/>
    <w:multiLevelType w:val="hybridMultilevel"/>
    <w:tmpl w:val="8FA07A54"/>
    <w:lvl w:ilvl="0" w:tplc="0409000D">
      <w:start w:val="1"/>
      <w:numFmt w:val="bullet"/>
      <w:lvlText w:val=""/>
      <w:lvlJc w:val="left"/>
      <w:pPr>
        <w:ind w:left="108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B">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8">
    <w:nsid w:val="53BC2D4D"/>
    <w:multiLevelType w:val="hybridMultilevel"/>
    <w:tmpl w:val="609CDD30"/>
    <w:lvl w:ilvl="0" w:tplc="0409000F">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9">
    <w:nsid w:val="557E7AD6"/>
    <w:multiLevelType w:val="hybridMultilevel"/>
    <w:tmpl w:val="836073F0"/>
    <w:lvl w:ilvl="0" w:tplc="04090001">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nsid w:val="5602425D"/>
    <w:multiLevelType w:val="hybridMultilevel"/>
    <w:tmpl w:val="427E2EB6"/>
    <w:lvl w:ilvl="0" w:tplc="04090009">
      <w:start w:val="1"/>
      <w:numFmt w:val="decimal"/>
      <w:lvlText w:val="%1."/>
      <w:lvlJc w:val="left"/>
      <w:pPr>
        <w:ind w:left="36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1">
    <w:nsid w:val="56303D7C"/>
    <w:multiLevelType w:val="hybridMultilevel"/>
    <w:tmpl w:val="09EA9748"/>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nsid w:val="57B33289"/>
    <w:multiLevelType w:val="hybridMultilevel"/>
    <w:tmpl w:val="DEAAD80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3">
    <w:nsid w:val="5A6C2E2C"/>
    <w:multiLevelType w:val="hybridMultilevel"/>
    <w:tmpl w:val="327C4274"/>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nsid w:val="5B5464EE"/>
    <w:multiLevelType w:val="hybridMultilevel"/>
    <w:tmpl w:val="6FEC1CBA"/>
    <w:lvl w:ilvl="0" w:tplc="0409000F">
      <w:start w:val="1"/>
      <w:numFmt w:val="bullet"/>
      <w:lvlText w:val=""/>
      <w:lvlJc w:val="left"/>
      <w:pPr>
        <w:ind w:left="1080" w:hanging="360"/>
      </w:pPr>
      <w:rPr>
        <w:rFonts w:ascii="Wingdings" w:hAnsi="Wingdings"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5">
    <w:nsid w:val="5CE76468"/>
    <w:multiLevelType w:val="multilevel"/>
    <w:tmpl w:val="35709098"/>
    <w:styleLink w:val="A1"/>
    <w:lvl w:ilvl="0">
      <w:start w:val="1"/>
      <w:numFmt w:val="upperLetter"/>
      <w:lvlText w:val="%1.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
    <w:nsid w:val="5CEF0693"/>
    <w:multiLevelType w:val="hybridMultilevel"/>
    <w:tmpl w:val="C48CC7B0"/>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nsid w:val="5DB813C9"/>
    <w:multiLevelType w:val="hybridMultilevel"/>
    <w:tmpl w:val="7F849306"/>
    <w:lvl w:ilvl="0" w:tplc="66B495F2">
      <w:start w:val="1"/>
      <w:numFmt w:val="bullet"/>
      <w:lvlText w:val=""/>
      <w:lvlJc w:val="left"/>
      <w:pPr>
        <w:ind w:left="720" w:hanging="360"/>
      </w:pPr>
      <w:rPr>
        <w:rFonts w:ascii="Symbol" w:hAnsi="Symbol" w:hint="default"/>
      </w:rPr>
    </w:lvl>
    <w:lvl w:ilvl="1" w:tplc="E662D93A">
      <w:start w:val="1"/>
      <w:numFmt w:val="decimal"/>
      <w:lvlText w:val="%2."/>
      <w:lvlJc w:val="left"/>
      <w:pPr>
        <w:tabs>
          <w:tab w:val="num" w:pos="1440"/>
        </w:tabs>
        <w:ind w:left="1440" w:hanging="360"/>
      </w:pPr>
    </w:lvl>
    <w:lvl w:ilvl="2" w:tplc="01627266">
      <w:start w:val="1"/>
      <w:numFmt w:val="decimal"/>
      <w:lvlText w:val="%3."/>
      <w:lvlJc w:val="left"/>
      <w:pPr>
        <w:tabs>
          <w:tab w:val="num" w:pos="2160"/>
        </w:tabs>
        <w:ind w:left="2160" w:hanging="360"/>
      </w:pPr>
    </w:lvl>
    <w:lvl w:ilvl="3" w:tplc="31DC1032">
      <w:start w:val="1"/>
      <w:numFmt w:val="decimal"/>
      <w:lvlText w:val="%4."/>
      <w:lvlJc w:val="left"/>
      <w:pPr>
        <w:tabs>
          <w:tab w:val="num" w:pos="2880"/>
        </w:tabs>
        <w:ind w:left="2880" w:hanging="360"/>
      </w:pPr>
    </w:lvl>
    <w:lvl w:ilvl="4" w:tplc="93244B82">
      <w:start w:val="1"/>
      <w:numFmt w:val="decimal"/>
      <w:lvlText w:val="%5."/>
      <w:lvlJc w:val="left"/>
      <w:pPr>
        <w:tabs>
          <w:tab w:val="num" w:pos="3600"/>
        </w:tabs>
        <w:ind w:left="3600" w:hanging="360"/>
      </w:pPr>
    </w:lvl>
    <w:lvl w:ilvl="5" w:tplc="36C469DE">
      <w:start w:val="1"/>
      <w:numFmt w:val="decimal"/>
      <w:lvlText w:val="%6."/>
      <w:lvlJc w:val="left"/>
      <w:pPr>
        <w:tabs>
          <w:tab w:val="num" w:pos="4320"/>
        </w:tabs>
        <w:ind w:left="4320" w:hanging="360"/>
      </w:pPr>
    </w:lvl>
    <w:lvl w:ilvl="6" w:tplc="DE029AD2">
      <w:start w:val="1"/>
      <w:numFmt w:val="decimal"/>
      <w:lvlText w:val="%7."/>
      <w:lvlJc w:val="left"/>
      <w:pPr>
        <w:tabs>
          <w:tab w:val="num" w:pos="5040"/>
        </w:tabs>
        <w:ind w:left="5040" w:hanging="360"/>
      </w:pPr>
    </w:lvl>
    <w:lvl w:ilvl="7" w:tplc="07548B5C">
      <w:start w:val="1"/>
      <w:numFmt w:val="decimal"/>
      <w:lvlText w:val="%8."/>
      <w:lvlJc w:val="left"/>
      <w:pPr>
        <w:tabs>
          <w:tab w:val="num" w:pos="5760"/>
        </w:tabs>
        <w:ind w:left="5760" w:hanging="360"/>
      </w:pPr>
    </w:lvl>
    <w:lvl w:ilvl="8" w:tplc="DD3A9700">
      <w:start w:val="1"/>
      <w:numFmt w:val="decimal"/>
      <w:lvlText w:val="%9."/>
      <w:lvlJc w:val="left"/>
      <w:pPr>
        <w:tabs>
          <w:tab w:val="num" w:pos="6480"/>
        </w:tabs>
        <w:ind w:left="6480" w:hanging="360"/>
      </w:pPr>
    </w:lvl>
  </w:abstractNum>
  <w:abstractNum w:abstractNumId="78">
    <w:nsid w:val="5E3856EF"/>
    <w:multiLevelType w:val="hybridMultilevel"/>
    <w:tmpl w:val="A104B070"/>
    <w:lvl w:ilvl="0" w:tplc="04090009">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9">
    <w:nsid w:val="5F215057"/>
    <w:multiLevelType w:val="hybridMultilevel"/>
    <w:tmpl w:val="A4328F8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0">
    <w:nsid w:val="60DC1D00"/>
    <w:multiLevelType w:val="hybridMultilevel"/>
    <w:tmpl w:val="7D20C5BC"/>
    <w:lvl w:ilvl="0" w:tplc="04090001">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61CA4E01"/>
    <w:multiLevelType w:val="hybridMultilevel"/>
    <w:tmpl w:val="9C12F4E2"/>
    <w:lvl w:ilvl="0" w:tplc="04090009">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2">
    <w:nsid w:val="68781CA2"/>
    <w:multiLevelType w:val="hybridMultilevel"/>
    <w:tmpl w:val="77DEED24"/>
    <w:lvl w:ilvl="0" w:tplc="0409000B">
      <w:start w:val="1"/>
      <w:numFmt w:val="bullet"/>
      <w:lvlText w:val=""/>
      <w:lvlJc w:val="left"/>
      <w:pPr>
        <w:ind w:left="108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bullet"/>
      <w:lvlText w:val=""/>
      <w:lvlJc w:val="left"/>
      <w:pPr>
        <w:ind w:left="252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3">
    <w:nsid w:val="68C35C73"/>
    <w:multiLevelType w:val="hybridMultilevel"/>
    <w:tmpl w:val="F8683080"/>
    <w:lvl w:ilvl="0" w:tplc="04090001">
      <w:start w:val="1"/>
      <w:numFmt w:val="lowerRoman"/>
      <w:lvlText w:val="(%1)"/>
      <w:lvlJc w:val="left"/>
      <w:pPr>
        <w:ind w:left="1080" w:hanging="72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4">
    <w:nsid w:val="6A940B60"/>
    <w:multiLevelType w:val="hybridMultilevel"/>
    <w:tmpl w:val="2C58AB20"/>
    <w:lvl w:ilvl="0" w:tplc="04090001">
      <w:start w:val="1"/>
      <w:numFmt w:val="bullet"/>
      <w:lvlText w:val=""/>
      <w:lvlJc w:val="left"/>
      <w:pPr>
        <w:ind w:left="108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5">
    <w:nsid w:val="6B862F9D"/>
    <w:multiLevelType w:val="hybridMultilevel"/>
    <w:tmpl w:val="9CB68BC4"/>
    <w:lvl w:ilvl="0" w:tplc="04090001">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6">
    <w:nsid w:val="6BC654B7"/>
    <w:multiLevelType w:val="hybridMultilevel"/>
    <w:tmpl w:val="7E62ED56"/>
    <w:lvl w:ilvl="0" w:tplc="0409000B">
      <w:start w:val="1"/>
      <w:numFmt w:val="bullet"/>
      <w:lvlText w:val=""/>
      <w:lvlJc w:val="left"/>
      <w:pPr>
        <w:ind w:left="36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7">
    <w:nsid w:val="6CFB2218"/>
    <w:multiLevelType w:val="hybridMultilevel"/>
    <w:tmpl w:val="FC8629FA"/>
    <w:lvl w:ilvl="0" w:tplc="0409000D">
      <w:start w:val="1"/>
      <w:numFmt w:val="decimal"/>
      <w:lvlText w:val="%1)"/>
      <w:lvlJc w:val="left"/>
      <w:pPr>
        <w:tabs>
          <w:tab w:val="num" w:pos="1440"/>
        </w:tabs>
        <w:ind w:left="1440" w:hanging="720"/>
      </w:pPr>
      <w:rPr>
        <w:rFonts w:hint="default"/>
      </w:rPr>
    </w:lvl>
    <w:lvl w:ilvl="1" w:tplc="04090003" w:tentative="1">
      <w:start w:val="1"/>
      <w:numFmt w:val="lowerLetter"/>
      <w:lvlText w:val="%2."/>
      <w:lvlJc w:val="left"/>
      <w:pPr>
        <w:tabs>
          <w:tab w:val="num" w:pos="1800"/>
        </w:tabs>
        <w:ind w:left="1800" w:hanging="360"/>
      </w:pPr>
    </w:lvl>
    <w:lvl w:ilvl="2" w:tplc="04090005" w:tentative="1">
      <w:start w:val="1"/>
      <w:numFmt w:val="lowerRoman"/>
      <w:lvlText w:val="%3."/>
      <w:lvlJc w:val="right"/>
      <w:pPr>
        <w:tabs>
          <w:tab w:val="num" w:pos="2520"/>
        </w:tabs>
        <w:ind w:left="2520" w:hanging="180"/>
      </w:pPr>
    </w:lvl>
    <w:lvl w:ilvl="3" w:tplc="04090001" w:tentative="1">
      <w:start w:val="1"/>
      <w:numFmt w:val="decimal"/>
      <w:lvlText w:val="%4."/>
      <w:lvlJc w:val="left"/>
      <w:pPr>
        <w:tabs>
          <w:tab w:val="num" w:pos="3240"/>
        </w:tabs>
        <w:ind w:left="3240" w:hanging="360"/>
      </w:pPr>
    </w:lvl>
    <w:lvl w:ilvl="4" w:tplc="04090003" w:tentative="1">
      <w:start w:val="1"/>
      <w:numFmt w:val="lowerLetter"/>
      <w:lvlText w:val="%5."/>
      <w:lvlJc w:val="left"/>
      <w:pPr>
        <w:tabs>
          <w:tab w:val="num" w:pos="3960"/>
        </w:tabs>
        <w:ind w:left="3960" w:hanging="360"/>
      </w:pPr>
    </w:lvl>
    <w:lvl w:ilvl="5" w:tplc="04090005" w:tentative="1">
      <w:start w:val="1"/>
      <w:numFmt w:val="lowerRoman"/>
      <w:lvlText w:val="%6."/>
      <w:lvlJc w:val="right"/>
      <w:pPr>
        <w:tabs>
          <w:tab w:val="num" w:pos="4680"/>
        </w:tabs>
        <w:ind w:left="4680" w:hanging="180"/>
      </w:pPr>
    </w:lvl>
    <w:lvl w:ilvl="6" w:tplc="04090001" w:tentative="1">
      <w:start w:val="1"/>
      <w:numFmt w:val="decimal"/>
      <w:lvlText w:val="%7."/>
      <w:lvlJc w:val="left"/>
      <w:pPr>
        <w:tabs>
          <w:tab w:val="num" w:pos="5400"/>
        </w:tabs>
        <w:ind w:left="5400" w:hanging="360"/>
      </w:pPr>
    </w:lvl>
    <w:lvl w:ilvl="7" w:tplc="04090003" w:tentative="1">
      <w:start w:val="1"/>
      <w:numFmt w:val="lowerLetter"/>
      <w:lvlText w:val="%8."/>
      <w:lvlJc w:val="left"/>
      <w:pPr>
        <w:tabs>
          <w:tab w:val="num" w:pos="6120"/>
        </w:tabs>
        <w:ind w:left="6120" w:hanging="360"/>
      </w:pPr>
    </w:lvl>
    <w:lvl w:ilvl="8" w:tplc="04090005" w:tentative="1">
      <w:start w:val="1"/>
      <w:numFmt w:val="lowerRoman"/>
      <w:lvlText w:val="%9."/>
      <w:lvlJc w:val="right"/>
      <w:pPr>
        <w:tabs>
          <w:tab w:val="num" w:pos="6840"/>
        </w:tabs>
        <w:ind w:left="6840" w:hanging="180"/>
      </w:pPr>
    </w:lvl>
  </w:abstractNum>
  <w:abstractNum w:abstractNumId="88">
    <w:nsid w:val="6E517500"/>
    <w:multiLevelType w:val="hybridMultilevel"/>
    <w:tmpl w:val="82D0DA4C"/>
    <w:lvl w:ilvl="0" w:tplc="EC0E9502">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9">
    <w:nsid w:val="72E100B9"/>
    <w:multiLevelType w:val="hybridMultilevel"/>
    <w:tmpl w:val="ACD275B4"/>
    <w:lvl w:ilvl="0" w:tplc="B6EE4C2E">
      <w:start w:val="1"/>
      <w:numFmt w:val="bullet"/>
      <w:lvlText w:val=""/>
      <w:lvlJc w:val="left"/>
      <w:pPr>
        <w:ind w:left="1080" w:hanging="360"/>
      </w:pPr>
      <w:rPr>
        <w:rFonts w:ascii="Wingdings" w:hAnsi="Wingdings"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90">
    <w:nsid w:val="73665ACF"/>
    <w:multiLevelType w:val="hybridMultilevel"/>
    <w:tmpl w:val="E31AD71A"/>
    <w:lvl w:ilvl="0" w:tplc="04090009">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1">
    <w:nsid w:val="73F1344E"/>
    <w:multiLevelType w:val="hybridMultilevel"/>
    <w:tmpl w:val="C866729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nsid w:val="75D37473"/>
    <w:multiLevelType w:val="hybridMultilevel"/>
    <w:tmpl w:val="6E8E9A66"/>
    <w:lvl w:ilvl="0" w:tplc="0409000B">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3">
    <w:nsid w:val="75F21F23"/>
    <w:multiLevelType w:val="hybridMultilevel"/>
    <w:tmpl w:val="7C2072E6"/>
    <w:lvl w:ilvl="0" w:tplc="04090009">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4">
    <w:nsid w:val="76875C36"/>
    <w:multiLevelType w:val="hybridMultilevel"/>
    <w:tmpl w:val="A20C45F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5">
    <w:nsid w:val="79DA6635"/>
    <w:multiLevelType w:val="hybridMultilevel"/>
    <w:tmpl w:val="2CFAF814"/>
    <w:lvl w:ilvl="0" w:tplc="04090001">
      <w:start w:val="1"/>
      <w:numFmt w:val="bullet"/>
      <w:pStyle w:val="Bullet2"/>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6">
    <w:nsid w:val="7A0B59AC"/>
    <w:multiLevelType w:val="hybridMultilevel"/>
    <w:tmpl w:val="D20A40AC"/>
    <w:lvl w:ilvl="0" w:tplc="0409000B">
      <w:start w:val="1"/>
      <w:numFmt w:val="decimal"/>
      <w:pStyle w:val="Style"/>
      <w:lvlText w:val="%1.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7">
    <w:nsid w:val="7AB0114B"/>
    <w:multiLevelType w:val="hybridMultilevel"/>
    <w:tmpl w:val="20E41C5A"/>
    <w:lvl w:ilvl="0" w:tplc="04090001">
      <w:start w:val="1"/>
      <w:numFmt w:val="bullet"/>
      <w:lvlText w:val=""/>
      <w:lvlJc w:val="left"/>
      <w:pPr>
        <w:ind w:left="36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8">
    <w:nsid w:val="7C9A7A85"/>
    <w:multiLevelType w:val="hybridMultilevel"/>
    <w:tmpl w:val="387081B6"/>
    <w:lvl w:ilvl="0" w:tplc="111CA718">
      <w:start w:val="1"/>
      <w:numFmt w:val="decimal"/>
      <w:lvlText w:val="%1."/>
      <w:lvlJc w:val="left"/>
      <w:pPr>
        <w:ind w:left="360" w:hanging="360"/>
      </w:pPr>
    </w:lvl>
    <w:lvl w:ilvl="1" w:tplc="ED325ECC">
      <w:start w:val="1"/>
      <w:numFmt w:val="decimal"/>
      <w:lvlText w:val="%2."/>
      <w:lvlJc w:val="left"/>
      <w:pPr>
        <w:tabs>
          <w:tab w:val="num" w:pos="1440"/>
        </w:tabs>
        <w:ind w:left="1440" w:hanging="360"/>
      </w:pPr>
    </w:lvl>
    <w:lvl w:ilvl="2" w:tplc="2EAAAE90">
      <w:start w:val="1"/>
      <w:numFmt w:val="decimal"/>
      <w:lvlText w:val="%3."/>
      <w:lvlJc w:val="left"/>
      <w:pPr>
        <w:tabs>
          <w:tab w:val="num" w:pos="2160"/>
        </w:tabs>
        <w:ind w:left="2160" w:hanging="360"/>
      </w:pPr>
    </w:lvl>
    <w:lvl w:ilvl="3" w:tplc="4E5A4BB4">
      <w:start w:val="1"/>
      <w:numFmt w:val="decimal"/>
      <w:lvlText w:val="%4."/>
      <w:lvlJc w:val="left"/>
      <w:pPr>
        <w:tabs>
          <w:tab w:val="num" w:pos="2880"/>
        </w:tabs>
        <w:ind w:left="2880" w:hanging="360"/>
      </w:pPr>
    </w:lvl>
    <w:lvl w:ilvl="4" w:tplc="AE0A691E">
      <w:start w:val="1"/>
      <w:numFmt w:val="decimal"/>
      <w:lvlText w:val="%5."/>
      <w:lvlJc w:val="left"/>
      <w:pPr>
        <w:tabs>
          <w:tab w:val="num" w:pos="3600"/>
        </w:tabs>
        <w:ind w:left="3600" w:hanging="360"/>
      </w:pPr>
    </w:lvl>
    <w:lvl w:ilvl="5" w:tplc="03EA9B2E">
      <w:start w:val="1"/>
      <w:numFmt w:val="decimal"/>
      <w:lvlText w:val="%6."/>
      <w:lvlJc w:val="left"/>
      <w:pPr>
        <w:tabs>
          <w:tab w:val="num" w:pos="4320"/>
        </w:tabs>
        <w:ind w:left="4320" w:hanging="360"/>
      </w:pPr>
    </w:lvl>
    <w:lvl w:ilvl="6" w:tplc="B860C684">
      <w:start w:val="1"/>
      <w:numFmt w:val="decimal"/>
      <w:lvlText w:val="%7."/>
      <w:lvlJc w:val="left"/>
      <w:pPr>
        <w:tabs>
          <w:tab w:val="num" w:pos="5040"/>
        </w:tabs>
        <w:ind w:left="5040" w:hanging="360"/>
      </w:pPr>
    </w:lvl>
    <w:lvl w:ilvl="7" w:tplc="6C22B554">
      <w:start w:val="1"/>
      <w:numFmt w:val="decimal"/>
      <w:lvlText w:val="%8."/>
      <w:lvlJc w:val="left"/>
      <w:pPr>
        <w:tabs>
          <w:tab w:val="num" w:pos="5760"/>
        </w:tabs>
        <w:ind w:left="5760" w:hanging="360"/>
      </w:pPr>
    </w:lvl>
    <w:lvl w:ilvl="8" w:tplc="DEA271D0">
      <w:start w:val="1"/>
      <w:numFmt w:val="decimal"/>
      <w:lvlText w:val="%9."/>
      <w:lvlJc w:val="left"/>
      <w:pPr>
        <w:tabs>
          <w:tab w:val="num" w:pos="6480"/>
        </w:tabs>
        <w:ind w:left="6480" w:hanging="360"/>
      </w:pPr>
    </w:lvl>
  </w:abstractNum>
  <w:abstractNum w:abstractNumId="99">
    <w:nsid w:val="7D557F5A"/>
    <w:multiLevelType w:val="hybridMultilevel"/>
    <w:tmpl w:val="DA2EC51E"/>
    <w:lvl w:ilvl="0" w:tplc="0409000D">
      <w:start w:val="1"/>
      <w:numFmt w:val="bullet"/>
      <w:lvlText w:val=""/>
      <w:lvlJc w:val="left"/>
      <w:pPr>
        <w:ind w:left="36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0">
    <w:nsid w:val="7DE1661F"/>
    <w:multiLevelType w:val="hybridMultilevel"/>
    <w:tmpl w:val="ED8A8EB8"/>
    <w:lvl w:ilvl="0" w:tplc="0409000F">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1">
    <w:nsid w:val="7FF37009"/>
    <w:multiLevelType w:val="hybridMultilevel"/>
    <w:tmpl w:val="9F46C87A"/>
    <w:lvl w:ilvl="0" w:tplc="75A829D4">
      <w:start w:val="1"/>
      <w:numFmt w:val="bullet"/>
      <w:lvlText w:val=""/>
      <w:lvlJc w:val="left"/>
      <w:pPr>
        <w:ind w:left="1080" w:hanging="360"/>
      </w:pPr>
      <w:rPr>
        <w:rFonts w:ascii="Wingdings" w:hAnsi="Wingdings" w:hint="default"/>
      </w:rPr>
    </w:lvl>
    <w:lvl w:ilvl="1" w:tplc="253CD14C">
      <w:start w:val="1"/>
      <w:numFmt w:val="bullet"/>
      <w:lvlText w:val="o"/>
      <w:lvlJc w:val="left"/>
      <w:pPr>
        <w:ind w:left="1800" w:hanging="360"/>
      </w:pPr>
      <w:rPr>
        <w:rFonts w:ascii="Courier New" w:hAnsi="Courier New" w:cs="Courier New" w:hint="default"/>
      </w:rPr>
    </w:lvl>
    <w:lvl w:ilvl="2" w:tplc="D228C838">
      <w:start w:val="1"/>
      <w:numFmt w:val="bullet"/>
      <w:lvlText w:val=""/>
      <w:lvlJc w:val="left"/>
      <w:pPr>
        <w:ind w:left="2520" w:hanging="360"/>
      </w:pPr>
      <w:rPr>
        <w:rFonts w:ascii="Wingdings" w:hAnsi="Wingdings" w:hint="default"/>
      </w:rPr>
    </w:lvl>
    <w:lvl w:ilvl="3" w:tplc="90BE64E4">
      <w:start w:val="1"/>
      <w:numFmt w:val="bullet"/>
      <w:lvlText w:val=""/>
      <w:lvlJc w:val="left"/>
      <w:pPr>
        <w:ind w:left="3240" w:hanging="360"/>
      </w:pPr>
      <w:rPr>
        <w:rFonts w:ascii="Wingdings" w:hAnsi="Wingdings" w:hint="default"/>
      </w:rPr>
    </w:lvl>
    <w:lvl w:ilvl="4" w:tplc="0D0A7D5E">
      <w:start w:val="1"/>
      <w:numFmt w:val="decimal"/>
      <w:lvlText w:val="%5."/>
      <w:lvlJc w:val="left"/>
      <w:pPr>
        <w:tabs>
          <w:tab w:val="num" w:pos="3600"/>
        </w:tabs>
        <w:ind w:left="3600" w:hanging="360"/>
      </w:pPr>
    </w:lvl>
    <w:lvl w:ilvl="5" w:tplc="029EAD78">
      <w:start w:val="1"/>
      <w:numFmt w:val="decimal"/>
      <w:lvlText w:val="%6."/>
      <w:lvlJc w:val="left"/>
      <w:pPr>
        <w:tabs>
          <w:tab w:val="num" w:pos="4320"/>
        </w:tabs>
        <w:ind w:left="4320" w:hanging="360"/>
      </w:pPr>
    </w:lvl>
    <w:lvl w:ilvl="6" w:tplc="55423E4A">
      <w:start w:val="1"/>
      <w:numFmt w:val="decimal"/>
      <w:lvlText w:val="%7."/>
      <w:lvlJc w:val="left"/>
      <w:pPr>
        <w:tabs>
          <w:tab w:val="num" w:pos="5040"/>
        </w:tabs>
        <w:ind w:left="5040" w:hanging="360"/>
      </w:pPr>
    </w:lvl>
    <w:lvl w:ilvl="7" w:tplc="E5E28E14">
      <w:start w:val="1"/>
      <w:numFmt w:val="decimal"/>
      <w:lvlText w:val="%8."/>
      <w:lvlJc w:val="left"/>
      <w:pPr>
        <w:tabs>
          <w:tab w:val="num" w:pos="5760"/>
        </w:tabs>
        <w:ind w:left="5760" w:hanging="360"/>
      </w:pPr>
    </w:lvl>
    <w:lvl w:ilvl="8" w:tplc="11A06C70">
      <w:start w:val="1"/>
      <w:numFmt w:val="decimal"/>
      <w:lvlText w:val="%9."/>
      <w:lvlJc w:val="left"/>
      <w:pPr>
        <w:tabs>
          <w:tab w:val="num" w:pos="6480"/>
        </w:tabs>
        <w:ind w:left="6480" w:hanging="360"/>
      </w:pPr>
    </w:lvl>
  </w:abstractNum>
  <w:num w:numId="1">
    <w:abstractNumId w:val="41"/>
  </w:num>
  <w:num w:numId="2">
    <w:abstractNumId w:val="9"/>
  </w:num>
  <w:num w:numId="3">
    <w:abstractNumId w:val="95"/>
  </w:num>
  <w:num w:numId="4">
    <w:abstractNumId w:val="6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1"/>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2"/>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2"/>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3"/>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7"/>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0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6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3"/>
  </w:num>
  <w:num w:numId="74">
    <w:abstractNumId w:val="89"/>
  </w:num>
  <w:num w:numId="75">
    <w:abstractNumId w:val="57"/>
  </w:num>
  <w:num w:numId="76">
    <w:abstractNumId w:val="40"/>
  </w:num>
  <w:num w:numId="77">
    <w:abstractNumId w:val="48"/>
  </w:num>
  <w:num w:numId="78">
    <w:abstractNumId w:val="69"/>
  </w:num>
  <w:num w:numId="79">
    <w:abstractNumId w:val="59"/>
  </w:num>
  <w:num w:numId="80">
    <w:abstractNumId w:val="42"/>
  </w:num>
  <w:num w:numId="81">
    <w:abstractNumId w:val="80"/>
  </w:num>
  <w:num w:numId="82">
    <w:abstractNumId w:val="87"/>
  </w:num>
  <w:num w:numId="83">
    <w:abstractNumId w:val="35"/>
  </w:num>
  <w:num w:numId="84">
    <w:abstractNumId w:val="85"/>
  </w:num>
  <w:num w:numId="85">
    <w:abstractNumId w:val="12"/>
  </w:num>
  <w:num w:numId="86">
    <w:abstractNumId w:val="71"/>
  </w:num>
  <w:num w:numId="87">
    <w:abstractNumId w:val="25"/>
  </w:num>
  <w:num w:numId="88">
    <w:abstractNumId w:val="73"/>
  </w:num>
  <w:num w:numId="89">
    <w:abstractNumId w:val="78"/>
  </w:num>
  <w:num w:numId="90">
    <w:abstractNumId w:val="52"/>
  </w:num>
  <w:num w:numId="91">
    <w:abstractNumId w:val="17"/>
  </w:num>
  <w:num w:numId="92">
    <w:abstractNumId w:val="75"/>
  </w:num>
  <w:num w:numId="93">
    <w:abstractNumId w:val="20"/>
  </w:num>
  <w:num w:numId="94">
    <w:abstractNumId w:val="96"/>
  </w:num>
  <w:num w:numId="95">
    <w:abstractNumId w:val="0"/>
  </w:num>
  <w:num w:numId="96">
    <w:abstractNumId w:val="34"/>
  </w:num>
  <w:num w:numId="97">
    <w:abstractNumId w:val="15"/>
  </w:num>
  <w:num w:numId="98">
    <w:abstractNumId w:val="94"/>
  </w:num>
  <w:num w:numId="99">
    <w:abstractNumId w:val="76"/>
  </w:num>
  <w:num w:numId="100">
    <w:abstractNumId w:val="19"/>
  </w:num>
  <w:num w:numId="101">
    <w:abstractNumId w:val="1"/>
  </w:num>
  <w:num w:numId="102">
    <w:abstractNumId w:val="11"/>
  </w:num>
  <w:num w:numId="103">
    <w:abstractNumId w:val="4"/>
  </w:num>
  <w:num w:numId="104">
    <w:abstractNumId w:val="50"/>
  </w:num>
  <w:num w:numId="105">
    <w:abstractNumId w:val="10"/>
  </w:num>
  <w:num w:numId="106">
    <w:abstractNumId w:val="91"/>
  </w:num>
  <w:numIdMacAtCleanup w:val="10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80"/>
  <w:hideSpellingErrors/>
  <w:proofState w:grammar="clean"/>
  <w:defaultTabStop w:val="720"/>
  <w:drawingGridHorizontalSpacing w:val="110"/>
  <w:displayHorizontalDrawingGridEvery w:val="2"/>
  <w:characterSpacingControl w:val="doNotCompress"/>
  <w:hdrShapeDefaults>
    <o:shapedefaults v:ext="edit" spidmax="6146"/>
  </w:hdrShapeDefaults>
  <w:footnotePr>
    <w:footnote w:id="-1"/>
    <w:footnote w:id="0"/>
  </w:footnotePr>
  <w:endnotePr>
    <w:endnote w:id="-1"/>
    <w:endnote w:id="0"/>
  </w:endnotePr>
  <w:compat>
    <w:useFELayout/>
  </w:compat>
  <w:rsids>
    <w:rsidRoot w:val="00911922"/>
    <w:rsid w:val="0000003A"/>
    <w:rsid w:val="0000009D"/>
    <w:rsid w:val="00000406"/>
    <w:rsid w:val="000006AE"/>
    <w:rsid w:val="00000947"/>
    <w:rsid w:val="0000123C"/>
    <w:rsid w:val="0000146A"/>
    <w:rsid w:val="000015B8"/>
    <w:rsid w:val="00001836"/>
    <w:rsid w:val="0000239C"/>
    <w:rsid w:val="0000249D"/>
    <w:rsid w:val="00002A0D"/>
    <w:rsid w:val="00002DEB"/>
    <w:rsid w:val="0000307C"/>
    <w:rsid w:val="000032E2"/>
    <w:rsid w:val="00003A01"/>
    <w:rsid w:val="00003C13"/>
    <w:rsid w:val="00003CC7"/>
    <w:rsid w:val="00003E0A"/>
    <w:rsid w:val="00004122"/>
    <w:rsid w:val="00004466"/>
    <w:rsid w:val="00004670"/>
    <w:rsid w:val="000047CD"/>
    <w:rsid w:val="00004895"/>
    <w:rsid w:val="000048FA"/>
    <w:rsid w:val="0000584F"/>
    <w:rsid w:val="000059AA"/>
    <w:rsid w:val="00005FDE"/>
    <w:rsid w:val="000060DC"/>
    <w:rsid w:val="00006420"/>
    <w:rsid w:val="0000645E"/>
    <w:rsid w:val="000065F8"/>
    <w:rsid w:val="00006847"/>
    <w:rsid w:val="00006C21"/>
    <w:rsid w:val="00006E21"/>
    <w:rsid w:val="00007138"/>
    <w:rsid w:val="00007194"/>
    <w:rsid w:val="00007FB6"/>
    <w:rsid w:val="000102E0"/>
    <w:rsid w:val="0001042E"/>
    <w:rsid w:val="0001065C"/>
    <w:rsid w:val="000108DD"/>
    <w:rsid w:val="00011200"/>
    <w:rsid w:val="00011594"/>
    <w:rsid w:val="000115A3"/>
    <w:rsid w:val="00011682"/>
    <w:rsid w:val="000119E9"/>
    <w:rsid w:val="00011F69"/>
    <w:rsid w:val="00012220"/>
    <w:rsid w:val="000122DE"/>
    <w:rsid w:val="000126CD"/>
    <w:rsid w:val="00012A04"/>
    <w:rsid w:val="00012F93"/>
    <w:rsid w:val="000134F6"/>
    <w:rsid w:val="00013660"/>
    <w:rsid w:val="00013937"/>
    <w:rsid w:val="00013A86"/>
    <w:rsid w:val="00013F76"/>
    <w:rsid w:val="000143AA"/>
    <w:rsid w:val="0001444E"/>
    <w:rsid w:val="00014708"/>
    <w:rsid w:val="00014831"/>
    <w:rsid w:val="00014B45"/>
    <w:rsid w:val="000154F6"/>
    <w:rsid w:val="0001553F"/>
    <w:rsid w:val="00016254"/>
    <w:rsid w:val="000163CA"/>
    <w:rsid w:val="00016550"/>
    <w:rsid w:val="000166F7"/>
    <w:rsid w:val="00016B57"/>
    <w:rsid w:val="00017989"/>
    <w:rsid w:val="00017BAD"/>
    <w:rsid w:val="00017CE6"/>
    <w:rsid w:val="000208FD"/>
    <w:rsid w:val="00020995"/>
    <w:rsid w:val="000209A8"/>
    <w:rsid w:val="00020C45"/>
    <w:rsid w:val="00020F9A"/>
    <w:rsid w:val="00021632"/>
    <w:rsid w:val="00021B8A"/>
    <w:rsid w:val="00022368"/>
    <w:rsid w:val="000228AC"/>
    <w:rsid w:val="00022BAD"/>
    <w:rsid w:val="00022E5C"/>
    <w:rsid w:val="00023036"/>
    <w:rsid w:val="00023085"/>
    <w:rsid w:val="0002336B"/>
    <w:rsid w:val="0002375C"/>
    <w:rsid w:val="000239F5"/>
    <w:rsid w:val="000242BC"/>
    <w:rsid w:val="0002476E"/>
    <w:rsid w:val="00024C2B"/>
    <w:rsid w:val="000251C7"/>
    <w:rsid w:val="000254BD"/>
    <w:rsid w:val="000255DA"/>
    <w:rsid w:val="00025715"/>
    <w:rsid w:val="00025902"/>
    <w:rsid w:val="000262F4"/>
    <w:rsid w:val="000266C0"/>
    <w:rsid w:val="00026895"/>
    <w:rsid w:val="0002717A"/>
    <w:rsid w:val="0002727A"/>
    <w:rsid w:val="0002741F"/>
    <w:rsid w:val="0002747D"/>
    <w:rsid w:val="00027E90"/>
    <w:rsid w:val="00027EDE"/>
    <w:rsid w:val="00027F04"/>
    <w:rsid w:val="000303D5"/>
    <w:rsid w:val="00030613"/>
    <w:rsid w:val="0003119B"/>
    <w:rsid w:val="00031D84"/>
    <w:rsid w:val="00032CED"/>
    <w:rsid w:val="000333AF"/>
    <w:rsid w:val="000336E8"/>
    <w:rsid w:val="00033723"/>
    <w:rsid w:val="00033EB7"/>
    <w:rsid w:val="0003453C"/>
    <w:rsid w:val="000347C4"/>
    <w:rsid w:val="00034C1A"/>
    <w:rsid w:val="00035672"/>
    <w:rsid w:val="0003578A"/>
    <w:rsid w:val="000358D3"/>
    <w:rsid w:val="00035B01"/>
    <w:rsid w:val="00035C4C"/>
    <w:rsid w:val="00035F08"/>
    <w:rsid w:val="00036025"/>
    <w:rsid w:val="000362F7"/>
    <w:rsid w:val="000363F0"/>
    <w:rsid w:val="0003643B"/>
    <w:rsid w:val="000366E0"/>
    <w:rsid w:val="000368DF"/>
    <w:rsid w:val="00036FD8"/>
    <w:rsid w:val="0003732C"/>
    <w:rsid w:val="00037378"/>
    <w:rsid w:val="00037414"/>
    <w:rsid w:val="00040280"/>
    <w:rsid w:val="000402B7"/>
    <w:rsid w:val="00040C4D"/>
    <w:rsid w:val="00040E44"/>
    <w:rsid w:val="0004146C"/>
    <w:rsid w:val="00041E65"/>
    <w:rsid w:val="00042CBB"/>
    <w:rsid w:val="00042F79"/>
    <w:rsid w:val="00042FE1"/>
    <w:rsid w:val="0004335A"/>
    <w:rsid w:val="00044066"/>
    <w:rsid w:val="00044603"/>
    <w:rsid w:val="0004468B"/>
    <w:rsid w:val="00044825"/>
    <w:rsid w:val="00045001"/>
    <w:rsid w:val="000452F1"/>
    <w:rsid w:val="00045F25"/>
    <w:rsid w:val="0004633B"/>
    <w:rsid w:val="00046450"/>
    <w:rsid w:val="00046893"/>
    <w:rsid w:val="000469CA"/>
    <w:rsid w:val="00046CF8"/>
    <w:rsid w:val="00046FB1"/>
    <w:rsid w:val="000474FC"/>
    <w:rsid w:val="00047606"/>
    <w:rsid w:val="00047837"/>
    <w:rsid w:val="00047A71"/>
    <w:rsid w:val="00047DA9"/>
    <w:rsid w:val="00047F01"/>
    <w:rsid w:val="00047F1B"/>
    <w:rsid w:val="000500C1"/>
    <w:rsid w:val="00050BBE"/>
    <w:rsid w:val="00050D38"/>
    <w:rsid w:val="00050D9A"/>
    <w:rsid w:val="00051C8B"/>
    <w:rsid w:val="000520EC"/>
    <w:rsid w:val="000525CD"/>
    <w:rsid w:val="000525E0"/>
    <w:rsid w:val="000526C3"/>
    <w:rsid w:val="00052919"/>
    <w:rsid w:val="00052AF2"/>
    <w:rsid w:val="00052BE7"/>
    <w:rsid w:val="000531B2"/>
    <w:rsid w:val="000532F8"/>
    <w:rsid w:val="0005410A"/>
    <w:rsid w:val="000542E8"/>
    <w:rsid w:val="00054578"/>
    <w:rsid w:val="00054B13"/>
    <w:rsid w:val="00054F13"/>
    <w:rsid w:val="0005537B"/>
    <w:rsid w:val="00055674"/>
    <w:rsid w:val="00055864"/>
    <w:rsid w:val="00056082"/>
    <w:rsid w:val="00056795"/>
    <w:rsid w:val="0005717E"/>
    <w:rsid w:val="000575F0"/>
    <w:rsid w:val="000579E4"/>
    <w:rsid w:val="00057B47"/>
    <w:rsid w:val="00057B4A"/>
    <w:rsid w:val="00057EB2"/>
    <w:rsid w:val="0006019B"/>
    <w:rsid w:val="00060437"/>
    <w:rsid w:val="000604E7"/>
    <w:rsid w:val="00061253"/>
    <w:rsid w:val="000614E4"/>
    <w:rsid w:val="000616C8"/>
    <w:rsid w:val="000619A0"/>
    <w:rsid w:val="00061AF2"/>
    <w:rsid w:val="00061BAF"/>
    <w:rsid w:val="00061D1D"/>
    <w:rsid w:val="00061D76"/>
    <w:rsid w:val="00061F00"/>
    <w:rsid w:val="00062121"/>
    <w:rsid w:val="000622FD"/>
    <w:rsid w:val="0006240F"/>
    <w:rsid w:val="0006263A"/>
    <w:rsid w:val="00062867"/>
    <w:rsid w:val="0006289D"/>
    <w:rsid w:val="00062A62"/>
    <w:rsid w:val="000630E7"/>
    <w:rsid w:val="00063FCC"/>
    <w:rsid w:val="00064B36"/>
    <w:rsid w:val="00064C02"/>
    <w:rsid w:val="0006572E"/>
    <w:rsid w:val="000657C2"/>
    <w:rsid w:val="000659A9"/>
    <w:rsid w:val="000663F2"/>
    <w:rsid w:val="0006673C"/>
    <w:rsid w:val="0006689B"/>
    <w:rsid w:val="00066AA7"/>
    <w:rsid w:val="0006735E"/>
    <w:rsid w:val="00067897"/>
    <w:rsid w:val="00067BF6"/>
    <w:rsid w:val="00067C18"/>
    <w:rsid w:val="0007006B"/>
    <w:rsid w:val="000700A2"/>
    <w:rsid w:val="0007053B"/>
    <w:rsid w:val="00070A6E"/>
    <w:rsid w:val="00070F85"/>
    <w:rsid w:val="0007192C"/>
    <w:rsid w:val="00071BEA"/>
    <w:rsid w:val="000722DE"/>
    <w:rsid w:val="0007256D"/>
    <w:rsid w:val="000726A8"/>
    <w:rsid w:val="0007278D"/>
    <w:rsid w:val="000727AF"/>
    <w:rsid w:val="00072AED"/>
    <w:rsid w:val="00072E3E"/>
    <w:rsid w:val="00072F1A"/>
    <w:rsid w:val="00073411"/>
    <w:rsid w:val="0007397D"/>
    <w:rsid w:val="00073D12"/>
    <w:rsid w:val="00073D42"/>
    <w:rsid w:val="00073D8E"/>
    <w:rsid w:val="00073EF6"/>
    <w:rsid w:val="00074235"/>
    <w:rsid w:val="00074648"/>
    <w:rsid w:val="00074765"/>
    <w:rsid w:val="00074893"/>
    <w:rsid w:val="00074A05"/>
    <w:rsid w:val="00074B0E"/>
    <w:rsid w:val="00074B1E"/>
    <w:rsid w:val="00074DB6"/>
    <w:rsid w:val="00074F6F"/>
    <w:rsid w:val="0007506E"/>
    <w:rsid w:val="0007541D"/>
    <w:rsid w:val="000754AB"/>
    <w:rsid w:val="000757B2"/>
    <w:rsid w:val="000758C1"/>
    <w:rsid w:val="00075944"/>
    <w:rsid w:val="000759C7"/>
    <w:rsid w:val="00075B6B"/>
    <w:rsid w:val="00075E5B"/>
    <w:rsid w:val="000767A1"/>
    <w:rsid w:val="0007684F"/>
    <w:rsid w:val="000777A3"/>
    <w:rsid w:val="000777EB"/>
    <w:rsid w:val="00077B7D"/>
    <w:rsid w:val="00077E60"/>
    <w:rsid w:val="00077EC5"/>
    <w:rsid w:val="00080289"/>
    <w:rsid w:val="00080355"/>
    <w:rsid w:val="00080524"/>
    <w:rsid w:val="00080602"/>
    <w:rsid w:val="0008078D"/>
    <w:rsid w:val="000807ED"/>
    <w:rsid w:val="00080B18"/>
    <w:rsid w:val="0008100C"/>
    <w:rsid w:val="000810BF"/>
    <w:rsid w:val="00081193"/>
    <w:rsid w:val="000811B2"/>
    <w:rsid w:val="000821F9"/>
    <w:rsid w:val="0008308F"/>
    <w:rsid w:val="00083127"/>
    <w:rsid w:val="0008389A"/>
    <w:rsid w:val="00083AD9"/>
    <w:rsid w:val="00083F02"/>
    <w:rsid w:val="00084125"/>
    <w:rsid w:val="0008454B"/>
    <w:rsid w:val="000849EC"/>
    <w:rsid w:val="00084ED0"/>
    <w:rsid w:val="00085174"/>
    <w:rsid w:val="000852B5"/>
    <w:rsid w:val="000856DC"/>
    <w:rsid w:val="00085888"/>
    <w:rsid w:val="000862F9"/>
    <w:rsid w:val="000866C3"/>
    <w:rsid w:val="00086B79"/>
    <w:rsid w:val="00086F10"/>
    <w:rsid w:val="000872B7"/>
    <w:rsid w:val="000874E7"/>
    <w:rsid w:val="00087CCE"/>
    <w:rsid w:val="00090182"/>
    <w:rsid w:val="0009040A"/>
    <w:rsid w:val="00090414"/>
    <w:rsid w:val="00090945"/>
    <w:rsid w:val="0009099C"/>
    <w:rsid w:val="000909EF"/>
    <w:rsid w:val="00090C16"/>
    <w:rsid w:val="00091351"/>
    <w:rsid w:val="00091E9A"/>
    <w:rsid w:val="00093C70"/>
    <w:rsid w:val="00093DE1"/>
    <w:rsid w:val="00093E63"/>
    <w:rsid w:val="00094382"/>
    <w:rsid w:val="000944B0"/>
    <w:rsid w:val="00094887"/>
    <w:rsid w:val="00094C16"/>
    <w:rsid w:val="00094EA4"/>
    <w:rsid w:val="000952A0"/>
    <w:rsid w:val="00095329"/>
    <w:rsid w:val="00095ED3"/>
    <w:rsid w:val="0009641A"/>
    <w:rsid w:val="00096578"/>
    <w:rsid w:val="00096AC4"/>
    <w:rsid w:val="00096C0F"/>
    <w:rsid w:val="00096E62"/>
    <w:rsid w:val="00096EF5"/>
    <w:rsid w:val="0009713E"/>
    <w:rsid w:val="000972EB"/>
    <w:rsid w:val="00097A9D"/>
    <w:rsid w:val="00097C36"/>
    <w:rsid w:val="00097D9C"/>
    <w:rsid w:val="000A00C2"/>
    <w:rsid w:val="000A0195"/>
    <w:rsid w:val="000A0A45"/>
    <w:rsid w:val="000A16ED"/>
    <w:rsid w:val="000A1B66"/>
    <w:rsid w:val="000A1E1F"/>
    <w:rsid w:val="000A2689"/>
    <w:rsid w:val="000A2CF4"/>
    <w:rsid w:val="000A340F"/>
    <w:rsid w:val="000A38F1"/>
    <w:rsid w:val="000A3C49"/>
    <w:rsid w:val="000A3E82"/>
    <w:rsid w:val="000A40F3"/>
    <w:rsid w:val="000A4E0B"/>
    <w:rsid w:val="000A4F41"/>
    <w:rsid w:val="000A5247"/>
    <w:rsid w:val="000A5ED2"/>
    <w:rsid w:val="000A63FC"/>
    <w:rsid w:val="000A645C"/>
    <w:rsid w:val="000A647D"/>
    <w:rsid w:val="000A6AEB"/>
    <w:rsid w:val="000A6E18"/>
    <w:rsid w:val="000A7453"/>
    <w:rsid w:val="000A751B"/>
    <w:rsid w:val="000A77A9"/>
    <w:rsid w:val="000A7CB2"/>
    <w:rsid w:val="000B0267"/>
    <w:rsid w:val="000B0C23"/>
    <w:rsid w:val="000B1071"/>
    <w:rsid w:val="000B161C"/>
    <w:rsid w:val="000B26D5"/>
    <w:rsid w:val="000B28D2"/>
    <w:rsid w:val="000B2944"/>
    <w:rsid w:val="000B315F"/>
    <w:rsid w:val="000B370D"/>
    <w:rsid w:val="000B3DCA"/>
    <w:rsid w:val="000B439C"/>
    <w:rsid w:val="000B4525"/>
    <w:rsid w:val="000B4DC4"/>
    <w:rsid w:val="000B4ECB"/>
    <w:rsid w:val="000B5342"/>
    <w:rsid w:val="000B5788"/>
    <w:rsid w:val="000B5BA6"/>
    <w:rsid w:val="000B6115"/>
    <w:rsid w:val="000B6177"/>
    <w:rsid w:val="000B63C8"/>
    <w:rsid w:val="000B653D"/>
    <w:rsid w:val="000B6768"/>
    <w:rsid w:val="000B6D27"/>
    <w:rsid w:val="000B72B2"/>
    <w:rsid w:val="000B78B4"/>
    <w:rsid w:val="000B7A06"/>
    <w:rsid w:val="000B7D68"/>
    <w:rsid w:val="000C0C4F"/>
    <w:rsid w:val="000C10EF"/>
    <w:rsid w:val="000C1251"/>
    <w:rsid w:val="000C14DE"/>
    <w:rsid w:val="000C14E7"/>
    <w:rsid w:val="000C1B40"/>
    <w:rsid w:val="000C1E84"/>
    <w:rsid w:val="000C2034"/>
    <w:rsid w:val="000C2C18"/>
    <w:rsid w:val="000C2F8A"/>
    <w:rsid w:val="000C31ED"/>
    <w:rsid w:val="000C3949"/>
    <w:rsid w:val="000C3971"/>
    <w:rsid w:val="000C3B0E"/>
    <w:rsid w:val="000C3DDE"/>
    <w:rsid w:val="000C4039"/>
    <w:rsid w:val="000C4665"/>
    <w:rsid w:val="000C4684"/>
    <w:rsid w:val="000C4B14"/>
    <w:rsid w:val="000C4D0B"/>
    <w:rsid w:val="000C51D9"/>
    <w:rsid w:val="000C5AC0"/>
    <w:rsid w:val="000C618F"/>
    <w:rsid w:val="000C6219"/>
    <w:rsid w:val="000C69A0"/>
    <w:rsid w:val="000C6CB5"/>
    <w:rsid w:val="000C6E9D"/>
    <w:rsid w:val="000C7123"/>
    <w:rsid w:val="000C73D0"/>
    <w:rsid w:val="000C77EF"/>
    <w:rsid w:val="000C7A66"/>
    <w:rsid w:val="000C7B68"/>
    <w:rsid w:val="000C7F3D"/>
    <w:rsid w:val="000C7F5B"/>
    <w:rsid w:val="000C7FA9"/>
    <w:rsid w:val="000D0325"/>
    <w:rsid w:val="000D03AD"/>
    <w:rsid w:val="000D0CC3"/>
    <w:rsid w:val="000D0D5F"/>
    <w:rsid w:val="000D1162"/>
    <w:rsid w:val="000D139C"/>
    <w:rsid w:val="000D21DD"/>
    <w:rsid w:val="000D21F6"/>
    <w:rsid w:val="000D3210"/>
    <w:rsid w:val="000D321D"/>
    <w:rsid w:val="000D3400"/>
    <w:rsid w:val="000D48FB"/>
    <w:rsid w:val="000D49C4"/>
    <w:rsid w:val="000D4B0D"/>
    <w:rsid w:val="000D4C3D"/>
    <w:rsid w:val="000D4D0F"/>
    <w:rsid w:val="000D5075"/>
    <w:rsid w:val="000D508B"/>
    <w:rsid w:val="000D5265"/>
    <w:rsid w:val="000D52E9"/>
    <w:rsid w:val="000D5401"/>
    <w:rsid w:val="000D6291"/>
    <w:rsid w:val="000D6741"/>
    <w:rsid w:val="000D6915"/>
    <w:rsid w:val="000D6CF2"/>
    <w:rsid w:val="000D71D4"/>
    <w:rsid w:val="000D721D"/>
    <w:rsid w:val="000D72F1"/>
    <w:rsid w:val="000E01AD"/>
    <w:rsid w:val="000E0736"/>
    <w:rsid w:val="000E0B24"/>
    <w:rsid w:val="000E1249"/>
    <w:rsid w:val="000E12FD"/>
    <w:rsid w:val="000E1393"/>
    <w:rsid w:val="000E1FEE"/>
    <w:rsid w:val="000E24D0"/>
    <w:rsid w:val="000E2E34"/>
    <w:rsid w:val="000E30E8"/>
    <w:rsid w:val="000E32BD"/>
    <w:rsid w:val="000E32F3"/>
    <w:rsid w:val="000E338E"/>
    <w:rsid w:val="000E3711"/>
    <w:rsid w:val="000E3786"/>
    <w:rsid w:val="000E3A57"/>
    <w:rsid w:val="000E3BDC"/>
    <w:rsid w:val="000E3E90"/>
    <w:rsid w:val="000E3F0F"/>
    <w:rsid w:val="000E42F5"/>
    <w:rsid w:val="000E4346"/>
    <w:rsid w:val="000E46A0"/>
    <w:rsid w:val="000E48E1"/>
    <w:rsid w:val="000E49E9"/>
    <w:rsid w:val="000E4C3E"/>
    <w:rsid w:val="000E4DAB"/>
    <w:rsid w:val="000E5318"/>
    <w:rsid w:val="000E54B0"/>
    <w:rsid w:val="000E56BA"/>
    <w:rsid w:val="000E5C12"/>
    <w:rsid w:val="000E5C36"/>
    <w:rsid w:val="000E623A"/>
    <w:rsid w:val="000E6902"/>
    <w:rsid w:val="000E694C"/>
    <w:rsid w:val="000E72CB"/>
    <w:rsid w:val="000E7734"/>
    <w:rsid w:val="000E7F24"/>
    <w:rsid w:val="000F0956"/>
    <w:rsid w:val="000F0A19"/>
    <w:rsid w:val="000F1400"/>
    <w:rsid w:val="000F14CF"/>
    <w:rsid w:val="000F1BCF"/>
    <w:rsid w:val="000F1C90"/>
    <w:rsid w:val="000F22C9"/>
    <w:rsid w:val="000F2398"/>
    <w:rsid w:val="000F23C0"/>
    <w:rsid w:val="000F2507"/>
    <w:rsid w:val="000F29A9"/>
    <w:rsid w:val="000F2C18"/>
    <w:rsid w:val="000F2D29"/>
    <w:rsid w:val="000F334E"/>
    <w:rsid w:val="000F340F"/>
    <w:rsid w:val="000F3A02"/>
    <w:rsid w:val="000F3B23"/>
    <w:rsid w:val="000F3C72"/>
    <w:rsid w:val="000F3FAD"/>
    <w:rsid w:val="000F448C"/>
    <w:rsid w:val="000F455D"/>
    <w:rsid w:val="000F46C7"/>
    <w:rsid w:val="000F5C27"/>
    <w:rsid w:val="000F677C"/>
    <w:rsid w:val="000F6AAA"/>
    <w:rsid w:val="000F7610"/>
    <w:rsid w:val="000F7769"/>
    <w:rsid w:val="000F793E"/>
    <w:rsid w:val="000F7BF1"/>
    <w:rsid w:val="001001E5"/>
    <w:rsid w:val="00100272"/>
    <w:rsid w:val="001002FF"/>
    <w:rsid w:val="0010042C"/>
    <w:rsid w:val="00100B46"/>
    <w:rsid w:val="00100F8A"/>
    <w:rsid w:val="00101667"/>
    <w:rsid w:val="00101BEE"/>
    <w:rsid w:val="00101CB5"/>
    <w:rsid w:val="00102335"/>
    <w:rsid w:val="00102449"/>
    <w:rsid w:val="00102553"/>
    <w:rsid w:val="00102B5B"/>
    <w:rsid w:val="00102CCA"/>
    <w:rsid w:val="001030A4"/>
    <w:rsid w:val="001039DD"/>
    <w:rsid w:val="001041EB"/>
    <w:rsid w:val="00104241"/>
    <w:rsid w:val="001045DC"/>
    <w:rsid w:val="001045E9"/>
    <w:rsid w:val="00104624"/>
    <w:rsid w:val="00104E43"/>
    <w:rsid w:val="00104E4C"/>
    <w:rsid w:val="0010541E"/>
    <w:rsid w:val="00105715"/>
    <w:rsid w:val="00105B35"/>
    <w:rsid w:val="00105C0B"/>
    <w:rsid w:val="00105EEC"/>
    <w:rsid w:val="0010642B"/>
    <w:rsid w:val="00106461"/>
    <w:rsid w:val="00106B94"/>
    <w:rsid w:val="00106C45"/>
    <w:rsid w:val="00106DF8"/>
    <w:rsid w:val="001072BC"/>
    <w:rsid w:val="001073DB"/>
    <w:rsid w:val="00107431"/>
    <w:rsid w:val="00107914"/>
    <w:rsid w:val="00107A0B"/>
    <w:rsid w:val="00107DC2"/>
    <w:rsid w:val="00107E7C"/>
    <w:rsid w:val="0011008F"/>
    <w:rsid w:val="001102EE"/>
    <w:rsid w:val="001104AA"/>
    <w:rsid w:val="001107E9"/>
    <w:rsid w:val="00110BCD"/>
    <w:rsid w:val="00110E7C"/>
    <w:rsid w:val="001110F8"/>
    <w:rsid w:val="00111285"/>
    <w:rsid w:val="001114CC"/>
    <w:rsid w:val="001115A9"/>
    <w:rsid w:val="001116DA"/>
    <w:rsid w:val="00111725"/>
    <w:rsid w:val="0011183A"/>
    <w:rsid w:val="00111D46"/>
    <w:rsid w:val="00111DA6"/>
    <w:rsid w:val="0011248A"/>
    <w:rsid w:val="0011252D"/>
    <w:rsid w:val="00112832"/>
    <w:rsid w:val="00112967"/>
    <w:rsid w:val="00112BFD"/>
    <w:rsid w:val="00113021"/>
    <w:rsid w:val="00113323"/>
    <w:rsid w:val="0011355F"/>
    <w:rsid w:val="00113777"/>
    <w:rsid w:val="00113E92"/>
    <w:rsid w:val="0011467F"/>
    <w:rsid w:val="0011487A"/>
    <w:rsid w:val="00114A3C"/>
    <w:rsid w:val="00114D03"/>
    <w:rsid w:val="00115036"/>
    <w:rsid w:val="0011524B"/>
    <w:rsid w:val="0011528B"/>
    <w:rsid w:val="001153A7"/>
    <w:rsid w:val="00115A70"/>
    <w:rsid w:val="00115C14"/>
    <w:rsid w:val="00115CCF"/>
    <w:rsid w:val="0011641A"/>
    <w:rsid w:val="0011646C"/>
    <w:rsid w:val="001166F9"/>
    <w:rsid w:val="0011683D"/>
    <w:rsid w:val="001169F6"/>
    <w:rsid w:val="00117209"/>
    <w:rsid w:val="0011722C"/>
    <w:rsid w:val="00117523"/>
    <w:rsid w:val="00117533"/>
    <w:rsid w:val="00117649"/>
    <w:rsid w:val="00117F88"/>
    <w:rsid w:val="00120084"/>
    <w:rsid w:val="001203C1"/>
    <w:rsid w:val="001214EE"/>
    <w:rsid w:val="00121951"/>
    <w:rsid w:val="00121BE3"/>
    <w:rsid w:val="00121C60"/>
    <w:rsid w:val="00121DC4"/>
    <w:rsid w:val="00121E0F"/>
    <w:rsid w:val="00121F36"/>
    <w:rsid w:val="001226A8"/>
    <w:rsid w:val="0012284C"/>
    <w:rsid w:val="001228D5"/>
    <w:rsid w:val="00122A54"/>
    <w:rsid w:val="00122A8E"/>
    <w:rsid w:val="00122EF2"/>
    <w:rsid w:val="00122F83"/>
    <w:rsid w:val="00123715"/>
    <w:rsid w:val="00123A2C"/>
    <w:rsid w:val="00123C4C"/>
    <w:rsid w:val="00123ED1"/>
    <w:rsid w:val="00123FE0"/>
    <w:rsid w:val="00124575"/>
    <w:rsid w:val="0012461F"/>
    <w:rsid w:val="00124734"/>
    <w:rsid w:val="00124798"/>
    <w:rsid w:val="001248BA"/>
    <w:rsid w:val="00124E4B"/>
    <w:rsid w:val="001257D3"/>
    <w:rsid w:val="00125DDE"/>
    <w:rsid w:val="00125E71"/>
    <w:rsid w:val="00126037"/>
    <w:rsid w:val="00126150"/>
    <w:rsid w:val="00126548"/>
    <w:rsid w:val="001269F8"/>
    <w:rsid w:val="00126A01"/>
    <w:rsid w:val="001270BF"/>
    <w:rsid w:val="001272EF"/>
    <w:rsid w:val="00127629"/>
    <w:rsid w:val="00127A05"/>
    <w:rsid w:val="00127B55"/>
    <w:rsid w:val="00127CF1"/>
    <w:rsid w:val="00127FDE"/>
    <w:rsid w:val="00130057"/>
    <w:rsid w:val="001302A7"/>
    <w:rsid w:val="001302ED"/>
    <w:rsid w:val="001304ED"/>
    <w:rsid w:val="001306F5"/>
    <w:rsid w:val="00130863"/>
    <w:rsid w:val="0013107A"/>
    <w:rsid w:val="001310ED"/>
    <w:rsid w:val="001312AB"/>
    <w:rsid w:val="001313FA"/>
    <w:rsid w:val="001315C4"/>
    <w:rsid w:val="00131BAC"/>
    <w:rsid w:val="0013239E"/>
    <w:rsid w:val="0013263B"/>
    <w:rsid w:val="00132943"/>
    <w:rsid w:val="00132A97"/>
    <w:rsid w:val="00133226"/>
    <w:rsid w:val="00133483"/>
    <w:rsid w:val="00134BC2"/>
    <w:rsid w:val="00134FB8"/>
    <w:rsid w:val="001350D7"/>
    <w:rsid w:val="00135581"/>
    <w:rsid w:val="00135C35"/>
    <w:rsid w:val="001374C9"/>
    <w:rsid w:val="001379DE"/>
    <w:rsid w:val="00137AB1"/>
    <w:rsid w:val="001404F4"/>
    <w:rsid w:val="00140DDD"/>
    <w:rsid w:val="00140E4E"/>
    <w:rsid w:val="00140EFF"/>
    <w:rsid w:val="001412FA"/>
    <w:rsid w:val="00141302"/>
    <w:rsid w:val="0014133B"/>
    <w:rsid w:val="0014185A"/>
    <w:rsid w:val="00141C10"/>
    <w:rsid w:val="00141D46"/>
    <w:rsid w:val="00141D8A"/>
    <w:rsid w:val="0014233E"/>
    <w:rsid w:val="001423DD"/>
    <w:rsid w:val="00142B63"/>
    <w:rsid w:val="00142DCA"/>
    <w:rsid w:val="00142DCB"/>
    <w:rsid w:val="0014315D"/>
    <w:rsid w:val="00143271"/>
    <w:rsid w:val="001433C6"/>
    <w:rsid w:val="001436F1"/>
    <w:rsid w:val="00143747"/>
    <w:rsid w:val="00143880"/>
    <w:rsid w:val="00143A9A"/>
    <w:rsid w:val="00143D1F"/>
    <w:rsid w:val="00143F41"/>
    <w:rsid w:val="00144065"/>
    <w:rsid w:val="00144720"/>
    <w:rsid w:val="00144AA6"/>
    <w:rsid w:val="00144C59"/>
    <w:rsid w:val="00145B29"/>
    <w:rsid w:val="00145F0B"/>
    <w:rsid w:val="00145F14"/>
    <w:rsid w:val="00145F72"/>
    <w:rsid w:val="001464EC"/>
    <w:rsid w:val="0014654F"/>
    <w:rsid w:val="00146612"/>
    <w:rsid w:val="00147066"/>
    <w:rsid w:val="001474FF"/>
    <w:rsid w:val="00147573"/>
    <w:rsid w:val="00147711"/>
    <w:rsid w:val="001477B0"/>
    <w:rsid w:val="001479B8"/>
    <w:rsid w:val="001507BF"/>
    <w:rsid w:val="00151250"/>
    <w:rsid w:val="00151995"/>
    <w:rsid w:val="00151D7E"/>
    <w:rsid w:val="001523B7"/>
    <w:rsid w:val="0015263E"/>
    <w:rsid w:val="0015282C"/>
    <w:rsid w:val="00153357"/>
    <w:rsid w:val="00154AFE"/>
    <w:rsid w:val="00154B51"/>
    <w:rsid w:val="00154EFA"/>
    <w:rsid w:val="00155151"/>
    <w:rsid w:val="00155286"/>
    <w:rsid w:val="001553B2"/>
    <w:rsid w:val="001553D0"/>
    <w:rsid w:val="001554F5"/>
    <w:rsid w:val="001558BA"/>
    <w:rsid w:val="001560FE"/>
    <w:rsid w:val="00156E22"/>
    <w:rsid w:val="00157010"/>
    <w:rsid w:val="001573D8"/>
    <w:rsid w:val="001574CA"/>
    <w:rsid w:val="00157854"/>
    <w:rsid w:val="001578C7"/>
    <w:rsid w:val="00157FD3"/>
    <w:rsid w:val="001601FD"/>
    <w:rsid w:val="0016029F"/>
    <w:rsid w:val="00160390"/>
    <w:rsid w:val="001603B5"/>
    <w:rsid w:val="001606D2"/>
    <w:rsid w:val="00160D69"/>
    <w:rsid w:val="00160FA9"/>
    <w:rsid w:val="00160FFE"/>
    <w:rsid w:val="00161428"/>
    <w:rsid w:val="001615FE"/>
    <w:rsid w:val="00161F7F"/>
    <w:rsid w:val="00162100"/>
    <w:rsid w:val="001621DB"/>
    <w:rsid w:val="00162353"/>
    <w:rsid w:val="00162358"/>
    <w:rsid w:val="00162878"/>
    <w:rsid w:val="001635B5"/>
    <w:rsid w:val="00163853"/>
    <w:rsid w:val="00163C82"/>
    <w:rsid w:val="00163D7B"/>
    <w:rsid w:val="00163D9C"/>
    <w:rsid w:val="00163F6E"/>
    <w:rsid w:val="0016458E"/>
    <w:rsid w:val="00164662"/>
    <w:rsid w:val="0016496E"/>
    <w:rsid w:val="00164BC7"/>
    <w:rsid w:val="0016502B"/>
    <w:rsid w:val="0016593C"/>
    <w:rsid w:val="00165DB7"/>
    <w:rsid w:val="00165ED4"/>
    <w:rsid w:val="001660F2"/>
    <w:rsid w:val="001661B6"/>
    <w:rsid w:val="00166648"/>
    <w:rsid w:val="00166A2A"/>
    <w:rsid w:val="00166FD2"/>
    <w:rsid w:val="001671CD"/>
    <w:rsid w:val="001672E9"/>
    <w:rsid w:val="001675AA"/>
    <w:rsid w:val="001676AB"/>
    <w:rsid w:val="00167BDC"/>
    <w:rsid w:val="00167F4F"/>
    <w:rsid w:val="00170093"/>
    <w:rsid w:val="0017020A"/>
    <w:rsid w:val="001704F5"/>
    <w:rsid w:val="001705E0"/>
    <w:rsid w:val="00170830"/>
    <w:rsid w:val="001708FA"/>
    <w:rsid w:val="00170EBE"/>
    <w:rsid w:val="0017145A"/>
    <w:rsid w:val="00171A4E"/>
    <w:rsid w:val="00171DCF"/>
    <w:rsid w:val="00172984"/>
    <w:rsid w:val="00172A3E"/>
    <w:rsid w:val="00172AA8"/>
    <w:rsid w:val="00172E02"/>
    <w:rsid w:val="001730C9"/>
    <w:rsid w:val="001732AA"/>
    <w:rsid w:val="00173F11"/>
    <w:rsid w:val="00173FA0"/>
    <w:rsid w:val="00174026"/>
    <w:rsid w:val="001749F5"/>
    <w:rsid w:val="00174C3B"/>
    <w:rsid w:val="00174F04"/>
    <w:rsid w:val="00175B3B"/>
    <w:rsid w:val="00175B5C"/>
    <w:rsid w:val="00175DFB"/>
    <w:rsid w:val="0017609A"/>
    <w:rsid w:val="001767A1"/>
    <w:rsid w:val="00176CD7"/>
    <w:rsid w:val="00176E5C"/>
    <w:rsid w:val="00176F25"/>
    <w:rsid w:val="00176F9D"/>
    <w:rsid w:val="001774CA"/>
    <w:rsid w:val="001775D2"/>
    <w:rsid w:val="00177DB2"/>
    <w:rsid w:val="00177FEB"/>
    <w:rsid w:val="0018058A"/>
    <w:rsid w:val="00180FE4"/>
    <w:rsid w:val="0018162B"/>
    <w:rsid w:val="001819E2"/>
    <w:rsid w:val="00181B0A"/>
    <w:rsid w:val="00181D5F"/>
    <w:rsid w:val="0018222B"/>
    <w:rsid w:val="001824A1"/>
    <w:rsid w:val="00182798"/>
    <w:rsid w:val="00182B55"/>
    <w:rsid w:val="00182BED"/>
    <w:rsid w:val="00182C63"/>
    <w:rsid w:val="00183028"/>
    <w:rsid w:val="0018324D"/>
    <w:rsid w:val="0018343C"/>
    <w:rsid w:val="00183815"/>
    <w:rsid w:val="00183951"/>
    <w:rsid w:val="001839CC"/>
    <w:rsid w:val="00183BB7"/>
    <w:rsid w:val="001848C7"/>
    <w:rsid w:val="00185171"/>
    <w:rsid w:val="00185449"/>
    <w:rsid w:val="0018599C"/>
    <w:rsid w:val="00185B62"/>
    <w:rsid w:val="00185C42"/>
    <w:rsid w:val="00185DA0"/>
    <w:rsid w:val="0018619D"/>
    <w:rsid w:val="00186614"/>
    <w:rsid w:val="00186A77"/>
    <w:rsid w:val="00186CEB"/>
    <w:rsid w:val="00187529"/>
    <w:rsid w:val="00187A6F"/>
    <w:rsid w:val="001902F8"/>
    <w:rsid w:val="00190DC2"/>
    <w:rsid w:val="00190E63"/>
    <w:rsid w:val="00190EED"/>
    <w:rsid w:val="0019107F"/>
    <w:rsid w:val="0019150E"/>
    <w:rsid w:val="0019151D"/>
    <w:rsid w:val="00191767"/>
    <w:rsid w:val="00191EA0"/>
    <w:rsid w:val="0019239B"/>
    <w:rsid w:val="001928BC"/>
    <w:rsid w:val="00193413"/>
    <w:rsid w:val="001934F2"/>
    <w:rsid w:val="0019397B"/>
    <w:rsid w:val="0019397D"/>
    <w:rsid w:val="00194C4F"/>
    <w:rsid w:val="00195048"/>
    <w:rsid w:val="001950D9"/>
    <w:rsid w:val="00195101"/>
    <w:rsid w:val="00195218"/>
    <w:rsid w:val="00195335"/>
    <w:rsid w:val="00195453"/>
    <w:rsid w:val="001954CE"/>
    <w:rsid w:val="001959F3"/>
    <w:rsid w:val="00195BB5"/>
    <w:rsid w:val="00195CED"/>
    <w:rsid w:val="00195E0F"/>
    <w:rsid w:val="00195E32"/>
    <w:rsid w:val="00195EAB"/>
    <w:rsid w:val="00196685"/>
    <w:rsid w:val="001966E2"/>
    <w:rsid w:val="001966F9"/>
    <w:rsid w:val="00196DC4"/>
    <w:rsid w:val="00196ED3"/>
    <w:rsid w:val="00197210"/>
    <w:rsid w:val="001974CC"/>
    <w:rsid w:val="00197945"/>
    <w:rsid w:val="00197B85"/>
    <w:rsid w:val="00197BE6"/>
    <w:rsid w:val="00197C18"/>
    <w:rsid w:val="001A0358"/>
    <w:rsid w:val="001A04B3"/>
    <w:rsid w:val="001A0D44"/>
    <w:rsid w:val="001A102B"/>
    <w:rsid w:val="001A16C4"/>
    <w:rsid w:val="001A2063"/>
    <w:rsid w:val="001A27B4"/>
    <w:rsid w:val="001A2864"/>
    <w:rsid w:val="001A3333"/>
    <w:rsid w:val="001A3584"/>
    <w:rsid w:val="001A3A0B"/>
    <w:rsid w:val="001A46EB"/>
    <w:rsid w:val="001A4C24"/>
    <w:rsid w:val="001A5297"/>
    <w:rsid w:val="001A58C0"/>
    <w:rsid w:val="001A5920"/>
    <w:rsid w:val="001A5C29"/>
    <w:rsid w:val="001A5D6A"/>
    <w:rsid w:val="001A654F"/>
    <w:rsid w:val="001A6C12"/>
    <w:rsid w:val="001A6D21"/>
    <w:rsid w:val="001A6D5E"/>
    <w:rsid w:val="001A6DEB"/>
    <w:rsid w:val="001A6EFE"/>
    <w:rsid w:val="001A708E"/>
    <w:rsid w:val="001A73F8"/>
    <w:rsid w:val="001A771F"/>
    <w:rsid w:val="001A7980"/>
    <w:rsid w:val="001A7D9A"/>
    <w:rsid w:val="001A7DCB"/>
    <w:rsid w:val="001B0143"/>
    <w:rsid w:val="001B03CA"/>
    <w:rsid w:val="001B0C81"/>
    <w:rsid w:val="001B17E6"/>
    <w:rsid w:val="001B1B0B"/>
    <w:rsid w:val="001B1D06"/>
    <w:rsid w:val="001B1DC3"/>
    <w:rsid w:val="001B1E18"/>
    <w:rsid w:val="001B1E24"/>
    <w:rsid w:val="001B1E86"/>
    <w:rsid w:val="001B2561"/>
    <w:rsid w:val="001B262E"/>
    <w:rsid w:val="001B2AAF"/>
    <w:rsid w:val="001B2D28"/>
    <w:rsid w:val="001B347C"/>
    <w:rsid w:val="001B3CF0"/>
    <w:rsid w:val="001B3D5B"/>
    <w:rsid w:val="001B410D"/>
    <w:rsid w:val="001B4159"/>
    <w:rsid w:val="001B4201"/>
    <w:rsid w:val="001B43BF"/>
    <w:rsid w:val="001B45BC"/>
    <w:rsid w:val="001B4913"/>
    <w:rsid w:val="001B52D1"/>
    <w:rsid w:val="001B566F"/>
    <w:rsid w:val="001B5878"/>
    <w:rsid w:val="001B5E12"/>
    <w:rsid w:val="001B617B"/>
    <w:rsid w:val="001B62F0"/>
    <w:rsid w:val="001B74A3"/>
    <w:rsid w:val="001B769C"/>
    <w:rsid w:val="001B76C9"/>
    <w:rsid w:val="001B7B91"/>
    <w:rsid w:val="001B7EA0"/>
    <w:rsid w:val="001C003D"/>
    <w:rsid w:val="001C0302"/>
    <w:rsid w:val="001C0530"/>
    <w:rsid w:val="001C0C48"/>
    <w:rsid w:val="001C0DBB"/>
    <w:rsid w:val="001C0E3F"/>
    <w:rsid w:val="001C0F73"/>
    <w:rsid w:val="001C15FC"/>
    <w:rsid w:val="001C19AB"/>
    <w:rsid w:val="001C24BD"/>
    <w:rsid w:val="001C2B73"/>
    <w:rsid w:val="001C4150"/>
    <w:rsid w:val="001C44CB"/>
    <w:rsid w:val="001C45B4"/>
    <w:rsid w:val="001C46F0"/>
    <w:rsid w:val="001C4895"/>
    <w:rsid w:val="001C4CC4"/>
    <w:rsid w:val="001C4D3B"/>
    <w:rsid w:val="001C51BC"/>
    <w:rsid w:val="001C528A"/>
    <w:rsid w:val="001C59EC"/>
    <w:rsid w:val="001C5E2C"/>
    <w:rsid w:val="001C6857"/>
    <w:rsid w:val="001C72C3"/>
    <w:rsid w:val="001C74FB"/>
    <w:rsid w:val="001C7759"/>
    <w:rsid w:val="001D00A0"/>
    <w:rsid w:val="001D0129"/>
    <w:rsid w:val="001D0486"/>
    <w:rsid w:val="001D06B7"/>
    <w:rsid w:val="001D0A5C"/>
    <w:rsid w:val="001D0D17"/>
    <w:rsid w:val="001D0D19"/>
    <w:rsid w:val="001D0DF4"/>
    <w:rsid w:val="001D0EC1"/>
    <w:rsid w:val="001D1124"/>
    <w:rsid w:val="001D1B86"/>
    <w:rsid w:val="001D20CA"/>
    <w:rsid w:val="001D2175"/>
    <w:rsid w:val="001D27B7"/>
    <w:rsid w:val="001D2A25"/>
    <w:rsid w:val="001D2C43"/>
    <w:rsid w:val="001D2C5A"/>
    <w:rsid w:val="001D30A9"/>
    <w:rsid w:val="001D3451"/>
    <w:rsid w:val="001D378E"/>
    <w:rsid w:val="001D3AFC"/>
    <w:rsid w:val="001D3B4A"/>
    <w:rsid w:val="001D3B55"/>
    <w:rsid w:val="001D433C"/>
    <w:rsid w:val="001D45BC"/>
    <w:rsid w:val="001D4862"/>
    <w:rsid w:val="001D4D04"/>
    <w:rsid w:val="001D51DF"/>
    <w:rsid w:val="001D51E0"/>
    <w:rsid w:val="001D5471"/>
    <w:rsid w:val="001D5E18"/>
    <w:rsid w:val="001D5FA4"/>
    <w:rsid w:val="001D6553"/>
    <w:rsid w:val="001D696D"/>
    <w:rsid w:val="001D6E60"/>
    <w:rsid w:val="001D6EB1"/>
    <w:rsid w:val="001D6F76"/>
    <w:rsid w:val="001D77E5"/>
    <w:rsid w:val="001D79F4"/>
    <w:rsid w:val="001D7CFE"/>
    <w:rsid w:val="001D7DB6"/>
    <w:rsid w:val="001E0187"/>
    <w:rsid w:val="001E042F"/>
    <w:rsid w:val="001E06B2"/>
    <w:rsid w:val="001E09B8"/>
    <w:rsid w:val="001E0A86"/>
    <w:rsid w:val="001E1538"/>
    <w:rsid w:val="001E17EC"/>
    <w:rsid w:val="001E18C6"/>
    <w:rsid w:val="001E1C90"/>
    <w:rsid w:val="001E221E"/>
    <w:rsid w:val="001E258C"/>
    <w:rsid w:val="001E26B4"/>
    <w:rsid w:val="001E2BBD"/>
    <w:rsid w:val="001E2DFA"/>
    <w:rsid w:val="001E34EF"/>
    <w:rsid w:val="001E37A2"/>
    <w:rsid w:val="001E3C0A"/>
    <w:rsid w:val="001E4072"/>
    <w:rsid w:val="001E4414"/>
    <w:rsid w:val="001E44D4"/>
    <w:rsid w:val="001E4B18"/>
    <w:rsid w:val="001E6F78"/>
    <w:rsid w:val="001E7136"/>
    <w:rsid w:val="001E7313"/>
    <w:rsid w:val="001E757B"/>
    <w:rsid w:val="001E781B"/>
    <w:rsid w:val="001E7962"/>
    <w:rsid w:val="001E7BDD"/>
    <w:rsid w:val="001F007A"/>
    <w:rsid w:val="001F0CD5"/>
    <w:rsid w:val="001F0F01"/>
    <w:rsid w:val="001F10BC"/>
    <w:rsid w:val="001F162F"/>
    <w:rsid w:val="001F1EBF"/>
    <w:rsid w:val="001F28B9"/>
    <w:rsid w:val="001F2AE3"/>
    <w:rsid w:val="001F2C26"/>
    <w:rsid w:val="001F2C44"/>
    <w:rsid w:val="001F3112"/>
    <w:rsid w:val="001F31B4"/>
    <w:rsid w:val="001F35BB"/>
    <w:rsid w:val="001F3768"/>
    <w:rsid w:val="001F3BCF"/>
    <w:rsid w:val="001F40E1"/>
    <w:rsid w:val="001F4287"/>
    <w:rsid w:val="001F4315"/>
    <w:rsid w:val="001F47CA"/>
    <w:rsid w:val="001F4A90"/>
    <w:rsid w:val="001F4B7D"/>
    <w:rsid w:val="001F501C"/>
    <w:rsid w:val="001F60A1"/>
    <w:rsid w:val="001F60BC"/>
    <w:rsid w:val="001F6148"/>
    <w:rsid w:val="001F6179"/>
    <w:rsid w:val="001F663B"/>
    <w:rsid w:val="001F6FE4"/>
    <w:rsid w:val="001F72E8"/>
    <w:rsid w:val="001F7412"/>
    <w:rsid w:val="001F7785"/>
    <w:rsid w:val="001F7878"/>
    <w:rsid w:val="001F7D5C"/>
    <w:rsid w:val="00200446"/>
    <w:rsid w:val="00200788"/>
    <w:rsid w:val="00200947"/>
    <w:rsid w:val="00201265"/>
    <w:rsid w:val="002014E0"/>
    <w:rsid w:val="00202573"/>
    <w:rsid w:val="00202646"/>
    <w:rsid w:val="00202E6A"/>
    <w:rsid w:val="00203036"/>
    <w:rsid w:val="00203ABB"/>
    <w:rsid w:val="00203CAF"/>
    <w:rsid w:val="00204277"/>
    <w:rsid w:val="002042D7"/>
    <w:rsid w:val="00204D2B"/>
    <w:rsid w:val="00205049"/>
    <w:rsid w:val="0020570C"/>
    <w:rsid w:val="002057DE"/>
    <w:rsid w:val="002057FE"/>
    <w:rsid w:val="00205B05"/>
    <w:rsid w:val="00205EE6"/>
    <w:rsid w:val="00206201"/>
    <w:rsid w:val="00206857"/>
    <w:rsid w:val="002068F4"/>
    <w:rsid w:val="00206AA1"/>
    <w:rsid w:val="00206AF8"/>
    <w:rsid w:val="00206BDA"/>
    <w:rsid w:val="00206FF2"/>
    <w:rsid w:val="00207284"/>
    <w:rsid w:val="00207584"/>
    <w:rsid w:val="00210092"/>
    <w:rsid w:val="002103D1"/>
    <w:rsid w:val="00210715"/>
    <w:rsid w:val="00210956"/>
    <w:rsid w:val="002109A8"/>
    <w:rsid w:val="00211132"/>
    <w:rsid w:val="0021119C"/>
    <w:rsid w:val="002115E2"/>
    <w:rsid w:val="00211F87"/>
    <w:rsid w:val="002123A3"/>
    <w:rsid w:val="00212DF4"/>
    <w:rsid w:val="00212F1B"/>
    <w:rsid w:val="00213007"/>
    <w:rsid w:val="002137F2"/>
    <w:rsid w:val="00213FEB"/>
    <w:rsid w:val="00214245"/>
    <w:rsid w:val="0021458C"/>
    <w:rsid w:val="0021487F"/>
    <w:rsid w:val="00214ABF"/>
    <w:rsid w:val="00214D9C"/>
    <w:rsid w:val="0021517A"/>
    <w:rsid w:val="00215451"/>
    <w:rsid w:val="00215555"/>
    <w:rsid w:val="002155A6"/>
    <w:rsid w:val="00215647"/>
    <w:rsid w:val="00215654"/>
    <w:rsid w:val="00215B7B"/>
    <w:rsid w:val="00215C90"/>
    <w:rsid w:val="00216388"/>
    <w:rsid w:val="002165F6"/>
    <w:rsid w:val="0021682A"/>
    <w:rsid w:val="00216E28"/>
    <w:rsid w:val="00216FDD"/>
    <w:rsid w:val="002172D8"/>
    <w:rsid w:val="0021755F"/>
    <w:rsid w:val="00217902"/>
    <w:rsid w:val="00217E80"/>
    <w:rsid w:val="00217ED0"/>
    <w:rsid w:val="00220211"/>
    <w:rsid w:val="0022047B"/>
    <w:rsid w:val="00220645"/>
    <w:rsid w:val="0022067C"/>
    <w:rsid w:val="0022080F"/>
    <w:rsid w:val="00220DEE"/>
    <w:rsid w:val="002210A6"/>
    <w:rsid w:val="0022196C"/>
    <w:rsid w:val="00221B6A"/>
    <w:rsid w:val="00222224"/>
    <w:rsid w:val="0022262E"/>
    <w:rsid w:val="00222943"/>
    <w:rsid w:val="00222C53"/>
    <w:rsid w:val="00222D5C"/>
    <w:rsid w:val="00222E8D"/>
    <w:rsid w:val="0022338F"/>
    <w:rsid w:val="002239D5"/>
    <w:rsid w:val="00223A2D"/>
    <w:rsid w:val="00223F8D"/>
    <w:rsid w:val="0022429D"/>
    <w:rsid w:val="002247CD"/>
    <w:rsid w:val="00224C0E"/>
    <w:rsid w:val="00224D68"/>
    <w:rsid w:val="00224DC3"/>
    <w:rsid w:val="00224FD0"/>
    <w:rsid w:val="002251B0"/>
    <w:rsid w:val="002253EE"/>
    <w:rsid w:val="002258D1"/>
    <w:rsid w:val="0022613A"/>
    <w:rsid w:val="0022633C"/>
    <w:rsid w:val="00226501"/>
    <w:rsid w:val="00226BE6"/>
    <w:rsid w:val="00226D4A"/>
    <w:rsid w:val="00227039"/>
    <w:rsid w:val="00227157"/>
    <w:rsid w:val="0022726A"/>
    <w:rsid w:val="00227313"/>
    <w:rsid w:val="002273E1"/>
    <w:rsid w:val="00227767"/>
    <w:rsid w:val="00227984"/>
    <w:rsid w:val="00227DF3"/>
    <w:rsid w:val="00227E48"/>
    <w:rsid w:val="0023040A"/>
    <w:rsid w:val="00230664"/>
    <w:rsid w:val="002306C8"/>
    <w:rsid w:val="00230867"/>
    <w:rsid w:val="00230E64"/>
    <w:rsid w:val="00231421"/>
    <w:rsid w:val="00231677"/>
    <w:rsid w:val="002316CA"/>
    <w:rsid w:val="0023176C"/>
    <w:rsid w:val="00231981"/>
    <w:rsid w:val="00231C09"/>
    <w:rsid w:val="002320F7"/>
    <w:rsid w:val="0023222C"/>
    <w:rsid w:val="0023265A"/>
    <w:rsid w:val="002335AA"/>
    <w:rsid w:val="00233695"/>
    <w:rsid w:val="00234330"/>
    <w:rsid w:val="00234E4A"/>
    <w:rsid w:val="00235282"/>
    <w:rsid w:val="00235CF3"/>
    <w:rsid w:val="00236D31"/>
    <w:rsid w:val="00236EB4"/>
    <w:rsid w:val="0023701D"/>
    <w:rsid w:val="002370D0"/>
    <w:rsid w:val="00237560"/>
    <w:rsid w:val="00237566"/>
    <w:rsid w:val="002376AA"/>
    <w:rsid w:val="00237A1B"/>
    <w:rsid w:val="00237B19"/>
    <w:rsid w:val="00237C5D"/>
    <w:rsid w:val="00237EBD"/>
    <w:rsid w:val="002400C7"/>
    <w:rsid w:val="00240184"/>
    <w:rsid w:val="00240A48"/>
    <w:rsid w:val="00240AFC"/>
    <w:rsid w:val="00240F81"/>
    <w:rsid w:val="00241088"/>
    <w:rsid w:val="0024116F"/>
    <w:rsid w:val="00241195"/>
    <w:rsid w:val="002412E5"/>
    <w:rsid w:val="00241656"/>
    <w:rsid w:val="00241BFF"/>
    <w:rsid w:val="00241F63"/>
    <w:rsid w:val="00241FD7"/>
    <w:rsid w:val="002422D7"/>
    <w:rsid w:val="002423B4"/>
    <w:rsid w:val="00242D84"/>
    <w:rsid w:val="00243059"/>
    <w:rsid w:val="002435DE"/>
    <w:rsid w:val="00243B79"/>
    <w:rsid w:val="002445E6"/>
    <w:rsid w:val="002446E5"/>
    <w:rsid w:val="00244DCD"/>
    <w:rsid w:val="00244EE7"/>
    <w:rsid w:val="0024549E"/>
    <w:rsid w:val="00245B1B"/>
    <w:rsid w:val="00245D15"/>
    <w:rsid w:val="00247028"/>
    <w:rsid w:val="002475D7"/>
    <w:rsid w:val="0024775D"/>
    <w:rsid w:val="00247E43"/>
    <w:rsid w:val="00250955"/>
    <w:rsid w:val="002509F0"/>
    <w:rsid w:val="00250AC6"/>
    <w:rsid w:val="00250D90"/>
    <w:rsid w:val="002511D5"/>
    <w:rsid w:val="002516A8"/>
    <w:rsid w:val="00251CFE"/>
    <w:rsid w:val="002520BF"/>
    <w:rsid w:val="00252DEC"/>
    <w:rsid w:val="00252F4B"/>
    <w:rsid w:val="00253ABF"/>
    <w:rsid w:val="00253AE4"/>
    <w:rsid w:val="00254139"/>
    <w:rsid w:val="00254158"/>
    <w:rsid w:val="00254A17"/>
    <w:rsid w:val="00254F73"/>
    <w:rsid w:val="002554C3"/>
    <w:rsid w:val="00255674"/>
    <w:rsid w:val="00255E90"/>
    <w:rsid w:val="002563AF"/>
    <w:rsid w:val="00256B19"/>
    <w:rsid w:val="00256F41"/>
    <w:rsid w:val="00257ABB"/>
    <w:rsid w:val="0026057F"/>
    <w:rsid w:val="00260836"/>
    <w:rsid w:val="00260CA5"/>
    <w:rsid w:val="00260D75"/>
    <w:rsid w:val="00261274"/>
    <w:rsid w:val="00261361"/>
    <w:rsid w:val="00261634"/>
    <w:rsid w:val="002623C9"/>
    <w:rsid w:val="00262678"/>
    <w:rsid w:val="00262961"/>
    <w:rsid w:val="00262B74"/>
    <w:rsid w:val="00262D8F"/>
    <w:rsid w:val="00262FB5"/>
    <w:rsid w:val="0026305F"/>
    <w:rsid w:val="002631DB"/>
    <w:rsid w:val="0026323D"/>
    <w:rsid w:val="002634EE"/>
    <w:rsid w:val="00263E72"/>
    <w:rsid w:val="002643E6"/>
    <w:rsid w:val="00264CE5"/>
    <w:rsid w:val="00264D3F"/>
    <w:rsid w:val="00265371"/>
    <w:rsid w:val="00265D2B"/>
    <w:rsid w:val="002665A5"/>
    <w:rsid w:val="0026682C"/>
    <w:rsid w:val="002668FC"/>
    <w:rsid w:val="00266DE7"/>
    <w:rsid w:val="00266EAE"/>
    <w:rsid w:val="00267A94"/>
    <w:rsid w:val="00267C3B"/>
    <w:rsid w:val="0027022F"/>
    <w:rsid w:val="00270527"/>
    <w:rsid w:val="002706E9"/>
    <w:rsid w:val="00270ED3"/>
    <w:rsid w:val="00271228"/>
    <w:rsid w:val="00271252"/>
    <w:rsid w:val="002716C5"/>
    <w:rsid w:val="00271FEE"/>
    <w:rsid w:val="002722E0"/>
    <w:rsid w:val="00273329"/>
    <w:rsid w:val="00273D5F"/>
    <w:rsid w:val="002740A6"/>
    <w:rsid w:val="0027425D"/>
    <w:rsid w:val="002744EF"/>
    <w:rsid w:val="00274860"/>
    <w:rsid w:val="002748D9"/>
    <w:rsid w:val="0027541E"/>
    <w:rsid w:val="002757B7"/>
    <w:rsid w:val="00276355"/>
    <w:rsid w:val="00276438"/>
    <w:rsid w:val="002767ED"/>
    <w:rsid w:val="00276958"/>
    <w:rsid w:val="00276FE4"/>
    <w:rsid w:val="00276FF1"/>
    <w:rsid w:val="002771CC"/>
    <w:rsid w:val="002777DC"/>
    <w:rsid w:val="00277DB7"/>
    <w:rsid w:val="00280379"/>
    <w:rsid w:val="00280D41"/>
    <w:rsid w:val="00280E3F"/>
    <w:rsid w:val="0028188C"/>
    <w:rsid w:val="00281966"/>
    <w:rsid w:val="00281B73"/>
    <w:rsid w:val="00281C32"/>
    <w:rsid w:val="00282051"/>
    <w:rsid w:val="00282393"/>
    <w:rsid w:val="00282A53"/>
    <w:rsid w:val="002835A3"/>
    <w:rsid w:val="00283621"/>
    <w:rsid w:val="00283A09"/>
    <w:rsid w:val="00283B27"/>
    <w:rsid w:val="0028415F"/>
    <w:rsid w:val="002844D3"/>
    <w:rsid w:val="002847CE"/>
    <w:rsid w:val="00284CA4"/>
    <w:rsid w:val="00285834"/>
    <w:rsid w:val="00285AF1"/>
    <w:rsid w:val="00285D77"/>
    <w:rsid w:val="00285EE8"/>
    <w:rsid w:val="0028644A"/>
    <w:rsid w:val="00286831"/>
    <w:rsid w:val="002868EE"/>
    <w:rsid w:val="00286CAF"/>
    <w:rsid w:val="00286CB3"/>
    <w:rsid w:val="00287141"/>
    <w:rsid w:val="00290C07"/>
    <w:rsid w:val="00291137"/>
    <w:rsid w:val="0029133F"/>
    <w:rsid w:val="002914B8"/>
    <w:rsid w:val="00291818"/>
    <w:rsid w:val="00291C16"/>
    <w:rsid w:val="002922A3"/>
    <w:rsid w:val="00292A89"/>
    <w:rsid w:val="0029332B"/>
    <w:rsid w:val="0029339D"/>
    <w:rsid w:val="00293777"/>
    <w:rsid w:val="00293D27"/>
    <w:rsid w:val="00294475"/>
    <w:rsid w:val="00294593"/>
    <w:rsid w:val="00294615"/>
    <w:rsid w:val="002948E1"/>
    <w:rsid w:val="00294EA2"/>
    <w:rsid w:val="00295464"/>
    <w:rsid w:val="0029577D"/>
    <w:rsid w:val="0029594A"/>
    <w:rsid w:val="00295965"/>
    <w:rsid w:val="00295A69"/>
    <w:rsid w:val="00295E71"/>
    <w:rsid w:val="002960DB"/>
    <w:rsid w:val="00296738"/>
    <w:rsid w:val="002967F6"/>
    <w:rsid w:val="00296886"/>
    <w:rsid w:val="002969E8"/>
    <w:rsid w:val="0029746F"/>
    <w:rsid w:val="00297600"/>
    <w:rsid w:val="00297710"/>
    <w:rsid w:val="002A03D7"/>
    <w:rsid w:val="002A0822"/>
    <w:rsid w:val="002A086F"/>
    <w:rsid w:val="002A0A9D"/>
    <w:rsid w:val="002A0CEF"/>
    <w:rsid w:val="002A0E45"/>
    <w:rsid w:val="002A1377"/>
    <w:rsid w:val="002A17DF"/>
    <w:rsid w:val="002A223E"/>
    <w:rsid w:val="002A224C"/>
    <w:rsid w:val="002A2699"/>
    <w:rsid w:val="002A275C"/>
    <w:rsid w:val="002A301B"/>
    <w:rsid w:val="002A3AF1"/>
    <w:rsid w:val="002A3B8F"/>
    <w:rsid w:val="002A3F1E"/>
    <w:rsid w:val="002A419D"/>
    <w:rsid w:val="002A4581"/>
    <w:rsid w:val="002A4647"/>
    <w:rsid w:val="002A4AAD"/>
    <w:rsid w:val="002A4EF8"/>
    <w:rsid w:val="002A4FFD"/>
    <w:rsid w:val="002A5204"/>
    <w:rsid w:val="002A55B5"/>
    <w:rsid w:val="002A5772"/>
    <w:rsid w:val="002A5CD3"/>
    <w:rsid w:val="002A5D89"/>
    <w:rsid w:val="002A5EB2"/>
    <w:rsid w:val="002A6011"/>
    <w:rsid w:val="002A6122"/>
    <w:rsid w:val="002A72D8"/>
    <w:rsid w:val="002B0121"/>
    <w:rsid w:val="002B012E"/>
    <w:rsid w:val="002B0869"/>
    <w:rsid w:val="002B08E8"/>
    <w:rsid w:val="002B0A81"/>
    <w:rsid w:val="002B2008"/>
    <w:rsid w:val="002B2869"/>
    <w:rsid w:val="002B2B2D"/>
    <w:rsid w:val="002B2C82"/>
    <w:rsid w:val="002B332D"/>
    <w:rsid w:val="002B41CA"/>
    <w:rsid w:val="002B4A61"/>
    <w:rsid w:val="002B510B"/>
    <w:rsid w:val="002B53B4"/>
    <w:rsid w:val="002B5553"/>
    <w:rsid w:val="002B5AC2"/>
    <w:rsid w:val="002B75E0"/>
    <w:rsid w:val="002B76DE"/>
    <w:rsid w:val="002B7C45"/>
    <w:rsid w:val="002C1082"/>
    <w:rsid w:val="002C1A0F"/>
    <w:rsid w:val="002C1B05"/>
    <w:rsid w:val="002C1B13"/>
    <w:rsid w:val="002C1B5F"/>
    <w:rsid w:val="002C269A"/>
    <w:rsid w:val="002C29AE"/>
    <w:rsid w:val="002C2BD6"/>
    <w:rsid w:val="002C2F75"/>
    <w:rsid w:val="002C37C7"/>
    <w:rsid w:val="002C42E3"/>
    <w:rsid w:val="002C4392"/>
    <w:rsid w:val="002C4CF0"/>
    <w:rsid w:val="002C4D80"/>
    <w:rsid w:val="002C537F"/>
    <w:rsid w:val="002C54C7"/>
    <w:rsid w:val="002C59C1"/>
    <w:rsid w:val="002C5EA8"/>
    <w:rsid w:val="002C5EF0"/>
    <w:rsid w:val="002C5FEC"/>
    <w:rsid w:val="002C602B"/>
    <w:rsid w:val="002C699D"/>
    <w:rsid w:val="002C7427"/>
    <w:rsid w:val="002C7629"/>
    <w:rsid w:val="002C772E"/>
    <w:rsid w:val="002C78EB"/>
    <w:rsid w:val="002D047F"/>
    <w:rsid w:val="002D06B8"/>
    <w:rsid w:val="002D1410"/>
    <w:rsid w:val="002D14ED"/>
    <w:rsid w:val="002D2127"/>
    <w:rsid w:val="002D2152"/>
    <w:rsid w:val="002D223F"/>
    <w:rsid w:val="002D2997"/>
    <w:rsid w:val="002D2B98"/>
    <w:rsid w:val="002D2D08"/>
    <w:rsid w:val="002D2DC1"/>
    <w:rsid w:val="002D3324"/>
    <w:rsid w:val="002D34ED"/>
    <w:rsid w:val="002D4103"/>
    <w:rsid w:val="002D4114"/>
    <w:rsid w:val="002D418E"/>
    <w:rsid w:val="002D4830"/>
    <w:rsid w:val="002D48FB"/>
    <w:rsid w:val="002D49F1"/>
    <w:rsid w:val="002D4B1A"/>
    <w:rsid w:val="002D4BA7"/>
    <w:rsid w:val="002D56E5"/>
    <w:rsid w:val="002D58A3"/>
    <w:rsid w:val="002D58F4"/>
    <w:rsid w:val="002D5E70"/>
    <w:rsid w:val="002D6269"/>
    <w:rsid w:val="002D6BD8"/>
    <w:rsid w:val="002D6E00"/>
    <w:rsid w:val="002D6E86"/>
    <w:rsid w:val="002D6F73"/>
    <w:rsid w:val="002D70A7"/>
    <w:rsid w:val="002D7216"/>
    <w:rsid w:val="002D74DE"/>
    <w:rsid w:val="002D7693"/>
    <w:rsid w:val="002D7E3E"/>
    <w:rsid w:val="002E0097"/>
    <w:rsid w:val="002E07A6"/>
    <w:rsid w:val="002E0C71"/>
    <w:rsid w:val="002E0D3D"/>
    <w:rsid w:val="002E0E00"/>
    <w:rsid w:val="002E125A"/>
    <w:rsid w:val="002E1423"/>
    <w:rsid w:val="002E146E"/>
    <w:rsid w:val="002E1A04"/>
    <w:rsid w:val="002E1ACB"/>
    <w:rsid w:val="002E1E27"/>
    <w:rsid w:val="002E22AA"/>
    <w:rsid w:val="002E22F4"/>
    <w:rsid w:val="002E2481"/>
    <w:rsid w:val="002E311B"/>
    <w:rsid w:val="002E32D5"/>
    <w:rsid w:val="002E39CE"/>
    <w:rsid w:val="002E3F49"/>
    <w:rsid w:val="002E41F9"/>
    <w:rsid w:val="002E4792"/>
    <w:rsid w:val="002E49AC"/>
    <w:rsid w:val="002E5268"/>
    <w:rsid w:val="002E5382"/>
    <w:rsid w:val="002E561A"/>
    <w:rsid w:val="002E5664"/>
    <w:rsid w:val="002E59C1"/>
    <w:rsid w:val="002E5B48"/>
    <w:rsid w:val="002E5D08"/>
    <w:rsid w:val="002E5F2D"/>
    <w:rsid w:val="002E634A"/>
    <w:rsid w:val="002E6812"/>
    <w:rsid w:val="002E6C03"/>
    <w:rsid w:val="002E6CA8"/>
    <w:rsid w:val="002E6E22"/>
    <w:rsid w:val="002E6F4C"/>
    <w:rsid w:val="002E6FD8"/>
    <w:rsid w:val="002E72D1"/>
    <w:rsid w:val="002E7982"/>
    <w:rsid w:val="002E7AB6"/>
    <w:rsid w:val="002F0603"/>
    <w:rsid w:val="002F07A6"/>
    <w:rsid w:val="002F18DB"/>
    <w:rsid w:val="002F194C"/>
    <w:rsid w:val="002F19D9"/>
    <w:rsid w:val="002F1AC0"/>
    <w:rsid w:val="002F1B15"/>
    <w:rsid w:val="002F2084"/>
    <w:rsid w:val="002F2369"/>
    <w:rsid w:val="002F26FB"/>
    <w:rsid w:val="002F2F3D"/>
    <w:rsid w:val="002F316F"/>
    <w:rsid w:val="002F3273"/>
    <w:rsid w:val="002F3826"/>
    <w:rsid w:val="002F38DD"/>
    <w:rsid w:val="002F3FAA"/>
    <w:rsid w:val="002F4C7C"/>
    <w:rsid w:val="002F4C97"/>
    <w:rsid w:val="002F5785"/>
    <w:rsid w:val="002F5F48"/>
    <w:rsid w:val="002F61C5"/>
    <w:rsid w:val="002F62A5"/>
    <w:rsid w:val="002F6582"/>
    <w:rsid w:val="002F685F"/>
    <w:rsid w:val="002F6E04"/>
    <w:rsid w:val="002F700C"/>
    <w:rsid w:val="002F700F"/>
    <w:rsid w:val="002F73B3"/>
    <w:rsid w:val="002F77F8"/>
    <w:rsid w:val="002F7933"/>
    <w:rsid w:val="002F7AE5"/>
    <w:rsid w:val="00300587"/>
    <w:rsid w:val="00300710"/>
    <w:rsid w:val="003007BE"/>
    <w:rsid w:val="003007D2"/>
    <w:rsid w:val="00300EBA"/>
    <w:rsid w:val="00301154"/>
    <w:rsid w:val="003016EE"/>
    <w:rsid w:val="00301796"/>
    <w:rsid w:val="003019CD"/>
    <w:rsid w:val="003019D8"/>
    <w:rsid w:val="00301E7C"/>
    <w:rsid w:val="00301FE0"/>
    <w:rsid w:val="003024B0"/>
    <w:rsid w:val="00302A56"/>
    <w:rsid w:val="00302E66"/>
    <w:rsid w:val="003031B4"/>
    <w:rsid w:val="003032EE"/>
    <w:rsid w:val="003039C9"/>
    <w:rsid w:val="00303A9D"/>
    <w:rsid w:val="00303F38"/>
    <w:rsid w:val="00303F9A"/>
    <w:rsid w:val="00304040"/>
    <w:rsid w:val="003041BC"/>
    <w:rsid w:val="00304D70"/>
    <w:rsid w:val="00304E08"/>
    <w:rsid w:val="003052D3"/>
    <w:rsid w:val="00305A0B"/>
    <w:rsid w:val="00305D67"/>
    <w:rsid w:val="00305E27"/>
    <w:rsid w:val="00306A3D"/>
    <w:rsid w:val="00306A7B"/>
    <w:rsid w:val="003074C9"/>
    <w:rsid w:val="003075BD"/>
    <w:rsid w:val="003075D1"/>
    <w:rsid w:val="0031043E"/>
    <w:rsid w:val="0031076D"/>
    <w:rsid w:val="00310C03"/>
    <w:rsid w:val="00310D46"/>
    <w:rsid w:val="00312051"/>
    <w:rsid w:val="003122C9"/>
    <w:rsid w:val="0031287B"/>
    <w:rsid w:val="003129C2"/>
    <w:rsid w:val="0031307D"/>
    <w:rsid w:val="003133B7"/>
    <w:rsid w:val="0031350D"/>
    <w:rsid w:val="00313C20"/>
    <w:rsid w:val="00313C8F"/>
    <w:rsid w:val="00313F66"/>
    <w:rsid w:val="0031415D"/>
    <w:rsid w:val="003144F3"/>
    <w:rsid w:val="00314F70"/>
    <w:rsid w:val="00315E56"/>
    <w:rsid w:val="003161B5"/>
    <w:rsid w:val="0031666D"/>
    <w:rsid w:val="00316895"/>
    <w:rsid w:val="00316975"/>
    <w:rsid w:val="00316B77"/>
    <w:rsid w:val="00316CCB"/>
    <w:rsid w:val="00316DDD"/>
    <w:rsid w:val="00316DF1"/>
    <w:rsid w:val="00316EAF"/>
    <w:rsid w:val="00317A2D"/>
    <w:rsid w:val="0032019F"/>
    <w:rsid w:val="003206D1"/>
    <w:rsid w:val="00320927"/>
    <w:rsid w:val="00320D7C"/>
    <w:rsid w:val="00321449"/>
    <w:rsid w:val="003216C3"/>
    <w:rsid w:val="00321EE4"/>
    <w:rsid w:val="00323107"/>
    <w:rsid w:val="0032354C"/>
    <w:rsid w:val="003236B6"/>
    <w:rsid w:val="00323941"/>
    <w:rsid w:val="00323F48"/>
    <w:rsid w:val="003243C5"/>
    <w:rsid w:val="003245D6"/>
    <w:rsid w:val="00324716"/>
    <w:rsid w:val="0032478E"/>
    <w:rsid w:val="003248E1"/>
    <w:rsid w:val="003248F7"/>
    <w:rsid w:val="003254F2"/>
    <w:rsid w:val="00325CAE"/>
    <w:rsid w:val="00326147"/>
    <w:rsid w:val="00326293"/>
    <w:rsid w:val="003264BA"/>
    <w:rsid w:val="0032653D"/>
    <w:rsid w:val="0032671F"/>
    <w:rsid w:val="00326AF8"/>
    <w:rsid w:val="00326B99"/>
    <w:rsid w:val="00326BF4"/>
    <w:rsid w:val="00326CA6"/>
    <w:rsid w:val="00326E72"/>
    <w:rsid w:val="00326F84"/>
    <w:rsid w:val="00327464"/>
    <w:rsid w:val="003275F6"/>
    <w:rsid w:val="00327ECC"/>
    <w:rsid w:val="00330AB9"/>
    <w:rsid w:val="00330CF5"/>
    <w:rsid w:val="00331261"/>
    <w:rsid w:val="00331276"/>
    <w:rsid w:val="0033127A"/>
    <w:rsid w:val="0033143E"/>
    <w:rsid w:val="003314D6"/>
    <w:rsid w:val="00331B68"/>
    <w:rsid w:val="00331C54"/>
    <w:rsid w:val="00331E7F"/>
    <w:rsid w:val="00331FE1"/>
    <w:rsid w:val="003320C3"/>
    <w:rsid w:val="0033277F"/>
    <w:rsid w:val="0033289E"/>
    <w:rsid w:val="003329AD"/>
    <w:rsid w:val="00332C2E"/>
    <w:rsid w:val="00332EDC"/>
    <w:rsid w:val="00333290"/>
    <w:rsid w:val="00333AC0"/>
    <w:rsid w:val="00333DD2"/>
    <w:rsid w:val="00333EA6"/>
    <w:rsid w:val="00333FCC"/>
    <w:rsid w:val="003340D0"/>
    <w:rsid w:val="003342D3"/>
    <w:rsid w:val="003344FC"/>
    <w:rsid w:val="003347C8"/>
    <w:rsid w:val="00334CEC"/>
    <w:rsid w:val="00335857"/>
    <w:rsid w:val="00335E8C"/>
    <w:rsid w:val="00335F02"/>
    <w:rsid w:val="003364A5"/>
    <w:rsid w:val="00336F18"/>
    <w:rsid w:val="0033745F"/>
    <w:rsid w:val="003377FA"/>
    <w:rsid w:val="00337C40"/>
    <w:rsid w:val="00337CA5"/>
    <w:rsid w:val="00337E5E"/>
    <w:rsid w:val="003403EC"/>
    <w:rsid w:val="003409C8"/>
    <w:rsid w:val="00340D33"/>
    <w:rsid w:val="00340DF6"/>
    <w:rsid w:val="00340FD0"/>
    <w:rsid w:val="0034101A"/>
    <w:rsid w:val="00341245"/>
    <w:rsid w:val="003414E2"/>
    <w:rsid w:val="00341D69"/>
    <w:rsid w:val="003421BE"/>
    <w:rsid w:val="003430AA"/>
    <w:rsid w:val="003433C2"/>
    <w:rsid w:val="003436DF"/>
    <w:rsid w:val="00344511"/>
    <w:rsid w:val="00344C9A"/>
    <w:rsid w:val="00344D77"/>
    <w:rsid w:val="00344E03"/>
    <w:rsid w:val="00344E4A"/>
    <w:rsid w:val="00344F1F"/>
    <w:rsid w:val="00345370"/>
    <w:rsid w:val="003456AC"/>
    <w:rsid w:val="0034576E"/>
    <w:rsid w:val="003457E2"/>
    <w:rsid w:val="003458E4"/>
    <w:rsid w:val="00346364"/>
    <w:rsid w:val="00346494"/>
    <w:rsid w:val="003464E6"/>
    <w:rsid w:val="0034669D"/>
    <w:rsid w:val="00347095"/>
    <w:rsid w:val="00347264"/>
    <w:rsid w:val="003477BA"/>
    <w:rsid w:val="00347A81"/>
    <w:rsid w:val="0035015F"/>
    <w:rsid w:val="003507AC"/>
    <w:rsid w:val="003509F6"/>
    <w:rsid w:val="00350B8E"/>
    <w:rsid w:val="00350D2E"/>
    <w:rsid w:val="00351398"/>
    <w:rsid w:val="0035139C"/>
    <w:rsid w:val="00351623"/>
    <w:rsid w:val="00351928"/>
    <w:rsid w:val="00351D72"/>
    <w:rsid w:val="00351EA2"/>
    <w:rsid w:val="00351F0F"/>
    <w:rsid w:val="00351FA9"/>
    <w:rsid w:val="00352059"/>
    <w:rsid w:val="00352427"/>
    <w:rsid w:val="003525D0"/>
    <w:rsid w:val="00352867"/>
    <w:rsid w:val="00352C14"/>
    <w:rsid w:val="00352E37"/>
    <w:rsid w:val="00352F69"/>
    <w:rsid w:val="00352FD0"/>
    <w:rsid w:val="00353114"/>
    <w:rsid w:val="0035348B"/>
    <w:rsid w:val="00353D34"/>
    <w:rsid w:val="0035441A"/>
    <w:rsid w:val="0035455E"/>
    <w:rsid w:val="00354F81"/>
    <w:rsid w:val="003559E6"/>
    <w:rsid w:val="00355E38"/>
    <w:rsid w:val="00356064"/>
    <w:rsid w:val="003564C9"/>
    <w:rsid w:val="00356630"/>
    <w:rsid w:val="003567BE"/>
    <w:rsid w:val="00356FF6"/>
    <w:rsid w:val="003572F7"/>
    <w:rsid w:val="003572FF"/>
    <w:rsid w:val="00357709"/>
    <w:rsid w:val="0035785C"/>
    <w:rsid w:val="00357918"/>
    <w:rsid w:val="00360027"/>
    <w:rsid w:val="00360739"/>
    <w:rsid w:val="00360880"/>
    <w:rsid w:val="0036097B"/>
    <w:rsid w:val="00360DE4"/>
    <w:rsid w:val="00360E63"/>
    <w:rsid w:val="0036100E"/>
    <w:rsid w:val="00361A85"/>
    <w:rsid w:val="00361C66"/>
    <w:rsid w:val="0036227B"/>
    <w:rsid w:val="00362595"/>
    <w:rsid w:val="003626EF"/>
    <w:rsid w:val="003629F8"/>
    <w:rsid w:val="00362B9D"/>
    <w:rsid w:val="00362EAF"/>
    <w:rsid w:val="003638EB"/>
    <w:rsid w:val="00364004"/>
    <w:rsid w:val="00364138"/>
    <w:rsid w:val="0036432D"/>
    <w:rsid w:val="00364B95"/>
    <w:rsid w:val="00364FED"/>
    <w:rsid w:val="0036580A"/>
    <w:rsid w:val="00365953"/>
    <w:rsid w:val="003662CE"/>
    <w:rsid w:val="003667AF"/>
    <w:rsid w:val="003669B4"/>
    <w:rsid w:val="00367364"/>
    <w:rsid w:val="0036741C"/>
    <w:rsid w:val="003676FE"/>
    <w:rsid w:val="003678F9"/>
    <w:rsid w:val="00367C17"/>
    <w:rsid w:val="00367E4C"/>
    <w:rsid w:val="00367F88"/>
    <w:rsid w:val="0037029D"/>
    <w:rsid w:val="0037040E"/>
    <w:rsid w:val="00370702"/>
    <w:rsid w:val="003708E4"/>
    <w:rsid w:val="00370C26"/>
    <w:rsid w:val="00370DC7"/>
    <w:rsid w:val="00370DE3"/>
    <w:rsid w:val="00371218"/>
    <w:rsid w:val="003715D8"/>
    <w:rsid w:val="00371DE6"/>
    <w:rsid w:val="00372FBF"/>
    <w:rsid w:val="003732BC"/>
    <w:rsid w:val="00373B20"/>
    <w:rsid w:val="00373CBF"/>
    <w:rsid w:val="00373D6E"/>
    <w:rsid w:val="0037406B"/>
    <w:rsid w:val="003742EF"/>
    <w:rsid w:val="00374B13"/>
    <w:rsid w:val="00374D47"/>
    <w:rsid w:val="003750D5"/>
    <w:rsid w:val="0037531F"/>
    <w:rsid w:val="00375499"/>
    <w:rsid w:val="00375CAB"/>
    <w:rsid w:val="00375DD0"/>
    <w:rsid w:val="00375E31"/>
    <w:rsid w:val="0037678F"/>
    <w:rsid w:val="003770E7"/>
    <w:rsid w:val="0037711F"/>
    <w:rsid w:val="0037716D"/>
    <w:rsid w:val="003772F2"/>
    <w:rsid w:val="00377A82"/>
    <w:rsid w:val="00377B2A"/>
    <w:rsid w:val="00377B9F"/>
    <w:rsid w:val="00377E44"/>
    <w:rsid w:val="00380337"/>
    <w:rsid w:val="0038048E"/>
    <w:rsid w:val="00380AE5"/>
    <w:rsid w:val="00380DAA"/>
    <w:rsid w:val="00381965"/>
    <w:rsid w:val="00381CB4"/>
    <w:rsid w:val="00382591"/>
    <w:rsid w:val="00382A18"/>
    <w:rsid w:val="00382C56"/>
    <w:rsid w:val="00382E73"/>
    <w:rsid w:val="00382EE3"/>
    <w:rsid w:val="0038320B"/>
    <w:rsid w:val="00383389"/>
    <w:rsid w:val="003835BC"/>
    <w:rsid w:val="003838B4"/>
    <w:rsid w:val="003838EF"/>
    <w:rsid w:val="00383B6E"/>
    <w:rsid w:val="00383C05"/>
    <w:rsid w:val="00384195"/>
    <w:rsid w:val="003849B0"/>
    <w:rsid w:val="00384B9E"/>
    <w:rsid w:val="00384C75"/>
    <w:rsid w:val="003854D8"/>
    <w:rsid w:val="0038588D"/>
    <w:rsid w:val="00385D99"/>
    <w:rsid w:val="00385EEC"/>
    <w:rsid w:val="00386945"/>
    <w:rsid w:val="00386F13"/>
    <w:rsid w:val="003871D9"/>
    <w:rsid w:val="003878E7"/>
    <w:rsid w:val="0038794A"/>
    <w:rsid w:val="0038796A"/>
    <w:rsid w:val="00387C57"/>
    <w:rsid w:val="00390475"/>
    <w:rsid w:val="0039048C"/>
    <w:rsid w:val="00390E33"/>
    <w:rsid w:val="0039124D"/>
    <w:rsid w:val="003915F7"/>
    <w:rsid w:val="0039192D"/>
    <w:rsid w:val="003919B8"/>
    <w:rsid w:val="00391B81"/>
    <w:rsid w:val="00391EE1"/>
    <w:rsid w:val="0039238E"/>
    <w:rsid w:val="003930BC"/>
    <w:rsid w:val="00393334"/>
    <w:rsid w:val="003935D4"/>
    <w:rsid w:val="003942C4"/>
    <w:rsid w:val="00394C8A"/>
    <w:rsid w:val="00394D98"/>
    <w:rsid w:val="0039516E"/>
    <w:rsid w:val="00395298"/>
    <w:rsid w:val="00395463"/>
    <w:rsid w:val="00395C78"/>
    <w:rsid w:val="00396010"/>
    <w:rsid w:val="00396207"/>
    <w:rsid w:val="00396257"/>
    <w:rsid w:val="003965A3"/>
    <w:rsid w:val="003966C2"/>
    <w:rsid w:val="00396766"/>
    <w:rsid w:val="00396875"/>
    <w:rsid w:val="00396F7E"/>
    <w:rsid w:val="003971D6"/>
    <w:rsid w:val="003972E5"/>
    <w:rsid w:val="00397885"/>
    <w:rsid w:val="003979BD"/>
    <w:rsid w:val="00397C47"/>
    <w:rsid w:val="00397E92"/>
    <w:rsid w:val="003A0CEF"/>
    <w:rsid w:val="003A1778"/>
    <w:rsid w:val="003A1DAF"/>
    <w:rsid w:val="003A2035"/>
    <w:rsid w:val="003A2F8E"/>
    <w:rsid w:val="003A30D1"/>
    <w:rsid w:val="003A3226"/>
    <w:rsid w:val="003A3C07"/>
    <w:rsid w:val="003A47E6"/>
    <w:rsid w:val="003A4BFE"/>
    <w:rsid w:val="003A4D7E"/>
    <w:rsid w:val="003A4FE7"/>
    <w:rsid w:val="003A50CC"/>
    <w:rsid w:val="003A51D5"/>
    <w:rsid w:val="003A5267"/>
    <w:rsid w:val="003A533E"/>
    <w:rsid w:val="003A5604"/>
    <w:rsid w:val="003A5F4B"/>
    <w:rsid w:val="003A629E"/>
    <w:rsid w:val="003A6513"/>
    <w:rsid w:val="003A65E4"/>
    <w:rsid w:val="003A67E9"/>
    <w:rsid w:val="003A698E"/>
    <w:rsid w:val="003A6C12"/>
    <w:rsid w:val="003A71A9"/>
    <w:rsid w:val="003A7414"/>
    <w:rsid w:val="003A7BA6"/>
    <w:rsid w:val="003B0409"/>
    <w:rsid w:val="003B0E1F"/>
    <w:rsid w:val="003B10FA"/>
    <w:rsid w:val="003B1957"/>
    <w:rsid w:val="003B1D29"/>
    <w:rsid w:val="003B1E4E"/>
    <w:rsid w:val="003B2135"/>
    <w:rsid w:val="003B2564"/>
    <w:rsid w:val="003B2726"/>
    <w:rsid w:val="003B3036"/>
    <w:rsid w:val="003B30A0"/>
    <w:rsid w:val="003B3A88"/>
    <w:rsid w:val="003B3A9A"/>
    <w:rsid w:val="003B3B69"/>
    <w:rsid w:val="003B3D4E"/>
    <w:rsid w:val="003B3E7D"/>
    <w:rsid w:val="003B3E8B"/>
    <w:rsid w:val="003B4009"/>
    <w:rsid w:val="003B4437"/>
    <w:rsid w:val="003B4770"/>
    <w:rsid w:val="003B49DC"/>
    <w:rsid w:val="003B4C5E"/>
    <w:rsid w:val="003B4C7F"/>
    <w:rsid w:val="003B4CC6"/>
    <w:rsid w:val="003B50B4"/>
    <w:rsid w:val="003B5FE4"/>
    <w:rsid w:val="003B63BF"/>
    <w:rsid w:val="003B6445"/>
    <w:rsid w:val="003B64CD"/>
    <w:rsid w:val="003B6674"/>
    <w:rsid w:val="003B6CBA"/>
    <w:rsid w:val="003B6FDC"/>
    <w:rsid w:val="003B74B4"/>
    <w:rsid w:val="003B7887"/>
    <w:rsid w:val="003C09F1"/>
    <w:rsid w:val="003C0A86"/>
    <w:rsid w:val="003C0AE1"/>
    <w:rsid w:val="003C14D4"/>
    <w:rsid w:val="003C18AC"/>
    <w:rsid w:val="003C1FAA"/>
    <w:rsid w:val="003C2829"/>
    <w:rsid w:val="003C3015"/>
    <w:rsid w:val="003C349B"/>
    <w:rsid w:val="003C34E6"/>
    <w:rsid w:val="003C37E8"/>
    <w:rsid w:val="003C3897"/>
    <w:rsid w:val="003C3A59"/>
    <w:rsid w:val="003C3B55"/>
    <w:rsid w:val="003C3EEA"/>
    <w:rsid w:val="003C3F90"/>
    <w:rsid w:val="003C41A1"/>
    <w:rsid w:val="003C4DBB"/>
    <w:rsid w:val="003C566A"/>
    <w:rsid w:val="003C58CD"/>
    <w:rsid w:val="003C5999"/>
    <w:rsid w:val="003C5B82"/>
    <w:rsid w:val="003C5C1B"/>
    <w:rsid w:val="003C6576"/>
    <w:rsid w:val="003C6925"/>
    <w:rsid w:val="003C6F7E"/>
    <w:rsid w:val="003C704B"/>
    <w:rsid w:val="003C713D"/>
    <w:rsid w:val="003C7C2D"/>
    <w:rsid w:val="003C7DBF"/>
    <w:rsid w:val="003C7FCC"/>
    <w:rsid w:val="003D02C3"/>
    <w:rsid w:val="003D042C"/>
    <w:rsid w:val="003D08B6"/>
    <w:rsid w:val="003D0D52"/>
    <w:rsid w:val="003D0EEF"/>
    <w:rsid w:val="003D1421"/>
    <w:rsid w:val="003D14E1"/>
    <w:rsid w:val="003D19CC"/>
    <w:rsid w:val="003D2570"/>
    <w:rsid w:val="003D259E"/>
    <w:rsid w:val="003D2800"/>
    <w:rsid w:val="003D28DC"/>
    <w:rsid w:val="003D292C"/>
    <w:rsid w:val="003D3904"/>
    <w:rsid w:val="003D3941"/>
    <w:rsid w:val="003D4051"/>
    <w:rsid w:val="003D41DD"/>
    <w:rsid w:val="003D42CB"/>
    <w:rsid w:val="003D4406"/>
    <w:rsid w:val="003D48EE"/>
    <w:rsid w:val="003D4BB4"/>
    <w:rsid w:val="003D4BFF"/>
    <w:rsid w:val="003D4FF3"/>
    <w:rsid w:val="003D508D"/>
    <w:rsid w:val="003D5337"/>
    <w:rsid w:val="003D53D7"/>
    <w:rsid w:val="003D5682"/>
    <w:rsid w:val="003D56FC"/>
    <w:rsid w:val="003D5AA8"/>
    <w:rsid w:val="003D6091"/>
    <w:rsid w:val="003D61B2"/>
    <w:rsid w:val="003D61C5"/>
    <w:rsid w:val="003D6381"/>
    <w:rsid w:val="003D63B1"/>
    <w:rsid w:val="003D63F3"/>
    <w:rsid w:val="003D67EA"/>
    <w:rsid w:val="003D68E1"/>
    <w:rsid w:val="003D6B6F"/>
    <w:rsid w:val="003D6D0D"/>
    <w:rsid w:val="003D6DB6"/>
    <w:rsid w:val="003D6EF7"/>
    <w:rsid w:val="003D7187"/>
    <w:rsid w:val="003D72E2"/>
    <w:rsid w:val="003D76A1"/>
    <w:rsid w:val="003D7D7C"/>
    <w:rsid w:val="003E036F"/>
    <w:rsid w:val="003E03C9"/>
    <w:rsid w:val="003E05EC"/>
    <w:rsid w:val="003E05EF"/>
    <w:rsid w:val="003E075A"/>
    <w:rsid w:val="003E07A4"/>
    <w:rsid w:val="003E08EB"/>
    <w:rsid w:val="003E098F"/>
    <w:rsid w:val="003E0B9B"/>
    <w:rsid w:val="003E0D78"/>
    <w:rsid w:val="003E1077"/>
    <w:rsid w:val="003E16D0"/>
    <w:rsid w:val="003E1D10"/>
    <w:rsid w:val="003E237C"/>
    <w:rsid w:val="003E2B15"/>
    <w:rsid w:val="003E2CC8"/>
    <w:rsid w:val="003E2E3C"/>
    <w:rsid w:val="003E2EBB"/>
    <w:rsid w:val="003E2FBB"/>
    <w:rsid w:val="003E3727"/>
    <w:rsid w:val="003E37AE"/>
    <w:rsid w:val="003E3887"/>
    <w:rsid w:val="003E397F"/>
    <w:rsid w:val="003E3D18"/>
    <w:rsid w:val="003E3EE9"/>
    <w:rsid w:val="003E403D"/>
    <w:rsid w:val="003E4300"/>
    <w:rsid w:val="003E4768"/>
    <w:rsid w:val="003E4BA1"/>
    <w:rsid w:val="003E4E81"/>
    <w:rsid w:val="003E4F5C"/>
    <w:rsid w:val="003E4F62"/>
    <w:rsid w:val="003E5052"/>
    <w:rsid w:val="003E51D4"/>
    <w:rsid w:val="003E529E"/>
    <w:rsid w:val="003E5AFF"/>
    <w:rsid w:val="003E5BA9"/>
    <w:rsid w:val="003E5C4B"/>
    <w:rsid w:val="003E5C81"/>
    <w:rsid w:val="003E5D41"/>
    <w:rsid w:val="003E5E40"/>
    <w:rsid w:val="003E5FC3"/>
    <w:rsid w:val="003E601B"/>
    <w:rsid w:val="003E627D"/>
    <w:rsid w:val="003E63B2"/>
    <w:rsid w:val="003E659B"/>
    <w:rsid w:val="003E66AE"/>
    <w:rsid w:val="003E6E49"/>
    <w:rsid w:val="003E6EFA"/>
    <w:rsid w:val="003E70FB"/>
    <w:rsid w:val="003E77FC"/>
    <w:rsid w:val="003E7C25"/>
    <w:rsid w:val="003E7F75"/>
    <w:rsid w:val="003F07E8"/>
    <w:rsid w:val="003F145B"/>
    <w:rsid w:val="003F14DB"/>
    <w:rsid w:val="003F1CBC"/>
    <w:rsid w:val="003F1F5B"/>
    <w:rsid w:val="003F1FCB"/>
    <w:rsid w:val="003F2406"/>
    <w:rsid w:val="003F259B"/>
    <w:rsid w:val="003F2B01"/>
    <w:rsid w:val="003F2BF5"/>
    <w:rsid w:val="003F2E1F"/>
    <w:rsid w:val="003F368C"/>
    <w:rsid w:val="003F3977"/>
    <w:rsid w:val="003F4230"/>
    <w:rsid w:val="003F442B"/>
    <w:rsid w:val="003F44F2"/>
    <w:rsid w:val="003F44FA"/>
    <w:rsid w:val="003F466E"/>
    <w:rsid w:val="003F5416"/>
    <w:rsid w:val="003F56F9"/>
    <w:rsid w:val="003F6435"/>
    <w:rsid w:val="003F6D41"/>
    <w:rsid w:val="003F6D85"/>
    <w:rsid w:val="003F7407"/>
    <w:rsid w:val="003F74D7"/>
    <w:rsid w:val="003F786F"/>
    <w:rsid w:val="00400B98"/>
    <w:rsid w:val="00400E34"/>
    <w:rsid w:val="00400FC9"/>
    <w:rsid w:val="00401A4F"/>
    <w:rsid w:val="00401EC5"/>
    <w:rsid w:val="00401F15"/>
    <w:rsid w:val="00402A96"/>
    <w:rsid w:val="00402D8E"/>
    <w:rsid w:val="004033C0"/>
    <w:rsid w:val="00403459"/>
    <w:rsid w:val="0040347D"/>
    <w:rsid w:val="004034C1"/>
    <w:rsid w:val="00403663"/>
    <w:rsid w:val="004037C9"/>
    <w:rsid w:val="00403A4F"/>
    <w:rsid w:val="00403C7F"/>
    <w:rsid w:val="004041E5"/>
    <w:rsid w:val="00404BAD"/>
    <w:rsid w:val="00404D46"/>
    <w:rsid w:val="004053A2"/>
    <w:rsid w:val="004059C3"/>
    <w:rsid w:val="00405D79"/>
    <w:rsid w:val="0040656A"/>
    <w:rsid w:val="004066B8"/>
    <w:rsid w:val="00407115"/>
    <w:rsid w:val="00407183"/>
    <w:rsid w:val="004072DB"/>
    <w:rsid w:val="00407891"/>
    <w:rsid w:val="00407C0B"/>
    <w:rsid w:val="00407C31"/>
    <w:rsid w:val="00407E1C"/>
    <w:rsid w:val="0041042A"/>
    <w:rsid w:val="00410BDE"/>
    <w:rsid w:val="00410F6E"/>
    <w:rsid w:val="004118EB"/>
    <w:rsid w:val="0041205D"/>
    <w:rsid w:val="00412668"/>
    <w:rsid w:val="00412B22"/>
    <w:rsid w:val="00412B2C"/>
    <w:rsid w:val="00412F6A"/>
    <w:rsid w:val="004130BE"/>
    <w:rsid w:val="00413EE6"/>
    <w:rsid w:val="00413F21"/>
    <w:rsid w:val="00414035"/>
    <w:rsid w:val="0041426D"/>
    <w:rsid w:val="004144B6"/>
    <w:rsid w:val="004147EE"/>
    <w:rsid w:val="00414EAA"/>
    <w:rsid w:val="00415307"/>
    <w:rsid w:val="00415459"/>
    <w:rsid w:val="00415C38"/>
    <w:rsid w:val="004164FE"/>
    <w:rsid w:val="0041661D"/>
    <w:rsid w:val="0041681D"/>
    <w:rsid w:val="004168E1"/>
    <w:rsid w:val="00416950"/>
    <w:rsid w:val="00416B4E"/>
    <w:rsid w:val="00416C5B"/>
    <w:rsid w:val="004176BD"/>
    <w:rsid w:val="00417AE0"/>
    <w:rsid w:val="00417DAF"/>
    <w:rsid w:val="00417E34"/>
    <w:rsid w:val="00420014"/>
    <w:rsid w:val="004200AE"/>
    <w:rsid w:val="00420427"/>
    <w:rsid w:val="00420B15"/>
    <w:rsid w:val="0042103B"/>
    <w:rsid w:val="00421678"/>
    <w:rsid w:val="00421A7F"/>
    <w:rsid w:val="00422068"/>
    <w:rsid w:val="0042241B"/>
    <w:rsid w:val="00422797"/>
    <w:rsid w:val="00422916"/>
    <w:rsid w:val="00422B91"/>
    <w:rsid w:val="00423056"/>
    <w:rsid w:val="00423291"/>
    <w:rsid w:val="00423418"/>
    <w:rsid w:val="00423474"/>
    <w:rsid w:val="00423820"/>
    <w:rsid w:val="00423C24"/>
    <w:rsid w:val="00423E26"/>
    <w:rsid w:val="0042438D"/>
    <w:rsid w:val="00424C4C"/>
    <w:rsid w:val="00424EE8"/>
    <w:rsid w:val="0042576B"/>
    <w:rsid w:val="004259E0"/>
    <w:rsid w:val="00425A27"/>
    <w:rsid w:val="00425A81"/>
    <w:rsid w:val="004265E3"/>
    <w:rsid w:val="00426CA6"/>
    <w:rsid w:val="00427527"/>
    <w:rsid w:val="004277B8"/>
    <w:rsid w:val="00427F36"/>
    <w:rsid w:val="00430007"/>
    <w:rsid w:val="004301F7"/>
    <w:rsid w:val="00430416"/>
    <w:rsid w:val="00430B53"/>
    <w:rsid w:val="0043138A"/>
    <w:rsid w:val="00431C2A"/>
    <w:rsid w:val="00431CD6"/>
    <w:rsid w:val="00431E86"/>
    <w:rsid w:val="00432BAF"/>
    <w:rsid w:val="00432D4D"/>
    <w:rsid w:val="004338A9"/>
    <w:rsid w:val="00433BEF"/>
    <w:rsid w:val="004341FD"/>
    <w:rsid w:val="0043450C"/>
    <w:rsid w:val="004348A0"/>
    <w:rsid w:val="00434966"/>
    <w:rsid w:val="00434B0D"/>
    <w:rsid w:val="00434CBD"/>
    <w:rsid w:val="004352F8"/>
    <w:rsid w:val="004356E4"/>
    <w:rsid w:val="00435729"/>
    <w:rsid w:val="00435B1B"/>
    <w:rsid w:val="00435D01"/>
    <w:rsid w:val="0043600C"/>
    <w:rsid w:val="00436310"/>
    <w:rsid w:val="004365AE"/>
    <w:rsid w:val="00436AA3"/>
    <w:rsid w:val="0043739D"/>
    <w:rsid w:val="00437553"/>
    <w:rsid w:val="00437673"/>
    <w:rsid w:val="0044015D"/>
    <w:rsid w:val="00440351"/>
    <w:rsid w:val="00440736"/>
    <w:rsid w:val="00440925"/>
    <w:rsid w:val="00440A97"/>
    <w:rsid w:val="00440B0F"/>
    <w:rsid w:val="00440B9D"/>
    <w:rsid w:val="004410FD"/>
    <w:rsid w:val="00441198"/>
    <w:rsid w:val="00441284"/>
    <w:rsid w:val="00441B7B"/>
    <w:rsid w:val="00441BFF"/>
    <w:rsid w:val="00441DC9"/>
    <w:rsid w:val="00442201"/>
    <w:rsid w:val="00442613"/>
    <w:rsid w:val="00442948"/>
    <w:rsid w:val="0044302B"/>
    <w:rsid w:val="00443222"/>
    <w:rsid w:val="00443461"/>
    <w:rsid w:val="004438D4"/>
    <w:rsid w:val="00443928"/>
    <w:rsid w:val="00444027"/>
    <w:rsid w:val="00444175"/>
    <w:rsid w:val="004444BE"/>
    <w:rsid w:val="004446F3"/>
    <w:rsid w:val="00444F7D"/>
    <w:rsid w:val="004451FC"/>
    <w:rsid w:val="004456B9"/>
    <w:rsid w:val="00445BD0"/>
    <w:rsid w:val="00445CC8"/>
    <w:rsid w:val="00445DCA"/>
    <w:rsid w:val="00446137"/>
    <w:rsid w:val="004462EA"/>
    <w:rsid w:val="0044647A"/>
    <w:rsid w:val="00446551"/>
    <w:rsid w:val="0044697C"/>
    <w:rsid w:val="00446C5F"/>
    <w:rsid w:val="0044721A"/>
    <w:rsid w:val="00447305"/>
    <w:rsid w:val="00447457"/>
    <w:rsid w:val="00447503"/>
    <w:rsid w:val="00447791"/>
    <w:rsid w:val="004478C1"/>
    <w:rsid w:val="004479C0"/>
    <w:rsid w:val="00450131"/>
    <w:rsid w:val="0045069D"/>
    <w:rsid w:val="00450CE6"/>
    <w:rsid w:val="00450F34"/>
    <w:rsid w:val="0045156B"/>
    <w:rsid w:val="00451B14"/>
    <w:rsid w:val="00451B69"/>
    <w:rsid w:val="00452177"/>
    <w:rsid w:val="00452396"/>
    <w:rsid w:val="004532C2"/>
    <w:rsid w:val="0045355D"/>
    <w:rsid w:val="004535EE"/>
    <w:rsid w:val="004535FD"/>
    <w:rsid w:val="004537A1"/>
    <w:rsid w:val="00453D6F"/>
    <w:rsid w:val="00454476"/>
    <w:rsid w:val="004547AD"/>
    <w:rsid w:val="00454C65"/>
    <w:rsid w:val="00454CE6"/>
    <w:rsid w:val="00455194"/>
    <w:rsid w:val="0045542E"/>
    <w:rsid w:val="00455784"/>
    <w:rsid w:val="00455FBB"/>
    <w:rsid w:val="004560B3"/>
    <w:rsid w:val="00456BB2"/>
    <w:rsid w:val="00456DBB"/>
    <w:rsid w:val="00457277"/>
    <w:rsid w:val="004573E6"/>
    <w:rsid w:val="00457618"/>
    <w:rsid w:val="0045774B"/>
    <w:rsid w:val="004579A3"/>
    <w:rsid w:val="00457AA1"/>
    <w:rsid w:val="00457BB3"/>
    <w:rsid w:val="00457C4C"/>
    <w:rsid w:val="00457E43"/>
    <w:rsid w:val="00457F5F"/>
    <w:rsid w:val="004600B0"/>
    <w:rsid w:val="00460BD5"/>
    <w:rsid w:val="00460CA2"/>
    <w:rsid w:val="00460CD3"/>
    <w:rsid w:val="00460D98"/>
    <w:rsid w:val="00460F31"/>
    <w:rsid w:val="0046133E"/>
    <w:rsid w:val="00461493"/>
    <w:rsid w:val="004617B0"/>
    <w:rsid w:val="00461DA4"/>
    <w:rsid w:val="00461FED"/>
    <w:rsid w:val="00462110"/>
    <w:rsid w:val="00462179"/>
    <w:rsid w:val="00462AA9"/>
    <w:rsid w:val="00463353"/>
    <w:rsid w:val="004633DA"/>
    <w:rsid w:val="00463590"/>
    <w:rsid w:val="00463AFF"/>
    <w:rsid w:val="00463B51"/>
    <w:rsid w:val="00463C76"/>
    <w:rsid w:val="004648E4"/>
    <w:rsid w:val="00464D33"/>
    <w:rsid w:val="00466133"/>
    <w:rsid w:val="00466479"/>
    <w:rsid w:val="004664E9"/>
    <w:rsid w:val="0046656C"/>
    <w:rsid w:val="00466C00"/>
    <w:rsid w:val="004671E9"/>
    <w:rsid w:val="004674EB"/>
    <w:rsid w:val="00467B3F"/>
    <w:rsid w:val="00467B64"/>
    <w:rsid w:val="004701CC"/>
    <w:rsid w:val="0047082E"/>
    <w:rsid w:val="00470ECA"/>
    <w:rsid w:val="00471038"/>
    <w:rsid w:val="00472B35"/>
    <w:rsid w:val="00472C8E"/>
    <w:rsid w:val="004736EC"/>
    <w:rsid w:val="00473CB9"/>
    <w:rsid w:val="00473D53"/>
    <w:rsid w:val="00473D63"/>
    <w:rsid w:val="00474A69"/>
    <w:rsid w:val="00474C3F"/>
    <w:rsid w:val="00474CE3"/>
    <w:rsid w:val="00475408"/>
    <w:rsid w:val="00475957"/>
    <w:rsid w:val="00475B06"/>
    <w:rsid w:val="00476EB0"/>
    <w:rsid w:val="00476F1B"/>
    <w:rsid w:val="00477482"/>
    <w:rsid w:val="00477773"/>
    <w:rsid w:val="00477BD2"/>
    <w:rsid w:val="00477E7C"/>
    <w:rsid w:val="00480033"/>
    <w:rsid w:val="004801B1"/>
    <w:rsid w:val="00480709"/>
    <w:rsid w:val="00480DA3"/>
    <w:rsid w:val="00481466"/>
    <w:rsid w:val="00481856"/>
    <w:rsid w:val="00481E15"/>
    <w:rsid w:val="0048216B"/>
    <w:rsid w:val="0048272E"/>
    <w:rsid w:val="00482FF0"/>
    <w:rsid w:val="0048322B"/>
    <w:rsid w:val="004836DC"/>
    <w:rsid w:val="00483A83"/>
    <w:rsid w:val="00483B43"/>
    <w:rsid w:val="00483D6A"/>
    <w:rsid w:val="00483DE0"/>
    <w:rsid w:val="00483F55"/>
    <w:rsid w:val="004843CE"/>
    <w:rsid w:val="00484412"/>
    <w:rsid w:val="00484483"/>
    <w:rsid w:val="004844F0"/>
    <w:rsid w:val="00484D1D"/>
    <w:rsid w:val="0048502D"/>
    <w:rsid w:val="00485274"/>
    <w:rsid w:val="0048560D"/>
    <w:rsid w:val="00485873"/>
    <w:rsid w:val="00485AAD"/>
    <w:rsid w:val="00485AEE"/>
    <w:rsid w:val="00485B6F"/>
    <w:rsid w:val="00485CC1"/>
    <w:rsid w:val="004860BE"/>
    <w:rsid w:val="00486C50"/>
    <w:rsid w:val="00486F69"/>
    <w:rsid w:val="00487139"/>
    <w:rsid w:val="004875BA"/>
    <w:rsid w:val="00487A6D"/>
    <w:rsid w:val="00487C3E"/>
    <w:rsid w:val="00490032"/>
    <w:rsid w:val="00490544"/>
    <w:rsid w:val="00491153"/>
    <w:rsid w:val="00491377"/>
    <w:rsid w:val="004920F8"/>
    <w:rsid w:val="00493141"/>
    <w:rsid w:val="00493162"/>
    <w:rsid w:val="004932F9"/>
    <w:rsid w:val="004936D6"/>
    <w:rsid w:val="00493721"/>
    <w:rsid w:val="00493EFD"/>
    <w:rsid w:val="004943EE"/>
    <w:rsid w:val="004946DF"/>
    <w:rsid w:val="00494825"/>
    <w:rsid w:val="004948C2"/>
    <w:rsid w:val="00494E8C"/>
    <w:rsid w:val="00494EFA"/>
    <w:rsid w:val="004950DF"/>
    <w:rsid w:val="004950EB"/>
    <w:rsid w:val="00495296"/>
    <w:rsid w:val="00495795"/>
    <w:rsid w:val="004959FD"/>
    <w:rsid w:val="00495D4A"/>
    <w:rsid w:val="00495FAB"/>
    <w:rsid w:val="0049643E"/>
    <w:rsid w:val="00496F70"/>
    <w:rsid w:val="004970EF"/>
    <w:rsid w:val="00497922"/>
    <w:rsid w:val="00497F8E"/>
    <w:rsid w:val="004A0760"/>
    <w:rsid w:val="004A0ABA"/>
    <w:rsid w:val="004A1384"/>
    <w:rsid w:val="004A13CD"/>
    <w:rsid w:val="004A1612"/>
    <w:rsid w:val="004A1B63"/>
    <w:rsid w:val="004A25E2"/>
    <w:rsid w:val="004A25F5"/>
    <w:rsid w:val="004A25FA"/>
    <w:rsid w:val="004A335D"/>
    <w:rsid w:val="004A35F8"/>
    <w:rsid w:val="004A39D5"/>
    <w:rsid w:val="004A3CC4"/>
    <w:rsid w:val="004A3CF5"/>
    <w:rsid w:val="004A425D"/>
    <w:rsid w:val="004A4917"/>
    <w:rsid w:val="004A49CD"/>
    <w:rsid w:val="004A4F53"/>
    <w:rsid w:val="004A51A3"/>
    <w:rsid w:val="004A5373"/>
    <w:rsid w:val="004A55FE"/>
    <w:rsid w:val="004A5C3A"/>
    <w:rsid w:val="004A5DC8"/>
    <w:rsid w:val="004A5EF0"/>
    <w:rsid w:val="004A6092"/>
    <w:rsid w:val="004A61EF"/>
    <w:rsid w:val="004A6C29"/>
    <w:rsid w:val="004A6D1A"/>
    <w:rsid w:val="004A6E7C"/>
    <w:rsid w:val="004A7776"/>
    <w:rsid w:val="004A7A29"/>
    <w:rsid w:val="004B031E"/>
    <w:rsid w:val="004B0594"/>
    <w:rsid w:val="004B079E"/>
    <w:rsid w:val="004B0BC9"/>
    <w:rsid w:val="004B0D32"/>
    <w:rsid w:val="004B0E8D"/>
    <w:rsid w:val="004B14C1"/>
    <w:rsid w:val="004B1B79"/>
    <w:rsid w:val="004B1FB6"/>
    <w:rsid w:val="004B200D"/>
    <w:rsid w:val="004B245A"/>
    <w:rsid w:val="004B24E3"/>
    <w:rsid w:val="004B32B4"/>
    <w:rsid w:val="004B3C55"/>
    <w:rsid w:val="004B4CEE"/>
    <w:rsid w:val="004B4DC1"/>
    <w:rsid w:val="004B5025"/>
    <w:rsid w:val="004B504E"/>
    <w:rsid w:val="004B5197"/>
    <w:rsid w:val="004B5F0F"/>
    <w:rsid w:val="004B6BB5"/>
    <w:rsid w:val="004B6F13"/>
    <w:rsid w:val="004B71F3"/>
    <w:rsid w:val="004B75AD"/>
    <w:rsid w:val="004B7693"/>
    <w:rsid w:val="004B77B0"/>
    <w:rsid w:val="004B7F22"/>
    <w:rsid w:val="004B7F54"/>
    <w:rsid w:val="004C02B3"/>
    <w:rsid w:val="004C039B"/>
    <w:rsid w:val="004C0566"/>
    <w:rsid w:val="004C0684"/>
    <w:rsid w:val="004C1499"/>
    <w:rsid w:val="004C1BB7"/>
    <w:rsid w:val="004C1BBD"/>
    <w:rsid w:val="004C2219"/>
    <w:rsid w:val="004C2801"/>
    <w:rsid w:val="004C2974"/>
    <w:rsid w:val="004C2B46"/>
    <w:rsid w:val="004C2FBA"/>
    <w:rsid w:val="004C3043"/>
    <w:rsid w:val="004C31FD"/>
    <w:rsid w:val="004C3554"/>
    <w:rsid w:val="004C376B"/>
    <w:rsid w:val="004C40BE"/>
    <w:rsid w:val="004C41E2"/>
    <w:rsid w:val="004C4772"/>
    <w:rsid w:val="004C497A"/>
    <w:rsid w:val="004C4A96"/>
    <w:rsid w:val="004C4EB1"/>
    <w:rsid w:val="004C4F06"/>
    <w:rsid w:val="004C5644"/>
    <w:rsid w:val="004C61A4"/>
    <w:rsid w:val="004C63CC"/>
    <w:rsid w:val="004C65E2"/>
    <w:rsid w:val="004C689C"/>
    <w:rsid w:val="004C68BD"/>
    <w:rsid w:val="004C69AF"/>
    <w:rsid w:val="004C6C1B"/>
    <w:rsid w:val="004C6C3E"/>
    <w:rsid w:val="004C721B"/>
    <w:rsid w:val="004C729D"/>
    <w:rsid w:val="004C74F9"/>
    <w:rsid w:val="004C75CD"/>
    <w:rsid w:val="004C760C"/>
    <w:rsid w:val="004C76D5"/>
    <w:rsid w:val="004C7F77"/>
    <w:rsid w:val="004D0548"/>
    <w:rsid w:val="004D080A"/>
    <w:rsid w:val="004D0DC6"/>
    <w:rsid w:val="004D10B0"/>
    <w:rsid w:val="004D1167"/>
    <w:rsid w:val="004D199C"/>
    <w:rsid w:val="004D2195"/>
    <w:rsid w:val="004D23B2"/>
    <w:rsid w:val="004D24F7"/>
    <w:rsid w:val="004D2541"/>
    <w:rsid w:val="004D282F"/>
    <w:rsid w:val="004D2931"/>
    <w:rsid w:val="004D29A0"/>
    <w:rsid w:val="004D2D52"/>
    <w:rsid w:val="004D30F7"/>
    <w:rsid w:val="004D3199"/>
    <w:rsid w:val="004D3AB0"/>
    <w:rsid w:val="004D40FB"/>
    <w:rsid w:val="004D4523"/>
    <w:rsid w:val="004D4AEF"/>
    <w:rsid w:val="004D4FD5"/>
    <w:rsid w:val="004D5187"/>
    <w:rsid w:val="004D52DD"/>
    <w:rsid w:val="004D6645"/>
    <w:rsid w:val="004D6784"/>
    <w:rsid w:val="004D67F0"/>
    <w:rsid w:val="004D6988"/>
    <w:rsid w:val="004D6A9B"/>
    <w:rsid w:val="004D6B58"/>
    <w:rsid w:val="004D70CA"/>
    <w:rsid w:val="004D72C2"/>
    <w:rsid w:val="004D7475"/>
    <w:rsid w:val="004D7A9B"/>
    <w:rsid w:val="004E022C"/>
    <w:rsid w:val="004E051D"/>
    <w:rsid w:val="004E06B7"/>
    <w:rsid w:val="004E1524"/>
    <w:rsid w:val="004E1526"/>
    <w:rsid w:val="004E1B5D"/>
    <w:rsid w:val="004E1DB2"/>
    <w:rsid w:val="004E1F46"/>
    <w:rsid w:val="004E2035"/>
    <w:rsid w:val="004E2634"/>
    <w:rsid w:val="004E2AB4"/>
    <w:rsid w:val="004E2C0B"/>
    <w:rsid w:val="004E2E34"/>
    <w:rsid w:val="004E2EB4"/>
    <w:rsid w:val="004E30C7"/>
    <w:rsid w:val="004E361D"/>
    <w:rsid w:val="004E3AF5"/>
    <w:rsid w:val="004E3BAA"/>
    <w:rsid w:val="004E3E36"/>
    <w:rsid w:val="004E4432"/>
    <w:rsid w:val="004E4CB7"/>
    <w:rsid w:val="004E5264"/>
    <w:rsid w:val="004E5BD1"/>
    <w:rsid w:val="004E6622"/>
    <w:rsid w:val="004E6681"/>
    <w:rsid w:val="004E7BB6"/>
    <w:rsid w:val="004F0831"/>
    <w:rsid w:val="004F0A3D"/>
    <w:rsid w:val="004F11E0"/>
    <w:rsid w:val="004F1232"/>
    <w:rsid w:val="004F13B0"/>
    <w:rsid w:val="004F147B"/>
    <w:rsid w:val="004F1651"/>
    <w:rsid w:val="004F1B16"/>
    <w:rsid w:val="004F1B32"/>
    <w:rsid w:val="004F1E22"/>
    <w:rsid w:val="004F1FE2"/>
    <w:rsid w:val="004F21B3"/>
    <w:rsid w:val="004F2275"/>
    <w:rsid w:val="004F2383"/>
    <w:rsid w:val="004F2406"/>
    <w:rsid w:val="004F2626"/>
    <w:rsid w:val="004F26FB"/>
    <w:rsid w:val="004F2793"/>
    <w:rsid w:val="004F2A11"/>
    <w:rsid w:val="004F2B7A"/>
    <w:rsid w:val="004F2C7C"/>
    <w:rsid w:val="004F3075"/>
    <w:rsid w:val="004F326D"/>
    <w:rsid w:val="004F37A6"/>
    <w:rsid w:val="004F4209"/>
    <w:rsid w:val="004F4827"/>
    <w:rsid w:val="004F4C22"/>
    <w:rsid w:val="004F4D97"/>
    <w:rsid w:val="004F508C"/>
    <w:rsid w:val="004F532C"/>
    <w:rsid w:val="004F53BE"/>
    <w:rsid w:val="004F5406"/>
    <w:rsid w:val="004F5954"/>
    <w:rsid w:val="004F5A51"/>
    <w:rsid w:val="004F5BED"/>
    <w:rsid w:val="004F5E42"/>
    <w:rsid w:val="004F5E97"/>
    <w:rsid w:val="004F6FB0"/>
    <w:rsid w:val="004F7065"/>
    <w:rsid w:val="004F711A"/>
    <w:rsid w:val="004F720E"/>
    <w:rsid w:val="004F77AD"/>
    <w:rsid w:val="004F79D2"/>
    <w:rsid w:val="0050010E"/>
    <w:rsid w:val="00500B77"/>
    <w:rsid w:val="005017BA"/>
    <w:rsid w:val="0050197F"/>
    <w:rsid w:val="00501A4D"/>
    <w:rsid w:val="00501AF3"/>
    <w:rsid w:val="00501EC7"/>
    <w:rsid w:val="0050226C"/>
    <w:rsid w:val="00502294"/>
    <w:rsid w:val="00502914"/>
    <w:rsid w:val="005035D9"/>
    <w:rsid w:val="00503D3F"/>
    <w:rsid w:val="00503DC4"/>
    <w:rsid w:val="0050434A"/>
    <w:rsid w:val="0050441F"/>
    <w:rsid w:val="005045EB"/>
    <w:rsid w:val="005046D1"/>
    <w:rsid w:val="00504B8F"/>
    <w:rsid w:val="0050567E"/>
    <w:rsid w:val="00505935"/>
    <w:rsid w:val="00506595"/>
    <w:rsid w:val="00506F34"/>
    <w:rsid w:val="00506F65"/>
    <w:rsid w:val="0050755A"/>
    <w:rsid w:val="0050757B"/>
    <w:rsid w:val="005079CC"/>
    <w:rsid w:val="00507BAE"/>
    <w:rsid w:val="00507D06"/>
    <w:rsid w:val="00507E84"/>
    <w:rsid w:val="005104F6"/>
    <w:rsid w:val="005105AE"/>
    <w:rsid w:val="00510984"/>
    <w:rsid w:val="00511146"/>
    <w:rsid w:val="005114A5"/>
    <w:rsid w:val="00511717"/>
    <w:rsid w:val="00511849"/>
    <w:rsid w:val="00511BC8"/>
    <w:rsid w:val="00512479"/>
    <w:rsid w:val="005124F6"/>
    <w:rsid w:val="005125F9"/>
    <w:rsid w:val="0051266C"/>
    <w:rsid w:val="00512876"/>
    <w:rsid w:val="00512952"/>
    <w:rsid w:val="00512F2E"/>
    <w:rsid w:val="0051305A"/>
    <w:rsid w:val="00513161"/>
    <w:rsid w:val="0051350B"/>
    <w:rsid w:val="0051355A"/>
    <w:rsid w:val="00513841"/>
    <w:rsid w:val="005153D8"/>
    <w:rsid w:val="00515437"/>
    <w:rsid w:val="00515654"/>
    <w:rsid w:val="00515879"/>
    <w:rsid w:val="0051587A"/>
    <w:rsid w:val="00515BEE"/>
    <w:rsid w:val="00516ACA"/>
    <w:rsid w:val="00516DB0"/>
    <w:rsid w:val="00516E77"/>
    <w:rsid w:val="00516F92"/>
    <w:rsid w:val="00517064"/>
    <w:rsid w:val="00517177"/>
    <w:rsid w:val="005172D7"/>
    <w:rsid w:val="00517324"/>
    <w:rsid w:val="005175FC"/>
    <w:rsid w:val="00517C58"/>
    <w:rsid w:val="00517E78"/>
    <w:rsid w:val="005207C8"/>
    <w:rsid w:val="00520A2E"/>
    <w:rsid w:val="005210CE"/>
    <w:rsid w:val="00521358"/>
    <w:rsid w:val="00521882"/>
    <w:rsid w:val="00521A63"/>
    <w:rsid w:val="00521CF8"/>
    <w:rsid w:val="005220D0"/>
    <w:rsid w:val="00522236"/>
    <w:rsid w:val="00522429"/>
    <w:rsid w:val="00522457"/>
    <w:rsid w:val="005224D4"/>
    <w:rsid w:val="00522519"/>
    <w:rsid w:val="00522942"/>
    <w:rsid w:val="00522CDF"/>
    <w:rsid w:val="00522D71"/>
    <w:rsid w:val="00522F13"/>
    <w:rsid w:val="0052312C"/>
    <w:rsid w:val="0052343D"/>
    <w:rsid w:val="005234DE"/>
    <w:rsid w:val="00523921"/>
    <w:rsid w:val="0052401F"/>
    <w:rsid w:val="00524221"/>
    <w:rsid w:val="005245E7"/>
    <w:rsid w:val="0052463E"/>
    <w:rsid w:val="005248B5"/>
    <w:rsid w:val="00524A09"/>
    <w:rsid w:val="00524D00"/>
    <w:rsid w:val="00524D9D"/>
    <w:rsid w:val="00525244"/>
    <w:rsid w:val="0052532F"/>
    <w:rsid w:val="00525A08"/>
    <w:rsid w:val="00525C35"/>
    <w:rsid w:val="00525DB3"/>
    <w:rsid w:val="005266AC"/>
    <w:rsid w:val="00526700"/>
    <w:rsid w:val="00526787"/>
    <w:rsid w:val="00526840"/>
    <w:rsid w:val="00526CEC"/>
    <w:rsid w:val="005270EE"/>
    <w:rsid w:val="005271E4"/>
    <w:rsid w:val="00527D05"/>
    <w:rsid w:val="00527D4E"/>
    <w:rsid w:val="00530122"/>
    <w:rsid w:val="00530441"/>
    <w:rsid w:val="00530451"/>
    <w:rsid w:val="0053052A"/>
    <w:rsid w:val="00530EE4"/>
    <w:rsid w:val="00531822"/>
    <w:rsid w:val="0053186A"/>
    <w:rsid w:val="005318A5"/>
    <w:rsid w:val="00531B8A"/>
    <w:rsid w:val="00531B96"/>
    <w:rsid w:val="00531C17"/>
    <w:rsid w:val="00531F86"/>
    <w:rsid w:val="005331AD"/>
    <w:rsid w:val="005333C4"/>
    <w:rsid w:val="005334E6"/>
    <w:rsid w:val="00533C95"/>
    <w:rsid w:val="00533DA5"/>
    <w:rsid w:val="005349F7"/>
    <w:rsid w:val="00534FBD"/>
    <w:rsid w:val="00535145"/>
    <w:rsid w:val="0053591D"/>
    <w:rsid w:val="00535B7D"/>
    <w:rsid w:val="005361AD"/>
    <w:rsid w:val="005363DB"/>
    <w:rsid w:val="00536C54"/>
    <w:rsid w:val="00536C8B"/>
    <w:rsid w:val="005371B8"/>
    <w:rsid w:val="00537750"/>
    <w:rsid w:val="00537B2F"/>
    <w:rsid w:val="00537C8C"/>
    <w:rsid w:val="005401B7"/>
    <w:rsid w:val="005401B8"/>
    <w:rsid w:val="005402DE"/>
    <w:rsid w:val="005403D8"/>
    <w:rsid w:val="00540406"/>
    <w:rsid w:val="00540858"/>
    <w:rsid w:val="0054101C"/>
    <w:rsid w:val="005411CF"/>
    <w:rsid w:val="005414DB"/>
    <w:rsid w:val="00541DB8"/>
    <w:rsid w:val="00541E92"/>
    <w:rsid w:val="00542C9F"/>
    <w:rsid w:val="00543579"/>
    <w:rsid w:val="00543C93"/>
    <w:rsid w:val="00543CBE"/>
    <w:rsid w:val="00544251"/>
    <w:rsid w:val="005442E3"/>
    <w:rsid w:val="005449B9"/>
    <w:rsid w:val="00544D8A"/>
    <w:rsid w:val="00544FD0"/>
    <w:rsid w:val="00545066"/>
    <w:rsid w:val="00545B76"/>
    <w:rsid w:val="00545D6C"/>
    <w:rsid w:val="005460F1"/>
    <w:rsid w:val="00546277"/>
    <w:rsid w:val="005466DD"/>
    <w:rsid w:val="00546734"/>
    <w:rsid w:val="00546765"/>
    <w:rsid w:val="00546A77"/>
    <w:rsid w:val="00546DB6"/>
    <w:rsid w:val="00546E4F"/>
    <w:rsid w:val="00546F9C"/>
    <w:rsid w:val="00547356"/>
    <w:rsid w:val="005473D0"/>
    <w:rsid w:val="005478F7"/>
    <w:rsid w:val="005503B8"/>
    <w:rsid w:val="005503FB"/>
    <w:rsid w:val="00550E8F"/>
    <w:rsid w:val="00551075"/>
    <w:rsid w:val="00551143"/>
    <w:rsid w:val="00551B7F"/>
    <w:rsid w:val="00551E2E"/>
    <w:rsid w:val="00551E5D"/>
    <w:rsid w:val="005523F2"/>
    <w:rsid w:val="005527C8"/>
    <w:rsid w:val="0055292C"/>
    <w:rsid w:val="005529C9"/>
    <w:rsid w:val="00552A28"/>
    <w:rsid w:val="00553057"/>
    <w:rsid w:val="0055316D"/>
    <w:rsid w:val="00553329"/>
    <w:rsid w:val="00553453"/>
    <w:rsid w:val="005537BA"/>
    <w:rsid w:val="00553BB7"/>
    <w:rsid w:val="00553C56"/>
    <w:rsid w:val="00553F49"/>
    <w:rsid w:val="00554567"/>
    <w:rsid w:val="005546BD"/>
    <w:rsid w:val="005547FC"/>
    <w:rsid w:val="00554DC6"/>
    <w:rsid w:val="005552C0"/>
    <w:rsid w:val="005557C0"/>
    <w:rsid w:val="00555BD4"/>
    <w:rsid w:val="00555CAC"/>
    <w:rsid w:val="00555E3A"/>
    <w:rsid w:val="0055613C"/>
    <w:rsid w:val="005568CA"/>
    <w:rsid w:val="00556AEC"/>
    <w:rsid w:val="00556DB3"/>
    <w:rsid w:val="00556EBC"/>
    <w:rsid w:val="00557681"/>
    <w:rsid w:val="00557F69"/>
    <w:rsid w:val="00560173"/>
    <w:rsid w:val="005606B7"/>
    <w:rsid w:val="005606DA"/>
    <w:rsid w:val="005609EA"/>
    <w:rsid w:val="00560DC7"/>
    <w:rsid w:val="00560F72"/>
    <w:rsid w:val="0056126A"/>
    <w:rsid w:val="00561DDE"/>
    <w:rsid w:val="00562DC8"/>
    <w:rsid w:val="00562F51"/>
    <w:rsid w:val="0056328D"/>
    <w:rsid w:val="0056382A"/>
    <w:rsid w:val="00563F47"/>
    <w:rsid w:val="005641B4"/>
    <w:rsid w:val="00564653"/>
    <w:rsid w:val="005648F9"/>
    <w:rsid w:val="005650A5"/>
    <w:rsid w:val="0056519A"/>
    <w:rsid w:val="00565997"/>
    <w:rsid w:val="00565A0A"/>
    <w:rsid w:val="00565BB1"/>
    <w:rsid w:val="00565F12"/>
    <w:rsid w:val="0056628D"/>
    <w:rsid w:val="00566304"/>
    <w:rsid w:val="00566398"/>
    <w:rsid w:val="0056652F"/>
    <w:rsid w:val="00566C23"/>
    <w:rsid w:val="00566CFC"/>
    <w:rsid w:val="00566DBE"/>
    <w:rsid w:val="00566F54"/>
    <w:rsid w:val="005673D0"/>
    <w:rsid w:val="0056746E"/>
    <w:rsid w:val="00567769"/>
    <w:rsid w:val="005677E0"/>
    <w:rsid w:val="005678ED"/>
    <w:rsid w:val="00567B64"/>
    <w:rsid w:val="00567C17"/>
    <w:rsid w:val="00567EAB"/>
    <w:rsid w:val="00570425"/>
    <w:rsid w:val="0057043F"/>
    <w:rsid w:val="0057088D"/>
    <w:rsid w:val="005709DD"/>
    <w:rsid w:val="00570B7A"/>
    <w:rsid w:val="00570E22"/>
    <w:rsid w:val="00571946"/>
    <w:rsid w:val="005719E5"/>
    <w:rsid w:val="00571C23"/>
    <w:rsid w:val="00571EE5"/>
    <w:rsid w:val="00572048"/>
    <w:rsid w:val="005720E3"/>
    <w:rsid w:val="00572329"/>
    <w:rsid w:val="005723B1"/>
    <w:rsid w:val="0057279B"/>
    <w:rsid w:val="00572802"/>
    <w:rsid w:val="00572A66"/>
    <w:rsid w:val="00572E13"/>
    <w:rsid w:val="0057306B"/>
    <w:rsid w:val="0057321D"/>
    <w:rsid w:val="00573293"/>
    <w:rsid w:val="005734FC"/>
    <w:rsid w:val="00573916"/>
    <w:rsid w:val="00573AEE"/>
    <w:rsid w:val="00574685"/>
    <w:rsid w:val="00574B99"/>
    <w:rsid w:val="00574D01"/>
    <w:rsid w:val="00575166"/>
    <w:rsid w:val="0057541B"/>
    <w:rsid w:val="0057556F"/>
    <w:rsid w:val="00575A69"/>
    <w:rsid w:val="00575DEC"/>
    <w:rsid w:val="00576425"/>
    <w:rsid w:val="00576D5F"/>
    <w:rsid w:val="00576D9F"/>
    <w:rsid w:val="00576E58"/>
    <w:rsid w:val="005775D4"/>
    <w:rsid w:val="00577675"/>
    <w:rsid w:val="005778E0"/>
    <w:rsid w:val="00577AB7"/>
    <w:rsid w:val="005800D4"/>
    <w:rsid w:val="00580152"/>
    <w:rsid w:val="00580614"/>
    <w:rsid w:val="00580DAF"/>
    <w:rsid w:val="005811B0"/>
    <w:rsid w:val="0058194D"/>
    <w:rsid w:val="00581D2D"/>
    <w:rsid w:val="00581D83"/>
    <w:rsid w:val="00581FCC"/>
    <w:rsid w:val="00581FD6"/>
    <w:rsid w:val="00582874"/>
    <w:rsid w:val="005829B4"/>
    <w:rsid w:val="00582DE0"/>
    <w:rsid w:val="00582E37"/>
    <w:rsid w:val="005831C7"/>
    <w:rsid w:val="00584293"/>
    <w:rsid w:val="00584ADC"/>
    <w:rsid w:val="00584C79"/>
    <w:rsid w:val="005855ED"/>
    <w:rsid w:val="005857E7"/>
    <w:rsid w:val="00586161"/>
    <w:rsid w:val="005868FE"/>
    <w:rsid w:val="005869A9"/>
    <w:rsid w:val="00586CAF"/>
    <w:rsid w:val="00586FE0"/>
    <w:rsid w:val="005870B6"/>
    <w:rsid w:val="005870F6"/>
    <w:rsid w:val="00587149"/>
    <w:rsid w:val="005900CE"/>
    <w:rsid w:val="00590645"/>
    <w:rsid w:val="005906D6"/>
    <w:rsid w:val="00590708"/>
    <w:rsid w:val="005907D3"/>
    <w:rsid w:val="0059129E"/>
    <w:rsid w:val="005920FF"/>
    <w:rsid w:val="00592134"/>
    <w:rsid w:val="005921C8"/>
    <w:rsid w:val="005925DA"/>
    <w:rsid w:val="00592616"/>
    <w:rsid w:val="00592623"/>
    <w:rsid w:val="00592BAE"/>
    <w:rsid w:val="00592CB1"/>
    <w:rsid w:val="00592FDA"/>
    <w:rsid w:val="00593143"/>
    <w:rsid w:val="005933C7"/>
    <w:rsid w:val="00593661"/>
    <w:rsid w:val="00593AAC"/>
    <w:rsid w:val="00593AFC"/>
    <w:rsid w:val="00593CDB"/>
    <w:rsid w:val="00593E8D"/>
    <w:rsid w:val="00594116"/>
    <w:rsid w:val="005942DA"/>
    <w:rsid w:val="005945BB"/>
    <w:rsid w:val="0059543A"/>
    <w:rsid w:val="005961EB"/>
    <w:rsid w:val="00596C52"/>
    <w:rsid w:val="00596E17"/>
    <w:rsid w:val="0059734A"/>
    <w:rsid w:val="0059787C"/>
    <w:rsid w:val="00597BBF"/>
    <w:rsid w:val="00597BFA"/>
    <w:rsid w:val="00597CFA"/>
    <w:rsid w:val="00597F24"/>
    <w:rsid w:val="005A0850"/>
    <w:rsid w:val="005A0E0F"/>
    <w:rsid w:val="005A1CCA"/>
    <w:rsid w:val="005A1F0F"/>
    <w:rsid w:val="005A26C9"/>
    <w:rsid w:val="005A2AFE"/>
    <w:rsid w:val="005A37BF"/>
    <w:rsid w:val="005A38D7"/>
    <w:rsid w:val="005A3FF8"/>
    <w:rsid w:val="005A433A"/>
    <w:rsid w:val="005A46BA"/>
    <w:rsid w:val="005A58F5"/>
    <w:rsid w:val="005A5E2A"/>
    <w:rsid w:val="005A5F81"/>
    <w:rsid w:val="005A6491"/>
    <w:rsid w:val="005A6857"/>
    <w:rsid w:val="005A6B5D"/>
    <w:rsid w:val="005A7041"/>
    <w:rsid w:val="005A7251"/>
    <w:rsid w:val="005A7559"/>
    <w:rsid w:val="005A77C1"/>
    <w:rsid w:val="005A7814"/>
    <w:rsid w:val="005B01FD"/>
    <w:rsid w:val="005B0222"/>
    <w:rsid w:val="005B07BD"/>
    <w:rsid w:val="005B0A7F"/>
    <w:rsid w:val="005B0E14"/>
    <w:rsid w:val="005B1317"/>
    <w:rsid w:val="005B1369"/>
    <w:rsid w:val="005B16BD"/>
    <w:rsid w:val="005B1A9C"/>
    <w:rsid w:val="005B1F18"/>
    <w:rsid w:val="005B1F47"/>
    <w:rsid w:val="005B2127"/>
    <w:rsid w:val="005B2230"/>
    <w:rsid w:val="005B2C9A"/>
    <w:rsid w:val="005B312D"/>
    <w:rsid w:val="005B3898"/>
    <w:rsid w:val="005B3A51"/>
    <w:rsid w:val="005B3A60"/>
    <w:rsid w:val="005B3FD1"/>
    <w:rsid w:val="005B406D"/>
    <w:rsid w:val="005B5070"/>
    <w:rsid w:val="005B531A"/>
    <w:rsid w:val="005B5462"/>
    <w:rsid w:val="005B5C27"/>
    <w:rsid w:val="005B5C82"/>
    <w:rsid w:val="005B6057"/>
    <w:rsid w:val="005B61EA"/>
    <w:rsid w:val="005B6291"/>
    <w:rsid w:val="005B6539"/>
    <w:rsid w:val="005B6710"/>
    <w:rsid w:val="005B693F"/>
    <w:rsid w:val="005B6B8D"/>
    <w:rsid w:val="005B6BDE"/>
    <w:rsid w:val="005B70A7"/>
    <w:rsid w:val="005B744B"/>
    <w:rsid w:val="005B756B"/>
    <w:rsid w:val="005B76D3"/>
    <w:rsid w:val="005B7C03"/>
    <w:rsid w:val="005C01B3"/>
    <w:rsid w:val="005C0926"/>
    <w:rsid w:val="005C0A51"/>
    <w:rsid w:val="005C0B97"/>
    <w:rsid w:val="005C0E7D"/>
    <w:rsid w:val="005C11B2"/>
    <w:rsid w:val="005C1583"/>
    <w:rsid w:val="005C1B81"/>
    <w:rsid w:val="005C1D21"/>
    <w:rsid w:val="005C1EE3"/>
    <w:rsid w:val="005C2525"/>
    <w:rsid w:val="005C2528"/>
    <w:rsid w:val="005C2826"/>
    <w:rsid w:val="005C2986"/>
    <w:rsid w:val="005C29DC"/>
    <w:rsid w:val="005C2F3E"/>
    <w:rsid w:val="005C365E"/>
    <w:rsid w:val="005C38F4"/>
    <w:rsid w:val="005C3AE9"/>
    <w:rsid w:val="005C3E72"/>
    <w:rsid w:val="005C3F92"/>
    <w:rsid w:val="005C408C"/>
    <w:rsid w:val="005C4584"/>
    <w:rsid w:val="005C4730"/>
    <w:rsid w:val="005C4D8C"/>
    <w:rsid w:val="005C4EFE"/>
    <w:rsid w:val="005C5712"/>
    <w:rsid w:val="005C5804"/>
    <w:rsid w:val="005C5E1A"/>
    <w:rsid w:val="005C5F25"/>
    <w:rsid w:val="005C6440"/>
    <w:rsid w:val="005C6513"/>
    <w:rsid w:val="005C6B95"/>
    <w:rsid w:val="005C7088"/>
    <w:rsid w:val="005C7762"/>
    <w:rsid w:val="005C7B36"/>
    <w:rsid w:val="005D053A"/>
    <w:rsid w:val="005D06CE"/>
    <w:rsid w:val="005D0A5E"/>
    <w:rsid w:val="005D0B63"/>
    <w:rsid w:val="005D161E"/>
    <w:rsid w:val="005D1FA9"/>
    <w:rsid w:val="005D1FD8"/>
    <w:rsid w:val="005D220E"/>
    <w:rsid w:val="005D26E2"/>
    <w:rsid w:val="005D2798"/>
    <w:rsid w:val="005D282A"/>
    <w:rsid w:val="005D2F77"/>
    <w:rsid w:val="005D3171"/>
    <w:rsid w:val="005D38AA"/>
    <w:rsid w:val="005D3D15"/>
    <w:rsid w:val="005D3DFC"/>
    <w:rsid w:val="005D3E83"/>
    <w:rsid w:val="005D3F17"/>
    <w:rsid w:val="005D4A0C"/>
    <w:rsid w:val="005D4E2B"/>
    <w:rsid w:val="005D4EA6"/>
    <w:rsid w:val="005D546E"/>
    <w:rsid w:val="005D57CE"/>
    <w:rsid w:val="005D5928"/>
    <w:rsid w:val="005D6477"/>
    <w:rsid w:val="005D6BE8"/>
    <w:rsid w:val="005D6C12"/>
    <w:rsid w:val="005D6EF1"/>
    <w:rsid w:val="005D6FF5"/>
    <w:rsid w:val="005D74AB"/>
    <w:rsid w:val="005D787D"/>
    <w:rsid w:val="005D7AE3"/>
    <w:rsid w:val="005E0179"/>
    <w:rsid w:val="005E0686"/>
    <w:rsid w:val="005E0898"/>
    <w:rsid w:val="005E0904"/>
    <w:rsid w:val="005E0D39"/>
    <w:rsid w:val="005E145E"/>
    <w:rsid w:val="005E219F"/>
    <w:rsid w:val="005E2200"/>
    <w:rsid w:val="005E22BC"/>
    <w:rsid w:val="005E23C4"/>
    <w:rsid w:val="005E248F"/>
    <w:rsid w:val="005E2583"/>
    <w:rsid w:val="005E29EB"/>
    <w:rsid w:val="005E2D8D"/>
    <w:rsid w:val="005E37D9"/>
    <w:rsid w:val="005E3A57"/>
    <w:rsid w:val="005E40B0"/>
    <w:rsid w:val="005E422C"/>
    <w:rsid w:val="005E448B"/>
    <w:rsid w:val="005E45FE"/>
    <w:rsid w:val="005E4F35"/>
    <w:rsid w:val="005E4F8B"/>
    <w:rsid w:val="005E5178"/>
    <w:rsid w:val="005E52C5"/>
    <w:rsid w:val="005E5378"/>
    <w:rsid w:val="005E5907"/>
    <w:rsid w:val="005E614E"/>
    <w:rsid w:val="005E6CEF"/>
    <w:rsid w:val="005E6EBF"/>
    <w:rsid w:val="005E6EF9"/>
    <w:rsid w:val="005E718E"/>
    <w:rsid w:val="005E7310"/>
    <w:rsid w:val="005E7895"/>
    <w:rsid w:val="005E78AC"/>
    <w:rsid w:val="005E7964"/>
    <w:rsid w:val="005E7ACB"/>
    <w:rsid w:val="005E7C82"/>
    <w:rsid w:val="005E7EAE"/>
    <w:rsid w:val="005F0A86"/>
    <w:rsid w:val="005F0AE2"/>
    <w:rsid w:val="005F0ED7"/>
    <w:rsid w:val="005F0FB1"/>
    <w:rsid w:val="005F134A"/>
    <w:rsid w:val="005F17E3"/>
    <w:rsid w:val="005F1A35"/>
    <w:rsid w:val="005F24D3"/>
    <w:rsid w:val="005F25C9"/>
    <w:rsid w:val="005F26A2"/>
    <w:rsid w:val="005F3309"/>
    <w:rsid w:val="005F3444"/>
    <w:rsid w:val="005F35CE"/>
    <w:rsid w:val="005F3665"/>
    <w:rsid w:val="005F3833"/>
    <w:rsid w:val="005F38F5"/>
    <w:rsid w:val="005F45CD"/>
    <w:rsid w:val="005F4B0F"/>
    <w:rsid w:val="005F4B9F"/>
    <w:rsid w:val="005F54A3"/>
    <w:rsid w:val="005F5625"/>
    <w:rsid w:val="005F582D"/>
    <w:rsid w:val="005F5D19"/>
    <w:rsid w:val="005F6115"/>
    <w:rsid w:val="005F6264"/>
    <w:rsid w:val="005F62C7"/>
    <w:rsid w:val="005F6A3E"/>
    <w:rsid w:val="005F6EEA"/>
    <w:rsid w:val="005F7460"/>
    <w:rsid w:val="005F7C73"/>
    <w:rsid w:val="005F7ED6"/>
    <w:rsid w:val="00600212"/>
    <w:rsid w:val="0060104F"/>
    <w:rsid w:val="0060112D"/>
    <w:rsid w:val="00601416"/>
    <w:rsid w:val="00601E5A"/>
    <w:rsid w:val="00601FBE"/>
    <w:rsid w:val="00602285"/>
    <w:rsid w:val="0060246C"/>
    <w:rsid w:val="00602637"/>
    <w:rsid w:val="00602654"/>
    <w:rsid w:val="006027E3"/>
    <w:rsid w:val="00602B4E"/>
    <w:rsid w:val="00602BFF"/>
    <w:rsid w:val="0060356E"/>
    <w:rsid w:val="0060385E"/>
    <w:rsid w:val="00603C62"/>
    <w:rsid w:val="00603D8E"/>
    <w:rsid w:val="006043C5"/>
    <w:rsid w:val="006044ED"/>
    <w:rsid w:val="00604BBC"/>
    <w:rsid w:val="00604F79"/>
    <w:rsid w:val="00604FD9"/>
    <w:rsid w:val="00605DDD"/>
    <w:rsid w:val="00605F3F"/>
    <w:rsid w:val="00605FE2"/>
    <w:rsid w:val="006061D9"/>
    <w:rsid w:val="006063BF"/>
    <w:rsid w:val="0060657A"/>
    <w:rsid w:val="00606D6A"/>
    <w:rsid w:val="00606F8C"/>
    <w:rsid w:val="006079C1"/>
    <w:rsid w:val="006079D2"/>
    <w:rsid w:val="00607A86"/>
    <w:rsid w:val="006101DA"/>
    <w:rsid w:val="006105D0"/>
    <w:rsid w:val="00610898"/>
    <w:rsid w:val="00610A31"/>
    <w:rsid w:val="006111E0"/>
    <w:rsid w:val="006112C7"/>
    <w:rsid w:val="0061143E"/>
    <w:rsid w:val="00611B65"/>
    <w:rsid w:val="00611C0F"/>
    <w:rsid w:val="00611D72"/>
    <w:rsid w:val="00612104"/>
    <w:rsid w:val="00612947"/>
    <w:rsid w:val="006129D7"/>
    <w:rsid w:val="00612B1D"/>
    <w:rsid w:val="00612D65"/>
    <w:rsid w:val="00612E23"/>
    <w:rsid w:val="00612E25"/>
    <w:rsid w:val="006135AB"/>
    <w:rsid w:val="0061364E"/>
    <w:rsid w:val="0061366F"/>
    <w:rsid w:val="0061375B"/>
    <w:rsid w:val="0061385D"/>
    <w:rsid w:val="00613BDD"/>
    <w:rsid w:val="00613E6A"/>
    <w:rsid w:val="006141A5"/>
    <w:rsid w:val="00614403"/>
    <w:rsid w:val="006156D8"/>
    <w:rsid w:val="00615C70"/>
    <w:rsid w:val="0061628E"/>
    <w:rsid w:val="0061664E"/>
    <w:rsid w:val="00616ED0"/>
    <w:rsid w:val="00617087"/>
    <w:rsid w:val="0061710D"/>
    <w:rsid w:val="00617383"/>
    <w:rsid w:val="006176B7"/>
    <w:rsid w:val="00617898"/>
    <w:rsid w:val="006178C0"/>
    <w:rsid w:val="00617A05"/>
    <w:rsid w:val="006202DD"/>
    <w:rsid w:val="006209A1"/>
    <w:rsid w:val="00620A02"/>
    <w:rsid w:val="00620F4A"/>
    <w:rsid w:val="00621046"/>
    <w:rsid w:val="00621363"/>
    <w:rsid w:val="00621615"/>
    <w:rsid w:val="00621B87"/>
    <w:rsid w:val="00621DF4"/>
    <w:rsid w:val="00621E97"/>
    <w:rsid w:val="00622024"/>
    <w:rsid w:val="00622824"/>
    <w:rsid w:val="00622A6C"/>
    <w:rsid w:val="00622D2E"/>
    <w:rsid w:val="00622DF8"/>
    <w:rsid w:val="00622F2E"/>
    <w:rsid w:val="00623055"/>
    <w:rsid w:val="00623660"/>
    <w:rsid w:val="00623CEE"/>
    <w:rsid w:val="00623FB8"/>
    <w:rsid w:val="006240DD"/>
    <w:rsid w:val="006244C5"/>
    <w:rsid w:val="00624570"/>
    <w:rsid w:val="00624D61"/>
    <w:rsid w:val="00624EE1"/>
    <w:rsid w:val="006256D5"/>
    <w:rsid w:val="00625838"/>
    <w:rsid w:val="00625AA3"/>
    <w:rsid w:val="00626103"/>
    <w:rsid w:val="00626D33"/>
    <w:rsid w:val="00626DE2"/>
    <w:rsid w:val="00626F6C"/>
    <w:rsid w:val="00627553"/>
    <w:rsid w:val="0062760E"/>
    <w:rsid w:val="00627A22"/>
    <w:rsid w:val="00627F17"/>
    <w:rsid w:val="00627FF9"/>
    <w:rsid w:val="0063004C"/>
    <w:rsid w:val="00630139"/>
    <w:rsid w:val="00630C88"/>
    <w:rsid w:val="00630EE6"/>
    <w:rsid w:val="00630F68"/>
    <w:rsid w:val="0063104D"/>
    <w:rsid w:val="006312F2"/>
    <w:rsid w:val="00631361"/>
    <w:rsid w:val="006314CD"/>
    <w:rsid w:val="0063157C"/>
    <w:rsid w:val="0063171D"/>
    <w:rsid w:val="00632390"/>
    <w:rsid w:val="006329B3"/>
    <w:rsid w:val="00632CC8"/>
    <w:rsid w:val="00632E03"/>
    <w:rsid w:val="00632EBA"/>
    <w:rsid w:val="00633283"/>
    <w:rsid w:val="00633287"/>
    <w:rsid w:val="00633555"/>
    <w:rsid w:val="00633813"/>
    <w:rsid w:val="0063403B"/>
    <w:rsid w:val="0063487F"/>
    <w:rsid w:val="00634A96"/>
    <w:rsid w:val="00634C31"/>
    <w:rsid w:val="0063514C"/>
    <w:rsid w:val="006353D9"/>
    <w:rsid w:val="00635971"/>
    <w:rsid w:val="00635FA9"/>
    <w:rsid w:val="006366B6"/>
    <w:rsid w:val="00636C2E"/>
    <w:rsid w:val="00636E9E"/>
    <w:rsid w:val="00637ACA"/>
    <w:rsid w:val="00637C86"/>
    <w:rsid w:val="00637D3F"/>
    <w:rsid w:val="00637EBE"/>
    <w:rsid w:val="006408DF"/>
    <w:rsid w:val="00640C93"/>
    <w:rsid w:val="00640DFC"/>
    <w:rsid w:val="00641319"/>
    <w:rsid w:val="00641CC6"/>
    <w:rsid w:val="00641E27"/>
    <w:rsid w:val="006424D3"/>
    <w:rsid w:val="00642598"/>
    <w:rsid w:val="00642637"/>
    <w:rsid w:val="006427E2"/>
    <w:rsid w:val="00642C14"/>
    <w:rsid w:val="00643282"/>
    <w:rsid w:val="006434D8"/>
    <w:rsid w:val="0064372E"/>
    <w:rsid w:val="00643916"/>
    <w:rsid w:val="00644263"/>
    <w:rsid w:val="0064518C"/>
    <w:rsid w:val="00645269"/>
    <w:rsid w:val="006454AA"/>
    <w:rsid w:val="0064570D"/>
    <w:rsid w:val="0064585B"/>
    <w:rsid w:val="006458DE"/>
    <w:rsid w:val="00645A12"/>
    <w:rsid w:val="00646130"/>
    <w:rsid w:val="006465D9"/>
    <w:rsid w:val="00646B7B"/>
    <w:rsid w:val="0064730D"/>
    <w:rsid w:val="00647383"/>
    <w:rsid w:val="006500DA"/>
    <w:rsid w:val="006510BA"/>
    <w:rsid w:val="00651294"/>
    <w:rsid w:val="006517D7"/>
    <w:rsid w:val="00651BD4"/>
    <w:rsid w:val="00652098"/>
    <w:rsid w:val="0065223A"/>
    <w:rsid w:val="006522A1"/>
    <w:rsid w:val="0065238D"/>
    <w:rsid w:val="006532FE"/>
    <w:rsid w:val="00653319"/>
    <w:rsid w:val="0065346A"/>
    <w:rsid w:val="006539F6"/>
    <w:rsid w:val="00653F47"/>
    <w:rsid w:val="006545C5"/>
    <w:rsid w:val="0065461E"/>
    <w:rsid w:val="00654A42"/>
    <w:rsid w:val="00654C2D"/>
    <w:rsid w:val="00654C4A"/>
    <w:rsid w:val="00654D4D"/>
    <w:rsid w:val="00655915"/>
    <w:rsid w:val="00656879"/>
    <w:rsid w:val="00656946"/>
    <w:rsid w:val="00656987"/>
    <w:rsid w:val="00656A75"/>
    <w:rsid w:val="0065775E"/>
    <w:rsid w:val="00657B36"/>
    <w:rsid w:val="00657DBE"/>
    <w:rsid w:val="00660865"/>
    <w:rsid w:val="006608A8"/>
    <w:rsid w:val="00660943"/>
    <w:rsid w:val="00660C8C"/>
    <w:rsid w:val="00660ED5"/>
    <w:rsid w:val="0066149B"/>
    <w:rsid w:val="00661628"/>
    <w:rsid w:val="0066166D"/>
    <w:rsid w:val="00661909"/>
    <w:rsid w:val="00661A3F"/>
    <w:rsid w:val="006624CD"/>
    <w:rsid w:val="0066293B"/>
    <w:rsid w:val="00662E54"/>
    <w:rsid w:val="006636DF"/>
    <w:rsid w:val="006637AD"/>
    <w:rsid w:val="00663B30"/>
    <w:rsid w:val="00663C4A"/>
    <w:rsid w:val="00663DFA"/>
    <w:rsid w:val="00664490"/>
    <w:rsid w:val="006646A5"/>
    <w:rsid w:val="0066471C"/>
    <w:rsid w:val="00664723"/>
    <w:rsid w:val="00664B46"/>
    <w:rsid w:val="00664E22"/>
    <w:rsid w:val="00664EF7"/>
    <w:rsid w:val="0066537E"/>
    <w:rsid w:val="006656E7"/>
    <w:rsid w:val="006658B8"/>
    <w:rsid w:val="00665AE3"/>
    <w:rsid w:val="00665B97"/>
    <w:rsid w:val="00665BE1"/>
    <w:rsid w:val="00665E69"/>
    <w:rsid w:val="00666494"/>
    <w:rsid w:val="00666753"/>
    <w:rsid w:val="006668E7"/>
    <w:rsid w:val="00666934"/>
    <w:rsid w:val="00666FBC"/>
    <w:rsid w:val="00666FE6"/>
    <w:rsid w:val="006677B0"/>
    <w:rsid w:val="00667E3B"/>
    <w:rsid w:val="00667FE6"/>
    <w:rsid w:val="00670030"/>
    <w:rsid w:val="006702D2"/>
    <w:rsid w:val="0067035C"/>
    <w:rsid w:val="006707E2"/>
    <w:rsid w:val="00671168"/>
    <w:rsid w:val="00671353"/>
    <w:rsid w:val="00671703"/>
    <w:rsid w:val="00672069"/>
    <w:rsid w:val="006721B2"/>
    <w:rsid w:val="0067251F"/>
    <w:rsid w:val="00672FE6"/>
    <w:rsid w:val="006731B7"/>
    <w:rsid w:val="006736C1"/>
    <w:rsid w:val="00673B41"/>
    <w:rsid w:val="00673D4C"/>
    <w:rsid w:val="00673F2B"/>
    <w:rsid w:val="0067485E"/>
    <w:rsid w:val="00675577"/>
    <w:rsid w:val="006758F0"/>
    <w:rsid w:val="00675BA0"/>
    <w:rsid w:val="00675E34"/>
    <w:rsid w:val="0067620D"/>
    <w:rsid w:val="006763DB"/>
    <w:rsid w:val="00676763"/>
    <w:rsid w:val="0067683B"/>
    <w:rsid w:val="00676AF3"/>
    <w:rsid w:val="0067738E"/>
    <w:rsid w:val="00677AB8"/>
    <w:rsid w:val="0068060D"/>
    <w:rsid w:val="0068061E"/>
    <w:rsid w:val="00680632"/>
    <w:rsid w:val="00680743"/>
    <w:rsid w:val="006807D1"/>
    <w:rsid w:val="00680915"/>
    <w:rsid w:val="006809A2"/>
    <w:rsid w:val="00680A06"/>
    <w:rsid w:val="00680F31"/>
    <w:rsid w:val="006812C8"/>
    <w:rsid w:val="00681D2A"/>
    <w:rsid w:val="00681DBC"/>
    <w:rsid w:val="006821EC"/>
    <w:rsid w:val="00682439"/>
    <w:rsid w:val="00682E34"/>
    <w:rsid w:val="00682F35"/>
    <w:rsid w:val="0068316E"/>
    <w:rsid w:val="006833D4"/>
    <w:rsid w:val="006837DC"/>
    <w:rsid w:val="00683886"/>
    <w:rsid w:val="006839F9"/>
    <w:rsid w:val="00683CA7"/>
    <w:rsid w:val="00683F7A"/>
    <w:rsid w:val="00684A7E"/>
    <w:rsid w:val="00685078"/>
    <w:rsid w:val="00685388"/>
    <w:rsid w:val="006855A5"/>
    <w:rsid w:val="006857B7"/>
    <w:rsid w:val="00685CA8"/>
    <w:rsid w:val="00685E08"/>
    <w:rsid w:val="00685E0B"/>
    <w:rsid w:val="00685FD5"/>
    <w:rsid w:val="0068645A"/>
    <w:rsid w:val="006868D2"/>
    <w:rsid w:val="0068776D"/>
    <w:rsid w:val="006878FF"/>
    <w:rsid w:val="00687A3A"/>
    <w:rsid w:val="00687BEE"/>
    <w:rsid w:val="006913FC"/>
    <w:rsid w:val="00691C7F"/>
    <w:rsid w:val="00691EE9"/>
    <w:rsid w:val="00692675"/>
    <w:rsid w:val="00692750"/>
    <w:rsid w:val="00692751"/>
    <w:rsid w:val="006927C9"/>
    <w:rsid w:val="00692F14"/>
    <w:rsid w:val="00693030"/>
    <w:rsid w:val="006932B3"/>
    <w:rsid w:val="00693364"/>
    <w:rsid w:val="00693546"/>
    <w:rsid w:val="00693B80"/>
    <w:rsid w:val="00693DBE"/>
    <w:rsid w:val="006944FF"/>
    <w:rsid w:val="0069495D"/>
    <w:rsid w:val="00694D6D"/>
    <w:rsid w:val="00694F7A"/>
    <w:rsid w:val="00695300"/>
    <w:rsid w:val="006953A6"/>
    <w:rsid w:val="00695798"/>
    <w:rsid w:val="00695B72"/>
    <w:rsid w:val="00695B93"/>
    <w:rsid w:val="00695C6A"/>
    <w:rsid w:val="00696100"/>
    <w:rsid w:val="006963BF"/>
    <w:rsid w:val="00696636"/>
    <w:rsid w:val="0069688D"/>
    <w:rsid w:val="00696A04"/>
    <w:rsid w:val="00696C2A"/>
    <w:rsid w:val="00696E30"/>
    <w:rsid w:val="006971B3"/>
    <w:rsid w:val="00697228"/>
    <w:rsid w:val="006973FA"/>
    <w:rsid w:val="006978F3"/>
    <w:rsid w:val="00697A6F"/>
    <w:rsid w:val="00697F76"/>
    <w:rsid w:val="006A0305"/>
    <w:rsid w:val="006A0922"/>
    <w:rsid w:val="006A095A"/>
    <w:rsid w:val="006A0AD8"/>
    <w:rsid w:val="006A0DCD"/>
    <w:rsid w:val="006A11F0"/>
    <w:rsid w:val="006A15D4"/>
    <w:rsid w:val="006A1720"/>
    <w:rsid w:val="006A1814"/>
    <w:rsid w:val="006A1FCE"/>
    <w:rsid w:val="006A24E8"/>
    <w:rsid w:val="006A2B41"/>
    <w:rsid w:val="006A36C8"/>
    <w:rsid w:val="006A36EE"/>
    <w:rsid w:val="006A39A8"/>
    <w:rsid w:val="006A4756"/>
    <w:rsid w:val="006A47DC"/>
    <w:rsid w:val="006A4AEF"/>
    <w:rsid w:val="006A4D50"/>
    <w:rsid w:val="006A50D8"/>
    <w:rsid w:val="006A51E1"/>
    <w:rsid w:val="006A57C4"/>
    <w:rsid w:val="006A57D4"/>
    <w:rsid w:val="006A5A0A"/>
    <w:rsid w:val="006A5A6B"/>
    <w:rsid w:val="006A6014"/>
    <w:rsid w:val="006A60ED"/>
    <w:rsid w:val="006A6500"/>
    <w:rsid w:val="006A6946"/>
    <w:rsid w:val="006A69AE"/>
    <w:rsid w:val="006A71F6"/>
    <w:rsid w:val="006A7928"/>
    <w:rsid w:val="006B03B1"/>
    <w:rsid w:val="006B0C03"/>
    <w:rsid w:val="006B0CC4"/>
    <w:rsid w:val="006B1352"/>
    <w:rsid w:val="006B15B9"/>
    <w:rsid w:val="006B180B"/>
    <w:rsid w:val="006B1E2C"/>
    <w:rsid w:val="006B1E9E"/>
    <w:rsid w:val="006B24A7"/>
    <w:rsid w:val="006B2B82"/>
    <w:rsid w:val="006B35F2"/>
    <w:rsid w:val="006B3856"/>
    <w:rsid w:val="006B3948"/>
    <w:rsid w:val="006B3D2D"/>
    <w:rsid w:val="006B3DFB"/>
    <w:rsid w:val="006B4B04"/>
    <w:rsid w:val="006B5EFA"/>
    <w:rsid w:val="006B66FC"/>
    <w:rsid w:val="006B6BEB"/>
    <w:rsid w:val="006B7BF1"/>
    <w:rsid w:val="006B7D4B"/>
    <w:rsid w:val="006C01DD"/>
    <w:rsid w:val="006C0580"/>
    <w:rsid w:val="006C0901"/>
    <w:rsid w:val="006C15CE"/>
    <w:rsid w:val="006C2096"/>
    <w:rsid w:val="006C20CF"/>
    <w:rsid w:val="006C2359"/>
    <w:rsid w:val="006C24AF"/>
    <w:rsid w:val="006C282D"/>
    <w:rsid w:val="006C2C95"/>
    <w:rsid w:val="006C2D00"/>
    <w:rsid w:val="006C2F14"/>
    <w:rsid w:val="006C2F9C"/>
    <w:rsid w:val="006C35BC"/>
    <w:rsid w:val="006C3669"/>
    <w:rsid w:val="006C3942"/>
    <w:rsid w:val="006C3D97"/>
    <w:rsid w:val="006C3E25"/>
    <w:rsid w:val="006C45FC"/>
    <w:rsid w:val="006C46BA"/>
    <w:rsid w:val="006C51A1"/>
    <w:rsid w:val="006C5B3A"/>
    <w:rsid w:val="006C5B5D"/>
    <w:rsid w:val="006C5E54"/>
    <w:rsid w:val="006C5F02"/>
    <w:rsid w:val="006C5F43"/>
    <w:rsid w:val="006C6063"/>
    <w:rsid w:val="006C61FB"/>
    <w:rsid w:val="006C6694"/>
    <w:rsid w:val="006C6B36"/>
    <w:rsid w:val="006C7019"/>
    <w:rsid w:val="006C7056"/>
    <w:rsid w:val="006C715A"/>
    <w:rsid w:val="006C725A"/>
    <w:rsid w:val="006C7948"/>
    <w:rsid w:val="006C7988"/>
    <w:rsid w:val="006C7B92"/>
    <w:rsid w:val="006C7D3A"/>
    <w:rsid w:val="006D03F6"/>
    <w:rsid w:val="006D0A1A"/>
    <w:rsid w:val="006D0C59"/>
    <w:rsid w:val="006D137C"/>
    <w:rsid w:val="006D1559"/>
    <w:rsid w:val="006D166F"/>
    <w:rsid w:val="006D1D30"/>
    <w:rsid w:val="006D2425"/>
    <w:rsid w:val="006D2530"/>
    <w:rsid w:val="006D27F1"/>
    <w:rsid w:val="006D27F7"/>
    <w:rsid w:val="006D2967"/>
    <w:rsid w:val="006D2CB5"/>
    <w:rsid w:val="006D2DF8"/>
    <w:rsid w:val="006D2F79"/>
    <w:rsid w:val="006D3533"/>
    <w:rsid w:val="006D3803"/>
    <w:rsid w:val="006D3888"/>
    <w:rsid w:val="006D3B4F"/>
    <w:rsid w:val="006D3BA1"/>
    <w:rsid w:val="006D3F3A"/>
    <w:rsid w:val="006D478A"/>
    <w:rsid w:val="006D5096"/>
    <w:rsid w:val="006D5167"/>
    <w:rsid w:val="006D516A"/>
    <w:rsid w:val="006D5557"/>
    <w:rsid w:val="006D57FC"/>
    <w:rsid w:val="006D580F"/>
    <w:rsid w:val="006D5963"/>
    <w:rsid w:val="006D6438"/>
    <w:rsid w:val="006D649D"/>
    <w:rsid w:val="006D72BD"/>
    <w:rsid w:val="006D77B4"/>
    <w:rsid w:val="006E0537"/>
    <w:rsid w:val="006E05DD"/>
    <w:rsid w:val="006E0B30"/>
    <w:rsid w:val="006E162B"/>
    <w:rsid w:val="006E2247"/>
    <w:rsid w:val="006E245C"/>
    <w:rsid w:val="006E2B59"/>
    <w:rsid w:val="006E2D8E"/>
    <w:rsid w:val="006E2E08"/>
    <w:rsid w:val="006E2F1A"/>
    <w:rsid w:val="006E2F4C"/>
    <w:rsid w:val="006E32BB"/>
    <w:rsid w:val="006E34BD"/>
    <w:rsid w:val="006E3AA0"/>
    <w:rsid w:val="006E4A55"/>
    <w:rsid w:val="006E4A5C"/>
    <w:rsid w:val="006E5101"/>
    <w:rsid w:val="006E518C"/>
    <w:rsid w:val="006E53FF"/>
    <w:rsid w:val="006E5D57"/>
    <w:rsid w:val="006E641F"/>
    <w:rsid w:val="006E68BB"/>
    <w:rsid w:val="006E6903"/>
    <w:rsid w:val="006E6A33"/>
    <w:rsid w:val="006E745A"/>
    <w:rsid w:val="006E7537"/>
    <w:rsid w:val="006E75A6"/>
    <w:rsid w:val="006E760C"/>
    <w:rsid w:val="006E7865"/>
    <w:rsid w:val="006E7B2A"/>
    <w:rsid w:val="006E7C26"/>
    <w:rsid w:val="006F06E1"/>
    <w:rsid w:val="006F080D"/>
    <w:rsid w:val="006F087B"/>
    <w:rsid w:val="006F0A89"/>
    <w:rsid w:val="006F0BD6"/>
    <w:rsid w:val="006F0EC8"/>
    <w:rsid w:val="006F0EDD"/>
    <w:rsid w:val="006F18A5"/>
    <w:rsid w:val="006F1A70"/>
    <w:rsid w:val="006F1BB4"/>
    <w:rsid w:val="006F2704"/>
    <w:rsid w:val="006F2A14"/>
    <w:rsid w:val="006F2AE4"/>
    <w:rsid w:val="006F2BE6"/>
    <w:rsid w:val="006F2F0B"/>
    <w:rsid w:val="006F37DD"/>
    <w:rsid w:val="006F38A9"/>
    <w:rsid w:val="006F3D58"/>
    <w:rsid w:val="006F4197"/>
    <w:rsid w:val="006F44E5"/>
    <w:rsid w:val="006F484C"/>
    <w:rsid w:val="006F5089"/>
    <w:rsid w:val="006F6341"/>
    <w:rsid w:val="006F68DB"/>
    <w:rsid w:val="006F6963"/>
    <w:rsid w:val="006F6EA8"/>
    <w:rsid w:val="007000AA"/>
    <w:rsid w:val="0070034F"/>
    <w:rsid w:val="00700436"/>
    <w:rsid w:val="00700636"/>
    <w:rsid w:val="00700ABF"/>
    <w:rsid w:val="007013A8"/>
    <w:rsid w:val="007020EF"/>
    <w:rsid w:val="0070229E"/>
    <w:rsid w:val="0070272E"/>
    <w:rsid w:val="00702814"/>
    <w:rsid w:val="0070298B"/>
    <w:rsid w:val="00702B17"/>
    <w:rsid w:val="00702CA6"/>
    <w:rsid w:val="00702EC9"/>
    <w:rsid w:val="00703A0E"/>
    <w:rsid w:val="00703E7E"/>
    <w:rsid w:val="00703F72"/>
    <w:rsid w:val="0070401A"/>
    <w:rsid w:val="007042B4"/>
    <w:rsid w:val="00704561"/>
    <w:rsid w:val="00704BA0"/>
    <w:rsid w:val="00704F1A"/>
    <w:rsid w:val="00705DEB"/>
    <w:rsid w:val="0070604A"/>
    <w:rsid w:val="00706363"/>
    <w:rsid w:val="0070665D"/>
    <w:rsid w:val="00706B14"/>
    <w:rsid w:val="00706C84"/>
    <w:rsid w:val="00706EA6"/>
    <w:rsid w:val="0070712C"/>
    <w:rsid w:val="0070725B"/>
    <w:rsid w:val="00707331"/>
    <w:rsid w:val="0070796E"/>
    <w:rsid w:val="00707A6B"/>
    <w:rsid w:val="00707DDF"/>
    <w:rsid w:val="00707E35"/>
    <w:rsid w:val="00707E77"/>
    <w:rsid w:val="007103F3"/>
    <w:rsid w:val="007107C9"/>
    <w:rsid w:val="007109C0"/>
    <w:rsid w:val="00710A23"/>
    <w:rsid w:val="0071109C"/>
    <w:rsid w:val="007112E2"/>
    <w:rsid w:val="0071166F"/>
    <w:rsid w:val="00711AF1"/>
    <w:rsid w:val="00711D4A"/>
    <w:rsid w:val="007120B0"/>
    <w:rsid w:val="007121ED"/>
    <w:rsid w:val="0071221C"/>
    <w:rsid w:val="0071266E"/>
    <w:rsid w:val="00712AB0"/>
    <w:rsid w:val="007138D9"/>
    <w:rsid w:val="00713978"/>
    <w:rsid w:val="00713D03"/>
    <w:rsid w:val="00714161"/>
    <w:rsid w:val="00714C79"/>
    <w:rsid w:val="00714DA0"/>
    <w:rsid w:val="00714E53"/>
    <w:rsid w:val="00714ED6"/>
    <w:rsid w:val="0071514C"/>
    <w:rsid w:val="0071536A"/>
    <w:rsid w:val="00715402"/>
    <w:rsid w:val="007159CF"/>
    <w:rsid w:val="00715E38"/>
    <w:rsid w:val="007160BB"/>
    <w:rsid w:val="00716374"/>
    <w:rsid w:val="0071683D"/>
    <w:rsid w:val="00716B6F"/>
    <w:rsid w:val="00717143"/>
    <w:rsid w:val="0072010E"/>
    <w:rsid w:val="00720AE8"/>
    <w:rsid w:val="00720D0D"/>
    <w:rsid w:val="00720DF9"/>
    <w:rsid w:val="00720F6E"/>
    <w:rsid w:val="0072129D"/>
    <w:rsid w:val="0072156F"/>
    <w:rsid w:val="00721AF8"/>
    <w:rsid w:val="007221EB"/>
    <w:rsid w:val="007223C5"/>
    <w:rsid w:val="0072273C"/>
    <w:rsid w:val="00722981"/>
    <w:rsid w:val="00722B4F"/>
    <w:rsid w:val="00722D76"/>
    <w:rsid w:val="007232D4"/>
    <w:rsid w:val="007234D5"/>
    <w:rsid w:val="00723876"/>
    <w:rsid w:val="00723FF5"/>
    <w:rsid w:val="0072405F"/>
    <w:rsid w:val="0072492F"/>
    <w:rsid w:val="00724A36"/>
    <w:rsid w:val="00724CC4"/>
    <w:rsid w:val="00724FDB"/>
    <w:rsid w:val="00725352"/>
    <w:rsid w:val="00725487"/>
    <w:rsid w:val="00725C52"/>
    <w:rsid w:val="00725CA9"/>
    <w:rsid w:val="00725CFA"/>
    <w:rsid w:val="00726174"/>
    <w:rsid w:val="00727558"/>
    <w:rsid w:val="00730527"/>
    <w:rsid w:val="00730623"/>
    <w:rsid w:val="00730D03"/>
    <w:rsid w:val="00730E00"/>
    <w:rsid w:val="00730F3E"/>
    <w:rsid w:val="00731550"/>
    <w:rsid w:val="00731777"/>
    <w:rsid w:val="00731F9F"/>
    <w:rsid w:val="0073228B"/>
    <w:rsid w:val="00732D1A"/>
    <w:rsid w:val="007337B3"/>
    <w:rsid w:val="00734400"/>
    <w:rsid w:val="007345B2"/>
    <w:rsid w:val="00734845"/>
    <w:rsid w:val="00734A44"/>
    <w:rsid w:val="00734BBB"/>
    <w:rsid w:val="00734CBC"/>
    <w:rsid w:val="00734D6B"/>
    <w:rsid w:val="00734DFF"/>
    <w:rsid w:val="00735382"/>
    <w:rsid w:val="00735A0A"/>
    <w:rsid w:val="00735C27"/>
    <w:rsid w:val="007365DB"/>
    <w:rsid w:val="007365F4"/>
    <w:rsid w:val="00736F28"/>
    <w:rsid w:val="00737393"/>
    <w:rsid w:val="007373EA"/>
    <w:rsid w:val="00737761"/>
    <w:rsid w:val="0073790D"/>
    <w:rsid w:val="00737A02"/>
    <w:rsid w:val="00737B89"/>
    <w:rsid w:val="00737C56"/>
    <w:rsid w:val="00737CFA"/>
    <w:rsid w:val="00737E94"/>
    <w:rsid w:val="007400C2"/>
    <w:rsid w:val="0074019A"/>
    <w:rsid w:val="007403DF"/>
    <w:rsid w:val="00740915"/>
    <w:rsid w:val="00740C75"/>
    <w:rsid w:val="00740E02"/>
    <w:rsid w:val="00741569"/>
    <w:rsid w:val="00741E69"/>
    <w:rsid w:val="0074219F"/>
    <w:rsid w:val="007421CD"/>
    <w:rsid w:val="007427BA"/>
    <w:rsid w:val="00742CC2"/>
    <w:rsid w:val="00742ECC"/>
    <w:rsid w:val="007433E5"/>
    <w:rsid w:val="00743705"/>
    <w:rsid w:val="00743F1A"/>
    <w:rsid w:val="007441B4"/>
    <w:rsid w:val="00744E21"/>
    <w:rsid w:val="00744EA7"/>
    <w:rsid w:val="0074549E"/>
    <w:rsid w:val="00745958"/>
    <w:rsid w:val="00745E24"/>
    <w:rsid w:val="007461DE"/>
    <w:rsid w:val="00746E8F"/>
    <w:rsid w:val="007475D5"/>
    <w:rsid w:val="00747A0E"/>
    <w:rsid w:val="00747AA9"/>
    <w:rsid w:val="0075037A"/>
    <w:rsid w:val="00750CF8"/>
    <w:rsid w:val="00751055"/>
    <w:rsid w:val="00751732"/>
    <w:rsid w:val="007517CF"/>
    <w:rsid w:val="00751C45"/>
    <w:rsid w:val="00751CB8"/>
    <w:rsid w:val="007520EE"/>
    <w:rsid w:val="007526A6"/>
    <w:rsid w:val="00753195"/>
    <w:rsid w:val="00753196"/>
    <w:rsid w:val="00753303"/>
    <w:rsid w:val="00753332"/>
    <w:rsid w:val="007533A0"/>
    <w:rsid w:val="00753862"/>
    <w:rsid w:val="00753B09"/>
    <w:rsid w:val="00753E01"/>
    <w:rsid w:val="00753FBE"/>
    <w:rsid w:val="00753FD8"/>
    <w:rsid w:val="00754045"/>
    <w:rsid w:val="00754324"/>
    <w:rsid w:val="00754579"/>
    <w:rsid w:val="0075464B"/>
    <w:rsid w:val="00754D3C"/>
    <w:rsid w:val="00754D90"/>
    <w:rsid w:val="00754DE5"/>
    <w:rsid w:val="00754E90"/>
    <w:rsid w:val="007551DA"/>
    <w:rsid w:val="0075562D"/>
    <w:rsid w:val="00755CBB"/>
    <w:rsid w:val="0075637C"/>
    <w:rsid w:val="0075686C"/>
    <w:rsid w:val="00756956"/>
    <w:rsid w:val="007570F4"/>
    <w:rsid w:val="00757136"/>
    <w:rsid w:val="00757211"/>
    <w:rsid w:val="00757EF5"/>
    <w:rsid w:val="0076048A"/>
    <w:rsid w:val="00760A06"/>
    <w:rsid w:val="00760A62"/>
    <w:rsid w:val="00760C68"/>
    <w:rsid w:val="00760E95"/>
    <w:rsid w:val="00761055"/>
    <w:rsid w:val="00761377"/>
    <w:rsid w:val="007615F3"/>
    <w:rsid w:val="007616FA"/>
    <w:rsid w:val="00761D12"/>
    <w:rsid w:val="00761D24"/>
    <w:rsid w:val="00762131"/>
    <w:rsid w:val="007622B3"/>
    <w:rsid w:val="0076261A"/>
    <w:rsid w:val="00762630"/>
    <w:rsid w:val="00762677"/>
    <w:rsid w:val="00762937"/>
    <w:rsid w:val="007629A8"/>
    <w:rsid w:val="00762D4B"/>
    <w:rsid w:val="00762D75"/>
    <w:rsid w:val="007631C1"/>
    <w:rsid w:val="00763AD1"/>
    <w:rsid w:val="00763D34"/>
    <w:rsid w:val="00764094"/>
    <w:rsid w:val="007640CA"/>
    <w:rsid w:val="007646C5"/>
    <w:rsid w:val="007647ED"/>
    <w:rsid w:val="007649E8"/>
    <w:rsid w:val="00764A8A"/>
    <w:rsid w:val="00764D70"/>
    <w:rsid w:val="00764E8A"/>
    <w:rsid w:val="0076516F"/>
    <w:rsid w:val="0076563B"/>
    <w:rsid w:val="00765820"/>
    <w:rsid w:val="00765A43"/>
    <w:rsid w:val="00765B34"/>
    <w:rsid w:val="0076616B"/>
    <w:rsid w:val="0076633E"/>
    <w:rsid w:val="00766425"/>
    <w:rsid w:val="00766AE6"/>
    <w:rsid w:val="0076730D"/>
    <w:rsid w:val="007674FE"/>
    <w:rsid w:val="00767792"/>
    <w:rsid w:val="007677AF"/>
    <w:rsid w:val="007678C7"/>
    <w:rsid w:val="00767CFA"/>
    <w:rsid w:val="00767DAE"/>
    <w:rsid w:val="00767EF8"/>
    <w:rsid w:val="00770480"/>
    <w:rsid w:val="00770D23"/>
    <w:rsid w:val="00771082"/>
    <w:rsid w:val="007713C8"/>
    <w:rsid w:val="007716A2"/>
    <w:rsid w:val="007717F3"/>
    <w:rsid w:val="00771B17"/>
    <w:rsid w:val="00771D13"/>
    <w:rsid w:val="00771E4C"/>
    <w:rsid w:val="00772234"/>
    <w:rsid w:val="0077292E"/>
    <w:rsid w:val="00773380"/>
    <w:rsid w:val="00773486"/>
    <w:rsid w:val="0077379F"/>
    <w:rsid w:val="0077411A"/>
    <w:rsid w:val="007743C8"/>
    <w:rsid w:val="00774577"/>
    <w:rsid w:val="007746CE"/>
    <w:rsid w:val="0077481F"/>
    <w:rsid w:val="00774FCC"/>
    <w:rsid w:val="0077559D"/>
    <w:rsid w:val="007761B3"/>
    <w:rsid w:val="007762C3"/>
    <w:rsid w:val="007766EC"/>
    <w:rsid w:val="00776EA2"/>
    <w:rsid w:val="00777033"/>
    <w:rsid w:val="007777E7"/>
    <w:rsid w:val="007802A1"/>
    <w:rsid w:val="007807C5"/>
    <w:rsid w:val="00780BF6"/>
    <w:rsid w:val="007811F5"/>
    <w:rsid w:val="00781469"/>
    <w:rsid w:val="00781481"/>
    <w:rsid w:val="00781BEE"/>
    <w:rsid w:val="0078206B"/>
    <w:rsid w:val="007827A9"/>
    <w:rsid w:val="00782BE3"/>
    <w:rsid w:val="00782FC5"/>
    <w:rsid w:val="00783202"/>
    <w:rsid w:val="007833B4"/>
    <w:rsid w:val="007836D9"/>
    <w:rsid w:val="007837DB"/>
    <w:rsid w:val="00783C4F"/>
    <w:rsid w:val="00783D29"/>
    <w:rsid w:val="00783DE2"/>
    <w:rsid w:val="00783EF8"/>
    <w:rsid w:val="007841D7"/>
    <w:rsid w:val="007845D9"/>
    <w:rsid w:val="00784903"/>
    <w:rsid w:val="00784B28"/>
    <w:rsid w:val="00785087"/>
    <w:rsid w:val="007850D6"/>
    <w:rsid w:val="007856D7"/>
    <w:rsid w:val="00785855"/>
    <w:rsid w:val="00786772"/>
    <w:rsid w:val="007868A0"/>
    <w:rsid w:val="00786F87"/>
    <w:rsid w:val="007871B2"/>
    <w:rsid w:val="0078726A"/>
    <w:rsid w:val="007873BB"/>
    <w:rsid w:val="007878E6"/>
    <w:rsid w:val="00787ABB"/>
    <w:rsid w:val="00790E22"/>
    <w:rsid w:val="00790F4D"/>
    <w:rsid w:val="00790F5B"/>
    <w:rsid w:val="00790F66"/>
    <w:rsid w:val="00791195"/>
    <w:rsid w:val="00791986"/>
    <w:rsid w:val="00791E27"/>
    <w:rsid w:val="007920F5"/>
    <w:rsid w:val="00792203"/>
    <w:rsid w:val="00792876"/>
    <w:rsid w:val="00792B42"/>
    <w:rsid w:val="00792EB3"/>
    <w:rsid w:val="007933C0"/>
    <w:rsid w:val="007935DD"/>
    <w:rsid w:val="00793C2E"/>
    <w:rsid w:val="00793E2E"/>
    <w:rsid w:val="00794168"/>
    <w:rsid w:val="00794501"/>
    <w:rsid w:val="00794A24"/>
    <w:rsid w:val="00794B9F"/>
    <w:rsid w:val="00794D0E"/>
    <w:rsid w:val="00794EDF"/>
    <w:rsid w:val="00795140"/>
    <w:rsid w:val="007955A9"/>
    <w:rsid w:val="007955B5"/>
    <w:rsid w:val="00795D18"/>
    <w:rsid w:val="00796644"/>
    <w:rsid w:val="0079719A"/>
    <w:rsid w:val="0079730B"/>
    <w:rsid w:val="007979CE"/>
    <w:rsid w:val="00797C3E"/>
    <w:rsid w:val="00797FF2"/>
    <w:rsid w:val="007A038F"/>
    <w:rsid w:val="007A0818"/>
    <w:rsid w:val="007A0F36"/>
    <w:rsid w:val="007A10C4"/>
    <w:rsid w:val="007A1480"/>
    <w:rsid w:val="007A17A4"/>
    <w:rsid w:val="007A1854"/>
    <w:rsid w:val="007A1B69"/>
    <w:rsid w:val="007A1DF7"/>
    <w:rsid w:val="007A20B5"/>
    <w:rsid w:val="007A2163"/>
    <w:rsid w:val="007A25B9"/>
    <w:rsid w:val="007A2DB2"/>
    <w:rsid w:val="007A2F02"/>
    <w:rsid w:val="007A3080"/>
    <w:rsid w:val="007A348D"/>
    <w:rsid w:val="007A37DB"/>
    <w:rsid w:val="007A41E8"/>
    <w:rsid w:val="007A4286"/>
    <w:rsid w:val="007A438B"/>
    <w:rsid w:val="007A4450"/>
    <w:rsid w:val="007A492B"/>
    <w:rsid w:val="007A4BA5"/>
    <w:rsid w:val="007A4F74"/>
    <w:rsid w:val="007A512B"/>
    <w:rsid w:val="007A514F"/>
    <w:rsid w:val="007A52F9"/>
    <w:rsid w:val="007A5575"/>
    <w:rsid w:val="007A5A20"/>
    <w:rsid w:val="007A5A89"/>
    <w:rsid w:val="007A5EFE"/>
    <w:rsid w:val="007A5FE1"/>
    <w:rsid w:val="007A639E"/>
    <w:rsid w:val="007A6716"/>
    <w:rsid w:val="007A6852"/>
    <w:rsid w:val="007A6A7D"/>
    <w:rsid w:val="007A6AE8"/>
    <w:rsid w:val="007A6D53"/>
    <w:rsid w:val="007A6E2E"/>
    <w:rsid w:val="007A6FD0"/>
    <w:rsid w:val="007A7097"/>
    <w:rsid w:val="007A722B"/>
    <w:rsid w:val="007A72E9"/>
    <w:rsid w:val="007A7556"/>
    <w:rsid w:val="007A758C"/>
    <w:rsid w:val="007A7701"/>
    <w:rsid w:val="007A7AF4"/>
    <w:rsid w:val="007B00E0"/>
    <w:rsid w:val="007B06FE"/>
    <w:rsid w:val="007B073B"/>
    <w:rsid w:val="007B0CBD"/>
    <w:rsid w:val="007B0D0E"/>
    <w:rsid w:val="007B1143"/>
    <w:rsid w:val="007B117B"/>
    <w:rsid w:val="007B1C3F"/>
    <w:rsid w:val="007B2450"/>
    <w:rsid w:val="007B2731"/>
    <w:rsid w:val="007B2A75"/>
    <w:rsid w:val="007B3289"/>
    <w:rsid w:val="007B32D5"/>
    <w:rsid w:val="007B34E4"/>
    <w:rsid w:val="007B37A4"/>
    <w:rsid w:val="007B3911"/>
    <w:rsid w:val="007B3DA5"/>
    <w:rsid w:val="007B3E1B"/>
    <w:rsid w:val="007B4208"/>
    <w:rsid w:val="007B42F3"/>
    <w:rsid w:val="007B454C"/>
    <w:rsid w:val="007B4C26"/>
    <w:rsid w:val="007B4C35"/>
    <w:rsid w:val="007B4F22"/>
    <w:rsid w:val="007B54E9"/>
    <w:rsid w:val="007B55B9"/>
    <w:rsid w:val="007B584D"/>
    <w:rsid w:val="007B5D94"/>
    <w:rsid w:val="007B63D8"/>
    <w:rsid w:val="007B68E0"/>
    <w:rsid w:val="007B71A3"/>
    <w:rsid w:val="007B72FC"/>
    <w:rsid w:val="007B75EE"/>
    <w:rsid w:val="007B77DC"/>
    <w:rsid w:val="007B7B8A"/>
    <w:rsid w:val="007B7C39"/>
    <w:rsid w:val="007B7E1C"/>
    <w:rsid w:val="007B7EC6"/>
    <w:rsid w:val="007B7EE0"/>
    <w:rsid w:val="007C006A"/>
    <w:rsid w:val="007C021F"/>
    <w:rsid w:val="007C0749"/>
    <w:rsid w:val="007C1154"/>
    <w:rsid w:val="007C12CE"/>
    <w:rsid w:val="007C1898"/>
    <w:rsid w:val="007C1B78"/>
    <w:rsid w:val="007C1CD6"/>
    <w:rsid w:val="007C20C1"/>
    <w:rsid w:val="007C22CC"/>
    <w:rsid w:val="007C2488"/>
    <w:rsid w:val="007C2A56"/>
    <w:rsid w:val="007C2E5E"/>
    <w:rsid w:val="007C2FE3"/>
    <w:rsid w:val="007C2FEB"/>
    <w:rsid w:val="007C3228"/>
    <w:rsid w:val="007C34C0"/>
    <w:rsid w:val="007C39BB"/>
    <w:rsid w:val="007C3B60"/>
    <w:rsid w:val="007C3FC2"/>
    <w:rsid w:val="007C40F8"/>
    <w:rsid w:val="007C4491"/>
    <w:rsid w:val="007C4645"/>
    <w:rsid w:val="007C4944"/>
    <w:rsid w:val="007C4C2D"/>
    <w:rsid w:val="007C53D3"/>
    <w:rsid w:val="007C5547"/>
    <w:rsid w:val="007C55D1"/>
    <w:rsid w:val="007C561D"/>
    <w:rsid w:val="007C5A73"/>
    <w:rsid w:val="007C6009"/>
    <w:rsid w:val="007C6468"/>
    <w:rsid w:val="007C64AA"/>
    <w:rsid w:val="007C6532"/>
    <w:rsid w:val="007C6BC6"/>
    <w:rsid w:val="007C713D"/>
    <w:rsid w:val="007C74D4"/>
    <w:rsid w:val="007C7A11"/>
    <w:rsid w:val="007C7BED"/>
    <w:rsid w:val="007D0054"/>
    <w:rsid w:val="007D01BE"/>
    <w:rsid w:val="007D09EC"/>
    <w:rsid w:val="007D0A8D"/>
    <w:rsid w:val="007D0B02"/>
    <w:rsid w:val="007D0F5B"/>
    <w:rsid w:val="007D13B6"/>
    <w:rsid w:val="007D171A"/>
    <w:rsid w:val="007D1ADC"/>
    <w:rsid w:val="007D1CD7"/>
    <w:rsid w:val="007D383B"/>
    <w:rsid w:val="007D3C27"/>
    <w:rsid w:val="007D3C88"/>
    <w:rsid w:val="007D3EF0"/>
    <w:rsid w:val="007D4290"/>
    <w:rsid w:val="007D4DDF"/>
    <w:rsid w:val="007D4E5B"/>
    <w:rsid w:val="007D55DB"/>
    <w:rsid w:val="007D5948"/>
    <w:rsid w:val="007D5B0A"/>
    <w:rsid w:val="007D5BFB"/>
    <w:rsid w:val="007D5E39"/>
    <w:rsid w:val="007D6291"/>
    <w:rsid w:val="007D657F"/>
    <w:rsid w:val="007D66D9"/>
    <w:rsid w:val="007D69CF"/>
    <w:rsid w:val="007D6FD6"/>
    <w:rsid w:val="007D7112"/>
    <w:rsid w:val="007D7173"/>
    <w:rsid w:val="007D73D3"/>
    <w:rsid w:val="007D758D"/>
    <w:rsid w:val="007D7D23"/>
    <w:rsid w:val="007D7D3F"/>
    <w:rsid w:val="007D7F2B"/>
    <w:rsid w:val="007E035C"/>
    <w:rsid w:val="007E0F7A"/>
    <w:rsid w:val="007E166E"/>
    <w:rsid w:val="007E16CE"/>
    <w:rsid w:val="007E18A3"/>
    <w:rsid w:val="007E1E75"/>
    <w:rsid w:val="007E1F9C"/>
    <w:rsid w:val="007E2D18"/>
    <w:rsid w:val="007E2D6C"/>
    <w:rsid w:val="007E2E41"/>
    <w:rsid w:val="007E35B5"/>
    <w:rsid w:val="007E3968"/>
    <w:rsid w:val="007E3B31"/>
    <w:rsid w:val="007E5038"/>
    <w:rsid w:val="007E56C0"/>
    <w:rsid w:val="007E5CAF"/>
    <w:rsid w:val="007E5EDA"/>
    <w:rsid w:val="007E6B04"/>
    <w:rsid w:val="007E7368"/>
    <w:rsid w:val="007E74BD"/>
    <w:rsid w:val="007E764A"/>
    <w:rsid w:val="007E783C"/>
    <w:rsid w:val="007E7846"/>
    <w:rsid w:val="007E78E9"/>
    <w:rsid w:val="007E7DD4"/>
    <w:rsid w:val="007E7E2A"/>
    <w:rsid w:val="007E7FA3"/>
    <w:rsid w:val="007F00CE"/>
    <w:rsid w:val="007F012E"/>
    <w:rsid w:val="007F0184"/>
    <w:rsid w:val="007F051F"/>
    <w:rsid w:val="007F08CA"/>
    <w:rsid w:val="007F0F67"/>
    <w:rsid w:val="007F1690"/>
    <w:rsid w:val="007F1790"/>
    <w:rsid w:val="007F19D0"/>
    <w:rsid w:val="007F1C25"/>
    <w:rsid w:val="007F20FC"/>
    <w:rsid w:val="007F2B09"/>
    <w:rsid w:val="007F2E20"/>
    <w:rsid w:val="007F2E93"/>
    <w:rsid w:val="007F3E50"/>
    <w:rsid w:val="007F40EA"/>
    <w:rsid w:val="007F459D"/>
    <w:rsid w:val="007F4605"/>
    <w:rsid w:val="007F487C"/>
    <w:rsid w:val="007F4E99"/>
    <w:rsid w:val="007F4F26"/>
    <w:rsid w:val="007F56B6"/>
    <w:rsid w:val="007F624C"/>
    <w:rsid w:val="007F648B"/>
    <w:rsid w:val="007F68DE"/>
    <w:rsid w:val="007F7508"/>
    <w:rsid w:val="007F7751"/>
    <w:rsid w:val="007F787F"/>
    <w:rsid w:val="007F7C3E"/>
    <w:rsid w:val="007F7F4D"/>
    <w:rsid w:val="008011B4"/>
    <w:rsid w:val="008012D5"/>
    <w:rsid w:val="00801EB9"/>
    <w:rsid w:val="00801F91"/>
    <w:rsid w:val="008020FB"/>
    <w:rsid w:val="00802212"/>
    <w:rsid w:val="0080282D"/>
    <w:rsid w:val="00802FF1"/>
    <w:rsid w:val="008030E1"/>
    <w:rsid w:val="008032C9"/>
    <w:rsid w:val="00803545"/>
    <w:rsid w:val="00803608"/>
    <w:rsid w:val="00803745"/>
    <w:rsid w:val="00803EA4"/>
    <w:rsid w:val="008043E2"/>
    <w:rsid w:val="00804EEC"/>
    <w:rsid w:val="00804F8D"/>
    <w:rsid w:val="0080510E"/>
    <w:rsid w:val="00805122"/>
    <w:rsid w:val="0080521A"/>
    <w:rsid w:val="008054B8"/>
    <w:rsid w:val="00805856"/>
    <w:rsid w:val="00806228"/>
    <w:rsid w:val="00806ADC"/>
    <w:rsid w:val="0080720A"/>
    <w:rsid w:val="0080720B"/>
    <w:rsid w:val="00807637"/>
    <w:rsid w:val="008077A1"/>
    <w:rsid w:val="00807C53"/>
    <w:rsid w:val="00807EFC"/>
    <w:rsid w:val="008101F4"/>
    <w:rsid w:val="008108FA"/>
    <w:rsid w:val="00810D1B"/>
    <w:rsid w:val="008114D2"/>
    <w:rsid w:val="008114F1"/>
    <w:rsid w:val="00811525"/>
    <w:rsid w:val="00811A6A"/>
    <w:rsid w:val="00811B8F"/>
    <w:rsid w:val="00811C89"/>
    <w:rsid w:val="00811D98"/>
    <w:rsid w:val="00812F41"/>
    <w:rsid w:val="00813267"/>
    <w:rsid w:val="00813342"/>
    <w:rsid w:val="008136C6"/>
    <w:rsid w:val="00813A4B"/>
    <w:rsid w:val="00813C97"/>
    <w:rsid w:val="00813F70"/>
    <w:rsid w:val="008140D4"/>
    <w:rsid w:val="0081439D"/>
    <w:rsid w:val="008143B8"/>
    <w:rsid w:val="008146FE"/>
    <w:rsid w:val="00814770"/>
    <w:rsid w:val="008147FD"/>
    <w:rsid w:val="00815543"/>
    <w:rsid w:val="00815B15"/>
    <w:rsid w:val="00815EB7"/>
    <w:rsid w:val="00815F4F"/>
    <w:rsid w:val="00815F6F"/>
    <w:rsid w:val="008168F8"/>
    <w:rsid w:val="00816C2B"/>
    <w:rsid w:val="00816DF4"/>
    <w:rsid w:val="008171F1"/>
    <w:rsid w:val="008175DD"/>
    <w:rsid w:val="008178A9"/>
    <w:rsid w:val="00817A19"/>
    <w:rsid w:val="00817B55"/>
    <w:rsid w:val="00817F22"/>
    <w:rsid w:val="00820074"/>
    <w:rsid w:val="00820637"/>
    <w:rsid w:val="00820829"/>
    <w:rsid w:val="00820A24"/>
    <w:rsid w:val="00820A76"/>
    <w:rsid w:val="00820C7A"/>
    <w:rsid w:val="00820D81"/>
    <w:rsid w:val="0082171B"/>
    <w:rsid w:val="00821850"/>
    <w:rsid w:val="00821866"/>
    <w:rsid w:val="00821B39"/>
    <w:rsid w:val="00821CCD"/>
    <w:rsid w:val="00822026"/>
    <w:rsid w:val="0082227B"/>
    <w:rsid w:val="008222F6"/>
    <w:rsid w:val="00822483"/>
    <w:rsid w:val="008226A8"/>
    <w:rsid w:val="00822A4D"/>
    <w:rsid w:val="00823A53"/>
    <w:rsid w:val="008240C2"/>
    <w:rsid w:val="008242C2"/>
    <w:rsid w:val="00824694"/>
    <w:rsid w:val="008246B7"/>
    <w:rsid w:val="008247C5"/>
    <w:rsid w:val="00824F47"/>
    <w:rsid w:val="00825164"/>
    <w:rsid w:val="00825599"/>
    <w:rsid w:val="008256A2"/>
    <w:rsid w:val="00825801"/>
    <w:rsid w:val="00825A7A"/>
    <w:rsid w:val="00825D87"/>
    <w:rsid w:val="00826ACD"/>
    <w:rsid w:val="00826D6E"/>
    <w:rsid w:val="00827074"/>
    <w:rsid w:val="00827AFC"/>
    <w:rsid w:val="00827C95"/>
    <w:rsid w:val="00830272"/>
    <w:rsid w:val="008304BA"/>
    <w:rsid w:val="00831962"/>
    <w:rsid w:val="00831C5C"/>
    <w:rsid w:val="00831E5C"/>
    <w:rsid w:val="008322B4"/>
    <w:rsid w:val="0083234B"/>
    <w:rsid w:val="008327E5"/>
    <w:rsid w:val="008328B4"/>
    <w:rsid w:val="00832C87"/>
    <w:rsid w:val="00833389"/>
    <w:rsid w:val="008336DF"/>
    <w:rsid w:val="008339E5"/>
    <w:rsid w:val="00833ADC"/>
    <w:rsid w:val="00833E77"/>
    <w:rsid w:val="008341DB"/>
    <w:rsid w:val="00834D3C"/>
    <w:rsid w:val="00834E31"/>
    <w:rsid w:val="00836118"/>
    <w:rsid w:val="008364AB"/>
    <w:rsid w:val="008365BF"/>
    <w:rsid w:val="00836B03"/>
    <w:rsid w:val="00836EDB"/>
    <w:rsid w:val="0083732A"/>
    <w:rsid w:val="00837368"/>
    <w:rsid w:val="00837578"/>
    <w:rsid w:val="00837A32"/>
    <w:rsid w:val="00837E33"/>
    <w:rsid w:val="00837E9D"/>
    <w:rsid w:val="008404F1"/>
    <w:rsid w:val="00840675"/>
    <w:rsid w:val="00840ADD"/>
    <w:rsid w:val="00840C2D"/>
    <w:rsid w:val="008410DA"/>
    <w:rsid w:val="0084133F"/>
    <w:rsid w:val="00841BEC"/>
    <w:rsid w:val="00841DCE"/>
    <w:rsid w:val="0084232C"/>
    <w:rsid w:val="0084245E"/>
    <w:rsid w:val="0084273D"/>
    <w:rsid w:val="008427E7"/>
    <w:rsid w:val="008429AC"/>
    <w:rsid w:val="00842EC7"/>
    <w:rsid w:val="008431A1"/>
    <w:rsid w:val="00843526"/>
    <w:rsid w:val="00843A52"/>
    <w:rsid w:val="00843CB9"/>
    <w:rsid w:val="00843E56"/>
    <w:rsid w:val="0084457E"/>
    <w:rsid w:val="00844A0D"/>
    <w:rsid w:val="00844CBB"/>
    <w:rsid w:val="00845AD4"/>
    <w:rsid w:val="00846306"/>
    <w:rsid w:val="008463B9"/>
    <w:rsid w:val="00846D6A"/>
    <w:rsid w:val="00846D89"/>
    <w:rsid w:val="00846EB9"/>
    <w:rsid w:val="00847711"/>
    <w:rsid w:val="0084792E"/>
    <w:rsid w:val="00847ADA"/>
    <w:rsid w:val="00847B9C"/>
    <w:rsid w:val="00847CB5"/>
    <w:rsid w:val="00847DDC"/>
    <w:rsid w:val="00847F2E"/>
    <w:rsid w:val="0085025E"/>
    <w:rsid w:val="00850388"/>
    <w:rsid w:val="008503D0"/>
    <w:rsid w:val="008504B5"/>
    <w:rsid w:val="00850E88"/>
    <w:rsid w:val="00851326"/>
    <w:rsid w:val="00851328"/>
    <w:rsid w:val="00851CA0"/>
    <w:rsid w:val="008525F3"/>
    <w:rsid w:val="00852731"/>
    <w:rsid w:val="00852735"/>
    <w:rsid w:val="00852DDA"/>
    <w:rsid w:val="008530DB"/>
    <w:rsid w:val="008531BF"/>
    <w:rsid w:val="00853357"/>
    <w:rsid w:val="00853D44"/>
    <w:rsid w:val="008541F3"/>
    <w:rsid w:val="0085445A"/>
    <w:rsid w:val="00854535"/>
    <w:rsid w:val="0085465A"/>
    <w:rsid w:val="00854C87"/>
    <w:rsid w:val="008555EA"/>
    <w:rsid w:val="0085565B"/>
    <w:rsid w:val="00855A7C"/>
    <w:rsid w:val="00855E9A"/>
    <w:rsid w:val="00855F97"/>
    <w:rsid w:val="008562C6"/>
    <w:rsid w:val="00856364"/>
    <w:rsid w:val="00856A7B"/>
    <w:rsid w:val="00856E50"/>
    <w:rsid w:val="0085728D"/>
    <w:rsid w:val="0085774E"/>
    <w:rsid w:val="00857A4A"/>
    <w:rsid w:val="00857B67"/>
    <w:rsid w:val="00860053"/>
    <w:rsid w:val="00860986"/>
    <w:rsid w:val="00860DD6"/>
    <w:rsid w:val="00860F10"/>
    <w:rsid w:val="00861129"/>
    <w:rsid w:val="00861431"/>
    <w:rsid w:val="008619F6"/>
    <w:rsid w:val="00861A4F"/>
    <w:rsid w:val="00862326"/>
    <w:rsid w:val="0086252E"/>
    <w:rsid w:val="00862B95"/>
    <w:rsid w:val="0086369C"/>
    <w:rsid w:val="008639B7"/>
    <w:rsid w:val="00863C59"/>
    <w:rsid w:val="00864250"/>
    <w:rsid w:val="00864AC2"/>
    <w:rsid w:val="00865F99"/>
    <w:rsid w:val="008661AC"/>
    <w:rsid w:val="0086750C"/>
    <w:rsid w:val="0086768F"/>
    <w:rsid w:val="008704AD"/>
    <w:rsid w:val="008708F8"/>
    <w:rsid w:val="00870B8C"/>
    <w:rsid w:val="008715F3"/>
    <w:rsid w:val="008719D2"/>
    <w:rsid w:val="00871BD0"/>
    <w:rsid w:val="00872219"/>
    <w:rsid w:val="008729D6"/>
    <w:rsid w:val="00872C2C"/>
    <w:rsid w:val="00872C3C"/>
    <w:rsid w:val="00872C9E"/>
    <w:rsid w:val="00872ECC"/>
    <w:rsid w:val="00872F6C"/>
    <w:rsid w:val="008730AA"/>
    <w:rsid w:val="008735D5"/>
    <w:rsid w:val="00873F84"/>
    <w:rsid w:val="00874276"/>
    <w:rsid w:val="00874B41"/>
    <w:rsid w:val="00874BA2"/>
    <w:rsid w:val="00874CA3"/>
    <w:rsid w:val="008756F6"/>
    <w:rsid w:val="00875E0F"/>
    <w:rsid w:val="00875E53"/>
    <w:rsid w:val="008763C7"/>
    <w:rsid w:val="0087670A"/>
    <w:rsid w:val="0087676E"/>
    <w:rsid w:val="00876A3E"/>
    <w:rsid w:val="00876AED"/>
    <w:rsid w:val="00876FDF"/>
    <w:rsid w:val="00877E9D"/>
    <w:rsid w:val="00880161"/>
    <w:rsid w:val="00880531"/>
    <w:rsid w:val="00880845"/>
    <w:rsid w:val="00880A52"/>
    <w:rsid w:val="00880C24"/>
    <w:rsid w:val="00880C9B"/>
    <w:rsid w:val="00880EB3"/>
    <w:rsid w:val="008817A0"/>
    <w:rsid w:val="0088181F"/>
    <w:rsid w:val="008819A6"/>
    <w:rsid w:val="00881BBD"/>
    <w:rsid w:val="008822EC"/>
    <w:rsid w:val="00882EA3"/>
    <w:rsid w:val="008830DA"/>
    <w:rsid w:val="0088339A"/>
    <w:rsid w:val="008836B5"/>
    <w:rsid w:val="00884114"/>
    <w:rsid w:val="00884296"/>
    <w:rsid w:val="008846B7"/>
    <w:rsid w:val="00885035"/>
    <w:rsid w:val="00885207"/>
    <w:rsid w:val="00885393"/>
    <w:rsid w:val="008857B0"/>
    <w:rsid w:val="00885B63"/>
    <w:rsid w:val="00885ED4"/>
    <w:rsid w:val="008864A8"/>
    <w:rsid w:val="00886518"/>
    <w:rsid w:val="00886620"/>
    <w:rsid w:val="0088676C"/>
    <w:rsid w:val="00886A65"/>
    <w:rsid w:val="00886A99"/>
    <w:rsid w:val="00886F65"/>
    <w:rsid w:val="00887666"/>
    <w:rsid w:val="00887766"/>
    <w:rsid w:val="00887917"/>
    <w:rsid w:val="00887FB6"/>
    <w:rsid w:val="00890066"/>
    <w:rsid w:val="0089025C"/>
    <w:rsid w:val="00890A7F"/>
    <w:rsid w:val="00890FA2"/>
    <w:rsid w:val="008910CF"/>
    <w:rsid w:val="00891444"/>
    <w:rsid w:val="00891532"/>
    <w:rsid w:val="008920F6"/>
    <w:rsid w:val="00892739"/>
    <w:rsid w:val="00892CD1"/>
    <w:rsid w:val="00892D45"/>
    <w:rsid w:val="00892DC7"/>
    <w:rsid w:val="008930CE"/>
    <w:rsid w:val="008943FE"/>
    <w:rsid w:val="00894526"/>
    <w:rsid w:val="008948FE"/>
    <w:rsid w:val="00894C40"/>
    <w:rsid w:val="00895361"/>
    <w:rsid w:val="00895D9A"/>
    <w:rsid w:val="00896666"/>
    <w:rsid w:val="008967FA"/>
    <w:rsid w:val="00896A74"/>
    <w:rsid w:val="00896E25"/>
    <w:rsid w:val="00896FC6"/>
    <w:rsid w:val="00896FC8"/>
    <w:rsid w:val="00897528"/>
    <w:rsid w:val="00897546"/>
    <w:rsid w:val="0089757F"/>
    <w:rsid w:val="008979FE"/>
    <w:rsid w:val="008A00F9"/>
    <w:rsid w:val="008A12F9"/>
    <w:rsid w:val="008A1485"/>
    <w:rsid w:val="008A2099"/>
    <w:rsid w:val="008A280F"/>
    <w:rsid w:val="008A33C2"/>
    <w:rsid w:val="008A33C4"/>
    <w:rsid w:val="008A3473"/>
    <w:rsid w:val="008A3908"/>
    <w:rsid w:val="008A39AD"/>
    <w:rsid w:val="008A3F70"/>
    <w:rsid w:val="008A4661"/>
    <w:rsid w:val="008A4961"/>
    <w:rsid w:val="008A512D"/>
    <w:rsid w:val="008A576A"/>
    <w:rsid w:val="008A59C3"/>
    <w:rsid w:val="008A5BB8"/>
    <w:rsid w:val="008A6356"/>
    <w:rsid w:val="008A692B"/>
    <w:rsid w:val="008A6EB6"/>
    <w:rsid w:val="008A7A61"/>
    <w:rsid w:val="008A7AFB"/>
    <w:rsid w:val="008A7D0B"/>
    <w:rsid w:val="008A7D54"/>
    <w:rsid w:val="008A7E43"/>
    <w:rsid w:val="008B0185"/>
    <w:rsid w:val="008B0D6F"/>
    <w:rsid w:val="008B117E"/>
    <w:rsid w:val="008B18E5"/>
    <w:rsid w:val="008B1C6B"/>
    <w:rsid w:val="008B1C6C"/>
    <w:rsid w:val="008B1E80"/>
    <w:rsid w:val="008B2072"/>
    <w:rsid w:val="008B209C"/>
    <w:rsid w:val="008B2718"/>
    <w:rsid w:val="008B2ADC"/>
    <w:rsid w:val="008B2C64"/>
    <w:rsid w:val="008B2FE2"/>
    <w:rsid w:val="008B32C5"/>
    <w:rsid w:val="008B4007"/>
    <w:rsid w:val="008B4478"/>
    <w:rsid w:val="008B5780"/>
    <w:rsid w:val="008B5A5E"/>
    <w:rsid w:val="008B5BBC"/>
    <w:rsid w:val="008B5C71"/>
    <w:rsid w:val="008B5E3F"/>
    <w:rsid w:val="008B5E69"/>
    <w:rsid w:val="008B5F23"/>
    <w:rsid w:val="008B6244"/>
    <w:rsid w:val="008B62DB"/>
    <w:rsid w:val="008B6987"/>
    <w:rsid w:val="008B6B0D"/>
    <w:rsid w:val="008B6B9D"/>
    <w:rsid w:val="008B70F0"/>
    <w:rsid w:val="008B71C5"/>
    <w:rsid w:val="008B7793"/>
    <w:rsid w:val="008B78D1"/>
    <w:rsid w:val="008B7AB8"/>
    <w:rsid w:val="008B7DE1"/>
    <w:rsid w:val="008B7EBC"/>
    <w:rsid w:val="008C014B"/>
    <w:rsid w:val="008C07C6"/>
    <w:rsid w:val="008C0836"/>
    <w:rsid w:val="008C0D5B"/>
    <w:rsid w:val="008C1A58"/>
    <w:rsid w:val="008C1AF8"/>
    <w:rsid w:val="008C1DA0"/>
    <w:rsid w:val="008C1FD5"/>
    <w:rsid w:val="008C2063"/>
    <w:rsid w:val="008C2293"/>
    <w:rsid w:val="008C2789"/>
    <w:rsid w:val="008C283C"/>
    <w:rsid w:val="008C2F23"/>
    <w:rsid w:val="008C3365"/>
    <w:rsid w:val="008C40D8"/>
    <w:rsid w:val="008C4238"/>
    <w:rsid w:val="008C464C"/>
    <w:rsid w:val="008C4818"/>
    <w:rsid w:val="008C4C0A"/>
    <w:rsid w:val="008C4E4C"/>
    <w:rsid w:val="008C5334"/>
    <w:rsid w:val="008C5818"/>
    <w:rsid w:val="008C6461"/>
    <w:rsid w:val="008C65FF"/>
    <w:rsid w:val="008C7073"/>
    <w:rsid w:val="008C70A1"/>
    <w:rsid w:val="008C7178"/>
    <w:rsid w:val="008C7240"/>
    <w:rsid w:val="008C759F"/>
    <w:rsid w:val="008C7CD0"/>
    <w:rsid w:val="008C7ED8"/>
    <w:rsid w:val="008D01B0"/>
    <w:rsid w:val="008D0243"/>
    <w:rsid w:val="008D0970"/>
    <w:rsid w:val="008D0C65"/>
    <w:rsid w:val="008D0D81"/>
    <w:rsid w:val="008D0E42"/>
    <w:rsid w:val="008D12E7"/>
    <w:rsid w:val="008D1940"/>
    <w:rsid w:val="008D1E52"/>
    <w:rsid w:val="008D2166"/>
    <w:rsid w:val="008D22B0"/>
    <w:rsid w:val="008D2563"/>
    <w:rsid w:val="008D312E"/>
    <w:rsid w:val="008D365D"/>
    <w:rsid w:val="008D3EBA"/>
    <w:rsid w:val="008D4189"/>
    <w:rsid w:val="008D423C"/>
    <w:rsid w:val="008D4817"/>
    <w:rsid w:val="008D48B7"/>
    <w:rsid w:val="008D4BD8"/>
    <w:rsid w:val="008D518E"/>
    <w:rsid w:val="008D5B41"/>
    <w:rsid w:val="008D5C0C"/>
    <w:rsid w:val="008D629E"/>
    <w:rsid w:val="008D68CA"/>
    <w:rsid w:val="008D6FC1"/>
    <w:rsid w:val="008D7055"/>
    <w:rsid w:val="008D7066"/>
    <w:rsid w:val="008D7220"/>
    <w:rsid w:val="008D74FA"/>
    <w:rsid w:val="008D78CC"/>
    <w:rsid w:val="008D7ACE"/>
    <w:rsid w:val="008D7B29"/>
    <w:rsid w:val="008E080D"/>
    <w:rsid w:val="008E0B5E"/>
    <w:rsid w:val="008E0C74"/>
    <w:rsid w:val="008E0EB6"/>
    <w:rsid w:val="008E14AC"/>
    <w:rsid w:val="008E17E4"/>
    <w:rsid w:val="008E1B22"/>
    <w:rsid w:val="008E1DC4"/>
    <w:rsid w:val="008E2150"/>
    <w:rsid w:val="008E24DC"/>
    <w:rsid w:val="008E27AC"/>
    <w:rsid w:val="008E29AA"/>
    <w:rsid w:val="008E2A72"/>
    <w:rsid w:val="008E2BB7"/>
    <w:rsid w:val="008E3462"/>
    <w:rsid w:val="008E34F7"/>
    <w:rsid w:val="008E3C56"/>
    <w:rsid w:val="008E4A61"/>
    <w:rsid w:val="008E4C2E"/>
    <w:rsid w:val="008E56DE"/>
    <w:rsid w:val="008E5914"/>
    <w:rsid w:val="008E5A26"/>
    <w:rsid w:val="008E5B0F"/>
    <w:rsid w:val="008E5F0F"/>
    <w:rsid w:val="008E641D"/>
    <w:rsid w:val="008E663B"/>
    <w:rsid w:val="008E6B71"/>
    <w:rsid w:val="008E6BA4"/>
    <w:rsid w:val="008E72ED"/>
    <w:rsid w:val="008E7402"/>
    <w:rsid w:val="008E75C3"/>
    <w:rsid w:val="008E7C4C"/>
    <w:rsid w:val="008F00E0"/>
    <w:rsid w:val="008F012D"/>
    <w:rsid w:val="008F079A"/>
    <w:rsid w:val="008F0BD7"/>
    <w:rsid w:val="008F0DB6"/>
    <w:rsid w:val="008F0E16"/>
    <w:rsid w:val="008F118A"/>
    <w:rsid w:val="008F18D6"/>
    <w:rsid w:val="008F23B4"/>
    <w:rsid w:val="008F265D"/>
    <w:rsid w:val="008F28F3"/>
    <w:rsid w:val="008F29B8"/>
    <w:rsid w:val="008F3013"/>
    <w:rsid w:val="008F3891"/>
    <w:rsid w:val="008F3AE4"/>
    <w:rsid w:val="008F46C7"/>
    <w:rsid w:val="008F4DA1"/>
    <w:rsid w:val="008F4F60"/>
    <w:rsid w:val="008F5018"/>
    <w:rsid w:val="008F53A7"/>
    <w:rsid w:val="008F57AC"/>
    <w:rsid w:val="008F5AAA"/>
    <w:rsid w:val="008F62C3"/>
    <w:rsid w:val="008F661E"/>
    <w:rsid w:val="008F6621"/>
    <w:rsid w:val="008F66C9"/>
    <w:rsid w:val="008F6922"/>
    <w:rsid w:val="008F6977"/>
    <w:rsid w:val="008F6978"/>
    <w:rsid w:val="008F6A3B"/>
    <w:rsid w:val="008F6F55"/>
    <w:rsid w:val="008F7490"/>
    <w:rsid w:val="008F7837"/>
    <w:rsid w:val="008F7AC3"/>
    <w:rsid w:val="008F7BDE"/>
    <w:rsid w:val="008F7C8B"/>
    <w:rsid w:val="008F7D7B"/>
    <w:rsid w:val="009000AA"/>
    <w:rsid w:val="009009CC"/>
    <w:rsid w:val="00901A9B"/>
    <w:rsid w:val="00901C77"/>
    <w:rsid w:val="00901FBC"/>
    <w:rsid w:val="0090210B"/>
    <w:rsid w:val="0090243A"/>
    <w:rsid w:val="00902457"/>
    <w:rsid w:val="00902A7B"/>
    <w:rsid w:val="00903116"/>
    <w:rsid w:val="00903516"/>
    <w:rsid w:val="00903740"/>
    <w:rsid w:val="00903ACB"/>
    <w:rsid w:val="00903D87"/>
    <w:rsid w:val="00903EDE"/>
    <w:rsid w:val="00904094"/>
    <w:rsid w:val="00904278"/>
    <w:rsid w:val="00904777"/>
    <w:rsid w:val="00904AAE"/>
    <w:rsid w:val="00904D37"/>
    <w:rsid w:val="00905381"/>
    <w:rsid w:val="00905973"/>
    <w:rsid w:val="00905D66"/>
    <w:rsid w:val="00905DAE"/>
    <w:rsid w:val="00906232"/>
    <w:rsid w:val="009066E3"/>
    <w:rsid w:val="0090706A"/>
    <w:rsid w:val="00907373"/>
    <w:rsid w:val="00907449"/>
    <w:rsid w:val="00907916"/>
    <w:rsid w:val="00910059"/>
    <w:rsid w:val="0091062D"/>
    <w:rsid w:val="00910866"/>
    <w:rsid w:val="00910BBF"/>
    <w:rsid w:val="00911392"/>
    <w:rsid w:val="0091148E"/>
    <w:rsid w:val="00911668"/>
    <w:rsid w:val="00911922"/>
    <w:rsid w:val="009121BF"/>
    <w:rsid w:val="009121CA"/>
    <w:rsid w:val="00912559"/>
    <w:rsid w:val="0091285F"/>
    <w:rsid w:val="009132B4"/>
    <w:rsid w:val="009135E1"/>
    <w:rsid w:val="0091362B"/>
    <w:rsid w:val="009137AE"/>
    <w:rsid w:val="00913904"/>
    <w:rsid w:val="00913A04"/>
    <w:rsid w:val="00913F4D"/>
    <w:rsid w:val="00913F87"/>
    <w:rsid w:val="00914225"/>
    <w:rsid w:val="00914292"/>
    <w:rsid w:val="00914765"/>
    <w:rsid w:val="009149C6"/>
    <w:rsid w:val="00914B17"/>
    <w:rsid w:val="00914C08"/>
    <w:rsid w:val="00914E66"/>
    <w:rsid w:val="00914E9F"/>
    <w:rsid w:val="009151B8"/>
    <w:rsid w:val="0091545B"/>
    <w:rsid w:val="009159A0"/>
    <w:rsid w:val="009167FB"/>
    <w:rsid w:val="00916952"/>
    <w:rsid w:val="00916C56"/>
    <w:rsid w:val="0091705E"/>
    <w:rsid w:val="00917784"/>
    <w:rsid w:val="00917EC4"/>
    <w:rsid w:val="00920B57"/>
    <w:rsid w:val="00920D75"/>
    <w:rsid w:val="00920E0A"/>
    <w:rsid w:val="00921100"/>
    <w:rsid w:val="00921269"/>
    <w:rsid w:val="009217D9"/>
    <w:rsid w:val="009222AB"/>
    <w:rsid w:val="009226B2"/>
    <w:rsid w:val="00922E5E"/>
    <w:rsid w:val="00923560"/>
    <w:rsid w:val="00923BD3"/>
    <w:rsid w:val="009240F9"/>
    <w:rsid w:val="0092426C"/>
    <w:rsid w:val="0092455E"/>
    <w:rsid w:val="00924749"/>
    <w:rsid w:val="00924E6B"/>
    <w:rsid w:val="009252AA"/>
    <w:rsid w:val="00925573"/>
    <w:rsid w:val="00925623"/>
    <w:rsid w:val="00925685"/>
    <w:rsid w:val="0092576B"/>
    <w:rsid w:val="00925D49"/>
    <w:rsid w:val="00925D7E"/>
    <w:rsid w:val="0092667D"/>
    <w:rsid w:val="0092687C"/>
    <w:rsid w:val="0092694D"/>
    <w:rsid w:val="00926C06"/>
    <w:rsid w:val="00926F61"/>
    <w:rsid w:val="00927152"/>
    <w:rsid w:val="00927503"/>
    <w:rsid w:val="009275F4"/>
    <w:rsid w:val="00927606"/>
    <w:rsid w:val="009278DD"/>
    <w:rsid w:val="00927939"/>
    <w:rsid w:val="00927A2D"/>
    <w:rsid w:val="009303CE"/>
    <w:rsid w:val="00930D9C"/>
    <w:rsid w:val="00930DC7"/>
    <w:rsid w:val="00930FD5"/>
    <w:rsid w:val="009310AE"/>
    <w:rsid w:val="009316DD"/>
    <w:rsid w:val="009318AA"/>
    <w:rsid w:val="00931AA5"/>
    <w:rsid w:val="00931AD4"/>
    <w:rsid w:val="00931F0E"/>
    <w:rsid w:val="00931FD7"/>
    <w:rsid w:val="00932254"/>
    <w:rsid w:val="009322CE"/>
    <w:rsid w:val="0093272E"/>
    <w:rsid w:val="00932944"/>
    <w:rsid w:val="00932A7A"/>
    <w:rsid w:val="00932F4C"/>
    <w:rsid w:val="0093319B"/>
    <w:rsid w:val="009331CE"/>
    <w:rsid w:val="009332BB"/>
    <w:rsid w:val="0093339A"/>
    <w:rsid w:val="0093389F"/>
    <w:rsid w:val="00933C49"/>
    <w:rsid w:val="00933CB3"/>
    <w:rsid w:val="009342AB"/>
    <w:rsid w:val="0093432D"/>
    <w:rsid w:val="00934928"/>
    <w:rsid w:val="00934CC4"/>
    <w:rsid w:val="00934D1C"/>
    <w:rsid w:val="00934D9F"/>
    <w:rsid w:val="0093514E"/>
    <w:rsid w:val="009358F5"/>
    <w:rsid w:val="0093617C"/>
    <w:rsid w:val="009361FF"/>
    <w:rsid w:val="009363CD"/>
    <w:rsid w:val="00936F20"/>
    <w:rsid w:val="00936FBE"/>
    <w:rsid w:val="00937307"/>
    <w:rsid w:val="00937C58"/>
    <w:rsid w:val="00937FA9"/>
    <w:rsid w:val="00940006"/>
    <w:rsid w:val="009404FD"/>
    <w:rsid w:val="00940560"/>
    <w:rsid w:val="00940B64"/>
    <w:rsid w:val="00940D17"/>
    <w:rsid w:val="009410BC"/>
    <w:rsid w:val="009410F2"/>
    <w:rsid w:val="009414B2"/>
    <w:rsid w:val="00941A74"/>
    <w:rsid w:val="00941E04"/>
    <w:rsid w:val="009422DC"/>
    <w:rsid w:val="009424C5"/>
    <w:rsid w:val="00943623"/>
    <w:rsid w:val="0094369B"/>
    <w:rsid w:val="0094374C"/>
    <w:rsid w:val="00943906"/>
    <w:rsid w:val="00943A35"/>
    <w:rsid w:val="00943E83"/>
    <w:rsid w:val="00944C8B"/>
    <w:rsid w:val="00945202"/>
    <w:rsid w:val="00945298"/>
    <w:rsid w:val="009452DC"/>
    <w:rsid w:val="009459D7"/>
    <w:rsid w:val="00945AC9"/>
    <w:rsid w:val="00945DA2"/>
    <w:rsid w:val="00945EE2"/>
    <w:rsid w:val="009461B2"/>
    <w:rsid w:val="009462E8"/>
    <w:rsid w:val="00946538"/>
    <w:rsid w:val="009466F6"/>
    <w:rsid w:val="00946877"/>
    <w:rsid w:val="0094715C"/>
    <w:rsid w:val="0094726F"/>
    <w:rsid w:val="00947663"/>
    <w:rsid w:val="00947CC2"/>
    <w:rsid w:val="00947D7F"/>
    <w:rsid w:val="00947E08"/>
    <w:rsid w:val="00950312"/>
    <w:rsid w:val="0095088C"/>
    <w:rsid w:val="00951300"/>
    <w:rsid w:val="0095195B"/>
    <w:rsid w:val="00951A44"/>
    <w:rsid w:val="00951A63"/>
    <w:rsid w:val="00952159"/>
    <w:rsid w:val="009523AF"/>
    <w:rsid w:val="00952E31"/>
    <w:rsid w:val="00952FDE"/>
    <w:rsid w:val="00953884"/>
    <w:rsid w:val="00953AF5"/>
    <w:rsid w:val="00953C98"/>
    <w:rsid w:val="009541AD"/>
    <w:rsid w:val="009546AF"/>
    <w:rsid w:val="0095475E"/>
    <w:rsid w:val="00954802"/>
    <w:rsid w:val="00954838"/>
    <w:rsid w:val="00954D15"/>
    <w:rsid w:val="00954F08"/>
    <w:rsid w:val="0095558E"/>
    <w:rsid w:val="0095565C"/>
    <w:rsid w:val="00955870"/>
    <w:rsid w:val="00955C2F"/>
    <w:rsid w:val="00955D5F"/>
    <w:rsid w:val="009561FB"/>
    <w:rsid w:val="0095642F"/>
    <w:rsid w:val="0095648D"/>
    <w:rsid w:val="0095680B"/>
    <w:rsid w:val="00956AFD"/>
    <w:rsid w:val="00956B05"/>
    <w:rsid w:val="00956C18"/>
    <w:rsid w:val="00956E69"/>
    <w:rsid w:val="00957222"/>
    <w:rsid w:val="00957490"/>
    <w:rsid w:val="0095765E"/>
    <w:rsid w:val="0095795E"/>
    <w:rsid w:val="00957A7A"/>
    <w:rsid w:val="00957F08"/>
    <w:rsid w:val="009600A4"/>
    <w:rsid w:val="00960102"/>
    <w:rsid w:val="009606EC"/>
    <w:rsid w:val="00960900"/>
    <w:rsid w:val="0096093A"/>
    <w:rsid w:val="00960A31"/>
    <w:rsid w:val="00960B87"/>
    <w:rsid w:val="00960DED"/>
    <w:rsid w:val="00961EA1"/>
    <w:rsid w:val="009620D6"/>
    <w:rsid w:val="0096218E"/>
    <w:rsid w:val="009623E0"/>
    <w:rsid w:val="00962AAE"/>
    <w:rsid w:val="00962C37"/>
    <w:rsid w:val="00962EA3"/>
    <w:rsid w:val="00962FC6"/>
    <w:rsid w:val="00963521"/>
    <w:rsid w:val="009635F7"/>
    <w:rsid w:val="00963922"/>
    <w:rsid w:val="00963BFB"/>
    <w:rsid w:val="00963EB4"/>
    <w:rsid w:val="00964577"/>
    <w:rsid w:val="00964694"/>
    <w:rsid w:val="00964787"/>
    <w:rsid w:val="00964C69"/>
    <w:rsid w:val="00965015"/>
    <w:rsid w:val="00965018"/>
    <w:rsid w:val="009650BC"/>
    <w:rsid w:val="009652F5"/>
    <w:rsid w:val="0096550F"/>
    <w:rsid w:val="0096576F"/>
    <w:rsid w:val="009657B0"/>
    <w:rsid w:val="00965B3C"/>
    <w:rsid w:val="0096663C"/>
    <w:rsid w:val="009666EC"/>
    <w:rsid w:val="00966D7C"/>
    <w:rsid w:val="009670F0"/>
    <w:rsid w:val="009671E7"/>
    <w:rsid w:val="00967A07"/>
    <w:rsid w:val="00967F80"/>
    <w:rsid w:val="00967FF0"/>
    <w:rsid w:val="00970074"/>
    <w:rsid w:val="009700AF"/>
    <w:rsid w:val="009700EB"/>
    <w:rsid w:val="009702CA"/>
    <w:rsid w:val="009706D6"/>
    <w:rsid w:val="0097090D"/>
    <w:rsid w:val="00970C9E"/>
    <w:rsid w:val="00970D41"/>
    <w:rsid w:val="00970FAE"/>
    <w:rsid w:val="0097188F"/>
    <w:rsid w:val="00971CB3"/>
    <w:rsid w:val="009724B0"/>
    <w:rsid w:val="00973380"/>
    <w:rsid w:val="009734D8"/>
    <w:rsid w:val="00973744"/>
    <w:rsid w:val="009737D4"/>
    <w:rsid w:val="00973C25"/>
    <w:rsid w:val="00973DE8"/>
    <w:rsid w:val="00974383"/>
    <w:rsid w:val="0097483A"/>
    <w:rsid w:val="00975569"/>
    <w:rsid w:val="00975654"/>
    <w:rsid w:val="009759E8"/>
    <w:rsid w:val="00975BA0"/>
    <w:rsid w:val="00975C98"/>
    <w:rsid w:val="0097615D"/>
    <w:rsid w:val="00976257"/>
    <w:rsid w:val="009763FC"/>
    <w:rsid w:val="00976954"/>
    <w:rsid w:val="00976BB1"/>
    <w:rsid w:val="00976BD2"/>
    <w:rsid w:val="00976E35"/>
    <w:rsid w:val="00976F88"/>
    <w:rsid w:val="009775AC"/>
    <w:rsid w:val="009776EE"/>
    <w:rsid w:val="009800BD"/>
    <w:rsid w:val="00980390"/>
    <w:rsid w:val="00980403"/>
    <w:rsid w:val="00980614"/>
    <w:rsid w:val="00980FCA"/>
    <w:rsid w:val="00981583"/>
    <w:rsid w:val="00981678"/>
    <w:rsid w:val="00981A07"/>
    <w:rsid w:val="00982079"/>
    <w:rsid w:val="00982934"/>
    <w:rsid w:val="00982ED5"/>
    <w:rsid w:val="00982F7B"/>
    <w:rsid w:val="009831FE"/>
    <w:rsid w:val="009832EA"/>
    <w:rsid w:val="009833EC"/>
    <w:rsid w:val="00983564"/>
    <w:rsid w:val="00983B21"/>
    <w:rsid w:val="009845E2"/>
    <w:rsid w:val="00984687"/>
    <w:rsid w:val="00984A4E"/>
    <w:rsid w:val="00984C39"/>
    <w:rsid w:val="00985148"/>
    <w:rsid w:val="009853DC"/>
    <w:rsid w:val="00985457"/>
    <w:rsid w:val="009859DF"/>
    <w:rsid w:val="00985B55"/>
    <w:rsid w:val="00985CDA"/>
    <w:rsid w:val="00986445"/>
    <w:rsid w:val="009865EE"/>
    <w:rsid w:val="009868E7"/>
    <w:rsid w:val="009869BA"/>
    <w:rsid w:val="00986DF4"/>
    <w:rsid w:val="00986DF5"/>
    <w:rsid w:val="00986FF4"/>
    <w:rsid w:val="00987457"/>
    <w:rsid w:val="009874EF"/>
    <w:rsid w:val="009875A3"/>
    <w:rsid w:val="009875FD"/>
    <w:rsid w:val="00990442"/>
    <w:rsid w:val="00991297"/>
    <w:rsid w:val="0099136B"/>
    <w:rsid w:val="009913A8"/>
    <w:rsid w:val="0099150C"/>
    <w:rsid w:val="009916BB"/>
    <w:rsid w:val="009917DD"/>
    <w:rsid w:val="009919B4"/>
    <w:rsid w:val="00991D21"/>
    <w:rsid w:val="009922BC"/>
    <w:rsid w:val="0099276D"/>
    <w:rsid w:val="009928DC"/>
    <w:rsid w:val="009929A7"/>
    <w:rsid w:val="00992A92"/>
    <w:rsid w:val="00992D4B"/>
    <w:rsid w:val="00992E70"/>
    <w:rsid w:val="00992EA5"/>
    <w:rsid w:val="00992FE7"/>
    <w:rsid w:val="00993F8E"/>
    <w:rsid w:val="00993FF9"/>
    <w:rsid w:val="009944AD"/>
    <w:rsid w:val="0099456C"/>
    <w:rsid w:val="00994892"/>
    <w:rsid w:val="00994F33"/>
    <w:rsid w:val="009951FD"/>
    <w:rsid w:val="00995F24"/>
    <w:rsid w:val="00996415"/>
    <w:rsid w:val="009966AD"/>
    <w:rsid w:val="00996790"/>
    <w:rsid w:val="00996CB0"/>
    <w:rsid w:val="00996D6F"/>
    <w:rsid w:val="00997445"/>
    <w:rsid w:val="00997868"/>
    <w:rsid w:val="009A0723"/>
    <w:rsid w:val="009A08C5"/>
    <w:rsid w:val="009A08E3"/>
    <w:rsid w:val="009A0A81"/>
    <w:rsid w:val="009A0B82"/>
    <w:rsid w:val="009A0DD1"/>
    <w:rsid w:val="009A0F5A"/>
    <w:rsid w:val="009A1132"/>
    <w:rsid w:val="009A141E"/>
    <w:rsid w:val="009A199A"/>
    <w:rsid w:val="009A1BA5"/>
    <w:rsid w:val="009A1E0D"/>
    <w:rsid w:val="009A1FF1"/>
    <w:rsid w:val="009A20A3"/>
    <w:rsid w:val="009A2260"/>
    <w:rsid w:val="009A2318"/>
    <w:rsid w:val="009A2424"/>
    <w:rsid w:val="009A2608"/>
    <w:rsid w:val="009A28FF"/>
    <w:rsid w:val="009A2B4E"/>
    <w:rsid w:val="009A2DF3"/>
    <w:rsid w:val="009A2E90"/>
    <w:rsid w:val="009A31DC"/>
    <w:rsid w:val="009A31F5"/>
    <w:rsid w:val="009A3396"/>
    <w:rsid w:val="009A3398"/>
    <w:rsid w:val="009A3423"/>
    <w:rsid w:val="009A3537"/>
    <w:rsid w:val="009A397D"/>
    <w:rsid w:val="009A3EBA"/>
    <w:rsid w:val="009A45F8"/>
    <w:rsid w:val="009A48A8"/>
    <w:rsid w:val="009A4F56"/>
    <w:rsid w:val="009A51FF"/>
    <w:rsid w:val="009A56B5"/>
    <w:rsid w:val="009A5902"/>
    <w:rsid w:val="009A5EC4"/>
    <w:rsid w:val="009A6510"/>
    <w:rsid w:val="009A6A91"/>
    <w:rsid w:val="009A6B27"/>
    <w:rsid w:val="009A6CD9"/>
    <w:rsid w:val="009A6EC8"/>
    <w:rsid w:val="009A7ECA"/>
    <w:rsid w:val="009A7FD0"/>
    <w:rsid w:val="009B0BDE"/>
    <w:rsid w:val="009B101B"/>
    <w:rsid w:val="009B1253"/>
    <w:rsid w:val="009B133F"/>
    <w:rsid w:val="009B1594"/>
    <w:rsid w:val="009B1821"/>
    <w:rsid w:val="009B1B90"/>
    <w:rsid w:val="009B1D95"/>
    <w:rsid w:val="009B2486"/>
    <w:rsid w:val="009B2ED3"/>
    <w:rsid w:val="009B3086"/>
    <w:rsid w:val="009B34AD"/>
    <w:rsid w:val="009B35E8"/>
    <w:rsid w:val="009B3610"/>
    <w:rsid w:val="009B376A"/>
    <w:rsid w:val="009B39EC"/>
    <w:rsid w:val="009B3FC7"/>
    <w:rsid w:val="009B4057"/>
    <w:rsid w:val="009B43A2"/>
    <w:rsid w:val="009B4A09"/>
    <w:rsid w:val="009B4AC1"/>
    <w:rsid w:val="009B4E37"/>
    <w:rsid w:val="009B4FA0"/>
    <w:rsid w:val="009B5568"/>
    <w:rsid w:val="009B55FE"/>
    <w:rsid w:val="009B5F59"/>
    <w:rsid w:val="009B6054"/>
    <w:rsid w:val="009B6A7B"/>
    <w:rsid w:val="009B6F86"/>
    <w:rsid w:val="009B6FFE"/>
    <w:rsid w:val="009B7692"/>
    <w:rsid w:val="009B79E7"/>
    <w:rsid w:val="009C0760"/>
    <w:rsid w:val="009C229F"/>
    <w:rsid w:val="009C22B2"/>
    <w:rsid w:val="009C24DA"/>
    <w:rsid w:val="009C250D"/>
    <w:rsid w:val="009C2668"/>
    <w:rsid w:val="009C27B0"/>
    <w:rsid w:val="009C2A64"/>
    <w:rsid w:val="009C2B16"/>
    <w:rsid w:val="009C2B29"/>
    <w:rsid w:val="009C2FB0"/>
    <w:rsid w:val="009C3958"/>
    <w:rsid w:val="009C39E1"/>
    <w:rsid w:val="009C3C8F"/>
    <w:rsid w:val="009C40C1"/>
    <w:rsid w:val="009C44CE"/>
    <w:rsid w:val="009C484F"/>
    <w:rsid w:val="009C497A"/>
    <w:rsid w:val="009C4AD9"/>
    <w:rsid w:val="009C4D5D"/>
    <w:rsid w:val="009C4E80"/>
    <w:rsid w:val="009C521B"/>
    <w:rsid w:val="009C527A"/>
    <w:rsid w:val="009C599F"/>
    <w:rsid w:val="009C5DFB"/>
    <w:rsid w:val="009C6259"/>
    <w:rsid w:val="009C6365"/>
    <w:rsid w:val="009C6A12"/>
    <w:rsid w:val="009C6FE9"/>
    <w:rsid w:val="009C76D1"/>
    <w:rsid w:val="009C7E86"/>
    <w:rsid w:val="009D0153"/>
    <w:rsid w:val="009D10B9"/>
    <w:rsid w:val="009D15C0"/>
    <w:rsid w:val="009D1747"/>
    <w:rsid w:val="009D1A79"/>
    <w:rsid w:val="009D1AAC"/>
    <w:rsid w:val="009D1D91"/>
    <w:rsid w:val="009D282F"/>
    <w:rsid w:val="009D2A7F"/>
    <w:rsid w:val="009D2E03"/>
    <w:rsid w:val="009D364E"/>
    <w:rsid w:val="009D3693"/>
    <w:rsid w:val="009D379C"/>
    <w:rsid w:val="009D3931"/>
    <w:rsid w:val="009D4206"/>
    <w:rsid w:val="009D45AB"/>
    <w:rsid w:val="009D4733"/>
    <w:rsid w:val="009D4B11"/>
    <w:rsid w:val="009D4D38"/>
    <w:rsid w:val="009D5128"/>
    <w:rsid w:val="009D5257"/>
    <w:rsid w:val="009D60E5"/>
    <w:rsid w:val="009D6540"/>
    <w:rsid w:val="009D670D"/>
    <w:rsid w:val="009D6C5C"/>
    <w:rsid w:val="009D6E67"/>
    <w:rsid w:val="009D70C5"/>
    <w:rsid w:val="009D752C"/>
    <w:rsid w:val="009E0AD4"/>
    <w:rsid w:val="009E0D6A"/>
    <w:rsid w:val="009E15FD"/>
    <w:rsid w:val="009E1658"/>
    <w:rsid w:val="009E16C2"/>
    <w:rsid w:val="009E1711"/>
    <w:rsid w:val="009E1BAC"/>
    <w:rsid w:val="009E2833"/>
    <w:rsid w:val="009E30EB"/>
    <w:rsid w:val="009E34A5"/>
    <w:rsid w:val="009E3741"/>
    <w:rsid w:val="009E37CB"/>
    <w:rsid w:val="009E37F3"/>
    <w:rsid w:val="009E39FA"/>
    <w:rsid w:val="009E4313"/>
    <w:rsid w:val="009E490E"/>
    <w:rsid w:val="009E4DD1"/>
    <w:rsid w:val="009E4F91"/>
    <w:rsid w:val="009E5190"/>
    <w:rsid w:val="009E51E4"/>
    <w:rsid w:val="009E55C4"/>
    <w:rsid w:val="009E68C9"/>
    <w:rsid w:val="009E7464"/>
    <w:rsid w:val="009E76E2"/>
    <w:rsid w:val="009E7964"/>
    <w:rsid w:val="009E7FC3"/>
    <w:rsid w:val="009F0830"/>
    <w:rsid w:val="009F0C68"/>
    <w:rsid w:val="009F0E98"/>
    <w:rsid w:val="009F0F06"/>
    <w:rsid w:val="009F130C"/>
    <w:rsid w:val="009F144C"/>
    <w:rsid w:val="009F14F7"/>
    <w:rsid w:val="009F1970"/>
    <w:rsid w:val="009F29FC"/>
    <w:rsid w:val="009F30FF"/>
    <w:rsid w:val="009F342B"/>
    <w:rsid w:val="009F3588"/>
    <w:rsid w:val="009F3637"/>
    <w:rsid w:val="009F410B"/>
    <w:rsid w:val="009F4287"/>
    <w:rsid w:val="009F4586"/>
    <w:rsid w:val="009F4BEC"/>
    <w:rsid w:val="009F6311"/>
    <w:rsid w:val="009F652B"/>
    <w:rsid w:val="009F713C"/>
    <w:rsid w:val="009F7A13"/>
    <w:rsid w:val="009F7B40"/>
    <w:rsid w:val="00A0000D"/>
    <w:rsid w:val="00A0016A"/>
    <w:rsid w:val="00A00250"/>
    <w:rsid w:val="00A00473"/>
    <w:rsid w:val="00A00A88"/>
    <w:rsid w:val="00A011A6"/>
    <w:rsid w:val="00A0129C"/>
    <w:rsid w:val="00A01740"/>
    <w:rsid w:val="00A01997"/>
    <w:rsid w:val="00A01B30"/>
    <w:rsid w:val="00A01C5D"/>
    <w:rsid w:val="00A02554"/>
    <w:rsid w:val="00A02627"/>
    <w:rsid w:val="00A02745"/>
    <w:rsid w:val="00A02776"/>
    <w:rsid w:val="00A028A7"/>
    <w:rsid w:val="00A02AAD"/>
    <w:rsid w:val="00A02C90"/>
    <w:rsid w:val="00A03598"/>
    <w:rsid w:val="00A03BC8"/>
    <w:rsid w:val="00A03BCC"/>
    <w:rsid w:val="00A03FFE"/>
    <w:rsid w:val="00A04836"/>
    <w:rsid w:val="00A04A45"/>
    <w:rsid w:val="00A04F97"/>
    <w:rsid w:val="00A052A0"/>
    <w:rsid w:val="00A057BF"/>
    <w:rsid w:val="00A058B0"/>
    <w:rsid w:val="00A065D0"/>
    <w:rsid w:val="00A06AD8"/>
    <w:rsid w:val="00A06B39"/>
    <w:rsid w:val="00A06DD1"/>
    <w:rsid w:val="00A072A5"/>
    <w:rsid w:val="00A07E56"/>
    <w:rsid w:val="00A10054"/>
    <w:rsid w:val="00A10100"/>
    <w:rsid w:val="00A101A0"/>
    <w:rsid w:val="00A10202"/>
    <w:rsid w:val="00A10255"/>
    <w:rsid w:val="00A10364"/>
    <w:rsid w:val="00A1054A"/>
    <w:rsid w:val="00A10C12"/>
    <w:rsid w:val="00A10D19"/>
    <w:rsid w:val="00A110DB"/>
    <w:rsid w:val="00A11175"/>
    <w:rsid w:val="00A11383"/>
    <w:rsid w:val="00A11794"/>
    <w:rsid w:val="00A11E15"/>
    <w:rsid w:val="00A11E56"/>
    <w:rsid w:val="00A11EDA"/>
    <w:rsid w:val="00A12B26"/>
    <w:rsid w:val="00A12DDE"/>
    <w:rsid w:val="00A134BB"/>
    <w:rsid w:val="00A13C6D"/>
    <w:rsid w:val="00A14BBE"/>
    <w:rsid w:val="00A15278"/>
    <w:rsid w:val="00A158B6"/>
    <w:rsid w:val="00A15B80"/>
    <w:rsid w:val="00A15CD7"/>
    <w:rsid w:val="00A1634C"/>
    <w:rsid w:val="00A16735"/>
    <w:rsid w:val="00A16CC3"/>
    <w:rsid w:val="00A16E0A"/>
    <w:rsid w:val="00A17046"/>
    <w:rsid w:val="00A17691"/>
    <w:rsid w:val="00A17785"/>
    <w:rsid w:val="00A2025E"/>
    <w:rsid w:val="00A2035E"/>
    <w:rsid w:val="00A209DB"/>
    <w:rsid w:val="00A20EB4"/>
    <w:rsid w:val="00A20F0C"/>
    <w:rsid w:val="00A210FC"/>
    <w:rsid w:val="00A2113F"/>
    <w:rsid w:val="00A21EC3"/>
    <w:rsid w:val="00A2219A"/>
    <w:rsid w:val="00A22209"/>
    <w:rsid w:val="00A22604"/>
    <w:rsid w:val="00A22852"/>
    <w:rsid w:val="00A22EDF"/>
    <w:rsid w:val="00A230A4"/>
    <w:rsid w:val="00A231AB"/>
    <w:rsid w:val="00A23270"/>
    <w:rsid w:val="00A2344C"/>
    <w:rsid w:val="00A2345F"/>
    <w:rsid w:val="00A23A96"/>
    <w:rsid w:val="00A23BF5"/>
    <w:rsid w:val="00A2477E"/>
    <w:rsid w:val="00A24826"/>
    <w:rsid w:val="00A25989"/>
    <w:rsid w:val="00A25CD8"/>
    <w:rsid w:val="00A25F6A"/>
    <w:rsid w:val="00A261F6"/>
    <w:rsid w:val="00A26C76"/>
    <w:rsid w:val="00A27495"/>
    <w:rsid w:val="00A27864"/>
    <w:rsid w:val="00A278B2"/>
    <w:rsid w:val="00A278C7"/>
    <w:rsid w:val="00A27A1D"/>
    <w:rsid w:val="00A27E87"/>
    <w:rsid w:val="00A3080A"/>
    <w:rsid w:val="00A30920"/>
    <w:rsid w:val="00A30D9B"/>
    <w:rsid w:val="00A30E61"/>
    <w:rsid w:val="00A30FFE"/>
    <w:rsid w:val="00A3106F"/>
    <w:rsid w:val="00A310A9"/>
    <w:rsid w:val="00A316FD"/>
    <w:rsid w:val="00A31A58"/>
    <w:rsid w:val="00A320FB"/>
    <w:rsid w:val="00A32A76"/>
    <w:rsid w:val="00A32B07"/>
    <w:rsid w:val="00A334BE"/>
    <w:rsid w:val="00A33C3A"/>
    <w:rsid w:val="00A33D8E"/>
    <w:rsid w:val="00A34C2D"/>
    <w:rsid w:val="00A34EE5"/>
    <w:rsid w:val="00A34F8F"/>
    <w:rsid w:val="00A35214"/>
    <w:rsid w:val="00A35C8C"/>
    <w:rsid w:val="00A35F81"/>
    <w:rsid w:val="00A36AD7"/>
    <w:rsid w:val="00A36B52"/>
    <w:rsid w:val="00A36C45"/>
    <w:rsid w:val="00A36CB5"/>
    <w:rsid w:val="00A36DEC"/>
    <w:rsid w:val="00A36F18"/>
    <w:rsid w:val="00A37220"/>
    <w:rsid w:val="00A37B29"/>
    <w:rsid w:val="00A40868"/>
    <w:rsid w:val="00A408C0"/>
    <w:rsid w:val="00A40AB7"/>
    <w:rsid w:val="00A40D3C"/>
    <w:rsid w:val="00A4106F"/>
    <w:rsid w:val="00A415F7"/>
    <w:rsid w:val="00A415F8"/>
    <w:rsid w:val="00A4161B"/>
    <w:rsid w:val="00A41766"/>
    <w:rsid w:val="00A41810"/>
    <w:rsid w:val="00A41BF7"/>
    <w:rsid w:val="00A4206E"/>
    <w:rsid w:val="00A424E4"/>
    <w:rsid w:val="00A42837"/>
    <w:rsid w:val="00A4340D"/>
    <w:rsid w:val="00A43666"/>
    <w:rsid w:val="00A436E6"/>
    <w:rsid w:val="00A442D5"/>
    <w:rsid w:val="00A44B25"/>
    <w:rsid w:val="00A451A8"/>
    <w:rsid w:val="00A4525D"/>
    <w:rsid w:val="00A45322"/>
    <w:rsid w:val="00A45950"/>
    <w:rsid w:val="00A45EB9"/>
    <w:rsid w:val="00A45ED8"/>
    <w:rsid w:val="00A46408"/>
    <w:rsid w:val="00A46C7D"/>
    <w:rsid w:val="00A470C7"/>
    <w:rsid w:val="00A47237"/>
    <w:rsid w:val="00A47ADF"/>
    <w:rsid w:val="00A47E5C"/>
    <w:rsid w:val="00A50276"/>
    <w:rsid w:val="00A5067C"/>
    <w:rsid w:val="00A50950"/>
    <w:rsid w:val="00A50CB7"/>
    <w:rsid w:val="00A50E15"/>
    <w:rsid w:val="00A51B18"/>
    <w:rsid w:val="00A51EBD"/>
    <w:rsid w:val="00A52252"/>
    <w:rsid w:val="00A5237C"/>
    <w:rsid w:val="00A52585"/>
    <w:rsid w:val="00A52817"/>
    <w:rsid w:val="00A529EF"/>
    <w:rsid w:val="00A53160"/>
    <w:rsid w:val="00A531F2"/>
    <w:rsid w:val="00A538F4"/>
    <w:rsid w:val="00A53B26"/>
    <w:rsid w:val="00A53C8C"/>
    <w:rsid w:val="00A53DAC"/>
    <w:rsid w:val="00A544AD"/>
    <w:rsid w:val="00A54777"/>
    <w:rsid w:val="00A549AD"/>
    <w:rsid w:val="00A549DB"/>
    <w:rsid w:val="00A54B95"/>
    <w:rsid w:val="00A54BAF"/>
    <w:rsid w:val="00A54BE7"/>
    <w:rsid w:val="00A54D57"/>
    <w:rsid w:val="00A55075"/>
    <w:rsid w:val="00A55593"/>
    <w:rsid w:val="00A556A0"/>
    <w:rsid w:val="00A557F0"/>
    <w:rsid w:val="00A56362"/>
    <w:rsid w:val="00A566D5"/>
    <w:rsid w:val="00A56A7E"/>
    <w:rsid w:val="00A56B2A"/>
    <w:rsid w:val="00A571DE"/>
    <w:rsid w:val="00A57637"/>
    <w:rsid w:val="00A57921"/>
    <w:rsid w:val="00A579AC"/>
    <w:rsid w:val="00A57E2E"/>
    <w:rsid w:val="00A57FA6"/>
    <w:rsid w:val="00A609E8"/>
    <w:rsid w:val="00A615E9"/>
    <w:rsid w:val="00A6180F"/>
    <w:rsid w:val="00A61A8C"/>
    <w:rsid w:val="00A6218B"/>
    <w:rsid w:val="00A62397"/>
    <w:rsid w:val="00A62F1D"/>
    <w:rsid w:val="00A634B7"/>
    <w:rsid w:val="00A634EE"/>
    <w:rsid w:val="00A638E6"/>
    <w:rsid w:val="00A63B92"/>
    <w:rsid w:val="00A63E5E"/>
    <w:rsid w:val="00A64159"/>
    <w:rsid w:val="00A64609"/>
    <w:rsid w:val="00A64982"/>
    <w:rsid w:val="00A64A07"/>
    <w:rsid w:val="00A64DB7"/>
    <w:rsid w:val="00A64E8A"/>
    <w:rsid w:val="00A64EDF"/>
    <w:rsid w:val="00A65456"/>
    <w:rsid w:val="00A65A6A"/>
    <w:rsid w:val="00A65C3F"/>
    <w:rsid w:val="00A65C85"/>
    <w:rsid w:val="00A6619C"/>
    <w:rsid w:val="00A666C1"/>
    <w:rsid w:val="00A66BA8"/>
    <w:rsid w:val="00A66DD5"/>
    <w:rsid w:val="00A66F2A"/>
    <w:rsid w:val="00A67236"/>
    <w:rsid w:val="00A672C0"/>
    <w:rsid w:val="00A672E6"/>
    <w:rsid w:val="00A6743D"/>
    <w:rsid w:val="00A678A0"/>
    <w:rsid w:val="00A678C2"/>
    <w:rsid w:val="00A6796F"/>
    <w:rsid w:val="00A67C08"/>
    <w:rsid w:val="00A67E6F"/>
    <w:rsid w:val="00A709CF"/>
    <w:rsid w:val="00A71062"/>
    <w:rsid w:val="00A7171A"/>
    <w:rsid w:val="00A7177C"/>
    <w:rsid w:val="00A71EAE"/>
    <w:rsid w:val="00A72064"/>
    <w:rsid w:val="00A723BB"/>
    <w:rsid w:val="00A72626"/>
    <w:rsid w:val="00A72694"/>
    <w:rsid w:val="00A72830"/>
    <w:rsid w:val="00A7292D"/>
    <w:rsid w:val="00A729B3"/>
    <w:rsid w:val="00A72B25"/>
    <w:rsid w:val="00A72EA2"/>
    <w:rsid w:val="00A7304B"/>
    <w:rsid w:val="00A731FC"/>
    <w:rsid w:val="00A73BE6"/>
    <w:rsid w:val="00A73DFA"/>
    <w:rsid w:val="00A741EE"/>
    <w:rsid w:val="00A7475E"/>
    <w:rsid w:val="00A7490B"/>
    <w:rsid w:val="00A7494F"/>
    <w:rsid w:val="00A74FFB"/>
    <w:rsid w:val="00A75144"/>
    <w:rsid w:val="00A75620"/>
    <w:rsid w:val="00A756B4"/>
    <w:rsid w:val="00A75A30"/>
    <w:rsid w:val="00A75AB2"/>
    <w:rsid w:val="00A75CE0"/>
    <w:rsid w:val="00A76246"/>
    <w:rsid w:val="00A76261"/>
    <w:rsid w:val="00A76395"/>
    <w:rsid w:val="00A764E1"/>
    <w:rsid w:val="00A76606"/>
    <w:rsid w:val="00A76665"/>
    <w:rsid w:val="00A7688D"/>
    <w:rsid w:val="00A76C4C"/>
    <w:rsid w:val="00A76CBD"/>
    <w:rsid w:val="00A7761B"/>
    <w:rsid w:val="00A77C11"/>
    <w:rsid w:val="00A80647"/>
    <w:rsid w:val="00A807A2"/>
    <w:rsid w:val="00A80865"/>
    <w:rsid w:val="00A809BC"/>
    <w:rsid w:val="00A81082"/>
    <w:rsid w:val="00A81131"/>
    <w:rsid w:val="00A81170"/>
    <w:rsid w:val="00A8147F"/>
    <w:rsid w:val="00A817A8"/>
    <w:rsid w:val="00A81BD6"/>
    <w:rsid w:val="00A81BDF"/>
    <w:rsid w:val="00A820AD"/>
    <w:rsid w:val="00A8250E"/>
    <w:rsid w:val="00A826A8"/>
    <w:rsid w:val="00A82A7C"/>
    <w:rsid w:val="00A82DA8"/>
    <w:rsid w:val="00A83296"/>
    <w:rsid w:val="00A833F5"/>
    <w:rsid w:val="00A8424D"/>
    <w:rsid w:val="00A8440C"/>
    <w:rsid w:val="00A8445C"/>
    <w:rsid w:val="00A847A1"/>
    <w:rsid w:val="00A849D1"/>
    <w:rsid w:val="00A84A61"/>
    <w:rsid w:val="00A84BFC"/>
    <w:rsid w:val="00A84FCD"/>
    <w:rsid w:val="00A85805"/>
    <w:rsid w:val="00A85911"/>
    <w:rsid w:val="00A85A56"/>
    <w:rsid w:val="00A85CD0"/>
    <w:rsid w:val="00A862B2"/>
    <w:rsid w:val="00A86345"/>
    <w:rsid w:val="00A86590"/>
    <w:rsid w:val="00A86655"/>
    <w:rsid w:val="00A8665B"/>
    <w:rsid w:val="00A86877"/>
    <w:rsid w:val="00A869A3"/>
    <w:rsid w:val="00A86A2A"/>
    <w:rsid w:val="00A86BEB"/>
    <w:rsid w:val="00A87405"/>
    <w:rsid w:val="00A8786F"/>
    <w:rsid w:val="00A879AB"/>
    <w:rsid w:val="00A87CF5"/>
    <w:rsid w:val="00A87D60"/>
    <w:rsid w:val="00A900B3"/>
    <w:rsid w:val="00A909D7"/>
    <w:rsid w:val="00A90A0A"/>
    <w:rsid w:val="00A90BEB"/>
    <w:rsid w:val="00A918A4"/>
    <w:rsid w:val="00A91D09"/>
    <w:rsid w:val="00A9211D"/>
    <w:rsid w:val="00A92F5B"/>
    <w:rsid w:val="00A9332C"/>
    <w:rsid w:val="00A93346"/>
    <w:rsid w:val="00A93F37"/>
    <w:rsid w:val="00A941E2"/>
    <w:rsid w:val="00A9449E"/>
    <w:rsid w:val="00A95563"/>
    <w:rsid w:val="00A95D73"/>
    <w:rsid w:val="00A95E1E"/>
    <w:rsid w:val="00A96242"/>
    <w:rsid w:val="00A9642F"/>
    <w:rsid w:val="00A96FB5"/>
    <w:rsid w:val="00A9712D"/>
    <w:rsid w:val="00A9734B"/>
    <w:rsid w:val="00A9748D"/>
    <w:rsid w:val="00A97C19"/>
    <w:rsid w:val="00A97DE9"/>
    <w:rsid w:val="00AA0709"/>
    <w:rsid w:val="00AA075F"/>
    <w:rsid w:val="00AA07F5"/>
    <w:rsid w:val="00AA0B1C"/>
    <w:rsid w:val="00AA0DB4"/>
    <w:rsid w:val="00AA0DBB"/>
    <w:rsid w:val="00AA1A7B"/>
    <w:rsid w:val="00AA1C99"/>
    <w:rsid w:val="00AA1CAE"/>
    <w:rsid w:val="00AA1D21"/>
    <w:rsid w:val="00AA1DF7"/>
    <w:rsid w:val="00AA1F34"/>
    <w:rsid w:val="00AA203C"/>
    <w:rsid w:val="00AA214D"/>
    <w:rsid w:val="00AA3147"/>
    <w:rsid w:val="00AA4711"/>
    <w:rsid w:val="00AA489D"/>
    <w:rsid w:val="00AA4C87"/>
    <w:rsid w:val="00AA4F9B"/>
    <w:rsid w:val="00AA4FC8"/>
    <w:rsid w:val="00AA5335"/>
    <w:rsid w:val="00AA5619"/>
    <w:rsid w:val="00AA5EBA"/>
    <w:rsid w:val="00AA5FF6"/>
    <w:rsid w:val="00AA6381"/>
    <w:rsid w:val="00AA663F"/>
    <w:rsid w:val="00AA6721"/>
    <w:rsid w:val="00AA67CD"/>
    <w:rsid w:val="00AA6B3D"/>
    <w:rsid w:val="00AA6F79"/>
    <w:rsid w:val="00AA709E"/>
    <w:rsid w:val="00AA7312"/>
    <w:rsid w:val="00AA73AD"/>
    <w:rsid w:val="00AA7466"/>
    <w:rsid w:val="00AA7586"/>
    <w:rsid w:val="00AA7A0F"/>
    <w:rsid w:val="00AA7B16"/>
    <w:rsid w:val="00AB0180"/>
    <w:rsid w:val="00AB0425"/>
    <w:rsid w:val="00AB06E1"/>
    <w:rsid w:val="00AB094D"/>
    <w:rsid w:val="00AB0FF7"/>
    <w:rsid w:val="00AB1E73"/>
    <w:rsid w:val="00AB2052"/>
    <w:rsid w:val="00AB2152"/>
    <w:rsid w:val="00AB2632"/>
    <w:rsid w:val="00AB28BC"/>
    <w:rsid w:val="00AB2A98"/>
    <w:rsid w:val="00AB2AF3"/>
    <w:rsid w:val="00AB2B5B"/>
    <w:rsid w:val="00AB2D05"/>
    <w:rsid w:val="00AB2D31"/>
    <w:rsid w:val="00AB3992"/>
    <w:rsid w:val="00AB3B2B"/>
    <w:rsid w:val="00AB3CF8"/>
    <w:rsid w:val="00AB3F43"/>
    <w:rsid w:val="00AB461D"/>
    <w:rsid w:val="00AB48B9"/>
    <w:rsid w:val="00AB4BD6"/>
    <w:rsid w:val="00AB4E21"/>
    <w:rsid w:val="00AB52AF"/>
    <w:rsid w:val="00AB5E2B"/>
    <w:rsid w:val="00AB60A1"/>
    <w:rsid w:val="00AB61A0"/>
    <w:rsid w:val="00AB63E7"/>
    <w:rsid w:val="00AB791E"/>
    <w:rsid w:val="00AB7EC3"/>
    <w:rsid w:val="00AC021B"/>
    <w:rsid w:val="00AC071F"/>
    <w:rsid w:val="00AC0978"/>
    <w:rsid w:val="00AC0D94"/>
    <w:rsid w:val="00AC0EE9"/>
    <w:rsid w:val="00AC1418"/>
    <w:rsid w:val="00AC165C"/>
    <w:rsid w:val="00AC1759"/>
    <w:rsid w:val="00AC1934"/>
    <w:rsid w:val="00AC20B9"/>
    <w:rsid w:val="00AC268A"/>
    <w:rsid w:val="00AC27C1"/>
    <w:rsid w:val="00AC2BD2"/>
    <w:rsid w:val="00AC2BDB"/>
    <w:rsid w:val="00AC2E67"/>
    <w:rsid w:val="00AC2F42"/>
    <w:rsid w:val="00AC2F8E"/>
    <w:rsid w:val="00AC30C1"/>
    <w:rsid w:val="00AC381A"/>
    <w:rsid w:val="00AC38EA"/>
    <w:rsid w:val="00AC3B46"/>
    <w:rsid w:val="00AC4B7D"/>
    <w:rsid w:val="00AC4E3C"/>
    <w:rsid w:val="00AC5371"/>
    <w:rsid w:val="00AC5833"/>
    <w:rsid w:val="00AC58D7"/>
    <w:rsid w:val="00AC59DA"/>
    <w:rsid w:val="00AC5DA0"/>
    <w:rsid w:val="00AC60FF"/>
    <w:rsid w:val="00AC627B"/>
    <w:rsid w:val="00AC69E0"/>
    <w:rsid w:val="00AC7987"/>
    <w:rsid w:val="00AC7AF4"/>
    <w:rsid w:val="00AC7D7E"/>
    <w:rsid w:val="00AD05B6"/>
    <w:rsid w:val="00AD0939"/>
    <w:rsid w:val="00AD0D99"/>
    <w:rsid w:val="00AD0DA1"/>
    <w:rsid w:val="00AD0DFB"/>
    <w:rsid w:val="00AD12B4"/>
    <w:rsid w:val="00AD134D"/>
    <w:rsid w:val="00AD14AF"/>
    <w:rsid w:val="00AD15BA"/>
    <w:rsid w:val="00AD169F"/>
    <w:rsid w:val="00AD190A"/>
    <w:rsid w:val="00AD1F45"/>
    <w:rsid w:val="00AD22D2"/>
    <w:rsid w:val="00AD238C"/>
    <w:rsid w:val="00AD23DD"/>
    <w:rsid w:val="00AD28E7"/>
    <w:rsid w:val="00AD2A61"/>
    <w:rsid w:val="00AD2C9C"/>
    <w:rsid w:val="00AD2D9D"/>
    <w:rsid w:val="00AD302D"/>
    <w:rsid w:val="00AD3219"/>
    <w:rsid w:val="00AD3226"/>
    <w:rsid w:val="00AD36DC"/>
    <w:rsid w:val="00AD3884"/>
    <w:rsid w:val="00AD3B86"/>
    <w:rsid w:val="00AD42E6"/>
    <w:rsid w:val="00AD4A6C"/>
    <w:rsid w:val="00AD4C1A"/>
    <w:rsid w:val="00AD4D60"/>
    <w:rsid w:val="00AD51CC"/>
    <w:rsid w:val="00AD5400"/>
    <w:rsid w:val="00AD545C"/>
    <w:rsid w:val="00AD5A33"/>
    <w:rsid w:val="00AD5AFC"/>
    <w:rsid w:val="00AD61CC"/>
    <w:rsid w:val="00AD687B"/>
    <w:rsid w:val="00AD6A74"/>
    <w:rsid w:val="00AD6E12"/>
    <w:rsid w:val="00AD713E"/>
    <w:rsid w:val="00AD716B"/>
    <w:rsid w:val="00AD7183"/>
    <w:rsid w:val="00AD72EB"/>
    <w:rsid w:val="00AD78B1"/>
    <w:rsid w:val="00AD7C42"/>
    <w:rsid w:val="00AD7F5E"/>
    <w:rsid w:val="00AD7FB8"/>
    <w:rsid w:val="00AE029B"/>
    <w:rsid w:val="00AE06C9"/>
    <w:rsid w:val="00AE0A55"/>
    <w:rsid w:val="00AE0D7C"/>
    <w:rsid w:val="00AE0E32"/>
    <w:rsid w:val="00AE0FDA"/>
    <w:rsid w:val="00AE1141"/>
    <w:rsid w:val="00AE1269"/>
    <w:rsid w:val="00AE1653"/>
    <w:rsid w:val="00AE17EB"/>
    <w:rsid w:val="00AE1C97"/>
    <w:rsid w:val="00AE1F04"/>
    <w:rsid w:val="00AE2213"/>
    <w:rsid w:val="00AE22D1"/>
    <w:rsid w:val="00AE3C6D"/>
    <w:rsid w:val="00AE3F9D"/>
    <w:rsid w:val="00AE3FFC"/>
    <w:rsid w:val="00AE423B"/>
    <w:rsid w:val="00AE4864"/>
    <w:rsid w:val="00AE4E75"/>
    <w:rsid w:val="00AE51B6"/>
    <w:rsid w:val="00AE52A0"/>
    <w:rsid w:val="00AE5561"/>
    <w:rsid w:val="00AE5690"/>
    <w:rsid w:val="00AE5860"/>
    <w:rsid w:val="00AE5C79"/>
    <w:rsid w:val="00AE61B1"/>
    <w:rsid w:val="00AE631B"/>
    <w:rsid w:val="00AE6AE6"/>
    <w:rsid w:val="00AE6D2D"/>
    <w:rsid w:val="00AF0428"/>
    <w:rsid w:val="00AF0651"/>
    <w:rsid w:val="00AF0C02"/>
    <w:rsid w:val="00AF0C21"/>
    <w:rsid w:val="00AF0E04"/>
    <w:rsid w:val="00AF0E76"/>
    <w:rsid w:val="00AF0EBA"/>
    <w:rsid w:val="00AF0EE1"/>
    <w:rsid w:val="00AF152B"/>
    <w:rsid w:val="00AF19F7"/>
    <w:rsid w:val="00AF2960"/>
    <w:rsid w:val="00AF2BFA"/>
    <w:rsid w:val="00AF2C2F"/>
    <w:rsid w:val="00AF3325"/>
    <w:rsid w:val="00AF3545"/>
    <w:rsid w:val="00AF368F"/>
    <w:rsid w:val="00AF3730"/>
    <w:rsid w:val="00AF394F"/>
    <w:rsid w:val="00AF41F4"/>
    <w:rsid w:val="00AF4232"/>
    <w:rsid w:val="00AF424C"/>
    <w:rsid w:val="00AF447A"/>
    <w:rsid w:val="00AF4756"/>
    <w:rsid w:val="00AF476A"/>
    <w:rsid w:val="00AF4BDA"/>
    <w:rsid w:val="00AF5047"/>
    <w:rsid w:val="00AF5EC0"/>
    <w:rsid w:val="00AF5EEF"/>
    <w:rsid w:val="00AF6027"/>
    <w:rsid w:val="00AF62F2"/>
    <w:rsid w:val="00AF6412"/>
    <w:rsid w:val="00AF678A"/>
    <w:rsid w:val="00AF69B5"/>
    <w:rsid w:val="00AF6DF2"/>
    <w:rsid w:val="00AF6E3C"/>
    <w:rsid w:val="00AF6F10"/>
    <w:rsid w:val="00AF7486"/>
    <w:rsid w:val="00AF778A"/>
    <w:rsid w:val="00AF790B"/>
    <w:rsid w:val="00AF791E"/>
    <w:rsid w:val="00B00677"/>
    <w:rsid w:val="00B00A37"/>
    <w:rsid w:val="00B00E9B"/>
    <w:rsid w:val="00B00F5E"/>
    <w:rsid w:val="00B01774"/>
    <w:rsid w:val="00B019FF"/>
    <w:rsid w:val="00B01C36"/>
    <w:rsid w:val="00B01EB3"/>
    <w:rsid w:val="00B02141"/>
    <w:rsid w:val="00B02290"/>
    <w:rsid w:val="00B026D7"/>
    <w:rsid w:val="00B02ABC"/>
    <w:rsid w:val="00B0307C"/>
    <w:rsid w:val="00B0338D"/>
    <w:rsid w:val="00B03DF2"/>
    <w:rsid w:val="00B03FB2"/>
    <w:rsid w:val="00B0491C"/>
    <w:rsid w:val="00B04BB5"/>
    <w:rsid w:val="00B05080"/>
    <w:rsid w:val="00B05610"/>
    <w:rsid w:val="00B05693"/>
    <w:rsid w:val="00B059C7"/>
    <w:rsid w:val="00B059EA"/>
    <w:rsid w:val="00B05F67"/>
    <w:rsid w:val="00B0652E"/>
    <w:rsid w:val="00B066B6"/>
    <w:rsid w:val="00B06936"/>
    <w:rsid w:val="00B06D50"/>
    <w:rsid w:val="00B06DEA"/>
    <w:rsid w:val="00B0777C"/>
    <w:rsid w:val="00B079C5"/>
    <w:rsid w:val="00B07BA8"/>
    <w:rsid w:val="00B104CE"/>
    <w:rsid w:val="00B10B14"/>
    <w:rsid w:val="00B10E6D"/>
    <w:rsid w:val="00B10E9D"/>
    <w:rsid w:val="00B1157F"/>
    <w:rsid w:val="00B119D5"/>
    <w:rsid w:val="00B12ED7"/>
    <w:rsid w:val="00B130EB"/>
    <w:rsid w:val="00B13430"/>
    <w:rsid w:val="00B1387E"/>
    <w:rsid w:val="00B1390D"/>
    <w:rsid w:val="00B14653"/>
    <w:rsid w:val="00B1470A"/>
    <w:rsid w:val="00B14E2F"/>
    <w:rsid w:val="00B1602E"/>
    <w:rsid w:val="00B16420"/>
    <w:rsid w:val="00B16E0C"/>
    <w:rsid w:val="00B16E30"/>
    <w:rsid w:val="00B17329"/>
    <w:rsid w:val="00B17D86"/>
    <w:rsid w:val="00B17E70"/>
    <w:rsid w:val="00B2013D"/>
    <w:rsid w:val="00B2028A"/>
    <w:rsid w:val="00B203F1"/>
    <w:rsid w:val="00B20792"/>
    <w:rsid w:val="00B207BA"/>
    <w:rsid w:val="00B207E8"/>
    <w:rsid w:val="00B20C0D"/>
    <w:rsid w:val="00B20C50"/>
    <w:rsid w:val="00B20CA0"/>
    <w:rsid w:val="00B216C9"/>
    <w:rsid w:val="00B21BFC"/>
    <w:rsid w:val="00B22036"/>
    <w:rsid w:val="00B228D3"/>
    <w:rsid w:val="00B232FF"/>
    <w:rsid w:val="00B2366C"/>
    <w:rsid w:val="00B23692"/>
    <w:rsid w:val="00B24072"/>
    <w:rsid w:val="00B2423D"/>
    <w:rsid w:val="00B245CA"/>
    <w:rsid w:val="00B24759"/>
    <w:rsid w:val="00B247A3"/>
    <w:rsid w:val="00B248B2"/>
    <w:rsid w:val="00B24E9A"/>
    <w:rsid w:val="00B24F0B"/>
    <w:rsid w:val="00B25139"/>
    <w:rsid w:val="00B2527F"/>
    <w:rsid w:val="00B256F7"/>
    <w:rsid w:val="00B2575D"/>
    <w:rsid w:val="00B25B47"/>
    <w:rsid w:val="00B25C73"/>
    <w:rsid w:val="00B262D3"/>
    <w:rsid w:val="00B26DDA"/>
    <w:rsid w:val="00B26E16"/>
    <w:rsid w:val="00B2722F"/>
    <w:rsid w:val="00B27AE8"/>
    <w:rsid w:val="00B27D98"/>
    <w:rsid w:val="00B301BF"/>
    <w:rsid w:val="00B30375"/>
    <w:rsid w:val="00B30565"/>
    <w:rsid w:val="00B3059E"/>
    <w:rsid w:val="00B31272"/>
    <w:rsid w:val="00B31379"/>
    <w:rsid w:val="00B314EF"/>
    <w:rsid w:val="00B3185E"/>
    <w:rsid w:val="00B319BA"/>
    <w:rsid w:val="00B32557"/>
    <w:rsid w:val="00B32A02"/>
    <w:rsid w:val="00B32DB3"/>
    <w:rsid w:val="00B32F9C"/>
    <w:rsid w:val="00B33390"/>
    <w:rsid w:val="00B33CAB"/>
    <w:rsid w:val="00B33CD7"/>
    <w:rsid w:val="00B343D8"/>
    <w:rsid w:val="00B3464A"/>
    <w:rsid w:val="00B348CB"/>
    <w:rsid w:val="00B34D2F"/>
    <w:rsid w:val="00B34D9A"/>
    <w:rsid w:val="00B34DDD"/>
    <w:rsid w:val="00B350DB"/>
    <w:rsid w:val="00B357BB"/>
    <w:rsid w:val="00B35A9F"/>
    <w:rsid w:val="00B365C9"/>
    <w:rsid w:val="00B36638"/>
    <w:rsid w:val="00B3688F"/>
    <w:rsid w:val="00B368A0"/>
    <w:rsid w:val="00B368B2"/>
    <w:rsid w:val="00B36A88"/>
    <w:rsid w:val="00B36DA4"/>
    <w:rsid w:val="00B373DD"/>
    <w:rsid w:val="00B379EB"/>
    <w:rsid w:val="00B37A6A"/>
    <w:rsid w:val="00B37FDD"/>
    <w:rsid w:val="00B401D4"/>
    <w:rsid w:val="00B40519"/>
    <w:rsid w:val="00B405F9"/>
    <w:rsid w:val="00B4067C"/>
    <w:rsid w:val="00B40886"/>
    <w:rsid w:val="00B40900"/>
    <w:rsid w:val="00B41342"/>
    <w:rsid w:val="00B41812"/>
    <w:rsid w:val="00B41C82"/>
    <w:rsid w:val="00B41E5C"/>
    <w:rsid w:val="00B4201B"/>
    <w:rsid w:val="00B42096"/>
    <w:rsid w:val="00B424E1"/>
    <w:rsid w:val="00B4271A"/>
    <w:rsid w:val="00B42D21"/>
    <w:rsid w:val="00B4372B"/>
    <w:rsid w:val="00B43BE5"/>
    <w:rsid w:val="00B43CE3"/>
    <w:rsid w:val="00B43D92"/>
    <w:rsid w:val="00B43E0C"/>
    <w:rsid w:val="00B4437E"/>
    <w:rsid w:val="00B4456E"/>
    <w:rsid w:val="00B44CEB"/>
    <w:rsid w:val="00B4525E"/>
    <w:rsid w:val="00B4627E"/>
    <w:rsid w:val="00B4628B"/>
    <w:rsid w:val="00B46367"/>
    <w:rsid w:val="00B467B0"/>
    <w:rsid w:val="00B46B46"/>
    <w:rsid w:val="00B47209"/>
    <w:rsid w:val="00B47946"/>
    <w:rsid w:val="00B5034E"/>
    <w:rsid w:val="00B50402"/>
    <w:rsid w:val="00B50618"/>
    <w:rsid w:val="00B5080A"/>
    <w:rsid w:val="00B50A01"/>
    <w:rsid w:val="00B50CDF"/>
    <w:rsid w:val="00B50E50"/>
    <w:rsid w:val="00B50F3F"/>
    <w:rsid w:val="00B50F94"/>
    <w:rsid w:val="00B510A0"/>
    <w:rsid w:val="00B5120A"/>
    <w:rsid w:val="00B516EA"/>
    <w:rsid w:val="00B51A75"/>
    <w:rsid w:val="00B52105"/>
    <w:rsid w:val="00B52783"/>
    <w:rsid w:val="00B527AC"/>
    <w:rsid w:val="00B533EB"/>
    <w:rsid w:val="00B535EE"/>
    <w:rsid w:val="00B53621"/>
    <w:rsid w:val="00B53795"/>
    <w:rsid w:val="00B53B49"/>
    <w:rsid w:val="00B53E53"/>
    <w:rsid w:val="00B53F88"/>
    <w:rsid w:val="00B54460"/>
    <w:rsid w:val="00B54EAA"/>
    <w:rsid w:val="00B55280"/>
    <w:rsid w:val="00B554D5"/>
    <w:rsid w:val="00B55CA9"/>
    <w:rsid w:val="00B5616A"/>
    <w:rsid w:val="00B5628B"/>
    <w:rsid w:val="00B563B2"/>
    <w:rsid w:val="00B563C3"/>
    <w:rsid w:val="00B563C8"/>
    <w:rsid w:val="00B56523"/>
    <w:rsid w:val="00B5664B"/>
    <w:rsid w:val="00B572C0"/>
    <w:rsid w:val="00B57916"/>
    <w:rsid w:val="00B57AFF"/>
    <w:rsid w:val="00B57C6F"/>
    <w:rsid w:val="00B57FD3"/>
    <w:rsid w:val="00B600EA"/>
    <w:rsid w:val="00B60502"/>
    <w:rsid w:val="00B60874"/>
    <w:rsid w:val="00B60F24"/>
    <w:rsid w:val="00B613BA"/>
    <w:rsid w:val="00B61405"/>
    <w:rsid w:val="00B61424"/>
    <w:rsid w:val="00B61443"/>
    <w:rsid w:val="00B614F7"/>
    <w:rsid w:val="00B61605"/>
    <w:rsid w:val="00B61633"/>
    <w:rsid w:val="00B6184E"/>
    <w:rsid w:val="00B618D5"/>
    <w:rsid w:val="00B620B7"/>
    <w:rsid w:val="00B62326"/>
    <w:rsid w:val="00B62476"/>
    <w:rsid w:val="00B62520"/>
    <w:rsid w:val="00B62A95"/>
    <w:rsid w:val="00B62DEE"/>
    <w:rsid w:val="00B62E2B"/>
    <w:rsid w:val="00B62EE5"/>
    <w:rsid w:val="00B62F22"/>
    <w:rsid w:val="00B63061"/>
    <w:rsid w:val="00B6332A"/>
    <w:rsid w:val="00B6382E"/>
    <w:rsid w:val="00B63AE7"/>
    <w:rsid w:val="00B63B7C"/>
    <w:rsid w:val="00B63D1E"/>
    <w:rsid w:val="00B63F65"/>
    <w:rsid w:val="00B64421"/>
    <w:rsid w:val="00B64993"/>
    <w:rsid w:val="00B64AE7"/>
    <w:rsid w:val="00B64CE2"/>
    <w:rsid w:val="00B65558"/>
    <w:rsid w:val="00B655C1"/>
    <w:rsid w:val="00B65A42"/>
    <w:rsid w:val="00B65CBC"/>
    <w:rsid w:val="00B66DFF"/>
    <w:rsid w:val="00B66E4D"/>
    <w:rsid w:val="00B66F48"/>
    <w:rsid w:val="00B6712D"/>
    <w:rsid w:val="00B67213"/>
    <w:rsid w:val="00B67289"/>
    <w:rsid w:val="00B674E6"/>
    <w:rsid w:val="00B676D5"/>
    <w:rsid w:val="00B678B6"/>
    <w:rsid w:val="00B67F74"/>
    <w:rsid w:val="00B70056"/>
    <w:rsid w:val="00B70260"/>
    <w:rsid w:val="00B70544"/>
    <w:rsid w:val="00B706AE"/>
    <w:rsid w:val="00B70D63"/>
    <w:rsid w:val="00B70DB7"/>
    <w:rsid w:val="00B70F44"/>
    <w:rsid w:val="00B713D8"/>
    <w:rsid w:val="00B71D0A"/>
    <w:rsid w:val="00B71D9B"/>
    <w:rsid w:val="00B71E31"/>
    <w:rsid w:val="00B722D0"/>
    <w:rsid w:val="00B72E3D"/>
    <w:rsid w:val="00B731FD"/>
    <w:rsid w:val="00B7337A"/>
    <w:rsid w:val="00B73654"/>
    <w:rsid w:val="00B73D28"/>
    <w:rsid w:val="00B74210"/>
    <w:rsid w:val="00B744F2"/>
    <w:rsid w:val="00B7499B"/>
    <w:rsid w:val="00B74B34"/>
    <w:rsid w:val="00B74CB9"/>
    <w:rsid w:val="00B74D62"/>
    <w:rsid w:val="00B7509F"/>
    <w:rsid w:val="00B7530E"/>
    <w:rsid w:val="00B75779"/>
    <w:rsid w:val="00B76607"/>
    <w:rsid w:val="00B768FB"/>
    <w:rsid w:val="00B76F2B"/>
    <w:rsid w:val="00B774A3"/>
    <w:rsid w:val="00B7793E"/>
    <w:rsid w:val="00B77DAD"/>
    <w:rsid w:val="00B809AC"/>
    <w:rsid w:val="00B8154D"/>
    <w:rsid w:val="00B81785"/>
    <w:rsid w:val="00B81791"/>
    <w:rsid w:val="00B81CCC"/>
    <w:rsid w:val="00B81D94"/>
    <w:rsid w:val="00B822FB"/>
    <w:rsid w:val="00B82839"/>
    <w:rsid w:val="00B82E63"/>
    <w:rsid w:val="00B83397"/>
    <w:rsid w:val="00B836CD"/>
    <w:rsid w:val="00B83D6D"/>
    <w:rsid w:val="00B8413D"/>
    <w:rsid w:val="00B84315"/>
    <w:rsid w:val="00B84666"/>
    <w:rsid w:val="00B846BA"/>
    <w:rsid w:val="00B846E2"/>
    <w:rsid w:val="00B8519D"/>
    <w:rsid w:val="00B85608"/>
    <w:rsid w:val="00B856C8"/>
    <w:rsid w:val="00B85976"/>
    <w:rsid w:val="00B85B57"/>
    <w:rsid w:val="00B85F86"/>
    <w:rsid w:val="00B861FE"/>
    <w:rsid w:val="00B862AE"/>
    <w:rsid w:val="00B866EE"/>
    <w:rsid w:val="00B8670F"/>
    <w:rsid w:val="00B872DB"/>
    <w:rsid w:val="00B87B4C"/>
    <w:rsid w:val="00B87C45"/>
    <w:rsid w:val="00B87E11"/>
    <w:rsid w:val="00B87F56"/>
    <w:rsid w:val="00B900C6"/>
    <w:rsid w:val="00B90282"/>
    <w:rsid w:val="00B90344"/>
    <w:rsid w:val="00B90667"/>
    <w:rsid w:val="00B90A05"/>
    <w:rsid w:val="00B90D16"/>
    <w:rsid w:val="00B910FD"/>
    <w:rsid w:val="00B91181"/>
    <w:rsid w:val="00B91C6B"/>
    <w:rsid w:val="00B91D99"/>
    <w:rsid w:val="00B92235"/>
    <w:rsid w:val="00B92D81"/>
    <w:rsid w:val="00B92DF6"/>
    <w:rsid w:val="00B92E82"/>
    <w:rsid w:val="00B92F90"/>
    <w:rsid w:val="00B938E9"/>
    <w:rsid w:val="00B93E71"/>
    <w:rsid w:val="00B94189"/>
    <w:rsid w:val="00B94299"/>
    <w:rsid w:val="00B947BF"/>
    <w:rsid w:val="00B94BA6"/>
    <w:rsid w:val="00B94C11"/>
    <w:rsid w:val="00B94C3E"/>
    <w:rsid w:val="00B951D6"/>
    <w:rsid w:val="00B956B1"/>
    <w:rsid w:val="00B9576C"/>
    <w:rsid w:val="00B957D2"/>
    <w:rsid w:val="00B959E2"/>
    <w:rsid w:val="00B95B6D"/>
    <w:rsid w:val="00B95DA1"/>
    <w:rsid w:val="00B9608B"/>
    <w:rsid w:val="00B960B7"/>
    <w:rsid w:val="00B96293"/>
    <w:rsid w:val="00B96791"/>
    <w:rsid w:val="00B967D0"/>
    <w:rsid w:val="00B968EE"/>
    <w:rsid w:val="00B96920"/>
    <w:rsid w:val="00B969EC"/>
    <w:rsid w:val="00B970D0"/>
    <w:rsid w:val="00B9721A"/>
    <w:rsid w:val="00B97A01"/>
    <w:rsid w:val="00B97EA1"/>
    <w:rsid w:val="00BA00A9"/>
    <w:rsid w:val="00BA03D1"/>
    <w:rsid w:val="00BA074A"/>
    <w:rsid w:val="00BA0909"/>
    <w:rsid w:val="00BA0BDF"/>
    <w:rsid w:val="00BA0DCD"/>
    <w:rsid w:val="00BA13AA"/>
    <w:rsid w:val="00BA155F"/>
    <w:rsid w:val="00BA1673"/>
    <w:rsid w:val="00BA1AA6"/>
    <w:rsid w:val="00BA1B45"/>
    <w:rsid w:val="00BA1EAD"/>
    <w:rsid w:val="00BA1F7B"/>
    <w:rsid w:val="00BA24E4"/>
    <w:rsid w:val="00BA2758"/>
    <w:rsid w:val="00BA278C"/>
    <w:rsid w:val="00BA2B08"/>
    <w:rsid w:val="00BA2C88"/>
    <w:rsid w:val="00BA2D80"/>
    <w:rsid w:val="00BA328C"/>
    <w:rsid w:val="00BA32A7"/>
    <w:rsid w:val="00BA3328"/>
    <w:rsid w:val="00BA3435"/>
    <w:rsid w:val="00BA3772"/>
    <w:rsid w:val="00BA3B56"/>
    <w:rsid w:val="00BA3BA6"/>
    <w:rsid w:val="00BA3BC0"/>
    <w:rsid w:val="00BA425C"/>
    <w:rsid w:val="00BA4375"/>
    <w:rsid w:val="00BA4AC0"/>
    <w:rsid w:val="00BA4D1F"/>
    <w:rsid w:val="00BA50C1"/>
    <w:rsid w:val="00BA53A6"/>
    <w:rsid w:val="00BA53D7"/>
    <w:rsid w:val="00BA547B"/>
    <w:rsid w:val="00BA556A"/>
    <w:rsid w:val="00BA5B90"/>
    <w:rsid w:val="00BA5CBE"/>
    <w:rsid w:val="00BA64AA"/>
    <w:rsid w:val="00BA6A62"/>
    <w:rsid w:val="00BA7100"/>
    <w:rsid w:val="00BA74D2"/>
    <w:rsid w:val="00BA74D3"/>
    <w:rsid w:val="00BA759E"/>
    <w:rsid w:val="00BA7816"/>
    <w:rsid w:val="00BA7F83"/>
    <w:rsid w:val="00BB0096"/>
    <w:rsid w:val="00BB0272"/>
    <w:rsid w:val="00BB05C6"/>
    <w:rsid w:val="00BB086E"/>
    <w:rsid w:val="00BB090A"/>
    <w:rsid w:val="00BB1036"/>
    <w:rsid w:val="00BB13C3"/>
    <w:rsid w:val="00BB1706"/>
    <w:rsid w:val="00BB1C8E"/>
    <w:rsid w:val="00BB1FEA"/>
    <w:rsid w:val="00BB2035"/>
    <w:rsid w:val="00BB2163"/>
    <w:rsid w:val="00BB22A3"/>
    <w:rsid w:val="00BB23D9"/>
    <w:rsid w:val="00BB2DE0"/>
    <w:rsid w:val="00BB2E13"/>
    <w:rsid w:val="00BB2FA2"/>
    <w:rsid w:val="00BB349A"/>
    <w:rsid w:val="00BB377D"/>
    <w:rsid w:val="00BB39F7"/>
    <w:rsid w:val="00BB3B22"/>
    <w:rsid w:val="00BB3FEF"/>
    <w:rsid w:val="00BB4079"/>
    <w:rsid w:val="00BB4E2B"/>
    <w:rsid w:val="00BB4F1A"/>
    <w:rsid w:val="00BB500F"/>
    <w:rsid w:val="00BB575E"/>
    <w:rsid w:val="00BB5A4F"/>
    <w:rsid w:val="00BB5C0F"/>
    <w:rsid w:val="00BB5DFD"/>
    <w:rsid w:val="00BB5E1A"/>
    <w:rsid w:val="00BB6394"/>
    <w:rsid w:val="00BB6814"/>
    <w:rsid w:val="00BB7AD2"/>
    <w:rsid w:val="00BC0785"/>
    <w:rsid w:val="00BC0824"/>
    <w:rsid w:val="00BC0D24"/>
    <w:rsid w:val="00BC0E9F"/>
    <w:rsid w:val="00BC0F1B"/>
    <w:rsid w:val="00BC132C"/>
    <w:rsid w:val="00BC1814"/>
    <w:rsid w:val="00BC1BBF"/>
    <w:rsid w:val="00BC1CF6"/>
    <w:rsid w:val="00BC1E26"/>
    <w:rsid w:val="00BC1E74"/>
    <w:rsid w:val="00BC23D3"/>
    <w:rsid w:val="00BC265A"/>
    <w:rsid w:val="00BC29D4"/>
    <w:rsid w:val="00BC2DB6"/>
    <w:rsid w:val="00BC2EB7"/>
    <w:rsid w:val="00BC332E"/>
    <w:rsid w:val="00BC3AF9"/>
    <w:rsid w:val="00BC4156"/>
    <w:rsid w:val="00BC4165"/>
    <w:rsid w:val="00BC52A1"/>
    <w:rsid w:val="00BC541C"/>
    <w:rsid w:val="00BC5734"/>
    <w:rsid w:val="00BC57F5"/>
    <w:rsid w:val="00BC59DF"/>
    <w:rsid w:val="00BC5D69"/>
    <w:rsid w:val="00BC5D6F"/>
    <w:rsid w:val="00BC5EC8"/>
    <w:rsid w:val="00BC62BC"/>
    <w:rsid w:val="00BC6560"/>
    <w:rsid w:val="00BC65DD"/>
    <w:rsid w:val="00BC6AF1"/>
    <w:rsid w:val="00BC6EA2"/>
    <w:rsid w:val="00BC70FE"/>
    <w:rsid w:val="00BC71D2"/>
    <w:rsid w:val="00BC73E6"/>
    <w:rsid w:val="00BC74F7"/>
    <w:rsid w:val="00BC7517"/>
    <w:rsid w:val="00BD022E"/>
    <w:rsid w:val="00BD0ADB"/>
    <w:rsid w:val="00BD0D46"/>
    <w:rsid w:val="00BD0DB2"/>
    <w:rsid w:val="00BD10F0"/>
    <w:rsid w:val="00BD1450"/>
    <w:rsid w:val="00BD1655"/>
    <w:rsid w:val="00BD2798"/>
    <w:rsid w:val="00BD29FD"/>
    <w:rsid w:val="00BD304D"/>
    <w:rsid w:val="00BD3088"/>
    <w:rsid w:val="00BD32F7"/>
    <w:rsid w:val="00BD338D"/>
    <w:rsid w:val="00BD379B"/>
    <w:rsid w:val="00BD38A5"/>
    <w:rsid w:val="00BD3B3A"/>
    <w:rsid w:val="00BD3F7C"/>
    <w:rsid w:val="00BD4270"/>
    <w:rsid w:val="00BD42AF"/>
    <w:rsid w:val="00BD4529"/>
    <w:rsid w:val="00BD4DA4"/>
    <w:rsid w:val="00BD4F56"/>
    <w:rsid w:val="00BD5344"/>
    <w:rsid w:val="00BD5430"/>
    <w:rsid w:val="00BD5435"/>
    <w:rsid w:val="00BD600F"/>
    <w:rsid w:val="00BD6172"/>
    <w:rsid w:val="00BD67B0"/>
    <w:rsid w:val="00BD6857"/>
    <w:rsid w:val="00BD6AB4"/>
    <w:rsid w:val="00BD6EEC"/>
    <w:rsid w:val="00BD7B6D"/>
    <w:rsid w:val="00BE02EE"/>
    <w:rsid w:val="00BE07B9"/>
    <w:rsid w:val="00BE0C2A"/>
    <w:rsid w:val="00BE1302"/>
    <w:rsid w:val="00BE1467"/>
    <w:rsid w:val="00BE150A"/>
    <w:rsid w:val="00BE1891"/>
    <w:rsid w:val="00BE189B"/>
    <w:rsid w:val="00BE207A"/>
    <w:rsid w:val="00BE2221"/>
    <w:rsid w:val="00BE288E"/>
    <w:rsid w:val="00BE336E"/>
    <w:rsid w:val="00BE352D"/>
    <w:rsid w:val="00BE3BC7"/>
    <w:rsid w:val="00BE3D11"/>
    <w:rsid w:val="00BE416E"/>
    <w:rsid w:val="00BE4815"/>
    <w:rsid w:val="00BE4A17"/>
    <w:rsid w:val="00BE4BE5"/>
    <w:rsid w:val="00BE4CF6"/>
    <w:rsid w:val="00BE590D"/>
    <w:rsid w:val="00BE5A14"/>
    <w:rsid w:val="00BE5D69"/>
    <w:rsid w:val="00BE5E9D"/>
    <w:rsid w:val="00BE6D29"/>
    <w:rsid w:val="00BE6FA8"/>
    <w:rsid w:val="00BE71CA"/>
    <w:rsid w:val="00BE750A"/>
    <w:rsid w:val="00BF06AC"/>
    <w:rsid w:val="00BF0E5C"/>
    <w:rsid w:val="00BF0EB5"/>
    <w:rsid w:val="00BF1210"/>
    <w:rsid w:val="00BF16D6"/>
    <w:rsid w:val="00BF1957"/>
    <w:rsid w:val="00BF1CF8"/>
    <w:rsid w:val="00BF1D6E"/>
    <w:rsid w:val="00BF1E08"/>
    <w:rsid w:val="00BF22E6"/>
    <w:rsid w:val="00BF2D0F"/>
    <w:rsid w:val="00BF30FC"/>
    <w:rsid w:val="00BF373D"/>
    <w:rsid w:val="00BF3747"/>
    <w:rsid w:val="00BF391C"/>
    <w:rsid w:val="00BF3BEA"/>
    <w:rsid w:val="00BF40D4"/>
    <w:rsid w:val="00BF427F"/>
    <w:rsid w:val="00BF42C2"/>
    <w:rsid w:val="00BF459F"/>
    <w:rsid w:val="00BF45B4"/>
    <w:rsid w:val="00BF460A"/>
    <w:rsid w:val="00BF461F"/>
    <w:rsid w:val="00BF5487"/>
    <w:rsid w:val="00BF57A8"/>
    <w:rsid w:val="00BF5ABD"/>
    <w:rsid w:val="00BF5E22"/>
    <w:rsid w:val="00BF64DD"/>
    <w:rsid w:val="00BF652C"/>
    <w:rsid w:val="00BF65E8"/>
    <w:rsid w:val="00BF6B20"/>
    <w:rsid w:val="00BF7379"/>
    <w:rsid w:val="00BF7AE5"/>
    <w:rsid w:val="00BF7C02"/>
    <w:rsid w:val="00BF7D17"/>
    <w:rsid w:val="00BF7DC1"/>
    <w:rsid w:val="00BF7EDE"/>
    <w:rsid w:val="00C0005B"/>
    <w:rsid w:val="00C00284"/>
    <w:rsid w:val="00C0051F"/>
    <w:rsid w:val="00C00EBA"/>
    <w:rsid w:val="00C015CA"/>
    <w:rsid w:val="00C017B1"/>
    <w:rsid w:val="00C0194B"/>
    <w:rsid w:val="00C01D9A"/>
    <w:rsid w:val="00C01F0A"/>
    <w:rsid w:val="00C02349"/>
    <w:rsid w:val="00C0252A"/>
    <w:rsid w:val="00C0274E"/>
    <w:rsid w:val="00C028C7"/>
    <w:rsid w:val="00C02974"/>
    <w:rsid w:val="00C02B79"/>
    <w:rsid w:val="00C02BEE"/>
    <w:rsid w:val="00C02C24"/>
    <w:rsid w:val="00C02E0D"/>
    <w:rsid w:val="00C02F75"/>
    <w:rsid w:val="00C0304F"/>
    <w:rsid w:val="00C03522"/>
    <w:rsid w:val="00C03573"/>
    <w:rsid w:val="00C03728"/>
    <w:rsid w:val="00C0381E"/>
    <w:rsid w:val="00C03CC3"/>
    <w:rsid w:val="00C03D9C"/>
    <w:rsid w:val="00C03FF4"/>
    <w:rsid w:val="00C04435"/>
    <w:rsid w:val="00C045F5"/>
    <w:rsid w:val="00C04743"/>
    <w:rsid w:val="00C048A7"/>
    <w:rsid w:val="00C04CF7"/>
    <w:rsid w:val="00C05046"/>
    <w:rsid w:val="00C0561D"/>
    <w:rsid w:val="00C066A4"/>
    <w:rsid w:val="00C06A2E"/>
    <w:rsid w:val="00C06F57"/>
    <w:rsid w:val="00C07155"/>
    <w:rsid w:val="00C0731E"/>
    <w:rsid w:val="00C07742"/>
    <w:rsid w:val="00C07743"/>
    <w:rsid w:val="00C0788C"/>
    <w:rsid w:val="00C07A05"/>
    <w:rsid w:val="00C102D6"/>
    <w:rsid w:val="00C10804"/>
    <w:rsid w:val="00C10907"/>
    <w:rsid w:val="00C10F2A"/>
    <w:rsid w:val="00C10F54"/>
    <w:rsid w:val="00C111BF"/>
    <w:rsid w:val="00C115FF"/>
    <w:rsid w:val="00C12103"/>
    <w:rsid w:val="00C122B7"/>
    <w:rsid w:val="00C12BA8"/>
    <w:rsid w:val="00C1328E"/>
    <w:rsid w:val="00C13428"/>
    <w:rsid w:val="00C13508"/>
    <w:rsid w:val="00C13861"/>
    <w:rsid w:val="00C13A9E"/>
    <w:rsid w:val="00C1457F"/>
    <w:rsid w:val="00C14EC2"/>
    <w:rsid w:val="00C14F5F"/>
    <w:rsid w:val="00C153F8"/>
    <w:rsid w:val="00C15499"/>
    <w:rsid w:val="00C155CA"/>
    <w:rsid w:val="00C156F9"/>
    <w:rsid w:val="00C157FC"/>
    <w:rsid w:val="00C16023"/>
    <w:rsid w:val="00C165C1"/>
    <w:rsid w:val="00C16B13"/>
    <w:rsid w:val="00C16EB9"/>
    <w:rsid w:val="00C17416"/>
    <w:rsid w:val="00C17492"/>
    <w:rsid w:val="00C176DC"/>
    <w:rsid w:val="00C17FE9"/>
    <w:rsid w:val="00C2014D"/>
    <w:rsid w:val="00C201E9"/>
    <w:rsid w:val="00C2051E"/>
    <w:rsid w:val="00C208DF"/>
    <w:rsid w:val="00C21231"/>
    <w:rsid w:val="00C2124D"/>
    <w:rsid w:val="00C217B2"/>
    <w:rsid w:val="00C2226B"/>
    <w:rsid w:val="00C22BFF"/>
    <w:rsid w:val="00C23392"/>
    <w:rsid w:val="00C2352E"/>
    <w:rsid w:val="00C2374F"/>
    <w:rsid w:val="00C245CD"/>
    <w:rsid w:val="00C2492D"/>
    <w:rsid w:val="00C24B4F"/>
    <w:rsid w:val="00C24E12"/>
    <w:rsid w:val="00C25396"/>
    <w:rsid w:val="00C25627"/>
    <w:rsid w:val="00C25712"/>
    <w:rsid w:val="00C259DE"/>
    <w:rsid w:val="00C2607B"/>
    <w:rsid w:val="00C2657B"/>
    <w:rsid w:val="00C26896"/>
    <w:rsid w:val="00C27C01"/>
    <w:rsid w:val="00C27D3E"/>
    <w:rsid w:val="00C30544"/>
    <w:rsid w:val="00C3065F"/>
    <w:rsid w:val="00C307D3"/>
    <w:rsid w:val="00C3102A"/>
    <w:rsid w:val="00C313C2"/>
    <w:rsid w:val="00C31487"/>
    <w:rsid w:val="00C31EE2"/>
    <w:rsid w:val="00C32103"/>
    <w:rsid w:val="00C321B1"/>
    <w:rsid w:val="00C32472"/>
    <w:rsid w:val="00C32949"/>
    <w:rsid w:val="00C329C6"/>
    <w:rsid w:val="00C3306D"/>
    <w:rsid w:val="00C330CB"/>
    <w:rsid w:val="00C3461F"/>
    <w:rsid w:val="00C35007"/>
    <w:rsid w:val="00C35204"/>
    <w:rsid w:val="00C3548D"/>
    <w:rsid w:val="00C355EE"/>
    <w:rsid w:val="00C35AAB"/>
    <w:rsid w:val="00C35E3D"/>
    <w:rsid w:val="00C3612A"/>
    <w:rsid w:val="00C3645D"/>
    <w:rsid w:val="00C36E75"/>
    <w:rsid w:val="00C371C7"/>
    <w:rsid w:val="00C37319"/>
    <w:rsid w:val="00C402CB"/>
    <w:rsid w:val="00C405E7"/>
    <w:rsid w:val="00C40878"/>
    <w:rsid w:val="00C40FC3"/>
    <w:rsid w:val="00C411D8"/>
    <w:rsid w:val="00C41699"/>
    <w:rsid w:val="00C417B0"/>
    <w:rsid w:val="00C41B34"/>
    <w:rsid w:val="00C41D1F"/>
    <w:rsid w:val="00C4205B"/>
    <w:rsid w:val="00C423C9"/>
    <w:rsid w:val="00C423D5"/>
    <w:rsid w:val="00C424DC"/>
    <w:rsid w:val="00C42A69"/>
    <w:rsid w:val="00C43504"/>
    <w:rsid w:val="00C43565"/>
    <w:rsid w:val="00C4385B"/>
    <w:rsid w:val="00C43890"/>
    <w:rsid w:val="00C440FD"/>
    <w:rsid w:val="00C4425F"/>
    <w:rsid w:val="00C44C3F"/>
    <w:rsid w:val="00C44E07"/>
    <w:rsid w:val="00C455DC"/>
    <w:rsid w:val="00C459A5"/>
    <w:rsid w:val="00C45E71"/>
    <w:rsid w:val="00C46138"/>
    <w:rsid w:val="00C46333"/>
    <w:rsid w:val="00C4643A"/>
    <w:rsid w:val="00C468CB"/>
    <w:rsid w:val="00C46F26"/>
    <w:rsid w:val="00C479DA"/>
    <w:rsid w:val="00C479EB"/>
    <w:rsid w:val="00C50657"/>
    <w:rsid w:val="00C5084B"/>
    <w:rsid w:val="00C50CA4"/>
    <w:rsid w:val="00C50EB9"/>
    <w:rsid w:val="00C51100"/>
    <w:rsid w:val="00C5115C"/>
    <w:rsid w:val="00C5146A"/>
    <w:rsid w:val="00C51E7D"/>
    <w:rsid w:val="00C52843"/>
    <w:rsid w:val="00C52A69"/>
    <w:rsid w:val="00C53EFB"/>
    <w:rsid w:val="00C5415C"/>
    <w:rsid w:val="00C543D1"/>
    <w:rsid w:val="00C54BC1"/>
    <w:rsid w:val="00C550A7"/>
    <w:rsid w:val="00C560E7"/>
    <w:rsid w:val="00C56180"/>
    <w:rsid w:val="00C56876"/>
    <w:rsid w:val="00C57267"/>
    <w:rsid w:val="00C572C5"/>
    <w:rsid w:val="00C5738B"/>
    <w:rsid w:val="00C57DC0"/>
    <w:rsid w:val="00C6026C"/>
    <w:rsid w:val="00C60283"/>
    <w:rsid w:val="00C60376"/>
    <w:rsid w:val="00C60456"/>
    <w:rsid w:val="00C60C54"/>
    <w:rsid w:val="00C613E8"/>
    <w:rsid w:val="00C618A9"/>
    <w:rsid w:val="00C61CCF"/>
    <w:rsid w:val="00C62517"/>
    <w:rsid w:val="00C626C0"/>
    <w:rsid w:val="00C62C5F"/>
    <w:rsid w:val="00C63169"/>
    <w:rsid w:val="00C637FF"/>
    <w:rsid w:val="00C6384E"/>
    <w:rsid w:val="00C63F6D"/>
    <w:rsid w:val="00C6482B"/>
    <w:rsid w:val="00C648BA"/>
    <w:rsid w:val="00C64E49"/>
    <w:rsid w:val="00C65535"/>
    <w:rsid w:val="00C65651"/>
    <w:rsid w:val="00C6572B"/>
    <w:rsid w:val="00C658B7"/>
    <w:rsid w:val="00C66CB4"/>
    <w:rsid w:val="00C66CBD"/>
    <w:rsid w:val="00C67066"/>
    <w:rsid w:val="00C6715E"/>
    <w:rsid w:val="00C673F3"/>
    <w:rsid w:val="00C67E46"/>
    <w:rsid w:val="00C7055C"/>
    <w:rsid w:val="00C70BEA"/>
    <w:rsid w:val="00C70EA0"/>
    <w:rsid w:val="00C71294"/>
    <w:rsid w:val="00C71BAA"/>
    <w:rsid w:val="00C71FB6"/>
    <w:rsid w:val="00C72C3B"/>
    <w:rsid w:val="00C72F8D"/>
    <w:rsid w:val="00C73427"/>
    <w:rsid w:val="00C7351A"/>
    <w:rsid w:val="00C73C7C"/>
    <w:rsid w:val="00C7403B"/>
    <w:rsid w:val="00C7440F"/>
    <w:rsid w:val="00C74486"/>
    <w:rsid w:val="00C74505"/>
    <w:rsid w:val="00C7461A"/>
    <w:rsid w:val="00C75284"/>
    <w:rsid w:val="00C75541"/>
    <w:rsid w:val="00C75944"/>
    <w:rsid w:val="00C75F0D"/>
    <w:rsid w:val="00C7655E"/>
    <w:rsid w:val="00C765DC"/>
    <w:rsid w:val="00C76783"/>
    <w:rsid w:val="00C76A74"/>
    <w:rsid w:val="00C76B87"/>
    <w:rsid w:val="00C76B89"/>
    <w:rsid w:val="00C76D08"/>
    <w:rsid w:val="00C772DC"/>
    <w:rsid w:val="00C81596"/>
    <w:rsid w:val="00C815C4"/>
    <w:rsid w:val="00C818A8"/>
    <w:rsid w:val="00C81E4C"/>
    <w:rsid w:val="00C81ED9"/>
    <w:rsid w:val="00C8240F"/>
    <w:rsid w:val="00C82697"/>
    <w:rsid w:val="00C82967"/>
    <w:rsid w:val="00C82AB5"/>
    <w:rsid w:val="00C82B23"/>
    <w:rsid w:val="00C82F11"/>
    <w:rsid w:val="00C83077"/>
    <w:rsid w:val="00C83223"/>
    <w:rsid w:val="00C83236"/>
    <w:rsid w:val="00C83493"/>
    <w:rsid w:val="00C834C6"/>
    <w:rsid w:val="00C83567"/>
    <w:rsid w:val="00C83D6E"/>
    <w:rsid w:val="00C84050"/>
    <w:rsid w:val="00C846CE"/>
    <w:rsid w:val="00C849D9"/>
    <w:rsid w:val="00C84C22"/>
    <w:rsid w:val="00C84F5B"/>
    <w:rsid w:val="00C84F97"/>
    <w:rsid w:val="00C850D3"/>
    <w:rsid w:val="00C855DE"/>
    <w:rsid w:val="00C857EE"/>
    <w:rsid w:val="00C85BBD"/>
    <w:rsid w:val="00C85D2E"/>
    <w:rsid w:val="00C8657F"/>
    <w:rsid w:val="00C8679D"/>
    <w:rsid w:val="00C869F6"/>
    <w:rsid w:val="00C86FB9"/>
    <w:rsid w:val="00C8722C"/>
    <w:rsid w:val="00C87306"/>
    <w:rsid w:val="00C874B1"/>
    <w:rsid w:val="00C876F1"/>
    <w:rsid w:val="00C902A0"/>
    <w:rsid w:val="00C903D1"/>
    <w:rsid w:val="00C90805"/>
    <w:rsid w:val="00C90816"/>
    <w:rsid w:val="00C910C7"/>
    <w:rsid w:val="00C92296"/>
    <w:rsid w:val="00C925B1"/>
    <w:rsid w:val="00C9270E"/>
    <w:rsid w:val="00C92C99"/>
    <w:rsid w:val="00C92CD8"/>
    <w:rsid w:val="00C93140"/>
    <w:rsid w:val="00C9397C"/>
    <w:rsid w:val="00C94A67"/>
    <w:rsid w:val="00C95289"/>
    <w:rsid w:val="00C953D7"/>
    <w:rsid w:val="00C954DF"/>
    <w:rsid w:val="00C96377"/>
    <w:rsid w:val="00C96A71"/>
    <w:rsid w:val="00C96C6E"/>
    <w:rsid w:val="00C96EEA"/>
    <w:rsid w:val="00C96EF9"/>
    <w:rsid w:val="00C97484"/>
    <w:rsid w:val="00C97703"/>
    <w:rsid w:val="00C97751"/>
    <w:rsid w:val="00C97BB1"/>
    <w:rsid w:val="00C97C1E"/>
    <w:rsid w:val="00C97CB4"/>
    <w:rsid w:val="00CA066D"/>
    <w:rsid w:val="00CA06CB"/>
    <w:rsid w:val="00CA0857"/>
    <w:rsid w:val="00CA0946"/>
    <w:rsid w:val="00CA0A22"/>
    <w:rsid w:val="00CA156F"/>
    <w:rsid w:val="00CA193F"/>
    <w:rsid w:val="00CA1BBD"/>
    <w:rsid w:val="00CA22FE"/>
    <w:rsid w:val="00CA2325"/>
    <w:rsid w:val="00CA2E87"/>
    <w:rsid w:val="00CA3066"/>
    <w:rsid w:val="00CA3838"/>
    <w:rsid w:val="00CA3930"/>
    <w:rsid w:val="00CA3E2B"/>
    <w:rsid w:val="00CA434D"/>
    <w:rsid w:val="00CA438D"/>
    <w:rsid w:val="00CA59BF"/>
    <w:rsid w:val="00CA59E1"/>
    <w:rsid w:val="00CA5BDF"/>
    <w:rsid w:val="00CA6052"/>
    <w:rsid w:val="00CA61B6"/>
    <w:rsid w:val="00CA62FD"/>
    <w:rsid w:val="00CA64DE"/>
    <w:rsid w:val="00CA6E2B"/>
    <w:rsid w:val="00CA6EC9"/>
    <w:rsid w:val="00CA70DA"/>
    <w:rsid w:val="00CA771A"/>
    <w:rsid w:val="00CA7893"/>
    <w:rsid w:val="00CA7F92"/>
    <w:rsid w:val="00CB030C"/>
    <w:rsid w:val="00CB0618"/>
    <w:rsid w:val="00CB0699"/>
    <w:rsid w:val="00CB06C0"/>
    <w:rsid w:val="00CB0C2F"/>
    <w:rsid w:val="00CB125F"/>
    <w:rsid w:val="00CB1776"/>
    <w:rsid w:val="00CB177F"/>
    <w:rsid w:val="00CB18BF"/>
    <w:rsid w:val="00CB19D5"/>
    <w:rsid w:val="00CB1B72"/>
    <w:rsid w:val="00CB1BF9"/>
    <w:rsid w:val="00CB1EAB"/>
    <w:rsid w:val="00CB1F6F"/>
    <w:rsid w:val="00CB2003"/>
    <w:rsid w:val="00CB22E6"/>
    <w:rsid w:val="00CB2F3C"/>
    <w:rsid w:val="00CB2FAE"/>
    <w:rsid w:val="00CB3704"/>
    <w:rsid w:val="00CB381E"/>
    <w:rsid w:val="00CB3EF8"/>
    <w:rsid w:val="00CB439A"/>
    <w:rsid w:val="00CB46E6"/>
    <w:rsid w:val="00CB46E9"/>
    <w:rsid w:val="00CB4812"/>
    <w:rsid w:val="00CB4E8E"/>
    <w:rsid w:val="00CB517D"/>
    <w:rsid w:val="00CB5265"/>
    <w:rsid w:val="00CB54C0"/>
    <w:rsid w:val="00CB54D5"/>
    <w:rsid w:val="00CB5713"/>
    <w:rsid w:val="00CB5953"/>
    <w:rsid w:val="00CB59DB"/>
    <w:rsid w:val="00CB5D78"/>
    <w:rsid w:val="00CB5ED3"/>
    <w:rsid w:val="00CB6329"/>
    <w:rsid w:val="00CB6851"/>
    <w:rsid w:val="00CB6D4E"/>
    <w:rsid w:val="00CB6F68"/>
    <w:rsid w:val="00CB6FDE"/>
    <w:rsid w:val="00CB704A"/>
    <w:rsid w:val="00CB7304"/>
    <w:rsid w:val="00CB7627"/>
    <w:rsid w:val="00CB7C81"/>
    <w:rsid w:val="00CC0292"/>
    <w:rsid w:val="00CC0561"/>
    <w:rsid w:val="00CC0B47"/>
    <w:rsid w:val="00CC0F38"/>
    <w:rsid w:val="00CC0FF8"/>
    <w:rsid w:val="00CC103E"/>
    <w:rsid w:val="00CC15C0"/>
    <w:rsid w:val="00CC1789"/>
    <w:rsid w:val="00CC1AF0"/>
    <w:rsid w:val="00CC205E"/>
    <w:rsid w:val="00CC20E0"/>
    <w:rsid w:val="00CC232E"/>
    <w:rsid w:val="00CC27C3"/>
    <w:rsid w:val="00CC2B50"/>
    <w:rsid w:val="00CC2DE1"/>
    <w:rsid w:val="00CC2F40"/>
    <w:rsid w:val="00CC3420"/>
    <w:rsid w:val="00CC36C4"/>
    <w:rsid w:val="00CC41F1"/>
    <w:rsid w:val="00CC455F"/>
    <w:rsid w:val="00CC471A"/>
    <w:rsid w:val="00CC4751"/>
    <w:rsid w:val="00CC486E"/>
    <w:rsid w:val="00CC49F7"/>
    <w:rsid w:val="00CC4B56"/>
    <w:rsid w:val="00CC514B"/>
    <w:rsid w:val="00CC5245"/>
    <w:rsid w:val="00CC52E1"/>
    <w:rsid w:val="00CC5BD4"/>
    <w:rsid w:val="00CC63F9"/>
    <w:rsid w:val="00CC6813"/>
    <w:rsid w:val="00CC6A0A"/>
    <w:rsid w:val="00CC6B6B"/>
    <w:rsid w:val="00CC6CAE"/>
    <w:rsid w:val="00CC6FAE"/>
    <w:rsid w:val="00CC71C5"/>
    <w:rsid w:val="00CC75B3"/>
    <w:rsid w:val="00CC7765"/>
    <w:rsid w:val="00CC7E65"/>
    <w:rsid w:val="00CC7E88"/>
    <w:rsid w:val="00CD0024"/>
    <w:rsid w:val="00CD007D"/>
    <w:rsid w:val="00CD0260"/>
    <w:rsid w:val="00CD0324"/>
    <w:rsid w:val="00CD065B"/>
    <w:rsid w:val="00CD0A7A"/>
    <w:rsid w:val="00CD1E4F"/>
    <w:rsid w:val="00CD24D1"/>
    <w:rsid w:val="00CD26D5"/>
    <w:rsid w:val="00CD26E1"/>
    <w:rsid w:val="00CD29D6"/>
    <w:rsid w:val="00CD2CFB"/>
    <w:rsid w:val="00CD2FFB"/>
    <w:rsid w:val="00CD3293"/>
    <w:rsid w:val="00CD35AD"/>
    <w:rsid w:val="00CD4133"/>
    <w:rsid w:val="00CD48B5"/>
    <w:rsid w:val="00CD48F2"/>
    <w:rsid w:val="00CD4A13"/>
    <w:rsid w:val="00CD4D5A"/>
    <w:rsid w:val="00CD533A"/>
    <w:rsid w:val="00CD572B"/>
    <w:rsid w:val="00CD5B1B"/>
    <w:rsid w:val="00CD5B24"/>
    <w:rsid w:val="00CD6697"/>
    <w:rsid w:val="00CD6DD2"/>
    <w:rsid w:val="00CD6DFE"/>
    <w:rsid w:val="00CD70F4"/>
    <w:rsid w:val="00CD7338"/>
    <w:rsid w:val="00CD7E88"/>
    <w:rsid w:val="00CD7F12"/>
    <w:rsid w:val="00CE022D"/>
    <w:rsid w:val="00CE0578"/>
    <w:rsid w:val="00CE0656"/>
    <w:rsid w:val="00CE0D65"/>
    <w:rsid w:val="00CE110D"/>
    <w:rsid w:val="00CE1192"/>
    <w:rsid w:val="00CE1B45"/>
    <w:rsid w:val="00CE1B59"/>
    <w:rsid w:val="00CE1DA2"/>
    <w:rsid w:val="00CE1FF7"/>
    <w:rsid w:val="00CE222F"/>
    <w:rsid w:val="00CE24C6"/>
    <w:rsid w:val="00CE2634"/>
    <w:rsid w:val="00CE2D26"/>
    <w:rsid w:val="00CE2DB1"/>
    <w:rsid w:val="00CE3642"/>
    <w:rsid w:val="00CE377A"/>
    <w:rsid w:val="00CE37EE"/>
    <w:rsid w:val="00CE3C2D"/>
    <w:rsid w:val="00CE3DBD"/>
    <w:rsid w:val="00CE4AAA"/>
    <w:rsid w:val="00CE4BE3"/>
    <w:rsid w:val="00CE4C10"/>
    <w:rsid w:val="00CE5349"/>
    <w:rsid w:val="00CE5386"/>
    <w:rsid w:val="00CE54F0"/>
    <w:rsid w:val="00CE57FA"/>
    <w:rsid w:val="00CE593E"/>
    <w:rsid w:val="00CE59DC"/>
    <w:rsid w:val="00CE5A80"/>
    <w:rsid w:val="00CE5CCB"/>
    <w:rsid w:val="00CE620D"/>
    <w:rsid w:val="00CE726A"/>
    <w:rsid w:val="00CE72D6"/>
    <w:rsid w:val="00CE7361"/>
    <w:rsid w:val="00CE7467"/>
    <w:rsid w:val="00CE770D"/>
    <w:rsid w:val="00CE77B7"/>
    <w:rsid w:val="00CE7DB9"/>
    <w:rsid w:val="00CF01BF"/>
    <w:rsid w:val="00CF035B"/>
    <w:rsid w:val="00CF06AB"/>
    <w:rsid w:val="00CF0854"/>
    <w:rsid w:val="00CF1380"/>
    <w:rsid w:val="00CF17E8"/>
    <w:rsid w:val="00CF1A4E"/>
    <w:rsid w:val="00CF1C26"/>
    <w:rsid w:val="00CF24FC"/>
    <w:rsid w:val="00CF2868"/>
    <w:rsid w:val="00CF340A"/>
    <w:rsid w:val="00CF391A"/>
    <w:rsid w:val="00CF3CEA"/>
    <w:rsid w:val="00CF4985"/>
    <w:rsid w:val="00CF4BD6"/>
    <w:rsid w:val="00CF4FA6"/>
    <w:rsid w:val="00CF4FA9"/>
    <w:rsid w:val="00CF5481"/>
    <w:rsid w:val="00CF5495"/>
    <w:rsid w:val="00CF564C"/>
    <w:rsid w:val="00CF5CA6"/>
    <w:rsid w:val="00CF5DA7"/>
    <w:rsid w:val="00CF6141"/>
    <w:rsid w:val="00CF614D"/>
    <w:rsid w:val="00CF67BF"/>
    <w:rsid w:val="00CF6B00"/>
    <w:rsid w:val="00CF6C77"/>
    <w:rsid w:val="00CF6F1C"/>
    <w:rsid w:val="00CF6FAD"/>
    <w:rsid w:val="00CF70FB"/>
    <w:rsid w:val="00CF77FC"/>
    <w:rsid w:val="00CF7969"/>
    <w:rsid w:val="00CF7B7B"/>
    <w:rsid w:val="00D0020F"/>
    <w:rsid w:val="00D0060F"/>
    <w:rsid w:val="00D00995"/>
    <w:rsid w:val="00D009AC"/>
    <w:rsid w:val="00D01443"/>
    <w:rsid w:val="00D01FCA"/>
    <w:rsid w:val="00D02CCC"/>
    <w:rsid w:val="00D02D82"/>
    <w:rsid w:val="00D03610"/>
    <w:rsid w:val="00D039DB"/>
    <w:rsid w:val="00D03CB7"/>
    <w:rsid w:val="00D03E14"/>
    <w:rsid w:val="00D045AD"/>
    <w:rsid w:val="00D04E50"/>
    <w:rsid w:val="00D04ED9"/>
    <w:rsid w:val="00D050F6"/>
    <w:rsid w:val="00D055E9"/>
    <w:rsid w:val="00D056BE"/>
    <w:rsid w:val="00D05A1D"/>
    <w:rsid w:val="00D05CA3"/>
    <w:rsid w:val="00D06681"/>
    <w:rsid w:val="00D06757"/>
    <w:rsid w:val="00D06AEE"/>
    <w:rsid w:val="00D06C2C"/>
    <w:rsid w:val="00D06D75"/>
    <w:rsid w:val="00D07398"/>
    <w:rsid w:val="00D07C0D"/>
    <w:rsid w:val="00D07C2F"/>
    <w:rsid w:val="00D100A8"/>
    <w:rsid w:val="00D1074E"/>
    <w:rsid w:val="00D111C3"/>
    <w:rsid w:val="00D12030"/>
    <w:rsid w:val="00D12317"/>
    <w:rsid w:val="00D127B5"/>
    <w:rsid w:val="00D12FC9"/>
    <w:rsid w:val="00D13588"/>
    <w:rsid w:val="00D136DF"/>
    <w:rsid w:val="00D139A5"/>
    <w:rsid w:val="00D13A96"/>
    <w:rsid w:val="00D14650"/>
    <w:rsid w:val="00D14A74"/>
    <w:rsid w:val="00D14C09"/>
    <w:rsid w:val="00D14C82"/>
    <w:rsid w:val="00D14FCA"/>
    <w:rsid w:val="00D15260"/>
    <w:rsid w:val="00D154C7"/>
    <w:rsid w:val="00D155AA"/>
    <w:rsid w:val="00D16397"/>
    <w:rsid w:val="00D16C10"/>
    <w:rsid w:val="00D170AC"/>
    <w:rsid w:val="00D17BAC"/>
    <w:rsid w:val="00D17E4B"/>
    <w:rsid w:val="00D17E7D"/>
    <w:rsid w:val="00D200F8"/>
    <w:rsid w:val="00D20340"/>
    <w:rsid w:val="00D204E4"/>
    <w:rsid w:val="00D216E4"/>
    <w:rsid w:val="00D216F8"/>
    <w:rsid w:val="00D217F3"/>
    <w:rsid w:val="00D21928"/>
    <w:rsid w:val="00D21970"/>
    <w:rsid w:val="00D21BBD"/>
    <w:rsid w:val="00D21E78"/>
    <w:rsid w:val="00D2240E"/>
    <w:rsid w:val="00D22638"/>
    <w:rsid w:val="00D226D6"/>
    <w:rsid w:val="00D22F24"/>
    <w:rsid w:val="00D23024"/>
    <w:rsid w:val="00D2319C"/>
    <w:rsid w:val="00D2330F"/>
    <w:rsid w:val="00D2344A"/>
    <w:rsid w:val="00D240AD"/>
    <w:rsid w:val="00D241B9"/>
    <w:rsid w:val="00D243C1"/>
    <w:rsid w:val="00D2451C"/>
    <w:rsid w:val="00D24C81"/>
    <w:rsid w:val="00D24E5D"/>
    <w:rsid w:val="00D2501E"/>
    <w:rsid w:val="00D251B2"/>
    <w:rsid w:val="00D25460"/>
    <w:rsid w:val="00D25994"/>
    <w:rsid w:val="00D25DEF"/>
    <w:rsid w:val="00D25F91"/>
    <w:rsid w:val="00D26130"/>
    <w:rsid w:val="00D26430"/>
    <w:rsid w:val="00D266E3"/>
    <w:rsid w:val="00D269BB"/>
    <w:rsid w:val="00D26A43"/>
    <w:rsid w:val="00D27176"/>
    <w:rsid w:val="00D27674"/>
    <w:rsid w:val="00D27F64"/>
    <w:rsid w:val="00D30322"/>
    <w:rsid w:val="00D3068A"/>
    <w:rsid w:val="00D306FE"/>
    <w:rsid w:val="00D30A51"/>
    <w:rsid w:val="00D30DDC"/>
    <w:rsid w:val="00D31546"/>
    <w:rsid w:val="00D315F6"/>
    <w:rsid w:val="00D31614"/>
    <w:rsid w:val="00D31C4E"/>
    <w:rsid w:val="00D32022"/>
    <w:rsid w:val="00D321BA"/>
    <w:rsid w:val="00D3239D"/>
    <w:rsid w:val="00D326B7"/>
    <w:rsid w:val="00D32BF3"/>
    <w:rsid w:val="00D32EE2"/>
    <w:rsid w:val="00D33B10"/>
    <w:rsid w:val="00D33F84"/>
    <w:rsid w:val="00D33FC4"/>
    <w:rsid w:val="00D34244"/>
    <w:rsid w:val="00D34447"/>
    <w:rsid w:val="00D347D4"/>
    <w:rsid w:val="00D357EB"/>
    <w:rsid w:val="00D35D9E"/>
    <w:rsid w:val="00D35EFF"/>
    <w:rsid w:val="00D3626C"/>
    <w:rsid w:val="00D37356"/>
    <w:rsid w:val="00D37768"/>
    <w:rsid w:val="00D37851"/>
    <w:rsid w:val="00D378D1"/>
    <w:rsid w:val="00D37926"/>
    <w:rsid w:val="00D37BE3"/>
    <w:rsid w:val="00D40104"/>
    <w:rsid w:val="00D40C43"/>
    <w:rsid w:val="00D414D9"/>
    <w:rsid w:val="00D416A6"/>
    <w:rsid w:val="00D41BD2"/>
    <w:rsid w:val="00D41FFF"/>
    <w:rsid w:val="00D42085"/>
    <w:rsid w:val="00D42694"/>
    <w:rsid w:val="00D42B1F"/>
    <w:rsid w:val="00D42C20"/>
    <w:rsid w:val="00D42DC2"/>
    <w:rsid w:val="00D42E04"/>
    <w:rsid w:val="00D42EBB"/>
    <w:rsid w:val="00D4332E"/>
    <w:rsid w:val="00D43393"/>
    <w:rsid w:val="00D43696"/>
    <w:rsid w:val="00D43895"/>
    <w:rsid w:val="00D43CA3"/>
    <w:rsid w:val="00D443B5"/>
    <w:rsid w:val="00D443B6"/>
    <w:rsid w:val="00D44427"/>
    <w:rsid w:val="00D44548"/>
    <w:rsid w:val="00D4475F"/>
    <w:rsid w:val="00D45093"/>
    <w:rsid w:val="00D45116"/>
    <w:rsid w:val="00D4548F"/>
    <w:rsid w:val="00D45666"/>
    <w:rsid w:val="00D456C5"/>
    <w:rsid w:val="00D459D0"/>
    <w:rsid w:val="00D45A2E"/>
    <w:rsid w:val="00D45AE7"/>
    <w:rsid w:val="00D45DFD"/>
    <w:rsid w:val="00D462AA"/>
    <w:rsid w:val="00D462E5"/>
    <w:rsid w:val="00D4657D"/>
    <w:rsid w:val="00D467A5"/>
    <w:rsid w:val="00D46E88"/>
    <w:rsid w:val="00D46FA9"/>
    <w:rsid w:val="00D479E9"/>
    <w:rsid w:val="00D47C73"/>
    <w:rsid w:val="00D5017A"/>
    <w:rsid w:val="00D50792"/>
    <w:rsid w:val="00D50FF7"/>
    <w:rsid w:val="00D51511"/>
    <w:rsid w:val="00D5169E"/>
    <w:rsid w:val="00D51A8B"/>
    <w:rsid w:val="00D51E8B"/>
    <w:rsid w:val="00D5228A"/>
    <w:rsid w:val="00D52535"/>
    <w:rsid w:val="00D52BA6"/>
    <w:rsid w:val="00D52BE1"/>
    <w:rsid w:val="00D52CB7"/>
    <w:rsid w:val="00D52FC3"/>
    <w:rsid w:val="00D53875"/>
    <w:rsid w:val="00D53B85"/>
    <w:rsid w:val="00D5403B"/>
    <w:rsid w:val="00D5422B"/>
    <w:rsid w:val="00D54428"/>
    <w:rsid w:val="00D547CF"/>
    <w:rsid w:val="00D54C15"/>
    <w:rsid w:val="00D54D35"/>
    <w:rsid w:val="00D556A0"/>
    <w:rsid w:val="00D5583E"/>
    <w:rsid w:val="00D55C62"/>
    <w:rsid w:val="00D56095"/>
    <w:rsid w:val="00D56144"/>
    <w:rsid w:val="00D56F15"/>
    <w:rsid w:val="00D57022"/>
    <w:rsid w:val="00D5787C"/>
    <w:rsid w:val="00D57AA9"/>
    <w:rsid w:val="00D57CC4"/>
    <w:rsid w:val="00D60760"/>
    <w:rsid w:val="00D60BEE"/>
    <w:rsid w:val="00D60CC2"/>
    <w:rsid w:val="00D60FCC"/>
    <w:rsid w:val="00D61248"/>
    <w:rsid w:val="00D616B5"/>
    <w:rsid w:val="00D619A1"/>
    <w:rsid w:val="00D61B4A"/>
    <w:rsid w:val="00D62082"/>
    <w:rsid w:val="00D62311"/>
    <w:rsid w:val="00D6237D"/>
    <w:rsid w:val="00D62687"/>
    <w:rsid w:val="00D62925"/>
    <w:rsid w:val="00D62B80"/>
    <w:rsid w:val="00D62F78"/>
    <w:rsid w:val="00D62FAC"/>
    <w:rsid w:val="00D6373F"/>
    <w:rsid w:val="00D63CC3"/>
    <w:rsid w:val="00D64601"/>
    <w:rsid w:val="00D64A4A"/>
    <w:rsid w:val="00D64E5D"/>
    <w:rsid w:val="00D65457"/>
    <w:rsid w:val="00D658AA"/>
    <w:rsid w:val="00D65D29"/>
    <w:rsid w:val="00D65F02"/>
    <w:rsid w:val="00D660B7"/>
    <w:rsid w:val="00D6613B"/>
    <w:rsid w:val="00D6655B"/>
    <w:rsid w:val="00D66644"/>
    <w:rsid w:val="00D66C4D"/>
    <w:rsid w:val="00D66CA3"/>
    <w:rsid w:val="00D66F4B"/>
    <w:rsid w:val="00D67C8A"/>
    <w:rsid w:val="00D67D2E"/>
    <w:rsid w:val="00D67E1E"/>
    <w:rsid w:val="00D67FC1"/>
    <w:rsid w:val="00D7030D"/>
    <w:rsid w:val="00D703DC"/>
    <w:rsid w:val="00D7046C"/>
    <w:rsid w:val="00D707D0"/>
    <w:rsid w:val="00D70825"/>
    <w:rsid w:val="00D709F6"/>
    <w:rsid w:val="00D70B00"/>
    <w:rsid w:val="00D71BDB"/>
    <w:rsid w:val="00D71CBC"/>
    <w:rsid w:val="00D71EF0"/>
    <w:rsid w:val="00D723D8"/>
    <w:rsid w:val="00D72898"/>
    <w:rsid w:val="00D72985"/>
    <w:rsid w:val="00D72BF6"/>
    <w:rsid w:val="00D73058"/>
    <w:rsid w:val="00D73DB5"/>
    <w:rsid w:val="00D73F8A"/>
    <w:rsid w:val="00D74125"/>
    <w:rsid w:val="00D743A0"/>
    <w:rsid w:val="00D745CF"/>
    <w:rsid w:val="00D74868"/>
    <w:rsid w:val="00D74EBA"/>
    <w:rsid w:val="00D74F82"/>
    <w:rsid w:val="00D75551"/>
    <w:rsid w:val="00D75DED"/>
    <w:rsid w:val="00D76193"/>
    <w:rsid w:val="00D7627C"/>
    <w:rsid w:val="00D76433"/>
    <w:rsid w:val="00D76454"/>
    <w:rsid w:val="00D7660A"/>
    <w:rsid w:val="00D76A49"/>
    <w:rsid w:val="00D76E10"/>
    <w:rsid w:val="00D77953"/>
    <w:rsid w:val="00D77D33"/>
    <w:rsid w:val="00D806A6"/>
    <w:rsid w:val="00D807CB"/>
    <w:rsid w:val="00D807E0"/>
    <w:rsid w:val="00D80CAA"/>
    <w:rsid w:val="00D81108"/>
    <w:rsid w:val="00D81258"/>
    <w:rsid w:val="00D8160F"/>
    <w:rsid w:val="00D81709"/>
    <w:rsid w:val="00D818F6"/>
    <w:rsid w:val="00D81C7D"/>
    <w:rsid w:val="00D81E85"/>
    <w:rsid w:val="00D82163"/>
    <w:rsid w:val="00D821AF"/>
    <w:rsid w:val="00D82379"/>
    <w:rsid w:val="00D82BA7"/>
    <w:rsid w:val="00D82FFC"/>
    <w:rsid w:val="00D8304A"/>
    <w:rsid w:val="00D834AD"/>
    <w:rsid w:val="00D83633"/>
    <w:rsid w:val="00D837A6"/>
    <w:rsid w:val="00D838F8"/>
    <w:rsid w:val="00D83FC0"/>
    <w:rsid w:val="00D84101"/>
    <w:rsid w:val="00D8460D"/>
    <w:rsid w:val="00D84AC3"/>
    <w:rsid w:val="00D851A2"/>
    <w:rsid w:val="00D85377"/>
    <w:rsid w:val="00D85382"/>
    <w:rsid w:val="00D8548D"/>
    <w:rsid w:val="00D854F6"/>
    <w:rsid w:val="00D85FCA"/>
    <w:rsid w:val="00D8611E"/>
    <w:rsid w:val="00D861CC"/>
    <w:rsid w:val="00D86BAF"/>
    <w:rsid w:val="00D86F52"/>
    <w:rsid w:val="00D87346"/>
    <w:rsid w:val="00D87615"/>
    <w:rsid w:val="00D877DB"/>
    <w:rsid w:val="00D87CFA"/>
    <w:rsid w:val="00D87EA2"/>
    <w:rsid w:val="00D87ECB"/>
    <w:rsid w:val="00D90059"/>
    <w:rsid w:val="00D90162"/>
    <w:rsid w:val="00D90192"/>
    <w:rsid w:val="00D90207"/>
    <w:rsid w:val="00D903D1"/>
    <w:rsid w:val="00D903F0"/>
    <w:rsid w:val="00D90A70"/>
    <w:rsid w:val="00D90AF8"/>
    <w:rsid w:val="00D90B0A"/>
    <w:rsid w:val="00D90DCA"/>
    <w:rsid w:val="00D90FC7"/>
    <w:rsid w:val="00D91469"/>
    <w:rsid w:val="00D91E17"/>
    <w:rsid w:val="00D92078"/>
    <w:rsid w:val="00D922AE"/>
    <w:rsid w:val="00D92300"/>
    <w:rsid w:val="00D92539"/>
    <w:rsid w:val="00D92882"/>
    <w:rsid w:val="00D92EC8"/>
    <w:rsid w:val="00D933CF"/>
    <w:rsid w:val="00D93FF4"/>
    <w:rsid w:val="00D94053"/>
    <w:rsid w:val="00D946D5"/>
    <w:rsid w:val="00D95216"/>
    <w:rsid w:val="00D957EC"/>
    <w:rsid w:val="00D9586D"/>
    <w:rsid w:val="00D95C72"/>
    <w:rsid w:val="00D95C89"/>
    <w:rsid w:val="00D9607E"/>
    <w:rsid w:val="00D96377"/>
    <w:rsid w:val="00D96421"/>
    <w:rsid w:val="00D967B7"/>
    <w:rsid w:val="00D968D9"/>
    <w:rsid w:val="00D96E99"/>
    <w:rsid w:val="00D9717F"/>
    <w:rsid w:val="00D972FF"/>
    <w:rsid w:val="00D977B5"/>
    <w:rsid w:val="00D97AED"/>
    <w:rsid w:val="00DA023F"/>
    <w:rsid w:val="00DA0505"/>
    <w:rsid w:val="00DA0939"/>
    <w:rsid w:val="00DA0993"/>
    <w:rsid w:val="00DA1196"/>
    <w:rsid w:val="00DA11CF"/>
    <w:rsid w:val="00DA141A"/>
    <w:rsid w:val="00DA15BE"/>
    <w:rsid w:val="00DA19A3"/>
    <w:rsid w:val="00DA1CD5"/>
    <w:rsid w:val="00DA1FCE"/>
    <w:rsid w:val="00DA2227"/>
    <w:rsid w:val="00DA262C"/>
    <w:rsid w:val="00DA2C26"/>
    <w:rsid w:val="00DA2D6A"/>
    <w:rsid w:val="00DA31BC"/>
    <w:rsid w:val="00DA336C"/>
    <w:rsid w:val="00DA3A14"/>
    <w:rsid w:val="00DA3E8D"/>
    <w:rsid w:val="00DA3EE8"/>
    <w:rsid w:val="00DA44B6"/>
    <w:rsid w:val="00DA464D"/>
    <w:rsid w:val="00DA4AF2"/>
    <w:rsid w:val="00DA51CB"/>
    <w:rsid w:val="00DA5569"/>
    <w:rsid w:val="00DA5DF8"/>
    <w:rsid w:val="00DA5E75"/>
    <w:rsid w:val="00DA660E"/>
    <w:rsid w:val="00DA66F9"/>
    <w:rsid w:val="00DA68ED"/>
    <w:rsid w:val="00DA690D"/>
    <w:rsid w:val="00DA6C04"/>
    <w:rsid w:val="00DA781D"/>
    <w:rsid w:val="00DA7A47"/>
    <w:rsid w:val="00DA7BD7"/>
    <w:rsid w:val="00DB04A4"/>
    <w:rsid w:val="00DB0E99"/>
    <w:rsid w:val="00DB0F01"/>
    <w:rsid w:val="00DB0F4B"/>
    <w:rsid w:val="00DB0F78"/>
    <w:rsid w:val="00DB1010"/>
    <w:rsid w:val="00DB122E"/>
    <w:rsid w:val="00DB17C0"/>
    <w:rsid w:val="00DB1BCC"/>
    <w:rsid w:val="00DB21AE"/>
    <w:rsid w:val="00DB2361"/>
    <w:rsid w:val="00DB2902"/>
    <w:rsid w:val="00DB3AD0"/>
    <w:rsid w:val="00DB3C99"/>
    <w:rsid w:val="00DB3DCD"/>
    <w:rsid w:val="00DB43A4"/>
    <w:rsid w:val="00DB467D"/>
    <w:rsid w:val="00DB471E"/>
    <w:rsid w:val="00DB4B96"/>
    <w:rsid w:val="00DB4FF1"/>
    <w:rsid w:val="00DB505A"/>
    <w:rsid w:val="00DB510D"/>
    <w:rsid w:val="00DB519B"/>
    <w:rsid w:val="00DB60DA"/>
    <w:rsid w:val="00DB6121"/>
    <w:rsid w:val="00DB6344"/>
    <w:rsid w:val="00DB639B"/>
    <w:rsid w:val="00DB641B"/>
    <w:rsid w:val="00DB6976"/>
    <w:rsid w:val="00DB7B32"/>
    <w:rsid w:val="00DC0385"/>
    <w:rsid w:val="00DC06AE"/>
    <w:rsid w:val="00DC0E3B"/>
    <w:rsid w:val="00DC1472"/>
    <w:rsid w:val="00DC1824"/>
    <w:rsid w:val="00DC1C8F"/>
    <w:rsid w:val="00DC1D90"/>
    <w:rsid w:val="00DC1E00"/>
    <w:rsid w:val="00DC1FE7"/>
    <w:rsid w:val="00DC2129"/>
    <w:rsid w:val="00DC218B"/>
    <w:rsid w:val="00DC2256"/>
    <w:rsid w:val="00DC29A6"/>
    <w:rsid w:val="00DC2CAA"/>
    <w:rsid w:val="00DC2CDD"/>
    <w:rsid w:val="00DC2CFE"/>
    <w:rsid w:val="00DC30F5"/>
    <w:rsid w:val="00DC35C8"/>
    <w:rsid w:val="00DC36BC"/>
    <w:rsid w:val="00DC3A51"/>
    <w:rsid w:val="00DC42A6"/>
    <w:rsid w:val="00DC44F6"/>
    <w:rsid w:val="00DC451A"/>
    <w:rsid w:val="00DC461F"/>
    <w:rsid w:val="00DC4F59"/>
    <w:rsid w:val="00DC5D93"/>
    <w:rsid w:val="00DC5F91"/>
    <w:rsid w:val="00DC6076"/>
    <w:rsid w:val="00DC67D6"/>
    <w:rsid w:val="00DC6F0E"/>
    <w:rsid w:val="00DC7435"/>
    <w:rsid w:val="00DC745A"/>
    <w:rsid w:val="00DC7FDE"/>
    <w:rsid w:val="00DD06E2"/>
    <w:rsid w:val="00DD0AEB"/>
    <w:rsid w:val="00DD1184"/>
    <w:rsid w:val="00DD1421"/>
    <w:rsid w:val="00DD1629"/>
    <w:rsid w:val="00DD1A09"/>
    <w:rsid w:val="00DD1FCD"/>
    <w:rsid w:val="00DD2783"/>
    <w:rsid w:val="00DD2F29"/>
    <w:rsid w:val="00DD3E64"/>
    <w:rsid w:val="00DD4150"/>
    <w:rsid w:val="00DD4157"/>
    <w:rsid w:val="00DD4932"/>
    <w:rsid w:val="00DD4998"/>
    <w:rsid w:val="00DD4B86"/>
    <w:rsid w:val="00DD4E34"/>
    <w:rsid w:val="00DD54F5"/>
    <w:rsid w:val="00DD58BD"/>
    <w:rsid w:val="00DD59D7"/>
    <w:rsid w:val="00DD6057"/>
    <w:rsid w:val="00DD64CC"/>
    <w:rsid w:val="00DD687B"/>
    <w:rsid w:val="00DD6B82"/>
    <w:rsid w:val="00DD7103"/>
    <w:rsid w:val="00DD7242"/>
    <w:rsid w:val="00DD79E3"/>
    <w:rsid w:val="00DE0014"/>
    <w:rsid w:val="00DE01BE"/>
    <w:rsid w:val="00DE0664"/>
    <w:rsid w:val="00DE0C72"/>
    <w:rsid w:val="00DE0D54"/>
    <w:rsid w:val="00DE10C2"/>
    <w:rsid w:val="00DE1BDA"/>
    <w:rsid w:val="00DE1F21"/>
    <w:rsid w:val="00DE1F3D"/>
    <w:rsid w:val="00DE26E4"/>
    <w:rsid w:val="00DE2A35"/>
    <w:rsid w:val="00DE2B17"/>
    <w:rsid w:val="00DE2BB8"/>
    <w:rsid w:val="00DE2FB5"/>
    <w:rsid w:val="00DE3202"/>
    <w:rsid w:val="00DE3270"/>
    <w:rsid w:val="00DE35AF"/>
    <w:rsid w:val="00DE3652"/>
    <w:rsid w:val="00DE4581"/>
    <w:rsid w:val="00DE45E3"/>
    <w:rsid w:val="00DE49E9"/>
    <w:rsid w:val="00DE4A40"/>
    <w:rsid w:val="00DE4E9E"/>
    <w:rsid w:val="00DE51F1"/>
    <w:rsid w:val="00DE5246"/>
    <w:rsid w:val="00DE52E9"/>
    <w:rsid w:val="00DE54C6"/>
    <w:rsid w:val="00DE56B9"/>
    <w:rsid w:val="00DE5873"/>
    <w:rsid w:val="00DE58DD"/>
    <w:rsid w:val="00DE5950"/>
    <w:rsid w:val="00DE5FB9"/>
    <w:rsid w:val="00DE69FF"/>
    <w:rsid w:val="00DE6A23"/>
    <w:rsid w:val="00DE7355"/>
    <w:rsid w:val="00DE74ED"/>
    <w:rsid w:val="00DE77A4"/>
    <w:rsid w:val="00DE7D49"/>
    <w:rsid w:val="00DF07AD"/>
    <w:rsid w:val="00DF10AF"/>
    <w:rsid w:val="00DF165F"/>
    <w:rsid w:val="00DF166F"/>
    <w:rsid w:val="00DF1C32"/>
    <w:rsid w:val="00DF20E6"/>
    <w:rsid w:val="00DF2334"/>
    <w:rsid w:val="00DF24F6"/>
    <w:rsid w:val="00DF256F"/>
    <w:rsid w:val="00DF2848"/>
    <w:rsid w:val="00DF2CA1"/>
    <w:rsid w:val="00DF2E2E"/>
    <w:rsid w:val="00DF301E"/>
    <w:rsid w:val="00DF38E6"/>
    <w:rsid w:val="00DF3B40"/>
    <w:rsid w:val="00DF400B"/>
    <w:rsid w:val="00DF4223"/>
    <w:rsid w:val="00DF4372"/>
    <w:rsid w:val="00DF44C4"/>
    <w:rsid w:val="00DF4970"/>
    <w:rsid w:val="00DF49A1"/>
    <w:rsid w:val="00DF4A1D"/>
    <w:rsid w:val="00DF4B7B"/>
    <w:rsid w:val="00DF4D0D"/>
    <w:rsid w:val="00DF50A5"/>
    <w:rsid w:val="00DF523B"/>
    <w:rsid w:val="00DF536E"/>
    <w:rsid w:val="00DF55B4"/>
    <w:rsid w:val="00DF5795"/>
    <w:rsid w:val="00DF5C07"/>
    <w:rsid w:val="00DF6C6C"/>
    <w:rsid w:val="00DF74DF"/>
    <w:rsid w:val="00DF7670"/>
    <w:rsid w:val="00DF7B9C"/>
    <w:rsid w:val="00E00172"/>
    <w:rsid w:val="00E0078C"/>
    <w:rsid w:val="00E008C6"/>
    <w:rsid w:val="00E00D81"/>
    <w:rsid w:val="00E0176F"/>
    <w:rsid w:val="00E01C1A"/>
    <w:rsid w:val="00E02610"/>
    <w:rsid w:val="00E02FC2"/>
    <w:rsid w:val="00E03E02"/>
    <w:rsid w:val="00E03E56"/>
    <w:rsid w:val="00E04918"/>
    <w:rsid w:val="00E04AF5"/>
    <w:rsid w:val="00E04E08"/>
    <w:rsid w:val="00E04EAC"/>
    <w:rsid w:val="00E05207"/>
    <w:rsid w:val="00E0533F"/>
    <w:rsid w:val="00E0562C"/>
    <w:rsid w:val="00E05BC3"/>
    <w:rsid w:val="00E05DFB"/>
    <w:rsid w:val="00E06525"/>
    <w:rsid w:val="00E06559"/>
    <w:rsid w:val="00E0663D"/>
    <w:rsid w:val="00E06787"/>
    <w:rsid w:val="00E067A1"/>
    <w:rsid w:val="00E06944"/>
    <w:rsid w:val="00E06F6A"/>
    <w:rsid w:val="00E07D63"/>
    <w:rsid w:val="00E07D94"/>
    <w:rsid w:val="00E07ED2"/>
    <w:rsid w:val="00E10607"/>
    <w:rsid w:val="00E1083C"/>
    <w:rsid w:val="00E10D29"/>
    <w:rsid w:val="00E1146A"/>
    <w:rsid w:val="00E11498"/>
    <w:rsid w:val="00E114BE"/>
    <w:rsid w:val="00E11749"/>
    <w:rsid w:val="00E1174B"/>
    <w:rsid w:val="00E119B7"/>
    <w:rsid w:val="00E12000"/>
    <w:rsid w:val="00E122B4"/>
    <w:rsid w:val="00E12739"/>
    <w:rsid w:val="00E128A1"/>
    <w:rsid w:val="00E129E4"/>
    <w:rsid w:val="00E12C35"/>
    <w:rsid w:val="00E12D7D"/>
    <w:rsid w:val="00E12E7C"/>
    <w:rsid w:val="00E135C6"/>
    <w:rsid w:val="00E13D9B"/>
    <w:rsid w:val="00E13F73"/>
    <w:rsid w:val="00E1409D"/>
    <w:rsid w:val="00E14288"/>
    <w:rsid w:val="00E142F9"/>
    <w:rsid w:val="00E1452F"/>
    <w:rsid w:val="00E145AE"/>
    <w:rsid w:val="00E146F5"/>
    <w:rsid w:val="00E14A75"/>
    <w:rsid w:val="00E14F7B"/>
    <w:rsid w:val="00E14F93"/>
    <w:rsid w:val="00E150E3"/>
    <w:rsid w:val="00E15179"/>
    <w:rsid w:val="00E1526F"/>
    <w:rsid w:val="00E15DE4"/>
    <w:rsid w:val="00E16033"/>
    <w:rsid w:val="00E163DD"/>
    <w:rsid w:val="00E16501"/>
    <w:rsid w:val="00E1682F"/>
    <w:rsid w:val="00E16E47"/>
    <w:rsid w:val="00E16EDD"/>
    <w:rsid w:val="00E170F5"/>
    <w:rsid w:val="00E17270"/>
    <w:rsid w:val="00E1728F"/>
    <w:rsid w:val="00E1745C"/>
    <w:rsid w:val="00E1752A"/>
    <w:rsid w:val="00E17586"/>
    <w:rsid w:val="00E17760"/>
    <w:rsid w:val="00E17A1B"/>
    <w:rsid w:val="00E17BBA"/>
    <w:rsid w:val="00E17C59"/>
    <w:rsid w:val="00E17EBB"/>
    <w:rsid w:val="00E17F80"/>
    <w:rsid w:val="00E20086"/>
    <w:rsid w:val="00E200A6"/>
    <w:rsid w:val="00E20480"/>
    <w:rsid w:val="00E20636"/>
    <w:rsid w:val="00E20832"/>
    <w:rsid w:val="00E20D20"/>
    <w:rsid w:val="00E21142"/>
    <w:rsid w:val="00E21591"/>
    <w:rsid w:val="00E2163A"/>
    <w:rsid w:val="00E21DAC"/>
    <w:rsid w:val="00E22211"/>
    <w:rsid w:val="00E2226F"/>
    <w:rsid w:val="00E22981"/>
    <w:rsid w:val="00E22DC4"/>
    <w:rsid w:val="00E22FBA"/>
    <w:rsid w:val="00E23119"/>
    <w:rsid w:val="00E23BF1"/>
    <w:rsid w:val="00E24115"/>
    <w:rsid w:val="00E24B91"/>
    <w:rsid w:val="00E24C0C"/>
    <w:rsid w:val="00E24DFE"/>
    <w:rsid w:val="00E2506A"/>
    <w:rsid w:val="00E25124"/>
    <w:rsid w:val="00E252CD"/>
    <w:rsid w:val="00E255EA"/>
    <w:rsid w:val="00E255EF"/>
    <w:rsid w:val="00E25937"/>
    <w:rsid w:val="00E25E5F"/>
    <w:rsid w:val="00E2607B"/>
    <w:rsid w:val="00E2642C"/>
    <w:rsid w:val="00E267DF"/>
    <w:rsid w:val="00E269BE"/>
    <w:rsid w:val="00E269D1"/>
    <w:rsid w:val="00E26D88"/>
    <w:rsid w:val="00E2726A"/>
    <w:rsid w:val="00E2728A"/>
    <w:rsid w:val="00E27A3E"/>
    <w:rsid w:val="00E27A9D"/>
    <w:rsid w:val="00E27AD5"/>
    <w:rsid w:val="00E30411"/>
    <w:rsid w:val="00E306D1"/>
    <w:rsid w:val="00E30CDF"/>
    <w:rsid w:val="00E30D8E"/>
    <w:rsid w:val="00E31325"/>
    <w:rsid w:val="00E3132E"/>
    <w:rsid w:val="00E31343"/>
    <w:rsid w:val="00E3135D"/>
    <w:rsid w:val="00E31376"/>
    <w:rsid w:val="00E3180A"/>
    <w:rsid w:val="00E31B41"/>
    <w:rsid w:val="00E31D31"/>
    <w:rsid w:val="00E32243"/>
    <w:rsid w:val="00E322EC"/>
    <w:rsid w:val="00E325BE"/>
    <w:rsid w:val="00E325DA"/>
    <w:rsid w:val="00E32DD6"/>
    <w:rsid w:val="00E332C8"/>
    <w:rsid w:val="00E33F9C"/>
    <w:rsid w:val="00E3407F"/>
    <w:rsid w:val="00E34E94"/>
    <w:rsid w:val="00E35563"/>
    <w:rsid w:val="00E35825"/>
    <w:rsid w:val="00E3582D"/>
    <w:rsid w:val="00E35C43"/>
    <w:rsid w:val="00E36131"/>
    <w:rsid w:val="00E363C5"/>
    <w:rsid w:val="00E36494"/>
    <w:rsid w:val="00E3658F"/>
    <w:rsid w:val="00E36A76"/>
    <w:rsid w:val="00E36B9D"/>
    <w:rsid w:val="00E36FDD"/>
    <w:rsid w:val="00E3765E"/>
    <w:rsid w:val="00E37D7E"/>
    <w:rsid w:val="00E4020F"/>
    <w:rsid w:val="00E403CF"/>
    <w:rsid w:val="00E40673"/>
    <w:rsid w:val="00E40891"/>
    <w:rsid w:val="00E40B1E"/>
    <w:rsid w:val="00E410D0"/>
    <w:rsid w:val="00E410D8"/>
    <w:rsid w:val="00E411A0"/>
    <w:rsid w:val="00E415F8"/>
    <w:rsid w:val="00E416B4"/>
    <w:rsid w:val="00E41BD1"/>
    <w:rsid w:val="00E41CDE"/>
    <w:rsid w:val="00E420E3"/>
    <w:rsid w:val="00E4254D"/>
    <w:rsid w:val="00E425DB"/>
    <w:rsid w:val="00E4262D"/>
    <w:rsid w:val="00E42A69"/>
    <w:rsid w:val="00E42AB8"/>
    <w:rsid w:val="00E42F92"/>
    <w:rsid w:val="00E434E7"/>
    <w:rsid w:val="00E43E06"/>
    <w:rsid w:val="00E43FE1"/>
    <w:rsid w:val="00E4458D"/>
    <w:rsid w:val="00E44971"/>
    <w:rsid w:val="00E44FD1"/>
    <w:rsid w:val="00E45453"/>
    <w:rsid w:val="00E45967"/>
    <w:rsid w:val="00E45A50"/>
    <w:rsid w:val="00E45FC6"/>
    <w:rsid w:val="00E4620C"/>
    <w:rsid w:val="00E468D5"/>
    <w:rsid w:val="00E47233"/>
    <w:rsid w:val="00E4723F"/>
    <w:rsid w:val="00E47426"/>
    <w:rsid w:val="00E47897"/>
    <w:rsid w:val="00E478F2"/>
    <w:rsid w:val="00E5077F"/>
    <w:rsid w:val="00E51448"/>
    <w:rsid w:val="00E51F9D"/>
    <w:rsid w:val="00E5280C"/>
    <w:rsid w:val="00E52935"/>
    <w:rsid w:val="00E52FB9"/>
    <w:rsid w:val="00E5374E"/>
    <w:rsid w:val="00E53AC2"/>
    <w:rsid w:val="00E542E8"/>
    <w:rsid w:val="00E547D0"/>
    <w:rsid w:val="00E548DE"/>
    <w:rsid w:val="00E54BBE"/>
    <w:rsid w:val="00E54C32"/>
    <w:rsid w:val="00E54E32"/>
    <w:rsid w:val="00E55088"/>
    <w:rsid w:val="00E551E3"/>
    <w:rsid w:val="00E5533F"/>
    <w:rsid w:val="00E55AA7"/>
    <w:rsid w:val="00E56408"/>
    <w:rsid w:val="00E567D9"/>
    <w:rsid w:val="00E56FDE"/>
    <w:rsid w:val="00E57221"/>
    <w:rsid w:val="00E57D1E"/>
    <w:rsid w:val="00E609A8"/>
    <w:rsid w:val="00E60CDE"/>
    <w:rsid w:val="00E61090"/>
    <w:rsid w:val="00E6149C"/>
    <w:rsid w:val="00E6253E"/>
    <w:rsid w:val="00E625F5"/>
    <w:rsid w:val="00E62C44"/>
    <w:rsid w:val="00E62F09"/>
    <w:rsid w:val="00E62F41"/>
    <w:rsid w:val="00E631EF"/>
    <w:rsid w:val="00E63A95"/>
    <w:rsid w:val="00E63BA2"/>
    <w:rsid w:val="00E63BD3"/>
    <w:rsid w:val="00E640BE"/>
    <w:rsid w:val="00E64135"/>
    <w:rsid w:val="00E64C24"/>
    <w:rsid w:val="00E64E5A"/>
    <w:rsid w:val="00E64EE4"/>
    <w:rsid w:val="00E6504B"/>
    <w:rsid w:val="00E65339"/>
    <w:rsid w:val="00E6586F"/>
    <w:rsid w:val="00E65C33"/>
    <w:rsid w:val="00E65EA8"/>
    <w:rsid w:val="00E663E2"/>
    <w:rsid w:val="00E6671C"/>
    <w:rsid w:val="00E66DE8"/>
    <w:rsid w:val="00E66DF0"/>
    <w:rsid w:val="00E67282"/>
    <w:rsid w:val="00E67C2A"/>
    <w:rsid w:val="00E67FE6"/>
    <w:rsid w:val="00E70F70"/>
    <w:rsid w:val="00E712E9"/>
    <w:rsid w:val="00E71BB0"/>
    <w:rsid w:val="00E72096"/>
    <w:rsid w:val="00E7223F"/>
    <w:rsid w:val="00E729DB"/>
    <w:rsid w:val="00E72DA4"/>
    <w:rsid w:val="00E74035"/>
    <w:rsid w:val="00E7406D"/>
    <w:rsid w:val="00E742BA"/>
    <w:rsid w:val="00E74BFA"/>
    <w:rsid w:val="00E74D0E"/>
    <w:rsid w:val="00E751AF"/>
    <w:rsid w:val="00E75A4A"/>
    <w:rsid w:val="00E75A9A"/>
    <w:rsid w:val="00E760BC"/>
    <w:rsid w:val="00E763F5"/>
    <w:rsid w:val="00E768BE"/>
    <w:rsid w:val="00E7719B"/>
    <w:rsid w:val="00E77779"/>
    <w:rsid w:val="00E77A45"/>
    <w:rsid w:val="00E77C24"/>
    <w:rsid w:val="00E77F43"/>
    <w:rsid w:val="00E8009F"/>
    <w:rsid w:val="00E800C1"/>
    <w:rsid w:val="00E801E9"/>
    <w:rsid w:val="00E803BD"/>
    <w:rsid w:val="00E80671"/>
    <w:rsid w:val="00E8070B"/>
    <w:rsid w:val="00E80897"/>
    <w:rsid w:val="00E80972"/>
    <w:rsid w:val="00E81DD5"/>
    <w:rsid w:val="00E81E0A"/>
    <w:rsid w:val="00E82CF6"/>
    <w:rsid w:val="00E83074"/>
    <w:rsid w:val="00E8313E"/>
    <w:rsid w:val="00E8380D"/>
    <w:rsid w:val="00E83BB6"/>
    <w:rsid w:val="00E83E68"/>
    <w:rsid w:val="00E84210"/>
    <w:rsid w:val="00E84832"/>
    <w:rsid w:val="00E8490E"/>
    <w:rsid w:val="00E84BAC"/>
    <w:rsid w:val="00E84BC6"/>
    <w:rsid w:val="00E84FF0"/>
    <w:rsid w:val="00E8552E"/>
    <w:rsid w:val="00E85787"/>
    <w:rsid w:val="00E85A50"/>
    <w:rsid w:val="00E85FD3"/>
    <w:rsid w:val="00E861DE"/>
    <w:rsid w:val="00E86273"/>
    <w:rsid w:val="00E865B7"/>
    <w:rsid w:val="00E86E2C"/>
    <w:rsid w:val="00E86EFC"/>
    <w:rsid w:val="00E86F92"/>
    <w:rsid w:val="00E870A9"/>
    <w:rsid w:val="00E874D4"/>
    <w:rsid w:val="00E876AB"/>
    <w:rsid w:val="00E877D2"/>
    <w:rsid w:val="00E879C0"/>
    <w:rsid w:val="00E87F14"/>
    <w:rsid w:val="00E9027A"/>
    <w:rsid w:val="00E90779"/>
    <w:rsid w:val="00E90860"/>
    <w:rsid w:val="00E90FFB"/>
    <w:rsid w:val="00E910E1"/>
    <w:rsid w:val="00E918B7"/>
    <w:rsid w:val="00E918C4"/>
    <w:rsid w:val="00E91C4F"/>
    <w:rsid w:val="00E91CF5"/>
    <w:rsid w:val="00E91D4D"/>
    <w:rsid w:val="00E91DD4"/>
    <w:rsid w:val="00E926F1"/>
    <w:rsid w:val="00E9299E"/>
    <w:rsid w:val="00E92C74"/>
    <w:rsid w:val="00E92ECC"/>
    <w:rsid w:val="00E9303C"/>
    <w:rsid w:val="00E93A0A"/>
    <w:rsid w:val="00E93D6A"/>
    <w:rsid w:val="00E93E84"/>
    <w:rsid w:val="00E93EAD"/>
    <w:rsid w:val="00E9427D"/>
    <w:rsid w:val="00E94C10"/>
    <w:rsid w:val="00E94C38"/>
    <w:rsid w:val="00E94D16"/>
    <w:rsid w:val="00E95005"/>
    <w:rsid w:val="00E9508A"/>
    <w:rsid w:val="00E953D9"/>
    <w:rsid w:val="00E95A83"/>
    <w:rsid w:val="00E96611"/>
    <w:rsid w:val="00E96FFA"/>
    <w:rsid w:val="00E971F2"/>
    <w:rsid w:val="00E97329"/>
    <w:rsid w:val="00E97871"/>
    <w:rsid w:val="00E97EFF"/>
    <w:rsid w:val="00EA1116"/>
    <w:rsid w:val="00EA1124"/>
    <w:rsid w:val="00EA11F3"/>
    <w:rsid w:val="00EA1510"/>
    <w:rsid w:val="00EA17EA"/>
    <w:rsid w:val="00EA1A0E"/>
    <w:rsid w:val="00EA1A3E"/>
    <w:rsid w:val="00EA1D40"/>
    <w:rsid w:val="00EA1EE3"/>
    <w:rsid w:val="00EA1EF3"/>
    <w:rsid w:val="00EA2224"/>
    <w:rsid w:val="00EA2ABB"/>
    <w:rsid w:val="00EA2DFF"/>
    <w:rsid w:val="00EA347F"/>
    <w:rsid w:val="00EA40AA"/>
    <w:rsid w:val="00EA4251"/>
    <w:rsid w:val="00EA4A0C"/>
    <w:rsid w:val="00EA4AB6"/>
    <w:rsid w:val="00EA4CFE"/>
    <w:rsid w:val="00EA512C"/>
    <w:rsid w:val="00EA56EB"/>
    <w:rsid w:val="00EA573A"/>
    <w:rsid w:val="00EA5F5D"/>
    <w:rsid w:val="00EA637B"/>
    <w:rsid w:val="00EA6896"/>
    <w:rsid w:val="00EA6923"/>
    <w:rsid w:val="00EA6988"/>
    <w:rsid w:val="00EA6C08"/>
    <w:rsid w:val="00EA6D01"/>
    <w:rsid w:val="00EA706C"/>
    <w:rsid w:val="00EA79C3"/>
    <w:rsid w:val="00EA7C2B"/>
    <w:rsid w:val="00EA7C61"/>
    <w:rsid w:val="00EA7E8B"/>
    <w:rsid w:val="00EB0A0E"/>
    <w:rsid w:val="00EB0F90"/>
    <w:rsid w:val="00EB1CBF"/>
    <w:rsid w:val="00EB1E42"/>
    <w:rsid w:val="00EB207D"/>
    <w:rsid w:val="00EB2201"/>
    <w:rsid w:val="00EB275B"/>
    <w:rsid w:val="00EB31B2"/>
    <w:rsid w:val="00EB332A"/>
    <w:rsid w:val="00EB3AD5"/>
    <w:rsid w:val="00EB3BF7"/>
    <w:rsid w:val="00EB40D9"/>
    <w:rsid w:val="00EB42E1"/>
    <w:rsid w:val="00EB4509"/>
    <w:rsid w:val="00EB45A3"/>
    <w:rsid w:val="00EB45FC"/>
    <w:rsid w:val="00EB4935"/>
    <w:rsid w:val="00EB620B"/>
    <w:rsid w:val="00EB6413"/>
    <w:rsid w:val="00EB66C8"/>
    <w:rsid w:val="00EB68AA"/>
    <w:rsid w:val="00EB69E4"/>
    <w:rsid w:val="00EB6B78"/>
    <w:rsid w:val="00EB6EBC"/>
    <w:rsid w:val="00EB709A"/>
    <w:rsid w:val="00EB7127"/>
    <w:rsid w:val="00EB76C7"/>
    <w:rsid w:val="00EB7CEA"/>
    <w:rsid w:val="00EB7D4F"/>
    <w:rsid w:val="00EB7F40"/>
    <w:rsid w:val="00EC04C1"/>
    <w:rsid w:val="00EC05D0"/>
    <w:rsid w:val="00EC095C"/>
    <w:rsid w:val="00EC10F0"/>
    <w:rsid w:val="00EC15DD"/>
    <w:rsid w:val="00EC167D"/>
    <w:rsid w:val="00EC194D"/>
    <w:rsid w:val="00EC1A3F"/>
    <w:rsid w:val="00EC1B4E"/>
    <w:rsid w:val="00EC1BE6"/>
    <w:rsid w:val="00EC1BF7"/>
    <w:rsid w:val="00EC1F83"/>
    <w:rsid w:val="00EC2018"/>
    <w:rsid w:val="00EC2111"/>
    <w:rsid w:val="00EC221A"/>
    <w:rsid w:val="00EC24B9"/>
    <w:rsid w:val="00EC2741"/>
    <w:rsid w:val="00EC2799"/>
    <w:rsid w:val="00EC2ADF"/>
    <w:rsid w:val="00EC3045"/>
    <w:rsid w:val="00EC3325"/>
    <w:rsid w:val="00EC3382"/>
    <w:rsid w:val="00EC3554"/>
    <w:rsid w:val="00EC3651"/>
    <w:rsid w:val="00EC3ABE"/>
    <w:rsid w:val="00EC3FF8"/>
    <w:rsid w:val="00EC5432"/>
    <w:rsid w:val="00EC5757"/>
    <w:rsid w:val="00EC5980"/>
    <w:rsid w:val="00EC5E34"/>
    <w:rsid w:val="00EC629C"/>
    <w:rsid w:val="00EC6323"/>
    <w:rsid w:val="00EC6634"/>
    <w:rsid w:val="00EC66C4"/>
    <w:rsid w:val="00EC6C79"/>
    <w:rsid w:val="00EC6CA6"/>
    <w:rsid w:val="00EC6E14"/>
    <w:rsid w:val="00EC708F"/>
    <w:rsid w:val="00EC7545"/>
    <w:rsid w:val="00EC76B9"/>
    <w:rsid w:val="00EC78AC"/>
    <w:rsid w:val="00EC7A92"/>
    <w:rsid w:val="00ED0493"/>
    <w:rsid w:val="00ED0A44"/>
    <w:rsid w:val="00ED0B03"/>
    <w:rsid w:val="00ED0EAC"/>
    <w:rsid w:val="00ED1221"/>
    <w:rsid w:val="00ED12E1"/>
    <w:rsid w:val="00ED15A6"/>
    <w:rsid w:val="00ED15BB"/>
    <w:rsid w:val="00ED1765"/>
    <w:rsid w:val="00ED2EC6"/>
    <w:rsid w:val="00ED338B"/>
    <w:rsid w:val="00ED33E5"/>
    <w:rsid w:val="00ED3519"/>
    <w:rsid w:val="00ED35A6"/>
    <w:rsid w:val="00ED3AE9"/>
    <w:rsid w:val="00ED3E7C"/>
    <w:rsid w:val="00ED406C"/>
    <w:rsid w:val="00ED46B4"/>
    <w:rsid w:val="00ED4709"/>
    <w:rsid w:val="00ED4A5F"/>
    <w:rsid w:val="00ED551A"/>
    <w:rsid w:val="00ED55A7"/>
    <w:rsid w:val="00ED5C1A"/>
    <w:rsid w:val="00ED5D2B"/>
    <w:rsid w:val="00ED5E62"/>
    <w:rsid w:val="00ED6083"/>
    <w:rsid w:val="00ED6F2D"/>
    <w:rsid w:val="00ED70BD"/>
    <w:rsid w:val="00ED7697"/>
    <w:rsid w:val="00ED7C98"/>
    <w:rsid w:val="00EE0015"/>
    <w:rsid w:val="00EE04D0"/>
    <w:rsid w:val="00EE0522"/>
    <w:rsid w:val="00EE0B38"/>
    <w:rsid w:val="00EE0C2E"/>
    <w:rsid w:val="00EE0D9B"/>
    <w:rsid w:val="00EE0F44"/>
    <w:rsid w:val="00EE12F8"/>
    <w:rsid w:val="00EE13BB"/>
    <w:rsid w:val="00EE140A"/>
    <w:rsid w:val="00EE20C3"/>
    <w:rsid w:val="00EE24FD"/>
    <w:rsid w:val="00EE254B"/>
    <w:rsid w:val="00EE264A"/>
    <w:rsid w:val="00EE2C9D"/>
    <w:rsid w:val="00EE2F4D"/>
    <w:rsid w:val="00EE30C8"/>
    <w:rsid w:val="00EE317D"/>
    <w:rsid w:val="00EE32F0"/>
    <w:rsid w:val="00EE33EB"/>
    <w:rsid w:val="00EE3A68"/>
    <w:rsid w:val="00EE3D10"/>
    <w:rsid w:val="00EE3D80"/>
    <w:rsid w:val="00EE3E50"/>
    <w:rsid w:val="00EE3F01"/>
    <w:rsid w:val="00EE5297"/>
    <w:rsid w:val="00EE5453"/>
    <w:rsid w:val="00EE5C97"/>
    <w:rsid w:val="00EE5DEA"/>
    <w:rsid w:val="00EE67E0"/>
    <w:rsid w:val="00EE68A3"/>
    <w:rsid w:val="00EE6BF9"/>
    <w:rsid w:val="00EE6F6B"/>
    <w:rsid w:val="00EF014B"/>
    <w:rsid w:val="00EF01B2"/>
    <w:rsid w:val="00EF0594"/>
    <w:rsid w:val="00EF05F5"/>
    <w:rsid w:val="00EF0937"/>
    <w:rsid w:val="00EF0B66"/>
    <w:rsid w:val="00EF1361"/>
    <w:rsid w:val="00EF14FC"/>
    <w:rsid w:val="00EF1613"/>
    <w:rsid w:val="00EF16D5"/>
    <w:rsid w:val="00EF1D5F"/>
    <w:rsid w:val="00EF1DBF"/>
    <w:rsid w:val="00EF26BB"/>
    <w:rsid w:val="00EF273E"/>
    <w:rsid w:val="00EF2C55"/>
    <w:rsid w:val="00EF2C9C"/>
    <w:rsid w:val="00EF32FF"/>
    <w:rsid w:val="00EF376F"/>
    <w:rsid w:val="00EF37F7"/>
    <w:rsid w:val="00EF3950"/>
    <w:rsid w:val="00EF3C23"/>
    <w:rsid w:val="00EF3D4F"/>
    <w:rsid w:val="00EF3DCB"/>
    <w:rsid w:val="00EF4031"/>
    <w:rsid w:val="00EF4542"/>
    <w:rsid w:val="00EF4564"/>
    <w:rsid w:val="00EF463A"/>
    <w:rsid w:val="00EF49C5"/>
    <w:rsid w:val="00EF4DA2"/>
    <w:rsid w:val="00EF5110"/>
    <w:rsid w:val="00EF52BD"/>
    <w:rsid w:val="00EF5550"/>
    <w:rsid w:val="00EF55D1"/>
    <w:rsid w:val="00EF55DF"/>
    <w:rsid w:val="00EF5610"/>
    <w:rsid w:val="00EF5628"/>
    <w:rsid w:val="00EF5655"/>
    <w:rsid w:val="00EF5BDC"/>
    <w:rsid w:val="00EF5C92"/>
    <w:rsid w:val="00EF6015"/>
    <w:rsid w:val="00EF6A5D"/>
    <w:rsid w:val="00EF6C6E"/>
    <w:rsid w:val="00EF73B7"/>
    <w:rsid w:val="00EF7690"/>
    <w:rsid w:val="00EF7ABF"/>
    <w:rsid w:val="00EF7C82"/>
    <w:rsid w:val="00F00258"/>
    <w:rsid w:val="00F011C9"/>
    <w:rsid w:val="00F01640"/>
    <w:rsid w:val="00F01899"/>
    <w:rsid w:val="00F01E29"/>
    <w:rsid w:val="00F01F75"/>
    <w:rsid w:val="00F022A6"/>
    <w:rsid w:val="00F025A9"/>
    <w:rsid w:val="00F02622"/>
    <w:rsid w:val="00F02723"/>
    <w:rsid w:val="00F027F1"/>
    <w:rsid w:val="00F028A3"/>
    <w:rsid w:val="00F02CAE"/>
    <w:rsid w:val="00F02F0F"/>
    <w:rsid w:val="00F031F7"/>
    <w:rsid w:val="00F0361D"/>
    <w:rsid w:val="00F037F3"/>
    <w:rsid w:val="00F03CAC"/>
    <w:rsid w:val="00F03F43"/>
    <w:rsid w:val="00F03FD4"/>
    <w:rsid w:val="00F0421E"/>
    <w:rsid w:val="00F0435A"/>
    <w:rsid w:val="00F04616"/>
    <w:rsid w:val="00F0479A"/>
    <w:rsid w:val="00F0489A"/>
    <w:rsid w:val="00F0493E"/>
    <w:rsid w:val="00F04A28"/>
    <w:rsid w:val="00F04A48"/>
    <w:rsid w:val="00F0505B"/>
    <w:rsid w:val="00F05570"/>
    <w:rsid w:val="00F05773"/>
    <w:rsid w:val="00F05999"/>
    <w:rsid w:val="00F05D05"/>
    <w:rsid w:val="00F06BB9"/>
    <w:rsid w:val="00F06ECB"/>
    <w:rsid w:val="00F06F10"/>
    <w:rsid w:val="00F075E2"/>
    <w:rsid w:val="00F077C6"/>
    <w:rsid w:val="00F07F04"/>
    <w:rsid w:val="00F07F09"/>
    <w:rsid w:val="00F10B60"/>
    <w:rsid w:val="00F10BC1"/>
    <w:rsid w:val="00F10BD8"/>
    <w:rsid w:val="00F10E51"/>
    <w:rsid w:val="00F10EFE"/>
    <w:rsid w:val="00F11212"/>
    <w:rsid w:val="00F11281"/>
    <w:rsid w:val="00F11356"/>
    <w:rsid w:val="00F1172C"/>
    <w:rsid w:val="00F117E5"/>
    <w:rsid w:val="00F119EE"/>
    <w:rsid w:val="00F11BB0"/>
    <w:rsid w:val="00F11F22"/>
    <w:rsid w:val="00F11FD1"/>
    <w:rsid w:val="00F123FB"/>
    <w:rsid w:val="00F12E0E"/>
    <w:rsid w:val="00F12EF1"/>
    <w:rsid w:val="00F12FD7"/>
    <w:rsid w:val="00F13CBC"/>
    <w:rsid w:val="00F143C9"/>
    <w:rsid w:val="00F14716"/>
    <w:rsid w:val="00F14DCD"/>
    <w:rsid w:val="00F14F6B"/>
    <w:rsid w:val="00F14FBC"/>
    <w:rsid w:val="00F15396"/>
    <w:rsid w:val="00F1548C"/>
    <w:rsid w:val="00F154DE"/>
    <w:rsid w:val="00F15E38"/>
    <w:rsid w:val="00F161DF"/>
    <w:rsid w:val="00F16511"/>
    <w:rsid w:val="00F1664A"/>
    <w:rsid w:val="00F166BF"/>
    <w:rsid w:val="00F16B1E"/>
    <w:rsid w:val="00F17FEE"/>
    <w:rsid w:val="00F2019D"/>
    <w:rsid w:val="00F2024C"/>
    <w:rsid w:val="00F2062B"/>
    <w:rsid w:val="00F2091A"/>
    <w:rsid w:val="00F20C10"/>
    <w:rsid w:val="00F20E24"/>
    <w:rsid w:val="00F20FE3"/>
    <w:rsid w:val="00F20FE5"/>
    <w:rsid w:val="00F21003"/>
    <w:rsid w:val="00F2143A"/>
    <w:rsid w:val="00F21480"/>
    <w:rsid w:val="00F216AB"/>
    <w:rsid w:val="00F21A9E"/>
    <w:rsid w:val="00F21F4D"/>
    <w:rsid w:val="00F22465"/>
    <w:rsid w:val="00F228E8"/>
    <w:rsid w:val="00F229EA"/>
    <w:rsid w:val="00F232DE"/>
    <w:rsid w:val="00F23A78"/>
    <w:rsid w:val="00F23B61"/>
    <w:rsid w:val="00F23ECE"/>
    <w:rsid w:val="00F241C5"/>
    <w:rsid w:val="00F243C6"/>
    <w:rsid w:val="00F24440"/>
    <w:rsid w:val="00F24F1D"/>
    <w:rsid w:val="00F25282"/>
    <w:rsid w:val="00F25605"/>
    <w:rsid w:val="00F259BE"/>
    <w:rsid w:val="00F26348"/>
    <w:rsid w:val="00F26AA1"/>
    <w:rsid w:val="00F27AF9"/>
    <w:rsid w:val="00F27D67"/>
    <w:rsid w:val="00F27F4B"/>
    <w:rsid w:val="00F30192"/>
    <w:rsid w:val="00F30402"/>
    <w:rsid w:val="00F307F2"/>
    <w:rsid w:val="00F308E7"/>
    <w:rsid w:val="00F30BE1"/>
    <w:rsid w:val="00F31109"/>
    <w:rsid w:val="00F31294"/>
    <w:rsid w:val="00F3228E"/>
    <w:rsid w:val="00F32D40"/>
    <w:rsid w:val="00F32E7E"/>
    <w:rsid w:val="00F32F7D"/>
    <w:rsid w:val="00F33081"/>
    <w:rsid w:val="00F33412"/>
    <w:rsid w:val="00F33522"/>
    <w:rsid w:val="00F33911"/>
    <w:rsid w:val="00F33913"/>
    <w:rsid w:val="00F33C51"/>
    <w:rsid w:val="00F33D77"/>
    <w:rsid w:val="00F343AD"/>
    <w:rsid w:val="00F3445B"/>
    <w:rsid w:val="00F34967"/>
    <w:rsid w:val="00F34BF7"/>
    <w:rsid w:val="00F350C5"/>
    <w:rsid w:val="00F3545F"/>
    <w:rsid w:val="00F35B1C"/>
    <w:rsid w:val="00F35DEE"/>
    <w:rsid w:val="00F36361"/>
    <w:rsid w:val="00F366B7"/>
    <w:rsid w:val="00F36DB1"/>
    <w:rsid w:val="00F36DCF"/>
    <w:rsid w:val="00F372E7"/>
    <w:rsid w:val="00F373F7"/>
    <w:rsid w:val="00F37552"/>
    <w:rsid w:val="00F3772C"/>
    <w:rsid w:val="00F377AF"/>
    <w:rsid w:val="00F37873"/>
    <w:rsid w:val="00F37B04"/>
    <w:rsid w:val="00F40E61"/>
    <w:rsid w:val="00F40F91"/>
    <w:rsid w:val="00F41337"/>
    <w:rsid w:val="00F41E4D"/>
    <w:rsid w:val="00F41FB4"/>
    <w:rsid w:val="00F42756"/>
    <w:rsid w:val="00F42816"/>
    <w:rsid w:val="00F42AE4"/>
    <w:rsid w:val="00F42BBE"/>
    <w:rsid w:val="00F42DBA"/>
    <w:rsid w:val="00F43101"/>
    <w:rsid w:val="00F435F2"/>
    <w:rsid w:val="00F43BBA"/>
    <w:rsid w:val="00F43C75"/>
    <w:rsid w:val="00F43EF5"/>
    <w:rsid w:val="00F447D1"/>
    <w:rsid w:val="00F44C74"/>
    <w:rsid w:val="00F44F14"/>
    <w:rsid w:val="00F44FDC"/>
    <w:rsid w:val="00F455CF"/>
    <w:rsid w:val="00F4604C"/>
    <w:rsid w:val="00F460C2"/>
    <w:rsid w:val="00F46416"/>
    <w:rsid w:val="00F464A4"/>
    <w:rsid w:val="00F46A0D"/>
    <w:rsid w:val="00F46A10"/>
    <w:rsid w:val="00F46C1B"/>
    <w:rsid w:val="00F46EBE"/>
    <w:rsid w:val="00F46F24"/>
    <w:rsid w:val="00F47367"/>
    <w:rsid w:val="00F474C6"/>
    <w:rsid w:val="00F47602"/>
    <w:rsid w:val="00F478F3"/>
    <w:rsid w:val="00F47A5F"/>
    <w:rsid w:val="00F47B69"/>
    <w:rsid w:val="00F47C57"/>
    <w:rsid w:val="00F47F48"/>
    <w:rsid w:val="00F5028E"/>
    <w:rsid w:val="00F50342"/>
    <w:rsid w:val="00F50497"/>
    <w:rsid w:val="00F507C6"/>
    <w:rsid w:val="00F509DC"/>
    <w:rsid w:val="00F50A27"/>
    <w:rsid w:val="00F50D7E"/>
    <w:rsid w:val="00F50F19"/>
    <w:rsid w:val="00F5106B"/>
    <w:rsid w:val="00F5111C"/>
    <w:rsid w:val="00F5134F"/>
    <w:rsid w:val="00F516DB"/>
    <w:rsid w:val="00F51936"/>
    <w:rsid w:val="00F51F79"/>
    <w:rsid w:val="00F5203B"/>
    <w:rsid w:val="00F5205D"/>
    <w:rsid w:val="00F523FB"/>
    <w:rsid w:val="00F52558"/>
    <w:rsid w:val="00F52C26"/>
    <w:rsid w:val="00F52CA8"/>
    <w:rsid w:val="00F53039"/>
    <w:rsid w:val="00F531E9"/>
    <w:rsid w:val="00F536C0"/>
    <w:rsid w:val="00F53827"/>
    <w:rsid w:val="00F54405"/>
    <w:rsid w:val="00F54749"/>
    <w:rsid w:val="00F54A96"/>
    <w:rsid w:val="00F54F68"/>
    <w:rsid w:val="00F551C0"/>
    <w:rsid w:val="00F55668"/>
    <w:rsid w:val="00F55987"/>
    <w:rsid w:val="00F55C42"/>
    <w:rsid w:val="00F56722"/>
    <w:rsid w:val="00F5681C"/>
    <w:rsid w:val="00F569EC"/>
    <w:rsid w:val="00F56E30"/>
    <w:rsid w:val="00F56F98"/>
    <w:rsid w:val="00F571CA"/>
    <w:rsid w:val="00F57233"/>
    <w:rsid w:val="00F573F2"/>
    <w:rsid w:val="00F57454"/>
    <w:rsid w:val="00F57595"/>
    <w:rsid w:val="00F5776D"/>
    <w:rsid w:val="00F5787F"/>
    <w:rsid w:val="00F57FD3"/>
    <w:rsid w:val="00F60A5D"/>
    <w:rsid w:val="00F617B5"/>
    <w:rsid w:val="00F61C4E"/>
    <w:rsid w:val="00F62D16"/>
    <w:rsid w:val="00F62D56"/>
    <w:rsid w:val="00F62EEA"/>
    <w:rsid w:val="00F630EA"/>
    <w:rsid w:val="00F6332F"/>
    <w:rsid w:val="00F639D6"/>
    <w:rsid w:val="00F63B0A"/>
    <w:rsid w:val="00F63C35"/>
    <w:rsid w:val="00F6423F"/>
    <w:rsid w:val="00F64310"/>
    <w:rsid w:val="00F647F1"/>
    <w:rsid w:val="00F64975"/>
    <w:rsid w:val="00F65614"/>
    <w:rsid w:val="00F6598D"/>
    <w:rsid w:val="00F659BA"/>
    <w:rsid w:val="00F65CDC"/>
    <w:rsid w:val="00F65E8A"/>
    <w:rsid w:val="00F65E9F"/>
    <w:rsid w:val="00F65ECF"/>
    <w:rsid w:val="00F66221"/>
    <w:rsid w:val="00F66239"/>
    <w:rsid w:val="00F66647"/>
    <w:rsid w:val="00F66B4A"/>
    <w:rsid w:val="00F66DD3"/>
    <w:rsid w:val="00F678EF"/>
    <w:rsid w:val="00F70351"/>
    <w:rsid w:val="00F7042C"/>
    <w:rsid w:val="00F70726"/>
    <w:rsid w:val="00F70ABE"/>
    <w:rsid w:val="00F70ED1"/>
    <w:rsid w:val="00F7120F"/>
    <w:rsid w:val="00F71419"/>
    <w:rsid w:val="00F71652"/>
    <w:rsid w:val="00F7187A"/>
    <w:rsid w:val="00F7198D"/>
    <w:rsid w:val="00F71C31"/>
    <w:rsid w:val="00F71C58"/>
    <w:rsid w:val="00F71E96"/>
    <w:rsid w:val="00F7207E"/>
    <w:rsid w:val="00F7214D"/>
    <w:rsid w:val="00F7266E"/>
    <w:rsid w:val="00F726C6"/>
    <w:rsid w:val="00F72723"/>
    <w:rsid w:val="00F727C6"/>
    <w:rsid w:val="00F72B09"/>
    <w:rsid w:val="00F73186"/>
    <w:rsid w:val="00F73278"/>
    <w:rsid w:val="00F732E9"/>
    <w:rsid w:val="00F73552"/>
    <w:rsid w:val="00F73739"/>
    <w:rsid w:val="00F73808"/>
    <w:rsid w:val="00F738CB"/>
    <w:rsid w:val="00F73A68"/>
    <w:rsid w:val="00F73E66"/>
    <w:rsid w:val="00F73F93"/>
    <w:rsid w:val="00F748E9"/>
    <w:rsid w:val="00F74FE4"/>
    <w:rsid w:val="00F7504B"/>
    <w:rsid w:val="00F752AD"/>
    <w:rsid w:val="00F7564B"/>
    <w:rsid w:val="00F75B16"/>
    <w:rsid w:val="00F75C6B"/>
    <w:rsid w:val="00F75DAF"/>
    <w:rsid w:val="00F76310"/>
    <w:rsid w:val="00F76318"/>
    <w:rsid w:val="00F7649A"/>
    <w:rsid w:val="00F76C96"/>
    <w:rsid w:val="00F77211"/>
    <w:rsid w:val="00F7759D"/>
    <w:rsid w:val="00F778C7"/>
    <w:rsid w:val="00F77F71"/>
    <w:rsid w:val="00F80020"/>
    <w:rsid w:val="00F80170"/>
    <w:rsid w:val="00F802B2"/>
    <w:rsid w:val="00F8055C"/>
    <w:rsid w:val="00F80611"/>
    <w:rsid w:val="00F80F68"/>
    <w:rsid w:val="00F81A97"/>
    <w:rsid w:val="00F81B61"/>
    <w:rsid w:val="00F81C67"/>
    <w:rsid w:val="00F822A7"/>
    <w:rsid w:val="00F828F6"/>
    <w:rsid w:val="00F82AC9"/>
    <w:rsid w:val="00F82D88"/>
    <w:rsid w:val="00F82EF2"/>
    <w:rsid w:val="00F83E6D"/>
    <w:rsid w:val="00F83E9B"/>
    <w:rsid w:val="00F845FB"/>
    <w:rsid w:val="00F849A9"/>
    <w:rsid w:val="00F84A27"/>
    <w:rsid w:val="00F84AAF"/>
    <w:rsid w:val="00F84BFD"/>
    <w:rsid w:val="00F85334"/>
    <w:rsid w:val="00F853C6"/>
    <w:rsid w:val="00F85560"/>
    <w:rsid w:val="00F8566B"/>
    <w:rsid w:val="00F856FC"/>
    <w:rsid w:val="00F85C00"/>
    <w:rsid w:val="00F85E4D"/>
    <w:rsid w:val="00F86813"/>
    <w:rsid w:val="00F86A2B"/>
    <w:rsid w:val="00F86A6F"/>
    <w:rsid w:val="00F86C49"/>
    <w:rsid w:val="00F86FA3"/>
    <w:rsid w:val="00F87018"/>
    <w:rsid w:val="00F8769B"/>
    <w:rsid w:val="00F87AE7"/>
    <w:rsid w:val="00F87BC9"/>
    <w:rsid w:val="00F90397"/>
    <w:rsid w:val="00F907E8"/>
    <w:rsid w:val="00F90D80"/>
    <w:rsid w:val="00F913D2"/>
    <w:rsid w:val="00F91B3A"/>
    <w:rsid w:val="00F91DDF"/>
    <w:rsid w:val="00F91F23"/>
    <w:rsid w:val="00F920E1"/>
    <w:rsid w:val="00F9269B"/>
    <w:rsid w:val="00F93511"/>
    <w:rsid w:val="00F937EF"/>
    <w:rsid w:val="00F93CCE"/>
    <w:rsid w:val="00F93FAF"/>
    <w:rsid w:val="00F94285"/>
    <w:rsid w:val="00F95820"/>
    <w:rsid w:val="00F9587E"/>
    <w:rsid w:val="00F95AD2"/>
    <w:rsid w:val="00F95D92"/>
    <w:rsid w:val="00F9604C"/>
    <w:rsid w:val="00F967BA"/>
    <w:rsid w:val="00F96DFD"/>
    <w:rsid w:val="00F96EC8"/>
    <w:rsid w:val="00F96FBC"/>
    <w:rsid w:val="00F9754C"/>
    <w:rsid w:val="00F97633"/>
    <w:rsid w:val="00F97647"/>
    <w:rsid w:val="00F97660"/>
    <w:rsid w:val="00F97A84"/>
    <w:rsid w:val="00FA014E"/>
    <w:rsid w:val="00FA02CF"/>
    <w:rsid w:val="00FA071F"/>
    <w:rsid w:val="00FA139F"/>
    <w:rsid w:val="00FA164D"/>
    <w:rsid w:val="00FA17CE"/>
    <w:rsid w:val="00FA1E53"/>
    <w:rsid w:val="00FA1EB6"/>
    <w:rsid w:val="00FA2273"/>
    <w:rsid w:val="00FA2327"/>
    <w:rsid w:val="00FA241E"/>
    <w:rsid w:val="00FA269C"/>
    <w:rsid w:val="00FA26BF"/>
    <w:rsid w:val="00FA2C05"/>
    <w:rsid w:val="00FA3163"/>
    <w:rsid w:val="00FA3779"/>
    <w:rsid w:val="00FA37E0"/>
    <w:rsid w:val="00FA3E9C"/>
    <w:rsid w:val="00FA3FFD"/>
    <w:rsid w:val="00FA44F8"/>
    <w:rsid w:val="00FA45BF"/>
    <w:rsid w:val="00FA4BF2"/>
    <w:rsid w:val="00FA4C8D"/>
    <w:rsid w:val="00FA4E7A"/>
    <w:rsid w:val="00FA63AF"/>
    <w:rsid w:val="00FA6999"/>
    <w:rsid w:val="00FA6A2A"/>
    <w:rsid w:val="00FA6CFC"/>
    <w:rsid w:val="00FA7803"/>
    <w:rsid w:val="00FA7BC1"/>
    <w:rsid w:val="00FA7F93"/>
    <w:rsid w:val="00FB0204"/>
    <w:rsid w:val="00FB02A7"/>
    <w:rsid w:val="00FB045A"/>
    <w:rsid w:val="00FB1656"/>
    <w:rsid w:val="00FB172C"/>
    <w:rsid w:val="00FB1836"/>
    <w:rsid w:val="00FB18DD"/>
    <w:rsid w:val="00FB1AA0"/>
    <w:rsid w:val="00FB1AA8"/>
    <w:rsid w:val="00FB1FA5"/>
    <w:rsid w:val="00FB224B"/>
    <w:rsid w:val="00FB2374"/>
    <w:rsid w:val="00FB2B0B"/>
    <w:rsid w:val="00FB2B4D"/>
    <w:rsid w:val="00FB2F2B"/>
    <w:rsid w:val="00FB305E"/>
    <w:rsid w:val="00FB35BB"/>
    <w:rsid w:val="00FB38C6"/>
    <w:rsid w:val="00FB3C2D"/>
    <w:rsid w:val="00FB3E50"/>
    <w:rsid w:val="00FB3FAB"/>
    <w:rsid w:val="00FB4782"/>
    <w:rsid w:val="00FB48EF"/>
    <w:rsid w:val="00FB499B"/>
    <w:rsid w:val="00FB6090"/>
    <w:rsid w:val="00FB613A"/>
    <w:rsid w:val="00FB622B"/>
    <w:rsid w:val="00FB629B"/>
    <w:rsid w:val="00FB7081"/>
    <w:rsid w:val="00FB70C8"/>
    <w:rsid w:val="00FB7AAC"/>
    <w:rsid w:val="00FB7B4B"/>
    <w:rsid w:val="00FC0141"/>
    <w:rsid w:val="00FC02F3"/>
    <w:rsid w:val="00FC08D1"/>
    <w:rsid w:val="00FC0B80"/>
    <w:rsid w:val="00FC156A"/>
    <w:rsid w:val="00FC15DC"/>
    <w:rsid w:val="00FC1A2A"/>
    <w:rsid w:val="00FC1BC7"/>
    <w:rsid w:val="00FC1C03"/>
    <w:rsid w:val="00FC1F28"/>
    <w:rsid w:val="00FC2430"/>
    <w:rsid w:val="00FC29C3"/>
    <w:rsid w:val="00FC2A00"/>
    <w:rsid w:val="00FC2C75"/>
    <w:rsid w:val="00FC3092"/>
    <w:rsid w:val="00FC325C"/>
    <w:rsid w:val="00FC3DE9"/>
    <w:rsid w:val="00FC442C"/>
    <w:rsid w:val="00FC459F"/>
    <w:rsid w:val="00FC52D2"/>
    <w:rsid w:val="00FC64FE"/>
    <w:rsid w:val="00FC650C"/>
    <w:rsid w:val="00FC67A6"/>
    <w:rsid w:val="00FC6BD7"/>
    <w:rsid w:val="00FC739C"/>
    <w:rsid w:val="00FC7EB5"/>
    <w:rsid w:val="00FD10F9"/>
    <w:rsid w:val="00FD1C09"/>
    <w:rsid w:val="00FD1D84"/>
    <w:rsid w:val="00FD1F28"/>
    <w:rsid w:val="00FD210C"/>
    <w:rsid w:val="00FD21F0"/>
    <w:rsid w:val="00FD24D0"/>
    <w:rsid w:val="00FD26B6"/>
    <w:rsid w:val="00FD322D"/>
    <w:rsid w:val="00FD34EB"/>
    <w:rsid w:val="00FD4155"/>
    <w:rsid w:val="00FD43BA"/>
    <w:rsid w:val="00FD4772"/>
    <w:rsid w:val="00FD4F29"/>
    <w:rsid w:val="00FD5942"/>
    <w:rsid w:val="00FD5B9A"/>
    <w:rsid w:val="00FD5DBC"/>
    <w:rsid w:val="00FD5F35"/>
    <w:rsid w:val="00FD5F5A"/>
    <w:rsid w:val="00FD6033"/>
    <w:rsid w:val="00FD6418"/>
    <w:rsid w:val="00FD6812"/>
    <w:rsid w:val="00FD68F7"/>
    <w:rsid w:val="00FD6BE3"/>
    <w:rsid w:val="00FD6C1D"/>
    <w:rsid w:val="00FD6ECD"/>
    <w:rsid w:val="00FD6F1D"/>
    <w:rsid w:val="00FD74BD"/>
    <w:rsid w:val="00FD7639"/>
    <w:rsid w:val="00FD7958"/>
    <w:rsid w:val="00FD7AD6"/>
    <w:rsid w:val="00FD7D26"/>
    <w:rsid w:val="00FE00AD"/>
    <w:rsid w:val="00FE01A5"/>
    <w:rsid w:val="00FE0205"/>
    <w:rsid w:val="00FE04B0"/>
    <w:rsid w:val="00FE0A3A"/>
    <w:rsid w:val="00FE0ACD"/>
    <w:rsid w:val="00FE1013"/>
    <w:rsid w:val="00FE120C"/>
    <w:rsid w:val="00FE1310"/>
    <w:rsid w:val="00FE1536"/>
    <w:rsid w:val="00FE19E9"/>
    <w:rsid w:val="00FE1C97"/>
    <w:rsid w:val="00FE1CF0"/>
    <w:rsid w:val="00FE2326"/>
    <w:rsid w:val="00FE23C0"/>
    <w:rsid w:val="00FE268D"/>
    <w:rsid w:val="00FE280A"/>
    <w:rsid w:val="00FE3013"/>
    <w:rsid w:val="00FE307A"/>
    <w:rsid w:val="00FE31C2"/>
    <w:rsid w:val="00FE3D35"/>
    <w:rsid w:val="00FE3D38"/>
    <w:rsid w:val="00FE466D"/>
    <w:rsid w:val="00FE4896"/>
    <w:rsid w:val="00FE4966"/>
    <w:rsid w:val="00FE4BE2"/>
    <w:rsid w:val="00FE4D3D"/>
    <w:rsid w:val="00FE4D46"/>
    <w:rsid w:val="00FE5B39"/>
    <w:rsid w:val="00FE5DC6"/>
    <w:rsid w:val="00FE5E1F"/>
    <w:rsid w:val="00FE6162"/>
    <w:rsid w:val="00FE707C"/>
    <w:rsid w:val="00FE7289"/>
    <w:rsid w:val="00FE77EE"/>
    <w:rsid w:val="00FE7C56"/>
    <w:rsid w:val="00FE7F8D"/>
    <w:rsid w:val="00FF0082"/>
    <w:rsid w:val="00FF00F3"/>
    <w:rsid w:val="00FF05D1"/>
    <w:rsid w:val="00FF07FC"/>
    <w:rsid w:val="00FF0A97"/>
    <w:rsid w:val="00FF0EBA"/>
    <w:rsid w:val="00FF0EFD"/>
    <w:rsid w:val="00FF15EC"/>
    <w:rsid w:val="00FF1B61"/>
    <w:rsid w:val="00FF1C27"/>
    <w:rsid w:val="00FF1FAB"/>
    <w:rsid w:val="00FF23BD"/>
    <w:rsid w:val="00FF2BCC"/>
    <w:rsid w:val="00FF2BED"/>
    <w:rsid w:val="00FF2C4D"/>
    <w:rsid w:val="00FF2CF5"/>
    <w:rsid w:val="00FF2D75"/>
    <w:rsid w:val="00FF34F2"/>
    <w:rsid w:val="00FF3641"/>
    <w:rsid w:val="00FF37D8"/>
    <w:rsid w:val="00FF39CE"/>
    <w:rsid w:val="00FF3E20"/>
    <w:rsid w:val="00FF4076"/>
    <w:rsid w:val="00FF4A2A"/>
    <w:rsid w:val="00FF4A3C"/>
    <w:rsid w:val="00FF4F02"/>
    <w:rsid w:val="00FF5175"/>
    <w:rsid w:val="00FF5297"/>
    <w:rsid w:val="00FF544B"/>
    <w:rsid w:val="00FF5519"/>
    <w:rsid w:val="00FF5BD9"/>
    <w:rsid w:val="00FF603D"/>
    <w:rsid w:val="00FF6129"/>
    <w:rsid w:val="00FF6866"/>
    <w:rsid w:val="00FF6B3A"/>
    <w:rsid w:val="00FF702D"/>
    <w:rsid w:val="00FF7BB6"/>
    <w:rsid w:val="00FF7C11"/>
    <w:rsid w:val="00FF7F5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rules v:ext="edit">
        <o:r id="V:Rule44" type="connector" idref="#AutoShape 88"/>
        <o:r id="V:Rule45" type="connector" idref="#AutoShape 10"/>
        <o:r id="V:Rule46" type="connector" idref="#AutoShape 74"/>
        <o:r id="V:Rule47" type="connector" idref="#AutoShape 48"/>
        <o:r id="V:Rule48" type="connector" idref="#AutoShape 33"/>
        <o:r id="V:Rule49" type="connector" idref="#AutoShape 31"/>
        <o:r id="V:Rule50" type="connector" idref="#AutoShape 83"/>
        <o:r id="V:Rule51" type="connector" idref="#AutoShape 108"/>
        <o:r id="V:Rule52" type="connector" idref="#AutoShape 116"/>
        <o:r id="V:Rule53" type="connector" idref="#AutoShape 29"/>
        <o:r id="V:Rule54" type="connector" idref="#AutoShape 69"/>
        <o:r id="V:Rule55" type="connector" idref="#AutoShape 111"/>
        <o:r id="V:Rule56" type="connector" idref="#AutoShape 84"/>
        <o:r id="V:Rule57" type="connector" idref="#AutoShape 77"/>
        <o:r id="V:Rule58" type="connector" idref="#AutoShape 122"/>
        <o:r id="V:Rule59" type="connector" idref="#AutoShape 47"/>
        <o:r id="V:Rule60" type="connector" idref="#AutoShape 71"/>
        <o:r id="V:Rule61" type="connector" idref="#AutoShape 36"/>
        <o:r id="V:Rule62" type="connector" idref="#AutoShape 123"/>
        <o:r id="V:Rule63" type="connector" idref="#AutoShape 101"/>
        <o:r id="V:Rule64" type="connector" idref="#AutoShape 32"/>
        <o:r id="V:Rule65" type="connector" idref="#AutoShape 28"/>
        <o:r id="V:Rule66" type="connector" idref="#AutoShape 107"/>
        <o:r id="V:Rule67" type="connector" idref="#AutoShape 118"/>
        <o:r id="V:Rule68" type="connector" idref="#AutoShape 73"/>
        <o:r id="V:Rule69" type="connector" idref="#AutoShape 87"/>
        <o:r id="V:Rule70" type="connector" idref="#AutoShape 75"/>
        <o:r id="V:Rule71" type="connector" idref="#AutoShape 117"/>
        <o:r id="V:Rule72" type="connector" idref="#AutoShape 106"/>
        <o:r id="V:Rule73" type="connector" idref="#AutoShape 80"/>
        <o:r id="V:Rule74" type="connector" idref="#AutoShape 35"/>
        <o:r id="V:Rule75" type="connector" idref="#AutoShape 102"/>
        <o:r id="V:Rule76" type="connector" idref="#AutoShape 30"/>
        <o:r id="V:Rule77" type="connector" idref="#AutoShape 51"/>
        <o:r id="V:Rule78" type="connector" idref="#AutoShape 79"/>
        <o:r id="V:Rule79" type="connector" idref="#AutoShape 121"/>
        <o:r id="V:Rule80" type="connector" idref="#AutoShape 27"/>
        <o:r id="V:Rule81" type="connector" idref="#AutoShape 34"/>
        <o:r id="V:Rule82" type="connector" idref="#AutoShape 115"/>
        <o:r id="V:Rule83" type="connector" idref="#AutoShape 50"/>
        <o:r id="V:Rule84" type="connector" idref="#AutoShape 96"/>
        <o:r id="V:Rule85" type="connector" idref="#AutoShape 120"/>
        <o:r id="V:Rule86" type="connector" idref="#AutoShape 11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Plain Text" w:uiPriority="0"/>
    <w:lsdException w:name="Table Colorful 1" w:uiPriority="0"/>
    <w:lsdException w:name="Table Elegan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0"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149B"/>
    <w:pPr>
      <w:spacing w:after="0" w:line="240" w:lineRule="auto"/>
    </w:pPr>
    <w:rPr>
      <w:rFonts w:ascii="Times New Roman" w:eastAsia="Times New Roman" w:hAnsi="Times New Roman" w:cs="Times New Roman"/>
      <w:sz w:val="24"/>
      <w:szCs w:val="24"/>
      <w:lang w:val="en-US" w:eastAsia="en-US"/>
    </w:rPr>
  </w:style>
  <w:style w:type="paragraph" w:styleId="Heading1">
    <w:name w:val="heading 1"/>
    <w:basedOn w:val="Normal"/>
    <w:next w:val="Normal"/>
    <w:link w:val="Heading1Char"/>
    <w:uiPriority w:val="9"/>
    <w:qFormat/>
    <w:rsid w:val="00464D3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h2"/>
    <w:basedOn w:val="Normal"/>
    <w:next w:val="Normal"/>
    <w:link w:val="Heading2Char"/>
    <w:uiPriority w:val="9"/>
    <w:qFormat/>
    <w:rsid w:val="00B959E2"/>
    <w:pPr>
      <w:keepNext/>
      <w:tabs>
        <w:tab w:val="num" w:pos="720"/>
      </w:tabs>
      <w:ind w:left="720" w:hanging="720"/>
      <w:outlineLvl w:val="1"/>
    </w:pPr>
    <w:rPr>
      <w:rFonts w:ascii="Arial" w:hAnsi="Arial" w:cs="Arial"/>
      <w:b/>
      <w:bCs/>
      <w:sz w:val="20"/>
      <w:szCs w:val="20"/>
      <w:lang w:val="en-GB"/>
    </w:rPr>
  </w:style>
  <w:style w:type="paragraph" w:styleId="Heading3">
    <w:name w:val="heading 3"/>
    <w:aliases w:val="UBSIP H3,1.2.3."/>
    <w:basedOn w:val="Normal"/>
    <w:next w:val="Normal"/>
    <w:link w:val="Heading3Char"/>
    <w:uiPriority w:val="9"/>
    <w:unhideWhenUsed/>
    <w:qFormat/>
    <w:rsid w:val="0005410A"/>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B956B1"/>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qFormat/>
    <w:rsid w:val="00B959E2"/>
    <w:pPr>
      <w:keepNext/>
      <w:tabs>
        <w:tab w:val="num" w:pos="0"/>
      </w:tabs>
      <w:autoSpaceDE w:val="0"/>
      <w:autoSpaceDN w:val="0"/>
      <w:adjustRightInd w:val="0"/>
      <w:spacing w:line="360" w:lineRule="auto"/>
      <w:jc w:val="both"/>
      <w:outlineLvl w:val="4"/>
    </w:pPr>
    <w:rPr>
      <w:rFonts w:ascii="Arial" w:hAnsi="Arial" w:cs="Arial"/>
      <w:b/>
      <w:bCs/>
      <w:sz w:val="20"/>
      <w:szCs w:val="20"/>
      <w:lang w:val="en-GB"/>
    </w:rPr>
  </w:style>
  <w:style w:type="paragraph" w:styleId="Heading6">
    <w:name w:val="heading 6"/>
    <w:basedOn w:val="Normal"/>
    <w:next w:val="Normal"/>
    <w:link w:val="Heading6Char"/>
    <w:uiPriority w:val="9"/>
    <w:qFormat/>
    <w:rsid w:val="00B959E2"/>
    <w:pPr>
      <w:keepNext/>
      <w:tabs>
        <w:tab w:val="num" w:pos="0"/>
      </w:tabs>
      <w:outlineLvl w:val="5"/>
    </w:pPr>
    <w:rPr>
      <w:rFonts w:ascii="Arial" w:hAnsi="Arial" w:cs="Arial"/>
      <w:b/>
      <w:bCs/>
      <w:sz w:val="20"/>
      <w:szCs w:val="20"/>
      <w:lang w:val="en-GB"/>
    </w:rPr>
  </w:style>
  <w:style w:type="paragraph" w:styleId="Heading7">
    <w:name w:val="heading 7"/>
    <w:basedOn w:val="Normal"/>
    <w:next w:val="Normal"/>
    <w:link w:val="Heading7Char"/>
    <w:uiPriority w:val="9"/>
    <w:qFormat/>
    <w:rsid w:val="00B959E2"/>
    <w:pPr>
      <w:tabs>
        <w:tab w:val="num" w:pos="0"/>
      </w:tabs>
      <w:spacing w:before="240" w:after="60"/>
      <w:outlineLvl w:val="6"/>
    </w:pPr>
    <w:rPr>
      <w:lang w:val="en-GB"/>
    </w:rPr>
  </w:style>
  <w:style w:type="paragraph" w:styleId="Heading8">
    <w:name w:val="heading 8"/>
    <w:basedOn w:val="Normal"/>
    <w:next w:val="Normal"/>
    <w:link w:val="Heading8Char"/>
    <w:uiPriority w:val="9"/>
    <w:qFormat/>
    <w:rsid w:val="00B959E2"/>
    <w:pPr>
      <w:tabs>
        <w:tab w:val="num" w:pos="0"/>
      </w:tabs>
      <w:spacing w:before="240" w:after="60"/>
      <w:outlineLvl w:val="7"/>
    </w:pPr>
    <w:rPr>
      <w:i/>
      <w:iCs/>
      <w:lang w:val="en-GB"/>
    </w:rPr>
  </w:style>
  <w:style w:type="paragraph" w:styleId="Heading9">
    <w:name w:val="heading 9"/>
    <w:basedOn w:val="Normal"/>
    <w:next w:val="Normal"/>
    <w:link w:val="Heading9Char"/>
    <w:uiPriority w:val="9"/>
    <w:qFormat/>
    <w:rsid w:val="00251CFE"/>
    <w:pPr>
      <w:keepNext/>
      <w:keepLines/>
      <w:spacing w:before="200"/>
      <w:jc w:val="both"/>
      <w:outlineLvl w:val="8"/>
    </w:pPr>
    <w:rPr>
      <w:rFonts w:cs="Mangal"/>
      <w:i/>
      <w:iCs/>
      <w:color w:val="404040"/>
      <w:sz w:val="20"/>
      <w:szCs w:val="20"/>
      <w:lang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64D33"/>
    <w:rPr>
      <w:rFonts w:asciiTheme="majorHAnsi" w:eastAsiaTheme="majorEastAsia" w:hAnsiTheme="majorHAnsi" w:cstheme="majorBidi"/>
      <w:b/>
      <w:bCs/>
      <w:color w:val="365F91" w:themeColor="accent1" w:themeShade="BF"/>
      <w:sz w:val="28"/>
      <w:szCs w:val="28"/>
    </w:rPr>
  </w:style>
  <w:style w:type="paragraph" w:styleId="Header">
    <w:name w:val="header"/>
    <w:aliases w:val=" Char Char Char"/>
    <w:basedOn w:val="Normal"/>
    <w:link w:val="HeaderChar"/>
    <w:uiPriority w:val="99"/>
    <w:unhideWhenUsed/>
    <w:rsid w:val="00911922"/>
    <w:pPr>
      <w:tabs>
        <w:tab w:val="center" w:pos="4513"/>
        <w:tab w:val="right" w:pos="9026"/>
      </w:tabs>
    </w:pPr>
  </w:style>
  <w:style w:type="character" w:customStyle="1" w:styleId="HeaderChar">
    <w:name w:val="Header Char"/>
    <w:aliases w:val=" Char Char Char Char"/>
    <w:basedOn w:val="DefaultParagraphFont"/>
    <w:link w:val="Header"/>
    <w:uiPriority w:val="99"/>
    <w:rsid w:val="00911922"/>
  </w:style>
  <w:style w:type="paragraph" w:styleId="Footer">
    <w:name w:val="footer"/>
    <w:aliases w:val="eersteregel"/>
    <w:basedOn w:val="Normal"/>
    <w:link w:val="FooterChar"/>
    <w:uiPriority w:val="99"/>
    <w:unhideWhenUsed/>
    <w:rsid w:val="00911922"/>
    <w:pPr>
      <w:tabs>
        <w:tab w:val="center" w:pos="4513"/>
        <w:tab w:val="right" w:pos="9026"/>
      </w:tabs>
    </w:pPr>
  </w:style>
  <w:style w:type="character" w:customStyle="1" w:styleId="FooterChar">
    <w:name w:val="Footer Char"/>
    <w:aliases w:val="eersteregel Char"/>
    <w:basedOn w:val="DefaultParagraphFont"/>
    <w:link w:val="Footer"/>
    <w:uiPriority w:val="99"/>
    <w:rsid w:val="00911922"/>
  </w:style>
  <w:style w:type="paragraph" w:styleId="BalloonText">
    <w:name w:val="Balloon Text"/>
    <w:basedOn w:val="Normal"/>
    <w:link w:val="BalloonTextChar"/>
    <w:uiPriority w:val="99"/>
    <w:unhideWhenUsed/>
    <w:rsid w:val="00911922"/>
    <w:rPr>
      <w:rFonts w:ascii="Tahoma" w:hAnsi="Tahoma" w:cs="Tahoma"/>
      <w:sz w:val="16"/>
      <w:szCs w:val="16"/>
    </w:rPr>
  </w:style>
  <w:style w:type="character" w:customStyle="1" w:styleId="BalloonTextChar">
    <w:name w:val="Balloon Text Char"/>
    <w:basedOn w:val="DefaultParagraphFont"/>
    <w:link w:val="BalloonText"/>
    <w:uiPriority w:val="99"/>
    <w:rsid w:val="00911922"/>
    <w:rPr>
      <w:rFonts w:ascii="Tahoma" w:hAnsi="Tahoma" w:cs="Tahoma"/>
      <w:sz w:val="16"/>
      <w:szCs w:val="16"/>
    </w:rPr>
  </w:style>
  <w:style w:type="paragraph" w:customStyle="1" w:styleId="Default">
    <w:name w:val="Default"/>
    <w:rsid w:val="00884296"/>
    <w:pPr>
      <w:autoSpaceDE w:val="0"/>
      <w:autoSpaceDN w:val="0"/>
      <w:adjustRightInd w:val="0"/>
      <w:spacing w:after="0" w:line="240" w:lineRule="auto"/>
    </w:pPr>
    <w:rPr>
      <w:rFonts w:ascii="Bookman Old Style" w:eastAsiaTheme="minorHAnsi" w:hAnsi="Bookman Old Style" w:cs="Bookman Old Style"/>
      <w:color w:val="000000"/>
      <w:sz w:val="24"/>
      <w:szCs w:val="24"/>
      <w:lang w:val="en-US" w:eastAsia="en-US" w:bidi="hi-IN"/>
    </w:rPr>
  </w:style>
  <w:style w:type="table" w:styleId="TableGrid">
    <w:name w:val="Table Grid"/>
    <w:aliases w:val="DVN"/>
    <w:basedOn w:val="TableNormal"/>
    <w:uiPriority w:val="59"/>
    <w:rsid w:val="00884296"/>
    <w:pPr>
      <w:spacing w:after="0" w:line="240" w:lineRule="auto"/>
    </w:pPr>
    <w:rPr>
      <w:rFonts w:eastAsiaTheme="minorHAnsi"/>
      <w:szCs w:val="20"/>
      <w:lang w:val="en-US" w:eastAsia="en-US" w:bidi="hi-I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aliases w:val="7 List Paragraph,6 List Paragraph,Citation List,Report Para,Medium Grid 1 - Accent 21,Number Bullets,List Paragraph1,Resume Title,heading 4,WinDForce-Letter,Heading 2_sj,En tête 1,Indent Paragraph,Normal list,Bullets,List_Paragraph"/>
    <w:basedOn w:val="Normal"/>
    <w:link w:val="ListParagraphChar"/>
    <w:uiPriority w:val="34"/>
    <w:qFormat/>
    <w:rsid w:val="00884296"/>
    <w:pPr>
      <w:ind w:left="720"/>
      <w:contextualSpacing/>
    </w:pPr>
    <w:rPr>
      <w:rFonts w:eastAsiaTheme="minorHAnsi"/>
      <w:szCs w:val="20"/>
      <w:lang w:bidi="hi-IN"/>
    </w:rPr>
  </w:style>
  <w:style w:type="paragraph" w:styleId="NormalWeb">
    <w:name w:val="Normal (Web)"/>
    <w:basedOn w:val="Normal"/>
    <w:uiPriority w:val="99"/>
    <w:unhideWhenUsed/>
    <w:rsid w:val="00A011A6"/>
    <w:pPr>
      <w:spacing w:before="100" w:beforeAutospacing="1" w:after="100" w:afterAutospacing="1"/>
    </w:pPr>
  </w:style>
  <w:style w:type="table" w:customStyle="1" w:styleId="LightList-Accent11">
    <w:name w:val="Light List - Accent 11"/>
    <w:basedOn w:val="TableNormal"/>
    <w:uiPriority w:val="61"/>
    <w:rsid w:val="000006AE"/>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Hyperlink">
    <w:name w:val="Hyperlink"/>
    <w:basedOn w:val="DefaultParagraphFont"/>
    <w:uiPriority w:val="99"/>
    <w:unhideWhenUsed/>
    <w:rsid w:val="00955870"/>
    <w:rPr>
      <w:color w:val="0000FF"/>
      <w:u w:val="single"/>
    </w:rPr>
  </w:style>
  <w:style w:type="character" w:styleId="FollowedHyperlink">
    <w:name w:val="FollowedHyperlink"/>
    <w:basedOn w:val="DefaultParagraphFont"/>
    <w:uiPriority w:val="99"/>
    <w:unhideWhenUsed/>
    <w:rsid w:val="00955870"/>
    <w:rPr>
      <w:color w:val="800080"/>
      <w:u w:val="single"/>
    </w:rPr>
  </w:style>
  <w:style w:type="paragraph" w:customStyle="1" w:styleId="xl100">
    <w:name w:val="xl100"/>
    <w:basedOn w:val="Normal"/>
    <w:uiPriority w:val="99"/>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01">
    <w:name w:val="xl101"/>
    <w:basedOn w:val="Normal"/>
    <w:uiPriority w:val="99"/>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02">
    <w:name w:val="xl102"/>
    <w:basedOn w:val="Normal"/>
    <w:uiPriority w:val="99"/>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03">
    <w:name w:val="xl103"/>
    <w:basedOn w:val="Normal"/>
    <w:uiPriority w:val="99"/>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104">
    <w:name w:val="xl104"/>
    <w:basedOn w:val="Normal"/>
    <w:uiPriority w:val="99"/>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5">
    <w:name w:val="xl105"/>
    <w:basedOn w:val="Normal"/>
    <w:uiPriority w:val="99"/>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6">
    <w:name w:val="xl106"/>
    <w:basedOn w:val="Normal"/>
    <w:uiPriority w:val="99"/>
    <w:rsid w:val="0095587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07">
    <w:name w:val="xl107"/>
    <w:basedOn w:val="Normal"/>
    <w:uiPriority w:val="99"/>
    <w:rsid w:val="00955870"/>
    <w:pPr>
      <w:spacing w:before="100" w:beforeAutospacing="1" w:after="100" w:afterAutospacing="1"/>
      <w:jc w:val="center"/>
    </w:pPr>
  </w:style>
  <w:style w:type="paragraph" w:customStyle="1" w:styleId="xl108">
    <w:name w:val="xl108"/>
    <w:basedOn w:val="Normal"/>
    <w:uiPriority w:val="99"/>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09">
    <w:name w:val="xl109"/>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110">
    <w:name w:val="xl110"/>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111">
    <w:name w:val="xl111"/>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12">
    <w:name w:val="xl112"/>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13">
    <w:name w:val="xl113"/>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4">
    <w:name w:val="xl114"/>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5">
    <w:name w:val="xl115"/>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116">
    <w:name w:val="xl116"/>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117">
    <w:name w:val="xl117"/>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18">
    <w:name w:val="xl118"/>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9">
    <w:name w:val="xl119"/>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0">
    <w:name w:val="xl120"/>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21">
    <w:name w:val="xl121"/>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sz w:val="15"/>
      <w:szCs w:val="15"/>
    </w:rPr>
  </w:style>
  <w:style w:type="paragraph" w:customStyle="1" w:styleId="xl122">
    <w:name w:val="xl122"/>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b/>
      <w:bCs/>
      <w:sz w:val="15"/>
      <w:szCs w:val="15"/>
    </w:rPr>
  </w:style>
  <w:style w:type="paragraph" w:customStyle="1" w:styleId="xl123">
    <w:name w:val="xl123"/>
    <w:basedOn w:val="Normal"/>
    <w:rsid w:val="0095587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b/>
      <w:bCs/>
      <w:sz w:val="15"/>
      <w:szCs w:val="15"/>
    </w:rPr>
  </w:style>
  <w:style w:type="paragraph" w:customStyle="1" w:styleId="xl124">
    <w:name w:val="xl124"/>
    <w:basedOn w:val="Normal"/>
    <w:rsid w:val="0095587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rPr>
  </w:style>
  <w:style w:type="paragraph" w:styleId="NoSpacing">
    <w:name w:val="No Spacing"/>
    <w:aliases w:val="Bullet"/>
    <w:link w:val="NoSpacingChar"/>
    <w:uiPriority w:val="1"/>
    <w:qFormat/>
    <w:rsid w:val="00663B30"/>
    <w:pPr>
      <w:spacing w:after="0" w:line="240" w:lineRule="auto"/>
    </w:pPr>
  </w:style>
  <w:style w:type="character" w:customStyle="1" w:styleId="bodytextgreenbold1">
    <w:name w:val="bodytextgreenbold1"/>
    <w:basedOn w:val="DefaultParagraphFont"/>
    <w:rsid w:val="0005410A"/>
    <w:rPr>
      <w:rFonts w:ascii="Tahoma" w:hAnsi="Tahoma" w:cs="Tahoma" w:hint="default"/>
      <w:b/>
      <w:bCs/>
      <w:strike w:val="0"/>
      <w:dstrike w:val="0"/>
      <w:color w:val="697F4F"/>
      <w:sz w:val="13"/>
      <w:szCs w:val="13"/>
      <w:u w:val="none"/>
      <w:effect w:val="none"/>
    </w:rPr>
  </w:style>
  <w:style w:type="character" w:customStyle="1" w:styleId="Heading3Char">
    <w:name w:val="Heading 3 Char"/>
    <w:aliases w:val="UBSIP H3 Char,1.2.3. Char"/>
    <w:basedOn w:val="DefaultParagraphFont"/>
    <w:link w:val="Heading3"/>
    <w:uiPriority w:val="9"/>
    <w:rsid w:val="0005410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B956B1"/>
    <w:rPr>
      <w:rFonts w:asciiTheme="majorHAnsi" w:eastAsiaTheme="majorEastAsia" w:hAnsiTheme="majorHAnsi" w:cstheme="majorBidi"/>
      <w:b/>
      <w:bCs/>
      <w:i/>
      <w:iCs/>
      <w:color w:val="4F81BD" w:themeColor="accent1"/>
    </w:rPr>
  </w:style>
  <w:style w:type="character" w:customStyle="1" w:styleId="Heading2Char">
    <w:name w:val="Heading 2 Char"/>
    <w:aliases w:val="h2 Char"/>
    <w:basedOn w:val="DefaultParagraphFont"/>
    <w:link w:val="Heading2"/>
    <w:uiPriority w:val="9"/>
    <w:rsid w:val="00B959E2"/>
    <w:rPr>
      <w:rFonts w:ascii="Arial" w:eastAsia="Times New Roman" w:hAnsi="Arial" w:cs="Arial"/>
      <w:b/>
      <w:bCs/>
      <w:sz w:val="20"/>
      <w:szCs w:val="20"/>
      <w:lang w:val="en-GB" w:eastAsia="en-US"/>
    </w:rPr>
  </w:style>
  <w:style w:type="character" w:customStyle="1" w:styleId="Heading5Char">
    <w:name w:val="Heading 5 Char"/>
    <w:basedOn w:val="DefaultParagraphFont"/>
    <w:link w:val="Heading5"/>
    <w:uiPriority w:val="9"/>
    <w:rsid w:val="00B959E2"/>
    <w:rPr>
      <w:rFonts w:ascii="Arial" w:eastAsia="Times New Roman" w:hAnsi="Arial" w:cs="Arial"/>
      <w:b/>
      <w:bCs/>
      <w:sz w:val="20"/>
      <w:szCs w:val="20"/>
      <w:lang w:val="en-GB" w:eastAsia="en-US"/>
    </w:rPr>
  </w:style>
  <w:style w:type="character" w:customStyle="1" w:styleId="Heading6Char">
    <w:name w:val="Heading 6 Char"/>
    <w:basedOn w:val="DefaultParagraphFont"/>
    <w:link w:val="Heading6"/>
    <w:uiPriority w:val="9"/>
    <w:rsid w:val="00B959E2"/>
    <w:rPr>
      <w:rFonts w:ascii="Arial" w:eastAsia="Times New Roman" w:hAnsi="Arial" w:cs="Arial"/>
      <w:b/>
      <w:bCs/>
      <w:sz w:val="20"/>
      <w:szCs w:val="20"/>
      <w:lang w:val="en-GB" w:eastAsia="en-US"/>
    </w:rPr>
  </w:style>
  <w:style w:type="character" w:customStyle="1" w:styleId="Heading7Char">
    <w:name w:val="Heading 7 Char"/>
    <w:basedOn w:val="DefaultParagraphFont"/>
    <w:link w:val="Heading7"/>
    <w:uiPriority w:val="9"/>
    <w:rsid w:val="00B959E2"/>
    <w:rPr>
      <w:rFonts w:ascii="Times New Roman" w:eastAsia="Times New Roman" w:hAnsi="Times New Roman" w:cs="Times New Roman"/>
      <w:sz w:val="24"/>
      <w:szCs w:val="24"/>
      <w:lang w:val="en-GB" w:eastAsia="en-US"/>
    </w:rPr>
  </w:style>
  <w:style w:type="character" w:customStyle="1" w:styleId="Heading8Char">
    <w:name w:val="Heading 8 Char"/>
    <w:basedOn w:val="DefaultParagraphFont"/>
    <w:link w:val="Heading8"/>
    <w:uiPriority w:val="9"/>
    <w:rsid w:val="00B959E2"/>
    <w:rPr>
      <w:rFonts w:ascii="Times New Roman" w:eastAsia="Times New Roman" w:hAnsi="Times New Roman" w:cs="Times New Roman"/>
      <w:i/>
      <w:iCs/>
      <w:sz w:val="24"/>
      <w:szCs w:val="24"/>
      <w:lang w:val="en-GB" w:eastAsia="en-US"/>
    </w:rPr>
  </w:style>
  <w:style w:type="paragraph" w:styleId="Subtitle">
    <w:name w:val="Subtitle"/>
    <w:basedOn w:val="Normal"/>
    <w:link w:val="SubtitleChar"/>
    <w:uiPriority w:val="11"/>
    <w:qFormat/>
    <w:rsid w:val="00B959E2"/>
    <w:pPr>
      <w:widowControl w:val="0"/>
    </w:pPr>
    <w:rPr>
      <w:b/>
      <w:bCs/>
      <w:lang w:val="en-GB"/>
    </w:rPr>
  </w:style>
  <w:style w:type="character" w:customStyle="1" w:styleId="SubtitleChar">
    <w:name w:val="Subtitle Char"/>
    <w:basedOn w:val="DefaultParagraphFont"/>
    <w:link w:val="Subtitle"/>
    <w:uiPriority w:val="11"/>
    <w:rsid w:val="00B959E2"/>
    <w:rPr>
      <w:rFonts w:ascii="Times New Roman" w:eastAsia="Times New Roman" w:hAnsi="Times New Roman" w:cs="Times New Roman"/>
      <w:b/>
      <w:bCs/>
      <w:lang w:val="en-GB"/>
    </w:rPr>
  </w:style>
  <w:style w:type="paragraph" w:styleId="Title">
    <w:name w:val="Title"/>
    <w:basedOn w:val="Normal"/>
    <w:link w:val="TitleChar"/>
    <w:qFormat/>
    <w:rsid w:val="00B959E2"/>
    <w:pPr>
      <w:jc w:val="center"/>
    </w:pPr>
    <w:rPr>
      <w:rFonts w:ascii="Arial" w:hAnsi="Arial" w:cs="Arial"/>
      <w:b/>
      <w:bCs/>
      <w:sz w:val="20"/>
      <w:szCs w:val="20"/>
      <w:lang w:val="en-GB"/>
    </w:rPr>
  </w:style>
  <w:style w:type="character" w:customStyle="1" w:styleId="TitleChar">
    <w:name w:val="Title Char"/>
    <w:basedOn w:val="DefaultParagraphFont"/>
    <w:link w:val="Title"/>
    <w:rsid w:val="00B959E2"/>
    <w:rPr>
      <w:rFonts w:ascii="Arial" w:eastAsia="Times New Roman" w:hAnsi="Arial" w:cs="Arial"/>
      <w:b/>
      <w:bCs/>
      <w:sz w:val="20"/>
      <w:szCs w:val="20"/>
      <w:lang w:val="en-GB" w:eastAsia="en-US"/>
    </w:rPr>
  </w:style>
  <w:style w:type="paragraph" w:styleId="BodyText">
    <w:name w:val="Body Text"/>
    <w:basedOn w:val="Normal"/>
    <w:link w:val="BodyTextChar"/>
    <w:rsid w:val="00B959E2"/>
    <w:pPr>
      <w:autoSpaceDE w:val="0"/>
      <w:autoSpaceDN w:val="0"/>
      <w:adjustRightInd w:val="0"/>
      <w:spacing w:line="360" w:lineRule="auto"/>
      <w:jc w:val="both"/>
    </w:pPr>
    <w:rPr>
      <w:rFonts w:ascii="Arial" w:hAnsi="Arial" w:cs="Arial"/>
      <w:sz w:val="20"/>
      <w:szCs w:val="20"/>
      <w:lang w:val="en-GB"/>
    </w:rPr>
  </w:style>
  <w:style w:type="character" w:customStyle="1" w:styleId="BodyTextChar">
    <w:name w:val="Body Text Char"/>
    <w:basedOn w:val="DefaultParagraphFont"/>
    <w:link w:val="BodyText"/>
    <w:rsid w:val="00B959E2"/>
    <w:rPr>
      <w:rFonts w:ascii="Arial" w:eastAsia="Times New Roman" w:hAnsi="Arial" w:cs="Arial"/>
      <w:sz w:val="20"/>
      <w:szCs w:val="20"/>
      <w:lang w:val="en-GB" w:eastAsia="en-US"/>
    </w:rPr>
  </w:style>
  <w:style w:type="paragraph" w:styleId="BodyText2">
    <w:name w:val="Body Text 2"/>
    <w:basedOn w:val="Normal"/>
    <w:link w:val="BodyText2Char"/>
    <w:rsid w:val="00B959E2"/>
    <w:pPr>
      <w:jc w:val="center"/>
    </w:pPr>
    <w:rPr>
      <w:rFonts w:ascii="Arial" w:hAnsi="Arial" w:cs="Arial"/>
      <w:b/>
      <w:bCs/>
      <w:sz w:val="20"/>
      <w:szCs w:val="20"/>
      <w:lang w:val="en-GB"/>
    </w:rPr>
  </w:style>
  <w:style w:type="character" w:customStyle="1" w:styleId="BodyText2Char">
    <w:name w:val="Body Text 2 Char"/>
    <w:basedOn w:val="DefaultParagraphFont"/>
    <w:link w:val="BodyText2"/>
    <w:rsid w:val="00B959E2"/>
    <w:rPr>
      <w:rFonts w:ascii="Arial" w:eastAsia="Times New Roman" w:hAnsi="Arial" w:cs="Arial"/>
      <w:b/>
      <w:bCs/>
      <w:sz w:val="20"/>
      <w:szCs w:val="20"/>
      <w:lang w:val="en-GB" w:eastAsia="en-US"/>
    </w:rPr>
  </w:style>
  <w:style w:type="paragraph" w:styleId="BodyTextIndent">
    <w:name w:val="Body Text Indent"/>
    <w:basedOn w:val="Normal"/>
    <w:link w:val="BodyTextIndentChar"/>
    <w:rsid w:val="00B959E2"/>
    <w:pPr>
      <w:spacing w:line="360" w:lineRule="auto"/>
      <w:ind w:left="720"/>
      <w:jc w:val="both"/>
    </w:pPr>
    <w:rPr>
      <w:rFonts w:ascii="Arial" w:hAnsi="Arial" w:cs="Arial"/>
      <w:sz w:val="20"/>
      <w:szCs w:val="20"/>
      <w:lang w:val="en-GB"/>
    </w:rPr>
  </w:style>
  <w:style w:type="character" w:customStyle="1" w:styleId="BodyTextIndentChar">
    <w:name w:val="Body Text Indent Char"/>
    <w:basedOn w:val="DefaultParagraphFont"/>
    <w:link w:val="BodyTextIndent"/>
    <w:rsid w:val="00B959E2"/>
    <w:rPr>
      <w:rFonts w:ascii="Arial" w:eastAsia="Times New Roman" w:hAnsi="Arial" w:cs="Arial"/>
      <w:sz w:val="20"/>
      <w:szCs w:val="20"/>
      <w:lang w:val="en-GB" w:eastAsia="en-US"/>
    </w:rPr>
  </w:style>
  <w:style w:type="paragraph" w:styleId="BodyTextIndent3">
    <w:name w:val="Body Text Indent 3"/>
    <w:basedOn w:val="Normal"/>
    <w:link w:val="BodyTextIndent3Char"/>
    <w:uiPriority w:val="99"/>
    <w:rsid w:val="00B959E2"/>
    <w:pPr>
      <w:spacing w:line="360" w:lineRule="auto"/>
      <w:ind w:left="720" w:hanging="720"/>
      <w:jc w:val="both"/>
    </w:pPr>
    <w:rPr>
      <w:rFonts w:ascii="Arial" w:hAnsi="Arial" w:cs="Arial"/>
      <w:sz w:val="20"/>
      <w:szCs w:val="20"/>
      <w:lang w:val="en-CA"/>
    </w:rPr>
  </w:style>
  <w:style w:type="character" w:customStyle="1" w:styleId="BodyTextIndent3Char">
    <w:name w:val="Body Text Indent 3 Char"/>
    <w:basedOn w:val="DefaultParagraphFont"/>
    <w:link w:val="BodyTextIndent3"/>
    <w:uiPriority w:val="99"/>
    <w:rsid w:val="00B959E2"/>
    <w:rPr>
      <w:rFonts w:ascii="Arial" w:eastAsia="Times New Roman" w:hAnsi="Arial" w:cs="Arial"/>
      <w:sz w:val="20"/>
      <w:szCs w:val="20"/>
      <w:lang w:val="en-CA" w:eastAsia="en-US"/>
    </w:rPr>
  </w:style>
  <w:style w:type="paragraph" w:customStyle="1" w:styleId="Body1">
    <w:name w:val="Body 1"/>
    <w:basedOn w:val="Normal"/>
    <w:uiPriority w:val="99"/>
    <w:rsid w:val="00B959E2"/>
    <w:pPr>
      <w:overflowPunct w:val="0"/>
      <w:autoSpaceDE w:val="0"/>
      <w:autoSpaceDN w:val="0"/>
      <w:adjustRightInd w:val="0"/>
      <w:spacing w:before="120" w:after="120"/>
      <w:ind w:left="720"/>
      <w:jc w:val="both"/>
    </w:pPr>
    <w:rPr>
      <w:rFonts w:ascii="Arial" w:hAnsi="Arial" w:cs="Arial"/>
      <w:spacing w:val="-2"/>
      <w:sz w:val="20"/>
      <w:szCs w:val="20"/>
      <w:lang w:val="en-GB"/>
    </w:rPr>
  </w:style>
  <w:style w:type="paragraph" w:customStyle="1" w:styleId="Report">
    <w:name w:val="Report"/>
    <w:basedOn w:val="Heading1"/>
    <w:link w:val="ReportChar"/>
    <w:qFormat/>
    <w:rsid w:val="00B959E2"/>
    <w:pPr>
      <w:keepLines w:val="0"/>
      <w:spacing w:before="0"/>
      <w:jc w:val="both"/>
    </w:pPr>
    <w:rPr>
      <w:rFonts w:ascii="Arial" w:eastAsia="Times New Roman" w:hAnsi="Arial" w:cs="Vrinda"/>
      <w:bCs w:val="0"/>
      <w:iCs/>
      <w:color w:val="auto"/>
      <w:sz w:val="32"/>
      <w:szCs w:val="20"/>
      <w:lang w:val="en-GB" w:eastAsia="en-GB" w:bidi="as-IN"/>
    </w:rPr>
  </w:style>
  <w:style w:type="character" w:customStyle="1" w:styleId="ReportChar">
    <w:name w:val="Report Char"/>
    <w:link w:val="Report"/>
    <w:locked/>
    <w:rsid w:val="00B959E2"/>
    <w:rPr>
      <w:rFonts w:ascii="Arial" w:eastAsia="Times New Roman" w:hAnsi="Arial" w:cs="Vrinda"/>
      <w:b/>
      <w:iCs/>
      <w:sz w:val="32"/>
      <w:szCs w:val="20"/>
      <w:lang w:val="en-GB" w:eastAsia="en-GB" w:bidi="as-IN"/>
    </w:rPr>
  </w:style>
  <w:style w:type="paragraph" w:customStyle="1" w:styleId="ColorfulList-Accent11">
    <w:name w:val="Colorful List - Accent 11"/>
    <w:basedOn w:val="Normal"/>
    <w:uiPriority w:val="99"/>
    <w:qFormat/>
    <w:rsid w:val="00B959E2"/>
    <w:pPr>
      <w:ind w:left="720"/>
    </w:pPr>
    <w:rPr>
      <w:lang w:val="en-GB"/>
    </w:rPr>
  </w:style>
  <w:style w:type="character" w:customStyle="1" w:styleId="apple-style-span">
    <w:name w:val="apple-style-span"/>
    <w:basedOn w:val="DefaultParagraphFont"/>
    <w:uiPriority w:val="99"/>
    <w:rsid w:val="00B959E2"/>
  </w:style>
  <w:style w:type="character" w:customStyle="1" w:styleId="plainlinks">
    <w:name w:val="plainlinks"/>
    <w:basedOn w:val="DefaultParagraphFont"/>
    <w:rsid w:val="00B959E2"/>
  </w:style>
  <w:style w:type="character" w:customStyle="1" w:styleId="geo-dec">
    <w:name w:val="geo-dec"/>
    <w:basedOn w:val="DefaultParagraphFont"/>
    <w:rsid w:val="00B959E2"/>
  </w:style>
  <w:style w:type="character" w:customStyle="1" w:styleId="apple-converted-space">
    <w:name w:val="apple-converted-space"/>
    <w:basedOn w:val="DefaultParagraphFont"/>
    <w:rsid w:val="00B959E2"/>
  </w:style>
  <w:style w:type="table" w:styleId="TableColorful1">
    <w:name w:val="Table Colorful 1"/>
    <w:basedOn w:val="TableNormal"/>
    <w:rsid w:val="00B959E2"/>
    <w:pPr>
      <w:spacing w:after="0" w:line="240" w:lineRule="auto"/>
    </w:pPr>
    <w:rPr>
      <w:rFonts w:ascii="Times New Roman" w:eastAsia="Times New Roman" w:hAnsi="Times New Roman" w:cs="Times New Roman"/>
      <w:color w:val="FFFFFF"/>
      <w:sz w:val="20"/>
      <w:szCs w:val="20"/>
      <w:lang w:val="en-US" w:eastAsia="en-US"/>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MediumGrid3-Accent3">
    <w:name w:val="Medium Grid 3 Accent 3"/>
    <w:basedOn w:val="TableNormal"/>
    <w:uiPriority w:val="60"/>
    <w:rsid w:val="00B959E2"/>
    <w:pPr>
      <w:spacing w:after="0" w:line="240" w:lineRule="auto"/>
    </w:pPr>
    <w:rPr>
      <w:rFonts w:ascii="Times New Roman" w:eastAsia="Times New Roman" w:hAnsi="Times New Roman" w:cs="Times New Roman"/>
      <w:color w:val="76923C"/>
      <w:sz w:val="20"/>
      <w:szCs w:val="20"/>
      <w:lang w:val="en-US" w:eastAsia="en-US"/>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xl28">
    <w:name w:val="xl28"/>
    <w:basedOn w:val="Normal"/>
    <w:uiPriority w:val="99"/>
    <w:rsid w:val="00B959E2"/>
    <w:pPr>
      <w:spacing w:before="100" w:beforeAutospacing="1" w:after="100" w:afterAutospacing="1"/>
      <w:jc w:val="center"/>
    </w:pPr>
    <w:rPr>
      <w:rFonts w:ascii="Arial" w:eastAsia="Arial Unicode MS" w:hAnsi="Arial" w:cs="Arial"/>
      <w:b/>
      <w:bCs/>
    </w:rPr>
  </w:style>
  <w:style w:type="paragraph" w:customStyle="1" w:styleId="ColorfulShading-Accent11">
    <w:name w:val="Colorful Shading - Accent 11"/>
    <w:hidden/>
    <w:uiPriority w:val="99"/>
    <w:semiHidden/>
    <w:rsid w:val="00B959E2"/>
    <w:pPr>
      <w:spacing w:after="0" w:line="240" w:lineRule="auto"/>
    </w:pPr>
    <w:rPr>
      <w:rFonts w:ascii="Times New Roman" w:eastAsia="Times New Roman" w:hAnsi="Times New Roman" w:cs="Times New Roman"/>
      <w:sz w:val="24"/>
      <w:szCs w:val="24"/>
      <w:lang w:val="en-GB" w:eastAsia="en-US"/>
    </w:rPr>
  </w:style>
  <w:style w:type="paragraph" w:styleId="Quote">
    <w:name w:val="Quote"/>
    <w:basedOn w:val="Normal"/>
    <w:next w:val="Normal"/>
    <w:link w:val="QuoteChar"/>
    <w:uiPriority w:val="29"/>
    <w:qFormat/>
    <w:rsid w:val="00B959E2"/>
    <w:rPr>
      <w:i/>
      <w:iCs/>
      <w:color w:val="000000"/>
      <w:lang w:val="en-GB"/>
    </w:rPr>
  </w:style>
  <w:style w:type="character" w:customStyle="1" w:styleId="QuoteChar">
    <w:name w:val="Quote Char"/>
    <w:basedOn w:val="DefaultParagraphFont"/>
    <w:link w:val="Quote"/>
    <w:uiPriority w:val="29"/>
    <w:rsid w:val="00B959E2"/>
    <w:rPr>
      <w:rFonts w:ascii="Times New Roman" w:eastAsia="Times New Roman" w:hAnsi="Times New Roman" w:cs="Times New Roman"/>
      <w:i/>
      <w:iCs/>
      <w:color w:val="000000"/>
      <w:sz w:val="24"/>
      <w:szCs w:val="24"/>
      <w:lang w:val="en-GB"/>
    </w:rPr>
  </w:style>
  <w:style w:type="character" w:styleId="BookTitle">
    <w:name w:val="Book Title"/>
    <w:uiPriority w:val="33"/>
    <w:qFormat/>
    <w:rsid w:val="00B959E2"/>
    <w:rPr>
      <w:b/>
      <w:bCs/>
      <w:smallCaps/>
      <w:spacing w:val="5"/>
    </w:rPr>
  </w:style>
  <w:style w:type="paragraph" w:styleId="Revision">
    <w:name w:val="Revision"/>
    <w:hidden/>
    <w:uiPriority w:val="99"/>
    <w:semiHidden/>
    <w:rsid w:val="00B959E2"/>
    <w:pPr>
      <w:spacing w:after="0" w:line="240" w:lineRule="auto"/>
    </w:pPr>
    <w:rPr>
      <w:rFonts w:ascii="Times New Roman" w:eastAsia="Times New Roman" w:hAnsi="Times New Roman" w:cs="Times New Roman"/>
      <w:sz w:val="24"/>
      <w:szCs w:val="24"/>
      <w:lang w:val="en-GB" w:eastAsia="en-US"/>
    </w:rPr>
  </w:style>
  <w:style w:type="paragraph" w:customStyle="1" w:styleId="bodyrext">
    <w:name w:val="body rext"/>
    <w:uiPriority w:val="99"/>
    <w:rsid w:val="00B959E2"/>
    <w:pPr>
      <w:tabs>
        <w:tab w:val="left" w:pos="0"/>
        <w:tab w:val="left" w:pos="964"/>
        <w:tab w:val="left" w:pos="1440"/>
      </w:tabs>
      <w:suppressAutoHyphens/>
      <w:spacing w:after="0" w:line="240" w:lineRule="auto"/>
      <w:ind w:left="965"/>
      <w:jc w:val="both"/>
    </w:pPr>
    <w:rPr>
      <w:rFonts w:ascii="Arial" w:eastAsia="Times New Roman" w:hAnsi="Arial" w:cs="Times New Roman"/>
      <w:spacing w:val="-2"/>
      <w:szCs w:val="20"/>
      <w:lang w:val="en-GB" w:eastAsia="en-US"/>
    </w:rPr>
  </w:style>
  <w:style w:type="paragraph" w:styleId="Caption">
    <w:name w:val="caption"/>
    <w:basedOn w:val="Normal"/>
    <w:next w:val="Normal"/>
    <w:uiPriority w:val="35"/>
    <w:unhideWhenUsed/>
    <w:qFormat/>
    <w:rsid w:val="00B959E2"/>
    <w:rPr>
      <w:b/>
      <w:bCs/>
      <w:sz w:val="20"/>
      <w:szCs w:val="20"/>
      <w:lang w:val="en-GB"/>
    </w:rPr>
  </w:style>
  <w:style w:type="paragraph" w:customStyle="1" w:styleId="TableParagraph">
    <w:name w:val="Table Paragraph"/>
    <w:basedOn w:val="Normal"/>
    <w:uiPriority w:val="1"/>
    <w:qFormat/>
    <w:rsid w:val="00B959E2"/>
    <w:pPr>
      <w:widowControl w:val="0"/>
    </w:pPr>
    <w:rPr>
      <w:rFonts w:ascii="Calibri" w:eastAsia="Calibri" w:hAnsi="Calibri"/>
    </w:rPr>
  </w:style>
  <w:style w:type="paragraph" w:customStyle="1" w:styleId="ssc">
    <w:name w:val="ssc"/>
    <w:basedOn w:val="Normal"/>
    <w:next w:val="BodyText"/>
    <w:uiPriority w:val="99"/>
    <w:rsid w:val="00B959E2"/>
    <w:pPr>
      <w:spacing w:after="40"/>
      <w:jc w:val="center"/>
    </w:pPr>
    <w:rPr>
      <w:rFonts w:ascii="Arial" w:hAnsi="Arial" w:cs="Arial"/>
      <w:b/>
      <w:bCs/>
      <w:lang w:val="en-GB"/>
    </w:rPr>
  </w:style>
  <w:style w:type="table" w:customStyle="1" w:styleId="TableNormal1">
    <w:name w:val="Table Normal1"/>
    <w:uiPriority w:val="2"/>
    <w:semiHidden/>
    <w:unhideWhenUsed/>
    <w:qFormat/>
    <w:rsid w:val="00B959E2"/>
    <w:pPr>
      <w:widowControl w:val="0"/>
      <w:spacing w:after="0" w:line="240" w:lineRule="auto"/>
    </w:pPr>
    <w:rPr>
      <w:rFonts w:ascii="Calibri" w:eastAsia="Calibri" w:hAnsi="Calibri" w:cs="Times New Roman"/>
      <w:lang w:val="en-US" w:eastAsia="en-US"/>
    </w:rPr>
    <w:tblPr>
      <w:tblInd w:w="0" w:type="dxa"/>
      <w:tblCellMar>
        <w:top w:w="0" w:type="dxa"/>
        <w:left w:w="0" w:type="dxa"/>
        <w:bottom w:w="0" w:type="dxa"/>
        <w:right w:w="0" w:type="dxa"/>
      </w:tblCellMar>
    </w:tblPr>
  </w:style>
  <w:style w:type="numbering" w:customStyle="1" w:styleId="Style6">
    <w:name w:val="Style6"/>
    <w:uiPriority w:val="99"/>
    <w:rsid w:val="00B959E2"/>
    <w:pPr>
      <w:numPr>
        <w:numId w:val="1"/>
      </w:numPr>
    </w:pPr>
  </w:style>
  <w:style w:type="character" w:customStyle="1" w:styleId="NoSpacingChar">
    <w:name w:val="No Spacing Char"/>
    <w:aliases w:val="Bullet Char"/>
    <w:link w:val="NoSpacing"/>
    <w:uiPriority w:val="1"/>
    <w:rsid w:val="00B959E2"/>
  </w:style>
  <w:style w:type="paragraph" w:customStyle="1" w:styleId="xl75">
    <w:name w:val="xl75"/>
    <w:basedOn w:val="Normal"/>
    <w:rsid w:val="00B959E2"/>
    <w:pPr>
      <w:spacing w:before="100" w:beforeAutospacing="1" w:after="100" w:afterAutospacing="1"/>
    </w:pPr>
    <w:rPr>
      <w:rFonts w:ascii="Goudy Old Style" w:hAnsi="Goudy Old Style"/>
      <w:sz w:val="20"/>
      <w:szCs w:val="20"/>
    </w:rPr>
  </w:style>
  <w:style w:type="paragraph" w:customStyle="1" w:styleId="xl76">
    <w:name w:val="xl76"/>
    <w:basedOn w:val="Normal"/>
    <w:rsid w:val="00B959E2"/>
    <w:pPr>
      <w:spacing w:before="100" w:beforeAutospacing="1" w:after="100" w:afterAutospacing="1"/>
      <w:jc w:val="center"/>
      <w:textAlignment w:val="center"/>
    </w:pPr>
    <w:rPr>
      <w:rFonts w:ascii="Goudy Old Style" w:hAnsi="Goudy Old Style"/>
      <w:sz w:val="26"/>
      <w:szCs w:val="26"/>
    </w:rPr>
  </w:style>
  <w:style w:type="paragraph" w:customStyle="1" w:styleId="xl77">
    <w:name w:val="xl77"/>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oudy Old Style" w:hAnsi="Goudy Old Style"/>
      <w:b/>
      <w:bCs/>
      <w:sz w:val="28"/>
      <w:szCs w:val="28"/>
    </w:rPr>
  </w:style>
  <w:style w:type="paragraph" w:customStyle="1" w:styleId="xl78">
    <w:name w:val="xl78"/>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sz w:val="28"/>
      <w:szCs w:val="28"/>
    </w:rPr>
  </w:style>
  <w:style w:type="paragraph" w:customStyle="1" w:styleId="xl79">
    <w:name w:val="xl79"/>
    <w:basedOn w:val="Normal"/>
    <w:rsid w:val="00B959E2"/>
    <w:pPr>
      <w:pBdr>
        <w:top w:val="single" w:sz="4" w:space="0" w:color="auto"/>
        <w:left w:val="single" w:sz="4" w:space="0" w:color="auto"/>
        <w:bottom w:val="single" w:sz="4" w:space="0" w:color="auto"/>
      </w:pBdr>
      <w:spacing w:before="100" w:beforeAutospacing="1" w:after="100" w:afterAutospacing="1"/>
      <w:jc w:val="center"/>
      <w:textAlignment w:val="center"/>
    </w:pPr>
    <w:rPr>
      <w:rFonts w:ascii="Goudy Old Style" w:hAnsi="Goudy Old Style"/>
      <w:b/>
      <w:bCs/>
      <w:sz w:val="26"/>
      <w:szCs w:val="26"/>
    </w:rPr>
  </w:style>
  <w:style w:type="paragraph" w:customStyle="1" w:styleId="xl80">
    <w:name w:val="xl80"/>
    <w:basedOn w:val="Normal"/>
    <w:rsid w:val="00B959E2"/>
    <w:pPr>
      <w:spacing w:before="100" w:beforeAutospacing="1" w:after="100" w:afterAutospacing="1"/>
      <w:jc w:val="center"/>
    </w:pPr>
    <w:rPr>
      <w:rFonts w:ascii="Goudy Old Style" w:hAnsi="Goudy Old Style"/>
      <w:sz w:val="20"/>
      <w:szCs w:val="20"/>
    </w:rPr>
  </w:style>
  <w:style w:type="paragraph" w:customStyle="1" w:styleId="xl81">
    <w:name w:val="xl81"/>
    <w:basedOn w:val="Normal"/>
    <w:rsid w:val="00B959E2"/>
    <w:pPr>
      <w:spacing w:before="100" w:beforeAutospacing="1" w:after="100" w:afterAutospacing="1"/>
      <w:jc w:val="center"/>
      <w:textAlignment w:val="center"/>
    </w:pPr>
    <w:rPr>
      <w:rFonts w:ascii="Goudy Old Style" w:hAnsi="Goudy Old Style"/>
      <w:sz w:val="20"/>
      <w:szCs w:val="20"/>
    </w:rPr>
  </w:style>
  <w:style w:type="paragraph" w:customStyle="1" w:styleId="xl82">
    <w:name w:val="xl82"/>
    <w:basedOn w:val="Normal"/>
    <w:rsid w:val="00B959E2"/>
    <w:pPr>
      <w:pBdr>
        <w:top w:val="single" w:sz="4" w:space="0" w:color="auto"/>
        <w:left w:val="single" w:sz="4" w:space="0" w:color="auto"/>
      </w:pBdr>
      <w:spacing w:before="100" w:beforeAutospacing="1" w:after="100" w:afterAutospacing="1"/>
      <w:textAlignment w:val="center"/>
    </w:pPr>
    <w:rPr>
      <w:rFonts w:ascii="Goudy Old Style" w:hAnsi="Goudy Old Style"/>
      <w:b/>
      <w:bCs/>
      <w:sz w:val="26"/>
      <w:szCs w:val="26"/>
    </w:rPr>
  </w:style>
  <w:style w:type="paragraph" w:customStyle="1" w:styleId="xl83">
    <w:name w:val="xl83"/>
    <w:basedOn w:val="Normal"/>
    <w:rsid w:val="00B959E2"/>
    <w:pPr>
      <w:pBdr>
        <w:top w:val="single" w:sz="4" w:space="0" w:color="auto"/>
      </w:pBdr>
      <w:spacing w:before="100" w:beforeAutospacing="1" w:after="100" w:afterAutospacing="1"/>
      <w:textAlignment w:val="center"/>
    </w:pPr>
    <w:rPr>
      <w:rFonts w:ascii="Goudy Old Style" w:hAnsi="Goudy Old Style"/>
      <w:b/>
      <w:bCs/>
      <w:sz w:val="26"/>
      <w:szCs w:val="26"/>
    </w:rPr>
  </w:style>
  <w:style w:type="paragraph" w:customStyle="1" w:styleId="xl84">
    <w:name w:val="xl84"/>
    <w:basedOn w:val="Normal"/>
    <w:rsid w:val="00B959E2"/>
    <w:pPr>
      <w:pBdr>
        <w:top w:val="single" w:sz="4" w:space="0" w:color="auto"/>
        <w:right w:val="single" w:sz="4" w:space="0" w:color="auto"/>
      </w:pBdr>
      <w:spacing w:before="100" w:beforeAutospacing="1" w:after="100" w:afterAutospacing="1"/>
      <w:textAlignment w:val="center"/>
    </w:pPr>
    <w:rPr>
      <w:rFonts w:ascii="Goudy Old Style" w:hAnsi="Goudy Old Style"/>
      <w:b/>
      <w:bCs/>
      <w:sz w:val="26"/>
      <w:szCs w:val="26"/>
    </w:rPr>
  </w:style>
  <w:style w:type="paragraph" w:customStyle="1" w:styleId="xl85">
    <w:name w:val="xl85"/>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Goudy Old Style" w:hAnsi="Goudy Old Style"/>
      <w:b/>
      <w:bCs/>
      <w:sz w:val="26"/>
      <w:szCs w:val="26"/>
    </w:rPr>
  </w:style>
  <w:style w:type="paragraph" w:customStyle="1" w:styleId="xl86">
    <w:name w:val="xl86"/>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sz w:val="20"/>
      <w:szCs w:val="20"/>
    </w:rPr>
  </w:style>
  <w:style w:type="paragraph" w:customStyle="1" w:styleId="xl87">
    <w:name w:val="xl87"/>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sz w:val="28"/>
      <w:szCs w:val="28"/>
    </w:rPr>
  </w:style>
  <w:style w:type="paragraph" w:customStyle="1" w:styleId="xl88">
    <w:name w:val="xl88"/>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sz w:val="28"/>
      <w:szCs w:val="28"/>
    </w:rPr>
  </w:style>
  <w:style w:type="paragraph" w:customStyle="1" w:styleId="xl89">
    <w:name w:val="xl89"/>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sz w:val="28"/>
      <w:szCs w:val="28"/>
    </w:rPr>
  </w:style>
  <w:style w:type="paragraph" w:customStyle="1" w:styleId="xl90">
    <w:name w:val="xl90"/>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pPr>
    <w:rPr>
      <w:rFonts w:ascii="Goudy Old Style" w:hAnsi="Goudy Old Style"/>
      <w:sz w:val="20"/>
      <w:szCs w:val="20"/>
    </w:rPr>
  </w:style>
  <w:style w:type="paragraph" w:customStyle="1" w:styleId="xl91">
    <w:name w:val="xl91"/>
    <w:basedOn w:val="Normal"/>
    <w:uiPriority w:val="99"/>
    <w:rsid w:val="00B959E2"/>
    <w:pPr>
      <w:pBdr>
        <w:top w:val="single" w:sz="4" w:space="0" w:color="auto"/>
        <w:left w:val="single" w:sz="4" w:space="0" w:color="auto"/>
        <w:right w:val="single" w:sz="4" w:space="0" w:color="auto"/>
      </w:pBdr>
      <w:spacing w:before="100" w:beforeAutospacing="1" w:after="100" w:afterAutospacing="1"/>
      <w:jc w:val="center"/>
      <w:textAlignment w:val="center"/>
    </w:pPr>
    <w:rPr>
      <w:rFonts w:ascii="Goudy Old Style" w:hAnsi="Goudy Old Style"/>
      <w:b/>
      <w:bCs/>
      <w:sz w:val="26"/>
      <w:szCs w:val="26"/>
    </w:rPr>
  </w:style>
  <w:style w:type="paragraph" w:customStyle="1" w:styleId="xl92">
    <w:name w:val="xl92"/>
    <w:basedOn w:val="Normal"/>
    <w:uiPriority w:val="99"/>
    <w:rsid w:val="00B959E2"/>
    <w:pPr>
      <w:pBdr>
        <w:left w:val="single" w:sz="4" w:space="0" w:color="auto"/>
        <w:bottom w:val="single" w:sz="4" w:space="0" w:color="auto"/>
        <w:right w:val="single" w:sz="4" w:space="0" w:color="auto"/>
      </w:pBdr>
      <w:spacing w:before="100" w:beforeAutospacing="1" w:after="100" w:afterAutospacing="1"/>
      <w:jc w:val="center"/>
      <w:textAlignment w:val="center"/>
    </w:pPr>
    <w:rPr>
      <w:rFonts w:ascii="Goudy Old Style" w:hAnsi="Goudy Old Style"/>
      <w:b/>
      <w:bCs/>
      <w:sz w:val="26"/>
      <w:szCs w:val="26"/>
    </w:rPr>
  </w:style>
  <w:style w:type="paragraph" w:customStyle="1" w:styleId="font5">
    <w:name w:val="font5"/>
    <w:basedOn w:val="Normal"/>
    <w:uiPriority w:val="99"/>
    <w:rsid w:val="00B959E2"/>
    <w:pPr>
      <w:spacing w:before="100" w:beforeAutospacing="1" w:after="100" w:afterAutospacing="1"/>
    </w:pPr>
    <w:rPr>
      <w:rFonts w:ascii="Cambria" w:hAnsi="Cambria"/>
      <w:b/>
      <w:bCs/>
      <w:color w:val="000000"/>
    </w:rPr>
  </w:style>
  <w:style w:type="paragraph" w:customStyle="1" w:styleId="font6">
    <w:name w:val="font6"/>
    <w:basedOn w:val="Normal"/>
    <w:uiPriority w:val="99"/>
    <w:rsid w:val="00B959E2"/>
    <w:pPr>
      <w:spacing w:before="100" w:beforeAutospacing="1" w:after="100" w:afterAutospacing="1"/>
    </w:pPr>
    <w:rPr>
      <w:rFonts w:ascii="Cambria" w:hAnsi="Cambria"/>
      <w:color w:val="000000"/>
    </w:rPr>
  </w:style>
  <w:style w:type="paragraph" w:customStyle="1" w:styleId="xl63">
    <w:name w:val="xl63"/>
    <w:basedOn w:val="Normal"/>
    <w:uiPriority w:val="99"/>
    <w:rsid w:val="00B959E2"/>
    <w:pPr>
      <w:spacing w:before="100" w:beforeAutospacing="1" w:after="100" w:afterAutospacing="1"/>
      <w:jc w:val="center"/>
      <w:textAlignment w:val="center"/>
    </w:pPr>
    <w:rPr>
      <w:rFonts w:ascii="Cambria" w:hAnsi="Cambria"/>
      <w:sz w:val="18"/>
      <w:szCs w:val="18"/>
    </w:rPr>
  </w:style>
  <w:style w:type="paragraph" w:customStyle="1" w:styleId="xl64">
    <w:name w:val="xl64"/>
    <w:basedOn w:val="Normal"/>
    <w:uiPriority w:val="99"/>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b/>
      <w:bCs/>
    </w:rPr>
  </w:style>
  <w:style w:type="paragraph" w:customStyle="1" w:styleId="xl65">
    <w:name w:val="xl65"/>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66">
    <w:name w:val="xl66"/>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67">
    <w:name w:val="xl67"/>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68">
    <w:name w:val="xl68"/>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69">
    <w:name w:val="xl69"/>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70">
    <w:name w:val="xl70"/>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sz w:val="18"/>
      <w:szCs w:val="18"/>
    </w:rPr>
  </w:style>
  <w:style w:type="paragraph" w:customStyle="1" w:styleId="xl71">
    <w:name w:val="xl71"/>
    <w:basedOn w:val="Normal"/>
    <w:rsid w:val="00B959E2"/>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textAlignment w:val="center"/>
    </w:pPr>
    <w:rPr>
      <w:rFonts w:ascii="Cambria" w:hAnsi="Cambria"/>
      <w:b/>
      <w:bCs/>
      <w:sz w:val="32"/>
      <w:szCs w:val="32"/>
    </w:rPr>
  </w:style>
  <w:style w:type="paragraph" w:customStyle="1" w:styleId="xl72">
    <w:name w:val="xl72"/>
    <w:basedOn w:val="Normal"/>
    <w:rsid w:val="00B959E2"/>
    <w:pPr>
      <w:pBdr>
        <w:top w:val="single" w:sz="4" w:space="0" w:color="auto"/>
        <w:left w:val="single" w:sz="4" w:space="0" w:color="auto"/>
        <w:right w:val="single" w:sz="4" w:space="0" w:color="auto"/>
      </w:pBdr>
      <w:spacing w:before="100" w:beforeAutospacing="1" w:after="100" w:afterAutospacing="1"/>
      <w:jc w:val="center"/>
      <w:textAlignment w:val="center"/>
    </w:pPr>
    <w:rPr>
      <w:rFonts w:ascii="Cambria" w:hAnsi="Cambria"/>
      <w:sz w:val="18"/>
      <w:szCs w:val="18"/>
    </w:rPr>
  </w:style>
  <w:style w:type="paragraph" w:customStyle="1" w:styleId="xl73">
    <w:name w:val="xl73"/>
    <w:basedOn w:val="Normal"/>
    <w:rsid w:val="00B959E2"/>
    <w:pPr>
      <w:pBdr>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sz w:val="18"/>
      <w:szCs w:val="18"/>
    </w:rPr>
  </w:style>
  <w:style w:type="paragraph" w:customStyle="1" w:styleId="xl74">
    <w:name w:val="xl74"/>
    <w:basedOn w:val="Normal"/>
    <w:rsid w:val="00B959E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rPr>
  </w:style>
  <w:style w:type="paragraph" w:customStyle="1" w:styleId="xl93">
    <w:name w:val="xl93"/>
    <w:basedOn w:val="Normal"/>
    <w:uiPriority w:val="99"/>
    <w:rsid w:val="00B959E2"/>
    <w:pPr>
      <w:pBdr>
        <w:top w:val="single" w:sz="4" w:space="0" w:color="auto"/>
        <w:left w:val="single" w:sz="4" w:space="0" w:color="auto"/>
        <w:bottom w:val="single" w:sz="4" w:space="0" w:color="auto"/>
      </w:pBdr>
      <w:shd w:val="clear" w:color="000000" w:fill="E6B8B7"/>
      <w:spacing w:before="100" w:beforeAutospacing="1" w:after="100" w:afterAutospacing="1"/>
      <w:jc w:val="center"/>
      <w:textAlignment w:val="center"/>
    </w:pPr>
    <w:rPr>
      <w:rFonts w:ascii="Cambria" w:hAnsi="Cambria"/>
      <w:b/>
      <w:bCs/>
      <w:sz w:val="32"/>
      <w:szCs w:val="32"/>
    </w:rPr>
  </w:style>
  <w:style w:type="paragraph" w:customStyle="1" w:styleId="xl94">
    <w:name w:val="xl94"/>
    <w:basedOn w:val="Normal"/>
    <w:uiPriority w:val="99"/>
    <w:rsid w:val="00B959E2"/>
    <w:pPr>
      <w:pBdr>
        <w:top w:val="single" w:sz="4" w:space="0" w:color="auto"/>
        <w:bottom w:val="single" w:sz="4" w:space="0" w:color="auto"/>
      </w:pBdr>
      <w:shd w:val="clear" w:color="000000" w:fill="E6B8B7"/>
      <w:spacing w:before="100" w:beforeAutospacing="1" w:after="100" w:afterAutospacing="1"/>
      <w:jc w:val="center"/>
      <w:textAlignment w:val="center"/>
    </w:pPr>
    <w:rPr>
      <w:rFonts w:ascii="Cambria" w:hAnsi="Cambria"/>
      <w:b/>
      <w:bCs/>
      <w:sz w:val="32"/>
      <w:szCs w:val="32"/>
    </w:rPr>
  </w:style>
  <w:style w:type="paragraph" w:customStyle="1" w:styleId="xl95">
    <w:name w:val="xl95"/>
    <w:basedOn w:val="Normal"/>
    <w:uiPriority w:val="99"/>
    <w:rsid w:val="00B959E2"/>
    <w:pPr>
      <w:pBdr>
        <w:top w:val="single" w:sz="4" w:space="0" w:color="auto"/>
        <w:bottom w:val="single" w:sz="4" w:space="0" w:color="auto"/>
      </w:pBdr>
      <w:shd w:val="clear" w:color="000000" w:fill="E6B8B7"/>
      <w:spacing w:before="100" w:beforeAutospacing="1" w:after="100" w:afterAutospacing="1"/>
      <w:jc w:val="center"/>
      <w:textAlignment w:val="center"/>
    </w:pPr>
    <w:rPr>
      <w:rFonts w:ascii="Cambria" w:hAnsi="Cambria"/>
      <w:b/>
      <w:bCs/>
      <w:sz w:val="32"/>
      <w:szCs w:val="32"/>
    </w:rPr>
  </w:style>
  <w:style w:type="paragraph" w:customStyle="1" w:styleId="xl96">
    <w:name w:val="xl96"/>
    <w:basedOn w:val="Normal"/>
    <w:uiPriority w:val="99"/>
    <w:rsid w:val="00B959E2"/>
    <w:pPr>
      <w:pBdr>
        <w:top w:val="single" w:sz="4" w:space="0" w:color="auto"/>
        <w:left w:val="single" w:sz="4" w:space="0" w:color="auto"/>
        <w:right w:val="single" w:sz="4" w:space="0" w:color="auto"/>
      </w:pBdr>
      <w:spacing w:before="100" w:beforeAutospacing="1" w:after="100" w:afterAutospacing="1"/>
      <w:jc w:val="center"/>
    </w:pPr>
    <w:rPr>
      <w:rFonts w:ascii="Cambria" w:hAnsi="Cambria"/>
      <w:b/>
      <w:bCs/>
      <w:color w:val="000000"/>
      <w:sz w:val="20"/>
      <w:szCs w:val="20"/>
    </w:rPr>
  </w:style>
  <w:style w:type="paragraph" w:customStyle="1" w:styleId="xl97">
    <w:name w:val="xl97"/>
    <w:basedOn w:val="Normal"/>
    <w:uiPriority w:val="99"/>
    <w:rsid w:val="00B959E2"/>
    <w:pPr>
      <w:pBdr>
        <w:left w:val="single" w:sz="4" w:space="0" w:color="auto"/>
        <w:right w:val="single" w:sz="4" w:space="0" w:color="auto"/>
      </w:pBdr>
      <w:spacing w:before="100" w:beforeAutospacing="1" w:after="100" w:afterAutospacing="1"/>
      <w:jc w:val="center"/>
    </w:pPr>
    <w:rPr>
      <w:rFonts w:ascii="Cambria" w:hAnsi="Cambria"/>
      <w:b/>
      <w:bCs/>
      <w:color w:val="000000"/>
      <w:sz w:val="20"/>
      <w:szCs w:val="20"/>
    </w:rPr>
  </w:style>
  <w:style w:type="paragraph" w:customStyle="1" w:styleId="xl98">
    <w:name w:val="xl98"/>
    <w:basedOn w:val="Normal"/>
    <w:uiPriority w:val="99"/>
    <w:rsid w:val="00B959E2"/>
    <w:pPr>
      <w:pBdr>
        <w:left w:val="single" w:sz="4" w:space="0" w:color="auto"/>
        <w:bottom w:val="single" w:sz="4" w:space="0" w:color="auto"/>
        <w:right w:val="single" w:sz="4" w:space="0" w:color="auto"/>
      </w:pBdr>
      <w:spacing w:before="100" w:beforeAutospacing="1" w:after="100" w:afterAutospacing="1"/>
      <w:jc w:val="center"/>
    </w:pPr>
    <w:rPr>
      <w:rFonts w:ascii="Cambria" w:hAnsi="Cambria"/>
      <w:b/>
      <w:bCs/>
      <w:color w:val="000000"/>
      <w:sz w:val="20"/>
      <w:szCs w:val="20"/>
    </w:rPr>
  </w:style>
  <w:style w:type="paragraph" w:styleId="TOAHeading">
    <w:name w:val="toa heading"/>
    <w:basedOn w:val="Normal"/>
    <w:next w:val="Normal"/>
    <w:uiPriority w:val="99"/>
    <w:rsid w:val="00B959E2"/>
    <w:pPr>
      <w:tabs>
        <w:tab w:val="right" w:pos="9360"/>
      </w:tabs>
      <w:suppressAutoHyphens/>
    </w:pPr>
    <w:rPr>
      <w:rFonts w:ascii="Courier New" w:hAnsi="Courier New"/>
      <w:sz w:val="20"/>
      <w:szCs w:val="20"/>
    </w:rPr>
  </w:style>
  <w:style w:type="character" w:customStyle="1" w:styleId="ipa">
    <w:name w:val="ipa"/>
    <w:basedOn w:val="DefaultParagraphFont"/>
    <w:rsid w:val="00B959E2"/>
  </w:style>
  <w:style w:type="character" w:customStyle="1" w:styleId="ListParagraphChar">
    <w:name w:val="List Paragraph Char"/>
    <w:aliases w:val="7 List Paragraph Char,6 List Paragraph Char,Citation List Char,Report Para Char,Medium Grid 1 - Accent 21 Char,Number Bullets Char,List Paragraph1 Char,Resume Title Char,heading 4 Char,WinDForce-Letter Char,Heading 2_sj Char"/>
    <w:link w:val="ListParagraph"/>
    <w:uiPriority w:val="34"/>
    <w:rsid w:val="00B959E2"/>
    <w:rPr>
      <w:rFonts w:eastAsiaTheme="minorHAnsi"/>
      <w:szCs w:val="20"/>
      <w:lang w:val="en-US" w:eastAsia="en-US" w:bidi="hi-IN"/>
    </w:rPr>
  </w:style>
  <w:style w:type="paragraph" w:customStyle="1" w:styleId="CM39">
    <w:name w:val="CM39"/>
    <w:basedOn w:val="Default"/>
    <w:next w:val="Default"/>
    <w:uiPriority w:val="99"/>
    <w:rsid w:val="00B959E2"/>
    <w:rPr>
      <w:rFonts w:eastAsia="Calibri"/>
    </w:rPr>
  </w:style>
  <w:style w:type="paragraph" w:customStyle="1" w:styleId="CM40">
    <w:name w:val="CM40"/>
    <w:basedOn w:val="Default"/>
    <w:next w:val="Default"/>
    <w:uiPriority w:val="99"/>
    <w:rsid w:val="00B959E2"/>
    <w:rPr>
      <w:rFonts w:eastAsia="Calibri"/>
    </w:rPr>
  </w:style>
  <w:style w:type="character" w:styleId="Strong">
    <w:name w:val="Strong"/>
    <w:uiPriority w:val="22"/>
    <w:qFormat/>
    <w:rsid w:val="00B959E2"/>
    <w:rPr>
      <w:b/>
      <w:bCs/>
    </w:rPr>
  </w:style>
  <w:style w:type="table" w:styleId="LightGrid-Accent2">
    <w:name w:val="Light Grid Accent 2"/>
    <w:basedOn w:val="TableNormal"/>
    <w:uiPriority w:val="62"/>
    <w:rsid w:val="00B959E2"/>
    <w:pPr>
      <w:spacing w:after="0" w:line="240" w:lineRule="auto"/>
    </w:pPr>
    <w:rPr>
      <w:rFonts w:ascii="Calibri" w:eastAsia="Calibri" w:hAnsi="Calibri" w:cs="Times New Roman"/>
      <w:lang w:val="en-US" w:eastAsia="en-US"/>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styleId="FootnoteText">
    <w:name w:val="footnote text"/>
    <w:aliases w:val="ft,Fußnotentext Char Char,Fußnotentext Char,single space,footnote text,Footnote Text Char Char,FOOTNOTES,fn,Footnote Text Char Char Char Char Char,(NECG) Footnote Text,Footnote Text Char Char Char Char Char Char,Footnote Text1,ft1,Fußnote"/>
    <w:basedOn w:val="Normal"/>
    <w:link w:val="FootnoteTextChar"/>
    <w:unhideWhenUsed/>
    <w:rsid w:val="00B959E2"/>
    <w:rPr>
      <w:rFonts w:ascii="Calibri" w:eastAsia="Calibri" w:hAnsi="Calibri"/>
      <w:sz w:val="20"/>
      <w:szCs w:val="20"/>
      <w:lang w:bidi="si-LK"/>
    </w:rPr>
  </w:style>
  <w:style w:type="character" w:customStyle="1" w:styleId="FootnoteTextChar">
    <w:name w:val="Footnote Text Char"/>
    <w:aliases w:val="ft Char,Fußnotentext Char Char Char,Fußnotentext Char Char1,single space Char,footnote text Char,Footnote Text Char Char Char,FOOTNOTES Char,fn Char,Footnote Text Char Char Char Char Char Char1,(NECG) Footnote Text Char,ft1 Char"/>
    <w:basedOn w:val="DefaultParagraphFont"/>
    <w:link w:val="FootnoteText"/>
    <w:rsid w:val="00B959E2"/>
    <w:rPr>
      <w:rFonts w:ascii="Calibri" w:eastAsia="Calibri" w:hAnsi="Calibri" w:cs="Times New Roman"/>
      <w:sz w:val="20"/>
      <w:szCs w:val="20"/>
      <w:lang w:val="en-US" w:eastAsia="en-US" w:bidi="si-LK"/>
    </w:rPr>
  </w:style>
  <w:style w:type="character" w:styleId="FootnoteReference">
    <w:name w:val="footnote reference"/>
    <w:aliases w:val="ftref,16 Point,Superscript 6 Point,Ref,de nota al pie"/>
    <w:unhideWhenUsed/>
    <w:rsid w:val="00B959E2"/>
    <w:rPr>
      <w:vertAlign w:val="superscript"/>
    </w:rPr>
  </w:style>
  <w:style w:type="paragraph" w:styleId="TOCHeading">
    <w:name w:val="TOC Heading"/>
    <w:basedOn w:val="Heading1"/>
    <w:next w:val="Normal"/>
    <w:uiPriority w:val="39"/>
    <w:unhideWhenUsed/>
    <w:qFormat/>
    <w:rsid w:val="00B959E2"/>
    <w:pPr>
      <w:outlineLvl w:val="9"/>
    </w:pPr>
    <w:rPr>
      <w:rFonts w:ascii="Cambria" w:eastAsia="Times New Roman" w:hAnsi="Cambria" w:cs="Times New Roman"/>
      <w:color w:val="365F91"/>
    </w:rPr>
  </w:style>
  <w:style w:type="paragraph" w:styleId="TOC1">
    <w:name w:val="toc 1"/>
    <w:basedOn w:val="Normal"/>
    <w:next w:val="Normal"/>
    <w:autoRedefine/>
    <w:uiPriority w:val="39"/>
    <w:unhideWhenUsed/>
    <w:qFormat/>
    <w:rsid w:val="00B959E2"/>
    <w:pPr>
      <w:tabs>
        <w:tab w:val="right" w:leader="dot" w:pos="9350"/>
      </w:tabs>
    </w:pPr>
    <w:rPr>
      <w:rFonts w:ascii="Arial" w:eastAsia="Calibri" w:hAnsi="Arial" w:cs="Arial"/>
      <w:caps/>
      <w:noProof/>
    </w:rPr>
  </w:style>
  <w:style w:type="paragraph" w:styleId="TOC2">
    <w:name w:val="toc 2"/>
    <w:basedOn w:val="Normal"/>
    <w:next w:val="Normal"/>
    <w:autoRedefine/>
    <w:uiPriority w:val="39"/>
    <w:unhideWhenUsed/>
    <w:qFormat/>
    <w:rsid w:val="00B959E2"/>
    <w:pPr>
      <w:tabs>
        <w:tab w:val="left" w:pos="720"/>
        <w:tab w:val="right" w:leader="dot" w:pos="9350"/>
      </w:tabs>
      <w:ind w:left="720" w:hanging="500"/>
    </w:pPr>
    <w:rPr>
      <w:rFonts w:ascii="Calibri" w:eastAsia="Calibri" w:hAnsi="Calibri"/>
    </w:rPr>
  </w:style>
  <w:style w:type="paragraph" w:customStyle="1" w:styleId="Annexure-Heading11">
    <w:name w:val="Annexure - Heading 1.1"/>
    <w:basedOn w:val="Normal"/>
    <w:uiPriority w:val="99"/>
    <w:rsid w:val="00B959E2"/>
    <w:pPr>
      <w:widowControl w:val="0"/>
      <w:numPr>
        <w:ilvl w:val="1"/>
        <w:numId w:val="2"/>
      </w:numPr>
      <w:autoSpaceDE w:val="0"/>
      <w:autoSpaceDN w:val="0"/>
      <w:adjustRightInd w:val="0"/>
      <w:spacing w:after="240"/>
      <w:ind w:left="360"/>
      <w:jc w:val="right"/>
    </w:pPr>
    <w:rPr>
      <w:rFonts w:ascii="Arial" w:hAnsi="Arial" w:cs="Arial"/>
      <w:b/>
      <w:bCs/>
      <w:caps/>
    </w:rPr>
  </w:style>
  <w:style w:type="paragraph" w:styleId="TableofFigures">
    <w:name w:val="table of figures"/>
    <w:basedOn w:val="Normal"/>
    <w:next w:val="Normal"/>
    <w:uiPriority w:val="99"/>
    <w:unhideWhenUsed/>
    <w:rsid w:val="00B959E2"/>
    <w:rPr>
      <w:rFonts w:ascii="Calibri" w:eastAsia="Calibri" w:hAnsi="Calibri"/>
    </w:rPr>
  </w:style>
  <w:style w:type="paragraph" w:customStyle="1" w:styleId="Standard">
    <w:name w:val="Standard"/>
    <w:uiPriority w:val="99"/>
    <w:rsid w:val="00B959E2"/>
    <w:pPr>
      <w:widowControl w:val="0"/>
      <w:suppressAutoHyphens/>
      <w:autoSpaceDN w:val="0"/>
      <w:spacing w:after="0" w:line="240" w:lineRule="auto"/>
      <w:textAlignment w:val="baseline"/>
    </w:pPr>
    <w:rPr>
      <w:rFonts w:ascii="Times New Roman" w:eastAsia="SimSun" w:hAnsi="Times New Roman" w:cs="Iskoola Pota"/>
      <w:kern w:val="3"/>
      <w:sz w:val="24"/>
      <w:szCs w:val="24"/>
      <w:lang w:val="en-GB" w:eastAsia="zh-CN" w:bidi="si-LK"/>
    </w:rPr>
  </w:style>
  <w:style w:type="paragraph" w:customStyle="1" w:styleId="MyBodytextCharChar">
    <w:name w:val="My Body text Char Char"/>
    <w:basedOn w:val="Normal"/>
    <w:link w:val="MyBodytextCharCharChar"/>
    <w:autoRedefine/>
    <w:rsid w:val="00B959E2"/>
    <w:pPr>
      <w:spacing w:before="120" w:after="120"/>
      <w:ind w:left="720"/>
      <w:jc w:val="both"/>
    </w:pPr>
    <w:rPr>
      <w:rFonts w:ascii="Arial" w:hAnsi="Arial"/>
      <w:lang w:val="en-GB"/>
    </w:rPr>
  </w:style>
  <w:style w:type="character" w:customStyle="1" w:styleId="MyBodytextCharCharChar">
    <w:name w:val="My Body text Char Char Char"/>
    <w:link w:val="MyBodytextCharChar"/>
    <w:locked/>
    <w:rsid w:val="00B959E2"/>
    <w:rPr>
      <w:rFonts w:ascii="Arial" w:eastAsia="Times New Roman" w:hAnsi="Arial" w:cs="Times New Roman"/>
      <w:lang w:val="en-GB"/>
    </w:rPr>
  </w:style>
  <w:style w:type="paragraph" w:styleId="DocumentMap">
    <w:name w:val="Document Map"/>
    <w:basedOn w:val="Normal"/>
    <w:link w:val="DocumentMapChar"/>
    <w:uiPriority w:val="99"/>
    <w:semiHidden/>
    <w:unhideWhenUsed/>
    <w:rsid w:val="00B959E2"/>
    <w:rPr>
      <w:rFonts w:ascii="Tahoma" w:eastAsia="Calibri" w:hAnsi="Tahoma" w:cs="Tahoma"/>
      <w:sz w:val="16"/>
      <w:szCs w:val="16"/>
    </w:rPr>
  </w:style>
  <w:style w:type="character" w:customStyle="1" w:styleId="DocumentMapChar">
    <w:name w:val="Document Map Char"/>
    <w:basedOn w:val="DefaultParagraphFont"/>
    <w:link w:val="DocumentMap"/>
    <w:uiPriority w:val="99"/>
    <w:semiHidden/>
    <w:rsid w:val="00B959E2"/>
    <w:rPr>
      <w:rFonts w:ascii="Tahoma" w:eastAsia="Calibri" w:hAnsi="Tahoma" w:cs="Tahoma"/>
      <w:sz w:val="16"/>
      <w:szCs w:val="16"/>
      <w:lang w:val="en-US" w:eastAsia="en-US"/>
    </w:rPr>
  </w:style>
  <w:style w:type="paragraph" w:customStyle="1" w:styleId="Mytable">
    <w:name w:val="My table"/>
    <w:basedOn w:val="Normal"/>
    <w:uiPriority w:val="99"/>
    <w:rsid w:val="00B959E2"/>
    <w:pPr>
      <w:spacing w:before="240" w:after="120"/>
      <w:jc w:val="center"/>
    </w:pPr>
    <w:rPr>
      <w:rFonts w:ascii="Arial" w:hAnsi="Arial"/>
      <w:b/>
      <w:lang w:val="en-GB"/>
    </w:rPr>
  </w:style>
  <w:style w:type="paragraph" w:customStyle="1" w:styleId="Normal1">
    <w:name w:val="Normal+1"/>
    <w:basedOn w:val="Default"/>
    <w:next w:val="Default"/>
    <w:uiPriority w:val="99"/>
    <w:rsid w:val="00B959E2"/>
    <w:rPr>
      <w:rFonts w:eastAsia="Calibri"/>
    </w:rPr>
  </w:style>
  <w:style w:type="character" w:styleId="CommentReference">
    <w:name w:val="annotation reference"/>
    <w:basedOn w:val="DefaultParagraphFont"/>
    <w:rsid w:val="00B959E2"/>
    <w:rPr>
      <w:sz w:val="16"/>
      <w:szCs w:val="16"/>
    </w:rPr>
  </w:style>
  <w:style w:type="paragraph" w:styleId="CommentText">
    <w:name w:val="annotation text"/>
    <w:basedOn w:val="Normal"/>
    <w:link w:val="CommentTextChar"/>
    <w:rsid w:val="00B959E2"/>
    <w:rPr>
      <w:rFonts w:ascii="Calibri" w:hAnsi="Calibri"/>
      <w:sz w:val="20"/>
      <w:szCs w:val="20"/>
    </w:rPr>
  </w:style>
  <w:style w:type="character" w:customStyle="1" w:styleId="CommentTextChar">
    <w:name w:val="Comment Text Char"/>
    <w:basedOn w:val="DefaultParagraphFont"/>
    <w:link w:val="CommentText"/>
    <w:rsid w:val="00B959E2"/>
    <w:rPr>
      <w:rFonts w:ascii="Calibri" w:eastAsia="Times New Roman" w:hAnsi="Calibri" w:cs="Times New Roman"/>
      <w:sz w:val="20"/>
      <w:szCs w:val="20"/>
    </w:rPr>
  </w:style>
  <w:style w:type="paragraph" w:styleId="TOC3">
    <w:name w:val="toc 3"/>
    <w:basedOn w:val="Normal"/>
    <w:next w:val="Normal"/>
    <w:autoRedefine/>
    <w:uiPriority w:val="39"/>
    <w:unhideWhenUsed/>
    <w:qFormat/>
    <w:rsid w:val="00B959E2"/>
    <w:pPr>
      <w:spacing w:after="100"/>
      <w:ind w:left="440"/>
    </w:pPr>
    <w:rPr>
      <w:rFonts w:ascii="Calibri" w:eastAsia="Calibri" w:hAnsi="Calibri"/>
    </w:rPr>
  </w:style>
  <w:style w:type="paragraph" w:customStyle="1" w:styleId="StyleListBulletmybulletBoldItalicUnderlineLeft1B">
    <w:name w:val="Style List Bulletmy bullet + Bold Italic Underline Left:  1&quot; B..."/>
    <w:basedOn w:val="ListBullet"/>
    <w:uiPriority w:val="99"/>
    <w:rsid w:val="00B959E2"/>
    <w:pPr>
      <w:tabs>
        <w:tab w:val="clear" w:pos="936"/>
      </w:tabs>
      <w:spacing w:before="120" w:after="120"/>
      <w:ind w:left="1440"/>
      <w:contextualSpacing w:val="0"/>
      <w:jc w:val="both"/>
    </w:pPr>
    <w:rPr>
      <w:rFonts w:ascii="Arial" w:eastAsia="Times New Roman" w:hAnsi="Arial"/>
      <w:b/>
      <w:bCs/>
      <w:i/>
      <w:iCs/>
      <w:szCs w:val="20"/>
      <w:u w:val="single"/>
      <w:lang w:val="en-GB"/>
    </w:rPr>
  </w:style>
  <w:style w:type="paragraph" w:styleId="ListBullet">
    <w:name w:val="List Bullet"/>
    <w:basedOn w:val="Normal"/>
    <w:uiPriority w:val="99"/>
    <w:semiHidden/>
    <w:unhideWhenUsed/>
    <w:rsid w:val="00B959E2"/>
    <w:pPr>
      <w:tabs>
        <w:tab w:val="num" w:pos="936"/>
      </w:tabs>
      <w:ind w:left="720"/>
      <w:contextualSpacing/>
    </w:pPr>
    <w:rPr>
      <w:rFonts w:ascii="Calibri" w:eastAsia="Calibri" w:hAnsi="Calibri"/>
    </w:rPr>
  </w:style>
  <w:style w:type="paragraph" w:styleId="CommentSubject">
    <w:name w:val="annotation subject"/>
    <w:basedOn w:val="CommentText"/>
    <w:next w:val="CommentText"/>
    <w:link w:val="CommentSubjectChar"/>
    <w:uiPriority w:val="99"/>
    <w:semiHidden/>
    <w:unhideWhenUsed/>
    <w:rsid w:val="00B959E2"/>
    <w:rPr>
      <w:rFonts w:eastAsia="Calibri"/>
      <w:b/>
      <w:bCs/>
    </w:rPr>
  </w:style>
  <w:style w:type="character" w:customStyle="1" w:styleId="CommentSubjectChar">
    <w:name w:val="Comment Subject Char"/>
    <w:basedOn w:val="CommentTextChar"/>
    <w:link w:val="CommentSubject"/>
    <w:uiPriority w:val="99"/>
    <w:semiHidden/>
    <w:rsid w:val="00B959E2"/>
    <w:rPr>
      <w:rFonts w:ascii="Calibri" w:eastAsia="Calibri" w:hAnsi="Calibri" w:cs="Times New Roman"/>
      <w:b/>
      <w:bCs/>
      <w:sz w:val="20"/>
      <w:szCs w:val="20"/>
      <w:lang w:val="en-US" w:eastAsia="en-US"/>
    </w:rPr>
  </w:style>
  <w:style w:type="paragraph" w:customStyle="1" w:styleId="AnnexureTable">
    <w:name w:val="Annexure Table"/>
    <w:basedOn w:val="Normal"/>
    <w:uiPriority w:val="99"/>
    <w:rsid w:val="00B959E2"/>
    <w:pPr>
      <w:widowControl w:val="0"/>
      <w:autoSpaceDE w:val="0"/>
      <w:autoSpaceDN w:val="0"/>
      <w:adjustRightInd w:val="0"/>
      <w:spacing w:before="120" w:after="120"/>
      <w:ind w:left="1080" w:hanging="1080"/>
      <w:jc w:val="center"/>
    </w:pPr>
    <w:rPr>
      <w:rFonts w:ascii="Arial" w:hAnsi="Arial" w:cs="Arial"/>
      <w:b/>
      <w:bCs/>
      <w:caps/>
      <w:lang w:bidi="hi-IN"/>
    </w:rPr>
  </w:style>
  <w:style w:type="paragraph" w:customStyle="1" w:styleId="AnnexureFigure">
    <w:name w:val="Annexure Figure"/>
    <w:basedOn w:val="AnnexureTable"/>
    <w:uiPriority w:val="99"/>
    <w:rsid w:val="00B959E2"/>
  </w:style>
  <w:style w:type="paragraph" w:styleId="BodyTextIndent2">
    <w:name w:val="Body Text Indent 2"/>
    <w:basedOn w:val="Normal"/>
    <w:link w:val="BodyTextIndent2Char"/>
    <w:uiPriority w:val="99"/>
    <w:unhideWhenUsed/>
    <w:rsid w:val="00B959E2"/>
    <w:pPr>
      <w:spacing w:after="120" w:line="480" w:lineRule="auto"/>
      <w:ind w:left="360"/>
    </w:pPr>
    <w:rPr>
      <w:rFonts w:ascii="Calibri" w:eastAsia="Calibri" w:hAnsi="Calibri"/>
    </w:rPr>
  </w:style>
  <w:style w:type="character" w:customStyle="1" w:styleId="BodyTextIndent2Char">
    <w:name w:val="Body Text Indent 2 Char"/>
    <w:basedOn w:val="DefaultParagraphFont"/>
    <w:link w:val="BodyTextIndent2"/>
    <w:uiPriority w:val="99"/>
    <w:rsid w:val="00B959E2"/>
    <w:rPr>
      <w:rFonts w:ascii="Calibri" w:eastAsia="Calibri" w:hAnsi="Calibri" w:cs="Times New Roman"/>
      <w:lang w:val="en-US" w:eastAsia="en-US"/>
    </w:rPr>
  </w:style>
  <w:style w:type="table" w:styleId="TableElegant">
    <w:name w:val="Table Elegant"/>
    <w:basedOn w:val="TableNormal"/>
    <w:rsid w:val="00B959E2"/>
    <w:pPr>
      <w:spacing w:after="0" w:line="240" w:lineRule="auto"/>
    </w:pPr>
    <w:rPr>
      <w:rFonts w:ascii="Times New Roman" w:eastAsia="MS Mincho" w:hAnsi="Times New Roman" w:cs="Times New Roman"/>
      <w:sz w:val="20"/>
      <w:szCs w:val="20"/>
      <w:lang w:val="en-US" w:eastAsia="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TableTitle">
    <w:name w:val="Table Title"/>
    <w:basedOn w:val="Normal"/>
    <w:uiPriority w:val="99"/>
    <w:rsid w:val="00B959E2"/>
    <w:pPr>
      <w:keepNext/>
      <w:widowControl w:val="0"/>
      <w:spacing w:after="120"/>
      <w:jc w:val="center"/>
      <w:outlineLvl w:val="7"/>
    </w:pPr>
    <w:rPr>
      <w:rFonts w:ascii="Arial" w:eastAsia="MS Mincho" w:hAnsi="Arial" w:cs="Arial"/>
      <w:b/>
      <w:kern w:val="2"/>
      <w:sz w:val="20"/>
      <w:szCs w:val="20"/>
      <w:lang w:eastAsia="ja-JP"/>
    </w:rPr>
  </w:style>
  <w:style w:type="paragraph" w:customStyle="1" w:styleId="SourceNote">
    <w:name w:val="Source Note"/>
    <w:basedOn w:val="Normal"/>
    <w:uiPriority w:val="99"/>
    <w:rsid w:val="00B959E2"/>
    <w:pPr>
      <w:widowControl w:val="0"/>
      <w:ind w:left="720" w:hanging="720"/>
      <w:jc w:val="both"/>
    </w:pPr>
    <w:rPr>
      <w:rFonts w:eastAsia="MS Mincho"/>
      <w:kern w:val="2"/>
      <w:sz w:val="18"/>
      <w:szCs w:val="18"/>
      <w:lang w:eastAsia="ja-JP"/>
    </w:rPr>
  </w:style>
  <w:style w:type="paragraph" w:customStyle="1" w:styleId="Bullet2">
    <w:name w:val="Bullet 2"/>
    <w:basedOn w:val="Normal"/>
    <w:autoRedefine/>
    <w:uiPriority w:val="99"/>
    <w:qFormat/>
    <w:rsid w:val="00B959E2"/>
    <w:pPr>
      <w:numPr>
        <w:numId w:val="3"/>
      </w:numPr>
      <w:ind w:left="2160"/>
    </w:pPr>
    <w:rPr>
      <w:rFonts w:ascii="Calibri" w:hAnsi="Calibri"/>
      <w:szCs w:val="20"/>
    </w:rPr>
  </w:style>
  <w:style w:type="numbering" w:customStyle="1" w:styleId="NoList1">
    <w:name w:val="No List1"/>
    <w:next w:val="NoList"/>
    <w:uiPriority w:val="99"/>
    <w:semiHidden/>
    <w:unhideWhenUsed/>
    <w:rsid w:val="00B959E2"/>
  </w:style>
  <w:style w:type="paragraph" w:customStyle="1" w:styleId="font7">
    <w:name w:val="font7"/>
    <w:basedOn w:val="Normal"/>
    <w:uiPriority w:val="99"/>
    <w:rsid w:val="00B959E2"/>
    <w:pPr>
      <w:spacing w:before="100" w:beforeAutospacing="1" w:after="100" w:afterAutospacing="1"/>
    </w:pPr>
    <w:rPr>
      <w:color w:val="000000"/>
      <w:sz w:val="28"/>
      <w:szCs w:val="28"/>
      <w:lang w:bidi="hi-IN"/>
    </w:rPr>
  </w:style>
  <w:style w:type="paragraph" w:customStyle="1" w:styleId="font8">
    <w:name w:val="font8"/>
    <w:basedOn w:val="Normal"/>
    <w:uiPriority w:val="99"/>
    <w:rsid w:val="00B959E2"/>
    <w:pPr>
      <w:spacing w:before="100" w:beforeAutospacing="1" w:after="100" w:afterAutospacing="1"/>
    </w:pPr>
    <w:rPr>
      <w:color w:val="000000"/>
      <w:sz w:val="28"/>
      <w:szCs w:val="28"/>
      <w:lang w:bidi="hi-IN"/>
    </w:rPr>
  </w:style>
  <w:style w:type="paragraph" w:customStyle="1" w:styleId="font9">
    <w:name w:val="font9"/>
    <w:basedOn w:val="Normal"/>
    <w:uiPriority w:val="99"/>
    <w:rsid w:val="00B959E2"/>
    <w:pPr>
      <w:spacing w:before="100" w:beforeAutospacing="1" w:after="100" w:afterAutospacing="1"/>
    </w:pPr>
    <w:rPr>
      <w:rFonts w:ascii="Mangal" w:hAnsi="Mangal" w:cs="Mangal"/>
      <w:color w:val="000000"/>
      <w:sz w:val="25"/>
      <w:szCs w:val="25"/>
      <w:lang w:bidi="hi-IN"/>
    </w:rPr>
  </w:style>
  <w:style w:type="paragraph" w:customStyle="1" w:styleId="xl99">
    <w:name w:val="xl99"/>
    <w:basedOn w:val="Normal"/>
    <w:uiPriority w:val="99"/>
    <w:rsid w:val="00B959E2"/>
    <w:pPr>
      <w:pBdr>
        <w:left w:val="single" w:sz="8" w:space="0" w:color="auto"/>
        <w:bottom w:val="single" w:sz="8" w:space="0" w:color="auto"/>
      </w:pBdr>
      <w:spacing w:before="100" w:beforeAutospacing="1" w:after="100" w:afterAutospacing="1"/>
      <w:textAlignment w:val="top"/>
    </w:pPr>
    <w:rPr>
      <w:lang w:bidi="hi-IN"/>
    </w:rPr>
  </w:style>
  <w:style w:type="character" w:styleId="Emphasis">
    <w:name w:val="Emphasis"/>
    <w:basedOn w:val="DefaultParagraphFont"/>
    <w:uiPriority w:val="20"/>
    <w:qFormat/>
    <w:rsid w:val="00B959E2"/>
    <w:rPr>
      <w:i/>
      <w:iCs/>
    </w:rPr>
  </w:style>
  <w:style w:type="paragraph" w:customStyle="1" w:styleId="Pa2">
    <w:name w:val="Pa2"/>
    <w:basedOn w:val="Default"/>
    <w:next w:val="Default"/>
    <w:uiPriority w:val="99"/>
    <w:rsid w:val="00B959E2"/>
    <w:pPr>
      <w:spacing w:line="241" w:lineRule="atLeast"/>
    </w:pPr>
    <w:rPr>
      <w:rFonts w:ascii="Arial" w:eastAsia="Times New Roman" w:hAnsi="Arial" w:cs="Arial"/>
      <w:color w:val="auto"/>
      <w:lang w:val="en-IN" w:eastAsia="en-IN" w:bidi="ar-SA"/>
    </w:rPr>
  </w:style>
  <w:style w:type="paragraph" w:customStyle="1" w:styleId="Pa41">
    <w:name w:val="Pa41"/>
    <w:basedOn w:val="Default"/>
    <w:next w:val="Default"/>
    <w:uiPriority w:val="99"/>
    <w:rsid w:val="00B959E2"/>
    <w:pPr>
      <w:spacing w:line="241" w:lineRule="atLeast"/>
    </w:pPr>
    <w:rPr>
      <w:rFonts w:ascii="Arial" w:eastAsia="Times New Roman" w:hAnsi="Arial" w:cs="Arial"/>
      <w:color w:val="auto"/>
      <w:lang w:val="en-IN" w:eastAsia="en-IN" w:bidi="ar-SA"/>
    </w:rPr>
  </w:style>
  <w:style w:type="character" w:customStyle="1" w:styleId="A5">
    <w:name w:val="A5"/>
    <w:uiPriority w:val="99"/>
    <w:rsid w:val="00B959E2"/>
    <w:rPr>
      <w:color w:val="000000"/>
      <w:sz w:val="16"/>
      <w:szCs w:val="16"/>
    </w:rPr>
  </w:style>
  <w:style w:type="paragraph" w:customStyle="1" w:styleId="Pa28">
    <w:name w:val="Pa28"/>
    <w:basedOn w:val="Default"/>
    <w:next w:val="Default"/>
    <w:uiPriority w:val="99"/>
    <w:rsid w:val="00B959E2"/>
    <w:pPr>
      <w:spacing w:line="241" w:lineRule="atLeast"/>
    </w:pPr>
    <w:rPr>
      <w:rFonts w:ascii="Arial" w:eastAsia="Times New Roman" w:hAnsi="Arial" w:cs="Arial"/>
      <w:color w:val="auto"/>
      <w:lang w:val="en-IN" w:eastAsia="en-IN" w:bidi="ar-SA"/>
    </w:rPr>
  </w:style>
  <w:style w:type="character" w:styleId="PlaceholderText">
    <w:name w:val="Placeholder Text"/>
    <w:basedOn w:val="DefaultParagraphFont"/>
    <w:uiPriority w:val="99"/>
    <w:semiHidden/>
    <w:rsid w:val="00B959E2"/>
    <w:rPr>
      <w:color w:val="808080"/>
    </w:rPr>
  </w:style>
  <w:style w:type="paragraph" w:customStyle="1" w:styleId="font0">
    <w:name w:val="font0"/>
    <w:basedOn w:val="Normal"/>
    <w:uiPriority w:val="99"/>
    <w:rsid w:val="00B959E2"/>
    <w:pPr>
      <w:spacing w:before="100" w:beforeAutospacing="1" w:after="100" w:afterAutospacing="1"/>
    </w:pPr>
    <w:rPr>
      <w:rFonts w:ascii="Calibri" w:hAnsi="Calibri" w:cs="Calibri"/>
      <w:color w:val="000000"/>
      <w:lang w:val="en-GB" w:eastAsia="en-GB"/>
    </w:rPr>
  </w:style>
  <w:style w:type="paragraph" w:customStyle="1" w:styleId="CM1">
    <w:name w:val="CM1"/>
    <w:basedOn w:val="Default"/>
    <w:next w:val="Default"/>
    <w:uiPriority w:val="99"/>
    <w:rsid w:val="00B959E2"/>
    <w:pPr>
      <w:widowControl w:val="0"/>
    </w:pPr>
    <w:rPr>
      <w:rFonts w:ascii="Arial" w:eastAsia="Times New Roman" w:hAnsi="Arial" w:cs="Arial"/>
      <w:color w:val="auto"/>
      <w:lang w:bidi="ar-SA"/>
    </w:rPr>
  </w:style>
  <w:style w:type="paragraph" w:customStyle="1" w:styleId="CM2">
    <w:name w:val="CM2"/>
    <w:basedOn w:val="Default"/>
    <w:next w:val="Default"/>
    <w:uiPriority w:val="99"/>
    <w:rsid w:val="00B959E2"/>
    <w:pPr>
      <w:widowControl w:val="0"/>
    </w:pPr>
    <w:rPr>
      <w:rFonts w:ascii="Arial" w:eastAsia="Times New Roman" w:hAnsi="Arial" w:cs="Arial"/>
      <w:color w:val="auto"/>
      <w:lang w:bidi="ar-SA"/>
    </w:rPr>
  </w:style>
  <w:style w:type="paragraph" w:customStyle="1" w:styleId="ADBNumbering">
    <w:name w:val="ADB Numbering"/>
    <w:basedOn w:val="Normal"/>
    <w:uiPriority w:val="99"/>
    <w:qFormat/>
    <w:rsid w:val="00B959E2"/>
    <w:pPr>
      <w:ind w:left="2160" w:hanging="360"/>
      <w:jc w:val="both"/>
    </w:pPr>
    <w:rPr>
      <w:rFonts w:ascii="Arial" w:eastAsia="MS Mincho" w:hAnsi="Arial"/>
      <w:lang w:eastAsia="ja-JP"/>
    </w:rPr>
  </w:style>
  <w:style w:type="paragraph" w:customStyle="1" w:styleId="CM41">
    <w:name w:val="CM41"/>
    <w:basedOn w:val="Normal"/>
    <w:next w:val="Normal"/>
    <w:uiPriority w:val="99"/>
    <w:rsid w:val="00B959E2"/>
    <w:pPr>
      <w:widowControl w:val="0"/>
      <w:autoSpaceDE w:val="0"/>
      <w:autoSpaceDN w:val="0"/>
      <w:adjustRightInd w:val="0"/>
    </w:pPr>
    <w:rPr>
      <w:rFonts w:ascii="Arial" w:hAnsi="Arial" w:cs="Arial"/>
    </w:rPr>
  </w:style>
  <w:style w:type="paragraph" w:customStyle="1" w:styleId="CM42">
    <w:name w:val="CM42"/>
    <w:basedOn w:val="Default"/>
    <w:next w:val="Default"/>
    <w:uiPriority w:val="99"/>
    <w:rsid w:val="00B959E2"/>
    <w:pPr>
      <w:widowControl w:val="0"/>
    </w:pPr>
    <w:rPr>
      <w:rFonts w:ascii="Arial" w:eastAsia="Times New Roman" w:hAnsi="Arial" w:cs="Arial"/>
      <w:color w:val="auto"/>
      <w:lang w:bidi="ar-SA"/>
    </w:rPr>
  </w:style>
  <w:style w:type="paragraph" w:customStyle="1" w:styleId="CM13">
    <w:name w:val="CM13"/>
    <w:basedOn w:val="Default"/>
    <w:next w:val="Default"/>
    <w:uiPriority w:val="99"/>
    <w:rsid w:val="00B959E2"/>
    <w:pPr>
      <w:widowControl w:val="0"/>
      <w:spacing w:line="256" w:lineRule="atLeast"/>
    </w:pPr>
    <w:rPr>
      <w:rFonts w:ascii="Arial" w:eastAsia="Times New Roman" w:hAnsi="Arial" w:cs="Arial"/>
      <w:color w:val="auto"/>
      <w:lang w:bidi="ar-SA"/>
    </w:rPr>
  </w:style>
  <w:style w:type="paragraph" w:customStyle="1" w:styleId="CM7">
    <w:name w:val="CM7"/>
    <w:basedOn w:val="Default"/>
    <w:next w:val="Default"/>
    <w:uiPriority w:val="99"/>
    <w:rsid w:val="00B959E2"/>
    <w:pPr>
      <w:widowControl w:val="0"/>
    </w:pPr>
    <w:rPr>
      <w:rFonts w:ascii="Arial" w:eastAsia="Times New Roman" w:hAnsi="Arial" w:cs="Arial"/>
      <w:color w:val="auto"/>
      <w:lang w:bidi="ar-SA"/>
    </w:rPr>
  </w:style>
  <w:style w:type="paragraph" w:customStyle="1" w:styleId="CM3">
    <w:name w:val="CM3"/>
    <w:basedOn w:val="Normal"/>
    <w:next w:val="Normal"/>
    <w:uiPriority w:val="99"/>
    <w:rsid w:val="00B959E2"/>
    <w:pPr>
      <w:widowControl w:val="0"/>
      <w:autoSpaceDE w:val="0"/>
      <w:autoSpaceDN w:val="0"/>
      <w:adjustRightInd w:val="0"/>
      <w:spacing w:line="253" w:lineRule="atLeast"/>
    </w:pPr>
    <w:rPr>
      <w:rFonts w:ascii="Arial" w:hAnsi="Arial" w:cs="Arial"/>
    </w:rPr>
  </w:style>
  <w:style w:type="paragraph" w:customStyle="1" w:styleId="CM43">
    <w:name w:val="CM43"/>
    <w:basedOn w:val="Default"/>
    <w:next w:val="Default"/>
    <w:uiPriority w:val="99"/>
    <w:rsid w:val="00B959E2"/>
    <w:pPr>
      <w:widowControl w:val="0"/>
    </w:pPr>
    <w:rPr>
      <w:rFonts w:ascii="Arial" w:eastAsia="Times New Roman" w:hAnsi="Arial" w:cs="Arial"/>
      <w:color w:val="auto"/>
      <w:lang w:bidi="ar-SA"/>
    </w:rPr>
  </w:style>
  <w:style w:type="character" w:customStyle="1" w:styleId="FootnoteTextChar1">
    <w:name w:val="Footnote Text Char1"/>
    <w:aliases w:val="ft Char1,Fußnotentext Char Char Char1,Fußnotentext Char Char2,single space Char1,footnote text Char1,Footnote Text Char Char Char1,FOOTNOTES Char1,fn Char1,Footnote Text Char Char Char Char Char Char2,(NECG) Footnote Text Char1"/>
    <w:basedOn w:val="DefaultParagraphFont"/>
    <w:uiPriority w:val="99"/>
    <w:semiHidden/>
    <w:rsid w:val="00B959E2"/>
    <w:rPr>
      <w:sz w:val="20"/>
      <w:szCs w:val="20"/>
    </w:rPr>
  </w:style>
  <w:style w:type="paragraph" w:customStyle="1" w:styleId="CM4">
    <w:name w:val="CM4"/>
    <w:basedOn w:val="Default"/>
    <w:next w:val="Default"/>
    <w:uiPriority w:val="99"/>
    <w:rsid w:val="00B959E2"/>
    <w:pPr>
      <w:widowControl w:val="0"/>
      <w:spacing w:line="253" w:lineRule="atLeast"/>
    </w:pPr>
    <w:rPr>
      <w:rFonts w:ascii="Arial" w:eastAsia="Times New Roman" w:hAnsi="Arial" w:cs="Arial"/>
      <w:color w:val="auto"/>
      <w:lang w:bidi="ar-SA"/>
    </w:rPr>
  </w:style>
  <w:style w:type="paragraph" w:customStyle="1" w:styleId="CM23">
    <w:name w:val="CM23"/>
    <w:basedOn w:val="Default"/>
    <w:next w:val="Default"/>
    <w:uiPriority w:val="99"/>
    <w:rsid w:val="00B959E2"/>
    <w:pPr>
      <w:widowControl w:val="0"/>
      <w:spacing w:line="260" w:lineRule="atLeast"/>
    </w:pPr>
    <w:rPr>
      <w:rFonts w:ascii="Arial" w:eastAsia="Times New Roman" w:hAnsi="Arial" w:cs="Arial"/>
      <w:color w:val="auto"/>
      <w:lang w:bidi="ar-SA"/>
    </w:rPr>
  </w:style>
  <w:style w:type="paragraph" w:customStyle="1" w:styleId="CM24">
    <w:name w:val="CM24"/>
    <w:basedOn w:val="Default"/>
    <w:next w:val="Default"/>
    <w:uiPriority w:val="99"/>
    <w:rsid w:val="00B959E2"/>
    <w:pPr>
      <w:widowControl w:val="0"/>
      <w:spacing w:line="260" w:lineRule="atLeast"/>
    </w:pPr>
    <w:rPr>
      <w:rFonts w:ascii="Arial" w:eastAsia="Times New Roman" w:hAnsi="Arial" w:cs="Arial"/>
      <w:color w:val="auto"/>
      <w:lang w:bidi="ar-SA"/>
    </w:rPr>
  </w:style>
  <w:style w:type="paragraph" w:customStyle="1" w:styleId="CM25">
    <w:name w:val="CM25"/>
    <w:basedOn w:val="Default"/>
    <w:next w:val="Default"/>
    <w:uiPriority w:val="99"/>
    <w:rsid w:val="00B959E2"/>
    <w:pPr>
      <w:widowControl w:val="0"/>
      <w:spacing w:line="260" w:lineRule="atLeast"/>
    </w:pPr>
    <w:rPr>
      <w:rFonts w:ascii="Arial" w:eastAsia="Times New Roman" w:hAnsi="Arial" w:cs="Arial"/>
      <w:color w:val="auto"/>
      <w:lang w:bidi="ar-SA"/>
    </w:rPr>
  </w:style>
  <w:style w:type="paragraph" w:customStyle="1" w:styleId="CM20">
    <w:name w:val="CM20"/>
    <w:basedOn w:val="Default"/>
    <w:next w:val="Default"/>
    <w:uiPriority w:val="99"/>
    <w:rsid w:val="00B959E2"/>
    <w:pPr>
      <w:widowControl w:val="0"/>
      <w:spacing w:line="231" w:lineRule="atLeast"/>
    </w:pPr>
    <w:rPr>
      <w:rFonts w:ascii="Arial" w:eastAsia="Times New Roman" w:hAnsi="Arial" w:cs="Arial"/>
      <w:color w:val="auto"/>
      <w:lang w:bidi="ar-SA"/>
    </w:rPr>
  </w:style>
  <w:style w:type="paragraph" w:customStyle="1" w:styleId="CM26">
    <w:name w:val="CM26"/>
    <w:basedOn w:val="Default"/>
    <w:next w:val="Default"/>
    <w:uiPriority w:val="99"/>
    <w:rsid w:val="00B959E2"/>
    <w:pPr>
      <w:widowControl w:val="0"/>
      <w:spacing w:line="271" w:lineRule="atLeast"/>
    </w:pPr>
    <w:rPr>
      <w:rFonts w:ascii="Arial" w:eastAsia="Times New Roman" w:hAnsi="Arial" w:cs="Arial"/>
      <w:color w:val="auto"/>
      <w:lang w:bidi="ar-SA"/>
    </w:rPr>
  </w:style>
  <w:style w:type="paragraph" w:customStyle="1" w:styleId="CM10">
    <w:name w:val="CM10"/>
    <w:basedOn w:val="Default"/>
    <w:next w:val="Default"/>
    <w:uiPriority w:val="99"/>
    <w:rsid w:val="00B959E2"/>
    <w:pPr>
      <w:widowControl w:val="0"/>
      <w:spacing w:line="258" w:lineRule="atLeast"/>
    </w:pPr>
    <w:rPr>
      <w:rFonts w:ascii="Arial" w:eastAsia="Times New Roman" w:hAnsi="Arial" w:cs="Arial"/>
      <w:color w:val="auto"/>
      <w:lang w:bidi="ar-SA"/>
    </w:rPr>
  </w:style>
  <w:style w:type="paragraph" w:customStyle="1" w:styleId="CM15">
    <w:name w:val="CM15"/>
    <w:basedOn w:val="Default"/>
    <w:next w:val="Default"/>
    <w:uiPriority w:val="99"/>
    <w:rsid w:val="00B959E2"/>
    <w:pPr>
      <w:widowControl w:val="0"/>
      <w:spacing w:line="256" w:lineRule="atLeast"/>
    </w:pPr>
    <w:rPr>
      <w:rFonts w:ascii="Arial" w:eastAsia="Times New Roman" w:hAnsi="Arial" w:cs="Arial"/>
      <w:color w:val="auto"/>
      <w:lang w:bidi="ar-SA"/>
    </w:rPr>
  </w:style>
  <w:style w:type="paragraph" w:customStyle="1" w:styleId="CM12">
    <w:name w:val="CM12"/>
    <w:basedOn w:val="Default"/>
    <w:next w:val="Default"/>
    <w:uiPriority w:val="99"/>
    <w:rsid w:val="00B959E2"/>
    <w:pPr>
      <w:widowControl w:val="0"/>
      <w:spacing w:line="256" w:lineRule="atLeast"/>
    </w:pPr>
    <w:rPr>
      <w:rFonts w:ascii="Arial" w:eastAsia="Times New Roman" w:hAnsi="Arial" w:cs="Arial"/>
      <w:color w:val="auto"/>
      <w:lang w:bidi="ar-SA"/>
    </w:rPr>
  </w:style>
  <w:style w:type="paragraph" w:customStyle="1" w:styleId="CM27">
    <w:name w:val="CM27"/>
    <w:basedOn w:val="Default"/>
    <w:next w:val="Default"/>
    <w:uiPriority w:val="99"/>
    <w:rsid w:val="00B959E2"/>
    <w:pPr>
      <w:widowControl w:val="0"/>
      <w:spacing w:line="268" w:lineRule="atLeast"/>
    </w:pPr>
    <w:rPr>
      <w:rFonts w:ascii="Arial" w:eastAsia="Times New Roman" w:hAnsi="Arial" w:cs="Arial"/>
      <w:color w:val="auto"/>
      <w:lang w:bidi="ar-SA"/>
    </w:rPr>
  </w:style>
  <w:style w:type="paragraph" w:customStyle="1" w:styleId="CM9">
    <w:name w:val="CM9"/>
    <w:basedOn w:val="Default"/>
    <w:next w:val="Default"/>
    <w:uiPriority w:val="99"/>
    <w:rsid w:val="00B959E2"/>
    <w:pPr>
      <w:widowControl w:val="0"/>
      <w:spacing w:line="256" w:lineRule="atLeast"/>
    </w:pPr>
    <w:rPr>
      <w:rFonts w:ascii="Arial" w:eastAsia="Times New Roman" w:hAnsi="Arial" w:cs="Arial"/>
      <w:color w:val="auto"/>
      <w:lang w:bidi="ar-SA"/>
    </w:rPr>
  </w:style>
  <w:style w:type="paragraph" w:customStyle="1" w:styleId="CM14">
    <w:name w:val="CM14"/>
    <w:basedOn w:val="Default"/>
    <w:next w:val="Default"/>
    <w:uiPriority w:val="99"/>
    <w:rsid w:val="00B959E2"/>
    <w:pPr>
      <w:widowControl w:val="0"/>
      <w:spacing w:line="256" w:lineRule="atLeast"/>
    </w:pPr>
    <w:rPr>
      <w:rFonts w:ascii="Arial" w:eastAsia="Times New Roman" w:hAnsi="Arial" w:cs="Arial"/>
      <w:color w:val="auto"/>
      <w:lang w:bidi="ar-SA"/>
    </w:rPr>
  </w:style>
  <w:style w:type="paragraph" w:customStyle="1" w:styleId="CM17">
    <w:name w:val="CM17"/>
    <w:basedOn w:val="Default"/>
    <w:next w:val="Default"/>
    <w:uiPriority w:val="99"/>
    <w:rsid w:val="00B959E2"/>
    <w:pPr>
      <w:widowControl w:val="0"/>
    </w:pPr>
    <w:rPr>
      <w:rFonts w:ascii="Arial" w:eastAsia="Times New Roman" w:hAnsi="Arial" w:cs="Arial"/>
      <w:color w:val="auto"/>
      <w:lang w:bidi="ar-SA"/>
    </w:rPr>
  </w:style>
  <w:style w:type="paragraph" w:customStyle="1" w:styleId="CM29">
    <w:name w:val="CM29"/>
    <w:basedOn w:val="Default"/>
    <w:next w:val="Default"/>
    <w:uiPriority w:val="99"/>
    <w:rsid w:val="00B959E2"/>
    <w:pPr>
      <w:widowControl w:val="0"/>
      <w:spacing w:line="283" w:lineRule="atLeast"/>
    </w:pPr>
    <w:rPr>
      <w:rFonts w:ascii="Arial" w:eastAsia="Times New Roman" w:hAnsi="Arial" w:cs="Arial"/>
      <w:color w:val="auto"/>
      <w:lang w:bidi="ar-SA"/>
    </w:rPr>
  </w:style>
  <w:style w:type="character" w:customStyle="1" w:styleId="HeaderChar1">
    <w:name w:val="Header Char1"/>
    <w:basedOn w:val="DefaultParagraphFont"/>
    <w:uiPriority w:val="99"/>
    <w:semiHidden/>
    <w:rsid w:val="00B959E2"/>
  </w:style>
  <w:style w:type="character" w:customStyle="1" w:styleId="FooterChar1">
    <w:name w:val="Footer Char1"/>
    <w:aliases w:val="eersteregel Char1"/>
    <w:basedOn w:val="DefaultParagraphFont"/>
    <w:uiPriority w:val="99"/>
    <w:semiHidden/>
    <w:rsid w:val="00B959E2"/>
  </w:style>
  <w:style w:type="paragraph" w:customStyle="1" w:styleId="CM30">
    <w:name w:val="CM30"/>
    <w:basedOn w:val="Default"/>
    <w:next w:val="Default"/>
    <w:uiPriority w:val="99"/>
    <w:rsid w:val="00B959E2"/>
    <w:pPr>
      <w:widowControl w:val="0"/>
    </w:pPr>
    <w:rPr>
      <w:rFonts w:ascii="Arial" w:eastAsia="Times New Roman" w:hAnsi="Arial" w:cs="Arial"/>
      <w:color w:val="auto"/>
      <w:lang w:bidi="ar-SA"/>
    </w:rPr>
  </w:style>
  <w:style w:type="paragraph" w:customStyle="1" w:styleId="CM31">
    <w:name w:val="CM31"/>
    <w:basedOn w:val="Default"/>
    <w:next w:val="Default"/>
    <w:uiPriority w:val="99"/>
    <w:rsid w:val="00B959E2"/>
    <w:pPr>
      <w:widowControl w:val="0"/>
      <w:spacing w:line="283" w:lineRule="atLeast"/>
    </w:pPr>
    <w:rPr>
      <w:rFonts w:ascii="Arial" w:eastAsia="Times New Roman" w:hAnsi="Arial" w:cs="Arial"/>
      <w:color w:val="auto"/>
      <w:lang w:bidi="ar-SA"/>
    </w:rPr>
  </w:style>
  <w:style w:type="paragraph" w:customStyle="1" w:styleId="CM33">
    <w:name w:val="CM33"/>
    <w:basedOn w:val="Default"/>
    <w:next w:val="Default"/>
    <w:uiPriority w:val="99"/>
    <w:rsid w:val="00B959E2"/>
    <w:pPr>
      <w:widowControl w:val="0"/>
      <w:spacing w:line="256" w:lineRule="atLeast"/>
    </w:pPr>
    <w:rPr>
      <w:rFonts w:ascii="Arial" w:eastAsia="Times New Roman" w:hAnsi="Arial" w:cs="Arial"/>
      <w:color w:val="auto"/>
      <w:lang w:bidi="ar-SA"/>
    </w:rPr>
  </w:style>
  <w:style w:type="paragraph" w:customStyle="1" w:styleId="CM46">
    <w:name w:val="CM46"/>
    <w:basedOn w:val="Default"/>
    <w:next w:val="Default"/>
    <w:uiPriority w:val="99"/>
    <w:rsid w:val="00B959E2"/>
    <w:pPr>
      <w:widowControl w:val="0"/>
    </w:pPr>
    <w:rPr>
      <w:rFonts w:ascii="Arial" w:eastAsia="Times New Roman" w:hAnsi="Arial" w:cs="Arial"/>
      <w:color w:val="auto"/>
      <w:lang w:bidi="ar-SA"/>
    </w:rPr>
  </w:style>
  <w:style w:type="paragraph" w:customStyle="1" w:styleId="CM8">
    <w:name w:val="CM8"/>
    <w:basedOn w:val="Default"/>
    <w:next w:val="Default"/>
    <w:uiPriority w:val="99"/>
    <w:rsid w:val="00B959E2"/>
    <w:pPr>
      <w:widowControl w:val="0"/>
    </w:pPr>
    <w:rPr>
      <w:rFonts w:ascii="Arial" w:eastAsia="Times New Roman" w:hAnsi="Arial" w:cs="Arial"/>
      <w:color w:val="auto"/>
      <w:lang w:bidi="ar-SA"/>
    </w:rPr>
  </w:style>
  <w:style w:type="character" w:customStyle="1" w:styleId="bodytextgreenbold">
    <w:name w:val="bodytextgreenbold"/>
    <w:basedOn w:val="DefaultParagraphFont"/>
    <w:rsid w:val="00B959E2"/>
  </w:style>
  <w:style w:type="paragraph" w:styleId="z-TopofForm">
    <w:name w:val="HTML Top of Form"/>
    <w:basedOn w:val="Normal"/>
    <w:next w:val="Normal"/>
    <w:link w:val="z-TopofFormChar"/>
    <w:hidden/>
    <w:uiPriority w:val="99"/>
    <w:semiHidden/>
    <w:unhideWhenUsed/>
    <w:rsid w:val="00B959E2"/>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B959E2"/>
    <w:rPr>
      <w:rFonts w:ascii="Arial" w:eastAsia="Times New Roman" w:hAnsi="Arial" w:cs="Arial"/>
      <w:vanish/>
      <w:sz w:val="16"/>
      <w:szCs w:val="16"/>
      <w:lang w:val="en-US" w:eastAsia="en-US"/>
    </w:rPr>
  </w:style>
  <w:style w:type="character" w:customStyle="1" w:styleId="fklink">
    <w:name w:val="fklink"/>
    <w:basedOn w:val="DefaultParagraphFont"/>
    <w:rsid w:val="00B959E2"/>
  </w:style>
  <w:style w:type="paragraph" w:styleId="z-BottomofForm">
    <w:name w:val="HTML Bottom of Form"/>
    <w:basedOn w:val="Normal"/>
    <w:next w:val="Normal"/>
    <w:link w:val="z-BottomofFormChar"/>
    <w:hidden/>
    <w:uiPriority w:val="99"/>
    <w:semiHidden/>
    <w:unhideWhenUsed/>
    <w:rsid w:val="00B959E2"/>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B959E2"/>
    <w:rPr>
      <w:rFonts w:ascii="Arial" w:eastAsia="Times New Roman" w:hAnsi="Arial" w:cs="Arial"/>
      <w:vanish/>
      <w:sz w:val="16"/>
      <w:szCs w:val="16"/>
      <w:lang w:val="en-US" w:eastAsia="en-US"/>
    </w:rPr>
  </w:style>
  <w:style w:type="character" w:customStyle="1" w:styleId="mw-headline">
    <w:name w:val="mw-headline"/>
    <w:basedOn w:val="DefaultParagraphFont"/>
    <w:rsid w:val="00B959E2"/>
  </w:style>
  <w:style w:type="character" w:customStyle="1" w:styleId="mw-editsection">
    <w:name w:val="mw-editsection"/>
    <w:basedOn w:val="DefaultParagraphFont"/>
    <w:rsid w:val="00B959E2"/>
  </w:style>
  <w:style w:type="character" w:customStyle="1" w:styleId="mw-editsection-bracket">
    <w:name w:val="mw-editsection-bracket"/>
    <w:basedOn w:val="DefaultParagraphFont"/>
    <w:rsid w:val="00B959E2"/>
  </w:style>
  <w:style w:type="paragraph" w:styleId="EndnoteText">
    <w:name w:val="endnote text"/>
    <w:basedOn w:val="Normal"/>
    <w:link w:val="EndnoteTextChar"/>
    <w:uiPriority w:val="99"/>
    <w:rsid w:val="00B959E2"/>
    <w:pPr>
      <w:widowControl w:val="0"/>
    </w:pPr>
    <w:rPr>
      <w:rFonts w:ascii="Arial" w:hAnsi="Arial" w:cs="Mangal"/>
      <w:snapToGrid w:val="0"/>
      <w:sz w:val="20"/>
      <w:szCs w:val="20"/>
      <w:lang w:bidi="hi-IN"/>
    </w:rPr>
  </w:style>
  <w:style w:type="character" w:customStyle="1" w:styleId="EndnoteTextChar">
    <w:name w:val="Endnote Text Char"/>
    <w:basedOn w:val="DefaultParagraphFont"/>
    <w:link w:val="EndnoteText"/>
    <w:uiPriority w:val="99"/>
    <w:rsid w:val="00B959E2"/>
    <w:rPr>
      <w:rFonts w:ascii="Arial" w:eastAsia="Times New Roman" w:hAnsi="Arial" w:cs="Mangal"/>
      <w:snapToGrid w:val="0"/>
      <w:sz w:val="20"/>
      <w:szCs w:val="20"/>
      <w:lang w:val="en-US" w:eastAsia="en-US" w:bidi="hi-IN"/>
    </w:rPr>
  </w:style>
  <w:style w:type="character" w:customStyle="1" w:styleId="contentheading">
    <w:name w:val="content_heading"/>
    <w:basedOn w:val="DefaultParagraphFont"/>
    <w:rsid w:val="00BB090A"/>
  </w:style>
  <w:style w:type="character" w:customStyle="1" w:styleId="legend-color">
    <w:name w:val="legend-color"/>
    <w:basedOn w:val="DefaultParagraphFont"/>
    <w:rsid w:val="00BD4270"/>
  </w:style>
  <w:style w:type="character" w:styleId="PageNumber">
    <w:name w:val="page number"/>
    <w:basedOn w:val="DefaultParagraphFont"/>
    <w:unhideWhenUsed/>
    <w:rsid w:val="00145F14"/>
  </w:style>
  <w:style w:type="paragraph" w:styleId="BodyText3">
    <w:name w:val="Body Text 3"/>
    <w:basedOn w:val="Normal"/>
    <w:link w:val="BodyText3Char"/>
    <w:unhideWhenUsed/>
    <w:rsid w:val="00E17EBB"/>
    <w:pPr>
      <w:spacing w:after="120"/>
    </w:pPr>
    <w:rPr>
      <w:sz w:val="16"/>
      <w:szCs w:val="16"/>
    </w:rPr>
  </w:style>
  <w:style w:type="character" w:customStyle="1" w:styleId="BodyText3Char">
    <w:name w:val="Body Text 3 Char"/>
    <w:basedOn w:val="DefaultParagraphFont"/>
    <w:link w:val="BodyText3"/>
    <w:rsid w:val="00E17EBB"/>
    <w:rPr>
      <w:rFonts w:ascii="Times New Roman" w:eastAsia="Times New Roman" w:hAnsi="Times New Roman" w:cs="Times New Roman"/>
      <w:sz w:val="16"/>
      <w:szCs w:val="16"/>
      <w:lang w:val="en-US" w:eastAsia="en-US"/>
    </w:rPr>
  </w:style>
  <w:style w:type="character" w:customStyle="1" w:styleId="udvanf">
    <w:name w:val="udvanf"/>
    <w:basedOn w:val="DefaultParagraphFont"/>
    <w:rsid w:val="00163F6E"/>
  </w:style>
  <w:style w:type="character" w:customStyle="1" w:styleId="iqiyjb">
    <w:name w:val="iqiyjb"/>
    <w:basedOn w:val="DefaultParagraphFont"/>
    <w:rsid w:val="00163F6E"/>
  </w:style>
  <w:style w:type="character" w:styleId="HTMLCite">
    <w:name w:val="HTML Cite"/>
    <w:basedOn w:val="DefaultParagraphFont"/>
    <w:uiPriority w:val="99"/>
    <w:semiHidden/>
    <w:unhideWhenUsed/>
    <w:rsid w:val="000D48FB"/>
    <w:rPr>
      <w:i/>
      <w:iCs/>
    </w:rPr>
  </w:style>
  <w:style w:type="character" w:customStyle="1" w:styleId="Heading9Char">
    <w:name w:val="Heading 9 Char"/>
    <w:basedOn w:val="DefaultParagraphFont"/>
    <w:link w:val="Heading9"/>
    <w:uiPriority w:val="9"/>
    <w:rsid w:val="00251CFE"/>
    <w:rPr>
      <w:rFonts w:ascii="Times New Roman" w:eastAsia="Times New Roman" w:hAnsi="Times New Roman" w:cs="Mangal"/>
      <w:i/>
      <w:iCs/>
      <w:color w:val="404040"/>
      <w:sz w:val="20"/>
      <w:szCs w:val="20"/>
      <w:lang w:val="en-US" w:eastAsia="en-US" w:bidi="hi-IN"/>
    </w:rPr>
  </w:style>
  <w:style w:type="character" w:customStyle="1" w:styleId="mytext2">
    <w:name w:val="mytext2"/>
    <w:basedOn w:val="DefaultParagraphFont"/>
    <w:rsid w:val="00251CFE"/>
  </w:style>
  <w:style w:type="character" w:customStyle="1" w:styleId="travel-head1">
    <w:name w:val="travel-head1"/>
    <w:basedOn w:val="DefaultParagraphFont"/>
    <w:rsid w:val="00251CFE"/>
  </w:style>
  <w:style w:type="character" w:customStyle="1" w:styleId="travel-head">
    <w:name w:val="travel-head"/>
    <w:basedOn w:val="DefaultParagraphFont"/>
    <w:rsid w:val="00251CFE"/>
  </w:style>
  <w:style w:type="paragraph" w:customStyle="1" w:styleId="first-paragraph">
    <w:name w:val="first-paragraph"/>
    <w:basedOn w:val="Normal"/>
    <w:rsid w:val="00251CFE"/>
    <w:pPr>
      <w:spacing w:before="100" w:beforeAutospacing="1" w:after="100" w:afterAutospacing="1"/>
    </w:pPr>
  </w:style>
  <w:style w:type="character" w:customStyle="1" w:styleId="nowrap">
    <w:name w:val="nowrap"/>
    <w:basedOn w:val="DefaultParagraphFont"/>
    <w:rsid w:val="00251CFE"/>
  </w:style>
  <w:style w:type="paragraph" w:customStyle="1" w:styleId="Table">
    <w:name w:val="Table"/>
    <w:basedOn w:val="Normal"/>
    <w:rsid w:val="00251CFE"/>
    <w:pPr>
      <w:spacing w:before="60" w:after="120"/>
      <w:jc w:val="center"/>
    </w:pPr>
    <w:rPr>
      <w:rFonts w:ascii="Arial" w:hAnsi="Arial" w:cs="Arial"/>
      <w:color w:val="000000"/>
      <w:lang w:bidi="bn-IN"/>
    </w:rPr>
  </w:style>
  <w:style w:type="character" w:customStyle="1" w:styleId="unicode">
    <w:name w:val="unicode"/>
    <w:basedOn w:val="DefaultParagraphFont"/>
    <w:rsid w:val="00251CFE"/>
  </w:style>
  <w:style w:type="character" w:customStyle="1" w:styleId="srtitle">
    <w:name w:val="srtitle"/>
    <w:basedOn w:val="DefaultParagraphFont"/>
    <w:rsid w:val="00251CFE"/>
  </w:style>
  <w:style w:type="table" w:customStyle="1" w:styleId="LightShading1">
    <w:name w:val="Light Shading1"/>
    <w:basedOn w:val="TableNormal"/>
    <w:uiPriority w:val="60"/>
    <w:rsid w:val="00251CFE"/>
    <w:pPr>
      <w:spacing w:after="0" w:line="240" w:lineRule="auto"/>
    </w:pPr>
    <w:rPr>
      <w:rFonts w:ascii="Calibri" w:eastAsia="Calibri" w:hAnsi="Calibri" w:cs="Times New Roman"/>
      <w:color w:val="000000"/>
      <w:sz w:val="20"/>
      <w:szCs w:val="20"/>
      <w:lang w:val="en-US"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tyle7">
    <w:name w:val="style7"/>
    <w:basedOn w:val="Normal"/>
    <w:uiPriority w:val="99"/>
    <w:rsid w:val="00251CFE"/>
    <w:pPr>
      <w:spacing w:before="100" w:beforeAutospacing="1" w:after="100" w:afterAutospacing="1"/>
    </w:pPr>
  </w:style>
  <w:style w:type="paragraph" w:customStyle="1" w:styleId="H1">
    <w:name w:val="H 1"/>
    <w:basedOn w:val="Normal"/>
    <w:rsid w:val="00251CFE"/>
    <w:pPr>
      <w:spacing w:before="120" w:after="120" w:line="360" w:lineRule="auto"/>
      <w:ind w:left="1008" w:hanging="1008"/>
    </w:pPr>
    <w:rPr>
      <w:rFonts w:ascii="Arial" w:hAnsi="Arial"/>
      <w:b/>
      <w:sz w:val="28"/>
    </w:rPr>
  </w:style>
  <w:style w:type="paragraph" w:customStyle="1" w:styleId="style17">
    <w:name w:val="style17"/>
    <w:basedOn w:val="Normal"/>
    <w:uiPriority w:val="99"/>
    <w:rsid w:val="00251CFE"/>
    <w:pPr>
      <w:spacing w:before="100" w:beforeAutospacing="1" w:after="100" w:afterAutospacing="1"/>
    </w:pPr>
    <w:rPr>
      <w:rFonts w:cs="Calibri"/>
    </w:rPr>
  </w:style>
  <w:style w:type="paragraph" w:styleId="HTMLPreformatted">
    <w:name w:val="HTML Preformatted"/>
    <w:basedOn w:val="Normal"/>
    <w:link w:val="HTMLPreformattedChar"/>
    <w:uiPriority w:val="99"/>
    <w:rsid w:val="00251C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PreformattedChar">
    <w:name w:val="HTML Preformatted Char"/>
    <w:basedOn w:val="DefaultParagraphFont"/>
    <w:link w:val="HTMLPreformatted"/>
    <w:uiPriority w:val="99"/>
    <w:rsid w:val="00251CFE"/>
    <w:rPr>
      <w:rFonts w:ascii="Courier New" w:eastAsia="Times New Roman" w:hAnsi="Courier New" w:cs="Times New Roman"/>
      <w:sz w:val="20"/>
      <w:szCs w:val="20"/>
      <w:lang w:val="en-US" w:eastAsia="en-US"/>
    </w:rPr>
  </w:style>
  <w:style w:type="paragraph" w:customStyle="1" w:styleId="style18">
    <w:name w:val="style18"/>
    <w:basedOn w:val="Normal"/>
    <w:uiPriority w:val="99"/>
    <w:rsid w:val="00251CFE"/>
    <w:pPr>
      <w:spacing w:before="100" w:beforeAutospacing="1" w:after="100" w:afterAutospacing="1"/>
    </w:pPr>
    <w:rPr>
      <w:rFonts w:cs="Calibri"/>
    </w:rPr>
  </w:style>
  <w:style w:type="paragraph" w:customStyle="1" w:styleId="text-td">
    <w:name w:val="text-td"/>
    <w:basedOn w:val="Normal"/>
    <w:uiPriority w:val="99"/>
    <w:rsid w:val="00251CFE"/>
    <w:pPr>
      <w:spacing w:before="100" w:beforeAutospacing="1" w:after="100" w:afterAutospacing="1" w:line="228" w:lineRule="atLeast"/>
    </w:pPr>
    <w:rPr>
      <w:rFonts w:ascii="Arial" w:hAnsi="Arial" w:cs="Arial"/>
      <w:color w:val="000000"/>
      <w:sz w:val="14"/>
      <w:szCs w:val="14"/>
    </w:rPr>
  </w:style>
  <w:style w:type="paragraph" w:customStyle="1" w:styleId="Style4">
    <w:name w:val="Style4"/>
    <w:basedOn w:val="Heading4"/>
    <w:next w:val="TableofFigures"/>
    <w:uiPriority w:val="99"/>
    <w:rsid w:val="00251CFE"/>
    <w:pPr>
      <w:keepLines w:val="0"/>
      <w:spacing w:before="0" w:after="80"/>
    </w:pPr>
    <w:rPr>
      <w:rFonts w:ascii="Arial" w:eastAsia="Times New Roman" w:hAnsi="Arial" w:cs="Arial"/>
      <w:i w:val="0"/>
      <w:iCs w:val="0"/>
      <w:color w:val="auto"/>
      <w:sz w:val="20"/>
      <w:szCs w:val="20"/>
    </w:rPr>
  </w:style>
  <w:style w:type="paragraph" w:customStyle="1" w:styleId="head">
    <w:name w:val="head"/>
    <w:basedOn w:val="Normal"/>
    <w:uiPriority w:val="99"/>
    <w:rsid w:val="00251CFE"/>
    <w:pPr>
      <w:tabs>
        <w:tab w:val="left" w:pos="720"/>
      </w:tabs>
    </w:pPr>
    <w:rPr>
      <w:rFonts w:ascii="Arial" w:hAnsi="Arial" w:cs="Arial"/>
      <w:b/>
      <w:bCs/>
    </w:rPr>
  </w:style>
  <w:style w:type="character" w:customStyle="1" w:styleId="BodyTextIndentChar1">
    <w:name w:val="Body Text Indent Char1"/>
    <w:uiPriority w:val="99"/>
    <w:semiHidden/>
    <w:rsid w:val="00251CFE"/>
    <w:rPr>
      <w:rFonts w:ascii="Calibri" w:eastAsia="Times New Roman" w:hAnsi="Calibri" w:cs="Calibri"/>
    </w:rPr>
  </w:style>
  <w:style w:type="character" w:customStyle="1" w:styleId="BodyTextIndentChar2">
    <w:name w:val="Body Text Indent Char2"/>
    <w:uiPriority w:val="99"/>
    <w:semiHidden/>
    <w:rsid w:val="00251CFE"/>
    <w:rPr>
      <w:rFonts w:ascii="Calibri" w:eastAsia="Times New Roman" w:hAnsi="Calibri" w:cs="Times New Roman"/>
      <w:lang w:eastAsia="en-IN"/>
    </w:rPr>
  </w:style>
  <w:style w:type="character" w:customStyle="1" w:styleId="BodyTextIndent3Char1">
    <w:name w:val="Body Text Indent 3 Char1"/>
    <w:uiPriority w:val="99"/>
    <w:semiHidden/>
    <w:rsid w:val="00251CFE"/>
    <w:rPr>
      <w:rFonts w:eastAsia="Times New Roman" w:cs="Mangal"/>
      <w:sz w:val="16"/>
      <w:szCs w:val="14"/>
      <w:lang w:val="en-US" w:eastAsia="en-US" w:bidi="hi-IN"/>
    </w:rPr>
  </w:style>
  <w:style w:type="character" w:customStyle="1" w:styleId="CommentTextChar1">
    <w:name w:val="Comment Text Char1"/>
    <w:uiPriority w:val="99"/>
    <w:semiHidden/>
    <w:rsid w:val="00251CFE"/>
    <w:rPr>
      <w:rFonts w:eastAsia="Times New Roman" w:cs="Mangal"/>
      <w:szCs w:val="18"/>
      <w:lang w:val="en-US" w:eastAsia="en-US" w:bidi="hi-IN"/>
    </w:rPr>
  </w:style>
  <w:style w:type="character" w:customStyle="1" w:styleId="CommentSubjectChar1">
    <w:name w:val="Comment Subject Char1"/>
    <w:uiPriority w:val="99"/>
    <w:semiHidden/>
    <w:rsid w:val="00251CFE"/>
    <w:rPr>
      <w:rFonts w:eastAsia="Times New Roman" w:cs="Mangal"/>
      <w:b/>
      <w:bCs/>
      <w:szCs w:val="18"/>
      <w:lang w:val="en-US" w:eastAsia="en-US" w:bidi="hi-IN"/>
    </w:rPr>
  </w:style>
  <w:style w:type="table" w:customStyle="1" w:styleId="ADBTable">
    <w:name w:val="ADB Table"/>
    <w:basedOn w:val="TableNormal"/>
    <w:uiPriority w:val="99"/>
    <w:qFormat/>
    <w:rsid w:val="00251CFE"/>
    <w:pPr>
      <w:spacing w:after="0" w:line="240" w:lineRule="auto"/>
    </w:pPr>
    <w:rPr>
      <w:rFonts w:ascii="Arial" w:eastAsia="MS Mincho" w:hAnsi="Arial" w:cs="Times New Roman"/>
      <w:sz w:val="20"/>
      <w:szCs w:val="20"/>
      <w:lang w:val="en-US" w:eastAsia="en-US"/>
    </w:rPr>
    <w:tblPr>
      <w:tblInd w:w="0" w:type="dxa"/>
      <w:tblBorders>
        <w:insideH w:val="single" w:sz="4" w:space="0" w:color="auto"/>
        <w:insideV w:val="single" w:sz="4" w:space="0" w:color="auto"/>
      </w:tblBorders>
      <w:tblCellMar>
        <w:top w:w="0" w:type="dxa"/>
        <w:left w:w="115" w:type="dxa"/>
        <w:bottom w:w="58" w:type="dxa"/>
        <w:right w:w="115" w:type="dxa"/>
      </w:tblCellMar>
    </w:tblPr>
    <w:tblStylePr w:type="firstRow">
      <w:pPr>
        <w:jc w:val="right"/>
      </w:pPr>
      <w:rPr>
        <w:rFonts w:ascii="Arial" w:hAnsi="Arial" w:cs="Times New Roman"/>
        <w:b w:val="0"/>
        <w:i/>
      </w:rPr>
      <w:tblPr/>
      <w:tcPr>
        <w:shd w:val="clear" w:color="auto" w:fill="FFFF00"/>
      </w:tcPr>
    </w:tblStylePr>
  </w:style>
  <w:style w:type="table" w:customStyle="1" w:styleId="TableGrid1">
    <w:name w:val="Table Grid1"/>
    <w:basedOn w:val="TableNormal"/>
    <w:next w:val="TableGrid"/>
    <w:uiPriority w:val="59"/>
    <w:rsid w:val="00251CFE"/>
    <w:pPr>
      <w:spacing w:after="0" w:line="240" w:lineRule="auto"/>
    </w:pPr>
    <w:rPr>
      <w:rFonts w:ascii="Calibri" w:eastAsia="Calibri" w:hAnsi="Calibri"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251CFE"/>
    <w:pPr>
      <w:spacing w:after="0" w:line="240" w:lineRule="auto"/>
    </w:pPr>
    <w:rPr>
      <w:rFonts w:ascii="Calibri" w:eastAsia="Calibri" w:hAnsi="Calibri"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eNumber">
    <w:name w:val="line number"/>
    <w:basedOn w:val="DefaultParagraphFont"/>
    <w:uiPriority w:val="99"/>
    <w:semiHidden/>
    <w:unhideWhenUsed/>
    <w:rsid w:val="00251CFE"/>
  </w:style>
  <w:style w:type="paragraph" w:customStyle="1" w:styleId="ChapterBody">
    <w:name w:val="Chapter Body"/>
    <w:basedOn w:val="Normal"/>
    <w:rsid w:val="00251CFE"/>
    <w:pPr>
      <w:numPr>
        <w:ilvl w:val="2"/>
        <w:numId w:val="91"/>
      </w:numPr>
      <w:spacing w:after="240" w:line="480" w:lineRule="auto"/>
      <w:jc w:val="both"/>
      <w:outlineLvl w:val="2"/>
    </w:pPr>
    <w:rPr>
      <w:rFonts w:ascii="Arial" w:hAnsi="Arial"/>
      <w:lang w:val="en-GB"/>
    </w:rPr>
  </w:style>
  <w:style w:type="paragraph" w:customStyle="1" w:styleId="ChapterHeading">
    <w:name w:val="Chapter Heading"/>
    <w:basedOn w:val="ChapterBody"/>
    <w:next w:val="ChapterBody"/>
    <w:rsid w:val="00251CFE"/>
    <w:pPr>
      <w:numPr>
        <w:ilvl w:val="1"/>
      </w:numPr>
      <w:outlineLvl w:val="1"/>
    </w:pPr>
    <w:rPr>
      <w:b/>
      <w:smallCaps/>
    </w:rPr>
  </w:style>
  <w:style w:type="paragraph" w:customStyle="1" w:styleId="ChapterTitle">
    <w:name w:val="Chapter Title"/>
    <w:basedOn w:val="Normal"/>
    <w:next w:val="ChapterHeading"/>
    <w:rsid w:val="00251CFE"/>
    <w:pPr>
      <w:pageBreakBefore/>
      <w:numPr>
        <w:numId w:val="91"/>
      </w:numPr>
      <w:spacing w:before="120" w:after="360" w:line="480" w:lineRule="auto"/>
      <w:jc w:val="center"/>
      <w:outlineLvl w:val="0"/>
    </w:pPr>
    <w:rPr>
      <w:rFonts w:ascii="Arial" w:hAnsi="Arial"/>
      <w:b/>
      <w:caps/>
      <w:spacing w:val="100"/>
      <w:u w:val="single"/>
    </w:rPr>
  </w:style>
  <w:style w:type="paragraph" w:customStyle="1" w:styleId="Annexure">
    <w:name w:val="Annexure"/>
    <w:basedOn w:val="Normal"/>
    <w:qFormat/>
    <w:rsid w:val="00251CFE"/>
    <w:pPr>
      <w:spacing w:after="120"/>
      <w:jc w:val="center"/>
    </w:pPr>
    <w:rPr>
      <w:rFonts w:ascii="Book Antiqua" w:eastAsia="Arial Unicode MS" w:hAnsi="Book Antiqua" w:cs="Arial"/>
      <w:b/>
    </w:rPr>
  </w:style>
  <w:style w:type="paragraph" w:customStyle="1" w:styleId="xl35">
    <w:name w:val="xl35"/>
    <w:basedOn w:val="Normal"/>
    <w:rsid w:val="00251CFE"/>
    <w:pPr>
      <w:pBdr>
        <w:top w:val="single" w:sz="8" w:space="0" w:color="auto"/>
        <w:bottom w:val="single" w:sz="8" w:space="0" w:color="auto"/>
        <w:right w:val="double" w:sz="6" w:space="0" w:color="auto"/>
      </w:pBdr>
      <w:spacing w:before="100" w:beforeAutospacing="1" w:after="100" w:afterAutospacing="1"/>
      <w:jc w:val="center"/>
      <w:textAlignment w:val="center"/>
    </w:pPr>
    <w:rPr>
      <w:rFonts w:ascii="Arial Unicode MS" w:eastAsia="Arial Unicode MS" w:hAnsi="Arial Unicode MS" w:cs="Arial Unicode MS"/>
    </w:rPr>
  </w:style>
  <w:style w:type="numbering" w:customStyle="1" w:styleId="A1">
    <w:name w:val="A.1"/>
    <w:uiPriority w:val="99"/>
    <w:rsid w:val="00251CFE"/>
    <w:pPr>
      <w:numPr>
        <w:numId w:val="92"/>
      </w:numPr>
    </w:pPr>
  </w:style>
  <w:style w:type="numbering" w:customStyle="1" w:styleId="Style1">
    <w:name w:val="Style1"/>
    <w:uiPriority w:val="99"/>
    <w:rsid w:val="00251CFE"/>
    <w:pPr>
      <w:numPr>
        <w:numId w:val="93"/>
      </w:numPr>
    </w:pPr>
  </w:style>
  <w:style w:type="paragraph" w:customStyle="1" w:styleId="CM37">
    <w:name w:val="CM37"/>
    <w:basedOn w:val="Default"/>
    <w:next w:val="Default"/>
    <w:uiPriority w:val="99"/>
    <w:rsid w:val="00251CFE"/>
    <w:pPr>
      <w:widowControl w:val="0"/>
    </w:pPr>
    <w:rPr>
      <w:rFonts w:ascii="HiddenHorzOCl" w:eastAsia="Times New Roman" w:hAnsi="HiddenHorzOCl" w:cs="Times New Roman"/>
      <w:color w:val="auto"/>
      <w:lang w:val="en-IN" w:eastAsia="en-IN" w:bidi="ar-SA"/>
    </w:rPr>
  </w:style>
  <w:style w:type="paragraph" w:customStyle="1" w:styleId="CM36">
    <w:name w:val="CM36"/>
    <w:basedOn w:val="Default"/>
    <w:next w:val="Default"/>
    <w:uiPriority w:val="99"/>
    <w:rsid w:val="00251CFE"/>
    <w:pPr>
      <w:widowControl w:val="0"/>
      <w:spacing w:line="243" w:lineRule="atLeast"/>
    </w:pPr>
    <w:rPr>
      <w:rFonts w:ascii="HiddenHorzOCl" w:eastAsia="Times New Roman" w:hAnsi="HiddenHorzOCl" w:cs="Times New Roman"/>
      <w:color w:val="auto"/>
      <w:lang w:val="en-IN" w:eastAsia="en-IN" w:bidi="ar-SA"/>
    </w:rPr>
  </w:style>
  <w:style w:type="paragraph" w:customStyle="1" w:styleId="CM55">
    <w:name w:val="CM55"/>
    <w:basedOn w:val="Default"/>
    <w:next w:val="Default"/>
    <w:uiPriority w:val="99"/>
    <w:rsid w:val="00251CFE"/>
    <w:pPr>
      <w:widowControl w:val="0"/>
    </w:pPr>
    <w:rPr>
      <w:rFonts w:ascii="Arial" w:eastAsia="Times New Roman" w:hAnsi="Arial" w:cs="Arial"/>
      <w:color w:val="auto"/>
      <w:lang w:bidi="ar-SA"/>
    </w:rPr>
  </w:style>
  <w:style w:type="paragraph" w:customStyle="1" w:styleId="CM60">
    <w:name w:val="CM60"/>
    <w:basedOn w:val="Default"/>
    <w:next w:val="Default"/>
    <w:uiPriority w:val="99"/>
    <w:rsid w:val="00251CFE"/>
    <w:pPr>
      <w:widowControl w:val="0"/>
    </w:pPr>
    <w:rPr>
      <w:rFonts w:ascii="Arial" w:eastAsia="Times New Roman" w:hAnsi="Arial" w:cs="Arial"/>
      <w:color w:val="auto"/>
      <w:lang w:bidi="ar-SA"/>
    </w:rPr>
  </w:style>
  <w:style w:type="paragraph" w:customStyle="1" w:styleId="CM54">
    <w:name w:val="CM54"/>
    <w:basedOn w:val="Default"/>
    <w:next w:val="Default"/>
    <w:uiPriority w:val="99"/>
    <w:rsid w:val="00251CFE"/>
    <w:pPr>
      <w:widowControl w:val="0"/>
    </w:pPr>
    <w:rPr>
      <w:rFonts w:ascii="Arial" w:eastAsia="Times New Roman" w:hAnsi="Arial" w:cs="Arial"/>
      <w:color w:val="auto"/>
      <w:lang w:bidi="ar-SA"/>
    </w:rPr>
  </w:style>
  <w:style w:type="paragraph" w:customStyle="1" w:styleId="CM62">
    <w:name w:val="CM62"/>
    <w:basedOn w:val="Default"/>
    <w:next w:val="Default"/>
    <w:uiPriority w:val="99"/>
    <w:rsid w:val="00251CFE"/>
    <w:pPr>
      <w:widowControl w:val="0"/>
    </w:pPr>
    <w:rPr>
      <w:rFonts w:ascii="Arial" w:eastAsia="Times New Roman" w:hAnsi="Arial" w:cs="Arial"/>
      <w:color w:val="auto"/>
      <w:lang w:bidi="ar-SA"/>
    </w:rPr>
  </w:style>
  <w:style w:type="paragraph" w:customStyle="1" w:styleId="CM56">
    <w:name w:val="CM56"/>
    <w:basedOn w:val="Default"/>
    <w:next w:val="Default"/>
    <w:uiPriority w:val="99"/>
    <w:rsid w:val="00251CFE"/>
    <w:pPr>
      <w:widowControl w:val="0"/>
    </w:pPr>
    <w:rPr>
      <w:rFonts w:ascii="Arial" w:eastAsia="Times New Roman" w:hAnsi="Arial" w:cs="Arial"/>
      <w:color w:val="auto"/>
      <w:lang w:bidi="ar-SA"/>
    </w:rPr>
  </w:style>
  <w:style w:type="paragraph" w:customStyle="1" w:styleId="CM5">
    <w:name w:val="CM5"/>
    <w:basedOn w:val="Default"/>
    <w:next w:val="Default"/>
    <w:uiPriority w:val="99"/>
    <w:rsid w:val="00251CFE"/>
    <w:pPr>
      <w:widowControl w:val="0"/>
      <w:spacing w:line="223" w:lineRule="atLeast"/>
    </w:pPr>
    <w:rPr>
      <w:rFonts w:ascii="Arial" w:eastAsia="Times New Roman" w:hAnsi="Arial" w:cs="Arial"/>
      <w:color w:val="auto"/>
      <w:lang w:bidi="ar-SA"/>
    </w:rPr>
  </w:style>
  <w:style w:type="paragraph" w:customStyle="1" w:styleId="CM175">
    <w:name w:val="CM175"/>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76">
    <w:name w:val="CM176"/>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78">
    <w:name w:val="CM17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79">
    <w:name w:val="CM17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80">
    <w:name w:val="CM180"/>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28">
    <w:name w:val="CM2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86">
    <w:name w:val="CM186"/>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9">
    <w:name w:val="CM19"/>
    <w:basedOn w:val="Default"/>
    <w:next w:val="Default"/>
    <w:uiPriority w:val="99"/>
    <w:rsid w:val="00251CFE"/>
    <w:pPr>
      <w:widowControl w:val="0"/>
      <w:spacing w:line="273" w:lineRule="atLeast"/>
    </w:pPr>
    <w:rPr>
      <w:rFonts w:ascii="Arial" w:eastAsia="Times New Roman" w:hAnsi="Arial" w:cs="Arial"/>
      <w:color w:val="auto"/>
      <w:lang w:val="en-IN" w:eastAsia="en-IN" w:bidi="ar-SA"/>
    </w:rPr>
  </w:style>
  <w:style w:type="paragraph" w:customStyle="1" w:styleId="CM38">
    <w:name w:val="CM38"/>
    <w:basedOn w:val="Default"/>
    <w:next w:val="Default"/>
    <w:uiPriority w:val="99"/>
    <w:rsid w:val="00251CFE"/>
    <w:pPr>
      <w:widowControl w:val="0"/>
      <w:spacing w:line="238" w:lineRule="atLeast"/>
    </w:pPr>
    <w:rPr>
      <w:rFonts w:ascii="Arial" w:eastAsia="Times New Roman" w:hAnsi="Arial" w:cs="Arial"/>
      <w:color w:val="auto"/>
      <w:lang w:val="en-IN" w:eastAsia="en-IN" w:bidi="ar-SA"/>
    </w:rPr>
  </w:style>
  <w:style w:type="paragraph" w:customStyle="1" w:styleId="CM44">
    <w:name w:val="CM4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45">
    <w:name w:val="CM45"/>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0">
    <w:name w:val="CM130"/>
    <w:basedOn w:val="Default"/>
    <w:next w:val="Default"/>
    <w:uiPriority w:val="99"/>
    <w:rsid w:val="00251CFE"/>
    <w:pPr>
      <w:widowControl w:val="0"/>
      <w:spacing w:line="173" w:lineRule="atLeast"/>
    </w:pPr>
    <w:rPr>
      <w:rFonts w:ascii="Arial" w:eastAsia="Times New Roman" w:hAnsi="Arial" w:cs="Arial"/>
      <w:color w:val="auto"/>
      <w:lang w:val="en-IN" w:eastAsia="en-IN" w:bidi="ar-SA"/>
    </w:rPr>
  </w:style>
  <w:style w:type="paragraph" w:customStyle="1" w:styleId="CM76">
    <w:name w:val="CM76"/>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78">
    <w:name w:val="CM78"/>
    <w:basedOn w:val="Default"/>
    <w:next w:val="Default"/>
    <w:uiPriority w:val="99"/>
    <w:rsid w:val="00251CFE"/>
    <w:pPr>
      <w:widowControl w:val="0"/>
      <w:spacing w:line="236" w:lineRule="atLeast"/>
    </w:pPr>
    <w:rPr>
      <w:rFonts w:ascii="Arial" w:eastAsia="Times New Roman" w:hAnsi="Arial" w:cs="Arial"/>
      <w:color w:val="auto"/>
      <w:lang w:val="en-IN" w:eastAsia="en-IN" w:bidi="ar-SA"/>
    </w:rPr>
  </w:style>
  <w:style w:type="paragraph" w:customStyle="1" w:styleId="CM6">
    <w:name w:val="CM6"/>
    <w:basedOn w:val="Default"/>
    <w:next w:val="Default"/>
    <w:uiPriority w:val="99"/>
    <w:rsid w:val="00251CFE"/>
    <w:pPr>
      <w:widowControl w:val="0"/>
      <w:spacing w:line="228" w:lineRule="atLeast"/>
    </w:pPr>
    <w:rPr>
      <w:rFonts w:ascii="Arial" w:eastAsia="Times New Roman" w:hAnsi="Arial" w:cs="Arial"/>
      <w:color w:val="auto"/>
      <w:lang w:val="en-IN" w:eastAsia="en-IN" w:bidi="ar-SA"/>
    </w:rPr>
  </w:style>
  <w:style w:type="paragraph" w:customStyle="1" w:styleId="CM177">
    <w:name w:val="CM17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1">
    <w:name w:val="CM1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6">
    <w:name w:val="CM16"/>
    <w:basedOn w:val="Default"/>
    <w:next w:val="Default"/>
    <w:uiPriority w:val="99"/>
    <w:rsid w:val="00251CFE"/>
    <w:pPr>
      <w:widowControl w:val="0"/>
      <w:spacing w:line="236" w:lineRule="atLeast"/>
    </w:pPr>
    <w:rPr>
      <w:rFonts w:ascii="Arial" w:eastAsia="Times New Roman" w:hAnsi="Arial" w:cs="Arial"/>
      <w:color w:val="auto"/>
      <w:lang w:val="en-IN" w:eastAsia="en-IN" w:bidi="ar-SA"/>
    </w:rPr>
  </w:style>
  <w:style w:type="paragraph" w:customStyle="1" w:styleId="CM18">
    <w:name w:val="CM18"/>
    <w:basedOn w:val="Default"/>
    <w:next w:val="Default"/>
    <w:uiPriority w:val="99"/>
    <w:rsid w:val="00251CFE"/>
    <w:pPr>
      <w:widowControl w:val="0"/>
      <w:spacing w:line="200" w:lineRule="atLeast"/>
    </w:pPr>
    <w:rPr>
      <w:rFonts w:ascii="Arial" w:eastAsia="Times New Roman" w:hAnsi="Arial" w:cs="Arial"/>
      <w:color w:val="auto"/>
      <w:lang w:val="en-IN" w:eastAsia="en-IN" w:bidi="ar-SA"/>
    </w:rPr>
  </w:style>
  <w:style w:type="paragraph" w:customStyle="1" w:styleId="CM181">
    <w:name w:val="CM18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21">
    <w:name w:val="CM21"/>
    <w:basedOn w:val="Default"/>
    <w:next w:val="Default"/>
    <w:uiPriority w:val="99"/>
    <w:rsid w:val="00251CFE"/>
    <w:pPr>
      <w:widowControl w:val="0"/>
      <w:spacing w:line="233" w:lineRule="atLeast"/>
    </w:pPr>
    <w:rPr>
      <w:rFonts w:ascii="Arial" w:eastAsia="Times New Roman" w:hAnsi="Arial" w:cs="Arial"/>
      <w:color w:val="auto"/>
      <w:lang w:val="en-IN" w:eastAsia="en-IN" w:bidi="ar-SA"/>
    </w:rPr>
  </w:style>
  <w:style w:type="paragraph" w:customStyle="1" w:styleId="CM182">
    <w:name w:val="CM182"/>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83">
    <w:name w:val="CM18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84">
    <w:name w:val="CM18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22">
    <w:name w:val="CM22"/>
    <w:basedOn w:val="Default"/>
    <w:next w:val="Default"/>
    <w:uiPriority w:val="99"/>
    <w:rsid w:val="00251CFE"/>
    <w:pPr>
      <w:widowControl w:val="0"/>
      <w:spacing w:line="331" w:lineRule="atLeast"/>
    </w:pPr>
    <w:rPr>
      <w:rFonts w:ascii="Arial" w:eastAsia="Times New Roman" w:hAnsi="Arial" w:cs="Arial"/>
      <w:color w:val="auto"/>
      <w:lang w:val="en-IN" w:eastAsia="en-IN" w:bidi="ar-SA"/>
    </w:rPr>
  </w:style>
  <w:style w:type="paragraph" w:customStyle="1" w:styleId="CM32">
    <w:name w:val="CM32"/>
    <w:basedOn w:val="Default"/>
    <w:next w:val="Default"/>
    <w:uiPriority w:val="99"/>
    <w:rsid w:val="00251CFE"/>
    <w:pPr>
      <w:widowControl w:val="0"/>
      <w:spacing w:line="211" w:lineRule="atLeast"/>
    </w:pPr>
    <w:rPr>
      <w:rFonts w:ascii="Arial" w:eastAsia="Times New Roman" w:hAnsi="Arial" w:cs="Arial"/>
      <w:color w:val="auto"/>
      <w:lang w:val="en-IN" w:eastAsia="en-IN" w:bidi="ar-SA"/>
    </w:rPr>
  </w:style>
  <w:style w:type="paragraph" w:customStyle="1" w:styleId="CM34">
    <w:name w:val="CM3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35">
    <w:name w:val="CM35"/>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87">
    <w:name w:val="CM18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88">
    <w:name w:val="CM18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47">
    <w:name w:val="CM4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48">
    <w:name w:val="CM4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49">
    <w:name w:val="CM4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50">
    <w:name w:val="CM50"/>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51">
    <w:name w:val="CM5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90">
    <w:name w:val="CM190"/>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52">
    <w:name w:val="CM52"/>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53">
    <w:name w:val="CM5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64">
    <w:name w:val="CM6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57">
    <w:name w:val="CM5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58">
    <w:name w:val="CM5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59">
    <w:name w:val="CM5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61">
    <w:name w:val="CM6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63">
    <w:name w:val="CM6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65">
    <w:name w:val="CM65"/>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66">
    <w:name w:val="CM66"/>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91">
    <w:name w:val="CM19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92">
    <w:name w:val="CM192"/>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70">
    <w:name w:val="CM70"/>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71">
    <w:name w:val="CM71"/>
    <w:basedOn w:val="Default"/>
    <w:next w:val="Default"/>
    <w:uiPriority w:val="99"/>
    <w:rsid w:val="00251CFE"/>
    <w:pPr>
      <w:widowControl w:val="0"/>
      <w:spacing w:line="191" w:lineRule="atLeast"/>
    </w:pPr>
    <w:rPr>
      <w:rFonts w:ascii="Arial" w:eastAsia="Times New Roman" w:hAnsi="Arial" w:cs="Arial"/>
      <w:color w:val="auto"/>
      <w:lang w:val="en-IN" w:eastAsia="en-IN" w:bidi="ar-SA"/>
    </w:rPr>
  </w:style>
  <w:style w:type="paragraph" w:customStyle="1" w:styleId="CM72">
    <w:name w:val="CM72"/>
    <w:basedOn w:val="Default"/>
    <w:next w:val="Default"/>
    <w:uiPriority w:val="99"/>
    <w:rsid w:val="00251CFE"/>
    <w:pPr>
      <w:widowControl w:val="0"/>
      <w:spacing w:line="188" w:lineRule="atLeast"/>
    </w:pPr>
    <w:rPr>
      <w:rFonts w:ascii="Arial" w:eastAsia="Times New Roman" w:hAnsi="Arial" w:cs="Arial"/>
      <w:color w:val="auto"/>
      <w:lang w:val="en-IN" w:eastAsia="en-IN" w:bidi="ar-SA"/>
    </w:rPr>
  </w:style>
  <w:style w:type="paragraph" w:customStyle="1" w:styleId="CM194">
    <w:name w:val="CM19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96">
    <w:name w:val="CM196"/>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73">
    <w:name w:val="CM7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74">
    <w:name w:val="CM7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69">
    <w:name w:val="CM6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97">
    <w:name w:val="CM19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80">
    <w:name w:val="CM80"/>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84">
    <w:name w:val="CM8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79">
    <w:name w:val="CM7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85">
    <w:name w:val="CM85"/>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86">
    <w:name w:val="CM86"/>
    <w:basedOn w:val="Default"/>
    <w:next w:val="Default"/>
    <w:uiPriority w:val="99"/>
    <w:rsid w:val="00251CFE"/>
    <w:pPr>
      <w:widowControl w:val="0"/>
      <w:spacing w:line="216" w:lineRule="atLeast"/>
    </w:pPr>
    <w:rPr>
      <w:rFonts w:ascii="Arial" w:eastAsia="Times New Roman" w:hAnsi="Arial" w:cs="Arial"/>
      <w:color w:val="auto"/>
      <w:lang w:val="en-IN" w:eastAsia="en-IN" w:bidi="ar-SA"/>
    </w:rPr>
  </w:style>
  <w:style w:type="paragraph" w:customStyle="1" w:styleId="CM87">
    <w:name w:val="CM87"/>
    <w:basedOn w:val="Default"/>
    <w:next w:val="Default"/>
    <w:uiPriority w:val="99"/>
    <w:rsid w:val="00251CFE"/>
    <w:pPr>
      <w:widowControl w:val="0"/>
      <w:spacing w:line="220" w:lineRule="atLeast"/>
    </w:pPr>
    <w:rPr>
      <w:rFonts w:ascii="Arial" w:eastAsia="Times New Roman" w:hAnsi="Arial" w:cs="Arial"/>
      <w:color w:val="auto"/>
      <w:lang w:val="en-IN" w:eastAsia="en-IN" w:bidi="ar-SA"/>
    </w:rPr>
  </w:style>
  <w:style w:type="paragraph" w:customStyle="1" w:styleId="CM90">
    <w:name w:val="CM90"/>
    <w:basedOn w:val="Default"/>
    <w:next w:val="Default"/>
    <w:uiPriority w:val="99"/>
    <w:rsid w:val="00251CFE"/>
    <w:pPr>
      <w:widowControl w:val="0"/>
      <w:spacing w:line="216" w:lineRule="atLeast"/>
    </w:pPr>
    <w:rPr>
      <w:rFonts w:ascii="Arial" w:eastAsia="Times New Roman" w:hAnsi="Arial" w:cs="Arial"/>
      <w:color w:val="auto"/>
      <w:lang w:val="en-IN" w:eastAsia="en-IN" w:bidi="ar-SA"/>
    </w:rPr>
  </w:style>
  <w:style w:type="paragraph" w:customStyle="1" w:styleId="CM83">
    <w:name w:val="CM8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88">
    <w:name w:val="CM88"/>
    <w:basedOn w:val="Default"/>
    <w:next w:val="Default"/>
    <w:uiPriority w:val="99"/>
    <w:rsid w:val="00251CFE"/>
    <w:pPr>
      <w:widowControl w:val="0"/>
      <w:spacing w:line="211" w:lineRule="atLeast"/>
    </w:pPr>
    <w:rPr>
      <w:rFonts w:ascii="Arial" w:eastAsia="Times New Roman" w:hAnsi="Arial" w:cs="Arial"/>
      <w:color w:val="auto"/>
      <w:lang w:val="en-IN" w:eastAsia="en-IN" w:bidi="ar-SA"/>
    </w:rPr>
  </w:style>
  <w:style w:type="paragraph" w:customStyle="1" w:styleId="CM91">
    <w:name w:val="CM91"/>
    <w:basedOn w:val="Default"/>
    <w:next w:val="Default"/>
    <w:uiPriority w:val="99"/>
    <w:rsid w:val="00251CFE"/>
    <w:pPr>
      <w:widowControl w:val="0"/>
      <w:spacing w:line="223" w:lineRule="atLeast"/>
    </w:pPr>
    <w:rPr>
      <w:rFonts w:ascii="Arial" w:eastAsia="Times New Roman" w:hAnsi="Arial" w:cs="Arial"/>
      <w:color w:val="auto"/>
      <w:lang w:val="en-IN" w:eastAsia="en-IN" w:bidi="ar-SA"/>
    </w:rPr>
  </w:style>
  <w:style w:type="paragraph" w:customStyle="1" w:styleId="CM89">
    <w:name w:val="CM89"/>
    <w:basedOn w:val="Default"/>
    <w:next w:val="Default"/>
    <w:uiPriority w:val="99"/>
    <w:rsid w:val="00251CFE"/>
    <w:pPr>
      <w:widowControl w:val="0"/>
      <w:spacing w:line="213" w:lineRule="atLeast"/>
    </w:pPr>
    <w:rPr>
      <w:rFonts w:ascii="Arial" w:eastAsia="Times New Roman" w:hAnsi="Arial" w:cs="Arial"/>
      <w:color w:val="auto"/>
      <w:lang w:val="en-IN" w:eastAsia="en-IN" w:bidi="ar-SA"/>
    </w:rPr>
  </w:style>
  <w:style w:type="paragraph" w:customStyle="1" w:styleId="CM92">
    <w:name w:val="CM92"/>
    <w:basedOn w:val="Default"/>
    <w:next w:val="Default"/>
    <w:uiPriority w:val="99"/>
    <w:rsid w:val="00251CFE"/>
    <w:pPr>
      <w:widowControl w:val="0"/>
      <w:spacing w:line="196" w:lineRule="atLeast"/>
    </w:pPr>
    <w:rPr>
      <w:rFonts w:ascii="Arial" w:eastAsia="Times New Roman" w:hAnsi="Arial" w:cs="Arial"/>
      <w:color w:val="auto"/>
      <w:lang w:val="en-IN" w:eastAsia="en-IN" w:bidi="ar-SA"/>
    </w:rPr>
  </w:style>
  <w:style w:type="paragraph" w:customStyle="1" w:styleId="CM95">
    <w:name w:val="CM95"/>
    <w:basedOn w:val="Default"/>
    <w:next w:val="Default"/>
    <w:uiPriority w:val="99"/>
    <w:rsid w:val="00251CFE"/>
    <w:pPr>
      <w:widowControl w:val="0"/>
      <w:spacing w:line="211" w:lineRule="atLeast"/>
    </w:pPr>
    <w:rPr>
      <w:rFonts w:ascii="Arial" w:eastAsia="Times New Roman" w:hAnsi="Arial" w:cs="Arial"/>
      <w:color w:val="auto"/>
      <w:lang w:val="en-IN" w:eastAsia="en-IN" w:bidi="ar-SA"/>
    </w:rPr>
  </w:style>
  <w:style w:type="paragraph" w:customStyle="1" w:styleId="CM96">
    <w:name w:val="CM96"/>
    <w:basedOn w:val="Default"/>
    <w:next w:val="Default"/>
    <w:uiPriority w:val="99"/>
    <w:rsid w:val="00251CFE"/>
    <w:pPr>
      <w:widowControl w:val="0"/>
      <w:spacing w:line="203" w:lineRule="atLeast"/>
    </w:pPr>
    <w:rPr>
      <w:rFonts w:ascii="Arial" w:eastAsia="Times New Roman" w:hAnsi="Arial" w:cs="Arial"/>
      <w:color w:val="auto"/>
      <w:lang w:val="en-IN" w:eastAsia="en-IN" w:bidi="ar-SA"/>
    </w:rPr>
  </w:style>
  <w:style w:type="paragraph" w:customStyle="1" w:styleId="CM93">
    <w:name w:val="CM93"/>
    <w:basedOn w:val="Default"/>
    <w:next w:val="Default"/>
    <w:uiPriority w:val="99"/>
    <w:rsid w:val="00251CFE"/>
    <w:pPr>
      <w:widowControl w:val="0"/>
      <w:spacing w:line="193" w:lineRule="atLeast"/>
    </w:pPr>
    <w:rPr>
      <w:rFonts w:ascii="Arial" w:eastAsia="Times New Roman" w:hAnsi="Arial" w:cs="Arial"/>
      <w:color w:val="auto"/>
      <w:lang w:val="en-IN" w:eastAsia="en-IN" w:bidi="ar-SA"/>
    </w:rPr>
  </w:style>
  <w:style w:type="paragraph" w:customStyle="1" w:styleId="CM98">
    <w:name w:val="CM98"/>
    <w:basedOn w:val="Default"/>
    <w:next w:val="Default"/>
    <w:uiPriority w:val="99"/>
    <w:rsid w:val="00251CFE"/>
    <w:pPr>
      <w:widowControl w:val="0"/>
      <w:spacing w:line="191" w:lineRule="atLeast"/>
    </w:pPr>
    <w:rPr>
      <w:rFonts w:ascii="Arial" w:eastAsia="Times New Roman" w:hAnsi="Arial" w:cs="Arial"/>
      <w:color w:val="auto"/>
      <w:lang w:val="en-IN" w:eastAsia="en-IN" w:bidi="ar-SA"/>
    </w:rPr>
  </w:style>
  <w:style w:type="paragraph" w:customStyle="1" w:styleId="CM99">
    <w:name w:val="CM9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00">
    <w:name w:val="CM100"/>
    <w:basedOn w:val="Default"/>
    <w:next w:val="Default"/>
    <w:uiPriority w:val="99"/>
    <w:rsid w:val="00251CFE"/>
    <w:pPr>
      <w:widowControl w:val="0"/>
      <w:spacing w:line="200" w:lineRule="atLeast"/>
    </w:pPr>
    <w:rPr>
      <w:rFonts w:ascii="Arial" w:eastAsia="Times New Roman" w:hAnsi="Arial" w:cs="Arial"/>
      <w:color w:val="auto"/>
      <w:lang w:val="en-IN" w:eastAsia="en-IN" w:bidi="ar-SA"/>
    </w:rPr>
  </w:style>
  <w:style w:type="paragraph" w:customStyle="1" w:styleId="CM101">
    <w:name w:val="CM10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02">
    <w:name w:val="CM102"/>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03">
    <w:name w:val="CM10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04">
    <w:name w:val="CM104"/>
    <w:basedOn w:val="Default"/>
    <w:next w:val="Default"/>
    <w:uiPriority w:val="99"/>
    <w:rsid w:val="00251CFE"/>
    <w:pPr>
      <w:widowControl w:val="0"/>
      <w:spacing w:line="191" w:lineRule="atLeast"/>
    </w:pPr>
    <w:rPr>
      <w:rFonts w:ascii="Arial" w:eastAsia="Times New Roman" w:hAnsi="Arial" w:cs="Arial"/>
      <w:color w:val="auto"/>
      <w:lang w:val="en-IN" w:eastAsia="en-IN" w:bidi="ar-SA"/>
    </w:rPr>
  </w:style>
  <w:style w:type="paragraph" w:customStyle="1" w:styleId="CM106">
    <w:name w:val="CM106"/>
    <w:basedOn w:val="Default"/>
    <w:next w:val="Default"/>
    <w:uiPriority w:val="99"/>
    <w:rsid w:val="00251CFE"/>
    <w:pPr>
      <w:widowControl w:val="0"/>
      <w:spacing w:line="160" w:lineRule="atLeast"/>
    </w:pPr>
    <w:rPr>
      <w:rFonts w:ascii="Arial" w:eastAsia="Times New Roman" w:hAnsi="Arial" w:cs="Arial"/>
      <w:color w:val="auto"/>
      <w:lang w:val="en-IN" w:eastAsia="en-IN" w:bidi="ar-SA"/>
    </w:rPr>
  </w:style>
  <w:style w:type="paragraph" w:customStyle="1" w:styleId="CM107">
    <w:name w:val="CM10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98">
    <w:name w:val="CM19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08">
    <w:name w:val="CM108"/>
    <w:basedOn w:val="Default"/>
    <w:next w:val="Default"/>
    <w:uiPriority w:val="99"/>
    <w:rsid w:val="00251CFE"/>
    <w:pPr>
      <w:widowControl w:val="0"/>
      <w:spacing w:line="193" w:lineRule="atLeast"/>
    </w:pPr>
    <w:rPr>
      <w:rFonts w:ascii="Arial" w:eastAsia="Times New Roman" w:hAnsi="Arial" w:cs="Arial"/>
      <w:color w:val="auto"/>
      <w:lang w:val="en-IN" w:eastAsia="en-IN" w:bidi="ar-SA"/>
    </w:rPr>
  </w:style>
  <w:style w:type="paragraph" w:customStyle="1" w:styleId="CM109">
    <w:name w:val="CM109"/>
    <w:basedOn w:val="Default"/>
    <w:next w:val="Default"/>
    <w:uiPriority w:val="99"/>
    <w:rsid w:val="00251CFE"/>
    <w:pPr>
      <w:widowControl w:val="0"/>
      <w:spacing w:line="188" w:lineRule="atLeast"/>
    </w:pPr>
    <w:rPr>
      <w:rFonts w:ascii="Arial" w:eastAsia="Times New Roman" w:hAnsi="Arial" w:cs="Arial"/>
      <w:color w:val="auto"/>
      <w:lang w:val="en-IN" w:eastAsia="en-IN" w:bidi="ar-SA"/>
    </w:rPr>
  </w:style>
  <w:style w:type="paragraph" w:customStyle="1" w:styleId="CM193">
    <w:name w:val="CM19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10">
    <w:name w:val="CM110"/>
    <w:basedOn w:val="Default"/>
    <w:next w:val="Default"/>
    <w:uiPriority w:val="99"/>
    <w:rsid w:val="00251CFE"/>
    <w:pPr>
      <w:widowControl w:val="0"/>
      <w:spacing w:line="198" w:lineRule="atLeast"/>
    </w:pPr>
    <w:rPr>
      <w:rFonts w:ascii="Arial" w:eastAsia="Times New Roman" w:hAnsi="Arial" w:cs="Arial"/>
      <w:color w:val="auto"/>
      <w:lang w:val="en-IN" w:eastAsia="en-IN" w:bidi="ar-SA"/>
    </w:rPr>
  </w:style>
  <w:style w:type="paragraph" w:customStyle="1" w:styleId="CM195">
    <w:name w:val="CM195"/>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11">
    <w:name w:val="CM111"/>
    <w:basedOn w:val="Default"/>
    <w:next w:val="Default"/>
    <w:uiPriority w:val="99"/>
    <w:rsid w:val="00251CFE"/>
    <w:pPr>
      <w:widowControl w:val="0"/>
      <w:spacing w:line="188" w:lineRule="atLeast"/>
    </w:pPr>
    <w:rPr>
      <w:rFonts w:ascii="Arial" w:eastAsia="Times New Roman" w:hAnsi="Arial" w:cs="Arial"/>
      <w:color w:val="auto"/>
      <w:lang w:val="en-IN" w:eastAsia="en-IN" w:bidi="ar-SA"/>
    </w:rPr>
  </w:style>
  <w:style w:type="paragraph" w:customStyle="1" w:styleId="CM112">
    <w:name w:val="CM112"/>
    <w:basedOn w:val="Default"/>
    <w:next w:val="Default"/>
    <w:uiPriority w:val="99"/>
    <w:rsid w:val="00251CFE"/>
    <w:pPr>
      <w:widowControl w:val="0"/>
      <w:spacing w:line="186" w:lineRule="atLeast"/>
    </w:pPr>
    <w:rPr>
      <w:rFonts w:ascii="Arial" w:eastAsia="Times New Roman" w:hAnsi="Arial" w:cs="Arial"/>
      <w:color w:val="auto"/>
      <w:lang w:val="en-IN" w:eastAsia="en-IN" w:bidi="ar-SA"/>
    </w:rPr>
  </w:style>
  <w:style w:type="paragraph" w:customStyle="1" w:styleId="CM113">
    <w:name w:val="CM113"/>
    <w:basedOn w:val="Default"/>
    <w:next w:val="Default"/>
    <w:uiPriority w:val="99"/>
    <w:rsid w:val="00251CFE"/>
    <w:pPr>
      <w:widowControl w:val="0"/>
      <w:spacing w:line="171" w:lineRule="atLeast"/>
    </w:pPr>
    <w:rPr>
      <w:rFonts w:ascii="Arial" w:eastAsia="Times New Roman" w:hAnsi="Arial" w:cs="Arial"/>
      <w:color w:val="auto"/>
      <w:lang w:val="en-IN" w:eastAsia="en-IN" w:bidi="ar-SA"/>
    </w:rPr>
  </w:style>
  <w:style w:type="paragraph" w:customStyle="1" w:styleId="CM114">
    <w:name w:val="CM11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15">
    <w:name w:val="CM115"/>
    <w:basedOn w:val="Default"/>
    <w:next w:val="Default"/>
    <w:uiPriority w:val="99"/>
    <w:rsid w:val="00251CFE"/>
    <w:pPr>
      <w:widowControl w:val="0"/>
      <w:spacing w:line="188" w:lineRule="atLeast"/>
    </w:pPr>
    <w:rPr>
      <w:rFonts w:ascii="Arial" w:eastAsia="Times New Roman" w:hAnsi="Arial" w:cs="Arial"/>
      <w:color w:val="auto"/>
      <w:lang w:val="en-IN" w:eastAsia="en-IN" w:bidi="ar-SA"/>
    </w:rPr>
  </w:style>
  <w:style w:type="paragraph" w:customStyle="1" w:styleId="CM117">
    <w:name w:val="CM117"/>
    <w:basedOn w:val="Default"/>
    <w:next w:val="Default"/>
    <w:uiPriority w:val="99"/>
    <w:rsid w:val="00251CFE"/>
    <w:pPr>
      <w:widowControl w:val="0"/>
      <w:spacing w:line="223" w:lineRule="atLeast"/>
    </w:pPr>
    <w:rPr>
      <w:rFonts w:ascii="Arial" w:eastAsia="Times New Roman" w:hAnsi="Arial" w:cs="Arial"/>
      <w:color w:val="auto"/>
      <w:lang w:val="en-IN" w:eastAsia="en-IN" w:bidi="ar-SA"/>
    </w:rPr>
  </w:style>
  <w:style w:type="paragraph" w:customStyle="1" w:styleId="CM118">
    <w:name w:val="CM118"/>
    <w:basedOn w:val="Default"/>
    <w:next w:val="Default"/>
    <w:uiPriority w:val="99"/>
    <w:rsid w:val="00251CFE"/>
    <w:pPr>
      <w:widowControl w:val="0"/>
      <w:spacing w:line="183" w:lineRule="atLeast"/>
    </w:pPr>
    <w:rPr>
      <w:rFonts w:ascii="Arial" w:eastAsia="Times New Roman" w:hAnsi="Arial" w:cs="Arial"/>
      <w:color w:val="auto"/>
      <w:lang w:val="en-IN" w:eastAsia="en-IN" w:bidi="ar-SA"/>
    </w:rPr>
  </w:style>
  <w:style w:type="paragraph" w:customStyle="1" w:styleId="CM119">
    <w:name w:val="CM119"/>
    <w:basedOn w:val="Default"/>
    <w:next w:val="Default"/>
    <w:uiPriority w:val="99"/>
    <w:rsid w:val="00251CFE"/>
    <w:pPr>
      <w:widowControl w:val="0"/>
      <w:spacing w:line="180" w:lineRule="atLeast"/>
    </w:pPr>
    <w:rPr>
      <w:rFonts w:ascii="Arial" w:eastAsia="Times New Roman" w:hAnsi="Arial" w:cs="Arial"/>
      <w:color w:val="auto"/>
      <w:lang w:val="en-IN" w:eastAsia="en-IN" w:bidi="ar-SA"/>
    </w:rPr>
  </w:style>
  <w:style w:type="paragraph" w:customStyle="1" w:styleId="CM120">
    <w:name w:val="CM120"/>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21">
    <w:name w:val="CM12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22">
    <w:name w:val="CM122"/>
    <w:basedOn w:val="Default"/>
    <w:next w:val="Default"/>
    <w:uiPriority w:val="99"/>
    <w:rsid w:val="00251CFE"/>
    <w:pPr>
      <w:widowControl w:val="0"/>
      <w:spacing w:line="163" w:lineRule="atLeast"/>
    </w:pPr>
    <w:rPr>
      <w:rFonts w:ascii="Arial" w:eastAsia="Times New Roman" w:hAnsi="Arial" w:cs="Arial"/>
      <w:color w:val="auto"/>
      <w:lang w:val="en-IN" w:eastAsia="en-IN" w:bidi="ar-SA"/>
    </w:rPr>
  </w:style>
  <w:style w:type="paragraph" w:customStyle="1" w:styleId="CM124">
    <w:name w:val="CM124"/>
    <w:basedOn w:val="Default"/>
    <w:next w:val="Default"/>
    <w:uiPriority w:val="99"/>
    <w:rsid w:val="00251CFE"/>
    <w:pPr>
      <w:widowControl w:val="0"/>
      <w:spacing w:line="178" w:lineRule="atLeast"/>
    </w:pPr>
    <w:rPr>
      <w:rFonts w:ascii="Arial" w:eastAsia="Times New Roman" w:hAnsi="Arial" w:cs="Arial"/>
      <w:color w:val="auto"/>
      <w:lang w:val="en-IN" w:eastAsia="en-IN" w:bidi="ar-SA"/>
    </w:rPr>
  </w:style>
  <w:style w:type="paragraph" w:customStyle="1" w:styleId="CM123">
    <w:name w:val="CM123"/>
    <w:basedOn w:val="Default"/>
    <w:next w:val="Default"/>
    <w:uiPriority w:val="99"/>
    <w:rsid w:val="00251CFE"/>
    <w:pPr>
      <w:widowControl w:val="0"/>
      <w:spacing w:line="183" w:lineRule="atLeast"/>
    </w:pPr>
    <w:rPr>
      <w:rFonts w:ascii="Arial" w:eastAsia="Times New Roman" w:hAnsi="Arial" w:cs="Arial"/>
      <w:color w:val="auto"/>
      <w:lang w:val="en-IN" w:eastAsia="en-IN" w:bidi="ar-SA"/>
    </w:rPr>
  </w:style>
  <w:style w:type="paragraph" w:customStyle="1" w:styleId="CM129">
    <w:name w:val="CM129"/>
    <w:basedOn w:val="Default"/>
    <w:next w:val="Default"/>
    <w:uiPriority w:val="99"/>
    <w:rsid w:val="00251CFE"/>
    <w:pPr>
      <w:widowControl w:val="0"/>
      <w:spacing w:line="211" w:lineRule="atLeast"/>
    </w:pPr>
    <w:rPr>
      <w:rFonts w:ascii="Arial" w:eastAsia="Times New Roman" w:hAnsi="Arial" w:cs="Arial"/>
      <w:color w:val="auto"/>
      <w:lang w:val="en-IN" w:eastAsia="en-IN" w:bidi="ar-SA"/>
    </w:rPr>
  </w:style>
  <w:style w:type="paragraph" w:customStyle="1" w:styleId="CM128">
    <w:name w:val="CM12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1">
    <w:name w:val="CM13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3">
    <w:name w:val="CM13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6">
    <w:name w:val="CM136"/>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7">
    <w:name w:val="CM13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26">
    <w:name w:val="CM126"/>
    <w:basedOn w:val="Default"/>
    <w:next w:val="Default"/>
    <w:uiPriority w:val="99"/>
    <w:rsid w:val="00251CFE"/>
    <w:pPr>
      <w:widowControl w:val="0"/>
      <w:spacing w:line="200" w:lineRule="atLeast"/>
    </w:pPr>
    <w:rPr>
      <w:rFonts w:ascii="Arial" w:eastAsia="Times New Roman" w:hAnsi="Arial" w:cs="Arial"/>
      <w:color w:val="auto"/>
      <w:lang w:val="en-IN" w:eastAsia="en-IN" w:bidi="ar-SA"/>
    </w:rPr>
  </w:style>
  <w:style w:type="paragraph" w:customStyle="1" w:styleId="CM140">
    <w:name w:val="CM140"/>
    <w:basedOn w:val="Default"/>
    <w:next w:val="Default"/>
    <w:uiPriority w:val="99"/>
    <w:rsid w:val="00251CFE"/>
    <w:pPr>
      <w:widowControl w:val="0"/>
      <w:spacing w:line="213" w:lineRule="atLeast"/>
    </w:pPr>
    <w:rPr>
      <w:rFonts w:ascii="Arial" w:eastAsia="Times New Roman" w:hAnsi="Arial" w:cs="Arial"/>
      <w:color w:val="auto"/>
      <w:lang w:val="en-IN" w:eastAsia="en-IN" w:bidi="ar-SA"/>
    </w:rPr>
  </w:style>
  <w:style w:type="paragraph" w:customStyle="1" w:styleId="CM127">
    <w:name w:val="CM127"/>
    <w:basedOn w:val="Default"/>
    <w:next w:val="Default"/>
    <w:uiPriority w:val="99"/>
    <w:rsid w:val="00251CFE"/>
    <w:pPr>
      <w:widowControl w:val="0"/>
      <w:spacing w:line="196" w:lineRule="atLeast"/>
    </w:pPr>
    <w:rPr>
      <w:rFonts w:ascii="Arial" w:eastAsia="Times New Roman" w:hAnsi="Arial" w:cs="Arial"/>
      <w:color w:val="auto"/>
      <w:lang w:val="en-IN" w:eastAsia="en-IN" w:bidi="ar-SA"/>
    </w:rPr>
  </w:style>
  <w:style w:type="paragraph" w:customStyle="1" w:styleId="CM143">
    <w:name w:val="CM143"/>
    <w:basedOn w:val="Default"/>
    <w:next w:val="Default"/>
    <w:uiPriority w:val="99"/>
    <w:rsid w:val="00251CFE"/>
    <w:pPr>
      <w:widowControl w:val="0"/>
      <w:spacing w:line="183" w:lineRule="atLeast"/>
    </w:pPr>
    <w:rPr>
      <w:rFonts w:ascii="Arial" w:eastAsia="Times New Roman" w:hAnsi="Arial" w:cs="Arial"/>
      <w:color w:val="auto"/>
      <w:lang w:val="en-IN" w:eastAsia="en-IN" w:bidi="ar-SA"/>
    </w:rPr>
  </w:style>
  <w:style w:type="paragraph" w:customStyle="1" w:styleId="CM144">
    <w:name w:val="CM144"/>
    <w:basedOn w:val="Default"/>
    <w:next w:val="Default"/>
    <w:uiPriority w:val="99"/>
    <w:rsid w:val="00251CFE"/>
    <w:pPr>
      <w:widowControl w:val="0"/>
      <w:spacing w:line="143" w:lineRule="atLeast"/>
    </w:pPr>
    <w:rPr>
      <w:rFonts w:ascii="Arial" w:eastAsia="Times New Roman" w:hAnsi="Arial" w:cs="Arial"/>
      <w:color w:val="auto"/>
      <w:lang w:val="en-IN" w:eastAsia="en-IN" w:bidi="ar-SA"/>
    </w:rPr>
  </w:style>
  <w:style w:type="paragraph" w:customStyle="1" w:styleId="CM145">
    <w:name w:val="CM145"/>
    <w:basedOn w:val="Default"/>
    <w:next w:val="Default"/>
    <w:uiPriority w:val="99"/>
    <w:rsid w:val="00251CFE"/>
    <w:pPr>
      <w:widowControl w:val="0"/>
      <w:spacing w:line="143" w:lineRule="atLeast"/>
    </w:pPr>
    <w:rPr>
      <w:rFonts w:ascii="Arial" w:eastAsia="Times New Roman" w:hAnsi="Arial" w:cs="Arial"/>
      <w:color w:val="auto"/>
      <w:lang w:val="en-IN" w:eastAsia="en-IN" w:bidi="ar-SA"/>
    </w:rPr>
  </w:style>
  <w:style w:type="paragraph" w:customStyle="1" w:styleId="CM146">
    <w:name w:val="CM146"/>
    <w:basedOn w:val="Default"/>
    <w:next w:val="Default"/>
    <w:uiPriority w:val="99"/>
    <w:rsid w:val="00251CFE"/>
    <w:pPr>
      <w:widowControl w:val="0"/>
      <w:spacing w:line="173" w:lineRule="atLeast"/>
    </w:pPr>
    <w:rPr>
      <w:rFonts w:ascii="Arial" w:eastAsia="Times New Roman" w:hAnsi="Arial" w:cs="Arial"/>
      <w:color w:val="auto"/>
      <w:lang w:val="en-IN" w:eastAsia="en-IN" w:bidi="ar-SA"/>
    </w:rPr>
  </w:style>
  <w:style w:type="paragraph" w:customStyle="1" w:styleId="CM147">
    <w:name w:val="CM14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48">
    <w:name w:val="CM14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49">
    <w:name w:val="CM14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16">
    <w:name w:val="CM116"/>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4">
    <w:name w:val="CM134"/>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5">
    <w:name w:val="CM135"/>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2">
    <w:name w:val="CM132"/>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50">
    <w:name w:val="CM150"/>
    <w:basedOn w:val="Default"/>
    <w:next w:val="Default"/>
    <w:uiPriority w:val="99"/>
    <w:rsid w:val="00251CFE"/>
    <w:pPr>
      <w:widowControl w:val="0"/>
      <w:spacing w:line="178" w:lineRule="atLeast"/>
    </w:pPr>
    <w:rPr>
      <w:rFonts w:ascii="Arial" w:eastAsia="Times New Roman" w:hAnsi="Arial" w:cs="Arial"/>
      <w:color w:val="auto"/>
      <w:lang w:val="en-IN" w:eastAsia="en-IN" w:bidi="ar-SA"/>
    </w:rPr>
  </w:style>
  <w:style w:type="paragraph" w:customStyle="1" w:styleId="CM151">
    <w:name w:val="CM151"/>
    <w:basedOn w:val="Default"/>
    <w:next w:val="Default"/>
    <w:uiPriority w:val="99"/>
    <w:rsid w:val="00251CFE"/>
    <w:pPr>
      <w:widowControl w:val="0"/>
      <w:spacing w:line="211" w:lineRule="atLeast"/>
    </w:pPr>
    <w:rPr>
      <w:rFonts w:ascii="Arial" w:eastAsia="Times New Roman" w:hAnsi="Arial" w:cs="Arial"/>
      <w:color w:val="auto"/>
      <w:lang w:val="en-IN" w:eastAsia="en-IN" w:bidi="ar-SA"/>
    </w:rPr>
  </w:style>
  <w:style w:type="paragraph" w:customStyle="1" w:styleId="CM152">
    <w:name w:val="CM152"/>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89">
    <w:name w:val="CM18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39">
    <w:name w:val="CM139"/>
    <w:basedOn w:val="Default"/>
    <w:next w:val="Default"/>
    <w:uiPriority w:val="99"/>
    <w:rsid w:val="00251CFE"/>
    <w:pPr>
      <w:widowControl w:val="0"/>
      <w:spacing w:line="220" w:lineRule="atLeast"/>
    </w:pPr>
    <w:rPr>
      <w:rFonts w:ascii="Arial" w:eastAsia="Times New Roman" w:hAnsi="Arial" w:cs="Arial"/>
      <w:color w:val="auto"/>
      <w:lang w:val="en-IN" w:eastAsia="en-IN" w:bidi="ar-SA"/>
    </w:rPr>
  </w:style>
  <w:style w:type="paragraph" w:customStyle="1" w:styleId="CM153">
    <w:name w:val="CM15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54">
    <w:name w:val="CM154"/>
    <w:basedOn w:val="Default"/>
    <w:next w:val="Default"/>
    <w:uiPriority w:val="99"/>
    <w:rsid w:val="00251CFE"/>
    <w:pPr>
      <w:widowControl w:val="0"/>
      <w:spacing w:line="211" w:lineRule="atLeast"/>
    </w:pPr>
    <w:rPr>
      <w:rFonts w:ascii="Arial" w:eastAsia="Times New Roman" w:hAnsi="Arial" w:cs="Arial"/>
      <w:color w:val="auto"/>
      <w:lang w:val="en-IN" w:eastAsia="en-IN" w:bidi="ar-SA"/>
    </w:rPr>
  </w:style>
  <w:style w:type="paragraph" w:customStyle="1" w:styleId="CM142">
    <w:name w:val="CM142"/>
    <w:basedOn w:val="Default"/>
    <w:next w:val="Default"/>
    <w:uiPriority w:val="99"/>
    <w:rsid w:val="00251CFE"/>
    <w:pPr>
      <w:widowControl w:val="0"/>
      <w:spacing w:line="211" w:lineRule="atLeast"/>
    </w:pPr>
    <w:rPr>
      <w:rFonts w:ascii="Arial" w:eastAsia="Times New Roman" w:hAnsi="Arial" w:cs="Arial"/>
      <w:color w:val="auto"/>
      <w:lang w:val="en-IN" w:eastAsia="en-IN" w:bidi="ar-SA"/>
    </w:rPr>
  </w:style>
  <w:style w:type="paragraph" w:customStyle="1" w:styleId="CM157">
    <w:name w:val="CM157"/>
    <w:basedOn w:val="Default"/>
    <w:next w:val="Default"/>
    <w:uiPriority w:val="99"/>
    <w:rsid w:val="00251CFE"/>
    <w:pPr>
      <w:widowControl w:val="0"/>
      <w:spacing w:line="233" w:lineRule="atLeast"/>
    </w:pPr>
    <w:rPr>
      <w:rFonts w:ascii="Arial" w:eastAsia="Times New Roman" w:hAnsi="Arial" w:cs="Arial"/>
      <w:color w:val="auto"/>
      <w:lang w:val="en-IN" w:eastAsia="en-IN" w:bidi="ar-SA"/>
    </w:rPr>
  </w:style>
  <w:style w:type="paragraph" w:customStyle="1" w:styleId="CM159">
    <w:name w:val="CM159"/>
    <w:basedOn w:val="Default"/>
    <w:next w:val="Default"/>
    <w:uiPriority w:val="99"/>
    <w:rsid w:val="00251CFE"/>
    <w:pPr>
      <w:widowControl w:val="0"/>
      <w:spacing w:line="233" w:lineRule="atLeast"/>
    </w:pPr>
    <w:rPr>
      <w:rFonts w:ascii="Arial" w:eastAsia="Times New Roman" w:hAnsi="Arial" w:cs="Arial"/>
      <w:color w:val="auto"/>
      <w:lang w:val="en-IN" w:eastAsia="en-IN" w:bidi="ar-SA"/>
    </w:rPr>
  </w:style>
  <w:style w:type="paragraph" w:customStyle="1" w:styleId="CM160">
    <w:name w:val="CM160"/>
    <w:basedOn w:val="Default"/>
    <w:next w:val="Default"/>
    <w:uiPriority w:val="99"/>
    <w:rsid w:val="00251CFE"/>
    <w:pPr>
      <w:widowControl w:val="0"/>
      <w:spacing w:line="223" w:lineRule="atLeast"/>
    </w:pPr>
    <w:rPr>
      <w:rFonts w:ascii="Arial" w:eastAsia="Times New Roman" w:hAnsi="Arial" w:cs="Arial"/>
      <w:color w:val="auto"/>
      <w:lang w:val="en-IN" w:eastAsia="en-IN" w:bidi="ar-SA"/>
    </w:rPr>
  </w:style>
  <w:style w:type="paragraph" w:customStyle="1" w:styleId="CM161">
    <w:name w:val="CM161"/>
    <w:basedOn w:val="Default"/>
    <w:next w:val="Default"/>
    <w:uiPriority w:val="99"/>
    <w:rsid w:val="00251CFE"/>
    <w:pPr>
      <w:widowControl w:val="0"/>
      <w:spacing w:line="233" w:lineRule="atLeast"/>
    </w:pPr>
    <w:rPr>
      <w:rFonts w:ascii="Arial" w:eastAsia="Times New Roman" w:hAnsi="Arial" w:cs="Arial"/>
      <w:color w:val="auto"/>
      <w:lang w:val="en-IN" w:eastAsia="en-IN" w:bidi="ar-SA"/>
    </w:rPr>
  </w:style>
  <w:style w:type="paragraph" w:customStyle="1" w:styleId="CM162">
    <w:name w:val="CM162"/>
    <w:basedOn w:val="Default"/>
    <w:next w:val="Default"/>
    <w:uiPriority w:val="99"/>
    <w:rsid w:val="00251CFE"/>
    <w:pPr>
      <w:widowControl w:val="0"/>
      <w:spacing w:line="233" w:lineRule="atLeast"/>
    </w:pPr>
    <w:rPr>
      <w:rFonts w:ascii="Arial" w:eastAsia="Times New Roman" w:hAnsi="Arial" w:cs="Arial"/>
      <w:color w:val="auto"/>
      <w:lang w:val="en-IN" w:eastAsia="en-IN" w:bidi="ar-SA"/>
    </w:rPr>
  </w:style>
  <w:style w:type="paragraph" w:customStyle="1" w:styleId="CM163">
    <w:name w:val="CM163"/>
    <w:basedOn w:val="Default"/>
    <w:next w:val="Default"/>
    <w:uiPriority w:val="99"/>
    <w:rsid w:val="00251CFE"/>
    <w:pPr>
      <w:widowControl w:val="0"/>
      <w:spacing w:line="223" w:lineRule="atLeast"/>
    </w:pPr>
    <w:rPr>
      <w:rFonts w:ascii="Arial" w:eastAsia="Times New Roman" w:hAnsi="Arial" w:cs="Arial"/>
      <w:color w:val="auto"/>
      <w:lang w:val="en-IN" w:eastAsia="en-IN" w:bidi="ar-SA"/>
    </w:rPr>
  </w:style>
  <w:style w:type="paragraph" w:customStyle="1" w:styleId="CM199">
    <w:name w:val="CM19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66">
    <w:name w:val="CM166"/>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67">
    <w:name w:val="CM167"/>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68">
    <w:name w:val="CM168"/>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69">
    <w:name w:val="CM169"/>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70">
    <w:name w:val="CM170"/>
    <w:basedOn w:val="Default"/>
    <w:next w:val="Default"/>
    <w:uiPriority w:val="99"/>
    <w:rsid w:val="00251CFE"/>
    <w:pPr>
      <w:widowControl w:val="0"/>
      <w:spacing w:line="233" w:lineRule="atLeast"/>
    </w:pPr>
    <w:rPr>
      <w:rFonts w:ascii="Arial" w:eastAsia="Times New Roman" w:hAnsi="Arial" w:cs="Arial"/>
      <w:color w:val="auto"/>
      <w:lang w:val="en-IN" w:eastAsia="en-IN" w:bidi="ar-SA"/>
    </w:rPr>
  </w:style>
  <w:style w:type="paragraph" w:customStyle="1" w:styleId="CM81">
    <w:name w:val="CM81"/>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200">
    <w:name w:val="CM200"/>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72">
    <w:name w:val="CM172"/>
    <w:basedOn w:val="Default"/>
    <w:next w:val="Default"/>
    <w:uiPriority w:val="99"/>
    <w:rsid w:val="00251CFE"/>
    <w:pPr>
      <w:widowControl w:val="0"/>
      <w:spacing w:line="391" w:lineRule="atLeast"/>
    </w:pPr>
    <w:rPr>
      <w:rFonts w:ascii="Arial" w:eastAsia="Times New Roman" w:hAnsi="Arial" w:cs="Arial"/>
      <w:color w:val="auto"/>
      <w:lang w:val="en-IN" w:eastAsia="en-IN" w:bidi="ar-SA"/>
    </w:rPr>
  </w:style>
  <w:style w:type="paragraph" w:customStyle="1" w:styleId="CM173">
    <w:name w:val="CM173"/>
    <w:basedOn w:val="Default"/>
    <w:next w:val="Default"/>
    <w:uiPriority w:val="99"/>
    <w:rsid w:val="00251CFE"/>
    <w:pPr>
      <w:widowControl w:val="0"/>
    </w:pPr>
    <w:rPr>
      <w:rFonts w:ascii="Arial" w:eastAsia="Times New Roman" w:hAnsi="Arial" w:cs="Arial"/>
      <w:color w:val="auto"/>
      <w:lang w:val="en-IN" w:eastAsia="en-IN" w:bidi="ar-SA"/>
    </w:rPr>
  </w:style>
  <w:style w:type="paragraph" w:customStyle="1" w:styleId="CM174">
    <w:name w:val="CM174"/>
    <w:basedOn w:val="Default"/>
    <w:next w:val="Default"/>
    <w:uiPriority w:val="99"/>
    <w:rsid w:val="00251CFE"/>
    <w:pPr>
      <w:widowControl w:val="0"/>
      <w:spacing w:line="378" w:lineRule="atLeast"/>
    </w:pPr>
    <w:rPr>
      <w:rFonts w:ascii="Arial" w:eastAsia="Times New Roman" w:hAnsi="Arial" w:cs="Arial"/>
      <w:color w:val="auto"/>
      <w:lang w:val="en-IN" w:eastAsia="en-IN" w:bidi="ar-SA"/>
    </w:rPr>
  </w:style>
  <w:style w:type="character" w:customStyle="1" w:styleId="Heading2Char1">
    <w:name w:val="Heading 2 Char1"/>
    <w:aliases w:val="h2 Char1"/>
    <w:semiHidden/>
    <w:rsid w:val="00251CFE"/>
    <w:rPr>
      <w:rFonts w:ascii="Cambria" w:eastAsia="Times New Roman" w:hAnsi="Cambria" w:cs="Times New Roman"/>
      <w:b/>
      <w:bCs/>
      <w:color w:val="4F81BD"/>
      <w:sz w:val="26"/>
      <w:szCs w:val="26"/>
      <w:lang w:eastAsia="en-IN"/>
    </w:rPr>
  </w:style>
  <w:style w:type="paragraph" w:styleId="TOC4">
    <w:name w:val="toc 4"/>
    <w:basedOn w:val="Normal"/>
    <w:next w:val="Normal"/>
    <w:autoRedefine/>
    <w:uiPriority w:val="39"/>
    <w:unhideWhenUsed/>
    <w:rsid w:val="00251CFE"/>
    <w:pPr>
      <w:spacing w:after="100"/>
      <w:ind w:left="660"/>
    </w:pPr>
    <w:rPr>
      <w:lang w:val="en-IN" w:eastAsia="en-IN"/>
    </w:rPr>
  </w:style>
  <w:style w:type="paragraph" w:styleId="TOC5">
    <w:name w:val="toc 5"/>
    <w:basedOn w:val="Normal"/>
    <w:next w:val="Normal"/>
    <w:autoRedefine/>
    <w:uiPriority w:val="39"/>
    <w:unhideWhenUsed/>
    <w:rsid w:val="00251CFE"/>
    <w:pPr>
      <w:spacing w:after="100"/>
      <w:ind w:left="880"/>
    </w:pPr>
    <w:rPr>
      <w:lang w:val="en-IN" w:eastAsia="en-IN"/>
    </w:rPr>
  </w:style>
  <w:style w:type="paragraph" w:styleId="TOC6">
    <w:name w:val="toc 6"/>
    <w:basedOn w:val="Normal"/>
    <w:next w:val="Normal"/>
    <w:autoRedefine/>
    <w:uiPriority w:val="39"/>
    <w:unhideWhenUsed/>
    <w:rsid w:val="00251CFE"/>
    <w:pPr>
      <w:spacing w:after="100"/>
      <w:ind w:left="1100"/>
    </w:pPr>
    <w:rPr>
      <w:lang w:val="en-IN" w:eastAsia="en-IN"/>
    </w:rPr>
  </w:style>
  <w:style w:type="paragraph" w:styleId="TOC7">
    <w:name w:val="toc 7"/>
    <w:basedOn w:val="Normal"/>
    <w:next w:val="Normal"/>
    <w:autoRedefine/>
    <w:uiPriority w:val="39"/>
    <w:unhideWhenUsed/>
    <w:rsid w:val="00251CFE"/>
    <w:pPr>
      <w:spacing w:after="100"/>
      <w:ind w:left="1320"/>
    </w:pPr>
    <w:rPr>
      <w:lang w:val="en-IN" w:eastAsia="en-IN"/>
    </w:rPr>
  </w:style>
  <w:style w:type="paragraph" w:styleId="TOC8">
    <w:name w:val="toc 8"/>
    <w:basedOn w:val="Normal"/>
    <w:next w:val="Normal"/>
    <w:autoRedefine/>
    <w:uiPriority w:val="39"/>
    <w:unhideWhenUsed/>
    <w:rsid w:val="00251CFE"/>
    <w:pPr>
      <w:spacing w:after="100"/>
      <w:ind w:left="1540"/>
    </w:pPr>
    <w:rPr>
      <w:lang w:val="en-IN" w:eastAsia="en-IN"/>
    </w:rPr>
  </w:style>
  <w:style w:type="paragraph" w:styleId="TOC9">
    <w:name w:val="toc 9"/>
    <w:basedOn w:val="Normal"/>
    <w:next w:val="Normal"/>
    <w:autoRedefine/>
    <w:uiPriority w:val="39"/>
    <w:unhideWhenUsed/>
    <w:rsid w:val="00251CFE"/>
    <w:pPr>
      <w:spacing w:after="100"/>
      <w:ind w:left="1760"/>
    </w:pPr>
    <w:rPr>
      <w:lang w:val="en-IN" w:eastAsia="en-IN"/>
    </w:rPr>
  </w:style>
  <w:style w:type="character" w:customStyle="1" w:styleId="MSGENFONTSTYLENAMETEMPLATEROLENUMBERMSGENFONTSTYLENAMEBYROLETEXT68">
    <w:name w:val="MSG_EN_FONT_STYLE_NAME_TEMPLATE_ROLE_NUMBER MSG_EN_FONT_STYLE_NAME_BY_ROLE_TEXT 68_"/>
    <w:link w:val="MSGENFONTSTYLENAMETEMPLATEROLENUMBERMSGENFONTSTYLENAMEBYROLETEXT680"/>
    <w:rsid w:val="00251CFE"/>
    <w:rPr>
      <w:rFonts w:ascii="Arial" w:eastAsia="Arial" w:hAnsi="Arial" w:cs="Arial"/>
      <w:sz w:val="21"/>
      <w:szCs w:val="21"/>
      <w:shd w:val="clear" w:color="auto" w:fill="FFFFFF"/>
    </w:rPr>
  </w:style>
  <w:style w:type="paragraph" w:customStyle="1" w:styleId="MSGENFONTSTYLENAMETEMPLATEROLENUMBERMSGENFONTSTYLENAMEBYROLETEXT680">
    <w:name w:val="MSG_EN_FONT_STYLE_NAME_TEMPLATE_ROLE_NUMBER MSG_EN_FONT_STYLE_NAME_BY_ROLE_TEXT 68"/>
    <w:basedOn w:val="Normal"/>
    <w:link w:val="MSGENFONTSTYLENAMETEMPLATEROLENUMBERMSGENFONTSTYLENAMEBYROLETEXT68"/>
    <w:rsid w:val="00251CFE"/>
    <w:pPr>
      <w:widowControl w:val="0"/>
      <w:shd w:val="clear" w:color="auto" w:fill="FFFFFF"/>
      <w:spacing w:after="240" w:line="254" w:lineRule="exact"/>
      <w:jc w:val="both"/>
    </w:pPr>
    <w:rPr>
      <w:rFonts w:ascii="Arial" w:eastAsia="Arial" w:hAnsi="Arial" w:cs="Arial"/>
      <w:sz w:val="21"/>
      <w:szCs w:val="21"/>
      <w:lang w:val="en-IN" w:eastAsia="en-IN"/>
    </w:rPr>
  </w:style>
  <w:style w:type="character" w:customStyle="1" w:styleId="MSGENFONTSTYLENAMETEMPLATEROLENUMBERMSGENFONTSTYLENAMEBYROLERUNNINGTITLE2">
    <w:name w:val="MSG_EN_FONT_STYLE_NAME_TEMPLATE_ROLE_NUMBER MSG_EN_FONT_STYLE_NAME_BY_ROLE_RUNNING_TITLE 2_"/>
    <w:link w:val="MSGENFONTSTYLENAMETEMPLATEROLENUMBERMSGENFONTSTYLENAMEBYROLERUNNINGTITLE20"/>
    <w:rsid w:val="00251CFE"/>
    <w:rPr>
      <w:rFonts w:ascii="Arial" w:eastAsia="Arial" w:hAnsi="Arial" w:cs="Arial"/>
      <w:sz w:val="14"/>
      <w:szCs w:val="14"/>
      <w:shd w:val="clear" w:color="auto" w:fill="FFFFFF"/>
    </w:rPr>
  </w:style>
  <w:style w:type="character" w:customStyle="1" w:styleId="MSGENFONTSTYLENAMETEMPLATEROLELEVELNUMBERMSGENFONTSTYLENAMEBYROLEHEADING123">
    <w:name w:val="MSG_EN_FONT_STYLE_NAME_TEMPLATE_ROLE_LEVEL_NUMBER MSG_EN_FONT_STYLE_NAME_BY_ROLE_HEADING 12 3_"/>
    <w:link w:val="MSGENFONTSTYLENAMETEMPLATEROLELEVELNUMBERMSGENFONTSTYLENAMEBYROLEHEADING1230"/>
    <w:rsid w:val="00251CFE"/>
    <w:rPr>
      <w:rFonts w:ascii="Arial" w:eastAsia="Arial" w:hAnsi="Arial" w:cs="Arial"/>
      <w:sz w:val="21"/>
      <w:szCs w:val="21"/>
      <w:shd w:val="clear" w:color="auto" w:fill="FFFFFF"/>
    </w:rPr>
  </w:style>
  <w:style w:type="character" w:customStyle="1" w:styleId="MSGENFONTSTYLENAMETEMPLATEROLENUMBERMSGENFONTSTYLENAMEBYROLETEXT259">
    <w:name w:val="MSG_EN_FONT_STYLE_NAME_TEMPLATE_ROLE_NUMBER MSG_EN_FONT_STYLE_NAME_BY_ROLE_TEXT 259_"/>
    <w:link w:val="MSGENFONTSTYLENAMETEMPLATEROLENUMBERMSGENFONTSTYLENAMEBYROLETEXT2590"/>
    <w:rsid w:val="00251CFE"/>
    <w:rPr>
      <w:rFonts w:ascii="Arial" w:eastAsia="Arial" w:hAnsi="Arial" w:cs="Arial"/>
      <w:sz w:val="16"/>
      <w:szCs w:val="16"/>
      <w:shd w:val="clear" w:color="auto" w:fill="FFFFFF"/>
    </w:rPr>
  </w:style>
  <w:style w:type="character" w:customStyle="1" w:styleId="MSGENFONTSTYLENAMETEMPLATEROLENUMBERMSGENFONTSTYLENAMEBYROLETEXT259MSGENFONTSTYLEMODIFERSIZE105">
    <w:name w:val="MSG_EN_FONT_STYLE_NAME_TEMPLATE_ROLE_NUMBER MSG_EN_FONT_STYLE_NAME_BY_ROLE_TEXT 259 + MSG_EN_FONT_STYLE_MODIFER_SIZE 10.5"/>
    <w:rsid w:val="00251CFE"/>
    <w:rPr>
      <w:rFonts w:ascii="Arial" w:eastAsia="Arial" w:hAnsi="Arial" w:cs="Arial"/>
      <w:color w:val="000000"/>
      <w:spacing w:val="0"/>
      <w:w w:val="100"/>
      <w:position w:val="0"/>
      <w:sz w:val="21"/>
      <w:szCs w:val="21"/>
      <w:shd w:val="clear" w:color="auto" w:fill="FFFFFF"/>
      <w:lang w:val="en-US" w:eastAsia="en-US" w:bidi="en-US"/>
    </w:rPr>
  </w:style>
  <w:style w:type="paragraph" w:customStyle="1" w:styleId="MSGENFONTSTYLENAMETEMPLATEROLENUMBERMSGENFONTSTYLENAMEBYROLERUNNINGTITLE20">
    <w:name w:val="MSG_EN_FONT_STYLE_NAME_TEMPLATE_ROLE_NUMBER MSG_EN_FONT_STYLE_NAME_BY_ROLE_RUNNING_TITLE 2"/>
    <w:basedOn w:val="Normal"/>
    <w:link w:val="MSGENFONTSTYLENAMETEMPLATEROLENUMBERMSGENFONTSTYLENAMEBYROLERUNNINGTITLE2"/>
    <w:rsid w:val="00251CFE"/>
    <w:pPr>
      <w:widowControl w:val="0"/>
      <w:shd w:val="clear" w:color="auto" w:fill="FFFFFF"/>
      <w:spacing w:line="156" w:lineRule="exact"/>
    </w:pPr>
    <w:rPr>
      <w:rFonts w:ascii="Arial" w:eastAsia="Arial" w:hAnsi="Arial" w:cs="Arial"/>
      <w:sz w:val="14"/>
      <w:szCs w:val="14"/>
      <w:lang w:val="en-IN" w:eastAsia="en-IN"/>
    </w:rPr>
  </w:style>
  <w:style w:type="paragraph" w:customStyle="1" w:styleId="MSGENFONTSTYLENAMETEMPLATEROLELEVELNUMBERMSGENFONTSTYLENAMEBYROLEHEADING1230">
    <w:name w:val="MSG_EN_FONT_STYLE_NAME_TEMPLATE_ROLE_LEVEL_NUMBER MSG_EN_FONT_STYLE_NAME_BY_ROLE_HEADING 12 3"/>
    <w:basedOn w:val="Normal"/>
    <w:link w:val="MSGENFONTSTYLENAMETEMPLATEROLELEVELNUMBERMSGENFONTSTYLENAMEBYROLEHEADING123"/>
    <w:rsid w:val="00251CFE"/>
    <w:pPr>
      <w:widowControl w:val="0"/>
      <w:shd w:val="clear" w:color="auto" w:fill="FFFFFF"/>
      <w:spacing w:before="260" w:after="260" w:line="234" w:lineRule="exact"/>
    </w:pPr>
    <w:rPr>
      <w:rFonts w:ascii="Arial" w:eastAsia="Arial" w:hAnsi="Arial" w:cs="Arial"/>
      <w:sz w:val="21"/>
      <w:szCs w:val="21"/>
      <w:lang w:val="en-IN" w:eastAsia="en-IN"/>
    </w:rPr>
  </w:style>
  <w:style w:type="paragraph" w:customStyle="1" w:styleId="MSGENFONTSTYLENAMETEMPLATEROLENUMBERMSGENFONTSTYLENAMEBYROLETEXT2590">
    <w:name w:val="MSG_EN_FONT_STYLE_NAME_TEMPLATE_ROLE_NUMBER MSG_EN_FONT_STYLE_NAME_BY_ROLE_TEXT 259"/>
    <w:basedOn w:val="Normal"/>
    <w:link w:val="MSGENFONTSTYLENAMETEMPLATEROLENUMBERMSGENFONTSTYLENAMEBYROLETEXT259"/>
    <w:rsid w:val="00251CFE"/>
    <w:pPr>
      <w:widowControl w:val="0"/>
      <w:shd w:val="clear" w:color="auto" w:fill="FFFFFF"/>
      <w:spacing w:line="418" w:lineRule="exact"/>
      <w:ind w:hanging="620"/>
      <w:jc w:val="both"/>
    </w:pPr>
    <w:rPr>
      <w:rFonts w:ascii="Arial" w:eastAsia="Arial" w:hAnsi="Arial" w:cs="Arial"/>
      <w:sz w:val="16"/>
      <w:szCs w:val="16"/>
      <w:lang w:val="en-IN" w:eastAsia="en-IN"/>
    </w:rPr>
  </w:style>
  <w:style w:type="character" w:customStyle="1" w:styleId="MSGENFONTSTYLENAMETEMPLATEROLENUMBERMSGENFONTSTYLENAMEBYROLEFOOTNOTE2">
    <w:name w:val="MSG_EN_FONT_STYLE_NAME_TEMPLATE_ROLE_NUMBER MSG_EN_FONT_STYLE_NAME_BY_ROLE_FOOTNOTE 2_"/>
    <w:link w:val="MSGENFONTSTYLENAMETEMPLATEROLENUMBERMSGENFONTSTYLENAMEBYROLEFOOTNOTE20"/>
    <w:rsid w:val="00251CFE"/>
    <w:rPr>
      <w:rFonts w:ascii="Arial" w:eastAsia="Arial" w:hAnsi="Arial" w:cs="Arial"/>
      <w:shd w:val="clear" w:color="auto" w:fill="FFFFFF"/>
    </w:rPr>
  </w:style>
  <w:style w:type="character" w:customStyle="1" w:styleId="MSGENFONTSTYLENAMETEMPLATEROLENUMBERMSGENFONTSTYLENAMEBYROLEFOOTNOTE3">
    <w:name w:val="MSG_EN_FONT_STYLE_NAME_TEMPLATE_ROLE_NUMBER MSG_EN_FONT_STYLE_NAME_BY_ROLE_FOOTNOTE 3_"/>
    <w:link w:val="MSGENFONTSTYLENAMETEMPLATEROLENUMBERMSGENFONTSTYLENAMEBYROLEFOOTNOTE30"/>
    <w:rsid w:val="00251CFE"/>
    <w:rPr>
      <w:rFonts w:ascii="Arial" w:eastAsia="Arial" w:hAnsi="Arial" w:cs="Arial"/>
      <w:b/>
      <w:bCs/>
      <w:shd w:val="clear" w:color="auto" w:fill="FFFFFF"/>
    </w:rPr>
  </w:style>
  <w:style w:type="character" w:customStyle="1" w:styleId="MSGENFONTSTYLENAMETEMPLATEROLENUMBERMSGENFONTSTYLENAMEBYROLEFOOTNOTE5">
    <w:name w:val="MSG_EN_FONT_STYLE_NAME_TEMPLATE_ROLE_NUMBER MSG_EN_FONT_STYLE_NAME_BY_ROLE_FOOTNOTE 5_"/>
    <w:link w:val="MSGENFONTSTYLENAMETEMPLATEROLENUMBERMSGENFONTSTYLENAMEBYROLEFOOTNOTE50"/>
    <w:rsid w:val="00251CFE"/>
    <w:rPr>
      <w:rFonts w:ascii="Arial" w:eastAsia="Arial" w:hAnsi="Arial" w:cs="Arial"/>
      <w:sz w:val="18"/>
      <w:szCs w:val="18"/>
      <w:shd w:val="clear" w:color="auto" w:fill="FFFFFF"/>
    </w:rPr>
  </w:style>
  <w:style w:type="character" w:customStyle="1" w:styleId="MSGENFONTSTYLENAMETEMPLATEROLENUMBERMSGENFONTSTYLENAMEBYROLEFOOTNOTE6">
    <w:name w:val="MSG_EN_FONT_STYLE_NAME_TEMPLATE_ROLE_NUMBER MSG_EN_FONT_STYLE_NAME_BY_ROLE_FOOTNOTE 6_"/>
    <w:link w:val="MSGENFONTSTYLENAMETEMPLATEROLENUMBERMSGENFONTSTYLENAMEBYROLEFOOTNOTE60"/>
    <w:rsid w:val="00251CFE"/>
    <w:rPr>
      <w:rFonts w:ascii="Arial" w:eastAsia="Arial" w:hAnsi="Arial" w:cs="Arial"/>
      <w:sz w:val="21"/>
      <w:szCs w:val="21"/>
      <w:shd w:val="clear" w:color="auto" w:fill="FFFFFF"/>
    </w:rPr>
  </w:style>
  <w:style w:type="character" w:customStyle="1" w:styleId="MSGENFONTSTYLENAMETEMPLATEROLENUMBERMSGENFONTSTYLENAMEBYROLEFOOTNOTE5MSGENFONTSTYLEMODIFERSIZE105">
    <w:name w:val="MSG_EN_FONT_STYLE_NAME_TEMPLATE_ROLE_NUMBER MSG_EN_FONT_STYLE_NAME_BY_ROLE_FOOTNOTE 5 + MSG_EN_FONT_STYLE_MODIFER_SIZE 10.5"/>
    <w:rsid w:val="00251CFE"/>
    <w:rPr>
      <w:rFonts w:ascii="Arial" w:eastAsia="Arial" w:hAnsi="Arial" w:cs="Arial"/>
      <w:color w:val="000000"/>
      <w:spacing w:val="0"/>
      <w:w w:val="100"/>
      <w:position w:val="0"/>
      <w:sz w:val="21"/>
      <w:szCs w:val="21"/>
      <w:shd w:val="clear" w:color="auto" w:fill="FFFFFF"/>
      <w:lang w:val="en-US" w:eastAsia="en-US" w:bidi="en-US"/>
    </w:rPr>
  </w:style>
  <w:style w:type="character" w:customStyle="1" w:styleId="MSGENFONTSTYLENAMETEMPLATEROLENUMBERMSGENFONTSTYLENAMEBYROLEFOOTNOTE7">
    <w:name w:val="MSG_EN_FONT_STYLE_NAME_TEMPLATE_ROLE_NUMBER MSG_EN_FONT_STYLE_NAME_BY_ROLE_FOOTNOTE 7_"/>
    <w:link w:val="MSGENFONTSTYLENAMETEMPLATEROLENUMBERMSGENFONTSTYLENAMEBYROLEFOOTNOTE70"/>
    <w:rsid w:val="00251CFE"/>
    <w:rPr>
      <w:rFonts w:ascii="Arial" w:eastAsia="Arial" w:hAnsi="Arial" w:cs="Arial"/>
      <w:sz w:val="13"/>
      <w:szCs w:val="13"/>
      <w:shd w:val="clear" w:color="auto" w:fill="FFFFFF"/>
    </w:rPr>
  </w:style>
  <w:style w:type="character" w:customStyle="1" w:styleId="MSGENFONTSTYLENAMETEMPLATEROLENUMBERMSGENFONTSTYLENAMEBYROLEFOOTNOTE8">
    <w:name w:val="MSG_EN_FONT_STYLE_NAME_TEMPLATE_ROLE_NUMBER MSG_EN_FONT_STYLE_NAME_BY_ROLE_FOOTNOTE 8_"/>
    <w:link w:val="MSGENFONTSTYLENAMETEMPLATEROLENUMBERMSGENFONTSTYLENAMEBYROLEFOOTNOTE80"/>
    <w:rsid w:val="00251CFE"/>
    <w:rPr>
      <w:rFonts w:ascii="Arial" w:eastAsia="Arial" w:hAnsi="Arial" w:cs="Arial"/>
      <w:i/>
      <w:iCs/>
      <w:sz w:val="18"/>
      <w:szCs w:val="18"/>
      <w:shd w:val="clear" w:color="auto" w:fill="FFFFFF"/>
    </w:rPr>
  </w:style>
  <w:style w:type="character" w:customStyle="1" w:styleId="MSGENFONTSTYLENAMETEMPLATEROLENUMBERMSGENFONTSTYLENAMEBYROLETABLECAPTION8">
    <w:name w:val="MSG_EN_FONT_STYLE_NAME_TEMPLATE_ROLE_NUMBER MSG_EN_FONT_STYLE_NAME_BY_ROLE_TABLE_CAPTION 8_"/>
    <w:link w:val="MSGENFONTSTYLENAMETEMPLATEROLENUMBERMSGENFONTSTYLENAMEBYROLETABLECAPTION80"/>
    <w:rsid w:val="00251CFE"/>
    <w:rPr>
      <w:rFonts w:ascii="Arial" w:eastAsia="Arial" w:hAnsi="Arial" w:cs="Arial"/>
      <w:sz w:val="21"/>
      <w:szCs w:val="21"/>
      <w:shd w:val="clear" w:color="auto" w:fill="FFFFFF"/>
    </w:rPr>
  </w:style>
  <w:style w:type="character" w:customStyle="1" w:styleId="MSGENFONTSTYLENAMETEMPLATEROLENUMBERMSGENFONTSTYLENAMEBYROLETEXT68Exact">
    <w:name w:val="MSG_EN_FONT_STYLE_NAME_TEMPLATE_ROLE_NUMBER MSG_EN_FONT_STYLE_NAME_BY_ROLE_TEXT 68 Exact"/>
    <w:rsid w:val="00251CFE"/>
    <w:rPr>
      <w:rFonts w:ascii="Arial" w:eastAsia="Arial" w:hAnsi="Arial" w:cs="Arial"/>
      <w:b w:val="0"/>
      <w:bCs w:val="0"/>
      <w:i w:val="0"/>
      <w:iCs w:val="0"/>
      <w:smallCaps w:val="0"/>
      <w:strike w:val="0"/>
      <w:sz w:val="21"/>
      <w:szCs w:val="21"/>
      <w:u w:val="none"/>
    </w:rPr>
  </w:style>
  <w:style w:type="character" w:customStyle="1" w:styleId="MSGENFONTSTYLENAMETEMPLATEROLENUMBERMSGENFONTSTYLENAMEBYROLERUNNINGTITLE4">
    <w:name w:val="MSG_EN_FONT_STYLE_NAME_TEMPLATE_ROLE_NUMBER MSG_EN_FONT_STYLE_NAME_BY_ROLE_RUNNING_TITLE 4_"/>
    <w:link w:val="MSGENFONTSTYLENAMETEMPLATEROLENUMBERMSGENFONTSTYLENAMEBYROLERUNNINGTITLE40"/>
    <w:rsid w:val="00251CFE"/>
    <w:rPr>
      <w:rFonts w:ascii="Arial" w:eastAsia="Arial" w:hAnsi="Arial" w:cs="Arial"/>
      <w:b/>
      <w:bCs/>
      <w:shd w:val="clear" w:color="auto" w:fill="FFFFFF"/>
    </w:rPr>
  </w:style>
  <w:style w:type="character" w:customStyle="1" w:styleId="MSGENFONTSTYLENAMETEMPLATEROLENUMBERMSGENFONTSTYLENAMEBYROLERUNNINGTITLE4MSGENFONTSTYLEMODIFERSIZE7">
    <w:name w:val="MSG_EN_FONT_STYLE_NAME_TEMPLATE_ROLE_NUMBER MSG_EN_FONT_STYLE_NAME_BY_ROLE_RUNNING_TITLE 4 + MSG_EN_FONT_STYLE_MODIFER_SIZE 7"/>
    <w:aliases w:val="MSG_EN_FONT_STYLE_MODIFER_NOT_BOLD"/>
    <w:rsid w:val="00251CFE"/>
    <w:rPr>
      <w:rFonts w:ascii="Arial" w:eastAsia="Arial" w:hAnsi="Arial" w:cs="Arial"/>
      <w:b/>
      <w:bCs/>
      <w:color w:val="000000"/>
      <w:spacing w:val="0"/>
      <w:w w:val="100"/>
      <w:position w:val="0"/>
      <w:sz w:val="14"/>
      <w:szCs w:val="14"/>
      <w:shd w:val="clear" w:color="auto" w:fill="FFFFFF"/>
      <w:lang w:val="en-US" w:eastAsia="en-US" w:bidi="en-US"/>
    </w:rPr>
  </w:style>
  <w:style w:type="character" w:customStyle="1" w:styleId="MSGENFONTSTYLENAMETEMPLATEROLENUMBERMSGENFONTSTYLENAMEBYROLETEXT208Exact">
    <w:name w:val="MSG_EN_FONT_STYLE_NAME_TEMPLATE_ROLE_NUMBER MSG_EN_FONT_STYLE_NAME_BY_ROLE_TEXT 208 Exact"/>
    <w:link w:val="MSGENFONTSTYLENAMETEMPLATEROLENUMBERMSGENFONTSTYLENAMEBYROLETEXT208"/>
    <w:rsid w:val="00251CFE"/>
    <w:rPr>
      <w:b/>
      <w:bCs/>
      <w:shd w:val="clear" w:color="auto" w:fill="FFFFFF"/>
    </w:rPr>
  </w:style>
  <w:style w:type="character" w:customStyle="1" w:styleId="MSGENFONTSTYLENAMETEMPLATEROLENUMBERMSGENFONTSTYLENAMEBYROLETEXT68MSGENFONTSTYLEMODIFERITALICExact">
    <w:name w:val="MSG_EN_FONT_STYLE_NAME_TEMPLATE_ROLE_NUMBER MSG_EN_FONT_STYLE_NAME_BY_ROLE_TEXT 68 + MSG_EN_FONT_STYLE_MODIFER_ITALIC Exact"/>
    <w:rsid w:val="00251CFE"/>
    <w:rPr>
      <w:rFonts w:ascii="Arial" w:eastAsia="Arial" w:hAnsi="Arial" w:cs="Arial"/>
      <w:b w:val="0"/>
      <w:bCs w:val="0"/>
      <w:i/>
      <w:iCs/>
      <w:smallCaps w:val="0"/>
      <w:strike w:val="0"/>
      <w:color w:val="000000"/>
      <w:spacing w:val="0"/>
      <w:w w:val="100"/>
      <w:position w:val="0"/>
      <w:sz w:val="21"/>
      <w:szCs w:val="21"/>
      <w:u w:val="none"/>
      <w:shd w:val="clear" w:color="auto" w:fill="FFFFFF"/>
      <w:lang w:val="en-US" w:eastAsia="en-US" w:bidi="en-US"/>
    </w:rPr>
  </w:style>
  <w:style w:type="character" w:customStyle="1" w:styleId="MSGENFONTSTYLENAMETEMPLATEROLENUMBERMSGENFONTSTYLENAMEBYROLETEXT287Exact">
    <w:name w:val="MSG_EN_FONT_STYLE_NAME_TEMPLATE_ROLE_NUMBER MSG_EN_FONT_STYLE_NAME_BY_ROLE_TEXT 287 Exact"/>
    <w:link w:val="MSGENFONTSTYLENAMETEMPLATEROLENUMBERMSGENFONTSTYLENAMEBYROLETEXT287"/>
    <w:rsid w:val="00251CFE"/>
    <w:rPr>
      <w:rFonts w:ascii="Arial" w:eastAsia="Arial" w:hAnsi="Arial" w:cs="Arial"/>
      <w:b/>
      <w:bCs/>
      <w:sz w:val="21"/>
      <w:szCs w:val="21"/>
      <w:shd w:val="clear" w:color="auto" w:fill="FFFFFF"/>
    </w:rPr>
  </w:style>
  <w:style w:type="character" w:customStyle="1" w:styleId="MSGENFONTSTYLENAMETEMPLATEROLENUMBERMSGENFONTSTYLENAMEBYROLETEXT287MSGENFONTSTYLEMODIFERSIZE18Exact">
    <w:name w:val="MSG_EN_FONT_STYLE_NAME_TEMPLATE_ROLE_NUMBER MSG_EN_FONT_STYLE_NAME_BY_ROLE_TEXT 287 + MSG_EN_FONT_STYLE_MODIFER_SIZE 18 Exact"/>
    <w:rsid w:val="00251CFE"/>
    <w:rPr>
      <w:rFonts w:ascii="Arial" w:eastAsia="Arial" w:hAnsi="Arial" w:cs="Arial"/>
      <w:b/>
      <w:bCs/>
      <w:color w:val="000000"/>
      <w:spacing w:val="0"/>
      <w:w w:val="100"/>
      <w:position w:val="0"/>
      <w:sz w:val="36"/>
      <w:szCs w:val="36"/>
      <w:shd w:val="clear" w:color="auto" w:fill="FFFFFF"/>
      <w:lang w:val="en-US" w:eastAsia="en-US" w:bidi="en-US"/>
    </w:rPr>
  </w:style>
  <w:style w:type="character" w:customStyle="1" w:styleId="MSGENFONTSTYLENAMETEMPLATEROLENUMBERMSGENFONTSTYLENAMEBYROLETEXT287MSGENFONTSTYLEMODIFERSIZE25Exact">
    <w:name w:val="MSG_EN_FONT_STYLE_NAME_TEMPLATE_ROLE_NUMBER MSG_EN_FONT_STYLE_NAME_BY_ROLE_TEXT 287 + MSG_EN_FONT_STYLE_MODIFER_SIZE 25 Exact"/>
    <w:rsid w:val="00251CFE"/>
    <w:rPr>
      <w:rFonts w:ascii="Arial" w:eastAsia="Arial" w:hAnsi="Arial" w:cs="Arial"/>
      <w:b/>
      <w:bCs/>
      <w:color w:val="000000"/>
      <w:spacing w:val="0"/>
      <w:w w:val="100"/>
      <w:position w:val="0"/>
      <w:sz w:val="50"/>
      <w:szCs w:val="50"/>
      <w:shd w:val="clear" w:color="auto" w:fill="FFFFFF"/>
      <w:lang w:val="en-US" w:eastAsia="en-US" w:bidi="en-US"/>
    </w:rPr>
  </w:style>
  <w:style w:type="character" w:customStyle="1" w:styleId="MSGENFONTSTYLENAMETEMPLATEROLENUMBERMSGENFONTSTYLENAMEBYROLEPICTURECAPTION11Exact">
    <w:name w:val="MSG_EN_FONT_STYLE_NAME_TEMPLATE_ROLE_NUMBER MSG_EN_FONT_STYLE_NAME_BY_ROLE_PICTURE_CAPTION 11 Exact"/>
    <w:link w:val="MSGENFONTSTYLENAMETEMPLATEROLENUMBERMSGENFONTSTYLENAMEBYROLEPICTURECAPTION11"/>
    <w:rsid w:val="00251CFE"/>
    <w:rPr>
      <w:rFonts w:ascii="Arial" w:eastAsia="Arial" w:hAnsi="Arial" w:cs="Arial"/>
      <w:i/>
      <w:iCs/>
      <w:w w:val="120"/>
      <w:sz w:val="13"/>
      <w:szCs w:val="13"/>
      <w:shd w:val="clear" w:color="auto" w:fill="FFFFFF"/>
    </w:rPr>
  </w:style>
  <w:style w:type="character" w:customStyle="1" w:styleId="MSGENFONTSTYLENAMETEMPLATEROLENUMBERMSGENFONTSTYLENAMEBYROLETEXT288Exact">
    <w:name w:val="MSG_EN_FONT_STYLE_NAME_TEMPLATE_ROLE_NUMBER MSG_EN_FONT_STYLE_NAME_BY_ROLE_TEXT 288 Exact"/>
    <w:link w:val="MSGENFONTSTYLENAMETEMPLATEROLENUMBERMSGENFONTSTYLENAMEBYROLETEXT288"/>
    <w:rsid w:val="00251CFE"/>
    <w:rPr>
      <w:rFonts w:ascii="Arial" w:eastAsia="Arial" w:hAnsi="Arial" w:cs="Arial"/>
      <w:i/>
      <w:iCs/>
      <w:sz w:val="16"/>
      <w:szCs w:val="16"/>
      <w:shd w:val="clear" w:color="auto" w:fill="FFFFFF"/>
    </w:rPr>
  </w:style>
  <w:style w:type="character" w:customStyle="1" w:styleId="MSGENFONTSTYLENAMETEMPLATEROLENUMBERMSGENFONTSTYLENAMEBYROLETEXT259MSGENFONTSTYLEMODIFERSIZE9">
    <w:name w:val="MSG_EN_FONT_STYLE_NAME_TEMPLATE_ROLE_NUMBER MSG_EN_FONT_STYLE_NAME_BY_ROLE_TEXT 259 + MSG_EN_FONT_STYLE_MODIFER_SIZE 9"/>
    <w:aliases w:val="MSG_EN_FONT_STYLE_MODIFER_BOLD,MSG_EN_FONT_STYLE_MODIFER_SIZE 5.5,MSG_EN_FONT_STYLE_MODIFER_ITALIC"/>
    <w:rsid w:val="00251CFE"/>
    <w:rPr>
      <w:rFonts w:ascii="Arial" w:eastAsia="Arial" w:hAnsi="Arial" w:cs="Arial"/>
      <w:b/>
      <w:bCs/>
      <w:i w:val="0"/>
      <w:iCs w:val="0"/>
      <w:smallCaps w:val="0"/>
      <w:strike w:val="0"/>
      <w:color w:val="A3A3A3"/>
      <w:spacing w:val="0"/>
      <w:w w:val="100"/>
      <w:position w:val="0"/>
      <w:sz w:val="18"/>
      <w:szCs w:val="18"/>
      <w:u w:val="none"/>
      <w:shd w:val="clear" w:color="auto" w:fill="FFFFFF"/>
      <w:lang w:val="en-US" w:eastAsia="en-US" w:bidi="en-US"/>
    </w:rPr>
  </w:style>
  <w:style w:type="character" w:customStyle="1" w:styleId="MSGENFONTSTYLENAMETEMPLATEROLENUMBERMSGENFONTSTYLENAMEBYROLETEXT259MSGENFONTSTYLEMODIFERSIZE65">
    <w:name w:val="MSG_EN_FONT_STYLE_NAME_TEMPLATE_ROLE_NUMBER MSG_EN_FONT_STYLE_NAME_BY_ROLE_TEXT 259 + MSG_EN_FONT_STYLE_MODIFER_SIZE 6.5"/>
    <w:rsid w:val="00251CFE"/>
    <w:rPr>
      <w:rFonts w:ascii="Arial" w:eastAsia="Arial" w:hAnsi="Arial" w:cs="Arial"/>
      <w:b w:val="0"/>
      <w:bCs w:val="0"/>
      <w:i w:val="0"/>
      <w:iCs w:val="0"/>
      <w:smallCaps w:val="0"/>
      <w:strike w:val="0"/>
      <w:color w:val="5B5E68"/>
      <w:spacing w:val="0"/>
      <w:w w:val="100"/>
      <w:position w:val="0"/>
      <w:sz w:val="13"/>
      <w:szCs w:val="13"/>
      <w:u w:val="none"/>
      <w:shd w:val="clear" w:color="auto" w:fill="FFFFFF"/>
      <w:lang w:val="en-US" w:eastAsia="en-US" w:bidi="en-US"/>
    </w:rPr>
  </w:style>
  <w:style w:type="character" w:customStyle="1" w:styleId="MSGENFONTSTYLENAMETEMPLATEROLENUMBERMSGENFONTSTYLENAMEBYROLETEXT259MSGENFONTSTYLEMODIFERNAMETimesNewRoman">
    <w:name w:val="MSG_EN_FONT_STYLE_NAME_TEMPLATE_ROLE_NUMBER MSG_EN_FONT_STYLE_NAME_BY_ROLE_TEXT 259 + MSG_EN_FONT_STYLE_MODIFER_NAME Times New Roman"/>
    <w:aliases w:val="MSG_EN_FONT_STYLE_MODIFER_SIZE 4,MSG_EN_FONT_STYLE_MODIFER_SMALL_CAPS"/>
    <w:rsid w:val="00251CFE"/>
    <w:rPr>
      <w:rFonts w:ascii="Times New Roman" w:eastAsia="Times New Roman" w:hAnsi="Times New Roman" w:cs="Times New Roman"/>
      <w:b w:val="0"/>
      <w:bCs w:val="0"/>
      <w:i w:val="0"/>
      <w:iCs w:val="0"/>
      <w:smallCaps/>
      <w:strike w:val="0"/>
      <w:color w:val="5B5E68"/>
      <w:spacing w:val="0"/>
      <w:w w:val="100"/>
      <w:position w:val="0"/>
      <w:sz w:val="8"/>
      <w:szCs w:val="8"/>
      <w:u w:val="none"/>
      <w:shd w:val="clear" w:color="auto" w:fill="FFFFFF"/>
      <w:lang w:val="en-US" w:eastAsia="en-US" w:bidi="en-US"/>
    </w:rPr>
  </w:style>
  <w:style w:type="character" w:customStyle="1" w:styleId="MSGENFONTSTYLENAMETEMPLATEROLENUMBERMSGENFONTSTYLENAMEBYROLETEXT259MSGENFONTSTYLEMODIFERSIZE7">
    <w:name w:val="MSG_EN_FONT_STYLE_NAME_TEMPLATE_ROLE_NUMBER MSG_EN_FONT_STYLE_NAME_BY_ROLE_TEXT 259 + MSG_EN_FONT_STYLE_MODIFER_SIZE 7"/>
    <w:rsid w:val="00251CFE"/>
    <w:rPr>
      <w:rFonts w:ascii="Arial" w:eastAsia="Arial" w:hAnsi="Arial" w:cs="Arial"/>
      <w:b w:val="0"/>
      <w:bCs w:val="0"/>
      <w:i w:val="0"/>
      <w:iCs w:val="0"/>
      <w:smallCaps w:val="0"/>
      <w:strike w:val="0"/>
      <w:color w:val="A3A3A3"/>
      <w:spacing w:val="0"/>
      <w:w w:val="100"/>
      <w:position w:val="0"/>
      <w:sz w:val="14"/>
      <w:szCs w:val="14"/>
      <w:u w:val="none"/>
      <w:shd w:val="clear" w:color="auto" w:fill="FFFFFF"/>
      <w:lang w:val="en-US" w:eastAsia="en-US" w:bidi="en-US"/>
    </w:rPr>
  </w:style>
  <w:style w:type="character" w:customStyle="1" w:styleId="MSGENFONTSTYLENAMETEMPLATEROLENUMBERMSGENFONTSTYLENAMEBYROLETEXT259MSGENFONTSTYLEMODIFERSIZE55">
    <w:name w:val="MSG_EN_FONT_STYLE_NAME_TEMPLATE_ROLE_NUMBER MSG_EN_FONT_STYLE_NAME_BY_ROLE_TEXT 259 + MSG_EN_FONT_STYLE_MODIFER_SIZE 5.5"/>
    <w:rsid w:val="00251CFE"/>
    <w:rPr>
      <w:rFonts w:ascii="Arial" w:eastAsia="Arial" w:hAnsi="Arial" w:cs="Arial"/>
      <w:b w:val="0"/>
      <w:bCs w:val="0"/>
      <w:i w:val="0"/>
      <w:iCs w:val="0"/>
      <w:smallCaps w:val="0"/>
      <w:strike w:val="0"/>
      <w:color w:val="A3A3A3"/>
      <w:spacing w:val="0"/>
      <w:w w:val="100"/>
      <w:position w:val="0"/>
      <w:sz w:val="11"/>
      <w:szCs w:val="11"/>
      <w:u w:val="none"/>
      <w:shd w:val="clear" w:color="auto" w:fill="FFFFFF"/>
      <w:lang w:val="en-US" w:eastAsia="en-US" w:bidi="en-US"/>
    </w:rPr>
  </w:style>
  <w:style w:type="character" w:customStyle="1" w:styleId="MSGENFONTSTYLENAMETEMPLATEROLENUMBERMSGENFONTSTYLENAMEBYROLETABLECAPTION26Exact">
    <w:name w:val="MSG_EN_FONT_STYLE_NAME_TEMPLATE_ROLE_NUMBER MSG_EN_FONT_STYLE_NAME_BY_ROLE_TABLE_CAPTION 26 Exact"/>
    <w:link w:val="MSGENFONTSTYLENAMETEMPLATEROLENUMBERMSGENFONTSTYLENAMEBYROLETABLECAPTION26"/>
    <w:rsid w:val="00251CFE"/>
    <w:rPr>
      <w:rFonts w:ascii="Arial" w:eastAsia="Arial" w:hAnsi="Arial" w:cs="Arial"/>
      <w:sz w:val="8"/>
      <w:szCs w:val="8"/>
      <w:shd w:val="clear" w:color="auto" w:fill="FFFFFF"/>
    </w:rPr>
  </w:style>
  <w:style w:type="character" w:customStyle="1" w:styleId="MSGENFONTSTYLENAMETEMPLATEROLENUMBERMSGENFONTSTYLENAMEBYROLETABLECAPTION26MSGENFONTSTYLEMODIFERSIZE10Exact">
    <w:name w:val="MSG_EN_FONT_STYLE_NAME_TEMPLATE_ROLE_NUMBER MSG_EN_FONT_STYLE_NAME_BY_ROLE_TABLE_CAPTION 26 + MSG_EN_FONT_STYLE_MODIFER_SIZE 10 Exact"/>
    <w:rsid w:val="00251CFE"/>
    <w:rPr>
      <w:rFonts w:ascii="Arial" w:eastAsia="Arial" w:hAnsi="Arial" w:cs="Arial"/>
      <w:color w:val="526A9C"/>
      <w:spacing w:val="0"/>
      <w:w w:val="100"/>
      <w:position w:val="0"/>
      <w:sz w:val="20"/>
      <w:szCs w:val="20"/>
      <w:shd w:val="clear" w:color="auto" w:fill="FFFFFF"/>
    </w:rPr>
  </w:style>
  <w:style w:type="character" w:customStyle="1" w:styleId="MSGENFONTSTYLENAMETEMPLATEROLENUMBERMSGENFONTSTYLENAMEBYROLETABLECAPTION8Exact">
    <w:name w:val="MSG_EN_FONT_STYLE_NAME_TEMPLATE_ROLE_NUMBER MSG_EN_FONT_STYLE_NAME_BY_ROLE_TABLE_CAPTION 8 Exact"/>
    <w:rsid w:val="00251CFE"/>
    <w:rPr>
      <w:rFonts w:ascii="Arial" w:eastAsia="Arial" w:hAnsi="Arial" w:cs="Arial"/>
      <w:color w:val="8B8D9C"/>
      <w:spacing w:val="0"/>
      <w:w w:val="100"/>
      <w:position w:val="0"/>
      <w:sz w:val="21"/>
      <w:szCs w:val="21"/>
      <w:shd w:val="clear" w:color="auto" w:fill="FFFFFF"/>
      <w:lang w:val="en-US" w:eastAsia="en-US" w:bidi="en-US"/>
    </w:rPr>
  </w:style>
  <w:style w:type="character" w:customStyle="1" w:styleId="MSGENFONTSTYLENAMETEMPLATEROLENUMBERMSGENFONTSTYLENAMEBYROLETABLECAPTION27Exact">
    <w:name w:val="MSG_EN_FONT_STYLE_NAME_TEMPLATE_ROLE_NUMBER MSG_EN_FONT_STYLE_NAME_BY_ROLE_TABLE_CAPTION 27 Exact"/>
    <w:link w:val="MSGENFONTSTYLENAMETEMPLATEROLENUMBERMSGENFONTSTYLENAMEBYROLETABLECAPTION27"/>
    <w:rsid w:val="00251CFE"/>
    <w:rPr>
      <w:rFonts w:ascii="Arial" w:eastAsia="Arial" w:hAnsi="Arial" w:cs="Arial"/>
      <w:sz w:val="9"/>
      <w:szCs w:val="9"/>
      <w:shd w:val="clear" w:color="auto" w:fill="FFFFFF"/>
    </w:rPr>
  </w:style>
  <w:style w:type="character" w:customStyle="1" w:styleId="MSGENFONTSTYLENAMETEMPLATEROLENUMBERMSGENFONTSTYLENAMEBYROLETEXT289Exact">
    <w:name w:val="MSG_EN_FONT_STYLE_NAME_TEMPLATE_ROLE_NUMBER MSG_EN_FONT_STYLE_NAME_BY_ROLE_TEXT 289 Exact"/>
    <w:link w:val="MSGENFONTSTYLENAMETEMPLATEROLENUMBERMSGENFONTSTYLENAMEBYROLETEXT289"/>
    <w:rsid w:val="00251CFE"/>
    <w:rPr>
      <w:b/>
      <w:bCs/>
      <w:sz w:val="58"/>
      <w:szCs w:val="58"/>
      <w:shd w:val="clear" w:color="auto" w:fill="FFFFFF"/>
    </w:rPr>
  </w:style>
  <w:style w:type="character" w:customStyle="1" w:styleId="MSGENFONTSTYLENAMETEMPLATEROLELEVELMSGENFONTSTYLENAMEBYROLEHEADING1Exact">
    <w:name w:val="MSG_EN_FONT_STYLE_NAME_TEMPLATE_ROLE_LEVEL MSG_EN_FONT_STYLE_NAME_BY_ROLE_HEADING 1 Exact"/>
    <w:link w:val="MSGENFONTSTYLENAMETEMPLATEROLELEVELMSGENFONTSTYLENAMEBYROLEHEADING1"/>
    <w:rsid w:val="00251CFE"/>
    <w:rPr>
      <w:rFonts w:ascii="Arial" w:eastAsia="Arial" w:hAnsi="Arial" w:cs="Arial"/>
      <w:i/>
      <w:iCs/>
      <w:spacing w:val="40"/>
      <w:sz w:val="42"/>
      <w:szCs w:val="42"/>
      <w:shd w:val="clear" w:color="auto" w:fill="FFFFFF"/>
    </w:rPr>
  </w:style>
  <w:style w:type="character" w:customStyle="1" w:styleId="MSGENFONTSTYLENAMETEMPLATEROLENUMBERMSGENFONTSTYLENAMEBYROLETEXT68MSGENFONTSTYLEMODIFERITALIC">
    <w:name w:val="MSG_EN_FONT_STYLE_NAME_TEMPLATE_ROLE_NUMBER MSG_EN_FONT_STYLE_NAME_BY_ROLE_TEXT 68 + MSG_EN_FONT_STYLE_MODIFER_ITALIC"/>
    <w:rsid w:val="00251CFE"/>
    <w:rPr>
      <w:rFonts w:ascii="Arial" w:eastAsia="Arial" w:hAnsi="Arial" w:cs="Arial"/>
      <w:b w:val="0"/>
      <w:bCs w:val="0"/>
      <w:i/>
      <w:iCs/>
      <w:smallCaps w:val="0"/>
      <w:strike w:val="0"/>
      <w:color w:val="000000"/>
      <w:spacing w:val="0"/>
      <w:w w:val="100"/>
      <w:position w:val="0"/>
      <w:sz w:val="21"/>
      <w:szCs w:val="21"/>
      <w:u w:val="none"/>
      <w:shd w:val="clear" w:color="auto" w:fill="FFFFFF"/>
      <w:lang w:val="en-US" w:eastAsia="en-US" w:bidi="en-US"/>
    </w:rPr>
  </w:style>
  <w:style w:type="character" w:customStyle="1" w:styleId="MSGENFONTSTYLENAMETEMPLATEROLENUMBERMSGENFONTSTYLENAMEBYROLETABLECAPTION25">
    <w:name w:val="MSG_EN_FONT_STYLE_NAME_TEMPLATE_ROLE_NUMBER MSG_EN_FONT_STYLE_NAME_BY_ROLE_TABLE_CAPTION 25_"/>
    <w:link w:val="MSGENFONTSTYLENAMETEMPLATEROLENUMBERMSGENFONTSTYLENAMEBYROLETABLECAPTION250"/>
    <w:rsid w:val="00251CFE"/>
    <w:rPr>
      <w:rFonts w:ascii="Arial" w:eastAsia="Arial" w:hAnsi="Arial" w:cs="Arial"/>
      <w:i/>
      <w:iCs/>
      <w:sz w:val="19"/>
      <w:szCs w:val="19"/>
      <w:shd w:val="clear" w:color="auto" w:fill="FFFFFF"/>
    </w:rPr>
  </w:style>
  <w:style w:type="character" w:customStyle="1" w:styleId="MSGENFONTSTYLENAMETEMPLATEROLENUMBERMSGENFONTSTYLENAMEBYROLETEXT58">
    <w:name w:val="MSG_EN_FONT_STYLE_NAME_TEMPLATE_ROLE_NUMBER MSG_EN_FONT_STYLE_NAME_BY_ROLE_TEXT 58_"/>
    <w:link w:val="MSGENFONTSTYLENAMETEMPLATEROLENUMBERMSGENFONTSTYLENAMEBYROLETEXT580"/>
    <w:rsid w:val="00251CFE"/>
    <w:rPr>
      <w:rFonts w:ascii="Arial" w:eastAsia="Arial" w:hAnsi="Arial" w:cs="Arial"/>
      <w:i/>
      <w:iCs/>
      <w:sz w:val="21"/>
      <w:szCs w:val="21"/>
      <w:shd w:val="clear" w:color="auto" w:fill="FFFFFF"/>
    </w:rPr>
  </w:style>
  <w:style w:type="character" w:customStyle="1" w:styleId="MSGENFONTSTYLENAMETEMPLATEROLENUMBERMSGENFONTSTYLENAMEBYROLETEXT259MSGENFONTSTYLEMODIFERSIZE4">
    <w:name w:val="MSG_EN_FONT_STYLE_NAME_TEMPLATE_ROLE_NUMBER MSG_EN_FONT_STYLE_NAME_BY_ROLE_TEXT 259 + MSG_EN_FONT_STYLE_MODIFER_SIZE 4"/>
    <w:aliases w:val="MSG_EN_FONT_STYLE_MODIFER_SCALING 150"/>
    <w:rsid w:val="00251CFE"/>
    <w:rPr>
      <w:rFonts w:ascii="Arial" w:eastAsia="Arial" w:hAnsi="Arial" w:cs="Arial"/>
      <w:b w:val="0"/>
      <w:bCs w:val="0"/>
      <w:i w:val="0"/>
      <w:iCs w:val="0"/>
      <w:smallCaps w:val="0"/>
      <w:strike w:val="0"/>
      <w:color w:val="000000"/>
      <w:spacing w:val="0"/>
      <w:w w:val="150"/>
      <w:position w:val="0"/>
      <w:sz w:val="8"/>
      <w:szCs w:val="8"/>
      <w:u w:val="none"/>
      <w:shd w:val="clear" w:color="auto" w:fill="FFFFFF"/>
      <w:lang w:val="en-US" w:eastAsia="en-US" w:bidi="en-US"/>
    </w:rPr>
  </w:style>
  <w:style w:type="character" w:customStyle="1" w:styleId="MSGENFONTSTYLENAMETEMPLATEROLENUMBERMSGENFONTSTYLENAMEBYROLETEXT285">
    <w:name w:val="MSG_EN_FONT_STYLE_NAME_TEMPLATE_ROLE_NUMBER MSG_EN_FONT_STYLE_NAME_BY_ROLE_TEXT 285_"/>
    <w:link w:val="MSGENFONTSTYLENAMETEMPLATEROLENUMBERMSGENFONTSTYLENAMEBYROLETEXT2850"/>
    <w:rsid w:val="00251CFE"/>
    <w:rPr>
      <w:rFonts w:ascii="Arial" w:eastAsia="Arial" w:hAnsi="Arial" w:cs="Arial"/>
      <w:i/>
      <w:iCs/>
      <w:spacing w:val="20"/>
      <w:w w:val="120"/>
      <w:sz w:val="13"/>
      <w:szCs w:val="13"/>
      <w:shd w:val="clear" w:color="auto" w:fill="FFFFFF"/>
    </w:rPr>
  </w:style>
  <w:style w:type="character" w:customStyle="1" w:styleId="MSGENFONTSTYLENAMETEMPLATEROLENUMBERMSGENFONTSTYLENAMEBYROLETEXT285MSGENFONTSTYLEMODIFERSMALLCAPS">
    <w:name w:val="MSG_EN_FONT_STYLE_NAME_TEMPLATE_ROLE_NUMBER MSG_EN_FONT_STYLE_NAME_BY_ROLE_TEXT 285 + MSG_EN_FONT_STYLE_MODIFER_SMALL_CAPS"/>
    <w:rsid w:val="00251CFE"/>
    <w:rPr>
      <w:rFonts w:ascii="Arial" w:eastAsia="Arial" w:hAnsi="Arial" w:cs="Arial"/>
      <w:i/>
      <w:iCs/>
      <w:smallCaps/>
      <w:color w:val="000000"/>
      <w:spacing w:val="20"/>
      <w:w w:val="120"/>
      <w:position w:val="0"/>
      <w:sz w:val="13"/>
      <w:szCs w:val="13"/>
      <w:shd w:val="clear" w:color="auto" w:fill="FFFFFF"/>
      <w:lang w:val="en-US" w:eastAsia="en-US" w:bidi="en-US"/>
    </w:rPr>
  </w:style>
  <w:style w:type="character" w:customStyle="1" w:styleId="MSGENFONTSTYLENAMETEMPLATEROLENUMBERMSGENFONTSTYLENAMEBYROLETEXT285MSGENFONTSTYLEMODIFERNOTITALIC">
    <w:name w:val="MSG_EN_FONT_STYLE_NAME_TEMPLATE_ROLE_NUMBER MSG_EN_FONT_STYLE_NAME_BY_ROLE_TEXT 285 + MSG_EN_FONT_STYLE_MODIFER_NOT_ITALIC"/>
    <w:aliases w:val="MSG_EN_FONT_STYLE_MODIFER_SPACING 0,MSG_EN_FONT_STYLE_MODIFER_SCALING 100,MSG_EN_FONT_STYLE_MODIFER_NOT_ITALIC"/>
    <w:rsid w:val="00251CFE"/>
    <w:rPr>
      <w:rFonts w:ascii="Arial" w:eastAsia="Arial" w:hAnsi="Arial" w:cs="Arial"/>
      <w:b/>
      <w:bCs/>
      <w:i/>
      <w:iCs/>
      <w:color w:val="000000"/>
      <w:spacing w:val="0"/>
      <w:w w:val="100"/>
      <w:position w:val="0"/>
      <w:sz w:val="13"/>
      <w:szCs w:val="13"/>
      <w:shd w:val="clear" w:color="auto" w:fill="FFFFFF"/>
    </w:rPr>
  </w:style>
  <w:style w:type="character" w:customStyle="1" w:styleId="MSGENFONTSTYLENAMETEMPLATEROLENUMBERMSGENFONTSTYLENAMEBYROLETEXT68MSGENFONTSTYLEMODIFERBOLD">
    <w:name w:val="MSG_EN_FONT_STYLE_NAME_TEMPLATE_ROLE_NUMBER MSG_EN_FONT_STYLE_NAME_BY_ROLE_TEXT 68 + MSG_EN_FONT_STYLE_MODIFER_BOLD"/>
    <w:rsid w:val="00251CFE"/>
    <w:rPr>
      <w:rFonts w:ascii="Arial" w:eastAsia="Arial" w:hAnsi="Arial" w:cs="Arial"/>
      <w:b/>
      <w:bCs/>
      <w:i w:val="0"/>
      <w:iCs w:val="0"/>
      <w:smallCaps w:val="0"/>
      <w:strike w:val="0"/>
      <w:color w:val="000000"/>
      <w:spacing w:val="0"/>
      <w:w w:val="100"/>
      <w:position w:val="0"/>
      <w:sz w:val="21"/>
      <w:szCs w:val="21"/>
      <w:u w:val="none"/>
      <w:shd w:val="clear" w:color="auto" w:fill="FFFFFF"/>
      <w:lang w:val="en-US" w:eastAsia="en-US" w:bidi="en-US"/>
    </w:rPr>
  </w:style>
  <w:style w:type="character" w:customStyle="1" w:styleId="MSGENFONTSTYLENAMETEMPLATEROLENUMBERMSGENFONTSTYLENAMEBYROLETEXT286">
    <w:name w:val="MSG_EN_FONT_STYLE_NAME_TEMPLATE_ROLE_NUMBER MSG_EN_FONT_STYLE_NAME_BY_ROLE_TEXT 286_"/>
    <w:rsid w:val="00251CFE"/>
    <w:rPr>
      <w:rFonts w:ascii="Arial" w:eastAsia="Arial" w:hAnsi="Arial" w:cs="Arial"/>
      <w:b w:val="0"/>
      <w:bCs w:val="0"/>
      <w:i/>
      <w:iCs/>
      <w:smallCaps w:val="0"/>
      <w:strike w:val="0"/>
      <w:sz w:val="21"/>
      <w:szCs w:val="21"/>
      <w:u w:val="none"/>
    </w:rPr>
  </w:style>
  <w:style w:type="character" w:customStyle="1" w:styleId="MSGENFONTSTYLENAMETEMPLATEROLENUMBERMSGENFONTSTYLENAMEBYROLETEXT286MSGENFONTSTYLEMODIFERNOTITALIC">
    <w:name w:val="MSG_EN_FONT_STYLE_NAME_TEMPLATE_ROLE_NUMBER MSG_EN_FONT_STYLE_NAME_BY_ROLE_TEXT 286 + MSG_EN_FONT_STYLE_MODIFER_NOT_ITALIC"/>
    <w:rsid w:val="00251CFE"/>
    <w:rPr>
      <w:rFonts w:ascii="Arial" w:eastAsia="Arial" w:hAnsi="Arial" w:cs="Arial"/>
      <w:b w:val="0"/>
      <w:bCs w:val="0"/>
      <w:i/>
      <w:iCs/>
      <w:smallCaps w:val="0"/>
      <w:strike w:val="0"/>
      <w:color w:val="000000"/>
      <w:spacing w:val="0"/>
      <w:w w:val="100"/>
      <w:position w:val="0"/>
      <w:sz w:val="21"/>
      <w:szCs w:val="21"/>
      <w:u w:val="none"/>
      <w:lang w:val="en-US" w:eastAsia="en-US" w:bidi="en-US"/>
    </w:rPr>
  </w:style>
  <w:style w:type="character" w:customStyle="1" w:styleId="MSGENFONTSTYLENAMETEMPLATEROLENUMBERMSGENFONTSTYLENAMEBYROLETEXT2860">
    <w:name w:val="MSG_EN_FONT_STYLE_NAME_TEMPLATE_ROLE_NUMBER MSG_EN_FONT_STYLE_NAME_BY_ROLE_TEXT 286"/>
    <w:rsid w:val="00251CFE"/>
    <w:rPr>
      <w:rFonts w:ascii="Arial" w:eastAsia="Arial" w:hAnsi="Arial" w:cs="Arial"/>
      <w:b w:val="0"/>
      <w:bCs w:val="0"/>
      <w:i/>
      <w:iCs/>
      <w:smallCaps w:val="0"/>
      <w:strike w:val="0"/>
      <w:color w:val="000000"/>
      <w:spacing w:val="0"/>
      <w:w w:val="100"/>
      <w:position w:val="0"/>
      <w:sz w:val="21"/>
      <w:szCs w:val="21"/>
      <w:u w:val="single"/>
      <w:lang w:val="en-US" w:eastAsia="en-US" w:bidi="en-US"/>
    </w:rPr>
  </w:style>
  <w:style w:type="paragraph" w:customStyle="1" w:styleId="MSGENFONTSTYLENAMETEMPLATEROLENUMBERMSGENFONTSTYLENAMEBYROLEFOOTNOTE20">
    <w:name w:val="MSG_EN_FONT_STYLE_NAME_TEMPLATE_ROLE_NUMBER MSG_EN_FONT_STYLE_NAME_BY_ROLE_FOOTNOTE 2"/>
    <w:basedOn w:val="Normal"/>
    <w:link w:val="MSGENFONTSTYLENAMETEMPLATEROLENUMBERMSGENFONTSTYLENAMEBYROLEFOOTNOTE2"/>
    <w:rsid w:val="00251CFE"/>
    <w:pPr>
      <w:widowControl w:val="0"/>
      <w:shd w:val="clear" w:color="auto" w:fill="FFFFFF"/>
      <w:spacing w:line="254" w:lineRule="exact"/>
      <w:jc w:val="both"/>
    </w:pPr>
    <w:rPr>
      <w:rFonts w:ascii="Arial" w:eastAsia="Arial" w:hAnsi="Arial" w:cs="Arial"/>
      <w:sz w:val="22"/>
      <w:szCs w:val="22"/>
      <w:lang w:val="en-IN" w:eastAsia="en-IN"/>
    </w:rPr>
  </w:style>
  <w:style w:type="paragraph" w:customStyle="1" w:styleId="MSGENFONTSTYLENAMETEMPLATEROLENUMBERMSGENFONTSTYLENAMEBYROLEFOOTNOTE30">
    <w:name w:val="MSG_EN_FONT_STYLE_NAME_TEMPLATE_ROLE_NUMBER MSG_EN_FONT_STYLE_NAME_BY_ROLE_FOOTNOTE 3"/>
    <w:basedOn w:val="Normal"/>
    <w:link w:val="MSGENFONTSTYLENAMETEMPLATEROLENUMBERMSGENFONTSTYLENAMEBYROLEFOOTNOTE3"/>
    <w:rsid w:val="00251CFE"/>
    <w:pPr>
      <w:widowControl w:val="0"/>
      <w:shd w:val="clear" w:color="auto" w:fill="FFFFFF"/>
      <w:spacing w:after="240" w:line="246" w:lineRule="exact"/>
      <w:jc w:val="both"/>
    </w:pPr>
    <w:rPr>
      <w:rFonts w:ascii="Arial" w:eastAsia="Arial" w:hAnsi="Arial" w:cs="Arial"/>
      <w:b/>
      <w:bCs/>
      <w:sz w:val="22"/>
      <w:szCs w:val="22"/>
      <w:lang w:val="en-IN" w:eastAsia="en-IN"/>
    </w:rPr>
  </w:style>
  <w:style w:type="paragraph" w:customStyle="1" w:styleId="MSGENFONTSTYLENAMETEMPLATEROLENUMBERMSGENFONTSTYLENAMEBYROLEFOOTNOTE50">
    <w:name w:val="MSG_EN_FONT_STYLE_NAME_TEMPLATE_ROLE_NUMBER MSG_EN_FONT_STYLE_NAME_BY_ROLE_FOOTNOTE 5"/>
    <w:basedOn w:val="Normal"/>
    <w:link w:val="MSGENFONTSTYLENAMETEMPLATEROLENUMBERMSGENFONTSTYLENAMEBYROLEFOOTNOTE5"/>
    <w:rsid w:val="00251CFE"/>
    <w:pPr>
      <w:widowControl w:val="0"/>
      <w:shd w:val="clear" w:color="auto" w:fill="FFFFFF"/>
      <w:spacing w:line="206" w:lineRule="exact"/>
      <w:jc w:val="both"/>
    </w:pPr>
    <w:rPr>
      <w:rFonts w:ascii="Arial" w:eastAsia="Arial" w:hAnsi="Arial" w:cs="Arial"/>
      <w:sz w:val="18"/>
      <w:szCs w:val="18"/>
      <w:lang w:val="en-IN" w:eastAsia="en-IN"/>
    </w:rPr>
  </w:style>
  <w:style w:type="paragraph" w:customStyle="1" w:styleId="MSGENFONTSTYLENAMETEMPLATEROLENUMBERMSGENFONTSTYLENAMEBYROLEFOOTNOTE60">
    <w:name w:val="MSG_EN_FONT_STYLE_NAME_TEMPLATE_ROLE_NUMBER MSG_EN_FONT_STYLE_NAME_BY_ROLE_FOOTNOTE 6"/>
    <w:basedOn w:val="Normal"/>
    <w:link w:val="MSGENFONTSTYLENAMETEMPLATEROLENUMBERMSGENFONTSTYLENAMEBYROLEFOOTNOTE6"/>
    <w:rsid w:val="00251CFE"/>
    <w:pPr>
      <w:widowControl w:val="0"/>
      <w:shd w:val="clear" w:color="auto" w:fill="FFFFFF"/>
      <w:spacing w:line="234" w:lineRule="exact"/>
    </w:pPr>
    <w:rPr>
      <w:rFonts w:ascii="Arial" w:eastAsia="Arial" w:hAnsi="Arial" w:cs="Arial"/>
      <w:sz w:val="21"/>
      <w:szCs w:val="21"/>
      <w:lang w:val="en-IN" w:eastAsia="en-IN"/>
    </w:rPr>
  </w:style>
  <w:style w:type="paragraph" w:customStyle="1" w:styleId="MSGENFONTSTYLENAMETEMPLATEROLENUMBERMSGENFONTSTYLENAMEBYROLEFOOTNOTE70">
    <w:name w:val="MSG_EN_FONT_STYLE_NAME_TEMPLATE_ROLE_NUMBER MSG_EN_FONT_STYLE_NAME_BY_ROLE_FOOTNOTE 7"/>
    <w:basedOn w:val="Normal"/>
    <w:link w:val="MSGENFONTSTYLENAMETEMPLATEROLENUMBERMSGENFONTSTYLENAMEBYROLEFOOTNOTE7"/>
    <w:rsid w:val="00251CFE"/>
    <w:pPr>
      <w:widowControl w:val="0"/>
      <w:shd w:val="clear" w:color="auto" w:fill="FFFFFF"/>
      <w:spacing w:line="146" w:lineRule="exact"/>
    </w:pPr>
    <w:rPr>
      <w:rFonts w:ascii="Arial" w:eastAsia="Arial" w:hAnsi="Arial" w:cs="Arial"/>
      <w:sz w:val="13"/>
      <w:szCs w:val="13"/>
      <w:lang w:val="en-IN" w:eastAsia="en-IN"/>
    </w:rPr>
  </w:style>
  <w:style w:type="paragraph" w:customStyle="1" w:styleId="MSGENFONTSTYLENAMETEMPLATEROLENUMBERMSGENFONTSTYLENAMEBYROLEFOOTNOTE80">
    <w:name w:val="MSG_EN_FONT_STYLE_NAME_TEMPLATE_ROLE_NUMBER MSG_EN_FONT_STYLE_NAME_BY_ROLE_FOOTNOTE 8"/>
    <w:basedOn w:val="Normal"/>
    <w:link w:val="MSGENFONTSTYLENAMETEMPLATEROLENUMBERMSGENFONTSTYLENAMEBYROLEFOOTNOTE8"/>
    <w:rsid w:val="00251CFE"/>
    <w:pPr>
      <w:widowControl w:val="0"/>
      <w:shd w:val="clear" w:color="auto" w:fill="FFFFFF"/>
      <w:spacing w:line="206" w:lineRule="exact"/>
      <w:ind w:hanging="240"/>
    </w:pPr>
    <w:rPr>
      <w:rFonts w:ascii="Arial" w:eastAsia="Arial" w:hAnsi="Arial" w:cs="Arial"/>
      <w:i/>
      <w:iCs/>
      <w:sz w:val="18"/>
      <w:szCs w:val="18"/>
      <w:lang w:val="en-IN" w:eastAsia="en-IN"/>
    </w:rPr>
  </w:style>
  <w:style w:type="paragraph" w:customStyle="1" w:styleId="MSGENFONTSTYLENAMETEMPLATEROLENUMBERMSGENFONTSTYLENAMEBYROLETEXT580">
    <w:name w:val="MSG_EN_FONT_STYLE_NAME_TEMPLATE_ROLE_NUMBER MSG_EN_FONT_STYLE_NAME_BY_ROLE_TEXT 58"/>
    <w:basedOn w:val="Normal"/>
    <w:link w:val="MSGENFONTSTYLENAMETEMPLATEROLENUMBERMSGENFONTSTYLENAMEBYROLETEXT58"/>
    <w:rsid w:val="00251CFE"/>
    <w:pPr>
      <w:widowControl w:val="0"/>
      <w:shd w:val="clear" w:color="auto" w:fill="FFFFFF"/>
      <w:spacing w:line="234" w:lineRule="exact"/>
    </w:pPr>
    <w:rPr>
      <w:rFonts w:ascii="Arial" w:eastAsia="Arial" w:hAnsi="Arial" w:cs="Arial"/>
      <w:i/>
      <w:iCs/>
      <w:sz w:val="21"/>
      <w:szCs w:val="21"/>
      <w:lang w:val="en-IN" w:eastAsia="en-IN"/>
    </w:rPr>
  </w:style>
  <w:style w:type="paragraph" w:customStyle="1" w:styleId="MSGENFONTSTYLENAMETEMPLATEROLENUMBERMSGENFONTSTYLENAMEBYROLETABLECAPTION80">
    <w:name w:val="MSG_EN_FONT_STYLE_NAME_TEMPLATE_ROLE_NUMBER MSG_EN_FONT_STYLE_NAME_BY_ROLE_TABLE_CAPTION 8"/>
    <w:basedOn w:val="Normal"/>
    <w:link w:val="MSGENFONTSTYLENAMETEMPLATEROLENUMBERMSGENFONTSTYLENAMEBYROLETABLECAPTION8"/>
    <w:rsid w:val="00251CFE"/>
    <w:pPr>
      <w:widowControl w:val="0"/>
      <w:shd w:val="clear" w:color="auto" w:fill="FFFFFF"/>
      <w:spacing w:line="234" w:lineRule="exact"/>
    </w:pPr>
    <w:rPr>
      <w:rFonts w:ascii="Arial" w:eastAsia="Arial" w:hAnsi="Arial" w:cs="Arial"/>
      <w:sz w:val="21"/>
      <w:szCs w:val="21"/>
      <w:lang w:val="en-IN" w:eastAsia="en-IN"/>
    </w:rPr>
  </w:style>
  <w:style w:type="paragraph" w:customStyle="1" w:styleId="MSGENFONTSTYLENAMETEMPLATEROLENUMBERMSGENFONTSTYLENAMEBYROLERUNNINGTITLE40">
    <w:name w:val="MSG_EN_FONT_STYLE_NAME_TEMPLATE_ROLE_NUMBER MSG_EN_FONT_STYLE_NAME_BY_ROLE_RUNNING_TITLE 4"/>
    <w:basedOn w:val="Normal"/>
    <w:link w:val="MSGENFONTSTYLENAMETEMPLATEROLENUMBERMSGENFONTSTYLENAMEBYROLERUNNINGTITLE4"/>
    <w:rsid w:val="00251CFE"/>
    <w:pPr>
      <w:widowControl w:val="0"/>
      <w:shd w:val="clear" w:color="auto" w:fill="FFFFFF"/>
      <w:spacing w:line="246" w:lineRule="exact"/>
      <w:jc w:val="center"/>
    </w:pPr>
    <w:rPr>
      <w:rFonts w:ascii="Arial" w:eastAsia="Arial" w:hAnsi="Arial" w:cs="Arial"/>
      <w:b/>
      <w:bCs/>
      <w:sz w:val="22"/>
      <w:szCs w:val="22"/>
      <w:lang w:val="en-IN" w:eastAsia="en-IN"/>
    </w:rPr>
  </w:style>
  <w:style w:type="paragraph" w:customStyle="1" w:styleId="MSGENFONTSTYLENAMETEMPLATEROLENUMBERMSGENFONTSTYLENAMEBYROLETEXT208">
    <w:name w:val="MSG_EN_FONT_STYLE_NAME_TEMPLATE_ROLE_NUMBER MSG_EN_FONT_STYLE_NAME_BY_ROLE_TEXT 208"/>
    <w:basedOn w:val="Normal"/>
    <w:link w:val="MSGENFONTSTYLENAMETEMPLATEROLENUMBERMSGENFONTSTYLENAMEBYROLETEXT208Exact"/>
    <w:rsid w:val="00251CFE"/>
    <w:pPr>
      <w:widowControl w:val="0"/>
      <w:shd w:val="clear" w:color="auto" w:fill="FFFFFF"/>
      <w:spacing w:line="312" w:lineRule="exact"/>
    </w:pPr>
    <w:rPr>
      <w:rFonts w:asciiTheme="minorHAnsi" w:eastAsiaTheme="minorEastAsia" w:hAnsiTheme="minorHAnsi" w:cstheme="minorBidi"/>
      <w:b/>
      <w:bCs/>
      <w:sz w:val="22"/>
      <w:szCs w:val="22"/>
      <w:lang w:val="en-IN" w:eastAsia="en-IN"/>
    </w:rPr>
  </w:style>
  <w:style w:type="paragraph" w:customStyle="1" w:styleId="MSGENFONTSTYLENAMETEMPLATEROLENUMBERMSGENFONTSTYLENAMEBYROLETEXT287">
    <w:name w:val="MSG_EN_FONT_STYLE_NAME_TEMPLATE_ROLE_NUMBER MSG_EN_FONT_STYLE_NAME_BY_ROLE_TEXT 287"/>
    <w:basedOn w:val="Normal"/>
    <w:link w:val="MSGENFONTSTYLENAMETEMPLATEROLENUMBERMSGENFONTSTYLENAMEBYROLETEXT287Exact"/>
    <w:rsid w:val="00251CFE"/>
    <w:pPr>
      <w:widowControl w:val="0"/>
      <w:shd w:val="clear" w:color="auto" w:fill="FFFFFF"/>
      <w:spacing w:before="200" w:line="558" w:lineRule="exact"/>
      <w:jc w:val="both"/>
    </w:pPr>
    <w:rPr>
      <w:rFonts w:ascii="Arial" w:eastAsia="Arial" w:hAnsi="Arial" w:cs="Arial"/>
      <w:b/>
      <w:bCs/>
      <w:sz w:val="21"/>
      <w:szCs w:val="21"/>
      <w:lang w:val="en-IN" w:eastAsia="en-IN"/>
    </w:rPr>
  </w:style>
  <w:style w:type="paragraph" w:customStyle="1" w:styleId="MSGENFONTSTYLENAMETEMPLATEROLENUMBERMSGENFONTSTYLENAMEBYROLEPICTURECAPTION11">
    <w:name w:val="MSG_EN_FONT_STYLE_NAME_TEMPLATE_ROLE_NUMBER MSG_EN_FONT_STYLE_NAME_BY_ROLE_PICTURE_CAPTION 11"/>
    <w:basedOn w:val="Normal"/>
    <w:link w:val="MSGENFONTSTYLENAMETEMPLATEROLENUMBERMSGENFONTSTYLENAMEBYROLEPICTURECAPTION11Exact"/>
    <w:rsid w:val="00251CFE"/>
    <w:pPr>
      <w:widowControl w:val="0"/>
      <w:shd w:val="clear" w:color="auto" w:fill="FFFFFF"/>
      <w:spacing w:line="146" w:lineRule="exact"/>
    </w:pPr>
    <w:rPr>
      <w:rFonts w:ascii="Arial" w:eastAsia="Arial" w:hAnsi="Arial" w:cs="Arial"/>
      <w:i/>
      <w:iCs/>
      <w:w w:val="120"/>
      <w:sz w:val="13"/>
      <w:szCs w:val="13"/>
      <w:lang w:val="en-IN" w:eastAsia="en-IN"/>
    </w:rPr>
  </w:style>
  <w:style w:type="paragraph" w:customStyle="1" w:styleId="MSGENFONTSTYLENAMETEMPLATEROLENUMBERMSGENFONTSTYLENAMEBYROLETEXT288">
    <w:name w:val="MSG_EN_FONT_STYLE_NAME_TEMPLATE_ROLE_NUMBER MSG_EN_FONT_STYLE_NAME_BY_ROLE_TEXT 288"/>
    <w:basedOn w:val="Normal"/>
    <w:link w:val="MSGENFONTSTYLENAMETEMPLATEROLENUMBERMSGENFONTSTYLENAMEBYROLETEXT288Exact"/>
    <w:rsid w:val="00251CFE"/>
    <w:pPr>
      <w:widowControl w:val="0"/>
      <w:shd w:val="clear" w:color="auto" w:fill="FFFFFF"/>
      <w:spacing w:line="187" w:lineRule="exact"/>
      <w:jc w:val="center"/>
    </w:pPr>
    <w:rPr>
      <w:rFonts w:ascii="Arial" w:eastAsia="Arial" w:hAnsi="Arial" w:cs="Arial"/>
      <w:i/>
      <w:iCs/>
      <w:sz w:val="16"/>
      <w:szCs w:val="16"/>
      <w:lang w:val="en-IN" w:eastAsia="en-IN"/>
    </w:rPr>
  </w:style>
  <w:style w:type="paragraph" w:customStyle="1" w:styleId="MSGENFONTSTYLENAMETEMPLATEROLENUMBERMSGENFONTSTYLENAMEBYROLETABLECAPTION26">
    <w:name w:val="MSG_EN_FONT_STYLE_NAME_TEMPLATE_ROLE_NUMBER MSG_EN_FONT_STYLE_NAME_BY_ROLE_TABLE_CAPTION 26"/>
    <w:basedOn w:val="Normal"/>
    <w:link w:val="MSGENFONTSTYLENAMETEMPLATEROLENUMBERMSGENFONTSTYLENAMEBYROLETABLECAPTION26Exact"/>
    <w:rsid w:val="00251CFE"/>
    <w:pPr>
      <w:widowControl w:val="0"/>
      <w:shd w:val="clear" w:color="auto" w:fill="FFFFFF"/>
      <w:spacing w:line="224" w:lineRule="exact"/>
      <w:jc w:val="both"/>
    </w:pPr>
    <w:rPr>
      <w:rFonts w:ascii="Arial" w:eastAsia="Arial" w:hAnsi="Arial" w:cs="Arial"/>
      <w:sz w:val="8"/>
      <w:szCs w:val="8"/>
      <w:lang w:val="en-IN" w:eastAsia="en-IN"/>
    </w:rPr>
  </w:style>
  <w:style w:type="paragraph" w:customStyle="1" w:styleId="MSGENFONTSTYLENAMETEMPLATEROLENUMBERMSGENFONTSTYLENAMEBYROLETABLECAPTION27">
    <w:name w:val="MSG_EN_FONT_STYLE_NAME_TEMPLATE_ROLE_NUMBER MSG_EN_FONT_STYLE_NAME_BY_ROLE_TABLE_CAPTION 27"/>
    <w:basedOn w:val="Normal"/>
    <w:link w:val="MSGENFONTSTYLENAMETEMPLATEROLENUMBERMSGENFONTSTYLENAMEBYROLETABLECAPTION27Exact"/>
    <w:rsid w:val="00251CFE"/>
    <w:pPr>
      <w:widowControl w:val="0"/>
      <w:shd w:val="clear" w:color="auto" w:fill="FFFFFF"/>
      <w:spacing w:line="100" w:lineRule="exact"/>
    </w:pPr>
    <w:rPr>
      <w:rFonts w:ascii="Arial" w:eastAsia="Arial" w:hAnsi="Arial" w:cs="Arial"/>
      <w:sz w:val="9"/>
      <w:szCs w:val="9"/>
      <w:lang w:val="en-IN" w:eastAsia="en-IN"/>
    </w:rPr>
  </w:style>
  <w:style w:type="paragraph" w:customStyle="1" w:styleId="MSGENFONTSTYLENAMETEMPLATEROLENUMBERMSGENFONTSTYLENAMEBYROLETEXT289">
    <w:name w:val="MSG_EN_FONT_STYLE_NAME_TEMPLATE_ROLE_NUMBER MSG_EN_FONT_STYLE_NAME_BY_ROLE_TEXT 289"/>
    <w:basedOn w:val="Normal"/>
    <w:link w:val="MSGENFONTSTYLENAMETEMPLATEROLENUMBERMSGENFONTSTYLENAMEBYROLETEXT289Exact"/>
    <w:rsid w:val="00251CFE"/>
    <w:pPr>
      <w:widowControl w:val="0"/>
      <w:shd w:val="clear" w:color="auto" w:fill="FFFFFF"/>
      <w:spacing w:line="642" w:lineRule="exact"/>
    </w:pPr>
    <w:rPr>
      <w:rFonts w:asciiTheme="minorHAnsi" w:eastAsiaTheme="minorEastAsia" w:hAnsiTheme="minorHAnsi" w:cstheme="minorBidi"/>
      <w:b/>
      <w:bCs/>
      <w:sz w:val="58"/>
      <w:szCs w:val="58"/>
      <w:lang w:val="en-IN" w:eastAsia="en-IN"/>
    </w:rPr>
  </w:style>
  <w:style w:type="paragraph" w:customStyle="1" w:styleId="MSGENFONTSTYLENAMETEMPLATEROLELEVELMSGENFONTSTYLENAMEBYROLEHEADING1">
    <w:name w:val="MSG_EN_FONT_STYLE_NAME_TEMPLATE_ROLE_LEVEL MSG_EN_FONT_STYLE_NAME_BY_ROLE_HEADING 1"/>
    <w:basedOn w:val="Normal"/>
    <w:link w:val="MSGENFONTSTYLENAMETEMPLATEROLELEVELMSGENFONTSTYLENAMEBYROLEHEADING1Exact"/>
    <w:rsid w:val="00251CFE"/>
    <w:pPr>
      <w:widowControl w:val="0"/>
      <w:shd w:val="clear" w:color="auto" w:fill="FFFFFF"/>
      <w:spacing w:line="470" w:lineRule="exact"/>
      <w:outlineLvl w:val="0"/>
    </w:pPr>
    <w:rPr>
      <w:rFonts w:ascii="Arial" w:eastAsia="Arial" w:hAnsi="Arial" w:cs="Arial"/>
      <w:i/>
      <w:iCs/>
      <w:spacing w:val="40"/>
      <w:sz w:val="42"/>
      <w:szCs w:val="42"/>
      <w:lang w:val="en-IN" w:eastAsia="en-IN"/>
    </w:rPr>
  </w:style>
  <w:style w:type="paragraph" w:customStyle="1" w:styleId="MSGENFONTSTYLENAMETEMPLATEROLENUMBERMSGENFONTSTYLENAMEBYROLETABLECAPTION250">
    <w:name w:val="MSG_EN_FONT_STYLE_NAME_TEMPLATE_ROLE_NUMBER MSG_EN_FONT_STYLE_NAME_BY_ROLE_TABLE_CAPTION 25"/>
    <w:basedOn w:val="Normal"/>
    <w:link w:val="MSGENFONTSTYLENAMETEMPLATEROLENUMBERMSGENFONTSTYLENAMEBYROLETABLECAPTION25"/>
    <w:rsid w:val="00251CFE"/>
    <w:pPr>
      <w:widowControl w:val="0"/>
      <w:shd w:val="clear" w:color="auto" w:fill="FFFFFF"/>
      <w:spacing w:line="212" w:lineRule="exact"/>
    </w:pPr>
    <w:rPr>
      <w:rFonts w:ascii="Arial" w:eastAsia="Arial" w:hAnsi="Arial" w:cs="Arial"/>
      <w:i/>
      <w:iCs/>
      <w:sz w:val="19"/>
      <w:szCs w:val="19"/>
      <w:lang w:val="en-IN" w:eastAsia="en-IN"/>
    </w:rPr>
  </w:style>
  <w:style w:type="paragraph" w:customStyle="1" w:styleId="MSGENFONTSTYLENAMETEMPLATEROLENUMBERMSGENFONTSTYLENAMEBYROLETEXT2850">
    <w:name w:val="MSG_EN_FONT_STYLE_NAME_TEMPLATE_ROLE_NUMBER MSG_EN_FONT_STYLE_NAME_BY_ROLE_TEXT 285"/>
    <w:basedOn w:val="Normal"/>
    <w:link w:val="MSGENFONTSTYLENAMETEMPLATEROLENUMBERMSGENFONTSTYLENAMEBYROLETEXT285"/>
    <w:rsid w:val="00251CFE"/>
    <w:pPr>
      <w:widowControl w:val="0"/>
      <w:shd w:val="clear" w:color="auto" w:fill="FFFFFF"/>
      <w:spacing w:line="254" w:lineRule="exact"/>
      <w:jc w:val="both"/>
    </w:pPr>
    <w:rPr>
      <w:rFonts w:ascii="Arial" w:eastAsia="Arial" w:hAnsi="Arial" w:cs="Arial"/>
      <w:i/>
      <w:iCs/>
      <w:spacing w:val="20"/>
      <w:w w:val="120"/>
      <w:sz w:val="13"/>
      <w:szCs w:val="13"/>
      <w:lang w:val="en-IN" w:eastAsia="en-IN"/>
    </w:rPr>
  </w:style>
  <w:style w:type="character" w:customStyle="1" w:styleId="MSGENFONTSTYLENAMETEMPLATEROLENUMBERMSGENFONTSTYLENAMEBYROLETEXT2">
    <w:name w:val="MSG_EN_FONT_STYLE_NAME_TEMPLATE_ROLE_NUMBER MSG_EN_FONT_STYLE_NAME_BY_ROLE_TEXT 2_"/>
    <w:rsid w:val="00251CFE"/>
    <w:rPr>
      <w:rFonts w:ascii="Arial" w:eastAsia="Arial" w:hAnsi="Arial" w:cs="Arial"/>
      <w:b w:val="0"/>
      <w:bCs w:val="0"/>
      <w:i w:val="0"/>
      <w:iCs w:val="0"/>
      <w:smallCaps w:val="0"/>
      <w:strike w:val="0"/>
      <w:sz w:val="21"/>
      <w:szCs w:val="21"/>
      <w:u w:val="none"/>
    </w:rPr>
  </w:style>
  <w:style w:type="character" w:customStyle="1" w:styleId="MSGENFONTSTYLENAMETEMPLATEROLENUMBERMSGENFONTSTYLENAMEBYROLETEXT3">
    <w:name w:val="MSG_EN_FONT_STYLE_NAME_TEMPLATE_ROLE_NUMBER MSG_EN_FONT_STYLE_NAME_BY_ROLE_TEXT 3_"/>
    <w:link w:val="MSGENFONTSTYLENAMETEMPLATEROLENUMBERMSGENFONTSTYLENAMEBYROLETEXT30"/>
    <w:rsid w:val="00251CFE"/>
    <w:rPr>
      <w:rFonts w:ascii="Arial" w:eastAsia="Arial" w:hAnsi="Arial" w:cs="Arial"/>
      <w:b/>
      <w:bCs/>
      <w:shd w:val="clear" w:color="auto" w:fill="FFFFFF"/>
    </w:rPr>
  </w:style>
  <w:style w:type="character" w:customStyle="1" w:styleId="MSGENFONTSTYLENAMETEMPLATEROLENUMBERMSGENFONTSTYLENAMEBYROLETABLECAPTION3">
    <w:name w:val="MSG_EN_FONT_STYLE_NAME_TEMPLATE_ROLE_NUMBER MSG_EN_FONT_STYLE_NAME_BY_ROLE_TABLE_CAPTION 3_"/>
    <w:link w:val="MSGENFONTSTYLENAMETEMPLATEROLENUMBERMSGENFONTSTYLENAMEBYROLETABLECAPTION30"/>
    <w:rsid w:val="00251CFE"/>
    <w:rPr>
      <w:rFonts w:ascii="Arial" w:eastAsia="Arial" w:hAnsi="Arial" w:cs="Arial"/>
      <w:sz w:val="21"/>
      <w:szCs w:val="21"/>
      <w:shd w:val="clear" w:color="auto" w:fill="FFFFFF"/>
    </w:rPr>
  </w:style>
  <w:style w:type="character" w:customStyle="1" w:styleId="MSGENFONTSTYLENAMETEMPLATEROLENUMBERMSGENFONTSTYLENAMEBYROLETEXT69">
    <w:name w:val="MSG_EN_FONT_STYLE_NAME_TEMPLATE_ROLE_NUMBER MSG_EN_FONT_STYLE_NAME_BY_ROLE_TEXT 69_"/>
    <w:link w:val="MSGENFONTSTYLENAMETEMPLATEROLENUMBERMSGENFONTSTYLENAMEBYROLETEXT690"/>
    <w:rsid w:val="00251CFE"/>
    <w:rPr>
      <w:rFonts w:ascii="Arial" w:eastAsia="Arial" w:hAnsi="Arial" w:cs="Arial"/>
      <w:b/>
      <w:bCs/>
      <w:sz w:val="10"/>
      <w:szCs w:val="10"/>
      <w:shd w:val="clear" w:color="auto" w:fill="FFFFFF"/>
    </w:rPr>
  </w:style>
  <w:style w:type="character" w:customStyle="1" w:styleId="MSGENFONTSTYLENAMETEMPLATEROLENUMBERMSGENFONTSTYLENAMEBYROLETEXT69MSGENFONTSTYLEMODIFERSIZE11">
    <w:name w:val="MSG_EN_FONT_STYLE_NAME_TEMPLATE_ROLE_NUMBER MSG_EN_FONT_STYLE_NAME_BY_ROLE_TEXT 69 + MSG_EN_FONT_STYLE_MODIFER_SIZE 11"/>
    <w:rsid w:val="00251CFE"/>
    <w:rPr>
      <w:rFonts w:ascii="Arial" w:eastAsia="Arial" w:hAnsi="Arial" w:cs="Arial"/>
      <w:b/>
      <w:bCs/>
      <w:color w:val="000000"/>
      <w:spacing w:val="0"/>
      <w:w w:val="100"/>
      <w:position w:val="0"/>
      <w:sz w:val="22"/>
      <w:szCs w:val="22"/>
      <w:shd w:val="clear" w:color="auto" w:fill="FFFFFF"/>
      <w:lang w:val="en-US" w:eastAsia="en-US" w:bidi="en-US"/>
    </w:rPr>
  </w:style>
  <w:style w:type="character" w:customStyle="1" w:styleId="MSGENFONTSTYLENAMETEMPLATEROLENUMBERMSGENFONTSTYLENAMEBYROLETABLECAPTION5">
    <w:name w:val="MSG_EN_FONT_STYLE_NAME_TEMPLATE_ROLE_NUMBER MSG_EN_FONT_STYLE_NAME_BY_ROLE_TABLE_CAPTION 5_"/>
    <w:link w:val="MSGENFONTSTYLENAMETEMPLATEROLENUMBERMSGENFONTSTYLENAMEBYROLETABLECAPTION50"/>
    <w:rsid w:val="00251CFE"/>
    <w:rPr>
      <w:rFonts w:ascii="Arial" w:eastAsia="Arial" w:hAnsi="Arial" w:cs="Arial"/>
      <w:sz w:val="19"/>
      <w:szCs w:val="19"/>
      <w:shd w:val="clear" w:color="auto" w:fill="FFFFFF"/>
    </w:rPr>
  </w:style>
  <w:style w:type="character" w:customStyle="1" w:styleId="MSGENFONTSTYLENAMETEMPLATEROLENUMBERMSGENFONTSTYLENAMEBYROLETEXT20">
    <w:name w:val="MSG_EN_FONT_STYLE_NAME_TEMPLATE_ROLE_NUMBER MSG_EN_FONT_STYLE_NAME_BY_ROLE_TEXT 2"/>
    <w:rsid w:val="00251CFE"/>
    <w:rPr>
      <w:rFonts w:ascii="Arial" w:eastAsia="Arial" w:hAnsi="Arial" w:cs="Arial"/>
      <w:b w:val="0"/>
      <w:bCs w:val="0"/>
      <w:i w:val="0"/>
      <w:iCs w:val="0"/>
      <w:smallCaps w:val="0"/>
      <w:strike w:val="0"/>
      <w:color w:val="000000"/>
      <w:spacing w:val="0"/>
      <w:w w:val="100"/>
      <w:position w:val="0"/>
      <w:sz w:val="21"/>
      <w:szCs w:val="21"/>
      <w:u w:val="single"/>
      <w:lang w:val="en-US" w:eastAsia="en-US" w:bidi="en-US"/>
    </w:rPr>
  </w:style>
  <w:style w:type="paragraph" w:customStyle="1" w:styleId="MSGENFONTSTYLENAMETEMPLATEROLENUMBERMSGENFONTSTYLENAMEBYROLETEXT30">
    <w:name w:val="MSG_EN_FONT_STYLE_NAME_TEMPLATE_ROLE_NUMBER MSG_EN_FONT_STYLE_NAME_BY_ROLE_TEXT 3"/>
    <w:basedOn w:val="Normal"/>
    <w:link w:val="MSGENFONTSTYLENAMETEMPLATEROLENUMBERMSGENFONTSTYLENAMEBYROLETEXT3"/>
    <w:rsid w:val="00251CFE"/>
    <w:pPr>
      <w:widowControl w:val="0"/>
      <w:shd w:val="clear" w:color="auto" w:fill="FFFFFF"/>
      <w:spacing w:before="360" w:after="120" w:line="246" w:lineRule="exact"/>
      <w:jc w:val="center"/>
    </w:pPr>
    <w:rPr>
      <w:rFonts w:ascii="Arial" w:eastAsia="Arial" w:hAnsi="Arial" w:cs="Arial"/>
      <w:b/>
      <w:bCs/>
      <w:sz w:val="22"/>
      <w:szCs w:val="22"/>
      <w:lang w:val="en-IN" w:eastAsia="en-IN"/>
    </w:rPr>
  </w:style>
  <w:style w:type="paragraph" w:customStyle="1" w:styleId="MSGENFONTSTYLENAMETEMPLATEROLENUMBERMSGENFONTSTYLENAMEBYROLETABLECAPTION30">
    <w:name w:val="MSG_EN_FONT_STYLE_NAME_TEMPLATE_ROLE_NUMBER MSG_EN_FONT_STYLE_NAME_BY_ROLE_TABLE_CAPTION 3"/>
    <w:basedOn w:val="Normal"/>
    <w:link w:val="MSGENFONTSTYLENAMETEMPLATEROLENUMBERMSGENFONTSTYLENAMEBYROLETABLECAPTION3"/>
    <w:rsid w:val="00251CFE"/>
    <w:pPr>
      <w:widowControl w:val="0"/>
      <w:shd w:val="clear" w:color="auto" w:fill="FFFFFF"/>
      <w:spacing w:line="234" w:lineRule="exact"/>
    </w:pPr>
    <w:rPr>
      <w:rFonts w:ascii="Arial" w:eastAsia="Arial" w:hAnsi="Arial" w:cs="Arial"/>
      <w:sz w:val="21"/>
      <w:szCs w:val="21"/>
      <w:lang w:val="en-IN" w:eastAsia="en-IN"/>
    </w:rPr>
  </w:style>
  <w:style w:type="paragraph" w:customStyle="1" w:styleId="MSGENFONTSTYLENAMETEMPLATEROLENUMBERMSGENFONTSTYLENAMEBYROLETABLECAPTION50">
    <w:name w:val="MSG_EN_FONT_STYLE_NAME_TEMPLATE_ROLE_NUMBER MSG_EN_FONT_STYLE_NAME_BY_ROLE_TABLE_CAPTION 5"/>
    <w:basedOn w:val="Normal"/>
    <w:link w:val="MSGENFONTSTYLENAMETEMPLATEROLENUMBERMSGENFONTSTYLENAMEBYROLETABLECAPTION5"/>
    <w:rsid w:val="00251CFE"/>
    <w:pPr>
      <w:widowControl w:val="0"/>
      <w:shd w:val="clear" w:color="auto" w:fill="FFFFFF"/>
      <w:spacing w:line="212" w:lineRule="exact"/>
    </w:pPr>
    <w:rPr>
      <w:rFonts w:ascii="Arial" w:eastAsia="Arial" w:hAnsi="Arial" w:cs="Arial"/>
      <w:sz w:val="19"/>
      <w:szCs w:val="19"/>
      <w:lang w:val="en-IN" w:eastAsia="en-IN"/>
    </w:rPr>
  </w:style>
  <w:style w:type="paragraph" w:customStyle="1" w:styleId="MSGENFONTSTYLENAMETEMPLATEROLENUMBERMSGENFONTSTYLENAMEBYROLETEXT690">
    <w:name w:val="MSG_EN_FONT_STYLE_NAME_TEMPLATE_ROLE_NUMBER MSG_EN_FONT_STYLE_NAME_BY_ROLE_TEXT 69"/>
    <w:basedOn w:val="Normal"/>
    <w:link w:val="MSGENFONTSTYLENAMETEMPLATEROLENUMBERMSGENFONTSTYLENAMEBYROLETEXT69"/>
    <w:rsid w:val="00251CFE"/>
    <w:pPr>
      <w:widowControl w:val="0"/>
      <w:shd w:val="clear" w:color="auto" w:fill="FFFFFF"/>
      <w:spacing w:line="112" w:lineRule="exact"/>
      <w:jc w:val="both"/>
    </w:pPr>
    <w:rPr>
      <w:rFonts w:ascii="Arial" w:eastAsia="Arial" w:hAnsi="Arial" w:cs="Arial"/>
      <w:b/>
      <w:bCs/>
      <w:sz w:val="10"/>
      <w:szCs w:val="10"/>
      <w:lang w:val="en-IN" w:eastAsia="en-IN"/>
    </w:rPr>
  </w:style>
  <w:style w:type="paragraph" w:customStyle="1" w:styleId="DefaultText">
    <w:name w:val="Default Text"/>
    <w:basedOn w:val="Normal"/>
    <w:rsid w:val="00251CFE"/>
    <w:pPr>
      <w:widowControl w:val="0"/>
      <w:jc w:val="both"/>
    </w:pPr>
    <w:rPr>
      <w:snapToGrid w:val="0"/>
      <w:sz w:val="28"/>
      <w:lang w:val="en-GB" w:bidi="en-US"/>
    </w:rPr>
  </w:style>
  <w:style w:type="paragraph" w:customStyle="1" w:styleId="DefaultText1">
    <w:name w:val="Default Text:1"/>
    <w:basedOn w:val="Normal"/>
    <w:rsid w:val="00251CFE"/>
    <w:pPr>
      <w:jc w:val="both"/>
    </w:pPr>
    <w:rPr>
      <w:snapToGrid w:val="0"/>
      <w:sz w:val="28"/>
      <w:lang w:val="en-GB" w:bidi="en-US"/>
    </w:rPr>
  </w:style>
  <w:style w:type="paragraph" w:customStyle="1" w:styleId="NumberList">
    <w:name w:val="Number List"/>
    <w:basedOn w:val="Normal"/>
    <w:rsid w:val="00251CFE"/>
    <w:pPr>
      <w:widowControl w:val="0"/>
      <w:spacing w:before="144" w:after="144"/>
      <w:ind w:left="720" w:hanging="360"/>
    </w:pPr>
    <w:rPr>
      <w:snapToGrid w:val="0"/>
      <w:lang w:val="en-GB" w:bidi="en-US"/>
    </w:rPr>
  </w:style>
  <w:style w:type="paragraph" w:customStyle="1" w:styleId="TableText">
    <w:name w:val="Table Text"/>
    <w:basedOn w:val="Normal"/>
    <w:rsid w:val="00251CFE"/>
    <w:pPr>
      <w:tabs>
        <w:tab w:val="decimal" w:pos="0"/>
      </w:tabs>
    </w:pPr>
    <w:rPr>
      <w:snapToGrid w:val="0"/>
      <w:lang w:bidi="en-US"/>
    </w:rPr>
  </w:style>
  <w:style w:type="character" w:customStyle="1" w:styleId="illinkstyle">
    <w:name w:val="il_link_style"/>
    <w:rsid w:val="00251CFE"/>
    <w:rPr>
      <w:rFonts w:ascii="Verdana" w:hAnsi="Verdana" w:hint="default"/>
      <w:color w:val="666666"/>
      <w:sz w:val="18"/>
      <w:szCs w:val="18"/>
    </w:rPr>
  </w:style>
  <w:style w:type="paragraph" w:styleId="IntenseQuote">
    <w:name w:val="Intense Quote"/>
    <w:basedOn w:val="Normal"/>
    <w:next w:val="Normal"/>
    <w:link w:val="IntenseQuoteChar"/>
    <w:uiPriority w:val="30"/>
    <w:qFormat/>
    <w:rsid w:val="00251CFE"/>
    <w:pPr>
      <w:pBdr>
        <w:bottom w:val="single" w:sz="4" w:space="4" w:color="4F81BD"/>
      </w:pBdr>
      <w:spacing w:before="200" w:after="280"/>
      <w:ind w:left="936" w:right="936"/>
    </w:pPr>
    <w:rPr>
      <w:rFonts w:cs="Mangal"/>
      <w:b/>
      <w:bCs/>
      <w:i/>
      <w:iCs/>
      <w:color w:val="4F81BD"/>
      <w:lang w:bidi="en-US"/>
    </w:rPr>
  </w:style>
  <w:style w:type="character" w:customStyle="1" w:styleId="IntenseQuoteChar">
    <w:name w:val="Intense Quote Char"/>
    <w:basedOn w:val="DefaultParagraphFont"/>
    <w:link w:val="IntenseQuote"/>
    <w:uiPriority w:val="30"/>
    <w:rsid w:val="00251CFE"/>
    <w:rPr>
      <w:rFonts w:ascii="Times New Roman" w:eastAsia="Times New Roman" w:hAnsi="Times New Roman" w:cs="Mangal"/>
      <w:b/>
      <w:bCs/>
      <w:i/>
      <w:iCs/>
      <w:color w:val="4F81BD"/>
      <w:sz w:val="24"/>
      <w:szCs w:val="24"/>
      <w:lang w:val="en-US" w:eastAsia="en-US" w:bidi="en-US"/>
    </w:rPr>
  </w:style>
  <w:style w:type="character" w:styleId="SubtleEmphasis">
    <w:name w:val="Subtle Emphasis"/>
    <w:uiPriority w:val="19"/>
    <w:qFormat/>
    <w:rsid w:val="00251CFE"/>
    <w:rPr>
      <w:i/>
      <w:iCs/>
      <w:color w:val="808080"/>
    </w:rPr>
  </w:style>
  <w:style w:type="character" w:styleId="IntenseEmphasis">
    <w:name w:val="Intense Emphasis"/>
    <w:uiPriority w:val="21"/>
    <w:qFormat/>
    <w:rsid w:val="00251CFE"/>
    <w:rPr>
      <w:b/>
      <w:bCs/>
      <w:i/>
      <w:iCs/>
      <w:color w:val="4F81BD"/>
    </w:rPr>
  </w:style>
  <w:style w:type="character" w:styleId="SubtleReference">
    <w:name w:val="Subtle Reference"/>
    <w:uiPriority w:val="31"/>
    <w:qFormat/>
    <w:rsid w:val="00251CFE"/>
    <w:rPr>
      <w:smallCaps/>
      <w:color w:val="C0504D"/>
      <w:u w:val="single"/>
    </w:rPr>
  </w:style>
  <w:style w:type="character" w:styleId="IntenseReference">
    <w:name w:val="Intense Reference"/>
    <w:uiPriority w:val="32"/>
    <w:qFormat/>
    <w:rsid w:val="00251CFE"/>
    <w:rPr>
      <w:b/>
      <w:bCs/>
      <w:smallCaps/>
      <w:color w:val="C0504D"/>
      <w:spacing w:val="5"/>
      <w:u w:val="single"/>
    </w:rPr>
  </w:style>
  <w:style w:type="character" w:customStyle="1" w:styleId="firstletter">
    <w:name w:val="firstletter"/>
    <w:basedOn w:val="DefaultParagraphFont"/>
    <w:rsid w:val="00251CFE"/>
  </w:style>
  <w:style w:type="table" w:styleId="LightList-Accent2">
    <w:name w:val="Light List Accent 2"/>
    <w:basedOn w:val="TableNormal"/>
    <w:uiPriority w:val="61"/>
    <w:rsid w:val="00251CFE"/>
    <w:pPr>
      <w:spacing w:after="0" w:line="240" w:lineRule="auto"/>
      <w:ind w:left="216"/>
      <w:jc w:val="both"/>
    </w:pPr>
    <w:rPr>
      <w:rFonts w:ascii="Calibri" w:eastAsia="Calibri" w:hAnsi="Calibri" w:cs="Vrinda"/>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5">
    <w:name w:val="Light List Accent 5"/>
    <w:basedOn w:val="TableNormal"/>
    <w:uiPriority w:val="61"/>
    <w:rsid w:val="00251CFE"/>
    <w:pPr>
      <w:spacing w:after="0" w:line="240" w:lineRule="auto"/>
    </w:pPr>
    <w:rPr>
      <w:rFonts w:ascii="Calibri" w:eastAsia="Times New Roman" w:hAnsi="Calibri" w:cs="Vrinda"/>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Grid-Accent5">
    <w:name w:val="Light Grid Accent 5"/>
    <w:basedOn w:val="TableNormal"/>
    <w:uiPriority w:val="62"/>
    <w:rsid w:val="00251CFE"/>
    <w:pPr>
      <w:spacing w:after="0" w:line="240" w:lineRule="auto"/>
    </w:pPr>
    <w:rPr>
      <w:rFonts w:ascii="Calibri" w:eastAsia="Times New Roman" w:hAnsi="Calibri" w:cs="Vrinda"/>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Vrind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Vrind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Vrinda"/>
        <w:b/>
        <w:bCs/>
      </w:rPr>
    </w:tblStylePr>
    <w:tblStylePr w:type="lastCol">
      <w:rPr>
        <w:rFonts w:ascii="Cambria" w:eastAsia="Times New Roman" w:hAnsi="Cambria" w:cs="Vrind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customStyle="1" w:styleId="vkans">
    <w:name w:val="vk_ans"/>
    <w:basedOn w:val="DefaultParagraphFont"/>
    <w:rsid w:val="00251CFE"/>
  </w:style>
  <w:style w:type="paragraph" w:customStyle="1" w:styleId="Style">
    <w:name w:val="Style"/>
    <w:basedOn w:val="Normal"/>
    <w:rsid w:val="00251CFE"/>
    <w:pPr>
      <w:numPr>
        <w:numId w:val="94"/>
      </w:numPr>
    </w:pPr>
    <w:rPr>
      <w:rFonts w:cs="Vrinda"/>
      <w:lang w:val="en-IN" w:bidi="en-US"/>
    </w:rPr>
  </w:style>
  <w:style w:type="paragraph" w:customStyle="1" w:styleId="style9">
    <w:name w:val="style9"/>
    <w:basedOn w:val="Normal"/>
    <w:rsid w:val="00251CFE"/>
    <w:pPr>
      <w:spacing w:before="100" w:beforeAutospacing="1" w:after="100" w:afterAutospacing="1"/>
    </w:pPr>
    <w:rPr>
      <w:lang w:val="en-IN"/>
    </w:rPr>
  </w:style>
  <w:style w:type="paragraph" w:customStyle="1" w:styleId="DecimalAligned">
    <w:name w:val="Decimal Aligned"/>
    <w:basedOn w:val="Normal"/>
    <w:uiPriority w:val="40"/>
    <w:qFormat/>
    <w:rsid w:val="00251CFE"/>
    <w:pPr>
      <w:tabs>
        <w:tab w:val="decimal" w:pos="360"/>
      </w:tabs>
    </w:pPr>
    <w:rPr>
      <w:rFonts w:cs="Vrinda"/>
      <w:lang w:val="en-IN"/>
    </w:rPr>
  </w:style>
  <w:style w:type="table" w:styleId="MediumShading2-Accent5">
    <w:name w:val="Medium Shading 2 Accent 5"/>
    <w:basedOn w:val="TableNormal"/>
    <w:uiPriority w:val="64"/>
    <w:rsid w:val="00251CFE"/>
    <w:pPr>
      <w:spacing w:after="0" w:line="240" w:lineRule="auto"/>
    </w:pPr>
    <w:rPr>
      <w:rFonts w:ascii="Calibri" w:eastAsia="Times New Roman" w:hAnsi="Calibri" w:cs="Vrinda"/>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nutan">
    <w:name w:val="nutan"/>
    <w:basedOn w:val="Normal"/>
    <w:next w:val="Normal"/>
    <w:autoRedefine/>
    <w:rsid w:val="00251CFE"/>
    <w:pPr>
      <w:numPr>
        <w:numId w:val="95"/>
      </w:numPr>
    </w:pPr>
    <w:rPr>
      <w:rFonts w:ascii="Bookman Old Style" w:hAnsi="Bookman Old Style"/>
      <w:color w:val="FFCC00"/>
      <w:sz w:val="28"/>
      <w:u w:val="words" w:color="FF9900"/>
    </w:rPr>
  </w:style>
  <w:style w:type="paragraph" w:customStyle="1" w:styleId="manisha">
    <w:name w:val="manisha"/>
    <w:basedOn w:val="Normal"/>
    <w:autoRedefine/>
    <w:rsid w:val="00251CFE"/>
    <w:rPr>
      <w:rFonts w:ascii="Symbol" w:hAnsi="Symbol"/>
      <w:b/>
      <w:color w:val="800000"/>
    </w:rPr>
  </w:style>
  <w:style w:type="paragraph" w:customStyle="1" w:styleId="ram">
    <w:name w:val="ram"/>
    <w:basedOn w:val="Normal"/>
    <w:autoRedefine/>
    <w:rsid w:val="00251CFE"/>
    <w:pPr>
      <w:tabs>
        <w:tab w:val="left" w:pos="2340"/>
      </w:tabs>
    </w:pPr>
    <w:rPr>
      <w:rFonts w:ascii="Symbol" w:hAnsi="Symbol"/>
      <w:b/>
      <w:i/>
      <w:color w:val="800000"/>
      <w:u w:val="thick"/>
    </w:rPr>
  </w:style>
  <w:style w:type="paragraph" w:customStyle="1" w:styleId="Try">
    <w:name w:val="Try"/>
    <w:basedOn w:val="Normal"/>
    <w:autoRedefine/>
    <w:rsid w:val="00251CFE"/>
    <w:rPr>
      <w:rFonts w:ascii="Lucida Handwriting" w:hAnsi="Lucida Handwriting"/>
      <w:color w:val="800000"/>
      <w:u w:val="words"/>
    </w:rPr>
  </w:style>
  <w:style w:type="character" w:customStyle="1" w:styleId="usha">
    <w:name w:val="usha"/>
    <w:rsid w:val="00251CFE"/>
  </w:style>
  <w:style w:type="paragraph" w:styleId="List">
    <w:name w:val="List"/>
    <w:basedOn w:val="Normal"/>
    <w:rsid w:val="00251CFE"/>
    <w:pPr>
      <w:ind w:left="360" w:hanging="360"/>
    </w:pPr>
  </w:style>
  <w:style w:type="paragraph" w:styleId="ListContinue">
    <w:name w:val="List Continue"/>
    <w:basedOn w:val="Normal"/>
    <w:rsid w:val="00251CFE"/>
    <w:pPr>
      <w:spacing w:after="120"/>
      <w:ind w:left="360"/>
    </w:pPr>
  </w:style>
  <w:style w:type="paragraph" w:customStyle="1" w:styleId="links">
    <w:name w:val="links"/>
    <w:basedOn w:val="Normal"/>
    <w:rsid w:val="00251CFE"/>
    <w:pPr>
      <w:spacing w:before="100" w:beforeAutospacing="1" w:after="100" w:afterAutospacing="1"/>
    </w:pPr>
    <w:rPr>
      <w:lang w:val="en-IN" w:eastAsia="en-IN"/>
    </w:rPr>
  </w:style>
  <w:style w:type="paragraph" w:customStyle="1" w:styleId="Number">
    <w:name w:val="Number"/>
    <w:basedOn w:val="BodyText2"/>
    <w:rsid w:val="00251CFE"/>
    <w:pPr>
      <w:tabs>
        <w:tab w:val="num" w:pos="435"/>
      </w:tabs>
      <w:ind w:left="435" w:hanging="435"/>
      <w:jc w:val="both"/>
    </w:pPr>
    <w:rPr>
      <w:rFonts w:ascii="Times New Roman" w:hAnsi="Times New Roman" w:cs="Times New Roman"/>
      <w:b w:val="0"/>
      <w:bCs w:val="0"/>
      <w:sz w:val="22"/>
      <w:szCs w:val="24"/>
    </w:rPr>
  </w:style>
  <w:style w:type="paragraph" w:styleId="PlainText">
    <w:name w:val="Plain Text"/>
    <w:basedOn w:val="Normal"/>
    <w:link w:val="PlainTextChar"/>
    <w:rsid w:val="00251CFE"/>
    <w:rPr>
      <w:rFonts w:ascii="Courier New" w:hAnsi="Courier New"/>
      <w:bCs/>
      <w:w w:val="115"/>
      <w:sz w:val="20"/>
      <w:lang w:val="en-GB"/>
    </w:rPr>
  </w:style>
  <w:style w:type="character" w:customStyle="1" w:styleId="PlainTextChar">
    <w:name w:val="Plain Text Char"/>
    <w:basedOn w:val="DefaultParagraphFont"/>
    <w:link w:val="PlainText"/>
    <w:rsid w:val="00251CFE"/>
    <w:rPr>
      <w:rFonts w:ascii="Courier New" w:eastAsia="Times New Roman" w:hAnsi="Courier New" w:cs="Times New Roman"/>
      <w:bCs/>
      <w:w w:val="115"/>
      <w:sz w:val="20"/>
      <w:szCs w:val="24"/>
      <w:lang w:val="en-GB" w:eastAsia="en-US"/>
    </w:rPr>
  </w:style>
  <w:style w:type="paragraph" w:customStyle="1" w:styleId="23">
    <w:name w:val="23"/>
    <w:basedOn w:val="Normal"/>
    <w:rsid w:val="00251CFE"/>
    <w:pPr>
      <w:numPr>
        <w:numId w:val="96"/>
      </w:numPr>
      <w:tabs>
        <w:tab w:val="clear" w:pos="504"/>
        <w:tab w:val="left" w:pos="720"/>
      </w:tabs>
      <w:spacing w:after="120"/>
      <w:ind w:left="720" w:hanging="720"/>
      <w:jc w:val="both"/>
    </w:pPr>
    <w:rPr>
      <w:rFonts w:ascii="Arial" w:hAnsi="Arial" w:cs="Arial"/>
    </w:rPr>
  </w:style>
  <w:style w:type="paragraph" w:customStyle="1" w:styleId="Bullet1">
    <w:name w:val="Bullet 1"/>
    <w:rsid w:val="00251CFE"/>
    <w:pPr>
      <w:numPr>
        <w:numId w:val="97"/>
      </w:numPr>
      <w:tabs>
        <w:tab w:val="left" w:pos="227"/>
      </w:tabs>
      <w:spacing w:before="80" w:after="0" w:line="240" w:lineRule="auto"/>
    </w:pPr>
    <w:rPr>
      <w:rFonts w:ascii="Times New Roman" w:eastAsia="Times New Roman" w:hAnsi="Times New Roman" w:cs="Times New Roman"/>
      <w:color w:val="000000"/>
      <w:szCs w:val="20"/>
      <w:lang w:val="en-AU" w:eastAsia="en-US"/>
    </w:rPr>
  </w:style>
  <w:style w:type="character" w:customStyle="1" w:styleId="pollutionlevel">
    <w:name w:val="pollution_level"/>
    <w:basedOn w:val="DefaultParagraphFont"/>
    <w:rsid w:val="00251CFE"/>
  </w:style>
  <w:style w:type="character" w:customStyle="1" w:styleId="yellowneutralstandard">
    <w:name w:val="yellow_neutral_standard"/>
    <w:basedOn w:val="DefaultParagraphFont"/>
    <w:rsid w:val="00251CFE"/>
  </w:style>
  <w:style w:type="character" w:customStyle="1" w:styleId="redlightstandard">
    <w:name w:val="red_light_standard"/>
    <w:basedOn w:val="DefaultParagraphFont"/>
    <w:rsid w:val="00251CFE"/>
  </w:style>
  <w:style w:type="character" w:customStyle="1" w:styleId="reportees">
    <w:name w:val="reportees"/>
    <w:basedOn w:val="DefaultParagraphFont"/>
    <w:rsid w:val="00251CFE"/>
  </w:style>
  <w:style w:type="character" w:customStyle="1" w:styleId="tocnumber">
    <w:name w:val="tocnumber"/>
    <w:basedOn w:val="DefaultParagraphFont"/>
    <w:rsid w:val="00251CFE"/>
  </w:style>
  <w:style w:type="character" w:customStyle="1" w:styleId="toctext">
    <w:name w:val="toctext"/>
    <w:basedOn w:val="DefaultParagraphFont"/>
    <w:rsid w:val="00251CFE"/>
  </w:style>
  <w:style w:type="character" w:customStyle="1" w:styleId="mw-collapsible-toggle">
    <w:name w:val="mw-collapsible-toggle"/>
    <w:basedOn w:val="DefaultParagraphFont"/>
    <w:rsid w:val="00251CFE"/>
  </w:style>
  <w:style w:type="paragraph" w:customStyle="1" w:styleId="p">
    <w:name w:val="p"/>
    <w:basedOn w:val="Normal"/>
    <w:rsid w:val="00251CFE"/>
    <w:pPr>
      <w:spacing w:before="100" w:beforeAutospacing="1" w:after="100" w:afterAutospacing="1"/>
    </w:pPr>
  </w:style>
  <w:style w:type="character" w:customStyle="1" w:styleId="name">
    <w:name w:val="name"/>
    <w:basedOn w:val="DefaultParagraphFont"/>
    <w:rsid w:val="00251CFE"/>
  </w:style>
  <w:style w:type="character" w:customStyle="1" w:styleId="ilfuvd">
    <w:name w:val="ilfuvd"/>
    <w:basedOn w:val="DefaultParagraphFont"/>
    <w:rsid w:val="00251CFE"/>
  </w:style>
  <w:style w:type="character" w:customStyle="1" w:styleId="f">
    <w:name w:val="f"/>
    <w:basedOn w:val="DefaultParagraphFont"/>
    <w:rsid w:val="00251CFE"/>
  </w:style>
  <w:style w:type="paragraph" w:customStyle="1" w:styleId="print">
    <w:name w:val="print"/>
    <w:basedOn w:val="Normal"/>
    <w:rsid w:val="00251CFE"/>
    <w:pPr>
      <w:spacing w:before="100" w:beforeAutospacing="1" w:after="100" w:afterAutospacing="1"/>
    </w:pPr>
  </w:style>
  <w:style w:type="character" w:customStyle="1" w:styleId="gzsstd">
    <w:name w:val="gzsstd"/>
    <w:basedOn w:val="DefaultParagraphFont"/>
    <w:rsid w:val="00251CFE"/>
  </w:style>
  <w:style w:type="character" w:customStyle="1" w:styleId="kr7nsc">
    <w:name w:val="kr7nsc"/>
    <w:basedOn w:val="DefaultParagraphFont"/>
    <w:rsid w:val="00251CFE"/>
  </w:style>
  <w:style w:type="character" w:customStyle="1" w:styleId="qllird">
    <w:name w:val="qllird"/>
    <w:basedOn w:val="DefaultParagraphFont"/>
    <w:rsid w:val="00251CFE"/>
  </w:style>
  <w:style w:type="character" w:customStyle="1" w:styleId="e24kjd">
    <w:name w:val="e24kjd"/>
    <w:basedOn w:val="DefaultParagraphFont"/>
    <w:rsid w:val="009332BB"/>
  </w:style>
  <w:style w:type="character" w:customStyle="1" w:styleId="short-text">
    <w:name w:val="short-text"/>
    <w:basedOn w:val="DefaultParagraphFont"/>
    <w:rsid w:val="00621B87"/>
  </w:style>
  <w:style w:type="character" w:customStyle="1" w:styleId="internalref">
    <w:name w:val="internalref"/>
    <w:basedOn w:val="DefaultParagraphFont"/>
    <w:rsid w:val="005C7B36"/>
  </w:style>
  <w:style w:type="character" w:customStyle="1" w:styleId="citationref">
    <w:name w:val="citationref"/>
    <w:basedOn w:val="DefaultParagraphFont"/>
    <w:rsid w:val="005C7B36"/>
  </w:style>
</w:styles>
</file>

<file path=word/webSettings.xml><?xml version="1.0" encoding="utf-8"?>
<w:webSettings xmlns:r="http://schemas.openxmlformats.org/officeDocument/2006/relationships" xmlns:w="http://schemas.openxmlformats.org/wordprocessingml/2006/main">
  <w:divs>
    <w:div w:id="14624679">
      <w:bodyDiv w:val="1"/>
      <w:marLeft w:val="0"/>
      <w:marRight w:val="0"/>
      <w:marTop w:val="0"/>
      <w:marBottom w:val="0"/>
      <w:divBdr>
        <w:top w:val="none" w:sz="0" w:space="0" w:color="auto"/>
        <w:left w:val="none" w:sz="0" w:space="0" w:color="auto"/>
        <w:bottom w:val="none" w:sz="0" w:space="0" w:color="auto"/>
        <w:right w:val="none" w:sz="0" w:space="0" w:color="auto"/>
      </w:divBdr>
    </w:div>
    <w:div w:id="23218179">
      <w:bodyDiv w:val="1"/>
      <w:marLeft w:val="0"/>
      <w:marRight w:val="0"/>
      <w:marTop w:val="0"/>
      <w:marBottom w:val="0"/>
      <w:divBdr>
        <w:top w:val="none" w:sz="0" w:space="0" w:color="auto"/>
        <w:left w:val="none" w:sz="0" w:space="0" w:color="auto"/>
        <w:bottom w:val="none" w:sz="0" w:space="0" w:color="auto"/>
        <w:right w:val="none" w:sz="0" w:space="0" w:color="auto"/>
      </w:divBdr>
    </w:div>
    <w:div w:id="29036810">
      <w:bodyDiv w:val="1"/>
      <w:marLeft w:val="0"/>
      <w:marRight w:val="0"/>
      <w:marTop w:val="0"/>
      <w:marBottom w:val="0"/>
      <w:divBdr>
        <w:top w:val="none" w:sz="0" w:space="0" w:color="auto"/>
        <w:left w:val="none" w:sz="0" w:space="0" w:color="auto"/>
        <w:bottom w:val="none" w:sz="0" w:space="0" w:color="auto"/>
        <w:right w:val="none" w:sz="0" w:space="0" w:color="auto"/>
      </w:divBdr>
    </w:div>
    <w:div w:id="31276137">
      <w:bodyDiv w:val="1"/>
      <w:marLeft w:val="0"/>
      <w:marRight w:val="0"/>
      <w:marTop w:val="0"/>
      <w:marBottom w:val="0"/>
      <w:divBdr>
        <w:top w:val="none" w:sz="0" w:space="0" w:color="auto"/>
        <w:left w:val="none" w:sz="0" w:space="0" w:color="auto"/>
        <w:bottom w:val="none" w:sz="0" w:space="0" w:color="auto"/>
        <w:right w:val="none" w:sz="0" w:space="0" w:color="auto"/>
      </w:divBdr>
    </w:div>
    <w:div w:id="44766605">
      <w:bodyDiv w:val="1"/>
      <w:marLeft w:val="0"/>
      <w:marRight w:val="0"/>
      <w:marTop w:val="0"/>
      <w:marBottom w:val="0"/>
      <w:divBdr>
        <w:top w:val="none" w:sz="0" w:space="0" w:color="auto"/>
        <w:left w:val="none" w:sz="0" w:space="0" w:color="auto"/>
        <w:bottom w:val="none" w:sz="0" w:space="0" w:color="auto"/>
        <w:right w:val="none" w:sz="0" w:space="0" w:color="auto"/>
      </w:divBdr>
    </w:div>
    <w:div w:id="45302744">
      <w:bodyDiv w:val="1"/>
      <w:marLeft w:val="0"/>
      <w:marRight w:val="0"/>
      <w:marTop w:val="0"/>
      <w:marBottom w:val="0"/>
      <w:divBdr>
        <w:top w:val="none" w:sz="0" w:space="0" w:color="auto"/>
        <w:left w:val="none" w:sz="0" w:space="0" w:color="auto"/>
        <w:bottom w:val="none" w:sz="0" w:space="0" w:color="auto"/>
        <w:right w:val="none" w:sz="0" w:space="0" w:color="auto"/>
      </w:divBdr>
    </w:div>
    <w:div w:id="53702921">
      <w:bodyDiv w:val="1"/>
      <w:marLeft w:val="0"/>
      <w:marRight w:val="0"/>
      <w:marTop w:val="0"/>
      <w:marBottom w:val="0"/>
      <w:divBdr>
        <w:top w:val="none" w:sz="0" w:space="0" w:color="auto"/>
        <w:left w:val="none" w:sz="0" w:space="0" w:color="auto"/>
        <w:bottom w:val="none" w:sz="0" w:space="0" w:color="auto"/>
        <w:right w:val="none" w:sz="0" w:space="0" w:color="auto"/>
      </w:divBdr>
    </w:div>
    <w:div w:id="56169085">
      <w:bodyDiv w:val="1"/>
      <w:marLeft w:val="0"/>
      <w:marRight w:val="0"/>
      <w:marTop w:val="0"/>
      <w:marBottom w:val="0"/>
      <w:divBdr>
        <w:top w:val="none" w:sz="0" w:space="0" w:color="auto"/>
        <w:left w:val="none" w:sz="0" w:space="0" w:color="auto"/>
        <w:bottom w:val="none" w:sz="0" w:space="0" w:color="auto"/>
        <w:right w:val="none" w:sz="0" w:space="0" w:color="auto"/>
      </w:divBdr>
    </w:div>
    <w:div w:id="61029006">
      <w:bodyDiv w:val="1"/>
      <w:marLeft w:val="0"/>
      <w:marRight w:val="0"/>
      <w:marTop w:val="0"/>
      <w:marBottom w:val="0"/>
      <w:divBdr>
        <w:top w:val="none" w:sz="0" w:space="0" w:color="auto"/>
        <w:left w:val="none" w:sz="0" w:space="0" w:color="auto"/>
        <w:bottom w:val="none" w:sz="0" w:space="0" w:color="auto"/>
        <w:right w:val="none" w:sz="0" w:space="0" w:color="auto"/>
      </w:divBdr>
    </w:div>
    <w:div w:id="68386610">
      <w:bodyDiv w:val="1"/>
      <w:marLeft w:val="0"/>
      <w:marRight w:val="0"/>
      <w:marTop w:val="0"/>
      <w:marBottom w:val="0"/>
      <w:divBdr>
        <w:top w:val="none" w:sz="0" w:space="0" w:color="auto"/>
        <w:left w:val="none" w:sz="0" w:space="0" w:color="auto"/>
        <w:bottom w:val="none" w:sz="0" w:space="0" w:color="auto"/>
        <w:right w:val="none" w:sz="0" w:space="0" w:color="auto"/>
      </w:divBdr>
    </w:div>
    <w:div w:id="78065648">
      <w:bodyDiv w:val="1"/>
      <w:marLeft w:val="0"/>
      <w:marRight w:val="0"/>
      <w:marTop w:val="0"/>
      <w:marBottom w:val="0"/>
      <w:divBdr>
        <w:top w:val="none" w:sz="0" w:space="0" w:color="auto"/>
        <w:left w:val="none" w:sz="0" w:space="0" w:color="auto"/>
        <w:bottom w:val="none" w:sz="0" w:space="0" w:color="auto"/>
        <w:right w:val="none" w:sz="0" w:space="0" w:color="auto"/>
      </w:divBdr>
    </w:div>
    <w:div w:id="83915683">
      <w:bodyDiv w:val="1"/>
      <w:marLeft w:val="0"/>
      <w:marRight w:val="0"/>
      <w:marTop w:val="0"/>
      <w:marBottom w:val="0"/>
      <w:divBdr>
        <w:top w:val="none" w:sz="0" w:space="0" w:color="auto"/>
        <w:left w:val="none" w:sz="0" w:space="0" w:color="auto"/>
        <w:bottom w:val="none" w:sz="0" w:space="0" w:color="auto"/>
        <w:right w:val="none" w:sz="0" w:space="0" w:color="auto"/>
      </w:divBdr>
    </w:div>
    <w:div w:id="87315075">
      <w:bodyDiv w:val="1"/>
      <w:marLeft w:val="0"/>
      <w:marRight w:val="0"/>
      <w:marTop w:val="0"/>
      <w:marBottom w:val="0"/>
      <w:divBdr>
        <w:top w:val="none" w:sz="0" w:space="0" w:color="auto"/>
        <w:left w:val="none" w:sz="0" w:space="0" w:color="auto"/>
        <w:bottom w:val="none" w:sz="0" w:space="0" w:color="auto"/>
        <w:right w:val="none" w:sz="0" w:space="0" w:color="auto"/>
      </w:divBdr>
    </w:div>
    <w:div w:id="92750347">
      <w:bodyDiv w:val="1"/>
      <w:marLeft w:val="0"/>
      <w:marRight w:val="0"/>
      <w:marTop w:val="0"/>
      <w:marBottom w:val="0"/>
      <w:divBdr>
        <w:top w:val="none" w:sz="0" w:space="0" w:color="auto"/>
        <w:left w:val="none" w:sz="0" w:space="0" w:color="auto"/>
        <w:bottom w:val="none" w:sz="0" w:space="0" w:color="auto"/>
        <w:right w:val="none" w:sz="0" w:space="0" w:color="auto"/>
      </w:divBdr>
    </w:div>
    <w:div w:id="103812144">
      <w:bodyDiv w:val="1"/>
      <w:marLeft w:val="0"/>
      <w:marRight w:val="0"/>
      <w:marTop w:val="0"/>
      <w:marBottom w:val="0"/>
      <w:divBdr>
        <w:top w:val="none" w:sz="0" w:space="0" w:color="auto"/>
        <w:left w:val="none" w:sz="0" w:space="0" w:color="auto"/>
        <w:bottom w:val="none" w:sz="0" w:space="0" w:color="auto"/>
        <w:right w:val="none" w:sz="0" w:space="0" w:color="auto"/>
      </w:divBdr>
    </w:div>
    <w:div w:id="104270417">
      <w:bodyDiv w:val="1"/>
      <w:marLeft w:val="0"/>
      <w:marRight w:val="0"/>
      <w:marTop w:val="0"/>
      <w:marBottom w:val="0"/>
      <w:divBdr>
        <w:top w:val="none" w:sz="0" w:space="0" w:color="auto"/>
        <w:left w:val="none" w:sz="0" w:space="0" w:color="auto"/>
        <w:bottom w:val="none" w:sz="0" w:space="0" w:color="auto"/>
        <w:right w:val="none" w:sz="0" w:space="0" w:color="auto"/>
      </w:divBdr>
    </w:div>
    <w:div w:id="106704138">
      <w:bodyDiv w:val="1"/>
      <w:marLeft w:val="0"/>
      <w:marRight w:val="0"/>
      <w:marTop w:val="0"/>
      <w:marBottom w:val="0"/>
      <w:divBdr>
        <w:top w:val="none" w:sz="0" w:space="0" w:color="auto"/>
        <w:left w:val="none" w:sz="0" w:space="0" w:color="auto"/>
        <w:bottom w:val="none" w:sz="0" w:space="0" w:color="auto"/>
        <w:right w:val="none" w:sz="0" w:space="0" w:color="auto"/>
      </w:divBdr>
    </w:div>
    <w:div w:id="115415079">
      <w:bodyDiv w:val="1"/>
      <w:marLeft w:val="0"/>
      <w:marRight w:val="0"/>
      <w:marTop w:val="0"/>
      <w:marBottom w:val="0"/>
      <w:divBdr>
        <w:top w:val="none" w:sz="0" w:space="0" w:color="auto"/>
        <w:left w:val="none" w:sz="0" w:space="0" w:color="auto"/>
        <w:bottom w:val="none" w:sz="0" w:space="0" w:color="auto"/>
        <w:right w:val="none" w:sz="0" w:space="0" w:color="auto"/>
      </w:divBdr>
    </w:div>
    <w:div w:id="119419816">
      <w:bodyDiv w:val="1"/>
      <w:marLeft w:val="0"/>
      <w:marRight w:val="0"/>
      <w:marTop w:val="0"/>
      <w:marBottom w:val="0"/>
      <w:divBdr>
        <w:top w:val="none" w:sz="0" w:space="0" w:color="auto"/>
        <w:left w:val="none" w:sz="0" w:space="0" w:color="auto"/>
        <w:bottom w:val="none" w:sz="0" w:space="0" w:color="auto"/>
        <w:right w:val="none" w:sz="0" w:space="0" w:color="auto"/>
      </w:divBdr>
    </w:div>
    <w:div w:id="122115019">
      <w:bodyDiv w:val="1"/>
      <w:marLeft w:val="0"/>
      <w:marRight w:val="0"/>
      <w:marTop w:val="0"/>
      <w:marBottom w:val="0"/>
      <w:divBdr>
        <w:top w:val="none" w:sz="0" w:space="0" w:color="auto"/>
        <w:left w:val="none" w:sz="0" w:space="0" w:color="auto"/>
        <w:bottom w:val="none" w:sz="0" w:space="0" w:color="auto"/>
        <w:right w:val="none" w:sz="0" w:space="0" w:color="auto"/>
      </w:divBdr>
    </w:div>
    <w:div w:id="124740887">
      <w:bodyDiv w:val="1"/>
      <w:marLeft w:val="0"/>
      <w:marRight w:val="0"/>
      <w:marTop w:val="0"/>
      <w:marBottom w:val="0"/>
      <w:divBdr>
        <w:top w:val="none" w:sz="0" w:space="0" w:color="auto"/>
        <w:left w:val="none" w:sz="0" w:space="0" w:color="auto"/>
        <w:bottom w:val="none" w:sz="0" w:space="0" w:color="auto"/>
        <w:right w:val="none" w:sz="0" w:space="0" w:color="auto"/>
      </w:divBdr>
    </w:div>
    <w:div w:id="135075592">
      <w:bodyDiv w:val="1"/>
      <w:marLeft w:val="0"/>
      <w:marRight w:val="0"/>
      <w:marTop w:val="0"/>
      <w:marBottom w:val="0"/>
      <w:divBdr>
        <w:top w:val="none" w:sz="0" w:space="0" w:color="auto"/>
        <w:left w:val="none" w:sz="0" w:space="0" w:color="auto"/>
        <w:bottom w:val="none" w:sz="0" w:space="0" w:color="auto"/>
        <w:right w:val="none" w:sz="0" w:space="0" w:color="auto"/>
      </w:divBdr>
    </w:div>
    <w:div w:id="136263648">
      <w:bodyDiv w:val="1"/>
      <w:marLeft w:val="0"/>
      <w:marRight w:val="0"/>
      <w:marTop w:val="0"/>
      <w:marBottom w:val="0"/>
      <w:divBdr>
        <w:top w:val="none" w:sz="0" w:space="0" w:color="auto"/>
        <w:left w:val="none" w:sz="0" w:space="0" w:color="auto"/>
        <w:bottom w:val="none" w:sz="0" w:space="0" w:color="auto"/>
        <w:right w:val="none" w:sz="0" w:space="0" w:color="auto"/>
      </w:divBdr>
    </w:div>
    <w:div w:id="137117071">
      <w:bodyDiv w:val="1"/>
      <w:marLeft w:val="0"/>
      <w:marRight w:val="0"/>
      <w:marTop w:val="0"/>
      <w:marBottom w:val="0"/>
      <w:divBdr>
        <w:top w:val="none" w:sz="0" w:space="0" w:color="auto"/>
        <w:left w:val="none" w:sz="0" w:space="0" w:color="auto"/>
        <w:bottom w:val="none" w:sz="0" w:space="0" w:color="auto"/>
        <w:right w:val="none" w:sz="0" w:space="0" w:color="auto"/>
      </w:divBdr>
    </w:div>
    <w:div w:id="141196033">
      <w:bodyDiv w:val="1"/>
      <w:marLeft w:val="0"/>
      <w:marRight w:val="0"/>
      <w:marTop w:val="0"/>
      <w:marBottom w:val="0"/>
      <w:divBdr>
        <w:top w:val="none" w:sz="0" w:space="0" w:color="auto"/>
        <w:left w:val="none" w:sz="0" w:space="0" w:color="auto"/>
        <w:bottom w:val="none" w:sz="0" w:space="0" w:color="auto"/>
        <w:right w:val="none" w:sz="0" w:space="0" w:color="auto"/>
      </w:divBdr>
      <w:divsChild>
        <w:div w:id="1045371859">
          <w:marLeft w:val="0"/>
          <w:marRight w:val="0"/>
          <w:marTop w:val="0"/>
          <w:marBottom w:val="0"/>
          <w:divBdr>
            <w:top w:val="none" w:sz="0" w:space="0" w:color="auto"/>
            <w:left w:val="none" w:sz="0" w:space="0" w:color="auto"/>
            <w:bottom w:val="none" w:sz="0" w:space="0" w:color="auto"/>
            <w:right w:val="none" w:sz="0" w:space="0" w:color="auto"/>
          </w:divBdr>
        </w:div>
      </w:divsChild>
    </w:div>
    <w:div w:id="143936194">
      <w:bodyDiv w:val="1"/>
      <w:marLeft w:val="0"/>
      <w:marRight w:val="0"/>
      <w:marTop w:val="0"/>
      <w:marBottom w:val="0"/>
      <w:divBdr>
        <w:top w:val="none" w:sz="0" w:space="0" w:color="auto"/>
        <w:left w:val="none" w:sz="0" w:space="0" w:color="auto"/>
        <w:bottom w:val="none" w:sz="0" w:space="0" w:color="auto"/>
        <w:right w:val="none" w:sz="0" w:space="0" w:color="auto"/>
      </w:divBdr>
    </w:div>
    <w:div w:id="146551402">
      <w:bodyDiv w:val="1"/>
      <w:marLeft w:val="0"/>
      <w:marRight w:val="0"/>
      <w:marTop w:val="0"/>
      <w:marBottom w:val="0"/>
      <w:divBdr>
        <w:top w:val="none" w:sz="0" w:space="0" w:color="auto"/>
        <w:left w:val="none" w:sz="0" w:space="0" w:color="auto"/>
        <w:bottom w:val="none" w:sz="0" w:space="0" w:color="auto"/>
        <w:right w:val="none" w:sz="0" w:space="0" w:color="auto"/>
      </w:divBdr>
      <w:divsChild>
        <w:div w:id="141314604">
          <w:marLeft w:val="-150"/>
          <w:marRight w:val="-150"/>
          <w:marTop w:val="0"/>
          <w:marBottom w:val="0"/>
          <w:divBdr>
            <w:top w:val="none" w:sz="0" w:space="0" w:color="auto"/>
            <w:left w:val="none" w:sz="0" w:space="0" w:color="auto"/>
            <w:bottom w:val="none" w:sz="0" w:space="0" w:color="auto"/>
            <w:right w:val="none" w:sz="0" w:space="0" w:color="auto"/>
          </w:divBdr>
          <w:divsChild>
            <w:div w:id="1079523165">
              <w:marLeft w:val="0"/>
              <w:marRight w:val="0"/>
              <w:marTop w:val="0"/>
              <w:marBottom w:val="0"/>
              <w:divBdr>
                <w:top w:val="none" w:sz="0" w:space="0" w:color="auto"/>
                <w:left w:val="none" w:sz="0" w:space="0" w:color="auto"/>
                <w:bottom w:val="none" w:sz="0" w:space="0" w:color="auto"/>
                <w:right w:val="none" w:sz="0" w:space="0" w:color="auto"/>
              </w:divBdr>
              <w:divsChild>
                <w:div w:id="794058600">
                  <w:marLeft w:val="0"/>
                  <w:marRight w:val="0"/>
                  <w:marTop w:val="0"/>
                  <w:marBottom w:val="0"/>
                  <w:divBdr>
                    <w:top w:val="none" w:sz="0" w:space="0" w:color="auto"/>
                    <w:left w:val="none" w:sz="0" w:space="0" w:color="auto"/>
                    <w:bottom w:val="none" w:sz="0" w:space="0" w:color="auto"/>
                    <w:right w:val="none" w:sz="0" w:space="0" w:color="auto"/>
                  </w:divBdr>
                  <w:divsChild>
                    <w:div w:id="1107427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07629">
      <w:bodyDiv w:val="1"/>
      <w:marLeft w:val="0"/>
      <w:marRight w:val="0"/>
      <w:marTop w:val="0"/>
      <w:marBottom w:val="0"/>
      <w:divBdr>
        <w:top w:val="none" w:sz="0" w:space="0" w:color="auto"/>
        <w:left w:val="none" w:sz="0" w:space="0" w:color="auto"/>
        <w:bottom w:val="none" w:sz="0" w:space="0" w:color="auto"/>
        <w:right w:val="none" w:sz="0" w:space="0" w:color="auto"/>
      </w:divBdr>
    </w:div>
    <w:div w:id="157549179">
      <w:bodyDiv w:val="1"/>
      <w:marLeft w:val="0"/>
      <w:marRight w:val="0"/>
      <w:marTop w:val="0"/>
      <w:marBottom w:val="0"/>
      <w:divBdr>
        <w:top w:val="none" w:sz="0" w:space="0" w:color="auto"/>
        <w:left w:val="none" w:sz="0" w:space="0" w:color="auto"/>
        <w:bottom w:val="none" w:sz="0" w:space="0" w:color="auto"/>
        <w:right w:val="none" w:sz="0" w:space="0" w:color="auto"/>
      </w:divBdr>
    </w:div>
    <w:div w:id="169949886">
      <w:bodyDiv w:val="1"/>
      <w:marLeft w:val="0"/>
      <w:marRight w:val="0"/>
      <w:marTop w:val="0"/>
      <w:marBottom w:val="0"/>
      <w:divBdr>
        <w:top w:val="none" w:sz="0" w:space="0" w:color="auto"/>
        <w:left w:val="none" w:sz="0" w:space="0" w:color="auto"/>
        <w:bottom w:val="none" w:sz="0" w:space="0" w:color="auto"/>
        <w:right w:val="none" w:sz="0" w:space="0" w:color="auto"/>
      </w:divBdr>
    </w:div>
    <w:div w:id="170804365">
      <w:bodyDiv w:val="1"/>
      <w:marLeft w:val="0"/>
      <w:marRight w:val="0"/>
      <w:marTop w:val="0"/>
      <w:marBottom w:val="0"/>
      <w:divBdr>
        <w:top w:val="none" w:sz="0" w:space="0" w:color="auto"/>
        <w:left w:val="none" w:sz="0" w:space="0" w:color="auto"/>
        <w:bottom w:val="none" w:sz="0" w:space="0" w:color="auto"/>
        <w:right w:val="none" w:sz="0" w:space="0" w:color="auto"/>
      </w:divBdr>
    </w:div>
    <w:div w:id="171646752">
      <w:bodyDiv w:val="1"/>
      <w:marLeft w:val="0"/>
      <w:marRight w:val="0"/>
      <w:marTop w:val="0"/>
      <w:marBottom w:val="0"/>
      <w:divBdr>
        <w:top w:val="none" w:sz="0" w:space="0" w:color="auto"/>
        <w:left w:val="none" w:sz="0" w:space="0" w:color="auto"/>
        <w:bottom w:val="none" w:sz="0" w:space="0" w:color="auto"/>
        <w:right w:val="none" w:sz="0" w:space="0" w:color="auto"/>
      </w:divBdr>
    </w:div>
    <w:div w:id="173148706">
      <w:bodyDiv w:val="1"/>
      <w:marLeft w:val="0"/>
      <w:marRight w:val="0"/>
      <w:marTop w:val="0"/>
      <w:marBottom w:val="0"/>
      <w:divBdr>
        <w:top w:val="none" w:sz="0" w:space="0" w:color="auto"/>
        <w:left w:val="none" w:sz="0" w:space="0" w:color="auto"/>
        <w:bottom w:val="none" w:sz="0" w:space="0" w:color="auto"/>
        <w:right w:val="none" w:sz="0" w:space="0" w:color="auto"/>
      </w:divBdr>
    </w:div>
    <w:div w:id="178548250">
      <w:bodyDiv w:val="1"/>
      <w:marLeft w:val="0"/>
      <w:marRight w:val="0"/>
      <w:marTop w:val="0"/>
      <w:marBottom w:val="0"/>
      <w:divBdr>
        <w:top w:val="none" w:sz="0" w:space="0" w:color="auto"/>
        <w:left w:val="none" w:sz="0" w:space="0" w:color="auto"/>
        <w:bottom w:val="none" w:sz="0" w:space="0" w:color="auto"/>
        <w:right w:val="none" w:sz="0" w:space="0" w:color="auto"/>
      </w:divBdr>
    </w:div>
    <w:div w:id="179272547">
      <w:bodyDiv w:val="1"/>
      <w:marLeft w:val="0"/>
      <w:marRight w:val="0"/>
      <w:marTop w:val="0"/>
      <w:marBottom w:val="0"/>
      <w:divBdr>
        <w:top w:val="none" w:sz="0" w:space="0" w:color="auto"/>
        <w:left w:val="none" w:sz="0" w:space="0" w:color="auto"/>
        <w:bottom w:val="none" w:sz="0" w:space="0" w:color="auto"/>
        <w:right w:val="none" w:sz="0" w:space="0" w:color="auto"/>
      </w:divBdr>
      <w:divsChild>
        <w:div w:id="1843082210">
          <w:marLeft w:val="0"/>
          <w:marRight w:val="0"/>
          <w:marTop w:val="0"/>
          <w:marBottom w:val="0"/>
          <w:divBdr>
            <w:top w:val="none" w:sz="0" w:space="0" w:color="auto"/>
            <w:left w:val="none" w:sz="0" w:space="0" w:color="auto"/>
            <w:bottom w:val="none" w:sz="0" w:space="0" w:color="auto"/>
            <w:right w:val="none" w:sz="0" w:space="0" w:color="auto"/>
          </w:divBdr>
        </w:div>
      </w:divsChild>
    </w:div>
    <w:div w:id="194125561">
      <w:bodyDiv w:val="1"/>
      <w:marLeft w:val="0"/>
      <w:marRight w:val="0"/>
      <w:marTop w:val="0"/>
      <w:marBottom w:val="0"/>
      <w:divBdr>
        <w:top w:val="none" w:sz="0" w:space="0" w:color="auto"/>
        <w:left w:val="none" w:sz="0" w:space="0" w:color="auto"/>
        <w:bottom w:val="none" w:sz="0" w:space="0" w:color="auto"/>
        <w:right w:val="none" w:sz="0" w:space="0" w:color="auto"/>
      </w:divBdr>
      <w:divsChild>
        <w:div w:id="1233275636">
          <w:marLeft w:val="0"/>
          <w:marRight w:val="0"/>
          <w:marTop w:val="0"/>
          <w:marBottom w:val="0"/>
          <w:divBdr>
            <w:top w:val="none" w:sz="0" w:space="0" w:color="auto"/>
            <w:left w:val="none" w:sz="0" w:space="0" w:color="auto"/>
            <w:bottom w:val="none" w:sz="0" w:space="0" w:color="auto"/>
            <w:right w:val="none" w:sz="0" w:space="0" w:color="auto"/>
          </w:divBdr>
        </w:div>
      </w:divsChild>
    </w:div>
    <w:div w:id="197085319">
      <w:bodyDiv w:val="1"/>
      <w:marLeft w:val="0"/>
      <w:marRight w:val="0"/>
      <w:marTop w:val="0"/>
      <w:marBottom w:val="0"/>
      <w:divBdr>
        <w:top w:val="none" w:sz="0" w:space="0" w:color="auto"/>
        <w:left w:val="none" w:sz="0" w:space="0" w:color="auto"/>
        <w:bottom w:val="none" w:sz="0" w:space="0" w:color="auto"/>
        <w:right w:val="none" w:sz="0" w:space="0" w:color="auto"/>
      </w:divBdr>
    </w:div>
    <w:div w:id="201865653">
      <w:bodyDiv w:val="1"/>
      <w:marLeft w:val="0"/>
      <w:marRight w:val="0"/>
      <w:marTop w:val="0"/>
      <w:marBottom w:val="0"/>
      <w:divBdr>
        <w:top w:val="none" w:sz="0" w:space="0" w:color="auto"/>
        <w:left w:val="none" w:sz="0" w:space="0" w:color="auto"/>
        <w:bottom w:val="none" w:sz="0" w:space="0" w:color="auto"/>
        <w:right w:val="none" w:sz="0" w:space="0" w:color="auto"/>
      </w:divBdr>
    </w:div>
    <w:div w:id="229197784">
      <w:bodyDiv w:val="1"/>
      <w:marLeft w:val="0"/>
      <w:marRight w:val="0"/>
      <w:marTop w:val="0"/>
      <w:marBottom w:val="0"/>
      <w:divBdr>
        <w:top w:val="none" w:sz="0" w:space="0" w:color="auto"/>
        <w:left w:val="none" w:sz="0" w:space="0" w:color="auto"/>
        <w:bottom w:val="none" w:sz="0" w:space="0" w:color="auto"/>
        <w:right w:val="none" w:sz="0" w:space="0" w:color="auto"/>
      </w:divBdr>
      <w:divsChild>
        <w:div w:id="1803766332">
          <w:marLeft w:val="0"/>
          <w:marRight w:val="0"/>
          <w:marTop w:val="0"/>
          <w:marBottom w:val="0"/>
          <w:divBdr>
            <w:top w:val="none" w:sz="0" w:space="0" w:color="auto"/>
            <w:left w:val="none" w:sz="0" w:space="0" w:color="auto"/>
            <w:bottom w:val="none" w:sz="0" w:space="0" w:color="auto"/>
            <w:right w:val="none" w:sz="0" w:space="0" w:color="auto"/>
          </w:divBdr>
          <w:divsChild>
            <w:div w:id="230848269">
              <w:marLeft w:val="0"/>
              <w:marRight w:val="0"/>
              <w:marTop w:val="100"/>
              <w:marBottom w:val="100"/>
              <w:divBdr>
                <w:top w:val="single" w:sz="2" w:space="0" w:color="0000FF"/>
                <w:left w:val="single" w:sz="2" w:space="0" w:color="0000FF"/>
                <w:bottom w:val="single" w:sz="2" w:space="0" w:color="0000FF"/>
                <w:right w:val="single" w:sz="2" w:space="0" w:color="0000FF"/>
              </w:divBdr>
              <w:divsChild>
                <w:div w:id="1908953938">
                  <w:marLeft w:val="0"/>
                  <w:marRight w:val="0"/>
                  <w:marTop w:val="0"/>
                  <w:marBottom w:val="0"/>
                  <w:divBdr>
                    <w:top w:val="single" w:sz="8" w:space="0" w:color="FF0000"/>
                    <w:left w:val="single" w:sz="8" w:space="0" w:color="FF0000"/>
                    <w:bottom w:val="single" w:sz="8" w:space="0" w:color="FF0000"/>
                    <w:right w:val="single" w:sz="8" w:space="0" w:color="FF0000"/>
                  </w:divBdr>
                  <w:divsChild>
                    <w:div w:id="140510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239466">
      <w:bodyDiv w:val="1"/>
      <w:marLeft w:val="0"/>
      <w:marRight w:val="0"/>
      <w:marTop w:val="0"/>
      <w:marBottom w:val="0"/>
      <w:divBdr>
        <w:top w:val="none" w:sz="0" w:space="0" w:color="auto"/>
        <w:left w:val="none" w:sz="0" w:space="0" w:color="auto"/>
        <w:bottom w:val="none" w:sz="0" w:space="0" w:color="auto"/>
        <w:right w:val="none" w:sz="0" w:space="0" w:color="auto"/>
      </w:divBdr>
    </w:div>
    <w:div w:id="238488742">
      <w:bodyDiv w:val="1"/>
      <w:marLeft w:val="0"/>
      <w:marRight w:val="0"/>
      <w:marTop w:val="0"/>
      <w:marBottom w:val="0"/>
      <w:divBdr>
        <w:top w:val="none" w:sz="0" w:space="0" w:color="auto"/>
        <w:left w:val="none" w:sz="0" w:space="0" w:color="auto"/>
        <w:bottom w:val="none" w:sz="0" w:space="0" w:color="auto"/>
        <w:right w:val="none" w:sz="0" w:space="0" w:color="auto"/>
      </w:divBdr>
    </w:div>
    <w:div w:id="238637046">
      <w:bodyDiv w:val="1"/>
      <w:marLeft w:val="0"/>
      <w:marRight w:val="0"/>
      <w:marTop w:val="0"/>
      <w:marBottom w:val="0"/>
      <w:divBdr>
        <w:top w:val="none" w:sz="0" w:space="0" w:color="auto"/>
        <w:left w:val="none" w:sz="0" w:space="0" w:color="auto"/>
        <w:bottom w:val="none" w:sz="0" w:space="0" w:color="auto"/>
        <w:right w:val="none" w:sz="0" w:space="0" w:color="auto"/>
      </w:divBdr>
    </w:div>
    <w:div w:id="242691042">
      <w:bodyDiv w:val="1"/>
      <w:marLeft w:val="0"/>
      <w:marRight w:val="0"/>
      <w:marTop w:val="0"/>
      <w:marBottom w:val="0"/>
      <w:divBdr>
        <w:top w:val="none" w:sz="0" w:space="0" w:color="auto"/>
        <w:left w:val="none" w:sz="0" w:space="0" w:color="auto"/>
        <w:bottom w:val="none" w:sz="0" w:space="0" w:color="auto"/>
        <w:right w:val="none" w:sz="0" w:space="0" w:color="auto"/>
      </w:divBdr>
    </w:div>
    <w:div w:id="244843223">
      <w:bodyDiv w:val="1"/>
      <w:marLeft w:val="0"/>
      <w:marRight w:val="0"/>
      <w:marTop w:val="0"/>
      <w:marBottom w:val="0"/>
      <w:divBdr>
        <w:top w:val="none" w:sz="0" w:space="0" w:color="auto"/>
        <w:left w:val="none" w:sz="0" w:space="0" w:color="auto"/>
        <w:bottom w:val="none" w:sz="0" w:space="0" w:color="auto"/>
        <w:right w:val="none" w:sz="0" w:space="0" w:color="auto"/>
      </w:divBdr>
      <w:divsChild>
        <w:div w:id="1842695517">
          <w:marLeft w:val="0"/>
          <w:marRight w:val="0"/>
          <w:marTop w:val="0"/>
          <w:marBottom w:val="0"/>
          <w:divBdr>
            <w:top w:val="none" w:sz="0" w:space="0" w:color="auto"/>
            <w:left w:val="none" w:sz="0" w:space="0" w:color="auto"/>
            <w:bottom w:val="none" w:sz="0" w:space="0" w:color="auto"/>
            <w:right w:val="none" w:sz="0" w:space="0" w:color="auto"/>
          </w:divBdr>
          <w:divsChild>
            <w:div w:id="2027249740">
              <w:marLeft w:val="0"/>
              <w:marRight w:val="0"/>
              <w:marTop w:val="100"/>
              <w:marBottom w:val="100"/>
              <w:divBdr>
                <w:top w:val="single" w:sz="2" w:space="0" w:color="0000FF"/>
                <w:left w:val="single" w:sz="2" w:space="0" w:color="0000FF"/>
                <w:bottom w:val="single" w:sz="2" w:space="0" w:color="0000FF"/>
                <w:right w:val="single" w:sz="2" w:space="0" w:color="0000FF"/>
              </w:divBdr>
              <w:divsChild>
                <w:div w:id="1226381750">
                  <w:marLeft w:val="0"/>
                  <w:marRight w:val="0"/>
                  <w:marTop w:val="0"/>
                  <w:marBottom w:val="0"/>
                  <w:divBdr>
                    <w:top w:val="single" w:sz="8" w:space="0" w:color="FF0000"/>
                    <w:left w:val="single" w:sz="8" w:space="0" w:color="FF0000"/>
                    <w:bottom w:val="single" w:sz="8" w:space="0" w:color="FF0000"/>
                    <w:right w:val="single" w:sz="8" w:space="0" w:color="FF0000"/>
                  </w:divBdr>
                  <w:divsChild>
                    <w:div w:id="1092361173">
                      <w:marLeft w:val="0"/>
                      <w:marRight w:val="0"/>
                      <w:marTop w:val="0"/>
                      <w:marBottom w:val="0"/>
                      <w:divBdr>
                        <w:top w:val="none" w:sz="0" w:space="0" w:color="auto"/>
                        <w:left w:val="none" w:sz="0" w:space="0" w:color="auto"/>
                        <w:bottom w:val="none" w:sz="0" w:space="0" w:color="auto"/>
                        <w:right w:val="none" w:sz="0" w:space="0" w:color="auto"/>
                      </w:divBdr>
                      <w:divsChild>
                        <w:div w:id="1967619713">
                          <w:marLeft w:val="0"/>
                          <w:marRight w:val="0"/>
                          <w:marTop w:val="0"/>
                          <w:marBottom w:val="0"/>
                          <w:divBdr>
                            <w:top w:val="single" w:sz="24" w:space="0" w:color="CCCCFF"/>
                            <w:left w:val="single" w:sz="24" w:space="0" w:color="CCCCFF"/>
                            <w:bottom w:val="single" w:sz="24" w:space="0" w:color="CCCCFF"/>
                            <w:right w:val="single" w:sz="24" w:space="0" w:color="CCCCFF"/>
                          </w:divBdr>
                        </w:div>
                      </w:divsChild>
                    </w:div>
                  </w:divsChild>
                </w:div>
              </w:divsChild>
            </w:div>
          </w:divsChild>
        </w:div>
      </w:divsChild>
    </w:div>
    <w:div w:id="250353220">
      <w:bodyDiv w:val="1"/>
      <w:marLeft w:val="0"/>
      <w:marRight w:val="0"/>
      <w:marTop w:val="0"/>
      <w:marBottom w:val="0"/>
      <w:divBdr>
        <w:top w:val="none" w:sz="0" w:space="0" w:color="auto"/>
        <w:left w:val="none" w:sz="0" w:space="0" w:color="auto"/>
        <w:bottom w:val="none" w:sz="0" w:space="0" w:color="auto"/>
        <w:right w:val="none" w:sz="0" w:space="0" w:color="auto"/>
      </w:divBdr>
    </w:div>
    <w:div w:id="250748331">
      <w:bodyDiv w:val="1"/>
      <w:marLeft w:val="0"/>
      <w:marRight w:val="0"/>
      <w:marTop w:val="0"/>
      <w:marBottom w:val="0"/>
      <w:divBdr>
        <w:top w:val="none" w:sz="0" w:space="0" w:color="auto"/>
        <w:left w:val="none" w:sz="0" w:space="0" w:color="auto"/>
        <w:bottom w:val="none" w:sz="0" w:space="0" w:color="auto"/>
        <w:right w:val="none" w:sz="0" w:space="0" w:color="auto"/>
      </w:divBdr>
    </w:div>
    <w:div w:id="250940177">
      <w:bodyDiv w:val="1"/>
      <w:marLeft w:val="0"/>
      <w:marRight w:val="0"/>
      <w:marTop w:val="0"/>
      <w:marBottom w:val="0"/>
      <w:divBdr>
        <w:top w:val="none" w:sz="0" w:space="0" w:color="auto"/>
        <w:left w:val="none" w:sz="0" w:space="0" w:color="auto"/>
        <w:bottom w:val="none" w:sz="0" w:space="0" w:color="auto"/>
        <w:right w:val="none" w:sz="0" w:space="0" w:color="auto"/>
      </w:divBdr>
    </w:div>
    <w:div w:id="279381816">
      <w:bodyDiv w:val="1"/>
      <w:marLeft w:val="0"/>
      <w:marRight w:val="0"/>
      <w:marTop w:val="0"/>
      <w:marBottom w:val="0"/>
      <w:divBdr>
        <w:top w:val="none" w:sz="0" w:space="0" w:color="auto"/>
        <w:left w:val="none" w:sz="0" w:space="0" w:color="auto"/>
        <w:bottom w:val="none" w:sz="0" w:space="0" w:color="auto"/>
        <w:right w:val="none" w:sz="0" w:space="0" w:color="auto"/>
      </w:divBdr>
    </w:div>
    <w:div w:id="281615828">
      <w:bodyDiv w:val="1"/>
      <w:marLeft w:val="0"/>
      <w:marRight w:val="0"/>
      <w:marTop w:val="0"/>
      <w:marBottom w:val="0"/>
      <w:divBdr>
        <w:top w:val="none" w:sz="0" w:space="0" w:color="auto"/>
        <w:left w:val="none" w:sz="0" w:space="0" w:color="auto"/>
        <w:bottom w:val="none" w:sz="0" w:space="0" w:color="auto"/>
        <w:right w:val="none" w:sz="0" w:space="0" w:color="auto"/>
      </w:divBdr>
    </w:div>
    <w:div w:id="287902955">
      <w:bodyDiv w:val="1"/>
      <w:marLeft w:val="0"/>
      <w:marRight w:val="0"/>
      <w:marTop w:val="0"/>
      <w:marBottom w:val="0"/>
      <w:divBdr>
        <w:top w:val="none" w:sz="0" w:space="0" w:color="auto"/>
        <w:left w:val="none" w:sz="0" w:space="0" w:color="auto"/>
        <w:bottom w:val="none" w:sz="0" w:space="0" w:color="auto"/>
        <w:right w:val="none" w:sz="0" w:space="0" w:color="auto"/>
      </w:divBdr>
    </w:div>
    <w:div w:id="291911393">
      <w:bodyDiv w:val="1"/>
      <w:marLeft w:val="0"/>
      <w:marRight w:val="0"/>
      <w:marTop w:val="0"/>
      <w:marBottom w:val="0"/>
      <w:divBdr>
        <w:top w:val="none" w:sz="0" w:space="0" w:color="auto"/>
        <w:left w:val="none" w:sz="0" w:space="0" w:color="auto"/>
        <w:bottom w:val="none" w:sz="0" w:space="0" w:color="auto"/>
        <w:right w:val="none" w:sz="0" w:space="0" w:color="auto"/>
      </w:divBdr>
    </w:div>
    <w:div w:id="294802242">
      <w:bodyDiv w:val="1"/>
      <w:marLeft w:val="0"/>
      <w:marRight w:val="0"/>
      <w:marTop w:val="0"/>
      <w:marBottom w:val="0"/>
      <w:divBdr>
        <w:top w:val="none" w:sz="0" w:space="0" w:color="auto"/>
        <w:left w:val="none" w:sz="0" w:space="0" w:color="auto"/>
        <w:bottom w:val="none" w:sz="0" w:space="0" w:color="auto"/>
        <w:right w:val="none" w:sz="0" w:space="0" w:color="auto"/>
      </w:divBdr>
      <w:divsChild>
        <w:div w:id="1715543579">
          <w:marLeft w:val="0"/>
          <w:marRight w:val="0"/>
          <w:marTop w:val="0"/>
          <w:marBottom w:val="0"/>
          <w:divBdr>
            <w:top w:val="none" w:sz="0" w:space="0" w:color="auto"/>
            <w:left w:val="none" w:sz="0" w:space="0" w:color="auto"/>
            <w:bottom w:val="none" w:sz="0" w:space="0" w:color="auto"/>
            <w:right w:val="none" w:sz="0" w:space="0" w:color="auto"/>
          </w:divBdr>
          <w:divsChild>
            <w:div w:id="1061832004">
              <w:marLeft w:val="0"/>
              <w:marRight w:val="0"/>
              <w:marTop w:val="0"/>
              <w:marBottom w:val="0"/>
              <w:divBdr>
                <w:top w:val="none" w:sz="0" w:space="0" w:color="auto"/>
                <w:left w:val="none" w:sz="0" w:space="0" w:color="auto"/>
                <w:bottom w:val="none" w:sz="0" w:space="0" w:color="auto"/>
                <w:right w:val="none" w:sz="0" w:space="0" w:color="auto"/>
              </w:divBdr>
              <w:divsChild>
                <w:div w:id="1953004197">
                  <w:marLeft w:val="0"/>
                  <w:marRight w:val="0"/>
                  <w:marTop w:val="0"/>
                  <w:marBottom w:val="0"/>
                  <w:divBdr>
                    <w:top w:val="none" w:sz="0" w:space="0" w:color="auto"/>
                    <w:left w:val="none" w:sz="0" w:space="0" w:color="auto"/>
                    <w:bottom w:val="none" w:sz="0" w:space="0" w:color="auto"/>
                    <w:right w:val="none" w:sz="0" w:space="0" w:color="auto"/>
                  </w:divBdr>
                  <w:divsChild>
                    <w:div w:id="163652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7228814">
      <w:bodyDiv w:val="1"/>
      <w:marLeft w:val="0"/>
      <w:marRight w:val="0"/>
      <w:marTop w:val="0"/>
      <w:marBottom w:val="0"/>
      <w:divBdr>
        <w:top w:val="none" w:sz="0" w:space="0" w:color="auto"/>
        <w:left w:val="none" w:sz="0" w:space="0" w:color="auto"/>
        <w:bottom w:val="none" w:sz="0" w:space="0" w:color="auto"/>
        <w:right w:val="none" w:sz="0" w:space="0" w:color="auto"/>
      </w:divBdr>
    </w:div>
    <w:div w:id="297346628">
      <w:bodyDiv w:val="1"/>
      <w:marLeft w:val="0"/>
      <w:marRight w:val="0"/>
      <w:marTop w:val="0"/>
      <w:marBottom w:val="0"/>
      <w:divBdr>
        <w:top w:val="none" w:sz="0" w:space="0" w:color="auto"/>
        <w:left w:val="none" w:sz="0" w:space="0" w:color="auto"/>
        <w:bottom w:val="none" w:sz="0" w:space="0" w:color="auto"/>
        <w:right w:val="none" w:sz="0" w:space="0" w:color="auto"/>
      </w:divBdr>
    </w:div>
    <w:div w:id="298462832">
      <w:bodyDiv w:val="1"/>
      <w:marLeft w:val="0"/>
      <w:marRight w:val="0"/>
      <w:marTop w:val="0"/>
      <w:marBottom w:val="0"/>
      <w:divBdr>
        <w:top w:val="none" w:sz="0" w:space="0" w:color="auto"/>
        <w:left w:val="none" w:sz="0" w:space="0" w:color="auto"/>
        <w:bottom w:val="none" w:sz="0" w:space="0" w:color="auto"/>
        <w:right w:val="none" w:sz="0" w:space="0" w:color="auto"/>
      </w:divBdr>
    </w:div>
    <w:div w:id="302077781">
      <w:bodyDiv w:val="1"/>
      <w:marLeft w:val="0"/>
      <w:marRight w:val="0"/>
      <w:marTop w:val="0"/>
      <w:marBottom w:val="0"/>
      <w:divBdr>
        <w:top w:val="none" w:sz="0" w:space="0" w:color="auto"/>
        <w:left w:val="none" w:sz="0" w:space="0" w:color="auto"/>
        <w:bottom w:val="none" w:sz="0" w:space="0" w:color="auto"/>
        <w:right w:val="none" w:sz="0" w:space="0" w:color="auto"/>
      </w:divBdr>
    </w:div>
    <w:div w:id="303237586">
      <w:bodyDiv w:val="1"/>
      <w:marLeft w:val="0"/>
      <w:marRight w:val="0"/>
      <w:marTop w:val="0"/>
      <w:marBottom w:val="0"/>
      <w:divBdr>
        <w:top w:val="none" w:sz="0" w:space="0" w:color="auto"/>
        <w:left w:val="none" w:sz="0" w:space="0" w:color="auto"/>
        <w:bottom w:val="none" w:sz="0" w:space="0" w:color="auto"/>
        <w:right w:val="none" w:sz="0" w:space="0" w:color="auto"/>
      </w:divBdr>
    </w:div>
    <w:div w:id="304816979">
      <w:bodyDiv w:val="1"/>
      <w:marLeft w:val="0"/>
      <w:marRight w:val="0"/>
      <w:marTop w:val="0"/>
      <w:marBottom w:val="0"/>
      <w:divBdr>
        <w:top w:val="none" w:sz="0" w:space="0" w:color="auto"/>
        <w:left w:val="none" w:sz="0" w:space="0" w:color="auto"/>
        <w:bottom w:val="none" w:sz="0" w:space="0" w:color="auto"/>
        <w:right w:val="none" w:sz="0" w:space="0" w:color="auto"/>
      </w:divBdr>
    </w:div>
    <w:div w:id="319699359">
      <w:bodyDiv w:val="1"/>
      <w:marLeft w:val="0"/>
      <w:marRight w:val="0"/>
      <w:marTop w:val="0"/>
      <w:marBottom w:val="0"/>
      <w:divBdr>
        <w:top w:val="none" w:sz="0" w:space="0" w:color="auto"/>
        <w:left w:val="none" w:sz="0" w:space="0" w:color="auto"/>
        <w:bottom w:val="none" w:sz="0" w:space="0" w:color="auto"/>
        <w:right w:val="none" w:sz="0" w:space="0" w:color="auto"/>
      </w:divBdr>
    </w:div>
    <w:div w:id="320813303">
      <w:bodyDiv w:val="1"/>
      <w:marLeft w:val="0"/>
      <w:marRight w:val="0"/>
      <w:marTop w:val="0"/>
      <w:marBottom w:val="0"/>
      <w:divBdr>
        <w:top w:val="none" w:sz="0" w:space="0" w:color="auto"/>
        <w:left w:val="none" w:sz="0" w:space="0" w:color="auto"/>
        <w:bottom w:val="none" w:sz="0" w:space="0" w:color="auto"/>
        <w:right w:val="none" w:sz="0" w:space="0" w:color="auto"/>
      </w:divBdr>
    </w:div>
    <w:div w:id="323780371">
      <w:bodyDiv w:val="1"/>
      <w:marLeft w:val="0"/>
      <w:marRight w:val="0"/>
      <w:marTop w:val="0"/>
      <w:marBottom w:val="0"/>
      <w:divBdr>
        <w:top w:val="none" w:sz="0" w:space="0" w:color="auto"/>
        <w:left w:val="none" w:sz="0" w:space="0" w:color="auto"/>
        <w:bottom w:val="none" w:sz="0" w:space="0" w:color="auto"/>
        <w:right w:val="none" w:sz="0" w:space="0" w:color="auto"/>
      </w:divBdr>
    </w:div>
    <w:div w:id="331642072">
      <w:bodyDiv w:val="1"/>
      <w:marLeft w:val="0"/>
      <w:marRight w:val="0"/>
      <w:marTop w:val="0"/>
      <w:marBottom w:val="0"/>
      <w:divBdr>
        <w:top w:val="none" w:sz="0" w:space="0" w:color="auto"/>
        <w:left w:val="none" w:sz="0" w:space="0" w:color="auto"/>
        <w:bottom w:val="none" w:sz="0" w:space="0" w:color="auto"/>
        <w:right w:val="none" w:sz="0" w:space="0" w:color="auto"/>
      </w:divBdr>
      <w:divsChild>
        <w:div w:id="1572885587">
          <w:marLeft w:val="0"/>
          <w:marRight w:val="0"/>
          <w:marTop w:val="0"/>
          <w:marBottom w:val="150"/>
          <w:divBdr>
            <w:top w:val="none" w:sz="0" w:space="0" w:color="auto"/>
            <w:left w:val="none" w:sz="0" w:space="0" w:color="auto"/>
            <w:bottom w:val="none" w:sz="0" w:space="0" w:color="auto"/>
            <w:right w:val="none" w:sz="0" w:space="0" w:color="auto"/>
          </w:divBdr>
        </w:div>
        <w:div w:id="83846608">
          <w:marLeft w:val="0"/>
          <w:marRight w:val="0"/>
          <w:marTop w:val="0"/>
          <w:marBottom w:val="150"/>
          <w:divBdr>
            <w:top w:val="none" w:sz="0" w:space="0" w:color="auto"/>
            <w:left w:val="none" w:sz="0" w:space="0" w:color="auto"/>
            <w:bottom w:val="none" w:sz="0" w:space="0" w:color="auto"/>
            <w:right w:val="none" w:sz="0" w:space="0" w:color="auto"/>
          </w:divBdr>
          <w:divsChild>
            <w:div w:id="15126481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337268576">
      <w:bodyDiv w:val="1"/>
      <w:marLeft w:val="0"/>
      <w:marRight w:val="0"/>
      <w:marTop w:val="0"/>
      <w:marBottom w:val="0"/>
      <w:divBdr>
        <w:top w:val="none" w:sz="0" w:space="0" w:color="auto"/>
        <w:left w:val="none" w:sz="0" w:space="0" w:color="auto"/>
        <w:bottom w:val="none" w:sz="0" w:space="0" w:color="auto"/>
        <w:right w:val="none" w:sz="0" w:space="0" w:color="auto"/>
      </w:divBdr>
    </w:div>
    <w:div w:id="347603285">
      <w:bodyDiv w:val="1"/>
      <w:marLeft w:val="0"/>
      <w:marRight w:val="0"/>
      <w:marTop w:val="0"/>
      <w:marBottom w:val="0"/>
      <w:divBdr>
        <w:top w:val="none" w:sz="0" w:space="0" w:color="auto"/>
        <w:left w:val="none" w:sz="0" w:space="0" w:color="auto"/>
        <w:bottom w:val="none" w:sz="0" w:space="0" w:color="auto"/>
        <w:right w:val="none" w:sz="0" w:space="0" w:color="auto"/>
      </w:divBdr>
    </w:div>
    <w:div w:id="350421212">
      <w:bodyDiv w:val="1"/>
      <w:marLeft w:val="0"/>
      <w:marRight w:val="0"/>
      <w:marTop w:val="0"/>
      <w:marBottom w:val="0"/>
      <w:divBdr>
        <w:top w:val="none" w:sz="0" w:space="0" w:color="auto"/>
        <w:left w:val="none" w:sz="0" w:space="0" w:color="auto"/>
        <w:bottom w:val="none" w:sz="0" w:space="0" w:color="auto"/>
        <w:right w:val="none" w:sz="0" w:space="0" w:color="auto"/>
      </w:divBdr>
    </w:div>
    <w:div w:id="357390823">
      <w:bodyDiv w:val="1"/>
      <w:marLeft w:val="0"/>
      <w:marRight w:val="0"/>
      <w:marTop w:val="0"/>
      <w:marBottom w:val="0"/>
      <w:divBdr>
        <w:top w:val="none" w:sz="0" w:space="0" w:color="auto"/>
        <w:left w:val="none" w:sz="0" w:space="0" w:color="auto"/>
        <w:bottom w:val="none" w:sz="0" w:space="0" w:color="auto"/>
        <w:right w:val="none" w:sz="0" w:space="0" w:color="auto"/>
      </w:divBdr>
    </w:div>
    <w:div w:id="361055566">
      <w:bodyDiv w:val="1"/>
      <w:marLeft w:val="0"/>
      <w:marRight w:val="0"/>
      <w:marTop w:val="0"/>
      <w:marBottom w:val="0"/>
      <w:divBdr>
        <w:top w:val="none" w:sz="0" w:space="0" w:color="auto"/>
        <w:left w:val="none" w:sz="0" w:space="0" w:color="auto"/>
        <w:bottom w:val="none" w:sz="0" w:space="0" w:color="auto"/>
        <w:right w:val="none" w:sz="0" w:space="0" w:color="auto"/>
      </w:divBdr>
    </w:div>
    <w:div w:id="365496019">
      <w:bodyDiv w:val="1"/>
      <w:marLeft w:val="0"/>
      <w:marRight w:val="0"/>
      <w:marTop w:val="0"/>
      <w:marBottom w:val="0"/>
      <w:divBdr>
        <w:top w:val="none" w:sz="0" w:space="0" w:color="auto"/>
        <w:left w:val="none" w:sz="0" w:space="0" w:color="auto"/>
        <w:bottom w:val="none" w:sz="0" w:space="0" w:color="auto"/>
        <w:right w:val="none" w:sz="0" w:space="0" w:color="auto"/>
      </w:divBdr>
    </w:div>
    <w:div w:id="384138053">
      <w:bodyDiv w:val="1"/>
      <w:marLeft w:val="0"/>
      <w:marRight w:val="0"/>
      <w:marTop w:val="0"/>
      <w:marBottom w:val="0"/>
      <w:divBdr>
        <w:top w:val="none" w:sz="0" w:space="0" w:color="auto"/>
        <w:left w:val="none" w:sz="0" w:space="0" w:color="auto"/>
        <w:bottom w:val="none" w:sz="0" w:space="0" w:color="auto"/>
        <w:right w:val="none" w:sz="0" w:space="0" w:color="auto"/>
      </w:divBdr>
    </w:div>
    <w:div w:id="392120181">
      <w:bodyDiv w:val="1"/>
      <w:marLeft w:val="0"/>
      <w:marRight w:val="0"/>
      <w:marTop w:val="0"/>
      <w:marBottom w:val="0"/>
      <w:divBdr>
        <w:top w:val="none" w:sz="0" w:space="0" w:color="auto"/>
        <w:left w:val="none" w:sz="0" w:space="0" w:color="auto"/>
        <w:bottom w:val="none" w:sz="0" w:space="0" w:color="auto"/>
        <w:right w:val="none" w:sz="0" w:space="0" w:color="auto"/>
      </w:divBdr>
    </w:div>
    <w:div w:id="399327196">
      <w:bodyDiv w:val="1"/>
      <w:marLeft w:val="0"/>
      <w:marRight w:val="0"/>
      <w:marTop w:val="0"/>
      <w:marBottom w:val="0"/>
      <w:divBdr>
        <w:top w:val="none" w:sz="0" w:space="0" w:color="auto"/>
        <w:left w:val="none" w:sz="0" w:space="0" w:color="auto"/>
        <w:bottom w:val="none" w:sz="0" w:space="0" w:color="auto"/>
        <w:right w:val="none" w:sz="0" w:space="0" w:color="auto"/>
      </w:divBdr>
    </w:div>
    <w:div w:id="401105458">
      <w:bodyDiv w:val="1"/>
      <w:marLeft w:val="0"/>
      <w:marRight w:val="0"/>
      <w:marTop w:val="0"/>
      <w:marBottom w:val="0"/>
      <w:divBdr>
        <w:top w:val="none" w:sz="0" w:space="0" w:color="auto"/>
        <w:left w:val="none" w:sz="0" w:space="0" w:color="auto"/>
        <w:bottom w:val="none" w:sz="0" w:space="0" w:color="auto"/>
        <w:right w:val="none" w:sz="0" w:space="0" w:color="auto"/>
      </w:divBdr>
      <w:divsChild>
        <w:div w:id="845750515">
          <w:marLeft w:val="0"/>
          <w:marRight w:val="0"/>
          <w:marTop w:val="0"/>
          <w:marBottom w:val="0"/>
          <w:divBdr>
            <w:top w:val="none" w:sz="0" w:space="0" w:color="auto"/>
            <w:left w:val="none" w:sz="0" w:space="0" w:color="auto"/>
            <w:bottom w:val="none" w:sz="0" w:space="0" w:color="auto"/>
            <w:right w:val="none" w:sz="0" w:space="0" w:color="auto"/>
          </w:divBdr>
          <w:divsChild>
            <w:div w:id="1637560571">
              <w:marLeft w:val="0"/>
              <w:marRight w:val="0"/>
              <w:marTop w:val="0"/>
              <w:marBottom w:val="75"/>
              <w:divBdr>
                <w:top w:val="none" w:sz="0" w:space="0" w:color="auto"/>
                <w:left w:val="none" w:sz="0" w:space="0" w:color="auto"/>
                <w:bottom w:val="none" w:sz="0" w:space="0" w:color="auto"/>
                <w:right w:val="none" w:sz="0" w:space="0" w:color="auto"/>
              </w:divBdr>
            </w:div>
          </w:divsChild>
        </w:div>
        <w:div w:id="202447751">
          <w:marLeft w:val="0"/>
          <w:marRight w:val="0"/>
          <w:marTop w:val="0"/>
          <w:marBottom w:val="0"/>
          <w:divBdr>
            <w:top w:val="none" w:sz="0" w:space="0" w:color="auto"/>
            <w:left w:val="none" w:sz="0" w:space="0" w:color="auto"/>
            <w:bottom w:val="none" w:sz="0" w:space="0" w:color="auto"/>
            <w:right w:val="none" w:sz="0" w:space="0" w:color="auto"/>
          </w:divBdr>
        </w:div>
      </w:divsChild>
    </w:div>
    <w:div w:id="402339018">
      <w:bodyDiv w:val="1"/>
      <w:marLeft w:val="0"/>
      <w:marRight w:val="0"/>
      <w:marTop w:val="0"/>
      <w:marBottom w:val="0"/>
      <w:divBdr>
        <w:top w:val="none" w:sz="0" w:space="0" w:color="auto"/>
        <w:left w:val="none" w:sz="0" w:space="0" w:color="auto"/>
        <w:bottom w:val="none" w:sz="0" w:space="0" w:color="auto"/>
        <w:right w:val="none" w:sz="0" w:space="0" w:color="auto"/>
      </w:divBdr>
    </w:div>
    <w:div w:id="410590230">
      <w:bodyDiv w:val="1"/>
      <w:marLeft w:val="0"/>
      <w:marRight w:val="0"/>
      <w:marTop w:val="0"/>
      <w:marBottom w:val="0"/>
      <w:divBdr>
        <w:top w:val="none" w:sz="0" w:space="0" w:color="auto"/>
        <w:left w:val="none" w:sz="0" w:space="0" w:color="auto"/>
        <w:bottom w:val="none" w:sz="0" w:space="0" w:color="auto"/>
        <w:right w:val="none" w:sz="0" w:space="0" w:color="auto"/>
      </w:divBdr>
    </w:div>
    <w:div w:id="447551194">
      <w:bodyDiv w:val="1"/>
      <w:marLeft w:val="0"/>
      <w:marRight w:val="0"/>
      <w:marTop w:val="0"/>
      <w:marBottom w:val="0"/>
      <w:divBdr>
        <w:top w:val="none" w:sz="0" w:space="0" w:color="auto"/>
        <w:left w:val="none" w:sz="0" w:space="0" w:color="auto"/>
        <w:bottom w:val="none" w:sz="0" w:space="0" w:color="auto"/>
        <w:right w:val="none" w:sz="0" w:space="0" w:color="auto"/>
      </w:divBdr>
    </w:div>
    <w:div w:id="450129524">
      <w:bodyDiv w:val="1"/>
      <w:marLeft w:val="0"/>
      <w:marRight w:val="0"/>
      <w:marTop w:val="0"/>
      <w:marBottom w:val="0"/>
      <w:divBdr>
        <w:top w:val="none" w:sz="0" w:space="0" w:color="auto"/>
        <w:left w:val="none" w:sz="0" w:space="0" w:color="auto"/>
        <w:bottom w:val="none" w:sz="0" w:space="0" w:color="auto"/>
        <w:right w:val="none" w:sz="0" w:space="0" w:color="auto"/>
      </w:divBdr>
    </w:div>
    <w:div w:id="452097311">
      <w:bodyDiv w:val="1"/>
      <w:marLeft w:val="0"/>
      <w:marRight w:val="0"/>
      <w:marTop w:val="0"/>
      <w:marBottom w:val="0"/>
      <w:divBdr>
        <w:top w:val="none" w:sz="0" w:space="0" w:color="auto"/>
        <w:left w:val="none" w:sz="0" w:space="0" w:color="auto"/>
        <w:bottom w:val="none" w:sz="0" w:space="0" w:color="auto"/>
        <w:right w:val="none" w:sz="0" w:space="0" w:color="auto"/>
      </w:divBdr>
    </w:div>
    <w:div w:id="454099449">
      <w:bodyDiv w:val="1"/>
      <w:marLeft w:val="0"/>
      <w:marRight w:val="0"/>
      <w:marTop w:val="0"/>
      <w:marBottom w:val="0"/>
      <w:divBdr>
        <w:top w:val="none" w:sz="0" w:space="0" w:color="auto"/>
        <w:left w:val="none" w:sz="0" w:space="0" w:color="auto"/>
        <w:bottom w:val="none" w:sz="0" w:space="0" w:color="auto"/>
        <w:right w:val="none" w:sz="0" w:space="0" w:color="auto"/>
      </w:divBdr>
    </w:div>
    <w:div w:id="473764254">
      <w:bodyDiv w:val="1"/>
      <w:marLeft w:val="0"/>
      <w:marRight w:val="0"/>
      <w:marTop w:val="0"/>
      <w:marBottom w:val="0"/>
      <w:divBdr>
        <w:top w:val="none" w:sz="0" w:space="0" w:color="auto"/>
        <w:left w:val="none" w:sz="0" w:space="0" w:color="auto"/>
        <w:bottom w:val="none" w:sz="0" w:space="0" w:color="auto"/>
        <w:right w:val="none" w:sz="0" w:space="0" w:color="auto"/>
      </w:divBdr>
    </w:div>
    <w:div w:id="478497690">
      <w:bodyDiv w:val="1"/>
      <w:marLeft w:val="0"/>
      <w:marRight w:val="0"/>
      <w:marTop w:val="0"/>
      <w:marBottom w:val="0"/>
      <w:divBdr>
        <w:top w:val="none" w:sz="0" w:space="0" w:color="auto"/>
        <w:left w:val="none" w:sz="0" w:space="0" w:color="auto"/>
        <w:bottom w:val="none" w:sz="0" w:space="0" w:color="auto"/>
        <w:right w:val="none" w:sz="0" w:space="0" w:color="auto"/>
      </w:divBdr>
    </w:div>
    <w:div w:id="481772951">
      <w:bodyDiv w:val="1"/>
      <w:marLeft w:val="0"/>
      <w:marRight w:val="0"/>
      <w:marTop w:val="0"/>
      <w:marBottom w:val="0"/>
      <w:divBdr>
        <w:top w:val="none" w:sz="0" w:space="0" w:color="auto"/>
        <w:left w:val="none" w:sz="0" w:space="0" w:color="auto"/>
        <w:bottom w:val="none" w:sz="0" w:space="0" w:color="auto"/>
        <w:right w:val="none" w:sz="0" w:space="0" w:color="auto"/>
      </w:divBdr>
    </w:div>
    <w:div w:id="484711905">
      <w:bodyDiv w:val="1"/>
      <w:marLeft w:val="0"/>
      <w:marRight w:val="0"/>
      <w:marTop w:val="0"/>
      <w:marBottom w:val="0"/>
      <w:divBdr>
        <w:top w:val="none" w:sz="0" w:space="0" w:color="auto"/>
        <w:left w:val="none" w:sz="0" w:space="0" w:color="auto"/>
        <w:bottom w:val="none" w:sz="0" w:space="0" w:color="auto"/>
        <w:right w:val="none" w:sz="0" w:space="0" w:color="auto"/>
      </w:divBdr>
    </w:div>
    <w:div w:id="494537196">
      <w:bodyDiv w:val="1"/>
      <w:marLeft w:val="0"/>
      <w:marRight w:val="0"/>
      <w:marTop w:val="0"/>
      <w:marBottom w:val="0"/>
      <w:divBdr>
        <w:top w:val="none" w:sz="0" w:space="0" w:color="auto"/>
        <w:left w:val="none" w:sz="0" w:space="0" w:color="auto"/>
        <w:bottom w:val="none" w:sz="0" w:space="0" w:color="auto"/>
        <w:right w:val="none" w:sz="0" w:space="0" w:color="auto"/>
      </w:divBdr>
    </w:div>
    <w:div w:id="495877289">
      <w:bodyDiv w:val="1"/>
      <w:marLeft w:val="0"/>
      <w:marRight w:val="0"/>
      <w:marTop w:val="0"/>
      <w:marBottom w:val="0"/>
      <w:divBdr>
        <w:top w:val="none" w:sz="0" w:space="0" w:color="auto"/>
        <w:left w:val="none" w:sz="0" w:space="0" w:color="auto"/>
        <w:bottom w:val="none" w:sz="0" w:space="0" w:color="auto"/>
        <w:right w:val="none" w:sz="0" w:space="0" w:color="auto"/>
      </w:divBdr>
    </w:div>
    <w:div w:id="503133734">
      <w:bodyDiv w:val="1"/>
      <w:marLeft w:val="0"/>
      <w:marRight w:val="0"/>
      <w:marTop w:val="0"/>
      <w:marBottom w:val="0"/>
      <w:divBdr>
        <w:top w:val="none" w:sz="0" w:space="0" w:color="auto"/>
        <w:left w:val="none" w:sz="0" w:space="0" w:color="auto"/>
        <w:bottom w:val="none" w:sz="0" w:space="0" w:color="auto"/>
        <w:right w:val="none" w:sz="0" w:space="0" w:color="auto"/>
      </w:divBdr>
    </w:div>
    <w:div w:id="509107511">
      <w:bodyDiv w:val="1"/>
      <w:marLeft w:val="0"/>
      <w:marRight w:val="0"/>
      <w:marTop w:val="0"/>
      <w:marBottom w:val="0"/>
      <w:divBdr>
        <w:top w:val="none" w:sz="0" w:space="0" w:color="auto"/>
        <w:left w:val="none" w:sz="0" w:space="0" w:color="auto"/>
        <w:bottom w:val="none" w:sz="0" w:space="0" w:color="auto"/>
        <w:right w:val="none" w:sz="0" w:space="0" w:color="auto"/>
      </w:divBdr>
    </w:div>
    <w:div w:id="518356271">
      <w:bodyDiv w:val="1"/>
      <w:marLeft w:val="0"/>
      <w:marRight w:val="0"/>
      <w:marTop w:val="0"/>
      <w:marBottom w:val="0"/>
      <w:divBdr>
        <w:top w:val="none" w:sz="0" w:space="0" w:color="auto"/>
        <w:left w:val="none" w:sz="0" w:space="0" w:color="auto"/>
        <w:bottom w:val="none" w:sz="0" w:space="0" w:color="auto"/>
        <w:right w:val="none" w:sz="0" w:space="0" w:color="auto"/>
      </w:divBdr>
    </w:div>
    <w:div w:id="520974792">
      <w:bodyDiv w:val="1"/>
      <w:marLeft w:val="0"/>
      <w:marRight w:val="0"/>
      <w:marTop w:val="0"/>
      <w:marBottom w:val="0"/>
      <w:divBdr>
        <w:top w:val="none" w:sz="0" w:space="0" w:color="auto"/>
        <w:left w:val="none" w:sz="0" w:space="0" w:color="auto"/>
        <w:bottom w:val="none" w:sz="0" w:space="0" w:color="auto"/>
        <w:right w:val="none" w:sz="0" w:space="0" w:color="auto"/>
      </w:divBdr>
    </w:div>
    <w:div w:id="528841292">
      <w:bodyDiv w:val="1"/>
      <w:marLeft w:val="0"/>
      <w:marRight w:val="0"/>
      <w:marTop w:val="0"/>
      <w:marBottom w:val="0"/>
      <w:divBdr>
        <w:top w:val="none" w:sz="0" w:space="0" w:color="auto"/>
        <w:left w:val="none" w:sz="0" w:space="0" w:color="auto"/>
        <w:bottom w:val="none" w:sz="0" w:space="0" w:color="auto"/>
        <w:right w:val="none" w:sz="0" w:space="0" w:color="auto"/>
      </w:divBdr>
    </w:div>
    <w:div w:id="542715597">
      <w:bodyDiv w:val="1"/>
      <w:marLeft w:val="0"/>
      <w:marRight w:val="0"/>
      <w:marTop w:val="0"/>
      <w:marBottom w:val="0"/>
      <w:divBdr>
        <w:top w:val="none" w:sz="0" w:space="0" w:color="auto"/>
        <w:left w:val="none" w:sz="0" w:space="0" w:color="auto"/>
        <w:bottom w:val="none" w:sz="0" w:space="0" w:color="auto"/>
        <w:right w:val="none" w:sz="0" w:space="0" w:color="auto"/>
      </w:divBdr>
      <w:divsChild>
        <w:div w:id="1180242332">
          <w:marLeft w:val="0"/>
          <w:marRight w:val="0"/>
          <w:marTop w:val="0"/>
          <w:marBottom w:val="0"/>
          <w:divBdr>
            <w:top w:val="none" w:sz="0" w:space="0" w:color="auto"/>
            <w:left w:val="none" w:sz="0" w:space="0" w:color="auto"/>
            <w:bottom w:val="none" w:sz="0" w:space="0" w:color="auto"/>
            <w:right w:val="none" w:sz="0" w:space="0" w:color="auto"/>
          </w:divBdr>
        </w:div>
      </w:divsChild>
    </w:div>
    <w:div w:id="545921259">
      <w:bodyDiv w:val="1"/>
      <w:marLeft w:val="0"/>
      <w:marRight w:val="0"/>
      <w:marTop w:val="0"/>
      <w:marBottom w:val="0"/>
      <w:divBdr>
        <w:top w:val="none" w:sz="0" w:space="0" w:color="auto"/>
        <w:left w:val="none" w:sz="0" w:space="0" w:color="auto"/>
        <w:bottom w:val="none" w:sz="0" w:space="0" w:color="auto"/>
        <w:right w:val="none" w:sz="0" w:space="0" w:color="auto"/>
      </w:divBdr>
    </w:div>
    <w:div w:id="547911967">
      <w:bodyDiv w:val="1"/>
      <w:marLeft w:val="0"/>
      <w:marRight w:val="0"/>
      <w:marTop w:val="0"/>
      <w:marBottom w:val="0"/>
      <w:divBdr>
        <w:top w:val="none" w:sz="0" w:space="0" w:color="auto"/>
        <w:left w:val="none" w:sz="0" w:space="0" w:color="auto"/>
        <w:bottom w:val="none" w:sz="0" w:space="0" w:color="auto"/>
        <w:right w:val="none" w:sz="0" w:space="0" w:color="auto"/>
      </w:divBdr>
    </w:div>
    <w:div w:id="550965259">
      <w:bodyDiv w:val="1"/>
      <w:marLeft w:val="0"/>
      <w:marRight w:val="0"/>
      <w:marTop w:val="0"/>
      <w:marBottom w:val="0"/>
      <w:divBdr>
        <w:top w:val="none" w:sz="0" w:space="0" w:color="auto"/>
        <w:left w:val="none" w:sz="0" w:space="0" w:color="auto"/>
        <w:bottom w:val="none" w:sz="0" w:space="0" w:color="auto"/>
        <w:right w:val="none" w:sz="0" w:space="0" w:color="auto"/>
      </w:divBdr>
    </w:div>
    <w:div w:id="557284115">
      <w:bodyDiv w:val="1"/>
      <w:marLeft w:val="0"/>
      <w:marRight w:val="0"/>
      <w:marTop w:val="0"/>
      <w:marBottom w:val="0"/>
      <w:divBdr>
        <w:top w:val="none" w:sz="0" w:space="0" w:color="auto"/>
        <w:left w:val="none" w:sz="0" w:space="0" w:color="auto"/>
        <w:bottom w:val="none" w:sz="0" w:space="0" w:color="auto"/>
        <w:right w:val="none" w:sz="0" w:space="0" w:color="auto"/>
      </w:divBdr>
    </w:div>
    <w:div w:id="560363194">
      <w:bodyDiv w:val="1"/>
      <w:marLeft w:val="0"/>
      <w:marRight w:val="0"/>
      <w:marTop w:val="0"/>
      <w:marBottom w:val="0"/>
      <w:divBdr>
        <w:top w:val="none" w:sz="0" w:space="0" w:color="auto"/>
        <w:left w:val="none" w:sz="0" w:space="0" w:color="auto"/>
        <w:bottom w:val="none" w:sz="0" w:space="0" w:color="auto"/>
        <w:right w:val="none" w:sz="0" w:space="0" w:color="auto"/>
      </w:divBdr>
    </w:div>
    <w:div w:id="562764561">
      <w:bodyDiv w:val="1"/>
      <w:marLeft w:val="0"/>
      <w:marRight w:val="0"/>
      <w:marTop w:val="0"/>
      <w:marBottom w:val="0"/>
      <w:divBdr>
        <w:top w:val="none" w:sz="0" w:space="0" w:color="auto"/>
        <w:left w:val="none" w:sz="0" w:space="0" w:color="auto"/>
        <w:bottom w:val="none" w:sz="0" w:space="0" w:color="auto"/>
        <w:right w:val="none" w:sz="0" w:space="0" w:color="auto"/>
      </w:divBdr>
    </w:div>
    <w:div w:id="574895229">
      <w:bodyDiv w:val="1"/>
      <w:marLeft w:val="0"/>
      <w:marRight w:val="0"/>
      <w:marTop w:val="0"/>
      <w:marBottom w:val="0"/>
      <w:divBdr>
        <w:top w:val="none" w:sz="0" w:space="0" w:color="auto"/>
        <w:left w:val="none" w:sz="0" w:space="0" w:color="auto"/>
        <w:bottom w:val="none" w:sz="0" w:space="0" w:color="auto"/>
        <w:right w:val="none" w:sz="0" w:space="0" w:color="auto"/>
      </w:divBdr>
    </w:div>
    <w:div w:id="575627529">
      <w:bodyDiv w:val="1"/>
      <w:marLeft w:val="0"/>
      <w:marRight w:val="0"/>
      <w:marTop w:val="0"/>
      <w:marBottom w:val="0"/>
      <w:divBdr>
        <w:top w:val="none" w:sz="0" w:space="0" w:color="auto"/>
        <w:left w:val="none" w:sz="0" w:space="0" w:color="auto"/>
        <w:bottom w:val="none" w:sz="0" w:space="0" w:color="auto"/>
        <w:right w:val="none" w:sz="0" w:space="0" w:color="auto"/>
      </w:divBdr>
      <w:divsChild>
        <w:div w:id="1619409276">
          <w:marLeft w:val="0"/>
          <w:marRight w:val="300"/>
          <w:marTop w:val="0"/>
          <w:marBottom w:val="300"/>
          <w:divBdr>
            <w:top w:val="none" w:sz="0" w:space="0" w:color="auto"/>
            <w:left w:val="none" w:sz="0" w:space="0" w:color="auto"/>
            <w:bottom w:val="none" w:sz="0" w:space="0" w:color="auto"/>
            <w:right w:val="none" w:sz="0" w:space="0" w:color="auto"/>
          </w:divBdr>
          <w:divsChild>
            <w:div w:id="38363303">
              <w:marLeft w:val="0"/>
              <w:marRight w:val="0"/>
              <w:marTop w:val="0"/>
              <w:marBottom w:val="0"/>
              <w:divBdr>
                <w:top w:val="none" w:sz="0" w:space="0" w:color="auto"/>
                <w:left w:val="none" w:sz="0" w:space="0" w:color="auto"/>
                <w:bottom w:val="none" w:sz="0" w:space="0" w:color="auto"/>
                <w:right w:val="none" w:sz="0" w:space="0" w:color="auto"/>
              </w:divBdr>
            </w:div>
            <w:div w:id="1498572583">
              <w:marLeft w:val="0"/>
              <w:marRight w:val="0"/>
              <w:marTop w:val="0"/>
              <w:marBottom w:val="0"/>
              <w:divBdr>
                <w:top w:val="none" w:sz="0" w:space="0" w:color="auto"/>
                <w:left w:val="none" w:sz="0" w:space="0" w:color="auto"/>
                <w:bottom w:val="none" w:sz="0" w:space="0" w:color="auto"/>
                <w:right w:val="none" w:sz="0" w:space="0" w:color="auto"/>
              </w:divBdr>
            </w:div>
          </w:divsChild>
        </w:div>
        <w:div w:id="2096708472">
          <w:marLeft w:val="0"/>
          <w:marRight w:val="300"/>
          <w:marTop w:val="0"/>
          <w:marBottom w:val="300"/>
          <w:divBdr>
            <w:top w:val="none" w:sz="0" w:space="0" w:color="auto"/>
            <w:left w:val="none" w:sz="0" w:space="0" w:color="auto"/>
            <w:bottom w:val="none" w:sz="0" w:space="0" w:color="auto"/>
            <w:right w:val="none" w:sz="0" w:space="0" w:color="auto"/>
          </w:divBdr>
          <w:divsChild>
            <w:div w:id="1962036220">
              <w:marLeft w:val="0"/>
              <w:marRight w:val="0"/>
              <w:marTop w:val="0"/>
              <w:marBottom w:val="0"/>
              <w:divBdr>
                <w:top w:val="none" w:sz="0" w:space="0" w:color="auto"/>
                <w:left w:val="none" w:sz="0" w:space="0" w:color="auto"/>
                <w:bottom w:val="none" w:sz="0" w:space="0" w:color="auto"/>
                <w:right w:val="none" w:sz="0" w:space="0" w:color="auto"/>
              </w:divBdr>
            </w:div>
            <w:div w:id="137766337">
              <w:marLeft w:val="0"/>
              <w:marRight w:val="0"/>
              <w:marTop w:val="0"/>
              <w:marBottom w:val="0"/>
              <w:divBdr>
                <w:top w:val="none" w:sz="0" w:space="0" w:color="auto"/>
                <w:left w:val="none" w:sz="0" w:space="0" w:color="auto"/>
                <w:bottom w:val="none" w:sz="0" w:space="0" w:color="auto"/>
                <w:right w:val="none" w:sz="0" w:space="0" w:color="auto"/>
              </w:divBdr>
            </w:div>
          </w:divsChild>
        </w:div>
        <w:div w:id="1225215468">
          <w:marLeft w:val="0"/>
          <w:marRight w:val="300"/>
          <w:marTop w:val="0"/>
          <w:marBottom w:val="300"/>
          <w:divBdr>
            <w:top w:val="none" w:sz="0" w:space="0" w:color="auto"/>
            <w:left w:val="none" w:sz="0" w:space="0" w:color="auto"/>
            <w:bottom w:val="none" w:sz="0" w:space="0" w:color="auto"/>
            <w:right w:val="none" w:sz="0" w:space="0" w:color="auto"/>
          </w:divBdr>
          <w:divsChild>
            <w:div w:id="535581615">
              <w:marLeft w:val="0"/>
              <w:marRight w:val="0"/>
              <w:marTop w:val="0"/>
              <w:marBottom w:val="0"/>
              <w:divBdr>
                <w:top w:val="none" w:sz="0" w:space="0" w:color="auto"/>
                <w:left w:val="none" w:sz="0" w:space="0" w:color="auto"/>
                <w:bottom w:val="none" w:sz="0" w:space="0" w:color="auto"/>
                <w:right w:val="none" w:sz="0" w:space="0" w:color="auto"/>
              </w:divBdr>
            </w:div>
            <w:div w:id="1621692242">
              <w:marLeft w:val="0"/>
              <w:marRight w:val="0"/>
              <w:marTop w:val="0"/>
              <w:marBottom w:val="0"/>
              <w:divBdr>
                <w:top w:val="none" w:sz="0" w:space="0" w:color="auto"/>
                <w:left w:val="none" w:sz="0" w:space="0" w:color="auto"/>
                <w:bottom w:val="none" w:sz="0" w:space="0" w:color="auto"/>
                <w:right w:val="none" w:sz="0" w:space="0" w:color="auto"/>
              </w:divBdr>
            </w:div>
          </w:divsChild>
        </w:div>
        <w:div w:id="691536390">
          <w:marLeft w:val="0"/>
          <w:marRight w:val="300"/>
          <w:marTop w:val="0"/>
          <w:marBottom w:val="300"/>
          <w:divBdr>
            <w:top w:val="none" w:sz="0" w:space="0" w:color="auto"/>
            <w:left w:val="none" w:sz="0" w:space="0" w:color="auto"/>
            <w:bottom w:val="none" w:sz="0" w:space="0" w:color="auto"/>
            <w:right w:val="none" w:sz="0" w:space="0" w:color="auto"/>
          </w:divBdr>
          <w:divsChild>
            <w:div w:id="1623800312">
              <w:marLeft w:val="0"/>
              <w:marRight w:val="0"/>
              <w:marTop w:val="0"/>
              <w:marBottom w:val="0"/>
              <w:divBdr>
                <w:top w:val="none" w:sz="0" w:space="0" w:color="auto"/>
                <w:left w:val="none" w:sz="0" w:space="0" w:color="auto"/>
                <w:bottom w:val="none" w:sz="0" w:space="0" w:color="auto"/>
                <w:right w:val="none" w:sz="0" w:space="0" w:color="auto"/>
              </w:divBdr>
            </w:div>
            <w:div w:id="1822496891">
              <w:marLeft w:val="0"/>
              <w:marRight w:val="0"/>
              <w:marTop w:val="0"/>
              <w:marBottom w:val="0"/>
              <w:divBdr>
                <w:top w:val="none" w:sz="0" w:space="0" w:color="auto"/>
                <w:left w:val="none" w:sz="0" w:space="0" w:color="auto"/>
                <w:bottom w:val="none" w:sz="0" w:space="0" w:color="auto"/>
                <w:right w:val="none" w:sz="0" w:space="0" w:color="auto"/>
              </w:divBdr>
            </w:div>
          </w:divsChild>
        </w:div>
        <w:div w:id="1655989365">
          <w:marLeft w:val="0"/>
          <w:marRight w:val="300"/>
          <w:marTop w:val="0"/>
          <w:marBottom w:val="300"/>
          <w:divBdr>
            <w:top w:val="none" w:sz="0" w:space="0" w:color="auto"/>
            <w:left w:val="none" w:sz="0" w:space="0" w:color="auto"/>
            <w:bottom w:val="none" w:sz="0" w:space="0" w:color="auto"/>
            <w:right w:val="none" w:sz="0" w:space="0" w:color="auto"/>
          </w:divBdr>
          <w:divsChild>
            <w:div w:id="868686340">
              <w:marLeft w:val="0"/>
              <w:marRight w:val="0"/>
              <w:marTop w:val="0"/>
              <w:marBottom w:val="0"/>
              <w:divBdr>
                <w:top w:val="none" w:sz="0" w:space="0" w:color="auto"/>
                <w:left w:val="none" w:sz="0" w:space="0" w:color="auto"/>
                <w:bottom w:val="none" w:sz="0" w:space="0" w:color="auto"/>
                <w:right w:val="none" w:sz="0" w:space="0" w:color="auto"/>
              </w:divBdr>
            </w:div>
            <w:div w:id="1574927615">
              <w:marLeft w:val="0"/>
              <w:marRight w:val="0"/>
              <w:marTop w:val="0"/>
              <w:marBottom w:val="0"/>
              <w:divBdr>
                <w:top w:val="none" w:sz="0" w:space="0" w:color="auto"/>
                <w:left w:val="none" w:sz="0" w:space="0" w:color="auto"/>
                <w:bottom w:val="none" w:sz="0" w:space="0" w:color="auto"/>
                <w:right w:val="none" w:sz="0" w:space="0" w:color="auto"/>
              </w:divBdr>
            </w:div>
          </w:divsChild>
        </w:div>
        <w:div w:id="1739554471">
          <w:marLeft w:val="0"/>
          <w:marRight w:val="300"/>
          <w:marTop w:val="0"/>
          <w:marBottom w:val="300"/>
          <w:divBdr>
            <w:top w:val="none" w:sz="0" w:space="0" w:color="auto"/>
            <w:left w:val="none" w:sz="0" w:space="0" w:color="auto"/>
            <w:bottom w:val="none" w:sz="0" w:space="0" w:color="auto"/>
            <w:right w:val="none" w:sz="0" w:space="0" w:color="auto"/>
          </w:divBdr>
          <w:divsChild>
            <w:div w:id="482157332">
              <w:marLeft w:val="0"/>
              <w:marRight w:val="0"/>
              <w:marTop w:val="0"/>
              <w:marBottom w:val="0"/>
              <w:divBdr>
                <w:top w:val="none" w:sz="0" w:space="0" w:color="auto"/>
                <w:left w:val="none" w:sz="0" w:space="0" w:color="auto"/>
                <w:bottom w:val="none" w:sz="0" w:space="0" w:color="auto"/>
                <w:right w:val="none" w:sz="0" w:space="0" w:color="auto"/>
              </w:divBdr>
            </w:div>
            <w:div w:id="551188558">
              <w:marLeft w:val="0"/>
              <w:marRight w:val="0"/>
              <w:marTop w:val="0"/>
              <w:marBottom w:val="0"/>
              <w:divBdr>
                <w:top w:val="none" w:sz="0" w:space="0" w:color="auto"/>
                <w:left w:val="none" w:sz="0" w:space="0" w:color="auto"/>
                <w:bottom w:val="none" w:sz="0" w:space="0" w:color="auto"/>
                <w:right w:val="none" w:sz="0" w:space="0" w:color="auto"/>
              </w:divBdr>
            </w:div>
          </w:divsChild>
        </w:div>
        <w:div w:id="2008508742">
          <w:marLeft w:val="0"/>
          <w:marRight w:val="300"/>
          <w:marTop w:val="0"/>
          <w:marBottom w:val="300"/>
          <w:divBdr>
            <w:top w:val="none" w:sz="0" w:space="0" w:color="auto"/>
            <w:left w:val="none" w:sz="0" w:space="0" w:color="auto"/>
            <w:bottom w:val="none" w:sz="0" w:space="0" w:color="auto"/>
            <w:right w:val="none" w:sz="0" w:space="0" w:color="auto"/>
          </w:divBdr>
          <w:divsChild>
            <w:div w:id="591398554">
              <w:marLeft w:val="0"/>
              <w:marRight w:val="0"/>
              <w:marTop w:val="0"/>
              <w:marBottom w:val="0"/>
              <w:divBdr>
                <w:top w:val="none" w:sz="0" w:space="0" w:color="auto"/>
                <w:left w:val="none" w:sz="0" w:space="0" w:color="auto"/>
                <w:bottom w:val="none" w:sz="0" w:space="0" w:color="auto"/>
                <w:right w:val="none" w:sz="0" w:space="0" w:color="auto"/>
              </w:divBdr>
            </w:div>
            <w:div w:id="973367443">
              <w:marLeft w:val="0"/>
              <w:marRight w:val="0"/>
              <w:marTop w:val="0"/>
              <w:marBottom w:val="0"/>
              <w:divBdr>
                <w:top w:val="none" w:sz="0" w:space="0" w:color="auto"/>
                <w:left w:val="none" w:sz="0" w:space="0" w:color="auto"/>
                <w:bottom w:val="none" w:sz="0" w:space="0" w:color="auto"/>
                <w:right w:val="none" w:sz="0" w:space="0" w:color="auto"/>
              </w:divBdr>
            </w:div>
          </w:divsChild>
        </w:div>
        <w:div w:id="1093168527">
          <w:marLeft w:val="0"/>
          <w:marRight w:val="300"/>
          <w:marTop w:val="0"/>
          <w:marBottom w:val="300"/>
          <w:divBdr>
            <w:top w:val="none" w:sz="0" w:space="0" w:color="auto"/>
            <w:left w:val="none" w:sz="0" w:space="0" w:color="auto"/>
            <w:bottom w:val="none" w:sz="0" w:space="0" w:color="auto"/>
            <w:right w:val="none" w:sz="0" w:space="0" w:color="auto"/>
          </w:divBdr>
          <w:divsChild>
            <w:div w:id="2024822654">
              <w:marLeft w:val="0"/>
              <w:marRight w:val="0"/>
              <w:marTop w:val="0"/>
              <w:marBottom w:val="0"/>
              <w:divBdr>
                <w:top w:val="none" w:sz="0" w:space="0" w:color="auto"/>
                <w:left w:val="none" w:sz="0" w:space="0" w:color="auto"/>
                <w:bottom w:val="none" w:sz="0" w:space="0" w:color="auto"/>
                <w:right w:val="none" w:sz="0" w:space="0" w:color="auto"/>
              </w:divBdr>
            </w:div>
            <w:div w:id="975834531">
              <w:marLeft w:val="0"/>
              <w:marRight w:val="0"/>
              <w:marTop w:val="0"/>
              <w:marBottom w:val="0"/>
              <w:divBdr>
                <w:top w:val="none" w:sz="0" w:space="0" w:color="auto"/>
                <w:left w:val="none" w:sz="0" w:space="0" w:color="auto"/>
                <w:bottom w:val="none" w:sz="0" w:space="0" w:color="auto"/>
                <w:right w:val="none" w:sz="0" w:space="0" w:color="auto"/>
              </w:divBdr>
            </w:div>
          </w:divsChild>
        </w:div>
        <w:div w:id="282269628">
          <w:marLeft w:val="0"/>
          <w:marRight w:val="300"/>
          <w:marTop w:val="0"/>
          <w:marBottom w:val="300"/>
          <w:divBdr>
            <w:top w:val="none" w:sz="0" w:space="0" w:color="auto"/>
            <w:left w:val="none" w:sz="0" w:space="0" w:color="auto"/>
            <w:bottom w:val="none" w:sz="0" w:space="0" w:color="auto"/>
            <w:right w:val="none" w:sz="0" w:space="0" w:color="auto"/>
          </w:divBdr>
          <w:divsChild>
            <w:div w:id="1914470050">
              <w:marLeft w:val="0"/>
              <w:marRight w:val="0"/>
              <w:marTop w:val="0"/>
              <w:marBottom w:val="0"/>
              <w:divBdr>
                <w:top w:val="none" w:sz="0" w:space="0" w:color="auto"/>
                <w:left w:val="none" w:sz="0" w:space="0" w:color="auto"/>
                <w:bottom w:val="none" w:sz="0" w:space="0" w:color="auto"/>
                <w:right w:val="none" w:sz="0" w:space="0" w:color="auto"/>
              </w:divBdr>
            </w:div>
            <w:div w:id="1549533618">
              <w:marLeft w:val="0"/>
              <w:marRight w:val="0"/>
              <w:marTop w:val="0"/>
              <w:marBottom w:val="0"/>
              <w:divBdr>
                <w:top w:val="none" w:sz="0" w:space="0" w:color="auto"/>
                <w:left w:val="none" w:sz="0" w:space="0" w:color="auto"/>
                <w:bottom w:val="none" w:sz="0" w:space="0" w:color="auto"/>
                <w:right w:val="none" w:sz="0" w:space="0" w:color="auto"/>
              </w:divBdr>
            </w:div>
          </w:divsChild>
        </w:div>
        <w:div w:id="1633827530">
          <w:marLeft w:val="0"/>
          <w:marRight w:val="300"/>
          <w:marTop w:val="0"/>
          <w:marBottom w:val="300"/>
          <w:divBdr>
            <w:top w:val="none" w:sz="0" w:space="0" w:color="auto"/>
            <w:left w:val="none" w:sz="0" w:space="0" w:color="auto"/>
            <w:bottom w:val="none" w:sz="0" w:space="0" w:color="auto"/>
            <w:right w:val="none" w:sz="0" w:space="0" w:color="auto"/>
          </w:divBdr>
          <w:divsChild>
            <w:div w:id="1736511174">
              <w:marLeft w:val="0"/>
              <w:marRight w:val="0"/>
              <w:marTop w:val="0"/>
              <w:marBottom w:val="0"/>
              <w:divBdr>
                <w:top w:val="none" w:sz="0" w:space="0" w:color="auto"/>
                <w:left w:val="none" w:sz="0" w:space="0" w:color="auto"/>
                <w:bottom w:val="none" w:sz="0" w:space="0" w:color="auto"/>
                <w:right w:val="none" w:sz="0" w:space="0" w:color="auto"/>
              </w:divBdr>
            </w:div>
            <w:div w:id="705256834">
              <w:marLeft w:val="0"/>
              <w:marRight w:val="0"/>
              <w:marTop w:val="0"/>
              <w:marBottom w:val="0"/>
              <w:divBdr>
                <w:top w:val="none" w:sz="0" w:space="0" w:color="auto"/>
                <w:left w:val="none" w:sz="0" w:space="0" w:color="auto"/>
                <w:bottom w:val="none" w:sz="0" w:space="0" w:color="auto"/>
                <w:right w:val="none" w:sz="0" w:space="0" w:color="auto"/>
              </w:divBdr>
            </w:div>
          </w:divsChild>
        </w:div>
        <w:div w:id="1130636337">
          <w:marLeft w:val="0"/>
          <w:marRight w:val="300"/>
          <w:marTop w:val="0"/>
          <w:marBottom w:val="300"/>
          <w:divBdr>
            <w:top w:val="none" w:sz="0" w:space="0" w:color="auto"/>
            <w:left w:val="none" w:sz="0" w:space="0" w:color="auto"/>
            <w:bottom w:val="none" w:sz="0" w:space="0" w:color="auto"/>
            <w:right w:val="none" w:sz="0" w:space="0" w:color="auto"/>
          </w:divBdr>
          <w:divsChild>
            <w:div w:id="89857354">
              <w:marLeft w:val="0"/>
              <w:marRight w:val="0"/>
              <w:marTop w:val="0"/>
              <w:marBottom w:val="0"/>
              <w:divBdr>
                <w:top w:val="none" w:sz="0" w:space="0" w:color="auto"/>
                <w:left w:val="none" w:sz="0" w:space="0" w:color="auto"/>
                <w:bottom w:val="none" w:sz="0" w:space="0" w:color="auto"/>
                <w:right w:val="none" w:sz="0" w:space="0" w:color="auto"/>
              </w:divBdr>
            </w:div>
            <w:div w:id="1234702162">
              <w:marLeft w:val="0"/>
              <w:marRight w:val="0"/>
              <w:marTop w:val="0"/>
              <w:marBottom w:val="0"/>
              <w:divBdr>
                <w:top w:val="none" w:sz="0" w:space="0" w:color="auto"/>
                <w:left w:val="none" w:sz="0" w:space="0" w:color="auto"/>
                <w:bottom w:val="none" w:sz="0" w:space="0" w:color="auto"/>
                <w:right w:val="none" w:sz="0" w:space="0" w:color="auto"/>
              </w:divBdr>
            </w:div>
          </w:divsChild>
        </w:div>
        <w:div w:id="1250851599">
          <w:marLeft w:val="0"/>
          <w:marRight w:val="300"/>
          <w:marTop w:val="0"/>
          <w:marBottom w:val="300"/>
          <w:divBdr>
            <w:top w:val="none" w:sz="0" w:space="0" w:color="auto"/>
            <w:left w:val="none" w:sz="0" w:space="0" w:color="auto"/>
            <w:bottom w:val="none" w:sz="0" w:space="0" w:color="auto"/>
            <w:right w:val="none" w:sz="0" w:space="0" w:color="auto"/>
          </w:divBdr>
          <w:divsChild>
            <w:div w:id="204513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314618">
      <w:bodyDiv w:val="1"/>
      <w:marLeft w:val="0"/>
      <w:marRight w:val="0"/>
      <w:marTop w:val="0"/>
      <w:marBottom w:val="0"/>
      <w:divBdr>
        <w:top w:val="none" w:sz="0" w:space="0" w:color="auto"/>
        <w:left w:val="none" w:sz="0" w:space="0" w:color="auto"/>
        <w:bottom w:val="none" w:sz="0" w:space="0" w:color="auto"/>
        <w:right w:val="none" w:sz="0" w:space="0" w:color="auto"/>
      </w:divBdr>
      <w:divsChild>
        <w:div w:id="423192457">
          <w:marLeft w:val="0"/>
          <w:marRight w:val="0"/>
          <w:marTop w:val="0"/>
          <w:marBottom w:val="0"/>
          <w:divBdr>
            <w:top w:val="none" w:sz="0" w:space="0" w:color="auto"/>
            <w:left w:val="none" w:sz="0" w:space="0" w:color="auto"/>
            <w:bottom w:val="none" w:sz="0" w:space="0" w:color="auto"/>
            <w:right w:val="none" w:sz="0" w:space="0" w:color="auto"/>
          </w:divBdr>
        </w:div>
      </w:divsChild>
    </w:div>
    <w:div w:id="594631004">
      <w:bodyDiv w:val="1"/>
      <w:marLeft w:val="0"/>
      <w:marRight w:val="0"/>
      <w:marTop w:val="0"/>
      <w:marBottom w:val="0"/>
      <w:divBdr>
        <w:top w:val="none" w:sz="0" w:space="0" w:color="auto"/>
        <w:left w:val="none" w:sz="0" w:space="0" w:color="auto"/>
        <w:bottom w:val="none" w:sz="0" w:space="0" w:color="auto"/>
        <w:right w:val="none" w:sz="0" w:space="0" w:color="auto"/>
      </w:divBdr>
    </w:div>
    <w:div w:id="596137870">
      <w:bodyDiv w:val="1"/>
      <w:marLeft w:val="0"/>
      <w:marRight w:val="0"/>
      <w:marTop w:val="0"/>
      <w:marBottom w:val="0"/>
      <w:divBdr>
        <w:top w:val="none" w:sz="0" w:space="0" w:color="auto"/>
        <w:left w:val="none" w:sz="0" w:space="0" w:color="auto"/>
        <w:bottom w:val="none" w:sz="0" w:space="0" w:color="auto"/>
        <w:right w:val="none" w:sz="0" w:space="0" w:color="auto"/>
      </w:divBdr>
    </w:div>
    <w:div w:id="603077916">
      <w:bodyDiv w:val="1"/>
      <w:marLeft w:val="0"/>
      <w:marRight w:val="0"/>
      <w:marTop w:val="0"/>
      <w:marBottom w:val="0"/>
      <w:divBdr>
        <w:top w:val="none" w:sz="0" w:space="0" w:color="auto"/>
        <w:left w:val="none" w:sz="0" w:space="0" w:color="auto"/>
        <w:bottom w:val="none" w:sz="0" w:space="0" w:color="auto"/>
        <w:right w:val="none" w:sz="0" w:space="0" w:color="auto"/>
      </w:divBdr>
    </w:div>
    <w:div w:id="611012202">
      <w:bodyDiv w:val="1"/>
      <w:marLeft w:val="0"/>
      <w:marRight w:val="0"/>
      <w:marTop w:val="0"/>
      <w:marBottom w:val="0"/>
      <w:divBdr>
        <w:top w:val="none" w:sz="0" w:space="0" w:color="auto"/>
        <w:left w:val="none" w:sz="0" w:space="0" w:color="auto"/>
        <w:bottom w:val="none" w:sz="0" w:space="0" w:color="auto"/>
        <w:right w:val="none" w:sz="0" w:space="0" w:color="auto"/>
      </w:divBdr>
      <w:divsChild>
        <w:div w:id="1145514408">
          <w:marLeft w:val="0"/>
          <w:marRight w:val="0"/>
          <w:marTop w:val="0"/>
          <w:marBottom w:val="0"/>
          <w:divBdr>
            <w:top w:val="none" w:sz="0" w:space="0" w:color="auto"/>
            <w:left w:val="none" w:sz="0" w:space="0" w:color="auto"/>
            <w:bottom w:val="none" w:sz="0" w:space="0" w:color="auto"/>
            <w:right w:val="none" w:sz="0" w:space="0" w:color="auto"/>
          </w:divBdr>
        </w:div>
      </w:divsChild>
    </w:div>
    <w:div w:id="646596504">
      <w:bodyDiv w:val="1"/>
      <w:marLeft w:val="0"/>
      <w:marRight w:val="0"/>
      <w:marTop w:val="0"/>
      <w:marBottom w:val="0"/>
      <w:divBdr>
        <w:top w:val="none" w:sz="0" w:space="0" w:color="auto"/>
        <w:left w:val="none" w:sz="0" w:space="0" w:color="auto"/>
        <w:bottom w:val="none" w:sz="0" w:space="0" w:color="auto"/>
        <w:right w:val="none" w:sz="0" w:space="0" w:color="auto"/>
      </w:divBdr>
    </w:div>
    <w:div w:id="649603207">
      <w:bodyDiv w:val="1"/>
      <w:marLeft w:val="0"/>
      <w:marRight w:val="0"/>
      <w:marTop w:val="0"/>
      <w:marBottom w:val="0"/>
      <w:divBdr>
        <w:top w:val="none" w:sz="0" w:space="0" w:color="auto"/>
        <w:left w:val="none" w:sz="0" w:space="0" w:color="auto"/>
        <w:bottom w:val="none" w:sz="0" w:space="0" w:color="auto"/>
        <w:right w:val="none" w:sz="0" w:space="0" w:color="auto"/>
      </w:divBdr>
    </w:div>
    <w:div w:id="653682084">
      <w:bodyDiv w:val="1"/>
      <w:marLeft w:val="0"/>
      <w:marRight w:val="0"/>
      <w:marTop w:val="0"/>
      <w:marBottom w:val="0"/>
      <w:divBdr>
        <w:top w:val="none" w:sz="0" w:space="0" w:color="auto"/>
        <w:left w:val="none" w:sz="0" w:space="0" w:color="auto"/>
        <w:bottom w:val="none" w:sz="0" w:space="0" w:color="auto"/>
        <w:right w:val="none" w:sz="0" w:space="0" w:color="auto"/>
      </w:divBdr>
    </w:div>
    <w:div w:id="670639936">
      <w:bodyDiv w:val="1"/>
      <w:marLeft w:val="0"/>
      <w:marRight w:val="0"/>
      <w:marTop w:val="0"/>
      <w:marBottom w:val="0"/>
      <w:divBdr>
        <w:top w:val="none" w:sz="0" w:space="0" w:color="auto"/>
        <w:left w:val="none" w:sz="0" w:space="0" w:color="auto"/>
        <w:bottom w:val="none" w:sz="0" w:space="0" w:color="auto"/>
        <w:right w:val="none" w:sz="0" w:space="0" w:color="auto"/>
      </w:divBdr>
    </w:div>
    <w:div w:id="683703824">
      <w:bodyDiv w:val="1"/>
      <w:marLeft w:val="0"/>
      <w:marRight w:val="0"/>
      <w:marTop w:val="0"/>
      <w:marBottom w:val="0"/>
      <w:divBdr>
        <w:top w:val="none" w:sz="0" w:space="0" w:color="auto"/>
        <w:left w:val="none" w:sz="0" w:space="0" w:color="auto"/>
        <w:bottom w:val="none" w:sz="0" w:space="0" w:color="auto"/>
        <w:right w:val="none" w:sz="0" w:space="0" w:color="auto"/>
      </w:divBdr>
    </w:div>
    <w:div w:id="689524562">
      <w:bodyDiv w:val="1"/>
      <w:marLeft w:val="0"/>
      <w:marRight w:val="0"/>
      <w:marTop w:val="0"/>
      <w:marBottom w:val="0"/>
      <w:divBdr>
        <w:top w:val="none" w:sz="0" w:space="0" w:color="auto"/>
        <w:left w:val="none" w:sz="0" w:space="0" w:color="auto"/>
        <w:bottom w:val="none" w:sz="0" w:space="0" w:color="auto"/>
        <w:right w:val="none" w:sz="0" w:space="0" w:color="auto"/>
      </w:divBdr>
    </w:div>
    <w:div w:id="690300799">
      <w:bodyDiv w:val="1"/>
      <w:marLeft w:val="0"/>
      <w:marRight w:val="0"/>
      <w:marTop w:val="0"/>
      <w:marBottom w:val="0"/>
      <w:divBdr>
        <w:top w:val="none" w:sz="0" w:space="0" w:color="auto"/>
        <w:left w:val="none" w:sz="0" w:space="0" w:color="auto"/>
        <w:bottom w:val="none" w:sz="0" w:space="0" w:color="auto"/>
        <w:right w:val="none" w:sz="0" w:space="0" w:color="auto"/>
      </w:divBdr>
      <w:divsChild>
        <w:div w:id="1119105499">
          <w:marLeft w:val="0"/>
          <w:marRight w:val="0"/>
          <w:marTop w:val="0"/>
          <w:marBottom w:val="0"/>
          <w:divBdr>
            <w:top w:val="none" w:sz="0" w:space="0" w:color="auto"/>
            <w:left w:val="none" w:sz="0" w:space="0" w:color="auto"/>
            <w:bottom w:val="none" w:sz="0" w:space="0" w:color="auto"/>
            <w:right w:val="none" w:sz="0" w:space="0" w:color="auto"/>
          </w:divBdr>
          <w:divsChild>
            <w:div w:id="1197963571">
              <w:marLeft w:val="0"/>
              <w:marRight w:val="0"/>
              <w:marTop w:val="0"/>
              <w:marBottom w:val="0"/>
              <w:divBdr>
                <w:top w:val="none" w:sz="0" w:space="0" w:color="auto"/>
                <w:left w:val="none" w:sz="0" w:space="0" w:color="auto"/>
                <w:bottom w:val="none" w:sz="0" w:space="0" w:color="auto"/>
                <w:right w:val="none" w:sz="0" w:space="0" w:color="auto"/>
              </w:divBdr>
              <w:divsChild>
                <w:div w:id="655300174">
                  <w:marLeft w:val="0"/>
                  <w:marRight w:val="0"/>
                  <w:marTop w:val="0"/>
                  <w:marBottom w:val="105"/>
                  <w:divBdr>
                    <w:top w:val="none" w:sz="0" w:space="0" w:color="auto"/>
                    <w:left w:val="none" w:sz="0" w:space="0" w:color="auto"/>
                    <w:bottom w:val="none" w:sz="0" w:space="0" w:color="auto"/>
                    <w:right w:val="none" w:sz="0" w:space="0" w:color="auto"/>
                  </w:divBdr>
                </w:div>
                <w:div w:id="1287151909">
                  <w:marLeft w:val="0"/>
                  <w:marRight w:val="0"/>
                  <w:marTop w:val="0"/>
                  <w:marBottom w:val="105"/>
                  <w:divBdr>
                    <w:top w:val="none" w:sz="0" w:space="0" w:color="auto"/>
                    <w:left w:val="none" w:sz="0" w:space="0" w:color="auto"/>
                    <w:bottom w:val="none" w:sz="0" w:space="0" w:color="auto"/>
                    <w:right w:val="none" w:sz="0" w:space="0" w:color="auto"/>
                  </w:divBdr>
                </w:div>
                <w:div w:id="1535845327">
                  <w:marLeft w:val="0"/>
                  <w:marRight w:val="0"/>
                  <w:marTop w:val="0"/>
                  <w:marBottom w:val="105"/>
                  <w:divBdr>
                    <w:top w:val="none" w:sz="0" w:space="0" w:color="auto"/>
                    <w:left w:val="none" w:sz="0" w:space="0" w:color="auto"/>
                    <w:bottom w:val="none" w:sz="0" w:space="0" w:color="auto"/>
                    <w:right w:val="none" w:sz="0" w:space="0" w:color="auto"/>
                  </w:divBdr>
                </w:div>
              </w:divsChild>
            </w:div>
          </w:divsChild>
        </w:div>
      </w:divsChild>
    </w:div>
    <w:div w:id="693191714">
      <w:bodyDiv w:val="1"/>
      <w:marLeft w:val="0"/>
      <w:marRight w:val="0"/>
      <w:marTop w:val="0"/>
      <w:marBottom w:val="0"/>
      <w:divBdr>
        <w:top w:val="none" w:sz="0" w:space="0" w:color="auto"/>
        <w:left w:val="none" w:sz="0" w:space="0" w:color="auto"/>
        <w:bottom w:val="none" w:sz="0" w:space="0" w:color="auto"/>
        <w:right w:val="none" w:sz="0" w:space="0" w:color="auto"/>
      </w:divBdr>
      <w:divsChild>
        <w:div w:id="477695605">
          <w:marLeft w:val="0"/>
          <w:marRight w:val="0"/>
          <w:marTop w:val="0"/>
          <w:marBottom w:val="0"/>
          <w:divBdr>
            <w:top w:val="none" w:sz="0" w:space="0" w:color="auto"/>
            <w:left w:val="none" w:sz="0" w:space="0" w:color="auto"/>
            <w:bottom w:val="none" w:sz="0" w:space="0" w:color="auto"/>
            <w:right w:val="none" w:sz="0" w:space="0" w:color="auto"/>
          </w:divBdr>
          <w:divsChild>
            <w:div w:id="1716393789">
              <w:marLeft w:val="0"/>
              <w:marRight w:val="0"/>
              <w:marTop w:val="100"/>
              <w:marBottom w:val="100"/>
              <w:divBdr>
                <w:top w:val="single" w:sz="2" w:space="0" w:color="0000FF"/>
                <w:left w:val="single" w:sz="2" w:space="0" w:color="0000FF"/>
                <w:bottom w:val="single" w:sz="2" w:space="0" w:color="0000FF"/>
                <w:right w:val="single" w:sz="2" w:space="0" w:color="0000FF"/>
              </w:divBdr>
              <w:divsChild>
                <w:div w:id="1543447190">
                  <w:marLeft w:val="0"/>
                  <w:marRight w:val="0"/>
                  <w:marTop w:val="0"/>
                  <w:marBottom w:val="0"/>
                  <w:divBdr>
                    <w:top w:val="single" w:sz="8" w:space="0" w:color="FF0000"/>
                    <w:left w:val="single" w:sz="8" w:space="0" w:color="FF0000"/>
                    <w:bottom w:val="single" w:sz="8" w:space="0" w:color="FF0000"/>
                    <w:right w:val="single" w:sz="8" w:space="0" w:color="FF0000"/>
                  </w:divBdr>
                  <w:divsChild>
                    <w:div w:id="1068962246">
                      <w:marLeft w:val="0"/>
                      <w:marRight w:val="0"/>
                      <w:marTop w:val="0"/>
                      <w:marBottom w:val="0"/>
                      <w:divBdr>
                        <w:top w:val="none" w:sz="0" w:space="0" w:color="auto"/>
                        <w:left w:val="none" w:sz="0" w:space="0" w:color="auto"/>
                        <w:bottom w:val="none" w:sz="0" w:space="0" w:color="auto"/>
                        <w:right w:val="none" w:sz="0" w:space="0" w:color="auto"/>
                      </w:divBdr>
                      <w:divsChild>
                        <w:div w:id="1332560408">
                          <w:marLeft w:val="0"/>
                          <w:marRight w:val="0"/>
                          <w:marTop w:val="0"/>
                          <w:marBottom w:val="0"/>
                          <w:divBdr>
                            <w:top w:val="none" w:sz="0" w:space="0" w:color="auto"/>
                            <w:left w:val="none" w:sz="0" w:space="0" w:color="auto"/>
                            <w:bottom w:val="none" w:sz="0" w:space="0" w:color="auto"/>
                            <w:right w:val="none" w:sz="0" w:space="0" w:color="auto"/>
                          </w:divBdr>
                          <w:divsChild>
                            <w:div w:id="1226988560">
                              <w:marLeft w:val="0"/>
                              <w:marRight w:val="0"/>
                              <w:marTop w:val="0"/>
                              <w:marBottom w:val="0"/>
                              <w:divBdr>
                                <w:top w:val="none" w:sz="0" w:space="0" w:color="auto"/>
                                <w:left w:val="none" w:sz="0" w:space="0" w:color="auto"/>
                                <w:bottom w:val="none" w:sz="0" w:space="0" w:color="auto"/>
                                <w:right w:val="none" w:sz="0" w:space="0" w:color="auto"/>
                              </w:divBdr>
                            </w:div>
                            <w:div w:id="589236437">
                              <w:marLeft w:val="0"/>
                              <w:marRight w:val="0"/>
                              <w:marTop w:val="0"/>
                              <w:marBottom w:val="0"/>
                              <w:divBdr>
                                <w:top w:val="none" w:sz="0" w:space="0" w:color="auto"/>
                                <w:left w:val="none" w:sz="0" w:space="0" w:color="auto"/>
                                <w:bottom w:val="none" w:sz="0" w:space="0" w:color="auto"/>
                                <w:right w:val="none" w:sz="0" w:space="0" w:color="auto"/>
                              </w:divBdr>
                              <w:divsChild>
                                <w:div w:id="2055617466">
                                  <w:marLeft w:val="0"/>
                                  <w:marRight w:val="0"/>
                                  <w:marTop w:val="0"/>
                                  <w:marBottom w:val="0"/>
                                  <w:divBdr>
                                    <w:top w:val="none" w:sz="0" w:space="0" w:color="auto"/>
                                    <w:left w:val="none" w:sz="0" w:space="0" w:color="auto"/>
                                    <w:bottom w:val="none" w:sz="0" w:space="0" w:color="auto"/>
                                    <w:right w:val="none" w:sz="0" w:space="0" w:color="auto"/>
                                  </w:divBdr>
                                </w:div>
                                <w:div w:id="2060207771">
                                  <w:marLeft w:val="0"/>
                                  <w:marRight w:val="0"/>
                                  <w:marTop w:val="0"/>
                                  <w:marBottom w:val="0"/>
                                  <w:divBdr>
                                    <w:top w:val="none" w:sz="0" w:space="0" w:color="auto"/>
                                    <w:left w:val="none" w:sz="0" w:space="0" w:color="auto"/>
                                    <w:bottom w:val="none" w:sz="0" w:space="0" w:color="auto"/>
                                    <w:right w:val="none" w:sz="0" w:space="0" w:color="auto"/>
                                  </w:divBdr>
                                </w:div>
                                <w:div w:id="125686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8433818">
      <w:bodyDiv w:val="1"/>
      <w:marLeft w:val="0"/>
      <w:marRight w:val="0"/>
      <w:marTop w:val="0"/>
      <w:marBottom w:val="0"/>
      <w:divBdr>
        <w:top w:val="none" w:sz="0" w:space="0" w:color="auto"/>
        <w:left w:val="none" w:sz="0" w:space="0" w:color="auto"/>
        <w:bottom w:val="none" w:sz="0" w:space="0" w:color="auto"/>
        <w:right w:val="none" w:sz="0" w:space="0" w:color="auto"/>
      </w:divBdr>
      <w:divsChild>
        <w:div w:id="459808381">
          <w:marLeft w:val="0"/>
          <w:marRight w:val="0"/>
          <w:marTop w:val="0"/>
          <w:marBottom w:val="0"/>
          <w:divBdr>
            <w:top w:val="none" w:sz="0" w:space="0" w:color="auto"/>
            <w:left w:val="none" w:sz="0" w:space="0" w:color="auto"/>
            <w:bottom w:val="none" w:sz="0" w:space="0" w:color="auto"/>
            <w:right w:val="none" w:sz="0" w:space="0" w:color="auto"/>
          </w:divBdr>
        </w:div>
      </w:divsChild>
    </w:div>
    <w:div w:id="722562284">
      <w:bodyDiv w:val="1"/>
      <w:marLeft w:val="0"/>
      <w:marRight w:val="0"/>
      <w:marTop w:val="0"/>
      <w:marBottom w:val="0"/>
      <w:divBdr>
        <w:top w:val="none" w:sz="0" w:space="0" w:color="auto"/>
        <w:left w:val="none" w:sz="0" w:space="0" w:color="auto"/>
        <w:bottom w:val="none" w:sz="0" w:space="0" w:color="auto"/>
        <w:right w:val="none" w:sz="0" w:space="0" w:color="auto"/>
      </w:divBdr>
    </w:div>
    <w:div w:id="728727214">
      <w:bodyDiv w:val="1"/>
      <w:marLeft w:val="0"/>
      <w:marRight w:val="0"/>
      <w:marTop w:val="0"/>
      <w:marBottom w:val="0"/>
      <w:divBdr>
        <w:top w:val="none" w:sz="0" w:space="0" w:color="auto"/>
        <w:left w:val="none" w:sz="0" w:space="0" w:color="auto"/>
        <w:bottom w:val="none" w:sz="0" w:space="0" w:color="auto"/>
        <w:right w:val="none" w:sz="0" w:space="0" w:color="auto"/>
      </w:divBdr>
    </w:div>
    <w:div w:id="731543789">
      <w:bodyDiv w:val="1"/>
      <w:marLeft w:val="0"/>
      <w:marRight w:val="0"/>
      <w:marTop w:val="0"/>
      <w:marBottom w:val="0"/>
      <w:divBdr>
        <w:top w:val="none" w:sz="0" w:space="0" w:color="auto"/>
        <w:left w:val="none" w:sz="0" w:space="0" w:color="auto"/>
        <w:bottom w:val="none" w:sz="0" w:space="0" w:color="auto"/>
        <w:right w:val="none" w:sz="0" w:space="0" w:color="auto"/>
      </w:divBdr>
      <w:divsChild>
        <w:div w:id="240070136">
          <w:marLeft w:val="0"/>
          <w:marRight w:val="0"/>
          <w:marTop w:val="0"/>
          <w:marBottom w:val="0"/>
          <w:divBdr>
            <w:top w:val="none" w:sz="0" w:space="0" w:color="auto"/>
            <w:left w:val="none" w:sz="0" w:space="0" w:color="auto"/>
            <w:bottom w:val="none" w:sz="0" w:space="0" w:color="auto"/>
            <w:right w:val="none" w:sz="0" w:space="0" w:color="auto"/>
          </w:divBdr>
        </w:div>
      </w:divsChild>
    </w:div>
    <w:div w:id="735905983">
      <w:bodyDiv w:val="1"/>
      <w:marLeft w:val="0"/>
      <w:marRight w:val="0"/>
      <w:marTop w:val="0"/>
      <w:marBottom w:val="0"/>
      <w:divBdr>
        <w:top w:val="none" w:sz="0" w:space="0" w:color="auto"/>
        <w:left w:val="none" w:sz="0" w:space="0" w:color="auto"/>
        <w:bottom w:val="none" w:sz="0" w:space="0" w:color="auto"/>
        <w:right w:val="none" w:sz="0" w:space="0" w:color="auto"/>
      </w:divBdr>
    </w:div>
    <w:div w:id="736904773">
      <w:bodyDiv w:val="1"/>
      <w:marLeft w:val="0"/>
      <w:marRight w:val="0"/>
      <w:marTop w:val="0"/>
      <w:marBottom w:val="0"/>
      <w:divBdr>
        <w:top w:val="none" w:sz="0" w:space="0" w:color="auto"/>
        <w:left w:val="none" w:sz="0" w:space="0" w:color="auto"/>
        <w:bottom w:val="none" w:sz="0" w:space="0" w:color="auto"/>
        <w:right w:val="none" w:sz="0" w:space="0" w:color="auto"/>
      </w:divBdr>
    </w:div>
    <w:div w:id="737442715">
      <w:bodyDiv w:val="1"/>
      <w:marLeft w:val="0"/>
      <w:marRight w:val="0"/>
      <w:marTop w:val="0"/>
      <w:marBottom w:val="0"/>
      <w:divBdr>
        <w:top w:val="none" w:sz="0" w:space="0" w:color="auto"/>
        <w:left w:val="none" w:sz="0" w:space="0" w:color="auto"/>
        <w:bottom w:val="none" w:sz="0" w:space="0" w:color="auto"/>
        <w:right w:val="none" w:sz="0" w:space="0" w:color="auto"/>
      </w:divBdr>
    </w:div>
    <w:div w:id="742024550">
      <w:bodyDiv w:val="1"/>
      <w:marLeft w:val="0"/>
      <w:marRight w:val="0"/>
      <w:marTop w:val="0"/>
      <w:marBottom w:val="0"/>
      <w:divBdr>
        <w:top w:val="none" w:sz="0" w:space="0" w:color="auto"/>
        <w:left w:val="none" w:sz="0" w:space="0" w:color="auto"/>
        <w:bottom w:val="none" w:sz="0" w:space="0" w:color="auto"/>
        <w:right w:val="none" w:sz="0" w:space="0" w:color="auto"/>
      </w:divBdr>
    </w:div>
    <w:div w:id="750933110">
      <w:bodyDiv w:val="1"/>
      <w:marLeft w:val="0"/>
      <w:marRight w:val="0"/>
      <w:marTop w:val="0"/>
      <w:marBottom w:val="0"/>
      <w:divBdr>
        <w:top w:val="none" w:sz="0" w:space="0" w:color="auto"/>
        <w:left w:val="none" w:sz="0" w:space="0" w:color="auto"/>
        <w:bottom w:val="none" w:sz="0" w:space="0" w:color="auto"/>
        <w:right w:val="none" w:sz="0" w:space="0" w:color="auto"/>
      </w:divBdr>
    </w:div>
    <w:div w:id="757098265">
      <w:bodyDiv w:val="1"/>
      <w:marLeft w:val="0"/>
      <w:marRight w:val="0"/>
      <w:marTop w:val="0"/>
      <w:marBottom w:val="0"/>
      <w:divBdr>
        <w:top w:val="none" w:sz="0" w:space="0" w:color="auto"/>
        <w:left w:val="none" w:sz="0" w:space="0" w:color="auto"/>
        <w:bottom w:val="none" w:sz="0" w:space="0" w:color="auto"/>
        <w:right w:val="none" w:sz="0" w:space="0" w:color="auto"/>
      </w:divBdr>
    </w:div>
    <w:div w:id="763959621">
      <w:bodyDiv w:val="1"/>
      <w:marLeft w:val="0"/>
      <w:marRight w:val="0"/>
      <w:marTop w:val="0"/>
      <w:marBottom w:val="0"/>
      <w:divBdr>
        <w:top w:val="none" w:sz="0" w:space="0" w:color="auto"/>
        <w:left w:val="none" w:sz="0" w:space="0" w:color="auto"/>
        <w:bottom w:val="none" w:sz="0" w:space="0" w:color="auto"/>
        <w:right w:val="none" w:sz="0" w:space="0" w:color="auto"/>
      </w:divBdr>
    </w:div>
    <w:div w:id="765616366">
      <w:bodyDiv w:val="1"/>
      <w:marLeft w:val="0"/>
      <w:marRight w:val="0"/>
      <w:marTop w:val="0"/>
      <w:marBottom w:val="0"/>
      <w:divBdr>
        <w:top w:val="none" w:sz="0" w:space="0" w:color="auto"/>
        <w:left w:val="none" w:sz="0" w:space="0" w:color="auto"/>
        <w:bottom w:val="none" w:sz="0" w:space="0" w:color="auto"/>
        <w:right w:val="none" w:sz="0" w:space="0" w:color="auto"/>
      </w:divBdr>
    </w:div>
    <w:div w:id="770587570">
      <w:bodyDiv w:val="1"/>
      <w:marLeft w:val="0"/>
      <w:marRight w:val="0"/>
      <w:marTop w:val="0"/>
      <w:marBottom w:val="0"/>
      <w:divBdr>
        <w:top w:val="none" w:sz="0" w:space="0" w:color="auto"/>
        <w:left w:val="none" w:sz="0" w:space="0" w:color="auto"/>
        <w:bottom w:val="none" w:sz="0" w:space="0" w:color="auto"/>
        <w:right w:val="none" w:sz="0" w:space="0" w:color="auto"/>
      </w:divBdr>
      <w:divsChild>
        <w:div w:id="1715083717">
          <w:marLeft w:val="0"/>
          <w:marRight w:val="0"/>
          <w:marTop w:val="0"/>
          <w:marBottom w:val="0"/>
          <w:divBdr>
            <w:top w:val="none" w:sz="0" w:space="0" w:color="auto"/>
            <w:left w:val="none" w:sz="0" w:space="0" w:color="auto"/>
            <w:bottom w:val="none" w:sz="0" w:space="0" w:color="auto"/>
            <w:right w:val="none" w:sz="0" w:space="0" w:color="auto"/>
          </w:divBdr>
          <w:divsChild>
            <w:div w:id="2033648002">
              <w:marLeft w:val="0"/>
              <w:marRight w:val="0"/>
              <w:marTop w:val="100"/>
              <w:marBottom w:val="100"/>
              <w:divBdr>
                <w:top w:val="single" w:sz="2" w:space="0" w:color="0000FF"/>
                <w:left w:val="single" w:sz="2" w:space="0" w:color="0000FF"/>
                <w:bottom w:val="single" w:sz="2" w:space="0" w:color="0000FF"/>
                <w:right w:val="single" w:sz="2" w:space="0" w:color="0000FF"/>
              </w:divBdr>
              <w:divsChild>
                <w:div w:id="1937518024">
                  <w:marLeft w:val="0"/>
                  <w:marRight w:val="0"/>
                  <w:marTop w:val="0"/>
                  <w:marBottom w:val="0"/>
                  <w:divBdr>
                    <w:top w:val="single" w:sz="8" w:space="0" w:color="FF0000"/>
                    <w:left w:val="single" w:sz="8" w:space="0" w:color="FF0000"/>
                    <w:bottom w:val="single" w:sz="8" w:space="0" w:color="FF0000"/>
                    <w:right w:val="single" w:sz="8" w:space="0" w:color="FF0000"/>
                  </w:divBdr>
                  <w:divsChild>
                    <w:div w:id="772240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3155910">
      <w:bodyDiv w:val="1"/>
      <w:marLeft w:val="0"/>
      <w:marRight w:val="0"/>
      <w:marTop w:val="0"/>
      <w:marBottom w:val="0"/>
      <w:divBdr>
        <w:top w:val="none" w:sz="0" w:space="0" w:color="auto"/>
        <w:left w:val="none" w:sz="0" w:space="0" w:color="auto"/>
        <w:bottom w:val="none" w:sz="0" w:space="0" w:color="auto"/>
        <w:right w:val="none" w:sz="0" w:space="0" w:color="auto"/>
      </w:divBdr>
    </w:div>
    <w:div w:id="795834045">
      <w:bodyDiv w:val="1"/>
      <w:marLeft w:val="0"/>
      <w:marRight w:val="0"/>
      <w:marTop w:val="0"/>
      <w:marBottom w:val="0"/>
      <w:divBdr>
        <w:top w:val="none" w:sz="0" w:space="0" w:color="auto"/>
        <w:left w:val="none" w:sz="0" w:space="0" w:color="auto"/>
        <w:bottom w:val="none" w:sz="0" w:space="0" w:color="auto"/>
        <w:right w:val="none" w:sz="0" w:space="0" w:color="auto"/>
      </w:divBdr>
    </w:div>
    <w:div w:id="812526141">
      <w:bodyDiv w:val="1"/>
      <w:marLeft w:val="0"/>
      <w:marRight w:val="0"/>
      <w:marTop w:val="0"/>
      <w:marBottom w:val="0"/>
      <w:divBdr>
        <w:top w:val="none" w:sz="0" w:space="0" w:color="auto"/>
        <w:left w:val="none" w:sz="0" w:space="0" w:color="auto"/>
        <w:bottom w:val="none" w:sz="0" w:space="0" w:color="auto"/>
        <w:right w:val="none" w:sz="0" w:space="0" w:color="auto"/>
      </w:divBdr>
    </w:div>
    <w:div w:id="815612991">
      <w:bodyDiv w:val="1"/>
      <w:marLeft w:val="0"/>
      <w:marRight w:val="0"/>
      <w:marTop w:val="0"/>
      <w:marBottom w:val="0"/>
      <w:divBdr>
        <w:top w:val="none" w:sz="0" w:space="0" w:color="auto"/>
        <w:left w:val="none" w:sz="0" w:space="0" w:color="auto"/>
        <w:bottom w:val="none" w:sz="0" w:space="0" w:color="auto"/>
        <w:right w:val="none" w:sz="0" w:space="0" w:color="auto"/>
      </w:divBdr>
    </w:div>
    <w:div w:id="816533872">
      <w:bodyDiv w:val="1"/>
      <w:marLeft w:val="0"/>
      <w:marRight w:val="0"/>
      <w:marTop w:val="0"/>
      <w:marBottom w:val="0"/>
      <w:divBdr>
        <w:top w:val="none" w:sz="0" w:space="0" w:color="auto"/>
        <w:left w:val="none" w:sz="0" w:space="0" w:color="auto"/>
        <w:bottom w:val="none" w:sz="0" w:space="0" w:color="auto"/>
        <w:right w:val="none" w:sz="0" w:space="0" w:color="auto"/>
      </w:divBdr>
    </w:div>
    <w:div w:id="826172202">
      <w:bodyDiv w:val="1"/>
      <w:marLeft w:val="0"/>
      <w:marRight w:val="0"/>
      <w:marTop w:val="0"/>
      <w:marBottom w:val="0"/>
      <w:divBdr>
        <w:top w:val="none" w:sz="0" w:space="0" w:color="auto"/>
        <w:left w:val="none" w:sz="0" w:space="0" w:color="auto"/>
        <w:bottom w:val="none" w:sz="0" w:space="0" w:color="auto"/>
        <w:right w:val="none" w:sz="0" w:space="0" w:color="auto"/>
      </w:divBdr>
      <w:divsChild>
        <w:div w:id="461577446">
          <w:marLeft w:val="0"/>
          <w:marRight w:val="0"/>
          <w:marTop w:val="0"/>
          <w:marBottom w:val="0"/>
          <w:divBdr>
            <w:top w:val="none" w:sz="0" w:space="0" w:color="auto"/>
            <w:left w:val="none" w:sz="0" w:space="0" w:color="auto"/>
            <w:bottom w:val="none" w:sz="0" w:space="0" w:color="auto"/>
            <w:right w:val="none" w:sz="0" w:space="0" w:color="auto"/>
          </w:divBdr>
        </w:div>
      </w:divsChild>
    </w:div>
    <w:div w:id="827986411">
      <w:bodyDiv w:val="1"/>
      <w:marLeft w:val="0"/>
      <w:marRight w:val="0"/>
      <w:marTop w:val="0"/>
      <w:marBottom w:val="0"/>
      <w:divBdr>
        <w:top w:val="none" w:sz="0" w:space="0" w:color="auto"/>
        <w:left w:val="none" w:sz="0" w:space="0" w:color="auto"/>
        <w:bottom w:val="none" w:sz="0" w:space="0" w:color="auto"/>
        <w:right w:val="none" w:sz="0" w:space="0" w:color="auto"/>
      </w:divBdr>
      <w:divsChild>
        <w:div w:id="236598644">
          <w:marLeft w:val="0"/>
          <w:marRight w:val="0"/>
          <w:marTop w:val="0"/>
          <w:marBottom w:val="0"/>
          <w:divBdr>
            <w:top w:val="none" w:sz="0" w:space="0" w:color="auto"/>
            <w:left w:val="none" w:sz="0" w:space="0" w:color="auto"/>
            <w:bottom w:val="none" w:sz="0" w:space="0" w:color="auto"/>
            <w:right w:val="none" w:sz="0" w:space="0" w:color="auto"/>
          </w:divBdr>
        </w:div>
      </w:divsChild>
    </w:div>
    <w:div w:id="837960295">
      <w:bodyDiv w:val="1"/>
      <w:marLeft w:val="0"/>
      <w:marRight w:val="0"/>
      <w:marTop w:val="0"/>
      <w:marBottom w:val="0"/>
      <w:divBdr>
        <w:top w:val="none" w:sz="0" w:space="0" w:color="auto"/>
        <w:left w:val="none" w:sz="0" w:space="0" w:color="auto"/>
        <w:bottom w:val="none" w:sz="0" w:space="0" w:color="auto"/>
        <w:right w:val="none" w:sz="0" w:space="0" w:color="auto"/>
      </w:divBdr>
      <w:divsChild>
        <w:div w:id="2016953890">
          <w:marLeft w:val="0"/>
          <w:marRight w:val="0"/>
          <w:marTop w:val="0"/>
          <w:marBottom w:val="0"/>
          <w:divBdr>
            <w:top w:val="none" w:sz="0" w:space="0" w:color="auto"/>
            <w:left w:val="none" w:sz="0" w:space="0" w:color="auto"/>
            <w:bottom w:val="none" w:sz="0" w:space="0" w:color="auto"/>
            <w:right w:val="none" w:sz="0" w:space="0" w:color="auto"/>
          </w:divBdr>
          <w:divsChild>
            <w:div w:id="481121813">
              <w:marLeft w:val="0"/>
              <w:marRight w:val="0"/>
              <w:marTop w:val="100"/>
              <w:marBottom w:val="100"/>
              <w:divBdr>
                <w:top w:val="single" w:sz="2" w:space="0" w:color="0000FF"/>
                <w:left w:val="single" w:sz="2" w:space="0" w:color="0000FF"/>
                <w:bottom w:val="single" w:sz="2" w:space="0" w:color="0000FF"/>
                <w:right w:val="single" w:sz="2" w:space="0" w:color="0000FF"/>
              </w:divBdr>
              <w:divsChild>
                <w:div w:id="1804762131">
                  <w:marLeft w:val="0"/>
                  <w:marRight w:val="0"/>
                  <w:marTop w:val="0"/>
                  <w:marBottom w:val="0"/>
                  <w:divBdr>
                    <w:top w:val="single" w:sz="8" w:space="0" w:color="FF0000"/>
                    <w:left w:val="single" w:sz="8" w:space="0" w:color="FF0000"/>
                    <w:bottom w:val="single" w:sz="8" w:space="0" w:color="FF0000"/>
                    <w:right w:val="single" w:sz="8" w:space="0" w:color="FF0000"/>
                  </w:divBdr>
                  <w:divsChild>
                    <w:div w:id="280503892">
                      <w:marLeft w:val="0"/>
                      <w:marRight w:val="0"/>
                      <w:marTop w:val="0"/>
                      <w:marBottom w:val="0"/>
                      <w:divBdr>
                        <w:top w:val="none" w:sz="0" w:space="0" w:color="auto"/>
                        <w:left w:val="none" w:sz="0" w:space="0" w:color="auto"/>
                        <w:bottom w:val="none" w:sz="0" w:space="0" w:color="auto"/>
                        <w:right w:val="none" w:sz="0" w:space="0" w:color="auto"/>
                      </w:divBdr>
                      <w:divsChild>
                        <w:div w:id="179944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119506">
      <w:bodyDiv w:val="1"/>
      <w:marLeft w:val="0"/>
      <w:marRight w:val="0"/>
      <w:marTop w:val="0"/>
      <w:marBottom w:val="0"/>
      <w:divBdr>
        <w:top w:val="none" w:sz="0" w:space="0" w:color="auto"/>
        <w:left w:val="none" w:sz="0" w:space="0" w:color="auto"/>
        <w:bottom w:val="none" w:sz="0" w:space="0" w:color="auto"/>
        <w:right w:val="none" w:sz="0" w:space="0" w:color="auto"/>
      </w:divBdr>
    </w:div>
    <w:div w:id="849641291">
      <w:bodyDiv w:val="1"/>
      <w:marLeft w:val="0"/>
      <w:marRight w:val="0"/>
      <w:marTop w:val="0"/>
      <w:marBottom w:val="0"/>
      <w:divBdr>
        <w:top w:val="none" w:sz="0" w:space="0" w:color="auto"/>
        <w:left w:val="none" w:sz="0" w:space="0" w:color="auto"/>
        <w:bottom w:val="none" w:sz="0" w:space="0" w:color="auto"/>
        <w:right w:val="none" w:sz="0" w:space="0" w:color="auto"/>
      </w:divBdr>
    </w:div>
    <w:div w:id="859585793">
      <w:bodyDiv w:val="1"/>
      <w:marLeft w:val="0"/>
      <w:marRight w:val="0"/>
      <w:marTop w:val="0"/>
      <w:marBottom w:val="0"/>
      <w:divBdr>
        <w:top w:val="none" w:sz="0" w:space="0" w:color="auto"/>
        <w:left w:val="none" w:sz="0" w:space="0" w:color="auto"/>
        <w:bottom w:val="none" w:sz="0" w:space="0" w:color="auto"/>
        <w:right w:val="none" w:sz="0" w:space="0" w:color="auto"/>
      </w:divBdr>
    </w:div>
    <w:div w:id="860901142">
      <w:bodyDiv w:val="1"/>
      <w:marLeft w:val="0"/>
      <w:marRight w:val="0"/>
      <w:marTop w:val="0"/>
      <w:marBottom w:val="0"/>
      <w:divBdr>
        <w:top w:val="none" w:sz="0" w:space="0" w:color="auto"/>
        <w:left w:val="none" w:sz="0" w:space="0" w:color="auto"/>
        <w:bottom w:val="none" w:sz="0" w:space="0" w:color="auto"/>
        <w:right w:val="none" w:sz="0" w:space="0" w:color="auto"/>
      </w:divBdr>
      <w:divsChild>
        <w:div w:id="486749746">
          <w:marLeft w:val="0"/>
          <w:marRight w:val="0"/>
          <w:marTop w:val="0"/>
          <w:marBottom w:val="0"/>
          <w:divBdr>
            <w:top w:val="none" w:sz="0" w:space="0" w:color="auto"/>
            <w:left w:val="none" w:sz="0" w:space="0" w:color="auto"/>
            <w:bottom w:val="none" w:sz="0" w:space="0" w:color="auto"/>
            <w:right w:val="none" w:sz="0" w:space="0" w:color="auto"/>
          </w:divBdr>
          <w:divsChild>
            <w:div w:id="637029812">
              <w:marLeft w:val="0"/>
              <w:marRight w:val="0"/>
              <w:marTop w:val="0"/>
              <w:marBottom w:val="0"/>
              <w:divBdr>
                <w:top w:val="none" w:sz="0" w:space="0" w:color="auto"/>
                <w:left w:val="none" w:sz="0" w:space="0" w:color="auto"/>
                <w:bottom w:val="none" w:sz="0" w:space="0" w:color="auto"/>
                <w:right w:val="none" w:sz="0" w:space="0" w:color="auto"/>
              </w:divBdr>
              <w:divsChild>
                <w:div w:id="390276610">
                  <w:marLeft w:val="0"/>
                  <w:marRight w:val="0"/>
                  <w:marTop w:val="0"/>
                  <w:marBottom w:val="0"/>
                  <w:divBdr>
                    <w:top w:val="none" w:sz="0" w:space="0" w:color="auto"/>
                    <w:left w:val="none" w:sz="0" w:space="0" w:color="auto"/>
                    <w:bottom w:val="none" w:sz="0" w:space="0" w:color="auto"/>
                    <w:right w:val="none" w:sz="0" w:space="0" w:color="auto"/>
                  </w:divBdr>
                  <w:divsChild>
                    <w:div w:id="212927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207566">
      <w:bodyDiv w:val="1"/>
      <w:marLeft w:val="0"/>
      <w:marRight w:val="0"/>
      <w:marTop w:val="0"/>
      <w:marBottom w:val="0"/>
      <w:divBdr>
        <w:top w:val="none" w:sz="0" w:space="0" w:color="auto"/>
        <w:left w:val="none" w:sz="0" w:space="0" w:color="auto"/>
        <w:bottom w:val="none" w:sz="0" w:space="0" w:color="auto"/>
        <w:right w:val="none" w:sz="0" w:space="0" w:color="auto"/>
      </w:divBdr>
    </w:div>
    <w:div w:id="865142896">
      <w:bodyDiv w:val="1"/>
      <w:marLeft w:val="0"/>
      <w:marRight w:val="0"/>
      <w:marTop w:val="0"/>
      <w:marBottom w:val="0"/>
      <w:divBdr>
        <w:top w:val="none" w:sz="0" w:space="0" w:color="auto"/>
        <w:left w:val="none" w:sz="0" w:space="0" w:color="auto"/>
        <w:bottom w:val="none" w:sz="0" w:space="0" w:color="auto"/>
        <w:right w:val="none" w:sz="0" w:space="0" w:color="auto"/>
      </w:divBdr>
    </w:div>
    <w:div w:id="870462669">
      <w:bodyDiv w:val="1"/>
      <w:marLeft w:val="0"/>
      <w:marRight w:val="0"/>
      <w:marTop w:val="0"/>
      <w:marBottom w:val="0"/>
      <w:divBdr>
        <w:top w:val="none" w:sz="0" w:space="0" w:color="auto"/>
        <w:left w:val="none" w:sz="0" w:space="0" w:color="auto"/>
        <w:bottom w:val="none" w:sz="0" w:space="0" w:color="auto"/>
        <w:right w:val="none" w:sz="0" w:space="0" w:color="auto"/>
      </w:divBdr>
      <w:divsChild>
        <w:div w:id="1550266726">
          <w:marLeft w:val="0"/>
          <w:marRight w:val="0"/>
          <w:marTop w:val="0"/>
          <w:marBottom w:val="0"/>
          <w:divBdr>
            <w:top w:val="none" w:sz="0" w:space="0" w:color="auto"/>
            <w:left w:val="none" w:sz="0" w:space="0" w:color="auto"/>
            <w:bottom w:val="none" w:sz="0" w:space="0" w:color="auto"/>
            <w:right w:val="none" w:sz="0" w:space="0" w:color="auto"/>
          </w:divBdr>
        </w:div>
      </w:divsChild>
    </w:div>
    <w:div w:id="873469097">
      <w:bodyDiv w:val="1"/>
      <w:marLeft w:val="0"/>
      <w:marRight w:val="0"/>
      <w:marTop w:val="0"/>
      <w:marBottom w:val="0"/>
      <w:divBdr>
        <w:top w:val="none" w:sz="0" w:space="0" w:color="auto"/>
        <w:left w:val="none" w:sz="0" w:space="0" w:color="auto"/>
        <w:bottom w:val="none" w:sz="0" w:space="0" w:color="auto"/>
        <w:right w:val="none" w:sz="0" w:space="0" w:color="auto"/>
      </w:divBdr>
    </w:div>
    <w:div w:id="876703461">
      <w:bodyDiv w:val="1"/>
      <w:marLeft w:val="0"/>
      <w:marRight w:val="0"/>
      <w:marTop w:val="0"/>
      <w:marBottom w:val="0"/>
      <w:divBdr>
        <w:top w:val="none" w:sz="0" w:space="0" w:color="auto"/>
        <w:left w:val="none" w:sz="0" w:space="0" w:color="auto"/>
        <w:bottom w:val="none" w:sz="0" w:space="0" w:color="auto"/>
        <w:right w:val="none" w:sz="0" w:space="0" w:color="auto"/>
      </w:divBdr>
    </w:div>
    <w:div w:id="881332282">
      <w:bodyDiv w:val="1"/>
      <w:marLeft w:val="0"/>
      <w:marRight w:val="0"/>
      <w:marTop w:val="0"/>
      <w:marBottom w:val="0"/>
      <w:divBdr>
        <w:top w:val="none" w:sz="0" w:space="0" w:color="auto"/>
        <w:left w:val="none" w:sz="0" w:space="0" w:color="auto"/>
        <w:bottom w:val="none" w:sz="0" w:space="0" w:color="auto"/>
        <w:right w:val="none" w:sz="0" w:space="0" w:color="auto"/>
      </w:divBdr>
    </w:div>
    <w:div w:id="885917271">
      <w:bodyDiv w:val="1"/>
      <w:marLeft w:val="0"/>
      <w:marRight w:val="0"/>
      <w:marTop w:val="0"/>
      <w:marBottom w:val="0"/>
      <w:divBdr>
        <w:top w:val="none" w:sz="0" w:space="0" w:color="auto"/>
        <w:left w:val="none" w:sz="0" w:space="0" w:color="auto"/>
        <w:bottom w:val="none" w:sz="0" w:space="0" w:color="auto"/>
        <w:right w:val="none" w:sz="0" w:space="0" w:color="auto"/>
      </w:divBdr>
      <w:divsChild>
        <w:div w:id="285238988">
          <w:marLeft w:val="0"/>
          <w:marRight w:val="0"/>
          <w:marTop w:val="0"/>
          <w:marBottom w:val="0"/>
          <w:divBdr>
            <w:top w:val="none" w:sz="0" w:space="0" w:color="auto"/>
            <w:left w:val="none" w:sz="0" w:space="0" w:color="auto"/>
            <w:bottom w:val="none" w:sz="0" w:space="0" w:color="auto"/>
            <w:right w:val="none" w:sz="0" w:space="0" w:color="auto"/>
          </w:divBdr>
        </w:div>
      </w:divsChild>
    </w:div>
    <w:div w:id="897400092">
      <w:bodyDiv w:val="1"/>
      <w:marLeft w:val="0"/>
      <w:marRight w:val="0"/>
      <w:marTop w:val="0"/>
      <w:marBottom w:val="0"/>
      <w:divBdr>
        <w:top w:val="none" w:sz="0" w:space="0" w:color="auto"/>
        <w:left w:val="none" w:sz="0" w:space="0" w:color="auto"/>
        <w:bottom w:val="none" w:sz="0" w:space="0" w:color="auto"/>
        <w:right w:val="none" w:sz="0" w:space="0" w:color="auto"/>
      </w:divBdr>
    </w:div>
    <w:div w:id="898711082">
      <w:bodyDiv w:val="1"/>
      <w:marLeft w:val="0"/>
      <w:marRight w:val="0"/>
      <w:marTop w:val="0"/>
      <w:marBottom w:val="0"/>
      <w:divBdr>
        <w:top w:val="none" w:sz="0" w:space="0" w:color="auto"/>
        <w:left w:val="none" w:sz="0" w:space="0" w:color="auto"/>
        <w:bottom w:val="none" w:sz="0" w:space="0" w:color="auto"/>
        <w:right w:val="none" w:sz="0" w:space="0" w:color="auto"/>
      </w:divBdr>
    </w:div>
    <w:div w:id="905148017">
      <w:bodyDiv w:val="1"/>
      <w:marLeft w:val="0"/>
      <w:marRight w:val="0"/>
      <w:marTop w:val="0"/>
      <w:marBottom w:val="0"/>
      <w:divBdr>
        <w:top w:val="none" w:sz="0" w:space="0" w:color="auto"/>
        <w:left w:val="none" w:sz="0" w:space="0" w:color="auto"/>
        <w:bottom w:val="none" w:sz="0" w:space="0" w:color="auto"/>
        <w:right w:val="none" w:sz="0" w:space="0" w:color="auto"/>
      </w:divBdr>
    </w:div>
    <w:div w:id="907034743">
      <w:bodyDiv w:val="1"/>
      <w:marLeft w:val="0"/>
      <w:marRight w:val="0"/>
      <w:marTop w:val="0"/>
      <w:marBottom w:val="0"/>
      <w:divBdr>
        <w:top w:val="none" w:sz="0" w:space="0" w:color="auto"/>
        <w:left w:val="none" w:sz="0" w:space="0" w:color="auto"/>
        <w:bottom w:val="none" w:sz="0" w:space="0" w:color="auto"/>
        <w:right w:val="none" w:sz="0" w:space="0" w:color="auto"/>
      </w:divBdr>
    </w:div>
    <w:div w:id="912814228">
      <w:bodyDiv w:val="1"/>
      <w:marLeft w:val="0"/>
      <w:marRight w:val="0"/>
      <w:marTop w:val="0"/>
      <w:marBottom w:val="0"/>
      <w:divBdr>
        <w:top w:val="none" w:sz="0" w:space="0" w:color="auto"/>
        <w:left w:val="none" w:sz="0" w:space="0" w:color="auto"/>
        <w:bottom w:val="none" w:sz="0" w:space="0" w:color="auto"/>
        <w:right w:val="none" w:sz="0" w:space="0" w:color="auto"/>
      </w:divBdr>
    </w:div>
    <w:div w:id="913857360">
      <w:bodyDiv w:val="1"/>
      <w:marLeft w:val="0"/>
      <w:marRight w:val="0"/>
      <w:marTop w:val="0"/>
      <w:marBottom w:val="0"/>
      <w:divBdr>
        <w:top w:val="none" w:sz="0" w:space="0" w:color="auto"/>
        <w:left w:val="none" w:sz="0" w:space="0" w:color="auto"/>
        <w:bottom w:val="none" w:sz="0" w:space="0" w:color="auto"/>
        <w:right w:val="none" w:sz="0" w:space="0" w:color="auto"/>
      </w:divBdr>
    </w:div>
    <w:div w:id="930889205">
      <w:bodyDiv w:val="1"/>
      <w:marLeft w:val="0"/>
      <w:marRight w:val="0"/>
      <w:marTop w:val="0"/>
      <w:marBottom w:val="0"/>
      <w:divBdr>
        <w:top w:val="none" w:sz="0" w:space="0" w:color="auto"/>
        <w:left w:val="none" w:sz="0" w:space="0" w:color="auto"/>
        <w:bottom w:val="none" w:sz="0" w:space="0" w:color="auto"/>
        <w:right w:val="none" w:sz="0" w:space="0" w:color="auto"/>
      </w:divBdr>
    </w:div>
    <w:div w:id="933130991">
      <w:bodyDiv w:val="1"/>
      <w:marLeft w:val="0"/>
      <w:marRight w:val="0"/>
      <w:marTop w:val="0"/>
      <w:marBottom w:val="0"/>
      <w:divBdr>
        <w:top w:val="none" w:sz="0" w:space="0" w:color="auto"/>
        <w:left w:val="none" w:sz="0" w:space="0" w:color="auto"/>
        <w:bottom w:val="none" w:sz="0" w:space="0" w:color="auto"/>
        <w:right w:val="none" w:sz="0" w:space="0" w:color="auto"/>
      </w:divBdr>
    </w:div>
    <w:div w:id="933593082">
      <w:bodyDiv w:val="1"/>
      <w:marLeft w:val="0"/>
      <w:marRight w:val="0"/>
      <w:marTop w:val="0"/>
      <w:marBottom w:val="0"/>
      <w:divBdr>
        <w:top w:val="none" w:sz="0" w:space="0" w:color="auto"/>
        <w:left w:val="none" w:sz="0" w:space="0" w:color="auto"/>
        <w:bottom w:val="none" w:sz="0" w:space="0" w:color="auto"/>
        <w:right w:val="none" w:sz="0" w:space="0" w:color="auto"/>
      </w:divBdr>
    </w:div>
    <w:div w:id="954677983">
      <w:bodyDiv w:val="1"/>
      <w:marLeft w:val="0"/>
      <w:marRight w:val="0"/>
      <w:marTop w:val="0"/>
      <w:marBottom w:val="0"/>
      <w:divBdr>
        <w:top w:val="none" w:sz="0" w:space="0" w:color="auto"/>
        <w:left w:val="none" w:sz="0" w:space="0" w:color="auto"/>
        <w:bottom w:val="none" w:sz="0" w:space="0" w:color="auto"/>
        <w:right w:val="none" w:sz="0" w:space="0" w:color="auto"/>
      </w:divBdr>
    </w:div>
    <w:div w:id="960724692">
      <w:bodyDiv w:val="1"/>
      <w:marLeft w:val="0"/>
      <w:marRight w:val="0"/>
      <w:marTop w:val="0"/>
      <w:marBottom w:val="0"/>
      <w:divBdr>
        <w:top w:val="none" w:sz="0" w:space="0" w:color="auto"/>
        <w:left w:val="none" w:sz="0" w:space="0" w:color="auto"/>
        <w:bottom w:val="none" w:sz="0" w:space="0" w:color="auto"/>
        <w:right w:val="none" w:sz="0" w:space="0" w:color="auto"/>
      </w:divBdr>
      <w:divsChild>
        <w:div w:id="263223686">
          <w:marLeft w:val="0"/>
          <w:marRight w:val="0"/>
          <w:marTop w:val="0"/>
          <w:marBottom w:val="0"/>
          <w:divBdr>
            <w:top w:val="none" w:sz="0" w:space="0" w:color="auto"/>
            <w:left w:val="none" w:sz="0" w:space="0" w:color="auto"/>
            <w:bottom w:val="none" w:sz="0" w:space="0" w:color="auto"/>
            <w:right w:val="none" w:sz="0" w:space="0" w:color="auto"/>
          </w:divBdr>
        </w:div>
      </w:divsChild>
    </w:div>
    <w:div w:id="966661338">
      <w:bodyDiv w:val="1"/>
      <w:marLeft w:val="0"/>
      <w:marRight w:val="0"/>
      <w:marTop w:val="0"/>
      <w:marBottom w:val="0"/>
      <w:divBdr>
        <w:top w:val="none" w:sz="0" w:space="0" w:color="auto"/>
        <w:left w:val="none" w:sz="0" w:space="0" w:color="auto"/>
        <w:bottom w:val="none" w:sz="0" w:space="0" w:color="auto"/>
        <w:right w:val="none" w:sz="0" w:space="0" w:color="auto"/>
      </w:divBdr>
    </w:div>
    <w:div w:id="969674008">
      <w:bodyDiv w:val="1"/>
      <w:marLeft w:val="0"/>
      <w:marRight w:val="0"/>
      <w:marTop w:val="0"/>
      <w:marBottom w:val="0"/>
      <w:divBdr>
        <w:top w:val="none" w:sz="0" w:space="0" w:color="auto"/>
        <w:left w:val="none" w:sz="0" w:space="0" w:color="auto"/>
        <w:bottom w:val="none" w:sz="0" w:space="0" w:color="auto"/>
        <w:right w:val="none" w:sz="0" w:space="0" w:color="auto"/>
      </w:divBdr>
    </w:div>
    <w:div w:id="974873134">
      <w:bodyDiv w:val="1"/>
      <w:marLeft w:val="0"/>
      <w:marRight w:val="0"/>
      <w:marTop w:val="0"/>
      <w:marBottom w:val="0"/>
      <w:divBdr>
        <w:top w:val="none" w:sz="0" w:space="0" w:color="auto"/>
        <w:left w:val="none" w:sz="0" w:space="0" w:color="auto"/>
        <w:bottom w:val="none" w:sz="0" w:space="0" w:color="auto"/>
        <w:right w:val="none" w:sz="0" w:space="0" w:color="auto"/>
      </w:divBdr>
    </w:div>
    <w:div w:id="974943681">
      <w:bodyDiv w:val="1"/>
      <w:marLeft w:val="0"/>
      <w:marRight w:val="0"/>
      <w:marTop w:val="0"/>
      <w:marBottom w:val="0"/>
      <w:divBdr>
        <w:top w:val="none" w:sz="0" w:space="0" w:color="auto"/>
        <w:left w:val="none" w:sz="0" w:space="0" w:color="auto"/>
        <w:bottom w:val="none" w:sz="0" w:space="0" w:color="auto"/>
        <w:right w:val="none" w:sz="0" w:space="0" w:color="auto"/>
      </w:divBdr>
    </w:div>
    <w:div w:id="989747397">
      <w:bodyDiv w:val="1"/>
      <w:marLeft w:val="0"/>
      <w:marRight w:val="0"/>
      <w:marTop w:val="0"/>
      <w:marBottom w:val="0"/>
      <w:divBdr>
        <w:top w:val="none" w:sz="0" w:space="0" w:color="auto"/>
        <w:left w:val="none" w:sz="0" w:space="0" w:color="auto"/>
        <w:bottom w:val="none" w:sz="0" w:space="0" w:color="auto"/>
        <w:right w:val="none" w:sz="0" w:space="0" w:color="auto"/>
      </w:divBdr>
    </w:div>
    <w:div w:id="995835837">
      <w:bodyDiv w:val="1"/>
      <w:marLeft w:val="0"/>
      <w:marRight w:val="0"/>
      <w:marTop w:val="0"/>
      <w:marBottom w:val="0"/>
      <w:divBdr>
        <w:top w:val="none" w:sz="0" w:space="0" w:color="auto"/>
        <w:left w:val="none" w:sz="0" w:space="0" w:color="auto"/>
        <w:bottom w:val="none" w:sz="0" w:space="0" w:color="auto"/>
        <w:right w:val="none" w:sz="0" w:space="0" w:color="auto"/>
      </w:divBdr>
      <w:divsChild>
        <w:div w:id="938415117">
          <w:marLeft w:val="0"/>
          <w:marRight w:val="0"/>
          <w:marTop w:val="0"/>
          <w:marBottom w:val="0"/>
          <w:divBdr>
            <w:top w:val="none" w:sz="0" w:space="0" w:color="auto"/>
            <w:left w:val="none" w:sz="0" w:space="0" w:color="auto"/>
            <w:bottom w:val="none" w:sz="0" w:space="0" w:color="auto"/>
            <w:right w:val="none" w:sz="0" w:space="0" w:color="auto"/>
          </w:divBdr>
        </w:div>
      </w:divsChild>
    </w:div>
    <w:div w:id="1007636438">
      <w:bodyDiv w:val="1"/>
      <w:marLeft w:val="0"/>
      <w:marRight w:val="0"/>
      <w:marTop w:val="0"/>
      <w:marBottom w:val="0"/>
      <w:divBdr>
        <w:top w:val="none" w:sz="0" w:space="0" w:color="auto"/>
        <w:left w:val="none" w:sz="0" w:space="0" w:color="auto"/>
        <w:bottom w:val="none" w:sz="0" w:space="0" w:color="auto"/>
        <w:right w:val="none" w:sz="0" w:space="0" w:color="auto"/>
      </w:divBdr>
    </w:div>
    <w:div w:id="1016730210">
      <w:bodyDiv w:val="1"/>
      <w:marLeft w:val="0"/>
      <w:marRight w:val="0"/>
      <w:marTop w:val="0"/>
      <w:marBottom w:val="0"/>
      <w:divBdr>
        <w:top w:val="none" w:sz="0" w:space="0" w:color="auto"/>
        <w:left w:val="none" w:sz="0" w:space="0" w:color="auto"/>
        <w:bottom w:val="none" w:sz="0" w:space="0" w:color="auto"/>
        <w:right w:val="none" w:sz="0" w:space="0" w:color="auto"/>
      </w:divBdr>
    </w:div>
    <w:div w:id="1022123765">
      <w:bodyDiv w:val="1"/>
      <w:marLeft w:val="0"/>
      <w:marRight w:val="0"/>
      <w:marTop w:val="0"/>
      <w:marBottom w:val="0"/>
      <w:divBdr>
        <w:top w:val="none" w:sz="0" w:space="0" w:color="auto"/>
        <w:left w:val="none" w:sz="0" w:space="0" w:color="auto"/>
        <w:bottom w:val="none" w:sz="0" w:space="0" w:color="auto"/>
        <w:right w:val="none" w:sz="0" w:space="0" w:color="auto"/>
      </w:divBdr>
    </w:div>
    <w:div w:id="1024672045">
      <w:bodyDiv w:val="1"/>
      <w:marLeft w:val="0"/>
      <w:marRight w:val="0"/>
      <w:marTop w:val="0"/>
      <w:marBottom w:val="0"/>
      <w:divBdr>
        <w:top w:val="none" w:sz="0" w:space="0" w:color="auto"/>
        <w:left w:val="none" w:sz="0" w:space="0" w:color="auto"/>
        <w:bottom w:val="none" w:sz="0" w:space="0" w:color="auto"/>
        <w:right w:val="none" w:sz="0" w:space="0" w:color="auto"/>
      </w:divBdr>
    </w:div>
    <w:div w:id="1028607259">
      <w:bodyDiv w:val="1"/>
      <w:marLeft w:val="0"/>
      <w:marRight w:val="0"/>
      <w:marTop w:val="0"/>
      <w:marBottom w:val="0"/>
      <w:divBdr>
        <w:top w:val="none" w:sz="0" w:space="0" w:color="auto"/>
        <w:left w:val="none" w:sz="0" w:space="0" w:color="auto"/>
        <w:bottom w:val="none" w:sz="0" w:space="0" w:color="auto"/>
        <w:right w:val="none" w:sz="0" w:space="0" w:color="auto"/>
      </w:divBdr>
    </w:div>
    <w:div w:id="1033968803">
      <w:bodyDiv w:val="1"/>
      <w:marLeft w:val="0"/>
      <w:marRight w:val="0"/>
      <w:marTop w:val="0"/>
      <w:marBottom w:val="0"/>
      <w:divBdr>
        <w:top w:val="none" w:sz="0" w:space="0" w:color="auto"/>
        <w:left w:val="none" w:sz="0" w:space="0" w:color="auto"/>
        <w:bottom w:val="none" w:sz="0" w:space="0" w:color="auto"/>
        <w:right w:val="none" w:sz="0" w:space="0" w:color="auto"/>
      </w:divBdr>
    </w:div>
    <w:div w:id="1042054819">
      <w:bodyDiv w:val="1"/>
      <w:marLeft w:val="0"/>
      <w:marRight w:val="0"/>
      <w:marTop w:val="0"/>
      <w:marBottom w:val="0"/>
      <w:divBdr>
        <w:top w:val="none" w:sz="0" w:space="0" w:color="auto"/>
        <w:left w:val="none" w:sz="0" w:space="0" w:color="auto"/>
        <w:bottom w:val="none" w:sz="0" w:space="0" w:color="auto"/>
        <w:right w:val="none" w:sz="0" w:space="0" w:color="auto"/>
      </w:divBdr>
    </w:div>
    <w:div w:id="1046491596">
      <w:bodyDiv w:val="1"/>
      <w:marLeft w:val="0"/>
      <w:marRight w:val="0"/>
      <w:marTop w:val="0"/>
      <w:marBottom w:val="0"/>
      <w:divBdr>
        <w:top w:val="none" w:sz="0" w:space="0" w:color="auto"/>
        <w:left w:val="none" w:sz="0" w:space="0" w:color="auto"/>
        <w:bottom w:val="none" w:sz="0" w:space="0" w:color="auto"/>
        <w:right w:val="none" w:sz="0" w:space="0" w:color="auto"/>
      </w:divBdr>
    </w:div>
    <w:div w:id="1069498110">
      <w:bodyDiv w:val="1"/>
      <w:marLeft w:val="0"/>
      <w:marRight w:val="0"/>
      <w:marTop w:val="0"/>
      <w:marBottom w:val="0"/>
      <w:divBdr>
        <w:top w:val="none" w:sz="0" w:space="0" w:color="auto"/>
        <w:left w:val="none" w:sz="0" w:space="0" w:color="auto"/>
        <w:bottom w:val="none" w:sz="0" w:space="0" w:color="auto"/>
        <w:right w:val="none" w:sz="0" w:space="0" w:color="auto"/>
      </w:divBdr>
      <w:divsChild>
        <w:div w:id="1804035965">
          <w:marLeft w:val="0"/>
          <w:marRight w:val="0"/>
          <w:marTop w:val="0"/>
          <w:marBottom w:val="0"/>
          <w:divBdr>
            <w:top w:val="none" w:sz="0" w:space="0" w:color="auto"/>
            <w:left w:val="none" w:sz="0" w:space="0" w:color="auto"/>
            <w:bottom w:val="none" w:sz="0" w:space="0" w:color="auto"/>
            <w:right w:val="none" w:sz="0" w:space="0" w:color="auto"/>
          </w:divBdr>
        </w:div>
      </w:divsChild>
    </w:div>
    <w:div w:id="1072582138">
      <w:bodyDiv w:val="1"/>
      <w:marLeft w:val="0"/>
      <w:marRight w:val="0"/>
      <w:marTop w:val="0"/>
      <w:marBottom w:val="0"/>
      <w:divBdr>
        <w:top w:val="none" w:sz="0" w:space="0" w:color="auto"/>
        <w:left w:val="none" w:sz="0" w:space="0" w:color="auto"/>
        <w:bottom w:val="none" w:sz="0" w:space="0" w:color="auto"/>
        <w:right w:val="none" w:sz="0" w:space="0" w:color="auto"/>
      </w:divBdr>
    </w:div>
    <w:div w:id="1073165415">
      <w:bodyDiv w:val="1"/>
      <w:marLeft w:val="0"/>
      <w:marRight w:val="0"/>
      <w:marTop w:val="0"/>
      <w:marBottom w:val="0"/>
      <w:divBdr>
        <w:top w:val="none" w:sz="0" w:space="0" w:color="auto"/>
        <w:left w:val="none" w:sz="0" w:space="0" w:color="auto"/>
        <w:bottom w:val="none" w:sz="0" w:space="0" w:color="auto"/>
        <w:right w:val="none" w:sz="0" w:space="0" w:color="auto"/>
      </w:divBdr>
    </w:div>
    <w:div w:id="1079406773">
      <w:bodyDiv w:val="1"/>
      <w:marLeft w:val="0"/>
      <w:marRight w:val="0"/>
      <w:marTop w:val="0"/>
      <w:marBottom w:val="0"/>
      <w:divBdr>
        <w:top w:val="none" w:sz="0" w:space="0" w:color="auto"/>
        <w:left w:val="none" w:sz="0" w:space="0" w:color="auto"/>
        <w:bottom w:val="none" w:sz="0" w:space="0" w:color="auto"/>
        <w:right w:val="none" w:sz="0" w:space="0" w:color="auto"/>
      </w:divBdr>
    </w:div>
    <w:div w:id="1081751790">
      <w:bodyDiv w:val="1"/>
      <w:marLeft w:val="0"/>
      <w:marRight w:val="0"/>
      <w:marTop w:val="0"/>
      <w:marBottom w:val="0"/>
      <w:divBdr>
        <w:top w:val="none" w:sz="0" w:space="0" w:color="auto"/>
        <w:left w:val="none" w:sz="0" w:space="0" w:color="auto"/>
        <w:bottom w:val="none" w:sz="0" w:space="0" w:color="auto"/>
        <w:right w:val="none" w:sz="0" w:space="0" w:color="auto"/>
      </w:divBdr>
    </w:div>
    <w:div w:id="1092699643">
      <w:bodyDiv w:val="1"/>
      <w:marLeft w:val="0"/>
      <w:marRight w:val="0"/>
      <w:marTop w:val="0"/>
      <w:marBottom w:val="0"/>
      <w:divBdr>
        <w:top w:val="none" w:sz="0" w:space="0" w:color="auto"/>
        <w:left w:val="none" w:sz="0" w:space="0" w:color="auto"/>
        <w:bottom w:val="none" w:sz="0" w:space="0" w:color="auto"/>
        <w:right w:val="none" w:sz="0" w:space="0" w:color="auto"/>
      </w:divBdr>
    </w:div>
    <w:div w:id="1093358405">
      <w:bodyDiv w:val="1"/>
      <w:marLeft w:val="0"/>
      <w:marRight w:val="0"/>
      <w:marTop w:val="0"/>
      <w:marBottom w:val="0"/>
      <w:divBdr>
        <w:top w:val="none" w:sz="0" w:space="0" w:color="auto"/>
        <w:left w:val="none" w:sz="0" w:space="0" w:color="auto"/>
        <w:bottom w:val="none" w:sz="0" w:space="0" w:color="auto"/>
        <w:right w:val="none" w:sz="0" w:space="0" w:color="auto"/>
      </w:divBdr>
    </w:div>
    <w:div w:id="1122991531">
      <w:bodyDiv w:val="1"/>
      <w:marLeft w:val="0"/>
      <w:marRight w:val="0"/>
      <w:marTop w:val="0"/>
      <w:marBottom w:val="0"/>
      <w:divBdr>
        <w:top w:val="none" w:sz="0" w:space="0" w:color="auto"/>
        <w:left w:val="none" w:sz="0" w:space="0" w:color="auto"/>
        <w:bottom w:val="none" w:sz="0" w:space="0" w:color="auto"/>
        <w:right w:val="none" w:sz="0" w:space="0" w:color="auto"/>
      </w:divBdr>
    </w:div>
    <w:div w:id="1127119003">
      <w:bodyDiv w:val="1"/>
      <w:marLeft w:val="0"/>
      <w:marRight w:val="0"/>
      <w:marTop w:val="0"/>
      <w:marBottom w:val="0"/>
      <w:divBdr>
        <w:top w:val="none" w:sz="0" w:space="0" w:color="auto"/>
        <w:left w:val="none" w:sz="0" w:space="0" w:color="auto"/>
        <w:bottom w:val="none" w:sz="0" w:space="0" w:color="auto"/>
        <w:right w:val="none" w:sz="0" w:space="0" w:color="auto"/>
      </w:divBdr>
    </w:div>
    <w:div w:id="1127696958">
      <w:bodyDiv w:val="1"/>
      <w:marLeft w:val="0"/>
      <w:marRight w:val="0"/>
      <w:marTop w:val="0"/>
      <w:marBottom w:val="0"/>
      <w:divBdr>
        <w:top w:val="none" w:sz="0" w:space="0" w:color="auto"/>
        <w:left w:val="none" w:sz="0" w:space="0" w:color="auto"/>
        <w:bottom w:val="none" w:sz="0" w:space="0" w:color="auto"/>
        <w:right w:val="none" w:sz="0" w:space="0" w:color="auto"/>
      </w:divBdr>
    </w:div>
    <w:div w:id="1134644282">
      <w:bodyDiv w:val="1"/>
      <w:marLeft w:val="0"/>
      <w:marRight w:val="0"/>
      <w:marTop w:val="0"/>
      <w:marBottom w:val="0"/>
      <w:divBdr>
        <w:top w:val="none" w:sz="0" w:space="0" w:color="auto"/>
        <w:left w:val="none" w:sz="0" w:space="0" w:color="auto"/>
        <w:bottom w:val="none" w:sz="0" w:space="0" w:color="auto"/>
        <w:right w:val="none" w:sz="0" w:space="0" w:color="auto"/>
      </w:divBdr>
    </w:div>
    <w:div w:id="1139880048">
      <w:bodyDiv w:val="1"/>
      <w:marLeft w:val="0"/>
      <w:marRight w:val="0"/>
      <w:marTop w:val="0"/>
      <w:marBottom w:val="0"/>
      <w:divBdr>
        <w:top w:val="none" w:sz="0" w:space="0" w:color="auto"/>
        <w:left w:val="none" w:sz="0" w:space="0" w:color="auto"/>
        <w:bottom w:val="none" w:sz="0" w:space="0" w:color="auto"/>
        <w:right w:val="none" w:sz="0" w:space="0" w:color="auto"/>
      </w:divBdr>
      <w:divsChild>
        <w:div w:id="130246895">
          <w:marLeft w:val="0"/>
          <w:marRight w:val="0"/>
          <w:marTop w:val="0"/>
          <w:marBottom w:val="0"/>
          <w:divBdr>
            <w:top w:val="none" w:sz="0" w:space="0" w:color="auto"/>
            <w:left w:val="none" w:sz="0" w:space="0" w:color="auto"/>
            <w:bottom w:val="none" w:sz="0" w:space="0" w:color="auto"/>
            <w:right w:val="none" w:sz="0" w:space="0" w:color="auto"/>
          </w:divBdr>
        </w:div>
      </w:divsChild>
    </w:div>
    <w:div w:id="1141389034">
      <w:bodyDiv w:val="1"/>
      <w:marLeft w:val="0"/>
      <w:marRight w:val="0"/>
      <w:marTop w:val="0"/>
      <w:marBottom w:val="0"/>
      <w:divBdr>
        <w:top w:val="none" w:sz="0" w:space="0" w:color="auto"/>
        <w:left w:val="none" w:sz="0" w:space="0" w:color="auto"/>
        <w:bottom w:val="none" w:sz="0" w:space="0" w:color="auto"/>
        <w:right w:val="none" w:sz="0" w:space="0" w:color="auto"/>
      </w:divBdr>
    </w:div>
    <w:div w:id="1147549069">
      <w:bodyDiv w:val="1"/>
      <w:marLeft w:val="0"/>
      <w:marRight w:val="0"/>
      <w:marTop w:val="0"/>
      <w:marBottom w:val="0"/>
      <w:divBdr>
        <w:top w:val="none" w:sz="0" w:space="0" w:color="auto"/>
        <w:left w:val="none" w:sz="0" w:space="0" w:color="auto"/>
        <w:bottom w:val="none" w:sz="0" w:space="0" w:color="auto"/>
        <w:right w:val="none" w:sz="0" w:space="0" w:color="auto"/>
      </w:divBdr>
      <w:divsChild>
        <w:div w:id="908345914">
          <w:marLeft w:val="0"/>
          <w:marRight w:val="0"/>
          <w:marTop w:val="0"/>
          <w:marBottom w:val="0"/>
          <w:divBdr>
            <w:top w:val="none" w:sz="0" w:space="0" w:color="auto"/>
            <w:left w:val="none" w:sz="0" w:space="0" w:color="auto"/>
            <w:bottom w:val="none" w:sz="0" w:space="0" w:color="auto"/>
            <w:right w:val="none" w:sz="0" w:space="0" w:color="auto"/>
          </w:divBdr>
        </w:div>
      </w:divsChild>
    </w:div>
    <w:div w:id="1153254975">
      <w:bodyDiv w:val="1"/>
      <w:marLeft w:val="0"/>
      <w:marRight w:val="0"/>
      <w:marTop w:val="0"/>
      <w:marBottom w:val="0"/>
      <w:divBdr>
        <w:top w:val="none" w:sz="0" w:space="0" w:color="auto"/>
        <w:left w:val="none" w:sz="0" w:space="0" w:color="auto"/>
        <w:bottom w:val="none" w:sz="0" w:space="0" w:color="auto"/>
        <w:right w:val="none" w:sz="0" w:space="0" w:color="auto"/>
      </w:divBdr>
    </w:div>
    <w:div w:id="1162432714">
      <w:bodyDiv w:val="1"/>
      <w:marLeft w:val="0"/>
      <w:marRight w:val="0"/>
      <w:marTop w:val="0"/>
      <w:marBottom w:val="0"/>
      <w:divBdr>
        <w:top w:val="none" w:sz="0" w:space="0" w:color="auto"/>
        <w:left w:val="none" w:sz="0" w:space="0" w:color="auto"/>
        <w:bottom w:val="none" w:sz="0" w:space="0" w:color="auto"/>
        <w:right w:val="none" w:sz="0" w:space="0" w:color="auto"/>
      </w:divBdr>
    </w:div>
    <w:div w:id="1162551851">
      <w:bodyDiv w:val="1"/>
      <w:marLeft w:val="0"/>
      <w:marRight w:val="0"/>
      <w:marTop w:val="0"/>
      <w:marBottom w:val="0"/>
      <w:divBdr>
        <w:top w:val="none" w:sz="0" w:space="0" w:color="auto"/>
        <w:left w:val="none" w:sz="0" w:space="0" w:color="auto"/>
        <w:bottom w:val="none" w:sz="0" w:space="0" w:color="auto"/>
        <w:right w:val="none" w:sz="0" w:space="0" w:color="auto"/>
      </w:divBdr>
    </w:div>
    <w:div w:id="1175801441">
      <w:bodyDiv w:val="1"/>
      <w:marLeft w:val="0"/>
      <w:marRight w:val="0"/>
      <w:marTop w:val="0"/>
      <w:marBottom w:val="0"/>
      <w:divBdr>
        <w:top w:val="none" w:sz="0" w:space="0" w:color="auto"/>
        <w:left w:val="none" w:sz="0" w:space="0" w:color="auto"/>
        <w:bottom w:val="none" w:sz="0" w:space="0" w:color="auto"/>
        <w:right w:val="none" w:sz="0" w:space="0" w:color="auto"/>
      </w:divBdr>
      <w:divsChild>
        <w:div w:id="872233786">
          <w:marLeft w:val="0"/>
          <w:marRight w:val="0"/>
          <w:marTop w:val="0"/>
          <w:marBottom w:val="0"/>
          <w:divBdr>
            <w:top w:val="none" w:sz="0" w:space="0" w:color="auto"/>
            <w:left w:val="none" w:sz="0" w:space="0" w:color="auto"/>
            <w:bottom w:val="none" w:sz="0" w:space="0" w:color="auto"/>
            <w:right w:val="none" w:sz="0" w:space="0" w:color="auto"/>
          </w:divBdr>
        </w:div>
      </w:divsChild>
    </w:div>
    <w:div w:id="1179387234">
      <w:bodyDiv w:val="1"/>
      <w:marLeft w:val="0"/>
      <w:marRight w:val="0"/>
      <w:marTop w:val="0"/>
      <w:marBottom w:val="0"/>
      <w:divBdr>
        <w:top w:val="none" w:sz="0" w:space="0" w:color="auto"/>
        <w:left w:val="none" w:sz="0" w:space="0" w:color="auto"/>
        <w:bottom w:val="none" w:sz="0" w:space="0" w:color="auto"/>
        <w:right w:val="none" w:sz="0" w:space="0" w:color="auto"/>
      </w:divBdr>
    </w:div>
    <w:div w:id="1184635910">
      <w:bodyDiv w:val="1"/>
      <w:marLeft w:val="0"/>
      <w:marRight w:val="0"/>
      <w:marTop w:val="0"/>
      <w:marBottom w:val="0"/>
      <w:divBdr>
        <w:top w:val="none" w:sz="0" w:space="0" w:color="auto"/>
        <w:left w:val="none" w:sz="0" w:space="0" w:color="auto"/>
        <w:bottom w:val="none" w:sz="0" w:space="0" w:color="auto"/>
        <w:right w:val="none" w:sz="0" w:space="0" w:color="auto"/>
      </w:divBdr>
    </w:div>
    <w:div w:id="1188373156">
      <w:bodyDiv w:val="1"/>
      <w:marLeft w:val="0"/>
      <w:marRight w:val="0"/>
      <w:marTop w:val="0"/>
      <w:marBottom w:val="0"/>
      <w:divBdr>
        <w:top w:val="none" w:sz="0" w:space="0" w:color="auto"/>
        <w:left w:val="none" w:sz="0" w:space="0" w:color="auto"/>
        <w:bottom w:val="none" w:sz="0" w:space="0" w:color="auto"/>
        <w:right w:val="none" w:sz="0" w:space="0" w:color="auto"/>
      </w:divBdr>
    </w:div>
    <w:div w:id="1190872013">
      <w:bodyDiv w:val="1"/>
      <w:marLeft w:val="0"/>
      <w:marRight w:val="0"/>
      <w:marTop w:val="0"/>
      <w:marBottom w:val="0"/>
      <w:divBdr>
        <w:top w:val="none" w:sz="0" w:space="0" w:color="auto"/>
        <w:left w:val="none" w:sz="0" w:space="0" w:color="auto"/>
        <w:bottom w:val="none" w:sz="0" w:space="0" w:color="auto"/>
        <w:right w:val="none" w:sz="0" w:space="0" w:color="auto"/>
      </w:divBdr>
      <w:divsChild>
        <w:div w:id="194276038">
          <w:marLeft w:val="0"/>
          <w:marRight w:val="0"/>
          <w:marTop w:val="0"/>
          <w:marBottom w:val="0"/>
          <w:divBdr>
            <w:top w:val="none" w:sz="0" w:space="0" w:color="auto"/>
            <w:left w:val="none" w:sz="0" w:space="0" w:color="auto"/>
            <w:bottom w:val="none" w:sz="0" w:space="0" w:color="auto"/>
            <w:right w:val="none" w:sz="0" w:space="0" w:color="auto"/>
          </w:divBdr>
        </w:div>
      </w:divsChild>
    </w:div>
    <w:div w:id="1196237817">
      <w:bodyDiv w:val="1"/>
      <w:marLeft w:val="0"/>
      <w:marRight w:val="0"/>
      <w:marTop w:val="0"/>
      <w:marBottom w:val="0"/>
      <w:divBdr>
        <w:top w:val="none" w:sz="0" w:space="0" w:color="auto"/>
        <w:left w:val="none" w:sz="0" w:space="0" w:color="auto"/>
        <w:bottom w:val="none" w:sz="0" w:space="0" w:color="auto"/>
        <w:right w:val="none" w:sz="0" w:space="0" w:color="auto"/>
      </w:divBdr>
    </w:div>
    <w:div w:id="1196771010">
      <w:bodyDiv w:val="1"/>
      <w:marLeft w:val="0"/>
      <w:marRight w:val="0"/>
      <w:marTop w:val="0"/>
      <w:marBottom w:val="0"/>
      <w:divBdr>
        <w:top w:val="none" w:sz="0" w:space="0" w:color="auto"/>
        <w:left w:val="none" w:sz="0" w:space="0" w:color="auto"/>
        <w:bottom w:val="none" w:sz="0" w:space="0" w:color="auto"/>
        <w:right w:val="none" w:sz="0" w:space="0" w:color="auto"/>
      </w:divBdr>
    </w:div>
    <w:div w:id="1206988563">
      <w:bodyDiv w:val="1"/>
      <w:marLeft w:val="0"/>
      <w:marRight w:val="0"/>
      <w:marTop w:val="0"/>
      <w:marBottom w:val="0"/>
      <w:divBdr>
        <w:top w:val="none" w:sz="0" w:space="0" w:color="auto"/>
        <w:left w:val="none" w:sz="0" w:space="0" w:color="auto"/>
        <w:bottom w:val="none" w:sz="0" w:space="0" w:color="auto"/>
        <w:right w:val="none" w:sz="0" w:space="0" w:color="auto"/>
      </w:divBdr>
    </w:div>
    <w:div w:id="1208833958">
      <w:bodyDiv w:val="1"/>
      <w:marLeft w:val="0"/>
      <w:marRight w:val="0"/>
      <w:marTop w:val="0"/>
      <w:marBottom w:val="0"/>
      <w:divBdr>
        <w:top w:val="none" w:sz="0" w:space="0" w:color="auto"/>
        <w:left w:val="none" w:sz="0" w:space="0" w:color="auto"/>
        <w:bottom w:val="none" w:sz="0" w:space="0" w:color="auto"/>
        <w:right w:val="none" w:sz="0" w:space="0" w:color="auto"/>
      </w:divBdr>
    </w:div>
    <w:div w:id="1224102454">
      <w:bodyDiv w:val="1"/>
      <w:marLeft w:val="0"/>
      <w:marRight w:val="0"/>
      <w:marTop w:val="0"/>
      <w:marBottom w:val="0"/>
      <w:divBdr>
        <w:top w:val="none" w:sz="0" w:space="0" w:color="auto"/>
        <w:left w:val="none" w:sz="0" w:space="0" w:color="auto"/>
        <w:bottom w:val="none" w:sz="0" w:space="0" w:color="auto"/>
        <w:right w:val="none" w:sz="0" w:space="0" w:color="auto"/>
      </w:divBdr>
    </w:div>
    <w:div w:id="1234658975">
      <w:bodyDiv w:val="1"/>
      <w:marLeft w:val="0"/>
      <w:marRight w:val="0"/>
      <w:marTop w:val="0"/>
      <w:marBottom w:val="0"/>
      <w:divBdr>
        <w:top w:val="none" w:sz="0" w:space="0" w:color="auto"/>
        <w:left w:val="none" w:sz="0" w:space="0" w:color="auto"/>
        <w:bottom w:val="none" w:sz="0" w:space="0" w:color="auto"/>
        <w:right w:val="none" w:sz="0" w:space="0" w:color="auto"/>
      </w:divBdr>
    </w:div>
    <w:div w:id="1236747468">
      <w:bodyDiv w:val="1"/>
      <w:marLeft w:val="0"/>
      <w:marRight w:val="0"/>
      <w:marTop w:val="0"/>
      <w:marBottom w:val="0"/>
      <w:divBdr>
        <w:top w:val="none" w:sz="0" w:space="0" w:color="auto"/>
        <w:left w:val="none" w:sz="0" w:space="0" w:color="auto"/>
        <w:bottom w:val="none" w:sz="0" w:space="0" w:color="auto"/>
        <w:right w:val="none" w:sz="0" w:space="0" w:color="auto"/>
      </w:divBdr>
    </w:div>
    <w:div w:id="1237860718">
      <w:bodyDiv w:val="1"/>
      <w:marLeft w:val="0"/>
      <w:marRight w:val="0"/>
      <w:marTop w:val="0"/>
      <w:marBottom w:val="0"/>
      <w:divBdr>
        <w:top w:val="none" w:sz="0" w:space="0" w:color="auto"/>
        <w:left w:val="none" w:sz="0" w:space="0" w:color="auto"/>
        <w:bottom w:val="none" w:sz="0" w:space="0" w:color="auto"/>
        <w:right w:val="none" w:sz="0" w:space="0" w:color="auto"/>
      </w:divBdr>
      <w:divsChild>
        <w:div w:id="528645401">
          <w:marLeft w:val="0"/>
          <w:marRight w:val="0"/>
          <w:marTop w:val="0"/>
          <w:marBottom w:val="0"/>
          <w:divBdr>
            <w:top w:val="none" w:sz="0" w:space="0" w:color="auto"/>
            <w:left w:val="none" w:sz="0" w:space="0" w:color="auto"/>
            <w:bottom w:val="none" w:sz="0" w:space="0" w:color="auto"/>
            <w:right w:val="none" w:sz="0" w:space="0" w:color="auto"/>
          </w:divBdr>
          <w:divsChild>
            <w:div w:id="1611740628">
              <w:marLeft w:val="0"/>
              <w:marRight w:val="0"/>
              <w:marTop w:val="100"/>
              <w:marBottom w:val="100"/>
              <w:divBdr>
                <w:top w:val="single" w:sz="2" w:space="0" w:color="0000FF"/>
                <w:left w:val="single" w:sz="2" w:space="0" w:color="0000FF"/>
                <w:bottom w:val="single" w:sz="2" w:space="0" w:color="0000FF"/>
                <w:right w:val="single" w:sz="2" w:space="0" w:color="0000FF"/>
              </w:divBdr>
              <w:divsChild>
                <w:div w:id="1292444517">
                  <w:marLeft w:val="0"/>
                  <w:marRight w:val="0"/>
                  <w:marTop w:val="0"/>
                  <w:marBottom w:val="0"/>
                  <w:divBdr>
                    <w:top w:val="single" w:sz="8" w:space="0" w:color="FF0000"/>
                    <w:left w:val="single" w:sz="8" w:space="0" w:color="FF0000"/>
                    <w:bottom w:val="single" w:sz="8" w:space="0" w:color="FF0000"/>
                    <w:right w:val="single" w:sz="8" w:space="0" w:color="FF0000"/>
                  </w:divBdr>
                  <w:divsChild>
                    <w:div w:id="490293909">
                      <w:marLeft w:val="0"/>
                      <w:marRight w:val="0"/>
                      <w:marTop w:val="0"/>
                      <w:marBottom w:val="0"/>
                      <w:divBdr>
                        <w:top w:val="none" w:sz="0" w:space="0" w:color="auto"/>
                        <w:left w:val="none" w:sz="0" w:space="0" w:color="auto"/>
                        <w:bottom w:val="none" w:sz="0" w:space="0" w:color="auto"/>
                        <w:right w:val="none" w:sz="0" w:space="0" w:color="auto"/>
                      </w:divBdr>
                      <w:divsChild>
                        <w:div w:id="256258092">
                          <w:marLeft w:val="0"/>
                          <w:marRight w:val="0"/>
                          <w:marTop w:val="0"/>
                          <w:marBottom w:val="0"/>
                          <w:divBdr>
                            <w:top w:val="none" w:sz="0" w:space="0" w:color="auto"/>
                            <w:left w:val="none" w:sz="0" w:space="0" w:color="auto"/>
                            <w:bottom w:val="none" w:sz="0" w:space="0" w:color="auto"/>
                            <w:right w:val="none" w:sz="0" w:space="0" w:color="auto"/>
                          </w:divBdr>
                          <w:divsChild>
                            <w:div w:id="1206212714">
                              <w:marLeft w:val="0"/>
                              <w:marRight w:val="0"/>
                              <w:marTop w:val="0"/>
                              <w:marBottom w:val="0"/>
                              <w:divBdr>
                                <w:top w:val="none" w:sz="0" w:space="0" w:color="auto"/>
                                <w:left w:val="none" w:sz="0" w:space="0" w:color="auto"/>
                                <w:bottom w:val="none" w:sz="0" w:space="0" w:color="auto"/>
                                <w:right w:val="none" w:sz="0" w:space="0" w:color="auto"/>
                              </w:divBdr>
                            </w:div>
                            <w:div w:id="104741212">
                              <w:marLeft w:val="0"/>
                              <w:marRight w:val="0"/>
                              <w:marTop w:val="0"/>
                              <w:marBottom w:val="0"/>
                              <w:divBdr>
                                <w:top w:val="none" w:sz="0" w:space="0" w:color="auto"/>
                                <w:left w:val="none" w:sz="0" w:space="0" w:color="auto"/>
                                <w:bottom w:val="none" w:sz="0" w:space="0" w:color="auto"/>
                                <w:right w:val="none" w:sz="0" w:space="0" w:color="auto"/>
                              </w:divBdr>
                              <w:divsChild>
                                <w:div w:id="20983387">
                                  <w:marLeft w:val="0"/>
                                  <w:marRight w:val="0"/>
                                  <w:marTop w:val="0"/>
                                  <w:marBottom w:val="0"/>
                                  <w:divBdr>
                                    <w:top w:val="none" w:sz="0" w:space="0" w:color="auto"/>
                                    <w:left w:val="none" w:sz="0" w:space="0" w:color="auto"/>
                                    <w:bottom w:val="none" w:sz="0" w:space="0" w:color="auto"/>
                                    <w:right w:val="none" w:sz="0" w:space="0" w:color="auto"/>
                                  </w:divBdr>
                                </w:div>
                                <w:div w:id="1124519">
                                  <w:marLeft w:val="0"/>
                                  <w:marRight w:val="0"/>
                                  <w:marTop w:val="0"/>
                                  <w:marBottom w:val="0"/>
                                  <w:divBdr>
                                    <w:top w:val="none" w:sz="0" w:space="0" w:color="auto"/>
                                    <w:left w:val="none" w:sz="0" w:space="0" w:color="auto"/>
                                    <w:bottom w:val="none" w:sz="0" w:space="0" w:color="auto"/>
                                    <w:right w:val="none" w:sz="0" w:space="0" w:color="auto"/>
                                  </w:divBdr>
                                </w:div>
                                <w:div w:id="74619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2833677">
      <w:bodyDiv w:val="1"/>
      <w:marLeft w:val="0"/>
      <w:marRight w:val="0"/>
      <w:marTop w:val="0"/>
      <w:marBottom w:val="0"/>
      <w:divBdr>
        <w:top w:val="none" w:sz="0" w:space="0" w:color="auto"/>
        <w:left w:val="none" w:sz="0" w:space="0" w:color="auto"/>
        <w:bottom w:val="none" w:sz="0" w:space="0" w:color="auto"/>
        <w:right w:val="none" w:sz="0" w:space="0" w:color="auto"/>
      </w:divBdr>
    </w:div>
    <w:div w:id="1286042374">
      <w:bodyDiv w:val="1"/>
      <w:marLeft w:val="0"/>
      <w:marRight w:val="0"/>
      <w:marTop w:val="0"/>
      <w:marBottom w:val="0"/>
      <w:divBdr>
        <w:top w:val="none" w:sz="0" w:space="0" w:color="auto"/>
        <w:left w:val="none" w:sz="0" w:space="0" w:color="auto"/>
        <w:bottom w:val="none" w:sz="0" w:space="0" w:color="auto"/>
        <w:right w:val="none" w:sz="0" w:space="0" w:color="auto"/>
      </w:divBdr>
    </w:div>
    <w:div w:id="1287010664">
      <w:bodyDiv w:val="1"/>
      <w:marLeft w:val="0"/>
      <w:marRight w:val="0"/>
      <w:marTop w:val="0"/>
      <w:marBottom w:val="0"/>
      <w:divBdr>
        <w:top w:val="none" w:sz="0" w:space="0" w:color="auto"/>
        <w:left w:val="none" w:sz="0" w:space="0" w:color="auto"/>
        <w:bottom w:val="none" w:sz="0" w:space="0" w:color="auto"/>
        <w:right w:val="none" w:sz="0" w:space="0" w:color="auto"/>
      </w:divBdr>
    </w:div>
    <w:div w:id="1290670380">
      <w:bodyDiv w:val="1"/>
      <w:marLeft w:val="0"/>
      <w:marRight w:val="0"/>
      <w:marTop w:val="0"/>
      <w:marBottom w:val="0"/>
      <w:divBdr>
        <w:top w:val="none" w:sz="0" w:space="0" w:color="auto"/>
        <w:left w:val="none" w:sz="0" w:space="0" w:color="auto"/>
        <w:bottom w:val="none" w:sz="0" w:space="0" w:color="auto"/>
        <w:right w:val="none" w:sz="0" w:space="0" w:color="auto"/>
      </w:divBdr>
    </w:div>
    <w:div w:id="1292248870">
      <w:bodyDiv w:val="1"/>
      <w:marLeft w:val="0"/>
      <w:marRight w:val="0"/>
      <w:marTop w:val="0"/>
      <w:marBottom w:val="0"/>
      <w:divBdr>
        <w:top w:val="none" w:sz="0" w:space="0" w:color="auto"/>
        <w:left w:val="none" w:sz="0" w:space="0" w:color="auto"/>
        <w:bottom w:val="none" w:sz="0" w:space="0" w:color="auto"/>
        <w:right w:val="none" w:sz="0" w:space="0" w:color="auto"/>
      </w:divBdr>
    </w:div>
    <w:div w:id="1295216941">
      <w:bodyDiv w:val="1"/>
      <w:marLeft w:val="0"/>
      <w:marRight w:val="0"/>
      <w:marTop w:val="0"/>
      <w:marBottom w:val="0"/>
      <w:divBdr>
        <w:top w:val="none" w:sz="0" w:space="0" w:color="auto"/>
        <w:left w:val="none" w:sz="0" w:space="0" w:color="auto"/>
        <w:bottom w:val="none" w:sz="0" w:space="0" w:color="auto"/>
        <w:right w:val="none" w:sz="0" w:space="0" w:color="auto"/>
      </w:divBdr>
    </w:div>
    <w:div w:id="1304774285">
      <w:bodyDiv w:val="1"/>
      <w:marLeft w:val="0"/>
      <w:marRight w:val="0"/>
      <w:marTop w:val="0"/>
      <w:marBottom w:val="0"/>
      <w:divBdr>
        <w:top w:val="none" w:sz="0" w:space="0" w:color="auto"/>
        <w:left w:val="none" w:sz="0" w:space="0" w:color="auto"/>
        <w:bottom w:val="none" w:sz="0" w:space="0" w:color="auto"/>
        <w:right w:val="none" w:sz="0" w:space="0" w:color="auto"/>
      </w:divBdr>
    </w:div>
    <w:div w:id="1306667187">
      <w:bodyDiv w:val="1"/>
      <w:marLeft w:val="0"/>
      <w:marRight w:val="0"/>
      <w:marTop w:val="0"/>
      <w:marBottom w:val="0"/>
      <w:divBdr>
        <w:top w:val="none" w:sz="0" w:space="0" w:color="auto"/>
        <w:left w:val="none" w:sz="0" w:space="0" w:color="auto"/>
        <w:bottom w:val="none" w:sz="0" w:space="0" w:color="auto"/>
        <w:right w:val="none" w:sz="0" w:space="0" w:color="auto"/>
      </w:divBdr>
    </w:div>
    <w:div w:id="1310398984">
      <w:bodyDiv w:val="1"/>
      <w:marLeft w:val="0"/>
      <w:marRight w:val="0"/>
      <w:marTop w:val="0"/>
      <w:marBottom w:val="0"/>
      <w:divBdr>
        <w:top w:val="none" w:sz="0" w:space="0" w:color="auto"/>
        <w:left w:val="none" w:sz="0" w:space="0" w:color="auto"/>
        <w:bottom w:val="none" w:sz="0" w:space="0" w:color="auto"/>
        <w:right w:val="none" w:sz="0" w:space="0" w:color="auto"/>
      </w:divBdr>
      <w:divsChild>
        <w:div w:id="1867673583">
          <w:marLeft w:val="0"/>
          <w:marRight w:val="0"/>
          <w:marTop w:val="0"/>
          <w:marBottom w:val="0"/>
          <w:divBdr>
            <w:top w:val="single" w:sz="2" w:space="0" w:color="FF0000"/>
            <w:left w:val="single" w:sz="2" w:space="0" w:color="FF0000"/>
            <w:bottom w:val="single" w:sz="2" w:space="0" w:color="FF0000"/>
            <w:right w:val="single" w:sz="2" w:space="0" w:color="FF0000"/>
          </w:divBdr>
          <w:divsChild>
            <w:div w:id="1395809880">
              <w:marLeft w:val="0"/>
              <w:marRight w:val="0"/>
              <w:marTop w:val="0"/>
              <w:marBottom w:val="0"/>
              <w:divBdr>
                <w:top w:val="single" w:sz="2" w:space="0" w:color="FF0000"/>
                <w:left w:val="single" w:sz="2" w:space="0" w:color="FF0000"/>
                <w:bottom w:val="single" w:sz="2" w:space="0" w:color="FF0000"/>
                <w:right w:val="single" w:sz="2" w:space="0" w:color="FF0000"/>
              </w:divBdr>
              <w:divsChild>
                <w:div w:id="725491960">
                  <w:marLeft w:val="0"/>
                  <w:marRight w:val="63"/>
                  <w:marTop w:val="0"/>
                  <w:marBottom w:val="0"/>
                  <w:divBdr>
                    <w:top w:val="single" w:sz="2" w:space="0" w:color="FF0000"/>
                    <w:left w:val="single" w:sz="2" w:space="0" w:color="FF0000"/>
                    <w:bottom w:val="single" w:sz="2" w:space="0" w:color="FF0000"/>
                    <w:right w:val="single" w:sz="2" w:space="0" w:color="FF0000"/>
                  </w:divBdr>
                  <w:divsChild>
                    <w:div w:id="2004503572">
                      <w:marLeft w:val="0"/>
                      <w:marRight w:val="0"/>
                      <w:marTop w:val="0"/>
                      <w:marBottom w:val="0"/>
                      <w:divBdr>
                        <w:top w:val="none" w:sz="0" w:space="0" w:color="auto"/>
                        <w:left w:val="single" w:sz="4" w:space="0" w:color="D9D9D9"/>
                        <w:bottom w:val="none" w:sz="0" w:space="0" w:color="auto"/>
                        <w:right w:val="single" w:sz="4" w:space="0" w:color="D9D9D9"/>
                      </w:divBdr>
                      <w:divsChild>
                        <w:div w:id="1173035817">
                          <w:marLeft w:val="0"/>
                          <w:marRight w:val="0"/>
                          <w:marTop w:val="0"/>
                          <w:marBottom w:val="0"/>
                          <w:divBdr>
                            <w:top w:val="single" w:sz="2" w:space="0" w:color="FF0000"/>
                            <w:left w:val="single" w:sz="2" w:space="0" w:color="FF0000"/>
                            <w:bottom w:val="single" w:sz="2" w:space="0" w:color="FF0000"/>
                            <w:right w:val="single" w:sz="2" w:space="0" w:color="FF0000"/>
                          </w:divBdr>
                          <w:divsChild>
                            <w:div w:id="1329014488">
                              <w:marLeft w:val="150"/>
                              <w:marRight w:val="63"/>
                              <w:marTop w:val="0"/>
                              <w:marBottom w:val="0"/>
                              <w:divBdr>
                                <w:top w:val="single" w:sz="2" w:space="0" w:color="FF0000"/>
                                <w:left w:val="single" w:sz="2" w:space="0" w:color="FF0000"/>
                                <w:bottom w:val="single" w:sz="2" w:space="0" w:color="FF0000"/>
                                <w:right w:val="single" w:sz="2" w:space="0" w:color="FF0000"/>
                              </w:divBdr>
                            </w:div>
                          </w:divsChild>
                        </w:div>
                      </w:divsChild>
                    </w:div>
                  </w:divsChild>
                </w:div>
              </w:divsChild>
            </w:div>
          </w:divsChild>
        </w:div>
      </w:divsChild>
    </w:div>
    <w:div w:id="1316762278">
      <w:bodyDiv w:val="1"/>
      <w:marLeft w:val="0"/>
      <w:marRight w:val="0"/>
      <w:marTop w:val="0"/>
      <w:marBottom w:val="0"/>
      <w:divBdr>
        <w:top w:val="none" w:sz="0" w:space="0" w:color="auto"/>
        <w:left w:val="none" w:sz="0" w:space="0" w:color="auto"/>
        <w:bottom w:val="none" w:sz="0" w:space="0" w:color="auto"/>
        <w:right w:val="none" w:sz="0" w:space="0" w:color="auto"/>
      </w:divBdr>
      <w:divsChild>
        <w:div w:id="565142985">
          <w:marLeft w:val="0"/>
          <w:marRight w:val="0"/>
          <w:marTop w:val="0"/>
          <w:marBottom w:val="120"/>
          <w:divBdr>
            <w:top w:val="none" w:sz="0" w:space="0" w:color="auto"/>
            <w:left w:val="none" w:sz="0" w:space="0" w:color="auto"/>
            <w:bottom w:val="none" w:sz="0" w:space="0" w:color="auto"/>
            <w:right w:val="none" w:sz="0" w:space="0" w:color="auto"/>
          </w:divBdr>
        </w:div>
        <w:div w:id="495540072">
          <w:marLeft w:val="0"/>
          <w:marRight w:val="336"/>
          <w:marTop w:val="120"/>
          <w:marBottom w:val="312"/>
          <w:divBdr>
            <w:top w:val="none" w:sz="0" w:space="0" w:color="auto"/>
            <w:left w:val="none" w:sz="0" w:space="0" w:color="auto"/>
            <w:bottom w:val="none" w:sz="0" w:space="0" w:color="auto"/>
            <w:right w:val="none" w:sz="0" w:space="0" w:color="auto"/>
          </w:divBdr>
          <w:divsChild>
            <w:div w:id="97990944">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1563760018">
          <w:marLeft w:val="0"/>
          <w:marRight w:val="0"/>
          <w:marTop w:val="0"/>
          <w:marBottom w:val="120"/>
          <w:divBdr>
            <w:top w:val="none" w:sz="0" w:space="0" w:color="auto"/>
            <w:left w:val="none" w:sz="0" w:space="0" w:color="auto"/>
            <w:bottom w:val="none" w:sz="0" w:space="0" w:color="auto"/>
            <w:right w:val="none" w:sz="0" w:space="0" w:color="auto"/>
          </w:divBdr>
        </w:div>
        <w:div w:id="1502045986">
          <w:marLeft w:val="336"/>
          <w:marRight w:val="0"/>
          <w:marTop w:val="120"/>
          <w:marBottom w:val="312"/>
          <w:divBdr>
            <w:top w:val="none" w:sz="0" w:space="0" w:color="auto"/>
            <w:left w:val="none" w:sz="0" w:space="0" w:color="auto"/>
            <w:bottom w:val="none" w:sz="0" w:space="0" w:color="auto"/>
            <w:right w:val="none" w:sz="0" w:space="0" w:color="auto"/>
          </w:divBdr>
          <w:divsChild>
            <w:div w:id="660542541">
              <w:marLeft w:val="0"/>
              <w:marRight w:val="0"/>
              <w:marTop w:val="0"/>
              <w:marBottom w:val="0"/>
              <w:divBdr>
                <w:top w:val="single" w:sz="4" w:space="2" w:color="C8CCD1"/>
                <w:left w:val="single" w:sz="4" w:space="2" w:color="C8CCD1"/>
                <w:bottom w:val="single" w:sz="4" w:space="2" w:color="C8CCD1"/>
                <w:right w:val="single" w:sz="4" w:space="2" w:color="C8CCD1"/>
              </w:divBdr>
              <w:divsChild>
                <w:div w:id="243105158">
                  <w:marLeft w:val="0"/>
                  <w:marRight w:val="0"/>
                  <w:marTop w:val="0"/>
                  <w:marBottom w:val="0"/>
                  <w:divBdr>
                    <w:top w:val="none" w:sz="0" w:space="0" w:color="auto"/>
                    <w:left w:val="none" w:sz="0" w:space="0" w:color="auto"/>
                    <w:bottom w:val="none" w:sz="0" w:space="0" w:color="auto"/>
                    <w:right w:val="none" w:sz="0" w:space="0" w:color="auto"/>
                  </w:divBdr>
                </w:div>
                <w:div w:id="730690304">
                  <w:marLeft w:val="0"/>
                  <w:marRight w:val="0"/>
                  <w:marTop w:val="0"/>
                  <w:marBottom w:val="0"/>
                  <w:divBdr>
                    <w:top w:val="none" w:sz="0" w:space="0" w:color="auto"/>
                    <w:left w:val="none" w:sz="0" w:space="0" w:color="auto"/>
                    <w:bottom w:val="none" w:sz="0" w:space="0" w:color="auto"/>
                    <w:right w:val="none" w:sz="0" w:space="0" w:color="auto"/>
                  </w:divBdr>
                </w:div>
                <w:div w:id="1854421412">
                  <w:marLeft w:val="0"/>
                  <w:marRight w:val="0"/>
                  <w:marTop w:val="0"/>
                  <w:marBottom w:val="0"/>
                  <w:divBdr>
                    <w:top w:val="none" w:sz="0" w:space="0" w:color="auto"/>
                    <w:left w:val="none" w:sz="0" w:space="0" w:color="auto"/>
                    <w:bottom w:val="none" w:sz="0" w:space="0" w:color="auto"/>
                    <w:right w:val="none" w:sz="0" w:space="0" w:color="auto"/>
                  </w:divBdr>
                </w:div>
                <w:div w:id="1659142107">
                  <w:marLeft w:val="0"/>
                  <w:marRight w:val="0"/>
                  <w:marTop w:val="0"/>
                  <w:marBottom w:val="0"/>
                  <w:divBdr>
                    <w:top w:val="none" w:sz="0" w:space="0" w:color="auto"/>
                    <w:left w:val="none" w:sz="0" w:space="0" w:color="auto"/>
                    <w:bottom w:val="none" w:sz="0" w:space="0" w:color="auto"/>
                    <w:right w:val="none" w:sz="0" w:space="0" w:color="auto"/>
                  </w:divBdr>
                </w:div>
                <w:div w:id="832842242">
                  <w:marLeft w:val="0"/>
                  <w:marRight w:val="0"/>
                  <w:marTop w:val="0"/>
                  <w:marBottom w:val="0"/>
                  <w:divBdr>
                    <w:top w:val="none" w:sz="0" w:space="0" w:color="auto"/>
                    <w:left w:val="none" w:sz="0" w:space="0" w:color="auto"/>
                    <w:bottom w:val="none" w:sz="0" w:space="0" w:color="auto"/>
                    <w:right w:val="none" w:sz="0" w:space="0" w:color="auto"/>
                  </w:divBdr>
                </w:div>
                <w:div w:id="639963792">
                  <w:marLeft w:val="0"/>
                  <w:marRight w:val="0"/>
                  <w:marTop w:val="0"/>
                  <w:marBottom w:val="0"/>
                  <w:divBdr>
                    <w:top w:val="none" w:sz="0" w:space="0" w:color="auto"/>
                    <w:left w:val="none" w:sz="0" w:space="0" w:color="auto"/>
                    <w:bottom w:val="none" w:sz="0" w:space="0" w:color="auto"/>
                    <w:right w:val="none" w:sz="0" w:space="0" w:color="auto"/>
                  </w:divBdr>
                </w:div>
                <w:div w:id="84050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234462">
          <w:marLeft w:val="336"/>
          <w:marRight w:val="0"/>
          <w:marTop w:val="120"/>
          <w:marBottom w:val="312"/>
          <w:divBdr>
            <w:top w:val="none" w:sz="0" w:space="0" w:color="auto"/>
            <w:left w:val="none" w:sz="0" w:space="0" w:color="auto"/>
            <w:bottom w:val="none" w:sz="0" w:space="0" w:color="auto"/>
            <w:right w:val="none" w:sz="0" w:space="0" w:color="auto"/>
          </w:divBdr>
          <w:divsChild>
            <w:div w:id="660550244">
              <w:marLeft w:val="0"/>
              <w:marRight w:val="0"/>
              <w:marTop w:val="0"/>
              <w:marBottom w:val="0"/>
              <w:divBdr>
                <w:top w:val="single" w:sz="4" w:space="2" w:color="C8CCD1"/>
                <w:left w:val="single" w:sz="4" w:space="2" w:color="C8CCD1"/>
                <w:bottom w:val="single" w:sz="4" w:space="2" w:color="C8CCD1"/>
                <w:right w:val="single" w:sz="4" w:space="2" w:color="C8CCD1"/>
              </w:divBdr>
              <w:divsChild>
                <w:div w:id="870457523">
                  <w:marLeft w:val="0"/>
                  <w:marRight w:val="0"/>
                  <w:marTop w:val="0"/>
                  <w:marBottom w:val="0"/>
                  <w:divBdr>
                    <w:top w:val="none" w:sz="0" w:space="0" w:color="auto"/>
                    <w:left w:val="none" w:sz="0" w:space="0" w:color="auto"/>
                    <w:bottom w:val="none" w:sz="0" w:space="0" w:color="auto"/>
                    <w:right w:val="none" w:sz="0" w:space="0" w:color="auto"/>
                  </w:divBdr>
                </w:div>
                <w:div w:id="1917279595">
                  <w:marLeft w:val="0"/>
                  <w:marRight w:val="0"/>
                  <w:marTop w:val="0"/>
                  <w:marBottom w:val="0"/>
                  <w:divBdr>
                    <w:top w:val="none" w:sz="0" w:space="0" w:color="auto"/>
                    <w:left w:val="none" w:sz="0" w:space="0" w:color="auto"/>
                    <w:bottom w:val="none" w:sz="0" w:space="0" w:color="auto"/>
                    <w:right w:val="none" w:sz="0" w:space="0" w:color="auto"/>
                  </w:divBdr>
                </w:div>
                <w:div w:id="2008317374">
                  <w:marLeft w:val="0"/>
                  <w:marRight w:val="0"/>
                  <w:marTop w:val="0"/>
                  <w:marBottom w:val="0"/>
                  <w:divBdr>
                    <w:top w:val="none" w:sz="0" w:space="0" w:color="auto"/>
                    <w:left w:val="none" w:sz="0" w:space="0" w:color="auto"/>
                    <w:bottom w:val="none" w:sz="0" w:space="0" w:color="auto"/>
                    <w:right w:val="none" w:sz="0" w:space="0" w:color="auto"/>
                  </w:divBdr>
                </w:div>
                <w:div w:id="293682528">
                  <w:marLeft w:val="0"/>
                  <w:marRight w:val="0"/>
                  <w:marTop w:val="0"/>
                  <w:marBottom w:val="0"/>
                  <w:divBdr>
                    <w:top w:val="none" w:sz="0" w:space="0" w:color="auto"/>
                    <w:left w:val="none" w:sz="0" w:space="0" w:color="auto"/>
                    <w:bottom w:val="none" w:sz="0" w:space="0" w:color="auto"/>
                    <w:right w:val="none" w:sz="0" w:space="0" w:color="auto"/>
                  </w:divBdr>
                </w:div>
                <w:div w:id="458189695">
                  <w:marLeft w:val="0"/>
                  <w:marRight w:val="0"/>
                  <w:marTop w:val="0"/>
                  <w:marBottom w:val="0"/>
                  <w:divBdr>
                    <w:top w:val="none" w:sz="0" w:space="0" w:color="auto"/>
                    <w:left w:val="none" w:sz="0" w:space="0" w:color="auto"/>
                    <w:bottom w:val="none" w:sz="0" w:space="0" w:color="auto"/>
                    <w:right w:val="none" w:sz="0" w:space="0" w:color="auto"/>
                  </w:divBdr>
                </w:div>
                <w:div w:id="309990952">
                  <w:marLeft w:val="0"/>
                  <w:marRight w:val="0"/>
                  <w:marTop w:val="0"/>
                  <w:marBottom w:val="0"/>
                  <w:divBdr>
                    <w:top w:val="none" w:sz="0" w:space="0" w:color="auto"/>
                    <w:left w:val="none" w:sz="0" w:space="0" w:color="auto"/>
                    <w:bottom w:val="none" w:sz="0" w:space="0" w:color="auto"/>
                    <w:right w:val="none" w:sz="0" w:space="0" w:color="auto"/>
                  </w:divBdr>
                </w:div>
                <w:div w:id="23632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219761">
      <w:bodyDiv w:val="1"/>
      <w:marLeft w:val="0"/>
      <w:marRight w:val="0"/>
      <w:marTop w:val="0"/>
      <w:marBottom w:val="0"/>
      <w:divBdr>
        <w:top w:val="none" w:sz="0" w:space="0" w:color="auto"/>
        <w:left w:val="none" w:sz="0" w:space="0" w:color="auto"/>
        <w:bottom w:val="none" w:sz="0" w:space="0" w:color="auto"/>
        <w:right w:val="none" w:sz="0" w:space="0" w:color="auto"/>
      </w:divBdr>
    </w:div>
    <w:div w:id="1318798595">
      <w:bodyDiv w:val="1"/>
      <w:marLeft w:val="0"/>
      <w:marRight w:val="0"/>
      <w:marTop w:val="0"/>
      <w:marBottom w:val="0"/>
      <w:divBdr>
        <w:top w:val="none" w:sz="0" w:space="0" w:color="auto"/>
        <w:left w:val="none" w:sz="0" w:space="0" w:color="auto"/>
        <w:bottom w:val="none" w:sz="0" w:space="0" w:color="auto"/>
        <w:right w:val="none" w:sz="0" w:space="0" w:color="auto"/>
      </w:divBdr>
    </w:div>
    <w:div w:id="1320502918">
      <w:bodyDiv w:val="1"/>
      <w:marLeft w:val="0"/>
      <w:marRight w:val="0"/>
      <w:marTop w:val="0"/>
      <w:marBottom w:val="0"/>
      <w:divBdr>
        <w:top w:val="none" w:sz="0" w:space="0" w:color="auto"/>
        <w:left w:val="none" w:sz="0" w:space="0" w:color="auto"/>
        <w:bottom w:val="none" w:sz="0" w:space="0" w:color="auto"/>
        <w:right w:val="none" w:sz="0" w:space="0" w:color="auto"/>
      </w:divBdr>
      <w:divsChild>
        <w:div w:id="552542776">
          <w:marLeft w:val="0"/>
          <w:marRight w:val="0"/>
          <w:marTop w:val="0"/>
          <w:marBottom w:val="0"/>
          <w:divBdr>
            <w:top w:val="none" w:sz="0" w:space="0" w:color="auto"/>
            <w:left w:val="none" w:sz="0" w:space="0" w:color="auto"/>
            <w:bottom w:val="none" w:sz="0" w:space="0" w:color="auto"/>
            <w:right w:val="none" w:sz="0" w:space="0" w:color="auto"/>
          </w:divBdr>
        </w:div>
      </w:divsChild>
    </w:div>
    <w:div w:id="1324695684">
      <w:bodyDiv w:val="1"/>
      <w:marLeft w:val="0"/>
      <w:marRight w:val="0"/>
      <w:marTop w:val="0"/>
      <w:marBottom w:val="0"/>
      <w:divBdr>
        <w:top w:val="none" w:sz="0" w:space="0" w:color="auto"/>
        <w:left w:val="none" w:sz="0" w:space="0" w:color="auto"/>
        <w:bottom w:val="none" w:sz="0" w:space="0" w:color="auto"/>
        <w:right w:val="none" w:sz="0" w:space="0" w:color="auto"/>
      </w:divBdr>
    </w:div>
    <w:div w:id="1326862170">
      <w:bodyDiv w:val="1"/>
      <w:marLeft w:val="0"/>
      <w:marRight w:val="0"/>
      <w:marTop w:val="0"/>
      <w:marBottom w:val="0"/>
      <w:divBdr>
        <w:top w:val="none" w:sz="0" w:space="0" w:color="auto"/>
        <w:left w:val="none" w:sz="0" w:space="0" w:color="auto"/>
        <w:bottom w:val="none" w:sz="0" w:space="0" w:color="auto"/>
        <w:right w:val="none" w:sz="0" w:space="0" w:color="auto"/>
      </w:divBdr>
    </w:div>
    <w:div w:id="1329401195">
      <w:bodyDiv w:val="1"/>
      <w:marLeft w:val="0"/>
      <w:marRight w:val="0"/>
      <w:marTop w:val="0"/>
      <w:marBottom w:val="0"/>
      <w:divBdr>
        <w:top w:val="none" w:sz="0" w:space="0" w:color="auto"/>
        <w:left w:val="none" w:sz="0" w:space="0" w:color="auto"/>
        <w:bottom w:val="none" w:sz="0" w:space="0" w:color="auto"/>
        <w:right w:val="none" w:sz="0" w:space="0" w:color="auto"/>
      </w:divBdr>
    </w:div>
    <w:div w:id="1334722261">
      <w:bodyDiv w:val="1"/>
      <w:marLeft w:val="0"/>
      <w:marRight w:val="0"/>
      <w:marTop w:val="0"/>
      <w:marBottom w:val="0"/>
      <w:divBdr>
        <w:top w:val="none" w:sz="0" w:space="0" w:color="auto"/>
        <w:left w:val="none" w:sz="0" w:space="0" w:color="auto"/>
        <w:bottom w:val="none" w:sz="0" w:space="0" w:color="auto"/>
        <w:right w:val="none" w:sz="0" w:space="0" w:color="auto"/>
      </w:divBdr>
      <w:divsChild>
        <w:div w:id="1998729622">
          <w:marLeft w:val="0"/>
          <w:marRight w:val="0"/>
          <w:marTop w:val="0"/>
          <w:marBottom w:val="0"/>
          <w:divBdr>
            <w:top w:val="none" w:sz="0" w:space="0" w:color="auto"/>
            <w:left w:val="none" w:sz="0" w:space="0" w:color="auto"/>
            <w:bottom w:val="none" w:sz="0" w:space="0" w:color="auto"/>
            <w:right w:val="none" w:sz="0" w:space="0" w:color="auto"/>
          </w:divBdr>
          <w:divsChild>
            <w:div w:id="1602296807">
              <w:marLeft w:val="0"/>
              <w:marRight w:val="0"/>
              <w:marTop w:val="100"/>
              <w:marBottom w:val="100"/>
              <w:divBdr>
                <w:top w:val="single" w:sz="2" w:space="0" w:color="0000FF"/>
                <w:left w:val="single" w:sz="2" w:space="0" w:color="0000FF"/>
                <w:bottom w:val="single" w:sz="2" w:space="0" w:color="0000FF"/>
                <w:right w:val="single" w:sz="2" w:space="0" w:color="0000FF"/>
              </w:divBdr>
              <w:divsChild>
                <w:div w:id="181013557">
                  <w:marLeft w:val="0"/>
                  <w:marRight w:val="0"/>
                  <w:marTop w:val="0"/>
                  <w:marBottom w:val="0"/>
                  <w:divBdr>
                    <w:top w:val="single" w:sz="8" w:space="0" w:color="FF0000"/>
                    <w:left w:val="single" w:sz="8" w:space="0" w:color="FF0000"/>
                    <w:bottom w:val="single" w:sz="8" w:space="0" w:color="FF0000"/>
                    <w:right w:val="single" w:sz="8" w:space="0" w:color="FF0000"/>
                  </w:divBdr>
                  <w:divsChild>
                    <w:div w:id="906763977">
                      <w:marLeft w:val="0"/>
                      <w:marRight w:val="0"/>
                      <w:marTop w:val="0"/>
                      <w:marBottom w:val="0"/>
                      <w:divBdr>
                        <w:top w:val="none" w:sz="0" w:space="0" w:color="auto"/>
                        <w:left w:val="none" w:sz="0" w:space="0" w:color="auto"/>
                        <w:bottom w:val="none" w:sz="0" w:space="0" w:color="auto"/>
                        <w:right w:val="none" w:sz="0" w:space="0" w:color="auto"/>
                      </w:divBdr>
                      <w:divsChild>
                        <w:div w:id="891774571">
                          <w:marLeft w:val="0"/>
                          <w:marRight w:val="0"/>
                          <w:marTop w:val="0"/>
                          <w:marBottom w:val="0"/>
                          <w:divBdr>
                            <w:top w:val="none" w:sz="0" w:space="0" w:color="auto"/>
                            <w:left w:val="none" w:sz="0" w:space="0" w:color="auto"/>
                            <w:bottom w:val="none" w:sz="0" w:space="0" w:color="auto"/>
                            <w:right w:val="none" w:sz="0" w:space="0" w:color="auto"/>
                          </w:divBdr>
                          <w:divsChild>
                            <w:div w:id="1247495806">
                              <w:marLeft w:val="0"/>
                              <w:marRight w:val="0"/>
                              <w:marTop w:val="0"/>
                              <w:marBottom w:val="0"/>
                              <w:divBdr>
                                <w:top w:val="none" w:sz="0" w:space="0" w:color="auto"/>
                                <w:left w:val="none" w:sz="0" w:space="0" w:color="auto"/>
                                <w:bottom w:val="none" w:sz="0" w:space="0" w:color="auto"/>
                                <w:right w:val="none" w:sz="0" w:space="0" w:color="auto"/>
                              </w:divBdr>
                            </w:div>
                            <w:div w:id="1682929477">
                              <w:marLeft w:val="0"/>
                              <w:marRight w:val="0"/>
                              <w:marTop w:val="0"/>
                              <w:marBottom w:val="0"/>
                              <w:divBdr>
                                <w:top w:val="none" w:sz="0" w:space="0" w:color="auto"/>
                                <w:left w:val="none" w:sz="0" w:space="0" w:color="auto"/>
                                <w:bottom w:val="none" w:sz="0" w:space="0" w:color="auto"/>
                                <w:right w:val="none" w:sz="0" w:space="0" w:color="auto"/>
                              </w:divBdr>
                              <w:divsChild>
                                <w:div w:id="2084061958">
                                  <w:marLeft w:val="0"/>
                                  <w:marRight w:val="0"/>
                                  <w:marTop w:val="0"/>
                                  <w:marBottom w:val="0"/>
                                  <w:divBdr>
                                    <w:top w:val="none" w:sz="0" w:space="0" w:color="auto"/>
                                    <w:left w:val="none" w:sz="0" w:space="0" w:color="auto"/>
                                    <w:bottom w:val="none" w:sz="0" w:space="0" w:color="auto"/>
                                    <w:right w:val="none" w:sz="0" w:space="0" w:color="auto"/>
                                  </w:divBdr>
                                </w:div>
                                <w:div w:id="1562523054">
                                  <w:marLeft w:val="0"/>
                                  <w:marRight w:val="0"/>
                                  <w:marTop w:val="0"/>
                                  <w:marBottom w:val="0"/>
                                  <w:divBdr>
                                    <w:top w:val="none" w:sz="0" w:space="0" w:color="auto"/>
                                    <w:left w:val="none" w:sz="0" w:space="0" w:color="auto"/>
                                    <w:bottom w:val="none" w:sz="0" w:space="0" w:color="auto"/>
                                    <w:right w:val="none" w:sz="0" w:space="0" w:color="auto"/>
                                  </w:divBdr>
                                </w:div>
                                <w:div w:id="213158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2224057">
      <w:bodyDiv w:val="1"/>
      <w:marLeft w:val="0"/>
      <w:marRight w:val="0"/>
      <w:marTop w:val="0"/>
      <w:marBottom w:val="0"/>
      <w:divBdr>
        <w:top w:val="none" w:sz="0" w:space="0" w:color="auto"/>
        <w:left w:val="none" w:sz="0" w:space="0" w:color="auto"/>
        <w:bottom w:val="none" w:sz="0" w:space="0" w:color="auto"/>
        <w:right w:val="none" w:sz="0" w:space="0" w:color="auto"/>
      </w:divBdr>
    </w:div>
    <w:div w:id="1354381883">
      <w:bodyDiv w:val="1"/>
      <w:marLeft w:val="0"/>
      <w:marRight w:val="0"/>
      <w:marTop w:val="0"/>
      <w:marBottom w:val="0"/>
      <w:divBdr>
        <w:top w:val="none" w:sz="0" w:space="0" w:color="auto"/>
        <w:left w:val="none" w:sz="0" w:space="0" w:color="auto"/>
        <w:bottom w:val="none" w:sz="0" w:space="0" w:color="auto"/>
        <w:right w:val="none" w:sz="0" w:space="0" w:color="auto"/>
      </w:divBdr>
    </w:div>
    <w:div w:id="1355112366">
      <w:bodyDiv w:val="1"/>
      <w:marLeft w:val="0"/>
      <w:marRight w:val="0"/>
      <w:marTop w:val="0"/>
      <w:marBottom w:val="0"/>
      <w:divBdr>
        <w:top w:val="none" w:sz="0" w:space="0" w:color="auto"/>
        <w:left w:val="none" w:sz="0" w:space="0" w:color="auto"/>
        <w:bottom w:val="none" w:sz="0" w:space="0" w:color="auto"/>
        <w:right w:val="none" w:sz="0" w:space="0" w:color="auto"/>
      </w:divBdr>
    </w:div>
    <w:div w:id="1357119641">
      <w:bodyDiv w:val="1"/>
      <w:marLeft w:val="0"/>
      <w:marRight w:val="0"/>
      <w:marTop w:val="0"/>
      <w:marBottom w:val="0"/>
      <w:divBdr>
        <w:top w:val="none" w:sz="0" w:space="0" w:color="auto"/>
        <w:left w:val="none" w:sz="0" w:space="0" w:color="auto"/>
        <w:bottom w:val="none" w:sz="0" w:space="0" w:color="auto"/>
        <w:right w:val="none" w:sz="0" w:space="0" w:color="auto"/>
      </w:divBdr>
    </w:div>
    <w:div w:id="1366906033">
      <w:bodyDiv w:val="1"/>
      <w:marLeft w:val="0"/>
      <w:marRight w:val="0"/>
      <w:marTop w:val="0"/>
      <w:marBottom w:val="0"/>
      <w:divBdr>
        <w:top w:val="none" w:sz="0" w:space="0" w:color="auto"/>
        <w:left w:val="none" w:sz="0" w:space="0" w:color="auto"/>
        <w:bottom w:val="none" w:sz="0" w:space="0" w:color="auto"/>
        <w:right w:val="none" w:sz="0" w:space="0" w:color="auto"/>
      </w:divBdr>
    </w:div>
    <w:div w:id="1380787972">
      <w:bodyDiv w:val="1"/>
      <w:marLeft w:val="0"/>
      <w:marRight w:val="0"/>
      <w:marTop w:val="0"/>
      <w:marBottom w:val="0"/>
      <w:divBdr>
        <w:top w:val="none" w:sz="0" w:space="0" w:color="auto"/>
        <w:left w:val="none" w:sz="0" w:space="0" w:color="auto"/>
        <w:bottom w:val="none" w:sz="0" w:space="0" w:color="auto"/>
        <w:right w:val="none" w:sz="0" w:space="0" w:color="auto"/>
      </w:divBdr>
    </w:div>
    <w:div w:id="1381900159">
      <w:bodyDiv w:val="1"/>
      <w:marLeft w:val="0"/>
      <w:marRight w:val="0"/>
      <w:marTop w:val="0"/>
      <w:marBottom w:val="0"/>
      <w:divBdr>
        <w:top w:val="none" w:sz="0" w:space="0" w:color="auto"/>
        <w:left w:val="none" w:sz="0" w:space="0" w:color="auto"/>
        <w:bottom w:val="none" w:sz="0" w:space="0" w:color="auto"/>
        <w:right w:val="none" w:sz="0" w:space="0" w:color="auto"/>
      </w:divBdr>
    </w:div>
    <w:div w:id="1388188275">
      <w:bodyDiv w:val="1"/>
      <w:marLeft w:val="0"/>
      <w:marRight w:val="0"/>
      <w:marTop w:val="0"/>
      <w:marBottom w:val="0"/>
      <w:divBdr>
        <w:top w:val="none" w:sz="0" w:space="0" w:color="auto"/>
        <w:left w:val="none" w:sz="0" w:space="0" w:color="auto"/>
        <w:bottom w:val="none" w:sz="0" w:space="0" w:color="auto"/>
        <w:right w:val="none" w:sz="0" w:space="0" w:color="auto"/>
      </w:divBdr>
    </w:div>
    <w:div w:id="1391074708">
      <w:bodyDiv w:val="1"/>
      <w:marLeft w:val="0"/>
      <w:marRight w:val="0"/>
      <w:marTop w:val="0"/>
      <w:marBottom w:val="0"/>
      <w:divBdr>
        <w:top w:val="none" w:sz="0" w:space="0" w:color="auto"/>
        <w:left w:val="none" w:sz="0" w:space="0" w:color="auto"/>
        <w:bottom w:val="none" w:sz="0" w:space="0" w:color="auto"/>
        <w:right w:val="none" w:sz="0" w:space="0" w:color="auto"/>
      </w:divBdr>
      <w:divsChild>
        <w:div w:id="206307655">
          <w:marLeft w:val="0"/>
          <w:marRight w:val="0"/>
          <w:marTop w:val="0"/>
          <w:marBottom w:val="120"/>
          <w:divBdr>
            <w:top w:val="none" w:sz="0" w:space="0" w:color="auto"/>
            <w:left w:val="none" w:sz="0" w:space="0" w:color="auto"/>
            <w:bottom w:val="none" w:sz="0" w:space="0" w:color="auto"/>
            <w:right w:val="none" w:sz="0" w:space="0" w:color="auto"/>
          </w:divBdr>
        </w:div>
        <w:div w:id="1024870197">
          <w:marLeft w:val="0"/>
          <w:marRight w:val="0"/>
          <w:marTop w:val="0"/>
          <w:marBottom w:val="0"/>
          <w:divBdr>
            <w:top w:val="none" w:sz="0" w:space="0" w:color="auto"/>
            <w:left w:val="none" w:sz="0" w:space="0" w:color="auto"/>
            <w:bottom w:val="none" w:sz="0" w:space="0" w:color="auto"/>
            <w:right w:val="none" w:sz="0" w:space="0" w:color="auto"/>
          </w:divBdr>
          <w:divsChild>
            <w:div w:id="1112286014">
              <w:marLeft w:val="20"/>
              <w:marRight w:val="20"/>
              <w:marTop w:val="20"/>
              <w:marBottom w:val="20"/>
              <w:divBdr>
                <w:top w:val="single" w:sz="4" w:space="0" w:color="C8CCD1"/>
                <w:left w:val="single" w:sz="4" w:space="0" w:color="C8CCD1"/>
                <w:bottom w:val="single" w:sz="4" w:space="0" w:color="C8CCD1"/>
                <w:right w:val="single" w:sz="4" w:space="0" w:color="C8CCD1"/>
              </w:divBdr>
              <w:divsChild>
                <w:div w:id="1968580893">
                  <w:marLeft w:val="0"/>
                  <w:marRight w:val="0"/>
                  <w:marTop w:val="425"/>
                  <w:marBottom w:val="425"/>
                  <w:divBdr>
                    <w:top w:val="none" w:sz="0" w:space="0" w:color="auto"/>
                    <w:left w:val="none" w:sz="0" w:space="0" w:color="auto"/>
                    <w:bottom w:val="none" w:sz="0" w:space="0" w:color="auto"/>
                    <w:right w:val="none" w:sz="0" w:space="0" w:color="auto"/>
                  </w:divBdr>
                </w:div>
              </w:divsChild>
            </w:div>
            <w:div w:id="303245697">
              <w:marLeft w:val="0"/>
              <w:marRight w:val="0"/>
              <w:marTop w:val="0"/>
              <w:marBottom w:val="0"/>
              <w:divBdr>
                <w:top w:val="none" w:sz="0" w:space="0" w:color="auto"/>
                <w:left w:val="none" w:sz="0" w:space="0" w:color="auto"/>
                <w:bottom w:val="none" w:sz="0" w:space="0" w:color="auto"/>
                <w:right w:val="none" w:sz="0" w:space="0" w:color="auto"/>
              </w:divBdr>
            </w:div>
          </w:divsChild>
        </w:div>
        <w:div w:id="2115861915">
          <w:marLeft w:val="0"/>
          <w:marRight w:val="0"/>
          <w:marTop w:val="0"/>
          <w:marBottom w:val="0"/>
          <w:divBdr>
            <w:top w:val="none" w:sz="0" w:space="0" w:color="auto"/>
            <w:left w:val="none" w:sz="0" w:space="0" w:color="auto"/>
            <w:bottom w:val="none" w:sz="0" w:space="0" w:color="auto"/>
            <w:right w:val="none" w:sz="0" w:space="0" w:color="auto"/>
          </w:divBdr>
          <w:divsChild>
            <w:div w:id="538014059">
              <w:marLeft w:val="20"/>
              <w:marRight w:val="20"/>
              <w:marTop w:val="20"/>
              <w:marBottom w:val="20"/>
              <w:divBdr>
                <w:top w:val="single" w:sz="4" w:space="0" w:color="C8CCD1"/>
                <w:left w:val="single" w:sz="4" w:space="0" w:color="C8CCD1"/>
                <w:bottom w:val="single" w:sz="4" w:space="0" w:color="C8CCD1"/>
                <w:right w:val="single" w:sz="4" w:space="0" w:color="C8CCD1"/>
              </w:divBdr>
              <w:divsChild>
                <w:div w:id="1273171533">
                  <w:marLeft w:val="0"/>
                  <w:marRight w:val="0"/>
                  <w:marTop w:val="425"/>
                  <w:marBottom w:val="425"/>
                  <w:divBdr>
                    <w:top w:val="none" w:sz="0" w:space="0" w:color="auto"/>
                    <w:left w:val="none" w:sz="0" w:space="0" w:color="auto"/>
                    <w:bottom w:val="none" w:sz="0" w:space="0" w:color="auto"/>
                    <w:right w:val="none" w:sz="0" w:space="0" w:color="auto"/>
                  </w:divBdr>
                </w:div>
              </w:divsChild>
            </w:div>
            <w:div w:id="1019159157">
              <w:marLeft w:val="0"/>
              <w:marRight w:val="0"/>
              <w:marTop w:val="0"/>
              <w:marBottom w:val="0"/>
              <w:divBdr>
                <w:top w:val="none" w:sz="0" w:space="0" w:color="auto"/>
                <w:left w:val="none" w:sz="0" w:space="0" w:color="auto"/>
                <w:bottom w:val="none" w:sz="0" w:space="0" w:color="auto"/>
                <w:right w:val="none" w:sz="0" w:space="0" w:color="auto"/>
              </w:divBdr>
            </w:div>
          </w:divsChild>
        </w:div>
        <w:div w:id="1937322484">
          <w:marLeft w:val="0"/>
          <w:marRight w:val="0"/>
          <w:marTop w:val="0"/>
          <w:marBottom w:val="0"/>
          <w:divBdr>
            <w:top w:val="none" w:sz="0" w:space="0" w:color="auto"/>
            <w:left w:val="none" w:sz="0" w:space="0" w:color="auto"/>
            <w:bottom w:val="none" w:sz="0" w:space="0" w:color="auto"/>
            <w:right w:val="none" w:sz="0" w:space="0" w:color="auto"/>
          </w:divBdr>
          <w:divsChild>
            <w:div w:id="12346010">
              <w:marLeft w:val="20"/>
              <w:marRight w:val="20"/>
              <w:marTop w:val="20"/>
              <w:marBottom w:val="20"/>
              <w:divBdr>
                <w:top w:val="single" w:sz="4" w:space="0" w:color="C8CCD1"/>
                <w:left w:val="single" w:sz="4" w:space="0" w:color="C8CCD1"/>
                <w:bottom w:val="single" w:sz="4" w:space="0" w:color="C8CCD1"/>
                <w:right w:val="single" w:sz="4" w:space="0" w:color="C8CCD1"/>
              </w:divBdr>
              <w:divsChild>
                <w:div w:id="1117142090">
                  <w:marLeft w:val="0"/>
                  <w:marRight w:val="0"/>
                  <w:marTop w:val="435"/>
                  <w:marBottom w:val="435"/>
                  <w:divBdr>
                    <w:top w:val="none" w:sz="0" w:space="0" w:color="auto"/>
                    <w:left w:val="none" w:sz="0" w:space="0" w:color="auto"/>
                    <w:bottom w:val="none" w:sz="0" w:space="0" w:color="auto"/>
                    <w:right w:val="none" w:sz="0" w:space="0" w:color="auto"/>
                  </w:divBdr>
                </w:div>
              </w:divsChild>
            </w:div>
            <w:div w:id="1207327737">
              <w:marLeft w:val="0"/>
              <w:marRight w:val="0"/>
              <w:marTop w:val="0"/>
              <w:marBottom w:val="0"/>
              <w:divBdr>
                <w:top w:val="none" w:sz="0" w:space="0" w:color="auto"/>
                <w:left w:val="none" w:sz="0" w:space="0" w:color="auto"/>
                <w:bottom w:val="none" w:sz="0" w:space="0" w:color="auto"/>
                <w:right w:val="none" w:sz="0" w:space="0" w:color="auto"/>
              </w:divBdr>
            </w:div>
          </w:divsChild>
        </w:div>
        <w:div w:id="1163164009">
          <w:marLeft w:val="0"/>
          <w:marRight w:val="0"/>
          <w:marTop w:val="0"/>
          <w:marBottom w:val="0"/>
          <w:divBdr>
            <w:top w:val="none" w:sz="0" w:space="0" w:color="auto"/>
            <w:left w:val="none" w:sz="0" w:space="0" w:color="auto"/>
            <w:bottom w:val="none" w:sz="0" w:space="0" w:color="auto"/>
            <w:right w:val="none" w:sz="0" w:space="0" w:color="auto"/>
          </w:divBdr>
          <w:divsChild>
            <w:div w:id="413285623">
              <w:marLeft w:val="20"/>
              <w:marRight w:val="20"/>
              <w:marTop w:val="20"/>
              <w:marBottom w:val="20"/>
              <w:divBdr>
                <w:top w:val="single" w:sz="4" w:space="0" w:color="C8CCD1"/>
                <w:left w:val="single" w:sz="4" w:space="0" w:color="C8CCD1"/>
                <w:bottom w:val="single" w:sz="4" w:space="0" w:color="C8CCD1"/>
                <w:right w:val="single" w:sz="4" w:space="0" w:color="C8CCD1"/>
              </w:divBdr>
              <w:divsChild>
                <w:div w:id="2065591871">
                  <w:marLeft w:val="0"/>
                  <w:marRight w:val="0"/>
                  <w:marTop w:val="520"/>
                  <w:marBottom w:val="520"/>
                  <w:divBdr>
                    <w:top w:val="none" w:sz="0" w:space="0" w:color="auto"/>
                    <w:left w:val="none" w:sz="0" w:space="0" w:color="auto"/>
                    <w:bottom w:val="none" w:sz="0" w:space="0" w:color="auto"/>
                    <w:right w:val="none" w:sz="0" w:space="0" w:color="auto"/>
                  </w:divBdr>
                </w:div>
              </w:divsChild>
            </w:div>
            <w:div w:id="1793285605">
              <w:marLeft w:val="0"/>
              <w:marRight w:val="0"/>
              <w:marTop w:val="0"/>
              <w:marBottom w:val="0"/>
              <w:divBdr>
                <w:top w:val="none" w:sz="0" w:space="0" w:color="auto"/>
                <w:left w:val="none" w:sz="0" w:space="0" w:color="auto"/>
                <w:bottom w:val="none" w:sz="0" w:space="0" w:color="auto"/>
                <w:right w:val="none" w:sz="0" w:space="0" w:color="auto"/>
              </w:divBdr>
            </w:div>
          </w:divsChild>
        </w:div>
        <w:div w:id="1630818244">
          <w:marLeft w:val="336"/>
          <w:marRight w:val="0"/>
          <w:marTop w:val="120"/>
          <w:marBottom w:val="312"/>
          <w:divBdr>
            <w:top w:val="none" w:sz="0" w:space="0" w:color="auto"/>
            <w:left w:val="none" w:sz="0" w:space="0" w:color="auto"/>
            <w:bottom w:val="none" w:sz="0" w:space="0" w:color="auto"/>
            <w:right w:val="none" w:sz="0" w:space="0" w:color="auto"/>
          </w:divBdr>
          <w:divsChild>
            <w:div w:id="1437024163">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1785270799">
          <w:marLeft w:val="0"/>
          <w:marRight w:val="0"/>
          <w:marTop w:val="0"/>
          <w:marBottom w:val="120"/>
          <w:divBdr>
            <w:top w:val="none" w:sz="0" w:space="0" w:color="auto"/>
            <w:left w:val="none" w:sz="0" w:space="0" w:color="auto"/>
            <w:bottom w:val="none" w:sz="0" w:space="0" w:color="auto"/>
            <w:right w:val="none" w:sz="0" w:space="0" w:color="auto"/>
          </w:divBdr>
          <w:divsChild>
            <w:div w:id="1007054805">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1221752468">
          <w:marLeft w:val="0"/>
          <w:marRight w:val="0"/>
          <w:marTop w:val="0"/>
          <w:marBottom w:val="120"/>
          <w:divBdr>
            <w:top w:val="none" w:sz="0" w:space="0" w:color="auto"/>
            <w:left w:val="none" w:sz="0" w:space="0" w:color="auto"/>
            <w:bottom w:val="none" w:sz="0" w:space="0" w:color="auto"/>
            <w:right w:val="none" w:sz="0" w:space="0" w:color="auto"/>
          </w:divBdr>
        </w:div>
        <w:div w:id="635451328">
          <w:marLeft w:val="0"/>
          <w:marRight w:val="0"/>
          <w:marTop w:val="0"/>
          <w:marBottom w:val="120"/>
          <w:divBdr>
            <w:top w:val="none" w:sz="0" w:space="0" w:color="auto"/>
            <w:left w:val="none" w:sz="0" w:space="0" w:color="auto"/>
            <w:bottom w:val="none" w:sz="0" w:space="0" w:color="auto"/>
            <w:right w:val="none" w:sz="0" w:space="0" w:color="auto"/>
          </w:divBdr>
        </w:div>
      </w:divsChild>
    </w:div>
    <w:div w:id="1414277921">
      <w:bodyDiv w:val="1"/>
      <w:marLeft w:val="0"/>
      <w:marRight w:val="0"/>
      <w:marTop w:val="0"/>
      <w:marBottom w:val="0"/>
      <w:divBdr>
        <w:top w:val="none" w:sz="0" w:space="0" w:color="auto"/>
        <w:left w:val="none" w:sz="0" w:space="0" w:color="auto"/>
        <w:bottom w:val="none" w:sz="0" w:space="0" w:color="auto"/>
        <w:right w:val="none" w:sz="0" w:space="0" w:color="auto"/>
      </w:divBdr>
    </w:div>
    <w:div w:id="1422221171">
      <w:bodyDiv w:val="1"/>
      <w:marLeft w:val="0"/>
      <w:marRight w:val="0"/>
      <w:marTop w:val="0"/>
      <w:marBottom w:val="0"/>
      <w:divBdr>
        <w:top w:val="none" w:sz="0" w:space="0" w:color="auto"/>
        <w:left w:val="none" w:sz="0" w:space="0" w:color="auto"/>
        <w:bottom w:val="none" w:sz="0" w:space="0" w:color="auto"/>
        <w:right w:val="none" w:sz="0" w:space="0" w:color="auto"/>
      </w:divBdr>
    </w:div>
    <w:div w:id="1426076670">
      <w:bodyDiv w:val="1"/>
      <w:marLeft w:val="0"/>
      <w:marRight w:val="0"/>
      <w:marTop w:val="0"/>
      <w:marBottom w:val="0"/>
      <w:divBdr>
        <w:top w:val="none" w:sz="0" w:space="0" w:color="auto"/>
        <w:left w:val="none" w:sz="0" w:space="0" w:color="auto"/>
        <w:bottom w:val="none" w:sz="0" w:space="0" w:color="auto"/>
        <w:right w:val="none" w:sz="0" w:space="0" w:color="auto"/>
      </w:divBdr>
    </w:div>
    <w:div w:id="1430270369">
      <w:bodyDiv w:val="1"/>
      <w:marLeft w:val="0"/>
      <w:marRight w:val="0"/>
      <w:marTop w:val="0"/>
      <w:marBottom w:val="0"/>
      <w:divBdr>
        <w:top w:val="none" w:sz="0" w:space="0" w:color="auto"/>
        <w:left w:val="none" w:sz="0" w:space="0" w:color="auto"/>
        <w:bottom w:val="none" w:sz="0" w:space="0" w:color="auto"/>
        <w:right w:val="none" w:sz="0" w:space="0" w:color="auto"/>
      </w:divBdr>
    </w:div>
    <w:div w:id="1433473471">
      <w:bodyDiv w:val="1"/>
      <w:marLeft w:val="0"/>
      <w:marRight w:val="0"/>
      <w:marTop w:val="0"/>
      <w:marBottom w:val="0"/>
      <w:divBdr>
        <w:top w:val="none" w:sz="0" w:space="0" w:color="auto"/>
        <w:left w:val="none" w:sz="0" w:space="0" w:color="auto"/>
        <w:bottom w:val="none" w:sz="0" w:space="0" w:color="auto"/>
        <w:right w:val="none" w:sz="0" w:space="0" w:color="auto"/>
      </w:divBdr>
      <w:divsChild>
        <w:div w:id="594290916">
          <w:marLeft w:val="0"/>
          <w:marRight w:val="0"/>
          <w:marTop w:val="0"/>
          <w:marBottom w:val="120"/>
          <w:divBdr>
            <w:top w:val="none" w:sz="0" w:space="0" w:color="auto"/>
            <w:left w:val="none" w:sz="0" w:space="0" w:color="auto"/>
            <w:bottom w:val="none" w:sz="0" w:space="0" w:color="auto"/>
            <w:right w:val="none" w:sz="0" w:space="0" w:color="auto"/>
          </w:divBdr>
        </w:div>
        <w:div w:id="1256523775">
          <w:marLeft w:val="0"/>
          <w:marRight w:val="0"/>
          <w:marTop w:val="0"/>
          <w:marBottom w:val="120"/>
          <w:divBdr>
            <w:top w:val="none" w:sz="0" w:space="0" w:color="auto"/>
            <w:left w:val="none" w:sz="0" w:space="0" w:color="auto"/>
            <w:bottom w:val="none" w:sz="0" w:space="0" w:color="auto"/>
            <w:right w:val="none" w:sz="0" w:space="0" w:color="auto"/>
          </w:divBdr>
        </w:div>
        <w:div w:id="296178757">
          <w:marLeft w:val="336"/>
          <w:marRight w:val="0"/>
          <w:marTop w:val="120"/>
          <w:marBottom w:val="312"/>
          <w:divBdr>
            <w:top w:val="none" w:sz="0" w:space="0" w:color="auto"/>
            <w:left w:val="none" w:sz="0" w:space="0" w:color="auto"/>
            <w:bottom w:val="none" w:sz="0" w:space="0" w:color="auto"/>
            <w:right w:val="none" w:sz="0" w:space="0" w:color="auto"/>
          </w:divBdr>
          <w:divsChild>
            <w:div w:id="1184902885">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1927104896">
          <w:marLeft w:val="0"/>
          <w:marRight w:val="0"/>
          <w:marTop w:val="0"/>
          <w:marBottom w:val="120"/>
          <w:divBdr>
            <w:top w:val="none" w:sz="0" w:space="0" w:color="auto"/>
            <w:left w:val="none" w:sz="0" w:space="0" w:color="auto"/>
            <w:bottom w:val="none" w:sz="0" w:space="0" w:color="auto"/>
            <w:right w:val="none" w:sz="0" w:space="0" w:color="auto"/>
          </w:divBdr>
        </w:div>
        <w:div w:id="1092583071">
          <w:marLeft w:val="0"/>
          <w:marRight w:val="0"/>
          <w:marTop w:val="0"/>
          <w:marBottom w:val="120"/>
          <w:divBdr>
            <w:top w:val="none" w:sz="0" w:space="0" w:color="auto"/>
            <w:left w:val="none" w:sz="0" w:space="0" w:color="auto"/>
            <w:bottom w:val="none" w:sz="0" w:space="0" w:color="auto"/>
            <w:right w:val="none" w:sz="0" w:space="0" w:color="auto"/>
          </w:divBdr>
        </w:div>
        <w:div w:id="516894199">
          <w:marLeft w:val="0"/>
          <w:marRight w:val="0"/>
          <w:marTop w:val="0"/>
          <w:marBottom w:val="0"/>
          <w:divBdr>
            <w:top w:val="none" w:sz="0" w:space="0" w:color="auto"/>
            <w:left w:val="none" w:sz="0" w:space="0" w:color="auto"/>
            <w:bottom w:val="none" w:sz="0" w:space="0" w:color="auto"/>
            <w:right w:val="none" w:sz="0" w:space="0" w:color="auto"/>
          </w:divBdr>
          <w:divsChild>
            <w:div w:id="518586692">
              <w:marLeft w:val="23"/>
              <w:marRight w:val="23"/>
              <w:marTop w:val="23"/>
              <w:marBottom w:val="23"/>
              <w:divBdr>
                <w:top w:val="single" w:sz="4" w:space="0" w:color="C8CCD1"/>
                <w:left w:val="single" w:sz="4" w:space="0" w:color="C8CCD1"/>
                <w:bottom w:val="single" w:sz="4" w:space="0" w:color="C8CCD1"/>
                <w:right w:val="single" w:sz="4" w:space="0" w:color="C8CCD1"/>
              </w:divBdr>
              <w:divsChild>
                <w:div w:id="742072546">
                  <w:marLeft w:val="0"/>
                  <w:marRight w:val="0"/>
                  <w:marTop w:val="173"/>
                  <w:marBottom w:val="173"/>
                  <w:divBdr>
                    <w:top w:val="none" w:sz="0" w:space="0" w:color="auto"/>
                    <w:left w:val="none" w:sz="0" w:space="0" w:color="auto"/>
                    <w:bottom w:val="none" w:sz="0" w:space="0" w:color="auto"/>
                    <w:right w:val="none" w:sz="0" w:space="0" w:color="auto"/>
                  </w:divBdr>
                </w:div>
              </w:divsChild>
            </w:div>
            <w:div w:id="136923602">
              <w:marLeft w:val="0"/>
              <w:marRight w:val="0"/>
              <w:marTop w:val="0"/>
              <w:marBottom w:val="0"/>
              <w:divBdr>
                <w:top w:val="none" w:sz="0" w:space="0" w:color="auto"/>
                <w:left w:val="none" w:sz="0" w:space="0" w:color="auto"/>
                <w:bottom w:val="none" w:sz="0" w:space="0" w:color="auto"/>
                <w:right w:val="none" w:sz="0" w:space="0" w:color="auto"/>
              </w:divBdr>
            </w:div>
          </w:divsChild>
        </w:div>
        <w:div w:id="1352023993">
          <w:marLeft w:val="0"/>
          <w:marRight w:val="0"/>
          <w:marTop w:val="0"/>
          <w:marBottom w:val="0"/>
          <w:divBdr>
            <w:top w:val="none" w:sz="0" w:space="0" w:color="auto"/>
            <w:left w:val="none" w:sz="0" w:space="0" w:color="auto"/>
            <w:bottom w:val="none" w:sz="0" w:space="0" w:color="auto"/>
            <w:right w:val="none" w:sz="0" w:space="0" w:color="auto"/>
          </w:divBdr>
          <w:divsChild>
            <w:div w:id="1704018366">
              <w:marLeft w:val="23"/>
              <w:marRight w:val="23"/>
              <w:marTop w:val="23"/>
              <w:marBottom w:val="23"/>
              <w:divBdr>
                <w:top w:val="single" w:sz="4" w:space="0" w:color="C8CCD1"/>
                <w:left w:val="single" w:sz="4" w:space="0" w:color="C8CCD1"/>
                <w:bottom w:val="single" w:sz="4" w:space="0" w:color="C8CCD1"/>
                <w:right w:val="single" w:sz="4" w:space="0" w:color="C8CCD1"/>
              </w:divBdr>
              <w:divsChild>
                <w:div w:id="2019306775">
                  <w:marLeft w:val="0"/>
                  <w:marRight w:val="0"/>
                  <w:marTop w:val="461"/>
                  <w:marBottom w:val="461"/>
                  <w:divBdr>
                    <w:top w:val="none" w:sz="0" w:space="0" w:color="auto"/>
                    <w:left w:val="none" w:sz="0" w:space="0" w:color="auto"/>
                    <w:bottom w:val="none" w:sz="0" w:space="0" w:color="auto"/>
                    <w:right w:val="none" w:sz="0" w:space="0" w:color="auto"/>
                  </w:divBdr>
                </w:div>
              </w:divsChild>
            </w:div>
            <w:div w:id="531580161">
              <w:marLeft w:val="0"/>
              <w:marRight w:val="0"/>
              <w:marTop w:val="0"/>
              <w:marBottom w:val="0"/>
              <w:divBdr>
                <w:top w:val="none" w:sz="0" w:space="0" w:color="auto"/>
                <w:left w:val="none" w:sz="0" w:space="0" w:color="auto"/>
                <w:bottom w:val="none" w:sz="0" w:space="0" w:color="auto"/>
                <w:right w:val="none" w:sz="0" w:space="0" w:color="auto"/>
              </w:divBdr>
            </w:div>
          </w:divsChild>
        </w:div>
        <w:div w:id="1374846538">
          <w:marLeft w:val="0"/>
          <w:marRight w:val="0"/>
          <w:marTop w:val="0"/>
          <w:marBottom w:val="0"/>
          <w:divBdr>
            <w:top w:val="none" w:sz="0" w:space="0" w:color="auto"/>
            <w:left w:val="none" w:sz="0" w:space="0" w:color="auto"/>
            <w:bottom w:val="none" w:sz="0" w:space="0" w:color="auto"/>
            <w:right w:val="none" w:sz="0" w:space="0" w:color="auto"/>
          </w:divBdr>
          <w:divsChild>
            <w:div w:id="1148549557">
              <w:marLeft w:val="23"/>
              <w:marRight w:val="23"/>
              <w:marTop w:val="23"/>
              <w:marBottom w:val="23"/>
              <w:divBdr>
                <w:top w:val="single" w:sz="4" w:space="0" w:color="C8CCD1"/>
                <w:left w:val="single" w:sz="4" w:space="0" w:color="C8CCD1"/>
                <w:bottom w:val="single" w:sz="4" w:space="0" w:color="C8CCD1"/>
                <w:right w:val="single" w:sz="4" w:space="0" w:color="C8CCD1"/>
              </w:divBdr>
              <w:divsChild>
                <w:div w:id="1056245966">
                  <w:marLeft w:val="0"/>
                  <w:marRight w:val="0"/>
                  <w:marTop w:val="173"/>
                  <w:marBottom w:val="173"/>
                  <w:divBdr>
                    <w:top w:val="none" w:sz="0" w:space="0" w:color="auto"/>
                    <w:left w:val="none" w:sz="0" w:space="0" w:color="auto"/>
                    <w:bottom w:val="none" w:sz="0" w:space="0" w:color="auto"/>
                    <w:right w:val="none" w:sz="0" w:space="0" w:color="auto"/>
                  </w:divBdr>
                </w:div>
              </w:divsChild>
            </w:div>
            <w:div w:id="946813615">
              <w:marLeft w:val="0"/>
              <w:marRight w:val="0"/>
              <w:marTop w:val="0"/>
              <w:marBottom w:val="0"/>
              <w:divBdr>
                <w:top w:val="none" w:sz="0" w:space="0" w:color="auto"/>
                <w:left w:val="none" w:sz="0" w:space="0" w:color="auto"/>
                <w:bottom w:val="none" w:sz="0" w:space="0" w:color="auto"/>
                <w:right w:val="none" w:sz="0" w:space="0" w:color="auto"/>
              </w:divBdr>
            </w:div>
          </w:divsChild>
        </w:div>
        <w:div w:id="2104035297">
          <w:marLeft w:val="0"/>
          <w:marRight w:val="0"/>
          <w:marTop w:val="0"/>
          <w:marBottom w:val="120"/>
          <w:divBdr>
            <w:top w:val="none" w:sz="0" w:space="0" w:color="auto"/>
            <w:left w:val="none" w:sz="0" w:space="0" w:color="auto"/>
            <w:bottom w:val="none" w:sz="0" w:space="0" w:color="auto"/>
            <w:right w:val="none" w:sz="0" w:space="0" w:color="auto"/>
          </w:divBdr>
        </w:div>
        <w:div w:id="1035540983">
          <w:marLeft w:val="336"/>
          <w:marRight w:val="0"/>
          <w:marTop w:val="120"/>
          <w:marBottom w:val="312"/>
          <w:divBdr>
            <w:top w:val="none" w:sz="0" w:space="0" w:color="auto"/>
            <w:left w:val="none" w:sz="0" w:space="0" w:color="auto"/>
            <w:bottom w:val="none" w:sz="0" w:space="0" w:color="auto"/>
            <w:right w:val="none" w:sz="0" w:space="0" w:color="auto"/>
          </w:divBdr>
          <w:divsChild>
            <w:div w:id="1359743972">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607931742">
          <w:marLeft w:val="0"/>
          <w:marRight w:val="0"/>
          <w:marTop w:val="0"/>
          <w:marBottom w:val="120"/>
          <w:divBdr>
            <w:top w:val="none" w:sz="0" w:space="0" w:color="auto"/>
            <w:left w:val="none" w:sz="0" w:space="0" w:color="auto"/>
            <w:bottom w:val="none" w:sz="0" w:space="0" w:color="auto"/>
            <w:right w:val="none" w:sz="0" w:space="0" w:color="auto"/>
          </w:divBdr>
        </w:div>
        <w:div w:id="281350555">
          <w:marLeft w:val="336"/>
          <w:marRight w:val="0"/>
          <w:marTop w:val="120"/>
          <w:marBottom w:val="312"/>
          <w:divBdr>
            <w:top w:val="none" w:sz="0" w:space="0" w:color="auto"/>
            <w:left w:val="none" w:sz="0" w:space="0" w:color="auto"/>
            <w:bottom w:val="none" w:sz="0" w:space="0" w:color="auto"/>
            <w:right w:val="none" w:sz="0" w:space="0" w:color="auto"/>
          </w:divBdr>
          <w:divsChild>
            <w:div w:id="457726589">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1824470751">
          <w:marLeft w:val="0"/>
          <w:marRight w:val="0"/>
          <w:marTop w:val="0"/>
          <w:marBottom w:val="120"/>
          <w:divBdr>
            <w:top w:val="none" w:sz="0" w:space="0" w:color="auto"/>
            <w:left w:val="none" w:sz="0" w:space="0" w:color="auto"/>
            <w:bottom w:val="none" w:sz="0" w:space="0" w:color="auto"/>
            <w:right w:val="none" w:sz="0" w:space="0" w:color="auto"/>
          </w:divBdr>
        </w:div>
        <w:div w:id="1187905930">
          <w:marLeft w:val="336"/>
          <w:marRight w:val="0"/>
          <w:marTop w:val="120"/>
          <w:marBottom w:val="312"/>
          <w:divBdr>
            <w:top w:val="none" w:sz="0" w:space="0" w:color="auto"/>
            <w:left w:val="none" w:sz="0" w:space="0" w:color="auto"/>
            <w:bottom w:val="none" w:sz="0" w:space="0" w:color="auto"/>
            <w:right w:val="none" w:sz="0" w:space="0" w:color="auto"/>
          </w:divBdr>
          <w:divsChild>
            <w:div w:id="538124882">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579021677">
          <w:marLeft w:val="0"/>
          <w:marRight w:val="0"/>
          <w:marTop w:val="0"/>
          <w:marBottom w:val="120"/>
          <w:divBdr>
            <w:top w:val="none" w:sz="0" w:space="0" w:color="auto"/>
            <w:left w:val="none" w:sz="0" w:space="0" w:color="auto"/>
            <w:bottom w:val="none" w:sz="0" w:space="0" w:color="auto"/>
            <w:right w:val="none" w:sz="0" w:space="0" w:color="auto"/>
          </w:divBdr>
        </w:div>
        <w:div w:id="669022359">
          <w:marLeft w:val="0"/>
          <w:marRight w:val="336"/>
          <w:marTop w:val="120"/>
          <w:marBottom w:val="312"/>
          <w:divBdr>
            <w:top w:val="none" w:sz="0" w:space="0" w:color="auto"/>
            <w:left w:val="none" w:sz="0" w:space="0" w:color="auto"/>
            <w:bottom w:val="none" w:sz="0" w:space="0" w:color="auto"/>
            <w:right w:val="none" w:sz="0" w:space="0" w:color="auto"/>
          </w:divBdr>
          <w:divsChild>
            <w:div w:id="13729135">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756176928">
          <w:marLeft w:val="0"/>
          <w:marRight w:val="0"/>
          <w:marTop w:val="0"/>
          <w:marBottom w:val="0"/>
          <w:divBdr>
            <w:top w:val="none" w:sz="0" w:space="0" w:color="auto"/>
            <w:left w:val="none" w:sz="0" w:space="0" w:color="auto"/>
            <w:bottom w:val="none" w:sz="0" w:space="0" w:color="auto"/>
            <w:right w:val="none" w:sz="0" w:space="0" w:color="auto"/>
          </w:divBdr>
          <w:divsChild>
            <w:div w:id="538130665">
              <w:marLeft w:val="23"/>
              <w:marRight w:val="23"/>
              <w:marTop w:val="23"/>
              <w:marBottom w:val="23"/>
              <w:divBdr>
                <w:top w:val="single" w:sz="4" w:space="0" w:color="C8CCD1"/>
                <w:left w:val="single" w:sz="4" w:space="0" w:color="C8CCD1"/>
                <w:bottom w:val="single" w:sz="4" w:space="0" w:color="C8CCD1"/>
                <w:right w:val="single" w:sz="4" w:space="0" w:color="C8CCD1"/>
              </w:divBdr>
              <w:divsChild>
                <w:div w:id="1522746367">
                  <w:marLeft w:val="0"/>
                  <w:marRight w:val="0"/>
                  <w:marTop w:val="461"/>
                  <w:marBottom w:val="461"/>
                  <w:divBdr>
                    <w:top w:val="none" w:sz="0" w:space="0" w:color="auto"/>
                    <w:left w:val="none" w:sz="0" w:space="0" w:color="auto"/>
                    <w:bottom w:val="none" w:sz="0" w:space="0" w:color="auto"/>
                    <w:right w:val="none" w:sz="0" w:space="0" w:color="auto"/>
                  </w:divBdr>
                </w:div>
              </w:divsChild>
            </w:div>
            <w:div w:id="1665085898">
              <w:marLeft w:val="0"/>
              <w:marRight w:val="0"/>
              <w:marTop w:val="0"/>
              <w:marBottom w:val="0"/>
              <w:divBdr>
                <w:top w:val="none" w:sz="0" w:space="0" w:color="auto"/>
                <w:left w:val="none" w:sz="0" w:space="0" w:color="auto"/>
                <w:bottom w:val="none" w:sz="0" w:space="0" w:color="auto"/>
                <w:right w:val="none" w:sz="0" w:space="0" w:color="auto"/>
              </w:divBdr>
            </w:div>
          </w:divsChild>
        </w:div>
        <w:div w:id="933518275">
          <w:marLeft w:val="0"/>
          <w:marRight w:val="0"/>
          <w:marTop w:val="0"/>
          <w:marBottom w:val="0"/>
          <w:divBdr>
            <w:top w:val="none" w:sz="0" w:space="0" w:color="auto"/>
            <w:left w:val="none" w:sz="0" w:space="0" w:color="auto"/>
            <w:bottom w:val="none" w:sz="0" w:space="0" w:color="auto"/>
            <w:right w:val="none" w:sz="0" w:space="0" w:color="auto"/>
          </w:divBdr>
          <w:divsChild>
            <w:div w:id="393503824">
              <w:marLeft w:val="23"/>
              <w:marRight w:val="23"/>
              <w:marTop w:val="23"/>
              <w:marBottom w:val="23"/>
              <w:divBdr>
                <w:top w:val="single" w:sz="4" w:space="0" w:color="C8CCD1"/>
                <w:left w:val="single" w:sz="4" w:space="0" w:color="C8CCD1"/>
                <w:bottom w:val="single" w:sz="4" w:space="0" w:color="C8CCD1"/>
                <w:right w:val="single" w:sz="4" w:space="0" w:color="C8CCD1"/>
              </w:divBdr>
              <w:divsChild>
                <w:div w:id="1444694675">
                  <w:marLeft w:val="0"/>
                  <w:marRight w:val="0"/>
                  <w:marTop w:val="173"/>
                  <w:marBottom w:val="173"/>
                  <w:divBdr>
                    <w:top w:val="none" w:sz="0" w:space="0" w:color="auto"/>
                    <w:left w:val="none" w:sz="0" w:space="0" w:color="auto"/>
                    <w:bottom w:val="none" w:sz="0" w:space="0" w:color="auto"/>
                    <w:right w:val="none" w:sz="0" w:space="0" w:color="auto"/>
                  </w:divBdr>
                </w:div>
              </w:divsChild>
            </w:div>
            <w:div w:id="1943368670">
              <w:marLeft w:val="0"/>
              <w:marRight w:val="0"/>
              <w:marTop w:val="0"/>
              <w:marBottom w:val="0"/>
              <w:divBdr>
                <w:top w:val="none" w:sz="0" w:space="0" w:color="auto"/>
                <w:left w:val="none" w:sz="0" w:space="0" w:color="auto"/>
                <w:bottom w:val="none" w:sz="0" w:space="0" w:color="auto"/>
                <w:right w:val="none" w:sz="0" w:space="0" w:color="auto"/>
              </w:divBdr>
            </w:div>
          </w:divsChild>
        </w:div>
        <w:div w:id="1322733205">
          <w:marLeft w:val="0"/>
          <w:marRight w:val="0"/>
          <w:marTop w:val="0"/>
          <w:marBottom w:val="0"/>
          <w:divBdr>
            <w:top w:val="none" w:sz="0" w:space="0" w:color="auto"/>
            <w:left w:val="none" w:sz="0" w:space="0" w:color="auto"/>
            <w:bottom w:val="none" w:sz="0" w:space="0" w:color="auto"/>
            <w:right w:val="none" w:sz="0" w:space="0" w:color="auto"/>
          </w:divBdr>
          <w:divsChild>
            <w:div w:id="1518960342">
              <w:marLeft w:val="23"/>
              <w:marRight w:val="23"/>
              <w:marTop w:val="23"/>
              <w:marBottom w:val="23"/>
              <w:divBdr>
                <w:top w:val="single" w:sz="4" w:space="0" w:color="C8CCD1"/>
                <w:left w:val="single" w:sz="4" w:space="0" w:color="C8CCD1"/>
                <w:bottom w:val="single" w:sz="4" w:space="0" w:color="C8CCD1"/>
                <w:right w:val="single" w:sz="4" w:space="0" w:color="C8CCD1"/>
              </w:divBdr>
              <w:divsChild>
                <w:div w:id="1958875199">
                  <w:marLeft w:val="0"/>
                  <w:marRight w:val="0"/>
                  <w:marTop w:val="634"/>
                  <w:marBottom w:val="634"/>
                  <w:divBdr>
                    <w:top w:val="none" w:sz="0" w:space="0" w:color="auto"/>
                    <w:left w:val="none" w:sz="0" w:space="0" w:color="auto"/>
                    <w:bottom w:val="none" w:sz="0" w:space="0" w:color="auto"/>
                    <w:right w:val="none" w:sz="0" w:space="0" w:color="auto"/>
                  </w:divBdr>
                </w:div>
              </w:divsChild>
            </w:div>
            <w:div w:id="328558518">
              <w:marLeft w:val="0"/>
              <w:marRight w:val="0"/>
              <w:marTop w:val="0"/>
              <w:marBottom w:val="0"/>
              <w:divBdr>
                <w:top w:val="none" w:sz="0" w:space="0" w:color="auto"/>
                <w:left w:val="none" w:sz="0" w:space="0" w:color="auto"/>
                <w:bottom w:val="none" w:sz="0" w:space="0" w:color="auto"/>
                <w:right w:val="none" w:sz="0" w:space="0" w:color="auto"/>
              </w:divBdr>
            </w:div>
          </w:divsChild>
        </w:div>
        <w:div w:id="90130166">
          <w:marLeft w:val="0"/>
          <w:marRight w:val="0"/>
          <w:marTop w:val="0"/>
          <w:marBottom w:val="0"/>
          <w:divBdr>
            <w:top w:val="none" w:sz="0" w:space="0" w:color="auto"/>
            <w:left w:val="none" w:sz="0" w:space="0" w:color="auto"/>
            <w:bottom w:val="none" w:sz="0" w:space="0" w:color="auto"/>
            <w:right w:val="none" w:sz="0" w:space="0" w:color="auto"/>
          </w:divBdr>
          <w:divsChild>
            <w:div w:id="290552308">
              <w:marLeft w:val="23"/>
              <w:marRight w:val="23"/>
              <w:marTop w:val="23"/>
              <w:marBottom w:val="23"/>
              <w:divBdr>
                <w:top w:val="single" w:sz="4" w:space="0" w:color="C8CCD1"/>
                <w:left w:val="single" w:sz="4" w:space="0" w:color="C8CCD1"/>
                <w:bottom w:val="single" w:sz="4" w:space="0" w:color="C8CCD1"/>
                <w:right w:val="single" w:sz="4" w:space="0" w:color="C8CCD1"/>
              </w:divBdr>
              <w:divsChild>
                <w:div w:id="1724477612">
                  <w:marLeft w:val="0"/>
                  <w:marRight w:val="0"/>
                  <w:marTop w:val="357"/>
                  <w:marBottom w:val="357"/>
                  <w:divBdr>
                    <w:top w:val="none" w:sz="0" w:space="0" w:color="auto"/>
                    <w:left w:val="none" w:sz="0" w:space="0" w:color="auto"/>
                    <w:bottom w:val="none" w:sz="0" w:space="0" w:color="auto"/>
                    <w:right w:val="none" w:sz="0" w:space="0" w:color="auto"/>
                  </w:divBdr>
                </w:div>
              </w:divsChild>
            </w:div>
            <w:div w:id="543519815">
              <w:marLeft w:val="0"/>
              <w:marRight w:val="0"/>
              <w:marTop w:val="0"/>
              <w:marBottom w:val="0"/>
              <w:divBdr>
                <w:top w:val="none" w:sz="0" w:space="0" w:color="auto"/>
                <w:left w:val="none" w:sz="0" w:space="0" w:color="auto"/>
                <w:bottom w:val="none" w:sz="0" w:space="0" w:color="auto"/>
                <w:right w:val="none" w:sz="0" w:space="0" w:color="auto"/>
              </w:divBdr>
            </w:div>
          </w:divsChild>
        </w:div>
        <w:div w:id="572199314">
          <w:marLeft w:val="0"/>
          <w:marRight w:val="0"/>
          <w:marTop w:val="0"/>
          <w:marBottom w:val="0"/>
          <w:divBdr>
            <w:top w:val="none" w:sz="0" w:space="0" w:color="auto"/>
            <w:left w:val="none" w:sz="0" w:space="0" w:color="auto"/>
            <w:bottom w:val="none" w:sz="0" w:space="0" w:color="auto"/>
            <w:right w:val="none" w:sz="0" w:space="0" w:color="auto"/>
          </w:divBdr>
          <w:divsChild>
            <w:div w:id="398787840">
              <w:marLeft w:val="23"/>
              <w:marRight w:val="23"/>
              <w:marTop w:val="23"/>
              <w:marBottom w:val="23"/>
              <w:divBdr>
                <w:top w:val="single" w:sz="4" w:space="0" w:color="C8CCD1"/>
                <w:left w:val="single" w:sz="4" w:space="0" w:color="C8CCD1"/>
                <w:bottom w:val="single" w:sz="4" w:space="0" w:color="C8CCD1"/>
                <w:right w:val="single" w:sz="4" w:space="0" w:color="C8CCD1"/>
              </w:divBdr>
              <w:divsChild>
                <w:div w:id="1588415300">
                  <w:marLeft w:val="0"/>
                  <w:marRight w:val="0"/>
                  <w:marTop w:val="323"/>
                  <w:marBottom w:val="323"/>
                  <w:divBdr>
                    <w:top w:val="none" w:sz="0" w:space="0" w:color="auto"/>
                    <w:left w:val="none" w:sz="0" w:space="0" w:color="auto"/>
                    <w:bottom w:val="none" w:sz="0" w:space="0" w:color="auto"/>
                    <w:right w:val="none" w:sz="0" w:space="0" w:color="auto"/>
                  </w:divBdr>
                </w:div>
              </w:divsChild>
            </w:div>
            <w:div w:id="1200975967">
              <w:marLeft w:val="0"/>
              <w:marRight w:val="0"/>
              <w:marTop w:val="0"/>
              <w:marBottom w:val="0"/>
              <w:divBdr>
                <w:top w:val="none" w:sz="0" w:space="0" w:color="auto"/>
                <w:left w:val="none" w:sz="0" w:space="0" w:color="auto"/>
                <w:bottom w:val="none" w:sz="0" w:space="0" w:color="auto"/>
                <w:right w:val="none" w:sz="0" w:space="0" w:color="auto"/>
              </w:divBdr>
            </w:div>
          </w:divsChild>
        </w:div>
        <w:div w:id="664166550">
          <w:marLeft w:val="0"/>
          <w:marRight w:val="0"/>
          <w:marTop w:val="0"/>
          <w:marBottom w:val="0"/>
          <w:divBdr>
            <w:top w:val="none" w:sz="0" w:space="0" w:color="auto"/>
            <w:left w:val="none" w:sz="0" w:space="0" w:color="auto"/>
            <w:bottom w:val="none" w:sz="0" w:space="0" w:color="auto"/>
            <w:right w:val="none" w:sz="0" w:space="0" w:color="auto"/>
          </w:divBdr>
          <w:divsChild>
            <w:div w:id="954024178">
              <w:marLeft w:val="23"/>
              <w:marRight w:val="23"/>
              <w:marTop w:val="23"/>
              <w:marBottom w:val="23"/>
              <w:divBdr>
                <w:top w:val="single" w:sz="4" w:space="0" w:color="C8CCD1"/>
                <w:left w:val="single" w:sz="4" w:space="0" w:color="C8CCD1"/>
                <w:bottom w:val="single" w:sz="4" w:space="0" w:color="C8CCD1"/>
                <w:right w:val="single" w:sz="4" w:space="0" w:color="C8CCD1"/>
              </w:divBdr>
              <w:divsChild>
                <w:div w:id="752319164">
                  <w:marLeft w:val="0"/>
                  <w:marRight w:val="0"/>
                  <w:marTop w:val="559"/>
                  <w:marBottom w:val="559"/>
                  <w:divBdr>
                    <w:top w:val="none" w:sz="0" w:space="0" w:color="auto"/>
                    <w:left w:val="none" w:sz="0" w:space="0" w:color="auto"/>
                    <w:bottom w:val="none" w:sz="0" w:space="0" w:color="auto"/>
                    <w:right w:val="none" w:sz="0" w:space="0" w:color="auto"/>
                  </w:divBdr>
                </w:div>
              </w:divsChild>
            </w:div>
            <w:div w:id="529538731">
              <w:marLeft w:val="0"/>
              <w:marRight w:val="0"/>
              <w:marTop w:val="0"/>
              <w:marBottom w:val="0"/>
              <w:divBdr>
                <w:top w:val="none" w:sz="0" w:space="0" w:color="auto"/>
                <w:left w:val="none" w:sz="0" w:space="0" w:color="auto"/>
                <w:bottom w:val="none" w:sz="0" w:space="0" w:color="auto"/>
                <w:right w:val="none" w:sz="0" w:space="0" w:color="auto"/>
              </w:divBdr>
            </w:div>
          </w:divsChild>
        </w:div>
        <w:div w:id="121778042">
          <w:marLeft w:val="0"/>
          <w:marRight w:val="0"/>
          <w:marTop w:val="0"/>
          <w:marBottom w:val="120"/>
          <w:divBdr>
            <w:top w:val="none" w:sz="0" w:space="0" w:color="auto"/>
            <w:left w:val="none" w:sz="0" w:space="0" w:color="auto"/>
            <w:bottom w:val="none" w:sz="0" w:space="0" w:color="auto"/>
            <w:right w:val="none" w:sz="0" w:space="0" w:color="auto"/>
          </w:divBdr>
        </w:div>
        <w:div w:id="1226641204">
          <w:marLeft w:val="336"/>
          <w:marRight w:val="0"/>
          <w:marTop w:val="120"/>
          <w:marBottom w:val="312"/>
          <w:divBdr>
            <w:top w:val="none" w:sz="0" w:space="0" w:color="auto"/>
            <w:left w:val="none" w:sz="0" w:space="0" w:color="auto"/>
            <w:bottom w:val="none" w:sz="0" w:space="0" w:color="auto"/>
            <w:right w:val="none" w:sz="0" w:space="0" w:color="auto"/>
          </w:divBdr>
          <w:divsChild>
            <w:div w:id="1769811533">
              <w:marLeft w:val="0"/>
              <w:marRight w:val="0"/>
              <w:marTop w:val="0"/>
              <w:marBottom w:val="0"/>
              <w:divBdr>
                <w:top w:val="single" w:sz="4" w:space="2" w:color="C8CCD1"/>
                <w:left w:val="single" w:sz="4" w:space="2" w:color="C8CCD1"/>
                <w:bottom w:val="single" w:sz="4" w:space="2" w:color="C8CCD1"/>
                <w:right w:val="single" w:sz="4" w:space="2" w:color="C8CCD1"/>
              </w:divBdr>
            </w:div>
          </w:divsChild>
        </w:div>
      </w:divsChild>
    </w:div>
    <w:div w:id="1435243190">
      <w:bodyDiv w:val="1"/>
      <w:marLeft w:val="0"/>
      <w:marRight w:val="0"/>
      <w:marTop w:val="0"/>
      <w:marBottom w:val="0"/>
      <w:divBdr>
        <w:top w:val="none" w:sz="0" w:space="0" w:color="auto"/>
        <w:left w:val="none" w:sz="0" w:space="0" w:color="auto"/>
        <w:bottom w:val="none" w:sz="0" w:space="0" w:color="auto"/>
        <w:right w:val="none" w:sz="0" w:space="0" w:color="auto"/>
      </w:divBdr>
    </w:div>
    <w:div w:id="1444765899">
      <w:bodyDiv w:val="1"/>
      <w:marLeft w:val="0"/>
      <w:marRight w:val="0"/>
      <w:marTop w:val="0"/>
      <w:marBottom w:val="0"/>
      <w:divBdr>
        <w:top w:val="none" w:sz="0" w:space="0" w:color="auto"/>
        <w:left w:val="none" w:sz="0" w:space="0" w:color="auto"/>
        <w:bottom w:val="none" w:sz="0" w:space="0" w:color="auto"/>
        <w:right w:val="none" w:sz="0" w:space="0" w:color="auto"/>
      </w:divBdr>
      <w:divsChild>
        <w:div w:id="1328366686">
          <w:marLeft w:val="0"/>
          <w:marRight w:val="0"/>
          <w:marTop w:val="0"/>
          <w:marBottom w:val="0"/>
          <w:divBdr>
            <w:top w:val="none" w:sz="0" w:space="0" w:color="auto"/>
            <w:left w:val="none" w:sz="0" w:space="0" w:color="auto"/>
            <w:bottom w:val="none" w:sz="0" w:space="0" w:color="auto"/>
            <w:right w:val="none" w:sz="0" w:space="0" w:color="auto"/>
          </w:divBdr>
          <w:divsChild>
            <w:div w:id="1050571846">
              <w:marLeft w:val="0"/>
              <w:marRight w:val="0"/>
              <w:marTop w:val="100"/>
              <w:marBottom w:val="100"/>
              <w:divBdr>
                <w:top w:val="single" w:sz="2" w:space="0" w:color="0000FF"/>
                <w:left w:val="single" w:sz="2" w:space="0" w:color="0000FF"/>
                <w:bottom w:val="single" w:sz="2" w:space="0" w:color="0000FF"/>
                <w:right w:val="single" w:sz="2" w:space="0" w:color="0000FF"/>
              </w:divBdr>
              <w:divsChild>
                <w:div w:id="889347697">
                  <w:marLeft w:val="0"/>
                  <w:marRight w:val="0"/>
                  <w:marTop w:val="0"/>
                  <w:marBottom w:val="0"/>
                  <w:divBdr>
                    <w:top w:val="single" w:sz="8" w:space="0" w:color="FF0000"/>
                    <w:left w:val="single" w:sz="8" w:space="0" w:color="FF0000"/>
                    <w:bottom w:val="single" w:sz="8" w:space="0" w:color="FF0000"/>
                    <w:right w:val="single" w:sz="8" w:space="0" w:color="FF0000"/>
                  </w:divBdr>
                  <w:divsChild>
                    <w:div w:id="442188169">
                      <w:marLeft w:val="0"/>
                      <w:marRight w:val="0"/>
                      <w:marTop w:val="0"/>
                      <w:marBottom w:val="0"/>
                      <w:divBdr>
                        <w:top w:val="none" w:sz="0" w:space="0" w:color="auto"/>
                        <w:left w:val="none" w:sz="0" w:space="0" w:color="auto"/>
                        <w:bottom w:val="none" w:sz="0" w:space="0" w:color="auto"/>
                        <w:right w:val="none" w:sz="0" w:space="0" w:color="auto"/>
                      </w:divBdr>
                      <w:divsChild>
                        <w:div w:id="1649476225">
                          <w:marLeft w:val="0"/>
                          <w:marRight w:val="0"/>
                          <w:marTop w:val="0"/>
                          <w:marBottom w:val="0"/>
                          <w:divBdr>
                            <w:top w:val="none" w:sz="0" w:space="0" w:color="auto"/>
                            <w:left w:val="none" w:sz="0" w:space="0" w:color="auto"/>
                            <w:bottom w:val="none" w:sz="0" w:space="0" w:color="auto"/>
                            <w:right w:val="none" w:sz="0" w:space="0" w:color="auto"/>
                          </w:divBdr>
                          <w:divsChild>
                            <w:div w:id="1036349408">
                              <w:marLeft w:val="0"/>
                              <w:marRight w:val="0"/>
                              <w:marTop w:val="0"/>
                              <w:marBottom w:val="0"/>
                              <w:divBdr>
                                <w:top w:val="none" w:sz="0" w:space="0" w:color="auto"/>
                                <w:left w:val="none" w:sz="0" w:space="0" w:color="auto"/>
                                <w:bottom w:val="none" w:sz="0" w:space="0" w:color="auto"/>
                                <w:right w:val="none" w:sz="0" w:space="0" w:color="auto"/>
                              </w:divBdr>
                            </w:div>
                            <w:div w:id="1827741817">
                              <w:marLeft w:val="0"/>
                              <w:marRight w:val="0"/>
                              <w:marTop w:val="0"/>
                              <w:marBottom w:val="0"/>
                              <w:divBdr>
                                <w:top w:val="none" w:sz="0" w:space="0" w:color="auto"/>
                                <w:left w:val="none" w:sz="0" w:space="0" w:color="auto"/>
                                <w:bottom w:val="none" w:sz="0" w:space="0" w:color="auto"/>
                                <w:right w:val="none" w:sz="0" w:space="0" w:color="auto"/>
                              </w:divBdr>
                              <w:divsChild>
                                <w:div w:id="430585015">
                                  <w:marLeft w:val="0"/>
                                  <w:marRight w:val="0"/>
                                  <w:marTop w:val="0"/>
                                  <w:marBottom w:val="0"/>
                                  <w:divBdr>
                                    <w:top w:val="none" w:sz="0" w:space="0" w:color="auto"/>
                                    <w:left w:val="none" w:sz="0" w:space="0" w:color="auto"/>
                                    <w:bottom w:val="none" w:sz="0" w:space="0" w:color="auto"/>
                                    <w:right w:val="none" w:sz="0" w:space="0" w:color="auto"/>
                                  </w:divBdr>
                                </w:div>
                                <w:div w:id="1473643034">
                                  <w:marLeft w:val="0"/>
                                  <w:marRight w:val="0"/>
                                  <w:marTop w:val="0"/>
                                  <w:marBottom w:val="0"/>
                                  <w:divBdr>
                                    <w:top w:val="none" w:sz="0" w:space="0" w:color="auto"/>
                                    <w:left w:val="none" w:sz="0" w:space="0" w:color="auto"/>
                                    <w:bottom w:val="none" w:sz="0" w:space="0" w:color="auto"/>
                                    <w:right w:val="none" w:sz="0" w:space="0" w:color="auto"/>
                                  </w:divBdr>
                                </w:div>
                                <w:div w:id="39120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7700608">
      <w:bodyDiv w:val="1"/>
      <w:marLeft w:val="0"/>
      <w:marRight w:val="0"/>
      <w:marTop w:val="0"/>
      <w:marBottom w:val="0"/>
      <w:divBdr>
        <w:top w:val="none" w:sz="0" w:space="0" w:color="auto"/>
        <w:left w:val="none" w:sz="0" w:space="0" w:color="auto"/>
        <w:bottom w:val="none" w:sz="0" w:space="0" w:color="auto"/>
        <w:right w:val="none" w:sz="0" w:space="0" w:color="auto"/>
      </w:divBdr>
    </w:div>
    <w:div w:id="1460567227">
      <w:bodyDiv w:val="1"/>
      <w:marLeft w:val="0"/>
      <w:marRight w:val="0"/>
      <w:marTop w:val="0"/>
      <w:marBottom w:val="0"/>
      <w:divBdr>
        <w:top w:val="none" w:sz="0" w:space="0" w:color="auto"/>
        <w:left w:val="none" w:sz="0" w:space="0" w:color="auto"/>
        <w:bottom w:val="none" w:sz="0" w:space="0" w:color="auto"/>
        <w:right w:val="none" w:sz="0" w:space="0" w:color="auto"/>
      </w:divBdr>
    </w:div>
    <w:div w:id="1465737676">
      <w:bodyDiv w:val="1"/>
      <w:marLeft w:val="0"/>
      <w:marRight w:val="0"/>
      <w:marTop w:val="0"/>
      <w:marBottom w:val="0"/>
      <w:divBdr>
        <w:top w:val="none" w:sz="0" w:space="0" w:color="auto"/>
        <w:left w:val="none" w:sz="0" w:space="0" w:color="auto"/>
        <w:bottom w:val="none" w:sz="0" w:space="0" w:color="auto"/>
        <w:right w:val="none" w:sz="0" w:space="0" w:color="auto"/>
      </w:divBdr>
    </w:div>
    <w:div w:id="1466393898">
      <w:bodyDiv w:val="1"/>
      <w:marLeft w:val="0"/>
      <w:marRight w:val="0"/>
      <w:marTop w:val="0"/>
      <w:marBottom w:val="0"/>
      <w:divBdr>
        <w:top w:val="none" w:sz="0" w:space="0" w:color="auto"/>
        <w:left w:val="none" w:sz="0" w:space="0" w:color="auto"/>
        <w:bottom w:val="none" w:sz="0" w:space="0" w:color="auto"/>
        <w:right w:val="none" w:sz="0" w:space="0" w:color="auto"/>
      </w:divBdr>
    </w:div>
    <w:div w:id="1479421810">
      <w:bodyDiv w:val="1"/>
      <w:marLeft w:val="0"/>
      <w:marRight w:val="0"/>
      <w:marTop w:val="0"/>
      <w:marBottom w:val="0"/>
      <w:divBdr>
        <w:top w:val="none" w:sz="0" w:space="0" w:color="auto"/>
        <w:left w:val="none" w:sz="0" w:space="0" w:color="auto"/>
        <w:bottom w:val="none" w:sz="0" w:space="0" w:color="auto"/>
        <w:right w:val="none" w:sz="0" w:space="0" w:color="auto"/>
      </w:divBdr>
    </w:div>
    <w:div w:id="1481077108">
      <w:bodyDiv w:val="1"/>
      <w:marLeft w:val="0"/>
      <w:marRight w:val="0"/>
      <w:marTop w:val="0"/>
      <w:marBottom w:val="0"/>
      <w:divBdr>
        <w:top w:val="none" w:sz="0" w:space="0" w:color="auto"/>
        <w:left w:val="none" w:sz="0" w:space="0" w:color="auto"/>
        <w:bottom w:val="none" w:sz="0" w:space="0" w:color="auto"/>
        <w:right w:val="none" w:sz="0" w:space="0" w:color="auto"/>
      </w:divBdr>
    </w:div>
    <w:div w:id="1486631795">
      <w:bodyDiv w:val="1"/>
      <w:marLeft w:val="0"/>
      <w:marRight w:val="0"/>
      <w:marTop w:val="0"/>
      <w:marBottom w:val="0"/>
      <w:divBdr>
        <w:top w:val="none" w:sz="0" w:space="0" w:color="auto"/>
        <w:left w:val="none" w:sz="0" w:space="0" w:color="auto"/>
        <w:bottom w:val="none" w:sz="0" w:space="0" w:color="auto"/>
        <w:right w:val="none" w:sz="0" w:space="0" w:color="auto"/>
      </w:divBdr>
    </w:div>
    <w:div w:id="1494301393">
      <w:bodyDiv w:val="1"/>
      <w:marLeft w:val="0"/>
      <w:marRight w:val="0"/>
      <w:marTop w:val="0"/>
      <w:marBottom w:val="0"/>
      <w:divBdr>
        <w:top w:val="none" w:sz="0" w:space="0" w:color="auto"/>
        <w:left w:val="none" w:sz="0" w:space="0" w:color="auto"/>
        <w:bottom w:val="none" w:sz="0" w:space="0" w:color="auto"/>
        <w:right w:val="none" w:sz="0" w:space="0" w:color="auto"/>
      </w:divBdr>
    </w:div>
    <w:div w:id="1521506305">
      <w:bodyDiv w:val="1"/>
      <w:marLeft w:val="0"/>
      <w:marRight w:val="0"/>
      <w:marTop w:val="0"/>
      <w:marBottom w:val="0"/>
      <w:divBdr>
        <w:top w:val="none" w:sz="0" w:space="0" w:color="auto"/>
        <w:left w:val="none" w:sz="0" w:space="0" w:color="auto"/>
        <w:bottom w:val="none" w:sz="0" w:space="0" w:color="auto"/>
        <w:right w:val="none" w:sz="0" w:space="0" w:color="auto"/>
      </w:divBdr>
    </w:div>
    <w:div w:id="1529179767">
      <w:bodyDiv w:val="1"/>
      <w:marLeft w:val="0"/>
      <w:marRight w:val="0"/>
      <w:marTop w:val="0"/>
      <w:marBottom w:val="0"/>
      <w:divBdr>
        <w:top w:val="none" w:sz="0" w:space="0" w:color="auto"/>
        <w:left w:val="none" w:sz="0" w:space="0" w:color="auto"/>
        <w:bottom w:val="none" w:sz="0" w:space="0" w:color="auto"/>
        <w:right w:val="none" w:sz="0" w:space="0" w:color="auto"/>
      </w:divBdr>
    </w:div>
    <w:div w:id="1538352760">
      <w:bodyDiv w:val="1"/>
      <w:marLeft w:val="0"/>
      <w:marRight w:val="0"/>
      <w:marTop w:val="0"/>
      <w:marBottom w:val="0"/>
      <w:divBdr>
        <w:top w:val="none" w:sz="0" w:space="0" w:color="auto"/>
        <w:left w:val="none" w:sz="0" w:space="0" w:color="auto"/>
        <w:bottom w:val="none" w:sz="0" w:space="0" w:color="auto"/>
        <w:right w:val="none" w:sz="0" w:space="0" w:color="auto"/>
      </w:divBdr>
    </w:div>
    <w:div w:id="1546866319">
      <w:bodyDiv w:val="1"/>
      <w:marLeft w:val="0"/>
      <w:marRight w:val="0"/>
      <w:marTop w:val="0"/>
      <w:marBottom w:val="0"/>
      <w:divBdr>
        <w:top w:val="none" w:sz="0" w:space="0" w:color="auto"/>
        <w:left w:val="none" w:sz="0" w:space="0" w:color="auto"/>
        <w:bottom w:val="none" w:sz="0" w:space="0" w:color="auto"/>
        <w:right w:val="none" w:sz="0" w:space="0" w:color="auto"/>
      </w:divBdr>
      <w:divsChild>
        <w:div w:id="1638098833">
          <w:marLeft w:val="0"/>
          <w:marRight w:val="0"/>
          <w:marTop w:val="0"/>
          <w:marBottom w:val="0"/>
          <w:divBdr>
            <w:top w:val="none" w:sz="0" w:space="0" w:color="auto"/>
            <w:left w:val="none" w:sz="0" w:space="0" w:color="auto"/>
            <w:bottom w:val="none" w:sz="0" w:space="0" w:color="auto"/>
            <w:right w:val="none" w:sz="0" w:space="0" w:color="auto"/>
          </w:divBdr>
        </w:div>
      </w:divsChild>
    </w:div>
    <w:div w:id="1554805549">
      <w:bodyDiv w:val="1"/>
      <w:marLeft w:val="0"/>
      <w:marRight w:val="0"/>
      <w:marTop w:val="0"/>
      <w:marBottom w:val="0"/>
      <w:divBdr>
        <w:top w:val="none" w:sz="0" w:space="0" w:color="auto"/>
        <w:left w:val="none" w:sz="0" w:space="0" w:color="auto"/>
        <w:bottom w:val="none" w:sz="0" w:space="0" w:color="auto"/>
        <w:right w:val="none" w:sz="0" w:space="0" w:color="auto"/>
      </w:divBdr>
    </w:div>
    <w:div w:id="1562524209">
      <w:bodyDiv w:val="1"/>
      <w:marLeft w:val="0"/>
      <w:marRight w:val="0"/>
      <w:marTop w:val="0"/>
      <w:marBottom w:val="0"/>
      <w:divBdr>
        <w:top w:val="none" w:sz="0" w:space="0" w:color="auto"/>
        <w:left w:val="none" w:sz="0" w:space="0" w:color="auto"/>
        <w:bottom w:val="none" w:sz="0" w:space="0" w:color="auto"/>
        <w:right w:val="none" w:sz="0" w:space="0" w:color="auto"/>
      </w:divBdr>
    </w:div>
    <w:div w:id="1576552733">
      <w:bodyDiv w:val="1"/>
      <w:marLeft w:val="0"/>
      <w:marRight w:val="0"/>
      <w:marTop w:val="0"/>
      <w:marBottom w:val="0"/>
      <w:divBdr>
        <w:top w:val="none" w:sz="0" w:space="0" w:color="auto"/>
        <w:left w:val="none" w:sz="0" w:space="0" w:color="auto"/>
        <w:bottom w:val="none" w:sz="0" w:space="0" w:color="auto"/>
        <w:right w:val="none" w:sz="0" w:space="0" w:color="auto"/>
      </w:divBdr>
    </w:div>
    <w:div w:id="1580166816">
      <w:bodyDiv w:val="1"/>
      <w:marLeft w:val="0"/>
      <w:marRight w:val="0"/>
      <w:marTop w:val="0"/>
      <w:marBottom w:val="0"/>
      <w:divBdr>
        <w:top w:val="none" w:sz="0" w:space="0" w:color="auto"/>
        <w:left w:val="none" w:sz="0" w:space="0" w:color="auto"/>
        <w:bottom w:val="none" w:sz="0" w:space="0" w:color="auto"/>
        <w:right w:val="none" w:sz="0" w:space="0" w:color="auto"/>
      </w:divBdr>
    </w:div>
    <w:div w:id="1591234328">
      <w:bodyDiv w:val="1"/>
      <w:marLeft w:val="0"/>
      <w:marRight w:val="0"/>
      <w:marTop w:val="0"/>
      <w:marBottom w:val="0"/>
      <w:divBdr>
        <w:top w:val="none" w:sz="0" w:space="0" w:color="auto"/>
        <w:left w:val="none" w:sz="0" w:space="0" w:color="auto"/>
        <w:bottom w:val="none" w:sz="0" w:space="0" w:color="auto"/>
        <w:right w:val="none" w:sz="0" w:space="0" w:color="auto"/>
      </w:divBdr>
    </w:div>
    <w:div w:id="1595430268">
      <w:bodyDiv w:val="1"/>
      <w:marLeft w:val="0"/>
      <w:marRight w:val="0"/>
      <w:marTop w:val="0"/>
      <w:marBottom w:val="0"/>
      <w:divBdr>
        <w:top w:val="none" w:sz="0" w:space="0" w:color="auto"/>
        <w:left w:val="none" w:sz="0" w:space="0" w:color="auto"/>
        <w:bottom w:val="none" w:sz="0" w:space="0" w:color="auto"/>
        <w:right w:val="none" w:sz="0" w:space="0" w:color="auto"/>
      </w:divBdr>
    </w:div>
    <w:div w:id="1608198323">
      <w:bodyDiv w:val="1"/>
      <w:marLeft w:val="0"/>
      <w:marRight w:val="0"/>
      <w:marTop w:val="0"/>
      <w:marBottom w:val="0"/>
      <w:divBdr>
        <w:top w:val="none" w:sz="0" w:space="0" w:color="auto"/>
        <w:left w:val="none" w:sz="0" w:space="0" w:color="auto"/>
        <w:bottom w:val="none" w:sz="0" w:space="0" w:color="auto"/>
        <w:right w:val="none" w:sz="0" w:space="0" w:color="auto"/>
      </w:divBdr>
    </w:div>
    <w:div w:id="1609390964">
      <w:bodyDiv w:val="1"/>
      <w:marLeft w:val="0"/>
      <w:marRight w:val="0"/>
      <w:marTop w:val="0"/>
      <w:marBottom w:val="0"/>
      <w:divBdr>
        <w:top w:val="none" w:sz="0" w:space="0" w:color="auto"/>
        <w:left w:val="none" w:sz="0" w:space="0" w:color="auto"/>
        <w:bottom w:val="none" w:sz="0" w:space="0" w:color="auto"/>
        <w:right w:val="none" w:sz="0" w:space="0" w:color="auto"/>
      </w:divBdr>
    </w:div>
    <w:div w:id="1631398334">
      <w:bodyDiv w:val="1"/>
      <w:marLeft w:val="0"/>
      <w:marRight w:val="0"/>
      <w:marTop w:val="0"/>
      <w:marBottom w:val="0"/>
      <w:divBdr>
        <w:top w:val="none" w:sz="0" w:space="0" w:color="auto"/>
        <w:left w:val="none" w:sz="0" w:space="0" w:color="auto"/>
        <w:bottom w:val="none" w:sz="0" w:space="0" w:color="auto"/>
        <w:right w:val="none" w:sz="0" w:space="0" w:color="auto"/>
      </w:divBdr>
      <w:divsChild>
        <w:div w:id="1599867904">
          <w:marLeft w:val="0"/>
          <w:marRight w:val="0"/>
          <w:marTop w:val="0"/>
          <w:marBottom w:val="0"/>
          <w:divBdr>
            <w:top w:val="none" w:sz="0" w:space="0" w:color="auto"/>
            <w:left w:val="none" w:sz="0" w:space="0" w:color="auto"/>
            <w:bottom w:val="none" w:sz="0" w:space="0" w:color="auto"/>
            <w:right w:val="none" w:sz="0" w:space="0" w:color="auto"/>
          </w:divBdr>
          <w:divsChild>
            <w:div w:id="1609965836">
              <w:marLeft w:val="0"/>
              <w:marRight w:val="0"/>
              <w:marTop w:val="100"/>
              <w:marBottom w:val="100"/>
              <w:divBdr>
                <w:top w:val="single" w:sz="2" w:space="0" w:color="0000FF"/>
                <w:left w:val="single" w:sz="2" w:space="0" w:color="0000FF"/>
                <w:bottom w:val="single" w:sz="2" w:space="0" w:color="0000FF"/>
                <w:right w:val="single" w:sz="2" w:space="0" w:color="0000FF"/>
              </w:divBdr>
              <w:divsChild>
                <w:div w:id="1228422818">
                  <w:marLeft w:val="0"/>
                  <w:marRight w:val="0"/>
                  <w:marTop w:val="0"/>
                  <w:marBottom w:val="0"/>
                  <w:divBdr>
                    <w:top w:val="single" w:sz="8" w:space="0" w:color="FF0000"/>
                    <w:left w:val="single" w:sz="8" w:space="0" w:color="FF0000"/>
                    <w:bottom w:val="single" w:sz="8" w:space="0" w:color="FF0000"/>
                    <w:right w:val="single" w:sz="8" w:space="0" w:color="FF0000"/>
                  </w:divBdr>
                  <w:divsChild>
                    <w:div w:id="88638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516654">
      <w:bodyDiv w:val="1"/>
      <w:marLeft w:val="0"/>
      <w:marRight w:val="0"/>
      <w:marTop w:val="0"/>
      <w:marBottom w:val="0"/>
      <w:divBdr>
        <w:top w:val="none" w:sz="0" w:space="0" w:color="auto"/>
        <w:left w:val="none" w:sz="0" w:space="0" w:color="auto"/>
        <w:bottom w:val="none" w:sz="0" w:space="0" w:color="auto"/>
        <w:right w:val="none" w:sz="0" w:space="0" w:color="auto"/>
      </w:divBdr>
    </w:div>
    <w:div w:id="1634434680">
      <w:bodyDiv w:val="1"/>
      <w:marLeft w:val="0"/>
      <w:marRight w:val="0"/>
      <w:marTop w:val="0"/>
      <w:marBottom w:val="0"/>
      <w:divBdr>
        <w:top w:val="none" w:sz="0" w:space="0" w:color="auto"/>
        <w:left w:val="none" w:sz="0" w:space="0" w:color="auto"/>
        <w:bottom w:val="none" w:sz="0" w:space="0" w:color="auto"/>
        <w:right w:val="none" w:sz="0" w:space="0" w:color="auto"/>
      </w:divBdr>
    </w:div>
    <w:div w:id="1639143872">
      <w:bodyDiv w:val="1"/>
      <w:marLeft w:val="0"/>
      <w:marRight w:val="0"/>
      <w:marTop w:val="0"/>
      <w:marBottom w:val="0"/>
      <w:divBdr>
        <w:top w:val="none" w:sz="0" w:space="0" w:color="auto"/>
        <w:left w:val="none" w:sz="0" w:space="0" w:color="auto"/>
        <w:bottom w:val="none" w:sz="0" w:space="0" w:color="auto"/>
        <w:right w:val="none" w:sz="0" w:space="0" w:color="auto"/>
      </w:divBdr>
    </w:div>
    <w:div w:id="1639218284">
      <w:bodyDiv w:val="1"/>
      <w:marLeft w:val="0"/>
      <w:marRight w:val="0"/>
      <w:marTop w:val="0"/>
      <w:marBottom w:val="0"/>
      <w:divBdr>
        <w:top w:val="none" w:sz="0" w:space="0" w:color="auto"/>
        <w:left w:val="none" w:sz="0" w:space="0" w:color="auto"/>
        <w:bottom w:val="none" w:sz="0" w:space="0" w:color="auto"/>
        <w:right w:val="none" w:sz="0" w:space="0" w:color="auto"/>
      </w:divBdr>
    </w:div>
    <w:div w:id="1639651343">
      <w:bodyDiv w:val="1"/>
      <w:marLeft w:val="0"/>
      <w:marRight w:val="0"/>
      <w:marTop w:val="0"/>
      <w:marBottom w:val="0"/>
      <w:divBdr>
        <w:top w:val="none" w:sz="0" w:space="0" w:color="auto"/>
        <w:left w:val="none" w:sz="0" w:space="0" w:color="auto"/>
        <w:bottom w:val="none" w:sz="0" w:space="0" w:color="auto"/>
        <w:right w:val="none" w:sz="0" w:space="0" w:color="auto"/>
      </w:divBdr>
      <w:divsChild>
        <w:div w:id="2061635197">
          <w:marLeft w:val="0"/>
          <w:marRight w:val="0"/>
          <w:marTop w:val="0"/>
          <w:marBottom w:val="0"/>
          <w:divBdr>
            <w:top w:val="none" w:sz="0" w:space="0" w:color="auto"/>
            <w:left w:val="none" w:sz="0" w:space="0" w:color="auto"/>
            <w:bottom w:val="none" w:sz="0" w:space="0" w:color="auto"/>
            <w:right w:val="none" w:sz="0" w:space="0" w:color="auto"/>
          </w:divBdr>
        </w:div>
      </w:divsChild>
    </w:div>
    <w:div w:id="1643267093">
      <w:bodyDiv w:val="1"/>
      <w:marLeft w:val="0"/>
      <w:marRight w:val="0"/>
      <w:marTop w:val="0"/>
      <w:marBottom w:val="0"/>
      <w:divBdr>
        <w:top w:val="none" w:sz="0" w:space="0" w:color="auto"/>
        <w:left w:val="none" w:sz="0" w:space="0" w:color="auto"/>
        <w:bottom w:val="none" w:sz="0" w:space="0" w:color="auto"/>
        <w:right w:val="none" w:sz="0" w:space="0" w:color="auto"/>
      </w:divBdr>
    </w:div>
    <w:div w:id="1653633532">
      <w:bodyDiv w:val="1"/>
      <w:marLeft w:val="0"/>
      <w:marRight w:val="0"/>
      <w:marTop w:val="0"/>
      <w:marBottom w:val="0"/>
      <w:divBdr>
        <w:top w:val="none" w:sz="0" w:space="0" w:color="auto"/>
        <w:left w:val="none" w:sz="0" w:space="0" w:color="auto"/>
        <w:bottom w:val="none" w:sz="0" w:space="0" w:color="auto"/>
        <w:right w:val="none" w:sz="0" w:space="0" w:color="auto"/>
      </w:divBdr>
    </w:div>
    <w:div w:id="1665624297">
      <w:bodyDiv w:val="1"/>
      <w:marLeft w:val="0"/>
      <w:marRight w:val="0"/>
      <w:marTop w:val="0"/>
      <w:marBottom w:val="0"/>
      <w:divBdr>
        <w:top w:val="none" w:sz="0" w:space="0" w:color="auto"/>
        <w:left w:val="none" w:sz="0" w:space="0" w:color="auto"/>
        <w:bottom w:val="none" w:sz="0" w:space="0" w:color="auto"/>
        <w:right w:val="none" w:sz="0" w:space="0" w:color="auto"/>
      </w:divBdr>
    </w:div>
    <w:div w:id="1684698578">
      <w:bodyDiv w:val="1"/>
      <w:marLeft w:val="0"/>
      <w:marRight w:val="0"/>
      <w:marTop w:val="0"/>
      <w:marBottom w:val="0"/>
      <w:divBdr>
        <w:top w:val="none" w:sz="0" w:space="0" w:color="auto"/>
        <w:left w:val="none" w:sz="0" w:space="0" w:color="auto"/>
        <w:bottom w:val="none" w:sz="0" w:space="0" w:color="auto"/>
        <w:right w:val="none" w:sz="0" w:space="0" w:color="auto"/>
      </w:divBdr>
    </w:div>
    <w:div w:id="1692025692">
      <w:bodyDiv w:val="1"/>
      <w:marLeft w:val="0"/>
      <w:marRight w:val="0"/>
      <w:marTop w:val="0"/>
      <w:marBottom w:val="0"/>
      <w:divBdr>
        <w:top w:val="none" w:sz="0" w:space="0" w:color="auto"/>
        <w:left w:val="none" w:sz="0" w:space="0" w:color="auto"/>
        <w:bottom w:val="none" w:sz="0" w:space="0" w:color="auto"/>
        <w:right w:val="none" w:sz="0" w:space="0" w:color="auto"/>
      </w:divBdr>
    </w:div>
    <w:div w:id="1692535795">
      <w:bodyDiv w:val="1"/>
      <w:marLeft w:val="0"/>
      <w:marRight w:val="0"/>
      <w:marTop w:val="0"/>
      <w:marBottom w:val="0"/>
      <w:divBdr>
        <w:top w:val="none" w:sz="0" w:space="0" w:color="auto"/>
        <w:left w:val="none" w:sz="0" w:space="0" w:color="auto"/>
        <w:bottom w:val="none" w:sz="0" w:space="0" w:color="auto"/>
        <w:right w:val="none" w:sz="0" w:space="0" w:color="auto"/>
      </w:divBdr>
    </w:div>
    <w:div w:id="1705134126">
      <w:bodyDiv w:val="1"/>
      <w:marLeft w:val="0"/>
      <w:marRight w:val="0"/>
      <w:marTop w:val="0"/>
      <w:marBottom w:val="0"/>
      <w:divBdr>
        <w:top w:val="none" w:sz="0" w:space="0" w:color="auto"/>
        <w:left w:val="none" w:sz="0" w:space="0" w:color="auto"/>
        <w:bottom w:val="none" w:sz="0" w:space="0" w:color="auto"/>
        <w:right w:val="none" w:sz="0" w:space="0" w:color="auto"/>
      </w:divBdr>
    </w:div>
    <w:div w:id="1710958801">
      <w:bodyDiv w:val="1"/>
      <w:marLeft w:val="0"/>
      <w:marRight w:val="0"/>
      <w:marTop w:val="0"/>
      <w:marBottom w:val="0"/>
      <w:divBdr>
        <w:top w:val="none" w:sz="0" w:space="0" w:color="auto"/>
        <w:left w:val="none" w:sz="0" w:space="0" w:color="auto"/>
        <w:bottom w:val="none" w:sz="0" w:space="0" w:color="auto"/>
        <w:right w:val="none" w:sz="0" w:space="0" w:color="auto"/>
      </w:divBdr>
    </w:div>
    <w:div w:id="1713991578">
      <w:bodyDiv w:val="1"/>
      <w:marLeft w:val="0"/>
      <w:marRight w:val="0"/>
      <w:marTop w:val="0"/>
      <w:marBottom w:val="0"/>
      <w:divBdr>
        <w:top w:val="none" w:sz="0" w:space="0" w:color="auto"/>
        <w:left w:val="none" w:sz="0" w:space="0" w:color="auto"/>
        <w:bottom w:val="none" w:sz="0" w:space="0" w:color="auto"/>
        <w:right w:val="none" w:sz="0" w:space="0" w:color="auto"/>
      </w:divBdr>
    </w:div>
    <w:div w:id="1716926356">
      <w:bodyDiv w:val="1"/>
      <w:marLeft w:val="0"/>
      <w:marRight w:val="0"/>
      <w:marTop w:val="0"/>
      <w:marBottom w:val="0"/>
      <w:divBdr>
        <w:top w:val="none" w:sz="0" w:space="0" w:color="auto"/>
        <w:left w:val="none" w:sz="0" w:space="0" w:color="auto"/>
        <w:bottom w:val="none" w:sz="0" w:space="0" w:color="auto"/>
        <w:right w:val="none" w:sz="0" w:space="0" w:color="auto"/>
      </w:divBdr>
    </w:div>
    <w:div w:id="1723166945">
      <w:bodyDiv w:val="1"/>
      <w:marLeft w:val="0"/>
      <w:marRight w:val="0"/>
      <w:marTop w:val="0"/>
      <w:marBottom w:val="0"/>
      <w:divBdr>
        <w:top w:val="none" w:sz="0" w:space="0" w:color="auto"/>
        <w:left w:val="none" w:sz="0" w:space="0" w:color="auto"/>
        <w:bottom w:val="none" w:sz="0" w:space="0" w:color="auto"/>
        <w:right w:val="none" w:sz="0" w:space="0" w:color="auto"/>
      </w:divBdr>
    </w:div>
    <w:div w:id="1726367728">
      <w:bodyDiv w:val="1"/>
      <w:marLeft w:val="0"/>
      <w:marRight w:val="0"/>
      <w:marTop w:val="0"/>
      <w:marBottom w:val="0"/>
      <w:divBdr>
        <w:top w:val="none" w:sz="0" w:space="0" w:color="auto"/>
        <w:left w:val="none" w:sz="0" w:space="0" w:color="auto"/>
        <w:bottom w:val="none" w:sz="0" w:space="0" w:color="auto"/>
        <w:right w:val="none" w:sz="0" w:space="0" w:color="auto"/>
      </w:divBdr>
      <w:divsChild>
        <w:div w:id="468015631">
          <w:marLeft w:val="0"/>
          <w:marRight w:val="0"/>
          <w:marTop w:val="0"/>
          <w:marBottom w:val="0"/>
          <w:divBdr>
            <w:top w:val="none" w:sz="0" w:space="0" w:color="auto"/>
            <w:left w:val="none" w:sz="0" w:space="0" w:color="auto"/>
            <w:bottom w:val="none" w:sz="0" w:space="0" w:color="auto"/>
            <w:right w:val="none" w:sz="0" w:space="0" w:color="auto"/>
          </w:divBdr>
        </w:div>
        <w:div w:id="382019943">
          <w:marLeft w:val="35"/>
          <w:marRight w:val="35"/>
          <w:marTop w:val="12"/>
          <w:marBottom w:val="0"/>
          <w:divBdr>
            <w:top w:val="none" w:sz="0" w:space="0" w:color="auto"/>
            <w:left w:val="none" w:sz="0" w:space="0" w:color="auto"/>
            <w:bottom w:val="none" w:sz="0" w:space="0" w:color="auto"/>
            <w:right w:val="none" w:sz="0" w:space="0" w:color="auto"/>
          </w:divBdr>
          <w:divsChild>
            <w:div w:id="109007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807365">
      <w:bodyDiv w:val="1"/>
      <w:marLeft w:val="0"/>
      <w:marRight w:val="0"/>
      <w:marTop w:val="0"/>
      <w:marBottom w:val="0"/>
      <w:divBdr>
        <w:top w:val="none" w:sz="0" w:space="0" w:color="auto"/>
        <w:left w:val="none" w:sz="0" w:space="0" w:color="auto"/>
        <w:bottom w:val="none" w:sz="0" w:space="0" w:color="auto"/>
        <w:right w:val="none" w:sz="0" w:space="0" w:color="auto"/>
      </w:divBdr>
    </w:div>
    <w:div w:id="1736465793">
      <w:bodyDiv w:val="1"/>
      <w:marLeft w:val="0"/>
      <w:marRight w:val="0"/>
      <w:marTop w:val="0"/>
      <w:marBottom w:val="0"/>
      <w:divBdr>
        <w:top w:val="none" w:sz="0" w:space="0" w:color="auto"/>
        <w:left w:val="none" w:sz="0" w:space="0" w:color="auto"/>
        <w:bottom w:val="none" w:sz="0" w:space="0" w:color="auto"/>
        <w:right w:val="none" w:sz="0" w:space="0" w:color="auto"/>
      </w:divBdr>
      <w:divsChild>
        <w:div w:id="1467816489">
          <w:marLeft w:val="0"/>
          <w:marRight w:val="0"/>
          <w:marTop w:val="0"/>
          <w:marBottom w:val="0"/>
          <w:divBdr>
            <w:top w:val="none" w:sz="0" w:space="0" w:color="auto"/>
            <w:left w:val="none" w:sz="0" w:space="0" w:color="auto"/>
            <w:bottom w:val="none" w:sz="0" w:space="0" w:color="auto"/>
            <w:right w:val="none" w:sz="0" w:space="0" w:color="auto"/>
          </w:divBdr>
        </w:div>
        <w:div w:id="775757775">
          <w:marLeft w:val="35"/>
          <w:marRight w:val="35"/>
          <w:marTop w:val="12"/>
          <w:marBottom w:val="0"/>
          <w:divBdr>
            <w:top w:val="none" w:sz="0" w:space="0" w:color="auto"/>
            <w:left w:val="none" w:sz="0" w:space="0" w:color="auto"/>
            <w:bottom w:val="none" w:sz="0" w:space="0" w:color="auto"/>
            <w:right w:val="none" w:sz="0" w:space="0" w:color="auto"/>
          </w:divBdr>
          <w:divsChild>
            <w:div w:id="1791632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491613">
      <w:bodyDiv w:val="1"/>
      <w:marLeft w:val="0"/>
      <w:marRight w:val="0"/>
      <w:marTop w:val="0"/>
      <w:marBottom w:val="0"/>
      <w:divBdr>
        <w:top w:val="none" w:sz="0" w:space="0" w:color="auto"/>
        <w:left w:val="none" w:sz="0" w:space="0" w:color="auto"/>
        <w:bottom w:val="none" w:sz="0" w:space="0" w:color="auto"/>
        <w:right w:val="none" w:sz="0" w:space="0" w:color="auto"/>
      </w:divBdr>
    </w:div>
    <w:div w:id="1748065168">
      <w:bodyDiv w:val="1"/>
      <w:marLeft w:val="0"/>
      <w:marRight w:val="0"/>
      <w:marTop w:val="0"/>
      <w:marBottom w:val="0"/>
      <w:divBdr>
        <w:top w:val="none" w:sz="0" w:space="0" w:color="auto"/>
        <w:left w:val="none" w:sz="0" w:space="0" w:color="auto"/>
        <w:bottom w:val="none" w:sz="0" w:space="0" w:color="auto"/>
        <w:right w:val="none" w:sz="0" w:space="0" w:color="auto"/>
      </w:divBdr>
    </w:div>
    <w:div w:id="1748460366">
      <w:bodyDiv w:val="1"/>
      <w:marLeft w:val="0"/>
      <w:marRight w:val="0"/>
      <w:marTop w:val="0"/>
      <w:marBottom w:val="0"/>
      <w:divBdr>
        <w:top w:val="none" w:sz="0" w:space="0" w:color="auto"/>
        <w:left w:val="none" w:sz="0" w:space="0" w:color="auto"/>
        <w:bottom w:val="none" w:sz="0" w:space="0" w:color="auto"/>
        <w:right w:val="none" w:sz="0" w:space="0" w:color="auto"/>
      </w:divBdr>
    </w:div>
    <w:div w:id="1763330693">
      <w:bodyDiv w:val="1"/>
      <w:marLeft w:val="0"/>
      <w:marRight w:val="0"/>
      <w:marTop w:val="0"/>
      <w:marBottom w:val="0"/>
      <w:divBdr>
        <w:top w:val="none" w:sz="0" w:space="0" w:color="auto"/>
        <w:left w:val="none" w:sz="0" w:space="0" w:color="auto"/>
        <w:bottom w:val="none" w:sz="0" w:space="0" w:color="auto"/>
        <w:right w:val="none" w:sz="0" w:space="0" w:color="auto"/>
      </w:divBdr>
    </w:div>
    <w:div w:id="1768848563">
      <w:bodyDiv w:val="1"/>
      <w:marLeft w:val="0"/>
      <w:marRight w:val="0"/>
      <w:marTop w:val="0"/>
      <w:marBottom w:val="0"/>
      <w:divBdr>
        <w:top w:val="none" w:sz="0" w:space="0" w:color="auto"/>
        <w:left w:val="none" w:sz="0" w:space="0" w:color="auto"/>
        <w:bottom w:val="none" w:sz="0" w:space="0" w:color="auto"/>
        <w:right w:val="none" w:sz="0" w:space="0" w:color="auto"/>
      </w:divBdr>
    </w:div>
    <w:div w:id="1780224142">
      <w:bodyDiv w:val="1"/>
      <w:marLeft w:val="0"/>
      <w:marRight w:val="0"/>
      <w:marTop w:val="0"/>
      <w:marBottom w:val="0"/>
      <w:divBdr>
        <w:top w:val="none" w:sz="0" w:space="0" w:color="auto"/>
        <w:left w:val="none" w:sz="0" w:space="0" w:color="auto"/>
        <w:bottom w:val="none" w:sz="0" w:space="0" w:color="auto"/>
        <w:right w:val="none" w:sz="0" w:space="0" w:color="auto"/>
      </w:divBdr>
      <w:divsChild>
        <w:div w:id="233316787">
          <w:marLeft w:val="0"/>
          <w:marRight w:val="0"/>
          <w:marTop w:val="0"/>
          <w:marBottom w:val="120"/>
          <w:divBdr>
            <w:top w:val="none" w:sz="0" w:space="0" w:color="auto"/>
            <w:left w:val="none" w:sz="0" w:space="0" w:color="auto"/>
            <w:bottom w:val="none" w:sz="0" w:space="0" w:color="auto"/>
            <w:right w:val="none" w:sz="0" w:space="0" w:color="auto"/>
          </w:divBdr>
        </w:div>
        <w:div w:id="163206930">
          <w:marLeft w:val="0"/>
          <w:marRight w:val="336"/>
          <w:marTop w:val="120"/>
          <w:marBottom w:val="312"/>
          <w:divBdr>
            <w:top w:val="none" w:sz="0" w:space="0" w:color="auto"/>
            <w:left w:val="none" w:sz="0" w:space="0" w:color="auto"/>
            <w:bottom w:val="none" w:sz="0" w:space="0" w:color="auto"/>
            <w:right w:val="none" w:sz="0" w:space="0" w:color="auto"/>
          </w:divBdr>
          <w:divsChild>
            <w:div w:id="309680224">
              <w:marLeft w:val="0"/>
              <w:marRight w:val="0"/>
              <w:marTop w:val="0"/>
              <w:marBottom w:val="0"/>
              <w:divBdr>
                <w:top w:val="single" w:sz="4" w:space="2" w:color="C8CCD1"/>
                <w:left w:val="single" w:sz="4" w:space="2" w:color="C8CCD1"/>
                <w:bottom w:val="single" w:sz="4" w:space="2" w:color="C8CCD1"/>
                <w:right w:val="single" w:sz="4" w:space="2" w:color="C8CCD1"/>
              </w:divBdr>
              <w:divsChild>
                <w:div w:id="539440439">
                  <w:marLeft w:val="0"/>
                  <w:marRight w:val="0"/>
                  <w:marTop w:val="0"/>
                  <w:marBottom w:val="0"/>
                  <w:divBdr>
                    <w:top w:val="none" w:sz="0" w:space="0" w:color="auto"/>
                    <w:left w:val="none" w:sz="0" w:space="0" w:color="auto"/>
                    <w:bottom w:val="none" w:sz="0" w:space="0" w:color="auto"/>
                    <w:right w:val="none" w:sz="0" w:space="0" w:color="auto"/>
                  </w:divBdr>
                  <w:divsChild>
                    <w:div w:id="1283222105">
                      <w:marLeft w:val="12"/>
                      <w:marRight w:val="12"/>
                      <w:marTop w:val="12"/>
                      <w:marBottom w:val="12"/>
                      <w:divBdr>
                        <w:top w:val="none" w:sz="0" w:space="0" w:color="auto"/>
                        <w:left w:val="none" w:sz="0" w:space="0" w:color="auto"/>
                        <w:bottom w:val="none" w:sz="0" w:space="0" w:color="auto"/>
                        <w:right w:val="none" w:sz="0" w:space="0" w:color="auto"/>
                      </w:divBdr>
                      <w:divsChild>
                        <w:div w:id="1509294105">
                          <w:marLeft w:val="0"/>
                          <w:marRight w:val="0"/>
                          <w:marTop w:val="0"/>
                          <w:marBottom w:val="0"/>
                          <w:divBdr>
                            <w:top w:val="single" w:sz="4" w:space="0" w:color="C8CCD1"/>
                            <w:left w:val="single" w:sz="4" w:space="0" w:color="C8CCD1"/>
                            <w:bottom w:val="single" w:sz="4" w:space="0" w:color="C8CCD1"/>
                            <w:right w:val="single" w:sz="4" w:space="0" w:color="C8CCD1"/>
                          </w:divBdr>
                        </w:div>
                      </w:divsChild>
                    </w:div>
                    <w:div w:id="715356773">
                      <w:marLeft w:val="12"/>
                      <w:marRight w:val="12"/>
                      <w:marTop w:val="12"/>
                      <w:marBottom w:val="12"/>
                      <w:divBdr>
                        <w:top w:val="none" w:sz="0" w:space="0" w:color="auto"/>
                        <w:left w:val="none" w:sz="0" w:space="0" w:color="auto"/>
                        <w:bottom w:val="none" w:sz="0" w:space="0" w:color="auto"/>
                        <w:right w:val="none" w:sz="0" w:space="0" w:color="auto"/>
                      </w:divBdr>
                      <w:divsChild>
                        <w:div w:id="193426838">
                          <w:marLeft w:val="0"/>
                          <w:marRight w:val="0"/>
                          <w:marTop w:val="0"/>
                          <w:marBottom w:val="0"/>
                          <w:divBdr>
                            <w:top w:val="single" w:sz="4" w:space="0" w:color="C8CCD1"/>
                            <w:left w:val="single" w:sz="4" w:space="0" w:color="C8CCD1"/>
                            <w:bottom w:val="single" w:sz="4" w:space="0" w:color="C8CCD1"/>
                            <w:right w:val="single" w:sz="4" w:space="0" w:color="C8CCD1"/>
                          </w:divBdr>
                        </w:div>
                      </w:divsChild>
                    </w:div>
                  </w:divsChild>
                </w:div>
              </w:divsChild>
            </w:div>
          </w:divsChild>
        </w:div>
        <w:div w:id="1375034805">
          <w:marLeft w:val="0"/>
          <w:marRight w:val="336"/>
          <w:marTop w:val="120"/>
          <w:marBottom w:val="312"/>
          <w:divBdr>
            <w:top w:val="none" w:sz="0" w:space="0" w:color="auto"/>
            <w:left w:val="none" w:sz="0" w:space="0" w:color="auto"/>
            <w:bottom w:val="none" w:sz="0" w:space="0" w:color="auto"/>
            <w:right w:val="none" w:sz="0" w:space="0" w:color="auto"/>
          </w:divBdr>
          <w:divsChild>
            <w:div w:id="1987977550">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1840927946">
          <w:marLeft w:val="336"/>
          <w:marRight w:val="0"/>
          <w:marTop w:val="120"/>
          <w:marBottom w:val="312"/>
          <w:divBdr>
            <w:top w:val="none" w:sz="0" w:space="0" w:color="auto"/>
            <w:left w:val="none" w:sz="0" w:space="0" w:color="auto"/>
            <w:bottom w:val="none" w:sz="0" w:space="0" w:color="auto"/>
            <w:right w:val="none" w:sz="0" w:space="0" w:color="auto"/>
          </w:divBdr>
          <w:divsChild>
            <w:div w:id="2079480064">
              <w:marLeft w:val="0"/>
              <w:marRight w:val="0"/>
              <w:marTop w:val="0"/>
              <w:marBottom w:val="0"/>
              <w:divBdr>
                <w:top w:val="single" w:sz="4" w:space="2" w:color="C8CCD1"/>
                <w:left w:val="single" w:sz="4" w:space="2" w:color="C8CCD1"/>
                <w:bottom w:val="single" w:sz="4" w:space="2" w:color="C8CCD1"/>
                <w:right w:val="single" w:sz="4" w:space="2" w:color="C8CCD1"/>
              </w:divBdr>
            </w:div>
          </w:divsChild>
        </w:div>
      </w:divsChild>
    </w:div>
    <w:div w:id="1786147634">
      <w:bodyDiv w:val="1"/>
      <w:marLeft w:val="0"/>
      <w:marRight w:val="0"/>
      <w:marTop w:val="0"/>
      <w:marBottom w:val="0"/>
      <w:divBdr>
        <w:top w:val="none" w:sz="0" w:space="0" w:color="auto"/>
        <w:left w:val="none" w:sz="0" w:space="0" w:color="auto"/>
        <w:bottom w:val="none" w:sz="0" w:space="0" w:color="auto"/>
        <w:right w:val="none" w:sz="0" w:space="0" w:color="auto"/>
      </w:divBdr>
    </w:div>
    <w:div w:id="1794204737">
      <w:bodyDiv w:val="1"/>
      <w:marLeft w:val="0"/>
      <w:marRight w:val="0"/>
      <w:marTop w:val="0"/>
      <w:marBottom w:val="0"/>
      <w:divBdr>
        <w:top w:val="none" w:sz="0" w:space="0" w:color="auto"/>
        <w:left w:val="none" w:sz="0" w:space="0" w:color="auto"/>
        <w:bottom w:val="none" w:sz="0" w:space="0" w:color="auto"/>
        <w:right w:val="none" w:sz="0" w:space="0" w:color="auto"/>
      </w:divBdr>
    </w:div>
    <w:div w:id="1810827764">
      <w:bodyDiv w:val="1"/>
      <w:marLeft w:val="0"/>
      <w:marRight w:val="0"/>
      <w:marTop w:val="0"/>
      <w:marBottom w:val="0"/>
      <w:divBdr>
        <w:top w:val="none" w:sz="0" w:space="0" w:color="auto"/>
        <w:left w:val="none" w:sz="0" w:space="0" w:color="auto"/>
        <w:bottom w:val="none" w:sz="0" w:space="0" w:color="auto"/>
        <w:right w:val="none" w:sz="0" w:space="0" w:color="auto"/>
      </w:divBdr>
    </w:div>
    <w:div w:id="1810973946">
      <w:bodyDiv w:val="1"/>
      <w:marLeft w:val="0"/>
      <w:marRight w:val="0"/>
      <w:marTop w:val="0"/>
      <w:marBottom w:val="0"/>
      <w:divBdr>
        <w:top w:val="none" w:sz="0" w:space="0" w:color="auto"/>
        <w:left w:val="none" w:sz="0" w:space="0" w:color="auto"/>
        <w:bottom w:val="none" w:sz="0" w:space="0" w:color="auto"/>
        <w:right w:val="none" w:sz="0" w:space="0" w:color="auto"/>
      </w:divBdr>
    </w:div>
    <w:div w:id="1812939605">
      <w:bodyDiv w:val="1"/>
      <w:marLeft w:val="0"/>
      <w:marRight w:val="0"/>
      <w:marTop w:val="0"/>
      <w:marBottom w:val="0"/>
      <w:divBdr>
        <w:top w:val="none" w:sz="0" w:space="0" w:color="auto"/>
        <w:left w:val="none" w:sz="0" w:space="0" w:color="auto"/>
        <w:bottom w:val="none" w:sz="0" w:space="0" w:color="auto"/>
        <w:right w:val="none" w:sz="0" w:space="0" w:color="auto"/>
      </w:divBdr>
    </w:div>
    <w:div w:id="1824346136">
      <w:bodyDiv w:val="1"/>
      <w:marLeft w:val="0"/>
      <w:marRight w:val="0"/>
      <w:marTop w:val="0"/>
      <w:marBottom w:val="0"/>
      <w:divBdr>
        <w:top w:val="none" w:sz="0" w:space="0" w:color="auto"/>
        <w:left w:val="none" w:sz="0" w:space="0" w:color="auto"/>
        <w:bottom w:val="none" w:sz="0" w:space="0" w:color="auto"/>
        <w:right w:val="none" w:sz="0" w:space="0" w:color="auto"/>
      </w:divBdr>
    </w:div>
    <w:div w:id="1830057711">
      <w:bodyDiv w:val="1"/>
      <w:marLeft w:val="0"/>
      <w:marRight w:val="0"/>
      <w:marTop w:val="0"/>
      <w:marBottom w:val="0"/>
      <w:divBdr>
        <w:top w:val="none" w:sz="0" w:space="0" w:color="auto"/>
        <w:left w:val="none" w:sz="0" w:space="0" w:color="auto"/>
        <w:bottom w:val="none" w:sz="0" w:space="0" w:color="auto"/>
        <w:right w:val="none" w:sz="0" w:space="0" w:color="auto"/>
      </w:divBdr>
    </w:div>
    <w:div w:id="1835946447">
      <w:bodyDiv w:val="1"/>
      <w:marLeft w:val="0"/>
      <w:marRight w:val="0"/>
      <w:marTop w:val="0"/>
      <w:marBottom w:val="0"/>
      <w:divBdr>
        <w:top w:val="none" w:sz="0" w:space="0" w:color="auto"/>
        <w:left w:val="none" w:sz="0" w:space="0" w:color="auto"/>
        <w:bottom w:val="none" w:sz="0" w:space="0" w:color="auto"/>
        <w:right w:val="none" w:sz="0" w:space="0" w:color="auto"/>
      </w:divBdr>
    </w:div>
    <w:div w:id="1839078096">
      <w:bodyDiv w:val="1"/>
      <w:marLeft w:val="0"/>
      <w:marRight w:val="0"/>
      <w:marTop w:val="0"/>
      <w:marBottom w:val="0"/>
      <w:divBdr>
        <w:top w:val="none" w:sz="0" w:space="0" w:color="auto"/>
        <w:left w:val="none" w:sz="0" w:space="0" w:color="auto"/>
        <w:bottom w:val="none" w:sz="0" w:space="0" w:color="auto"/>
        <w:right w:val="none" w:sz="0" w:space="0" w:color="auto"/>
      </w:divBdr>
    </w:div>
    <w:div w:id="1852990107">
      <w:bodyDiv w:val="1"/>
      <w:marLeft w:val="0"/>
      <w:marRight w:val="0"/>
      <w:marTop w:val="0"/>
      <w:marBottom w:val="0"/>
      <w:divBdr>
        <w:top w:val="none" w:sz="0" w:space="0" w:color="auto"/>
        <w:left w:val="none" w:sz="0" w:space="0" w:color="auto"/>
        <w:bottom w:val="none" w:sz="0" w:space="0" w:color="auto"/>
        <w:right w:val="none" w:sz="0" w:space="0" w:color="auto"/>
      </w:divBdr>
    </w:div>
    <w:div w:id="1868057485">
      <w:bodyDiv w:val="1"/>
      <w:marLeft w:val="0"/>
      <w:marRight w:val="0"/>
      <w:marTop w:val="0"/>
      <w:marBottom w:val="0"/>
      <w:divBdr>
        <w:top w:val="none" w:sz="0" w:space="0" w:color="auto"/>
        <w:left w:val="none" w:sz="0" w:space="0" w:color="auto"/>
        <w:bottom w:val="none" w:sz="0" w:space="0" w:color="auto"/>
        <w:right w:val="none" w:sz="0" w:space="0" w:color="auto"/>
      </w:divBdr>
      <w:divsChild>
        <w:div w:id="1046566130">
          <w:marLeft w:val="0"/>
          <w:marRight w:val="0"/>
          <w:marTop w:val="0"/>
          <w:marBottom w:val="0"/>
          <w:divBdr>
            <w:top w:val="none" w:sz="0" w:space="0" w:color="auto"/>
            <w:left w:val="none" w:sz="0" w:space="0" w:color="auto"/>
            <w:bottom w:val="none" w:sz="0" w:space="0" w:color="auto"/>
            <w:right w:val="none" w:sz="0" w:space="0" w:color="auto"/>
          </w:divBdr>
          <w:divsChild>
            <w:div w:id="653073995">
              <w:marLeft w:val="0"/>
              <w:marRight w:val="0"/>
              <w:marTop w:val="0"/>
              <w:marBottom w:val="0"/>
              <w:divBdr>
                <w:top w:val="none" w:sz="0" w:space="0" w:color="auto"/>
                <w:left w:val="none" w:sz="0" w:space="0" w:color="auto"/>
                <w:bottom w:val="none" w:sz="0" w:space="0" w:color="auto"/>
                <w:right w:val="none" w:sz="0" w:space="0" w:color="auto"/>
              </w:divBdr>
              <w:divsChild>
                <w:div w:id="459417724">
                  <w:marLeft w:val="0"/>
                  <w:marRight w:val="0"/>
                  <w:marTop w:val="0"/>
                  <w:marBottom w:val="0"/>
                  <w:divBdr>
                    <w:top w:val="none" w:sz="0" w:space="0" w:color="auto"/>
                    <w:left w:val="none" w:sz="0" w:space="0" w:color="auto"/>
                    <w:bottom w:val="none" w:sz="0" w:space="0" w:color="auto"/>
                    <w:right w:val="none" w:sz="0" w:space="0" w:color="auto"/>
                  </w:divBdr>
                  <w:divsChild>
                    <w:div w:id="10431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901467">
      <w:bodyDiv w:val="1"/>
      <w:marLeft w:val="0"/>
      <w:marRight w:val="0"/>
      <w:marTop w:val="0"/>
      <w:marBottom w:val="0"/>
      <w:divBdr>
        <w:top w:val="none" w:sz="0" w:space="0" w:color="auto"/>
        <w:left w:val="none" w:sz="0" w:space="0" w:color="auto"/>
        <w:bottom w:val="none" w:sz="0" w:space="0" w:color="auto"/>
        <w:right w:val="none" w:sz="0" w:space="0" w:color="auto"/>
      </w:divBdr>
    </w:div>
    <w:div w:id="1884242828">
      <w:bodyDiv w:val="1"/>
      <w:marLeft w:val="0"/>
      <w:marRight w:val="0"/>
      <w:marTop w:val="0"/>
      <w:marBottom w:val="0"/>
      <w:divBdr>
        <w:top w:val="none" w:sz="0" w:space="0" w:color="auto"/>
        <w:left w:val="none" w:sz="0" w:space="0" w:color="auto"/>
        <w:bottom w:val="none" w:sz="0" w:space="0" w:color="auto"/>
        <w:right w:val="none" w:sz="0" w:space="0" w:color="auto"/>
      </w:divBdr>
    </w:div>
    <w:div w:id="1899317150">
      <w:bodyDiv w:val="1"/>
      <w:marLeft w:val="0"/>
      <w:marRight w:val="0"/>
      <w:marTop w:val="0"/>
      <w:marBottom w:val="0"/>
      <w:divBdr>
        <w:top w:val="none" w:sz="0" w:space="0" w:color="auto"/>
        <w:left w:val="none" w:sz="0" w:space="0" w:color="auto"/>
        <w:bottom w:val="none" w:sz="0" w:space="0" w:color="auto"/>
        <w:right w:val="none" w:sz="0" w:space="0" w:color="auto"/>
      </w:divBdr>
    </w:div>
    <w:div w:id="1902130639">
      <w:bodyDiv w:val="1"/>
      <w:marLeft w:val="0"/>
      <w:marRight w:val="0"/>
      <w:marTop w:val="0"/>
      <w:marBottom w:val="0"/>
      <w:divBdr>
        <w:top w:val="none" w:sz="0" w:space="0" w:color="auto"/>
        <w:left w:val="none" w:sz="0" w:space="0" w:color="auto"/>
        <w:bottom w:val="none" w:sz="0" w:space="0" w:color="auto"/>
        <w:right w:val="none" w:sz="0" w:space="0" w:color="auto"/>
      </w:divBdr>
    </w:div>
    <w:div w:id="1920628239">
      <w:bodyDiv w:val="1"/>
      <w:marLeft w:val="0"/>
      <w:marRight w:val="0"/>
      <w:marTop w:val="0"/>
      <w:marBottom w:val="0"/>
      <w:divBdr>
        <w:top w:val="none" w:sz="0" w:space="0" w:color="auto"/>
        <w:left w:val="none" w:sz="0" w:space="0" w:color="auto"/>
        <w:bottom w:val="none" w:sz="0" w:space="0" w:color="auto"/>
        <w:right w:val="none" w:sz="0" w:space="0" w:color="auto"/>
      </w:divBdr>
    </w:div>
    <w:div w:id="1923491354">
      <w:bodyDiv w:val="1"/>
      <w:marLeft w:val="0"/>
      <w:marRight w:val="0"/>
      <w:marTop w:val="0"/>
      <w:marBottom w:val="0"/>
      <w:divBdr>
        <w:top w:val="none" w:sz="0" w:space="0" w:color="auto"/>
        <w:left w:val="none" w:sz="0" w:space="0" w:color="auto"/>
        <w:bottom w:val="none" w:sz="0" w:space="0" w:color="auto"/>
        <w:right w:val="none" w:sz="0" w:space="0" w:color="auto"/>
      </w:divBdr>
    </w:div>
    <w:div w:id="1924145607">
      <w:bodyDiv w:val="1"/>
      <w:marLeft w:val="0"/>
      <w:marRight w:val="0"/>
      <w:marTop w:val="0"/>
      <w:marBottom w:val="0"/>
      <w:divBdr>
        <w:top w:val="none" w:sz="0" w:space="0" w:color="auto"/>
        <w:left w:val="none" w:sz="0" w:space="0" w:color="auto"/>
        <w:bottom w:val="none" w:sz="0" w:space="0" w:color="auto"/>
        <w:right w:val="none" w:sz="0" w:space="0" w:color="auto"/>
      </w:divBdr>
    </w:div>
    <w:div w:id="1927423402">
      <w:bodyDiv w:val="1"/>
      <w:marLeft w:val="0"/>
      <w:marRight w:val="0"/>
      <w:marTop w:val="0"/>
      <w:marBottom w:val="0"/>
      <w:divBdr>
        <w:top w:val="none" w:sz="0" w:space="0" w:color="auto"/>
        <w:left w:val="none" w:sz="0" w:space="0" w:color="auto"/>
        <w:bottom w:val="none" w:sz="0" w:space="0" w:color="auto"/>
        <w:right w:val="none" w:sz="0" w:space="0" w:color="auto"/>
      </w:divBdr>
    </w:div>
    <w:div w:id="1936014692">
      <w:bodyDiv w:val="1"/>
      <w:marLeft w:val="0"/>
      <w:marRight w:val="0"/>
      <w:marTop w:val="0"/>
      <w:marBottom w:val="0"/>
      <w:divBdr>
        <w:top w:val="none" w:sz="0" w:space="0" w:color="auto"/>
        <w:left w:val="none" w:sz="0" w:space="0" w:color="auto"/>
        <w:bottom w:val="none" w:sz="0" w:space="0" w:color="auto"/>
        <w:right w:val="none" w:sz="0" w:space="0" w:color="auto"/>
      </w:divBdr>
    </w:div>
    <w:div w:id="1936358781">
      <w:bodyDiv w:val="1"/>
      <w:marLeft w:val="0"/>
      <w:marRight w:val="0"/>
      <w:marTop w:val="0"/>
      <w:marBottom w:val="0"/>
      <w:divBdr>
        <w:top w:val="none" w:sz="0" w:space="0" w:color="auto"/>
        <w:left w:val="none" w:sz="0" w:space="0" w:color="auto"/>
        <w:bottom w:val="none" w:sz="0" w:space="0" w:color="auto"/>
        <w:right w:val="none" w:sz="0" w:space="0" w:color="auto"/>
      </w:divBdr>
    </w:div>
    <w:div w:id="1937639177">
      <w:bodyDiv w:val="1"/>
      <w:marLeft w:val="0"/>
      <w:marRight w:val="0"/>
      <w:marTop w:val="0"/>
      <w:marBottom w:val="0"/>
      <w:divBdr>
        <w:top w:val="none" w:sz="0" w:space="0" w:color="auto"/>
        <w:left w:val="none" w:sz="0" w:space="0" w:color="auto"/>
        <w:bottom w:val="none" w:sz="0" w:space="0" w:color="auto"/>
        <w:right w:val="none" w:sz="0" w:space="0" w:color="auto"/>
      </w:divBdr>
    </w:div>
    <w:div w:id="1944915123">
      <w:bodyDiv w:val="1"/>
      <w:marLeft w:val="0"/>
      <w:marRight w:val="0"/>
      <w:marTop w:val="0"/>
      <w:marBottom w:val="0"/>
      <w:divBdr>
        <w:top w:val="none" w:sz="0" w:space="0" w:color="auto"/>
        <w:left w:val="none" w:sz="0" w:space="0" w:color="auto"/>
        <w:bottom w:val="none" w:sz="0" w:space="0" w:color="auto"/>
        <w:right w:val="none" w:sz="0" w:space="0" w:color="auto"/>
      </w:divBdr>
    </w:div>
    <w:div w:id="1953511757">
      <w:bodyDiv w:val="1"/>
      <w:marLeft w:val="0"/>
      <w:marRight w:val="0"/>
      <w:marTop w:val="0"/>
      <w:marBottom w:val="0"/>
      <w:divBdr>
        <w:top w:val="none" w:sz="0" w:space="0" w:color="auto"/>
        <w:left w:val="none" w:sz="0" w:space="0" w:color="auto"/>
        <w:bottom w:val="none" w:sz="0" w:space="0" w:color="auto"/>
        <w:right w:val="none" w:sz="0" w:space="0" w:color="auto"/>
      </w:divBdr>
    </w:div>
    <w:div w:id="1961185091">
      <w:bodyDiv w:val="1"/>
      <w:marLeft w:val="0"/>
      <w:marRight w:val="0"/>
      <w:marTop w:val="0"/>
      <w:marBottom w:val="0"/>
      <w:divBdr>
        <w:top w:val="none" w:sz="0" w:space="0" w:color="auto"/>
        <w:left w:val="none" w:sz="0" w:space="0" w:color="auto"/>
        <w:bottom w:val="none" w:sz="0" w:space="0" w:color="auto"/>
        <w:right w:val="none" w:sz="0" w:space="0" w:color="auto"/>
      </w:divBdr>
      <w:divsChild>
        <w:div w:id="1210723267">
          <w:marLeft w:val="0"/>
          <w:marRight w:val="0"/>
          <w:marTop w:val="0"/>
          <w:marBottom w:val="0"/>
          <w:divBdr>
            <w:top w:val="none" w:sz="0" w:space="0" w:color="auto"/>
            <w:left w:val="none" w:sz="0" w:space="0" w:color="auto"/>
            <w:bottom w:val="none" w:sz="0" w:space="0" w:color="auto"/>
            <w:right w:val="none" w:sz="0" w:space="0" w:color="auto"/>
          </w:divBdr>
          <w:divsChild>
            <w:div w:id="642849155">
              <w:marLeft w:val="0"/>
              <w:marRight w:val="0"/>
              <w:marTop w:val="100"/>
              <w:marBottom w:val="100"/>
              <w:divBdr>
                <w:top w:val="single" w:sz="2" w:space="0" w:color="0000FF"/>
                <w:left w:val="single" w:sz="2" w:space="0" w:color="0000FF"/>
                <w:bottom w:val="single" w:sz="2" w:space="0" w:color="0000FF"/>
                <w:right w:val="single" w:sz="2" w:space="0" w:color="0000FF"/>
              </w:divBdr>
              <w:divsChild>
                <w:div w:id="1381898956">
                  <w:marLeft w:val="0"/>
                  <w:marRight w:val="0"/>
                  <w:marTop w:val="0"/>
                  <w:marBottom w:val="0"/>
                  <w:divBdr>
                    <w:top w:val="single" w:sz="8" w:space="0" w:color="FF0000"/>
                    <w:left w:val="single" w:sz="8" w:space="0" w:color="FF0000"/>
                    <w:bottom w:val="single" w:sz="8" w:space="0" w:color="FF0000"/>
                    <w:right w:val="single" w:sz="8" w:space="0" w:color="FF0000"/>
                  </w:divBdr>
                  <w:divsChild>
                    <w:div w:id="160585579">
                      <w:marLeft w:val="0"/>
                      <w:marRight w:val="0"/>
                      <w:marTop w:val="0"/>
                      <w:marBottom w:val="0"/>
                      <w:divBdr>
                        <w:top w:val="none" w:sz="0" w:space="0" w:color="auto"/>
                        <w:left w:val="none" w:sz="0" w:space="0" w:color="auto"/>
                        <w:bottom w:val="none" w:sz="0" w:space="0" w:color="auto"/>
                        <w:right w:val="none" w:sz="0" w:space="0" w:color="auto"/>
                      </w:divBdr>
                      <w:divsChild>
                        <w:div w:id="80867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4656153">
      <w:bodyDiv w:val="1"/>
      <w:marLeft w:val="0"/>
      <w:marRight w:val="0"/>
      <w:marTop w:val="0"/>
      <w:marBottom w:val="0"/>
      <w:divBdr>
        <w:top w:val="none" w:sz="0" w:space="0" w:color="auto"/>
        <w:left w:val="none" w:sz="0" w:space="0" w:color="auto"/>
        <w:bottom w:val="none" w:sz="0" w:space="0" w:color="auto"/>
        <w:right w:val="none" w:sz="0" w:space="0" w:color="auto"/>
      </w:divBdr>
    </w:div>
    <w:div w:id="1964775132">
      <w:bodyDiv w:val="1"/>
      <w:marLeft w:val="0"/>
      <w:marRight w:val="0"/>
      <w:marTop w:val="0"/>
      <w:marBottom w:val="0"/>
      <w:divBdr>
        <w:top w:val="none" w:sz="0" w:space="0" w:color="auto"/>
        <w:left w:val="none" w:sz="0" w:space="0" w:color="auto"/>
        <w:bottom w:val="none" w:sz="0" w:space="0" w:color="auto"/>
        <w:right w:val="none" w:sz="0" w:space="0" w:color="auto"/>
      </w:divBdr>
    </w:div>
    <w:div w:id="1973711439">
      <w:bodyDiv w:val="1"/>
      <w:marLeft w:val="0"/>
      <w:marRight w:val="0"/>
      <w:marTop w:val="0"/>
      <w:marBottom w:val="0"/>
      <w:divBdr>
        <w:top w:val="none" w:sz="0" w:space="0" w:color="auto"/>
        <w:left w:val="none" w:sz="0" w:space="0" w:color="auto"/>
        <w:bottom w:val="none" w:sz="0" w:space="0" w:color="auto"/>
        <w:right w:val="none" w:sz="0" w:space="0" w:color="auto"/>
      </w:divBdr>
    </w:div>
    <w:div w:id="1978292066">
      <w:bodyDiv w:val="1"/>
      <w:marLeft w:val="0"/>
      <w:marRight w:val="0"/>
      <w:marTop w:val="0"/>
      <w:marBottom w:val="0"/>
      <w:divBdr>
        <w:top w:val="none" w:sz="0" w:space="0" w:color="auto"/>
        <w:left w:val="none" w:sz="0" w:space="0" w:color="auto"/>
        <w:bottom w:val="none" w:sz="0" w:space="0" w:color="auto"/>
        <w:right w:val="none" w:sz="0" w:space="0" w:color="auto"/>
      </w:divBdr>
    </w:div>
    <w:div w:id="1991134038">
      <w:bodyDiv w:val="1"/>
      <w:marLeft w:val="0"/>
      <w:marRight w:val="0"/>
      <w:marTop w:val="0"/>
      <w:marBottom w:val="0"/>
      <w:divBdr>
        <w:top w:val="none" w:sz="0" w:space="0" w:color="auto"/>
        <w:left w:val="none" w:sz="0" w:space="0" w:color="auto"/>
        <w:bottom w:val="none" w:sz="0" w:space="0" w:color="auto"/>
        <w:right w:val="none" w:sz="0" w:space="0" w:color="auto"/>
      </w:divBdr>
    </w:div>
    <w:div w:id="2002809167">
      <w:bodyDiv w:val="1"/>
      <w:marLeft w:val="0"/>
      <w:marRight w:val="0"/>
      <w:marTop w:val="0"/>
      <w:marBottom w:val="0"/>
      <w:divBdr>
        <w:top w:val="none" w:sz="0" w:space="0" w:color="auto"/>
        <w:left w:val="none" w:sz="0" w:space="0" w:color="auto"/>
        <w:bottom w:val="none" w:sz="0" w:space="0" w:color="auto"/>
        <w:right w:val="none" w:sz="0" w:space="0" w:color="auto"/>
      </w:divBdr>
    </w:div>
    <w:div w:id="2010136176">
      <w:bodyDiv w:val="1"/>
      <w:marLeft w:val="0"/>
      <w:marRight w:val="0"/>
      <w:marTop w:val="0"/>
      <w:marBottom w:val="0"/>
      <w:divBdr>
        <w:top w:val="none" w:sz="0" w:space="0" w:color="auto"/>
        <w:left w:val="none" w:sz="0" w:space="0" w:color="auto"/>
        <w:bottom w:val="none" w:sz="0" w:space="0" w:color="auto"/>
        <w:right w:val="none" w:sz="0" w:space="0" w:color="auto"/>
      </w:divBdr>
    </w:div>
    <w:div w:id="2022048537">
      <w:bodyDiv w:val="1"/>
      <w:marLeft w:val="0"/>
      <w:marRight w:val="0"/>
      <w:marTop w:val="0"/>
      <w:marBottom w:val="0"/>
      <w:divBdr>
        <w:top w:val="none" w:sz="0" w:space="0" w:color="auto"/>
        <w:left w:val="none" w:sz="0" w:space="0" w:color="auto"/>
        <w:bottom w:val="none" w:sz="0" w:space="0" w:color="auto"/>
        <w:right w:val="none" w:sz="0" w:space="0" w:color="auto"/>
      </w:divBdr>
    </w:div>
    <w:div w:id="2026394616">
      <w:bodyDiv w:val="1"/>
      <w:marLeft w:val="0"/>
      <w:marRight w:val="0"/>
      <w:marTop w:val="0"/>
      <w:marBottom w:val="0"/>
      <w:divBdr>
        <w:top w:val="none" w:sz="0" w:space="0" w:color="auto"/>
        <w:left w:val="none" w:sz="0" w:space="0" w:color="auto"/>
        <w:bottom w:val="none" w:sz="0" w:space="0" w:color="auto"/>
        <w:right w:val="none" w:sz="0" w:space="0" w:color="auto"/>
      </w:divBdr>
    </w:div>
    <w:div w:id="2026589352">
      <w:bodyDiv w:val="1"/>
      <w:marLeft w:val="0"/>
      <w:marRight w:val="0"/>
      <w:marTop w:val="0"/>
      <w:marBottom w:val="0"/>
      <w:divBdr>
        <w:top w:val="none" w:sz="0" w:space="0" w:color="auto"/>
        <w:left w:val="none" w:sz="0" w:space="0" w:color="auto"/>
        <w:bottom w:val="none" w:sz="0" w:space="0" w:color="auto"/>
        <w:right w:val="none" w:sz="0" w:space="0" w:color="auto"/>
      </w:divBdr>
    </w:div>
    <w:div w:id="2031225460">
      <w:bodyDiv w:val="1"/>
      <w:marLeft w:val="0"/>
      <w:marRight w:val="0"/>
      <w:marTop w:val="0"/>
      <w:marBottom w:val="0"/>
      <w:divBdr>
        <w:top w:val="none" w:sz="0" w:space="0" w:color="auto"/>
        <w:left w:val="none" w:sz="0" w:space="0" w:color="auto"/>
        <w:bottom w:val="none" w:sz="0" w:space="0" w:color="auto"/>
        <w:right w:val="none" w:sz="0" w:space="0" w:color="auto"/>
      </w:divBdr>
    </w:div>
    <w:div w:id="2052415021">
      <w:bodyDiv w:val="1"/>
      <w:marLeft w:val="0"/>
      <w:marRight w:val="0"/>
      <w:marTop w:val="0"/>
      <w:marBottom w:val="0"/>
      <w:divBdr>
        <w:top w:val="none" w:sz="0" w:space="0" w:color="auto"/>
        <w:left w:val="none" w:sz="0" w:space="0" w:color="auto"/>
        <w:bottom w:val="none" w:sz="0" w:space="0" w:color="auto"/>
        <w:right w:val="none" w:sz="0" w:space="0" w:color="auto"/>
      </w:divBdr>
    </w:div>
    <w:div w:id="2068213042">
      <w:bodyDiv w:val="1"/>
      <w:marLeft w:val="0"/>
      <w:marRight w:val="0"/>
      <w:marTop w:val="0"/>
      <w:marBottom w:val="0"/>
      <w:divBdr>
        <w:top w:val="none" w:sz="0" w:space="0" w:color="auto"/>
        <w:left w:val="none" w:sz="0" w:space="0" w:color="auto"/>
        <w:bottom w:val="none" w:sz="0" w:space="0" w:color="auto"/>
        <w:right w:val="none" w:sz="0" w:space="0" w:color="auto"/>
      </w:divBdr>
    </w:div>
    <w:div w:id="2069305572">
      <w:bodyDiv w:val="1"/>
      <w:marLeft w:val="0"/>
      <w:marRight w:val="0"/>
      <w:marTop w:val="0"/>
      <w:marBottom w:val="0"/>
      <w:divBdr>
        <w:top w:val="none" w:sz="0" w:space="0" w:color="auto"/>
        <w:left w:val="none" w:sz="0" w:space="0" w:color="auto"/>
        <w:bottom w:val="none" w:sz="0" w:space="0" w:color="auto"/>
        <w:right w:val="none" w:sz="0" w:space="0" w:color="auto"/>
      </w:divBdr>
    </w:div>
    <w:div w:id="2072540729">
      <w:bodyDiv w:val="1"/>
      <w:marLeft w:val="0"/>
      <w:marRight w:val="0"/>
      <w:marTop w:val="0"/>
      <w:marBottom w:val="0"/>
      <w:divBdr>
        <w:top w:val="none" w:sz="0" w:space="0" w:color="auto"/>
        <w:left w:val="none" w:sz="0" w:space="0" w:color="auto"/>
        <w:bottom w:val="none" w:sz="0" w:space="0" w:color="auto"/>
        <w:right w:val="none" w:sz="0" w:space="0" w:color="auto"/>
      </w:divBdr>
    </w:div>
    <w:div w:id="2073001641">
      <w:bodyDiv w:val="1"/>
      <w:marLeft w:val="0"/>
      <w:marRight w:val="0"/>
      <w:marTop w:val="0"/>
      <w:marBottom w:val="0"/>
      <w:divBdr>
        <w:top w:val="none" w:sz="0" w:space="0" w:color="auto"/>
        <w:left w:val="none" w:sz="0" w:space="0" w:color="auto"/>
        <w:bottom w:val="none" w:sz="0" w:space="0" w:color="auto"/>
        <w:right w:val="none" w:sz="0" w:space="0" w:color="auto"/>
      </w:divBdr>
    </w:div>
    <w:div w:id="2073111897">
      <w:bodyDiv w:val="1"/>
      <w:marLeft w:val="0"/>
      <w:marRight w:val="0"/>
      <w:marTop w:val="0"/>
      <w:marBottom w:val="0"/>
      <w:divBdr>
        <w:top w:val="none" w:sz="0" w:space="0" w:color="auto"/>
        <w:left w:val="none" w:sz="0" w:space="0" w:color="auto"/>
        <w:bottom w:val="none" w:sz="0" w:space="0" w:color="auto"/>
        <w:right w:val="none" w:sz="0" w:space="0" w:color="auto"/>
      </w:divBdr>
    </w:div>
    <w:div w:id="2073573853">
      <w:bodyDiv w:val="1"/>
      <w:marLeft w:val="0"/>
      <w:marRight w:val="0"/>
      <w:marTop w:val="0"/>
      <w:marBottom w:val="0"/>
      <w:divBdr>
        <w:top w:val="none" w:sz="0" w:space="0" w:color="auto"/>
        <w:left w:val="none" w:sz="0" w:space="0" w:color="auto"/>
        <w:bottom w:val="none" w:sz="0" w:space="0" w:color="auto"/>
        <w:right w:val="none" w:sz="0" w:space="0" w:color="auto"/>
      </w:divBdr>
    </w:div>
    <w:div w:id="2076270590">
      <w:bodyDiv w:val="1"/>
      <w:marLeft w:val="0"/>
      <w:marRight w:val="0"/>
      <w:marTop w:val="0"/>
      <w:marBottom w:val="0"/>
      <w:divBdr>
        <w:top w:val="none" w:sz="0" w:space="0" w:color="auto"/>
        <w:left w:val="none" w:sz="0" w:space="0" w:color="auto"/>
        <w:bottom w:val="none" w:sz="0" w:space="0" w:color="auto"/>
        <w:right w:val="none" w:sz="0" w:space="0" w:color="auto"/>
      </w:divBdr>
      <w:divsChild>
        <w:div w:id="424614483">
          <w:marLeft w:val="0"/>
          <w:marRight w:val="0"/>
          <w:marTop w:val="0"/>
          <w:marBottom w:val="0"/>
          <w:divBdr>
            <w:top w:val="none" w:sz="0" w:space="0" w:color="auto"/>
            <w:left w:val="none" w:sz="0" w:space="0" w:color="auto"/>
            <w:bottom w:val="none" w:sz="0" w:space="0" w:color="auto"/>
            <w:right w:val="none" w:sz="0" w:space="0" w:color="auto"/>
          </w:divBdr>
        </w:div>
      </w:divsChild>
    </w:div>
    <w:div w:id="2076659251">
      <w:bodyDiv w:val="1"/>
      <w:marLeft w:val="0"/>
      <w:marRight w:val="0"/>
      <w:marTop w:val="0"/>
      <w:marBottom w:val="0"/>
      <w:divBdr>
        <w:top w:val="none" w:sz="0" w:space="0" w:color="auto"/>
        <w:left w:val="none" w:sz="0" w:space="0" w:color="auto"/>
        <w:bottom w:val="none" w:sz="0" w:space="0" w:color="auto"/>
        <w:right w:val="none" w:sz="0" w:space="0" w:color="auto"/>
      </w:divBdr>
    </w:div>
    <w:div w:id="2077821168">
      <w:bodyDiv w:val="1"/>
      <w:marLeft w:val="0"/>
      <w:marRight w:val="0"/>
      <w:marTop w:val="0"/>
      <w:marBottom w:val="0"/>
      <w:divBdr>
        <w:top w:val="none" w:sz="0" w:space="0" w:color="auto"/>
        <w:left w:val="none" w:sz="0" w:space="0" w:color="auto"/>
        <w:bottom w:val="none" w:sz="0" w:space="0" w:color="auto"/>
        <w:right w:val="none" w:sz="0" w:space="0" w:color="auto"/>
      </w:divBdr>
    </w:div>
    <w:div w:id="2089687951">
      <w:bodyDiv w:val="1"/>
      <w:marLeft w:val="0"/>
      <w:marRight w:val="0"/>
      <w:marTop w:val="0"/>
      <w:marBottom w:val="0"/>
      <w:divBdr>
        <w:top w:val="none" w:sz="0" w:space="0" w:color="auto"/>
        <w:left w:val="none" w:sz="0" w:space="0" w:color="auto"/>
        <w:bottom w:val="none" w:sz="0" w:space="0" w:color="auto"/>
        <w:right w:val="none" w:sz="0" w:space="0" w:color="auto"/>
      </w:divBdr>
    </w:div>
    <w:div w:id="2093773381">
      <w:bodyDiv w:val="1"/>
      <w:marLeft w:val="0"/>
      <w:marRight w:val="0"/>
      <w:marTop w:val="0"/>
      <w:marBottom w:val="0"/>
      <w:divBdr>
        <w:top w:val="none" w:sz="0" w:space="0" w:color="auto"/>
        <w:left w:val="none" w:sz="0" w:space="0" w:color="auto"/>
        <w:bottom w:val="none" w:sz="0" w:space="0" w:color="auto"/>
        <w:right w:val="none" w:sz="0" w:space="0" w:color="auto"/>
      </w:divBdr>
    </w:div>
    <w:div w:id="2100101949">
      <w:bodyDiv w:val="1"/>
      <w:marLeft w:val="0"/>
      <w:marRight w:val="0"/>
      <w:marTop w:val="0"/>
      <w:marBottom w:val="0"/>
      <w:divBdr>
        <w:top w:val="none" w:sz="0" w:space="0" w:color="auto"/>
        <w:left w:val="none" w:sz="0" w:space="0" w:color="auto"/>
        <w:bottom w:val="none" w:sz="0" w:space="0" w:color="auto"/>
        <w:right w:val="none" w:sz="0" w:space="0" w:color="auto"/>
      </w:divBdr>
    </w:div>
    <w:div w:id="2105375203">
      <w:bodyDiv w:val="1"/>
      <w:marLeft w:val="0"/>
      <w:marRight w:val="0"/>
      <w:marTop w:val="0"/>
      <w:marBottom w:val="0"/>
      <w:divBdr>
        <w:top w:val="none" w:sz="0" w:space="0" w:color="auto"/>
        <w:left w:val="none" w:sz="0" w:space="0" w:color="auto"/>
        <w:bottom w:val="none" w:sz="0" w:space="0" w:color="auto"/>
        <w:right w:val="none" w:sz="0" w:space="0" w:color="auto"/>
      </w:divBdr>
    </w:div>
    <w:div w:id="2108305756">
      <w:bodyDiv w:val="1"/>
      <w:marLeft w:val="0"/>
      <w:marRight w:val="0"/>
      <w:marTop w:val="0"/>
      <w:marBottom w:val="0"/>
      <w:divBdr>
        <w:top w:val="none" w:sz="0" w:space="0" w:color="auto"/>
        <w:left w:val="none" w:sz="0" w:space="0" w:color="auto"/>
        <w:bottom w:val="none" w:sz="0" w:space="0" w:color="auto"/>
        <w:right w:val="none" w:sz="0" w:space="0" w:color="auto"/>
      </w:divBdr>
    </w:div>
    <w:div w:id="2126194882">
      <w:bodyDiv w:val="1"/>
      <w:marLeft w:val="0"/>
      <w:marRight w:val="0"/>
      <w:marTop w:val="0"/>
      <w:marBottom w:val="0"/>
      <w:divBdr>
        <w:top w:val="none" w:sz="0" w:space="0" w:color="auto"/>
        <w:left w:val="none" w:sz="0" w:space="0" w:color="auto"/>
        <w:bottom w:val="none" w:sz="0" w:space="0" w:color="auto"/>
        <w:right w:val="none" w:sz="0" w:space="0" w:color="auto"/>
      </w:divBdr>
    </w:div>
    <w:div w:id="2129009545">
      <w:bodyDiv w:val="1"/>
      <w:marLeft w:val="0"/>
      <w:marRight w:val="0"/>
      <w:marTop w:val="0"/>
      <w:marBottom w:val="0"/>
      <w:divBdr>
        <w:top w:val="none" w:sz="0" w:space="0" w:color="auto"/>
        <w:left w:val="none" w:sz="0" w:space="0" w:color="auto"/>
        <w:bottom w:val="none" w:sz="0" w:space="0" w:color="auto"/>
        <w:right w:val="none" w:sz="0" w:space="0" w:color="auto"/>
      </w:divBdr>
    </w:div>
    <w:div w:id="2131514586">
      <w:bodyDiv w:val="1"/>
      <w:marLeft w:val="0"/>
      <w:marRight w:val="0"/>
      <w:marTop w:val="0"/>
      <w:marBottom w:val="0"/>
      <w:divBdr>
        <w:top w:val="none" w:sz="0" w:space="0" w:color="auto"/>
        <w:left w:val="none" w:sz="0" w:space="0" w:color="auto"/>
        <w:bottom w:val="none" w:sz="0" w:space="0" w:color="auto"/>
        <w:right w:val="none" w:sz="0" w:space="0" w:color="auto"/>
      </w:divBdr>
    </w:div>
    <w:div w:id="2133015851">
      <w:bodyDiv w:val="1"/>
      <w:marLeft w:val="0"/>
      <w:marRight w:val="0"/>
      <w:marTop w:val="0"/>
      <w:marBottom w:val="0"/>
      <w:divBdr>
        <w:top w:val="none" w:sz="0" w:space="0" w:color="auto"/>
        <w:left w:val="none" w:sz="0" w:space="0" w:color="auto"/>
        <w:bottom w:val="none" w:sz="0" w:space="0" w:color="auto"/>
        <w:right w:val="none" w:sz="0" w:space="0" w:color="auto"/>
      </w:divBdr>
      <w:divsChild>
        <w:div w:id="235168362">
          <w:marLeft w:val="336"/>
          <w:marRight w:val="0"/>
          <w:marTop w:val="120"/>
          <w:marBottom w:val="312"/>
          <w:divBdr>
            <w:top w:val="none" w:sz="0" w:space="0" w:color="auto"/>
            <w:left w:val="none" w:sz="0" w:space="0" w:color="auto"/>
            <w:bottom w:val="none" w:sz="0" w:space="0" w:color="auto"/>
            <w:right w:val="none" w:sz="0" w:space="0" w:color="auto"/>
          </w:divBdr>
          <w:divsChild>
            <w:div w:id="1854419625">
              <w:marLeft w:val="0"/>
              <w:marRight w:val="0"/>
              <w:marTop w:val="0"/>
              <w:marBottom w:val="0"/>
              <w:divBdr>
                <w:top w:val="single" w:sz="4" w:space="2" w:color="C8CCD1"/>
                <w:left w:val="single" w:sz="4" w:space="2" w:color="C8CCD1"/>
                <w:bottom w:val="single" w:sz="4" w:space="2" w:color="C8CCD1"/>
                <w:right w:val="single" w:sz="4" w:space="2" w:color="C8CCD1"/>
              </w:divBdr>
              <w:divsChild>
                <w:div w:id="1389770016">
                  <w:marLeft w:val="0"/>
                  <w:marRight w:val="0"/>
                  <w:marTop w:val="0"/>
                  <w:marBottom w:val="0"/>
                  <w:divBdr>
                    <w:top w:val="none" w:sz="0" w:space="0" w:color="auto"/>
                    <w:left w:val="none" w:sz="0" w:space="0" w:color="auto"/>
                    <w:bottom w:val="none" w:sz="0" w:space="0" w:color="auto"/>
                    <w:right w:val="none" w:sz="0" w:space="0" w:color="auto"/>
                  </w:divBdr>
                </w:div>
                <w:div w:id="363795930">
                  <w:marLeft w:val="0"/>
                  <w:marRight w:val="0"/>
                  <w:marTop w:val="0"/>
                  <w:marBottom w:val="0"/>
                  <w:divBdr>
                    <w:top w:val="none" w:sz="0" w:space="0" w:color="auto"/>
                    <w:left w:val="none" w:sz="0" w:space="0" w:color="auto"/>
                    <w:bottom w:val="none" w:sz="0" w:space="0" w:color="auto"/>
                    <w:right w:val="none" w:sz="0" w:space="0" w:color="auto"/>
                  </w:divBdr>
                </w:div>
                <w:div w:id="1312175332">
                  <w:marLeft w:val="0"/>
                  <w:marRight w:val="0"/>
                  <w:marTop w:val="0"/>
                  <w:marBottom w:val="0"/>
                  <w:divBdr>
                    <w:top w:val="none" w:sz="0" w:space="0" w:color="auto"/>
                    <w:left w:val="none" w:sz="0" w:space="0" w:color="auto"/>
                    <w:bottom w:val="none" w:sz="0" w:space="0" w:color="auto"/>
                    <w:right w:val="none" w:sz="0" w:space="0" w:color="auto"/>
                  </w:divBdr>
                </w:div>
                <w:div w:id="398333893">
                  <w:marLeft w:val="0"/>
                  <w:marRight w:val="0"/>
                  <w:marTop w:val="0"/>
                  <w:marBottom w:val="0"/>
                  <w:divBdr>
                    <w:top w:val="none" w:sz="0" w:space="0" w:color="auto"/>
                    <w:left w:val="none" w:sz="0" w:space="0" w:color="auto"/>
                    <w:bottom w:val="none" w:sz="0" w:space="0" w:color="auto"/>
                    <w:right w:val="none" w:sz="0" w:space="0" w:color="auto"/>
                  </w:divBdr>
                </w:div>
                <w:div w:id="1641576655">
                  <w:marLeft w:val="0"/>
                  <w:marRight w:val="0"/>
                  <w:marTop w:val="0"/>
                  <w:marBottom w:val="0"/>
                  <w:divBdr>
                    <w:top w:val="none" w:sz="0" w:space="0" w:color="auto"/>
                    <w:left w:val="none" w:sz="0" w:space="0" w:color="auto"/>
                    <w:bottom w:val="none" w:sz="0" w:space="0" w:color="auto"/>
                    <w:right w:val="none" w:sz="0" w:space="0" w:color="auto"/>
                  </w:divBdr>
                </w:div>
                <w:div w:id="1102994934">
                  <w:marLeft w:val="0"/>
                  <w:marRight w:val="0"/>
                  <w:marTop w:val="0"/>
                  <w:marBottom w:val="0"/>
                  <w:divBdr>
                    <w:top w:val="none" w:sz="0" w:space="0" w:color="auto"/>
                    <w:left w:val="none" w:sz="0" w:space="0" w:color="auto"/>
                    <w:bottom w:val="none" w:sz="0" w:space="0" w:color="auto"/>
                    <w:right w:val="none" w:sz="0" w:space="0" w:color="auto"/>
                  </w:divBdr>
                </w:div>
                <w:div w:id="1531911909">
                  <w:marLeft w:val="0"/>
                  <w:marRight w:val="0"/>
                  <w:marTop w:val="0"/>
                  <w:marBottom w:val="0"/>
                  <w:divBdr>
                    <w:top w:val="none" w:sz="0" w:space="0" w:color="auto"/>
                    <w:left w:val="none" w:sz="0" w:space="0" w:color="auto"/>
                    <w:bottom w:val="none" w:sz="0" w:space="0" w:color="auto"/>
                    <w:right w:val="none" w:sz="0" w:space="0" w:color="auto"/>
                  </w:divBdr>
                </w:div>
                <w:div w:id="1209029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631395">
          <w:marLeft w:val="336"/>
          <w:marRight w:val="0"/>
          <w:marTop w:val="120"/>
          <w:marBottom w:val="312"/>
          <w:divBdr>
            <w:top w:val="none" w:sz="0" w:space="0" w:color="auto"/>
            <w:left w:val="none" w:sz="0" w:space="0" w:color="auto"/>
            <w:bottom w:val="none" w:sz="0" w:space="0" w:color="auto"/>
            <w:right w:val="none" w:sz="0" w:space="0" w:color="auto"/>
          </w:divBdr>
          <w:divsChild>
            <w:div w:id="681324535">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858271792">
          <w:marLeft w:val="0"/>
          <w:marRight w:val="336"/>
          <w:marTop w:val="120"/>
          <w:marBottom w:val="312"/>
          <w:divBdr>
            <w:top w:val="none" w:sz="0" w:space="0" w:color="auto"/>
            <w:left w:val="none" w:sz="0" w:space="0" w:color="auto"/>
            <w:bottom w:val="none" w:sz="0" w:space="0" w:color="auto"/>
            <w:right w:val="none" w:sz="0" w:space="0" w:color="auto"/>
          </w:divBdr>
          <w:divsChild>
            <w:div w:id="1140272649">
              <w:marLeft w:val="0"/>
              <w:marRight w:val="0"/>
              <w:marTop w:val="0"/>
              <w:marBottom w:val="0"/>
              <w:divBdr>
                <w:top w:val="single" w:sz="4" w:space="2" w:color="C8CCD1"/>
                <w:left w:val="single" w:sz="4" w:space="2" w:color="C8CCD1"/>
                <w:bottom w:val="single" w:sz="4" w:space="2" w:color="C8CCD1"/>
                <w:right w:val="single" w:sz="4" w:space="2" w:color="C8CCD1"/>
              </w:divBdr>
              <w:divsChild>
                <w:div w:id="237718349">
                  <w:marLeft w:val="10"/>
                  <w:marRight w:val="10"/>
                  <w:marTop w:val="10"/>
                  <w:marBottom w:val="10"/>
                  <w:divBdr>
                    <w:top w:val="none" w:sz="0" w:space="0" w:color="auto"/>
                    <w:left w:val="none" w:sz="0" w:space="0" w:color="auto"/>
                    <w:bottom w:val="none" w:sz="0" w:space="0" w:color="auto"/>
                    <w:right w:val="none" w:sz="0" w:space="0" w:color="auto"/>
                  </w:divBdr>
                  <w:divsChild>
                    <w:div w:id="1442846809">
                      <w:marLeft w:val="0"/>
                      <w:marRight w:val="0"/>
                      <w:marTop w:val="0"/>
                      <w:marBottom w:val="0"/>
                      <w:divBdr>
                        <w:top w:val="single" w:sz="4" w:space="0" w:color="C8CCD1"/>
                        <w:left w:val="single" w:sz="4" w:space="0" w:color="C8CCD1"/>
                        <w:bottom w:val="single" w:sz="4" w:space="0" w:color="C8CCD1"/>
                        <w:right w:val="single" w:sz="4" w:space="0" w:color="C8CCD1"/>
                      </w:divBdr>
                    </w:div>
                  </w:divsChild>
                </w:div>
                <w:div w:id="98066100">
                  <w:marLeft w:val="10"/>
                  <w:marRight w:val="10"/>
                  <w:marTop w:val="10"/>
                  <w:marBottom w:val="10"/>
                  <w:divBdr>
                    <w:top w:val="none" w:sz="0" w:space="0" w:color="auto"/>
                    <w:left w:val="none" w:sz="0" w:space="0" w:color="auto"/>
                    <w:bottom w:val="none" w:sz="0" w:space="0" w:color="auto"/>
                    <w:right w:val="none" w:sz="0" w:space="0" w:color="auto"/>
                  </w:divBdr>
                  <w:divsChild>
                    <w:div w:id="1465271227">
                      <w:marLeft w:val="0"/>
                      <w:marRight w:val="0"/>
                      <w:marTop w:val="0"/>
                      <w:marBottom w:val="0"/>
                      <w:divBdr>
                        <w:top w:val="single" w:sz="4" w:space="0" w:color="C8CCD1"/>
                        <w:left w:val="single" w:sz="4" w:space="0" w:color="C8CCD1"/>
                        <w:bottom w:val="single" w:sz="4" w:space="0" w:color="C8CCD1"/>
                        <w:right w:val="single" w:sz="4" w:space="0" w:color="C8CCD1"/>
                      </w:divBdr>
                    </w:div>
                  </w:divsChild>
                </w:div>
              </w:divsChild>
            </w:div>
          </w:divsChild>
        </w:div>
        <w:div w:id="377894943">
          <w:marLeft w:val="336"/>
          <w:marRight w:val="0"/>
          <w:marTop w:val="120"/>
          <w:marBottom w:val="312"/>
          <w:divBdr>
            <w:top w:val="none" w:sz="0" w:space="0" w:color="auto"/>
            <w:left w:val="none" w:sz="0" w:space="0" w:color="auto"/>
            <w:bottom w:val="none" w:sz="0" w:space="0" w:color="auto"/>
            <w:right w:val="none" w:sz="0" w:space="0" w:color="auto"/>
          </w:divBdr>
          <w:divsChild>
            <w:div w:id="78410374">
              <w:marLeft w:val="0"/>
              <w:marRight w:val="0"/>
              <w:marTop w:val="0"/>
              <w:marBottom w:val="0"/>
              <w:divBdr>
                <w:top w:val="single" w:sz="4" w:space="2" w:color="C8CCD1"/>
                <w:left w:val="single" w:sz="4" w:space="2" w:color="C8CCD1"/>
                <w:bottom w:val="single" w:sz="4" w:space="2" w:color="C8CCD1"/>
                <w:right w:val="single" w:sz="4" w:space="2" w:color="C8CCD1"/>
              </w:divBdr>
              <w:divsChild>
                <w:div w:id="747311385">
                  <w:marLeft w:val="0"/>
                  <w:marRight w:val="0"/>
                  <w:marTop w:val="0"/>
                  <w:marBottom w:val="0"/>
                  <w:divBdr>
                    <w:top w:val="none" w:sz="0" w:space="0" w:color="auto"/>
                    <w:left w:val="none" w:sz="0" w:space="0" w:color="auto"/>
                    <w:bottom w:val="none" w:sz="0" w:space="0" w:color="auto"/>
                    <w:right w:val="none" w:sz="0" w:space="0" w:color="auto"/>
                  </w:divBdr>
                </w:div>
                <w:div w:id="159153978">
                  <w:marLeft w:val="0"/>
                  <w:marRight w:val="0"/>
                  <w:marTop w:val="0"/>
                  <w:marBottom w:val="0"/>
                  <w:divBdr>
                    <w:top w:val="none" w:sz="0" w:space="0" w:color="auto"/>
                    <w:left w:val="none" w:sz="0" w:space="0" w:color="auto"/>
                    <w:bottom w:val="none" w:sz="0" w:space="0" w:color="auto"/>
                    <w:right w:val="none" w:sz="0" w:space="0" w:color="auto"/>
                  </w:divBdr>
                </w:div>
                <w:div w:id="27611051">
                  <w:marLeft w:val="0"/>
                  <w:marRight w:val="0"/>
                  <w:marTop w:val="0"/>
                  <w:marBottom w:val="0"/>
                  <w:divBdr>
                    <w:top w:val="none" w:sz="0" w:space="0" w:color="auto"/>
                    <w:left w:val="none" w:sz="0" w:space="0" w:color="auto"/>
                    <w:bottom w:val="none" w:sz="0" w:space="0" w:color="auto"/>
                    <w:right w:val="none" w:sz="0" w:space="0" w:color="auto"/>
                  </w:divBdr>
                </w:div>
                <w:div w:id="1676809896">
                  <w:marLeft w:val="0"/>
                  <w:marRight w:val="0"/>
                  <w:marTop w:val="0"/>
                  <w:marBottom w:val="0"/>
                  <w:divBdr>
                    <w:top w:val="none" w:sz="0" w:space="0" w:color="auto"/>
                    <w:left w:val="none" w:sz="0" w:space="0" w:color="auto"/>
                    <w:bottom w:val="none" w:sz="0" w:space="0" w:color="auto"/>
                    <w:right w:val="none" w:sz="0" w:space="0" w:color="auto"/>
                  </w:divBdr>
                </w:div>
                <w:div w:id="1193688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642879">
          <w:marLeft w:val="0"/>
          <w:marRight w:val="0"/>
          <w:marTop w:val="0"/>
          <w:marBottom w:val="120"/>
          <w:divBdr>
            <w:top w:val="none" w:sz="0" w:space="0" w:color="auto"/>
            <w:left w:val="none" w:sz="0" w:space="0" w:color="auto"/>
            <w:bottom w:val="none" w:sz="0" w:space="0" w:color="auto"/>
            <w:right w:val="none" w:sz="0" w:space="0" w:color="auto"/>
          </w:divBdr>
        </w:div>
        <w:div w:id="1209954414">
          <w:marLeft w:val="336"/>
          <w:marRight w:val="0"/>
          <w:marTop w:val="120"/>
          <w:marBottom w:val="312"/>
          <w:divBdr>
            <w:top w:val="none" w:sz="0" w:space="0" w:color="auto"/>
            <w:left w:val="none" w:sz="0" w:space="0" w:color="auto"/>
            <w:bottom w:val="none" w:sz="0" w:space="0" w:color="auto"/>
            <w:right w:val="none" w:sz="0" w:space="0" w:color="auto"/>
          </w:divBdr>
          <w:divsChild>
            <w:div w:id="831722976">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1206986790">
          <w:marLeft w:val="0"/>
          <w:marRight w:val="0"/>
          <w:marTop w:val="0"/>
          <w:marBottom w:val="120"/>
          <w:divBdr>
            <w:top w:val="none" w:sz="0" w:space="0" w:color="auto"/>
            <w:left w:val="none" w:sz="0" w:space="0" w:color="auto"/>
            <w:bottom w:val="none" w:sz="0" w:space="0" w:color="auto"/>
            <w:right w:val="none" w:sz="0" w:space="0" w:color="auto"/>
          </w:divBdr>
        </w:div>
        <w:div w:id="1858040558">
          <w:marLeft w:val="336"/>
          <w:marRight w:val="0"/>
          <w:marTop w:val="120"/>
          <w:marBottom w:val="312"/>
          <w:divBdr>
            <w:top w:val="none" w:sz="0" w:space="0" w:color="auto"/>
            <w:left w:val="none" w:sz="0" w:space="0" w:color="auto"/>
            <w:bottom w:val="none" w:sz="0" w:space="0" w:color="auto"/>
            <w:right w:val="none" w:sz="0" w:space="0" w:color="auto"/>
          </w:divBdr>
          <w:divsChild>
            <w:div w:id="1299606158">
              <w:marLeft w:val="0"/>
              <w:marRight w:val="0"/>
              <w:marTop w:val="0"/>
              <w:marBottom w:val="0"/>
              <w:divBdr>
                <w:top w:val="single" w:sz="4" w:space="2" w:color="C8CCD1"/>
                <w:left w:val="single" w:sz="4" w:space="2" w:color="C8CCD1"/>
                <w:bottom w:val="single" w:sz="4" w:space="2" w:color="C8CCD1"/>
                <w:right w:val="single" w:sz="4" w:space="2" w:color="C8CCD1"/>
              </w:divBdr>
            </w:div>
          </w:divsChild>
        </w:div>
        <w:div w:id="185873845">
          <w:marLeft w:val="336"/>
          <w:marRight w:val="0"/>
          <w:marTop w:val="120"/>
          <w:marBottom w:val="312"/>
          <w:divBdr>
            <w:top w:val="none" w:sz="0" w:space="0" w:color="auto"/>
            <w:left w:val="none" w:sz="0" w:space="0" w:color="auto"/>
            <w:bottom w:val="none" w:sz="0" w:space="0" w:color="auto"/>
            <w:right w:val="none" w:sz="0" w:space="0" w:color="auto"/>
          </w:divBdr>
          <w:divsChild>
            <w:div w:id="1196381617">
              <w:marLeft w:val="0"/>
              <w:marRight w:val="0"/>
              <w:marTop w:val="0"/>
              <w:marBottom w:val="0"/>
              <w:divBdr>
                <w:top w:val="single" w:sz="4" w:space="2" w:color="C8CCD1"/>
                <w:left w:val="single" w:sz="4" w:space="2" w:color="C8CCD1"/>
                <w:bottom w:val="single" w:sz="4" w:space="2" w:color="C8CCD1"/>
                <w:right w:val="single" w:sz="4" w:space="2" w:color="C8CCD1"/>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Tehri_Garhwal_district" TargetMode="External"/><Relationship Id="rId671" Type="http://schemas.openxmlformats.org/officeDocument/2006/relationships/hyperlink" Target="https://en.wikipedia.org/wiki/Kirateshwar_Mahadev_Temple" TargetMode="External"/><Relationship Id="rId769" Type="http://schemas.openxmlformats.org/officeDocument/2006/relationships/hyperlink" Target="https://en.wikipedia.org/wiki/Basanti_Devi_Bisht" TargetMode="External"/><Relationship Id="rId976" Type="http://schemas.openxmlformats.org/officeDocument/2006/relationships/image" Target="media/image318.jpeg"/><Relationship Id="rId21" Type="http://schemas.openxmlformats.org/officeDocument/2006/relationships/hyperlink" Target="https://en.wikipedia.org/wiki/Terai" TargetMode="External"/><Relationship Id="rId324" Type="http://schemas.openxmlformats.org/officeDocument/2006/relationships/hyperlink" Target="https://en.wikipedia.org/wiki/Yamunotri_district" TargetMode="External"/><Relationship Id="rId531" Type="http://schemas.openxmlformats.org/officeDocument/2006/relationships/hyperlink" Target="https://en.wikipedia.org/wiki/Jyotirlingas" TargetMode="External"/><Relationship Id="rId629" Type="http://schemas.openxmlformats.org/officeDocument/2006/relationships/hyperlink" Target="https://en.wikipedia.org/wiki/Basmati" TargetMode="External"/><Relationship Id="rId170" Type="http://schemas.openxmlformats.org/officeDocument/2006/relationships/image" Target="media/image43.jpeg"/><Relationship Id="rId836" Type="http://schemas.openxmlformats.org/officeDocument/2006/relationships/hyperlink" Target="https://en.wikipedia.org/wiki/Buckwheat" TargetMode="External"/><Relationship Id="rId1021" Type="http://schemas.openxmlformats.org/officeDocument/2006/relationships/hyperlink" Target="https://en.wikipedia.org/wiki/New_Delhi" TargetMode="External"/><Relationship Id="rId268" Type="http://schemas.openxmlformats.org/officeDocument/2006/relationships/image" Target="media/image136.jpeg"/><Relationship Id="rId475" Type="http://schemas.openxmlformats.org/officeDocument/2006/relationships/hyperlink" Target="https://en.wikipedia.org/wiki/Fritillaria_roylei" TargetMode="External"/><Relationship Id="rId682" Type="http://schemas.openxmlformats.org/officeDocument/2006/relationships/hyperlink" Target="https://en.wikipedia.org/wiki/Kumaoni_language" TargetMode="External"/><Relationship Id="rId903" Type="http://schemas.openxmlformats.org/officeDocument/2006/relationships/image" Target="media/image245.jpeg"/><Relationship Id="rId32" Type="http://schemas.openxmlformats.org/officeDocument/2006/relationships/hyperlink" Target="https://en.wikipedia.org/wiki/List_of_districts_of_Uttarakhand" TargetMode="External"/><Relationship Id="rId128" Type="http://schemas.openxmlformats.org/officeDocument/2006/relationships/hyperlink" Target="https://en.wikipedia.org/wiki/Chipko_movement" TargetMode="External"/><Relationship Id="rId335" Type="http://schemas.openxmlformats.org/officeDocument/2006/relationships/hyperlink" Target="https://en.wikipedia.org/wiki/Dehradun_district" TargetMode="External"/><Relationship Id="rId542" Type="http://schemas.openxmlformats.org/officeDocument/2006/relationships/hyperlink" Target="https://en.wikipedia.org/wiki/Yamuna_in_Hinduism" TargetMode="External"/><Relationship Id="rId987" Type="http://schemas.openxmlformats.org/officeDocument/2006/relationships/image" Target="media/image329.jpeg"/><Relationship Id="rId181" Type="http://schemas.openxmlformats.org/officeDocument/2006/relationships/image" Target="media/image54.jpeg"/><Relationship Id="rId402" Type="http://schemas.openxmlformats.org/officeDocument/2006/relationships/hyperlink" Target="https://en.wikipedia.org/wiki/West_Himalayan_Common_Peacock" TargetMode="External"/><Relationship Id="rId847" Type="http://schemas.openxmlformats.org/officeDocument/2006/relationships/hyperlink" Target="https://en.wikipedia.org/wiki/Noodle" TargetMode="External"/><Relationship Id="rId1032" Type="http://schemas.openxmlformats.org/officeDocument/2006/relationships/image" Target="media/image364.jpeg"/><Relationship Id="rId279" Type="http://schemas.openxmlformats.org/officeDocument/2006/relationships/hyperlink" Target="https://hi.wikipedia.org/wiki/%E0%A4%A8%E0%A5%80%E0%A4%A4%E0%A4%BF_%E0%A4%86%E0%A4%AF%E0%A5%8B%E0%A4%97" TargetMode="External"/><Relationship Id="rId486" Type="http://schemas.openxmlformats.org/officeDocument/2006/relationships/hyperlink" Target="https://en.wikipedia.org/wiki/Burans" TargetMode="External"/><Relationship Id="rId693" Type="http://schemas.openxmlformats.org/officeDocument/2006/relationships/hyperlink" Target="https://en.wikipedia.org/wiki/Jad_language" TargetMode="External"/><Relationship Id="rId707" Type="http://schemas.openxmlformats.org/officeDocument/2006/relationships/hyperlink" Target="https://en.wikipedia.org/wiki/Scheduled_Tribes" TargetMode="External"/><Relationship Id="rId914" Type="http://schemas.openxmlformats.org/officeDocument/2006/relationships/image" Target="media/image256.jpeg"/><Relationship Id="rId43" Type="http://schemas.openxmlformats.org/officeDocument/2006/relationships/hyperlink" Target="https://en.wikipedia.org/wiki/Buddhism" TargetMode="External"/><Relationship Id="rId139" Type="http://schemas.openxmlformats.org/officeDocument/2006/relationships/image" Target="media/image12.jpeg"/><Relationship Id="rId346" Type="http://schemas.openxmlformats.org/officeDocument/2006/relationships/image" Target="media/image141.jpeg"/><Relationship Id="rId553" Type="http://schemas.openxmlformats.org/officeDocument/2006/relationships/hyperlink" Target="https://en.wikipedia.org/wiki/Roorkee" TargetMode="External"/><Relationship Id="rId760" Type="http://schemas.openxmlformats.org/officeDocument/2006/relationships/hyperlink" Target="https://en.wikipedia.org/wiki/Ransingha" TargetMode="External"/><Relationship Id="rId998" Type="http://schemas.openxmlformats.org/officeDocument/2006/relationships/image" Target="media/image340.jpeg"/><Relationship Id="rId192" Type="http://schemas.openxmlformats.org/officeDocument/2006/relationships/image" Target="media/image65.jpeg"/><Relationship Id="rId206" Type="http://schemas.openxmlformats.org/officeDocument/2006/relationships/image" Target="media/image79.jpeg"/><Relationship Id="rId413" Type="http://schemas.openxmlformats.org/officeDocument/2006/relationships/hyperlink" Target="https://en.wikipedia.org/wiki/Dehradun_District" TargetMode="External"/><Relationship Id="rId858" Type="http://schemas.openxmlformats.org/officeDocument/2006/relationships/image" Target="media/image218.jpeg"/><Relationship Id="rId1043" Type="http://schemas.openxmlformats.org/officeDocument/2006/relationships/image" Target="media/image375.jpeg"/><Relationship Id="rId497" Type="http://schemas.openxmlformats.org/officeDocument/2006/relationships/hyperlink" Target="https://en.wikipedia.org/wiki/Pantnagar_Airport" TargetMode="External"/><Relationship Id="rId620" Type="http://schemas.openxmlformats.org/officeDocument/2006/relationships/hyperlink" Target="https://en.wikipedia.org/wiki/Humid_subtropical_climate" TargetMode="External"/><Relationship Id="rId718" Type="http://schemas.openxmlformats.org/officeDocument/2006/relationships/hyperlink" Target="https://en.wikipedia.org/wiki/Jain" TargetMode="External"/><Relationship Id="rId925" Type="http://schemas.openxmlformats.org/officeDocument/2006/relationships/image" Target="media/image267.jpeg"/><Relationship Id="rId357" Type="http://schemas.openxmlformats.org/officeDocument/2006/relationships/hyperlink" Target="https://en.wikipedia.org/wiki/Dehradun_Literature_Festival" TargetMode="External"/><Relationship Id="rId54" Type="http://schemas.openxmlformats.org/officeDocument/2006/relationships/hyperlink" Target="https://en.wikipedia.org/wiki/Kumaon_division" TargetMode="External"/><Relationship Id="rId217" Type="http://schemas.openxmlformats.org/officeDocument/2006/relationships/image" Target="media/image90.jpeg"/><Relationship Id="rId564" Type="http://schemas.openxmlformats.org/officeDocument/2006/relationships/hyperlink" Target="https://en.wikipedia.org/wiki/Auli,_India" TargetMode="External"/><Relationship Id="rId771" Type="http://schemas.openxmlformats.org/officeDocument/2006/relationships/hyperlink" Target="https://en.wikipedia.org/wiki/Girish_Tiwari" TargetMode="External"/><Relationship Id="rId869" Type="http://schemas.openxmlformats.org/officeDocument/2006/relationships/chart" Target="charts/chart2.xml"/><Relationship Id="rId424" Type="http://schemas.openxmlformats.org/officeDocument/2006/relationships/hyperlink" Target="https://en.wikipedia.org/wiki/Chital" TargetMode="External"/><Relationship Id="rId631" Type="http://schemas.openxmlformats.org/officeDocument/2006/relationships/hyperlink" Target="https://en.wikipedia.org/wiki/Crore" TargetMode="External"/><Relationship Id="rId729" Type="http://schemas.openxmlformats.org/officeDocument/2006/relationships/hyperlink" Target="https://en.wikipedia.org/wiki/Buddhism" TargetMode="External"/><Relationship Id="rId270" Type="http://schemas.openxmlformats.org/officeDocument/2006/relationships/hyperlink" Target="https://en.wikipedia.org/wiki/Sunshine_duration" TargetMode="External"/><Relationship Id="rId936" Type="http://schemas.openxmlformats.org/officeDocument/2006/relationships/image" Target="media/image278.jpeg"/><Relationship Id="rId65" Type="http://schemas.openxmlformats.org/officeDocument/2006/relationships/hyperlink" Target="https://en.wikipedia.org/wiki/Paleolithic" TargetMode="External"/><Relationship Id="rId130" Type="http://schemas.openxmlformats.org/officeDocument/2006/relationships/hyperlink" Target="https://en.wikipedia.org/wiki/Environmentalists" TargetMode="External"/><Relationship Id="rId368" Type="http://schemas.openxmlformats.org/officeDocument/2006/relationships/hyperlink" Target="https://en.wikipedia.org/wiki/Shivani" TargetMode="External"/><Relationship Id="rId575" Type="http://schemas.openxmlformats.org/officeDocument/2006/relationships/hyperlink" Target="https://en.wikipedia.org/wiki/National_Geographic_Channel" TargetMode="External"/><Relationship Id="rId782" Type="http://schemas.openxmlformats.org/officeDocument/2006/relationships/hyperlink" Target="https://en.wikipedia.org/wiki/Kumbh_Mela" TargetMode="External"/><Relationship Id="rId228" Type="http://schemas.openxmlformats.org/officeDocument/2006/relationships/image" Target="media/image100.jpeg"/><Relationship Id="rId435" Type="http://schemas.openxmlformats.org/officeDocument/2006/relationships/hyperlink" Target="https://en.wikipedia.org/wiki/Asian_elephant" TargetMode="External"/><Relationship Id="rId642" Type="http://schemas.openxmlformats.org/officeDocument/2006/relationships/hyperlink" Target="https://en.wikipedia.org/wiki/Garhwali_people" TargetMode="External"/><Relationship Id="rId281" Type="http://schemas.openxmlformats.org/officeDocument/2006/relationships/hyperlink" Target="https://en.wikipedia.org/wiki/File:Nanda_devi.jpg" TargetMode="External"/><Relationship Id="rId502" Type="http://schemas.openxmlformats.org/officeDocument/2006/relationships/hyperlink" Target="https://en.wikipedia.org/wiki/Chinyalisaur" TargetMode="External"/><Relationship Id="rId947" Type="http://schemas.openxmlformats.org/officeDocument/2006/relationships/image" Target="media/image289.jpeg"/><Relationship Id="rId76" Type="http://schemas.openxmlformats.org/officeDocument/2006/relationships/hyperlink" Target="https://en.wikipedia.org/wiki/Pala_Empire" TargetMode="External"/><Relationship Id="rId141" Type="http://schemas.openxmlformats.org/officeDocument/2006/relationships/image" Target="media/image14.jpeg"/><Relationship Id="rId379" Type="http://schemas.openxmlformats.org/officeDocument/2006/relationships/hyperlink" Target="https://en.wikipedia.org/wiki/Manohar_Shyam_Joshi" TargetMode="External"/><Relationship Id="rId586" Type="http://schemas.openxmlformats.org/officeDocument/2006/relationships/hyperlink" Target="https://en.wikipedia.org/wiki/Paragliding" TargetMode="External"/><Relationship Id="rId793" Type="http://schemas.openxmlformats.org/officeDocument/2006/relationships/image" Target="media/image187.jpeg"/><Relationship Id="rId807" Type="http://schemas.openxmlformats.org/officeDocument/2006/relationships/hyperlink" Target="https://www.holidify.com/places/haridwar/" TargetMode="External"/><Relationship Id="rId7" Type="http://schemas.openxmlformats.org/officeDocument/2006/relationships/endnotes" Target="endnotes.xml"/><Relationship Id="rId239" Type="http://schemas.openxmlformats.org/officeDocument/2006/relationships/image" Target="media/image110.jpeg"/><Relationship Id="rId446" Type="http://schemas.openxmlformats.org/officeDocument/2006/relationships/hyperlink" Target="https://en.wikipedia.org/wiki/Pareronia_avatar" TargetMode="External"/><Relationship Id="rId653" Type="http://schemas.openxmlformats.org/officeDocument/2006/relationships/hyperlink" Target="https://en.wikipedia.org/wiki/Total_fertility_rate" TargetMode="External"/><Relationship Id="rId292" Type="http://schemas.openxmlformats.org/officeDocument/2006/relationships/hyperlink" Target="https://en.wikipedia.org/wiki/Kedarnath" TargetMode="External"/><Relationship Id="rId306" Type="http://schemas.openxmlformats.org/officeDocument/2006/relationships/hyperlink" Target="https://en.wikipedia.org/wiki/Snow_leopard" TargetMode="External"/><Relationship Id="rId860" Type="http://schemas.openxmlformats.org/officeDocument/2006/relationships/hyperlink" Target="http://www.cullez.com/Colleges/uttarakhand-technical-university/" TargetMode="External"/><Relationship Id="rId958" Type="http://schemas.openxmlformats.org/officeDocument/2006/relationships/image" Target="media/image300.jpeg"/><Relationship Id="rId87" Type="http://schemas.openxmlformats.org/officeDocument/2006/relationships/hyperlink" Target="https://en.wikipedia.org/wiki/Folk_Hinduism" TargetMode="External"/><Relationship Id="rId513" Type="http://schemas.openxmlformats.org/officeDocument/2006/relationships/hyperlink" Target="https://en.wikipedia.org/wiki/Rishikesh" TargetMode="External"/><Relationship Id="rId597" Type="http://schemas.openxmlformats.org/officeDocument/2006/relationships/hyperlink" Target="https://en.wikipedia.org/wiki/Syed_Mushtaq_Ali_Trophy" TargetMode="External"/><Relationship Id="rId720" Type="http://schemas.openxmlformats.org/officeDocument/2006/relationships/hyperlink" Target="https://en.wikipedia.org/wiki/Khas_people" TargetMode="External"/><Relationship Id="rId818" Type="http://schemas.openxmlformats.org/officeDocument/2006/relationships/image" Target="media/image197.jpeg"/><Relationship Id="rId152" Type="http://schemas.openxmlformats.org/officeDocument/2006/relationships/image" Target="media/image25.jpeg"/><Relationship Id="rId457" Type="http://schemas.openxmlformats.org/officeDocument/2006/relationships/hyperlink" Target="https://en.wikipedia.org/wiki/Conifers" TargetMode="External"/><Relationship Id="rId1003" Type="http://schemas.openxmlformats.org/officeDocument/2006/relationships/image" Target="media/image345.jpeg"/><Relationship Id="rId664" Type="http://schemas.openxmlformats.org/officeDocument/2006/relationships/hyperlink" Target="https://en.wikipedia.org/wiki/Hindu" TargetMode="External"/><Relationship Id="rId871" Type="http://schemas.openxmlformats.org/officeDocument/2006/relationships/image" Target="media/image231.jpeg"/><Relationship Id="rId969" Type="http://schemas.openxmlformats.org/officeDocument/2006/relationships/image" Target="media/image311.jpeg"/><Relationship Id="rId14" Type="http://schemas.openxmlformats.org/officeDocument/2006/relationships/hyperlink" Target="https://en.wikipedia.org/wiki/Noodle" TargetMode="External"/><Relationship Id="rId317" Type="http://schemas.openxmlformats.org/officeDocument/2006/relationships/hyperlink" Target="https://en.wikipedia.org/wiki/Administrative_divisions_of_Uttarakhand" TargetMode="External"/><Relationship Id="rId524" Type="http://schemas.openxmlformats.org/officeDocument/2006/relationships/image" Target="media/image154.jpeg"/><Relationship Id="rId731" Type="http://schemas.openxmlformats.org/officeDocument/2006/relationships/hyperlink" Target="https://en.wikipedia.org/wiki/Jainism" TargetMode="External"/><Relationship Id="rId98" Type="http://schemas.openxmlformats.org/officeDocument/2006/relationships/hyperlink" Target="https://en.wikipedia.org/wiki/Jageshwar" TargetMode="External"/><Relationship Id="rId163" Type="http://schemas.openxmlformats.org/officeDocument/2006/relationships/image" Target="media/image36.jpeg"/><Relationship Id="rId370" Type="http://schemas.openxmlformats.org/officeDocument/2006/relationships/hyperlink" Target="https://en.wikipedia.org/wiki/Tom_Alter" TargetMode="External"/><Relationship Id="rId829" Type="http://schemas.openxmlformats.org/officeDocument/2006/relationships/image" Target="media/image206.jpeg"/><Relationship Id="rId1014" Type="http://schemas.openxmlformats.org/officeDocument/2006/relationships/hyperlink" Target="https://tools.wmflabs.org/geohack/geohack.php?pagename=Jammu&amp;params=32.73_N_74.87_E_" TargetMode="External"/><Relationship Id="rId230" Type="http://schemas.openxmlformats.org/officeDocument/2006/relationships/image" Target="media/image102.jpeg"/><Relationship Id="rId468" Type="http://schemas.openxmlformats.org/officeDocument/2006/relationships/hyperlink" Target="https://en.wikipedia.org/wiki/Gymnosperms" TargetMode="External"/><Relationship Id="rId675" Type="http://schemas.openxmlformats.org/officeDocument/2006/relationships/hyperlink" Target="https://en.wikipedia.org/wiki/Nepali_language" TargetMode="External"/><Relationship Id="rId882" Type="http://schemas.openxmlformats.org/officeDocument/2006/relationships/hyperlink" Target="https://en.wikipedia.org/wiki/Shivalik_hills" TargetMode="External"/><Relationship Id="rId25" Type="http://schemas.openxmlformats.org/officeDocument/2006/relationships/hyperlink" Target="https://en.wikipedia.org/wiki/China" TargetMode="External"/><Relationship Id="rId328" Type="http://schemas.openxmlformats.org/officeDocument/2006/relationships/hyperlink" Target="https://en.wikipedia.org/wiki/Bageshwar_district" TargetMode="External"/><Relationship Id="rId535" Type="http://schemas.openxmlformats.org/officeDocument/2006/relationships/hyperlink" Target="https://en.wikipedia.org/wiki/Hinduism" TargetMode="External"/><Relationship Id="rId742" Type="http://schemas.openxmlformats.org/officeDocument/2006/relationships/hyperlink" Target="https://en.wikipedia.org/wiki/Khas_people" TargetMode="External"/><Relationship Id="rId174" Type="http://schemas.openxmlformats.org/officeDocument/2006/relationships/image" Target="media/image47.jpeg"/><Relationship Id="rId381" Type="http://schemas.openxmlformats.org/officeDocument/2006/relationships/hyperlink" Target="https://en.wikipedia.org/wiki/Ruskin_Bond" TargetMode="External"/><Relationship Id="rId602" Type="http://schemas.openxmlformats.org/officeDocument/2006/relationships/image" Target="media/image159.jpeg"/><Relationship Id="rId1025" Type="http://schemas.openxmlformats.org/officeDocument/2006/relationships/image" Target="media/image357.jpeg"/><Relationship Id="rId241" Type="http://schemas.openxmlformats.org/officeDocument/2006/relationships/hyperlink" Target="https://en.wikipedia.org/wiki/Parliament_of_India" TargetMode="External"/><Relationship Id="rId479" Type="http://schemas.openxmlformats.org/officeDocument/2006/relationships/image" Target="media/image148.jpeg"/><Relationship Id="rId686" Type="http://schemas.openxmlformats.org/officeDocument/2006/relationships/hyperlink" Target="https://en.wikipedia.org/wiki/Urdu" TargetMode="External"/><Relationship Id="rId893" Type="http://schemas.openxmlformats.org/officeDocument/2006/relationships/hyperlink" Target="https://en.wikipedia.org/wiki/Oil_seeds" TargetMode="External"/><Relationship Id="rId907" Type="http://schemas.openxmlformats.org/officeDocument/2006/relationships/image" Target="media/image249.jpeg"/><Relationship Id="rId36" Type="http://schemas.openxmlformats.org/officeDocument/2006/relationships/hyperlink" Target="https://en.wikipedia.org/wiki/Prehistoric_times" TargetMode="External"/><Relationship Id="rId339" Type="http://schemas.openxmlformats.org/officeDocument/2006/relationships/hyperlink" Target="https://en.wikipedia.org/wiki/Tehri_Garhwal" TargetMode="External"/><Relationship Id="rId546" Type="http://schemas.openxmlformats.org/officeDocument/2006/relationships/hyperlink" Target="https://en.wikipedia.org/wiki/Shiva" TargetMode="External"/><Relationship Id="rId753" Type="http://schemas.openxmlformats.org/officeDocument/2006/relationships/hyperlink" Target="https://en.wikipedia.org/wiki/Mun_(religion)" TargetMode="External"/><Relationship Id="rId101" Type="http://schemas.openxmlformats.org/officeDocument/2006/relationships/hyperlink" Target="https://en.wikipedia.org/wiki/Bhotiya" TargetMode="External"/><Relationship Id="rId185" Type="http://schemas.openxmlformats.org/officeDocument/2006/relationships/image" Target="media/image58.jpeg"/><Relationship Id="rId406" Type="http://schemas.openxmlformats.org/officeDocument/2006/relationships/hyperlink" Target="https://en.wikipedia.org/wiki/Pauri_Garhwal_District" TargetMode="External"/><Relationship Id="rId960" Type="http://schemas.openxmlformats.org/officeDocument/2006/relationships/image" Target="media/image302.jpeg"/><Relationship Id="rId1036" Type="http://schemas.openxmlformats.org/officeDocument/2006/relationships/image" Target="media/image368.jpeg"/><Relationship Id="rId392" Type="http://schemas.openxmlformats.org/officeDocument/2006/relationships/hyperlink" Target="https://en.wikipedia.org/wiki/Sunderlal_Bahuguna" TargetMode="External"/><Relationship Id="rId613" Type="http://schemas.openxmlformats.org/officeDocument/2006/relationships/hyperlink" Target="https://en.wikipedia.org/wiki/Economy_of_Uttarakhand" TargetMode="External"/><Relationship Id="rId697" Type="http://schemas.openxmlformats.org/officeDocument/2006/relationships/hyperlink" Target="https://en.wikipedia.org/wiki/Chaudangsi_language" TargetMode="External"/><Relationship Id="rId820" Type="http://schemas.openxmlformats.org/officeDocument/2006/relationships/image" Target="media/image198.jpeg"/><Relationship Id="rId918" Type="http://schemas.openxmlformats.org/officeDocument/2006/relationships/image" Target="media/image260.jpeg"/><Relationship Id="rId252" Type="http://schemas.openxmlformats.org/officeDocument/2006/relationships/image" Target="media/image120.png"/><Relationship Id="rId47" Type="http://schemas.openxmlformats.org/officeDocument/2006/relationships/hyperlink" Target="https://en.wikipedia.org/wiki/Treaty_of_Sugauli" TargetMode="External"/><Relationship Id="rId112" Type="http://schemas.openxmlformats.org/officeDocument/2006/relationships/hyperlink" Target="https://en.wikipedia.org/wiki/Nepal" TargetMode="External"/><Relationship Id="rId557" Type="http://schemas.openxmlformats.org/officeDocument/2006/relationships/hyperlink" Target="https://en.wikipedia.org/wiki/Sikh" TargetMode="External"/><Relationship Id="rId764" Type="http://schemas.openxmlformats.org/officeDocument/2006/relationships/hyperlink" Target="https://en.wikipedia.org/wiki/Bagpipe" TargetMode="External"/><Relationship Id="rId971" Type="http://schemas.openxmlformats.org/officeDocument/2006/relationships/image" Target="media/image313.jpeg"/><Relationship Id="rId196" Type="http://schemas.openxmlformats.org/officeDocument/2006/relationships/image" Target="media/image69.jpeg"/><Relationship Id="rId417" Type="http://schemas.openxmlformats.org/officeDocument/2006/relationships/hyperlink" Target="https://en.wikipedia.org/wiki/Leopards" TargetMode="External"/><Relationship Id="rId624" Type="http://schemas.openxmlformats.org/officeDocument/2006/relationships/hyperlink" Target="https://en.wikipedia.org/wiki/Fog" TargetMode="External"/><Relationship Id="rId831" Type="http://schemas.openxmlformats.org/officeDocument/2006/relationships/image" Target="media/image208.jpeg"/><Relationship Id="rId1047" Type="http://schemas.openxmlformats.org/officeDocument/2006/relationships/header" Target="header2.xml"/><Relationship Id="rId263" Type="http://schemas.openxmlformats.org/officeDocument/2006/relationships/image" Target="media/image131.jpeg"/><Relationship Id="rId470" Type="http://schemas.openxmlformats.org/officeDocument/2006/relationships/hyperlink" Target="https://en.wikipedia.org/wiki/Flowering_plants" TargetMode="External"/><Relationship Id="rId929" Type="http://schemas.openxmlformats.org/officeDocument/2006/relationships/image" Target="media/image271.jpeg"/><Relationship Id="rId58" Type="http://schemas.openxmlformats.org/officeDocument/2006/relationships/hyperlink" Target="https://en.wikipedia.org/wiki/Uttrakhand" TargetMode="External"/><Relationship Id="rId123" Type="http://schemas.openxmlformats.org/officeDocument/2006/relationships/hyperlink" Target="https://en.wikipedia.org/wiki/Uttar_Pradesh_Legislative_Council" TargetMode="External"/><Relationship Id="rId330" Type="http://schemas.openxmlformats.org/officeDocument/2006/relationships/hyperlink" Target="https://en.wikipedia.org/wiki/Nainital_district" TargetMode="External"/><Relationship Id="rId568" Type="http://schemas.openxmlformats.org/officeDocument/2006/relationships/hyperlink" Target="https://en.wikipedia.org/wiki/Badrinath" TargetMode="External"/><Relationship Id="rId775" Type="http://schemas.openxmlformats.org/officeDocument/2006/relationships/hyperlink" Target="https://en.wikipedia.org/wiki/File:Third_Shahi_Snan_in_Hari_Ki_Pauri.jpg" TargetMode="External"/><Relationship Id="rId982" Type="http://schemas.openxmlformats.org/officeDocument/2006/relationships/image" Target="media/image324.jpeg"/><Relationship Id="rId428" Type="http://schemas.openxmlformats.org/officeDocument/2006/relationships/hyperlink" Target="https://en.wikipedia.org/wiki/Indian_gray_mongoose" TargetMode="External"/><Relationship Id="rId635" Type="http://schemas.openxmlformats.org/officeDocument/2006/relationships/hyperlink" Target="https://en.wikipedia.org/wiki/Garhwal_Division" TargetMode="External"/><Relationship Id="rId842" Type="http://schemas.openxmlformats.org/officeDocument/2006/relationships/hyperlink" Target="https://en.wikipedia.org/wiki/Noodle" TargetMode="External"/><Relationship Id="rId274" Type="http://schemas.openxmlformats.org/officeDocument/2006/relationships/hyperlink" Target="https://www.skymetweather.com/hi/forecast/weather/india/uttarakhand/chamoli/rewal%20chak%20kurkuti/extended-forecast" TargetMode="External"/><Relationship Id="rId481" Type="http://schemas.openxmlformats.org/officeDocument/2006/relationships/hyperlink" Target="https://en.wikipedia.org/wiki/File:Kafal(blackberry)_2014-06-04_08-48.jpg" TargetMode="External"/><Relationship Id="rId702" Type="http://schemas.openxmlformats.org/officeDocument/2006/relationships/hyperlink" Target="https://en.wikipedia.org/wiki/Kumaoni_people" TargetMode="External"/><Relationship Id="rId69" Type="http://schemas.openxmlformats.org/officeDocument/2006/relationships/hyperlink" Target="https://en.wikipedia.org/wiki/Nanda_Dynasty" TargetMode="External"/><Relationship Id="rId134" Type="http://schemas.openxmlformats.org/officeDocument/2006/relationships/hyperlink" Target="https://en.wikipedia.org/wiki/Sunderlal_Bahuguna" TargetMode="External"/><Relationship Id="rId579" Type="http://schemas.openxmlformats.org/officeDocument/2006/relationships/hyperlink" Target="https://en.wikipedia.org/wiki/Kedarnath" TargetMode="External"/><Relationship Id="rId786" Type="http://schemas.openxmlformats.org/officeDocument/2006/relationships/hyperlink" Target="https://en.wikipedia.org/wiki/Ganga_Dussehra" TargetMode="External"/><Relationship Id="rId993" Type="http://schemas.openxmlformats.org/officeDocument/2006/relationships/image" Target="media/image335.jpeg"/><Relationship Id="rId341" Type="http://schemas.openxmlformats.org/officeDocument/2006/relationships/hyperlink" Target="https://en.wikipedia.org/wiki/District_magistrate_(India)" TargetMode="External"/><Relationship Id="rId439" Type="http://schemas.openxmlformats.org/officeDocument/2006/relationships/hyperlink" Target="https://en.wikipedia.org/wiki/Ramganga" TargetMode="External"/><Relationship Id="rId646" Type="http://schemas.openxmlformats.org/officeDocument/2006/relationships/hyperlink" Target="https://indiapopulation2019.com/population-of-dehradun-2019.html/" TargetMode="External"/><Relationship Id="rId201" Type="http://schemas.openxmlformats.org/officeDocument/2006/relationships/image" Target="media/image74.jpeg"/><Relationship Id="rId285" Type="http://schemas.openxmlformats.org/officeDocument/2006/relationships/hyperlink" Target="https://en.wikipedia.org/wiki/Himalaya" TargetMode="External"/><Relationship Id="rId506" Type="http://schemas.openxmlformats.org/officeDocument/2006/relationships/hyperlink" Target="https://en.wikipedia.org/wiki/Kathgodam" TargetMode="External"/><Relationship Id="rId853" Type="http://schemas.openxmlformats.org/officeDocument/2006/relationships/image" Target="media/image217.jpeg"/><Relationship Id="rId492" Type="http://schemas.openxmlformats.org/officeDocument/2006/relationships/hyperlink" Target="https://en.wikipedia.org/wiki/Uttarakhand_Transport_Corporation" TargetMode="External"/><Relationship Id="rId713" Type="http://schemas.openxmlformats.org/officeDocument/2006/relationships/hyperlink" Target="https://en.wikipedia.org/wiki/Hindu" TargetMode="External"/><Relationship Id="rId797" Type="http://schemas.openxmlformats.org/officeDocument/2006/relationships/image" Target="media/image191.jpeg"/><Relationship Id="rId920" Type="http://schemas.openxmlformats.org/officeDocument/2006/relationships/image" Target="media/image262.jpeg"/><Relationship Id="rId145" Type="http://schemas.openxmlformats.org/officeDocument/2006/relationships/image" Target="media/image18.jpeg"/><Relationship Id="rId352" Type="http://schemas.openxmlformats.org/officeDocument/2006/relationships/image" Target="media/image143.jpeg"/><Relationship Id="rId212" Type="http://schemas.openxmlformats.org/officeDocument/2006/relationships/image" Target="media/image85.jpeg"/><Relationship Id="rId657" Type="http://schemas.openxmlformats.org/officeDocument/2006/relationships/hyperlink" Target="https://en.wikipedia.org/wiki/Kirateshwar_Mahadev_Temple" TargetMode="External"/><Relationship Id="rId864" Type="http://schemas.openxmlformats.org/officeDocument/2006/relationships/hyperlink" Target="https://colleges.aglasem.com/graphic-era-hill-university-dehradun-campus-gehu-dehradun" TargetMode="External"/><Relationship Id="rId296" Type="http://schemas.openxmlformats.org/officeDocument/2006/relationships/hyperlink" Target="https://en.wikipedia.org/wiki/Valley_of_Flowers" TargetMode="External"/><Relationship Id="rId517" Type="http://schemas.openxmlformats.org/officeDocument/2006/relationships/hyperlink" Target="https://en.wikipedia.org/wiki/File:Valley_of_flowers_uttaranchal_full_view.JPG" TargetMode="External"/><Relationship Id="rId724" Type="http://schemas.openxmlformats.org/officeDocument/2006/relationships/hyperlink" Target="https://en.wikipedia.org/wiki/Vajrayana" TargetMode="External"/><Relationship Id="rId931" Type="http://schemas.openxmlformats.org/officeDocument/2006/relationships/image" Target="media/image273.jpeg"/><Relationship Id="rId60" Type="http://schemas.openxmlformats.org/officeDocument/2006/relationships/hyperlink" Target="https://en.wikipedia.org/wiki/Uttarakhand_Legislative_Assembly" TargetMode="External"/><Relationship Id="rId156" Type="http://schemas.openxmlformats.org/officeDocument/2006/relationships/image" Target="media/image29.jpeg"/><Relationship Id="rId363" Type="http://schemas.openxmlformats.org/officeDocument/2006/relationships/hyperlink" Target="https://en.wikipedia.org/wiki/Mohan_Upreti" TargetMode="External"/><Relationship Id="rId570" Type="http://schemas.openxmlformats.org/officeDocument/2006/relationships/hyperlink" Target="https://en.wikipedia.org/wiki/Hiking" TargetMode="External"/><Relationship Id="rId1007" Type="http://schemas.openxmlformats.org/officeDocument/2006/relationships/image" Target="media/image349.jpeg"/><Relationship Id="rId223" Type="http://schemas.openxmlformats.org/officeDocument/2006/relationships/hyperlink" Target="https://uk.gov.in/" TargetMode="External"/><Relationship Id="rId430" Type="http://schemas.openxmlformats.org/officeDocument/2006/relationships/hyperlink" Target="https://en.wikipedia.org/wiki/Martes_flavigula" TargetMode="External"/><Relationship Id="rId668" Type="http://schemas.openxmlformats.org/officeDocument/2006/relationships/image" Target="media/image177.jpeg"/><Relationship Id="rId833" Type="http://schemas.openxmlformats.org/officeDocument/2006/relationships/hyperlink" Target="https://en.wikipedia.org/wiki/File:Bal_mithai.jpg" TargetMode="External"/><Relationship Id="rId875" Type="http://schemas.openxmlformats.org/officeDocument/2006/relationships/image" Target="media/image235.jpeg"/><Relationship Id="rId18" Type="http://schemas.openxmlformats.org/officeDocument/2006/relationships/hyperlink" Target="https://en.wikipedia.org/wiki/Hindu_temple" TargetMode="External"/><Relationship Id="rId265" Type="http://schemas.openxmlformats.org/officeDocument/2006/relationships/image" Target="media/image133.jpeg"/><Relationship Id="rId472" Type="http://schemas.openxmlformats.org/officeDocument/2006/relationships/hyperlink" Target="https://en.wikipedia.org/wiki/Picrorhiza_kurroa" TargetMode="External"/><Relationship Id="rId528" Type="http://schemas.openxmlformats.org/officeDocument/2006/relationships/hyperlink" Target="https://en.wikipedia.org/wiki/File:Kedarnath_Temple_-_OCT_2014.jpg" TargetMode="External"/><Relationship Id="rId735" Type="http://schemas.openxmlformats.org/officeDocument/2006/relationships/image" Target="media/image182.jpeg"/><Relationship Id="rId900" Type="http://schemas.openxmlformats.org/officeDocument/2006/relationships/image" Target="media/image242.jpeg"/><Relationship Id="rId942" Type="http://schemas.openxmlformats.org/officeDocument/2006/relationships/image" Target="media/image284.jpeg"/><Relationship Id="rId125" Type="http://schemas.openxmlformats.org/officeDocument/2006/relationships/hyperlink" Target="https://en.wikipedia.org/wiki/Uttar_Pradesh_Reorganisation_Act,_2000" TargetMode="External"/><Relationship Id="rId167" Type="http://schemas.openxmlformats.org/officeDocument/2006/relationships/image" Target="media/image40.jpeg"/><Relationship Id="rId332" Type="http://schemas.openxmlformats.org/officeDocument/2006/relationships/hyperlink" Target="https://en.wikipedia.org/wiki/Udham_Singh_Nagar_district" TargetMode="External"/><Relationship Id="rId374" Type="http://schemas.openxmlformats.org/officeDocument/2006/relationships/hyperlink" Target="https://en.wikipedia.org/wiki/B._M._Shah" TargetMode="External"/><Relationship Id="rId581" Type="http://schemas.openxmlformats.org/officeDocument/2006/relationships/hyperlink" Target="https://en.wikipedia.org/wiki/Central_Board_of_Secondary_Education" TargetMode="External"/><Relationship Id="rId777" Type="http://schemas.openxmlformats.org/officeDocument/2006/relationships/hyperlink" Target="https://en.wikipedia.org/wiki/Har_Ki_Pauri" TargetMode="External"/><Relationship Id="rId984" Type="http://schemas.openxmlformats.org/officeDocument/2006/relationships/image" Target="media/image326.jpeg"/><Relationship Id="rId1018" Type="http://schemas.openxmlformats.org/officeDocument/2006/relationships/hyperlink" Target="https://hi.wikipedia.org/wiki/%E0%A4%A8%E0%A5%80%E0%A4%A4%E0%A4%BF_%E0%A4%86%E0%A4%AF%E0%A5%8B%E0%A4%97" TargetMode="External"/><Relationship Id="rId71" Type="http://schemas.openxmlformats.org/officeDocument/2006/relationships/hyperlink" Target="https://en.wikipedia.org/wiki/Kushan_Empire" TargetMode="External"/><Relationship Id="rId234" Type="http://schemas.openxmlformats.org/officeDocument/2006/relationships/image" Target="media/image106.jpeg"/><Relationship Id="rId637" Type="http://schemas.openxmlformats.org/officeDocument/2006/relationships/hyperlink" Target="https://en.wikipedia.org/wiki/Pantnagar" TargetMode="External"/><Relationship Id="rId679" Type="http://schemas.openxmlformats.org/officeDocument/2006/relationships/hyperlink" Target="https://en.wikipedia.org/wiki/Indo-Aryan_languages" TargetMode="External"/><Relationship Id="rId802" Type="http://schemas.openxmlformats.org/officeDocument/2006/relationships/hyperlink" Target="https://en.wikipedia.org/wiki/Maghe_Sankranti" TargetMode="External"/><Relationship Id="rId844" Type="http://schemas.openxmlformats.org/officeDocument/2006/relationships/image" Target="media/image211.jpeg"/><Relationship Id="rId886" Type="http://schemas.openxmlformats.org/officeDocument/2006/relationships/hyperlink" Target="https://en.wikipedia.org/wiki/Shivalik_hills" TargetMode="External"/><Relationship Id="rId2" Type="http://schemas.openxmlformats.org/officeDocument/2006/relationships/numbering" Target="numbering.xml"/><Relationship Id="rId29" Type="http://schemas.openxmlformats.org/officeDocument/2006/relationships/hyperlink" Target="https://en.wikipedia.org/wiki/Himachal_Pradesh" TargetMode="External"/><Relationship Id="rId276" Type="http://schemas.openxmlformats.org/officeDocument/2006/relationships/hyperlink" Target="https://mapcarta.com/33004224" TargetMode="External"/><Relationship Id="rId441" Type="http://schemas.openxmlformats.org/officeDocument/2006/relationships/hyperlink" Target="https://en.wikipedia.org/wiki/Brahminy_river_turtle" TargetMode="External"/><Relationship Id="rId483" Type="http://schemas.openxmlformats.org/officeDocument/2006/relationships/hyperlink" Target="https://en.wikipedia.org/wiki/Kaphal" TargetMode="External"/><Relationship Id="rId539" Type="http://schemas.openxmlformats.org/officeDocument/2006/relationships/hyperlink" Target="https://en.wikipedia.org/wiki/Gangotri" TargetMode="External"/><Relationship Id="rId690" Type="http://schemas.openxmlformats.org/officeDocument/2006/relationships/hyperlink" Target="https://en.wikipedia.org/wiki/Maithili_language" TargetMode="External"/><Relationship Id="rId704" Type="http://schemas.openxmlformats.org/officeDocument/2006/relationships/hyperlink" Target="https://en.wikipedia.org/wiki/Brahmin" TargetMode="External"/><Relationship Id="rId746" Type="http://schemas.openxmlformats.org/officeDocument/2006/relationships/hyperlink" Target="https://en.wikipedia.org/wiki/Vajrayana" TargetMode="External"/><Relationship Id="rId911" Type="http://schemas.openxmlformats.org/officeDocument/2006/relationships/image" Target="media/image253.jpeg"/><Relationship Id="rId40" Type="http://schemas.openxmlformats.org/officeDocument/2006/relationships/hyperlink" Target="https://en.wikipedia.org/wiki/Kuninda" TargetMode="External"/><Relationship Id="rId136" Type="http://schemas.openxmlformats.org/officeDocument/2006/relationships/image" Target="media/image9.jpeg"/><Relationship Id="rId178" Type="http://schemas.openxmlformats.org/officeDocument/2006/relationships/image" Target="media/image51.jpeg"/><Relationship Id="rId301" Type="http://schemas.openxmlformats.org/officeDocument/2006/relationships/hyperlink" Target="https://en.wikipedia.org/wiki/Lord_Dalhousie" TargetMode="External"/><Relationship Id="rId343" Type="http://schemas.openxmlformats.org/officeDocument/2006/relationships/hyperlink" Target="https://en.wikipedia.org/wiki/List_of_Monuments_of_National_Importance_in_Uttarakhand" TargetMode="External"/><Relationship Id="rId550" Type="http://schemas.openxmlformats.org/officeDocument/2006/relationships/hyperlink" Target="https://en.wikipedia.org/wiki/Rishikesh" TargetMode="External"/><Relationship Id="rId788" Type="http://schemas.openxmlformats.org/officeDocument/2006/relationships/hyperlink" Target="https://en.wikipedia.org/wiki/Kanwar_Yatra" TargetMode="External"/><Relationship Id="rId953" Type="http://schemas.openxmlformats.org/officeDocument/2006/relationships/image" Target="media/image295.jpeg"/><Relationship Id="rId995" Type="http://schemas.openxmlformats.org/officeDocument/2006/relationships/image" Target="media/image337.jpeg"/><Relationship Id="rId1029" Type="http://schemas.openxmlformats.org/officeDocument/2006/relationships/image" Target="media/image361.jpeg"/><Relationship Id="rId82" Type="http://schemas.openxmlformats.org/officeDocument/2006/relationships/hyperlink" Target="https://en.wikipedia.org/wiki/Mahabharata" TargetMode="External"/><Relationship Id="rId203" Type="http://schemas.openxmlformats.org/officeDocument/2006/relationships/image" Target="media/image76.jpeg"/><Relationship Id="rId385" Type="http://schemas.openxmlformats.org/officeDocument/2006/relationships/hyperlink" Target="https://en.wikipedia.org/wiki/Sumitranandan_Pant" TargetMode="External"/><Relationship Id="rId592" Type="http://schemas.openxmlformats.org/officeDocument/2006/relationships/hyperlink" Target="https://en.wikipedia.org/wiki/Uttarakhand_Cricket_Association" TargetMode="External"/><Relationship Id="rId606" Type="http://schemas.openxmlformats.org/officeDocument/2006/relationships/image" Target="media/image163.jpeg"/><Relationship Id="rId648" Type="http://schemas.openxmlformats.org/officeDocument/2006/relationships/hyperlink" Target="https://en.wikipedia.org/wiki/Garhwali_people" TargetMode="External"/><Relationship Id="rId813" Type="http://schemas.openxmlformats.org/officeDocument/2006/relationships/hyperlink" Target="https://www.holidify.com/places/ujjain/" TargetMode="External"/><Relationship Id="rId855" Type="http://schemas.openxmlformats.org/officeDocument/2006/relationships/hyperlink" Target="https://paytsp.weebly.com/buddha-temple.html" TargetMode="External"/><Relationship Id="rId1040" Type="http://schemas.openxmlformats.org/officeDocument/2006/relationships/image" Target="media/image372.jpeg"/><Relationship Id="rId245" Type="http://schemas.openxmlformats.org/officeDocument/2006/relationships/image" Target="media/image113.jpeg"/><Relationship Id="rId287" Type="http://schemas.openxmlformats.org/officeDocument/2006/relationships/hyperlink" Target="https://en.wikipedia.org/wiki/Ganges" TargetMode="External"/><Relationship Id="rId410" Type="http://schemas.openxmlformats.org/officeDocument/2006/relationships/hyperlink" Target="https://en.wikipedia.org/wiki/UNESCO_World_Heritage_Site" TargetMode="External"/><Relationship Id="rId452" Type="http://schemas.openxmlformats.org/officeDocument/2006/relationships/hyperlink" Target="https://en.wikipedia.org/wiki/Chestnut-winged_cuckoo" TargetMode="External"/><Relationship Id="rId494" Type="http://schemas.openxmlformats.org/officeDocument/2006/relationships/hyperlink" Target="https://en.wikipedia.org/wiki/Cycle_rickshaw" TargetMode="External"/><Relationship Id="rId508" Type="http://schemas.openxmlformats.org/officeDocument/2006/relationships/hyperlink" Target="https://en.wikipedia.org/wiki/Lalkuan" TargetMode="External"/><Relationship Id="rId715" Type="http://schemas.openxmlformats.org/officeDocument/2006/relationships/hyperlink" Target="https://en.wikipedia.org/wiki/Sikh" TargetMode="External"/><Relationship Id="rId897" Type="http://schemas.openxmlformats.org/officeDocument/2006/relationships/hyperlink" Target="https://en.wikipedia.org/wiki/Dehradun" TargetMode="External"/><Relationship Id="rId922" Type="http://schemas.openxmlformats.org/officeDocument/2006/relationships/image" Target="media/image264.jpeg"/><Relationship Id="rId105" Type="http://schemas.openxmlformats.org/officeDocument/2006/relationships/hyperlink" Target="https://en.wikipedia.org/wiki/Garhwal_Kingdom" TargetMode="External"/><Relationship Id="rId147" Type="http://schemas.openxmlformats.org/officeDocument/2006/relationships/image" Target="media/image20.jpeg"/><Relationship Id="rId312" Type="http://schemas.openxmlformats.org/officeDocument/2006/relationships/hyperlink" Target="https://en.wikipedia.org/wiki/Himalayan_subtropical_pine_forests" TargetMode="External"/><Relationship Id="rId354" Type="http://schemas.openxmlformats.org/officeDocument/2006/relationships/hyperlink" Target="https://en.wikipedia.org/wiki/Mola_Ram" TargetMode="External"/><Relationship Id="rId757" Type="http://schemas.openxmlformats.org/officeDocument/2006/relationships/hyperlink" Target="https://en.wikipedia.org/wiki/Jaunsar-Bawar" TargetMode="External"/><Relationship Id="rId799" Type="http://schemas.openxmlformats.org/officeDocument/2006/relationships/hyperlink" Target="https://en.wikipedia.org/wiki/Losar" TargetMode="External"/><Relationship Id="rId964" Type="http://schemas.openxmlformats.org/officeDocument/2006/relationships/image" Target="media/image306.jpeg"/><Relationship Id="rId51" Type="http://schemas.openxmlformats.org/officeDocument/2006/relationships/hyperlink" Target="https://en.wikipedia.org/wiki/Sanskrit" TargetMode="External"/><Relationship Id="rId93" Type="http://schemas.openxmlformats.org/officeDocument/2006/relationships/hyperlink" Target="https://en.wikipedia.org/wiki/Katyuri_Kings" TargetMode="External"/><Relationship Id="rId189" Type="http://schemas.openxmlformats.org/officeDocument/2006/relationships/image" Target="media/image62.jpeg"/><Relationship Id="rId396" Type="http://schemas.openxmlformats.org/officeDocument/2006/relationships/hyperlink" Target="https://en.wikipedia.org/wiki/Alpine_Musk_Deer" TargetMode="External"/><Relationship Id="rId561" Type="http://schemas.openxmlformats.org/officeDocument/2006/relationships/hyperlink" Target="https://en.wikipedia.org/wiki/Stupa" TargetMode="External"/><Relationship Id="rId617" Type="http://schemas.openxmlformats.org/officeDocument/2006/relationships/hyperlink" Target="https://en.wikipedia.org/wiki/Sub-tropical" TargetMode="External"/><Relationship Id="rId659" Type="http://schemas.openxmlformats.org/officeDocument/2006/relationships/image" Target="media/image172.jpeg"/><Relationship Id="rId824" Type="http://schemas.openxmlformats.org/officeDocument/2006/relationships/image" Target="media/image201.jpeg"/><Relationship Id="rId866" Type="http://schemas.openxmlformats.org/officeDocument/2006/relationships/image" Target="media/image223.jpeg"/><Relationship Id="rId214" Type="http://schemas.openxmlformats.org/officeDocument/2006/relationships/image" Target="media/image87.jpeg"/><Relationship Id="rId256" Type="http://schemas.openxmlformats.org/officeDocument/2006/relationships/image" Target="media/image124.jpeg"/><Relationship Id="rId298" Type="http://schemas.openxmlformats.org/officeDocument/2006/relationships/hyperlink" Target="https://en.wikipedia.org/wiki/Joshimath" TargetMode="External"/><Relationship Id="rId421" Type="http://schemas.openxmlformats.org/officeDocument/2006/relationships/hyperlink" Target="https://en.wikipedia.org/wiki/Muntjac" TargetMode="External"/><Relationship Id="rId463" Type="http://schemas.openxmlformats.org/officeDocument/2006/relationships/hyperlink" Target="https://en.wikipedia.org/wiki/Bauhinia_racemosa" TargetMode="External"/><Relationship Id="rId519" Type="http://schemas.openxmlformats.org/officeDocument/2006/relationships/hyperlink" Target="https://en.wikipedia.org/wiki/Valley_of_Flowers_National_Park" TargetMode="External"/><Relationship Id="rId670" Type="http://schemas.openxmlformats.org/officeDocument/2006/relationships/hyperlink" Target="http://www.uniindia.com/itbp-dg-visits-lipulekh-pass-to-review-arrangement-for-kailash-mansarovar-yatra/india/news/1631340.html" TargetMode="External"/><Relationship Id="rId116" Type="http://schemas.openxmlformats.org/officeDocument/2006/relationships/hyperlink" Target="https://en.wikipedia.org/wiki/Treaty_of_Sugauli" TargetMode="External"/><Relationship Id="rId158" Type="http://schemas.openxmlformats.org/officeDocument/2006/relationships/image" Target="media/image31.jpeg"/><Relationship Id="rId323" Type="http://schemas.openxmlformats.org/officeDocument/2006/relationships/hyperlink" Target="https://en.wikipedia.org/wiki/Ranikhet_district" TargetMode="External"/><Relationship Id="rId530" Type="http://schemas.openxmlformats.org/officeDocument/2006/relationships/hyperlink" Target="https://en.wikipedia.org/wiki/Kedarnath_Temple" TargetMode="External"/><Relationship Id="rId726" Type="http://schemas.openxmlformats.org/officeDocument/2006/relationships/hyperlink" Target="https://en.wikipedia.org/wiki/Islam" TargetMode="External"/><Relationship Id="rId768" Type="http://schemas.openxmlformats.org/officeDocument/2006/relationships/hyperlink" Target="https://en.wikipedia.org/wiki/Ramayana" TargetMode="External"/><Relationship Id="rId933" Type="http://schemas.openxmlformats.org/officeDocument/2006/relationships/image" Target="media/image275.jpeg"/><Relationship Id="rId975" Type="http://schemas.openxmlformats.org/officeDocument/2006/relationships/image" Target="media/image317.jpeg"/><Relationship Id="rId1009" Type="http://schemas.openxmlformats.org/officeDocument/2006/relationships/image" Target="media/image351.jpeg"/><Relationship Id="rId20" Type="http://schemas.openxmlformats.org/officeDocument/2006/relationships/hyperlink" Target="https://en.wikipedia.org/wiki/Bhabar" TargetMode="External"/><Relationship Id="rId62" Type="http://schemas.openxmlformats.org/officeDocument/2006/relationships/hyperlink" Target="https://en.wikipedia.org/wiki/A._P._J._Abdul_Kalam" TargetMode="External"/><Relationship Id="rId365" Type="http://schemas.openxmlformats.org/officeDocument/2006/relationships/hyperlink" Target="https://en.wikipedia.org/wiki/Prasoon_Joshi" TargetMode="External"/><Relationship Id="rId572" Type="http://schemas.openxmlformats.org/officeDocument/2006/relationships/hyperlink" Target="https://en.wikipedia.org/wiki/Adventure_tourism" TargetMode="External"/><Relationship Id="rId628" Type="http://schemas.openxmlformats.org/officeDocument/2006/relationships/image" Target="media/image170.jpeg"/><Relationship Id="rId835" Type="http://schemas.openxmlformats.org/officeDocument/2006/relationships/hyperlink" Target="https://en.wikipedia.org/wiki/Bal_Mithai" TargetMode="External"/><Relationship Id="rId225" Type="http://schemas.openxmlformats.org/officeDocument/2006/relationships/image" Target="media/image97.jpeg"/><Relationship Id="rId267" Type="http://schemas.openxmlformats.org/officeDocument/2006/relationships/image" Target="media/image135.jpeg"/><Relationship Id="rId432" Type="http://schemas.openxmlformats.org/officeDocument/2006/relationships/hyperlink" Target="https://en.wikipedia.org/wiki/Indian_pangolin" TargetMode="External"/><Relationship Id="rId474" Type="http://schemas.openxmlformats.org/officeDocument/2006/relationships/hyperlink" Target="https://en.wikipedia.org/wiki/Polygonatum_multiflorum" TargetMode="External"/><Relationship Id="rId877" Type="http://schemas.openxmlformats.org/officeDocument/2006/relationships/image" Target="media/image237.jpeg"/><Relationship Id="rId1020" Type="http://schemas.openxmlformats.org/officeDocument/2006/relationships/hyperlink" Target="https://en.wikipedia.org/wiki/Shivalik_hills" TargetMode="External"/><Relationship Id="rId127" Type="http://schemas.openxmlformats.org/officeDocument/2006/relationships/hyperlink" Target="https://en.wikipedia.org/wiki/Garhwali_language" TargetMode="External"/><Relationship Id="rId681" Type="http://schemas.openxmlformats.org/officeDocument/2006/relationships/hyperlink" Target="https://en.wikipedia.org/wiki/Garhwali_language" TargetMode="External"/><Relationship Id="rId737" Type="http://schemas.openxmlformats.org/officeDocument/2006/relationships/image" Target="media/image184.jpeg"/><Relationship Id="rId779" Type="http://schemas.openxmlformats.org/officeDocument/2006/relationships/hyperlink" Target="https://en.wikipedia.org/wiki/Haridwar_Kumbh_Mela" TargetMode="External"/><Relationship Id="rId902" Type="http://schemas.openxmlformats.org/officeDocument/2006/relationships/image" Target="media/image244.jpeg"/><Relationship Id="rId944" Type="http://schemas.openxmlformats.org/officeDocument/2006/relationships/image" Target="media/image286.jpeg"/><Relationship Id="rId986" Type="http://schemas.openxmlformats.org/officeDocument/2006/relationships/image" Target="media/image328.jpeg"/><Relationship Id="rId31" Type="http://schemas.openxmlformats.org/officeDocument/2006/relationships/hyperlink" Target="https://en.wikipedia.org/wiki/Kumaon_division" TargetMode="External"/><Relationship Id="rId73" Type="http://schemas.openxmlformats.org/officeDocument/2006/relationships/hyperlink" Target="https://en.wikipedia.org/wiki/Gupta_Empire" TargetMode="External"/><Relationship Id="rId169" Type="http://schemas.openxmlformats.org/officeDocument/2006/relationships/image" Target="media/image42.jpeg"/><Relationship Id="rId334" Type="http://schemas.openxmlformats.org/officeDocument/2006/relationships/hyperlink" Target="https://en.wikipedia.org/wiki/Chamoli_district" TargetMode="External"/><Relationship Id="rId376" Type="http://schemas.openxmlformats.org/officeDocument/2006/relationships/hyperlink" Target="https://en.wikipedia.org/wiki/Sahitya_Akademi_Award" TargetMode="External"/><Relationship Id="rId541" Type="http://schemas.openxmlformats.org/officeDocument/2006/relationships/hyperlink" Target="https://en.wikipedia.org/wiki/Ganges_in_Hinduism" TargetMode="External"/><Relationship Id="rId583" Type="http://schemas.openxmlformats.org/officeDocument/2006/relationships/hyperlink" Target="https://en.wikipedia.org/wiki/Uttarakhand_Board_of_School_Education" TargetMode="External"/><Relationship Id="rId639" Type="http://schemas.openxmlformats.org/officeDocument/2006/relationships/hyperlink" Target="https://en.wikipedia.org/wiki/Dehradun" TargetMode="External"/><Relationship Id="rId790" Type="http://schemas.openxmlformats.org/officeDocument/2006/relationships/hyperlink" Target="https://en.wikipedia.org/wiki/Ramman_(festival)" TargetMode="External"/><Relationship Id="rId804" Type="http://schemas.openxmlformats.org/officeDocument/2006/relationships/hyperlink" Target="https://www.holidify.com/state/uttarakhand/" TargetMode="External"/><Relationship Id="rId4" Type="http://schemas.openxmlformats.org/officeDocument/2006/relationships/settings" Target="settings.xml"/><Relationship Id="rId180" Type="http://schemas.openxmlformats.org/officeDocument/2006/relationships/image" Target="media/image53.jpeg"/><Relationship Id="rId236" Type="http://schemas.openxmlformats.org/officeDocument/2006/relationships/hyperlink" Target="https://www.hindustantimes.com/dehradun/to-protect-the-endangered-mahaseer-fish-uttarakhand-set-to-rope-in-fishermen/story-BI4UQ3JBbjypkVytn6xjpI.html" TargetMode="External"/><Relationship Id="rId278" Type="http://schemas.openxmlformats.org/officeDocument/2006/relationships/image" Target="media/image138.jpeg"/><Relationship Id="rId401" Type="http://schemas.openxmlformats.org/officeDocument/2006/relationships/image" Target="media/image147.jpeg"/><Relationship Id="rId443" Type="http://schemas.openxmlformats.org/officeDocument/2006/relationships/hyperlink" Target="https://en.wikipedia.org/wiki/Papilio_helenus" TargetMode="External"/><Relationship Id="rId650" Type="http://schemas.openxmlformats.org/officeDocument/2006/relationships/hyperlink" Target="https://en.wikipedia.org/wiki/Garhwal_division" TargetMode="External"/><Relationship Id="rId846" Type="http://schemas.openxmlformats.org/officeDocument/2006/relationships/image" Target="media/image213.jpeg"/><Relationship Id="rId888" Type="http://schemas.openxmlformats.org/officeDocument/2006/relationships/hyperlink" Target="https://en.wikipedia.org/wiki/List_of_states_and_territories_of_India_by_area" TargetMode="External"/><Relationship Id="rId1031" Type="http://schemas.openxmlformats.org/officeDocument/2006/relationships/image" Target="media/image363.jpeg"/><Relationship Id="rId303" Type="http://schemas.openxmlformats.org/officeDocument/2006/relationships/hyperlink" Target="https://en.wikipedia.org/wiki/Dietrich_Brandis" TargetMode="External"/><Relationship Id="rId485" Type="http://schemas.openxmlformats.org/officeDocument/2006/relationships/image" Target="media/image150.jpeg"/><Relationship Id="rId692" Type="http://schemas.openxmlformats.org/officeDocument/2006/relationships/hyperlink" Target="https://en.wikipedia.org/wiki/Tibeto-Burman_languages" TargetMode="External"/><Relationship Id="rId706" Type="http://schemas.openxmlformats.org/officeDocument/2006/relationships/hyperlink" Target="https://en.wikipedia.org/wiki/Caste_system_in_India" TargetMode="External"/><Relationship Id="rId748" Type="http://schemas.openxmlformats.org/officeDocument/2006/relationships/hyperlink" Target="https://en.wikipedia.org/wiki/Rumtek_monastery" TargetMode="External"/><Relationship Id="rId913" Type="http://schemas.openxmlformats.org/officeDocument/2006/relationships/image" Target="media/image255.jpeg"/><Relationship Id="rId955" Type="http://schemas.openxmlformats.org/officeDocument/2006/relationships/image" Target="media/image297.jpeg"/><Relationship Id="rId42" Type="http://schemas.openxmlformats.org/officeDocument/2006/relationships/hyperlink" Target="https://en.wikipedia.org/wiki/Ashokan_edicts" TargetMode="External"/><Relationship Id="rId84" Type="http://schemas.openxmlformats.org/officeDocument/2006/relationships/hyperlink" Target="https://en.wikipedia.org/wiki/Tibet" TargetMode="External"/><Relationship Id="rId138" Type="http://schemas.openxmlformats.org/officeDocument/2006/relationships/image" Target="media/image11.jpeg"/><Relationship Id="rId345" Type="http://schemas.openxmlformats.org/officeDocument/2006/relationships/hyperlink" Target="https://en.wikipedia.org/wiki/File:Hanol_Mahasu04.jpg" TargetMode="External"/><Relationship Id="rId387" Type="http://schemas.openxmlformats.org/officeDocument/2006/relationships/hyperlink" Target="https://en.wikipedia.org/wiki/Govind_Ballabh_Pant" TargetMode="External"/><Relationship Id="rId510" Type="http://schemas.openxmlformats.org/officeDocument/2006/relationships/hyperlink" Target="https://en.wikipedia.org/wiki/Dehradun_railway_station" TargetMode="External"/><Relationship Id="rId552" Type="http://schemas.openxmlformats.org/officeDocument/2006/relationships/hyperlink" Target="https://en.wikipedia.org/wiki/Piran_Kaliyar" TargetMode="External"/><Relationship Id="rId594" Type="http://schemas.openxmlformats.org/officeDocument/2006/relationships/hyperlink" Target="https://en.wikipedia.org/wiki/Uttarakhand_cricket_team" TargetMode="External"/><Relationship Id="rId608" Type="http://schemas.openxmlformats.org/officeDocument/2006/relationships/image" Target="media/image165.jpeg"/><Relationship Id="rId815" Type="http://schemas.openxmlformats.org/officeDocument/2006/relationships/image" Target="media/image195.jpeg"/><Relationship Id="rId997" Type="http://schemas.openxmlformats.org/officeDocument/2006/relationships/image" Target="media/image339.jpeg"/><Relationship Id="rId191" Type="http://schemas.openxmlformats.org/officeDocument/2006/relationships/image" Target="media/image64.jpeg"/><Relationship Id="rId205" Type="http://schemas.openxmlformats.org/officeDocument/2006/relationships/image" Target="media/image78.jpeg"/><Relationship Id="rId247" Type="http://schemas.openxmlformats.org/officeDocument/2006/relationships/image" Target="media/image115.jpeg"/><Relationship Id="rId412" Type="http://schemas.openxmlformats.org/officeDocument/2006/relationships/hyperlink" Target="https://en.wikipedia.org/wiki/Haridwar_District" TargetMode="External"/><Relationship Id="rId857" Type="http://schemas.openxmlformats.org/officeDocument/2006/relationships/hyperlink" Target="http://uktech.ac.in/about-utu" TargetMode="External"/><Relationship Id="rId899" Type="http://schemas.openxmlformats.org/officeDocument/2006/relationships/image" Target="media/image241.jpeg"/><Relationship Id="rId1000" Type="http://schemas.openxmlformats.org/officeDocument/2006/relationships/image" Target="media/image342.jpeg"/><Relationship Id="rId1042" Type="http://schemas.openxmlformats.org/officeDocument/2006/relationships/image" Target="media/image374.jpeg"/><Relationship Id="rId107" Type="http://schemas.openxmlformats.org/officeDocument/2006/relationships/hyperlink" Target="https://en.wikipedia.org/wiki/Kumaon_Kingdom" TargetMode="External"/><Relationship Id="rId289" Type="http://schemas.openxmlformats.org/officeDocument/2006/relationships/hyperlink" Target="https://en.wikipedia.org/wiki/Yamuna" TargetMode="External"/><Relationship Id="rId454" Type="http://schemas.openxmlformats.org/officeDocument/2006/relationships/hyperlink" Target="https://en.wikipedia.org/wiki/Jim_Corbett_National_Park" TargetMode="External"/><Relationship Id="rId496" Type="http://schemas.openxmlformats.org/officeDocument/2006/relationships/hyperlink" Target="https://en.wikipedia.org/wiki/Indira_Gandhi_International_Airport" TargetMode="External"/><Relationship Id="rId661" Type="http://schemas.openxmlformats.org/officeDocument/2006/relationships/image" Target="media/image173.jpeg"/><Relationship Id="rId717" Type="http://schemas.openxmlformats.org/officeDocument/2006/relationships/hyperlink" Target="https://en.wikipedia.org/wiki/Buddhist" TargetMode="External"/><Relationship Id="rId759" Type="http://schemas.openxmlformats.org/officeDocument/2006/relationships/hyperlink" Target="https://en.wikipedia.org/wiki/Dhol" TargetMode="External"/><Relationship Id="rId924" Type="http://schemas.openxmlformats.org/officeDocument/2006/relationships/image" Target="media/image266.jpeg"/><Relationship Id="rId966" Type="http://schemas.openxmlformats.org/officeDocument/2006/relationships/image" Target="media/image308.jpeg"/><Relationship Id="rId11" Type="http://schemas.openxmlformats.org/officeDocument/2006/relationships/image" Target="media/image5.gif"/><Relationship Id="rId53" Type="http://schemas.openxmlformats.org/officeDocument/2006/relationships/hyperlink" Target="https://en.wikipedia.org/wiki/Garhwal_division" TargetMode="External"/><Relationship Id="rId149" Type="http://schemas.openxmlformats.org/officeDocument/2006/relationships/image" Target="media/image22.jpeg"/><Relationship Id="rId314" Type="http://schemas.openxmlformats.org/officeDocument/2006/relationships/hyperlink" Target="https://en.wikipedia.org/wiki/Terai-Duar_savanna_and_grasslands" TargetMode="External"/><Relationship Id="rId356" Type="http://schemas.openxmlformats.org/officeDocument/2006/relationships/hyperlink" Target="https://en.wikipedia.org/wiki/Guler_State" TargetMode="External"/><Relationship Id="rId398" Type="http://schemas.openxmlformats.org/officeDocument/2006/relationships/image" Target="media/image146.jpeg"/><Relationship Id="rId521" Type="http://schemas.openxmlformats.org/officeDocument/2006/relationships/image" Target="media/image153.jpeg"/><Relationship Id="rId563" Type="http://schemas.openxmlformats.org/officeDocument/2006/relationships/hyperlink" Target="https://en.wikipedia.org/wiki/Dehradun" TargetMode="External"/><Relationship Id="rId619" Type="http://schemas.openxmlformats.org/officeDocument/2006/relationships/hyperlink" Target="https://en.wikipedia.org/wiki/Temperate" TargetMode="External"/><Relationship Id="rId770" Type="http://schemas.openxmlformats.org/officeDocument/2006/relationships/hyperlink" Target="https://en.wikipedia.org/wiki/Chander_Singh_Rahi" TargetMode="External"/><Relationship Id="rId95" Type="http://schemas.openxmlformats.org/officeDocument/2006/relationships/image" Target="media/image7.jpeg"/><Relationship Id="rId160" Type="http://schemas.openxmlformats.org/officeDocument/2006/relationships/image" Target="media/image33.jpeg"/><Relationship Id="rId216" Type="http://schemas.openxmlformats.org/officeDocument/2006/relationships/image" Target="media/image89.jpeg"/><Relationship Id="rId423" Type="http://schemas.openxmlformats.org/officeDocument/2006/relationships/hyperlink" Target="https://en.wikipedia.org/wiki/Hog_deer" TargetMode="External"/><Relationship Id="rId826" Type="http://schemas.openxmlformats.org/officeDocument/2006/relationships/image" Target="media/image203.jpeg"/><Relationship Id="rId868" Type="http://schemas.openxmlformats.org/officeDocument/2006/relationships/chart" Target="charts/chart1.xml"/><Relationship Id="rId1011" Type="http://schemas.openxmlformats.org/officeDocument/2006/relationships/image" Target="media/image353.jpeg"/><Relationship Id="rId258" Type="http://schemas.openxmlformats.org/officeDocument/2006/relationships/image" Target="media/image126.jpeg"/><Relationship Id="rId465" Type="http://schemas.openxmlformats.org/officeDocument/2006/relationships/hyperlink" Target="https://en.wikipedia.org/wiki/Albizia_chinensis" TargetMode="External"/><Relationship Id="rId630" Type="http://schemas.openxmlformats.org/officeDocument/2006/relationships/hyperlink" Target="https://en.wikipedia.org/wiki/Oil_seeds" TargetMode="External"/><Relationship Id="rId672" Type="http://schemas.openxmlformats.org/officeDocument/2006/relationships/image" Target="media/image179.png"/><Relationship Id="rId728" Type="http://schemas.openxmlformats.org/officeDocument/2006/relationships/hyperlink" Target="https://en.wikipedia.org/wiki/Sikhism" TargetMode="External"/><Relationship Id="rId935" Type="http://schemas.openxmlformats.org/officeDocument/2006/relationships/image" Target="media/image277.jpeg"/><Relationship Id="rId22" Type="http://schemas.openxmlformats.org/officeDocument/2006/relationships/hyperlink" Target="https://en.wikipedia.org/wiki/Republic_of_India" TargetMode="External"/><Relationship Id="rId64" Type="http://schemas.openxmlformats.org/officeDocument/2006/relationships/hyperlink" Target="https://en.wikipedia.org/wiki/Uttarakhand_movement" TargetMode="External"/><Relationship Id="rId118" Type="http://schemas.openxmlformats.org/officeDocument/2006/relationships/hyperlink" Target="https://en.wikipedia.org/wiki/United_Provinces_of_Agra_and_Oudh" TargetMode="External"/><Relationship Id="rId325" Type="http://schemas.openxmlformats.org/officeDocument/2006/relationships/hyperlink" Target="https://en.wikipedia.org/wiki/Ramesh_Pokhriyal" TargetMode="External"/><Relationship Id="rId367" Type="http://schemas.openxmlformats.org/officeDocument/2006/relationships/hyperlink" Target="https://en.wikipedia.org/wiki/Shekhar_Joshi" TargetMode="External"/><Relationship Id="rId532" Type="http://schemas.openxmlformats.org/officeDocument/2006/relationships/hyperlink" Target="https://en.wikipedia.org/wiki/File:Schematic_Tourist_Map_of_Uttarakhand.jpg" TargetMode="External"/><Relationship Id="rId574" Type="http://schemas.openxmlformats.org/officeDocument/2006/relationships/hyperlink" Target="https://en.wikipedia.org/wiki/Roopkund" TargetMode="External"/><Relationship Id="rId977" Type="http://schemas.openxmlformats.org/officeDocument/2006/relationships/image" Target="media/image319.jpeg"/><Relationship Id="rId171" Type="http://schemas.openxmlformats.org/officeDocument/2006/relationships/image" Target="media/image44.jpeg"/><Relationship Id="rId227" Type="http://schemas.openxmlformats.org/officeDocument/2006/relationships/image" Target="media/image99.jpeg"/><Relationship Id="rId781" Type="http://schemas.openxmlformats.org/officeDocument/2006/relationships/hyperlink" Target="https://en.wikipedia.org/wiki/Haridwar" TargetMode="External"/><Relationship Id="rId837" Type="http://schemas.openxmlformats.org/officeDocument/2006/relationships/hyperlink" Target="https://en.wikipedia.org/wiki/Ghee" TargetMode="External"/><Relationship Id="rId879" Type="http://schemas.openxmlformats.org/officeDocument/2006/relationships/image" Target="media/image239.jpeg"/><Relationship Id="rId1022" Type="http://schemas.openxmlformats.org/officeDocument/2006/relationships/hyperlink" Target="https://en.wikipedia.org/wiki/List_of_states_and_territories_of_India_by_area" TargetMode="External"/><Relationship Id="rId269" Type="http://schemas.openxmlformats.org/officeDocument/2006/relationships/hyperlink" Target="https://en.wikipedia.org/wiki/Precipitation" TargetMode="External"/><Relationship Id="rId434" Type="http://schemas.openxmlformats.org/officeDocument/2006/relationships/hyperlink" Target="https://en.wikipedia.org/wiki/Rhesus_macaque" TargetMode="External"/><Relationship Id="rId476" Type="http://schemas.openxmlformats.org/officeDocument/2006/relationships/hyperlink" Target="https://en.wikipedia.org/wiki/Podophyllum_hexandrum" TargetMode="External"/><Relationship Id="rId641" Type="http://schemas.openxmlformats.org/officeDocument/2006/relationships/hyperlink" Target="https://en.wikipedia.org/wiki/List_of_cities_in_Uttarakhand_by_population" TargetMode="External"/><Relationship Id="rId683" Type="http://schemas.openxmlformats.org/officeDocument/2006/relationships/hyperlink" Target="https://en.wikipedia.org/wiki/Jaunsari_language" TargetMode="External"/><Relationship Id="rId739" Type="http://schemas.openxmlformats.org/officeDocument/2006/relationships/hyperlink" Target="https://en.wikipedia.org/wiki/Rumtek_monastery" TargetMode="External"/><Relationship Id="rId890" Type="http://schemas.openxmlformats.org/officeDocument/2006/relationships/hyperlink" Target="https://en.wikipedia.org/wiki/Uttar_Pradesh" TargetMode="External"/><Relationship Id="rId904" Type="http://schemas.openxmlformats.org/officeDocument/2006/relationships/image" Target="media/image246.jpeg"/><Relationship Id="rId33" Type="http://schemas.openxmlformats.org/officeDocument/2006/relationships/hyperlink" Target="https://en.wikipedia.org/wiki/Dehradun" TargetMode="External"/><Relationship Id="rId129" Type="http://schemas.openxmlformats.org/officeDocument/2006/relationships/hyperlink" Target="https://en.wikipedia.org/wiki/Livelihood" TargetMode="External"/><Relationship Id="rId280" Type="http://schemas.openxmlformats.org/officeDocument/2006/relationships/hyperlink" Target="https://hindi.nativeplanet.com/joshimath/" TargetMode="External"/><Relationship Id="rId336" Type="http://schemas.openxmlformats.org/officeDocument/2006/relationships/hyperlink" Target="https://en.wikipedia.org/wiki/Haridwar_District" TargetMode="External"/><Relationship Id="rId501" Type="http://schemas.openxmlformats.org/officeDocument/2006/relationships/hyperlink" Target="https://en.wikipedia.org/wiki/Bharkot_Airport" TargetMode="External"/><Relationship Id="rId543" Type="http://schemas.openxmlformats.org/officeDocument/2006/relationships/hyperlink" Target="https://en.wikipedia.org/wiki/Badrinath" TargetMode="External"/><Relationship Id="rId946" Type="http://schemas.openxmlformats.org/officeDocument/2006/relationships/image" Target="media/image288.jpeg"/><Relationship Id="rId988" Type="http://schemas.openxmlformats.org/officeDocument/2006/relationships/image" Target="media/image330.jpeg"/><Relationship Id="rId75" Type="http://schemas.openxmlformats.org/officeDocument/2006/relationships/hyperlink" Target="https://en.wikipedia.org/wiki/Doti" TargetMode="External"/><Relationship Id="rId140" Type="http://schemas.openxmlformats.org/officeDocument/2006/relationships/image" Target="media/image13.jpeg"/><Relationship Id="rId182" Type="http://schemas.openxmlformats.org/officeDocument/2006/relationships/image" Target="media/image55.jpeg"/><Relationship Id="rId378" Type="http://schemas.openxmlformats.org/officeDocument/2006/relationships/hyperlink" Target="https://en.wikipedia.org/wiki/Manglesh_Dabral" TargetMode="External"/><Relationship Id="rId403" Type="http://schemas.openxmlformats.org/officeDocument/2006/relationships/hyperlink" Target="https://en.wikipedia.org/wiki/National_parks_of_India" TargetMode="External"/><Relationship Id="rId585" Type="http://schemas.openxmlformats.org/officeDocument/2006/relationships/hyperlink" Target="https://en.wikipedia.org/wiki/Extreme_sport" TargetMode="External"/><Relationship Id="rId750" Type="http://schemas.openxmlformats.org/officeDocument/2006/relationships/hyperlink" Target="https://en.wikipedia.org/wiki/Muslim" TargetMode="External"/><Relationship Id="rId792" Type="http://schemas.openxmlformats.org/officeDocument/2006/relationships/hyperlink" Target="https://en.wikipedia.org/wiki/Nanda_Devi_Raj_Jat" TargetMode="External"/><Relationship Id="rId806" Type="http://schemas.openxmlformats.org/officeDocument/2006/relationships/hyperlink" Target="https://www.holidify.com/places/haridwar/ganga-aarti-sightseeing-8008.html" TargetMode="External"/><Relationship Id="rId848" Type="http://schemas.openxmlformats.org/officeDocument/2006/relationships/hyperlink" Target="https://www.mapsofindia.com/uttarakhand/" TargetMode="External"/><Relationship Id="rId1033" Type="http://schemas.openxmlformats.org/officeDocument/2006/relationships/image" Target="media/image365.jpeg"/><Relationship Id="rId6" Type="http://schemas.openxmlformats.org/officeDocument/2006/relationships/footnotes" Target="footnotes.xml"/><Relationship Id="rId238" Type="http://schemas.openxmlformats.org/officeDocument/2006/relationships/image" Target="media/image109.jpeg"/><Relationship Id="rId445" Type="http://schemas.openxmlformats.org/officeDocument/2006/relationships/hyperlink" Target="https://en.wikipedia.org/wiki/Danaus_genutia" TargetMode="External"/><Relationship Id="rId487" Type="http://schemas.openxmlformats.org/officeDocument/2006/relationships/hyperlink" Target="https://en.wikipedia.org/wiki/Char_Dham_Highway" TargetMode="External"/><Relationship Id="rId610" Type="http://schemas.openxmlformats.org/officeDocument/2006/relationships/image" Target="media/image167.jpeg"/><Relationship Id="rId652" Type="http://schemas.openxmlformats.org/officeDocument/2006/relationships/hyperlink" Target="https://en.wikipedia.org/wiki/2011_Census_of_India" TargetMode="External"/><Relationship Id="rId694" Type="http://schemas.openxmlformats.org/officeDocument/2006/relationships/hyperlink" Target="https://en.wikipedia.org/wiki/Rongpo_language" TargetMode="External"/><Relationship Id="rId708" Type="http://schemas.openxmlformats.org/officeDocument/2006/relationships/hyperlink" Target="https://en.wikipedia.org/wiki/Tharu_people" TargetMode="External"/><Relationship Id="rId915" Type="http://schemas.openxmlformats.org/officeDocument/2006/relationships/image" Target="media/image257.jpeg"/><Relationship Id="rId291" Type="http://schemas.openxmlformats.org/officeDocument/2006/relationships/hyperlink" Target="https://en.wikipedia.org/wiki/Badrinath" TargetMode="External"/><Relationship Id="rId305" Type="http://schemas.openxmlformats.org/officeDocument/2006/relationships/hyperlink" Target="https://en.wikipedia.org/wiki/Bharal" TargetMode="External"/><Relationship Id="rId347" Type="http://schemas.openxmlformats.org/officeDocument/2006/relationships/hyperlink" Target="https://en.wikipedia.org/wiki/Mahasu_Devta_Temple" TargetMode="External"/><Relationship Id="rId512" Type="http://schemas.openxmlformats.org/officeDocument/2006/relationships/hyperlink" Target="https://en.wikipedia.org/wiki/Mughal_Sarai" TargetMode="External"/><Relationship Id="rId957" Type="http://schemas.openxmlformats.org/officeDocument/2006/relationships/image" Target="media/image299.jpeg"/><Relationship Id="rId999" Type="http://schemas.openxmlformats.org/officeDocument/2006/relationships/image" Target="media/image341.jpeg"/><Relationship Id="rId44" Type="http://schemas.openxmlformats.org/officeDocument/2006/relationships/hyperlink" Target="https://en.wikipedia.org/wiki/Kumaon_Kingdom" TargetMode="External"/><Relationship Id="rId86" Type="http://schemas.openxmlformats.org/officeDocument/2006/relationships/hyperlink" Target="https://en.wikipedia.org/wiki/Buddhism" TargetMode="External"/><Relationship Id="rId151" Type="http://schemas.openxmlformats.org/officeDocument/2006/relationships/image" Target="media/image24.jpeg"/><Relationship Id="rId389" Type="http://schemas.openxmlformats.org/officeDocument/2006/relationships/hyperlink" Target="https://en.wikipedia.org/wiki/Kalu_Singh_Mahara" TargetMode="External"/><Relationship Id="rId554" Type="http://schemas.openxmlformats.org/officeDocument/2006/relationships/hyperlink" Target="https://en.wikipedia.org/wiki/Muslim" TargetMode="External"/><Relationship Id="rId596" Type="http://schemas.openxmlformats.org/officeDocument/2006/relationships/hyperlink" Target="https://en.wikipedia.org/wiki/Vijay_Hazare_Trophy" TargetMode="External"/><Relationship Id="rId761" Type="http://schemas.openxmlformats.org/officeDocument/2006/relationships/hyperlink" Target="https://en.wikipedia.org/wiki/Dholki" TargetMode="External"/><Relationship Id="rId817" Type="http://schemas.openxmlformats.org/officeDocument/2006/relationships/image" Target="media/image196.jpeg"/><Relationship Id="rId859" Type="http://schemas.openxmlformats.org/officeDocument/2006/relationships/image" Target="media/image219.jpeg"/><Relationship Id="rId1002" Type="http://schemas.openxmlformats.org/officeDocument/2006/relationships/image" Target="media/image344.jpeg"/><Relationship Id="rId193" Type="http://schemas.openxmlformats.org/officeDocument/2006/relationships/image" Target="media/image66.jpeg"/><Relationship Id="rId207" Type="http://schemas.openxmlformats.org/officeDocument/2006/relationships/image" Target="media/image80.jpeg"/><Relationship Id="rId249" Type="http://schemas.openxmlformats.org/officeDocument/2006/relationships/image" Target="media/image117.jpeg"/><Relationship Id="rId414" Type="http://schemas.openxmlformats.org/officeDocument/2006/relationships/hyperlink" Target="https://en.wikipedia.org/wiki/Govind_Pashu_Vihar_National_Park" TargetMode="External"/><Relationship Id="rId456" Type="http://schemas.openxmlformats.org/officeDocument/2006/relationships/hyperlink" Target="https://en.wikipedia.org/wiki/Rhododendrons" TargetMode="External"/><Relationship Id="rId498" Type="http://schemas.openxmlformats.org/officeDocument/2006/relationships/hyperlink" Target="https://en.wikipedia.org/wiki/Pantnagar" TargetMode="External"/><Relationship Id="rId621" Type="http://schemas.openxmlformats.org/officeDocument/2006/relationships/hyperlink" Target="https://en.wikipedia.org/wiki/Oceanic_climate" TargetMode="External"/><Relationship Id="rId663" Type="http://schemas.openxmlformats.org/officeDocument/2006/relationships/hyperlink" Target="https://en.wikipedia.org/wiki/Kirateshwar_Mahadev_Temple" TargetMode="External"/><Relationship Id="rId870" Type="http://schemas.openxmlformats.org/officeDocument/2006/relationships/image" Target="media/image230.png"/><Relationship Id="rId1044" Type="http://schemas.openxmlformats.org/officeDocument/2006/relationships/image" Target="media/image376.jpeg"/><Relationship Id="rId13" Type="http://schemas.openxmlformats.org/officeDocument/2006/relationships/hyperlink" Target="https://en.wikipedia.org/wiki/Rumtek_monastery" TargetMode="External"/><Relationship Id="rId109" Type="http://schemas.openxmlformats.org/officeDocument/2006/relationships/hyperlink" Target="https://en.wikipedia.org/wiki/Brahmins" TargetMode="External"/><Relationship Id="rId260" Type="http://schemas.openxmlformats.org/officeDocument/2006/relationships/image" Target="media/image128.jpeg"/><Relationship Id="rId316" Type="http://schemas.openxmlformats.org/officeDocument/2006/relationships/hyperlink" Target="https://en.wikipedia.org/wiki/2013_North_India_floods" TargetMode="External"/><Relationship Id="rId523" Type="http://schemas.openxmlformats.org/officeDocument/2006/relationships/hyperlink" Target="https://en.wikipedia.org/wiki/File:Rishikesh_view_across_bridge.jpg" TargetMode="External"/><Relationship Id="rId719" Type="http://schemas.openxmlformats.org/officeDocument/2006/relationships/hyperlink" Target="https://en.wikipedia.org/wiki/Hinduism" TargetMode="External"/><Relationship Id="rId926" Type="http://schemas.openxmlformats.org/officeDocument/2006/relationships/image" Target="media/image268.jpeg"/><Relationship Id="rId968" Type="http://schemas.openxmlformats.org/officeDocument/2006/relationships/image" Target="media/image310.jpeg"/><Relationship Id="rId55" Type="http://schemas.openxmlformats.org/officeDocument/2006/relationships/hyperlink" Target="https://en.wikipedia.org/wiki/Puranic" TargetMode="External"/><Relationship Id="rId97" Type="http://schemas.openxmlformats.org/officeDocument/2006/relationships/hyperlink" Target="https://en.wikipedia.org/wiki/Baijnath,_Uttarakhand" TargetMode="External"/><Relationship Id="rId120" Type="http://schemas.openxmlformats.org/officeDocument/2006/relationships/hyperlink" Target="https://en.wikipedia.org/wiki/Uttarakhand_Kranti_Dal" TargetMode="External"/><Relationship Id="rId358" Type="http://schemas.openxmlformats.org/officeDocument/2006/relationships/hyperlink" Target="https://en.wikipedia.org/wiki/File:Sumitra_nandan_pant_museum,_kausani.jpg" TargetMode="External"/><Relationship Id="rId565" Type="http://schemas.openxmlformats.org/officeDocument/2006/relationships/hyperlink" Target="https://en.wikipedia.org/wiki/Munsiari" TargetMode="External"/><Relationship Id="rId730" Type="http://schemas.openxmlformats.org/officeDocument/2006/relationships/hyperlink" Target="https://en.wikipedia.org/wiki/Christianity" TargetMode="External"/><Relationship Id="rId772" Type="http://schemas.openxmlformats.org/officeDocument/2006/relationships/hyperlink" Target="https://en.wikipedia.org/wiki/Meena_Rana" TargetMode="External"/><Relationship Id="rId828" Type="http://schemas.openxmlformats.org/officeDocument/2006/relationships/image" Target="media/image205.jpeg"/><Relationship Id="rId1013" Type="http://schemas.openxmlformats.org/officeDocument/2006/relationships/hyperlink" Target="https://www.skymetweather.com/hi/forecast/weather/india/uttarakhand/chamoli/rewal%20chak%20kurkuti/extended-forecast" TargetMode="External"/><Relationship Id="rId162" Type="http://schemas.openxmlformats.org/officeDocument/2006/relationships/image" Target="media/image35.jpeg"/><Relationship Id="rId218" Type="http://schemas.openxmlformats.org/officeDocument/2006/relationships/image" Target="media/image91.jpeg"/><Relationship Id="rId425" Type="http://schemas.openxmlformats.org/officeDocument/2006/relationships/hyperlink" Target="https://en.wikipedia.org/wiki/Sloth_bear" TargetMode="External"/><Relationship Id="rId467" Type="http://schemas.openxmlformats.org/officeDocument/2006/relationships/hyperlink" Target="https://en.wikipedia.org/wiki/Angiosperms" TargetMode="External"/><Relationship Id="rId632" Type="http://schemas.openxmlformats.org/officeDocument/2006/relationships/hyperlink" Target="https://en.wikipedia.org/wiki/Indian_rupee" TargetMode="External"/><Relationship Id="rId271" Type="http://schemas.openxmlformats.org/officeDocument/2006/relationships/image" Target="media/image137.jpeg"/><Relationship Id="rId674" Type="http://schemas.openxmlformats.org/officeDocument/2006/relationships/hyperlink" Target="https://en.wikipedia.org/wiki/Bengali_language" TargetMode="External"/><Relationship Id="rId881" Type="http://schemas.openxmlformats.org/officeDocument/2006/relationships/hyperlink" Target="https://tools.wmflabs.org/geohack/geohack.php?pagename=Jammu&amp;params=32.73_N_74.87_E_" TargetMode="External"/><Relationship Id="rId937" Type="http://schemas.openxmlformats.org/officeDocument/2006/relationships/image" Target="media/image279.jpeg"/><Relationship Id="rId979" Type="http://schemas.openxmlformats.org/officeDocument/2006/relationships/image" Target="media/image321.jpeg"/><Relationship Id="rId24" Type="http://schemas.openxmlformats.org/officeDocument/2006/relationships/hyperlink" Target="https://en.wikipedia.org/wiki/Tibet_Autonomous_Region" TargetMode="External"/><Relationship Id="rId66" Type="http://schemas.openxmlformats.org/officeDocument/2006/relationships/hyperlink" Target="https://en.wikipedia.org/wiki/Megaliths" TargetMode="External"/><Relationship Id="rId131" Type="http://schemas.openxmlformats.org/officeDocument/2006/relationships/hyperlink" Target="https://en.wikipedia.org/wiki/India_Today" TargetMode="External"/><Relationship Id="rId327" Type="http://schemas.openxmlformats.org/officeDocument/2006/relationships/hyperlink" Target="https://en.wikipedia.org/wiki/Almora_district" TargetMode="External"/><Relationship Id="rId369" Type="http://schemas.openxmlformats.org/officeDocument/2006/relationships/hyperlink" Target="https://en.wikipedia.org/wiki/Taradutt_Gairola" TargetMode="External"/><Relationship Id="rId534" Type="http://schemas.openxmlformats.org/officeDocument/2006/relationships/hyperlink" Target="https://en.wikipedia.org/wiki/Oak_Grove_School_(Jharipani,_Mussoorie)" TargetMode="External"/><Relationship Id="rId576" Type="http://schemas.openxmlformats.org/officeDocument/2006/relationships/hyperlink" Target="https://en.wikipedia.org/wiki/Bugyal" TargetMode="External"/><Relationship Id="rId741" Type="http://schemas.openxmlformats.org/officeDocument/2006/relationships/hyperlink" Target="https://en.wikipedia.org/wiki/Hinduism" TargetMode="External"/><Relationship Id="rId783" Type="http://schemas.openxmlformats.org/officeDocument/2006/relationships/hyperlink" Target="https://en.wikipedia.org/wiki/Makar_Sankranti" TargetMode="External"/><Relationship Id="rId839" Type="http://schemas.openxmlformats.org/officeDocument/2006/relationships/hyperlink" Target="https://en.wikipedia.org/wiki/Bal_Mithai" TargetMode="External"/><Relationship Id="rId990" Type="http://schemas.openxmlformats.org/officeDocument/2006/relationships/image" Target="media/image332.jpeg"/><Relationship Id="rId173" Type="http://schemas.openxmlformats.org/officeDocument/2006/relationships/image" Target="media/image46.jpeg"/><Relationship Id="rId229" Type="http://schemas.openxmlformats.org/officeDocument/2006/relationships/image" Target="media/image101.jpeg"/><Relationship Id="rId380" Type="http://schemas.openxmlformats.org/officeDocument/2006/relationships/hyperlink" Target="https://en.wikipedia.org/wiki/Ramesh_Chandra_Shah" TargetMode="External"/><Relationship Id="rId436" Type="http://schemas.openxmlformats.org/officeDocument/2006/relationships/hyperlink" Target="https://en.wikipedia.org/wiki/Herd" TargetMode="External"/><Relationship Id="rId601" Type="http://schemas.openxmlformats.org/officeDocument/2006/relationships/image" Target="media/image158.jpeg"/><Relationship Id="rId643" Type="http://schemas.openxmlformats.org/officeDocument/2006/relationships/hyperlink" Target="https://en.wikipedia.org/wiki/Kumaoni_people" TargetMode="External"/><Relationship Id="rId1024" Type="http://schemas.openxmlformats.org/officeDocument/2006/relationships/footer" Target="footer1.xml"/><Relationship Id="rId240" Type="http://schemas.openxmlformats.org/officeDocument/2006/relationships/hyperlink" Target="https://en.wikipedia.org/wiki/Lok_Sabha" TargetMode="External"/><Relationship Id="rId478" Type="http://schemas.openxmlformats.org/officeDocument/2006/relationships/hyperlink" Target="https://en.wikipedia.org/wiki/File:Brahmakamal_Kaluvinayak_Chamoli_Uttarakhand_2014-08-23.jpg" TargetMode="External"/><Relationship Id="rId685" Type="http://schemas.openxmlformats.org/officeDocument/2006/relationships/hyperlink" Target="https://en.wikipedia.org/wiki/UNESCO" TargetMode="External"/><Relationship Id="rId850" Type="http://schemas.openxmlformats.org/officeDocument/2006/relationships/image" Target="media/image214.jpeg"/><Relationship Id="rId892" Type="http://schemas.openxmlformats.org/officeDocument/2006/relationships/hyperlink" Target="https://en.wikipedia.org/wiki/Basmati" TargetMode="External"/><Relationship Id="rId906" Type="http://schemas.openxmlformats.org/officeDocument/2006/relationships/image" Target="media/image248.jpeg"/><Relationship Id="rId948" Type="http://schemas.openxmlformats.org/officeDocument/2006/relationships/image" Target="media/image290.jpeg"/><Relationship Id="rId35" Type="http://schemas.openxmlformats.org/officeDocument/2006/relationships/hyperlink" Target="https://en.wikipedia.org/wiki/Nainital" TargetMode="External"/><Relationship Id="rId77" Type="http://schemas.openxmlformats.org/officeDocument/2006/relationships/hyperlink" Target="https://en.wikipedia.org/wiki/Karko%E1%B9%ADa_Empire" TargetMode="External"/><Relationship Id="rId100" Type="http://schemas.openxmlformats.org/officeDocument/2006/relationships/hyperlink" Target="https://en.wikipedia.org/wiki/Kirata" TargetMode="External"/><Relationship Id="rId282" Type="http://schemas.openxmlformats.org/officeDocument/2006/relationships/image" Target="media/image139.jpeg"/><Relationship Id="rId338" Type="http://schemas.openxmlformats.org/officeDocument/2006/relationships/hyperlink" Target="https://en.wikipedia.org/wiki/Rudraprayag_district" TargetMode="External"/><Relationship Id="rId503" Type="http://schemas.openxmlformats.org/officeDocument/2006/relationships/hyperlink" Target="https://en.wikipedia.org/wiki/Gauchar_Airport" TargetMode="External"/><Relationship Id="rId545" Type="http://schemas.openxmlformats.org/officeDocument/2006/relationships/hyperlink" Target="https://en.wikipedia.org/wiki/Kedarnath" TargetMode="External"/><Relationship Id="rId587" Type="http://schemas.openxmlformats.org/officeDocument/2006/relationships/hyperlink" Target="https://en.wikipedia.org/wiki/Sky_diving" TargetMode="External"/><Relationship Id="rId710" Type="http://schemas.openxmlformats.org/officeDocument/2006/relationships/hyperlink" Target="https://en.wikipedia.org/wiki/Bhoksa_people" TargetMode="External"/><Relationship Id="rId752" Type="http://schemas.openxmlformats.org/officeDocument/2006/relationships/hyperlink" Target="https://en.wikipedia.org/wiki/Indigenous_peoples_of_Sikkim" TargetMode="External"/><Relationship Id="rId808" Type="http://schemas.openxmlformats.org/officeDocument/2006/relationships/hyperlink" Target="https://www.holidify.com/places/auli/" TargetMode="External"/><Relationship Id="rId8" Type="http://schemas.openxmlformats.org/officeDocument/2006/relationships/image" Target="media/image2.jpeg"/><Relationship Id="rId142" Type="http://schemas.openxmlformats.org/officeDocument/2006/relationships/image" Target="media/image15.jpeg"/><Relationship Id="rId184" Type="http://schemas.openxmlformats.org/officeDocument/2006/relationships/image" Target="media/image57.jpeg"/><Relationship Id="rId391" Type="http://schemas.openxmlformats.org/officeDocument/2006/relationships/hyperlink" Target="https://en.wikipedia.org/wiki/Shri_Dev_Suman" TargetMode="External"/><Relationship Id="rId405" Type="http://schemas.openxmlformats.org/officeDocument/2006/relationships/hyperlink" Target="https://en.wikipedia.org/wiki/Nainital_district" TargetMode="External"/><Relationship Id="rId447" Type="http://schemas.openxmlformats.org/officeDocument/2006/relationships/hyperlink" Target="https://en.wikipedia.org/wiki/Jungle_babbler" TargetMode="External"/><Relationship Id="rId612" Type="http://schemas.openxmlformats.org/officeDocument/2006/relationships/image" Target="media/image169.jpeg"/><Relationship Id="rId794" Type="http://schemas.openxmlformats.org/officeDocument/2006/relationships/image" Target="media/image188.jpeg"/><Relationship Id="rId1035" Type="http://schemas.openxmlformats.org/officeDocument/2006/relationships/image" Target="media/image367.jpeg"/><Relationship Id="rId251" Type="http://schemas.openxmlformats.org/officeDocument/2006/relationships/image" Target="media/image119.jpeg"/><Relationship Id="rId489" Type="http://schemas.openxmlformats.org/officeDocument/2006/relationships/hyperlink" Target="https://en.wikipedia.org/wiki/File:Dehradun_Airport_Terminal.jpg" TargetMode="External"/><Relationship Id="rId654" Type="http://schemas.openxmlformats.org/officeDocument/2006/relationships/hyperlink" Target="https://en.wikipedia.org/wiki/Infant_mortality_rate" TargetMode="External"/><Relationship Id="rId696" Type="http://schemas.openxmlformats.org/officeDocument/2006/relationships/hyperlink" Target="https://en.wikipedia.org/wiki/Byangsi_language" TargetMode="External"/><Relationship Id="rId861" Type="http://schemas.openxmlformats.org/officeDocument/2006/relationships/hyperlink" Target="http://www.cullez.com/Colleges/uttarakhand-technical-university/" TargetMode="External"/><Relationship Id="rId917" Type="http://schemas.openxmlformats.org/officeDocument/2006/relationships/image" Target="media/image259.jpeg"/><Relationship Id="rId959" Type="http://schemas.openxmlformats.org/officeDocument/2006/relationships/image" Target="media/image301.jpeg"/><Relationship Id="rId46" Type="http://schemas.openxmlformats.org/officeDocument/2006/relationships/hyperlink" Target="https://en.wikipedia.org/wiki/British_Raj" TargetMode="External"/><Relationship Id="rId293" Type="http://schemas.openxmlformats.org/officeDocument/2006/relationships/hyperlink" Target="https://en.wikipedia.org/wiki/Chota_Char_Dham" TargetMode="External"/><Relationship Id="rId307" Type="http://schemas.openxmlformats.org/officeDocument/2006/relationships/hyperlink" Target="https://en.wikipedia.org/wiki/Leopard" TargetMode="External"/><Relationship Id="rId349" Type="http://schemas.openxmlformats.org/officeDocument/2006/relationships/image" Target="media/image142.jpeg"/><Relationship Id="rId514" Type="http://schemas.openxmlformats.org/officeDocument/2006/relationships/hyperlink" Target="https://en.wikipedia.org/wiki/Kotdwar" TargetMode="External"/><Relationship Id="rId556" Type="http://schemas.openxmlformats.org/officeDocument/2006/relationships/hyperlink" Target="https://en.wikipedia.org/wiki/Nanakmatta" TargetMode="External"/><Relationship Id="rId721" Type="http://schemas.openxmlformats.org/officeDocument/2006/relationships/hyperlink" Target="https://en.wikipedia.org/wiki/Hindu" TargetMode="External"/><Relationship Id="rId763" Type="http://schemas.openxmlformats.org/officeDocument/2006/relationships/hyperlink" Target="https://en.wikipedia.org/wiki/Bhankora" TargetMode="External"/><Relationship Id="rId88" Type="http://schemas.openxmlformats.org/officeDocument/2006/relationships/hyperlink" Target="https://en.wikipedia.org/wiki/Vedic_Brahmanism" TargetMode="External"/><Relationship Id="rId111" Type="http://schemas.openxmlformats.org/officeDocument/2006/relationships/hyperlink" Target="https://en.wikipedia.org/wiki/Gorkha_Kingdom" TargetMode="External"/><Relationship Id="rId153" Type="http://schemas.openxmlformats.org/officeDocument/2006/relationships/image" Target="media/image26.jpeg"/><Relationship Id="rId195" Type="http://schemas.openxmlformats.org/officeDocument/2006/relationships/image" Target="media/image68.jpeg"/><Relationship Id="rId209" Type="http://schemas.openxmlformats.org/officeDocument/2006/relationships/image" Target="media/image82.jpeg"/><Relationship Id="rId360" Type="http://schemas.openxmlformats.org/officeDocument/2006/relationships/hyperlink" Target="https://en.wikipedia.org/wiki/Abodh_Bandhu_Bahuguna" TargetMode="External"/><Relationship Id="rId416" Type="http://schemas.openxmlformats.org/officeDocument/2006/relationships/hyperlink" Target="https://en.wikipedia.org/wiki/Uttarkashi_District" TargetMode="External"/><Relationship Id="rId598" Type="http://schemas.openxmlformats.org/officeDocument/2006/relationships/hyperlink" Target="https://en.wikipedia.org/wiki/Uttarakhand_State_Football_Association" TargetMode="External"/><Relationship Id="rId819" Type="http://schemas.openxmlformats.org/officeDocument/2006/relationships/hyperlink" Target="https://www.holidify.com/places/rishikesh/" TargetMode="External"/><Relationship Id="rId970" Type="http://schemas.openxmlformats.org/officeDocument/2006/relationships/image" Target="media/image312.jpeg"/><Relationship Id="rId1004" Type="http://schemas.openxmlformats.org/officeDocument/2006/relationships/image" Target="media/image346.jpeg"/><Relationship Id="rId1046" Type="http://schemas.openxmlformats.org/officeDocument/2006/relationships/image" Target="media/image378.jpeg"/><Relationship Id="rId220" Type="http://schemas.openxmlformats.org/officeDocument/2006/relationships/image" Target="media/image93.jpeg"/><Relationship Id="rId458" Type="http://schemas.openxmlformats.org/officeDocument/2006/relationships/hyperlink" Target="https://en.wikipedia.org/wiki/Sal_(tree)" TargetMode="External"/><Relationship Id="rId623" Type="http://schemas.openxmlformats.org/officeDocument/2006/relationships/hyperlink" Target="https://en.wikipedia.org/wiki/Landslide" TargetMode="External"/><Relationship Id="rId665" Type="http://schemas.openxmlformats.org/officeDocument/2006/relationships/hyperlink" Target="https://en.wikipedia.org/wiki/Shiva" TargetMode="External"/><Relationship Id="rId830" Type="http://schemas.openxmlformats.org/officeDocument/2006/relationships/image" Target="media/image207.jpeg"/><Relationship Id="rId872" Type="http://schemas.openxmlformats.org/officeDocument/2006/relationships/image" Target="media/image232.jpeg"/><Relationship Id="rId928" Type="http://schemas.openxmlformats.org/officeDocument/2006/relationships/image" Target="media/image270.jpeg"/><Relationship Id="rId15" Type="http://schemas.openxmlformats.org/officeDocument/2006/relationships/hyperlink" Target="https://en.wikipedia.org/wiki/Dro-dul_Chorten_Stupa" TargetMode="External"/><Relationship Id="rId57" Type="http://schemas.openxmlformats.org/officeDocument/2006/relationships/hyperlink" Target="https://en.wikipedia.org/wiki/Bharatiya_Janata_Party" TargetMode="External"/><Relationship Id="rId262" Type="http://schemas.openxmlformats.org/officeDocument/2006/relationships/image" Target="media/image130.jpeg"/><Relationship Id="rId318" Type="http://schemas.openxmlformats.org/officeDocument/2006/relationships/hyperlink" Target="https://en.wikipedia.org/wiki/File:Kumaon_Garhwal.jpg" TargetMode="External"/><Relationship Id="rId525" Type="http://schemas.openxmlformats.org/officeDocument/2006/relationships/hyperlink" Target="https://en.wikipedia.org/wiki/Rishikesh" TargetMode="External"/><Relationship Id="rId567" Type="http://schemas.openxmlformats.org/officeDocument/2006/relationships/hyperlink" Target="https://en.wikipedia.org/wiki/Vasudhara_Falls" TargetMode="External"/><Relationship Id="rId732" Type="http://schemas.openxmlformats.org/officeDocument/2006/relationships/hyperlink" Target="https://en.wikipedia.org/wiki/Irreligion" TargetMode="External"/><Relationship Id="rId99" Type="http://schemas.openxmlformats.org/officeDocument/2006/relationships/hyperlink" Target="https://en.wikipedia.org/wiki/Tibeto-Burman" TargetMode="External"/><Relationship Id="rId122" Type="http://schemas.openxmlformats.org/officeDocument/2006/relationships/hyperlink" Target="https://en.wikipedia.org/wiki/Uttar_Pradesh_Legislative_Assembly" TargetMode="External"/><Relationship Id="rId164" Type="http://schemas.openxmlformats.org/officeDocument/2006/relationships/image" Target="media/image37.jpeg"/><Relationship Id="rId371" Type="http://schemas.openxmlformats.org/officeDocument/2006/relationships/hyperlink" Target="https://en.wikipedia.org/wiki/Lalit_Kala_Akademi_Fellowship" TargetMode="External"/><Relationship Id="rId774" Type="http://schemas.openxmlformats.org/officeDocument/2006/relationships/hyperlink" Target="https://en.wikipedia.org/wiki/Bobby_Cash_(singer)" TargetMode="External"/><Relationship Id="rId981" Type="http://schemas.openxmlformats.org/officeDocument/2006/relationships/image" Target="media/image323.jpeg"/><Relationship Id="rId1015" Type="http://schemas.openxmlformats.org/officeDocument/2006/relationships/hyperlink" Target="https://en.wikipedia.org/wiki/Shivalik_hills" TargetMode="External"/><Relationship Id="rId427" Type="http://schemas.openxmlformats.org/officeDocument/2006/relationships/hyperlink" Target="https://en.wikipedia.org/wiki/Asiatic_black_bear" TargetMode="External"/><Relationship Id="rId469" Type="http://schemas.openxmlformats.org/officeDocument/2006/relationships/hyperlink" Target="https://en.wikipedia.org/wiki/Pteridophytes" TargetMode="External"/><Relationship Id="rId634" Type="http://schemas.openxmlformats.org/officeDocument/2006/relationships/hyperlink" Target="https://en.wikipedia.org/wiki/Almora_district" TargetMode="External"/><Relationship Id="rId676" Type="http://schemas.openxmlformats.org/officeDocument/2006/relationships/hyperlink" Target="https://en.wikipedia.org/wiki/Maithili_language" TargetMode="External"/><Relationship Id="rId841" Type="http://schemas.openxmlformats.org/officeDocument/2006/relationships/hyperlink" Target="https://en.wikipedia.org/wiki/Kadhi" TargetMode="External"/><Relationship Id="rId883" Type="http://schemas.openxmlformats.org/officeDocument/2006/relationships/hyperlink" Target="https://en.wikipedia.org/wiki/New_Delhi" TargetMode="External"/><Relationship Id="rId26" Type="http://schemas.openxmlformats.org/officeDocument/2006/relationships/hyperlink" Target="https://en.wikipedia.org/wiki/Sudurpashchim_Pradesh" TargetMode="External"/><Relationship Id="rId231" Type="http://schemas.openxmlformats.org/officeDocument/2006/relationships/image" Target="media/image103.jpeg"/><Relationship Id="rId273" Type="http://schemas.openxmlformats.org/officeDocument/2006/relationships/hyperlink" Target="https://up.punjabkesari.in/uttrakhand/news/a-fire-in-forests-near-ghansali-market-in-tehri-810905" TargetMode="External"/><Relationship Id="rId329" Type="http://schemas.openxmlformats.org/officeDocument/2006/relationships/hyperlink" Target="https://en.wikipedia.org/wiki/Champawat_district" TargetMode="External"/><Relationship Id="rId480" Type="http://schemas.openxmlformats.org/officeDocument/2006/relationships/hyperlink" Target="https://en.wikipedia.org/wiki/Brahma_Kamal" TargetMode="External"/><Relationship Id="rId536" Type="http://schemas.openxmlformats.org/officeDocument/2006/relationships/hyperlink" Target="https://en.wikipedia.org/wiki/Ganges" TargetMode="External"/><Relationship Id="rId701" Type="http://schemas.openxmlformats.org/officeDocument/2006/relationships/hyperlink" Target="https://en.wikipedia.org/wiki/Garhwali_people" TargetMode="External"/><Relationship Id="rId939" Type="http://schemas.openxmlformats.org/officeDocument/2006/relationships/image" Target="media/image281.jpeg"/><Relationship Id="rId68" Type="http://schemas.openxmlformats.org/officeDocument/2006/relationships/hyperlink" Target="https://en.wikipedia.org/wiki/Paurava" TargetMode="External"/><Relationship Id="rId133" Type="http://schemas.openxmlformats.org/officeDocument/2006/relationships/hyperlink" Target="https://en.wikipedia.org/wiki/Chandi_Prasad_Bhatt" TargetMode="External"/><Relationship Id="rId175" Type="http://schemas.openxmlformats.org/officeDocument/2006/relationships/image" Target="media/image48.jpeg"/><Relationship Id="rId340" Type="http://schemas.openxmlformats.org/officeDocument/2006/relationships/hyperlink" Target="https://en.wikipedia.org/wiki/Uttarkashi_District" TargetMode="External"/><Relationship Id="rId578" Type="http://schemas.openxmlformats.org/officeDocument/2006/relationships/image" Target="media/image157.jpeg"/><Relationship Id="rId743" Type="http://schemas.openxmlformats.org/officeDocument/2006/relationships/hyperlink" Target="https://en.wikipedia.org/wiki/Hindu" TargetMode="External"/><Relationship Id="rId785" Type="http://schemas.openxmlformats.org/officeDocument/2006/relationships/hyperlink" Target="https://en.wikipedia.org/wiki/Vasant_Panchami" TargetMode="External"/><Relationship Id="rId950" Type="http://schemas.openxmlformats.org/officeDocument/2006/relationships/image" Target="media/image292.jpeg"/><Relationship Id="rId992" Type="http://schemas.openxmlformats.org/officeDocument/2006/relationships/image" Target="media/image334.jpeg"/><Relationship Id="rId1026" Type="http://schemas.openxmlformats.org/officeDocument/2006/relationships/image" Target="media/image358.jpeg"/><Relationship Id="rId200" Type="http://schemas.openxmlformats.org/officeDocument/2006/relationships/image" Target="media/image73.jpeg"/><Relationship Id="rId382" Type="http://schemas.openxmlformats.org/officeDocument/2006/relationships/hyperlink" Target="https://en.wikipedia.org/wiki/Viren_Dangwal" TargetMode="External"/><Relationship Id="rId438" Type="http://schemas.openxmlformats.org/officeDocument/2006/relationships/hyperlink" Target="https://en.wikipedia.org/wiki/Gharial" TargetMode="External"/><Relationship Id="rId603" Type="http://schemas.openxmlformats.org/officeDocument/2006/relationships/image" Target="media/image160.jpeg"/><Relationship Id="rId645" Type="http://schemas.openxmlformats.org/officeDocument/2006/relationships/hyperlink" Target="https://en.wikipedia.org/wiki/Garhwal_Division" TargetMode="External"/><Relationship Id="rId687" Type="http://schemas.openxmlformats.org/officeDocument/2006/relationships/hyperlink" Target="https://en.wikipedia.org/wiki/Punjabi_language" TargetMode="External"/><Relationship Id="rId810" Type="http://schemas.openxmlformats.org/officeDocument/2006/relationships/image" Target="media/image194.jpeg"/><Relationship Id="rId852" Type="http://schemas.openxmlformats.org/officeDocument/2006/relationships/image" Target="media/image216.jpeg"/><Relationship Id="rId908" Type="http://schemas.openxmlformats.org/officeDocument/2006/relationships/image" Target="media/image250.jpeg"/><Relationship Id="rId242" Type="http://schemas.openxmlformats.org/officeDocument/2006/relationships/hyperlink" Target="https://en.wikipedia.org/wiki/Uttarakhand" TargetMode="External"/><Relationship Id="rId284" Type="http://schemas.openxmlformats.org/officeDocument/2006/relationships/hyperlink" Target="https://en.wikipedia.org/wiki/Kangchenjunga" TargetMode="External"/><Relationship Id="rId491" Type="http://schemas.openxmlformats.org/officeDocument/2006/relationships/hyperlink" Target="https://en.wikipedia.org/wiki/Jolly_Grant_Airport" TargetMode="External"/><Relationship Id="rId505" Type="http://schemas.openxmlformats.org/officeDocument/2006/relationships/hyperlink" Target="https://en.wikipedia.org/wiki/Ghangaria" TargetMode="External"/><Relationship Id="rId712" Type="http://schemas.openxmlformats.org/officeDocument/2006/relationships/hyperlink" Target="https://en.wikipedia.org/wiki/Raji_people" TargetMode="External"/><Relationship Id="rId894" Type="http://schemas.openxmlformats.org/officeDocument/2006/relationships/hyperlink" Target="https://en.wikipedia.org/wiki/Haridwar" TargetMode="External"/><Relationship Id="rId37" Type="http://schemas.openxmlformats.org/officeDocument/2006/relationships/hyperlink" Target="https://en.wikipedia.org/wiki/Uttara_Kuru_Kingdom" TargetMode="External"/><Relationship Id="rId79" Type="http://schemas.openxmlformats.org/officeDocument/2006/relationships/hyperlink" Target="https://en.wikipedia.org/wiki/Parmar" TargetMode="External"/><Relationship Id="rId102" Type="http://schemas.openxmlformats.org/officeDocument/2006/relationships/hyperlink" Target="https://en.wikipedia.org/wiki/Raji_people" TargetMode="External"/><Relationship Id="rId144" Type="http://schemas.openxmlformats.org/officeDocument/2006/relationships/image" Target="media/image17.jpeg"/><Relationship Id="rId547" Type="http://schemas.openxmlformats.org/officeDocument/2006/relationships/hyperlink" Target="https://en.wikipedia.org/wiki/Chota_Char_Dham" TargetMode="External"/><Relationship Id="rId589" Type="http://schemas.openxmlformats.org/officeDocument/2006/relationships/hyperlink" Target="https://en.wikipedia.org/wiki/Bungee_jumping" TargetMode="External"/><Relationship Id="rId754" Type="http://schemas.openxmlformats.org/officeDocument/2006/relationships/hyperlink" Target="https://en.wikipedia.org/wiki/Animist" TargetMode="External"/><Relationship Id="rId796" Type="http://schemas.openxmlformats.org/officeDocument/2006/relationships/image" Target="media/image190.jpeg"/><Relationship Id="rId961" Type="http://schemas.openxmlformats.org/officeDocument/2006/relationships/image" Target="media/image303.jpeg"/><Relationship Id="rId90" Type="http://schemas.openxmlformats.org/officeDocument/2006/relationships/hyperlink" Target="https://en.wikipedia.org/wiki/File:Sun_Temple,_Katarmal.jpg" TargetMode="External"/><Relationship Id="rId186" Type="http://schemas.openxmlformats.org/officeDocument/2006/relationships/image" Target="media/image59.jpeg"/><Relationship Id="rId351" Type="http://schemas.openxmlformats.org/officeDocument/2006/relationships/hyperlink" Target="https://en.wikipedia.org/wiki/File:Abhisarika-nayika-mola-ram.jpg" TargetMode="External"/><Relationship Id="rId393" Type="http://schemas.openxmlformats.org/officeDocument/2006/relationships/hyperlink" Target="https://en.wikipedia.org/wiki/Vandana_Shiva" TargetMode="External"/><Relationship Id="rId407" Type="http://schemas.openxmlformats.org/officeDocument/2006/relationships/hyperlink" Target="https://en.wikipedia.org/wiki/Valley_of_Flowers_National_Park" TargetMode="External"/><Relationship Id="rId449" Type="http://schemas.openxmlformats.org/officeDocument/2006/relationships/hyperlink" Target="https://en.wikipedia.org/wiki/Great_slaty_woodpecker" TargetMode="External"/><Relationship Id="rId614" Type="http://schemas.openxmlformats.org/officeDocument/2006/relationships/hyperlink" Target="https://en.wikipedia.org/wiki/Humid_subtropical_climate" TargetMode="External"/><Relationship Id="rId656" Type="http://schemas.openxmlformats.org/officeDocument/2006/relationships/hyperlink" Target="https://en.wikipedia.org/wiki/Crude_death_rate" TargetMode="External"/><Relationship Id="rId821" Type="http://schemas.openxmlformats.org/officeDocument/2006/relationships/hyperlink" Target="https://www.holidify.com/places/pithoragarh/" TargetMode="External"/><Relationship Id="rId863" Type="http://schemas.openxmlformats.org/officeDocument/2006/relationships/image" Target="media/image221.jpeg"/><Relationship Id="rId1037" Type="http://schemas.openxmlformats.org/officeDocument/2006/relationships/image" Target="media/image369.jpeg"/><Relationship Id="rId211" Type="http://schemas.openxmlformats.org/officeDocument/2006/relationships/image" Target="media/image84.jpeg"/><Relationship Id="rId253" Type="http://schemas.openxmlformats.org/officeDocument/2006/relationships/image" Target="media/image121.jpeg"/><Relationship Id="rId295" Type="http://schemas.openxmlformats.org/officeDocument/2006/relationships/hyperlink" Target="https://en.wikipedia.org/wiki/Jim_Corbett_National_Park" TargetMode="External"/><Relationship Id="rId309" Type="http://schemas.openxmlformats.org/officeDocument/2006/relationships/hyperlink" Target="https://en.wikipedia.org/wiki/Western_Himalayan_alpine_shrub_and_meadows" TargetMode="External"/><Relationship Id="rId460" Type="http://schemas.openxmlformats.org/officeDocument/2006/relationships/hyperlink" Target="https://en.wikipedia.org/wiki/Dalbergia_sissoo" TargetMode="External"/><Relationship Id="rId516" Type="http://schemas.openxmlformats.org/officeDocument/2006/relationships/hyperlink" Target="https://en.wikipedia.org/wiki/Music_of_Uttarakhand" TargetMode="External"/><Relationship Id="rId698" Type="http://schemas.openxmlformats.org/officeDocument/2006/relationships/hyperlink" Target="https://en.wikipedia.org/wiki/Raji_language" TargetMode="External"/><Relationship Id="rId919" Type="http://schemas.openxmlformats.org/officeDocument/2006/relationships/image" Target="media/image261.jpeg"/><Relationship Id="rId48" Type="http://schemas.openxmlformats.org/officeDocument/2006/relationships/hyperlink" Target="https://en.wikipedia.org/wiki/Uttarakhand_movement" TargetMode="External"/><Relationship Id="rId113" Type="http://schemas.openxmlformats.org/officeDocument/2006/relationships/hyperlink" Target="https://en.wikipedia.org/wiki/Almora" TargetMode="External"/><Relationship Id="rId320" Type="http://schemas.openxmlformats.org/officeDocument/2006/relationships/hyperlink" Target="https://en.wikipedia.org/wiki/Districts_of_Uttarakhand" TargetMode="External"/><Relationship Id="rId558" Type="http://schemas.openxmlformats.org/officeDocument/2006/relationships/hyperlink" Target="https://en.wikipedia.org/wiki/Tibetan_Buddhism" TargetMode="External"/><Relationship Id="rId723" Type="http://schemas.openxmlformats.org/officeDocument/2006/relationships/hyperlink" Target="https://en.wikipedia.org/wiki/Chardham" TargetMode="External"/><Relationship Id="rId765" Type="http://schemas.openxmlformats.org/officeDocument/2006/relationships/hyperlink" Target="https://en.wikipedia.org/wiki/Bedu_Pako_Baro_Masa" TargetMode="External"/><Relationship Id="rId930" Type="http://schemas.openxmlformats.org/officeDocument/2006/relationships/image" Target="media/image272.jpeg"/><Relationship Id="rId972" Type="http://schemas.openxmlformats.org/officeDocument/2006/relationships/image" Target="media/image314.jpeg"/><Relationship Id="rId1006" Type="http://schemas.openxmlformats.org/officeDocument/2006/relationships/image" Target="media/image348.jpeg"/><Relationship Id="rId155" Type="http://schemas.openxmlformats.org/officeDocument/2006/relationships/image" Target="media/image28.jpeg"/><Relationship Id="rId197" Type="http://schemas.openxmlformats.org/officeDocument/2006/relationships/image" Target="media/image70.jpeg"/><Relationship Id="rId362" Type="http://schemas.openxmlformats.org/officeDocument/2006/relationships/hyperlink" Target="https://en.wikipedia.org/wiki/Ganga_Prasad_Vimal" TargetMode="External"/><Relationship Id="rId418" Type="http://schemas.openxmlformats.org/officeDocument/2006/relationships/hyperlink" Target="https://en.wikipedia.org/wiki/Jungle_cat" TargetMode="External"/><Relationship Id="rId625" Type="http://schemas.openxmlformats.org/officeDocument/2006/relationships/hyperlink" Target="https://en.wikipedia.org/wiki/Reserve_Bank_of_India" TargetMode="External"/><Relationship Id="rId832" Type="http://schemas.openxmlformats.org/officeDocument/2006/relationships/hyperlink" Target="https://en.wikipedia.org/wiki/Kumaoni_cuisine" TargetMode="External"/><Relationship Id="rId1048" Type="http://schemas.openxmlformats.org/officeDocument/2006/relationships/footer" Target="footer2.xml"/><Relationship Id="rId222" Type="http://schemas.openxmlformats.org/officeDocument/2006/relationships/image" Target="media/image95.jpeg"/><Relationship Id="rId264" Type="http://schemas.openxmlformats.org/officeDocument/2006/relationships/image" Target="media/image132.jpeg"/><Relationship Id="rId471" Type="http://schemas.openxmlformats.org/officeDocument/2006/relationships/hyperlink" Target="https://en.wikipedia.org/wiki/Dactylorhiza_hatagirea" TargetMode="External"/><Relationship Id="rId667" Type="http://schemas.openxmlformats.org/officeDocument/2006/relationships/image" Target="media/image176.jpeg"/><Relationship Id="rId874" Type="http://schemas.openxmlformats.org/officeDocument/2006/relationships/image" Target="media/image234.jpeg"/><Relationship Id="rId17" Type="http://schemas.openxmlformats.org/officeDocument/2006/relationships/hyperlink" Target="https://en.wikipedia.org/wiki/Hinduism" TargetMode="External"/><Relationship Id="rId59" Type="http://schemas.openxmlformats.org/officeDocument/2006/relationships/hyperlink" Target="https://en.wikipedia.org/wiki/Union_Cabinet_of_India" TargetMode="External"/><Relationship Id="rId124" Type="http://schemas.openxmlformats.org/officeDocument/2006/relationships/hyperlink" Target="https://en.wikipedia.org/wiki/Parliament_of_India" TargetMode="External"/><Relationship Id="rId527" Type="http://schemas.openxmlformats.org/officeDocument/2006/relationships/hyperlink" Target="https://en.wikipedia.org/wiki/Ganges" TargetMode="External"/><Relationship Id="rId569" Type="http://schemas.openxmlformats.org/officeDocument/2006/relationships/hyperlink" Target="https://en.wikipedia.org/wiki/Mountaineering" TargetMode="External"/><Relationship Id="rId734" Type="http://schemas.openxmlformats.org/officeDocument/2006/relationships/image" Target="media/image181.jpeg"/><Relationship Id="rId776" Type="http://schemas.openxmlformats.org/officeDocument/2006/relationships/image" Target="media/image186.jpeg"/><Relationship Id="rId941" Type="http://schemas.openxmlformats.org/officeDocument/2006/relationships/image" Target="media/image283.jpeg"/><Relationship Id="rId983" Type="http://schemas.openxmlformats.org/officeDocument/2006/relationships/image" Target="media/image325.jpeg"/><Relationship Id="rId70" Type="http://schemas.openxmlformats.org/officeDocument/2006/relationships/hyperlink" Target="https://en.wikipedia.org/wiki/Mauryan_Empire" TargetMode="External"/><Relationship Id="rId166" Type="http://schemas.openxmlformats.org/officeDocument/2006/relationships/image" Target="media/image39.jpeg"/><Relationship Id="rId331" Type="http://schemas.openxmlformats.org/officeDocument/2006/relationships/hyperlink" Target="https://en.wikipedia.org/wiki/Pithoragarh_district" TargetMode="External"/><Relationship Id="rId373" Type="http://schemas.openxmlformats.org/officeDocument/2006/relationships/hyperlink" Target="https://en.wikipedia.org/wiki/Sangeet_Natak_Akademi_Award" TargetMode="External"/><Relationship Id="rId429" Type="http://schemas.openxmlformats.org/officeDocument/2006/relationships/hyperlink" Target="https://en.wikipedia.org/wiki/Otter" TargetMode="External"/><Relationship Id="rId580" Type="http://schemas.openxmlformats.org/officeDocument/2006/relationships/hyperlink" Target="https://en.wikipedia.org/wiki/Hindi" TargetMode="External"/><Relationship Id="rId636" Type="http://schemas.openxmlformats.org/officeDocument/2006/relationships/hyperlink" Target="https://en.wikipedia.org/wiki/Haridwar" TargetMode="External"/><Relationship Id="rId801" Type="http://schemas.openxmlformats.org/officeDocument/2006/relationships/hyperlink" Target="https://en.wikipedia.org/wiki/Dashain" TargetMode="External"/><Relationship Id="rId1017" Type="http://schemas.openxmlformats.org/officeDocument/2006/relationships/hyperlink" Target="https://en.wikipedia.org/wiki/List_of_states_and_territories_of_India_by_area" TargetMode="External"/><Relationship Id="rId1" Type="http://schemas.openxmlformats.org/officeDocument/2006/relationships/customXml" Target="../customXml/item1.xml"/><Relationship Id="rId233" Type="http://schemas.openxmlformats.org/officeDocument/2006/relationships/image" Target="media/image105.jpeg"/><Relationship Id="rId440" Type="http://schemas.openxmlformats.org/officeDocument/2006/relationships/hyperlink" Target="https://en.wikipedia.org/wiki/Indian_sawback_turtle" TargetMode="External"/><Relationship Id="rId678" Type="http://schemas.openxmlformats.org/officeDocument/2006/relationships/hyperlink" Target="https://en.wikipedia.org/wiki/Hindi" TargetMode="External"/><Relationship Id="rId843" Type="http://schemas.openxmlformats.org/officeDocument/2006/relationships/image" Target="media/image210.jpeg"/><Relationship Id="rId885" Type="http://schemas.openxmlformats.org/officeDocument/2006/relationships/hyperlink" Target="https://tools.wmflabs.org/geohack/geohack.php?pagename=Jammu&amp;params=32.73_N_74.87_E_" TargetMode="External"/><Relationship Id="rId28" Type="http://schemas.openxmlformats.org/officeDocument/2006/relationships/hyperlink" Target="https://en.wikipedia.org/wiki/Uttar_Pradesh" TargetMode="External"/><Relationship Id="rId275" Type="http://schemas.openxmlformats.org/officeDocument/2006/relationships/hyperlink" Target="https://mapcarta.com/33004214" TargetMode="External"/><Relationship Id="rId300" Type="http://schemas.openxmlformats.org/officeDocument/2006/relationships/hyperlink" Target="https://en.wikipedia.org/wiki/Royal_Botanic_Gardens,_Kew" TargetMode="External"/><Relationship Id="rId482" Type="http://schemas.openxmlformats.org/officeDocument/2006/relationships/image" Target="media/image149.jpeg"/><Relationship Id="rId538" Type="http://schemas.openxmlformats.org/officeDocument/2006/relationships/hyperlink" Target="https://en.wikipedia.org/wiki/Hindu" TargetMode="External"/><Relationship Id="rId703" Type="http://schemas.openxmlformats.org/officeDocument/2006/relationships/hyperlink" Target="https://en.wikipedia.org/wiki/Centre_for_the_Study_of_Developing_Societies" TargetMode="External"/><Relationship Id="rId745" Type="http://schemas.openxmlformats.org/officeDocument/2006/relationships/hyperlink" Target="https://en.wikipedia.org/wiki/Chardham" TargetMode="External"/><Relationship Id="rId910" Type="http://schemas.openxmlformats.org/officeDocument/2006/relationships/image" Target="media/image252.jpeg"/><Relationship Id="rId952" Type="http://schemas.openxmlformats.org/officeDocument/2006/relationships/image" Target="media/image294.jpeg"/><Relationship Id="rId81" Type="http://schemas.openxmlformats.org/officeDocument/2006/relationships/hyperlink" Target="https://en.wikipedia.org/wiki/Vyasa" TargetMode="External"/><Relationship Id="rId135" Type="http://schemas.openxmlformats.org/officeDocument/2006/relationships/image" Target="media/image8.jpeg"/><Relationship Id="rId177" Type="http://schemas.openxmlformats.org/officeDocument/2006/relationships/image" Target="media/image50.jpeg"/><Relationship Id="rId342" Type="http://schemas.openxmlformats.org/officeDocument/2006/relationships/hyperlink" Target="https://en.wikipedia.org/wiki/Sub-divisional_magistrate" TargetMode="External"/><Relationship Id="rId384" Type="http://schemas.openxmlformats.org/officeDocument/2006/relationships/hyperlink" Target="https://en.wikipedia.org/wiki/Sahitya_Akademi_Fellowship" TargetMode="External"/><Relationship Id="rId591" Type="http://schemas.openxmlformats.org/officeDocument/2006/relationships/hyperlink" Target="https://en.wikipedia.org/wiki/Ranikhet" TargetMode="External"/><Relationship Id="rId605" Type="http://schemas.openxmlformats.org/officeDocument/2006/relationships/image" Target="media/image162.jpeg"/><Relationship Id="rId787" Type="http://schemas.openxmlformats.org/officeDocument/2006/relationships/hyperlink" Target="https://en.wikipedia.org/wiki/Vat_Savitri" TargetMode="External"/><Relationship Id="rId812" Type="http://schemas.openxmlformats.org/officeDocument/2006/relationships/hyperlink" Target="https://www.holidify.com/places/haridwar/" TargetMode="External"/><Relationship Id="rId994" Type="http://schemas.openxmlformats.org/officeDocument/2006/relationships/image" Target="media/image336.jpeg"/><Relationship Id="rId1028" Type="http://schemas.openxmlformats.org/officeDocument/2006/relationships/image" Target="media/image360.jpeg"/><Relationship Id="rId202" Type="http://schemas.openxmlformats.org/officeDocument/2006/relationships/image" Target="media/image75.jpeg"/><Relationship Id="rId244" Type="http://schemas.openxmlformats.org/officeDocument/2006/relationships/image" Target="media/image112.jpeg"/><Relationship Id="rId647" Type="http://schemas.openxmlformats.org/officeDocument/2006/relationships/hyperlink" Target="https://en.wikipedia.org/wiki/Uttarakhandi" TargetMode="External"/><Relationship Id="rId689" Type="http://schemas.openxmlformats.org/officeDocument/2006/relationships/hyperlink" Target="https://en.wikipedia.org/wiki/Nepali_language" TargetMode="External"/><Relationship Id="rId854" Type="http://schemas.openxmlformats.org/officeDocument/2006/relationships/hyperlink" Target="https://www.123rf.com/photo_54309751_mindrolling-monastery-is-a-tibetan-monastery-located-near-clement-town-in-dehradun-uttarakhand-state.html" TargetMode="External"/><Relationship Id="rId896" Type="http://schemas.openxmlformats.org/officeDocument/2006/relationships/hyperlink" Target="https://en.wikipedia.org/wiki/Sitarganj" TargetMode="External"/><Relationship Id="rId39" Type="http://schemas.openxmlformats.org/officeDocument/2006/relationships/hyperlink" Target="https://en.wikipedia.org/wiki/Ancient_India" TargetMode="External"/><Relationship Id="rId286" Type="http://schemas.openxmlformats.org/officeDocument/2006/relationships/hyperlink" Target="https://en.wikipedia.org/wiki/Himalaya" TargetMode="External"/><Relationship Id="rId451" Type="http://schemas.openxmlformats.org/officeDocument/2006/relationships/hyperlink" Target="https://en.wikipedia.org/wiki/Orange-breasted_green_pigeon" TargetMode="External"/><Relationship Id="rId493" Type="http://schemas.openxmlformats.org/officeDocument/2006/relationships/hyperlink" Target="https://en.wikipedia.org/wiki/Auto_rickshaw" TargetMode="External"/><Relationship Id="rId507" Type="http://schemas.openxmlformats.org/officeDocument/2006/relationships/hyperlink" Target="https://en.wikipedia.org/wiki/Pantnagar" TargetMode="External"/><Relationship Id="rId549" Type="http://schemas.openxmlformats.org/officeDocument/2006/relationships/hyperlink" Target="https://en.wikipedia.org/wiki/Haridwar_Kumbh_Mela" TargetMode="External"/><Relationship Id="rId714" Type="http://schemas.openxmlformats.org/officeDocument/2006/relationships/hyperlink" Target="https://en.wikipedia.org/wiki/Muslim" TargetMode="External"/><Relationship Id="rId756" Type="http://schemas.openxmlformats.org/officeDocument/2006/relationships/hyperlink" Target="https://en.wikipedia.org/wiki/Music_of_Uttarakhand" TargetMode="External"/><Relationship Id="rId921" Type="http://schemas.openxmlformats.org/officeDocument/2006/relationships/image" Target="media/image263.jpeg"/><Relationship Id="rId50" Type="http://schemas.openxmlformats.org/officeDocument/2006/relationships/hyperlink" Target="https://en.wikipedia.org/wiki/List_of_states_and_union_territories_of_India_by_population" TargetMode="External"/><Relationship Id="rId104" Type="http://schemas.openxmlformats.org/officeDocument/2006/relationships/hyperlink" Target="https://en.wikipedia.org/wiki/Tharu_people" TargetMode="External"/><Relationship Id="rId146" Type="http://schemas.openxmlformats.org/officeDocument/2006/relationships/image" Target="media/image19.jpeg"/><Relationship Id="rId188" Type="http://schemas.openxmlformats.org/officeDocument/2006/relationships/image" Target="media/image61.jpeg"/><Relationship Id="rId311" Type="http://schemas.openxmlformats.org/officeDocument/2006/relationships/hyperlink" Target="https://en.wikipedia.org/wiki/Western_Himalayan_broadleaf_forests" TargetMode="External"/><Relationship Id="rId353" Type="http://schemas.openxmlformats.org/officeDocument/2006/relationships/hyperlink" Target="https://en.wikipedia.org/wiki/Mola_Ram" TargetMode="External"/><Relationship Id="rId395" Type="http://schemas.openxmlformats.org/officeDocument/2006/relationships/image" Target="media/image145.jpeg"/><Relationship Id="rId409" Type="http://schemas.openxmlformats.org/officeDocument/2006/relationships/hyperlink" Target="https://en.wikipedia.org/wiki/Chamoli_District" TargetMode="External"/><Relationship Id="rId560" Type="http://schemas.openxmlformats.org/officeDocument/2006/relationships/hyperlink" Target="https://en.wikipedia.org/wiki/Buddha" TargetMode="External"/><Relationship Id="rId798" Type="http://schemas.openxmlformats.org/officeDocument/2006/relationships/image" Target="media/image192.jpeg"/><Relationship Id="rId963" Type="http://schemas.openxmlformats.org/officeDocument/2006/relationships/image" Target="media/image305.jpeg"/><Relationship Id="rId1039" Type="http://schemas.openxmlformats.org/officeDocument/2006/relationships/image" Target="media/image371.jpeg"/><Relationship Id="rId92" Type="http://schemas.openxmlformats.org/officeDocument/2006/relationships/hyperlink" Target="https://en.wikipedia.org/wiki/Katarmal" TargetMode="External"/><Relationship Id="rId213" Type="http://schemas.openxmlformats.org/officeDocument/2006/relationships/image" Target="media/image86.jpeg"/><Relationship Id="rId420" Type="http://schemas.openxmlformats.org/officeDocument/2006/relationships/hyperlink" Target="https://en.wikipedia.org/wiki/Leopard_cat" TargetMode="External"/><Relationship Id="rId616" Type="http://schemas.openxmlformats.org/officeDocument/2006/relationships/hyperlink" Target="https://en.wikipedia.org/wiki/Monsoon" TargetMode="External"/><Relationship Id="rId658" Type="http://schemas.openxmlformats.org/officeDocument/2006/relationships/image" Target="media/image171.jpeg"/><Relationship Id="rId823" Type="http://schemas.openxmlformats.org/officeDocument/2006/relationships/image" Target="media/image200.jpeg"/><Relationship Id="rId865" Type="http://schemas.openxmlformats.org/officeDocument/2006/relationships/image" Target="media/image222.jpeg"/><Relationship Id="rId1050" Type="http://schemas.openxmlformats.org/officeDocument/2006/relationships/theme" Target="theme/theme1.xml"/><Relationship Id="rId255" Type="http://schemas.openxmlformats.org/officeDocument/2006/relationships/image" Target="media/image123.jpeg"/><Relationship Id="rId297" Type="http://schemas.openxmlformats.org/officeDocument/2006/relationships/hyperlink" Target="https://en.wikipedia.org/wiki/UNESCO_World_Heritage_Site" TargetMode="External"/><Relationship Id="rId462" Type="http://schemas.openxmlformats.org/officeDocument/2006/relationships/hyperlink" Target="https://en.wikipedia.org/wiki/Acacia_catechu" TargetMode="External"/><Relationship Id="rId518" Type="http://schemas.openxmlformats.org/officeDocument/2006/relationships/image" Target="media/image152.jpeg"/><Relationship Id="rId725" Type="http://schemas.openxmlformats.org/officeDocument/2006/relationships/hyperlink" Target="https://en.wikipedia.org/wiki/Buddhist_monasteries" TargetMode="External"/><Relationship Id="rId932" Type="http://schemas.openxmlformats.org/officeDocument/2006/relationships/image" Target="media/image274.jpeg"/><Relationship Id="rId115" Type="http://schemas.openxmlformats.org/officeDocument/2006/relationships/hyperlink" Target="https://en.wikipedia.org/wiki/Anglo-Nepalese_War" TargetMode="External"/><Relationship Id="rId157" Type="http://schemas.openxmlformats.org/officeDocument/2006/relationships/image" Target="media/image30.jpeg"/><Relationship Id="rId322" Type="http://schemas.openxmlformats.org/officeDocument/2006/relationships/hyperlink" Target="https://en.wikipedia.org/wiki/Kotdwar_district" TargetMode="External"/><Relationship Id="rId364" Type="http://schemas.openxmlformats.org/officeDocument/2006/relationships/hyperlink" Target="https://en.wikipedia.org/wiki/Naima_Khan_Upreti" TargetMode="External"/><Relationship Id="rId767" Type="http://schemas.openxmlformats.org/officeDocument/2006/relationships/hyperlink" Target="https://en.wikipedia.org/wiki/Mahabharat" TargetMode="External"/><Relationship Id="rId974" Type="http://schemas.openxmlformats.org/officeDocument/2006/relationships/image" Target="media/image316.jpeg"/><Relationship Id="rId1008" Type="http://schemas.openxmlformats.org/officeDocument/2006/relationships/image" Target="media/image350.jpeg"/><Relationship Id="rId61" Type="http://schemas.openxmlformats.org/officeDocument/2006/relationships/hyperlink" Target="https://en.wikipedia.org/wiki/Uttarakhand_movement" TargetMode="External"/><Relationship Id="rId199" Type="http://schemas.openxmlformats.org/officeDocument/2006/relationships/image" Target="media/image72.jpeg"/><Relationship Id="rId571" Type="http://schemas.openxmlformats.org/officeDocument/2006/relationships/hyperlink" Target="https://en.wikipedia.org/wiki/Rock_climbing" TargetMode="External"/><Relationship Id="rId627" Type="http://schemas.openxmlformats.org/officeDocument/2006/relationships/hyperlink" Target="https://en.wikipedia.org/wiki/File:Vannage_du_riz,_Uttarakhand,_India.jpg" TargetMode="External"/><Relationship Id="rId669" Type="http://schemas.openxmlformats.org/officeDocument/2006/relationships/image" Target="media/image178.jpeg"/><Relationship Id="rId834" Type="http://schemas.openxmlformats.org/officeDocument/2006/relationships/image" Target="media/image209.jpeg"/><Relationship Id="rId876" Type="http://schemas.openxmlformats.org/officeDocument/2006/relationships/image" Target="media/image236.jpeg"/><Relationship Id="rId19" Type="http://schemas.openxmlformats.org/officeDocument/2006/relationships/hyperlink" Target="https://en.wikipedia.org/wiki/Himalayas" TargetMode="External"/><Relationship Id="rId224" Type="http://schemas.openxmlformats.org/officeDocument/2006/relationships/image" Target="media/image96.jpeg"/><Relationship Id="rId266" Type="http://schemas.openxmlformats.org/officeDocument/2006/relationships/image" Target="media/image134.png"/><Relationship Id="rId431" Type="http://schemas.openxmlformats.org/officeDocument/2006/relationships/hyperlink" Target="https://en.wikipedia.org/wiki/Bharal" TargetMode="External"/><Relationship Id="rId473" Type="http://schemas.openxmlformats.org/officeDocument/2006/relationships/hyperlink" Target="https://en.wikipedia.org/wiki/Aconitum_violaceum" TargetMode="External"/><Relationship Id="rId529" Type="http://schemas.openxmlformats.org/officeDocument/2006/relationships/image" Target="media/image155.jpeg"/><Relationship Id="rId680" Type="http://schemas.openxmlformats.org/officeDocument/2006/relationships/hyperlink" Target="https://en.wikipedia.org/wiki/2011_Census_of_India" TargetMode="External"/><Relationship Id="rId736" Type="http://schemas.openxmlformats.org/officeDocument/2006/relationships/image" Target="media/image183.jpeg"/><Relationship Id="rId901" Type="http://schemas.openxmlformats.org/officeDocument/2006/relationships/image" Target="media/image243.jpeg"/><Relationship Id="rId30" Type="http://schemas.openxmlformats.org/officeDocument/2006/relationships/hyperlink" Target="https://en.wikipedia.org/wiki/Garhwal_division" TargetMode="External"/><Relationship Id="rId126" Type="http://schemas.openxmlformats.org/officeDocument/2006/relationships/hyperlink" Target="https://en.wikipedia.org/wiki/Republic_of_India" TargetMode="External"/><Relationship Id="rId168" Type="http://schemas.openxmlformats.org/officeDocument/2006/relationships/image" Target="media/image41.jpeg"/><Relationship Id="rId333" Type="http://schemas.openxmlformats.org/officeDocument/2006/relationships/hyperlink" Target="https://en.wikipedia.org/wiki/Garhwal_Division" TargetMode="External"/><Relationship Id="rId540" Type="http://schemas.openxmlformats.org/officeDocument/2006/relationships/hyperlink" Target="https://en.wikipedia.org/wiki/Yamunotri" TargetMode="External"/><Relationship Id="rId778" Type="http://schemas.openxmlformats.org/officeDocument/2006/relationships/hyperlink" Target="https://en.wikipedia.org/wiki/Haridwar,_Uttarakhand" TargetMode="External"/><Relationship Id="rId943" Type="http://schemas.openxmlformats.org/officeDocument/2006/relationships/image" Target="media/image285.jpeg"/><Relationship Id="rId985" Type="http://schemas.openxmlformats.org/officeDocument/2006/relationships/image" Target="media/image327.jpeg"/><Relationship Id="rId1019" Type="http://schemas.openxmlformats.org/officeDocument/2006/relationships/hyperlink" Target="https://tools.wmflabs.org/geohack/geohack.php?pagename=Jammu&amp;params=32.73_N_74.87_E_" TargetMode="External"/><Relationship Id="rId72" Type="http://schemas.openxmlformats.org/officeDocument/2006/relationships/hyperlink" Target="https://en.wikipedia.org/wiki/Kuninda_Kingdom" TargetMode="External"/><Relationship Id="rId375" Type="http://schemas.openxmlformats.org/officeDocument/2006/relationships/hyperlink" Target="https://en.wikipedia.org/wiki/Narendra_Singh_Negi" TargetMode="External"/><Relationship Id="rId582" Type="http://schemas.openxmlformats.org/officeDocument/2006/relationships/hyperlink" Target="https://en.wikipedia.org/wiki/Council_for_the_Indian_School_Certificate_Examinations" TargetMode="External"/><Relationship Id="rId638" Type="http://schemas.openxmlformats.org/officeDocument/2006/relationships/hyperlink" Target="https://en.wikipedia.org/wiki/Sitarganj" TargetMode="External"/><Relationship Id="rId803" Type="http://schemas.openxmlformats.org/officeDocument/2006/relationships/image" Target="media/image193.jpeg"/><Relationship Id="rId845" Type="http://schemas.openxmlformats.org/officeDocument/2006/relationships/image" Target="media/image212.jpeg"/><Relationship Id="rId1030" Type="http://schemas.openxmlformats.org/officeDocument/2006/relationships/image" Target="media/image362.jpeg"/><Relationship Id="rId3" Type="http://schemas.openxmlformats.org/officeDocument/2006/relationships/styles" Target="styles.xml"/><Relationship Id="rId235" Type="http://schemas.openxmlformats.org/officeDocument/2006/relationships/image" Target="media/image107.jpeg"/><Relationship Id="rId277" Type="http://schemas.openxmlformats.org/officeDocument/2006/relationships/hyperlink" Target="https://www.skymetweather.com/hi/forecast/weather/india/uttarakhand/chamoli/rewal%20chak%20kurkuti/extended-forecast" TargetMode="External"/><Relationship Id="rId400" Type="http://schemas.openxmlformats.org/officeDocument/2006/relationships/hyperlink" Target="https://en.wikipedia.org/wiki/File:Davidraju_Common_peacock-shillong.jpg" TargetMode="External"/><Relationship Id="rId442" Type="http://schemas.openxmlformats.org/officeDocument/2006/relationships/hyperlink" Target="https://en.wikipedia.org/wiki/Ganges_softshell_turtle" TargetMode="External"/><Relationship Id="rId484" Type="http://schemas.openxmlformats.org/officeDocument/2006/relationships/hyperlink" Target="https://en.wikipedia.org/wiki/File:Rhododendron_in_full_bloom!_(8620051426).jpg" TargetMode="External"/><Relationship Id="rId705" Type="http://schemas.openxmlformats.org/officeDocument/2006/relationships/hyperlink" Target="https://en.wikipedia.org/wiki/Scheduled_Castes" TargetMode="External"/><Relationship Id="rId887" Type="http://schemas.openxmlformats.org/officeDocument/2006/relationships/hyperlink" Target="https://en.wikipedia.org/wiki/New_Delhi" TargetMode="External"/><Relationship Id="rId137" Type="http://schemas.openxmlformats.org/officeDocument/2006/relationships/image" Target="media/image10.jpeg"/><Relationship Id="rId302" Type="http://schemas.openxmlformats.org/officeDocument/2006/relationships/hyperlink" Target="https://en.wikipedia.org/wiki/Dehradun" TargetMode="External"/><Relationship Id="rId344" Type="http://schemas.openxmlformats.org/officeDocument/2006/relationships/hyperlink" Target="https://en.wikipedia.org/wiki/List_of_State_Protected_Monuments_in_Uttarakhand" TargetMode="External"/><Relationship Id="rId691" Type="http://schemas.openxmlformats.org/officeDocument/2006/relationships/hyperlink" Target="https://en.wikipedia.org/wiki/Tharu_language" TargetMode="External"/><Relationship Id="rId747" Type="http://schemas.openxmlformats.org/officeDocument/2006/relationships/hyperlink" Target="https://en.wikipedia.org/wiki/Buddhist_monasteries" TargetMode="External"/><Relationship Id="rId789" Type="http://schemas.openxmlformats.org/officeDocument/2006/relationships/hyperlink" Target="https://en.wikipedia.org/wiki/Kandali_Festival" TargetMode="External"/><Relationship Id="rId912" Type="http://schemas.openxmlformats.org/officeDocument/2006/relationships/image" Target="media/image254.jpeg"/><Relationship Id="rId954" Type="http://schemas.openxmlformats.org/officeDocument/2006/relationships/image" Target="media/image296.jpeg"/><Relationship Id="rId996" Type="http://schemas.openxmlformats.org/officeDocument/2006/relationships/image" Target="media/image338.jpeg"/><Relationship Id="rId41" Type="http://schemas.openxmlformats.org/officeDocument/2006/relationships/hyperlink" Target="https://en.wikipedia.org/wiki/Shaivism" TargetMode="External"/><Relationship Id="rId83" Type="http://schemas.openxmlformats.org/officeDocument/2006/relationships/hyperlink" Target="https://en.wikipedia.org/wiki/Shaivism" TargetMode="External"/><Relationship Id="rId179" Type="http://schemas.openxmlformats.org/officeDocument/2006/relationships/image" Target="media/image52.jpeg"/><Relationship Id="rId386" Type="http://schemas.openxmlformats.org/officeDocument/2006/relationships/hyperlink" Target="https://en.wikipedia.org/wiki/Gaura_Devi" TargetMode="External"/><Relationship Id="rId551" Type="http://schemas.openxmlformats.org/officeDocument/2006/relationships/hyperlink" Target="https://en.wikipedia.org/wiki/Durga" TargetMode="External"/><Relationship Id="rId593" Type="http://schemas.openxmlformats.org/officeDocument/2006/relationships/hyperlink" Target="https://en.wikipedia.org/wiki/Cricket" TargetMode="External"/><Relationship Id="rId607" Type="http://schemas.openxmlformats.org/officeDocument/2006/relationships/image" Target="media/image164.jpeg"/><Relationship Id="rId649" Type="http://schemas.openxmlformats.org/officeDocument/2006/relationships/hyperlink" Target="https://en.wikipedia.org/wiki/Kumaoni_people" TargetMode="External"/><Relationship Id="rId814" Type="http://schemas.openxmlformats.org/officeDocument/2006/relationships/hyperlink" Target="https://www.holidify.com/places/nasik/" TargetMode="External"/><Relationship Id="rId856" Type="http://schemas.openxmlformats.org/officeDocument/2006/relationships/hyperlink" Target="https://en.wikipedia.org/wiki/Dro-dul_Chorten_Stupa" TargetMode="External"/><Relationship Id="rId190" Type="http://schemas.openxmlformats.org/officeDocument/2006/relationships/image" Target="media/image63.jpeg"/><Relationship Id="rId204" Type="http://schemas.openxmlformats.org/officeDocument/2006/relationships/image" Target="media/image77.jpeg"/><Relationship Id="rId246" Type="http://schemas.openxmlformats.org/officeDocument/2006/relationships/image" Target="media/image114.jpeg"/><Relationship Id="rId288" Type="http://schemas.openxmlformats.org/officeDocument/2006/relationships/hyperlink" Target="https://en.wikipedia.org/wiki/Gangotri" TargetMode="External"/><Relationship Id="rId411" Type="http://schemas.openxmlformats.org/officeDocument/2006/relationships/hyperlink" Target="https://en.wikipedia.org/wiki/Rajaji_National_Park" TargetMode="External"/><Relationship Id="rId453" Type="http://schemas.openxmlformats.org/officeDocument/2006/relationships/hyperlink" Target="https://en.wikipedia.org/wiki/Bean_goose" TargetMode="External"/><Relationship Id="rId509" Type="http://schemas.openxmlformats.org/officeDocument/2006/relationships/hyperlink" Target="https://en.wikipedia.org/wiki/Haldwani" TargetMode="External"/><Relationship Id="rId660" Type="http://schemas.openxmlformats.org/officeDocument/2006/relationships/hyperlink" Target="https://www.flickr.com/photos/saumil/3557956124" TargetMode="External"/><Relationship Id="rId898" Type="http://schemas.openxmlformats.org/officeDocument/2006/relationships/hyperlink" Target="https://en.wikipedia.org/wiki/Kotdwar" TargetMode="External"/><Relationship Id="rId1041" Type="http://schemas.openxmlformats.org/officeDocument/2006/relationships/image" Target="media/image373.jpeg"/><Relationship Id="rId106" Type="http://schemas.openxmlformats.org/officeDocument/2006/relationships/hyperlink" Target="https://en.wikipedia.org/wiki/Garhwal_Kingdom" TargetMode="External"/><Relationship Id="rId313" Type="http://schemas.openxmlformats.org/officeDocument/2006/relationships/hyperlink" Target="https://en.wikipedia.org/wiki/Upper_Gangetic_Plains_moist_deciduous_forests" TargetMode="External"/><Relationship Id="rId495" Type="http://schemas.openxmlformats.org/officeDocument/2006/relationships/hyperlink" Target="https://en.wikipedia.org/wiki/Jolly_Grant_Airport" TargetMode="External"/><Relationship Id="rId716" Type="http://schemas.openxmlformats.org/officeDocument/2006/relationships/hyperlink" Target="https://en.wikipedia.org/wiki/Christians" TargetMode="External"/><Relationship Id="rId758" Type="http://schemas.openxmlformats.org/officeDocument/2006/relationships/hyperlink" Target="https://en.wikipedia.org/wiki/Chholiya" TargetMode="External"/><Relationship Id="rId923" Type="http://schemas.openxmlformats.org/officeDocument/2006/relationships/image" Target="media/image265.jpeg"/><Relationship Id="rId965" Type="http://schemas.openxmlformats.org/officeDocument/2006/relationships/image" Target="media/image307.jpeg"/><Relationship Id="rId10" Type="http://schemas.openxmlformats.org/officeDocument/2006/relationships/image" Target="media/image4.jpeg"/><Relationship Id="rId52" Type="http://schemas.openxmlformats.org/officeDocument/2006/relationships/hyperlink" Target="https://en.wikipedia.org/wiki/Hindu_scriptures" TargetMode="External"/><Relationship Id="rId94" Type="http://schemas.openxmlformats.org/officeDocument/2006/relationships/hyperlink" Target="https://en.wikipedia.org/wiki/File:Dandeshwar_temple_complex_(6133874878).jpg" TargetMode="External"/><Relationship Id="rId148" Type="http://schemas.openxmlformats.org/officeDocument/2006/relationships/image" Target="media/image21.jpeg"/><Relationship Id="rId355" Type="http://schemas.openxmlformats.org/officeDocument/2006/relationships/hyperlink" Target="https://en.wikipedia.org/wiki/Kangra_painting" TargetMode="External"/><Relationship Id="rId397" Type="http://schemas.openxmlformats.org/officeDocument/2006/relationships/hyperlink" Target="https://en.wikipedia.org/wiki/File:Himalayan_Monal,_Male_(28466143101).jpg" TargetMode="External"/><Relationship Id="rId520" Type="http://schemas.openxmlformats.org/officeDocument/2006/relationships/hyperlink" Target="https://en.wikipedia.org/wiki/File:Ali_bugyal2.jpg" TargetMode="External"/><Relationship Id="rId562" Type="http://schemas.openxmlformats.org/officeDocument/2006/relationships/hyperlink" Target="https://en.wikipedia.org/wiki/Clement_Town" TargetMode="External"/><Relationship Id="rId618" Type="http://schemas.openxmlformats.org/officeDocument/2006/relationships/hyperlink" Target="https://en.wikipedia.org/wiki/Tundra" TargetMode="External"/><Relationship Id="rId825" Type="http://schemas.openxmlformats.org/officeDocument/2006/relationships/image" Target="media/image202.jpeg"/><Relationship Id="rId215" Type="http://schemas.openxmlformats.org/officeDocument/2006/relationships/image" Target="media/image88.jpeg"/><Relationship Id="rId257" Type="http://schemas.openxmlformats.org/officeDocument/2006/relationships/image" Target="media/image125.jpeg"/><Relationship Id="rId422" Type="http://schemas.openxmlformats.org/officeDocument/2006/relationships/hyperlink" Target="https://en.wikipedia.org/wiki/Sambar_deer" TargetMode="External"/><Relationship Id="rId464" Type="http://schemas.openxmlformats.org/officeDocument/2006/relationships/hyperlink" Target="https://en.wikipedia.org/wiki/Bauhinia_variegata" TargetMode="External"/><Relationship Id="rId867" Type="http://schemas.openxmlformats.org/officeDocument/2006/relationships/hyperlink" Target="https://www.google.com/url?sa=i&amp;source=images&amp;cd=&amp;ved=0ahUKEwix6rqqpo7kAhXB7HMBHeXbCxcQMwhcKAEwAQ&amp;url=https%3A%2F%2Fwww.dooneducation.com%2Fblog%2Futu%2F&amp;psig=AOvVaw1irnv0zUm3iAte-x7p2QUE&amp;ust=1566282284272424&amp;ictx=3&amp;uact=3" TargetMode="External"/><Relationship Id="rId1010" Type="http://schemas.openxmlformats.org/officeDocument/2006/relationships/image" Target="media/image352.jpeg"/><Relationship Id="rId299" Type="http://schemas.openxmlformats.org/officeDocument/2006/relationships/hyperlink" Target="https://en.wikipedia.org/wiki/Joseph_Dalton_Hooker" TargetMode="External"/><Relationship Id="rId727" Type="http://schemas.openxmlformats.org/officeDocument/2006/relationships/hyperlink" Target="https://en.wikipedia.org/wiki/Hinduism" TargetMode="External"/><Relationship Id="rId934" Type="http://schemas.openxmlformats.org/officeDocument/2006/relationships/image" Target="media/image276.jpeg"/><Relationship Id="rId63" Type="http://schemas.openxmlformats.org/officeDocument/2006/relationships/hyperlink" Target="https://en.wikipedia.org/wiki/History_of_Uttarakhand" TargetMode="External"/><Relationship Id="rId159" Type="http://schemas.openxmlformats.org/officeDocument/2006/relationships/image" Target="media/image32.jpeg"/><Relationship Id="rId366" Type="http://schemas.openxmlformats.org/officeDocument/2006/relationships/hyperlink" Target="https://en.wikipedia.org/wiki/Shailesh_Matiyani" TargetMode="External"/><Relationship Id="rId573" Type="http://schemas.openxmlformats.org/officeDocument/2006/relationships/hyperlink" Target="https://en.wikipedia.org/wiki/Rafting" TargetMode="External"/><Relationship Id="rId780" Type="http://schemas.openxmlformats.org/officeDocument/2006/relationships/hyperlink" Target="https://en.wikipedia.org/wiki/Haridwar_Kumbh_Mela" TargetMode="External"/><Relationship Id="rId226" Type="http://schemas.openxmlformats.org/officeDocument/2006/relationships/image" Target="media/image98.jpeg"/><Relationship Id="rId433" Type="http://schemas.openxmlformats.org/officeDocument/2006/relationships/hyperlink" Target="https://en.wikipedia.org/wiki/Langur" TargetMode="External"/><Relationship Id="rId878" Type="http://schemas.openxmlformats.org/officeDocument/2006/relationships/image" Target="media/image238.jpeg"/><Relationship Id="rId640" Type="http://schemas.openxmlformats.org/officeDocument/2006/relationships/hyperlink" Target="https://en.wikipedia.org/wiki/Kotdwar" TargetMode="External"/><Relationship Id="rId738" Type="http://schemas.openxmlformats.org/officeDocument/2006/relationships/image" Target="media/image185.jpeg"/><Relationship Id="rId945" Type="http://schemas.openxmlformats.org/officeDocument/2006/relationships/image" Target="media/image287.jpeg"/><Relationship Id="rId74" Type="http://schemas.openxmlformats.org/officeDocument/2006/relationships/hyperlink" Target="https://en.wikipedia.org/wiki/Katyuri_Kings" TargetMode="External"/><Relationship Id="rId377" Type="http://schemas.openxmlformats.org/officeDocument/2006/relationships/hyperlink" Target="https://en.wikipedia.org/wiki/Leeladhar_Jagudi" TargetMode="External"/><Relationship Id="rId500" Type="http://schemas.openxmlformats.org/officeDocument/2006/relationships/hyperlink" Target="https://en.wikipedia.org/wiki/Pithoragarh" TargetMode="External"/><Relationship Id="rId584" Type="http://schemas.openxmlformats.org/officeDocument/2006/relationships/hyperlink" Target="https://en.wikipedia.org/wiki/Government_of_Uttarakhand" TargetMode="External"/><Relationship Id="rId805" Type="http://schemas.openxmlformats.org/officeDocument/2006/relationships/hyperlink" Target="https://www.holidify.com/country/india/" TargetMode="External"/><Relationship Id="rId5" Type="http://schemas.openxmlformats.org/officeDocument/2006/relationships/webSettings" Target="webSettings.xml"/><Relationship Id="rId237" Type="http://schemas.openxmlformats.org/officeDocument/2006/relationships/image" Target="media/image108.jpeg"/><Relationship Id="rId791" Type="http://schemas.openxmlformats.org/officeDocument/2006/relationships/hyperlink" Target="https://en.wikipedia.org/wiki/Harela_mela" TargetMode="External"/><Relationship Id="rId889" Type="http://schemas.openxmlformats.org/officeDocument/2006/relationships/hyperlink" Target="https://en.wikipedia.org/wiki/Uttarakhand" TargetMode="External"/><Relationship Id="rId444" Type="http://schemas.openxmlformats.org/officeDocument/2006/relationships/hyperlink" Target="https://en.wikipedia.org/wiki/Hypolimnas_bolina" TargetMode="External"/><Relationship Id="rId651" Type="http://schemas.openxmlformats.org/officeDocument/2006/relationships/hyperlink" Target="https://en.wikipedia.org/wiki/Kumaon_division" TargetMode="External"/><Relationship Id="rId749" Type="http://schemas.openxmlformats.org/officeDocument/2006/relationships/hyperlink" Target="https://en.wikipedia.org/wiki/Christian" TargetMode="External"/><Relationship Id="rId290" Type="http://schemas.openxmlformats.org/officeDocument/2006/relationships/hyperlink" Target="https://en.wikipedia.org/wiki/Yamunotri" TargetMode="External"/><Relationship Id="rId304" Type="http://schemas.openxmlformats.org/officeDocument/2006/relationships/hyperlink" Target="https://en.wikipedia.org/wiki/Forest_Research_Institute_(India)" TargetMode="External"/><Relationship Id="rId388" Type="http://schemas.openxmlformats.org/officeDocument/2006/relationships/hyperlink" Target="https://en.wikipedia.org/wiki/Chandi_Prasad_Bhatt" TargetMode="External"/><Relationship Id="rId511" Type="http://schemas.openxmlformats.org/officeDocument/2006/relationships/hyperlink" Target="https://en.wikipedia.org/wiki/Punjab,_India" TargetMode="External"/><Relationship Id="rId609" Type="http://schemas.openxmlformats.org/officeDocument/2006/relationships/image" Target="media/image166.gif"/><Relationship Id="rId956" Type="http://schemas.openxmlformats.org/officeDocument/2006/relationships/image" Target="media/image298.jpeg"/><Relationship Id="rId85" Type="http://schemas.openxmlformats.org/officeDocument/2006/relationships/hyperlink" Target="https://en.wikipedia.org/wiki/Ashoka" TargetMode="External"/><Relationship Id="rId150" Type="http://schemas.openxmlformats.org/officeDocument/2006/relationships/image" Target="media/image23.jpeg"/><Relationship Id="rId595" Type="http://schemas.openxmlformats.org/officeDocument/2006/relationships/hyperlink" Target="https://en.wikipedia.org/wiki/Ranji_Trophy" TargetMode="External"/><Relationship Id="rId816" Type="http://schemas.openxmlformats.org/officeDocument/2006/relationships/hyperlink" Target="https://www.holidify.com/places/maheshwar/" TargetMode="External"/><Relationship Id="rId1001" Type="http://schemas.openxmlformats.org/officeDocument/2006/relationships/image" Target="media/image343.jpeg"/><Relationship Id="rId248" Type="http://schemas.openxmlformats.org/officeDocument/2006/relationships/image" Target="media/image116.jpeg"/><Relationship Id="rId455" Type="http://schemas.openxmlformats.org/officeDocument/2006/relationships/hyperlink" Target="https://en.wikipedia.org/wiki/Oak" TargetMode="External"/><Relationship Id="rId662" Type="http://schemas.openxmlformats.org/officeDocument/2006/relationships/image" Target="media/image174.jpeg"/><Relationship Id="rId12" Type="http://schemas.openxmlformats.org/officeDocument/2006/relationships/hyperlink" Target="https://en.wikipedia.org/wiki/Kirateshwar_Mahadev_Temple" TargetMode="External"/><Relationship Id="rId108" Type="http://schemas.openxmlformats.org/officeDocument/2006/relationships/hyperlink" Target="https://en.wikipedia.org/wiki/Pahari_painting" TargetMode="External"/><Relationship Id="rId315" Type="http://schemas.openxmlformats.org/officeDocument/2006/relationships/hyperlink" Target="https://en.wikipedia.org/wiki/Bhabar" TargetMode="External"/><Relationship Id="rId522" Type="http://schemas.openxmlformats.org/officeDocument/2006/relationships/hyperlink" Target="https://en.wikipedia.org/wiki/Bugyal" TargetMode="External"/><Relationship Id="rId967" Type="http://schemas.openxmlformats.org/officeDocument/2006/relationships/image" Target="media/image309.jpeg"/><Relationship Id="rId96" Type="http://schemas.openxmlformats.org/officeDocument/2006/relationships/hyperlink" Target="https://en.wikipedia.org/wiki/Jageshwar_Temples,_Uttarkhand" TargetMode="External"/><Relationship Id="rId161" Type="http://schemas.openxmlformats.org/officeDocument/2006/relationships/image" Target="media/image34.jpeg"/><Relationship Id="rId399" Type="http://schemas.openxmlformats.org/officeDocument/2006/relationships/hyperlink" Target="https://en.wikipedia.org/wiki/Himalayan_Monal" TargetMode="External"/><Relationship Id="rId827" Type="http://schemas.openxmlformats.org/officeDocument/2006/relationships/image" Target="media/image204.jpeg"/><Relationship Id="rId1012" Type="http://schemas.openxmlformats.org/officeDocument/2006/relationships/image" Target="media/image354.jpeg"/><Relationship Id="rId259" Type="http://schemas.openxmlformats.org/officeDocument/2006/relationships/image" Target="media/image127.jpeg"/><Relationship Id="rId466" Type="http://schemas.openxmlformats.org/officeDocument/2006/relationships/hyperlink" Target="https://en.wikipedia.org/wiki/Chandra_Prakash_Kala" TargetMode="External"/><Relationship Id="rId673" Type="http://schemas.openxmlformats.org/officeDocument/2006/relationships/hyperlink" Target="https://en.wikipedia.org/wiki/Hindi" TargetMode="External"/><Relationship Id="rId880" Type="http://schemas.openxmlformats.org/officeDocument/2006/relationships/image" Target="media/image240.jpeg"/><Relationship Id="rId23" Type="http://schemas.openxmlformats.org/officeDocument/2006/relationships/hyperlink" Target="https://en.wikipedia.org/wiki/Uttar_Pradesh" TargetMode="External"/><Relationship Id="rId119" Type="http://schemas.openxmlformats.org/officeDocument/2006/relationships/hyperlink" Target="https://en.wikipedia.org/wiki/Uttar_Pradesh" TargetMode="External"/><Relationship Id="rId326" Type="http://schemas.openxmlformats.org/officeDocument/2006/relationships/hyperlink" Target="https://en.wikipedia.org/wiki/Kumaon_Division" TargetMode="External"/><Relationship Id="rId533" Type="http://schemas.openxmlformats.org/officeDocument/2006/relationships/image" Target="media/image156.jpeg"/><Relationship Id="rId978" Type="http://schemas.openxmlformats.org/officeDocument/2006/relationships/image" Target="media/image320.jpeg"/><Relationship Id="rId740" Type="http://schemas.openxmlformats.org/officeDocument/2006/relationships/hyperlink" Target="https://en.wikipedia.org/wiki/Rumtek_monastery" TargetMode="External"/><Relationship Id="rId838" Type="http://schemas.openxmlformats.org/officeDocument/2006/relationships/hyperlink" Target="https://en.wikipedia.org/wiki/Mustard_oil" TargetMode="External"/><Relationship Id="rId1023" Type="http://schemas.openxmlformats.org/officeDocument/2006/relationships/header" Target="header1.xml"/><Relationship Id="rId172" Type="http://schemas.openxmlformats.org/officeDocument/2006/relationships/image" Target="media/image45.jpeg"/><Relationship Id="rId477" Type="http://schemas.openxmlformats.org/officeDocument/2006/relationships/hyperlink" Target="https://en.wikipedia.org/wiki/2016_Uttarakhand_forest_fires" TargetMode="External"/><Relationship Id="rId600" Type="http://schemas.openxmlformats.org/officeDocument/2006/relationships/hyperlink" Target="https://en.wikipedia.org/wiki/Santosh_Trophy" TargetMode="External"/><Relationship Id="rId684" Type="http://schemas.openxmlformats.org/officeDocument/2006/relationships/hyperlink" Target="https://en.wikipedia.org/wiki/Sanskrit" TargetMode="External"/><Relationship Id="rId337" Type="http://schemas.openxmlformats.org/officeDocument/2006/relationships/hyperlink" Target="https://en.wikipedia.org/wiki/Pauri_Garhwal" TargetMode="External"/><Relationship Id="rId891" Type="http://schemas.openxmlformats.org/officeDocument/2006/relationships/hyperlink" Target="https://en.wikipedia.org/wiki/Reserve_Bank_of_India" TargetMode="External"/><Relationship Id="rId905" Type="http://schemas.openxmlformats.org/officeDocument/2006/relationships/image" Target="media/image247.jpeg"/><Relationship Id="rId989" Type="http://schemas.openxmlformats.org/officeDocument/2006/relationships/image" Target="media/image331.jpeg"/><Relationship Id="rId34" Type="http://schemas.openxmlformats.org/officeDocument/2006/relationships/hyperlink" Target="https://en.wikipedia.org/wiki/Uttarakhand_High_Court" TargetMode="External"/><Relationship Id="rId544" Type="http://schemas.openxmlformats.org/officeDocument/2006/relationships/hyperlink" Target="https://en.wikipedia.org/wiki/Vishnu" TargetMode="External"/><Relationship Id="rId751" Type="http://schemas.openxmlformats.org/officeDocument/2006/relationships/hyperlink" Target="https://en.wikipedia.org/wiki/Jain" TargetMode="External"/><Relationship Id="rId849" Type="http://schemas.openxmlformats.org/officeDocument/2006/relationships/hyperlink" Target="https://en.wikipedia.org/wiki/Dro-dul_Chorten_Stupa" TargetMode="External"/><Relationship Id="rId183" Type="http://schemas.openxmlformats.org/officeDocument/2006/relationships/image" Target="media/image56.jpeg"/><Relationship Id="rId390" Type="http://schemas.openxmlformats.org/officeDocument/2006/relationships/hyperlink" Target="https://en.wikipedia.org/wiki/Mukandi_Lal" TargetMode="External"/><Relationship Id="rId404" Type="http://schemas.openxmlformats.org/officeDocument/2006/relationships/hyperlink" Target="https://en.wikipedia.org/wiki/Jim_Corbett_National_Park" TargetMode="External"/><Relationship Id="rId611" Type="http://schemas.openxmlformats.org/officeDocument/2006/relationships/image" Target="media/image168.jpeg"/><Relationship Id="rId1034" Type="http://schemas.openxmlformats.org/officeDocument/2006/relationships/image" Target="media/image366.jpeg"/><Relationship Id="rId250" Type="http://schemas.openxmlformats.org/officeDocument/2006/relationships/image" Target="media/image118.jpeg"/><Relationship Id="rId488" Type="http://schemas.openxmlformats.org/officeDocument/2006/relationships/hyperlink" Target="https://en.wikipedia.org/wiki/Char_Dham_Railway" TargetMode="External"/><Relationship Id="rId695" Type="http://schemas.openxmlformats.org/officeDocument/2006/relationships/hyperlink" Target="https://en.wikipedia.org/wiki/Darmiya_language" TargetMode="External"/><Relationship Id="rId709" Type="http://schemas.openxmlformats.org/officeDocument/2006/relationships/hyperlink" Target="https://en.wikipedia.org/wiki/Jaunsari_people" TargetMode="External"/><Relationship Id="rId916" Type="http://schemas.openxmlformats.org/officeDocument/2006/relationships/image" Target="media/image258.jpeg"/><Relationship Id="rId45" Type="http://schemas.openxmlformats.org/officeDocument/2006/relationships/hyperlink" Target="https://en.wikipedia.org/wiki/Garhwal_Kingdom" TargetMode="External"/><Relationship Id="rId110" Type="http://schemas.openxmlformats.org/officeDocument/2006/relationships/hyperlink" Target="https://en.wikipedia.org/wiki/Rajputs" TargetMode="External"/><Relationship Id="rId348" Type="http://schemas.openxmlformats.org/officeDocument/2006/relationships/hyperlink" Target="https://en.wikipedia.org/wiki/File:Architectural_details_of_a_Dharamshala,_estb._1822,_Haridwar.jpg" TargetMode="External"/><Relationship Id="rId555" Type="http://schemas.openxmlformats.org/officeDocument/2006/relationships/hyperlink" Target="https://en.wikipedia.org/wiki/Hemkund" TargetMode="External"/><Relationship Id="rId762" Type="http://schemas.openxmlformats.org/officeDocument/2006/relationships/hyperlink" Target="https://en.wikipedia.org/wiki/Thali" TargetMode="External"/><Relationship Id="rId194" Type="http://schemas.openxmlformats.org/officeDocument/2006/relationships/image" Target="media/image67.jpeg"/><Relationship Id="rId208" Type="http://schemas.openxmlformats.org/officeDocument/2006/relationships/image" Target="media/image81.jpeg"/><Relationship Id="rId415" Type="http://schemas.openxmlformats.org/officeDocument/2006/relationships/hyperlink" Target="https://en.wikipedia.org/wiki/Gangotri_National_Park" TargetMode="External"/><Relationship Id="rId622" Type="http://schemas.openxmlformats.org/officeDocument/2006/relationships/hyperlink" Target="https://en.wikipedia.org/wiki/Snow_line" TargetMode="External"/><Relationship Id="rId1045" Type="http://schemas.openxmlformats.org/officeDocument/2006/relationships/image" Target="media/image377.gif"/><Relationship Id="rId261" Type="http://schemas.openxmlformats.org/officeDocument/2006/relationships/image" Target="media/image129.jpeg"/><Relationship Id="rId499" Type="http://schemas.openxmlformats.org/officeDocument/2006/relationships/hyperlink" Target="https://en.wikipedia.org/wiki/Naini_Saini_Airport" TargetMode="External"/><Relationship Id="rId927" Type="http://schemas.openxmlformats.org/officeDocument/2006/relationships/image" Target="media/image269.jpeg"/><Relationship Id="rId56" Type="http://schemas.openxmlformats.org/officeDocument/2006/relationships/hyperlink" Target="https://en.wikipedia.org/wiki/Himalayas" TargetMode="External"/><Relationship Id="rId359" Type="http://schemas.openxmlformats.org/officeDocument/2006/relationships/image" Target="media/image144.jpeg"/><Relationship Id="rId566" Type="http://schemas.openxmlformats.org/officeDocument/2006/relationships/hyperlink" Target="https://en.wikipedia.org/wiki/Jim_Corbett_National_Park" TargetMode="External"/><Relationship Id="rId773" Type="http://schemas.openxmlformats.org/officeDocument/2006/relationships/hyperlink" Target="https://en.wikipedia.org/wiki/Narendra_Singh_Negi" TargetMode="External"/><Relationship Id="rId121" Type="http://schemas.openxmlformats.org/officeDocument/2006/relationships/hyperlink" Target="https://en.wikipedia.org/wiki/Rampur_Tiraha_firing_case" TargetMode="External"/><Relationship Id="rId219" Type="http://schemas.openxmlformats.org/officeDocument/2006/relationships/image" Target="media/image92.jpeg"/><Relationship Id="rId426" Type="http://schemas.openxmlformats.org/officeDocument/2006/relationships/hyperlink" Target="https://en.wikipedia.org/wiki/Brown" TargetMode="External"/><Relationship Id="rId633" Type="http://schemas.openxmlformats.org/officeDocument/2006/relationships/hyperlink" Target="https://en.wikipedia.org/wiki/Kumaon_Division" TargetMode="External"/><Relationship Id="rId980" Type="http://schemas.openxmlformats.org/officeDocument/2006/relationships/image" Target="media/image322.jpeg"/><Relationship Id="rId840" Type="http://schemas.openxmlformats.org/officeDocument/2006/relationships/hyperlink" Target="https://en.wikipedia.org/wiki/Gulgula_sweet" TargetMode="External"/><Relationship Id="rId938" Type="http://schemas.openxmlformats.org/officeDocument/2006/relationships/image" Target="media/image280.jpeg"/><Relationship Id="rId67" Type="http://schemas.openxmlformats.org/officeDocument/2006/relationships/hyperlink" Target="https://en.wikipedia.org/wiki/Vedic_period" TargetMode="External"/><Relationship Id="rId272" Type="http://schemas.openxmlformats.org/officeDocument/2006/relationships/hyperlink" Target="https://up.punjabkesari.in/uttrakhand/news/a-fire-in-forests-near-ghansali-market-in-tehri-810905" TargetMode="External"/><Relationship Id="rId577" Type="http://schemas.openxmlformats.org/officeDocument/2006/relationships/hyperlink" Target="https://en.wikipedia.org/wiki/File:Mt.Kedarnath.jpg" TargetMode="External"/><Relationship Id="rId700" Type="http://schemas.openxmlformats.org/officeDocument/2006/relationships/hyperlink" Target="https://en.wikipedia.org/wiki/Rajput" TargetMode="External"/><Relationship Id="rId132" Type="http://schemas.openxmlformats.org/officeDocument/2006/relationships/hyperlink" Target="https://en.wikipedia.org/wiki/Gaura_Devi" TargetMode="External"/><Relationship Id="rId784" Type="http://schemas.openxmlformats.org/officeDocument/2006/relationships/hyperlink" Target="https://en.wikipedia.org/wiki/Kumauni_Holi" TargetMode="External"/><Relationship Id="rId991" Type="http://schemas.openxmlformats.org/officeDocument/2006/relationships/image" Target="media/image333.jpeg"/><Relationship Id="rId437" Type="http://schemas.openxmlformats.org/officeDocument/2006/relationships/hyperlink" Target="https://en.wikipedia.org/wiki/Marsh_crocodile" TargetMode="External"/><Relationship Id="rId644" Type="http://schemas.openxmlformats.org/officeDocument/2006/relationships/hyperlink" Target="https://en.wikipedia.org/wiki/Kumaon_Division" TargetMode="External"/><Relationship Id="rId851" Type="http://schemas.openxmlformats.org/officeDocument/2006/relationships/image" Target="media/image215.jpeg"/><Relationship Id="rId283" Type="http://schemas.openxmlformats.org/officeDocument/2006/relationships/hyperlink" Target="https://en.wikipedia.org/wiki/Nanda_Devi" TargetMode="External"/><Relationship Id="rId490" Type="http://schemas.openxmlformats.org/officeDocument/2006/relationships/image" Target="media/image151.jpeg"/><Relationship Id="rId504" Type="http://schemas.openxmlformats.org/officeDocument/2006/relationships/hyperlink" Target="https://en.wikipedia.org/wiki/Gauchar" TargetMode="External"/><Relationship Id="rId711" Type="http://schemas.openxmlformats.org/officeDocument/2006/relationships/hyperlink" Target="https://en.wikipedia.org/wiki/Uttarakhand_Bhotiya" TargetMode="External"/><Relationship Id="rId949" Type="http://schemas.openxmlformats.org/officeDocument/2006/relationships/image" Target="media/image291.jpeg"/><Relationship Id="rId78" Type="http://schemas.openxmlformats.org/officeDocument/2006/relationships/hyperlink" Target="https://en.wikipedia.org/wiki/Chand_Kings" TargetMode="External"/><Relationship Id="rId143" Type="http://schemas.openxmlformats.org/officeDocument/2006/relationships/image" Target="media/image16.jpeg"/><Relationship Id="rId350" Type="http://schemas.openxmlformats.org/officeDocument/2006/relationships/hyperlink" Target="https://en.wikipedia.org/wiki/Dharamshala_(type_of_building)" TargetMode="External"/><Relationship Id="rId588" Type="http://schemas.openxmlformats.org/officeDocument/2006/relationships/hyperlink" Target="https://en.wikipedia.org/wiki/Rafting" TargetMode="External"/><Relationship Id="rId795" Type="http://schemas.openxmlformats.org/officeDocument/2006/relationships/image" Target="media/image189.jpeg"/><Relationship Id="rId809" Type="http://schemas.openxmlformats.org/officeDocument/2006/relationships/hyperlink" Target="https://www.holidify.com/places/kumaon/" TargetMode="External"/><Relationship Id="rId9" Type="http://schemas.openxmlformats.org/officeDocument/2006/relationships/image" Target="media/image3.jpeg"/><Relationship Id="rId210" Type="http://schemas.openxmlformats.org/officeDocument/2006/relationships/image" Target="media/image83.jpeg"/><Relationship Id="rId448" Type="http://schemas.openxmlformats.org/officeDocument/2006/relationships/hyperlink" Target="https://en.wikipedia.org/wiki/Tawny-bellied_babbler" TargetMode="External"/><Relationship Id="rId655" Type="http://schemas.openxmlformats.org/officeDocument/2006/relationships/hyperlink" Target="https://en.wikipedia.org/wiki/Maternal_mortality_rate" TargetMode="External"/><Relationship Id="rId862" Type="http://schemas.openxmlformats.org/officeDocument/2006/relationships/image" Target="media/image220.png"/><Relationship Id="rId294" Type="http://schemas.openxmlformats.org/officeDocument/2006/relationships/hyperlink" Target="https://en.wikipedia.org/wiki/Bengal_tiger" TargetMode="External"/><Relationship Id="rId308" Type="http://schemas.openxmlformats.org/officeDocument/2006/relationships/hyperlink" Target="https://en.wikipedia.org/wiki/Subtropical" TargetMode="External"/><Relationship Id="rId515" Type="http://schemas.openxmlformats.org/officeDocument/2006/relationships/hyperlink" Target="https://en.wikipedia.org/wiki/Ramnagar,_Uttarakhand" TargetMode="External"/><Relationship Id="rId722" Type="http://schemas.openxmlformats.org/officeDocument/2006/relationships/hyperlink" Target="https://en.wikipedia.org/wiki/Kirateshwar_Mahadev_Temple" TargetMode="External"/><Relationship Id="rId89" Type="http://schemas.openxmlformats.org/officeDocument/2006/relationships/hyperlink" Target="https://en.wikipedia.org/wiki/Shankaracharya" TargetMode="External"/><Relationship Id="rId154" Type="http://schemas.openxmlformats.org/officeDocument/2006/relationships/image" Target="media/image27.jpeg"/><Relationship Id="rId361" Type="http://schemas.openxmlformats.org/officeDocument/2006/relationships/hyperlink" Target="https://en.wikipedia.org/wiki/Badri_Datt_Pandey" TargetMode="External"/><Relationship Id="rId599" Type="http://schemas.openxmlformats.org/officeDocument/2006/relationships/hyperlink" Target="https://en.wikipedia.org/wiki/Uttarakhand_football_team" TargetMode="External"/><Relationship Id="rId1005" Type="http://schemas.openxmlformats.org/officeDocument/2006/relationships/image" Target="media/image347.jpeg"/><Relationship Id="rId459" Type="http://schemas.openxmlformats.org/officeDocument/2006/relationships/hyperlink" Target="https://en.wikipedia.org/wiki/Silk_cotton_tree" TargetMode="External"/><Relationship Id="rId666" Type="http://schemas.openxmlformats.org/officeDocument/2006/relationships/image" Target="media/image175.jpeg"/><Relationship Id="rId873" Type="http://schemas.openxmlformats.org/officeDocument/2006/relationships/image" Target="media/image233.jpeg"/><Relationship Id="rId16" Type="http://schemas.openxmlformats.org/officeDocument/2006/relationships/hyperlink" Target="https://en.wikipedia.org/wiki/India" TargetMode="External"/><Relationship Id="rId221" Type="http://schemas.openxmlformats.org/officeDocument/2006/relationships/image" Target="media/image94.jpeg"/><Relationship Id="rId319" Type="http://schemas.openxmlformats.org/officeDocument/2006/relationships/image" Target="media/image140.jpeg"/><Relationship Id="rId526" Type="http://schemas.openxmlformats.org/officeDocument/2006/relationships/hyperlink" Target="https://en.wikipedia.org/wiki/Lakshman_Jhula" TargetMode="External"/><Relationship Id="rId733" Type="http://schemas.openxmlformats.org/officeDocument/2006/relationships/image" Target="media/image180.jpeg"/><Relationship Id="rId940" Type="http://schemas.openxmlformats.org/officeDocument/2006/relationships/image" Target="media/image282.jpeg"/><Relationship Id="rId1016" Type="http://schemas.openxmlformats.org/officeDocument/2006/relationships/hyperlink" Target="https://en.wikipedia.org/wiki/New_Delhi" TargetMode="External"/><Relationship Id="rId165" Type="http://schemas.openxmlformats.org/officeDocument/2006/relationships/image" Target="media/image38.jpeg"/><Relationship Id="rId372" Type="http://schemas.openxmlformats.org/officeDocument/2006/relationships/hyperlink" Target="https://en.wikipedia.org/wiki/Ranbir_Singh_Bisht" TargetMode="External"/><Relationship Id="rId677" Type="http://schemas.openxmlformats.org/officeDocument/2006/relationships/hyperlink" Target="https://en.wikipedia.org/wiki/Punjabi_language" TargetMode="External"/><Relationship Id="rId800" Type="http://schemas.openxmlformats.org/officeDocument/2006/relationships/hyperlink" Target="https://en.wikipedia.org/wiki/Tihar_(festival)" TargetMode="External"/><Relationship Id="rId232" Type="http://schemas.openxmlformats.org/officeDocument/2006/relationships/image" Target="media/image104.jpeg"/><Relationship Id="rId884" Type="http://schemas.openxmlformats.org/officeDocument/2006/relationships/hyperlink" Target="https://en.wikipedia.org/wiki/List_of_states_and_territories_of_India_by_area" TargetMode="External"/><Relationship Id="rId27" Type="http://schemas.openxmlformats.org/officeDocument/2006/relationships/hyperlink" Target="https://en.wikipedia.org/wiki/Nepal" TargetMode="External"/><Relationship Id="rId537" Type="http://schemas.openxmlformats.org/officeDocument/2006/relationships/hyperlink" Target="https://en.wikipedia.org/wiki/Yamuna" TargetMode="External"/><Relationship Id="rId744" Type="http://schemas.openxmlformats.org/officeDocument/2006/relationships/hyperlink" Target="https://en.wikipedia.org/wiki/Kirateshwar_Mahadev_Temple" TargetMode="External"/><Relationship Id="rId951" Type="http://schemas.openxmlformats.org/officeDocument/2006/relationships/image" Target="media/image293.jpeg"/><Relationship Id="rId80" Type="http://schemas.openxmlformats.org/officeDocument/2006/relationships/hyperlink" Target="https://en.wikipedia.org/wiki/British_Raj" TargetMode="External"/><Relationship Id="rId176" Type="http://schemas.openxmlformats.org/officeDocument/2006/relationships/image" Target="media/image49.jpeg"/><Relationship Id="rId383" Type="http://schemas.openxmlformats.org/officeDocument/2006/relationships/hyperlink" Target="https://en.wikipedia.org/wiki/Jnanpith_Award" TargetMode="External"/><Relationship Id="rId590" Type="http://schemas.openxmlformats.org/officeDocument/2006/relationships/hyperlink" Target="https://en.wikipedia.org/wiki/Golf" TargetMode="External"/><Relationship Id="rId604" Type="http://schemas.openxmlformats.org/officeDocument/2006/relationships/image" Target="media/image161.png"/><Relationship Id="rId811" Type="http://schemas.openxmlformats.org/officeDocument/2006/relationships/hyperlink" Target="https://www.holidify.com/places/allahabad/" TargetMode="External"/><Relationship Id="rId1027" Type="http://schemas.openxmlformats.org/officeDocument/2006/relationships/image" Target="media/image359.jpeg"/><Relationship Id="rId243" Type="http://schemas.openxmlformats.org/officeDocument/2006/relationships/image" Target="media/image111.jpeg"/><Relationship Id="rId450" Type="http://schemas.openxmlformats.org/officeDocument/2006/relationships/hyperlink" Target="https://en.wikipedia.org/wiki/Red-breasted_parakeet" TargetMode="External"/><Relationship Id="rId688" Type="http://schemas.openxmlformats.org/officeDocument/2006/relationships/hyperlink" Target="https://en.wikipedia.org/wiki/Bengali_language" TargetMode="External"/><Relationship Id="rId895" Type="http://schemas.openxmlformats.org/officeDocument/2006/relationships/hyperlink" Target="https://en.wikipedia.org/wiki/Pantnagar" TargetMode="External"/><Relationship Id="rId909" Type="http://schemas.openxmlformats.org/officeDocument/2006/relationships/image" Target="media/image251.jpeg"/><Relationship Id="rId38" Type="http://schemas.openxmlformats.org/officeDocument/2006/relationships/hyperlink" Target="https://en.wikipedia.org/wiki/Vedic_period" TargetMode="External"/><Relationship Id="rId103" Type="http://schemas.openxmlformats.org/officeDocument/2006/relationships/hyperlink" Target="https://en.wikipedia.org/wiki/Buksa_people" TargetMode="External"/><Relationship Id="rId310" Type="http://schemas.openxmlformats.org/officeDocument/2006/relationships/hyperlink" Target="https://en.wikipedia.org/wiki/Western_Himalayan_subalpine_conifer_forests" TargetMode="External"/><Relationship Id="rId548" Type="http://schemas.openxmlformats.org/officeDocument/2006/relationships/hyperlink" Target="https://en.wikipedia.org/wiki/Haridwar" TargetMode="External"/><Relationship Id="rId755" Type="http://schemas.openxmlformats.org/officeDocument/2006/relationships/hyperlink" Target="https://en.wikipedia.org/wiki/Syncretism" TargetMode="External"/><Relationship Id="rId962" Type="http://schemas.openxmlformats.org/officeDocument/2006/relationships/image" Target="media/image304.jpeg"/><Relationship Id="rId91" Type="http://schemas.openxmlformats.org/officeDocument/2006/relationships/image" Target="media/image6.jpeg"/><Relationship Id="rId187" Type="http://schemas.openxmlformats.org/officeDocument/2006/relationships/image" Target="media/image60.jpeg"/><Relationship Id="rId394" Type="http://schemas.openxmlformats.org/officeDocument/2006/relationships/hyperlink" Target="https://en.wikipedia.org/wiki/File:Moschus_chrysogaster.jpg" TargetMode="External"/><Relationship Id="rId408" Type="http://schemas.openxmlformats.org/officeDocument/2006/relationships/hyperlink" Target="https://en.wikipedia.org/wiki/Nanda_Devi_National_Park" TargetMode="External"/><Relationship Id="rId615" Type="http://schemas.openxmlformats.org/officeDocument/2006/relationships/hyperlink" Target="https://en.wikipedia.org/wiki/Oceanic_climate" TargetMode="External"/><Relationship Id="rId822" Type="http://schemas.openxmlformats.org/officeDocument/2006/relationships/image" Target="media/image199.jpeg"/><Relationship Id="rId1038" Type="http://schemas.openxmlformats.org/officeDocument/2006/relationships/image" Target="media/image370.jpeg"/><Relationship Id="rId254" Type="http://schemas.openxmlformats.org/officeDocument/2006/relationships/image" Target="media/image122.jpeg"/><Relationship Id="rId699" Type="http://schemas.openxmlformats.org/officeDocument/2006/relationships/hyperlink" Target="https://en.wikipedia.org/wiki/Rawat_language" TargetMode="External"/><Relationship Id="rId49" Type="http://schemas.openxmlformats.org/officeDocument/2006/relationships/hyperlink" Target="https://en.wikipedia.org/wiki/2011_Census_of_India" TargetMode="External"/><Relationship Id="rId114" Type="http://schemas.openxmlformats.org/officeDocument/2006/relationships/hyperlink" Target="https://en.wikipedia.org/wiki/Amar_Singh_Thapa" TargetMode="External"/><Relationship Id="rId461" Type="http://schemas.openxmlformats.org/officeDocument/2006/relationships/hyperlink" Target="https://en.wikipedia.org/wiki/Mallotus_philippensis" TargetMode="External"/><Relationship Id="rId559" Type="http://schemas.openxmlformats.org/officeDocument/2006/relationships/hyperlink" Target="https://en.wikipedia.org/wiki/Mindrolling_Monastery" TargetMode="External"/><Relationship Id="rId766" Type="http://schemas.openxmlformats.org/officeDocument/2006/relationships/hyperlink" Target="https://en.wikipedia.org/wiki/Jagar_(ritual)" TargetMode="External"/><Relationship Id="rId198" Type="http://schemas.openxmlformats.org/officeDocument/2006/relationships/image" Target="media/image71.jpeg"/><Relationship Id="rId321" Type="http://schemas.openxmlformats.org/officeDocument/2006/relationships/hyperlink" Target="https://en.wikipedia.org/wiki/Didihat_district" TargetMode="External"/><Relationship Id="rId419" Type="http://schemas.openxmlformats.org/officeDocument/2006/relationships/hyperlink" Target="https://en.wikipedia.org/wiki/Fishing_cat" TargetMode="External"/><Relationship Id="rId626" Type="http://schemas.openxmlformats.org/officeDocument/2006/relationships/hyperlink" Target="https://en.wikipedia.org/wiki/Uttarakhand" TargetMode="External"/><Relationship Id="rId973" Type="http://schemas.openxmlformats.org/officeDocument/2006/relationships/image" Target="media/image315.jpeg"/><Relationship Id="rId1049"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56.png"/></Relationships>
</file>

<file path=word/_rels/footer2.xml.rels><?xml version="1.0" encoding="UTF-8" standalone="yes"?>
<Relationships xmlns="http://schemas.openxmlformats.org/package/2006/relationships"><Relationship Id="rId1" Type="http://schemas.openxmlformats.org/officeDocument/2006/relationships/image" Target="media/image356.png"/></Relationships>
</file>

<file path=word/_rels/header1.xml.rels><?xml version="1.0" encoding="UTF-8" standalone="yes"?>
<Relationships xmlns="http://schemas.openxmlformats.org/package/2006/relationships"><Relationship Id="rId1" Type="http://schemas.openxmlformats.org/officeDocument/2006/relationships/image" Target="media/image355.png"/></Relationships>
</file>

<file path=word/_rels/header2.xml.rels><?xml version="1.0" encoding="UTF-8" standalone="yes"?>
<Relationships xmlns="http://schemas.openxmlformats.org/package/2006/relationships"><Relationship Id="rId1" Type="http://schemas.openxmlformats.org/officeDocument/2006/relationships/image" Target="media/image35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image" Target="../media/image226.jpeg"/><Relationship Id="rId2" Type="http://schemas.openxmlformats.org/officeDocument/2006/relationships/image" Target="../media/image225.jpeg"/><Relationship Id="rId1" Type="http://schemas.openxmlformats.org/officeDocument/2006/relationships/image" Target="../media/image224.jpeg"/><Relationship Id="rId5" Type="http://schemas.openxmlformats.org/officeDocument/2006/relationships/oleObject" Target="file:///E:\E_Derive_2017_HKG\H-2017\Env_Feasibility_PWD\Updated_Partitions%201&amp;%202%20Kurudwadi%20to%20Sangola_Report%20&amp;%20Pahur%20to%20Burhanpur_Report\Final%20Update\Final_Reprts\MPRDC\Hoshangabad_Timrani_IEE\Environment.xlsx" TargetMode="External"/><Relationship Id="rId4" Type="http://schemas.openxmlformats.org/officeDocument/2006/relationships/image" Target="../media/image227.jpeg"/></Relationships>
</file>

<file path=word/charts/_rels/chart2.xml.rels><?xml version="1.0" encoding="UTF-8" standalone="yes"?>
<Relationships xmlns="http://schemas.openxmlformats.org/package/2006/relationships"><Relationship Id="rId3" Type="http://schemas.openxmlformats.org/officeDocument/2006/relationships/oleObject" Target="file:///C:\Users\hp\Desktop\NH-23%20Inventory\NH%2023%20at%20Bero%20Traffic.xls" TargetMode="External"/><Relationship Id="rId2" Type="http://schemas.openxmlformats.org/officeDocument/2006/relationships/image" Target="../media/image229.jpeg"/><Relationship Id="rId1" Type="http://schemas.openxmlformats.org/officeDocument/2006/relationships/image" Target="../media/image228.jpeg"/></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600">
                <a:solidFill>
                  <a:srgbClr val="FF0000"/>
                </a:solidFill>
                <a:latin typeface="Georgia" pitchFamily="18" charset="0"/>
              </a:defRPr>
            </a:pPr>
            <a:r>
              <a:rPr lang="en-US" sz="1600" b="1" i="0" baseline="0">
                <a:solidFill>
                  <a:srgbClr val="FF0000"/>
                </a:solidFill>
                <a:latin typeface="Georgia" pitchFamily="18" charset="0"/>
              </a:rPr>
              <a:t>Land Use Pattern of Existing Road</a:t>
            </a:r>
            <a:endParaRPr lang="en-US" sz="1600">
              <a:solidFill>
                <a:srgbClr val="FF0000"/>
              </a:solidFill>
              <a:latin typeface="Georgia" pitchFamily="18" charset="0"/>
            </a:endParaRPr>
          </a:p>
        </c:rich>
      </c:tx>
      <c:layout>
        <c:manualLayout>
          <c:xMode val="edge"/>
          <c:yMode val="edge"/>
          <c:x val="0.10936111111111284"/>
          <c:y val="3.7037037037037056E-2"/>
        </c:manualLayout>
      </c:layout>
    </c:title>
    <c:view3D>
      <c:rotX val="30"/>
      <c:perspective val="30"/>
    </c:view3D>
    <c:plotArea>
      <c:layout>
        <c:manualLayout>
          <c:layoutTarget val="inner"/>
          <c:xMode val="edge"/>
          <c:yMode val="edge"/>
          <c:x val="2.0833333333333412E-2"/>
          <c:y val="0.18768081073199191"/>
          <c:w val="0.9555555555555556"/>
          <c:h val="0.76341170895304755"/>
        </c:manualLayout>
      </c:layout>
      <c:pie3DChart>
        <c:varyColors val="1"/>
        <c:ser>
          <c:idx val="0"/>
          <c:order val="0"/>
          <c:explosion val="22"/>
          <c:dPt>
            <c:idx val="0"/>
            <c:spPr>
              <a:blipFill>
                <a:blip xmlns:r="http://schemas.openxmlformats.org/officeDocument/2006/relationships" r:embed="rId1"/>
                <a:stretch>
                  <a:fillRect/>
                </a:stretch>
              </a:blipFill>
            </c:spPr>
            <c:extLst xmlns:c16r2="http://schemas.microsoft.com/office/drawing/2015/06/chart">
              <c:ext xmlns:c16="http://schemas.microsoft.com/office/drawing/2014/chart" uri="{C3380CC4-5D6E-409C-BE32-E72D297353CC}">
                <c16:uniqueId val="{00000000-84AD-41A1-A668-456DEE662CEA}"/>
              </c:ext>
            </c:extLst>
          </c:dPt>
          <c:dPt>
            <c:idx val="1"/>
            <c:spPr>
              <a:blipFill>
                <a:blip xmlns:r="http://schemas.openxmlformats.org/officeDocument/2006/relationships" r:embed="rId2"/>
                <a:stretch>
                  <a:fillRect/>
                </a:stretch>
              </a:blipFill>
            </c:spPr>
            <c:extLst xmlns:c16r2="http://schemas.microsoft.com/office/drawing/2015/06/chart">
              <c:ext xmlns:c16="http://schemas.microsoft.com/office/drawing/2014/chart" uri="{C3380CC4-5D6E-409C-BE32-E72D297353CC}">
                <c16:uniqueId val="{00000001-84AD-41A1-A668-456DEE662CEA}"/>
              </c:ext>
            </c:extLst>
          </c:dPt>
          <c:dPt>
            <c:idx val="2"/>
            <c:spPr>
              <a:blipFill>
                <a:blip xmlns:r="http://schemas.openxmlformats.org/officeDocument/2006/relationships" r:embed="rId3"/>
                <a:stretch>
                  <a:fillRect/>
                </a:stretch>
              </a:blipFill>
            </c:spPr>
            <c:extLst xmlns:c16r2="http://schemas.microsoft.com/office/drawing/2015/06/chart">
              <c:ext xmlns:c16="http://schemas.microsoft.com/office/drawing/2014/chart" uri="{C3380CC4-5D6E-409C-BE32-E72D297353CC}">
                <c16:uniqueId val="{00000002-84AD-41A1-A668-456DEE662CEA}"/>
              </c:ext>
            </c:extLst>
          </c:dPt>
          <c:dLbls>
            <c:dLbl>
              <c:idx val="0"/>
              <c:layout>
                <c:manualLayout>
                  <c:x val="0.15318919510061244"/>
                  <c:y val="0.14180081656459609"/>
                </c:manualLayout>
              </c:layout>
              <c:tx>
                <c:rich>
                  <a:bodyPr/>
                  <a:lstStyle/>
                  <a:p>
                    <a:r>
                      <a:rPr lang="en-US"/>
                      <a:t>Built-up
</a:t>
                    </a:r>
                    <a:r>
                      <a:rPr lang="en-US">
                        <a:solidFill>
                          <a:srgbClr val="FF0066"/>
                        </a:solidFill>
                      </a:rPr>
                      <a:t>15%</a:t>
                    </a:r>
                  </a:p>
                </c:rich>
              </c:tx>
              <c:showCatName val="1"/>
              <c:showPercent val="1"/>
              <c:extLst xmlns:c16r2="http://schemas.microsoft.com/office/drawing/2015/06/chart">
                <c:ext xmlns:c16="http://schemas.microsoft.com/office/drawing/2014/chart" uri="{C3380CC4-5D6E-409C-BE32-E72D297353CC}">
                  <c16:uniqueId val="{00000000-84AD-41A1-A668-456DEE662CEA}"/>
                </c:ext>
                <c:ext xmlns:c15="http://schemas.microsoft.com/office/drawing/2012/chart" uri="{CE6537A1-D6FC-4f65-9D91-7224C49458BB}"/>
              </c:extLst>
            </c:dLbl>
            <c:dLbl>
              <c:idx val="1"/>
              <c:layout>
                <c:manualLayout>
                  <c:x val="-0.13424803149606912"/>
                  <c:y val="-7.3333333333334194E-2"/>
                </c:manualLayout>
              </c:layout>
              <c:tx>
                <c:rich>
                  <a:bodyPr/>
                  <a:lstStyle/>
                  <a:p>
                    <a:r>
                      <a:rPr lang="en-US"/>
                      <a:t>Agriculture
</a:t>
                    </a:r>
                    <a:r>
                      <a:rPr lang="en-US">
                        <a:solidFill>
                          <a:srgbClr val="FF0066"/>
                        </a:solidFill>
                      </a:rPr>
                      <a:t>79%</a:t>
                    </a:r>
                  </a:p>
                </c:rich>
              </c:tx>
              <c:showCatName val="1"/>
              <c:showPercent val="1"/>
              <c:extLst xmlns:c16r2="http://schemas.microsoft.com/office/drawing/2015/06/chart">
                <c:ext xmlns:c16="http://schemas.microsoft.com/office/drawing/2014/chart" uri="{C3380CC4-5D6E-409C-BE32-E72D297353CC}">
                  <c16:uniqueId val="{00000001-84AD-41A1-A668-456DEE662CEA}"/>
                </c:ext>
                <c:ext xmlns:c15="http://schemas.microsoft.com/office/drawing/2012/chart" uri="{CE6537A1-D6FC-4f65-9D91-7224C49458BB}"/>
              </c:extLst>
            </c:dLbl>
            <c:dLbl>
              <c:idx val="2"/>
              <c:layout>
                <c:manualLayout>
                  <c:x val="-0.27406824146982234"/>
                  <c:y val="0.16923191892680081"/>
                </c:manualLayout>
              </c:layout>
              <c:tx>
                <c:rich>
                  <a:bodyPr/>
                  <a:lstStyle/>
                  <a:p>
                    <a:r>
                      <a:rPr lang="en-US"/>
                      <a:t>Forest
</a:t>
                    </a:r>
                    <a:r>
                      <a:rPr lang="en-US">
                        <a:solidFill>
                          <a:srgbClr val="FF0066"/>
                        </a:solidFill>
                      </a:rPr>
                      <a:t>06%</a:t>
                    </a:r>
                  </a:p>
                </c:rich>
              </c:tx>
              <c:showCatName val="1"/>
              <c:showPercent val="1"/>
              <c:extLst xmlns:c16r2="http://schemas.microsoft.com/office/drawing/2015/06/chart">
                <c:ext xmlns:c16="http://schemas.microsoft.com/office/drawing/2014/chart" uri="{C3380CC4-5D6E-409C-BE32-E72D297353CC}">
                  <c16:uniqueId val="{00000002-84AD-41A1-A668-456DEE662CEA}"/>
                </c:ext>
                <c:ext xmlns:c15="http://schemas.microsoft.com/office/drawing/2012/chart" uri="{CE6537A1-D6FC-4f65-9D91-7224C49458BB}"/>
              </c:extLst>
            </c:dLbl>
            <c:spPr>
              <a:noFill/>
              <a:ln>
                <a:noFill/>
              </a:ln>
              <a:effectLst/>
            </c:spPr>
            <c:txPr>
              <a:bodyPr/>
              <a:lstStyle/>
              <a:p>
                <a:pPr>
                  <a:defRPr sz="1100" b="1">
                    <a:solidFill>
                      <a:srgbClr val="0000FF"/>
                    </a:solidFill>
                    <a:latin typeface="Georgia" pitchFamily="18" charset="0"/>
                  </a:defRPr>
                </a:pPr>
                <a:endParaRPr lang="en-US"/>
              </a:p>
            </c:txPr>
            <c:showCatName val="1"/>
            <c:showPercent val="1"/>
            <c:showLeaderLines val="1"/>
            <c:extLst xmlns:c16r2="http://schemas.microsoft.com/office/drawing/2015/06/chart">
              <c:ext xmlns:c15="http://schemas.microsoft.com/office/drawing/2012/chart" uri="{CE6537A1-D6FC-4f65-9D91-7224C49458BB}"/>
            </c:extLst>
          </c:dLbls>
          <c:cat>
            <c:strRef>
              <c:f>Sheet5!$C$3:$E$3</c:f>
              <c:strCache>
                <c:ptCount val="3"/>
                <c:pt idx="0">
                  <c:v>Built-up</c:v>
                </c:pt>
                <c:pt idx="1">
                  <c:v>Agriculture</c:v>
                </c:pt>
                <c:pt idx="2">
                  <c:v>Forest</c:v>
                </c:pt>
              </c:strCache>
            </c:strRef>
          </c:cat>
          <c:val>
            <c:numRef>
              <c:f>Sheet5!$C$4:$E$4</c:f>
              <c:numCache>
                <c:formatCode>General</c:formatCode>
                <c:ptCount val="3"/>
                <c:pt idx="0">
                  <c:v>15</c:v>
                </c:pt>
                <c:pt idx="1">
                  <c:v>79</c:v>
                </c:pt>
                <c:pt idx="2">
                  <c:v>6</c:v>
                </c:pt>
              </c:numCache>
            </c:numRef>
          </c:val>
          <c:extLst xmlns:c16r2="http://schemas.microsoft.com/office/drawing/2015/06/chart">
            <c:ext xmlns:c16="http://schemas.microsoft.com/office/drawing/2014/chart" uri="{C3380CC4-5D6E-409C-BE32-E72D297353CC}">
              <c16:uniqueId val="{00000003-84AD-41A1-A668-456DEE662CEA}"/>
            </c:ext>
          </c:extLst>
        </c:ser>
        <c:dLbls>
          <c:showCatName val="1"/>
          <c:showPercent val="1"/>
        </c:dLbls>
      </c:pie3DChart>
      <c:spPr>
        <a:gradFill>
          <a:gsLst>
            <a:gs pos="0">
              <a:srgbClr val="825600"/>
            </a:gs>
            <a:gs pos="13000">
              <a:srgbClr val="FFA800"/>
            </a:gs>
            <a:gs pos="28000">
              <a:srgbClr val="825600"/>
            </a:gs>
            <a:gs pos="42999">
              <a:srgbClr val="FFA800"/>
            </a:gs>
            <a:gs pos="58000">
              <a:srgbClr val="825600"/>
            </a:gs>
            <a:gs pos="72000">
              <a:srgbClr val="FFA800"/>
            </a:gs>
            <a:gs pos="87000">
              <a:srgbClr val="825600"/>
            </a:gs>
            <a:gs pos="100000">
              <a:srgbClr val="FFA800"/>
            </a:gs>
          </a:gsLst>
          <a:lin ang="5400000" scaled="0"/>
        </a:gradFill>
        <a:scene3d>
          <a:camera prst="orthographicFront"/>
          <a:lightRig rig="threePt" dir="t"/>
        </a:scene3d>
        <a:sp3d>
          <a:bevelT w="114300" prst="artDeco"/>
        </a:sp3d>
      </c:spPr>
    </c:plotArea>
    <c:plotVisOnly val="1"/>
    <c:dispBlanksAs val="zero"/>
  </c:chart>
  <c:spPr>
    <a:blipFill>
      <a:blip xmlns:r="http://schemas.openxmlformats.org/officeDocument/2006/relationships" r:embed="rId4"/>
      <a:tile tx="0" ty="0" sx="100000" sy="100000" flip="none" algn="tl"/>
    </a:blipFill>
    <a:scene3d>
      <a:camera prst="orthographicFront"/>
      <a:lightRig rig="threePt" dir="t"/>
    </a:scene3d>
    <a:sp3d>
      <a:bevelT w="114300" prst="artDeco"/>
    </a:sp3d>
  </c:spPr>
  <c:externalData r:id="rId5"/>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en-US" sz="1000" b="1" i="0" u="none" strike="noStrike" baseline="0">
                <a:solidFill>
                  <a:srgbClr val="000000"/>
                </a:solidFill>
                <a:latin typeface="Arial"/>
                <a:ea typeface="Arial"/>
                <a:cs typeface="Arial"/>
              </a:defRPr>
            </a:pPr>
            <a:r>
              <a:rPr lang="en-US"/>
              <a:t>Daily Variation of Traffic Volume for 7 Days </a:t>
            </a:r>
          </a:p>
        </c:rich>
      </c:tx>
      <c:spPr>
        <a:noFill/>
        <a:ln w="25400">
          <a:noFill/>
        </a:ln>
      </c:spPr>
    </c:title>
    <c:view3D>
      <c:hPercent val="100"/>
      <c:rotY val="40"/>
      <c:depthPercent val="700"/>
      <c:perspective val="30"/>
    </c:view3D>
    <c:floor>
      <c:spPr>
        <a:solidFill>
          <a:srgbClr val="C0C0C0"/>
        </a:solidFill>
        <a:ln w="3175">
          <a:solidFill>
            <a:srgbClr val="000000"/>
          </a:solidFill>
          <a:prstDash val="solid"/>
        </a:ln>
      </c:spPr>
    </c:floor>
    <c:sideWall>
      <c:spPr>
        <a:blipFill dpi="0" rotWithShape="0">
          <a:blip xmlns:r="http://schemas.openxmlformats.org/officeDocument/2006/relationships" r:embed="rId1"/>
          <a:srcRect/>
          <a:tile tx="0" ty="0" sx="100000" sy="100000" flip="none" algn="tl"/>
        </a:blipFill>
        <a:ln w="12700">
          <a:solidFill>
            <a:srgbClr val="808080"/>
          </a:solidFill>
          <a:prstDash val="solid"/>
        </a:ln>
      </c:spPr>
    </c:sideWall>
    <c:backWall>
      <c:spPr>
        <a:blipFill dpi="0" rotWithShape="0">
          <a:blip xmlns:r="http://schemas.openxmlformats.org/officeDocument/2006/relationships" r:embed="rId1"/>
          <a:srcRect/>
          <a:tile tx="0" ty="0" sx="100000" sy="100000" flip="none" algn="tl"/>
        </a:blipFill>
        <a:ln w="12700">
          <a:solidFill>
            <a:srgbClr val="808080"/>
          </a:solidFill>
          <a:prstDash val="solid"/>
        </a:ln>
      </c:spPr>
    </c:backWall>
    <c:plotArea>
      <c:layout>
        <c:manualLayout>
          <c:layoutTarget val="inner"/>
          <c:xMode val="edge"/>
          <c:yMode val="edge"/>
          <c:x val="8.4564639151655768E-2"/>
          <c:y val="0.11211211211211211"/>
          <c:w val="0.76757755112825654"/>
          <c:h val="0.75406761280590062"/>
        </c:manualLayout>
      </c:layout>
      <c:area3DChart>
        <c:grouping val="standard"/>
        <c:ser>
          <c:idx val="0"/>
          <c:order val="0"/>
          <c:tx>
            <c:strRef>
              <c:f>'[NH 23 at Bero Traffic.xls]Graph 2'!$B$2</c:f>
              <c:strCache>
                <c:ptCount val="1"/>
                <c:pt idx="0">
                  <c:v>31-01-16</c:v>
                </c:pt>
              </c:strCache>
            </c:strRef>
          </c:tx>
          <c:spPr>
            <a:blipFill dpi="0" rotWithShape="0">
              <a:blip xmlns:r="http://schemas.openxmlformats.org/officeDocument/2006/relationships" r:embed="rId1"/>
              <a:srcRect/>
              <a:tile tx="0" ty="0" sx="100000" sy="100000" flip="none" algn="tl"/>
            </a:blipFill>
            <a:ln w="12700">
              <a:solidFill>
                <a:srgbClr val="000000"/>
              </a:solidFill>
              <a:prstDash val="solid"/>
            </a:ln>
          </c:spPr>
          <c:cat>
            <c:strRef>
              <c:f>'[NH 23 at Bero Traffic.xls]Graph 2'!$A$3:$A$26</c:f>
              <c:strCache>
                <c:ptCount val="24"/>
                <c:pt idx="0">
                  <c:v> 8-9</c:v>
                </c:pt>
                <c:pt idx="1">
                  <c:v> 9-10</c:v>
                </c:pt>
                <c:pt idx="2">
                  <c:v>10-11</c:v>
                </c:pt>
                <c:pt idx="3">
                  <c:v>11-12</c:v>
                </c:pt>
                <c:pt idx="4">
                  <c:v>12-13</c:v>
                </c:pt>
                <c:pt idx="5">
                  <c:v>13-14</c:v>
                </c:pt>
                <c:pt idx="6">
                  <c:v>14-15</c:v>
                </c:pt>
                <c:pt idx="7">
                  <c:v>15-16</c:v>
                </c:pt>
                <c:pt idx="8">
                  <c:v>16-17</c:v>
                </c:pt>
                <c:pt idx="9">
                  <c:v>17-18</c:v>
                </c:pt>
                <c:pt idx="10">
                  <c:v>18-19</c:v>
                </c:pt>
                <c:pt idx="11">
                  <c:v>19-20</c:v>
                </c:pt>
                <c:pt idx="12">
                  <c:v>20-21</c:v>
                </c:pt>
                <c:pt idx="13">
                  <c:v>21-22</c:v>
                </c:pt>
                <c:pt idx="14">
                  <c:v>22-23</c:v>
                </c:pt>
                <c:pt idx="15">
                  <c:v>23-00</c:v>
                </c:pt>
                <c:pt idx="16">
                  <c:v>0-1</c:v>
                </c:pt>
                <c:pt idx="17">
                  <c:v>1-2</c:v>
                </c:pt>
                <c:pt idx="18">
                  <c:v>2-3</c:v>
                </c:pt>
                <c:pt idx="19">
                  <c:v>3-4</c:v>
                </c:pt>
                <c:pt idx="20">
                  <c:v>4-5</c:v>
                </c:pt>
                <c:pt idx="21">
                  <c:v>5-6</c:v>
                </c:pt>
                <c:pt idx="22">
                  <c:v>6-7</c:v>
                </c:pt>
                <c:pt idx="23">
                  <c:v>7-8</c:v>
                </c:pt>
              </c:strCache>
            </c:strRef>
          </c:cat>
          <c:val>
            <c:numRef>
              <c:f>'[NH 23 at Bero Traffic.xls]Graph 2'!$B$3:$B$26</c:f>
              <c:numCache>
                <c:formatCode>0</c:formatCode>
                <c:ptCount val="24"/>
                <c:pt idx="0">
                  <c:v>417</c:v>
                </c:pt>
                <c:pt idx="1">
                  <c:v>469</c:v>
                </c:pt>
                <c:pt idx="2">
                  <c:v>428</c:v>
                </c:pt>
                <c:pt idx="3">
                  <c:v>471</c:v>
                </c:pt>
                <c:pt idx="4">
                  <c:v>543</c:v>
                </c:pt>
                <c:pt idx="5">
                  <c:v>509</c:v>
                </c:pt>
                <c:pt idx="6">
                  <c:v>474</c:v>
                </c:pt>
                <c:pt idx="7">
                  <c:v>450</c:v>
                </c:pt>
                <c:pt idx="8">
                  <c:v>502</c:v>
                </c:pt>
                <c:pt idx="9">
                  <c:v>466</c:v>
                </c:pt>
                <c:pt idx="10">
                  <c:v>379</c:v>
                </c:pt>
                <c:pt idx="11">
                  <c:v>220</c:v>
                </c:pt>
                <c:pt idx="12">
                  <c:v>229</c:v>
                </c:pt>
                <c:pt idx="13">
                  <c:v>178</c:v>
                </c:pt>
                <c:pt idx="14">
                  <c:v>114</c:v>
                </c:pt>
                <c:pt idx="15">
                  <c:v>48</c:v>
                </c:pt>
                <c:pt idx="16">
                  <c:v>28</c:v>
                </c:pt>
                <c:pt idx="17">
                  <c:v>28</c:v>
                </c:pt>
                <c:pt idx="18">
                  <c:v>28</c:v>
                </c:pt>
                <c:pt idx="19">
                  <c:v>49</c:v>
                </c:pt>
                <c:pt idx="20">
                  <c:v>85</c:v>
                </c:pt>
                <c:pt idx="21">
                  <c:v>105</c:v>
                </c:pt>
                <c:pt idx="22">
                  <c:v>195</c:v>
                </c:pt>
                <c:pt idx="23">
                  <c:v>304</c:v>
                </c:pt>
              </c:numCache>
            </c:numRef>
          </c:val>
          <c:extLst xmlns:c16r2="http://schemas.microsoft.com/office/drawing/2015/06/chart">
            <c:ext xmlns:c16="http://schemas.microsoft.com/office/drawing/2014/chart" uri="{C3380CC4-5D6E-409C-BE32-E72D297353CC}">
              <c16:uniqueId val="{00000000-3DFA-4095-A5C1-1676E9C0F405}"/>
            </c:ext>
          </c:extLst>
        </c:ser>
        <c:ser>
          <c:idx val="1"/>
          <c:order val="1"/>
          <c:tx>
            <c:strRef>
              <c:f>'[NH 23 at Bero Traffic.xls]Graph 2'!$C$2</c:f>
              <c:strCache>
                <c:ptCount val="1"/>
                <c:pt idx="0">
                  <c:v>01-02-16</c:v>
                </c:pt>
              </c:strCache>
            </c:strRef>
          </c:tx>
          <c:spPr>
            <a:solidFill>
              <a:srgbClr val="FF99CC"/>
            </a:solidFill>
            <a:ln w="12700">
              <a:solidFill>
                <a:srgbClr val="000000"/>
              </a:solidFill>
              <a:prstDash val="solid"/>
            </a:ln>
          </c:spPr>
          <c:cat>
            <c:strRef>
              <c:f>'[NH 23 at Bero Traffic.xls]Graph 2'!$A$3:$A$26</c:f>
              <c:strCache>
                <c:ptCount val="24"/>
                <c:pt idx="0">
                  <c:v> 8-9</c:v>
                </c:pt>
                <c:pt idx="1">
                  <c:v> 9-10</c:v>
                </c:pt>
                <c:pt idx="2">
                  <c:v>10-11</c:v>
                </c:pt>
                <c:pt idx="3">
                  <c:v>11-12</c:v>
                </c:pt>
                <c:pt idx="4">
                  <c:v>12-13</c:v>
                </c:pt>
                <c:pt idx="5">
                  <c:v>13-14</c:v>
                </c:pt>
                <c:pt idx="6">
                  <c:v>14-15</c:v>
                </c:pt>
                <c:pt idx="7">
                  <c:v>15-16</c:v>
                </c:pt>
                <c:pt idx="8">
                  <c:v>16-17</c:v>
                </c:pt>
                <c:pt idx="9">
                  <c:v>17-18</c:v>
                </c:pt>
                <c:pt idx="10">
                  <c:v>18-19</c:v>
                </c:pt>
                <c:pt idx="11">
                  <c:v>19-20</c:v>
                </c:pt>
                <c:pt idx="12">
                  <c:v>20-21</c:v>
                </c:pt>
                <c:pt idx="13">
                  <c:v>21-22</c:v>
                </c:pt>
                <c:pt idx="14">
                  <c:v>22-23</c:v>
                </c:pt>
                <c:pt idx="15">
                  <c:v>23-00</c:v>
                </c:pt>
                <c:pt idx="16">
                  <c:v>0-1</c:v>
                </c:pt>
                <c:pt idx="17">
                  <c:v>1-2</c:v>
                </c:pt>
                <c:pt idx="18">
                  <c:v>2-3</c:v>
                </c:pt>
                <c:pt idx="19">
                  <c:v>3-4</c:v>
                </c:pt>
                <c:pt idx="20">
                  <c:v>4-5</c:v>
                </c:pt>
                <c:pt idx="21">
                  <c:v>5-6</c:v>
                </c:pt>
                <c:pt idx="22">
                  <c:v>6-7</c:v>
                </c:pt>
                <c:pt idx="23">
                  <c:v>7-8</c:v>
                </c:pt>
              </c:strCache>
            </c:strRef>
          </c:cat>
          <c:val>
            <c:numRef>
              <c:f>'[NH 23 at Bero Traffic.xls]Graph 2'!$C$3:$C$26</c:f>
              <c:numCache>
                <c:formatCode>0</c:formatCode>
                <c:ptCount val="24"/>
                <c:pt idx="0">
                  <c:v>443</c:v>
                </c:pt>
                <c:pt idx="1">
                  <c:v>529</c:v>
                </c:pt>
                <c:pt idx="2">
                  <c:v>547</c:v>
                </c:pt>
                <c:pt idx="3">
                  <c:v>488</c:v>
                </c:pt>
                <c:pt idx="4">
                  <c:v>490</c:v>
                </c:pt>
                <c:pt idx="5">
                  <c:v>486</c:v>
                </c:pt>
                <c:pt idx="6">
                  <c:v>520</c:v>
                </c:pt>
                <c:pt idx="7">
                  <c:v>465</c:v>
                </c:pt>
                <c:pt idx="8">
                  <c:v>515</c:v>
                </c:pt>
                <c:pt idx="9">
                  <c:v>412</c:v>
                </c:pt>
                <c:pt idx="10">
                  <c:v>343</c:v>
                </c:pt>
                <c:pt idx="11">
                  <c:v>241</c:v>
                </c:pt>
                <c:pt idx="12">
                  <c:v>100</c:v>
                </c:pt>
                <c:pt idx="13">
                  <c:v>159</c:v>
                </c:pt>
                <c:pt idx="14">
                  <c:v>66</c:v>
                </c:pt>
                <c:pt idx="15">
                  <c:v>54</c:v>
                </c:pt>
                <c:pt idx="16">
                  <c:v>10</c:v>
                </c:pt>
                <c:pt idx="17">
                  <c:v>30</c:v>
                </c:pt>
                <c:pt idx="18">
                  <c:v>13</c:v>
                </c:pt>
                <c:pt idx="19">
                  <c:v>24</c:v>
                </c:pt>
                <c:pt idx="20">
                  <c:v>32</c:v>
                </c:pt>
                <c:pt idx="21">
                  <c:v>24</c:v>
                </c:pt>
                <c:pt idx="22">
                  <c:v>54</c:v>
                </c:pt>
                <c:pt idx="23">
                  <c:v>167</c:v>
                </c:pt>
              </c:numCache>
            </c:numRef>
          </c:val>
          <c:extLst xmlns:c16r2="http://schemas.microsoft.com/office/drawing/2015/06/chart">
            <c:ext xmlns:c16="http://schemas.microsoft.com/office/drawing/2014/chart" uri="{C3380CC4-5D6E-409C-BE32-E72D297353CC}">
              <c16:uniqueId val="{00000001-3DFA-4095-A5C1-1676E9C0F405}"/>
            </c:ext>
          </c:extLst>
        </c:ser>
        <c:ser>
          <c:idx val="2"/>
          <c:order val="2"/>
          <c:tx>
            <c:strRef>
              <c:f>'[NH 23 at Bero Traffic.xls]Graph 2'!$D$2</c:f>
              <c:strCache>
                <c:ptCount val="1"/>
                <c:pt idx="0">
                  <c:v>02-02-16</c:v>
                </c:pt>
              </c:strCache>
            </c:strRef>
          </c:tx>
          <c:spPr>
            <a:solidFill>
              <a:srgbClr val="CCFFCC"/>
            </a:solidFill>
            <a:ln w="12700">
              <a:solidFill>
                <a:srgbClr val="000000"/>
              </a:solidFill>
              <a:prstDash val="solid"/>
            </a:ln>
          </c:spPr>
          <c:cat>
            <c:strRef>
              <c:f>'[NH 23 at Bero Traffic.xls]Graph 2'!$A$3:$A$26</c:f>
              <c:strCache>
                <c:ptCount val="24"/>
                <c:pt idx="0">
                  <c:v> 8-9</c:v>
                </c:pt>
                <c:pt idx="1">
                  <c:v> 9-10</c:v>
                </c:pt>
                <c:pt idx="2">
                  <c:v>10-11</c:v>
                </c:pt>
                <c:pt idx="3">
                  <c:v>11-12</c:v>
                </c:pt>
                <c:pt idx="4">
                  <c:v>12-13</c:v>
                </c:pt>
                <c:pt idx="5">
                  <c:v>13-14</c:v>
                </c:pt>
                <c:pt idx="6">
                  <c:v>14-15</c:v>
                </c:pt>
                <c:pt idx="7">
                  <c:v>15-16</c:v>
                </c:pt>
                <c:pt idx="8">
                  <c:v>16-17</c:v>
                </c:pt>
                <c:pt idx="9">
                  <c:v>17-18</c:v>
                </c:pt>
                <c:pt idx="10">
                  <c:v>18-19</c:v>
                </c:pt>
                <c:pt idx="11">
                  <c:v>19-20</c:v>
                </c:pt>
                <c:pt idx="12">
                  <c:v>20-21</c:v>
                </c:pt>
                <c:pt idx="13">
                  <c:v>21-22</c:v>
                </c:pt>
                <c:pt idx="14">
                  <c:v>22-23</c:v>
                </c:pt>
                <c:pt idx="15">
                  <c:v>23-00</c:v>
                </c:pt>
                <c:pt idx="16">
                  <c:v>0-1</c:v>
                </c:pt>
                <c:pt idx="17">
                  <c:v>1-2</c:v>
                </c:pt>
                <c:pt idx="18">
                  <c:v>2-3</c:v>
                </c:pt>
                <c:pt idx="19">
                  <c:v>3-4</c:v>
                </c:pt>
                <c:pt idx="20">
                  <c:v>4-5</c:v>
                </c:pt>
                <c:pt idx="21">
                  <c:v>5-6</c:v>
                </c:pt>
                <c:pt idx="22">
                  <c:v>6-7</c:v>
                </c:pt>
                <c:pt idx="23">
                  <c:v>7-8</c:v>
                </c:pt>
              </c:strCache>
            </c:strRef>
          </c:cat>
          <c:val>
            <c:numRef>
              <c:f>'[NH 23 at Bero Traffic.xls]Graph 2'!$D$3:$D$26</c:f>
              <c:numCache>
                <c:formatCode>0</c:formatCode>
                <c:ptCount val="24"/>
                <c:pt idx="0">
                  <c:v>568</c:v>
                </c:pt>
                <c:pt idx="1">
                  <c:v>553</c:v>
                </c:pt>
                <c:pt idx="2">
                  <c:v>518</c:v>
                </c:pt>
                <c:pt idx="3">
                  <c:v>509</c:v>
                </c:pt>
                <c:pt idx="4">
                  <c:v>461</c:v>
                </c:pt>
                <c:pt idx="5">
                  <c:v>558</c:v>
                </c:pt>
                <c:pt idx="6">
                  <c:v>531</c:v>
                </c:pt>
                <c:pt idx="7">
                  <c:v>398</c:v>
                </c:pt>
                <c:pt idx="8">
                  <c:v>568</c:v>
                </c:pt>
                <c:pt idx="9">
                  <c:v>367</c:v>
                </c:pt>
                <c:pt idx="10">
                  <c:v>304</c:v>
                </c:pt>
                <c:pt idx="11">
                  <c:v>161</c:v>
                </c:pt>
                <c:pt idx="12">
                  <c:v>153</c:v>
                </c:pt>
                <c:pt idx="13">
                  <c:v>95</c:v>
                </c:pt>
                <c:pt idx="14">
                  <c:v>119</c:v>
                </c:pt>
                <c:pt idx="15">
                  <c:v>51</c:v>
                </c:pt>
                <c:pt idx="16">
                  <c:v>27</c:v>
                </c:pt>
                <c:pt idx="17">
                  <c:v>21</c:v>
                </c:pt>
                <c:pt idx="18">
                  <c:v>23</c:v>
                </c:pt>
                <c:pt idx="19">
                  <c:v>23</c:v>
                </c:pt>
                <c:pt idx="20">
                  <c:v>26</c:v>
                </c:pt>
                <c:pt idx="21">
                  <c:v>35</c:v>
                </c:pt>
                <c:pt idx="22">
                  <c:v>45</c:v>
                </c:pt>
                <c:pt idx="23">
                  <c:v>202</c:v>
                </c:pt>
              </c:numCache>
            </c:numRef>
          </c:val>
          <c:extLst xmlns:c16r2="http://schemas.microsoft.com/office/drawing/2015/06/chart">
            <c:ext xmlns:c16="http://schemas.microsoft.com/office/drawing/2014/chart" uri="{C3380CC4-5D6E-409C-BE32-E72D297353CC}">
              <c16:uniqueId val="{00000002-3DFA-4095-A5C1-1676E9C0F405}"/>
            </c:ext>
          </c:extLst>
        </c:ser>
        <c:ser>
          <c:idx val="3"/>
          <c:order val="3"/>
          <c:tx>
            <c:strRef>
              <c:f>'[NH 23 at Bero Traffic.xls]Graph 2'!$E$2</c:f>
              <c:strCache>
                <c:ptCount val="1"/>
                <c:pt idx="0">
                  <c:v>03-02-16</c:v>
                </c:pt>
              </c:strCache>
            </c:strRef>
          </c:tx>
          <c:spPr>
            <a:blipFill dpi="0" rotWithShape="0">
              <a:blip xmlns:r="http://schemas.openxmlformats.org/officeDocument/2006/relationships" r:embed="rId2"/>
              <a:srcRect/>
              <a:tile tx="0" ty="0" sx="100000" sy="100000" flip="none" algn="tl"/>
            </a:blipFill>
            <a:ln w="12700">
              <a:solidFill>
                <a:srgbClr val="000000"/>
              </a:solidFill>
              <a:prstDash val="solid"/>
            </a:ln>
          </c:spPr>
          <c:cat>
            <c:strRef>
              <c:f>'[NH 23 at Bero Traffic.xls]Graph 2'!$A$3:$A$26</c:f>
              <c:strCache>
                <c:ptCount val="24"/>
                <c:pt idx="0">
                  <c:v> 8-9</c:v>
                </c:pt>
                <c:pt idx="1">
                  <c:v> 9-10</c:v>
                </c:pt>
                <c:pt idx="2">
                  <c:v>10-11</c:v>
                </c:pt>
                <c:pt idx="3">
                  <c:v>11-12</c:v>
                </c:pt>
                <c:pt idx="4">
                  <c:v>12-13</c:v>
                </c:pt>
                <c:pt idx="5">
                  <c:v>13-14</c:v>
                </c:pt>
                <c:pt idx="6">
                  <c:v>14-15</c:v>
                </c:pt>
                <c:pt idx="7">
                  <c:v>15-16</c:v>
                </c:pt>
                <c:pt idx="8">
                  <c:v>16-17</c:v>
                </c:pt>
                <c:pt idx="9">
                  <c:v>17-18</c:v>
                </c:pt>
                <c:pt idx="10">
                  <c:v>18-19</c:v>
                </c:pt>
                <c:pt idx="11">
                  <c:v>19-20</c:v>
                </c:pt>
                <c:pt idx="12">
                  <c:v>20-21</c:v>
                </c:pt>
                <c:pt idx="13">
                  <c:v>21-22</c:v>
                </c:pt>
                <c:pt idx="14">
                  <c:v>22-23</c:v>
                </c:pt>
                <c:pt idx="15">
                  <c:v>23-00</c:v>
                </c:pt>
                <c:pt idx="16">
                  <c:v>0-1</c:v>
                </c:pt>
                <c:pt idx="17">
                  <c:v>1-2</c:v>
                </c:pt>
                <c:pt idx="18">
                  <c:v>2-3</c:v>
                </c:pt>
                <c:pt idx="19">
                  <c:v>3-4</c:v>
                </c:pt>
                <c:pt idx="20">
                  <c:v>4-5</c:v>
                </c:pt>
                <c:pt idx="21">
                  <c:v>5-6</c:v>
                </c:pt>
                <c:pt idx="22">
                  <c:v>6-7</c:v>
                </c:pt>
                <c:pt idx="23">
                  <c:v>7-8</c:v>
                </c:pt>
              </c:strCache>
            </c:strRef>
          </c:cat>
          <c:val>
            <c:numRef>
              <c:f>'[NH 23 at Bero Traffic.xls]Graph 2'!$E$3:$E$26</c:f>
              <c:numCache>
                <c:formatCode>0</c:formatCode>
                <c:ptCount val="24"/>
                <c:pt idx="0">
                  <c:v>297</c:v>
                </c:pt>
                <c:pt idx="1">
                  <c:v>484</c:v>
                </c:pt>
                <c:pt idx="2">
                  <c:v>505</c:v>
                </c:pt>
                <c:pt idx="3">
                  <c:v>443</c:v>
                </c:pt>
                <c:pt idx="4">
                  <c:v>412</c:v>
                </c:pt>
                <c:pt idx="5">
                  <c:v>390</c:v>
                </c:pt>
                <c:pt idx="6">
                  <c:v>480</c:v>
                </c:pt>
                <c:pt idx="7">
                  <c:v>442</c:v>
                </c:pt>
                <c:pt idx="8">
                  <c:v>358</c:v>
                </c:pt>
                <c:pt idx="9">
                  <c:v>340</c:v>
                </c:pt>
                <c:pt idx="10">
                  <c:v>271</c:v>
                </c:pt>
                <c:pt idx="11">
                  <c:v>204</c:v>
                </c:pt>
                <c:pt idx="12">
                  <c:v>149</c:v>
                </c:pt>
                <c:pt idx="13">
                  <c:v>157</c:v>
                </c:pt>
                <c:pt idx="14">
                  <c:v>116</c:v>
                </c:pt>
                <c:pt idx="15">
                  <c:v>71</c:v>
                </c:pt>
                <c:pt idx="16">
                  <c:v>52</c:v>
                </c:pt>
                <c:pt idx="17">
                  <c:v>18</c:v>
                </c:pt>
                <c:pt idx="18">
                  <c:v>24</c:v>
                </c:pt>
                <c:pt idx="19">
                  <c:v>30</c:v>
                </c:pt>
                <c:pt idx="20">
                  <c:v>35</c:v>
                </c:pt>
                <c:pt idx="21">
                  <c:v>38</c:v>
                </c:pt>
                <c:pt idx="22">
                  <c:v>127</c:v>
                </c:pt>
                <c:pt idx="23">
                  <c:v>229</c:v>
                </c:pt>
              </c:numCache>
            </c:numRef>
          </c:val>
          <c:extLst xmlns:c16r2="http://schemas.microsoft.com/office/drawing/2015/06/chart">
            <c:ext xmlns:c16="http://schemas.microsoft.com/office/drawing/2014/chart" uri="{C3380CC4-5D6E-409C-BE32-E72D297353CC}">
              <c16:uniqueId val="{00000003-3DFA-4095-A5C1-1676E9C0F405}"/>
            </c:ext>
          </c:extLst>
        </c:ser>
        <c:ser>
          <c:idx val="4"/>
          <c:order val="4"/>
          <c:tx>
            <c:strRef>
              <c:f>'[NH 23 at Bero Traffic.xls]Graph 2'!$F$2</c:f>
              <c:strCache>
                <c:ptCount val="1"/>
                <c:pt idx="0">
                  <c:v>04-02-16</c:v>
                </c:pt>
              </c:strCache>
            </c:strRef>
          </c:tx>
          <c:spPr>
            <a:pattFill prst="ltUpDiag">
              <a:fgClr>
                <a:srgbClr val="00FFFF"/>
              </a:fgClr>
              <a:bgClr>
                <a:srgbClr val="660066"/>
              </a:bgClr>
            </a:pattFill>
            <a:ln w="12700">
              <a:solidFill>
                <a:srgbClr val="000000"/>
              </a:solidFill>
              <a:prstDash val="solid"/>
            </a:ln>
          </c:spPr>
          <c:cat>
            <c:strRef>
              <c:f>'[NH 23 at Bero Traffic.xls]Graph 2'!$A$3:$A$26</c:f>
              <c:strCache>
                <c:ptCount val="24"/>
                <c:pt idx="0">
                  <c:v> 8-9</c:v>
                </c:pt>
                <c:pt idx="1">
                  <c:v> 9-10</c:v>
                </c:pt>
                <c:pt idx="2">
                  <c:v>10-11</c:v>
                </c:pt>
                <c:pt idx="3">
                  <c:v>11-12</c:v>
                </c:pt>
                <c:pt idx="4">
                  <c:v>12-13</c:v>
                </c:pt>
                <c:pt idx="5">
                  <c:v>13-14</c:v>
                </c:pt>
                <c:pt idx="6">
                  <c:v>14-15</c:v>
                </c:pt>
                <c:pt idx="7">
                  <c:v>15-16</c:v>
                </c:pt>
                <c:pt idx="8">
                  <c:v>16-17</c:v>
                </c:pt>
                <c:pt idx="9">
                  <c:v>17-18</c:v>
                </c:pt>
                <c:pt idx="10">
                  <c:v>18-19</c:v>
                </c:pt>
                <c:pt idx="11">
                  <c:v>19-20</c:v>
                </c:pt>
                <c:pt idx="12">
                  <c:v>20-21</c:v>
                </c:pt>
                <c:pt idx="13">
                  <c:v>21-22</c:v>
                </c:pt>
                <c:pt idx="14">
                  <c:v>22-23</c:v>
                </c:pt>
                <c:pt idx="15">
                  <c:v>23-00</c:v>
                </c:pt>
                <c:pt idx="16">
                  <c:v>0-1</c:v>
                </c:pt>
                <c:pt idx="17">
                  <c:v>1-2</c:v>
                </c:pt>
                <c:pt idx="18">
                  <c:v>2-3</c:v>
                </c:pt>
                <c:pt idx="19">
                  <c:v>3-4</c:v>
                </c:pt>
                <c:pt idx="20">
                  <c:v>4-5</c:v>
                </c:pt>
                <c:pt idx="21">
                  <c:v>5-6</c:v>
                </c:pt>
                <c:pt idx="22">
                  <c:v>6-7</c:v>
                </c:pt>
                <c:pt idx="23">
                  <c:v>7-8</c:v>
                </c:pt>
              </c:strCache>
            </c:strRef>
          </c:cat>
          <c:val>
            <c:numRef>
              <c:f>'[NH 23 at Bero Traffic.xls]Graph 2'!$F$3:$F$26</c:f>
              <c:numCache>
                <c:formatCode>0</c:formatCode>
                <c:ptCount val="24"/>
                <c:pt idx="0">
                  <c:v>355</c:v>
                </c:pt>
                <c:pt idx="1">
                  <c:v>410</c:v>
                </c:pt>
                <c:pt idx="2">
                  <c:v>355</c:v>
                </c:pt>
                <c:pt idx="3">
                  <c:v>409</c:v>
                </c:pt>
                <c:pt idx="4">
                  <c:v>412</c:v>
                </c:pt>
                <c:pt idx="5">
                  <c:v>433</c:v>
                </c:pt>
                <c:pt idx="6">
                  <c:v>581</c:v>
                </c:pt>
                <c:pt idx="7">
                  <c:v>405</c:v>
                </c:pt>
                <c:pt idx="8">
                  <c:v>402</c:v>
                </c:pt>
                <c:pt idx="9">
                  <c:v>318</c:v>
                </c:pt>
                <c:pt idx="10">
                  <c:v>362</c:v>
                </c:pt>
                <c:pt idx="11">
                  <c:v>166</c:v>
                </c:pt>
                <c:pt idx="12">
                  <c:v>66</c:v>
                </c:pt>
                <c:pt idx="13">
                  <c:v>44</c:v>
                </c:pt>
                <c:pt idx="14">
                  <c:v>39</c:v>
                </c:pt>
                <c:pt idx="15">
                  <c:v>42</c:v>
                </c:pt>
                <c:pt idx="16">
                  <c:v>23</c:v>
                </c:pt>
                <c:pt idx="17">
                  <c:v>15</c:v>
                </c:pt>
                <c:pt idx="18">
                  <c:v>22</c:v>
                </c:pt>
                <c:pt idx="19">
                  <c:v>21</c:v>
                </c:pt>
                <c:pt idx="20">
                  <c:v>22</c:v>
                </c:pt>
                <c:pt idx="21">
                  <c:v>21</c:v>
                </c:pt>
                <c:pt idx="22">
                  <c:v>102</c:v>
                </c:pt>
                <c:pt idx="23">
                  <c:v>125</c:v>
                </c:pt>
              </c:numCache>
            </c:numRef>
          </c:val>
          <c:extLst xmlns:c16r2="http://schemas.microsoft.com/office/drawing/2015/06/chart">
            <c:ext xmlns:c16="http://schemas.microsoft.com/office/drawing/2014/chart" uri="{C3380CC4-5D6E-409C-BE32-E72D297353CC}">
              <c16:uniqueId val="{00000004-3DFA-4095-A5C1-1676E9C0F405}"/>
            </c:ext>
          </c:extLst>
        </c:ser>
        <c:ser>
          <c:idx val="5"/>
          <c:order val="5"/>
          <c:tx>
            <c:strRef>
              <c:f>'[NH 23 at Bero Traffic.xls]Graph 2'!$G$2</c:f>
              <c:strCache>
                <c:ptCount val="1"/>
                <c:pt idx="0">
                  <c:v>05-02-16</c:v>
                </c:pt>
              </c:strCache>
            </c:strRef>
          </c:tx>
          <c:spPr>
            <a:solidFill>
              <a:srgbClr val="FF8080"/>
            </a:solidFill>
            <a:ln w="12700">
              <a:solidFill>
                <a:srgbClr val="000000"/>
              </a:solidFill>
              <a:prstDash val="solid"/>
            </a:ln>
          </c:spPr>
          <c:cat>
            <c:strRef>
              <c:f>'[NH 23 at Bero Traffic.xls]Graph 2'!$A$3:$A$26</c:f>
              <c:strCache>
                <c:ptCount val="24"/>
                <c:pt idx="0">
                  <c:v> 8-9</c:v>
                </c:pt>
                <c:pt idx="1">
                  <c:v> 9-10</c:v>
                </c:pt>
                <c:pt idx="2">
                  <c:v>10-11</c:v>
                </c:pt>
                <c:pt idx="3">
                  <c:v>11-12</c:v>
                </c:pt>
                <c:pt idx="4">
                  <c:v>12-13</c:v>
                </c:pt>
                <c:pt idx="5">
                  <c:v>13-14</c:v>
                </c:pt>
                <c:pt idx="6">
                  <c:v>14-15</c:v>
                </c:pt>
                <c:pt idx="7">
                  <c:v>15-16</c:v>
                </c:pt>
                <c:pt idx="8">
                  <c:v>16-17</c:v>
                </c:pt>
                <c:pt idx="9">
                  <c:v>17-18</c:v>
                </c:pt>
                <c:pt idx="10">
                  <c:v>18-19</c:v>
                </c:pt>
                <c:pt idx="11">
                  <c:v>19-20</c:v>
                </c:pt>
                <c:pt idx="12">
                  <c:v>20-21</c:v>
                </c:pt>
                <c:pt idx="13">
                  <c:v>21-22</c:v>
                </c:pt>
                <c:pt idx="14">
                  <c:v>22-23</c:v>
                </c:pt>
                <c:pt idx="15">
                  <c:v>23-00</c:v>
                </c:pt>
                <c:pt idx="16">
                  <c:v>0-1</c:v>
                </c:pt>
                <c:pt idx="17">
                  <c:v>1-2</c:v>
                </c:pt>
                <c:pt idx="18">
                  <c:v>2-3</c:v>
                </c:pt>
                <c:pt idx="19">
                  <c:v>3-4</c:v>
                </c:pt>
                <c:pt idx="20">
                  <c:v>4-5</c:v>
                </c:pt>
                <c:pt idx="21">
                  <c:v>5-6</c:v>
                </c:pt>
                <c:pt idx="22">
                  <c:v>6-7</c:v>
                </c:pt>
                <c:pt idx="23">
                  <c:v>7-8</c:v>
                </c:pt>
              </c:strCache>
            </c:strRef>
          </c:cat>
          <c:val>
            <c:numRef>
              <c:f>'[NH 23 at Bero Traffic.xls]Graph 2'!$G$3:$G$26</c:f>
              <c:numCache>
                <c:formatCode>0</c:formatCode>
                <c:ptCount val="24"/>
                <c:pt idx="0">
                  <c:v>238</c:v>
                </c:pt>
                <c:pt idx="1">
                  <c:v>295</c:v>
                </c:pt>
                <c:pt idx="2">
                  <c:v>259</c:v>
                </c:pt>
                <c:pt idx="3">
                  <c:v>368</c:v>
                </c:pt>
                <c:pt idx="4">
                  <c:v>373</c:v>
                </c:pt>
                <c:pt idx="5">
                  <c:v>402</c:v>
                </c:pt>
                <c:pt idx="6">
                  <c:v>292</c:v>
                </c:pt>
                <c:pt idx="7">
                  <c:v>297</c:v>
                </c:pt>
                <c:pt idx="8">
                  <c:v>303</c:v>
                </c:pt>
                <c:pt idx="9">
                  <c:v>256</c:v>
                </c:pt>
                <c:pt idx="10">
                  <c:v>289</c:v>
                </c:pt>
                <c:pt idx="11">
                  <c:v>215</c:v>
                </c:pt>
                <c:pt idx="12">
                  <c:v>125</c:v>
                </c:pt>
                <c:pt idx="13">
                  <c:v>101</c:v>
                </c:pt>
                <c:pt idx="14">
                  <c:v>78</c:v>
                </c:pt>
                <c:pt idx="15">
                  <c:v>56</c:v>
                </c:pt>
                <c:pt idx="16">
                  <c:v>40</c:v>
                </c:pt>
                <c:pt idx="17">
                  <c:v>39</c:v>
                </c:pt>
                <c:pt idx="18">
                  <c:v>18</c:v>
                </c:pt>
                <c:pt idx="19">
                  <c:v>35</c:v>
                </c:pt>
                <c:pt idx="20">
                  <c:v>33</c:v>
                </c:pt>
                <c:pt idx="21">
                  <c:v>40</c:v>
                </c:pt>
                <c:pt idx="22">
                  <c:v>81</c:v>
                </c:pt>
                <c:pt idx="23">
                  <c:v>144</c:v>
                </c:pt>
              </c:numCache>
            </c:numRef>
          </c:val>
          <c:extLst xmlns:c16r2="http://schemas.microsoft.com/office/drawing/2015/06/chart">
            <c:ext xmlns:c16="http://schemas.microsoft.com/office/drawing/2014/chart" uri="{C3380CC4-5D6E-409C-BE32-E72D297353CC}">
              <c16:uniqueId val="{00000005-3DFA-4095-A5C1-1676E9C0F405}"/>
            </c:ext>
          </c:extLst>
        </c:ser>
        <c:ser>
          <c:idx val="6"/>
          <c:order val="6"/>
          <c:tx>
            <c:strRef>
              <c:f>'[NH 23 at Bero Traffic.xls]Graph 2'!$H$2</c:f>
              <c:strCache>
                <c:ptCount val="1"/>
                <c:pt idx="0">
                  <c:v>06-02-16</c:v>
                </c:pt>
              </c:strCache>
            </c:strRef>
          </c:tx>
          <c:spPr>
            <a:pattFill prst="pct80">
              <a:fgClr>
                <a:srgbClr val="0066CC"/>
              </a:fgClr>
              <a:bgClr>
                <a:srgbClr val="FFFFFF"/>
              </a:bgClr>
            </a:pattFill>
            <a:ln w="12700">
              <a:solidFill>
                <a:srgbClr val="000000"/>
              </a:solidFill>
              <a:prstDash val="solid"/>
            </a:ln>
          </c:spPr>
          <c:cat>
            <c:strRef>
              <c:f>'[NH 23 at Bero Traffic.xls]Graph 2'!$A$3:$A$26</c:f>
              <c:strCache>
                <c:ptCount val="24"/>
                <c:pt idx="0">
                  <c:v> 8-9</c:v>
                </c:pt>
                <c:pt idx="1">
                  <c:v> 9-10</c:v>
                </c:pt>
                <c:pt idx="2">
                  <c:v>10-11</c:v>
                </c:pt>
                <c:pt idx="3">
                  <c:v>11-12</c:v>
                </c:pt>
                <c:pt idx="4">
                  <c:v>12-13</c:v>
                </c:pt>
                <c:pt idx="5">
                  <c:v>13-14</c:v>
                </c:pt>
                <c:pt idx="6">
                  <c:v>14-15</c:v>
                </c:pt>
                <c:pt idx="7">
                  <c:v>15-16</c:v>
                </c:pt>
                <c:pt idx="8">
                  <c:v>16-17</c:v>
                </c:pt>
                <c:pt idx="9">
                  <c:v>17-18</c:v>
                </c:pt>
                <c:pt idx="10">
                  <c:v>18-19</c:v>
                </c:pt>
                <c:pt idx="11">
                  <c:v>19-20</c:v>
                </c:pt>
                <c:pt idx="12">
                  <c:v>20-21</c:v>
                </c:pt>
                <c:pt idx="13">
                  <c:v>21-22</c:v>
                </c:pt>
                <c:pt idx="14">
                  <c:v>22-23</c:v>
                </c:pt>
                <c:pt idx="15">
                  <c:v>23-00</c:v>
                </c:pt>
                <c:pt idx="16">
                  <c:v>0-1</c:v>
                </c:pt>
                <c:pt idx="17">
                  <c:v>1-2</c:v>
                </c:pt>
                <c:pt idx="18">
                  <c:v>2-3</c:v>
                </c:pt>
                <c:pt idx="19">
                  <c:v>3-4</c:v>
                </c:pt>
                <c:pt idx="20">
                  <c:v>4-5</c:v>
                </c:pt>
                <c:pt idx="21">
                  <c:v>5-6</c:v>
                </c:pt>
                <c:pt idx="22">
                  <c:v>6-7</c:v>
                </c:pt>
                <c:pt idx="23">
                  <c:v>7-8</c:v>
                </c:pt>
              </c:strCache>
            </c:strRef>
          </c:cat>
          <c:val>
            <c:numRef>
              <c:f>'[NH 23 at Bero Traffic.xls]Graph 2'!$H$3:$H$26</c:f>
              <c:numCache>
                <c:formatCode>0</c:formatCode>
                <c:ptCount val="24"/>
                <c:pt idx="0">
                  <c:v>326</c:v>
                </c:pt>
                <c:pt idx="1">
                  <c:v>303</c:v>
                </c:pt>
                <c:pt idx="2">
                  <c:v>357</c:v>
                </c:pt>
                <c:pt idx="3">
                  <c:v>377</c:v>
                </c:pt>
                <c:pt idx="4">
                  <c:v>327</c:v>
                </c:pt>
                <c:pt idx="5">
                  <c:v>320</c:v>
                </c:pt>
                <c:pt idx="6">
                  <c:v>290</c:v>
                </c:pt>
                <c:pt idx="7">
                  <c:v>258</c:v>
                </c:pt>
                <c:pt idx="8">
                  <c:v>303</c:v>
                </c:pt>
                <c:pt idx="9">
                  <c:v>216</c:v>
                </c:pt>
                <c:pt idx="10">
                  <c:v>222</c:v>
                </c:pt>
                <c:pt idx="11">
                  <c:v>147</c:v>
                </c:pt>
                <c:pt idx="12">
                  <c:v>145</c:v>
                </c:pt>
                <c:pt idx="13">
                  <c:v>107</c:v>
                </c:pt>
                <c:pt idx="14">
                  <c:v>90</c:v>
                </c:pt>
                <c:pt idx="15">
                  <c:v>68</c:v>
                </c:pt>
                <c:pt idx="16">
                  <c:v>34</c:v>
                </c:pt>
                <c:pt idx="17">
                  <c:v>36</c:v>
                </c:pt>
                <c:pt idx="18">
                  <c:v>30</c:v>
                </c:pt>
                <c:pt idx="19">
                  <c:v>38</c:v>
                </c:pt>
                <c:pt idx="20">
                  <c:v>42</c:v>
                </c:pt>
                <c:pt idx="21">
                  <c:v>33</c:v>
                </c:pt>
                <c:pt idx="22">
                  <c:v>96</c:v>
                </c:pt>
                <c:pt idx="23">
                  <c:v>154</c:v>
                </c:pt>
              </c:numCache>
            </c:numRef>
          </c:val>
          <c:extLst xmlns:c16r2="http://schemas.microsoft.com/office/drawing/2015/06/chart">
            <c:ext xmlns:c16="http://schemas.microsoft.com/office/drawing/2014/chart" uri="{C3380CC4-5D6E-409C-BE32-E72D297353CC}">
              <c16:uniqueId val="{00000006-3DFA-4095-A5C1-1676E9C0F405}"/>
            </c:ext>
          </c:extLst>
        </c:ser>
        <c:gapDepth val="490"/>
        <c:axId val="369181440"/>
        <c:axId val="369182976"/>
        <c:axId val="369173376"/>
      </c:area3DChart>
      <c:catAx>
        <c:axId val="369181440"/>
        <c:scaling>
          <c:orientation val="minMax"/>
        </c:scaling>
        <c:axPos val="b"/>
        <c:numFmt formatCode="General" sourceLinked="1"/>
        <c:majorTickMark val="none"/>
        <c:tickLblPos val="low"/>
        <c:spPr>
          <a:ln w="3175">
            <a:solidFill>
              <a:srgbClr val="000000"/>
            </a:solidFill>
            <a:prstDash val="solid"/>
          </a:ln>
        </c:spPr>
        <c:txPr>
          <a:bodyPr rot="-5400000" vert="horz"/>
          <a:lstStyle/>
          <a:p>
            <a:pPr>
              <a:defRPr lang="en-US" sz="400" b="0" i="0" u="none" strike="noStrike" baseline="0">
                <a:solidFill>
                  <a:srgbClr val="000000"/>
                </a:solidFill>
                <a:latin typeface="Arial"/>
                <a:ea typeface="Arial"/>
                <a:cs typeface="Arial"/>
              </a:defRPr>
            </a:pPr>
            <a:endParaRPr lang="en-US"/>
          </a:p>
        </c:txPr>
        <c:crossAx val="369182976"/>
        <c:crosses val="autoZero"/>
        <c:auto val="1"/>
        <c:lblAlgn val="ctr"/>
        <c:lblOffset val="100"/>
        <c:tickLblSkip val="3"/>
        <c:tickMarkSkip val="1"/>
        <c:noMultiLvlLbl val="1"/>
      </c:catAx>
      <c:valAx>
        <c:axId val="369182976"/>
        <c:scaling>
          <c:orientation val="minMax"/>
        </c:scaling>
        <c:axPos val="l"/>
        <c:majorGridlines>
          <c:spPr>
            <a:ln w="3175">
              <a:solidFill>
                <a:srgbClr val="000000"/>
              </a:solidFill>
              <a:prstDash val="solid"/>
            </a:ln>
          </c:spPr>
        </c:majorGridlines>
        <c:numFmt formatCode="0" sourceLinked="1"/>
        <c:majorTickMark val="none"/>
        <c:tickLblPos val="nextTo"/>
        <c:spPr>
          <a:ln w="3175">
            <a:solidFill>
              <a:srgbClr val="000000"/>
            </a:solidFill>
            <a:prstDash val="solid"/>
          </a:ln>
        </c:spPr>
        <c:txPr>
          <a:bodyPr rot="0" vert="horz"/>
          <a:lstStyle/>
          <a:p>
            <a:pPr>
              <a:defRPr lang="en-US" sz="900" b="0" i="0" u="none" strike="noStrike" baseline="0">
                <a:solidFill>
                  <a:srgbClr val="000000"/>
                </a:solidFill>
                <a:latin typeface="Arial"/>
                <a:ea typeface="Arial"/>
                <a:cs typeface="Arial"/>
              </a:defRPr>
            </a:pPr>
            <a:endParaRPr lang="en-US"/>
          </a:p>
        </c:txPr>
        <c:crossAx val="369181440"/>
        <c:crosses val="autoZero"/>
        <c:crossBetween val="midCat"/>
      </c:valAx>
      <c:serAx>
        <c:axId val="369173376"/>
        <c:scaling>
          <c:orientation val="minMax"/>
        </c:scaling>
        <c:delete val="1"/>
        <c:axPos val="b"/>
        <c:tickLblPos val="none"/>
        <c:crossAx val="369182976"/>
        <c:crosses val="autoZero"/>
      </c:serAx>
      <c:spPr>
        <a:noFill/>
        <a:ln w="25400">
          <a:noFill/>
        </a:ln>
      </c:spPr>
    </c:plotArea>
    <c:legend>
      <c:legendPos val="r"/>
      <c:layout>
        <c:manualLayout>
          <c:xMode val="edge"/>
          <c:yMode val="edge"/>
          <c:x val="0.87908203325180989"/>
          <c:y val="0.19690863459585844"/>
          <c:w val="0.10707716713679039"/>
          <c:h val="0.55613208932822722"/>
        </c:manualLayout>
      </c:layout>
      <c:txPr>
        <a:bodyPr/>
        <a:lstStyle/>
        <a:p>
          <a:pPr>
            <a:defRPr lang="en-US" sz="525" b="0" i="0" u="none" strike="noStrike" baseline="0">
              <a:solidFill>
                <a:srgbClr val="000000"/>
              </a:solidFill>
              <a:latin typeface="Arial"/>
              <a:ea typeface="Arial"/>
              <a:cs typeface="Arial"/>
            </a:defRPr>
          </a:pPr>
          <a:endParaRPr lang="en-US"/>
        </a:p>
      </c:txPr>
    </c:legend>
    <c:plotVisOnly val="1"/>
    <c:dispBlanksAs val="zero"/>
  </c:chart>
  <c:spPr>
    <a:gradFill rotWithShape="0">
      <a:gsLst>
        <a:gs pos="0">
          <a:srgbClr val="008080"/>
        </a:gs>
        <a:gs pos="50000">
          <a:srgbClr val="FFFFFF"/>
        </a:gs>
        <a:gs pos="100000">
          <a:srgbClr val="008080"/>
        </a:gs>
      </a:gsLst>
      <a:lin ang="2700000" scaled="1"/>
    </a:gradFill>
    <a:ln w="38100" cmpd="tri">
      <a:solidFill>
        <a:srgbClr val="FF3399"/>
      </a:solidFill>
      <a:prstDash val="solid"/>
    </a:ln>
    <a:scene3d>
      <a:camera prst="orthographicFront"/>
      <a:lightRig rig="threePt" dir="t"/>
    </a:scene3d>
    <a:sp3d>
      <a:bevelT w="114300" prst="artDeco"/>
    </a:sp3d>
  </c:spPr>
  <c:txPr>
    <a:bodyPr/>
    <a:lstStyle/>
    <a:p>
      <a:pPr>
        <a:defRPr sz="825" b="0" i="0" u="none" strike="noStrike" baseline="0">
          <a:solidFill>
            <a:srgbClr val="000000"/>
          </a:solidFill>
          <a:latin typeface="Arial"/>
          <a:ea typeface="Arial"/>
          <a:cs typeface="Arial"/>
        </a:defRPr>
      </a:pPr>
      <a:endParaRPr lang="en-US"/>
    </a:p>
  </c:txPr>
  <c:externalData r:id="rId3"/>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C5859B-5B56-4F4E-8609-5CE7F45F69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723</TotalTime>
  <Pages>154</Pages>
  <Words>58615</Words>
  <Characters>334111</Characters>
  <Application>Microsoft Office Word</Application>
  <DocSecurity>0</DocSecurity>
  <Lines>2784</Lines>
  <Paragraphs>783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391943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harish gupta</cp:lastModifiedBy>
  <cp:revision>266</cp:revision>
  <cp:lastPrinted>2019-11-11T10:26:00Z</cp:lastPrinted>
  <dcterms:created xsi:type="dcterms:W3CDTF">2019-10-04T11:25:00Z</dcterms:created>
  <dcterms:modified xsi:type="dcterms:W3CDTF">2019-11-11T12:58:00Z</dcterms:modified>
</cp:coreProperties>
</file>